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C5EC" w14:textId="77777777" w:rsidR="00065110" w:rsidRPr="003124AC" w:rsidRDefault="00065110" w:rsidP="004E12A6">
      <w:pPr>
        <w:jc w:val="both"/>
        <w:rPr>
          <w:rFonts w:ascii="Arial" w:hAnsi="Arial" w:cs="Arial"/>
          <w:b/>
          <w:bCs/>
        </w:rPr>
      </w:pPr>
      <w:r>
        <w:rPr>
          <w:rFonts w:ascii="Arial" w:hAnsi="Arial" w:cs="Arial"/>
          <w:b/>
          <w:bCs/>
        </w:rPr>
        <w:t>“Our people’s voice? Populism and popular music”</w:t>
      </w:r>
    </w:p>
    <w:p w14:paraId="4BADD037" w14:textId="77777777" w:rsidR="00065110" w:rsidRDefault="00065110" w:rsidP="004E12A6">
      <w:pPr>
        <w:spacing w:line="480" w:lineRule="auto"/>
        <w:jc w:val="both"/>
        <w:rPr>
          <w:rFonts w:ascii="Arial" w:hAnsi="Arial" w:cs="Arial"/>
          <w:lang w:val="en-US"/>
        </w:rPr>
      </w:pPr>
    </w:p>
    <w:p w14:paraId="6619B3E2" w14:textId="77777777" w:rsidR="001D72AD" w:rsidRPr="004E12A6" w:rsidRDefault="002A4D63" w:rsidP="004E12A6">
      <w:pPr>
        <w:spacing w:line="480" w:lineRule="auto"/>
        <w:jc w:val="both"/>
        <w:rPr>
          <w:rFonts w:ascii="Arial" w:hAnsi="Arial" w:cs="Arial"/>
          <w:lang w:val="en-US"/>
        </w:rPr>
      </w:pPr>
      <w:r w:rsidRPr="004E12A6">
        <w:rPr>
          <w:rFonts w:ascii="Arial" w:hAnsi="Arial" w:cs="Arial"/>
          <w:lang w:val="en-US"/>
        </w:rPr>
        <w:t>In 1980, the rock critic Lester Bangs announced that rock ‘n’ roll was “the ultimate populist art form, democracy in action, because it’s true.”</w:t>
      </w:r>
      <w:r w:rsidRPr="004E12A6">
        <w:rPr>
          <w:rStyle w:val="FootnoteReference"/>
          <w:rFonts w:ascii="Arial" w:hAnsi="Arial" w:cs="Arial"/>
          <w:vertAlign w:val="baseline"/>
          <w:lang w:val="en-US"/>
        </w:rPr>
        <w:t xml:space="preserve"> (Bangs 1980, 21; Rogers and Smith 1999)</w:t>
      </w:r>
      <w:r w:rsidRPr="004E12A6">
        <w:rPr>
          <w:rFonts w:ascii="Arial" w:hAnsi="Arial" w:cs="Arial"/>
          <w:lang w:val="en-US"/>
        </w:rPr>
        <w:t xml:space="preserve"> This bold assertion made several assumptions about democracy and truth, of course, but also about what popular music is and does. This article is concerned with the last two assumptions - that popular music is an expression of populism and is “democracy in action”. What follows is, first, an exploration of how music gives form to a “people” and to the “elite” that stands in opposition to it and, second, an examination of the processes and actors that create musical populism, and whether these result in a form of “democracy in action”. </w:t>
      </w:r>
    </w:p>
    <w:p w14:paraId="0316C025" w14:textId="77777777" w:rsidR="00546E2B" w:rsidRPr="004E12A6" w:rsidRDefault="006C4E35" w:rsidP="004E12A6">
      <w:pPr>
        <w:spacing w:line="480" w:lineRule="auto"/>
        <w:ind w:firstLine="720"/>
        <w:jc w:val="both"/>
        <w:rPr>
          <w:rFonts w:ascii="Arial" w:hAnsi="Arial" w:cs="Arial"/>
          <w:lang w:val="en-US"/>
        </w:rPr>
      </w:pPr>
      <w:r w:rsidRPr="004E12A6">
        <w:rPr>
          <w:rFonts w:ascii="Arial" w:hAnsi="Arial" w:cs="Arial"/>
          <w:lang w:val="en-US"/>
        </w:rPr>
        <w:t>Now, more than four decades after Bangs wrote, we have a flourishing literature on the relationship between popular music and populism. It has supplied, among other things, a rich collection of case studies that trace how populism both fuels and benefits from music. Two of these are the collections edited by Mario Dunkel and Melanie Schiller. They have curated detailed analyses of populism’s relationship to popular music across Europe and beyond - in Hungary, Greece, Sweden, Austria, Germany, Italy, Israel, Chile, Turkey and the US. Together, write Dunkel and Schiller, these case studies reveal that “popular music culture offers a wide range of affordances on which populists can draw in articulating a ‘people’ or an ‘elite’.”</w:t>
      </w:r>
      <w:r w:rsidRPr="004E12A6">
        <w:rPr>
          <w:rStyle w:val="FootnoteReference"/>
          <w:rFonts w:ascii="Arial" w:hAnsi="Arial" w:cs="Arial"/>
          <w:vertAlign w:val="baseline"/>
          <w:lang w:val="en-US"/>
        </w:rPr>
        <w:t xml:space="preserve"> (Dunkel and Schiller 2022, 282; Dunkel and Schiller 2025)</w:t>
      </w:r>
      <w:r w:rsidRPr="004E12A6">
        <w:rPr>
          <w:rFonts w:ascii="Arial" w:hAnsi="Arial" w:cs="Arial"/>
          <w:lang w:val="en-US"/>
        </w:rPr>
        <w:t xml:space="preserve">  They also reveal, as well as the affordances offered by music for populist expression, the cultural and political opportunity structures that enable music to perform its populist function.</w:t>
      </w:r>
      <w:r w:rsidRPr="004E12A6">
        <w:rPr>
          <w:rStyle w:val="FootnoteReference"/>
          <w:rFonts w:ascii="Arial" w:hAnsi="Arial" w:cs="Arial"/>
          <w:vertAlign w:val="baseline"/>
          <w:lang w:val="en-US"/>
        </w:rPr>
        <w:t xml:space="preserve"> (Schiller 2025, 113–22)</w:t>
      </w:r>
      <w:r w:rsidRPr="004E12A6">
        <w:rPr>
          <w:rFonts w:ascii="Arial" w:hAnsi="Arial" w:cs="Arial"/>
          <w:lang w:val="en-US"/>
        </w:rPr>
        <w:t xml:space="preserve"> And finally, this research shows that music’s populist role is not confined to one genre. It is not just rock ‘n’ roll, as Bangs suggests, that holds the key. It is pop and rap, country and classical, among others.    </w:t>
      </w:r>
    </w:p>
    <w:p w14:paraId="1AD5F328" w14:textId="77777777" w:rsidR="00740DE1" w:rsidRPr="004E12A6" w:rsidRDefault="00100C94" w:rsidP="004E12A6">
      <w:pPr>
        <w:spacing w:line="480" w:lineRule="auto"/>
        <w:ind w:firstLine="720"/>
        <w:jc w:val="both"/>
        <w:rPr>
          <w:rFonts w:ascii="Arial" w:hAnsi="Arial" w:cs="Arial"/>
        </w:rPr>
      </w:pPr>
      <w:r w:rsidRPr="004E12A6">
        <w:rPr>
          <w:rFonts w:ascii="Arial" w:hAnsi="Arial" w:cs="Arial"/>
        </w:rPr>
        <w:lastRenderedPageBreak/>
        <w:t xml:space="preserve">This article is intended as another contribution to this emerging field of research. It does this by offering a further case study, that of England, while also including examples from other musical and political cultures. In its focus on England, the article considers the long history of music’s ability to celebrate a people and denigrate an elite. It does so by drawing attention to the rhetorical and other devices, the “affordances” referred to by Dunkel and Schiller, that have been used to conjure up the populist contest between the powerful and the powerless. The article also examines the institutional and other factors that enable populist music to be created and disseminated. This latter aspect helps us, I think, to enrich the account given of how populist music takes advantage of the political and cultural “opportunity structures” and to ask whether popular song is a form of democracy or of cynical opportunism, whether commercial or political. My point is that we need to be wary of generalisations – like that of Bangs – that popular music and populism are inextricably linked. </w:t>
      </w:r>
    </w:p>
    <w:p w14:paraId="1CDE035A" w14:textId="77777777" w:rsidR="00462E38" w:rsidRPr="004E12A6" w:rsidRDefault="00462E38" w:rsidP="004E12A6">
      <w:pPr>
        <w:spacing w:line="480" w:lineRule="auto"/>
        <w:ind w:firstLine="720"/>
        <w:jc w:val="both"/>
        <w:rPr>
          <w:rFonts w:ascii="Arial" w:hAnsi="Arial" w:cs="Arial"/>
        </w:rPr>
      </w:pPr>
      <w:r w:rsidRPr="004E12A6">
        <w:rPr>
          <w:rFonts w:ascii="Arial" w:hAnsi="Arial" w:cs="Arial"/>
        </w:rPr>
        <w:t>In exploring this relationship more closely, I draw upon Paula Diehl’s</w:t>
      </w:r>
      <w:r w:rsidRPr="004E12A6">
        <w:rPr>
          <w:rStyle w:val="FootnoteReference"/>
          <w:rFonts w:ascii="Arial" w:hAnsi="Arial" w:cs="Arial"/>
          <w:vertAlign w:val="baseline"/>
        </w:rPr>
        <w:t xml:space="preserve"> (Diehl 2024, 19–36)</w:t>
      </w:r>
      <w:r w:rsidRPr="004E12A6">
        <w:rPr>
          <w:rFonts w:ascii="Arial" w:hAnsi="Arial" w:cs="Arial"/>
        </w:rPr>
        <w:t xml:space="preserve"> discussion of the conceptual complexity of the term “populism”. Diehl rejects attempts to provide a minimal, “thin” ideological definition, which aspires to consensus at the cost of precision. At the same time, she refuses the strategy, associated most famously with Ernesto Laclau, of representing populism as a particular way of doing politics. For Diehl, populism is to be understood “as a fluid and gradual phenomenon as a logic that permeates different levels of political life but not necessarily in a coherent way.”</w:t>
      </w:r>
      <w:r w:rsidRPr="004E12A6">
        <w:rPr>
          <w:rStyle w:val="FootnoteReference"/>
          <w:rFonts w:ascii="Arial" w:hAnsi="Arial" w:cs="Arial"/>
          <w:vertAlign w:val="baseline"/>
        </w:rPr>
        <w:t xml:space="preserve"> (Diehl 2024, 22)</w:t>
      </w:r>
      <w:r w:rsidRPr="004E12A6">
        <w:rPr>
          <w:rFonts w:ascii="Arial" w:hAnsi="Arial" w:cs="Arial"/>
        </w:rPr>
        <w:t xml:space="preserve"> In order to track this fluid form of populism, Diehl argues that we should focus on three dimensions of populism: its ideological content, its communicative style and its organisational form. This article adopts Diehl’s schema, exploring how notions of the people-versus-elite ideology is </w:t>
      </w:r>
      <w:r w:rsidRPr="004E12A6">
        <w:rPr>
          <w:rFonts w:ascii="Arial" w:hAnsi="Arial" w:cs="Arial"/>
        </w:rPr>
        <w:lastRenderedPageBreak/>
        <w:t>given form in song lyrics, how musical styles are deployed to give force and feeling to ideological sentiments, and finally how music (and musicians) provides organisational form to populism.</w:t>
      </w:r>
      <w:r w:rsidRPr="004E12A6">
        <w:rPr>
          <w:rStyle w:val="FootnoteReference"/>
          <w:rFonts w:ascii="Arial" w:hAnsi="Arial" w:cs="Arial"/>
          <w:vertAlign w:val="baseline"/>
        </w:rPr>
        <w:t xml:space="preserve"> (Diehl 2024, 25)</w:t>
      </w:r>
      <w:r w:rsidRPr="004E12A6">
        <w:rPr>
          <w:rFonts w:ascii="Arial" w:hAnsi="Arial" w:cs="Arial"/>
        </w:rPr>
        <w:t xml:space="preserve"> While pursuing this approach, my aim is also to reveal the tensions and contradictions in musical appeals to ‘the people’ and to question the presumption that music is inextricably linked with populism. </w:t>
      </w:r>
    </w:p>
    <w:p w14:paraId="0C33588F" w14:textId="77777777" w:rsidR="00546E2B" w:rsidRDefault="00BE118F" w:rsidP="004E12A6">
      <w:pPr>
        <w:spacing w:line="480" w:lineRule="auto"/>
        <w:jc w:val="both"/>
        <w:rPr>
          <w:rFonts w:ascii="Arial" w:hAnsi="Arial" w:cs="Arial"/>
        </w:rPr>
      </w:pPr>
      <w:r w:rsidRPr="004E12A6">
        <w:rPr>
          <w:rFonts w:ascii="Arial" w:hAnsi="Arial" w:cs="Arial"/>
        </w:rPr>
        <w:tab/>
        <w:t xml:space="preserve">By way of illustration of the approach to be adopted here, let me introduce a relatively </w:t>
      </w:r>
      <w:proofErr w:type="gramStart"/>
      <w:r w:rsidRPr="004E12A6">
        <w:rPr>
          <w:rFonts w:ascii="Arial" w:hAnsi="Arial" w:cs="Arial"/>
        </w:rPr>
        <w:t>recent  example</w:t>
      </w:r>
      <w:proofErr w:type="gramEnd"/>
      <w:r w:rsidRPr="004E12A6">
        <w:rPr>
          <w:rFonts w:ascii="Arial" w:hAnsi="Arial" w:cs="Arial"/>
        </w:rPr>
        <w:t xml:space="preserve"> of the rhetoric and contingencies of populist music. This is Oliver Anthony’s 2023 song “Rich Men North of Richmond”. Accompanied by a lone guitar, Anthony sings: </w:t>
      </w:r>
    </w:p>
    <w:p w14:paraId="06F4C81D" w14:textId="77777777" w:rsidR="00A036B5" w:rsidRPr="004E12A6" w:rsidRDefault="00A036B5" w:rsidP="004E12A6">
      <w:pPr>
        <w:spacing w:line="480" w:lineRule="auto"/>
        <w:jc w:val="both"/>
        <w:rPr>
          <w:rFonts w:ascii="Arial" w:hAnsi="Arial" w:cs="Arial"/>
        </w:rPr>
      </w:pPr>
    </w:p>
    <w:p w14:paraId="28D916A8" w14:textId="77777777" w:rsidR="0092336B" w:rsidRPr="00A036B5" w:rsidRDefault="00546E2B" w:rsidP="004E12A6">
      <w:pPr>
        <w:spacing w:line="480" w:lineRule="auto"/>
        <w:ind w:firstLine="720"/>
        <w:jc w:val="both"/>
        <w:rPr>
          <w:rFonts w:ascii="Arial" w:hAnsi="Arial" w:cs="Arial"/>
          <w:sz w:val="20"/>
          <w:szCs w:val="20"/>
          <w:lang w:val="en-US"/>
        </w:rPr>
      </w:pPr>
      <w:r w:rsidRPr="00A036B5">
        <w:rPr>
          <w:rFonts w:ascii="Arial" w:hAnsi="Arial" w:cs="Arial"/>
          <w:sz w:val="20"/>
          <w:szCs w:val="20"/>
          <w:lang w:val="en-US"/>
        </w:rPr>
        <w:t>I wish politicians would look out for miners</w:t>
      </w:r>
    </w:p>
    <w:p w14:paraId="2B46E10E" w14:textId="77777777" w:rsidR="0092336B" w:rsidRPr="00A036B5" w:rsidRDefault="00546E2B" w:rsidP="004E12A6">
      <w:pPr>
        <w:spacing w:line="480" w:lineRule="auto"/>
        <w:ind w:firstLine="720"/>
        <w:jc w:val="both"/>
        <w:rPr>
          <w:rFonts w:ascii="Arial" w:hAnsi="Arial" w:cs="Arial"/>
          <w:sz w:val="20"/>
          <w:szCs w:val="20"/>
          <w:lang w:val="en-US"/>
        </w:rPr>
      </w:pPr>
      <w:r w:rsidRPr="00A036B5">
        <w:rPr>
          <w:rFonts w:ascii="Arial" w:hAnsi="Arial" w:cs="Arial"/>
          <w:sz w:val="20"/>
          <w:szCs w:val="20"/>
          <w:lang w:val="en-US"/>
        </w:rPr>
        <w:t xml:space="preserve">And not just minors on an island somewhere  </w:t>
      </w:r>
    </w:p>
    <w:p w14:paraId="5934AE80" w14:textId="77777777" w:rsidR="0092336B" w:rsidRPr="00A036B5" w:rsidRDefault="00546E2B" w:rsidP="004E12A6">
      <w:pPr>
        <w:spacing w:line="480" w:lineRule="auto"/>
        <w:ind w:firstLine="720"/>
        <w:jc w:val="both"/>
        <w:rPr>
          <w:rFonts w:ascii="Arial" w:hAnsi="Arial" w:cs="Arial"/>
          <w:sz w:val="20"/>
          <w:szCs w:val="20"/>
          <w:lang w:val="en-US"/>
        </w:rPr>
      </w:pPr>
      <w:r w:rsidRPr="00A036B5">
        <w:rPr>
          <w:rFonts w:ascii="Arial" w:hAnsi="Arial" w:cs="Arial"/>
          <w:sz w:val="20"/>
          <w:szCs w:val="20"/>
          <w:lang w:val="en-US"/>
        </w:rPr>
        <w:t xml:space="preserve">Lord, we got folks in the street, </w:t>
      </w:r>
      <w:proofErr w:type="spellStart"/>
      <w:r w:rsidRPr="00A036B5">
        <w:rPr>
          <w:rFonts w:ascii="Arial" w:hAnsi="Arial" w:cs="Arial"/>
          <w:sz w:val="20"/>
          <w:szCs w:val="20"/>
          <w:lang w:val="en-US"/>
        </w:rPr>
        <w:t>ain’t</w:t>
      </w:r>
      <w:proofErr w:type="spellEnd"/>
      <w:r w:rsidRPr="00A036B5">
        <w:rPr>
          <w:rFonts w:ascii="Arial" w:hAnsi="Arial" w:cs="Arial"/>
          <w:sz w:val="20"/>
          <w:szCs w:val="20"/>
          <w:lang w:val="en-US"/>
        </w:rPr>
        <w:t xml:space="preserve"> got nothing to eat </w:t>
      </w:r>
    </w:p>
    <w:p w14:paraId="55174B3A" w14:textId="77777777" w:rsidR="0092336B" w:rsidRPr="00A036B5" w:rsidRDefault="00546E2B" w:rsidP="004E12A6">
      <w:pPr>
        <w:spacing w:line="480" w:lineRule="auto"/>
        <w:ind w:firstLine="720"/>
        <w:jc w:val="both"/>
        <w:rPr>
          <w:rFonts w:ascii="Arial" w:hAnsi="Arial" w:cs="Arial"/>
          <w:sz w:val="20"/>
          <w:szCs w:val="20"/>
          <w:lang w:val="en-US"/>
        </w:rPr>
      </w:pPr>
      <w:r w:rsidRPr="00A036B5">
        <w:rPr>
          <w:rFonts w:ascii="Arial" w:hAnsi="Arial" w:cs="Arial"/>
          <w:sz w:val="20"/>
          <w:szCs w:val="20"/>
          <w:lang w:val="en-US"/>
        </w:rPr>
        <w:t xml:space="preserve">And the obese </w:t>
      </w:r>
      <w:proofErr w:type="spellStart"/>
      <w:r w:rsidRPr="00A036B5">
        <w:rPr>
          <w:rFonts w:ascii="Arial" w:hAnsi="Arial" w:cs="Arial"/>
          <w:sz w:val="20"/>
          <w:szCs w:val="20"/>
          <w:lang w:val="en-US"/>
        </w:rPr>
        <w:t>milkin</w:t>
      </w:r>
      <w:proofErr w:type="spellEnd"/>
      <w:r w:rsidRPr="00A036B5">
        <w:rPr>
          <w:rFonts w:ascii="Arial" w:hAnsi="Arial" w:cs="Arial"/>
          <w:sz w:val="20"/>
          <w:szCs w:val="20"/>
          <w:lang w:val="en-US"/>
        </w:rPr>
        <w:t xml:space="preserve">’ welfare </w:t>
      </w:r>
    </w:p>
    <w:p w14:paraId="79ADCB08" w14:textId="77777777" w:rsidR="0092336B" w:rsidRPr="00A036B5" w:rsidRDefault="00546E2B" w:rsidP="004E12A6">
      <w:pPr>
        <w:spacing w:line="480" w:lineRule="auto"/>
        <w:ind w:firstLine="720"/>
        <w:jc w:val="both"/>
        <w:rPr>
          <w:rFonts w:ascii="Arial" w:hAnsi="Arial" w:cs="Arial"/>
          <w:sz w:val="20"/>
          <w:szCs w:val="20"/>
          <w:lang w:val="en-US"/>
        </w:rPr>
      </w:pPr>
      <w:r w:rsidRPr="00A036B5">
        <w:rPr>
          <w:rFonts w:ascii="Arial" w:hAnsi="Arial" w:cs="Arial"/>
          <w:sz w:val="20"/>
          <w:szCs w:val="20"/>
          <w:lang w:val="en-US"/>
        </w:rPr>
        <w:t>Well, God, if you’re five-foot-three and you’re three-hundred pounds</w:t>
      </w:r>
    </w:p>
    <w:p w14:paraId="1B52DF61" w14:textId="77777777" w:rsidR="0092336B" w:rsidRPr="00A036B5" w:rsidRDefault="00546E2B" w:rsidP="004E12A6">
      <w:pPr>
        <w:spacing w:line="480" w:lineRule="auto"/>
        <w:ind w:firstLine="720"/>
        <w:jc w:val="both"/>
        <w:rPr>
          <w:rFonts w:ascii="Arial" w:hAnsi="Arial" w:cs="Arial"/>
          <w:sz w:val="20"/>
          <w:szCs w:val="20"/>
          <w:lang w:val="en-US"/>
        </w:rPr>
      </w:pPr>
      <w:r w:rsidRPr="00A036B5">
        <w:rPr>
          <w:rFonts w:ascii="Arial" w:hAnsi="Arial" w:cs="Arial"/>
          <w:sz w:val="20"/>
          <w:szCs w:val="20"/>
          <w:lang w:val="en-US"/>
        </w:rPr>
        <w:t>Taxes ought not to pay for your bags of Fudge Rounds</w:t>
      </w:r>
    </w:p>
    <w:p w14:paraId="55504E40" w14:textId="77777777" w:rsidR="0092336B" w:rsidRPr="00A036B5" w:rsidRDefault="00546E2B" w:rsidP="004E12A6">
      <w:pPr>
        <w:spacing w:line="480" w:lineRule="auto"/>
        <w:ind w:firstLine="720"/>
        <w:jc w:val="both"/>
        <w:rPr>
          <w:rFonts w:ascii="Arial" w:hAnsi="Arial" w:cs="Arial"/>
          <w:sz w:val="20"/>
          <w:szCs w:val="20"/>
          <w:lang w:val="en-US"/>
        </w:rPr>
      </w:pPr>
      <w:r w:rsidRPr="00A036B5">
        <w:rPr>
          <w:rFonts w:ascii="Arial" w:hAnsi="Arial" w:cs="Arial"/>
          <w:sz w:val="20"/>
          <w:szCs w:val="20"/>
          <w:lang w:val="en-US"/>
        </w:rPr>
        <w:t xml:space="preserve">Young men are </w:t>
      </w:r>
      <w:proofErr w:type="spellStart"/>
      <w:r w:rsidRPr="00A036B5">
        <w:rPr>
          <w:rFonts w:ascii="Arial" w:hAnsi="Arial" w:cs="Arial"/>
          <w:sz w:val="20"/>
          <w:szCs w:val="20"/>
          <w:lang w:val="en-US"/>
        </w:rPr>
        <w:t>puttin</w:t>
      </w:r>
      <w:proofErr w:type="spellEnd"/>
      <w:r w:rsidRPr="00A036B5">
        <w:rPr>
          <w:rFonts w:ascii="Arial" w:hAnsi="Arial" w:cs="Arial"/>
          <w:sz w:val="20"/>
          <w:szCs w:val="20"/>
          <w:lang w:val="en-US"/>
        </w:rPr>
        <w:t xml:space="preserve">’ themselves six feet in the ground </w:t>
      </w:r>
    </w:p>
    <w:p w14:paraId="04D6C811" w14:textId="77777777" w:rsidR="0092336B" w:rsidRPr="00A036B5" w:rsidRDefault="00BD53BD" w:rsidP="004E12A6">
      <w:pPr>
        <w:spacing w:line="480" w:lineRule="auto"/>
        <w:ind w:firstLine="720"/>
        <w:jc w:val="both"/>
        <w:rPr>
          <w:rFonts w:ascii="Arial" w:hAnsi="Arial" w:cs="Arial"/>
          <w:sz w:val="20"/>
          <w:szCs w:val="20"/>
          <w:lang w:val="en-US"/>
        </w:rPr>
      </w:pPr>
      <w:proofErr w:type="spellStart"/>
      <w:r w:rsidRPr="00A036B5">
        <w:rPr>
          <w:rFonts w:ascii="Arial" w:hAnsi="Arial" w:cs="Arial"/>
          <w:sz w:val="20"/>
          <w:szCs w:val="20"/>
          <w:lang w:val="en-US"/>
        </w:rPr>
        <w:t>‘Cause</w:t>
      </w:r>
      <w:proofErr w:type="spellEnd"/>
      <w:r w:rsidRPr="00A036B5">
        <w:rPr>
          <w:rFonts w:ascii="Arial" w:hAnsi="Arial" w:cs="Arial"/>
          <w:sz w:val="20"/>
          <w:szCs w:val="20"/>
          <w:lang w:val="en-US"/>
        </w:rPr>
        <w:t xml:space="preserve"> all this damn country does is keep on </w:t>
      </w:r>
      <w:proofErr w:type="spellStart"/>
      <w:r w:rsidRPr="00A036B5">
        <w:rPr>
          <w:rFonts w:ascii="Arial" w:hAnsi="Arial" w:cs="Arial"/>
          <w:sz w:val="20"/>
          <w:szCs w:val="20"/>
          <w:lang w:val="en-US"/>
        </w:rPr>
        <w:t>kickin</w:t>
      </w:r>
      <w:proofErr w:type="spellEnd"/>
      <w:r w:rsidRPr="00A036B5">
        <w:rPr>
          <w:rFonts w:ascii="Arial" w:hAnsi="Arial" w:cs="Arial"/>
          <w:sz w:val="20"/>
          <w:szCs w:val="20"/>
          <w:lang w:val="en-US"/>
        </w:rPr>
        <w:t xml:space="preserve">’ them down … </w:t>
      </w:r>
    </w:p>
    <w:p w14:paraId="3EC5ED59" w14:textId="77777777" w:rsidR="0092336B" w:rsidRPr="00A036B5" w:rsidRDefault="00546E2B" w:rsidP="004E12A6">
      <w:pPr>
        <w:spacing w:line="480" w:lineRule="auto"/>
        <w:ind w:firstLine="720"/>
        <w:jc w:val="both"/>
        <w:rPr>
          <w:rFonts w:ascii="Arial" w:hAnsi="Arial" w:cs="Arial"/>
          <w:sz w:val="20"/>
          <w:szCs w:val="20"/>
          <w:lang w:val="en-US"/>
        </w:rPr>
      </w:pPr>
      <w:r w:rsidRPr="00A036B5">
        <w:rPr>
          <w:rFonts w:ascii="Arial" w:hAnsi="Arial" w:cs="Arial"/>
          <w:sz w:val="20"/>
          <w:szCs w:val="20"/>
          <w:lang w:val="en-US"/>
        </w:rPr>
        <w:t xml:space="preserve">These rich men north of Richmond </w:t>
      </w:r>
    </w:p>
    <w:p w14:paraId="4A2F3983" w14:textId="77777777" w:rsidR="00546E2B" w:rsidRPr="00A036B5" w:rsidRDefault="00546E2B" w:rsidP="004E12A6">
      <w:pPr>
        <w:spacing w:line="480" w:lineRule="auto"/>
        <w:ind w:firstLine="720"/>
        <w:jc w:val="both"/>
        <w:rPr>
          <w:rFonts w:ascii="Arial" w:hAnsi="Arial" w:cs="Arial"/>
          <w:sz w:val="20"/>
          <w:szCs w:val="20"/>
          <w:lang w:val="en-US"/>
        </w:rPr>
      </w:pPr>
      <w:r w:rsidRPr="00A036B5">
        <w:rPr>
          <w:rFonts w:ascii="Arial" w:hAnsi="Arial" w:cs="Arial"/>
          <w:sz w:val="20"/>
          <w:szCs w:val="20"/>
          <w:lang w:val="en-US"/>
        </w:rPr>
        <w:t xml:space="preserve">Lord knows they all just </w:t>
      </w:r>
      <w:proofErr w:type="spellStart"/>
      <w:r w:rsidRPr="00A036B5">
        <w:rPr>
          <w:rFonts w:ascii="Arial" w:hAnsi="Arial" w:cs="Arial"/>
          <w:sz w:val="20"/>
          <w:szCs w:val="20"/>
          <w:lang w:val="en-US"/>
        </w:rPr>
        <w:t>wanna</w:t>
      </w:r>
      <w:proofErr w:type="spellEnd"/>
      <w:r w:rsidRPr="00A036B5">
        <w:rPr>
          <w:rFonts w:ascii="Arial" w:hAnsi="Arial" w:cs="Arial"/>
          <w:sz w:val="20"/>
          <w:szCs w:val="20"/>
          <w:lang w:val="en-US"/>
        </w:rPr>
        <w:t xml:space="preserve"> have total control …</w:t>
      </w:r>
      <w:r w:rsidRPr="00A036B5">
        <w:rPr>
          <w:rStyle w:val="FootnoteReference"/>
          <w:rFonts w:ascii="Arial" w:hAnsi="Arial" w:cs="Arial"/>
          <w:sz w:val="20"/>
          <w:szCs w:val="20"/>
          <w:lang w:val="en-US"/>
        </w:rPr>
        <w:footnoteReference w:id="1"/>
      </w:r>
    </w:p>
    <w:p w14:paraId="5DFC6778" w14:textId="77777777" w:rsidR="00A036B5" w:rsidRPr="004E12A6" w:rsidRDefault="00A036B5" w:rsidP="004E12A6">
      <w:pPr>
        <w:spacing w:line="480" w:lineRule="auto"/>
        <w:ind w:firstLine="720"/>
        <w:jc w:val="both"/>
        <w:rPr>
          <w:rFonts w:ascii="Arial" w:hAnsi="Arial" w:cs="Arial"/>
          <w:lang w:val="en-US"/>
        </w:rPr>
      </w:pPr>
    </w:p>
    <w:p w14:paraId="10BE29B0" w14:textId="77777777" w:rsidR="001F20A0" w:rsidRPr="004E12A6" w:rsidRDefault="0092336B" w:rsidP="004E12A6">
      <w:pPr>
        <w:spacing w:line="480" w:lineRule="auto"/>
        <w:jc w:val="both"/>
        <w:rPr>
          <w:rFonts w:ascii="Arial" w:hAnsi="Arial" w:cs="Arial"/>
          <w:lang w:val="en-US"/>
        </w:rPr>
      </w:pPr>
      <w:r w:rsidRPr="004E12A6">
        <w:rPr>
          <w:rFonts w:ascii="Arial" w:hAnsi="Arial" w:cs="Arial"/>
          <w:lang w:val="en-US"/>
        </w:rPr>
        <w:t xml:space="preserve">Anthony adopts familiar populist tropes in his disdain for politicians, for “scroungers” and for the elite. The song’s “I” is understood to stand for more than the solitary voice of the singer or songwriter. It is the voice of all those who share the feeling that their lives and their common sense are not acknowledged by the rich men. And the </w:t>
      </w:r>
      <w:r w:rsidRPr="004E12A6">
        <w:rPr>
          <w:rFonts w:ascii="Arial" w:hAnsi="Arial" w:cs="Arial"/>
          <w:lang w:val="en-US"/>
        </w:rPr>
        <w:lastRenderedPageBreak/>
        <w:t xml:space="preserve">unadorned singing – there are no drums or loud guitars underlining its resentment –serves to establish a claim to represent the others, the “people”, who share its sentiments. The song’s musical style is designed to be “authentic”; a folk style for the “folk”. In these ways, it might be said to give expression to a populist ideology. “The song’s populism,” wrote the </w:t>
      </w:r>
      <w:r w:rsidRPr="004E12A6">
        <w:rPr>
          <w:rFonts w:ascii="Arial" w:hAnsi="Arial" w:cs="Arial"/>
          <w:i/>
          <w:iCs/>
          <w:lang w:val="en-US"/>
        </w:rPr>
        <w:t>New York Times</w:t>
      </w:r>
      <w:r w:rsidRPr="004E12A6">
        <w:rPr>
          <w:rFonts w:ascii="Arial" w:hAnsi="Arial" w:cs="Arial"/>
          <w:lang w:val="en-US"/>
        </w:rPr>
        <w:t>, “unmistakably leans rightward.”</w:t>
      </w:r>
      <w:r w:rsidRPr="004E12A6">
        <w:rPr>
          <w:rStyle w:val="FootnoteReference"/>
          <w:rFonts w:ascii="Arial" w:hAnsi="Arial" w:cs="Arial"/>
          <w:vertAlign w:val="baseline"/>
          <w:lang w:val="en-US"/>
        </w:rPr>
        <w:t xml:space="preserve"> (Cascarelli and Tracy 2023)</w:t>
      </w:r>
      <w:r w:rsidRPr="004E12A6">
        <w:rPr>
          <w:rFonts w:ascii="Arial" w:hAnsi="Arial" w:cs="Arial"/>
          <w:lang w:val="en-US"/>
        </w:rPr>
        <w:t xml:space="preserve"> The significance of the song’s ideology is underwritten by the fact that it was streamed some 17.5 million times and became #1 on the </w:t>
      </w:r>
      <w:r w:rsidRPr="004E12A6">
        <w:rPr>
          <w:rFonts w:ascii="Arial" w:hAnsi="Arial" w:cs="Arial"/>
          <w:i/>
          <w:iCs/>
          <w:lang w:val="en-US"/>
        </w:rPr>
        <w:t>Billboard</w:t>
      </w:r>
      <w:r w:rsidRPr="004E12A6">
        <w:rPr>
          <w:rFonts w:ascii="Arial" w:hAnsi="Arial" w:cs="Arial"/>
          <w:lang w:val="en-US"/>
        </w:rPr>
        <w:t xml:space="preserve"> chart. </w:t>
      </w:r>
    </w:p>
    <w:p w14:paraId="6A520945" w14:textId="77777777" w:rsidR="00546E2B" w:rsidRPr="004E12A6" w:rsidRDefault="001F20A0" w:rsidP="004E12A6">
      <w:pPr>
        <w:spacing w:line="480" w:lineRule="auto"/>
        <w:ind w:firstLine="720"/>
        <w:jc w:val="both"/>
        <w:rPr>
          <w:rFonts w:ascii="Arial" w:hAnsi="Arial" w:cs="Arial"/>
          <w:lang w:val="en-US"/>
        </w:rPr>
      </w:pPr>
      <w:r w:rsidRPr="004E12A6">
        <w:rPr>
          <w:rFonts w:ascii="Arial" w:hAnsi="Arial" w:cs="Arial"/>
          <w:lang w:val="en-US"/>
        </w:rPr>
        <w:t>The popularity and politics of “Rich Men” are clearly important to anyone interested in music’s role in populism. It serves as a recent example of Stuart Hall’s insights into the construction of the “popular” as a political entity.</w:t>
      </w:r>
      <w:r w:rsidRPr="004E12A6">
        <w:rPr>
          <w:rStyle w:val="FootnoteReference"/>
          <w:rFonts w:ascii="Arial" w:hAnsi="Arial" w:cs="Arial"/>
          <w:vertAlign w:val="baseline"/>
          <w:lang w:val="en-US"/>
        </w:rPr>
        <w:t xml:space="preserve"> (Hall 1981, 227–40)</w:t>
      </w:r>
      <w:r w:rsidRPr="004E12A6">
        <w:rPr>
          <w:rFonts w:ascii="Arial" w:hAnsi="Arial" w:cs="Arial"/>
          <w:lang w:val="en-US"/>
        </w:rPr>
        <w:t xml:space="preserve"> But there is a further element to this story that needs our attention. This concerns the process by which the song attained its high profile. After all, we might reasonably suppose that there are countless songs being written and uploaded to Spotify that express similar sentiments, but which no one streams and which dent no charts. Equally, we might also be </w:t>
      </w:r>
      <w:proofErr w:type="spellStart"/>
      <w:r w:rsidRPr="004E12A6">
        <w:rPr>
          <w:rFonts w:ascii="Arial" w:hAnsi="Arial" w:cs="Arial"/>
          <w:lang w:val="en-US"/>
        </w:rPr>
        <w:t>sceptical</w:t>
      </w:r>
      <w:proofErr w:type="spellEnd"/>
      <w:r w:rsidRPr="004E12A6">
        <w:rPr>
          <w:rFonts w:ascii="Arial" w:hAnsi="Arial" w:cs="Arial"/>
          <w:lang w:val="en-US"/>
        </w:rPr>
        <w:t xml:space="preserve"> of the suggestion that Anthony’s songwriting and performing talent account for his song’s success. There was no prior track record of hits to support such a thought. Anthony was not contracted to a record label. Explaining “success”, as Cass Sunstein has noted in his discussion of The Beatles, is no easy matter, but in the case of “Rich Men”, there are some clues.</w:t>
      </w:r>
      <w:r w:rsidRPr="004E12A6">
        <w:rPr>
          <w:rStyle w:val="FootnoteReference"/>
          <w:rFonts w:ascii="Arial" w:hAnsi="Arial" w:cs="Arial"/>
          <w:vertAlign w:val="baseline"/>
          <w:lang w:val="en-US"/>
        </w:rPr>
        <w:t xml:space="preserve"> (Sunstein 2022)</w:t>
      </w:r>
      <w:r w:rsidRPr="004E12A6">
        <w:rPr>
          <w:rFonts w:ascii="Arial" w:hAnsi="Arial" w:cs="Arial"/>
          <w:lang w:val="en-US"/>
        </w:rPr>
        <w:t xml:space="preserve"> </w:t>
      </w:r>
      <w:r w:rsidRPr="004E12A6">
        <w:rPr>
          <w:rFonts w:ascii="Arial" w:hAnsi="Arial" w:cs="Arial"/>
        </w:rPr>
        <w:t xml:space="preserve">According to the </w:t>
      </w:r>
      <w:r w:rsidRPr="004E12A6">
        <w:rPr>
          <w:rFonts w:ascii="Arial" w:hAnsi="Arial" w:cs="Arial"/>
          <w:i/>
          <w:iCs/>
        </w:rPr>
        <w:t>New York Times</w:t>
      </w:r>
      <w:r w:rsidRPr="004E12A6">
        <w:rPr>
          <w:rFonts w:ascii="Arial" w:hAnsi="Arial" w:cs="Arial"/>
        </w:rPr>
        <w:t>, the song succeeded through the endeavours of “</w:t>
      </w:r>
      <w:r w:rsidRPr="004E12A6">
        <w:rPr>
          <w:rFonts w:ascii="Arial" w:hAnsi="Arial" w:cs="Arial"/>
          <w:lang w:val="en-US"/>
        </w:rPr>
        <w:t>influential conservative pundits and media figures.”</w:t>
      </w:r>
      <w:r w:rsidRPr="004E12A6">
        <w:rPr>
          <w:rStyle w:val="FootnoteReference"/>
          <w:rFonts w:ascii="Arial" w:hAnsi="Arial" w:cs="Arial"/>
          <w:vertAlign w:val="baseline"/>
          <w:lang w:val="en-US"/>
        </w:rPr>
        <w:t xml:space="preserve"> (Cascarelli and Tracy 2023)</w:t>
      </w:r>
      <w:r w:rsidRPr="004E12A6">
        <w:rPr>
          <w:rFonts w:ascii="Arial" w:hAnsi="Arial" w:cs="Arial"/>
          <w:lang w:val="en-US"/>
        </w:rPr>
        <w:t xml:space="preserve"> One such was Ron DeSantis, Governor of Florida, who said during a Republican primary debate: “We are careening towards bankruptcy as a nation because of what these </w:t>
      </w:r>
      <w:r w:rsidRPr="004E12A6">
        <w:rPr>
          <w:rFonts w:ascii="Arial" w:hAnsi="Arial" w:cs="Arial"/>
          <w:lang w:val="en-US"/>
        </w:rPr>
        <w:lastRenderedPageBreak/>
        <w:t>‘Rich Men North of Richmond’ have been doing with our tax dollars.”</w:t>
      </w:r>
      <w:r w:rsidRPr="00A036B5">
        <w:rPr>
          <w:rStyle w:val="FootnoteReference"/>
          <w:rFonts w:ascii="Arial" w:hAnsi="Arial" w:cs="Arial"/>
          <w:lang w:val="en-US"/>
        </w:rPr>
        <w:footnoteReference w:id="2"/>
      </w:r>
      <w:r w:rsidRPr="004E12A6">
        <w:rPr>
          <w:rFonts w:ascii="Arial" w:hAnsi="Arial" w:cs="Arial"/>
          <w:lang w:val="en-US"/>
        </w:rPr>
        <w:t xml:space="preserve"> It seems that such endorsements, and the audience to which they were addressed, enabled news of the song to spread. Rather than relying on the traditional marketing strategies of the music industry, “Rich Men” benefited from an alternative, political marketing network. </w:t>
      </w:r>
    </w:p>
    <w:p w14:paraId="683A8F14" w14:textId="77777777" w:rsidR="0004263C" w:rsidRPr="004E12A6" w:rsidRDefault="00C63D8B" w:rsidP="004E12A6">
      <w:pPr>
        <w:spacing w:line="480" w:lineRule="auto"/>
        <w:jc w:val="both"/>
        <w:rPr>
          <w:rFonts w:ascii="Arial" w:hAnsi="Arial" w:cs="Arial"/>
          <w:lang w:val="en-US"/>
        </w:rPr>
      </w:pPr>
      <w:r w:rsidRPr="004E12A6">
        <w:rPr>
          <w:rFonts w:ascii="Arial" w:hAnsi="Arial" w:cs="Arial"/>
          <w:lang w:val="en-US"/>
        </w:rPr>
        <w:tab/>
        <w:t xml:space="preserve">“Rich Men” illustrates the possibility that a popular song can give voice to a populist ideology, and that it does this by way of a distinct populist musical style, evident in both words and sound, while also serving as part of a populist political agenda. Given the many populist songs that never reach 17 pairs of ears, let alone 17 million, understanding the relationship of popular music to populism cannot be confined to its rhetorical content and style. It must also consider the political (and other) contingencies that create the opportunity for music to be made and heard. </w:t>
      </w:r>
    </w:p>
    <w:p w14:paraId="298FEB80" w14:textId="77777777" w:rsidR="00C63D8B" w:rsidRPr="004E12A6" w:rsidRDefault="001D6927" w:rsidP="004E12A6">
      <w:pPr>
        <w:spacing w:line="480" w:lineRule="auto"/>
        <w:ind w:firstLine="720"/>
        <w:jc w:val="both"/>
        <w:rPr>
          <w:rFonts w:ascii="Arial" w:hAnsi="Arial" w:cs="Arial"/>
          <w:lang w:val="en-US"/>
        </w:rPr>
      </w:pPr>
      <w:r w:rsidRPr="004E12A6">
        <w:rPr>
          <w:rFonts w:ascii="Arial" w:hAnsi="Arial" w:cs="Arial"/>
          <w:lang w:val="en-US"/>
        </w:rPr>
        <w:t xml:space="preserve">This article explores the musical construction – both rhetorically and performatively - of the populist division between the “people” and the “elite”. My initial question is, therefore, how music is implicated in these aspects of populism’s ideational and discursive constitution. This is to ask how populism is expressed in music and how it constructs the people-elite binary. From here, my attention turns to the stylistic devices that links music to populism (voice and genre, for instance). Finally, I consider the organizational resources that help to forge the populism-music connection. Here the focus is primarily on the way various intermediaries can enable music and musicians to claim representation of the people, a. a claim to speak </w:t>
      </w:r>
      <w:r w:rsidRPr="004E12A6">
        <w:rPr>
          <w:rFonts w:ascii="Arial" w:hAnsi="Arial" w:cs="Arial"/>
          <w:i/>
          <w:iCs/>
          <w:lang w:val="en-US"/>
        </w:rPr>
        <w:t>for</w:t>
      </w:r>
      <w:r w:rsidRPr="004E12A6">
        <w:rPr>
          <w:rFonts w:ascii="Arial" w:hAnsi="Arial" w:cs="Arial"/>
          <w:lang w:val="en-US"/>
        </w:rPr>
        <w:t xml:space="preserve"> the people as well as </w:t>
      </w:r>
      <w:r w:rsidRPr="004E12A6">
        <w:rPr>
          <w:rFonts w:ascii="Arial" w:hAnsi="Arial" w:cs="Arial"/>
          <w:i/>
          <w:iCs/>
          <w:lang w:val="en-US"/>
        </w:rPr>
        <w:t xml:space="preserve">about </w:t>
      </w:r>
      <w:r w:rsidRPr="004E12A6">
        <w:rPr>
          <w:rFonts w:ascii="Arial" w:hAnsi="Arial" w:cs="Arial"/>
          <w:lang w:val="en-US"/>
        </w:rPr>
        <w:t xml:space="preserve">them. </w:t>
      </w:r>
    </w:p>
    <w:p w14:paraId="114A634C" w14:textId="77777777" w:rsidR="00546E2B" w:rsidRPr="004E12A6" w:rsidRDefault="00546E2B" w:rsidP="004E12A6">
      <w:pPr>
        <w:spacing w:line="480" w:lineRule="auto"/>
        <w:jc w:val="both"/>
        <w:rPr>
          <w:rFonts w:ascii="Arial" w:hAnsi="Arial" w:cs="Arial"/>
        </w:rPr>
      </w:pPr>
    </w:p>
    <w:p w14:paraId="6DD00D42" w14:textId="77777777" w:rsidR="00BF0F08" w:rsidRPr="004E12A6" w:rsidRDefault="00760C7C" w:rsidP="004E12A6">
      <w:pPr>
        <w:spacing w:line="480" w:lineRule="auto"/>
        <w:jc w:val="both"/>
        <w:rPr>
          <w:rFonts w:ascii="Arial" w:hAnsi="Arial" w:cs="Arial"/>
          <w:b/>
          <w:bCs/>
          <w:lang w:val="en-US"/>
        </w:rPr>
      </w:pPr>
      <w:r w:rsidRPr="004E12A6">
        <w:rPr>
          <w:rFonts w:ascii="Arial" w:hAnsi="Arial" w:cs="Arial"/>
          <w:b/>
          <w:bCs/>
          <w:lang w:val="en-US"/>
        </w:rPr>
        <w:lastRenderedPageBreak/>
        <w:t xml:space="preserve">Lyrics and the rhetoric of populism </w:t>
      </w:r>
    </w:p>
    <w:p w14:paraId="61999516" w14:textId="77777777" w:rsidR="00BF0F08" w:rsidRPr="004E12A6" w:rsidRDefault="00AF65A8" w:rsidP="004E12A6">
      <w:pPr>
        <w:spacing w:line="480" w:lineRule="auto"/>
        <w:jc w:val="both"/>
        <w:rPr>
          <w:rFonts w:ascii="Arial" w:hAnsi="Arial" w:cs="Arial"/>
          <w:lang w:val="en-US"/>
        </w:rPr>
      </w:pPr>
      <w:r w:rsidRPr="004E12A6">
        <w:rPr>
          <w:rFonts w:ascii="Arial" w:hAnsi="Arial" w:cs="Arial"/>
          <w:lang w:val="en-US"/>
        </w:rPr>
        <w:t>Using examples from the long history of English protest songs, this section explores how song lyrics have articulated ideologically the conflict between the “people” and the “elite”.</w:t>
      </w:r>
      <w:r w:rsidRPr="004E12A6">
        <w:rPr>
          <w:rStyle w:val="FootnoteReference"/>
          <w:rFonts w:ascii="Arial" w:hAnsi="Arial" w:cs="Arial"/>
          <w:vertAlign w:val="baseline"/>
          <w:lang w:val="en-US"/>
        </w:rPr>
        <w:t xml:space="preserve"> (Street et al. 2025)</w:t>
      </w:r>
      <w:r w:rsidRPr="004E12A6">
        <w:rPr>
          <w:rFonts w:ascii="Arial" w:hAnsi="Arial" w:cs="Arial"/>
          <w:lang w:val="en-US"/>
        </w:rPr>
        <w:t xml:space="preserve">  This entails treating protest songs as exercises in political rhetoric and oratory. For the music scholar Simon Frith, all songs are “words in performance” and lyrics are to be treated as “a persuasive relationship set up between singer and listener.”</w:t>
      </w:r>
      <w:r w:rsidRPr="004E12A6">
        <w:rPr>
          <w:rStyle w:val="FootnoteReference"/>
          <w:rFonts w:ascii="Arial" w:hAnsi="Arial" w:cs="Arial"/>
          <w:vertAlign w:val="baseline"/>
          <w:lang w:val="en-US"/>
        </w:rPr>
        <w:t xml:space="preserve"> (Frith 1996, 166)</w:t>
      </w:r>
      <w:r w:rsidRPr="004E12A6">
        <w:rPr>
          <w:rFonts w:ascii="Arial" w:hAnsi="Arial" w:cs="Arial"/>
          <w:lang w:val="en-US"/>
        </w:rPr>
        <w:t xml:space="preserve"> In making this case, Frith is setting himself against the idea that song lyrics are poetry (a view represented perhaps most famously by the award of the Nobel Prize for Literature to Bob Dylan).</w:t>
      </w:r>
      <w:r w:rsidRPr="00A036B5">
        <w:rPr>
          <w:rStyle w:val="FootnoteReference"/>
          <w:rFonts w:ascii="Arial" w:hAnsi="Arial" w:cs="Arial"/>
          <w:lang w:val="en-US"/>
        </w:rPr>
        <w:footnoteReference w:id="3"/>
      </w:r>
      <w:r w:rsidRPr="004E12A6">
        <w:rPr>
          <w:rFonts w:ascii="Arial" w:hAnsi="Arial" w:cs="Arial"/>
          <w:lang w:val="en-US"/>
        </w:rPr>
        <w:t xml:space="preserve"> Rather, argues Frith, a song is “an </w:t>
      </w:r>
      <w:r w:rsidRPr="004E12A6">
        <w:rPr>
          <w:rFonts w:ascii="Arial" w:hAnsi="Arial" w:cs="Arial"/>
          <w:i/>
          <w:iCs/>
          <w:lang w:val="en-US"/>
        </w:rPr>
        <w:t>argument</w:t>
      </w:r>
      <w:r w:rsidRPr="004E12A6">
        <w:rPr>
          <w:rFonts w:ascii="Arial" w:hAnsi="Arial" w:cs="Arial"/>
          <w:lang w:val="en-US"/>
        </w:rPr>
        <w:t xml:space="preserve"> … between performer and performer, between performer and audience, between performer and media.”</w:t>
      </w:r>
      <w:r w:rsidRPr="004E12A6">
        <w:rPr>
          <w:rStyle w:val="FootnoteReference"/>
          <w:rFonts w:ascii="Arial" w:hAnsi="Arial" w:cs="Arial"/>
          <w:vertAlign w:val="baseline"/>
          <w:lang w:val="en-US"/>
        </w:rPr>
        <w:t xml:space="preserve"> (Frith 1996, 169)</w:t>
      </w:r>
      <w:r w:rsidRPr="004E12A6">
        <w:rPr>
          <w:rFonts w:ascii="Arial" w:hAnsi="Arial" w:cs="Arial"/>
          <w:lang w:val="en-US"/>
        </w:rPr>
        <w:t xml:space="preserve">Thinking of lyrics as arguments chimes with Diehl’s the notion of populism as a complex and fluid entity. </w:t>
      </w:r>
    </w:p>
    <w:p w14:paraId="5BF94D6C" w14:textId="77777777" w:rsidR="00BF0F08" w:rsidRDefault="00BF0F08" w:rsidP="004E12A6">
      <w:pPr>
        <w:spacing w:line="480" w:lineRule="auto"/>
        <w:ind w:firstLine="720"/>
        <w:jc w:val="both"/>
        <w:rPr>
          <w:rFonts w:ascii="Arial" w:hAnsi="Arial" w:cs="Arial"/>
        </w:rPr>
      </w:pPr>
      <w:r w:rsidRPr="004E12A6">
        <w:rPr>
          <w:rFonts w:ascii="Arial" w:hAnsi="Arial" w:cs="Arial"/>
          <w:lang w:val="en-US"/>
        </w:rPr>
        <w:t xml:space="preserve">Protest songs can perhaps be best understood as attempts to express a vision of “the people” </w:t>
      </w:r>
      <w:proofErr w:type="gramStart"/>
      <w:r w:rsidRPr="004E12A6">
        <w:rPr>
          <w:rFonts w:ascii="Arial" w:hAnsi="Arial" w:cs="Arial"/>
          <w:lang w:val="en-US"/>
        </w:rPr>
        <w:t>in order to</w:t>
      </w:r>
      <w:proofErr w:type="gramEnd"/>
      <w:r w:rsidRPr="004E12A6">
        <w:rPr>
          <w:rFonts w:ascii="Arial" w:hAnsi="Arial" w:cs="Arial"/>
          <w:lang w:val="en-US"/>
        </w:rPr>
        <w:t xml:space="preserve"> give force or authority to a sense of injustice perpetrated by “them”, the elite. </w:t>
      </w:r>
      <w:r w:rsidRPr="004E12A6">
        <w:rPr>
          <w:rFonts w:ascii="Arial" w:hAnsi="Arial" w:cs="Arial"/>
        </w:rPr>
        <w:t>Following the UK’s decision to leave the European Union, Dominic Frisby, a  populist provocateur on the political right, wrote and recorded the song “17 Million Fuck Offs”, a reference to the number of people who voted for Brexit.</w:t>
      </w:r>
      <w:r w:rsidRPr="00A036B5">
        <w:rPr>
          <w:rStyle w:val="FootnoteReference"/>
          <w:rFonts w:ascii="Arial" w:hAnsi="Arial" w:cs="Arial"/>
        </w:rPr>
        <w:footnoteReference w:id="4"/>
      </w:r>
      <w:r w:rsidRPr="004E12A6">
        <w:rPr>
          <w:rFonts w:ascii="Arial" w:hAnsi="Arial" w:cs="Arial"/>
        </w:rPr>
        <w:t xml:space="preserve"> It argued </w:t>
      </w:r>
      <w:r w:rsidRPr="004E12A6">
        <w:rPr>
          <w:rFonts w:ascii="Arial" w:hAnsi="Arial" w:cs="Arial"/>
        </w:rPr>
        <w:lastRenderedPageBreak/>
        <w:t xml:space="preserve">that the vote was an expression of the true views of the British people, and a rejection of those of the political establishment: </w:t>
      </w:r>
    </w:p>
    <w:p w14:paraId="39BBCBFB" w14:textId="77777777" w:rsidR="00A036B5" w:rsidRPr="004E12A6" w:rsidRDefault="00A036B5" w:rsidP="004E12A6">
      <w:pPr>
        <w:spacing w:line="480" w:lineRule="auto"/>
        <w:ind w:firstLine="720"/>
        <w:jc w:val="both"/>
        <w:rPr>
          <w:rFonts w:ascii="Arial" w:hAnsi="Arial" w:cs="Arial"/>
        </w:rPr>
      </w:pPr>
    </w:p>
    <w:p w14:paraId="061C1FAD" w14:textId="77777777" w:rsidR="00BF0F08" w:rsidRPr="00A036B5" w:rsidRDefault="00BF0F08" w:rsidP="004E12A6">
      <w:pPr>
        <w:spacing w:line="480" w:lineRule="auto"/>
        <w:ind w:firstLine="720"/>
        <w:jc w:val="both"/>
        <w:rPr>
          <w:rFonts w:ascii="Arial" w:hAnsi="Arial" w:cs="Arial"/>
          <w:sz w:val="20"/>
          <w:szCs w:val="20"/>
        </w:rPr>
      </w:pPr>
      <w:r w:rsidRPr="00A036B5">
        <w:rPr>
          <w:rFonts w:ascii="Arial" w:hAnsi="Arial" w:cs="Arial"/>
          <w:sz w:val="20"/>
          <w:szCs w:val="20"/>
        </w:rPr>
        <w:t xml:space="preserve">It was the greatest democratic turnout in British </w:t>
      </w:r>
      <w:proofErr w:type="gramStart"/>
      <w:r w:rsidRPr="00A036B5">
        <w:rPr>
          <w:rFonts w:ascii="Arial" w:hAnsi="Arial" w:cs="Arial"/>
          <w:sz w:val="20"/>
          <w:szCs w:val="20"/>
        </w:rPr>
        <w:t>history,</w:t>
      </w:r>
      <w:proofErr w:type="gramEnd"/>
      <w:r w:rsidRPr="00A036B5">
        <w:rPr>
          <w:rFonts w:ascii="Arial" w:hAnsi="Arial" w:cs="Arial"/>
          <w:sz w:val="20"/>
          <w:szCs w:val="20"/>
        </w:rPr>
        <w:t xml:space="preserve"> I do not scoff.</w:t>
      </w:r>
    </w:p>
    <w:p w14:paraId="7FF7D17D" w14:textId="77777777" w:rsidR="00BF0F08" w:rsidRPr="00A036B5" w:rsidRDefault="00BF0F08" w:rsidP="004E12A6">
      <w:pPr>
        <w:spacing w:line="480" w:lineRule="auto"/>
        <w:ind w:firstLine="720"/>
        <w:jc w:val="both"/>
        <w:rPr>
          <w:rFonts w:ascii="Arial" w:hAnsi="Arial" w:cs="Arial"/>
          <w:sz w:val="20"/>
          <w:szCs w:val="20"/>
        </w:rPr>
      </w:pPr>
      <w:r w:rsidRPr="00A036B5">
        <w:rPr>
          <w:rFonts w:ascii="Arial" w:hAnsi="Arial" w:cs="Arial"/>
          <w:sz w:val="20"/>
          <w:szCs w:val="20"/>
        </w:rPr>
        <w:t>And when the time came to speak the British said fuck off. Fuck off.</w:t>
      </w:r>
    </w:p>
    <w:p w14:paraId="612C979A" w14:textId="77777777" w:rsidR="00BF0F08" w:rsidRPr="00A036B5" w:rsidRDefault="00BF0F08" w:rsidP="004E12A6">
      <w:pPr>
        <w:spacing w:line="480" w:lineRule="auto"/>
        <w:ind w:firstLine="720"/>
        <w:jc w:val="both"/>
        <w:rPr>
          <w:rFonts w:ascii="Arial" w:hAnsi="Arial" w:cs="Arial"/>
          <w:sz w:val="20"/>
          <w:szCs w:val="20"/>
        </w:rPr>
      </w:pPr>
      <w:r w:rsidRPr="00A036B5">
        <w:rPr>
          <w:rFonts w:ascii="Arial" w:hAnsi="Arial" w:cs="Arial"/>
          <w:sz w:val="20"/>
          <w:szCs w:val="20"/>
        </w:rPr>
        <w:t>Campaigning had gone on for many a month</w:t>
      </w:r>
    </w:p>
    <w:p w14:paraId="06C0DE11" w14:textId="77777777" w:rsidR="00BF0F08" w:rsidRPr="00A036B5" w:rsidRDefault="00BF0F08" w:rsidP="004E12A6">
      <w:pPr>
        <w:spacing w:line="480" w:lineRule="auto"/>
        <w:ind w:firstLine="720"/>
        <w:jc w:val="both"/>
        <w:rPr>
          <w:rFonts w:ascii="Arial" w:hAnsi="Arial" w:cs="Arial"/>
          <w:sz w:val="20"/>
          <w:szCs w:val="20"/>
        </w:rPr>
      </w:pPr>
      <w:r w:rsidRPr="00A036B5">
        <w:rPr>
          <w:rFonts w:ascii="Arial" w:hAnsi="Arial" w:cs="Arial"/>
          <w:sz w:val="20"/>
          <w:szCs w:val="20"/>
        </w:rPr>
        <w:t xml:space="preserve">With debate and discussion on many a front </w:t>
      </w:r>
    </w:p>
    <w:p w14:paraId="3013F3F7" w14:textId="77777777" w:rsidR="00BF0F08" w:rsidRPr="00A036B5" w:rsidRDefault="00BF0F08" w:rsidP="004E12A6">
      <w:pPr>
        <w:spacing w:line="480" w:lineRule="auto"/>
        <w:ind w:firstLine="720"/>
        <w:jc w:val="both"/>
        <w:rPr>
          <w:rFonts w:ascii="Arial" w:hAnsi="Arial" w:cs="Arial"/>
          <w:sz w:val="20"/>
          <w:szCs w:val="20"/>
        </w:rPr>
      </w:pPr>
      <w:r w:rsidRPr="00A036B5">
        <w:rPr>
          <w:rFonts w:ascii="Arial" w:hAnsi="Arial" w:cs="Arial"/>
          <w:sz w:val="20"/>
          <w:szCs w:val="20"/>
        </w:rPr>
        <w:t xml:space="preserve">They′d argued, they’d fought, they′d smeared and pulled stunts. </w:t>
      </w:r>
    </w:p>
    <w:p w14:paraId="088310A4" w14:textId="77777777" w:rsidR="00BF0F08" w:rsidRPr="00A036B5" w:rsidRDefault="00BF0F08" w:rsidP="004E12A6">
      <w:pPr>
        <w:spacing w:line="480" w:lineRule="auto"/>
        <w:ind w:firstLine="720"/>
        <w:jc w:val="both"/>
        <w:rPr>
          <w:rFonts w:ascii="Arial" w:hAnsi="Arial" w:cs="Arial"/>
          <w:sz w:val="20"/>
          <w:szCs w:val="20"/>
        </w:rPr>
      </w:pPr>
      <w:r w:rsidRPr="00A036B5">
        <w:rPr>
          <w:rFonts w:ascii="Arial" w:hAnsi="Arial" w:cs="Arial"/>
          <w:sz w:val="20"/>
          <w:szCs w:val="20"/>
        </w:rPr>
        <w:t>There was David Cameron. Theresa May. George Osborne. Tony Blair.</w:t>
      </w:r>
    </w:p>
    <w:p w14:paraId="2722291D" w14:textId="77777777" w:rsidR="00BF0F08" w:rsidRPr="00A036B5" w:rsidRDefault="00BF0F08" w:rsidP="004E12A6">
      <w:pPr>
        <w:spacing w:line="480" w:lineRule="auto"/>
        <w:ind w:firstLine="720"/>
        <w:jc w:val="both"/>
        <w:rPr>
          <w:rFonts w:ascii="Arial" w:hAnsi="Arial" w:cs="Arial"/>
          <w:sz w:val="20"/>
          <w:szCs w:val="20"/>
        </w:rPr>
      </w:pPr>
      <w:r w:rsidRPr="00A036B5">
        <w:rPr>
          <w:rFonts w:ascii="Arial" w:hAnsi="Arial" w:cs="Arial"/>
          <w:sz w:val="20"/>
          <w:szCs w:val="20"/>
        </w:rPr>
        <w:t xml:space="preserve">John Major. The BBC. </w:t>
      </w:r>
    </w:p>
    <w:p w14:paraId="64900697" w14:textId="77777777" w:rsidR="00BF0F08" w:rsidRPr="00A036B5" w:rsidRDefault="00BF0F08" w:rsidP="004E12A6">
      <w:pPr>
        <w:spacing w:line="480" w:lineRule="auto"/>
        <w:ind w:firstLine="720"/>
        <w:jc w:val="both"/>
        <w:rPr>
          <w:rFonts w:ascii="Arial" w:hAnsi="Arial" w:cs="Arial"/>
          <w:sz w:val="20"/>
          <w:szCs w:val="20"/>
        </w:rPr>
      </w:pPr>
      <w:r w:rsidRPr="00A036B5">
        <w:rPr>
          <w:rFonts w:ascii="Arial" w:hAnsi="Arial" w:cs="Arial"/>
          <w:sz w:val="20"/>
          <w:szCs w:val="20"/>
        </w:rPr>
        <w:t xml:space="preserve">The British told them to fuck off. </w:t>
      </w:r>
    </w:p>
    <w:p w14:paraId="6741C2A7" w14:textId="77777777" w:rsidR="00A036B5" w:rsidRPr="004E12A6" w:rsidRDefault="00A036B5" w:rsidP="004E12A6">
      <w:pPr>
        <w:spacing w:line="480" w:lineRule="auto"/>
        <w:ind w:firstLine="720"/>
        <w:jc w:val="both"/>
        <w:rPr>
          <w:rFonts w:ascii="Arial" w:hAnsi="Arial" w:cs="Arial"/>
        </w:rPr>
      </w:pPr>
    </w:p>
    <w:p w14:paraId="0459AC85" w14:textId="77777777" w:rsidR="00BF0F08" w:rsidRPr="004E12A6" w:rsidRDefault="00BF0F08" w:rsidP="004E12A6">
      <w:pPr>
        <w:spacing w:line="480" w:lineRule="auto"/>
        <w:jc w:val="both"/>
        <w:rPr>
          <w:rFonts w:ascii="Arial" w:hAnsi="Arial" w:cs="Arial"/>
          <w:lang w:val="en-US"/>
        </w:rPr>
      </w:pPr>
      <w:r w:rsidRPr="004E12A6">
        <w:rPr>
          <w:rFonts w:ascii="Arial" w:hAnsi="Arial" w:cs="Arial"/>
          <w:lang w:val="en-US"/>
        </w:rPr>
        <w:t xml:space="preserve">These lyrics drove home the populist message of the leave campaign. The words set the people, “the British”, against political leaders and the BBC. A similar sentiment was expressed during the Covid pandemic, when the singer and songwriter Van Morrison complained at the lockdowns imposed by the government and those who advised it: </w:t>
      </w:r>
    </w:p>
    <w:p w14:paraId="69399C09" w14:textId="77777777" w:rsidR="00A036B5" w:rsidRDefault="00A036B5" w:rsidP="004E12A6">
      <w:pPr>
        <w:spacing w:line="480" w:lineRule="auto"/>
        <w:ind w:firstLine="720"/>
        <w:jc w:val="both"/>
        <w:rPr>
          <w:rFonts w:ascii="Arial" w:hAnsi="Arial" w:cs="Arial"/>
          <w:lang w:val="en-US"/>
        </w:rPr>
      </w:pPr>
    </w:p>
    <w:p w14:paraId="7F3C1FBD" w14:textId="569D3CFD" w:rsidR="00BF0F08" w:rsidRPr="00A036B5" w:rsidRDefault="00BF0F08" w:rsidP="004E12A6">
      <w:pPr>
        <w:spacing w:line="480" w:lineRule="auto"/>
        <w:ind w:firstLine="720"/>
        <w:jc w:val="both"/>
        <w:rPr>
          <w:rFonts w:ascii="Arial" w:hAnsi="Arial" w:cs="Arial"/>
          <w:sz w:val="20"/>
          <w:szCs w:val="20"/>
          <w:lang w:val="en-US"/>
        </w:rPr>
      </w:pPr>
      <w:r w:rsidRPr="00A036B5">
        <w:rPr>
          <w:rFonts w:ascii="Arial" w:hAnsi="Arial" w:cs="Arial"/>
          <w:sz w:val="20"/>
          <w:szCs w:val="20"/>
          <w:lang w:val="en-US"/>
        </w:rPr>
        <w:t>No more lockdowns</w:t>
      </w:r>
    </w:p>
    <w:p w14:paraId="409A830E" w14:textId="77777777" w:rsidR="00BF0F08" w:rsidRPr="00A036B5" w:rsidRDefault="00BF0F08" w:rsidP="004E12A6">
      <w:pPr>
        <w:spacing w:line="480" w:lineRule="auto"/>
        <w:ind w:firstLine="720"/>
        <w:jc w:val="both"/>
        <w:rPr>
          <w:rFonts w:ascii="Arial" w:hAnsi="Arial" w:cs="Arial"/>
          <w:sz w:val="20"/>
          <w:szCs w:val="20"/>
          <w:lang w:val="en-US"/>
        </w:rPr>
      </w:pPr>
      <w:r w:rsidRPr="00A036B5">
        <w:rPr>
          <w:rFonts w:ascii="Arial" w:hAnsi="Arial" w:cs="Arial"/>
          <w:sz w:val="20"/>
          <w:szCs w:val="20"/>
          <w:lang w:val="en-US"/>
        </w:rPr>
        <w:t>No more threats</w:t>
      </w:r>
    </w:p>
    <w:p w14:paraId="02A2916C" w14:textId="77777777" w:rsidR="00BF0F08" w:rsidRPr="00A036B5" w:rsidRDefault="00BF0F08" w:rsidP="004E12A6">
      <w:pPr>
        <w:spacing w:line="480" w:lineRule="auto"/>
        <w:ind w:firstLine="720"/>
        <w:jc w:val="both"/>
        <w:rPr>
          <w:rFonts w:ascii="Arial" w:hAnsi="Arial" w:cs="Arial"/>
          <w:sz w:val="20"/>
          <w:szCs w:val="20"/>
          <w:lang w:val="en-US"/>
        </w:rPr>
      </w:pPr>
      <w:r w:rsidRPr="00A036B5">
        <w:rPr>
          <w:rFonts w:ascii="Arial" w:hAnsi="Arial" w:cs="Arial"/>
          <w:sz w:val="20"/>
          <w:szCs w:val="20"/>
          <w:lang w:val="en-US"/>
        </w:rPr>
        <w:t xml:space="preserve">No more Imperial College </w:t>
      </w:r>
    </w:p>
    <w:p w14:paraId="31B18DD7" w14:textId="77777777" w:rsidR="00BF0F08" w:rsidRPr="00A036B5" w:rsidRDefault="00BF0F08" w:rsidP="004E12A6">
      <w:pPr>
        <w:spacing w:line="480" w:lineRule="auto"/>
        <w:ind w:firstLine="720"/>
        <w:jc w:val="both"/>
        <w:rPr>
          <w:rFonts w:ascii="Arial" w:hAnsi="Arial" w:cs="Arial"/>
          <w:sz w:val="20"/>
          <w:szCs w:val="20"/>
          <w:lang w:val="en-US"/>
        </w:rPr>
      </w:pPr>
      <w:r w:rsidRPr="00A036B5">
        <w:rPr>
          <w:rFonts w:ascii="Arial" w:hAnsi="Arial" w:cs="Arial"/>
          <w:sz w:val="20"/>
          <w:szCs w:val="20"/>
          <w:lang w:val="en-US"/>
        </w:rPr>
        <w:t>Scientists making up crooked facts.</w:t>
      </w:r>
      <w:r w:rsidRPr="00A036B5">
        <w:rPr>
          <w:rStyle w:val="FootnoteReference"/>
          <w:rFonts w:ascii="Arial" w:hAnsi="Arial" w:cs="Arial"/>
          <w:sz w:val="20"/>
          <w:szCs w:val="20"/>
          <w:lang w:val="en-US"/>
        </w:rPr>
        <w:footnoteReference w:id="5"/>
      </w:r>
    </w:p>
    <w:p w14:paraId="188300B2" w14:textId="77777777" w:rsidR="00A036B5" w:rsidRPr="004E12A6" w:rsidRDefault="00A036B5" w:rsidP="004E12A6">
      <w:pPr>
        <w:spacing w:line="480" w:lineRule="auto"/>
        <w:ind w:firstLine="720"/>
        <w:jc w:val="both"/>
        <w:rPr>
          <w:rFonts w:ascii="Arial" w:hAnsi="Arial" w:cs="Arial"/>
          <w:lang w:val="en-US"/>
        </w:rPr>
      </w:pPr>
    </w:p>
    <w:p w14:paraId="039B2E07" w14:textId="77777777" w:rsidR="00BF0F08" w:rsidRPr="004E12A6" w:rsidRDefault="00BF0F08" w:rsidP="004E12A6">
      <w:pPr>
        <w:spacing w:line="480" w:lineRule="auto"/>
        <w:jc w:val="both"/>
        <w:rPr>
          <w:rFonts w:ascii="Arial" w:hAnsi="Arial" w:cs="Arial"/>
          <w:lang w:val="en-US"/>
        </w:rPr>
      </w:pPr>
      <w:r w:rsidRPr="004E12A6">
        <w:rPr>
          <w:rFonts w:ascii="Arial" w:hAnsi="Arial" w:cs="Arial"/>
          <w:lang w:val="en-US"/>
        </w:rPr>
        <w:t xml:space="preserve">In this song, the “we” is implied as the victims of “them”, the unaccountable scientific experts.  </w:t>
      </w:r>
    </w:p>
    <w:p w14:paraId="73418082" w14:textId="77777777" w:rsidR="00BF0F08" w:rsidRDefault="00A7597F" w:rsidP="004E12A6">
      <w:pPr>
        <w:spacing w:line="480" w:lineRule="auto"/>
        <w:ind w:firstLine="720"/>
        <w:jc w:val="both"/>
        <w:rPr>
          <w:rFonts w:ascii="Arial" w:hAnsi="Arial" w:cs="Arial"/>
          <w:lang w:val="en-US"/>
        </w:rPr>
      </w:pPr>
      <w:r w:rsidRPr="004E12A6">
        <w:rPr>
          <w:rFonts w:ascii="Arial" w:hAnsi="Arial" w:cs="Arial"/>
          <w:lang w:val="en-US"/>
        </w:rPr>
        <w:lastRenderedPageBreak/>
        <w:t xml:space="preserve">The use of song to set up an opposition between a people and an elite is not, of course, confined to the modern era. It marks the long history of popular song and its use as a vehicle of political expression. Similar sentiments to Morrison’s could be heard in 1879 in the song “Medical Orthodoxy”, which satirized the self-interest of the medical profession and set it against the people’s interest: </w:t>
      </w:r>
    </w:p>
    <w:p w14:paraId="4B680199" w14:textId="77777777" w:rsidR="00A036B5" w:rsidRPr="004E12A6" w:rsidRDefault="00A036B5" w:rsidP="004E12A6">
      <w:pPr>
        <w:spacing w:line="480" w:lineRule="auto"/>
        <w:ind w:firstLine="720"/>
        <w:jc w:val="both"/>
        <w:rPr>
          <w:rFonts w:ascii="Arial" w:hAnsi="Arial" w:cs="Arial"/>
          <w:lang w:val="en-US"/>
        </w:rPr>
      </w:pPr>
    </w:p>
    <w:p w14:paraId="32EBDD62" w14:textId="77777777" w:rsidR="00BF0F08" w:rsidRDefault="00BF0F08" w:rsidP="00A036B5">
      <w:pPr>
        <w:spacing w:line="480" w:lineRule="auto"/>
        <w:ind w:left="720"/>
        <w:rPr>
          <w:rFonts w:ascii="Arial" w:hAnsi="Arial" w:cs="Arial"/>
          <w:lang w:val="en-US"/>
        </w:rPr>
      </w:pPr>
      <w:r w:rsidRPr="004E12A6">
        <w:rPr>
          <w:rFonts w:ascii="Arial" w:hAnsi="Arial" w:cs="Arial"/>
        </w:rPr>
        <w:t>When first the small-pox scare did raise</w:t>
      </w:r>
      <w:r w:rsidRPr="004E12A6">
        <w:rPr>
          <w:rFonts w:ascii="Arial" w:hAnsi="Arial" w:cs="Arial"/>
        </w:rPr>
        <w:br/>
        <w:t>In all men’s minds a ferment,</w:t>
      </w:r>
      <w:r w:rsidRPr="004E12A6">
        <w:rPr>
          <w:rFonts w:ascii="Arial" w:hAnsi="Arial" w:cs="Arial"/>
        </w:rPr>
        <w:br/>
        <w:t>We doctors saw the people’s craze</w:t>
      </w:r>
      <w:r w:rsidRPr="004E12A6">
        <w:rPr>
          <w:rFonts w:ascii="Arial" w:hAnsi="Arial" w:cs="Arial"/>
        </w:rPr>
        <w:br/>
        <w:t>Would bring to us preferment.</w:t>
      </w:r>
      <w:r w:rsidRPr="004E12A6">
        <w:rPr>
          <w:rFonts w:ascii="Arial" w:hAnsi="Arial" w:cs="Arial"/>
        </w:rPr>
        <w:br/>
        <w:t xml:space="preserve">To teach the public we ne’er </w:t>
      </w:r>
      <w:proofErr w:type="spellStart"/>
      <w:r w:rsidRPr="004E12A6">
        <w:rPr>
          <w:rFonts w:ascii="Arial" w:hAnsi="Arial" w:cs="Arial"/>
        </w:rPr>
        <w:t>miss’d</w:t>
      </w:r>
      <w:proofErr w:type="spellEnd"/>
      <w:r w:rsidRPr="004E12A6">
        <w:rPr>
          <w:rFonts w:ascii="Arial" w:hAnsi="Arial" w:cs="Arial"/>
        </w:rPr>
        <w:br/>
        <w:t>That we could save the nation</w:t>
      </w:r>
      <w:r w:rsidRPr="004E12A6">
        <w:rPr>
          <w:rFonts w:ascii="Arial" w:hAnsi="Arial" w:cs="Arial"/>
          <w:lang w:val="en-US"/>
        </w:rPr>
        <w:t xml:space="preserve"> </w:t>
      </w:r>
    </w:p>
    <w:p w14:paraId="03F4EA6F" w14:textId="77777777" w:rsidR="00A036B5" w:rsidRPr="004E12A6" w:rsidRDefault="00A036B5" w:rsidP="00A036B5">
      <w:pPr>
        <w:spacing w:line="480" w:lineRule="auto"/>
        <w:ind w:left="720"/>
        <w:rPr>
          <w:rFonts w:ascii="Arial" w:hAnsi="Arial" w:cs="Arial"/>
          <w:lang w:val="en-US"/>
        </w:rPr>
      </w:pPr>
    </w:p>
    <w:p w14:paraId="1D98D0A5" w14:textId="77777777" w:rsidR="00BF0F08" w:rsidRPr="004E12A6" w:rsidRDefault="00BF0F08" w:rsidP="004E12A6">
      <w:pPr>
        <w:spacing w:line="480" w:lineRule="auto"/>
        <w:jc w:val="both"/>
        <w:rPr>
          <w:rFonts w:ascii="Arial" w:hAnsi="Arial" w:cs="Arial"/>
          <w:lang w:val="en-US"/>
        </w:rPr>
      </w:pPr>
      <w:r w:rsidRPr="004E12A6">
        <w:rPr>
          <w:rFonts w:ascii="Arial" w:hAnsi="Arial" w:cs="Arial"/>
          <w:lang w:val="en-US"/>
        </w:rPr>
        <w:t>The song borrowed the tune “The Vicar of Bray”, which would have been familiar to (and popular with) anyone who wished to join in the singing.</w:t>
      </w:r>
      <w:r w:rsidRPr="00A036B5">
        <w:rPr>
          <w:rStyle w:val="FootnoteReference"/>
          <w:rFonts w:ascii="Arial" w:hAnsi="Arial" w:cs="Arial"/>
          <w:lang w:val="en-US"/>
        </w:rPr>
        <w:footnoteReference w:id="6"/>
      </w:r>
      <w:r w:rsidRPr="004E12A6">
        <w:rPr>
          <w:rFonts w:ascii="Arial" w:hAnsi="Arial" w:cs="Arial"/>
          <w:lang w:val="en-US"/>
        </w:rPr>
        <w:t xml:space="preserve"> </w:t>
      </w:r>
    </w:p>
    <w:p w14:paraId="0A890DD4" w14:textId="77777777" w:rsidR="00BF0F08" w:rsidRPr="004E12A6" w:rsidRDefault="00BF0F08" w:rsidP="004E12A6">
      <w:pPr>
        <w:spacing w:line="480" w:lineRule="auto"/>
        <w:ind w:firstLine="720"/>
        <w:jc w:val="both"/>
        <w:rPr>
          <w:rFonts w:ascii="Arial" w:hAnsi="Arial" w:cs="Arial"/>
          <w:lang w:val="en-US"/>
        </w:rPr>
      </w:pPr>
      <w:r w:rsidRPr="004E12A6">
        <w:rPr>
          <w:rFonts w:ascii="Arial" w:hAnsi="Arial" w:cs="Arial"/>
          <w:lang w:val="en-US"/>
        </w:rPr>
        <w:t>Nearly three centuries earlier, the song “Vox Populi” established in its title the populist claim. Sung during the huge, sometimes violent street demonstrations that took place between December 1641 and January 1642, the words served as a rallying call for protest at the power of the Anglican church. The demand was for the removal of another elite: the bishops. On one occasion, protesters blocked the church leaders from entering parliament</w:t>
      </w:r>
      <w:r w:rsidRPr="004E12A6">
        <w:rPr>
          <w:rFonts w:ascii="Arial" w:hAnsi="Arial" w:cs="Arial"/>
        </w:rPr>
        <w:t>.</w:t>
      </w:r>
      <w:r w:rsidRPr="004E12A6">
        <w:rPr>
          <w:rFonts w:ascii="Arial" w:hAnsi="Arial" w:cs="Arial"/>
          <w:lang w:val="en-US"/>
        </w:rPr>
        <w:t xml:space="preserve"> In the song, the bishops (“them”) are described as “fat </w:t>
      </w:r>
      <w:proofErr w:type="spellStart"/>
      <w:r w:rsidRPr="004E12A6">
        <w:rPr>
          <w:rFonts w:ascii="Arial" w:hAnsi="Arial" w:cs="Arial"/>
          <w:lang w:val="en-US"/>
        </w:rPr>
        <w:t>belli’d</w:t>
      </w:r>
      <w:proofErr w:type="spellEnd"/>
      <w:r w:rsidRPr="004E12A6">
        <w:rPr>
          <w:rFonts w:ascii="Arial" w:hAnsi="Arial" w:cs="Arial"/>
          <w:lang w:val="en-US"/>
        </w:rPr>
        <w:t xml:space="preserve"> priests that have Livings great store” and the “rude regiment” who “</w:t>
      </w:r>
      <w:proofErr w:type="spellStart"/>
      <w:r w:rsidRPr="004E12A6">
        <w:rPr>
          <w:rFonts w:ascii="Arial" w:hAnsi="Arial" w:cs="Arial"/>
          <w:lang w:val="en-US"/>
        </w:rPr>
        <w:t>endeavour</w:t>
      </w:r>
      <w:proofErr w:type="spellEnd"/>
      <w:r w:rsidRPr="004E12A6">
        <w:rPr>
          <w:rFonts w:ascii="Arial" w:hAnsi="Arial" w:cs="Arial"/>
          <w:lang w:val="en-US"/>
        </w:rPr>
        <w:t xml:space="preserve"> … To </w:t>
      </w:r>
      <w:r w:rsidRPr="004E12A6">
        <w:rPr>
          <w:rFonts w:ascii="Arial" w:hAnsi="Arial" w:cs="Arial"/>
          <w:lang w:val="en-US"/>
        </w:rPr>
        <w:lastRenderedPageBreak/>
        <w:t xml:space="preserve">set the proud Prelates on Horse-back </w:t>
      </w:r>
      <w:proofErr w:type="spellStart"/>
      <w:r w:rsidRPr="004E12A6">
        <w:rPr>
          <w:rFonts w:ascii="Arial" w:hAnsi="Arial" w:cs="Arial"/>
          <w:lang w:val="en-US"/>
        </w:rPr>
        <w:t>againe</w:t>
      </w:r>
      <w:proofErr w:type="spellEnd"/>
      <w:r w:rsidRPr="004E12A6">
        <w:rPr>
          <w:rFonts w:ascii="Arial" w:hAnsi="Arial" w:cs="Arial"/>
          <w:lang w:val="en-US"/>
        </w:rPr>
        <w:t>”. In contrast, the demonstrators (“us”) are “troupes of courageous hearts” that “of the Kings Subjects indeed are the best.”</w:t>
      </w:r>
      <w:r w:rsidRPr="00A036B5">
        <w:rPr>
          <w:rStyle w:val="FootnoteReference"/>
          <w:rFonts w:ascii="Arial" w:hAnsi="Arial" w:cs="Arial"/>
          <w:lang w:val="en-US"/>
        </w:rPr>
        <w:footnoteReference w:id="7"/>
      </w:r>
    </w:p>
    <w:p w14:paraId="46E44738" w14:textId="77777777" w:rsidR="00AF65A8" w:rsidRPr="004E12A6" w:rsidRDefault="00AF65A8" w:rsidP="004E12A6">
      <w:pPr>
        <w:spacing w:line="480" w:lineRule="auto"/>
        <w:jc w:val="both"/>
        <w:rPr>
          <w:rFonts w:ascii="Arial" w:hAnsi="Arial" w:cs="Arial"/>
          <w:lang w:val="en-US"/>
        </w:rPr>
      </w:pPr>
      <w:r w:rsidRPr="004E12A6">
        <w:rPr>
          <w:rFonts w:ascii="Arial" w:hAnsi="Arial" w:cs="Arial"/>
          <w:lang w:val="en-US"/>
        </w:rPr>
        <w:tab/>
        <w:t xml:space="preserve">In each of these </w:t>
      </w:r>
      <w:proofErr w:type="gramStart"/>
      <w:r w:rsidRPr="004E12A6">
        <w:rPr>
          <w:rFonts w:ascii="Arial" w:hAnsi="Arial" w:cs="Arial"/>
          <w:lang w:val="en-US"/>
        </w:rPr>
        <w:t>examples  the</w:t>
      </w:r>
      <w:proofErr w:type="gramEnd"/>
      <w:r w:rsidRPr="004E12A6">
        <w:rPr>
          <w:rFonts w:ascii="Arial" w:hAnsi="Arial" w:cs="Arial"/>
          <w:lang w:val="en-US"/>
        </w:rPr>
        <w:t xml:space="preserve"> lyrics give expression to the divide between the </w:t>
      </w:r>
      <w:proofErr w:type="spellStart"/>
      <w:r w:rsidRPr="004E12A6">
        <w:rPr>
          <w:rFonts w:ascii="Arial" w:hAnsi="Arial" w:cs="Arial"/>
          <w:lang w:val="en-US"/>
        </w:rPr>
        <w:t>the</w:t>
      </w:r>
      <w:proofErr w:type="spellEnd"/>
      <w:r w:rsidRPr="004E12A6">
        <w:rPr>
          <w:rFonts w:ascii="Arial" w:hAnsi="Arial" w:cs="Arial"/>
          <w:lang w:val="en-US"/>
        </w:rPr>
        <w:t xml:space="preserve"> people </w:t>
      </w:r>
      <w:proofErr w:type="spellStart"/>
      <w:r w:rsidRPr="004E12A6">
        <w:rPr>
          <w:rFonts w:ascii="Arial" w:hAnsi="Arial" w:cs="Arial"/>
          <w:lang w:val="en-US"/>
        </w:rPr>
        <w:t>andthe</w:t>
      </w:r>
      <w:proofErr w:type="spellEnd"/>
      <w:r w:rsidRPr="004E12A6">
        <w:rPr>
          <w:rFonts w:ascii="Arial" w:hAnsi="Arial" w:cs="Arial"/>
          <w:lang w:val="en-US"/>
        </w:rPr>
        <w:t xml:space="preserve"> elite. We need to be wary, though, of treating every example of this conflict as a populist one. In the context of English history, the divide would better be captured as that between religious conviction or that between monarchists and republicans. By way of illustration, Paul McCartney’s “Give Ireland Back to the Irish”, released (and banned) during the “troubles” in Northern Ireland, might be read in at least two different ways. Either as taking sides in a highly polarized political struggle, or as giving vent to an English populist frustration with problems “over there”. What is important, in any attempt to treat lyrics as populist ideology, is to be aware of the wider context in which those words acquire meaning.</w:t>
      </w:r>
    </w:p>
    <w:p w14:paraId="3E8D1AF1" w14:textId="77777777" w:rsidR="006E5396" w:rsidRPr="004E12A6" w:rsidRDefault="006E5396" w:rsidP="004E12A6">
      <w:pPr>
        <w:spacing w:line="480" w:lineRule="auto"/>
        <w:jc w:val="both"/>
        <w:rPr>
          <w:rFonts w:ascii="Arial" w:hAnsi="Arial" w:cs="Arial"/>
        </w:rPr>
      </w:pPr>
    </w:p>
    <w:p w14:paraId="464F6319" w14:textId="77777777" w:rsidR="006E5396" w:rsidRPr="004E12A6" w:rsidRDefault="00760C7C" w:rsidP="004E12A6">
      <w:pPr>
        <w:spacing w:line="480" w:lineRule="auto"/>
        <w:jc w:val="both"/>
        <w:rPr>
          <w:rFonts w:ascii="Arial" w:hAnsi="Arial" w:cs="Arial"/>
          <w:b/>
          <w:bCs/>
        </w:rPr>
      </w:pPr>
      <w:r w:rsidRPr="004E12A6">
        <w:rPr>
          <w:rFonts w:ascii="Arial" w:hAnsi="Arial" w:cs="Arial"/>
          <w:b/>
          <w:bCs/>
        </w:rPr>
        <w:t xml:space="preserve">The musical </w:t>
      </w:r>
      <w:proofErr w:type="gramStart"/>
      <w:r w:rsidRPr="004E12A6">
        <w:rPr>
          <w:rFonts w:ascii="Arial" w:hAnsi="Arial" w:cs="Arial"/>
          <w:b/>
          <w:bCs/>
        </w:rPr>
        <w:t>communication  of</w:t>
      </w:r>
      <w:proofErr w:type="gramEnd"/>
      <w:r w:rsidRPr="004E12A6">
        <w:rPr>
          <w:rFonts w:ascii="Arial" w:hAnsi="Arial" w:cs="Arial"/>
          <w:b/>
          <w:bCs/>
        </w:rPr>
        <w:t xml:space="preserve"> populism: style as substance</w:t>
      </w:r>
    </w:p>
    <w:p w14:paraId="6E997DDC" w14:textId="77777777" w:rsidR="00C33F25" w:rsidRPr="004E12A6" w:rsidRDefault="00BF0F08" w:rsidP="004E12A6">
      <w:pPr>
        <w:spacing w:line="480" w:lineRule="auto"/>
        <w:jc w:val="both"/>
        <w:rPr>
          <w:rFonts w:ascii="Arial" w:hAnsi="Arial" w:cs="Arial"/>
          <w:lang w:val="en-US"/>
        </w:rPr>
      </w:pPr>
      <w:r w:rsidRPr="004E12A6">
        <w:rPr>
          <w:rFonts w:ascii="Arial" w:hAnsi="Arial" w:cs="Arial"/>
        </w:rPr>
        <w:t>Populist sentiments in song are not confined to a literal reading of the lyrics. Just as a song’s words are not to be read as poetry, so they are not to be seen simply as political statements set to music. They are designed to be performed, and their performance is a crucial part of what is communicated.</w:t>
      </w:r>
      <w:r w:rsidRPr="004E12A6">
        <w:rPr>
          <w:rStyle w:val="FootnoteReference"/>
          <w:rFonts w:ascii="Arial" w:hAnsi="Arial" w:cs="Arial"/>
          <w:vertAlign w:val="baseline"/>
        </w:rPr>
        <w:t xml:space="preserve"> (Rai et al. 2021)</w:t>
      </w:r>
      <w:r w:rsidRPr="004E12A6">
        <w:rPr>
          <w:rFonts w:ascii="Arial" w:hAnsi="Arial" w:cs="Arial"/>
        </w:rPr>
        <w:t xml:space="preserve"> </w:t>
      </w:r>
      <w:r w:rsidRPr="004E12A6">
        <w:rPr>
          <w:rFonts w:ascii="Arial" w:hAnsi="Arial" w:cs="Arial"/>
          <w:lang w:val="en-US"/>
        </w:rPr>
        <w:t xml:space="preserve">Language acquires power by being </w:t>
      </w:r>
      <w:r w:rsidRPr="004E12A6">
        <w:rPr>
          <w:rFonts w:ascii="Arial" w:hAnsi="Arial" w:cs="Arial"/>
          <w:i/>
          <w:iCs/>
          <w:lang w:val="en-US"/>
        </w:rPr>
        <w:t>sung</w:t>
      </w:r>
      <w:r w:rsidRPr="004E12A6">
        <w:rPr>
          <w:rFonts w:ascii="Arial" w:hAnsi="Arial" w:cs="Arial"/>
          <w:lang w:val="en-US"/>
        </w:rPr>
        <w:t xml:space="preserve">, by the people being given (and claiming) a voice in the performance of the music. </w:t>
      </w:r>
      <w:r w:rsidRPr="004E12A6">
        <w:rPr>
          <w:rFonts w:ascii="Arial" w:hAnsi="Arial" w:cs="Arial"/>
        </w:rPr>
        <w:t xml:space="preserve">Indeed, this might be seen </w:t>
      </w:r>
      <w:proofErr w:type="gramStart"/>
      <w:r w:rsidRPr="004E12A6">
        <w:rPr>
          <w:rFonts w:ascii="Arial" w:hAnsi="Arial" w:cs="Arial"/>
        </w:rPr>
        <w:t>as  how</w:t>
      </w:r>
      <w:proofErr w:type="gramEnd"/>
      <w:r w:rsidRPr="004E12A6">
        <w:rPr>
          <w:rFonts w:ascii="Arial" w:hAnsi="Arial" w:cs="Arial"/>
        </w:rPr>
        <w:t xml:space="preserve"> music acquires its power. It also sets constraints on how the sentiments can be expressed and what is required of them. There is no room for the minutiae of political ideology and policy, but at the same time there is scope for powerful slogans and rousing choruses, elements that raise the spirit </w:t>
      </w:r>
      <w:r w:rsidRPr="004E12A6">
        <w:rPr>
          <w:rFonts w:ascii="Arial" w:hAnsi="Arial" w:cs="Arial"/>
        </w:rPr>
        <w:lastRenderedPageBreak/>
        <w:t xml:space="preserve">as much as the consciousness. The rhetoric of song, in this sense, extends to the voice, melody, rhythm and arrangement, each of which can also convey meaning and call into existence the imagined community of a people. </w:t>
      </w:r>
      <w:r w:rsidRPr="004E12A6">
        <w:rPr>
          <w:rFonts w:ascii="Arial" w:hAnsi="Arial" w:cs="Arial"/>
          <w:lang w:val="en-US"/>
        </w:rPr>
        <w:t>Dominic Frisby, for example, gives force to his celebration of Brexit by delivering it with a voice rich in disdain (for the anti-Brexiters) and triumphalism (for his side’s victory). This is populism as performative style.</w:t>
      </w:r>
      <w:r w:rsidRPr="004E12A6">
        <w:rPr>
          <w:rStyle w:val="FootnoteReference"/>
          <w:rFonts w:ascii="Arial" w:hAnsi="Arial" w:cs="Arial"/>
          <w:vertAlign w:val="baseline"/>
          <w:lang w:val="en-US"/>
        </w:rPr>
        <w:t xml:space="preserve"> (Moffitt 2017)</w:t>
      </w:r>
      <w:r w:rsidRPr="004E12A6">
        <w:rPr>
          <w:rFonts w:ascii="Arial" w:hAnsi="Arial" w:cs="Arial"/>
          <w:lang w:val="en-US"/>
        </w:rPr>
        <w:t xml:space="preserve"> </w:t>
      </w:r>
    </w:p>
    <w:p w14:paraId="117E6194" w14:textId="77777777" w:rsidR="00BF0F08" w:rsidRDefault="006112DB" w:rsidP="004E12A6">
      <w:pPr>
        <w:spacing w:line="480" w:lineRule="auto"/>
        <w:ind w:firstLine="720"/>
        <w:jc w:val="both"/>
        <w:rPr>
          <w:rFonts w:ascii="Arial" w:hAnsi="Arial" w:cs="Arial"/>
        </w:rPr>
      </w:pPr>
      <w:r w:rsidRPr="004E12A6">
        <w:rPr>
          <w:rFonts w:ascii="Arial" w:hAnsi="Arial" w:cs="Arial"/>
        </w:rPr>
        <w:t>We can see the role played by these other elements of a song by considering two further examples, both of which express opposition to the UK’s involvement in the Falkland’s war. In 1982, Argentinian troops invaded the Falkland Islands in the South Atlantic, claiming these British territories as belonging to Argentina (where the islands were known as Las Malvinas). Prime Minister Margaret Thatcher responded by declaring war to reclaim the islands, prompting protests which in turn prompted songs. Two of these were Elvis Costello and Clive Langer’s “Shipbuilding” (as sung by Robert Wyatt) and Crass’s “How Does it Feel (To be the Mother of 1000 Dead)?” Like the other examples, the lyrics of both called into existence a “people” who should be affronted by the war, albeit different versions of that people, one caught in a dilemma, the other outraged. “Shipbuilding” posited war as a dilemma:</w:t>
      </w:r>
    </w:p>
    <w:p w14:paraId="53289201" w14:textId="77777777" w:rsidR="00A036B5" w:rsidRPr="004E12A6" w:rsidRDefault="00A036B5" w:rsidP="004E12A6">
      <w:pPr>
        <w:spacing w:line="480" w:lineRule="auto"/>
        <w:ind w:firstLine="720"/>
        <w:jc w:val="both"/>
        <w:rPr>
          <w:rFonts w:ascii="Arial" w:hAnsi="Arial" w:cs="Arial"/>
        </w:rPr>
      </w:pPr>
    </w:p>
    <w:p w14:paraId="38721999" w14:textId="77777777" w:rsidR="00BF0F08" w:rsidRPr="00A036B5" w:rsidRDefault="00BF0F08" w:rsidP="00A036B5">
      <w:pPr>
        <w:spacing w:line="480" w:lineRule="auto"/>
        <w:ind w:left="720"/>
        <w:rPr>
          <w:rFonts w:ascii="Arial" w:hAnsi="Arial" w:cs="Arial"/>
          <w:sz w:val="20"/>
          <w:szCs w:val="20"/>
        </w:rPr>
      </w:pPr>
      <w:r w:rsidRPr="00A036B5">
        <w:rPr>
          <w:rFonts w:ascii="Arial" w:hAnsi="Arial" w:cs="Arial"/>
          <w:sz w:val="20"/>
          <w:szCs w:val="20"/>
        </w:rPr>
        <w:t>A telegram or a picture postcard</w:t>
      </w:r>
      <w:r w:rsidRPr="00A036B5">
        <w:rPr>
          <w:rFonts w:ascii="Arial" w:hAnsi="Arial" w:cs="Arial"/>
          <w:sz w:val="20"/>
          <w:szCs w:val="20"/>
        </w:rPr>
        <w:br/>
        <w:t>Within weeks they’ll be re-opening the shipyard</w:t>
      </w:r>
      <w:r w:rsidRPr="00A036B5">
        <w:rPr>
          <w:rFonts w:ascii="Arial" w:hAnsi="Arial" w:cs="Arial"/>
          <w:sz w:val="20"/>
          <w:szCs w:val="20"/>
        </w:rPr>
        <w:br/>
        <w:t>And notifying the next of kin</w:t>
      </w:r>
      <w:r w:rsidRPr="00A036B5">
        <w:rPr>
          <w:rFonts w:ascii="Arial" w:hAnsi="Arial" w:cs="Arial"/>
          <w:sz w:val="20"/>
          <w:szCs w:val="20"/>
        </w:rPr>
        <w:br/>
        <w:t>Once again</w:t>
      </w:r>
      <w:r w:rsidRPr="00A036B5">
        <w:rPr>
          <w:rStyle w:val="FootnoteReference"/>
          <w:rFonts w:ascii="Arial" w:hAnsi="Arial" w:cs="Arial"/>
          <w:sz w:val="20"/>
          <w:szCs w:val="20"/>
        </w:rPr>
        <w:footnoteReference w:id="8"/>
      </w:r>
      <w:r w:rsidRPr="00A036B5">
        <w:rPr>
          <w:rFonts w:ascii="Arial" w:hAnsi="Arial" w:cs="Arial"/>
          <w:sz w:val="20"/>
          <w:szCs w:val="20"/>
        </w:rPr>
        <w:t xml:space="preserve">  </w:t>
      </w:r>
    </w:p>
    <w:p w14:paraId="0C4CCA38" w14:textId="77777777" w:rsidR="00BF0F08" w:rsidRDefault="00BF0F08" w:rsidP="004E12A6">
      <w:pPr>
        <w:spacing w:line="480" w:lineRule="auto"/>
        <w:jc w:val="both"/>
        <w:rPr>
          <w:rFonts w:ascii="Arial" w:hAnsi="Arial" w:cs="Arial"/>
        </w:rPr>
      </w:pPr>
      <w:r w:rsidRPr="004E12A6">
        <w:rPr>
          <w:rFonts w:ascii="Arial" w:hAnsi="Arial" w:cs="Arial"/>
        </w:rPr>
        <w:lastRenderedPageBreak/>
        <w:t>The prospect of employment was juxtaposed by the fear of death in the family. In “How Does it Feel?”, the unambiguous lyrics announce that “we never asked for war”, and pins the blame clearly on those who did:</w:t>
      </w:r>
    </w:p>
    <w:p w14:paraId="07CBD22A" w14:textId="77777777" w:rsidR="00A036B5" w:rsidRPr="004E12A6" w:rsidRDefault="00A036B5" w:rsidP="004E12A6">
      <w:pPr>
        <w:spacing w:line="480" w:lineRule="auto"/>
        <w:jc w:val="both"/>
        <w:rPr>
          <w:rFonts w:ascii="Arial" w:hAnsi="Arial" w:cs="Arial"/>
        </w:rPr>
      </w:pPr>
    </w:p>
    <w:p w14:paraId="78F66C54" w14:textId="77777777" w:rsidR="00BF0F08" w:rsidRPr="00A036B5" w:rsidRDefault="00BF0F08" w:rsidP="004E12A6">
      <w:pPr>
        <w:spacing w:line="480" w:lineRule="auto"/>
        <w:ind w:firstLine="720"/>
        <w:jc w:val="both"/>
        <w:rPr>
          <w:rFonts w:ascii="Arial" w:hAnsi="Arial" w:cs="Arial"/>
          <w:sz w:val="20"/>
          <w:szCs w:val="20"/>
        </w:rPr>
      </w:pPr>
      <w:r w:rsidRPr="00A036B5">
        <w:rPr>
          <w:rFonts w:ascii="Arial" w:hAnsi="Arial" w:cs="Arial"/>
          <w:sz w:val="20"/>
          <w:szCs w:val="20"/>
        </w:rPr>
        <w:t>Young boys rest now</w:t>
      </w:r>
    </w:p>
    <w:p w14:paraId="20A6D63E" w14:textId="77777777" w:rsidR="00BF0F08" w:rsidRPr="00A036B5" w:rsidRDefault="00BF0F08" w:rsidP="004E12A6">
      <w:pPr>
        <w:spacing w:line="480" w:lineRule="auto"/>
        <w:ind w:firstLine="720"/>
        <w:jc w:val="both"/>
        <w:rPr>
          <w:rFonts w:ascii="Arial" w:hAnsi="Arial" w:cs="Arial"/>
          <w:sz w:val="20"/>
          <w:szCs w:val="20"/>
        </w:rPr>
      </w:pPr>
      <w:r w:rsidRPr="00A036B5">
        <w:rPr>
          <w:rFonts w:ascii="Arial" w:hAnsi="Arial" w:cs="Arial"/>
          <w:sz w:val="20"/>
          <w:szCs w:val="20"/>
        </w:rPr>
        <w:t>Cold graves in cold earth</w:t>
      </w:r>
    </w:p>
    <w:p w14:paraId="3B75C896" w14:textId="77777777" w:rsidR="00BF0F08" w:rsidRPr="00A036B5" w:rsidRDefault="00BF0F08" w:rsidP="004E12A6">
      <w:pPr>
        <w:spacing w:line="480" w:lineRule="auto"/>
        <w:ind w:firstLine="720"/>
        <w:jc w:val="both"/>
        <w:rPr>
          <w:rFonts w:ascii="Arial" w:hAnsi="Arial" w:cs="Arial"/>
          <w:sz w:val="20"/>
          <w:szCs w:val="20"/>
        </w:rPr>
      </w:pPr>
      <w:r w:rsidRPr="00A036B5">
        <w:rPr>
          <w:rFonts w:ascii="Arial" w:hAnsi="Arial" w:cs="Arial"/>
          <w:sz w:val="20"/>
          <w:szCs w:val="20"/>
        </w:rPr>
        <w:t>How does it feel to be the mother of a thousand death?</w:t>
      </w:r>
    </w:p>
    <w:p w14:paraId="309D07F2" w14:textId="77777777" w:rsidR="00BF0F08" w:rsidRPr="00A036B5" w:rsidRDefault="00BF0F08" w:rsidP="004E12A6">
      <w:pPr>
        <w:spacing w:line="480" w:lineRule="auto"/>
        <w:ind w:firstLine="720"/>
        <w:jc w:val="both"/>
        <w:rPr>
          <w:rFonts w:ascii="Arial" w:hAnsi="Arial" w:cs="Arial"/>
          <w:sz w:val="20"/>
          <w:szCs w:val="20"/>
        </w:rPr>
      </w:pPr>
      <w:r w:rsidRPr="00A036B5">
        <w:rPr>
          <w:rFonts w:ascii="Arial" w:hAnsi="Arial" w:cs="Arial"/>
          <w:sz w:val="20"/>
          <w:szCs w:val="20"/>
        </w:rPr>
        <w:t>Sunken eyes lost now</w:t>
      </w:r>
    </w:p>
    <w:p w14:paraId="1346A682" w14:textId="77777777" w:rsidR="00BF0F08" w:rsidRPr="00A036B5" w:rsidRDefault="00BF0F08" w:rsidP="004E12A6">
      <w:pPr>
        <w:spacing w:line="480" w:lineRule="auto"/>
        <w:ind w:firstLine="720"/>
        <w:jc w:val="both"/>
        <w:rPr>
          <w:rFonts w:ascii="Arial" w:hAnsi="Arial" w:cs="Arial"/>
          <w:sz w:val="20"/>
          <w:szCs w:val="20"/>
        </w:rPr>
      </w:pPr>
      <w:r w:rsidRPr="00A036B5">
        <w:rPr>
          <w:rFonts w:ascii="Arial" w:hAnsi="Arial" w:cs="Arial"/>
          <w:sz w:val="20"/>
          <w:szCs w:val="20"/>
        </w:rPr>
        <w:t>Empty sockets in futile death</w:t>
      </w:r>
      <w:r w:rsidRPr="00A036B5">
        <w:rPr>
          <w:rStyle w:val="FootnoteReference"/>
          <w:rFonts w:ascii="Arial" w:hAnsi="Arial" w:cs="Arial"/>
          <w:sz w:val="20"/>
          <w:szCs w:val="20"/>
        </w:rPr>
        <w:footnoteReference w:id="9"/>
      </w:r>
    </w:p>
    <w:p w14:paraId="099E886E" w14:textId="77777777" w:rsidR="00A036B5" w:rsidRPr="004E12A6" w:rsidRDefault="00A036B5" w:rsidP="004E12A6">
      <w:pPr>
        <w:spacing w:line="480" w:lineRule="auto"/>
        <w:ind w:firstLine="720"/>
        <w:jc w:val="both"/>
        <w:rPr>
          <w:rFonts w:ascii="Arial" w:hAnsi="Arial" w:cs="Arial"/>
        </w:rPr>
      </w:pPr>
    </w:p>
    <w:p w14:paraId="186E89AB" w14:textId="77777777" w:rsidR="00BF0F08" w:rsidRPr="004E12A6" w:rsidRDefault="00BF0F08" w:rsidP="004E12A6">
      <w:pPr>
        <w:spacing w:line="480" w:lineRule="auto"/>
        <w:jc w:val="both"/>
        <w:rPr>
          <w:rFonts w:ascii="Arial" w:hAnsi="Arial" w:cs="Arial"/>
        </w:rPr>
      </w:pPr>
      <w:r w:rsidRPr="004E12A6">
        <w:rPr>
          <w:rFonts w:ascii="Arial" w:hAnsi="Arial" w:cs="Arial"/>
        </w:rPr>
        <w:t xml:space="preserve">These contrasting lyrical framings of populist opposition serve to conjure a different people in a different relationship to the elite Other. Importantly, the songs’ rhetorical work is not confined to the lyrics. </w:t>
      </w:r>
    </w:p>
    <w:p w14:paraId="63A420B0" w14:textId="77777777" w:rsidR="00BF0F08" w:rsidRPr="004E12A6" w:rsidRDefault="00BF0F08" w:rsidP="004E12A6">
      <w:pPr>
        <w:spacing w:line="480" w:lineRule="auto"/>
        <w:jc w:val="both"/>
        <w:rPr>
          <w:rFonts w:ascii="Arial" w:hAnsi="Arial" w:cs="Arial"/>
          <w:lang w:val="en-US"/>
        </w:rPr>
      </w:pPr>
      <w:r w:rsidRPr="004E12A6">
        <w:rPr>
          <w:rFonts w:ascii="Arial" w:hAnsi="Arial" w:cs="Arial"/>
        </w:rPr>
        <w:tab/>
        <w:t xml:space="preserve">Sound is also part </w:t>
      </w:r>
      <w:proofErr w:type="gramStart"/>
      <w:r w:rsidRPr="004E12A6">
        <w:rPr>
          <w:rFonts w:ascii="Arial" w:hAnsi="Arial" w:cs="Arial"/>
        </w:rPr>
        <w:t>of  the</w:t>
      </w:r>
      <w:proofErr w:type="gramEnd"/>
      <w:r w:rsidRPr="004E12A6">
        <w:rPr>
          <w:rFonts w:ascii="Arial" w:hAnsi="Arial" w:cs="Arial"/>
        </w:rPr>
        <w:t xml:space="preserve"> argument. The mournful uncertainty of “Shipbuilding” stands in contrast to the strident, accusatory “How Does It Feel?” The first adopts the three beats in a bar of a slow waltz; Crass adopt the 4/4 of raucous punk rock. Crass’s vocalist Steve Ignorant shouts the words in angry certainty. Robert Wyatt’s falsetto expresses apprehensive uncertainty. </w:t>
      </w:r>
      <w:r w:rsidRPr="004E12A6">
        <w:rPr>
          <w:rFonts w:ascii="Arial" w:hAnsi="Arial" w:cs="Arial"/>
          <w:lang w:val="en-US"/>
        </w:rPr>
        <w:t>The work done by the voice here is not, as Frith notes, an exercise in “’rational’ argument” so much as an “investment of its [the song’s] key words with power.”</w:t>
      </w:r>
      <w:r w:rsidRPr="004E12A6">
        <w:rPr>
          <w:rStyle w:val="FootnoteReference"/>
          <w:rFonts w:ascii="Arial" w:hAnsi="Arial" w:cs="Arial"/>
          <w:vertAlign w:val="baseline"/>
          <w:lang w:val="en-US"/>
        </w:rPr>
        <w:t xml:space="preserve"> (Frith 1993, 530)</w:t>
      </w:r>
      <w:r w:rsidRPr="004E12A6">
        <w:rPr>
          <w:rFonts w:ascii="Arial" w:hAnsi="Arial" w:cs="Arial"/>
          <w:lang w:val="en-US"/>
        </w:rPr>
        <w:t xml:space="preserve"> This shifts the emphasis onto the tone of the voice, rather than the words it utters. Shouting at your audience constructs a different popular community than whispering to them. The first exists as a crowd; the second as a confidant. </w:t>
      </w:r>
    </w:p>
    <w:p w14:paraId="2A86E94A" w14:textId="77777777" w:rsidR="00BF0F08" w:rsidRPr="004E12A6" w:rsidRDefault="00BF0F08" w:rsidP="004E12A6">
      <w:pPr>
        <w:spacing w:line="480" w:lineRule="auto"/>
        <w:ind w:firstLine="720"/>
        <w:jc w:val="both"/>
        <w:rPr>
          <w:rFonts w:ascii="Arial" w:hAnsi="Arial" w:cs="Arial"/>
          <w:lang w:val="en-US"/>
        </w:rPr>
      </w:pPr>
      <w:r w:rsidRPr="004E12A6">
        <w:rPr>
          <w:rFonts w:ascii="Arial" w:hAnsi="Arial" w:cs="Arial"/>
          <w:lang w:val="en-US"/>
        </w:rPr>
        <w:lastRenderedPageBreak/>
        <w:t>Timothy Hampton adds nuance to populism-as-performative-style in his discussion of the protest songs of Bob Dylan. Hampton suggests that Dylan uses three different voices, which he labels – the “hobo voice”, the “archaic voice” and the “college kid voice”. The significance of these voices lies in the audience they imagine, the authenticity they convey and the authority they command. Hampton takes the example of “With God on Our Side”, a song in which Dylan recalled wars and mass murders that were undertaken with God’s support for the perpetrators. In this song, Hampton writes, “Dylan has to take on the voice of the rural citizen in order to make his learned claim against official American history.”</w:t>
      </w:r>
      <w:r w:rsidRPr="004E12A6">
        <w:rPr>
          <w:rStyle w:val="FootnoteReference"/>
          <w:rFonts w:ascii="Arial" w:hAnsi="Arial" w:cs="Arial"/>
          <w:vertAlign w:val="baseline"/>
          <w:lang w:val="en-US"/>
        </w:rPr>
        <w:t xml:space="preserve"> (Hampton 2019, 38)</w:t>
      </w:r>
      <w:r w:rsidRPr="004E12A6">
        <w:rPr>
          <w:rFonts w:ascii="Arial" w:hAnsi="Arial" w:cs="Arial"/>
          <w:lang w:val="en-US"/>
        </w:rPr>
        <w:t xml:space="preserve"> It is the sound of the voice, as much as the words, that carries the protest, that summons up the audiences to which it is addressed, and that legitimates its message.</w:t>
      </w:r>
      <w:r w:rsidRPr="004E12A6">
        <w:rPr>
          <w:rStyle w:val="FootnoteReference"/>
          <w:rFonts w:ascii="Arial" w:hAnsi="Arial" w:cs="Arial"/>
          <w:vertAlign w:val="baseline"/>
          <w:lang w:val="en-US"/>
        </w:rPr>
        <w:t xml:space="preserve"> (Street 2024, 201–23)</w:t>
      </w:r>
    </w:p>
    <w:p w14:paraId="14B07E33" w14:textId="2FDBC187" w:rsidR="006112DB" w:rsidRPr="004E12A6" w:rsidRDefault="00A12EE2" w:rsidP="004E12A6">
      <w:pPr>
        <w:spacing w:line="480" w:lineRule="auto"/>
        <w:jc w:val="both"/>
        <w:rPr>
          <w:rFonts w:ascii="Arial" w:hAnsi="Arial" w:cs="Arial"/>
          <w:lang w:val="en-US"/>
        </w:rPr>
      </w:pPr>
      <w:r w:rsidRPr="004E12A6">
        <w:rPr>
          <w:rFonts w:ascii="Arial" w:hAnsi="Arial" w:cs="Arial"/>
          <w:lang w:val="en-US"/>
        </w:rPr>
        <w:t>How the sound of a voice calls into existence a popular community was also a concern of Ewan MacColl, one of the most famous of England’s protest singers and songwriters of the twentieth century. As a performer and as a mentor, he wanted to establish strict rules as to what folk music, as the voice of the ordinary people, should sound like. The music writer Greil Marcus described him as the “commissar of the British folk world, dictating … what songs could be sung and how.”</w:t>
      </w:r>
      <w:r w:rsidRPr="004E12A6">
        <w:rPr>
          <w:rStyle w:val="FootnoteReference"/>
          <w:rFonts w:ascii="Arial" w:hAnsi="Arial" w:cs="Arial"/>
          <w:vertAlign w:val="baseline"/>
          <w:lang w:val="en-US"/>
        </w:rPr>
        <w:t xml:space="preserve"> (Marcus 2022, 183)</w:t>
      </w:r>
      <w:r w:rsidRPr="004E12A6">
        <w:rPr>
          <w:rFonts w:ascii="Arial" w:hAnsi="Arial" w:cs="Arial"/>
          <w:lang w:val="en-US"/>
        </w:rPr>
        <w:t xml:space="preserve"> In exercising this (self-appointed) role, MacColl insisted that the identity and politics of the people are not confined to the words of songs, but also to the voices and sounds by which they are heard. The people are </w:t>
      </w:r>
      <w:r w:rsidRPr="004E12A6">
        <w:rPr>
          <w:rFonts w:ascii="Arial" w:hAnsi="Arial" w:cs="Arial"/>
          <w:i/>
          <w:iCs/>
          <w:lang w:val="en-US"/>
        </w:rPr>
        <w:t>performed</w:t>
      </w:r>
      <w:r w:rsidRPr="004E12A6">
        <w:rPr>
          <w:rFonts w:ascii="Arial" w:hAnsi="Arial" w:cs="Arial"/>
          <w:lang w:val="en-US"/>
        </w:rPr>
        <w:t xml:space="preserve"> as well as described. This is evident in folk music in the convention of the audience singing along with the performer., The sharing of a song generates a sense of community. S</w:t>
      </w:r>
      <w:proofErr w:type="spellStart"/>
      <w:r w:rsidRPr="004E12A6">
        <w:rPr>
          <w:rFonts w:ascii="Arial" w:hAnsi="Arial" w:cs="Arial"/>
        </w:rPr>
        <w:t>inging</w:t>
      </w:r>
      <w:proofErr w:type="spellEnd"/>
      <w:r w:rsidRPr="004E12A6">
        <w:rPr>
          <w:rFonts w:ascii="Arial" w:hAnsi="Arial" w:cs="Arial"/>
        </w:rPr>
        <w:t xml:space="preserve"> national anthems, as Benedict Anderson pointed out, also evokes an imagined community of a nation and/or a people.</w:t>
      </w:r>
      <w:r w:rsidRPr="004E12A6">
        <w:rPr>
          <w:rStyle w:val="FootnoteReference"/>
          <w:rFonts w:ascii="Arial" w:hAnsi="Arial" w:cs="Arial"/>
          <w:vertAlign w:val="baseline"/>
        </w:rPr>
        <w:t xml:space="preserve"> (Anderson 1983; Barna and </w:t>
      </w:r>
      <w:proofErr w:type="spellStart"/>
      <w:r w:rsidRPr="004E12A6">
        <w:rPr>
          <w:rStyle w:val="FootnoteReference"/>
          <w:rFonts w:ascii="Arial" w:hAnsi="Arial" w:cs="Arial"/>
          <w:vertAlign w:val="baseline"/>
        </w:rPr>
        <w:t>Patakfalvi</w:t>
      </w:r>
      <w:proofErr w:type="spellEnd"/>
      <w:r w:rsidRPr="004E12A6">
        <w:rPr>
          <w:rStyle w:val="FootnoteReference"/>
          <w:rFonts w:ascii="Arial" w:hAnsi="Arial" w:cs="Arial"/>
          <w:vertAlign w:val="baseline"/>
        </w:rPr>
        <w:t xml:space="preserve">-Czirjak 2022; Duncan </w:t>
      </w:r>
      <w:r w:rsidR="009148EF">
        <w:rPr>
          <w:rStyle w:val="FootnoteReference"/>
          <w:rFonts w:ascii="Arial" w:hAnsi="Arial" w:cs="Arial"/>
          <w:vertAlign w:val="baseline"/>
        </w:rPr>
        <w:t>2022</w:t>
      </w:r>
      <w:r w:rsidRPr="004E12A6">
        <w:rPr>
          <w:rStyle w:val="FootnoteReference"/>
          <w:rFonts w:ascii="Arial" w:hAnsi="Arial" w:cs="Arial"/>
          <w:vertAlign w:val="baseline"/>
        </w:rPr>
        <w:t>)</w:t>
      </w:r>
      <w:r w:rsidRPr="004E12A6">
        <w:rPr>
          <w:rFonts w:ascii="Arial" w:hAnsi="Arial" w:cs="Arial"/>
        </w:rPr>
        <w:t xml:space="preserve"> In chronicling the life of Martin Luther King and the civil rights marches he led, Jonathan </w:t>
      </w:r>
      <w:r w:rsidRPr="004E12A6">
        <w:rPr>
          <w:rFonts w:ascii="Arial" w:hAnsi="Arial" w:cs="Arial"/>
        </w:rPr>
        <w:lastRenderedPageBreak/>
        <w:t xml:space="preserve">Eig reports examples of </w:t>
      </w:r>
      <w:r w:rsidRPr="004E12A6">
        <w:rPr>
          <w:rFonts w:ascii="Arial" w:hAnsi="Arial" w:cs="Arial"/>
          <w:lang w:val="en-US"/>
        </w:rPr>
        <w:t xml:space="preserve">how the campaigners sang “We Shall Overcome”. The same song was sung by the Aldermaston marchers in the UK as they demanded an end to nuclear weapons. “We Shall Overcome”, and many other </w:t>
      </w:r>
      <w:proofErr w:type="spellStart"/>
      <w:r w:rsidRPr="004E12A6">
        <w:rPr>
          <w:rFonts w:ascii="Arial" w:hAnsi="Arial" w:cs="Arial"/>
          <w:lang w:val="en-US"/>
        </w:rPr>
        <w:t>similarsongs</w:t>
      </w:r>
      <w:proofErr w:type="spellEnd"/>
      <w:r w:rsidRPr="004E12A6">
        <w:rPr>
          <w:rFonts w:ascii="Arial" w:hAnsi="Arial" w:cs="Arial"/>
          <w:lang w:val="en-US"/>
        </w:rPr>
        <w:t>, provided a slogan of populist unity and power.</w:t>
      </w:r>
      <w:r w:rsidRPr="004E12A6">
        <w:rPr>
          <w:rStyle w:val="FootnoteReference"/>
          <w:rFonts w:ascii="Arial" w:hAnsi="Arial" w:cs="Arial"/>
          <w:vertAlign w:val="baseline"/>
          <w:lang w:val="en-US"/>
        </w:rPr>
        <w:t xml:space="preserve"> (Eig 2023, 298, 321, 439, 485; Nuttall 1970, 45)</w:t>
      </w:r>
      <w:r w:rsidRPr="004E12A6">
        <w:rPr>
          <w:rFonts w:ascii="Arial" w:hAnsi="Arial" w:cs="Arial"/>
          <w:lang w:val="en-US"/>
        </w:rPr>
        <w:t xml:space="preserve"> </w:t>
      </w:r>
      <w:r w:rsidRPr="004E12A6">
        <w:rPr>
          <w:rFonts w:ascii="Arial" w:hAnsi="Arial" w:cs="Arial"/>
        </w:rPr>
        <w:t xml:space="preserve">In the 1930s in London and elsewhere, protest songs were written specifically for, and performed by, choirs established by the Labour party. Not only did these songs give voice to the collective aspirations of the people’s party, </w:t>
      </w:r>
      <w:proofErr w:type="gramStart"/>
      <w:r w:rsidRPr="004E12A6">
        <w:rPr>
          <w:rFonts w:ascii="Arial" w:hAnsi="Arial" w:cs="Arial"/>
        </w:rPr>
        <w:t>they</w:t>
      </w:r>
      <w:proofErr w:type="gramEnd"/>
      <w:r w:rsidRPr="004E12A6">
        <w:rPr>
          <w:rFonts w:ascii="Arial" w:hAnsi="Arial" w:cs="Arial"/>
        </w:rPr>
        <w:t xml:space="preserve"> also gave, it is argued, a sense of what that socialist community was to be like.</w:t>
      </w:r>
      <w:r w:rsidRPr="004E12A6">
        <w:rPr>
          <w:rStyle w:val="FootnoteReference"/>
          <w:rFonts w:ascii="Arial" w:hAnsi="Arial" w:cs="Arial"/>
          <w:vertAlign w:val="baseline"/>
        </w:rPr>
        <w:t xml:space="preserve"> (Waters 1990, 97–130; Duncan </w:t>
      </w:r>
      <w:r w:rsidR="009148EF">
        <w:rPr>
          <w:rStyle w:val="FootnoteReference"/>
          <w:rFonts w:ascii="Arial" w:hAnsi="Arial" w:cs="Arial"/>
          <w:vertAlign w:val="baseline"/>
        </w:rPr>
        <w:t>2022</w:t>
      </w:r>
      <w:r w:rsidRPr="004E12A6">
        <w:rPr>
          <w:rStyle w:val="FootnoteReference"/>
          <w:rFonts w:ascii="Arial" w:hAnsi="Arial" w:cs="Arial"/>
          <w:vertAlign w:val="baseline"/>
        </w:rPr>
        <w:t>)</w:t>
      </w:r>
      <w:r w:rsidRPr="004E12A6">
        <w:rPr>
          <w:rFonts w:ascii="Arial" w:hAnsi="Arial" w:cs="Arial"/>
        </w:rPr>
        <w:t xml:space="preserve"> A modern example is provided by Luke Mogelson in his journey through the populist right in the USA. He recalls a Freedom Festival at which Toby Keith’s “Courtesy of the Red, White and Blue” was played. </w:t>
      </w:r>
      <w:proofErr w:type="spellStart"/>
      <w:r w:rsidRPr="004E12A6">
        <w:rPr>
          <w:rFonts w:ascii="Arial" w:hAnsi="Arial" w:cs="Arial"/>
        </w:rPr>
        <w:t>Mogelson’s</w:t>
      </w:r>
      <w:proofErr w:type="spellEnd"/>
      <w:r w:rsidRPr="004E12A6">
        <w:rPr>
          <w:rFonts w:ascii="Arial" w:hAnsi="Arial" w:cs="Arial"/>
        </w:rPr>
        <w:t xml:space="preserve"> neighbour turned to him: “I </w:t>
      </w:r>
      <w:r w:rsidRPr="004E12A6">
        <w:rPr>
          <w:rFonts w:ascii="Arial" w:hAnsi="Arial" w:cs="Arial"/>
          <w:i/>
          <w:iCs/>
        </w:rPr>
        <w:t>love</w:t>
      </w:r>
      <w:r w:rsidRPr="004E12A6">
        <w:rPr>
          <w:rFonts w:ascii="Arial" w:hAnsi="Arial" w:cs="Arial"/>
        </w:rPr>
        <w:t xml:space="preserve"> this music”, before looking around at the crowd and adding: “</w:t>
      </w:r>
      <w:r w:rsidRPr="004E12A6">
        <w:rPr>
          <w:rFonts w:ascii="Arial" w:hAnsi="Arial" w:cs="Arial"/>
          <w:i/>
          <w:iCs/>
        </w:rPr>
        <w:t>These are my people</w:t>
      </w:r>
      <w:r w:rsidRPr="004E12A6">
        <w:rPr>
          <w:rFonts w:ascii="Arial" w:hAnsi="Arial" w:cs="Arial"/>
        </w:rPr>
        <w:t>.”</w:t>
      </w:r>
      <w:r w:rsidRPr="004E12A6">
        <w:rPr>
          <w:rStyle w:val="FootnoteReference"/>
          <w:rFonts w:ascii="Arial" w:hAnsi="Arial" w:cs="Arial"/>
          <w:vertAlign w:val="baseline"/>
        </w:rPr>
        <w:t xml:space="preserve"> (</w:t>
      </w:r>
      <w:proofErr w:type="spellStart"/>
      <w:r w:rsidRPr="004E12A6">
        <w:rPr>
          <w:rStyle w:val="FootnoteReference"/>
          <w:rFonts w:ascii="Arial" w:hAnsi="Arial" w:cs="Arial"/>
          <w:vertAlign w:val="baseline"/>
        </w:rPr>
        <w:t>Mogelson</w:t>
      </w:r>
      <w:proofErr w:type="spellEnd"/>
      <w:r w:rsidRPr="004E12A6">
        <w:rPr>
          <w:rStyle w:val="FootnoteReference"/>
          <w:rFonts w:ascii="Arial" w:hAnsi="Arial" w:cs="Arial"/>
          <w:vertAlign w:val="baseline"/>
        </w:rPr>
        <w:t xml:space="preserve"> 2023, 36)</w:t>
      </w:r>
      <w:r w:rsidRPr="004E12A6">
        <w:rPr>
          <w:rFonts w:ascii="Arial" w:hAnsi="Arial" w:cs="Arial"/>
        </w:rPr>
        <w:t xml:space="preserve"> </w:t>
      </w:r>
    </w:p>
    <w:p w14:paraId="51E6147D" w14:textId="77777777" w:rsidR="00BF0F08" w:rsidRPr="004E12A6" w:rsidRDefault="006112DB" w:rsidP="004E12A6">
      <w:pPr>
        <w:spacing w:line="480" w:lineRule="auto"/>
        <w:ind w:firstLine="720"/>
        <w:jc w:val="both"/>
        <w:rPr>
          <w:rFonts w:ascii="Arial" w:hAnsi="Arial" w:cs="Arial"/>
          <w:lang w:val="en-US"/>
        </w:rPr>
      </w:pPr>
      <w:r w:rsidRPr="004E12A6">
        <w:rPr>
          <w:rFonts w:ascii="Arial" w:hAnsi="Arial" w:cs="Arial"/>
          <w:lang w:val="en-US"/>
        </w:rPr>
        <w:t xml:space="preserve">Music’s capacity to do this is not, though, a necessary feature of it. In her study of antinuclear protest music in Japan, Noriko Manabe observes how musical genres can divide as well as unite people. Noma Yasumichi, an activist and music critic, is quoted as saying: “Folk music is associated with an older generation. Punk and techno are associated with a younger generation. They’re all subcultures: They don’t represent everyone.” He goes on: “The antinuclear movement can’t be seen a minority rights movement or a subcultural social movement. We </w:t>
      </w:r>
      <w:proofErr w:type="gramStart"/>
      <w:r w:rsidRPr="004E12A6">
        <w:rPr>
          <w:rFonts w:ascii="Arial" w:hAnsi="Arial" w:cs="Arial"/>
          <w:lang w:val="en-US"/>
        </w:rPr>
        <w:t>have to</w:t>
      </w:r>
      <w:proofErr w:type="gramEnd"/>
      <w:r w:rsidRPr="004E12A6">
        <w:rPr>
          <w:rFonts w:ascii="Arial" w:hAnsi="Arial" w:cs="Arial"/>
          <w:lang w:val="en-US"/>
        </w:rPr>
        <w:t xml:space="preserve"> appeal to the masses.”</w:t>
      </w:r>
      <w:r w:rsidRPr="004E12A6">
        <w:rPr>
          <w:rStyle w:val="FootnoteReference"/>
          <w:rFonts w:ascii="Arial" w:hAnsi="Arial" w:cs="Arial"/>
          <w:vertAlign w:val="baseline"/>
          <w:lang w:val="en-US"/>
        </w:rPr>
        <w:t xml:space="preserve"> (Manabe 2015, 195)</w:t>
      </w:r>
      <w:r w:rsidRPr="004E12A6">
        <w:rPr>
          <w:rFonts w:ascii="Arial" w:hAnsi="Arial" w:cs="Arial"/>
          <w:lang w:val="en-US"/>
        </w:rPr>
        <w:t xml:space="preserve"> If we accept the logic of this argument, the generic form of the music, as much as the words or voice, becomes an important aspect of when and how music serves populist causes.</w:t>
      </w:r>
    </w:p>
    <w:p w14:paraId="02ACCE77" w14:textId="77777777" w:rsidR="00010817" w:rsidRPr="004E12A6" w:rsidRDefault="00010817" w:rsidP="004E12A6">
      <w:pPr>
        <w:spacing w:line="480" w:lineRule="auto"/>
        <w:ind w:firstLine="720"/>
        <w:jc w:val="both"/>
        <w:rPr>
          <w:rFonts w:ascii="Arial" w:hAnsi="Arial" w:cs="Arial"/>
          <w:lang w:val="en-US"/>
        </w:rPr>
      </w:pPr>
      <w:r w:rsidRPr="004E12A6">
        <w:rPr>
          <w:rFonts w:ascii="Arial" w:hAnsi="Arial" w:cs="Arial"/>
          <w:lang w:val="en-US"/>
        </w:rPr>
        <w:t xml:space="preserve">To </w:t>
      </w:r>
      <w:proofErr w:type="spellStart"/>
      <w:r w:rsidRPr="004E12A6">
        <w:rPr>
          <w:rFonts w:ascii="Arial" w:hAnsi="Arial" w:cs="Arial"/>
          <w:lang w:val="en-US"/>
        </w:rPr>
        <w:t>sumarise</w:t>
      </w:r>
      <w:proofErr w:type="spellEnd"/>
      <w:r w:rsidRPr="004E12A6">
        <w:rPr>
          <w:rFonts w:ascii="Arial" w:hAnsi="Arial" w:cs="Arial"/>
          <w:lang w:val="en-US"/>
        </w:rPr>
        <w:t xml:space="preserve"> the argument so far, I have tried to show how music as words and sounds can give expression to the populist divide between the people and the elite. </w:t>
      </w:r>
      <w:r w:rsidRPr="004E12A6">
        <w:rPr>
          <w:rFonts w:ascii="Arial" w:hAnsi="Arial" w:cs="Arial"/>
          <w:lang w:val="en-US"/>
        </w:rPr>
        <w:lastRenderedPageBreak/>
        <w:t xml:space="preserve">They do this in what they say and in how they are performed. But as I noted earlier, this is to tell only half the story of music’s relationship with populism. The other half concerns how music becomes part of populist political practice; that is, how it speaks for the people as well as about them by providing of form of political representation and political </w:t>
      </w:r>
      <w:proofErr w:type="spellStart"/>
      <w:r w:rsidRPr="004E12A6">
        <w:rPr>
          <w:rFonts w:ascii="Arial" w:hAnsi="Arial" w:cs="Arial"/>
          <w:lang w:val="en-US"/>
        </w:rPr>
        <w:t>organisation</w:t>
      </w:r>
      <w:proofErr w:type="spellEnd"/>
      <w:r w:rsidRPr="004E12A6">
        <w:rPr>
          <w:rFonts w:ascii="Arial" w:hAnsi="Arial" w:cs="Arial"/>
          <w:lang w:val="en-US"/>
        </w:rPr>
        <w:t xml:space="preserve">. This is to shift attention to the affordances which popular music provides for populist politics. </w:t>
      </w:r>
    </w:p>
    <w:p w14:paraId="3A79508C" w14:textId="77777777" w:rsidR="00010817" w:rsidRPr="004E12A6" w:rsidRDefault="00010817" w:rsidP="004E12A6">
      <w:pPr>
        <w:spacing w:line="480" w:lineRule="auto"/>
        <w:jc w:val="both"/>
        <w:rPr>
          <w:rFonts w:ascii="Arial" w:hAnsi="Arial" w:cs="Arial"/>
          <w:lang w:val="en-US"/>
        </w:rPr>
      </w:pPr>
    </w:p>
    <w:p w14:paraId="76505793" w14:textId="037C3B80" w:rsidR="004C4419" w:rsidRPr="00183ADB" w:rsidRDefault="00010817" w:rsidP="004E12A6">
      <w:pPr>
        <w:spacing w:line="480" w:lineRule="auto"/>
        <w:jc w:val="both"/>
        <w:rPr>
          <w:rFonts w:ascii="Arial" w:hAnsi="Arial" w:cs="Arial"/>
          <w:b/>
          <w:bCs/>
          <w:lang w:val="en-US"/>
        </w:rPr>
      </w:pPr>
      <w:r w:rsidRPr="004E12A6">
        <w:rPr>
          <w:rFonts w:ascii="Arial" w:hAnsi="Arial" w:cs="Arial"/>
          <w:b/>
          <w:bCs/>
          <w:lang w:val="en-US"/>
        </w:rPr>
        <w:t xml:space="preserve">Music (and musicians) as </w:t>
      </w:r>
      <w:proofErr w:type="spellStart"/>
      <w:r w:rsidRPr="004E12A6">
        <w:rPr>
          <w:rFonts w:ascii="Arial" w:hAnsi="Arial" w:cs="Arial"/>
          <w:b/>
          <w:bCs/>
          <w:lang w:val="en-US"/>
        </w:rPr>
        <w:t>organisers</w:t>
      </w:r>
      <w:proofErr w:type="spellEnd"/>
      <w:r w:rsidRPr="004E12A6">
        <w:rPr>
          <w:rFonts w:ascii="Arial" w:hAnsi="Arial" w:cs="Arial"/>
          <w:b/>
          <w:bCs/>
          <w:lang w:val="en-US"/>
        </w:rPr>
        <w:t xml:space="preserve"> of populism</w:t>
      </w:r>
    </w:p>
    <w:p w14:paraId="033CA0E3" w14:textId="77777777" w:rsidR="0067528A" w:rsidRPr="004E12A6" w:rsidRDefault="00010817" w:rsidP="004E12A6">
      <w:pPr>
        <w:spacing w:line="480" w:lineRule="auto"/>
        <w:jc w:val="both"/>
        <w:rPr>
          <w:rFonts w:ascii="Arial" w:hAnsi="Arial" w:cs="Arial"/>
        </w:rPr>
      </w:pPr>
      <w:r w:rsidRPr="004E12A6">
        <w:rPr>
          <w:rFonts w:ascii="Arial" w:hAnsi="Arial" w:cs="Arial"/>
        </w:rPr>
        <w:t xml:space="preserve">One resource deployed in music’s organisational contribution is fandom. During the 2024 presidential campaign, the vice-presidential Democrat candidate, Tim Walz, said: “I’m as surprised as anybody of this coalition that Kamala Harris has built, from Bernie Sanders to Dick Cheney to Taylor Swift” (according to </w:t>
      </w:r>
      <w:r w:rsidRPr="004E12A6">
        <w:rPr>
          <w:rFonts w:ascii="Arial" w:hAnsi="Arial" w:cs="Arial"/>
          <w:i/>
          <w:iCs/>
        </w:rPr>
        <w:t>Billboard,</w:t>
      </w:r>
      <w:r w:rsidRPr="004E12A6">
        <w:rPr>
          <w:rFonts w:ascii="Arial" w:hAnsi="Arial" w:cs="Arial"/>
        </w:rPr>
        <w:t xml:space="preserve"> Walz was also wearing an “Eras Tour-inspired friendship bracelet”).</w:t>
      </w:r>
      <w:r w:rsidRPr="004E12A6">
        <w:rPr>
          <w:rStyle w:val="FootnoteReference"/>
          <w:rFonts w:ascii="Arial" w:hAnsi="Arial" w:cs="Arial"/>
          <w:vertAlign w:val="baseline"/>
        </w:rPr>
        <w:t xml:space="preserve"> (Dailey 2024)</w:t>
      </w:r>
      <w:r w:rsidRPr="004E12A6">
        <w:rPr>
          <w:rFonts w:ascii="Arial" w:hAnsi="Arial" w:cs="Arial"/>
        </w:rPr>
        <w:t xml:space="preserve">  While political observers might make some sense of an alliance of Cheney and Sanders supporters, they might struggle to comprehend the third coalition partner. And yet fandom seems to afford political entrepreneurs the opportunity to claim political support.</w:t>
      </w:r>
    </w:p>
    <w:p w14:paraId="47F4C8F4" w14:textId="77777777" w:rsidR="006757E9" w:rsidRPr="004E12A6" w:rsidRDefault="006757E9" w:rsidP="004E12A6">
      <w:pPr>
        <w:spacing w:line="480" w:lineRule="auto"/>
        <w:ind w:firstLine="720"/>
        <w:jc w:val="both"/>
        <w:rPr>
          <w:rFonts w:ascii="Arial" w:hAnsi="Arial" w:cs="Arial"/>
        </w:rPr>
      </w:pPr>
      <w:r w:rsidRPr="004E12A6">
        <w:rPr>
          <w:rFonts w:ascii="Arial" w:hAnsi="Arial" w:cs="Arial"/>
        </w:rPr>
        <w:t>Walz was drawing on the fact that earlier in the campaign Swift had announced to her 280+ million followers on Instagram that she was going to vote for Kamala Harris</w:t>
      </w:r>
      <w:proofErr w:type="gramStart"/>
      <w:r w:rsidRPr="004E12A6">
        <w:rPr>
          <w:rFonts w:ascii="Arial" w:hAnsi="Arial" w:cs="Arial"/>
        </w:rPr>
        <w:t xml:space="preserve">: </w:t>
      </w:r>
      <w:r w:rsidRPr="004E12A6">
        <w:t xml:space="preserve"> </w:t>
      </w:r>
      <w:r w:rsidRPr="004E12A6">
        <w:rPr>
          <w:rFonts w:ascii="Arial" w:hAnsi="Arial" w:cs="Arial"/>
        </w:rPr>
        <w:t>“</w:t>
      </w:r>
      <w:proofErr w:type="gramEnd"/>
      <w:r w:rsidRPr="004E12A6">
        <w:rPr>
          <w:rFonts w:ascii="Arial" w:hAnsi="Arial" w:cs="Arial"/>
        </w:rPr>
        <w:t xml:space="preserve">I’m voting for </w:t>
      </w:r>
      <w:hyperlink r:id="rId8" w:history="1">
        <w:r w:rsidRPr="004E12A6">
          <w:rPr>
            <w:rStyle w:val="Hyperlink"/>
            <w:rFonts w:ascii="Arial" w:hAnsi="Arial" w:cs="Arial"/>
          </w:rPr>
          <w:t>@kamalaharris</w:t>
        </w:r>
      </w:hyperlink>
      <w:r w:rsidRPr="004E12A6">
        <w:rPr>
          <w:rFonts w:ascii="Arial" w:hAnsi="Arial" w:cs="Arial"/>
        </w:rPr>
        <w:t xml:space="preserve"> because she fights for the rights and </w:t>
      </w:r>
      <w:proofErr w:type="gramStart"/>
      <w:r w:rsidRPr="004E12A6">
        <w:rPr>
          <w:rFonts w:ascii="Arial" w:hAnsi="Arial" w:cs="Arial"/>
        </w:rPr>
        <w:t>causes</w:t>
      </w:r>
      <w:proofErr w:type="gramEnd"/>
      <w:r w:rsidRPr="004E12A6">
        <w:rPr>
          <w:rFonts w:ascii="Arial" w:hAnsi="Arial" w:cs="Arial"/>
        </w:rPr>
        <w:t xml:space="preserve"> I believe need a warrior to champion them.” “Remember that in order to vote,” she ended her message, “you have to be registered!”, signing off - in a dig at JD Vance - as “Taylor Swift, Childless Cat Lady.”  The </w:t>
      </w:r>
      <w:r w:rsidRPr="004E12A6">
        <w:rPr>
          <w:rFonts w:ascii="Arial" w:hAnsi="Arial" w:cs="Arial"/>
          <w:i/>
          <w:iCs/>
        </w:rPr>
        <w:t>New York Times</w:t>
      </w:r>
      <w:r w:rsidRPr="004E12A6">
        <w:rPr>
          <w:rFonts w:ascii="Arial" w:hAnsi="Arial" w:cs="Arial"/>
        </w:rPr>
        <w:t xml:space="preserve"> reported: “Ms. Swift’s endorsement in September drove about 406,000 people to Vote.gov.”</w:t>
      </w:r>
      <w:r w:rsidRPr="004E12A6">
        <w:rPr>
          <w:rStyle w:val="FootnoteReference"/>
          <w:rFonts w:ascii="Arial" w:hAnsi="Arial" w:cs="Arial"/>
          <w:vertAlign w:val="baseline"/>
        </w:rPr>
        <w:t xml:space="preserve"> (Astor 2024)</w:t>
      </w:r>
    </w:p>
    <w:p w14:paraId="14CE2418" w14:textId="77777777" w:rsidR="004B0C04" w:rsidRPr="004E12A6" w:rsidRDefault="004B0C04" w:rsidP="004E12A6">
      <w:pPr>
        <w:spacing w:line="480" w:lineRule="auto"/>
        <w:jc w:val="both"/>
        <w:rPr>
          <w:rFonts w:ascii="Arial" w:hAnsi="Arial" w:cs="Arial"/>
        </w:rPr>
      </w:pPr>
      <w:r w:rsidRPr="004E12A6">
        <w:rPr>
          <w:rFonts w:ascii="Arial" w:hAnsi="Arial" w:cs="Arial"/>
        </w:rPr>
        <w:tab/>
        <w:t>Walz’s claim was that fans do not just follow their idols by streaming their music or attending their shows. Swift’s “popularity” is understood to mean more than “well-</w:t>
      </w:r>
      <w:r w:rsidRPr="004E12A6">
        <w:rPr>
          <w:rFonts w:ascii="Arial" w:hAnsi="Arial" w:cs="Arial"/>
        </w:rPr>
        <w:lastRenderedPageBreak/>
        <w:t>liked” or commercially successful; rather it means deriving from “the people”, to borrow the definition offered by Raymond Williams.</w:t>
      </w:r>
      <w:r w:rsidRPr="004E12A6">
        <w:rPr>
          <w:rStyle w:val="FootnoteReference"/>
          <w:rFonts w:ascii="Arial" w:hAnsi="Arial" w:cs="Arial"/>
          <w:vertAlign w:val="baseline"/>
        </w:rPr>
        <w:t xml:space="preserve"> (Williams 1976, 198–99)</w:t>
      </w:r>
      <w:r w:rsidRPr="004E12A6">
        <w:rPr>
          <w:rFonts w:ascii="Arial" w:hAnsi="Arial" w:cs="Arial"/>
        </w:rPr>
        <w:t xml:space="preserve"> This reading of the relationship between Swift and her fans helps to explain why politicians go in search of music stars and others to endorse their campaigns.</w:t>
      </w:r>
      <w:r w:rsidRPr="004E12A6">
        <w:rPr>
          <w:rStyle w:val="FootnoteReference"/>
          <w:rFonts w:ascii="Arial" w:hAnsi="Arial" w:cs="Arial"/>
          <w:vertAlign w:val="baseline"/>
        </w:rPr>
        <w:t xml:space="preserve"> (Behr 2022)</w:t>
      </w:r>
      <w:r w:rsidRPr="004E12A6">
        <w:rPr>
          <w:rFonts w:ascii="Arial" w:hAnsi="Arial" w:cs="Arial"/>
        </w:rPr>
        <w:t xml:space="preserve"> </w:t>
      </w:r>
    </w:p>
    <w:p w14:paraId="434B62F8" w14:textId="77777777" w:rsidR="00A01EAF" w:rsidRPr="004E12A6" w:rsidRDefault="001A0514" w:rsidP="004E12A6">
      <w:pPr>
        <w:spacing w:line="480" w:lineRule="auto"/>
        <w:ind w:firstLine="720"/>
        <w:jc w:val="both"/>
        <w:rPr>
          <w:rFonts w:ascii="Arial" w:hAnsi="Arial" w:cs="Arial"/>
        </w:rPr>
      </w:pPr>
      <w:r w:rsidRPr="004E12A6">
        <w:rPr>
          <w:rFonts w:ascii="Arial" w:hAnsi="Arial" w:cs="Arial"/>
        </w:rPr>
        <w:t>Underlying the desire for such endorsements is the thought that musicians can deliver voters to a cause, whether populist or not. The journalist Katie Rogers notes that the fans of Insane Clown Posse, a rap act that also endorsed Harris, while nowhere near as numerous as Swift’s, were among “the most devoted fan bases in popular music.” And importantly, writes Rogers, they “tend to be young, male, and disengaged from the political process, and they sometimes view themselves as outsiders. Those are the exact types of people both Ms. Harris and former President Donald J. Trump are trying to win over in a very tight race.”</w:t>
      </w:r>
      <w:r w:rsidRPr="004E12A6">
        <w:rPr>
          <w:rStyle w:val="FootnoteReference"/>
          <w:rFonts w:ascii="Arial" w:hAnsi="Arial" w:cs="Arial"/>
          <w:vertAlign w:val="baseline"/>
        </w:rPr>
        <w:t xml:space="preserve"> (Rogers 2024)</w:t>
      </w:r>
      <w:r w:rsidRPr="004E12A6">
        <w:rPr>
          <w:rFonts w:ascii="Arial" w:hAnsi="Arial" w:cs="Arial"/>
        </w:rPr>
        <w:t xml:space="preserve"> While Donald Trump, like Republican candidates before him, struggled to attract music stars to his campaign (he had to settle for the likes of Kid Rock and Joe Aldean), he too saw them – and figures such as the former wrestler Hulk Hogan – as enabling him to claim to be " popular”.</w:t>
      </w:r>
      <w:r w:rsidRPr="00183ADB">
        <w:rPr>
          <w:rStyle w:val="FootnoteReference"/>
          <w:rFonts w:ascii="Arial" w:hAnsi="Arial" w:cs="Arial"/>
        </w:rPr>
        <w:footnoteReference w:id="10"/>
      </w:r>
      <w:r w:rsidRPr="004E12A6">
        <w:rPr>
          <w:rFonts w:ascii="Arial" w:hAnsi="Arial" w:cs="Arial"/>
        </w:rPr>
        <w:t xml:space="preserve"> Importantly for the constitution of populism, this popularity is interpreted by commentators and politicians as a form of electoral support. </w:t>
      </w:r>
    </w:p>
    <w:p w14:paraId="3E208B0D" w14:textId="77777777" w:rsidR="009D1B78" w:rsidRPr="004E12A6" w:rsidRDefault="00431F36" w:rsidP="004E12A6">
      <w:pPr>
        <w:spacing w:line="480" w:lineRule="auto"/>
        <w:ind w:firstLine="720"/>
        <w:jc w:val="both"/>
        <w:rPr>
          <w:rFonts w:ascii="Arial" w:hAnsi="Arial" w:cs="Arial"/>
        </w:rPr>
      </w:pPr>
      <w:r w:rsidRPr="004E12A6">
        <w:rPr>
          <w:rFonts w:ascii="Arial" w:hAnsi="Arial" w:cs="Arial"/>
        </w:rPr>
        <w:t xml:space="preserve">At the same time, the relationship between stars and popularity could be turned on its head by a populist like Trump to fuel the other side to the populist dynamic: the demonising of “the elite”. Following her endorsement of Harris, Beyoncé was the object of (what was reported as) Trump’s sneers. The singer was just another member </w:t>
      </w:r>
      <w:r w:rsidRPr="004E12A6">
        <w:rPr>
          <w:rFonts w:ascii="Arial" w:hAnsi="Arial" w:cs="Arial"/>
        </w:rPr>
        <w:lastRenderedPageBreak/>
        <w:t>of the out-of-touch and over-privileged elite that were undermining American greatness.</w:t>
      </w:r>
      <w:r w:rsidRPr="004E12A6">
        <w:rPr>
          <w:rStyle w:val="FootnoteReference"/>
          <w:rFonts w:ascii="Arial" w:hAnsi="Arial" w:cs="Arial"/>
          <w:vertAlign w:val="baseline"/>
        </w:rPr>
        <w:t xml:space="preserve"> (McCreesh 2024)</w:t>
      </w:r>
      <w:r w:rsidRPr="004E12A6">
        <w:rPr>
          <w:rFonts w:ascii="Arial" w:hAnsi="Arial" w:cs="Arial"/>
        </w:rPr>
        <w:t xml:space="preserve">  A similar populist rejection of celebrities was to be heard in Frisby’s Brexit song quoted earlier. “17 </w:t>
      </w:r>
      <w:proofErr w:type="gramStart"/>
      <w:r w:rsidRPr="004E12A6">
        <w:rPr>
          <w:rFonts w:ascii="Arial" w:hAnsi="Arial" w:cs="Arial"/>
        </w:rPr>
        <w:t>Million</w:t>
      </w:r>
      <w:proofErr w:type="gramEnd"/>
      <w:r w:rsidRPr="004E12A6">
        <w:rPr>
          <w:rFonts w:ascii="Arial" w:hAnsi="Arial" w:cs="Arial"/>
        </w:rPr>
        <w:t xml:space="preserve"> Fuck Offs” name-checked - with added disdain - the stars of sport and entertainment (Gary Lineker, Delia Smith, JK Rowling, Benedict Cumberbatch, Armando Ianucci, Steve Coogan and Rory Bremner) who supported the campaign to remain within the European Union.</w:t>
      </w:r>
      <w:r w:rsidRPr="00183ADB">
        <w:rPr>
          <w:rStyle w:val="FootnoteReference"/>
          <w:rFonts w:ascii="Arial" w:hAnsi="Arial" w:cs="Arial"/>
        </w:rPr>
        <w:footnoteReference w:id="11"/>
      </w:r>
      <w:r w:rsidRPr="00183ADB">
        <w:rPr>
          <w:rFonts w:ascii="Arial" w:hAnsi="Arial" w:cs="Arial"/>
          <w:vertAlign w:val="superscript"/>
        </w:rPr>
        <w:t xml:space="preserve"> </w:t>
      </w:r>
    </w:p>
    <w:p w14:paraId="01834C17" w14:textId="77777777" w:rsidR="00F5565A" w:rsidRPr="004E12A6" w:rsidRDefault="00B96E08" w:rsidP="004E12A6">
      <w:pPr>
        <w:spacing w:line="480" w:lineRule="auto"/>
        <w:ind w:firstLine="720"/>
        <w:jc w:val="both"/>
        <w:rPr>
          <w:rFonts w:ascii="Arial" w:hAnsi="Arial" w:cs="Arial"/>
        </w:rPr>
      </w:pPr>
      <w:r w:rsidRPr="004E12A6">
        <w:rPr>
          <w:rFonts w:ascii="Arial" w:hAnsi="Arial" w:cs="Arial"/>
        </w:rPr>
        <w:t xml:space="preserve">Whether in the rejection of celebrity endorsement or its embrace, the “fan” is fought over in the name of “the people”. Implicit in this struggle is another, but closely related idea: that the musician “represents” the “people”; that is, they speak for their fans and can claim political authority as a result.  </w:t>
      </w:r>
    </w:p>
    <w:p w14:paraId="250AC415" w14:textId="77777777" w:rsidR="00AA7226" w:rsidRPr="004E12A6" w:rsidRDefault="00D7417A" w:rsidP="004E12A6">
      <w:pPr>
        <w:spacing w:line="480" w:lineRule="auto"/>
        <w:ind w:firstLine="720"/>
        <w:jc w:val="both"/>
        <w:rPr>
          <w:rFonts w:ascii="Arial" w:hAnsi="Arial" w:cs="Arial"/>
          <w:lang w:val="en-US"/>
        </w:rPr>
      </w:pPr>
      <w:r w:rsidRPr="004E12A6">
        <w:rPr>
          <w:rFonts w:ascii="Arial" w:hAnsi="Arial" w:cs="Arial"/>
          <w:lang w:val="en-US"/>
        </w:rPr>
        <w:t xml:space="preserve">For music to organize populism (or other forms of political activity), musicians </w:t>
      </w:r>
      <w:proofErr w:type="gramStart"/>
      <w:r w:rsidRPr="004E12A6">
        <w:rPr>
          <w:rFonts w:ascii="Arial" w:hAnsi="Arial" w:cs="Arial"/>
          <w:lang w:val="en-US"/>
        </w:rPr>
        <w:t>have to</w:t>
      </w:r>
      <w:proofErr w:type="gramEnd"/>
      <w:r w:rsidRPr="004E12A6">
        <w:rPr>
          <w:rFonts w:ascii="Arial" w:hAnsi="Arial" w:cs="Arial"/>
          <w:lang w:val="en-US"/>
        </w:rPr>
        <w:t xml:space="preserve"> be understood as more than “entertainers”; they </w:t>
      </w:r>
      <w:proofErr w:type="gramStart"/>
      <w:r w:rsidRPr="004E12A6">
        <w:rPr>
          <w:rFonts w:ascii="Arial" w:hAnsi="Arial" w:cs="Arial"/>
          <w:lang w:val="en-US"/>
        </w:rPr>
        <w:t>have to</w:t>
      </w:r>
      <w:proofErr w:type="gramEnd"/>
      <w:r w:rsidRPr="004E12A6">
        <w:rPr>
          <w:rFonts w:ascii="Arial" w:hAnsi="Arial" w:cs="Arial"/>
          <w:lang w:val="en-US"/>
        </w:rPr>
        <w:t xml:space="preserve"> become “representatives”, able to speak on behalf of the imagined people. Popular music, and specifically the popular musician, affords the opportunity to claim political representation of “the people”. Writing about the civil rights movement of the 1960s, Eig notes that “the Black community had relatively little political power, but it had Jackie Robinson, Duke Ellington, Lena Horne, Eartha Kitt, Richard Wright, Chuck Berry, Harry Belafonte, James Baldwin, and Louis Armstrong.”</w:t>
      </w:r>
      <w:r w:rsidRPr="004E12A6">
        <w:rPr>
          <w:rStyle w:val="FootnoteReference"/>
          <w:rFonts w:ascii="Arial" w:hAnsi="Arial" w:cs="Arial"/>
          <w:vertAlign w:val="baseline"/>
          <w:lang w:val="en-US"/>
        </w:rPr>
        <w:t xml:space="preserve"> (Eig 2023, 191)</w:t>
      </w:r>
      <w:r w:rsidRPr="004E12A6">
        <w:rPr>
          <w:rFonts w:ascii="Arial" w:hAnsi="Arial" w:cs="Arial"/>
          <w:lang w:val="en-US"/>
        </w:rPr>
        <w:t xml:space="preserve"> Eig’s assumption is that these stars of literature, sport and music have a “power” that is not measured just in market terms, but also in political terms. They are understood to speak politically for their community, and as such to represent more than a cultural preference. This ability lies at the heart of a populist politics where formal party structures or processes may </w:t>
      </w:r>
      <w:r w:rsidRPr="004E12A6">
        <w:rPr>
          <w:rFonts w:ascii="Arial" w:hAnsi="Arial" w:cs="Arial"/>
          <w:lang w:val="en-US"/>
        </w:rPr>
        <w:lastRenderedPageBreak/>
        <w:t xml:space="preserve">play only a marginal role in legitimating claims to leadership, and where the sense of “we the people” is established culturally, rather than by formal political processes. </w:t>
      </w:r>
    </w:p>
    <w:p w14:paraId="2911162D" w14:textId="77777777" w:rsidR="00E741B3" w:rsidRPr="004E12A6" w:rsidRDefault="00AA7226" w:rsidP="004E12A6">
      <w:pPr>
        <w:spacing w:line="480" w:lineRule="auto"/>
        <w:ind w:firstLine="720"/>
        <w:jc w:val="both"/>
        <w:rPr>
          <w:rFonts w:ascii="Arial" w:hAnsi="Arial" w:cs="Arial"/>
        </w:rPr>
      </w:pPr>
      <w:r w:rsidRPr="004E12A6">
        <w:rPr>
          <w:rFonts w:ascii="Arial" w:hAnsi="Arial" w:cs="Arial"/>
          <w:lang w:val="en-US"/>
        </w:rPr>
        <w:t xml:space="preserve">In the case of Eig’s example, the cultural work is done by the music, literature or sporting achievements of the celebrity representatives. In the current era, other media forms and practices come into play. </w:t>
      </w:r>
      <w:r w:rsidRPr="004E12A6">
        <w:rPr>
          <w:rFonts w:ascii="Arial" w:hAnsi="Arial" w:cs="Arial"/>
        </w:rPr>
        <w:t xml:space="preserve">Donald Trump’s success, for example owes much to his role on </w:t>
      </w:r>
      <w:r w:rsidRPr="004E12A6">
        <w:rPr>
          <w:rFonts w:ascii="Arial" w:hAnsi="Arial" w:cs="Arial"/>
          <w:i/>
          <w:iCs/>
        </w:rPr>
        <w:t>The Apprentice</w:t>
      </w:r>
      <w:r w:rsidRPr="004E12A6">
        <w:rPr>
          <w:rFonts w:ascii="Arial" w:hAnsi="Arial" w:cs="Arial"/>
        </w:rPr>
        <w:t>.</w:t>
      </w:r>
      <w:r w:rsidRPr="004E12A6">
        <w:rPr>
          <w:rStyle w:val="FootnoteReference"/>
          <w:rFonts w:ascii="Arial" w:hAnsi="Arial" w:cs="Arial"/>
          <w:vertAlign w:val="baseline"/>
        </w:rPr>
        <w:t xml:space="preserve"> (</w:t>
      </w:r>
      <w:proofErr w:type="spellStart"/>
      <w:r w:rsidRPr="004E12A6">
        <w:rPr>
          <w:rStyle w:val="FootnoteReference"/>
          <w:rFonts w:ascii="Arial" w:hAnsi="Arial" w:cs="Arial"/>
          <w:vertAlign w:val="baseline"/>
        </w:rPr>
        <w:t>Setoodeh</w:t>
      </w:r>
      <w:proofErr w:type="spellEnd"/>
      <w:r w:rsidRPr="004E12A6">
        <w:rPr>
          <w:rStyle w:val="FootnoteReference"/>
          <w:rFonts w:ascii="Arial" w:hAnsi="Arial" w:cs="Arial"/>
          <w:vertAlign w:val="baseline"/>
        </w:rPr>
        <w:t xml:space="preserve"> 2024; Diehl and Saward 2024)</w:t>
      </w:r>
      <w:r w:rsidRPr="004E12A6">
        <w:rPr>
          <w:rFonts w:ascii="Arial" w:hAnsi="Arial" w:cs="Arial"/>
        </w:rPr>
        <w:t xml:space="preserve"> So too it is with musicians, or other celebrities, who want to speak for the people and to influence policy. The U2 singer Bono justifies his claim to do this, not by reference to the size of his fanbase alone, but in the </w:t>
      </w:r>
      <w:proofErr w:type="gramStart"/>
      <w:r w:rsidRPr="004E12A6">
        <w:rPr>
          <w:rFonts w:ascii="Arial" w:hAnsi="Arial" w:cs="Arial"/>
        </w:rPr>
        <w:t>persona</w:t>
      </w:r>
      <w:proofErr w:type="gramEnd"/>
      <w:r w:rsidRPr="004E12A6">
        <w:rPr>
          <w:rFonts w:ascii="Arial" w:hAnsi="Arial" w:cs="Arial"/>
        </w:rPr>
        <w:t xml:space="preserve"> he has created and how he is seen to engage with the causes about which he speaks. In his autobiography, Bono describes his thoughts as he entered the Oval Office to meet President Bill Clinton: “I was used to being part of a collective of four [U2], but now I was also becoming part of a collective across the globe, a tenor singing the rallying cry of antipoverty campaigners, a song that was growing louder as we neared the millennium.”</w:t>
      </w:r>
      <w:r w:rsidRPr="004E12A6">
        <w:rPr>
          <w:rStyle w:val="FootnoteReference"/>
          <w:rFonts w:ascii="Arial" w:hAnsi="Arial" w:cs="Arial"/>
          <w:vertAlign w:val="baseline"/>
        </w:rPr>
        <w:t xml:space="preserve"> (Bono 2022, 353)</w:t>
      </w:r>
      <w:r w:rsidRPr="004E12A6">
        <w:rPr>
          <w:rFonts w:ascii="Arial" w:hAnsi="Arial" w:cs="Arial"/>
        </w:rPr>
        <w:t xml:space="preserve"> Bono’s transition from rock singer to representative of the people is captured in this account.</w:t>
      </w:r>
    </w:p>
    <w:p w14:paraId="0F8C7256" w14:textId="77777777" w:rsidR="00EE0B0C" w:rsidRPr="004E12A6" w:rsidRDefault="00B60D35" w:rsidP="004E12A6">
      <w:pPr>
        <w:spacing w:line="480" w:lineRule="auto"/>
        <w:ind w:firstLine="720"/>
        <w:jc w:val="both"/>
        <w:rPr>
          <w:rFonts w:ascii="Arial" w:hAnsi="Arial" w:cs="Arial"/>
        </w:rPr>
      </w:pPr>
      <w:r w:rsidRPr="004E12A6">
        <w:rPr>
          <w:rFonts w:ascii="Arial" w:hAnsi="Arial" w:cs="Arial"/>
        </w:rPr>
        <w:t>In a similar way, Bruce Springsteen has created a musical persona through his songwriting and singing that allies him with the plight of blue-collar workers (and by implication an “authentic”, populist America). This, in turn, helps to establish his right to speak for them, and from there to address a larger political stage. His song “Born in the USA”, and the use of the stars and stripes to illustrate it, laid the basis for his claim to speak for the nation.</w:t>
      </w:r>
      <w:r w:rsidRPr="00183ADB">
        <w:rPr>
          <w:rStyle w:val="FootnoteReference"/>
          <w:rFonts w:ascii="Arial" w:hAnsi="Arial" w:cs="Arial"/>
        </w:rPr>
        <w:footnoteReference w:id="12"/>
      </w:r>
    </w:p>
    <w:p w14:paraId="1A0B0EFF" w14:textId="77777777" w:rsidR="004C4419" w:rsidRPr="004E12A6" w:rsidRDefault="005B6D7A" w:rsidP="004E12A6">
      <w:pPr>
        <w:spacing w:line="480" w:lineRule="auto"/>
        <w:jc w:val="both"/>
        <w:rPr>
          <w:rFonts w:ascii="Arial" w:hAnsi="Arial" w:cs="Arial"/>
        </w:rPr>
      </w:pPr>
      <w:r w:rsidRPr="004E12A6">
        <w:rPr>
          <w:rFonts w:ascii="Arial" w:hAnsi="Arial" w:cs="Arial"/>
        </w:rPr>
        <w:lastRenderedPageBreak/>
        <w:tab/>
        <w:t>Taylor Swift has also actively sought the right to represent. In interviews, song lyrics and concert performances, not to mention her vast social media presence, Swift has established herself as someone who her fans (and beyond) will seem to listen to on politics. This allows for a credible claim to political representation, one that is populist precisely in the sense it does indeed portray her fans – to return to Tim Walz - as a political constituency, a “people”.</w:t>
      </w:r>
      <w:r w:rsidRPr="004E12A6">
        <w:rPr>
          <w:rStyle w:val="FootnoteReference"/>
          <w:rFonts w:ascii="Arial" w:hAnsi="Arial" w:cs="Arial"/>
          <w:vertAlign w:val="baseline"/>
        </w:rPr>
        <w:t xml:space="preserve"> (Jackson et al. 2024)</w:t>
      </w:r>
      <w:r w:rsidRPr="004E12A6">
        <w:rPr>
          <w:rFonts w:ascii="Arial" w:hAnsi="Arial" w:cs="Arial"/>
        </w:rPr>
        <w:t xml:space="preserve"> Swift deliberately invited this claim to representation, where others – like Bob Dylan – chose to disavow it.</w:t>
      </w:r>
      <w:r w:rsidRPr="004E12A6">
        <w:rPr>
          <w:rStyle w:val="FootnoteReference"/>
          <w:rFonts w:ascii="Arial" w:hAnsi="Arial" w:cs="Arial"/>
          <w:vertAlign w:val="baseline"/>
        </w:rPr>
        <w:t xml:space="preserve"> (Wald 2015, 157–58)</w:t>
      </w:r>
      <w:r w:rsidRPr="004E12A6">
        <w:rPr>
          <w:rFonts w:ascii="Arial" w:hAnsi="Arial" w:cs="Arial"/>
        </w:rPr>
        <w:t xml:space="preserve"> Once again, these representative claims are not necessarily populist in character, but they are about calling into existence popular </w:t>
      </w:r>
      <w:proofErr w:type="spellStart"/>
      <w:r w:rsidRPr="004E12A6">
        <w:rPr>
          <w:rFonts w:ascii="Arial" w:hAnsi="Arial" w:cs="Arial"/>
        </w:rPr>
        <w:t>collectivities</w:t>
      </w:r>
      <w:proofErr w:type="spellEnd"/>
      <w:r w:rsidRPr="004E12A6">
        <w:rPr>
          <w:rFonts w:ascii="Arial" w:hAnsi="Arial" w:cs="Arial"/>
        </w:rPr>
        <w:t xml:space="preserve"> and to speak on behalf of them.</w:t>
      </w:r>
    </w:p>
    <w:p w14:paraId="4E0E9F4D" w14:textId="77777777" w:rsidR="00183ADB" w:rsidRDefault="00D7417A" w:rsidP="00183ADB">
      <w:pPr>
        <w:spacing w:line="480" w:lineRule="auto"/>
        <w:ind w:firstLine="720"/>
        <w:jc w:val="both"/>
        <w:rPr>
          <w:rFonts w:ascii="Arial" w:hAnsi="Arial" w:cs="Arial"/>
          <w:lang w:val="en-US"/>
        </w:rPr>
      </w:pPr>
      <w:r w:rsidRPr="004E12A6">
        <w:rPr>
          <w:rFonts w:ascii="Arial" w:hAnsi="Arial" w:cs="Arial"/>
          <w:lang w:val="en-US"/>
        </w:rPr>
        <w:t xml:space="preserve">Importantly, music does not just organize ideationally. It also animates physically. The singing of “We Shall Overcome” by civil rights marchers was not simply laying claim to a particular collective identity. It was mobilizing that collectivity. It did this by occupying a public space; it emboldened the singers when threatened, as was the civil rights movement by the Ku Klux Klan, the police and state troopers. One civil rights marcher </w:t>
      </w:r>
      <w:proofErr w:type="gramStart"/>
      <w:r w:rsidRPr="004E12A6">
        <w:rPr>
          <w:rFonts w:ascii="Arial" w:hAnsi="Arial" w:cs="Arial"/>
          <w:lang w:val="en-US"/>
        </w:rPr>
        <w:t>recalls</w:t>
      </w:r>
      <w:proofErr w:type="gramEnd"/>
      <w:r w:rsidRPr="004E12A6">
        <w:rPr>
          <w:rFonts w:ascii="Arial" w:hAnsi="Arial" w:cs="Arial"/>
          <w:lang w:val="en-US"/>
        </w:rPr>
        <w:t xml:space="preserve"> singing “We Shall Overcome” when, </w:t>
      </w:r>
      <w:proofErr w:type="gramStart"/>
      <w:r w:rsidRPr="004E12A6">
        <w:rPr>
          <w:rFonts w:ascii="Arial" w:hAnsi="Arial" w:cs="Arial"/>
          <w:lang w:val="en-US"/>
        </w:rPr>
        <w:t>protesting against</w:t>
      </w:r>
      <w:proofErr w:type="gramEnd"/>
      <w:r w:rsidRPr="004E12A6">
        <w:rPr>
          <w:rFonts w:ascii="Arial" w:hAnsi="Arial" w:cs="Arial"/>
          <w:lang w:val="en-US"/>
        </w:rPr>
        <w:t xml:space="preserve"> segregation on buses, he found himself and others “trapped by an angry and armed mob.” “In that bus station,” he said, “it was a prayer – a song of hope that we would survive and that even if we in that group did not survive, then we as a people would overcome.”</w:t>
      </w:r>
      <w:r w:rsidRPr="004E12A6">
        <w:rPr>
          <w:rStyle w:val="FootnoteReference"/>
          <w:rFonts w:ascii="Arial" w:hAnsi="Arial" w:cs="Arial"/>
          <w:vertAlign w:val="baseline"/>
          <w:lang w:val="en-US"/>
        </w:rPr>
        <w:t xml:space="preserve"> (Wald 2015, 85–86)</w:t>
      </w:r>
      <w:r w:rsidRPr="004E12A6">
        <w:rPr>
          <w:rFonts w:ascii="Arial" w:hAnsi="Arial" w:cs="Arial"/>
          <w:lang w:val="en-US"/>
        </w:rPr>
        <w:t xml:space="preserve"> Collective singing does not just provide a feeling of unity and strength, it can also fuel action. Here is the testimony of a UK marcher on the first anti-nuclear bomb march in 1958: </w:t>
      </w:r>
    </w:p>
    <w:p w14:paraId="24AC0905" w14:textId="77777777" w:rsidR="00183ADB" w:rsidRDefault="00183ADB" w:rsidP="00183ADB">
      <w:pPr>
        <w:spacing w:line="480" w:lineRule="auto"/>
        <w:ind w:firstLine="720"/>
        <w:jc w:val="both"/>
        <w:rPr>
          <w:rFonts w:ascii="Arial" w:hAnsi="Arial" w:cs="Arial"/>
          <w:lang w:val="en-US"/>
        </w:rPr>
      </w:pPr>
    </w:p>
    <w:p w14:paraId="18ADC184" w14:textId="44C3C010" w:rsidR="002E2049" w:rsidRPr="00183ADB" w:rsidRDefault="002E2049" w:rsidP="00183ADB">
      <w:pPr>
        <w:spacing w:line="480" w:lineRule="auto"/>
        <w:ind w:firstLine="720"/>
        <w:jc w:val="both"/>
        <w:rPr>
          <w:rFonts w:ascii="Arial" w:hAnsi="Arial" w:cs="Arial"/>
          <w:sz w:val="20"/>
          <w:szCs w:val="20"/>
        </w:rPr>
      </w:pPr>
      <w:r w:rsidRPr="00183ADB">
        <w:rPr>
          <w:rFonts w:ascii="Arial" w:hAnsi="Arial" w:cs="Arial"/>
          <w:sz w:val="20"/>
          <w:szCs w:val="20"/>
        </w:rPr>
        <w:lastRenderedPageBreak/>
        <w:t>All these songs, the variations on old songs and new, the invention of new slogans, and the fun of trying to make them catch on all up and down the column, together with the thought of the approaching town and the knowledge that it was our last night on the march, all helped to quicken the pace and increase the feeling of gaiety and expectancy.</w:t>
      </w:r>
      <w:r w:rsidRPr="00183ADB">
        <w:rPr>
          <w:rStyle w:val="FootnoteReference"/>
          <w:rFonts w:ascii="Arial" w:hAnsi="Arial" w:cs="Arial"/>
          <w:sz w:val="20"/>
          <w:szCs w:val="20"/>
          <w:vertAlign w:val="baseline"/>
        </w:rPr>
        <w:t xml:space="preserve"> (Nuttall 1970, 45)</w:t>
      </w:r>
      <w:r w:rsidRPr="00183ADB">
        <w:rPr>
          <w:rFonts w:ascii="Arial" w:hAnsi="Arial" w:cs="Arial"/>
          <w:sz w:val="20"/>
          <w:szCs w:val="20"/>
        </w:rPr>
        <w:t xml:space="preserve"> </w:t>
      </w:r>
    </w:p>
    <w:p w14:paraId="268C06EB" w14:textId="77777777" w:rsidR="00183ADB" w:rsidRPr="004E12A6" w:rsidRDefault="00183ADB" w:rsidP="004E12A6">
      <w:pPr>
        <w:spacing w:line="480" w:lineRule="auto"/>
        <w:ind w:left="720"/>
        <w:jc w:val="both"/>
        <w:rPr>
          <w:rFonts w:ascii="Arial" w:hAnsi="Arial" w:cs="Arial"/>
        </w:rPr>
      </w:pPr>
    </w:p>
    <w:p w14:paraId="5CE5ADD2" w14:textId="77777777" w:rsidR="0056739C" w:rsidRDefault="002160BC" w:rsidP="004E12A6">
      <w:pPr>
        <w:spacing w:line="480" w:lineRule="auto"/>
        <w:jc w:val="both"/>
        <w:rPr>
          <w:rFonts w:ascii="Arial" w:hAnsi="Arial" w:cs="Arial"/>
          <w:lang w:val="en-US"/>
        </w:rPr>
      </w:pPr>
      <w:r w:rsidRPr="004E12A6">
        <w:rPr>
          <w:rFonts w:ascii="Arial" w:hAnsi="Arial" w:cs="Arial"/>
          <w:lang w:val="en-US"/>
        </w:rPr>
        <w:t xml:space="preserve"> A similar story can be told of the songs composed and sung by the women who surrounded the </w:t>
      </w:r>
      <w:proofErr w:type="spellStart"/>
      <w:r w:rsidRPr="004E12A6">
        <w:rPr>
          <w:rFonts w:ascii="Arial" w:hAnsi="Arial" w:cs="Arial"/>
          <w:lang w:val="en-US"/>
        </w:rPr>
        <w:t>Greenham</w:t>
      </w:r>
      <w:proofErr w:type="spellEnd"/>
      <w:r w:rsidRPr="004E12A6">
        <w:rPr>
          <w:rFonts w:ascii="Arial" w:hAnsi="Arial" w:cs="Arial"/>
          <w:lang w:val="en-US"/>
        </w:rPr>
        <w:t xml:space="preserve"> Common weapons base in the UK in the period 1981-2000. Singing served to deliver their message but also to defend their right to be there: </w:t>
      </w:r>
    </w:p>
    <w:p w14:paraId="744DFA34" w14:textId="77777777" w:rsidR="00183ADB" w:rsidRPr="004E12A6" w:rsidRDefault="00183ADB" w:rsidP="004E12A6">
      <w:pPr>
        <w:spacing w:line="480" w:lineRule="auto"/>
        <w:jc w:val="both"/>
        <w:rPr>
          <w:rFonts w:ascii="Arial" w:hAnsi="Arial" w:cs="Arial"/>
          <w:lang w:val="en-US"/>
        </w:rPr>
      </w:pPr>
    </w:p>
    <w:p w14:paraId="724A30B5" w14:textId="77777777" w:rsidR="00FB3F06" w:rsidRDefault="00FB3F06" w:rsidP="00183ADB">
      <w:pPr>
        <w:spacing w:line="480" w:lineRule="auto"/>
        <w:ind w:left="720"/>
        <w:rPr>
          <w:rFonts w:ascii="Arial" w:hAnsi="Arial" w:cs="Arial"/>
          <w:sz w:val="20"/>
          <w:szCs w:val="20"/>
        </w:rPr>
      </w:pPr>
      <w:r w:rsidRPr="00183ADB">
        <w:rPr>
          <w:rFonts w:ascii="Arial" w:hAnsi="Arial" w:cs="Arial"/>
          <w:sz w:val="20"/>
          <w:szCs w:val="20"/>
        </w:rPr>
        <w:t>They can forbid nearly everything</w:t>
      </w:r>
      <w:r w:rsidRPr="00183ADB">
        <w:rPr>
          <w:rFonts w:ascii="Arial" w:hAnsi="Arial" w:cs="Arial"/>
          <w:sz w:val="20"/>
          <w:szCs w:val="20"/>
        </w:rPr>
        <w:br/>
        <w:t>But they can’t forbid me to think</w:t>
      </w:r>
      <w:r w:rsidRPr="00183ADB">
        <w:rPr>
          <w:rFonts w:ascii="Arial" w:hAnsi="Arial" w:cs="Arial"/>
          <w:sz w:val="20"/>
          <w:szCs w:val="20"/>
        </w:rPr>
        <w:br/>
        <w:t>And they can’t forbid my tears to flow</w:t>
      </w:r>
      <w:r w:rsidRPr="00183ADB">
        <w:rPr>
          <w:rFonts w:ascii="Arial" w:hAnsi="Arial" w:cs="Arial"/>
          <w:sz w:val="20"/>
          <w:szCs w:val="20"/>
        </w:rPr>
        <w:br/>
        <w:t>And they can’t shut my mouth when I sing.</w:t>
      </w:r>
      <w:r w:rsidRPr="00183ADB">
        <w:rPr>
          <w:rStyle w:val="FootnoteReference"/>
          <w:rFonts w:ascii="Arial" w:hAnsi="Arial" w:cs="Arial"/>
          <w:sz w:val="20"/>
          <w:szCs w:val="20"/>
        </w:rPr>
        <w:footnoteReference w:id="13"/>
      </w:r>
      <w:r w:rsidRPr="00183ADB">
        <w:rPr>
          <w:rFonts w:ascii="Arial" w:hAnsi="Arial" w:cs="Arial"/>
          <w:sz w:val="20"/>
          <w:szCs w:val="20"/>
        </w:rPr>
        <w:t xml:space="preserve"> </w:t>
      </w:r>
    </w:p>
    <w:p w14:paraId="6C7AE247" w14:textId="77777777" w:rsidR="00183ADB" w:rsidRPr="00183ADB" w:rsidRDefault="00183ADB" w:rsidP="00183ADB">
      <w:pPr>
        <w:spacing w:line="480" w:lineRule="auto"/>
        <w:ind w:left="720"/>
        <w:rPr>
          <w:rFonts w:ascii="Arial" w:hAnsi="Arial" w:cs="Arial"/>
          <w:sz w:val="20"/>
          <w:szCs w:val="20"/>
        </w:rPr>
      </w:pPr>
    </w:p>
    <w:p w14:paraId="233B88FD" w14:textId="77777777" w:rsidR="00FB3F06" w:rsidRPr="004E12A6" w:rsidRDefault="00FB3F06" w:rsidP="004E12A6">
      <w:pPr>
        <w:spacing w:line="480" w:lineRule="auto"/>
        <w:jc w:val="both"/>
        <w:rPr>
          <w:rFonts w:ascii="Arial" w:hAnsi="Arial" w:cs="Arial"/>
          <w:lang w:val="en-US"/>
        </w:rPr>
      </w:pPr>
      <w:r w:rsidRPr="004E12A6">
        <w:rPr>
          <w:rFonts w:ascii="Arial" w:hAnsi="Arial" w:cs="Arial"/>
        </w:rPr>
        <w:t xml:space="preserve">Confronted by the forces of law and order, the women sang together, organising their resistance and asserting their right to protest. </w:t>
      </w:r>
    </w:p>
    <w:p w14:paraId="3E0327DA" w14:textId="77777777" w:rsidR="00E92E08" w:rsidRPr="004E12A6" w:rsidRDefault="00EA0565" w:rsidP="004E12A6">
      <w:pPr>
        <w:spacing w:line="480" w:lineRule="auto"/>
        <w:jc w:val="both"/>
        <w:rPr>
          <w:rFonts w:ascii="Arial" w:hAnsi="Arial" w:cs="Arial"/>
          <w:lang w:val="en-US"/>
        </w:rPr>
      </w:pPr>
      <w:r w:rsidRPr="004E12A6">
        <w:rPr>
          <w:rFonts w:ascii="Arial" w:hAnsi="Arial" w:cs="Arial"/>
          <w:lang w:val="en-US"/>
        </w:rPr>
        <w:tab/>
        <w:t xml:space="preserve">Popular protest can also be organized by music’s rhythms. The environmental campaign group Extinction </w:t>
      </w:r>
      <w:proofErr w:type="spellStart"/>
      <w:r w:rsidRPr="004E12A6">
        <w:rPr>
          <w:rFonts w:ascii="Arial" w:hAnsi="Arial" w:cs="Arial"/>
          <w:lang w:val="en-US"/>
        </w:rPr>
        <w:t>Rebellionused</w:t>
      </w:r>
      <w:proofErr w:type="spellEnd"/>
      <w:r w:rsidRPr="004E12A6">
        <w:rPr>
          <w:rFonts w:ascii="Arial" w:hAnsi="Arial" w:cs="Arial"/>
          <w:lang w:val="en-US"/>
        </w:rPr>
        <w:t xml:space="preserve"> drums to coordinate the actions of its supporters, as have other populist movements before </w:t>
      </w:r>
      <w:proofErr w:type="gramStart"/>
      <w:r w:rsidRPr="004E12A6">
        <w:rPr>
          <w:rFonts w:ascii="Arial" w:hAnsi="Arial" w:cs="Arial"/>
          <w:lang w:val="en-US"/>
        </w:rPr>
        <w:t>them,.</w:t>
      </w:r>
      <w:proofErr w:type="gramEnd"/>
      <w:r w:rsidRPr="004E12A6">
        <w:rPr>
          <w:rFonts w:ascii="Arial" w:hAnsi="Arial" w:cs="Arial"/>
          <w:lang w:val="en-US"/>
        </w:rPr>
        <w:t xml:space="preserve"> Percussion can be used to keep people in time, but it can also dampen or heighten the tension in a situation. It can beat a retreat or </w:t>
      </w:r>
      <w:proofErr w:type="spellStart"/>
      <w:r w:rsidRPr="004E12A6">
        <w:rPr>
          <w:rFonts w:ascii="Arial" w:hAnsi="Arial" w:cs="Arial"/>
          <w:lang w:val="en-US"/>
        </w:rPr>
        <w:t>marshall</w:t>
      </w:r>
      <w:proofErr w:type="spellEnd"/>
      <w:r w:rsidRPr="004E12A6">
        <w:rPr>
          <w:rFonts w:ascii="Arial" w:hAnsi="Arial" w:cs="Arial"/>
          <w:lang w:val="en-US"/>
        </w:rPr>
        <w:t xml:space="preserve"> a charge. These features of rhythm, like communal singing, have the effect of both constituting an imagined community and of mobilizing it. And to the extent that that community aspires to represent or embody the people, it may act to organize populism.  </w:t>
      </w:r>
    </w:p>
    <w:p w14:paraId="1A1CBD26" w14:textId="77777777" w:rsidR="0056739C" w:rsidRDefault="00581880" w:rsidP="004E12A6">
      <w:pPr>
        <w:spacing w:line="480" w:lineRule="auto"/>
        <w:ind w:firstLine="720"/>
        <w:jc w:val="both"/>
        <w:rPr>
          <w:rFonts w:ascii="Arial" w:hAnsi="Arial" w:cs="Arial"/>
          <w:lang w:val="en-US"/>
        </w:rPr>
      </w:pPr>
      <w:r w:rsidRPr="004E12A6">
        <w:rPr>
          <w:rFonts w:ascii="Arial" w:hAnsi="Arial" w:cs="Arial"/>
          <w:lang w:val="en-US"/>
        </w:rPr>
        <w:lastRenderedPageBreak/>
        <w:t xml:space="preserve">While the features of songs and their singers are important to understanding how they are deployed in populist political struggle, the process does not end there. One obvious feature of the history of the political or protest song is that its existence and dissemination also depend on its relationship with mainstream political actors. Song has been used by states as a form of propaganda, and by traditional, non-populist political parties as a means of branding their campaigns (see, for example, New </w:t>
      </w:r>
      <w:proofErr w:type="spellStart"/>
      <w:r w:rsidRPr="004E12A6">
        <w:rPr>
          <w:rFonts w:ascii="Arial" w:hAnsi="Arial" w:cs="Arial"/>
          <w:lang w:val="en-US"/>
        </w:rPr>
        <w:t>Labour’s</w:t>
      </w:r>
      <w:proofErr w:type="spellEnd"/>
      <w:r w:rsidRPr="004E12A6">
        <w:rPr>
          <w:rFonts w:ascii="Arial" w:hAnsi="Arial" w:cs="Arial"/>
          <w:lang w:val="en-US"/>
        </w:rPr>
        <w:t xml:space="preserve"> use of </w:t>
      </w:r>
      <w:proofErr w:type="spellStart"/>
      <w:proofErr w:type="gramStart"/>
      <w:r w:rsidRPr="004E12A6">
        <w:rPr>
          <w:rFonts w:ascii="Arial" w:hAnsi="Arial" w:cs="Arial"/>
          <w:lang w:val="en-US"/>
        </w:rPr>
        <w:t>D:ream’s</w:t>
      </w:r>
      <w:proofErr w:type="spellEnd"/>
      <w:proofErr w:type="gramEnd"/>
      <w:r w:rsidRPr="004E12A6">
        <w:rPr>
          <w:rFonts w:ascii="Arial" w:hAnsi="Arial" w:cs="Arial"/>
          <w:lang w:val="en-US"/>
        </w:rPr>
        <w:t xml:space="preserve"> “Things Can Only Get Better”). The GDR protest singer Gerhard Gundermann was enabled to act as such by the state which “nurtured” the “left-wing political song tradition … because it was viewed as proletarian cultural heritage.”</w:t>
      </w:r>
      <w:r w:rsidRPr="004E12A6">
        <w:rPr>
          <w:rStyle w:val="FootnoteReference"/>
          <w:rFonts w:ascii="Arial" w:hAnsi="Arial" w:cs="Arial"/>
          <w:vertAlign w:val="baseline"/>
          <w:lang w:val="en-US"/>
        </w:rPr>
        <w:t xml:space="preserve"> (Robb 2024, 168)</w:t>
      </w:r>
      <w:r w:rsidRPr="004E12A6">
        <w:rPr>
          <w:rFonts w:ascii="Arial" w:hAnsi="Arial" w:cs="Arial"/>
          <w:lang w:val="en-US"/>
        </w:rPr>
        <w:t xml:space="preserve"> Put another way, a song can become a tool of populism when adopted (or claimed) by a populist political organization, even when the song itself was never intended for such use. This is what happened to the folk duo Show of Hands and their song “Roots”. It was written to protest at the dominance of US popular culture, and its impact on the UK’s musical culture:  </w:t>
      </w:r>
    </w:p>
    <w:p w14:paraId="78A6ED80" w14:textId="77777777" w:rsidR="00183ADB" w:rsidRPr="004E12A6" w:rsidRDefault="00183ADB" w:rsidP="004E12A6">
      <w:pPr>
        <w:spacing w:line="480" w:lineRule="auto"/>
        <w:ind w:firstLine="720"/>
        <w:jc w:val="both"/>
        <w:rPr>
          <w:rFonts w:ascii="Arial" w:hAnsi="Arial" w:cs="Arial"/>
          <w:b/>
          <w:bCs/>
          <w:lang w:val="en-US"/>
        </w:rPr>
      </w:pPr>
    </w:p>
    <w:p w14:paraId="5B91244F" w14:textId="77777777" w:rsidR="0050226E" w:rsidRPr="004E12A6" w:rsidRDefault="0056739C" w:rsidP="004E12A6">
      <w:pPr>
        <w:spacing w:line="480" w:lineRule="auto"/>
        <w:ind w:firstLine="720"/>
        <w:jc w:val="both"/>
        <w:rPr>
          <w:rFonts w:ascii="Arial" w:hAnsi="Arial" w:cs="Arial"/>
          <w:lang w:val="en-US"/>
        </w:rPr>
      </w:pPr>
      <w:r w:rsidRPr="004E12A6">
        <w:rPr>
          <w:rFonts w:ascii="Arial" w:hAnsi="Arial" w:cs="Arial"/>
          <w:lang w:val="en-US"/>
        </w:rPr>
        <w:t>Played in cafes, pubs and bars</w:t>
      </w:r>
    </w:p>
    <w:p w14:paraId="6A2ACBCE" w14:textId="77777777" w:rsidR="0050226E" w:rsidRPr="004E12A6" w:rsidRDefault="0056739C" w:rsidP="004E12A6">
      <w:pPr>
        <w:spacing w:line="480" w:lineRule="auto"/>
        <w:ind w:firstLine="720"/>
        <w:jc w:val="both"/>
        <w:rPr>
          <w:rFonts w:ascii="Arial" w:hAnsi="Arial" w:cs="Arial"/>
          <w:lang w:val="en-US"/>
        </w:rPr>
      </w:pPr>
      <w:r w:rsidRPr="004E12A6">
        <w:rPr>
          <w:rFonts w:ascii="Arial" w:hAnsi="Arial" w:cs="Arial"/>
          <w:lang w:val="en-US"/>
        </w:rPr>
        <w:t>I’ve stood in the street with my own guitar</w:t>
      </w:r>
    </w:p>
    <w:p w14:paraId="06D98744" w14:textId="77777777" w:rsidR="0050226E" w:rsidRPr="004E12A6" w:rsidRDefault="0056739C" w:rsidP="004E12A6">
      <w:pPr>
        <w:spacing w:line="480" w:lineRule="auto"/>
        <w:ind w:firstLine="720"/>
        <w:jc w:val="both"/>
        <w:rPr>
          <w:rFonts w:ascii="Arial" w:hAnsi="Arial" w:cs="Arial"/>
          <w:lang w:val="en-US"/>
        </w:rPr>
      </w:pPr>
      <w:r w:rsidRPr="004E12A6">
        <w:rPr>
          <w:rFonts w:ascii="Arial" w:hAnsi="Arial" w:cs="Arial"/>
          <w:lang w:val="en-US"/>
        </w:rPr>
        <w:t>But I’d be richer than all the rest</w:t>
      </w:r>
    </w:p>
    <w:p w14:paraId="6226DE9E" w14:textId="77777777" w:rsidR="0050226E" w:rsidRPr="004E12A6" w:rsidRDefault="0056739C" w:rsidP="004E12A6">
      <w:pPr>
        <w:spacing w:line="480" w:lineRule="auto"/>
        <w:ind w:firstLine="720"/>
        <w:jc w:val="both"/>
        <w:rPr>
          <w:rFonts w:ascii="Arial" w:hAnsi="Arial" w:cs="Arial"/>
          <w:lang w:val="en-US"/>
        </w:rPr>
      </w:pPr>
      <w:r w:rsidRPr="004E12A6">
        <w:rPr>
          <w:rFonts w:ascii="Arial" w:hAnsi="Arial" w:cs="Arial"/>
          <w:lang w:val="en-US"/>
        </w:rPr>
        <w:t>If I had a pound for each request</w:t>
      </w:r>
    </w:p>
    <w:p w14:paraId="083745F8" w14:textId="77777777" w:rsidR="0050226E" w:rsidRPr="004E12A6" w:rsidRDefault="0056739C" w:rsidP="004E12A6">
      <w:pPr>
        <w:spacing w:line="480" w:lineRule="auto"/>
        <w:ind w:firstLine="720"/>
        <w:jc w:val="both"/>
        <w:rPr>
          <w:rFonts w:ascii="Arial" w:hAnsi="Arial" w:cs="Arial"/>
          <w:lang w:val="en-US"/>
        </w:rPr>
      </w:pPr>
      <w:r w:rsidRPr="004E12A6">
        <w:rPr>
          <w:rFonts w:ascii="Arial" w:hAnsi="Arial" w:cs="Arial"/>
          <w:lang w:val="en-US"/>
        </w:rPr>
        <w:t>For “</w:t>
      </w:r>
      <w:proofErr w:type="spellStart"/>
      <w:r w:rsidRPr="004E12A6">
        <w:rPr>
          <w:rFonts w:ascii="Arial" w:hAnsi="Arial" w:cs="Arial"/>
          <w:lang w:val="en-US"/>
        </w:rPr>
        <w:t>Duelling</w:t>
      </w:r>
      <w:proofErr w:type="spellEnd"/>
      <w:r w:rsidRPr="004E12A6">
        <w:rPr>
          <w:rFonts w:ascii="Arial" w:hAnsi="Arial" w:cs="Arial"/>
          <w:lang w:val="en-US"/>
        </w:rPr>
        <w:t xml:space="preserve"> Banjos”, “American Pie”</w:t>
      </w:r>
    </w:p>
    <w:p w14:paraId="4B83E427" w14:textId="77777777" w:rsidR="0050226E" w:rsidRPr="004E12A6" w:rsidRDefault="0056739C" w:rsidP="004E12A6">
      <w:pPr>
        <w:spacing w:line="480" w:lineRule="auto"/>
        <w:ind w:firstLine="720"/>
        <w:jc w:val="both"/>
        <w:rPr>
          <w:rFonts w:ascii="Arial" w:hAnsi="Arial" w:cs="Arial"/>
          <w:lang w:val="en-US"/>
        </w:rPr>
      </w:pPr>
      <w:r w:rsidRPr="004E12A6">
        <w:rPr>
          <w:rFonts w:ascii="Arial" w:hAnsi="Arial" w:cs="Arial"/>
          <w:lang w:val="en-US"/>
        </w:rPr>
        <w:t>It’s enough to make you cry</w:t>
      </w:r>
    </w:p>
    <w:p w14:paraId="1DD49AB1" w14:textId="77777777" w:rsidR="0050226E" w:rsidRPr="004E12A6" w:rsidRDefault="00DC12C9" w:rsidP="004E12A6">
      <w:pPr>
        <w:spacing w:line="480" w:lineRule="auto"/>
        <w:ind w:firstLine="720"/>
        <w:jc w:val="both"/>
        <w:rPr>
          <w:rFonts w:ascii="Arial" w:hAnsi="Arial" w:cs="Arial"/>
          <w:lang w:val="en-US"/>
        </w:rPr>
      </w:pPr>
      <w:r w:rsidRPr="004E12A6">
        <w:rPr>
          <w:rFonts w:ascii="Arial" w:hAnsi="Arial" w:cs="Arial"/>
          <w:lang w:val="en-US"/>
        </w:rPr>
        <w:t>“Rule Britannia”, or “Swing low...”</w:t>
      </w:r>
    </w:p>
    <w:p w14:paraId="12096845" w14:textId="74838DAF" w:rsidR="0056739C" w:rsidRDefault="0056739C" w:rsidP="00183ADB">
      <w:pPr>
        <w:spacing w:line="480" w:lineRule="auto"/>
        <w:ind w:firstLine="720"/>
        <w:jc w:val="both"/>
        <w:rPr>
          <w:rFonts w:ascii="Arial" w:hAnsi="Arial" w:cs="Arial"/>
          <w:lang w:val="en-US"/>
        </w:rPr>
      </w:pPr>
      <w:r w:rsidRPr="004E12A6">
        <w:rPr>
          <w:rFonts w:ascii="Arial" w:hAnsi="Arial" w:cs="Arial"/>
          <w:lang w:val="en-US"/>
        </w:rPr>
        <w:t>Are they the only songs we English know?</w:t>
      </w:r>
      <w:r w:rsidR="005F326A" w:rsidRPr="00183ADB">
        <w:rPr>
          <w:rStyle w:val="FootnoteReference"/>
          <w:rFonts w:ascii="Arial" w:hAnsi="Arial" w:cs="Arial"/>
          <w:lang w:val="en-US"/>
        </w:rPr>
        <w:footnoteReference w:id="14"/>
      </w:r>
    </w:p>
    <w:p w14:paraId="0767F98F" w14:textId="77777777" w:rsidR="00183ADB" w:rsidRPr="004E12A6" w:rsidRDefault="00183ADB" w:rsidP="004E12A6">
      <w:pPr>
        <w:spacing w:line="480" w:lineRule="auto"/>
        <w:ind w:firstLine="720"/>
        <w:jc w:val="both"/>
        <w:rPr>
          <w:rFonts w:ascii="Arial" w:hAnsi="Arial" w:cs="Arial"/>
          <w:lang w:val="en-US"/>
        </w:rPr>
      </w:pPr>
    </w:p>
    <w:p w14:paraId="0DF1E19C" w14:textId="77777777" w:rsidR="00D15EE7" w:rsidRPr="004E12A6" w:rsidRDefault="00DC12C9" w:rsidP="004E12A6">
      <w:pPr>
        <w:spacing w:line="480" w:lineRule="auto"/>
        <w:jc w:val="both"/>
        <w:rPr>
          <w:rFonts w:ascii="Arial" w:hAnsi="Arial" w:cs="Arial"/>
          <w:lang w:val="en-US"/>
        </w:rPr>
      </w:pPr>
      <w:r w:rsidRPr="004E12A6">
        <w:rPr>
          <w:rFonts w:ascii="Arial" w:hAnsi="Arial" w:cs="Arial"/>
          <w:lang w:val="en-US"/>
        </w:rPr>
        <w:t xml:space="preserve">“Roots” was subsequently adopted by the far-right British National </w:t>
      </w:r>
      <w:proofErr w:type="gramStart"/>
      <w:r w:rsidRPr="004E12A6">
        <w:rPr>
          <w:rFonts w:ascii="Arial" w:hAnsi="Arial" w:cs="Arial"/>
          <w:lang w:val="en-US"/>
        </w:rPr>
        <w:t>Party, and</w:t>
      </w:r>
      <w:proofErr w:type="gramEnd"/>
      <w:r w:rsidRPr="004E12A6">
        <w:rPr>
          <w:rFonts w:ascii="Arial" w:hAnsi="Arial" w:cs="Arial"/>
          <w:lang w:val="en-US"/>
        </w:rPr>
        <w:t xml:space="preserve"> was claimed as a populist anthem for white supremacy, despite the vehement opposition of the song’s composer. </w:t>
      </w:r>
    </w:p>
    <w:p w14:paraId="3548CE3D" w14:textId="634C3E31" w:rsidR="00E92E08" w:rsidRPr="00183ADB" w:rsidRDefault="0030658F" w:rsidP="00183ADB">
      <w:pPr>
        <w:spacing w:line="480" w:lineRule="auto"/>
        <w:ind w:firstLine="720"/>
        <w:jc w:val="both"/>
        <w:rPr>
          <w:rFonts w:ascii="Arial" w:hAnsi="Arial" w:cs="Arial"/>
          <w:lang w:val="en-US"/>
        </w:rPr>
      </w:pPr>
      <w:r w:rsidRPr="004E12A6">
        <w:rPr>
          <w:rFonts w:ascii="Arial" w:hAnsi="Arial" w:cs="Arial"/>
          <w:lang w:val="en-US"/>
        </w:rPr>
        <w:t xml:space="preserve">The political struggle over the meaning of “Roots” gave rise to the group “Folk Against Fascism.” This illustrates the wider point that music’s political role is not determined solely by those who create it or those who hear it. The intervention of other agents is important to its political fate. This was evident, too, in the way that Ewan MacColl tried to police English folk and protest music. With the musician and activist Peggy Seeger, he ran two </w:t>
      </w:r>
      <w:proofErr w:type="spellStart"/>
      <w:r w:rsidRPr="004E12A6">
        <w:rPr>
          <w:rFonts w:ascii="Arial" w:hAnsi="Arial" w:cs="Arial"/>
          <w:lang w:val="en-US"/>
        </w:rPr>
        <w:t>organisations</w:t>
      </w:r>
      <w:proofErr w:type="spellEnd"/>
      <w:r w:rsidRPr="004E12A6">
        <w:rPr>
          <w:rFonts w:ascii="Arial" w:hAnsi="Arial" w:cs="Arial"/>
          <w:lang w:val="en-US"/>
        </w:rPr>
        <w:t xml:space="preserve">: the Critics Group and the Singers’ Club. The first was a workshop for performers and writers; the second was a venue for the performance of (political) folk. </w:t>
      </w:r>
      <w:r w:rsidRPr="004E12A6">
        <w:rPr>
          <w:rFonts w:ascii="Arial" w:hAnsi="Arial" w:cs="Arial"/>
        </w:rPr>
        <w:t xml:space="preserve">In the music paper </w:t>
      </w:r>
      <w:r w:rsidRPr="004E12A6">
        <w:rPr>
          <w:rFonts w:ascii="Arial" w:hAnsi="Arial" w:cs="Arial"/>
          <w:i/>
        </w:rPr>
        <w:t>Melody Maker</w:t>
      </w:r>
      <w:r w:rsidRPr="004E12A6">
        <w:rPr>
          <w:rFonts w:ascii="Arial" w:hAnsi="Arial" w:cs="Arial"/>
        </w:rPr>
        <w:t>, MacColl declared that his aim was “to rescue a large number of young people, all of whom have the right instincts” from “influences that are doing their best to debase the meaning of folk song.”</w:t>
      </w:r>
      <w:r w:rsidRPr="004E12A6">
        <w:rPr>
          <w:rStyle w:val="FootnoteReference"/>
          <w:rFonts w:ascii="Arial" w:hAnsi="Arial" w:cs="Arial"/>
          <w:vertAlign w:val="baseline"/>
        </w:rPr>
        <w:t xml:space="preserve"> (Street et al. 2025, 190)</w:t>
      </w:r>
      <w:r w:rsidRPr="004E12A6">
        <w:rPr>
          <w:rFonts w:ascii="Arial" w:hAnsi="Arial" w:cs="Arial"/>
        </w:rPr>
        <w:t xml:space="preserve"> </w:t>
      </w:r>
      <w:r w:rsidRPr="004E12A6">
        <w:rPr>
          <w:rFonts w:ascii="Arial" w:hAnsi="Arial" w:cs="Arial"/>
          <w:lang w:val="en-US"/>
        </w:rPr>
        <w:t xml:space="preserve">Each </w:t>
      </w:r>
      <w:proofErr w:type="spellStart"/>
      <w:r w:rsidRPr="004E12A6">
        <w:rPr>
          <w:rFonts w:ascii="Arial" w:hAnsi="Arial" w:cs="Arial"/>
          <w:lang w:val="en-US"/>
        </w:rPr>
        <w:t>organisation</w:t>
      </w:r>
      <w:proofErr w:type="spellEnd"/>
      <w:r w:rsidRPr="004E12A6">
        <w:rPr>
          <w:rFonts w:ascii="Arial" w:hAnsi="Arial" w:cs="Arial"/>
          <w:lang w:val="en-US"/>
        </w:rPr>
        <w:t xml:space="preserve"> set standards as to what counted as English folk music and how political protest was best expressed. Together they represented a mechanism for producing left populist music.</w:t>
      </w:r>
    </w:p>
    <w:p w14:paraId="451CB99B" w14:textId="77777777" w:rsidR="00394E46" w:rsidRDefault="00394E46" w:rsidP="004E12A6">
      <w:pPr>
        <w:spacing w:line="480" w:lineRule="auto"/>
        <w:ind w:firstLine="720"/>
        <w:jc w:val="both"/>
        <w:rPr>
          <w:rFonts w:ascii="Arial" w:hAnsi="Arial" w:cs="Arial"/>
          <w:lang w:val="en-US"/>
        </w:rPr>
      </w:pPr>
      <w:r w:rsidRPr="004E12A6">
        <w:rPr>
          <w:rFonts w:ascii="Arial" w:hAnsi="Arial" w:cs="Arial"/>
          <w:lang w:val="en-US"/>
        </w:rPr>
        <w:t xml:space="preserve">From the other side of this relationship, we can see politicians using popular music to deliver their populist narrative. Take the example of Governor Chris Christie’s. When he was seeking the Republican presidential nomination in </w:t>
      </w:r>
      <w:proofErr w:type="gramStart"/>
      <w:r w:rsidRPr="004E12A6">
        <w:rPr>
          <w:rFonts w:ascii="Arial" w:hAnsi="Arial" w:cs="Arial"/>
          <w:lang w:val="en-US"/>
        </w:rPr>
        <w:t>2015</w:t>
      </w:r>
      <w:proofErr w:type="gramEnd"/>
      <w:r w:rsidRPr="004E12A6">
        <w:rPr>
          <w:rFonts w:ascii="Arial" w:hAnsi="Arial" w:cs="Arial"/>
          <w:lang w:val="en-US"/>
        </w:rPr>
        <w:t xml:space="preserve"> he used music to advance his populist cause. As David Nolan and Stephanie Brookes explain:  </w:t>
      </w:r>
    </w:p>
    <w:p w14:paraId="761E60D2" w14:textId="77777777" w:rsidR="00183ADB" w:rsidRPr="004E12A6" w:rsidRDefault="00183ADB" w:rsidP="004E12A6">
      <w:pPr>
        <w:spacing w:line="480" w:lineRule="auto"/>
        <w:ind w:firstLine="720"/>
        <w:jc w:val="both"/>
        <w:rPr>
          <w:rFonts w:ascii="Arial" w:hAnsi="Arial" w:cs="Arial"/>
          <w:lang w:val="en-US"/>
        </w:rPr>
      </w:pPr>
    </w:p>
    <w:p w14:paraId="7A094B3E" w14:textId="77777777" w:rsidR="00394E46" w:rsidRPr="00183ADB" w:rsidRDefault="00394E46" w:rsidP="004E12A6">
      <w:pPr>
        <w:spacing w:line="480" w:lineRule="auto"/>
        <w:ind w:left="720"/>
        <w:jc w:val="both"/>
        <w:rPr>
          <w:rFonts w:ascii="Arial" w:hAnsi="Arial" w:cs="Arial"/>
          <w:sz w:val="20"/>
          <w:szCs w:val="20"/>
          <w:lang w:val="en-US"/>
        </w:rPr>
      </w:pPr>
      <w:r w:rsidRPr="00183ADB">
        <w:rPr>
          <w:rFonts w:ascii="Arial" w:hAnsi="Arial" w:cs="Arial"/>
          <w:sz w:val="20"/>
          <w:szCs w:val="20"/>
          <w:lang w:val="en-US"/>
        </w:rPr>
        <w:t xml:space="preserve">Christie’s attempt to construct a constituency at what he positions as the populist </w:t>
      </w:r>
      <w:proofErr w:type="spellStart"/>
      <w:r w:rsidRPr="00183ADB">
        <w:rPr>
          <w:rFonts w:ascii="Arial" w:hAnsi="Arial" w:cs="Arial"/>
          <w:sz w:val="20"/>
          <w:szCs w:val="20"/>
          <w:lang w:val="en-US"/>
        </w:rPr>
        <w:t>centre</w:t>
      </w:r>
      <w:proofErr w:type="spellEnd"/>
      <w:r w:rsidRPr="00183ADB">
        <w:rPr>
          <w:rFonts w:ascii="Arial" w:hAnsi="Arial" w:cs="Arial"/>
          <w:sz w:val="20"/>
          <w:szCs w:val="20"/>
          <w:lang w:val="en-US"/>
        </w:rPr>
        <w:t xml:space="preserve"> of the American politics calls on each member of the collective to enact a personal connection to its core conservative values. Christie </w:t>
      </w:r>
      <w:proofErr w:type="spellStart"/>
      <w:r w:rsidRPr="00183ADB">
        <w:rPr>
          <w:rFonts w:ascii="Arial" w:hAnsi="Arial" w:cs="Arial"/>
          <w:sz w:val="20"/>
          <w:szCs w:val="20"/>
          <w:lang w:val="en-US"/>
        </w:rPr>
        <w:t>mobilised</w:t>
      </w:r>
      <w:proofErr w:type="spellEnd"/>
      <w:r w:rsidRPr="00183ADB">
        <w:rPr>
          <w:rFonts w:ascii="Arial" w:hAnsi="Arial" w:cs="Arial"/>
          <w:sz w:val="20"/>
          <w:szCs w:val="20"/>
          <w:lang w:val="en-US"/>
        </w:rPr>
        <w:t xml:space="preserve"> both his own and his constituents’ pre-existing emotive investments in a version of the American dream </w:t>
      </w:r>
      <w:proofErr w:type="spellStart"/>
      <w:r w:rsidRPr="00183ADB">
        <w:rPr>
          <w:rFonts w:ascii="Arial" w:hAnsi="Arial" w:cs="Arial"/>
          <w:sz w:val="20"/>
          <w:szCs w:val="20"/>
          <w:lang w:val="en-US"/>
        </w:rPr>
        <w:t>characterised</w:t>
      </w:r>
      <w:proofErr w:type="spellEnd"/>
      <w:r w:rsidRPr="00183ADB">
        <w:rPr>
          <w:rFonts w:ascii="Arial" w:hAnsi="Arial" w:cs="Arial"/>
          <w:sz w:val="20"/>
          <w:szCs w:val="20"/>
          <w:lang w:val="en-US"/>
        </w:rPr>
        <w:t xml:space="preserve"> by Bruce Springsteen. </w:t>
      </w:r>
      <w:r w:rsidRPr="00183ADB">
        <w:rPr>
          <w:rFonts w:ascii="Arial" w:hAnsi="Arial" w:cs="Arial"/>
          <w:sz w:val="20"/>
          <w:szCs w:val="20"/>
          <w:lang w:val="en-US"/>
        </w:rPr>
        <w:lastRenderedPageBreak/>
        <w:t>A self-styled Springsteen “superfan”, Christie has consistently reworked elements of the New Jersey-born musician’s narrative, stretching his fandom beyond musical appreciation for “the Boss” … He routinely locates his Republican values within the range of meanings ascribed to Springsteen in American cultural life, reworking the “truth” of Springsteen’s message and playing on Springsteen’s status as a text whose meanings can be articulated to a range of values.</w:t>
      </w:r>
      <w:r w:rsidRPr="00183ADB">
        <w:rPr>
          <w:rStyle w:val="FootnoteReference"/>
          <w:rFonts w:ascii="Arial" w:hAnsi="Arial" w:cs="Arial"/>
          <w:sz w:val="20"/>
          <w:szCs w:val="20"/>
          <w:vertAlign w:val="baseline"/>
          <w:lang w:val="en-US"/>
        </w:rPr>
        <w:t xml:space="preserve"> (Nolan and Brookes 2015)</w:t>
      </w:r>
    </w:p>
    <w:p w14:paraId="5E29F305" w14:textId="77777777" w:rsidR="00183ADB" w:rsidRPr="004E12A6" w:rsidRDefault="00183ADB" w:rsidP="004E12A6">
      <w:pPr>
        <w:spacing w:line="480" w:lineRule="auto"/>
        <w:ind w:left="720"/>
        <w:jc w:val="both"/>
        <w:rPr>
          <w:rFonts w:ascii="Arial" w:hAnsi="Arial" w:cs="Arial"/>
          <w:lang w:val="en-US"/>
        </w:rPr>
      </w:pPr>
    </w:p>
    <w:p w14:paraId="519884DB" w14:textId="77777777" w:rsidR="00394E46" w:rsidRPr="004E12A6" w:rsidRDefault="00394E46" w:rsidP="004E12A6">
      <w:pPr>
        <w:spacing w:line="480" w:lineRule="auto"/>
        <w:jc w:val="both"/>
        <w:rPr>
          <w:rFonts w:ascii="Arial" w:hAnsi="Arial" w:cs="Arial"/>
          <w:lang w:val="en-US"/>
        </w:rPr>
      </w:pPr>
      <w:r w:rsidRPr="004E12A6">
        <w:rPr>
          <w:rFonts w:ascii="Arial" w:hAnsi="Arial" w:cs="Arial"/>
          <w:lang w:val="en-US"/>
        </w:rPr>
        <w:t xml:space="preserve">Christie’s harnessing of Springsteen serves as a further instance of the political processes that contribute to the alliance of popular music and populist politics. </w:t>
      </w:r>
    </w:p>
    <w:p w14:paraId="632D9ECC" w14:textId="77777777" w:rsidR="00B96E08" w:rsidRPr="004E12A6" w:rsidRDefault="00D96822" w:rsidP="004E12A6">
      <w:pPr>
        <w:spacing w:line="480" w:lineRule="auto"/>
        <w:ind w:firstLine="720"/>
        <w:jc w:val="both"/>
        <w:rPr>
          <w:rFonts w:ascii="Arial" w:hAnsi="Arial" w:cs="Arial"/>
          <w:lang w:val="en-US"/>
        </w:rPr>
      </w:pPr>
      <w:r w:rsidRPr="004E12A6">
        <w:rPr>
          <w:rFonts w:ascii="Arial" w:hAnsi="Arial" w:cs="Arial"/>
          <w:lang w:val="en-US"/>
        </w:rPr>
        <w:t>That alliance, it should be noted, is also mediated by laws and regulations that determine the use to which music can be put. The deployment of music to promote a political cause, party or ideology is subject to copyright disputes. Attempts by musicians to withhold their music from use by politicians with whom they disagree, though often unsuccessful, reminds us that there are other forms of politics entailed in the linking of music to populism.</w:t>
      </w:r>
      <w:r w:rsidRPr="004E12A6">
        <w:rPr>
          <w:rStyle w:val="FootnoteReference"/>
          <w:rFonts w:ascii="Arial" w:hAnsi="Arial" w:cs="Arial"/>
          <w:vertAlign w:val="baseline"/>
          <w:lang w:val="en-US"/>
        </w:rPr>
        <w:footnoteReference w:id="15"/>
      </w:r>
      <w:r w:rsidRPr="004E12A6">
        <w:rPr>
          <w:rFonts w:ascii="Arial" w:hAnsi="Arial" w:cs="Arial"/>
          <w:lang w:val="en-US"/>
        </w:rPr>
        <w:t xml:space="preserve"> Put starkly, there is the obvious problem of how music as a commercial, mass consumed product can also be seen as a form of political expression. This is, of course, a familiar debate that might be viewed as a never-ending argument with Theodor Adorno.</w:t>
      </w:r>
      <w:r w:rsidRPr="004E12A6">
        <w:rPr>
          <w:rStyle w:val="FootnoteReference"/>
          <w:rFonts w:ascii="Arial" w:hAnsi="Arial" w:cs="Arial"/>
          <w:vertAlign w:val="baseline"/>
          <w:lang w:val="en-US"/>
        </w:rPr>
        <w:t xml:space="preserve"> (Krukowski 2025)</w:t>
      </w:r>
      <w:r w:rsidRPr="004E12A6">
        <w:rPr>
          <w:rFonts w:ascii="Arial" w:hAnsi="Arial" w:cs="Arial"/>
          <w:lang w:val="en-US"/>
        </w:rPr>
        <w:t xml:space="preserve"> Its familiarity should not be treated, I would suggest, as evidence of its irrelevance. Any attempt to explore the relationship between popular music and populism </w:t>
      </w:r>
      <w:proofErr w:type="gramStart"/>
      <w:r w:rsidRPr="004E12A6">
        <w:rPr>
          <w:rFonts w:ascii="Arial" w:hAnsi="Arial" w:cs="Arial"/>
          <w:lang w:val="en-US"/>
        </w:rPr>
        <w:t>has to</w:t>
      </w:r>
      <w:proofErr w:type="gramEnd"/>
      <w:r w:rsidRPr="004E12A6">
        <w:rPr>
          <w:rFonts w:ascii="Arial" w:hAnsi="Arial" w:cs="Arial"/>
          <w:lang w:val="en-US"/>
        </w:rPr>
        <w:t xml:space="preserve"> be sensitive, at the very least, to the material realities of music </w:t>
      </w:r>
      <w:proofErr w:type="gramStart"/>
      <w:r w:rsidRPr="004E12A6">
        <w:rPr>
          <w:rFonts w:ascii="Arial" w:hAnsi="Arial" w:cs="Arial"/>
          <w:lang w:val="en-US"/>
        </w:rPr>
        <w:t>production.</w:t>
      </w:r>
      <w:r w:rsidRPr="004E12A6">
        <w:rPr>
          <w:rFonts w:ascii="Arial" w:hAnsi="Arial" w:cs="Arial"/>
        </w:rPr>
        <w:t>.</w:t>
      </w:r>
      <w:proofErr w:type="gramEnd"/>
      <w:r w:rsidRPr="004E12A6">
        <w:rPr>
          <w:rFonts w:ascii="Arial" w:hAnsi="Arial" w:cs="Arial"/>
        </w:rPr>
        <w:t xml:space="preserve"> As the cases of Taylor Swift or Bono might suggest, their capacity to represent a cause or people is dependent on how their music is marketed and how their relationship to their fanbase is managed.  Being taken </w:t>
      </w:r>
      <w:r w:rsidRPr="004E12A6">
        <w:rPr>
          <w:rFonts w:ascii="Arial" w:hAnsi="Arial" w:cs="Arial"/>
        </w:rPr>
        <w:lastRenderedPageBreak/>
        <w:t xml:space="preserve">seriously as a source of political influence or insight, as the mainstream media does with both figures, provides the kind of legitimacy and authority that claims to representation depend upon. </w:t>
      </w:r>
      <w:r w:rsidRPr="004E12A6">
        <w:rPr>
          <w:rFonts w:ascii="Arial" w:hAnsi="Arial" w:cs="Arial"/>
          <w:lang w:val="en-US"/>
        </w:rPr>
        <w:t xml:space="preserve">The capacity for music to “speak” for and musicians to “represent” a collectivity are not, it would seem, either automatically granted or denied by the existence of the cash nexus. The point is to include both possibilities in any attempt to </w:t>
      </w:r>
      <w:proofErr w:type="spellStart"/>
      <w:r w:rsidRPr="004E12A6">
        <w:rPr>
          <w:rFonts w:ascii="Arial" w:hAnsi="Arial" w:cs="Arial"/>
          <w:lang w:val="en-US"/>
        </w:rPr>
        <w:t>analyse</w:t>
      </w:r>
      <w:proofErr w:type="spellEnd"/>
      <w:r w:rsidRPr="004E12A6">
        <w:rPr>
          <w:rFonts w:ascii="Arial" w:hAnsi="Arial" w:cs="Arial"/>
          <w:lang w:val="en-US"/>
        </w:rPr>
        <w:t xml:space="preserve"> music’s </w:t>
      </w:r>
      <w:proofErr w:type="gramStart"/>
      <w:r w:rsidRPr="004E12A6">
        <w:rPr>
          <w:rFonts w:ascii="Arial" w:hAnsi="Arial" w:cs="Arial"/>
          <w:lang w:val="en-US"/>
        </w:rPr>
        <w:t>real world</w:t>
      </w:r>
      <w:proofErr w:type="gramEnd"/>
      <w:r w:rsidRPr="004E12A6">
        <w:rPr>
          <w:rFonts w:ascii="Arial" w:hAnsi="Arial" w:cs="Arial"/>
          <w:lang w:val="en-US"/>
        </w:rPr>
        <w:t xml:space="preserve"> associations with populism.  </w:t>
      </w:r>
    </w:p>
    <w:p w14:paraId="6831DEC2" w14:textId="77777777" w:rsidR="00B96E08" w:rsidRPr="004E12A6" w:rsidRDefault="00B96E08" w:rsidP="004E12A6">
      <w:pPr>
        <w:spacing w:line="480" w:lineRule="auto"/>
        <w:jc w:val="both"/>
        <w:rPr>
          <w:rFonts w:ascii="Arial" w:hAnsi="Arial" w:cs="Arial"/>
          <w:lang w:val="en-US"/>
        </w:rPr>
      </w:pPr>
    </w:p>
    <w:p w14:paraId="5C3BB2D5" w14:textId="77777777" w:rsidR="00B96E08" w:rsidRPr="004E12A6" w:rsidRDefault="00B96E08" w:rsidP="004E12A6">
      <w:pPr>
        <w:spacing w:line="480" w:lineRule="auto"/>
        <w:jc w:val="both"/>
        <w:rPr>
          <w:rFonts w:ascii="Arial" w:hAnsi="Arial" w:cs="Arial"/>
          <w:b/>
          <w:bCs/>
          <w:lang w:val="en-US"/>
        </w:rPr>
      </w:pPr>
      <w:r w:rsidRPr="004E12A6">
        <w:rPr>
          <w:rFonts w:ascii="Arial" w:hAnsi="Arial" w:cs="Arial"/>
          <w:b/>
          <w:bCs/>
          <w:lang w:val="en-US"/>
        </w:rPr>
        <w:t>Conclusion</w:t>
      </w:r>
    </w:p>
    <w:p w14:paraId="794886F8" w14:textId="77777777" w:rsidR="004A4D09" w:rsidRPr="004E12A6" w:rsidRDefault="00BC1755" w:rsidP="004E12A6">
      <w:pPr>
        <w:spacing w:line="480" w:lineRule="auto"/>
        <w:jc w:val="both"/>
        <w:rPr>
          <w:rFonts w:ascii="Arial" w:hAnsi="Arial" w:cs="Arial"/>
          <w:lang w:val="en-US"/>
        </w:rPr>
      </w:pPr>
      <w:r w:rsidRPr="004E12A6">
        <w:rPr>
          <w:rFonts w:ascii="Arial" w:hAnsi="Arial" w:cs="Arial"/>
          <w:lang w:val="en-US"/>
        </w:rPr>
        <w:t>This article began with Lester Bangs’s bold assertion of rock ‘n’ roll’s necessary association of populist sentiment and democracy in action. In what followed, I have tried to show how and when these claims might be the case. This has been conducted in the spirit advocated by Dunkel and Schiller: “investigating popular culture – and popular music in particular – is indispensable for understanding the discursive, the performative and affective levels of both the macro- and micropolitical developments that motivate significant normative and political transformations.”</w:t>
      </w:r>
      <w:r w:rsidRPr="004E12A6">
        <w:rPr>
          <w:rStyle w:val="FootnoteReference"/>
          <w:rFonts w:ascii="Arial" w:hAnsi="Arial" w:cs="Arial"/>
          <w:vertAlign w:val="baseline"/>
          <w:lang w:val="en-US"/>
        </w:rPr>
        <w:t xml:space="preserve"> (Dunkel and Schiller 2022, 289)</w:t>
      </w:r>
      <w:r w:rsidRPr="004E12A6">
        <w:rPr>
          <w:rFonts w:ascii="Arial" w:hAnsi="Arial" w:cs="Arial"/>
          <w:lang w:val="en-US"/>
        </w:rPr>
        <w:t xml:space="preserve">  </w:t>
      </w:r>
    </w:p>
    <w:p w14:paraId="6E6EC004" w14:textId="77777777" w:rsidR="0050226E" w:rsidRPr="004E12A6" w:rsidRDefault="00B96E08" w:rsidP="004E12A6">
      <w:pPr>
        <w:spacing w:line="480" w:lineRule="auto"/>
        <w:ind w:firstLine="720"/>
        <w:jc w:val="both"/>
        <w:rPr>
          <w:rFonts w:ascii="Arial" w:hAnsi="Arial" w:cs="Arial"/>
          <w:lang w:val="en-US"/>
        </w:rPr>
      </w:pPr>
      <w:r w:rsidRPr="004E12A6">
        <w:rPr>
          <w:rFonts w:ascii="Arial" w:hAnsi="Arial" w:cs="Arial"/>
          <w:lang w:val="en-US"/>
        </w:rPr>
        <w:t xml:space="preserve">Music’s role in populism is </w:t>
      </w:r>
      <w:proofErr w:type="gramStart"/>
      <w:r w:rsidRPr="004E12A6">
        <w:rPr>
          <w:rFonts w:ascii="Arial" w:hAnsi="Arial" w:cs="Arial"/>
          <w:lang w:val="en-US"/>
        </w:rPr>
        <w:t>clearly evident</w:t>
      </w:r>
      <w:proofErr w:type="gramEnd"/>
      <w:r w:rsidRPr="004E12A6">
        <w:rPr>
          <w:rFonts w:ascii="Arial" w:hAnsi="Arial" w:cs="Arial"/>
          <w:lang w:val="en-US"/>
        </w:rPr>
        <w:t xml:space="preserve"> in the sentiments expressed and the musical devices that give them form, but it is not confined to its musicological elements. Its role is also dependent on both the deliberate and the contingent features of the political worlds it inhabits. In understanding how music engages with populism, we need to study the music, of course, but we also need to be aware of how that music acquires meaning and force through the effect of political currents and contexts, with the intervention of political intermediaries and actors.   </w:t>
      </w:r>
    </w:p>
    <w:p w14:paraId="29C95742" w14:textId="77777777" w:rsidR="00294D45" w:rsidRPr="004E12A6" w:rsidRDefault="008838B0" w:rsidP="004E12A6">
      <w:pPr>
        <w:spacing w:line="480" w:lineRule="auto"/>
        <w:ind w:firstLine="720"/>
        <w:jc w:val="both"/>
        <w:rPr>
          <w:rFonts w:ascii="Arial" w:hAnsi="Arial" w:cs="Arial"/>
          <w:lang w:val="en-US"/>
        </w:rPr>
      </w:pPr>
      <w:r w:rsidRPr="004E12A6">
        <w:rPr>
          <w:rFonts w:ascii="Arial" w:hAnsi="Arial" w:cs="Arial"/>
          <w:lang w:val="en-US"/>
        </w:rPr>
        <w:t xml:space="preserve">In discussion of the spread of populism via social media, it is suggested that figures like the podcaster Joe Rogan and the former academic Jordan Peterson act </w:t>
      </w:r>
      <w:r w:rsidRPr="004E12A6">
        <w:rPr>
          <w:rFonts w:ascii="Arial" w:hAnsi="Arial" w:cs="Arial"/>
          <w:lang w:val="en-US"/>
        </w:rPr>
        <w:lastRenderedPageBreak/>
        <w:t>as “ideological entrepreneurs”, using their platforms to sell right-wing populism.</w:t>
      </w:r>
      <w:r w:rsidRPr="004E12A6">
        <w:rPr>
          <w:rStyle w:val="FootnoteReference"/>
          <w:rFonts w:ascii="Arial" w:hAnsi="Arial" w:cs="Arial"/>
          <w:vertAlign w:val="baseline"/>
          <w:lang w:val="en-US"/>
        </w:rPr>
        <w:t xml:space="preserve"> (Finlayson 2020)</w:t>
      </w:r>
      <w:r w:rsidRPr="004E12A6">
        <w:rPr>
          <w:rFonts w:ascii="Arial" w:hAnsi="Arial" w:cs="Arial"/>
          <w:lang w:val="en-US"/>
        </w:rPr>
        <w:t xml:space="preserve"> It might be argued that a similar role is played by musicians in populism. Through a variety of devices and gestures, they give life to the ideas and arguments of populist politics. Key to this is how popularity and populism intersect. Not all forms of popularity can be read as populist, just as not every populist is (or becomes) popular, but where we are dealing with artists and music that are popular, in that they are liked by large numbers of people, who access their songs and attend their shows, then we can witness the potential for this popularity to be made political as populism.</w:t>
      </w:r>
    </w:p>
    <w:p w14:paraId="2C2557EB" w14:textId="77777777" w:rsidR="00294D45" w:rsidRPr="004E12A6" w:rsidRDefault="00294D45" w:rsidP="004E12A6">
      <w:pPr>
        <w:spacing w:line="480" w:lineRule="auto"/>
        <w:jc w:val="both"/>
        <w:rPr>
          <w:rFonts w:ascii="Arial" w:hAnsi="Arial" w:cs="Arial"/>
          <w:lang w:val="en-US"/>
        </w:rPr>
      </w:pPr>
      <w:r w:rsidRPr="004E12A6">
        <w:rPr>
          <w:rFonts w:ascii="Arial" w:hAnsi="Arial" w:cs="Arial"/>
          <w:lang w:val="en-US"/>
        </w:rPr>
        <w:tab/>
        <w:t xml:space="preserve">What I have tried to show, using Paula Diehl’s account of the </w:t>
      </w:r>
      <w:proofErr w:type="spellStart"/>
      <w:r w:rsidRPr="004E12A6">
        <w:rPr>
          <w:rFonts w:ascii="Arial" w:hAnsi="Arial" w:cs="Arial"/>
          <w:lang w:val="en-US"/>
        </w:rPr>
        <w:t>copmplexities</w:t>
      </w:r>
      <w:proofErr w:type="spellEnd"/>
      <w:r w:rsidRPr="004E12A6">
        <w:rPr>
          <w:rFonts w:ascii="Arial" w:hAnsi="Arial" w:cs="Arial"/>
          <w:lang w:val="en-US"/>
        </w:rPr>
        <w:t xml:space="preserve"> of populism, is how, in music generally and protest </w:t>
      </w:r>
      <w:proofErr w:type="gramStart"/>
      <w:r w:rsidRPr="004E12A6">
        <w:rPr>
          <w:rFonts w:ascii="Arial" w:hAnsi="Arial" w:cs="Arial"/>
          <w:lang w:val="en-US"/>
        </w:rPr>
        <w:t>music in particular, there</w:t>
      </w:r>
      <w:proofErr w:type="gramEnd"/>
      <w:r w:rsidRPr="004E12A6">
        <w:rPr>
          <w:rFonts w:ascii="Arial" w:hAnsi="Arial" w:cs="Arial"/>
          <w:lang w:val="en-US"/>
        </w:rPr>
        <w:t xml:space="preserve"> are a range of routes that can be taken from music and musicians to populist politics.  It can be done </w:t>
      </w:r>
      <w:proofErr w:type="spellStart"/>
      <w:proofErr w:type="gramStart"/>
      <w:r w:rsidRPr="004E12A6">
        <w:rPr>
          <w:rFonts w:ascii="Arial" w:hAnsi="Arial" w:cs="Arial"/>
          <w:lang w:val="en-US"/>
        </w:rPr>
        <w:t>doesideologically</w:t>
      </w:r>
      <w:proofErr w:type="spellEnd"/>
      <w:r w:rsidRPr="004E12A6">
        <w:rPr>
          <w:rFonts w:ascii="Arial" w:hAnsi="Arial" w:cs="Arial"/>
          <w:lang w:val="en-US"/>
        </w:rPr>
        <w:t xml:space="preserve"> ,</w:t>
      </w:r>
      <w:proofErr w:type="gramEnd"/>
      <w:r w:rsidRPr="004E12A6">
        <w:rPr>
          <w:rFonts w:ascii="Arial" w:hAnsi="Arial" w:cs="Arial"/>
          <w:lang w:val="en-US"/>
        </w:rPr>
        <w:t xml:space="preserve"> in song lyrics. It can be done </w:t>
      </w:r>
      <w:proofErr w:type="spellStart"/>
      <w:proofErr w:type="gramStart"/>
      <w:r w:rsidRPr="004E12A6">
        <w:rPr>
          <w:rFonts w:ascii="Arial" w:hAnsi="Arial" w:cs="Arial"/>
          <w:i/>
          <w:iCs/>
          <w:lang w:val="en-US"/>
        </w:rPr>
        <w:t>perfomatively</w:t>
      </w:r>
      <w:proofErr w:type="spellEnd"/>
      <w:r w:rsidRPr="004E12A6">
        <w:rPr>
          <w:rFonts w:ascii="Arial" w:hAnsi="Arial" w:cs="Arial"/>
          <w:i/>
          <w:iCs/>
          <w:lang w:val="en-US"/>
        </w:rPr>
        <w:t xml:space="preserve"> </w:t>
      </w:r>
      <w:r w:rsidRPr="004E12A6">
        <w:rPr>
          <w:rFonts w:ascii="Arial" w:hAnsi="Arial" w:cs="Arial"/>
          <w:lang w:val="en-US"/>
        </w:rPr>
        <w:t xml:space="preserve"> in</w:t>
      </w:r>
      <w:proofErr w:type="gramEnd"/>
      <w:r w:rsidRPr="004E12A6">
        <w:rPr>
          <w:rFonts w:ascii="Arial" w:hAnsi="Arial" w:cs="Arial"/>
          <w:lang w:val="en-US"/>
        </w:rPr>
        <w:t xml:space="preserve"> the communication styles adopted</w:t>
      </w:r>
      <w:proofErr w:type="gramStart"/>
      <w:r w:rsidRPr="004E12A6">
        <w:rPr>
          <w:rFonts w:ascii="Arial" w:hAnsi="Arial" w:cs="Arial"/>
          <w:lang w:val="en-US"/>
        </w:rPr>
        <w:t>. .</w:t>
      </w:r>
      <w:proofErr w:type="gramEnd"/>
      <w:r w:rsidRPr="004E12A6">
        <w:rPr>
          <w:rFonts w:ascii="Arial" w:hAnsi="Arial" w:cs="Arial"/>
          <w:lang w:val="en-US"/>
        </w:rPr>
        <w:t xml:space="preserve">  It can be done </w:t>
      </w:r>
      <w:proofErr w:type="spellStart"/>
      <w:r w:rsidRPr="004E12A6">
        <w:rPr>
          <w:rFonts w:ascii="Arial" w:hAnsi="Arial" w:cs="Arial"/>
          <w:i/>
          <w:iCs/>
          <w:lang w:val="en-US"/>
        </w:rPr>
        <w:t>organisationally</w:t>
      </w:r>
      <w:proofErr w:type="spellEnd"/>
      <w:r w:rsidRPr="004E12A6">
        <w:rPr>
          <w:rFonts w:ascii="Arial" w:hAnsi="Arial" w:cs="Arial"/>
          <w:lang w:val="en-US"/>
        </w:rPr>
        <w:t xml:space="preserve">, through the representational claims, through fandom and through music’s appropriation by populist movements, and by choreographing and creating moments of unity. In all this, it forges different notions of the collectivity that can be identified as “the people” that sits in opposition to “an elite”. </w:t>
      </w:r>
    </w:p>
    <w:p w14:paraId="2FAA9D27" w14:textId="77777777" w:rsidR="0056739C" w:rsidRPr="004E12A6" w:rsidRDefault="00294D45" w:rsidP="004E12A6">
      <w:pPr>
        <w:spacing w:line="480" w:lineRule="auto"/>
        <w:jc w:val="both"/>
        <w:rPr>
          <w:rFonts w:ascii="Arial" w:hAnsi="Arial" w:cs="Arial"/>
        </w:rPr>
      </w:pPr>
      <w:r w:rsidRPr="004E12A6">
        <w:rPr>
          <w:rFonts w:ascii="Arial" w:hAnsi="Arial" w:cs="Arial"/>
          <w:lang w:val="en-US"/>
        </w:rPr>
        <w:tab/>
        <w:t xml:space="preserve">The question of whether music performs a democratic function is different to the question of how it gives form to populist sentiments. </w:t>
      </w:r>
      <w:proofErr w:type="gramStart"/>
      <w:r w:rsidRPr="004E12A6">
        <w:rPr>
          <w:rFonts w:ascii="Arial" w:hAnsi="Arial" w:cs="Arial"/>
          <w:lang w:val="en-US"/>
        </w:rPr>
        <w:t>Much</w:t>
      </w:r>
      <w:proofErr w:type="gramEnd"/>
      <w:r w:rsidRPr="004E12A6">
        <w:rPr>
          <w:rFonts w:ascii="Arial" w:hAnsi="Arial" w:cs="Arial"/>
          <w:lang w:val="en-US"/>
        </w:rPr>
        <w:t xml:space="preserve"> turns on how we understand the processes that gives rise to populist music. For those who see popular music as the mass product of a cynical industry, the claim to democracy has little or no credibility. For those who see fans as a “constituency”, musicians as “representatives” and music as co-produced by popular political movements, its populist democratic claims may be seen as valid. Between these two extremes sits </w:t>
      </w:r>
      <w:r w:rsidRPr="004E12A6">
        <w:rPr>
          <w:rFonts w:ascii="Arial" w:hAnsi="Arial" w:cs="Arial"/>
          <w:lang w:val="en-US"/>
        </w:rPr>
        <w:lastRenderedPageBreak/>
        <w:t>the more ambiguous and complicated relationship of political and popular culture, in which a range of political possibilities exists, including the democratic and authoritarian populism.</w:t>
      </w:r>
    </w:p>
    <w:p w14:paraId="3F5B9F49" w14:textId="77777777" w:rsidR="0056739C" w:rsidRPr="0056739C" w:rsidRDefault="0056739C" w:rsidP="004E12A6">
      <w:pPr>
        <w:spacing w:line="480" w:lineRule="auto"/>
        <w:jc w:val="both"/>
        <w:rPr>
          <w:rFonts w:ascii="Arial" w:hAnsi="Arial" w:cs="Arial"/>
        </w:rPr>
      </w:pPr>
    </w:p>
    <w:p w14:paraId="38FA7D40" w14:textId="77777777" w:rsidR="00881643" w:rsidRPr="0002696B" w:rsidRDefault="00881643" w:rsidP="004E12A6">
      <w:pPr>
        <w:spacing w:line="480" w:lineRule="auto"/>
        <w:jc w:val="both"/>
        <w:rPr>
          <w:rFonts w:ascii="Arial" w:hAnsi="Arial" w:cs="Arial"/>
          <w:lang w:val="en-US"/>
        </w:rPr>
      </w:pPr>
    </w:p>
    <w:p w14:paraId="7CA3CFE5" w14:textId="77777777" w:rsidR="008D2FA9" w:rsidRDefault="008D2FA9" w:rsidP="004E12A6">
      <w:pPr>
        <w:spacing w:line="480" w:lineRule="auto"/>
        <w:jc w:val="both"/>
        <w:rPr>
          <w:rFonts w:ascii="Arial" w:hAnsi="Arial" w:cs="Arial"/>
        </w:rPr>
      </w:pPr>
    </w:p>
    <w:p w14:paraId="336B879E" w14:textId="77777777" w:rsidR="003076D9" w:rsidRPr="003076D9" w:rsidRDefault="003076D9" w:rsidP="004E12A6">
      <w:pPr>
        <w:spacing w:line="480" w:lineRule="auto"/>
        <w:jc w:val="both"/>
        <w:rPr>
          <w:rFonts w:ascii="Arial" w:hAnsi="Arial" w:cs="Arial"/>
        </w:rPr>
      </w:pPr>
    </w:p>
    <w:p w14:paraId="3F3E82F4" w14:textId="77777777" w:rsidR="00D64140" w:rsidRDefault="006F218A" w:rsidP="004E12A6">
      <w:pPr>
        <w:jc w:val="both"/>
      </w:pPr>
      <w:r>
        <w:t xml:space="preserve"> </w:t>
      </w:r>
    </w:p>
    <w:p w14:paraId="3E3E9502" w14:textId="77777777" w:rsidR="00183ADB" w:rsidRDefault="00183ADB">
      <w:pPr>
        <w:rPr>
          <w:b/>
        </w:rPr>
      </w:pPr>
      <w:r>
        <w:rPr>
          <w:b/>
        </w:rPr>
        <w:br w:type="page"/>
      </w:r>
    </w:p>
    <w:p w14:paraId="1C530613" w14:textId="1E55021B" w:rsidR="00744F0B" w:rsidRDefault="00183ADB" w:rsidP="004E12A6">
      <w:pPr>
        <w:jc w:val="both"/>
      </w:pPr>
      <w:r>
        <w:rPr>
          <w:b/>
        </w:rPr>
        <w:lastRenderedPageBreak/>
        <w:t>References</w:t>
      </w:r>
    </w:p>
    <w:p w14:paraId="381CD56E" w14:textId="77777777" w:rsidR="00744F0B" w:rsidRDefault="00183ADB" w:rsidP="004E12A6">
      <w:pPr>
        <w:ind w:left="720" w:hanging="720"/>
        <w:jc w:val="both"/>
      </w:pPr>
      <w:r>
        <w:t>Ali, T. 2005. Street Fighting Man: An Autobiography of the Sixties. London: Verso.</w:t>
      </w:r>
    </w:p>
    <w:p w14:paraId="45349E39" w14:textId="77777777" w:rsidR="00744F0B" w:rsidRDefault="00183ADB" w:rsidP="004E12A6">
      <w:pPr>
        <w:ind w:left="720" w:hanging="720"/>
        <w:jc w:val="both"/>
      </w:pPr>
      <w:r>
        <w:t>Anderson, B. 1983. Imagined Communities: Reflections on the Origin and Spread of Nationalism. London: Verso.</w:t>
      </w:r>
    </w:p>
    <w:p w14:paraId="0EA6D291" w14:textId="77777777" w:rsidR="00744F0B" w:rsidRDefault="00183ADB" w:rsidP="004E12A6">
      <w:pPr>
        <w:ind w:left="720" w:hanging="720"/>
        <w:jc w:val="both"/>
      </w:pPr>
      <w:r>
        <w:t>Astor, M. 2024. "Taylor Swift's Call to Vote Sent Hundreds of Thousands to Registration Tools." New York Times, September 12, 2024. https://www.nytimes.com/2024/09/12/us/politics/taylor-swift-voter-registration.html.</w:t>
      </w:r>
    </w:p>
    <w:p w14:paraId="30E8C0B2" w14:textId="77777777" w:rsidR="00744F0B" w:rsidRDefault="00183ADB" w:rsidP="004E12A6">
      <w:pPr>
        <w:ind w:left="720" w:hanging="720"/>
        <w:jc w:val="both"/>
      </w:pPr>
      <w:r>
        <w:t>Bangs, L. 1980. Blondie. London: Omnibus.</w:t>
      </w:r>
    </w:p>
    <w:p w14:paraId="6C353318" w14:textId="77777777" w:rsidR="00744F0B" w:rsidRDefault="00183ADB" w:rsidP="004E12A6">
      <w:pPr>
        <w:ind w:left="720" w:hanging="720"/>
        <w:jc w:val="both"/>
      </w:pPr>
      <w:r>
        <w:t xml:space="preserve">Barna, E., and A. </w:t>
      </w:r>
      <w:proofErr w:type="spellStart"/>
      <w:r>
        <w:t>Patakfalvi</w:t>
      </w:r>
      <w:proofErr w:type="spellEnd"/>
      <w:r>
        <w:t>-Czirjak. 2022. "The 'System of National Cooperation' Hit Factory: The Aesthetic of Hungarian Government-Commissioned Songs between 2010 and 2020." Popular Music 41 (3): 333–353.</w:t>
      </w:r>
    </w:p>
    <w:p w14:paraId="4FF61608" w14:textId="77777777" w:rsidR="00744F0B" w:rsidRDefault="00183ADB" w:rsidP="004E12A6">
      <w:pPr>
        <w:ind w:left="720" w:hanging="720"/>
        <w:jc w:val="both"/>
      </w:pPr>
      <w:r>
        <w:t>Behr, A. 2022. "Music, Digitalization, and Democratic Elections: The Changing Soundtrack of Electoral Politics in the UK." Popular Music and Society 45 (1): 31–47.</w:t>
      </w:r>
    </w:p>
    <w:p w14:paraId="2EB8038E" w14:textId="77777777" w:rsidR="00744F0B" w:rsidRDefault="00183ADB" w:rsidP="004E12A6">
      <w:pPr>
        <w:ind w:left="720" w:hanging="720"/>
        <w:jc w:val="both"/>
      </w:pPr>
      <w:r>
        <w:t>Bono. 2022. My Surrender: 40 Songs, One Story. London: Hutchinson Heinemann.</w:t>
      </w:r>
    </w:p>
    <w:p w14:paraId="646D1F79" w14:textId="77777777" w:rsidR="00744F0B" w:rsidRDefault="00183ADB" w:rsidP="004E12A6">
      <w:pPr>
        <w:ind w:left="720" w:hanging="720"/>
        <w:jc w:val="both"/>
      </w:pPr>
      <w:r>
        <w:t>Cascarelli, J., and M. Tracy. 2023. "How 'Rich Men North of Richmond' Reached the Top of the Charts." New York Times, August 22, 2023. https://www.nytimes.com/2023/08/21/arts/music/rich-men-north-of-richmond-oliver-anthony.html.</w:t>
      </w:r>
    </w:p>
    <w:p w14:paraId="495D4A56" w14:textId="77777777" w:rsidR="00744F0B" w:rsidRDefault="00183ADB" w:rsidP="004E12A6">
      <w:pPr>
        <w:ind w:left="720" w:hanging="720"/>
        <w:jc w:val="both"/>
      </w:pPr>
      <w:r>
        <w:t>Dailey, H. 2024. "Tim Walz Shouts Out Taylor Swift, Wears Friendship Bracelets During Vice Presidential Debate." Billboard, October 2, 2024. https://www.billboard.com/culture/politics/tim-walz-taylor-swift-shouts-out-vp-debate-1235790880/.</w:t>
      </w:r>
    </w:p>
    <w:p w14:paraId="1AF995DE" w14:textId="77777777" w:rsidR="00744F0B" w:rsidRDefault="00183ADB" w:rsidP="004E12A6">
      <w:pPr>
        <w:ind w:left="720" w:hanging="720"/>
        <w:jc w:val="both"/>
      </w:pPr>
      <w:r>
        <w:t xml:space="preserve">Diehl, P. 2024. "Re-thinking Populism in Complex Terms." In The Complexity of Populism: New Approaches and Methods, edited by P. Diehl and B. </w:t>
      </w:r>
      <w:proofErr w:type="spellStart"/>
      <w:r>
        <w:t>Bargetz</w:t>
      </w:r>
      <w:proofErr w:type="spellEnd"/>
      <w:r>
        <w:t>, 19–36. Abingdon: Routledge.</w:t>
      </w:r>
    </w:p>
    <w:p w14:paraId="73F72A34" w14:textId="77777777" w:rsidR="00744F0B" w:rsidRDefault="00183ADB" w:rsidP="004E12A6">
      <w:pPr>
        <w:ind w:left="720" w:hanging="720"/>
        <w:jc w:val="both"/>
      </w:pPr>
      <w:r>
        <w:t>Diehl, P., and M. Saward, eds. 2024. Bodies, Spaces, Claims: The Theory and Practice of Performing Political Representation. Oxford: Oxford University Press.</w:t>
      </w:r>
    </w:p>
    <w:p w14:paraId="6C1B14CF" w14:textId="57C0F78F" w:rsidR="00744F0B" w:rsidRDefault="00183ADB" w:rsidP="004E12A6">
      <w:pPr>
        <w:ind w:left="720" w:hanging="720"/>
        <w:jc w:val="both"/>
      </w:pPr>
      <w:r>
        <w:t xml:space="preserve">Duncan, S. </w:t>
      </w:r>
      <w:r w:rsidR="009148EF">
        <w:t>2022</w:t>
      </w:r>
      <w:r>
        <w:t>. "Bringing Political Song to the Masses: The 1938 Left Song Book." Our Subversive Voice website. https://oursubversivevoice.com/voice/bringing-political-song-to-the-masses-the-1938-left-song-book/.</w:t>
      </w:r>
    </w:p>
    <w:p w14:paraId="65FA3638" w14:textId="77777777" w:rsidR="00744F0B" w:rsidRDefault="00183ADB" w:rsidP="004E12A6">
      <w:pPr>
        <w:ind w:left="720" w:hanging="720"/>
        <w:jc w:val="both"/>
      </w:pPr>
      <w:r>
        <w:t>Dunkel, M., and M. Schiller. 2022. "The People vs. the Power Bloc? Popular Music and Populism." Popular Music 41 (3): 280–295.</w:t>
      </w:r>
    </w:p>
    <w:p w14:paraId="4AFEE746" w14:textId="77777777" w:rsidR="00744F0B" w:rsidRDefault="00183ADB" w:rsidP="004E12A6">
      <w:pPr>
        <w:ind w:left="720" w:hanging="720"/>
        <w:jc w:val="both"/>
      </w:pPr>
      <w:r>
        <w:t>Dunkel, M., and M. Schiller, eds. 2025. Popular Music and the Rise of Populism in Europe. London: Routledge.</w:t>
      </w:r>
    </w:p>
    <w:p w14:paraId="2FFB359B" w14:textId="77777777" w:rsidR="00744F0B" w:rsidRDefault="00183ADB" w:rsidP="004E12A6">
      <w:pPr>
        <w:ind w:left="720" w:hanging="720"/>
        <w:jc w:val="both"/>
      </w:pPr>
      <w:r>
        <w:t>Eig, J. 2023. King: The Life of Martin Luther King. New York: Farrar, Straus and Giroux.</w:t>
      </w:r>
    </w:p>
    <w:p w14:paraId="53445898" w14:textId="77777777" w:rsidR="00744F0B" w:rsidRDefault="00183ADB" w:rsidP="004E12A6">
      <w:pPr>
        <w:ind w:left="720" w:hanging="720"/>
        <w:jc w:val="both"/>
      </w:pPr>
      <w:r>
        <w:t>Finlayson, A. 2020. "YouTube and Political Ideologies: Technology, Populism and Rhetorical Form." Political Studies 70 (1): 62–80.</w:t>
      </w:r>
    </w:p>
    <w:p w14:paraId="00079E88" w14:textId="77777777" w:rsidR="00744F0B" w:rsidRDefault="00183ADB" w:rsidP="004E12A6">
      <w:pPr>
        <w:ind w:left="720" w:hanging="720"/>
        <w:jc w:val="both"/>
      </w:pPr>
      <w:r>
        <w:t xml:space="preserve">Frith, S. 1993. "Representations of the People: Voices of Authority in Pop Music." Revista de </w:t>
      </w:r>
      <w:proofErr w:type="spellStart"/>
      <w:r>
        <w:t>Musicologia</w:t>
      </w:r>
      <w:proofErr w:type="spellEnd"/>
      <w:r>
        <w:t xml:space="preserve"> 16 (1): 527–532.</w:t>
      </w:r>
    </w:p>
    <w:p w14:paraId="3F597CAE" w14:textId="77777777" w:rsidR="00744F0B" w:rsidRDefault="00183ADB" w:rsidP="004E12A6">
      <w:pPr>
        <w:ind w:left="720" w:hanging="720"/>
        <w:jc w:val="both"/>
      </w:pPr>
      <w:r>
        <w:t>Frith, S. 1996. Performing Rites: On the Value of Popular Music. Oxford: Oxford University Press.</w:t>
      </w:r>
    </w:p>
    <w:p w14:paraId="6710FEAB" w14:textId="77777777" w:rsidR="00744F0B" w:rsidRDefault="00183ADB" w:rsidP="004E12A6">
      <w:pPr>
        <w:ind w:left="720" w:hanging="720"/>
        <w:jc w:val="both"/>
      </w:pPr>
      <w:r>
        <w:t>Gancarski, A.G. 2023. "Even after Oliver Anthony Rebuke, Ron DeSantis Still Touts 'Rich Men North of Richmond'." Florida Politics, August 26, 2023. https://floridapolitics.com/archives/631048-ron-desantis-rich-men/.</w:t>
      </w:r>
    </w:p>
    <w:p w14:paraId="1206DD56" w14:textId="77777777" w:rsidR="00744F0B" w:rsidRDefault="00183ADB" w:rsidP="004E12A6">
      <w:pPr>
        <w:ind w:left="720" w:hanging="720"/>
        <w:jc w:val="both"/>
      </w:pPr>
      <w:r>
        <w:lastRenderedPageBreak/>
        <w:t>Hall, S. 1981 "Notes on Deconstructing the Popular." In People's History and Socialist Theory, edited by R. Samuel, 227–240. London: Routledge.</w:t>
      </w:r>
    </w:p>
    <w:p w14:paraId="2C65DF58" w14:textId="77777777" w:rsidR="00744F0B" w:rsidRDefault="00183ADB" w:rsidP="004E12A6">
      <w:pPr>
        <w:ind w:left="720" w:hanging="720"/>
        <w:jc w:val="both"/>
      </w:pPr>
      <w:r>
        <w:t>Hampton, T. 2019. Bob Dylan: How the Songs Work. New York: Zone Books.</w:t>
      </w:r>
    </w:p>
    <w:p w14:paraId="5B360829" w14:textId="77777777" w:rsidR="00744F0B" w:rsidRDefault="00183ADB" w:rsidP="004E12A6">
      <w:pPr>
        <w:ind w:left="720" w:hanging="720"/>
        <w:jc w:val="both"/>
      </w:pPr>
      <w:r>
        <w:t xml:space="preserve">Jackson, D.J., A.J. </w:t>
      </w:r>
      <w:proofErr w:type="spellStart"/>
      <w:r>
        <w:t>Nownes</w:t>
      </w:r>
      <w:proofErr w:type="spellEnd"/>
      <w:r>
        <w:t>, and T. Norton. 2024. "Taylor Swift as a Potential Celebrity Political Endorser." American Politics Research 53 (1): 48–54.</w:t>
      </w:r>
    </w:p>
    <w:p w14:paraId="42E3FAE4" w14:textId="77777777" w:rsidR="00744F0B" w:rsidRDefault="00183ADB" w:rsidP="004E12A6">
      <w:pPr>
        <w:ind w:left="720" w:hanging="720"/>
        <w:jc w:val="both"/>
      </w:pPr>
      <w:r>
        <w:t>Krukowski, D. 2025. Why Sound Matters. New Haven: Yale University Press.</w:t>
      </w:r>
    </w:p>
    <w:p w14:paraId="3F1CC92E" w14:textId="77777777" w:rsidR="00744F0B" w:rsidRDefault="00183ADB" w:rsidP="004E12A6">
      <w:pPr>
        <w:ind w:left="720" w:hanging="720"/>
        <w:jc w:val="both"/>
      </w:pPr>
      <w:r>
        <w:t>Manabe, N. 2015. The Revolution Will Not Be Televised: Protest Music After Fukushima. New York: Oxford University Press.</w:t>
      </w:r>
    </w:p>
    <w:p w14:paraId="4E5EC712" w14:textId="77777777" w:rsidR="00744F0B" w:rsidRDefault="00183ADB" w:rsidP="004E12A6">
      <w:pPr>
        <w:ind w:left="720" w:hanging="720"/>
        <w:jc w:val="both"/>
      </w:pPr>
      <w:r>
        <w:t>Marcus, G. 2022. Folk Music: A Bob Dylan Biography in Seven Songs. New Haven: Yale University Press.</w:t>
      </w:r>
    </w:p>
    <w:p w14:paraId="2507E3D1" w14:textId="77777777" w:rsidR="00744F0B" w:rsidRDefault="00183ADB" w:rsidP="004E12A6">
      <w:pPr>
        <w:ind w:left="720" w:hanging="720"/>
        <w:jc w:val="both"/>
      </w:pPr>
      <w:r>
        <w:t>McCreesh, S. 2024. "Beyoncé? Springsteen? Trump Fans Feel Both Anger and A-List Envy." New York Times, October 27, 2024. https://www.nytimes.com/2024/10/27/us/elections/donald-trump-bruce-springsteen-beyonce.html.</w:t>
      </w:r>
    </w:p>
    <w:p w14:paraId="3ABBA071" w14:textId="77777777" w:rsidR="00744F0B" w:rsidRDefault="00183ADB" w:rsidP="004E12A6">
      <w:pPr>
        <w:ind w:left="720" w:hanging="720"/>
        <w:jc w:val="both"/>
      </w:pPr>
      <w:r>
        <w:t>Moffitt, B. 2017. The Global Rise of Populism: Performance, Political Style, and Representation. Stanford: Stanford University Press.</w:t>
      </w:r>
    </w:p>
    <w:p w14:paraId="4B06EEE2" w14:textId="77777777" w:rsidR="00744F0B" w:rsidRDefault="00183ADB" w:rsidP="004E12A6">
      <w:pPr>
        <w:ind w:left="720" w:hanging="720"/>
        <w:jc w:val="both"/>
      </w:pPr>
      <w:proofErr w:type="spellStart"/>
      <w:r>
        <w:t>Mogelson</w:t>
      </w:r>
      <w:proofErr w:type="spellEnd"/>
      <w:r>
        <w:t xml:space="preserve">, L. 2023. The Storm is Here: America on the Brink. London: </w:t>
      </w:r>
      <w:proofErr w:type="spellStart"/>
      <w:r>
        <w:t>riverrun</w:t>
      </w:r>
      <w:proofErr w:type="spellEnd"/>
      <w:r>
        <w:t>.</w:t>
      </w:r>
    </w:p>
    <w:p w14:paraId="64073A27" w14:textId="77777777" w:rsidR="00744F0B" w:rsidRDefault="00183ADB" w:rsidP="004E12A6">
      <w:pPr>
        <w:ind w:left="720" w:hanging="720"/>
        <w:jc w:val="both"/>
      </w:pPr>
      <w:r>
        <w:t>Nolan, D., and S. Brookes. 2015. "The Problems of Populism: Celebrity Politics and Citizenship." Communication Research and Practice 1 (4): 349–361.</w:t>
      </w:r>
    </w:p>
    <w:p w14:paraId="044ED325" w14:textId="77777777" w:rsidR="00744F0B" w:rsidRDefault="00183ADB" w:rsidP="004E12A6">
      <w:pPr>
        <w:ind w:left="720" w:hanging="720"/>
        <w:jc w:val="both"/>
      </w:pPr>
      <w:r>
        <w:t>Nuttall, J. 1970. Bomb Culture. London: Paladin.</w:t>
      </w:r>
    </w:p>
    <w:p w14:paraId="5F06F846" w14:textId="77777777" w:rsidR="00744F0B" w:rsidRDefault="00183ADB" w:rsidP="004E12A6">
      <w:pPr>
        <w:ind w:left="720" w:hanging="720"/>
        <w:jc w:val="both"/>
      </w:pPr>
      <w:r>
        <w:t xml:space="preserve">Rai, S.M., M. </w:t>
      </w:r>
      <w:proofErr w:type="spellStart"/>
      <w:r>
        <w:t>Gluhovic</w:t>
      </w:r>
      <w:proofErr w:type="spellEnd"/>
      <w:r>
        <w:t>, S. Jestrovic, and M. Saward, eds. 2021. The Oxford Handbook of Politics and Performance. Oxford: Oxford University Press.</w:t>
      </w:r>
    </w:p>
    <w:p w14:paraId="296F7A5C" w14:textId="77777777" w:rsidR="00744F0B" w:rsidRDefault="00183ADB" w:rsidP="004E12A6">
      <w:pPr>
        <w:ind w:left="720" w:hanging="720"/>
        <w:jc w:val="both"/>
      </w:pPr>
      <w:r>
        <w:t>Robb, D. 2024. "A Heroism for the New Times in the Protest Songs of Gerhard Gundermann." Popular Music 43 (2): 165–180.</w:t>
      </w:r>
    </w:p>
    <w:p w14:paraId="34B5E899" w14:textId="77777777" w:rsidR="00744F0B" w:rsidRDefault="00183ADB" w:rsidP="004E12A6">
      <w:pPr>
        <w:ind w:left="720" w:hanging="720"/>
        <w:jc w:val="both"/>
      </w:pPr>
      <w:r>
        <w:t>Rogers, J., and S. Smith. 1999. "Popular Populism: Political Messages in Country Music Lyrics." In Mass Politics: The Politics of Popular Culture, edited by D.M. Shen, 111–121. New York: St. Martin's Press.</w:t>
      </w:r>
    </w:p>
    <w:p w14:paraId="41A912DE" w14:textId="77777777" w:rsidR="00744F0B" w:rsidRDefault="00183ADB" w:rsidP="004E12A6">
      <w:pPr>
        <w:ind w:left="720" w:hanging="720"/>
        <w:jc w:val="both"/>
      </w:pPr>
      <w:r>
        <w:t xml:space="preserve">Rogers, K. 2024. "Send in the Juggalos: Harris Gets a Little Help </w:t>
      </w:r>
      <w:proofErr w:type="gramStart"/>
      <w:r>
        <w:t>From</w:t>
      </w:r>
      <w:proofErr w:type="gramEnd"/>
      <w:r>
        <w:t xml:space="preserve"> Insane Clown Posse." New York Times, October 23, 2024. https://www.nytimes.com/2024/10/23/us/politics/harris-insane-clown-posse.html.</w:t>
      </w:r>
    </w:p>
    <w:p w14:paraId="0E45ADF6" w14:textId="77777777" w:rsidR="00744F0B" w:rsidRDefault="00183ADB" w:rsidP="004E12A6">
      <w:pPr>
        <w:ind w:left="720" w:hanging="720"/>
        <w:jc w:val="both"/>
      </w:pPr>
      <w:r>
        <w:t>Rolling Stone. 2024. "All the Artists Who Don't Want Donald Trump Using Their Music." August 30, 2024. https://www.rollingstone.com/music/music-lists/all-the-artists-who-dont-want-donald-trump-using-their-music-1235080043/.</w:t>
      </w:r>
    </w:p>
    <w:p w14:paraId="222F6BA5" w14:textId="77777777" w:rsidR="00744F0B" w:rsidRDefault="00183ADB" w:rsidP="004E12A6">
      <w:pPr>
        <w:ind w:left="720" w:hanging="720"/>
        <w:jc w:val="both"/>
      </w:pPr>
      <w:r>
        <w:t>Schiller, M. 2025. "Populism in the Land of Pop: The Sweden Democrats, Popular Music, and the Performance of Heroic Averageness." In Popular Music and the Rise of Populism in Europe, edited by M. Dunkel and M. Schiller, 113–122. London: Routledge.</w:t>
      </w:r>
    </w:p>
    <w:p w14:paraId="1041520A" w14:textId="77777777" w:rsidR="00744F0B" w:rsidRDefault="00183ADB" w:rsidP="004E12A6">
      <w:pPr>
        <w:ind w:left="720" w:hanging="720"/>
        <w:jc w:val="both"/>
      </w:pPr>
      <w:proofErr w:type="spellStart"/>
      <w:r>
        <w:t>Setoodeh</w:t>
      </w:r>
      <w:proofErr w:type="spellEnd"/>
      <w:r>
        <w:t>, S. 2024. Apprentice in Wonderland: How Donald Trump and Mark Burnett Took America Through the Looking Glass. New York: Harper.</w:t>
      </w:r>
    </w:p>
    <w:p w14:paraId="34F50CD8" w14:textId="77777777" w:rsidR="00744F0B" w:rsidRDefault="00183ADB" w:rsidP="004E12A6">
      <w:pPr>
        <w:ind w:left="720" w:hanging="720"/>
        <w:jc w:val="both"/>
      </w:pPr>
      <w:r>
        <w:t>Street, J. 2024. "The Sound of Political Representation: From Performance to Protest." In Bodies, Spaces, Claims: The Theory and Practice of Performing Political Representation, edited by P. Diehl and M. Saward, 201–223. Oxford: Oxford University Press.</w:t>
      </w:r>
    </w:p>
    <w:p w14:paraId="37FA91B0" w14:textId="77777777" w:rsidR="00744F0B" w:rsidRDefault="00183ADB" w:rsidP="004E12A6">
      <w:pPr>
        <w:ind w:left="720" w:hanging="720"/>
        <w:jc w:val="both"/>
      </w:pPr>
      <w:r>
        <w:t>Street, J., O. Cox Jensen, A. Finlayson, A. McShane, and M. Worley. 2025. Our Subversive Voice: The History and Politics of English Protest Songs, 1600–2020. Montreal: McGill-Queen's University Press.</w:t>
      </w:r>
    </w:p>
    <w:p w14:paraId="22B3D0E6" w14:textId="77777777" w:rsidR="00744F0B" w:rsidRDefault="00183ADB" w:rsidP="004E12A6">
      <w:pPr>
        <w:ind w:left="720" w:hanging="720"/>
        <w:jc w:val="both"/>
      </w:pPr>
      <w:r>
        <w:lastRenderedPageBreak/>
        <w:t>Sunstein, C. 2022. "Beatlemania: On Informational Cascades and Spectacular Success." Journal of Beatles Studies 1 (1): 97–120.</w:t>
      </w:r>
    </w:p>
    <w:p w14:paraId="6761D7BA" w14:textId="77777777" w:rsidR="00744F0B" w:rsidRDefault="00183ADB" w:rsidP="004E12A6">
      <w:pPr>
        <w:ind w:left="720" w:hanging="720"/>
        <w:jc w:val="both"/>
      </w:pPr>
      <w:r>
        <w:t>Wald, E. 2015 Dylan Goes Electric: Newport, Seeger, Dylan, and the Night That Split the Sixties. New York: Dey Street.</w:t>
      </w:r>
    </w:p>
    <w:p w14:paraId="2F9DE20C" w14:textId="77777777" w:rsidR="00744F0B" w:rsidRDefault="00183ADB" w:rsidP="004E12A6">
      <w:pPr>
        <w:ind w:left="720" w:hanging="720"/>
        <w:jc w:val="both"/>
      </w:pPr>
      <w:r>
        <w:t>Waters, C. 1990. British Socialists and the Politics of Popular Culture, 1884–1914. Manchester: Manchester University Press.</w:t>
      </w:r>
    </w:p>
    <w:p w14:paraId="56F5BA47" w14:textId="77777777" w:rsidR="00744F0B" w:rsidRDefault="00183ADB" w:rsidP="004E12A6">
      <w:pPr>
        <w:ind w:left="720" w:hanging="720"/>
        <w:jc w:val="both"/>
      </w:pPr>
      <w:r>
        <w:t>Wiener, J. 1990. Come Together: John Lennon in His Time. Champaign, IL: University of Illinois Press.</w:t>
      </w:r>
    </w:p>
    <w:p w14:paraId="2BF8206B" w14:textId="77777777" w:rsidR="00744F0B" w:rsidRDefault="00183ADB" w:rsidP="004E12A6">
      <w:pPr>
        <w:ind w:left="720" w:hanging="720"/>
        <w:jc w:val="both"/>
      </w:pPr>
      <w:r>
        <w:t>Williams, R. 1976. Keywords: A Vocabulary of Culture and Society. London: Fontana.</w:t>
      </w:r>
    </w:p>
    <w:sectPr w:rsidR="00744F0B">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DB2F" w14:textId="77777777" w:rsidR="00D62F90" w:rsidRDefault="00D62F90" w:rsidP="008E28E9">
      <w:r>
        <w:separator/>
      </w:r>
    </w:p>
  </w:endnote>
  <w:endnote w:type="continuationSeparator" w:id="0">
    <w:p w14:paraId="7954D418" w14:textId="77777777" w:rsidR="00D62F90" w:rsidRDefault="00D62F90" w:rsidP="008E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1496019"/>
      <w:docPartObj>
        <w:docPartGallery w:val="Page Numbers (Bottom of Page)"/>
        <w:docPartUnique/>
      </w:docPartObj>
    </w:sdtPr>
    <w:sdtContent>
      <w:p w14:paraId="3F593B87" w14:textId="77777777" w:rsidR="008E28E9" w:rsidRDefault="008E28E9" w:rsidP="00E960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4D8CB9" w14:textId="77777777" w:rsidR="008E28E9" w:rsidRDefault="008E2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1812993"/>
      <w:docPartObj>
        <w:docPartGallery w:val="Page Numbers (Bottom of Page)"/>
        <w:docPartUnique/>
      </w:docPartObj>
    </w:sdtPr>
    <w:sdtContent>
      <w:p w14:paraId="7621C26A" w14:textId="77777777" w:rsidR="008E28E9" w:rsidRDefault="008E28E9" w:rsidP="00E960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2C56F2" w14:textId="77777777" w:rsidR="008E28E9" w:rsidRDefault="008E2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B28E" w14:textId="77777777" w:rsidR="00D62F90" w:rsidRDefault="00D62F90" w:rsidP="008E28E9">
      <w:r>
        <w:separator/>
      </w:r>
    </w:p>
  </w:footnote>
  <w:footnote w:type="continuationSeparator" w:id="0">
    <w:p w14:paraId="63983E6F" w14:textId="77777777" w:rsidR="00D62F90" w:rsidRDefault="00D62F90" w:rsidP="008E28E9">
      <w:r>
        <w:continuationSeparator/>
      </w:r>
    </w:p>
  </w:footnote>
  <w:footnote w:id="1">
    <w:p w14:paraId="483E81DE" w14:textId="77777777" w:rsidR="00CB2E3D" w:rsidRPr="004E12A6" w:rsidRDefault="00CB2E3D" w:rsidP="004E12A6">
      <w:pPr>
        <w:pStyle w:val="FootnoteText"/>
        <w:spacing w:line="480" w:lineRule="auto"/>
        <w:jc w:val="both"/>
        <w:rPr>
          <w:rFonts w:ascii="Arial" w:hAnsi="Arial" w:cs="Arial"/>
        </w:rPr>
      </w:pPr>
      <w:r w:rsidRPr="004E12A6">
        <w:rPr>
          <w:rStyle w:val="FootnoteReference"/>
          <w:rFonts w:ascii="Arial" w:hAnsi="Arial" w:cs="Arial"/>
        </w:rPr>
        <w:footnoteRef/>
      </w:r>
      <w:r w:rsidRPr="004E12A6">
        <w:rPr>
          <w:rFonts w:ascii="Arial" w:hAnsi="Arial" w:cs="Arial"/>
        </w:rPr>
        <w:t xml:space="preserve"> Available at: </w:t>
      </w:r>
      <w:r w:rsidR="00BD53BD" w:rsidRPr="004E12A6">
        <w:rPr>
          <w:rFonts w:ascii="Arial" w:hAnsi="Arial" w:cs="Arial"/>
        </w:rPr>
        <w:t>https://www.youtube.com/watch?v=sqSA-SY5Hro</w:t>
      </w:r>
    </w:p>
  </w:footnote>
  <w:footnote w:id="2">
    <w:p w14:paraId="2108F053" w14:textId="77777777" w:rsidR="00CB2E3D" w:rsidRPr="004E12A6" w:rsidRDefault="00CB2E3D" w:rsidP="004E12A6">
      <w:pPr>
        <w:pStyle w:val="FootnoteText"/>
        <w:spacing w:line="480" w:lineRule="auto"/>
        <w:jc w:val="both"/>
        <w:rPr>
          <w:rFonts w:ascii="Arial" w:hAnsi="Arial" w:cs="Arial"/>
        </w:rPr>
      </w:pPr>
      <w:r w:rsidRPr="004E12A6">
        <w:rPr>
          <w:rStyle w:val="FootnoteReference"/>
          <w:rFonts w:ascii="Arial" w:hAnsi="Arial" w:cs="Arial"/>
        </w:rPr>
        <w:footnoteRef/>
      </w:r>
      <w:r w:rsidRPr="004E12A6">
        <w:rPr>
          <w:rFonts w:ascii="Arial" w:hAnsi="Arial" w:cs="Arial"/>
        </w:rPr>
        <w:t xml:space="preserve"> </w:t>
      </w:r>
      <w:r w:rsidRPr="004E12A6">
        <w:rPr>
          <w:rFonts w:ascii="Arial" w:hAnsi="Arial" w:cs="Arial"/>
          <w:lang w:val="en-US"/>
        </w:rPr>
        <w:t xml:space="preserve">Quoted in </w:t>
      </w:r>
      <w:proofErr w:type="spellStart"/>
      <w:r w:rsidR="001462CB" w:rsidRPr="004E12A6">
        <w:rPr>
          <w:rFonts w:ascii="Arial" w:hAnsi="Arial" w:cs="Arial"/>
          <w:lang w:val="en-US"/>
        </w:rPr>
        <w:t>Gancarski</w:t>
      </w:r>
      <w:proofErr w:type="spellEnd"/>
      <w:r w:rsidR="001462CB" w:rsidRPr="004E12A6">
        <w:rPr>
          <w:rFonts w:ascii="Arial" w:hAnsi="Arial" w:cs="Arial"/>
          <w:lang w:val="en-US"/>
        </w:rPr>
        <w:t>, A.G. “</w:t>
      </w:r>
      <w:r w:rsidR="001462CB" w:rsidRPr="004E12A6">
        <w:rPr>
          <w:rFonts w:ascii="Arial" w:hAnsi="Arial" w:cs="Arial"/>
        </w:rPr>
        <w:t xml:space="preserve">Even after Oliver Anthony rebuke, Ron DeSantis still touts ‘Rich Men North of Richmond’.” </w:t>
      </w:r>
      <w:r w:rsidRPr="004E12A6">
        <w:rPr>
          <w:rFonts w:ascii="Arial" w:hAnsi="Arial" w:cs="Arial"/>
          <w:i/>
          <w:iCs/>
          <w:lang w:val="en-US"/>
        </w:rPr>
        <w:t>Florida Politics</w:t>
      </w:r>
      <w:r w:rsidRPr="004E12A6">
        <w:rPr>
          <w:rFonts w:ascii="Arial" w:hAnsi="Arial" w:cs="Arial"/>
          <w:lang w:val="en-US"/>
        </w:rPr>
        <w:t xml:space="preserve">, August </w:t>
      </w:r>
      <w:r w:rsidR="001462CB" w:rsidRPr="004E12A6">
        <w:rPr>
          <w:rFonts w:ascii="Arial" w:hAnsi="Arial" w:cs="Arial"/>
          <w:lang w:val="en-US"/>
        </w:rPr>
        <w:t xml:space="preserve">26, </w:t>
      </w:r>
      <w:r w:rsidRPr="004E12A6">
        <w:rPr>
          <w:rFonts w:ascii="Arial" w:hAnsi="Arial" w:cs="Arial"/>
          <w:lang w:val="en-US"/>
        </w:rPr>
        <w:t>2023</w:t>
      </w:r>
      <w:r w:rsidR="001462CB" w:rsidRPr="004E12A6">
        <w:rPr>
          <w:rFonts w:ascii="Arial" w:hAnsi="Arial" w:cs="Arial"/>
          <w:lang w:val="en-US"/>
        </w:rPr>
        <w:t xml:space="preserve">. </w:t>
      </w:r>
      <w:hyperlink r:id="rId1" w:history="1">
        <w:r w:rsidR="00990F09" w:rsidRPr="004E12A6">
          <w:rPr>
            <w:rStyle w:val="Hyperlink"/>
            <w:rFonts w:ascii="Arial" w:hAnsi="Arial" w:cs="Arial"/>
            <w:lang w:val="en-US"/>
          </w:rPr>
          <w:t>https://floridapolitics.com/archives/631048-ron-desantis-rich-men/</w:t>
        </w:r>
      </w:hyperlink>
      <w:r w:rsidR="00990F09" w:rsidRPr="004E12A6">
        <w:rPr>
          <w:rFonts w:ascii="Arial" w:hAnsi="Arial" w:cs="Arial"/>
          <w:lang w:val="en-US"/>
        </w:rPr>
        <w:t>. The song also featured in Donald Trump’s rallies in 2024.</w:t>
      </w:r>
    </w:p>
  </w:footnote>
  <w:footnote w:id="3">
    <w:p w14:paraId="6EF86F59" w14:textId="77777777" w:rsidR="001D3276" w:rsidRPr="004E12A6" w:rsidRDefault="00BF0F08" w:rsidP="004E12A6">
      <w:pPr>
        <w:pStyle w:val="FootnoteText"/>
        <w:spacing w:line="480" w:lineRule="auto"/>
        <w:jc w:val="both"/>
        <w:rPr>
          <w:rFonts w:ascii="Arial" w:hAnsi="Arial" w:cs="Arial"/>
          <w:b/>
          <w:bCs/>
        </w:rPr>
      </w:pPr>
      <w:r w:rsidRPr="004E12A6">
        <w:rPr>
          <w:rStyle w:val="FootnoteReference"/>
          <w:rFonts w:ascii="Arial" w:hAnsi="Arial" w:cs="Arial"/>
        </w:rPr>
        <w:footnoteRef/>
      </w:r>
      <w:r w:rsidR="001D3276" w:rsidRPr="004E12A6">
        <w:rPr>
          <w:rFonts w:ascii="Arial" w:hAnsi="Arial" w:cs="Arial"/>
        </w:rPr>
        <w:t xml:space="preserve"> See, for example, North, A. “Why Bob Dylan Shouldn’t Have Gotten a Nobel.” </w:t>
      </w:r>
      <w:r w:rsidR="001D3276" w:rsidRPr="004E12A6">
        <w:rPr>
          <w:rFonts w:ascii="Arial" w:hAnsi="Arial" w:cs="Arial"/>
          <w:i/>
          <w:iCs/>
        </w:rPr>
        <w:t>New York Times</w:t>
      </w:r>
      <w:r w:rsidR="001D3276" w:rsidRPr="004E12A6">
        <w:rPr>
          <w:rFonts w:ascii="Arial" w:hAnsi="Arial" w:cs="Arial"/>
        </w:rPr>
        <w:t xml:space="preserve">, October 13, 2016. </w:t>
      </w:r>
      <w:r w:rsidRPr="004E12A6">
        <w:rPr>
          <w:rFonts w:ascii="Arial" w:hAnsi="Arial" w:cs="Arial"/>
        </w:rPr>
        <w:t xml:space="preserve"> </w:t>
      </w:r>
      <w:hyperlink r:id="rId2" w:history="1">
        <w:r w:rsidR="00B72911" w:rsidRPr="004E12A6">
          <w:rPr>
            <w:rStyle w:val="Hyperlink"/>
            <w:rFonts w:ascii="Arial" w:hAnsi="Arial" w:cs="Arial"/>
          </w:rPr>
          <w:t>https://www.nytimes.com/2016/10/13/opinion/why-bob-dylan-shouldnt-have-gotten-a-nobel.html</w:t>
        </w:r>
      </w:hyperlink>
      <w:r w:rsidR="00B72911" w:rsidRPr="004E12A6">
        <w:rPr>
          <w:rFonts w:ascii="Arial" w:hAnsi="Arial" w:cs="Arial"/>
        </w:rPr>
        <w:t xml:space="preserve">; </w:t>
      </w:r>
      <w:r w:rsidR="001D3276" w:rsidRPr="004E12A6">
        <w:rPr>
          <w:rFonts w:ascii="Arial" w:hAnsi="Arial" w:cs="Arial"/>
        </w:rPr>
        <w:t>or O’Hagan, S. “Fascinating, infuriating, enduring: Bob Dylan deserves his Nobel prize.” The Guardian, October 16, 2016.</w:t>
      </w:r>
    </w:p>
    <w:p w14:paraId="4BD4A94F" w14:textId="77777777" w:rsidR="001D3276" w:rsidRPr="004E12A6" w:rsidRDefault="001D3276" w:rsidP="004E12A6">
      <w:pPr>
        <w:pStyle w:val="FootnoteText"/>
        <w:spacing w:line="480" w:lineRule="auto"/>
        <w:jc w:val="both"/>
        <w:rPr>
          <w:rFonts w:ascii="Arial" w:hAnsi="Arial" w:cs="Arial"/>
        </w:rPr>
      </w:pPr>
      <w:hyperlink r:id="rId3" w:history="1">
        <w:r w:rsidRPr="004E12A6">
          <w:rPr>
            <w:rStyle w:val="Hyperlink"/>
            <w:rFonts w:ascii="Arial" w:hAnsi="Arial" w:cs="Arial"/>
          </w:rPr>
          <w:t>https://www.theguardian.com/music/2016/oct/15/bob-dylan-deserves-nobel-laureate-literature-singular-talent</w:t>
        </w:r>
      </w:hyperlink>
    </w:p>
  </w:footnote>
  <w:footnote w:id="4">
    <w:p w14:paraId="38701ED5" w14:textId="77777777" w:rsidR="00B72911" w:rsidRPr="004E12A6" w:rsidRDefault="00B72911" w:rsidP="004E12A6">
      <w:pPr>
        <w:pStyle w:val="FootnoteText"/>
        <w:spacing w:line="480" w:lineRule="auto"/>
        <w:jc w:val="both"/>
        <w:rPr>
          <w:rFonts w:ascii="Arial" w:hAnsi="Arial" w:cs="Arial"/>
        </w:rPr>
      </w:pPr>
      <w:r w:rsidRPr="004E12A6">
        <w:rPr>
          <w:rStyle w:val="FootnoteReference"/>
          <w:rFonts w:ascii="Arial" w:hAnsi="Arial" w:cs="Arial"/>
        </w:rPr>
        <w:footnoteRef/>
      </w:r>
      <w:r w:rsidRPr="004E12A6">
        <w:rPr>
          <w:rFonts w:ascii="Arial" w:hAnsi="Arial" w:cs="Arial"/>
        </w:rPr>
        <w:t xml:space="preserve"> </w:t>
      </w:r>
      <w:r w:rsidR="001D3276" w:rsidRPr="004E12A6">
        <w:rPr>
          <w:rFonts w:ascii="Arial" w:hAnsi="Arial" w:cs="Arial"/>
        </w:rPr>
        <w:t>See Our Subversive Voice website, for full lyrics and further information: https://oursubversivevoice.com/song/12650/</w:t>
      </w:r>
    </w:p>
  </w:footnote>
  <w:footnote w:id="5">
    <w:p w14:paraId="405B90C5" w14:textId="77777777" w:rsidR="00A7597F" w:rsidRPr="004E12A6" w:rsidRDefault="00A7597F" w:rsidP="004E12A6">
      <w:pPr>
        <w:pStyle w:val="FootnoteText"/>
        <w:spacing w:line="480" w:lineRule="auto"/>
        <w:jc w:val="both"/>
        <w:rPr>
          <w:rFonts w:ascii="Arial" w:hAnsi="Arial" w:cs="Arial"/>
        </w:rPr>
      </w:pPr>
      <w:r w:rsidRPr="004E12A6">
        <w:rPr>
          <w:rStyle w:val="FootnoteReference"/>
          <w:rFonts w:ascii="Arial" w:hAnsi="Arial" w:cs="Arial"/>
        </w:rPr>
        <w:footnoteRef/>
      </w:r>
      <w:r w:rsidRPr="004E12A6">
        <w:rPr>
          <w:rFonts w:ascii="Arial" w:hAnsi="Arial" w:cs="Arial"/>
        </w:rPr>
        <w:t xml:space="preserve"> </w:t>
      </w:r>
      <w:r w:rsidR="001D3276" w:rsidRPr="004E12A6">
        <w:rPr>
          <w:rFonts w:ascii="Arial" w:hAnsi="Arial" w:cs="Arial"/>
        </w:rPr>
        <w:t>Our Subversive Voice website: https://oursubversivevoice.com/song/12660/</w:t>
      </w:r>
    </w:p>
  </w:footnote>
  <w:footnote w:id="6">
    <w:p w14:paraId="13CDA2AC" w14:textId="77777777" w:rsidR="00A7597F" w:rsidRPr="004E12A6" w:rsidRDefault="00A7597F" w:rsidP="004E12A6">
      <w:pPr>
        <w:pStyle w:val="FootnoteText"/>
        <w:spacing w:line="480" w:lineRule="auto"/>
        <w:jc w:val="both"/>
        <w:rPr>
          <w:rFonts w:ascii="Arial" w:hAnsi="Arial" w:cs="Arial"/>
        </w:rPr>
      </w:pPr>
      <w:r w:rsidRPr="004E12A6">
        <w:rPr>
          <w:rStyle w:val="FootnoteReference"/>
          <w:rFonts w:ascii="Arial" w:hAnsi="Arial" w:cs="Arial"/>
        </w:rPr>
        <w:footnoteRef/>
      </w:r>
      <w:r w:rsidRPr="004E12A6">
        <w:rPr>
          <w:rFonts w:ascii="Arial" w:hAnsi="Arial" w:cs="Arial"/>
        </w:rPr>
        <w:t xml:space="preserve"> </w:t>
      </w:r>
      <w:r w:rsidR="004E61B6" w:rsidRPr="004E12A6">
        <w:rPr>
          <w:rFonts w:ascii="Arial" w:hAnsi="Arial" w:cs="Arial"/>
        </w:rPr>
        <w:t>Our Subversive Voice website: https://oursubversivevoice.com/song/12660/</w:t>
      </w:r>
    </w:p>
  </w:footnote>
  <w:footnote w:id="7">
    <w:p w14:paraId="52E65070" w14:textId="77777777" w:rsidR="00C33F25" w:rsidRPr="004E12A6" w:rsidRDefault="00C33F25" w:rsidP="004E12A6">
      <w:pPr>
        <w:pStyle w:val="FootnoteText"/>
        <w:jc w:val="both"/>
        <w:rPr>
          <w:rFonts w:ascii="Arial" w:hAnsi="Arial" w:cs="Arial"/>
        </w:rPr>
      </w:pPr>
      <w:r w:rsidRPr="004E12A6">
        <w:rPr>
          <w:rStyle w:val="FootnoteReference"/>
          <w:rFonts w:ascii="Arial" w:hAnsi="Arial" w:cs="Arial"/>
        </w:rPr>
        <w:footnoteRef/>
      </w:r>
      <w:r w:rsidRPr="004E12A6">
        <w:rPr>
          <w:rFonts w:ascii="Arial" w:hAnsi="Arial" w:cs="Arial"/>
        </w:rPr>
        <w:t xml:space="preserve"> Our Subversive Voice</w:t>
      </w:r>
      <w:r w:rsidR="004E61B6" w:rsidRPr="004E12A6">
        <w:rPr>
          <w:rFonts w:ascii="Arial" w:hAnsi="Arial" w:cs="Arial"/>
        </w:rPr>
        <w:t xml:space="preserve"> website:</w:t>
      </w:r>
      <w:r w:rsidRPr="004E12A6">
        <w:rPr>
          <w:rFonts w:ascii="Arial" w:hAnsi="Arial" w:cs="Arial"/>
        </w:rPr>
        <w:t xml:space="preserve"> </w:t>
      </w:r>
      <w:hyperlink r:id="rId4" w:history="1">
        <w:r w:rsidRPr="004E12A6">
          <w:rPr>
            <w:rStyle w:val="Hyperlink"/>
            <w:rFonts w:ascii="Arial" w:hAnsi="Arial" w:cs="Arial"/>
          </w:rPr>
          <w:t>https://oursubversivevoice.com/?s=Vox&amp;x=0&amp;y=0</w:t>
        </w:r>
      </w:hyperlink>
    </w:p>
    <w:p w14:paraId="68A8BC1D" w14:textId="77777777" w:rsidR="00C33F25" w:rsidRPr="004E12A6" w:rsidRDefault="00C33F25" w:rsidP="004E12A6">
      <w:pPr>
        <w:pStyle w:val="FootnoteText"/>
        <w:jc w:val="both"/>
      </w:pPr>
    </w:p>
  </w:footnote>
  <w:footnote w:id="8">
    <w:p w14:paraId="2C45A62A" w14:textId="77777777" w:rsidR="00026956" w:rsidRPr="004E12A6" w:rsidRDefault="00026956" w:rsidP="004E12A6">
      <w:pPr>
        <w:pStyle w:val="FootnoteText"/>
        <w:spacing w:line="480" w:lineRule="auto"/>
        <w:jc w:val="both"/>
        <w:rPr>
          <w:rFonts w:ascii="Arial" w:hAnsi="Arial" w:cs="Arial"/>
        </w:rPr>
      </w:pPr>
      <w:r w:rsidRPr="004E12A6">
        <w:rPr>
          <w:rStyle w:val="FootnoteReference"/>
          <w:rFonts w:ascii="Arial" w:hAnsi="Arial" w:cs="Arial"/>
        </w:rPr>
        <w:footnoteRef/>
      </w:r>
      <w:r w:rsidRPr="004E12A6">
        <w:rPr>
          <w:rFonts w:ascii="Arial" w:hAnsi="Arial" w:cs="Arial"/>
        </w:rPr>
        <w:t xml:space="preserve"> </w:t>
      </w:r>
      <w:r w:rsidR="004E61B6" w:rsidRPr="004E12A6">
        <w:rPr>
          <w:rFonts w:ascii="Arial" w:hAnsi="Arial" w:cs="Arial"/>
        </w:rPr>
        <w:t>Our Subversive Voice website: https://oursubversivevoice.com/song/12443/</w:t>
      </w:r>
    </w:p>
  </w:footnote>
  <w:footnote w:id="9">
    <w:p w14:paraId="070455E1" w14:textId="77777777" w:rsidR="00026956" w:rsidRPr="004E12A6" w:rsidRDefault="00026956" w:rsidP="004E12A6">
      <w:pPr>
        <w:pStyle w:val="FootnoteText"/>
        <w:spacing w:line="480" w:lineRule="auto"/>
        <w:jc w:val="both"/>
        <w:rPr>
          <w:rFonts w:ascii="Arial" w:hAnsi="Arial" w:cs="Arial"/>
        </w:rPr>
      </w:pPr>
      <w:r w:rsidRPr="004E12A6">
        <w:rPr>
          <w:rStyle w:val="FootnoteReference"/>
          <w:rFonts w:ascii="Arial" w:hAnsi="Arial" w:cs="Arial"/>
        </w:rPr>
        <w:footnoteRef/>
      </w:r>
      <w:r w:rsidRPr="004E12A6">
        <w:rPr>
          <w:rFonts w:ascii="Arial" w:hAnsi="Arial" w:cs="Arial"/>
        </w:rPr>
        <w:t xml:space="preserve"> </w:t>
      </w:r>
      <w:r w:rsidR="004E61B6" w:rsidRPr="004E12A6">
        <w:rPr>
          <w:rFonts w:ascii="Arial" w:hAnsi="Arial" w:cs="Arial"/>
        </w:rPr>
        <w:t xml:space="preserve">Our Subversive Voice website: https://oursubversivevoice.com/song/12446/ </w:t>
      </w:r>
    </w:p>
  </w:footnote>
  <w:footnote w:id="10">
    <w:p w14:paraId="4C5F4A31" w14:textId="77777777" w:rsidR="00D82A00" w:rsidRPr="004E12A6" w:rsidRDefault="00D82A00" w:rsidP="004E12A6">
      <w:pPr>
        <w:pStyle w:val="FootnoteText"/>
        <w:spacing w:line="480" w:lineRule="auto"/>
        <w:jc w:val="both"/>
        <w:rPr>
          <w:rFonts w:ascii="Arial" w:hAnsi="Arial" w:cs="Arial"/>
        </w:rPr>
      </w:pPr>
      <w:r w:rsidRPr="004E12A6">
        <w:rPr>
          <w:rStyle w:val="FootnoteReference"/>
          <w:rFonts w:ascii="Arial" w:hAnsi="Arial" w:cs="Arial"/>
        </w:rPr>
        <w:footnoteRef/>
      </w:r>
      <w:r w:rsidRPr="004E12A6">
        <w:rPr>
          <w:rFonts w:ascii="Arial" w:hAnsi="Arial" w:cs="Arial"/>
        </w:rPr>
        <w:t xml:space="preserve"> </w:t>
      </w:r>
      <w:r w:rsidRPr="004E12A6">
        <w:rPr>
          <w:rFonts w:ascii="Arial" w:hAnsi="Arial" w:cs="Arial"/>
          <w:lang w:val="en-US"/>
        </w:rPr>
        <w:t>His team</w:t>
      </w:r>
      <w:r w:rsidR="00CD7100" w:rsidRPr="004E12A6">
        <w:rPr>
          <w:rFonts w:ascii="Arial" w:hAnsi="Arial" w:cs="Arial"/>
          <w:lang w:val="en-US"/>
        </w:rPr>
        <w:t>’</w:t>
      </w:r>
      <w:r w:rsidRPr="004E12A6">
        <w:rPr>
          <w:rFonts w:ascii="Arial" w:hAnsi="Arial" w:cs="Arial"/>
          <w:lang w:val="en-US"/>
        </w:rPr>
        <w:t>s selection of the soundtrack to accompany the rallies – from the Rolling Stones to the Village People, from Elton John to Sinead O</w:t>
      </w:r>
      <w:r w:rsidR="000A2CE9" w:rsidRPr="004E12A6">
        <w:rPr>
          <w:rFonts w:ascii="Arial" w:hAnsi="Arial" w:cs="Arial"/>
          <w:lang w:val="en-US"/>
        </w:rPr>
        <w:t>’</w:t>
      </w:r>
      <w:r w:rsidRPr="004E12A6">
        <w:rPr>
          <w:rFonts w:ascii="Arial" w:hAnsi="Arial" w:cs="Arial"/>
          <w:lang w:val="en-US"/>
        </w:rPr>
        <w:t xml:space="preserve">Connor – was intended to deliver a message and to connect to a mass audience, outside the hall as well as in it. </w:t>
      </w:r>
      <w:r w:rsidRPr="004E12A6">
        <w:rPr>
          <w:rFonts w:ascii="Arial" w:hAnsi="Arial" w:cs="Arial"/>
        </w:rPr>
        <w:t>The songs provided a signal of shared tastes and associated identities.</w:t>
      </w:r>
    </w:p>
  </w:footnote>
  <w:footnote w:id="11">
    <w:p w14:paraId="7EAE0F24" w14:textId="77777777" w:rsidR="00431F36" w:rsidRPr="004E12A6" w:rsidRDefault="00431F36" w:rsidP="004E12A6">
      <w:pPr>
        <w:pStyle w:val="FootnoteText"/>
        <w:spacing w:line="480" w:lineRule="auto"/>
        <w:jc w:val="both"/>
        <w:rPr>
          <w:rFonts w:ascii="Arial" w:hAnsi="Arial" w:cs="Arial"/>
        </w:rPr>
      </w:pPr>
      <w:r w:rsidRPr="004E12A6">
        <w:rPr>
          <w:rStyle w:val="FootnoteReference"/>
          <w:rFonts w:ascii="Arial" w:hAnsi="Arial" w:cs="Arial"/>
        </w:rPr>
        <w:footnoteRef/>
      </w:r>
      <w:r w:rsidRPr="004E12A6">
        <w:rPr>
          <w:rFonts w:ascii="Arial" w:hAnsi="Arial" w:cs="Arial"/>
        </w:rPr>
        <w:t xml:space="preserve"> </w:t>
      </w:r>
      <w:r w:rsidR="000A2CE9" w:rsidRPr="004E12A6">
        <w:rPr>
          <w:rFonts w:ascii="Arial" w:hAnsi="Arial" w:cs="Arial"/>
        </w:rPr>
        <w:t>Our Subversive Voice website: https://oursubversivevoice.com/song/12650/</w:t>
      </w:r>
    </w:p>
  </w:footnote>
  <w:footnote w:id="12">
    <w:p w14:paraId="7687D402" w14:textId="77777777" w:rsidR="00E741B3" w:rsidRPr="004E12A6" w:rsidRDefault="00E741B3" w:rsidP="004E12A6">
      <w:pPr>
        <w:pStyle w:val="FootnoteText"/>
        <w:spacing w:line="480" w:lineRule="auto"/>
        <w:jc w:val="both"/>
        <w:rPr>
          <w:rFonts w:ascii="Arial" w:hAnsi="Arial" w:cs="Arial"/>
          <w:lang w:val="en-US"/>
        </w:rPr>
      </w:pPr>
      <w:r w:rsidRPr="004E12A6">
        <w:rPr>
          <w:rStyle w:val="FootnoteReference"/>
          <w:rFonts w:ascii="Arial" w:hAnsi="Arial" w:cs="Arial"/>
        </w:rPr>
        <w:footnoteRef/>
      </w:r>
      <w:r w:rsidRPr="004E12A6">
        <w:rPr>
          <w:rFonts w:ascii="Arial" w:hAnsi="Arial" w:cs="Arial"/>
        </w:rPr>
        <w:t xml:space="preserve"> </w:t>
      </w:r>
      <w:r w:rsidR="00D82A00" w:rsidRPr="004E12A6">
        <w:rPr>
          <w:rFonts w:ascii="Arial" w:hAnsi="Arial" w:cs="Arial"/>
          <w:lang w:val="en-US"/>
        </w:rPr>
        <w:t xml:space="preserve">In 1984, Ronald Reagan claimed Bruce </w:t>
      </w:r>
      <w:proofErr w:type="spellStart"/>
      <w:proofErr w:type="gramStart"/>
      <w:r w:rsidR="00D82A00" w:rsidRPr="004E12A6">
        <w:rPr>
          <w:rFonts w:ascii="Arial" w:hAnsi="Arial" w:cs="Arial"/>
          <w:lang w:val="en-US"/>
        </w:rPr>
        <w:t>Springsteen</w:t>
      </w:r>
      <w:r w:rsidR="00DC12C9" w:rsidRPr="004E12A6">
        <w:rPr>
          <w:rFonts w:ascii="Arial" w:hAnsi="Arial" w:cs="Arial"/>
          <w:lang w:val="en-US"/>
        </w:rPr>
        <w:t>”</w:t>
      </w:r>
      <w:r w:rsidR="00D82A00" w:rsidRPr="004E12A6">
        <w:rPr>
          <w:rFonts w:ascii="Arial" w:hAnsi="Arial" w:cs="Arial"/>
          <w:lang w:val="en-US"/>
        </w:rPr>
        <w:t>s</w:t>
      </w:r>
      <w:proofErr w:type="spellEnd"/>
      <w:proofErr w:type="gramEnd"/>
      <w:r w:rsidR="00D82A00" w:rsidRPr="004E12A6">
        <w:rPr>
          <w:rFonts w:ascii="Arial" w:hAnsi="Arial" w:cs="Arial"/>
          <w:lang w:val="en-US"/>
        </w:rPr>
        <w:t xml:space="preserve"> </w:t>
      </w:r>
      <w:r w:rsidR="00DC12C9" w:rsidRPr="004E12A6">
        <w:rPr>
          <w:rFonts w:ascii="Arial" w:hAnsi="Arial" w:cs="Arial"/>
          <w:lang w:val="en-US"/>
        </w:rPr>
        <w:t>“</w:t>
      </w:r>
      <w:r w:rsidR="00D82A00" w:rsidRPr="004E12A6">
        <w:rPr>
          <w:rFonts w:ascii="Arial" w:hAnsi="Arial" w:cs="Arial"/>
          <w:lang w:val="en-US"/>
        </w:rPr>
        <w:t>Born in the USA</w:t>
      </w:r>
      <w:r w:rsidR="00DC12C9" w:rsidRPr="004E12A6">
        <w:rPr>
          <w:rFonts w:ascii="Arial" w:hAnsi="Arial" w:cs="Arial"/>
          <w:lang w:val="en-US"/>
        </w:rPr>
        <w:t>”</w:t>
      </w:r>
      <w:r w:rsidR="00D82A00" w:rsidRPr="004E12A6">
        <w:rPr>
          <w:rFonts w:ascii="Arial" w:hAnsi="Arial" w:cs="Arial"/>
          <w:lang w:val="en-US"/>
        </w:rPr>
        <w:t xml:space="preserve"> as evidence that he and </w:t>
      </w:r>
      <w:r w:rsidR="00DC12C9" w:rsidRPr="004E12A6">
        <w:rPr>
          <w:rFonts w:ascii="Arial" w:hAnsi="Arial" w:cs="Arial"/>
          <w:lang w:val="en-US"/>
        </w:rPr>
        <w:t>“</w:t>
      </w:r>
      <w:r w:rsidR="00D82A00" w:rsidRPr="004E12A6">
        <w:rPr>
          <w:rFonts w:ascii="Arial" w:hAnsi="Arial" w:cs="Arial"/>
          <w:lang w:val="en-US"/>
        </w:rPr>
        <w:t>the Boss</w:t>
      </w:r>
      <w:r w:rsidR="00DC12C9" w:rsidRPr="004E12A6">
        <w:rPr>
          <w:rFonts w:ascii="Arial" w:hAnsi="Arial" w:cs="Arial"/>
          <w:lang w:val="en-US"/>
        </w:rPr>
        <w:t>”</w:t>
      </w:r>
      <w:r w:rsidR="00D82A00" w:rsidRPr="004E12A6">
        <w:rPr>
          <w:rFonts w:ascii="Arial" w:hAnsi="Arial" w:cs="Arial"/>
          <w:lang w:val="en-US"/>
        </w:rPr>
        <w:t xml:space="preserve"> shared the same dream for America and its people</w:t>
      </w:r>
      <w:r w:rsidR="002F2F10" w:rsidRPr="004E12A6">
        <w:rPr>
          <w:rFonts w:ascii="Arial" w:hAnsi="Arial" w:cs="Arial"/>
          <w:lang w:val="en-US"/>
        </w:rPr>
        <w:t>. See Winston, D. “</w:t>
      </w:r>
      <w:r w:rsidR="002F2F10" w:rsidRPr="004E12A6">
        <w:rPr>
          <w:rFonts w:ascii="Arial" w:hAnsi="Arial" w:cs="Arial"/>
        </w:rPr>
        <w:t xml:space="preserve">Born in the USA’ turns 40 − and </w:t>
      </w:r>
      <w:proofErr w:type="gramStart"/>
      <w:r w:rsidR="002F2F10" w:rsidRPr="004E12A6">
        <w:rPr>
          <w:rFonts w:ascii="Arial" w:hAnsi="Arial" w:cs="Arial"/>
        </w:rPr>
        <w:t>still remains</w:t>
      </w:r>
      <w:proofErr w:type="gramEnd"/>
      <w:r w:rsidR="002F2F10" w:rsidRPr="004E12A6">
        <w:rPr>
          <w:rFonts w:ascii="Arial" w:hAnsi="Arial" w:cs="Arial"/>
        </w:rPr>
        <w:t xml:space="preserve"> one of Bruce Springsteen’s most misunderstood songs.”</w:t>
      </w:r>
      <w:r w:rsidR="002F2F10" w:rsidRPr="004E12A6">
        <w:rPr>
          <w:rFonts w:ascii="Arial" w:hAnsi="Arial" w:cs="Arial"/>
          <w:lang w:val="en-US"/>
        </w:rPr>
        <w:t xml:space="preserve"> </w:t>
      </w:r>
      <w:r w:rsidR="002F2F10" w:rsidRPr="004E12A6">
        <w:rPr>
          <w:rFonts w:ascii="Arial" w:hAnsi="Arial" w:cs="Arial"/>
          <w:i/>
          <w:iCs/>
          <w:lang w:val="en-US"/>
        </w:rPr>
        <w:t>The Conversation</w:t>
      </w:r>
      <w:r w:rsidR="002F2F10" w:rsidRPr="004E12A6">
        <w:rPr>
          <w:rFonts w:ascii="Arial" w:hAnsi="Arial" w:cs="Arial"/>
          <w:lang w:val="en-US"/>
        </w:rPr>
        <w:t xml:space="preserve">, May 31, 2024. </w:t>
      </w:r>
      <w:hyperlink r:id="rId5" w:history="1">
        <w:r w:rsidR="002F2F10" w:rsidRPr="004E12A6">
          <w:rPr>
            <w:rStyle w:val="Hyperlink"/>
            <w:rFonts w:ascii="Arial" w:hAnsi="Arial" w:cs="Arial"/>
            <w:lang w:val="en-US"/>
          </w:rPr>
          <w:t>https://theconversation.com/born-in-the-usa-turns-40-and-still-remains-one-of-bruce-springsteens-most-misunderstood-songs-228348</w:t>
        </w:r>
      </w:hyperlink>
      <w:r w:rsidR="00D82A00" w:rsidRPr="004E12A6">
        <w:rPr>
          <w:lang w:val="en-US"/>
        </w:rPr>
        <w:t xml:space="preserve"> </w:t>
      </w:r>
    </w:p>
  </w:footnote>
  <w:footnote w:id="13">
    <w:p w14:paraId="53DD3B59" w14:textId="77777777" w:rsidR="00942F5B" w:rsidRPr="004E12A6" w:rsidRDefault="00942F5B" w:rsidP="004E12A6">
      <w:pPr>
        <w:pStyle w:val="FootnoteText"/>
        <w:spacing w:line="480" w:lineRule="auto"/>
        <w:jc w:val="both"/>
        <w:rPr>
          <w:rFonts w:ascii="Arial" w:hAnsi="Arial" w:cs="Arial"/>
          <w:b/>
          <w:bCs/>
        </w:rPr>
      </w:pPr>
      <w:r w:rsidRPr="004E12A6">
        <w:rPr>
          <w:rStyle w:val="FootnoteReference"/>
          <w:rFonts w:ascii="Arial" w:hAnsi="Arial" w:cs="Arial"/>
        </w:rPr>
        <w:footnoteRef/>
      </w:r>
      <w:r w:rsidRPr="004E12A6">
        <w:rPr>
          <w:rFonts w:ascii="Arial" w:hAnsi="Arial" w:cs="Arial"/>
        </w:rPr>
        <w:t xml:space="preserve"> “</w:t>
      </w:r>
      <w:proofErr w:type="spellStart"/>
      <w:proofErr w:type="gramStart"/>
      <w:r w:rsidRPr="004E12A6">
        <w:rPr>
          <w:rFonts w:ascii="Arial" w:hAnsi="Arial" w:cs="Arial"/>
        </w:rPr>
        <w:t>Sarah”s</w:t>
      </w:r>
      <w:proofErr w:type="spellEnd"/>
      <w:proofErr w:type="gramEnd"/>
      <w:r w:rsidRPr="004E12A6">
        <w:rPr>
          <w:rFonts w:ascii="Arial" w:hAnsi="Arial" w:cs="Arial"/>
        </w:rPr>
        <w:t xml:space="preserve"> Song”, </w:t>
      </w:r>
      <w:r w:rsidRPr="004E12A6">
        <w:rPr>
          <w:rFonts w:ascii="Arial" w:hAnsi="Arial" w:cs="Arial"/>
          <w:i/>
          <w:iCs/>
        </w:rPr>
        <w:t>Greenham Common Women's Peace Camp Songbook</w:t>
      </w:r>
      <w:r w:rsidRPr="004E12A6">
        <w:rPr>
          <w:rFonts w:ascii="Arial" w:hAnsi="Arial" w:cs="Arial"/>
          <w:b/>
          <w:bCs/>
        </w:rPr>
        <w:t xml:space="preserve"> (</w:t>
      </w:r>
      <w:r w:rsidRPr="004E12A6">
        <w:rPr>
          <w:rFonts w:ascii="Arial" w:hAnsi="Arial" w:cs="Arial"/>
        </w:rPr>
        <w:t>The Danish Peace Academy,</w:t>
      </w:r>
      <w:r w:rsidRPr="004E12A6">
        <w:rPr>
          <w:rFonts w:ascii="Arial" w:hAnsi="Arial" w:cs="Arial"/>
          <w:b/>
          <w:bCs/>
        </w:rPr>
        <w:t xml:space="preserve"> </w:t>
      </w:r>
      <w:r w:rsidRPr="004E12A6">
        <w:rPr>
          <w:rFonts w:ascii="Arial" w:hAnsi="Arial" w:cs="Arial"/>
        </w:rPr>
        <w:t>c1984). http://www.fredsakademiet.dk/abase/sange/greenham/song33.htm</w:t>
      </w:r>
    </w:p>
    <w:p w14:paraId="693AB174" w14:textId="77777777" w:rsidR="00942F5B" w:rsidRPr="004E12A6" w:rsidRDefault="00942F5B" w:rsidP="004E12A6">
      <w:pPr>
        <w:pStyle w:val="FootnoteText"/>
        <w:jc w:val="both"/>
        <w:rPr>
          <w:rFonts w:ascii="Arial" w:hAnsi="Arial" w:cs="Arial"/>
        </w:rPr>
      </w:pPr>
    </w:p>
  </w:footnote>
  <w:footnote w:id="14">
    <w:p w14:paraId="0BB68D1B" w14:textId="77777777" w:rsidR="005F326A" w:rsidRPr="004E12A6" w:rsidRDefault="005F326A" w:rsidP="004E12A6">
      <w:pPr>
        <w:pStyle w:val="FootnoteText"/>
        <w:spacing w:line="480" w:lineRule="auto"/>
        <w:jc w:val="both"/>
        <w:rPr>
          <w:rFonts w:ascii="Arial" w:hAnsi="Arial" w:cs="Arial"/>
        </w:rPr>
      </w:pPr>
      <w:r w:rsidRPr="004E12A6">
        <w:rPr>
          <w:rStyle w:val="FootnoteReference"/>
          <w:rFonts w:ascii="Arial" w:hAnsi="Arial" w:cs="Arial"/>
        </w:rPr>
        <w:footnoteRef/>
      </w:r>
      <w:r w:rsidRPr="004E12A6">
        <w:rPr>
          <w:rFonts w:ascii="Arial" w:hAnsi="Arial" w:cs="Arial"/>
        </w:rPr>
        <w:t xml:space="preserve"> </w:t>
      </w:r>
      <w:r w:rsidR="00942F5B" w:rsidRPr="004E12A6">
        <w:rPr>
          <w:rFonts w:ascii="Arial" w:hAnsi="Arial" w:cs="Arial"/>
        </w:rPr>
        <w:t>Our Subversive Voice websites: https://oursubversivevoice.com/song/12597/</w:t>
      </w:r>
    </w:p>
  </w:footnote>
  <w:footnote w:id="15">
    <w:p w14:paraId="754FEFBD" w14:textId="77777777" w:rsidR="00647AEE" w:rsidRPr="004E12A6" w:rsidRDefault="00D96822" w:rsidP="004E12A6">
      <w:pPr>
        <w:pStyle w:val="FootnoteText"/>
        <w:spacing w:line="480" w:lineRule="auto"/>
        <w:jc w:val="both"/>
        <w:rPr>
          <w:rFonts w:ascii="Arial" w:hAnsi="Arial" w:cs="Arial"/>
        </w:rPr>
      </w:pPr>
      <w:r w:rsidRPr="004E12A6">
        <w:rPr>
          <w:rStyle w:val="FootnoteReference"/>
          <w:rFonts w:ascii="Arial" w:hAnsi="Arial" w:cs="Arial"/>
        </w:rPr>
        <w:footnoteRef/>
      </w:r>
      <w:r w:rsidRPr="004E12A6">
        <w:rPr>
          <w:rFonts w:ascii="Arial" w:hAnsi="Arial" w:cs="Arial"/>
        </w:rPr>
        <w:t xml:space="preserve"> </w:t>
      </w:r>
      <w:r w:rsidR="00647AEE" w:rsidRPr="004E12A6">
        <w:rPr>
          <w:rFonts w:ascii="Arial" w:hAnsi="Arial" w:cs="Arial"/>
        </w:rPr>
        <w:t>Rolling Stone “All the Artists Who Don’t Want Donald Trump Using Their Music.”</w:t>
      </w:r>
    </w:p>
    <w:p w14:paraId="16AD28F0" w14:textId="77777777" w:rsidR="00D96822" w:rsidRPr="004E12A6" w:rsidRDefault="00647AEE" w:rsidP="004E12A6">
      <w:pPr>
        <w:pStyle w:val="FootnoteText"/>
        <w:spacing w:line="480" w:lineRule="auto"/>
        <w:jc w:val="both"/>
        <w:rPr>
          <w:rFonts w:ascii="Arial" w:hAnsi="Arial" w:cs="Arial"/>
        </w:rPr>
      </w:pPr>
      <w:r w:rsidRPr="004E12A6">
        <w:rPr>
          <w:rFonts w:ascii="Arial" w:hAnsi="Arial" w:cs="Arial"/>
          <w:i/>
          <w:iCs/>
        </w:rPr>
        <w:t>Rolling Stone</w:t>
      </w:r>
      <w:r w:rsidRPr="004E12A6">
        <w:rPr>
          <w:rFonts w:ascii="Arial" w:hAnsi="Arial" w:cs="Arial"/>
        </w:rPr>
        <w:t>, August 30, 2024. https://www.rollingstone.com/music/music-lists/all-the-artists-who-dont-want-donald-trump-using-their-music-1235080043/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67F"/>
    <w:multiLevelType w:val="hybridMultilevel"/>
    <w:tmpl w:val="9C6C5A28"/>
    <w:lvl w:ilvl="0" w:tplc="3F0E91CC">
      <w:start w:val="1"/>
      <w:numFmt w:val="bullet"/>
      <w:lvlText w:val="•"/>
      <w:lvlJc w:val="left"/>
      <w:pPr>
        <w:tabs>
          <w:tab w:val="num" w:pos="720"/>
        </w:tabs>
        <w:ind w:left="720" w:hanging="360"/>
      </w:pPr>
      <w:rPr>
        <w:rFonts w:ascii="Arial" w:hAnsi="Arial" w:hint="default"/>
      </w:rPr>
    </w:lvl>
    <w:lvl w:ilvl="1" w:tplc="E060869E" w:tentative="1">
      <w:start w:val="1"/>
      <w:numFmt w:val="bullet"/>
      <w:lvlText w:val="•"/>
      <w:lvlJc w:val="left"/>
      <w:pPr>
        <w:tabs>
          <w:tab w:val="num" w:pos="1440"/>
        </w:tabs>
        <w:ind w:left="1440" w:hanging="360"/>
      </w:pPr>
      <w:rPr>
        <w:rFonts w:ascii="Arial" w:hAnsi="Arial" w:hint="default"/>
      </w:rPr>
    </w:lvl>
    <w:lvl w:ilvl="2" w:tplc="00A41208" w:tentative="1">
      <w:start w:val="1"/>
      <w:numFmt w:val="bullet"/>
      <w:lvlText w:val="•"/>
      <w:lvlJc w:val="left"/>
      <w:pPr>
        <w:tabs>
          <w:tab w:val="num" w:pos="2160"/>
        </w:tabs>
        <w:ind w:left="2160" w:hanging="360"/>
      </w:pPr>
      <w:rPr>
        <w:rFonts w:ascii="Arial" w:hAnsi="Arial" w:hint="default"/>
      </w:rPr>
    </w:lvl>
    <w:lvl w:ilvl="3" w:tplc="3DDEF8FE" w:tentative="1">
      <w:start w:val="1"/>
      <w:numFmt w:val="bullet"/>
      <w:lvlText w:val="•"/>
      <w:lvlJc w:val="left"/>
      <w:pPr>
        <w:tabs>
          <w:tab w:val="num" w:pos="2880"/>
        </w:tabs>
        <w:ind w:left="2880" w:hanging="360"/>
      </w:pPr>
      <w:rPr>
        <w:rFonts w:ascii="Arial" w:hAnsi="Arial" w:hint="default"/>
      </w:rPr>
    </w:lvl>
    <w:lvl w:ilvl="4" w:tplc="AC2E0D36" w:tentative="1">
      <w:start w:val="1"/>
      <w:numFmt w:val="bullet"/>
      <w:lvlText w:val="•"/>
      <w:lvlJc w:val="left"/>
      <w:pPr>
        <w:tabs>
          <w:tab w:val="num" w:pos="3600"/>
        </w:tabs>
        <w:ind w:left="3600" w:hanging="360"/>
      </w:pPr>
      <w:rPr>
        <w:rFonts w:ascii="Arial" w:hAnsi="Arial" w:hint="default"/>
      </w:rPr>
    </w:lvl>
    <w:lvl w:ilvl="5" w:tplc="160ADEA0" w:tentative="1">
      <w:start w:val="1"/>
      <w:numFmt w:val="bullet"/>
      <w:lvlText w:val="•"/>
      <w:lvlJc w:val="left"/>
      <w:pPr>
        <w:tabs>
          <w:tab w:val="num" w:pos="4320"/>
        </w:tabs>
        <w:ind w:left="4320" w:hanging="360"/>
      </w:pPr>
      <w:rPr>
        <w:rFonts w:ascii="Arial" w:hAnsi="Arial" w:hint="default"/>
      </w:rPr>
    </w:lvl>
    <w:lvl w:ilvl="6" w:tplc="3D7E9362" w:tentative="1">
      <w:start w:val="1"/>
      <w:numFmt w:val="bullet"/>
      <w:lvlText w:val="•"/>
      <w:lvlJc w:val="left"/>
      <w:pPr>
        <w:tabs>
          <w:tab w:val="num" w:pos="5040"/>
        </w:tabs>
        <w:ind w:left="5040" w:hanging="360"/>
      </w:pPr>
      <w:rPr>
        <w:rFonts w:ascii="Arial" w:hAnsi="Arial" w:hint="default"/>
      </w:rPr>
    </w:lvl>
    <w:lvl w:ilvl="7" w:tplc="809440A4" w:tentative="1">
      <w:start w:val="1"/>
      <w:numFmt w:val="bullet"/>
      <w:lvlText w:val="•"/>
      <w:lvlJc w:val="left"/>
      <w:pPr>
        <w:tabs>
          <w:tab w:val="num" w:pos="5760"/>
        </w:tabs>
        <w:ind w:left="5760" w:hanging="360"/>
      </w:pPr>
      <w:rPr>
        <w:rFonts w:ascii="Arial" w:hAnsi="Arial" w:hint="default"/>
      </w:rPr>
    </w:lvl>
    <w:lvl w:ilvl="8" w:tplc="3342B2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766814"/>
    <w:multiLevelType w:val="hybridMultilevel"/>
    <w:tmpl w:val="2180AF02"/>
    <w:lvl w:ilvl="0" w:tplc="7CA406A8">
      <w:start w:val="1"/>
      <w:numFmt w:val="bullet"/>
      <w:lvlText w:val="•"/>
      <w:lvlJc w:val="left"/>
      <w:pPr>
        <w:tabs>
          <w:tab w:val="num" w:pos="720"/>
        </w:tabs>
        <w:ind w:left="720" w:hanging="360"/>
      </w:pPr>
      <w:rPr>
        <w:rFonts w:ascii="Arial" w:hAnsi="Arial" w:hint="default"/>
      </w:rPr>
    </w:lvl>
    <w:lvl w:ilvl="1" w:tplc="BA60AB1E" w:tentative="1">
      <w:start w:val="1"/>
      <w:numFmt w:val="bullet"/>
      <w:lvlText w:val="•"/>
      <w:lvlJc w:val="left"/>
      <w:pPr>
        <w:tabs>
          <w:tab w:val="num" w:pos="1440"/>
        </w:tabs>
        <w:ind w:left="1440" w:hanging="360"/>
      </w:pPr>
      <w:rPr>
        <w:rFonts w:ascii="Arial" w:hAnsi="Arial" w:hint="default"/>
      </w:rPr>
    </w:lvl>
    <w:lvl w:ilvl="2" w:tplc="268A0460" w:tentative="1">
      <w:start w:val="1"/>
      <w:numFmt w:val="bullet"/>
      <w:lvlText w:val="•"/>
      <w:lvlJc w:val="left"/>
      <w:pPr>
        <w:tabs>
          <w:tab w:val="num" w:pos="2160"/>
        </w:tabs>
        <w:ind w:left="2160" w:hanging="360"/>
      </w:pPr>
      <w:rPr>
        <w:rFonts w:ascii="Arial" w:hAnsi="Arial" w:hint="default"/>
      </w:rPr>
    </w:lvl>
    <w:lvl w:ilvl="3" w:tplc="5010EE30" w:tentative="1">
      <w:start w:val="1"/>
      <w:numFmt w:val="bullet"/>
      <w:lvlText w:val="•"/>
      <w:lvlJc w:val="left"/>
      <w:pPr>
        <w:tabs>
          <w:tab w:val="num" w:pos="2880"/>
        </w:tabs>
        <w:ind w:left="2880" w:hanging="360"/>
      </w:pPr>
      <w:rPr>
        <w:rFonts w:ascii="Arial" w:hAnsi="Arial" w:hint="default"/>
      </w:rPr>
    </w:lvl>
    <w:lvl w:ilvl="4" w:tplc="2A44F43E" w:tentative="1">
      <w:start w:val="1"/>
      <w:numFmt w:val="bullet"/>
      <w:lvlText w:val="•"/>
      <w:lvlJc w:val="left"/>
      <w:pPr>
        <w:tabs>
          <w:tab w:val="num" w:pos="3600"/>
        </w:tabs>
        <w:ind w:left="3600" w:hanging="360"/>
      </w:pPr>
      <w:rPr>
        <w:rFonts w:ascii="Arial" w:hAnsi="Arial" w:hint="default"/>
      </w:rPr>
    </w:lvl>
    <w:lvl w:ilvl="5" w:tplc="87A65526" w:tentative="1">
      <w:start w:val="1"/>
      <w:numFmt w:val="bullet"/>
      <w:lvlText w:val="•"/>
      <w:lvlJc w:val="left"/>
      <w:pPr>
        <w:tabs>
          <w:tab w:val="num" w:pos="4320"/>
        </w:tabs>
        <w:ind w:left="4320" w:hanging="360"/>
      </w:pPr>
      <w:rPr>
        <w:rFonts w:ascii="Arial" w:hAnsi="Arial" w:hint="default"/>
      </w:rPr>
    </w:lvl>
    <w:lvl w:ilvl="6" w:tplc="F5B0FDB6" w:tentative="1">
      <w:start w:val="1"/>
      <w:numFmt w:val="bullet"/>
      <w:lvlText w:val="•"/>
      <w:lvlJc w:val="left"/>
      <w:pPr>
        <w:tabs>
          <w:tab w:val="num" w:pos="5040"/>
        </w:tabs>
        <w:ind w:left="5040" w:hanging="360"/>
      </w:pPr>
      <w:rPr>
        <w:rFonts w:ascii="Arial" w:hAnsi="Arial" w:hint="default"/>
      </w:rPr>
    </w:lvl>
    <w:lvl w:ilvl="7" w:tplc="DA0CB738" w:tentative="1">
      <w:start w:val="1"/>
      <w:numFmt w:val="bullet"/>
      <w:lvlText w:val="•"/>
      <w:lvlJc w:val="left"/>
      <w:pPr>
        <w:tabs>
          <w:tab w:val="num" w:pos="5760"/>
        </w:tabs>
        <w:ind w:left="5760" w:hanging="360"/>
      </w:pPr>
      <w:rPr>
        <w:rFonts w:ascii="Arial" w:hAnsi="Arial" w:hint="default"/>
      </w:rPr>
    </w:lvl>
    <w:lvl w:ilvl="8" w:tplc="7FE61C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C768A8"/>
    <w:multiLevelType w:val="hybridMultilevel"/>
    <w:tmpl w:val="A51E14F4"/>
    <w:lvl w:ilvl="0" w:tplc="448E5644">
      <w:start w:val="1"/>
      <w:numFmt w:val="bullet"/>
      <w:lvlText w:val="•"/>
      <w:lvlJc w:val="left"/>
      <w:pPr>
        <w:tabs>
          <w:tab w:val="num" w:pos="720"/>
        </w:tabs>
        <w:ind w:left="720" w:hanging="360"/>
      </w:pPr>
      <w:rPr>
        <w:rFonts w:ascii="Arial" w:hAnsi="Arial" w:hint="default"/>
      </w:rPr>
    </w:lvl>
    <w:lvl w:ilvl="1" w:tplc="E22431AE" w:tentative="1">
      <w:start w:val="1"/>
      <w:numFmt w:val="bullet"/>
      <w:lvlText w:val="•"/>
      <w:lvlJc w:val="left"/>
      <w:pPr>
        <w:tabs>
          <w:tab w:val="num" w:pos="1440"/>
        </w:tabs>
        <w:ind w:left="1440" w:hanging="360"/>
      </w:pPr>
      <w:rPr>
        <w:rFonts w:ascii="Arial" w:hAnsi="Arial" w:hint="default"/>
      </w:rPr>
    </w:lvl>
    <w:lvl w:ilvl="2" w:tplc="6E5EAF40" w:tentative="1">
      <w:start w:val="1"/>
      <w:numFmt w:val="bullet"/>
      <w:lvlText w:val="•"/>
      <w:lvlJc w:val="left"/>
      <w:pPr>
        <w:tabs>
          <w:tab w:val="num" w:pos="2160"/>
        </w:tabs>
        <w:ind w:left="2160" w:hanging="360"/>
      </w:pPr>
      <w:rPr>
        <w:rFonts w:ascii="Arial" w:hAnsi="Arial" w:hint="default"/>
      </w:rPr>
    </w:lvl>
    <w:lvl w:ilvl="3" w:tplc="BDC22EF2" w:tentative="1">
      <w:start w:val="1"/>
      <w:numFmt w:val="bullet"/>
      <w:lvlText w:val="•"/>
      <w:lvlJc w:val="left"/>
      <w:pPr>
        <w:tabs>
          <w:tab w:val="num" w:pos="2880"/>
        </w:tabs>
        <w:ind w:left="2880" w:hanging="360"/>
      </w:pPr>
      <w:rPr>
        <w:rFonts w:ascii="Arial" w:hAnsi="Arial" w:hint="default"/>
      </w:rPr>
    </w:lvl>
    <w:lvl w:ilvl="4" w:tplc="6832B82A" w:tentative="1">
      <w:start w:val="1"/>
      <w:numFmt w:val="bullet"/>
      <w:lvlText w:val="•"/>
      <w:lvlJc w:val="left"/>
      <w:pPr>
        <w:tabs>
          <w:tab w:val="num" w:pos="3600"/>
        </w:tabs>
        <w:ind w:left="3600" w:hanging="360"/>
      </w:pPr>
      <w:rPr>
        <w:rFonts w:ascii="Arial" w:hAnsi="Arial" w:hint="default"/>
      </w:rPr>
    </w:lvl>
    <w:lvl w:ilvl="5" w:tplc="9D1A5EAE" w:tentative="1">
      <w:start w:val="1"/>
      <w:numFmt w:val="bullet"/>
      <w:lvlText w:val="•"/>
      <w:lvlJc w:val="left"/>
      <w:pPr>
        <w:tabs>
          <w:tab w:val="num" w:pos="4320"/>
        </w:tabs>
        <w:ind w:left="4320" w:hanging="360"/>
      </w:pPr>
      <w:rPr>
        <w:rFonts w:ascii="Arial" w:hAnsi="Arial" w:hint="default"/>
      </w:rPr>
    </w:lvl>
    <w:lvl w:ilvl="6" w:tplc="CB587492" w:tentative="1">
      <w:start w:val="1"/>
      <w:numFmt w:val="bullet"/>
      <w:lvlText w:val="•"/>
      <w:lvlJc w:val="left"/>
      <w:pPr>
        <w:tabs>
          <w:tab w:val="num" w:pos="5040"/>
        </w:tabs>
        <w:ind w:left="5040" w:hanging="360"/>
      </w:pPr>
      <w:rPr>
        <w:rFonts w:ascii="Arial" w:hAnsi="Arial" w:hint="default"/>
      </w:rPr>
    </w:lvl>
    <w:lvl w:ilvl="7" w:tplc="A2AC1DF8" w:tentative="1">
      <w:start w:val="1"/>
      <w:numFmt w:val="bullet"/>
      <w:lvlText w:val="•"/>
      <w:lvlJc w:val="left"/>
      <w:pPr>
        <w:tabs>
          <w:tab w:val="num" w:pos="5760"/>
        </w:tabs>
        <w:ind w:left="5760" w:hanging="360"/>
      </w:pPr>
      <w:rPr>
        <w:rFonts w:ascii="Arial" w:hAnsi="Arial" w:hint="default"/>
      </w:rPr>
    </w:lvl>
    <w:lvl w:ilvl="8" w:tplc="188AAFB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5A1BE6"/>
    <w:multiLevelType w:val="hybridMultilevel"/>
    <w:tmpl w:val="F7D8D300"/>
    <w:lvl w:ilvl="0" w:tplc="636A3006">
      <w:start w:val="1"/>
      <w:numFmt w:val="bullet"/>
      <w:lvlText w:val="•"/>
      <w:lvlJc w:val="left"/>
      <w:pPr>
        <w:tabs>
          <w:tab w:val="num" w:pos="720"/>
        </w:tabs>
        <w:ind w:left="720" w:hanging="360"/>
      </w:pPr>
      <w:rPr>
        <w:rFonts w:ascii="Arial" w:hAnsi="Arial" w:hint="default"/>
      </w:rPr>
    </w:lvl>
    <w:lvl w:ilvl="1" w:tplc="A4FE3C5E" w:tentative="1">
      <w:start w:val="1"/>
      <w:numFmt w:val="bullet"/>
      <w:lvlText w:val="•"/>
      <w:lvlJc w:val="left"/>
      <w:pPr>
        <w:tabs>
          <w:tab w:val="num" w:pos="1440"/>
        </w:tabs>
        <w:ind w:left="1440" w:hanging="360"/>
      </w:pPr>
      <w:rPr>
        <w:rFonts w:ascii="Arial" w:hAnsi="Arial" w:hint="default"/>
      </w:rPr>
    </w:lvl>
    <w:lvl w:ilvl="2" w:tplc="45262486" w:tentative="1">
      <w:start w:val="1"/>
      <w:numFmt w:val="bullet"/>
      <w:lvlText w:val="•"/>
      <w:lvlJc w:val="left"/>
      <w:pPr>
        <w:tabs>
          <w:tab w:val="num" w:pos="2160"/>
        </w:tabs>
        <w:ind w:left="2160" w:hanging="360"/>
      </w:pPr>
      <w:rPr>
        <w:rFonts w:ascii="Arial" w:hAnsi="Arial" w:hint="default"/>
      </w:rPr>
    </w:lvl>
    <w:lvl w:ilvl="3" w:tplc="8BC6C072" w:tentative="1">
      <w:start w:val="1"/>
      <w:numFmt w:val="bullet"/>
      <w:lvlText w:val="•"/>
      <w:lvlJc w:val="left"/>
      <w:pPr>
        <w:tabs>
          <w:tab w:val="num" w:pos="2880"/>
        </w:tabs>
        <w:ind w:left="2880" w:hanging="360"/>
      </w:pPr>
      <w:rPr>
        <w:rFonts w:ascii="Arial" w:hAnsi="Arial" w:hint="default"/>
      </w:rPr>
    </w:lvl>
    <w:lvl w:ilvl="4" w:tplc="7B78380A" w:tentative="1">
      <w:start w:val="1"/>
      <w:numFmt w:val="bullet"/>
      <w:lvlText w:val="•"/>
      <w:lvlJc w:val="left"/>
      <w:pPr>
        <w:tabs>
          <w:tab w:val="num" w:pos="3600"/>
        </w:tabs>
        <w:ind w:left="3600" w:hanging="360"/>
      </w:pPr>
      <w:rPr>
        <w:rFonts w:ascii="Arial" w:hAnsi="Arial" w:hint="default"/>
      </w:rPr>
    </w:lvl>
    <w:lvl w:ilvl="5" w:tplc="51A229D6" w:tentative="1">
      <w:start w:val="1"/>
      <w:numFmt w:val="bullet"/>
      <w:lvlText w:val="•"/>
      <w:lvlJc w:val="left"/>
      <w:pPr>
        <w:tabs>
          <w:tab w:val="num" w:pos="4320"/>
        </w:tabs>
        <w:ind w:left="4320" w:hanging="360"/>
      </w:pPr>
      <w:rPr>
        <w:rFonts w:ascii="Arial" w:hAnsi="Arial" w:hint="default"/>
      </w:rPr>
    </w:lvl>
    <w:lvl w:ilvl="6" w:tplc="7D6C3E74" w:tentative="1">
      <w:start w:val="1"/>
      <w:numFmt w:val="bullet"/>
      <w:lvlText w:val="•"/>
      <w:lvlJc w:val="left"/>
      <w:pPr>
        <w:tabs>
          <w:tab w:val="num" w:pos="5040"/>
        </w:tabs>
        <w:ind w:left="5040" w:hanging="360"/>
      </w:pPr>
      <w:rPr>
        <w:rFonts w:ascii="Arial" w:hAnsi="Arial" w:hint="default"/>
      </w:rPr>
    </w:lvl>
    <w:lvl w:ilvl="7" w:tplc="3ED866F2" w:tentative="1">
      <w:start w:val="1"/>
      <w:numFmt w:val="bullet"/>
      <w:lvlText w:val="•"/>
      <w:lvlJc w:val="left"/>
      <w:pPr>
        <w:tabs>
          <w:tab w:val="num" w:pos="5760"/>
        </w:tabs>
        <w:ind w:left="5760" w:hanging="360"/>
      </w:pPr>
      <w:rPr>
        <w:rFonts w:ascii="Arial" w:hAnsi="Arial" w:hint="default"/>
      </w:rPr>
    </w:lvl>
    <w:lvl w:ilvl="8" w:tplc="ECFC33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3B3608"/>
    <w:multiLevelType w:val="hybridMultilevel"/>
    <w:tmpl w:val="41141E30"/>
    <w:lvl w:ilvl="0" w:tplc="6CEE85D2">
      <w:start w:val="1"/>
      <w:numFmt w:val="bullet"/>
      <w:lvlText w:val="•"/>
      <w:lvlJc w:val="left"/>
      <w:pPr>
        <w:tabs>
          <w:tab w:val="num" w:pos="720"/>
        </w:tabs>
        <w:ind w:left="720" w:hanging="360"/>
      </w:pPr>
      <w:rPr>
        <w:rFonts w:ascii="Arial" w:hAnsi="Arial" w:hint="default"/>
      </w:rPr>
    </w:lvl>
    <w:lvl w:ilvl="1" w:tplc="518A7238" w:tentative="1">
      <w:start w:val="1"/>
      <w:numFmt w:val="bullet"/>
      <w:lvlText w:val="•"/>
      <w:lvlJc w:val="left"/>
      <w:pPr>
        <w:tabs>
          <w:tab w:val="num" w:pos="1440"/>
        </w:tabs>
        <w:ind w:left="1440" w:hanging="360"/>
      </w:pPr>
      <w:rPr>
        <w:rFonts w:ascii="Arial" w:hAnsi="Arial" w:hint="default"/>
      </w:rPr>
    </w:lvl>
    <w:lvl w:ilvl="2" w:tplc="36B2D3A0" w:tentative="1">
      <w:start w:val="1"/>
      <w:numFmt w:val="bullet"/>
      <w:lvlText w:val="•"/>
      <w:lvlJc w:val="left"/>
      <w:pPr>
        <w:tabs>
          <w:tab w:val="num" w:pos="2160"/>
        </w:tabs>
        <w:ind w:left="2160" w:hanging="360"/>
      </w:pPr>
      <w:rPr>
        <w:rFonts w:ascii="Arial" w:hAnsi="Arial" w:hint="default"/>
      </w:rPr>
    </w:lvl>
    <w:lvl w:ilvl="3" w:tplc="4BFC6524" w:tentative="1">
      <w:start w:val="1"/>
      <w:numFmt w:val="bullet"/>
      <w:lvlText w:val="•"/>
      <w:lvlJc w:val="left"/>
      <w:pPr>
        <w:tabs>
          <w:tab w:val="num" w:pos="2880"/>
        </w:tabs>
        <w:ind w:left="2880" w:hanging="360"/>
      </w:pPr>
      <w:rPr>
        <w:rFonts w:ascii="Arial" w:hAnsi="Arial" w:hint="default"/>
      </w:rPr>
    </w:lvl>
    <w:lvl w:ilvl="4" w:tplc="84B6C098" w:tentative="1">
      <w:start w:val="1"/>
      <w:numFmt w:val="bullet"/>
      <w:lvlText w:val="•"/>
      <w:lvlJc w:val="left"/>
      <w:pPr>
        <w:tabs>
          <w:tab w:val="num" w:pos="3600"/>
        </w:tabs>
        <w:ind w:left="3600" w:hanging="360"/>
      </w:pPr>
      <w:rPr>
        <w:rFonts w:ascii="Arial" w:hAnsi="Arial" w:hint="default"/>
      </w:rPr>
    </w:lvl>
    <w:lvl w:ilvl="5" w:tplc="2702BCD2" w:tentative="1">
      <w:start w:val="1"/>
      <w:numFmt w:val="bullet"/>
      <w:lvlText w:val="•"/>
      <w:lvlJc w:val="left"/>
      <w:pPr>
        <w:tabs>
          <w:tab w:val="num" w:pos="4320"/>
        </w:tabs>
        <w:ind w:left="4320" w:hanging="360"/>
      </w:pPr>
      <w:rPr>
        <w:rFonts w:ascii="Arial" w:hAnsi="Arial" w:hint="default"/>
      </w:rPr>
    </w:lvl>
    <w:lvl w:ilvl="6" w:tplc="77E2B722" w:tentative="1">
      <w:start w:val="1"/>
      <w:numFmt w:val="bullet"/>
      <w:lvlText w:val="•"/>
      <w:lvlJc w:val="left"/>
      <w:pPr>
        <w:tabs>
          <w:tab w:val="num" w:pos="5040"/>
        </w:tabs>
        <w:ind w:left="5040" w:hanging="360"/>
      </w:pPr>
      <w:rPr>
        <w:rFonts w:ascii="Arial" w:hAnsi="Arial" w:hint="default"/>
      </w:rPr>
    </w:lvl>
    <w:lvl w:ilvl="7" w:tplc="152EE1AC" w:tentative="1">
      <w:start w:val="1"/>
      <w:numFmt w:val="bullet"/>
      <w:lvlText w:val="•"/>
      <w:lvlJc w:val="left"/>
      <w:pPr>
        <w:tabs>
          <w:tab w:val="num" w:pos="5760"/>
        </w:tabs>
        <w:ind w:left="5760" w:hanging="360"/>
      </w:pPr>
      <w:rPr>
        <w:rFonts w:ascii="Arial" w:hAnsi="Arial" w:hint="default"/>
      </w:rPr>
    </w:lvl>
    <w:lvl w:ilvl="8" w:tplc="44B65B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222C00"/>
    <w:multiLevelType w:val="hybridMultilevel"/>
    <w:tmpl w:val="542A4290"/>
    <w:lvl w:ilvl="0" w:tplc="1F7660EA">
      <w:start w:val="1"/>
      <w:numFmt w:val="bullet"/>
      <w:lvlText w:val="•"/>
      <w:lvlJc w:val="left"/>
      <w:pPr>
        <w:tabs>
          <w:tab w:val="num" w:pos="720"/>
        </w:tabs>
        <w:ind w:left="720" w:hanging="360"/>
      </w:pPr>
      <w:rPr>
        <w:rFonts w:ascii="Arial" w:hAnsi="Arial" w:hint="default"/>
      </w:rPr>
    </w:lvl>
    <w:lvl w:ilvl="1" w:tplc="8D52FE98" w:tentative="1">
      <w:start w:val="1"/>
      <w:numFmt w:val="bullet"/>
      <w:lvlText w:val="•"/>
      <w:lvlJc w:val="left"/>
      <w:pPr>
        <w:tabs>
          <w:tab w:val="num" w:pos="1440"/>
        </w:tabs>
        <w:ind w:left="1440" w:hanging="360"/>
      </w:pPr>
      <w:rPr>
        <w:rFonts w:ascii="Arial" w:hAnsi="Arial" w:hint="default"/>
      </w:rPr>
    </w:lvl>
    <w:lvl w:ilvl="2" w:tplc="AABC7758" w:tentative="1">
      <w:start w:val="1"/>
      <w:numFmt w:val="bullet"/>
      <w:lvlText w:val="•"/>
      <w:lvlJc w:val="left"/>
      <w:pPr>
        <w:tabs>
          <w:tab w:val="num" w:pos="2160"/>
        </w:tabs>
        <w:ind w:left="2160" w:hanging="360"/>
      </w:pPr>
      <w:rPr>
        <w:rFonts w:ascii="Arial" w:hAnsi="Arial" w:hint="default"/>
      </w:rPr>
    </w:lvl>
    <w:lvl w:ilvl="3" w:tplc="ED9069A6" w:tentative="1">
      <w:start w:val="1"/>
      <w:numFmt w:val="bullet"/>
      <w:lvlText w:val="•"/>
      <w:lvlJc w:val="left"/>
      <w:pPr>
        <w:tabs>
          <w:tab w:val="num" w:pos="2880"/>
        </w:tabs>
        <w:ind w:left="2880" w:hanging="360"/>
      </w:pPr>
      <w:rPr>
        <w:rFonts w:ascii="Arial" w:hAnsi="Arial" w:hint="default"/>
      </w:rPr>
    </w:lvl>
    <w:lvl w:ilvl="4" w:tplc="74CADA9A" w:tentative="1">
      <w:start w:val="1"/>
      <w:numFmt w:val="bullet"/>
      <w:lvlText w:val="•"/>
      <w:lvlJc w:val="left"/>
      <w:pPr>
        <w:tabs>
          <w:tab w:val="num" w:pos="3600"/>
        </w:tabs>
        <w:ind w:left="3600" w:hanging="360"/>
      </w:pPr>
      <w:rPr>
        <w:rFonts w:ascii="Arial" w:hAnsi="Arial" w:hint="default"/>
      </w:rPr>
    </w:lvl>
    <w:lvl w:ilvl="5" w:tplc="09C4FC4E" w:tentative="1">
      <w:start w:val="1"/>
      <w:numFmt w:val="bullet"/>
      <w:lvlText w:val="•"/>
      <w:lvlJc w:val="left"/>
      <w:pPr>
        <w:tabs>
          <w:tab w:val="num" w:pos="4320"/>
        </w:tabs>
        <w:ind w:left="4320" w:hanging="360"/>
      </w:pPr>
      <w:rPr>
        <w:rFonts w:ascii="Arial" w:hAnsi="Arial" w:hint="default"/>
      </w:rPr>
    </w:lvl>
    <w:lvl w:ilvl="6" w:tplc="C276D46A" w:tentative="1">
      <w:start w:val="1"/>
      <w:numFmt w:val="bullet"/>
      <w:lvlText w:val="•"/>
      <w:lvlJc w:val="left"/>
      <w:pPr>
        <w:tabs>
          <w:tab w:val="num" w:pos="5040"/>
        </w:tabs>
        <w:ind w:left="5040" w:hanging="360"/>
      </w:pPr>
      <w:rPr>
        <w:rFonts w:ascii="Arial" w:hAnsi="Arial" w:hint="default"/>
      </w:rPr>
    </w:lvl>
    <w:lvl w:ilvl="7" w:tplc="8DD241CC" w:tentative="1">
      <w:start w:val="1"/>
      <w:numFmt w:val="bullet"/>
      <w:lvlText w:val="•"/>
      <w:lvlJc w:val="left"/>
      <w:pPr>
        <w:tabs>
          <w:tab w:val="num" w:pos="5760"/>
        </w:tabs>
        <w:ind w:left="5760" w:hanging="360"/>
      </w:pPr>
      <w:rPr>
        <w:rFonts w:ascii="Arial" w:hAnsi="Arial" w:hint="default"/>
      </w:rPr>
    </w:lvl>
    <w:lvl w:ilvl="8" w:tplc="A30A26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D0E1594"/>
    <w:multiLevelType w:val="hybridMultilevel"/>
    <w:tmpl w:val="ECAAF384"/>
    <w:lvl w:ilvl="0" w:tplc="A2D0710E">
      <w:start w:val="1"/>
      <w:numFmt w:val="bullet"/>
      <w:lvlText w:val="•"/>
      <w:lvlJc w:val="left"/>
      <w:pPr>
        <w:tabs>
          <w:tab w:val="num" w:pos="720"/>
        </w:tabs>
        <w:ind w:left="720" w:hanging="360"/>
      </w:pPr>
      <w:rPr>
        <w:rFonts w:ascii="Arial" w:hAnsi="Arial" w:hint="default"/>
      </w:rPr>
    </w:lvl>
    <w:lvl w:ilvl="1" w:tplc="BB7C082C" w:tentative="1">
      <w:start w:val="1"/>
      <w:numFmt w:val="bullet"/>
      <w:lvlText w:val="•"/>
      <w:lvlJc w:val="left"/>
      <w:pPr>
        <w:tabs>
          <w:tab w:val="num" w:pos="1440"/>
        </w:tabs>
        <w:ind w:left="1440" w:hanging="360"/>
      </w:pPr>
      <w:rPr>
        <w:rFonts w:ascii="Arial" w:hAnsi="Arial" w:hint="default"/>
      </w:rPr>
    </w:lvl>
    <w:lvl w:ilvl="2" w:tplc="F2D20A08" w:tentative="1">
      <w:start w:val="1"/>
      <w:numFmt w:val="bullet"/>
      <w:lvlText w:val="•"/>
      <w:lvlJc w:val="left"/>
      <w:pPr>
        <w:tabs>
          <w:tab w:val="num" w:pos="2160"/>
        </w:tabs>
        <w:ind w:left="2160" w:hanging="360"/>
      </w:pPr>
      <w:rPr>
        <w:rFonts w:ascii="Arial" w:hAnsi="Arial" w:hint="default"/>
      </w:rPr>
    </w:lvl>
    <w:lvl w:ilvl="3" w:tplc="34BA3AA2" w:tentative="1">
      <w:start w:val="1"/>
      <w:numFmt w:val="bullet"/>
      <w:lvlText w:val="•"/>
      <w:lvlJc w:val="left"/>
      <w:pPr>
        <w:tabs>
          <w:tab w:val="num" w:pos="2880"/>
        </w:tabs>
        <w:ind w:left="2880" w:hanging="360"/>
      </w:pPr>
      <w:rPr>
        <w:rFonts w:ascii="Arial" w:hAnsi="Arial" w:hint="default"/>
      </w:rPr>
    </w:lvl>
    <w:lvl w:ilvl="4" w:tplc="A8C4EA7C" w:tentative="1">
      <w:start w:val="1"/>
      <w:numFmt w:val="bullet"/>
      <w:lvlText w:val="•"/>
      <w:lvlJc w:val="left"/>
      <w:pPr>
        <w:tabs>
          <w:tab w:val="num" w:pos="3600"/>
        </w:tabs>
        <w:ind w:left="3600" w:hanging="360"/>
      </w:pPr>
      <w:rPr>
        <w:rFonts w:ascii="Arial" w:hAnsi="Arial" w:hint="default"/>
      </w:rPr>
    </w:lvl>
    <w:lvl w:ilvl="5" w:tplc="151E6A08" w:tentative="1">
      <w:start w:val="1"/>
      <w:numFmt w:val="bullet"/>
      <w:lvlText w:val="•"/>
      <w:lvlJc w:val="left"/>
      <w:pPr>
        <w:tabs>
          <w:tab w:val="num" w:pos="4320"/>
        </w:tabs>
        <w:ind w:left="4320" w:hanging="360"/>
      </w:pPr>
      <w:rPr>
        <w:rFonts w:ascii="Arial" w:hAnsi="Arial" w:hint="default"/>
      </w:rPr>
    </w:lvl>
    <w:lvl w:ilvl="6" w:tplc="27E4C8A0" w:tentative="1">
      <w:start w:val="1"/>
      <w:numFmt w:val="bullet"/>
      <w:lvlText w:val="•"/>
      <w:lvlJc w:val="left"/>
      <w:pPr>
        <w:tabs>
          <w:tab w:val="num" w:pos="5040"/>
        </w:tabs>
        <w:ind w:left="5040" w:hanging="360"/>
      </w:pPr>
      <w:rPr>
        <w:rFonts w:ascii="Arial" w:hAnsi="Arial" w:hint="default"/>
      </w:rPr>
    </w:lvl>
    <w:lvl w:ilvl="7" w:tplc="33968824" w:tentative="1">
      <w:start w:val="1"/>
      <w:numFmt w:val="bullet"/>
      <w:lvlText w:val="•"/>
      <w:lvlJc w:val="left"/>
      <w:pPr>
        <w:tabs>
          <w:tab w:val="num" w:pos="5760"/>
        </w:tabs>
        <w:ind w:left="5760" w:hanging="360"/>
      </w:pPr>
      <w:rPr>
        <w:rFonts w:ascii="Arial" w:hAnsi="Arial" w:hint="default"/>
      </w:rPr>
    </w:lvl>
    <w:lvl w:ilvl="8" w:tplc="6D8E4D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D47257"/>
    <w:multiLevelType w:val="hybridMultilevel"/>
    <w:tmpl w:val="A9B63464"/>
    <w:lvl w:ilvl="0" w:tplc="46C8DC5A">
      <w:start w:val="1"/>
      <w:numFmt w:val="bullet"/>
      <w:lvlText w:val="•"/>
      <w:lvlJc w:val="left"/>
      <w:pPr>
        <w:tabs>
          <w:tab w:val="num" w:pos="720"/>
        </w:tabs>
        <w:ind w:left="720" w:hanging="360"/>
      </w:pPr>
      <w:rPr>
        <w:rFonts w:ascii="Arial" w:hAnsi="Arial" w:hint="default"/>
      </w:rPr>
    </w:lvl>
    <w:lvl w:ilvl="1" w:tplc="E1B46002" w:tentative="1">
      <w:start w:val="1"/>
      <w:numFmt w:val="bullet"/>
      <w:lvlText w:val="•"/>
      <w:lvlJc w:val="left"/>
      <w:pPr>
        <w:tabs>
          <w:tab w:val="num" w:pos="1440"/>
        </w:tabs>
        <w:ind w:left="1440" w:hanging="360"/>
      </w:pPr>
      <w:rPr>
        <w:rFonts w:ascii="Arial" w:hAnsi="Arial" w:hint="default"/>
      </w:rPr>
    </w:lvl>
    <w:lvl w:ilvl="2" w:tplc="C01A4AA4" w:tentative="1">
      <w:start w:val="1"/>
      <w:numFmt w:val="bullet"/>
      <w:lvlText w:val="•"/>
      <w:lvlJc w:val="left"/>
      <w:pPr>
        <w:tabs>
          <w:tab w:val="num" w:pos="2160"/>
        </w:tabs>
        <w:ind w:left="2160" w:hanging="360"/>
      </w:pPr>
      <w:rPr>
        <w:rFonts w:ascii="Arial" w:hAnsi="Arial" w:hint="default"/>
      </w:rPr>
    </w:lvl>
    <w:lvl w:ilvl="3" w:tplc="CEA0902E" w:tentative="1">
      <w:start w:val="1"/>
      <w:numFmt w:val="bullet"/>
      <w:lvlText w:val="•"/>
      <w:lvlJc w:val="left"/>
      <w:pPr>
        <w:tabs>
          <w:tab w:val="num" w:pos="2880"/>
        </w:tabs>
        <w:ind w:left="2880" w:hanging="360"/>
      </w:pPr>
      <w:rPr>
        <w:rFonts w:ascii="Arial" w:hAnsi="Arial" w:hint="default"/>
      </w:rPr>
    </w:lvl>
    <w:lvl w:ilvl="4" w:tplc="AE8227BE" w:tentative="1">
      <w:start w:val="1"/>
      <w:numFmt w:val="bullet"/>
      <w:lvlText w:val="•"/>
      <w:lvlJc w:val="left"/>
      <w:pPr>
        <w:tabs>
          <w:tab w:val="num" w:pos="3600"/>
        </w:tabs>
        <w:ind w:left="3600" w:hanging="360"/>
      </w:pPr>
      <w:rPr>
        <w:rFonts w:ascii="Arial" w:hAnsi="Arial" w:hint="default"/>
      </w:rPr>
    </w:lvl>
    <w:lvl w:ilvl="5" w:tplc="20466CBA" w:tentative="1">
      <w:start w:val="1"/>
      <w:numFmt w:val="bullet"/>
      <w:lvlText w:val="•"/>
      <w:lvlJc w:val="left"/>
      <w:pPr>
        <w:tabs>
          <w:tab w:val="num" w:pos="4320"/>
        </w:tabs>
        <w:ind w:left="4320" w:hanging="360"/>
      </w:pPr>
      <w:rPr>
        <w:rFonts w:ascii="Arial" w:hAnsi="Arial" w:hint="default"/>
      </w:rPr>
    </w:lvl>
    <w:lvl w:ilvl="6" w:tplc="7E7A9C42" w:tentative="1">
      <w:start w:val="1"/>
      <w:numFmt w:val="bullet"/>
      <w:lvlText w:val="•"/>
      <w:lvlJc w:val="left"/>
      <w:pPr>
        <w:tabs>
          <w:tab w:val="num" w:pos="5040"/>
        </w:tabs>
        <w:ind w:left="5040" w:hanging="360"/>
      </w:pPr>
      <w:rPr>
        <w:rFonts w:ascii="Arial" w:hAnsi="Arial" w:hint="default"/>
      </w:rPr>
    </w:lvl>
    <w:lvl w:ilvl="7" w:tplc="16EA95F8" w:tentative="1">
      <w:start w:val="1"/>
      <w:numFmt w:val="bullet"/>
      <w:lvlText w:val="•"/>
      <w:lvlJc w:val="left"/>
      <w:pPr>
        <w:tabs>
          <w:tab w:val="num" w:pos="5760"/>
        </w:tabs>
        <w:ind w:left="5760" w:hanging="360"/>
      </w:pPr>
      <w:rPr>
        <w:rFonts w:ascii="Arial" w:hAnsi="Arial" w:hint="default"/>
      </w:rPr>
    </w:lvl>
    <w:lvl w:ilvl="8" w:tplc="B49E83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C54132"/>
    <w:multiLevelType w:val="hybridMultilevel"/>
    <w:tmpl w:val="A1A82F70"/>
    <w:lvl w:ilvl="0" w:tplc="24CCF794">
      <w:start w:val="1"/>
      <w:numFmt w:val="bullet"/>
      <w:lvlText w:val="•"/>
      <w:lvlJc w:val="left"/>
      <w:pPr>
        <w:tabs>
          <w:tab w:val="num" w:pos="720"/>
        </w:tabs>
        <w:ind w:left="720" w:hanging="360"/>
      </w:pPr>
      <w:rPr>
        <w:rFonts w:ascii="Arial" w:hAnsi="Arial" w:hint="default"/>
      </w:rPr>
    </w:lvl>
    <w:lvl w:ilvl="1" w:tplc="6D8AD7DE" w:tentative="1">
      <w:start w:val="1"/>
      <w:numFmt w:val="bullet"/>
      <w:lvlText w:val="•"/>
      <w:lvlJc w:val="left"/>
      <w:pPr>
        <w:tabs>
          <w:tab w:val="num" w:pos="1440"/>
        </w:tabs>
        <w:ind w:left="1440" w:hanging="360"/>
      </w:pPr>
      <w:rPr>
        <w:rFonts w:ascii="Arial" w:hAnsi="Arial" w:hint="default"/>
      </w:rPr>
    </w:lvl>
    <w:lvl w:ilvl="2" w:tplc="DCD6B97A" w:tentative="1">
      <w:start w:val="1"/>
      <w:numFmt w:val="bullet"/>
      <w:lvlText w:val="•"/>
      <w:lvlJc w:val="left"/>
      <w:pPr>
        <w:tabs>
          <w:tab w:val="num" w:pos="2160"/>
        </w:tabs>
        <w:ind w:left="2160" w:hanging="360"/>
      </w:pPr>
      <w:rPr>
        <w:rFonts w:ascii="Arial" w:hAnsi="Arial" w:hint="default"/>
      </w:rPr>
    </w:lvl>
    <w:lvl w:ilvl="3" w:tplc="1EE470CA" w:tentative="1">
      <w:start w:val="1"/>
      <w:numFmt w:val="bullet"/>
      <w:lvlText w:val="•"/>
      <w:lvlJc w:val="left"/>
      <w:pPr>
        <w:tabs>
          <w:tab w:val="num" w:pos="2880"/>
        </w:tabs>
        <w:ind w:left="2880" w:hanging="360"/>
      </w:pPr>
      <w:rPr>
        <w:rFonts w:ascii="Arial" w:hAnsi="Arial" w:hint="default"/>
      </w:rPr>
    </w:lvl>
    <w:lvl w:ilvl="4" w:tplc="6EF649AE" w:tentative="1">
      <w:start w:val="1"/>
      <w:numFmt w:val="bullet"/>
      <w:lvlText w:val="•"/>
      <w:lvlJc w:val="left"/>
      <w:pPr>
        <w:tabs>
          <w:tab w:val="num" w:pos="3600"/>
        </w:tabs>
        <w:ind w:left="3600" w:hanging="360"/>
      </w:pPr>
      <w:rPr>
        <w:rFonts w:ascii="Arial" w:hAnsi="Arial" w:hint="default"/>
      </w:rPr>
    </w:lvl>
    <w:lvl w:ilvl="5" w:tplc="F46C637A" w:tentative="1">
      <w:start w:val="1"/>
      <w:numFmt w:val="bullet"/>
      <w:lvlText w:val="•"/>
      <w:lvlJc w:val="left"/>
      <w:pPr>
        <w:tabs>
          <w:tab w:val="num" w:pos="4320"/>
        </w:tabs>
        <w:ind w:left="4320" w:hanging="360"/>
      </w:pPr>
      <w:rPr>
        <w:rFonts w:ascii="Arial" w:hAnsi="Arial" w:hint="default"/>
      </w:rPr>
    </w:lvl>
    <w:lvl w:ilvl="6" w:tplc="A99417F8" w:tentative="1">
      <w:start w:val="1"/>
      <w:numFmt w:val="bullet"/>
      <w:lvlText w:val="•"/>
      <w:lvlJc w:val="left"/>
      <w:pPr>
        <w:tabs>
          <w:tab w:val="num" w:pos="5040"/>
        </w:tabs>
        <w:ind w:left="5040" w:hanging="360"/>
      </w:pPr>
      <w:rPr>
        <w:rFonts w:ascii="Arial" w:hAnsi="Arial" w:hint="default"/>
      </w:rPr>
    </w:lvl>
    <w:lvl w:ilvl="7" w:tplc="0EB6C494" w:tentative="1">
      <w:start w:val="1"/>
      <w:numFmt w:val="bullet"/>
      <w:lvlText w:val="•"/>
      <w:lvlJc w:val="left"/>
      <w:pPr>
        <w:tabs>
          <w:tab w:val="num" w:pos="5760"/>
        </w:tabs>
        <w:ind w:left="5760" w:hanging="360"/>
      </w:pPr>
      <w:rPr>
        <w:rFonts w:ascii="Arial" w:hAnsi="Arial" w:hint="default"/>
      </w:rPr>
    </w:lvl>
    <w:lvl w:ilvl="8" w:tplc="FEA83BA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9073B08"/>
    <w:multiLevelType w:val="hybridMultilevel"/>
    <w:tmpl w:val="A61877B6"/>
    <w:lvl w:ilvl="0" w:tplc="08E6A2C4">
      <w:start w:val="1"/>
      <w:numFmt w:val="bullet"/>
      <w:lvlText w:val="•"/>
      <w:lvlJc w:val="left"/>
      <w:pPr>
        <w:tabs>
          <w:tab w:val="num" w:pos="720"/>
        </w:tabs>
        <w:ind w:left="720" w:hanging="360"/>
      </w:pPr>
      <w:rPr>
        <w:rFonts w:ascii="Arial" w:hAnsi="Arial" w:hint="default"/>
      </w:rPr>
    </w:lvl>
    <w:lvl w:ilvl="1" w:tplc="ABAA3B04" w:tentative="1">
      <w:start w:val="1"/>
      <w:numFmt w:val="bullet"/>
      <w:lvlText w:val="•"/>
      <w:lvlJc w:val="left"/>
      <w:pPr>
        <w:tabs>
          <w:tab w:val="num" w:pos="1440"/>
        </w:tabs>
        <w:ind w:left="1440" w:hanging="360"/>
      </w:pPr>
      <w:rPr>
        <w:rFonts w:ascii="Arial" w:hAnsi="Arial" w:hint="default"/>
      </w:rPr>
    </w:lvl>
    <w:lvl w:ilvl="2" w:tplc="6FA6B29C" w:tentative="1">
      <w:start w:val="1"/>
      <w:numFmt w:val="bullet"/>
      <w:lvlText w:val="•"/>
      <w:lvlJc w:val="left"/>
      <w:pPr>
        <w:tabs>
          <w:tab w:val="num" w:pos="2160"/>
        </w:tabs>
        <w:ind w:left="2160" w:hanging="360"/>
      </w:pPr>
      <w:rPr>
        <w:rFonts w:ascii="Arial" w:hAnsi="Arial" w:hint="default"/>
      </w:rPr>
    </w:lvl>
    <w:lvl w:ilvl="3" w:tplc="92345DD6" w:tentative="1">
      <w:start w:val="1"/>
      <w:numFmt w:val="bullet"/>
      <w:lvlText w:val="•"/>
      <w:lvlJc w:val="left"/>
      <w:pPr>
        <w:tabs>
          <w:tab w:val="num" w:pos="2880"/>
        </w:tabs>
        <w:ind w:left="2880" w:hanging="360"/>
      </w:pPr>
      <w:rPr>
        <w:rFonts w:ascii="Arial" w:hAnsi="Arial" w:hint="default"/>
      </w:rPr>
    </w:lvl>
    <w:lvl w:ilvl="4" w:tplc="468CCB1A" w:tentative="1">
      <w:start w:val="1"/>
      <w:numFmt w:val="bullet"/>
      <w:lvlText w:val="•"/>
      <w:lvlJc w:val="left"/>
      <w:pPr>
        <w:tabs>
          <w:tab w:val="num" w:pos="3600"/>
        </w:tabs>
        <w:ind w:left="3600" w:hanging="360"/>
      </w:pPr>
      <w:rPr>
        <w:rFonts w:ascii="Arial" w:hAnsi="Arial" w:hint="default"/>
      </w:rPr>
    </w:lvl>
    <w:lvl w:ilvl="5" w:tplc="1DE8B154" w:tentative="1">
      <w:start w:val="1"/>
      <w:numFmt w:val="bullet"/>
      <w:lvlText w:val="•"/>
      <w:lvlJc w:val="left"/>
      <w:pPr>
        <w:tabs>
          <w:tab w:val="num" w:pos="4320"/>
        </w:tabs>
        <w:ind w:left="4320" w:hanging="360"/>
      </w:pPr>
      <w:rPr>
        <w:rFonts w:ascii="Arial" w:hAnsi="Arial" w:hint="default"/>
      </w:rPr>
    </w:lvl>
    <w:lvl w:ilvl="6" w:tplc="9056DB8C" w:tentative="1">
      <w:start w:val="1"/>
      <w:numFmt w:val="bullet"/>
      <w:lvlText w:val="•"/>
      <w:lvlJc w:val="left"/>
      <w:pPr>
        <w:tabs>
          <w:tab w:val="num" w:pos="5040"/>
        </w:tabs>
        <w:ind w:left="5040" w:hanging="360"/>
      </w:pPr>
      <w:rPr>
        <w:rFonts w:ascii="Arial" w:hAnsi="Arial" w:hint="default"/>
      </w:rPr>
    </w:lvl>
    <w:lvl w:ilvl="7" w:tplc="11F69088" w:tentative="1">
      <w:start w:val="1"/>
      <w:numFmt w:val="bullet"/>
      <w:lvlText w:val="•"/>
      <w:lvlJc w:val="left"/>
      <w:pPr>
        <w:tabs>
          <w:tab w:val="num" w:pos="5760"/>
        </w:tabs>
        <w:ind w:left="5760" w:hanging="360"/>
      </w:pPr>
      <w:rPr>
        <w:rFonts w:ascii="Arial" w:hAnsi="Arial" w:hint="default"/>
      </w:rPr>
    </w:lvl>
    <w:lvl w:ilvl="8" w:tplc="2236E4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8B0011"/>
    <w:multiLevelType w:val="hybridMultilevel"/>
    <w:tmpl w:val="8CECDDAC"/>
    <w:lvl w:ilvl="0" w:tplc="8F1CBAB4">
      <w:start w:val="1"/>
      <w:numFmt w:val="bullet"/>
      <w:lvlText w:val="•"/>
      <w:lvlJc w:val="left"/>
      <w:pPr>
        <w:tabs>
          <w:tab w:val="num" w:pos="720"/>
        </w:tabs>
        <w:ind w:left="720" w:hanging="360"/>
      </w:pPr>
      <w:rPr>
        <w:rFonts w:ascii="Arial" w:hAnsi="Arial" w:hint="default"/>
      </w:rPr>
    </w:lvl>
    <w:lvl w:ilvl="1" w:tplc="0E24F2D4" w:tentative="1">
      <w:start w:val="1"/>
      <w:numFmt w:val="bullet"/>
      <w:lvlText w:val="•"/>
      <w:lvlJc w:val="left"/>
      <w:pPr>
        <w:tabs>
          <w:tab w:val="num" w:pos="1440"/>
        </w:tabs>
        <w:ind w:left="1440" w:hanging="360"/>
      </w:pPr>
      <w:rPr>
        <w:rFonts w:ascii="Arial" w:hAnsi="Arial" w:hint="default"/>
      </w:rPr>
    </w:lvl>
    <w:lvl w:ilvl="2" w:tplc="3370D748" w:tentative="1">
      <w:start w:val="1"/>
      <w:numFmt w:val="bullet"/>
      <w:lvlText w:val="•"/>
      <w:lvlJc w:val="left"/>
      <w:pPr>
        <w:tabs>
          <w:tab w:val="num" w:pos="2160"/>
        </w:tabs>
        <w:ind w:left="2160" w:hanging="360"/>
      </w:pPr>
      <w:rPr>
        <w:rFonts w:ascii="Arial" w:hAnsi="Arial" w:hint="default"/>
      </w:rPr>
    </w:lvl>
    <w:lvl w:ilvl="3" w:tplc="6BEEE162" w:tentative="1">
      <w:start w:val="1"/>
      <w:numFmt w:val="bullet"/>
      <w:lvlText w:val="•"/>
      <w:lvlJc w:val="left"/>
      <w:pPr>
        <w:tabs>
          <w:tab w:val="num" w:pos="2880"/>
        </w:tabs>
        <w:ind w:left="2880" w:hanging="360"/>
      </w:pPr>
      <w:rPr>
        <w:rFonts w:ascii="Arial" w:hAnsi="Arial" w:hint="default"/>
      </w:rPr>
    </w:lvl>
    <w:lvl w:ilvl="4" w:tplc="0A442B48" w:tentative="1">
      <w:start w:val="1"/>
      <w:numFmt w:val="bullet"/>
      <w:lvlText w:val="•"/>
      <w:lvlJc w:val="left"/>
      <w:pPr>
        <w:tabs>
          <w:tab w:val="num" w:pos="3600"/>
        </w:tabs>
        <w:ind w:left="3600" w:hanging="360"/>
      </w:pPr>
      <w:rPr>
        <w:rFonts w:ascii="Arial" w:hAnsi="Arial" w:hint="default"/>
      </w:rPr>
    </w:lvl>
    <w:lvl w:ilvl="5" w:tplc="D292B8AE" w:tentative="1">
      <w:start w:val="1"/>
      <w:numFmt w:val="bullet"/>
      <w:lvlText w:val="•"/>
      <w:lvlJc w:val="left"/>
      <w:pPr>
        <w:tabs>
          <w:tab w:val="num" w:pos="4320"/>
        </w:tabs>
        <w:ind w:left="4320" w:hanging="360"/>
      </w:pPr>
      <w:rPr>
        <w:rFonts w:ascii="Arial" w:hAnsi="Arial" w:hint="default"/>
      </w:rPr>
    </w:lvl>
    <w:lvl w:ilvl="6" w:tplc="8F1ED730" w:tentative="1">
      <w:start w:val="1"/>
      <w:numFmt w:val="bullet"/>
      <w:lvlText w:val="•"/>
      <w:lvlJc w:val="left"/>
      <w:pPr>
        <w:tabs>
          <w:tab w:val="num" w:pos="5040"/>
        </w:tabs>
        <w:ind w:left="5040" w:hanging="360"/>
      </w:pPr>
      <w:rPr>
        <w:rFonts w:ascii="Arial" w:hAnsi="Arial" w:hint="default"/>
      </w:rPr>
    </w:lvl>
    <w:lvl w:ilvl="7" w:tplc="FA5EB06C" w:tentative="1">
      <w:start w:val="1"/>
      <w:numFmt w:val="bullet"/>
      <w:lvlText w:val="•"/>
      <w:lvlJc w:val="left"/>
      <w:pPr>
        <w:tabs>
          <w:tab w:val="num" w:pos="5760"/>
        </w:tabs>
        <w:ind w:left="5760" w:hanging="360"/>
      </w:pPr>
      <w:rPr>
        <w:rFonts w:ascii="Arial" w:hAnsi="Arial" w:hint="default"/>
      </w:rPr>
    </w:lvl>
    <w:lvl w:ilvl="8" w:tplc="D2B026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503D7F"/>
    <w:multiLevelType w:val="hybridMultilevel"/>
    <w:tmpl w:val="BE8A28A8"/>
    <w:lvl w:ilvl="0" w:tplc="35A8F930">
      <w:start w:val="1"/>
      <w:numFmt w:val="bullet"/>
      <w:lvlText w:val="•"/>
      <w:lvlJc w:val="left"/>
      <w:pPr>
        <w:tabs>
          <w:tab w:val="num" w:pos="720"/>
        </w:tabs>
        <w:ind w:left="720" w:hanging="360"/>
      </w:pPr>
      <w:rPr>
        <w:rFonts w:ascii="Arial" w:hAnsi="Arial" w:hint="default"/>
      </w:rPr>
    </w:lvl>
    <w:lvl w:ilvl="1" w:tplc="4A40F13A" w:tentative="1">
      <w:start w:val="1"/>
      <w:numFmt w:val="bullet"/>
      <w:lvlText w:val="•"/>
      <w:lvlJc w:val="left"/>
      <w:pPr>
        <w:tabs>
          <w:tab w:val="num" w:pos="1440"/>
        </w:tabs>
        <w:ind w:left="1440" w:hanging="360"/>
      </w:pPr>
      <w:rPr>
        <w:rFonts w:ascii="Arial" w:hAnsi="Arial" w:hint="default"/>
      </w:rPr>
    </w:lvl>
    <w:lvl w:ilvl="2" w:tplc="F8CE8FA4" w:tentative="1">
      <w:start w:val="1"/>
      <w:numFmt w:val="bullet"/>
      <w:lvlText w:val="•"/>
      <w:lvlJc w:val="left"/>
      <w:pPr>
        <w:tabs>
          <w:tab w:val="num" w:pos="2160"/>
        </w:tabs>
        <w:ind w:left="2160" w:hanging="360"/>
      </w:pPr>
      <w:rPr>
        <w:rFonts w:ascii="Arial" w:hAnsi="Arial" w:hint="default"/>
      </w:rPr>
    </w:lvl>
    <w:lvl w:ilvl="3" w:tplc="0CD81D72" w:tentative="1">
      <w:start w:val="1"/>
      <w:numFmt w:val="bullet"/>
      <w:lvlText w:val="•"/>
      <w:lvlJc w:val="left"/>
      <w:pPr>
        <w:tabs>
          <w:tab w:val="num" w:pos="2880"/>
        </w:tabs>
        <w:ind w:left="2880" w:hanging="360"/>
      </w:pPr>
      <w:rPr>
        <w:rFonts w:ascii="Arial" w:hAnsi="Arial" w:hint="default"/>
      </w:rPr>
    </w:lvl>
    <w:lvl w:ilvl="4" w:tplc="079079A6" w:tentative="1">
      <w:start w:val="1"/>
      <w:numFmt w:val="bullet"/>
      <w:lvlText w:val="•"/>
      <w:lvlJc w:val="left"/>
      <w:pPr>
        <w:tabs>
          <w:tab w:val="num" w:pos="3600"/>
        </w:tabs>
        <w:ind w:left="3600" w:hanging="360"/>
      </w:pPr>
      <w:rPr>
        <w:rFonts w:ascii="Arial" w:hAnsi="Arial" w:hint="default"/>
      </w:rPr>
    </w:lvl>
    <w:lvl w:ilvl="5" w:tplc="765E7078" w:tentative="1">
      <w:start w:val="1"/>
      <w:numFmt w:val="bullet"/>
      <w:lvlText w:val="•"/>
      <w:lvlJc w:val="left"/>
      <w:pPr>
        <w:tabs>
          <w:tab w:val="num" w:pos="4320"/>
        </w:tabs>
        <w:ind w:left="4320" w:hanging="360"/>
      </w:pPr>
      <w:rPr>
        <w:rFonts w:ascii="Arial" w:hAnsi="Arial" w:hint="default"/>
      </w:rPr>
    </w:lvl>
    <w:lvl w:ilvl="6" w:tplc="4F803FA2" w:tentative="1">
      <w:start w:val="1"/>
      <w:numFmt w:val="bullet"/>
      <w:lvlText w:val="•"/>
      <w:lvlJc w:val="left"/>
      <w:pPr>
        <w:tabs>
          <w:tab w:val="num" w:pos="5040"/>
        </w:tabs>
        <w:ind w:left="5040" w:hanging="360"/>
      </w:pPr>
      <w:rPr>
        <w:rFonts w:ascii="Arial" w:hAnsi="Arial" w:hint="default"/>
      </w:rPr>
    </w:lvl>
    <w:lvl w:ilvl="7" w:tplc="8DD6CA26" w:tentative="1">
      <w:start w:val="1"/>
      <w:numFmt w:val="bullet"/>
      <w:lvlText w:val="•"/>
      <w:lvlJc w:val="left"/>
      <w:pPr>
        <w:tabs>
          <w:tab w:val="num" w:pos="5760"/>
        </w:tabs>
        <w:ind w:left="5760" w:hanging="360"/>
      </w:pPr>
      <w:rPr>
        <w:rFonts w:ascii="Arial" w:hAnsi="Arial" w:hint="default"/>
      </w:rPr>
    </w:lvl>
    <w:lvl w:ilvl="8" w:tplc="CBCE117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CCD463F"/>
    <w:multiLevelType w:val="hybridMultilevel"/>
    <w:tmpl w:val="438E1612"/>
    <w:lvl w:ilvl="0" w:tplc="1D8E1206">
      <w:start w:val="1"/>
      <w:numFmt w:val="bullet"/>
      <w:lvlText w:val="•"/>
      <w:lvlJc w:val="left"/>
      <w:pPr>
        <w:tabs>
          <w:tab w:val="num" w:pos="720"/>
        </w:tabs>
        <w:ind w:left="720" w:hanging="360"/>
      </w:pPr>
      <w:rPr>
        <w:rFonts w:ascii="Arial" w:hAnsi="Arial" w:hint="default"/>
      </w:rPr>
    </w:lvl>
    <w:lvl w:ilvl="1" w:tplc="ACEEC96C" w:tentative="1">
      <w:start w:val="1"/>
      <w:numFmt w:val="bullet"/>
      <w:lvlText w:val="•"/>
      <w:lvlJc w:val="left"/>
      <w:pPr>
        <w:tabs>
          <w:tab w:val="num" w:pos="1440"/>
        </w:tabs>
        <w:ind w:left="1440" w:hanging="360"/>
      </w:pPr>
      <w:rPr>
        <w:rFonts w:ascii="Arial" w:hAnsi="Arial" w:hint="default"/>
      </w:rPr>
    </w:lvl>
    <w:lvl w:ilvl="2" w:tplc="AAECB6F8" w:tentative="1">
      <w:start w:val="1"/>
      <w:numFmt w:val="bullet"/>
      <w:lvlText w:val="•"/>
      <w:lvlJc w:val="left"/>
      <w:pPr>
        <w:tabs>
          <w:tab w:val="num" w:pos="2160"/>
        </w:tabs>
        <w:ind w:left="2160" w:hanging="360"/>
      </w:pPr>
      <w:rPr>
        <w:rFonts w:ascii="Arial" w:hAnsi="Arial" w:hint="default"/>
      </w:rPr>
    </w:lvl>
    <w:lvl w:ilvl="3" w:tplc="C1465158" w:tentative="1">
      <w:start w:val="1"/>
      <w:numFmt w:val="bullet"/>
      <w:lvlText w:val="•"/>
      <w:lvlJc w:val="left"/>
      <w:pPr>
        <w:tabs>
          <w:tab w:val="num" w:pos="2880"/>
        </w:tabs>
        <w:ind w:left="2880" w:hanging="360"/>
      </w:pPr>
      <w:rPr>
        <w:rFonts w:ascii="Arial" w:hAnsi="Arial" w:hint="default"/>
      </w:rPr>
    </w:lvl>
    <w:lvl w:ilvl="4" w:tplc="EB909AA6" w:tentative="1">
      <w:start w:val="1"/>
      <w:numFmt w:val="bullet"/>
      <w:lvlText w:val="•"/>
      <w:lvlJc w:val="left"/>
      <w:pPr>
        <w:tabs>
          <w:tab w:val="num" w:pos="3600"/>
        </w:tabs>
        <w:ind w:left="3600" w:hanging="360"/>
      </w:pPr>
      <w:rPr>
        <w:rFonts w:ascii="Arial" w:hAnsi="Arial" w:hint="default"/>
      </w:rPr>
    </w:lvl>
    <w:lvl w:ilvl="5" w:tplc="4754E40A" w:tentative="1">
      <w:start w:val="1"/>
      <w:numFmt w:val="bullet"/>
      <w:lvlText w:val="•"/>
      <w:lvlJc w:val="left"/>
      <w:pPr>
        <w:tabs>
          <w:tab w:val="num" w:pos="4320"/>
        </w:tabs>
        <w:ind w:left="4320" w:hanging="360"/>
      </w:pPr>
      <w:rPr>
        <w:rFonts w:ascii="Arial" w:hAnsi="Arial" w:hint="default"/>
      </w:rPr>
    </w:lvl>
    <w:lvl w:ilvl="6" w:tplc="E7E4938A" w:tentative="1">
      <w:start w:val="1"/>
      <w:numFmt w:val="bullet"/>
      <w:lvlText w:val="•"/>
      <w:lvlJc w:val="left"/>
      <w:pPr>
        <w:tabs>
          <w:tab w:val="num" w:pos="5040"/>
        </w:tabs>
        <w:ind w:left="5040" w:hanging="360"/>
      </w:pPr>
      <w:rPr>
        <w:rFonts w:ascii="Arial" w:hAnsi="Arial" w:hint="default"/>
      </w:rPr>
    </w:lvl>
    <w:lvl w:ilvl="7" w:tplc="C2A6ECC0" w:tentative="1">
      <w:start w:val="1"/>
      <w:numFmt w:val="bullet"/>
      <w:lvlText w:val="•"/>
      <w:lvlJc w:val="left"/>
      <w:pPr>
        <w:tabs>
          <w:tab w:val="num" w:pos="5760"/>
        </w:tabs>
        <w:ind w:left="5760" w:hanging="360"/>
      </w:pPr>
      <w:rPr>
        <w:rFonts w:ascii="Arial" w:hAnsi="Arial" w:hint="default"/>
      </w:rPr>
    </w:lvl>
    <w:lvl w:ilvl="8" w:tplc="0082DE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C2F587D"/>
    <w:multiLevelType w:val="hybridMultilevel"/>
    <w:tmpl w:val="0704A576"/>
    <w:lvl w:ilvl="0" w:tplc="2F10E00C">
      <w:start w:val="1"/>
      <w:numFmt w:val="bullet"/>
      <w:lvlText w:val="•"/>
      <w:lvlJc w:val="left"/>
      <w:pPr>
        <w:tabs>
          <w:tab w:val="num" w:pos="720"/>
        </w:tabs>
        <w:ind w:left="720" w:hanging="360"/>
      </w:pPr>
      <w:rPr>
        <w:rFonts w:ascii="Arial" w:hAnsi="Arial" w:hint="default"/>
      </w:rPr>
    </w:lvl>
    <w:lvl w:ilvl="1" w:tplc="C2E2F0B6" w:tentative="1">
      <w:start w:val="1"/>
      <w:numFmt w:val="bullet"/>
      <w:lvlText w:val="•"/>
      <w:lvlJc w:val="left"/>
      <w:pPr>
        <w:tabs>
          <w:tab w:val="num" w:pos="1440"/>
        </w:tabs>
        <w:ind w:left="1440" w:hanging="360"/>
      </w:pPr>
      <w:rPr>
        <w:rFonts w:ascii="Arial" w:hAnsi="Arial" w:hint="default"/>
      </w:rPr>
    </w:lvl>
    <w:lvl w:ilvl="2" w:tplc="3EF80B88" w:tentative="1">
      <w:start w:val="1"/>
      <w:numFmt w:val="bullet"/>
      <w:lvlText w:val="•"/>
      <w:lvlJc w:val="left"/>
      <w:pPr>
        <w:tabs>
          <w:tab w:val="num" w:pos="2160"/>
        </w:tabs>
        <w:ind w:left="2160" w:hanging="360"/>
      </w:pPr>
      <w:rPr>
        <w:rFonts w:ascii="Arial" w:hAnsi="Arial" w:hint="default"/>
      </w:rPr>
    </w:lvl>
    <w:lvl w:ilvl="3" w:tplc="C0D8AB2A" w:tentative="1">
      <w:start w:val="1"/>
      <w:numFmt w:val="bullet"/>
      <w:lvlText w:val="•"/>
      <w:lvlJc w:val="left"/>
      <w:pPr>
        <w:tabs>
          <w:tab w:val="num" w:pos="2880"/>
        </w:tabs>
        <w:ind w:left="2880" w:hanging="360"/>
      </w:pPr>
      <w:rPr>
        <w:rFonts w:ascii="Arial" w:hAnsi="Arial" w:hint="default"/>
      </w:rPr>
    </w:lvl>
    <w:lvl w:ilvl="4" w:tplc="F65E1D02" w:tentative="1">
      <w:start w:val="1"/>
      <w:numFmt w:val="bullet"/>
      <w:lvlText w:val="•"/>
      <w:lvlJc w:val="left"/>
      <w:pPr>
        <w:tabs>
          <w:tab w:val="num" w:pos="3600"/>
        </w:tabs>
        <w:ind w:left="3600" w:hanging="360"/>
      </w:pPr>
      <w:rPr>
        <w:rFonts w:ascii="Arial" w:hAnsi="Arial" w:hint="default"/>
      </w:rPr>
    </w:lvl>
    <w:lvl w:ilvl="5" w:tplc="52B41626" w:tentative="1">
      <w:start w:val="1"/>
      <w:numFmt w:val="bullet"/>
      <w:lvlText w:val="•"/>
      <w:lvlJc w:val="left"/>
      <w:pPr>
        <w:tabs>
          <w:tab w:val="num" w:pos="4320"/>
        </w:tabs>
        <w:ind w:left="4320" w:hanging="360"/>
      </w:pPr>
      <w:rPr>
        <w:rFonts w:ascii="Arial" w:hAnsi="Arial" w:hint="default"/>
      </w:rPr>
    </w:lvl>
    <w:lvl w:ilvl="6" w:tplc="1E924ACC" w:tentative="1">
      <w:start w:val="1"/>
      <w:numFmt w:val="bullet"/>
      <w:lvlText w:val="•"/>
      <w:lvlJc w:val="left"/>
      <w:pPr>
        <w:tabs>
          <w:tab w:val="num" w:pos="5040"/>
        </w:tabs>
        <w:ind w:left="5040" w:hanging="360"/>
      </w:pPr>
      <w:rPr>
        <w:rFonts w:ascii="Arial" w:hAnsi="Arial" w:hint="default"/>
      </w:rPr>
    </w:lvl>
    <w:lvl w:ilvl="7" w:tplc="F4C27FAA" w:tentative="1">
      <w:start w:val="1"/>
      <w:numFmt w:val="bullet"/>
      <w:lvlText w:val="•"/>
      <w:lvlJc w:val="left"/>
      <w:pPr>
        <w:tabs>
          <w:tab w:val="num" w:pos="5760"/>
        </w:tabs>
        <w:ind w:left="5760" w:hanging="360"/>
      </w:pPr>
      <w:rPr>
        <w:rFonts w:ascii="Arial" w:hAnsi="Arial" w:hint="default"/>
      </w:rPr>
    </w:lvl>
    <w:lvl w:ilvl="8" w:tplc="3AF09264" w:tentative="1">
      <w:start w:val="1"/>
      <w:numFmt w:val="bullet"/>
      <w:lvlText w:val="•"/>
      <w:lvlJc w:val="left"/>
      <w:pPr>
        <w:tabs>
          <w:tab w:val="num" w:pos="6480"/>
        </w:tabs>
        <w:ind w:left="6480" w:hanging="360"/>
      </w:pPr>
      <w:rPr>
        <w:rFonts w:ascii="Arial" w:hAnsi="Arial" w:hint="default"/>
      </w:rPr>
    </w:lvl>
  </w:abstractNum>
  <w:num w:numId="1" w16cid:durableId="409037007">
    <w:abstractNumId w:val="8"/>
  </w:num>
  <w:num w:numId="2" w16cid:durableId="1808083571">
    <w:abstractNumId w:val="5"/>
  </w:num>
  <w:num w:numId="3" w16cid:durableId="860821525">
    <w:abstractNumId w:val="1"/>
  </w:num>
  <w:num w:numId="4" w16cid:durableId="919294846">
    <w:abstractNumId w:val="2"/>
  </w:num>
  <w:num w:numId="5" w16cid:durableId="1172183207">
    <w:abstractNumId w:val="13"/>
  </w:num>
  <w:num w:numId="6" w16cid:durableId="1212885458">
    <w:abstractNumId w:val="3"/>
  </w:num>
  <w:num w:numId="7" w16cid:durableId="630332212">
    <w:abstractNumId w:val="9"/>
  </w:num>
  <w:num w:numId="8" w16cid:durableId="2128892756">
    <w:abstractNumId w:val="0"/>
  </w:num>
  <w:num w:numId="9" w16cid:durableId="2133746515">
    <w:abstractNumId w:val="12"/>
  </w:num>
  <w:num w:numId="10" w16cid:durableId="1916207839">
    <w:abstractNumId w:val="6"/>
  </w:num>
  <w:num w:numId="11" w16cid:durableId="595943571">
    <w:abstractNumId w:val="11"/>
  </w:num>
  <w:num w:numId="12" w16cid:durableId="1115059876">
    <w:abstractNumId w:val="10"/>
  </w:num>
  <w:num w:numId="13" w16cid:durableId="1223635443">
    <w:abstractNumId w:val="7"/>
  </w:num>
  <w:num w:numId="14" w16cid:durableId="1852641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0"/>
    <w:rsid w:val="00010817"/>
    <w:rsid w:val="00017D7E"/>
    <w:rsid w:val="00023CCA"/>
    <w:rsid w:val="00025536"/>
    <w:rsid w:val="00026956"/>
    <w:rsid w:val="0002696B"/>
    <w:rsid w:val="0004263C"/>
    <w:rsid w:val="00043EEC"/>
    <w:rsid w:val="000600DF"/>
    <w:rsid w:val="00065110"/>
    <w:rsid w:val="00071048"/>
    <w:rsid w:val="00075813"/>
    <w:rsid w:val="00080923"/>
    <w:rsid w:val="00095774"/>
    <w:rsid w:val="000A2CE9"/>
    <w:rsid w:val="000B2399"/>
    <w:rsid w:val="000C3CD3"/>
    <w:rsid w:val="000C4044"/>
    <w:rsid w:val="000C559D"/>
    <w:rsid w:val="000D2935"/>
    <w:rsid w:val="000D5904"/>
    <w:rsid w:val="000D5DEF"/>
    <w:rsid w:val="000E5DA7"/>
    <w:rsid w:val="00100C94"/>
    <w:rsid w:val="00112C19"/>
    <w:rsid w:val="00123DBE"/>
    <w:rsid w:val="00131B2E"/>
    <w:rsid w:val="001462CB"/>
    <w:rsid w:val="00151816"/>
    <w:rsid w:val="00152103"/>
    <w:rsid w:val="00183ADB"/>
    <w:rsid w:val="001A0514"/>
    <w:rsid w:val="001B66A8"/>
    <w:rsid w:val="001D3276"/>
    <w:rsid w:val="001D6927"/>
    <w:rsid w:val="001D72AD"/>
    <w:rsid w:val="001F20A0"/>
    <w:rsid w:val="001F2DCA"/>
    <w:rsid w:val="001F78E1"/>
    <w:rsid w:val="00200200"/>
    <w:rsid w:val="0020391B"/>
    <w:rsid w:val="00204011"/>
    <w:rsid w:val="002117B7"/>
    <w:rsid w:val="002160BC"/>
    <w:rsid w:val="00256948"/>
    <w:rsid w:val="00261738"/>
    <w:rsid w:val="00272D65"/>
    <w:rsid w:val="002822EE"/>
    <w:rsid w:val="00294A71"/>
    <w:rsid w:val="00294D45"/>
    <w:rsid w:val="002A4D63"/>
    <w:rsid w:val="002A660A"/>
    <w:rsid w:val="002C2185"/>
    <w:rsid w:val="002C2C01"/>
    <w:rsid w:val="002C4A97"/>
    <w:rsid w:val="002C5601"/>
    <w:rsid w:val="002D0A29"/>
    <w:rsid w:val="002E1649"/>
    <w:rsid w:val="002E2049"/>
    <w:rsid w:val="002E38FC"/>
    <w:rsid w:val="002F2A9B"/>
    <w:rsid w:val="002F2F10"/>
    <w:rsid w:val="00302EEC"/>
    <w:rsid w:val="0030658F"/>
    <w:rsid w:val="00306BF6"/>
    <w:rsid w:val="003076D9"/>
    <w:rsid w:val="00312307"/>
    <w:rsid w:val="003124AC"/>
    <w:rsid w:val="00317433"/>
    <w:rsid w:val="003437AF"/>
    <w:rsid w:val="0034772E"/>
    <w:rsid w:val="00360020"/>
    <w:rsid w:val="00360819"/>
    <w:rsid w:val="003613F5"/>
    <w:rsid w:val="003623A7"/>
    <w:rsid w:val="003839AF"/>
    <w:rsid w:val="00385054"/>
    <w:rsid w:val="0039109B"/>
    <w:rsid w:val="00394E46"/>
    <w:rsid w:val="003A678B"/>
    <w:rsid w:val="003B6728"/>
    <w:rsid w:val="003C2965"/>
    <w:rsid w:val="003D3BAA"/>
    <w:rsid w:val="003D51B6"/>
    <w:rsid w:val="00404C86"/>
    <w:rsid w:val="00406CA8"/>
    <w:rsid w:val="004120A5"/>
    <w:rsid w:val="00413E6B"/>
    <w:rsid w:val="0042141A"/>
    <w:rsid w:val="00425296"/>
    <w:rsid w:val="00425534"/>
    <w:rsid w:val="004302AB"/>
    <w:rsid w:val="00431F36"/>
    <w:rsid w:val="004420F8"/>
    <w:rsid w:val="00443555"/>
    <w:rsid w:val="004564EF"/>
    <w:rsid w:val="00462E38"/>
    <w:rsid w:val="00495453"/>
    <w:rsid w:val="004A0B98"/>
    <w:rsid w:val="004A4D09"/>
    <w:rsid w:val="004A6112"/>
    <w:rsid w:val="004B0C04"/>
    <w:rsid w:val="004B4C9B"/>
    <w:rsid w:val="004C4419"/>
    <w:rsid w:val="004C7950"/>
    <w:rsid w:val="004E12A6"/>
    <w:rsid w:val="004E61B6"/>
    <w:rsid w:val="0050226E"/>
    <w:rsid w:val="00504D00"/>
    <w:rsid w:val="0051217C"/>
    <w:rsid w:val="005261C1"/>
    <w:rsid w:val="00536A49"/>
    <w:rsid w:val="00546E2B"/>
    <w:rsid w:val="005667EE"/>
    <w:rsid w:val="0056739C"/>
    <w:rsid w:val="00572D28"/>
    <w:rsid w:val="00581880"/>
    <w:rsid w:val="00581AC1"/>
    <w:rsid w:val="005863B8"/>
    <w:rsid w:val="005A1539"/>
    <w:rsid w:val="005B058E"/>
    <w:rsid w:val="005B6D7A"/>
    <w:rsid w:val="005C094F"/>
    <w:rsid w:val="005C7ED7"/>
    <w:rsid w:val="005D4863"/>
    <w:rsid w:val="005D68B0"/>
    <w:rsid w:val="005E034A"/>
    <w:rsid w:val="005F326A"/>
    <w:rsid w:val="00600B8D"/>
    <w:rsid w:val="006065D8"/>
    <w:rsid w:val="006066CB"/>
    <w:rsid w:val="006112DB"/>
    <w:rsid w:val="00614E39"/>
    <w:rsid w:val="0061557D"/>
    <w:rsid w:val="0062265F"/>
    <w:rsid w:val="00635235"/>
    <w:rsid w:val="00637F4D"/>
    <w:rsid w:val="00646095"/>
    <w:rsid w:val="00647AEE"/>
    <w:rsid w:val="00652759"/>
    <w:rsid w:val="00671DFA"/>
    <w:rsid w:val="00672607"/>
    <w:rsid w:val="0067528A"/>
    <w:rsid w:val="006757E9"/>
    <w:rsid w:val="00675A30"/>
    <w:rsid w:val="006771E1"/>
    <w:rsid w:val="0068367E"/>
    <w:rsid w:val="00695EAB"/>
    <w:rsid w:val="00696D7B"/>
    <w:rsid w:val="006B1A41"/>
    <w:rsid w:val="006C4E35"/>
    <w:rsid w:val="006D448F"/>
    <w:rsid w:val="006D6C03"/>
    <w:rsid w:val="006E30CF"/>
    <w:rsid w:val="006E5396"/>
    <w:rsid w:val="006E54AF"/>
    <w:rsid w:val="006F218A"/>
    <w:rsid w:val="006F5A3F"/>
    <w:rsid w:val="006F64F2"/>
    <w:rsid w:val="00703A00"/>
    <w:rsid w:val="00710C3B"/>
    <w:rsid w:val="0071340D"/>
    <w:rsid w:val="00714515"/>
    <w:rsid w:val="00731274"/>
    <w:rsid w:val="00737C9C"/>
    <w:rsid w:val="00740DE1"/>
    <w:rsid w:val="0074360A"/>
    <w:rsid w:val="00743AD9"/>
    <w:rsid w:val="00744F0B"/>
    <w:rsid w:val="0075295E"/>
    <w:rsid w:val="0075574C"/>
    <w:rsid w:val="00760C7C"/>
    <w:rsid w:val="00764D9D"/>
    <w:rsid w:val="00794DAB"/>
    <w:rsid w:val="007A13B9"/>
    <w:rsid w:val="007A6220"/>
    <w:rsid w:val="00800B1E"/>
    <w:rsid w:val="00802FB8"/>
    <w:rsid w:val="00814B10"/>
    <w:rsid w:val="00822FA0"/>
    <w:rsid w:val="00827129"/>
    <w:rsid w:val="008404D3"/>
    <w:rsid w:val="00841068"/>
    <w:rsid w:val="00841F74"/>
    <w:rsid w:val="00862344"/>
    <w:rsid w:val="0086557D"/>
    <w:rsid w:val="00871F22"/>
    <w:rsid w:val="00881643"/>
    <w:rsid w:val="00882CB6"/>
    <w:rsid w:val="008838B0"/>
    <w:rsid w:val="00891D0A"/>
    <w:rsid w:val="0089647C"/>
    <w:rsid w:val="008B1647"/>
    <w:rsid w:val="008B1C39"/>
    <w:rsid w:val="008B387C"/>
    <w:rsid w:val="008C702C"/>
    <w:rsid w:val="008D2FA9"/>
    <w:rsid w:val="008D6A32"/>
    <w:rsid w:val="008D7AF1"/>
    <w:rsid w:val="008E08E2"/>
    <w:rsid w:val="008E28E9"/>
    <w:rsid w:val="008E7BA1"/>
    <w:rsid w:val="008F0EAB"/>
    <w:rsid w:val="009021D9"/>
    <w:rsid w:val="009148EF"/>
    <w:rsid w:val="0092336B"/>
    <w:rsid w:val="00934C71"/>
    <w:rsid w:val="00942BE9"/>
    <w:rsid w:val="00942F5B"/>
    <w:rsid w:val="0094598A"/>
    <w:rsid w:val="0096064A"/>
    <w:rsid w:val="00970D73"/>
    <w:rsid w:val="0098269A"/>
    <w:rsid w:val="00990F09"/>
    <w:rsid w:val="00997079"/>
    <w:rsid w:val="009A4473"/>
    <w:rsid w:val="009A62D8"/>
    <w:rsid w:val="009C32A2"/>
    <w:rsid w:val="009C3491"/>
    <w:rsid w:val="009C531D"/>
    <w:rsid w:val="009C726D"/>
    <w:rsid w:val="009D1B78"/>
    <w:rsid w:val="009F08CC"/>
    <w:rsid w:val="00A01EAF"/>
    <w:rsid w:val="00A036B5"/>
    <w:rsid w:val="00A06E1C"/>
    <w:rsid w:val="00A12EE2"/>
    <w:rsid w:val="00A255AD"/>
    <w:rsid w:val="00A33B0A"/>
    <w:rsid w:val="00A34BAC"/>
    <w:rsid w:val="00A53C6E"/>
    <w:rsid w:val="00A7597F"/>
    <w:rsid w:val="00A81A35"/>
    <w:rsid w:val="00A9175D"/>
    <w:rsid w:val="00AA2411"/>
    <w:rsid w:val="00AA7226"/>
    <w:rsid w:val="00AB2EC5"/>
    <w:rsid w:val="00AC67C5"/>
    <w:rsid w:val="00AD69C5"/>
    <w:rsid w:val="00AF10B4"/>
    <w:rsid w:val="00AF65A8"/>
    <w:rsid w:val="00B1383C"/>
    <w:rsid w:val="00B147E3"/>
    <w:rsid w:val="00B15364"/>
    <w:rsid w:val="00B5125F"/>
    <w:rsid w:val="00B560D4"/>
    <w:rsid w:val="00B60D35"/>
    <w:rsid w:val="00B72911"/>
    <w:rsid w:val="00B72ED9"/>
    <w:rsid w:val="00B764EF"/>
    <w:rsid w:val="00B766BD"/>
    <w:rsid w:val="00B83E17"/>
    <w:rsid w:val="00B85370"/>
    <w:rsid w:val="00B91FF6"/>
    <w:rsid w:val="00B96E08"/>
    <w:rsid w:val="00BA22C3"/>
    <w:rsid w:val="00BB6F1A"/>
    <w:rsid w:val="00BC1755"/>
    <w:rsid w:val="00BC46CD"/>
    <w:rsid w:val="00BD53BD"/>
    <w:rsid w:val="00BD720C"/>
    <w:rsid w:val="00BE118F"/>
    <w:rsid w:val="00BE7E28"/>
    <w:rsid w:val="00BF0F08"/>
    <w:rsid w:val="00BF2F06"/>
    <w:rsid w:val="00C0437A"/>
    <w:rsid w:val="00C2146E"/>
    <w:rsid w:val="00C26412"/>
    <w:rsid w:val="00C33F25"/>
    <w:rsid w:val="00C406E2"/>
    <w:rsid w:val="00C46564"/>
    <w:rsid w:val="00C47795"/>
    <w:rsid w:val="00C63D8B"/>
    <w:rsid w:val="00C82361"/>
    <w:rsid w:val="00C852D0"/>
    <w:rsid w:val="00CB0657"/>
    <w:rsid w:val="00CB2D9E"/>
    <w:rsid w:val="00CB2E3D"/>
    <w:rsid w:val="00CB5F45"/>
    <w:rsid w:val="00CB6492"/>
    <w:rsid w:val="00CB6B7C"/>
    <w:rsid w:val="00CB74F5"/>
    <w:rsid w:val="00CC1939"/>
    <w:rsid w:val="00CC1FC7"/>
    <w:rsid w:val="00CD44F2"/>
    <w:rsid w:val="00CD7100"/>
    <w:rsid w:val="00D055FD"/>
    <w:rsid w:val="00D120E5"/>
    <w:rsid w:val="00D15EE7"/>
    <w:rsid w:val="00D4326F"/>
    <w:rsid w:val="00D47127"/>
    <w:rsid w:val="00D62F90"/>
    <w:rsid w:val="00D64140"/>
    <w:rsid w:val="00D73DE2"/>
    <w:rsid w:val="00D7417A"/>
    <w:rsid w:val="00D768E0"/>
    <w:rsid w:val="00D82A00"/>
    <w:rsid w:val="00D90671"/>
    <w:rsid w:val="00D92A80"/>
    <w:rsid w:val="00D96822"/>
    <w:rsid w:val="00D9763D"/>
    <w:rsid w:val="00DA23C5"/>
    <w:rsid w:val="00DC12C9"/>
    <w:rsid w:val="00DC6D94"/>
    <w:rsid w:val="00DE12C3"/>
    <w:rsid w:val="00DF336B"/>
    <w:rsid w:val="00E00033"/>
    <w:rsid w:val="00E01D0A"/>
    <w:rsid w:val="00E11E01"/>
    <w:rsid w:val="00E11FF2"/>
    <w:rsid w:val="00E17A2C"/>
    <w:rsid w:val="00E223FB"/>
    <w:rsid w:val="00E22A68"/>
    <w:rsid w:val="00E3223D"/>
    <w:rsid w:val="00E34AE0"/>
    <w:rsid w:val="00E42219"/>
    <w:rsid w:val="00E738E1"/>
    <w:rsid w:val="00E741B3"/>
    <w:rsid w:val="00E86C22"/>
    <w:rsid w:val="00E872E6"/>
    <w:rsid w:val="00E90020"/>
    <w:rsid w:val="00E91047"/>
    <w:rsid w:val="00E92E08"/>
    <w:rsid w:val="00EA0565"/>
    <w:rsid w:val="00EB1008"/>
    <w:rsid w:val="00EB2A0C"/>
    <w:rsid w:val="00EB31AA"/>
    <w:rsid w:val="00EB3309"/>
    <w:rsid w:val="00EB605F"/>
    <w:rsid w:val="00EC1200"/>
    <w:rsid w:val="00EC1798"/>
    <w:rsid w:val="00ED00A7"/>
    <w:rsid w:val="00ED1295"/>
    <w:rsid w:val="00EE0B0C"/>
    <w:rsid w:val="00EF10EC"/>
    <w:rsid w:val="00F03F3E"/>
    <w:rsid w:val="00F06255"/>
    <w:rsid w:val="00F268E2"/>
    <w:rsid w:val="00F41879"/>
    <w:rsid w:val="00F44A78"/>
    <w:rsid w:val="00F457DB"/>
    <w:rsid w:val="00F503A8"/>
    <w:rsid w:val="00F53308"/>
    <w:rsid w:val="00F5565A"/>
    <w:rsid w:val="00F70BEE"/>
    <w:rsid w:val="00F76541"/>
    <w:rsid w:val="00F82BF3"/>
    <w:rsid w:val="00F95715"/>
    <w:rsid w:val="00FB2DD5"/>
    <w:rsid w:val="00FB3F06"/>
    <w:rsid w:val="00FB782F"/>
    <w:rsid w:val="00FC7274"/>
    <w:rsid w:val="00FD4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793B"/>
  <w15:chartTrackingRefBased/>
  <w15:docId w15:val="{68D34F44-C858-5649-AB8D-DB76EA11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1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1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1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1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140"/>
    <w:rPr>
      <w:rFonts w:eastAsiaTheme="majorEastAsia" w:cstheme="majorBidi"/>
      <w:color w:val="272727" w:themeColor="text1" w:themeTint="D8"/>
    </w:rPr>
  </w:style>
  <w:style w:type="paragraph" w:styleId="Title">
    <w:name w:val="Title"/>
    <w:basedOn w:val="Normal"/>
    <w:next w:val="Normal"/>
    <w:link w:val="TitleChar"/>
    <w:uiPriority w:val="10"/>
    <w:qFormat/>
    <w:rsid w:val="00D641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1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1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4140"/>
    <w:rPr>
      <w:i/>
      <w:iCs/>
      <w:color w:val="404040" w:themeColor="text1" w:themeTint="BF"/>
    </w:rPr>
  </w:style>
  <w:style w:type="paragraph" w:styleId="ListParagraph">
    <w:name w:val="List Paragraph"/>
    <w:basedOn w:val="Normal"/>
    <w:uiPriority w:val="34"/>
    <w:qFormat/>
    <w:rsid w:val="00D64140"/>
    <w:pPr>
      <w:ind w:left="720"/>
      <w:contextualSpacing/>
    </w:pPr>
  </w:style>
  <w:style w:type="character" w:styleId="IntenseEmphasis">
    <w:name w:val="Intense Emphasis"/>
    <w:basedOn w:val="DefaultParagraphFont"/>
    <w:uiPriority w:val="21"/>
    <w:qFormat/>
    <w:rsid w:val="00D64140"/>
    <w:rPr>
      <w:i/>
      <w:iCs/>
      <w:color w:val="0F4761" w:themeColor="accent1" w:themeShade="BF"/>
    </w:rPr>
  </w:style>
  <w:style w:type="paragraph" w:styleId="IntenseQuote">
    <w:name w:val="Intense Quote"/>
    <w:basedOn w:val="Normal"/>
    <w:next w:val="Normal"/>
    <w:link w:val="IntenseQuoteChar"/>
    <w:uiPriority w:val="30"/>
    <w:qFormat/>
    <w:rsid w:val="00D64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140"/>
    <w:rPr>
      <w:i/>
      <w:iCs/>
      <w:color w:val="0F4761" w:themeColor="accent1" w:themeShade="BF"/>
    </w:rPr>
  </w:style>
  <w:style w:type="character" w:styleId="IntenseReference">
    <w:name w:val="Intense Reference"/>
    <w:basedOn w:val="DefaultParagraphFont"/>
    <w:uiPriority w:val="32"/>
    <w:qFormat/>
    <w:rsid w:val="00D64140"/>
    <w:rPr>
      <w:b/>
      <w:bCs/>
      <w:smallCaps/>
      <w:color w:val="0F4761" w:themeColor="accent1" w:themeShade="BF"/>
      <w:spacing w:val="5"/>
    </w:rPr>
  </w:style>
  <w:style w:type="character" w:styleId="Hyperlink">
    <w:name w:val="Hyperlink"/>
    <w:basedOn w:val="DefaultParagraphFont"/>
    <w:uiPriority w:val="99"/>
    <w:unhideWhenUsed/>
    <w:rsid w:val="00F5565A"/>
    <w:rPr>
      <w:color w:val="467886" w:themeColor="hyperlink"/>
      <w:u w:val="single"/>
    </w:rPr>
  </w:style>
  <w:style w:type="character" w:styleId="UnresolvedMention">
    <w:name w:val="Unresolved Mention"/>
    <w:basedOn w:val="DefaultParagraphFont"/>
    <w:uiPriority w:val="99"/>
    <w:semiHidden/>
    <w:unhideWhenUsed/>
    <w:rsid w:val="00F5565A"/>
    <w:rPr>
      <w:color w:val="605E5C"/>
      <w:shd w:val="clear" w:color="auto" w:fill="E1DFDD"/>
    </w:rPr>
  </w:style>
  <w:style w:type="character" w:styleId="FollowedHyperlink">
    <w:name w:val="FollowedHyperlink"/>
    <w:basedOn w:val="DefaultParagraphFont"/>
    <w:uiPriority w:val="99"/>
    <w:semiHidden/>
    <w:unhideWhenUsed/>
    <w:rsid w:val="003076D9"/>
    <w:rPr>
      <w:color w:val="96607D" w:themeColor="followedHyperlink"/>
      <w:u w:val="single"/>
    </w:rPr>
  </w:style>
  <w:style w:type="paragraph" w:styleId="Footer">
    <w:name w:val="footer"/>
    <w:basedOn w:val="Normal"/>
    <w:link w:val="FooterChar"/>
    <w:uiPriority w:val="99"/>
    <w:unhideWhenUsed/>
    <w:rsid w:val="008E28E9"/>
    <w:pPr>
      <w:tabs>
        <w:tab w:val="center" w:pos="4513"/>
        <w:tab w:val="right" w:pos="9026"/>
      </w:tabs>
    </w:pPr>
  </w:style>
  <w:style w:type="character" w:customStyle="1" w:styleId="FooterChar">
    <w:name w:val="Footer Char"/>
    <w:basedOn w:val="DefaultParagraphFont"/>
    <w:link w:val="Footer"/>
    <w:uiPriority w:val="99"/>
    <w:rsid w:val="008E28E9"/>
  </w:style>
  <w:style w:type="character" w:styleId="PageNumber">
    <w:name w:val="page number"/>
    <w:basedOn w:val="DefaultParagraphFont"/>
    <w:uiPriority w:val="99"/>
    <w:semiHidden/>
    <w:unhideWhenUsed/>
    <w:rsid w:val="008E28E9"/>
  </w:style>
  <w:style w:type="paragraph" w:styleId="FootnoteText">
    <w:name w:val="footnote text"/>
    <w:basedOn w:val="Normal"/>
    <w:link w:val="FootnoteTextChar"/>
    <w:uiPriority w:val="99"/>
    <w:semiHidden/>
    <w:unhideWhenUsed/>
    <w:rsid w:val="002822EE"/>
    <w:rPr>
      <w:sz w:val="20"/>
      <w:szCs w:val="20"/>
    </w:rPr>
  </w:style>
  <w:style w:type="character" w:customStyle="1" w:styleId="FootnoteTextChar">
    <w:name w:val="Footnote Text Char"/>
    <w:basedOn w:val="DefaultParagraphFont"/>
    <w:link w:val="FootnoteText"/>
    <w:uiPriority w:val="99"/>
    <w:semiHidden/>
    <w:rsid w:val="002822EE"/>
    <w:rPr>
      <w:sz w:val="20"/>
      <w:szCs w:val="20"/>
    </w:rPr>
  </w:style>
  <w:style w:type="character" w:styleId="FootnoteReference">
    <w:name w:val="footnote reference"/>
    <w:basedOn w:val="DefaultParagraphFont"/>
    <w:uiPriority w:val="99"/>
    <w:semiHidden/>
    <w:unhideWhenUsed/>
    <w:rsid w:val="002822EE"/>
    <w:rPr>
      <w:vertAlign w:val="superscript"/>
    </w:rPr>
  </w:style>
  <w:style w:type="paragraph" w:styleId="Revision">
    <w:name w:val="Revision"/>
    <w:hidden/>
    <w:uiPriority w:val="99"/>
    <w:semiHidden/>
    <w:rsid w:val="00581AC1"/>
  </w:style>
  <w:style w:type="paragraph" w:styleId="EndnoteText">
    <w:name w:val="endnote text"/>
    <w:basedOn w:val="Normal"/>
    <w:link w:val="EndnoteTextChar"/>
    <w:uiPriority w:val="99"/>
    <w:semiHidden/>
    <w:unhideWhenUsed/>
    <w:rsid w:val="00536A49"/>
    <w:rPr>
      <w:sz w:val="20"/>
      <w:szCs w:val="20"/>
    </w:rPr>
  </w:style>
  <w:style w:type="character" w:customStyle="1" w:styleId="EndnoteTextChar">
    <w:name w:val="Endnote Text Char"/>
    <w:basedOn w:val="DefaultParagraphFont"/>
    <w:link w:val="EndnoteText"/>
    <w:uiPriority w:val="99"/>
    <w:semiHidden/>
    <w:rsid w:val="00536A49"/>
    <w:rPr>
      <w:sz w:val="20"/>
      <w:szCs w:val="20"/>
    </w:rPr>
  </w:style>
  <w:style w:type="character" w:styleId="EndnoteReference">
    <w:name w:val="endnote reference"/>
    <w:basedOn w:val="DefaultParagraphFont"/>
    <w:uiPriority w:val="99"/>
    <w:semiHidden/>
    <w:unhideWhenUsed/>
    <w:rsid w:val="00536A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146">
      <w:bodyDiv w:val="1"/>
      <w:marLeft w:val="0"/>
      <w:marRight w:val="0"/>
      <w:marTop w:val="0"/>
      <w:marBottom w:val="0"/>
      <w:divBdr>
        <w:top w:val="none" w:sz="0" w:space="0" w:color="auto"/>
        <w:left w:val="none" w:sz="0" w:space="0" w:color="auto"/>
        <w:bottom w:val="none" w:sz="0" w:space="0" w:color="auto"/>
        <w:right w:val="none" w:sz="0" w:space="0" w:color="auto"/>
      </w:divBdr>
      <w:divsChild>
        <w:div w:id="218368237">
          <w:marLeft w:val="360"/>
          <w:marRight w:val="0"/>
          <w:marTop w:val="200"/>
          <w:marBottom w:val="0"/>
          <w:divBdr>
            <w:top w:val="none" w:sz="0" w:space="0" w:color="auto"/>
            <w:left w:val="none" w:sz="0" w:space="0" w:color="auto"/>
            <w:bottom w:val="none" w:sz="0" w:space="0" w:color="auto"/>
            <w:right w:val="none" w:sz="0" w:space="0" w:color="auto"/>
          </w:divBdr>
        </w:div>
      </w:divsChild>
    </w:div>
    <w:div w:id="86116744">
      <w:bodyDiv w:val="1"/>
      <w:marLeft w:val="0"/>
      <w:marRight w:val="0"/>
      <w:marTop w:val="0"/>
      <w:marBottom w:val="0"/>
      <w:divBdr>
        <w:top w:val="none" w:sz="0" w:space="0" w:color="auto"/>
        <w:left w:val="none" w:sz="0" w:space="0" w:color="auto"/>
        <w:bottom w:val="none" w:sz="0" w:space="0" w:color="auto"/>
        <w:right w:val="none" w:sz="0" w:space="0" w:color="auto"/>
      </w:divBdr>
    </w:div>
    <w:div w:id="150604862">
      <w:bodyDiv w:val="1"/>
      <w:marLeft w:val="0"/>
      <w:marRight w:val="0"/>
      <w:marTop w:val="0"/>
      <w:marBottom w:val="0"/>
      <w:divBdr>
        <w:top w:val="none" w:sz="0" w:space="0" w:color="auto"/>
        <w:left w:val="none" w:sz="0" w:space="0" w:color="auto"/>
        <w:bottom w:val="none" w:sz="0" w:space="0" w:color="auto"/>
        <w:right w:val="none" w:sz="0" w:space="0" w:color="auto"/>
      </w:divBdr>
      <w:divsChild>
        <w:div w:id="1538544272">
          <w:marLeft w:val="360"/>
          <w:marRight w:val="0"/>
          <w:marTop w:val="200"/>
          <w:marBottom w:val="0"/>
          <w:divBdr>
            <w:top w:val="none" w:sz="0" w:space="0" w:color="auto"/>
            <w:left w:val="none" w:sz="0" w:space="0" w:color="auto"/>
            <w:bottom w:val="none" w:sz="0" w:space="0" w:color="auto"/>
            <w:right w:val="none" w:sz="0" w:space="0" w:color="auto"/>
          </w:divBdr>
        </w:div>
      </w:divsChild>
    </w:div>
    <w:div w:id="398359583">
      <w:bodyDiv w:val="1"/>
      <w:marLeft w:val="0"/>
      <w:marRight w:val="0"/>
      <w:marTop w:val="0"/>
      <w:marBottom w:val="0"/>
      <w:divBdr>
        <w:top w:val="none" w:sz="0" w:space="0" w:color="auto"/>
        <w:left w:val="none" w:sz="0" w:space="0" w:color="auto"/>
        <w:bottom w:val="none" w:sz="0" w:space="0" w:color="auto"/>
        <w:right w:val="none" w:sz="0" w:space="0" w:color="auto"/>
      </w:divBdr>
    </w:div>
    <w:div w:id="511531279">
      <w:bodyDiv w:val="1"/>
      <w:marLeft w:val="0"/>
      <w:marRight w:val="0"/>
      <w:marTop w:val="0"/>
      <w:marBottom w:val="0"/>
      <w:divBdr>
        <w:top w:val="none" w:sz="0" w:space="0" w:color="auto"/>
        <w:left w:val="none" w:sz="0" w:space="0" w:color="auto"/>
        <w:bottom w:val="none" w:sz="0" w:space="0" w:color="auto"/>
        <w:right w:val="none" w:sz="0" w:space="0" w:color="auto"/>
      </w:divBdr>
      <w:divsChild>
        <w:div w:id="1276058085">
          <w:marLeft w:val="0"/>
          <w:marRight w:val="0"/>
          <w:marTop w:val="0"/>
          <w:marBottom w:val="360"/>
          <w:divBdr>
            <w:top w:val="single" w:sz="2" w:space="0" w:color="000000"/>
            <w:left w:val="single" w:sz="2" w:space="0" w:color="000000"/>
            <w:bottom w:val="single" w:sz="2" w:space="0" w:color="000000"/>
            <w:right w:val="single" w:sz="2" w:space="0" w:color="000000"/>
          </w:divBdr>
          <w:divsChild>
            <w:div w:id="319886625">
              <w:marLeft w:val="0"/>
              <w:marRight w:val="0"/>
              <w:marTop w:val="0"/>
              <w:marBottom w:val="0"/>
              <w:divBdr>
                <w:top w:val="single" w:sz="2" w:space="0" w:color="000000"/>
                <w:left w:val="single" w:sz="2" w:space="0" w:color="000000"/>
                <w:bottom w:val="single" w:sz="2" w:space="0" w:color="000000"/>
                <w:right w:val="single" w:sz="2" w:space="0" w:color="000000"/>
              </w:divBdr>
              <w:divsChild>
                <w:div w:id="19828773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595608">
              <w:marLeft w:val="0"/>
              <w:marRight w:val="0"/>
              <w:marTop w:val="0"/>
              <w:marBottom w:val="0"/>
              <w:divBdr>
                <w:top w:val="single" w:sz="2" w:space="0" w:color="000000"/>
                <w:left w:val="single" w:sz="2" w:space="0" w:color="000000"/>
                <w:bottom w:val="single" w:sz="2" w:space="0" w:color="000000"/>
                <w:right w:val="single" w:sz="2" w:space="0" w:color="000000"/>
              </w:divBdr>
              <w:divsChild>
                <w:div w:id="618418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9572794">
              <w:marLeft w:val="0"/>
              <w:marRight w:val="0"/>
              <w:marTop w:val="0"/>
              <w:marBottom w:val="0"/>
              <w:divBdr>
                <w:top w:val="single" w:sz="2" w:space="0" w:color="000000"/>
                <w:left w:val="single" w:sz="2" w:space="0" w:color="000000"/>
                <w:bottom w:val="single" w:sz="2" w:space="0" w:color="000000"/>
                <w:right w:val="single" w:sz="2" w:space="0" w:color="000000"/>
              </w:divBdr>
              <w:divsChild>
                <w:div w:id="20223926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6459292">
          <w:marLeft w:val="0"/>
          <w:marRight w:val="0"/>
          <w:marTop w:val="0"/>
          <w:marBottom w:val="360"/>
          <w:divBdr>
            <w:top w:val="single" w:sz="2" w:space="0" w:color="000000"/>
            <w:left w:val="single" w:sz="2" w:space="0" w:color="000000"/>
            <w:bottom w:val="single" w:sz="2" w:space="0" w:color="000000"/>
            <w:right w:val="single" w:sz="2" w:space="0" w:color="000000"/>
          </w:divBdr>
          <w:divsChild>
            <w:div w:id="690106013">
              <w:marLeft w:val="0"/>
              <w:marRight w:val="0"/>
              <w:marTop w:val="0"/>
              <w:marBottom w:val="0"/>
              <w:divBdr>
                <w:top w:val="single" w:sz="2" w:space="0" w:color="000000"/>
                <w:left w:val="single" w:sz="2" w:space="0" w:color="000000"/>
                <w:bottom w:val="single" w:sz="2" w:space="0" w:color="000000"/>
                <w:right w:val="single" w:sz="2" w:space="0" w:color="000000"/>
              </w:divBdr>
              <w:divsChild>
                <w:div w:id="97679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4101026">
              <w:marLeft w:val="0"/>
              <w:marRight w:val="0"/>
              <w:marTop w:val="0"/>
              <w:marBottom w:val="0"/>
              <w:divBdr>
                <w:top w:val="single" w:sz="2" w:space="0" w:color="000000"/>
                <w:left w:val="single" w:sz="2" w:space="0" w:color="000000"/>
                <w:bottom w:val="single" w:sz="2" w:space="0" w:color="000000"/>
                <w:right w:val="single" w:sz="2" w:space="0" w:color="000000"/>
              </w:divBdr>
              <w:divsChild>
                <w:div w:id="12606004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8498702">
              <w:marLeft w:val="0"/>
              <w:marRight w:val="0"/>
              <w:marTop w:val="0"/>
              <w:marBottom w:val="0"/>
              <w:divBdr>
                <w:top w:val="single" w:sz="2" w:space="0" w:color="000000"/>
                <w:left w:val="single" w:sz="2" w:space="0" w:color="000000"/>
                <w:bottom w:val="single" w:sz="2" w:space="0" w:color="000000"/>
                <w:right w:val="single" w:sz="2" w:space="0" w:color="000000"/>
              </w:divBdr>
              <w:divsChild>
                <w:div w:id="19645786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368627">
              <w:marLeft w:val="0"/>
              <w:marRight w:val="0"/>
              <w:marTop w:val="0"/>
              <w:marBottom w:val="0"/>
              <w:divBdr>
                <w:top w:val="single" w:sz="2" w:space="0" w:color="000000"/>
                <w:left w:val="single" w:sz="2" w:space="0" w:color="000000"/>
                <w:bottom w:val="single" w:sz="2" w:space="0" w:color="000000"/>
                <w:right w:val="single" w:sz="2" w:space="0" w:color="000000"/>
              </w:divBdr>
              <w:divsChild>
                <w:div w:id="9692398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680617">
              <w:marLeft w:val="0"/>
              <w:marRight w:val="0"/>
              <w:marTop w:val="0"/>
              <w:marBottom w:val="0"/>
              <w:divBdr>
                <w:top w:val="single" w:sz="2" w:space="0" w:color="000000"/>
                <w:left w:val="single" w:sz="2" w:space="0" w:color="000000"/>
                <w:bottom w:val="single" w:sz="2" w:space="0" w:color="000000"/>
                <w:right w:val="single" w:sz="2" w:space="0" w:color="000000"/>
              </w:divBdr>
              <w:divsChild>
                <w:div w:id="4256570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718646">
              <w:marLeft w:val="0"/>
              <w:marRight w:val="0"/>
              <w:marTop w:val="0"/>
              <w:marBottom w:val="0"/>
              <w:divBdr>
                <w:top w:val="single" w:sz="2" w:space="0" w:color="000000"/>
                <w:left w:val="single" w:sz="2" w:space="0" w:color="000000"/>
                <w:bottom w:val="single" w:sz="2" w:space="0" w:color="000000"/>
                <w:right w:val="single" w:sz="2" w:space="0" w:color="000000"/>
              </w:divBdr>
              <w:divsChild>
                <w:div w:id="10664894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95330732">
      <w:bodyDiv w:val="1"/>
      <w:marLeft w:val="0"/>
      <w:marRight w:val="0"/>
      <w:marTop w:val="0"/>
      <w:marBottom w:val="0"/>
      <w:divBdr>
        <w:top w:val="none" w:sz="0" w:space="0" w:color="auto"/>
        <w:left w:val="none" w:sz="0" w:space="0" w:color="auto"/>
        <w:bottom w:val="none" w:sz="0" w:space="0" w:color="auto"/>
        <w:right w:val="none" w:sz="0" w:space="0" w:color="auto"/>
      </w:divBdr>
      <w:divsChild>
        <w:div w:id="1285695679">
          <w:marLeft w:val="0"/>
          <w:marRight w:val="0"/>
          <w:marTop w:val="0"/>
          <w:marBottom w:val="0"/>
          <w:divBdr>
            <w:top w:val="single" w:sz="2" w:space="0" w:color="000000"/>
            <w:left w:val="single" w:sz="2" w:space="0" w:color="000000"/>
            <w:bottom w:val="single" w:sz="2" w:space="0" w:color="000000"/>
            <w:right w:val="single" w:sz="2" w:space="0" w:color="000000"/>
          </w:divBdr>
          <w:divsChild>
            <w:div w:id="1330056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2823483">
          <w:marLeft w:val="0"/>
          <w:marRight w:val="0"/>
          <w:marTop w:val="0"/>
          <w:marBottom w:val="0"/>
          <w:divBdr>
            <w:top w:val="single" w:sz="2" w:space="0" w:color="000000"/>
            <w:left w:val="single" w:sz="2" w:space="0" w:color="000000"/>
            <w:bottom w:val="single" w:sz="2" w:space="0" w:color="000000"/>
            <w:right w:val="single" w:sz="2" w:space="0" w:color="000000"/>
          </w:divBdr>
          <w:divsChild>
            <w:div w:id="8461387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565571">
          <w:marLeft w:val="0"/>
          <w:marRight w:val="0"/>
          <w:marTop w:val="0"/>
          <w:marBottom w:val="0"/>
          <w:divBdr>
            <w:top w:val="single" w:sz="2" w:space="0" w:color="000000"/>
            <w:left w:val="single" w:sz="2" w:space="0" w:color="000000"/>
            <w:bottom w:val="single" w:sz="2" w:space="0" w:color="000000"/>
            <w:right w:val="single" w:sz="2" w:space="0" w:color="000000"/>
          </w:divBdr>
          <w:divsChild>
            <w:div w:id="12646089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4308293">
          <w:marLeft w:val="0"/>
          <w:marRight w:val="0"/>
          <w:marTop w:val="0"/>
          <w:marBottom w:val="0"/>
          <w:divBdr>
            <w:top w:val="single" w:sz="2" w:space="0" w:color="000000"/>
            <w:left w:val="single" w:sz="2" w:space="0" w:color="000000"/>
            <w:bottom w:val="single" w:sz="2" w:space="0" w:color="000000"/>
            <w:right w:val="single" w:sz="2" w:space="0" w:color="000000"/>
          </w:divBdr>
          <w:divsChild>
            <w:div w:id="1184318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9924001">
          <w:marLeft w:val="0"/>
          <w:marRight w:val="0"/>
          <w:marTop w:val="0"/>
          <w:marBottom w:val="0"/>
          <w:divBdr>
            <w:top w:val="single" w:sz="2" w:space="0" w:color="000000"/>
            <w:left w:val="single" w:sz="2" w:space="0" w:color="000000"/>
            <w:bottom w:val="single" w:sz="2" w:space="0" w:color="000000"/>
            <w:right w:val="single" w:sz="2" w:space="0" w:color="000000"/>
          </w:divBdr>
          <w:divsChild>
            <w:div w:id="16049217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33830226">
      <w:bodyDiv w:val="1"/>
      <w:marLeft w:val="0"/>
      <w:marRight w:val="0"/>
      <w:marTop w:val="0"/>
      <w:marBottom w:val="0"/>
      <w:divBdr>
        <w:top w:val="none" w:sz="0" w:space="0" w:color="auto"/>
        <w:left w:val="none" w:sz="0" w:space="0" w:color="auto"/>
        <w:bottom w:val="none" w:sz="0" w:space="0" w:color="auto"/>
        <w:right w:val="none" w:sz="0" w:space="0" w:color="auto"/>
      </w:divBdr>
      <w:divsChild>
        <w:div w:id="848059286">
          <w:marLeft w:val="360"/>
          <w:marRight w:val="0"/>
          <w:marTop w:val="200"/>
          <w:marBottom w:val="0"/>
          <w:divBdr>
            <w:top w:val="none" w:sz="0" w:space="0" w:color="auto"/>
            <w:left w:val="none" w:sz="0" w:space="0" w:color="auto"/>
            <w:bottom w:val="none" w:sz="0" w:space="0" w:color="auto"/>
            <w:right w:val="none" w:sz="0" w:space="0" w:color="auto"/>
          </w:divBdr>
        </w:div>
      </w:divsChild>
    </w:div>
    <w:div w:id="650446133">
      <w:bodyDiv w:val="1"/>
      <w:marLeft w:val="0"/>
      <w:marRight w:val="0"/>
      <w:marTop w:val="0"/>
      <w:marBottom w:val="0"/>
      <w:divBdr>
        <w:top w:val="none" w:sz="0" w:space="0" w:color="auto"/>
        <w:left w:val="none" w:sz="0" w:space="0" w:color="auto"/>
        <w:bottom w:val="none" w:sz="0" w:space="0" w:color="auto"/>
        <w:right w:val="none" w:sz="0" w:space="0" w:color="auto"/>
      </w:divBdr>
      <w:divsChild>
        <w:div w:id="1673414714">
          <w:marLeft w:val="0"/>
          <w:marRight w:val="0"/>
          <w:marTop w:val="0"/>
          <w:marBottom w:val="0"/>
          <w:divBdr>
            <w:top w:val="single" w:sz="2" w:space="0" w:color="000000"/>
            <w:left w:val="single" w:sz="2" w:space="0" w:color="000000"/>
            <w:bottom w:val="single" w:sz="2" w:space="0" w:color="000000"/>
            <w:right w:val="single" w:sz="2" w:space="0" w:color="000000"/>
          </w:divBdr>
          <w:divsChild>
            <w:div w:id="89086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8624044">
          <w:marLeft w:val="0"/>
          <w:marRight w:val="0"/>
          <w:marTop w:val="0"/>
          <w:marBottom w:val="0"/>
          <w:divBdr>
            <w:top w:val="single" w:sz="2" w:space="0" w:color="000000"/>
            <w:left w:val="single" w:sz="2" w:space="0" w:color="000000"/>
            <w:bottom w:val="single" w:sz="2" w:space="0" w:color="000000"/>
            <w:right w:val="single" w:sz="2" w:space="0" w:color="000000"/>
          </w:divBdr>
          <w:divsChild>
            <w:div w:id="20295240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1778328">
          <w:marLeft w:val="0"/>
          <w:marRight w:val="0"/>
          <w:marTop w:val="0"/>
          <w:marBottom w:val="0"/>
          <w:divBdr>
            <w:top w:val="single" w:sz="2" w:space="0" w:color="000000"/>
            <w:left w:val="single" w:sz="2" w:space="0" w:color="000000"/>
            <w:bottom w:val="single" w:sz="2" w:space="0" w:color="000000"/>
            <w:right w:val="single" w:sz="2" w:space="0" w:color="000000"/>
          </w:divBdr>
          <w:divsChild>
            <w:div w:id="20600848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1581453">
          <w:marLeft w:val="0"/>
          <w:marRight w:val="0"/>
          <w:marTop w:val="0"/>
          <w:marBottom w:val="0"/>
          <w:divBdr>
            <w:top w:val="single" w:sz="2" w:space="0" w:color="000000"/>
            <w:left w:val="single" w:sz="2" w:space="0" w:color="000000"/>
            <w:bottom w:val="single" w:sz="2" w:space="0" w:color="000000"/>
            <w:right w:val="single" w:sz="2" w:space="0" w:color="000000"/>
          </w:divBdr>
          <w:divsChild>
            <w:div w:id="21448052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15157741">
          <w:marLeft w:val="0"/>
          <w:marRight w:val="0"/>
          <w:marTop w:val="0"/>
          <w:marBottom w:val="0"/>
          <w:divBdr>
            <w:top w:val="single" w:sz="2" w:space="0" w:color="000000"/>
            <w:left w:val="single" w:sz="2" w:space="0" w:color="000000"/>
            <w:bottom w:val="single" w:sz="2" w:space="0" w:color="000000"/>
            <w:right w:val="single" w:sz="2" w:space="0" w:color="000000"/>
          </w:divBdr>
          <w:divsChild>
            <w:div w:id="12745596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21440351">
      <w:bodyDiv w:val="1"/>
      <w:marLeft w:val="0"/>
      <w:marRight w:val="0"/>
      <w:marTop w:val="0"/>
      <w:marBottom w:val="0"/>
      <w:divBdr>
        <w:top w:val="none" w:sz="0" w:space="0" w:color="auto"/>
        <w:left w:val="none" w:sz="0" w:space="0" w:color="auto"/>
        <w:bottom w:val="none" w:sz="0" w:space="0" w:color="auto"/>
        <w:right w:val="none" w:sz="0" w:space="0" w:color="auto"/>
      </w:divBdr>
    </w:div>
    <w:div w:id="769199463">
      <w:bodyDiv w:val="1"/>
      <w:marLeft w:val="0"/>
      <w:marRight w:val="0"/>
      <w:marTop w:val="0"/>
      <w:marBottom w:val="0"/>
      <w:divBdr>
        <w:top w:val="none" w:sz="0" w:space="0" w:color="auto"/>
        <w:left w:val="none" w:sz="0" w:space="0" w:color="auto"/>
        <w:bottom w:val="none" w:sz="0" w:space="0" w:color="auto"/>
        <w:right w:val="none" w:sz="0" w:space="0" w:color="auto"/>
      </w:divBdr>
    </w:div>
    <w:div w:id="801197038">
      <w:bodyDiv w:val="1"/>
      <w:marLeft w:val="0"/>
      <w:marRight w:val="0"/>
      <w:marTop w:val="0"/>
      <w:marBottom w:val="0"/>
      <w:divBdr>
        <w:top w:val="none" w:sz="0" w:space="0" w:color="auto"/>
        <w:left w:val="none" w:sz="0" w:space="0" w:color="auto"/>
        <w:bottom w:val="none" w:sz="0" w:space="0" w:color="auto"/>
        <w:right w:val="none" w:sz="0" w:space="0" w:color="auto"/>
      </w:divBdr>
      <w:divsChild>
        <w:div w:id="1623461224">
          <w:marLeft w:val="360"/>
          <w:marRight w:val="0"/>
          <w:marTop w:val="200"/>
          <w:marBottom w:val="0"/>
          <w:divBdr>
            <w:top w:val="none" w:sz="0" w:space="0" w:color="auto"/>
            <w:left w:val="none" w:sz="0" w:space="0" w:color="auto"/>
            <w:bottom w:val="none" w:sz="0" w:space="0" w:color="auto"/>
            <w:right w:val="none" w:sz="0" w:space="0" w:color="auto"/>
          </w:divBdr>
        </w:div>
        <w:div w:id="1948808130">
          <w:marLeft w:val="360"/>
          <w:marRight w:val="0"/>
          <w:marTop w:val="200"/>
          <w:marBottom w:val="0"/>
          <w:divBdr>
            <w:top w:val="none" w:sz="0" w:space="0" w:color="auto"/>
            <w:left w:val="none" w:sz="0" w:space="0" w:color="auto"/>
            <w:bottom w:val="none" w:sz="0" w:space="0" w:color="auto"/>
            <w:right w:val="none" w:sz="0" w:space="0" w:color="auto"/>
          </w:divBdr>
        </w:div>
        <w:div w:id="2017803009">
          <w:marLeft w:val="360"/>
          <w:marRight w:val="0"/>
          <w:marTop w:val="200"/>
          <w:marBottom w:val="0"/>
          <w:divBdr>
            <w:top w:val="none" w:sz="0" w:space="0" w:color="auto"/>
            <w:left w:val="none" w:sz="0" w:space="0" w:color="auto"/>
            <w:bottom w:val="none" w:sz="0" w:space="0" w:color="auto"/>
            <w:right w:val="none" w:sz="0" w:space="0" w:color="auto"/>
          </w:divBdr>
        </w:div>
        <w:div w:id="870190826">
          <w:marLeft w:val="360"/>
          <w:marRight w:val="0"/>
          <w:marTop w:val="200"/>
          <w:marBottom w:val="0"/>
          <w:divBdr>
            <w:top w:val="none" w:sz="0" w:space="0" w:color="auto"/>
            <w:left w:val="none" w:sz="0" w:space="0" w:color="auto"/>
            <w:bottom w:val="none" w:sz="0" w:space="0" w:color="auto"/>
            <w:right w:val="none" w:sz="0" w:space="0" w:color="auto"/>
          </w:divBdr>
        </w:div>
        <w:div w:id="1471940963">
          <w:marLeft w:val="360"/>
          <w:marRight w:val="0"/>
          <w:marTop w:val="200"/>
          <w:marBottom w:val="0"/>
          <w:divBdr>
            <w:top w:val="none" w:sz="0" w:space="0" w:color="auto"/>
            <w:left w:val="none" w:sz="0" w:space="0" w:color="auto"/>
            <w:bottom w:val="none" w:sz="0" w:space="0" w:color="auto"/>
            <w:right w:val="none" w:sz="0" w:space="0" w:color="auto"/>
          </w:divBdr>
        </w:div>
      </w:divsChild>
    </w:div>
    <w:div w:id="906694410">
      <w:bodyDiv w:val="1"/>
      <w:marLeft w:val="0"/>
      <w:marRight w:val="0"/>
      <w:marTop w:val="0"/>
      <w:marBottom w:val="0"/>
      <w:divBdr>
        <w:top w:val="none" w:sz="0" w:space="0" w:color="auto"/>
        <w:left w:val="none" w:sz="0" w:space="0" w:color="auto"/>
        <w:bottom w:val="none" w:sz="0" w:space="0" w:color="auto"/>
        <w:right w:val="none" w:sz="0" w:space="0" w:color="auto"/>
      </w:divBdr>
    </w:div>
    <w:div w:id="963001690">
      <w:bodyDiv w:val="1"/>
      <w:marLeft w:val="0"/>
      <w:marRight w:val="0"/>
      <w:marTop w:val="0"/>
      <w:marBottom w:val="0"/>
      <w:divBdr>
        <w:top w:val="none" w:sz="0" w:space="0" w:color="auto"/>
        <w:left w:val="none" w:sz="0" w:space="0" w:color="auto"/>
        <w:bottom w:val="none" w:sz="0" w:space="0" w:color="auto"/>
        <w:right w:val="none" w:sz="0" w:space="0" w:color="auto"/>
      </w:divBdr>
    </w:div>
    <w:div w:id="1236277115">
      <w:bodyDiv w:val="1"/>
      <w:marLeft w:val="0"/>
      <w:marRight w:val="0"/>
      <w:marTop w:val="0"/>
      <w:marBottom w:val="0"/>
      <w:divBdr>
        <w:top w:val="none" w:sz="0" w:space="0" w:color="auto"/>
        <w:left w:val="none" w:sz="0" w:space="0" w:color="auto"/>
        <w:bottom w:val="none" w:sz="0" w:space="0" w:color="auto"/>
        <w:right w:val="none" w:sz="0" w:space="0" w:color="auto"/>
      </w:divBdr>
      <w:divsChild>
        <w:div w:id="222376110">
          <w:marLeft w:val="360"/>
          <w:marRight w:val="0"/>
          <w:marTop w:val="200"/>
          <w:marBottom w:val="0"/>
          <w:divBdr>
            <w:top w:val="none" w:sz="0" w:space="0" w:color="auto"/>
            <w:left w:val="none" w:sz="0" w:space="0" w:color="auto"/>
            <w:bottom w:val="none" w:sz="0" w:space="0" w:color="auto"/>
            <w:right w:val="none" w:sz="0" w:space="0" w:color="auto"/>
          </w:divBdr>
        </w:div>
        <w:div w:id="272637357">
          <w:marLeft w:val="360"/>
          <w:marRight w:val="0"/>
          <w:marTop w:val="200"/>
          <w:marBottom w:val="0"/>
          <w:divBdr>
            <w:top w:val="none" w:sz="0" w:space="0" w:color="auto"/>
            <w:left w:val="none" w:sz="0" w:space="0" w:color="auto"/>
            <w:bottom w:val="none" w:sz="0" w:space="0" w:color="auto"/>
            <w:right w:val="none" w:sz="0" w:space="0" w:color="auto"/>
          </w:divBdr>
        </w:div>
        <w:div w:id="864296109">
          <w:marLeft w:val="360"/>
          <w:marRight w:val="0"/>
          <w:marTop w:val="200"/>
          <w:marBottom w:val="0"/>
          <w:divBdr>
            <w:top w:val="none" w:sz="0" w:space="0" w:color="auto"/>
            <w:left w:val="none" w:sz="0" w:space="0" w:color="auto"/>
            <w:bottom w:val="none" w:sz="0" w:space="0" w:color="auto"/>
            <w:right w:val="none" w:sz="0" w:space="0" w:color="auto"/>
          </w:divBdr>
        </w:div>
        <w:div w:id="1984461837">
          <w:marLeft w:val="360"/>
          <w:marRight w:val="0"/>
          <w:marTop w:val="200"/>
          <w:marBottom w:val="0"/>
          <w:divBdr>
            <w:top w:val="none" w:sz="0" w:space="0" w:color="auto"/>
            <w:left w:val="none" w:sz="0" w:space="0" w:color="auto"/>
            <w:bottom w:val="none" w:sz="0" w:space="0" w:color="auto"/>
            <w:right w:val="none" w:sz="0" w:space="0" w:color="auto"/>
          </w:divBdr>
        </w:div>
        <w:div w:id="1199202411">
          <w:marLeft w:val="360"/>
          <w:marRight w:val="0"/>
          <w:marTop w:val="200"/>
          <w:marBottom w:val="0"/>
          <w:divBdr>
            <w:top w:val="none" w:sz="0" w:space="0" w:color="auto"/>
            <w:left w:val="none" w:sz="0" w:space="0" w:color="auto"/>
            <w:bottom w:val="none" w:sz="0" w:space="0" w:color="auto"/>
            <w:right w:val="none" w:sz="0" w:space="0" w:color="auto"/>
          </w:divBdr>
        </w:div>
        <w:div w:id="1712142976">
          <w:marLeft w:val="360"/>
          <w:marRight w:val="0"/>
          <w:marTop w:val="200"/>
          <w:marBottom w:val="0"/>
          <w:divBdr>
            <w:top w:val="none" w:sz="0" w:space="0" w:color="auto"/>
            <w:left w:val="none" w:sz="0" w:space="0" w:color="auto"/>
            <w:bottom w:val="none" w:sz="0" w:space="0" w:color="auto"/>
            <w:right w:val="none" w:sz="0" w:space="0" w:color="auto"/>
          </w:divBdr>
        </w:div>
      </w:divsChild>
    </w:div>
    <w:div w:id="1243180930">
      <w:bodyDiv w:val="1"/>
      <w:marLeft w:val="0"/>
      <w:marRight w:val="0"/>
      <w:marTop w:val="0"/>
      <w:marBottom w:val="0"/>
      <w:divBdr>
        <w:top w:val="none" w:sz="0" w:space="0" w:color="auto"/>
        <w:left w:val="none" w:sz="0" w:space="0" w:color="auto"/>
        <w:bottom w:val="none" w:sz="0" w:space="0" w:color="auto"/>
        <w:right w:val="none" w:sz="0" w:space="0" w:color="auto"/>
      </w:divBdr>
      <w:divsChild>
        <w:div w:id="1643923576">
          <w:marLeft w:val="0"/>
          <w:marRight w:val="0"/>
          <w:marTop w:val="0"/>
          <w:marBottom w:val="0"/>
          <w:divBdr>
            <w:top w:val="none" w:sz="0" w:space="0" w:color="auto"/>
            <w:left w:val="none" w:sz="0" w:space="0" w:color="auto"/>
            <w:bottom w:val="none" w:sz="0" w:space="0" w:color="auto"/>
            <w:right w:val="none" w:sz="0" w:space="0" w:color="auto"/>
          </w:divBdr>
        </w:div>
      </w:divsChild>
    </w:div>
    <w:div w:id="1293711210">
      <w:bodyDiv w:val="1"/>
      <w:marLeft w:val="0"/>
      <w:marRight w:val="0"/>
      <w:marTop w:val="0"/>
      <w:marBottom w:val="0"/>
      <w:divBdr>
        <w:top w:val="none" w:sz="0" w:space="0" w:color="auto"/>
        <w:left w:val="none" w:sz="0" w:space="0" w:color="auto"/>
        <w:bottom w:val="none" w:sz="0" w:space="0" w:color="auto"/>
        <w:right w:val="none" w:sz="0" w:space="0" w:color="auto"/>
      </w:divBdr>
    </w:div>
    <w:div w:id="1304893449">
      <w:bodyDiv w:val="1"/>
      <w:marLeft w:val="0"/>
      <w:marRight w:val="0"/>
      <w:marTop w:val="0"/>
      <w:marBottom w:val="0"/>
      <w:divBdr>
        <w:top w:val="none" w:sz="0" w:space="0" w:color="auto"/>
        <w:left w:val="none" w:sz="0" w:space="0" w:color="auto"/>
        <w:bottom w:val="none" w:sz="0" w:space="0" w:color="auto"/>
        <w:right w:val="none" w:sz="0" w:space="0" w:color="auto"/>
      </w:divBdr>
    </w:div>
    <w:div w:id="1320423637">
      <w:bodyDiv w:val="1"/>
      <w:marLeft w:val="0"/>
      <w:marRight w:val="0"/>
      <w:marTop w:val="0"/>
      <w:marBottom w:val="0"/>
      <w:divBdr>
        <w:top w:val="none" w:sz="0" w:space="0" w:color="auto"/>
        <w:left w:val="none" w:sz="0" w:space="0" w:color="auto"/>
        <w:bottom w:val="none" w:sz="0" w:space="0" w:color="auto"/>
        <w:right w:val="none" w:sz="0" w:space="0" w:color="auto"/>
      </w:divBdr>
    </w:div>
    <w:div w:id="1508446420">
      <w:bodyDiv w:val="1"/>
      <w:marLeft w:val="0"/>
      <w:marRight w:val="0"/>
      <w:marTop w:val="0"/>
      <w:marBottom w:val="0"/>
      <w:divBdr>
        <w:top w:val="none" w:sz="0" w:space="0" w:color="auto"/>
        <w:left w:val="none" w:sz="0" w:space="0" w:color="auto"/>
        <w:bottom w:val="none" w:sz="0" w:space="0" w:color="auto"/>
        <w:right w:val="none" w:sz="0" w:space="0" w:color="auto"/>
      </w:divBdr>
      <w:divsChild>
        <w:div w:id="1189105502">
          <w:marLeft w:val="360"/>
          <w:marRight w:val="0"/>
          <w:marTop w:val="200"/>
          <w:marBottom w:val="0"/>
          <w:divBdr>
            <w:top w:val="none" w:sz="0" w:space="0" w:color="auto"/>
            <w:left w:val="none" w:sz="0" w:space="0" w:color="auto"/>
            <w:bottom w:val="none" w:sz="0" w:space="0" w:color="auto"/>
            <w:right w:val="none" w:sz="0" w:space="0" w:color="auto"/>
          </w:divBdr>
        </w:div>
      </w:divsChild>
    </w:div>
    <w:div w:id="1536623513">
      <w:bodyDiv w:val="1"/>
      <w:marLeft w:val="0"/>
      <w:marRight w:val="0"/>
      <w:marTop w:val="0"/>
      <w:marBottom w:val="0"/>
      <w:divBdr>
        <w:top w:val="none" w:sz="0" w:space="0" w:color="auto"/>
        <w:left w:val="none" w:sz="0" w:space="0" w:color="auto"/>
        <w:bottom w:val="none" w:sz="0" w:space="0" w:color="auto"/>
        <w:right w:val="none" w:sz="0" w:space="0" w:color="auto"/>
      </w:divBdr>
      <w:divsChild>
        <w:div w:id="10381136">
          <w:marLeft w:val="0"/>
          <w:marRight w:val="0"/>
          <w:marTop w:val="0"/>
          <w:marBottom w:val="360"/>
          <w:divBdr>
            <w:top w:val="single" w:sz="2" w:space="0" w:color="000000"/>
            <w:left w:val="single" w:sz="2" w:space="0" w:color="000000"/>
            <w:bottom w:val="single" w:sz="2" w:space="0" w:color="000000"/>
            <w:right w:val="single" w:sz="2" w:space="0" w:color="000000"/>
          </w:divBdr>
          <w:divsChild>
            <w:div w:id="464273644">
              <w:marLeft w:val="0"/>
              <w:marRight w:val="0"/>
              <w:marTop w:val="0"/>
              <w:marBottom w:val="0"/>
              <w:divBdr>
                <w:top w:val="single" w:sz="2" w:space="0" w:color="000000"/>
                <w:left w:val="single" w:sz="2" w:space="0" w:color="000000"/>
                <w:bottom w:val="single" w:sz="2" w:space="0" w:color="000000"/>
                <w:right w:val="single" w:sz="2" w:space="0" w:color="000000"/>
              </w:divBdr>
              <w:divsChild>
                <w:div w:id="5605590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7048094">
              <w:marLeft w:val="0"/>
              <w:marRight w:val="0"/>
              <w:marTop w:val="0"/>
              <w:marBottom w:val="0"/>
              <w:divBdr>
                <w:top w:val="single" w:sz="2" w:space="0" w:color="000000"/>
                <w:left w:val="single" w:sz="2" w:space="0" w:color="000000"/>
                <w:bottom w:val="single" w:sz="2" w:space="0" w:color="000000"/>
                <w:right w:val="single" w:sz="2" w:space="0" w:color="000000"/>
              </w:divBdr>
              <w:divsChild>
                <w:div w:id="10069091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7613956">
              <w:marLeft w:val="0"/>
              <w:marRight w:val="0"/>
              <w:marTop w:val="0"/>
              <w:marBottom w:val="0"/>
              <w:divBdr>
                <w:top w:val="single" w:sz="2" w:space="0" w:color="000000"/>
                <w:left w:val="single" w:sz="2" w:space="0" w:color="000000"/>
                <w:bottom w:val="single" w:sz="2" w:space="0" w:color="000000"/>
                <w:right w:val="single" w:sz="2" w:space="0" w:color="000000"/>
              </w:divBdr>
              <w:divsChild>
                <w:div w:id="2126188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8568518">
          <w:marLeft w:val="0"/>
          <w:marRight w:val="0"/>
          <w:marTop w:val="0"/>
          <w:marBottom w:val="360"/>
          <w:divBdr>
            <w:top w:val="single" w:sz="2" w:space="0" w:color="000000"/>
            <w:left w:val="single" w:sz="2" w:space="0" w:color="000000"/>
            <w:bottom w:val="single" w:sz="2" w:space="0" w:color="000000"/>
            <w:right w:val="single" w:sz="2" w:space="0" w:color="000000"/>
          </w:divBdr>
          <w:divsChild>
            <w:div w:id="831607031">
              <w:marLeft w:val="0"/>
              <w:marRight w:val="0"/>
              <w:marTop w:val="0"/>
              <w:marBottom w:val="0"/>
              <w:divBdr>
                <w:top w:val="single" w:sz="2" w:space="0" w:color="000000"/>
                <w:left w:val="single" w:sz="2" w:space="0" w:color="000000"/>
                <w:bottom w:val="single" w:sz="2" w:space="0" w:color="000000"/>
                <w:right w:val="single" w:sz="2" w:space="0" w:color="000000"/>
              </w:divBdr>
              <w:divsChild>
                <w:div w:id="3849847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337214">
              <w:marLeft w:val="0"/>
              <w:marRight w:val="0"/>
              <w:marTop w:val="0"/>
              <w:marBottom w:val="0"/>
              <w:divBdr>
                <w:top w:val="single" w:sz="2" w:space="0" w:color="000000"/>
                <w:left w:val="single" w:sz="2" w:space="0" w:color="000000"/>
                <w:bottom w:val="single" w:sz="2" w:space="0" w:color="000000"/>
                <w:right w:val="single" w:sz="2" w:space="0" w:color="000000"/>
              </w:divBdr>
              <w:divsChild>
                <w:div w:id="808981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8847283">
              <w:marLeft w:val="0"/>
              <w:marRight w:val="0"/>
              <w:marTop w:val="0"/>
              <w:marBottom w:val="0"/>
              <w:divBdr>
                <w:top w:val="single" w:sz="2" w:space="0" w:color="000000"/>
                <w:left w:val="single" w:sz="2" w:space="0" w:color="000000"/>
                <w:bottom w:val="single" w:sz="2" w:space="0" w:color="000000"/>
                <w:right w:val="single" w:sz="2" w:space="0" w:color="000000"/>
              </w:divBdr>
              <w:divsChild>
                <w:div w:id="18368026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9387739">
              <w:marLeft w:val="0"/>
              <w:marRight w:val="0"/>
              <w:marTop w:val="0"/>
              <w:marBottom w:val="0"/>
              <w:divBdr>
                <w:top w:val="single" w:sz="2" w:space="0" w:color="000000"/>
                <w:left w:val="single" w:sz="2" w:space="0" w:color="000000"/>
                <w:bottom w:val="single" w:sz="2" w:space="0" w:color="000000"/>
                <w:right w:val="single" w:sz="2" w:space="0" w:color="000000"/>
              </w:divBdr>
              <w:divsChild>
                <w:div w:id="9855483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1144083">
              <w:marLeft w:val="0"/>
              <w:marRight w:val="0"/>
              <w:marTop w:val="0"/>
              <w:marBottom w:val="0"/>
              <w:divBdr>
                <w:top w:val="single" w:sz="2" w:space="0" w:color="000000"/>
                <w:left w:val="single" w:sz="2" w:space="0" w:color="000000"/>
                <w:bottom w:val="single" w:sz="2" w:space="0" w:color="000000"/>
                <w:right w:val="single" w:sz="2" w:space="0" w:color="000000"/>
              </w:divBdr>
              <w:divsChild>
                <w:div w:id="149906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303131">
              <w:marLeft w:val="0"/>
              <w:marRight w:val="0"/>
              <w:marTop w:val="0"/>
              <w:marBottom w:val="0"/>
              <w:divBdr>
                <w:top w:val="single" w:sz="2" w:space="0" w:color="000000"/>
                <w:left w:val="single" w:sz="2" w:space="0" w:color="000000"/>
                <w:bottom w:val="single" w:sz="2" w:space="0" w:color="000000"/>
                <w:right w:val="single" w:sz="2" w:space="0" w:color="000000"/>
              </w:divBdr>
              <w:divsChild>
                <w:div w:id="9832372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80208789">
      <w:bodyDiv w:val="1"/>
      <w:marLeft w:val="0"/>
      <w:marRight w:val="0"/>
      <w:marTop w:val="0"/>
      <w:marBottom w:val="0"/>
      <w:divBdr>
        <w:top w:val="none" w:sz="0" w:space="0" w:color="auto"/>
        <w:left w:val="none" w:sz="0" w:space="0" w:color="auto"/>
        <w:bottom w:val="none" w:sz="0" w:space="0" w:color="auto"/>
        <w:right w:val="none" w:sz="0" w:space="0" w:color="auto"/>
      </w:divBdr>
      <w:divsChild>
        <w:div w:id="1282423264">
          <w:marLeft w:val="360"/>
          <w:marRight w:val="0"/>
          <w:marTop w:val="200"/>
          <w:marBottom w:val="0"/>
          <w:divBdr>
            <w:top w:val="none" w:sz="0" w:space="0" w:color="auto"/>
            <w:left w:val="none" w:sz="0" w:space="0" w:color="auto"/>
            <w:bottom w:val="none" w:sz="0" w:space="0" w:color="auto"/>
            <w:right w:val="none" w:sz="0" w:space="0" w:color="auto"/>
          </w:divBdr>
        </w:div>
        <w:div w:id="427626351">
          <w:marLeft w:val="360"/>
          <w:marRight w:val="0"/>
          <w:marTop w:val="200"/>
          <w:marBottom w:val="0"/>
          <w:divBdr>
            <w:top w:val="none" w:sz="0" w:space="0" w:color="auto"/>
            <w:left w:val="none" w:sz="0" w:space="0" w:color="auto"/>
            <w:bottom w:val="none" w:sz="0" w:space="0" w:color="auto"/>
            <w:right w:val="none" w:sz="0" w:space="0" w:color="auto"/>
          </w:divBdr>
        </w:div>
        <w:div w:id="2090538052">
          <w:marLeft w:val="360"/>
          <w:marRight w:val="0"/>
          <w:marTop w:val="200"/>
          <w:marBottom w:val="0"/>
          <w:divBdr>
            <w:top w:val="none" w:sz="0" w:space="0" w:color="auto"/>
            <w:left w:val="none" w:sz="0" w:space="0" w:color="auto"/>
            <w:bottom w:val="none" w:sz="0" w:space="0" w:color="auto"/>
            <w:right w:val="none" w:sz="0" w:space="0" w:color="auto"/>
          </w:divBdr>
        </w:div>
        <w:div w:id="653025336">
          <w:marLeft w:val="360"/>
          <w:marRight w:val="0"/>
          <w:marTop w:val="200"/>
          <w:marBottom w:val="0"/>
          <w:divBdr>
            <w:top w:val="none" w:sz="0" w:space="0" w:color="auto"/>
            <w:left w:val="none" w:sz="0" w:space="0" w:color="auto"/>
            <w:bottom w:val="none" w:sz="0" w:space="0" w:color="auto"/>
            <w:right w:val="none" w:sz="0" w:space="0" w:color="auto"/>
          </w:divBdr>
        </w:div>
      </w:divsChild>
    </w:div>
    <w:div w:id="1594514204">
      <w:bodyDiv w:val="1"/>
      <w:marLeft w:val="0"/>
      <w:marRight w:val="0"/>
      <w:marTop w:val="0"/>
      <w:marBottom w:val="0"/>
      <w:divBdr>
        <w:top w:val="none" w:sz="0" w:space="0" w:color="auto"/>
        <w:left w:val="none" w:sz="0" w:space="0" w:color="auto"/>
        <w:bottom w:val="none" w:sz="0" w:space="0" w:color="auto"/>
        <w:right w:val="none" w:sz="0" w:space="0" w:color="auto"/>
      </w:divBdr>
      <w:divsChild>
        <w:div w:id="696349877">
          <w:marLeft w:val="360"/>
          <w:marRight w:val="0"/>
          <w:marTop w:val="200"/>
          <w:marBottom w:val="0"/>
          <w:divBdr>
            <w:top w:val="none" w:sz="0" w:space="0" w:color="auto"/>
            <w:left w:val="none" w:sz="0" w:space="0" w:color="auto"/>
            <w:bottom w:val="none" w:sz="0" w:space="0" w:color="auto"/>
            <w:right w:val="none" w:sz="0" w:space="0" w:color="auto"/>
          </w:divBdr>
        </w:div>
      </w:divsChild>
    </w:div>
    <w:div w:id="1638486206">
      <w:bodyDiv w:val="1"/>
      <w:marLeft w:val="0"/>
      <w:marRight w:val="0"/>
      <w:marTop w:val="0"/>
      <w:marBottom w:val="0"/>
      <w:divBdr>
        <w:top w:val="none" w:sz="0" w:space="0" w:color="auto"/>
        <w:left w:val="none" w:sz="0" w:space="0" w:color="auto"/>
        <w:bottom w:val="none" w:sz="0" w:space="0" w:color="auto"/>
        <w:right w:val="none" w:sz="0" w:space="0" w:color="auto"/>
      </w:divBdr>
      <w:divsChild>
        <w:div w:id="1905599326">
          <w:marLeft w:val="360"/>
          <w:marRight w:val="0"/>
          <w:marTop w:val="200"/>
          <w:marBottom w:val="0"/>
          <w:divBdr>
            <w:top w:val="none" w:sz="0" w:space="0" w:color="auto"/>
            <w:left w:val="none" w:sz="0" w:space="0" w:color="auto"/>
            <w:bottom w:val="none" w:sz="0" w:space="0" w:color="auto"/>
            <w:right w:val="none" w:sz="0" w:space="0" w:color="auto"/>
          </w:divBdr>
        </w:div>
      </w:divsChild>
    </w:div>
    <w:div w:id="1751851847">
      <w:bodyDiv w:val="1"/>
      <w:marLeft w:val="0"/>
      <w:marRight w:val="0"/>
      <w:marTop w:val="0"/>
      <w:marBottom w:val="0"/>
      <w:divBdr>
        <w:top w:val="none" w:sz="0" w:space="0" w:color="auto"/>
        <w:left w:val="none" w:sz="0" w:space="0" w:color="auto"/>
        <w:bottom w:val="none" w:sz="0" w:space="0" w:color="auto"/>
        <w:right w:val="none" w:sz="0" w:space="0" w:color="auto"/>
      </w:divBdr>
      <w:divsChild>
        <w:div w:id="1069383271">
          <w:marLeft w:val="360"/>
          <w:marRight w:val="0"/>
          <w:marTop w:val="200"/>
          <w:marBottom w:val="0"/>
          <w:divBdr>
            <w:top w:val="none" w:sz="0" w:space="0" w:color="auto"/>
            <w:left w:val="none" w:sz="0" w:space="0" w:color="auto"/>
            <w:bottom w:val="none" w:sz="0" w:space="0" w:color="auto"/>
            <w:right w:val="none" w:sz="0" w:space="0" w:color="auto"/>
          </w:divBdr>
        </w:div>
      </w:divsChild>
    </w:div>
    <w:div w:id="1779641387">
      <w:bodyDiv w:val="1"/>
      <w:marLeft w:val="0"/>
      <w:marRight w:val="0"/>
      <w:marTop w:val="0"/>
      <w:marBottom w:val="0"/>
      <w:divBdr>
        <w:top w:val="none" w:sz="0" w:space="0" w:color="auto"/>
        <w:left w:val="none" w:sz="0" w:space="0" w:color="auto"/>
        <w:bottom w:val="none" w:sz="0" w:space="0" w:color="auto"/>
        <w:right w:val="none" w:sz="0" w:space="0" w:color="auto"/>
      </w:divBdr>
      <w:divsChild>
        <w:div w:id="1762264274">
          <w:marLeft w:val="360"/>
          <w:marRight w:val="0"/>
          <w:marTop w:val="200"/>
          <w:marBottom w:val="0"/>
          <w:divBdr>
            <w:top w:val="none" w:sz="0" w:space="0" w:color="auto"/>
            <w:left w:val="none" w:sz="0" w:space="0" w:color="auto"/>
            <w:bottom w:val="none" w:sz="0" w:space="0" w:color="auto"/>
            <w:right w:val="none" w:sz="0" w:space="0" w:color="auto"/>
          </w:divBdr>
        </w:div>
      </w:divsChild>
    </w:div>
    <w:div w:id="1789547538">
      <w:bodyDiv w:val="1"/>
      <w:marLeft w:val="0"/>
      <w:marRight w:val="0"/>
      <w:marTop w:val="0"/>
      <w:marBottom w:val="0"/>
      <w:divBdr>
        <w:top w:val="none" w:sz="0" w:space="0" w:color="auto"/>
        <w:left w:val="none" w:sz="0" w:space="0" w:color="auto"/>
        <w:bottom w:val="none" w:sz="0" w:space="0" w:color="auto"/>
        <w:right w:val="none" w:sz="0" w:space="0" w:color="auto"/>
      </w:divBdr>
      <w:divsChild>
        <w:div w:id="1682856421">
          <w:marLeft w:val="360"/>
          <w:marRight w:val="0"/>
          <w:marTop w:val="200"/>
          <w:marBottom w:val="0"/>
          <w:divBdr>
            <w:top w:val="none" w:sz="0" w:space="0" w:color="auto"/>
            <w:left w:val="none" w:sz="0" w:space="0" w:color="auto"/>
            <w:bottom w:val="none" w:sz="0" w:space="0" w:color="auto"/>
            <w:right w:val="none" w:sz="0" w:space="0" w:color="auto"/>
          </w:divBdr>
        </w:div>
        <w:div w:id="754399054">
          <w:marLeft w:val="360"/>
          <w:marRight w:val="0"/>
          <w:marTop w:val="200"/>
          <w:marBottom w:val="0"/>
          <w:divBdr>
            <w:top w:val="none" w:sz="0" w:space="0" w:color="auto"/>
            <w:left w:val="none" w:sz="0" w:space="0" w:color="auto"/>
            <w:bottom w:val="none" w:sz="0" w:space="0" w:color="auto"/>
            <w:right w:val="none" w:sz="0" w:space="0" w:color="auto"/>
          </w:divBdr>
        </w:div>
        <w:div w:id="1437364455">
          <w:marLeft w:val="360"/>
          <w:marRight w:val="0"/>
          <w:marTop w:val="200"/>
          <w:marBottom w:val="0"/>
          <w:divBdr>
            <w:top w:val="none" w:sz="0" w:space="0" w:color="auto"/>
            <w:left w:val="none" w:sz="0" w:space="0" w:color="auto"/>
            <w:bottom w:val="none" w:sz="0" w:space="0" w:color="auto"/>
            <w:right w:val="none" w:sz="0" w:space="0" w:color="auto"/>
          </w:divBdr>
        </w:div>
      </w:divsChild>
    </w:div>
    <w:div w:id="1831948377">
      <w:bodyDiv w:val="1"/>
      <w:marLeft w:val="0"/>
      <w:marRight w:val="0"/>
      <w:marTop w:val="0"/>
      <w:marBottom w:val="0"/>
      <w:divBdr>
        <w:top w:val="none" w:sz="0" w:space="0" w:color="auto"/>
        <w:left w:val="none" w:sz="0" w:space="0" w:color="auto"/>
        <w:bottom w:val="none" w:sz="0" w:space="0" w:color="auto"/>
        <w:right w:val="none" w:sz="0" w:space="0" w:color="auto"/>
      </w:divBdr>
      <w:divsChild>
        <w:div w:id="2055692119">
          <w:marLeft w:val="0"/>
          <w:marRight w:val="0"/>
          <w:marTop w:val="0"/>
          <w:marBottom w:val="0"/>
          <w:divBdr>
            <w:top w:val="single" w:sz="2" w:space="0" w:color="000000"/>
            <w:left w:val="single" w:sz="2" w:space="0" w:color="000000"/>
            <w:bottom w:val="single" w:sz="2" w:space="0" w:color="000000"/>
            <w:right w:val="single" w:sz="2" w:space="0" w:color="000000"/>
          </w:divBdr>
          <w:divsChild>
            <w:div w:id="2756048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5599712">
          <w:marLeft w:val="0"/>
          <w:marRight w:val="0"/>
          <w:marTop w:val="0"/>
          <w:marBottom w:val="0"/>
          <w:divBdr>
            <w:top w:val="single" w:sz="2" w:space="0" w:color="000000"/>
            <w:left w:val="single" w:sz="2" w:space="0" w:color="000000"/>
            <w:bottom w:val="single" w:sz="2" w:space="0" w:color="000000"/>
            <w:right w:val="single" w:sz="2" w:space="0" w:color="000000"/>
          </w:divBdr>
          <w:divsChild>
            <w:div w:id="5486862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4616436">
          <w:marLeft w:val="0"/>
          <w:marRight w:val="0"/>
          <w:marTop w:val="0"/>
          <w:marBottom w:val="0"/>
          <w:divBdr>
            <w:top w:val="single" w:sz="2" w:space="0" w:color="000000"/>
            <w:left w:val="single" w:sz="2" w:space="0" w:color="000000"/>
            <w:bottom w:val="single" w:sz="2" w:space="0" w:color="000000"/>
            <w:right w:val="single" w:sz="2" w:space="0" w:color="000000"/>
          </w:divBdr>
          <w:divsChild>
            <w:div w:id="8070946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5024066">
          <w:marLeft w:val="0"/>
          <w:marRight w:val="0"/>
          <w:marTop w:val="0"/>
          <w:marBottom w:val="0"/>
          <w:divBdr>
            <w:top w:val="single" w:sz="2" w:space="0" w:color="000000"/>
            <w:left w:val="single" w:sz="2" w:space="0" w:color="000000"/>
            <w:bottom w:val="single" w:sz="2" w:space="0" w:color="000000"/>
            <w:right w:val="single" w:sz="2" w:space="0" w:color="000000"/>
          </w:divBdr>
          <w:divsChild>
            <w:div w:id="16673952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9521858">
          <w:marLeft w:val="0"/>
          <w:marRight w:val="0"/>
          <w:marTop w:val="0"/>
          <w:marBottom w:val="0"/>
          <w:divBdr>
            <w:top w:val="single" w:sz="2" w:space="0" w:color="000000"/>
            <w:left w:val="single" w:sz="2" w:space="0" w:color="000000"/>
            <w:bottom w:val="single" w:sz="2" w:space="0" w:color="000000"/>
            <w:right w:val="single" w:sz="2" w:space="0" w:color="000000"/>
          </w:divBdr>
          <w:divsChild>
            <w:div w:id="15169632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35680691">
      <w:bodyDiv w:val="1"/>
      <w:marLeft w:val="0"/>
      <w:marRight w:val="0"/>
      <w:marTop w:val="0"/>
      <w:marBottom w:val="0"/>
      <w:divBdr>
        <w:top w:val="none" w:sz="0" w:space="0" w:color="auto"/>
        <w:left w:val="none" w:sz="0" w:space="0" w:color="auto"/>
        <w:bottom w:val="none" w:sz="0" w:space="0" w:color="auto"/>
        <w:right w:val="none" w:sz="0" w:space="0" w:color="auto"/>
      </w:divBdr>
    </w:div>
    <w:div w:id="1902403610">
      <w:bodyDiv w:val="1"/>
      <w:marLeft w:val="0"/>
      <w:marRight w:val="0"/>
      <w:marTop w:val="0"/>
      <w:marBottom w:val="0"/>
      <w:divBdr>
        <w:top w:val="none" w:sz="0" w:space="0" w:color="auto"/>
        <w:left w:val="none" w:sz="0" w:space="0" w:color="auto"/>
        <w:bottom w:val="none" w:sz="0" w:space="0" w:color="auto"/>
        <w:right w:val="none" w:sz="0" w:space="0" w:color="auto"/>
      </w:divBdr>
      <w:divsChild>
        <w:div w:id="575094939">
          <w:marLeft w:val="360"/>
          <w:marRight w:val="0"/>
          <w:marTop w:val="200"/>
          <w:marBottom w:val="0"/>
          <w:divBdr>
            <w:top w:val="none" w:sz="0" w:space="0" w:color="auto"/>
            <w:left w:val="none" w:sz="0" w:space="0" w:color="auto"/>
            <w:bottom w:val="none" w:sz="0" w:space="0" w:color="auto"/>
            <w:right w:val="none" w:sz="0" w:space="0" w:color="auto"/>
          </w:divBdr>
        </w:div>
        <w:div w:id="97873759">
          <w:marLeft w:val="360"/>
          <w:marRight w:val="0"/>
          <w:marTop w:val="200"/>
          <w:marBottom w:val="0"/>
          <w:divBdr>
            <w:top w:val="none" w:sz="0" w:space="0" w:color="auto"/>
            <w:left w:val="none" w:sz="0" w:space="0" w:color="auto"/>
            <w:bottom w:val="none" w:sz="0" w:space="0" w:color="auto"/>
            <w:right w:val="none" w:sz="0" w:space="0" w:color="auto"/>
          </w:divBdr>
        </w:div>
        <w:div w:id="959071524">
          <w:marLeft w:val="360"/>
          <w:marRight w:val="0"/>
          <w:marTop w:val="200"/>
          <w:marBottom w:val="0"/>
          <w:divBdr>
            <w:top w:val="none" w:sz="0" w:space="0" w:color="auto"/>
            <w:left w:val="none" w:sz="0" w:space="0" w:color="auto"/>
            <w:bottom w:val="none" w:sz="0" w:space="0" w:color="auto"/>
            <w:right w:val="none" w:sz="0" w:space="0" w:color="auto"/>
          </w:divBdr>
        </w:div>
        <w:div w:id="646054848">
          <w:marLeft w:val="360"/>
          <w:marRight w:val="0"/>
          <w:marTop w:val="200"/>
          <w:marBottom w:val="0"/>
          <w:divBdr>
            <w:top w:val="none" w:sz="0" w:space="0" w:color="auto"/>
            <w:left w:val="none" w:sz="0" w:space="0" w:color="auto"/>
            <w:bottom w:val="none" w:sz="0" w:space="0" w:color="auto"/>
            <w:right w:val="none" w:sz="0" w:space="0" w:color="auto"/>
          </w:divBdr>
        </w:div>
      </w:divsChild>
    </w:div>
    <w:div w:id="2140225900">
      <w:bodyDiv w:val="1"/>
      <w:marLeft w:val="0"/>
      <w:marRight w:val="0"/>
      <w:marTop w:val="0"/>
      <w:marBottom w:val="0"/>
      <w:divBdr>
        <w:top w:val="none" w:sz="0" w:space="0" w:color="auto"/>
        <w:left w:val="none" w:sz="0" w:space="0" w:color="auto"/>
        <w:bottom w:val="none" w:sz="0" w:space="0" w:color="auto"/>
        <w:right w:val="none" w:sz="0" w:space="0" w:color="auto"/>
      </w:divBdr>
      <w:divsChild>
        <w:div w:id="348603945">
          <w:marLeft w:val="360"/>
          <w:marRight w:val="0"/>
          <w:marTop w:val="200"/>
          <w:marBottom w:val="0"/>
          <w:divBdr>
            <w:top w:val="none" w:sz="0" w:space="0" w:color="auto"/>
            <w:left w:val="none" w:sz="0" w:space="0" w:color="auto"/>
            <w:bottom w:val="none" w:sz="0" w:space="0" w:color="auto"/>
            <w:right w:val="none" w:sz="0" w:space="0" w:color="auto"/>
          </w:divBdr>
        </w:div>
        <w:div w:id="1336685889">
          <w:marLeft w:val="360"/>
          <w:marRight w:val="0"/>
          <w:marTop w:val="200"/>
          <w:marBottom w:val="0"/>
          <w:divBdr>
            <w:top w:val="none" w:sz="0" w:space="0" w:color="auto"/>
            <w:left w:val="none" w:sz="0" w:space="0" w:color="auto"/>
            <w:bottom w:val="none" w:sz="0" w:space="0" w:color="auto"/>
            <w:right w:val="none" w:sz="0" w:space="0" w:color="auto"/>
          </w:divBdr>
        </w:div>
        <w:div w:id="51138087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kamalaharris/?hl=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heguardian.com/music/2016/oct/15/bob-dylan-deserves-nobel-laureate-literature-singular-talent" TargetMode="External"/><Relationship Id="rId2" Type="http://schemas.openxmlformats.org/officeDocument/2006/relationships/hyperlink" Target="https://www.nytimes.com/2016/10/13/opinion/why-bob-dylan-shouldnt-have-gotten-a-nobel.html" TargetMode="External"/><Relationship Id="rId1" Type="http://schemas.openxmlformats.org/officeDocument/2006/relationships/hyperlink" Target="https://floridapolitics.com/archives/631048-ron-desantis-rich-men/" TargetMode="External"/><Relationship Id="rId5" Type="http://schemas.openxmlformats.org/officeDocument/2006/relationships/hyperlink" Target="https://theconversation.com/born-in-the-usa-turns-40-and-still-remains-one-of-bruce-springsteens-most-misunderstood-songs-228348" TargetMode="External"/><Relationship Id="rId4" Type="http://schemas.openxmlformats.org/officeDocument/2006/relationships/hyperlink" Target="https://oursubversivevoice.com/?s=Vox&amp;x=0&amp;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12730-7DFB-4B40-A7B4-E92DEBCAEBA5}">
  <ds:schemaRefs>
    <ds:schemaRef ds:uri="http://schemas.openxmlformats.org/officeDocument/2006/bibliography"/>
  </ds:schemaRefs>
</ds:datastoreItem>
</file>

<file path=docMetadata/LabelInfo.xml><?xml version="1.0" encoding="utf-8"?>
<clbl:labelList xmlns:clbl="http://schemas.microsoft.com/office/2020/mipLabelMetadata">
  <clbl:label id="{ca936f2b-b15a-4bc2-b91f-7ccbd76fa7d1}" enabled="0" method="" siteId="{ca936f2b-b15a-4bc2-b91f-7ccbd76fa7d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7751</Words>
  <Characters>40231</Characters>
  <Application>Microsoft Office Word</Application>
  <DocSecurity>0</DocSecurity>
  <Lines>681</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Street</dc:creator>
  <cp:keywords/>
  <dc:description/>
  <cp:lastModifiedBy>John Street</cp:lastModifiedBy>
  <cp:revision>2</cp:revision>
  <dcterms:created xsi:type="dcterms:W3CDTF">2026-05-04T08:41:00Z</dcterms:created>
  <dcterms:modified xsi:type="dcterms:W3CDTF">2026-05-04T08:41:00Z</dcterms:modified>
</cp:coreProperties>
</file>