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489BB" w14:textId="77777777" w:rsidR="008F22D4" w:rsidRDefault="008F22D4" w:rsidP="008F22D4">
      <w:pPr>
        <w:spacing w:before="120"/>
        <w:jc w:val="center"/>
        <w:rPr>
          <w:rFonts w:ascii="Times New Roman" w:hAnsi="Times New Roman" w:cs="Times New Roman"/>
          <w:b/>
          <w:bCs/>
          <w:lang w:val="en-US"/>
        </w:rPr>
      </w:pPr>
      <w:bookmarkStart w:id="0" w:name="_Hlk190123857"/>
      <w:r w:rsidRPr="00A47EAF">
        <w:rPr>
          <w:rFonts w:ascii="Times New Roman" w:hAnsi="Times New Roman" w:cs="Times New Roman"/>
          <w:b/>
          <w:bCs/>
          <w:lang w:val="en-US"/>
        </w:rPr>
        <w:t>Direct or Indirect Realism?</w:t>
      </w:r>
    </w:p>
    <w:p w14:paraId="2CF49856" w14:textId="77777777" w:rsidR="008F22D4" w:rsidRDefault="008F22D4" w:rsidP="008F22D4">
      <w:pPr>
        <w:spacing w:before="120"/>
        <w:jc w:val="center"/>
        <w:rPr>
          <w:rFonts w:ascii="Times New Roman" w:hAnsi="Times New Roman" w:cs="Times New Roman"/>
          <w:b/>
          <w:bCs/>
          <w:lang w:val="en-US"/>
        </w:rPr>
      </w:pPr>
      <w:r w:rsidRPr="00A47EAF">
        <w:rPr>
          <w:rFonts w:ascii="Times New Roman" w:hAnsi="Times New Roman" w:cs="Times New Roman"/>
          <w:b/>
          <w:bCs/>
          <w:lang w:val="en-US"/>
        </w:rPr>
        <w:t>Assessing Conflicting Folk Conceptions of Vision</w:t>
      </w:r>
    </w:p>
    <w:p w14:paraId="3E84E712" w14:textId="77777777" w:rsidR="008F22D4" w:rsidRPr="003A5689" w:rsidRDefault="008F22D4" w:rsidP="008F22D4">
      <w:pPr>
        <w:spacing w:before="120"/>
        <w:jc w:val="center"/>
        <w:rPr>
          <w:rFonts w:ascii="Times New Roman" w:hAnsi="Times New Roman" w:cs="Times New Roman"/>
          <w:vertAlign w:val="superscript"/>
          <w:lang w:val="de-DE"/>
        </w:rPr>
      </w:pPr>
      <w:r w:rsidRPr="003A5689">
        <w:rPr>
          <w:rFonts w:ascii="Times New Roman" w:hAnsi="Times New Roman" w:cs="Times New Roman"/>
          <w:lang w:val="de-DE"/>
        </w:rPr>
        <w:t>Eugen Fischer</w:t>
      </w:r>
      <w:r w:rsidRPr="003A5689">
        <w:rPr>
          <w:rFonts w:ascii="Times New Roman" w:hAnsi="Times New Roman" w:cs="Times New Roman"/>
          <w:vertAlign w:val="superscript"/>
          <w:lang w:val="de-DE"/>
        </w:rPr>
        <w:t>1</w:t>
      </w:r>
      <w:r w:rsidRPr="003A5689">
        <w:rPr>
          <w:rFonts w:ascii="Times New Roman" w:hAnsi="Times New Roman" w:cs="Times New Roman"/>
          <w:lang w:val="de-DE"/>
        </w:rPr>
        <w:t>, Keith Allen</w:t>
      </w:r>
      <w:r w:rsidRPr="003A5689">
        <w:rPr>
          <w:rFonts w:ascii="Times New Roman" w:hAnsi="Times New Roman" w:cs="Times New Roman"/>
          <w:vertAlign w:val="superscript"/>
          <w:lang w:val="de-DE"/>
        </w:rPr>
        <w:t>2</w:t>
      </w:r>
      <w:r w:rsidRPr="003A5689">
        <w:rPr>
          <w:rFonts w:ascii="Times New Roman" w:hAnsi="Times New Roman" w:cs="Times New Roman"/>
          <w:lang w:val="de-DE"/>
        </w:rPr>
        <w:t>, and Paul E. Engelhardt</w:t>
      </w:r>
      <w:r w:rsidRPr="003A5689">
        <w:rPr>
          <w:rFonts w:ascii="Times New Roman" w:hAnsi="Times New Roman" w:cs="Times New Roman"/>
          <w:vertAlign w:val="superscript"/>
          <w:lang w:val="de-DE"/>
        </w:rPr>
        <w:t>3</w:t>
      </w:r>
    </w:p>
    <w:p w14:paraId="0BA1707D" w14:textId="77777777" w:rsidR="008F22D4" w:rsidRPr="003A5689" w:rsidRDefault="008F22D4" w:rsidP="008F22D4">
      <w:pPr>
        <w:rPr>
          <w:rFonts w:ascii="Times New Roman" w:hAnsi="Times New Roman" w:cs="Times New Roman"/>
          <w:lang w:val="de-DE"/>
        </w:rPr>
      </w:pPr>
      <w:bookmarkStart w:id="1" w:name="_Hlk214558598"/>
    </w:p>
    <w:p w14:paraId="4B6521CF" w14:textId="77777777" w:rsidR="008F22D4" w:rsidRPr="005F1ADA" w:rsidRDefault="008F22D4" w:rsidP="008F22D4">
      <w:pPr>
        <w:spacing w:after="120"/>
        <w:rPr>
          <w:rFonts w:ascii="Times New Roman" w:hAnsi="Times New Roman" w:cs="Times New Roman"/>
          <w:lang w:val="en-US"/>
        </w:rPr>
      </w:pPr>
      <w:r w:rsidRPr="005F1ADA">
        <w:rPr>
          <w:rFonts w:ascii="Times New Roman" w:hAnsi="Times New Roman" w:cs="Times New Roman"/>
          <w:vertAlign w:val="superscript"/>
          <w:lang w:val="en-US"/>
        </w:rPr>
        <w:t>1</w:t>
      </w:r>
      <w:r w:rsidRPr="005F1ADA">
        <w:rPr>
          <w:rFonts w:ascii="Times New Roman" w:hAnsi="Times New Roman" w:cs="Times New Roman"/>
          <w:lang w:val="en-US"/>
        </w:rPr>
        <w:t xml:space="preserve"> School of Politics, Philosophy, and </w:t>
      </w:r>
      <w:r>
        <w:rPr>
          <w:rFonts w:ascii="Times New Roman" w:hAnsi="Times New Roman" w:cs="Times New Roman"/>
          <w:lang w:val="en-US"/>
        </w:rPr>
        <w:t>Area</w:t>
      </w:r>
      <w:r w:rsidRPr="005F1ADA">
        <w:rPr>
          <w:rFonts w:ascii="Times New Roman" w:hAnsi="Times New Roman" w:cs="Times New Roman"/>
          <w:lang w:val="en-US"/>
        </w:rPr>
        <w:t xml:space="preserve"> Studies, University of East Anglia, Norwich, UK</w:t>
      </w:r>
    </w:p>
    <w:p w14:paraId="01CED719" w14:textId="77777777" w:rsidR="008F22D4" w:rsidRDefault="008F22D4" w:rsidP="008F22D4">
      <w:pPr>
        <w:spacing w:after="120"/>
        <w:rPr>
          <w:rFonts w:ascii="Times New Roman" w:hAnsi="Times New Roman" w:cs="Times New Roman"/>
          <w:lang w:val="en-US"/>
        </w:rPr>
      </w:pPr>
      <w:r w:rsidRPr="005F1ADA">
        <w:rPr>
          <w:rFonts w:ascii="Times New Roman" w:hAnsi="Times New Roman" w:cs="Times New Roman"/>
          <w:vertAlign w:val="superscript"/>
          <w:lang w:val="en-US"/>
        </w:rPr>
        <w:t>2</w:t>
      </w:r>
      <w:r w:rsidRPr="005F1ADA">
        <w:rPr>
          <w:rFonts w:ascii="Times New Roman" w:hAnsi="Times New Roman" w:cs="Times New Roman"/>
          <w:lang w:val="en-US"/>
        </w:rPr>
        <w:t xml:space="preserve"> </w:t>
      </w:r>
      <w:r>
        <w:rPr>
          <w:rFonts w:ascii="Times New Roman" w:hAnsi="Times New Roman" w:cs="Times New Roman"/>
          <w:lang w:val="en-US"/>
        </w:rPr>
        <w:t>Department of Philosophy, University of York, York, UK</w:t>
      </w:r>
    </w:p>
    <w:p w14:paraId="771E85D6" w14:textId="77777777" w:rsidR="008F22D4" w:rsidRDefault="008F22D4" w:rsidP="008F22D4">
      <w:pPr>
        <w:spacing w:after="120"/>
        <w:rPr>
          <w:rFonts w:ascii="Times New Roman" w:hAnsi="Times New Roman" w:cs="Times New Roman"/>
          <w:lang w:val="en-US"/>
        </w:rPr>
      </w:pPr>
      <w:r w:rsidRPr="00653BC4">
        <w:rPr>
          <w:rFonts w:ascii="Times New Roman" w:hAnsi="Times New Roman" w:cs="Times New Roman"/>
          <w:vertAlign w:val="superscript"/>
          <w:lang w:val="en-US"/>
        </w:rPr>
        <w:t>3</w:t>
      </w:r>
      <w:r>
        <w:rPr>
          <w:rFonts w:ascii="Times New Roman" w:hAnsi="Times New Roman" w:cs="Times New Roman"/>
          <w:lang w:val="en-US"/>
        </w:rPr>
        <w:t xml:space="preserve"> </w:t>
      </w:r>
      <w:r w:rsidRPr="005F1ADA">
        <w:rPr>
          <w:rFonts w:ascii="Times New Roman" w:hAnsi="Times New Roman" w:cs="Times New Roman"/>
          <w:lang w:val="en-US"/>
        </w:rPr>
        <w:t>School of Psychology, University of East Anglia, Norwich, UK</w:t>
      </w:r>
    </w:p>
    <w:p w14:paraId="0DA70196" w14:textId="77777777" w:rsidR="008F22D4" w:rsidRPr="005F1ADA" w:rsidRDefault="008F22D4" w:rsidP="008F22D4">
      <w:pPr>
        <w:spacing w:after="120"/>
        <w:rPr>
          <w:rFonts w:ascii="Times New Roman" w:hAnsi="Times New Roman" w:cs="Times New Roman"/>
          <w:lang w:val="en-US"/>
        </w:rPr>
      </w:pPr>
      <w:r w:rsidRPr="00282063">
        <w:rPr>
          <w:rFonts w:ascii="Times New Roman" w:hAnsi="Times New Roman" w:cs="Times New Roman"/>
          <w:i/>
          <w:iCs/>
          <w:lang w:val="en-US"/>
        </w:rPr>
        <w:t>Corresponding author:</w:t>
      </w:r>
      <w:r w:rsidRPr="005F1ADA">
        <w:rPr>
          <w:rFonts w:ascii="Times New Roman" w:hAnsi="Times New Roman" w:cs="Times New Roman"/>
          <w:lang w:val="en-US"/>
        </w:rPr>
        <w:t xml:space="preserve"> Eugen Fischer, </w:t>
      </w:r>
      <w:hyperlink r:id="rId8" w:history="1">
        <w:r w:rsidRPr="005F1ADA">
          <w:rPr>
            <w:rStyle w:val="Hyperlink"/>
            <w:rFonts w:ascii="Times New Roman" w:hAnsi="Times New Roman" w:cs="Times New Roman"/>
            <w:lang w:val="en-US"/>
          </w:rPr>
          <w:t>e.fischer@uea.ac.uk</w:t>
        </w:r>
      </w:hyperlink>
      <w:r w:rsidRPr="005F1ADA">
        <w:rPr>
          <w:rFonts w:ascii="Times New Roman" w:hAnsi="Times New Roman" w:cs="Times New Roman"/>
          <w:lang w:val="en-US"/>
        </w:rPr>
        <w:t xml:space="preserve"> </w:t>
      </w:r>
    </w:p>
    <w:p w14:paraId="5AF49468" w14:textId="77777777" w:rsidR="008F22D4" w:rsidRDefault="008F22D4" w:rsidP="008F22D4">
      <w:pPr>
        <w:rPr>
          <w:rFonts w:ascii="Times New Roman" w:hAnsi="Times New Roman" w:cs="Times New Roman"/>
          <w:lang w:val="en-US"/>
        </w:rPr>
      </w:pPr>
    </w:p>
    <w:p w14:paraId="520DDC4D" w14:textId="0EA209FE" w:rsidR="008F22D4" w:rsidRDefault="009D2560" w:rsidP="008F22D4">
      <w:pPr>
        <w:rPr>
          <w:rFonts w:ascii="Times New Roman" w:hAnsi="Times New Roman" w:cs="Times New Roman"/>
          <w:lang w:val="en-US"/>
        </w:rPr>
      </w:pPr>
      <w:r>
        <w:rPr>
          <w:rFonts w:ascii="Times New Roman" w:hAnsi="Times New Roman" w:cs="Times New Roman"/>
          <w:lang w:val="en-US"/>
        </w:rPr>
        <w:t xml:space="preserve">Accepted author manuscript version of article accepted for publication by </w:t>
      </w:r>
      <w:proofErr w:type="spellStart"/>
      <w:r w:rsidRPr="009D2560">
        <w:rPr>
          <w:rFonts w:ascii="Times New Roman" w:hAnsi="Times New Roman" w:cs="Times New Roman"/>
          <w:i/>
          <w:iCs/>
          <w:lang w:val="en-US"/>
        </w:rPr>
        <w:t>Synthese</w:t>
      </w:r>
      <w:proofErr w:type="spellEnd"/>
      <w:r>
        <w:rPr>
          <w:rFonts w:ascii="Times New Roman" w:hAnsi="Times New Roman" w:cs="Times New Roman"/>
          <w:lang w:val="en-US"/>
        </w:rPr>
        <w:t xml:space="preserve"> (20/3/26)</w:t>
      </w:r>
    </w:p>
    <w:p w14:paraId="578DB704" w14:textId="77777777" w:rsidR="008F22D4" w:rsidRPr="00653BC4" w:rsidRDefault="008F22D4" w:rsidP="008F22D4">
      <w:pPr>
        <w:rPr>
          <w:rFonts w:ascii="Times New Roman" w:hAnsi="Times New Roman" w:cs="Times New Roman"/>
          <w:lang w:val="en-US"/>
        </w:rPr>
      </w:pPr>
    </w:p>
    <w:bookmarkEnd w:id="1"/>
    <w:p w14:paraId="181EDFD2" w14:textId="77777777" w:rsidR="008F22D4" w:rsidRDefault="008F22D4" w:rsidP="008F22D4">
      <w:pPr>
        <w:rPr>
          <w:rFonts w:ascii="Times New Roman" w:hAnsi="Times New Roman" w:cs="Times New Roman"/>
          <w:i/>
          <w:iCs/>
        </w:rPr>
      </w:pPr>
    </w:p>
    <w:p w14:paraId="12D491BC" w14:textId="77777777" w:rsidR="00795BA9" w:rsidRDefault="00795BA9" w:rsidP="008F22D4">
      <w:pPr>
        <w:rPr>
          <w:rFonts w:ascii="Times New Roman" w:hAnsi="Times New Roman" w:cs="Times New Roman"/>
          <w:i/>
          <w:iCs/>
        </w:rPr>
      </w:pPr>
    </w:p>
    <w:p w14:paraId="70BFDD38" w14:textId="0660CC0F" w:rsidR="00795BA9" w:rsidRPr="00795BA9" w:rsidRDefault="00795BA9" w:rsidP="008F22D4">
      <w:pPr>
        <w:rPr>
          <w:rFonts w:ascii="Times New Roman" w:hAnsi="Times New Roman" w:cs="Times New Roman"/>
          <w:b/>
          <w:bCs/>
          <w:i/>
          <w:iCs/>
        </w:rPr>
      </w:pPr>
      <w:r w:rsidRPr="00795BA9">
        <w:rPr>
          <w:rFonts w:ascii="Times New Roman" w:hAnsi="Times New Roman" w:cs="Times New Roman"/>
          <w:b/>
          <w:bCs/>
          <w:i/>
          <w:iCs/>
        </w:rPr>
        <w:t>Declarations</w:t>
      </w:r>
    </w:p>
    <w:p w14:paraId="5448EA37" w14:textId="77777777" w:rsidR="00795BA9" w:rsidRPr="00653BC4" w:rsidRDefault="00795BA9" w:rsidP="008F22D4">
      <w:pPr>
        <w:rPr>
          <w:rFonts w:ascii="Times New Roman" w:hAnsi="Times New Roman" w:cs="Times New Roman"/>
          <w:lang w:val="en-US"/>
        </w:rPr>
      </w:pPr>
    </w:p>
    <w:p w14:paraId="737D2C11" w14:textId="77777777" w:rsidR="008F22D4" w:rsidRDefault="008F22D4" w:rsidP="008F22D4">
      <w:pPr>
        <w:spacing w:after="120"/>
        <w:rPr>
          <w:rFonts w:ascii="Times New Roman" w:hAnsi="Times New Roman" w:cs="Times New Roman"/>
          <w:lang w:val="en-US"/>
        </w:rPr>
      </w:pPr>
      <w:r w:rsidRPr="005F1ADA">
        <w:rPr>
          <w:rFonts w:ascii="Times New Roman" w:hAnsi="Times New Roman" w:cs="Times New Roman"/>
          <w:i/>
          <w:iCs/>
          <w:lang w:val="en-US"/>
        </w:rPr>
        <w:t>Ethics</w:t>
      </w:r>
      <w:r w:rsidRPr="005F1ADA">
        <w:rPr>
          <w:rFonts w:ascii="Times New Roman" w:hAnsi="Times New Roman" w:cs="Times New Roman"/>
          <w:lang w:val="en-US"/>
        </w:rPr>
        <w:t>: The use of human research participants was approved by the</w:t>
      </w:r>
      <w:r>
        <w:rPr>
          <w:rFonts w:ascii="Times New Roman" w:hAnsi="Times New Roman" w:cs="Times New Roman"/>
          <w:lang w:val="en-US"/>
        </w:rPr>
        <w:t xml:space="preserve"> Arts and Humanities</w:t>
      </w:r>
      <w:r w:rsidRPr="005F1ADA">
        <w:rPr>
          <w:rFonts w:ascii="Times New Roman" w:hAnsi="Times New Roman" w:cs="Times New Roman"/>
          <w:lang w:val="en-US"/>
        </w:rPr>
        <w:t xml:space="preserve"> Research Ethics Committee of the University of</w:t>
      </w:r>
      <w:r>
        <w:rPr>
          <w:rFonts w:ascii="Times New Roman" w:hAnsi="Times New Roman" w:cs="Times New Roman"/>
          <w:lang w:val="en-US"/>
        </w:rPr>
        <w:t xml:space="preserve"> York</w:t>
      </w:r>
      <w:r w:rsidRPr="005F1ADA">
        <w:rPr>
          <w:rFonts w:ascii="Times New Roman" w:hAnsi="Times New Roman" w:cs="Times New Roman"/>
          <w:lang w:val="en-US"/>
        </w:rPr>
        <w:t xml:space="preserve">. The research conformed to the ethical standards for conducting research as outlined by the British Psychological </w:t>
      </w:r>
      <w:r>
        <w:rPr>
          <w:rFonts w:ascii="Times New Roman" w:hAnsi="Times New Roman" w:cs="Times New Roman"/>
          <w:lang w:val="en-US"/>
        </w:rPr>
        <w:t>Society</w:t>
      </w:r>
      <w:r w:rsidRPr="005F1ADA">
        <w:rPr>
          <w:rFonts w:ascii="Times New Roman" w:hAnsi="Times New Roman" w:cs="Times New Roman"/>
          <w:lang w:val="en-US"/>
        </w:rPr>
        <w:t>.</w:t>
      </w:r>
    </w:p>
    <w:p w14:paraId="24106B88" w14:textId="77777777" w:rsidR="008F22D4" w:rsidRDefault="008F22D4" w:rsidP="008F22D4">
      <w:pPr>
        <w:spacing w:after="120"/>
        <w:rPr>
          <w:rFonts w:ascii="Times New Roman" w:hAnsi="Times New Roman" w:cs="Times New Roman"/>
          <w:lang w:val="en-US"/>
        </w:rPr>
      </w:pPr>
      <w:r w:rsidRPr="003F1DFF">
        <w:rPr>
          <w:rFonts w:ascii="Times New Roman" w:hAnsi="Times New Roman" w:cs="Times New Roman"/>
          <w:i/>
          <w:iCs/>
          <w:lang w:val="en-US"/>
        </w:rPr>
        <w:t>Availability of data and materials:</w:t>
      </w:r>
      <w:r>
        <w:rPr>
          <w:rFonts w:ascii="Times New Roman" w:hAnsi="Times New Roman" w:cs="Times New Roman"/>
          <w:lang w:val="en-US"/>
        </w:rPr>
        <w:t xml:space="preserve"> Materials and data files are available through </w:t>
      </w:r>
      <w:hyperlink r:id="rId9" w:history="1">
        <w:r w:rsidRPr="00B228EE">
          <w:rPr>
            <w:rStyle w:val="Hyperlink"/>
            <w:rFonts w:ascii="Times New Roman" w:hAnsi="Times New Roman" w:cs="Times New Roman"/>
            <w:lang w:val="en-US"/>
          </w:rPr>
          <w:t>OSF</w:t>
        </w:r>
      </w:hyperlink>
      <w:r>
        <w:t>:</w:t>
      </w:r>
      <w:r w:rsidRPr="00B228EE">
        <w:t xml:space="preserve"> </w:t>
      </w:r>
      <w:hyperlink r:id="rId10" w:history="1">
        <w:r w:rsidRPr="00C758B6">
          <w:rPr>
            <w:rStyle w:val="Hyperlink"/>
            <w:rFonts w:ascii="Times New Roman" w:hAnsi="Times New Roman" w:cs="Times New Roman"/>
            <w:lang w:val="en-US"/>
          </w:rPr>
          <w:t>https://osf.io/3mcep/overview</w:t>
        </w:r>
      </w:hyperlink>
      <w:r>
        <w:rPr>
          <w:rFonts w:ascii="Times New Roman" w:hAnsi="Times New Roman" w:cs="Times New Roman"/>
          <w:lang w:val="en-US"/>
        </w:rPr>
        <w:t xml:space="preserve"> </w:t>
      </w:r>
    </w:p>
    <w:p w14:paraId="24FA14DA" w14:textId="77777777" w:rsidR="008F22D4" w:rsidRDefault="008F22D4" w:rsidP="008F22D4">
      <w:pPr>
        <w:spacing w:after="120"/>
        <w:rPr>
          <w:rFonts w:ascii="Times New Roman" w:hAnsi="Times New Roman" w:cs="Times New Roman"/>
        </w:rPr>
      </w:pPr>
      <w:r w:rsidRPr="00A53788">
        <w:rPr>
          <w:rFonts w:ascii="Times New Roman" w:hAnsi="Times New Roman" w:cs="Times New Roman"/>
          <w:i/>
          <w:iCs/>
          <w:lang w:val="en-US"/>
        </w:rPr>
        <w:t>Funding:</w:t>
      </w:r>
      <w:r>
        <w:rPr>
          <w:rFonts w:ascii="Times New Roman" w:hAnsi="Times New Roman" w:cs="Times New Roman"/>
          <w:lang w:val="en-US"/>
        </w:rPr>
        <w:t xml:space="preserve"> This research was funded by the British Academy (grant </w:t>
      </w:r>
      <w:r w:rsidRPr="00A53788">
        <w:rPr>
          <w:rFonts w:ascii="Times New Roman" w:hAnsi="Times New Roman" w:cs="Times New Roman"/>
        </w:rPr>
        <w:t>SRG22\220454</w:t>
      </w:r>
      <w:r>
        <w:rPr>
          <w:rFonts w:ascii="Times New Roman" w:hAnsi="Times New Roman" w:cs="Times New Roman"/>
        </w:rPr>
        <w:t xml:space="preserve">; Studies 1-2) and the Fritz Thyssen Foundation (grant </w:t>
      </w:r>
      <w:r>
        <w:rPr>
          <w:rFonts w:ascii="Times New Roman" w:hAnsi="Times New Roman" w:cs="Times New Roman"/>
          <w:noProof/>
        </w:rPr>
        <w:t>10.22.2.010PH; Study 3)</w:t>
      </w:r>
    </w:p>
    <w:p w14:paraId="28FEBDDF" w14:textId="77777777" w:rsidR="008F22D4" w:rsidRDefault="008F22D4" w:rsidP="008F22D4">
      <w:pPr>
        <w:spacing w:after="120"/>
        <w:rPr>
          <w:rFonts w:ascii="Times New Roman" w:hAnsi="Times New Roman" w:cs="Times New Roman"/>
        </w:rPr>
      </w:pPr>
      <w:r w:rsidRPr="00FE7042">
        <w:rPr>
          <w:rFonts w:ascii="Times New Roman" w:hAnsi="Times New Roman" w:cs="Times New Roman"/>
          <w:i/>
          <w:iCs/>
        </w:rPr>
        <w:t>Conflict of interest:</w:t>
      </w:r>
      <w:r>
        <w:rPr>
          <w:rFonts w:ascii="Times New Roman" w:hAnsi="Times New Roman" w:cs="Times New Roman"/>
        </w:rPr>
        <w:t xml:space="preserve"> None of the authors is aware of any conflicts of interest.</w:t>
      </w:r>
    </w:p>
    <w:p w14:paraId="4FC6E336" w14:textId="77777777" w:rsidR="008F22D4" w:rsidRDefault="008F22D4" w:rsidP="008F22D4">
      <w:pPr>
        <w:spacing w:after="120"/>
        <w:rPr>
          <w:rFonts w:ascii="Times New Roman" w:hAnsi="Times New Roman" w:cs="Times New Roman"/>
        </w:rPr>
      </w:pPr>
      <w:r w:rsidRPr="00F25D79">
        <w:rPr>
          <w:rFonts w:ascii="Times New Roman" w:hAnsi="Times New Roman" w:cs="Times New Roman"/>
          <w:i/>
          <w:iCs/>
        </w:rPr>
        <w:t>Authors’ contributions:</w:t>
      </w:r>
      <w:r>
        <w:rPr>
          <w:rFonts w:ascii="Times New Roman" w:hAnsi="Times New Roman" w:cs="Times New Roman"/>
        </w:rPr>
        <w:t xml:space="preserve"> All authors contributed equally to conceptualisation, study design, material development, and interpretation of findings. Paul Engelhardt analysed and curated the data. Eugen Fischer wrote the original draft of the paper, which was reviewed and edited by all authors. Fischer and Keith Allen acquired funding from the British Academy, Fischer and Engelhardt acquired funding from the Thyssen Foundation. </w:t>
      </w:r>
    </w:p>
    <w:p w14:paraId="1C07683C" w14:textId="0C4E34A6" w:rsidR="008F22D4" w:rsidRPr="00653BC4" w:rsidRDefault="008F22D4" w:rsidP="008F22D4">
      <w:pPr>
        <w:spacing w:after="120"/>
        <w:rPr>
          <w:rFonts w:ascii="Times New Roman" w:hAnsi="Times New Roman" w:cs="Times New Roman"/>
          <w:lang w:val="en-US"/>
        </w:rPr>
      </w:pPr>
      <w:r w:rsidRPr="00A53788">
        <w:rPr>
          <w:rFonts w:ascii="Times New Roman" w:hAnsi="Times New Roman" w:cs="Times New Roman"/>
          <w:i/>
          <w:iCs/>
        </w:rPr>
        <w:t>Acknowledgments:</w:t>
      </w:r>
      <w:r>
        <w:rPr>
          <w:rFonts w:ascii="Times New Roman" w:hAnsi="Times New Roman" w:cs="Times New Roman"/>
        </w:rPr>
        <w:t xml:space="preserve"> We thank Nina </w:t>
      </w:r>
      <w:proofErr w:type="spellStart"/>
      <w:r>
        <w:rPr>
          <w:rFonts w:ascii="Times New Roman" w:hAnsi="Times New Roman" w:cs="Times New Roman"/>
        </w:rPr>
        <w:t>Haket</w:t>
      </w:r>
      <w:proofErr w:type="spellEnd"/>
      <w:r>
        <w:rPr>
          <w:rFonts w:ascii="Times New Roman" w:hAnsi="Times New Roman" w:cs="Times New Roman"/>
        </w:rPr>
        <w:t xml:space="preserve"> for assistance with data analysis and data archiving. For helpful comments on previous drafts we are grateful to Joshua Knobe, Gavin Nobes, and audiences at the 3</w:t>
      </w:r>
      <w:r w:rsidRPr="00DB74D3">
        <w:rPr>
          <w:rFonts w:ascii="Times New Roman" w:hAnsi="Times New Roman" w:cs="Times New Roman"/>
          <w:vertAlign w:val="superscript"/>
        </w:rPr>
        <w:t>rd</w:t>
      </w:r>
      <w:r>
        <w:rPr>
          <w:rFonts w:ascii="Times New Roman" w:hAnsi="Times New Roman" w:cs="Times New Roman"/>
        </w:rPr>
        <w:t xml:space="preserve"> European Experimental Philosophy conference, the 2024 conference of the European Society for Philosophy and Psychology, the inaugural meeting of the UK Experimental Philosophy Triangle, the British Academy, and the Universities of Miami and Nottingham, as well as two anonymous reviewers.</w:t>
      </w:r>
    </w:p>
    <w:p w14:paraId="6D16930F" w14:textId="45BA2D13" w:rsidR="008F22D4" w:rsidRDefault="008F22D4">
      <w:pPr>
        <w:rPr>
          <w:rFonts w:ascii="Times New Roman" w:eastAsia="Aptos" w:hAnsi="Times New Roman" w:cs="Times New Roman"/>
          <w:b/>
          <w:bCs/>
        </w:rPr>
      </w:pPr>
      <w:r>
        <w:rPr>
          <w:rFonts w:ascii="Times New Roman" w:eastAsia="Aptos" w:hAnsi="Times New Roman" w:cs="Times New Roman"/>
          <w:b/>
          <w:bCs/>
        </w:rPr>
        <w:br w:type="page"/>
      </w:r>
    </w:p>
    <w:p w14:paraId="78C8889D" w14:textId="427712BC" w:rsidR="00193355" w:rsidRDefault="00187D32" w:rsidP="00593C6E">
      <w:pPr>
        <w:spacing w:line="259" w:lineRule="auto"/>
        <w:jc w:val="center"/>
        <w:rPr>
          <w:rFonts w:ascii="Times New Roman" w:eastAsia="Aptos" w:hAnsi="Times New Roman" w:cs="Times New Roman"/>
          <w:b/>
          <w:bCs/>
        </w:rPr>
      </w:pPr>
      <w:r w:rsidRPr="00187D32">
        <w:rPr>
          <w:rFonts w:ascii="Times New Roman" w:eastAsia="Aptos" w:hAnsi="Times New Roman" w:cs="Times New Roman"/>
          <w:b/>
          <w:bCs/>
        </w:rPr>
        <w:lastRenderedPageBreak/>
        <w:t>Direct or Indirect</w:t>
      </w:r>
      <w:r w:rsidR="00193355">
        <w:rPr>
          <w:rFonts w:ascii="Times New Roman" w:eastAsia="Aptos" w:hAnsi="Times New Roman" w:cs="Times New Roman"/>
          <w:b/>
          <w:bCs/>
        </w:rPr>
        <w:t xml:space="preserve"> Realism</w:t>
      </w:r>
      <w:r w:rsidRPr="00187D32">
        <w:rPr>
          <w:rFonts w:ascii="Times New Roman" w:eastAsia="Aptos" w:hAnsi="Times New Roman" w:cs="Times New Roman"/>
          <w:b/>
          <w:bCs/>
        </w:rPr>
        <w:t>?</w:t>
      </w:r>
    </w:p>
    <w:p w14:paraId="12186D65" w14:textId="69EF1A0E" w:rsidR="00187D32" w:rsidRPr="0059128B" w:rsidRDefault="00187D32" w:rsidP="00593C6E">
      <w:pPr>
        <w:spacing w:line="259" w:lineRule="auto"/>
        <w:jc w:val="center"/>
        <w:rPr>
          <w:rFonts w:ascii="Times New Roman" w:eastAsia="Aptos" w:hAnsi="Times New Roman" w:cs="Times New Roman"/>
          <w:b/>
          <w:bCs/>
        </w:rPr>
      </w:pPr>
      <w:r w:rsidRPr="00187D32">
        <w:rPr>
          <w:rFonts w:ascii="Times New Roman" w:eastAsia="Aptos" w:hAnsi="Times New Roman" w:cs="Times New Roman"/>
          <w:b/>
          <w:bCs/>
        </w:rPr>
        <w:t>Assessing Conflicting Folk Conceptions of Vision</w:t>
      </w:r>
    </w:p>
    <w:bookmarkEnd w:id="0"/>
    <w:p w14:paraId="3979ECA1" w14:textId="77777777" w:rsidR="0059128B" w:rsidRPr="00745DE4" w:rsidRDefault="0059128B" w:rsidP="00593C6E">
      <w:pPr>
        <w:spacing w:line="259" w:lineRule="auto"/>
        <w:jc w:val="center"/>
        <w:rPr>
          <w:rFonts w:ascii="Times New Roman" w:eastAsia="Aptos" w:hAnsi="Times New Roman" w:cs="Times New Roman"/>
          <w:sz w:val="22"/>
          <w:szCs w:val="22"/>
        </w:rPr>
      </w:pPr>
    </w:p>
    <w:p w14:paraId="2B05386D" w14:textId="67CDB3D8" w:rsidR="0059128B" w:rsidRPr="00745DE4" w:rsidRDefault="0059128B" w:rsidP="00035A3F">
      <w:pPr>
        <w:ind w:left="567" w:right="522"/>
        <w:jc w:val="both"/>
        <w:rPr>
          <w:rFonts w:ascii="Times New Roman" w:eastAsia="Aptos" w:hAnsi="Times New Roman" w:cs="Times New Roman"/>
          <w:sz w:val="22"/>
          <w:szCs w:val="22"/>
        </w:rPr>
      </w:pPr>
      <w:r w:rsidRPr="00745DE4">
        <w:rPr>
          <w:rFonts w:ascii="Times New Roman" w:eastAsia="Aptos" w:hAnsi="Times New Roman" w:cs="Times New Roman"/>
          <w:sz w:val="22"/>
          <w:szCs w:val="22"/>
        </w:rPr>
        <w:t>Longstanding philosophical debates</w:t>
      </w:r>
      <w:r w:rsidR="00042D77">
        <w:rPr>
          <w:rFonts w:ascii="Times New Roman" w:eastAsia="Aptos" w:hAnsi="Times New Roman" w:cs="Times New Roman"/>
          <w:sz w:val="22"/>
          <w:szCs w:val="22"/>
        </w:rPr>
        <w:t xml:space="preserve"> about the nature of perception</w:t>
      </w:r>
      <w:r w:rsidRPr="00745DE4">
        <w:rPr>
          <w:rFonts w:ascii="Times New Roman" w:eastAsia="Aptos" w:hAnsi="Times New Roman" w:cs="Times New Roman"/>
          <w:sz w:val="22"/>
          <w:szCs w:val="22"/>
        </w:rPr>
        <w:t xml:space="preserve"> revolve around a clash between Direct Realist and Indirect Realist conceptions of vision</w:t>
      </w:r>
      <w:r w:rsidR="00C72BD4" w:rsidRPr="00745DE4">
        <w:rPr>
          <w:rFonts w:ascii="Times New Roman" w:eastAsia="Aptos" w:hAnsi="Times New Roman" w:cs="Times New Roman"/>
          <w:sz w:val="22"/>
          <w:szCs w:val="22"/>
        </w:rPr>
        <w:t>.</w:t>
      </w:r>
      <w:r w:rsidRPr="00745DE4">
        <w:rPr>
          <w:rFonts w:ascii="Times New Roman" w:eastAsia="Aptos" w:hAnsi="Times New Roman" w:cs="Times New Roman"/>
          <w:sz w:val="22"/>
          <w:szCs w:val="22"/>
        </w:rPr>
        <w:t xml:space="preserve"> </w:t>
      </w:r>
      <w:r w:rsidR="00C72BD4" w:rsidRPr="00745DE4">
        <w:rPr>
          <w:rFonts w:ascii="Times New Roman" w:eastAsia="Aptos" w:hAnsi="Times New Roman" w:cs="Times New Roman"/>
          <w:sz w:val="22"/>
          <w:szCs w:val="22"/>
        </w:rPr>
        <w:t>These</w:t>
      </w:r>
      <w:r w:rsidRPr="00745DE4">
        <w:rPr>
          <w:rFonts w:ascii="Times New Roman" w:eastAsia="Aptos" w:hAnsi="Times New Roman" w:cs="Times New Roman"/>
          <w:sz w:val="22"/>
          <w:szCs w:val="22"/>
        </w:rPr>
        <w:t xml:space="preserve"> deny and affirm, respectively, that vision involves awareness of mental images</w:t>
      </w:r>
      <w:r w:rsidR="00C72BD4" w:rsidRPr="00745DE4">
        <w:rPr>
          <w:rFonts w:ascii="Times New Roman" w:eastAsia="Aptos" w:hAnsi="Times New Roman" w:cs="Times New Roman"/>
          <w:sz w:val="22"/>
          <w:szCs w:val="22"/>
        </w:rPr>
        <w:t xml:space="preserve"> </w:t>
      </w:r>
      <w:r w:rsidR="007E40E6">
        <w:rPr>
          <w:rFonts w:ascii="Times New Roman" w:eastAsia="Aptos" w:hAnsi="Times New Roman" w:cs="Times New Roman"/>
          <w:sz w:val="22"/>
          <w:szCs w:val="22"/>
        </w:rPr>
        <w:t>which</w:t>
      </w:r>
      <w:r w:rsidRPr="00745DE4">
        <w:rPr>
          <w:rFonts w:ascii="Times New Roman" w:eastAsia="Aptos" w:hAnsi="Times New Roman" w:cs="Times New Roman"/>
          <w:sz w:val="22"/>
          <w:szCs w:val="22"/>
        </w:rPr>
        <w:t xml:space="preserve"> represent the physical object</w:t>
      </w:r>
      <w:r w:rsidR="0052258B">
        <w:rPr>
          <w:rFonts w:ascii="Times New Roman" w:eastAsia="Aptos" w:hAnsi="Times New Roman" w:cs="Times New Roman"/>
          <w:sz w:val="22"/>
          <w:szCs w:val="22"/>
        </w:rPr>
        <w:t>s</w:t>
      </w:r>
      <w:r w:rsidRPr="00745DE4">
        <w:rPr>
          <w:rFonts w:ascii="Times New Roman" w:eastAsia="Aptos" w:hAnsi="Times New Roman" w:cs="Times New Roman"/>
          <w:sz w:val="22"/>
          <w:szCs w:val="22"/>
        </w:rPr>
        <w:t xml:space="preserve"> of sight.</w:t>
      </w:r>
      <w:r w:rsidR="00FF5CCD">
        <w:rPr>
          <w:rFonts w:ascii="Times New Roman" w:eastAsia="Aptos" w:hAnsi="Times New Roman" w:cs="Times New Roman"/>
          <w:sz w:val="22"/>
          <w:szCs w:val="22"/>
        </w:rPr>
        <w:t xml:space="preserve"> The</w:t>
      </w:r>
      <w:r w:rsidR="00C4677F">
        <w:rPr>
          <w:rFonts w:ascii="Times New Roman" w:eastAsia="Aptos" w:hAnsi="Times New Roman" w:cs="Times New Roman"/>
          <w:sz w:val="22"/>
          <w:szCs w:val="22"/>
        </w:rPr>
        <w:t xml:space="preserve"> assumption that ‘the’ common-sense conception of vision </w:t>
      </w:r>
      <w:r w:rsidR="003D47CB">
        <w:rPr>
          <w:rFonts w:ascii="Times New Roman" w:eastAsia="Aptos" w:hAnsi="Times New Roman" w:cs="Times New Roman"/>
          <w:sz w:val="22"/>
          <w:szCs w:val="22"/>
        </w:rPr>
        <w:t xml:space="preserve">is Direct Realist shapes </w:t>
      </w:r>
      <w:r w:rsidR="007772DC">
        <w:rPr>
          <w:rFonts w:ascii="Times New Roman" w:eastAsia="Aptos" w:hAnsi="Times New Roman" w:cs="Times New Roman"/>
          <w:sz w:val="22"/>
          <w:szCs w:val="22"/>
        </w:rPr>
        <w:t>these debate</w:t>
      </w:r>
      <w:r w:rsidR="00257038">
        <w:rPr>
          <w:rFonts w:ascii="Times New Roman" w:eastAsia="Aptos" w:hAnsi="Times New Roman" w:cs="Times New Roman"/>
          <w:sz w:val="22"/>
          <w:szCs w:val="22"/>
        </w:rPr>
        <w:t>s</w:t>
      </w:r>
      <w:r w:rsidR="007772DC">
        <w:rPr>
          <w:rFonts w:ascii="Times New Roman" w:eastAsia="Aptos" w:hAnsi="Times New Roman" w:cs="Times New Roman"/>
          <w:sz w:val="22"/>
          <w:szCs w:val="22"/>
        </w:rPr>
        <w:t xml:space="preserve">. </w:t>
      </w:r>
      <w:r w:rsidR="009B750B">
        <w:rPr>
          <w:rFonts w:ascii="Times New Roman" w:eastAsia="Aptos" w:hAnsi="Times New Roman" w:cs="Times New Roman"/>
          <w:sz w:val="22"/>
          <w:szCs w:val="22"/>
        </w:rPr>
        <w:t>Against this</w:t>
      </w:r>
      <w:r w:rsidR="008B1ABB">
        <w:rPr>
          <w:rFonts w:ascii="Times New Roman" w:eastAsia="Aptos" w:hAnsi="Times New Roman" w:cs="Times New Roman"/>
          <w:sz w:val="22"/>
          <w:szCs w:val="22"/>
        </w:rPr>
        <w:t xml:space="preserve"> key</w:t>
      </w:r>
      <w:r w:rsidR="009B750B">
        <w:rPr>
          <w:rFonts w:ascii="Times New Roman" w:eastAsia="Aptos" w:hAnsi="Times New Roman" w:cs="Times New Roman"/>
          <w:sz w:val="22"/>
          <w:szCs w:val="22"/>
        </w:rPr>
        <w:t xml:space="preserve"> assumption, r</w:t>
      </w:r>
      <w:r w:rsidR="007772DC">
        <w:rPr>
          <w:rFonts w:ascii="Times New Roman" w:eastAsia="Aptos" w:hAnsi="Times New Roman" w:cs="Times New Roman"/>
          <w:sz w:val="22"/>
          <w:szCs w:val="22"/>
        </w:rPr>
        <w:t xml:space="preserve">ecent </w:t>
      </w:r>
      <w:r w:rsidR="005870DD">
        <w:rPr>
          <w:rFonts w:ascii="Times New Roman" w:eastAsia="Aptos" w:hAnsi="Times New Roman" w:cs="Times New Roman"/>
          <w:sz w:val="22"/>
          <w:szCs w:val="22"/>
        </w:rPr>
        <w:t>studies in experimental philosophy</w:t>
      </w:r>
      <w:r w:rsidR="009B750B">
        <w:rPr>
          <w:rFonts w:ascii="Times New Roman" w:eastAsia="Aptos" w:hAnsi="Times New Roman" w:cs="Times New Roman"/>
          <w:sz w:val="22"/>
          <w:szCs w:val="22"/>
        </w:rPr>
        <w:t xml:space="preserve"> have</w:t>
      </w:r>
      <w:r w:rsidR="007C3EE9">
        <w:rPr>
          <w:rFonts w:ascii="Times New Roman" w:eastAsia="Aptos" w:hAnsi="Times New Roman" w:cs="Times New Roman"/>
          <w:sz w:val="22"/>
          <w:szCs w:val="22"/>
        </w:rPr>
        <w:t xml:space="preserve"> </w:t>
      </w:r>
      <w:r w:rsidR="003E314D">
        <w:rPr>
          <w:rFonts w:ascii="Times New Roman" w:eastAsia="Aptos" w:hAnsi="Times New Roman" w:cs="Times New Roman"/>
          <w:sz w:val="22"/>
          <w:szCs w:val="22"/>
        </w:rPr>
        <w:t>provide</w:t>
      </w:r>
      <w:r w:rsidR="009B750B">
        <w:rPr>
          <w:rFonts w:ascii="Times New Roman" w:eastAsia="Aptos" w:hAnsi="Times New Roman" w:cs="Times New Roman"/>
          <w:sz w:val="22"/>
          <w:szCs w:val="22"/>
        </w:rPr>
        <w:t>d</w:t>
      </w:r>
      <w:r w:rsidR="003E314D">
        <w:rPr>
          <w:rFonts w:ascii="Times New Roman" w:eastAsia="Aptos" w:hAnsi="Times New Roman" w:cs="Times New Roman"/>
          <w:sz w:val="22"/>
          <w:szCs w:val="22"/>
        </w:rPr>
        <w:t xml:space="preserve"> </w:t>
      </w:r>
      <w:r w:rsidR="006973BD">
        <w:rPr>
          <w:rFonts w:ascii="Times New Roman" w:eastAsia="Aptos" w:hAnsi="Times New Roman" w:cs="Times New Roman"/>
          <w:sz w:val="22"/>
          <w:szCs w:val="22"/>
        </w:rPr>
        <w:t xml:space="preserve">first </w:t>
      </w:r>
      <w:r w:rsidR="003E314D">
        <w:rPr>
          <w:rFonts w:ascii="Times New Roman" w:eastAsia="Aptos" w:hAnsi="Times New Roman" w:cs="Times New Roman"/>
          <w:sz w:val="22"/>
          <w:szCs w:val="22"/>
        </w:rPr>
        <w:t>evidence</w:t>
      </w:r>
      <w:r w:rsidR="007C3EE9">
        <w:rPr>
          <w:rFonts w:ascii="Times New Roman" w:eastAsia="Aptos" w:hAnsi="Times New Roman" w:cs="Times New Roman"/>
          <w:sz w:val="22"/>
          <w:szCs w:val="22"/>
        </w:rPr>
        <w:t xml:space="preserve"> that laypeople are</w:t>
      </w:r>
      <w:r w:rsidR="005A0BEF">
        <w:rPr>
          <w:rFonts w:ascii="Times New Roman" w:eastAsia="Aptos" w:hAnsi="Times New Roman" w:cs="Times New Roman"/>
          <w:sz w:val="22"/>
          <w:szCs w:val="22"/>
        </w:rPr>
        <w:t>, collectively and often individually, torn between Direct Realist and Indirect Realist</w:t>
      </w:r>
      <w:r w:rsidR="00880F5A">
        <w:rPr>
          <w:rFonts w:ascii="Times New Roman" w:eastAsia="Aptos" w:hAnsi="Times New Roman" w:cs="Times New Roman"/>
          <w:sz w:val="22"/>
          <w:szCs w:val="22"/>
        </w:rPr>
        <w:t xml:space="preserve"> conceptions</w:t>
      </w:r>
      <w:r w:rsidR="005A0BEF">
        <w:rPr>
          <w:rFonts w:ascii="Times New Roman" w:eastAsia="Aptos" w:hAnsi="Times New Roman" w:cs="Times New Roman"/>
          <w:sz w:val="22"/>
          <w:szCs w:val="22"/>
        </w:rPr>
        <w:t xml:space="preserve">, and regard both as </w:t>
      </w:r>
      <w:r w:rsidR="003E314D">
        <w:rPr>
          <w:rFonts w:ascii="Times New Roman" w:eastAsia="Aptos" w:hAnsi="Times New Roman" w:cs="Times New Roman"/>
          <w:sz w:val="22"/>
          <w:szCs w:val="22"/>
        </w:rPr>
        <w:t>naïve</w:t>
      </w:r>
      <w:r w:rsidR="004A5D13">
        <w:rPr>
          <w:rFonts w:ascii="Times New Roman" w:eastAsia="Aptos" w:hAnsi="Times New Roman" w:cs="Times New Roman"/>
          <w:sz w:val="22"/>
          <w:szCs w:val="22"/>
        </w:rPr>
        <w:t>.</w:t>
      </w:r>
      <w:r w:rsidR="00C927E0">
        <w:rPr>
          <w:rFonts w:ascii="Times New Roman" w:eastAsia="Aptos" w:hAnsi="Times New Roman" w:cs="Times New Roman"/>
          <w:sz w:val="22"/>
          <w:szCs w:val="22"/>
        </w:rPr>
        <w:t xml:space="preserve"> These findings raise a </w:t>
      </w:r>
      <w:r w:rsidR="0069206D">
        <w:rPr>
          <w:rFonts w:ascii="Times New Roman" w:eastAsia="Aptos" w:hAnsi="Times New Roman" w:cs="Times New Roman"/>
          <w:sz w:val="22"/>
          <w:szCs w:val="22"/>
        </w:rPr>
        <w:t xml:space="preserve">general </w:t>
      </w:r>
      <w:r w:rsidR="00C927E0">
        <w:rPr>
          <w:rFonts w:ascii="Times New Roman" w:eastAsia="Aptos" w:hAnsi="Times New Roman" w:cs="Times New Roman"/>
          <w:sz w:val="22"/>
          <w:szCs w:val="22"/>
        </w:rPr>
        <w:t>methodological issue</w:t>
      </w:r>
      <w:r w:rsidR="0069206D">
        <w:rPr>
          <w:rFonts w:ascii="Times New Roman" w:eastAsia="Aptos" w:hAnsi="Times New Roman" w:cs="Times New Roman"/>
          <w:sz w:val="22"/>
          <w:szCs w:val="22"/>
        </w:rPr>
        <w:t>:</w:t>
      </w:r>
      <w:r w:rsidR="004A5D13">
        <w:rPr>
          <w:rFonts w:ascii="Times New Roman" w:eastAsia="Aptos" w:hAnsi="Times New Roman" w:cs="Times New Roman"/>
          <w:sz w:val="22"/>
          <w:szCs w:val="22"/>
        </w:rPr>
        <w:t xml:space="preserve"> </w:t>
      </w:r>
      <w:r w:rsidR="0069206D">
        <w:rPr>
          <w:rFonts w:ascii="Times New Roman" w:eastAsia="Aptos" w:hAnsi="Times New Roman" w:cs="Times New Roman"/>
          <w:sz w:val="22"/>
          <w:szCs w:val="22"/>
        </w:rPr>
        <w:t>D</w:t>
      </w:r>
      <w:r w:rsidR="00892D38">
        <w:rPr>
          <w:rFonts w:ascii="Times New Roman" w:eastAsia="Aptos" w:hAnsi="Times New Roman" w:cs="Times New Roman"/>
          <w:sz w:val="22"/>
          <w:szCs w:val="22"/>
        </w:rPr>
        <w:t>oes</w:t>
      </w:r>
      <w:r w:rsidR="00835C9C">
        <w:rPr>
          <w:rFonts w:ascii="Times New Roman" w:eastAsia="Aptos" w:hAnsi="Times New Roman" w:cs="Times New Roman"/>
          <w:sz w:val="22"/>
          <w:szCs w:val="22"/>
        </w:rPr>
        <w:t xml:space="preserve"> </w:t>
      </w:r>
      <w:r w:rsidR="00835C9C" w:rsidRPr="001F2D90">
        <w:rPr>
          <w:rFonts w:ascii="Times New Roman" w:eastAsia="Aptos" w:hAnsi="Times New Roman" w:cs="Times New Roman"/>
          <w:sz w:val="22"/>
          <w:szCs w:val="22"/>
        </w:rPr>
        <w:t xml:space="preserve">agreement with </w:t>
      </w:r>
      <w:r w:rsidR="00EC6921">
        <w:rPr>
          <w:rFonts w:ascii="Times New Roman" w:eastAsia="Aptos" w:hAnsi="Times New Roman" w:cs="Times New Roman"/>
          <w:sz w:val="22"/>
          <w:szCs w:val="22"/>
        </w:rPr>
        <w:t>two such</w:t>
      </w:r>
      <w:r w:rsidR="00835C9C">
        <w:rPr>
          <w:rFonts w:ascii="Times New Roman" w:eastAsia="Aptos" w:hAnsi="Times New Roman" w:cs="Times New Roman"/>
          <w:sz w:val="22"/>
          <w:szCs w:val="22"/>
        </w:rPr>
        <w:t xml:space="preserve"> patently incompatible</w:t>
      </w:r>
      <w:r w:rsidR="00835C9C" w:rsidRPr="001F2D90">
        <w:rPr>
          <w:rFonts w:ascii="Times New Roman" w:eastAsia="Aptos" w:hAnsi="Times New Roman" w:cs="Times New Roman"/>
          <w:sz w:val="22"/>
          <w:szCs w:val="22"/>
        </w:rPr>
        <w:t xml:space="preserve"> conceptions reflect genuine beliefs</w:t>
      </w:r>
      <w:r w:rsidR="00892D38">
        <w:rPr>
          <w:rFonts w:ascii="Times New Roman" w:eastAsia="Aptos" w:hAnsi="Times New Roman" w:cs="Times New Roman"/>
          <w:sz w:val="22"/>
          <w:szCs w:val="22"/>
        </w:rPr>
        <w:t>?</w:t>
      </w:r>
      <w:r w:rsidR="00835C9C">
        <w:rPr>
          <w:rFonts w:ascii="Times New Roman" w:eastAsia="Aptos" w:hAnsi="Times New Roman" w:cs="Times New Roman"/>
          <w:sz w:val="22"/>
          <w:szCs w:val="22"/>
        </w:rPr>
        <w:t xml:space="preserve"> </w:t>
      </w:r>
      <w:r w:rsidR="0020002E">
        <w:rPr>
          <w:rFonts w:ascii="Times New Roman" w:eastAsia="Aptos" w:hAnsi="Times New Roman" w:cs="Times New Roman"/>
          <w:sz w:val="22"/>
          <w:szCs w:val="22"/>
        </w:rPr>
        <w:t>This paper</w:t>
      </w:r>
      <w:r w:rsidR="008237BA">
        <w:rPr>
          <w:rFonts w:ascii="Times New Roman" w:eastAsia="Aptos" w:hAnsi="Times New Roman" w:cs="Times New Roman"/>
          <w:sz w:val="22"/>
          <w:szCs w:val="22"/>
        </w:rPr>
        <w:t xml:space="preserve"> crucially </w:t>
      </w:r>
      <w:r w:rsidR="003F6842">
        <w:rPr>
          <w:rFonts w:ascii="Times New Roman" w:eastAsia="Aptos" w:hAnsi="Times New Roman" w:cs="Times New Roman"/>
          <w:sz w:val="22"/>
          <w:szCs w:val="22"/>
        </w:rPr>
        <w:t>extends first findings,</w:t>
      </w:r>
      <w:r w:rsidR="004A563C">
        <w:rPr>
          <w:rFonts w:ascii="Times New Roman" w:eastAsia="Aptos" w:hAnsi="Times New Roman" w:cs="Times New Roman"/>
          <w:sz w:val="22"/>
          <w:szCs w:val="22"/>
        </w:rPr>
        <w:t xml:space="preserve"> examines</w:t>
      </w:r>
      <w:r w:rsidR="00324890">
        <w:rPr>
          <w:rFonts w:ascii="Times New Roman" w:eastAsia="Aptos" w:hAnsi="Times New Roman" w:cs="Times New Roman"/>
          <w:sz w:val="22"/>
          <w:szCs w:val="22"/>
        </w:rPr>
        <w:t xml:space="preserve"> </w:t>
      </w:r>
      <w:r w:rsidR="001F2D90" w:rsidRPr="001F2D90">
        <w:rPr>
          <w:rFonts w:ascii="Times New Roman" w:eastAsia="Aptos" w:hAnsi="Times New Roman" w:cs="Times New Roman"/>
          <w:sz w:val="22"/>
          <w:szCs w:val="22"/>
        </w:rPr>
        <w:t>whether</w:t>
      </w:r>
      <w:r w:rsidR="00F239E9">
        <w:rPr>
          <w:rFonts w:ascii="Times New Roman" w:eastAsia="Aptos" w:hAnsi="Times New Roman" w:cs="Times New Roman"/>
          <w:sz w:val="22"/>
          <w:szCs w:val="22"/>
        </w:rPr>
        <w:t xml:space="preserve"> agreement ratings are indicative of beliefs</w:t>
      </w:r>
      <w:r w:rsidR="003F6842">
        <w:rPr>
          <w:rFonts w:ascii="Times New Roman" w:eastAsia="Aptos" w:hAnsi="Times New Roman" w:cs="Times New Roman"/>
          <w:sz w:val="22"/>
          <w:szCs w:val="22"/>
        </w:rPr>
        <w:t>,</w:t>
      </w:r>
      <w:r w:rsidR="009C56D6">
        <w:rPr>
          <w:rFonts w:ascii="Times New Roman" w:eastAsia="Aptos" w:hAnsi="Times New Roman" w:cs="Times New Roman"/>
          <w:sz w:val="22"/>
          <w:szCs w:val="22"/>
        </w:rPr>
        <w:t xml:space="preserve"> and offers an explanation of how the conflicting beliefs involved could be acquired and maintained.</w:t>
      </w:r>
      <w:r w:rsidR="00035A3F">
        <w:rPr>
          <w:rFonts w:ascii="Times New Roman" w:eastAsia="Aptos" w:hAnsi="Times New Roman" w:cs="Times New Roman"/>
          <w:sz w:val="22"/>
          <w:szCs w:val="22"/>
        </w:rPr>
        <w:t xml:space="preserve"> </w:t>
      </w:r>
      <w:r w:rsidR="009429FB" w:rsidRPr="00745DE4">
        <w:rPr>
          <w:rFonts w:ascii="Times New Roman" w:eastAsia="Aptos" w:hAnsi="Times New Roman" w:cs="Times New Roman"/>
          <w:sz w:val="22"/>
          <w:szCs w:val="22"/>
        </w:rPr>
        <w:t>Three studies</w:t>
      </w:r>
      <w:r w:rsidRPr="00745DE4">
        <w:rPr>
          <w:rFonts w:ascii="Times New Roman" w:eastAsia="Aptos" w:hAnsi="Times New Roman" w:cs="Times New Roman"/>
          <w:sz w:val="22"/>
          <w:szCs w:val="22"/>
        </w:rPr>
        <w:t xml:space="preserve"> develop and validate the new </w:t>
      </w:r>
      <w:r w:rsidRPr="004A02DF">
        <w:rPr>
          <w:rFonts w:ascii="Times New Roman" w:eastAsia="Aptos" w:hAnsi="Times New Roman" w:cs="Times New Roman"/>
          <w:i/>
          <w:iCs/>
          <w:sz w:val="22"/>
          <w:szCs w:val="22"/>
        </w:rPr>
        <w:t>Direct/Indirect Realis</w:t>
      </w:r>
      <w:r w:rsidR="00300520">
        <w:rPr>
          <w:rFonts w:ascii="Times New Roman" w:eastAsia="Aptos" w:hAnsi="Times New Roman" w:cs="Times New Roman"/>
          <w:i/>
          <w:iCs/>
          <w:sz w:val="22"/>
          <w:szCs w:val="22"/>
        </w:rPr>
        <w:t>t</w:t>
      </w:r>
      <w:r w:rsidRPr="004A02DF">
        <w:rPr>
          <w:rFonts w:ascii="Times New Roman" w:eastAsia="Aptos" w:hAnsi="Times New Roman" w:cs="Times New Roman"/>
          <w:i/>
          <w:iCs/>
          <w:sz w:val="22"/>
          <w:szCs w:val="22"/>
        </w:rPr>
        <w:t xml:space="preserve"> Belief Inventory (DIRBI)</w:t>
      </w:r>
      <w:r w:rsidR="00002263" w:rsidRPr="004A02DF">
        <w:rPr>
          <w:rFonts w:ascii="Times New Roman" w:eastAsia="Aptos" w:hAnsi="Times New Roman" w:cs="Times New Roman"/>
          <w:i/>
          <w:iCs/>
          <w:sz w:val="22"/>
          <w:szCs w:val="22"/>
        </w:rPr>
        <w:t xml:space="preserve"> </w:t>
      </w:r>
      <w:r w:rsidR="00002263" w:rsidRPr="00745DE4">
        <w:rPr>
          <w:rFonts w:ascii="Times New Roman" w:eastAsia="Aptos" w:hAnsi="Times New Roman" w:cs="Times New Roman"/>
          <w:sz w:val="22"/>
          <w:szCs w:val="22"/>
        </w:rPr>
        <w:t>which uses</w:t>
      </w:r>
      <w:r w:rsidR="00D0259E">
        <w:rPr>
          <w:rFonts w:ascii="Times New Roman" w:eastAsia="Aptos" w:hAnsi="Times New Roman" w:cs="Times New Roman"/>
          <w:sz w:val="22"/>
          <w:szCs w:val="22"/>
        </w:rPr>
        <w:t xml:space="preserve"> agreement ratings with</w:t>
      </w:r>
      <w:r w:rsidR="00002263" w:rsidRPr="00745DE4">
        <w:rPr>
          <w:rFonts w:ascii="Times New Roman" w:eastAsia="Aptos" w:hAnsi="Times New Roman" w:cs="Times New Roman"/>
          <w:sz w:val="22"/>
          <w:szCs w:val="22"/>
        </w:rPr>
        <w:t xml:space="preserve"> verbal and pictorial stimuli</w:t>
      </w:r>
      <w:r w:rsidRPr="00745DE4">
        <w:rPr>
          <w:rFonts w:ascii="Times New Roman" w:eastAsia="Aptos" w:hAnsi="Times New Roman" w:cs="Times New Roman"/>
          <w:sz w:val="22"/>
          <w:szCs w:val="22"/>
        </w:rPr>
        <w:t xml:space="preserve"> to assess the prevalence of the two </w:t>
      </w:r>
      <w:r w:rsidR="003C18F6">
        <w:rPr>
          <w:rFonts w:ascii="Times New Roman" w:eastAsia="Aptos" w:hAnsi="Times New Roman" w:cs="Times New Roman"/>
          <w:sz w:val="22"/>
          <w:szCs w:val="22"/>
        </w:rPr>
        <w:t xml:space="preserve">conflicting </w:t>
      </w:r>
      <w:r w:rsidRPr="00745DE4">
        <w:rPr>
          <w:rFonts w:ascii="Times New Roman" w:eastAsia="Aptos" w:hAnsi="Times New Roman" w:cs="Times New Roman"/>
          <w:sz w:val="22"/>
          <w:szCs w:val="22"/>
        </w:rPr>
        <w:t xml:space="preserve">conceptions </w:t>
      </w:r>
      <w:r w:rsidR="00CD7F04" w:rsidRPr="00745DE4">
        <w:rPr>
          <w:rFonts w:ascii="Times New Roman" w:eastAsia="Aptos" w:hAnsi="Times New Roman" w:cs="Times New Roman"/>
          <w:sz w:val="22"/>
          <w:szCs w:val="22"/>
        </w:rPr>
        <w:t>among</w:t>
      </w:r>
      <w:r w:rsidRPr="00745DE4">
        <w:rPr>
          <w:rFonts w:ascii="Times New Roman" w:eastAsia="Aptos" w:hAnsi="Times New Roman" w:cs="Times New Roman"/>
          <w:sz w:val="22"/>
          <w:szCs w:val="22"/>
        </w:rPr>
        <w:t xml:space="preserve"> lay</w:t>
      </w:r>
      <w:r w:rsidR="00CD7F04" w:rsidRPr="00745DE4">
        <w:rPr>
          <w:rFonts w:ascii="Times New Roman" w:eastAsia="Aptos" w:hAnsi="Times New Roman" w:cs="Times New Roman"/>
          <w:sz w:val="22"/>
          <w:szCs w:val="22"/>
        </w:rPr>
        <w:t>people</w:t>
      </w:r>
      <w:r w:rsidRPr="00745DE4">
        <w:rPr>
          <w:rFonts w:ascii="Times New Roman" w:eastAsia="Aptos" w:hAnsi="Times New Roman" w:cs="Times New Roman"/>
          <w:sz w:val="22"/>
          <w:szCs w:val="22"/>
        </w:rPr>
        <w:t xml:space="preserve">. </w:t>
      </w:r>
      <w:r w:rsidR="00593C6E" w:rsidRPr="00745DE4">
        <w:rPr>
          <w:rFonts w:ascii="Times New Roman" w:eastAsia="Aptos" w:hAnsi="Times New Roman" w:cs="Times New Roman"/>
          <w:sz w:val="22"/>
          <w:szCs w:val="22"/>
        </w:rPr>
        <w:t xml:space="preserve">Findings </w:t>
      </w:r>
      <w:r w:rsidR="00DB4303">
        <w:rPr>
          <w:rFonts w:ascii="Times New Roman" w:eastAsia="Aptos" w:hAnsi="Times New Roman" w:cs="Times New Roman"/>
          <w:sz w:val="22"/>
          <w:szCs w:val="22"/>
        </w:rPr>
        <w:t>confirm</w:t>
      </w:r>
      <w:r w:rsidR="008033CC" w:rsidRPr="00745DE4">
        <w:rPr>
          <w:rFonts w:ascii="Times New Roman" w:eastAsia="Aptos" w:hAnsi="Times New Roman" w:cs="Times New Roman"/>
          <w:sz w:val="22"/>
          <w:szCs w:val="22"/>
        </w:rPr>
        <w:t xml:space="preserve"> </w:t>
      </w:r>
      <w:r w:rsidR="0004026F">
        <w:rPr>
          <w:rFonts w:ascii="Times New Roman" w:eastAsia="Aptos" w:hAnsi="Times New Roman" w:cs="Times New Roman"/>
          <w:sz w:val="22"/>
          <w:szCs w:val="22"/>
        </w:rPr>
        <w:t xml:space="preserve">that </w:t>
      </w:r>
      <w:r w:rsidR="008033CC" w:rsidRPr="00745DE4">
        <w:rPr>
          <w:rFonts w:ascii="Times New Roman" w:eastAsia="Aptos" w:hAnsi="Times New Roman" w:cs="Times New Roman"/>
          <w:sz w:val="22"/>
          <w:szCs w:val="22"/>
        </w:rPr>
        <w:t xml:space="preserve">laypeople </w:t>
      </w:r>
      <w:r w:rsidR="00B94940">
        <w:rPr>
          <w:rFonts w:ascii="Times New Roman" w:eastAsia="Aptos" w:hAnsi="Times New Roman" w:cs="Times New Roman"/>
          <w:sz w:val="22"/>
          <w:szCs w:val="22"/>
        </w:rPr>
        <w:t xml:space="preserve">hold relevant beliefs and </w:t>
      </w:r>
      <w:r w:rsidR="008033CC" w:rsidRPr="00745DE4">
        <w:rPr>
          <w:rFonts w:ascii="Times New Roman" w:eastAsia="Aptos" w:hAnsi="Times New Roman" w:cs="Times New Roman"/>
          <w:sz w:val="22"/>
          <w:szCs w:val="22"/>
        </w:rPr>
        <w:t>are, collectively and</w:t>
      </w:r>
      <w:r w:rsidR="007E40E6">
        <w:rPr>
          <w:rFonts w:ascii="Times New Roman" w:eastAsia="Aptos" w:hAnsi="Times New Roman" w:cs="Times New Roman"/>
          <w:sz w:val="22"/>
          <w:szCs w:val="22"/>
        </w:rPr>
        <w:t xml:space="preserve"> </w:t>
      </w:r>
      <w:r w:rsidR="008033CC" w:rsidRPr="00745DE4">
        <w:rPr>
          <w:rFonts w:ascii="Times New Roman" w:eastAsia="Aptos" w:hAnsi="Times New Roman" w:cs="Times New Roman"/>
          <w:sz w:val="22"/>
          <w:szCs w:val="22"/>
        </w:rPr>
        <w:t>individually, torn between the two conceptions</w:t>
      </w:r>
      <w:r w:rsidR="00593C6E" w:rsidRPr="00745DE4">
        <w:rPr>
          <w:rFonts w:ascii="Times New Roman" w:eastAsia="Aptos" w:hAnsi="Times New Roman" w:cs="Times New Roman"/>
          <w:sz w:val="22"/>
          <w:szCs w:val="22"/>
        </w:rPr>
        <w:t xml:space="preserve">. </w:t>
      </w:r>
      <w:r w:rsidR="00835F2A">
        <w:rPr>
          <w:rFonts w:ascii="Times New Roman" w:eastAsia="Aptos" w:hAnsi="Times New Roman" w:cs="Times New Roman"/>
          <w:sz w:val="22"/>
          <w:szCs w:val="22"/>
        </w:rPr>
        <w:t>We suggest these beliefs</w:t>
      </w:r>
      <w:r w:rsidR="00BA5230">
        <w:rPr>
          <w:rFonts w:ascii="Times New Roman" w:eastAsia="Aptos" w:hAnsi="Times New Roman" w:cs="Times New Roman"/>
          <w:sz w:val="22"/>
          <w:szCs w:val="22"/>
        </w:rPr>
        <w:t xml:space="preserve"> </w:t>
      </w:r>
      <w:r w:rsidR="001F7E09" w:rsidRPr="0057242C">
        <w:rPr>
          <w:rFonts w:ascii="Times New Roman" w:eastAsia="Aptos" w:hAnsi="Times New Roman" w:cs="Times New Roman"/>
          <w:sz w:val="22"/>
          <w:szCs w:val="22"/>
        </w:rPr>
        <w:t>are ultimately anchored in ubiquitous implicit knowledge structures, namely, experiential event knowledge about vision and an implicit model of endogenous attention.</w:t>
      </w:r>
      <w:r w:rsidR="00F75AB5">
        <w:rPr>
          <w:rFonts w:ascii="Times New Roman" w:eastAsia="Aptos" w:hAnsi="Times New Roman" w:cs="Times New Roman"/>
          <w:sz w:val="22"/>
          <w:szCs w:val="22"/>
        </w:rPr>
        <w:t xml:space="preserve"> </w:t>
      </w:r>
      <w:r w:rsidR="00CB3634">
        <w:rPr>
          <w:rFonts w:ascii="Times New Roman" w:eastAsia="Aptos" w:hAnsi="Times New Roman" w:cs="Times New Roman"/>
          <w:sz w:val="22"/>
          <w:szCs w:val="22"/>
        </w:rPr>
        <w:t>We conclude that</w:t>
      </w:r>
      <w:r w:rsidR="00F75AB5">
        <w:rPr>
          <w:rFonts w:ascii="Times New Roman" w:eastAsia="Aptos" w:hAnsi="Times New Roman" w:cs="Times New Roman"/>
          <w:sz w:val="22"/>
          <w:szCs w:val="22"/>
        </w:rPr>
        <w:t xml:space="preserve"> there is no such thing as ‘the’ common-sense conception of vision that could enjoy the epistemic default status accorded to </w:t>
      </w:r>
      <w:r w:rsidR="00324798">
        <w:rPr>
          <w:rFonts w:ascii="Times New Roman" w:eastAsia="Aptos" w:hAnsi="Times New Roman" w:cs="Times New Roman"/>
          <w:sz w:val="22"/>
          <w:szCs w:val="22"/>
        </w:rPr>
        <w:t>common sense</w:t>
      </w:r>
      <w:r w:rsidR="00F75AB5">
        <w:rPr>
          <w:rFonts w:ascii="Times New Roman" w:eastAsia="Aptos" w:hAnsi="Times New Roman" w:cs="Times New Roman"/>
          <w:sz w:val="22"/>
          <w:szCs w:val="22"/>
        </w:rPr>
        <w:t xml:space="preserve"> in </w:t>
      </w:r>
      <w:r w:rsidR="00EA51EC">
        <w:rPr>
          <w:rFonts w:ascii="Times New Roman" w:eastAsia="Aptos" w:hAnsi="Times New Roman" w:cs="Times New Roman"/>
          <w:sz w:val="22"/>
          <w:szCs w:val="22"/>
        </w:rPr>
        <w:t xml:space="preserve">many </w:t>
      </w:r>
      <w:r w:rsidR="00F75AB5">
        <w:rPr>
          <w:rFonts w:ascii="Times New Roman" w:eastAsia="Aptos" w:hAnsi="Times New Roman" w:cs="Times New Roman"/>
          <w:sz w:val="22"/>
          <w:szCs w:val="22"/>
        </w:rPr>
        <w:t>philosophical debates.</w:t>
      </w:r>
    </w:p>
    <w:p w14:paraId="11DD1804" w14:textId="77777777" w:rsidR="0059128B" w:rsidRPr="00745DE4" w:rsidRDefault="0059128B" w:rsidP="00367B91">
      <w:pPr>
        <w:ind w:left="567" w:right="521"/>
        <w:jc w:val="center"/>
        <w:rPr>
          <w:rFonts w:ascii="Times New Roman" w:eastAsia="Aptos" w:hAnsi="Times New Roman" w:cs="Times New Roman"/>
          <w:sz w:val="22"/>
          <w:szCs w:val="22"/>
        </w:rPr>
      </w:pPr>
    </w:p>
    <w:p w14:paraId="4BE539D0" w14:textId="4D0B654D" w:rsidR="00367B91" w:rsidRPr="00745DE4" w:rsidRDefault="00367B91" w:rsidP="00367B91">
      <w:pPr>
        <w:ind w:left="567" w:right="521"/>
        <w:jc w:val="center"/>
        <w:rPr>
          <w:rFonts w:ascii="Times New Roman" w:eastAsia="Aptos" w:hAnsi="Times New Roman" w:cs="Times New Roman"/>
          <w:sz w:val="22"/>
          <w:szCs w:val="22"/>
        </w:rPr>
      </w:pPr>
      <w:r w:rsidRPr="00745DE4">
        <w:rPr>
          <w:rFonts w:ascii="Times New Roman" w:eastAsia="Aptos" w:hAnsi="Times New Roman" w:cs="Times New Roman"/>
          <w:sz w:val="22"/>
          <w:szCs w:val="22"/>
        </w:rPr>
        <w:t>Naïve</w:t>
      </w:r>
      <w:r w:rsidR="00C202B8">
        <w:rPr>
          <w:rFonts w:ascii="Times New Roman" w:eastAsia="Aptos" w:hAnsi="Times New Roman" w:cs="Times New Roman"/>
          <w:sz w:val="22"/>
          <w:szCs w:val="22"/>
        </w:rPr>
        <w:t xml:space="preserve"> Realism</w:t>
      </w:r>
      <w:r w:rsidR="001D3016">
        <w:rPr>
          <w:rFonts w:ascii="Times New Roman" w:eastAsia="Aptos" w:hAnsi="Times New Roman" w:cs="Times New Roman"/>
          <w:sz w:val="22"/>
          <w:szCs w:val="22"/>
        </w:rPr>
        <w:t>;</w:t>
      </w:r>
      <w:r w:rsidRPr="00745DE4">
        <w:rPr>
          <w:rFonts w:ascii="Times New Roman" w:eastAsia="Aptos" w:hAnsi="Times New Roman" w:cs="Times New Roman"/>
          <w:sz w:val="22"/>
          <w:szCs w:val="22"/>
        </w:rPr>
        <w:t xml:space="preserve"> Direct Realism; Indirect Realism; </w:t>
      </w:r>
      <w:r w:rsidR="00474917">
        <w:rPr>
          <w:rFonts w:ascii="Times New Roman" w:eastAsia="Aptos" w:hAnsi="Times New Roman" w:cs="Times New Roman"/>
          <w:sz w:val="22"/>
          <w:szCs w:val="22"/>
        </w:rPr>
        <w:t>f</w:t>
      </w:r>
      <w:r w:rsidR="00474917" w:rsidRPr="00745DE4">
        <w:rPr>
          <w:rFonts w:ascii="Times New Roman" w:eastAsia="Aptos" w:hAnsi="Times New Roman" w:cs="Times New Roman"/>
          <w:sz w:val="22"/>
          <w:szCs w:val="22"/>
        </w:rPr>
        <w:t xml:space="preserve">olk conceptions of vision; </w:t>
      </w:r>
      <w:r w:rsidRPr="00745DE4">
        <w:rPr>
          <w:rFonts w:ascii="Times New Roman" w:eastAsia="Aptos" w:hAnsi="Times New Roman" w:cs="Times New Roman"/>
          <w:sz w:val="22"/>
          <w:szCs w:val="22"/>
        </w:rPr>
        <w:t xml:space="preserve">belief fragmentation; </w:t>
      </w:r>
      <w:r w:rsidR="00156104" w:rsidRPr="00745DE4">
        <w:rPr>
          <w:rFonts w:ascii="Times New Roman" w:eastAsia="Aptos" w:hAnsi="Times New Roman" w:cs="Times New Roman"/>
          <w:sz w:val="22"/>
          <w:szCs w:val="22"/>
        </w:rPr>
        <w:t xml:space="preserve">belief inventory validation; </w:t>
      </w:r>
      <w:r w:rsidR="00C72BD4" w:rsidRPr="00745DE4">
        <w:rPr>
          <w:rFonts w:ascii="Times New Roman" w:eastAsia="Aptos" w:hAnsi="Times New Roman" w:cs="Times New Roman"/>
          <w:sz w:val="22"/>
          <w:szCs w:val="22"/>
        </w:rPr>
        <w:t>experimental philosophy</w:t>
      </w:r>
    </w:p>
    <w:p w14:paraId="7672EA1B" w14:textId="77777777" w:rsidR="0048162D" w:rsidRDefault="0048162D" w:rsidP="00593C6E">
      <w:pPr>
        <w:spacing w:line="259" w:lineRule="auto"/>
        <w:ind w:left="567" w:right="521"/>
        <w:jc w:val="center"/>
        <w:rPr>
          <w:rFonts w:ascii="Times New Roman" w:eastAsia="Aptos" w:hAnsi="Times New Roman" w:cs="Times New Roman"/>
          <w:sz w:val="22"/>
          <w:szCs w:val="22"/>
        </w:rPr>
      </w:pPr>
    </w:p>
    <w:p w14:paraId="4E297A68" w14:textId="77777777" w:rsidR="00187D32" w:rsidRPr="00187D32" w:rsidRDefault="00187D32" w:rsidP="001F3F18">
      <w:pPr>
        <w:spacing w:after="60" w:line="259" w:lineRule="auto"/>
        <w:jc w:val="both"/>
        <w:rPr>
          <w:rFonts w:ascii="Times New Roman" w:eastAsia="Aptos" w:hAnsi="Times New Roman" w:cs="Times New Roman"/>
          <w:b/>
          <w:bCs/>
        </w:rPr>
      </w:pPr>
      <w:bookmarkStart w:id="2" w:name="_Hlk190770232"/>
      <w:r w:rsidRPr="00187D32">
        <w:rPr>
          <w:rFonts w:ascii="Times New Roman" w:eastAsia="Aptos" w:hAnsi="Times New Roman" w:cs="Times New Roman"/>
          <w:b/>
          <w:bCs/>
        </w:rPr>
        <w:t>1. Introduction</w:t>
      </w:r>
    </w:p>
    <w:bookmarkEnd w:id="2"/>
    <w:p w14:paraId="38694917" w14:textId="6AEB9C09" w:rsidR="0094250C" w:rsidRDefault="00E9597D" w:rsidP="00910693">
      <w:pPr>
        <w:spacing w:line="259" w:lineRule="auto"/>
        <w:jc w:val="both"/>
        <w:rPr>
          <w:rFonts w:ascii="Times New Roman" w:eastAsia="Aptos" w:hAnsi="Times New Roman" w:cs="Times New Roman"/>
        </w:rPr>
      </w:pPr>
      <w:r>
        <w:rPr>
          <w:rFonts w:ascii="Times New Roman" w:eastAsia="Aptos" w:hAnsi="Times New Roman" w:cs="Times New Roman"/>
        </w:rPr>
        <w:t xml:space="preserve">Common sense </w:t>
      </w:r>
      <w:r w:rsidR="004D471A">
        <w:rPr>
          <w:rFonts w:ascii="Times New Roman" w:eastAsia="Aptos" w:hAnsi="Times New Roman" w:cs="Times New Roman"/>
        </w:rPr>
        <w:t>combines a</w:t>
      </w:r>
      <w:r w:rsidR="00FA2C0B">
        <w:rPr>
          <w:rFonts w:ascii="Times New Roman" w:eastAsia="Aptos" w:hAnsi="Times New Roman" w:cs="Times New Roman"/>
        </w:rPr>
        <w:t xml:space="preserve"> chequered reputation</w:t>
      </w:r>
      <w:r w:rsidR="004D471A">
        <w:rPr>
          <w:rFonts w:ascii="Times New Roman" w:eastAsia="Aptos" w:hAnsi="Times New Roman" w:cs="Times New Roman"/>
        </w:rPr>
        <w:t xml:space="preserve"> with </w:t>
      </w:r>
      <w:r w:rsidR="00EC4D5F">
        <w:rPr>
          <w:rFonts w:ascii="Times New Roman" w:eastAsia="Aptos" w:hAnsi="Times New Roman" w:cs="Times New Roman"/>
        </w:rPr>
        <w:t>extensive philosophical influence</w:t>
      </w:r>
      <w:r w:rsidR="00FA2C0B">
        <w:rPr>
          <w:rFonts w:ascii="Times New Roman" w:eastAsia="Aptos" w:hAnsi="Times New Roman" w:cs="Times New Roman"/>
        </w:rPr>
        <w:t xml:space="preserve">. </w:t>
      </w:r>
      <w:r w:rsidR="00A5612F">
        <w:rPr>
          <w:rFonts w:ascii="Times New Roman" w:eastAsia="Aptos" w:hAnsi="Times New Roman" w:cs="Times New Roman"/>
        </w:rPr>
        <w:t>Albert Einstein</w:t>
      </w:r>
      <w:r w:rsidR="008D5A7F">
        <w:rPr>
          <w:rFonts w:ascii="Times New Roman" w:eastAsia="Aptos" w:hAnsi="Times New Roman" w:cs="Times New Roman"/>
        </w:rPr>
        <w:t xml:space="preserve"> famously</w:t>
      </w:r>
      <w:r w:rsidR="00A5612F">
        <w:rPr>
          <w:rFonts w:ascii="Times New Roman" w:eastAsia="Aptos" w:hAnsi="Times New Roman" w:cs="Times New Roman"/>
        </w:rPr>
        <w:t xml:space="preserve"> </w:t>
      </w:r>
      <w:r w:rsidR="00BC12D6">
        <w:rPr>
          <w:rFonts w:ascii="Times New Roman" w:eastAsia="Aptos" w:hAnsi="Times New Roman" w:cs="Times New Roman"/>
        </w:rPr>
        <w:t>characterised</w:t>
      </w:r>
      <w:r w:rsidR="00834EA0" w:rsidRPr="00834EA0">
        <w:rPr>
          <w:rFonts w:ascii="Times New Roman" w:eastAsia="Aptos" w:hAnsi="Times New Roman" w:cs="Times New Roman"/>
        </w:rPr>
        <w:t xml:space="preserve"> </w:t>
      </w:r>
      <w:r w:rsidR="008D5A7F">
        <w:rPr>
          <w:rFonts w:ascii="Times New Roman" w:eastAsia="Aptos" w:hAnsi="Times New Roman" w:cs="Times New Roman"/>
        </w:rPr>
        <w:t xml:space="preserve">common sense </w:t>
      </w:r>
      <w:r w:rsidR="00BC12D6">
        <w:rPr>
          <w:rFonts w:ascii="Times New Roman" w:eastAsia="Aptos" w:hAnsi="Times New Roman" w:cs="Times New Roman"/>
        </w:rPr>
        <w:t>a</w:t>
      </w:r>
      <w:r w:rsidR="00834EA0" w:rsidRPr="00834EA0">
        <w:rPr>
          <w:rFonts w:ascii="Times New Roman" w:eastAsia="Aptos" w:hAnsi="Times New Roman" w:cs="Times New Roman"/>
        </w:rPr>
        <w:t xml:space="preserve">s </w:t>
      </w:r>
      <w:r w:rsidR="00BC12D6">
        <w:rPr>
          <w:rFonts w:ascii="Times New Roman" w:eastAsia="Aptos" w:hAnsi="Times New Roman" w:cs="Times New Roman"/>
        </w:rPr>
        <w:t>‘</w:t>
      </w:r>
      <w:r w:rsidR="00834EA0" w:rsidRPr="00834EA0">
        <w:rPr>
          <w:rFonts w:ascii="Times New Roman" w:eastAsia="Aptos" w:hAnsi="Times New Roman" w:cs="Times New Roman"/>
        </w:rPr>
        <w:t>a deposit of prejudices laid down in the mind before you reach eighteen</w:t>
      </w:r>
      <w:r w:rsidR="00104BE6">
        <w:rPr>
          <w:rFonts w:ascii="Times New Roman" w:eastAsia="Aptos" w:hAnsi="Times New Roman" w:cs="Times New Roman"/>
        </w:rPr>
        <w:t>’</w:t>
      </w:r>
      <w:r w:rsidR="00851539">
        <w:rPr>
          <w:rFonts w:ascii="Times New Roman" w:eastAsia="Aptos" w:hAnsi="Times New Roman" w:cs="Times New Roman"/>
        </w:rPr>
        <w:t>.</w:t>
      </w:r>
      <w:r w:rsidR="004D54DE">
        <w:rPr>
          <w:rStyle w:val="FootnoteReference"/>
          <w:rFonts w:ascii="Times New Roman" w:eastAsia="Aptos" w:hAnsi="Times New Roman" w:cs="Times New Roman"/>
        </w:rPr>
        <w:footnoteReference w:id="1"/>
      </w:r>
      <w:r w:rsidR="00851539">
        <w:rPr>
          <w:rFonts w:ascii="Times New Roman" w:eastAsia="Aptos" w:hAnsi="Times New Roman" w:cs="Times New Roman"/>
        </w:rPr>
        <w:t xml:space="preserve"> </w:t>
      </w:r>
      <w:r w:rsidR="00627DCA">
        <w:rPr>
          <w:rFonts w:ascii="Times New Roman" w:eastAsia="Aptos" w:hAnsi="Times New Roman" w:cs="Times New Roman"/>
        </w:rPr>
        <w:t>In epistemology,</w:t>
      </w:r>
      <w:r w:rsidR="00AA7EF2">
        <w:rPr>
          <w:rFonts w:ascii="Times New Roman" w:eastAsia="Aptos" w:hAnsi="Times New Roman" w:cs="Times New Roman"/>
        </w:rPr>
        <w:t xml:space="preserve"> few positions are less popular than</w:t>
      </w:r>
      <w:r w:rsidR="00627DCA">
        <w:rPr>
          <w:rFonts w:ascii="Times New Roman" w:eastAsia="Aptos" w:hAnsi="Times New Roman" w:cs="Times New Roman"/>
        </w:rPr>
        <w:t xml:space="preserve"> </w:t>
      </w:r>
      <w:r w:rsidR="00B71E9E">
        <w:rPr>
          <w:rFonts w:ascii="Times New Roman" w:eastAsia="Aptos" w:hAnsi="Times New Roman" w:cs="Times New Roman"/>
        </w:rPr>
        <w:t>default-and-challenge models of justification</w:t>
      </w:r>
      <w:r w:rsidR="009833BD">
        <w:rPr>
          <w:rFonts w:ascii="Times New Roman" w:eastAsia="Aptos" w:hAnsi="Times New Roman" w:cs="Times New Roman"/>
        </w:rPr>
        <w:t xml:space="preserve"> that</w:t>
      </w:r>
      <w:r w:rsidR="00B71E9E">
        <w:rPr>
          <w:rFonts w:ascii="Times New Roman" w:eastAsia="Aptos" w:hAnsi="Times New Roman" w:cs="Times New Roman"/>
        </w:rPr>
        <w:t xml:space="preserve"> accord common-sense beliefs </w:t>
      </w:r>
      <w:r w:rsidR="0048618D">
        <w:rPr>
          <w:rFonts w:ascii="Times New Roman" w:eastAsia="Aptos" w:hAnsi="Times New Roman" w:cs="Times New Roman"/>
        </w:rPr>
        <w:t>a</w:t>
      </w:r>
      <w:r w:rsidR="0015536D">
        <w:rPr>
          <w:rFonts w:ascii="Times New Roman" w:eastAsia="Aptos" w:hAnsi="Times New Roman" w:cs="Times New Roman"/>
        </w:rPr>
        <w:t>n</w:t>
      </w:r>
      <w:r w:rsidR="0048618D">
        <w:rPr>
          <w:rFonts w:ascii="Times New Roman" w:eastAsia="Aptos" w:hAnsi="Times New Roman" w:cs="Times New Roman"/>
        </w:rPr>
        <w:t xml:space="preserve"> </w:t>
      </w:r>
      <w:r w:rsidR="0048618D" w:rsidRPr="00642809">
        <w:rPr>
          <w:rFonts w:ascii="Times New Roman" w:eastAsia="Aptos" w:hAnsi="Times New Roman" w:cs="Times New Roman"/>
          <w:i/>
          <w:iCs/>
        </w:rPr>
        <w:t>epistemic</w:t>
      </w:r>
      <w:r w:rsidR="0015536D" w:rsidRPr="00642809">
        <w:rPr>
          <w:rFonts w:ascii="Times New Roman" w:eastAsia="Aptos" w:hAnsi="Times New Roman" w:cs="Times New Roman"/>
          <w:i/>
          <w:iCs/>
        </w:rPr>
        <w:t xml:space="preserve"> default</w:t>
      </w:r>
      <w:r w:rsidR="0048618D" w:rsidRPr="00642809">
        <w:rPr>
          <w:rFonts w:ascii="Times New Roman" w:eastAsia="Aptos" w:hAnsi="Times New Roman" w:cs="Times New Roman"/>
          <w:i/>
          <w:iCs/>
        </w:rPr>
        <w:t xml:space="preserve"> status</w:t>
      </w:r>
      <w:r w:rsidR="00965A77" w:rsidRPr="00642809">
        <w:rPr>
          <w:rFonts w:ascii="Times New Roman" w:eastAsia="Aptos" w:hAnsi="Times New Roman" w:cs="Times New Roman"/>
          <w:i/>
          <w:iCs/>
        </w:rPr>
        <w:t xml:space="preserve"> </w:t>
      </w:r>
      <w:r w:rsidR="009833BD">
        <w:rPr>
          <w:rFonts w:ascii="Times New Roman" w:eastAsia="Aptos" w:hAnsi="Times New Roman" w:cs="Times New Roman"/>
        </w:rPr>
        <w:t xml:space="preserve">– i.e., suggest we should </w:t>
      </w:r>
      <w:r w:rsidR="004608B9">
        <w:rPr>
          <w:rFonts w:ascii="Times New Roman" w:eastAsia="Aptos" w:hAnsi="Times New Roman" w:cs="Times New Roman"/>
        </w:rPr>
        <w:t>accept them absent good reasons to the contrary</w:t>
      </w:r>
      <w:r w:rsidR="00965A77" w:rsidRPr="00965A77">
        <w:rPr>
          <w:rFonts w:ascii="Times New Roman" w:eastAsia="Aptos" w:hAnsi="Times New Roman" w:cs="Times New Roman"/>
        </w:rPr>
        <w:t xml:space="preserve"> </w:t>
      </w:r>
      <w:r w:rsidR="00965A77" w:rsidRPr="00E769CC">
        <w:rPr>
          <w:rFonts w:ascii="Times New Roman" w:eastAsia="Aptos" w:hAnsi="Times New Roman" w:cs="Times New Roman"/>
        </w:rPr>
        <w:t>(Brandom, 199</w:t>
      </w:r>
      <w:r w:rsidR="00DC236D" w:rsidRPr="00E769CC">
        <w:rPr>
          <w:rFonts w:ascii="Times New Roman" w:eastAsia="Aptos" w:hAnsi="Times New Roman" w:cs="Times New Roman"/>
        </w:rPr>
        <w:t>4</w:t>
      </w:r>
      <w:r w:rsidR="00965A77" w:rsidRPr="00E769CC">
        <w:rPr>
          <w:rFonts w:ascii="Times New Roman" w:eastAsia="Aptos" w:hAnsi="Times New Roman" w:cs="Times New Roman"/>
        </w:rPr>
        <w:t>; Williams, 2001</w:t>
      </w:r>
      <w:r w:rsidR="00965A77">
        <w:rPr>
          <w:rFonts w:ascii="Times New Roman" w:eastAsia="Aptos" w:hAnsi="Times New Roman" w:cs="Times New Roman"/>
        </w:rPr>
        <w:t>).</w:t>
      </w:r>
      <w:r w:rsidR="00252B24">
        <w:rPr>
          <w:rFonts w:ascii="Times New Roman" w:eastAsia="Aptos" w:hAnsi="Times New Roman" w:cs="Times New Roman"/>
        </w:rPr>
        <w:t xml:space="preserve"> </w:t>
      </w:r>
      <w:r w:rsidR="005C2380">
        <w:rPr>
          <w:rFonts w:ascii="Times New Roman" w:eastAsia="Aptos" w:hAnsi="Times New Roman" w:cs="Times New Roman"/>
        </w:rPr>
        <w:t xml:space="preserve">Even so, </w:t>
      </w:r>
      <w:r w:rsidR="00FB20CE">
        <w:rPr>
          <w:rFonts w:ascii="Times New Roman" w:eastAsia="Aptos" w:hAnsi="Times New Roman" w:cs="Times New Roman"/>
        </w:rPr>
        <w:t>reliance on common sense is built into philosophical methods ranging from</w:t>
      </w:r>
      <w:r w:rsidR="00FB20CE" w:rsidRPr="009D4F28">
        <w:rPr>
          <w:rFonts w:ascii="Times New Roman" w:eastAsia="Aptos" w:hAnsi="Times New Roman" w:cs="Times New Roman"/>
        </w:rPr>
        <w:t xml:space="preserve"> Aristotle’s ‘</w:t>
      </w:r>
      <w:proofErr w:type="spellStart"/>
      <w:r w:rsidR="00FB20CE" w:rsidRPr="009D4F28">
        <w:rPr>
          <w:rFonts w:ascii="Times New Roman" w:eastAsia="Aptos" w:hAnsi="Times New Roman" w:cs="Times New Roman"/>
        </w:rPr>
        <w:t>endoxic</w:t>
      </w:r>
      <w:proofErr w:type="spellEnd"/>
      <w:r w:rsidR="00FB20CE" w:rsidRPr="009D4F28">
        <w:rPr>
          <w:rFonts w:ascii="Times New Roman" w:eastAsia="Aptos" w:hAnsi="Times New Roman" w:cs="Times New Roman"/>
        </w:rPr>
        <w:t>’ method (Aristotle, n.d./2004; cf. Davia, 2017) to the</w:t>
      </w:r>
      <w:r w:rsidR="00FB20CE">
        <w:rPr>
          <w:rFonts w:ascii="Times New Roman" w:eastAsia="Aptos" w:hAnsi="Times New Roman" w:cs="Times New Roman"/>
        </w:rPr>
        <w:t xml:space="preserve"> still popular</w:t>
      </w:r>
      <w:r w:rsidR="00FB20CE" w:rsidRPr="009D4F28">
        <w:rPr>
          <w:rFonts w:ascii="Times New Roman" w:eastAsia="Aptos" w:hAnsi="Times New Roman" w:cs="Times New Roman"/>
        </w:rPr>
        <w:t xml:space="preserve"> quest for ‘reflective equilibrium’ (review</w:t>
      </w:r>
      <w:r w:rsidR="00FB20CE">
        <w:rPr>
          <w:rFonts w:ascii="Times New Roman" w:eastAsia="Aptos" w:hAnsi="Times New Roman" w:cs="Times New Roman"/>
        </w:rPr>
        <w:t>:</w:t>
      </w:r>
      <w:r w:rsidR="00FB20CE" w:rsidRPr="009D4F28">
        <w:rPr>
          <w:rFonts w:ascii="Times New Roman" w:eastAsia="Aptos" w:hAnsi="Times New Roman" w:cs="Times New Roman"/>
        </w:rPr>
        <w:t xml:space="preserve"> Cath, 2016)</w:t>
      </w:r>
      <w:r w:rsidR="00FB20CE">
        <w:rPr>
          <w:rFonts w:ascii="Times New Roman" w:eastAsia="Aptos" w:hAnsi="Times New Roman" w:cs="Times New Roman"/>
        </w:rPr>
        <w:t xml:space="preserve"> and ‘material’ uses of the ‘method of cases’ (review: </w:t>
      </w:r>
      <w:proofErr w:type="spellStart"/>
      <w:r w:rsidR="00FB20CE">
        <w:rPr>
          <w:rFonts w:ascii="Times New Roman" w:eastAsia="Aptos" w:hAnsi="Times New Roman" w:cs="Times New Roman"/>
        </w:rPr>
        <w:t>Machery</w:t>
      </w:r>
      <w:proofErr w:type="spellEnd"/>
      <w:r w:rsidR="00FB20CE">
        <w:rPr>
          <w:rFonts w:ascii="Times New Roman" w:eastAsia="Aptos" w:hAnsi="Times New Roman" w:cs="Times New Roman"/>
        </w:rPr>
        <w:t>, 2017)</w:t>
      </w:r>
      <w:r w:rsidR="007F7BCD">
        <w:rPr>
          <w:rFonts w:ascii="Times New Roman" w:eastAsia="Aptos" w:hAnsi="Times New Roman" w:cs="Times New Roman"/>
        </w:rPr>
        <w:t>.</w:t>
      </w:r>
      <w:r w:rsidR="00923EE1">
        <w:rPr>
          <w:rFonts w:ascii="Times New Roman" w:eastAsia="Aptos" w:hAnsi="Times New Roman" w:cs="Times New Roman"/>
        </w:rPr>
        <w:t xml:space="preserve"> </w:t>
      </w:r>
      <w:r w:rsidR="007F7BCD">
        <w:rPr>
          <w:rFonts w:ascii="Times New Roman" w:eastAsia="Aptos" w:hAnsi="Times New Roman" w:cs="Times New Roman"/>
        </w:rPr>
        <w:t>C</w:t>
      </w:r>
      <w:r w:rsidR="00EE3C9F">
        <w:rPr>
          <w:rFonts w:ascii="Times New Roman" w:eastAsia="Aptos" w:hAnsi="Times New Roman" w:cs="Times New Roman"/>
        </w:rPr>
        <w:t xml:space="preserve">ommon-sense conceptions of moral </w:t>
      </w:r>
      <w:r w:rsidR="00EE3C9F" w:rsidRPr="00314962">
        <w:rPr>
          <w:rFonts w:ascii="Times New Roman" w:eastAsia="Aptos" w:hAnsi="Times New Roman" w:cs="Times New Roman"/>
          <w:i/>
          <w:iCs/>
        </w:rPr>
        <w:t>and</w:t>
      </w:r>
      <w:r w:rsidR="00EE3C9F">
        <w:rPr>
          <w:rFonts w:ascii="Times New Roman" w:eastAsia="Aptos" w:hAnsi="Times New Roman" w:cs="Times New Roman"/>
        </w:rPr>
        <w:t xml:space="preserve"> natural phenomena have </w:t>
      </w:r>
      <w:r w:rsidR="00EB0E4E">
        <w:rPr>
          <w:rFonts w:ascii="Times New Roman" w:eastAsia="Aptos" w:hAnsi="Times New Roman" w:cs="Times New Roman"/>
        </w:rPr>
        <w:t>been accorded</w:t>
      </w:r>
      <w:r w:rsidR="00EE3C9F">
        <w:rPr>
          <w:rFonts w:ascii="Times New Roman" w:eastAsia="Aptos" w:hAnsi="Times New Roman" w:cs="Times New Roman"/>
        </w:rPr>
        <w:t xml:space="preserve"> </w:t>
      </w:r>
      <w:r w:rsidR="00923EE1">
        <w:rPr>
          <w:rFonts w:ascii="Times New Roman" w:eastAsia="Aptos" w:hAnsi="Times New Roman" w:cs="Times New Roman"/>
        </w:rPr>
        <w:t>epistemic default</w:t>
      </w:r>
      <w:r w:rsidR="00BD09B1">
        <w:rPr>
          <w:rFonts w:ascii="Times New Roman" w:eastAsia="Aptos" w:hAnsi="Times New Roman" w:cs="Times New Roman"/>
        </w:rPr>
        <w:t xml:space="preserve"> status in particular </w:t>
      </w:r>
      <w:r w:rsidR="00765E3D">
        <w:rPr>
          <w:rFonts w:ascii="Times New Roman" w:eastAsia="Aptos" w:hAnsi="Times New Roman" w:cs="Times New Roman"/>
        </w:rPr>
        <w:t xml:space="preserve">in debates </w:t>
      </w:r>
      <w:r w:rsidR="00BD09B1">
        <w:rPr>
          <w:rFonts w:ascii="Times New Roman" w:eastAsia="Aptos" w:hAnsi="Times New Roman" w:cs="Times New Roman"/>
        </w:rPr>
        <w:t xml:space="preserve">about </w:t>
      </w:r>
      <w:r w:rsidR="00FD7FCC">
        <w:rPr>
          <w:rFonts w:ascii="Times New Roman" w:eastAsia="Aptos" w:hAnsi="Times New Roman" w:cs="Times New Roman"/>
        </w:rPr>
        <w:t>‘</w:t>
      </w:r>
      <w:r w:rsidR="00BD09B1">
        <w:rPr>
          <w:rFonts w:ascii="Times New Roman" w:eastAsia="Aptos" w:hAnsi="Times New Roman" w:cs="Times New Roman"/>
        </w:rPr>
        <w:t>aporetic problems</w:t>
      </w:r>
      <w:r w:rsidR="00FD7FCC">
        <w:rPr>
          <w:rFonts w:ascii="Times New Roman" w:eastAsia="Aptos" w:hAnsi="Times New Roman" w:cs="Times New Roman"/>
        </w:rPr>
        <w:t>’ (from the Greek ‘aporia’ or ‘impasse’)</w:t>
      </w:r>
      <w:r w:rsidR="00BD09B1">
        <w:rPr>
          <w:rFonts w:ascii="Times New Roman" w:eastAsia="Aptos" w:hAnsi="Times New Roman" w:cs="Times New Roman"/>
        </w:rPr>
        <w:t xml:space="preserve"> which arise from </w:t>
      </w:r>
      <w:r w:rsidR="00933C1F">
        <w:rPr>
          <w:rFonts w:ascii="Times New Roman" w:eastAsia="Aptos" w:hAnsi="Times New Roman" w:cs="Times New Roman"/>
        </w:rPr>
        <w:t>perceived tensions or conflicts between independently plausible judgments or beliefs</w:t>
      </w:r>
      <w:r w:rsidR="00152B75">
        <w:rPr>
          <w:rFonts w:ascii="Times New Roman" w:eastAsia="Aptos" w:hAnsi="Times New Roman" w:cs="Times New Roman"/>
        </w:rPr>
        <w:t xml:space="preserve"> (</w:t>
      </w:r>
      <w:proofErr w:type="spellStart"/>
      <w:r w:rsidR="00152B75">
        <w:rPr>
          <w:rFonts w:ascii="Times New Roman" w:eastAsia="Aptos" w:hAnsi="Times New Roman" w:cs="Times New Roman"/>
        </w:rPr>
        <w:t>Rescher</w:t>
      </w:r>
      <w:proofErr w:type="spellEnd"/>
      <w:r w:rsidR="00152B75">
        <w:rPr>
          <w:rFonts w:ascii="Times New Roman" w:eastAsia="Aptos" w:hAnsi="Times New Roman" w:cs="Times New Roman"/>
        </w:rPr>
        <w:t>, 2001)</w:t>
      </w:r>
      <w:r w:rsidR="00157461">
        <w:rPr>
          <w:rFonts w:ascii="Times New Roman" w:eastAsia="Aptos" w:hAnsi="Times New Roman" w:cs="Times New Roman"/>
        </w:rPr>
        <w:t>. Examples include</w:t>
      </w:r>
      <w:r w:rsidR="00933C1F">
        <w:rPr>
          <w:rFonts w:ascii="Times New Roman" w:eastAsia="Aptos" w:hAnsi="Times New Roman" w:cs="Times New Roman"/>
        </w:rPr>
        <w:t xml:space="preserve"> </w:t>
      </w:r>
      <w:r w:rsidR="005205AE" w:rsidRPr="0057242C">
        <w:rPr>
          <w:rFonts w:ascii="Times New Roman" w:eastAsia="Aptos" w:hAnsi="Times New Roman" w:cs="Times New Roman"/>
        </w:rPr>
        <w:t xml:space="preserve">sceptical problems (review: </w:t>
      </w:r>
      <w:r w:rsidR="005B7467" w:rsidRPr="0057242C">
        <w:rPr>
          <w:rFonts w:ascii="Times New Roman" w:eastAsia="Aptos" w:hAnsi="Times New Roman" w:cs="Times New Roman"/>
        </w:rPr>
        <w:t>McKinsey, 2024</w:t>
      </w:r>
      <w:r w:rsidR="005205AE" w:rsidRPr="0057242C">
        <w:rPr>
          <w:rFonts w:ascii="Times New Roman" w:eastAsia="Aptos" w:hAnsi="Times New Roman" w:cs="Times New Roman"/>
        </w:rPr>
        <w:t>) and the problems of free will (review: O’Con</w:t>
      </w:r>
      <w:r w:rsidR="005165B6" w:rsidRPr="0057242C">
        <w:rPr>
          <w:rFonts w:ascii="Times New Roman" w:eastAsia="Aptos" w:hAnsi="Times New Roman" w:cs="Times New Roman"/>
        </w:rPr>
        <w:t>n</w:t>
      </w:r>
      <w:r w:rsidR="005205AE" w:rsidRPr="0057242C">
        <w:rPr>
          <w:rFonts w:ascii="Times New Roman" w:eastAsia="Aptos" w:hAnsi="Times New Roman" w:cs="Times New Roman"/>
        </w:rPr>
        <w:t>or</w:t>
      </w:r>
      <w:r w:rsidR="005165B6" w:rsidRPr="0057242C">
        <w:rPr>
          <w:rFonts w:ascii="Times New Roman" w:eastAsia="Aptos" w:hAnsi="Times New Roman" w:cs="Times New Roman"/>
        </w:rPr>
        <w:t xml:space="preserve"> &amp; Franklin</w:t>
      </w:r>
      <w:r w:rsidR="005205AE" w:rsidRPr="0057242C">
        <w:rPr>
          <w:rFonts w:ascii="Times New Roman" w:eastAsia="Aptos" w:hAnsi="Times New Roman" w:cs="Times New Roman"/>
        </w:rPr>
        <w:t>, 2022) and perception (review: Crane &amp; French, 2021).</w:t>
      </w:r>
    </w:p>
    <w:p w14:paraId="3CADF94F" w14:textId="4B10854B" w:rsidR="002E6106" w:rsidRDefault="00172BF3" w:rsidP="00CD3B33">
      <w:pPr>
        <w:spacing w:line="259" w:lineRule="auto"/>
        <w:ind w:firstLine="567"/>
        <w:jc w:val="both"/>
        <w:rPr>
          <w:rFonts w:ascii="Times New Roman" w:eastAsia="Aptos" w:hAnsi="Times New Roman" w:cs="Times New Roman"/>
          <w:iCs/>
        </w:rPr>
      </w:pPr>
      <w:r>
        <w:rPr>
          <w:rFonts w:ascii="Times New Roman" w:eastAsia="Aptos" w:hAnsi="Times New Roman" w:cs="Times New Roman"/>
        </w:rPr>
        <w:t>P</w:t>
      </w:r>
      <w:r w:rsidR="00DB74AB">
        <w:rPr>
          <w:rFonts w:ascii="Times New Roman" w:eastAsia="Aptos" w:hAnsi="Times New Roman" w:cs="Times New Roman"/>
        </w:rPr>
        <w:t>hilosophical</w:t>
      </w:r>
      <w:r w:rsidR="00DB74AB" w:rsidRPr="00DB74AB">
        <w:rPr>
          <w:rFonts w:ascii="Times New Roman" w:eastAsia="Aptos" w:hAnsi="Times New Roman" w:cs="Times New Roman"/>
        </w:rPr>
        <w:t xml:space="preserve"> </w:t>
      </w:r>
      <w:r w:rsidR="00DB74AB">
        <w:rPr>
          <w:rFonts w:ascii="Times New Roman" w:eastAsia="Aptos" w:hAnsi="Times New Roman" w:cs="Times New Roman"/>
        </w:rPr>
        <w:t>d</w:t>
      </w:r>
      <w:r w:rsidR="00134D96">
        <w:rPr>
          <w:rFonts w:ascii="Times New Roman" w:eastAsia="Aptos" w:hAnsi="Times New Roman" w:cs="Times New Roman"/>
        </w:rPr>
        <w:t>ebates</w:t>
      </w:r>
      <w:r w:rsidR="00A93877">
        <w:rPr>
          <w:rFonts w:ascii="Times New Roman" w:eastAsia="Aptos" w:hAnsi="Times New Roman" w:cs="Times New Roman"/>
        </w:rPr>
        <w:t xml:space="preserve"> about </w:t>
      </w:r>
      <w:r w:rsidR="00FC2779">
        <w:rPr>
          <w:rFonts w:ascii="Times New Roman" w:eastAsia="Aptos" w:hAnsi="Times New Roman" w:cs="Times New Roman"/>
        </w:rPr>
        <w:t>aporetic</w:t>
      </w:r>
      <w:r w:rsidR="00A93877">
        <w:rPr>
          <w:rFonts w:ascii="Times New Roman" w:eastAsia="Aptos" w:hAnsi="Times New Roman" w:cs="Times New Roman"/>
        </w:rPr>
        <w:t xml:space="preserve"> problems tend to</w:t>
      </w:r>
      <w:r w:rsidR="00565B64">
        <w:rPr>
          <w:rFonts w:ascii="Times New Roman" w:eastAsia="Aptos" w:hAnsi="Times New Roman" w:cs="Times New Roman"/>
        </w:rPr>
        <w:t xml:space="preserve"> take for granted that there is such a thing as</w:t>
      </w:r>
      <w:r w:rsidR="004539A4">
        <w:rPr>
          <w:rFonts w:ascii="Times New Roman" w:eastAsia="Aptos" w:hAnsi="Times New Roman" w:cs="Times New Roman"/>
        </w:rPr>
        <w:t xml:space="preserve"> </w:t>
      </w:r>
      <w:r w:rsidR="00565B64">
        <w:rPr>
          <w:rFonts w:ascii="Times New Roman" w:eastAsia="Aptos" w:hAnsi="Times New Roman" w:cs="Times New Roman"/>
        </w:rPr>
        <w:t>‘</w:t>
      </w:r>
      <w:r w:rsidR="004539A4">
        <w:rPr>
          <w:rFonts w:ascii="Times New Roman" w:eastAsia="Aptos" w:hAnsi="Times New Roman" w:cs="Times New Roman"/>
        </w:rPr>
        <w:t>the</w:t>
      </w:r>
      <w:r w:rsidR="00565B64">
        <w:rPr>
          <w:rFonts w:ascii="Times New Roman" w:eastAsia="Aptos" w:hAnsi="Times New Roman" w:cs="Times New Roman"/>
        </w:rPr>
        <w:t>’</w:t>
      </w:r>
      <w:r w:rsidR="004539A4">
        <w:rPr>
          <w:rFonts w:ascii="Times New Roman" w:eastAsia="Aptos" w:hAnsi="Times New Roman" w:cs="Times New Roman"/>
        </w:rPr>
        <w:t xml:space="preserve"> common-sense conception</w:t>
      </w:r>
      <w:r w:rsidR="00F94B86">
        <w:rPr>
          <w:rFonts w:ascii="Times New Roman" w:eastAsia="Aptos" w:hAnsi="Times New Roman" w:cs="Times New Roman"/>
        </w:rPr>
        <w:t>, say,</w:t>
      </w:r>
      <w:r w:rsidR="004539A4">
        <w:rPr>
          <w:rFonts w:ascii="Times New Roman" w:eastAsia="Aptos" w:hAnsi="Times New Roman" w:cs="Times New Roman"/>
        </w:rPr>
        <w:t xml:space="preserve"> of knowledge, agency, </w:t>
      </w:r>
      <w:r w:rsidR="00565B64">
        <w:rPr>
          <w:rFonts w:ascii="Times New Roman" w:eastAsia="Aptos" w:hAnsi="Times New Roman" w:cs="Times New Roman"/>
        </w:rPr>
        <w:t>or</w:t>
      </w:r>
      <w:r w:rsidR="004539A4">
        <w:rPr>
          <w:rFonts w:ascii="Times New Roman" w:eastAsia="Aptos" w:hAnsi="Times New Roman" w:cs="Times New Roman"/>
        </w:rPr>
        <w:t xml:space="preserve"> vision</w:t>
      </w:r>
      <w:r w:rsidR="006359E1">
        <w:rPr>
          <w:rFonts w:ascii="Times New Roman" w:eastAsia="Aptos" w:hAnsi="Times New Roman" w:cs="Times New Roman"/>
        </w:rPr>
        <w:t>.</w:t>
      </w:r>
      <w:r>
        <w:rPr>
          <w:rStyle w:val="FootnoteReference"/>
          <w:rFonts w:ascii="Times New Roman" w:eastAsia="Aptos" w:hAnsi="Times New Roman" w:cs="Times New Roman"/>
        </w:rPr>
        <w:footnoteReference w:id="2"/>
      </w:r>
      <w:r w:rsidR="006359E1">
        <w:rPr>
          <w:rFonts w:ascii="Times New Roman" w:eastAsia="Aptos" w:hAnsi="Times New Roman" w:cs="Times New Roman"/>
        </w:rPr>
        <w:t xml:space="preserve"> Crucially, the</w:t>
      </w:r>
      <w:r w:rsidR="005A056F">
        <w:rPr>
          <w:rFonts w:ascii="Times New Roman" w:eastAsia="Aptos" w:hAnsi="Times New Roman" w:cs="Times New Roman"/>
        </w:rPr>
        <w:t>se debates</w:t>
      </w:r>
      <w:r w:rsidR="006359E1">
        <w:rPr>
          <w:rFonts w:ascii="Times New Roman" w:eastAsia="Aptos" w:hAnsi="Times New Roman" w:cs="Times New Roman"/>
        </w:rPr>
        <w:t xml:space="preserve"> also</w:t>
      </w:r>
      <w:r w:rsidR="00565B64">
        <w:rPr>
          <w:rFonts w:ascii="Times New Roman" w:eastAsia="Aptos" w:hAnsi="Times New Roman" w:cs="Times New Roman"/>
        </w:rPr>
        <w:t xml:space="preserve"> accord </w:t>
      </w:r>
      <w:r w:rsidR="00740065">
        <w:rPr>
          <w:rFonts w:ascii="Times New Roman" w:eastAsia="Aptos" w:hAnsi="Times New Roman" w:cs="Times New Roman"/>
        </w:rPr>
        <w:t>this common-sense conception</w:t>
      </w:r>
      <w:r w:rsidR="00565B64">
        <w:rPr>
          <w:rFonts w:ascii="Times New Roman" w:eastAsia="Aptos" w:hAnsi="Times New Roman" w:cs="Times New Roman"/>
        </w:rPr>
        <w:t xml:space="preserve"> </w:t>
      </w:r>
      <w:r w:rsidR="0059170A">
        <w:rPr>
          <w:rFonts w:ascii="Times New Roman" w:eastAsia="Aptos" w:hAnsi="Times New Roman" w:cs="Times New Roman"/>
        </w:rPr>
        <w:t>epistemic default status. Thus</w:t>
      </w:r>
      <w:r w:rsidR="00A025A9">
        <w:rPr>
          <w:rFonts w:ascii="Times New Roman" w:eastAsia="Aptos" w:hAnsi="Times New Roman" w:cs="Times New Roman"/>
        </w:rPr>
        <w:t>,</w:t>
      </w:r>
      <w:r w:rsidR="0059170A">
        <w:rPr>
          <w:rFonts w:ascii="Times New Roman" w:eastAsia="Aptos" w:hAnsi="Times New Roman" w:cs="Times New Roman"/>
        </w:rPr>
        <w:t xml:space="preserve"> many </w:t>
      </w:r>
      <w:r w:rsidR="0059170A">
        <w:rPr>
          <w:rFonts w:ascii="Times New Roman" w:eastAsia="Aptos" w:hAnsi="Times New Roman" w:cs="Times New Roman"/>
        </w:rPr>
        <w:lastRenderedPageBreak/>
        <w:t xml:space="preserve">contributions to the experimental philosophy of free will have probed </w:t>
      </w:r>
      <w:r w:rsidR="003B3030">
        <w:rPr>
          <w:rFonts w:ascii="Times New Roman" w:eastAsia="Aptos" w:hAnsi="Times New Roman" w:cs="Times New Roman"/>
        </w:rPr>
        <w:t>lay conceptions with a view to a</w:t>
      </w:r>
      <w:r w:rsidR="00712B20">
        <w:rPr>
          <w:rFonts w:ascii="Times New Roman" w:eastAsia="Aptos" w:hAnsi="Times New Roman" w:cs="Times New Roman"/>
        </w:rPr>
        <w:t>ssessing</w:t>
      </w:r>
      <w:r w:rsidR="003B3030">
        <w:rPr>
          <w:rFonts w:ascii="Times New Roman" w:eastAsia="Aptos" w:hAnsi="Times New Roman" w:cs="Times New Roman"/>
        </w:rPr>
        <w:t xml:space="preserve"> the burdens of proof </w:t>
      </w:r>
      <w:r w:rsidR="00712B20">
        <w:rPr>
          <w:rFonts w:ascii="Times New Roman" w:eastAsia="Aptos" w:hAnsi="Times New Roman" w:cs="Times New Roman"/>
        </w:rPr>
        <w:t xml:space="preserve">for determinist </w:t>
      </w:r>
      <w:r w:rsidR="00A025A9">
        <w:rPr>
          <w:rFonts w:ascii="Times New Roman" w:eastAsia="Aptos" w:hAnsi="Times New Roman" w:cs="Times New Roman"/>
        </w:rPr>
        <w:t>vs</w:t>
      </w:r>
      <w:r w:rsidR="00712B20">
        <w:rPr>
          <w:rFonts w:ascii="Times New Roman" w:eastAsia="Aptos" w:hAnsi="Times New Roman" w:cs="Times New Roman"/>
        </w:rPr>
        <w:t xml:space="preserve"> indeterminist conceptions of free will – </w:t>
      </w:r>
      <w:r w:rsidR="00ED4FF8">
        <w:rPr>
          <w:rFonts w:ascii="Times New Roman" w:eastAsia="Aptos" w:hAnsi="Times New Roman" w:cs="Times New Roman"/>
        </w:rPr>
        <w:t>placing</w:t>
      </w:r>
      <w:r w:rsidR="00712B20">
        <w:rPr>
          <w:rFonts w:ascii="Times New Roman" w:eastAsia="Aptos" w:hAnsi="Times New Roman" w:cs="Times New Roman"/>
        </w:rPr>
        <w:t xml:space="preserve"> the onus of proof </w:t>
      </w:r>
      <w:r w:rsidR="00ED4FF8">
        <w:rPr>
          <w:rFonts w:ascii="Times New Roman" w:eastAsia="Aptos" w:hAnsi="Times New Roman" w:cs="Times New Roman"/>
        </w:rPr>
        <w:t>on</w:t>
      </w:r>
      <w:r w:rsidR="0068717C">
        <w:rPr>
          <w:rFonts w:ascii="Times New Roman" w:eastAsia="Aptos" w:hAnsi="Times New Roman" w:cs="Times New Roman"/>
        </w:rPr>
        <w:t xml:space="preserve"> t</w:t>
      </w:r>
      <w:r w:rsidR="00BA0FB8">
        <w:rPr>
          <w:rFonts w:ascii="Times New Roman" w:eastAsia="Aptos" w:hAnsi="Times New Roman" w:cs="Times New Roman"/>
        </w:rPr>
        <w:t>he</w:t>
      </w:r>
      <w:r w:rsidR="00406A0D">
        <w:rPr>
          <w:rFonts w:ascii="Times New Roman" w:eastAsia="Aptos" w:hAnsi="Times New Roman" w:cs="Times New Roman"/>
        </w:rPr>
        <w:t xml:space="preserve"> </w:t>
      </w:r>
      <w:r w:rsidR="0068717C">
        <w:rPr>
          <w:rFonts w:ascii="Times New Roman" w:eastAsia="Aptos" w:hAnsi="Times New Roman" w:cs="Times New Roman"/>
        </w:rPr>
        <w:t>conception with the less good claim to common-sense status (review: Sommer</w:t>
      </w:r>
      <w:r w:rsidR="00C57E8D">
        <w:rPr>
          <w:rFonts w:ascii="Times New Roman" w:eastAsia="Aptos" w:hAnsi="Times New Roman" w:cs="Times New Roman"/>
        </w:rPr>
        <w:t>s</w:t>
      </w:r>
      <w:r w:rsidR="0068717C">
        <w:rPr>
          <w:rFonts w:ascii="Times New Roman" w:eastAsia="Aptos" w:hAnsi="Times New Roman" w:cs="Times New Roman"/>
        </w:rPr>
        <w:t>, 2010).</w:t>
      </w:r>
      <w:r w:rsidR="007B430F">
        <w:rPr>
          <w:rFonts w:ascii="Times New Roman" w:eastAsia="Aptos" w:hAnsi="Times New Roman" w:cs="Times New Roman"/>
        </w:rPr>
        <w:t xml:space="preserve"> </w:t>
      </w:r>
      <w:r w:rsidR="00467DB6">
        <w:rPr>
          <w:rFonts w:ascii="Times New Roman" w:eastAsia="Aptos" w:hAnsi="Times New Roman" w:cs="Times New Roman"/>
        </w:rPr>
        <w:t xml:space="preserve">Similarly, many </w:t>
      </w:r>
      <w:r w:rsidR="00C34368">
        <w:rPr>
          <w:rFonts w:ascii="Times New Roman" w:eastAsia="Aptos" w:hAnsi="Times New Roman" w:cs="Times New Roman"/>
        </w:rPr>
        <w:t xml:space="preserve">contributors to debates about the </w:t>
      </w:r>
      <w:r w:rsidR="00134B1F">
        <w:rPr>
          <w:rFonts w:ascii="Times New Roman" w:eastAsia="Aptos" w:hAnsi="Times New Roman" w:cs="Times New Roman"/>
        </w:rPr>
        <w:t>problem</w:t>
      </w:r>
      <w:r w:rsidR="00C34368">
        <w:rPr>
          <w:rFonts w:ascii="Times New Roman" w:eastAsia="Aptos" w:hAnsi="Times New Roman" w:cs="Times New Roman"/>
        </w:rPr>
        <w:t xml:space="preserve"> of perception</w:t>
      </w:r>
      <w:r w:rsidR="003A2AE8">
        <w:rPr>
          <w:rFonts w:ascii="Times New Roman" w:eastAsia="Aptos" w:hAnsi="Times New Roman" w:cs="Times New Roman"/>
        </w:rPr>
        <w:t xml:space="preserve"> </w:t>
      </w:r>
      <w:r w:rsidR="00F41D6A" w:rsidRPr="00F41D6A">
        <w:rPr>
          <w:rFonts w:ascii="Times New Roman" w:eastAsia="Aptos" w:hAnsi="Times New Roman" w:cs="Times New Roman"/>
        </w:rPr>
        <w:t>think that</w:t>
      </w:r>
      <w:r w:rsidR="003A2AE8">
        <w:rPr>
          <w:rFonts w:ascii="Times New Roman" w:eastAsia="Aptos" w:hAnsi="Times New Roman" w:cs="Times New Roman"/>
        </w:rPr>
        <w:t xml:space="preserve"> </w:t>
      </w:r>
      <w:r w:rsidR="00F41D6A" w:rsidRPr="00F41D6A">
        <w:rPr>
          <w:rFonts w:ascii="Times New Roman" w:eastAsia="Aptos" w:hAnsi="Times New Roman" w:cs="Times New Roman"/>
          <w:iCs/>
        </w:rPr>
        <w:t>D</w:t>
      </w:r>
      <w:r w:rsidR="003A2AE8">
        <w:rPr>
          <w:rFonts w:ascii="Times New Roman" w:eastAsia="Aptos" w:hAnsi="Times New Roman" w:cs="Times New Roman"/>
          <w:iCs/>
        </w:rPr>
        <w:t xml:space="preserve">irect </w:t>
      </w:r>
      <w:r w:rsidR="00F41D6A" w:rsidRPr="00F41D6A">
        <w:rPr>
          <w:rFonts w:ascii="Times New Roman" w:eastAsia="Aptos" w:hAnsi="Times New Roman" w:cs="Times New Roman"/>
          <w:iCs/>
        </w:rPr>
        <w:t>R</w:t>
      </w:r>
      <w:r w:rsidR="003A2AE8">
        <w:rPr>
          <w:rFonts w:ascii="Times New Roman" w:eastAsia="Aptos" w:hAnsi="Times New Roman" w:cs="Times New Roman"/>
          <w:iCs/>
        </w:rPr>
        <w:t xml:space="preserve">ealist theories </w:t>
      </w:r>
      <w:r w:rsidR="00F112C3">
        <w:rPr>
          <w:rFonts w:ascii="Times New Roman" w:eastAsia="Aptos" w:hAnsi="Times New Roman" w:cs="Times New Roman"/>
          <w:iCs/>
        </w:rPr>
        <w:t>which supposedly capture the common-sense conception of vision</w:t>
      </w:r>
      <w:r w:rsidR="00F41D6A" w:rsidRPr="00F41D6A">
        <w:rPr>
          <w:rFonts w:ascii="Times New Roman" w:eastAsia="Aptos" w:hAnsi="Times New Roman" w:cs="Times New Roman"/>
          <w:iCs/>
        </w:rPr>
        <w:t xml:space="preserve"> should be accepted in the absence of good reasons to the contrary (e.g., Allen, 2020; </w:t>
      </w:r>
      <w:proofErr w:type="spellStart"/>
      <w:r w:rsidR="00F41D6A" w:rsidRPr="00F41D6A">
        <w:rPr>
          <w:rFonts w:ascii="Times New Roman" w:eastAsia="Aptos" w:hAnsi="Times New Roman" w:cs="Times New Roman"/>
          <w:iCs/>
        </w:rPr>
        <w:t>Genone</w:t>
      </w:r>
      <w:proofErr w:type="spellEnd"/>
      <w:r w:rsidR="00F41D6A" w:rsidRPr="00F41D6A">
        <w:rPr>
          <w:rFonts w:ascii="Times New Roman" w:eastAsia="Aptos" w:hAnsi="Times New Roman" w:cs="Times New Roman"/>
          <w:iCs/>
        </w:rPr>
        <w:t>, 2016; Martin, 2002; Reid, 1785/1969; Searle, 2015; Strawson, 1979), and that</w:t>
      </w:r>
      <w:r w:rsidR="00F112C3">
        <w:rPr>
          <w:rFonts w:ascii="Times New Roman" w:eastAsia="Aptos" w:hAnsi="Times New Roman" w:cs="Times New Roman"/>
          <w:iCs/>
        </w:rPr>
        <w:t xml:space="preserve"> </w:t>
      </w:r>
      <w:r w:rsidR="00F41D6A" w:rsidRPr="00F41D6A">
        <w:rPr>
          <w:rFonts w:ascii="Times New Roman" w:eastAsia="Aptos" w:hAnsi="Times New Roman" w:cs="Times New Roman"/>
          <w:iCs/>
        </w:rPr>
        <w:t>I</w:t>
      </w:r>
      <w:r w:rsidR="00F112C3">
        <w:rPr>
          <w:rFonts w:ascii="Times New Roman" w:eastAsia="Aptos" w:hAnsi="Times New Roman" w:cs="Times New Roman"/>
          <w:iCs/>
        </w:rPr>
        <w:t xml:space="preserve">ndirect </w:t>
      </w:r>
      <w:r w:rsidR="00F41D6A" w:rsidRPr="00F41D6A">
        <w:rPr>
          <w:rFonts w:ascii="Times New Roman" w:eastAsia="Aptos" w:hAnsi="Times New Roman" w:cs="Times New Roman"/>
          <w:iCs/>
        </w:rPr>
        <w:t>R</w:t>
      </w:r>
      <w:r w:rsidR="00F112C3">
        <w:rPr>
          <w:rFonts w:ascii="Times New Roman" w:eastAsia="Aptos" w:hAnsi="Times New Roman" w:cs="Times New Roman"/>
          <w:iCs/>
        </w:rPr>
        <w:t>ealist theories</w:t>
      </w:r>
      <w:r w:rsidR="00610F45">
        <w:rPr>
          <w:rFonts w:ascii="Times New Roman" w:eastAsia="Aptos" w:hAnsi="Times New Roman" w:cs="Times New Roman"/>
          <w:iCs/>
        </w:rPr>
        <w:t xml:space="preserve"> which allegedly </w:t>
      </w:r>
      <w:r w:rsidR="000E1D79">
        <w:rPr>
          <w:rFonts w:ascii="Times New Roman" w:eastAsia="Aptos" w:hAnsi="Times New Roman" w:cs="Times New Roman"/>
          <w:iCs/>
        </w:rPr>
        <w:t>contradict</w:t>
      </w:r>
      <w:r w:rsidR="00610F45">
        <w:rPr>
          <w:rFonts w:ascii="Times New Roman" w:eastAsia="Aptos" w:hAnsi="Times New Roman" w:cs="Times New Roman"/>
          <w:iCs/>
        </w:rPr>
        <w:t xml:space="preserve"> common sense</w:t>
      </w:r>
      <w:r w:rsidR="00F112C3">
        <w:rPr>
          <w:rFonts w:ascii="Times New Roman" w:eastAsia="Aptos" w:hAnsi="Times New Roman" w:cs="Times New Roman"/>
          <w:iCs/>
        </w:rPr>
        <w:t xml:space="preserve"> </w:t>
      </w:r>
      <w:r w:rsidR="00F41D6A" w:rsidRPr="00F41D6A">
        <w:rPr>
          <w:rFonts w:ascii="Times New Roman" w:eastAsia="Aptos" w:hAnsi="Times New Roman" w:cs="Times New Roman"/>
          <w:iCs/>
        </w:rPr>
        <w:t xml:space="preserve">should be maintained only together with an error theory that explains how common sense could go wrong </w:t>
      </w:r>
      <w:r w:rsidR="00F41D6A" w:rsidRPr="00F41D6A">
        <w:rPr>
          <w:rFonts w:ascii="Times New Roman" w:eastAsia="Aptos" w:hAnsi="Times New Roman" w:cs="Times New Roman"/>
        </w:rPr>
        <w:t>(e.g., Hume, 1777/1975; Russell, 1912/2000; Boghossian &amp; Velleman, 1989</w:t>
      </w:r>
      <w:r w:rsidR="00F41D6A" w:rsidRPr="00F41D6A">
        <w:rPr>
          <w:rFonts w:ascii="Times New Roman" w:eastAsia="Aptos" w:hAnsi="Times New Roman" w:cs="Times New Roman"/>
          <w:iCs/>
        </w:rPr>
        <w:t>).</w:t>
      </w:r>
    </w:p>
    <w:p w14:paraId="780B7280" w14:textId="22C7D96D" w:rsidR="003A7FE1" w:rsidRDefault="006509AC" w:rsidP="003A7FE1">
      <w:pPr>
        <w:spacing w:line="259" w:lineRule="auto"/>
        <w:ind w:firstLine="567"/>
        <w:jc w:val="both"/>
        <w:rPr>
          <w:rFonts w:ascii="Times New Roman" w:eastAsia="Aptos" w:hAnsi="Times New Roman" w:cs="Times New Roman"/>
          <w:iCs/>
        </w:rPr>
      </w:pPr>
      <w:r>
        <w:rPr>
          <w:rFonts w:ascii="Times New Roman" w:eastAsia="Aptos" w:hAnsi="Times New Roman" w:cs="Times New Roman"/>
          <w:iCs/>
        </w:rPr>
        <w:t>Recent work has challenged t</w:t>
      </w:r>
      <w:r w:rsidR="0052077D">
        <w:rPr>
          <w:rFonts w:ascii="Times New Roman" w:eastAsia="Aptos" w:hAnsi="Times New Roman" w:cs="Times New Roman"/>
          <w:iCs/>
        </w:rPr>
        <w:t xml:space="preserve">he </w:t>
      </w:r>
      <w:r w:rsidR="004B4D44">
        <w:rPr>
          <w:rFonts w:ascii="Times New Roman" w:eastAsia="Aptos" w:hAnsi="Times New Roman" w:cs="Times New Roman"/>
          <w:iCs/>
        </w:rPr>
        <w:t xml:space="preserve">empirical </w:t>
      </w:r>
      <w:r w:rsidR="00697571">
        <w:rPr>
          <w:rFonts w:ascii="Times New Roman" w:eastAsia="Aptos" w:hAnsi="Times New Roman" w:cs="Times New Roman"/>
          <w:iCs/>
        </w:rPr>
        <w:t xml:space="preserve">assumptions </w:t>
      </w:r>
      <w:r w:rsidR="004A2FBB">
        <w:rPr>
          <w:rFonts w:ascii="Times New Roman" w:eastAsia="Aptos" w:hAnsi="Times New Roman" w:cs="Times New Roman"/>
          <w:iCs/>
        </w:rPr>
        <w:t xml:space="preserve">that </w:t>
      </w:r>
      <w:r w:rsidR="00697571">
        <w:rPr>
          <w:rFonts w:ascii="Times New Roman" w:eastAsia="Aptos" w:hAnsi="Times New Roman" w:cs="Times New Roman"/>
          <w:iCs/>
        </w:rPr>
        <w:t>underl</w:t>
      </w:r>
      <w:r w:rsidR="004A2FBB">
        <w:rPr>
          <w:rFonts w:ascii="Times New Roman" w:eastAsia="Aptos" w:hAnsi="Times New Roman" w:cs="Times New Roman"/>
          <w:iCs/>
        </w:rPr>
        <w:t>ie</w:t>
      </w:r>
      <w:r w:rsidR="00697571">
        <w:rPr>
          <w:rFonts w:ascii="Times New Roman" w:eastAsia="Aptos" w:hAnsi="Times New Roman" w:cs="Times New Roman"/>
          <w:iCs/>
        </w:rPr>
        <w:t xml:space="preserve"> th</w:t>
      </w:r>
      <w:r w:rsidR="00690162">
        <w:rPr>
          <w:rFonts w:ascii="Times New Roman" w:eastAsia="Aptos" w:hAnsi="Times New Roman" w:cs="Times New Roman"/>
          <w:iCs/>
        </w:rPr>
        <w:t>is</w:t>
      </w:r>
      <w:r w:rsidR="005702B1">
        <w:rPr>
          <w:rFonts w:ascii="Times New Roman" w:eastAsia="Aptos" w:hAnsi="Times New Roman" w:cs="Times New Roman"/>
          <w:iCs/>
        </w:rPr>
        <w:t xml:space="preserve"> acceptance of common sense as an epistemic default</w:t>
      </w:r>
      <w:r>
        <w:rPr>
          <w:rFonts w:ascii="Times New Roman" w:eastAsia="Aptos" w:hAnsi="Times New Roman" w:cs="Times New Roman"/>
          <w:iCs/>
        </w:rPr>
        <w:t>:</w:t>
      </w:r>
      <w:r w:rsidR="00BE499E">
        <w:rPr>
          <w:rFonts w:ascii="Times New Roman" w:eastAsia="Aptos" w:hAnsi="Times New Roman" w:cs="Times New Roman"/>
          <w:iCs/>
        </w:rPr>
        <w:t xml:space="preserve"> Fragmentation accounts of belief storage </w:t>
      </w:r>
      <w:r w:rsidR="00D875CF" w:rsidRPr="00D807FF">
        <w:rPr>
          <w:rFonts w:ascii="Times New Roman" w:eastAsia="Aptos" w:hAnsi="Times New Roman" w:cs="Times New Roman"/>
        </w:rPr>
        <w:t>(</w:t>
      </w:r>
      <w:proofErr w:type="spellStart"/>
      <w:r w:rsidR="00D875CF" w:rsidRPr="00D807FF">
        <w:rPr>
          <w:rFonts w:ascii="Times New Roman" w:eastAsia="Aptos" w:hAnsi="Times New Roman" w:cs="Times New Roman"/>
        </w:rPr>
        <w:t>Bendaña</w:t>
      </w:r>
      <w:proofErr w:type="spellEnd"/>
      <w:r w:rsidR="00D875CF" w:rsidRPr="00D807FF">
        <w:rPr>
          <w:rFonts w:ascii="Times New Roman" w:eastAsia="Aptos" w:hAnsi="Times New Roman" w:cs="Times New Roman"/>
        </w:rPr>
        <w:t xml:space="preserve"> &amp; Mandelbaum, 202</w:t>
      </w:r>
      <w:r w:rsidR="00D875CF">
        <w:rPr>
          <w:rFonts w:ascii="Times New Roman" w:eastAsia="Aptos" w:hAnsi="Times New Roman" w:cs="Times New Roman"/>
        </w:rPr>
        <w:t>1;</w:t>
      </w:r>
      <w:r w:rsidR="00D875CF" w:rsidRPr="00D807FF">
        <w:rPr>
          <w:rFonts w:ascii="Times New Roman" w:eastAsia="Aptos" w:hAnsi="Times New Roman" w:cs="Times New Roman"/>
        </w:rPr>
        <w:t xml:space="preserve"> Sommer, Musolino, &amp; Hemmer, 2023</w:t>
      </w:r>
      <w:r w:rsidR="00D875CF">
        <w:rPr>
          <w:rFonts w:ascii="Times New Roman" w:eastAsia="Aptos" w:hAnsi="Times New Roman" w:cs="Times New Roman"/>
        </w:rPr>
        <w:t xml:space="preserve">) </w:t>
      </w:r>
      <w:r w:rsidR="00D807FF">
        <w:rPr>
          <w:rFonts w:ascii="Times New Roman" w:eastAsia="Aptos" w:hAnsi="Times New Roman" w:cs="Times New Roman"/>
          <w:iCs/>
        </w:rPr>
        <w:t xml:space="preserve">provide </w:t>
      </w:r>
      <w:r w:rsidR="00071900">
        <w:rPr>
          <w:rFonts w:ascii="Times New Roman" w:eastAsia="Aptos" w:hAnsi="Times New Roman" w:cs="Times New Roman"/>
          <w:iCs/>
        </w:rPr>
        <w:t>a conceptual framework that allow</w:t>
      </w:r>
      <w:r w:rsidR="0029409E">
        <w:rPr>
          <w:rFonts w:ascii="Times New Roman" w:eastAsia="Aptos" w:hAnsi="Times New Roman" w:cs="Times New Roman"/>
          <w:iCs/>
        </w:rPr>
        <w:t>s</w:t>
      </w:r>
      <w:r w:rsidR="00071900">
        <w:rPr>
          <w:rFonts w:ascii="Times New Roman" w:eastAsia="Aptos" w:hAnsi="Times New Roman" w:cs="Times New Roman"/>
          <w:iCs/>
        </w:rPr>
        <w:t xml:space="preserve"> us to </w:t>
      </w:r>
      <w:r w:rsidR="003E4747">
        <w:rPr>
          <w:rFonts w:ascii="Times New Roman" w:eastAsia="Aptos" w:hAnsi="Times New Roman" w:cs="Times New Roman"/>
          <w:iCs/>
        </w:rPr>
        <w:t>understand how</w:t>
      </w:r>
      <w:r w:rsidR="00880681">
        <w:rPr>
          <w:rFonts w:ascii="Times New Roman" w:eastAsia="Aptos" w:hAnsi="Times New Roman" w:cs="Times New Roman"/>
          <w:iCs/>
        </w:rPr>
        <w:t xml:space="preserve"> mutually incompatible sets of beliefs may be systematically </w:t>
      </w:r>
      <w:r w:rsidR="008A04BA">
        <w:rPr>
          <w:rFonts w:ascii="Times New Roman" w:eastAsia="Aptos" w:hAnsi="Times New Roman" w:cs="Times New Roman"/>
          <w:iCs/>
        </w:rPr>
        <w:t>acquired</w:t>
      </w:r>
      <w:r w:rsidR="00B46D16">
        <w:rPr>
          <w:rFonts w:ascii="Times New Roman" w:eastAsia="Aptos" w:hAnsi="Times New Roman" w:cs="Times New Roman"/>
          <w:iCs/>
        </w:rPr>
        <w:t xml:space="preserve"> and</w:t>
      </w:r>
      <w:r w:rsidR="00880681">
        <w:rPr>
          <w:rFonts w:ascii="Times New Roman" w:eastAsia="Aptos" w:hAnsi="Times New Roman" w:cs="Times New Roman"/>
          <w:iCs/>
        </w:rPr>
        <w:t xml:space="preserve"> </w:t>
      </w:r>
      <w:r w:rsidR="00AD134B">
        <w:rPr>
          <w:rFonts w:ascii="Times New Roman" w:eastAsia="Aptos" w:hAnsi="Times New Roman" w:cs="Times New Roman"/>
          <w:iCs/>
        </w:rPr>
        <w:t>stored in memory</w:t>
      </w:r>
      <w:r w:rsidR="00BE13DC">
        <w:rPr>
          <w:rFonts w:ascii="Times New Roman" w:eastAsia="Aptos" w:hAnsi="Times New Roman" w:cs="Times New Roman"/>
          <w:iCs/>
        </w:rPr>
        <w:t xml:space="preserve">, </w:t>
      </w:r>
      <w:r w:rsidR="00B46D16">
        <w:rPr>
          <w:rFonts w:ascii="Times New Roman" w:eastAsia="Aptos" w:hAnsi="Times New Roman" w:cs="Times New Roman"/>
          <w:iCs/>
        </w:rPr>
        <w:t>without updating</w:t>
      </w:r>
      <w:r w:rsidR="00AD134B">
        <w:rPr>
          <w:rFonts w:ascii="Times New Roman" w:eastAsia="Aptos" w:hAnsi="Times New Roman" w:cs="Times New Roman"/>
          <w:iCs/>
        </w:rPr>
        <w:t xml:space="preserve"> (</w:t>
      </w:r>
      <w:r w:rsidR="00BF68B3">
        <w:rPr>
          <w:rFonts w:ascii="Times New Roman" w:eastAsia="Aptos" w:hAnsi="Times New Roman" w:cs="Times New Roman"/>
          <w:iCs/>
        </w:rPr>
        <w:t xml:space="preserve">see below, </w:t>
      </w:r>
      <w:r w:rsidR="00AD134B">
        <w:rPr>
          <w:rFonts w:ascii="Times New Roman" w:eastAsia="Aptos" w:hAnsi="Times New Roman" w:cs="Times New Roman"/>
          <w:iCs/>
        </w:rPr>
        <w:t>Sect. 1.1).</w:t>
      </w:r>
      <w:r w:rsidR="00E90E2B">
        <w:rPr>
          <w:rFonts w:ascii="Times New Roman" w:eastAsia="Aptos" w:hAnsi="Times New Roman" w:cs="Times New Roman"/>
          <w:iCs/>
        </w:rPr>
        <w:t xml:space="preserve"> Across a wide range of domains,</w:t>
      </w:r>
      <w:r w:rsidR="004A2FBB">
        <w:rPr>
          <w:rFonts w:ascii="Times New Roman" w:eastAsia="Aptos" w:hAnsi="Times New Roman" w:cs="Times New Roman"/>
          <w:iCs/>
        </w:rPr>
        <w:t xml:space="preserve"> </w:t>
      </w:r>
      <w:r w:rsidR="00E90E2B">
        <w:rPr>
          <w:rFonts w:ascii="Times New Roman" w:eastAsia="Aptos" w:hAnsi="Times New Roman" w:cs="Times New Roman"/>
          <w:iCs/>
        </w:rPr>
        <w:t>s</w:t>
      </w:r>
      <w:r w:rsidR="00BF68B3">
        <w:rPr>
          <w:rFonts w:ascii="Times New Roman" w:eastAsia="Aptos" w:hAnsi="Times New Roman" w:cs="Times New Roman"/>
          <w:iCs/>
        </w:rPr>
        <w:t>tudies from experimental philosophy have documented</w:t>
      </w:r>
      <w:r w:rsidR="008B1471">
        <w:rPr>
          <w:rFonts w:ascii="Times New Roman" w:eastAsia="Aptos" w:hAnsi="Times New Roman" w:cs="Times New Roman"/>
          <w:iCs/>
        </w:rPr>
        <w:t xml:space="preserve"> substantive</w:t>
      </w:r>
      <w:r w:rsidR="00F71802">
        <w:rPr>
          <w:rFonts w:ascii="Times New Roman" w:eastAsia="Aptos" w:hAnsi="Times New Roman" w:cs="Times New Roman"/>
          <w:iCs/>
        </w:rPr>
        <w:t xml:space="preserve"> disagreements in intuitive judgments that</w:t>
      </w:r>
      <w:r w:rsidR="00801B61">
        <w:rPr>
          <w:rFonts w:ascii="Times New Roman" w:eastAsia="Aptos" w:hAnsi="Times New Roman" w:cs="Times New Roman"/>
          <w:iCs/>
        </w:rPr>
        <w:t xml:space="preserve"> reflect conflict</w:t>
      </w:r>
      <w:r w:rsidR="008B1471">
        <w:rPr>
          <w:rFonts w:ascii="Times New Roman" w:eastAsia="Aptos" w:hAnsi="Times New Roman" w:cs="Times New Roman"/>
          <w:iCs/>
        </w:rPr>
        <w:t>s between such competing conceptions</w:t>
      </w:r>
      <w:r w:rsidR="00220016">
        <w:rPr>
          <w:rFonts w:ascii="Times New Roman" w:eastAsia="Aptos" w:hAnsi="Times New Roman" w:cs="Times New Roman"/>
          <w:iCs/>
        </w:rPr>
        <w:t xml:space="preserve"> within a community and </w:t>
      </w:r>
      <w:r w:rsidR="00CB46C0">
        <w:rPr>
          <w:rFonts w:ascii="Times New Roman" w:eastAsia="Aptos" w:hAnsi="Times New Roman" w:cs="Times New Roman"/>
          <w:iCs/>
        </w:rPr>
        <w:t>often within the same individuals</w:t>
      </w:r>
      <w:r w:rsidR="008B1471">
        <w:rPr>
          <w:rFonts w:ascii="Times New Roman" w:eastAsia="Aptos" w:hAnsi="Times New Roman" w:cs="Times New Roman"/>
          <w:iCs/>
        </w:rPr>
        <w:t xml:space="preserve"> </w:t>
      </w:r>
      <w:r w:rsidR="009C3723">
        <w:rPr>
          <w:rFonts w:ascii="Times New Roman" w:eastAsia="Aptos" w:hAnsi="Times New Roman" w:cs="Times New Roman"/>
          <w:iCs/>
        </w:rPr>
        <w:t xml:space="preserve">(review: Knobe, </w:t>
      </w:r>
      <w:r w:rsidR="002C559A">
        <w:rPr>
          <w:rFonts w:ascii="Times New Roman" w:eastAsia="Aptos" w:hAnsi="Times New Roman" w:cs="Times New Roman"/>
          <w:iCs/>
        </w:rPr>
        <w:t>2026</w:t>
      </w:r>
      <w:r w:rsidR="009C3723">
        <w:rPr>
          <w:rFonts w:ascii="Times New Roman" w:eastAsia="Aptos" w:hAnsi="Times New Roman" w:cs="Times New Roman"/>
          <w:iCs/>
        </w:rPr>
        <w:t>).</w:t>
      </w:r>
      <w:r w:rsidR="00F005EA">
        <w:rPr>
          <w:rFonts w:ascii="Times New Roman" w:eastAsia="Aptos" w:hAnsi="Times New Roman" w:cs="Times New Roman"/>
          <w:iCs/>
        </w:rPr>
        <w:t xml:space="preserve"> </w:t>
      </w:r>
      <w:r w:rsidR="00CB46C0">
        <w:rPr>
          <w:rFonts w:ascii="Times New Roman" w:eastAsia="Aptos" w:hAnsi="Times New Roman" w:cs="Times New Roman"/>
          <w:iCs/>
        </w:rPr>
        <w:t xml:space="preserve">Two recent </w:t>
      </w:r>
      <w:r w:rsidR="00ED136F">
        <w:rPr>
          <w:rFonts w:ascii="Times New Roman" w:eastAsia="Aptos" w:hAnsi="Times New Roman" w:cs="Times New Roman"/>
          <w:iCs/>
        </w:rPr>
        <w:t xml:space="preserve">studies have followed this up with respect to </w:t>
      </w:r>
      <w:r w:rsidR="009958F3">
        <w:rPr>
          <w:rFonts w:ascii="Times New Roman" w:eastAsia="Aptos" w:hAnsi="Times New Roman" w:cs="Times New Roman"/>
          <w:iCs/>
        </w:rPr>
        <w:t xml:space="preserve">the competing </w:t>
      </w:r>
      <w:r w:rsidR="00925CB1">
        <w:rPr>
          <w:rFonts w:ascii="Times New Roman" w:eastAsia="Aptos" w:hAnsi="Times New Roman" w:cs="Times New Roman"/>
          <w:iCs/>
        </w:rPr>
        <w:t xml:space="preserve">Direct Realist and Indirect Realist conceptions of vision: An agreement rating task with </w:t>
      </w:r>
      <w:r w:rsidR="001205A0">
        <w:rPr>
          <w:rFonts w:ascii="Times New Roman" w:eastAsia="Aptos" w:hAnsi="Times New Roman" w:cs="Times New Roman"/>
          <w:iCs/>
        </w:rPr>
        <w:t xml:space="preserve">verbal and pictorial items provided evidence that </w:t>
      </w:r>
      <w:r w:rsidR="00755562">
        <w:rPr>
          <w:rFonts w:ascii="Times New Roman" w:eastAsia="Aptos" w:hAnsi="Times New Roman" w:cs="Times New Roman"/>
          <w:iCs/>
        </w:rPr>
        <w:t>each</w:t>
      </w:r>
      <w:r w:rsidR="006D7E1B">
        <w:rPr>
          <w:rFonts w:ascii="Times New Roman" w:eastAsia="Aptos" w:hAnsi="Times New Roman" w:cs="Times New Roman"/>
          <w:iCs/>
        </w:rPr>
        <w:t xml:space="preserve"> conception</w:t>
      </w:r>
      <w:r w:rsidR="00755562">
        <w:rPr>
          <w:rFonts w:ascii="Times New Roman" w:eastAsia="Aptos" w:hAnsi="Times New Roman" w:cs="Times New Roman"/>
          <w:iCs/>
        </w:rPr>
        <w:t xml:space="preserve"> is</w:t>
      </w:r>
      <w:r w:rsidR="006D7E1B">
        <w:rPr>
          <w:rFonts w:ascii="Times New Roman" w:eastAsia="Aptos" w:hAnsi="Times New Roman" w:cs="Times New Roman"/>
          <w:iCs/>
        </w:rPr>
        <w:t xml:space="preserve"> endorsed by </w:t>
      </w:r>
      <w:r w:rsidR="00755562">
        <w:rPr>
          <w:rFonts w:ascii="Times New Roman" w:eastAsia="Aptos" w:hAnsi="Times New Roman" w:cs="Times New Roman"/>
          <w:iCs/>
        </w:rPr>
        <w:t>at least 40% of the lay sample</w:t>
      </w:r>
      <w:r w:rsidR="009540F3">
        <w:rPr>
          <w:rFonts w:ascii="Times New Roman" w:eastAsia="Aptos" w:hAnsi="Times New Roman" w:cs="Times New Roman"/>
          <w:iCs/>
        </w:rPr>
        <w:t xml:space="preserve">, and that </w:t>
      </w:r>
      <w:r w:rsidR="006564A4">
        <w:rPr>
          <w:rFonts w:ascii="Times New Roman" w:eastAsia="Aptos" w:hAnsi="Times New Roman" w:cs="Times New Roman"/>
          <w:iCs/>
        </w:rPr>
        <w:t>over 20% endorse both</w:t>
      </w:r>
      <w:r w:rsidR="00FB10DD">
        <w:rPr>
          <w:rFonts w:ascii="Times New Roman" w:eastAsia="Aptos" w:hAnsi="Times New Roman" w:cs="Times New Roman"/>
          <w:iCs/>
        </w:rPr>
        <w:t xml:space="preserve"> (Fischer, Allen, &amp; Engelhardt, 2023</w:t>
      </w:r>
      <w:r w:rsidR="002936F8">
        <w:rPr>
          <w:rFonts w:ascii="Times New Roman" w:eastAsia="Aptos" w:hAnsi="Times New Roman" w:cs="Times New Roman"/>
          <w:iCs/>
        </w:rPr>
        <w:t>, with N=100</w:t>
      </w:r>
      <w:r w:rsidR="00FB10DD">
        <w:rPr>
          <w:rFonts w:ascii="Times New Roman" w:eastAsia="Aptos" w:hAnsi="Times New Roman" w:cs="Times New Roman"/>
          <w:iCs/>
        </w:rPr>
        <w:t xml:space="preserve">). A scientific accuracy rating </w:t>
      </w:r>
      <w:r w:rsidR="00391ABF">
        <w:rPr>
          <w:rFonts w:ascii="Times New Roman" w:eastAsia="Aptos" w:hAnsi="Times New Roman" w:cs="Times New Roman"/>
          <w:iCs/>
        </w:rPr>
        <w:t xml:space="preserve">study provided evidence that both conceptions are treated as </w:t>
      </w:r>
      <w:r w:rsidR="006655EA">
        <w:rPr>
          <w:rFonts w:ascii="Times New Roman" w:eastAsia="Aptos" w:hAnsi="Times New Roman" w:cs="Times New Roman"/>
          <w:iCs/>
        </w:rPr>
        <w:t>naïve in lay cognition</w:t>
      </w:r>
      <w:r w:rsidR="00D1680C">
        <w:rPr>
          <w:rFonts w:ascii="Times New Roman" w:eastAsia="Aptos" w:hAnsi="Times New Roman" w:cs="Times New Roman"/>
          <w:iCs/>
        </w:rPr>
        <w:t xml:space="preserve"> (Fischer, Allen, &amp; Engelhardt, </w:t>
      </w:r>
      <w:r w:rsidR="00543F72">
        <w:rPr>
          <w:rFonts w:ascii="Times New Roman" w:eastAsia="Aptos" w:hAnsi="Times New Roman" w:cs="Times New Roman"/>
          <w:iCs/>
        </w:rPr>
        <w:t>202</w:t>
      </w:r>
      <w:r w:rsidR="00A1122E">
        <w:rPr>
          <w:rFonts w:ascii="Times New Roman" w:eastAsia="Aptos" w:hAnsi="Times New Roman" w:cs="Times New Roman"/>
          <w:iCs/>
        </w:rPr>
        <w:t>6</w:t>
      </w:r>
      <w:r w:rsidR="002936F8">
        <w:rPr>
          <w:rFonts w:ascii="Times New Roman" w:eastAsia="Aptos" w:hAnsi="Times New Roman" w:cs="Times New Roman"/>
          <w:iCs/>
        </w:rPr>
        <w:t>, with N=200</w:t>
      </w:r>
      <w:r w:rsidR="00D1680C">
        <w:rPr>
          <w:rFonts w:ascii="Times New Roman" w:eastAsia="Aptos" w:hAnsi="Times New Roman" w:cs="Times New Roman"/>
          <w:iCs/>
        </w:rPr>
        <w:t>).</w:t>
      </w:r>
      <w:r w:rsidR="00C113AA">
        <w:rPr>
          <w:rFonts w:ascii="Times New Roman" w:eastAsia="Aptos" w:hAnsi="Times New Roman" w:cs="Times New Roman"/>
          <w:iCs/>
        </w:rPr>
        <w:t xml:space="preserve"> Together, these findings suggest that </w:t>
      </w:r>
      <w:r w:rsidR="008E775E">
        <w:rPr>
          <w:rFonts w:ascii="Times New Roman" w:eastAsia="Aptos" w:hAnsi="Times New Roman" w:cs="Times New Roman"/>
          <w:iCs/>
        </w:rPr>
        <w:t>the</w:t>
      </w:r>
      <w:r w:rsidR="006D2A96">
        <w:rPr>
          <w:rFonts w:ascii="Times New Roman" w:eastAsia="Aptos" w:hAnsi="Times New Roman" w:cs="Times New Roman"/>
          <w:iCs/>
        </w:rPr>
        <w:t xml:space="preserve"> conflict between Direct Realism and Indirect Realism </w:t>
      </w:r>
      <w:r w:rsidR="00933571">
        <w:rPr>
          <w:rFonts w:ascii="Times New Roman" w:eastAsia="Aptos" w:hAnsi="Times New Roman" w:cs="Times New Roman"/>
          <w:iCs/>
        </w:rPr>
        <w:t>may be</w:t>
      </w:r>
      <w:r w:rsidR="006D2A96">
        <w:rPr>
          <w:rFonts w:ascii="Times New Roman" w:eastAsia="Aptos" w:hAnsi="Times New Roman" w:cs="Times New Roman"/>
          <w:iCs/>
        </w:rPr>
        <w:t xml:space="preserve"> a conflict </w:t>
      </w:r>
      <w:r w:rsidR="006D2A96" w:rsidRPr="00F528E6">
        <w:rPr>
          <w:rFonts w:ascii="Times New Roman" w:eastAsia="Aptos" w:hAnsi="Times New Roman" w:cs="Times New Roman"/>
          <w:i/>
        </w:rPr>
        <w:t>within</w:t>
      </w:r>
      <w:r w:rsidR="006D2A96">
        <w:rPr>
          <w:rFonts w:ascii="Times New Roman" w:eastAsia="Aptos" w:hAnsi="Times New Roman" w:cs="Times New Roman"/>
          <w:iCs/>
        </w:rPr>
        <w:t xml:space="preserve"> common sense</w:t>
      </w:r>
      <w:r w:rsidR="00657E50">
        <w:rPr>
          <w:rFonts w:ascii="Times New Roman" w:eastAsia="Aptos" w:hAnsi="Times New Roman" w:cs="Times New Roman"/>
          <w:iCs/>
        </w:rPr>
        <w:t>, i.e., that</w:t>
      </w:r>
      <w:r w:rsidR="00AC1FBF">
        <w:rPr>
          <w:rFonts w:ascii="Times New Roman" w:eastAsia="Aptos" w:hAnsi="Times New Roman" w:cs="Times New Roman"/>
          <w:iCs/>
        </w:rPr>
        <w:t xml:space="preserve"> common sense is itself torn between </w:t>
      </w:r>
      <w:r w:rsidR="00AB5522">
        <w:rPr>
          <w:rFonts w:ascii="Times New Roman" w:eastAsia="Aptos" w:hAnsi="Times New Roman" w:cs="Times New Roman"/>
          <w:iCs/>
        </w:rPr>
        <w:t xml:space="preserve">mutually </w:t>
      </w:r>
      <w:r w:rsidR="00EC2827">
        <w:rPr>
          <w:rFonts w:ascii="Times New Roman" w:eastAsia="Aptos" w:hAnsi="Times New Roman" w:cs="Times New Roman"/>
          <w:iCs/>
        </w:rPr>
        <w:t xml:space="preserve">patently </w:t>
      </w:r>
      <w:r w:rsidR="00AB5522">
        <w:rPr>
          <w:rFonts w:ascii="Times New Roman" w:eastAsia="Aptos" w:hAnsi="Times New Roman" w:cs="Times New Roman"/>
          <w:iCs/>
        </w:rPr>
        <w:t>incompatible</w:t>
      </w:r>
      <w:r w:rsidR="00AC1FBF">
        <w:rPr>
          <w:rFonts w:ascii="Times New Roman" w:eastAsia="Aptos" w:hAnsi="Times New Roman" w:cs="Times New Roman"/>
          <w:iCs/>
        </w:rPr>
        <w:t xml:space="preserve"> conceptions of the same phenomenon</w:t>
      </w:r>
      <w:r w:rsidR="00456CB0">
        <w:rPr>
          <w:rFonts w:ascii="Times New Roman" w:eastAsia="Aptos" w:hAnsi="Times New Roman" w:cs="Times New Roman"/>
          <w:iCs/>
        </w:rPr>
        <w:t>. If so, there is no such thing as ‘the’</w:t>
      </w:r>
      <w:r w:rsidR="00D31358">
        <w:rPr>
          <w:rFonts w:ascii="Times New Roman" w:eastAsia="Aptos" w:hAnsi="Times New Roman" w:cs="Times New Roman"/>
          <w:iCs/>
        </w:rPr>
        <w:t xml:space="preserve"> (unified, coherent)</w:t>
      </w:r>
      <w:r w:rsidR="00456CB0">
        <w:rPr>
          <w:rFonts w:ascii="Times New Roman" w:eastAsia="Aptos" w:hAnsi="Times New Roman" w:cs="Times New Roman"/>
          <w:iCs/>
        </w:rPr>
        <w:t xml:space="preserve"> common-sense conception of vision </w:t>
      </w:r>
      <w:r w:rsidR="00AC1FBF">
        <w:rPr>
          <w:rFonts w:ascii="Times New Roman" w:eastAsia="Aptos" w:hAnsi="Times New Roman" w:cs="Times New Roman"/>
          <w:iCs/>
        </w:rPr>
        <w:t>that could enjoy epistemic default status.</w:t>
      </w:r>
    </w:p>
    <w:p w14:paraId="2C57716C" w14:textId="637A85DC" w:rsidR="006C4E1C" w:rsidRDefault="00072A09" w:rsidP="00930E34">
      <w:pPr>
        <w:spacing w:line="259" w:lineRule="auto"/>
        <w:ind w:firstLine="567"/>
        <w:jc w:val="both"/>
        <w:rPr>
          <w:rFonts w:ascii="Times New Roman" w:eastAsia="Aptos" w:hAnsi="Times New Roman" w:cs="Times New Roman"/>
          <w:iCs/>
        </w:rPr>
      </w:pPr>
      <w:r>
        <w:rPr>
          <w:rFonts w:ascii="Times New Roman" w:eastAsia="Aptos" w:hAnsi="Times New Roman" w:cs="Times New Roman"/>
          <w:iCs/>
        </w:rPr>
        <w:t xml:space="preserve">The present paper will </w:t>
      </w:r>
      <w:r w:rsidR="00F670FB">
        <w:rPr>
          <w:rFonts w:ascii="Times New Roman" w:eastAsia="Aptos" w:hAnsi="Times New Roman" w:cs="Times New Roman"/>
          <w:iCs/>
        </w:rPr>
        <w:t>substantially</w:t>
      </w:r>
      <w:r>
        <w:rPr>
          <w:rFonts w:ascii="Times New Roman" w:eastAsia="Aptos" w:hAnsi="Times New Roman" w:cs="Times New Roman"/>
          <w:iCs/>
        </w:rPr>
        <w:t xml:space="preserve"> extend the case for this philosophically </w:t>
      </w:r>
      <w:r w:rsidR="00F670FB">
        <w:rPr>
          <w:rFonts w:ascii="Times New Roman" w:eastAsia="Aptos" w:hAnsi="Times New Roman" w:cs="Times New Roman"/>
          <w:iCs/>
        </w:rPr>
        <w:t xml:space="preserve">significant </w:t>
      </w:r>
      <w:r>
        <w:rPr>
          <w:rFonts w:ascii="Times New Roman" w:eastAsia="Aptos" w:hAnsi="Times New Roman" w:cs="Times New Roman"/>
          <w:iCs/>
        </w:rPr>
        <w:t xml:space="preserve">conclusion by </w:t>
      </w:r>
      <w:r w:rsidR="00AA7F28">
        <w:rPr>
          <w:rFonts w:ascii="Times New Roman" w:eastAsia="Aptos" w:hAnsi="Times New Roman" w:cs="Times New Roman"/>
          <w:iCs/>
        </w:rPr>
        <w:t xml:space="preserve">addressing </w:t>
      </w:r>
      <w:r w:rsidR="00BE365B">
        <w:rPr>
          <w:rFonts w:ascii="Times New Roman" w:eastAsia="Aptos" w:hAnsi="Times New Roman" w:cs="Times New Roman"/>
          <w:iCs/>
        </w:rPr>
        <w:t>a</w:t>
      </w:r>
      <w:r w:rsidR="00933571">
        <w:rPr>
          <w:rFonts w:ascii="Times New Roman" w:eastAsia="Aptos" w:hAnsi="Times New Roman" w:cs="Times New Roman"/>
          <w:iCs/>
        </w:rPr>
        <w:t xml:space="preserve"> </w:t>
      </w:r>
      <w:r w:rsidR="00AA7F28">
        <w:rPr>
          <w:rFonts w:ascii="Times New Roman" w:eastAsia="Aptos" w:hAnsi="Times New Roman" w:cs="Times New Roman"/>
          <w:iCs/>
        </w:rPr>
        <w:t>methodological concern of considerabl</w:t>
      </w:r>
      <w:r w:rsidR="00B436A9">
        <w:rPr>
          <w:rFonts w:ascii="Times New Roman" w:eastAsia="Aptos" w:hAnsi="Times New Roman" w:cs="Times New Roman"/>
          <w:iCs/>
        </w:rPr>
        <w:t>e</w:t>
      </w:r>
      <w:r w:rsidR="00AA7F28">
        <w:rPr>
          <w:rFonts w:ascii="Times New Roman" w:eastAsia="Aptos" w:hAnsi="Times New Roman" w:cs="Times New Roman"/>
          <w:iCs/>
        </w:rPr>
        <w:t xml:space="preserve"> wider relevance</w:t>
      </w:r>
      <w:r w:rsidR="00721B28">
        <w:rPr>
          <w:rFonts w:ascii="Times New Roman" w:eastAsia="Aptos" w:hAnsi="Times New Roman" w:cs="Times New Roman"/>
          <w:iCs/>
        </w:rPr>
        <w:t xml:space="preserve">, and by </w:t>
      </w:r>
      <w:r>
        <w:rPr>
          <w:rFonts w:ascii="Times New Roman" w:eastAsia="Aptos" w:hAnsi="Times New Roman" w:cs="Times New Roman"/>
          <w:iCs/>
        </w:rPr>
        <w:t>replicating key findings with larger samples</w:t>
      </w:r>
      <w:r w:rsidR="00721B28">
        <w:rPr>
          <w:rFonts w:ascii="Times New Roman" w:eastAsia="Aptos" w:hAnsi="Times New Roman" w:cs="Times New Roman"/>
          <w:iCs/>
        </w:rPr>
        <w:t xml:space="preserve"> and</w:t>
      </w:r>
      <w:r>
        <w:rPr>
          <w:rFonts w:ascii="Times New Roman" w:eastAsia="Aptos" w:hAnsi="Times New Roman" w:cs="Times New Roman"/>
          <w:iCs/>
        </w:rPr>
        <w:t xml:space="preserve"> </w:t>
      </w:r>
      <w:r w:rsidR="00B509BD">
        <w:rPr>
          <w:rFonts w:ascii="Times New Roman" w:eastAsia="Aptos" w:hAnsi="Times New Roman" w:cs="Times New Roman"/>
          <w:iCs/>
        </w:rPr>
        <w:t>improved</w:t>
      </w:r>
      <w:r>
        <w:rPr>
          <w:rFonts w:ascii="Times New Roman" w:eastAsia="Aptos" w:hAnsi="Times New Roman" w:cs="Times New Roman"/>
          <w:iCs/>
        </w:rPr>
        <w:t xml:space="preserve"> materials</w:t>
      </w:r>
      <w:r w:rsidR="00BE5B7E">
        <w:rPr>
          <w:rFonts w:ascii="Times New Roman" w:eastAsia="Aptos" w:hAnsi="Times New Roman" w:cs="Times New Roman"/>
          <w:iCs/>
        </w:rPr>
        <w:t xml:space="preserve"> in the process</w:t>
      </w:r>
      <w:r w:rsidR="00721B28">
        <w:rPr>
          <w:rFonts w:ascii="Times New Roman" w:eastAsia="Aptos" w:hAnsi="Times New Roman" w:cs="Times New Roman"/>
          <w:iCs/>
        </w:rPr>
        <w:t>.</w:t>
      </w:r>
      <w:r w:rsidR="00AE2F95">
        <w:rPr>
          <w:rFonts w:ascii="Times New Roman" w:eastAsia="Aptos" w:hAnsi="Times New Roman" w:cs="Times New Roman"/>
          <w:iCs/>
        </w:rPr>
        <w:t xml:space="preserve"> The key methodological concern</w:t>
      </w:r>
      <w:r w:rsidR="00FD0752">
        <w:rPr>
          <w:rFonts w:ascii="Times New Roman" w:eastAsia="Aptos" w:hAnsi="Times New Roman" w:cs="Times New Roman"/>
          <w:iCs/>
        </w:rPr>
        <w:t>, which calls for methodological innovation,</w:t>
      </w:r>
      <w:r w:rsidR="00AE2F95">
        <w:rPr>
          <w:rFonts w:ascii="Times New Roman" w:eastAsia="Aptos" w:hAnsi="Times New Roman" w:cs="Times New Roman"/>
          <w:iCs/>
        </w:rPr>
        <w:t xml:space="preserve"> is this: </w:t>
      </w:r>
      <w:r w:rsidR="00B7227C">
        <w:rPr>
          <w:rFonts w:ascii="Times New Roman" w:eastAsia="Aptos" w:hAnsi="Times New Roman" w:cs="Times New Roman"/>
          <w:iCs/>
        </w:rPr>
        <w:t xml:space="preserve">Like many studies in experimental philosophy (including those reviewed by Knobe, </w:t>
      </w:r>
      <w:r w:rsidR="002C559A">
        <w:rPr>
          <w:rFonts w:ascii="Times New Roman" w:eastAsia="Aptos" w:hAnsi="Times New Roman" w:cs="Times New Roman"/>
          <w:iCs/>
        </w:rPr>
        <w:t>2026</w:t>
      </w:r>
      <w:r w:rsidR="00B7227C">
        <w:rPr>
          <w:rFonts w:ascii="Times New Roman" w:eastAsia="Aptos" w:hAnsi="Times New Roman" w:cs="Times New Roman"/>
          <w:iCs/>
        </w:rPr>
        <w:t>)</w:t>
      </w:r>
      <w:r w:rsidR="00540557">
        <w:rPr>
          <w:rFonts w:ascii="Times New Roman" w:eastAsia="Aptos" w:hAnsi="Times New Roman" w:cs="Times New Roman"/>
          <w:iCs/>
        </w:rPr>
        <w:t xml:space="preserve"> and </w:t>
      </w:r>
      <w:r w:rsidR="00FD72C1">
        <w:rPr>
          <w:rFonts w:ascii="Times New Roman" w:eastAsia="Aptos" w:hAnsi="Times New Roman" w:cs="Times New Roman"/>
          <w:iCs/>
        </w:rPr>
        <w:t xml:space="preserve">like </w:t>
      </w:r>
      <w:r w:rsidR="00113ED3">
        <w:rPr>
          <w:rFonts w:ascii="Times New Roman" w:eastAsia="Aptos" w:hAnsi="Times New Roman" w:cs="Times New Roman"/>
          <w:iCs/>
        </w:rPr>
        <w:t>the most pertinent</w:t>
      </w:r>
      <w:r w:rsidR="00540557">
        <w:rPr>
          <w:rFonts w:ascii="Times New Roman" w:eastAsia="Aptos" w:hAnsi="Times New Roman" w:cs="Times New Roman"/>
          <w:iCs/>
        </w:rPr>
        <w:t xml:space="preserve"> studies </w:t>
      </w:r>
      <w:r w:rsidR="00842878">
        <w:rPr>
          <w:rFonts w:ascii="Times New Roman" w:eastAsia="Aptos" w:hAnsi="Times New Roman" w:cs="Times New Roman"/>
          <w:iCs/>
        </w:rPr>
        <w:t>examining folk beliefs in psychology (review:</w:t>
      </w:r>
      <w:r w:rsidR="00F03082">
        <w:rPr>
          <w:rFonts w:ascii="Times New Roman" w:eastAsia="Aptos" w:hAnsi="Times New Roman" w:cs="Times New Roman"/>
          <w:iCs/>
        </w:rPr>
        <w:t xml:space="preserve"> </w:t>
      </w:r>
      <w:r w:rsidR="00842878">
        <w:rPr>
          <w:rFonts w:ascii="Times New Roman" w:eastAsia="Aptos" w:hAnsi="Times New Roman" w:cs="Times New Roman"/>
          <w:iCs/>
        </w:rPr>
        <w:t>Winer et al., 2002)</w:t>
      </w:r>
      <w:r w:rsidR="00B7227C">
        <w:rPr>
          <w:rFonts w:ascii="Times New Roman" w:eastAsia="Aptos" w:hAnsi="Times New Roman" w:cs="Times New Roman"/>
          <w:iCs/>
        </w:rPr>
        <w:t xml:space="preserve">, </w:t>
      </w:r>
      <w:r w:rsidR="00DE5456">
        <w:rPr>
          <w:rFonts w:ascii="Times New Roman" w:eastAsia="Aptos" w:hAnsi="Times New Roman" w:cs="Times New Roman"/>
          <w:iCs/>
        </w:rPr>
        <w:t>Fischer and colleagues (2023)</w:t>
      </w:r>
      <w:r w:rsidR="00B7227C">
        <w:rPr>
          <w:rFonts w:ascii="Times New Roman" w:eastAsia="Aptos" w:hAnsi="Times New Roman" w:cs="Times New Roman"/>
          <w:iCs/>
        </w:rPr>
        <w:t xml:space="preserve"> use</w:t>
      </w:r>
      <w:r w:rsidR="00DE5456">
        <w:rPr>
          <w:rFonts w:ascii="Times New Roman" w:eastAsia="Aptos" w:hAnsi="Times New Roman" w:cs="Times New Roman"/>
          <w:iCs/>
        </w:rPr>
        <w:t>d</w:t>
      </w:r>
      <w:r w:rsidR="00B7227C">
        <w:rPr>
          <w:rFonts w:ascii="Times New Roman" w:eastAsia="Aptos" w:hAnsi="Times New Roman" w:cs="Times New Roman"/>
          <w:iCs/>
        </w:rPr>
        <w:t xml:space="preserve"> agreement rating</w:t>
      </w:r>
      <w:r w:rsidR="002242B3">
        <w:rPr>
          <w:rFonts w:ascii="Times New Roman" w:eastAsia="Aptos" w:hAnsi="Times New Roman" w:cs="Times New Roman"/>
          <w:iCs/>
        </w:rPr>
        <w:t>s</w:t>
      </w:r>
      <w:r w:rsidR="00B7227C">
        <w:rPr>
          <w:rFonts w:ascii="Times New Roman" w:eastAsia="Aptos" w:hAnsi="Times New Roman" w:cs="Times New Roman"/>
          <w:iCs/>
        </w:rPr>
        <w:t>.</w:t>
      </w:r>
      <w:r w:rsidR="002242B3">
        <w:rPr>
          <w:rFonts w:ascii="Times New Roman" w:eastAsia="Aptos" w:hAnsi="Times New Roman" w:cs="Times New Roman"/>
          <w:iCs/>
        </w:rPr>
        <w:t xml:space="preserve"> </w:t>
      </w:r>
      <w:r w:rsidR="00E970C3">
        <w:rPr>
          <w:rFonts w:ascii="Times New Roman" w:eastAsia="Aptos" w:hAnsi="Times New Roman" w:cs="Times New Roman"/>
          <w:iCs/>
        </w:rPr>
        <w:t>But</w:t>
      </w:r>
      <w:r w:rsidR="00282682">
        <w:rPr>
          <w:rFonts w:ascii="Times New Roman" w:eastAsia="Aptos" w:hAnsi="Times New Roman" w:cs="Times New Roman"/>
          <w:iCs/>
        </w:rPr>
        <w:t xml:space="preserve"> agreement ratings </w:t>
      </w:r>
      <w:r w:rsidR="00E970C3">
        <w:rPr>
          <w:rFonts w:ascii="Times New Roman" w:eastAsia="Aptos" w:hAnsi="Times New Roman" w:cs="Times New Roman"/>
          <w:iCs/>
        </w:rPr>
        <w:t>need not be</w:t>
      </w:r>
      <w:r w:rsidR="00282682">
        <w:rPr>
          <w:rFonts w:ascii="Times New Roman" w:eastAsia="Aptos" w:hAnsi="Times New Roman" w:cs="Times New Roman"/>
          <w:iCs/>
        </w:rPr>
        <w:t xml:space="preserve"> indicative of standing beliefs </w:t>
      </w:r>
      <w:r w:rsidR="00F00CF8">
        <w:rPr>
          <w:rFonts w:ascii="Times New Roman" w:eastAsia="Aptos" w:hAnsi="Times New Roman" w:cs="Times New Roman"/>
          <w:iCs/>
        </w:rPr>
        <w:t>or conceptions.</w:t>
      </w:r>
      <w:r w:rsidR="00D77B04">
        <w:rPr>
          <w:rFonts w:ascii="Times New Roman" w:eastAsia="Aptos" w:hAnsi="Times New Roman" w:cs="Times New Roman"/>
          <w:iCs/>
        </w:rPr>
        <w:t xml:space="preserve"> </w:t>
      </w:r>
      <w:r w:rsidR="009D2DD4">
        <w:rPr>
          <w:rFonts w:ascii="Times New Roman" w:eastAsia="Aptos" w:hAnsi="Times New Roman" w:cs="Times New Roman"/>
          <w:iCs/>
        </w:rPr>
        <w:t xml:space="preserve">This </w:t>
      </w:r>
      <w:r w:rsidR="007C3B29">
        <w:rPr>
          <w:rFonts w:ascii="Times New Roman" w:eastAsia="Aptos" w:hAnsi="Times New Roman" w:cs="Times New Roman"/>
          <w:iCs/>
        </w:rPr>
        <w:t>interpretation may be rash</w:t>
      </w:r>
      <w:r w:rsidR="008F7CE0">
        <w:rPr>
          <w:rFonts w:ascii="Times New Roman" w:eastAsia="Aptos" w:hAnsi="Times New Roman" w:cs="Times New Roman"/>
          <w:iCs/>
        </w:rPr>
        <w:t>, in particular,</w:t>
      </w:r>
      <w:r w:rsidR="009D2DD4">
        <w:rPr>
          <w:rFonts w:ascii="Times New Roman" w:eastAsia="Aptos" w:hAnsi="Times New Roman" w:cs="Times New Roman"/>
          <w:iCs/>
        </w:rPr>
        <w:t xml:space="preserve"> where </w:t>
      </w:r>
      <w:r w:rsidR="004B4F1C">
        <w:rPr>
          <w:rFonts w:ascii="Times New Roman" w:eastAsia="Aptos" w:hAnsi="Times New Roman" w:cs="Times New Roman"/>
          <w:iCs/>
        </w:rPr>
        <w:t xml:space="preserve">items probe views on questions </w:t>
      </w:r>
      <w:r w:rsidR="002577EB">
        <w:rPr>
          <w:rFonts w:ascii="Times New Roman" w:eastAsia="Aptos" w:hAnsi="Times New Roman" w:cs="Times New Roman"/>
          <w:iCs/>
        </w:rPr>
        <w:t xml:space="preserve">laypeople </w:t>
      </w:r>
      <w:r w:rsidR="00C3788F">
        <w:rPr>
          <w:rFonts w:ascii="Times New Roman" w:eastAsia="Aptos" w:hAnsi="Times New Roman" w:cs="Times New Roman"/>
          <w:iCs/>
        </w:rPr>
        <w:t>need not have pondered</w:t>
      </w:r>
      <w:r w:rsidR="00765043">
        <w:rPr>
          <w:rFonts w:ascii="Times New Roman" w:eastAsia="Aptos" w:hAnsi="Times New Roman" w:cs="Times New Roman"/>
          <w:iCs/>
        </w:rPr>
        <w:t xml:space="preserve"> ever before</w:t>
      </w:r>
      <w:r w:rsidR="00C3788F">
        <w:rPr>
          <w:rFonts w:ascii="Times New Roman" w:eastAsia="Aptos" w:hAnsi="Times New Roman" w:cs="Times New Roman"/>
          <w:iCs/>
        </w:rPr>
        <w:t xml:space="preserve"> (</w:t>
      </w:r>
      <w:r w:rsidR="002D7CF3">
        <w:rPr>
          <w:rFonts w:ascii="Times New Roman" w:eastAsia="Aptos" w:hAnsi="Times New Roman" w:cs="Times New Roman"/>
          <w:iCs/>
        </w:rPr>
        <w:t>e.g., ‘</w:t>
      </w:r>
      <w:r w:rsidR="003A3C03">
        <w:rPr>
          <w:rFonts w:ascii="Times New Roman" w:eastAsia="Aptos" w:hAnsi="Times New Roman" w:cs="Times New Roman"/>
          <w:iCs/>
        </w:rPr>
        <w:t>Does seeing objects involve seeing mental images</w:t>
      </w:r>
      <w:r w:rsidR="00847442">
        <w:rPr>
          <w:rFonts w:ascii="Times New Roman" w:eastAsia="Aptos" w:hAnsi="Times New Roman" w:cs="Times New Roman"/>
          <w:iCs/>
        </w:rPr>
        <w:t>?</w:t>
      </w:r>
      <w:r w:rsidR="007C5BBE">
        <w:rPr>
          <w:rFonts w:ascii="Times New Roman" w:eastAsia="Aptos" w:hAnsi="Times New Roman" w:cs="Times New Roman"/>
          <w:iCs/>
        </w:rPr>
        <w:t>’</w:t>
      </w:r>
      <w:r w:rsidR="00847442">
        <w:rPr>
          <w:rFonts w:ascii="Times New Roman" w:eastAsia="Aptos" w:hAnsi="Times New Roman" w:cs="Times New Roman"/>
          <w:iCs/>
        </w:rPr>
        <w:t>)</w:t>
      </w:r>
      <w:r w:rsidR="008B735C">
        <w:rPr>
          <w:rFonts w:ascii="Times New Roman" w:eastAsia="Aptos" w:hAnsi="Times New Roman" w:cs="Times New Roman"/>
          <w:iCs/>
        </w:rPr>
        <w:t>.</w:t>
      </w:r>
      <w:r w:rsidR="00EC15FC">
        <w:rPr>
          <w:rFonts w:ascii="Times New Roman" w:eastAsia="Aptos" w:hAnsi="Times New Roman" w:cs="Times New Roman"/>
          <w:iCs/>
        </w:rPr>
        <w:t xml:space="preserve"> </w:t>
      </w:r>
      <w:r w:rsidR="00E451BA">
        <w:rPr>
          <w:rFonts w:ascii="Times New Roman" w:eastAsia="Aptos" w:hAnsi="Times New Roman" w:cs="Times New Roman"/>
          <w:iCs/>
        </w:rPr>
        <w:t xml:space="preserve">Moreover, </w:t>
      </w:r>
      <w:r w:rsidR="00756626">
        <w:rPr>
          <w:rFonts w:ascii="Times New Roman" w:eastAsia="Aptos" w:hAnsi="Times New Roman" w:cs="Times New Roman"/>
          <w:iCs/>
        </w:rPr>
        <w:t>belief attributions are often thought to be</w:t>
      </w:r>
      <w:r w:rsidR="00BF2D35">
        <w:rPr>
          <w:rFonts w:ascii="Times New Roman" w:eastAsia="Aptos" w:hAnsi="Times New Roman" w:cs="Times New Roman"/>
          <w:iCs/>
        </w:rPr>
        <w:t xml:space="preserve"> </w:t>
      </w:r>
      <w:r w:rsidR="007A0177">
        <w:rPr>
          <w:rFonts w:ascii="Times New Roman" w:eastAsia="Aptos" w:hAnsi="Times New Roman" w:cs="Times New Roman"/>
          <w:iCs/>
        </w:rPr>
        <w:t>subject to normative</w:t>
      </w:r>
      <w:r w:rsidR="00756626">
        <w:rPr>
          <w:rFonts w:ascii="Times New Roman" w:eastAsia="Aptos" w:hAnsi="Times New Roman" w:cs="Times New Roman"/>
          <w:iCs/>
        </w:rPr>
        <w:t xml:space="preserve"> principles of charity that </w:t>
      </w:r>
      <w:r w:rsidR="007A0177">
        <w:rPr>
          <w:rFonts w:ascii="Times New Roman" w:eastAsia="Aptos" w:hAnsi="Times New Roman" w:cs="Times New Roman"/>
          <w:iCs/>
        </w:rPr>
        <w:t>constrain</w:t>
      </w:r>
      <w:r w:rsidR="00756626">
        <w:rPr>
          <w:rFonts w:ascii="Times New Roman" w:eastAsia="Aptos" w:hAnsi="Times New Roman" w:cs="Times New Roman"/>
          <w:iCs/>
        </w:rPr>
        <w:t xml:space="preserve"> the attribution of directly contradictory beliefs</w:t>
      </w:r>
      <w:r w:rsidR="00C4457E">
        <w:rPr>
          <w:rFonts w:ascii="Times New Roman" w:eastAsia="Aptos" w:hAnsi="Times New Roman" w:cs="Times New Roman"/>
          <w:iCs/>
        </w:rPr>
        <w:t xml:space="preserve"> to</w:t>
      </w:r>
      <w:r w:rsidR="00C27EC8">
        <w:rPr>
          <w:rFonts w:ascii="Times New Roman" w:eastAsia="Aptos" w:hAnsi="Times New Roman" w:cs="Times New Roman"/>
          <w:iCs/>
        </w:rPr>
        <w:t xml:space="preserve"> </w:t>
      </w:r>
      <w:r w:rsidR="00C4457E">
        <w:rPr>
          <w:rFonts w:ascii="Times New Roman" w:eastAsia="Aptos" w:hAnsi="Times New Roman" w:cs="Times New Roman"/>
          <w:iCs/>
        </w:rPr>
        <w:t>competent thinkers</w:t>
      </w:r>
      <w:r w:rsidR="00756626">
        <w:rPr>
          <w:rFonts w:ascii="Times New Roman" w:eastAsia="Aptos" w:hAnsi="Times New Roman" w:cs="Times New Roman"/>
          <w:iCs/>
        </w:rPr>
        <w:t xml:space="preserve"> (</w:t>
      </w:r>
      <w:r w:rsidR="004E618A">
        <w:rPr>
          <w:rFonts w:ascii="Times New Roman" w:eastAsia="Aptos" w:hAnsi="Times New Roman" w:cs="Times New Roman"/>
          <w:iCs/>
        </w:rPr>
        <w:t xml:space="preserve">review: </w:t>
      </w:r>
      <w:r w:rsidR="00756626">
        <w:rPr>
          <w:rFonts w:ascii="Times New Roman" w:eastAsia="Aptos" w:hAnsi="Times New Roman" w:cs="Times New Roman"/>
          <w:iCs/>
        </w:rPr>
        <w:t>Thagard &amp; Nisbett, 1983).</w:t>
      </w:r>
      <w:r w:rsidR="00E73FE8">
        <w:rPr>
          <w:rFonts w:ascii="Times New Roman" w:eastAsia="Aptos" w:hAnsi="Times New Roman" w:cs="Times New Roman"/>
          <w:iCs/>
        </w:rPr>
        <w:t xml:space="preserve"> </w:t>
      </w:r>
      <w:r w:rsidR="006C1662">
        <w:rPr>
          <w:rFonts w:ascii="Times New Roman" w:eastAsia="Aptos" w:hAnsi="Times New Roman" w:cs="Times New Roman"/>
          <w:iCs/>
        </w:rPr>
        <w:t xml:space="preserve">Wherever </w:t>
      </w:r>
      <w:r w:rsidR="003F5F14">
        <w:rPr>
          <w:rFonts w:ascii="Times New Roman" w:eastAsia="Aptos" w:hAnsi="Times New Roman" w:cs="Times New Roman"/>
          <w:iCs/>
        </w:rPr>
        <w:t xml:space="preserve">agreement ratings </w:t>
      </w:r>
      <w:r w:rsidR="004A7D02">
        <w:rPr>
          <w:rFonts w:ascii="Times New Roman" w:eastAsia="Aptos" w:hAnsi="Times New Roman" w:cs="Times New Roman"/>
          <w:iCs/>
        </w:rPr>
        <w:t xml:space="preserve">indicate that </w:t>
      </w:r>
      <w:r w:rsidR="00325830">
        <w:rPr>
          <w:rFonts w:ascii="Times New Roman" w:eastAsia="Aptos" w:hAnsi="Times New Roman" w:cs="Times New Roman"/>
          <w:iCs/>
        </w:rPr>
        <w:t>a sizeable proportion of participants endorse mutually incompatible conceptions</w:t>
      </w:r>
      <w:r w:rsidR="00146567">
        <w:rPr>
          <w:rFonts w:ascii="Times New Roman" w:eastAsia="Aptos" w:hAnsi="Times New Roman" w:cs="Times New Roman"/>
          <w:iCs/>
        </w:rPr>
        <w:t xml:space="preserve"> (</w:t>
      </w:r>
      <w:r w:rsidR="009860F2">
        <w:rPr>
          <w:rFonts w:ascii="Times New Roman" w:eastAsia="Aptos" w:hAnsi="Times New Roman" w:cs="Times New Roman"/>
          <w:iCs/>
        </w:rPr>
        <w:t xml:space="preserve">cf. Knobe, </w:t>
      </w:r>
      <w:r w:rsidR="002C559A">
        <w:rPr>
          <w:rFonts w:ascii="Times New Roman" w:eastAsia="Aptos" w:hAnsi="Times New Roman" w:cs="Times New Roman"/>
          <w:iCs/>
        </w:rPr>
        <w:t>2026</w:t>
      </w:r>
      <w:r w:rsidR="009860F2">
        <w:rPr>
          <w:rFonts w:ascii="Times New Roman" w:eastAsia="Aptos" w:hAnsi="Times New Roman" w:cs="Times New Roman"/>
          <w:iCs/>
        </w:rPr>
        <w:t>)</w:t>
      </w:r>
      <w:r w:rsidR="00325830">
        <w:rPr>
          <w:rFonts w:ascii="Times New Roman" w:eastAsia="Aptos" w:hAnsi="Times New Roman" w:cs="Times New Roman"/>
          <w:iCs/>
        </w:rPr>
        <w:t xml:space="preserve">, </w:t>
      </w:r>
      <w:r w:rsidR="003644CC">
        <w:rPr>
          <w:rFonts w:ascii="Times New Roman" w:eastAsia="Aptos" w:hAnsi="Times New Roman" w:cs="Times New Roman"/>
          <w:iCs/>
        </w:rPr>
        <w:t xml:space="preserve">the apparent </w:t>
      </w:r>
      <w:r w:rsidR="003644CC" w:rsidRPr="00A534CD">
        <w:rPr>
          <w:rFonts w:ascii="Times New Roman" w:eastAsia="Aptos" w:hAnsi="Times New Roman" w:cs="Times New Roman"/>
          <w:i/>
        </w:rPr>
        <w:t>intra</w:t>
      </w:r>
      <w:r w:rsidR="003644CC">
        <w:rPr>
          <w:rFonts w:ascii="Times New Roman" w:eastAsia="Aptos" w:hAnsi="Times New Roman" w:cs="Times New Roman"/>
          <w:iCs/>
        </w:rPr>
        <w:t xml:space="preserve">personal disagreement therefore motivates the question </w:t>
      </w:r>
      <w:r w:rsidR="00B56EFC">
        <w:rPr>
          <w:rFonts w:ascii="Times New Roman" w:eastAsia="Aptos" w:hAnsi="Times New Roman" w:cs="Times New Roman"/>
          <w:iCs/>
        </w:rPr>
        <w:t xml:space="preserve">of </w:t>
      </w:r>
      <w:r w:rsidR="003644CC">
        <w:rPr>
          <w:rFonts w:ascii="Times New Roman" w:eastAsia="Aptos" w:hAnsi="Times New Roman" w:cs="Times New Roman"/>
          <w:iCs/>
        </w:rPr>
        <w:t xml:space="preserve">whether the observed agreement ratings are reflective of </w:t>
      </w:r>
      <w:r w:rsidR="003644CC" w:rsidRPr="00146567">
        <w:rPr>
          <w:rFonts w:ascii="Times New Roman" w:eastAsia="Aptos" w:hAnsi="Times New Roman" w:cs="Times New Roman"/>
          <w:i/>
        </w:rPr>
        <w:t>beliefs</w:t>
      </w:r>
      <w:r w:rsidR="003644CC">
        <w:rPr>
          <w:rFonts w:ascii="Times New Roman" w:eastAsia="Aptos" w:hAnsi="Times New Roman" w:cs="Times New Roman"/>
          <w:iCs/>
        </w:rPr>
        <w:t xml:space="preserve">. </w:t>
      </w:r>
      <w:r w:rsidR="009860F2">
        <w:rPr>
          <w:rFonts w:ascii="Times New Roman" w:eastAsia="Aptos" w:hAnsi="Times New Roman" w:cs="Times New Roman"/>
          <w:iCs/>
        </w:rPr>
        <w:t>This motivation is particularly strong where</w:t>
      </w:r>
      <w:r w:rsidR="00721169">
        <w:rPr>
          <w:rFonts w:ascii="Times New Roman" w:eastAsia="Aptos" w:hAnsi="Times New Roman" w:cs="Times New Roman"/>
          <w:iCs/>
        </w:rPr>
        <w:t xml:space="preserve"> findings suggest that many participants agreed with both of two competing conceptions </w:t>
      </w:r>
      <w:r w:rsidR="00721169" w:rsidRPr="002D039C">
        <w:rPr>
          <w:rFonts w:ascii="Times New Roman" w:eastAsia="Aptos" w:hAnsi="Times New Roman" w:cs="Times New Roman"/>
          <w:i/>
        </w:rPr>
        <w:t xml:space="preserve">they </w:t>
      </w:r>
      <w:r w:rsidR="00721169">
        <w:rPr>
          <w:rFonts w:ascii="Times New Roman" w:eastAsia="Aptos" w:hAnsi="Times New Roman" w:cs="Times New Roman"/>
          <w:i/>
        </w:rPr>
        <w:t>understood</w:t>
      </w:r>
      <w:r w:rsidR="00721169" w:rsidRPr="002D039C">
        <w:rPr>
          <w:rFonts w:ascii="Times New Roman" w:eastAsia="Aptos" w:hAnsi="Times New Roman" w:cs="Times New Roman"/>
          <w:i/>
        </w:rPr>
        <w:t xml:space="preserve"> to be incompatible</w:t>
      </w:r>
      <w:r w:rsidR="00721169">
        <w:rPr>
          <w:rFonts w:ascii="Times New Roman" w:eastAsia="Aptos" w:hAnsi="Times New Roman" w:cs="Times New Roman"/>
          <w:iCs/>
        </w:rPr>
        <w:t xml:space="preserve"> </w:t>
      </w:r>
      <w:r w:rsidR="00983080">
        <w:rPr>
          <w:rFonts w:ascii="Times New Roman" w:eastAsia="Aptos" w:hAnsi="Times New Roman" w:cs="Times New Roman"/>
          <w:iCs/>
        </w:rPr>
        <w:t>– as they did in the above-mentioned study o</w:t>
      </w:r>
      <w:r w:rsidR="00BC1AF5">
        <w:rPr>
          <w:rFonts w:ascii="Times New Roman" w:eastAsia="Aptos" w:hAnsi="Times New Roman" w:cs="Times New Roman"/>
          <w:iCs/>
        </w:rPr>
        <w:t>n lay conceptions of vision (Fischer, Allen, &amp; Engelhardt,</w:t>
      </w:r>
      <w:r w:rsidR="00721169">
        <w:rPr>
          <w:rFonts w:ascii="Times New Roman" w:eastAsia="Aptos" w:hAnsi="Times New Roman" w:cs="Times New Roman"/>
          <w:iCs/>
        </w:rPr>
        <w:t xml:space="preserve"> 2023)</w:t>
      </w:r>
      <w:r w:rsidR="00756626">
        <w:rPr>
          <w:rFonts w:ascii="Times New Roman" w:eastAsia="Aptos" w:hAnsi="Times New Roman" w:cs="Times New Roman"/>
          <w:iCs/>
        </w:rPr>
        <w:t>.</w:t>
      </w:r>
    </w:p>
    <w:p w14:paraId="3005F81C" w14:textId="700C0EE1" w:rsidR="001F1EEB" w:rsidRDefault="00184A01" w:rsidP="00495252">
      <w:pPr>
        <w:spacing w:line="259" w:lineRule="auto"/>
        <w:ind w:firstLine="567"/>
        <w:jc w:val="both"/>
        <w:rPr>
          <w:rFonts w:ascii="Times New Roman" w:eastAsia="Aptos" w:hAnsi="Times New Roman" w:cs="Times New Roman"/>
        </w:rPr>
      </w:pPr>
      <w:r>
        <w:rPr>
          <w:rFonts w:ascii="Times New Roman" w:eastAsia="Aptos" w:hAnsi="Times New Roman" w:cs="Times New Roman"/>
        </w:rPr>
        <w:lastRenderedPageBreak/>
        <w:t xml:space="preserve">We therefore now ask two </w:t>
      </w:r>
      <w:r w:rsidR="00391ADE">
        <w:rPr>
          <w:rFonts w:ascii="Times New Roman" w:eastAsia="Aptos" w:hAnsi="Times New Roman" w:cs="Times New Roman"/>
        </w:rPr>
        <w:t xml:space="preserve">research </w:t>
      </w:r>
      <w:r>
        <w:rPr>
          <w:rFonts w:ascii="Times New Roman" w:eastAsia="Aptos" w:hAnsi="Times New Roman" w:cs="Times New Roman"/>
        </w:rPr>
        <w:t xml:space="preserve">questions, with an emphasis on the previously neglected first </w:t>
      </w:r>
      <w:r w:rsidR="00FF020F">
        <w:rPr>
          <w:rFonts w:ascii="Times New Roman" w:eastAsia="Aptos" w:hAnsi="Times New Roman" w:cs="Times New Roman"/>
        </w:rPr>
        <w:t>question:</w:t>
      </w:r>
      <w:r w:rsidR="00303F7F">
        <w:rPr>
          <w:rFonts w:ascii="Times New Roman" w:eastAsia="Aptos" w:hAnsi="Times New Roman" w:cs="Times New Roman"/>
        </w:rPr>
        <w:t xml:space="preserve"> Do </w:t>
      </w:r>
      <w:r w:rsidR="00A832E0">
        <w:rPr>
          <w:rFonts w:ascii="Times New Roman" w:eastAsia="Aptos" w:hAnsi="Times New Roman" w:cs="Times New Roman"/>
        </w:rPr>
        <w:t xml:space="preserve">laypeople hold any Direct Realist or Indirect Realist </w:t>
      </w:r>
      <w:r w:rsidR="00A832E0" w:rsidRPr="00A832E0">
        <w:rPr>
          <w:rFonts w:ascii="Times New Roman" w:eastAsia="Aptos" w:hAnsi="Times New Roman" w:cs="Times New Roman"/>
          <w:i/>
          <w:iCs/>
        </w:rPr>
        <w:t>beliefs</w:t>
      </w:r>
      <w:r w:rsidR="00FF020F">
        <w:rPr>
          <w:rFonts w:ascii="Times New Roman" w:eastAsia="Aptos" w:hAnsi="Times New Roman" w:cs="Times New Roman"/>
        </w:rPr>
        <w:t xml:space="preserve">? </w:t>
      </w:r>
      <w:r w:rsidR="00986BAC">
        <w:rPr>
          <w:rFonts w:ascii="Times New Roman" w:eastAsia="Aptos" w:hAnsi="Times New Roman" w:cs="Times New Roman"/>
        </w:rPr>
        <w:t xml:space="preserve">More specifically: </w:t>
      </w:r>
      <w:r w:rsidR="00F27C19">
        <w:rPr>
          <w:rFonts w:ascii="Times New Roman" w:eastAsia="Aptos" w:hAnsi="Times New Roman" w:cs="Times New Roman"/>
        </w:rPr>
        <w:t xml:space="preserve">(RQ1) </w:t>
      </w:r>
      <w:r w:rsidR="00986BAC">
        <w:rPr>
          <w:rFonts w:ascii="Times New Roman" w:eastAsia="Aptos" w:hAnsi="Times New Roman" w:cs="Times New Roman"/>
        </w:rPr>
        <w:t xml:space="preserve">Are agreement ratings provided in response to statements of Direct Realism and Indirect Realism </w:t>
      </w:r>
      <w:r w:rsidR="00790706">
        <w:rPr>
          <w:rFonts w:ascii="Times New Roman" w:eastAsia="Aptos" w:hAnsi="Times New Roman" w:cs="Times New Roman"/>
        </w:rPr>
        <w:t xml:space="preserve">indicative of such beliefs? </w:t>
      </w:r>
      <w:r w:rsidR="00FF020F">
        <w:rPr>
          <w:rFonts w:ascii="Times New Roman" w:eastAsia="Aptos" w:hAnsi="Times New Roman" w:cs="Times New Roman"/>
        </w:rPr>
        <w:t>And</w:t>
      </w:r>
      <w:r w:rsidR="00F27C19">
        <w:rPr>
          <w:rFonts w:ascii="Times New Roman" w:eastAsia="Aptos" w:hAnsi="Times New Roman" w:cs="Times New Roman"/>
        </w:rPr>
        <w:t xml:space="preserve"> (RQ2):</w:t>
      </w:r>
      <w:r w:rsidR="00FF020F">
        <w:rPr>
          <w:rFonts w:ascii="Times New Roman" w:eastAsia="Aptos" w:hAnsi="Times New Roman" w:cs="Times New Roman"/>
        </w:rPr>
        <w:t xml:space="preserve"> </w:t>
      </w:r>
      <w:r w:rsidR="00F27C19">
        <w:rPr>
          <w:rFonts w:ascii="Times New Roman" w:eastAsia="Aptos" w:hAnsi="Times New Roman" w:cs="Times New Roman"/>
        </w:rPr>
        <w:t>D</w:t>
      </w:r>
      <w:r w:rsidR="00357ABF">
        <w:rPr>
          <w:rFonts w:ascii="Times New Roman" w:eastAsia="Aptos" w:hAnsi="Times New Roman" w:cs="Times New Roman"/>
        </w:rPr>
        <w:t xml:space="preserve">o </w:t>
      </w:r>
      <w:r w:rsidR="00790706">
        <w:rPr>
          <w:rFonts w:ascii="Times New Roman" w:eastAsia="Aptos" w:hAnsi="Times New Roman" w:cs="Times New Roman"/>
        </w:rPr>
        <w:t>laypeople</w:t>
      </w:r>
      <w:r w:rsidR="00357ABF">
        <w:rPr>
          <w:rFonts w:ascii="Times New Roman" w:eastAsia="Aptos" w:hAnsi="Times New Roman" w:cs="Times New Roman"/>
        </w:rPr>
        <w:t>, collectively and individually, hold</w:t>
      </w:r>
      <w:r w:rsidR="00AF0859">
        <w:rPr>
          <w:rFonts w:ascii="Times New Roman" w:eastAsia="Aptos" w:hAnsi="Times New Roman" w:cs="Times New Roman"/>
        </w:rPr>
        <w:t xml:space="preserve"> </w:t>
      </w:r>
      <w:r w:rsidR="00F00FDA">
        <w:rPr>
          <w:rFonts w:ascii="Times New Roman" w:eastAsia="Aptos" w:hAnsi="Times New Roman" w:cs="Times New Roman"/>
        </w:rPr>
        <w:t>both Direct Realist and Indirect Realist</w:t>
      </w:r>
      <w:r w:rsidR="00AF0859">
        <w:rPr>
          <w:rFonts w:ascii="Times New Roman" w:eastAsia="Aptos" w:hAnsi="Times New Roman" w:cs="Times New Roman"/>
        </w:rPr>
        <w:t xml:space="preserve"> beliefs</w:t>
      </w:r>
      <w:r w:rsidR="00357ABF">
        <w:rPr>
          <w:rFonts w:ascii="Times New Roman" w:eastAsia="Aptos" w:hAnsi="Times New Roman" w:cs="Times New Roman"/>
        </w:rPr>
        <w:t>?</w:t>
      </w:r>
    </w:p>
    <w:p w14:paraId="57E50B4E" w14:textId="096BE792" w:rsidR="00251F66" w:rsidRDefault="001D09ED" w:rsidP="00495252">
      <w:pPr>
        <w:spacing w:line="259" w:lineRule="auto"/>
        <w:ind w:firstLine="567"/>
        <w:jc w:val="both"/>
        <w:rPr>
          <w:rFonts w:ascii="Times New Roman" w:eastAsia="Aptos" w:hAnsi="Times New Roman" w:cs="Times New Roman"/>
        </w:rPr>
      </w:pPr>
      <w:r>
        <w:rPr>
          <w:rFonts w:ascii="Times New Roman" w:eastAsia="Aptos" w:hAnsi="Times New Roman" w:cs="Times New Roman"/>
        </w:rPr>
        <w:t>In psychology, q</w:t>
      </w:r>
      <w:r w:rsidR="00332C84">
        <w:rPr>
          <w:rFonts w:ascii="Times New Roman" w:eastAsia="Aptos" w:hAnsi="Times New Roman" w:cs="Times New Roman"/>
        </w:rPr>
        <w:t>uestion</w:t>
      </w:r>
      <w:r w:rsidR="002D1994">
        <w:rPr>
          <w:rFonts w:ascii="Times New Roman" w:eastAsia="Aptos" w:hAnsi="Times New Roman" w:cs="Times New Roman"/>
        </w:rPr>
        <w:t>s</w:t>
      </w:r>
      <w:r w:rsidR="00332C84">
        <w:rPr>
          <w:rFonts w:ascii="Times New Roman" w:eastAsia="Aptos" w:hAnsi="Times New Roman" w:cs="Times New Roman"/>
        </w:rPr>
        <w:t xml:space="preserve"> about the interpretation </w:t>
      </w:r>
      <w:r w:rsidR="00F91779">
        <w:rPr>
          <w:rFonts w:ascii="Times New Roman" w:eastAsia="Aptos" w:hAnsi="Times New Roman" w:cs="Times New Roman"/>
        </w:rPr>
        <w:t xml:space="preserve">of observed responses are systematically addressed by validation studies of the relevant measure. </w:t>
      </w:r>
      <w:r w:rsidR="0060144F">
        <w:rPr>
          <w:rFonts w:ascii="Times New Roman" w:eastAsia="Aptos" w:hAnsi="Times New Roman" w:cs="Times New Roman"/>
        </w:rPr>
        <w:t>In philosophy,</w:t>
      </w:r>
      <w:r w:rsidR="004A3709">
        <w:rPr>
          <w:rFonts w:ascii="Times New Roman" w:eastAsia="Aptos" w:hAnsi="Times New Roman" w:cs="Times New Roman"/>
        </w:rPr>
        <w:t xml:space="preserve"> plausible </w:t>
      </w:r>
      <w:r w:rsidR="00483518">
        <w:rPr>
          <w:rFonts w:ascii="Times New Roman" w:eastAsia="Aptos" w:hAnsi="Times New Roman" w:cs="Times New Roman"/>
        </w:rPr>
        <w:t>mid-strength principles of charity</w:t>
      </w:r>
      <w:r w:rsidR="00203FA6">
        <w:rPr>
          <w:rFonts w:ascii="Times New Roman" w:eastAsia="Aptos" w:hAnsi="Times New Roman" w:cs="Times New Roman"/>
        </w:rPr>
        <w:t xml:space="preserve"> </w:t>
      </w:r>
      <w:r w:rsidR="00767B19">
        <w:rPr>
          <w:rFonts w:ascii="Times New Roman" w:eastAsia="Aptos" w:hAnsi="Times New Roman" w:cs="Times New Roman"/>
        </w:rPr>
        <w:t>postulate that</w:t>
      </w:r>
      <w:r w:rsidR="00483518">
        <w:rPr>
          <w:rFonts w:ascii="Times New Roman" w:eastAsia="Aptos" w:hAnsi="Times New Roman" w:cs="Times New Roman"/>
        </w:rPr>
        <w:t xml:space="preserve"> we can </w:t>
      </w:r>
      <w:r w:rsidR="00AE3A3E">
        <w:rPr>
          <w:rFonts w:ascii="Times New Roman" w:eastAsia="Aptos" w:hAnsi="Times New Roman" w:cs="Times New Roman"/>
        </w:rPr>
        <w:t xml:space="preserve">attribute conflicting </w:t>
      </w:r>
      <w:r w:rsidR="00E36AA4">
        <w:rPr>
          <w:rFonts w:ascii="Times New Roman" w:eastAsia="Aptos" w:hAnsi="Times New Roman" w:cs="Times New Roman"/>
        </w:rPr>
        <w:t xml:space="preserve">beliefs to competent thinkers only if we can empirically explain why they </w:t>
      </w:r>
      <w:r w:rsidR="00FA7E4C">
        <w:rPr>
          <w:rFonts w:ascii="Times New Roman" w:eastAsia="Aptos" w:hAnsi="Times New Roman" w:cs="Times New Roman"/>
        </w:rPr>
        <w:t xml:space="preserve">hold </w:t>
      </w:r>
      <w:r w:rsidR="00724473">
        <w:rPr>
          <w:rFonts w:ascii="Times New Roman" w:eastAsia="Aptos" w:hAnsi="Times New Roman" w:cs="Times New Roman"/>
        </w:rPr>
        <w:t>such beliefs</w:t>
      </w:r>
      <w:r w:rsidR="000D464A">
        <w:rPr>
          <w:rFonts w:ascii="Times New Roman" w:eastAsia="Aptos" w:hAnsi="Times New Roman" w:cs="Times New Roman"/>
        </w:rPr>
        <w:t xml:space="preserve"> (</w:t>
      </w:r>
      <w:r w:rsidR="00466CDB">
        <w:rPr>
          <w:rFonts w:ascii="Times New Roman" w:eastAsia="Aptos" w:hAnsi="Times New Roman" w:cs="Times New Roman"/>
        </w:rPr>
        <w:t>Thagard &amp; Nisbett, 1983)</w:t>
      </w:r>
      <w:r w:rsidR="00E36AA4">
        <w:rPr>
          <w:rFonts w:ascii="Times New Roman" w:eastAsia="Aptos" w:hAnsi="Times New Roman" w:cs="Times New Roman"/>
        </w:rPr>
        <w:t>.</w:t>
      </w:r>
      <w:r w:rsidR="00E80DEB">
        <w:rPr>
          <w:rFonts w:ascii="Times New Roman" w:eastAsia="Aptos" w:hAnsi="Times New Roman" w:cs="Times New Roman"/>
        </w:rPr>
        <w:t xml:space="preserve"> </w:t>
      </w:r>
      <w:r w:rsidR="00AF2162">
        <w:rPr>
          <w:rFonts w:ascii="Times New Roman" w:eastAsia="Aptos" w:hAnsi="Times New Roman" w:cs="Times New Roman"/>
        </w:rPr>
        <w:t>Accordingly</w:t>
      </w:r>
      <w:r w:rsidR="00466CDB">
        <w:rPr>
          <w:rFonts w:ascii="Times New Roman" w:eastAsia="Aptos" w:hAnsi="Times New Roman" w:cs="Times New Roman"/>
        </w:rPr>
        <w:t>,</w:t>
      </w:r>
      <w:r w:rsidR="00AF2162">
        <w:rPr>
          <w:rFonts w:ascii="Times New Roman" w:eastAsia="Aptos" w:hAnsi="Times New Roman" w:cs="Times New Roman"/>
        </w:rPr>
        <w:t xml:space="preserve"> the present paper will address our </w:t>
      </w:r>
      <w:r w:rsidR="002D1994">
        <w:rPr>
          <w:rFonts w:ascii="Times New Roman" w:eastAsia="Aptos" w:hAnsi="Times New Roman" w:cs="Times New Roman"/>
        </w:rPr>
        <w:t xml:space="preserve">first </w:t>
      </w:r>
      <w:r w:rsidR="00DE1774">
        <w:rPr>
          <w:rFonts w:ascii="Times New Roman" w:eastAsia="Aptos" w:hAnsi="Times New Roman" w:cs="Times New Roman"/>
        </w:rPr>
        <w:t xml:space="preserve">question </w:t>
      </w:r>
      <w:r w:rsidR="00724473">
        <w:rPr>
          <w:rFonts w:ascii="Times New Roman" w:eastAsia="Aptos" w:hAnsi="Times New Roman" w:cs="Times New Roman"/>
        </w:rPr>
        <w:t xml:space="preserve">(RQ1) </w:t>
      </w:r>
      <w:r w:rsidR="00DE1774">
        <w:rPr>
          <w:rFonts w:ascii="Times New Roman" w:eastAsia="Aptos" w:hAnsi="Times New Roman" w:cs="Times New Roman"/>
        </w:rPr>
        <w:t xml:space="preserve">in two steps: </w:t>
      </w:r>
      <w:r w:rsidR="004B5F3F">
        <w:rPr>
          <w:rFonts w:ascii="Times New Roman" w:eastAsia="Aptos" w:hAnsi="Times New Roman" w:cs="Times New Roman"/>
        </w:rPr>
        <w:t>Through three empirical studies, w</w:t>
      </w:r>
      <w:r w:rsidR="00DE1774">
        <w:rPr>
          <w:rFonts w:ascii="Times New Roman" w:eastAsia="Aptos" w:hAnsi="Times New Roman" w:cs="Times New Roman"/>
        </w:rPr>
        <w:t xml:space="preserve">e will first develop and validate </w:t>
      </w:r>
      <w:r w:rsidR="00C401F6">
        <w:rPr>
          <w:rFonts w:ascii="Times New Roman" w:eastAsia="Aptos" w:hAnsi="Times New Roman" w:cs="Times New Roman"/>
        </w:rPr>
        <w:t xml:space="preserve">a new belief inventory, the </w:t>
      </w:r>
      <w:r w:rsidR="00C401F6" w:rsidRPr="00060E6B">
        <w:rPr>
          <w:rFonts w:ascii="Times New Roman" w:eastAsia="Aptos" w:hAnsi="Times New Roman" w:cs="Times New Roman"/>
          <w:i/>
          <w:iCs/>
        </w:rPr>
        <w:t>Direct/Indirect Realis</w:t>
      </w:r>
      <w:r w:rsidR="00300520">
        <w:rPr>
          <w:rFonts w:ascii="Times New Roman" w:eastAsia="Aptos" w:hAnsi="Times New Roman" w:cs="Times New Roman"/>
          <w:i/>
          <w:iCs/>
        </w:rPr>
        <w:t>t</w:t>
      </w:r>
      <w:r w:rsidR="00C401F6" w:rsidRPr="00060E6B">
        <w:rPr>
          <w:rFonts w:ascii="Times New Roman" w:eastAsia="Aptos" w:hAnsi="Times New Roman" w:cs="Times New Roman"/>
          <w:i/>
          <w:iCs/>
        </w:rPr>
        <w:t xml:space="preserve"> Belief </w:t>
      </w:r>
      <w:r w:rsidR="009B7434" w:rsidRPr="00060E6B">
        <w:rPr>
          <w:rFonts w:ascii="Times New Roman" w:eastAsia="Aptos" w:hAnsi="Times New Roman" w:cs="Times New Roman"/>
          <w:i/>
          <w:iCs/>
        </w:rPr>
        <w:t>Inventory (DIRBI)</w:t>
      </w:r>
      <w:r w:rsidR="00F87CB2" w:rsidRPr="00060E6B">
        <w:rPr>
          <w:rFonts w:ascii="Times New Roman" w:eastAsia="Aptos" w:hAnsi="Times New Roman" w:cs="Times New Roman"/>
          <w:i/>
          <w:iCs/>
        </w:rPr>
        <w:t xml:space="preserve"> </w:t>
      </w:r>
      <w:r w:rsidR="00F87CB2">
        <w:rPr>
          <w:rFonts w:ascii="Times New Roman" w:eastAsia="Aptos" w:hAnsi="Times New Roman" w:cs="Times New Roman"/>
        </w:rPr>
        <w:t>that is specifically design</w:t>
      </w:r>
      <w:r w:rsidR="004B5F3F">
        <w:rPr>
          <w:rFonts w:ascii="Times New Roman" w:eastAsia="Aptos" w:hAnsi="Times New Roman" w:cs="Times New Roman"/>
        </w:rPr>
        <w:t>ed to</w:t>
      </w:r>
      <w:r w:rsidR="004B5F3F" w:rsidRPr="00187D32">
        <w:rPr>
          <w:rFonts w:ascii="Times New Roman" w:eastAsia="Aptos" w:hAnsi="Times New Roman" w:cs="Times New Roman"/>
        </w:rPr>
        <w:t xml:space="preserve"> capture both interpersonal and intrapersonal belief conflicts</w:t>
      </w:r>
      <w:r w:rsidR="004C6E70">
        <w:rPr>
          <w:rFonts w:ascii="Times New Roman" w:eastAsia="Aptos" w:hAnsi="Times New Roman" w:cs="Times New Roman"/>
        </w:rPr>
        <w:t xml:space="preserve"> (Section 2)</w:t>
      </w:r>
      <w:r w:rsidR="004B5F3F" w:rsidRPr="00187D32">
        <w:rPr>
          <w:rFonts w:ascii="Times New Roman" w:eastAsia="Aptos" w:hAnsi="Times New Roman" w:cs="Times New Roman"/>
        </w:rPr>
        <w:t>.</w:t>
      </w:r>
      <w:r w:rsidR="00060E6B">
        <w:rPr>
          <w:rFonts w:ascii="Times New Roman" w:eastAsia="Aptos" w:hAnsi="Times New Roman" w:cs="Times New Roman"/>
        </w:rPr>
        <w:t xml:space="preserve"> We will then, second, </w:t>
      </w:r>
      <w:r w:rsidR="000D464A">
        <w:rPr>
          <w:rFonts w:ascii="Times New Roman" w:eastAsia="Aptos" w:hAnsi="Times New Roman" w:cs="Times New Roman"/>
        </w:rPr>
        <w:t xml:space="preserve">develop empirical explanations </w:t>
      </w:r>
      <w:r w:rsidR="00C921B4">
        <w:rPr>
          <w:rFonts w:ascii="Times New Roman" w:eastAsia="Aptos" w:hAnsi="Times New Roman" w:cs="Times New Roman"/>
        </w:rPr>
        <w:t xml:space="preserve">of why laypeople </w:t>
      </w:r>
      <w:r w:rsidR="001755D4">
        <w:rPr>
          <w:rFonts w:ascii="Times New Roman" w:eastAsia="Aptos" w:hAnsi="Times New Roman" w:cs="Times New Roman"/>
        </w:rPr>
        <w:t xml:space="preserve">hold </w:t>
      </w:r>
      <w:r w:rsidR="00C652A9">
        <w:rPr>
          <w:rFonts w:ascii="Times New Roman" w:eastAsia="Aptos" w:hAnsi="Times New Roman" w:cs="Times New Roman"/>
        </w:rPr>
        <w:t>the</w:t>
      </w:r>
      <w:r w:rsidR="003474C7">
        <w:rPr>
          <w:rFonts w:ascii="Times New Roman" w:eastAsia="Aptos" w:hAnsi="Times New Roman" w:cs="Times New Roman"/>
        </w:rPr>
        <w:t>se</w:t>
      </w:r>
      <w:r w:rsidR="00C652A9">
        <w:rPr>
          <w:rFonts w:ascii="Times New Roman" w:eastAsia="Aptos" w:hAnsi="Times New Roman" w:cs="Times New Roman"/>
        </w:rPr>
        <w:t xml:space="preserve"> </w:t>
      </w:r>
      <w:r w:rsidR="001755D4">
        <w:rPr>
          <w:rFonts w:ascii="Times New Roman" w:eastAsia="Aptos" w:hAnsi="Times New Roman" w:cs="Times New Roman"/>
        </w:rPr>
        <w:t xml:space="preserve">directly opposing </w:t>
      </w:r>
      <w:r w:rsidR="00A51917">
        <w:rPr>
          <w:rFonts w:ascii="Times New Roman" w:eastAsia="Aptos" w:hAnsi="Times New Roman" w:cs="Times New Roman"/>
        </w:rPr>
        <w:t>views</w:t>
      </w:r>
      <w:r w:rsidR="00667CA8">
        <w:rPr>
          <w:rFonts w:ascii="Times New Roman" w:eastAsia="Aptos" w:hAnsi="Times New Roman" w:cs="Times New Roman"/>
        </w:rPr>
        <w:t xml:space="preserve"> ab</w:t>
      </w:r>
      <w:r w:rsidR="00C652A9">
        <w:rPr>
          <w:rFonts w:ascii="Times New Roman" w:eastAsia="Aptos" w:hAnsi="Times New Roman" w:cs="Times New Roman"/>
        </w:rPr>
        <w:t>out vision</w:t>
      </w:r>
      <w:r w:rsidR="004C6E70">
        <w:rPr>
          <w:rFonts w:ascii="Times New Roman" w:eastAsia="Aptos" w:hAnsi="Times New Roman" w:cs="Times New Roman"/>
        </w:rPr>
        <w:t xml:space="preserve"> (Section 3)</w:t>
      </w:r>
      <w:r w:rsidR="001755D4">
        <w:rPr>
          <w:rFonts w:ascii="Times New Roman" w:eastAsia="Aptos" w:hAnsi="Times New Roman" w:cs="Times New Roman"/>
        </w:rPr>
        <w:t xml:space="preserve">. </w:t>
      </w:r>
      <w:r w:rsidR="00D24D58">
        <w:rPr>
          <w:rFonts w:ascii="Times New Roman" w:eastAsia="Aptos" w:hAnsi="Times New Roman" w:cs="Times New Roman"/>
        </w:rPr>
        <w:t xml:space="preserve">To address </w:t>
      </w:r>
      <w:r w:rsidR="00684690">
        <w:rPr>
          <w:rFonts w:ascii="Times New Roman" w:eastAsia="Aptos" w:hAnsi="Times New Roman" w:cs="Times New Roman"/>
        </w:rPr>
        <w:t>our second research question (RQ2) and gauge the extent of inter-</w:t>
      </w:r>
      <w:r w:rsidR="00A02C45">
        <w:rPr>
          <w:rFonts w:ascii="Times New Roman" w:eastAsia="Aptos" w:hAnsi="Times New Roman" w:cs="Times New Roman"/>
        </w:rPr>
        <w:t xml:space="preserve"> </w:t>
      </w:r>
      <w:r w:rsidR="00684690">
        <w:rPr>
          <w:rFonts w:ascii="Times New Roman" w:eastAsia="Aptos" w:hAnsi="Times New Roman" w:cs="Times New Roman"/>
        </w:rPr>
        <w:t>and intrapersonal</w:t>
      </w:r>
      <w:r w:rsidR="00C8362C">
        <w:rPr>
          <w:rFonts w:ascii="Times New Roman" w:eastAsia="Aptos" w:hAnsi="Times New Roman" w:cs="Times New Roman"/>
        </w:rPr>
        <w:t xml:space="preserve"> conflict in pertinent beliefs about vision, we will </w:t>
      </w:r>
      <w:r w:rsidR="00FE6D5B">
        <w:rPr>
          <w:rFonts w:ascii="Times New Roman" w:eastAsia="Aptos" w:hAnsi="Times New Roman" w:cs="Times New Roman"/>
        </w:rPr>
        <w:t>submit</w:t>
      </w:r>
      <w:r w:rsidR="005969C8">
        <w:rPr>
          <w:rFonts w:ascii="Times New Roman" w:eastAsia="Aptos" w:hAnsi="Times New Roman" w:cs="Times New Roman"/>
        </w:rPr>
        <w:t xml:space="preserve"> data from our validation studies</w:t>
      </w:r>
      <w:r w:rsidR="00FE6D5B">
        <w:rPr>
          <w:rFonts w:ascii="Times New Roman" w:eastAsia="Aptos" w:hAnsi="Times New Roman" w:cs="Times New Roman"/>
        </w:rPr>
        <w:t xml:space="preserve"> to further analyses</w:t>
      </w:r>
      <w:r w:rsidR="005969C8">
        <w:rPr>
          <w:rFonts w:ascii="Times New Roman" w:eastAsia="Aptos" w:hAnsi="Times New Roman" w:cs="Times New Roman"/>
        </w:rPr>
        <w:t xml:space="preserve"> (Section </w:t>
      </w:r>
      <w:r w:rsidR="000F16B2">
        <w:rPr>
          <w:rFonts w:ascii="Times New Roman" w:eastAsia="Aptos" w:hAnsi="Times New Roman" w:cs="Times New Roman"/>
        </w:rPr>
        <w:t>2.</w:t>
      </w:r>
      <w:r w:rsidR="003462A9">
        <w:rPr>
          <w:rFonts w:ascii="Times New Roman" w:eastAsia="Aptos" w:hAnsi="Times New Roman" w:cs="Times New Roman"/>
        </w:rPr>
        <w:t>4</w:t>
      </w:r>
      <w:r w:rsidR="000F16B2">
        <w:rPr>
          <w:rFonts w:ascii="Times New Roman" w:eastAsia="Aptos" w:hAnsi="Times New Roman" w:cs="Times New Roman"/>
        </w:rPr>
        <w:t>).</w:t>
      </w:r>
      <w:r w:rsidR="00B86C9D">
        <w:rPr>
          <w:rFonts w:ascii="Times New Roman" w:eastAsia="Aptos" w:hAnsi="Times New Roman" w:cs="Times New Roman"/>
        </w:rPr>
        <w:t xml:space="preserve"> We hope these studies</w:t>
      </w:r>
      <w:r w:rsidR="00B404CB">
        <w:rPr>
          <w:rFonts w:ascii="Times New Roman" w:eastAsia="Aptos" w:hAnsi="Times New Roman" w:cs="Times New Roman"/>
        </w:rPr>
        <w:t xml:space="preserve"> may</w:t>
      </w:r>
      <w:r w:rsidR="006F49EE">
        <w:rPr>
          <w:rFonts w:ascii="Times New Roman" w:eastAsia="Aptos" w:hAnsi="Times New Roman" w:cs="Times New Roman"/>
        </w:rPr>
        <w:t xml:space="preserve"> provide a useful paradigm and</w:t>
      </w:r>
      <w:r w:rsidR="00B86C9D">
        <w:rPr>
          <w:rFonts w:ascii="Times New Roman" w:eastAsia="Aptos" w:hAnsi="Times New Roman" w:cs="Times New Roman"/>
        </w:rPr>
        <w:t xml:space="preserve"> </w:t>
      </w:r>
      <w:r w:rsidR="003D5F5D">
        <w:rPr>
          <w:rFonts w:ascii="Times New Roman" w:eastAsia="Aptos" w:hAnsi="Times New Roman" w:cs="Times New Roman"/>
        </w:rPr>
        <w:t>inspire</w:t>
      </w:r>
      <w:r w:rsidR="002B6753">
        <w:rPr>
          <w:rFonts w:ascii="Times New Roman" w:eastAsia="Aptos" w:hAnsi="Times New Roman" w:cs="Times New Roman"/>
        </w:rPr>
        <w:t xml:space="preserve"> efforts to develop and validate further philosophically relevant belief inventories</w:t>
      </w:r>
      <w:r w:rsidR="00BF552D">
        <w:rPr>
          <w:rFonts w:ascii="Times New Roman" w:eastAsia="Aptos" w:hAnsi="Times New Roman" w:cs="Times New Roman"/>
        </w:rPr>
        <w:t>,</w:t>
      </w:r>
      <w:r w:rsidR="00CD544D">
        <w:rPr>
          <w:rFonts w:ascii="Times New Roman" w:eastAsia="Aptos" w:hAnsi="Times New Roman" w:cs="Times New Roman"/>
        </w:rPr>
        <w:t xml:space="preserve"> to </w:t>
      </w:r>
      <w:r w:rsidR="00F35E61">
        <w:rPr>
          <w:rFonts w:ascii="Times New Roman" w:eastAsia="Aptos" w:hAnsi="Times New Roman" w:cs="Times New Roman"/>
        </w:rPr>
        <w:t xml:space="preserve">study </w:t>
      </w:r>
      <w:r w:rsidR="00BF552D">
        <w:rPr>
          <w:rFonts w:ascii="Times New Roman" w:eastAsia="Aptos" w:hAnsi="Times New Roman" w:cs="Times New Roman"/>
        </w:rPr>
        <w:t xml:space="preserve">further </w:t>
      </w:r>
      <w:r w:rsidR="00F35E61">
        <w:rPr>
          <w:rFonts w:ascii="Times New Roman" w:eastAsia="Aptos" w:hAnsi="Times New Roman" w:cs="Times New Roman"/>
        </w:rPr>
        <w:t xml:space="preserve">belief conflicts </w:t>
      </w:r>
      <w:r w:rsidR="00BF552D">
        <w:rPr>
          <w:rFonts w:ascii="Times New Roman" w:eastAsia="Aptos" w:hAnsi="Times New Roman" w:cs="Times New Roman"/>
        </w:rPr>
        <w:t xml:space="preserve">that </w:t>
      </w:r>
      <w:r w:rsidR="00C069B9">
        <w:rPr>
          <w:rFonts w:ascii="Times New Roman" w:eastAsia="Aptos" w:hAnsi="Times New Roman" w:cs="Times New Roman"/>
        </w:rPr>
        <w:t>giv</w:t>
      </w:r>
      <w:r w:rsidR="00BF552D">
        <w:rPr>
          <w:rFonts w:ascii="Times New Roman" w:eastAsia="Aptos" w:hAnsi="Times New Roman" w:cs="Times New Roman"/>
        </w:rPr>
        <w:t>e</w:t>
      </w:r>
      <w:r w:rsidR="00C069B9">
        <w:rPr>
          <w:rFonts w:ascii="Times New Roman" w:eastAsia="Aptos" w:hAnsi="Times New Roman" w:cs="Times New Roman"/>
        </w:rPr>
        <w:t xml:space="preserve"> rise to aporetic problems.</w:t>
      </w:r>
    </w:p>
    <w:p w14:paraId="017DE8F3" w14:textId="4680A327" w:rsidR="008D488C" w:rsidRPr="00187D32" w:rsidRDefault="00A225A6" w:rsidP="00C4236C">
      <w:pPr>
        <w:spacing w:line="259" w:lineRule="auto"/>
        <w:ind w:firstLine="567"/>
        <w:jc w:val="both"/>
        <w:rPr>
          <w:rFonts w:ascii="Times New Roman" w:eastAsia="Aptos" w:hAnsi="Times New Roman" w:cs="Times New Roman"/>
        </w:rPr>
      </w:pPr>
      <w:r>
        <w:rPr>
          <w:rFonts w:ascii="Times New Roman" w:eastAsia="Aptos" w:hAnsi="Times New Roman" w:cs="Times New Roman"/>
        </w:rPr>
        <w:t>We now</w:t>
      </w:r>
      <w:r w:rsidR="005205AE" w:rsidRPr="00187D32">
        <w:rPr>
          <w:rFonts w:ascii="Times New Roman" w:eastAsia="Aptos" w:hAnsi="Times New Roman" w:cs="Times New Roman"/>
        </w:rPr>
        <w:t xml:space="preserve"> review the research that motivates th</w:t>
      </w:r>
      <w:r w:rsidR="00C4236C">
        <w:rPr>
          <w:rFonts w:ascii="Times New Roman" w:eastAsia="Aptos" w:hAnsi="Times New Roman" w:cs="Times New Roman"/>
        </w:rPr>
        <w:t>e present</w:t>
      </w:r>
      <w:r w:rsidR="005205AE" w:rsidRPr="00187D32">
        <w:rPr>
          <w:rFonts w:ascii="Times New Roman" w:eastAsia="Aptos" w:hAnsi="Times New Roman" w:cs="Times New Roman"/>
        </w:rPr>
        <w:t xml:space="preserve"> endeavour, viz., psychological research on naïve theories (Sect</w:t>
      </w:r>
      <w:r w:rsidR="008D488C">
        <w:rPr>
          <w:rFonts w:ascii="Times New Roman" w:eastAsia="Aptos" w:hAnsi="Times New Roman" w:cs="Times New Roman"/>
        </w:rPr>
        <w:t xml:space="preserve">ion </w:t>
      </w:r>
      <w:r w:rsidR="005205AE" w:rsidRPr="00187D32">
        <w:rPr>
          <w:rFonts w:ascii="Times New Roman" w:eastAsia="Aptos" w:hAnsi="Times New Roman" w:cs="Times New Roman"/>
        </w:rPr>
        <w:t>1.1) and philosophical debates about perception (Sect.1.2)</w:t>
      </w:r>
      <w:r w:rsidR="003F11A6">
        <w:rPr>
          <w:rFonts w:ascii="Times New Roman" w:eastAsia="Aptos" w:hAnsi="Times New Roman" w:cs="Times New Roman"/>
        </w:rPr>
        <w:t>, and</w:t>
      </w:r>
      <w:r w:rsidR="0064587A">
        <w:rPr>
          <w:rFonts w:ascii="Times New Roman" w:eastAsia="Aptos" w:hAnsi="Times New Roman" w:cs="Times New Roman"/>
        </w:rPr>
        <w:t xml:space="preserve"> </w:t>
      </w:r>
      <w:r w:rsidR="003F11A6">
        <w:rPr>
          <w:rFonts w:ascii="Times New Roman" w:eastAsia="Aptos" w:hAnsi="Times New Roman" w:cs="Times New Roman"/>
        </w:rPr>
        <w:t>then</w:t>
      </w:r>
      <w:r w:rsidR="009203FA">
        <w:rPr>
          <w:rFonts w:ascii="Times New Roman" w:eastAsia="Aptos" w:hAnsi="Times New Roman" w:cs="Times New Roman"/>
        </w:rPr>
        <w:t xml:space="preserve"> discuss the validation of belief inventories (Sect.1.3)</w:t>
      </w:r>
      <w:r w:rsidR="009203FA" w:rsidRPr="00187D32">
        <w:rPr>
          <w:rFonts w:ascii="Times New Roman" w:eastAsia="Aptos" w:hAnsi="Times New Roman" w:cs="Times New Roman"/>
        </w:rPr>
        <w:t>.</w:t>
      </w:r>
    </w:p>
    <w:p w14:paraId="0D80A7C8" w14:textId="77777777" w:rsidR="00187D32" w:rsidRPr="00187D32" w:rsidRDefault="00187D32" w:rsidP="00C4236C">
      <w:pPr>
        <w:spacing w:before="120" w:line="259" w:lineRule="auto"/>
        <w:jc w:val="both"/>
        <w:rPr>
          <w:rFonts w:ascii="Times New Roman" w:eastAsia="Aptos" w:hAnsi="Times New Roman" w:cs="Times New Roman"/>
          <w:i/>
          <w:iCs/>
        </w:rPr>
      </w:pPr>
      <w:r w:rsidRPr="00187D32">
        <w:rPr>
          <w:rFonts w:ascii="Times New Roman" w:eastAsia="Aptos" w:hAnsi="Times New Roman" w:cs="Times New Roman"/>
          <w:i/>
          <w:iCs/>
        </w:rPr>
        <w:t>1.1 Psychological Context: Naïve theories and representational co-existence</w:t>
      </w:r>
    </w:p>
    <w:p w14:paraId="1BB16A9E" w14:textId="4A7FA14B"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Prior to scientific instruction, people form naïve theories of</w:t>
      </w:r>
      <w:r w:rsidR="00D769BE">
        <w:rPr>
          <w:rFonts w:ascii="Times New Roman" w:eastAsia="Aptos" w:hAnsi="Times New Roman" w:cs="Times New Roman"/>
        </w:rPr>
        <w:t xml:space="preserve"> many</w:t>
      </w:r>
      <w:r w:rsidRPr="00187D32">
        <w:rPr>
          <w:rFonts w:ascii="Times New Roman" w:eastAsia="Aptos" w:hAnsi="Times New Roman" w:cs="Times New Roman"/>
        </w:rPr>
        <w:t xml:space="preserve"> natural phenomena. These naïve theories are often inconsistent with scientific theories but, even so, persist in the face of scientific instruction (review</w:t>
      </w:r>
      <w:r w:rsidR="005205AE">
        <w:rPr>
          <w:rFonts w:ascii="Times New Roman" w:eastAsia="Aptos" w:hAnsi="Times New Roman" w:cs="Times New Roman"/>
        </w:rPr>
        <w:t>:</w:t>
      </w:r>
      <w:r w:rsidRPr="00187D32">
        <w:rPr>
          <w:rFonts w:ascii="Times New Roman" w:eastAsia="Aptos" w:hAnsi="Times New Roman" w:cs="Times New Roman"/>
        </w:rPr>
        <w:t xml:space="preserve"> </w:t>
      </w:r>
      <w:proofErr w:type="spellStart"/>
      <w:r w:rsidRPr="00187D32">
        <w:rPr>
          <w:rFonts w:ascii="Times New Roman" w:eastAsia="Aptos" w:hAnsi="Times New Roman" w:cs="Times New Roman"/>
        </w:rPr>
        <w:t>Shtulman</w:t>
      </w:r>
      <w:proofErr w:type="spellEnd"/>
      <w:r w:rsidRPr="00187D32">
        <w:rPr>
          <w:rFonts w:ascii="Times New Roman" w:eastAsia="Aptos" w:hAnsi="Times New Roman" w:cs="Times New Roman"/>
        </w:rPr>
        <w:t xml:space="preserve">, 2017). As standardly conceived, </w:t>
      </w:r>
      <w:r w:rsidRPr="00187D32">
        <w:rPr>
          <w:rFonts w:ascii="Times New Roman" w:eastAsia="Aptos" w:hAnsi="Times New Roman" w:cs="Times New Roman"/>
          <w:i/>
          <w:iCs/>
        </w:rPr>
        <w:t>naïve theories</w:t>
      </w:r>
      <w:r w:rsidRPr="00187D32">
        <w:rPr>
          <w:rFonts w:ascii="Times New Roman" w:eastAsia="Aptos" w:hAnsi="Times New Roman" w:cs="Times New Roman"/>
        </w:rPr>
        <w:t xml:space="preserve"> are causal-explanatory structures derived from a combination of innate conceptions, first-hand experience, and social learning (</w:t>
      </w:r>
      <w:r w:rsidR="00E57C46">
        <w:rPr>
          <w:rFonts w:ascii="Times New Roman" w:eastAsia="Aptos" w:hAnsi="Times New Roman" w:cs="Times New Roman"/>
        </w:rPr>
        <w:t xml:space="preserve">Carey, 2009; </w:t>
      </w:r>
      <w:r w:rsidRPr="00187D32">
        <w:rPr>
          <w:rFonts w:ascii="Times New Roman" w:eastAsia="Aptos" w:hAnsi="Times New Roman" w:cs="Times New Roman"/>
        </w:rPr>
        <w:t xml:space="preserve">Gelman &amp; Noles, 2011; </w:t>
      </w:r>
      <w:proofErr w:type="spellStart"/>
      <w:r w:rsidRPr="00187D32">
        <w:rPr>
          <w:rFonts w:ascii="Times New Roman" w:eastAsia="Aptos" w:hAnsi="Times New Roman" w:cs="Times New Roman"/>
        </w:rPr>
        <w:t>Vosniadou</w:t>
      </w:r>
      <w:proofErr w:type="spellEnd"/>
      <w:r w:rsidRPr="00187D32">
        <w:rPr>
          <w:rFonts w:ascii="Times New Roman" w:eastAsia="Aptos" w:hAnsi="Times New Roman" w:cs="Times New Roman"/>
        </w:rPr>
        <w:t xml:space="preserve">, 1994). Prominent examples include impetus theories of motion (McCloskey 1983) and substance theories of heat (Reiner et al., 2000; Wiser &amp; Carey, 1983). While they arise for different reasons and take different forms, they tend to give internally coherent, perceptually grounded, object-based explanations of everyday situations that attribute context-invariant properties to objects and agents. By contrast, scientific theories introduce new concepts (like ‘force’, ‘molecule’, or ‘energy’), postulate imperceptible entities, and focus on process-based explanations at higher levels of abstraction </w:t>
      </w:r>
      <w:r w:rsidR="00F26A36">
        <w:rPr>
          <w:rFonts w:ascii="Times New Roman" w:eastAsia="Aptos" w:hAnsi="Times New Roman" w:cs="Times New Roman"/>
        </w:rPr>
        <w:t>and</w:t>
      </w:r>
      <w:r w:rsidRPr="00187D32">
        <w:rPr>
          <w:rFonts w:ascii="Times New Roman" w:eastAsia="Aptos" w:hAnsi="Times New Roman" w:cs="Times New Roman"/>
        </w:rPr>
        <w:t xml:space="preserve"> generalization (Thagard, 2014).</w:t>
      </w:r>
    </w:p>
    <w:p w14:paraId="0053EEE8" w14:textId="782BA060" w:rsidR="00187D32" w:rsidRPr="00187D32" w:rsidRDefault="00187D32" w:rsidP="0087648A">
      <w:pPr>
        <w:widowControl w:val="0"/>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The acquisition of such new concepts and theories does not erase from memory naïve theories that conflict with them. Indeed, conflicting naïve and scientific theories may both continue to compete for use. Evidence is provided by speeded statement verification studies, in which participants assess as quickly as possible the truth of claims that are consistent with both naïve and scientific theories, claims that are inconsistent with both theories, and – crucially – claims that are consistent with one theory, but not the other. Across several different domains from the natural and life sciences, scientifically instructed adults responding under time pressure proved more prone to lapse into endorsing statements in conflict with the scientific theory when these statements were consistent (rather than inconsistent) with the naïve theory, and required more time to correctly assess statements consistent with the scientific theory when these statements were simultaneously at odds with the naïve theory (Potvin &amp; Cyr, </w:t>
      </w:r>
      <w:r w:rsidRPr="00187D32">
        <w:rPr>
          <w:rFonts w:ascii="Times New Roman" w:eastAsia="Aptos" w:hAnsi="Times New Roman" w:cs="Times New Roman"/>
        </w:rPr>
        <w:lastRenderedPageBreak/>
        <w:t xml:space="preserve">2017; </w:t>
      </w:r>
      <w:proofErr w:type="spellStart"/>
      <w:r w:rsidRPr="00187D32">
        <w:rPr>
          <w:rFonts w:ascii="Times New Roman" w:eastAsia="Aptos" w:hAnsi="Times New Roman" w:cs="Times New Roman"/>
        </w:rPr>
        <w:t>Shtulman</w:t>
      </w:r>
      <w:proofErr w:type="spellEnd"/>
      <w:r w:rsidRPr="00187D32">
        <w:rPr>
          <w:rFonts w:ascii="Times New Roman" w:eastAsia="Aptos" w:hAnsi="Times New Roman" w:cs="Times New Roman"/>
        </w:rPr>
        <w:t xml:space="preserve"> &amp; Legare, 2020; </w:t>
      </w:r>
      <w:proofErr w:type="spellStart"/>
      <w:r w:rsidRPr="00187D32">
        <w:rPr>
          <w:rFonts w:ascii="Times New Roman" w:eastAsia="Aptos" w:hAnsi="Times New Roman" w:cs="Times New Roman"/>
        </w:rPr>
        <w:t>Shtulman</w:t>
      </w:r>
      <w:proofErr w:type="spellEnd"/>
      <w:r w:rsidRPr="00187D32">
        <w:rPr>
          <w:rFonts w:ascii="Times New Roman" w:eastAsia="Aptos" w:hAnsi="Times New Roman" w:cs="Times New Roman"/>
        </w:rPr>
        <w:t xml:space="preserve"> &amp; Valcarcel, 2012</w:t>
      </w:r>
      <w:r w:rsidR="009851AD">
        <w:rPr>
          <w:rFonts w:ascii="Times New Roman" w:eastAsia="Aptos" w:hAnsi="Times New Roman" w:cs="Times New Roman"/>
        </w:rPr>
        <w:t>, cf. Stricker et al., 2021</w:t>
      </w:r>
      <w:r w:rsidRPr="00187D32">
        <w:rPr>
          <w:rFonts w:ascii="Times New Roman" w:eastAsia="Aptos" w:hAnsi="Times New Roman" w:cs="Times New Roman"/>
        </w:rPr>
        <w:t>).</w:t>
      </w:r>
    </w:p>
    <w:p w14:paraId="2F00D84B" w14:textId="66E4D7DF" w:rsidR="00187D32" w:rsidRPr="00187D32" w:rsidRDefault="00187D32" w:rsidP="00F26A36">
      <w:pPr>
        <w:widowControl w:val="0"/>
        <w:spacing w:line="259" w:lineRule="auto"/>
        <w:ind w:firstLine="567"/>
        <w:jc w:val="both"/>
        <w:rPr>
          <w:rFonts w:ascii="Times New Roman" w:eastAsia="Calibri" w:hAnsi="Times New Roman" w:cs="Times New Roman"/>
        </w:rPr>
      </w:pPr>
      <w:r w:rsidRPr="00187D32">
        <w:rPr>
          <w:rFonts w:ascii="Times New Roman" w:eastAsia="Aptos" w:hAnsi="Times New Roman" w:cs="Times New Roman"/>
        </w:rPr>
        <w:t xml:space="preserve">Such findings have been </w:t>
      </w:r>
      <w:r w:rsidR="009B5A57">
        <w:rPr>
          <w:rFonts w:ascii="Times New Roman" w:eastAsia="Aptos" w:hAnsi="Times New Roman" w:cs="Times New Roman"/>
        </w:rPr>
        <w:t>regarded</w:t>
      </w:r>
      <w:r w:rsidRPr="00187D32">
        <w:rPr>
          <w:rFonts w:ascii="Times New Roman" w:eastAsia="Aptos" w:hAnsi="Times New Roman" w:cs="Times New Roman"/>
        </w:rPr>
        <w:t xml:space="preserve"> as evidence for the </w:t>
      </w:r>
      <w:r w:rsidRPr="00187D32">
        <w:rPr>
          <w:rFonts w:ascii="Times New Roman" w:eastAsia="Aptos" w:hAnsi="Times New Roman" w:cs="Times New Roman"/>
          <w:i/>
          <w:iCs/>
        </w:rPr>
        <w:t xml:space="preserve">‘representational co-existence’ </w:t>
      </w:r>
      <w:r w:rsidRPr="00187D32">
        <w:rPr>
          <w:rFonts w:ascii="Times New Roman" w:eastAsia="Aptos" w:hAnsi="Times New Roman" w:cs="Times New Roman"/>
        </w:rPr>
        <w:t>of competing conceptions of the same phenomenon (</w:t>
      </w:r>
      <w:r w:rsidRPr="00187D32">
        <w:rPr>
          <w:rFonts w:ascii="Times New Roman" w:eastAsia="Calibri" w:hAnsi="Times New Roman" w:cs="Times New Roman"/>
        </w:rPr>
        <w:t>Barlev, Mermelstein, &amp; German, 2018): On this interpretation, the representation of the naïve theory is initially activated; where it is in conflict with the subsequently activated scientific theory, correct responses require prior suppression of the prepotent naïve response – an effortful process impeded by time pressure. This interpretation is supported by the exclusion of the most pertinent confound, viz., low-level associations (</w:t>
      </w:r>
      <w:proofErr w:type="spellStart"/>
      <w:r w:rsidRPr="00187D32">
        <w:rPr>
          <w:rFonts w:ascii="Times New Roman" w:eastAsia="Calibri" w:hAnsi="Times New Roman" w:cs="Times New Roman"/>
        </w:rPr>
        <w:t>Shtulman</w:t>
      </w:r>
      <w:proofErr w:type="spellEnd"/>
      <w:r w:rsidRPr="00187D32">
        <w:rPr>
          <w:rFonts w:ascii="Times New Roman" w:eastAsia="Calibri" w:hAnsi="Times New Roman" w:cs="Times New Roman"/>
        </w:rPr>
        <w:t xml:space="preserve"> &amp; Legare, 2020), and by neuroscientific findings: People who endorse scientific claims at odds with naïve theories show higher activity in brain </w:t>
      </w:r>
      <w:r w:rsidR="00745DE4" w:rsidRPr="00187D32">
        <w:rPr>
          <w:rFonts w:ascii="Times New Roman" w:eastAsia="Calibri" w:hAnsi="Times New Roman" w:cs="Times New Roman"/>
        </w:rPr>
        <w:t xml:space="preserve">areas </w:t>
      </w:r>
      <w:r w:rsidRPr="00187D32">
        <w:rPr>
          <w:rFonts w:ascii="Times New Roman" w:eastAsia="Calibri" w:hAnsi="Times New Roman" w:cs="Times New Roman"/>
        </w:rPr>
        <w:t>associated with error monitoring and inhibitory control (Foisy</w:t>
      </w:r>
      <w:r w:rsidR="00454BCC">
        <w:rPr>
          <w:rFonts w:ascii="Times New Roman" w:eastAsia="Calibri" w:hAnsi="Times New Roman" w:cs="Times New Roman"/>
        </w:rPr>
        <w:t xml:space="preserve"> et al.</w:t>
      </w:r>
      <w:r w:rsidRPr="00187D32">
        <w:rPr>
          <w:rFonts w:ascii="Times New Roman" w:eastAsia="Calibri" w:hAnsi="Times New Roman" w:cs="Times New Roman"/>
        </w:rPr>
        <w:t>,</w:t>
      </w:r>
      <w:r w:rsidR="009B5A57">
        <w:rPr>
          <w:rFonts w:ascii="Times New Roman" w:eastAsia="Calibri" w:hAnsi="Times New Roman" w:cs="Times New Roman"/>
        </w:rPr>
        <w:t xml:space="preserve"> </w:t>
      </w:r>
      <w:r w:rsidRPr="00187D32">
        <w:rPr>
          <w:rFonts w:ascii="Times New Roman" w:eastAsia="Calibri" w:hAnsi="Times New Roman" w:cs="Times New Roman"/>
        </w:rPr>
        <w:t>2015; Mareschal,</w:t>
      </w:r>
      <w:r w:rsidR="009B5A57">
        <w:rPr>
          <w:rFonts w:ascii="Times New Roman" w:eastAsia="Calibri" w:hAnsi="Times New Roman" w:cs="Times New Roman"/>
        </w:rPr>
        <w:t xml:space="preserve"> </w:t>
      </w:r>
      <w:r w:rsidRPr="00187D32">
        <w:rPr>
          <w:rFonts w:ascii="Times New Roman" w:eastAsia="Calibri" w:hAnsi="Times New Roman" w:cs="Times New Roman"/>
        </w:rPr>
        <w:t>2016; Masson</w:t>
      </w:r>
      <w:r w:rsidR="00454BCC">
        <w:rPr>
          <w:rFonts w:ascii="Times New Roman" w:eastAsia="Calibri" w:hAnsi="Times New Roman" w:cs="Times New Roman"/>
        </w:rPr>
        <w:t xml:space="preserve"> et al.</w:t>
      </w:r>
      <w:r w:rsidRPr="00187D32">
        <w:rPr>
          <w:rFonts w:ascii="Times New Roman" w:eastAsia="Calibri" w:hAnsi="Times New Roman" w:cs="Times New Roman"/>
        </w:rPr>
        <w:t>,</w:t>
      </w:r>
      <w:r w:rsidR="009B5A57">
        <w:rPr>
          <w:rFonts w:ascii="Times New Roman" w:eastAsia="Calibri" w:hAnsi="Times New Roman" w:cs="Times New Roman"/>
        </w:rPr>
        <w:t xml:space="preserve"> </w:t>
      </w:r>
      <w:r w:rsidRPr="00187D32">
        <w:rPr>
          <w:rFonts w:ascii="Times New Roman" w:eastAsia="Calibri" w:hAnsi="Times New Roman" w:cs="Times New Roman"/>
        </w:rPr>
        <w:t>201</w:t>
      </w:r>
      <w:r w:rsidR="009B5A57">
        <w:rPr>
          <w:rFonts w:ascii="Times New Roman" w:eastAsia="Calibri" w:hAnsi="Times New Roman" w:cs="Times New Roman"/>
        </w:rPr>
        <w:t>4).</w:t>
      </w:r>
    </w:p>
    <w:p w14:paraId="4E767233" w14:textId="6884F209" w:rsidR="00187D32" w:rsidRPr="00187D32" w:rsidRDefault="00187D32" w:rsidP="00593C6E">
      <w:pPr>
        <w:spacing w:line="259" w:lineRule="auto"/>
        <w:ind w:firstLine="567"/>
        <w:jc w:val="both"/>
        <w:rPr>
          <w:rFonts w:ascii="Times New Roman" w:eastAsia="Calibri" w:hAnsi="Times New Roman" w:cs="Times New Roman"/>
        </w:rPr>
      </w:pPr>
      <w:r w:rsidRPr="00187D32">
        <w:rPr>
          <w:rFonts w:ascii="Times New Roman" w:eastAsia="Aptos" w:hAnsi="Times New Roman" w:cs="Times New Roman"/>
        </w:rPr>
        <w:t xml:space="preserve">Representational co-existence extends beyond science to further domains involving social learning: </w:t>
      </w:r>
      <w:r w:rsidRPr="00187D32">
        <w:rPr>
          <w:rFonts w:ascii="Times New Roman" w:eastAsia="Calibri" w:hAnsi="Times New Roman" w:cs="Times New Roman"/>
        </w:rPr>
        <w:t>S</w:t>
      </w:r>
      <w:r w:rsidRPr="00187D32">
        <w:rPr>
          <w:rFonts w:ascii="Times New Roman" w:eastAsia="Aptos" w:hAnsi="Times New Roman" w:cs="Times New Roman"/>
        </w:rPr>
        <w:t>peeded statement evaluation studies provide evidence that, in Christian adults, person-based and embodied conceptions of God coexist with theologically informed trans-personal and disembodied conceptions (Barlev, Mermelstein, &amp; German</w:t>
      </w:r>
      <w:r w:rsidR="00DC4273">
        <w:rPr>
          <w:rFonts w:ascii="Times New Roman" w:eastAsia="Aptos" w:hAnsi="Times New Roman" w:cs="Times New Roman"/>
        </w:rPr>
        <w:t>,</w:t>
      </w:r>
      <w:r w:rsidRPr="00187D32">
        <w:rPr>
          <w:rFonts w:ascii="Times New Roman" w:eastAsia="Aptos" w:hAnsi="Times New Roman" w:cs="Times New Roman"/>
        </w:rPr>
        <w:t xml:space="preserve"> 2018). </w:t>
      </w:r>
      <w:r w:rsidRPr="00187D32">
        <w:rPr>
          <w:rFonts w:ascii="Times New Roman" w:eastAsia="Calibri" w:hAnsi="Times New Roman" w:cs="Times New Roman"/>
        </w:rPr>
        <w:t>The naïve conception is not always suppressed in favour of the more erudite conception, however. Rather, people switch between explanations depending on the context (Lane</w:t>
      </w:r>
      <w:r w:rsidR="00454BCC">
        <w:rPr>
          <w:rFonts w:ascii="Times New Roman" w:eastAsia="Calibri" w:hAnsi="Times New Roman" w:cs="Times New Roman"/>
        </w:rPr>
        <w:t xml:space="preserve"> et al.</w:t>
      </w:r>
      <w:r w:rsidRPr="00187D32">
        <w:rPr>
          <w:rFonts w:ascii="Times New Roman" w:eastAsia="Calibri" w:hAnsi="Times New Roman" w:cs="Times New Roman"/>
        </w:rPr>
        <w:t>, 2016; Legare &amp; Gelman, 2008; Watson-Jones</w:t>
      </w:r>
      <w:r w:rsidR="00454BCC">
        <w:rPr>
          <w:rFonts w:ascii="Times New Roman" w:eastAsia="Calibri" w:hAnsi="Times New Roman" w:cs="Times New Roman"/>
        </w:rPr>
        <w:t xml:space="preserve"> et al.</w:t>
      </w:r>
      <w:r w:rsidRPr="00187D32">
        <w:rPr>
          <w:rFonts w:ascii="Times New Roman" w:eastAsia="Calibri" w:hAnsi="Times New Roman" w:cs="Times New Roman"/>
        </w:rPr>
        <w:t>, 2017)</w:t>
      </w:r>
      <w:r w:rsidR="00494B73">
        <w:rPr>
          <w:rFonts w:ascii="Times New Roman" w:eastAsia="Calibri" w:hAnsi="Times New Roman" w:cs="Times New Roman"/>
        </w:rPr>
        <w:t>.</w:t>
      </w:r>
      <w:r w:rsidRPr="00187D32">
        <w:rPr>
          <w:rFonts w:ascii="Times New Roman" w:eastAsia="Calibri" w:hAnsi="Times New Roman" w:cs="Times New Roman"/>
        </w:rPr>
        <w:t xml:space="preserve"> </w:t>
      </w:r>
      <w:r w:rsidR="00494B73">
        <w:rPr>
          <w:rFonts w:ascii="Times New Roman" w:eastAsia="Calibri" w:hAnsi="Times New Roman" w:cs="Times New Roman"/>
        </w:rPr>
        <w:t>F</w:t>
      </w:r>
      <w:r w:rsidR="00D769BE">
        <w:rPr>
          <w:rFonts w:ascii="Times New Roman" w:eastAsia="Calibri" w:hAnsi="Times New Roman" w:cs="Times New Roman"/>
        </w:rPr>
        <w:t>or example</w:t>
      </w:r>
      <w:r w:rsidRPr="00187D32">
        <w:rPr>
          <w:rFonts w:ascii="Times New Roman" w:eastAsia="Calibri" w:hAnsi="Times New Roman" w:cs="Times New Roman"/>
        </w:rPr>
        <w:t xml:space="preserve">, </w:t>
      </w:r>
      <w:r w:rsidR="00494B73">
        <w:rPr>
          <w:rFonts w:ascii="Times New Roman" w:eastAsia="Calibri" w:hAnsi="Times New Roman" w:cs="Times New Roman"/>
        </w:rPr>
        <w:t xml:space="preserve">people give </w:t>
      </w:r>
      <w:r w:rsidRPr="00187D32">
        <w:rPr>
          <w:rFonts w:ascii="Times New Roman" w:eastAsia="Calibri" w:hAnsi="Times New Roman" w:cs="Times New Roman"/>
        </w:rPr>
        <w:t>a supernatural account of death in a religious setting but a biological account in a secular setting (Harris &amp; Gimenez, 2005). Representational co-existence can thus lead to ‘explanatory co-existence’</w:t>
      </w:r>
      <w:r w:rsidR="00485540" w:rsidRPr="00485540">
        <w:rPr>
          <w:rFonts w:ascii="Times New Roman" w:eastAsia="Calibri" w:hAnsi="Times New Roman" w:cs="Times New Roman"/>
        </w:rPr>
        <w:t>: People may recruit different conceptions to give different explanations of the same phenomenon, in different contexts.</w:t>
      </w:r>
    </w:p>
    <w:p w14:paraId="310800E8" w14:textId="28A552CA" w:rsidR="00187D32" w:rsidRPr="00187D32" w:rsidRDefault="00D769BE"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w:t>
      </w:r>
      <w:r>
        <w:rPr>
          <w:rFonts w:ascii="Times New Roman" w:eastAsia="Aptos" w:hAnsi="Times New Roman" w:cs="Times New Roman"/>
        </w:rPr>
        <w:t>F</w:t>
      </w:r>
      <w:r w:rsidRPr="00187D32">
        <w:rPr>
          <w:rFonts w:ascii="Times New Roman" w:eastAsia="Aptos" w:hAnsi="Times New Roman" w:cs="Times New Roman"/>
        </w:rPr>
        <w:t xml:space="preserve">ragmentation accounts of belief storage’ (Kindermann, &amp; </w:t>
      </w:r>
      <w:proofErr w:type="spellStart"/>
      <w:r w:rsidRPr="00187D32">
        <w:rPr>
          <w:rFonts w:ascii="Times New Roman" w:eastAsia="Aptos" w:hAnsi="Times New Roman" w:cs="Times New Roman"/>
        </w:rPr>
        <w:t>Onofri</w:t>
      </w:r>
      <w:proofErr w:type="spellEnd"/>
      <w:r w:rsidRPr="00187D32">
        <w:rPr>
          <w:rFonts w:ascii="Times New Roman" w:eastAsia="Aptos" w:hAnsi="Times New Roman" w:cs="Times New Roman"/>
        </w:rPr>
        <w:t>, 2021; Leiser, 2001</w:t>
      </w:r>
      <w:r>
        <w:rPr>
          <w:rFonts w:ascii="Times New Roman" w:eastAsia="Aptos" w:hAnsi="Times New Roman" w:cs="Times New Roman"/>
        </w:rPr>
        <w:t>; Sommer, Musolino, &amp; Hemmer, 2023</w:t>
      </w:r>
      <w:r w:rsidRPr="00187D32">
        <w:rPr>
          <w:rFonts w:ascii="Times New Roman" w:eastAsia="Aptos" w:hAnsi="Times New Roman" w:cs="Times New Roman"/>
        </w:rPr>
        <w:t>)</w:t>
      </w:r>
      <w:r>
        <w:rPr>
          <w:rFonts w:ascii="Times New Roman" w:eastAsia="Calibri" w:hAnsi="Times New Roman" w:cs="Times New Roman"/>
        </w:rPr>
        <w:t xml:space="preserve"> elaborat</w:t>
      </w:r>
      <w:r w:rsidR="00EE55DD">
        <w:rPr>
          <w:rFonts w:ascii="Times New Roman" w:eastAsia="Calibri" w:hAnsi="Times New Roman" w:cs="Times New Roman"/>
        </w:rPr>
        <w:t>e</w:t>
      </w:r>
      <w:r w:rsidR="00187D32" w:rsidRPr="00187D32">
        <w:rPr>
          <w:rFonts w:ascii="Times New Roman" w:eastAsia="Calibri" w:hAnsi="Times New Roman" w:cs="Times New Roman"/>
        </w:rPr>
        <w:t xml:space="preserve"> the </w:t>
      </w:r>
      <w:r w:rsidR="00EE55DD">
        <w:rPr>
          <w:rFonts w:ascii="Times New Roman" w:eastAsia="Calibri" w:hAnsi="Times New Roman" w:cs="Times New Roman"/>
        </w:rPr>
        <w:t>notion</w:t>
      </w:r>
      <w:r w:rsidR="00187D32" w:rsidRPr="00187D32">
        <w:rPr>
          <w:rFonts w:ascii="Times New Roman" w:eastAsia="Calibri" w:hAnsi="Times New Roman" w:cs="Times New Roman"/>
        </w:rPr>
        <w:t xml:space="preserve"> of representational co-existence</w:t>
      </w:r>
      <w:r w:rsidR="00EE55DD">
        <w:rPr>
          <w:rFonts w:ascii="Times New Roman" w:eastAsia="Aptos" w:hAnsi="Times New Roman" w:cs="Times New Roman"/>
        </w:rPr>
        <w:t xml:space="preserve">. On these accounts (e.g., </w:t>
      </w:r>
      <w:proofErr w:type="spellStart"/>
      <w:r w:rsidR="00EE55DD" w:rsidRPr="00187D32">
        <w:rPr>
          <w:rFonts w:ascii="Times New Roman" w:eastAsia="Aptos" w:hAnsi="Times New Roman" w:cs="Times New Roman"/>
        </w:rPr>
        <w:t>Bendaña</w:t>
      </w:r>
      <w:proofErr w:type="spellEnd"/>
      <w:r w:rsidR="00EE55DD" w:rsidRPr="00187D32">
        <w:rPr>
          <w:rFonts w:ascii="Times New Roman" w:eastAsia="Aptos" w:hAnsi="Times New Roman" w:cs="Times New Roman"/>
        </w:rPr>
        <w:t xml:space="preserve"> &amp; Mandelbaum, 2021</w:t>
      </w:r>
      <w:r w:rsidR="00EE55DD">
        <w:rPr>
          <w:rFonts w:ascii="Times New Roman" w:eastAsia="Aptos" w:hAnsi="Times New Roman" w:cs="Times New Roman"/>
        </w:rPr>
        <w:t>)</w:t>
      </w:r>
      <w:r w:rsidR="00494B73">
        <w:rPr>
          <w:rFonts w:ascii="Times New Roman" w:eastAsia="Aptos" w:hAnsi="Times New Roman" w:cs="Times New Roman"/>
        </w:rPr>
        <w:t>,</w:t>
      </w:r>
      <w:r w:rsidR="00EE55DD" w:rsidRPr="00187D32">
        <w:rPr>
          <w:rFonts w:ascii="Times New Roman" w:eastAsia="Aptos" w:hAnsi="Times New Roman" w:cs="Times New Roman"/>
        </w:rPr>
        <w:t xml:space="preserve"> </w:t>
      </w:r>
      <w:bookmarkStart w:id="3" w:name="_Hlk190771027"/>
      <w:r w:rsidR="00EE55DD">
        <w:rPr>
          <w:rFonts w:ascii="Times New Roman" w:eastAsia="Aptos" w:hAnsi="Times New Roman" w:cs="Times New Roman"/>
        </w:rPr>
        <w:t>b</w:t>
      </w:r>
      <w:r w:rsidR="00187D32" w:rsidRPr="00187D32">
        <w:rPr>
          <w:rFonts w:ascii="Times New Roman" w:eastAsia="Aptos" w:hAnsi="Times New Roman" w:cs="Times New Roman"/>
        </w:rPr>
        <w:t xml:space="preserve">elief representations are stored in a large number of distinct data structures (‘fragments’) that are causally isolated: </w:t>
      </w:r>
      <w:bookmarkEnd w:id="3"/>
      <w:r w:rsidR="00187D32" w:rsidRPr="00187D32">
        <w:rPr>
          <w:rFonts w:ascii="Times New Roman" w:eastAsia="Aptos" w:hAnsi="Times New Roman" w:cs="Times New Roman"/>
        </w:rPr>
        <w:t>they are independently formed (through different processes or in different contexts), independently accessed (typically activated by different stimuli</w:t>
      </w:r>
      <w:r w:rsidR="006416BE">
        <w:rPr>
          <w:rFonts w:ascii="Times New Roman" w:eastAsia="Aptos" w:hAnsi="Times New Roman" w:cs="Times New Roman"/>
        </w:rPr>
        <w:t>,</w:t>
      </w:r>
      <w:r w:rsidR="00187D32" w:rsidRPr="00187D32">
        <w:rPr>
          <w:rFonts w:ascii="Times New Roman" w:eastAsia="Aptos" w:hAnsi="Times New Roman" w:cs="Times New Roman"/>
        </w:rPr>
        <w:t xml:space="preserve"> in different contexts), and independently updated in the light of new information (e.g., further scientific instruction only updates the representation of the scientific theory). Due to</w:t>
      </w:r>
      <w:r w:rsidR="009E37F4">
        <w:rPr>
          <w:rFonts w:ascii="Times New Roman" w:eastAsia="Aptos" w:hAnsi="Times New Roman" w:cs="Times New Roman"/>
        </w:rPr>
        <w:t xml:space="preserve"> </w:t>
      </w:r>
      <w:r w:rsidR="00187D32" w:rsidRPr="00187D32">
        <w:rPr>
          <w:rFonts w:ascii="Times New Roman" w:eastAsia="Aptos" w:hAnsi="Times New Roman" w:cs="Times New Roman"/>
        </w:rPr>
        <w:t xml:space="preserve">constraints on working memory (review: </w:t>
      </w:r>
      <w:proofErr w:type="spellStart"/>
      <w:r w:rsidR="00187D32" w:rsidRPr="00187D32">
        <w:rPr>
          <w:rFonts w:ascii="Times New Roman" w:eastAsia="Aptos" w:hAnsi="Times New Roman" w:cs="Times New Roman"/>
        </w:rPr>
        <w:t>Oberauer</w:t>
      </w:r>
      <w:proofErr w:type="spellEnd"/>
      <w:r w:rsidR="00187D32" w:rsidRPr="00187D32">
        <w:rPr>
          <w:rFonts w:ascii="Times New Roman" w:eastAsia="Aptos" w:hAnsi="Times New Roman" w:cs="Times New Roman"/>
        </w:rPr>
        <w:t xml:space="preserve"> et al., 2016),</w:t>
      </w:r>
      <w:r w:rsidR="009E37F4">
        <w:rPr>
          <w:rFonts w:ascii="Times New Roman" w:eastAsia="Aptos" w:hAnsi="Times New Roman" w:cs="Times New Roman"/>
        </w:rPr>
        <w:t xml:space="preserve"> </w:t>
      </w:r>
      <w:r w:rsidR="00187D32" w:rsidRPr="00187D32">
        <w:rPr>
          <w:rFonts w:ascii="Times New Roman" w:eastAsia="Aptos" w:hAnsi="Times New Roman" w:cs="Times New Roman"/>
        </w:rPr>
        <w:t>these belief sets are checked</w:t>
      </w:r>
      <w:r>
        <w:rPr>
          <w:rFonts w:ascii="Times New Roman" w:eastAsia="Aptos" w:hAnsi="Times New Roman" w:cs="Times New Roman"/>
        </w:rPr>
        <w:t>, at most,</w:t>
      </w:r>
      <w:r w:rsidR="00187D32" w:rsidRPr="00187D32">
        <w:rPr>
          <w:rFonts w:ascii="Times New Roman" w:eastAsia="Aptos" w:hAnsi="Times New Roman" w:cs="Times New Roman"/>
        </w:rPr>
        <w:t xml:space="preserve"> for </w:t>
      </w:r>
      <w:r>
        <w:rPr>
          <w:rFonts w:ascii="Times New Roman" w:eastAsia="Aptos" w:hAnsi="Times New Roman" w:cs="Times New Roman"/>
        </w:rPr>
        <w:t xml:space="preserve">internal </w:t>
      </w:r>
      <w:r w:rsidR="00187D32" w:rsidRPr="00187D32">
        <w:rPr>
          <w:rFonts w:ascii="Times New Roman" w:eastAsia="Aptos" w:hAnsi="Times New Roman" w:cs="Times New Roman"/>
        </w:rPr>
        <w:t>consistency. As a result, people may hold different</w:t>
      </w:r>
      <w:r w:rsidR="009E37F4">
        <w:rPr>
          <w:rFonts w:ascii="Times New Roman" w:eastAsia="Aptos" w:hAnsi="Times New Roman" w:cs="Times New Roman"/>
        </w:rPr>
        <w:t>,</w:t>
      </w:r>
      <w:r w:rsidR="00187D32" w:rsidRPr="00187D32">
        <w:rPr>
          <w:rFonts w:ascii="Times New Roman" w:eastAsia="Aptos" w:hAnsi="Times New Roman" w:cs="Times New Roman"/>
        </w:rPr>
        <w:t xml:space="preserve"> mutually incompatible conceptions of the same phenomenon (say, a naïve and a scientific theory</w:t>
      </w:r>
      <w:r>
        <w:rPr>
          <w:rFonts w:ascii="Times New Roman" w:eastAsia="Aptos" w:hAnsi="Times New Roman" w:cs="Times New Roman"/>
        </w:rPr>
        <w:t>, stored in different ‘fragments’</w:t>
      </w:r>
      <w:r w:rsidR="00187D32" w:rsidRPr="00187D32">
        <w:rPr>
          <w:rFonts w:ascii="Times New Roman" w:eastAsia="Aptos" w:hAnsi="Times New Roman" w:cs="Times New Roman"/>
        </w:rPr>
        <w:t>).</w:t>
      </w:r>
    </w:p>
    <w:p w14:paraId="1B179582" w14:textId="3FA4204F"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Vision is one of the phenomena about which people hold conflicting theories, which may be co-represented in distinct belief fragments</w:t>
      </w:r>
      <w:r w:rsidR="009A2561">
        <w:rPr>
          <w:rFonts w:ascii="Times New Roman" w:eastAsia="Aptos" w:hAnsi="Times New Roman" w:cs="Times New Roman"/>
        </w:rPr>
        <w:t>.</w:t>
      </w:r>
      <w:r w:rsidRPr="00187D32">
        <w:rPr>
          <w:rFonts w:ascii="Times New Roman" w:eastAsia="Aptos" w:hAnsi="Times New Roman" w:cs="Times New Roman"/>
        </w:rPr>
        <w:t xml:space="preserve"> According to </w:t>
      </w:r>
      <w:proofErr w:type="spellStart"/>
      <w:r w:rsidRPr="00B8300E">
        <w:rPr>
          <w:rFonts w:ascii="Times New Roman" w:eastAsia="Aptos" w:hAnsi="Times New Roman" w:cs="Times New Roman"/>
          <w:i/>
          <w:iCs/>
        </w:rPr>
        <w:t>intromissionist</w:t>
      </w:r>
      <w:proofErr w:type="spellEnd"/>
      <w:r w:rsidRPr="00187D32">
        <w:rPr>
          <w:rFonts w:ascii="Times New Roman" w:eastAsia="Aptos" w:hAnsi="Times New Roman" w:cs="Times New Roman"/>
        </w:rPr>
        <w:t xml:space="preserve"> conceptions of vision, vision involves light rays entering our eyes. According to </w:t>
      </w:r>
      <w:proofErr w:type="spellStart"/>
      <w:r w:rsidRPr="00B8300E">
        <w:rPr>
          <w:rFonts w:ascii="Times New Roman" w:eastAsia="Aptos" w:hAnsi="Times New Roman" w:cs="Times New Roman"/>
          <w:i/>
          <w:iCs/>
        </w:rPr>
        <w:t>extramissionist</w:t>
      </w:r>
      <w:proofErr w:type="spellEnd"/>
      <w:r w:rsidRPr="00187D32">
        <w:rPr>
          <w:rFonts w:ascii="Times New Roman" w:eastAsia="Aptos" w:hAnsi="Times New Roman" w:cs="Times New Roman"/>
        </w:rPr>
        <w:t xml:space="preserve"> conceptions, vision involves force rays leaving our eyes. The prevalence of these conceptions has been studied through tasks including agreement rating and drawing tasks (review: Winer et al., 2002), and with sophisticated behavioural measures (Guterstam et al., 2019). These studies found that both conceptions are maintained by laypeople, sometimes by the same individual.</w:t>
      </w:r>
    </w:p>
    <w:p w14:paraId="0A5F9858" w14:textId="11D6A7E7" w:rsidR="00573779" w:rsidRDefault="00C94BED" w:rsidP="00573779">
      <w:pPr>
        <w:spacing w:line="259" w:lineRule="auto"/>
        <w:ind w:firstLine="567"/>
        <w:jc w:val="both"/>
        <w:rPr>
          <w:rFonts w:ascii="Times New Roman" w:eastAsia="Aptos" w:hAnsi="Times New Roman" w:cs="Times New Roman"/>
        </w:rPr>
      </w:pPr>
      <w:proofErr w:type="spellStart"/>
      <w:r w:rsidRPr="00187D32">
        <w:rPr>
          <w:rFonts w:ascii="Times New Roman" w:eastAsia="Aptos" w:hAnsi="Times New Roman" w:cs="Times New Roman"/>
        </w:rPr>
        <w:t>Extramissionist</w:t>
      </w:r>
      <w:proofErr w:type="spellEnd"/>
      <w:r w:rsidRPr="00187D32">
        <w:rPr>
          <w:rFonts w:ascii="Times New Roman" w:eastAsia="Aptos" w:hAnsi="Times New Roman" w:cs="Times New Roman"/>
        </w:rPr>
        <w:t xml:space="preserve"> and </w:t>
      </w:r>
      <w:proofErr w:type="spellStart"/>
      <w:r w:rsidRPr="00187D32">
        <w:rPr>
          <w:rFonts w:ascii="Times New Roman" w:eastAsia="Aptos" w:hAnsi="Times New Roman" w:cs="Times New Roman"/>
        </w:rPr>
        <w:t>intromissionist</w:t>
      </w:r>
      <w:proofErr w:type="spellEnd"/>
      <w:r w:rsidRPr="00187D32">
        <w:rPr>
          <w:rFonts w:ascii="Times New Roman" w:eastAsia="Aptos" w:hAnsi="Times New Roman" w:cs="Times New Roman"/>
        </w:rPr>
        <w:t xml:space="preserve"> beliefs about vision are typically taken to represent a psychological conflict between naïve and scientific theories of vision.</w:t>
      </w:r>
      <w:r>
        <w:rPr>
          <w:rFonts w:ascii="Times New Roman" w:eastAsia="Aptos" w:hAnsi="Times New Roman" w:cs="Times New Roman"/>
        </w:rPr>
        <w:t xml:space="preserve"> </w:t>
      </w:r>
      <w:proofErr w:type="spellStart"/>
      <w:r>
        <w:rPr>
          <w:rFonts w:ascii="Times New Roman" w:eastAsia="Aptos" w:hAnsi="Times New Roman" w:cs="Times New Roman"/>
        </w:rPr>
        <w:t>Extramissionis</w:t>
      </w:r>
      <w:r w:rsidR="00B06841">
        <w:rPr>
          <w:rFonts w:ascii="Times New Roman" w:eastAsia="Aptos" w:hAnsi="Times New Roman" w:cs="Times New Roman"/>
        </w:rPr>
        <w:t>m</w:t>
      </w:r>
      <w:proofErr w:type="spellEnd"/>
      <w:r>
        <w:rPr>
          <w:rFonts w:ascii="Times New Roman" w:eastAsia="Aptos" w:hAnsi="Times New Roman" w:cs="Times New Roman"/>
        </w:rPr>
        <w:t xml:space="preserve"> </w:t>
      </w:r>
      <w:r w:rsidR="00573779">
        <w:rPr>
          <w:rFonts w:ascii="Times New Roman" w:eastAsia="Aptos" w:hAnsi="Times New Roman" w:cs="Times New Roman"/>
        </w:rPr>
        <w:t>has the hallmarks of</w:t>
      </w:r>
      <w:r w:rsidR="00187D32" w:rsidRPr="00187D32">
        <w:rPr>
          <w:rFonts w:ascii="Times New Roman" w:eastAsia="Aptos" w:hAnsi="Times New Roman" w:cs="Times New Roman"/>
        </w:rPr>
        <w:t xml:space="preserve"> </w:t>
      </w:r>
      <w:r w:rsidR="00187D32" w:rsidRPr="00187D32">
        <w:rPr>
          <w:rFonts w:ascii="Times New Roman" w:eastAsia="Aptos" w:hAnsi="Times New Roman" w:cs="Times New Roman"/>
          <w:i/>
          <w:iCs/>
        </w:rPr>
        <w:t>intuitive</w:t>
      </w:r>
      <w:r w:rsidR="00187D32" w:rsidRPr="00187D32">
        <w:rPr>
          <w:rFonts w:ascii="Times New Roman" w:eastAsia="Aptos" w:hAnsi="Times New Roman" w:cs="Times New Roman"/>
        </w:rPr>
        <w:t xml:space="preserve"> naïve theor</w:t>
      </w:r>
      <w:r w:rsidR="00573779">
        <w:rPr>
          <w:rFonts w:ascii="Times New Roman" w:eastAsia="Aptos" w:hAnsi="Times New Roman" w:cs="Times New Roman"/>
        </w:rPr>
        <w:t>ies</w:t>
      </w:r>
      <w:r w:rsidR="00815EEF">
        <w:rPr>
          <w:rFonts w:ascii="Times New Roman" w:eastAsia="Aptos" w:hAnsi="Times New Roman" w:cs="Times New Roman"/>
        </w:rPr>
        <w:t>:</w:t>
      </w:r>
      <w:r w:rsidR="00187D32" w:rsidRPr="00187D32">
        <w:rPr>
          <w:rFonts w:ascii="Times New Roman" w:eastAsia="Aptos" w:hAnsi="Times New Roman" w:cs="Times New Roman"/>
        </w:rPr>
        <w:t xml:space="preserve"> </w:t>
      </w:r>
      <w:r w:rsidR="00B06841">
        <w:rPr>
          <w:rFonts w:ascii="Times New Roman" w:eastAsia="Aptos" w:hAnsi="Times New Roman" w:cs="Times New Roman"/>
        </w:rPr>
        <w:t>It</w:t>
      </w:r>
      <w:r w:rsidR="00815EEF" w:rsidRPr="00187D32">
        <w:rPr>
          <w:rFonts w:ascii="Times New Roman" w:eastAsia="Aptos" w:hAnsi="Times New Roman" w:cs="Times New Roman"/>
        </w:rPr>
        <w:t xml:space="preserve"> ha</w:t>
      </w:r>
      <w:r w:rsidR="00B06841">
        <w:rPr>
          <w:rFonts w:ascii="Times New Roman" w:eastAsia="Aptos" w:hAnsi="Times New Roman" w:cs="Times New Roman"/>
        </w:rPr>
        <w:t>s</w:t>
      </w:r>
      <w:r w:rsidR="00815EEF" w:rsidRPr="00187D32">
        <w:rPr>
          <w:rFonts w:ascii="Times New Roman" w:eastAsia="Aptos" w:hAnsi="Times New Roman" w:cs="Times New Roman"/>
        </w:rPr>
        <w:t xml:space="preserve"> been maintained across different historical periods (Lindberg, 1976), and </w:t>
      </w:r>
      <w:r w:rsidR="00B06841">
        <w:rPr>
          <w:rFonts w:ascii="Times New Roman" w:eastAsia="Aptos" w:hAnsi="Times New Roman" w:cs="Times New Roman"/>
        </w:rPr>
        <w:t>is</w:t>
      </w:r>
      <w:r w:rsidR="00815EEF" w:rsidRPr="00187D32">
        <w:rPr>
          <w:rFonts w:ascii="Times New Roman" w:eastAsia="Aptos" w:hAnsi="Times New Roman" w:cs="Times New Roman"/>
        </w:rPr>
        <w:t xml:space="preserve"> today found across different age groups (Piaget, 1979; Winer et al., 1996) and cultures (</w:t>
      </w:r>
      <w:proofErr w:type="spellStart"/>
      <w:r w:rsidR="00815EEF" w:rsidRPr="00187D32">
        <w:rPr>
          <w:rFonts w:ascii="Times New Roman" w:eastAsia="Aptos" w:hAnsi="Times New Roman" w:cs="Times New Roman"/>
        </w:rPr>
        <w:t>Dundes</w:t>
      </w:r>
      <w:proofErr w:type="spellEnd"/>
      <w:r w:rsidR="00815EEF" w:rsidRPr="00187D32">
        <w:rPr>
          <w:rFonts w:ascii="Times New Roman" w:eastAsia="Aptos" w:hAnsi="Times New Roman" w:cs="Times New Roman"/>
        </w:rPr>
        <w:t>, 1981).</w:t>
      </w:r>
      <w:r w:rsidR="00B06841">
        <w:rPr>
          <w:rFonts w:ascii="Times New Roman" w:eastAsia="Aptos" w:hAnsi="Times New Roman" w:cs="Times New Roman"/>
        </w:rPr>
        <w:t xml:space="preserve"> </w:t>
      </w:r>
      <w:r w:rsidR="00187D32" w:rsidRPr="00187D32">
        <w:rPr>
          <w:rFonts w:ascii="Times New Roman" w:eastAsia="Aptos" w:hAnsi="Times New Roman" w:cs="Times New Roman"/>
        </w:rPr>
        <w:t xml:space="preserve">Intuitive naïve theories persist not merely in the face of scientific counter-instruction, but also in the face of neural degeneration: In speeded </w:t>
      </w:r>
      <w:r w:rsidR="00494B73">
        <w:rPr>
          <w:rFonts w:ascii="Times New Roman" w:eastAsia="Aptos" w:hAnsi="Times New Roman" w:cs="Times New Roman"/>
        </w:rPr>
        <w:lastRenderedPageBreak/>
        <w:t>verification</w:t>
      </w:r>
      <w:r w:rsidR="00187D32" w:rsidRPr="00187D32">
        <w:rPr>
          <w:rFonts w:ascii="Times New Roman" w:eastAsia="Aptos" w:hAnsi="Times New Roman" w:cs="Times New Roman"/>
        </w:rPr>
        <w:t xml:space="preserve"> studies, the response patterns of Alzheimer patients revert to those of pre-schoolers (</w:t>
      </w:r>
      <w:proofErr w:type="spellStart"/>
      <w:r w:rsidR="00187D32" w:rsidRPr="00187D32">
        <w:rPr>
          <w:rFonts w:ascii="Times New Roman" w:eastAsia="Aptos" w:hAnsi="Times New Roman" w:cs="Times New Roman"/>
        </w:rPr>
        <w:t>Lombrozo</w:t>
      </w:r>
      <w:proofErr w:type="spellEnd"/>
      <w:r w:rsidR="00187D32" w:rsidRPr="00187D32">
        <w:rPr>
          <w:rFonts w:ascii="Times New Roman" w:eastAsia="Aptos" w:hAnsi="Times New Roman" w:cs="Times New Roman"/>
        </w:rPr>
        <w:t>, Kelemen, &amp; Zaitchik, 2007; Zaitchik &amp; Solomon, 2008). The natural thought is that intuitive naïve theories are formed due to largely innate cognitive propensities, underwritten by largely automatic cognitive processes that may, e.g., create cognitive or perceptual illusions (McCloskey, Washburn, &amp; Felch, 1983), and therefore strike people as intuitive, across different cultural and historical settings, and persist where learning is lost.</w:t>
      </w:r>
    </w:p>
    <w:p w14:paraId="2AE807AB" w14:textId="331BE1BD" w:rsidR="00815EEF" w:rsidRPr="00187D32" w:rsidRDefault="00573779" w:rsidP="00573779">
      <w:pPr>
        <w:spacing w:line="259" w:lineRule="auto"/>
        <w:ind w:firstLine="567"/>
        <w:jc w:val="both"/>
        <w:rPr>
          <w:rFonts w:ascii="Times New Roman" w:eastAsia="Aptos" w:hAnsi="Times New Roman" w:cs="Times New Roman"/>
        </w:rPr>
      </w:pPr>
      <w:r>
        <w:rPr>
          <w:rFonts w:ascii="Times New Roman" w:eastAsia="Aptos" w:hAnsi="Times New Roman" w:cs="Times New Roman"/>
        </w:rPr>
        <w:t xml:space="preserve">Intuitive naïve theories have been </w:t>
      </w:r>
      <w:r w:rsidR="00187D32" w:rsidRPr="00187D32">
        <w:rPr>
          <w:rFonts w:ascii="Times New Roman" w:eastAsia="Aptos" w:hAnsi="Times New Roman" w:cs="Times New Roman"/>
        </w:rPr>
        <w:t>repeatedly articulated by speculative philosophical accounts formulated prior to scientific inquiry (McCloskey, 1983).</w:t>
      </w:r>
      <w:r>
        <w:rPr>
          <w:rFonts w:ascii="Times New Roman" w:eastAsia="Aptos" w:hAnsi="Times New Roman" w:cs="Times New Roman"/>
        </w:rPr>
        <w:t xml:space="preserve"> Thus, </w:t>
      </w:r>
      <w:proofErr w:type="spellStart"/>
      <w:r>
        <w:rPr>
          <w:rFonts w:ascii="Times New Roman" w:eastAsia="Aptos" w:hAnsi="Times New Roman" w:cs="Times New Roman"/>
        </w:rPr>
        <w:t>extramissionism</w:t>
      </w:r>
      <w:proofErr w:type="spellEnd"/>
      <w:r>
        <w:rPr>
          <w:rFonts w:ascii="Times New Roman" w:eastAsia="Aptos" w:hAnsi="Times New Roman" w:cs="Times New Roman"/>
        </w:rPr>
        <w:t xml:space="preserve"> </w:t>
      </w:r>
      <w:r w:rsidR="00815EEF" w:rsidRPr="00187D32">
        <w:rPr>
          <w:rFonts w:ascii="Times New Roman" w:eastAsia="Aptos" w:hAnsi="Times New Roman" w:cs="Times New Roman"/>
        </w:rPr>
        <w:t>ha</w:t>
      </w:r>
      <w:r>
        <w:rPr>
          <w:rFonts w:ascii="Times New Roman" w:eastAsia="Aptos" w:hAnsi="Times New Roman" w:cs="Times New Roman"/>
        </w:rPr>
        <w:t>s</w:t>
      </w:r>
      <w:r w:rsidR="00815EEF" w:rsidRPr="00187D32">
        <w:rPr>
          <w:rFonts w:ascii="Times New Roman" w:eastAsia="Aptos" w:hAnsi="Times New Roman" w:cs="Times New Roman"/>
        </w:rPr>
        <w:t xml:space="preserve"> been articulated by ancient philosophers including Empedocles, Plato, and Euclid (see Gross, 1999; Meyering, </w:t>
      </w:r>
      <w:r w:rsidR="00815EEF" w:rsidRPr="00494B73">
        <w:rPr>
          <w:rFonts w:ascii="Times New Roman" w:eastAsia="Aptos" w:hAnsi="Times New Roman" w:cs="Times New Roman"/>
        </w:rPr>
        <w:t>1989)</w:t>
      </w:r>
      <w:r w:rsidRPr="00494B73">
        <w:rPr>
          <w:rFonts w:ascii="Times New Roman" w:eastAsia="Aptos" w:hAnsi="Times New Roman" w:cs="Times New Roman"/>
        </w:rPr>
        <w:t xml:space="preserve">. </w:t>
      </w:r>
      <w:r w:rsidR="009B5A57" w:rsidRPr="00494B73">
        <w:rPr>
          <w:rFonts w:ascii="Times New Roman" w:eastAsia="Aptos" w:hAnsi="Times New Roman" w:cs="Times New Roman"/>
        </w:rPr>
        <w:t>Motivated by a rather different rationale (</w:t>
      </w:r>
      <w:r w:rsidR="00494B73" w:rsidRPr="00494B73">
        <w:rPr>
          <w:rFonts w:ascii="Times New Roman" w:eastAsia="Aptos" w:hAnsi="Times New Roman" w:cs="Times New Roman"/>
        </w:rPr>
        <w:t>set out</w:t>
      </w:r>
      <w:r w:rsidR="009B5A57" w:rsidRPr="00494B73">
        <w:rPr>
          <w:rFonts w:ascii="Times New Roman" w:eastAsia="Aptos" w:hAnsi="Times New Roman" w:cs="Times New Roman"/>
        </w:rPr>
        <w:t xml:space="preserve"> above), w</w:t>
      </w:r>
      <w:r w:rsidRPr="00494B73">
        <w:rPr>
          <w:rFonts w:ascii="Times New Roman" w:eastAsia="Aptos" w:hAnsi="Times New Roman" w:cs="Times New Roman"/>
        </w:rPr>
        <w:t>e now turn to more recent philosophical debates, to identify a belief conflict that fits less easily into the mould of</w:t>
      </w:r>
      <w:r w:rsidR="00494B73" w:rsidRPr="00494B73">
        <w:rPr>
          <w:rFonts w:ascii="Times New Roman" w:eastAsia="Aptos" w:hAnsi="Times New Roman" w:cs="Times New Roman"/>
        </w:rPr>
        <w:t xml:space="preserve"> the</w:t>
      </w:r>
      <w:r w:rsidRPr="00494B73">
        <w:rPr>
          <w:rFonts w:ascii="Times New Roman" w:eastAsia="Aptos" w:hAnsi="Times New Roman" w:cs="Times New Roman"/>
        </w:rPr>
        <w:t xml:space="preserve"> naïve</w:t>
      </w:r>
      <w:r w:rsidR="001B2C85">
        <w:rPr>
          <w:rFonts w:ascii="Times New Roman" w:eastAsia="Aptos" w:hAnsi="Times New Roman" w:cs="Times New Roman"/>
        </w:rPr>
        <w:t xml:space="preserve"> vs </w:t>
      </w:r>
      <w:r w:rsidRPr="00494B73">
        <w:rPr>
          <w:rFonts w:ascii="Times New Roman" w:eastAsia="Aptos" w:hAnsi="Times New Roman" w:cs="Times New Roman"/>
        </w:rPr>
        <w:t>scientific theory conflicts that have been examined by extant studies.</w:t>
      </w:r>
    </w:p>
    <w:p w14:paraId="005FDF51" w14:textId="77777777" w:rsidR="00187D32" w:rsidRPr="00187D32" w:rsidRDefault="00187D32" w:rsidP="00593C6E">
      <w:pPr>
        <w:spacing w:line="259" w:lineRule="auto"/>
        <w:jc w:val="both"/>
        <w:rPr>
          <w:rFonts w:ascii="Times New Roman" w:eastAsia="Aptos" w:hAnsi="Times New Roman" w:cs="Times New Roman"/>
          <w:highlight w:val="yellow"/>
        </w:rPr>
      </w:pPr>
    </w:p>
    <w:p w14:paraId="7906E13E" w14:textId="194DCAA0" w:rsidR="00187D32" w:rsidRPr="00187D32" w:rsidRDefault="00187D32" w:rsidP="00593C6E">
      <w:pPr>
        <w:spacing w:line="259" w:lineRule="auto"/>
        <w:jc w:val="both"/>
        <w:rPr>
          <w:rFonts w:ascii="Times New Roman" w:eastAsia="Aptos" w:hAnsi="Times New Roman" w:cs="Times New Roman"/>
          <w:i/>
          <w:iCs/>
        </w:rPr>
      </w:pPr>
      <w:r w:rsidRPr="00187D32">
        <w:rPr>
          <w:rFonts w:ascii="Times New Roman" w:eastAsia="Aptos" w:hAnsi="Times New Roman" w:cs="Times New Roman"/>
          <w:i/>
          <w:iCs/>
        </w:rPr>
        <w:t xml:space="preserve">1.2 Philosophical context: </w:t>
      </w:r>
      <w:r w:rsidR="00AA7FC2">
        <w:rPr>
          <w:rFonts w:ascii="Times New Roman" w:eastAsia="Aptos" w:hAnsi="Times New Roman" w:cs="Times New Roman"/>
          <w:i/>
          <w:iCs/>
        </w:rPr>
        <w:t>Indirect Realist t</w:t>
      </w:r>
      <w:r w:rsidRPr="00187D32">
        <w:rPr>
          <w:rFonts w:ascii="Times New Roman" w:eastAsia="Aptos" w:hAnsi="Times New Roman" w:cs="Times New Roman"/>
          <w:i/>
          <w:iCs/>
        </w:rPr>
        <w:t>heories of perception</w:t>
      </w:r>
    </w:p>
    <w:p w14:paraId="17FBF7EC" w14:textId="63E409F0"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 xml:space="preserve">Philosophical debates </w:t>
      </w:r>
      <w:r w:rsidRPr="00494B73">
        <w:rPr>
          <w:rFonts w:ascii="Times New Roman" w:eastAsia="Aptos" w:hAnsi="Times New Roman" w:cs="Times New Roman"/>
        </w:rPr>
        <w:t xml:space="preserve">about </w:t>
      </w:r>
      <w:r w:rsidR="009B5A57" w:rsidRPr="00494B73">
        <w:rPr>
          <w:rFonts w:ascii="Times New Roman" w:eastAsia="Aptos" w:hAnsi="Times New Roman" w:cs="Times New Roman"/>
        </w:rPr>
        <w:t xml:space="preserve">aporetic problems concerning </w:t>
      </w:r>
      <w:r w:rsidRPr="00494B73">
        <w:rPr>
          <w:rFonts w:ascii="Times New Roman" w:eastAsia="Aptos" w:hAnsi="Times New Roman" w:cs="Times New Roman"/>
        </w:rPr>
        <w:t>the</w:t>
      </w:r>
      <w:r w:rsidRPr="00187D32">
        <w:rPr>
          <w:rFonts w:ascii="Times New Roman" w:eastAsia="Aptos" w:hAnsi="Times New Roman" w:cs="Times New Roman"/>
        </w:rPr>
        <w:t xml:space="preserve"> nature of perception have been shaped by a contest between Direct Realism and Indirect Realism (reviews</w:t>
      </w:r>
      <w:r w:rsidR="009A2561">
        <w:rPr>
          <w:rFonts w:ascii="Times New Roman" w:eastAsia="Aptos" w:hAnsi="Times New Roman" w:cs="Times New Roman"/>
        </w:rPr>
        <w:t xml:space="preserve">: </w:t>
      </w:r>
      <w:r w:rsidRPr="00187D32">
        <w:rPr>
          <w:rFonts w:ascii="Times New Roman" w:eastAsia="Aptos" w:hAnsi="Times New Roman" w:cs="Times New Roman"/>
        </w:rPr>
        <w:t xml:space="preserve">Crane &amp; French, 2021; </w:t>
      </w:r>
      <w:r w:rsidRPr="00C10AD5">
        <w:rPr>
          <w:rFonts w:ascii="Times New Roman" w:eastAsia="Aptos" w:hAnsi="Times New Roman" w:cs="Times New Roman"/>
        </w:rPr>
        <w:t>Pautz, 202</w:t>
      </w:r>
      <w:r w:rsidR="00C10AD5" w:rsidRPr="00C10AD5">
        <w:rPr>
          <w:rFonts w:ascii="Times New Roman" w:eastAsia="Aptos" w:hAnsi="Times New Roman" w:cs="Times New Roman"/>
        </w:rPr>
        <w:t>1</w:t>
      </w:r>
      <w:r w:rsidRPr="00C10AD5">
        <w:rPr>
          <w:rFonts w:ascii="Times New Roman" w:eastAsia="Aptos" w:hAnsi="Times New Roman" w:cs="Times New Roman"/>
        </w:rPr>
        <w:t>;</w:t>
      </w:r>
      <w:r w:rsidRPr="00187D32">
        <w:rPr>
          <w:rFonts w:ascii="Times New Roman" w:eastAsia="Aptos" w:hAnsi="Times New Roman" w:cs="Times New Roman"/>
        </w:rPr>
        <w:t xml:space="preserve"> Robinson, 1994). The central claim of </w:t>
      </w:r>
      <w:r w:rsidRPr="00F0504F">
        <w:rPr>
          <w:rFonts w:ascii="Times New Roman" w:eastAsia="Aptos" w:hAnsi="Times New Roman" w:cs="Times New Roman"/>
          <w:i/>
          <w:iCs/>
        </w:rPr>
        <w:t>Indirect Realism</w:t>
      </w:r>
      <w:r w:rsidR="00F0504F">
        <w:rPr>
          <w:rFonts w:ascii="Times New Roman" w:eastAsia="Aptos" w:hAnsi="Times New Roman" w:cs="Times New Roman"/>
          <w:i/>
          <w:iCs/>
        </w:rPr>
        <w:t xml:space="preserve"> (IR)</w:t>
      </w:r>
      <w:r w:rsidRPr="00187D32">
        <w:rPr>
          <w:rFonts w:ascii="Times New Roman" w:eastAsia="Aptos" w:hAnsi="Times New Roman" w:cs="Times New Roman"/>
        </w:rPr>
        <w:t xml:space="preserve"> is that people see physical objects, like tables or tomatoes, </w:t>
      </w:r>
      <w:r w:rsidRPr="00187D32">
        <w:rPr>
          <w:rFonts w:ascii="Times New Roman" w:eastAsia="Aptos" w:hAnsi="Times New Roman" w:cs="Times New Roman"/>
          <w:i/>
          <w:iCs/>
        </w:rPr>
        <w:t>by</w:t>
      </w:r>
      <w:r w:rsidRPr="00187D32">
        <w:rPr>
          <w:rFonts w:ascii="Times New Roman" w:eastAsia="Aptos" w:hAnsi="Times New Roman" w:cs="Times New Roman"/>
        </w:rPr>
        <w:t xml:space="preserve"> or </w:t>
      </w:r>
      <w:r w:rsidRPr="00187D32">
        <w:rPr>
          <w:rFonts w:ascii="Times New Roman" w:eastAsia="Aptos" w:hAnsi="Times New Roman" w:cs="Times New Roman"/>
          <w:i/>
          <w:iCs/>
        </w:rPr>
        <w:t>in virtue of</w:t>
      </w:r>
      <w:r w:rsidRPr="00187D32">
        <w:rPr>
          <w:rFonts w:ascii="Times New Roman" w:eastAsia="Aptos" w:hAnsi="Times New Roman" w:cs="Times New Roman"/>
        </w:rPr>
        <w:t xml:space="preserve"> being aware of something distinct from them, variously called mental images, ‘ideas’, or ‘sense-data’. At least typically, Indirect Realists argue that when our visual experiences are </w:t>
      </w:r>
      <w:r w:rsidRPr="00187D32">
        <w:rPr>
          <w:rFonts w:ascii="Times New Roman" w:eastAsia="Aptos" w:hAnsi="Times New Roman" w:cs="Times New Roman"/>
          <w:i/>
          <w:iCs/>
        </w:rPr>
        <w:t>veridical</w:t>
      </w:r>
      <w:r w:rsidRPr="00187D32">
        <w:rPr>
          <w:rFonts w:ascii="Times New Roman" w:eastAsia="Aptos" w:hAnsi="Times New Roman" w:cs="Times New Roman"/>
        </w:rPr>
        <w:t xml:space="preserve"> (i.e., when things look their true size, shape, and colour to the observer), the physical object of sight causally brings about this mental image (Russell, 1912</w:t>
      </w:r>
      <w:r w:rsidR="00EA569A">
        <w:rPr>
          <w:rFonts w:ascii="Times New Roman" w:eastAsia="Aptos" w:hAnsi="Times New Roman" w:cs="Times New Roman"/>
        </w:rPr>
        <w:t>/2000</w:t>
      </w:r>
      <w:r w:rsidRPr="00187D32">
        <w:rPr>
          <w:rFonts w:ascii="Times New Roman" w:eastAsia="Aptos" w:hAnsi="Times New Roman" w:cs="Times New Roman"/>
        </w:rPr>
        <w:t>; Jackson, 1977; Robinson, 1994). The main strand of philosophical I</w:t>
      </w:r>
      <w:r w:rsidR="00B06F86">
        <w:rPr>
          <w:rFonts w:ascii="Times New Roman" w:eastAsia="Aptos" w:hAnsi="Times New Roman" w:cs="Times New Roman"/>
        </w:rPr>
        <w:t>R, often traced back to Locke</w:t>
      </w:r>
      <w:r w:rsidR="00644E0F">
        <w:rPr>
          <w:rFonts w:ascii="Times New Roman" w:eastAsia="Aptos" w:hAnsi="Times New Roman" w:cs="Times New Roman"/>
        </w:rPr>
        <w:t>’s synthesis of early modern science</w:t>
      </w:r>
      <w:r w:rsidR="00B06F86">
        <w:rPr>
          <w:rFonts w:ascii="Times New Roman" w:eastAsia="Aptos" w:hAnsi="Times New Roman" w:cs="Times New Roman"/>
        </w:rPr>
        <w:t xml:space="preserve"> (1700/1975)</w:t>
      </w:r>
      <w:r w:rsidR="00523189">
        <w:rPr>
          <w:rFonts w:ascii="Times New Roman" w:eastAsia="Aptos" w:hAnsi="Times New Roman" w:cs="Times New Roman"/>
        </w:rPr>
        <w:t>,</w:t>
      </w:r>
      <w:r w:rsidRPr="00187D32">
        <w:rPr>
          <w:rFonts w:ascii="Times New Roman" w:eastAsia="Aptos" w:hAnsi="Times New Roman" w:cs="Times New Roman"/>
        </w:rPr>
        <w:t xml:space="preserve"> builds on this metaphysical claim:</w:t>
      </w:r>
    </w:p>
    <w:p w14:paraId="3862C5EB" w14:textId="17FFEA51" w:rsidR="00187D32" w:rsidRPr="00187D32" w:rsidRDefault="00187D32" w:rsidP="00593C6E">
      <w:pPr>
        <w:spacing w:before="120" w:after="120" w:line="259" w:lineRule="auto"/>
        <w:ind w:left="567" w:right="403"/>
        <w:jc w:val="both"/>
        <w:rPr>
          <w:rFonts w:ascii="Times New Roman" w:eastAsia="Aptos" w:hAnsi="Times New Roman" w:cs="Times New Roman"/>
          <w:strike/>
        </w:rPr>
      </w:pPr>
      <w:r w:rsidRPr="00187D32">
        <w:rPr>
          <w:rFonts w:ascii="Times New Roman" w:eastAsia="Aptos" w:hAnsi="Times New Roman" w:cs="Times New Roman"/>
          <w:i/>
          <w:iCs/>
        </w:rPr>
        <w:t>Perceptual Indirect:</w:t>
      </w:r>
      <w:r w:rsidRPr="00187D32">
        <w:rPr>
          <w:rFonts w:ascii="Times New Roman" w:eastAsia="Aptos" w:hAnsi="Times New Roman" w:cs="Times New Roman"/>
        </w:rPr>
        <w:t xml:space="preserve"> </w:t>
      </w:r>
      <w:bookmarkStart w:id="4" w:name="_Hlk177589301"/>
      <w:r w:rsidRPr="00187D32">
        <w:rPr>
          <w:rFonts w:ascii="Times New Roman" w:eastAsia="Aptos" w:hAnsi="Times New Roman" w:cs="Times New Roman"/>
        </w:rPr>
        <w:t xml:space="preserve">People see physical objects in their environment in virtue of being aware of </w:t>
      </w:r>
      <w:r w:rsidR="00AA7FC2">
        <w:rPr>
          <w:rFonts w:ascii="Times New Roman" w:eastAsia="Aptos" w:hAnsi="Times New Roman" w:cs="Times New Roman"/>
        </w:rPr>
        <w:t xml:space="preserve">images </w:t>
      </w:r>
      <w:r w:rsidR="00B06F86">
        <w:rPr>
          <w:rFonts w:ascii="Times New Roman" w:eastAsia="Aptos" w:hAnsi="Times New Roman" w:cs="Times New Roman"/>
        </w:rPr>
        <w:t>(</w:t>
      </w:r>
      <w:r w:rsidRPr="00187D32">
        <w:rPr>
          <w:rFonts w:ascii="Times New Roman" w:eastAsia="Aptos" w:hAnsi="Times New Roman" w:cs="Times New Roman"/>
        </w:rPr>
        <w:t>ideas</w:t>
      </w:r>
      <w:r w:rsidR="00B06F86">
        <w:rPr>
          <w:rFonts w:ascii="Times New Roman" w:eastAsia="Aptos" w:hAnsi="Times New Roman" w:cs="Times New Roman"/>
        </w:rPr>
        <w:t>,</w:t>
      </w:r>
      <w:r w:rsidRPr="00187D32">
        <w:rPr>
          <w:rFonts w:ascii="Times New Roman" w:eastAsia="Aptos" w:hAnsi="Times New Roman" w:cs="Times New Roman"/>
        </w:rPr>
        <w:t xml:space="preserve"> sense-data</w:t>
      </w:r>
      <w:r w:rsidR="00B06F86">
        <w:rPr>
          <w:rFonts w:ascii="Times New Roman" w:eastAsia="Aptos" w:hAnsi="Times New Roman" w:cs="Times New Roman"/>
        </w:rPr>
        <w:t>)</w:t>
      </w:r>
      <w:r w:rsidRPr="00187D32">
        <w:rPr>
          <w:rFonts w:ascii="Times New Roman" w:eastAsia="Aptos" w:hAnsi="Times New Roman" w:cs="Times New Roman"/>
        </w:rPr>
        <w:t xml:space="preserve"> in their mind</w:t>
      </w:r>
      <w:bookmarkEnd w:id="4"/>
      <w:r w:rsidRPr="00187D32">
        <w:rPr>
          <w:rFonts w:ascii="Times New Roman" w:eastAsia="Aptos" w:hAnsi="Times New Roman" w:cs="Times New Roman"/>
        </w:rPr>
        <w:t>; namely, they are aware of i</w:t>
      </w:r>
      <w:r w:rsidR="00B06F86">
        <w:rPr>
          <w:rFonts w:ascii="Times New Roman" w:eastAsia="Aptos" w:hAnsi="Times New Roman" w:cs="Times New Roman"/>
        </w:rPr>
        <w:t>mages</w:t>
      </w:r>
      <w:r w:rsidRPr="00187D32">
        <w:rPr>
          <w:rFonts w:ascii="Times New Roman" w:eastAsia="Aptos" w:hAnsi="Times New Roman" w:cs="Times New Roman"/>
        </w:rPr>
        <w:t xml:space="preserve"> that are caused in their mind by their interaction with physical objects.</w:t>
      </w:r>
      <w:r w:rsidR="00512484">
        <w:rPr>
          <w:rStyle w:val="FootnoteReference"/>
          <w:rFonts w:ascii="Times New Roman" w:eastAsia="Aptos" w:hAnsi="Times New Roman" w:cs="Times New Roman"/>
        </w:rPr>
        <w:footnoteReference w:id="3"/>
      </w:r>
    </w:p>
    <w:p w14:paraId="404F9027" w14:textId="075991D4"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Often, this metaphysical claim </w:t>
      </w:r>
      <w:r w:rsidR="00B8300E">
        <w:rPr>
          <w:rFonts w:ascii="Times New Roman" w:eastAsia="Aptos" w:hAnsi="Times New Roman" w:cs="Times New Roman"/>
        </w:rPr>
        <w:t>is accompanied by</w:t>
      </w:r>
      <w:r w:rsidRPr="00187D32">
        <w:rPr>
          <w:rFonts w:ascii="Times New Roman" w:eastAsia="Aptos" w:hAnsi="Times New Roman" w:cs="Times New Roman"/>
        </w:rPr>
        <w:t xml:space="preserve"> </w:t>
      </w:r>
      <w:r w:rsidR="00A50AB7">
        <w:rPr>
          <w:rFonts w:ascii="Times New Roman" w:eastAsia="Aptos" w:hAnsi="Times New Roman" w:cs="Times New Roman"/>
        </w:rPr>
        <w:t>one or two</w:t>
      </w:r>
      <w:r w:rsidRPr="00187D32">
        <w:rPr>
          <w:rFonts w:ascii="Times New Roman" w:eastAsia="Aptos" w:hAnsi="Times New Roman" w:cs="Times New Roman"/>
        </w:rPr>
        <w:t xml:space="preserve"> epistemological claim</w:t>
      </w:r>
      <w:r w:rsidR="00A50AB7">
        <w:rPr>
          <w:rFonts w:ascii="Times New Roman" w:eastAsia="Aptos" w:hAnsi="Times New Roman" w:cs="Times New Roman"/>
        </w:rPr>
        <w:t>s</w:t>
      </w:r>
      <w:r w:rsidR="009A2561">
        <w:rPr>
          <w:rFonts w:ascii="Times New Roman" w:eastAsia="Aptos" w:hAnsi="Times New Roman" w:cs="Times New Roman"/>
        </w:rPr>
        <w:t>.</w:t>
      </w:r>
      <w:r w:rsidR="00A50AB7">
        <w:rPr>
          <w:rFonts w:ascii="Times New Roman" w:eastAsia="Aptos" w:hAnsi="Times New Roman" w:cs="Times New Roman"/>
        </w:rPr>
        <w:t xml:space="preserve"> According to the first,</w:t>
      </w:r>
      <w:r w:rsidRPr="00187D32">
        <w:rPr>
          <w:rFonts w:ascii="Times New Roman" w:eastAsia="Aptos" w:hAnsi="Times New Roman" w:cs="Times New Roman"/>
        </w:rPr>
        <w:t xml:space="preserve"> the acquisition of information through vision involves inference: </w:t>
      </w:r>
    </w:p>
    <w:p w14:paraId="475A0275" w14:textId="45FE18B8" w:rsidR="00187D32" w:rsidRPr="00187D32" w:rsidRDefault="00187D32" w:rsidP="00593C6E">
      <w:pPr>
        <w:spacing w:before="120" w:after="120" w:line="259" w:lineRule="auto"/>
        <w:ind w:left="567" w:right="403"/>
        <w:jc w:val="both"/>
        <w:rPr>
          <w:rFonts w:ascii="Times New Roman" w:eastAsia="Aptos" w:hAnsi="Times New Roman" w:cs="Times New Roman"/>
          <w:i/>
          <w:iCs/>
        </w:rPr>
      </w:pPr>
      <w:r w:rsidRPr="00187D32">
        <w:rPr>
          <w:rFonts w:ascii="Times New Roman" w:eastAsia="Aptos" w:hAnsi="Times New Roman" w:cs="Times New Roman"/>
          <w:i/>
          <w:iCs/>
        </w:rPr>
        <w:t xml:space="preserve">Phenomenal Indirect: </w:t>
      </w:r>
      <w:r w:rsidRPr="00187D32">
        <w:rPr>
          <w:rFonts w:ascii="Times New Roman" w:eastAsia="Aptos" w:hAnsi="Times New Roman" w:cs="Times New Roman"/>
        </w:rPr>
        <w:t xml:space="preserve">Viewers infer the existence and nature of any physical object of sight from the occurrence and nature of the </w:t>
      </w:r>
      <w:r w:rsidR="00AA7FC2">
        <w:rPr>
          <w:rFonts w:ascii="Times New Roman" w:eastAsia="Aptos" w:hAnsi="Times New Roman" w:cs="Times New Roman"/>
        </w:rPr>
        <w:t xml:space="preserve">images </w:t>
      </w:r>
      <w:r w:rsidR="00B06F86">
        <w:rPr>
          <w:rFonts w:ascii="Times New Roman" w:eastAsia="Aptos" w:hAnsi="Times New Roman" w:cs="Times New Roman"/>
        </w:rPr>
        <w:t>(</w:t>
      </w:r>
      <w:r w:rsidRPr="00187D32">
        <w:rPr>
          <w:rFonts w:ascii="Times New Roman" w:eastAsia="Aptos" w:hAnsi="Times New Roman" w:cs="Times New Roman"/>
        </w:rPr>
        <w:t>ideas</w:t>
      </w:r>
      <w:r w:rsidR="00B06F86">
        <w:rPr>
          <w:rFonts w:ascii="Times New Roman" w:eastAsia="Aptos" w:hAnsi="Times New Roman" w:cs="Times New Roman"/>
        </w:rPr>
        <w:t>,</w:t>
      </w:r>
      <w:r w:rsidRPr="00187D32">
        <w:rPr>
          <w:rFonts w:ascii="Times New Roman" w:eastAsia="Aptos" w:hAnsi="Times New Roman" w:cs="Times New Roman"/>
        </w:rPr>
        <w:t xml:space="preserve"> sense-data</w:t>
      </w:r>
      <w:r w:rsidR="00B06F86">
        <w:rPr>
          <w:rFonts w:ascii="Times New Roman" w:eastAsia="Aptos" w:hAnsi="Times New Roman" w:cs="Times New Roman"/>
        </w:rPr>
        <w:t>)</w:t>
      </w:r>
      <w:r w:rsidRPr="00187D32">
        <w:rPr>
          <w:rFonts w:ascii="Times New Roman" w:eastAsia="Aptos" w:hAnsi="Times New Roman" w:cs="Times New Roman"/>
        </w:rPr>
        <w:t xml:space="preserve"> the object causes in their minds.</w:t>
      </w:r>
    </w:p>
    <w:p w14:paraId="631D179F" w14:textId="597D58E7"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For example, when you ‘see’ a book lying on a table, you experience a mental image of a book lying on a table, and infer the presence of a book on the table as the cause of the experience. Philosophical theories in line with I</w:t>
      </w:r>
      <w:r w:rsidR="00B06F86">
        <w:rPr>
          <w:rFonts w:ascii="Times New Roman" w:eastAsia="Aptos" w:hAnsi="Times New Roman" w:cs="Times New Roman"/>
        </w:rPr>
        <w:t>R</w:t>
      </w:r>
      <w:r w:rsidRPr="00187D32">
        <w:rPr>
          <w:rFonts w:ascii="Times New Roman" w:eastAsia="Aptos" w:hAnsi="Times New Roman" w:cs="Times New Roman"/>
        </w:rPr>
        <w:t xml:space="preserve"> often present this inference as automatic and unconscious (e.g. Berkeley, 1709/1975; Russell, 1912/2000; Price, 1932).</w:t>
      </w:r>
    </w:p>
    <w:p w14:paraId="6E2015C9" w14:textId="573EBAA5"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The view that inference is required for </w:t>
      </w:r>
      <w:r w:rsidR="003C16DF">
        <w:rPr>
          <w:rFonts w:ascii="Times New Roman" w:eastAsia="Aptos" w:hAnsi="Times New Roman" w:cs="Times New Roman"/>
        </w:rPr>
        <w:t xml:space="preserve">visually </w:t>
      </w:r>
      <w:r w:rsidRPr="00187D32">
        <w:rPr>
          <w:rFonts w:ascii="Times New Roman" w:eastAsia="Aptos" w:hAnsi="Times New Roman" w:cs="Times New Roman"/>
        </w:rPr>
        <w:t>acquiring information about the nature and existence of objects in the environment often goes together with the view that our perceptual experiences themselves only inform</w:t>
      </w:r>
      <w:r w:rsidR="00A50AB7">
        <w:rPr>
          <w:rFonts w:ascii="Times New Roman" w:eastAsia="Aptos" w:hAnsi="Times New Roman" w:cs="Times New Roman"/>
        </w:rPr>
        <w:t xml:space="preserve"> viewers how things</w:t>
      </w:r>
      <w:r w:rsidRPr="00187D32">
        <w:rPr>
          <w:rFonts w:ascii="Times New Roman" w:eastAsia="Aptos" w:hAnsi="Times New Roman" w:cs="Times New Roman"/>
        </w:rPr>
        <w:t xml:space="preserve"> ‘appear’ or ‘look’ </w:t>
      </w:r>
      <w:r w:rsidR="00A50AB7">
        <w:rPr>
          <w:rFonts w:ascii="Times New Roman" w:eastAsia="Aptos" w:hAnsi="Times New Roman" w:cs="Times New Roman"/>
        </w:rPr>
        <w:t>to them; i.e., these experiences, by themselves, do not provide</w:t>
      </w:r>
      <w:r w:rsidRPr="00187D32">
        <w:rPr>
          <w:rFonts w:ascii="Times New Roman" w:eastAsia="Aptos" w:hAnsi="Times New Roman" w:cs="Times New Roman"/>
        </w:rPr>
        <w:t xml:space="preserve"> </w:t>
      </w:r>
      <w:r w:rsidR="00A50AB7">
        <w:rPr>
          <w:rFonts w:ascii="Times New Roman" w:eastAsia="Aptos" w:hAnsi="Times New Roman" w:cs="Times New Roman"/>
        </w:rPr>
        <w:t xml:space="preserve">people with </w:t>
      </w:r>
      <w:r w:rsidRPr="00187D32">
        <w:rPr>
          <w:rFonts w:ascii="Times New Roman" w:eastAsia="Aptos" w:hAnsi="Times New Roman" w:cs="Times New Roman"/>
        </w:rPr>
        <w:t>knowledge, or justified true beliefs, about how things actually are.</w:t>
      </w:r>
    </w:p>
    <w:p w14:paraId="5FF0B6DB" w14:textId="7BD8C16F" w:rsidR="00187D32" w:rsidRPr="00187D32" w:rsidRDefault="00187D32" w:rsidP="00593C6E">
      <w:pPr>
        <w:spacing w:before="120" w:after="120" w:line="259" w:lineRule="auto"/>
        <w:ind w:left="567" w:right="403"/>
        <w:jc w:val="both"/>
        <w:rPr>
          <w:rFonts w:ascii="Times New Roman" w:eastAsia="Aptos" w:hAnsi="Times New Roman" w:cs="Times New Roman"/>
          <w:i/>
          <w:iCs/>
        </w:rPr>
      </w:pPr>
      <w:r w:rsidRPr="00187D32">
        <w:rPr>
          <w:rFonts w:ascii="Times New Roman" w:eastAsia="Aptos" w:hAnsi="Times New Roman" w:cs="Times New Roman"/>
          <w:i/>
          <w:iCs/>
        </w:rPr>
        <w:lastRenderedPageBreak/>
        <w:t xml:space="preserve">Epistemic Indirect: </w:t>
      </w:r>
      <w:r w:rsidRPr="00187D32">
        <w:rPr>
          <w:rFonts w:ascii="Times New Roman" w:eastAsia="Aptos" w:hAnsi="Times New Roman" w:cs="Times New Roman"/>
        </w:rPr>
        <w:t>On the basis of their perceptual experience, viewers are justified in holding beliefs about how things appear</w:t>
      </w:r>
      <w:r w:rsidR="00A50AB7">
        <w:rPr>
          <w:rFonts w:ascii="Times New Roman" w:eastAsia="Aptos" w:hAnsi="Times New Roman" w:cs="Times New Roman"/>
        </w:rPr>
        <w:t xml:space="preserve"> to them</w:t>
      </w:r>
      <w:r w:rsidRPr="00187D32">
        <w:rPr>
          <w:rFonts w:ascii="Times New Roman" w:eastAsia="Aptos" w:hAnsi="Times New Roman" w:cs="Times New Roman"/>
        </w:rPr>
        <w:t>, and not about how things are.</w:t>
      </w:r>
    </w:p>
    <w:p w14:paraId="30A3CCB2" w14:textId="327B1164"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According to this claim, if it looks to us as if there is a lemon, this experience does not, by itself, justify believing that there is a lemon, because things would look exactly the same to us, if we looked at</w:t>
      </w:r>
      <w:r w:rsidR="00A50AB7">
        <w:rPr>
          <w:rFonts w:ascii="Times New Roman" w:eastAsia="Aptos" w:hAnsi="Times New Roman" w:cs="Times New Roman"/>
        </w:rPr>
        <w:t>, say,</w:t>
      </w:r>
      <w:r w:rsidRPr="00187D32">
        <w:rPr>
          <w:rFonts w:ascii="Times New Roman" w:eastAsia="Aptos" w:hAnsi="Times New Roman" w:cs="Times New Roman"/>
        </w:rPr>
        <w:t xml:space="preserve"> a lemon-shaped piece of soap. On this view, ‘appearances’ provide at best ‘evidence’ for the nature and existence of things in our environment (Ayer, 1956/2000; and for discussion, Austin, 1962).</w:t>
      </w:r>
    </w:p>
    <w:p w14:paraId="27522F27" w14:textId="62B0FDDF"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i/>
          <w:iCs/>
        </w:rPr>
        <w:t>Direct Realism</w:t>
      </w:r>
      <w:r w:rsidR="00F0504F">
        <w:rPr>
          <w:rFonts w:ascii="Times New Roman" w:eastAsia="Aptos" w:hAnsi="Times New Roman" w:cs="Times New Roman"/>
          <w:i/>
          <w:iCs/>
        </w:rPr>
        <w:t xml:space="preserve"> (DR)</w:t>
      </w:r>
      <w:r w:rsidRPr="00187D32">
        <w:rPr>
          <w:rFonts w:ascii="Times New Roman" w:eastAsia="Aptos" w:hAnsi="Times New Roman" w:cs="Times New Roman"/>
        </w:rPr>
        <w:t xml:space="preserve"> amounts to the rejection of the three claims just canvassed. Traditionally, </w:t>
      </w:r>
      <w:r w:rsidR="00662F97">
        <w:rPr>
          <w:rFonts w:ascii="Times New Roman" w:eastAsia="Aptos" w:hAnsi="Times New Roman" w:cs="Times New Roman"/>
        </w:rPr>
        <w:t>it</w:t>
      </w:r>
      <w:r w:rsidRPr="00187D32">
        <w:rPr>
          <w:rFonts w:ascii="Times New Roman" w:eastAsia="Aptos" w:hAnsi="Times New Roman" w:cs="Times New Roman"/>
        </w:rPr>
        <w:t xml:space="preserve"> has been regarded as reflective of </w:t>
      </w:r>
      <w:r w:rsidR="00662F97">
        <w:rPr>
          <w:rFonts w:ascii="Times New Roman" w:eastAsia="Aptos" w:hAnsi="Times New Roman" w:cs="Times New Roman"/>
        </w:rPr>
        <w:t xml:space="preserve">the ‘common-sense’ conception of vision </w:t>
      </w:r>
      <w:r w:rsidR="00662F97" w:rsidRPr="00187D32">
        <w:rPr>
          <w:rFonts w:ascii="Times New Roman" w:eastAsia="Aptos" w:hAnsi="Times New Roman" w:cs="Times New Roman"/>
        </w:rPr>
        <w:t>(</w:t>
      </w:r>
      <w:r w:rsidR="00662F97" w:rsidRPr="007104E0">
        <w:rPr>
          <w:rFonts w:ascii="Times New Roman" w:eastAsia="Aptos" w:hAnsi="Times New Roman" w:cs="Times New Roman"/>
        </w:rPr>
        <w:t>e.g., Allen, 20</w:t>
      </w:r>
      <w:r w:rsidR="007104E0" w:rsidRPr="007104E0">
        <w:rPr>
          <w:rFonts w:ascii="Times New Roman" w:eastAsia="Aptos" w:hAnsi="Times New Roman" w:cs="Times New Roman"/>
        </w:rPr>
        <w:t>20</w:t>
      </w:r>
      <w:r w:rsidR="00662F97" w:rsidRPr="007104E0">
        <w:rPr>
          <w:rFonts w:ascii="Times New Roman" w:eastAsia="Aptos" w:hAnsi="Times New Roman" w:cs="Times New Roman"/>
        </w:rPr>
        <w:t>; Martin 2002; Searle, 2015, Siegel, 2011), which</w:t>
      </w:r>
      <w:r w:rsidRPr="007104E0">
        <w:rPr>
          <w:rFonts w:ascii="Times New Roman" w:eastAsia="Aptos" w:hAnsi="Times New Roman" w:cs="Times New Roman"/>
          <w:iCs/>
        </w:rPr>
        <w:t xml:space="preserve"> </w:t>
      </w:r>
      <w:r w:rsidR="009F3411">
        <w:rPr>
          <w:rFonts w:ascii="Times New Roman" w:eastAsia="Aptos" w:hAnsi="Times New Roman" w:cs="Times New Roman"/>
          <w:iCs/>
        </w:rPr>
        <w:t>philosophers</w:t>
      </w:r>
      <w:r w:rsidR="00662F97" w:rsidRPr="007104E0">
        <w:rPr>
          <w:rFonts w:ascii="Times New Roman" w:eastAsia="Aptos" w:hAnsi="Times New Roman" w:cs="Times New Roman"/>
          <w:iCs/>
        </w:rPr>
        <w:t>,</w:t>
      </w:r>
      <w:r w:rsidRPr="007104E0">
        <w:rPr>
          <w:rFonts w:ascii="Times New Roman" w:eastAsia="Aptos" w:hAnsi="Times New Roman" w:cs="Times New Roman"/>
          <w:iCs/>
        </w:rPr>
        <w:t xml:space="preserve"> often</w:t>
      </w:r>
      <w:r w:rsidRPr="00187D32">
        <w:rPr>
          <w:rFonts w:ascii="Times New Roman" w:eastAsia="Aptos" w:hAnsi="Times New Roman" w:cs="Times New Roman"/>
          <w:iCs/>
        </w:rPr>
        <w:t xml:space="preserve"> implicitly</w:t>
      </w:r>
      <w:r w:rsidR="00662F97">
        <w:rPr>
          <w:rFonts w:ascii="Times New Roman" w:eastAsia="Aptos" w:hAnsi="Times New Roman" w:cs="Times New Roman"/>
          <w:iCs/>
        </w:rPr>
        <w:t>,</w:t>
      </w:r>
      <w:r w:rsidRPr="00187D32">
        <w:rPr>
          <w:rFonts w:ascii="Times New Roman" w:eastAsia="Aptos" w:hAnsi="Times New Roman" w:cs="Times New Roman"/>
          <w:iCs/>
        </w:rPr>
        <w:t xml:space="preserve"> equate with the reflectively endorsed folk beliefs of scientifically untrained adults (e.g., Snowdon 1980, p.176), and </w:t>
      </w:r>
      <w:r w:rsidR="009F3411">
        <w:rPr>
          <w:rFonts w:ascii="Times New Roman" w:eastAsia="Aptos" w:hAnsi="Times New Roman" w:cs="Times New Roman"/>
          <w:iCs/>
        </w:rPr>
        <w:t>often</w:t>
      </w:r>
      <w:r w:rsidRPr="00187D32">
        <w:rPr>
          <w:rFonts w:ascii="Times New Roman" w:eastAsia="Aptos" w:hAnsi="Times New Roman" w:cs="Times New Roman"/>
          <w:iCs/>
        </w:rPr>
        <w:t xml:space="preserve"> take to be widely, or even universally, shared (e.g., Lewis, 1997, p.325; Strawson 1959, p.10). This is true of both </w:t>
      </w:r>
      <w:r w:rsidR="00470CF8">
        <w:rPr>
          <w:rFonts w:ascii="Times New Roman" w:eastAsia="Aptos" w:hAnsi="Times New Roman" w:cs="Times New Roman"/>
          <w:iCs/>
        </w:rPr>
        <w:t>philosophers</w:t>
      </w:r>
      <w:r w:rsidRPr="00187D32">
        <w:rPr>
          <w:rFonts w:ascii="Times New Roman" w:eastAsia="Aptos" w:hAnsi="Times New Roman" w:cs="Times New Roman"/>
          <w:iCs/>
        </w:rPr>
        <w:t xml:space="preserve"> who accept some </w:t>
      </w:r>
      <w:r w:rsidRPr="00187D32">
        <w:rPr>
          <w:rFonts w:ascii="Times New Roman" w:eastAsia="Aptos" w:hAnsi="Times New Roman" w:cs="Times New Roman"/>
        </w:rPr>
        <w:t>form of D</w:t>
      </w:r>
      <w:r w:rsidR="00F0504F">
        <w:rPr>
          <w:rFonts w:ascii="Times New Roman" w:eastAsia="Aptos" w:hAnsi="Times New Roman" w:cs="Times New Roman"/>
        </w:rPr>
        <w:t>R</w:t>
      </w:r>
      <w:r w:rsidRPr="00187D32">
        <w:rPr>
          <w:rFonts w:ascii="Times New Roman" w:eastAsia="Aptos" w:hAnsi="Times New Roman" w:cs="Times New Roman"/>
        </w:rPr>
        <w:t xml:space="preserve"> (e.g. Reid</w:t>
      </w:r>
      <w:r w:rsidR="00C82E1B">
        <w:rPr>
          <w:rFonts w:ascii="Times New Roman" w:eastAsia="Aptos" w:hAnsi="Times New Roman" w:cs="Times New Roman"/>
        </w:rPr>
        <w:t xml:space="preserve"> 1785</w:t>
      </w:r>
      <w:r w:rsidR="000A0F23">
        <w:rPr>
          <w:rFonts w:ascii="Times New Roman" w:eastAsia="Aptos" w:hAnsi="Times New Roman" w:cs="Times New Roman"/>
        </w:rPr>
        <w:t>/1969</w:t>
      </w:r>
      <w:r w:rsidRPr="00187D32">
        <w:rPr>
          <w:rFonts w:ascii="Times New Roman" w:eastAsia="Aptos" w:hAnsi="Times New Roman" w:cs="Times New Roman"/>
        </w:rPr>
        <w:t xml:space="preserve">; Austin, 1962; Martin, 2002; Searle, 2015) and those who reject it </w:t>
      </w:r>
      <w:r w:rsidRPr="00187D32">
        <w:rPr>
          <w:rFonts w:ascii="Times New Roman" w:eastAsia="Aptos" w:hAnsi="Times New Roman" w:cs="Times New Roman"/>
          <w:iCs/>
        </w:rPr>
        <w:t>(e.g., Hume, 1739-40</w:t>
      </w:r>
      <w:r w:rsidR="003C16DF">
        <w:rPr>
          <w:rFonts w:ascii="Times New Roman" w:eastAsia="Aptos" w:hAnsi="Times New Roman" w:cs="Times New Roman"/>
          <w:iCs/>
        </w:rPr>
        <w:t>/2011</w:t>
      </w:r>
      <w:r w:rsidRPr="00187D32">
        <w:rPr>
          <w:rFonts w:ascii="Times New Roman" w:eastAsia="Aptos" w:hAnsi="Times New Roman" w:cs="Times New Roman"/>
          <w:iCs/>
        </w:rPr>
        <w:t>; Russell, 1912/2000; Boghossian &amp; Velleman 1989).</w:t>
      </w:r>
    </w:p>
    <w:p w14:paraId="6C5ACC63" w14:textId="6FA53C88" w:rsidR="003F4436" w:rsidRPr="00D97AD2" w:rsidRDefault="00F50194" w:rsidP="003F4436">
      <w:pPr>
        <w:pStyle w:val="NormalWeb"/>
        <w:spacing w:before="0" w:beforeAutospacing="0" w:after="0" w:afterAutospacing="0" w:line="259" w:lineRule="auto"/>
        <w:ind w:firstLine="567"/>
        <w:jc w:val="both"/>
        <w:rPr>
          <w:rFonts w:ascii="TimesNewRomanPSMT" w:hAnsi="TimesNewRomanPSMT"/>
        </w:rPr>
      </w:pPr>
      <w:r w:rsidRPr="00D97AD2">
        <w:rPr>
          <w:rFonts w:ascii="TimesNewRomanPSMT" w:hAnsi="TimesNewRomanPSMT"/>
        </w:rPr>
        <w:t xml:space="preserve">DR so understood is neutral between contemporary naïve realist and </w:t>
      </w:r>
      <w:proofErr w:type="spellStart"/>
      <w:r w:rsidRPr="00D97AD2">
        <w:rPr>
          <w:rFonts w:ascii="TimesNewRomanPSMT" w:hAnsi="TimesNewRomanPSMT"/>
        </w:rPr>
        <w:t>representationalist</w:t>
      </w:r>
      <w:proofErr w:type="spellEnd"/>
      <w:r w:rsidRPr="00D97AD2">
        <w:rPr>
          <w:rFonts w:ascii="TimesNewRomanPSMT" w:hAnsi="TimesNewRomanPSMT"/>
        </w:rPr>
        <w:t xml:space="preserve"> theories of perception. According to naïve realists, perceptual experiences are fundamentally relational, </w:t>
      </w:r>
      <w:r w:rsidR="000B36E1" w:rsidRPr="00D97AD2">
        <w:rPr>
          <w:rFonts w:ascii="TimesNewRomanPSMT" w:hAnsi="TimesNewRomanPSMT"/>
        </w:rPr>
        <w:t>constituted by</w:t>
      </w:r>
      <w:r w:rsidRPr="00D97AD2">
        <w:rPr>
          <w:rFonts w:ascii="TimesNewRomanPSMT" w:hAnsi="TimesNewRomanPSMT"/>
        </w:rPr>
        <w:t xml:space="preserve"> a relation of conscious acquaintance between perceivers and physical objects and their properties (e.g., Allen, 2020; Fish, 2009; </w:t>
      </w:r>
      <w:proofErr w:type="spellStart"/>
      <w:r w:rsidRPr="00D97AD2">
        <w:rPr>
          <w:rFonts w:ascii="TimesNewRomanPSMT" w:hAnsi="TimesNewRomanPSMT"/>
        </w:rPr>
        <w:t>Genone</w:t>
      </w:r>
      <w:proofErr w:type="spellEnd"/>
      <w:r w:rsidRPr="00D97AD2">
        <w:rPr>
          <w:rFonts w:ascii="TimesNewRomanPSMT" w:hAnsi="TimesNewRomanPSMT"/>
        </w:rPr>
        <w:t xml:space="preserve">, 2016; Martin 2002). According to </w:t>
      </w:r>
      <w:proofErr w:type="spellStart"/>
      <w:r w:rsidRPr="00D97AD2">
        <w:rPr>
          <w:rFonts w:ascii="TimesNewRomanPSMT" w:hAnsi="TimesNewRomanPSMT"/>
        </w:rPr>
        <w:t>representationalists</w:t>
      </w:r>
      <w:proofErr w:type="spellEnd"/>
      <w:r w:rsidRPr="00D97AD2">
        <w:rPr>
          <w:rFonts w:ascii="TimesNewRomanPSMT" w:hAnsi="TimesNewRomanPSMT"/>
        </w:rPr>
        <w:t xml:space="preserve">, by contrast, perceptual experiences are </w:t>
      </w:r>
      <w:r w:rsidR="0061733A" w:rsidRPr="00D97AD2">
        <w:rPr>
          <w:rFonts w:ascii="TimesNewRomanPSMT" w:hAnsi="TimesNewRomanPSMT"/>
        </w:rPr>
        <w:t>content-bearing</w:t>
      </w:r>
      <w:r w:rsidRPr="00D97AD2">
        <w:rPr>
          <w:rFonts w:ascii="TimesNewRomanPSMT" w:hAnsi="TimesNewRomanPSMT"/>
        </w:rPr>
        <w:t xml:space="preserve"> states or events</w:t>
      </w:r>
      <w:r w:rsidR="0061733A" w:rsidRPr="00D97AD2">
        <w:rPr>
          <w:rFonts w:ascii="TimesNewRomanPSMT" w:hAnsi="TimesNewRomanPSMT"/>
        </w:rPr>
        <w:t xml:space="preserve"> </w:t>
      </w:r>
      <w:r w:rsidRPr="00D97AD2">
        <w:rPr>
          <w:rFonts w:ascii="TimesNewRomanPSMT" w:hAnsi="TimesNewRomanPSMT"/>
        </w:rPr>
        <w:t>that represent physical objects and their properties (e.g., Pautz, 2022; Searle, 2015; Siegel, 2011). Representationalism is typically considered to be a ‘direct</w:t>
      </w:r>
      <w:r w:rsidR="00840D86" w:rsidRPr="00D97AD2">
        <w:rPr>
          <w:rFonts w:ascii="TimesNewRomanPSMT" w:hAnsi="TimesNewRomanPSMT"/>
        </w:rPr>
        <w:t xml:space="preserve"> realist</w:t>
      </w:r>
      <w:r w:rsidRPr="00D97AD2">
        <w:rPr>
          <w:rFonts w:ascii="TimesNewRomanPSMT" w:hAnsi="TimesNewRomanPSMT"/>
        </w:rPr>
        <w:t xml:space="preserve">’ theory in the sense that we are not aware of physical objects and their properties </w:t>
      </w:r>
      <w:r w:rsidR="00FC7FB9" w:rsidRPr="00D97AD2">
        <w:rPr>
          <w:rFonts w:ascii="TimesNewRomanPSMT" w:hAnsi="TimesNewRomanPSMT"/>
        </w:rPr>
        <w:t>in</w:t>
      </w:r>
      <w:r w:rsidRPr="00D97AD2">
        <w:rPr>
          <w:rFonts w:ascii="TimesNewRomanPSMT" w:hAnsi="TimesNewRomanPSMT"/>
        </w:rPr>
        <w:t xml:space="preserve"> virtue of being aware of anything else, such as </w:t>
      </w:r>
      <w:r w:rsidR="00DE1E48" w:rsidRPr="00D97AD2">
        <w:rPr>
          <w:rFonts w:ascii="TimesNewRomanPSMT" w:hAnsi="TimesNewRomanPSMT"/>
        </w:rPr>
        <w:t xml:space="preserve">mental images or </w:t>
      </w:r>
      <w:r w:rsidRPr="00D97AD2">
        <w:rPr>
          <w:rFonts w:ascii="TimesNewRomanPSMT" w:hAnsi="TimesNewRomanPSMT"/>
        </w:rPr>
        <w:t xml:space="preserve">sense-data (e.g., Crane and French, 2021; McLaughlin, 2010). </w:t>
      </w:r>
      <w:r w:rsidR="003861F2" w:rsidRPr="00D97AD2">
        <w:rPr>
          <w:rFonts w:ascii="TimesNewRomanPSMT" w:hAnsi="TimesNewRomanPSMT"/>
        </w:rPr>
        <w:t>Which of these philosophical theories</w:t>
      </w:r>
      <w:r w:rsidRPr="00D97AD2">
        <w:rPr>
          <w:rFonts w:ascii="TimesNewRomanPSMT" w:hAnsi="TimesNewRomanPSMT"/>
        </w:rPr>
        <w:t xml:space="preserve"> better captures </w:t>
      </w:r>
      <w:r w:rsidR="00642E13" w:rsidRPr="00D97AD2">
        <w:rPr>
          <w:rFonts w:ascii="TimesNewRomanPSMT" w:hAnsi="TimesNewRomanPSMT"/>
        </w:rPr>
        <w:t>‘</w:t>
      </w:r>
      <w:r w:rsidRPr="00D97AD2">
        <w:rPr>
          <w:rFonts w:ascii="TimesNewRomanPSMT" w:hAnsi="TimesNewRomanPSMT"/>
        </w:rPr>
        <w:t>the</w:t>
      </w:r>
      <w:r w:rsidR="00642E13" w:rsidRPr="00D97AD2">
        <w:rPr>
          <w:rFonts w:ascii="TimesNewRomanPSMT" w:hAnsi="TimesNewRomanPSMT"/>
        </w:rPr>
        <w:t>’</w:t>
      </w:r>
      <w:r w:rsidRPr="00D97AD2">
        <w:rPr>
          <w:rFonts w:ascii="TimesNewRomanPSMT" w:hAnsi="TimesNewRomanPSMT"/>
        </w:rPr>
        <w:t xml:space="preserve"> common-sense conception of vision </w:t>
      </w:r>
      <w:r w:rsidR="009526A2" w:rsidRPr="00D97AD2">
        <w:rPr>
          <w:rFonts w:ascii="TimesNewRomanPSMT" w:hAnsi="TimesNewRomanPSMT"/>
        </w:rPr>
        <w:t>is a matter of debate</w:t>
      </w:r>
      <w:r w:rsidRPr="00D97AD2">
        <w:rPr>
          <w:rFonts w:ascii="TimesNewRomanPSMT" w:hAnsi="TimesNewRomanPSMT"/>
        </w:rPr>
        <w:t xml:space="preserve"> (e.g., Allen, 2020; Martin 2002; Raineri, 2021).</w:t>
      </w:r>
    </w:p>
    <w:p w14:paraId="20B8B22D" w14:textId="65D384F7" w:rsidR="00F50194" w:rsidRPr="00D97AD2" w:rsidRDefault="00D50EA0" w:rsidP="003F4436">
      <w:pPr>
        <w:pStyle w:val="NormalWeb"/>
        <w:spacing w:before="0" w:beforeAutospacing="0" w:after="0" w:afterAutospacing="0" w:line="259" w:lineRule="auto"/>
        <w:ind w:firstLine="567"/>
        <w:jc w:val="both"/>
        <w:rPr>
          <w:rFonts w:ascii="TimesNewRomanPSMT" w:hAnsi="TimesNewRomanPSMT"/>
        </w:rPr>
      </w:pPr>
      <w:r w:rsidRPr="00D97AD2">
        <w:rPr>
          <w:rFonts w:ascii="TimesNewRomanPSMT" w:hAnsi="TimesNewRomanPSMT"/>
        </w:rPr>
        <w:t>Whil</w:t>
      </w:r>
      <w:r w:rsidR="000A4AB4" w:rsidRPr="00D97AD2">
        <w:rPr>
          <w:rFonts w:ascii="TimesNewRomanPSMT" w:hAnsi="TimesNewRomanPSMT"/>
        </w:rPr>
        <w:t>e it</w:t>
      </w:r>
      <w:r w:rsidRPr="00D97AD2">
        <w:rPr>
          <w:rFonts w:ascii="TimesNewRomanPSMT" w:hAnsi="TimesNewRomanPSMT"/>
        </w:rPr>
        <w:t xml:space="preserve"> is generally </w:t>
      </w:r>
      <w:r w:rsidR="00554360" w:rsidRPr="00D97AD2">
        <w:rPr>
          <w:rFonts w:ascii="TimesNewRomanPSMT" w:hAnsi="TimesNewRomanPSMT"/>
        </w:rPr>
        <w:t>assumed</w:t>
      </w:r>
      <w:r w:rsidR="000A4AB4" w:rsidRPr="00D97AD2">
        <w:rPr>
          <w:rFonts w:ascii="TimesNewRomanPSMT" w:hAnsi="TimesNewRomanPSMT"/>
        </w:rPr>
        <w:t xml:space="preserve"> that, at any rate prior to philosophical elaboration, </w:t>
      </w:r>
      <w:r w:rsidR="009E63C1" w:rsidRPr="00D97AD2">
        <w:rPr>
          <w:rFonts w:ascii="TimesNewRomanPSMT" w:hAnsi="TimesNewRomanPSMT"/>
        </w:rPr>
        <w:t xml:space="preserve">DR </w:t>
      </w:r>
      <w:r w:rsidR="000A4AB4" w:rsidRPr="00D97AD2">
        <w:rPr>
          <w:rFonts w:ascii="TimesNewRomanPSMT" w:hAnsi="TimesNewRomanPSMT"/>
        </w:rPr>
        <w:t>is common</w:t>
      </w:r>
      <w:r w:rsidR="009E63C1" w:rsidRPr="00D97AD2">
        <w:rPr>
          <w:rFonts w:ascii="TimesNewRomanPSMT" w:hAnsi="TimesNewRomanPSMT"/>
        </w:rPr>
        <w:t xml:space="preserve"> </w:t>
      </w:r>
      <w:r w:rsidR="000A4AB4" w:rsidRPr="00D97AD2">
        <w:rPr>
          <w:rFonts w:ascii="TimesNewRomanPSMT" w:hAnsi="TimesNewRomanPSMT"/>
        </w:rPr>
        <w:t>sense</w:t>
      </w:r>
      <w:r w:rsidRPr="00D97AD2">
        <w:rPr>
          <w:rFonts w:ascii="TimesNewRomanPSMT" w:hAnsi="TimesNewRomanPSMT"/>
        </w:rPr>
        <w:t>, the status of IR is</w:t>
      </w:r>
      <w:r w:rsidR="0067008B" w:rsidRPr="00D97AD2">
        <w:rPr>
          <w:rFonts w:ascii="TimesNewRomanPSMT" w:hAnsi="TimesNewRomanPSMT"/>
        </w:rPr>
        <w:t xml:space="preserve"> controversial.</w:t>
      </w:r>
      <w:r w:rsidR="00F50194" w:rsidRPr="00D97AD2">
        <w:rPr>
          <w:rFonts w:ascii="TimesNewRomanPSMT" w:hAnsi="TimesNewRomanPSMT"/>
        </w:rPr>
        <w:t xml:space="preserve"> </w:t>
      </w:r>
      <w:r w:rsidR="0067008B" w:rsidRPr="00D97AD2">
        <w:rPr>
          <w:rFonts w:ascii="TimesNewRomanPSMT" w:hAnsi="TimesNewRomanPSMT"/>
        </w:rPr>
        <w:t>IR</w:t>
      </w:r>
      <w:r w:rsidR="00F50194" w:rsidRPr="00D97AD2">
        <w:rPr>
          <w:rFonts w:ascii="TimesNewRomanPSMT" w:hAnsi="TimesNewRomanPSMT"/>
        </w:rPr>
        <w:t xml:space="preserve"> is </w:t>
      </w:r>
      <w:r w:rsidR="0067008B" w:rsidRPr="00D97AD2">
        <w:rPr>
          <w:rFonts w:ascii="TimesNewRomanPSMT" w:hAnsi="TimesNewRomanPSMT"/>
        </w:rPr>
        <w:t>typically</w:t>
      </w:r>
      <w:r w:rsidR="00F50194" w:rsidRPr="00D97AD2">
        <w:rPr>
          <w:rFonts w:ascii="TimesNewRomanPSMT" w:hAnsi="TimesNewRomanPSMT"/>
        </w:rPr>
        <w:t xml:space="preserve"> assumed to be </w:t>
      </w:r>
      <w:r w:rsidR="0067008B" w:rsidRPr="00D97AD2">
        <w:rPr>
          <w:rFonts w:ascii="TimesNewRomanPSMT" w:hAnsi="TimesNewRomanPSMT"/>
        </w:rPr>
        <w:t>in need of</w:t>
      </w:r>
      <w:r w:rsidR="00F50194" w:rsidRPr="00D97AD2">
        <w:rPr>
          <w:rFonts w:ascii="TimesNewRomanPSMT" w:hAnsi="TimesNewRomanPSMT"/>
        </w:rPr>
        <w:t xml:space="preserve"> philosophical or scientific </w:t>
      </w:r>
      <w:r w:rsidR="0067008B" w:rsidRPr="00D97AD2">
        <w:rPr>
          <w:rFonts w:ascii="TimesNewRomanPSMT" w:hAnsi="TimesNewRomanPSMT"/>
        </w:rPr>
        <w:t>motivation</w:t>
      </w:r>
      <w:r w:rsidR="00F50194" w:rsidRPr="00D97AD2">
        <w:rPr>
          <w:rFonts w:ascii="TimesNewRomanPSMT" w:hAnsi="TimesNewRomanPSMT"/>
        </w:rPr>
        <w:t>: for example, by arguments from illusion or hallucination (e.g., Hume 1739-40/2011; Robinson, 1994), reflection on scientific theories of sensory qualities like colours (e.g., Boghossian &amp; Velleman 1989; Jackson, 1977), or broader reflections on scientific theories of vision (e.g., Hoffman, Singh,</w:t>
      </w:r>
      <w:r w:rsidR="003F4436" w:rsidRPr="00D97AD2">
        <w:rPr>
          <w:rFonts w:ascii="TimesNewRomanPSMT" w:hAnsi="TimesNewRomanPSMT"/>
        </w:rPr>
        <w:t xml:space="preserve"> &amp;</w:t>
      </w:r>
      <w:r w:rsidR="00F50194" w:rsidRPr="00D97AD2">
        <w:rPr>
          <w:rFonts w:ascii="TimesNewRomanPSMT" w:hAnsi="TimesNewRomanPSMT"/>
        </w:rPr>
        <w:t xml:space="preserve"> Prakash, 2015; Hohwy, 2013). </w:t>
      </w:r>
      <w:r w:rsidR="0067008B" w:rsidRPr="00D97AD2">
        <w:rPr>
          <w:rFonts w:ascii="TimesNewRomanPSMT" w:hAnsi="TimesNewRomanPSMT"/>
        </w:rPr>
        <w:t>However, t</w:t>
      </w:r>
      <w:r w:rsidR="00F50194" w:rsidRPr="00D97AD2">
        <w:rPr>
          <w:rFonts w:ascii="TimesNewRomanPSMT" w:hAnsi="TimesNewRomanPSMT"/>
        </w:rPr>
        <w:t xml:space="preserve">here is disagreement about whether modern scientific theories of vision are </w:t>
      </w:r>
      <w:r w:rsidR="009E18F0" w:rsidRPr="00D97AD2">
        <w:rPr>
          <w:rFonts w:ascii="TimesNewRomanPSMT" w:hAnsi="TimesNewRomanPSMT"/>
        </w:rPr>
        <w:t>actually</w:t>
      </w:r>
      <w:r w:rsidR="00F50194" w:rsidRPr="00D97AD2">
        <w:rPr>
          <w:rFonts w:ascii="TimesNewRomanPSMT" w:hAnsi="TimesNewRomanPSMT"/>
        </w:rPr>
        <w:t xml:space="preserve"> best understood as forms of IR</w:t>
      </w:r>
      <w:r w:rsidR="0067008B" w:rsidRPr="00D97AD2">
        <w:rPr>
          <w:rFonts w:ascii="TimesNewRomanPSMT" w:hAnsi="TimesNewRomanPSMT"/>
        </w:rPr>
        <w:t>:</w:t>
      </w:r>
      <w:r w:rsidR="00B30348" w:rsidRPr="00D97AD2">
        <w:rPr>
          <w:rFonts w:ascii="TimesNewRomanPSMT" w:hAnsi="TimesNewRomanPSMT"/>
        </w:rPr>
        <w:t xml:space="preserve"> Against </w:t>
      </w:r>
      <w:r w:rsidR="00573E5F" w:rsidRPr="00D97AD2">
        <w:rPr>
          <w:rFonts w:ascii="TimesNewRomanPSMT" w:hAnsi="TimesNewRomanPSMT"/>
        </w:rPr>
        <w:t xml:space="preserve">popular-scientific </w:t>
      </w:r>
      <w:r w:rsidR="004F35DD" w:rsidRPr="00D97AD2">
        <w:rPr>
          <w:rFonts w:ascii="TimesNewRomanPSMT" w:hAnsi="TimesNewRomanPSMT"/>
        </w:rPr>
        <w:t>interpretations of these theories in line with IR (e.g., Hawkin</w:t>
      </w:r>
      <w:r w:rsidR="00D97AD2" w:rsidRPr="00D97AD2">
        <w:rPr>
          <w:rFonts w:ascii="TimesNewRomanPSMT" w:hAnsi="TimesNewRomanPSMT"/>
        </w:rPr>
        <w:t>g</w:t>
      </w:r>
      <w:r w:rsidR="004F35DD" w:rsidRPr="00D97AD2">
        <w:rPr>
          <w:rFonts w:ascii="TimesNewRomanPSMT" w:hAnsi="TimesNewRomanPSMT"/>
        </w:rPr>
        <w:t xml:space="preserve"> &amp; </w:t>
      </w:r>
      <w:proofErr w:type="spellStart"/>
      <w:r w:rsidR="00764BEE" w:rsidRPr="00D97AD2">
        <w:rPr>
          <w:rFonts w:ascii="TimesNewRomanPSMT" w:hAnsi="TimesNewRomanPSMT"/>
        </w:rPr>
        <w:t>Mlodinov</w:t>
      </w:r>
      <w:proofErr w:type="spellEnd"/>
      <w:r w:rsidR="00764BEE" w:rsidRPr="00D97AD2">
        <w:rPr>
          <w:rFonts w:ascii="TimesNewRomanPSMT" w:hAnsi="TimesNewRomanPSMT"/>
        </w:rPr>
        <w:t xml:space="preserve">, </w:t>
      </w:r>
      <w:r w:rsidR="00851ACE" w:rsidRPr="00D97AD2">
        <w:rPr>
          <w:rFonts w:ascii="TimesNewRomanPSMT" w:hAnsi="TimesNewRomanPSMT"/>
        </w:rPr>
        <w:t>2010, pp.</w:t>
      </w:r>
      <w:r w:rsidR="003C0524" w:rsidRPr="00D97AD2">
        <w:rPr>
          <w:rFonts w:ascii="TimesNewRomanPSMT" w:hAnsi="TimesNewRomanPSMT"/>
        </w:rPr>
        <w:t>62-63),</w:t>
      </w:r>
      <w:r w:rsidR="00F50194" w:rsidRPr="00D97AD2">
        <w:rPr>
          <w:rFonts w:ascii="TimesNewRomanPSMT" w:hAnsi="TimesNewRomanPSMT"/>
        </w:rPr>
        <w:t xml:space="preserve"> </w:t>
      </w:r>
      <w:r w:rsidR="003C0524" w:rsidRPr="00D97AD2">
        <w:rPr>
          <w:rFonts w:ascii="TimesNewRomanPSMT" w:hAnsi="TimesNewRomanPSMT"/>
        </w:rPr>
        <w:t>s</w:t>
      </w:r>
      <w:r w:rsidR="00F50194" w:rsidRPr="00D97AD2">
        <w:rPr>
          <w:rFonts w:ascii="TimesNewRomanPSMT" w:hAnsi="TimesNewRomanPSMT"/>
        </w:rPr>
        <w:t xml:space="preserve">ome </w:t>
      </w:r>
      <w:r w:rsidR="005677EA" w:rsidRPr="00D97AD2">
        <w:rPr>
          <w:rFonts w:ascii="TimesNewRomanPSMT" w:hAnsi="TimesNewRomanPSMT"/>
        </w:rPr>
        <w:t xml:space="preserve">philosophers </w:t>
      </w:r>
      <w:r w:rsidR="00F50194" w:rsidRPr="00D97AD2">
        <w:rPr>
          <w:rFonts w:ascii="TimesNewRomanPSMT" w:hAnsi="TimesNewRomanPSMT"/>
        </w:rPr>
        <w:t>argue that the</w:t>
      </w:r>
      <w:r w:rsidR="00FC70E7" w:rsidRPr="00D97AD2">
        <w:rPr>
          <w:rFonts w:ascii="TimesNewRomanPSMT" w:hAnsi="TimesNewRomanPSMT"/>
        </w:rPr>
        <w:t>se scientific theories</w:t>
      </w:r>
      <w:r w:rsidR="00F50194" w:rsidRPr="00D97AD2">
        <w:rPr>
          <w:rFonts w:ascii="TimesNewRomanPSMT" w:hAnsi="TimesNewRomanPSMT"/>
        </w:rPr>
        <w:t xml:space="preserve"> are </w:t>
      </w:r>
      <w:proofErr w:type="spellStart"/>
      <w:r w:rsidR="00F50194" w:rsidRPr="00D97AD2">
        <w:rPr>
          <w:rFonts w:ascii="TimesNewRomanPSMT" w:hAnsi="TimesNewRomanPSMT"/>
        </w:rPr>
        <w:t>representationalist</w:t>
      </w:r>
      <w:proofErr w:type="spellEnd"/>
      <w:r w:rsidR="00F50194" w:rsidRPr="00D97AD2">
        <w:rPr>
          <w:rFonts w:ascii="TimesNewRomanPSMT" w:hAnsi="TimesNewRomanPSMT"/>
        </w:rPr>
        <w:t xml:space="preserve"> forms of DR (e.g., Burge, 2005; Drayson, 2021), while others argue that </w:t>
      </w:r>
      <w:r w:rsidR="00DE0F8C" w:rsidRPr="00D97AD2">
        <w:rPr>
          <w:rFonts w:ascii="TimesNewRomanPSMT" w:hAnsi="TimesNewRomanPSMT"/>
        </w:rPr>
        <w:t>they</w:t>
      </w:r>
      <w:r w:rsidR="00F50194" w:rsidRPr="00D97AD2">
        <w:rPr>
          <w:rFonts w:ascii="TimesNewRomanPSMT" w:hAnsi="TimesNewRomanPSMT"/>
        </w:rPr>
        <w:t xml:space="preserve"> support neither philosophical theory (McDowell, 2010).</w:t>
      </w:r>
      <w:r w:rsidR="0067008B" w:rsidRPr="00D97AD2">
        <w:rPr>
          <w:rFonts w:ascii="TimesNewRomanPSMT" w:hAnsi="TimesNewRomanPSMT"/>
        </w:rPr>
        <w:t xml:space="preserve"> Th</w:t>
      </w:r>
      <w:r w:rsidR="007906B8" w:rsidRPr="00D97AD2">
        <w:rPr>
          <w:rFonts w:ascii="TimesNewRomanPSMT" w:hAnsi="TimesNewRomanPSMT"/>
        </w:rPr>
        <w:t>e</w:t>
      </w:r>
      <w:r w:rsidR="0010631D">
        <w:rPr>
          <w:rFonts w:ascii="TimesNewRomanPSMT" w:hAnsi="TimesNewRomanPSMT"/>
        </w:rPr>
        <w:t xml:space="preserve"> latter</w:t>
      </w:r>
      <w:r w:rsidR="007906B8" w:rsidRPr="00D97AD2">
        <w:rPr>
          <w:rFonts w:ascii="TimesNewRomanPSMT" w:hAnsi="TimesNewRomanPSMT"/>
        </w:rPr>
        <w:t xml:space="preserve"> </w:t>
      </w:r>
      <w:r w:rsidR="00A33823" w:rsidRPr="00D97AD2">
        <w:rPr>
          <w:rFonts w:ascii="TimesNewRomanPSMT" w:hAnsi="TimesNewRomanPSMT"/>
        </w:rPr>
        <w:t xml:space="preserve">assessment </w:t>
      </w:r>
      <w:r w:rsidR="0010631D">
        <w:rPr>
          <w:rFonts w:ascii="TimesNewRomanPSMT" w:hAnsi="TimesNewRomanPSMT"/>
        </w:rPr>
        <w:t>is</w:t>
      </w:r>
      <w:r w:rsidR="0067008B" w:rsidRPr="00D97AD2">
        <w:rPr>
          <w:rFonts w:ascii="TimesNewRomanPSMT" w:hAnsi="TimesNewRomanPSMT"/>
        </w:rPr>
        <w:t xml:space="preserve"> consistent with</w:t>
      </w:r>
      <w:r w:rsidR="00A33823" w:rsidRPr="00D97AD2">
        <w:rPr>
          <w:rFonts w:ascii="TimesNewRomanPSMT" w:hAnsi="TimesNewRomanPSMT"/>
        </w:rPr>
        <w:t xml:space="preserve"> empirical</w:t>
      </w:r>
      <w:r w:rsidR="0067008B" w:rsidRPr="00D97AD2">
        <w:rPr>
          <w:rFonts w:ascii="TimesNewRomanPSMT" w:hAnsi="TimesNewRomanPSMT"/>
        </w:rPr>
        <w:t xml:space="preserve"> findings that laypeople regard neither DR nor IR as scientifically accurate (Fischer, Allen, &amp; Engelhardt, 202</w:t>
      </w:r>
      <w:r w:rsidR="004E54CA" w:rsidRPr="00D97AD2">
        <w:rPr>
          <w:rFonts w:ascii="TimesNewRomanPSMT" w:hAnsi="TimesNewRomanPSMT"/>
        </w:rPr>
        <w:t>6</w:t>
      </w:r>
      <w:r w:rsidR="0067008B" w:rsidRPr="00D97AD2">
        <w:rPr>
          <w:rFonts w:ascii="TimesNewRomanPSMT" w:hAnsi="TimesNewRomanPSMT"/>
        </w:rPr>
        <w:t>).</w:t>
      </w:r>
    </w:p>
    <w:p w14:paraId="16E7A384" w14:textId="32A42592" w:rsidR="00187D32" w:rsidRPr="00957A9A" w:rsidRDefault="0067008B" w:rsidP="00957A9A">
      <w:pPr>
        <w:spacing w:line="259" w:lineRule="auto"/>
        <w:ind w:firstLine="567"/>
        <w:jc w:val="both"/>
        <w:rPr>
          <w:rFonts w:ascii="Times New Roman" w:eastAsia="Aptos" w:hAnsi="Times New Roman" w:cs="Times New Roman"/>
        </w:rPr>
      </w:pPr>
      <w:r>
        <w:rPr>
          <w:rFonts w:ascii="TimesNewRomanPSMT" w:hAnsi="TimesNewRomanPSMT"/>
        </w:rPr>
        <w:t>W</w:t>
      </w:r>
      <w:r w:rsidR="00F50194">
        <w:rPr>
          <w:rFonts w:ascii="TimesNewRomanPSMT" w:hAnsi="TimesNewRomanPSMT"/>
        </w:rPr>
        <w:t>e suggest that</w:t>
      </w:r>
      <w:r w:rsidR="0059263E" w:rsidRPr="006027CA">
        <w:rPr>
          <w:rFonts w:ascii="TimesNewRomanPSMT" w:hAnsi="TimesNewRomanPSMT"/>
        </w:rPr>
        <w:t>, like DR,</w:t>
      </w:r>
      <w:r w:rsidR="00F50194" w:rsidRPr="006027CA">
        <w:rPr>
          <w:rFonts w:ascii="TimesNewRomanPSMT" w:hAnsi="TimesNewRomanPSMT"/>
        </w:rPr>
        <w:t xml:space="preserve"> </w:t>
      </w:r>
      <w:r w:rsidR="00884002" w:rsidRPr="006027CA">
        <w:rPr>
          <w:rFonts w:ascii="TimesNewRomanPSMT" w:hAnsi="TimesNewRomanPSMT"/>
        </w:rPr>
        <w:t>also</w:t>
      </w:r>
      <w:r w:rsidR="00884002">
        <w:rPr>
          <w:rFonts w:ascii="TimesNewRomanPSMT" w:hAnsi="TimesNewRomanPSMT"/>
        </w:rPr>
        <w:t xml:space="preserve"> </w:t>
      </w:r>
      <w:r w:rsidR="00F50194">
        <w:rPr>
          <w:rFonts w:ascii="TimesNewRomanPSMT" w:hAnsi="TimesNewRomanPSMT"/>
        </w:rPr>
        <w:t>IR is</w:t>
      </w:r>
      <w:r w:rsidR="00AF3A81">
        <w:rPr>
          <w:rFonts w:ascii="TimesNewRomanPSMT" w:hAnsi="TimesNewRomanPSMT"/>
        </w:rPr>
        <w:t xml:space="preserve"> </w:t>
      </w:r>
      <w:r w:rsidR="00F50194">
        <w:rPr>
          <w:rFonts w:ascii="TimesNewRomanPSMT" w:hAnsi="TimesNewRomanPSMT"/>
        </w:rPr>
        <w:t>reflective of pre-scientific folk beliefs.</w:t>
      </w:r>
      <w:r w:rsidR="00957A9A">
        <w:rPr>
          <w:rFonts w:ascii="Times New Roman" w:eastAsia="Aptos" w:hAnsi="Times New Roman" w:cs="Times New Roman"/>
        </w:rPr>
        <w:t xml:space="preserve"> </w:t>
      </w:r>
      <w:r w:rsidR="00187D32" w:rsidRPr="00187D32">
        <w:rPr>
          <w:rFonts w:ascii="Times New Roman" w:eastAsia="Aptos" w:hAnsi="Times New Roman" w:cs="Times New Roman"/>
          <w:iCs/>
        </w:rPr>
        <w:t>The pertinent beliefs are particularly evident from</w:t>
      </w:r>
      <w:r w:rsidR="00187D32" w:rsidRPr="00187D32">
        <w:rPr>
          <w:rFonts w:ascii="Times New Roman" w:eastAsia="Aptos" w:hAnsi="Times New Roman" w:cs="Times New Roman"/>
        </w:rPr>
        <w:t xml:space="preserve"> early modern statements of I</w:t>
      </w:r>
      <w:r w:rsidR="00644E0F">
        <w:rPr>
          <w:rFonts w:ascii="Times New Roman" w:eastAsia="Aptos" w:hAnsi="Times New Roman" w:cs="Times New Roman"/>
        </w:rPr>
        <w:t>R</w:t>
      </w:r>
      <w:r w:rsidR="00187D32" w:rsidRPr="00187D32">
        <w:rPr>
          <w:rFonts w:ascii="Times New Roman" w:eastAsia="Aptos" w:hAnsi="Times New Roman" w:cs="Times New Roman"/>
        </w:rPr>
        <w:t>, as in this account from Locke</w:t>
      </w:r>
      <w:r w:rsidR="00923730">
        <w:rPr>
          <w:rFonts w:ascii="Times New Roman" w:eastAsia="Aptos" w:hAnsi="Times New Roman" w:cs="Times New Roman"/>
        </w:rPr>
        <w:t xml:space="preserve"> </w:t>
      </w:r>
      <w:r w:rsidR="00923730" w:rsidRPr="00187D32">
        <w:rPr>
          <w:rFonts w:ascii="Times New Roman" w:eastAsia="Aptos" w:hAnsi="Times New Roman" w:cs="Times New Roman"/>
        </w:rPr>
        <w:t>(1700/1975, II.iii.1)</w:t>
      </w:r>
      <w:r w:rsidR="00ED2A7D">
        <w:rPr>
          <w:rFonts w:ascii="Times New Roman" w:eastAsia="Aptos" w:hAnsi="Times New Roman" w:cs="Times New Roman"/>
        </w:rPr>
        <w:t>:</w:t>
      </w:r>
    </w:p>
    <w:p w14:paraId="4F78C935" w14:textId="4BEAF56C" w:rsidR="00187D32" w:rsidRPr="00187D32" w:rsidRDefault="00187D32" w:rsidP="00ED2A7D">
      <w:pPr>
        <w:spacing w:before="120" w:after="120"/>
        <w:ind w:left="567" w:right="403"/>
        <w:jc w:val="both"/>
        <w:rPr>
          <w:rFonts w:ascii="Times New Roman" w:eastAsia="Aptos" w:hAnsi="Times New Roman" w:cs="Times New Roman"/>
        </w:rPr>
      </w:pPr>
      <w:r w:rsidRPr="00187D32">
        <w:rPr>
          <w:rFonts w:ascii="Times New Roman" w:eastAsia="Aptos" w:hAnsi="Times New Roman" w:cs="Times New Roman"/>
        </w:rPr>
        <w:t xml:space="preserve">Thus light and colours … come in only by the eyes: All kinds of noises … only by the ears: The several tastes and smells, by the nose and palate. And if the organs, or the nerves, which are the conduits to convey them from without [i.e., from outside] to their audience in the brain, the mind’s presence room [literally: monarch’s </w:t>
      </w:r>
      <w:r w:rsidRPr="00187D32">
        <w:rPr>
          <w:rFonts w:ascii="Times New Roman" w:eastAsia="Aptos" w:hAnsi="Times New Roman" w:cs="Times New Roman"/>
        </w:rPr>
        <w:lastRenderedPageBreak/>
        <w:t>reception room] (as I may so call it) are any of them so disordered as to not perform their functions, they have no postern [i.e., no small rear gate] to be admitted by; no other ways to bring themselves into view, and be perceived by the understanding.</w:t>
      </w:r>
      <w:r w:rsidR="00ED2A7D">
        <w:rPr>
          <w:rFonts w:ascii="Times New Roman" w:eastAsia="Aptos" w:hAnsi="Times New Roman" w:cs="Times New Roman"/>
        </w:rPr>
        <w:t xml:space="preserve"> </w:t>
      </w:r>
    </w:p>
    <w:p w14:paraId="67CBD051" w14:textId="3064ACA4"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 xml:space="preserve">As </w:t>
      </w:r>
      <w:r w:rsidR="00F4391D">
        <w:rPr>
          <w:rFonts w:ascii="Times New Roman" w:eastAsia="Aptos" w:hAnsi="Times New Roman" w:cs="Times New Roman"/>
        </w:rPr>
        <w:t xml:space="preserve">Daniel </w:t>
      </w:r>
      <w:r w:rsidRPr="00187D32">
        <w:rPr>
          <w:rFonts w:ascii="Times New Roman" w:eastAsia="Aptos" w:hAnsi="Times New Roman" w:cs="Times New Roman"/>
        </w:rPr>
        <w:t>Dennett (199</w:t>
      </w:r>
      <w:r w:rsidR="00C704C4">
        <w:rPr>
          <w:rFonts w:ascii="Times New Roman" w:eastAsia="Aptos" w:hAnsi="Times New Roman" w:cs="Times New Roman"/>
        </w:rPr>
        <w:t>1</w:t>
      </w:r>
      <w:r w:rsidRPr="00187D32">
        <w:rPr>
          <w:rFonts w:ascii="Times New Roman" w:eastAsia="Aptos" w:hAnsi="Times New Roman" w:cs="Times New Roman"/>
        </w:rPr>
        <w:t xml:space="preserve">, p.107) comments, ‘Many theorists would insist that they have explicitly rejected such an obviously bad idea. But ... the persuasive imagery … keeps coming back to haunt us—laypeople and scientists alike’. Thus, Locke explains that talk of spaces (‘room’) and seeing (‘bring into view’) in this context is not to be understood literally, but frequently makes inferences that are only supported by literal interpretations (Fischer, 2011, </w:t>
      </w:r>
      <w:r w:rsidR="00470CF8">
        <w:rPr>
          <w:rFonts w:ascii="Times New Roman" w:eastAsia="Aptos" w:hAnsi="Times New Roman" w:cs="Times New Roman"/>
        </w:rPr>
        <w:t>pp.</w:t>
      </w:r>
      <w:r w:rsidRPr="00187D32">
        <w:rPr>
          <w:rFonts w:ascii="Times New Roman" w:eastAsia="Aptos" w:hAnsi="Times New Roman" w:cs="Times New Roman"/>
        </w:rPr>
        <w:t xml:space="preserve">35-40, 53-61, 103-108). </w:t>
      </w:r>
    </w:p>
    <w:p w14:paraId="5237E564" w14:textId="5C17CDF4" w:rsidR="00187D32" w:rsidRPr="00187D32" w:rsidRDefault="00187D32" w:rsidP="000B271E">
      <w:pPr>
        <w:widowControl w:val="0"/>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We infer that an intuitive naive account of vision can be recovered through literal interpretation of </w:t>
      </w:r>
      <w:r w:rsidRPr="003C16DF">
        <w:rPr>
          <w:rFonts w:ascii="Times New Roman" w:eastAsia="Aptos" w:hAnsi="Times New Roman" w:cs="Times New Roman"/>
        </w:rPr>
        <w:t>this</w:t>
      </w:r>
      <w:r w:rsidR="00436AFB" w:rsidRPr="003C16DF">
        <w:rPr>
          <w:rFonts w:ascii="Times New Roman" w:eastAsia="Aptos" w:hAnsi="Times New Roman" w:cs="Times New Roman"/>
        </w:rPr>
        <w:t xml:space="preserve"> supposedly scientifically informed</w:t>
      </w:r>
      <w:r w:rsidRPr="00187D32">
        <w:rPr>
          <w:rFonts w:ascii="Times New Roman" w:eastAsia="Aptos" w:hAnsi="Times New Roman" w:cs="Times New Roman"/>
        </w:rPr>
        <w:t xml:space="preserve"> philosophical account</w:t>
      </w:r>
      <w:r w:rsidR="00662F97">
        <w:rPr>
          <w:rFonts w:ascii="Times New Roman" w:eastAsia="Aptos" w:hAnsi="Times New Roman" w:cs="Times New Roman"/>
        </w:rPr>
        <w:t xml:space="preserve">. </w:t>
      </w:r>
      <w:r w:rsidRPr="00187D32">
        <w:rPr>
          <w:rFonts w:ascii="Times New Roman" w:eastAsia="Aptos" w:hAnsi="Times New Roman" w:cs="Times New Roman"/>
        </w:rPr>
        <w:t xml:space="preserve">Literal interpretation yields a </w:t>
      </w:r>
      <w:r w:rsidRPr="00187D32">
        <w:rPr>
          <w:rFonts w:ascii="Times New Roman" w:eastAsia="Aptos" w:hAnsi="Times New Roman" w:cs="Times New Roman"/>
          <w:i/>
          <w:iCs/>
        </w:rPr>
        <w:t>‘Cartesian Theatre conception’</w:t>
      </w:r>
      <w:r w:rsidRPr="00187D32">
        <w:rPr>
          <w:rFonts w:ascii="Times New Roman" w:eastAsia="Aptos" w:hAnsi="Times New Roman" w:cs="Times New Roman"/>
        </w:rPr>
        <w:t xml:space="preserve"> (Dennett, 199</w:t>
      </w:r>
      <w:r w:rsidR="00C704C4">
        <w:rPr>
          <w:rFonts w:ascii="Times New Roman" w:eastAsia="Aptos" w:hAnsi="Times New Roman" w:cs="Times New Roman"/>
        </w:rPr>
        <w:t>1</w:t>
      </w:r>
      <w:r w:rsidRPr="00187D32">
        <w:rPr>
          <w:rFonts w:ascii="Times New Roman" w:eastAsia="Aptos" w:hAnsi="Times New Roman" w:cs="Times New Roman"/>
        </w:rPr>
        <w:t xml:space="preserve">) consisting of two components: (1) The notion of a </w:t>
      </w:r>
      <w:r w:rsidRPr="00187D32">
        <w:rPr>
          <w:rFonts w:ascii="Times New Roman" w:eastAsia="Aptos" w:hAnsi="Times New Roman" w:cs="Times New Roman"/>
          <w:i/>
          <w:iCs/>
        </w:rPr>
        <w:t>sensorium commune</w:t>
      </w:r>
      <w:r w:rsidRPr="00187D32">
        <w:rPr>
          <w:rFonts w:ascii="Times New Roman" w:eastAsia="Aptos" w:hAnsi="Times New Roman" w:cs="Times New Roman"/>
        </w:rPr>
        <w:t xml:space="preserve"> (articulated already by Aristotle), where input from the five senses is integrated into one unified perception, and (2) the idea that this unified perception is </w:t>
      </w:r>
      <w:r w:rsidRPr="00187D32">
        <w:rPr>
          <w:rFonts w:ascii="Times New Roman" w:eastAsia="Aptos" w:hAnsi="Times New Roman" w:cs="Times New Roman"/>
          <w:i/>
          <w:iCs/>
        </w:rPr>
        <w:t>seen</w:t>
      </w:r>
      <w:r w:rsidRPr="00187D32">
        <w:rPr>
          <w:rFonts w:ascii="Times New Roman" w:eastAsia="Aptos" w:hAnsi="Times New Roman" w:cs="Times New Roman"/>
        </w:rPr>
        <w:t xml:space="preserve">, etc., with an </w:t>
      </w:r>
      <w:r w:rsidRPr="00187D32">
        <w:rPr>
          <w:rFonts w:ascii="Times New Roman" w:eastAsia="Aptos" w:hAnsi="Times New Roman" w:cs="Times New Roman"/>
          <w:i/>
          <w:iCs/>
        </w:rPr>
        <w:t>inner eye</w:t>
      </w:r>
      <w:r w:rsidRPr="00187D32">
        <w:rPr>
          <w:rFonts w:ascii="Times New Roman" w:eastAsia="Aptos" w:hAnsi="Times New Roman" w:cs="Times New Roman"/>
        </w:rPr>
        <w:t xml:space="preserve">, etc., in an </w:t>
      </w:r>
      <w:r w:rsidRPr="00187D32">
        <w:rPr>
          <w:rFonts w:ascii="Times New Roman" w:eastAsia="Aptos" w:hAnsi="Times New Roman" w:cs="Times New Roman"/>
          <w:i/>
          <w:iCs/>
        </w:rPr>
        <w:t>inner theatre</w:t>
      </w:r>
      <w:r w:rsidRPr="00187D32">
        <w:rPr>
          <w:rFonts w:ascii="Times New Roman" w:eastAsia="Aptos" w:hAnsi="Times New Roman" w:cs="Times New Roman"/>
        </w:rPr>
        <w:t>.</w:t>
      </w:r>
      <w:r w:rsidR="00F4391D">
        <w:rPr>
          <w:rFonts w:ascii="Times New Roman" w:eastAsia="Aptos" w:hAnsi="Times New Roman" w:cs="Times New Roman"/>
        </w:rPr>
        <w:t xml:space="preserve"> </w:t>
      </w:r>
      <w:r w:rsidRPr="00187D32">
        <w:rPr>
          <w:rFonts w:ascii="Times New Roman" w:eastAsia="Aptos" w:hAnsi="Times New Roman" w:cs="Times New Roman"/>
        </w:rPr>
        <w:t xml:space="preserve">Studies using drawing tasks and verbal agreement ratings have found evidence of widespread acceptance of this way of thinking: Laypeople locate consciousness (but not unrelated neurological processes or unconscious thinking) in a single, confined area in the prefrontal cortex (behind the eyes), and they take conscious experience to occur only after (and arguably, as a result of) complete neural processing of sensory input (Forstmann &amp; </w:t>
      </w:r>
      <w:proofErr w:type="spellStart"/>
      <w:r w:rsidRPr="00187D32">
        <w:rPr>
          <w:rFonts w:ascii="Times New Roman" w:eastAsia="Aptos" w:hAnsi="Times New Roman" w:cs="Times New Roman"/>
        </w:rPr>
        <w:t>Burgmer</w:t>
      </w:r>
      <w:proofErr w:type="spellEnd"/>
      <w:r w:rsidRPr="00187D32">
        <w:rPr>
          <w:rFonts w:ascii="Times New Roman" w:eastAsia="Aptos" w:hAnsi="Times New Roman" w:cs="Times New Roman"/>
        </w:rPr>
        <w:t xml:space="preserve">, 2022; </w:t>
      </w:r>
      <w:r w:rsidRPr="00187D32">
        <w:rPr>
          <w:rFonts w:ascii="Times New Roman" w:eastAsia="Aptos" w:hAnsi="Times New Roman" w:cs="Times New Roman"/>
          <w:i/>
          <w:iCs/>
        </w:rPr>
        <w:t>cf.</w:t>
      </w:r>
      <w:r w:rsidRPr="00187D32">
        <w:rPr>
          <w:rFonts w:ascii="Times New Roman" w:eastAsia="Aptos" w:hAnsi="Times New Roman" w:cs="Times New Roman"/>
        </w:rPr>
        <w:t xml:space="preserve"> </w:t>
      </w:r>
      <w:proofErr w:type="spellStart"/>
      <w:r w:rsidRPr="00187D32">
        <w:rPr>
          <w:rFonts w:ascii="Times New Roman" w:eastAsia="Aptos" w:hAnsi="Times New Roman" w:cs="Times New Roman"/>
        </w:rPr>
        <w:t>Bertossa</w:t>
      </w:r>
      <w:proofErr w:type="spellEnd"/>
      <w:r w:rsidRPr="00187D32">
        <w:rPr>
          <w:rFonts w:ascii="Times New Roman" w:eastAsia="Aptos" w:hAnsi="Times New Roman" w:cs="Times New Roman"/>
        </w:rPr>
        <w:t xml:space="preserve"> et al., 2008). One study probed for beliefs about where and when ‘the brain creates the subjective, conscious experience of seeing a tree’ by combining verbal statements with illustrations (tree with blurry edges) that suggested this experience involved seeing a mental image (Forstmann &amp; </w:t>
      </w:r>
      <w:proofErr w:type="spellStart"/>
      <w:r w:rsidRPr="00187D32">
        <w:rPr>
          <w:rFonts w:ascii="Times New Roman" w:eastAsia="Aptos" w:hAnsi="Times New Roman" w:cs="Times New Roman"/>
        </w:rPr>
        <w:t>Burgmer</w:t>
      </w:r>
      <w:proofErr w:type="spellEnd"/>
      <w:r w:rsidRPr="00187D32">
        <w:rPr>
          <w:rFonts w:ascii="Times New Roman" w:eastAsia="Aptos" w:hAnsi="Times New Roman" w:cs="Times New Roman"/>
        </w:rPr>
        <w:t>, 2022, Study 4). Another study used agreement rating tasks with verbal and pictorial stimuli to probe this key idea and found widespread acceptance of the folk I</w:t>
      </w:r>
      <w:r w:rsidR="00F0504F">
        <w:rPr>
          <w:rFonts w:ascii="Times New Roman" w:eastAsia="Aptos" w:hAnsi="Times New Roman" w:cs="Times New Roman"/>
        </w:rPr>
        <w:t>R</w:t>
      </w:r>
      <w:r w:rsidRPr="00187D32">
        <w:rPr>
          <w:rFonts w:ascii="Times New Roman" w:eastAsia="Aptos" w:hAnsi="Times New Roman" w:cs="Times New Roman"/>
        </w:rPr>
        <w:t xml:space="preserve"> idea that vision involves ‘seeing’ mental images (40-50% of a lay sample agreeing with verbal statements of this idea) in a kind of inner theatre (with 70% agreeing that illustrations of the Cartesian Theatre accurately describe what happens in vision) (Fischer, Allen, &amp; Engelhardt, 2023).</w:t>
      </w:r>
    </w:p>
    <w:p w14:paraId="4804C5A8" w14:textId="110CEB90" w:rsidR="00DA2750"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We therefore suggest that a </w:t>
      </w:r>
      <w:r w:rsidRPr="00187D32">
        <w:rPr>
          <w:rFonts w:ascii="Times New Roman" w:eastAsia="Aptos" w:hAnsi="Times New Roman" w:cs="Times New Roman"/>
          <w:i/>
          <w:iCs/>
        </w:rPr>
        <w:t>folk Indirect Realism</w:t>
      </w:r>
      <w:r w:rsidRPr="00187D32">
        <w:rPr>
          <w:rFonts w:ascii="Times New Roman" w:eastAsia="Aptos" w:hAnsi="Times New Roman" w:cs="Times New Roman"/>
        </w:rPr>
        <w:t xml:space="preserve"> about vision can be recovered from the key metaphysical and epistemological claims associated with philosophical I</w:t>
      </w:r>
      <w:r w:rsidR="00F0504F">
        <w:rPr>
          <w:rFonts w:ascii="Times New Roman" w:eastAsia="Aptos" w:hAnsi="Times New Roman" w:cs="Times New Roman"/>
        </w:rPr>
        <w:t>R</w:t>
      </w:r>
      <w:r w:rsidRPr="00187D32">
        <w:rPr>
          <w:rFonts w:ascii="Times New Roman" w:eastAsia="Aptos" w:hAnsi="Times New Roman" w:cs="Times New Roman"/>
        </w:rPr>
        <w:t xml:space="preserve"> </w:t>
      </w:r>
      <w:r w:rsidR="000A042F">
        <w:rPr>
          <w:rFonts w:ascii="Times New Roman" w:eastAsia="Aptos" w:hAnsi="Times New Roman" w:cs="Times New Roman"/>
        </w:rPr>
        <w:t>(</w:t>
      </w:r>
      <w:r w:rsidRPr="00187D32">
        <w:rPr>
          <w:rFonts w:ascii="Times New Roman" w:eastAsia="Aptos" w:hAnsi="Times New Roman" w:cs="Times New Roman"/>
        </w:rPr>
        <w:t>Perceptual Indirect, Phenomenal Indirect, and Epistemic Indirect</w:t>
      </w:r>
      <w:r w:rsidR="000A042F">
        <w:rPr>
          <w:rFonts w:ascii="Times New Roman" w:eastAsia="Aptos" w:hAnsi="Times New Roman" w:cs="Times New Roman"/>
        </w:rPr>
        <w:t>)</w:t>
      </w:r>
      <w:r w:rsidRPr="00187D32">
        <w:rPr>
          <w:rFonts w:ascii="Times New Roman" w:eastAsia="Aptos" w:hAnsi="Times New Roman" w:cs="Times New Roman"/>
        </w:rPr>
        <w:t xml:space="preserve"> through </w:t>
      </w:r>
      <w:r w:rsidR="00644E0F">
        <w:rPr>
          <w:rFonts w:ascii="Times New Roman" w:eastAsia="Aptos" w:hAnsi="Times New Roman" w:cs="Times New Roman"/>
        </w:rPr>
        <w:t xml:space="preserve">concrete or </w:t>
      </w:r>
      <w:r w:rsidRPr="00187D32">
        <w:rPr>
          <w:rFonts w:ascii="Times New Roman" w:eastAsia="Aptos" w:hAnsi="Times New Roman" w:cs="Times New Roman"/>
        </w:rPr>
        <w:t>literal interpretation of their key terms ‘awareness’, ‘inference’</w:t>
      </w:r>
      <w:r w:rsidR="00644E0F">
        <w:rPr>
          <w:rFonts w:ascii="Times New Roman" w:eastAsia="Aptos" w:hAnsi="Times New Roman" w:cs="Times New Roman"/>
        </w:rPr>
        <w:t>,</w:t>
      </w:r>
      <w:r w:rsidRPr="00187D32">
        <w:rPr>
          <w:rFonts w:ascii="Times New Roman" w:eastAsia="Aptos" w:hAnsi="Times New Roman" w:cs="Times New Roman"/>
        </w:rPr>
        <w:t xml:space="preserve"> </w:t>
      </w:r>
      <w:r w:rsidR="00644E0F">
        <w:rPr>
          <w:rFonts w:ascii="Times New Roman" w:eastAsia="Aptos" w:hAnsi="Times New Roman" w:cs="Times New Roman"/>
        </w:rPr>
        <w:t xml:space="preserve">and </w:t>
      </w:r>
      <w:r w:rsidRPr="00187D32">
        <w:rPr>
          <w:rFonts w:ascii="Times New Roman" w:eastAsia="Aptos" w:hAnsi="Times New Roman" w:cs="Times New Roman"/>
        </w:rPr>
        <w:t>‘idea’</w:t>
      </w:r>
      <w:r w:rsidR="00644E0F">
        <w:rPr>
          <w:rFonts w:ascii="Times New Roman" w:eastAsia="Aptos" w:hAnsi="Times New Roman" w:cs="Times New Roman"/>
        </w:rPr>
        <w:t xml:space="preserve"> (whose literal meaning, in early modern English, </w:t>
      </w:r>
      <w:r w:rsidR="000A042F">
        <w:rPr>
          <w:rFonts w:ascii="Times New Roman" w:eastAsia="Aptos" w:hAnsi="Times New Roman" w:cs="Times New Roman"/>
        </w:rPr>
        <w:t>t</w:t>
      </w:r>
      <w:r w:rsidR="00644E0F">
        <w:rPr>
          <w:rFonts w:ascii="Times New Roman" w:eastAsia="Aptos" w:hAnsi="Times New Roman" w:cs="Times New Roman"/>
        </w:rPr>
        <w:t xml:space="preserve">he </w:t>
      </w:r>
      <w:r w:rsidR="00644E0F" w:rsidRPr="00644E0F">
        <w:rPr>
          <w:rFonts w:ascii="Times New Roman" w:eastAsia="Aptos" w:hAnsi="Times New Roman" w:cs="Times New Roman"/>
          <w:i/>
          <w:iCs/>
        </w:rPr>
        <w:t>O</w:t>
      </w:r>
      <w:r w:rsidR="00B8300E">
        <w:rPr>
          <w:rFonts w:ascii="Times New Roman" w:eastAsia="Aptos" w:hAnsi="Times New Roman" w:cs="Times New Roman"/>
          <w:i/>
          <w:iCs/>
        </w:rPr>
        <w:t xml:space="preserve">xford </w:t>
      </w:r>
      <w:r w:rsidR="00644E0F" w:rsidRPr="00644E0F">
        <w:rPr>
          <w:rFonts w:ascii="Times New Roman" w:eastAsia="Aptos" w:hAnsi="Times New Roman" w:cs="Times New Roman"/>
          <w:i/>
          <w:iCs/>
        </w:rPr>
        <w:t>E</w:t>
      </w:r>
      <w:r w:rsidR="00B8300E">
        <w:rPr>
          <w:rFonts w:ascii="Times New Roman" w:eastAsia="Aptos" w:hAnsi="Times New Roman" w:cs="Times New Roman"/>
          <w:i/>
          <w:iCs/>
        </w:rPr>
        <w:t xml:space="preserve">nglish </w:t>
      </w:r>
      <w:r w:rsidR="00644E0F" w:rsidRPr="00644E0F">
        <w:rPr>
          <w:rFonts w:ascii="Times New Roman" w:eastAsia="Aptos" w:hAnsi="Times New Roman" w:cs="Times New Roman"/>
          <w:i/>
          <w:iCs/>
        </w:rPr>
        <w:t>D</w:t>
      </w:r>
      <w:r w:rsidR="00B8300E">
        <w:rPr>
          <w:rFonts w:ascii="Times New Roman" w:eastAsia="Aptos" w:hAnsi="Times New Roman" w:cs="Times New Roman"/>
          <w:i/>
          <w:iCs/>
        </w:rPr>
        <w:t>ictionary</w:t>
      </w:r>
      <w:r w:rsidR="00644E0F">
        <w:rPr>
          <w:rFonts w:ascii="Times New Roman" w:eastAsia="Aptos" w:hAnsi="Times New Roman" w:cs="Times New Roman"/>
        </w:rPr>
        <w:t xml:space="preserve"> gives as ‘image’</w:t>
      </w:r>
      <w:r w:rsidRPr="00187D32">
        <w:rPr>
          <w:rFonts w:ascii="Times New Roman" w:eastAsia="Aptos" w:hAnsi="Times New Roman" w:cs="Times New Roman"/>
        </w:rPr>
        <w:t>)</w:t>
      </w:r>
      <w:r w:rsidR="00644E0F">
        <w:rPr>
          <w:rFonts w:ascii="Times New Roman" w:eastAsia="Aptos" w:hAnsi="Times New Roman" w:cs="Times New Roman"/>
        </w:rPr>
        <w:t>. On such an interpretation, these terms</w:t>
      </w:r>
      <w:r w:rsidRPr="00187D32">
        <w:rPr>
          <w:rFonts w:ascii="Times New Roman" w:eastAsia="Aptos" w:hAnsi="Times New Roman" w:cs="Times New Roman"/>
        </w:rPr>
        <w:t xml:space="preserve"> refer to seeing mental images and making conscious mental operations.</w:t>
      </w:r>
    </w:p>
    <w:p w14:paraId="4567FCAD" w14:textId="66C90971" w:rsidR="00187D32" w:rsidRPr="00187D32" w:rsidRDefault="00DA2750" w:rsidP="00DA2750">
      <w:pPr>
        <w:spacing w:line="259" w:lineRule="auto"/>
        <w:ind w:firstLine="567"/>
        <w:jc w:val="both"/>
        <w:rPr>
          <w:rFonts w:ascii="Times New Roman" w:eastAsia="Aptos" w:hAnsi="Times New Roman" w:cs="Times New Roman"/>
        </w:rPr>
      </w:pPr>
      <w:r>
        <w:rPr>
          <w:rFonts w:ascii="Times New Roman" w:eastAsia="Aptos" w:hAnsi="Times New Roman" w:cs="Times New Roman"/>
        </w:rPr>
        <w:t>Against the philosophical orthodoxy that ‘the’ folk conception of vision is Direct Realist, w</w:t>
      </w:r>
      <w:r w:rsidR="00187D32" w:rsidRPr="00187D32">
        <w:rPr>
          <w:rFonts w:ascii="Times New Roman" w:eastAsia="Aptos" w:hAnsi="Times New Roman" w:cs="Times New Roman"/>
        </w:rPr>
        <w:t>e hypothesize that</w:t>
      </w:r>
      <w:r w:rsidR="000A042F">
        <w:rPr>
          <w:rFonts w:ascii="Times New Roman" w:eastAsia="Aptos" w:hAnsi="Times New Roman" w:cs="Times New Roman"/>
        </w:rPr>
        <w:t>:</w:t>
      </w:r>
      <w:r w:rsidR="00187D32" w:rsidRPr="00187D32">
        <w:rPr>
          <w:rFonts w:ascii="Times New Roman" w:eastAsia="Aptos" w:hAnsi="Times New Roman" w:cs="Times New Roman"/>
        </w:rPr>
        <w:t xml:space="preserve"> </w:t>
      </w:r>
    </w:p>
    <w:p w14:paraId="41556066" w14:textId="56E346C4" w:rsidR="00187D32" w:rsidRDefault="00187D32" w:rsidP="00593C6E">
      <w:pPr>
        <w:spacing w:before="120" w:after="120" w:line="259" w:lineRule="auto"/>
        <w:ind w:left="1134" w:hanging="567"/>
        <w:jc w:val="both"/>
        <w:rPr>
          <w:rFonts w:ascii="Times New Roman" w:eastAsia="Aptos" w:hAnsi="Times New Roman" w:cs="Times New Roman"/>
        </w:rPr>
      </w:pPr>
      <w:bookmarkStart w:id="5" w:name="_Hlk180158310"/>
      <w:bookmarkStart w:id="6" w:name="_Hlk177051656"/>
      <w:r w:rsidRPr="00187D32">
        <w:rPr>
          <w:rFonts w:ascii="Times New Roman" w:eastAsia="Aptos" w:hAnsi="Times New Roman" w:cs="Times New Roman"/>
          <w:b/>
          <w:bCs/>
        </w:rPr>
        <w:t>H</w:t>
      </w:r>
      <w:r w:rsidRPr="00187D32">
        <w:rPr>
          <w:rFonts w:ascii="Times New Roman" w:eastAsia="Aptos" w:hAnsi="Times New Roman" w:cs="Times New Roman"/>
          <w:b/>
          <w:bCs/>
          <w:vertAlign w:val="subscript"/>
        </w:rPr>
        <w:t>1</w:t>
      </w:r>
      <w:r w:rsidRPr="00187D32">
        <w:rPr>
          <w:rFonts w:ascii="Times New Roman" w:eastAsia="Aptos" w:hAnsi="Times New Roman" w:cs="Times New Roman"/>
        </w:rPr>
        <w:tab/>
        <w:t>Laypeople are collectivel</w:t>
      </w:r>
      <w:r w:rsidR="00B8300E">
        <w:rPr>
          <w:rFonts w:ascii="Times New Roman" w:eastAsia="Aptos" w:hAnsi="Times New Roman" w:cs="Times New Roman"/>
        </w:rPr>
        <w:t>y</w:t>
      </w:r>
      <w:r w:rsidRPr="00187D32">
        <w:rPr>
          <w:rFonts w:ascii="Times New Roman" w:eastAsia="Aptos" w:hAnsi="Times New Roman" w:cs="Times New Roman"/>
        </w:rPr>
        <w:t xml:space="preserve"> torn between this folk Indirect Realism about vision and a conflicting Direct Realist conception.</w:t>
      </w:r>
    </w:p>
    <w:p w14:paraId="7EC6B6F4" w14:textId="6830F7DD" w:rsidR="00B8300E" w:rsidRPr="00B8300E" w:rsidRDefault="00B8300E" w:rsidP="00593C6E">
      <w:pPr>
        <w:spacing w:before="120" w:after="120" w:line="259" w:lineRule="auto"/>
        <w:ind w:left="1134" w:hanging="567"/>
        <w:jc w:val="both"/>
        <w:rPr>
          <w:rFonts w:ascii="Times New Roman" w:eastAsia="Aptos" w:hAnsi="Times New Roman" w:cs="Times New Roman"/>
        </w:rPr>
      </w:pPr>
      <w:r>
        <w:rPr>
          <w:rFonts w:ascii="Times New Roman" w:eastAsia="Aptos" w:hAnsi="Times New Roman" w:cs="Times New Roman"/>
          <w:b/>
          <w:bCs/>
        </w:rPr>
        <w:t>H</w:t>
      </w:r>
      <w:r w:rsidRPr="00E82702">
        <w:rPr>
          <w:rFonts w:ascii="Times New Roman" w:eastAsia="Aptos" w:hAnsi="Times New Roman" w:cs="Times New Roman"/>
          <w:b/>
          <w:bCs/>
          <w:vertAlign w:val="subscript"/>
        </w:rPr>
        <w:t>2</w:t>
      </w:r>
      <w:r>
        <w:rPr>
          <w:rFonts w:ascii="Times New Roman" w:eastAsia="Aptos" w:hAnsi="Times New Roman" w:cs="Times New Roman"/>
          <w:b/>
          <w:bCs/>
        </w:rPr>
        <w:tab/>
      </w:r>
      <w:r>
        <w:rPr>
          <w:rFonts w:ascii="Times New Roman" w:eastAsia="Aptos" w:hAnsi="Times New Roman" w:cs="Times New Roman"/>
        </w:rPr>
        <w:t>Many laypeople are individually torn between these two conceptions.</w:t>
      </w:r>
    </w:p>
    <w:p w14:paraId="54538692" w14:textId="5174F6BB" w:rsidR="00464AC6" w:rsidRDefault="00464AC6" w:rsidP="00693BB1">
      <w:pPr>
        <w:spacing w:before="120" w:line="259" w:lineRule="auto"/>
        <w:jc w:val="both"/>
        <w:rPr>
          <w:rFonts w:ascii="Times New Roman" w:eastAsia="Aptos" w:hAnsi="Times New Roman" w:cs="Times New Roman"/>
        </w:rPr>
      </w:pPr>
      <w:r w:rsidRPr="00187D32">
        <w:rPr>
          <w:rFonts w:ascii="Times New Roman" w:eastAsia="Aptos" w:hAnsi="Times New Roman" w:cs="Times New Roman"/>
        </w:rPr>
        <w:t>Either or both of these opposing folk conceptions may turn out to have all the attributes of intuitive naïve theories</w:t>
      </w:r>
      <w:r>
        <w:rPr>
          <w:rFonts w:ascii="Times New Roman" w:eastAsia="Aptos" w:hAnsi="Times New Roman" w:cs="Times New Roman"/>
        </w:rPr>
        <w:t xml:space="preserve"> (see Sect. 1.1)</w:t>
      </w:r>
      <w:r w:rsidRPr="00187D32">
        <w:rPr>
          <w:rFonts w:ascii="Times New Roman" w:eastAsia="Aptos" w:hAnsi="Times New Roman" w:cs="Times New Roman"/>
        </w:rPr>
        <w:t xml:space="preserve">. </w:t>
      </w:r>
      <w:r>
        <w:rPr>
          <w:rFonts w:ascii="Times New Roman" w:eastAsia="Aptos" w:hAnsi="Times New Roman" w:cs="Times New Roman"/>
        </w:rPr>
        <w:t>For now</w:t>
      </w:r>
      <w:r w:rsidRPr="00187D32">
        <w:rPr>
          <w:rFonts w:ascii="Times New Roman" w:eastAsia="Aptos" w:hAnsi="Times New Roman" w:cs="Times New Roman"/>
        </w:rPr>
        <w:t>, however, we remain agnostic about their precise status</w:t>
      </w:r>
      <w:r>
        <w:rPr>
          <w:rFonts w:ascii="Times New Roman" w:eastAsia="Aptos" w:hAnsi="Times New Roman" w:cs="Times New Roman"/>
        </w:rPr>
        <w:t xml:space="preserve"> </w:t>
      </w:r>
      <w:r w:rsidRPr="004700F9">
        <w:rPr>
          <w:rFonts w:ascii="Times New Roman" w:eastAsia="Aptos" w:hAnsi="Times New Roman" w:cs="Times New Roman"/>
        </w:rPr>
        <w:t>(which we will discuss in Sect.</w:t>
      </w:r>
      <w:r w:rsidR="00325BE9">
        <w:rPr>
          <w:rFonts w:ascii="Times New Roman" w:eastAsia="Aptos" w:hAnsi="Times New Roman" w:cs="Times New Roman"/>
        </w:rPr>
        <w:t xml:space="preserve"> </w:t>
      </w:r>
      <w:r w:rsidRPr="004700F9">
        <w:rPr>
          <w:rFonts w:ascii="Times New Roman" w:eastAsia="Aptos" w:hAnsi="Times New Roman" w:cs="Times New Roman"/>
        </w:rPr>
        <w:t>3.1),</w:t>
      </w:r>
      <w:r w:rsidRPr="00187D32">
        <w:rPr>
          <w:rFonts w:ascii="Times New Roman" w:eastAsia="Aptos" w:hAnsi="Times New Roman" w:cs="Times New Roman"/>
        </w:rPr>
        <w:t xml:space="preserve"> and think of these conceptions simply as internally coherent sets of beliefs.</w:t>
      </w:r>
    </w:p>
    <w:p w14:paraId="036003F2" w14:textId="7EF2B989" w:rsidR="00187D32" w:rsidRPr="00187D32" w:rsidRDefault="00693BB1" w:rsidP="0019774A">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b/>
          <w:bCs/>
        </w:rPr>
        <w:t>H</w:t>
      </w:r>
      <w:r w:rsidRPr="00187D32">
        <w:rPr>
          <w:rFonts w:ascii="Times New Roman" w:eastAsia="Aptos" w:hAnsi="Times New Roman" w:cs="Times New Roman"/>
          <w:b/>
          <w:bCs/>
          <w:vertAlign w:val="subscript"/>
        </w:rPr>
        <w:t>1</w:t>
      </w:r>
      <w:r>
        <w:rPr>
          <w:rFonts w:ascii="Times New Roman" w:eastAsia="Aptos" w:hAnsi="Times New Roman" w:cs="Times New Roman"/>
          <w:b/>
          <w:bCs/>
        </w:rPr>
        <w:t>–H</w:t>
      </w:r>
      <w:r w:rsidRPr="00745DE4">
        <w:rPr>
          <w:rFonts w:ascii="Times New Roman" w:eastAsia="Aptos" w:hAnsi="Times New Roman" w:cs="Times New Roman"/>
          <w:b/>
          <w:bCs/>
          <w:vertAlign w:val="subscript"/>
        </w:rPr>
        <w:t>2</w:t>
      </w:r>
      <w:r>
        <w:rPr>
          <w:rFonts w:ascii="Times New Roman" w:eastAsia="Aptos" w:hAnsi="Times New Roman" w:cs="Times New Roman"/>
          <w:b/>
          <w:bCs/>
        </w:rPr>
        <w:t xml:space="preserve"> </w:t>
      </w:r>
      <w:r w:rsidR="00FA60F1">
        <w:rPr>
          <w:rFonts w:ascii="Times New Roman" w:eastAsia="Aptos" w:hAnsi="Times New Roman" w:cs="Times New Roman"/>
        </w:rPr>
        <w:t xml:space="preserve">address our second research question </w:t>
      </w:r>
      <w:r w:rsidR="00A52A80">
        <w:rPr>
          <w:rFonts w:ascii="Times New Roman" w:eastAsia="Aptos" w:hAnsi="Times New Roman" w:cs="Times New Roman"/>
        </w:rPr>
        <w:t>(RQ2). The next two hypotheses</w:t>
      </w:r>
      <w:r w:rsidR="002C37EC">
        <w:rPr>
          <w:rFonts w:ascii="Times New Roman" w:eastAsia="Aptos" w:hAnsi="Times New Roman" w:cs="Times New Roman"/>
        </w:rPr>
        <w:t xml:space="preserve"> </w:t>
      </w:r>
      <w:r w:rsidR="002C37EC" w:rsidRPr="00130739">
        <w:rPr>
          <w:rFonts w:ascii="Times New Roman" w:eastAsia="Aptos" w:hAnsi="Times New Roman" w:cs="Times New Roman"/>
          <w:b/>
          <w:bCs/>
        </w:rPr>
        <w:t>H</w:t>
      </w:r>
      <w:r w:rsidR="002C37EC" w:rsidRPr="00130739">
        <w:rPr>
          <w:rFonts w:ascii="Times New Roman" w:eastAsia="Aptos" w:hAnsi="Times New Roman" w:cs="Times New Roman"/>
          <w:b/>
          <w:bCs/>
          <w:vertAlign w:val="subscript"/>
        </w:rPr>
        <w:t>3</w:t>
      </w:r>
      <w:r w:rsidR="002C37EC">
        <w:rPr>
          <w:rFonts w:ascii="Times New Roman" w:eastAsia="Aptos" w:hAnsi="Times New Roman" w:cs="Times New Roman"/>
        </w:rPr>
        <w:t xml:space="preserve"> and </w:t>
      </w:r>
      <w:r w:rsidR="002C37EC" w:rsidRPr="00130739">
        <w:rPr>
          <w:rFonts w:ascii="Times New Roman" w:eastAsia="Aptos" w:hAnsi="Times New Roman" w:cs="Times New Roman"/>
          <w:b/>
          <w:bCs/>
        </w:rPr>
        <w:t>H*</w:t>
      </w:r>
      <w:r w:rsidR="00A52A80">
        <w:rPr>
          <w:rFonts w:ascii="Times New Roman" w:eastAsia="Aptos" w:hAnsi="Times New Roman" w:cs="Times New Roman"/>
        </w:rPr>
        <w:t xml:space="preserve"> </w:t>
      </w:r>
      <w:r w:rsidR="00AC0C06">
        <w:rPr>
          <w:rFonts w:ascii="Times New Roman" w:eastAsia="Aptos" w:hAnsi="Times New Roman" w:cs="Times New Roman"/>
        </w:rPr>
        <w:t xml:space="preserve">address the more fundamental (RQ1): Provided that </w:t>
      </w:r>
      <w:r w:rsidR="00D26F87">
        <w:rPr>
          <w:rFonts w:ascii="Times New Roman" w:eastAsia="Aptos" w:hAnsi="Times New Roman" w:cs="Times New Roman"/>
        </w:rPr>
        <w:t xml:space="preserve">we are dealing with </w:t>
      </w:r>
      <w:r w:rsidR="00A02523">
        <w:rPr>
          <w:rFonts w:ascii="Times New Roman" w:eastAsia="Aptos" w:hAnsi="Times New Roman" w:cs="Times New Roman"/>
        </w:rPr>
        <w:t>beliefs (as</w:t>
      </w:r>
      <w:r w:rsidR="00E5656C">
        <w:rPr>
          <w:rFonts w:ascii="Times New Roman" w:eastAsia="Aptos" w:hAnsi="Times New Roman" w:cs="Times New Roman"/>
        </w:rPr>
        <w:t xml:space="preserve"> per </w:t>
      </w:r>
      <w:r w:rsidR="00E5656C" w:rsidRPr="00A50FFE">
        <w:rPr>
          <w:rFonts w:ascii="Times New Roman" w:eastAsia="Aptos" w:hAnsi="Times New Roman" w:cs="Times New Roman"/>
          <w:b/>
          <w:bCs/>
        </w:rPr>
        <w:t>H*</w:t>
      </w:r>
      <w:r w:rsidR="00E5656C">
        <w:rPr>
          <w:rFonts w:ascii="Times New Roman" w:eastAsia="Aptos" w:hAnsi="Times New Roman" w:cs="Times New Roman"/>
        </w:rPr>
        <w:t xml:space="preserve"> </w:t>
      </w:r>
      <w:r w:rsidR="00E5656C">
        <w:rPr>
          <w:rFonts w:ascii="Times New Roman" w:eastAsia="Aptos" w:hAnsi="Times New Roman" w:cs="Times New Roman"/>
        </w:rPr>
        <w:lastRenderedPageBreak/>
        <w:t>below),</w:t>
      </w:r>
      <w:r w:rsidR="0019774A">
        <w:rPr>
          <w:rFonts w:ascii="Times New Roman" w:eastAsia="Aptos" w:hAnsi="Times New Roman" w:cs="Times New Roman"/>
        </w:rPr>
        <w:t xml:space="preserve"> we</w:t>
      </w:r>
      <w:r w:rsidR="00195742" w:rsidRPr="003C16DF">
        <w:rPr>
          <w:rFonts w:ascii="Times New Roman" w:eastAsia="Aptos" w:hAnsi="Times New Roman" w:cs="Times New Roman"/>
        </w:rPr>
        <w:t xml:space="preserve"> suggest</w:t>
      </w:r>
      <w:r w:rsidR="00745DE4" w:rsidRPr="003C16DF">
        <w:rPr>
          <w:rFonts w:ascii="Times New Roman" w:eastAsia="Aptos" w:hAnsi="Times New Roman" w:cs="Times New Roman"/>
        </w:rPr>
        <w:t xml:space="preserve"> inter- and intrapersonal</w:t>
      </w:r>
      <w:r w:rsidR="00187D32" w:rsidRPr="003C16DF">
        <w:rPr>
          <w:rFonts w:ascii="Times New Roman" w:eastAsia="Aptos" w:hAnsi="Times New Roman" w:cs="Times New Roman"/>
        </w:rPr>
        <w:t xml:space="preserve"> conflict</w:t>
      </w:r>
      <w:r w:rsidR="003C16DF" w:rsidRPr="003C16DF">
        <w:rPr>
          <w:rFonts w:ascii="Times New Roman" w:eastAsia="Aptos" w:hAnsi="Times New Roman" w:cs="Times New Roman"/>
        </w:rPr>
        <w:t>s</w:t>
      </w:r>
      <w:r w:rsidR="00187D32" w:rsidRPr="003C16DF">
        <w:rPr>
          <w:rFonts w:ascii="Times New Roman" w:eastAsia="Aptos" w:hAnsi="Times New Roman" w:cs="Times New Roman"/>
        </w:rPr>
        <w:t xml:space="preserve"> </w:t>
      </w:r>
      <w:r w:rsidR="003C16DF" w:rsidRPr="003C16DF">
        <w:rPr>
          <w:rFonts w:ascii="Times New Roman" w:eastAsia="Aptos" w:hAnsi="Times New Roman" w:cs="Times New Roman"/>
        </w:rPr>
        <w:t>are</w:t>
      </w:r>
      <w:r w:rsidR="00E80413" w:rsidRPr="003C16DF">
        <w:rPr>
          <w:rFonts w:ascii="Times New Roman" w:eastAsia="Aptos" w:hAnsi="Times New Roman" w:cs="Times New Roman"/>
        </w:rPr>
        <w:t xml:space="preserve"> due to</w:t>
      </w:r>
      <w:r w:rsidR="00187D32" w:rsidRPr="003C16DF">
        <w:rPr>
          <w:rFonts w:ascii="Times New Roman" w:eastAsia="Aptos" w:hAnsi="Times New Roman" w:cs="Times New Roman"/>
        </w:rPr>
        <w:t xml:space="preserve"> belief</w:t>
      </w:r>
      <w:r w:rsidR="00187D32" w:rsidRPr="00187D32">
        <w:rPr>
          <w:rFonts w:ascii="Times New Roman" w:eastAsia="Aptos" w:hAnsi="Times New Roman" w:cs="Times New Roman"/>
        </w:rPr>
        <w:t xml:space="preserve"> fragmentation</w:t>
      </w:r>
      <w:r w:rsidR="00412857">
        <w:rPr>
          <w:rFonts w:ascii="Times New Roman" w:eastAsia="Aptos" w:hAnsi="Times New Roman" w:cs="Times New Roman"/>
        </w:rPr>
        <w:t xml:space="preserve"> (Sect.</w:t>
      </w:r>
      <w:r w:rsidR="00325BE9">
        <w:rPr>
          <w:rFonts w:ascii="Times New Roman" w:eastAsia="Aptos" w:hAnsi="Times New Roman" w:cs="Times New Roman"/>
        </w:rPr>
        <w:t xml:space="preserve"> </w:t>
      </w:r>
      <w:r w:rsidR="00412857">
        <w:rPr>
          <w:rFonts w:ascii="Times New Roman" w:eastAsia="Aptos" w:hAnsi="Times New Roman" w:cs="Times New Roman"/>
        </w:rPr>
        <w:t>1.1)</w:t>
      </w:r>
      <w:r w:rsidR="003A223B">
        <w:rPr>
          <w:rFonts w:ascii="Times New Roman" w:eastAsia="Aptos" w:hAnsi="Times New Roman" w:cs="Times New Roman"/>
        </w:rPr>
        <w:t>,</w:t>
      </w:r>
      <w:r w:rsidR="00A50FFE">
        <w:rPr>
          <w:rFonts w:ascii="Times New Roman" w:eastAsia="Aptos" w:hAnsi="Times New Roman" w:cs="Times New Roman"/>
        </w:rPr>
        <w:t xml:space="preserve"> and hypothesize:</w:t>
      </w:r>
    </w:p>
    <w:p w14:paraId="15841B0E" w14:textId="7D3817C7" w:rsidR="00187D32" w:rsidRPr="00187D32" w:rsidRDefault="00B8300E" w:rsidP="00593C6E">
      <w:pPr>
        <w:spacing w:before="120" w:after="120" w:line="259" w:lineRule="auto"/>
        <w:ind w:left="1134" w:hanging="567"/>
        <w:jc w:val="both"/>
        <w:rPr>
          <w:rFonts w:ascii="Times New Roman" w:eastAsia="Aptos" w:hAnsi="Times New Roman" w:cs="Times New Roman"/>
        </w:rPr>
      </w:pPr>
      <w:r>
        <w:rPr>
          <w:rFonts w:ascii="Times New Roman" w:eastAsia="Aptos" w:hAnsi="Times New Roman" w:cs="Times New Roman"/>
          <w:b/>
          <w:bCs/>
        </w:rPr>
        <w:t>H</w:t>
      </w:r>
      <w:r w:rsidRPr="00E82702">
        <w:rPr>
          <w:rFonts w:ascii="Times New Roman" w:eastAsia="Aptos" w:hAnsi="Times New Roman" w:cs="Times New Roman"/>
          <w:b/>
          <w:bCs/>
          <w:vertAlign w:val="subscript"/>
        </w:rPr>
        <w:t>3</w:t>
      </w:r>
      <w:r w:rsidR="00187D32" w:rsidRPr="00187D32">
        <w:rPr>
          <w:rFonts w:ascii="Times New Roman" w:eastAsia="Aptos" w:hAnsi="Times New Roman" w:cs="Times New Roman"/>
        </w:rPr>
        <w:tab/>
        <w:t xml:space="preserve">Laypeople can draw on </w:t>
      </w:r>
      <w:r w:rsidR="00187D32" w:rsidRPr="00187D32">
        <w:rPr>
          <w:rFonts w:ascii="Times New Roman" w:eastAsia="Aptos" w:hAnsi="Times New Roman" w:cs="Times New Roman"/>
          <w:color w:val="141413"/>
          <w:kern w:val="0"/>
        </w:rPr>
        <w:t>two internally coherent conceptions of vision that are stored in different belief fragments</w:t>
      </w:r>
      <w:r w:rsidR="00187D32" w:rsidRPr="00187D32">
        <w:rPr>
          <w:rFonts w:ascii="Times New Roman" w:eastAsia="Aptos" w:hAnsi="Times New Roman" w:cs="Times New Roman"/>
        </w:rPr>
        <w:t>.</w:t>
      </w:r>
    </w:p>
    <w:bookmarkEnd w:id="5"/>
    <w:bookmarkEnd w:id="6"/>
    <w:p w14:paraId="363B94EA" w14:textId="0D71AAC6" w:rsidR="00187D32" w:rsidRPr="00187D32" w:rsidRDefault="00187D32" w:rsidP="00593C6E">
      <w:pPr>
        <w:spacing w:line="259" w:lineRule="auto"/>
        <w:jc w:val="both"/>
        <w:rPr>
          <w:rFonts w:ascii="Times New Roman" w:eastAsia="Aptos" w:hAnsi="Times New Roman" w:cs="Times New Roman"/>
          <w:i/>
          <w:iCs/>
        </w:rPr>
      </w:pPr>
      <w:r w:rsidRPr="00187D32">
        <w:rPr>
          <w:rFonts w:ascii="Times New Roman" w:eastAsia="Aptos" w:hAnsi="Times New Roman" w:cs="Times New Roman"/>
          <w:i/>
          <w:iCs/>
        </w:rPr>
        <w:t xml:space="preserve">1.3 Validating </w:t>
      </w:r>
      <w:r w:rsidR="00551C5C">
        <w:rPr>
          <w:rFonts w:ascii="Times New Roman" w:eastAsia="Aptos" w:hAnsi="Times New Roman" w:cs="Times New Roman"/>
          <w:i/>
          <w:iCs/>
        </w:rPr>
        <w:t>a belief inventory</w:t>
      </w:r>
    </w:p>
    <w:p w14:paraId="26CC95D3" w14:textId="38E17794" w:rsidR="00187D32" w:rsidRPr="00187D32" w:rsidRDefault="00644658" w:rsidP="004700F9">
      <w:pPr>
        <w:spacing w:line="259" w:lineRule="auto"/>
        <w:jc w:val="both"/>
        <w:rPr>
          <w:rFonts w:ascii="Times New Roman" w:eastAsia="Aptos" w:hAnsi="Times New Roman" w:cs="Times New Roman"/>
        </w:rPr>
      </w:pPr>
      <w:r>
        <w:rPr>
          <w:rFonts w:ascii="Times New Roman" w:eastAsia="Aptos" w:hAnsi="Times New Roman" w:cs="Times New Roman"/>
        </w:rPr>
        <w:t xml:space="preserve">Hypotheses about folk beliefs are typically assessed with belief inventories which </w:t>
      </w:r>
      <w:r w:rsidR="001857DF">
        <w:rPr>
          <w:rFonts w:ascii="Times New Roman" w:eastAsia="Aptos" w:hAnsi="Times New Roman" w:cs="Times New Roman"/>
        </w:rPr>
        <w:t>contain verbal statements of</w:t>
      </w:r>
      <w:r w:rsidR="00D7016B">
        <w:rPr>
          <w:rFonts w:ascii="Times New Roman" w:eastAsia="Aptos" w:hAnsi="Times New Roman" w:cs="Times New Roman"/>
        </w:rPr>
        <w:t xml:space="preserve"> the</w:t>
      </w:r>
      <w:r w:rsidR="001857DF">
        <w:rPr>
          <w:rFonts w:ascii="Times New Roman" w:eastAsia="Aptos" w:hAnsi="Times New Roman" w:cs="Times New Roman"/>
        </w:rPr>
        <w:t xml:space="preserve"> beliefs of interest and agreement ratings. </w:t>
      </w:r>
      <w:r w:rsidR="00892A3A">
        <w:rPr>
          <w:rFonts w:ascii="Times New Roman" w:eastAsia="Aptos" w:hAnsi="Times New Roman" w:cs="Times New Roman"/>
        </w:rPr>
        <w:t>To assess our hypotheses, we</w:t>
      </w:r>
      <w:r w:rsidR="00A54C2A">
        <w:rPr>
          <w:rFonts w:ascii="Times New Roman" w:eastAsia="Aptos" w:hAnsi="Times New Roman" w:cs="Times New Roman"/>
        </w:rPr>
        <w:t xml:space="preserve"> will develop a</w:t>
      </w:r>
      <w:r w:rsidR="00DD4ADD">
        <w:rPr>
          <w:rFonts w:ascii="Times New Roman" w:eastAsia="Aptos" w:hAnsi="Times New Roman" w:cs="Times New Roman"/>
        </w:rPr>
        <w:t>nd validate a</w:t>
      </w:r>
      <w:r w:rsidR="00A54C2A">
        <w:rPr>
          <w:rFonts w:ascii="Times New Roman" w:eastAsia="Aptos" w:hAnsi="Times New Roman" w:cs="Times New Roman"/>
        </w:rPr>
        <w:t xml:space="preserve"> new</w:t>
      </w:r>
      <w:r w:rsidR="00187D32" w:rsidRPr="00187D32">
        <w:rPr>
          <w:rFonts w:ascii="Times New Roman" w:eastAsia="Aptos" w:hAnsi="Times New Roman" w:cs="Times New Roman"/>
        </w:rPr>
        <w:t xml:space="preserve"> </w:t>
      </w:r>
      <w:r w:rsidR="00187D32" w:rsidRPr="00187D32">
        <w:rPr>
          <w:rFonts w:ascii="Times New Roman" w:eastAsia="Aptos" w:hAnsi="Times New Roman" w:cs="Times New Roman"/>
          <w:i/>
          <w:iCs/>
        </w:rPr>
        <w:t>Direct/Indirect Realis</w:t>
      </w:r>
      <w:r w:rsidR="00AA7FC2">
        <w:rPr>
          <w:rFonts w:ascii="Times New Roman" w:eastAsia="Aptos" w:hAnsi="Times New Roman" w:cs="Times New Roman"/>
          <w:i/>
          <w:iCs/>
        </w:rPr>
        <w:t>t Belief Inventory</w:t>
      </w:r>
      <w:r w:rsidR="00187D32" w:rsidRPr="00187D32">
        <w:rPr>
          <w:rFonts w:ascii="Times New Roman" w:eastAsia="Aptos" w:hAnsi="Times New Roman" w:cs="Times New Roman"/>
          <w:i/>
          <w:iCs/>
        </w:rPr>
        <w:t xml:space="preserve"> (DIR</w:t>
      </w:r>
      <w:r w:rsidR="00AA7FC2">
        <w:rPr>
          <w:rFonts w:ascii="Times New Roman" w:eastAsia="Aptos" w:hAnsi="Times New Roman" w:cs="Times New Roman"/>
          <w:i/>
          <w:iCs/>
        </w:rPr>
        <w:t>BI</w:t>
      </w:r>
      <w:r w:rsidR="00187D32" w:rsidRPr="00187D32">
        <w:rPr>
          <w:rFonts w:ascii="Times New Roman" w:eastAsia="Aptos" w:hAnsi="Times New Roman" w:cs="Times New Roman"/>
          <w:i/>
          <w:iCs/>
        </w:rPr>
        <w:t>)</w:t>
      </w:r>
      <w:r w:rsidR="00187D32" w:rsidRPr="00187D32">
        <w:rPr>
          <w:rFonts w:ascii="Times New Roman" w:eastAsia="Aptos" w:hAnsi="Times New Roman" w:cs="Times New Roman"/>
        </w:rPr>
        <w:t xml:space="preserve"> </w:t>
      </w:r>
      <w:r w:rsidR="00A54C2A">
        <w:rPr>
          <w:rFonts w:ascii="Times New Roman" w:eastAsia="Aptos" w:hAnsi="Times New Roman" w:cs="Times New Roman"/>
        </w:rPr>
        <w:t xml:space="preserve">that </w:t>
      </w:r>
      <w:r w:rsidR="00187D32" w:rsidRPr="00187D32">
        <w:rPr>
          <w:rFonts w:ascii="Times New Roman" w:eastAsia="Aptos" w:hAnsi="Times New Roman" w:cs="Times New Roman"/>
        </w:rPr>
        <w:t>employ</w:t>
      </w:r>
      <w:r w:rsidR="000A042F">
        <w:rPr>
          <w:rFonts w:ascii="Times New Roman" w:eastAsia="Aptos" w:hAnsi="Times New Roman" w:cs="Times New Roman"/>
        </w:rPr>
        <w:t>s</w:t>
      </w:r>
      <w:r w:rsidR="00187D32" w:rsidRPr="00187D32">
        <w:rPr>
          <w:rFonts w:ascii="Times New Roman" w:eastAsia="Aptos" w:hAnsi="Times New Roman" w:cs="Times New Roman"/>
        </w:rPr>
        <w:t xml:space="preserve"> agreement rating tasks with verbal and visual stimuli. To ‘validate’</w:t>
      </w:r>
      <w:r w:rsidR="00AA7FC2">
        <w:rPr>
          <w:rFonts w:ascii="Times New Roman" w:eastAsia="Aptos" w:hAnsi="Times New Roman" w:cs="Times New Roman"/>
        </w:rPr>
        <w:t xml:space="preserve"> a psychometric measure</w:t>
      </w:r>
      <w:r w:rsidR="00187D32" w:rsidRPr="00187D32">
        <w:rPr>
          <w:rFonts w:ascii="Times New Roman" w:eastAsia="Aptos" w:hAnsi="Times New Roman" w:cs="Times New Roman"/>
        </w:rPr>
        <w:t xml:space="preserve"> is to justify the intended interpretation of the responses that have been elicited by the </w:t>
      </w:r>
      <w:r w:rsidR="00AA7FC2">
        <w:rPr>
          <w:rFonts w:ascii="Times New Roman" w:eastAsia="Aptos" w:hAnsi="Times New Roman" w:cs="Times New Roman"/>
        </w:rPr>
        <w:t>measure</w:t>
      </w:r>
      <w:r w:rsidR="00187D32" w:rsidRPr="00187D32">
        <w:rPr>
          <w:rFonts w:ascii="Times New Roman" w:eastAsia="Aptos" w:hAnsi="Times New Roman" w:cs="Times New Roman"/>
        </w:rPr>
        <w:t xml:space="preserve"> from the samples used; this is </w:t>
      </w:r>
      <w:r w:rsidR="00AA7FC2">
        <w:rPr>
          <w:rFonts w:ascii="Times New Roman" w:eastAsia="Aptos" w:hAnsi="Times New Roman" w:cs="Times New Roman"/>
        </w:rPr>
        <w:t xml:space="preserve">typically </w:t>
      </w:r>
      <w:r w:rsidR="00187D32" w:rsidRPr="00187D32">
        <w:rPr>
          <w:rFonts w:ascii="Times New Roman" w:eastAsia="Aptos" w:hAnsi="Times New Roman" w:cs="Times New Roman"/>
        </w:rPr>
        <w:t xml:space="preserve">done through abductive reasoning that shows that the observed responses are better explained by the intended interpretation than by available competing explanations (Messick, 1995; Zumbo, 2023). Before we are able to use our new measure to assess </w:t>
      </w:r>
      <w:r w:rsidR="00187D32" w:rsidRPr="00187D32">
        <w:rPr>
          <w:rFonts w:ascii="Times New Roman" w:eastAsia="Aptos" w:hAnsi="Times New Roman" w:cs="Times New Roman"/>
          <w:b/>
          <w:bCs/>
        </w:rPr>
        <w:t>H</w:t>
      </w:r>
      <w:r w:rsidR="00187D32" w:rsidRPr="00187D32">
        <w:rPr>
          <w:rFonts w:ascii="Times New Roman" w:eastAsia="Aptos" w:hAnsi="Times New Roman" w:cs="Times New Roman"/>
          <w:b/>
          <w:bCs/>
          <w:vertAlign w:val="subscript"/>
        </w:rPr>
        <w:t>1</w:t>
      </w:r>
      <w:r w:rsidR="00E82702">
        <w:rPr>
          <w:rFonts w:ascii="Times New Roman" w:eastAsia="Aptos" w:hAnsi="Times New Roman" w:cs="Times New Roman"/>
        </w:rPr>
        <w:t>–</w:t>
      </w:r>
      <w:r w:rsidR="00B8300E">
        <w:rPr>
          <w:rFonts w:ascii="Times New Roman" w:eastAsia="Aptos" w:hAnsi="Times New Roman" w:cs="Times New Roman"/>
          <w:b/>
          <w:bCs/>
        </w:rPr>
        <w:t>H</w:t>
      </w:r>
      <w:r w:rsidR="00B8300E" w:rsidRPr="00E82702">
        <w:rPr>
          <w:rFonts w:ascii="Times New Roman" w:eastAsia="Aptos" w:hAnsi="Times New Roman" w:cs="Times New Roman"/>
          <w:b/>
          <w:bCs/>
          <w:vertAlign w:val="subscript"/>
        </w:rPr>
        <w:t>3</w:t>
      </w:r>
      <w:r w:rsidR="00187D32" w:rsidRPr="00187D32">
        <w:rPr>
          <w:rFonts w:ascii="Times New Roman" w:eastAsia="Aptos" w:hAnsi="Times New Roman" w:cs="Times New Roman"/>
        </w:rPr>
        <w:t xml:space="preserve">, we therefore need to </w:t>
      </w:r>
      <w:r w:rsidR="00187D32" w:rsidRPr="004700F9">
        <w:rPr>
          <w:rFonts w:ascii="Times New Roman" w:eastAsia="Aptos" w:hAnsi="Times New Roman" w:cs="Times New Roman"/>
        </w:rPr>
        <w:t>examine</w:t>
      </w:r>
      <w:r w:rsidR="00D6145F" w:rsidRPr="004700F9">
        <w:rPr>
          <w:rFonts w:ascii="Times New Roman" w:eastAsia="Aptos" w:hAnsi="Times New Roman" w:cs="Times New Roman"/>
        </w:rPr>
        <w:t xml:space="preserve"> the hypothesis</w:t>
      </w:r>
    </w:p>
    <w:p w14:paraId="119C77B4" w14:textId="37670FB9" w:rsidR="00187D32" w:rsidRPr="00187D32" w:rsidRDefault="00E82702" w:rsidP="00593C6E">
      <w:pPr>
        <w:spacing w:before="120" w:after="120" w:line="259" w:lineRule="auto"/>
        <w:ind w:left="1134" w:hanging="567"/>
        <w:jc w:val="both"/>
        <w:rPr>
          <w:rFonts w:ascii="Times New Roman" w:eastAsia="Aptos" w:hAnsi="Times New Roman" w:cs="Times New Roman"/>
        </w:rPr>
      </w:pPr>
      <w:r>
        <w:rPr>
          <w:rFonts w:ascii="Times New Roman" w:eastAsia="Aptos" w:hAnsi="Times New Roman" w:cs="Times New Roman"/>
          <w:b/>
          <w:bCs/>
        </w:rPr>
        <w:t>H</w:t>
      </w:r>
      <w:r w:rsidR="004700F9" w:rsidRPr="004700F9">
        <w:rPr>
          <w:rFonts w:ascii="Times New Roman" w:eastAsia="Aptos" w:hAnsi="Times New Roman" w:cs="Times New Roman"/>
          <w:b/>
          <w:bCs/>
          <w:vertAlign w:val="superscript"/>
        </w:rPr>
        <w:t>*</w:t>
      </w:r>
      <w:r w:rsidR="00187D32" w:rsidRPr="00187D32">
        <w:rPr>
          <w:rFonts w:ascii="Times New Roman" w:eastAsia="Aptos" w:hAnsi="Times New Roman" w:cs="Times New Roman"/>
        </w:rPr>
        <w:tab/>
        <w:t>The observed responses to our</w:t>
      </w:r>
      <w:r w:rsidR="007C5492">
        <w:rPr>
          <w:rFonts w:ascii="Times New Roman" w:eastAsia="Aptos" w:hAnsi="Times New Roman" w:cs="Times New Roman"/>
        </w:rPr>
        <w:t xml:space="preserve"> inventory</w:t>
      </w:r>
      <w:r w:rsidR="00187D32" w:rsidRPr="00187D32">
        <w:rPr>
          <w:rFonts w:ascii="Times New Roman" w:eastAsia="Aptos" w:hAnsi="Times New Roman" w:cs="Times New Roman"/>
        </w:rPr>
        <w:t xml:space="preserve"> are due to, and accurately reflect, respondents’ beliefs about, or conceptions of, vision.</w:t>
      </w:r>
    </w:p>
    <w:p w14:paraId="3AA8E2C6" w14:textId="02973095" w:rsidR="00187D32" w:rsidRPr="00187D32" w:rsidRDefault="007F5018" w:rsidP="00537643">
      <w:pPr>
        <w:widowControl w:val="0"/>
        <w:spacing w:line="259" w:lineRule="auto"/>
        <w:ind w:firstLine="567"/>
        <w:jc w:val="both"/>
        <w:rPr>
          <w:rFonts w:ascii="Times New Roman" w:eastAsia="Aptos" w:hAnsi="Times New Roman" w:cs="Times New Roman"/>
        </w:rPr>
      </w:pPr>
      <w:r>
        <w:rPr>
          <w:rFonts w:ascii="Times New Roman" w:eastAsia="Aptos" w:hAnsi="Times New Roman" w:cs="Times New Roman"/>
        </w:rPr>
        <w:t xml:space="preserve">Efforts to validate philosophically relevant belief inventories have been most extensive </w:t>
      </w:r>
      <w:r w:rsidR="0098737A">
        <w:rPr>
          <w:rFonts w:ascii="Times New Roman" w:eastAsia="Aptos" w:hAnsi="Times New Roman" w:cs="Times New Roman"/>
        </w:rPr>
        <w:t xml:space="preserve">in connection with </w:t>
      </w:r>
      <w:r w:rsidR="00F511F2">
        <w:rPr>
          <w:rFonts w:ascii="Times New Roman" w:eastAsia="Aptos" w:hAnsi="Times New Roman" w:cs="Times New Roman"/>
        </w:rPr>
        <w:t>beliefs</w:t>
      </w:r>
      <w:r w:rsidR="0098737A">
        <w:rPr>
          <w:rFonts w:ascii="Times New Roman" w:eastAsia="Aptos" w:hAnsi="Times New Roman" w:cs="Times New Roman"/>
        </w:rPr>
        <w:t xml:space="preserve"> about free will, </w:t>
      </w:r>
      <w:r w:rsidR="00F511F2">
        <w:rPr>
          <w:rFonts w:ascii="Times New Roman" w:eastAsia="Aptos" w:hAnsi="Times New Roman" w:cs="Times New Roman"/>
        </w:rPr>
        <w:t xml:space="preserve">where </w:t>
      </w:r>
      <w:r w:rsidR="001B7C35">
        <w:rPr>
          <w:rFonts w:ascii="Times New Roman" w:eastAsia="Aptos" w:hAnsi="Times New Roman" w:cs="Times New Roman"/>
        </w:rPr>
        <w:t xml:space="preserve">validation efforts were mainly driven by concerns about theory contamination and </w:t>
      </w:r>
      <w:r w:rsidR="0065434B">
        <w:rPr>
          <w:rFonts w:ascii="Times New Roman" w:eastAsia="Aptos" w:hAnsi="Times New Roman" w:cs="Times New Roman"/>
        </w:rPr>
        <w:t>focus</w:t>
      </w:r>
      <w:r w:rsidR="001B7C35">
        <w:rPr>
          <w:rFonts w:ascii="Times New Roman" w:eastAsia="Aptos" w:hAnsi="Times New Roman" w:cs="Times New Roman"/>
        </w:rPr>
        <w:t>ed</w:t>
      </w:r>
      <w:r w:rsidR="0065434B">
        <w:rPr>
          <w:rFonts w:ascii="Times New Roman" w:eastAsia="Aptos" w:hAnsi="Times New Roman" w:cs="Times New Roman"/>
        </w:rPr>
        <w:t xml:space="preserve"> on </w:t>
      </w:r>
      <w:r w:rsidR="001B7C35">
        <w:rPr>
          <w:rFonts w:ascii="Times New Roman" w:eastAsia="Aptos" w:hAnsi="Times New Roman" w:cs="Times New Roman"/>
        </w:rPr>
        <w:t xml:space="preserve">assessing </w:t>
      </w:r>
      <w:r w:rsidR="008769BB">
        <w:rPr>
          <w:rFonts w:ascii="Times New Roman" w:eastAsia="Aptos" w:hAnsi="Times New Roman" w:cs="Times New Roman"/>
        </w:rPr>
        <w:t>item formulation and</w:t>
      </w:r>
      <w:r w:rsidR="0065434B">
        <w:rPr>
          <w:rFonts w:ascii="Times New Roman" w:eastAsia="Aptos" w:hAnsi="Times New Roman" w:cs="Times New Roman"/>
        </w:rPr>
        <w:t xml:space="preserve"> </w:t>
      </w:r>
      <w:r w:rsidR="00ED0D2B">
        <w:rPr>
          <w:rFonts w:ascii="Times New Roman" w:eastAsia="Aptos" w:hAnsi="Times New Roman" w:cs="Times New Roman"/>
        </w:rPr>
        <w:t xml:space="preserve">selection </w:t>
      </w:r>
      <w:r w:rsidR="008769BB">
        <w:rPr>
          <w:rFonts w:ascii="Times New Roman" w:eastAsia="Aptos" w:hAnsi="Times New Roman" w:cs="Times New Roman"/>
        </w:rPr>
        <w:t xml:space="preserve">(review: </w:t>
      </w:r>
      <w:proofErr w:type="spellStart"/>
      <w:r w:rsidR="008769BB" w:rsidRPr="00987A7B">
        <w:rPr>
          <w:rFonts w:ascii="Times New Roman" w:eastAsia="Aptos" w:hAnsi="Times New Roman" w:cs="Times New Roman"/>
        </w:rPr>
        <w:t>Nadelhoffer</w:t>
      </w:r>
      <w:proofErr w:type="spellEnd"/>
      <w:r w:rsidR="008769BB" w:rsidRPr="00987A7B">
        <w:rPr>
          <w:rFonts w:ascii="Times New Roman" w:eastAsia="Aptos" w:hAnsi="Times New Roman" w:cs="Times New Roman"/>
        </w:rPr>
        <w:t xml:space="preserve"> et al., 2014)</w:t>
      </w:r>
      <w:r w:rsidR="00187D0B" w:rsidRPr="00987A7B">
        <w:rPr>
          <w:rFonts w:ascii="Times New Roman" w:eastAsia="Aptos" w:hAnsi="Times New Roman" w:cs="Times New Roman"/>
        </w:rPr>
        <w:t>.</w:t>
      </w:r>
      <w:r w:rsidR="00187D0B">
        <w:rPr>
          <w:rFonts w:ascii="Times New Roman" w:eastAsia="Aptos" w:hAnsi="Times New Roman" w:cs="Times New Roman"/>
        </w:rPr>
        <w:t xml:space="preserve"> The </w:t>
      </w:r>
      <w:r w:rsidR="00233DB6">
        <w:rPr>
          <w:rFonts w:ascii="Times New Roman" w:eastAsia="Aptos" w:hAnsi="Times New Roman" w:cs="Times New Roman"/>
        </w:rPr>
        <w:t xml:space="preserve">more fundamental </w:t>
      </w:r>
      <w:r w:rsidR="00187D0B">
        <w:rPr>
          <w:rFonts w:ascii="Times New Roman" w:eastAsia="Aptos" w:hAnsi="Times New Roman" w:cs="Times New Roman"/>
        </w:rPr>
        <w:t xml:space="preserve">concerns </w:t>
      </w:r>
      <w:r w:rsidR="00055F10">
        <w:rPr>
          <w:rFonts w:ascii="Times New Roman" w:eastAsia="Aptos" w:hAnsi="Times New Roman" w:cs="Times New Roman"/>
        </w:rPr>
        <w:t>we canvassed at the outset</w:t>
      </w:r>
      <w:r w:rsidR="00834F74">
        <w:rPr>
          <w:rFonts w:ascii="Times New Roman" w:eastAsia="Aptos" w:hAnsi="Times New Roman" w:cs="Times New Roman"/>
        </w:rPr>
        <w:t xml:space="preserve"> </w:t>
      </w:r>
      <w:r w:rsidR="00834F74" w:rsidRPr="00834F74">
        <w:rPr>
          <w:rFonts w:ascii="Times New Roman" w:eastAsia="Aptos" w:hAnsi="Times New Roman" w:cs="Times New Roman"/>
        </w:rPr>
        <w:t xml:space="preserve">– whether </w:t>
      </w:r>
      <w:r w:rsidR="00E05568">
        <w:rPr>
          <w:rFonts w:ascii="Times New Roman" w:eastAsia="Aptos" w:hAnsi="Times New Roman" w:cs="Times New Roman"/>
        </w:rPr>
        <w:t xml:space="preserve">high </w:t>
      </w:r>
      <w:r w:rsidR="00834F74" w:rsidRPr="00834F74">
        <w:rPr>
          <w:rFonts w:ascii="Times New Roman" w:eastAsia="Aptos" w:hAnsi="Times New Roman" w:cs="Times New Roman"/>
        </w:rPr>
        <w:t xml:space="preserve">agreement </w:t>
      </w:r>
      <w:r w:rsidR="00E05568">
        <w:rPr>
          <w:rFonts w:ascii="Times New Roman" w:eastAsia="Aptos" w:hAnsi="Times New Roman" w:cs="Times New Roman"/>
        </w:rPr>
        <w:t>ratings for</w:t>
      </w:r>
      <w:r w:rsidR="00834F74" w:rsidRPr="00834F74">
        <w:rPr>
          <w:rFonts w:ascii="Times New Roman" w:eastAsia="Aptos" w:hAnsi="Times New Roman" w:cs="Times New Roman"/>
        </w:rPr>
        <w:t xml:space="preserve"> two competing conceptions of the same phenomenon reflect genuine belief </w:t>
      </w:r>
      <w:r w:rsidR="008531FB">
        <w:rPr>
          <w:rFonts w:ascii="Times New Roman" w:eastAsia="Aptos" w:hAnsi="Times New Roman" w:cs="Times New Roman"/>
        </w:rPr>
        <w:t>–</w:t>
      </w:r>
      <w:r w:rsidR="00834F74" w:rsidRPr="00834F74">
        <w:rPr>
          <w:rFonts w:ascii="Times New Roman" w:eastAsia="Aptos" w:hAnsi="Times New Roman" w:cs="Times New Roman"/>
        </w:rPr>
        <w:t xml:space="preserve"> </w:t>
      </w:r>
      <w:r w:rsidR="00055F10">
        <w:rPr>
          <w:rFonts w:ascii="Times New Roman" w:eastAsia="Aptos" w:hAnsi="Times New Roman" w:cs="Times New Roman"/>
        </w:rPr>
        <w:t xml:space="preserve">motivate us to </w:t>
      </w:r>
      <w:r w:rsidR="00C601D7">
        <w:rPr>
          <w:rFonts w:ascii="Times New Roman" w:eastAsia="Aptos" w:hAnsi="Times New Roman" w:cs="Times New Roman"/>
        </w:rPr>
        <w:t xml:space="preserve">execute standard validation protocols more comprehensively, and to start at the beginning, by </w:t>
      </w:r>
      <w:r w:rsidR="00466D33">
        <w:rPr>
          <w:rFonts w:ascii="Times New Roman" w:eastAsia="Aptos" w:hAnsi="Times New Roman" w:cs="Times New Roman"/>
        </w:rPr>
        <w:t>explicitly defining</w:t>
      </w:r>
      <w:r w:rsidR="00187D32" w:rsidRPr="00187D32">
        <w:rPr>
          <w:rFonts w:ascii="Times New Roman" w:eastAsia="Aptos" w:hAnsi="Times New Roman" w:cs="Times New Roman"/>
        </w:rPr>
        <w:t xml:space="preserve"> the relevant construct of ‘</w:t>
      </w:r>
      <w:r w:rsidR="00187D32" w:rsidRPr="004700F9">
        <w:rPr>
          <w:rFonts w:ascii="Times New Roman" w:eastAsia="Aptos" w:hAnsi="Times New Roman" w:cs="Times New Roman"/>
        </w:rPr>
        <w:t xml:space="preserve">belief’ </w:t>
      </w:r>
      <w:r w:rsidR="00AB25D0" w:rsidRPr="004700F9">
        <w:rPr>
          <w:rFonts w:ascii="Times New Roman" w:eastAsia="Aptos" w:hAnsi="Times New Roman" w:cs="Times New Roman"/>
        </w:rPr>
        <w:t>(a</w:t>
      </w:r>
      <w:r w:rsidR="00124770" w:rsidRPr="004700F9">
        <w:rPr>
          <w:rFonts w:ascii="Times New Roman" w:eastAsia="Aptos" w:hAnsi="Times New Roman" w:cs="Times New Roman"/>
        </w:rPr>
        <w:t>n essential</w:t>
      </w:r>
      <w:r w:rsidR="00AB25D0" w:rsidRPr="004700F9">
        <w:rPr>
          <w:rFonts w:ascii="Times New Roman" w:eastAsia="Aptos" w:hAnsi="Times New Roman" w:cs="Times New Roman"/>
        </w:rPr>
        <w:t xml:space="preserve"> task frequently overlooked </w:t>
      </w:r>
      <w:r w:rsidR="00124770" w:rsidRPr="004700F9">
        <w:rPr>
          <w:rFonts w:ascii="Times New Roman" w:eastAsia="Aptos" w:hAnsi="Times New Roman" w:cs="Times New Roman"/>
        </w:rPr>
        <w:t>in the development of belief inventories).</w:t>
      </w:r>
      <w:r w:rsidR="00DF6EE6">
        <w:rPr>
          <w:rFonts w:ascii="Times New Roman" w:eastAsia="Aptos" w:hAnsi="Times New Roman" w:cs="Times New Roman"/>
        </w:rPr>
        <w:t xml:space="preserve"> This will motivate empirical investigation of the inferential deployment of </w:t>
      </w:r>
      <w:r w:rsidR="00B42448">
        <w:rPr>
          <w:rFonts w:ascii="Times New Roman" w:eastAsia="Aptos" w:hAnsi="Times New Roman" w:cs="Times New Roman"/>
        </w:rPr>
        <w:t>the posited beliefs (a previously entirely overlooked task).</w:t>
      </w:r>
    </w:p>
    <w:p w14:paraId="7C108A1C" w14:textId="4E76910D"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In cognitive science, beliefs are typically conceptualised as propositional attitudes: </w:t>
      </w:r>
      <w:r w:rsidRPr="00187D32">
        <w:rPr>
          <w:rFonts w:ascii="Times New Roman" w:eastAsia="Aptos" w:hAnsi="Times New Roman" w:cs="Times New Roman"/>
          <w:i/>
          <w:iCs/>
        </w:rPr>
        <w:t>beliefs</w:t>
      </w:r>
      <w:r w:rsidRPr="00187D32">
        <w:rPr>
          <w:rFonts w:ascii="Times New Roman" w:eastAsia="Aptos" w:hAnsi="Times New Roman" w:cs="Times New Roman"/>
        </w:rPr>
        <w:t xml:space="preserve"> are mental states bearing an informational content (‘proposition’), and to have a belief is to have a certain attitude towards this content, </w:t>
      </w:r>
      <w:r w:rsidR="00D6145F">
        <w:rPr>
          <w:rFonts w:ascii="Times New Roman" w:eastAsia="Aptos" w:hAnsi="Times New Roman" w:cs="Times New Roman"/>
        </w:rPr>
        <w:t>viz.</w:t>
      </w:r>
      <w:r w:rsidRPr="00187D32">
        <w:rPr>
          <w:rFonts w:ascii="Times New Roman" w:eastAsia="Aptos" w:hAnsi="Times New Roman" w:cs="Times New Roman"/>
        </w:rPr>
        <w:t xml:space="preserve">, to regard it as true (Albarracin &amp; </w:t>
      </w:r>
      <w:proofErr w:type="spellStart"/>
      <w:r w:rsidRPr="00187D32">
        <w:rPr>
          <w:rFonts w:ascii="Times New Roman" w:eastAsia="Aptos" w:hAnsi="Times New Roman" w:cs="Times New Roman"/>
        </w:rPr>
        <w:t>Pitliya</w:t>
      </w:r>
      <w:proofErr w:type="spellEnd"/>
      <w:r w:rsidRPr="00187D32">
        <w:rPr>
          <w:rFonts w:ascii="Times New Roman" w:eastAsia="Aptos" w:hAnsi="Times New Roman" w:cs="Times New Roman"/>
        </w:rPr>
        <w:t>, 2022</w:t>
      </w:r>
      <w:r w:rsidR="00ED2A7D">
        <w:rPr>
          <w:rFonts w:ascii="Times New Roman" w:eastAsia="Aptos" w:hAnsi="Times New Roman" w:cs="Times New Roman"/>
        </w:rPr>
        <w:t>;</w:t>
      </w:r>
      <w:r w:rsidRPr="00187D32">
        <w:rPr>
          <w:rFonts w:ascii="Times New Roman" w:eastAsia="Aptos" w:hAnsi="Times New Roman" w:cs="Times New Roman"/>
        </w:rPr>
        <w:t xml:space="preserve"> Quilty-Dunn &amp; Mandelbaum, 2018). Most psychological research on naïve theories (Sect.1.1) assumes a </w:t>
      </w:r>
      <w:proofErr w:type="spellStart"/>
      <w:r w:rsidRPr="00E82702">
        <w:rPr>
          <w:rFonts w:ascii="Times New Roman" w:eastAsia="Aptos" w:hAnsi="Times New Roman" w:cs="Times New Roman"/>
          <w:i/>
          <w:iCs/>
        </w:rPr>
        <w:t>representationalist</w:t>
      </w:r>
      <w:proofErr w:type="spellEnd"/>
      <w:r w:rsidRPr="00187D32">
        <w:rPr>
          <w:rFonts w:ascii="Times New Roman" w:eastAsia="Aptos" w:hAnsi="Times New Roman" w:cs="Times New Roman"/>
        </w:rPr>
        <w:t xml:space="preserve"> construal of these propositional attitudes. So does most philosophy of cognitive science (</w:t>
      </w:r>
      <w:r w:rsidR="008E2D1E">
        <w:rPr>
          <w:rFonts w:ascii="Times New Roman" w:eastAsia="Aptos" w:hAnsi="Times New Roman" w:cs="Times New Roman"/>
        </w:rPr>
        <w:t>since</w:t>
      </w:r>
      <w:r w:rsidRPr="00187D32">
        <w:rPr>
          <w:rFonts w:ascii="Times New Roman" w:eastAsia="Aptos" w:hAnsi="Times New Roman" w:cs="Times New Roman"/>
        </w:rPr>
        <w:t xml:space="preserve"> </w:t>
      </w:r>
      <w:proofErr w:type="spellStart"/>
      <w:r w:rsidR="00F26386" w:rsidRPr="00187D32">
        <w:rPr>
          <w:rFonts w:ascii="Times New Roman" w:eastAsia="Aptos" w:hAnsi="Times New Roman" w:cs="Times New Roman"/>
        </w:rPr>
        <w:t>Dretske</w:t>
      </w:r>
      <w:proofErr w:type="spellEnd"/>
      <w:r w:rsidR="00F26386">
        <w:rPr>
          <w:rFonts w:ascii="Times New Roman" w:eastAsia="Aptos" w:hAnsi="Times New Roman" w:cs="Times New Roman"/>
        </w:rPr>
        <w:t>,</w:t>
      </w:r>
      <w:r w:rsidR="00F26386" w:rsidRPr="00187D32">
        <w:rPr>
          <w:rFonts w:ascii="Times New Roman" w:eastAsia="Aptos" w:hAnsi="Times New Roman" w:cs="Times New Roman"/>
        </w:rPr>
        <w:t xml:space="preserve"> 1988; Field</w:t>
      </w:r>
      <w:r w:rsidR="00F26386">
        <w:rPr>
          <w:rFonts w:ascii="Times New Roman" w:eastAsia="Aptos" w:hAnsi="Times New Roman" w:cs="Times New Roman"/>
        </w:rPr>
        <w:t>,</w:t>
      </w:r>
      <w:r w:rsidR="00F26386" w:rsidRPr="00187D32">
        <w:rPr>
          <w:rFonts w:ascii="Times New Roman" w:eastAsia="Aptos" w:hAnsi="Times New Roman" w:cs="Times New Roman"/>
        </w:rPr>
        <w:t xml:space="preserve"> 1978; </w:t>
      </w:r>
      <w:r w:rsidRPr="00187D32">
        <w:rPr>
          <w:rFonts w:ascii="Times New Roman" w:eastAsia="Aptos" w:hAnsi="Times New Roman" w:cs="Times New Roman"/>
        </w:rPr>
        <w:t>Fodor</w:t>
      </w:r>
      <w:r w:rsidR="00F26386">
        <w:rPr>
          <w:rFonts w:ascii="Times New Roman" w:eastAsia="Aptos" w:hAnsi="Times New Roman" w:cs="Times New Roman"/>
        </w:rPr>
        <w:t>,</w:t>
      </w:r>
      <w:r w:rsidRPr="00187D32">
        <w:rPr>
          <w:rFonts w:ascii="Times New Roman" w:eastAsia="Aptos" w:hAnsi="Times New Roman" w:cs="Times New Roman"/>
        </w:rPr>
        <w:t xml:space="preserve"> 1987). </w:t>
      </w:r>
      <w:r w:rsidR="00D6145F">
        <w:rPr>
          <w:rFonts w:ascii="Times New Roman" w:eastAsia="Aptos" w:hAnsi="Times New Roman" w:cs="Times New Roman"/>
        </w:rPr>
        <w:t>On this construal</w:t>
      </w:r>
      <w:r w:rsidRPr="00187D32">
        <w:rPr>
          <w:rFonts w:ascii="Times New Roman" w:eastAsia="Aptos" w:hAnsi="Times New Roman" w:cs="Times New Roman"/>
        </w:rPr>
        <w:t>, to believe some content (</w:t>
      </w:r>
      <w:r w:rsidR="00E82702">
        <w:rPr>
          <w:rFonts w:ascii="Times New Roman" w:eastAsia="Aptos" w:hAnsi="Times New Roman" w:cs="Times New Roman"/>
        </w:rPr>
        <w:t>e.g.</w:t>
      </w:r>
      <w:r w:rsidRPr="00187D32">
        <w:rPr>
          <w:rFonts w:ascii="Times New Roman" w:eastAsia="Aptos" w:hAnsi="Times New Roman" w:cs="Times New Roman"/>
        </w:rPr>
        <w:t xml:space="preserve">, the proposition that people see physical objects in virtue of being aware of </w:t>
      </w:r>
      <w:r w:rsidR="000A19BA">
        <w:rPr>
          <w:rFonts w:ascii="Times New Roman" w:eastAsia="Aptos" w:hAnsi="Times New Roman" w:cs="Times New Roman"/>
        </w:rPr>
        <w:t>mental images</w:t>
      </w:r>
      <w:r w:rsidRPr="00187D32">
        <w:rPr>
          <w:rFonts w:ascii="Times New Roman" w:eastAsia="Aptos" w:hAnsi="Times New Roman" w:cs="Times New Roman"/>
        </w:rPr>
        <w:t xml:space="preserve">) is to have a representation with this content stored in the brain, available </w:t>
      </w:r>
      <w:r w:rsidR="000A19BA">
        <w:rPr>
          <w:rFonts w:ascii="Times New Roman" w:eastAsia="Aptos" w:hAnsi="Times New Roman" w:cs="Times New Roman"/>
        </w:rPr>
        <w:t>for</w:t>
      </w:r>
      <w:r w:rsidRPr="00187D32">
        <w:rPr>
          <w:rFonts w:ascii="Times New Roman" w:eastAsia="Aptos" w:hAnsi="Times New Roman" w:cs="Times New Roman"/>
        </w:rPr>
        <w:t xml:space="preserve"> deploy</w:t>
      </w:r>
      <w:r w:rsidR="000A19BA">
        <w:rPr>
          <w:rFonts w:ascii="Times New Roman" w:eastAsia="Aptos" w:hAnsi="Times New Roman" w:cs="Times New Roman"/>
        </w:rPr>
        <w:t>ment</w:t>
      </w:r>
      <w:r w:rsidRPr="00187D32">
        <w:rPr>
          <w:rFonts w:ascii="Times New Roman" w:eastAsia="Aptos" w:hAnsi="Times New Roman" w:cs="Times New Roman"/>
        </w:rPr>
        <w:t xml:space="preserve"> in cognitive tasks including reasoning, problem solving, decision making, and action planning. Without theories identifying conditions under which the available information is deployed, representationalism does not provide belief attributions with behavioural implications. Apparently mitigating this shortcoming, representationalism is traditionally combined with a functionalist perspective, which seeks to characterise beliefs by the</w:t>
      </w:r>
      <w:r w:rsidR="00E82702">
        <w:rPr>
          <w:rFonts w:ascii="Times New Roman" w:eastAsia="Aptos" w:hAnsi="Times New Roman" w:cs="Times New Roman"/>
        </w:rPr>
        <w:t>ir</w:t>
      </w:r>
      <w:r w:rsidRPr="00187D32">
        <w:rPr>
          <w:rFonts w:ascii="Times New Roman" w:eastAsia="Aptos" w:hAnsi="Times New Roman" w:cs="Times New Roman"/>
        </w:rPr>
        <w:t xml:space="preserve"> causal relations </w:t>
      </w:r>
      <w:r w:rsidR="004700F9">
        <w:rPr>
          <w:rFonts w:ascii="Times New Roman" w:eastAsia="Aptos" w:hAnsi="Times New Roman" w:cs="Times New Roman"/>
        </w:rPr>
        <w:t xml:space="preserve">to </w:t>
      </w:r>
      <w:r w:rsidRPr="00187D32">
        <w:rPr>
          <w:rFonts w:ascii="Times New Roman" w:eastAsia="Aptos" w:hAnsi="Times New Roman" w:cs="Times New Roman"/>
        </w:rPr>
        <w:t>environmental stimuli, other mental states, and behaviour. However, these causal relations have remained under</w:t>
      </w:r>
      <w:r w:rsidR="00F4391D">
        <w:rPr>
          <w:rFonts w:ascii="Times New Roman" w:eastAsia="Aptos" w:hAnsi="Times New Roman" w:cs="Times New Roman"/>
        </w:rPr>
        <w:t>specified</w:t>
      </w:r>
      <w:r w:rsidRPr="00187D32">
        <w:rPr>
          <w:rFonts w:ascii="Times New Roman" w:eastAsia="Aptos" w:hAnsi="Times New Roman" w:cs="Times New Roman"/>
        </w:rPr>
        <w:t xml:space="preserve"> (</w:t>
      </w:r>
      <w:proofErr w:type="spellStart"/>
      <w:r w:rsidRPr="00187D32">
        <w:rPr>
          <w:rFonts w:ascii="Times New Roman" w:eastAsia="Aptos" w:hAnsi="Times New Roman" w:cs="Times New Roman"/>
        </w:rPr>
        <w:t>Schwitzgebel</w:t>
      </w:r>
      <w:proofErr w:type="spellEnd"/>
      <w:r w:rsidRPr="00187D32">
        <w:rPr>
          <w:rFonts w:ascii="Times New Roman" w:eastAsia="Aptos" w:hAnsi="Times New Roman" w:cs="Times New Roman"/>
        </w:rPr>
        <w:t xml:space="preserve">, 2023; </w:t>
      </w:r>
      <w:r w:rsidR="001F6C69">
        <w:rPr>
          <w:rFonts w:ascii="Times New Roman" w:eastAsia="Aptos" w:hAnsi="Times New Roman" w:cs="Times New Roman"/>
        </w:rPr>
        <w:t>§</w:t>
      </w:r>
      <w:r w:rsidRPr="00187D32">
        <w:rPr>
          <w:rFonts w:ascii="Times New Roman" w:eastAsia="Aptos" w:hAnsi="Times New Roman" w:cs="Times New Roman"/>
        </w:rPr>
        <w:t>1.4), and more recent research on the functions of belief ha</w:t>
      </w:r>
      <w:r w:rsidR="000A19BA">
        <w:rPr>
          <w:rFonts w:ascii="Times New Roman" w:eastAsia="Aptos" w:hAnsi="Times New Roman" w:cs="Times New Roman"/>
        </w:rPr>
        <w:t>s</w:t>
      </w:r>
      <w:r w:rsidRPr="00187D32">
        <w:rPr>
          <w:rFonts w:ascii="Times New Roman" w:eastAsia="Aptos" w:hAnsi="Times New Roman" w:cs="Times New Roman"/>
        </w:rPr>
        <w:t xml:space="preserve"> identified </w:t>
      </w:r>
      <w:r w:rsidR="000A19BA">
        <w:rPr>
          <w:rFonts w:ascii="Times New Roman" w:eastAsia="Aptos" w:hAnsi="Times New Roman" w:cs="Times New Roman"/>
        </w:rPr>
        <w:t>very different functions</w:t>
      </w:r>
      <w:r w:rsidRPr="00187D32">
        <w:rPr>
          <w:rFonts w:ascii="Times New Roman" w:eastAsia="Aptos" w:hAnsi="Times New Roman" w:cs="Times New Roman"/>
        </w:rPr>
        <w:t xml:space="preserve"> (Funkhouser, 2017; </w:t>
      </w:r>
      <w:r w:rsidR="007E4E6B">
        <w:rPr>
          <w:rFonts w:ascii="Times New Roman" w:eastAsia="Aptos" w:hAnsi="Times New Roman" w:cs="Times New Roman"/>
        </w:rPr>
        <w:t>Meyer &amp; Knobe</w:t>
      </w:r>
      <w:r w:rsidR="007E4E6B" w:rsidRPr="00E51C2D">
        <w:rPr>
          <w:rFonts w:ascii="Times New Roman" w:eastAsia="Aptos" w:hAnsi="Times New Roman" w:cs="Times New Roman"/>
        </w:rPr>
        <w:t xml:space="preserve">, </w:t>
      </w:r>
      <w:r w:rsidR="00D50EA0">
        <w:rPr>
          <w:rFonts w:ascii="Times New Roman" w:eastAsia="Aptos" w:hAnsi="Times New Roman" w:cs="Times New Roman"/>
        </w:rPr>
        <w:t>2026</w:t>
      </w:r>
      <w:r w:rsidR="007E4E6B" w:rsidRPr="00E51C2D">
        <w:rPr>
          <w:rFonts w:ascii="Times New Roman" w:eastAsia="Aptos" w:hAnsi="Times New Roman" w:cs="Times New Roman"/>
        </w:rPr>
        <w:t>;</w:t>
      </w:r>
      <w:r w:rsidRPr="00187D32">
        <w:rPr>
          <w:rFonts w:ascii="Times New Roman" w:eastAsia="Aptos" w:hAnsi="Times New Roman" w:cs="Times New Roman"/>
        </w:rPr>
        <w:t xml:space="preserve"> Sommer, Musolino, &amp; Hemmer 202</w:t>
      </w:r>
      <w:r w:rsidR="003974A5">
        <w:rPr>
          <w:rFonts w:ascii="Times New Roman" w:eastAsia="Aptos" w:hAnsi="Times New Roman" w:cs="Times New Roman"/>
        </w:rPr>
        <w:t>3</w:t>
      </w:r>
      <w:r w:rsidRPr="00187D32">
        <w:rPr>
          <w:rFonts w:ascii="Times New Roman" w:eastAsia="Aptos" w:hAnsi="Times New Roman" w:cs="Times New Roman"/>
        </w:rPr>
        <w:t xml:space="preserve">). It therefore does not seem profitable to treat ‘belief’ as standing for states which all share one kind of </w:t>
      </w:r>
      <w:r w:rsidR="001F6C69">
        <w:rPr>
          <w:rFonts w:ascii="Times New Roman" w:eastAsia="Aptos" w:hAnsi="Times New Roman" w:cs="Times New Roman"/>
        </w:rPr>
        <w:t>causal</w:t>
      </w:r>
      <w:r w:rsidRPr="00187D32">
        <w:rPr>
          <w:rFonts w:ascii="Times New Roman" w:eastAsia="Aptos" w:hAnsi="Times New Roman" w:cs="Times New Roman"/>
        </w:rPr>
        <w:t xml:space="preserve"> role.</w:t>
      </w:r>
    </w:p>
    <w:p w14:paraId="16D9AF77" w14:textId="63F9B081" w:rsidR="00712F5E" w:rsidRDefault="00187D32" w:rsidP="006F0828">
      <w:pPr>
        <w:widowControl w:val="0"/>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We accordingly take a cautious bottom-up approach and start out with a construct that is </w:t>
      </w:r>
      <w:r w:rsidRPr="00187D32">
        <w:rPr>
          <w:rFonts w:ascii="Times New Roman" w:eastAsia="Aptos" w:hAnsi="Times New Roman" w:cs="Times New Roman"/>
        </w:rPr>
        <w:lastRenderedPageBreak/>
        <w:t>mainly constrained by the rationale informing our hypothes</w:t>
      </w:r>
      <w:r w:rsidR="00F02476">
        <w:rPr>
          <w:rFonts w:ascii="Times New Roman" w:eastAsia="Aptos" w:hAnsi="Times New Roman" w:cs="Times New Roman"/>
        </w:rPr>
        <w:t>e</w:t>
      </w:r>
      <w:r w:rsidR="004700F9">
        <w:rPr>
          <w:rFonts w:ascii="Times New Roman" w:eastAsia="Aptos" w:hAnsi="Times New Roman" w:cs="Times New Roman"/>
        </w:rPr>
        <w:t>s</w:t>
      </w:r>
      <w:r w:rsidR="00E92634" w:rsidRPr="00E92634">
        <w:rPr>
          <w:rFonts w:ascii="Times New Roman" w:eastAsia="Aptos" w:hAnsi="Times New Roman" w:cs="Times New Roman"/>
        </w:rPr>
        <w:t>.</w:t>
      </w:r>
      <w:r w:rsidRPr="00187D32">
        <w:rPr>
          <w:rFonts w:ascii="Times New Roman" w:eastAsia="Aptos" w:hAnsi="Times New Roman" w:cs="Times New Roman"/>
        </w:rPr>
        <w:t xml:space="preserve"> We have suggested that speculative philosophical theories develop the beliefs of interest. This implies that these beliefs are </w:t>
      </w:r>
      <w:r w:rsidRPr="00187D32">
        <w:rPr>
          <w:rFonts w:ascii="Times New Roman" w:eastAsia="Aptos" w:hAnsi="Times New Roman" w:cs="Times New Roman"/>
          <w:i/>
          <w:iCs/>
        </w:rPr>
        <w:t>accessible</w:t>
      </w:r>
      <w:r w:rsidRPr="00187D32">
        <w:rPr>
          <w:rFonts w:ascii="Times New Roman" w:eastAsia="Aptos" w:hAnsi="Times New Roman" w:cs="Times New Roman"/>
        </w:rPr>
        <w:t xml:space="preserve">, so that agreement rating tasks will tap into them. We further take these beliefs to have the two properties most frequently regarded as </w:t>
      </w:r>
      <w:r w:rsidRPr="00DF55CA">
        <w:rPr>
          <w:rFonts w:ascii="Times New Roman" w:eastAsia="Aptos" w:hAnsi="Times New Roman" w:cs="Times New Roman"/>
          <w:i/>
          <w:iCs/>
        </w:rPr>
        <w:t>constitutive</w:t>
      </w:r>
      <w:r w:rsidRPr="00187D32">
        <w:rPr>
          <w:rFonts w:ascii="Times New Roman" w:eastAsia="Aptos" w:hAnsi="Times New Roman" w:cs="Times New Roman"/>
        </w:rPr>
        <w:t xml:space="preserve"> of belief (Quilty-Dunn &amp; Mandelbaum, 2018): </w:t>
      </w:r>
      <w:r w:rsidR="00C327D9">
        <w:rPr>
          <w:rFonts w:ascii="Times New Roman" w:eastAsia="Aptos" w:hAnsi="Times New Roman" w:cs="Times New Roman"/>
        </w:rPr>
        <w:t>Firstly, t</w:t>
      </w:r>
      <w:r w:rsidRPr="00187D32">
        <w:rPr>
          <w:rFonts w:ascii="Times New Roman" w:eastAsia="Aptos" w:hAnsi="Times New Roman" w:cs="Times New Roman"/>
        </w:rPr>
        <w:t xml:space="preserve">hese beliefs are </w:t>
      </w:r>
      <w:r w:rsidRPr="00187D32">
        <w:rPr>
          <w:rFonts w:ascii="Times New Roman" w:eastAsia="Aptos" w:hAnsi="Times New Roman" w:cs="Times New Roman"/>
          <w:i/>
          <w:iCs/>
        </w:rPr>
        <w:t>standing</w:t>
      </w:r>
      <w:r w:rsidRPr="00187D32">
        <w:rPr>
          <w:rFonts w:ascii="Times New Roman" w:eastAsia="Aptos" w:hAnsi="Times New Roman" w:cs="Times New Roman"/>
        </w:rPr>
        <w:t xml:space="preserve"> or ‘dispositional’, rather than occurrent states; they persist even when their content is not deployed in any cognitive task.</w:t>
      </w:r>
      <w:r w:rsidR="00C327D9">
        <w:rPr>
          <w:rFonts w:ascii="Times New Roman" w:eastAsia="Aptos" w:hAnsi="Times New Roman" w:cs="Times New Roman"/>
        </w:rPr>
        <w:t xml:space="preserve"> Secondly</w:t>
      </w:r>
      <w:r w:rsidRPr="00187D32">
        <w:rPr>
          <w:rFonts w:ascii="Times New Roman" w:eastAsia="Aptos" w:hAnsi="Times New Roman" w:cs="Times New Roman"/>
        </w:rPr>
        <w:t xml:space="preserve">, their content </w:t>
      </w:r>
      <w:r w:rsidRPr="00187D32">
        <w:rPr>
          <w:rFonts w:ascii="Times New Roman" w:eastAsia="Aptos" w:hAnsi="Times New Roman" w:cs="Times New Roman"/>
          <w:i/>
          <w:iCs/>
        </w:rPr>
        <w:t>can</w:t>
      </w:r>
      <w:r w:rsidRPr="00187D32">
        <w:rPr>
          <w:rFonts w:ascii="Times New Roman" w:eastAsia="Aptos" w:hAnsi="Times New Roman" w:cs="Times New Roman"/>
        </w:rPr>
        <w:t xml:space="preserve"> be </w:t>
      </w:r>
      <w:r w:rsidRPr="00187D32">
        <w:rPr>
          <w:rFonts w:ascii="Times New Roman" w:eastAsia="Aptos" w:hAnsi="Times New Roman" w:cs="Times New Roman"/>
          <w:i/>
          <w:iCs/>
        </w:rPr>
        <w:t xml:space="preserve">deployed in </w:t>
      </w:r>
      <w:r w:rsidR="00D24663">
        <w:rPr>
          <w:rFonts w:ascii="Times New Roman" w:eastAsia="Aptos" w:hAnsi="Times New Roman" w:cs="Times New Roman"/>
          <w:i/>
          <w:iCs/>
        </w:rPr>
        <w:t xml:space="preserve">judgment and </w:t>
      </w:r>
      <w:r w:rsidRPr="00187D32">
        <w:rPr>
          <w:rFonts w:ascii="Times New Roman" w:eastAsia="Aptos" w:hAnsi="Times New Roman" w:cs="Times New Roman"/>
          <w:i/>
          <w:iCs/>
        </w:rPr>
        <w:t>inference</w:t>
      </w:r>
      <w:r w:rsidR="00C327D9">
        <w:rPr>
          <w:rFonts w:ascii="Times New Roman" w:eastAsia="Aptos" w:hAnsi="Times New Roman" w:cs="Times New Roman"/>
        </w:rPr>
        <w:t>.</w:t>
      </w:r>
      <w:r w:rsidRPr="00187D32">
        <w:rPr>
          <w:rFonts w:ascii="Times New Roman" w:eastAsia="Aptos" w:hAnsi="Times New Roman" w:cs="Times New Roman"/>
        </w:rPr>
        <w:t xml:space="preserve"> While it </w:t>
      </w:r>
      <w:r w:rsidR="001F6C69">
        <w:rPr>
          <w:rFonts w:ascii="Times New Roman" w:eastAsia="Aptos" w:hAnsi="Times New Roman" w:cs="Times New Roman"/>
        </w:rPr>
        <w:t>remains to be determined</w:t>
      </w:r>
      <w:r w:rsidRPr="00187D32">
        <w:rPr>
          <w:rFonts w:ascii="Times New Roman" w:eastAsia="Aptos" w:hAnsi="Times New Roman" w:cs="Times New Roman"/>
        </w:rPr>
        <w:t xml:space="preserve"> in which everyday situations the beliefs of interest are deployed, </w:t>
      </w:r>
      <w:r w:rsidR="001F6C69">
        <w:rPr>
          <w:rFonts w:ascii="Times New Roman" w:eastAsia="Aptos" w:hAnsi="Times New Roman" w:cs="Times New Roman"/>
        </w:rPr>
        <w:t>IR beliefs</w:t>
      </w:r>
      <w:r w:rsidRPr="00187D32">
        <w:rPr>
          <w:rFonts w:ascii="Times New Roman" w:eastAsia="Aptos" w:hAnsi="Times New Roman" w:cs="Times New Roman"/>
        </w:rPr>
        <w:t xml:space="preserve"> have been deployed by philosophers, in writing and in </w:t>
      </w:r>
      <w:r w:rsidR="00F02476">
        <w:rPr>
          <w:rFonts w:ascii="Times New Roman" w:eastAsia="Aptos" w:hAnsi="Times New Roman" w:cs="Times New Roman"/>
        </w:rPr>
        <w:t>introductory classes</w:t>
      </w:r>
      <w:r w:rsidRPr="00187D32">
        <w:rPr>
          <w:rFonts w:ascii="Times New Roman" w:eastAsia="Aptos" w:hAnsi="Times New Roman" w:cs="Times New Roman"/>
        </w:rPr>
        <w:t>, to set up intuitively compelling philosophical problems, including sceptical problems (e.g., Descartes, 1641</w:t>
      </w:r>
      <w:r w:rsidR="000A0F23">
        <w:rPr>
          <w:rFonts w:ascii="Times New Roman" w:eastAsia="Aptos" w:hAnsi="Times New Roman" w:cs="Times New Roman"/>
        </w:rPr>
        <w:t>/1996</w:t>
      </w:r>
      <w:r w:rsidRPr="00187D32">
        <w:rPr>
          <w:rFonts w:ascii="Times New Roman" w:eastAsia="Aptos" w:hAnsi="Times New Roman" w:cs="Times New Roman"/>
        </w:rPr>
        <w:t>; Ayer, 1956</w:t>
      </w:r>
      <w:r w:rsidR="000A0F23">
        <w:rPr>
          <w:rFonts w:ascii="Times New Roman" w:eastAsia="Aptos" w:hAnsi="Times New Roman" w:cs="Times New Roman"/>
        </w:rPr>
        <w:t>/2000</w:t>
      </w:r>
      <w:r w:rsidRPr="00187D32">
        <w:rPr>
          <w:rFonts w:ascii="Times New Roman" w:eastAsia="Aptos" w:hAnsi="Times New Roman" w:cs="Times New Roman"/>
        </w:rPr>
        <w:t>; Stroud, 1984)</w:t>
      </w:r>
      <w:r w:rsidR="00C327D9">
        <w:rPr>
          <w:rFonts w:ascii="Times New Roman" w:eastAsia="Aptos" w:hAnsi="Times New Roman" w:cs="Times New Roman"/>
        </w:rPr>
        <w:t>.</w:t>
      </w:r>
      <w:r w:rsidRPr="00187D32">
        <w:rPr>
          <w:rFonts w:ascii="Times New Roman" w:eastAsia="Aptos" w:hAnsi="Times New Roman" w:cs="Times New Roman"/>
        </w:rPr>
        <w:t xml:space="preserve"> We infer that</w:t>
      </w:r>
      <w:r w:rsidR="00F02476">
        <w:rPr>
          <w:rFonts w:ascii="Times New Roman" w:eastAsia="Aptos" w:hAnsi="Times New Roman" w:cs="Times New Roman"/>
        </w:rPr>
        <w:t xml:space="preserve"> freshmen and other</w:t>
      </w:r>
      <w:r w:rsidRPr="00187D32">
        <w:rPr>
          <w:rFonts w:ascii="Times New Roman" w:eastAsia="Aptos" w:hAnsi="Times New Roman" w:cs="Times New Roman"/>
        </w:rPr>
        <w:t xml:space="preserve"> laypeople will deploy these beliefs in reasoning at least when </w:t>
      </w:r>
      <w:r w:rsidR="00F02476">
        <w:rPr>
          <w:rFonts w:ascii="Times New Roman" w:eastAsia="Aptos" w:hAnsi="Times New Roman" w:cs="Times New Roman"/>
        </w:rPr>
        <w:t>faced</w:t>
      </w:r>
      <w:r w:rsidRPr="00187D32">
        <w:rPr>
          <w:rFonts w:ascii="Times New Roman" w:eastAsia="Aptos" w:hAnsi="Times New Roman" w:cs="Times New Roman"/>
        </w:rPr>
        <w:t xml:space="preserve"> with topically relevant philosophical tasks.</w:t>
      </w:r>
      <w:r w:rsidR="00E47BB4">
        <w:rPr>
          <w:rStyle w:val="FootnoteReference"/>
          <w:rFonts w:ascii="Times New Roman" w:eastAsia="Aptos" w:hAnsi="Times New Roman" w:cs="Times New Roman"/>
        </w:rPr>
        <w:footnoteReference w:id="4"/>
      </w:r>
    </w:p>
    <w:p w14:paraId="718D97B7" w14:textId="0C8B9805" w:rsidR="00187D32" w:rsidRPr="00187D32" w:rsidRDefault="00187D32" w:rsidP="006352F8">
      <w:pPr>
        <w:widowControl w:val="0"/>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On the common </w:t>
      </w:r>
      <w:proofErr w:type="spellStart"/>
      <w:r w:rsidRPr="00187D32">
        <w:rPr>
          <w:rFonts w:ascii="Times New Roman" w:eastAsia="Aptos" w:hAnsi="Times New Roman" w:cs="Times New Roman"/>
        </w:rPr>
        <w:t>representationalist</w:t>
      </w:r>
      <w:proofErr w:type="spellEnd"/>
      <w:r w:rsidRPr="00187D32">
        <w:rPr>
          <w:rFonts w:ascii="Times New Roman" w:eastAsia="Aptos" w:hAnsi="Times New Roman" w:cs="Times New Roman"/>
        </w:rPr>
        <w:t xml:space="preserve"> perspective, we need to distinguish between ‘core beliefs’ which are explicitly stored and represented, and ‘tacit beliefs’ which are automatically inferred from them on demand (Crimmins, 1992; Frankish, 2004). To ensure intelligibility and naturalness of our scale items, we will not use abstract terms like ‘physical objects’ to phrase the statements of interest, but will rather provide for each hypothesised abstract belief (like </w:t>
      </w:r>
      <w:r w:rsidRPr="00187D32">
        <w:rPr>
          <w:rFonts w:ascii="Times New Roman" w:eastAsia="Aptos" w:hAnsi="Times New Roman" w:cs="Times New Roman"/>
          <w:i/>
          <w:iCs/>
        </w:rPr>
        <w:t xml:space="preserve">Perceptual Indirect </w:t>
      </w:r>
      <w:r w:rsidRPr="00187D32">
        <w:rPr>
          <w:rFonts w:ascii="Times New Roman" w:eastAsia="Aptos" w:hAnsi="Times New Roman" w:cs="Times New Roman"/>
        </w:rPr>
        <w:t xml:space="preserve">or </w:t>
      </w:r>
      <w:r w:rsidRPr="00187D32">
        <w:rPr>
          <w:rFonts w:ascii="Times New Roman" w:eastAsia="Aptos" w:hAnsi="Times New Roman" w:cs="Times New Roman"/>
          <w:i/>
          <w:iCs/>
        </w:rPr>
        <w:t>Phenomenal Indirect</w:t>
      </w:r>
      <w:r w:rsidRPr="00187D32">
        <w:rPr>
          <w:rFonts w:ascii="Times New Roman" w:eastAsia="Aptos" w:hAnsi="Times New Roman" w:cs="Times New Roman"/>
        </w:rPr>
        <w:t>, above) several more concrete statements about what happens when someone sees a banana, a table, or another prototypical physical object</w:t>
      </w:r>
      <w:r w:rsidR="001F6C69">
        <w:rPr>
          <w:rFonts w:ascii="Times New Roman" w:eastAsia="Aptos" w:hAnsi="Times New Roman" w:cs="Times New Roman"/>
        </w:rPr>
        <w:t xml:space="preserve"> of sight</w:t>
      </w:r>
      <w:r w:rsidRPr="00187D32">
        <w:rPr>
          <w:rFonts w:ascii="Times New Roman" w:eastAsia="Aptos" w:hAnsi="Times New Roman" w:cs="Times New Roman"/>
        </w:rPr>
        <w:t xml:space="preserve"> (Sect.</w:t>
      </w:r>
      <w:r w:rsidR="00B75307">
        <w:rPr>
          <w:rFonts w:ascii="Times New Roman" w:eastAsia="Aptos" w:hAnsi="Times New Roman" w:cs="Times New Roman"/>
        </w:rPr>
        <w:t xml:space="preserve"> </w:t>
      </w:r>
      <w:r w:rsidRPr="00187D32">
        <w:rPr>
          <w:rFonts w:ascii="Times New Roman" w:eastAsia="Aptos" w:hAnsi="Times New Roman" w:cs="Times New Roman"/>
        </w:rPr>
        <w:t>2.1.1).</w:t>
      </w:r>
      <w:r w:rsidR="005A264B">
        <w:rPr>
          <w:rStyle w:val="FootnoteReference"/>
          <w:rFonts w:ascii="Times New Roman" w:eastAsia="Aptos" w:hAnsi="Times New Roman" w:cs="Times New Roman"/>
        </w:rPr>
        <w:footnoteReference w:id="5"/>
      </w:r>
      <w:r w:rsidRPr="00187D32">
        <w:rPr>
          <w:rFonts w:ascii="Times New Roman" w:eastAsia="Aptos" w:hAnsi="Times New Roman" w:cs="Times New Roman"/>
        </w:rPr>
        <w:t xml:space="preserve"> Participants are unlikely to have explicitly considered </w:t>
      </w:r>
      <w:r w:rsidR="00F02476">
        <w:rPr>
          <w:rFonts w:ascii="Times New Roman" w:eastAsia="Aptos" w:hAnsi="Times New Roman" w:cs="Times New Roman"/>
        </w:rPr>
        <w:t>previously</w:t>
      </w:r>
      <w:r w:rsidRPr="00187D32">
        <w:rPr>
          <w:rFonts w:ascii="Times New Roman" w:eastAsia="Aptos" w:hAnsi="Times New Roman" w:cs="Times New Roman"/>
        </w:rPr>
        <w:t xml:space="preserve"> the question of what happens when someone sees a banana, or to have stored a belief about this specific matter. Within a </w:t>
      </w:r>
      <w:proofErr w:type="spellStart"/>
      <w:r w:rsidRPr="00187D32">
        <w:rPr>
          <w:rFonts w:ascii="Times New Roman" w:eastAsia="Aptos" w:hAnsi="Times New Roman" w:cs="Times New Roman"/>
        </w:rPr>
        <w:t>representationalist</w:t>
      </w:r>
      <w:proofErr w:type="spellEnd"/>
      <w:r w:rsidRPr="00187D32">
        <w:rPr>
          <w:rFonts w:ascii="Times New Roman" w:eastAsia="Aptos" w:hAnsi="Times New Roman" w:cs="Times New Roman"/>
        </w:rPr>
        <w:t xml:space="preserve"> framework, our hypothesis </w:t>
      </w:r>
      <w:r w:rsidR="00E82702">
        <w:rPr>
          <w:rFonts w:ascii="Times New Roman" w:eastAsia="Aptos" w:hAnsi="Times New Roman" w:cs="Times New Roman"/>
          <w:b/>
          <w:bCs/>
        </w:rPr>
        <w:t>H</w:t>
      </w:r>
      <w:r w:rsidR="000A19BA">
        <w:rPr>
          <w:rFonts w:ascii="Times New Roman" w:eastAsia="Aptos" w:hAnsi="Times New Roman" w:cs="Times New Roman"/>
          <w:b/>
          <w:bCs/>
          <w:vertAlign w:val="superscript"/>
        </w:rPr>
        <w:t>*</w:t>
      </w:r>
      <w:r w:rsidRPr="00187D32">
        <w:rPr>
          <w:rFonts w:ascii="Times New Roman" w:eastAsia="Aptos" w:hAnsi="Times New Roman" w:cs="Times New Roman"/>
        </w:rPr>
        <w:t xml:space="preserve"> is, more specifically, that agreement ratings for concrete items are expressive of tacit beliefs which are automatically derived from the core beliefs captured by the more abstract </w:t>
      </w:r>
      <w:r w:rsidR="000A19BA">
        <w:rPr>
          <w:rFonts w:ascii="Times New Roman" w:eastAsia="Aptos" w:hAnsi="Times New Roman" w:cs="Times New Roman"/>
        </w:rPr>
        <w:t xml:space="preserve">philosophical </w:t>
      </w:r>
      <w:r w:rsidRPr="00187D32">
        <w:rPr>
          <w:rFonts w:ascii="Times New Roman" w:eastAsia="Aptos" w:hAnsi="Times New Roman" w:cs="Times New Roman"/>
        </w:rPr>
        <w:t>statements.</w:t>
      </w:r>
    </w:p>
    <w:p w14:paraId="056B0877" w14:textId="77777777" w:rsidR="00A55A90" w:rsidRPr="00187D32" w:rsidRDefault="00A55A90" w:rsidP="00593C6E">
      <w:pPr>
        <w:spacing w:line="259" w:lineRule="auto"/>
        <w:jc w:val="both"/>
        <w:rPr>
          <w:rFonts w:ascii="Times New Roman" w:eastAsia="Aptos" w:hAnsi="Times New Roman" w:cs="Times New Roman"/>
        </w:rPr>
      </w:pPr>
    </w:p>
    <w:p w14:paraId="56E07F91" w14:textId="77777777" w:rsidR="00187D32" w:rsidRPr="00187D32" w:rsidRDefault="00187D32" w:rsidP="001F3F18">
      <w:pPr>
        <w:spacing w:after="60" w:line="259" w:lineRule="auto"/>
        <w:jc w:val="both"/>
        <w:rPr>
          <w:rFonts w:ascii="Times New Roman" w:eastAsia="Aptos" w:hAnsi="Times New Roman" w:cs="Times New Roman"/>
          <w:b/>
          <w:bCs/>
        </w:rPr>
      </w:pPr>
      <w:r w:rsidRPr="00187D32">
        <w:rPr>
          <w:rFonts w:ascii="Times New Roman" w:eastAsia="Aptos" w:hAnsi="Times New Roman" w:cs="Times New Roman"/>
          <w:b/>
          <w:bCs/>
        </w:rPr>
        <w:t>2. Three Studies</w:t>
      </w:r>
    </w:p>
    <w:p w14:paraId="7D8AB9C2" w14:textId="6F0B6506"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 xml:space="preserve">We conducted three questionnaire-based studies to assess </w:t>
      </w:r>
      <w:r w:rsidR="00E82702">
        <w:rPr>
          <w:rFonts w:ascii="Times New Roman" w:eastAsia="Aptos" w:hAnsi="Times New Roman" w:cs="Times New Roman"/>
          <w:b/>
          <w:bCs/>
        </w:rPr>
        <w:t>H</w:t>
      </w:r>
      <w:r w:rsidR="000A19BA">
        <w:rPr>
          <w:rFonts w:ascii="Times New Roman" w:eastAsia="Aptos" w:hAnsi="Times New Roman" w:cs="Times New Roman"/>
          <w:b/>
          <w:bCs/>
          <w:vertAlign w:val="superscript"/>
        </w:rPr>
        <w:t>*</w:t>
      </w:r>
      <w:r w:rsidRPr="00187D32">
        <w:rPr>
          <w:rFonts w:ascii="Times New Roman" w:eastAsia="Aptos" w:hAnsi="Times New Roman" w:cs="Times New Roman"/>
        </w:rPr>
        <w:t xml:space="preserve">. Studies 1-2 simultaneously served to assess </w:t>
      </w:r>
      <w:r w:rsidRPr="00187D32">
        <w:rPr>
          <w:rFonts w:ascii="Times New Roman" w:eastAsia="Aptos" w:hAnsi="Times New Roman" w:cs="Times New Roman"/>
          <w:b/>
          <w:bCs/>
        </w:rPr>
        <w:t>H</w:t>
      </w:r>
      <w:r w:rsidRPr="00187D32">
        <w:rPr>
          <w:rFonts w:ascii="Times New Roman" w:eastAsia="Aptos" w:hAnsi="Times New Roman" w:cs="Times New Roman"/>
          <w:b/>
          <w:bCs/>
          <w:vertAlign w:val="subscript"/>
        </w:rPr>
        <w:t>1</w:t>
      </w:r>
      <w:r w:rsidR="00F02476">
        <w:rPr>
          <w:rFonts w:ascii="Times New Roman" w:eastAsia="Aptos" w:hAnsi="Times New Roman" w:cs="Times New Roman"/>
        </w:rPr>
        <w:t>–</w:t>
      </w:r>
      <w:r w:rsidR="00B8300E">
        <w:rPr>
          <w:rFonts w:ascii="Times New Roman" w:eastAsia="Aptos" w:hAnsi="Times New Roman" w:cs="Times New Roman"/>
          <w:b/>
          <w:bCs/>
        </w:rPr>
        <w:t>H</w:t>
      </w:r>
      <w:r w:rsidR="00B8300E" w:rsidRPr="00F02476">
        <w:rPr>
          <w:rFonts w:ascii="Times New Roman" w:eastAsia="Aptos" w:hAnsi="Times New Roman" w:cs="Times New Roman"/>
          <w:b/>
          <w:bCs/>
          <w:vertAlign w:val="subscript"/>
        </w:rPr>
        <w:t>3</w:t>
      </w:r>
      <w:r w:rsidRPr="00187D32">
        <w:rPr>
          <w:rFonts w:ascii="Times New Roman" w:eastAsia="Aptos" w:hAnsi="Times New Roman" w:cs="Times New Roman"/>
        </w:rPr>
        <w:t xml:space="preserve">. </w:t>
      </w:r>
    </w:p>
    <w:p w14:paraId="4E0550BF" w14:textId="77777777" w:rsidR="00187D32" w:rsidRPr="00187D32" w:rsidRDefault="00187D32" w:rsidP="00593C6E">
      <w:pPr>
        <w:spacing w:line="259" w:lineRule="auto"/>
        <w:jc w:val="both"/>
        <w:rPr>
          <w:rFonts w:ascii="Times New Roman" w:eastAsia="Aptos" w:hAnsi="Times New Roman" w:cs="Times New Roman"/>
        </w:rPr>
      </w:pPr>
    </w:p>
    <w:p w14:paraId="3CF7803C" w14:textId="77777777" w:rsidR="00187D32" w:rsidRPr="00187D32" w:rsidRDefault="00187D32" w:rsidP="00593C6E">
      <w:pPr>
        <w:spacing w:line="259" w:lineRule="auto"/>
        <w:jc w:val="both"/>
        <w:rPr>
          <w:rFonts w:ascii="Times New Roman" w:eastAsia="Aptos" w:hAnsi="Times New Roman" w:cs="Times New Roman"/>
          <w:i/>
          <w:iCs/>
        </w:rPr>
      </w:pPr>
      <w:r w:rsidRPr="00187D32">
        <w:rPr>
          <w:rFonts w:ascii="Times New Roman" w:eastAsia="Aptos" w:hAnsi="Times New Roman" w:cs="Times New Roman"/>
          <w:i/>
          <w:iCs/>
        </w:rPr>
        <w:t>Overview – Studies 1-3: Approach and predictions</w:t>
      </w:r>
    </w:p>
    <w:p w14:paraId="7DFF5742" w14:textId="4E27C0E5" w:rsidR="00187D32" w:rsidRPr="00187D32" w:rsidRDefault="00187D32" w:rsidP="00593C6E">
      <w:pPr>
        <w:spacing w:line="259" w:lineRule="auto"/>
        <w:jc w:val="both"/>
        <w:rPr>
          <w:rFonts w:ascii="Times New Roman" w:eastAsia="Aptos" w:hAnsi="Times New Roman" w:cs="Times New Roman"/>
        </w:rPr>
      </w:pPr>
      <w:r w:rsidRPr="00187D32">
        <w:rPr>
          <w:rFonts w:ascii="Times New Roman" w:eastAsia="Aptos" w:hAnsi="Times New Roman" w:cs="Times New Roman"/>
        </w:rPr>
        <w:t xml:space="preserve">Studies 1-3 served to develop and validate the </w:t>
      </w:r>
      <w:r w:rsidRPr="00F02476">
        <w:rPr>
          <w:rFonts w:ascii="Times New Roman" w:eastAsia="Aptos" w:hAnsi="Times New Roman" w:cs="Times New Roman"/>
          <w:i/>
          <w:iCs/>
        </w:rPr>
        <w:t>Direct/Indirect Realis</w:t>
      </w:r>
      <w:r w:rsidR="00DE7D40" w:rsidRPr="00F02476">
        <w:rPr>
          <w:rFonts w:ascii="Times New Roman" w:eastAsia="Aptos" w:hAnsi="Times New Roman" w:cs="Times New Roman"/>
          <w:i/>
          <w:iCs/>
        </w:rPr>
        <w:t>t Belief Inventory</w:t>
      </w:r>
      <w:r w:rsidRPr="00F02476">
        <w:rPr>
          <w:rFonts w:ascii="Times New Roman" w:eastAsia="Aptos" w:hAnsi="Times New Roman" w:cs="Times New Roman"/>
          <w:i/>
          <w:iCs/>
        </w:rPr>
        <w:t xml:space="preserve"> (DIR</w:t>
      </w:r>
      <w:r w:rsidR="00DE7D40" w:rsidRPr="00F02476">
        <w:rPr>
          <w:rFonts w:ascii="Times New Roman" w:eastAsia="Aptos" w:hAnsi="Times New Roman" w:cs="Times New Roman"/>
          <w:i/>
          <w:iCs/>
        </w:rPr>
        <w:t>BI</w:t>
      </w:r>
      <w:r w:rsidRPr="00F02476">
        <w:rPr>
          <w:rFonts w:ascii="Times New Roman" w:eastAsia="Aptos" w:hAnsi="Times New Roman" w:cs="Times New Roman"/>
          <w:i/>
          <w:iCs/>
        </w:rPr>
        <w:t>).</w:t>
      </w:r>
      <w:r w:rsidR="004C223A">
        <w:rPr>
          <w:rFonts w:ascii="Times New Roman" w:eastAsia="Aptos" w:hAnsi="Times New Roman" w:cs="Times New Roman"/>
        </w:rPr>
        <w:t xml:space="preserve"> This </w:t>
      </w:r>
      <w:r w:rsidR="00DE7D40">
        <w:rPr>
          <w:rFonts w:ascii="Times New Roman" w:eastAsia="Aptos" w:hAnsi="Times New Roman" w:cs="Times New Roman"/>
        </w:rPr>
        <w:t>inventory</w:t>
      </w:r>
      <w:r w:rsidR="004C223A">
        <w:rPr>
          <w:rFonts w:ascii="Times New Roman" w:eastAsia="Aptos" w:hAnsi="Times New Roman" w:cs="Times New Roman"/>
        </w:rPr>
        <w:t xml:space="preserve"> is intended to capture </w:t>
      </w:r>
      <w:r w:rsidR="003A5A6A">
        <w:rPr>
          <w:rFonts w:ascii="Times New Roman" w:eastAsia="Aptos" w:hAnsi="Times New Roman" w:cs="Times New Roman"/>
        </w:rPr>
        <w:t xml:space="preserve">potentially conflicting beliefs between which laypeople may be torn </w:t>
      </w:r>
      <w:r w:rsidR="00A76FF3">
        <w:rPr>
          <w:rFonts w:ascii="Times New Roman" w:eastAsia="Aptos" w:hAnsi="Times New Roman" w:cs="Times New Roman"/>
        </w:rPr>
        <w:t xml:space="preserve">both </w:t>
      </w:r>
      <w:r w:rsidR="003A5A6A">
        <w:rPr>
          <w:rFonts w:ascii="Times New Roman" w:eastAsia="Aptos" w:hAnsi="Times New Roman" w:cs="Times New Roman"/>
        </w:rPr>
        <w:t>collectively</w:t>
      </w:r>
      <w:r w:rsidR="00F02476">
        <w:rPr>
          <w:rFonts w:ascii="Times New Roman" w:eastAsia="Aptos" w:hAnsi="Times New Roman" w:cs="Times New Roman"/>
        </w:rPr>
        <w:t xml:space="preserve"> (as per </w:t>
      </w:r>
      <w:r w:rsidR="00F02476" w:rsidRPr="00F02476">
        <w:rPr>
          <w:rFonts w:ascii="Times New Roman" w:eastAsia="Aptos" w:hAnsi="Times New Roman" w:cs="Times New Roman"/>
          <w:b/>
          <w:bCs/>
        </w:rPr>
        <w:t>H</w:t>
      </w:r>
      <w:r w:rsidR="00F02476" w:rsidRPr="00F02476">
        <w:rPr>
          <w:rFonts w:ascii="Times New Roman" w:eastAsia="Aptos" w:hAnsi="Times New Roman" w:cs="Times New Roman"/>
          <w:b/>
          <w:bCs/>
          <w:vertAlign w:val="subscript"/>
        </w:rPr>
        <w:t>1</w:t>
      </w:r>
      <w:r w:rsidR="00F02476">
        <w:rPr>
          <w:rFonts w:ascii="Times New Roman" w:eastAsia="Aptos" w:hAnsi="Times New Roman" w:cs="Times New Roman"/>
        </w:rPr>
        <w:t>)</w:t>
      </w:r>
      <w:r w:rsidR="003A5A6A">
        <w:rPr>
          <w:rFonts w:ascii="Times New Roman" w:eastAsia="Aptos" w:hAnsi="Times New Roman" w:cs="Times New Roman"/>
        </w:rPr>
        <w:t xml:space="preserve"> </w:t>
      </w:r>
      <w:r w:rsidR="00A76FF3">
        <w:rPr>
          <w:rFonts w:ascii="Times New Roman" w:eastAsia="Aptos" w:hAnsi="Times New Roman" w:cs="Times New Roman"/>
        </w:rPr>
        <w:t xml:space="preserve">and </w:t>
      </w:r>
      <w:r w:rsidR="003A5A6A">
        <w:rPr>
          <w:rFonts w:ascii="Times New Roman" w:eastAsia="Aptos" w:hAnsi="Times New Roman" w:cs="Times New Roman"/>
        </w:rPr>
        <w:t>also individually</w:t>
      </w:r>
      <w:r w:rsidR="00F02476">
        <w:rPr>
          <w:rFonts w:ascii="Times New Roman" w:eastAsia="Aptos" w:hAnsi="Times New Roman" w:cs="Times New Roman"/>
        </w:rPr>
        <w:t xml:space="preserve"> (as per </w:t>
      </w:r>
      <w:r w:rsidR="00F02476" w:rsidRPr="00F02476">
        <w:rPr>
          <w:rFonts w:ascii="Times New Roman" w:eastAsia="Aptos" w:hAnsi="Times New Roman" w:cs="Times New Roman"/>
          <w:b/>
          <w:bCs/>
        </w:rPr>
        <w:t>H</w:t>
      </w:r>
      <w:r w:rsidR="00F02476" w:rsidRPr="00F02476">
        <w:rPr>
          <w:rFonts w:ascii="Times New Roman" w:eastAsia="Aptos" w:hAnsi="Times New Roman" w:cs="Times New Roman"/>
          <w:b/>
          <w:bCs/>
          <w:vertAlign w:val="subscript"/>
        </w:rPr>
        <w:t>2</w:t>
      </w:r>
      <w:r w:rsidR="00F02476">
        <w:rPr>
          <w:rFonts w:ascii="Times New Roman" w:eastAsia="Aptos" w:hAnsi="Times New Roman" w:cs="Times New Roman"/>
        </w:rPr>
        <w:t>)</w:t>
      </w:r>
      <w:r w:rsidR="004C223A">
        <w:rPr>
          <w:rFonts w:ascii="Times New Roman" w:eastAsia="Aptos" w:hAnsi="Times New Roman" w:cs="Times New Roman"/>
        </w:rPr>
        <w:t xml:space="preserve">. Unlike most psychometric </w:t>
      </w:r>
      <w:r w:rsidR="00DE7D40">
        <w:rPr>
          <w:rFonts w:ascii="Times New Roman" w:eastAsia="Aptos" w:hAnsi="Times New Roman" w:cs="Times New Roman"/>
        </w:rPr>
        <w:t>measures</w:t>
      </w:r>
      <w:r w:rsidR="004C223A">
        <w:rPr>
          <w:rFonts w:ascii="Times New Roman" w:eastAsia="Aptos" w:hAnsi="Times New Roman" w:cs="Times New Roman"/>
        </w:rPr>
        <w:t>, it is therefore not intended to place individuals on a continuum</w:t>
      </w:r>
      <w:r w:rsidRPr="00187D32">
        <w:rPr>
          <w:rFonts w:ascii="Times New Roman" w:eastAsia="Aptos" w:hAnsi="Times New Roman" w:cs="Times New Roman"/>
        </w:rPr>
        <w:t xml:space="preserve"> </w:t>
      </w:r>
      <w:r w:rsidR="004C223A">
        <w:rPr>
          <w:rFonts w:ascii="Times New Roman" w:eastAsia="Aptos" w:hAnsi="Times New Roman" w:cs="Times New Roman"/>
        </w:rPr>
        <w:t>– say, how strongly ‘</w:t>
      </w:r>
      <w:r w:rsidR="00F0504F">
        <w:rPr>
          <w:rFonts w:ascii="Times New Roman" w:eastAsia="Aptos" w:hAnsi="Times New Roman" w:cs="Times New Roman"/>
        </w:rPr>
        <w:t>Direct Realist</w:t>
      </w:r>
      <w:r w:rsidR="004C223A">
        <w:rPr>
          <w:rFonts w:ascii="Times New Roman" w:eastAsia="Aptos" w:hAnsi="Times New Roman" w:cs="Times New Roman"/>
        </w:rPr>
        <w:t xml:space="preserve">’ or ‘Indirect Realist’ they are. </w:t>
      </w:r>
      <w:r w:rsidR="004064A7">
        <w:rPr>
          <w:rFonts w:ascii="Times New Roman" w:eastAsia="Aptos" w:hAnsi="Times New Roman" w:cs="Times New Roman"/>
        </w:rPr>
        <w:t>Unlike many recently proposed scales, t</w:t>
      </w:r>
      <w:r w:rsidR="004C223A">
        <w:rPr>
          <w:rFonts w:ascii="Times New Roman" w:eastAsia="Aptos" w:hAnsi="Times New Roman" w:cs="Times New Roman"/>
        </w:rPr>
        <w:t>he DI</w:t>
      </w:r>
      <w:r w:rsidR="00F0504F">
        <w:rPr>
          <w:rFonts w:ascii="Times New Roman" w:eastAsia="Aptos" w:hAnsi="Times New Roman" w:cs="Times New Roman"/>
        </w:rPr>
        <w:t>R</w:t>
      </w:r>
      <w:r w:rsidR="00DE7D40">
        <w:rPr>
          <w:rFonts w:ascii="Times New Roman" w:eastAsia="Aptos" w:hAnsi="Times New Roman" w:cs="Times New Roman"/>
        </w:rPr>
        <w:t>BI</w:t>
      </w:r>
      <w:r w:rsidR="004C223A">
        <w:rPr>
          <w:rFonts w:ascii="Times New Roman" w:eastAsia="Aptos" w:hAnsi="Times New Roman" w:cs="Times New Roman"/>
        </w:rPr>
        <w:t xml:space="preserve"> also ventur</w:t>
      </w:r>
      <w:r w:rsidR="004064A7">
        <w:rPr>
          <w:rFonts w:ascii="Times New Roman" w:eastAsia="Aptos" w:hAnsi="Times New Roman" w:cs="Times New Roman"/>
        </w:rPr>
        <w:t>es</w:t>
      </w:r>
      <w:r w:rsidR="004C223A">
        <w:rPr>
          <w:rFonts w:ascii="Times New Roman" w:eastAsia="Aptos" w:hAnsi="Times New Roman" w:cs="Times New Roman"/>
        </w:rPr>
        <w:t xml:space="preserve"> into an underexplored domain, where no measures for related constructs exist already. </w:t>
      </w:r>
      <w:r w:rsidRPr="00187D32">
        <w:rPr>
          <w:rFonts w:ascii="Times New Roman" w:eastAsia="Aptos" w:hAnsi="Times New Roman" w:cs="Times New Roman"/>
        </w:rPr>
        <w:t>We</w:t>
      </w:r>
      <w:r w:rsidR="004C223A">
        <w:rPr>
          <w:rFonts w:ascii="Times New Roman" w:eastAsia="Aptos" w:hAnsi="Times New Roman" w:cs="Times New Roman"/>
        </w:rPr>
        <w:t xml:space="preserve"> accordingly</w:t>
      </w:r>
      <w:r w:rsidRPr="00187D32">
        <w:rPr>
          <w:rFonts w:ascii="Times New Roman" w:eastAsia="Aptos" w:hAnsi="Times New Roman" w:cs="Times New Roman"/>
        </w:rPr>
        <w:t xml:space="preserve"> </w:t>
      </w:r>
      <w:r w:rsidR="003A5A6A">
        <w:rPr>
          <w:rFonts w:ascii="Times New Roman" w:eastAsia="Aptos" w:hAnsi="Times New Roman" w:cs="Times New Roman"/>
        </w:rPr>
        <w:t>modified</w:t>
      </w:r>
      <w:r w:rsidRPr="00187D32">
        <w:rPr>
          <w:rFonts w:ascii="Times New Roman" w:eastAsia="Aptos" w:hAnsi="Times New Roman" w:cs="Times New Roman"/>
        </w:rPr>
        <w:t xml:space="preserve"> a standard three-stage psychometric validation protocol, proposed by </w:t>
      </w:r>
      <w:proofErr w:type="spellStart"/>
      <w:r w:rsidRPr="00187D32">
        <w:rPr>
          <w:rFonts w:ascii="Times New Roman" w:eastAsia="Aptos" w:hAnsi="Times New Roman" w:cs="Times New Roman"/>
        </w:rPr>
        <w:t>Loevinger</w:t>
      </w:r>
      <w:proofErr w:type="spellEnd"/>
      <w:r w:rsidRPr="00187D32">
        <w:rPr>
          <w:rFonts w:ascii="Times New Roman" w:eastAsia="Aptos" w:hAnsi="Times New Roman" w:cs="Times New Roman"/>
        </w:rPr>
        <w:t xml:space="preserve"> (1957) and developed by Simms (2008). </w:t>
      </w:r>
    </w:p>
    <w:p w14:paraId="47C37A88" w14:textId="26E96E8D"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lastRenderedPageBreak/>
        <w:t xml:space="preserve">The first or </w:t>
      </w:r>
      <w:r w:rsidRPr="00187D32">
        <w:rPr>
          <w:rFonts w:ascii="Times New Roman" w:eastAsia="Aptos" w:hAnsi="Times New Roman" w:cs="Times New Roman"/>
          <w:i/>
          <w:iCs/>
        </w:rPr>
        <w:t xml:space="preserve">‘substantive validity’ </w:t>
      </w:r>
      <w:r w:rsidRPr="00044ABC">
        <w:rPr>
          <w:rFonts w:ascii="Times New Roman" w:eastAsia="Aptos" w:hAnsi="Times New Roman" w:cs="Times New Roman"/>
        </w:rPr>
        <w:t xml:space="preserve">stage </w:t>
      </w:r>
      <w:r w:rsidRPr="00187D32">
        <w:rPr>
          <w:rFonts w:ascii="Times New Roman" w:eastAsia="Aptos" w:hAnsi="Times New Roman" w:cs="Times New Roman"/>
        </w:rPr>
        <w:t>serves to define the construct to be measured and to develop an initial item pool. In addition to defining the relevant construct of ‘belief’ (Sect.</w:t>
      </w:r>
      <w:r w:rsidR="007163E2">
        <w:rPr>
          <w:rFonts w:ascii="Times New Roman" w:eastAsia="Aptos" w:hAnsi="Times New Roman" w:cs="Times New Roman"/>
        </w:rPr>
        <w:t xml:space="preserve"> </w:t>
      </w:r>
      <w:r w:rsidRPr="00187D32">
        <w:rPr>
          <w:rFonts w:ascii="Times New Roman" w:eastAsia="Aptos" w:hAnsi="Times New Roman" w:cs="Times New Roman"/>
        </w:rPr>
        <w:t>1.3), this requires identifying topically relevant claims that could plausibly be part of a D</w:t>
      </w:r>
      <w:r w:rsidR="00F0504F">
        <w:rPr>
          <w:rFonts w:ascii="Times New Roman" w:eastAsia="Aptos" w:hAnsi="Times New Roman" w:cs="Times New Roman"/>
        </w:rPr>
        <w:t>R</w:t>
      </w:r>
      <w:r w:rsidRPr="00187D32">
        <w:rPr>
          <w:rFonts w:ascii="Times New Roman" w:eastAsia="Aptos" w:hAnsi="Times New Roman" w:cs="Times New Roman"/>
        </w:rPr>
        <w:t xml:space="preserve"> or </w:t>
      </w:r>
      <w:r w:rsidR="00F0504F">
        <w:rPr>
          <w:rFonts w:ascii="Times New Roman" w:eastAsia="Aptos" w:hAnsi="Times New Roman" w:cs="Times New Roman"/>
        </w:rPr>
        <w:t>I</w:t>
      </w:r>
      <w:r w:rsidRPr="00187D32">
        <w:rPr>
          <w:rFonts w:ascii="Times New Roman" w:eastAsia="Aptos" w:hAnsi="Times New Roman" w:cs="Times New Roman"/>
        </w:rPr>
        <w:t>R conception of vision and could make the relevant difference between the two conceptions. To identify such beliefs, two authors with teaching and research experience in philosophy of perception examined recent and influential literature reviews and textbook treatments of the key debates about the nature and epistemology of perception that pit D</w:t>
      </w:r>
      <w:r w:rsidR="00F0504F">
        <w:rPr>
          <w:rFonts w:ascii="Times New Roman" w:eastAsia="Aptos" w:hAnsi="Times New Roman" w:cs="Times New Roman"/>
        </w:rPr>
        <w:t>R</w:t>
      </w:r>
      <w:r w:rsidRPr="00187D32">
        <w:rPr>
          <w:rFonts w:ascii="Times New Roman" w:eastAsia="Aptos" w:hAnsi="Times New Roman" w:cs="Times New Roman"/>
        </w:rPr>
        <w:t xml:space="preserve"> against I</w:t>
      </w:r>
      <w:r w:rsidR="00F0504F">
        <w:rPr>
          <w:rFonts w:ascii="Times New Roman" w:eastAsia="Aptos" w:hAnsi="Times New Roman" w:cs="Times New Roman"/>
        </w:rPr>
        <w:t>R</w:t>
      </w:r>
      <w:r w:rsidRPr="00187D32">
        <w:rPr>
          <w:rFonts w:ascii="Times New Roman" w:eastAsia="Aptos" w:hAnsi="Times New Roman" w:cs="Times New Roman"/>
        </w:rPr>
        <w:t xml:space="preserve"> (Crane &amp; French, 2021; Fish, 2010; Lyons, 20</w:t>
      </w:r>
      <w:r w:rsidR="00E4130B">
        <w:rPr>
          <w:rFonts w:ascii="Times New Roman" w:eastAsia="Aptos" w:hAnsi="Times New Roman" w:cs="Times New Roman"/>
        </w:rPr>
        <w:t>23</w:t>
      </w:r>
      <w:r w:rsidRPr="00C10AD5">
        <w:rPr>
          <w:rFonts w:ascii="Times New Roman" w:eastAsia="Aptos" w:hAnsi="Times New Roman" w:cs="Times New Roman"/>
        </w:rPr>
        <w:t>; Pautz, 20</w:t>
      </w:r>
      <w:r w:rsidR="00CC6E69" w:rsidRPr="00C10AD5">
        <w:rPr>
          <w:rFonts w:ascii="Times New Roman" w:eastAsia="Aptos" w:hAnsi="Times New Roman" w:cs="Times New Roman"/>
        </w:rPr>
        <w:t>2</w:t>
      </w:r>
      <w:r w:rsidR="00C10AD5" w:rsidRPr="00C10AD5">
        <w:rPr>
          <w:rFonts w:ascii="Times New Roman" w:eastAsia="Aptos" w:hAnsi="Times New Roman" w:cs="Times New Roman"/>
        </w:rPr>
        <w:t>1</w:t>
      </w:r>
      <w:r w:rsidRPr="00C10AD5">
        <w:rPr>
          <w:rFonts w:ascii="Times New Roman" w:eastAsia="Aptos" w:hAnsi="Times New Roman" w:cs="Times New Roman"/>
        </w:rPr>
        <w:t>;</w:t>
      </w:r>
      <w:r w:rsidRPr="00187D32">
        <w:rPr>
          <w:rFonts w:ascii="Times New Roman" w:eastAsia="Aptos" w:hAnsi="Times New Roman" w:cs="Times New Roman"/>
        </w:rPr>
        <w:t xml:space="preserve"> Robinson, 1994). We took stock of the direct/indirect distinctions drawn in this corpus. In addition to the three distinctions of Perceptual, Phenomenal, and Epistemic Indirect</w:t>
      </w:r>
      <w:r w:rsidR="006B23C4">
        <w:rPr>
          <w:rFonts w:ascii="Times New Roman" w:eastAsia="Aptos" w:hAnsi="Times New Roman" w:cs="Times New Roman"/>
        </w:rPr>
        <w:t xml:space="preserve"> vs Direct</w:t>
      </w:r>
      <w:r w:rsidRPr="00187D32">
        <w:rPr>
          <w:rFonts w:ascii="Times New Roman" w:eastAsia="Aptos" w:hAnsi="Times New Roman" w:cs="Times New Roman"/>
        </w:rPr>
        <w:t xml:space="preserve"> explained above (Sect.</w:t>
      </w:r>
      <w:r w:rsidR="008510E4">
        <w:rPr>
          <w:rFonts w:ascii="Times New Roman" w:eastAsia="Aptos" w:hAnsi="Times New Roman" w:cs="Times New Roman"/>
        </w:rPr>
        <w:t xml:space="preserve"> </w:t>
      </w:r>
      <w:r w:rsidRPr="00187D32">
        <w:rPr>
          <w:rFonts w:ascii="Times New Roman" w:eastAsia="Aptos" w:hAnsi="Times New Roman" w:cs="Times New Roman"/>
        </w:rPr>
        <w:t>1.2), these included, e.g., distinctions between Referential In/Directness and In/Direct World Involvement (Lyons, 20</w:t>
      </w:r>
      <w:r w:rsidR="00E4130B">
        <w:rPr>
          <w:rFonts w:ascii="Times New Roman" w:eastAsia="Aptos" w:hAnsi="Times New Roman" w:cs="Times New Roman"/>
        </w:rPr>
        <w:t>23</w:t>
      </w:r>
      <w:r w:rsidRPr="00187D32">
        <w:rPr>
          <w:rFonts w:ascii="Times New Roman" w:eastAsia="Aptos" w:hAnsi="Times New Roman" w:cs="Times New Roman"/>
        </w:rPr>
        <w:t>). We eschewed distinctions that relied on substantive philosophical theorising (like the last two mentioned). We also eschewed a belief (the ‘Phenomenal Principle’, Robinson, 1994) whose acceptance and rejection, respectively, are associated in the literature with I</w:t>
      </w:r>
      <w:r w:rsidR="00E4130B">
        <w:rPr>
          <w:rFonts w:ascii="Times New Roman" w:eastAsia="Aptos" w:hAnsi="Times New Roman" w:cs="Times New Roman"/>
        </w:rPr>
        <w:t>R</w:t>
      </w:r>
      <w:r w:rsidRPr="00187D32">
        <w:rPr>
          <w:rFonts w:ascii="Times New Roman" w:eastAsia="Aptos" w:hAnsi="Times New Roman" w:cs="Times New Roman"/>
        </w:rPr>
        <w:t xml:space="preserve"> and D</w:t>
      </w:r>
      <w:r w:rsidR="00E4130B">
        <w:rPr>
          <w:rFonts w:ascii="Times New Roman" w:eastAsia="Aptos" w:hAnsi="Times New Roman" w:cs="Times New Roman"/>
        </w:rPr>
        <w:t>R</w:t>
      </w:r>
      <w:r w:rsidRPr="00187D32">
        <w:rPr>
          <w:rFonts w:ascii="Times New Roman" w:eastAsia="Aptos" w:hAnsi="Times New Roman" w:cs="Times New Roman"/>
        </w:rPr>
        <w:t xml:space="preserve">, respectively, but which </w:t>
      </w:r>
      <w:r w:rsidR="004D0C8A">
        <w:rPr>
          <w:rFonts w:ascii="Times New Roman" w:eastAsia="Aptos" w:hAnsi="Times New Roman" w:cs="Times New Roman"/>
        </w:rPr>
        <w:t xml:space="preserve">Fischer and colleagues (2023) </w:t>
      </w:r>
      <w:r w:rsidR="006B23C4">
        <w:rPr>
          <w:rFonts w:ascii="Times New Roman" w:eastAsia="Aptos" w:hAnsi="Times New Roman" w:cs="Times New Roman"/>
        </w:rPr>
        <w:t xml:space="preserve">had </w:t>
      </w:r>
      <w:r w:rsidRPr="00187D32">
        <w:rPr>
          <w:rFonts w:ascii="Times New Roman" w:eastAsia="Aptos" w:hAnsi="Times New Roman" w:cs="Times New Roman"/>
        </w:rPr>
        <w:t>found to load on a different factor than the key metaphysical tenants of these conceptions. We discussed the remaining D</w:t>
      </w:r>
      <w:r w:rsidR="00F0504F">
        <w:rPr>
          <w:rFonts w:ascii="Times New Roman" w:eastAsia="Aptos" w:hAnsi="Times New Roman" w:cs="Times New Roman"/>
        </w:rPr>
        <w:t>R</w:t>
      </w:r>
      <w:r w:rsidRPr="00187D32">
        <w:rPr>
          <w:rFonts w:ascii="Times New Roman" w:eastAsia="Aptos" w:hAnsi="Times New Roman" w:cs="Times New Roman"/>
        </w:rPr>
        <w:t xml:space="preserve"> vs I</w:t>
      </w:r>
      <w:r w:rsidR="00F0504F">
        <w:rPr>
          <w:rFonts w:ascii="Times New Roman" w:eastAsia="Aptos" w:hAnsi="Times New Roman" w:cs="Times New Roman"/>
        </w:rPr>
        <w:t>R</w:t>
      </w:r>
      <w:r w:rsidRPr="00187D32">
        <w:rPr>
          <w:rFonts w:ascii="Times New Roman" w:eastAsia="Aptos" w:hAnsi="Times New Roman" w:cs="Times New Roman"/>
        </w:rPr>
        <w:t xml:space="preserve"> notions informally in undergraduate classes to gauge their intelligibility. Further material development was supported by pre-structured interviews with lay informants (below</w:t>
      </w:r>
      <w:r w:rsidR="00103623" w:rsidRPr="002A3156">
        <w:rPr>
          <w:rFonts w:ascii="Times New Roman" w:eastAsia="Aptos" w:hAnsi="Times New Roman" w:cs="Times New Roman"/>
        </w:rPr>
        <w:t>, Sect</w:t>
      </w:r>
      <w:r w:rsidR="002A3156">
        <w:rPr>
          <w:rFonts w:ascii="Times New Roman" w:eastAsia="Aptos" w:hAnsi="Times New Roman" w:cs="Times New Roman"/>
        </w:rPr>
        <w:t>.</w:t>
      </w:r>
      <w:r w:rsidR="00103623" w:rsidRPr="002A3156">
        <w:rPr>
          <w:rFonts w:ascii="Times New Roman" w:eastAsia="Aptos" w:hAnsi="Times New Roman" w:cs="Times New Roman"/>
        </w:rPr>
        <w:t xml:space="preserve"> 2.1.1</w:t>
      </w:r>
      <w:r w:rsidRPr="002A3156">
        <w:rPr>
          <w:rFonts w:ascii="Times New Roman" w:eastAsia="Aptos" w:hAnsi="Times New Roman" w:cs="Times New Roman"/>
        </w:rPr>
        <w:t>).</w:t>
      </w:r>
    </w:p>
    <w:p w14:paraId="3140A17A" w14:textId="3D9F9971" w:rsidR="00187D32" w:rsidRPr="00187D32"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The second or </w:t>
      </w:r>
      <w:r w:rsidRPr="00187D32">
        <w:rPr>
          <w:rFonts w:ascii="Times New Roman" w:eastAsia="Aptos" w:hAnsi="Times New Roman" w:cs="Times New Roman"/>
          <w:i/>
          <w:iCs/>
        </w:rPr>
        <w:t>‘structural validity’</w:t>
      </w:r>
      <w:r w:rsidRPr="00187D32">
        <w:rPr>
          <w:rFonts w:ascii="Times New Roman" w:eastAsia="Aptos" w:hAnsi="Times New Roman" w:cs="Times New Roman"/>
        </w:rPr>
        <w:t xml:space="preserve"> </w:t>
      </w:r>
      <w:r w:rsidRPr="00044ABC">
        <w:rPr>
          <w:rFonts w:ascii="Times New Roman" w:eastAsia="Aptos" w:hAnsi="Times New Roman" w:cs="Times New Roman"/>
        </w:rPr>
        <w:t xml:space="preserve">stage </w:t>
      </w:r>
      <w:r w:rsidRPr="00187D32">
        <w:rPr>
          <w:rFonts w:ascii="Times New Roman" w:eastAsia="Aptos" w:hAnsi="Times New Roman" w:cs="Times New Roman"/>
        </w:rPr>
        <w:t>serves the psychometric evaluation of the items and the construction of the scale. The psychometric evaluation initially focuses on examining the factor structure of the</w:t>
      </w:r>
      <w:r w:rsidR="004D0C8A">
        <w:rPr>
          <w:rFonts w:ascii="Times New Roman" w:eastAsia="Aptos" w:hAnsi="Times New Roman" w:cs="Times New Roman"/>
        </w:rPr>
        <w:t xml:space="preserve"> nascent</w:t>
      </w:r>
      <w:r w:rsidRPr="00187D32">
        <w:rPr>
          <w:rFonts w:ascii="Times New Roman" w:eastAsia="Aptos" w:hAnsi="Times New Roman" w:cs="Times New Roman"/>
        </w:rPr>
        <w:t xml:space="preserve"> scale</w:t>
      </w:r>
      <w:r w:rsidR="00B26224">
        <w:rPr>
          <w:rFonts w:ascii="Times New Roman" w:eastAsia="Aptos" w:hAnsi="Times New Roman" w:cs="Times New Roman"/>
        </w:rPr>
        <w:t xml:space="preserve">: </w:t>
      </w:r>
      <w:r w:rsidRPr="00187D32">
        <w:rPr>
          <w:rFonts w:ascii="Times New Roman" w:eastAsia="Aptos" w:hAnsi="Times New Roman" w:cs="Times New Roman"/>
        </w:rPr>
        <w:t xml:space="preserve">to what extent ratings for different items are influenced by the same construct (e.g., by the same belief or conception), and the internal consistency of the scale and its constituent subscales, i.e., to what extent the ratings for different items included in them co-vary. The items designed to articulate different tacit beliefs inferred from the same core belief should load on the same factor and show high internal consistency. Given the narrowness of our construct </w:t>
      </w:r>
      <w:r w:rsidR="00B26224">
        <w:rPr>
          <w:rFonts w:ascii="Times New Roman" w:eastAsia="Aptos" w:hAnsi="Times New Roman" w:cs="Times New Roman"/>
        </w:rPr>
        <w:t>(</w:t>
      </w:r>
      <w:r w:rsidRPr="00187D32">
        <w:rPr>
          <w:rFonts w:ascii="Times New Roman" w:eastAsia="Aptos" w:hAnsi="Times New Roman" w:cs="Times New Roman"/>
        </w:rPr>
        <w:t>a single ‘core belief’</w:t>
      </w:r>
      <w:r w:rsidR="00A51605">
        <w:rPr>
          <w:rFonts w:ascii="Times New Roman" w:eastAsia="Aptos" w:hAnsi="Times New Roman" w:cs="Times New Roman"/>
        </w:rPr>
        <w:t xml:space="preserve"> per subscale</w:t>
      </w:r>
      <w:r w:rsidR="00B26224">
        <w:rPr>
          <w:rFonts w:ascii="Times New Roman" w:eastAsia="Aptos" w:hAnsi="Times New Roman" w:cs="Times New Roman"/>
        </w:rPr>
        <w:t>)</w:t>
      </w:r>
      <w:r w:rsidRPr="00187D32">
        <w:rPr>
          <w:rFonts w:ascii="Times New Roman" w:eastAsia="Aptos" w:hAnsi="Times New Roman" w:cs="Times New Roman"/>
        </w:rPr>
        <w:t xml:space="preserve">, we aim for subscales whose items load on one factor only, and do so </w:t>
      </w:r>
      <w:r w:rsidRPr="00187D32">
        <w:rPr>
          <w:rFonts w:ascii="Times New Roman" w:eastAsia="Aptos" w:hAnsi="Times New Roman" w:cs="Times New Roman"/>
        </w:rPr>
        <w:sym w:font="Symbol" w:char="F0B3"/>
      </w:r>
      <w:r w:rsidRPr="00187D32">
        <w:rPr>
          <w:rFonts w:ascii="Times New Roman" w:eastAsia="Aptos" w:hAnsi="Times New Roman" w:cs="Times New Roman"/>
        </w:rPr>
        <w:t>.8</w:t>
      </w:r>
      <w:r w:rsidR="005A3D19">
        <w:rPr>
          <w:rFonts w:ascii="Times New Roman" w:eastAsia="Aptos" w:hAnsi="Times New Roman" w:cs="Times New Roman"/>
        </w:rPr>
        <w:t>0</w:t>
      </w:r>
      <w:r w:rsidRPr="00187D32">
        <w:rPr>
          <w:rFonts w:ascii="Times New Roman" w:eastAsia="Aptos" w:hAnsi="Times New Roman" w:cs="Times New Roman"/>
        </w:rPr>
        <w:t xml:space="preserve">, and with Cronbach’s </w:t>
      </w:r>
      <w:r w:rsidR="00A51605">
        <w:rPr>
          <w:rFonts w:ascii="Times New Roman" w:eastAsia="Aptos" w:hAnsi="Times New Roman" w:cs="Times New Roman"/>
        </w:rPr>
        <w:t>α</w:t>
      </w:r>
      <w:r w:rsidRPr="00187D32">
        <w:rPr>
          <w:rFonts w:ascii="Times New Roman" w:eastAsia="Aptos" w:hAnsi="Times New Roman" w:cs="Times New Roman"/>
        </w:rPr>
        <w:t xml:space="preserve"> </w:t>
      </w:r>
      <w:r w:rsidRPr="00187D32">
        <w:rPr>
          <w:rFonts w:ascii="Times New Roman" w:eastAsia="Aptos" w:hAnsi="Times New Roman" w:cs="Times New Roman"/>
        </w:rPr>
        <w:sym w:font="Symbol" w:char="F0B3"/>
      </w:r>
      <w:r w:rsidRPr="00187D32">
        <w:rPr>
          <w:rFonts w:ascii="Times New Roman" w:eastAsia="Aptos" w:hAnsi="Times New Roman" w:cs="Times New Roman"/>
        </w:rPr>
        <w:t>.</w:t>
      </w:r>
      <w:r w:rsidR="005A3D19">
        <w:rPr>
          <w:rFonts w:ascii="Times New Roman" w:eastAsia="Aptos" w:hAnsi="Times New Roman" w:cs="Times New Roman"/>
        </w:rPr>
        <w:t>85</w:t>
      </w:r>
      <w:r w:rsidR="001B5293">
        <w:rPr>
          <w:rFonts w:ascii="Times New Roman" w:eastAsia="Aptos" w:hAnsi="Times New Roman" w:cs="Times New Roman"/>
        </w:rPr>
        <w:t>, even where subscales have few items</w:t>
      </w:r>
      <w:r w:rsidR="00CC37E8">
        <w:rPr>
          <w:rFonts w:ascii="Times New Roman" w:eastAsia="Aptos" w:hAnsi="Times New Roman" w:cs="Times New Roman"/>
        </w:rPr>
        <w:t xml:space="preserve"> </w:t>
      </w:r>
      <w:r w:rsidR="00CC37E8" w:rsidRPr="003415E5">
        <w:rPr>
          <w:rFonts w:ascii="Times New Roman" w:eastAsia="Aptos" w:hAnsi="Times New Roman" w:cs="Times New Roman"/>
        </w:rPr>
        <w:t>(which</w:t>
      </w:r>
      <w:r w:rsidR="00CC49BE" w:rsidRPr="003415E5">
        <w:rPr>
          <w:rFonts w:ascii="Times New Roman" w:eastAsia="Aptos" w:hAnsi="Times New Roman" w:cs="Times New Roman"/>
        </w:rPr>
        <w:t xml:space="preserve"> automatically</w:t>
      </w:r>
      <w:r w:rsidR="00CC37E8" w:rsidRPr="003415E5">
        <w:rPr>
          <w:rFonts w:ascii="Times New Roman" w:eastAsia="Aptos" w:hAnsi="Times New Roman" w:cs="Times New Roman"/>
        </w:rPr>
        <w:t xml:space="preserve"> reduces α)</w:t>
      </w:r>
      <w:r w:rsidRPr="003415E5">
        <w:rPr>
          <w:rFonts w:ascii="Times New Roman" w:eastAsia="Aptos" w:hAnsi="Times New Roman" w:cs="Times New Roman"/>
        </w:rPr>
        <w:t>.</w:t>
      </w:r>
      <w:r w:rsidRPr="00187D32">
        <w:rPr>
          <w:rFonts w:ascii="Times New Roman" w:eastAsia="Aptos" w:hAnsi="Times New Roman" w:cs="Times New Roman"/>
        </w:rPr>
        <w:t xml:space="preserve"> Psychometric evaluation further assesses to what extent the factor structure remains stable across different samples</w:t>
      </w:r>
      <w:r w:rsidR="00CC49BE">
        <w:rPr>
          <w:rFonts w:ascii="Times New Roman" w:eastAsia="Aptos" w:hAnsi="Times New Roman" w:cs="Times New Roman"/>
        </w:rPr>
        <w:t>,</w:t>
      </w:r>
      <w:r w:rsidRPr="00187D32">
        <w:rPr>
          <w:rFonts w:ascii="Times New Roman" w:eastAsia="Aptos" w:hAnsi="Times New Roman" w:cs="Times New Roman"/>
        </w:rPr>
        <w:t xml:space="preserve"> suggesting that when different people take the survey, on different occasions, the same constructs influence their responses</w:t>
      </w:r>
      <w:r w:rsidR="00303BF3">
        <w:rPr>
          <w:rFonts w:ascii="Times New Roman" w:eastAsia="Aptos" w:hAnsi="Times New Roman" w:cs="Times New Roman"/>
        </w:rPr>
        <w:t xml:space="preserve"> </w:t>
      </w:r>
      <w:r w:rsidR="00303BF3" w:rsidRPr="003D0920">
        <w:rPr>
          <w:rFonts w:ascii="Times New Roman" w:eastAsia="Aptos" w:hAnsi="Times New Roman" w:cs="Times New Roman"/>
        </w:rPr>
        <w:t>(e.g., the same beliefs</w:t>
      </w:r>
      <w:r w:rsidR="00AF3A81" w:rsidRPr="003D0920">
        <w:rPr>
          <w:rFonts w:ascii="Times New Roman" w:eastAsia="Aptos" w:hAnsi="Times New Roman" w:cs="Times New Roman"/>
        </w:rPr>
        <w:t>)</w:t>
      </w:r>
      <w:r w:rsidR="00303BF3" w:rsidRPr="003D0920">
        <w:rPr>
          <w:rFonts w:ascii="Times New Roman" w:eastAsia="Aptos" w:hAnsi="Times New Roman" w:cs="Times New Roman"/>
        </w:rPr>
        <w:t xml:space="preserve">, as per </w:t>
      </w:r>
      <w:r w:rsidR="00303BF3" w:rsidRPr="003D0920">
        <w:rPr>
          <w:rFonts w:ascii="Times New Roman" w:eastAsia="Aptos" w:hAnsi="Times New Roman" w:cs="Times New Roman"/>
          <w:b/>
          <w:bCs/>
        </w:rPr>
        <w:t>H</w:t>
      </w:r>
      <w:r w:rsidR="000A44E0" w:rsidRPr="003D0920">
        <w:rPr>
          <w:rFonts w:ascii="Times New Roman" w:eastAsia="Aptos" w:hAnsi="Times New Roman" w:cs="Times New Roman"/>
          <w:b/>
          <w:bCs/>
        </w:rPr>
        <w:t>*</w:t>
      </w:r>
      <w:r w:rsidR="00CC49BE" w:rsidRPr="003D0920">
        <w:rPr>
          <w:rFonts w:ascii="Times New Roman" w:eastAsia="Aptos" w:hAnsi="Times New Roman" w:cs="Times New Roman"/>
          <w:b/>
          <w:bCs/>
        </w:rPr>
        <w:t>.</w:t>
      </w:r>
      <w:r w:rsidR="0001441B" w:rsidRPr="003D0920">
        <w:rPr>
          <w:rFonts w:ascii="Times New Roman" w:eastAsia="Aptos" w:hAnsi="Times New Roman" w:cs="Times New Roman"/>
        </w:rPr>
        <w:t xml:space="preserve"> Finally, it assesses</w:t>
      </w:r>
      <w:r w:rsidRPr="00187D32">
        <w:rPr>
          <w:rFonts w:ascii="Times New Roman" w:eastAsia="Aptos" w:hAnsi="Times New Roman" w:cs="Times New Roman"/>
        </w:rPr>
        <w:t xml:space="preserve"> the test-retest reliability</w:t>
      </w:r>
      <w:r w:rsidR="00E02F0D">
        <w:rPr>
          <w:rFonts w:ascii="Times New Roman" w:eastAsia="Aptos" w:hAnsi="Times New Roman" w:cs="Times New Roman"/>
        </w:rPr>
        <w:t xml:space="preserve">, </w:t>
      </w:r>
      <w:r w:rsidR="00E02F0D" w:rsidRPr="003D0920">
        <w:rPr>
          <w:rFonts w:ascii="Times New Roman" w:eastAsia="Aptos" w:hAnsi="Times New Roman" w:cs="Times New Roman"/>
        </w:rPr>
        <w:t>i.e.,</w:t>
      </w:r>
      <w:r w:rsidRPr="00187D32">
        <w:rPr>
          <w:rFonts w:ascii="Times New Roman" w:eastAsia="Aptos" w:hAnsi="Times New Roman" w:cs="Times New Roman"/>
        </w:rPr>
        <w:t xml:space="preserve"> to what extent the same participants give similar responses on different occasions.</w:t>
      </w:r>
      <w:r w:rsidR="00EA5CE7">
        <w:rPr>
          <w:rFonts w:ascii="Times New Roman" w:eastAsia="Aptos" w:hAnsi="Times New Roman" w:cs="Times New Roman"/>
        </w:rPr>
        <w:t xml:space="preserve"> </w:t>
      </w:r>
      <w:r w:rsidRPr="005A4D0B">
        <w:rPr>
          <w:rFonts w:ascii="Times New Roman" w:eastAsia="Aptos" w:hAnsi="Times New Roman" w:cs="Times New Roman"/>
        </w:rPr>
        <w:t xml:space="preserve">The </w:t>
      </w:r>
      <w:r w:rsidRPr="005A4D0B">
        <w:rPr>
          <w:rFonts w:ascii="Times New Roman" w:eastAsia="Aptos" w:hAnsi="Times New Roman" w:cs="Times New Roman"/>
          <w:i/>
          <w:iCs/>
        </w:rPr>
        <w:t>standing</w:t>
      </w:r>
      <w:r w:rsidRPr="005A4D0B">
        <w:rPr>
          <w:rFonts w:ascii="Times New Roman" w:eastAsia="Aptos" w:hAnsi="Times New Roman" w:cs="Times New Roman"/>
        </w:rPr>
        <w:t xml:space="preserve"> – and </w:t>
      </w:r>
      <w:r w:rsidRPr="005A4D0B">
        <w:rPr>
          <w:rFonts w:ascii="Times New Roman" w:eastAsia="Aptos" w:hAnsi="Times New Roman" w:cs="Times New Roman"/>
          <w:i/>
          <w:iCs/>
        </w:rPr>
        <w:t>accessible</w:t>
      </w:r>
      <w:r w:rsidRPr="005A4D0B">
        <w:rPr>
          <w:rFonts w:ascii="Times New Roman" w:eastAsia="Aptos" w:hAnsi="Times New Roman" w:cs="Times New Roman"/>
        </w:rPr>
        <w:t xml:space="preserve"> – nature of the belief states posited by </w:t>
      </w:r>
      <w:r w:rsidR="00E82702">
        <w:rPr>
          <w:rFonts w:ascii="Times New Roman" w:eastAsia="Aptos" w:hAnsi="Times New Roman" w:cs="Times New Roman"/>
          <w:b/>
          <w:bCs/>
        </w:rPr>
        <w:t>H</w:t>
      </w:r>
      <w:r w:rsidR="005B0A89">
        <w:rPr>
          <w:rFonts w:ascii="Times New Roman" w:eastAsia="Aptos" w:hAnsi="Times New Roman" w:cs="Times New Roman"/>
          <w:b/>
          <w:bCs/>
          <w:vertAlign w:val="superscript"/>
        </w:rPr>
        <w:t>*</w:t>
      </w:r>
      <w:r w:rsidRPr="005A4D0B">
        <w:rPr>
          <w:rFonts w:ascii="Times New Roman" w:eastAsia="Aptos" w:hAnsi="Times New Roman" w:cs="Times New Roman"/>
        </w:rPr>
        <w:t xml:space="preserve"> predicts high test-retest reliability. </w:t>
      </w:r>
      <w:r w:rsidR="005A4D0B">
        <w:rPr>
          <w:rFonts w:ascii="Times New Roman" w:eastAsia="Aptos" w:hAnsi="Times New Roman" w:cs="Times New Roman"/>
        </w:rPr>
        <w:t xml:space="preserve">Studies 1-2 will examine the factor structure of the </w:t>
      </w:r>
      <w:r w:rsidR="004D0C8A">
        <w:rPr>
          <w:rFonts w:ascii="Times New Roman" w:eastAsia="Aptos" w:hAnsi="Times New Roman" w:cs="Times New Roman"/>
        </w:rPr>
        <w:t>nascent DIRBI</w:t>
      </w:r>
      <w:r w:rsidR="005A4D0B">
        <w:rPr>
          <w:rFonts w:ascii="Times New Roman" w:eastAsia="Aptos" w:hAnsi="Times New Roman" w:cs="Times New Roman"/>
        </w:rPr>
        <w:t>. Stud</w:t>
      </w:r>
      <w:r w:rsidR="002424B9">
        <w:rPr>
          <w:rFonts w:ascii="Times New Roman" w:eastAsia="Aptos" w:hAnsi="Times New Roman" w:cs="Times New Roman"/>
        </w:rPr>
        <w:t>ies</w:t>
      </w:r>
      <w:r w:rsidR="005A4D0B">
        <w:rPr>
          <w:rFonts w:ascii="Times New Roman" w:eastAsia="Aptos" w:hAnsi="Times New Roman" w:cs="Times New Roman"/>
        </w:rPr>
        <w:t xml:space="preserve"> </w:t>
      </w:r>
      <w:r w:rsidR="002424B9">
        <w:rPr>
          <w:rFonts w:ascii="Times New Roman" w:eastAsia="Aptos" w:hAnsi="Times New Roman" w:cs="Times New Roman"/>
        </w:rPr>
        <w:t>2-</w:t>
      </w:r>
      <w:r w:rsidR="005A4D0B">
        <w:rPr>
          <w:rFonts w:ascii="Times New Roman" w:eastAsia="Aptos" w:hAnsi="Times New Roman" w:cs="Times New Roman"/>
        </w:rPr>
        <w:t>3 will examine test-retest reliability.</w:t>
      </w:r>
      <w:r w:rsidR="00817F89">
        <w:rPr>
          <w:rFonts w:ascii="Times New Roman" w:eastAsia="Aptos" w:hAnsi="Times New Roman" w:cs="Times New Roman"/>
        </w:rPr>
        <w:t xml:space="preserve"> </w:t>
      </w:r>
    </w:p>
    <w:p w14:paraId="7F72F244" w14:textId="30564410" w:rsidR="007F018B" w:rsidRDefault="00187D32" w:rsidP="00593C6E">
      <w:pPr>
        <w:spacing w:line="259" w:lineRule="auto"/>
        <w:ind w:firstLine="567"/>
        <w:jc w:val="both"/>
        <w:rPr>
          <w:rFonts w:ascii="Times New Roman" w:eastAsia="Aptos" w:hAnsi="Times New Roman" w:cs="Times New Roman"/>
        </w:rPr>
      </w:pPr>
      <w:r w:rsidRPr="00187D32">
        <w:rPr>
          <w:rFonts w:ascii="Times New Roman" w:eastAsia="Aptos" w:hAnsi="Times New Roman" w:cs="Times New Roman"/>
        </w:rPr>
        <w:t xml:space="preserve">The </w:t>
      </w:r>
      <w:r w:rsidRPr="00F637BB">
        <w:rPr>
          <w:rFonts w:ascii="Times New Roman" w:eastAsia="Aptos" w:hAnsi="Times New Roman" w:cs="Times New Roman"/>
        </w:rPr>
        <w:t xml:space="preserve">third or </w:t>
      </w:r>
      <w:r w:rsidRPr="00F637BB">
        <w:rPr>
          <w:rFonts w:ascii="Times New Roman" w:eastAsia="Aptos" w:hAnsi="Times New Roman" w:cs="Times New Roman"/>
          <w:i/>
          <w:iCs/>
        </w:rPr>
        <w:t xml:space="preserve">‘external validity’ </w:t>
      </w:r>
      <w:r w:rsidRPr="00F637BB">
        <w:rPr>
          <w:rFonts w:ascii="Times New Roman" w:eastAsia="Aptos" w:hAnsi="Times New Roman" w:cs="Times New Roman"/>
        </w:rPr>
        <w:t>stage typically</w:t>
      </w:r>
      <w:r w:rsidR="001A4540" w:rsidRPr="00F637BB">
        <w:rPr>
          <w:rFonts w:ascii="Times New Roman" w:eastAsia="Aptos" w:hAnsi="Times New Roman" w:cs="Times New Roman"/>
        </w:rPr>
        <w:t xml:space="preserve"> involves comparisons with different measures</w:t>
      </w:r>
      <w:r w:rsidRPr="00F637BB">
        <w:rPr>
          <w:rFonts w:ascii="Times New Roman" w:eastAsia="Aptos" w:hAnsi="Times New Roman" w:cs="Times New Roman"/>
        </w:rPr>
        <w:t xml:space="preserve">: To provide further evidence that the proposed </w:t>
      </w:r>
      <w:r w:rsidR="004D0C8A" w:rsidRPr="00F637BB">
        <w:rPr>
          <w:rFonts w:ascii="Times New Roman" w:eastAsia="Aptos" w:hAnsi="Times New Roman" w:cs="Times New Roman"/>
        </w:rPr>
        <w:t>scale</w:t>
      </w:r>
      <w:r w:rsidRPr="00F637BB">
        <w:rPr>
          <w:rFonts w:ascii="Times New Roman" w:eastAsia="Aptos" w:hAnsi="Times New Roman" w:cs="Times New Roman"/>
        </w:rPr>
        <w:t xml:space="preserve"> measures the intended construct, developers seek to show that it yields similar results as measures of similar constructs</w:t>
      </w:r>
      <w:r w:rsidR="001A4540" w:rsidRPr="00F637BB">
        <w:rPr>
          <w:rFonts w:ascii="Times New Roman" w:eastAsia="Aptos" w:hAnsi="Times New Roman" w:cs="Times New Roman"/>
        </w:rPr>
        <w:t xml:space="preserve"> (</w:t>
      </w:r>
      <w:r w:rsidR="008A6194" w:rsidRPr="00F637BB">
        <w:rPr>
          <w:rFonts w:ascii="Times New Roman" w:eastAsia="Aptos" w:hAnsi="Times New Roman" w:cs="Times New Roman"/>
        </w:rPr>
        <w:t>‘convergent validity’)</w:t>
      </w:r>
      <w:r w:rsidRPr="00F637BB">
        <w:rPr>
          <w:rFonts w:ascii="Times New Roman" w:eastAsia="Aptos" w:hAnsi="Times New Roman" w:cs="Times New Roman"/>
        </w:rPr>
        <w:t>, different results than measures of different constructs</w:t>
      </w:r>
      <w:r w:rsidR="008A6194" w:rsidRPr="00F637BB">
        <w:rPr>
          <w:rFonts w:ascii="Times New Roman" w:eastAsia="Aptos" w:hAnsi="Times New Roman" w:cs="Times New Roman"/>
        </w:rPr>
        <w:t xml:space="preserve"> (‘discriminant validity’)</w:t>
      </w:r>
      <w:r w:rsidRPr="00F637BB">
        <w:rPr>
          <w:rFonts w:ascii="Times New Roman" w:eastAsia="Aptos" w:hAnsi="Times New Roman" w:cs="Times New Roman"/>
        </w:rPr>
        <w:t>, and the same results as an established benchmark measure of the construct</w:t>
      </w:r>
      <w:r w:rsidR="00E84C07" w:rsidRPr="00F637BB">
        <w:rPr>
          <w:rFonts w:ascii="Times New Roman" w:eastAsia="Aptos" w:hAnsi="Times New Roman" w:cs="Times New Roman"/>
        </w:rPr>
        <w:t xml:space="preserve"> (‘criterion-related validity’)</w:t>
      </w:r>
      <w:r w:rsidRPr="00F637BB">
        <w:rPr>
          <w:rFonts w:ascii="Times New Roman" w:eastAsia="Aptos" w:hAnsi="Times New Roman" w:cs="Times New Roman"/>
        </w:rPr>
        <w:t>. This</w:t>
      </w:r>
      <w:r w:rsidRPr="00187D32">
        <w:rPr>
          <w:rFonts w:ascii="Times New Roman" w:eastAsia="Aptos" w:hAnsi="Times New Roman" w:cs="Times New Roman"/>
        </w:rPr>
        <w:t xml:space="preserve"> is not feasible where there are as yet no measures of similar constructs, let alone an established ‘benchmark’ criterion</w:t>
      </w:r>
      <w:r w:rsidR="006B23C4">
        <w:rPr>
          <w:rFonts w:ascii="Times New Roman" w:eastAsia="Aptos" w:hAnsi="Times New Roman" w:cs="Times New Roman"/>
        </w:rPr>
        <w:t>. It is also unfeasible</w:t>
      </w:r>
      <w:r w:rsidRPr="00187D32">
        <w:rPr>
          <w:rFonts w:ascii="Times New Roman" w:eastAsia="Aptos" w:hAnsi="Times New Roman" w:cs="Times New Roman"/>
        </w:rPr>
        <w:t xml:space="preserve"> where links to potentially related constructs (e.g., to other beliefs about vision) are </w:t>
      </w:r>
      <w:r w:rsidR="00906624">
        <w:rPr>
          <w:rFonts w:ascii="Times New Roman" w:eastAsia="Aptos" w:hAnsi="Times New Roman" w:cs="Times New Roman"/>
        </w:rPr>
        <w:t>too poorly</w:t>
      </w:r>
      <w:r w:rsidRPr="00187D32">
        <w:rPr>
          <w:rFonts w:ascii="Times New Roman" w:eastAsia="Aptos" w:hAnsi="Times New Roman" w:cs="Times New Roman"/>
        </w:rPr>
        <w:t xml:space="preserve"> understood to support predictions.</w:t>
      </w:r>
    </w:p>
    <w:p w14:paraId="6C854541" w14:textId="52FAE7C3" w:rsidR="007F018B" w:rsidRPr="007F018B" w:rsidRDefault="007F018B" w:rsidP="00593C6E">
      <w:pPr>
        <w:spacing w:line="259" w:lineRule="auto"/>
        <w:ind w:firstLine="567"/>
        <w:jc w:val="both"/>
        <w:rPr>
          <w:rFonts w:ascii="Times New Roman" w:eastAsia="Aptos" w:hAnsi="Times New Roman" w:cs="Times New Roman"/>
        </w:rPr>
      </w:pPr>
      <w:r w:rsidRPr="007F018B">
        <w:rPr>
          <w:rFonts w:ascii="Times New Roman" w:eastAsia="Aptos" w:hAnsi="Times New Roman" w:cs="Times New Roman"/>
        </w:rPr>
        <w:lastRenderedPageBreak/>
        <w:t xml:space="preserve">This is the case here. </w:t>
      </w:r>
      <w:r w:rsidR="00B26224">
        <w:rPr>
          <w:rFonts w:ascii="Times New Roman" w:eastAsia="Aptos" w:hAnsi="Times New Roman" w:cs="Times New Roman"/>
        </w:rPr>
        <w:t>C</w:t>
      </w:r>
      <w:r w:rsidRPr="007F018B">
        <w:rPr>
          <w:rFonts w:ascii="Times New Roman" w:eastAsia="Aptos" w:hAnsi="Times New Roman" w:cs="Times New Roman"/>
        </w:rPr>
        <w:t>ognitive neuroscience and philosophical history motivate conflicting predictions about the relationship between D</w:t>
      </w:r>
      <w:r w:rsidR="007C5492">
        <w:rPr>
          <w:rFonts w:ascii="Times New Roman" w:eastAsia="Aptos" w:hAnsi="Times New Roman" w:cs="Times New Roman"/>
        </w:rPr>
        <w:t>R</w:t>
      </w:r>
      <w:r w:rsidRPr="007F018B">
        <w:rPr>
          <w:rFonts w:ascii="Times New Roman" w:eastAsia="Aptos" w:hAnsi="Times New Roman" w:cs="Times New Roman"/>
        </w:rPr>
        <w:t xml:space="preserve"> and I</w:t>
      </w:r>
      <w:r w:rsidR="007C5492">
        <w:rPr>
          <w:rFonts w:ascii="Times New Roman" w:eastAsia="Aptos" w:hAnsi="Times New Roman" w:cs="Times New Roman"/>
        </w:rPr>
        <w:t>R</w:t>
      </w:r>
      <w:r w:rsidRPr="007F018B">
        <w:rPr>
          <w:rFonts w:ascii="Times New Roman" w:eastAsia="Aptos" w:hAnsi="Times New Roman" w:cs="Times New Roman"/>
        </w:rPr>
        <w:t xml:space="preserve"> on the one hand, and extr</w:t>
      </w:r>
      <w:r w:rsidR="008C6E94">
        <w:rPr>
          <w:rFonts w:ascii="Times New Roman" w:eastAsia="Aptos" w:hAnsi="Times New Roman" w:cs="Times New Roman"/>
        </w:rPr>
        <w:t>a-</w:t>
      </w:r>
      <w:r w:rsidRPr="007F018B">
        <w:rPr>
          <w:rFonts w:ascii="Times New Roman" w:eastAsia="Aptos" w:hAnsi="Times New Roman" w:cs="Times New Roman"/>
        </w:rPr>
        <w:t xml:space="preserve"> and </w:t>
      </w:r>
      <w:proofErr w:type="spellStart"/>
      <w:r w:rsidRPr="007F018B">
        <w:rPr>
          <w:rFonts w:ascii="Times New Roman" w:eastAsia="Aptos" w:hAnsi="Times New Roman" w:cs="Times New Roman"/>
        </w:rPr>
        <w:t>intromissionism</w:t>
      </w:r>
      <w:proofErr w:type="spellEnd"/>
      <w:r>
        <w:rPr>
          <w:rFonts w:ascii="Times New Roman" w:eastAsia="Aptos" w:hAnsi="Times New Roman" w:cs="Times New Roman"/>
        </w:rPr>
        <w:t>,</w:t>
      </w:r>
      <w:r w:rsidRPr="007F018B">
        <w:rPr>
          <w:rFonts w:ascii="Times New Roman" w:eastAsia="Aptos" w:hAnsi="Times New Roman" w:cs="Times New Roman"/>
        </w:rPr>
        <w:t xml:space="preserve"> on the other</w:t>
      </w:r>
      <w:r w:rsidR="00B26224">
        <w:rPr>
          <w:rFonts w:ascii="Times New Roman" w:eastAsia="Aptos" w:hAnsi="Times New Roman" w:cs="Times New Roman"/>
        </w:rPr>
        <w:t>.</w:t>
      </w:r>
      <w:r w:rsidRPr="007F018B">
        <w:rPr>
          <w:rFonts w:ascii="Times New Roman" w:eastAsia="Aptos" w:hAnsi="Times New Roman" w:cs="Times New Roman"/>
        </w:rPr>
        <w:t xml:space="preserve"> Attention schema theory suggests that </w:t>
      </w:r>
      <w:proofErr w:type="spellStart"/>
      <w:r w:rsidRPr="007F018B">
        <w:rPr>
          <w:rFonts w:ascii="Times New Roman" w:eastAsia="Aptos" w:hAnsi="Times New Roman" w:cs="Times New Roman"/>
        </w:rPr>
        <w:t>extramissionism</w:t>
      </w:r>
      <w:proofErr w:type="spellEnd"/>
      <w:r w:rsidRPr="007F018B">
        <w:rPr>
          <w:rFonts w:ascii="Times New Roman" w:eastAsia="Aptos" w:hAnsi="Times New Roman" w:cs="Times New Roman"/>
        </w:rPr>
        <w:t xml:space="preserve"> </w:t>
      </w:r>
      <w:r w:rsidR="00D24663">
        <w:rPr>
          <w:rFonts w:ascii="Times New Roman" w:eastAsia="Aptos" w:hAnsi="Times New Roman" w:cs="Times New Roman"/>
        </w:rPr>
        <w:t>is</w:t>
      </w:r>
      <w:r w:rsidRPr="007F018B">
        <w:rPr>
          <w:rFonts w:ascii="Times New Roman" w:eastAsia="Aptos" w:hAnsi="Times New Roman" w:cs="Times New Roman"/>
        </w:rPr>
        <w:t xml:space="preserve"> rooted in an implicit schema of attention (Graziano, 2022; Guterstam et al., 2019)</w:t>
      </w:r>
      <w:r w:rsidR="00D24663">
        <w:rPr>
          <w:rFonts w:ascii="Times New Roman" w:eastAsia="Aptos" w:hAnsi="Times New Roman" w:cs="Times New Roman"/>
        </w:rPr>
        <w:t>. This also affords a plausible explanation of I</w:t>
      </w:r>
      <w:r w:rsidR="00F0504F">
        <w:rPr>
          <w:rFonts w:ascii="Times New Roman" w:eastAsia="Aptos" w:hAnsi="Times New Roman" w:cs="Times New Roman"/>
        </w:rPr>
        <w:t>R</w:t>
      </w:r>
      <w:r w:rsidR="00D24663">
        <w:rPr>
          <w:rFonts w:ascii="Times New Roman" w:eastAsia="Aptos" w:hAnsi="Times New Roman" w:cs="Times New Roman"/>
        </w:rPr>
        <w:t xml:space="preserve"> beliefs (Sect.</w:t>
      </w:r>
      <w:r w:rsidR="00DB09CE">
        <w:rPr>
          <w:rFonts w:ascii="Times New Roman" w:eastAsia="Aptos" w:hAnsi="Times New Roman" w:cs="Times New Roman"/>
        </w:rPr>
        <w:t xml:space="preserve"> </w:t>
      </w:r>
      <w:r w:rsidR="00D24663">
        <w:rPr>
          <w:rFonts w:ascii="Times New Roman" w:eastAsia="Aptos" w:hAnsi="Times New Roman" w:cs="Times New Roman"/>
        </w:rPr>
        <w:t>3</w:t>
      </w:r>
      <w:r w:rsidR="00A51605">
        <w:rPr>
          <w:rFonts w:ascii="Times New Roman" w:eastAsia="Aptos" w:hAnsi="Times New Roman" w:cs="Times New Roman"/>
        </w:rPr>
        <w:t>.</w:t>
      </w:r>
      <w:r w:rsidR="00906624">
        <w:rPr>
          <w:rFonts w:ascii="Times New Roman" w:eastAsia="Aptos" w:hAnsi="Times New Roman" w:cs="Times New Roman"/>
        </w:rPr>
        <w:t>1</w:t>
      </w:r>
      <w:r w:rsidR="00D24663">
        <w:rPr>
          <w:rFonts w:ascii="Times New Roman" w:eastAsia="Aptos" w:hAnsi="Times New Roman" w:cs="Times New Roman"/>
        </w:rPr>
        <w:t>), and suggests that I</w:t>
      </w:r>
      <w:r w:rsidR="00F0504F">
        <w:rPr>
          <w:rFonts w:ascii="Times New Roman" w:eastAsia="Aptos" w:hAnsi="Times New Roman" w:cs="Times New Roman"/>
        </w:rPr>
        <w:t>R</w:t>
      </w:r>
      <w:r w:rsidR="00D24663">
        <w:rPr>
          <w:rFonts w:ascii="Times New Roman" w:eastAsia="Aptos" w:hAnsi="Times New Roman" w:cs="Times New Roman"/>
        </w:rPr>
        <w:t xml:space="preserve"> and </w:t>
      </w:r>
      <w:proofErr w:type="spellStart"/>
      <w:r w:rsidR="00D24663">
        <w:rPr>
          <w:rFonts w:ascii="Times New Roman" w:eastAsia="Aptos" w:hAnsi="Times New Roman" w:cs="Times New Roman"/>
        </w:rPr>
        <w:t>extramissionism</w:t>
      </w:r>
      <w:proofErr w:type="spellEnd"/>
      <w:r w:rsidR="00D24663">
        <w:rPr>
          <w:rFonts w:ascii="Times New Roman" w:eastAsia="Aptos" w:hAnsi="Times New Roman" w:cs="Times New Roman"/>
        </w:rPr>
        <w:t xml:space="preserve"> should go together. B</w:t>
      </w:r>
      <w:r w:rsidRPr="007F018B">
        <w:rPr>
          <w:rFonts w:ascii="Times New Roman" w:eastAsia="Aptos" w:hAnsi="Times New Roman" w:cs="Times New Roman"/>
        </w:rPr>
        <w:t>ut all prominent I</w:t>
      </w:r>
      <w:r w:rsidR="00F0504F">
        <w:rPr>
          <w:rFonts w:ascii="Times New Roman" w:eastAsia="Aptos" w:hAnsi="Times New Roman" w:cs="Times New Roman"/>
        </w:rPr>
        <w:t>R</w:t>
      </w:r>
      <w:r w:rsidRPr="007F018B">
        <w:rPr>
          <w:rFonts w:ascii="Times New Roman" w:eastAsia="Aptos" w:hAnsi="Times New Roman" w:cs="Times New Roman"/>
        </w:rPr>
        <w:t xml:space="preserve"> theories in philosophy have integrated their ideas with </w:t>
      </w:r>
      <w:proofErr w:type="spellStart"/>
      <w:r w:rsidRPr="007F018B">
        <w:rPr>
          <w:rFonts w:ascii="Times New Roman" w:eastAsia="Aptos" w:hAnsi="Times New Roman" w:cs="Times New Roman"/>
        </w:rPr>
        <w:t>intromissionism</w:t>
      </w:r>
      <w:proofErr w:type="spellEnd"/>
      <w:r w:rsidRPr="007F018B">
        <w:rPr>
          <w:rFonts w:ascii="Times New Roman" w:eastAsia="Aptos" w:hAnsi="Times New Roman" w:cs="Times New Roman"/>
        </w:rPr>
        <w:t xml:space="preserve"> (e.g., Russell, 1912</w:t>
      </w:r>
      <w:r w:rsidR="00A51605">
        <w:rPr>
          <w:rFonts w:ascii="Times New Roman" w:eastAsia="Aptos" w:hAnsi="Times New Roman" w:cs="Times New Roman"/>
        </w:rPr>
        <w:t>/2000</w:t>
      </w:r>
      <w:r w:rsidRPr="007F018B">
        <w:rPr>
          <w:rFonts w:ascii="Times New Roman" w:eastAsia="Aptos" w:hAnsi="Times New Roman" w:cs="Times New Roman"/>
        </w:rPr>
        <w:t>; Robinson, 1994), and some D</w:t>
      </w:r>
      <w:r w:rsidR="00F0504F">
        <w:rPr>
          <w:rFonts w:ascii="Times New Roman" w:eastAsia="Aptos" w:hAnsi="Times New Roman" w:cs="Times New Roman"/>
        </w:rPr>
        <w:t>R</w:t>
      </w:r>
      <w:r w:rsidRPr="007F018B">
        <w:rPr>
          <w:rFonts w:ascii="Times New Roman" w:eastAsia="Aptos" w:hAnsi="Times New Roman" w:cs="Times New Roman"/>
        </w:rPr>
        <w:t xml:space="preserve"> theori</w:t>
      </w:r>
      <w:r w:rsidR="00D24663">
        <w:rPr>
          <w:rFonts w:ascii="Times New Roman" w:eastAsia="Aptos" w:hAnsi="Times New Roman" w:cs="Times New Roman"/>
        </w:rPr>
        <w:t>sts</w:t>
      </w:r>
      <w:r w:rsidRPr="007F018B">
        <w:rPr>
          <w:rFonts w:ascii="Times New Roman" w:eastAsia="Aptos" w:hAnsi="Times New Roman" w:cs="Times New Roman"/>
        </w:rPr>
        <w:t xml:space="preserve"> have </w:t>
      </w:r>
      <w:r w:rsidR="00D24663">
        <w:rPr>
          <w:rFonts w:ascii="Times New Roman" w:eastAsia="Aptos" w:hAnsi="Times New Roman" w:cs="Times New Roman"/>
        </w:rPr>
        <w:t>regarded</w:t>
      </w:r>
      <w:r w:rsidRPr="007F018B">
        <w:rPr>
          <w:rFonts w:ascii="Times New Roman" w:eastAsia="Aptos" w:hAnsi="Times New Roman" w:cs="Times New Roman"/>
        </w:rPr>
        <w:t xml:space="preserve"> </w:t>
      </w:r>
      <w:proofErr w:type="spellStart"/>
      <w:r w:rsidRPr="007F018B">
        <w:rPr>
          <w:rFonts w:ascii="Times New Roman" w:eastAsia="Aptos" w:hAnsi="Times New Roman" w:cs="Times New Roman"/>
        </w:rPr>
        <w:t>extramissionist</w:t>
      </w:r>
      <w:proofErr w:type="spellEnd"/>
      <w:r w:rsidRPr="007F018B">
        <w:rPr>
          <w:rFonts w:ascii="Times New Roman" w:eastAsia="Aptos" w:hAnsi="Times New Roman" w:cs="Times New Roman"/>
        </w:rPr>
        <w:t xml:space="preserve"> beliefs a</w:t>
      </w:r>
      <w:r w:rsidR="00D24663">
        <w:rPr>
          <w:rFonts w:ascii="Times New Roman" w:eastAsia="Aptos" w:hAnsi="Times New Roman" w:cs="Times New Roman"/>
        </w:rPr>
        <w:t>s</w:t>
      </w:r>
      <w:r w:rsidRPr="007F018B">
        <w:rPr>
          <w:rFonts w:ascii="Times New Roman" w:eastAsia="Aptos" w:hAnsi="Times New Roman" w:cs="Times New Roman"/>
        </w:rPr>
        <w:t xml:space="preserve"> reflect</w:t>
      </w:r>
      <w:r w:rsidR="00D24663">
        <w:rPr>
          <w:rFonts w:ascii="Times New Roman" w:eastAsia="Aptos" w:hAnsi="Times New Roman" w:cs="Times New Roman"/>
        </w:rPr>
        <w:t>ing</w:t>
      </w:r>
      <w:r w:rsidRPr="007F018B">
        <w:rPr>
          <w:rFonts w:ascii="Times New Roman" w:eastAsia="Aptos" w:hAnsi="Times New Roman" w:cs="Times New Roman"/>
        </w:rPr>
        <w:t xml:space="preserve"> the phenomenological character of experience</w:t>
      </w:r>
      <w:r w:rsidR="00B26224">
        <w:rPr>
          <w:rFonts w:ascii="Times New Roman" w:eastAsia="Aptos" w:hAnsi="Times New Roman" w:cs="Times New Roman"/>
        </w:rPr>
        <w:t xml:space="preserve"> </w:t>
      </w:r>
      <w:r w:rsidRPr="007F018B">
        <w:rPr>
          <w:rFonts w:ascii="Times New Roman" w:eastAsia="Aptos" w:hAnsi="Times New Roman" w:cs="Times New Roman"/>
        </w:rPr>
        <w:t>(</w:t>
      </w:r>
      <w:r w:rsidR="007C5492">
        <w:rPr>
          <w:rFonts w:ascii="Times New Roman" w:eastAsia="Aptos" w:hAnsi="Times New Roman" w:cs="Times New Roman"/>
        </w:rPr>
        <w:t xml:space="preserve">e.g., </w:t>
      </w:r>
      <w:r w:rsidRPr="007F018B">
        <w:rPr>
          <w:rFonts w:ascii="Times New Roman" w:eastAsia="Aptos" w:hAnsi="Times New Roman" w:cs="Times New Roman"/>
        </w:rPr>
        <w:t>Allen, 2019).</w:t>
      </w:r>
      <w:r w:rsidR="00D24663">
        <w:rPr>
          <w:rFonts w:ascii="Times New Roman" w:eastAsia="Aptos" w:hAnsi="Times New Roman" w:cs="Times New Roman"/>
        </w:rPr>
        <w:t xml:space="preserve"> Thus, the relationship between </w:t>
      </w:r>
      <w:r w:rsidR="00F0504F">
        <w:rPr>
          <w:rFonts w:ascii="Times New Roman" w:eastAsia="Aptos" w:hAnsi="Times New Roman" w:cs="Times New Roman"/>
        </w:rPr>
        <w:t>DR/IR</w:t>
      </w:r>
      <w:r w:rsidR="00D24663">
        <w:rPr>
          <w:rFonts w:ascii="Times New Roman" w:eastAsia="Aptos" w:hAnsi="Times New Roman" w:cs="Times New Roman"/>
        </w:rPr>
        <w:t xml:space="preserve"> beliefs and extra-/</w:t>
      </w:r>
      <w:proofErr w:type="spellStart"/>
      <w:r w:rsidR="00D24663">
        <w:rPr>
          <w:rFonts w:ascii="Times New Roman" w:eastAsia="Aptos" w:hAnsi="Times New Roman" w:cs="Times New Roman"/>
        </w:rPr>
        <w:t>intromissionist</w:t>
      </w:r>
      <w:proofErr w:type="spellEnd"/>
      <w:r w:rsidR="00D24663">
        <w:rPr>
          <w:rFonts w:ascii="Times New Roman" w:eastAsia="Aptos" w:hAnsi="Times New Roman" w:cs="Times New Roman"/>
        </w:rPr>
        <w:t xml:space="preserve"> beliefs remains unclear.</w:t>
      </w:r>
    </w:p>
    <w:p w14:paraId="1A0EB1C6" w14:textId="3E14A432" w:rsidR="005A4D0B" w:rsidRPr="005A4D0B" w:rsidRDefault="007F018B" w:rsidP="00593C6E">
      <w:pPr>
        <w:spacing w:line="259" w:lineRule="auto"/>
        <w:ind w:firstLine="567"/>
        <w:jc w:val="both"/>
        <w:rPr>
          <w:rFonts w:ascii="Times New Roman" w:eastAsia="Aptos" w:hAnsi="Times New Roman" w:cs="Times New Roman"/>
        </w:rPr>
      </w:pPr>
      <w:r>
        <w:rPr>
          <w:rFonts w:ascii="Times New Roman" w:eastAsia="Aptos" w:hAnsi="Times New Roman" w:cs="Times New Roman"/>
        </w:rPr>
        <w:t>Instead of examining the relationship to other constructs and criteria, Study 3 will therefore complete initial validation by</w:t>
      </w:r>
      <w:r w:rsidR="00187D32" w:rsidRPr="00187D32">
        <w:rPr>
          <w:rFonts w:ascii="Times New Roman" w:eastAsia="Aptos" w:hAnsi="Times New Roman" w:cs="Times New Roman"/>
        </w:rPr>
        <w:t xml:space="preserve"> assess</w:t>
      </w:r>
      <w:r>
        <w:rPr>
          <w:rFonts w:ascii="Times New Roman" w:eastAsia="Aptos" w:hAnsi="Times New Roman" w:cs="Times New Roman"/>
        </w:rPr>
        <w:t>ing</w:t>
      </w:r>
      <w:r w:rsidR="00187D32" w:rsidRPr="00187D32">
        <w:rPr>
          <w:rFonts w:ascii="Times New Roman" w:eastAsia="Aptos" w:hAnsi="Times New Roman" w:cs="Times New Roman"/>
        </w:rPr>
        <w:t xml:space="preserve"> </w:t>
      </w:r>
      <w:r w:rsidR="005A4D0B">
        <w:rPr>
          <w:rFonts w:ascii="Times New Roman" w:eastAsia="Aptos" w:hAnsi="Times New Roman" w:cs="Times New Roman"/>
        </w:rPr>
        <w:t>the remaining key</w:t>
      </w:r>
      <w:r w:rsidR="00187D32" w:rsidRPr="00187D32">
        <w:rPr>
          <w:rFonts w:ascii="Times New Roman" w:eastAsia="Aptos" w:hAnsi="Times New Roman" w:cs="Times New Roman"/>
        </w:rPr>
        <w:t xml:space="preserve"> feature of the belief construct</w:t>
      </w:r>
      <w:r w:rsidR="00A51EC5">
        <w:rPr>
          <w:rFonts w:ascii="Times New Roman" w:eastAsia="Aptos" w:hAnsi="Times New Roman" w:cs="Times New Roman"/>
        </w:rPr>
        <w:t xml:space="preserve"> we use</w:t>
      </w:r>
      <w:r w:rsidR="00187D32" w:rsidRPr="00187D32">
        <w:rPr>
          <w:rFonts w:ascii="Times New Roman" w:eastAsia="Aptos" w:hAnsi="Times New Roman" w:cs="Times New Roman"/>
        </w:rPr>
        <w:t xml:space="preserve"> in </w:t>
      </w:r>
      <w:r w:rsidR="00E82702">
        <w:rPr>
          <w:rFonts w:ascii="Times New Roman" w:eastAsia="Aptos" w:hAnsi="Times New Roman" w:cs="Times New Roman"/>
          <w:b/>
          <w:bCs/>
        </w:rPr>
        <w:t>H</w:t>
      </w:r>
      <w:r w:rsidR="005B0A89">
        <w:rPr>
          <w:rFonts w:ascii="Times New Roman" w:eastAsia="Aptos" w:hAnsi="Times New Roman" w:cs="Times New Roman"/>
          <w:b/>
          <w:bCs/>
          <w:vertAlign w:val="superscript"/>
        </w:rPr>
        <w:t>*</w:t>
      </w:r>
      <w:r w:rsidR="005A4D0B" w:rsidRPr="005A4D0B">
        <w:rPr>
          <w:rFonts w:ascii="Times New Roman" w:eastAsia="Aptos" w:hAnsi="Times New Roman" w:cs="Times New Roman"/>
        </w:rPr>
        <w:t xml:space="preserve">: </w:t>
      </w:r>
      <w:r w:rsidR="005A4D0B">
        <w:rPr>
          <w:rFonts w:ascii="Times New Roman" w:eastAsia="Aptos" w:hAnsi="Times New Roman" w:cs="Times New Roman"/>
        </w:rPr>
        <w:t>It will examine whether the putative belie</w:t>
      </w:r>
      <w:r w:rsidR="00A51605">
        <w:rPr>
          <w:rFonts w:ascii="Times New Roman" w:eastAsia="Aptos" w:hAnsi="Times New Roman" w:cs="Times New Roman"/>
        </w:rPr>
        <w:t>f</w:t>
      </w:r>
      <w:r w:rsidR="005A4D0B">
        <w:rPr>
          <w:rFonts w:ascii="Times New Roman" w:eastAsia="Aptos" w:hAnsi="Times New Roman" w:cs="Times New Roman"/>
        </w:rPr>
        <w:t>s measured by our inventory are deployed in judgment and reasoning tasks</w:t>
      </w:r>
      <w:r w:rsidR="005739F8">
        <w:rPr>
          <w:rFonts w:ascii="Times New Roman" w:eastAsia="Aptos" w:hAnsi="Times New Roman" w:cs="Times New Roman"/>
        </w:rPr>
        <w:t xml:space="preserve"> that are</w:t>
      </w:r>
      <w:r w:rsidR="005739F8" w:rsidRPr="005739F8">
        <w:rPr>
          <w:rFonts w:ascii="Times New Roman" w:eastAsia="Aptos" w:hAnsi="Times New Roman" w:cs="Times New Roman"/>
        </w:rPr>
        <w:t xml:space="preserve"> </w:t>
      </w:r>
      <w:r w:rsidR="005739F8">
        <w:rPr>
          <w:rFonts w:ascii="Times New Roman" w:eastAsia="Aptos" w:hAnsi="Times New Roman" w:cs="Times New Roman"/>
        </w:rPr>
        <w:t>philosophically relevant.</w:t>
      </w:r>
    </w:p>
    <w:p w14:paraId="5EC909B4" w14:textId="474FBB7E" w:rsidR="00164736" w:rsidRPr="007D2397" w:rsidRDefault="00187D32" w:rsidP="00044ABC">
      <w:pPr>
        <w:spacing w:line="259" w:lineRule="auto"/>
        <w:ind w:firstLine="567"/>
        <w:jc w:val="both"/>
        <w:rPr>
          <w:rFonts w:ascii="Times New Roman" w:eastAsia="Aptos" w:hAnsi="Times New Roman" w:cs="Times New Roman"/>
        </w:rPr>
      </w:pPr>
      <w:r w:rsidRPr="007D2397">
        <w:rPr>
          <w:rFonts w:ascii="Times New Roman" w:eastAsia="Aptos" w:hAnsi="Times New Roman" w:cs="Times New Roman"/>
        </w:rPr>
        <w:t xml:space="preserve">Studies 1-2 </w:t>
      </w:r>
      <w:r w:rsidR="007E45A0" w:rsidRPr="007D2397">
        <w:rPr>
          <w:rFonts w:ascii="Times New Roman" w:eastAsia="Aptos" w:hAnsi="Times New Roman" w:cs="Times New Roman"/>
        </w:rPr>
        <w:t xml:space="preserve">will </w:t>
      </w:r>
      <w:r w:rsidRPr="007D2397">
        <w:rPr>
          <w:rFonts w:ascii="Times New Roman" w:eastAsia="Aptos" w:hAnsi="Times New Roman" w:cs="Times New Roman"/>
        </w:rPr>
        <w:t xml:space="preserve">simultaneously address </w:t>
      </w:r>
      <w:r w:rsidRPr="007D2397">
        <w:rPr>
          <w:rFonts w:ascii="Times New Roman" w:eastAsia="Aptos" w:hAnsi="Times New Roman" w:cs="Times New Roman"/>
          <w:b/>
          <w:bCs/>
        </w:rPr>
        <w:t>H</w:t>
      </w:r>
      <w:r w:rsidRPr="007D2397">
        <w:rPr>
          <w:rFonts w:ascii="Times New Roman" w:eastAsia="Aptos" w:hAnsi="Times New Roman" w:cs="Times New Roman"/>
          <w:b/>
          <w:bCs/>
          <w:vertAlign w:val="subscript"/>
        </w:rPr>
        <w:t>1</w:t>
      </w:r>
      <w:r w:rsidRPr="007D2397">
        <w:rPr>
          <w:rFonts w:ascii="Times New Roman" w:eastAsia="Aptos" w:hAnsi="Times New Roman" w:cs="Times New Roman"/>
        </w:rPr>
        <w:t>-</w:t>
      </w:r>
      <w:r w:rsidR="00B8300E" w:rsidRPr="007D2397">
        <w:rPr>
          <w:rFonts w:ascii="Times New Roman" w:eastAsia="Aptos" w:hAnsi="Times New Roman" w:cs="Times New Roman"/>
          <w:b/>
          <w:bCs/>
        </w:rPr>
        <w:t>H</w:t>
      </w:r>
      <w:r w:rsidR="00B8300E" w:rsidRPr="007D2397">
        <w:rPr>
          <w:rFonts w:ascii="Times New Roman" w:eastAsia="Aptos" w:hAnsi="Times New Roman" w:cs="Times New Roman"/>
          <w:b/>
          <w:bCs/>
          <w:vertAlign w:val="subscript"/>
        </w:rPr>
        <w:t>3</w:t>
      </w:r>
      <w:r w:rsidRPr="007D2397">
        <w:rPr>
          <w:rFonts w:ascii="Times New Roman" w:eastAsia="Aptos" w:hAnsi="Times New Roman" w:cs="Times New Roman"/>
        </w:rPr>
        <w:t>.</w:t>
      </w:r>
      <w:r w:rsidR="004064A7" w:rsidRPr="007D2397">
        <w:rPr>
          <w:rFonts w:ascii="Times New Roman" w:eastAsia="Aptos" w:hAnsi="Times New Roman" w:cs="Times New Roman"/>
        </w:rPr>
        <w:t xml:space="preserve"> P</w:t>
      </w:r>
      <w:r w:rsidRPr="007D2397">
        <w:rPr>
          <w:rFonts w:ascii="Times New Roman" w:eastAsia="Aptos" w:hAnsi="Times New Roman" w:cs="Times New Roman"/>
        </w:rPr>
        <w:t>hilosophers practically unanimously regard D</w:t>
      </w:r>
      <w:r w:rsidR="007251AC" w:rsidRPr="007D2397">
        <w:rPr>
          <w:rFonts w:ascii="Times New Roman" w:eastAsia="Aptos" w:hAnsi="Times New Roman" w:cs="Times New Roman"/>
        </w:rPr>
        <w:t>R</w:t>
      </w:r>
      <w:r w:rsidRPr="007D2397">
        <w:rPr>
          <w:rFonts w:ascii="Times New Roman" w:eastAsia="Aptos" w:hAnsi="Times New Roman" w:cs="Times New Roman"/>
        </w:rPr>
        <w:t xml:space="preserve"> as ‘the’ common sense view of vision</w:t>
      </w:r>
      <w:r w:rsidR="008C6E94" w:rsidRPr="007D2397">
        <w:rPr>
          <w:rFonts w:ascii="Times New Roman" w:eastAsia="Aptos" w:hAnsi="Times New Roman" w:cs="Times New Roman"/>
        </w:rPr>
        <w:t xml:space="preserve"> (Sect.</w:t>
      </w:r>
      <w:r w:rsidR="00D908D0" w:rsidRPr="007D2397">
        <w:rPr>
          <w:rFonts w:ascii="Times New Roman" w:eastAsia="Aptos" w:hAnsi="Times New Roman" w:cs="Times New Roman"/>
        </w:rPr>
        <w:t xml:space="preserve"> </w:t>
      </w:r>
      <w:r w:rsidR="008C6E94" w:rsidRPr="007D2397">
        <w:rPr>
          <w:rFonts w:ascii="Times New Roman" w:eastAsia="Aptos" w:hAnsi="Times New Roman" w:cs="Times New Roman"/>
        </w:rPr>
        <w:t>1.2)</w:t>
      </w:r>
      <w:r w:rsidRPr="007D2397">
        <w:rPr>
          <w:rFonts w:ascii="Times New Roman" w:eastAsia="Aptos" w:hAnsi="Times New Roman" w:cs="Times New Roman"/>
        </w:rPr>
        <w:t xml:space="preserve">. Against this orthodoxy, </w:t>
      </w:r>
      <w:r w:rsidRPr="007D2397">
        <w:rPr>
          <w:rFonts w:ascii="Times New Roman" w:eastAsia="Aptos" w:hAnsi="Times New Roman" w:cs="Times New Roman"/>
          <w:b/>
          <w:bCs/>
        </w:rPr>
        <w:t>H</w:t>
      </w:r>
      <w:r w:rsidRPr="007D2397">
        <w:rPr>
          <w:rFonts w:ascii="Times New Roman" w:eastAsia="Aptos" w:hAnsi="Times New Roman" w:cs="Times New Roman"/>
          <w:b/>
          <w:bCs/>
          <w:vertAlign w:val="subscript"/>
        </w:rPr>
        <w:t>1</w:t>
      </w:r>
      <w:r w:rsidRPr="007D2397">
        <w:rPr>
          <w:rFonts w:ascii="Times New Roman" w:eastAsia="Aptos" w:hAnsi="Times New Roman" w:cs="Times New Roman"/>
        </w:rPr>
        <w:t xml:space="preserve"> maintains that laypeople are collectively torn between a D</w:t>
      </w:r>
      <w:r w:rsidR="007251AC" w:rsidRPr="007D2397">
        <w:rPr>
          <w:rFonts w:ascii="Times New Roman" w:eastAsia="Aptos" w:hAnsi="Times New Roman" w:cs="Times New Roman"/>
        </w:rPr>
        <w:t>R</w:t>
      </w:r>
      <w:r w:rsidRPr="007D2397">
        <w:rPr>
          <w:rFonts w:ascii="Times New Roman" w:eastAsia="Aptos" w:hAnsi="Times New Roman" w:cs="Times New Roman"/>
        </w:rPr>
        <w:t xml:space="preserve"> and an I</w:t>
      </w:r>
      <w:r w:rsidR="007251AC" w:rsidRPr="007D2397">
        <w:rPr>
          <w:rFonts w:ascii="Times New Roman" w:eastAsia="Aptos" w:hAnsi="Times New Roman" w:cs="Times New Roman"/>
        </w:rPr>
        <w:t>R</w:t>
      </w:r>
      <w:r w:rsidRPr="007D2397">
        <w:rPr>
          <w:rFonts w:ascii="Times New Roman" w:eastAsia="Aptos" w:hAnsi="Times New Roman" w:cs="Times New Roman"/>
        </w:rPr>
        <w:t xml:space="preserve"> conception of vision. This predicts that </w:t>
      </w:r>
    </w:p>
    <w:p w14:paraId="59CDD67F" w14:textId="2879B199" w:rsidR="003F3F7F" w:rsidRPr="007D2397" w:rsidRDefault="00243133" w:rsidP="003159A8">
      <w:pPr>
        <w:spacing w:before="60" w:after="60" w:line="259" w:lineRule="auto"/>
        <w:ind w:left="1985" w:hanging="1418"/>
        <w:jc w:val="both"/>
        <w:rPr>
          <w:rFonts w:ascii="Times New Roman" w:eastAsia="Aptos" w:hAnsi="Times New Roman" w:cs="Times New Roman"/>
        </w:rPr>
      </w:pPr>
      <w:r w:rsidRPr="007D2397">
        <w:rPr>
          <w:rFonts w:ascii="Times New Roman" w:eastAsia="Aptos" w:hAnsi="Times New Roman" w:cs="Times New Roman"/>
        </w:rPr>
        <w:t>[Prediction 1</w:t>
      </w:r>
      <w:r w:rsidR="003F3F7F" w:rsidRPr="007D2397">
        <w:rPr>
          <w:rFonts w:ascii="Times New Roman" w:eastAsia="Aptos" w:hAnsi="Times New Roman" w:cs="Times New Roman"/>
        </w:rPr>
        <w:t>]</w:t>
      </w:r>
      <w:r w:rsidR="00E00477" w:rsidRPr="007D2397">
        <w:rPr>
          <w:rFonts w:ascii="Times New Roman" w:eastAsia="Aptos" w:hAnsi="Times New Roman" w:cs="Times New Roman"/>
        </w:rPr>
        <w:tab/>
        <w:t>A</w:t>
      </w:r>
      <w:r w:rsidR="00187D32" w:rsidRPr="007D2397">
        <w:rPr>
          <w:rFonts w:ascii="Times New Roman" w:eastAsia="Aptos" w:hAnsi="Times New Roman" w:cs="Times New Roman"/>
        </w:rPr>
        <w:t xml:space="preserve"> higher proportion of lay participants than can be plausibly </w:t>
      </w:r>
      <w:r w:rsidR="00906624" w:rsidRPr="007D2397">
        <w:rPr>
          <w:rFonts w:ascii="Times New Roman" w:eastAsia="Aptos" w:hAnsi="Times New Roman" w:cs="Times New Roman"/>
        </w:rPr>
        <w:t>explained</w:t>
      </w:r>
      <w:r w:rsidR="00187D32" w:rsidRPr="007D2397">
        <w:rPr>
          <w:rFonts w:ascii="Times New Roman" w:eastAsia="Aptos" w:hAnsi="Times New Roman" w:cs="Times New Roman"/>
        </w:rPr>
        <w:t xml:space="preserve"> by performance error </w:t>
      </w:r>
      <w:r w:rsidR="005739F8" w:rsidRPr="007D2397">
        <w:rPr>
          <w:rFonts w:ascii="Times New Roman" w:eastAsia="Aptos" w:hAnsi="Times New Roman" w:cs="Times New Roman"/>
        </w:rPr>
        <w:t>will endorse</w:t>
      </w:r>
      <w:r w:rsidR="005D15E9" w:rsidRPr="007D2397">
        <w:rPr>
          <w:rFonts w:ascii="Times New Roman" w:eastAsia="Aptos" w:hAnsi="Times New Roman" w:cs="Times New Roman"/>
        </w:rPr>
        <w:t xml:space="preserve"> DR and</w:t>
      </w:r>
      <w:r w:rsidR="005739F8" w:rsidRPr="007D2397">
        <w:rPr>
          <w:rFonts w:ascii="Times New Roman" w:eastAsia="Aptos" w:hAnsi="Times New Roman" w:cs="Times New Roman"/>
        </w:rPr>
        <w:t xml:space="preserve"> </w:t>
      </w:r>
      <w:r w:rsidR="007251AC" w:rsidRPr="007D2397">
        <w:rPr>
          <w:rFonts w:ascii="Times New Roman" w:eastAsia="Aptos" w:hAnsi="Times New Roman" w:cs="Times New Roman"/>
        </w:rPr>
        <w:t>IR</w:t>
      </w:r>
      <w:r w:rsidR="005D15E9" w:rsidRPr="007D2397">
        <w:rPr>
          <w:rFonts w:ascii="Times New Roman" w:eastAsia="Aptos" w:hAnsi="Times New Roman" w:cs="Times New Roman"/>
        </w:rPr>
        <w:t>, respectively</w:t>
      </w:r>
      <w:r w:rsidR="00187D32" w:rsidRPr="007D2397">
        <w:rPr>
          <w:rFonts w:ascii="Times New Roman" w:eastAsia="Aptos" w:hAnsi="Times New Roman" w:cs="Times New Roman"/>
        </w:rPr>
        <w:t>.</w:t>
      </w:r>
      <w:r w:rsidR="00044ABC" w:rsidRPr="007D2397">
        <w:rPr>
          <w:rFonts w:ascii="Times New Roman" w:eastAsia="Aptos" w:hAnsi="Times New Roman" w:cs="Times New Roman"/>
        </w:rPr>
        <w:t xml:space="preserve"> </w:t>
      </w:r>
    </w:p>
    <w:p w14:paraId="1A13DC9D" w14:textId="21AFF90F" w:rsidR="005960C4" w:rsidRPr="007D2397" w:rsidRDefault="00044ABC" w:rsidP="005960C4">
      <w:pPr>
        <w:spacing w:line="259" w:lineRule="auto"/>
        <w:jc w:val="both"/>
        <w:rPr>
          <w:rFonts w:ascii="Times New Roman" w:eastAsia="Aptos" w:hAnsi="Times New Roman" w:cs="Times New Roman"/>
        </w:rPr>
      </w:pPr>
      <w:r w:rsidRPr="007D2397">
        <w:rPr>
          <w:rFonts w:ascii="Times New Roman" w:eastAsia="Aptos" w:hAnsi="Times New Roman" w:cs="Times New Roman"/>
          <w:b/>
          <w:bCs/>
        </w:rPr>
        <w:t>H</w:t>
      </w:r>
      <w:r w:rsidRPr="007D2397">
        <w:rPr>
          <w:rFonts w:ascii="Times New Roman" w:eastAsia="Aptos" w:hAnsi="Times New Roman" w:cs="Times New Roman"/>
          <w:b/>
          <w:bCs/>
          <w:vertAlign w:val="subscript"/>
        </w:rPr>
        <w:t>2</w:t>
      </w:r>
      <w:r w:rsidRPr="007D2397">
        <w:rPr>
          <w:rFonts w:ascii="Times New Roman" w:eastAsia="Aptos" w:hAnsi="Times New Roman" w:cs="Times New Roman"/>
        </w:rPr>
        <w:t xml:space="preserve"> claims that man</w:t>
      </w:r>
      <w:r w:rsidR="00FA0CEF" w:rsidRPr="007D2397">
        <w:rPr>
          <w:rFonts w:ascii="Times New Roman" w:eastAsia="Aptos" w:hAnsi="Times New Roman" w:cs="Times New Roman"/>
        </w:rPr>
        <w:t>y</w:t>
      </w:r>
      <w:r w:rsidRPr="007D2397">
        <w:rPr>
          <w:rFonts w:ascii="Times New Roman" w:eastAsia="Aptos" w:hAnsi="Times New Roman" w:cs="Times New Roman"/>
        </w:rPr>
        <w:t xml:space="preserve"> laypeople are individually torn between those conceptions. This </w:t>
      </w:r>
      <w:r w:rsidR="00D0649F" w:rsidRPr="007D2397">
        <w:rPr>
          <w:rFonts w:ascii="Times New Roman" w:eastAsia="Aptos" w:hAnsi="Times New Roman" w:cs="Times New Roman"/>
        </w:rPr>
        <w:t>motivates</w:t>
      </w:r>
    </w:p>
    <w:p w14:paraId="2BCBDA03" w14:textId="640EDA25" w:rsidR="008F6D19" w:rsidRPr="007D2397" w:rsidRDefault="00D0649F" w:rsidP="003159A8">
      <w:pPr>
        <w:spacing w:before="60" w:after="60" w:line="259" w:lineRule="auto"/>
        <w:ind w:left="1985" w:hanging="1418"/>
        <w:jc w:val="both"/>
        <w:rPr>
          <w:rFonts w:ascii="Times New Roman" w:eastAsia="Aptos" w:hAnsi="Times New Roman" w:cs="Times New Roman"/>
        </w:rPr>
      </w:pPr>
      <w:r w:rsidRPr="007D2397">
        <w:rPr>
          <w:rFonts w:ascii="Times New Roman" w:eastAsia="Aptos" w:hAnsi="Times New Roman" w:cs="Times New Roman"/>
        </w:rPr>
        <w:t>[</w:t>
      </w:r>
      <w:r w:rsidR="00572E11" w:rsidRPr="007D2397">
        <w:rPr>
          <w:rFonts w:ascii="Times New Roman" w:eastAsia="Aptos" w:hAnsi="Times New Roman" w:cs="Times New Roman"/>
        </w:rPr>
        <w:t>Prediction 2]</w:t>
      </w:r>
      <w:r w:rsidR="00C4327F" w:rsidRPr="007D2397">
        <w:rPr>
          <w:rFonts w:ascii="Times New Roman" w:eastAsia="Aptos" w:hAnsi="Times New Roman" w:cs="Times New Roman"/>
        </w:rPr>
        <w:tab/>
      </w:r>
      <w:r w:rsidR="00572E11" w:rsidRPr="007D2397">
        <w:rPr>
          <w:rFonts w:ascii="Times New Roman" w:eastAsia="Aptos" w:hAnsi="Times New Roman" w:cs="Times New Roman"/>
        </w:rPr>
        <w:t>A</w:t>
      </w:r>
      <w:r w:rsidR="00044ABC" w:rsidRPr="007D2397">
        <w:rPr>
          <w:rFonts w:ascii="Times New Roman" w:eastAsia="Aptos" w:hAnsi="Times New Roman" w:cs="Times New Roman"/>
        </w:rPr>
        <w:t xml:space="preserve"> non-negligible proportion of laypeople</w:t>
      </w:r>
      <w:r w:rsidR="00572E11" w:rsidRPr="007D2397">
        <w:rPr>
          <w:rFonts w:ascii="Times New Roman" w:eastAsia="Aptos" w:hAnsi="Times New Roman" w:cs="Times New Roman"/>
        </w:rPr>
        <w:t xml:space="preserve"> will</w:t>
      </w:r>
      <w:r w:rsidR="00044ABC" w:rsidRPr="007D2397">
        <w:rPr>
          <w:rFonts w:ascii="Times New Roman" w:eastAsia="Aptos" w:hAnsi="Times New Roman" w:cs="Times New Roman"/>
        </w:rPr>
        <w:t xml:space="preserve"> endorse both </w:t>
      </w:r>
      <w:r w:rsidR="008F6D19" w:rsidRPr="007D2397">
        <w:rPr>
          <w:rFonts w:ascii="Times New Roman" w:eastAsia="Aptos" w:hAnsi="Times New Roman" w:cs="Times New Roman"/>
        </w:rPr>
        <w:t xml:space="preserve">DR and IR </w:t>
      </w:r>
      <w:r w:rsidR="00044ABC" w:rsidRPr="007D2397">
        <w:rPr>
          <w:rFonts w:ascii="Times New Roman" w:eastAsia="Aptos" w:hAnsi="Times New Roman" w:cs="Times New Roman"/>
        </w:rPr>
        <w:t>conceptions simultaneously</w:t>
      </w:r>
      <w:r w:rsidR="00C4327F" w:rsidRPr="007D2397">
        <w:rPr>
          <w:rFonts w:ascii="Times New Roman" w:eastAsia="Aptos" w:hAnsi="Times New Roman" w:cs="Times New Roman"/>
        </w:rPr>
        <w:t>.</w:t>
      </w:r>
    </w:p>
    <w:p w14:paraId="0AA0BF19" w14:textId="3C3ACB37" w:rsidR="0081189B" w:rsidRDefault="00FA0CEF" w:rsidP="005960C4">
      <w:pPr>
        <w:spacing w:line="259" w:lineRule="auto"/>
        <w:jc w:val="both"/>
        <w:rPr>
          <w:rFonts w:ascii="Times New Roman" w:eastAsia="Aptos" w:hAnsi="Times New Roman" w:cs="Times New Roman"/>
        </w:rPr>
      </w:pPr>
      <w:r w:rsidRPr="007D2397">
        <w:rPr>
          <w:rFonts w:ascii="Times New Roman" w:eastAsia="Aptos" w:hAnsi="Times New Roman" w:cs="Times New Roman"/>
        </w:rPr>
        <w:t>(</w:t>
      </w:r>
      <w:r w:rsidR="00D0649F" w:rsidRPr="007D2397">
        <w:rPr>
          <w:rFonts w:ascii="Times New Roman" w:eastAsia="Aptos" w:hAnsi="Times New Roman" w:cs="Times New Roman"/>
        </w:rPr>
        <w:t xml:space="preserve">This will happen </w:t>
      </w:r>
      <w:r w:rsidRPr="007D2397">
        <w:rPr>
          <w:rFonts w:ascii="Times New Roman" w:eastAsia="Aptos" w:hAnsi="Times New Roman" w:cs="Times New Roman"/>
        </w:rPr>
        <w:t>even</w:t>
      </w:r>
      <w:r>
        <w:rPr>
          <w:rFonts w:ascii="Times New Roman" w:eastAsia="Aptos" w:hAnsi="Times New Roman" w:cs="Times New Roman"/>
        </w:rPr>
        <w:t xml:space="preserve"> if some torn souls may effortfully impose consistency on their responses</w:t>
      </w:r>
      <w:r w:rsidR="00D0649F">
        <w:rPr>
          <w:rFonts w:ascii="Times New Roman" w:eastAsia="Aptos" w:hAnsi="Times New Roman" w:cs="Times New Roman"/>
        </w:rPr>
        <w:t>.</w:t>
      </w:r>
      <w:r>
        <w:rPr>
          <w:rFonts w:ascii="Times New Roman" w:eastAsia="Aptos" w:hAnsi="Times New Roman" w:cs="Times New Roman"/>
        </w:rPr>
        <w:t>)</w:t>
      </w:r>
      <w:r w:rsidR="00187D32" w:rsidRPr="00187D32">
        <w:rPr>
          <w:rFonts w:ascii="Times New Roman" w:eastAsia="Aptos" w:hAnsi="Times New Roman" w:cs="Times New Roman"/>
        </w:rPr>
        <w:t xml:space="preserve"> </w:t>
      </w:r>
      <w:r w:rsidR="00B8300E">
        <w:rPr>
          <w:rFonts w:ascii="Times New Roman" w:eastAsia="Aptos" w:hAnsi="Times New Roman" w:cs="Times New Roman"/>
          <w:b/>
          <w:bCs/>
        </w:rPr>
        <w:t>H</w:t>
      </w:r>
      <w:r w:rsidR="00B8300E" w:rsidRPr="00044ABC">
        <w:rPr>
          <w:rFonts w:ascii="Times New Roman" w:eastAsia="Aptos" w:hAnsi="Times New Roman" w:cs="Times New Roman"/>
          <w:b/>
          <w:bCs/>
          <w:vertAlign w:val="subscript"/>
        </w:rPr>
        <w:t>3</w:t>
      </w:r>
      <w:r w:rsidR="00187D32" w:rsidRPr="00187D32">
        <w:rPr>
          <w:rFonts w:ascii="Times New Roman" w:eastAsia="Aptos" w:hAnsi="Times New Roman" w:cs="Times New Roman"/>
        </w:rPr>
        <w:t xml:space="preserve"> suggests the</w:t>
      </w:r>
      <w:r>
        <w:rPr>
          <w:rFonts w:ascii="Times New Roman" w:eastAsia="Aptos" w:hAnsi="Times New Roman" w:cs="Times New Roman"/>
        </w:rPr>
        <w:t xml:space="preserve"> conflicting</w:t>
      </w:r>
      <w:r w:rsidR="00187D32" w:rsidRPr="00187D32">
        <w:rPr>
          <w:rFonts w:ascii="Times New Roman" w:eastAsia="Aptos" w:hAnsi="Times New Roman" w:cs="Times New Roman"/>
        </w:rPr>
        <w:t xml:space="preserve"> conceptions are stored in different belief fragments. This predicts a certain factor structure: If ratings for conflicting D</w:t>
      </w:r>
      <w:r w:rsidR="007251AC">
        <w:rPr>
          <w:rFonts w:ascii="Times New Roman" w:eastAsia="Aptos" w:hAnsi="Times New Roman" w:cs="Times New Roman"/>
        </w:rPr>
        <w:t>R</w:t>
      </w:r>
      <w:r w:rsidR="00187D32" w:rsidRPr="00187D32">
        <w:rPr>
          <w:rFonts w:ascii="Times New Roman" w:eastAsia="Aptos" w:hAnsi="Times New Roman" w:cs="Times New Roman"/>
        </w:rPr>
        <w:t xml:space="preserve"> and I</w:t>
      </w:r>
      <w:r w:rsidR="007251AC">
        <w:rPr>
          <w:rFonts w:ascii="Times New Roman" w:eastAsia="Aptos" w:hAnsi="Times New Roman" w:cs="Times New Roman"/>
        </w:rPr>
        <w:t>R</w:t>
      </w:r>
      <w:r w:rsidR="00187D32" w:rsidRPr="00187D32">
        <w:rPr>
          <w:rFonts w:ascii="Times New Roman" w:eastAsia="Aptos" w:hAnsi="Times New Roman" w:cs="Times New Roman"/>
        </w:rPr>
        <w:t xml:space="preserve"> items are driven by the same set of beliefs (say, </w:t>
      </w:r>
      <w:r>
        <w:rPr>
          <w:rFonts w:ascii="Times New Roman" w:eastAsia="Aptos" w:hAnsi="Times New Roman" w:cs="Times New Roman"/>
        </w:rPr>
        <w:t xml:space="preserve">widely, but not universally, shared </w:t>
      </w:r>
      <w:r w:rsidR="00187D32" w:rsidRPr="00187D32">
        <w:rPr>
          <w:rFonts w:ascii="Times New Roman" w:eastAsia="Aptos" w:hAnsi="Times New Roman" w:cs="Times New Roman"/>
        </w:rPr>
        <w:t>D</w:t>
      </w:r>
      <w:r w:rsidR="007251AC">
        <w:rPr>
          <w:rFonts w:ascii="Times New Roman" w:eastAsia="Aptos" w:hAnsi="Times New Roman" w:cs="Times New Roman"/>
        </w:rPr>
        <w:t>R</w:t>
      </w:r>
      <w:r w:rsidR="00187D32" w:rsidRPr="00187D32">
        <w:rPr>
          <w:rFonts w:ascii="Times New Roman" w:eastAsia="Aptos" w:hAnsi="Times New Roman" w:cs="Times New Roman"/>
        </w:rPr>
        <w:t xml:space="preserve"> beliefs that lead participants to agree with Perceptual Direct items and to disagree with Perceptual Indirect items), then ratings for opposing items should load on the same factor</w:t>
      </w:r>
      <w:r w:rsidR="001A2924">
        <w:rPr>
          <w:rFonts w:ascii="Times New Roman" w:eastAsia="Aptos" w:hAnsi="Times New Roman" w:cs="Times New Roman"/>
        </w:rPr>
        <w:t xml:space="preserve"> (positively vs negatively)</w:t>
      </w:r>
      <w:r w:rsidR="00187D32" w:rsidRPr="00187D32">
        <w:rPr>
          <w:rFonts w:ascii="Times New Roman" w:eastAsia="Aptos" w:hAnsi="Times New Roman" w:cs="Times New Roman"/>
        </w:rPr>
        <w:t xml:space="preserve">. By contrast, if (as per </w:t>
      </w:r>
      <w:r w:rsidR="00B8300E">
        <w:rPr>
          <w:rFonts w:ascii="Times New Roman" w:eastAsia="Aptos" w:hAnsi="Times New Roman" w:cs="Times New Roman"/>
          <w:b/>
          <w:bCs/>
        </w:rPr>
        <w:t>H</w:t>
      </w:r>
      <w:r w:rsidR="00B8300E" w:rsidRPr="00044ABC">
        <w:rPr>
          <w:rFonts w:ascii="Times New Roman" w:eastAsia="Aptos" w:hAnsi="Times New Roman" w:cs="Times New Roman"/>
          <w:b/>
          <w:bCs/>
          <w:vertAlign w:val="subscript"/>
        </w:rPr>
        <w:t>3</w:t>
      </w:r>
      <w:r w:rsidR="00187D32" w:rsidRPr="00187D32">
        <w:rPr>
          <w:rFonts w:ascii="Times New Roman" w:eastAsia="Aptos" w:hAnsi="Times New Roman" w:cs="Times New Roman"/>
        </w:rPr>
        <w:t>) these ratings are driven by different beliefs, stored in different fragments,</w:t>
      </w:r>
    </w:p>
    <w:p w14:paraId="1E601DF4" w14:textId="70D54421" w:rsidR="0081189B" w:rsidRDefault="0081189B" w:rsidP="003159A8">
      <w:pPr>
        <w:spacing w:before="60" w:after="60" w:line="259" w:lineRule="auto"/>
        <w:ind w:left="1985" w:hanging="1418"/>
        <w:jc w:val="both"/>
        <w:rPr>
          <w:rFonts w:ascii="Times New Roman" w:eastAsia="Aptos" w:hAnsi="Times New Roman" w:cs="Times New Roman"/>
        </w:rPr>
      </w:pPr>
      <w:r w:rsidRPr="008B0F40">
        <w:rPr>
          <w:rFonts w:ascii="Times New Roman" w:eastAsia="Aptos" w:hAnsi="Times New Roman" w:cs="Times New Roman"/>
        </w:rPr>
        <w:t>[Prediction 3]</w:t>
      </w:r>
      <w:r w:rsidRPr="008B0F40">
        <w:rPr>
          <w:rFonts w:ascii="Times New Roman" w:eastAsia="Aptos" w:hAnsi="Times New Roman" w:cs="Times New Roman"/>
        </w:rPr>
        <w:tab/>
        <w:t>R</w:t>
      </w:r>
      <w:r w:rsidR="00187D32" w:rsidRPr="008B0F40">
        <w:rPr>
          <w:rFonts w:ascii="Times New Roman" w:eastAsia="Aptos" w:hAnsi="Times New Roman" w:cs="Times New Roman"/>
        </w:rPr>
        <w:t>atings</w:t>
      </w:r>
      <w:r w:rsidR="00187D32" w:rsidRPr="00187D32">
        <w:rPr>
          <w:rFonts w:ascii="Times New Roman" w:eastAsia="Aptos" w:hAnsi="Times New Roman" w:cs="Times New Roman"/>
        </w:rPr>
        <w:t xml:space="preserve"> for opposing D</w:t>
      </w:r>
      <w:r w:rsidR="007251AC">
        <w:rPr>
          <w:rFonts w:ascii="Times New Roman" w:eastAsia="Aptos" w:hAnsi="Times New Roman" w:cs="Times New Roman"/>
        </w:rPr>
        <w:t>R</w:t>
      </w:r>
      <w:r w:rsidR="00187D32" w:rsidRPr="00187D32">
        <w:rPr>
          <w:rFonts w:ascii="Times New Roman" w:eastAsia="Aptos" w:hAnsi="Times New Roman" w:cs="Times New Roman"/>
        </w:rPr>
        <w:t xml:space="preserve"> and I</w:t>
      </w:r>
      <w:r w:rsidR="007251AC">
        <w:rPr>
          <w:rFonts w:ascii="Times New Roman" w:eastAsia="Aptos" w:hAnsi="Times New Roman" w:cs="Times New Roman"/>
        </w:rPr>
        <w:t>R</w:t>
      </w:r>
      <w:r w:rsidR="00187D32" w:rsidRPr="00187D32">
        <w:rPr>
          <w:rFonts w:ascii="Times New Roman" w:eastAsia="Aptos" w:hAnsi="Times New Roman" w:cs="Times New Roman"/>
        </w:rPr>
        <w:t xml:space="preserve"> items should </w:t>
      </w:r>
      <w:r w:rsidR="00906624">
        <w:rPr>
          <w:rFonts w:ascii="Times New Roman" w:eastAsia="Aptos" w:hAnsi="Times New Roman" w:cs="Times New Roman"/>
        </w:rPr>
        <w:t xml:space="preserve">positively </w:t>
      </w:r>
      <w:r w:rsidR="00187D32" w:rsidRPr="00187D32">
        <w:rPr>
          <w:rFonts w:ascii="Times New Roman" w:eastAsia="Aptos" w:hAnsi="Times New Roman" w:cs="Times New Roman"/>
        </w:rPr>
        <w:t>load on different factors.</w:t>
      </w:r>
    </w:p>
    <w:p w14:paraId="150FA4D2" w14:textId="05F22195" w:rsidR="00187D32" w:rsidRDefault="00187D32" w:rsidP="005960C4">
      <w:pPr>
        <w:spacing w:line="259" w:lineRule="auto"/>
        <w:jc w:val="both"/>
        <w:rPr>
          <w:rFonts w:ascii="Times New Roman" w:eastAsia="Aptos" w:hAnsi="Times New Roman" w:cs="Times New Roman"/>
        </w:rPr>
      </w:pPr>
      <w:r w:rsidRPr="00187D32">
        <w:rPr>
          <w:rFonts w:ascii="Times New Roman" w:eastAsia="Aptos" w:hAnsi="Times New Roman" w:cs="Times New Roman"/>
        </w:rPr>
        <w:t>Finally, fragmentation accounts of belief storage also suggest that different stimuli or stimulus formats can activate different fragments (</w:t>
      </w:r>
      <w:proofErr w:type="spellStart"/>
      <w:r w:rsidRPr="00187D32">
        <w:rPr>
          <w:rFonts w:ascii="Times New Roman" w:eastAsia="Aptos" w:hAnsi="Times New Roman" w:cs="Times New Roman"/>
        </w:rPr>
        <w:t>Bendaña</w:t>
      </w:r>
      <w:proofErr w:type="spellEnd"/>
      <w:r w:rsidRPr="00187D32">
        <w:rPr>
          <w:rFonts w:ascii="Times New Roman" w:eastAsia="Aptos" w:hAnsi="Times New Roman" w:cs="Times New Roman"/>
        </w:rPr>
        <w:t xml:space="preserve"> &amp; Mandelbaum, 2021). </w:t>
      </w:r>
      <w:r w:rsidR="00906624">
        <w:rPr>
          <w:rFonts w:ascii="Times New Roman" w:eastAsia="Aptos" w:hAnsi="Times New Roman" w:cs="Times New Roman"/>
        </w:rPr>
        <w:t>We therefore ask whether</w:t>
      </w:r>
      <w:r w:rsidRPr="00187D32">
        <w:rPr>
          <w:rFonts w:ascii="Times New Roman" w:eastAsia="Aptos" w:hAnsi="Times New Roman" w:cs="Times New Roman"/>
        </w:rPr>
        <w:t xml:space="preserve"> a </w:t>
      </w:r>
      <w:r w:rsidR="00906624">
        <w:rPr>
          <w:rFonts w:ascii="Times New Roman" w:eastAsia="Aptos" w:hAnsi="Times New Roman" w:cs="Times New Roman"/>
        </w:rPr>
        <w:t xml:space="preserve">non-negligible </w:t>
      </w:r>
      <w:r w:rsidRPr="00187D32">
        <w:rPr>
          <w:rFonts w:ascii="Times New Roman" w:eastAsia="Aptos" w:hAnsi="Times New Roman" w:cs="Times New Roman"/>
        </w:rPr>
        <w:t xml:space="preserve">proportion of participants will endorse a conception of vision when presented </w:t>
      </w:r>
      <w:r w:rsidR="00454BCC">
        <w:rPr>
          <w:rFonts w:ascii="Times New Roman" w:eastAsia="Aptos" w:hAnsi="Times New Roman" w:cs="Times New Roman"/>
        </w:rPr>
        <w:t>by</w:t>
      </w:r>
      <w:r w:rsidR="00906624">
        <w:rPr>
          <w:rFonts w:ascii="Times New Roman" w:eastAsia="Aptos" w:hAnsi="Times New Roman" w:cs="Times New Roman"/>
        </w:rPr>
        <w:t xml:space="preserve"> an illustration</w:t>
      </w:r>
      <w:r w:rsidRPr="00187D32">
        <w:rPr>
          <w:rFonts w:ascii="Times New Roman" w:eastAsia="Aptos" w:hAnsi="Times New Roman" w:cs="Times New Roman"/>
        </w:rPr>
        <w:t>, but</w:t>
      </w:r>
      <w:r w:rsidR="00FA0CEF">
        <w:rPr>
          <w:rFonts w:ascii="Times New Roman" w:eastAsia="Aptos" w:hAnsi="Times New Roman" w:cs="Times New Roman"/>
        </w:rPr>
        <w:t xml:space="preserve"> not</w:t>
      </w:r>
      <w:r w:rsidRPr="00187D32">
        <w:rPr>
          <w:rFonts w:ascii="Times New Roman" w:eastAsia="Aptos" w:hAnsi="Times New Roman" w:cs="Times New Roman"/>
        </w:rPr>
        <w:t xml:space="preserve"> </w:t>
      </w:r>
      <w:r w:rsidR="00906624">
        <w:rPr>
          <w:rFonts w:ascii="Times New Roman" w:eastAsia="Aptos" w:hAnsi="Times New Roman" w:cs="Times New Roman"/>
        </w:rPr>
        <w:t>a</w:t>
      </w:r>
      <w:r w:rsidR="004064A7">
        <w:rPr>
          <w:rFonts w:ascii="Times New Roman" w:eastAsia="Aptos" w:hAnsi="Times New Roman" w:cs="Times New Roman"/>
        </w:rPr>
        <w:t xml:space="preserve"> verbal statement</w:t>
      </w:r>
      <w:r w:rsidR="00454BCC">
        <w:rPr>
          <w:rFonts w:ascii="Times New Roman" w:eastAsia="Aptos" w:hAnsi="Times New Roman" w:cs="Times New Roman"/>
        </w:rPr>
        <w:t xml:space="preserve"> (</w:t>
      </w:r>
      <w:r w:rsidR="00454BCC" w:rsidRPr="00FA0CEF">
        <w:rPr>
          <w:rFonts w:ascii="Times New Roman" w:eastAsia="Aptos" w:hAnsi="Times New Roman" w:cs="Times New Roman"/>
        </w:rPr>
        <w:t>cf.</w:t>
      </w:r>
      <w:r w:rsidR="00454BCC">
        <w:rPr>
          <w:rFonts w:ascii="Times New Roman" w:eastAsia="Aptos" w:hAnsi="Times New Roman" w:cs="Times New Roman"/>
        </w:rPr>
        <w:t xml:space="preserve"> Winer et al., 1996</w:t>
      </w:r>
      <w:r w:rsidR="004064A7">
        <w:rPr>
          <w:rFonts w:ascii="Times New Roman" w:eastAsia="Aptos" w:hAnsi="Times New Roman" w:cs="Times New Roman"/>
        </w:rPr>
        <w:t>).</w:t>
      </w:r>
    </w:p>
    <w:p w14:paraId="493EA3C3" w14:textId="20E128E2" w:rsidR="004B3611" w:rsidRPr="00187D32" w:rsidRDefault="001E3CCD" w:rsidP="003159A8">
      <w:pPr>
        <w:spacing w:line="259" w:lineRule="auto"/>
        <w:ind w:firstLine="567"/>
        <w:jc w:val="both"/>
        <w:rPr>
          <w:rFonts w:ascii="Times New Roman" w:eastAsia="Aptos" w:hAnsi="Times New Roman" w:cs="Times New Roman"/>
        </w:rPr>
      </w:pPr>
      <w:r w:rsidRPr="007A30B1">
        <w:rPr>
          <w:rFonts w:ascii="Times New Roman" w:eastAsia="Aptos" w:hAnsi="Times New Roman" w:cs="Times New Roman"/>
        </w:rPr>
        <w:t xml:space="preserve">We now report three studies with analyses </w:t>
      </w:r>
      <w:r w:rsidR="00B47109" w:rsidRPr="007A30B1">
        <w:rPr>
          <w:rFonts w:ascii="Times New Roman" w:eastAsia="Aptos" w:hAnsi="Times New Roman" w:cs="Times New Roman"/>
        </w:rPr>
        <w:t xml:space="preserve">that </w:t>
      </w:r>
      <w:r w:rsidR="00C43354" w:rsidRPr="007A30B1">
        <w:rPr>
          <w:rFonts w:ascii="Times New Roman" w:eastAsia="Aptos" w:hAnsi="Times New Roman" w:cs="Times New Roman"/>
        </w:rPr>
        <w:t xml:space="preserve">address </w:t>
      </w:r>
      <w:r w:rsidR="00C43354" w:rsidRPr="007A30B1">
        <w:rPr>
          <w:rFonts w:ascii="Times New Roman" w:eastAsia="Aptos" w:hAnsi="Times New Roman" w:cs="Times New Roman"/>
          <w:b/>
          <w:bCs/>
        </w:rPr>
        <w:t>H*</w:t>
      </w:r>
      <w:r w:rsidR="00C43354" w:rsidRPr="007A30B1">
        <w:rPr>
          <w:rFonts w:ascii="Times New Roman" w:eastAsia="Aptos" w:hAnsi="Times New Roman" w:cs="Times New Roman"/>
        </w:rPr>
        <w:t xml:space="preserve"> and support the development of our new</w:t>
      </w:r>
      <w:r w:rsidR="00100468" w:rsidRPr="007A30B1">
        <w:rPr>
          <w:rFonts w:ascii="Times New Roman" w:eastAsia="Aptos" w:hAnsi="Times New Roman" w:cs="Times New Roman"/>
        </w:rPr>
        <w:t xml:space="preserve"> DIRBI</w:t>
      </w:r>
      <w:r w:rsidR="00C43354" w:rsidRPr="007A30B1">
        <w:rPr>
          <w:rFonts w:ascii="Times New Roman" w:eastAsia="Aptos" w:hAnsi="Times New Roman" w:cs="Times New Roman"/>
        </w:rPr>
        <w:t xml:space="preserve"> measure (Sections 2.1 – 2.3).</w:t>
      </w:r>
      <w:r w:rsidR="003F75DB" w:rsidRPr="007A30B1">
        <w:rPr>
          <w:rFonts w:ascii="Times New Roman" w:eastAsia="Aptos" w:hAnsi="Times New Roman" w:cs="Times New Roman"/>
        </w:rPr>
        <w:t xml:space="preserve"> We will then</w:t>
      </w:r>
      <w:r w:rsidR="005B4DCF" w:rsidRPr="007A30B1">
        <w:rPr>
          <w:rFonts w:ascii="Times New Roman" w:eastAsia="Aptos" w:hAnsi="Times New Roman" w:cs="Times New Roman"/>
        </w:rPr>
        <w:t xml:space="preserve"> report further analyse</w:t>
      </w:r>
      <w:r w:rsidR="00757FC9" w:rsidRPr="007A30B1">
        <w:rPr>
          <w:rFonts w:ascii="Times New Roman" w:eastAsia="Aptos" w:hAnsi="Times New Roman" w:cs="Times New Roman"/>
        </w:rPr>
        <w:t>s</w:t>
      </w:r>
      <w:r w:rsidR="007C733B" w:rsidRPr="007A30B1">
        <w:rPr>
          <w:rFonts w:ascii="Times New Roman" w:eastAsia="Aptos" w:hAnsi="Times New Roman" w:cs="Times New Roman"/>
        </w:rPr>
        <w:t>, conducted on data from Studies 1-2,</w:t>
      </w:r>
      <w:r w:rsidR="00757FC9" w:rsidRPr="007A30B1">
        <w:rPr>
          <w:rFonts w:ascii="Times New Roman" w:eastAsia="Aptos" w:hAnsi="Times New Roman" w:cs="Times New Roman"/>
        </w:rPr>
        <w:t xml:space="preserve"> that </w:t>
      </w:r>
      <w:r w:rsidR="00673A75" w:rsidRPr="007A30B1">
        <w:rPr>
          <w:rFonts w:ascii="Times New Roman" w:eastAsia="Aptos" w:hAnsi="Times New Roman" w:cs="Times New Roman"/>
        </w:rPr>
        <w:t>examine predictions from</w:t>
      </w:r>
      <w:r w:rsidR="00757FC9" w:rsidRPr="007A30B1">
        <w:rPr>
          <w:rFonts w:ascii="Times New Roman" w:eastAsia="Aptos" w:hAnsi="Times New Roman" w:cs="Times New Roman"/>
        </w:rPr>
        <w:t xml:space="preserve"> </w:t>
      </w:r>
      <w:r w:rsidR="00C07BF9" w:rsidRPr="007A30B1">
        <w:rPr>
          <w:rFonts w:ascii="Times New Roman" w:eastAsia="Aptos" w:hAnsi="Times New Roman" w:cs="Times New Roman"/>
        </w:rPr>
        <w:t xml:space="preserve">hypotheses </w:t>
      </w:r>
      <w:r w:rsidR="00C07BF9" w:rsidRPr="007A30B1">
        <w:rPr>
          <w:rFonts w:ascii="Times New Roman" w:eastAsia="Aptos" w:hAnsi="Times New Roman" w:cs="Times New Roman"/>
          <w:b/>
          <w:bCs/>
        </w:rPr>
        <w:t>H</w:t>
      </w:r>
      <w:r w:rsidR="00C07BF9" w:rsidRPr="007A30B1">
        <w:rPr>
          <w:rFonts w:ascii="Times New Roman" w:eastAsia="Aptos" w:hAnsi="Times New Roman" w:cs="Times New Roman"/>
          <w:b/>
          <w:bCs/>
          <w:vertAlign w:val="subscript"/>
        </w:rPr>
        <w:t>1</w:t>
      </w:r>
      <w:r w:rsidR="00C07BF9" w:rsidRPr="007A30B1">
        <w:rPr>
          <w:rFonts w:ascii="Times New Roman" w:eastAsia="Aptos" w:hAnsi="Times New Roman" w:cs="Times New Roman"/>
        </w:rPr>
        <w:t>–</w:t>
      </w:r>
      <w:r w:rsidR="00C07BF9" w:rsidRPr="007A30B1">
        <w:rPr>
          <w:rFonts w:ascii="Times New Roman" w:eastAsia="Aptos" w:hAnsi="Times New Roman" w:cs="Times New Roman"/>
          <w:b/>
          <w:bCs/>
        </w:rPr>
        <w:t>H</w:t>
      </w:r>
      <w:r w:rsidR="00C07BF9" w:rsidRPr="007A30B1">
        <w:rPr>
          <w:rFonts w:ascii="Times New Roman" w:eastAsia="Aptos" w:hAnsi="Times New Roman" w:cs="Times New Roman"/>
          <w:b/>
          <w:bCs/>
          <w:vertAlign w:val="subscript"/>
        </w:rPr>
        <w:t>3</w:t>
      </w:r>
      <w:r w:rsidR="007C733B" w:rsidRPr="007A30B1">
        <w:rPr>
          <w:rFonts w:ascii="Times New Roman" w:eastAsia="Aptos" w:hAnsi="Times New Roman" w:cs="Times New Roman"/>
        </w:rPr>
        <w:t xml:space="preserve"> (in Section 2.4).</w:t>
      </w:r>
    </w:p>
    <w:p w14:paraId="5E9B4F27" w14:textId="77777777" w:rsidR="00ED5549" w:rsidRDefault="00ED5549" w:rsidP="00593C6E">
      <w:pPr>
        <w:spacing w:line="259" w:lineRule="auto"/>
        <w:jc w:val="both"/>
        <w:rPr>
          <w:rFonts w:ascii="Times New Roman" w:hAnsi="Times New Roman" w:cs="Times New Roman"/>
        </w:rPr>
      </w:pPr>
    </w:p>
    <w:p w14:paraId="1735C314" w14:textId="1BDDC2F6" w:rsidR="007124D4" w:rsidRPr="007124D4" w:rsidRDefault="0074221F" w:rsidP="00593C6E">
      <w:pPr>
        <w:spacing w:after="120" w:line="259" w:lineRule="auto"/>
        <w:rPr>
          <w:rFonts w:ascii="Times New Roman" w:hAnsi="Times New Roman" w:cs="Times New Roman"/>
        </w:rPr>
      </w:pPr>
      <w:r>
        <w:rPr>
          <w:rFonts w:ascii="Times New Roman" w:hAnsi="Times New Roman" w:cs="Times New Roman"/>
          <w:b/>
          <w:bCs/>
        </w:rPr>
        <w:t xml:space="preserve">2.1 </w:t>
      </w:r>
      <w:r w:rsidR="00B03B12">
        <w:rPr>
          <w:rFonts w:ascii="Times New Roman" w:hAnsi="Times New Roman" w:cs="Times New Roman"/>
          <w:b/>
          <w:bCs/>
        </w:rPr>
        <w:t>Study 1</w:t>
      </w:r>
    </w:p>
    <w:p w14:paraId="0B9571CD" w14:textId="5E76C764" w:rsidR="00B03B12" w:rsidRPr="00187D32" w:rsidRDefault="0074221F" w:rsidP="00593C6E">
      <w:pPr>
        <w:spacing w:after="60" w:line="259" w:lineRule="auto"/>
        <w:rPr>
          <w:rFonts w:ascii="Times New Roman" w:hAnsi="Times New Roman" w:cs="Times New Roman"/>
          <w:i/>
          <w:iCs/>
        </w:rPr>
      </w:pPr>
      <w:r w:rsidRPr="00187D32">
        <w:rPr>
          <w:rFonts w:ascii="Times New Roman" w:hAnsi="Times New Roman" w:cs="Times New Roman"/>
          <w:i/>
          <w:iCs/>
        </w:rPr>
        <w:t xml:space="preserve">2.1.1 </w:t>
      </w:r>
      <w:r w:rsidR="00563899" w:rsidRPr="00187D32">
        <w:rPr>
          <w:rFonts w:ascii="Times New Roman" w:hAnsi="Times New Roman" w:cs="Times New Roman"/>
          <w:i/>
          <w:iCs/>
        </w:rPr>
        <w:t xml:space="preserve">Study 1 – </w:t>
      </w:r>
      <w:r w:rsidR="00B03B12" w:rsidRPr="00187D32">
        <w:rPr>
          <w:rFonts w:ascii="Times New Roman" w:hAnsi="Times New Roman" w:cs="Times New Roman"/>
          <w:i/>
          <w:iCs/>
        </w:rPr>
        <w:t>Methods</w:t>
      </w:r>
    </w:p>
    <w:p w14:paraId="32CCD878" w14:textId="0137F29B" w:rsidR="00C01715" w:rsidRPr="00FA4F4A" w:rsidRDefault="00C01715" w:rsidP="00593C6E">
      <w:pPr>
        <w:spacing w:line="259" w:lineRule="auto"/>
        <w:ind w:firstLine="567"/>
        <w:jc w:val="both"/>
        <w:rPr>
          <w:rFonts w:ascii="Times New Roman" w:hAnsi="Times New Roman" w:cs="Times New Roman"/>
        </w:rPr>
      </w:pPr>
      <w:r w:rsidRPr="007478B7">
        <w:rPr>
          <w:rFonts w:ascii="Times New Roman" w:hAnsi="Times New Roman" w:cs="Times New Roman"/>
          <w:b/>
          <w:bCs/>
        </w:rPr>
        <w:t xml:space="preserve">Participants </w:t>
      </w:r>
      <w:r w:rsidRPr="00FA4F4A">
        <w:rPr>
          <w:rFonts w:ascii="Times New Roman" w:hAnsi="Times New Roman" w:cs="Times New Roman"/>
        </w:rPr>
        <w:t>(</w:t>
      </w:r>
      <w:r w:rsidRPr="00FA4F4A">
        <w:rPr>
          <w:rFonts w:ascii="Times New Roman" w:hAnsi="Times New Roman" w:cs="Times New Roman"/>
          <w:i/>
          <w:iCs/>
        </w:rPr>
        <w:t>N</w:t>
      </w:r>
      <w:r w:rsidRPr="00FA4F4A">
        <w:rPr>
          <w:rFonts w:ascii="Times New Roman" w:hAnsi="Times New Roman" w:cs="Times New Roman"/>
        </w:rPr>
        <w:t xml:space="preserve"> = </w:t>
      </w:r>
      <w:r w:rsidR="00751FFF">
        <w:rPr>
          <w:rFonts w:ascii="Times New Roman" w:hAnsi="Times New Roman" w:cs="Times New Roman"/>
        </w:rPr>
        <w:t>500</w:t>
      </w:r>
      <w:r w:rsidRPr="00FA4F4A">
        <w:rPr>
          <w:rFonts w:ascii="Times New Roman" w:hAnsi="Times New Roman" w:cs="Times New Roman"/>
        </w:rPr>
        <w:t>) were recruited via Prolific</w:t>
      </w:r>
      <w:r w:rsidR="00791FF4" w:rsidRPr="00FA4F4A">
        <w:rPr>
          <w:rFonts w:ascii="Times New Roman" w:hAnsi="Times New Roman" w:cs="Times New Roman"/>
        </w:rPr>
        <w:t xml:space="preserve"> and rem</w:t>
      </w:r>
      <w:r w:rsidR="00563899">
        <w:rPr>
          <w:rFonts w:ascii="Times New Roman" w:hAnsi="Times New Roman" w:cs="Times New Roman"/>
        </w:rPr>
        <w:t>un</w:t>
      </w:r>
      <w:r w:rsidR="00791FF4" w:rsidRPr="00FA4F4A">
        <w:rPr>
          <w:rFonts w:ascii="Times New Roman" w:hAnsi="Times New Roman" w:cs="Times New Roman"/>
        </w:rPr>
        <w:t>erated</w:t>
      </w:r>
      <w:r w:rsidRPr="00FA4F4A">
        <w:rPr>
          <w:rFonts w:ascii="Times New Roman" w:hAnsi="Times New Roman" w:cs="Times New Roman"/>
        </w:rPr>
        <w:t xml:space="preserve">. </w:t>
      </w:r>
      <w:r w:rsidR="001A10EC">
        <w:rPr>
          <w:rFonts w:ascii="Times New Roman" w:hAnsi="Times New Roman" w:cs="Times New Roman"/>
        </w:rPr>
        <w:t>They</w:t>
      </w:r>
      <w:r w:rsidR="00B03B12" w:rsidRPr="00FA4F4A">
        <w:rPr>
          <w:rFonts w:ascii="Times New Roman" w:hAnsi="Times New Roman" w:cs="Times New Roman"/>
        </w:rPr>
        <w:t xml:space="preserve"> were between</w:t>
      </w:r>
      <w:r w:rsidR="004C3A2F">
        <w:rPr>
          <w:rFonts w:ascii="Times New Roman" w:hAnsi="Times New Roman" w:cs="Times New Roman"/>
        </w:rPr>
        <w:t xml:space="preserve"> 18 </w:t>
      </w:r>
      <w:r w:rsidR="004C3A2F" w:rsidRPr="00E502E9">
        <w:rPr>
          <w:rFonts w:ascii="Times New Roman" w:hAnsi="Times New Roman" w:cs="Times New Roman"/>
        </w:rPr>
        <w:t>and 78</w:t>
      </w:r>
      <w:r w:rsidR="00B03B12" w:rsidRPr="00E502E9">
        <w:rPr>
          <w:rFonts w:ascii="Times New Roman" w:hAnsi="Times New Roman" w:cs="Times New Roman"/>
        </w:rPr>
        <w:t xml:space="preserve"> years old (mean </w:t>
      </w:r>
      <w:r w:rsidR="004C3A2F" w:rsidRPr="00E502E9">
        <w:rPr>
          <w:rFonts w:ascii="Times New Roman" w:hAnsi="Times New Roman" w:cs="Times New Roman"/>
        </w:rPr>
        <w:t>29</w:t>
      </w:r>
      <w:r w:rsidR="00B03B12" w:rsidRPr="00E502E9">
        <w:rPr>
          <w:rFonts w:ascii="Times New Roman" w:hAnsi="Times New Roman" w:cs="Times New Roman"/>
        </w:rPr>
        <w:t xml:space="preserve"> years). </w:t>
      </w:r>
      <w:r w:rsidR="004C3A2F" w:rsidRPr="00E502E9">
        <w:rPr>
          <w:rFonts w:ascii="Times New Roman" w:hAnsi="Times New Roman" w:cs="Times New Roman"/>
        </w:rPr>
        <w:t>179</w:t>
      </w:r>
      <w:r w:rsidR="00B03B12" w:rsidRPr="00E502E9">
        <w:rPr>
          <w:rFonts w:ascii="Times New Roman" w:hAnsi="Times New Roman" w:cs="Times New Roman"/>
        </w:rPr>
        <w:t xml:space="preserve"> were male, </w:t>
      </w:r>
      <w:r w:rsidR="004C3A2F" w:rsidRPr="00E502E9">
        <w:rPr>
          <w:rFonts w:ascii="Times New Roman" w:hAnsi="Times New Roman" w:cs="Times New Roman"/>
        </w:rPr>
        <w:t>309</w:t>
      </w:r>
      <w:r w:rsidR="00B03B12" w:rsidRPr="00E502E9">
        <w:rPr>
          <w:rFonts w:ascii="Times New Roman" w:hAnsi="Times New Roman" w:cs="Times New Roman"/>
        </w:rPr>
        <w:t xml:space="preserve"> female, </w:t>
      </w:r>
      <w:r w:rsidR="004C3A2F" w:rsidRPr="00E502E9">
        <w:rPr>
          <w:rFonts w:ascii="Times New Roman" w:hAnsi="Times New Roman" w:cs="Times New Roman"/>
        </w:rPr>
        <w:t>9</w:t>
      </w:r>
      <w:r w:rsidR="00B03B12" w:rsidRPr="00E502E9">
        <w:rPr>
          <w:rFonts w:ascii="Times New Roman" w:hAnsi="Times New Roman" w:cs="Times New Roman"/>
        </w:rPr>
        <w:t xml:space="preserve"> non-binary</w:t>
      </w:r>
      <w:r w:rsidR="00026FE5" w:rsidRPr="00E502E9">
        <w:rPr>
          <w:rFonts w:ascii="Times New Roman" w:hAnsi="Times New Roman" w:cs="Times New Roman"/>
        </w:rPr>
        <w:t>, and</w:t>
      </w:r>
      <w:r w:rsidR="004C3A2F">
        <w:rPr>
          <w:rFonts w:ascii="Times New Roman" w:hAnsi="Times New Roman" w:cs="Times New Roman"/>
        </w:rPr>
        <w:t xml:space="preserve"> 3 ‘preferred not to say’.</w:t>
      </w:r>
      <w:r w:rsidR="001A10EC">
        <w:rPr>
          <w:rFonts w:ascii="Times New Roman" w:hAnsi="Times New Roman" w:cs="Times New Roman"/>
        </w:rPr>
        <w:t xml:space="preserve"> All were resident in the UK</w:t>
      </w:r>
      <w:r w:rsidR="001A10EC" w:rsidRPr="005B0A89">
        <w:rPr>
          <w:rFonts w:ascii="Times New Roman" w:hAnsi="Times New Roman" w:cs="Times New Roman"/>
        </w:rPr>
        <w:t>.</w:t>
      </w:r>
      <w:r w:rsidR="00D84E06" w:rsidRPr="005B0A89">
        <w:rPr>
          <w:rFonts w:ascii="Times New Roman" w:hAnsi="Times New Roman" w:cs="Times New Roman"/>
        </w:rPr>
        <w:t xml:space="preserve"> </w:t>
      </w:r>
      <w:r w:rsidR="00A322A5" w:rsidRPr="005B0A89">
        <w:rPr>
          <w:rFonts w:ascii="Times New Roman" w:hAnsi="Times New Roman" w:cs="Times New Roman"/>
        </w:rPr>
        <w:t xml:space="preserve">Screening participants by education level and first </w:t>
      </w:r>
      <w:r w:rsidR="00A322A5" w:rsidRPr="005B0A89">
        <w:rPr>
          <w:rFonts w:ascii="Times New Roman" w:hAnsi="Times New Roman" w:cs="Times New Roman"/>
        </w:rPr>
        <w:lastRenderedPageBreak/>
        <w:t>degree, w</w:t>
      </w:r>
      <w:r w:rsidR="00D84E06" w:rsidRPr="005B0A89">
        <w:rPr>
          <w:rFonts w:ascii="Times New Roman" w:hAnsi="Times New Roman" w:cs="Times New Roman"/>
        </w:rPr>
        <w:t>e recruited participants w</w:t>
      </w:r>
      <w:r w:rsidR="005B0A89">
        <w:rPr>
          <w:rFonts w:ascii="Times New Roman" w:hAnsi="Times New Roman" w:cs="Times New Roman"/>
        </w:rPr>
        <w:t>ho had</w:t>
      </w:r>
      <w:r w:rsidR="00D84E06" w:rsidRPr="005B0A89">
        <w:rPr>
          <w:rFonts w:ascii="Times New Roman" w:hAnsi="Times New Roman" w:cs="Times New Roman"/>
        </w:rPr>
        <w:t xml:space="preserve"> either no university education or university education in disciplines other than </w:t>
      </w:r>
      <w:r w:rsidR="00791FF4" w:rsidRPr="005B0A89">
        <w:rPr>
          <w:rFonts w:ascii="Times New Roman" w:hAnsi="Times New Roman" w:cs="Times New Roman"/>
        </w:rPr>
        <w:t>natural sciences, psychology or philosophy.</w:t>
      </w:r>
      <w:r w:rsidR="00D84E06" w:rsidRPr="005B0A89">
        <w:rPr>
          <w:rFonts w:ascii="Times New Roman" w:hAnsi="Times New Roman" w:cs="Times New Roman"/>
        </w:rPr>
        <w:t xml:space="preserve"> Even so,</w:t>
      </w:r>
      <w:r w:rsidR="00791FF4" w:rsidRPr="005B0A89">
        <w:rPr>
          <w:rFonts w:ascii="Times New Roman" w:hAnsi="Times New Roman" w:cs="Times New Roman"/>
        </w:rPr>
        <w:t xml:space="preserve"> </w:t>
      </w:r>
      <w:r w:rsidR="00D84E06" w:rsidRPr="005B0A89">
        <w:rPr>
          <w:rFonts w:ascii="Times New Roman" w:hAnsi="Times New Roman" w:cs="Times New Roman"/>
        </w:rPr>
        <w:t>half (4</w:t>
      </w:r>
      <w:r w:rsidR="00233A3E" w:rsidRPr="005B0A89">
        <w:rPr>
          <w:rFonts w:ascii="Times New Roman" w:hAnsi="Times New Roman" w:cs="Times New Roman"/>
        </w:rPr>
        <w:t>9</w:t>
      </w:r>
      <w:r w:rsidR="00D84E06" w:rsidRPr="005B0A89">
        <w:rPr>
          <w:rFonts w:ascii="Times New Roman" w:hAnsi="Times New Roman" w:cs="Times New Roman"/>
        </w:rPr>
        <w:t>%) of participants also had higher-level education (</w:t>
      </w:r>
      <w:r w:rsidR="005B0A89">
        <w:rPr>
          <w:rFonts w:ascii="Times New Roman" w:hAnsi="Times New Roman" w:cs="Times New Roman"/>
        </w:rPr>
        <w:t>secondary school ‘</w:t>
      </w:r>
      <w:r w:rsidR="00D84E06" w:rsidRPr="005B0A89">
        <w:rPr>
          <w:rFonts w:ascii="Times New Roman" w:hAnsi="Times New Roman" w:cs="Times New Roman"/>
        </w:rPr>
        <w:t>A-level</w:t>
      </w:r>
      <w:r w:rsidR="005B0A89">
        <w:rPr>
          <w:rFonts w:ascii="Times New Roman" w:hAnsi="Times New Roman" w:cs="Times New Roman"/>
        </w:rPr>
        <w:t>’</w:t>
      </w:r>
      <w:r w:rsidR="00D84E06" w:rsidRPr="005B0A89">
        <w:rPr>
          <w:rFonts w:ascii="Times New Roman" w:hAnsi="Times New Roman" w:cs="Times New Roman"/>
        </w:rPr>
        <w:t xml:space="preserve"> or higher) in these disciplines. Almost all </w:t>
      </w:r>
      <w:r w:rsidR="008B1577" w:rsidRPr="005B0A89">
        <w:rPr>
          <w:rFonts w:ascii="Times New Roman" w:hAnsi="Times New Roman" w:cs="Times New Roman"/>
        </w:rPr>
        <w:t xml:space="preserve">participants </w:t>
      </w:r>
      <w:r w:rsidR="00D84E06" w:rsidRPr="005B0A89">
        <w:rPr>
          <w:rFonts w:ascii="Times New Roman" w:hAnsi="Times New Roman" w:cs="Times New Roman"/>
        </w:rPr>
        <w:t>had at least some university education.</w:t>
      </w:r>
    </w:p>
    <w:p w14:paraId="4FC666CA" w14:textId="5014A69E" w:rsidR="00C01715" w:rsidRPr="007478B7" w:rsidRDefault="007478B7" w:rsidP="004B7C60">
      <w:pPr>
        <w:spacing w:line="259" w:lineRule="auto"/>
        <w:ind w:firstLine="567"/>
        <w:jc w:val="both"/>
        <w:rPr>
          <w:rFonts w:ascii="Times New Roman" w:hAnsi="Times New Roman" w:cs="Times New Roman"/>
        </w:rPr>
      </w:pPr>
      <w:r w:rsidRPr="007478B7">
        <w:rPr>
          <w:rFonts w:ascii="Times New Roman" w:hAnsi="Times New Roman" w:cs="Times New Roman"/>
          <w:b/>
          <w:bCs/>
        </w:rPr>
        <w:t>Materials</w:t>
      </w:r>
      <w:r w:rsidR="00B053E4">
        <w:rPr>
          <w:rFonts w:ascii="Times New Roman" w:hAnsi="Times New Roman" w:cs="Times New Roman"/>
          <w:b/>
          <w:bCs/>
        </w:rPr>
        <w:t xml:space="preserve"> and procedure</w:t>
      </w:r>
      <w:r w:rsidRPr="007478B7">
        <w:rPr>
          <w:rFonts w:ascii="Times New Roman" w:hAnsi="Times New Roman" w:cs="Times New Roman"/>
          <w:b/>
          <w:bCs/>
        </w:rPr>
        <w:t>:</w:t>
      </w:r>
      <w:r>
        <w:rPr>
          <w:rFonts w:ascii="Times New Roman" w:hAnsi="Times New Roman" w:cs="Times New Roman"/>
        </w:rPr>
        <w:t xml:space="preserve"> </w:t>
      </w:r>
      <w:r w:rsidR="00B053E4">
        <w:rPr>
          <w:rFonts w:ascii="Times New Roman" w:hAnsi="Times New Roman" w:cs="Times New Roman"/>
        </w:rPr>
        <w:t xml:space="preserve">We administered an agreement rating task online, through </w:t>
      </w:r>
      <w:r w:rsidR="00B053E4" w:rsidRPr="00B053E4">
        <w:rPr>
          <w:rFonts w:ascii="Times New Roman" w:hAnsi="Times New Roman" w:cs="Times New Roman"/>
          <w:i/>
          <w:iCs/>
        </w:rPr>
        <w:t>Qualtrics</w:t>
      </w:r>
      <w:r w:rsidR="00B053E4">
        <w:rPr>
          <w:rFonts w:ascii="Times New Roman" w:hAnsi="Times New Roman" w:cs="Times New Roman"/>
        </w:rPr>
        <w:t xml:space="preserve">. </w:t>
      </w:r>
      <w:r>
        <w:rPr>
          <w:rFonts w:ascii="Times New Roman" w:hAnsi="Times New Roman" w:cs="Times New Roman"/>
        </w:rPr>
        <w:t>Participants were presented first with verbal items</w:t>
      </w:r>
      <w:r w:rsidR="00F95BB0">
        <w:rPr>
          <w:rFonts w:ascii="Times New Roman" w:hAnsi="Times New Roman" w:cs="Times New Roman"/>
        </w:rPr>
        <w:t xml:space="preserve"> and</w:t>
      </w:r>
      <w:r>
        <w:rPr>
          <w:rFonts w:ascii="Times New Roman" w:hAnsi="Times New Roman" w:cs="Times New Roman"/>
        </w:rPr>
        <w:t xml:space="preserve"> then with</w:t>
      </w:r>
      <w:r w:rsidR="00AF1253">
        <w:rPr>
          <w:rFonts w:ascii="Times New Roman" w:hAnsi="Times New Roman" w:cs="Times New Roman"/>
        </w:rPr>
        <w:t xml:space="preserve"> animations</w:t>
      </w:r>
      <w:r>
        <w:rPr>
          <w:rFonts w:ascii="Times New Roman" w:hAnsi="Times New Roman" w:cs="Times New Roman"/>
        </w:rPr>
        <w:t>.</w:t>
      </w:r>
      <w:r w:rsidR="004B7C60">
        <w:rPr>
          <w:rFonts w:ascii="Times New Roman" w:hAnsi="Times New Roman" w:cs="Times New Roman"/>
        </w:rPr>
        <w:t xml:space="preserve"> </w:t>
      </w:r>
      <w:r w:rsidR="00AF1253">
        <w:rPr>
          <w:rFonts w:ascii="Times New Roman" w:hAnsi="Times New Roman" w:cs="Times New Roman"/>
        </w:rPr>
        <w:t>Material development</w:t>
      </w:r>
      <w:r w:rsidR="000C2902">
        <w:rPr>
          <w:rFonts w:ascii="Times New Roman" w:hAnsi="Times New Roman" w:cs="Times New Roman"/>
        </w:rPr>
        <w:t xml:space="preserve"> observed the basic item writing principles codified by Simms (2008, Table 1) and</w:t>
      </w:r>
      <w:r w:rsidR="00AF1253">
        <w:rPr>
          <w:rFonts w:ascii="Times New Roman" w:hAnsi="Times New Roman" w:cs="Times New Roman"/>
        </w:rPr>
        <w:t xml:space="preserve"> was supported by</w:t>
      </w:r>
      <w:r w:rsidR="009F0813">
        <w:rPr>
          <w:rFonts w:ascii="Times New Roman" w:hAnsi="Times New Roman" w:cs="Times New Roman"/>
        </w:rPr>
        <w:t xml:space="preserve"> a literature review (see above) and</w:t>
      </w:r>
      <w:r w:rsidR="00AF1253">
        <w:rPr>
          <w:rFonts w:ascii="Times New Roman" w:hAnsi="Times New Roman" w:cs="Times New Roman"/>
        </w:rPr>
        <w:t xml:space="preserve"> </w:t>
      </w:r>
      <w:r w:rsidR="00F95BB0" w:rsidRPr="00FA4F4A">
        <w:rPr>
          <w:rFonts w:ascii="Times New Roman" w:hAnsi="Times New Roman" w:cs="Times New Roman"/>
        </w:rPr>
        <w:t>semi-structured interviews</w:t>
      </w:r>
      <w:r w:rsidR="00AF1253">
        <w:rPr>
          <w:rFonts w:ascii="Times New Roman" w:hAnsi="Times New Roman" w:cs="Times New Roman"/>
        </w:rPr>
        <w:t>.</w:t>
      </w:r>
      <w:r w:rsidR="004B7C60">
        <w:rPr>
          <w:rStyle w:val="FootnoteReference"/>
          <w:rFonts w:ascii="Times New Roman" w:hAnsi="Times New Roman" w:cs="Times New Roman"/>
        </w:rPr>
        <w:footnoteReference w:id="6"/>
      </w:r>
    </w:p>
    <w:p w14:paraId="1B8BC026" w14:textId="3D98F05B" w:rsidR="00664D18" w:rsidRPr="007478B7" w:rsidRDefault="00664D18" w:rsidP="00593C6E">
      <w:pPr>
        <w:spacing w:line="259" w:lineRule="auto"/>
        <w:ind w:firstLine="567"/>
        <w:jc w:val="both"/>
        <w:rPr>
          <w:rFonts w:ascii="Times New Roman" w:hAnsi="Times New Roman" w:cs="Times New Roman"/>
        </w:rPr>
      </w:pPr>
      <w:r w:rsidRPr="007478B7">
        <w:rPr>
          <w:rFonts w:ascii="Times New Roman" w:hAnsi="Times New Roman" w:cs="Times New Roman"/>
          <w:i/>
          <w:iCs/>
        </w:rPr>
        <w:t>Verbal items</w:t>
      </w:r>
      <w:r w:rsidRPr="007478B7">
        <w:rPr>
          <w:rFonts w:ascii="Times New Roman" w:hAnsi="Times New Roman" w:cs="Times New Roman"/>
        </w:rPr>
        <w:t xml:space="preserve">. </w:t>
      </w:r>
      <w:r w:rsidR="0089006C">
        <w:rPr>
          <w:rFonts w:ascii="Times New Roman" w:hAnsi="Times New Roman" w:cs="Times New Roman"/>
        </w:rPr>
        <w:t>We used</w:t>
      </w:r>
      <w:r w:rsidR="00F95BB0">
        <w:rPr>
          <w:rFonts w:ascii="Times New Roman" w:hAnsi="Times New Roman" w:cs="Times New Roman"/>
        </w:rPr>
        <w:t xml:space="preserve"> </w:t>
      </w:r>
      <w:r w:rsidRPr="007478B7">
        <w:rPr>
          <w:rFonts w:ascii="Times New Roman" w:hAnsi="Times New Roman" w:cs="Times New Roman"/>
        </w:rPr>
        <w:t>48 verbal items in 8 c</w:t>
      </w:r>
      <w:r w:rsidR="00FD1254">
        <w:rPr>
          <w:rFonts w:ascii="Times New Roman" w:hAnsi="Times New Roman" w:cs="Times New Roman"/>
        </w:rPr>
        <w:t xml:space="preserve">onditions </w:t>
      </w:r>
      <w:r w:rsidR="009F0813">
        <w:rPr>
          <w:rFonts w:ascii="Times New Roman" w:hAnsi="Times New Roman" w:cs="Times New Roman"/>
        </w:rPr>
        <w:t>or subscales</w:t>
      </w:r>
      <w:r w:rsidR="003D5F5F">
        <w:rPr>
          <w:rFonts w:ascii="Times New Roman" w:hAnsi="Times New Roman" w:cs="Times New Roman"/>
        </w:rPr>
        <w:t>.</w:t>
      </w:r>
      <w:r w:rsidR="005B17A9">
        <w:rPr>
          <w:rFonts w:ascii="Times New Roman" w:hAnsi="Times New Roman" w:cs="Times New Roman"/>
        </w:rPr>
        <w:t xml:space="preserve"> </w:t>
      </w:r>
      <w:r w:rsidR="00FD1254">
        <w:rPr>
          <w:rFonts w:ascii="Times New Roman" w:hAnsi="Times New Roman" w:cs="Times New Roman"/>
        </w:rPr>
        <w:t xml:space="preserve">Each </w:t>
      </w:r>
      <w:r w:rsidR="00FD1254" w:rsidRPr="00AF591C">
        <w:rPr>
          <w:rFonts w:ascii="Times New Roman" w:hAnsi="Times New Roman" w:cs="Times New Roman"/>
        </w:rPr>
        <w:t>condition</w:t>
      </w:r>
      <w:r w:rsidR="00597149" w:rsidRPr="00AF591C">
        <w:rPr>
          <w:rFonts w:ascii="Times New Roman" w:hAnsi="Times New Roman" w:cs="Times New Roman"/>
        </w:rPr>
        <w:t xml:space="preserve"> or </w:t>
      </w:r>
      <w:r w:rsidR="00490738" w:rsidRPr="00AF591C">
        <w:rPr>
          <w:rFonts w:ascii="Times New Roman" w:hAnsi="Times New Roman" w:cs="Times New Roman"/>
        </w:rPr>
        <w:t xml:space="preserve">subscale </w:t>
      </w:r>
      <w:r w:rsidR="00FD1254" w:rsidRPr="00AF591C">
        <w:rPr>
          <w:rFonts w:ascii="Times New Roman" w:hAnsi="Times New Roman" w:cs="Times New Roman"/>
        </w:rPr>
        <w:t xml:space="preserve">had 6 items that </w:t>
      </w:r>
      <w:r w:rsidR="008914D6" w:rsidRPr="00AF591C">
        <w:rPr>
          <w:rFonts w:ascii="Times New Roman" w:hAnsi="Times New Roman" w:cs="Times New Roman"/>
        </w:rPr>
        <w:t>referred to</w:t>
      </w:r>
      <w:r w:rsidR="00FD1254" w:rsidRPr="00AF591C">
        <w:rPr>
          <w:rFonts w:ascii="Times New Roman" w:hAnsi="Times New Roman" w:cs="Times New Roman"/>
        </w:rPr>
        <w:t xml:space="preserve"> different objects of sight</w:t>
      </w:r>
      <w:r w:rsidR="00062A93" w:rsidRPr="00AF591C">
        <w:rPr>
          <w:rFonts w:ascii="Times New Roman" w:hAnsi="Times New Roman" w:cs="Times New Roman"/>
        </w:rPr>
        <w:t xml:space="preserve"> but were intended to capture the same</w:t>
      </w:r>
      <w:r w:rsidR="008914D6" w:rsidRPr="00AF591C">
        <w:rPr>
          <w:rFonts w:ascii="Times New Roman" w:hAnsi="Times New Roman" w:cs="Times New Roman"/>
        </w:rPr>
        <w:t xml:space="preserve"> metaphy</w:t>
      </w:r>
      <w:r w:rsidR="00597149" w:rsidRPr="00AF591C">
        <w:rPr>
          <w:rFonts w:ascii="Times New Roman" w:hAnsi="Times New Roman" w:cs="Times New Roman"/>
        </w:rPr>
        <w:t>s</w:t>
      </w:r>
      <w:r w:rsidR="008914D6" w:rsidRPr="00AF591C">
        <w:rPr>
          <w:rFonts w:ascii="Times New Roman" w:hAnsi="Times New Roman" w:cs="Times New Roman"/>
        </w:rPr>
        <w:t>ical or epistemological</w:t>
      </w:r>
      <w:r w:rsidR="00062A93" w:rsidRPr="00AF591C">
        <w:rPr>
          <w:rFonts w:ascii="Times New Roman" w:hAnsi="Times New Roman" w:cs="Times New Roman"/>
        </w:rPr>
        <w:t xml:space="preserve"> ‘core belief’</w:t>
      </w:r>
      <w:r w:rsidR="0067045A" w:rsidRPr="00AF591C">
        <w:rPr>
          <w:rFonts w:ascii="Times New Roman" w:hAnsi="Times New Roman" w:cs="Times New Roman"/>
        </w:rPr>
        <w:t xml:space="preserve"> about vision</w:t>
      </w:r>
      <w:r w:rsidR="00FE183F" w:rsidRPr="00AF591C">
        <w:rPr>
          <w:rFonts w:ascii="Times New Roman" w:hAnsi="Times New Roman" w:cs="Times New Roman"/>
        </w:rPr>
        <w:t xml:space="preserve">. </w:t>
      </w:r>
      <w:r w:rsidR="005B17A9" w:rsidRPr="00AF591C">
        <w:rPr>
          <w:rFonts w:ascii="Times New Roman" w:hAnsi="Times New Roman" w:cs="Times New Roman"/>
        </w:rPr>
        <w:t xml:space="preserve">Four </w:t>
      </w:r>
      <w:r w:rsidR="006A0454" w:rsidRPr="00AF591C">
        <w:rPr>
          <w:rFonts w:ascii="Times New Roman" w:hAnsi="Times New Roman" w:cs="Times New Roman"/>
        </w:rPr>
        <w:t xml:space="preserve">conditions probed </w:t>
      </w:r>
      <w:r w:rsidR="00FE183F" w:rsidRPr="00AF591C">
        <w:rPr>
          <w:rFonts w:ascii="Times New Roman" w:hAnsi="Times New Roman" w:cs="Times New Roman"/>
        </w:rPr>
        <w:t>a core D</w:t>
      </w:r>
      <w:r w:rsidR="004064A7" w:rsidRPr="00AF591C">
        <w:rPr>
          <w:rFonts w:ascii="Times New Roman" w:hAnsi="Times New Roman" w:cs="Times New Roman"/>
        </w:rPr>
        <w:t>R</w:t>
      </w:r>
      <w:r w:rsidR="00FE183F" w:rsidRPr="00AF591C">
        <w:rPr>
          <w:rFonts w:ascii="Times New Roman" w:hAnsi="Times New Roman" w:cs="Times New Roman"/>
        </w:rPr>
        <w:t xml:space="preserve"> </w:t>
      </w:r>
      <w:r w:rsidR="006A0454" w:rsidRPr="00AF591C">
        <w:rPr>
          <w:rFonts w:ascii="Times New Roman" w:hAnsi="Times New Roman" w:cs="Times New Roman"/>
        </w:rPr>
        <w:t>belief</w:t>
      </w:r>
      <w:r w:rsidR="00FE183F" w:rsidRPr="00AF591C">
        <w:rPr>
          <w:rFonts w:ascii="Times New Roman" w:hAnsi="Times New Roman" w:cs="Times New Roman"/>
        </w:rPr>
        <w:t xml:space="preserve"> and </w:t>
      </w:r>
      <w:r w:rsidR="006A0454" w:rsidRPr="00AF591C">
        <w:rPr>
          <w:rFonts w:ascii="Times New Roman" w:hAnsi="Times New Roman" w:cs="Times New Roman"/>
        </w:rPr>
        <w:t xml:space="preserve">four </w:t>
      </w:r>
      <w:r w:rsidR="00524156" w:rsidRPr="00AF591C">
        <w:rPr>
          <w:rFonts w:ascii="Times New Roman" w:hAnsi="Times New Roman" w:cs="Times New Roman"/>
        </w:rPr>
        <w:t xml:space="preserve">corresponding conditions </w:t>
      </w:r>
      <w:r w:rsidR="006A0454" w:rsidRPr="00AF591C">
        <w:rPr>
          <w:rFonts w:ascii="Times New Roman" w:hAnsi="Times New Roman" w:cs="Times New Roman"/>
        </w:rPr>
        <w:t>probed</w:t>
      </w:r>
      <w:r w:rsidR="00FE183F" w:rsidRPr="00AF591C">
        <w:rPr>
          <w:rFonts w:ascii="Times New Roman" w:hAnsi="Times New Roman" w:cs="Times New Roman"/>
        </w:rPr>
        <w:t xml:space="preserve"> the opposing I</w:t>
      </w:r>
      <w:r w:rsidR="004064A7" w:rsidRPr="00AF591C">
        <w:rPr>
          <w:rFonts w:ascii="Times New Roman" w:hAnsi="Times New Roman" w:cs="Times New Roman"/>
        </w:rPr>
        <w:t>R</w:t>
      </w:r>
      <w:r w:rsidR="00FE183F" w:rsidRPr="00AF591C">
        <w:rPr>
          <w:rFonts w:ascii="Times New Roman" w:hAnsi="Times New Roman" w:cs="Times New Roman"/>
        </w:rPr>
        <w:t xml:space="preserve"> </w:t>
      </w:r>
      <w:r w:rsidR="006A0454" w:rsidRPr="00AF591C">
        <w:rPr>
          <w:rFonts w:ascii="Times New Roman" w:hAnsi="Times New Roman" w:cs="Times New Roman"/>
        </w:rPr>
        <w:t>belief</w:t>
      </w:r>
      <w:r w:rsidR="00FE183F" w:rsidRPr="00AF591C">
        <w:rPr>
          <w:rFonts w:ascii="Times New Roman" w:hAnsi="Times New Roman" w:cs="Times New Roman"/>
        </w:rPr>
        <w:t>:</w:t>
      </w:r>
    </w:p>
    <w:p w14:paraId="5B572E45" w14:textId="53038260" w:rsidR="00664D18" w:rsidRPr="007478B7" w:rsidRDefault="00664D18" w:rsidP="00593C6E">
      <w:pPr>
        <w:spacing w:before="120" w:after="60" w:line="259" w:lineRule="auto"/>
        <w:ind w:left="567" w:right="522"/>
        <w:rPr>
          <w:rFonts w:ascii="Times New Roman" w:hAnsi="Times New Roman" w:cs="Times New Roman"/>
        </w:rPr>
      </w:pPr>
      <w:r w:rsidRPr="007478B7">
        <w:rPr>
          <w:rFonts w:ascii="Times New Roman" w:hAnsi="Times New Roman" w:cs="Times New Roman"/>
          <w:i/>
          <w:iCs/>
        </w:rPr>
        <w:t>Perceptual Direct</w:t>
      </w:r>
      <w:r w:rsidR="00FA0CEF">
        <w:rPr>
          <w:rFonts w:ascii="Times New Roman" w:hAnsi="Times New Roman" w:cs="Times New Roman"/>
          <w:i/>
          <w:iCs/>
        </w:rPr>
        <w:t xml:space="preserve"> [</w:t>
      </w:r>
      <w:r w:rsidR="00A931B9">
        <w:rPr>
          <w:rFonts w:ascii="Times New Roman" w:hAnsi="Times New Roman" w:cs="Times New Roman"/>
          <w:i/>
          <w:iCs/>
        </w:rPr>
        <w:t>PD</w:t>
      </w:r>
      <w:r w:rsidR="00FA0CEF">
        <w:rPr>
          <w:rFonts w:ascii="Times New Roman" w:hAnsi="Times New Roman" w:cs="Times New Roman"/>
          <w:i/>
          <w:iCs/>
        </w:rPr>
        <w:t>]</w:t>
      </w:r>
      <w:r w:rsidR="00A931B9">
        <w:rPr>
          <w:rFonts w:ascii="Times New Roman" w:hAnsi="Times New Roman" w:cs="Times New Roman"/>
          <w:i/>
          <w:iCs/>
        </w:rPr>
        <w:t>:</w:t>
      </w:r>
      <w:r w:rsidRPr="007478B7">
        <w:rPr>
          <w:rFonts w:ascii="Times New Roman" w:hAnsi="Times New Roman" w:cs="Times New Roman"/>
        </w:rPr>
        <w:t xml:space="preserve"> e.g.</w:t>
      </w:r>
      <w:r w:rsidR="009C671B">
        <w:rPr>
          <w:rFonts w:ascii="Times New Roman" w:hAnsi="Times New Roman" w:cs="Times New Roman"/>
        </w:rPr>
        <w:t>,</w:t>
      </w:r>
      <w:r w:rsidR="00DB21DE">
        <w:rPr>
          <w:rFonts w:ascii="Times New Roman" w:hAnsi="Times New Roman" w:cs="Times New Roman"/>
        </w:rPr>
        <w:t xml:space="preserve"> </w:t>
      </w:r>
      <w:r w:rsidRPr="007478B7">
        <w:rPr>
          <w:rFonts w:ascii="Times New Roman" w:hAnsi="Times New Roman" w:cs="Times New Roman"/>
        </w:rPr>
        <w:t>‘When you look at an orange, you see just the orange and not a mental image of the orange</w:t>
      </w:r>
      <w:r w:rsidR="009C671B">
        <w:rPr>
          <w:rFonts w:ascii="Times New Roman" w:hAnsi="Times New Roman" w:cs="Times New Roman"/>
        </w:rPr>
        <w:t>.</w:t>
      </w:r>
      <w:r w:rsidRPr="007478B7">
        <w:rPr>
          <w:rFonts w:ascii="Times New Roman" w:hAnsi="Times New Roman" w:cs="Times New Roman"/>
        </w:rPr>
        <w:t>’</w:t>
      </w:r>
    </w:p>
    <w:p w14:paraId="3A96FD4F" w14:textId="295F7E04"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Perceptual Indirect</w:t>
      </w:r>
      <w:r w:rsidR="00FA0CEF">
        <w:rPr>
          <w:rFonts w:ascii="Times New Roman" w:hAnsi="Times New Roman" w:cs="Times New Roman"/>
          <w:i/>
          <w:iCs/>
        </w:rPr>
        <w:t xml:space="preserve"> [</w:t>
      </w:r>
      <w:r w:rsidR="00A931B9">
        <w:rPr>
          <w:rFonts w:ascii="Times New Roman" w:hAnsi="Times New Roman" w:cs="Times New Roman"/>
          <w:i/>
          <w:iCs/>
        </w:rPr>
        <w:t>PI</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rPr>
        <w:t xml:space="preserve"> e.g.</w:t>
      </w:r>
      <w:r w:rsidR="009C671B">
        <w:rPr>
          <w:rFonts w:ascii="Times New Roman" w:hAnsi="Times New Roman" w:cs="Times New Roman"/>
        </w:rPr>
        <w:t>,</w:t>
      </w:r>
      <w:r w:rsidRPr="007478B7">
        <w:rPr>
          <w:rFonts w:ascii="Times New Roman" w:hAnsi="Times New Roman" w:cs="Times New Roman"/>
        </w:rPr>
        <w:t xml:space="preserve"> ‘When you look at a tomato, you see a mental image of the tomato and not just the tomato</w:t>
      </w:r>
      <w:r w:rsidR="009C671B">
        <w:rPr>
          <w:rFonts w:ascii="Times New Roman" w:hAnsi="Times New Roman" w:cs="Times New Roman"/>
        </w:rPr>
        <w:t>.</w:t>
      </w:r>
      <w:r w:rsidRPr="007478B7">
        <w:rPr>
          <w:rFonts w:ascii="Times New Roman" w:hAnsi="Times New Roman" w:cs="Times New Roman"/>
        </w:rPr>
        <w:t xml:space="preserve">’ </w:t>
      </w:r>
    </w:p>
    <w:p w14:paraId="4D809D49" w14:textId="7610C731"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Perceptual Causal Direct</w:t>
      </w:r>
      <w:r w:rsidR="00FA0CEF">
        <w:rPr>
          <w:rFonts w:ascii="Times New Roman" w:hAnsi="Times New Roman" w:cs="Times New Roman"/>
          <w:i/>
          <w:iCs/>
        </w:rPr>
        <w:t xml:space="preserve"> [</w:t>
      </w:r>
      <w:r w:rsidR="00A931B9">
        <w:rPr>
          <w:rFonts w:ascii="Times New Roman" w:hAnsi="Times New Roman" w:cs="Times New Roman"/>
          <w:i/>
          <w:iCs/>
        </w:rPr>
        <w:t>PCD</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i/>
          <w:iCs/>
        </w:rPr>
        <w:t xml:space="preserve"> </w:t>
      </w:r>
      <w:r w:rsidRPr="007478B7">
        <w:rPr>
          <w:rFonts w:ascii="Times New Roman" w:hAnsi="Times New Roman" w:cs="Times New Roman"/>
        </w:rPr>
        <w:t>e.g.</w:t>
      </w:r>
      <w:r w:rsidR="009C671B">
        <w:rPr>
          <w:rFonts w:ascii="Times New Roman" w:hAnsi="Times New Roman" w:cs="Times New Roman"/>
        </w:rPr>
        <w:t>,</w:t>
      </w:r>
      <w:r w:rsidRPr="007478B7">
        <w:rPr>
          <w:rFonts w:ascii="Times New Roman" w:hAnsi="Times New Roman" w:cs="Times New Roman"/>
        </w:rPr>
        <w:t xml:space="preserve"> ‘When you look at a cucumber, you see just the cucumber and not a mental image that is caused by the cucumber</w:t>
      </w:r>
      <w:r w:rsidR="009C671B">
        <w:rPr>
          <w:rFonts w:ascii="Times New Roman" w:hAnsi="Times New Roman" w:cs="Times New Roman"/>
        </w:rPr>
        <w:t>.</w:t>
      </w:r>
      <w:r w:rsidRPr="007478B7">
        <w:rPr>
          <w:rFonts w:ascii="Times New Roman" w:hAnsi="Times New Roman" w:cs="Times New Roman"/>
        </w:rPr>
        <w:t>’</w:t>
      </w:r>
    </w:p>
    <w:p w14:paraId="5A1ECE56" w14:textId="7B4797A2"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Perceptual Causal Indirect</w:t>
      </w:r>
      <w:r w:rsidR="00FA0CEF">
        <w:rPr>
          <w:rFonts w:ascii="Times New Roman" w:hAnsi="Times New Roman" w:cs="Times New Roman"/>
          <w:i/>
          <w:iCs/>
        </w:rPr>
        <w:t xml:space="preserve"> [</w:t>
      </w:r>
      <w:r w:rsidR="00A931B9">
        <w:rPr>
          <w:rFonts w:ascii="Times New Roman" w:hAnsi="Times New Roman" w:cs="Times New Roman"/>
          <w:i/>
          <w:iCs/>
        </w:rPr>
        <w:t>PCI</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i/>
          <w:iCs/>
        </w:rPr>
        <w:t xml:space="preserve"> </w:t>
      </w:r>
      <w:r w:rsidRPr="007478B7">
        <w:rPr>
          <w:rFonts w:ascii="Times New Roman" w:hAnsi="Times New Roman" w:cs="Times New Roman"/>
        </w:rPr>
        <w:t>e.g.</w:t>
      </w:r>
      <w:r w:rsidR="009C671B">
        <w:rPr>
          <w:rFonts w:ascii="Times New Roman" w:hAnsi="Times New Roman" w:cs="Times New Roman"/>
        </w:rPr>
        <w:t>,</w:t>
      </w:r>
      <w:r w:rsidRPr="007478B7">
        <w:rPr>
          <w:rFonts w:ascii="Times New Roman" w:hAnsi="Times New Roman" w:cs="Times New Roman"/>
        </w:rPr>
        <w:t xml:space="preserve"> ‘When you look at a strawberry, you see a mental image that is caused by the strawberry and do not see just the strawberry</w:t>
      </w:r>
      <w:r w:rsidR="009C671B">
        <w:rPr>
          <w:rFonts w:ascii="Times New Roman" w:hAnsi="Times New Roman" w:cs="Times New Roman"/>
        </w:rPr>
        <w:t>.</w:t>
      </w:r>
      <w:r w:rsidRPr="007478B7">
        <w:rPr>
          <w:rFonts w:ascii="Times New Roman" w:hAnsi="Times New Roman" w:cs="Times New Roman"/>
        </w:rPr>
        <w:t>’</w:t>
      </w:r>
    </w:p>
    <w:p w14:paraId="6ADEAAC2" w14:textId="1EF174D2"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Phenomenal Direct</w:t>
      </w:r>
      <w:r w:rsidR="00FA0CEF">
        <w:rPr>
          <w:rFonts w:ascii="Times New Roman" w:hAnsi="Times New Roman" w:cs="Times New Roman"/>
          <w:i/>
          <w:iCs/>
        </w:rPr>
        <w:t xml:space="preserve"> [</w:t>
      </w:r>
      <w:r w:rsidR="00A931B9">
        <w:rPr>
          <w:rFonts w:ascii="Times New Roman" w:hAnsi="Times New Roman" w:cs="Times New Roman"/>
          <w:i/>
          <w:iCs/>
        </w:rPr>
        <w:t>PHD</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i/>
          <w:iCs/>
        </w:rPr>
        <w:t xml:space="preserve"> </w:t>
      </w:r>
      <w:r w:rsidRPr="007478B7">
        <w:rPr>
          <w:rFonts w:ascii="Times New Roman" w:hAnsi="Times New Roman" w:cs="Times New Roman"/>
        </w:rPr>
        <w:t>e.g.</w:t>
      </w:r>
      <w:r w:rsidR="009C671B">
        <w:rPr>
          <w:rFonts w:ascii="Times New Roman" w:hAnsi="Times New Roman" w:cs="Times New Roman"/>
        </w:rPr>
        <w:t>,</w:t>
      </w:r>
      <w:r w:rsidRPr="007478B7">
        <w:rPr>
          <w:rFonts w:ascii="Times New Roman" w:hAnsi="Times New Roman" w:cs="Times New Roman"/>
        </w:rPr>
        <w:t xml:space="preserve"> ‘When you look at an apple, you just see there is an apple and do not consciously work out that it is an apple</w:t>
      </w:r>
      <w:r w:rsidR="009C671B">
        <w:rPr>
          <w:rFonts w:ascii="Times New Roman" w:hAnsi="Times New Roman" w:cs="Times New Roman"/>
        </w:rPr>
        <w:t>.</w:t>
      </w:r>
      <w:r w:rsidRPr="007478B7">
        <w:rPr>
          <w:rFonts w:ascii="Times New Roman" w:hAnsi="Times New Roman" w:cs="Times New Roman"/>
        </w:rPr>
        <w:t>’</w:t>
      </w:r>
    </w:p>
    <w:p w14:paraId="7B49B56E" w14:textId="3D75B57E"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Phenomenal Indirect</w:t>
      </w:r>
      <w:r w:rsidR="00FA0CEF">
        <w:rPr>
          <w:rFonts w:ascii="Times New Roman" w:hAnsi="Times New Roman" w:cs="Times New Roman"/>
          <w:i/>
          <w:iCs/>
        </w:rPr>
        <w:t xml:space="preserve"> [</w:t>
      </w:r>
      <w:r w:rsidR="00A931B9">
        <w:rPr>
          <w:rFonts w:ascii="Times New Roman" w:hAnsi="Times New Roman" w:cs="Times New Roman"/>
          <w:i/>
          <w:iCs/>
        </w:rPr>
        <w:t>PHI</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rPr>
        <w:t xml:space="preserve"> e.g.</w:t>
      </w:r>
      <w:r w:rsidR="009C671B">
        <w:rPr>
          <w:rFonts w:ascii="Times New Roman" w:hAnsi="Times New Roman" w:cs="Times New Roman"/>
        </w:rPr>
        <w:t>,</w:t>
      </w:r>
      <w:r w:rsidRPr="007478B7">
        <w:rPr>
          <w:rFonts w:ascii="Times New Roman" w:hAnsi="Times New Roman" w:cs="Times New Roman"/>
        </w:rPr>
        <w:t xml:space="preserve"> ‘When you look at a lemon, you consciously work out that it is a lemon and do not just see there is a lemon</w:t>
      </w:r>
      <w:r w:rsidR="009C671B">
        <w:rPr>
          <w:rFonts w:ascii="Times New Roman" w:hAnsi="Times New Roman" w:cs="Times New Roman"/>
        </w:rPr>
        <w:t>.</w:t>
      </w:r>
      <w:r w:rsidRPr="007478B7">
        <w:rPr>
          <w:rFonts w:ascii="Times New Roman" w:hAnsi="Times New Roman" w:cs="Times New Roman"/>
        </w:rPr>
        <w:t>’</w:t>
      </w:r>
    </w:p>
    <w:p w14:paraId="55C23ED0" w14:textId="5DB30DA1" w:rsidR="00664D18" w:rsidRPr="007478B7" w:rsidRDefault="00664D18" w:rsidP="00593C6E">
      <w:pPr>
        <w:spacing w:after="60" w:line="259" w:lineRule="auto"/>
        <w:ind w:left="567" w:right="521"/>
        <w:rPr>
          <w:rFonts w:ascii="Times New Roman" w:hAnsi="Times New Roman" w:cs="Times New Roman"/>
        </w:rPr>
      </w:pPr>
      <w:r w:rsidRPr="007478B7">
        <w:rPr>
          <w:rFonts w:ascii="Times New Roman" w:hAnsi="Times New Roman" w:cs="Times New Roman"/>
          <w:i/>
          <w:iCs/>
        </w:rPr>
        <w:t>Epistemic Direc</w:t>
      </w:r>
      <w:r w:rsidR="009C671B">
        <w:rPr>
          <w:rFonts w:ascii="Times New Roman" w:hAnsi="Times New Roman" w:cs="Times New Roman"/>
          <w:i/>
          <w:iCs/>
        </w:rPr>
        <w:t>t</w:t>
      </w:r>
      <w:r w:rsidR="00FA0CEF">
        <w:rPr>
          <w:rFonts w:ascii="Times New Roman" w:hAnsi="Times New Roman" w:cs="Times New Roman"/>
          <w:i/>
          <w:iCs/>
        </w:rPr>
        <w:t xml:space="preserve"> [</w:t>
      </w:r>
      <w:r w:rsidR="00A931B9">
        <w:rPr>
          <w:rFonts w:ascii="Times New Roman" w:hAnsi="Times New Roman" w:cs="Times New Roman"/>
          <w:i/>
          <w:iCs/>
        </w:rPr>
        <w:t>ED</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i/>
          <w:iCs/>
        </w:rPr>
        <w:t xml:space="preserve"> </w:t>
      </w:r>
      <w:r w:rsidRPr="007478B7">
        <w:rPr>
          <w:rFonts w:ascii="Times New Roman" w:hAnsi="Times New Roman" w:cs="Times New Roman"/>
        </w:rPr>
        <w:t>e.g.</w:t>
      </w:r>
      <w:r w:rsidR="009C671B">
        <w:rPr>
          <w:rFonts w:ascii="Times New Roman" w:hAnsi="Times New Roman" w:cs="Times New Roman"/>
        </w:rPr>
        <w:t>,</w:t>
      </w:r>
      <w:r w:rsidRPr="007478B7">
        <w:rPr>
          <w:rFonts w:ascii="Times New Roman" w:hAnsi="Times New Roman" w:cs="Times New Roman"/>
        </w:rPr>
        <w:t xml:space="preserve"> ‘When you see a potato, you know that it is a potato and not just that it looks like a potato</w:t>
      </w:r>
      <w:r w:rsidR="009C671B">
        <w:rPr>
          <w:rFonts w:ascii="Times New Roman" w:hAnsi="Times New Roman" w:cs="Times New Roman"/>
        </w:rPr>
        <w:t>.</w:t>
      </w:r>
      <w:r w:rsidRPr="007478B7">
        <w:rPr>
          <w:rFonts w:ascii="Times New Roman" w:hAnsi="Times New Roman" w:cs="Times New Roman"/>
        </w:rPr>
        <w:t>’</w:t>
      </w:r>
    </w:p>
    <w:p w14:paraId="17F0832A" w14:textId="6C1FB4AC" w:rsidR="00664D18" w:rsidRPr="007478B7" w:rsidRDefault="00664D18" w:rsidP="00593C6E">
      <w:pPr>
        <w:spacing w:after="120" w:line="259" w:lineRule="auto"/>
        <w:ind w:left="567" w:right="522"/>
        <w:rPr>
          <w:rFonts w:ascii="Times New Roman" w:hAnsi="Times New Roman" w:cs="Times New Roman"/>
        </w:rPr>
      </w:pPr>
      <w:r w:rsidRPr="007478B7">
        <w:rPr>
          <w:rFonts w:ascii="Times New Roman" w:hAnsi="Times New Roman" w:cs="Times New Roman"/>
          <w:i/>
          <w:iCs/>
        </w:rPr>
        <w:t>Epistemic Indirec</w:t>
      </w:r>
      <w:r w:rsidR="009C671B">
        <w:rPr>
          <w:rFonts w:ascii="Times New Roman" w:hAnsi="Times New Roman" w:cs="Times New Roman"/>
          <w:i/>
          <w:iCs/>
        </w:rPr>
        <w:t>t</w:t>
      </w:r>
      <w:r w:rsidR="00FA0CEF">
        <w:rPr>
          <w:rFonts w:ascii="Times New Roman" w:hAnsi="Times New Roman" w:cs="Times New Roman"/>
          <w:i/>
          <w:iCs/>
        </w:rPr>
        <w:t xml:space="preserve"> [</w:t>
      </w:r>
      <w:r w:rsidR="00A931B9">
        <w:rPr>
          <w:rFonts w:ascii="Times New Roman" w:hAnsi="Times New Roman" w:cs="Times New Roman"/>
          <w:i/>
          <w:iCs/>
        </w:rPr>
        <w:t>EI</w:t>
      </w:r>
      <w:r w:rsidR="00FA0CEF">
        <w:rPr>
          <w:rFonts w:ascii="Times New Roman" w:hAnsi="Times New Roman" w:cs="Times New Roman"/>
          <w:i/>
          <w:iCs/>
        </w:rPr>
        <w:t>]</w:t>
      </w:r>
      <w:r w:rsidR="009C671B">
        <w:rPr>
          <w:rFonts w:ascii="Times New Roman" w:hAnsi="Times New Roman" w:cs="Times New Roman"/>
          <w:i/>
          <w:iCs/>
        </w:rPr>
        <w:t>:</w:t>
      </w:r>
      <w:r w:rsidRPr="007478B7">
        <w:rPr>
          <w:rFonts w:ascii="Times New Roman" w:hAnsi="Times New Roman" w:cs="Times New Roman"/>
        </w:rPr>
        <w:t xml:space="preserve"> e.g.</w:t>
      </w:r>
      <w:r w:rsidR="009C671B">
        <w:rPr>
          <w:rFonts w:ascii="Times New Roman" w:hAnsi="Times New Roman" w:cs="Times New Roman"/>
        </w:rPr>
        <w:t>,</w:t>
      </w:r>
      <w:r w:rsidRPr="007478B7">
        <w:rPr>
          <w:rFonts w:ascii="Times New Roman" w:hAnsi="Times New Roman" w:cs="Times New Roman"/>
        </w:rPr>
        <w:t xml:space="preserve"> ‘When you see a banana, you know just that it looks like a banana and not that it is a banana</w:t>
      </w:r>
      <w:r w:rsidR="009C671B">
        <w:rPr>
          <w:rFonts w:ascii="Times New Roman" w:hAnsi="Times New Roman" w:cs="Times New Roman"/>
        </w:rPr>
        <w:t>.</w:t>
      </w:r>
      <w:r w:rsidRPr="007478B7">
        <w:rPr>
          <w:rFonts w:ascii="Times New Roman" w:hAnsi="Times New Roman" w:cs="Times New Roman"/>
        </w:rPr>
        <w:t>’</w:t>
      </w:r>
    </w:p>
    <w:p w14:paraId="50D12AED" w14:textId="792BA359" w:rsidR="00664D18" w:rsidRDefault="006B5C28" w:rsidP="00593C6E">
      <w:pPr>
        <w:spacing w:line="259" w:lineRule="auto"/>
        <w:jc w:val="both"/>
        <w:rPr>
          <w:rFonts w:ascii="Times New Roman" w:hAnsi="Times New Roman" w:cs="Times New Roman"/>
        </w:rPr>
      </w:pPr>
      <w:r w:rsidRPr="00FE209A">
        <w:rPr>
          <w:rFonts w:ascii="Times New Roman" w:hAnsi="Times New Roman" w:cs="Times New Roman"/>
        </w:rPr>
        <w:t>While i</w:t>
      </w:r>
      <w:r w:rsidR="00F95BB0" w:rsidRPr="00FE209A">
        <w:rPr>
          <w:rFonts w:ascii="Times New Roman" w:hAnsi="Times New Roman" w:cs="Times New Roman"/>
        </w:rPr>
        <w:t>tems within the same condition differed in the object of sight referred to</w:t>
      </w:r>
      <w:r w:rsidR="00776B0C" w:rsidRPr="00FE209A">
        <w:rPr>
          <w:rFonts w:ascii="Times New Roman" w:hAnsi="Times New Roman" w:cs="Times New Roman"/>
        </w:rPr>
        <w:t>,</w:t>
      </w:r>
      <w:r w:rsidR="00664D18" w:rsidRPr="00FE209A">
        <w:rPr>
          <w:rFonts w:ascii="Times New Roman" w:hAnsi="Times New Roman" w:cs="Times New Roman"/>
        </w:rPr>
        <w:t xml:space="preserve"> </w:t>
      </w:r>
      <w:r w:rsidR="00776B0C" w:rsidRPr="00FE209A">
        <w:rPr>
          <w:rFonts w:ascii="Times New Roman" w:hAnsi="Times New Roman" w:cs="Times New Roman"/>
        </w:rPr>
        <w:t>a</w:t>
      </w:r>
      <w:r w:rsidR="00FE183F" w:rsidRPr="00FE209A">
        <w:rPr>
          <w:rFonts w:ascii="Times New Roman" w:hAnsi="Times New Roman" w:cs="Times New Roman"/>
        </w:rPr>
        <w:t xml:space="preserve">ll </w:t>
      </w:r>
      <w:r w:rsidR="001C06DA" w:rsidRPr="00FE209A">
        <w:rPr>
          <w:rFonts w:ascii="Times New Roman" w:hAnsi="Times New Roman" w:cs="Times New Roman"/>
        </w:rPr>
        <w:t>items</w:t>
      </w:r>
      <w:r w:rsidR="001C06DA">
        <w:rPr>
          <w:rFonts w:ascii="Times New Roman" w:hAnsi="Times New Roman" w:cs="Times New Roman"/>
        </w:rPr>
        <w:t xml:space="preserve"> </w:t>
      </w:r>
      <w:r w:rsidR="00FE183F">
        <w:rPr>
          <w:rFonts w:ascii="Times New Roman" w:hAnsi="Times New Roman" w:cs="Times New Roman"/>
        </w:rPr>
        <w:t xml:space="preserve">referred to medium-sized objects with stereotypical shapes and colours, that </w:t>
      </w:r>
      <w:r w:rsidR="001C06DA">
        <w:rPr>
          <w:rFonts w:ascii="Times New Roman" w:hAnsi="Times New Roman" w:cs="Times New Roman"/>
        </w:rPr>
        <w:t xml:space="preserve">interviewees </w:t>
      </w:r>
      <w:r w:rsidR="00A76FF3">
        <w:rPr>
          <w:rFonts w:ascii="Times New Roman" w:hAnsi="Times New Roman" w:cs="Times New Roman"/>
        </w:rPr>
        <w:t xml:space="preserve">in the semi-structured interviews </w:t>
      </w:r>
      <w:r w:rsidR="001C06DA">
        <w:rPr>
          <w:rFonts w:ascii="Times New Roman" w:hAnsi="Times New Roman" w:cs="Times New Roman"/>
        </w:rPr>
        <w:t xml:space="preserve">had </w:t>
      </w:r>
      <w:r w:rsidR="00FE183F">
        <w:rPr>
          <w:rFonts w:ascii="Times New Roman" w:hAnsi="Times New Roman" w:cs="Times New Roman"/>
        </w:rPr>
        <w:t xml:space="preserve">deemed easily recognizable </w:t>
      </w:r>
      <w:r w:rsidR="00FE183F" w:rsidRPr="00FD1254">
        <w:rPr>
          <w:rFonts w:ascii="Times New Roman" w:hAnsi="Times New Roman" w:cs="Times New Roman"/>
        </w:rPr>
        <w:t>by looking</w:t>
      </w:r>
      <w:r w:rsidR="00FE183F">
        <w:rPr>
          <w:rFonts w:ascii="Times New Roman" w:hAnsi="Times New Roman" w:cs="Times New Roman"/>
        </w:rPr>
        <w:t xml:space="preserve"> </w:t>
      </w:r>
      <w:r w:rsidR="004B7C60">
        <w:rPr>
          <w:rFonts w:ascii="Times New Roman" w:hAnsi="Times New Roman" w:cs="Times New Roman"/>
        </w:rPr>
        <w:t>(</w:t>
      </w:r>
      <w:r w:rsidR="00FE183F">
        <w:rPr>
          <w:rFonts w:ascii="Times New Roman" w:hAnsi="Times New Roman" w:cs="Times New Roman"/>
        </w:rPr>
        <w:t>as revealed</w:t>
      </w:r>
      <w:r w:rsidR="00FE183F" w:rsidRPr="00FD1254">
        <w:rPr>
          <w:rFonts w:ascii="Times New Roman" w:hAnsi="Times New Roman" w:cs="Times New Roman"/>
        </w:rPr>
        <w:t xml:space="preserve"> b</w:t>
      </w:r>
      <w:r w:rsidR="00FE183F">
        <w:rPr>
          <w:rFonts w:ascii="Times New Roman" w:hAnsi="Times New Roman" w:cs="Times New Roman"/>
        </w:rPr>
        <w:t>y mean</w:t>
      </w:r>
      <w:r w:rsidR="00FE183F" w:rsidRPr="00FD1254">
        <w:rPr>
          <w:rFonts w:ascii="Times New Roman" w:hAnsi="Times New Roman" w:cs="Times New Roman"/>
        </w:rPr>
        <w:t xml:space="preserve"> agreement</w:t>
      </w:r>
      <w:r w:rsidR="00FE183F">
        <w:rPr>
          <w:rFonts w:ascii="Times New Roman" w:hAnsi="Times New Roman" w:cs="Times New Roman"/>
        </w:rPr>
        <w:t xml:space="preserve"> ratings</w:t>
      </w:r>
      <w:r w:rsidR="00FE183F" w:rsidRPr="00FD1254">
        <w:rPr>
          <w:rFonts w:ascii="Times New Roman" w:hAnsi="Times New Roman" w:cs="Times New Roman"/>
        </w:rPr>
        <w:t xml:space="preserve"> </w:t>
      </w:r>
      <w:r w:rsidR="00FE183F">
        <w:rPr>
          <w:rFonts w:ascii="Times New Roman" w:hAnsi="Times New Roman" w:cs="Times New Roman"/>
        </w:rPr>
        <w:sym w:font="Symbol" w:char="F0B3"/>
      </w:r>
      <w:r w:rsidR="00FE183F" w:rsidRPr="00FD1254">
        <w:rPr>
          <w:rFonts w:ascii="Times New Roman" w:hAnsi="Times New Roman" w:cs="Times New Roman"/>
        </w:rPr>
        <w:t>4.5, on a 5</w:t>
      </w:r>
      <w:r w:rsidR="001A10EC">
        <w:rPr>
          <w:rFonts w:ascii="Times New Roman" w:hAnsi="Times New Roman" w:cs="Times New Roman"/>
        </w:rPr>
        <w:t>-</w:t>
      </w:r>
      <w:r w:rsidR="00FE183F" w:rsidRPr="00FD1254">
        <w:rPr>
          <w:rFonts w:ascii="Times New Roman" w:hAnsi="Times New Roman" w:cs="Times New Roman"/>
        </w:rPr>
        <w:t>point scale</w:t>
      </w:r>
      <w:r w:rsidR="004B7C60">
        <w:rPr>
          <w:rFonts w:ascii="Times New Roman" w:hAnsi="Times New Roman" w:cs="Times New Roman"/>
        </w:rPr>
        <w:t>)</w:t>
      </w:r>
      <w:r w:rsidR="00FE183F" w:rsidRPr="00FD1254">
        <w:rPr>
          <w:rFonts w:ascii="Times New Roman" w:hAnsi="Times New Roman" w:cs="Times New Roman"/>
        </w:rPr>
        <w:t>.</w:t>
      </w:r>
      <w:r w:rsidR="00FE183F">
        <w:rPr>
          <w:rFonts w:ascii="Times New Roman" w:hAnsi="Times New Roman" w:cs="Times New Roman"/>
        </w:rPr>
        <w:t xml:space="preserve"> </w:t>
      </w:r>
      <w:r w:rsidR="00664D18">
        <w:rPr>
          <w:rFonts w:ascii="Times New Roman" w:hAnsi="Times New Roman" w:cs="Times New Roman"/>
        </w:rPr>
        <w:t>Within each</w:t>
      </w:r>
      <w:r w:rsidR="00A85508">
        <w:rPr>
          <w:rFonts w:ascii="Times New Roman" w:hAnsi="Times New Roman" w:cs="Times New Roman"/>
        </w:rPr>
        <w:t xml:space="preserve"> item</w:t>
      </w:r>
      <w:r w:rsidR="00664D18">
        <w:rPr>
          <w:rFonts w:ascii="Times New Roman" w:hAnsi="Times New Roman" w:cs="Times New Roman"/>
        </w:rPr>
        <w:t xml:space="preserve"> category, there was one fruit or vegetable, one piece of furniture, one tool, one animal, one vehicle</w:t>
      </w:r>
      <w:r w:rsidR="00AB25D0">
        <w:rPr>
          <w:rFonts w:ascii="Times New Roman" w:hAnsi="Times New Roman" w:cs="Times New Roman"/>
        </w:rPr>
        <w:t>, and one thing you might find on a table</w:t>
      </w:r>
      <w:r w:rsidR="00664D18">
        <w:rPr>
          <w:rFonts w:ascii="Times New Roman" w:hAnsi="Times New Roman" w:cs="Times New Roman"/>
        </w:rPr>
        <w:t xml:space="preserve">. </w:t>
      </w:r>
      <w:r w:rsidR="00BE5966">
        <w:rPr>
          <w:rFonts w:ascii="Times New Roman" w:hAnsi="Times New Roman" w:cs="Times New Roman"/>
        </w:rPr>
        <w:t>A list of verbal items is provided in Appendix A.</w:t>
      </w:r>
    </w:p>
    <w:p w14:paraId="525E8584" w14:textId="76D69380" w:rsidR="00664D18" w:rsidRDefault="00C6537A" w:rsidP="00593C6E">
      <w:pPr>
        <w:spacing w:line="259" w:lineRule="auto"/>
        <w:ind w:firstLine="567"/>
        <w:jc w:val="both"/>
        <w:rPr>
          <w:rFonts w:ascii="Times New Roman" w:hAnsi="Times New Roman" w:cs="Times New Roman"/>
        </w:rPr>
      </w:pPr>
      <w:r>
        <w:rPr>
          <w:rFonts w:ascii="Times New Roman" w:hAnsi="Times New Roman" w:cs="Times New Roman"/>
        </w:rPr>
        <w:t>V</w:t>
      </w:r>
      <w:r w:rsidR="001C06DA">
        <w:rPr>
          <w:rFonts w:ascii="Times New Roman" w:hAnsi="Times New Roman" w:cs="Times New Roman"/>
        </w:rPr>
        <w:t>erbal items were presented in random order, and p</w:t>
      </w:r>
      <w:r w:rsidR="00664D18">
        <w:rPr>
          <w:rFonts w:ascii="Times New Roman" w:hAnsi="Times New Roman" w:cs="Times New Roman"/>
        </w:rPr>
        <w:t>articipants rate</w:t>
      </w:r>
      <w:r w:rsidR="0018748C">
        <w:rPr>
          <w:rFonts w:ascii="Times New Roman" w:hAnsi="Times New Roman" w:cs="Times New Roman"/>
        </w:rPr>
        <w:t>d</w:t>
      </w:r>
      <w:r w:rsidR="00664D18">
        <w:rPr>
          <w:rFonts w:ascii="Times New Roman" w:hAnsi="Times New Roman" w:cs="Times New Roman"/>
        </w:rPr>
        <w:t xml:space="preserve"> their agreement with these statements on a 7</w:t>
      </w:r>
      <w:r w:rsidR="00FD1254">
        <w:rPr>
          <w:rFonts w:ascii="Times New Roman" w:hAnsi="Times New Roman" w:cs="Times New Roman"/>
        </w:rPr>
        <w:t>-</w:t>
      </w:r>
      <w:r w:rsidR="00664D18">
        <w:rPr>
          <w:rFonts w:ascii="Times New Roman" w:hAnsi="Times New Roman" w:cs="Times New Roman"/>
        </w:rPr>
        <w:t>point scale.</w:t>
      </w:r>
      <w:r w:rsidR="00CA2B61" w:rsidRPr="00CA2B61">
        <w:rPr>
          <w:rFonts w:ascii="Times-Roman" w:hAnsi="Times-Roman" w:cs="Times-Roman"/>
          <w:color w:val="000000"/>
          <w:kern w:val="0"/>
          <w:sz w:val="20"/>
          <w:szCs w:val="20"/>
        </w:rPr>
        <w:t xml:space="preserve"> </w:t>
      </w:r>
      <w:r w:rsidR="00CA2B61" w:rsidRPr="00CA2B61">
        <w:rPr>
          <w:rFonts w:ascii="Times New Roman" w:hAnsi="Times New Roman" w:cs="Times New Roman"/>
        </w:rPr>
        <w:t>To guard against</w:t>
      </w:r>
      <w:r w:rsidR="00CA2B61">
        <w:rPr>
          <w:rFonts w:ascii="Times New Roman" w:hAnsi="Times New Roman" w:cs="Times New Roman"/>
        </w:rPr>
        <w:t xml:space="preserve"> </w:t>
      </w:r>
      <w:r w:rsidR="00CA2B61" w:rsidRPr="00CA2B61">
        <w:rPr>
          <w:rFonts w:ascii="Times New Roman" w:hAnsi="Times New Roman" w:cs="Times New Roman"/>
        </w:rPr>
        <w:t>acquiescence bias (Jackman, 1973), two versions of our questionnaire presented</w:t>
      </w:r>
      <w:r w:rsidR="00CA2B61">
        <w:rPr>
          <w:rFonts w:ascii="Times New Roman" w:hAnsi="Times New Roman" w:cs="Times New Roman"/>
        </w:rPr>
        <w:t xml:space="preserve"> </w:t>
      </w:r>
      <w:r w:rsidR="00CA2B61" w:rsidRPr="00CA2B61">
        <w:rPr>
          <w:rFonts w:ascii="Times New Roman" w:hAnsi="Times New Roman" w:cs="Times New Roman"/>
        </w:rPr>
        <w:t>response options in different order:</w:t>
      </w:r>
      <w:r w:rsidR="00664D18">
        <w:rPr>
          <w:rFonts w:ascii="Times New Roman" w:hAnsi="Times New Roman" w:cs="Times New Roman"/>
        </w:rPr>
        <w:t xml:space="preserve"> </w:t>
      </w:r>
      <w:r w:rsidR="00CA2B61">
        <w:rPr>
          <w:rFonts w:ascii="Times New Roman" w:hAnsi="Times New Roman" w:cs="Times New Roman"/>
        </w:rPr>
        <w:t>For h</w:t>
      </w:r>
      <w:r w:rsidR="00664D18">
        <w:rPr>
          <w:rFonts w:ascii="Times New Roman" w:hAnsi="Times New Roman" w:cs="Times New Roman"/>
        </w:rPr>
        <w:t>alf the participants</w:t>
      </w:r>
      <w:r w:rsidR="00CA2B61">
        <w:rPr>
          <w:rFonts w:ascii="Times New Roman" w:hAnsi="Times New Roman" w:cs="Times New Roman"/>
        </w:rPr>
        <w:t>,</w:t>
      </w:r>
      <w:r w:rsidR="00FD1254">
        <w:rPr>
          <w:rFonts w:ascii="Times New Roman" w:hAnsi="Times New Roman" w:cs="Times New Roman"/>
        </w:rPr>
        <w:t xml:space="preserve"> vertically ordered</w:t>
      </w:r>
      <w:r w:rsidR="00664D18">
        <w:rPr>
          <w:rFonts w:ascii="Times New Roman" w:hAnsi="Times New Roman" w:cs="Times New Roman"/>
        </w:rPr>
        <w:t xml:space="preserve"> response options </w:t>
      </w:r>
      <w:r w:rsidR="00CA2B61">
        <w:rPr>
          <w:rFonts w:ascii="Times New Roman" w:hAnsi="Times New Roman" w:cs="Times New Roman"/>
        </w:rPr>
        <w:t>were presented with</w:t>
      </w:r>
      <w:r w:rsidR="00664D18">
        <w:rPr>
          <w:rFonts w:ascii="Times New Roman" w:hAnsi="Times New Roman" w:cs="Times New Roman"/>
        </w:rPr>
        <w:t xml:space="preserve"> </w:t>
      </w:r>
      <w:r w:rsidR="00FD1254">
        <w:rPr>
          <w:rFonts w:ascii="Times New Roman" w:hAnsi="Times New Roman" w:cs="Times New Roman"/>
        </w:rPr>
        <w:t>‘</w:t>
      </w:r>
      <w:r w:rsidR="00664D18">
        <w:rPr>
          <w:rFonts w:ascii="Times New Roman" w:hAnsi="Times New Roman" w:cs="Times New Roman"/>
        </w:rPr>
        <w:t>Strongly Disagree</w:t>
      </w:r>
      <w:r w:rsidR="00FD1254">
        <w:rPr>
          <w:rFonts w:ascii="Times New Roman" w:hAnsi="Times New Roman" w:cs="Times New Roman"/>
        </w:rPr>
        <w:t xml:space="preserve">’ </w:t>
      </w:r>
      <w:r w:rsidR="00CA2B61">
        <w:rPr>
          <w:rFonts w:ascii="Times New Roman" w:hAnsi="Times New Roman" w:cs="Times New Roman"/>
        </w:rPr>
        <w:t>at the top and</w:t>
      </w:r>
      <w:r w:rsidR="00FD1254">
        <w:rPr>
          <w:rFonts w:ascii="Times New Roman" w:hAnsi="Times New Roman" w:cs="Times New Roman"/>
        </w:rPr>
        <w:t xml:space="preserve"> ‘</w:t>
      </w:r>
      <w:r w:rsidR="00664D18">
        <w:rPr>
          <w:rFonts w:ascii="Times New Roman" w:hAnsi="Times New Roman" w:cs="Times New Roman"/>
        </w:rPr>
        <w:t>Strongly Agree</w:t>
      </w:r>
      <w:r w:rsidR="00FD1254">
        <w:rPr>
          <w:rFonts w:ascii="Times New Roman" w:hAnsi="Times New Roman" w:cs="Times New Roman"/>
        </w:rPr>
        <w:t>’</w:t>
      </w:r>
      <w:r w:rsidR="00CA2B61">
        <w:rPr>
          <w:rFonts w:ascii="Times New Roman" w:hAnsi="Times New Roman" w:cs="Times New Roman"/>
        </w:rPr>
        <w:t xml:space="preserve"> at the bottom</w:t>
      </w:r>
      <w:r w:rsidR="00FD1254">
        <w:rPr>
          <w:rFonts w:ascii="Times New Roman" w:hAnsi="Times New Roman" w:cs="Times New Roman"/>
        </w:rPr>
        <w:t>;</w:t>
      </w:r>
      <w:r w:rsidR="00664D18">
        <w:rPr>
          <w:rFonts w:ascii="Times New Roman" w:hAnsi="Times New Roman" w:cs="Times New Roman"/>
        </w:rPr>
        <w:t xml:space="preserve"> for the other half</w:t>
      </w:r>
      <w:r w:rsidR="00FD1254">
        <w:rPr>
          <w:rFonts w:ascii="Times New Roman" w:hAnsi="Times New Roman" w:cs="Times New Roman"/>
        </w:rPr>
        <w:t>,</w:t>
      </w:r>
      <w:r w:rsidR="00664D18">
        <w:rPr>
          <w:rFonts w:ascii="Times New Roman" w:hAnsi="Times New Roman" w:cs="Times New Roman"/>
        </w:rPr>
        <w:t xml:space="preserve"> response options were reversed</w:t>
      </w:r>
      <w:r w:rsidR="00C01715">
        <w:rPr>
          <w:rFonts w:ascii="Times New Roman" w:hAnsi="Times New Roman" w:cs="Times New Roman"/>
        </w:rPr>
        <w:t>.</w:t>
      </w:r>
    </w:p>
    <w:p w14:paraId="5960A457" w14:textId="42919D7B" w:rsidR="009100C1" w:rsidRDefault="00552DFE" w:rsidP="00593C6E">
      <w:pPr>
        <w:spacing w:line="259" w:lineRule="auto"/>
        <w:ind w:firstLine="567"/>
        <w:jc w:val="both"/>
        <w:rPr>
          <w:rFonts w:ascii="Times New Roman" w:hAnsi="Times New Roman" w:cs="Times New Roman"/>
        </w:rPr>
      </w:pPr>
      <w:r>
        <w:rPr>
          <w:rFonts w:ascii="Times New Roman" w:hAnsi="Times New Roman" w:cs="Times New Roman"/>
          <w:i/>
          <w:iCs/>
        </w:rPr>
        <w:lastRenderedPageBreak/>
        <w:t>Animations</w:t>
      </w:r>
      <w:r w:rsidR="00664D18">
        <w:rPr>
          <w:rFonts w:ascii="Times New Roman" w:hAnsi="Times New Roman" w:cs="Times New Roman"/>
        </w:rPr>
        <w:t xml:space="preserve">. Following the verbal items, participants were </w:t>
      </w:r>
      <w:r w:rsidR="0018748C">
        <w:rPr>
          <w:rFonts w:ascii="Times New Roman" w:hAnsi="Times New Roman" w:cs="Times New Roman"/>
        </w:rPr>
        <w:t xml:space="preserve">presented with </w:t>
      </w:r>
      <w:r w:rsidR="00664D18">
        <w:rPr>
          <w:rFonts w:ascii="Times New Roman" w:hAnsi="Times New Roman" w:cs="Times New Roman"/>
        </w:rPr>
        <w:t xml:space="preserve">7 animations, intended to represent </w:t>
      </w:r>
      <w:r w:rsidR="00515B5E">
        <w:rPr>
          <w:rFonts w:ascii="Times New Roman" w:hAnsi="Times New Roman" w:cs="Times New Roman"/>
        </w:rPr>
        <w:t>D</w:t>
      </w:r>
      <w:r w:rsidR="00906624">
        <w:rPr>
          <w:rFonts w:ascii="Times New Roman" w:hAnsi="Times New Roman" w:cs="Times New Roman"/>
        </w:rPr>
        <w:t>R</w:t>
      </w:r>
      <w:r w:rsidR="00515B5E">
        <w:rPr>
          <w:rFonts w:ascii="Times New Roman" w:hAnsi="Times New Roman" w:cs="Times New Roman"/>
        </w:rPr>
        <w:t xml:space="preserve"> and I</w:t>
      </w:r>
      <w:r w:rsidR="00906624">
        <w:rPr>
          <w:rFonts w:ascii="Times New Roman" w:hAnsi="Times New Roman" w:cs="Times New Roman"/>
        </w:rPr>
        <w:t>R</w:t>
      </w:r>
      <w:r w:rsidR="00664D18">
        <w:rPr>
          <w:rFonts w:ascii="Times New Roman" w:hAnsi="Times New Roman" w:cs="Times New Roman"/>
        </w:rPr>
        <w:t xml:space="preserve"> views of what happens when we perceive an apple.</w:t>
      </w:r>
      <w:r w:rsidR="00515B5E">
        <w:rPr>
          <w:rFonts w:ascii="Times New Roman" w:hAnsi="Times New Roman" w:cs="Times New Roman"/>
        </w:rPr>
        <w:t xml:space="preserve"> </w:t>
      </w:r>
      <w:r w:rsidR="00C01715">
        <w:rPr>
          <w:rFonts w:ascii="Times New Roman" w:hAnsi="Times New Roman" w:cs="Times New Roman"/>
        </w:rPr>
        <w:t xml:space="preserve">Animations were co-produced with artist </w:t>
      </w:r>
      <w:r w:rsidR="000C03D4">
        <w:rPr>
          <w:rFonts w:ascii="Times New Roman" w:hAnsi="Times New Roman" w:cs="Times New Roman"/>
        </w:rPr>
        <w:t>Alexandra Carr</w:t>
      </w:r>
      <w:r w:rsidR="004B14F2">
        <w:rPr>
          <w:rFonts w:ascii="Times New Roman" w:hAnsi="Times New Roman" w:cs="Times New Roman"/>
        </w:rPr>
        <w:t>. The design</w:t>
      </w:r>
      <w:r w:rsidR="00490EBB">
        <w:rPr>
          <w:rFonts w:ascii="Times New Roman" w:hAnsi="Times New Roman" w:cs="Times New Roman"/>
        </w:rPr>
        <w:t xml:space="preserve"> t</w:t>
      </w:r>
      <w:r w:rsidR="004B14F2">
        <w:rPr>
          <w:rFonts w:ascii="Times New Roman" w:hAnsi="Times New Roman" w:cs="Times New Roman"/>
        </w:rPr>
        <w:t>ook</w:t>
      </w:r>
      <w:r w:rsidR="00490EBB">
        <w:rPr>
          <w:rFonts w:ascii="Times New Roman" w:hAnsi="Times New Roman" w:cs="Times New Roman"/>
        </w:rPr>
        <w:t xml:space="preserve"> into account </w:t>
      </w:r>
      <w:r w:rsidR="00515B5E">
        <w:rPr>
          <w:rFonts w:ascii="Times New Roman" w:hAnsi="Times New Roman" w:cs="Times New Roman"/>
        </w:rPr>
        <w:t xml:space="preserve">information garnered through the norming study, including </w:t>
      </w:r>
      <w:r>
        <w:rPr>
          <w:rFonts w:ascii="Times New Roman" w:hAnsi="Times New Roman" w:cs="Times New Roman"/>
        </w:rPr>
        <w:t>participants</w:t>
      </w:r>
      <w:r w:rsidR="00490EBB">
        <w:rPr>
          <w:rFonts w:ascii="Times New Roman" w:hAnsi="Times New Roman" w:cs="Times New Roman"/>
        </w:rPr>
        <w:t>’ drawings, explanations, and feedback on draft images.</w:t>
      </w:r>
      <w:r w:rsidR="00C01715">
        <w:rPr>
          <w:rFonts w:ascii="Times New Roman" w:hAnsi="Times New Roman" w:cs="Times New Roman"/>
        </w:rPr>
        <w:t xml:space="preserve"> All animations started with an outline of a head and eye </w:t>
      </w:r>
      <w:r w:rsidR="00490EBB">
        <w:rPr>
          <w:rFonts w:ascii="Times New Roman" w:hAnsi="Times New Roman" w:cs="Times New Roman"/>
        </w:rPr>
        <w:t xml:space="preserve">appearing </w:t>
      </w:r>
      <w:r w:rsidR="00C01715">
        <w:rPr>
          <w:rFonts w:ascii="Times New Roman" w:hAnsi="Times New Roman" w:cs="Times New Roman"/>
        </w:rPr>
        <w:t>on the right</w:t>
      </w:r>
      <w:r w:rsidR="00490EBB">
        <w:rPr>
          <w:rFonts w:ascii="Times New Roman" w:hAnsi="Times New Roman" w:cs="Times New Roman"/>
        </w:rPr>
        <w:t>-</w:t>
      </w:r>
      <w:r w:rsidR="00C01715">
        <w:rPr>
          <w:rFonts w:ascii="Times New Roman" w:hAnsi="Times New Roman" w:cs="Times New Roman"/>
        </w:rPr>
        <w:t>hand side of the screen</w:t>
      </w:r>
      <w:r w:rsidR="00490EBB">
        <w:rPr>
          <w:rFonts w:ascii="Times New Roman" w:hAnsi="Times New Roman" w:cs="Times New Roman"/>
        </w:rPr>
        <w:t>. After this,</w:t>
      </w:r>
      <w:r w:rsidR="00C01715">
        <w:rPr>
          <w:rFonts w:ascii="Times New Roman" w:hAnsi="Times New Roman" w:cs="Times New Roman"/>
        </w:rPr>
        <w:t xml:space="preserve"> an apple appeared on the left</w:t>
      </w:r>
      <w:r w:rsidR="00490EBB">
        <w:rPr>
          <w:rFonts w:ascii="Times New Roman" w:hAnsi="Times New Roman" w:cs="Times New Roman"/>
        </w:rPr>
        <w:t>-</w:t>
      </w:r>
      <w:r w:rsidR="00C01715">
        <w:rPr>
          <w:rFonts w:ascii="Times New Roman" w:hAnsi="Times New Roman" w:cs="Times New Roman"/>
        </w:rPr>
        <w:t xml:space="preserve">hand side of the screen. In the first four animations (retained for </w:t>
      </w:r>
      <w:r w:rsidR="00490EBB">
        <w:rPr>
          <w:rFonts w:ascii="Times New Roman" w:hAnsi="Times New Roman" w:cs="Times New Roman"/>
        </w:rPr>
        <w:t>S</w:t>
      </w:r>
      <w:r w:rsidR="00C01715">
        <w:rPr>
          <w:rFonts w:ascii="Times New Roman" w:hAnsi="Times New Roman" w:cs="Times New Roman"/>
        </w:rPr>
        <w:t>tud</w:t>
      </w:r>
      <w:r w:rsidR="00490EBB">
        <w:rPr>
          <w:rFonts w:ascii="Times New Roman" w:hAnsi="Times New Roman" w:cs="Times New Roman"/>
        </w:rPr>
        <w:t>ies 2-3</w:t>
      </w:r>
      <w:r w:rsidR="00C01715">
        <w:rPr>
          <w:rFonts w:ascii="Times New Roman" w:hAnsi="Times New Roman" w:cs="Times New Roman"/>
        </w:rPr>
        <w:t>)</w:t>
      </w:r>
      <w:r w:rsidR="00490EBB">
        <w:rPr>
          <w:rFonts w:ascii="Times New Roman" w:hAnsi="Times New Roman" w:cs="Times New Roman"/>
        </w:rPr>
        <w:t>,</w:t>
      </w:r>
      <w:r w:rsidR="00C01715">
        <w:rPr>
          <w:rFonts w:ascii="Times New Roman" w:hAnsi="Times New Roman" w:cs="Times New Roman"/>
        </w:rPr>
        <w:t xml:space="preserve"> an arrow moved from the apple to the eye, and this was followed either by cogs turning inside the head</w:t>
      </w:r>
      <w:r w:rsidR="000261E3">
        <w:rPr>
          <w:rFonts w:ascii="Times New Roman" w:hAnsi="Times New Roman" w:cs="Times New Roman"/>
        </w:rPr>
        <w:t xml:space="preserve"> (‘Cogs’)</w:t>
      </w:r>
      <w:r w:rsidR="00C01715">
        <w:rPr>
          <w:rFonts w:ascii="Times New Roman" w:hAnsi="Times New Roman" w:cs="Times New Roman"/>
        </w:rPr>
        <w:t>, a screen with an apple on it appearing inside the head</w:t>
      </w:r>
      <w:r w:rsidR="000261E3">
        <w:rPr>
          <w:rFonts w:ascii="Times New Roman" w:hAnsi="Times New Roman" w:cs="Times New Roman"/>
        </w:rPr>
        <w:t xml:space="preserve"> (‘Screen’)</w:t>
      </w:r>
      <w:r w:rsidR="00C01715">
        <w:rPr>
          <w:rFonts w:ascii="Times New Roman" w:hAnsi="Times New Roman" w:cs="Times New Roman"/>
        </w:rPr>
        <w:t xml:space="preserve">, </w:t>
      </w:r>
      <w:r w:rsidR="001C06DA">
        <w:rPr>
          <w:rFonts w:ascii="Times New Roman" w:hAnsi="Times New Roman" w:cs="Times New Roman"/>
        </w:rPr>
        <w:t xml:space="preserve">a screen </w:t>
      </w:r>
      <w:r w:rsidR="001C06DA" w:rsidRPr="001C06DA">
        <w:rPr>
          <w:rFonts w:ascii="Times New Roman" w:hAnsi="Times New Roman" w:cs="Times New Roman"/>
          <w:i/>
          <w:iCs/>
        </w:rPr>
        <w:t>and</w:t>
      </w:r>
      <w:r w:rsidR="001C06DA">
        <w:rPr>
          <w:rFonts w:ascii="Times New Roman" w:hAnsi="Times New Roman" w:cs="Times New Roman"/>
        </w:rPr>
        <w:t xml:space="preserve"> subsequently cogs appearing inside the head (‘Cartesian’), or </w:t>
      </w:r>
      <w:r w:rsidR="000261E3">
        <w:rPr>
          <w:rFonts w:ascii="Times New Roman" w:hAnsi="Times New Roman" w:cs="Times New Roman"/>
        </w:rPr>
        <w:t>nothing further happening when the arrow reached the eye (‘Direct’)</w:t>
      </w:r>
      <w:r w:rsidR="001C06DA">
        <w:rPr>
          <w:rFonts w:ascii="Times New Roman" w:hAnsi="Times New Roman" w:cs="Times New Roman"/>
        </w:rPr>
        <w:t>.</w:t>
      </w:r>
      <w:r w:rsidR="000261E3">
        <w:rPr>
          <w:rFonts w:ascii="Times New Roman" w:hAnsi="Times New Roman" w:cs="Times New Roman"/>
        </w:rPr>
        <w:t xml:space="preserve"> </w:t>
      </w:r>
      <w:r w:rsidR="00C01715">
        <w:rPr>
          <w:rFonts w:ascii="Times New Roman" w:hAnsi="Times New Roman" w:cs="Times New Roman"/>
        </w:rPr>
        <w:t>On</w:t>
      </w:r>
      <w:r w:rsidR="000261E3">
        <w:rPr>
          <w:rFonts w:ascii="Times New Roman" w:hAnsi="Times New Roman" w:cs="Times New Roman"/>
        </w:rPr>
        <w:t>e</w:t>
      </w:r>
      <w:r w:rsidR="00C01715">
        <w:rPr>
          <w:rFonts w:ascii="Times New Roman" w:hAnsi="Times New Roman" w:cs="Times New Roman"/>
        </w:rPr>
        <w:t xml:space="preserve"> animation featured an arrow moving from the eye to the apple</w:t>
      </w:r>
      <w:r w:rsidR="009D7983">
        <w:rPr>
          <w:rFonts w:ascii="Times New Roman" w:hAnsi="Times New Roman" w:cs="Times New Roman"/>
        </w:rPr>
        <w:t xml:space="preserve"> (‘Arrow </w:t>
      </w:r>
      <w:r w:rsidR="00A003B1">
        <w:rPr>
          <w:rFonts w:ascii="Times New Roman" w:hAnsi="Times New Roman" w:cs="Times New Roman"/>
        </w:rPr>
        <w:t>Out</w:t>
      </w:r>
      <w:r w:rsidR="009D7983">
        <w:rPr>
          <w:rFonts w:ascii="Times New Roman" w:hAnsi="Times New Roman" w:cs="Times New Roman"/>
        </w:rPr>
        <w:t>’)</w:t>
      </w:r>
      <w:r w:rsidR="00490EBB">
        <w:rPr>
          <w:rFonts w:ascii="Times New Roman" w:hAnsi="Times New Roman" w:cs="Times New Roman"/>
        </w:rPr>
        <w:t>.</w:t>
      </w:r>
      <w:r w:rsidR="00C01715">
        <w:rPr>
          <w:rFonts w:ascii="Times New Roman" w:hAnsi="Times New Roman" w:cs="Times New Roman"/>
        </w:rPr>
        <w:t xml:space="preserve"> </w:t>
      </w:r>
      <w:r w:rsidR="00490EBB">
        <w:rPr>
          <w:rFonts w:ascii="Times New Roman" w:hAnsi="Times New Roman" w:cs="Times New Roman"/>
        </w:rPr>
        <w:t>T</w:t>
      </w:r>
      <w:r w:rsidR="00C01715">
        <w:rPr>
          <w:rFonts w:ascii="Times New Roman" w:hAnsi="Times New Roman" w:cs="Times New Roman"/>
        </w:rPr>
        <w:t xml:space="preserve">wo further </w:t>
      </w:r>
      <w:r w:rsidR="00C01715" w:rsidRPr="007314EA">
        <w:rPr>
          <w:rFonts w:ascii="Times New Roman" w:hAnsi="Times New Roman" w:cs="Times New Roman"/>
        </w:rPr>
        <w:t>animations used an extending spatter pattern, moving from the apple to the eye</w:t>
      </w:r>
      <w:r w:rsidR="007F4EA1" w:rsidRPr="007314EA">
        <w:rPr>
          <w:rFonts w:ascii="Times New Roman" w:hAnsi="Times New Roman" w:cs="Times New Roman"/>
        </w:rPr>
        <w:t xml:space="preserve"> or</w:t>
      </w:r>
      <w:r w:rsidR="00C01715" w:rsidRPr="007314EA">
        <w:rPr>
          <w:rFonts w:ascii="Times New Roman" w:hAnsi="Times New Roman" w:cs="Times New Roman"/>
        </w:rPr>
        <w:t xml:space="preserve"> from the eye to the apple.</w:t>
      </w:r>
      <w:r w:rsidR="00037BA7" w:rsidRPr="007314EA">
        <w:rPr>
          <w:rFonts w:ascii="Times New Roman" w:hAnsi="Times New Roman" w:cs="Times New Roman"/>
        </w:rPr>
        <w:t xml:space="preserve"> As an example, Fig</w:t>
      </w:r>
      <w:r w:rsidR="001F4664" w:rsidRPr="007314EA">
        <w:rPr>
          <w:rFonts w:ascii="Times New Roman" w:hAnsi="Times New Roman" w:cs="Times New Roman"/>
        </w:rPr>
        <w:t xml:space="preserve">ure </w:t>
      </w:r>
      <w:r w:rsidR="00037BA7" w:rsidRPr="007314EA">
        <w:rPr>
          <w:rFonts w:ascii="Times New Roman" w:hAnsi="Times New Roman" w:cs="Times New Roman"/>
        </w:rPr>
        <w:t>1 provides a still from the ‘Cartesian’ animation.</w:t>
      </w:r>
      <w:r w:rsidR="00BE5966" w:rsidRPr="007314EA">
        <w:rPr>
          <w:rFonts w:ascii="Times New Roman" w:hAnsi="Times New Roman" w:cs="Times New Roman"/>
        </w:rPr>
        <w:t xml:space="preserve"> </w:t>
      </w:r>
      <w:r w:rsidR="000B2E2D" w:rsidRPr="007314EA">
        <w:rPr>
          <w:rFonts w:ascii="Times New Roman" w:hAnsi="Times New Roman" w:cs="Times New Roman"/>
        </w:rPr>
        <w:t>Stills from, and l</w:t>
      </w:r>
      <w:r w:rsidR="007F4EA1" w:rsidRPr="007314EA">
        <w:rPr>
          <w:rFonts w:ascii="Times New Roman" w:hAnsi="Times New Roman" w:cs="Times New Roman"/>
        </w:rPr>
        <w:t>inks</w:t>
      </w:r>
      <w:r w:rsidR="007F4EA1">
        <w:rPr>
          <w:rFonts w:ascii="Times New Roman" w:hAnsi="Times New Roman" w:cs="Times New Roman"/>
        </w:rPr>
        <w:t xml:space="preserve"> to</w:t>
      </w:r>
      <w:r w:rsidR="000B2E2D">
        <w:rPr>
          <w:rFonts w:ascii="Times New Roman" w:hAnsi="Times New Roman" w:cs="Times New Roman"/>
        </w:rPr>
        <w:t>, all</w:t>
      </w:r>
      <w:r w:rsidR="00BE5966">
        <w:rPr>
          <w:rFonts w:ascii="Times New Roman" w:hAnsi="Times New Roman" w:cs="Times New Roman"/>
        </w:rPr>
        <w:t xml:space="preserve"> animations are provided in Appendix B.</w:t>
      </w:r>
    </w:p>
    <w:p w14:paraId="62135DE6" w14:textId="77777777" w:rsidR="000B2E2D" w:rsidRDefault="000B2E2D" w:rsidP="000B2E2D">
      <w:pPr>
        <w:spacing w:line="259" w:lineRule="auto"/>
        <w:jc w:val="both"/>
        <w:rPr>
          <w:rFonts w:ascii="Times New Roman" w:hAnsi="Times New Roman" w:cs="Times New Roman"/>
        </w:rPr>
      </w:pPr>
    </w:p>
    <w:p w14:paraId="3279BD8F" w14:textId="5E30E067" w:rsidR="000B2E2D" w:rsidRDefault="00581467" w:rsidP="000B2E2D">
      <w:pPr>
        <w:spacing w:line="259" w:lineRule="auto"/>
        <w:jc w:val="both"/>
        <w:rPr>
          <w:rFonts w:ascii="Times New Roman" w:hAnsi="Times New Roman" w:cs="Times New Roman"/>
        </w:rPr>
      </w:pPr>
      <w:r w:rsidRPr="00581467">
        <w:rPr>
          <w:rFonts w:ascii="Times New Roman" w:hAnsi="Times New Roman" w:cs="Times New Roman"/>
          <w:noProof/>
        </w:rPr>
        <w:drawing>
          <wp:inline distT="0" distB="0" distL="0" distR="0" wp14:anchorId="141DB1E0" wp14:editId="17EA2D80">
            <wp:extent cx="5731510" cy="3229610"/>
            <wp:effectExtent l="0" t="0" r="2540" b="8890"/>
            <wp:docPr id="32584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9039" name=""/>
                    <pic:cNvPicPr/>
                  </pic:nvPicPr>
                  <pic:blipFill>
                    <a:blip r:embed="rId11"/>
                    <a:stretch>
                      <a:fillRect/>
                    </a:stretch>
                  </pic:blipFill>
                  <pic:spPr>
                    <a:xfrm>
                      <a:off x="0" y="0"/>
                      <a:ext cx="5731510" cy="3229610"/>
                    </a:xfrm>
                    <a:prstGeom prst="rect">
                      <a:avLst/>
                    </a:prstGeom>
                  </pic:spPr>
                </pic:pic>
              </a:graphicData>
            </a:graphic>
          </wp:inline>
        </w:drawing>
      </w:r>
    </w:p>
    <w:p w14:paraId="641264EB" w14:textId="4A36B029" w:rsidR="000B2E2D" w:rsidRDefault="000B2E2D" w:rsidP="000B2E2D">
      <w:pPr>
        <w:spacing w:line="259" w:lineRule="auto"/>
        <w:jc w:val="both"/>
        <w:rPr>
          <w:rFonts w:ascii="Times New Roman" w:hAnsi="Times New Roman" w:cs="Times New Roman"/>
        </w:rPr>
      </w:pPr>
      <w:r w:rsidRPr="00513EE5">
        <w:rPr>
          <w:rFonts w:ascii="Times New Roman" w:hAnsi="Times New Roman" w:cs="Times New Roman"/>
          <w:i/>
          <w:iCs/>
        </w:rPr>
        <w:t>Fig</w:t>
      </w:r>
      <w:r w:rsidR="001F4664" w:rsidRPr="00513EE5">
        <w:rPr>
          <w:rFonts w:ascii="Times New Roman" w:hAnsi="Times New Roman" w:cs="Times New Roman"/>
          <w:i/>
          <w:iCs/>
        </w:rPr>
        <w:t xml:space="preserve">ure </w:t>
      </w:r>
      <w:r w:rsidRPr="00513EE5">
        <w:rPr>
          <w:rFonts w:ascii="Times New Roman" w:hAnsi="Times New Roman" w:cs="Times New Roman"/>
          <w:i/>
          <w:iCs/>
        </w:rPr>
        <w:t>1</w:t>
      </w:r>
      <w:r w:rsidR="001F4664" w:rsidRPr="00513EE5">
        <w:rPr>
          <w:rFonts w:ascii="Times New Roman" w:hAnsi="Times New Roman" w:cs="Times New Roman"/>
          <w:i/>
          <w:iCs/>
        </w:rPr>
        <w:t>.</w:t>
      </w:r>
      <w:r w:rsidRPr="00513EE5">
        <w:rPr>
          <w:rFonts w:ascii="Times New Roman" w:hAnsi="Times New Roman" w:cs="Times New Roman"/>
        </w:rPr>
        <w:t xml:space="preserve"> Still</w:t>
      </w:r>
      <w:r w:rsidRPr="007F0779">
        <w:rPr>
          <w:rFonts w:ascii="Times New Roman" w:hAnsi="Times New Roman" w:cs="Times New Roman"/>
        </w:rPr>
        <w:t xml:space="preserve"> from ‘Cartesian’ animation</w:t>
      </w:r>
      <w:r w:rsidR="001F4664" w:rsidRPr="007F0779">
        <w:rPr>
          <w:rFonts w:ascii="Times New Roman" w:hAnsi="Times New Roman" w:cs="Times New Roman"/>
        </w:rPr>
        <w:t xml:space="preserve"> used in Studies 1-3.</w:t>
      </w:r>
    </w:p>
    <w:p w14:paraId="3F553D07" w14:textId="77777777" w:rsidR="000B2E2D" w:rsidRPr="009100C1" w:rsidRDefault="000B2E2D" w:rsidP="00FF0C24">
      <w:pPr>
        <w:spacing w:line="259" w:lineRule="auto"/>
        <w:jc w:val="both"/>
        <w:rPr>
          <w:rFonts w:ascii="Times New Roman" w:hAnsi="Times New Roman" w:cs="Times New Roman"/>
        </w:rPr>
      </w:pPr>
    </w:p>
    <w:p w14:paraId="1D060A45" w14:textId="1F06C466" w:rsidR="00664D18" w:rsidRDefault="009100C1" w:rsidP="00593C6E">
      <w:pPr>
        <w:spacing w:line="259" w:lineRule="auto"/>
        <w:ind w:firstLine="567"/>
        <w:jc w:val="both"/>
        <w:rPr>
          <w:rFonts w:ascii="Times New Roman" w:hAnsi="Times New Roman" w:cs="Times New Roman"/>
        </w:rPr>
      </w:pPr>
      <w:r>
        <w:rPr>
          <w:rFonts w:ascii="Times New Roman" w:hAnsi="Times New Roman" w:cs="Times New Roman"/>
        </w:rPr>
        <w:t>In the main study, s</w:t>
      </w:r>
      <w:r w:rsidR="000261E3">
        <w:rPr>
          <w:rFonts w:ascii="Times New Roman" w:hAnsi="Times New Roman" w:cs="Times New Roman"/>
        </w:rPr>
        <w:t xml:space="preserve">tills of all 7 animations were </w:t>
      </w:r>
      <w:r w:rsidR="00B053E4">
        <w:rPr>
          <w:rFonts w:ascii="Times New Roman" w:hAnsi="Times New Roman" w:cs="Times New Roman"/>
        </w:rPr>
        <w:t xml:space="preserve">first </w:t>
      </w:r>
      <w:r w:rsidR="000261E3">
        <w:rPr>
          <w:rFonts w:ascii="Times New Roman" w:hAnsi="Times New Roman" w:cs="Times New Roman"/>
        </w:rPr>
        <w:t>presented simultaneous</w:t>
      </w:r>
      <w:r w:rsidR="00DF3119">
        <w:rPr>
          <w:rFonts w:ascii="Times New Roman" w:hAnsi="Times New Roman" w:cs="Times New Roman"/>
        </w:rPr>
        <w:t>ly</w:t>
      </w:r>
      <w:r w:rsidR="00B053E4">
        <w:rPr>
          <w:rFonts w:ascii="Times New Roman" w:hAnsi="Times New Roman" w:cs="Times New Roman"/>
        </w:rPr>
        <w:t xml:space="preserve"> on the same screen. After that,</w:t>
      </w:r>
      <w:r w:rsidR="000261E3">
        <w:rPr>
          <w:rFonts w:ascii="Times New Roman" w:hAnsi="Times New Roman" w:cs="Times New Roman"/>
        </w:rPr>
        <w:t xml:space="preserve"> animation</w:t>
      </w:r>
      <w:r w:rsidR="00214E41">
        <w:rPr>
          <w:rFonts w:ascii="Times New Roman" w:hAnsi="Times New Roman" w:cs="Times New Roman"/>
        </w:rPr>
        <w:t>s</w:t>
      </w:r>
      <w:r w:rsidR="000261E3">
        <w:rPr>
          <w:rFonts w:ascii="Times New Roman" w:hAnsi="Times New Roman" w:cs="Times New Roman"/>
        </w:rPr>
        <w:t xml:space="preserve"> w</w:t>
      </w:r>
      <w:r w:rsidR="00B053E4">
        <w:rPr>
          <w:rFonts w:ascii="Times New Roman" w:hAnsi="Times New Roman" w:cs="Times New Roman"/>
        </w:rPr>
        <w:t>ere</w:t>
      </w:r>
      <w:r w:rsidR="000261E3">
        <w:rPr>
          <w:rFonts w:ascii="Times New Roman" w:hAnsi="Times New Roman" w:cs="Times New Roman"/>
        </w:rPr>
        <w:t xml:space="preserve"> presented individually</w:t>
      </w:r>
      <w:r w:rsidR="00B053E4">
        <w:rPr>
          <w:rFonts w:ascii="Times New Roman" w:hAnsi="Times New Roman" w:cs="Times New Roman"/>
        </w:rPr>
        <w:t>, in a fixed order</w:t>
      </w:r>
      <w:r w:rsidR="00490EBB">
        <w:rPr>
          <w:rFonts w:ascii="Times New Roman" w:hAnsi="Times New Roman" w:cs="Times New Roman"/>
        </w:rPr>
        <w:t xml:space="preserve"> intended to make salient the relevance of omissions</w:t>
      </w:r>
      <w:r w:rsidR="009D7983">
        <w:rPr>
          <w:rFonts w:ascii="Times New Roman" w:hAnsi="Times New Roman" w:cs="Times New Roman"/>
        </w:rPr>
        <w:t xml:space="preserve">: Cogs, Screen, Direct, Cartesian, Arrow </w:t>
      </w:r>
      <w:r w:rsidR="007F4EA1">
        <w:rPr>
          <w:rFonts w:ascii="Times New Roman" w:hAnsi="Times New Roman" w:cs="Times New Roman"/>
        </w:rPr>
        <w:t>Out</w:t>
      </w:r>
      <w:r w:rsidR="009D7983">
        <w:rPr>
          <w:rFonts w:ascii="Times New Roman" w:hAnsi="Times New Roman" w:cs="Times New Roman"/>
        </w:rPr>
        <w:t>, Spatter Out, Spatter In.</w:t>
      </w:r>
      <w:r w:rsidR="000261E3">
        <w:rPr>
          <w:rFonts w:ascii="Times New Roman" w:hAnsi="Times New Roman" w:cs="Times New Roman"/>
        </w:rPr>
        <w:t xml:space="preserve"> </w:t>
      </w:r>
      <w:r w:rsidR="00214E41">
        <w:rPr>
          <w:rFonts w:ascii="Times New Roman" w:hAnsi="Times New Roman" w:cs="Times New Roman"/>
        </w:rPr>
        <w:t xml:space="preserve">For each animation, we asked </w:t>
      </w:r>
      <w:r w:rsidR="00C86B6A">
        <w:rPr>
          <w:rFonts w:ascii="Times New Roman" w:hAnsi="Times New Roman" w:cs="Times New Roman"/>
        </w:rPr>
        <w:t>two</w:t>
      </w:r>
      <w:r w:rsidR="00214E41">
        <w:rPr>
          <w:rFonts w:ascii="Times New Roman" w:hAnsi="Times New Roman" w:cs="Times New Roman"/>
        </w:rPr>
        <w:t xml:space="preserve"> question</w:t>
      </w:r>
      <w:r w:rsidR="00C86B6A">
        <w:rPr>
          <w:rFonts w:ascii="Times New Roman" w:hAnsi="Times New Roman" w:cs="Times New Roman"/>
        </w:rPr>
        <w:t>s</w:t>
      </w:r>
      <w:r w:rsidR="00214E41">
        <w:rPr>
          <w:rFonts w:ascii="Times New Roman" w:hAnsi="Times New Roman" w:cs="Times New Roman"/>
        </w:rPr>
        <w:t xml:space="preserve">: </w:t>
      </w:r>
      <w:r w:rsidR="00C86B6A">
        <w:rPr>
          <w:rFonts w:ascii="Times New Roman" w:hAnsi="Times New Roman" w:cs="Times New Roman"/>
        </w:rPr>
        <w:t>First, w</w:t>
      </w:r>
      <w:r w:rsidR="009D7983">
        <w:rPr>
          <w:rFonts w:ascii="Times New Roman" w:hAnsi="Times New Roman" w:cs="Times New Roman"/>
        </w:rPr>
        <w:t xml:space="preserve">e probed </w:t>
      </w:r>
      <w:r w:rsidR="00664D18">
        <w:rPr>
          <w:rFonts w:ascii="Times New Roman" w:hAnsi="Times New Roman" w:cs="Times New Roman"/>
        </w:rPr>
        <w:t>participants</w:t>
      </w:r>
      <w:r w:rsidR="009D7983">
        <w:rPr>
          <w:rFonts w:ascii="Times New Roman" w:hAnsi="Times New Roman" w:cs="Times New Roman"/>
        </w:rPr>
        <w:t>’ interpretation by asking, ‘</w:t>
      </w:r>
      <w:r w:rsidR="009D7983" w:rsidRPr="009D7983">
        <w:rPr>
          <w:rFonts w:ascii="Times New Roman" w:hAnsi="Times New Roman" w:cs="Times New Roman"/>
        </w:rPr>
        <w:t>Which, if any, of the follow</w:t>
      </w:r>
      <w:r w:rsidR="002E5008">
        <w:rPr>
          <w:rFonts w:ascii="Times New Roman" w:hAnsi="Times New Roman" w:cs="Times New Roman"/>
        </w:rPr>
        <w:t>ing</w:t>
      </w:r>
      <w:r w:rsidR="009D7983" w:rsidRPr="009D7983">
        <w:rPr>
          <w:rFonts w:ascii="Times New Roman" w:hAnsi="Times New Roman" w:cs="Times New Roman"/>
        </w:rPr>
        <w:t xml:space="preserve"> statements describe the animation? Tick as many as apply.</w:t>
      </w:r>
      <w:r w:rsidR="009D7983">
        <w:rPr>
          <w:rFonts w:ascii="Times New Roman" w:hAnsi="Times New Roman" w:cs="Times New Roman"/>
        </w:rPr>
        <w:t>’ Response options included</w:t>
      </w:r>
      <w:r w:rsidR="00664D18">
        <w:rPr>
          <w:rFonts w:ascii="Times New Roman" w:hAnsi="Times New Roman" w:cs="Times New Roman"/>
        </w:rPr>
        <w:t xml:space="preserve"> statements corresponding to Perceptual Causal </w:t>
      </w:r>
      <w:r w:rsidR="00617A5F">
        <w:rPr>
          <w:rFonts w:ascii="Times New Roman" w:hAnsi="Times New Roman" w:cs="Times New Roman"/>
        </w:rPr>
        <w:t>D</w:t>
      </w:r>
      <w:r w:rsidR="00664D18">
        <w:rPr>
          <w:rFonts w:ascii="Times New Roman" w:hAnsi="Times New Roman" w:cs="Times New Roman"/>
        </w:rPr>
        <w:t xml:space="preserve">irect, Perceptual Causal </w:t>
      </w:r>
      <w:r w:rsidR="00617A5F">
        <w:rPr>
          <w:rFonts w:ascii="Times New Roman" w:hAnsi="Times New Roman" w:cs="Times New Roman"/>
        </w:rPr>
        <w:t>Ind</w:t>
      </w:r>
      <w:r w:rsidR="00664D18">
        <w:rPr>
          <w:rFonts w:ascii="Times New Roman" w:hAnsi="Times New Roman" w:cs="Times New Roman"/>
        </w:rPr>
        <w:t>irect, Phenomenal Direct</w:t>
      </w:r>
      <w:r w:rsidR="009D7983">
        <w:rPr>
          <w:rFonts w:ascii="Times New Roman" w:hAnsi="Times New Roman" w:cs="Times New Roman"/>
        </w:rPr>
        <w:t>, and</w:t>
      </w:r>
      <w:r w:rsidR="00664D18">
        <w:rPr>
          <w:rFonts w:ascii="Times New Roman" w:hAnsi="Times New Roman" w:cs="Times New Roman"/>
        </w:rPr>
        <w:t xml:space="preserve"> Phenomenal Indirect</w:t>
      </w:r>
      <w:r w:rsidR="009D7983">
        <w:rPr>
          <w:rFonts w:ascii="Times New Roman" w:hAnsi="Times New Roman" w:cs="Times New Roman"/>
        </w:rPr>
        <w:t>, as well as</w:t>
      </w:r>
      <w:r w:rsidR="00664D18">
        <w:rPr>
          <w:rFonts w:ascii="Times New Roman" w:hAnsi="Times New Roman" w:cs="Times New Roman"/>
        </w:rPr>
        <w:t xml:space="preserve"> the option ‘None of the above/I do not understand the animation’. </w:t>
      </w:r>
      <w:r w:rsidR="00C86B6A">
        <w:rPr>
          <w:rFonts w:ascii="Times New Roman" w:hAnsi="Times New Roman" w:cs="Times New Roman"/>
        </w:rPr>
        <w:t>Second, we asked participants</w:t>
      </w:r>
      <w:r w:rsidR="00BC2AC3">
        <w:rPr>
          <w:rFonts w:ascii="Times New Roman" w:hAnsi="Times New Roman" w:cs="Times New Roman"/>
        </w:rPr>
        <w:t xml:space="preserve"> to</w:t>
      </w:r>
      <w:r w:rsidR="00664D18">
        <w:rPr>
          <w:rFonts w:ascii="Times New Roman" w:hAnsi="Times New Roman" w:cs="Times New Roman"/>
        </w:rPr>
        <w:t xml:space="preserve"> rate</w:t>
      </w:r>
      <w:r w:rsidR="00214E41">
        <w:rPr>
          <w:rFonts w:ascii="Times New Roman" w:hAnsi="Times New Roman" w:cs="Times New Roman"/>
        </w:rPr>
        <w:t xml:space="preserve"> </w:t>
      </w:r>
      <w:r w:rsidR="00B053E4">
        <w:rPr>
          <w:rFonts w:ascii="Times New Roman" w:hAnsi="Times New Roman" w:cs="Times New Roman"/>
        </w:rPr>
        <w:t>on a 7-point scale</w:t>
      </w:r>
      <w:r w:rsidR="006C31B1">
        <w:rPr>
          <w:rFonts w:ascii="Times New Roman" w:hAnsi="Times New Roman" w:cs="Times New Roman"/>
        </w:rPr>
        <w:t xml:space="preserve"> </w:t>
      </w:r>
      <w:r w:rsidR="00B053E4">
        <w:rPr>
          <w:rFonts w:ascii="Times New Roman" w:hAnsi="Times New Roman" w:cs="Times New Roman"/>
        </w:rPr>
        <w:t>‘</w:t>
      </w:r>
      <w:r w:rsidR="00664D18">
        <w:rPr>
          <w:rFonts w:ascii="Times New Roman" w:hAnsi="Times New Roman" w:cs="Times New Roman"/>
        </w:rPr>
        <w:t xml:space="preserve">how accurately </w:t>
      </w:r>
      <w:r w:rsidR="00214E41">
        <w:rPr>
          <w:rFonts w:ascii="Times New Roman" w:hAnsi="Times New Roman" w:cs="Times New Roman"/>
        </w:rPr>
        <w:t>this</w:t>
      </w:r>
      <w:r w:rsidR="00664D18">
        <w:rPr>
          <w:rFonts w:ascii="Times New Roman" w:hAnsi="Times New Roman" w:cs="Times New Roman"/>
        </w:rPr>
        <w:t xml:space="preserve"> animation represents what happens when</w:t>
      </w:r>
      <w:r w:rsidR="00214E41">
        <w:rPr>
          <w:rFonts w:ascii="Times New Roman" w:hAnsi="Times New Roman" w:cs="Times New Roman"/>
        </w:rPr>
        <w:t xml:space="preserve"> we</w:t>
      </w:r>
      <w:r w:rsidR="00664D18">
        <w:rPr>
          <w:rFonts w:ascii="Times New Roman" w:hAnsi="Times New Roman" w:cs="Times New Roman"/>
        </w:rPr>
        <w:t xml:space="preserve"> see an apple</w:t>
      </w:r>
      <w:r w:rsidR="00B053E4">
        <w:rPr>
          <w:rFonts w:ascii="Times New Roman" w:hAnsi="Times New Roman" w:cs="Times New Roman"/>
        </w:rPr>
        <w:t xml:space="preserve">’. Finally, </w:t>
      </w:r>
      <w:r w:rsidR="00214E41">
        <w:rPr>
          <w:rFonts w:ascii="Times New Roman" w:hAnsi="Times New Roman" w:cs="Times New Roman"/>
        </w:rPr>
        <w:t>participants</w:t>
      </w:r>
      <w:r w:rsidR="00B053E4">
        <w:rPr>
          <w:rFonts w:ascii="Times New Roman" w:hAnsi="Times New Roman" w:cs="Times New Roman"/>
        </w:rPr>
        <w:t xml:space="preserve"> were show</w:t>
      </w:r>
      <w:r w:rsidR="007232DD">
        <w:rPr>
          <w:rFonts w:ascii="Times New Roman" w:hAnsi="Times New Roman" w:cs="Times New Roman"/>
        </w:rPr>
        <w:t>n</w:t>
      </w:r>
      <w:r w:rsidR="00B053E4">
        <w:rPr>
          <w:rFonts w:ascii="Times New Roman" w:hAnsi="Times New Roman" w:cs="Times New Roman"/>
        </w:rPr>
        <w:t xml:space="preserve"> stills of all 7 animations, asked to indicate</w:t>
      </w:r>
      <w:r w:rsidR="00664D18">
        <w:rPr>
          <w:rFonts w:ascii="Times New Roman" w:hAnsi="Times New Roman" w:cs="Times New Roman"/>
        </w:rPr>
        <w:t xml:space="preserve"> which</w:t>
      </w:r>
      <w:r w:rsidR="00B053E4">
        <w:rPr>
          <w:rFonts w:ascii="Times New Roman" w:hAnsi="Times New Roman" w:cs="Times New Roman"/>
        </w:rPr>
        <w:t xml:space="preserve"> one</w:t>
      </w:r>
      <w:r w:rsidR="00664D18">
        <w:rPr>
          <w:rFonts w:ascii="Times New Roman" w:hAnsi="Times New Roman" w:cs="Times New Roman"/>
        </w:rPr>
        <w:t xml:space="preserve"> </w:t>
      </w:r>
      <w:r w:rsidR="00B053E4">
        <w:rPr>
          <w:rFonts w:ascii="Times New Roman" w:hAnsi="Times New Roman" w:cs="Times New Roman"/>
        </w:rPr>
        <w:t>‘</w:t>
      </w:r>
      <w:r w:rsidR="00664D18">
        <w:rPr>
          <w:rFonts w:ascii="Times New Roman" w:hAnsi="Times New Roman" w:cs="Times New Roman"/>
        </w:rPr>
        <w:t>best represents what happens when we see</w:t>
      </w:r>
      <w:r w:rsidR="00B053E4">
        <w:rPr>
          <w:rFonts w:ascii="Times New Roman" w:hAnsi="Times New Roman" w:cs="Times New Roman"/>
        </w:rPr>
        <w:t xml:space="preserve"> an apple’</w:t>
      </w:r>
      <w:r w:rsidR="00C01715">
        <w:rPr>
          <w:rFonts w:ascii="Times New Roman" w:hAnsi="Times New Roman" w:cs="Times New Roman"/>
        </w:rPr>
        <w:t xml:space="preserve">, and to explain their </w:t>
      </w:r>
      <w:r w:rsidR="00B053E4">
        <w:rPr>
          <w:rFonts w:ascii="Times New Roman" w:hAnsi="Times New Roman" w:cs="Times New Roman"/>
        </w:rPr>
        <w:t>choice</w:t>
      </w:r>
      <w:r w:rsidR="00C01715">
        <w:rPr>
          <w:rFonts w:ascii="Times New Roman" w:hAnsi="Times New Roman" w:cs="Times New Roman"/>
        </w:rPr>
        <w:t xml:space="preserve"> in a free</w:t>
      </w:r>
      <w:r w:rsidR="00C86B6A">
        <w:rPr>
          <w:rFonts w:ascii="Times New Roman" w:hAnsi="Times New Roman" w:cs="Times New Roman"/>
        </w:rPr>
        <w:t>-</w:t>
      </w:r>
      <w:r w:rsidR="00C01715">
        <w:rPr>
          <w:rFonts w:ascii="Times New Roman" w:hAnsi="Times New Roman" w:cs="Times New Roman"/>
        </w:rPr>
        <w:t>text comment.</w:t>
      </w:r>
    </w:p>
    <w:p w14:paraId="2F89AF84" w14:textId="531B5C99" w:rsidR="002E5008" w:rsidRDefault="00664D18" w:rsidP="00593C6E">
      <w:pPr>
        <w:spacing w:after="60" w:line="259" w:lineRule="auto"/>
        <w:ind w:firstLine="567"/>
        <w:jc w:val="both"/>
        <w:rPr>
          <w:rFonts w:ascii="Times New Roman" w:hAnsi="Times New Roman" w:cs="Times New Roman"/>
        </w:rPr>
      </w:pPr>
      <w:r w:rsidRPr="00664D18">
        <w:rPr>
          <w:rFonts w:ascii="Times New Roman" w:hAnsi="Times New Roman" w:cs="Times New Roman"/>
          <w:i/>
          <w:iCs/>
        </w:rPr>
        <w:lastRenderedPageBreak/>
        <w:t>Compatibility</w:t>
      </w:r>
      <w:r>
        <w:rPr>
          <w:rFonts w:ascii="Times New Roman" w:hAnsi="Times New Roman" w:cs="Times New Roman"/>
        </w:rPr>
        <w:t xml:space="preserve">. </w:t>
      </w:r>
      <w:r w:rsidR="007C6BF0">
        <w:rPr>
          <w:rFonts w:ascii="Times New Roman" w:hAnsi="Times New Roman" w:cs="Times New Roman"/>
        </w:rPr>
        <w:t xml:space="preserve">We finally wanted to find out whether participants </w:t>
      </w:r>
      <w:r w:rsidR="00E63DBD">
        <w:rPr>
          <w:rFonts w:ascii="Times New Roman" w:hAnsi="Times New Roman" w:cs="Times New Roman"/>
        </w:rPr>
        <w:t>perceive</w:t>
      </w:r>
      <w:r w:rsidR="007C6BF0">
        <w:rPr>
          <w:rFonts w:ascii="Times New Roman" w:hAnsi="Times New Roman" w:cs="Times New Roman"/>
        </w:rPr>
        <w:t xml:space="preserve"> D</w:t>
      </w:r>
      <w:r w:rsidR="00C86B6A">
        <w:rPr>
          <w:rFonts w:ascii="Times New Roman" w:hAnsi="Times New Roman" w:cs="Times New Roman"/>
        </w:rPr>
        <w:t>R</w:t>
      </w:r>
      <w:r w:rsidR="007C6BF0">
        <w:rPr>
          <w:rFonts w:ascii="Times New Roman" w:hAnsi="Times New Roman" w:cs="Times New Roman"/>
        </w:rPr>
        <w:t xml:space="preserve"> and I</w:t>
      </w:r>
      <w:r w:rsidR="00C86B6A">
        <w:rPr>
          <w:rFonts w:ascii="Times New Roman" w:hAnsi="Times New Roman" w:cs="Times New Roman"/>
        </w:rPr>
        <w:t>R</w:t>
      </w:r>
      <w:r w:rsidR="007C6BF0">
        <w:rPr>
          <w:rFonts w:ascii="Times New Roman" w:hAnsi="Times New Roman" w:cs="Times New Roman"/>
        </w:rPr>
        <w:t xml:space="preserve"> items as </w:t>
      </w:r>
      <w:r w:rsidR="00E63DBD">
        <w:rPr>
          <w:rFonts w:ascii="Times New Roman" w:hAnsi="Times New Roman" w:cs="Times New Roman"/>
        </w:rPr>
        <w:t>mutually incompatible (</w:t>
      </w:r>
      <w:r w:rsidR="007C6BF0">
        <w:rPr>
          <w:rFonts w:ascii="Times New Roman" w:hAnsi="Times New Roman" w:cs="Times New Roman"/>
        </w:rPr>
        <w:t>as philosophers tend to do</w:t>
      </w:r>
      <w:r w:rsidR="00E63DBD">
        <w:rPr>
          <w:rFonts w:ascii="Times New Roman" w:hAnsi="Times New Roman" w:cs="Times New Roman"/>
        </w:rPr>
        <w:t>)</w:t>
      </w:r>
      <w:r w:rsidR="007C6BF0">
        <w:rPr>
          <w:rFonts w:ascii="Times New Roman" w:hAnsi="Times New Roman" w:cs="Times New Roman"/>
        </w:rPr>
        <w:t xml:space="preserve">, or, e.g., take them to </w:t>
      </w:r>
      <w:r w:rsidR="00E63DBD">
        <w:rPr>
          <w:rFonts w:ascii="Times New Roman" w:hAnsi="Times New Roman" w:cs="Times New Roman"/>
        </w:rPr>
        <w:t>employ</w:t>
      </w:r>
      <w:r w:rsidR="007C6BF0">
        <w:rPr>
          <w:rFonts w:ascii="Times New Roman" w:hAnsi="Times New Roman" w:cs="Times New Roman"/>
        </w:rPr>
        <w:t xml:space="preserve"> the verb </w:t>
      </w:r>
      <w:r w:rsidR="00A274C2">
        <w:rPr>
          <w:rFonts w:ascii="Times New Roman" w:hAnsi="Times New Roman" w:cs="Times New Roman"/>
        </w:rPr>
        <w:t>‘</w:t>
      </w:r>
      <w:r w:rsidR="007C6BF0">
        <w:rPr>
          <w:rFonts w:ascii="Times New Roman" w:hAnsi="Times New Roman" w:cs="Times New Roman"/>
        </w:rPr>
        <w:t>see</w:t>
      </w:r>
      <w:r w:rsidR="00A274C2">
        <w:rPr>
          <w:rFonts w:ascii="Times New Roman" w:hAnsi="Times New Roman" w:cs="Times New Roman"/>
        </w:rPr>
        <w:t>’</w:t>
      </w:r>
      <w:r w:rsidR="007C6BF0">
        <w:rPr>
          <w:rFonts w:ascii="Times New Roman" w:hAnsi="Times New Roman" w:cs="Times New Roman"/>
        </w:rPr>
        <w:t xml:space="preserve"> in different senses, </w:t>
      </w:r>
      <w:r w:rsidR="00344420">
        <w:rPr>
          <w:rFonts w:ascii="Times New Roman" w:hAnsi="Times New Roman" w:cs="Times New Roman"/>
        </w:rPr>
        <w:t xml:space="preserve">thus </w:t>
      </w:r>
      <w:r w:rsidR="007C6BF0">
        <w:rPr>
          <w:rFonts w:ascii="Times New Roman" w:hAnsi="Times New Roman" w:cs="Times New Roman"/>
        </w:rPr>
        <w:t xml:space="preserve">avoiding conflict. </w:t>
      </w:r>
      <w:r w:rsidR="00B053E4">
        <w:rPr>
          <w:rFonts w:ascii="Times New Roman" w:hAnsi="Times New Roman" w:cs="Times New Roman"/>
        </w:rPr>
        <w:t xml:space="preserve">Once </w:t>
      </w:r>
      <w:r w:rsidR="007C6BF0">
        <w:rPr>
          <w:rFonts w:ascii="Times New Roman" w:hAnsi="Times New Roman" w:cs="Times New Roman"/>
        </w:rPr>
        <w:t>participants</w:t>
      </w:r>
      <w:r w:rsidR="00B053E4">
        <w:rPr>
          <w:rFonts w:ascii="Times New Roman" w:hAnsi="Times New Roman" w:cs="Times New Roman"/>
        </w:rPr>
        <w:t xml:space="preserve"> had completed the</w:t>
      </w:r>
      <w:r w:rsidR="007C6BF0">
        <w:rPr>
          <w:rFonts w:ascii="Times New Roman" w:hAnsi="Times New Roman" w:cs="Times New Roman"/>
        </w:rPr>
        <w:t xml:space="preserve"> above</w:t>
      </w:r>
      <w:r w:rsidR="00B053E4">
        <w:rPr>
          <w:rFonts w:ascii="Times New Roman" w:hAnsi="Times New Roman" w:cs="Times New Roman"/>
        </w:rPr>
        <w:t xml:space="preserve"> tasks, </w:t>
      </w:r>
      <w:r w:rsidR="007C6BF0">
        <w:rPr>
          <w:rFonts w:ascii="Times New Roman" w:hAnsi="Times New Roman" w:cs="Times New Roman"/>
        </w:rPr>
        <w:t>they were therefore</w:t>
      </w:r>
      <w:r w:rsidR="002E5008">
        <w:rPr>
          <w:rFonts w:ascii="Times New Roman" w:hAnsi="Times New Roman" w:cs="Times New Roman"/>
        </w:rPr>
        <w:t xml:space="preserve"> presented with 6 pairs of sentences and</w:t>
      </w:r>
      <w:r>
        <w:rPr>
          <w:rFonts w:ascii="Times New Roman" w:hAnsi="Times New Roman" w:cs="Times New Roman"/>
        </w:rPr>
        <w:t xml:space="preserve"> asked</w:t>
      </w:r>
      <w:r w:rsidR="002E5008">
        <w:rPr>
          <w:rFonts w:ascii="Times New Roman" w:hAnsi="Times New Roman" w:cs="Times New Roman"/>
        </w:rPr>
        <w:t>:</w:t>
      </w:r>
      <w:r w:rsidR="00214E41">
        <w:rPr>
          <w:rFonts w:ascii="Times New Roman" w:hAnsi="Times New Roman" w:cs="Times New Roman"/>
        </w:rPr>
        <w:t xml:space="preserve"> </w:t>
      </w:r>
    </w:p>
    <w:p w14:paraId="57366D0E" w14:textId="12C75C0F" w:rsidR="002E5008" w:rsidRPr="007F4EA1" w:rsidRDefault="002E5008" w:rsidP="00593C6E">
      <w:pPr>
        <w:spacing w:before="60" w:after="60" w:line="259" w:lineRule="auto"/>
        <w:ind w:left="567"/>
        <w:jc w:val="both"/>
        <w:rPr>
          <w:rFonts w:ascii="Times New Roman" w:hAnsi="Times New Roman" w:cs="Times New Roman"/>
        </w:rPr>
      </w:pPr>
      <w:r w:rsidRPr="007F4EA1">
        <w:rPr>
          <w:rFonts w:ascii="Times New Roman" w:hAnsi="Times New Roman" w:cs="Times New Roman"/>
        </w:rPr>
        <w:t>Are the sentences in each pair compatible with each other? In other words: Can both of them be true together? Or must one be false, if the other is true? We are not interested in whether you think any of them is actually true. Rather, we want to know how you think the two sentences are related: Are they compatible with each other? Or are they incompatible each other?</w:t>
      </w:r>
    </w:p>
    <w:p w14:paraId="52D84058" w14:textId="58C6A65F" w:rsidR="00664D18" w:rsidRDefault="000A2730" w:rsidP="00593C6E">
      <w:pPr>
        <w:spacing w:after="60" w:line="259" w:lineRule="auto"/>
        <w:jc w:val="both"/>
        <w:rPr>
          <w:rFonts w:ascii="Times New Roman" w:hAnsi="Times New Roman" w:cs="Times New Roman"/>
        </w:rPr>
      </w:pPr>
      <w:r>
        <w:rPr>
          <w:rFonts w:ascii="Times New Roman" w:hAnsi="Times New Roman" w:cs="Times New Roman"/>
        </w:rPr>
        <w:t>Three</w:t>
      </w:r>
      <w:r w:rsidR="00664D18">
        <w:rPr>
          <w:rFonts w:ascii="Times New Roman" w:hAnsi="Times New Roman" w:cs="Times New Roman"/>
        </w:rPr>
        <w:t xml:space="preserve"> of these sentences expressed opposing </w:t>
      </w:r>
      <w:r w:rsidR="00214E41">
        <w:rPr>
          <w:rFonts w:ascii="Times New Roman" w:hAnsi="Times New Roman" w:cs="Times New Roman"/>
        </w:rPr>
        <w:t>D</w:t>
      </w:r>
      <w:r w:rsidR="00C86B6A">
        <w:rPr>
          <w:rFonts w:ascii="Times New Roman" w:hAnsi="Times New Roman" w:cs="Times New Roman"/>
        </w:rPr>
        <w:t>R</w:t>
      </w:r>
      <w:r w:rsidR="00664D18">
        <w:rPr>
          <w:rFonts w:ascii="Times New Roman" w:hAnsi="Times New Roman" w:cs="Times New Roman"/>
        </w:rPr>
        <w:t xml:space="preserve"> and </w:t>
      </w:r>
      <w:r w:rsidR="00214E41">
        <w:rPr>
          <w:rFonts w:ascii="Times New Roman" w:hAnsi="Times New Roman" w:cs="Times New Roman"/>
        </w:rPr>
        <w:t>I</w:t>
      </w:r>
      <w:r w:rsidR="00C86B6A">
        <w:rPr>
          <w:rFonts w:ascii="Times New Roman" w:hAnsi="Times New Roman" w:cs="Times New Roman"/>
        </w:rPr>
        <w:t>R</w:t>
      </w:r>
      <w:r w:rsidR="00664D18">
        <w:rPr>
          <w:rFonts w:ascii="Times New Roman" w:hAnsi="Times New Roman" w:cs="Times New Roman"/>
        </w:rPr>
        <w:t xml:space="preserve"> views about the metaphysics of perception</w:t>
      </w:r>
      <w:r w:rsidR="00214E41">
        <w:rPr>
          <w:rFonts w:ascii="Times New Roman" w:hAnsi="Times New Roman" w:cs="Times New Roman"/>
        </w:rPr>
        <w:t xml:space="preserve"> (Perceptual Direct / Indirect)</w:t>
      </w:r>
      <w:r w:rsidR="00664D18">
        <w:rPr>
          <w:rFonts w:ascii="Times New Roman" w:hAnsi="Times New Roman" w:cs="Times New Roman"/>
        </w:rPr>
        <w:t>, whether perception involves inference</w:t>
      </w:r>
      <w:r w:rsidR="00214E41">
        <w:rPr>
          <w:rFonts w:ascii="Times New Roman" w:hAnsi="Times New Roman" w:cs="Times New Roman"/>
        </w:rPr>
        <w:t xml:space="preserve"> (Phenomenal Direct/</w:t>
      </w:r>
      <w:r w:rsidR="00D70A46">
        <w:rPr>
          <w:rFonts w:ascii="Times New Roman" w:hAnsi="Times New Roman" w:cs="Times New Roman"/>
        </w:rPr>
        <w:t xml:space="preserve"> </w:t>
      </w:r>
      <w:r w:rsidR="00214E41">
        <w:rPr>
          <w:rFonts w:ascii="Times New Roman" w:hAnsi="Times New Roman" w:cs="Times New Roman"/>
        </w:rPr>
        <w:t>Indirect)</w:t>
      </w:r>
      <w:r w:rsidR="00664D18">
        <w:rPr>
          <w:rFonts w:ascii="Times New Roman" w:hAnsi="Times New Roman" w:cs="Times New Roman"/>
        </w:rPr>
        <w:t>, and whether objects or appearances are epistemically basic</w:t>
      </w:r>
      <w:r w:rsidR="00214E41">
        <w:rPr>
          <w:rFonts w:ascii="Times New Roman" w:hAnsi="Times New Roman" w:cs="Times New Roman"/>
        </w:rPr>
        <w:t xml:space="preserve"> (Epistemic Direct/</w:t>
      </w:r>
      <w:r w:rsidR="00FF297A">
        <w:rPr>
          <w:rFonts w:ascii="Times New Roman" w:hAnsi="Times New Roman" w:cs="Times New Roman"/>
        </w:rPr>
        <w:t xml:space="preserve"> </w:t>
      </w:r>
      <w:r w:rsidR="00214E41">
        <w:rPr>
          <w:rFonts w:ascii="Times New Roman" w:hAnsi="Times New Roman" w:cs="Times New Roman"/>
        </w:rPr>
        <w:t>Indirect</w:t>
      </w:r>
      <w:r w:rsidR="00DE609F">
        <w:rPr>
          <w:rFonts w:ascii="Times New Roman" w:hAnsi="Times New Roman" w:cs="Times New Roman"/>
        </w:rPr>
        <w:t>),</w:t>
      </w:r>
      <w:r w:rsidR="007C6BF0">
        <w:rPr>
          <w:rFonts w:ascii="Times New Roman" w:hAnsi="Times New Roman" w:cs="Times New Roman"/>
        </w:rPr>
        <w:t xml:space="preserve"> </w:t>
      </w:r>
      <w:r w:rsidR="004B7C60">
        <w:rPr>
          <w:rFonts w:ascii="Times New Roman" w:hAnsi="Times New Roman" w:cs="Times New Roman"/>
        </w:rPr>
        <w:t>for example</w:t>
      </w:r>
      <w:r w:rsidR="007C6BF0">
        <w:rPr>
          <w:rFonts w:ascii="Times New Roman" w:hAnsi="Times New Roman" w:cs="Times New Roman"/>
        </w:rPr>
        <w:t xml:space="preserve">: </w:t>
      </w:r>
    </w:p>
    <w:p w14:paraId="7268CC37" w14:textId="4C91BB8D" w:rsidR="007C6BF0" w:rsidRPr="007F4EA1" w:rsidRDefault="007C6BF0" w:rsidP="007F4EA1">
      <w:pPr>
        <w:spacing w:after="60" w:line="259" w:lineRule="auto"/>
        <w:ind w:left="1418" w:right="-46" w:hanging="1417"/>
        <w:rPr>
          <w:rFonts w:ascii="Times New Roman" w:hAnsi="Times New Roman" w:cs="Times New Roman"/>
        </w:rPr>
      </w:pPr>
      <w:r w:rsidRPr="007F4EA1">
        <w:rPr>
          <w:rFonts w:ascii="Times New Roman" w:hAnsi="Times New Roman" w:cs="Times New Roman"/>
          <w:i/>
          <w:iCs/>
        </w:rPr>
        <w:t>[</w:t>
      </w:r>
      <w:r w:rsidR="00664D18" w:rsidRPr="007F4EA1">
        <w:rPr>
          <w:rFonts w:ascii="Times New Roman" w:hAnsi="Times New Roman" w:cs="Times New Roman"/>
          <w:i/>
          <w:iCs/>
        </w:rPr>
        <w:t>Perceptual</w:t>
      </w:r>
      <w:r w:rsidRPr="007F4EA1">
        <w:rPr>
          <w:rFonts w:ascii="Times New Roman" w:hAnsi="Times New Roman" w:cs="Times New Roman"/>
        </w:rPr>
        <w:t>]</w:t>
      </w:r>
      <w:r w:rsidRPr="007F4EA1">
        <w:rPr>
          <w:rFonts w:ascii="Times New Roman" w:hAnsi="Times New Roman" w:cs="Times New Roman"/>
        </w:rPr>
        <w:tab/>
      </w:r>
      <w:r w:rsidR="00664D18" w:rsidRPr="007F4EA1">
        <w:rPr>
          <w:rFonts w:ascii="Times New Roman" w:hAnsi="Times New Roman" w:cs="Times New Roman"/>
        </w:rPr>
        <w:t>When you look at a bus, you see just the bus and not a mental image of the bus.</w:t>
      </w:r>
    </w:p>
    <w:p w14:paraId="002ED566" w14:textId="64DC4C52" w:rsidR="00664D18" w:rsidRPr="007F4EA1" w:rsidRDefault="00664D18" w:rsidP="007F4EA1">
      <w:pPr>
        <w:spacing w:after="60" w:line="259" w:lineRule="auto"/>
        <w:ind w:left="1418" w:right="-46"/>
        <w:rPr>
          <w:rFonts w:ascii="Times New Roman" w:hAnsi="Times New Roman" w:cs="Times New Roman"/>
        </w:rPr>
      </w:pPr>
      <w:r w:rsidRPr="007F4EA1">
        <w:rPr>
          <w:rFonts w:ascii="Times New Roman" w:hAnsi="Times New Roman" w:cs="Times New Roman"/>
        </w:rPr>
        <w:t>When you look at a bus, you see a mental image of the bus and not just the bus.</w:t>
      </w:r>
    </w:p>
    <w:p w14:paraId="2012E9DF" w14:textId="2CEE105D" w:rsidR="007C6BF0" w:rsidRDefault="00664D18" w:rsidP="00593C6E">
      <w:pPr>
        <w:spacing w:before="60" w:after="60" w:line="259" w:lineRule="auto"/>
        <w:jc w:val="both"/>
        <w:rPr>
          <w:rFonts w:ascii="Times New Roman" w:hAnsi="Times New Roman" w:cs="Times New Roman"/>
        </w:rPr>
      </w:pPr>
      <w:r>
        <w:rPr>
          <w:rFonts w:ascii="Times New Roman" w:hAnsi="Times New Roman" w:cs="Times New Roman"/>
        </w:rPr>
        <w:t xml:space="preserve">The other </w:t>
      </w:r>
      <w:r w:rsidR="00B3556B">
        <w:rPr>
          <w:rFonts w:ascii="Times New Roman" w:hAnsi="Times New Roman" w:cs="Times New Roman"/>
        </w:rPr>
        <w:t>three</w:t>
      </w:r>
      <w:r>
        <w:rPr>
          <w:rFonts w:ascii="Times New Roman" w:hAnsi="Times New Roman" w:cs="Times New Roman"/>
        </w:rPr>
        <w:t xml:space="preserve"> pairs of sentences </w:t>
      </w:r>
      <w:r w:rsidR="005D5689">
        <w:rPr>
          <w:rFonts w:ascii="Times New Roman" w:hAnsi="Times New Roman" w:cs="Times New Roman"/>
        </w:rPr>
        <w:t>employed</w:t>
      </w:r>
      <w:r>
        <w:rPr>
          <w:rFonts w:ascii="Times New Roman" w:hAnsi="Times New Roman" w:cs="Times New Roman"/>
        </w:rPr>
        <w:t xml:space="preserve"> perceptual verbs </w:t>
      </w:r>
      <w:r w:rsidR="005D5689">
        <w:rPr>
          <w:rFonts w:ascii="Times New Roman" w:hAnsi="Times New Roman" w:cs="Times New Roman"/>
        </w:rPr>
        <w:t>in different senses</w:t>
      </w:r>
      <w:r w:rsidR="007C6BF0">
        <w:rPr>
          <w:rFonts w:ascii="Times New Roman" w:hAnsi="Times New Roman" w:cs="Times New Roman"/>
        </w:rPr>
        <w:t>, e.g.:</w:t>
      </w:r>
    </w:p>
    <w:p w14:paraId="6B1C7A7A" w14:textId="3CEDD77A" w:rsidR="007C6BF0" w:rsidRPr="007F4EA1" w:rsidRDefault="007C6BF0" w:rsidP="00593C6E">
      <w:pPr>
        <w:spacing w:before="60" w:line="259" w:lineRule="auto"/>
        <w:ind w:left="567" w:right="521"/>
        <w:jc w:val="both"/>
        <w:rPr>
          <w:rFonts w:ascii="Times New Roman" w:hAnsi="Times New Roman" w:cs="Times New Roman"/>
        </w:rPr>
      </w:pPr>
      <w:r w:rsidRPr="007F4EA1">
        <w:rPr>
          <w:rFonts w:ascii="Times New Roman" w:hAnsi="Times New Roman" w:cs="Times New Roman"/>
        </w:rPr>
        <w:t>When in a spiritual crisis, people are very welcome to come and see what the teachings are about, without any obligation.</w:t>
      </w:r>
    </w:p>
    <w:p w14:paraId="51F2A465" w14:textId="3F9BD86D" w:rsidR="007C6BF0" w:rsidRPr="007F4EA1" w:rsidRDefault="007C6BF0" w:rsidP="00593C6E">
      <w:pPr>
        <w:spacing w:before="60" w:line="259" w:lineRule="auto"/>
        <w:ind w:left="567" w:right="521"/>
        <w:jc w:val="both"/>
        <w:rPr>
          <w:rFonts w:ascii="Times New Roman" w:hAnsi="Times New Roman" w:cs="Times New Roman"/>
        </w:rPr>
      </w:pPr>
      <w:r w:rsidRPr="007F4EA1">
        <w:rPr>
          <w:rFonts w:ascii="Times New Roman" w:hAnsi="Times New Roman" w:cs="Times New Roman"/>
        </w:rPr>
        <w:t>When in a spiritual crisis, it is important to see the people that matter in your life and talk to them.</w:t>
      </w:r>
    </w:p>
    <w:p w14:paraId="2CD5804C" w14:textId="2EC0D3C0" w:rsidR="002E5008" w:rsidRDefault="007C6BF0" w:rsidP="00593C6E">
      <w:pPr>
        <w:spacing w:before="60" w:line="259" w:lineRule="auto"/>
        <w:jc w:val="both"/>
        <w:rPr>
          <w:rFonts w:ascii="Times New Roman" w:hAnsi="Times New Roman" w:cs="Times New Roman"/>
        </w:rPr>
      </w:pPr>
      <w:r>
        <w:rPr>
          <w:rFonts w:ascii="Times New Roman" w:hAnsi="Times New Roman" w:cs="Times New Roman"/>
        </w:rPr>
        <w:t>These item</w:t>
      </w:r>
      <w:r w:rsidR="00A931B9">
        <w:rPr>
          <w:rFonts w:ascii="Times New Roman" w:hAnsi="Times New Roman" w:cs="Times New Roman"/>
        </w:rPr>
        <w:t>s</w:t>
      </w:r>
      <w:r>
        <w:rPr>
          <w:rFonts w:ascii="Times New Roman" w:hAnsi="Times New Roman" w:cs="Times New Roman"/>
        </w:rPr>
        <w:t xml:space="preserve"> were</w:t>
      </w:r>
      <w:r w:rsidR="00594716">
        <w:rPr>
          <w:rFonts w:ascii="Times New Roman" w:hAnsi="Times New Roman" w:cs="Times New Roman"/>
        </w:rPr>
        <w:t xml:space="preserve"> taken from Fischer and colleagues (2023</w:t>
      </w:r>
      <w:r w:rsidR="004A28FA">
        <w:rPr>
          <w:rFonts w:ascii="Times New Roman" w:hAnsi="Times New Roman" w:cs="Times New Roman"/>
        </w:rPr>
        <w:t>, Appendix G</w:t>
      </w:r>
      <w:r w:rsidR="00594716">
        <w:rPr>
          <w:rFonts w:ascii="Times New Roman" w:hAnsi="Times New Roman" w:cs="Times New Roman"/>
        </w:rPr>
        <w:t xml:space="preserve">), who </w:t>
      </w:r>
      <w:r w:rsidR="004A28FA">
        <w:rPr>
          <w:rFonts w:ascii="Times New Roman" w:hAnsi="Times New Roman" w:cs="Times New Roman"/>
        </w:rPr>
        <w:t>had</w:t>
      </w:r>
      <w:r>
        <w:rPr>
          <w:rFonts w:ascii="Times New Roman" w:hAnsi="Times New Roman" w:cs="Times New Roman"/>
        </w:rPr>
        <w:t xml:space="preserve"> based</w:t>
      </w:r>
      <w:r w:rsidR="004A28FA">
        <w:rPr>
          <w:rFonts w:ascii="Times New Roman" w:hAnsi="Times New Roman" w:cs="Times New Roman"/>
        </w:rPr>
        <w:t xml:space="preserve"> them</w:t>
      </w:r>
      <w:r>
        <w:rPr>
          <w:rFonts w:ascii="Times New Roman" w:hAnsi="Times New Roman" w:cs="Times New Roman"/>
        </w:rPr>
        <w:t xml:space="preserve"> on usage examples from the </w:t>
      </w:r>
      <w:r w:rsidRPr="007C6BF0">
        <w:rPr>
          <w:rFonts w:ascii="Times New Roman" w:hAnsi="Times New Roman" w:cs="Times New Roman"/>
          <w:i/>
          <w:iCs/>
        </w:rPr>
        <w:t>British National Corpus</w:t>
      </w:r>
      <w:r w:rsidR="005D5689">
        <w:rPr>
          <w:rFonts w:ascii="Times New Roman" w:hAnsi="Times New Roman" w:cs="Times New Roman"/>
        </w:rPr>
        <w:t xml:space="preserve"> and</w:t>
      </w:r>
      <w:r w:rsidR="00664D18">
        <w:rPr>
          <w:rFonts w:ascii="Times New Roman" w:hAnsi="Times New Roman" w:cs="Times New Roman"/>
        </w:rPr>
        <w:t xml:space="preserve"> had </w:t>
      </w:r>
      <w:r w:rsidR="0059013B">
        <w:rPr>
          <w:rFonts w:ascii="Times New Roman" w:hAnsi="Times New Roman" w:cs="Times New Roman"/>
        </w:rPr>
        <w:t xml:space="preserve">found </w:t>
      </w:r>
      <w:r w:rsidR="000E02D4">
        <w:rPr>
          <w:rFonts w:ascii="Times New Roman" w:hAnsi="Times New Roman" w:cs="Times New Roman"/>
        </w:rPr>
        <w:t xml:space="preserve">that </w:t>
      </w:r>
      <w:r w:rsidR="0059013B">
        <w:rPr>
          <w:rFonts w:ascii="Times New Roman" w:hAnsi="Times New Roman" w:cs="Times New Roman"/>
        </w:rPr>
        <w:t xml:space="preserve">participants from a similar sample </w:t>
      </w:r>
      <w:r>
        <w:rPr>
          <w:rFonts w:ascii="Times New Roman" w:hAnsi="Times New Roman" w:cs="Times New Roman"/>
        </w:rPr>
        <w:t>deemed</w:t>
      </w:r>
      <w:r w:rsidR="000E02D4">
        <w:rPr>
          <w:rFonts w:ascii="Times New Roman" w:hAnsi="Times New Roman" w:cs="Times New Roman"/>
        </w:rPr>
        <w:t xml:space="preserve"> them</w:t>
      </w:r>
      <w:r w:rsidR="00664D18">
        <w:rPr>
          <w:rFonts w:ascii="Times New Roman" w:hAnsi="Times New Roman" w:cs="Times New Roman"/>
        </w:rPr>
        <w:t xml:space="preserve"> compatibl</w:t>
      </w:r>
      <w:r>
        <w:rPr>
          <w:rFonts w:ascii="Times New Roman" w:hAnsi="Times New Roman" w:cs="Times New Roman"/>
        </w:rPr>
        <w:t>e.</w:t>
      </w:r>
      <w:r w:rsidR="002E5008">
        <w:rPr>
          <w:rFonts w:ascii="Times New Roman" w:hAnsi="Times New Roman" w:cs="Times New Roman"/>
        </w:rPr>
        <w:t xml:space="preserve"> After reading the above instructions, participants were asked for each pair, ‘</w:t>
      </w:r>
      <w:r w:rsidR="002E5008" w:rsidRPr="002E5008">
        <w:rPr>
          <w:rFonts w:ascii="Times New Roman" w:hAnsi="Times New Roman" w:cs="Times New Roman"/>
        </w:rPr>
        <w:t>Could the following two sentences both be true together?</w:t>
      </w:r>
      <w:r w:rsidR="002E5008">
        <w:rPr>
          <w:rFonts w:ascii="Times New Roman" w:hAnsi="Times New Roman" w:cs="Times New Roman"/>
        </w:rPr>
        <w:t>’, and responded on a 7</w:t>
      </w:r>
      <w:r w:rsidR="0062282D">
        <w:rPr>
          <w:rFonts w:ascii="Times New Roman" w:hAnsi="Times New Roman" w:cs="Times New Roman"/>
        </w:rPr>
        <w:t>-</w:t>
      </w:r>
      <w:r w:rsidR="002E5008">
        <w:rPr>
          <w:rFonts w:ascii="Times New Roman" w:hAnsi="Times New Roman" w:cs="Times New Roman"/>
        </w:rPr>
        <w:t xml:space="preserve">point scale (strongly disagree to strongly agree). </w:t>
      </w:r>
    </w:p>
    <w:p w14:paraId="3EB37A82" w14:textId="2BECFB9A" w:rsidR="00AB66B5" w:rsidRDefault="009E5AA1" w:rsidP="00593C6E">
      <w:pPr>
        <w:spacing w:line="259" w:lineRule="auto"/>
        <w:ind w:firstLine="567"/>
        <w:jc w:val="both"/>
        <w:rPr>
          <w:rFonts w:ascii="Times New Roman" w:hAnsi="Times New Roman" w:cs="Times New Roman"/>
        </w:rPr>
      </w:pPr>
      <w:r w:rsidRPr="009E5AA1">
        <w:rPr>
          <w:rFonts w:ascii="Times New Roman" w:hAnsi="Times New Roman" w:cs="Times New Roman"/>
          <w:b/>
          <w:bCs/>
        </w:rPr>
        <w:t>Analysis:</w:t>
      </w:r>
      <w:r>
        <w:rPr>
          <w:rFonts w:ascii="Times New Roman" w:hAnsi="Times New Roman" w:cs="Times New Roman"/>
        </w:rPr>
        <w:t xml:space="preserve"> </w:t>
      </w:r>
      <w:r w:rsidRPr="009E5AA1">
        <w:rPr>
          <w:rFonts w:ascii="Times New Roman" w:hAnsi="Times New Roman" w:cs="Times New Roman"/>
        </w:rPr>
        <w:t>We scrutinized participants’ responses for evidence of non-engagement (e.g., sustained</w:t>
      </w:r>
      <w:r>
        <w:rPr>
          <w:rFonts w:ascii="Times New Roman" w:hAnsi="Times New Roman" w:cs="Times New Roman"/>
        </w:rPr>
        <w:t xml:space="preserve"> </w:t>
      </w:r>
      <w:r w:rsidRPr="009E5AA1">
        <w:rPr>
          <w:rFonts w:ascii="Times New Roman" w:hAnsi="Times New Roman" w:cs="Times New Roman"/>
        </w:rPr>
        <w:t>series of identical responses to different items) but found none.</w:t>
      </w:r>
      <w:r>
        <w:rPr>
          <w:rFonts w:ascii="Times New Roman" w:hAnsi="Times New Roman" w:cs="Times New Roman"/>
        </w:rPr>
        <w:t xml:space="preserve"> </w:t>
      </w:r>
      <w:r w:rsidR="001E5FD8">
        <w:rPr>
          <w:rFonts w:ascii="Times New Roman" w:hAnsi="Times New Roman" w:cs="Times New Roman"/>
        </w:rPr>
        <w:t xml:space="preserve">We also </w:t>
      </w:r>
      <w:r w:rsidR="00AB66B5">
        <w:rPr>
          <w:rFonts w:ascii="Times New Roman" w:hAnsi="Times New Roman" w:cs="Times New Roman"/>
        </w:rPr>
        <w:t xml:space="preserve">examined responses to each subscale for order effects arising from the different ordering of response options. Independent samples t-tests revealed no significant effects, with p-values ranging from </w:t>
      </w:r>
      <w:r w:rsidR="00AB66B5" w:rsidRPr="00AB66B5">
        <w:rPr>
          <w:rFonts w:ascii="Times New Roman" w:hAnsi="Times New Roman" w:cs="Times New Roman"/>
          <w:i/>
          <w:iCs/>
        </w:rPr>
        <w:t>p</w:t>
      </w:r>
      <w:r w:rsidR="00AB66B5">
        <w:rPr>
          <w:rFonts w:ascii="Times New Roman" w:hAnsi="Times New Roman" w:cs="Times New Roman"/>
        </w:rPr>
        <w:t xml:space="preserve">=.17 for PD to </w:t>
      </w:r>
      <w:r w:rsidR="00AB66B5" w:rsidRPr="00AB66B5">
        <w:rPr>
          <w:rFonts w:ascii="Times New Roman" w:hAnsi="Times New Roman" w:cs="Times New Roman"/>
          <w:i/>
          <w:iCs/>
        </w:rPr>
        <w:t>p</w:t>
      </w:r>
      <w:r w:rsidR="00AB66B5">
        <w:rPr>
          <w:rFonts w:ascii="Times New Roman" w:hAnsi="Times New Roman" w:cs="Times New Roman"/>
        </w:rPr>
        <w:t>=.92 for PI</w:t>
      </w:r>
      <w:r w:rsidR="00AB66B5" w:rsidRPr="001E0417">
        <w:rPr>
          <w:rFonts w:ascii="Times New Roman" w:hAnsi="Times New Roman" w:cs="Times New Roman"/>
        </w:rPr>
        <w:t>.</w:t>
      </w:r>
      <w:r w:rsidR="00D84E06" w:rsidRPr="001E0417">
        <w:rPr>
          <w:rFonts w:ascii="Times New Roman" w:hAnsi="Times New Roman" w:cs="Times New Roman"/>
        </w:rPr>
        <w:t xml:space="preserve"> We also examined responses to each subscale for differences between participants with and without </w:t>
      </w:r>
      <w:r w:rsidR="00494B09" w:rsidRPr="001E0417">
        <w:rPr>
          <w:rFonts w:ascii="Times New Roman" w:hAnsi="Times New Roman" w:cs="Times New Roman"/>
        </w:rPr>
        <w:t xml:space="preserve">higher-level education (A-level or above) in natural sciences, psychology, or philosophy. Independent samples t-tests revealed </w:t>
      </w:r>
      <w:r w:rsidR="008B1577" w:rsidRPr="001E0417">
        <w:rPr>
          <w:rFonts w:ascii="Times New Roman" w:hAnsi="Times New Roman" w:cs="Times New Roman"/>
        </w:rPr>
        <w:t>a</w:t>
      </w:r>
      <w:r w:rsidR="00494B09" w:rsidRPr="001E0417">
        <w:rPr>
          <w:rFonts w:ascii="Times New Roman" w:hAnsi="Times New Roman" w:cs="Times New Roman"/>
        </w:rPr>
        <w:t xml:space="preserve"> significant </w:t>
      </w:r>
      <w:r w:rsidR="00233A3E" w:rsidRPr="001E0417">
        <w:rPr>
          <w:rFonts w:ascii="Times New Roman" w:hAnsi="Times New Roman" w:cs="Times New Roman"/>
        </w:rPr>
        <w:t>difference</w:t>
      </w:r>
      <w:r w:rsidR="008B1577" w:rsidRPr="001E0417">
        <w:rPr>
          <w:rFonts w:ascii="Times New Roman" w:hAnsi="Times New Roman" w:cs="Times New Roman"/>
        </w:rPr>
        <w:t xml:space="preserve"> for PCI (</w:t>
      </w:r>
      <w:r w:rsidR="00B669F4" w:rsidRPr="001E0417">
        <w:rPr>
          <w:rFonts w:ascii="Times New Roman" w:hAnsi="Times New Roman" w:cs="Times New Roman"/>
          <w:i/>
          <w:iCs/>
        </w:rPr>
        <w:t>t</w:t>
      </w:r>
      <w:r w:rsidR="00B669F4" w:rsidRPr="001E0417">
        <w:rPr>
          <w:rFonts w:ascii="Times New Roman" w:hAnsi="Times New Roman" w:cs="Times New Roman"/>
        </w:rPr>
        <w:t xml:space="preserve">(498)=2.196, </w:t>
      </w:r>
      <w:r w:rsidR="008B1577" w:rsidRPr="001E0417">
        <w:rPr>
          <w:rFonts w:ascii="Times New Roman" w:hAnsi="Times New Roman" w:cs="Times New Roman"/>
          <w:i/>
          <w:iCs/>
        </w:rPr>
        <w:t>p</w:t>
      </w:r>
      <w:r w:rsidR="008B1577" w:rsidRPr="001E0417">
        <w:rPr>
          <w:rFonts w:ascii="Times New Roman" w:hAnsi="Times New Roman" w:cs="Times New Roman"/>
        </w:rPr>
        <w:t>=.0</w:t>
      </w:r>
      <w:r w:rsidR="00B669F4" w:rsidRPr="001E0417">
        <w:rPr>
          <w:rFonts w:ascii="Times New Roman" w:hAnsi="Times New Roman" w:cs="Times New Roman"/>
        </w:rPr>
        <w:t>3) and a marginal difference for PI (</w:t>
      </w:r>
      <w:r w:rsidR="00B669F4" w:rsidRPr="001E0417">
        <w:rPr>
          <w:rFonts w:ascii="Times New Roman" w:hAnsi="Times New Roman" w:cs="Times New Roman"/>
          <w:i/>
          <w:iCs/>
        </w:rPr>
        <w:t>t</w:t>
      </w:r>
      <w:r w:rsidR="00B669F4" w:rsidRPr="001E0417">
        <w:rPr>
          <w:rFonts w:ascii="Times New Roman" w:hAnsi="Times New Roman" w:cs="Times New Roman"/>
        </w:rPr>
        <w:t xml:space="preserve">(498)=1.676, </w:t>
      </w:r>
      <w:r w:rsidR="00B669F4" w:rsidRPr="001E0417">
        <w:rPr>
          <w:rFonts w:ascii="Times New Roman" w:hAnsi="Times New Roman" w:cs="Times New Roman"/>
          <w:i/>
          <w:iCs/>
        </w:rPr>
        <w:t>p</w:t>
      </w:r>
      <w:r w:rsidR="00B669F4" w:rsidRPr="001E0417">
        <w:rPr>
          <w:rFonts w:ascii="Times New Roman" w:hAnsi="Times New Roman" w:cs="Times New Roman"/>
        </w:rPr>
        <w:t>=.09)</w:t>
      </w:r>
      <w:r w:rsidR="00184A07" w:rsidRPr="001E0417">
        <w:rPr>
          <w:rFonts w:ascii="Times New Roman" w:hAnsi="Times New Roman" w:cs="Times New Roman"/>
        </w:rPr>
        <w:t>,</w:t>
      </w:r>
      <w:r w:rsidR="00B669F4" w:rsidRPr="001E0417">
        <w:rPr>
          <w:rFonts w:ascii="Times New Roman" w:hAnsi="Times New Roman" w:cs="Times New Roman"/>
        </w:rPr>
        <w:t xml:space="preserve"> where</w:t>
      </w:r>
      <w:r w:rsidR="00184A07" w:rsidRPr="001E0417">
        <w:rPr>
          <w:rFonts w:ascii="Times New Roman" w:hAnsi="Times New Roman" w:cs="Times New Roman"/>
        </w:rPr>
        <w:t xml:space="preserve"> the scientifically educated</w:t>
      </w:r>
      <w:r w:rsidR="00B669F4" w:rsidRPr="001E0417">
        <w:rPr>
          <w:rFonts w:ascii="Times New Roman" w:hAnsi="Times New Roman" w:cs="Times New Roman"/>
        </w:rPr>
        <w:t xml:space="preserve"> provided higher mean ratings</w:t>
      </w:r>
      <w:r w:rsidR="00F40B8E" w:rsidRPr="001E0417">
        <w:rPr>
          <w:rFonts w:ascii="Times New Roman" w:hAnsi="Times New Roman" w:cs="Times New Roman"/>
        </w:rPr>
        <w:t>.</w:t>
      </w:r>
      <w:r w:rsidR="00B669F4" w:rsidRPr="001E0417">
        <w:rPr>
          <w:rFonts w:ascii="Times New Roman" w:hAnsi="Times New Roman" w:cs="Times New Roman"/>
        </w:rPr>
        <w:t xml:space="preserve"> </w:t>
      </w:r>
      <w:r w:rsidR="00F40B8E" w:rsidRPr="001E0417">
        <w:rPr>
          <w:rFonts w:ascii="Times New Roman" w:hAnsi="Times New Roman" w:cs="Times New Roman"/>
        </w:rPr>
        <w:t>However,</w:t>
      </w:r>
      <w:r w:rsidR="00B669F4" w:rsidRPr="001E0417">
        <w:rPr>
          <w:rFonts w:ascii="Times New Roman" w:hAnsi="Times New Roman" w:cs="Times New Roman"/>
        </w:rPr>
        <w:t xml:space="preserve"> the effect sizes remained negligible (</w:t>
      </w:r>
      <w:r w:rsidR="00B669F4" w:rsidRPr="001E0417">
        <w:rPr>
          <w:rFonts w:ascii="Times New Roman" w:hAnsi="Times New Roman" w:cs="Times New Roman"/>
          <w:i/>
          <w:iCs/>
        </w:rPr>
        <w:t>d</w:t>
      </w:r>
      <w:r w:rsidR="00E908CB">
        <w:rPr>
          <w:rFonts w:ascii="Times New Roman" w:hAnsi="Times New Roman" w:cs="Times New Roman"/>
          <w:i/>
          <w:iCs/>
        </w:rPr>
        <w:t>’</w:t>
      </w:r>
      <w:r w:rsidR="00E908CB" w:rsidRPr="00006E7E">
        <w:rPr>
          <w:rFonts w:ascii="Times New Roman" w:hAnsi="Times New Roman" w:cs="Times New Roman"/>
        </w:rPr>
        <w:t>s</w:t>
      </w:r>
      <w:r w:rsidR="00B669F4" w:rsidRPr="001E0417">
        <w:rPr>
          <w:rFonts w:ascii="Times New Roman" w:hAnsi="Times New Roman" w:cs="Times New Roman"/>
        </w:rPr>
        <w:sym w:font="Symbol" w:char="F03C"/>
      </w:r>
      <w:r w:rsidR="00B669F4" w:rsidRPr="001E0417">
        <w:rPr>
          <w:rFonts w:ascii="Times New Roman" w:hAnsi="Times New Roman" w:cs="Times New Roman"/>
        </w:rPr>
        <w:t>.2)</w:t>
      </w:r>
      <w:r w:rsidR="00F40B8E" w:rsidRPr="001E0417">
        <w:rPr>
          <w:rFonts w:ascii="Times New Roman" w:hAnsi="Times New Roman" w:cs="Times New Roman"/>
        </w:rPr>
        <w:t>, and</w:t>
      </w:r>
      <w:r w:rsidR="00B669F4" w:rsidRPr="001E0417">
        <w:rPr>
          <w:rFonts w:ascii="Times New Roman" w:hAnsi="Times New Roman" w:cs="Times New Roman"/>
        </w:rPr>
        <w:t xml:space="preserve"> </w:t>
      </w:r>
      <w:r w:rsidR="00F40B8E" w:rsidRPr="001E0417">
        <w:rPr>
          <w:rFonts w:ascii="Times New Roman" w:hAnsi="Times New Roman" w:cs="Times New Roman"/>
        </w:rPr>
        <w:t>n</w:t>
      </w:r>
      <w:r w:rsidR="00B669F4" w:rsidRPr="001E0417">
        <w:rPr>
          <w:rFonts w:ascii="Times New Roman" w:hAnsi="Times New Roman" w:cs="Times New Roman"/>
        </w:rPr>
        <w:t>o significant effects were observed in the other conditions</w:t>
      </w:r>
      <w:r w:rsidR="008B1577" w:rsidRPr="001E0417">
        <w:rPr>
          <w:rFonts w:ascii="Times New Roman" w:hAnsi="Times New Roman" w:cs="Times New Roman"/>
        </w:rPr>
        <w:t xml:space="preserve"> </w:t>
      </w:r>
      <w:r w:rsidR="00233A3E" w:rsidRPr="001E0417">
        <w:rPr>
          <w:rFonts w:ascii="Times New Roman" w:hAnsi="Times New Roman" w:cs="Times New Roman"/>
        </w:rPr>
        <w:t>(</w:t>
      </w:r>
      <w:r w:rsidR="00F40B8E" w:rsidRPr="001E0417">
        <w:rPr>
          <w:rFonts w:ascii="Times New Roman" w:hAnsi="Times New Roman" w:cs="Times New Roman"/>
        </w:rPr>
        <w:t>all</w:t>
      </w:r>
      <w:r w:rsidR="00233A3E" w:rsidRPr="001E0417">
        <w:rPr>
          <w:rFonts w:ascii="Times New Roman" w:hAnsi="Times New Roman" w:cs="Times New Roman"/>
        </w:rPr>
        <w:t xml:space="preserve"> </w:t>
      </w:r>
      <w:r w:rsidR="00233A3E" w:rsidRPr="001E0417">
        <w:rPr>
          <w:rFonts w:ascii="Times New Roman" w:hAnsi="Times New Roman" w:cs="Times New Roman"/>
          <w:i/>
          <w:iCs/>
        </w:rPr>
        <w:t>p</w:t>
      </w:r>
      <w:r w:rsidR="00F40B8E" w:rsidRPr="001E0417">
        <w:rPr>
          <w:rFonts w:ascii="Times New Roman" w:hAnsi="Times New Roman" w:cs="Times New Roman"/>
          <w:i/>
          <w:iCs/>
        </w:rPr>
        <w:t>’</w:t>
      </w:r>
      <w:r w:rsidR="00F40B8E" w:rsidRPr="00006E7E">
        <w:rPr>
          <w:rFonts w:ascii="Times New Roman" w:hAnsi="Times New Roman" w:cs="Times New Roman"/>
        </w:rPr>
        <w:t>s</w:t>
      </w:r>
      <w:r w:rsidR="00F40B8E" w:rsidRPr="001E0417">
        <w:rPr>
          <w:rFonts w:ascii="Times New Roman" w:hAnsi="Times New Roman" w:cs="Times New Roman"/>
        </w:rPr>
        <w:sym w:font="Symbol" w:char="F0B3"/>
      </w:r>
      <w:r w:rsidR="00F40B8E" w:rsidRPr="001E0417">
        <w:rPr>
          <w:rFonts w:ascii="Times New Roman" w:hAnsi="Times New Roman" w:cs="Times New Roman"/>
        </w:rPr>
        <w:t>.26</w:t>
      </w:r>
      <w:r w:rsidR="00233A3E" w:rsidRPr="001E0417">
        <w:rPr>
          <w:rFonts w:ascii="Times New Roman" w:hAnsi="Times New Roman" w:cs="Times New Roman"/>
        </w:rPr>
        <w:t xml:space="preserve">). We therefore </w:t>
      </w:r>
      <w:r w:rsidR="005237C1" w:rsidRPr="001E0417">
        <w:rPr>
          <w:rFonts w:ascii="Times New Roman" w:hAnsi="Times New Roman" w:cs="Times New Roman"/>
        </w:rPr>
        <w:t>analysed data from</w:t>
      </w:r>
      <w:r w:rsidR="00233A3E" w:rsidRPr="001E0417">
        <w:rPr>
          <w:rFonts w:ascii="Times New Roman" w:hAnsi="Times New Roman" w:cs="Times New Roman"/>
        </w:rPr>
        <w:t xml:space="preserve"> all participants </w:t>
      </w:r>
      <w:r w:rsidR="005237C1" w:rsidRPr="001E0417">
        <w:rPr>
          <w:rFonts w:ascii="Times New Roman" w:hAnsi="Times New Roman" w:cs="Times New Roman"/>
        </w:rPr>
        <w:t>together</w:t>
      </w:r>
      <w:r w:rsidR="00233A3E" w:rsidRPr="001E0417">
        <w:rPr>
          <w:rFonts w:ascii="Times New Roman" w:hAnsi="Times New Roman" w:cs="Times New Roman"/>
        </w:rPr>
        <w:t>.</w:t>
      </w:r>
    </w:p>
    <w:p w14:paraId="20D73366" w14:textId="0E35AD8A" w:rsidR="009E5AA1" w:rsidRDefault="009E5AA1" w:rsidP="00593C6E">
      <w:pPr>
        <w:spacing w:line="259" w:lineRule="auto"/>
        <w:ind w:firstLine="567"/>
        <w:jc w:val="both"/>
        <w:rPr>
          <w:rFonts w:ascii="Times New Roman" w:hAnsi="Times New Roman" w:cs="Times New Roman"/>
        </w:rPr>
      </w:pPr>
      <w:r w:rsidRPr="009E5AA1">
        <w:rPr>
          <w:rFonts w:ascii="Times New Roman" w:hAnsi="Times New Roman" w:cs="Times New Roman"/>
        </w:rPr>
        <w:t>We scrutinized verbal</w:t>
      </w:r>
      <w:r>
        <w:rPr>
          <w:rFonts w:ascii="Times New Roman" w:hAnsi="Times New Roman" w:cs="Times New Roman"/>
        </w:rPr>
        <w:t xml:space="preserve"> </w:t>
      </w:r>
      <w:r w:rsidRPr="009E5AA1">
        <w:rPr>
          <w:rFonts w:ascii="Times New Roman" w:hAnsi="Times New Roman" w:cs="Times New Roman"/>
        </w:rPr>
        <w:t xml:space="preserve">items </w:t>
      </w:r>
      <w:r w:rsidR="00004426">
        <w:rPr>
          <w:rFonts w:ascii="Times New Roman" w:hAnsi="Times New Roman" w:cs="Times New Roman"/>
        </w:rPr>
        <w:t xml:space="preserve">through Principal Component Analysis, </w:t>
      </w:r>
      <w:r w:rsidR="00B00EF0">
        <w:rPr>
          <w:rFonts w:ascii="Times New Roman" w:hAnsi="Times New Roman" w:cs="Times New Roman"/>
        </w:rPr>
        <w:t>and assessed the internal consistency of each condition</w:t>
      </w:r>
      <w:r w:rsidR="009F0813">
        <w:rPr>
          <w:rFonts w:ascii="Times New Roman" w:hAnsi="Times New Roman" w:cs="Times New Roman"/>
        </w:rPr>
        <w:t xml:space="preserve"> or subscale</w:t>
      </w:r>
      <w:r w:rsidR="00B00EF0">
        <w:rPr>
          <w:rFonts w:ascii="Times New Roman" w:hAnsi="Times New Roman" w:cs="Times New Roman"/>
        </w:rPr>
        <w:t xml:space="preserve"> through Cronbach’s alpha. No outliers emerged. Findings also supported item development for Study 2.</w:t>
      </w:r>
    </w:p>
    <w:p w14:paraId="31C198DC" w14:textId="5AF00556" w:rsidR="00DB6608" w:rsidRDefault="00B00EF0" w:rsidP="0088240F">
      <w:pPr>
        <w:spacing w:line="259" w:lineRule="auto"/>
        <w:ind w:firstLine="567"/>
        <w:jc w:val="both"/>
        <w:rPr>
          <w:rFonts w:ascii="Times New Roman" w:hAnsi="Times New Roman" w:cs="Times New Roman"/>
        </w:rPr>
      </w:pPr>
      <w:r>
        <w:rPr>
          <w:rFonts w:ascii="Times New Roman" w:hAnsi="Times New Roman" w:cs="Times New Roman"/>
        </w:rPr>
        <w:t>To</w:t>
      </w:r>
      <w:r w:rsidR="009F0813">
        <w:rPr>
          <w:rFonts w:ascii="Times New Roman" w:hAnsi="Times New Roman" w:cs="Times New Roman"/>
        </w:rPr>
        <w:t xml:space="preserve"> further</w:t>
      </w:r>
      <w:r>
        <w:rPr>
          <w:rFonts w:ascii="Times New Roman" w:hAnsi="Times New Roman" w:cs="Times New Roman"/>
        </w:rPr>
        <w:t xml:space="preserve"> </w:t>
      </w:r>
      <w:r w:rsidR="00222B80">
        <w:rPr>
          <w:rFonts w:ascii="Times New Roman" w:hAnsi="Times New Roman" w:cs="Times New Roman"/>
        </w:rPr>
        <w:t xml:space="preserve">assess </w:t>
      </w:r>
      <w:r w:rsidR="00E82702">
        <w:rPr>
          <w:rFonts w:ascii="Times New Roman" w:hAnsi="Times New Roman" w:cs="Times New Roman"/>
          <w:b/>
          <w:bCs/>
        </w:rPr>
        <w:t>H</w:t>
      </w:r>
      <w:r w:rsidR="001E0417">
        <w:rPr>
          <w:rFonts w:ascii="Times New Roman" w:hAnsi="Times New Roman" w:cs="Times New Roman"/>
          <w:b/>
          <w:bCs/>
          <w:vertAlign w:val="superscript"/>
        </w:rPr>
        <w:t>*</w:t>
      </w:r>
      <w:r w:rsidR="00222B80">
        <w:rPr>
          <w:rFonts w:ascii="Times New Roman" w:hAnsi="Times New Roman" w:cs="Times New Roman"/>
        </w:rPr>
        <w:t xml:space="preserve">, we </w:t>
      </w:r>
      <w:r>
        <w:rPr>
          <w:rFonts w:ascii="Times New Roman" w:hAnsi="Times New Roman" w:cs="Times New Roman"/>
        </w:rPr>
        <w:t>examine</w:t>
      </w:r>
      <w:r w:rsidR="00222B80">
        <w:rPr>
          <w:rFonts w:ascii="Times New Roman" w:hAnsi="Times New Roman" w:cs="Times New Roman"/>
        </w:rPr>
        <w:t>d</w:t>
      </w:r>
      <w:r>
        <w:rPr>
          <w:rFonts w:ascii="Times New Roman" w:hAnsi="Times New Roman" w:cs="Times New Roman"/>
        </w:rPr>
        <w:t xml:space="preserve"> the factor structure of </w:t>
      </w:r>
      <w:r w:rsidR="00222B80">
        <w:rPr>
          <w:rFonts w:ascii="Times New Roman" w:hAnsi="Times New Roman" w:cs="Times New Roman"/>
        </w:rPr>
        <w:t>the observed agreement ratings. To do so</w:t>
      </w:r>
      <w:r>
        <w:rPr>
          <w:rFonts w:ascii="Times New Roman" w:hAnsi="Times New Roman" w:cs="Times New Roman"/>
        </w:rPr>
        <w:t>, we conducted an exploratory factor analysis</w:t>
      </w:r>
      <w:r w:rsidR="001E0417">
        <w:rPr>
          <w:rFonts w:ascii="Times New Roman" w:hAnsi="Times New Roman" w:cs="Times New Roman"/>
        </w:rPr>
        <w:t xml:space="preserve"> (EFA)</w:t>
      </w:r>
      <w:r>
        <w:rPr>
          <w:rFonts w:ascii="Times New Roman" w:hAnsi="Times New Roman" w:cs="Times New Roman"/>
        </w:rPr>
        <w:t>, and then tested initial hypotheses through confirmatory factor analysis</w:t>
      </w:r>
      <w:r w:rsidR="001E0417">
        <w:rPr>
          <w:rFonts w:ascii="Times New Roman" w:hAnsi="Times New Roman" w:cs="Times New Roman"/>
        </w:rPr>
        <w:t xml:space="preserve"> (CFA)</w:t>
      </w:r>
      <w:r>
        <w:rPr>
          <w:rFonts w:ascii="Times New Roman" w:hAnsi="Times New Roman" w:cs="Times New Roman"/>
        </w:rPr>
        <w:t xml:space="preserve"> using structural equation modelling.</w:t>
      </w:r>
      <w:r w:rsidR="008F1867">
        <w:rPr>
          <w:rFonts w:ascii="Times New Roman" w:hAnsi="Times New Roman" w:cs="Times New Roman"/>
        </w:rPr>
        <w:t xml:space="preserve"> </w:t>
      </w:r>
    </w:p>
    <w:p w14:paraId="5C885BE7" w14:textId="77777777" w:rsidR="00664D18" w:rsidRDefault="00664D18" w:rsidP="00593C6E">
      <w:pPr>
        <w:spacing w:line="259" w:lineRule="auto"/>
        <w:rPr>
          <w:rFonts w:ascii="Times New Roman" w:hAnsi="Times New Roman" w:cs="Times New Roman"/>
        </w:rPr>
      </w:pPr>
    </w:p>
    <w:p w14:paraId="695529A5" w14:textId="24EF3B95" w:rsidR="00B03B12" w:rsidRPr="000D7EFF" w:rsidRDefault="0074221F" w:rsidP="00593C6E">
      <w:pPr>
        <w:spacing w:after="60" w:line="259" w:lineRule="auto"/>
        <w:rPr>
          <w:rFonts w:ascii="Times New Roman" w:hAnsi="Times New Roman" w:cs="Times New Roman"/>
          <w:i/>
          <w:iCs/>
        </w:rPr>
      </w:pPr>
      <w:r w:rsidRPr="000D7EFF">
        <w:rPr>
          <w:rFonts w:ascii="Times New Roman" w:hAnsi="Times New Roman" w:cs="Times New Roman"/>
          <w:i/>
          <w:iCs/>
        </w:rPr>
        <w:t xml:space="preserve">2.1.2 </w:t>
      </w:r>
      <w:r w:rsidR="00563899" w:rsidRPr="000D7EFF">
        <w:rPr>
          <w:rFonts w:ascii="Times New Roman" w:hAnsi="Times New Roman" w:cs="Times New Roman"/>
          <w:i/>
          <w:iCs/>
        </w:rPr>
        <w:t xml:space="preserve">Study 1 – </w:t>
      </w:r>
      <w:r w:rsidR="00B03B12" w:rsidRPr="000D7EFF">
        <w:rPr>
          <w:rFonts w:ascii="Times New Roman" w:hAnsi="Times New Roman" w:cs="Times New Roman"/>
          <w:i/>
          <w:iCs/>
        </w:rPr>
        <w:t>Results</w:t>
      </w:r>
      <w:r w:rsidR="00563899" w:rsidRPr="000D7EFF">
        <w:rPr>
          <w:rFonts w:ascii="Times New Roman" w:hAnsi="Times New Roman" w:cs="Times New Roman"/>
          <w:i/>
          <w:iCs/>
        </w:rPr>
        <w:t>:</w:t>
      </w:r>
      <w:r w:rsidR="00A83413" w:rsidRPr="000D7EFF">
        <w:rPr>
          <w:rFonts w:ascii="Times New Roman" w:hAnsi="Times New Roman" w:cs="Times New Roman"/>
          <w:i/>
          <w:iCs/>
        </w:rPr>
        <w:t xml:space="preserve"> Factor analyses</w:t>
      </w:r>
    </w:p>
    <w:p w14:paraId="471E94E0" w14:textId="703E4156" w:rsidR="00B3307D" w:rsidRDefault="00B3307D" w:rsidP="00593C6E">
      <w:pPr>
        <w:spacing w:line="259" w:lineRule="auto"/>
        <w:jc w:val="both"/>
        <w:rPr>
          <w:rFonts w:ascii="Times New Roman" w:hAnsi="Times New Roman" w:cs="Times New Roman"/>
          <w:b/>
          <w:bCs/>
        </w:rPr>
      </w:pPr>
      <w:r w:rsidRPr="00B3307D">
        <w:rPr>
          <w:rFonts w:ascii="Times New Roman" w:hAnsi="Times New Roman" w:cs="Times New Roman"/>
        </w:rPr>
        <w:lastRenderedPageBreak/>
        <w:t xml:space="preserve">We </w:t>
      </w:r>
      <w:r w:rsidR="00FB56F2" w:rsidRPr="00B3307D">
        <w:rPr>
          <w:rFonts w:ascii="Times New Roman" w:hAnsi="Times New Roman" w:cs="Times New Roman"/>
        </w:rPr>
        <w:t xml:space="preserve">first </w:t>
      </w:r>
      <w:r w:rsidRPr="00B3307D">
        <w:rPr>
          <w:rFonts w:ascii="Times New Roman" w:hAnsi="Times New Roman" w:cs="Times New Roman"/>
        </w:rPr>
        <w:t>analysed responses to</w:t>
      </w:r>
      <w:r>
        <w:rPr>
          <w:rFonts w:ascii="Times New Roman" w:hAnsi="Times New Roman" w:cs="Times New Roman"/>
          <w:b/>
          <w:bCs/>
        </w:rPr>
        <w:t xml:space="preserve"> verbal </w:t>
      </w:r>
      <w:r w:rsidRPr="00EA551D">
        <w:rPr>
          <w:rFonts w:ascii="Times New Roman" w:hAnsi="Times New Roman" w:cs="Times New Roman"/>
          <w:b/>
          <w:bCs/>
        </w:rPr>
        <w:t>items</w:t>
      </w:r>
      <w:r w:rsidRPr="00EA551D">
        <w:rPr>
          <w:rFonts w:ascii="Times New Roman" w:hAnsi="Times New Roman" w:cs="Times New Roman"/>
        </w:rPr>
        <w:t>.</w:t>
      </w:r>
      <w:r w:rsidR="00182183" w:rsidRPr="00EA551D">
        <w:rPr>
          <w:rFonts w:ascii="Times New Roman" w:hAnsi="Times New Roman" w:cs="Times New Roman"/>
        </w:rPr>
        <w:t xml:space="preserve"> (</w:t>
      </w:r>
      <w:r w:rsidR="00233ED8" w:rsidRPr="00EA551D">
        <w:rPr>
          <w:rFonts w:ascii="Times New Roman" w:hAnsi="Times New Roman" w:cs="Times New Roman"/>
        </w:rPr>
        <w:t>Analyses of responses to animations are reported in Section 2.4.)</w:t>
      </w:r>
    </w:p>
    <w:p w14:paraId="0FCF2F44" w14:textId="11728A8A" w:rsidR="00C57AD0" w:rsidRDefault="00CA2B61" w:rsidP="00593C6E">
      <w:pPr>
        <w:spacing w:line="259" w:lineRule="auto"/>
        <w:ind w:firstLine="567"/>
        <w:jc w:val="both"/>
        <w:rPr>
          <w:rFonts w:ascii="Times New Roman" w:hAnsi="Times New Roman" w:cs="Times New Roman"/>
        </w:rPr>
      </w:pPr>
      <w:r w:rsidRPr="008C34BF">
        <w:rPr>
          <w:rFonts w:ascii="Times New Roman" w:hAnsi="Times New Roman" w:cs="Times New Roman"/>
          <w:b/>
          <w:bCs/>
        </w:rPr>
        <w:t>P</w:t>
      </w:r>
      <w:r w:rsidR="002175A9" w:rsidRPr="008C34BF">
        <w:rPr>
          <w:rFonts w:ascii="Times New Roman" w:hAnsi="Times New Roman" w:cs="Times New Roman"/>
          <w:b/>
          <w:bCs/>
        </w:rPr>
        <w:t xml:space="preserve">rincipal </w:t>
      </w:r>
      <w:r w:rsidRPr="008C34BF">
        <w:rPr>
          <w:rFonts w:ascii="Times New Roman" w:hAnsi="Times New Roman" w:cs="Times New Roman"/>
          <w:b/>
          <w:bCs/>
        </w:rPr>
        <w:t>C</w:t>
      </w:r>
      <w:r w:rsidR="002175A9" w:rsidRPr="008C34BF">
        <w:rPr>
          <w:rFonts w:ascii="Times New Roman" w:hAnsi="Times New Roman" w:cs="Times New Roman"/>
          <w:b/>
          <w:bCs/>
        </w:rPr>
        <w:t xml:space="preserve">omponent </w:t>
      </w:r>
      <w:r w:rsidRPr="008C34BF">
        <w:rPr>
          <w:rFonts w:ascii="Times New Roman" w:hAnsi="Times New Roman" w:cs="Times New Roman"/>
          <w:b/>
          <w:bCs/>
        </w:rPr>
        <w:t>A</w:t>
      </w:r>
      <w:r w:rsidR="002175A9" w:rsidRPr="008C34BF">
        <w:rPr>
          <w:rFonts w:ascii="Times New Roman" w:hAnsi="Times New Roman" w:cs="Times New Roman"/>
          <w:b/>
          <w:bCs/>
        </w:rPr>
        <w:t>nalysis</w:t>
      </w:r>
      <w:r>
        <w:rPr>
          <w:rFonts w:ascii="Times New Roman" w:hAnsi="Times New Roman" w:cs="Times New Roman"/>
        </w:rPr>
        <w:t xml:space="preserve"> identified only one factor with Eigenvalue </w:t>
      </w:r>
      <w:bookmarkStart w:id="7" w:name="_Hlk160206732"/>
      <w:r>
        <w:rPr>
          <w:rFonts w:ascii="Times New Roman" w:hAnsi="Times New Roman" w:cs="Times New Roman"/>
        </w:rPr>
        <w:sym w:font="Symbol" w:char="F0B3"/>
      </w:r>
      <w:bookmarkEnd w:id="7"/>
      <w:r>
        <w:rPr>
          <w:rFonts w:ascii="Times New Roman" w:hAnsi="Times New Roman" w:cs="Times New Roman"/>
        </w:rPr>
        <w:t>1 per subscale</w:t>
      </w:r>
      <w:r w:rsidR="00DB498D">
        <w:rPr>
          <w:rFonts w:ascii="Times New Roman" w:hAnsi="Times New Roman" w:cs="Times New Roman"/>
        </w:rPr>
        <w:t>, but</w:t>
      </w:r>
      <w:r w:rsidR="00805C17">
        <w:rPr>
          <w:rFonts w:ascii="Times New Roman" w:hAnsi="Times New Roman" w:cs="Times New Roman"/>
        </w:rPr>
        <w:t xml:space="preserve"> in </w:t>
      </w:r>
      <w:r w:rsidR="00D95A5B">
        <w:rPr>
          <w:rFonts w:ascii="Times New Roman" w:hAnsi="Times New Roman" w:cs="Times New Roman"/>
        </w:rPr>
        <w:t xml:space="preserve">most </w:t>
      </w:r>
      <w:r w:rsidR="00805C17">
        <w:rPr>
          <w:rFonts w:ascii="Times New Roman" w:hAnsi="Times New Roman" w:cs="Times New Roman"/>
        </w:rPr>
        <w:t xml:space="preserve">subscales </w:t>
      </w:r>
      <w:r w:rsidR="00D95A5B">
        <w:rPr>
          <w:rFonts w:ascii="Times New Roman" w:hAnsi="Times New Roman" w:cs="Times New Roman"/>
        </w:rPr>
        <w:t xml:space="preserve">some </w:t>
      </w:r>
      <w:r w:rsidR="00805C17">
        <w:rPr>
          <w:rFonts w:ascii="Times New Roman" w:hAnsi="Times New Roman" w:cs="Times New Roman"/>
        </w:rPr>
        <w:t xml:space="preserve">items </w:t>
      </w:r>
      <w:r w:rsidR="00D95A5B">
        <w:rPr>
          <w:rFonts w:ascii="Times New Roman" w:hAnsi="Times New Roman" w:cs="Times New Roman"/>
        </w:rPr>
        <w:t>failed to attain</w:t>
      </w:r>
      <w:r w:rsidR="00805C17">
        <w:rPr>
          <w:rFonts w:ascii="Times New Roman" w:hAnsi="Times New Roman" w:cs="Times New Roman"/>
        </w:rPr>
        <w:t xml:space="preserve"> the </w:t>
      </w:r>
      <w:r w:rsidR="00A05BF2">
        <w:rPr>
          <w:rFonts w:ascii="Times New Roman" w:hAnsi="Times New Roman" w:cs="Times New Roman"/>
        </w:rPr>
        <w:t>sought</w:t>
      </w:r>
      <w:r w:rsidR="00805C17">
        <w:rPr>
          <w:rFonts w:ascii="Times New Roman" w:hAnsi="Times New Roman" w:cs="Times New Roman"/>
        </w:rPr>
        <w:t xml:space="preserve"> loadings </w:t>
      </w:r>
      <w:r w:rsidR="00805C17" w:rsidRPr="00187D32">
        <w:rPr>
          <w:rFonts w:ascii="Times New Roman" w:eastAsia="Aptos" w:hAnsi="Times New Roman" w:cs="Times New Roman"/>
        </w:rPr>
        <w:sym w:font="Symbol" w:char="F0B3"/>
      </w:r>
      <w:r w:rsidR="00D95A5B">
        <w:rPr>
          <w:rFonts w:ascii="Times New Roman" w:eastAsia="Aptos" w:hAnsi="Times New Roman" w:cs="Times New Roman"/>
        </w:rPr>
        <w:t>.80</w:t>
      </w:r>
      <w:r w:rsidR="00805C17" w:rsidRPr="00187D32">
        <w:rPr>
          <w:rFonts w:ascii="Times New Roman" w:eastAsia="Aptos" w:hAnsi="Times New Roman" w:cs="Times New Roman"/>
        </w:rPr>
        <w:t xml:space="preserve">, </w:t>
      </w:r>
      <w:r w:rsidR="00D95A5B">
        <w:rPr>
          <w:rFonts w:ascii="Times New Roman" w:eastAsia="Aptos" w:hAnsi="Times New Roman" w:cs="Times New Roman"/>
        </w:rPr>
        <w:t>while all</w:t>
      </w:r>
      <w:r w:rsidR="00805C17">
        <w:rPr>
          <w:rFonts w:ascii="Times New Roman" w:eastAsia="Aptos" w:hAnsi="Times New Roman" w:cs="Times New Roman"/>
        </w:rPr>
        <w:t xml:space="preserve"> subscales reach</w:t>
      </w:r>
      <w:r w:rsidR="00D95A5B">
        <w:rPr>
          <w:rFonts w:ascii="Times New Roman" w:eastAsia="Aptos" w:hAnsi="Times New Roman" w:cs="Times New Roman"/>
        </w:rPr>
        <w:t>ed</w:t>
      </w:r>
      <w:r w:rsidR="00805C17">
        <w:rPr>
          <w:rFonts w:ascii="Times New Roman" w:eastAsia="Aptos" w:hAnsi="Times New Roman" w:cs="Times New Roman"/>
        </w:rPr>
        <w:t xml:space="preserve"> the sought level of internal consistency</w:t>
      </w:r>
      <w:r w:rsidR="00805C17" w:rsidRPr="00187D32">
        <w:rPr>
          <w:rFonts w:ascii="Times New Roman" w:eastAsia="Aptos" w:hAnsi="Times New Roman" w:cs="Times New Roman"/>
        </w:rPr>
        <w:t xml:space="preserve"> </w:t>
      </w:r>
      <w:r w:rsidR="00805C17">
        <w:rPr>
          <w:rFonts w:ascii="Times New Roman" w:eastAsia="Aptos" w:hAnsi="Times New Roman" w:cs="Times New Roman"/>
        </w:rPr>
        <w:t>(</w:t>
      </w:r>
      <w:r w:rsidR="00805C17" w:rsidRPr="00187D32">
        <w:rPr>
          <w:rFonts w:ascii="Times New Roman" w:eastAsia="Aptos" w:hAnsi="Times New Roman" w:cs="Times New Roman"/>
        </w:rPr>
        <w:t xml:space="preserve">Cronbach’s alpha </w:t>
      </w:r>
      <w:r w:rsidR="00805C17" w:rsidRPr="00187D32">
        <w:rPr>
          <w:rFonts w:ascii="Times New Roman" w:eastAsia="Aptos" w:hAnsi="Times New Roman" w:cs="Times New Roman"/>
        </w:rPr>
        <w:sym w:font="Symbol" w:char="F0B3"/>
      </w:r>
      <w:r w:rsidR="00D95A5B">
        <w:rPr>
          <w:rFonts w:ascii="Times New Roman" w:eastAsia="Aptos" w:hAnsi="Times New Roman" w:cs="Times New Roman"/>
        </w:rPr>
        <w:t>.85</w:t>
      </w:r>
      <w:r w:rsidR="00805C17">
        <w:rPr>
          <w:rFonts w:ascii="Times New Roman" w:eastAsia="Aptos" w:hAnsi="Times New Roman" w:cs="Times New Roman"/>
        </w:rPr>
        <w:t>).</w:t>
      </w:r>
      <w:r>
        <w:rPr>
          <w:rFonts w:ascii="Times New Roman" w:hAnsi="Times New Roman" w:cs="Times New Roman"/>
        </w:rPr>
        <w:t xml:space="preserve"> </w:t>
      </w:r>
      <w:r w:rsidR="00C57AD0">
        <w:rPr>
          <w:rFonts w:ascii="Times New Roman" w:hAnsi="Times New Roman" w:cs="Times New Roman"/>
        </w:rPr>
        <w:t>We infer that</w:t>
      </w:r>
      <w:r w:rsidR="00805C17">
        <w:rPr>
          <w:rFonts w:ascii="Times New Roman" w:hAnsi="Times New Roman" w:cs="Times New Roman"/>
        </w:rPr>
        <w:t xml:space="preserve"> the</w:t>
      </w:r>
      <w:r w:rsidR="00C57AD0">
        <w:rPr>
          <w:rFonts w:ascii="Times New Roman" w:hAnsi="Times New Roman" w:cs="Times New Roman"/>
        </w:rPr>
        <w:t xml:space="preserve"> items</w:t>
      </w:r>
      <w:r w:rsidR="00805C17">
        <w:rPr>
          <w:rFonts w:ascii="Times New Roman" w:hAnsi="Times New Roman" w:cs="Times New Roman"/>
        </w:rPr>
        <w:t xml:space="preserve"> of each subscale</w:t>
      </w:r>
      <w:r w:rsidR="00C57AD0">
        <w:rPr>
          <w:rFonts w:ascii="Times New Roman" w:hAnsi="Times New Roman" w:cs="Times New Roman"/>
        </w:rPr>
        <w:t xml:space="preserve"> tap into one and the same underlying belief structure (e.g., </w:t>
      </w:r>
      <w:r w:rsidR="00C57AD0" w:rsidRPr="006F0B90">
        <w:rPr>
          <w:rFonts w:ascii="Times New Roman" w:hAnsi="Times New Roman" w:cs="Times New Roman"/>
          <w:i/>
          <w:iCs/>
        </w:rPr>
        <w:t>When someone looks at a physical object, they see just the object, and not a mental image of it</w:t>
      </w:r>
      <w:r w:rsidR="00C57AD0">
        <w:rPr>
          <w:rFonts w:ascii="Times New Roman" w:hAnsi="Times New Roman" w:cs="Times New Roman"/>
        </w:rPr>
        <w:t>)</w:t>
      </w:r>
      <w:r w:rsidR="00EE4912">
        <w:rPr>
          <w:rFonts w:ascii="Times New Roman" w:hAnsi="Times New Roman" w:cs="Times New Roman"/>
        </w:rPr>
        <w:t xml:space="preserve"> but that ratings for several items were still unduly influenced by other factors</w:t>
      </w:r>
      <w:r w:rsidR="00C57AD0">
        <w:rPr>
          <w:rFonts w:ascii="Times New Roman" w:hAnsi="Times New Roman" w:cs="Times New Roman"/>
        </w:rPr>
        <w:t>.</w:t>
      </w:r>
      <w:r w:rsidR="009D1574">
        <w:rPr>
          <w:rFonts w:ascii="Times New Roman" w:hAnsi="Times New Roman" w:cs="Times New Roman"/>
        </w:rPr>
        <w:t xml:space="preserve"> </w:t>
      </w:r>
      <w:r w:rsidR="00C662FA">
        <w:rPr>
          <w:rFonts w:ascii="Times New Roman" w:hAnsi="Times New Roman" w:cs="Times New Roman"/>
        </w:rPr>
        <w:t>For details, see</w:t>
      </w:r>
      <w:r w:rsidR="00DB498D">
        <w:rPr>
          <w:rFonts w:ascii="Times New Roman" w:hAnsi="Times New Roman" w:cs="Times New Roman"/>
        </w:rPr>
        <w:t xml:space="preserve"> Appendix A </w:t>
      </w:r>
      <w:r w:rsidR="0012454F">
        <w:rPr>
          <w:rFonts w:ascii="Times New Roman" w:hAnsi="Times New Roman" w:cs="Times New Roman"/>
        </w:rPr>
        <w:t>(</w:t>
      </w:r>
      <w:r w:rsidR="00DB498D">
        <w:rPr>
          <w:rFonts w:ascii="Times New Roman" w:hAnsi="Times New Roman" w:cs="Times New Roman"/>
        </w:rPr>
        <w:t>Table A1</w:t>
      </w:r>
      <w:r w:rsidR="0012454F">
        <w:rPr>
          <w:rFonts w:ascii="Times New Roman" w:hAnsi="Times New Roman" w:cs="Times New Roman"/>
        </w:rPr>
        <w:t>)</w:t>
      </w:r>
      <w:r w:rsidR="00DB498D">
        <w:rPr>
          <w:rFonts w:ascii="Times New Roman" w:hAnsi="Times New Roman" w:cs="Times New Roman"/>
        </w:rPr>
        <w:t>.</w:t>
      </w:r>
    </w:p>
    <w:p w14:paraId="6313955D" w14:textId="1489D313" w:rsidR="007F4EA1" w:rsidRDefault="007F4EA1" w:rsidP="007F4EA1">
      <w:pPr>
        <w:spacing w:line="259" w:lineRule="auto"/>
        <w:ind w:firstLine="567"/>
        <w:jc w:val="both"/>
        <w:rPr>
          <w:rFonts w:ascii="Times New Roman" w:hAnsi="Times New Roman" w:cs="Times New Roman"/>
        </w:rPr>
      </w:pPr>
      <w:r>
        <w:rPr>
          <w:rFonts w:ascii="Times New Roman" w:hAnsi="Times New Roman" w:cs="Times New Roman"/>
        </w:rPr>
        <w:t xml:space="preserve">25 ‘extreme responders’ used only response options ‘1’ and ‘7’, throughout. This resulted in a skewed distribution. We therefore used the recommended transformation for non-normal variables </w:t>
      </w:r>
      <w:r w:rsidRPr="002B5289">
        <w:rPr>
          <w:rFonts w:ascii="Times New Roman" w:hAnsi="Times New Roman" w:cs="Times New Roman"/>
        </w:rPr>
        <w:t>(</w:t>
      </w:r>
      <w:r>
        <w:rPr>
          <w:rFonts w:ascii="Times New Roman" w:hAnsi="Times New Roman" w:cs="Times New Roman"/>
        </w:rPr>
        <w:t>Tabachnick &amp; Fidell, 2019</w:t>
      </w:r>
      <w:r w:rsidRPr="002B5289">
        <w:rPr>
          <w:rFonts w:ascii="Times New Roman" w:hAnsi="Times New Roman" w:cs="Times New Roman"/>
        </w:rPr>
        <w:t>)</w:t>
      </w:r>
      <w:r>
        <w:rPr>
          <w:rFonts w:ascii="Times New Roman" w:hAnsi="Times New Roman" w:cs="Times New Roman"/>
        </w:rPr>
        <w:t xml:space="preserve"> for </w:t>
      </w:r>
      <w:r w:rsidR="00C01DEC">
        <w:rPr>
          <w:rFonts w:ascii="Times New Roman" w:hAnsi="Times New Roman" w:cs="Times New Roman"/>
        </w:rPr>
        <w:t>all</w:t>
      </w:r>
      <w:r>
        <w:rPr>
          <w:rFonts w:ascii="Times New Roman" w:hAnsi="Times New Roman" w:cs="Times New Roman"/>
        </w:rPr>
        <w:t xml:space="preserve"> factor analys</w:t>
      </w:r>
      <w:r w:rsidR="001E0417">
        <w:rPr>
          <w:rFonts w:ascii="Times New Roman" w:hAnsi="Times New Roman" w:cs="Times New Roman"/>
        </w:rPr>
        <w:t>e</w:t>
      </w:r>
      <w:r>
        <w:rPr>
          <w:rFonts w:ascii="Times New Roman" w:hAnsi="Times New Roman" w:cs="Times New Roman"/>
        </w:rPr>
        <w:t>s, though this did not fully correct for non-normality.</w:t>
      </w:r>
    </w:p>
    <w:p w14:paraId="3D5AF8C7" w14:textId="362E72C8" w:rsidR="008C34BF" w:rsidRDefault="008C34BF" w:rsidP="0039494A">
      <w:pPr>
        <w:spacing w:line="259" w:lineRule="auto"/>
        <w:ind w:firstLine="567"/>
        <w:jc w:val="both"/>
        <w:rPr>
          <w:rFonts w:ascii="Times New Roman" w:hAnsi="Times New Roman" w:cs="Times New Roman"/>
        </w:rPr>
      </w:pPr>
      <w:r w:rsidRPr="008C34BF">
        <w:rPr>
          <w:rFonts w:ascii="Times New Roman" w:hAnsi="Times New Roman" w:cs="Times New Roman"/>
          <w:b/>
          <w:bCs/>
        </w:rPr>
        <w:t>Exploratory factor analysis</w:t>
      </w:r>
      <w:r w:rsidRPr="008C34BF">
        <w:rPr>
          <w:rFonts w:ascii="Times New Roman" w:hAnsi="Times New Roman" w:cs="Times New Roman"/>
        </w:rPr>
        <w:t xml:space="preserve"> (</w:t>
      </w:r>
      <w:bookmarkStart w:id="8" w:name="_Hlk176960604"/>
      <w:r w:rsidRPr="008C34BF">
        <w:rPr>
          <w:rFonts w:ascii="Times New Roman" w:hAnsi="Times New Roman" w:cs="Times New Roman"/>
        </w:rPr>
        <w:t>using principal components extraction</w:t>
      </w:r>
      <w:r>
        <w:rPr>
          <w:rFonts w:ascii="Times New Roman" w:hAnsi="Times New Roman" w:cs="Times New Roman"/>
        </w:rPr>
        <w:t xml:space="preserve"> and Varimax rotation with Kaiser normalisation</w:t>
      </w:r>
      <w:r w:rsidRPr="008C34BF">
        <w:rPr>
          <w:rFonts w:ascii="Times New Roman" w:hAnsi="Times New Roman" w:cs="Times New Roman"/>
        </w:rPr>
        <w:t xml:space="preserve">) </w:t>
      </w:r>
      <w:bookmarkEnd w:id="8"/>
      <w:r w:rsidRPr="008C34BF">
        <w:rPr>
          <w:rFonts w:ascii="Times New Roman" w:hAnsi="Times New Roman" w:cs="Times New Roman"/>
        </w:rPr>
        <w:t xml:space="preserve">revealed </w:t>
      </w:r>
      <w:r>
        <w:rPr>
          <w:rFonts w:ascii="Times New Roman" w:hAnsi="Times New Roman" w:cs="Times New Roman"/>
        </w:rPr>
        <w:t>tw</w:t>
      </w:r>
      <w:r w:rsidR="005376F7">
        <w:rPr>
          <w:rFonts w:ascii="Times New Roman" w:hAnsi="Times New Roman" w:cs="Times New Roman"/>
        </w:rPr>
        <w:t>o</w:t>
      </w:r>
      <w:r w:rsidRPr="008C34BF">
        <w:rPr>
          <w:rFonts w:ascii="Times New Roman" w:hAnsi="Times New Roman" w:cs="Times New Roman"/>
        </w:rPr>
        <w:t xml:space="preserve"> factors with Eigenvalues over 1. These were</w:t>
      </w:r>
      <w:r>
        <w:rPr>
          <w:rFonts w:ascii="Times New Roman" w:hAnsi="Times New Roman" w:cs="Times New Roman"/>
        </w:rPr>
        <w:t xml:space="preserve"> </w:t>
      </w:r>
      <w:r w:rsidRPr="008C34BF">
        <w:rPr>
          <w:rFonts w:ascii="Times New Roman" w:hAnsi="Times New Roman" w:cs="Times New Roman"/>
        </w:rPr>
        <w:t>retained in line with the Scree test (Cattell, 1966)</w:t>
      </w:r>
      <w:r w:rsidR="00444923">
        <w:rPr>
          <w:rFonts w:ascii="Times New Roman" w:hAnsi="Times New Roman" w:cs="Times New Roman"/>
        </w:rPr>
        <w:t xml:space="preserve"> (see Appendix C)</w:t>
      </w:r>
      <w:r w:rsidRPr="008C34BF">
        <w:rPr>
          <w:rFonts w:ascii="Times New Roman" w:hAnsi="Times New Roman" w:cs="Times New Roman"/>
        </w:rPr>
        <w:t>.</w:t>
      </w:r>
      <w:r w:rsidR="006C31B1">
        <w:rPr>
          <w:rFonts w:ascii="Times New Roman" w:hAnsi="Times New Roman" w:cs="Times New Roman"/>
        </w:rPr>
        <w:t xml:space="preserve"> </w:t>
      </w:r>
      <w:r w:rsidRPr="008C34BF">
        <w:rPr>
          <w:rFonts w:ascii="Times New Roman" w:hAnsi="Times New Roman" w:cs="Times New Roman"/>
        </w:rPr>
        <w:t>The</w:t>
      </w:r>
      <w:r>
        <w:rPr>
          <w:rFonts w:ascii="Times New Roman" w:hAnsi="Times New Roman" w:cs="Times New Roman"/>
        </w:rPr>
        <w:t xml:space="preserve"> two</w:t>
      </w:r>
      <w:r w:rsidRPr="008C34BF">
        <w:rPr>
          <w:rFonts w:ascii="Times New Roman" w:hAnsi="Times New Roman" w:cs="Times New Roman"/>
        </w:rPr>
        <w:t xml:space="preserve"> factors explained approximately 71</w:t>
      </w:r>
      <w:r w:rsidR="009D2718">
        <w:rPr>
          <w:rFonts w:ascii="Times New Roman" w:hAnsi="Times New Roman" w:cs="Times New Roman"/>
        </w:rPr>
        <w:t>.5</w:t>
      </w:r>
      <w:r w:rsidRPr="008C34BF">
        <w:rPr>
          <w:rFonts w:ascii="Times New Roman" w:hAnsi="Times New Roman" w:cs="Times New Roman"/>
        </w:rPr>
        <w:t>% of the variance in verbal item ratings (see</w:t>
      </w:r>
      <w:r>
        <w:rPr>
          <w:rFonts w:ascii="Times New Roman" w:hAnsi="Times New Roman" w:cs="Times New Roman"/>
        </w:rPr>
        <w:t xml:space="preserve"> </w:t>
      </w:r>
      <w:r w:rsidRPr="008C34BF">
        <w:rPr>
          <w:rFonts w:ascii="Times New Roman" w:hAnsi="Times New Roman" w:cs="Times New Roman"/>
        </w:rPr>
        <w:t xml:space="preserve">Table </w:t>
      </w:r>
      <w:r w:rsidR="00D10F15">
        <w:rPr>
          <w:rFonts w:ascii="Times New Roman" w:hAnsi="Times New Roman" w:cs="Times New Roman"/>
        </w:rPr>
        <w:t>1</w:t>
      </w:r>
      <w:r w:rsidRPr="008C34BF">
        <w:rPr>
          <w:rFonts w:ascii="Times New Roman" w:hAnsi="Times New Roman" w:cs="Times New Roman"/>
        </w:rPr>
        <w:t>)—well above the 60% threshold commonly employed in the social sciences</w:t>
      </w:r>
      <w:r>
        <w:rPr>
          <w:rFonts w:ascii="Times New Roman" w:hAnsi="Times New Roman" w:cs="Times New Roman"/>
        </w:rPr>
        <w:t xml:space="preserve"> </w:t>
      </w:r>
      <w:r w:rsidRPr="008C34BF">
        <w:rPr>
          <w:rFonts w:ascii="Times New Roman" w:hAnsi="Times New Roman" w:cs="Times New Roman"/>
        </w:rPr>
        <w:t>(Hair et al., 2014).</w:t>
      </w:r>
      <w:r w:rsidR="00502729">
        <w:rPr>
          <w:rFonts w:ascii="Times New Roman" w:hAnsi="Times New Roman" w:cs="Times New Roman"/>
        </w:rPr>
        <w:t xml:space="preserve"> </w:t>
      </w:r>
      <w:r w:rsidR="001E0417">
        <w:rPr>
          <w:rFonts w:ascii="Times New Roman" w:hAnsi="Times New Roman" w:cs="Times New Roman"/>
        </w:rPr>
        <w:t xml:space="preserve">The significance of factor loadings depends upon the sample size; for samples of 500, loadings of .22 are deemed significant </w:t>
      </w:r>
      <w:r w:rsidR="001E0417" w:rsidRPr="008C34BF">
        <w:rPr>
          <w:rFonts w:ascii="Times New Roman" w:hAnsi="Times New Roman" w:cs="Times New Roman"/>
        </w:rPr>
        <w:t xml:space="preserve">(Stevens, 2012). </w:t>
      </w:r>
      <w:r w:rsidR="00502729">
        <w:rPr>
          <w:rFonts w:ascii="Times New Roman" w:hAnsi="Times New Roman" w:cs="Times New Roman"/>
        </w:rPr>
        <w:t>Each condition significantly loaded on one of the two factors. There were no cross-loadings.</w:t>
      </w:r>
      <w:r w:rsidR="00094D2A">
        <w:rPr>
          <w:rFonts w:ascii="Times New Roman" w:hAnsi="Times New Roman" w:cs="Times New Roman"/>
        </w:rPr>
        <w:t xml:space="preserve"> </w:t>
      </w:r>
      <w:r w:rsidR="00A931B9">
        <w:rPr>
          <w:rFonts w:ascii="Times New Roman" w:hAnsi="Times New Roman" w:cs="Times New Roman"/>
        </w:rPr>
        <w:t>F</w:t>
      </w:r>
      <w:r w:rsidR="00094D2A">
        <w:rPr>
          <w:rFonts w:ascii="Times New Roman" w:hAnsi="Times New Roman" w:cs="Times New Roman"/>
        </w:rPr>
        <w:t xml:space="preserve">our </w:t>
      </w:r>
      <w:r w:rsidR="00502729">
        <w:rPr>
          <w:rFonts w:ascii="Times New Roman" w:hAnsi="Times New Roman" w:cs="Times New Roman"/>
        </w:rPr>
        <w:t>conditions loaded</w:t>
      </w:r>
      <w:r w:rsidR="000502A6">
        <w:rPr>
          <w:rFonts w:ascii="Times New Roman" w:hAnsi="Times New Roman" w:cs="Times New Roman"/>
        </w:rPr>
        <w:t xml:space="preserve"> positively</w:t>
      </w:r>
      <w:r w:rsidR="00502729">
        <w:rPr>
          <w:rFonts w:ascii="Times New Roman" w:hAnsi="Times New Roman" w:cs="Times New Roman"/>
        </w:rPr>
        <w:t xml:space="preserve"> on each factor. The verbal part of the questionnaire thus meets common requirements for scale construction (Spector, 1992). Note that all D</w:t>
      </w:r>
      <w:r w:rsidR="007251AC">
        <w:rPr>
          <w:rFonts w:ascii="Times New Roman" w:hAnsi="Times New Roman" w:cs="Times New Roman"/>
        </w:rPr>
        <w:t>R</w:t>
      </w:r>
      <w:r w:rsidR="00502729">
        <w:rPr>
          <w:rFonts w:ascii="Times New Roman" w:hAnsi="Times New Roman" w:cs="Times New Roman"/>
        </w:rPr>
        <w:t xml:space="preserve"> items load</w:t>
      </w:r>
      <w:r w:rsidR="00127215">
        <w:rPr>
          <w:rFonts w:ascii="Times New Roman" w:hAnsi="Times New Roman" w:cs="Times New Roman"/>
        </w:rPr>
        <w:t xml:space="preserve"> positively</w:t>
      </w:r>
      <w:r w:rsidR="00502729">
        <w:rPr>
          <w:rFonts w:ascii="Times New Roman" w:hAnsi="Times New Roman" w:cs="Times New Roman"/>
        </w:rPr>
        <w:t xml:space="preserve"> on</w:t>
      </w:r>
      <w:r w:rsidR="00173EF8">
        <w:rPr>
          <w:rFonts w:ascii="Times New Roman" w:hAnsi="Times New Roman" w:cs="Times New Roman"/>
        </w:rPr>
        <w:t xml:space="preserve"> one factor</w:t>
      </w:r>
      <w:r w:rsidR="00502729">
        <w:rPr>
          <w:rFonts w:ascii="Times New Roman" w:hAnsi="Times New Roman" w:cs="Times New Roman"/>
        </w:rPr>
        <w:t xml:space="preserve"> </w:t>
      </w:r>
      <w:r w:rsidR="00173EF8">
        <w:rPr>
          <w:rFonts w:ascii="Times New Roman" w:hAnsi="Times New Roman" w:cs="Times New Roman"/>
        </w:rPr>
        <w:t>(</w:t>
      </w:r>
      <w:r w:rsidR="00502729">
        <w:rPr>
          <w:rFonts w:ascii="Times New Roman" w:hAnsi="Times New Roman" w:cs="Times New Roman"/>
        </w:rPr>
        <w:t>Factor 1</w:t>
      </w:r>
      <w:r w:rsidR="00173EF8">
        <w:rPr>
          <w:rFonts w:ascii="Times New Roman" w:hAnsi="Times New Roman" w:cs="Times New Roman"/>
        </w:rPr>
        <w:t>)</w:t>
      </w:r>
      <w:r w:rsidR="00502729">
        <w:rPr>
          <w:rFonts w:ascii="Times New Roman" w:hAnsi="Times New Roman" w:cs="Times New Roman"/>
        </w:rPr>
        <w:t>, whereas all I</w:t>
      </w:r>
      <w:r w:rsidR="007251AC">
        <w:rPr>
          <w:rFonts w:ascii="Times New Roman" w:hAnsi="Times New Roman" w:cs="Times New Roman"/>
        </w:rPr>
        <w:t>R</w:t>
      </w:r>
      <w:r w:rsidR="00502729">
        <w:rPr>
          <w:rFonts w:ascii="Times New Roman" w:hAnsi="Times New Roman" w:cs="Times New Roman"/>
        </w:rPr>
        <w:t xml:space="preserve"> items load </w:t>
      </w:r>
      <w:r w:rsidR="00127215">
        <w:rPr>
          <w:rFonts w:ascii="Times New Roman" w:hAnsi="Times New Roman" w:cs="Times New Roman"/>
        </w:rPr>
        <w:t xml:space="preserve">positively </w:t>
      </w:r>
      <w:r w:rsidR="00502729">
        <w:rPr>
          <w:rFonts w:ascii="Times New Roman" w:hAnsi="Times New Roman" w:cs="Times New Roman"/>
        </w:rPr>
        <w:t>on</w:t>
      </w:r>
      <w:r w:rsidR="00173EF8">
        <w:rPr>
          <w:rFonts w:ascii="Times New Roman" w:hAnsi="Times New Roman" w:cs="Times New Roman"/>
        </w:rPr>
        <w:t xml:space="preserve"> the other</w:t>
      </w:r>
      <w:r w:rsidR="00502729">
        <w:rPr>
          <w:rFonts w:ascii="Times New Roman" w:hAnsi="Times New Roman" w:cs="Times New Roman"/>
        </w:rPr>
        <w:t xml:space="preserve"> </w:t>
      </w:r>
      <w:r w:rsidR="00173EF8">
        <w:rPr>
          <w:rFonts w:ascii="Times New Roman" w:hAnsi="Times New Roman" w:cs="Times New Roman"/>
        </w:rPr>
        <w:t>(</w:t>
      </w:r>
      <w:r w:rsidR="00502729">
        <w:rPr>
          <w:rFonts w:ascii="Times New Roman" w:hAnsi="Times New Roman" w:cs="Times New Roman"/>
        </w:rPr>
        <w:t>Factor 2</w:t>
      </w:r>
      <w:r w:rsidR="00173EF8">
        <w:rPr>
          <w:rFonts w:ascii="Times New Roman" w:hAnsi="Times New Roman" w:cs="Times New Roman"/>
        </w:rPr>
        <w:t>)</w:t>
      </w:r>
      <w:r w:rsidR="00502729">
        <w:rPr>
          <w:rFonts w:ascii="Times New Roman" w:hAnsi="Times New Roman" w:cs="Times New Roman"/>
        </w:rPr>
        <w:t>.</w:t>
      </w:r>
      <w:r w:rsidR="00F15BE9">
        <w:rPr>
          <w:rFonts w:ascii="Times New Roman" w:hAnsi="Times New Roman" w:cs="Times New Roman"/>
        </w:rPr>
        <w:t xml:space="preserve"> With one exception, IR items load negatively on Factor 1, whereas the negative loadings of DR items on Factor 2 remain shy of significance.</w:t>
      </w:r>
    </w:p>
    <w:p w14:paraId="62759602" w14:textId="2606EF43" w:rsidR="00B3307D" w:rsidRDefault="00B3307D" w:rsidP="0039494A">
      <w:pPr>
        <w:spacing w:before="120" w:after="60" w:line="259" w:lineRule="auto"/>
        <w:jc w:val="both"/>
        <w:rPr>
          <w:rFonts w:ascii="Times New Roman" w:hAnsi="Times New Roman" w:cs="Times New Roman"/>
        </w:rPr>
      </w:pPr>
      <w:r w:rsidRPr="00173EF8">
        <w:rPr>
          <w:rFonts w:ascii="Times New Roman" w:hAnsi="Times New Roman" w:cs="Times New Roman"/>
          <w:i/>
          <w:iCs/>
        </w:rPr>
        <w:t xml:space="preserve">Table </w:t>
      </w:r>
      <w:r w:rsidR="00D10F15">
        <w:rPr>
          <w:rFonts w:ascii="Times New Roman" w:hAnsi="Times New Roman" w:cs="Times New Roman"/>
          <w:i/>
          <w:iCs/>
        </w:rPr>
        <w:t>1</w:t>
      </w:r>
      <w:r w:rsidR="00173EF8">
        <w:rPr>
          <w:rFonts w:ascii="Times New Roman" w:hAnsi="Times New Roman" w:cs="Times New Roman"/>
          <w:i/>
          <w:iCs/>
        </w:rPr>
        <w:t>.</w:t>
      </w:r>
      <w:r w:rsidRPr="00B3307D">
        <w:rPr>
          <w:rFonts w:ascii="Times New Roman" w:hAnsi="Times New Roman" w:cs="Times New Roman"/>
          <w:b/>
          <w:bCs/>
        </w:rPr>
        <w:t xml:space="preserve"> </w:t>
      </w:r>
      <w:r w:rsidR="00173EF8" w:rsidRPr="00173EF8">
        <w:rPr>
          <w:rFonts w:ascii="Times New Roman" w:hAnsi="Times New Roman" w:cs="Times New Roman"/>
          <w:i/>
          <w:iCs/>
        </w:rPr>
        <w:t>Study 1 –</w:t>
      </w:r>
      <w:r w:rsidR="00A931B9">
        <w:rPr>
          <w:rFonts w:ascii="Times New Roman" w:hAnsi="Times New Roman" w:cs="Times New Roman"/>
          <w:b/>
          <w:bCs/>
        </w:rPr>
        <w:t xml:space="preserve"> </w:t>
      </w:r>
      <w:r w:rsidR="00A931B9" w:rsidRPr="00A931B9">
        <w:rPr>
          <w:rFonts w:ascii="Times New Roman" w:hAnsi="Times New Roman" w:cs="Times New Roman"/>
        </w:rPr>
        <w:t>E</w:t>
      </w:r>
      <w:r>
        <w:rPr>
          <w:rFonts w:ascii="Times New Roman" w:hAnsi="Times New Roman" w:cs="Times New Roman"/>
        </w:rPr>
        <w:t xml:space="preserve">xploratory </w:t>
      </w:r>
      <w:r w:rsidRPr="00B3307D">
        <w:rPr>
          <w:rFonts w:ascii="Times New Roman" w:hAnsi="Times New Roman" w:cs="Times New Roman"/>
        </w:rPr>
        <w:t>factor analysis</w:t>
      </w:r>
      <w:r w:rsidR="00A931B9">
        <w:rPr>
          <w:rFonts w:ascii="Times New Roman" w:hAnsi="Times New Roman" w:cs="Times New Roman"/>
        </w:rPr>
        <w:t>: Factor loadings</w:t>
      </w:r>
      <w:r w:rsidRPr="00B3307D">
        <w:rPr>
          <w:rFonts w:ascii="Times New Roman" w:hAnsi="Times New Roman" w:cs="Times New Roman"/>
        </w:rPr>
        <w:t xml:space="preserve"> on the </w:t>
      </w:r>
      <w:r>
        <w:rPr>
          <w:rFonts w:ascii="Times New Roman" w:hAnsi="Times New Roman" w:cs="Times New Roman"/>
        </w:rPr>
        <w:t>eight</w:t>
      </w:r>
      <w:r w:rsidRPr="00B3307D">
        <w:rPr>
          <w:rFonts w:ascii="Times New Roman" w:hAnsi="Times New Roman" w:cs="Times New Roman"/>
        </w:rPr>
        <w:t xml:space="preserve"> verbal item categories</w:t>
      </w:r>
      <w:r w:rsidR="009649FC">
        <w:rPr>
          <w:rFonts w:ascii="Times New Roman" w:hAnsi="Times New Roman" w:cs="Times New Roman"/>
        </w:rPr>
        <w:t xml:space="preserve">. </w:t>
      </w:r>
      <w:r w:rsidR="009649FC" w:rsidRPr="009649FC">
        <w:rPr>
          <w:rFonts w:ascii="Times New Roman" w:hAnsi="Times New Roman" w:cs="Times New Roman"/>
        </w:rPr>
        <w:t>Significant loadings</w:t>
      </w:r>
      <w:r w:rsidR="00F73045">
        <w:rPr>
          <w:rFonts w:ascii="Times New Roman" w:hAnsi="Times New Roman" w:cs="Times New Roman"/>
        </w:rPr>
        <w:t xml:space="preserve"> (</w:t>
      </w:r>
      <w:r w:rsidR="00F73045">
        <w:rPr>
          <w:rFonts w:ascii="Times New Roman" w:hAnsi="Times New Roman" w:cs="Times New Roman"/>
        </w:rPr>
        <w:sym w:font="Symbol" w:char="F0B3"/>
      </w:r>
      <w:r w:rsidR="00F73045">
        <w:rPr>
          <w:rFonts w:ascii="Times New Roman" w:hAnsi="Times New Roman" w:cs="Times New Roman"/>
        </w:rPr>
        <w:t>.22 for samples of 500; Stevens, 2012)</w:t>
      </w:r>
      <w:r w:rsidR="009649FC" w:rsidRPr="009649FC">
        <w:rPr>
          <w:rFonts w:ascii="Times New Roman" w:hAnsi="Times New Roman" w:cs="Times New Roman"/>
        </w:rPr>
        <w:t xml:space="preserve"> highlighted in grey</w:t>
      </w:r>
      <w:r w:rsidR="009649F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gridCol w:w="1412"/>
        <w:gridCol w:w="1282"/>
      </w:tblGrid>
      <w:tr w:rsidR="009D2718" w14:paraId="085D9099" w14:textId="77777777" w:rsidTr="00415E43">
        <w:tc>
          <w:tcPr>
            <w:tcW w:w="3402" w:type="dxa"/>
          </w:tcPr>
          <w:p w14:paraId="643706BF" w14:textId="77777777" w:rsidR="009D2718" w:rsidRDefault="009D2718" w:rsidP="00C57AD0">
            <w:pPr>
              <w:jc w:val="both"/>
              <w:rPr>
                <w:rFonts w:ascii="Times New Roman" w:hAnsi="Times New Roman" w:cs="Times New Roman"/>
              </w:rPr>
            </w:pPr>
          </w:p>
        </w:tc>
        <w:tc>
          <w:tcPr>
            <w:tcW w:w="1412" w:type="dxa"/>
          </w:tcPr>
          <w:p w14:paraId="2E0AB83C" w14:textId="6EB0F92B" w:rsidR="009D2718" w:rsidRPr="009649FC" w:rsidRDefault="009D2718" w:rsidP="00593C6E">
            <w:pPr>
              <w:spacing w:before="60" w:after="60" w:line="259" w:lineRule="auto"/>
              <w:jc w:val="both"/>
              <w:rPr>
                <w:rFonts w:ascii="Times New Roman" w:hAnsi="Times New Roman" w:cs="Times New Roman"/>
                <w:b/>
                <w:bCs/>
              </w:rPr>
            </w:pPr>
            <w:r w:rsidRPr="00B3307D">
              <w:rPr>
                <w:rFonts w:ascii="Times New Roman" w:hAnsi="Times New Roman" w:cs="Times New Roman"/>
                <w:b/>
                <w:bCs/>
              </w:rPr>
              <w:t>Factor 1</w:t>
            </w:r>
            <w:r w:rsidR="009649FC">
              <w:rPr>
                <w:rFonts w:ascii="Times New Roman" w:hAnsi="Times New Roman" w:cs="Times New Roman"/>
                <w:b/>
                <w:bCs/>
              </w:rPr>
              <w:t xml:space="preserve"> </w:t>
            </w:r>
          </w:p>
        </w:tc>
        <w:tc>
          <w:tcPr>
            <w:tcW w:w="1282" w:type="dxa"/>
          </w:tcPr>
          <w:p w14:paraId="6C4AB062" w14:textId="0314545A" w:rsidR="009D2718" w:rsidRPr="009649FC" w:rsidRDefault="009D2718" w:rsidP="00593C6E">
            <w:pPr>
              <w:spacing w:before="60" w:after="60" w:line="259" w:lineRule="auto"/>
              <w:jc w:val="both"/>
              <w:rPr>
                <w:rFonts w:ascii="Times New Roman" w:hAnsi="Times New Roman" w:cs="Times New Roman"/>
                <w:b/>
                <w:bCs/>
              </w:rPr>
            </w:pPr>
            <w:r w:rsidRPr="00B3307D">
              <w:rPr>
                <w:rFonts w:ascii="Times New Roman" w:hAnsi="Times New Roman" w:cs="Times New Roman"/>
                <w:b/>
                <w:bCs/>
              </w:rPr>
              <w:t xml:space="preserve">Factor 2 </w:t>
            </w:r>
          </w:p>
        </w:tc>
      </w:tr>
      <w:tr w:rsidR="00B3307D" w14:paraId="0F44DFFA" w14:textId="77777777" w:rsidTr="00415E43">
        <w:tc>
          <w:tcPr>
            <w:tcW w:w="3402" w:type="dxa"/>
          </w:tcPr>
          <w:p w14:paraId="0880EDC4" w14:textId="539BC7CA"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Perceptual Direct (</w:t>
            </w:r>
            <w:r w:rsidR="00B3307D">
              <w:rPr>
                <w:rFonts w:ascii="Times New Roman" w:hAnsi="Times New Roman" w:cs="Times New Roman"/>
              </w:rPr>
              <w:t>PD</w:t>
            </w:r>
            <w:r>
              <w:rPr>
                <w:rFonts w:ascii="Times New Roman" w:hAnsi="Times New Roman" w:cs="Times New Roman"/>
              </w:rPr>
              <w:t>)</w:t>
            </w:r>
          </w:p>
        </w:tc>
        <w:tc>
          <w:tcPr>
            <w:tcW w:w="1412" w:type="dxa"/>
          </w:tcPr>
          <w:p w14:paraId="552E23CF" w14:textId="542E471B"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.909</w:t>
            </w:r>
          </w:p>
        </w:tc>
        <w:tc>
          <w:tcPr>
            <w:tcW w:w="1282" w:type="dxa"/>
          </w:tcPr>
          <w:p w14:paraId="6620B176" w14:textId="2109B209" w:rsidR="00B3307D" w:rsidRDefault="00B3307D" w:rsidP="00415E43">
            <w:pPr>
              <w:spacing w:before="60" w:after="60" w:line="259" w:lineRule="auto"/>
              <w:jc w:val="both"/>
              <w:rPr>
                <w:rFonts w:ascii="Times New Roman" w:hAnsi="Times New Roman" w:cs="Times New Roman"/>
              </w:rPr>
            </w:pPr>
            <w:r>
              <w:rPr>
                <w:rFonts w:ascii="Times New Roman" w:hAnsi="Times New Roman" w:cs="Times New Roman"/>
              </w:rPr>
              <w:t>-.201</w:t>
            </w:r>
          </w:p>
        </w:tc>
      </w:tr>
      <w:tr w:rsidR="00B3307D" w14:paraId="5EB5DC05" w14:textId="77777777" w:rsidTr="00415E43">
        <w:tc>
          <w:tcPr>
            <w:tcW w:w="3402" w:type="dxa"/>
          </w:tcPr>
          <w:p w14:paraId="605120B5" w14:textId="47588EB2"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Perceptual Indirect (</w:t>
            </w:r>
            <w:r w:rsidR="00B3307D">
              <w:rPr>
                <w:rFonts w:ascii="Times New Roman" w:hAnsi="Times New Roman" w:cs="Times New Roman"/>
              </w:rPr>
              <w:t>PI</w:t>
            </w:r>
            <w:r>
              <w:rPr>
                <w:rFonts w:ascii="Times New Roman" w:hAnsi="Times New Roman" w:cs="Times New Roman"/>
              </w:rPr>
              <w:t>)</w:t>
            </w:r>
          </w:p>
        </w:tc>
        <w:tc>
          <w:tcPr>
            <w:tcW w:w="1412" w:type="dxa"/>
          </w:tcPr>
          <w:p w14:paraId="2360A403" w14:textId="4A0D7F03" w:rsidR="00B3307D" w:rsidRDefault="00B3307D" w:rsidP="00415E43">
            <w:pPr>
              <w:spacing w:before="60" w:after="60" w:line="259" w:lineRule="auto"/>
              <w:jc w:val="both"/>
              <w:rPr>
                <w:rFonts w:ascii="Times New Roman" w:hAnsi="Times New Roman" w:cs="Times New Roman"/>
              </w:rPr>
            </w:pPr>
            <w:r w:rsidRPr="00643241">
              <w:rPr>
                <w:rFonts w:ascii="Times New Roman" w:hAnsi="Times New Roman" w:cs="Times New Roman"/>
                <w:highlight w:val="lightGray"/>
              </w:rPr>
              <w:t>-.412</w:t>
            </w:r>
          </w:p>
        </w:tc>
        <w:tc>
          <w:tcPr>
            <w:tcW w:w="1282" w:type="dxa"/>
          </w:tcPr>
          <w:p w14:paraId="4D80BBEA" w14:textId="1892C1B4"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.792</w:t>
            </w:r>
          </w:p>
        </w:tc>
      </w:tr>
      <w:tr w:rsidR="00B3307D" w14:paraId="5D49F48F" w14:textId="77777777" w:rsidTr="00415E43">
        <w:tc>
          <w:tcPr>
            <w:tcW w:w="3402" w:type="dxa"/>
          </w:tcPr>
          <w:p w14:paraId="01C687C2" w14:textId="654B749D"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Perceptual Causal Direct (</w:t>
            </w:r>
            <w:r w:rsidR="00B3307D">
              <w:rPr>
                <w:rFonts w:ascii="Times New Roman" w:hAnsi="Times New Roman" w:cs="Times New Roman"/>
              </w:rPr>
              <w:t>PCD</w:t>
            </w:r>
            <w:r>
              <w:rPr>
                <w:rFonts w:ascii="Times New Roman" w:hAnsi="Times New Roman" w:cs="Times New Roman"/>
              </w:rPr>
              <w:t>)</w:t>
            </w:r>
          </w:p>
        </w:tc>
        <w:tc>
          <w:tcPr>
            <w:tcW w:w="1412" w:type="dxa"/>
          </w:tcPr>
          <w:p w14:paraId="3852CC15" w14:textId="710F28E1"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908</w:t>
            </w:r>
          </w:p>
        </w:tc>
        <w:tc>
          <w:tcPr>
            <w:tcW w:w="1282" w:type="dxa"/>
          </w:tcPr>
          <w:p w14:paraId="5B6C1AB8" w14:textId="12DF9BC2" w:rsidR="00B3307D" w:rsidRDefault="00B3307D" w:rsidP="00415E43">
            <w:pPr>
              <w:spacing w:before="60" w:after="60" w:line="259" w:lineRule="auto"/>
              <w:jc w:val="both"/>
              <w:rPr>
                <w:rFonts w:ascii="Times New Roman" w:hAnsi="Times New Roman" w:cs="Times New Roman"/>
              </w:rPr>
            </w:pPr>
            <w:r>
              <w:rPr>
                <w:rFonts w:ascii="Times New Roman" w:hAnsi="Times New Roman" w:cs="Times New Roman"/>
              </w:rPr>
              <w:t>-.216</w:t>
            </w:r>
          </w:p>
        </w:tc>
      </w:tr>
      <w:tr w:rsidR="00B3307D" w14:paraId="6426C809" w14:textId="77777777" w:rsidTr="00415E43">
        <w:tc>
          <w:tcPr>
            <w:tcW w:w="3402" w:type="dxa"/>
          </w:tcPr>
          <w:p w14:paraId="72527A57" w14:textId="3211FDF9"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Perceptual Causal Indirect (</w:t>
            </w:r>
            <w:r w:rsidR="00B3307D">
              <w:rPr>
                <w:rFonts w:ascii="Times New Roman" w:hAnsi="Times New Roman" w:cs="Times New Roman"/>
              </w:rPr>
              <w:t>PCI</w:t>
            </w:r>
            <w:r>
              <w:rPr>
                <w:rFonts w:ascii="Times New Roman" w:hAnsi="Times New Roman" w:cs="Times New Roman"/>
              </w:rPr>
              <w:t>)</w:t>
            </w:r>
          </w:p>
        </w:tc>
        <w:tc>
          <w:tcPr>
            <w:tcW w:w="1412" w:type="dxa"/>
          </w:tcPr>
          <w:p w14:paraId="612C55E3" w14:textId="0FE64920" w:rsidR="00B3307D" w:rsidRDefault="00B3307D" w:rsidP="00415E43">
            <w:pPr>
              <w:spacing w:before="60" w:after="60" w:line="259" w:lineRule="auto"/>
              <w:jc w:val="both"/>
              <w:rPr>
                <w:rFonts w:ascii="Times New Roman" w:hAnsi="Times New Roman" w:cs="Times New Roman"/>
              </w:rPr>
            </w:pPr>
            <w:r w:rsidRPr="00643241">
              <w:rPr>
                <w:rFonts w:ascii="Times New Roman" w:hAnsi="Times New Roman" w:cs="Times New Roman"/>
                <w:highlight w:val="lightGray"/>
              </w:rPr>
              <w:t>-.392</w:t>
            </w:r>
          </w:p>
        </w:tc>
        <w:tc>
          <w:tcPr>
            <w:tcW w:w="1282" w:type="dxa"/>
          </w:tcPr>
          <w:p w14:paraId="7CE7D016" w14:textId="63EEA9D7"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.796</w:t>
            </w:r>
          </w:p>
        </w:tc>
      </w:tr>
      <w:tr w:rsidR="00B3307D" w14:paraId="27140C43" w14:textId="77777777" w:rsidTr="00415E43">
        <w:tc>
          <w:tcPr>
            <w:tcW w:w="3402" w:type="dxa"/>
          </w:tcPr>
          <w:p w14:paraId="79380B7B" w14:textId="616DD6B8"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Phenomenal Direct (</w:t>
            </w:r>
            <w:r w:rsidR="00B3307D">
              <w:rPr>
                <w:rFonts w:ascii="Times New Roman" w:hAnsi="Times New Roman" w:cs="Times New Roman"/>
              </w:rPr>
              <w:t>PHD</w:t>
            </w:r>
            <w:r>
              <w:rPr>
                <w:rFonts w:ascii="Times New Roman" w:hAnsi="Times New Roman" w:cs="Times New Roman"/>
              </w:rPr>
              <w:t>)</w:t>
            </w:r>
          </w:p>
        </w:tc>
        <w:tc>
          <w:tcPr>
            <w:tcW w:w="1412" w:type="dxa"/>
          </w:tcPr>
          <w:p w14:paraId="761D5F59" w14:textId="7D0681F5"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.787</w:t>
            </w:r>
          </w:p>
        </w:tc>
        <w:tc>
          <w:tcPr>
            <w:tcW w:w="1282" w:type="dxa"/>
          </w:tcPr>
          <w:p w14:paraId="5FDFC84D" w14:textId="5967C53C" w:rsidR="00B3307D" w:rsidRDefault="00B3307D" w:rsidP="00415E43">
            <w:pPr>
              <w:spacing w:before="60" w:after="60" w:line="259" w:lineRule="auto"/>
              <w:jc w:val="both"/>
              <w:rPr>
                <w:rFonts w:ascii="Times New Roman" w:hAnsi="Times New Roman" w:cs="Times New Roman"/>
              </w:rPr>
            </w:pPr>
            <w:r>
              <w:rPr>
                <w:rFonts w:ascii="Times New Roman" w:hAnsi="Times New Roman" w:cs="Times New Roman"/>
              </w:rPr>
              <w:t>-.128</w:t>
            </w:r>
          </w:p>
        </w:tc>
      </w:tr>
      <w:tr w:rsidR="00B3307D" w14:paraId="2237AFBA" w14:textId="77777777" w:rsidTr="00415E43">
        <w:tc>
          <w:tcPr>
            <w:tcW w:w="3402" w:type="dxa"/>
          </w:tcPr>
          <w:p w14:paraId="47273B75" w14:textId="6830E1A4"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Phenomenal Indirect (</w:t>
            </w:r>
            <w:r w:rsidR="00B3307D">
              <w:rPr>
                <w:rFonts w:ascii="Times New Roman" w:hAnsi="Times New Roman" w:cs="Times New Roman"/>
              </w:rPr>
              <w:t>PHI</w:t>
            </w:r>
            <w:r>
              <w:rPr>
                <w:rFonts w:ascii="Times New Roman" w:hAnsi="Times New Roman" w:cs="Times New Roman"/>
              </w:rPr>
              <w:t>)</w:t>
            </w:r>
          </w:p>
        </w:tc>
        <w:tc>
          <w:tcPr>
            <w:tcW w:w="1412" w:type="dxa"/>
          </w:tcPr>
          <w:p w14:paraId="4720DE88" w14:textId="5837482C" w:rsidR="00B3307D" w:rsidRDefault="00B3307D" w:rsidP="00415E43">
            <w:pPr>
              <w:spacing w:before="60" w:after="60" w:line="259" w:lineRule="auto"/>
              <w:jc w:val="both"/>
              <w:rPr>
                <w:rFonts w:ascii="Times New Roman" w:hAnsi="Times New Roman" w:cs="Times New Roman"/>
              </w:rPr>
            </w:pPr>
            <w:r w:rsidRPr="00643241">
              <w:rPr>
                <w:rFonts w:ascii="Times New Roman" w:hAnsi="Times New Roman" w:cs="Times New Roman"/>
                <w:highlight w:val="lightGray"/>
              </w:rPr>
              <w:t>-.250</w:t>
            </w:r>
          </w:p>
        </w:tc>
        <w:tc>
          <w:tcPr>
            <w:tcW w:w="1282" w:type="dxa"/>
          </w:tcPr>
          <w:p w14:paraId="5305D7E1" w14:textId="1FE9ED1C" w:rsidR="00B3307D" w:rsidRDefault="00B3307D" w:rsidP="00415E43">
            <w:pPr>
              <w:spacing w:before="60" w:after="60" w:line="259" w:lineRule="auto"/>
              <w:jc w:val="both"/>
              <w:rPr>
                <w:rFonts w:ascii="Times New Roman" w:hAnsi="Times New Roman" w:cs="Times New Roman"/>
              </w:rPr>
            </w:pPr>
            <w:r>
              <w:rPr>
                <w:rFonts w:ascii="Times New Roman" w:hAnsi="Times New Roman" w:cs="Times New Roman"/>
              </w:rPr>
              <w:t>.</w:t>
            </w:r>
            <w:r w:rsidRPr="00B3307D">
              <w:rPr>
                <w:rFonts w:ascii="Times New Roman" w:hAnsi="Times New Roman" w:cs="Times New Roman"/>
                <w:highlight w:val="lightGray"/>
              </w:rPr>
              <w:t>714</w:t>
            </w:r>
          </w:p>
        </w:tc>
      </w:tr>
      <w:tr w:rsidR="00B3307D" w14:paraId="491B1506" w14:textId="77777777" w:rsidTr="00415E43">
        <w:tc>
          <w:tcPr>
            <w:tcW w:w="3402" w:type="dxa"/>
          </w:tcPr>
          <w:p w14:paraId="4D5D3601" w14:textId="4298C7BD" w:rsidR="00B3307D" w:rsidRDefault="00957A9A" w:rsidP="00415E43">
            <w:pPr>
              <w:spacing w:before="60" w:after="60" w:line="259" w:lineRule="auto"/>
              <w:jc w:val="both"/>
              <w:rPr>
                <w:rFonts w:ascii="Times New Roman" w:hAnsi="Times New Roman" w:cs="Times New Roman"/>
              </w:rPr>
            </w:pPr>
            <w:r>
              <w:rPr>
                <w:rFonts w:ascii="Times New Roman" w:hAnsi="Times New Roman" w:cs="Times New Roman"/>
              </w:rPr>
              <w:t>Epistemic Direct (</w:t>
            </w:r>
            <w:r w:rsidR="00B3307D">
              <w:rPr>
                <w:rFonts w:ascii="Times New Roman" w:hAnsi="Times New Roman" w:cs="Times New Roman"/>
              </w:rPr>
              <w:t>ED</w:t>
            </w:r>
            <w:r>
              <w:rPr>
                <w:rFonts w:ascii="Times New Roman" w:hAnsi="Times New Roman" w:cs="Times New Roman"/>
              </w:rPr>
              <w:t>)</w:t>
            </w:r>
          </w:p>
        </w:tc>
        <w:tc>
          <w:tcPr>
            <w:tcW w:w="1412" w:type="dxa"/>
          </w:tcPr>
          <w:p w14:paraId="0BEDB07D" w14:textId="1B8BEE23"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.665</w:t>
            </w:r>
          </w:p>
        </w:tc>
        <w:tc>
          <w:tcPr>
            <w:tcW w:w="1282" w:type="dxa"/>
          </w:tcPr>
          <w:p w14:paraId="38986302" w14:textId="023297F9" w:rsidR="00B3307D" w:rsidRDefault="00B3307D" w:rsidP="00415E43">
            <w:pPr>
              <w:spacing w:before="60" w:after="60" w:line="259" w:lineRule="auto"/>
              <w:jc w:val="both"/>
              <w:rPr>
                <w:rFonts w:ascii="Times New Roman" w:hAnsi="Times New Roman" w:cs="Times New Roman"/>
              </w:rPr>
            </w:pPr>
            <w:r>
              <w:rPr>
                <w:rFonts w:ascii="Times New Roman" w:hAnsi="Times New Roman" w:cs="Times New Roman"/>
              </w:rPr>
              <w:t>-.216</w:t>
            </w:r>
          </w:p>
        </w:tc>
      </w:tr>
      <w:tr w:rsidR="00B3307D" w14:paraId="575CE103" w14:textId="77777777" w:rsidTr="00415E43">
        <w:tc>
          <w:tcPr>
            <w:tcW w:w="3402" w:type="dxa"/>
          </w:tcPr>
          <w:p w14:paraId="2F026418" w14:textId="18B2A0E4" w:rsidR="00B3307D" w:rsidRPr="009649FC" w:rsidRDefault="00957A9A" w:rsidP="00415E43">
            <w:pPr>
              <w:spacing w:before="60" w:after="60" w:line="259" w:lineRule="auto"/>
              <w:jc w:val="both"/>
              <w:rPr>
                <w:rFonts w:ascii="Times New Roman" w:hAnsi="Times New Roman" w:cs="Times New Roman"/>
              </w:rPr>
            </w:pPr>
            <w:r>
              <w:rPr>
                <w:rFonts w:ascii="Times New Roman" w:hAnsi="Times New Roman" w:cs="Times New Roman"/>
              </w:rPr>
              <w:t>Epistemic Indirect (</w:t>
            </w:r>
            <w:r w:rsidR="00B3307D" w:rsidRPr="009649FC">
              <w:rPr>
                <w:rFonts w:ascii="Times New Roman" w:hAnsi="Times New Roman" w:cs="Times New Roman"/>
              </w:rPr>
              <w:t>EI</w:t>
            </w:r>
            <w:r>
              <w:rPr>
                <w:rFonts w:ascii="Times New Roman" w:hAnsi="Times New Roman" w:cs="Times New Roman"/>
              </w:rPr>
              <w:t>)</w:t>
            </w:r>
          </w:p>
        </w:tc>
        <w:tc>
          <w:tcPr>
            <w:tcW w:w="1412" w:type="dxa"/>
          </w:tcPr>
          <w:p w14:paraId="09C6A931" w14:textId="260989D4" w:rsidR="00B3307D" w:rsidRPr="009649FC" w:rsidRDefault="00B3307D" w:rsidP="00415E43">
            <w:pPr>
              <w:spacing w:before="60" w:after="60" w:line="259" w:lineRule="auto"/>
              <w:jc w:val="both"/>
              <w:rPr>
                <w:rFonts w:ascii="Times New Roman" w:hAnsi="Times New Roman" w:cs="Times New Roman"/>
              </w:rPr>
            </w:pPr>
            <w:r w:rsidRPr="009649FC">
              <w:rPr>
                <w:rFonts w:ascii="Times New Roman" w:hAnsi="Times New Roman" w:cs="Times New Roman"/>
              </w:rPr>
              <w:t>.073</w:t>
            </w:r>
          </w:p>
        </w:tc>
        <w:tc>
          <w:tcPr>
            <w:tcW w:w="1282" w:type="dxa"/>
          </w:tcPr>
          <w:p w14:paraId="25556052" w14:textId="006D9FFD" w:rsidR="00B3307D" w:rsidRDefault="00B3307D" w:rsidP="00415E43">
            <w:pPr>
              <w:spacing w:before="60" w:after="60" w:line="259" w:lineRule="auto"/>
              <w:jc w:val="both"/>
              <w:rPr>
                <w:rFonts w:ascii="Times New Roman" w:hAnsi="Times New Roman" w:cs="Times New Roman"/>
              </w:rPr>
            </w:pPr>
            <w:r w:rsidRPr="00B3307D">
              <w:rPr>
                <w:rFonts w:ascii="Times New Roman" w:hAnsi="Times New Roman" w:cs="Times New Roman"/>
                <w:highlight w:val="lightGray"/>
              </w:rPr>
              <w:t>.834</w:t>
            </w:r>
          </w:p>
        </w:tc>
      </w:tr>
      <w:tr w:rsidR="00B3307D" w14:paraId="5E65C12C" w14:textId="77777777" w:rsidTr="00415E43">
        <w:tc>
          <w:tcPr>
            <w:tcW w:w="3402" w:type="dxa"/>
          </w:tcPr>
          <w:p w14:paraId="7ED8861B" w14:textId="529164D2" w:rsidR="00B3307D" w:rsidRDefault="00502729" w:rsidP="00415E43">
            <w:pPr>
              <w:spacing w:before="60" w:after="60" w:line="259" w:lineRule="auto"/>
              <w:jc w:val="both"/>
              <w:rPr>
                <w:rFonts w:ascii="Times New Roman" w:hAnsi="Times New Roman" w:cs="Times New Roman"/>
              </w:rPr>
            </w:pPr>
            <w:r>
              <w:rPr>
                <w:rFonts w:ascii="Times New Roman" w:hAnsi="Times New Roman" w:cs="Times New Roman"/>
              </w:rPr>
              <w:t>% varianc</w:t>
            </w:r>
            <w:r w:rsidR="0010331F">
              <w:rPr>
                <w:rFonts w:ascii="Times New Roman" w:hAnsi="Times New Roman" w:cs="Times New Roman"/>
              </w:rPr>
              <w:t xml:space="preserve">e </w:t>
            </w:r>
            <w:r>
              <w:rPr>
                <w:rFonts w:ascii="Times New Roman" w:hAnsi="Times New Roman" w:cs="Times New Roman"/>
              </w:rPr>
              <w:t xml:space="preserve">explained </w:t>
            </w:r>
          </w:p>
        </w:tc>
        <w:tc>
          <w:tcPr>
            <w:tcW w:w="1412" w:type="dxa"/>
          </w:tcPr>
          <w:p w14:paraId="539DA4CE" w14:textId="273CFE68" w:rsidR="00B3307D" w:rsidRDefault="00502729" w:rsidP="00415E43">
            <w:pPr>
              <w:spacing w:before="60" w:after="60" w:line="259" w:lineRule="auto"/>
              <w:jc w:val="both"/>
              <w:rPr>
                <w:rFonts w:ascii="Times New Roman" w:hAnsi="Times New Roman" w:cs="Times New Roman"/>
              </w:rPr>
            </w:pPr>
            <w:r>
              <w:rPr>
                <w:rFonts w:ascii="Times New Roman" w:hAnsi="Times New Roman" w:cs="Times New Roman"/>
              </w:rPr>
              <w:t xml:space="preserve">53.3 </w:t>
            </w:r>
          </w:p>
        </w:tc>
        <w:tc>
          <w:tcPr>
            <w:tcW w:w="1282" w:type="dxa"/>
          </w:tcPr>
          <w:p w14:paraId="61C85B5C" w14:textId="000703DE" w:rsidR="00B3307D" w:rsidRPr="00502729" w:rsidRDefault="00502729" w:rsidP="00415E43">
            <w:pPr>
              <w:spacing w:before="60" w:after="60" w:line="259" w:lineRule="auto"/>
              <w:jc w:val="both"/>
              <w:rPr>
                <w:rFonts w:ascii="Times New Roman" w:hAnsi="Times New Roman" w:cs="Times New Roman"/>
              </w:rPr>
            </w:pPr>
            <w:r w:rsidRPr="00502729">
              <w:rPr>
                <w:rFonts w:ascii="Times New Roman" w:hAnsi="Times New Roman" w:cs="Times New Roman"/>
              </w:rPr>
              <w:t>18.2</w:t>
            </w:r>
            <w:r>
              <w:rPr>
                <w:rFonts w:ascii="Times New Roman" w:hAnsi="Times New Roman" w:cs="Times New Roman"/>
              </w:rPr>
              <w:t xml:space="preserve"> </w:t>
            </w:r>
          </w:p>
        </w:tc>
      </w:tr>
      <w:tr w:rsidR="00B3307D" w14:paraId="3318C7C8" w14:textId="77777777" w:rsidTr="00415E43">
        <w:tc>
          <w:tcPr>
            <w:tcW w:w="3402" w:type="dxa"/>
          </w:tcPr>
          <w:p w14:paraId="74FB4253" w14:textId="583D2907" w:rsidR="00B3307D" w:rsidRDefault="00502729" w:rsidP="00415E43">
            <w:pPr>
              <w:spacing w:before="60" w:after="60" w:line="259" w:lineRule="auto"/>
              <w:jc w:val="both"/>
              <w:rPr>
                <w:rFonts w:ascii="Times New Roman" w:hAnsi="Times New Roman" w:cs="Times New Roman"/>
              </w:rPr>
            </w:pPr>
            <w:r>
              <w:rPr>
                <w:rFonts w:ascii="Times New Roman" w:hAnsi="Times New Roman" w:cs="Times New Roman"/>
              </w:rPr>
              <w:t>Eigenvalue</w:t>
            </w:r>
          </w:p>
        </w:tc>
        <w:tc>
          <w:tcPr>
            <w:tcW w:w="1412" w:type="dxa"/>
          </w:tcPr>
          <w:p w14:paraId="662C6F86" w14:textId="4F82E0C2" w:rsidR="00B3307D" w:rsidRDefault="00502729" w:rsidP="00415E43">
            <w:pPr>
              <w:spacing w:before="60" w:after="60" w:line="259" w:lineRule="auto"/>
              <w:jc w:val="both"/>
              <w:rPr>
                <w:rFonts w:ascii="Times New Roman" w:hAnsi="Times New Roman" w:cs="Times New Roman"/>
              </w:rPr>
            </w:pPr>
            <w:r>
              <w:rPr>
                <w:rFonts w:ascii="Times New Roman" w:hAnsi="Times New Roman" w:cs="Times New Roman"/>
              </w:rPr>
              <w:t>4.26</w:t>
            </w:r>
          </w:p>
        </w:tc>
        <w:tc>
          <w:tcPr>
            <w:tcW w:w="1282" w:type="dxa"/>
          </w:tcPr>
          <w:p w14:paraId="51BF4DCE" w14:textId="2DFC3009" w:rsidR="00B3307D" w:rsidRPr="00502729" w:rsidRDefault="00502729" w:rsidP="00415E43">
            <w:pPr>
              <w:spacing w:before="60" w:after="60" w:line="259" w:lineRule="auto"/>
              <w:jc w:val="both"/>
              <w:rPr>
                <w:rFonts w:ascii="Times New Roman" w:hAnsi="Times New Roman" w:cs="Times New Roman"/>
              </w:rPr>
            </w:pPr>
            <w:r w:rsidRPr="00502729">
              <w:rPr>
                <w:rFonts w:ascii="Times New Roman" w:hAnsi="Times New Roman" w:cs="Times New Roman"/>
              </w:rPr>
              <w:t>1.46</w:t>
            </w:r>
          </w:p>
        </w:tc>
      </w:tr>
    </w:tbl>
    <w:p w14:paraId="30DDD75B" w14:textId="77777777" w:rsidR="00606E7E" w:rsidRDefault="00606E7E" w:rsidP="00593C6E">
      <w:pPr>
        <w:spacing w:line="259" w:lineRule="auto"/>
        <w:jc w:val="both"/>
        <w:rPr>
          <w:rFonts w:ascii="Times New Roman" w:hAnsi="Times New Roman" w:cs="Times New Roman"/>
        </w:rPr>
      </w:pPr>
    </w:p>
    <w:p w14:paraId="535787E3" w14:textId="08068417" w:rsidR="00173EF8" w:rsidRDefault="00173EF8" w:rsidP="00593C6E">
      <w:pPr>
        <w:spacing w:line="259" w:lineRule="auto"/>
        <w:ind w:firstLine="567"/>
        <w:jc w:val="both"/>
        <w:rPr>
          <w:rFonts w:ascii="Times New Roman" w:hAnsi="Times New Roman" w:cs="Times New Roman"/>
        </w:rPr>
      </w:pPr>
      <w:r w:rsidRPr="007C3DCA">
        <w:rPr>
          <w:rFonts w:ascii="Times New Roman" w:hAnsi="Times New Roman" w:cs="Times New Roman"/>
          <w:b/>
          <w:bCs/>
        </w:rPr>
        <w:t>Confirmatory factor analysis</w:t>
      </w:r>
      <w:r>
        <w:rPr>
          <w:rFonts w:ascii="Times New Roman" w:hAnsi="Times New Roman" w:cs="Times New Roman"/>
        </w:rPr>
        <w:t xml:space="preserve"> </w:t>
      </w:r>
      <w:r w:rsidR="0026329E">
        <w:rPr>
          <w:rFonts w:ascii="Times New Roman" w:hAnsi="Times New Roman" w:cs="Times New Roman"/>
        </w:rPr>
        <w:t xml:space="preserve">used structural equation modelling to </w:t>
      </w:r>
      <w:r w:rsidR="00F91067">
        <w:rPr>
          <w:rFonts w:ascii="Times New Roman" w:hAnsi="Times New Roman" w:cs="Times New Roman"/>
        </w:rPr>
        <w:t xml:space="preserve">examine in the light of these findings whether all </w:t>
      </w:r>
      <w:r w:rsidR="00413F07">
        <w:rPr>
          <w:rFonts w:ascii="Times New Roman" w:hAnsi="Times New Roman" w:cs="Times New Roman"/>
        </w:rPr>
        <w:t>conditions or sub-scales are necessary to identify Direct Realists</w:t>
      </w:r>
      <w:r w:rsidR="007251AC">
        <w:rPr>
          <w:rFonts w:ascii="Times New Roman" w:hAnsi="Times New Roman" w:cs="Times New Roman"/>
        </w:rPr>
        <w:t>,</w:t>
      </w:r>
      <w:r w:rsidR="00413F07">
        <w:rPr>
          <w:rFonts w:ascii="Times New Roman" w:hAnsi="Times New Roman" w:cs="Times New Roman"/>
        </w:rPr>
        <w:t xml:space="preserve"> </w:t>
      </w:r>
      <w:r w:rsidR="00413F07">
        <w:rPr>
          <w:rFonts w:ascii="Times New Roman" w:hAnsi="Times New Roman" w:cs="Times New Roman"/>
        </w:rPr>
        <w:lastRenderedPageBreak/>
        <w:t>Indirect Realists</w:t>
      </w:r>
      <w:r w:rsidR="007251AC">
        <w:rPr>
          <w:rFonts w:ascii="Times New Roman" w:hAnsi="Times New Roman" w:cs="Times New Roman"/>
        </w:rPr>
        <w:t>, and ‘torn souls’</w:t>
      </w:r>
      <w:r w:rsidR="00413F07">
        <w:rPr>
          <w:rFonts w:ascii="Times New Roman" w:hAnsi="Times New Roman" w:cs="Times New Roman"/>
        </w:rPr>
        <w:t xml:space="preserve"> (or</w:t>
      </w:r>
      <w:r w:rsidR="007251AC">
        <w:rPr>
          <w:rFonts w:ascii="Times New Roman" w:hAnsi="Times New Roman" w:cs="Times New Roman"/>
        </w:rPr>
        <w:t xml:space="preserve"> whether</w:t>
      </w:r>
      <w:r w:rsidR="00413F07">
        <w:rPr>
          <w:rFonts w:ascii="Times New Roman" w:hAnsi="Times New Roman" w:cs="Times New Roman"/>
        </w:rPr>
        <w:t>, e.g., the conditions with the highest loading on each factor, like PD/PI or PCD/PCI suffice</w:t>
      </w:r>
      <w:r w:rsidR="0035139A">
        <w:rPr>
          <w:rFonts w:ascii="Times New Roman" w:hAnsi="Times New Roman" w:cs="Times New Roman"/>
        </w:rPr>
        <w:t>). While metaphysical and epistemological views aligned with D</w:t>
      </w:r>
      <w:r w:rsidR="007251AC">
        <w:rPr>
          <w:rFonts w:ascii="Times New Roman" w:hAnsi="Times New Roman" w:cs="Times New Roman"/>
        </w:rPr>
        <w:t>R</w:t>
      </w:r>
      <w:r w:rsidR="0035139A">
        <w:rPr>
          <w:rFonts w:ascii="Times New Roman" w:hAnsi="Times New Roman" w:cs="Times New Roman"/>
        </w:rPr>
        <w:t xml:space="preserve"> and I</w:t>
      </w:r>
      <w:r w:rsidR="007251AC">
        <w:rPr>
          <w:rFonts w:ascii="Times New Roman" w:hAnsi="Times New Roman" w:cs="Times New Roman"/>
        </w:rPr>
        <w:t>R</w:t>
      </w:r>
      <w:r w:rsidR="0035139A">
        <w:rPr>
          <w:rFonts w:ascii="Times New Roman" w:hAnsi="Times New Roman" w:cs="Times New Roman"/>
        </w:rPr>
        <w:t xml:space="preserve"> </w:t>
      </w:r>
      <w:r w:rsidR="0062282D">
        <w:rPr>
          <w:rFonts w:ascii="Times New Roman" w:hAnsi="Times New Roman" w:cs="Times New Roman"/>
        </w:rPr>
        <w:t>often</w:t>
      </w:r>
      <w:r w:rsidR="0035139A">
        <w:rPr>
          <w:rFonts w:ascii="Times New Roman" w:hAnsi="Times New Roman" w:cs="Times New Roman"/>
        </w:rPr>
        <w:t xml:space="preserve"> go together in philosophy, they </w:t>
      </w:r>
      <w:r w:rsidR="0085152C">
        <w:rPr>
          <w:rFonts w:ascii="Times New Roman" w:hAnsi="Times New Roman" w:cs="Times New Roman"/>
        </w:rPr>
        <w:t>sometimes</w:t>
      </w:r>
      <w:r w:rsidR="0035139A">
        <w:rPr>
          <w:rFonts w:ascii="Times New Roman" w:hAnsi="Times New Roman" w:cs="Times New Roman"/>
        </w:rPr>
        <w:t xml:space="preserve"> diverge. We therefore tested</w:t>
      </w:r>
      <w:r w:rsidR="00491DA8">
        <w:rPr>
          <w:rFonts w:ascii="Times New Roman" w:hAnsi="Times New Roman" w:cs="Times New Roman"/>
        </w:rPr>
        <w:t xml:space="preserve"> not only the 2-factor hypothesis suggested by our EFA but also</w:t>
      </w:r>
      <w:r w:rsidR="0035139A">
        <w:rPr>
          <w:rFonts w:ascii="Times New Roman" w:hAnsi="Times New Roman" w:cs="Times New Roman"/>
        </w:rPr>
        <w:t xml:space="preserve"> the hypothesis that there are four underlying factors, dissociating the metaphysical and epistemological components of DR and IR, respectively.</w:t>
      </w:r>
      <w:r w:rsidR="00923665">
        <w:rPr>
          <w:rFonts w:ascii="Times New Roman" w:hAnsi="Times New Roman" w:cs="Times New Roman"/>
        </w:rPr>
        <w:t xml:space="preserve"> Strikingly</w:t>
      </w:r>
      <w:r w:rsidR="001E0417">
        <w:rPr>
          <w:rFonts w:ascii="Times New Roman" w:hAnsi="Times New Roman" w:cs="Times New Roman"/>
        </w:rPr>
        <w:t>,</w:t>
      </w:r>
      <w:r w:rsidR="00923665">
        <w:rPr>
          <w:rFonts w:ascii="Times New Roman" w:hAnsi="Times New Roman" w:cs="Times New Roman"/>
        </w:rPr>
        <w:t xml:space="preserve"> the 2-factor solution recognizing a DR and an IR factor clearly failed to achieve an acceptable fit (</w:t>
      </w:r>
      <w:r w:rsidR="00923665">
        <w:rPr>
          <w:rFonts w:ascii="Times New Roman" w:hAnsi="Times New Roman" w:cs="Times New Roman"/>
        </w:rPr>
        <w:sym w:font="Symbol" w:char="F063"/>
      </w:r>
      <w:r w:rsidR="00923665">
        <w:rPr>
          <w:rFonts w:ascii="Times New Roman" w:hAnsi="Times New Roman" w:cs="Times New Roman"/>
          <w:vertAlign w:val="superscript"/>
        </w:rPr>
        <w:t>2</w:t>
      </w:r>
      <w:r w:rsidR="00923665">
        <w:rPr>
          <w:rFonts w:ascii="Times New Roman" w:hAnsi="Times New Roman" w:cs="Times New Roman"/>
        </w:rPr>
        <w:t xml:space="preserve">= 543.16, </w:t>
      </w:r>
      <w:proofErr w:type="spellStart"/>
      <w:r w:rsidR="00923665">
        <w:rPr>
          <w:rFonts w:ascii="Times New Roman" w:hAnsi="Times New Roman" w:cs="Times New Roman"/>
        </w:rPr>
        <w:t>df</w:t>
      </w:r>
      <w:proofErr w:type="spellEnd"/>
      <w:r w:rsidR="00923665">
        <w:rPr>
          <w:rFonts w:ascii="Times New Roman" w:hAnsi="Times New Roman" w:cs="Times New Roman"/>
        </w:rPr>
        <w:t xml:space="preserve">=19, </w:t>
      </w:r>
      <w:r w:rsidR="00923665" w:rsidRPr="008B4D9A">
        <w:rPr>
          <w:rFonts w:ascii="Times New Roman" w:hAnsi="Times New Roman" w:cs="Times New Roman"/>
          <w:i/>
          <w:iCs/>
        </w:rPr>
        <w:t>p</w:t>
      </w:r>
      <w:r w:rsidR="00923665">
        <w:rPr>
          <w:rFonts w:ascii="Times New Roman" w:hAnsi="Times New Roman" w:cs="Times New Roman"/>
        </w:rPr>
        <w:t>=000; CFI=.83; RMSEA=.235), while the 4-factor solution that dissociates the metaphysical and epistemological components had</w:t>
      </w:r>
      <w:r w:rsidR="00B13B02">
        <w:rPr>
          <w:rFonts w:ascii="Times New Roman" w:hAnsi="Times New Roman" w:cs="Times New Roman"/>
        </w:rPr>
        <w:t xml:space="preserve"> still</w:t>
      </w:r>
      <w:r w:rsidR="00923665">
        <w:rPr>
          <w:rFonts w:ascii="Times New Roman" w:hAnsi="Times New Roman" w:cs="Times New Roman"/>
        </w:rPr>
        <w:t xml:space="preserve"> poor fit (</w:t>
      </w:r>
      <w:r w:rsidR="00923665">
        <w:rPr>
          <w:rFonts w:ascii="Times New Roman" w:hAnsi="Times New Roman" w:cs="Times New Roman"/>
        </w:rPr>
        <w:sym w:font="Symbol" w:char="F063"/>
      </w:r>
      <w:r w:rsidR="00923665">
        <w:rPr>
          <w:rFonts w:ascii="Times New Roman" w:hAnsi="Times New Roman" w:cs="Times New Roman"/>
          <w:vertAlign w:val="superscript"/>
        </w:rPr>
        <w:t>2</w:t>
      </w:r>
      <w:r w:rsidR="00923665">
        <w:rPr>
          <w:rFonts w:ascii="Times New Roman" w:hAnsi="Times New Roman" w:cs="Times New Roman"/>
        </w:rPr>
        <w:t xml:space="preserve">= 199.85, </w:t>
      </w:r>
      <w:proofErr w:type="spellStart"/>
      <w:r w:rsidR="00923665">
        <w:rPr>
          <w:rFonts w:ascii="Times New Roman" w:hAnsi="Times New Roman" w:cs="Times New Roman"/>
        </w:rPr>
        <w:t>df</w:t>
      </w:r>
      <w:proofErr w:type="spellEnd"/>
      <w:r w:rsidR="00923665">
        <w:rPr>
          <w:rFonts w:ascii="Times New Roman" w:hAnsi="Times New Roman" w:cs="Times New Roman"/>
        </w:rPr>
        <w:t xml:space="preserve">=14, </w:t>
      </w:r>
      <w:r w:rsidR="00923665" w:rsidRPr="001976CB">
        <w:rPr>
          <w:rFonts w:ascii="Times New Roman" w:hAnsi="Times New Roman" w:cs="Times New Roman"/>
          <w:i/>
          <w:iCs/>
        </w:rPr>
        <w:t>p</w:t>
      </w:r>
      <w:r w:rsidR="00923665">
        <w:rPr>
          <w:rFonts w:ascii="Times New Roman" w:hAnsi="Times New Roman" w:cs="Times New Roman"/>
        </w:rPr>
        <w:t xml:space="preserve">=.000) </w:t>
      </w:r>
      <w:r w:rsidR="006B37C4">
        <w:rPr>
          <w:rFonts w:ascii="Times New Roman" w:hAnsi="Times New Roman" w:cs="Times New Roman"/>
        </w:rPr>
        <w:t>but</w:t>
      </w:r>
      <w:r w:rsidR="00923665">
        <w:rPr>
          <w:rFonts w:ascii="Times New Roman" w:hAnsi="Times New Roman" w:cs="Times New Roman"/>
        </w:rPr>
        <w:t xml:space="preserve"> met</w:t>
      </w:r>
      <w:r w:rsidR="00DE7F1A">
        <w:rPr>
          <w:rFonts w:ascii="Times New Roman" w:hAnsi="Times New Roman" w:cs="Times New Roman"/>
        </w:rPr>
        <w:t xml:space="preserve"> at least</w:t>
      </w:r>
      <w:r w:rsidR="00923665">
        <w:rPr>
          <w:rFonts w:ascii="Times New Roman" w:hAnsi="Times New Roman" w:cs="Times New Roman"/>
        </w:rPr>
        <w:t xml:space="preserve"> relative fit criteria (CFI=.94) </w:t>
      </w:r>
      <w:r w:rsidR="00DE7F1A">
        <w:rPr>
          <w:rFonts w:ascii="Times New Roman" w:hAnsi="Times New Roman" w:cs="Times New Roman"/>
        </w:rPr>
        <w:t>though</w:t>
      </w:r>
      <w:r w:rsidR="00923665">
        <w:rPr>
          <w:rFonts w:ascii="Times New Roman" w:hAnsi="Times New Roman" w:cs="Times New Roman"/>
        </w:rPr>
        <w:t xml:space="preserve"> not absolute fit criteria (RMSEA=.163). For details, see Appendix C.</w:t>
      </w:r>
      <w:r w:rsidR="00EF00F8">
        <w:rPr>
          <w:rFonts w:ascii="Times New Roman" w:hAnsi="Times New Roman" w:cs="Times New Roman"/>
        </w:rPr>
        <w:t xml:space="preserve"> </w:t>
      </w:r>
      <w:r w:rsidR="00C829B1" w:rsidRPr="00D568DF">
        <w:rPr>
          <w:rFonts w:ascii="Times New Roman" w:hAnsi="Times New Roman" w:cs="Times New Roman"/>
        </w:rPr>
        <w:t xml:space="preserve">To foreshadow, a model with </w:t>
      </w:r>
      <w:r w:rsidR="008304C2" w:rsidRPr="00D568DF">
        <w:rPr>
          <w:rFonts w:ascii="Times New Roman" w:hAnsi="Times New Roman" w:cs="Times New Roman"/>
        </w:rPr>
        <w:t>excellent</w:t>
      </w:r>
      <w:r w:rsidR="00C829B1" w:rsidRPr="00D568DF">
        <w:rPr>
          <w:rFonts w:ascii="Times New Roman" w:hAnsi="Times New Roman" w:cs="Times New Roman"/>
        </w:rPr>
        <w:t xml:space="preserve"> fit w</w:t>
      </w:r>
      <w:r w:rsidR="00CF2D81" w:rsidRPr="00D568DF">
        <w:rPr>
          <w:rFonts w:ascii="Times New Roman" w:hAnsi="Times New Roman" w:cs="Times New Roman"/>
        </w:rPr>
        <w:t>ill be</w:t>
      </w:r>
      <w:r w:rsidR="00C829B1" w:rsidRPr="00D568DF">
        <w:rPr>
          <w:rFonts w:ascii="Times New Roman" w:hAnsi="Times New Roman" w:cs="Times New Roman"/>
        </w:rPr>
        <w:t xml:space="preserve"> obtained</w:t>
      </w:r>
      <w:r w:rsidR="00CF2D81" w:rsidRPr="00D568DF">
        <w:rPr>
          <w:rFonts w:ascii="Times New Roman" w:hAnsi="Times New Roman" w:cs="Times New Roman"/>
        </w:rPr>
        <w:t xml:space="preserve"> </w:t>
      </w:r>
      <w:r w:rsidR="00C829B1" w:rsidRPr="00D568DF">
        <w:rPr>
          <w:rFonts w:ascii="Times New Roman" w:hAnsi="Times New Roman" w:cs="Times New Roman"/>
        </w:rPr>
        <w:t>from merged data from Studies 1-2 (</w:t>
      </w:r>
      <w:r w:rsidR="00CF2D81" w:rsidRPr="00D568DF">
        <w:rPr>
          <w:rFonts w:ascii="Times New Roman" w:hAnsi="Times New Roman" w:cs="Times New Roman"/>
        </w:rPr>
        <w:t>Section 2.</w:t>
      </w:r>
      <w:r w:rsidR="0051621D">
        <w:rPr>
          <w:rFonts w:ascii="Times New Roman" w:hAnsi="Times New Roman" w:cs="Times New Roman"/>
        </w:rPr>
        <w:t>2.3</w:t>
      </w:r>
      <w:r w:rsidR="00CF2D81" w:rsidRPr="00D568DF">
        <w:rPr>
          <w:rFonts w:ascii="Times New Roman" w:hAnsi="Times New Roman" w:cs="Times New Roman"/>
        </w:rPr>
        <w:t>).</w:t>
      </w:r>
    </w:p>
    <w:p w14:paraId="36D8AA20" w14:textId="77777777" w:rsidR="006C31B1" w:rsidRDefault="006C31B1" w:rsidP="00593C6E">
      <w:pPr>
        <w:spacing w:line="259" w:lineRule="auto"/>
        <w:rPr>
          <w:rFonts w:ascii="Times New Roman" w:hAnsi="Times New Roman" w:cs="Times New Roman"/>
        </w:rPr>
      </w:pPr>
    </w:p>
    <w:p w14:paraId="3F814471" w14:textId="18A86837" w:rsidR="00664D18" w:rsidRPr="00D33AF3" w:rsidRDefault="0074221F" w:rsidP="00593C6E">
      <w:pPr>
        <w:spacing w:after="120" w:line="259" w:lineRule="auto"/>
        <w:rPr>
          <w:rFonts w:ascii="Times New Roman" w:hAnsi="Times New Roman" w:cs="Times New Roman"/>
        </w:rPr>
      </w:pPr>
      <w:r>
        <w:rPr>
          <w:rFonts w:ascii="Times New Roman" w:hAnsi="Times New Roman" w:cs="Times New Roman"/>
          <w:b/>
          <w:bCs/>
        </w:rPr>
        <w:t xml:space="preserve">2.2 </w:t>
      </w:r>
      <w:r w:rsidR="00B03B12">
        <w:rPr>
          <w:rFonts w:ascii="Times New Roman" w:hAnsi="Times New Roman" w:cs="Times New Roman"/>
          <w:b/>
          <w:bCs/>
        </w:rPr>
        <w:t>Study 2</w:t>
      </w:r>
      <w:r w:rsidR="00D33AF3">
        <w:rPr>
          <w:rFonts w:ascii="Times New Roman" w:hAnsi="Times New Roman" w:cs="Times New Roman"/>
          <w:b/>
          <w:bCs/>
        </w:rPr>
        <w:t xml:space="preserve"> </w:t>
      </w:r>
    </w:p>
    <w:p w14:paraId="7D3C91F1" w14:textId="45C195B5" w:rsidR="001E6B45" w:rsidRPr="00D33AF3" w:rsidRDefault="001E6B45" w:rsidP="0039494A">
      <w:pPr>
        <w:widowControl w:val="0"/>
        <w:spacing w:line="259" w:lineRule="auto"/>
        <w:jc w:val="both"/>
        <w:rPr>
          <w:rFonts w:ascii="Times New Roman" w:hAnsi="Times New Roman" w:cs="Times New Roman"/>
        </w:rPr>
      </w:pPr>
      <w:r>
        <w:rPr>
          <w:rFonts w:ascii="Times New Roman" w:hAnsi="Times New Roman" w:cs="Times New Roman"/>
        </w:rPr>
        <w:t xml:space="preserve">To develop a more concise measure of Direct/Indirect Realist beliefs about vision, and </w:t>
      </w:r>
      <w:r w:rsidR="00A05BF2">
        <w:rPr>
          <w:rFonts w:ascii="Times New Roman" w:hAnsi="Times New Roman" w:cs="Times New Roman"/>
        </w:rPr>
        <w:t>improve</w:t>
      </w:r>
      <w:r>
        <w:rPr>
          <w:rFonts w:ascii="Times New Roman" w:hAnsi="Times New Roman" w:cs="Times New Roman"/>
        </w:rPr>
        <w:t xml:space="preserve"> the structural validity of our measure</w:t>
      </w:r>
      <w:r w:rsidR="001D10AC">
        <w:rPr>
          <w:rFonts w:ascii="Times New Roman" w:hAnsi="Times New Roman" w:cs="Times New Roman"/>
        </w:rPr>
        <w:t xml:space="preserve"> </w:t>
      </w:r>
      <w:r w:rsidR="001D10AC" w:rsidRPr="00D36A9B">
        <w:rPr>
          <w:rFonts w:ascii="Times New Roman" w:hAnsi="Times New Roman" w:cs="Times New Roman"/>
        </w:rPr>
        <w:t>(</w:t>
      </w:r>
      <w:r w:rsidR="00BF2B44" w:rsidRPr="00D36A9B">
        <w:rPr>
          <w:rFonts w:ascii="Times New Roman" w:hAnsi="Times New Roman" w:cs="Times New Roman"/>
        </w:rPr>
        <w:t>in particular,</w:t>
      </w:r>
      <w:r w:rsidR="00751BFF" w:rsidRPr="00D36A9B">
        <w:rPr>
          <w:rFonts w:ascii="Times New Roman" w:hAnsi="Times New Roman" w:cs="Times New Roman"/>
        </w:rPr>
        <w:t xml:space="preserve"> </w:t>
      </w:r>
      <w:r w:rsidR="00115D8A" w:rsidRPr="00D36A9B">
        <w:rPr>
          <w:rFonts w:ascii="Times New Roman" w:hAnsi="Times New Roman" w:cs="Times New Roman"/>
        </w:rPr>
        <w:t xml:space="preserve">to </w:t>
      </w:r>
      <w:r w:rsidR="00751BFF" w:rsidRPr="00D36A9B">
        <w:rPr>
          <w:rFonts w:ascii="Times New Roman" w:hAnsi="Times New Roman" w:cs="Times New Roman"/>
        </w:rPr>
        <w:t xml:space="preserve">ensure that no </w:t>
      </w:r>
      <w:r w:rsidR="001D10AC" w:rsidRPr="00D36A9B">
        <w:rPr>
          <w:rFonts w:ascii="Times New Roman" w:hAnsi="Times New Roman" w:cs="Times New Roman"/>
        </w:rPr>
        <w:t>item</w:t>
      </w:r>
      <w:r w:rsidR="00751BFF" w:rsidRPr="00D36A9B">
        <w:rPr>
          <w:rFonts w:ascii="Times New Roman" w:hAnsi="Times New Roman" w:cs="Times New Roman"/>
        </w:rPr>
        <w:t xml:space="preserve"> </w:t>
      </w:r>
      <w:r w:rsidR="00BF2B44" w:rsidRPr="00D36A9B">
        <w:rPr>
          <w:rFonts w:ascii="Times New Roman" w:hAnsi="Times New Roman" w:cs="Times New Roman"/>
        </w:rPr>
        <w:t xml:space="preserve">ratings </w:t>
      </w:r>
      <w:r w:rsidR="00751BFF" w:rsidRPr="00D36A9B">
        <w:rPr>
          <w:rFonts w:ascii="Times New Roman" w:hAnsi="Times New Roman" w:cs="Times New Roman"/>
        </w:rPr>
        <w:t>a</w:t>
      </w:r>
      <w:r w:rsidR="001D10AC" w:rsidRPr="00D36A9B">
        <w:rPr>
          <w:rFonts w:ascii="Times New Roman" w:hAnsi="Times New Roman" w:cs="Times New Roman"/>
        </w:rPr>
        <w:t>re unduly influenced by other factors</w:t>
      </w:r>
      <w:r w:rsidR="00751BFF" w:rsidRPr="00D36A9B">
        <w:rPr>
          <w:rFonts w:ascii="Times New Roman" w:hAnsi="Times New Roman" w:cs="Times New Roman"/>
        </w:rPr>
        <w:t xml:space="preserve"> than the beliefs of interest</w:t>
      </w:r>
      <w:r w:rsidR="00BF2B44" w:rsidRPr="00D36A9B">
        <w:rPr>
          <w:rFonts w:ascii="Times New Roman" w:hAnsi="Times New Roman" w:cs="Times New Roman"/>
        </w:rPr>
        <w:t>)</w:t>
      </w:r>
      <w:r w:rsidRPr="00D36A9B">
        <w:rPr>
          <w:rFonts w:ascii="Times New Roman" w:hAnsi="Times New Roman" w:cs="Times New Roman"/>
        </w:rPr>
        <w:t>, Study</w:t>
      </w:r>
      <w:r>
        <w:rPr>
          <w:rFonts w:ascii="Times New Roman" w:hAnsi="Times New Roman" w:cs="Times New Roman"/>
        </w:rPr>
        <w:t xml:space="preserve"> 2 employed a more restricted set of verbal and image items </w:t>
      </w:r>
      <w:r w:rsidR="007124D4">
        <w:rPr>
          <w:rFonts w:ascii="Times New Roman" w:hAnsi="Times New Roman" w:cs="Times New Roman"/>
        </w:rPr>
        <w:t>to</w:t>
      </w:r>
      <w:r>
        <w:rPr>
          <w:rFonts w:ascii="Times New Roman" w:hAnsi="Times New Roman" w:cs="Times New Roman"/>
        </w:rPr>
        <w:t xml:space="preserve"> collect data from the same population.</w:t>
      </w:r>
    </w:p>
    <w:p w14:paraId="777EB318" w14:textId="2C6A1265" w:rsidR="00B03B12" w:rsidRPr="00A05BF2" w:rsidRDefault="0074221F" w:rsidP="00593C6E">
      <w:pPr>
        <w:spacing w:before="120" w:after="60" w:line="259" w:lineRule="auto"/>
        <w:rPr>
          <w:rFonts w:ascii="Times New Roman" w:hAnsi="Times New Roman" w:cs="Times New Roman"/>
          <w:i/>
          <w:iCs/>
        </w:rPr>
      </w:pPr>
      <w:r w:rsidRPr="00A05BF2">
        <w:rPr>
          <w:rFonts w:ascii="Times New Roman" w:hAnsi="Times New Roman" w:cs="Times New Roman"/>
          <w:i/>
          <w:iCs/>
        </w:rPr>
        <w:t xml:space="preserve">2.2.1 </w:t>
      </w:r>
      <w:r w:rsidR="00563899" w:rsidRPr="00A05BF2">
        <w:rPr>
          <w:rFonts w:ascii="Times New Roman" w:hAnsi="Times New Roman" w:cs="Times New Roman"/>
          <w:i/>
          <w:iCs/>
        </w:rPr>
        <w:t xml:space="preserve">Study 2 – </w:t>
      </w:r>
      <w:r w:rsidR="00B03B12" w:rsidRPr="00A05BF2">
        <w:rPr>
          <w:rFonts w:ascii="Times New Roman" w:hAnsi="Times New Roman" w:cs="Times New Roman"/>
          <w:i/>
          <w:iCs/>
        </w:rPr>
        <w:t>Methods</w:t>
      </w:r>
    </w:p>
    <w:p w14:paraId="6B7DDAE4" w14:textId="33978D78" w:rsidR="00B03B12" w:rsidRDefault="00664D18" w:rsidP="00593C6E">
      <w:pPr>
        <w:spacing w:line="259" w:lineRule="auto"/>
        <w:ind w:firstLine="567"/>
        <w:jc w:val="both"/>
        <w:rPr>
          <w:rFonts w:ascii="Times New Roman" w:hAnsi="Times New Roman" w:cs="Times New Roman"/>
        </w:rPr>
      </w:pPr>
      <w:r w:rsidRPr="00B03B12">
        <w:rPr>
          <w:rFonts w:ascii="Times New Roman" w:hAnsi="Times New Roman" w:cs="Times New Roman"/>
          <w:b/>
          <w:bCs/>
        </w:rPr>
        <w:t>Participants</w:t>
      </w:r>
      <w:r>
        <w:rPr>
          <w:rFonts w:ascii="Times New Roman" w:hAnsi="Times New Roman" w:cs="Times New Roman"/>
        </w:rPr>
        <w:t xml:space="preserve"> (N = 3</w:t>
      </w:r>
      <w:r w:rsidR="00702120">
        <w:rPr>
          <w:rFonts w:ascii="Times New Roman" w:hAnsi="Times New Roman" w:cs="Times New Roman"/>
        </w:rPr>
        <w:t>19</w:t>
      </w:r>
      <w:r>
        <w:rPr>
          <w:rFonts w:ascii="Times New Roman" w:hAnsi="Times New Roman" w:cs="Times New Roman"/>
        </w:rPr>
        <w:t>)</w:t>
      </w:r>
      <w:r w:rsidR="00B03B12">
        <w:rPr>
          <w:rFonts w:ascii="Times New Roman" w:hAnsi="Times New Roman" w:cs="Times New Roman"/>
        </w:rPr>
        <w:t xml:space="preserve"> were recruited </w:t>
      </w:r>
      <w:r w:rsidR="00791FF4">
        <w:rPr>
          <w:rFonts w:ascii="Times New Roman" w:hAnsi="Times New Roman" w:cs="Times New Roman"/>
        </w:rPr>
        <w:t xml:space="preserve">on the same basis as in </w:t>
      </w:r>
      <w:r w:rsidR="00B03B12">
        <w:rPr>
          <w:rFonts w:ascii="Times New Roman" w:hAnsi="Times New Roman" w:cs="Times New Roman"/>
        </w:rPr>
        <w:t>Study 1</w:t>
      </w:r>
      <w:r w:rsidR="00791FF4">
        <w:rPr>
          <w:rFonts w:ascii="Times New Roman" w:hAnsi="Times New Roman" w:cs="Times New Roman"/>
        </w:rPr>
        <w:t>.</w:t>
      </w:r>
      <w:r w:rsidR="00B03B12" w:rsidRPr="00B03B12">
        <w:rPr>
          <w:rFonts w:ascii="Times New Roman" w:hAnsi="Times New Roman" w:cs="Times New Roman"/>
        </w:rPr>
        <w:t xml:space="preserve"> </w:t>
      </w:r>
      <w:r w:rsidR="00B03B12">
        <w:rPr>
          <w:rFonts w:ascii="Times New Roman" w:hAnsi="Times New Roman" w:cs="Times New Roman"/>
        </w:rPr>
        <w:t xml:space="preserve">They </w:t>
      </w:r>
      <w:r w:rsidR="00B03B12" w:rsidRPr="00B03B12">
        <w:rPr>
          <w:rFonts w:ascii="Times New Roman" w:hAnsi="Times New Roman" w:cs="Times New Roman"/>
        </w:rPr>
        <w:t xml:space="preserve">were between </w:t>
      </w:r>
      <w:r w:rsidR="00702120">
        <w:rPr>
          <w:rFonts w:ascii="Times New Roman" w:hAnsi="Times New Roman" w:cs="Times New Roman"/>
        </w:rPr>
        <w:t xml:space="preserve">18-70 </w:t>
      </w:r>
      <w:r w:rsidR="00B03B12" w:rsidRPr="00B03B12">
        <w:rPr>
          <w:rFonts w:ascii="Times New Roman" w:hAnsi="Times New Roman" w:cs="Times New Roman"/>
        </w:rPr>
        <w:t xml:space="preserve">years old (mean </w:t>
      </w:r>
      <w:r w:rsidR="00702120">
        <w:rPr>
          <w:rFonts w:ascii="Times New Roman" w:hAnsi="Times New Roman" w:cs="Times New Roman"/>
        </w:rPr>
        <w:t>27.6</w:t>
      </w:r>
      <w:r w:rsidR="00B03B12" w:rsidRPr="00B03B12">
        <w:rPr>
          <w:rFonts w:ascii="Times New Roman" w:hAnsi="Times New Roman" w:cs="Times New Roman"/>
        </w:rPr>
        <w:t xml:space="preserve"> years</w:t>
      </w:r>
      <w:r w:rsidR="00702120">
        <w:rPr>
          <w:rFonts w:ascii="Times New Roman" w:hAnsi="Times New Roman" w:cs="Times New Roman"/>
        </w:rPr>
        <w:t>, SD = 8.65</w:t>
      </w:r>
      <w:r w:rsidR="00B03B12" w:rsidRPr="00B03B12">
        <w:rPr>
          <w:rFonts w:ascii="Times New Roman" w:hAnsi="Times New Roman" w:cs="Times New Roman"/>
        </w:rPr>
        <w:t xml:space="preserve">). </w:t>
      </w:r>
      <w:r w:rsidR="00702120">
        <w:rPr>
          <w:rFonts w:ascii="Times New Roman" w:hAnsi="Times New Roman" w:cs="Times New Roman"/>
        </w:rPr>
        <w:t>110</w:t>
      </w:r>
      <w:r w:rsidR="00B03B12" w:rsidRPr="00B03B12">
        <w:rPr>
          <w:rFonts w:ascii="Times New Roman" w:hAnsi="Times New Roman" w:cs="Times New Roman"/>
        </w:rPr>
        <w:t xml:space="preserve"> were male, </w:t>
      </w:r>
      <w:r w:rsidR="00702120">
        <w:rPr>
          <w:rFonts w:ascii="Times New Roman" w:hAnsi="Times New Roman" w:cs="Times New Roman"/>
        </w:rPr>
        <w:t>201</w:t>
      </w:r>
      <w:r w:rsidR="00B03B12" w:rsidRPr="00B03B12">
        <w:rPr>
          <w:rFonts w:ascii="Times New Roman" w:hAnsi="Times New Roman" w:cs="Times New Roman"/>
        </w:rPr>
        <w:t xml:space="preserve"> female, </w:t>
      </w:r>
      <w:r w:rsidR="00702120">
        <w:rPr>
          <w:rFonts w:ascii="Times New Roman" w:hAnsi="Times New Roman" w:cs="Times New Roman"/>
        </w:rPr>
        <w:t>7</w:t>
      </w:r>
      <w:r w:rsidR="00B03B12" w:rsidRPr="00B03B12">
        <w:rPr>
          <w:rFonts w:ascii="Times New Roman" w:hAnsi="Times New Roman" w:cs="Times New Roman"/>
        </w:rPr>
        <w:t xml:space="preserve"> non-binary</w:t>
      </w:r>
      <w:r w:rsidR="00702120">
        <w:rPr>
          <w:rFonts w:ascii="Times New Roman" w:hAnsi="Times New Roman" w:cs="Times New Roman"/>
        </w:rPr>
        <w:t xml:space="preserve">, and 1 ‘preferred not to say’. </w:t>
      </w:r>
      <w:r w:rsidR="002D55E7">
        <w:rPr>
          <w:rFonts w:ascii="Times New Roman" w:hAnsi="Times New Roman" w:cs="Times New Roman"/>
        </w:rPr>
        <w:t>Almost all</w:t>
      </w:r>
      <w:r w:rsidR="004A0B91">
        <w:rPr>
          <w:rFonts w:ascii="Times New Roman" w:hAnsi="Times New Roman" w:cs="Times New Roman"/>
        </w:rPr>
        <w:t xml:space="preserve"> held BA or higher degrees</w:t>
      </w:r>
      <w:r w:rsidR="00F405D9" w:rsidRPr="001E0417">
        <w:rPr>
          <w:rFonts w:ascii="Times New Roman" w:hAnsi="Times New Roman" w:cs="Times New Roman"/>
        </w:rPr>
        <w:t xml:space="preserve">. </w:t>
      </w:r>
      <w:r w:rsidR="00225569" w:rsidRPr="001E0417">
        <w:rPr>
          <w:rFonts w:ascii="Times New Roman" w:hAnsi="Times New Roman" w:cs="Times New Roman"/>
        </w:rPr>
        <w:t>Half (</w:t>
      </w:r>
      <w:r w:rsidR="00231F94" w:rsidRPr="001E0417">
        <w:rPr>
          <w:rFonts w:ascii="Times New Roman" w:hAnsi="Times New Roman" w:cs="Times New Roman"/>
        </w:rPr>
        <w:t>50.6</w:t>
      </w:r>
      <w:r w:rsidR="00F405D9" w:rsidRPr="001E0417">
        <w:rPr>
          <w:rFonts w:ascii="Times New Roman" w:hAnsi="Times New Roman" w:cs="Times New Roman"/>
        </w:rPr>
        <w:t>%</w:t>
      </w:r>
      <w:r w:rsidR="00225569" w:rsidRPr="001E0417">
        <w:rPr>
          <w:rFonts w:ascii="Times New Roman" w:hAnsi="Times New Roman" w:cs="Times New Roman"/>
        </w:rPr>
        <w:t>)</w:t>
      </w:r>
      <w:r w:rsidR="004A0B91" w:rsidRPr="001E0417">
        <w:rPr>
          <w:rFonts w:ascii="Times New Roman" w:hAnsi="Times New Roman" w:cs="Times New Roman"/>
        </w:rPr>
        <w:t xml:space="preserve"> </w:t>
      </w:r>
      <w:r w:rsidR="00184A07" w:rsidRPr="001E0417">
        <w:rPr>
          <w:rFonts w:ascii="Times New Roman" w:hAnsi="Times New Roman" w:cs="Times New Roman"/>
        </w:rPr>
        <w:t>had higher education (A-level or above)</w:t>
      </w:r>
      <w:r w:rsidR="004A0B91" w:rsidRPr="001E0417">
        <w:rPr>
          <w:rFonts w:ascii="Times New Roman" w:hAnsi="Times New Roman" w:cs="Times New Roman"/>
        </w:rPr>
        <w:t xml:space="preserve"> in natural sciences, psychology, </w:t>
      </w:r>
      <w:r w:rsidR="00FA1A9E" w:rsidRPr="001E0417">
        <w:rPr>
          <w:rFonts w:ascii="Times New Roman" w:hAnsi="Times New Roman" w:cs="Times New Roman"/>
        </w:rPr>
        <w:t>or</w:t>
      </w:r>
      <w:r w:rsidR="004A0B91" w:rsidRPr="001E0417">
        <w:rPr>
          <w:rFonts w:ascii="Times New Roman" w:hAnsi="Times New Roman" w:cs="Times New Roman"/>
        </w:rPr>
        <w:t xml:space="preserve"> philosophy</w:t>
      </w:r>
      <w:r w:rsidR="00F405D9" w:rsidRPr="001E0417">
        <w:rPr>
          <w:rFonts w:ascii="Times New Roman" w:hAnsi="Times New Roman" w:cs="Times New Roman"/>
        </w:rPr>
        <w:t>.</w:t>
      </w:r>
    </w:p>
    <w:p w14:paraId="6E35262C" w14:textId="0108A20E" w:rsidR="001E6B45" w:rsidRDefault="00B03B12" w:rsidP="00593C6E">
      <w:pPr>
        <w:spacing w:line="259" w:lineRule="auto"/>
        <w:ind w:firstLine="567"/>
        <w:jc w:val="both"/>
        <w:rPr>
          <w:rFonts w:ascii="Times New Roman" w:hAnsi="Times New Roman" w:cs="Times New Roman"/>
        </w:rPr>
      </w:pPr>
      <w:r w:rsidRPr="00B03B12">
        <w:rPr>
          <w:rFonts w:ascii="Times New Roman" w:hAnsi="Times New Roman" w:cs="Times New Roman"/>
          <w:b/>
          <w:bCs/>
        </w:rPr>
        <w:t>Materials</w:t>
      </w:r>
      <w:r w:rsidR="001E6B45">
        <w:rPr>
          <w:rFonts w:ascii="Times New Roman" w:hAnsi="Times New Roman" w:cs="Times New Roman"/>
          <w:b/>
          <w:bCs/>
        </w:rPr>
        <w:t xml:space="preserve"> and procedure</w:t>
      </w:r>
      <w:r w:rsidR="001E6B45">
        <w:rPr>
          <w:rFonts w:ascii="Times New Roman" w:hAnsi="Times New Roman" w:cs="Times New Roman"/>
        </w:rPr>
        <w:t>:</w:t>
      </w:r>
      <w:r>
        <w:rPr>
          <w:rFonts w:ascii="Times New Roman" w:hAnsi="Times New Roman" w:cs="Times New Roman"/>
        </w:rPr>
        <w:t xml:space="preserve"> </w:t>
      </w:r>
      <w:r w:rsidR="001E6B45">
        <w:rPr>
          <w:rFonts w:ascii="Times New Roman" w:hAnsi="Times New Roman" w:cs="Times New Roman"/>
        </w:rPr>
        <w:t>We re-used verbal items and animations from Study 1</w:t>
      </w:r>
      <w:r w:rsidR="00A003B1">
        <w:rPr>
          <w:rFonts w:ascii="Times New Roman" w:hAnsi="Times New Roman" w:cs="Times New Roman"/>
        </w:rPr>
        <w:t>.</w:t>
      </w:r>
      <w:r w:rsidR="00DC79A4">
        <w:rPr>
          <w:rFonts w:ascii="Times New Roman" w:hAnsi="Times New Roman" w:cs="Times New Roman"/>
        </w:rPr>
        <w:t xml:space="preserve"> In the light of Study 1’s</w:t>
      </w:r>
      <w:r w:rsidR="00B875CB">
        <w:rPr>
          <w:rFonts w:ascii="Times New Roman" w:hAnsi="Times New Roman" w:cs="Times New Roman"/>
        </w:rPr>
        <w:t xml:space="preserve"> inconclusive</w:t>
      </w:r>
      <w:r w:rsidR="00DC79A4">
        <w:rPr>
          <w:rFonts w:ascii="Times New Roman" w:hAnsi="Times New Roman" w:cs="Times New Roman"/>
        </w:rPr>
        <w:t xml:space="preserve"> findings from structural equation modelling,</w:t>
      </w:r>
      <w:r w:rsidR="00A003B1">
        <w:rPr>
          <w:rFonts w:ascii="Times New Roman" w:hAnsi="Times New Roman" w:cs="Times New Roman"/>
        </w:rPr>
        <w:t xml:space="preserve"> </w:t>
      </w:r>
      <w:r w:rsidR="00DC79A4">
        <w:rPr>
          <w:rFonts w:ascii="Times New Roman" w:hAnsi="Times New Roman" w:cs="Times New Roman"/>
        </w:rPr>
        <w:t>w</w:t>
      </w:r>
      <w:r w:rsidR="0055797F">
        <w:rPr>
          <w:rFonts w:ascii="Times New Roman" w:hAnsi="Times New Roman" w:cs="Times New Roman"/>
        </w:rPr>
        <w:t xml:space="preserve">e retained all 8 categories of verbal items. </w:t>
      </w:r>
      <w:r w:rsidR="00A003B1">
        <w:rPr>
          <w:rFonts w:ascii="Times New Roman" w:hAnsi="Times New Roman" w:cs="Times New Roman"/>
        </w:rPr>
        <w:t>However, we</w:t>
      </w:r>
      <w:r w:rsidR="001E6B45">
        <w:rPr>
          <w:rFonts w:ascii="Times New Roman" w:hAnsi="Times New Roman" w:cs="Times New Roman"/>
        </w:rPr>
        <w:t xml:space="preserve"> deleted from each of the 8 </w:t>
      </w:r>
      <w:r w:rsidR="00A003B1">
        <w:rPr>
          <w:rFonts w:ascii="Times New Roman" w:hAnsi="Times New Roman" w:cs="Times New Roman"/>
        </w:rPr>
        <w:t xml:space="preserve">verbal </w:t>
      </w:r>
      <w:r w:rsidR="001E6B45">
        <w:rPr>
          <w:rFonts w:ascii="Times New Roman" w:hAnsi="Times New Roman" w:cs="Times New Roman"/>
        </w:rPr>
        <w:t>categories</w:t>
      </w:r>
      <w:r w:rsidR="00A003B1">
        <w:rPr>
          <w:rFonts w:ascii="Times New Roman" w:hAnsi="Times New Roman" w:cs="Times New Roman"/>
        </w:rPr>
        <w:t xml:space="preserve"> the two items</w:t>
      </w:r>
      <w:r w:rsidR="001E6B45">
        <w:rPr>
          <w:rFonts w:ascii="Times New Roman" w:hAnsi="Times New Roman" w:cs="Times New Roman"/>
        </w:rPr>
        <w:t xml:space="preserve"> with the lowest factor score,</w:t>
      </w:r>
      <w:r w:rsidR="00A003B1">
        <w:rPr>
          <w:rFonts w:ascii="Times New Roman" w:hAnsi="Times New Roman" w:cs="Times New Roman"/>
        </w:rPr>
        <w:t xml:space="preserve"> whose deletion also led to the greatest increase in internal consistency (Cronbach’s alpha). This</w:t>
      </w:r>
      <w:r w:rsidR="001E6B45">
        <w:rPr>
          <w:rFonts w:ascii="Times New Roman" w:hAnsi="Times New Roman" w:cs="Times New Roman"/>
        </w:rPr>
        <w:t xml:space="preserve"> le</w:t>
      </w:r>
      <w:r w:rsidR="00A003B1">
        <w:rPr>
          <w:rFonts w:ascii="Times New Roman" w:hAnsi="Times New Roman" w:cs="Times New Roman"/>
        </w:rPr>
        <w:t>ft</w:t>
      </w:r>
      <w:r w:rsidR="001E6B45">
        <w:rPr>
          <w:rFonts w:ascii="Times New Roman" w:hAnsi="Times New Roman" w:cs="Times New Roman"/>
        </w:rPr>
        <w:t xml:space="preserve"> 32 verbal items. We also </w:t>
      </w:r>
      <w:r w:rsidR="00A003B1">
        <w:rPr>
          <w:rFonts w:ascii="Times New Roman" w:hAnsi="Times New Roman" w:cs="Times New Roman"/>
        </w:rPr>
        <w:t>omitted</w:t>
      </w:r>
      <w:r w:rsidR="001E6B45">
        <w:rPr>
          <w:rFonts w:ascii="Times New Roman" w:hAnsi="Times New Roman" w:cs="Times New Roman"/>
        </w:rPr>
        <w:t xml:space="preserve"> 3 of the animations</w:t>
      </w:r>
      <w:r w:rsidR="00A003B1">
        <w:rPr>
          <w:rFonts w:ascii="Times New Roman" w:hAnsi="Times New Roman" w:cs="Times New Roman"/>
        </w:rPr>
        <w:t xml:space="preserve"> from Study 1 which had attracted particularly high numbers of ‘I don’t understand the animation’ responses in Study 1, and</w:t>
      </w:r>
      <w:r w:rsidR="0055797F">
        <w:rPr>
          <w:rFonts w:ascii="Times New Roman" w:hAnsi="Times New Roman" w:cs="Times New Roman"/>
        </w:rPr>
        <w:t xml:space="preserve"> yielded the lowest proportion of intended interpretations. We</w:t>
      </w:r>
      <w:r w:rsidR="00A003B1">
        <w:rPr>
          <w:rFonts w:ascii="Times New Roman" w:hAnsi="Times New Roman" w:cs="Times New Roman"/>
        </w:rPr>
        <w:t xml:space="preserve"> retained ‘Cogs’, ‘Screen’, ‘Cartesian’ (Cogs and Screen)</w:t>
      </w:r>
      <w:r w:rsidR="0055797F">
        <w:rPr>
          <w:rFonts w:ascii="Times New Roman" w:hAnsi="Times New Roman" w:cs="Times New Roman"/>
        </w:rPr>
        <w:t>, and ‘Direct’</w:t>
      </w:r>
      <w:r w:rsidR="00A003B1">
        <w:rPr>
          <w:rFonts w:ascii="Times New Roman" w:hAnsi="Times New Roman" w:cs="Times New Roman"/>
        </w:rPr>
        <w:t xml:space="preserve">. </w:t>
      </w:r>
      <w:r w:rsidR="003F7591">
        <w:rPr>
          <w:rFonts w:ascii="Times New Roman" w:hAnsi="Times New Roman" w:cs="Times New Roman"/>
        </w:rPr>
        <w:t>A list of verbal items and stills of</w:t>
      </w:r>
      <w:r w:rsidR="00B96027">
        <w:rPr>
          <w:rFonts w:ascii="Times New Roman" w:hAnsi="Times New Roman" w:cs="Times New Roman"/>
        </w:rPr>
        <w:t xml:space="preserve">, </w:t>
      </w:r>
      <w:r w:rsidR="0083051B">
        <w:rPr>
          <w:rFonts w:ascii="Times New Roman" w:hAnsi="Times New Roman" w:cs="Times New Roman"/>
        </w:rPr>
        <w:t>with</w:t>
      </w:r>
      <w:r w:rsidR="00B96027">
        <w:rPr>
          <w:rFonts w:ascii="Times New Roman" w:hAnsi="Times New Roman" w:cs="Times New Roman"/>
        </w:rPr>
        <w:t xml:space="preserve"> links to,</w:t>
      </w:r>
      <w:r w:rsidR="003F7591">
        <w:rPr>
          <w:rFonts w:ascii="Times New Roman" w:hAnsi="Times New Roman" w:cs="Times New Roman"/>
        </w:rPr>
        <w:t xml:space="preserve"> all animations are provided in Appendi</w:t>
      </w:r>
      <w:r w:rsidR="00B96027">
        <w:rPr>
          <w:rFonts w:ascii="Times New Roman" w:hAnsi="Times New Roman" w:cs="Times New Roman"/>
        </w:rPr>
        <w:t>ces</w:t>
      </w:r>
      <w:r w:rsidR="003F7591">
        <w:rPr>
          <w:rFonts w:ascii="Times New Roman" w:hAnsi="Times New Roman" w:cs="Times New Roman"/>
        </w:rPr>
        <w:t xml:space="preserve"> </w:t>
      </w:r>
      <w:r w:rsidR="00BE5966">
        <w:rPr>
          <w:rFonts w:ascii="Times New Roman" w:hAnsi="Times New Roman" w:cs="Times New Roman"/>
        </w:rPr>
        <w:t>A</w:t>
      </w:r>
      <w:r w:rsidR="00B96027">
        <w:rPr>
          <w:rFonts w:ascii="Times New Roman" w:hAnsi="Times New Roman" w:cs="Times New Roman"/>
        </w:rPr>
        <w:t>-B</w:t>
      </w:r>
      <w:r w:rsidR="003F7591">
        <w:rPr>
          <w:rFonts w:ascii="Times New Roman" w:hAnsi="Times New Roman" w:cs="Times New Roman"/>
        </w:rPr>
        <w:t>.</w:t>
      </w:r>
    </w:p>
    <w:p w14:paraId="407AB3A0" w14:textId="7AFDE29A" w:rsidR="0055797F" w:rsidRDefault="0055797F" w:rsidP="00B875CB">
      <w:pPr>
        <w:spacing w:line="259" w:lineRule="auto"/>
        <w:ind w:firstLine="567"/>
        <w:jc w:val="both"/>
        <w:rPr>
          <w:rFonts w:ascii="Times New Roman" w:hAnsi="Times New Roman" w:cs="Times New Roman"/>
        </w:rPr>
      </w:pPr>
      <w:r>
        <w:rPr>
          <w:rFonts w:ascii="Times New Roman" w:hAnsi="Times New Roman" w:cs="Times New Roman"/>
        </w:rPr>
        <w:t>Participants</w:t>
      </w:r>
      <w:r w:rsidR="00791FF4">
        <w:rPr>
          <w:rFonts w:ascii="Times New Roman" w:hAnsi="Times New Roman" w:cs="Times New Roman"/>
        </w:rPr>
        <w:t xml:space="preserve"> were presented with the </w:t>
      </w:r>
      <w:r w:rsidR="006D2E47">
        <w:rPr>
          <w:rFonts w:ascii="Times New Roman" w:hAnsi="Times New Roman" w:cs="Times New Roman"/>
        </w:rPr>
        <w:t>32</w:t>
      </w:r>
      <w:r w:rsidR="00791FF4">
        <w:rPr>
          <w:rFonts w:ascii="Times New Roman" w:hAnsi="Times New Roman" w:cs="Times New Roman"/>
        </w:rPr>
        <w:t xml:space="preserve"> verbal items in a random order</w:t>
      </w:r>
      <w:r w:rsidR="000261E3">
        <w:rPr>
          <w:rFonts w:ascii="Times New Roman" w:hAnsi="Times New Roman" w:cs="Times New Roman"/>
        </w:rPr>
        <w:t>.</w:t>
      </w:r>
      <w:r>
        <w:rPr>
          <w:rFonts w:ascii="Times New Roman" w:hAnsi="Times New Roman" w:cs="Times New Roman"/>
        </w:rPr>
        <w:t xml:space="preserve"> </w:t>
      </w:r>
      <w:r w:rsidR="0061407E">
        <w:rPr>
          <w:rFonts w:ascii="Times New Roman" w:hAnsi="Times New Roman" w:cs="Times New Roman"/>
        </w:rPr>
        <w:t>P</w:t>
      </w:r>
      <w:r>
        <w:rPr>
          <w:rFonts w:ascii="Times New Roman" w:hAnsi="Times New Roman" w:cs="Times New Roman"/>
        </w:rPr>
        <w:t>articipants used the same rating scale as in Study 1.</w:t>
      </w:r>
      <w:r w:rsidR="000261E3">
        <w:rPr>
          <w:rFonts w:ascii="Times New Roman" w:hAnsi="Times New Roman" w:cs="Times New Roman"/>
        </w:rPr>
        <w:t xml:space="preserve"> After this, participants were presented with 4 animations in a fixed order: Cogs, Screen, Cartesian, Direct. The animations were</w:t>
      </w:r>
      <w:r>
        <w:rPr>
          <w:rFonts w:ascii="Times New Roman" w:hAnsi="Times New Roman" w:cs="Times New Roman"/>
        </w:rPr>
        <w:t xml:space="preserve"> otherwise</w:t>
      </w:r>
      <w:r w:rsidR="000261E3">
        <w:rPr>
          <w:rFonts w:ascii="Times New Roman" w:hAnsi="Times New Roman" w:cs="Times New Roman"/>
        </w:rPr>
        <w:t xml:space="preserve"> presented in the same way as in </w:t>
      </w:r>
      <w:r w:rsidR="006B6ADE">
        <w:rPr>
          <w:rFonts w:ascii="Times New Roman" w:hAnsi="Times New Roman" w:cs="Times New Roman"/>
        </w:rPr>
        <w:t>Study 1</w:t>
      </w:r>
      <w:r w:rsidR="000261E3">
        <w:rPr>
          <w:rFonts w:ascii="Times New Roman" w:hAnsi="Times New Roman" w:cs="Times New Roman"/>
        </w:rPr>
        <w:t xml:space="preserve">, and </w:t>
      </w:r>
      <w:r w:rsidR="00760A2C">
        <w:rPr>
          <w:rFonts w:ascii="Times New Roman" w:hAnsi="Times New Roman" w:cs="Times New Roman"/>
        </w:rPr>
        <w:t>with</w:t>
      </w:r>
      <w:r w:rsidR="001101DD">
        <w:rPr>
          <w:rFonts w:ascii="Times New Roman" w:hAnsi="Times New Roman" w:cs="Times New Roman"/>
        </w:rPr>
        <w:t xml:space="preserve"> </w:t>
      </w:r>
      <w:r w:rsidR="000261E3">
        <w:rPr>
          <w:rFonts w:ascii="Times New Roman" w:hAnsi="Times New Roman" w:cs="Times New Roman"/>
        </w:rPr>
        <w:t>the same questions.</w:t>
      </w:r>
      <w:r w:rsidR="00B875CB">
        <w:rPr>
          <w:rFonts w:ascii="Times New Roman" w:hAnsi="Times New Roman" w:cs="Times New Roman"/>
        </w:rPr>
        <w:t xml:space="preserve"> </w:t>
      </w:r>
      <w:r>
        <w:rPr>
          <w:rFonts w:ascii="Times New Roman" w:hAnsi="Times New Roman" w:cs="Times New Roman"/>
        </w:rPr>
        <w:t>To help us assess the test-retest reliability of our measures, 40 participants retook the same survey 4-5 weeks later.</w:t>
      </w:r>
    </w:p>
    <w:p w14:paraId="1CEE6FFE" w14:textId="5874EBC9" w:rsidR="00D96749" w:rsidRDefault="00D96749" w:rsidP="00593C6E">
      <w:pPr>
        <w:spacing w:line="259" w:lineRule="auto"/>
        <w:ind w:firstLine="567"/>
        <w:jc w:val="both"/>
        <w:rPr>
          <w:rFonts w:ascii="Times New Roman" w:hAnsi="Times New Roman" w:cs="Times New Roman"/>
        </w:rPr>
      </w:pPr>
      <w:r w:rsidRPr="00D96749">
        <w:rPr>
          <w:rFonts w:ascii="Times New Roman" w:hAnsi="Times New Roman" w:cs="Times New Roman"/>
          <w:b/>
          <w:bCs/>
        </w:rPr>
        <w:t>Analysis:</w:t>
      </w:r>
      <w:r>
        <w:rPr>
          <w:rFonts w:ascii="Times New Roman" w:hAnsi="Times New Roman" w:cs="Times New Roman"/>
        </w:rPr>
        <w:t xml:space="preserve"> We conducted the same analyses as in Study 1. </w:t>
      </w:r>
      <w:r w:rsidR="00FD2465">
        <w:rPr>
          <w:rFonts w:ascii="Times New Roman" w:hAnsi="Times New Roman" w:cs="Times New Roman"/>
        </w:rPr>
        <w:t>Again, we</w:t>
      </w:r>
      <w:r w:rsidR="001E5FD8">
        <w:rPr>
          <w:rFonts w:ascii="Times New Roman" w:hAnsi="Times New Roman" w:cs="Times New Roman"/>
        </w:rPr>
        <w:t xml:space="preserve"> found no evidence of disengagement</w:t>
      </w:r>
      <w:r w:rsidR="00FD2465">
        <w:rPr>
          <w:rFonts w:ascii="Times New Roman" w:hAnsi="Times New Roman" w:cs="Times New Roman"/>
        </w:rPr>
        <w:t>,</w:t>
      </w:r>
      <w:r w:rsidR="001E5FD8">
        <w:rPr>
          <w:rFonts w:ascii="Times New Roman" w:hAnsi="Times New Roman" w:cs="Times New Roman"/>
        </w:rPr>
        <w:t xml:space="preserve"> and no order effect arising from the different ordering of response options</w:t>
      </w:r>
      <w:r w:rsidR="00FD2465">
        <w:rPr>
          <w:rFonts w:ascii="Times New Roman" w:hAnsi="Times New Roman" w:cs="Times New Roman"/>
        </w:rPr>
        <w:t>, for any subscale:</w:t>
      </w:r>
      <w:r w:rsidR="00D441CB">
        <w:rPr>
          <w:rFonts w:ascii="Times New Roman" w:hAnsi="Times New Roman" w:cs="Times New Roman"/>
        </w:rPr>
        <w:t xml:space="preserve"> Independent samples t-tests revealed no significant </w:t>
      </w:r>
      <w:r w:rsidR="00FA1A9E">
        <w:rPr>
          <w:rFonts w:ascii="Times New Roman" w:hAnsi="Times New Roman" w:cs="Times New Roman"/>
        </w:rPr>
        <w:t xml:space="preserve">order </w:t>
      </w:r>
      <w:r w:rsidR="00D441CB">
        <w:rPr>
          <w:rFonts w:ascii="Times New Roman" w:hAnsi="Times New Roman" w:cs="Times New Roman"/>
        </w:rPr>
        <w:t xml:space="preserve">effects, with p-values ranging from </w:t>
      </w:r>
      <w:r w:rsidR="00D441CB" w:rsidRPr="00AB66B5">
        <w:rPr>
          <w:rFonts w:ascii="Times New Roman" w:hAnsi="Times New Roman" w:cs="Times New Roman"/>
          <w:i/>
          <w:iCs/>
        </w:rPr>
        <w:t>p</w:t>
      </w:r>
      <w:r w:rsidR="00D441CB">
        <w:rPr>
          <w:rFonts w:ascii="Times New Roman" w:hAnsi="Times New Roman" w:cs="Times New Roman"/>
        </w:rPr>
        <w:t>=.</w:t>
      </w:r>
      <w:r w:rsidR="00FD2465">
        <w:rPr>
          <w:rFonts w:ascii="Times New Roman" w:hAnsi="Times New Roman" w:cs="Times New Roman"/>
        </w:rPr>
        <w:t>31</w:t>
      </w:r>
      <w:r w:rsidR="00D441CB">
        <w:rPr>
          <w:rFonts w:ascii="Times New Roman" w:hAnsi="Times New Roman" w:cs="Times New Roman"/>
        </w:rPr>
        <w:t xml:space="preserve"> for</w:t>
      </w:r>
      <w:r w:rsidR="00FD2465">
        <w:rPr>
          <w:rFonts w:ascii="Times New Roman" w:hAnsi="Times New Roman" w:cs="Times New Roman"/>
        </w:rPr>
        <w:t xml:space="preserve"> EI</w:t>
      </w:r>
      <w:r w:rsidR="00D441CB">
        <w:rPr>
          <w:rFonts w:ascii="Times New Roman" w:hAnsi="Times New Roman" w:cs="Times New Roman"/>
        </w:rPr>
        <w:t xml:space="preserve"> to </w:t>
      </w:r>
      <w:r w:rsidR="00D441CB" w:rsidRPr="00AB66B5">
        <w:rPr>
          <w:rFonts w:ascii="Times New Roman" w:hAnsi="Times New Roman" w:cs="Times New Roman"/>
          <w:i/>
          <w:iCs/>
        </w:rPr>
        <w:t>p</w:t>
      </w:r>
      <w:r w:rsidR="00D441CB">
        <w:rPr>
          <w:rFonts w:ascii="Times New Roman" w:hAnsi="Times New Roman" w:cs="Times New Roman"/>
        </w:rPr>
        <w:t>=.</w:t>
      </w:r>
      <w:r w:rsidR="00FD2465">
        <w:rPr>
          <w:rFonts w:ascii="Times New Roman" w:hAnsi="Times New Roman" w:cs="Times New Roman"/>
        </w:rPr>
        <w:t>99</w:t>
      </w:r>
      <w:r w:rsidR="00D441CB">
        <w:rPr>
          <w:rFonts w:ascii="Times New Roman" w:hAnsi="Times New Roman" w:cs="Times New Roman"/>
        </w:rPr>
        <w:t xml:space="preserve"> for </w:t>
      </w:r>
      <w:r w:rsidR="00FD2465">
        <w:rPr>
          <w:rFonts w:ascii="Times New Roman" w:hAnsi="Times New Roman" w:cs="Times New Roman"/>
        </w:rPr>
        <w:t>PHD</w:t>
      </w:r>
      <w:r w:rsidR="00AC19A0">
        <w:rPr>
          <w:rFonts w:ascii="Times New Roman" w:hAnsi="Times New Roman" w:cs="Times New Roman"/>
        </w:rPr>
        <w:t>. We also found</w:t>
      </w:r>
      <w:r w:rsidR="00184A07" w:rsidRPr="001E0417">
        <w:rPr>
          <w:rFonts w:ascii="Times New Roman" w:hAnsi="Times New Roman" w:cs="Times New Roman"/>
        </w:rPr>
        <w:t xml:space="preserve"> no effect of higher education in natural sciences, psychology, or philosophy</w:t>
      </w:r>
      <w:r w:rsidR="00F40B8E" w:rsidRPr="001E0417">
        <w:rPr>
          <w:rFonts w:ascii="Times New Roman" w:hAnsi="Times New Roman" w:cs="Times New Roman"/>
        </w:rPr>
        <w:t xml:space="preserve"> (all </w:t>
      </w:r>
      <w:r w:rsidR="00FA1A9E" w:rsidRPr="001E0417">
        <w:rPr>
          <w:rFonts w:ascii="Times New Roman" w:hAnsi="Times New Roman" w:cs="Times New Roman"/>
          <w:i/>
          <w:iCs/>
        </w:rPr>
        <w:t>p</w:t>
      </w:r>
      <w:r w:rsidR="00F40B8E" w:rsidRPr="001E0417">
        <w:rPr>
          <w:rFonts w:ascii="Times New Roman" w:hAnsi="Times New Roman" w:cs="Times New Roman"/>
        </w:rPr>
        <w:t>’s</w:t>
      </w:r>
      <w:r w:rsidR="00F40B8E" w:rsidRPr="001E0417">
        <w:rPr>
          <w:rFonts w:ascii="Times New Roman" w:hAnsi="Times New Roman" w:cs="Times New Roman"/>
        </w:rPr>
        <w:sym w:font="Symbol" w:char="F03E"/>
      </w:r>
      <w:r w:rsidR="00F40B8E" w:rsidRPr="001E0417">
        <w:rPr>
          <w:rFonts w:ascii="Times New Roman" w:hAnsi="Times New Roman" w:cs="Times New Roman"/>
        </w:rPr>
        <w:t>.4).</w:t>
      </w:r>
      <w:r w:rsidR="00FA1A9E">
        <w:rPr>
          <w:rFonts w:ascii="Times New Roman" w:hAnsi="Times New Roman" w:cs="Times New Roman"/>
        </w:rPr>
        <w:t xml:space="preserve"> </w:t>
      </w:r>
    </w:p>
    <w:p w14:paraId="6222201A" w14:textId="77777777" w:rsidR="00791FF4" w:rsidRDefault="00791FF4" w:rsidP="00593C6E">
      <w:pPr>
        <w:spacing w:line="259" w:lineRule="auto"/>
        <w:rPr>
          <w:rFonts w:ascii="Times New Roman" w:hAnsi="Times New Roman" w:cs="Times New Roman"/>
        </w:rPr>
      </w:pPr>
    </w:p>
    <w:p w14:paraId="5CDBDCCF" w14:textId="4191357E" w:rsidR="00D96749" w:rsidRPr="003F7591" w:rsidRDefault="0074221F" w:rsidP="00593C6E">
      <w:pPr>
        <w:spacing w:after="60" w:line="259" w:lineRule="auto"/>
        <w:rPr>
          <w:rFonts w:ascii="Times New Roman" w:hAnsi="Times New Roman" w:cs="Times New Roman"/>
          <w:i/>
          <w:iCs/>
        </w:rPr>
      </w:pPr>
      <w:r w:rsidRPr="003F7591">
        <w:rPr>
          <w:rFonts w:ascii="Times New Roman" w:hAnsi="Times New Roman" w:cs="Times New Roman"/>
          <w:i/>
          <w:iCs/>
        </w:rPr>
        <w:t xml:space="preserve">2.2.2 </w:t>
      </w:r>
      <w:r w:rsidR="00563899" w:rsidRPr="003F7591">
        <w:rPr>
          <w:rFonts w:ascii="Times New Roman" w:hAnsi="Times New Roman" w:cs="Times New Roman"/>
          <w:i/>
          <w:iCs/>
        </w:rPr>
        <w:t xml:space="preserve">Study 2 – </w:t>
      </w:r>
      <w:r w:rsidR="00D96749" w:rsidRPr="003F7591">
        <w:rPr>
          <w:rFonts w:ascii="Times New Roman" w:hAnsi="Times New Roman" w:cs="Times New Roman"/>
          <w:i/>
          <w:iCs/>
        </w:rPr>
        <w:t>Results</w:t>
      </w:r>
      <w:r w:rsidR="00563899" w:rsidRPr="003F7591">
        <w:rPr>
          <w:rFonts w:ascii="Times New Roman" w:hAnsi="Times New Roman" w:cs="Times New Roman"/>
          <w:i/>
          <w:iCs/>
        </w:rPr>
        <w:t>:</w:t>
      </w:r>
      <w:r w:rsidR="00A83413" w:rsidRPr="003F7591">
        <w:rPr>
          <w:rFonts w:ascii="Times New Roman" w:hAnsi="Times New Roman" w:cs="Times New Roman"/>
          <w:i/>
          <w:iCs/>
        </w:rPr>
        <w:t xml:space="preserve"> Factor analyses</w:t>
      </w:r>
    </w:p>
    <w:p w14:paraId="08EDE03A" w14:textId="3B41CB85" w:rsidR="00995644" w:rsidRPr="00AF3C2E" w:rsidRDefault="00995644" w:rsidP="00593C6E">
      <w:pPr>
        <w:spacing w:line="259" w:lineRule="auto"/>
        <w:jc w:val="both"/>
        <w:rPr>
          <w:rFonts w:ascii="Times New Roman" w:hAnsi="Times New Roman" w:cs="Times New Roman"/>
        </w:rPr>
      </w:pPr>
      <w:r>
        <w:rPr>
          <w:rFonts w:ascii="Times New Roman" w:hAnsi="Times New Roman" w:cs="Times New Roman"/>
        </w:rPr>
        <w:t>W</w:t>
      </w:r>
      <w:r w:rsidRPr="00B3307D">
        <w:rPr>
          <w:rFonts w:ascii="Times New Roman" w:hAnsi="Times New Roman" w:cs="Times New Roman"/>
        </w:rPr>
        <w:t>e analysed first responses to</w:t>
      </w:r>
      <w:r>
        <w:rPr>
          <w:rFonts w:ascii="Times New Roman" w:hAnsi="Times New Roman" w:cs="Times New Roman"/>
          <w:b/>
          <w:bCs/>
        </w:rPr>
        <w:t xml:space="preserve"> verbal item</w:t>
      </w:r>
      <w:r w:rsidRPr="00D36A9B">
        <w:rPr>
          <w:rFonts w:ascii="Times New Roman" w:hAnsi="Times New Roman" w:cs="Times New Roman"/>
          <w:b/>
          <w:bCs/>
        </w:rPr>
        <w:t>s.</w:t>
      </w:r>
      <w:r w:rsidR="005804A8" w:rsidRPr="00D36A9B">
        <w:rPr>
          <w:rFonts w:ascii="Times New Roman" w:hAnsi="Times New Roman" w:cs="Times New Roman"/>
        </w:rPr>
        <w:t xml:space="preserve"> (</w:t>
      </w:r>
      <w:r w:rsidR="005C722C" w:rsidRPr="00D36A9B">
        <w:rPr>
          <w:rFonts w:ascii="Times New Roman" w:hAnsi="Times New Roman" w:cs="Times New Roman"/>
        </w:rPr>
        <w:t>Again, a</w:t>
      </w:r>
      <w:r w:rsidR="005804A8" w:rsidRPr="00D36A9B">
        <w:rPr>
          <w:rFonts w:ascii="Times New Roman" w:hAnsi="Times New Roman" w:cs="Times New Roman"/>
        </w:rPr>
        <w:t>nalyses of responses to animations are reported in Section 2.4.)</w:t>
      </w:r>
    </w:p>
    <w:p w14:paraId="6CC47A1E" w14:textId="071F5117" w:rsidR="00D96749" w:rsidRDefault="00995644" w:rsidP="00593C6E">
      <w:pPr>
        <w:spacing w:line="259" w:lineRule="auto"/>
        <w:ind w:firstLine="567"/>
        <w:jc w:val="both"/>
        <w:rPr>
          <w:rFonts w:ascii="Times New Roman" w:hAnsi="Times New Roman" w:cs="Times New Roman"/>
        </w:rPr>
      </w:pPr>
      <w:bookmarkStart w:id="9" w:name="_Hlk188453493"/>
      <w:r w:rsidRPr="008C34BF">
        <w:rPr>
          <w:rFonts w:ascii="Times New Roman" w:hAnsi="Times New Roman" w:cs="Times New Roman"/>
          <w:b/>
          <w:bCs/>
        </w:rPr>
        <w:lastRenderedPageBreak/>
        <w:t xml:space="preserve">Principal Component </w:t>
      </w:r>
      <w:r w:rsidRPr="00D36A9B">
        <w:rPr>
          <w:rFonts w:ascii="Times New Roman" w:hAnsi="Times New Roman" w:cs="Times New Roman"/>
          <w:b/>
          <w:bCs/>
        </w:rPr>
        <w:t>Analysis</w:t>
      </w:r>
      <w:r w:rsidRPr="00D36A9B">
        <w:rPr>
          <w:rFonts w:ascii="Times New Roman" w:hAnsi="Times New Roman" w:cs="Times New Roman"/>
        </w:rPr>
        <w:t xml:space="preserve"> </w:t>
      </w:r>
      <w:r w:rsidR="00BD7091" w:rsidRPr="00D36A9B">
        <w:rPr>
          <w:rFonts w:ascii="Times New Roman" w:hAnsi="Times New Roman" w:cs="Times New Roman"/>
          <w:b/>
          <w:bCs/>
        </w:rPr>
        <w:t xml:space="preserve">(PCA) </w:t>
      </w:r>
      <w:r w:rsidRPr="00D36A9B">
        <w:rPr>
          <w:rFonts w:ascii="Times New Roman" w:hAnsi="Times New Roman" w:cs="Times New Roman"/>
        </w:rPr>
        <w:t>identified</w:t>
      </w:r>
      <w:r>
        <w:rPr>
          <w:rFonts w:ascii="Times New Roman" w:hAnsi="Times New Roman" w:cs="Times New Roman"/>
        </w:rPr>
        <w:t xml:space="preserve"> only one factor with Eigenvalue </w:t>
      </w:r>
      <w:r>
        <w:rPr>
          <w:rFonts w:ascii="Times New Roman" w:hAnsi="Times New Roman" w:cs="Times New Roman"/>
        </w:rPr>
        <w:sym w:font="Symbol" w:char="F0B3"/>
      </w:r>
      <w:r>
        <w:rPr>
          <w:rFonts w:ascii="Times New Roman" w:hAnsi="Times New Roman" w:cs="Times New Roman"/>
        </w:rPr>
        <w:t>1 per subscale</w:t>
      </w:r>
      <w:r w:rsidR="0012454F">
        <w:rPr>
          <w:rFonts w:ascii="Times New Roman" w:hAnsi="Times New Roman" w:cs="Times New Roman"/>
        </w:rPr>
        <w:t>.</w:t>
      </w:r>
      <w:r w:rsidR="00AC19A0">
        <w:rPr>
          <w:rFonts w:ascii="Times New Roman" w:hAnsi="Times New Roman" w:cs="Times New Roman"/>
        </w:rPr>
        <w:t xml:space="preserve"> For all subscales except ED and EI, all items had loadings </w:t>
      </w:r>
      <w:r w:rsidR="00AC19A0">
        <w:rPr>
          <w:rFonts w:ascii="Times New Roman" w:hAnsi="Times New Roman" w:cs="Times New Roman"/>
        </w:rPr>
        <w:sym w:font="Symbol" w:char="F0B3"/>
      </w:r>
      <w:r w:rsidR="00AC19A0">
        <w:rPr>
          <w:rFonts w:ascii="Times New Roman" w:hAnsi="Times New Roman" w:cs="Times New Roman"/>
        </w:rPr>
        <w:t>.79 on this factor and</w:t>
      </w:r>
      <w:r>
        <w:rPr>
          <w:rFonts w:ascii="Times New Roman" w:hAnsi="Times New Roman" w:cs="Times New Roman"/>
        </w:rPr>
        <w:t xml:space="preserve"> </w:t>
      </w:r>
      <w:r w:rsidR="00042254">
        <w:rPr>
          <w:rFonts w:ascii="Times New Roman" w:hAnsi="Times New Roman" w:cs="Times New Roman"/>
        </w:rPr>
        <w:t>Cronbach’s α</w:t>
      </w:r>
      <w:r w:rsidR="003F7591">
        <w:rPr>
          <w:rFonts w:ascii="Times New Roman" w:hAnsi="Times New Roman" w:cs="Times New Roman"/>
        </w:rPr>
        <w:t xml:space="preserve"> </w:t>
      </w:r>
      <w:r w:rsidR="003F7591">
        <w:rPr>
          <w:rFonts w:ascii="Times New Roman" w:hAnsi="Times New Roman" w:cs="Times New Roman"/>
        </w:rPr>
        <w:sym w:font="Symbol" w:char="F0B3"/>
      </w:r>
      <w:r w:rsidR="003F7591">
        <w:rPr>
          <w:rFonts w:ascii="Times New Roman" w:hAnsi="Times New Roman" w:cs="Times New Roman"/>
        </w:rPr>
        <w:t>.</w:t>
      </w:r>
      <w:r w:rsidR="00331FB1">
        <w:rPr>
          <w:rFonts w:ascii="Times New Roman" w:hAnsi="Times New Roman" w:cs="Times New Roman"/>
        </w:rPr>
        <w:t>8</w:t>
      </w:r>
      <w:r w:rsidR="00AC19A0">
        <w:rPr>
          <w:rFonts w:ascii="Times New Roman" w:hAnsi="Times New Roman" w:cs="Times New Roman"/>
        </w:rPr>
        <w:t>4.</w:t>
      </w:r>
      <w:r w:rsidR="003F7591">
        <w:rPr>
          <w:rFonts w:ascii="Times New Roman" w:hAnsi="Times New Roman" w:cs="Times New Roman"/>
        </w:rPr>
        <w:t xml:space="preserve"> </w:t>
      </w:r>
      <w:r w:rsidR="00437D7F">
        <w:rPr>
          <w:rFonts w:ascii="Times New Roman" w:hAnsi="Times New Roman" w:cs="Times New Roman"/>
        </w:rPr>
        <w:t>Fo</w:t>
      </w:r>
      <w:r w:rsidR="00C56D69">
        <w:rPr>
          <w:rFonts w:ascii="Times New Roman" w:hAnsi="Times New Roman" w:cs="Times New Roman"/>
        </w:rPr>
        <w:t>r</w:t>
      </w:r>
      <w:r w:rsidR="00437D7F">
        <w:rPr>
          <w:rFonts w:ascii="Times New Roman" w:hAnsi="Times New Roman" w:cs="Times New Roman"/>
        </w:rPr>
        <w:t xml:space="preserve"> all eight subscales, i</w:t>
      </w:r>
      <w:r w:rsidR="0012454F">
        <w:rPr>
          <w:rFonts w:ascii="Times New Roman" w:hAnsi="Times New Roman" w:cs="Times New Roman"/>
        </w:rPr>
        <w:t>nternal consistency was at least good</w:t>
      </w:r>
      <w:r w:rsidR="001B5293">
        <w:rPr>
          <w:rFonts w:ascii="Times New Roman" w:hAnsi="Times New Roman" w:cs="Times New Roman"/>
        </w:rPr>
        <w:t xml:space="preserve"> </w:t>
      </w:r>
      <w:r w:rsidR="0012454F">
        <w:rPr>
          <w:rFonts w:ascii="Times New Roman" w:hAnsi="Times New Roman" w:cs="Times New Roman"/>
        </w:rPr>
        <w:t>(α</w:t>
      </w:r>
      <w:r w:rsidR="00D10F15">
        <w:rPr>
          <w:rFonts w:ascii="Times New Roman" w:hAnsi="Times New Roman" w:cs="Times New Roman"/>
        </w:rPr>
        <w:t xml:space="preserve"> </w:t>
      </w:r>
      <w:r w:rsidR="00EA638C">
        <w:rPr>
          <w:rFonts w:ascii="Times New Roman" w:hAnsi="Times New Roman" w:cs="Times New Roman"/>
        </w:rPr>
        <w:sym w:font="Symbol" w:char="F0B3"/>
      </w:r>
      <w:r w:rsidR="001B5293">
        <w:rPr>
          <w:rFonts w:ascii="Times New Roman" w:hAnsi="Times New Roman" w:cs="Times New Roman"/>
        </w:rPr>
        <w:t>.8</w:t>
      </w:r>
      <w:r w:rsidR="00EA638C">
        <w:rPr>
          <w:rFonts w:ascii="Times New Roman" w:hAnsi="Times New Roman" w:cs="Times New Roman"/>
        </w:rPr>
        <w:t>2</w:t>
      </w:r>
      <w:r w:rsidR="001B5293">
        <w:rPr>
          <w:rFonts w:ascii="Times New Roman" w:hAnsi="Times New Roman" w:cs="Times New Roman"/>
        </w:rPr>
        <w:t>)</w:t>
      </w:r>
      <w:r w:rsidR="0012454F">
        <w:rPr>
          <w:rFonts w:ascii="Times New Roman" w:hAnsi="Times New Roman" w:cs="Times New Roman"/>
        </w:rPr>
        <w:t>.</w:t>
      </w:r>
      <w:r w:rsidR="002A40FA">
        <w:rPr>
          <w:rFonts w:ascii="Times New Roman" w:hAnsi="Times New Roman" w:cs="Times New Roman"/>
        </w:rPr>
        <w:t xml:space="preserve"> </w:t>
      </w:r>
      <w:r w:rsidR="0012454F">
        <w:rPr>
          <w:rFonts w:ascii="Times New Roman" w:hAnsi="Times New Roman" w:cs="Times New Roman"/>
        </w:rPr>
        <w:t>For details, see Table 2.</w:t>
      </w:r>
    </w:p>
    <w:p w14:paraId="4ED374F6" w14:textId="77777777" w:rsidR="006F14AA" w:rsidRDefault="006F14AA" w:rsidP="00AF3C2E">
      <w:pPr>
        <w:spacing w:line="259" w:lineRule="auto"/>
        <w:jc w:val="both"/>
        <w:rPr>
          <w:rFonts w:ascii="Times New Roman" w:hAnsi="Times New Roman" w:cs="Times New Roman"/>
        </w:rPr>
      </w:pPr>
    </w:p>
    <w:p w14:paraId="4AE47443" w14:textId="2418D23D" w:rsidR="00AF72CC" w:rsidRPr="00974813" w:rsidRDefault="00AF72CC" w:rsidP="00AF72CC">
      <w:pPr>
        <w:spacing w:after="60"/>
        <w:rPr>
          <w:rFonts w:ascii="Times New Roman" w:hAnsi="Times New Roman" w:cs="Times New Roman"/>
        </w:rPr>
      </w:pPr>
      <w:r w:rsidRPr="00604360">
        <w:rPr>
          <w:rFonts w:ascii="Times New Roman" w:hAnsi="Times New Roman" w:cs="Times New Roman"/>
          <w:i/>
          <w:iCs/>
        </w:rPr>
        <w:t xml:space="preserve">Table 2. </w:t>
      </w:r>
      <w:r w:rsidRPr="00604360">
        <w:rPr>
          <w:rFonts w:ascii="Times New Roman" w:hAnsi="Times New Roman" w:cs="Times New Roman"/>
        </w:rPr>
        <w:t>Study 2 – P</w:t>
      </w:r>
      <w:r w:rsidR="00BD7091" w:rsidRPr="00604360">
        <w:rPr>
          <w:rFonts w:ascii="Times New Roman" w:hAnsi="Times New Roman" w:cs="Times New Roman"/>
        </w:rPr>
        <w:t>CA</w:t>
      </w:r>
      <w:r w:rsidRPr="00604360">
        <w:rPr>
          <w:rFonts w:ascii="Times New Roman" w:hAnsi="Times New Roman" w:cs="Times New Roman"/>
        </w:rPr>
        <w:t xml:space="preserve"> Factor analysis on each subscale (4 items ea</w:t>
      </w:r>
      <w:r w:rsidR="00BD7091" w:rsidRPr="00604360">
        <w:rPr>
          <w:rFonts w:ascii="Times New Roman" w:hAnsi="Times New Roman" w:cs="Times New Roman"/>
        </w:rPr>
        <w:t>ch</w:t>
      </w:r>
      <w:r w:rsidRPr="00604360">
        <w:rPr>
          <w:rFonts w:ascii="Times New Roman" w:hAnsi="Times New Roman" w:cs="Times New Roman"/>
        </w:rPr>
        <w:t>)</w:t>
      </w:r>
    </w:p>
    <w:tbl>
      <w:tblPr>
        <w:tblStyle w:val="TableGrid"/>
        <w:tblW w:w="0" w:type="auto"/>
        <w:tblLayout w:type="fixed"/>
        <w:tblLook w:val="04A0" w:firstRow="1" w:lastRow="0" w:firstColumn="1" w:lastColumn="0" w:noHBand="0" w:noVBand="1"/>
      </w:tblPr>
      <w:tblGrid>
        <w:gridCol w:w="3397"/>
        <w:gridCol w:w="1418"/>
        <w:gridCol w:w="1344"/>
        <w:gridCol w:w="1633"/>
        <w:gridCol w:w="1224"/>
      </w:tblGrid>
      <w:tr w:rsidR="00AF72CC" w:rsidRPr="00974813" w14:paraId="63C68F8C" w14:textId="77777777" w:rsidTr="007C3314">
        <w:tc>
          <w:tcPr>
            <w:tcW w:w="3397" w:type="dxa"/>
          </w:tcPr>
          <w:p w14:paraId="394D05B5" w14:textId="77777777" w:rsidR="00AF72CC" w:rsidRPr="00974813" w:rsidRDefault="00AF72CC" w:rsidP="00761CC6">
            <w:pPr>
              <w:spacing w:before="60" w:after="60"/>
              <w:rPr>
                <w:rFonts w:ascii="Times New Roman" w:hAnsi="Times New Roman" w:cs="Times New Roman"/>
              </w:rPr>
            </w:pPr>
            <w:r w:rsidRPr="00974813">
              <w:rPr>
                <w:rFonts w:ascii="Times New Roman" w:hAnsi="Times New Roman" w:cs="Times New Roman"/>
              </w:rPr>
              <w:t>Subscale</w:t>
            </w:r>
          </w:p>
        </w:tc>
        <w:tc>
          <w:tcPr>
            <w:tcW w:w="1418" w:type="dxa"/>
          </w:tcPr>
          <w:p w14:paraId="5AE0C2A6" w14:textId="77777777" w:rsidR="00AF72CC" w:rsidRPr="00974813" w:rsidRDefault="00AF72CC" w:rsidP="00761CC6">
            <w:pPr>
              <w:spacing w:before="60" w:after="60"/>
              <w:rPr>
                <w:rFonts w:ascii="Times New Roman" w:hAnsi="Times New Roman" w:cs="Times New Roman"/>
              </w:rPr>
            </w:pPr>
            <w:r w:rsidRPr="00974813">
              <w:rPr>
                <w:rFonts w:ascii="Times New Roman" w:hAnsi="Times New Roman" w:cs="Times New Roman"/>
              </w:rPr>
              <w:t>Eigenvalue, Factor 1</w:t>
            </w:r>
          </w:p>
        </w:tc>
        <w:tc>
          <w:tcPr>
            <w:tcW w:w="1344" w:type="dxa"/>
          </w:tcPr>
          <w:p w14:paraId="7B984899" w14:textId="226BFFE3" w:rsidR="00AF72CC" w:rsidRPr="00974813" w:rsidRDefault="00AF72CC" w:rsidP="00761CC6">
            <w:pPr>
              <w:spacing w:before="60" w:after="60"/>
              <w:rPr>
                <w:rFonts w:ascii="Times New Roman" w:hAnsi="Times New Roman" w:cs="Times New Roman"/>
              </w:rPr>
            </w:pPr>
            <w:r w:rsidRPr="00974813">
              <w:rPr>
                <w:rFonts w:ascii="Times New Roman" w:hAnsi="Times New Roman" w:cs="Times New Roman"/>
              </w:rPr>
              <w:t>% variance explained</w:t>
            </w:r>
          </w:p>
        </w:tc>
        <w:tc>
          <w:tcPr>
            <w:tcW w:w="1633" w:type="dxa"/>
          </w:tcPr>
          <w:p w14:paraId="1C25FDCF" w14:textId="77777777" w:rsidR="00AF72CC" w:rsidRPr="00974813" w:rsidRDefault="00AF72CC" w:rsidP="00761CC6">
            <w:pPr>
              <w:spacing w:before="60" w:after="60"/>
              <w:rPr>
                <w:rFonts w:ascii="Times New Roman" w:hAnsi="Times New Roman" w:cs="Times New Roman"/>
              </w:rPr>
            </w:pPr>
            <w:r w:rsidRPr="00974813">
              <w:rPr>
                <w:rFonts w:ascii="Times New Roman" w:hAnsi="Times New Roman" w:cs="Times New Roman"/>
              </w:rPr>
              <w:t>Item loadings on Factor 1</w:t>
            </w:r>
          </w:p>
        </w:tc>
        <w:tc>
          <w:tcPr>
            <w:tcW w:w="1224" w:type="dxa"/>
          </w:tcPr>
          <w:p w14:paraId="7886BB26" w14:textId="77777777" w:rsidR="00AF72CC" w:rsidRPr="00974813" w:rsidRDefault="00AF72CC" w:rsidP="00761CC6">
            <w:pPr>
              <w:spacing w:before="60" w:after="60"/>
              <w:rPr>
                <w:rFonts w:ascii="Times New Roman" w:hAnsi="Times New Roman" w:cs="Times New Roman"/>
              </w:rPr>
            </w:pPr>
            <w:r w:rsidRPr="00974813">
              <w:rPr>
                <w:rFonts w:ascii="Times New Roman" w:hAnsi="Times New Roman" w:cs="Times New Roman"/>
              </w:rPr>
              <w:t>Cronbach’s α</w:t>
            </w:r>
          </w:p>
        </w:tc>
      </w:tr>
      <w:tr w:rsidR="00957A9A" w:rsidRPr="00974813" w14:paraId="15FE0345" w14:textId="77777777" w:rsidTr="007C3314">
        <w:tc>
          <w:tcPr>
            <w:tcW w:w="3397" w:type="dxa"/>
          </w:tcPr>
          <w:p w14:paraId="537DD9AE" w14:textId="172A0F0F" w:rsidR="00957A9A" w:rsidRPr="00974813" w:rsidRDefault="00957A9A" w:rsidP="00761CC6">
            <w:pPr>
              <w:spacing w:before="60" w:after="60"/>
              <w:rPr>
                <w:rFonts w:ascii="Times New Roman" w:hAnsi="Times New Roman" w:cs="Times New Roman"/>
              </w:rPr>
            </w:pPr>
            <w:r>
              <w:rPr>
                <w:rFonts w:ascii="Times New Roman" w:hAnsi="Times New Roman" w:cs="Times New Roman"/>
              </w:rPr>
              <w:t>Perceptual Direct (PD)</w:t>
            </w:r>
          </w:p>
        </w:tc>
        <w:tc>
          <w:tcPr>
            <w:tcW w:w="1418" w:type="dxa"/>
          </w:tcPr>
          <w:p w14:paraId="1E14D0AA"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2.784</w:t>
            </w:r>
          </w:p>
        </w:tc>
        <w:tc>
          <w:tcPr>
            <w:tcW w:w="1344" w:type="dxa"/>
          </w:tcPr>
          <w:p w14:paraId="1F95C52E"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69.6</w:t>
            </w:r>
          </w:p>
        </w:tc>
        <w:tc>
          <w:tcPr>
            <w:tcW w:w="1633" w:type="dxa"/>
          </w:tcPr>
          <w:p w14:paraId="4FBA2AC2"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.80-.85</w:t>
            </w:r>
          </w:p>
        </w:tc>
        <w:tc>
          <w:tcPr>
            <w:tcW w:w="1224" w:type="dxa"/>
          </w:tcPr>
          <w:p w14:paraId="34074565"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.85</w:t>
            </w:r>
          </w:p>
        </w:tc>
      </w:tr>
      <w:tr w:rsidR="00957A9A" w:rsidRPr="00974813" w14:paraId="462E1C5E" w14:textId="77777777" w:rsidTr="007C3314">
        <w:tc>
          <w:tcPr>
            <w:tcW w:w="3397" w:type="dxa"/>
          </w:tcPr>
          <w:p w14:paraId="4CD01DCC" w14:textId="439077D5" w:rsidR="00957A9A" w:rsidRPr="00974813" w:rsidRDefault="00957A9A" w:rsidP="00761CC6">
            <w:pPr>
              <w:spacing w:before="60" w:after="60"/>
              <w:rPr>
                <w:rFonts w:ascii="Times New Roman" w:hAnsi="Times New Roman" w:cs="Times New Roman"/>
              </w:rPr>
            </w:pPr>
            <w:r>
              <w:rPr>
                <w:rFonts w:ascii="Times New Roman" w:hAnsi="Times New Roman" w:cs="Times New Roman"/>
              </w:rPr>
              <w:t>Perceptual Indirect (PI)</w:t>
            </w:r>
          </w:p>
        </w:tc>
        <w:tc>
          <w:tcPr>
            <w:tcW w:w="1418" w:type="dxa"/>
          </w:tcPr>
          <w:p w14:paraId="6713E9A2" w14:textId="089F1ABA"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w:t>
            </w:r>
            <w:r w:rsidR="00BD7091">
              <w:rPr>
                <w:rFonts w:ascii="Times New Roman" w:hAnsi="Times New Roman" w:cs="Times New Roman"/>
              </w:rPr>
              <w:t xml:space="preserve">  </w:t>
            </w:r>
            <w:r w:rsidRPr="00974813">
              <w:rPr>
                <w:rFonts w:ascii="Times New Roman" w:hAnsi="Times New Roman" w:cs="Times New Roman"/>
              </w:rPr>
              <w:t>976</w:t>
            </w:r>
          </w:p>
        </w:tc>
        <w:tc>
          <w:tcPr>
            <w:tcW w:w="1344" w:type="dxa"/>
          </w:tcPr>
          <w:p w14:paraId="01F6D37B"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74.4</w:t>
            </w:r>
          </w:p>
        </w:tc>
        <w:tc>
          <w:tcPr>
            <w:tcW w:w="1633" w:type="dxa"/>
          </w:tcPr>
          <w:p w14:paraId="751BD12C"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.84-.88</w:t>
            </w:r>
          </w:p>
        </w:tc>
        <w:tc>
          <w:tcPr>
            <w:tcW w:w="1224" w:type="dxa"/>
          </w:tcPr>
          <w:p w14:paraId="47348DBB"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.89</w:t>
            </w:r>
          </w:p>
        </w:tc>
      </w:tr>
      <w:tr w:rsidR="00957A9A" w:rsidRPr="00974813" w14:paraId="26C91517" w14:textId="77777777" w:rsidTr="007C3314">
        <w:tc>
          <w:tcPr>
            <w:tcW w:w="3397" w:type="dxa"/>
          </w:tcPr>
          <w:p w14:paraId="72032F64" w14:textId="185207DD" w:rsidR="00957A9A" w:rsidRPr="00974813" w:rsidRDefault="00957A9A" w:rsidP="00761CC6">
            <w:pPr>
              <w:spacing w:before="60" w:after="60"/>
              <w:rPr>
                <w:rFonts w:ascii="Times New Roman" w:hAnsi="Times New Roman" w:cs="Times New Roman"/>
              </w:rPr>
            </w:pPr>
            <w:r>
              <w:rPr>
                <w:rFonts w:ascii="Times New Roman" w:hAnsi="Times New Roman" w:cs="Times New Roman"/>
              </w:rPr>
              <w:t>Perceptual Causal Direct (PCD)</w:t>
            </w:r>
          </w:p>
        </w:tc>
        <w:tc>
          <w:tcPr>
            <w:tcW w:w="1418" w:type="dxa"/>
          </w:tcPr>
          <w:p w14:paraId="7F3E0915"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2.86</w:t>
            </w:r>
          </w:p>
        </w:tc>
        <w:tc>
          <w:tcPr>
            <w:tcW w:w="1344" w:type="dxa"/>
          </w:tcPr>
          <w:p w14:paraId="09EF7147"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71.5</w:t>
            </w:r>
          </w:p>
        </w:tc>
        <w:tc>
          <w:tcPr>
            <w:tcW w:w="1633" w:type="dxa"/>
          </w:tcPr>
          <w:p w14:paraId="41D97401"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.81-.88</w:t>
            </w:r>
          </w:p>
        </w:tc>
        <w:tc>
          <w:tcPr>
            <w:tcW w:w="1224" w:type="dxa"/>
          </w:tcPr>
          <w:p w14:paraId="4E442194"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.87</w:t>
            </w:r>
          </w:p>
        </w:tc>
      </w:tr>
      <w:tr w:rsidR="00957A9A" w:rsidRPr="00974813" w14:paraId="778E8D5C" w14:textId="77777777" w:rsidTr="007C3314">
        <w:tc>
          <w:tcPr>
            <w:tcW w:w="3397" w:type="dxa"/>
          </w:tcPr>
          <w:p w14:paraId="0B3AE388" w14:textId="1E0468D4" w:rsidR="00957A9A" w:rsidRPr="00974813" w:rsidRDefault="00957A9A" w:rsidP="00761CC6">
            <w:pPr>
              <w:spacing w:before="60" w:after="60"/>
              <w:rPr>
                <w:rFonts w:ascii="Times New Roman" w:hAnsi="Times New Roman" w:cs="Times New Roman"/>
              </w:rPr>
            </w:pPr>
            <w:r>
              <w:rPr>
                <w:rFonts w:ascii="Times New Roman" w:hAnsi="Times New Roman" w:cs="Times New Roman"/>
              </w:rPr>
              <w:t>Perceptual Causal Indirect (PCI)</w:t>
            </w:r>
          </w:p>
        </w:tc>
        <w:tc>
          <w:tcPr>
            <w:tcW w:w="1418" w:type="dxa"/>
          </w:tcPr>
          <w:p w14:paraId="6D379984"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2.99</w:t>
            </w:r>
          </w:p>
        </w:tc>
        <w:tc>
          <w:tcPr>
            <w:tcW w:w="1344" w:type="dxa"/>
          </w:tcPr>
          <w:p w14:paraId="0909573D"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74.7</w:t>
            </w:r>
          </w:p>
        </w:tc>
        <w:tc>
          <w:tcPr>
            <w:tcW w:w="1633" w:type="dxa"/>
          </w:tcPr>
          <w:p w14:paraId="4664836B"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.86-.88</w:t>
            </w:r>
          </w:p>
        </w:tc>
        <w:tc>
          <w:tcPr>
            <w:tcW w:w="1224" w:type="dxa"/>
          </w:tcPr>
          <w:p w14:paraId="19128BEC"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.89</w:t>
            </w:r>
          </w:p>
        </w:tc>
      </w:tr>
      <w:tr w:rsidR="00957A9A" w:rsidRPr="00974813" w14:paraId="5CE75785" w14:textId="77777777" w:rsidTr="007C3314">
        <w:tc>
          <w:tcPr>
            <w:tcW w:w="3397" w:type="dxa"/>
          </w:tcPr>
          <w:p w14:paraId="32D1FE34" w14:textId="2A3641B1" w:rsidR="00957A9A" w:rsidRPr="00974813" w:rsidRDefault="00957A9A" w:rsidP="00761CC6">
            <w:pPr>
              <w:spacing w:before="60" w:after="60"/>
              <w:rPr>
                <w:rFonts w:ascii="Times New Roman" w:hAnsi="Times New Roman" w:cs="Times New Roman"/>
              </w:rPr>
            </w:pPr>
            <w:r>
              <w:rPr>
                <w:rFonts w:ascii="Times New Roman" w:hAnsi="Times New Roman" w:cs="Times New Roman"/>
              </w:rPr>
              <w:t>Phenomenal Direct (PHD)</w:t>
            </w:r>
          </w:p>
        </w:tc>
        <w:tc>
          <w:tcPr>
            <w:tcW w:w="1418" w:type="dxa"/>
          </w:tcPr>
          <w:p w14:paraId="3D11ED6D"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2.71</w:t>
            </w:r>
          </w:p>
        </w:tc>
        <w:tc>
          <w:tcPr>
            <w:tcW w:w="1344" w:type="dxa"/>
          </w:tcPr>
          <w:p w14:paraId="73CE54F2"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67.9</w:t>
            </w:r>
          </w:p>
        </w:tc>
        <w:tc>
          <w:tcPr>
            <w:tcW w:w="1633" w:type="dxa"/>
          </w:tcPr>
          <w:p w14:paraId="4D9DCCC3"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.79-.85</w:t>
            </w:r>
          </w:p>
        </w:tc>
        <w:tc>
          <w:tcPr>
            <w:tcW w:w="1224" w:type="dxa"/>
          </w:tcPr>
          <w:p w14:paraId="39C530A1"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.84</w:t>
            </w:r>
          </w:p>
        </w:tc>
      </w:tr>
      <w:tr w:rsidR="00957A9A" w:rsidRPr="00974813" w14:paraId="3362AD92" w14:textId="77777777" w:rsidTr="007C3314">
        <w:tc>
          <w:tcPr>
            <w:tcW w:w="3397" w:type="dxa"/>
          </w:tcPr>
          <w:p w14:paraId="32156AA6" w14:textId="7E82F15F" w:rsidR="00957A9A" w:rsidRPr="00974813" w:rsidRDefault="00957A9A" w:rsidP="00761CC6">
            <w:pPr>
              <w:spacing w:before="60" w:after="60"/>
              <w:rPr>
                <w:rFonts w:ascii="Times New Roman" w:hAnsi="Times New Roman" w:cs="Times New Roman"/>
              </w:rPr>
            </w:pPr>
            <w:r>
              <w:rPr>
                <w:rFonts w:ascii="Times New Roman" w:hAnsi="Times New Roman" w:cs="Times New Roman"/>
              </w:rPr>
              <w:t>Phenomenal Indirect (PHI)</w:t>
            </w:r>
          </w:p>
        </w:tc>
        <w:tc>
          <w:tcPr>
            <w:tcW w:w="1418" w:type="dxa"/>
          </w:tcPr>
          <w:p w14:paraId="7AA93A44"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2.83</w:t>
            </w:r>
          </w:p>
        </w:tc>
        <w:tc>
          <w:tcPr>
            <w:tcW w:w="1344" w:type="dxa"/>
          </w:tcPr>
          <w:p w14:paraId="492D4C59"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70.7</w:t>
            </w:r>
          </w:p>
        </w:tc>
        <w:tc>
          <w:tcPr>
            <w:tcW w:w="1633" w:type="dxa"/>
          </w:tcPr>
          <w:p w14:paraId="69D6BFBB"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.84-.85</w:t>
            </w:r>
          </w:p>
        </w:tc>
        <w:tc>
          <w:tcPr>
            <w:tcW w:w="1224" w:type="dxa"/>
          </w:tcPr>
          <w:p w14:paraId="6E865B1F"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.86</w:t>
            </w:r>
          </w:p>
        </w:tc>
      </w:tr>
      <w:tr w:rsidR="00957A9A" w:rsidRPr="00974813" w14:paraId="0C742CF9" w14:textId="77777777" w:rsidTr="007C3314">
        <w:tc>
          <w:tcPr>
            <w:tcW w:w="3397" w:type="dxa"/>
          </w:tcPr>
          <w:p w14:paraId="6BA996DF" w14:textId="0072D40F" w:rsidR="00957A9A" w:rsidRPr="00974813" w:rsidRDefault="00957A9A" w:rsidP="00761CC6">
            <w:pPr>
              <w:spacing w:before="60" w:after="60"/>
              <w:rPr>
                <w:rFonts w:ascii="Times New Roman" w:hAnsi="Times New Roman" w:cs="Times New Roman"/>
              </w:rPr>
            </w:pPr>
            <w:r>
              <w:rPr>
                <w:rFonts w:ascii="Times New Roman" w:hAnsi="Times New Roman" w:cs="Times New Roman"/>
              </w:rPr>
              <w:t>Epistemic Direct (ED)</w:t>
            </w:r>
          </w:p>
        </w:tc>
        <w:tc>
          <w:tcPr>
            <w:tcW w:w="1418" w:type="dxa"/>
          </w:tcPr>
          <w:p w14:paraId="640DEB3C"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2.60</w:t>
            </w:r>
          </w:p>
        </w:tc>
        <w:tc>
          <w:tcPr>
            <w:tcW w:w="1344" w:type="dxa"/>
          </w:tcPr>
          <w:p w14:paraId="05065150"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64.9</w:t>
            </w:r>
          </w:p>
        </w:tc>
        <w:tc>
          <w:tcPr>
            <w:tcW w:w="1633" w:type="dxa"/>
          </w:tcPr>
          <w:p w14:paraId="5E6A2ED8"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.73-.85</w:t>
            </w:r>
          </w:p>
        </w:tc>
        <w:tc>
          <w:tcPr>
            <w:tcW w:w="1224" w:type="dxa"/>
          </w:tcPr>
          <w:p w14:paraId="2A940AEF"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.82</w:t>
            </w:r>
          </w:p>
        </w:tc>
      </w:tr>
      <w:tr w:rsidR="00957A9A" w:rsidRPr="00974813" w14:paraId="4E812396" w14:textId="77777777" w:rsidTr="007C3314">
        <w:tc>
          <w:tcPr>
            <w:tcW w:w="3397" w:type="dxa"/>
          </w:tcPr>
          <w:p w14:paraId="5FEDFE22" w14:textId="503DF161" w:rsidR="00957A9A" w:rsidRPr="00974813" w:rsidRDefault="00957A9A" w:rsidP="00761CC6">
            <w:pPr>
              <w:spacing w:before="60" w:after="60"/>
              <w:rPr>
                <w:rFonts w:ascii="Times New Roman" w:hAnsi="Times New Roman" w:cs="Times New Roman"/>
              </w:rPr>
            </w:pPr>
            <w:r>
              <w:rPr>
                <w:rFonts w:ascii="Times New Roman" w:hAnsi="Times New Roman" w:cs="Times New Roman"/>
              </w:rPr>
              <w:t>Epistemic Indirect (</w:t>
            </w:r>
            <w:r w:rsidRPr="009649FC">
              <w:rPr>
                <w:rFonts w:ascii="Times New Roman" w:hAnsi="Times New Roman" w:cs="Times New Roman"/>
              </w:rPr>
              <w:t>EI</w:t>
            </w:r>
            <w:r>
              <w:rPr>
                <w:rFonts w:ascii="Times New Roman" w:hAnsi="Times New Roman" w:cs="Times New Roman"/>
              </w:rPr>
              <w:t>)</w:t>
            </w:r>
          </w:p>
        </w:tc>
        <w:tc>
          <w:tcPr>
            <w:tcW w:w="1418" w:type="dxa"/>
          </w:tcPr>
          <w:p w14:paraId="483B489A"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2.62</w:t>
            </w:r>
          </w:p>
        </w:tc>
        <w:tc>
          <w:tcPr>
            <w:tcW w:w="1344" w:type="dxa"/>
          </w:tcPr>
          <w:p w14:paraId="255D0527"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65.5</w:t>
            </w:r>
          </w:p>
        </w:tc>
        <w:tc>
          <w:tcPr>
            <w:tcW w:w="1633" w:type="dxa"/>
          </w:tcPr>
          <w:p w14:paraId="7C9B6E66"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.77-.83</w:t>
            </w:r>
          </w:p>
        </w:tc>
        <w:tc>
          <w:tcPr>
            <w:tcW w:w="1224" w:type="dxa"/>
          </w:tcPr>
          <w:p w14:paraId="71E738F6" w14:textId="77777777" w:rsidR="00957A9A" w:rsidRPr="00974813" w:rsidRDefault="00957A9A" w:rsidP="00761CC6">
            <w:pPr>
              <w:spacing w:before="60" w:after="60"/>
              <w:rPr>
                <w:rFonts w:ascii="Times New Roman" w:hAnsi="Times New Roman" w:cs="Times New Roman"/>
              </w:rPr>
            </w:pPr>
            <w:r w:rsidRPr="00974813">
              <w:rPr>
                <w:rFonts w:ascii="Times New Roman" w:hAnsi="Times New Roman" w:cs="Times New Roman"/>
              </w:rPr>
              <w:t>.82</w:t>
            </w:r>
          </w:p>
        </w:tc>
      </w:tr>
    </w:tbl>
    <w:p w14:paraId="4F54D322" w14:textId="77777777" w:rsidR="00AF72CC" w:rsidRDefault="00AF72CC" w:rsidP="00AF72CC">
      <w:pPr>
        <w:spacing w:line="259" w:lineRule="auto"/>
        <w:jc w:val="both"/>
        <w:rPr>
          <w:rFonts w:ascii="Times New Roman" w:hAnsi="Times New Roman" w:cs="Times New Roman"/>
        </w:rPr>
      </w:pPr>
    </w:p>
    <w:bookmarkEnd w:id="9"/>
    <w:p w14:paraId="016CB5E1" w14:textId="1811C873" w:rsidR="00F15BE9" w:rsidRDefault="005376F7" w:rsidP="00201F63">
      <w:pPr>
        <w:widowControl w:val="0"/>
        <w:spacing w:line="259" w:lineRule="auto"/>
        <w:ind w:firstLine="567"/>
        <w:jc w:val="both"/>
        <w:rPr>
          <w:rFonts w:ascii="Times New Roman" w:hAnsi="Times New Roman" w:cs="Times New Roman"/>
        </w:rPr>
      </w:pPr>
      <w:r w:rsidRPr="008C34BF">
        <w:rPr>
          <w:rFonts w:ascii="Times New Roman" w:hAnsi="Times New Roman" w:cs="Times New Roman"/>
          <w:b/>
          <w:bCs/>
        </w:rPr>
        <w:t>Exploratory factor analysis</w:t>
      </w:r>
      <w:r w:rsidRPr="008C34BF">
        <w:rPr>
          <w:rFonts w:ascii="Times New Roman" w:hAnsi="Times New Roman" w:cs="Times New Roman"/>
        </w:rPr>
        <w:t xml:space="preserve"> (using principal components extraction</w:t>
      </w:r>
      <w:r>
        <w:rPr>
          <w:rFonts w:ascii="Times New Roman" w:hAnsi="Times New Roman" w:cs="Times New Roman"/>
        </w:rPr>
        <w:t xml:space="preserve"> and Varimax rotation with Kaiser normalisation, without </w:t>
      </w:r>
      <w:r w:rsidR="002245B6">
        <w:rPr>
          <w:rFonts w:ascii="Times New Roman" w:hAnsi="Times New Roman" w:cs="Times New Roman"/>
        </w:rPr>
        <w:t>prior</w:t>
      </w:r>
      <w:r>
        <w:rPr>
          <w:rFonts w:ascii="Times New Roman" w:hAnsi="Times New Roman" w:cs="Times New Roman"/>
        </w:rPr>
        <w:t xml:space="preserve"> transformations</w:t>
      </w:r>
      <w:r w:rsidRPr="008C34BF">
        <w:rPr>
          <w:rFonts w:ascii="Times New Roman" w:hAnsi="Times New Roman" w:cs="Times New Roman"/>
        </w:rPr>
        <w:t xml:space="preserve">) revealed </w:t>
      </w:r>
      <w:bookmarkStart w:id="10" w:name="_Hlk178265064"/>
      <w:r w:rsidR="00105727">
        <w:rPr>
          <w:rFonts w:ascii="Times New Roman" w:hAnsi="Times New Roman" w:cs="Times New Roman"/>
        </w:rPr>
        <w:t>three</w:t>
      </w:r>
      <w:r w:rsidR="00AE18EB">
        <w:rPr>
          <w:rFonts w:ascii="Times New Roman" w:hAnsi="Times New Roman" w:cs="Times New Roman"/>
        </w:rPr>
        <w:t xml:space="preserve"> </w:t>
      </w:r>
      <w:r w:rsidRPr="008C34BF">
        <w:rPr>
          <w:rFonts w:ascii="Times New Roman" w:hAnsi="Times New Roman" w:cs="Times New Roman"/>
        </w:rPr>
        <w:t>factors with Eigenvalues over 1</w:t>
      </w:r>
      <w:r w:rsidR="00105727">
        <w:rPr>
          <w:rFonts w:ascii="Times New Roman" w:hAnsi="Times New Roman" w:cs="Times New Roman"/>
        </w:rPr>
        <w:t xml:space="preserve"> (viz., 4.230, 1.284, and 1.085).</w:t>
      </w:r>
      <w:r w:rsidRPr="008C34BF">
        <w:rPr>
          <w:rFonts w:ascii="Times New Roman" w:hAnsi="Times New Roman" w:cs="Times New Roman"/>
        </w:rPr>
        <w:t xml:space="preserve"> </w:t>
      </w:r>
      <w:r w:rsidR="00105727">
        <w:rPr>
          <w:rFonts w:ascii="Times New Roman" w:hAnsi="Times New Roman" w:cs="Times New Roman"/>
        </w:rPr>
        <w:t xml:space="preserve">Only two of these </w:t>
      </w:r>
      <w:r w:rsidRPr="008C34BF">
        <w:rPr>
          <w:rFonts w:ascii="Times New Roman" w:hAnsi="Times New Roman" w:cs="Times New Roman"/>
        </w:rPr>
        <w:t>were</w:t>
      </w:r>
      <w:r>
        <w:rPr>
          <w:rFonts w:ascii="Times New Roman" w:hAnsi="Times New Roman" w:cs="Times New Roman"/>
        </w:rPr>
        <w:t xml:space="preserve"> </w:t>
      </w:r>
      <w:r w:rsidRPr="008C34BF">
        <w:rPr>
          <w:rFonts w:ascii="Times New Roman" w:hAnsi="Times New Roman" w:cs="Times New Roman"/>
        </w:rPr>
        <w:t>retained</w:t>
      </w:r>
      <w:r w:rsidR="00105727">
        <w:rPr>
          <w:rFonts w:ascii="Times New Roman" w:hAnsi="Times New Roman" w:cs="Times New Roman"/>
        </w:rPr>
        <w:t>,</w:t>
      </w:r>
      <w:r w:rsidRPr="008C34BF">
        <w:rPr>
          <w:rFonts w:ascii="Times New Roman" w:hAnsi="Times New Roman" w:cs="Times New Roman"/>
        </w:rPr>
        <w:t xml:space="preserve"> in line with the Scree test </w:t>
      </w:r>
      <w:bookmarkEnd w:id="10"/>
      <w:r w:rsidRPr="008C34BF">
        <w:rPr>
          <w:rFonts w:ascii="Times New Roman" w:hAnsi="Times New Roman" w:cs="Times New Roman"/>
        </w:rPr>
        <w:t xml:space="preserve">(see </w:t>
      </w:r>
      <w:r w:rsidR="008B61AC">
        <w:rPr>
          <w:rFonts w:ascii="Times New Roman" w:hAnsi="Times New Roman" w:cs="Times New Roman"/>
        </w:rPr>
        <w:t>Appendix</w:t>
      </w:r>
      <w:r>
        <w:rPr>
          <w:rFonts w:ascii="Times New Roman" w:hAnsi="Times New Roman" w:cs="Times New Roman"/>
        </w:rPr>
        <w:t xml:space="preserve"> </w:t>
      </w:r>
      <w:r w:rsidR="00BE5966">
        <w:rPr>
          <w:rFonts w:ascii="Times New Roman" w:hAnsi="Times New Roman" w:cs="Times New Roman"/>
        </w:rPr>
        <w:t>C</w:t>
      </w:r>
      <w:r w:rsidRPr="008C34BF">
        <w:rPr>
          <w:rFonts w:ascii="Times New Roman" w:hAnsi="Times New Roman" w:cs="Times New Roman"/>
        </w:rPr>
        <w:t>).</w:t>
      </w:r>
      <w:r>
        <w:rPr>
          <w:rFonts w:ascii="Times New Roman" w:hAnsi="Times New Roman" w:cs="Times New Roman"/>
        </w:rPr>
        <w:t xml:space="preserve"> </w:t>
      </w:r>
      <w:r w:rsidR="00EA638C">
        <w:rPr>
          <w:rFonts w:ascii="Times New Roman" w:hAnsi="Times New Roman" w:cs="Times New Roman"/>
        </w:rPr>
        <w:t xml:space="preserve">They jointly accounted for 69% of the observed variance. </w:t>
      </w:r>
      <w:r>
        <w:rPr>
          <w:rFonts w:ascii="Times New Roman" w:hAnsi="Times New Roman" w:cs="Times New Roman"/>
        </w:rPr>
        <w:t>As in Study</w:t>
      </w:r>
      <w:r w:rsidR="00F82FF1">
        <w:rPr>
          <w:rFonts w:ascii="Times New Roman" w:hAnsi="Times New Roman" w:cs="Times New Roman"/>
        </w:rPr>
        <w:t xml:space="preserve"> </w:t>
      </w:r>
      <w:r>
        <w:rPr>
          <w:rFonts w:ascii="Times New Roman" w:hAnsi="Times New Roman" w:cs="Times New Roman"/>
        </w:rPr>
        <w:t>1,</w:t>
      </w:r>
      <w:r w:rsidR="008B61AC">
        <w:rPr>
          <w:rFonts w:ascii="Times New Roman" w:hAnsi="Times New Roman" w:cs="Times New Roman"/>
        </w:rPr>
        <w:t xml:space="preserve"> each condition significantly loaded on one of the two factors, there were no cross-loadings, and four conditions loaded </w:t>
      </w:r>
      <w:r w:rsidR="008D3BAC">
        <w:rPr>
          <w:rFonts w:ascii="Times New Roman" w:hAnsi="Times New Roman" w:cs="Times New Roman"/>
        </w:rPr>
        <w:t xml:space="preserve">positively </w:t>
      </w:r>
      <w:r w:rsidR="008B61AC">
        <w:rPr>
          <w:rFonts w:ascii="Times New Roman" w:hAnsi="Times New Roman" w:cs="Times New Roman"/>
        </w:rPr>
        <w:t>on each factor:</w:t>
      </w:r>
      <w:r>
        <w:rPr>
          <w:rFonts w:ascii="Times New Roman" w:hAnsi="Times New Roman" w:cs="Times New Roman"/>
        </w:rPr>
        <w:t xml:space="preserve"> all D</w:t>
      </w:r>
      <w:r w:rsidR="008D3BAC">
        <w:rPr>
          <w:rFonts w:ascii="Times New Roman" w:hAnsi="Times New Roman" w:cs="Times New Roman"/>
        </w:rPr>
        <w:t>R</w:t>
      </w:r>
      <w:r>
        <w:rPr>
          <w:rFonts w:ascii="Times New Roman" w:hAnsi="Times New Roman" w:cs="Times New Roman"/>
        </w:rPr>
        <w:t xml:space="preserve"> items loaded </w:t>
      </w:r>
      <w:r w:rsidR="00AE18EB">
        <w:rPr>
          <w:rFonts w:ascii="Times New Roman" w:hAnsi="Times New Roman" w:cs="Times New Roman"/>
        </w:rPr>
        <w:t xml:space="preserve">positively </w:t>
      </w:r>
      <w:r>
        <w:rPr>
          <w:rFonts w:ascii="Times New Roman" w:hAnsi="Times New Roman" w:cs="Times New Roman"/>
        </w:rPr>
        <w:t>on Factor 1 and all I</w:t>
      </w:r>
      <w:r w:rsidR="008D3BAC">
        <w:rPr>
          <w:rFonts w:ascii="Times New Roman" w:hAnsi="Times New Roman" w:cs="Times New Roman"/>
        </w:rPr>
        <w:t>R</w:t>
      </w:r>
      <w:r>
        <w:rPr>
          <w:rFonts w:ascii="Times New Roman" w:hAnsi="Times New Roman" w:cs="Times New Roman"/>
        </w:rPr>
        <w:t xml:space="preserve"> items loaded </w:t>
      </w:r>
      <w:r w:rsidR="00AE18EB">
        <w:rPr>
          <w:rFonts w:ascii="Times New Roman" w:hAnsi="Times New Roman" w:cs="Times New Roman"/>
        </w:rPr>
        <w:t xml:space="preserve">positively </w:t>
      </w:r>
      <w:r>
        <w:rPr>
          <w:rFonts w:ascii="Times New Roman" w:hAnsi="Times New Roman" w:cs="Times New Roman"/>
        </w:rPr>
        <w:t xml:space="preserve">on Factor 2 (see Table </w:t>
      </w:r>
      <w:r w:rsidR="00BF1E28">
        <w:rPr>
          <w:rFonts w:ascii="Times New Roman" w:hAnsi="Times New Roman" w:cs="Times New Roman"/>
        </w:rPr>
        <w:t>3</w:t>
      </w:r>
      <w:r>
        <w:rPr>
          <w:rFonts w:ascii="Times New Roman" w:hAnsi="Times New Roman" w:cs="Times New Roman"/>
        </w:rPr>
        <w:t>).</w:t>
      </w:r>
      <w:r w:rsidR="008D3BAC">
        <w:rPr>
          <w:rFonts w:ascii="Times New Roman" w:hAnsi="Times New Roman" w:cs="Times New Roman"/>
        </w:rPr>
        <w:t xml:space="preserve"> This time, however, the only negative loadings to attain significance were those of metaphysical IR items on the DR Factor 1.</w:t>
      </w:r>
    </w:p>
    <w:p w14:paraId="65845F51" w14:textId="4CAE639D" w:rsidR="005376F7" w:rsidRDefault="005376F7" w:rsidP="006748BB">
      <w:pPr>
        <w:spacing w:before="120" w:after="60" w:line="259" w:lineRule="auto"/>
        <w:jc w:val="both"/>
        <w:rPr>
          <w:rFonts w:ascii="Times New Roman" w:hAnsi="Times New Roman" w:cs="Times New Roman"/>
        </w:rPr>
      </w:pPr>
      <w:bookmarkStart w:id="11" w:name="_Hlk179397476"/>
      <w:r w:rsidRPr="00173EF8">
        <w:rPr>
          <w:rFonts w:ascii="Times New Roman" w:hAnsi="Times New Roman" w:cs="Times New Roman"/>
          <w:i/>
          <w:iCs/>
        </w:rPr>
        <w:t xml:space="preserve">Table </w:t>
      </w:r>
      <w:r w:rsidR="00324645">
        <w:rPr>
          <w:rFonts w:ascii="Times New Roman" w:hAnsi="Times New Roman" w:cs="Times New Roman"/>
          <w:i/>
          <w:iCs/>
        </w:rPr>
        <w:t>3</w:t>
      </w:r>
      <w:r>
        <w:rPr>
          <w:rFonts w:ascii="Times New Roman" w:hAnsi="Times New Roman" w:cs="Times New Roman"/>
          <w:i/>
          <w:iCs/>
        </w:rPr>
        <w:t>.</w:t>
      </w:r>
      <w:r w:rsidRPr="00B3307D">
        <w:rPr>
          <w:rFonts w:ascii="Times New Roman" w:hAnsi="Times New Roman" w:cs="Times New Roman"/>
          <w:b/>
          <w:bCs/>
        </w:rPr>
        <w:t xml:space="preserve"> </w:t>
      </w:r>
      <w:r w:rsidRPr="00173EF8">
        <w:rPr>
          <w:rFonts w:ascii="Times New Roman" w:hAnsi="Times New Roman" w:cs="Times New Roman"/>
          <w:i/>
          <w:iCs/>
        </w:rPr>
        <w:t xml:space="preserve">Study </w:t>
      </w:r>
      <w:r>
        <w:rPr>
          <w:rFonts w:ascii="Times New Roman" w:hAnsi="Times New Roman" w:cs="Times New Roman"/>
          <w:i/>
          <w:iCs/>
        </w:rPr>
        <w:t>2</w:t>
      </w:r>
      <w:r w:rsidRPr="00173EF8">
        <w:rPr>
          <w:rFonts w:ascii="Times New Roman" w:hAnsi="Times New Roman" w:cs="Times New Roman"/>
          <w:i/>
          <w:iCs/>
        </w:rPr>
        <w:t xml:space="preserve"> –</w:t>
      </w:r>
      <w:r>
        <w:rPr>
          <w:rFonts w:ascii="Times New Roman" w:hAnsi="Times New Roman" w:cs="Times New Roman"/>
          <w:b/>
          <w:bCs/>
        </w:rPr>
        <w:t xml:space="preserve"> </w:t>
      </w:r>
      <w:r w:rsidR="00BC2701">
        <w:rPr>
          <w:rFonts w:ascii="Times New Roman" w:hAnsi="Times New Roman" w:cs="Times New Roman"/>
        </w:rPr>
        <w:t>E</w:t>
      </w:r>
      <w:r>
        <w:rPr>
          <w:rFonts w:ascii="Times New Roman" w:hAnsi="Times New Roman" w:cs="Times New Roman"/>
        </w:rPr>
        <w:t xml:space="preserve">xploratory </w:t>
      </w:r>
      <w:r w:rsidRPr="00B3307D">
        <w:rPr>
          <w:rFonts w:ascii="Times New Roman" w:hAnsi="Times New Roman" w:cs="Times New Roman"/>
        </w:rPr>
        <w:t>factor analysis</w:t>
      </w:r>
      <w:r w:rsidR="00BC2701">
        <w:rPr>
          <w:rFonts w:ascii="Times New Roman" w:hAnsi="Times New Roman" w:cs="Times New Roman"/>
        </w:rPr>
        <w:t>: Factor loadings</w:t>
      </w:r>
      <w:r w:rsidRPr="00B3307D">
        <w:rPr>
          <w:rFonts w:ascii="Times New Roman" w:hAnsi="Times New Roman" w:cs="Times New Roman"/>
        </w:rPr>
        <w:t xml:space="preserve"> on the </w:t>
      </w:r>
      <w:r>
        <w:rPr>
          <w:rFonts w:ascii="Times New Roman" w:hAnsi="Times New Roman" w:cs="Times New Roman"/>
        </w:rPr>
        <w:t>eight</w:t>
      </w:r>
      <w:r w:rsidRPr="00B3307D">
        <w:rPr>
          <w:rFonts w:ascii="Times New Roman" w:hAnsi="Times New Roman" w:cs="Times New Roman"/>
        </w:rPr>
        <w:t xml:space="preserve"> verbal item categories</w:t>
      </w:r>
      <w:r>
        <w:rPr>
          <w:rFonts w:ascii="Times New Roman" w:hAnsi="Times New Roman" w:cs="Times New Roman"/>
        </w:rPr>
        <w:t xml:space="preserve">. </w:t>
      </w:r>
      <w:r w:rsidRPr="009649FC">
        <w:rPr>
          <w:rFonts w:ascii="Times New Roman" w:hAnsi="Times New Roman" w:cs="Times New Roman"/>
        </w:rPr>
        <w:t>Significant loadings</w:t>
      </w:r>
      <w:r w:rsidR="00AE18EB">
        <w:rPr>
          <w:rFonts w:ascii="Times New Roman" w:hAnsi="Times New Roman" w:cs="Times New Roman"/>
        </w:rPr>
        <w:t xml:space="preserve"> </w:t>
      </w:r>
      <w:r w:rsidR="00AE18EB" w:rsidRPr="00AE18EB">
        <w:rPr>
          <w:rFonts w:ascii="Times New Roman" w:hAnsi="Times New Roman" w:cs="Times New Roman"/>
        </w:rPr>
        <w:t>(</w:t>
      </w:r>
      <w:r w:rsidR="00AE18EB">
        <w:rPr>
          <w:rFonts w:ascii="Times New Roman" w:hAnsi="Times New Roman" w:cs="Times New Roman"/>
        </w:rPr>
        <w:sym w:font="Symbol" w:char="F0B3"/>
      </w:r>
      <w:r w:rsidR="00AE18EB" w:rsidRPr="00AE18EB">
        <w:rPr>
          <w:rFonts w:ascii="Times New Roman" w:hAnsi="Times New Roman" w:cs="Times New Roman"/>
        </w:rPr>
        <w:t>.30, for samples of 300</w:t>
      </w:r>
      <w:r w:rsidR="00AE18EB">
        <w:rPr>
          <w:rFonts w:ascii="Times New Roman" w:hAnsi="Times New Roman" w:cs="Times New Roman"/>
        </w:rPr>
        <w:t>; Stevens, 2012)</w:t>
      </w:r>
      <w:r w:rsidRPr="009649FC">
        <w:rPr>
          <w:rFonts w:ascii="Times New Roman" w:hAnsi="Times New Roman" w:cs="Times New Roman"/>
        </w:rPr>
        <w:t xml:space="preserve"> highlighted in grey</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gridCol w:w="1276"/>
        <w:gridCol w:w="1418"/>
      </w:tblGrid>
      <w:tr w:rsidR="005376F7" w14:paraId="1487D0C9" w14:textId="77777777" w:rsidTr="00350AA3">
        <w:tc>
          <w:tcPr>
            <w:tcW w:w="3402" w:type="dxa"/>
          </w:tcPr>
          <w:p w14:paraId="224981B1" w14:textId="77777777" w:rsidR="005376F7" w:rsidRDefault="005376F7" w:rsidP="00724902">
            <w:pPr>
              <w:jc w:val="both"/>
              <w:rPr>
                <w:rFonts w:ascii="Times New Roman" w:hAnsi="Times New Roman" w:cs="Times New Roman"/>
              </w:rPr>
            </w:pPr>
          </w:p>
        </w:tc>
        <w:tc>
          <w:tcPr>
            <w:tcW w:w="1276" w:type="dxa"/>
          </w:tcPr>
          <w:p w14:paraId="79011FEA" w14:textId="77777777" w:rsidR="005376F7" w:rsidRPr="009649FC" w:rsidRDefault="005376F7" w:rsidP="00593C6E">
            <w:pPr>
              <w:spacing w:before="60" w:after="60" w:line="259" w:lineRule="auto"/>
              <w:jc w:val="both"/>
              <w:rPr>
                <w:rFonts w:ascii="Times New Roman" w:hAnsi="Times New Roman" w:cs="Times New Roman"/>
                <w:b/>
                <w:bCs/>
              </w:rPr>
            </w:pPr>
            <w:r w:rsidRPr="00B3307D">
              <w:rPr>
                <w:rFonts w:ascii="Times New Roman" w:hAnsi="Times New Roman" w:cs="Times New Roman"/>
                <w:b/>
                <w:bCs/>
              </w:rPr>
              <w:t>Factor 1</w:t>
            </w:r>
            <w:r>
              <w:rPr>
                <w:rFonts w:ascii="Times New Roman" w:hAnsi="Times New Roman" w:cs="Times New Roman"/>
                <w:b/>
                <w:bCs/>
              </w:rPr>
              <w:t xml:space="preserve"> </w:t>
            </w:r>
          </w:p>
        </w:tc>
        <w:tc>
          <w:tcPr>
            <w:tcW w:w="1418" w:type="dxa"/>
          </w:tcPr>
          <w:p w14:paraId="3B325230" w14:textId="77777777" w:rsidR="005376F7" w:rsidRPr="009649FC" w:rsidRDefault="005376F7" w:rsidP="00593C6E">
            <w:pPr>
              <w:spacing w:before="60" w:after="60" w:line="259" w:lineRule="auto"/>
              <w:jc w:val="both"/>
              <w:rPr>
                <w:rFonts w:ascii="Times New Roman" w:hAnsi="Times New Roman" w:cs="Times New Roman"/>
                <w:b/>
                <w:bCs/>
              </w:rPr>
            </w:pPr>
            <w:r w:rsidRPr="00B3307D">
              <w:rPr>
                <w:rFonts w:ascii="Times New Roman" w:hAnsi="Times New Roman" w:cs="Times New Roman"/>
                <w:b/>
                <w:bCs/>
              </w:rPr>
              <w:t xml:space="preserve">Factor 2 </w:t>
            </w:r>
          </w:p>
        </w:tc>
      </w:tr>
      <w:tr w:rsidR="00957A9A" w14:paraId="70B68485" w14:textId="77777777" w:rsidTr="00350AA3">
        <w:tc>
          <w:tcPr>
            <w:tcW w:w="3402" w:type="dxa"/>
          </w:tcPr>
          <w:p w14:paraId="39615E3A" w14:textId="66E2839C" w:rsidR="00957A9A" w:rsidRDefault="00957A9A" w:rsidP="000C71E9">
            <w:pPr>
              <w:spacing w:before="60" w:after="60"/>
              <w:jc w:val="both"/>
              <w:rPr>
                <w:rFonts w:ascii="Times New Roman" w:hAnsi="Times New Roman" w:cs="Times New Roman"/>
              </w:rPr>
            </w:pPr>
            <w:r>
              <w:rPr>
                <w:rFonts w:ascii="Times New Roman" w:hAnsi="Times New Roman" w:cs="Times New Roman"/>
              </w:rPr>
              <w:t>Perceptual Direct (PD)</w:t>
            </w:r>
          </w:p>
        </w:tc>
        <w:tc>
          <w:tcPr>
            <w:tcW w:w="1276" w:type="dxa"/>
          </w:tcPr>
          <w:p w14:paraId="67689B2E" w14:textId="477FA2CF" w:rsidR="00957A9A" w:rsidRDefault="00957A9A" w:rsidP="000C71E9">
            <w:pPr>
              <w:spacing w:before="60" w:after="60"/>
              <w:jc w:val="both"/>
              <w:rPr>
                <w:rFonts w:ascii="Times New Roman" w:hAnsi="Times New Roman" w:cs="Times New Roman"/>
              </w:rPr>
            </w:pPr>
            <w:r w:rsidRPr="00643241">
              <w:rPr>
                <w:rFonts w:ascii="Times New Roman" w:hAnsi="Times New Roman" w:cs="Times New Roman"/>
                <w:highlight w:val="lightGray"/>
              </w:rPr>
              <w:t>.933</w:t>
            </w:r>
          </w:p>
        </w:tc>
        <w:tc>
          <w:tcPr>
            <w:tcW w:w="1418" w:type="dxa"/>
          </w:tcPr>
          <w:p w14:paraId="331611D2" w14:textId="0695BBD0" w:rsidR="00957A9A" w:rsidRDefault="00957A9A" w:rsidP="000C71E9">
            <w:pPr>
              <w:spacing w:before="60" w:after="60"/>
              <w:jc w:val="both"/>
              <w:rPr>
                <w:rFonts w:ascii="Times New Roman" w:hAnsi="Times New Roman" w:cs="Times New Roman"/>
              </w:rPr>
            </w:pPr>
            <w:r>
              <w:rPr>
                <w:rFonts w:ascii="Times New Roman" w:hAnsi="Times New Roman" w:cs="Times New Roman"/>
              </w:rPr>
              <w:t>-.094</w:t>
            </w:r>
          </w:p>
        </w:tc>
      </w:tr>
      <w:tr w:rsidR="00957A9A" w14:paraId="58E1C5FD" w14:textId="77777777" w:rsidTr="00350AA3">
        <w:tc>
          <w:tcPr>
            <w:tcW w:w="3402" w:type="dxa"/>
          </w:tcPr>
          <w:p w14:paraId="2506DD5A" w14:textId="1ADFE7B1" w:rsidR="00957A9A" w:rsidRDefault="00957A9A" w:rsidP="000C71E9">
            <w:pPr>
              <w:spacing w:before="60" w:after="60"/>
              <w:jc w:val="both"/>
              <w:rPr>
                <w:rFonts w:ascii="Times New Roman" w:hAnsi="Times New Roman" w:cs="Times New Roman"/>
              </w:rPr>
            </w:pPr>
            <w:r>
              <w:rPr>
                <w:rFonts w:ascii="Times New Roman" w:hAnsi="Times New Roman" w:cs="Times New Roman"/>
              </w:rPr>
              <w:t>Perceptual Indirect (PI)</w:t>
            </w:r>
          </w:p>
        </w:tc>
        <w:tc>
          <w:tcPr>
            <w:tcW w:w="1276" w:type="dxa"/>
          </w:tcPr>
          <w:p w14:paraId="13668311" w14:textId="3952E185" w:rsidR="00957A9A" w:rsidRDefault="00957A9A" w:rsidP="000C71E9">
            <w:pPr>
              <w:spacing w:before="60" w:after="60"/>
              <w:jc w:val="both"/>
              <w:rPr>
                <w:rFonts w:ascii="Times New Roman" w:hAnsi="Times New Roman" w:cs="Times New Roman"/>
              </w:rPr>
            </w:pPr>
            <w:r w:rsidRPr="00643241">
              <w:rPr>
                <w:rFonts w:ascii="Times New Roman" w:hAnsi="Times New Roman" w:cs="Times New Roman"/>
                <w:highlight w:val="lightGray"/>
              </w:rPr>
              <w:t>-.616</w:t>
            </w:r>
          </w:p>
        </w:tc>
        <w:tc>
          <w:tcPr>
            <w:tcW w:w="1418" w:type="dxa"/>
          </w:tcPr>
          <w:p w14:paraId="5EBECD95" w14:textId="3BA285AE" w:rsidR="00957A9A" w:rsidRDefault="00957A9A" w:rsidP="000C71E9">
            <w:pPr>
              <w:spacing w:before="60" w:after="60"/>
              <w:jc w:val="both"/>
              <w:rPr>
                <w:rFonts w:ascii="Times New Roman" w:hAnsi="Times New Roman" w:cs="Times New Roman"/>
              </w:rPr>
            </w:pPr>
            <w:r w:rsidRPr="00C223A9">
              <w:rPr>
                <w:rFonts w:ascii="Times New Roman" w:hAnsi="Times New Roman" w:cs="Times New Roman"/>
                <w:highlight w:val="lightGray"/>
              </w:rPr>
              <w:t>.</w:t>
            </w:r>
            <w:r w:rsidRPr="00643241">
              <w:rPr>
                <w:rFonts w:ascii="Times New Roman" w:hAnsi="Times New Roman" w:cs="Times New Roman"/>
                <w:highlight w:val="lightGray"/>
              </w:rPr>
              <w:t>595</w:t>
            </w:r>
          </w:p>
        </w:tc>
      </w:tr>
      <w:tr w:rsidR="00957A9A" w14:paraId="4DD7B215" w14:textId="77777777" w:rsidTr="00350AA3">
        <w:tc>
          <w:tcPr>
            <w:tcW w:w="3402" w:type="dxa"/>
          </w:tcPr>
          <w:p w14:paraId="68755439" w14:textId="1AC839FC" w:rsidR="00957A9A" w:rsidRDefault="00957A9A" w:rsidP="000C71E9">
            <w:pPr>
              <w:spacing w:before="60" w:after="60"/>
              <w:jc w:val="both"/>
              <w:rPr>
                <w:rFonts w:ascii="Times New Roman" w:hAnsi="Times New Roman" w:cs="Times New Roman"/>
              </w:rPr>
            </w:pPr>
            <w:r>
              <w:rPr>
                <w:rFonts w:ascii="Times New Roman" w:hAnsi="Times New Roman" w:cs="Times New Roman"/>
              </w:rPr>
              <w:t>Perceptual Causal Direct (PCD)</w:t>
            </w:r>
          </w:p>
        </w:tc>
        <w:tc>
          <w:tcPr>
            <w:tcW w:w="1276" w:type="dxa"/>
          </w:tcPr>
          <w:p w14:paraId="782CFC53" w14:textId="64EF404C" w:rsidR="00957A9A" w:rsidRDefault="00957A9A" w:rsidP="000C71E9">
            <w:pPr>
              <w:spacing w:before="60" w:after="60"/>
              <w:jc w:val="both"/>
              <w:rPr>
                <w:rFonts w:ascii="Times New Roman" w:hAnsi="Times New Roman" w:cs="Times New Roman"/>
              </w:rPr>
            </w:pPr>
            <w:r w:rsidRPr="00643241">
              <w:rPr>
                <w:rFonts w:ascii="Times New Roman" w:hAnsi="Times New Roman" w:cs="Times New Roman"/>
                <w:highlight w:val="lightGray"/>
              </w:rPr>
              <w:t>.944</w:t>
            </w:r>
          </w:p>
        </w:tc>
        <w:tc>
          <w:tcPr>
            <w:tcW w:w="1418" w:type="dxa"/>
          </w:tcPr>
          <w:p w14:paraId="70D8F263" w14:textId="49828684" w:rsidR="00957A9A" w:rsidRDefault="00957A9A" w:rsidP="000C71E9">
            <w:pPr>
              <w:spacing w:before="60" w:after="60"/>
              <w:jc w:val="both"/>
              <w:rPr>
                <w:rFonts w:ascii="Times New Roman" w:hAnsi="Times New Roman" w:cs="Times New Roman"/>
              </w:rPr>
            </w:pPr>
            <w:r>
              <w:rPr>
                <w:rFonts w:ascii="Times New Roman" w:hAnsi="Times New Roman" w:cs="Times New Roman"/>
              </w:rPr>
              <w:t>-.043</w:t>
            </w:r>
          </w:p>
        </w:tc>
      </w:tr>
      <w:tr w:rsidR="00957A9A" w14:paraId="43D7A5B6" w14:textId="77777777" w:rsidTr="00350AA3">
        <w:tc>
          <w:tcPr>
            <w:tcW w:w="3402" w:type="dxa"/>
          </w:tcPr>
          <w:p w14:paraId="66D79BAE" w14:textId="0E65335E" w:rsidR="00957A9A" w:rsidRDefault="00957A9A" w:rsidP="000C71E9">
            <w:pPr>
              <w:spacing w:before="60" w:after="60"/>
              <w:jc w:val="both"/>
              <w:rPr>
                <w:rFonts w:ascii="Times New Roman" w:hAnsi="Times New Roman" w:cs="Times New Roman"/>
              </w:rPr>
            </w:pPr>
            <w:r>
              <w:rPr>
                <w:rFonts w:ascii="Times New Roman" w:hAnsi="Times New Roman" w:cs="Times New Roman"/>
              </w:rPr>
              <w:t>Perceptual Causal Indirect (PCI)</w:t>
            </w:r>
          </w:p>
        </w:tc>
        <w:tc>
          <w:tcPr>
            <w:tcW w:w="1276" w:type="dxa"/>
          </w:tcPr>
          <w:p w14:paraId="787C4A0F" w14:textId="2F6F46CD" w:rsidR="00957A9A" w:rsidRDefault="00957A9A" w:rsidP="000C71E9">
            <w:pPr>
              <w:spacing w:before="60" w:after="60"/>
              <w:jc w:val="both"/>
              <w:rPr>
                <w:rFonts w:ascii="Times New Roman" w:hAnsi="Times New Roman" w:cs="Times New Roman"/>
              </w:rPr>
            </w:pPr>
            <w:r w:rsidRPr="00643241">
              <w:rPr>
                <w:rFonts w:ascii="Times New Roman" w:hAnsi="Times New Roman" w:cs="Times New Roman"/>
                <w:highlight w:val="lightGray"/>
              </w:rPr>
              <w:t>-.655</w:t>
            </w:r>
          </w:p>
        </w:tc>
        <w:tc>
          <w:tcPr>
            <w:tcW w:w="1418" w:type="dxa"/>
          </w:tcPr>
          <w:p w14:paraId="53321836" w14:textId="5AFBFFF0" w:rsidR="00957A9A" w:rsidRDefault="00957A9A" w:rsidP="000C71E9">
            <w:pPr>
              <w:spacing w:before="60" w:after="60"/>
              <w:jc w:val="both"/>
              <w:rPr>
                <w:rFonts w:ascii="Times New Roman" w:hAnsi="Times New Roman" w:cs="Times New Roman"/>
              </w:rPr>
            </w:pPr>
            <w:r w:rsidRPr="00C223A9">
              <w:rPr>
                <w:rFonts w:ascii="Times New Roman" w:hAnsi="Times New Roman" w:cs="Times New Roman"/>
                <w:highlight w:val="lightGray"/>
              </w:rPr>
              <w:t>.</w:t>
            </w:r>
            <w:r w:rsidRPr="00643241">
              <w:rPr>
                <w:rFonts w:ascii="Times New Roman" w:hAnsi="Times New Roman" w:cs="Times New Roman"/>
                <w:highlight w:val="lightGray"/>
              </w:rPr>
              <w:t>556</w:t>
            </w:r>
          </w:p>
        </w:tc>
      </w:tr>
      <w:tr w:rsidR="00957A9A" w14:paraId="5E49A9EA" w14:textId="77777777" w:rsidTr="00350AA3">
        <w:tc>
          <w:tcPr>
            <w:tcW w:w="3402" w:type="dxa"/>
          </w:tcPr>
          <w:p w14:paraId="42FD05A4" w14:textId="5B70672D" w:rsidR="00957A9A" w:rsidRDefault="00957A9A" w:rsidP="000C71E9">
            <w:pPr>
              <w:spacing w:before="60" w:after="60"/>
              <w:jc w:val="both"/>
              <w:rPr>
                <w:rFonts w:ascii="Times New Roman" w:hAnsi="Times New Roman" w:cs="Times New Roman"/>
              </w:rPr>
            </w:pPr>
            <w:r>
              <w:rPr>
                <w:rFonts w:ascii="Times New Roman" w:hAnsi="Times New Roman" w:cs="Times New Roman"/>
              </w:rPr>
              <w:t>Phenomenal Direct (PHD)</w:t>
            </w:r>
          </w:p>
        </w:tc>
        <w:tc>
          <w:tcPr>
            <w:tcW w:w="1276" w:type="dxa"/>
          </w:tcPr>
          <w:p w14:paraId="7FCE4C33" w14:textId="10966F62" w:rsidR="00957A9A" w:rsidRDefault="00957A9A" w:rsidP="000C71E9">
            <w:pPr>
              <w:spacing w:before="60" w:after="60"/>
              <w:jc w:val="both"/>
              <w:rPr>
                <w:rFonts w:ascii="Times New Roman" w:hAnsi="Times New Roman" w:cs="Times New Roman"/>
              </w:rPr>
            </w:pPr>
            <w:r w:rsidRPr="00C223A9">
              <w:rPr>
                <w:rFonts w:ascii="Times New Roman" w:hAnsi="Times New Roman" w:cs="Times New Roman"/>
                <w:highlight w:val="lightGray"/>
              </w:rPr>
              <w:t>.</w:t>
            </w:r>
            <w:r w:rsidRPr="00643241">
              <w:rPr>
                <w:rFonts w:ascii="Times New Roman" w:hAnsi="Times New Roman" w:cs="Times New Roman"/>
                <w:highlight w:val="lightGray"/>
              </w:rPr>
              <w:t>622</w:t>
            </w:r>
          </w:p>
        </w:tc>
        <w:tc>
          <w:tcPr>
            <w:tcW w:w="1418" w:type="dxa"/>
          </w:tcPr>
          <w:p w14:paraId="284E48C0" w14:textId="763BCA3B" w:rsidR="00957A9A" w:rsidRDefault="00957A9A" w:rsidP="000C71E9">
            <w:pPr>
              <w:spacing w:before="60" w:after="60"/>
              <w:jc w:val="both"/>
              <w:rPr>
                <w:rFonts w:ascii="Times New Roman" w:hAnsi="Times New Roman" w:cs="Times New Roman"/>
              </w:rPr>
            </w:pPr>
            <w:r>
              <w:rPr>
                <w:rFonts w:ascii="Times New Roman" w:hAnsi="Times New Roman" w:cs="Times New Roman"/>
              </w:rPr>
              <w:t>-.229</w:t>
            </w:r>
          </w:p>
        </w:tc>
      </w:tr>
      <w:tr w:rsidR="00957A9A" w14:paraId="6F70DBDA" w14:textId="77777777" w:rsidTr="00350AA3">
        <w:tc>
          <w:tcPr>
            <w:tcW w:w="3402" w:type="dxa"/>
          </w:tcPr>
          <w:p w14:paraId="4B0870BD" w14:textId="023314E0" w:rsidR="00957A9A" w:rsidRDefault="00957A9A" w:rsidP="000C71E9">
            <w:pPr>
              <w:spacing w:before="60" w:after="60"/>
              <w:jc w:val="both"/>
              <w:rPr>
                <w:rFonts w:ascii="Times New Roman" w:hAnsi="Times New Roman" w:cs="Times New Roman"/>
              </w:rPr>
            </w:pPr>
            <w:r>
              <w:rPr>
                <w:rFonts w:ascii="Times New Roman" w:hAnsi="Times New Roman" w:cs="Times New Roman"/>
              </w:rPr>
              <w:t>Phenomenal Indirect (PHI)</w:t>
            </w:r>
          </w:p>
        </w:tc>
        <w:tc>
          <w:tcPr>
            <w:tcW w:w="1276" w:type="dxa"/>
          </w:tcPr>
          <w:p w14:paraId="1DD9F0BB" w14:textId="6ECA2C25" w:rsidR="00957A9A" w:rsidRDefault="00957A9A" w:rsidP="000C71E9">
            <w:pPr>
              <w:spacing w:before="60" w:after="60"/>
              <w:jc w:val="both"/>
              <w:rPr>
                <w:rFonts w:ascii="Times New Roman" w:hAnsi="Times New Roman" w:cs="Times New Roman"/>
              </w:rPr>
            </w:pPr>
            <w:r>
              <w:rPr>
                <w:rFonts w:ascii="Times New Roman" w:hAnsi="Times New Roman" w:cs="Times New Roman"/>
              </w:rPr>
              <w:t>-.234</w:t>
            </w:r>
          </w:p>
        </w:tc>
        <w:tc>
          <w:tcPr>
            <w:tcW w:w="1418" w:type="dxa"/>
          </w:tcPr>
          <w:p w14:paraId="4CF50941" w14:textId="5D0C8B3D" w:rsidR="00957A9A" w:rsidRDefault="00957A9A" w:rsidP="000C71E9">
            <w:pPr>
              <w:spacing w:before="60" w:after="60"/>
              <w:jc w:val="both"/>
              <w:rPr>
                <w:rFonts w:ascii="Times New Roman" w:hAnsi="Times New Roman" w:cs="Times New Roman"/>
              </w:rPr>
            </w:pPr>
            <w:r w:rsidRPr="00C223A9">
              <w:rPr>
                <w:rFonts w:ascii="Times New Roman" w:hAnsi="Times New Roman" w:cs="Times New Roman"/>
                <w:highlight w:val="lightGray"/>
              </w:rPr>
              <w:t>.</w:t>
            </w:r>
            <w:r w:rsidRPr="00643241">
              <w:rPr>
                <w:rFonts w:ascii="Times New Roman" w:hAnsi="Times New Roman" w:cs="Times New Roman"/>
                <w:highlight w:val="lightGray"/>
              </w:rPr>
              <w:t>771</w:t>
            </w:r>
          </w:p>
        </w:tc>
      </w:tr>
      <w:tr w:rsidR="00957A9A" w14:paraId="54310E61" w14:textId="77777777" w:rsidTr="00350AA3">
        <w:tc>
          <w:tcPr>
            <w:tcW w:w="3402" w:type="dxa"/>
          </w:tcPr>
          <w:p w14:paraId="57AF20D9" w14:textId="7CB47B96" w:rsidR="00957A9A" w:rsidRDefault="00957A9A" w:rsidP="000C71E9">
            <w:pPr>
              <w:spacing w:before="60" w:after="60"/>
              <w:jc w:val="both"/>
              <w:rPr>
                <w:rFonts w:ascii="Times New Roman" w:hAnsi="Times New Roman" w:cs="Times New Roman"/>
              </w:rPr>
            </w:pPr>
            <w:r>
              <w:rPr>
                <w:rFonts w:ascii="Times New Roman" w:hAnsi="Times New Roman" w:cs="Times New Roman"/>
              </w:rPr>
              <w:t>Epistemic Direct (ED)</w:t>
            </w:r>
          </w:p>
        </w:tc>
        <w:tc>
          <w:tcPr>
            <w:tcW w:w="1276" w:type="dxa"/>
          </w:tcPr>
          <w:p w14:paraId="748BF8F9" w14:textId="4546907B" w:rsidR="00957A9A" w:rsidRDefault="00957A9A" w:rsidP="000C71E9">
            <w:pPr>
              <w:spacing w:before="60" w:after="60"/>
              <w:jc w:val="both"/>
              <w:rPr>
                <w:rFonts w:ascii="Times New Roman" w:hAnsi="Times New Roman" w:cs="Times New Roman"/>
              </w:rPr>
            </w:pPr>
            <w:r w:rsidRPr="00643241">
              <w:rPr>
                <w:rFonts w:ascii="Times New Roman" w:hAnsi="Times New Roman" w:cs="Times New Roman"/>
                <w:highlight w:val="lightGray"/>
              </w:rPr>
              <w:t>.586</w:t>
            </w:r>
          </w:p>
        </w:tc>
        <w:tc>
          <w:tcPr>
            <w:tcW w:w="1418" w:type="dxa"/>
          </w:tcPr>
          <w:p w14:paraId="38DB67FC" w14:textId="3F21990C" w:rsidR="00957A9A" w:rsidRDefault="00957A9A" w:rsidP="000C71E9">
            <w:pPr>
              <w:spacing w:before="60" w:after="60"/>
              <w:jc w:val="both"/>
              <w:rPr>
                <w:rFonts w:ascii="Times New Roman" w:hAnsi="Times New Roman" w:cs="Times New Roman"/>
              </w:rPr>
            </w:pPr>
            <w:r>
              <w:rPr>
                <w:rFonts w:ascii="Times New Roman" w:hAnsi="Times New Roman" w:cs="Times New Roman"/>
              </w:rPr>
              <w:t>-.246</w:t>
            </w:r>
          </w:p>
        </w:tc>
      </w:tr>
      <w:tr w:rsidR="00957A9A" w14:paraId="2EE229EA" w14:textId="77777777" w:rsidTr="00350AA3">
        <w:tc>
          <w:tcPr>
            <w:tcW w:w="3402" w:type="dxa"/>
          </w:tcPr>
          <w:p w14:paraId="7901854A" w14:textId="32F61BC3" w:rsidR="00957A9A" w:rsidRPr="009649FC" w:rsidRDefault="00957A9A" w:rsidP="000C71E9">
            <w:pPr>
              <w:spacing w:before="60" w:after="60"/>
              <w:jc w:val="both"/>
              <w:rPr>
                <w:rFonts w:ascii="Times New Roman" w:hAnsi="Times New Roman" w:cs="Times New Roman"/>
              </w:rPr>
            </w:pPr>
            <w:r>
              <w:rPr>
                <w:rFonts w:ascii="Times New Roman" w:hAnsi="Times New Roman" w:cs="Times New Roman"/>
              </w:rPr>
              <w:t>Epistemic Indirect (</w:t>
            </w:r>
            <w:r w:rsidRPr="009649FC">
              <w:rPr>
                <w:rFonts w:ascii="Times New Roman" w:hAnsi="Times New Roman" w:cs="Times New Roman"/>
              </w:rPr>
              <w:t>EI</w:t>
            </w:r>
            <w:r>
              <w:rPr>
                <w:rFonts w:ascii="Times New Roman" w:hAnsi="Times New Roman" w:cs="Times New Roman"/>
              </w:rPr>
              <w:t>)</w:t>
            </w:r>
          </w:p>
        </w:tc>
        <w:tc>
          <w:tcPr>
            <w:tcW w:w="1276" w:type="dxa"/>
          </w:tcPr>
          <w:p w14:paraId="4A6350DB" w14:textId="06F93D73" w:rsidR="00957A9A" w:rsidRPr="009649FC" w:rsidRDefault="00957A9A" w:rsidP="000C71E9">
            <w:pPr>
              <w:spacing w:before="60" w:after="60"/>
              <w:jc w:val="both"/>
              <w:rPr>
                <w:rFonts w:ascii="Times New Roman" w:hAnsi="Times New Roman" w:cs="Times New Roman"/>
              </w:rPr>
            </w:pPr>
            <w:r>
              <w:rPr>
                <w:rFonts w:ascii="Times New Roman" w:hAnsi="Times New Roman" w:cs="Times New Roman"/>
              </w:rPr>
              <w:t>-.024</w:t>
            </w:r>
          </w:p>
        </w:tc>
        <w:tc>
          <w:tcPr>
            <w:tcW w:w="1418" w:type="dxa"/>
          </w:tcPr>
          <w:p w14:paraId="5F21CDD4" w14:textId="22B72152" w:rsidR="00957A9A" w:rsidRDefault="00957A9A" w:rsidP="000C71E9">
            <w:pPr>
              <w:spacing w:before="60" w:after="60"/>
              <w:jc w:val="both"/>
              <w:rPr>
                <w:rFonts w:ascii="Times New Roman" w:hAnsi="Times New Roman" w:cs="Times New Roman"/>
              </w:rPr>
            </w:pPr>
            <w:r w:rsidRPr="002A40FA">
              <w:rPr>
                <w:rFonts w:ascii="Times New Roman" w:hAnsi="Times New Roman" w:cs="Times New Roman"/>
                <w:highlight w:val="lightGray"/>
              </w:rPr>
              <w:t>.883</w:t>
            </w:r>
          </w:p>
        </w:tc>
      </w:tr>
      <w:tr w:rsidR="005376F7" w14:paraId="13AD3BEF" w14:textId="77777777" w:rsidTr="00350AA3">
        <w:tc>
          <w:tcPr>
            <w:tcW w:w="3402" w:type="dxa"/>
          </w:tcPr>
          <w:p w14:paraId="74A4A678" w14:textId="7C366131" w:rsidR="005376F7" w:rsidRDefault="005376F7" w:rsidP="000C71E9">
            <w:pPr>
              <w:spacing w:before="60" w:after="60"/>
              <w:jc w:val="both"/>
              <w:rPr>
                <w:rFonts w:ascii="Times New Roman" w:hAnsi="Times New Roman" w:cs="Times New Roman"/>
              </w:rPr>
            </w:pPr>
            <w:r>
              <w:rPr>
                <w:rFonts w:ascii="Times New Roman" w:hAnsi="Times New Roman" w:cs="Times New Roman"/>
              </w:rPr>
              <w:t>% variance</w:t>
            </w:r>
            <w:r w:rsidR="00350AA3">
              <w:rPr>
                <w:rFonts w:ascii="Times New Roman" w:hAnsi="Times New Roman" w:cs="Times New Roman"/>
              </w:rPr>
              <w:t xml:space="preserve"> </w:t>
            </w:r>
            <w:r>
              <w:rPr>
                <w:rFonts w:ascii="Times New Roman" w:hAnsi="Times New Roman" w:cs="Times New Roman"/>
              </w:rPr>
              <w:t xml:space="preserve">explained </w:t>
            </w:r>
          </w:p>
        </w:tc>
        <w:tc>
          <w:tcPr>
            <w:tcW w:w="1276" w:type="dxa"/>
          </w:tcPr>
          <w:p w14:paraId="0CCDA57F" w14:textId="668617A2" w:rsidR="005376F7" w:rsidRDefault="006A1CFB" w:rsidP="000C71E9">
            <w:pPr>
              <w:spacing w:before="60" w:after="60"/>
              <w:jc w:val="both"/>
              <w:rPr>
                <w:rFonts w:ascii="Times New Roman" w:hAnsi="Times New Roman" w:cs="Times New Roman"/>
              </w:rPr>
            </w:pPr>
            <w:r>
              <w:rPr>
                <w:rFonts w:ascii="Times New Roman" w:hAnsi="Times New Roman" w:cs="Times New Roman"/>
              </w:rPr>
              <w:t>52.9</w:t>
            </w:r>
          </w:p>
        </w:tc>
        <w:tc>
          <w:tcPr>
            <w:tcW w:w="1418" w:type="dxa"/>
          </w:tcPr>
          <w:p w14:paraId="28E27B9F" w14:textId="4145A1AE" w:rsidR="005376F7" w:rsidRPr="00502729" w:rsidRDefault="006A1CFB" w:rsidP="000C71E9">
            <w:pPr>
              <w:spacing w:before="60" w:after="60"/>
              <w:jc w:val="both"/>
              <w:rPr>
                <w:rFonts w:ascii="Times New Roman" w:hAnsi="Times New Roman" w:cs="Times New Roman"/>
              </w:rPr>
            </w:pPr>
            <w:r>
              <w:rPr>
                <w:rFonts w:ascii="Times New Roman" w:hAnsi="Times New Roman" w:cs="Times New Roman"/>
              </w:rPr>
              <w:t>16.1</w:t>
            </w:r>
            <w:r w:rsidR="005376F7">
              <w:rPr>
                <w:rFonts w:ascii="Times New Roman" w:hAnsi="Times New Roman" w:cs="Times New Roman"/>
              </w:rPr>
              <w:t xml:space="preserve"> </w:t>
            </w:r>
          </w:p>
        </w:tc>
      </w:tr>
      <w:tr w:rsidR="005376F7" w14:paraId="7772F169" w14:textId="77777777" w:rsidTr="00350AA3">
        <w:tc>
          <w:tcPr>
            <w:tcW w:w="3402" w:type="dxa"/>
          </w:tcPr>
          <w:p w14:paraId="77E10A00" w14:textId="77777777" w:rsidR="005376F7" w:rsidRDefault="005376F7" w:rsidP="000C71E9">
            <w:pPr>
              <w:spacing w:before="60" w:after="60"/>
              <w:jc w:val="both"/>
              <w:rPr>
                <w:rFonts w:ascii="Times New Roman" w:hAnsi="Times New Roman" w:cs="Times New Roman"/>
              </w:rPr>
            </w:pPr>
            <w:r>
              <w:rPr>
                <w:rFonts w:ascii="Times New Roman" w:hAnsi="Times New Roman" w:cs="Times New Roman"/>
              </w:rPr>
              <w:lastRenderedPageBreak/>
              <w:t>Eigenvalue</w:t>
            </w:r>
          </w:p>
        </w:tc>
        <w:tc>
          <w:tcPr>
            <w:tcW w:w="1276" w:type="dxa"/>
          </w:tcPr>
          <w:p w14:paraId="0F499B76" w14:textId="27586568" w:rsidR="005376F7" w:rsidRDefault="006A1CFB" w:rsidP="000C71E9">
            <w:pPr>
              <w:spacing w:before="60" w:after="60"/>
              <w:jc w:val="both"/>
              <w:rPr>
                <w:rFonts w:ascii="Times New Roman" w:hAnsi="Times New Roman" w:cs="Times New Roman"/>
              </w:rPr>
            </w:pPr>
            <w:r>
              <w:rPr>
                <w:rFonts w:ascii="Times New Roman" w:hAnsi="Times New Roman" w:cs="Times New Roman"/>
              </w:rPr>
              <w:t>4.230</w:t>
            </w:r>
          </w:p>
        </w:tc>
        <w:tc>
          <w:tcPr>
            <w:tcW w:w="1418" w:type="dxa"/>
          </w:tcPr>
          <w:p w14:paraId="15DDC248" w14:textId="05370E6B" w:rsidR="005376F7" w:rsidRPr="00502729" w:rsidRDefault="006A1CFB" w:rsidP="000C71E9">
            <w:pPr>
              <w:spacing w:before="60" w:after="60"/>
              <w:jc w:val="both"/>
              <w:rPr>
                <w:rFonts w:ascii="Times New Roman" w:hAnsi="Times New Roman" w:cs="Times New Roman"/>
              </w:rPr>
            </w:pPr>
            <w:r>
              <w:rPr>
                <w:rFonts w:ascii="Times New Roman" w:hAnsi="Times New Roman" w:cs="Times New Roman"/>
              </w:rPr>
              <w:t>1.284</w:t>
            </w:r>
          </w:p>
        </w:tc>
      </w:tr>
      <w:bookmarkEnd w:id="11"/>
    </w:tbl>
    <w:p w14:paraId="5E9F97FE" w14:textId="77777777" w:rsidR="009C657A" w:rsidRPr="009C657A" w:rsidRDefault="009C657A" w:rsidP="006748BB">
      <w:pPr>
        <w:spacing w:before="120" w:line="259" w:lineRule="auto"/>
        <w:ind w:firstLine="567"/>
        <w:jc w:val="both"/>
        <w:rPr>
          <w:rFonts w:ascii="Times New Roman" w:hAnsi="Times New Roman" w:cs="Times New Roman"/>
        </w:rPr>
      </w:pPr>
    </w:p>
    <w:p w14:paraId="32A1D95B" w14:textId="48A0DF34" w:rsidR="00BB7BF5" w:rsidRDefault="002245B6" w:rsidP="006748BB">
      <w:pPr>
        <w:spacing w:before="120" w:line="259" w:lineRule="auto"/>
        <w:ind w:firstLine="567"/>
        <w:jc w:val="both"/>
        <w:rPr>
          <w:rFonts w:ascii="Times New Roman" w:hAnsi="Times New Roman" w:cs="Times New Roman"/>
        </w:rPr>
      </w:pPr>
      <w:r w:rsidRPr="002245B6">
        <w:rPr>
          <w:rFonts w:ascii="Times New Roman" w:hAnsi="Times New Roman" w:cs="Times New Roman"/>
          <w:b/>
          <w:bCs/>
        </w:rPr>
        <w:t>Confirmatory factor analysis</w:t>
      </w:r>
      <w:r>
        <w:rPr>
          <w:rFonts w:ascii="Times New Roman" w:hAnsi="Times New Roman" w:cs="Times New Roman"/>
        </w:rPr>
        <w:t xml:space="preserve"> examined the same hypotheses as in Study 1, using structural equation modelling as before.</w:t>
      </w:r>
      <w:r w:rsidR="001D3622">
        <w:rPr>
          <w:rFonts w:ascii="Times New Roman" w:hAnsi="Times New Roman" w:cs="Times New Roman"/>
        </w:rPr>
        <w:t xml:space="preserve"> </w:t>
      </w:r>
      <w:bookmarkStart w:id="12" w:name="_Hlk188456954"/>
      <w:r w:rsidR="001D3622">
        <w:rPr>
          <w:rFonts w:ascii="Times New Roman" w:hAnsi="Times New Roman" w:cs="Times New Roman"/>
        </w:rPr>
        <w:t>As in Study 1</w:t>
      </w:r>
      <w:r w:rsidR="00266D85">
        <w:rPr>
          <w:rFonts w:ascii="Times New Roman" w:hAnsi="Times New Roman" w:cs="Times New Roman"/>
        </w:rPr>
        <w:t xml:space="preserve">, </w:t>
      </w:r>
      <w:r w:rsidR="00AE18EB">
        <w:rPr>
          <w:rFonts w:ascii="Times New Roman" w:hAnsi="Times New Roman" w:cs="Times New Roman"/>
        </w:rPr>
        <w:t xml:space="preserve">the </w:t>
      </w:r>
      <w:r w:rsidR="00266D85">
        <w:rPr>
          <w:rFonts w:ascii="Times New Roman" w:hAnsi="Times New Roman" w:cs="Times New Roman"/>
        </w:rPr>
        <w:t xml:space="preserve">2-factor </w:t>
      </w:r>
      <w:r w:rsidR="00AE18EB">
        <w:rPr>
          <w:rFonts w:ascii="Times New Roman" w:hAnsi="Times New Roman" w:cs="Times New Roman"/>
        </w:rPr>
        <w:t>model</w:t>
      </w:r>
      <w:r w:rsidR="001D3622" w:rsidRPr="001D3622">
        <w:rPr>
          <w:rFonts w:ascii="Times New Roman" w:hAnsi="Times New Roman" w:cs="Times New Roman"/>
        </w:rPr>
        <w:t xml:space="preserve"> failed to meet any fit criteria (</w:t>
      </w:r>
      <w:r w:rsidR="00AE18EB">
        <w:rPr>
          <w:rFonts w:ascii="Times New Roman" w:hAnsi="Times New Roman" w:cs="Times New Roman"/>
        </w:rPr>
        <w:sym w:font="Symbol" w:char="F063"/>
      </w:r>
      <w:r w:rsidR="00AE18EB">
        <w:rPr>
          <w:rFonts w:ascii="Times New Roman" w:hAnsi="Times New Roman" w:cs="Times New Roman"/>
          <w:vertAlign w:val="superscript"/>
        </w:rPr>
        <w:t>2</w:t>
      </w:r>
      <w:r w:rsidR="001D3622" w:rsidRPr="001D3622">
        <w:rPr>
          <w:rFonts w:ascii="Times New Roman" w:hAnsi="Times New Roman" w:cs="Times New Roman"/>
        </w:rPr>
        <w:t xml:space="preserve">= </w:t>
      </w:r>
      <w:r w:rsidR="00127215">
        <w:rPr>
          <w:rFonts w:ascii="Times New Roman" w:hAnsi="Times New Roman" w:cs="Times New Roman"/>
        </w:rPr>
        <w:t>375.64</w:t>
      </w:r>
      <w:r w:rsidR="001D3622" w:rsidRPr="001D3622">
        <w:rPr>
          <w:rFonts w:ascii="Times New Roman" w:hAnsi="Times New Roman" w:cs="Times New Roman"/>
        </w:rPr>
        <w:t xml:space="preserve">, </w:t>
      </w:r>
      <w:proofErr w:type="spellStart"/>
      <w:r w:rsidR="001D3622" w:rsidRPr="001D3622">
        <w:rPr>
          <w:rFonts w:ascii="Times New Roman" w:hAnsi="Times New Roman" w:cs="Times New Roman"/>
        </w:rPr>
        <w:t>df</w:t>
      </w:r>
      <w:proofErr w:type="spellEnd"/>
      <w:r w:rsidR="001D3622" w:rsidRPr="001D3622">
        <w:rPr>
          <w:rFonts w:ascii="Times New Roman" w:hAnsi="Times New Roman" w:cs="Times New Roman"/>
        </w:rPr>
        <w:t>=19</w:t>
      </w:r>
      <w:r w:rsidR="00B2246F">
        <w:rPr>
          <w:rFonts w:ascii="Times New Roman" w:hAnsi="Times New Roman" w:cs="Times New Roman"/>
        </w:rPr>
        <w:t xml:space="preserve">, </w:t>
      </w:r>
      <w:r w:rsidR="00B2246F" w:rsidRPr="001976CB">
        <w:rPr>
          <w:rFonts w:ascii="Times New Roman" w:hAnsi="Times New Roman" w:cs="Times New Roman"/>
          <w:i/>
          <w:iCs/>
        </w:rPr>
        <w:t>p</w:t>
      </w:r>
      <w:r w:rsidR="00B2246F">
        <w:rPr>
          <w:rFonts w:ascii="Times New Roman" w:hAnsi="Times New Roman" w:cs="Times New Roman"/>
        </w:rPr>
        <w:t>=.0</w:t>
      </w:r>
      <w:r w:rsidR="008B4D9A">
        <w:rPr>
          <w:rFonts w:ascii="Times New Roman" w:hAnsi="Times New Roman" w:cs="Times New Roman"/>
        </w:rPr>
        <w:t>0</w:t>
      </w:r>
      <w:r w:rsidR="00B2246F">
        <w:rPr>
          <w:rFonts w:ascii="Times New Roman" w:hAnsi="Times New Roman" w:cs="Times New Roman"/>
        </w:rPr>
        <w:t>0</w:t>
      </w:r>
      <w:r w:rsidR="001D3622" w:rsidRPr="001D3622">
        <w:rPr>
          <w:rFonts w:ascii="Times New Roman" w:hAnsi="Times New Roman" w:cs="Times New Roman"/>
        </w:rPr>
        <w:t>; CFI = .80</w:t>
      </w:r>
      <w:r w:rsidR="00127215">
        <w:rPr>
          <w:rFonts w:ascii="Times New Roman" w:hAnsi="Times New Roman" w:cs="Times New Roman"/>
        </w:rPr>
        <w:t>4</w:t>
      </w:r>
      <w:r w:rsidR="001D3622" w:rsidRPr="001D3622">
        <w:rPr>
          <w:rFonts w:ascii="Times New Roman" w:hAnsi="Times New Roman" w:cs="Times New Roman"/>
        </w:rPr>
        <w:t xml:space="preserve">; RSMEA = </w:t>
      </w:r>
      <w:r w:rsidR="00127215">
        <w:rPr>
          <w:rFonts w:ascii="Times New Roman" w:hAnsi="Times New Roman" w:cs="Times New Roman"/>
        </w:rPr>
        <w:t>.243</w:t>
      </w:r>
      <w:r w:rsidR="001D3622" w:rsidRPr="001D3622">
        <w:rPr>
          <w:rFonts w:ascii="Times New Roman" w:hAnsi="Times New Roman" w:cs="Times New Roman"/>
        </w:rPr>
        <w:t>)</w:t>
      </w:r>
      <w:r w:rsidR="00266D85">
        <w:rPr>
          <w:rFonts w:ascii="Times New Roman" w:hAnsi="Times New Roman" w:cs="Times New Roman"/>
        </w:rPr>
        <w:t xml:space="preserve">, while </w:t>
      </w:r>
      <w:r w:rsidR="00786378">
        <w:rPr>
          <w:rFonts w:ascii="Times New Roman" w:hAnsi="Times New Roman" w:cs="Times New Roman"/>
        </w:rPr>
        <w:t>the 4-factor model</w:t>
      </w:r>
      <w:r w:rsidR="001D3622">
        <w:rPr>
          <w:rFonts w:ascii="Times New Roman" w:hAnsi="Times New Roman" w:cs="Times New Roman"/>
        </w:rPr>
        <w:t xml:space="preserve"> displayed </w:t>
      </w:r>
      <w:r w:rsidR="00266D85">
        <w:rPr>
          <w:rFonts w:ascii="Times New Roman" w:hAnsi="Times New Roman" w:cs="Times New Roman"/>
        </w:rPr>
        <w:t>less poor</w:t>
      </w:r>
      <w:r w:rsidR="001D3622">
        <w:rPr>
          <w:rFonts w:ascii="Times New Roman" w:hAnsi="Times New Roman" w:cs="Times New Roman"/>
        </w:rPr>
        <w:t xml:space="preserve"> fit (</w:t>
      </w:r>
      <w:r w:rsidR="00AE18EB">
        <w:rPr>
          <w:rFonts w:ascii="Times New Roman" w:hAnsi="Times New Roman" w:cs="Times New Roman"/>
        </w:rPr>
        <w:sym w:font="Symbol" w:char="F063"/>
      </w:r>
      <w:r w:rsidR="00AE18EB">
        <w:rPr>
          <w:rFonts w:ascii="Times New Roman" w:hAnsi="Times New Roman" w:cs="Times New Roman"/>
          <w:vertAlign w:val="superscript"/>
        </w:rPr>
        <w:t>2</w:t>
      </w:r>
      <w:r w:rsidR="001D3622">
        <w:rPr>
          <w:rFonts w:ascii="Times New Roman" w:hAnsi="Times New Roman" w:cs="Times New Roman"/>
        </w:rPr>
        <w:t xml:space="preserve">= </w:t>
      </w:r>
      <w:r w:rsidR="008D055A">
        <w:rPr>
          <w:rFonts w:ascii="Times New Roman" w:hAnsi="Times New Roman" w:cs="Times New Roman"/>
        </w:rPr>
        <w:t>126.60</w:t>
      </w:r>
      <w:r w:rsidR="001D3622">
        <w:rPr>
          <w:rFonts w:ascii="Times New Roman" w:hAnsi="Times New Roman" w:cs="Times New Roman"/>
        </w:rPr>
        <w:t xml:space="preserve">, </w:t>
      </w:r>
      <w:proofErr w:type="spellStart"/>
      <w:r w:rsidR="001D3622">
        <w:rPr>
          <w:rFonts w:ascii="Times New Roman" w:hAnsi="Times New Roman" w:cs="Times New Roman"/>
        </w:rPr>
        <w:t>df</w:t>
      </w:r>
      <w:proofErr w:type="spellEnd"/>
      <w:r w:rsidR="001D3622">
        <w:rPr>
          <w:rFonts w:ascii="Times New Roman" w:hAnsi="Times New Roman" w:cs="Times New Roman"/>
        </w:rPr>
        <w:t>=14</w:t>
      </w:r>
      <w:r w:rsidR="00B2246F">
        <w:rPr>
          <w:rFonts w:ascii="Times New Roman" w:hAnsi="Times New Roman" w:cs="Times New Roman"/>
        </w:rPr>
        <w:t xml:space="preserve">, </w:t>
      </w:r>
      <w:r w:rsidR="00B2246F" w:rsidRPr="001976CB">
        <w:rPr>
          <w:rFonts w:ascii="Times New Roman" w:hAnsi="Times New Roman" w:cs="Times New Roman"/>
          <w:i/>
          <w:iCs/>
        </w:rPr>
        <w:t>p</w:t>
      </w:r>
      <w:r w:rsidR="00B2246F">
        <w:rPr>
          <w:rFonts w:ascii="Times New Roman" w:hAnsi="Times New Roman" w:cs="Times New Roman"/>
        </w:rPr>
        <w:t>=.0</w:t>
      </w:r>
      <w:r w:rsidR="008B4D9A">
        <w:rPr>
          <w:rFonts w:ascii="Times New Roman" w:hAnsi="Times New Roman" w:cs="Times New Roman"/>
        </w:rPr>
        <w:t>0</w:t>
      </w:r>
      <w:r w:rsidR="00B2246F">
        <w:rPr>
          <w:rFonts w:ascii="Times New Roman" w:hAnsi="Times New Roman" w:cs="Times New Roman"/>
        </w:rPr>
        <w:t>0</w:t>
      </w:r>
      <w:r w:rsidR="001D3622">
        <w:rPr>
          <w:rFonts w:ascii="Times New Roman" w:hAnsi="Times New Roman" w:cs="Times New Roman"/>
        </w:rPr>
        <w:t>) and met relative fit criteria (CFI = .9</w:t>
      </w:r>
      <w:r w:rsidR="008D055A">
        <w:rPr>
          <w:rFonts w:ascii="Times New Roman" w:hAnsi="Times New Roman" w:cs="Times New Roman"/>
        </w:rPr>
        <w:t>4</w:t>
      </w:r>
      <w:r w:rsidR="001D3622">
        <w:rPr>
          <w:rFonts w:ascii="Times New Roman" w:hAnsi="Times New Roman" w:cs="Times New Roman"/>
        </w:rPr>
        <w:t>), but not absolute fit criteria (RSMEA = .</w:t>
      </w:r>
      <w:r w:rsidR="00A64AE0">
        <w:rPr>
          <w:rFonts w:ascii="Times New Roman" w:hAnsi="Times New Roman" w:cs="Times New Roman"/>
        </w:rPr>
        <w:t>16</w:t>
      </w:r>
      <w:r w:rsidR="001D3622">
        <w:rPr>
          <w:rFonts w:ascii="Times New Roman" w:hAnsi="Times New Roman" w:cs="Times New Roman"/>
        </w:rPr>
        <w:t>)</w:t>
      </w:r>
      <w:r w:rsidR="006819AE">
        <w:rPr>
          <w:rFonts w:ascii="Times New Roman" w:hAnsi="Times New Roman" w:cs="Times New Roman"/>
        </w:rPr>
        <w:t xml:space="preserve">. </w:t>
      </w:r>
      <w:r w:rsidR="006748BB">
        <w:rPr>
          <w:rFonts w:ascii="Times New Roman" w:hAnsi="Times New Roman" w:cs="Times New Roman"/>
        </w:rPr>
        <w:t xml:space="preserve">For details, see Appendix C. </w:t>
      </w:r>
      <w:r w:rsidR="00266D85">
        <w:rPr>
          <w:rFonts w:ascii="Times New Roman" w:hAnsi="Times New Roman" w:cs="Times New Roman"/>
        </w:rPr>
        <w:t>While the factor structure of our questionnaire thus remains opaque</w:t>
      </w:r>
      <w:r w:rsidR="002B7E25">
        <w:rPr>
          <w:rFonts w:ascii="Times New Roman" w:hAnsi="Times New Roman" w:cs="Times New Roman"/>
        </w:rPr>
        <w:t xml:space="preserve"> at this point</w:t>
      </w:r>
      <w:r w:rsidR="00266D85">
        <w:rPr>
          <w:rFonts w:ascii="Times New Roman" w:hAnsi="Times New Roman" w:cs="Times New Roman"/>
        </w:rPr>
        <w:t>, it does</w:t>
      </w:r>
      <w:bookmarkEnd w:id="12"/>
      <w:r w:rsidR="006819AE">
        <w:rPr>
          <w:rFonts w:ascii="Times New Roman" w:hAnsi="Times New Roman" w:cs="Times New Roman"/>
        </w:rPr>
        <w:t xml:space="preserve"> </w:t>
      </w:r>
      <w:r w:rsidR="002836E3">
        <w:rPr>
          <w:rFonts w:ascii="Times New Roman" w:hAnsi="Times New Roman" w:cs="Times New Roman"/>
        </w:rPr>
        <w:t>seem</w:t>
      </w:r>
      <w:r w:rsidR="006819AE">
        <w:rPr>
          <w:rFonts w:ascii="Times New Roman" w:hAnsi="Times New Roman" w:cs="Times New Roman"/>
        </w:rPr>
        <w:t xml:space="preserve"> stable across the two different samples of Studies 1-2</w:t>
      </w:r>
      <w:r w:rsidR="00B50E14" w:rsidRPr="00FB3C0F">
        <w:rPr>
          <w:rFonts w:ascii="Times New Roman" w:hAnsi="Times New Roman" w:cs="Times New Roman"/>
        </w:rPr>
        <w:t xml:space="preserve">, as required by </w:t>
      </w:r>
      <w:r w:rsidR="00B50E14" w:rsidRPr="00FB3C0F">
        <w:rPr>
          <w:rFonts w:ascii="Times New Roman" w:hAnsi="Times New Roman" w:cs="Times New Roman"/>
          <w:b/>
          <w:bCs/>
        </w:rPr>
        <w:t>H*</w:t>
      </w:r>
      <w:r w:rsidR="006819AE" w:rsidRPr="00FB3C0F">
        <w:rPr>
          <w:rFonts w:ascii="Times New Roman" w:hAnsi="Times New Roman" w:cs="Times New Roman"/>
          <w:b/>
          <w:bCs/>
        </w:rPr>
        <w:t>.</w:t>
      </w:r>
    </w:p>
    <w:p w14:paraId="13D6CC4B" w14:textId="77777777" w:rsidR="00D534F9" w:rsidRDefault="00D534F9" w:rsidP="00593C6E">
      <w:pPr>
        <w:spacing w:line="259" w:lineRule="auto"/>
        <w:jc w:val="both"/>
        <w:rPr>
          <w:rFonts w:ascii="Times New Roman" w:hAnsi="Times New Roman" w:cs="Times New Roman"/>
        </w:rPr>
      </w:pPr>
    </w:p>
    <w:p w14:paraId="2BA47B62" w14:textId="33B13E25" w:rsidR="00916375" w:rsidRPr="00916375" w:rsidRDefault="00916375" w:rsidP="00593C6E">
      <w:pPr>
        <w:spacing w:after="60" w:line="259" w:lineRule="auto"/>
        <w:jc w:val="both"/>
        <w:rPr>
          <w:rFonts w:ascii="Times New Roman" w:hAnsi="Times New Roman" w:cs="Times New Roman"/>
          <w:i/>
          <w:iCs/>
        </w:rPr>
      </w:pPr>
      <w:r w:rsidRPr="00916375">
        <w:rPr>
          <w:rFonts w:ascii="Times New Roman" w:hAnsi="Times New Roman" w:cs="Times New Roman"/>
          <w:i/>
          <w:iCs/>
        </w:rPr>
        <w:t>2.2.3</w:t>
      </w:r>
      <w:r w:rsidR="003337EB">
        <w:rPr>
          <w:rFonts w:ascii="Times New Roman" w:hAnsi="Times New Roman" w:cs="Times New Roman"/>
          <w:i/>
          <w:iCs/>
        </w:rPr>
        <w:t xml:space="preserve"> Follow-up factor analyses</w:t>
      </w:r>
      <w:r w:rsidR="00C04CC7">
        <w:rPr>
          <w:rFonts w:ascii="Times New Roman" w:hAnsi="Times New Roman" w:cs="Times New Roman"/>
          <w:i/>
          <w:iCs/>
        </w:rPr>
        <w:t xml:space="preserve"> </w:t>
      </w:r>
      <w:r w:rsidR="00C04CC7" w:rsidRPr="00FB3C0F">
        <w:rPr>
          <w:rFonts w:ascii="Times New Roman" w:hAnsi="Times New Roman" w:cs="Times New Roman"/>
          <w:i/>
          <w:iCs/>
        </w:rPr>
        <w:t>and discussion</w:t>
      </w:r>
    </w:p>
    <w:p w14:paraId="20A20F8D" w14:textId="361F6C79" w:rsidR="003E0D20" w:rsidRDefault="00916375" w:rsidP="00593C6E">
      <w:pPr>
        <w:spacing w:line="259" w:lineRule="auto"/>
        <w:jc w:val="both"/>
        <w:rPr>
          <w:rFonts w:ascii="Times New Roman" w:hAnsi="Times New Roman" w:cs="Times New Roman"/>
        </w:rPr>
      </w:pPr>
      <w:r>
        <w:rPr>
          <w:rFonts w:ascii="Times New Roman" w:hAnsi="Times New Roman" w:cs="Times New Roman"/>
        </w:rPr>
        <w:t>T</w:t>
      </w:r>
      <w:r w:rsidR="00CB4876">
        <w:rPr>
          <w:rFonts w:ascii="Times New Roman" w:hAnsi="Times New Roman" w:cs="Times New Roman"/>
        </w:rPr>
        <w:t>o</w:t>
      </w:r>
      <w:r w:rsidR="008C1AB6">
        <w:rPr>
          <w:rFonts w:ascii="Times New Roman" w:hAnsi="Times New Roman" w:cs="Times New Roman"/>
        </w:rPr>
        <w:t xml:space="preserve"> </w:t>
      </w:r>
      <w:r w:rsidR="002D55E7">
        <w:rPr>
          <w:rFonts w:ascii="Times New Roman" w:hAnsi="Times New Roman" w:cs="Times New Roman"/>
        </w:rPr>
        <w:t>clarify</w:t>
      </w:r>
      <w:r w:rsidR="008C1AB6">
        <w:rPr>
          <w:rFonts w:ascii="Times New Roman" w:hAnsi="Times New Roman" w:cs="Times New Roman"/>
        </w:rPr>
        <w:t xml:space="preserve"> the factor structure of our questionnaire, we sought to</w:t>
      </w:r>
      <w:r w:rsidR="00CB4876">
        <w:rPr>
          <w:rFonts w:ascii="Times New Roman" w:hAnsi="Times New Roman" w:cs="Times New Roman"/>
        </w:rPr>
        <w:t xml:space="preserve"> identify the sources of the discrepancies between exploratory and confirmatory factor analyses</w:t>
      </w:r>
      <w:r w:rsidR="00A52722">
        <w:rPr>
          <w:rFonts w:ascii="Times New Roman" w:hAnsi="Times New Roman" w:cs="Times New Roman"/>
        </w:rPr>
        <w:t>,</w:t>
      </w:r>
      <w:r w:rsidR="00CB4876">
        <w:rPr>
          <w:rFonts w:ascii="Times New Roman" w:hAnsi="Times New Roman" w:cs="Times New Roman"/>
        </w:rPr>
        <w:t xml:space="preserve"> and the poor fit of the structural equation models</w:t>
      </w:r>
      <w:r>
        <w:rPr>
          <w:rFonts w:ascii="Times New Roman" w:hAnsi="Times New Roman" w:cs="Times New Roman"/>
        </w:rPr>
        <w:t xml:space="preserve"> in Studies 1-2</w:t>
      </w:r>
      <w:r w:rsidR="00A52722">
        <w:rPr>
          <w:rFonts w:ascii="Times New Roman" w:hAnsi="Times New Roman" w:cs="Times New Roman"/>
        </w:rPr>
        <w:t>. To do so,</w:t>
      </w:r>
      <w:r>
        <w:rPr>
          <w:rFonts w:ascii="Times New Roman" w:hAnsi="Times New Roman" w:cs="Times New Roman"/>
        </w:rPr>
        <w:t xml:space="preserve"> we conducted further factor analyses</w:t>
      </w:r>
      <w:r w:rsidR="00CB4876">
        <w:rPr>
          <w:rFonts w:ascii="Times New Roman" w:hAnsi="Times New Roman" w:cs="Times New Roman"/>
        </w:rPr>
        <w:t xml:space="preserve">. </w:t>
      </w:r>
      <w:r w:rsidR="001F2392">
        <w:rPr>
          <w:rFonts w:ascii="Times New Roman" w:hAnsi="Times New Roman" w:cs="Times New Roman"/>
        </w:rPr>
        <w:t>The stability of the factor structure</w:t>
      </w:r>
      <w:r w:rsidR="00D534F9">
        <w:rPr>
          <w:rFonts w:ascii="Times New Roman" w:hAnsi="Times New Roman" w:cs="Times New Roman"/>
        </w:rPr>
        <w:t xml:space="preserve"> and the similarity of the samples</w:t>
      </w:r>
      <w:r w:rsidR="001F2392">
        <w:rPr>
          <w:rFonts w:ascii="Times New Roman" w:hAnsi="Times New Roman" w:cs="Times New Roman"/>
        </w:rPr>
        <w:t xml:space="preserve"> allowed us to combine the data from Studies 1 and 2 for </w:t>
      </w:r>
      <w:r w:rsidR="00CB4876">
        <w:rPr>
          <w:rFonts w:ascii="Times New Roman" w:hAnsi="Times New Roman" w:cs="Times New Roman"/>
        </w:rPr>
        <w:t>these analyses.</w:t>
      </w:r>
    </w:p>
    <w:p w14:paraId="67FCDBCD" w14:textId="2BC5AE91" w:rsidR="00026CDD" w:rsidRDefault="00474202" w:rsidP="00201F63">
      <w:pPr>
        <w:spacing w:line="259" w:lineRule="auto"/>
        <w:ind w:firstLine="567"/>
        <w:jc w:val="both"/>
        <w:rPr>
          <w:rFonts w:ascii="Times New Roman" w:hAnsi="Times New Roman" w:cs="Times New Roman"/>
        </w:rPr>
      </w:pPr>
      <w:r w:rsidRPr="00153BD9">
        <w:rPr>
          <w:rFonts w:ascii="Times New Roman" w:hAnsi="Times New Roman" w:cs="Times New Roman"/>
        </w:rPr>
        <w:t xml:space="preserve">We first performed </w:t>
      </w:r>
      <w:r w:rsidRPr="00653EF4">
        <w:rPr>
          <w:rFonts w:ascii="Times New Roman" w:hAnsi="Times New Roman" w:cs="Times New Roman"/>
        </w:rPr>
        <w:t xml:space="preserve">an </w:t>
      </w:r>
      <w:r w:rsidR="00AB2381" w:rsidRPr="00653EF4">
        <w:rPr>
          <w:rFonts w:ascii="Times New Roman" w:hAnsi="Times New Roman" w:cs="Times New Roman"/>
          <w:b/>
          <w:bCs/>
        </w:rPr>
        <w:t>e</w:t>
      </w:r>
      <w:r w:rsidR="00BC3A6C" w:rsidRPr="00653EF4">
        <w:rPr>
          <w:rFonts w:ascii="Times New Roman" w:hAnsi="Times New Roman" w:cs="Times New Roman"/>
          <w:b/>
          <w:bCs/>
        </w:rPr>
        <w:t xml:space="preserve">xploratory </w:t>
      </w:r>
      <w:r w:rsidR="00AB2381" w:rsidRPr="00653EF4">
        <w:rPr>
          <w:rFonts w:ascii="Times New Roman" w:hAnsi="Times New Roman" w:cs="Times New Roman"/>
          <w:b/>
          <w:bCs/>
        </w:rPr>
        <w:t>f</w:t>
      </w:r>
      <w:r w:rsidR="00BC3A6C" w:rsidRPr="00653EF4">
        <w:rPr>
          <w:rFonts w:ascii="Times New Roman" w:hAnsi="Times New Roman" w:cs="Times New Roman"/>
          <w:b/>
          <w:bCs/>
        </w:rPr>
        <w:t xml:space="preserve">actor </w:t>
      </w:r>
      <w:r w:rsidR="00AB2381" w:rsidRPr="00653EF4">
        <w:rPr>
          <w:rFonts w:ascii="Times New Roman" w:hAnsi="Times New Roman" w:cs="Times New Roman"/>
          <w:b/>
          <w:bCs/>
        </w:rPr>
        <w:t>a</w:t>
      </w:r>
      <w:r w:rsidR="00BC3A6C" w:rsidRPr="00653EF4">
        <w:rPr>
          <w:rFonts w:ascii="Times New Roman" w:hAnsi="Times New Roman" w:cs="Times New Roman"/>
          <w:b/>
          <w:bCs/>
        </w:rPr>
        <w:t>nalysis</w:t>
      </w:r>
      <w:r w:rsidR="00AB2381" w:rsidRPr="00653EF4">
        <w:rPr>
          <w:rFonts w:ascii="Times New Roman" w:hAnsi="Times New Roman" w:cs="Times New Roman"/>
        </w:rPr>
        <w:t xml:space="preserve"> </w:t>
      </w:r>
      <w:r w:rsidRPr="00653EF4">
        <w:rPr>
          <w:rFonts w:ascii="Times New Roman" w:hAnsi="Times New Roman" w:cs="Times New Roman"/>
        </w:rPr>
        <w:t>using</w:t>
      </w:r>
      <w:r w:rsidRPr="00153BD9">
        <w:rPr>
          <w:rFonts w:ascii="Times New Roman" w:hAnsi="Times New Roman" w:cs="Times New Roman"/>
        </w:rPr>
        <w:t xml:space="preserve"> principal components extraction and Varimax rotation with Kaiser normalisation on data merged from Studies 1-2. T</w:t>
      </w:r>
      <w:r w:rsidR="00153BD9">
        <w:rPr>
          <w:rFonts w:ascii="Times New Roman" w:hAnsi="Times New Roman" w:cs="Times New Roman"/>
        </w:rPr>
        <w:t>hree</w:t>
      </w:r>
      <w:r w:rsidRPr="00153BD9">
        <w:rPr>
          <w:rFonts w:ascii="Times New Roman" w:hAnsi="Times New Roman" w:cs="Times New Roman"/>
        </w:rPr>
        <w:t xml:space="preserve"> factors had Eigenvalues over 1 (</w:t>
      </w:r>
      <w:r w:rsidR="00292579">
        <w:rPr>
          <w:rFonts w:ascii="Times New Roman" w:hAnsi="Times New Roman" w:cs="Times New Roman"/>
        </w:rPr>
        <w:t>4.244</w:t>
      </w:r>
      <w:r w:rsidRPr="00153BD9">
        <w:rPr>
          <w:rFonts w:ascii="Times New Roman" w:hAnsi="Times New Roman" w:cs="Times New Roman"/>
        </w:rPr>
        <w:t xml:space="preserve">; </w:t>
      </w:r>
      <w:r w:rsidR="00292579">
        <w:rPr>
          <w:rFonts w:ascii="Times New Roman" w:hAnsi="Times New Roman" w:cs="Times New Roman"/>
        </w:rPr>
        <w:t>1.374</w:t>
      </w:r>
      <w:r w:rsidR="00153BD9">
        <w:rPr>
          <w:rFonts w:ascii="Times New Roman" w:hAnsi="Times New Roman" w:cs="Times New Roman"/>
        </w:rPr>
        <w:t xml:space="preserve">; </w:t>
      </w:r>
      <w:r w:rsidR="00292579">
        <w:rPr>
          <w:rFonts w:ascii="Times New Roman" w:hAnsi="Times New Roman" w:cs="Times New Roman"/>
        </w:rPr>
        <w:t>1.</w:t>
      </w:r>
      <w:r w:rsidR="002E6130">
        <w:rPr>
          <w:rFonts w:ascii="Times New Roman" w:hAnsi="Times New Roman" w:cs="Times New Roman"/>
        </w:rPr>
        <w:t>012</w:t>
      </w:r>
      <w:r w:rsidRPr="00153BD9">
        <w:rPr>
          <w:rFonts w:ascii="Times New Roman" w:hAnsi="Times New Roman" w:cs="Times New Roman"/>
        </w:rPr>
        <w:t>)</w:t>
      </w:r>
      <w:r w:rsidR="00153BD9">
        <w:rPr>
          <w:rFonts w:ascii="Times New Roman" w:hAnsi="Times New Roman" w:cs="Times New Roman"/>
        </w:rPr>
        <w:t>. Two of these</w:t>
      </w:r>
      <w:r w:rsidRPr="00153BD9">
        <w:rPr>
          <w:rFonts w:ascii="Times New Roman" w:hAnsi="Times New Roman" w:cs="Times New Roman"/>
        </w:rPr>
        <w:t xml:space="preserve"> were retained in line with the Scree test (Appendix </w:t>
      </w:r>
      <w:r w:rsidR="00BE5966" w:rsidRPr="00153BD9">
        <w:rPr>
          <w:rFonts w:ascii="Times New Roman" w:hAnsi="Times New Roman" w:cs="Times New Roman"/>
        </w:rPr>
        <w:t>C</w:t>
      </w:r>
      <w:r w:rsidRPr="00153BD9">
        <w:rPr>
          <w:rFonts w:ascii="Times New Roman" w:hAnsi="Times New Roman" w:cs="Times New Roman"/>
        </w:rPr>
        <w:t>).</w:t>
      </w:r>
      <w:r w:rsidR="002E6130">
        <w:rPr>
          <w:rFonts w:ascii="Times New Roman" w:hAnsi="Times New Roman" w:cs="Times New Roman"/>
        </w:rPr>
        <w:t xml:space="preserve"> The two retained factors jointly accounted for 70.2% of the observed variance.</w:t>
      </w:r>
      <w:r w:rsidRPr="00153BD9">
        <w:rPr>
          <w:rFonts w:ascii="Times New Roman" w:hAnsi="Times New Roman" w:cs="Times New Roman"/>
        </w:rPr>
        <w:t xml:space="preserve"> </w:t>
      </w:r>
      <w:r>
        <w:rPr>
          <w:rFonts w:ascii="Times New Roman" w:hAnsi="Times New Roman" w:cs="Times New Roman"/>
        </w:rPr>
        <w:t xml:space="preserve">Figure </w:t>
      </w:r>
      <w:r w:rsidR="006E3B0C">
        <w:rPr>
          <w:rFonts w:ascii="Times New Roman" w:hAnsi="Times New Roman" w:cs="Times New Roman"/>
        </w:rPr>
        <w:t>2</w:t>
      </w:r>
      <w:r>
        <w:rPr>
          <w:rFonts w:ascii="Times New Roman" w:hAnsi="Times New Roman" w:cs="Times New Roman"/>
        </w:rPr>
        <w:t xml:space="preserve"> visualizes how ratings from each subscale loaded on </w:t>
      </w:r>
      <w:r w:rsidR="00153BD9">
        <w:rPr>
          <w:rFonts w:ascii="Times New Roman" w:hAnsi="Times New Roman" w:cs="Times New Roman"/>
        </w:rPr>
        <w:t>the two</w:t>
      </w:r>
      <w:r>
        <w:rPr>
          <w:rFonts w:ascii="Times New Roman" w:hAnsi="Times New Roman" w:cs="Times New Roman"/>
        </w:rPr>
        <w:t xml:space="preserve"> </w:t>
      </w:r>
      <w:r w:rsidRPr="00653EF4">
        <w:rPr>
          <w:rFonts w:ascii="Times New Roman" w:hAnsi="Times New Roman" w:cs="Times New Roman"/>
        </w:rPr>
        <w:t>factor</w:t>
      </w:r>
      <w:r w:rsidR="00153BD9" w:rsidRPr="00653EF4">
        <w:rPr>
          <w:rFonts w:ascii="Times New Roman" w:hAnsi="Times New Roman" w:cs="Times New Roman"/>
        </w:rPr>
        <w:t>s</w:t>
      </w:r>
      <w:r w:rsidR="007D14D1" w:rsidRPr="00653EF4">
        <w:rPr>
          <w:rFonts w:ascii="Times New Roman" w:hAnsi="Times New Roman" w:cs="Times New Roman"/>
        </w:rPr>
        <w:t xml:space="preserve"> (</w:t>
      </w:r>
      <w:r w:rsidR="00F25D84" w:rsidRPr="00653EF4">
        <w:rPr>
          <w:rFonts w:ascii="Times New Roman" w:hAnsi="Times New Roman" w:cs="Times New Roman"/>
        </w:rPr>
        <w:t>for precise numeric values,</w:t>
      </w:r>
      <w:r w:rsidR="00EA638C" w:rsidRPr="00653EF4">
        <w:rPr>
          <w:rFonts w:ascii="Times New Roman" w:hAnsi="Times New Roman" w:cs="Times New Roman"/>
        </w:rPr>
        <w:t xml:space="preserve"> </w:t>
      </w:r>
      <w:r w:rsidR="007D14D1" w:rsidRPr="00653EF4">
        <w:rPr>
          <w:rFonts w:ascii="Times New Roman" w:hAnsi="Times New Roman" w:cs="Times New Roman"/>
        </w:rPr>
        <w:t>see Appendix C</w:t>
      </w:r>
      <w:r w:rsidR="00AE351A" w:rsidRPr="00653EF4">
        <w:rPr>
          <w:rFonts w:ascii="Times New Roman" w:hAnsi="Times New Roman" w:cs="Times New Roman"/>
        </w:rPr>
        <w:t>, Table C1</w:t>
      </w:r>
      <w:r w:rsidR="007D14D1" w:rsidRPr="00653EF4">
        <w:rPr>
          <w:rFonts w:ascii="Times New Roman" w:hAnsi="Times New Roman" w:cs="Times New Roman"/>
        </w:rPr>
        <w:t>)</w:t>
      </w:r>
      <w:r w:rsidRPr="00653EF4">
        <w:rPr>
          <w:rFonts w:ascii="Times New Roman" w:hAnsi="Times New Roman" w:cs="Times New Roman"/>
        </w:rPr>
        <w:t>.</w:t>
      </w:r>
    </w:p>
    <w:p w14:paraId="4F6D6D47" w14:textId="77777777" w:rsidR="000642D4" w:rsidRDefault="000642D4" w:rsidP="000642D4">
      <w:pPr>
        <w:spacing w:line="259" w:lineRule="auto"/>
        <w:jc w:val="both"/>
        <w:rPr>
          <w:rFonts w:ascii="Times New Roman" w:hAnsi="Times New Roman" w:cs="Times New Roman"/>
        </w:rPr>
      </w:pPr>
    </w:p>
    <w:p w14:paraId="4C72A52B" w14:textId="147649AF" w:rsidR="00D13991" w:rsidRDefault="00CB44C6" w:rsidP="00D13991">
      <w:pPr>
        <w:spacing w:line="259" w:lineRule="auto"/>
        <w:jc w:val="both"/>
        <w:rPr>
          <w:rFonts w:ascii="Times New Roman" w:hAnsi="Times New Roman" w:cs="Times New Roman"/>
        </w:rPr>
      </w:pPr>
      <w:r>
        <w:rPr>
          <w:noProof/>
        </w:rPr>
        <mc:AlternateContent>
          <mc:Choice Requires="wps">
            <w:drawing>
              <wp:inline distT="0" distB="0" distL="0" distR="0" wp14:anchorId="118208C5" wp14:editId="5A081974">
                <wp:extent cx="302260" cy="302260"/>
                <wp:effectExtent l="0" t="0" r="0" b="0"/>
                <wp:docPr id="2047759236"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4AD26" id="Rectangle 1" o:spid="_x0000_s1026" alt="Image pre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65B2B" w:rsidRPr="00E65B2B">
        <w:t xml:space="preserve"> </w:t>
      </w:r>
      <w:r w:rsidR="00E65B2B">
        <w:rPr>
          <w:noProof/>
        </w:rPr>
        <mc:AlternateContent>
          <mc:Choice Requires="wps">
            <w:drawing>
              <wp:inline distT="0" distB="0" distL="0" distR="0" wp14:anchorId="4EC2627C" wp14:editId="6CD438E6">
                <wp:extent cx="302260" cy="302260"/>
                <wp:effectExtent l="0" t="0" r="0" b="0"/>
                <wp:docPr id="182538902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ED0E1" id="Rectangl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65B2B">
        <w:rPr>
          <w:noProof/>
        </w:rPr>
        <w:drawing>
          <wp:inline distT="0" distB="0" distL="0" distR="0" wp14:anchorId="52B66F4B" wp14:editId="287A46AF">
            <wp:extent cx="5583638" cy="3284493"/>
            <wp:effectExtent l="0" t="0" r="0" b="0"/>
            <wp:docPr id="337687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006" cy="3293533"/>
                    </a:xfrm>
                    <a:prstGeom prst="rect">
                      <a:avLst/>
                    </a:prstGeom>
                    <a:noFill/>
                  </pic:spPr>
                </pic:pic>
              </a:graphicData>
            </a:graphic>
          </wp:inline>
        </w:drawing>
      </w:r>
    </w:p>
    <w:p w14:paraId="4C4EEC8F" w14:textId="4469A2CB" w:rsidR="000642D4" w:rsidRDefault="00474202" w:rsidP="00B4330B">
      <w:pPr>
        <w:spacing w:after="120" w:line="259" w:lineRule="auto"/>
        <w:jc w:val="both"/>
        <w:rPr>
          <w:rFonts w:ascii="Times New Roman" w:hAnsi="Times New Roman" w:cs="Times New Roman"/>
        </w:rPr>
      </w:pPr>
      <w:r w:rsidRPr="00292579">
        <w:rPr>
          <w:rFonts w:ascii="Times New Roman" w:hAnsi="Times New Roman" w:cs="Times New Roman"/>
          <w:i/>
          <w:iCs/>
        </w:rPr>
        <w:t xml:space="preserve">Figure </w:t>
      </w:r>
      <w:r w:rsidR="006E3B0C">
        <w:rPr>
          <w:rFonts w:ascii="Times New Roman" w:hAnsi="Times New Roman" w:cs="Times New Roman"/>
          <w:i/>
          <w:iCs/>
        </w:rPr>
        <w:t>2</w:t>
      </w:r>
      <w:r w:rsidRPr="00292579">
        <w:rPr>
          <w:rFonts w:ascii="Times New Roman" w:hAnsi="Times New Roman" w:cs="Times New Roman"/>
          <w:i/>
          <w:iCs/>
        </w:rPr>
        <w:t>.</w:t>
      </w:r>
      <w:r w:rsidRPr="00292579">
        <w:rPr>
          <w:rFonts w:ascii="Times New Roman" w:hAnsi="Times New Roman" w:cs="Times New Roman"/>
        </w:rPr>
        <w:t xml:space="preserve"> E</w:t>
      </w:r>
      <w:r w:rsidR="001470A7">
        <w:rPr>
          <w:rFonts w:ascii="Times New Roman" w:hAnsi="Times New Roman" w:cs="Times New Roman"/>
        </w:rPr>
        <w:t xml:space="preserve">xploratory </w:t>
      </w:r>
      <w:r w:rsidR="0089035F">
        <w:rPr>
          <w:rFonts w:ascii="Times New Roman" w:hAnsi="Times New Roman" w:cs="Times New Roman"/>
        </w:rPr>
        <w:t>f</w:t>
      </w:r>
      <w:r w:rsidR="001470A7">
        <w:rPr>
          <w:rFonts w:ascii="Times New Roman" w:hAnsi="Times New Roman" w:cs="Times New Roman"/>
        </w:rPr>
        <w:t xml:space="preserve">actor </w:t>
      </w:r>
      <w:r w:rsidR="0089035F">
        <w:rPr>
          <w:rFonts w:ascii="Times New Roman" w:hAnsi="Times New Roman" w:cs="Times New Roman"/>
        </w:rPr>
        <w:t>a</w:t>
      </w:r>
      <w:r w:rsidR="001470A7">
        <w:rPr>
          <w:rFonts w:ascii="Times New Roman" w:hAnsi="Times New Roman" w:cs="Times New Roman"/>
        </w:rPr>
        <w:t>nalysis</w:t>
      </w:r>
      <w:r w:rsidRPr="00292579">
        <w:rPr>
          <w:rFonts w:ascii="Times New Roman" w:hAnsi="Times New Roman" w:cs="Times New Roman"/>
        </w:rPr>
        <w:t xml:space="preserve"> on merged data from Studies 1-2</w:t>
      </w:r>
      <w:r w:rsidR="00026CDD" w:rsidRPr="00292579">
        <w:rPr>
          <w:rFonts w:ascii="Times New Roman" w:hAnsi="Times New Roman" w:cs="Times New Roman"/>
        </w:rPr>
        <w:t xml:space="preserve"> (N=819)</w:t>
      </w:r>
      <w:r w:rsidRPr="00292579">
        <w:rPr>
          <w:rFonts w:ascii="Times New Roman" w:hAnsi="Times New Roman" w:cs="Times New Roman"/>
        </w:rPr>
        <w:t xml:space="preserve">: Factor loadings of subscale ratings. X-axis shows loadings </w:t>
      </w:r>
      <w:r w:rsidRPr="007A3A20">
        <w:rPr>
          <w:rFonts w:ascii="Times New Roman" w:hAnsi="Times New Roman" w:cs="Times New Roman"/>
        </w:rPr>
        <w:t>on D</w:t>
      </w:r>
      <w:r w:rsidR="003863B5" w:rsidRPr="007A3A20">
        <w:rPr>
          <w:rFonts w:ascii="Times New Roman" w:hAnsi="Times New Roman" w:cs="Times New Roman"/>
        </w:rPr>
        <w:t xml:space="preserve">irect </w:t>
      </w:r>
      <w:r w:rsidR="00F15BE9" w:rsidRPr="007A3A20">
        <w:rPr>
          <w:rFonts w:ascii="Times New Roman" w:hAnsi="Times New Roman" w:cs="Times New Roman"/>
        </w:rPr>
        <w:t>R</w:t>
      </w:r>
      <w:r w:rsidR="003863B5" w:rsidRPr="007A3A20">
        <w:rPr>
          <w:rFonts w:ascii="Times New Roman" w:hAnsi="Times New Roman" w:cs="Times New Roman"/>
        </w:rPr>
        <w:t>ealist</w:t>
      </w:r>
      <w:r w:rsidRPr="007A3A20">
        <w:rPr>
          <w:rFonts w:ascii="Times New Roman" w:hAnsi="Times New Roman" w:cs="Times New Roman"/>
        </w:rPr>
        <w:t xml:space="preserve"> Factor. Y-axis shows loadings on I</w:t>
      </w:r>
      <w:r w:rsidR="003863B5" w:rsidRPr="007A3A20">
        <w:rPr>
          <w:rFonts w:ascii="Times New Roman" w:hAnsi="Times New Roman" w:cs="Times New Roman"/>
        </w:rPr>
        <w:t xml:space="preserve">ndirect </w:t>
      </w:r>
      <w:r w:rsidR="00F15BE9" w:rsidRPr="007A3A20">
        <w:rPr>
          <w:rFonts w:ascii="Times New Roman" w:hAnsi="Times New Roman" w:cs="Times New Roman"/>
        </w:rPr>
        <w:t>R</w:t>
      </w:r>
      <w:r w:rsidR="003863B5" w:rsidRPr="007A3A20">
        <w:rPr>
          <w:rFonts w:ascii="Times New Roman" w:hAnsi="Times New Roman" w:cs="Times New Roman"/>
        </w:rPr>
        <w:t>ealist</w:t>
      </w:r>
      <w:r w:rsidRPr="007A3A20">
        <w:rPr>
          <w:rFonts w:ascii="Times New Roman" w:hAnsi="Times New Roman" w:cs="Times New Roman"/>
        </w:rPr>
        <w:t xml:space="preserve"> Factor.</w:t>
      </w:r>
    </w:p>
    <w:p w14:paraId="5C8A9C9C" w14:textId="5A90B411" w:rsidR="00D00ACB" w:rsidRDefault="00D00ACB" w:rsidP="00D00ACB">
      <w:pPr>
        <w:spacing w:line="259" w:lineRule="auto"/>
        <w:ind w:firstLine="567"/>
        <w:jc w:val="both"/>
        <w:rPr>
          <w:rFonts w:ascii="Times New Roman" w:hAnsi="Times New Roman" w:cs="Times New Roman"/>
        </w:rPr>
      </w:pPr>
      <w:r>
        <w:rPr>
          <w:rFonts w:ascii="Times New Roman" w:hAnsi="Times New Roman" w:cs="Times New Roman"/>
        </w:rPr>
        <w:lastRenderedPageBreak/>
        <w:t>We observe a clear separation between ratings for DR subscales (PD, PCD, PHD, and ED), on the one hand, and IR subscales (PI, PCI, PHI, EI), on the other. They fall into opposing quadrants in terms of their factor loadings (except for EI, which loads positively, but non-significantly, on the DR Factor). Loadings on both DR and IR factors are almost identical for the metaphysical subscales on each side (PD and PDC; PI and PCI). The Direct metaphysical subscales PD and PCD load a bit more strongly on the DR factor than epistemological subscales PHD and ED (see moderate divergence along the x-axis), while all load equally weakly and negatively on the IR Factor (see proximity on the y-axis). On the Indirect side, epistemological and metaphysical sub-scales</w:t>
      </w:r>
      <w:r w:rsidRPr="00A7420D">
        <w:rPr>
          <w:rFonts w:ascii="Times New Roman" w:hAnsi="Times New Roman" w:cs="Times New Roman"/>
        </w:rPr>
        <w:t xml:space="preserve"> load roughly equally strongly on </w:t>
      </w:r>
      <w:r>
        <w:rPr>
          <w:rFonts w:ascii="Times New Roman" w:hAnsi="Times New Roman" w:cs="Times New Roman"/>
        </w:rPr>
        <w:t xml:space="preserve">the </w:t>
      </w:r>
      <w:r w:rsidRPr="00A7420D">
        <w:rPr>
          <w:rFonts w:ascii="Times New Roman" w:hAnsi="Times New Roman" w:cs="Times New Roman"/>
        </w:rPr>
        <w:t>I</w:t>
      </w:r>
      <w:r>
        <w:rPr>
          <w:rFonts w:ascii="Times New Roman" w:hAnsi="Times New Roman" w:cs="Times New Roman"/>
        </w:rPr>
        <w:t>R</w:t>
      </w:r>
      <w:r w:rsidRPr="00A7420D">
        <w:rPr>
          <w:rFonts w:ascii="Times New Roman" w:hAnsi="Times New Roman" w:cs="Times New Roman"/>
        </w:rPr>
        <w:t xml:space="preserve"> Factor</w:t>
      </w:r>
      <w:r>
        <w:rPr>
          <w:rFonts w:ascii="Times New Roman" w:hAnsi="Times New Roman" w:cs="Times New Roman"/>
        </w:rPr>
        <w:t xml:space="preserve"> (hardly diverge on the y-axis)</w:t>
      </w:r>
      <w:r w:rsidRPr="00A7420D">
        <w:rPr>
          <w:rFonts w:ascii="Times New Roman" w:hAnsi="Times New Roman" w:cs="Times New Roman"/>
        </w:rPr>
        <w:t xml:space="preserve">, but differ considerably in terms of strength of their </w:t>
      </w:r>
      <w:r>
        <w:rPr>
          <w:rFonts w:ascii="Times New Roman" w:hAnsi="Times New Roman" w:cs="Times New Roman"/>
        </w:rPr>
        <w:t xml:space="preserve">mostly </w:t>
      </w:r>
      <w:r w:rsidRPr="00A7420D">
        <w:rPr>
          <w:rFonts w:ascii="Times New Roman" w:hAnsi="Times New Roman" w:cs="Times New Roman"/>
        </w:rPr>
        <w:t>negative loading</w:t>
      </w:r>
      <w:r>
        <w:rPr>
          <w:rFonts w:ascii="Times New Roman" w:hAnsi="Times New Roman" w:cs="Times New Roman"/>
        </w:rPr>
        <w:t>s</w:t>
      </w:r>
      <w:r w:rsidRPr="00A7420D">
        <w:rPr>
          <w:rFonts w:ascii="Times New Roman" w:hAnsi="Times New Roman" w:cs="Times New Roman"/>
        </w:rPr>
        <w:t xml:space="preserve"> on the D</w:t>
      </w:r>
      <w:r>
        <w:rPr>
          <w:rFonts w:ascii="Times New Roman" w:hAnsi="Times New Roman" w:cs="Times New Roman"/>
        </w:rPr>
        <w:t>R</w:t>
      </w:r>
      <w:r w:rsidRPr="00A7420D">
        <w:rPr>
          <w:rFonts w:ascii="Times New Roman" w:hAnsi="Times New Roman" w:cs="Times New Roman"/>
        </w:rPr>
        <w:t xml:space="preserve"> Factor</w:t>
      </w:r>
      <w:r>
        <w:rPr>
          <w:rFonts w:ascii="Times New Roman" w:hAnsi="Times New Roman" w:cs="Times New Roman"/>
        </w:rPr>
        <w:t xml:space="preserve"> (considerably diverge on the x-axis)</w:t>
      </w:r>
      <w:r w:rsidRPr="00A7420D">
        <w:rPr>
          <w:rFonts w:ascii="Times New Roman" w:hAnsi="Times New Roman" w:cs="Times New Roman"/>
        </w:rPr>
        <w:t xml:space="preserve">. </w:t>
      </w:r>
      <w:r>
        <w:rPr>
          <w:rFonts w:ascii="Times New Roman" w:hAnsi="Times New Roman" w:cs="Times New Roman"/>
        </w:rPr>
        <w:t>We infer these ratings are influenced to very different degrees by DR beliefs, as also borne out by the correlation table for ratings from the merged sample (Appendix C</w:t>
      </w:r>
      <w:r w:rsidR="00952648">
        <w:rPr>
          <w:rFonts w:ascii="Times New Roman" w:hAnsi="Times New Roman" w:cs="Times New Roman"/>
        </w:rPr>
        <w:t>, Table C2</w:t>
      </w:r>
      <w:r>
        <w:rPr>
          <w:rFonts w:ascii="Times New Roman" w:hAnsi="Times New Roman" w:cs="Times New Roman"/>
        </w:rPr>
        <w:t xml:space="preserve">). </w:t>
      </w:r>
    </w:p>
    <w:p w14:paraId="42AC7CC6" w14:textId="2D334C0B" w:rsidR="00EC570F" w:rsidRDefault="003E0D20" w:rsidP="00D8501E">
      <w:pPr>
        <w:spacing w:line="259" w:lineRule="auto"/>
        <w:ind w:firstLine="709"/>
        <w:jc w:val="both"/>
        <w:rPr>
          <w:rFonts w:ascii="Times New Roman" w:hAnsi="Times New Roman" w:cs="Times New Roman"/>
        </w:rPr>
      </w:pPr>
      <w:r w:rsidRPr="003E0D20">
        <w:rPr>
          <w:rFonts w:ascii="Times New Roman" w:hAnsi="Times New Roman" w:cs="Times New Roman"/>
        </w:rPr>
        <w:t>Th</w:t>
      </w:r>
      <w:r>
        <w:rPr>
          <w:rFonts w:ascii="Times New Roman" w:hAnsi="Times New Roman" w:cs="Times New Roman"/>
        </w:rPr>
        <w:t>ese findings</w:t>
      </w:r>
      <w:r w:rsidRPr="003E0D20">
        <w:rPr>
          <w:rFonts w:ascii="Times New Roman" w:hAnsi="Times New Roman" w:cs="Times New Roman"/>
        </w:rPr>
        <w:t xml:space="preserve"> suggest that the </w:t>
      </w:r>
      <w:r>
        <w:rPr>
          <w:rFonts w:ascii="Times New Roman" w:hAnsi="Times New Roman" w:cs="Times New Roman"/>
        </w:rPr>
        <w:t>poor</w:t>
      </w:r>
      <w:r w:rsidRPr="003E0D20">
        <w:rPr>
          <w:rFonts w:ascii="Times New Roman" w:hAnsi="Times New Roman" w:cs="Times New Roman"/>
        </w:rPr>
        <w:t xml:space="preserve"> </w:t>
      </w:r>
      <w:r w:rsidR="00B420D2">
        <w:rPr>
          <w:rFonts w:ascii="Times New Roman" w:hAnsi="Times New Roman" w:cs="Times New Roman"/>
        </w:rPr>
        <w:t xml:space="preserve">absolute </w:t>
      </w:r>
      <w:r w:rsidRPr="003E0D20">
        <w:rPr>
          <w:rFonts w:ascii="Times New Roman" w:hAnsi="Times New Roman" w:cs="Times New Roman"/>
        </w:rPr>
        <w:t xml:space="preserve">fit for the 4-factor models </w:t>
      </w:r>
      <w:r w:rsidR="004C00C1">
        <w:rPr>
          <w:rFonts w:ascii="Times New Roman" w:hAnsi="Times New Roman" w:cs="Times New Roman"/>
        </w:rPr>
        <w:t>was</w:t>
      </w:r>
      <w:r w:rsidRPr="003E0D20">
        <w:rPr>
          <w:rFonts w:ascii="Times New Roman" w:hAnsi="Times New Roman" w:cs="Times New Roman"/>
        </w:rPr>
        <w:t xml:space="preserve"> due to th</w:t>
      </w:r>
      <w:r w:rsidR="00B2246F">
        <w:rPr>
          <w:rFonts w:ascii="Times New Roman" w:hAnsi="Times New Roman" w:cs="Times New Roman"/>
        </w:rPr>
        <w:t>e different extent to which D</w:t>
      </w:r>
      <w:r w:rsidR="00F15BE9">
        <w:rPr>
          <w:rFonts w:ascii="Times New Roman" w:hAnsi="Times New Roman" w:cs="Times New Roman"/>
        </w:rPr>
        <w:t>R</w:t>
      </w:r>
      <w:r w:rsidR="00B2246F">
        <w:rPr>
          <w:rFonts w:ascii="Times New Roman" w:hAnsi="Times New Roman" w:cs="Times New Roman"/>
        </w:rPr>
        <w:t xml:space="preserve"> beliefs influenced ratings for</w:t>
      </w:r>
      <w:r w:rsidR="00B420D2">
        <w:rPr>
          <w:rFonts w:ascii="Times New Roman" w:hAnsi="Times New Roman" w:cs="Times New Roman"/>
        </w:rPr>
        <w:t xml:space="preserve"> P</w:t>
      </w:r>
      <w:r w:rsidR="00641544">
        <w:rPr>
          <w:rFonts w:ascii="Times New Roman" w:hAnsi="Times New Roman" w:cs="Times New Roman"/>
        </w:rPr>
        <w:t>HI</w:t>
      </w:r>
      <w:r w:rsidR="00B420D2">
        <w:rPr>
          <w:rFonts w:ascii="Times New Roman" w:hAnsi="Times New Roman" w:cs="Times New Roman"/>
        </w:rPr>
        <w:t xml:space="preserve"> and E</w:t>
      </w:r>
      <w:r w:rsidR="00641544">
        <w:rPr>
          <w:rFonts w:ascii="Times New Roman" w:hAnsi="Times New Roman" w:cs="Times New Roman"/>
        </w:rPr>
        <w:t>I</w:t>
      </w:r>
      <w:r w:rsidR="00B2246F">
        <w:rPr>
          <w:rFonts w:ascii="Times New Roman" w:hAnsi="Times New Roman" w:cs="Times New Roman"/>
        </w:rPr>
        <w:t>.</w:t>
      </w:r>
      <w:r w:rsidRPr="003E0D20">
        <w:rPr>
          <w:rFonts w:ascii="Times New Roman" w:hAnsi="Times New Roman" w:cs="Times New Roman"/>
        </w:rPr>
        <w:t xml:space="preserve"> To test this suggestion, we exclude</w:t>
      </w:r>
      <w:r w:rsidR="00B420D2">
        <w:rPr>
          <w:rFonts w:ascii="Times New Roman" w:hAnsi="Times New Roman" w:cs="Times New Roman"/>
        </w:rPr>
        <w:t>d</w:t>
      </w:r>
      <w:r w:rsidRPr="003E0D20">
        <w:rPr>
          <w:rFonts w:ascii="Times New Roman" w:hAnsi="Times New Roman" w:cs="Times New Roman"/>
        </w:rPr>
        <w:t xml:space="preserve"> those item</w:t>
      </w:r>
      <w:r w:rsidR="00F93E19">
        <w:rPr>
          <w:rFonts w:ascii="Times New Roman" w:hAnsi="Times New Roman" w:cs="Times New Roman"/>
        </w:rPr>
        <w:t xml:space="preserve"> ratings</w:t>
      </w:r>
      <w:r w:rsidRPr="003E0D20">
        <w:rPr>
          <w:rFonts w:ascii="Times New Roman" w:hAnsi="Times New Roman" w:cs="Times New Roman"/>
        </w:rPr>
        <w:t xml:space="preserve"> and s</w:t>
      </w:r>
      <w:r w:rsidR="00B420D2">
        <w:rPr>
          <w:rFonts w:ascii="Times New Roman" w:hAnsi="Times New Roman" w:cs="Times New Roman"/>
        </w:rPr>
        <w:t>ought</w:t>
      </w:r>
      <w:r w:rsidRPr="003E0D20">
        <w:rPr>
          <w:rFonts w:ascii="Times New Roman" w:hAnsi="Times New Roman" w:cs="Times New Roman"/>
        </w:rPr>
        <w:t xml:space="preserve"> to fit a 3</w:t>
      </w:r>
      <w:r w:rsidR="00217A46">
        <w:rPr>
          <w:rFonts w:ascii="Times New Roman" w:hAnsi="Times New Roman" w:cs="Times New Roman"/>
        </w:rPr>
        <w:t>-</w:t>
      </w:r>
      <w:r w:rsidRPr="003E0D20">
        <w:rPr>
          <w:rFonts w:ascii="Times New Roman" w:hAnsi="Times New Roman" w:cs="Times New Roman"/>
        </w:rPr>
        <w:t>factor model to the</w:t>
      </w:r>
      <w:r w:rsidR="00F93E19">
        <w:rPr>
          <w:rFonts w:ascii="Times New Roman" w:hAnsi="Times New Roman" w:cs="Times New Roman"/>
        </w:rPr>
        <w:t xml:space="preserve"> remaining</w:t>
      </w:r>
      <w:r w:rsidRPr="003E0D20">
        <w:rPr>
          <w:rFonts w:ascii="Times New Roman" w:hAnsi="Times New Roman" w:cs="Times New Roman"/>
        </w:rPr>
        <w:t xml:space="preserve"> </w:t>
      </w:r>
      <w:r w:rsidRPr="00830692">
        <w:rPr>
          <w:rFonts w:ascii="Times New Roman" w:hAnsi="Times New Roman" w:cs="Times New Roman"/>
        </w:rPr>
        <w:t>data</w:t>
      </w:r>
      <w:r w:rsidR="00A4290F" w:rsidRPr="00830692">
        <w:rPr>
          <w:rFonts w:ascii="Times New Roman" w:hAnsi="Times New Roman" w:cs="Times New Roman"/>
        </w:rPr>
        <w:t xml:space="preserve"> (see Figure 3)</w:t>
      </w:r>
      <w:r w:rsidRPr="00830692">
        <w:rPr>
          <w:rFonts w:ascii="Times New Roman" w:hAnsi="Times New Roman" w:cs="Times New Roman"/>
        </w:rPr>
        <w:t xml:space="preserve">. </w:t>
      </w:r>
      <w:r w:rsidR="00B420D2" w:rsidRPr="00830692">
        <w:rPr>
          <w:rFonts w:ascii="Times New Roman" w:hAnsi="Times New Roman" w:cs="Times New Roman"/>
        </w:rPr>
        <w:t>Th</w:t>
      </w:r>
      <w:r w:rsidR="00F93E19" w:rsidRPr="00830692">
        <w:rPr>
          <w:rFonts w:ascii="Times New Roman" w:hAnsi="Times New Roman" w:cs="Times New Roman"/>
        </w:rPr>
        <w:t>is</w:t>
      </w:r>
      <w:r w:rsidR="00B420D2" w:rsidRPr="00830692">
        <w:rPr>
          <w:rFonts w:ascii="Times New Roman" w:hAnsi="Times New Roman" w:cs="Times New Roman"/>
        </w:rPr>
        <w:t xml:space="preserve"> </w:t>
      </w:r>
      <w:r w:rsidR="00F93E19" w:rsidRPr="00830692">
        <w:rPr>
          <w:rFonts w:ascii="Times New Roman" w:hAnsi="Times New Roman" w:cs="Times New Roman"/>
        </w:rPr>
        <w:t>3</w:t>
      </w:r>
      <w:r w:rsidR="00B420D2" w:rsidRPr="00830692">
        <w:rPr>
          <w:rFonts w:ascii="Times New Roman" w:hAnsi="Times New Roman" w:cs="Times New Roman"/>
        </w:rPr>
        <w:t>-factor model recognized a Metaphysical D</w:t>
      </w:r>
      <w:r w:rsidR="00F15BE9" w:rsidRPr="00830692">
        <w:rPr>
          <w:rFonts w:ascii="Times New Roman" w:hAnsi="Times New Roman" w:cs="Times New Roman"/>
        </w:rPr>
        <w:t>R</w:t>
      </w:r>
      <w:r w:rsidR="00B420D2" w:rsidRPr="00830692">
        <w:rPr>
          <w:rFonts w:ascii="Times New Roman" w:hAnsi="Times New Roman" w:cs="Times New Roman"/>
        </w:rPr>
        <w:t xml:space="preserve"> factor (on which PD and PCD</w:t>
      </w:r>
      <w:r w:rsidR="00B420D2">
        <w:rPr>
          <w:rFonts w:ascii="Times New Roman" w:hAnsi="Times New Roman" w:cs="Times New Roman"/>
        </w:rPr>
        <w:t xml:space="preserve"> </w:t>
      </w:r>
      <w:r w:rsidR="00F93E19">
        <w:rPr>
          <w:rFonts w:ascii="Times New Roman" w:hAnsi="Times New Roman" w:cs="Times New Roman"/>
        </w:rPr>
        <w:t xml:space="preserve">both </w:t>
      </w:r>
      <w:r w:rsidR="00B420D2">
        <w:rPr>
          <w:rFonts w:ascii="Times New Roman" w:hAnsi="Times New Roman" w:cs="Times New Roman"/>
        </w:rPr>
        <w:t xml:space="preserve">load </w:t>
      </w:r>
      <w:r w:rsidR="00F93E19">
        <w:rPr>
          <w:rFonts w:ascii="Times New Roman" w:hAnsi="Times New Roman" w:cs="Times New Roman"/>
        </w:rPr>
        <w:t xml:space="preserve">with </w:t>
      </w:r>
      <w:r w:rsidR="001336E4">
        <w:rPr>
          <w:rFonts w:ascii="Times New Roman" w:hAnsi="Times New Roman" w:cs="Times New Roman"/>
        </w:rPr>
        <w:t>.94</w:t>
      </w:r>
      <w:r w:rsidR="00B420D2">
        <w:rPr>
          <w:rFonts w:ascii="Times New Roman" w:hAnsi="Times New Roman" w:cs="Times New Roman"/>
        </w:rPr>
        <w:t>), an Epistemological D</w:t>
      </w:r>
      <w:r w:rsidR="00F15BE9">
        <w:rPr>
          <w:rFonts w:ascii="Times New Roman" w:hAnsi="Times New Roman" w:cs="Times New Roman"/>
        </w:rPr>
        <w:t>R</w:t>
      </w:r>
      <w:r w:rsidR="00B420D2">
        <w:rPr>
          <w:rFonts w:ascii="Times New Roman" w:hAnsi="Times New Roman" w:cs="Times New Roman"/>
        </w:rPr>
        <w:t xml:space="preserve"> factor (on which PHD and ED load with </w:t>
      </w:r>
      <w:r w:rsidR="001336E4">
        <w:rPr>
          <w:rFonts w:ascii="Times New Roman" w:hAnsi="Times New Roman" w:cs="Times New Roman"/>
        </w:rPr>
        <w:t>.76</w:t>
      </w:r>
      <w:r w:rsidR="00B420D2">
        <w:rPr>
          <w:rFonts w:ascii="Times New Roman" w:hAnsi="Times New Roman" w:cs="Times New Roman"/>
        </w:rPr>
        <w:t xml:space="preserve"> and </w:t>
      </w:r>
      <w:r w:rsidR="001336E4">
        <w:rPr>
          <w:rFonts w:ascii="Times New Roman" w:hAnsi="Times New Roman" w:cs="Times New Roman"/>
        </w:rPr>
        <w:t>.69</w:t>
      </w:r>
      <w:r w:rsidR="00B420D2">
        <w:rPr>
          <w:rFonts w:ascii="Times New Roman" w:hAnsi="Times New Roman" w:cs="Times New Roman"/>
        </w:rPr>
        <w:t>)</w:t>
      </w:r>
      <w:r w:rsidR="00F93E19">
        <w:rPr>
          <w:rFonts w:ascii="Times New Roman" w:hAnsi="Times New Roman" w:cs="Times New Roman"/>
        </w:rPr>
        <w:t xml:space="preserve"> and</w:t>
      </w:r>
      <w:r w:rsidR="00B420D2">
        <w:rPr>
          <w:rFonts w:ascii="Times New Roman" w:hAnsi="Times New Roman" w:cs="Times New Roman"/>
        </w:rPr>
        <w:t xml:space="preserve"> a Metaphysical I</w:t>
      </w:r>
      <w:r w:rsidR="00F15BE9">
        <w:rPr>
          <w:rFonts w:ascii="Times New Roman" w:hAnsi="Times New Roman" w:cs="Times New Roman"/>
        </w:rPr>
        <w:t>R</w:t>
      </w:r>
      <w:r w:rsidR="00B420D2">
        <w:rPr>
          <w:rFonts w:ascii="Times New Roman" w:hAnsi="Times New Roman" w:cs="Times New Roman"/>
        </w:rPr>
        <w:t xml:space="preserve"> factor (</w:t>
      </w:r>
      <w:r w:rsidR="001336E4">
        <w:rPr>
          <w:rFonts w:ascii="Times New Roman" w:hAnsi="Times New Roman" w:cs="Times New Roman"/>
        </w:rPr>
        <w:t xml:space="preserve">on which </w:t>
      </w:r>
      <w:r w:rsidR="00B420D2">
        <w:rPr>
          <w:rFonts w:ascii="Times New Roman" w:hAnsi="Times New Roman" w:cs="Times New Roman"/>
        </w:rPr>
        <w:t>PI</w:t>
      </w:r>
      <w:r w:rsidR="001336E4">
        <w:rPr>
          <w:rFonts w:ascii="Times New Roman" w:hAnsi="Times New Roman" w:cs="Times New Roman"/>
        </w:rPr>
        <w:t xml:space="preserve"> and PCI both load with</w:t>
      </w:r>
      <w:r w:rsidR="00B420D2">
        <w:rPr>
          <w:rFonts w:ascii="Times New Roman" w:hAnsi="Times New Roman" w:cs="Times New Roman"/>
        </w:rPr>
        <w:t xml:space="preserve"> .94</w:t>
      </w:r>
      <w:bookmarkStart w:id="13" w:name="_Hlk185165019"/>
      <w:r w:rsidR="00B420D2">
        <w:rPr>
          <w:rFonts w:ascii="Times New Roman" w:hAnsi="Times New Roman" w:cs="Times New Roman"/>
        </w:rPr>
        <w:t>). According to this model, the Metaphysical D</w:t>
      </w:r>
      <w:r w:rsidR="00F15BE9">
        <w:rPr>
          <w:rFonts w:ascii="Times New Roman" w:hAnsi="Times New Roman" w:cs="Times New Roman"/>
        </w:rPr>
        <w:t>R</w:t>
      </w:r>
      <w:r w:rsidR="00B420D2">
        <w:rPr>
          <w:rFonts w:ascii="Times New Roman" w:hAnsi="Times New Roman" w:cs="Times New Roman"/>
        </w:rPr>
        <w:t xml:space="preserve"> and Epistemological D</w:t>
      </w:r>
      <w:r w:rsidR="00F15BE9">
        <w:rPr>
          <w:rFonts w:ascii="Times New Roman" w:hAnsi="Times New Roman" w:cs="Times New Roman"/>
        </w:rPr>
        <w:t>R</w:t>
      </w:r>
      <w:r w:rsidR="00B420D2">
        <w:rPr>
          <w:rFonts w:ascii="Times New Roman" w:hAnsi="Times New Roman" w:cs="Times New Roman"/>
        </w:rPr>
        <w:t xml:space="preserve"> ratings are strongly correlated (</w:t>
      </w:r>
      <w:r w:rsidR="001336E4">
        <w:rPr>
          <w:rFonts w:ascii="Times New Roman" w:hAnsi="Times New Roman" w:cs="Times New Roman"/>
        </w:rPr>
        <w:t>.81</w:t>
      </w:r>
      <w:r w:rsidR="00B420D2">
        <w:rPr>
          <w:rFonts w:ascii="Times New Roman" w:hAnsi="Times New Roman" w:cs="Times New Roman"/>
        </w:rPr>
        <w:t>), while the</w:t>
      </w:r>
      <w:r w:rsidR="00F93E19">
        <w:rPr>
          <w:rFonts w:ascii="Times New Roman" w:hAnsi="Times New Roman" w:cs="Times New Roman"/>
        </w:rPr>
        <w:t xml:space="preserve"> – negative – </w:t>
      </w:r>
      <w:r w:rsidR="00B420D2">
        <w:rPr>
          <w:rFonts w:ascii="Times New Roman" w:hAnsi="Times New Roman" w:cs="Times New Roman"/>
        </w:rPr>
        <w:t>correlation</w:t>
      </w:r>
      <w:r w:rsidR="00F93E19">
        <w:rPr>
          <w:rFonts w:ascii="Times New Roman" w:hAnsi="Times New Roman" w:cs="Times New Roman"/>
        </w:rPr>
        <w:t>s</w:t>
      </w:r>
      <w:r w:rsidR="00B420D2">
        <w:rPr>
          <w:rFonts w:ascii="Times New Roman" w:hAnsi="Times New Roman" w:cs="Times New Roman"/>
        </w:rPr>
        <w:t xml:space="preserve"> between Metaphysical I</w:t>
      </w:r>
      <w:r w:rsidR="00F15BE9">
        <w:rPr>
          <w:rFonts w:ascii="Times New Roman" w:hAnsi="Times New Roman" w:cs="Times New Roman"/>
        </w:rPr>
        <w:t>R</w:t>
      </w:r>
      <w:r w:rsidR="007F2827">
        <w:rPr>
          <w:rFonts w:ascii="Times New Roman" w:hAnsi="Times New Roman" w:cs="Times New Roman"/>
        </w:rPr>
        <w:t>, on the one hand,</w:t>
      </w:r>
      <w:r w:rsidR="00B420D2">
        <w:rPr>
          <w:rFonts w:ascii="Times New Roman" w:hAnsi="Times New Roman" w:cs="Times New Roman"/>
        </w:rPr>
        <w:t xml:space="preserve"> and </w:t>
      </w:r>
      <w:r w:rsidR="00F93E19">
        <w:rPr>
          <w:rFonts w:ascii="Times New Roman" w:hAnsi="Times New Roman" w:cs="Times New Roman"/>
        </w:rPr>
        <w:t>Metaphysical D</w:t>
      </w:r>
      <w:r w:rsidR="00F15BE9">
        <w:rPr>
          <w:rFonts w:ascii="Times New Roman" w:hAnsi="Times New Roman" w:cs="Times New Roman"/>
        </w:rPr>
        <w:t>R</w:t>
      </w:r>
      <w:r w:rsidR="00F93E19">
        <w:rPr>
          <w:rFonts w:ascii="Times New Roman" w:hAnsi="Times New Roman" w:cs="Times New Roman"/>
        </w:rPr>
        <w:t xml:space="preserve"> and Epistemological D</w:t>
      </w:r>
      <w:r w:rsidR="00F15BE9">
        <w:rPr>
          <w:rFonts w:ascii="Times New Roman" w:hAnsi="Times New Roman" w:cs="Times New Roman"/>
        </w:rPr>
        <w:t>R</w:t>
      </w:r>
      <w:r w:rsidR="007F2827">
        <w:rPr>
          <w:rFonts w:ascii="Times New Roman" w:hAnsi="Times New Roman" w:cs="Times New Roman"/>
        </w:rPr>
        <w:t>, on the other,</w:t>
      </w:r>
      <w:r w:rsidR="00F93E19">
        <w:rPr>
          <w:rFonts w:ascii="Times New Roman" w:hAnsi="Times New Roman" w:cs="Times New Roman"/>
        </w:rPr>
        <w:t xml:space="preserve"> were </w:t>
      </w:r>
      <w:r w:rsidR="00B420D2">
        <w:rPr>
          <w:rFonts w:ascii="Times New Roman" w:hAnsi="Times New Roman" w:cs="Times New Roman"/>
        </w:rPr>
        <w:t>weaker</w:t>
      </w:r>
      <w:r w:rsidR="00BD7E2B">
        <w:rPr>
          <w:rFonts w:ascii="Times New Roman" w:hAnsi="Times New Roman" w:cs="Times New Roman"/>
        </w:rPr>
        <w:t xml:space="preserve"> </w:t>
      </w:r>
      <w:r w:rsidR="00B420D2">
        <w:rPr>
          <w:rFonts w:ascii="Times New Roman" w:hAnsi="Times New Roman" w:cs="Times New Roman"/>
        </w:rPr>
        <w:t>(</w:t>
      </w:r>
      <w:r w:rsidR="001336E4">
        <w:rPr>
          <w:rFonts w:ascii="Times New Roman" w:hAnsi="Times New Roman" w:cs="Times New Roman"/>
        </w:rPr>
        <w:t>-.6</w:t>
      </w:r>
      <w:r w:rsidR="00701F41">
        <w:rPr>
          <w:rFonts w:ascii="Times New Roman" w:hAnsi="Times New Roman" w:cs="Times New Roman"/>
        </w:rPr>
        <w:t>9</w:t>
      </w:r>
      <w:r w:rsidR="00F93E19">
        <w:rPr>
          <w:rFonts w:ascii="Times New Roman" w:hAnsi="Times New Roman" w:cs="Times New Roman"/>
        </w:rPr>
        <w:t xml:space="preserve"> and </w:t>
      </w:r>
      <w:r w:rsidR="001336E4">
        <w:rPr>
          <w:rFonts w:ascii="Times New Roman" w:hAnsi="Times New Roman" w:cs="Times New Roman"/>
        </w:rPr>
        <w:t>-.43</w:t>
      </w:r>
      <w:r w:rsidR="00F93E19">
        <w:rPr>
          <w:rFonts w:ascii="Times New Roman" w:hAnsi="Times New Roman" w:cs="Times New Roman"/>
        </w:rPr>
        <w:t>, respectively</w:t>
      </w:r>
      <w:r w:rsidR="00B420D2">
        <w:rPr>
          <w:rFonts w:ascii="Times New Roman" w:hAnsi="Times New Roman" w:cs="Times New Roman"/>
        </w:rPr>
        <w:t>).</w:t>
      </w:r>
      <w:r w:rsidR="002D121E">
        <w:rPr>
          <w:rFonts w:ascii="Times New Roman" w:hAnsi="Times New Roman" w:cs="Times New Roman"/>
        </w:rPr>
        <w:t xml:space="preserve"> Th</w:t>
      </w:r>
      <w:r w:rsidR="006B6C41">
        <w:rPr>
          <w:rFonts w:ascii="Times New Roman" w:hAnsi="Times New Roman" w:cs="Times New Roman"/>
        </w:rPr>
        <w:t>is model is</w:t>
      </w:r>
      <w:r w:rsidR="002D121E">
        <w:rPr>
          <w:rFonts w:ascii="Times New Roman" w:hAnsi="Times New Roman" w:cs="Times New Roman"/>
        </w:rPr>
        <w:t xml:space="preserve"> visualised by Figure 3.</w:t>
      </w:r>
      <w:r w:rsidR="00B420D2">
        <w:rPr>
          <w:rFonts w:ascii="Times New Roman" w:hAnsi="Times New Roman" w:cs="Times New Roman"/>
        </w:rPr>
        <w:t xml:space="preserve"> </w:t>
      </w:r>
      <w:bookmarkEnd w:id="13"/>
      <w:r w:rsidR="00F93E19">
        <w:rPr>
          <w:rFonts w:ascii="Times New Roman" w:hAnsi="Times New Roman" w:cs="Times New Roman"/>
        </w:rPr>
        <w:t>The fit of this model was excellent</w:t>
      </w:r>
      <w:r w:rsidR="00B420D2">
        <w:rPr>
          <w:rFonts w:ascii="Times New Roman" w:hAnsi="Times New Roman" w:cs="Times New Roman"/>
        </w:rPr>
        <w:t xml:space="preserve"> (</w:t>
      </w:r>
      <w:r w:rsidR="004C00C1">
        <w:rPr>
          <w:rFonts w:ascii="Times New Roman" w:hAnsi="Times New Roman" w:cs="Times New Roman"/>
        </w:rPr>
        <w:sym w:font="Symbol" w:char="F063"/>
      </w:r>
      <w:r w:rsidR="004C00C1">
        <w:rPr>
          <w:rFonts w:ascii="Times New Roman" w:hAnsi="Times New Roman" w:cs="Times New Roman"/>
          <w:vertAlign w:val="superscript"/>
        </w:rPr>
        <w:t>2</w:t>
      </w:r>
      <w:r w:rsidR="00B420D2">
        <w:rPr>
          <w:rFonts w:ascii="Times New Roman" w:hAnsi="Times New Roman" w:cs="Times New Roman"/>
        </w:rPr>
        <w:t xml:space="preserve">= </w:t>
      </w:r>
      <w:r w:rsidR="00140BD5">
        <w:rPr>
          <w:rFonts w:ascii="Times New Roman" w:hAnsi="Times New Roman" w:cs="Times New Roman"/>
        </w:rPr>
        <w:t>9.20</w:t>
      </w:r>
      <w:r w:rsidR="00B420D2">
        <w:rPr>
          <w:rFonts w:ascii="Times New Roman" w:hAnsi="Times New Roman" w:cs="Times New Roman"/>
        </w:rPr>
        <w:t xml:space="preserve">, </w:t>
      </w:r>
      <w:proofErr w:type="spellStart"/>
      <w:r w:rsidR="00B420D2">
        <w:rPr>
          <w:rFonts w:ascii="Times New Roman" w:hAnsi="Times New Roman" w:cs="Times New Roman"/>
        </w:rPr>
        <w:t>df</w:t>
      </w:r>
      <w:proofErr w:type="spellEnd"/>
      <w:r w:rsidR="00B420D2">
        <w:rPr>
          <w:rFonts w:ascii="Times New Roman" w:hAnsi="Times New Roman" w:cs="Times New Roman"/>
        </w:rPr>
        <w:t>=</w:t>
      </w:r>
      <w:r w:rsidR="00F93E19">
        <w:rPr>
          <w:rFonts w:ascii="Times New Roman" w:hAnsi="Times New Roman" w:cs="Times New Roman"/>
        </w:rPr>
        <w:t>6</w:t>
      </w:r>
      <w:r w:rsidR="00B2246F">
        <w:rPr>
          <w:rFonts w:ascii="Times New Roman" w:hAnsi="Times New Roman" w:cs="Times New Roman"/>
        </w:rPr>
        <w:t xml:space="preserve">, </w:t>
      </w:r>
      <w:r w:rsidR="00B2246F" w:rsidRPr="00156D5F">
        <w:rPr>
          <w:rFonts w:ascii="Times New Roman" w:hAnsi="Times New Roman" w:cs="Times New Roman"/>
          <w:i/>
          <w:iCs/>
        </w:rPr>
        <w:t>p</w:t>
      </w:r>
      <w:r w:rsidR="00B2246F">
        <w:rPr>
          <w:rFonts w:ascii="Times New Roman" w:hAnsi="Times New Roman" w:cs="Times New Roman"/>
        </w:rPr>
        <w:t>=</w:t>
      </w:r>
      <w:r w:rsidR="00140BD5">
        <w:rPr>
          <w:rFonts w:ascii="Times New Roman" w:hAnsi="Times New Roman" w:cs="Times New Roman"/>
        </w:rPr>
        <w:t>.16</w:t>
      </w:r>
      <w:r w:rsidR="00B420D2">
        <w:rPr>
          <w:rFonts w:ascii="Times New Roman" w:hAnsi="Times New Roman" w:cs="Times New Roman"/>
        </w:rPr>
        <w:t xml:space="preserve">) and met </w:t>
      </w:r>
      <w:r w:rsidR="0083147E">
        <w:rPr>
          <w:rFonts w:ascii="Times New Roman" w:hAnsi="Times New Roman" w:cs="Times New Roman"/>
        </w:rPr>
        <w:t xml:space="preserve">both </w:t>
      </w:r>
      <w:r w:rsidR="00B420D2">
        <w:rPr>
          <w:rFonts w:ascii="Times New Roman" w:hAnsi="Times New Roman" w:cs="Times New Roman"/>
        </w:rPr>
        <w:t xml:space="preserve">relative </w:t>
      </w:r>
      <w:r w:rsidR="0083147E">
        <w:rPr>
          <w:rFonts w:ascii="Times New Roman" w:hAnsi="Times New Roman" w:cs="Times New Roman"/>
        </w:rPr>
        <w:t xml:space="preserve">and absolute </w:t>
      </w:r>
      <w:r w:rsidR="00B420D2">
        <w:rPr>
          <w:rFonts w:ascii="Times New Roman" w:hAnsi="Times New Roman" w:cs="Times New Roman"/>
        </w:rPr>
        <w:t>fit criteria (CFI = .</w:t>
      </w:r>
      <w:r w:rsidR="00B2246F">
        <w:rPr>
          <w:rFonts w:ascii="Times New Roman" w:hAnsi="Times New Roman" w:cs="Times New Roman"/>
        </w:rPr>
        <w:t>999</w:t>
      </w:r>
      <w:r w:rsidR="0083147E">
        <w:rPr>
          <w:rFonts w:ascii="Times New Roman" w:hAnsi="Times New Roman" w:cs="Times New Roman"/>
        </w:rPr>
        <w:t xml:space="preserve">; </w:t>
      </w:r>
      <w:r w:rsidR="00B420D2">
        <w:rPr>
          <w:rFonts w:ascii="Times New Roman" w:hAnsi="Times New Roman" w:cs="Times New Roman"/>
        </w:rPr>
        <w:t>RSMEA=</w:t>
      </w:r>
      <w:r w:rsidR="00140BD5">
        <w:rPr>
          <w:rFonts w:ascii="Times New Roman" w:hAnsi="Times New Roman" w:cs="Times New Roman"/>
        </w:rPr>
        <w:t>.026</w:t>
      </w:r>
      <w:r w:rsidR="00B420D2" w:rsidRPr="00D8501E">
        <w:rPr>
          <w:rFonts w:ascii="Times New Roman" w:hAnsi="Times New Roman" w:cs="Times New Roman"/>
        </w:rPr>
        <w:t>).</w:t>
      </w:r>
    </w:p>
    <w:p w14:paraId="58F0C37F" w14:textId="77777777" w:rsidR="00CE16E6" w:rsidRDefault="00CE16E6" w:rsidP="00CE16E6">
      <w:pPr>
        <w:spacing w:line="259" w:lineRule="auto"/>
        <w:jc w:val="both"/>
        <w:rPr>
          <w:rFonts w:ascii="Times New Roman" w:hAnsi="Times New Roman" w:cs="Times New Roman"/>
        </w:rPr>
      </w:pPr>
    </w:p>
    <w:p w14:paraId="473AD1CE" w14:textId="71532C65" w:rsidR="00CE16E6" w:rsidRDefault="00CE16E6" w:rsidP="00CE16E6">
      <w:pPr>
        <w:spacing w:line="259" w:lineRule="auto"/>
        <w:jc w:val="both"/>
        <w:rPr>
          <w:rFonts w:ascii="Times New Roman" w:hAnsi="Times New Roman" w:cs="Times New Roman"/>
        </w:rPr>
      </w:pPr>
      <w:r>
        <w:rPr>
          <w:rFonts w:ascii="Times New Roman" w:hAnsi="Times New Roman" w:cs="Times New Roman"/>
          <w:noProof/>
        </w:rPr>
        <w:drawing>
          <wp:inline distT="0" distB="0" distL="0" distR="0" wp14:anchorId="1EDB0FD6" wp14:editId="3A0591A8">
            <wp:extent cx="3846584" cy="3429007"/>
            <wp:effectExtent l="0" t="0" r="1905" b="0"/>
            <wp:docPr id="2060653473" name="Picture 7" descr="A diagram of a group of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53473" name="Picture 7" descr="A diagram of a group of circ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6584" cy="3429007"/>
                    </a:xfrm>
                    <a:prstGeom prst="rect">
                      <a:avLst/>
                    </a:prstGeom>
                  </pic:spPr>
                </pic:pic>
              </a:graphicData>
            </a:graphic>
          </wp:inline>
        </w:drawing>
      </w:r>
    </w:p>
    <w:p w14:paraId="045DC7BB" w14:textId="47D63B5D" w:rsidR="00A61E3A" w:rsidRDefault="00A61E3A" w:rsidP="00A61E3A">
      <w:pPr>
        <w:spacing w:line="259" w:lineRule="auto"/>
        <w:jc w:val="both"/>
        <w:rPr>
          <w:rFonts w:ascii="Times New Roman" w:hAnsi="Times New Roman" w:cs="Times New Roman"/>
        </w:rPr>
      </w:pPr>
      <w:r w:rsidRPr="00EB4E0D">
        <w:rPr>
          <w:rFonts w:ascii="Times New Roman" w:hAnsi="Times New Roman" w:cs="Times New Roman"/>
          <w:i/>
          <w:iCs/>
        </w:rPr>
        <w:t>Figure 3.</w:t>
      </w:r>
      <w:r w:rsidRPr="00EB4E0D">
        <w:rPr>
          <w:rFonts w:ascii="Times New Roman" w:hAnsi="Times New Roman" w:cs="Times New Roman"/>
        </w:rPr>
        <w:t xml:space="preserve"> 3-Factor Structural Equation Model for merged data from Studies 1-2 (N=819), after exclusion of ratings from PHI and EI subscales, with correlations between factors</w:t>
      </w:r>
      <w:r w:rsidR="00F61E3A" w:rsidRPr="00EB4E0D">
        <w:rPr>
          <w:rFonts w:ascii="Times New Roman" w:hAnsi="Times New Roman" w:cs="Times New Roman"/>
        </w:rPr>
        <w:t xml:space="preserve"> shown</w:t>
      </w:r>
      <w:r w:rsidRPr="00EB4E0D">
        <w:rPr>
          <w:rFonts w:ascii="Times New Roman" w:hAnsi="Times New Roman" w:cs="Times New Roman"/>
        </w:rPr>
        <w:t xml:space="preserve"> on the left-hand side and factor loadings on the three factors specified in the centre.</w:t>
      </w:r>
    </w:p>
    <w:p w14:paraId="0E350C7B" w14:textId="77777777" w:rsidR="00CE16E6" w:rsidRDefault="00CE16E6" w:rsidP="00CE16E6">
      <w:pPr>
        <w:spacing w:line="259" w:lineRule="auto"/>
        <w:jc w:val="both"/>
        <w:rPr>
          <w:rFonts w:ascii="Times New Roman" w:hAnsi="Times New Roman" w:cs="Times New Roman"/>
        </w:rPr>
      </w:pPr>
    </w:p>
    <w:p w14:paraId="43541A62" w14:textId="313059AE" w:rsidR="00E36149" w:rsidRDefault="00EA4A34" w:rsidP="00FB2E57">
      <w:pPr>
        <w:widowControl w:val="0"/>
        <w:spacing w:line="259" w:lineRule="auto"/>
        <w:ind w:firstLine="567"/>
        <w:jc w:val="both"/>
        <w:rPr>
          <w:rFonts w:ascii="Times New Roman" w:hAnsi="Times New Roman" w:cs="Times New Roman"/>
        </w:rPr>
      </w:pPr>
      <w:r>
        <w:rPr>
          <w:rFonts w:ascii="Times New Roman" w:hAnsi="Times New Roman" w:cs="Times New Roman"/>
        </w:rPr>
        <w:t>The findings from Study 1, Study 2, and follow-up factor analyses are consistent with</w:t>
      </w:r>
      <w:r w:rsidR="00386303">
        <w:rPr>
          <w:rFonts w:ascii="Times New Roman" w:hAnsi="Times New Roman" w:cs="Times New Roman"/>
        </w:rPr>
        <w:t xml:space="preserve"> the hypothesis</w:t>
      </w:r>
      <w:r>
        <w:rPr>
          <w:rFonts w:ascii="Times New Roman" w:hAnsi="Times New Roman" w:cs="Times New Roman"/>
        </w:rPr>
        <w:t xml:space="preserve"> </w:t>
      </w:r>
      <w:r w:rsidR="00E82702">
        <w:rPr>
          <w:rFonts w:ascii="Times New Roman" w:hAnsi="Times New Roman" w:cs="Times New Roman"/>
          <w:b/>
          <w:bCs/>
        </w:rPr>
        <w:t>H</w:t>
      </w:r>
      <w:r w:rsidR="00EA638C">
        <w:rPr>
          <w:rFonts w:ascii="Times New Roman" w:hAnsi="Times New Roman" w:cs="Times New Roman"/>
          <w:b/>
          <w:bCs/>
          <w:vertAlign w:val="superscript"/>
        </w:rPr>
        <w:t>*</w:t>
      </w:r>
      <w:r w:rsidR="00386303">
        <w:rPr>
          <w:rFonts w:ascii="Times New Roman" w:hAnsi="Times New Roman" w:cs="Times New Roman"/>
        </w:rPr>
        <w:t xml:space="preserve"> that agreement ratings for the items o</w:t>
      </w:r>
      <w:r w:rsidR="00665BE2">
        <w:rPr>
          <w:rFonts w:ascii="Times New Roman" w:hAnsi="Times New Roman" w:cs="Times New Roman"/>
        </w:rPr>
        <w:t>f</w:t>
      </w:r>
      <w:r w:rsidR="00386303">
        <w:rPr>
          <w:rFonts w:ascii="Times New Roman" w:hAnsi="Times New Roman" w:cs="Times New Roman"/>
        </w:rPr>
        <w:t xml:space="preserve"> these studies are largely due to beliefs about vision and, more specifically, that ratings for the items on each subscale express tacit beliefs that are inferred from the same core belief. Findings from Principal Component Analysis suggest that at any</w:t>
      </w:r>
      <w:r w:rsidR="004C3335">
        <w:rPr>
          <w:rFonts w:ascii="Times New Roman" w:hAnsi="Times New Roman" w:cs="Times New Roman"/>
        </w:rPr>
        <w:t xml:space="preserve"> rate</w:t>
      </w:r>
      <w:r w:rsidR="00386303">
        <w:rPr>
          <w:rFonts w:ascii="Times New Roman" w:hAnsi="Times New Roman" w:cs="Times New Roman"/>
        </w:rPr>
        <w:t xml:space="preserve"> the four items retained for each subscale in Study 2 </w:t>
      </w:r>
      <w:r w:rsidR="00D63C20">
        <w:rPr>
          <w:rFonts w:ascii="Times New Roman" w:hAnsi="Times New Roman" w:cs="Times New Roman"/>
        </w:rPr>
        <w:t xml:space="preserve">indeed </w:t>
      </w:r>
      <w:r w:rsidR="00386303">
        <w:rPr>
          <w:rFonts w:ascii="Times New Roman" w:hAnsi="Times New Roman" w:cs="Times New Roman"/>
        </w:rPr>
        <w:t>tap into one and the same</w:t>
      </w:r>
      <w:r w:rsidR="00D63C20">
        <w:rPr>
          <w:rFonts w:ascii="Times New Roman" w:hAnsi="Times New Roman" w:cs="Times New Roman"/>
        </w:rPr>
        <w:t xml:space="preserve"> narrow</w:t>
      </w:r>
      <w:r w:rsidR="00386303">
        <w:rPr>
          <w:rFonts w:ascii="Times New Roman" w:hAnsi="Times New Roman" w:cs="Times New Roman"/>
        </w:rPr>
        <w:t xml:space="preserve"> </w:t>
      </w:r>
      <w:r w:rsidR="004C3335">
        <w:rPr>
          <w:rFonts w:ascii="Times New Roman" w:hAnsi="Times New Roman" w:cs="Times New Roman"/>
        </w:rPr>
        <w:t>construct</w:t>
      </w:r>
      <w:r w:rsidR="008D3BAC">
        <w:rPr>
          <w:rFonts w:ascii="Times New Roman" w:hAnsi="Times New Roman" w:cs="Times New Roman"/>
        </w:rPr>
        <w:t>:</w:t>
      </w:r>
      <w:r w:rsidR="00665BE2">
        <w:rPr>
          <w:rFonts w:ascii="Times New Roman" w:hAnsi="Times New Roman" w:cs="Times New Roman"/>
        </w:rPr>
        <w:t xml:space="preserve"> </w:t>
      </w:r>
      <w:r w:rsidR="008D3BAC">
        <w:rPr>
          <w:rFonts w:ascii="Times New Roman" w:hAnsi="Times New Roman" w:cs="Times New Roman"/>
        </w:rPr>
        <w:t>I</w:t>
      </w:r>
      <w:r w:rsidR="00665BE2">
        <w:rPr>
          <w:rFonts w:ascii="Times New Roman" w:hAnsi="Times New Roman" w:cs="Times New Roman"/>
        </w:rPr>
        <w:t xml:space="preserve">n </w:t>
      </w:r>
      <w:r w:rsidR="00D95A5B">
        <w:rPr>
          <w:rFonts w:ascii="Times New Roman" w:hAnsi="Times New Roman" w:cs="Times New Roman"/>
        </w:rPr>
        <w:t xml:space="preserve">six </w:t>
      </w:r>
      <w:r w:rsidR="00665BE2">
        <w:rPr>
          <w:rFonts w:ascii="Times New Roman" w:hAnsi="Times New Roman" w:cs="Times New Roman"/>
        </w:rPr>
        <w:t xml:space="preserve">of the 8 subscales, all items had loadings </w:t>
      </w:r>
      <w:r w:rsidR="00665BE2">
        <w:rPr>
          <w:rFonts w:ascii="Times New Roman" w:hAnsi="Times New Roman" w:cs="Times New Roman"/>
        </w:rPr>
        <w:sym w:font="Symbol" w:char="F0B3"/>
      </w:r>
      <w:r w:rsidR="00D95A5B">
        <w:rPr>
          <w:rFonts w:ascii="Times New Roman" w:hAnsi="Times New Roman" w:cs="Times New Roman"/>
        </w:rPr>
        <w:t>.</w:t>
      </w:r>
      <w:r w:rsidR="0094522A">
        <w:rPr>
          <w:rFonts w:ascii="Times New Roman" w:hAnsi="Times New Roman" w:cs="Times New Roman"/>
        </w:rPr>
        <w:t>79</w:t>
      </w:r>
      <w:r w:rsidR="00665BE2">
        <w:rPr>
          <w:rFonts w:ascii="Times New Roman" w:hAnsi="Times New Roman" w:cs="Times New Roman"/>
        </w:rPr>
        <w:t xml:space="preserve"> on Factor 1</w:t>
      </w:r>
      <w:r w:rsidR="00B875CB">
        <w:rPr>
          <w:rFonts w:ascii="Times New Roman" w:hAnsi="Times New Roman" w:cs="Times New Roman"/>
        </w:rPr>
        <w:t xml:space="preserve"> (see Table </w:t>
      </w:r>
      <w:r w:rsidR="0094522A">
        <w:rPr>
          <w:rFonts w:ascii="Times New Roman" w:hAnsi="Times New Roman" w:cs="Times New Roman"/>
        </w:rPr>
        <w:t>2</w:t>
      </w:r>
      <w:r w:rsidR="00B875CB">
        <w:rPr>
          <w:rFonts w:ascii="Times New Roman" w:hAnsi="Times New Roman" w:cs="Times New Roman"/>
        </w:rPr>
        <w:t>)</w:t>
      </w:r>
      <w:r w:rsidR="00665BE2">
        <w:rPr>
          <w:rFonts w:ascii="Times New Roman" w:hAnsi="Times New Roman" w:cs="Times New Roman"/>
        </w:rPr>
        <w:t>.</w:t>
      </w:r>
      <w:r w:rsidR="00386303">
        <w:rPr>
          <w:rFonts w:ascii="Times New Roman" w:hAnsi="Times New Roman" w:cs="Times New Roman"/>
        </w:rPr>
        <w:t xml:space="preserve"> </w:t>
      </w:r>
      <w:r w:rsidR="00665BE2">
        <w:rPr>
          <w:rFonts w:ascii="Times New Roman" w:hAnsi="Times New Roman" w:cs="Times New Roman"/>
        </w:rPr>
        <w:t>Only in the</w:t>
      </w:r>
      <w:r w:rsidR="00C75CFF">
        <w:rPr>
          <w:rFonts w:ascii="Times New Roman" w:hAnsi="Times New Roman" w:cs="Times New Roman"/>
        </w:rPr>
        <w:t xml:space="preserve"> </w:t>
      </w:r>
      <w:r w:rsidR="00D95A5B">
        <w:rPr>
          <w:rFonts w:ascii="Times New Roman" w:hAnsi="Times New Roman" w:cs="Times New Roman"/>
        </w:rPr>
        <w:t>epistemic</w:t>
      </w:r>
      <w:r w:rsidR="00665BE2">
        <w:rPr>
          <w:rFonts w:ascii="Times New Roman" w:hAnsi="Times New Roman" w:cs="Times New Roman"/>
        </w:rPr>
        <w:t xml:space="preserve"> subscale</w:t>
      </w:r>
      <w:r w:rsidR="00D95A5B">
        <w:rPr>
          <w:rFonts w:ascii="Times New Roman" w:hAnsi="Times New Roman" w:cs="Times New Roman"/>
        </w:rPr>
        <w:t>s</w:t>
      </w:r>
      <w:r w:rsidR="00665BE2">
        <w:rPr>
          <w:rFonts w:ascii="Times New Roman" w:hAnsi="Times New Roman" w:cs="Times New Roman"/>
        </w:rPr>
        <w:t xml:space="preserve"> did</w:t>
      </w:r>
      <w:r w:rsidR="00E36149">
        <w:rPr>
          <w:rFonts w:ascii="Times New Roman" w:hAnsi="Times New Roman" w:cs="Times New Roman"/>
        </w:rPr>
        <w:t xml:space="preserve"> some</w:t>
      </w:r>
      <w:r w:rsidR="00665BE2">
        <w:rPr>
          <w:rFonts w:ascii="Times New Roman" w:hAnsi="Times New Roman" w:cs="Times New Roman"/>
        </w:rPr>
        <w:t xml:space="preserve"> </w:t>
      </w:r>
      <w:r w:rsidR="00E36149">
        <w:rPr>
          <w:rFonts w:ascii="Times New Roman" w:hAnsi="Times New Roman" w:cs="Times New Roman"/>
        </w:rPr>
        <w:t xml:space="preserve">items’ </w:t>
      </w:r>
      <w:r w:rsidR="00665BE2">
        <w:rPr>
          <w:rFonts w:ascii="Times New Roman" w:hAnsi="Times New Roman" w:cs="Times New Roman"/>
        </w:rPr>
        <w:t xml:space="preserve">factor loadings remain </w:t>
      </w:r>
      <w:r w:rsidR="0094522A">
        <w:rPr>
          <w:rFonts w:ascii="Times New Roman" w:hAnsi="Times New Roman" w:cs="Times New Roman"/>
        </w:rPr>
        <w:t xml:space="preserve">clearly </w:t>
      </w:r>
      <w:r w:rsidR="00665BE2">
        <w:rPr>
          <w:rFonts w:ascii="Times New Roman" w:hAnsi="Times New Roman" w:cs="Times New Roman"/>
        </w:rPr>
        <w:t xml:space="preserve">shy </w:t>
      </w:r>
      <w:r w:rsidR="0094522A">
        <w:rPr>
          <w:rFonts w:ascii="Times New Roman" w:hAnsi="Times New Roman" w:cs="Times New Roman"/>
        </w:rPr>
        <w:t>(</w:t>
      </w:r>
      <w:r w:rsidR="0094522A">
        <w:rPr>
          <w:rFonts w:ascii="Times New Roman" w:hAnsi="Times New Roman" w:cs="Times New Roman"/>
        </w:rPr>
        <w:sym w:font="Symbol" w:char="F0B3"/>
      </w:r>
      <w:r w:rsidR="0094522A">
        <w:rPr>
          <w:rFonts w:ascii="Times New Roman" w:hAnsi="Times New Roman" w:cs="Times New Roman"/>
        </w:rPr>
        <w:t xml:space="preserve">.73) </w:t>
      </w:r>
      <w:r w:rsidR="00665BE2">
        <w:rPr>
          <w:rFonts w:ascii="Times New Roman" w:hAnsi="Times New Roman" w:cs="Times New Roman"/>
        </w:rPr>
        <w:t>of th</w:t>
      </w:r>
      <w:r w:rsidR="0094522A">
        <w:rPr>
          <w:rFonts w:ascii="Times New Roman" w:hAnsi="Times New Roman" w:cs="Times New Roman"/>
        </w:rPr>
        <w:t>e</w:t>
      </w:r>
      <w:r w:rsidR="00665BE2">
        <w:rPr>
          <w:rFonts w:ascii="Times New Roman" w:hAnsi="Times New Roman" w:cs="Times New Roman"/>
        </w:rPr>
        <w:t xml:space="preserve"> target value</w:t>
      </w:r>
      <w:r w:rsidR="0094522A">
        <w:rPr>
          <w:rFonts w:ascii="Times New Roman" w:hAnsi="Times New Roman" w:cs="Times New Roman"/>
        </w:rPr>
        <w:t xml:space="preserve"> of .80</w:t>
      </w:r>
      <w:r w:rsidR="00665BE2">
        <w:rPr>
          <w:rFonts w:ascii="Times New Roman" w:hAnsi="Times New Roman" w:cs="Times New Roman"/>
        </w:rPr>
        <w:t>, suggesting</w:t>
      </w:r>
      <w:r w:rsidR="00C75CFF">
        <w:rPr>
          <w:rFonts w:ascii="Times New Roman" w:hAnsi="Times New Roman" w:cs="Times New Roman"/>
        </w:rPr>
        <w:t xml:space="preserve"> </w:t>
      </w:r>
      <w:r w:rsidR="00D95A5B">
        <w:rPr>
          <w:rFonts w:ascii="Times New Roman" w:hAnsi="Times New Roman" w:cs="Times New Roman"/>
        </w:rPr>
        <w:t xml:space="preserve">some </w:t>
      </w:r>
      <w:r w:rsidR="00665BE2">
        <w:rPr>
          <w:rFonts w:ascii="Times New Roman" w:hAnsi="Times New Roman" w:cs="Times New Roman"/>
        </w:rPr>
        <w:t xml:space="preserve">ratings were </w:t>
      </w:r>
      <w:r w:rsidR="00D63C20">
        <w:rPr>
          <w:rFonts w:ascii="Times New Roman" w:hAnsi="Times New Roman" w:cs="Times New Roman"/>
        </w:rPr>
        <w:t>non-negligibly</w:t>
      </w:r>
      <w:r w:rsidR="00665BE2">
        <w:rPr>
          <w:rFonts w:ascii="Times New Roman" w:hAnsi="Times New Roman" w:cs="Times New Roman"/>
        </w:rPr>
        <w:t xml:space="preserve"> influenced also by further factors</w:t>
      </w:r>
      <w:r w:rsidR="00C75CFF">
        <w:rPr>
          <w:rFonts w:ascii="Times New Roman" w:hAnsi="Times New Roman" w:cs="Times New Roman"/>
        </w:rPr>
        <w:t>.</w:t>
      </w:r>
      <w:r w:rsidR="00681993">
        <w:rPr>
          <w:rFonts w:ascii="Times New Roman" w:hAnsi="Times New Roman" w:cs="Times New Roman"/>
        </w:rPr>
        <w:t xml:space="preserve"> Despite the lower number of items in Study 2, internal consistency of </w:t>
      </w:r>
      <w:r w:rsidR="00437D7F">
        <w:rPr>
          <w:rFonts w:ascii="Times New Roman" w:hAnsi="Times New Roman" w:cs="Times New Roman"/>
        </w:rPr>
        <w:t>all</w:t>
      </w:r>
      <w:r w:rsidR="00681993">
        <w:rPr>
          <w:rFonts w:ascii="Times New Roman" w:hAnsi="Times New Roman" w:cs="Times New Roman"/>
        </w:rPr>
        <w:t xml:space="preserve"> subscales was </w:t>
      </w:r>
      <w:r w:rsidR="00D95A5B">
        <w:rPr>
          <w:rFonts w:ascii="Times New Roman" w:hAnsi="Times New Roman" w:cs="Times New Roman"/>
        </w:rPr>
        <w:t>good</w:t>
      </w:r>
      <w:r w:rsidR="00681993">
        <w:rPr>
          <w:rFonts w:ascii="Times New Roman" w:hAnsi="Times New Roman" w:cs="Times New Roman"/>
        </w:rPr>
        <w:t xml:space="preserve"> </w:t>
      </w:r>
      <w:r w:rsidR="00437D7F">
        <w:rPr>
          <w:rFonts w:ascii="Times New Roman" w:hAnsi="Times New Roman" w:cs="Times New Roman"/>
        </w:rPr>
        <w:t>(</w:t>
      </w:r>
      <w:r w:rsidR="00681993">
        <w:rPr>
          <w:rFonts w:ascii="Times New Roman" w:hAnsi="Times New Roman" w:cs="Times New Roman"/>
        </w:rPr>
        <w:t xml:space="preserve">α </w:t>
      </w:r>
      <w:r w:rsidR="00681993">
        <w:rPr>
          <w:rFonts w:ascii="Times New Roman" w:hAnsi="Times New Roman" w:cs="Times New Roman"/>
        </w:rPr>
        <w:sym w:font="Symbol" w:char="F0B3"/>
      </w:r>
      <w:r w:rsidR="00D95A5B">
        <w:rPr>
          <w:rFonts w:ascii="Times New Roman" w:hAnsi="Times New Roman" w:cs="Times New Roman"/>
        </w:rPr>
        <w:t>.8</w:t>
      </w:r>
      <w:r w:rsidR="004C00C1">
        <w:rPr>
          <w:rFonts w:ascii="Times New Roman" w:hAnsi="Times New Roman" w:cs="Times New Roman"/>
        </w:rPr>
        <w:t>2</w:t>
      </w:r>
      <w:r w:rsidR="00437D7F">
        <w:rPr>
          <w:rFonts w:ascii="Times New Roman" w:hAnsi="Times New Roman" w:cs="Times New Roman"/>
        </w:rPr>
        <w:t>)</w:t>
      </w:r>
      <w:r w:rsidR="00681993">
        <w:rPr>
          <w:rFonts w:ascii="Times New Roman" w:hAnsi="Times New Roman" w:cs="Times New Roman"/>
        </w:rPr>
        <w:t xml:space="preserve">. On the other hand, no subscale achieved values </w:t>
      </w:r>
      <w:r w:rsidR="00681993">
        <w:rPr>
          <w:rFonts w:ascii="Times New Roman" w:hAnsi="Times New Roman" w:cs="Times New Roman"/>
        </w:rPr>
        <w:sym w:font="Symbol" w:char="F0B3"/>
      </w:r>
      <w:r w:rsidR="00681993">
        <w:rPr>
          <w:rFonts w:ascii="Times New Roman" w:hAnsi="Times New Roman" w:cs="Times New Roman"/>
        </w:rPr>
        <w:t>.9</w:t>
      </w:r>
      <w:r w:rsidR="004A0B91">
        <w:rPr>
          <w:rFonts w:ascii="Times New Roman" w:hAnsi="Times New Roman" w:cs="Times New Roman"/>
        </w:rPr>
        <w:t>0</w:t>
      </w:r>
      <w:r w:rsidR="00681993">
        <w:rPr>
          <w:rFonts w:ascii="Times New Roman" w:hAnsi="Times New Roman" w:cs="Times New Roman"/>
        </w:rPr>
        <w:t>, which would suggest redundancy of items. We infer that none of our subscales should be shortened</w:t>
      </w:r>
      <w:r w:rsidR="004A0B91">
        <w:rPr>
          <w:rFonts w:ascii="Times New Roman" w:hAnsi="Times New Roman" w:cs="Times New Roman"/>
        </w:rPr>
        <w:t xml:space="preserve"> further</w:t>
      </w:r>
      <w:r w:rsidR="00681993">
        <w:rPr>
          <w:rFonts w:ascii="Times New Roman" w:hAnsi="Times New Roman" w:cs="Times New Roman"/>
        </w:rPr>
        <w:t>.</w:t>
      </w:r>
    </w:p>
    <w:p w14:paraId="59E20EAA" w14:textId="4CE0EAB0" w:rsidR="00E36149" w:rsidRDefault="00E36149" w:rsidP="00593C6E">
      <w:pPr>
        <w:spacing w:line="259" w:lineRule="auto"/>
        <w:ind w:firstLine="567"/>
        <w:jc w:val="both"/>
        <w:rPr>
          <w:rFonts w:ascii="Times New Roman" w:eastAsia="Aptos" w:hAnsi="Times New Roman" w:cs="Times New Roman"/>
        </w:rPr>
      </w:pPr>
      <w:r>
        <w:rPr>
          <w:rFonts w:ascii="Times New Roman" w:hAnsi="Times New Roman" w:cs="Times New Roman"/>
        </w:rPr>
        <w:t xml:space="preserve">The similarity of EFA and CFA results, respectively, in Studies 1 and 2, suggests that </w:t>
      </w:r>
      <w:r w:rsidRPr="00187D32">
        <w:rPr>
          <w:rFonts w:ascii="Times New Roman" w:eastAsia="Aptos" w:hAnsi="Times New Roman" w:cs="Times New Roman"/>
        </w:rPr>
        <w:t>when different people take the survey, on different occasions, the same constructs influence their responses</w:t>
      </w:r>
      <w:r>
        <w:rPr>
          <w:rFonts w:ascii="Times New Roman" w:eastAsia="Aptos" w:hAnsi="Times New Roman" w:cs="Times New Roman"/>
        </w:rPr>
        <w:t xml:space="preserve">. This is consistent with </w:t>
      </w:r>
      <w:r w:rsidR="00E82702">
        <w:rPr>
          <w:rFonts w:ascii="Times New Roman" w:eastAsia="Aptos" w:hAnsi="Times New Roman" w:cs="Times New Roman"/>
          <w:b/>
          <w:bCs/>
        </w:rPr>
        <w:t>H</w:t>
      </w:r>
      <w:r w:rsidR="00437D7F">
        <w:rPr>
          <w:rFonts w:ascii="Times New Roman" w:eastAsia="Aptos" w:hAnsi="Times New Roman" w:cs="Times New Roman"/>
          <w:b/>
          <w:bCs/>
          <w:vertAlign w:val="superscript"/>
        </w:rPr>
        <w:t>*</w:t>
      </w:r>
      <w:r>
        <w:rPr>
          <w:rFonts w:ascii="Times New Roman" w:eastAsia="Aptos" w:hAnsi="Times New Roman" w:cs="Times New Roman"/>
        </w:rPr>
        <w:t xml:space="preserve"> and allowed us to merge data from the two studies.</w:t>
      </w:r>
      <w:r w:rsidR="004C3335">
        <w:rPr>
          <w:rFonts w:ascii="Times New Roman" w:hAnsi="Times New Roman" w:cs="Times New Roman"/>
        </w:rPr>
        <w:t xml:space="preserve"> Looking at the merged data from Studies 1-2, we found very high correlations</w:t>
      </w:r>
      <w:r w:rsidR="00FC1834">
        <w:rPr>
          <w:rFonts w:ascii="Times New Roman" w:hAnsi="Times New Roman" w:cs="Times New Roman"/>
        </w:rPr>
        <w:t xml:space="preserve"> between PD and PCD and between PI and PCI</w:t>
      </w:r>
      <w:r w:rsidR="00EA6271">
        <w:rPr>
          <w:rFonts w:ascii="Times New Roman" w:hAnsi="Times New Roman" w:cs="Times New Roman"/>
        </w:rPr>
        <w:t xml:space="preserve"> (both</w:t>
      </w:r>
      <w:r w:rsidR="006D735C">
        <w:rPr>
          <w:rFonts w:ascii="Times New Roman" w:hAnsi="Times New Roman" w:cs="Times New Roman"/>
        </w:rPr>
        <w:t xml:space="preserve"> </w:t>
      </w:r>
      <w:r w:rsidR="00EA6271">
        <w:rPr>
          <w:rFonts w:ascii="Times New Roman" w:hAnsi="Times New Roman" w:cs="Times New Roman"/>
        </w:rPr>
        <w:t>.88)</w:t>
      </w:r>
      <w:r w:rsidR="00FC1834">
        <w:rPr>
          <w:rFonts w:ascii="Times New Roman" w:hAnsi="Times New Roman" w:cs="Times New Roman"/>
        </w:rPr>
        <w:t>. Accordingly,</w:t>
      </w:r>
      <w:r w:rsidR="004C3335">
        <w:rPr>
          <w:rFonts w:ascii="Times New Roman" w:hAnsi="Times New Roman" w:cs="Times New Roman"/>
        </w:rPr>
        <w:t xml:space="preserve"> Confirmatory Factor Analysis </w:t>
      </w:r>
      <w:r w:rsidR="00665BE2">
        <w:rPr>
          <w:rFonts w:ascii="Times New Roman" w:hAnsi="Times New Roman" w:cs="Times New Roman"/>
        </w:rPr>
        <w:t>conducted on this merged data</w:t>
      </w:r>
      <w:r w:rsidR="004C3335">
        <w:rPr>
          <w:rFonts w:ascii="Times New Roman" w:hAnsi="Times New Roman" w:cs="Times New Roman"/>
        </w:rPr>
        <w:t xml:space="preserve"> observed very high loadings of PD and PCD as well as of PI and PCI, respectively, on the same factor, in a Structural Equation Model with excellent fit. This suggest</w:t>
      </w:r>
      <w:r w:rsidR="007B0F26">
        <w:rPr>
          <w:rFonts w:ascii="Times New Roman" w:hAnsi="Times New Roman" w:cs="Times New Roman"/>
        </w:rPr>
        <w:t>s</w:t>
      </w:r>
      <w:r w:rsidR="004C3335">
        <w:rPr>
          <w:rFonts w:ascii="Times New Roman" w:hAnsi="Times New Roman" w:cs="Times New Roman"/>
        </w:rPr>
        <w:t xml:space="preserve"> that ratings for these items are due to the same constructs, </w:t>
      </w:r>
      <w:r w:rsidR="007B0F26">
        <w:rPr>
          <w:rFonts w:ascii="Times New Roman" w:hAnsi="Times New Roman" w:cs="Times New Roman"/>
        </w:rPr>
        <w:t>for example</w:t>
      </w:r>
      <w:r w:rsidR="00FF65EC">
        <w:rPr>
          <w:rFonts w:ascii="Times New Roman" w:hAnsi="Times New Roman" w:cs="Times New Roman"/>
        </w:rPr>
        <w:t xml:space="preserve">, </w:t>
      </w:r>
      <w:r w:rsidR="004C3335">
        <w:rPr>
          <w:rFonts w:ascii="Times New Roman" w:hAnsi="Times New Roman" w:cs="Times New Roman"/>
        </w:rPr>
        <w:t>a D</w:t>
      </w:r>
      <w:r w:rsidR="008D3BAC">
        <w:rPr>
          <w:rFonts w:ascii="Times New Roman" w:hAnsi="Times New Roman" w:cs="Times New Roman"/>
        </w:rPr>
        <w:t>R</w:t>
      </w:r>
      <w:r w:rsidR="004C3335">
        <w:rPr>
          <w:rFonts w:ascii="Times New Roman" w:hAnsi="Times New Roman" w:cs="Times New Roman"/>
        </w:rPr>
        <w:t xml:space="preserve"> and an I</w:t>
      </w:r>
      <w:r w:rsidR="008D3BAC">
        <w:rPr>
          <w:rFonts w:ascii="Times New Roman" w:hAnsi="Times New Roman" w:cs="Times New Roman"/>
        </w:rPr>
        <w:t>R</w:t>
      </w:r>
      <w:r w:rsidR="004C3335">
        <w:rPr>
          <w:rFonts w:ascii="Times New Roman" w:hAnsi="Times New Roman" w:cs="Times New Roman"/>
        </w:rPr>
        <w:t xml:space="preserve"> metaphysical belief, respectively.</w:t>
      </w:r>
      <w:r>
        <w:rPr>
          <w:rFonts w:ascii="Times New Roman" w:hAnsi="Times New Roman" w:cs="Times New Roman"/>
        </w:rPr>
        <w:t xml:space="preserve"> For </w:t>
      </w:r>
      <w:r w:rsidR="00D441CB">
        <w:rPr>
          <w:rFonts w:ascii="Times New Roman" w:hAnsi="Times New Roman" w:cs="Times New Roman"/>
        </w:rPr>
        <w:t>inventory</w:t>
      </w:r>
      <w:r>
        <w:rPr>
          <w:rFonts w:ascii="Times New Roman" w:hAnsi="Times New Roman" w:cs="Times New Roman"/>
        </w:rPr>
        <w:t xml:space="preserve"> construction, this implies that two of the</w:t>
      </w:r>
      <w:r w:rsidR="00437D7F">
        <w:rPr>
          <w:rFonts w:ascii="Times New Roman" w:hAnsi="Times New Roman" w:cs="Times New Roman"/>
        </w:rPr>
        <w:t xml:space="preserve"> four metaphysical</w:t>
      </w:r>
      <w:r>
        <w:rPr>
          <w:rFonts w:ascii="Times New Roman" w:hAnsi="Times New Roman" w:cs="Times New Roman"/>
        </w:rPr>
        <w:t xml:space="preserve"> subscales are surplus to requirements.</w:t>
      </w:r>
    </w:p>
    <w:p w14:paraId="1DC0A6B3" w14:textId="77777777" w:rsidR="00C75CFF" w:rsidRDefault="00C75CFF" w:rsidP="00593C6E">
      <w:pPr>
        <w:spacing w:line="259" w:lineRule="auto"/>
        <w:jc w:val="both"/>
        <w:rPr>
          <w:rFonts w:ascii="Times New Roman" w:hAnsi="Times New Roman" w:cs="Times New Roman"/>
        </w:rPr>
      </w:pPr>
    </w:p>
    <w:p w14:paraId="4BF29A7D" w14:textId="77777777" w:rsidR="008C1AB6" w:rsidRDefault="008C1AB6" w:rsidP="00593C6E">
      <w:pPr>
        <w:spacing w:line="259" w:lineRule="auto"/>
        <w:jc w:val="both"/>
        <w:rPr>
          <w:rFonts w:ascii="Times New Roman" w:hAnsi="Times New Roman" w:cs="Times New Roman"/>
          <w:b/>
          <w:bCs/>
        </w:rPr>
      </w:pPr>
      <w:r>
        <w:rPr>
          <w:rFonts w:ascii="Times New Roman" w:hAnsi="Times New Roman" w:cs="Times New Roman"/>
          <w:b/>
          <w:bCs/>
        </w:rPr>
        <w:t xml:space="preserve">2.3 Study 3 </w:t>
      </w:r>
    </w:p>
    <w:p w14:paraId="351D9749" w14:textId="28AA50C3" w:rsidR="008C1AB6" w:rsidRDefault="008C1AB6" w:rsidP="00593C6E">
      <w:pPr>
        <w:spacing w:line="259" w:lineRule="auto"/>
        <w:jc w:val="both"/>
        <w:rPr>
          <w:rFonts w:ascii="Times New Roman" w:hAnsi="Times New Roman" w:cs="Times New Roman"/>
        </w:rPr>
      </w:pPr>
      <w:r>
        <w:rPr>
          <w:rFonts w:ascii="Times New Roman" w:hAnsi="Times New Roman" w:cs="Times New Roman"/>
        </w:rPr>
        <w:t>Study 3 completed the initial validation of the DIR</w:t>
      </w:r>
      <w:r w:rsidR="002F5069">
        <w:rPr>
          <w:rFonts w:ascii="Times New Roman" w:hAnsi="Times New Roman" w:cs="Times New Roman"/>
        </w:rPr>
        <w:t>BI</w:t>
      </w:r>
      <w:r>
        <w:rPr>
          <w:rFonts w:ascii="Times New Roman" w:hAnsi="Times New Roman" w:cs="Times New Roman"/>
        </w:rPr>
        <w:t>, i.e., the</w:t>
      </w:r>
      <w:r w:rsidR="00981FD2">
        <w:rPr>
          <w:rFonts w:ascii="Times New Roman" w:hAnsi="Times New Roman" w:cs="Times New Roman"/>
        </w:rPr>
        <w:t xml:space="preserve"> first</w:t>
      </w:r>
      <w:r>
        <w:rPr>
          <w:rFonts w:ascii="Times New Roman" w:hAnsi="Times New Roman" w:cs="Times New Roman"/>
        </w:rPr>
        <w:t xml:space="preserve"> assessment of</w:t>
      </w:r>
      <w:r w:rsidR="006769D2">
        <w:rPr>
          <w:rFonts w:ascii="Times New Roman" w:hAnsi="Times New Roman" w:cs="Times New Roman"/>
        </w:rPr>
        <w:t xml:space="preserve"> </w:t>
      </w:r>
      <w:r w:rsidR="006769D2" w:rsidRPr="001054CB">
        <w:rPr>
          <w:rFonts w:ascii="Times New Roman" w:hAnsi="Times New Roman" w:cs="Times New Roman"/>
        </w:rPr>
        <w:t>the hypothesis</w:t>
      </w:r>
      <w:r w:rsidRPr="001054CB">
        <w:rPr>
          <w:rFonts w:ascii="Times New Roman" w:hAnsi="Times New Roman" w:cs="Times New Roman"/>
        </w:rPr>
        <w:t xml:space="preserve"> </w:t>
      </w:r>
      <w:r w:rsidR="00E82702" w:rsidRPr="001054CB">
        <w:rPr>
          <w:rFonts w:ascii="Times New Roman" w:hAnsi="Times New Roman" w:cs="Times New Roman"/>
          <w:b/>
          <w:bCs/>
        </w:rPr>
        <w:t>H</w:t>
      </w:r>
      <w:r w:rsidR="0026087D" w:rsidRPr="001054CB">
        <w:rPr>
          <w:rFonts w:ascii="Times New Roman" w:hAnsi="Times New Roman" w:cs="Times New Roman"/>
          <w:b/>
          <w:bCs/>
          <w:vertAlign w:val="superscript"/>
        </w:rPr>
        <w:t>*</w:t>
      </w:r>
      <w:r w:rsidR="006769D2" w:rsidRPr="001054CB">
        <w:rPr>
          <w:rFonts w:ascii="Times New Roman" w:hAnsi="Times New Roman" w:cs="Times New Roman"/>
        </w:rPr>
        <w:t xml:space="preserve"> that agreement ratings elicited by </w:t>
      </w:r>
      <w:r w:rsidR="003F5520">
        <w:rPr>
          <w:rFonts w:ascii="Times New Roman" w:hAnsi="Times New Roman" w:cs="Times New Roman"/>
        </w:rPr>
        <w:t>our inventory</w:t>
      </w:r>
      <w:r w:rsidR="006769D2" w:rsidRPr="001054CB">
        <w:rPr>
          <w:rFonts w:ascii="Times New Roman" w:hAnsi="Times New Roman" w:cs="Times New Roman"/>
        </w:rPr>
        <w:t xml:space="preserve"> tap into </w:t>
      </w:r>
      <w:r w:rsidR="00600015" w:rsidRPr="001054CB">
        <w:rPr>
          <w:rFonts w:ascii="Times New Roman" w:hAnsi="Times New Roman" w:cs="Times New Roman"/>
        </w:rPr>
        <w:t xml:space="preserve">genuine beliefs, understood as </w:t>
      </w:r>
      <w:r w:rsidR="00600015" w:rsidRPr="001054CB">
        <w:rPr>
          <w:rFonts w:ascii="Times New Roman" w:hAnsi="Times New Roman" w:cs="Times New Roman"/>
          <w:i/>
          <w:iCs/>
        </w:rPr>
        <w:t>standing</w:t>
      </w:r>
      <w:r w:rsidR="00600015" w:rsidRPr="001054CB">
        <w:rPr>
          <w:rFonts w:ascii="Times New Roman" w:hAnsi="Times New Roman" w:cs="Times New Roman"/>
        </w:rPr>
        <w:t xml:space="preserve"> information-bearing states whose content is </w:t>
      </w:r>
      <w:r w:rsidR="00600015" w:rsidRPr="001054CB">
        <w:rPr>
          <w:rFonts w:ascii="Times New Roman" w:hAnsi="Times New Roman" w:cs="Times New Roman"/>
          <w:i/>
          <w:iCs/>
        </w:rPr>
        <w:t>inferentially deployed</w:t>
      </w:r>
      <w:r w:rsidR="00600015" w:rsidRPr="001054CB">
        <w:rPr>
          <w:rFonts w:ascii="Times New Roman" w:hAnsi="Times New Roman" w:cs="Times New Roman"/>
        </w:rPr>
        <w:t>.</w:t>
      </w:r>
    </w:p>
    <w:p w14:paraId="4B41983F" w14:textId="77777777" w:rsidR="008C1AB6" w:rsidRDefault="008C1AB6" w:rsidP="00593C6E">
      <w:pPr>
        <w:spacing w:line="259" w:lineRule="auto"/>
        <w:jc w:val="both"/>
        <w:rPr>
          <w:rFonts w:ascii="Times New Roman" w:hAnsi="Times New Roman" w:cs="Times New Roman"/>
        </w:rPr>
      </w:pPr>
    </w:p>
    <w:p w14:paraId="2E7A82BA" w14:textId="77777777" w:rsidR="008C1AB6" w:rsidRPr="00795639" w:rsidRDefault="008C1AB6" w:rsidP="00593C6E">
      <w:pPr>
        <w:spacing w:line="259" w:lineRule="auto"/>
        <w:jc w:val="both"/>
        <w:rPr>
          <w:rFonts w:ascii="Times New Roman" w:hAnsi="Times New Roman" w:cs="Times New Roman"/>
          <w:i/>
          <w:iCs/>
        </w:rPr>
      </w:pPr>
      <w:r w:rsidRPr="00795639">
        <w:rPr>
          <w:rFonts w:ascii="Times New Roman" w:hAnsi="Times New Roman" w:cs="Times New Roman"/>
          <w:i/>
          <w:iCs/>
        </w:rPr>
        <w:t>2.3.1 Study 3 – Approach and predictions</w:t>
      </w:r>
    </w:p>
    <w:p w14:paraId="18331370" w14:textId="58A1EE81" w:rsidR="000972CA" w:rsidRDefault="008C1AB6" w:rsidP="00593C6E">
      <w:pPr>
        <w:spacing w:line="259" w:lineRule="auto"/>
        <w:jc w:val="both"/>
        <w:rPr>
          <w:rFonts w:ascii="Times New Roman" w:hAnsi="Times New Roman" w:cs="Times New Roman"/>
        </w:rPr>
      </w:pPr>
      <w:r>
        <w:rPr>
          <w:rFonts w:ascii="Times New Roman" w:hAnsi="Times New Roman" w:cs="Times New Roman"/>
        </w:rPr>
        <w:t xml:space="preserve">To </w:t>
      </w:r>
      <w:r w:rsidR="008864B9">
        <w:rPr>
          <w:rFonts w:ascii="Times New Roman" w:hAnsi="Times New Roman" w:cs="Times New Roman"/>
        </w:rPr>
        <w:t>assess whether responses tap into standing states</w:t>
      </w:r>
      <w:r>
        <w:rPr>
          <w:rFonts w:ascii="Times New Roman" w:hAnsi="Times New Roman" w:cs="Times New Roman"/>
        </w:rPr>
        <w:t>, Study 3 determined the test-retest reliability of the survey from Study 2</w:t>
      </w:r>
      <w:r w:rsidR="00F41DA0">
        <w:rPr>
          <w:rFonts w:ascii="Times New Roman" w:hAnsi="Times New Roman" w:cs="Times New Roman"/>
        </w:rPr>
        <w:t>, which had already administered the survey</w:t>
      </w:r>
      <w:r w:rsidR="003113FD">
        <w:rPr>
          <w:rFonts w:ascii="Times New Roman" w:hAnsi="Times New Roman" w:cs="Times New Roman"/>
        </w:rPr>
        <w:t xml:space="preserve"> twice</w:t>
      </w:r>
      <w:r w:rsidR="00F41DA0">
        <w:rPr>
          <w:rFonts w:ascii="Times New Roman" w:hAnsi="Times New Roman" w:cs="Times New Roman"/>
        </w:rPr>
        <w:t xml:space="preserve"> to a subsample of 40 participants.</w:t>
      </w:r>
      <w:r>
        <w:rPr>
          <w:rFonts w:ascii="Times New Roman" w:hAnsi="Times New Roman" w:cs="Times New Roman"/>
        </w:rPr>
        <w:t xml:space="preserve"> </w:t>
      </w:r>
      <w:r w:rsidR="00E82702">
        <w:rPr>
          <w:rFonts w:ascii="Times New Roman" w:hAnsi="Times New Roman" w:cs="Times New Roman"/>
          <w:b/>
          <w:bCs/>
        </w:rPr>
        <w:t>H</w:t>
      </w:r>
      <w:r w:rsidR="0026087D">
        <w:rPr>
          <w:rFonts w:ascii="Times New Roman" w:hAnsi="Times New Roman" w:cs="Times New Roman"/>
          <w:b/>
          <w:bCs/>
          <w:vertAlign w:val="superscript"/>
        </w:rPr>
        <w:t>*</w:t>
      </w:r>
      <w:r w:rsidR="008864B9">
        <w:rPr>
          <w:rFonts w:ascii="Times New Roman" w:hAnsi="Times New Roman" w:cs="Times New Roman"/>
        </w:rPr>
        <w:t xml:space="preserve">’s postulate of </w:t>
      </w:r>
      <w:r w:rsidR="008864B9" w:rsidRPr="000972CA">
        <w:rPr>
          <w:rFonts w:ascii="Times New Roman" w:hAnsi="Times New Roman" w:cs="Times New Roman"/>
          <w:i/>
          <w:iCs/>
        </w:rPr>
        <w:t>standing</w:t>
      </w:r>
      <w:r w:rsidR="008864B9">
        <w:rPr>
          <w:rFonts w:ascii="Times New Roman" w:hAnsi="Times New Roman" w:cs="Times New Roman"/>
        </w:rPr>
        <w:t xml:space="preserve"> states predicts high correlations between the ratings the same participants provide at the initial test (t1) and the retest (t2</w:t>
      </w:r>
      <w:r w:rsidR="00F72F63">
        <w:rPr>
          <w:rFonts w:ascii="Times New Roman" w:hAnsi="Times New Roman" w:cs="Times New Roman"/>
        </w:rPr>
        <w:t>).</w:t>
      </w:r>
    </w:p>
    <w:p w14:paraId="714E82E9" w14:textId="2E7431BB" w:rsidR="008C1AB6" w:rsidRDefault="000972CA" w:rsidP="00593C6E">
      <w:pPr>
        <w:spacing w:line="259" w:lineRule="auto"/>
        <w:ind w:firstLine="567"/>
        <w:jc w:val="both"/>
        <w:rPr>
          <w:rFonts w:ascii="Times New Roman" w:hAnsi="Times New Roman" w:cs="Times New Roman"/>
        </w:rPr>
      </w:pPr>
      <w:r>
        <w:rPr>
          <w:rFonts w:ascii="Times New Roman" w:hAnsi="Times New Roman" w:cs="Times New Roman"/>
        </w:rPr>
        <w:t>To assess</w:t>
      </w:r>
      <w:r w:rsidR="008C1AB6">
        <w:rPr>
          <w:rFonts w:ascii="Times New Roman" w:hAnsi="Times New Roman" w:cs="Times New Roman"/>
        </w:rPr>
        <w:t xml:space="preserve"> whether the endorsed informational contents are </w:t>
      </w:r>
      <w:r w:rsidR="008C1AB6" w:rsidRPr="000972CA">
        <w:rPr>
          <w:rFonts w:ascii="Times New Roman" w:hAnsi="Times New Roman" w:cs="Times New Roman"/>
          <w:i/>
          <w:iCs/>
        </w:rPr>
        <w:t>deployed</w:t>
      </w:r>
      <w:r w:rsidR="008C1AB6">
        <w:rPr>
          <w:rFonts w:ascii="Times New Roman" w:hAnsi="Times New Roman" w:cs="Times New Roman"/>
        </w:rPr>
        <w:t xml:space="preserve"> in judgment and reasoning tasks</w:t>
      </w:r>
      <w:r>
        <w:rPr>
          <w:rFonts w:ascii="Times New Roman" w:hAnsi="Times New Roman" w:cs="Times New Roman"/>
        </w:rPr>
        <w:t>,</w:t>
      </w:r>
      <w:r w:rsidR="008C1AB6" w:rsidRPr="007F6E79">
        <w:rPr>
          <w:rFonts w:ascii="Times New Roman" w:hAnsi="Times New Roman" w:cs="Times New Roman"/>
        </w:rPr>
        <w:t xml:space="preserve"> </w:t>
      </w:r>
      <w:r>
        <w:rPr>
          <w:rFonts w:ascii="Times New Roman" w:hAnsi="Times New Roman" w:cs="Times New Roman"/>
        </w:rPr>
        <w:t>w</w:t>
      </w:r>
      <w:r w:rsidR="008C1AB6">
        <w:rPr>
          <w:rFonts w:ascii="Times New Roman" w:hAnsi="Times New Roman" w:cs="Times New Roman"/>
        </w:rPr>
        <w:t xml:space="preserve">e devised two </w:t>
      </w:r>
      <w:r w:rsidR="00981FD2">
        <w:rPr>
          <w:rFonts w:ascii="Times New Roman" w:hAnsi="Times New Roman" w:cs="Times New Roman"/>
        </w:rPr>
        <w:t xml:space="preserve">philosophically relevant </w:t>
      </w:r>
      <w:r w:rsidR="008C1AB6">
        <w:rPr>
          <w:rFonts w:ascii="Times New Roman" w:hAnsi="Times New Roman" w:cs="Times New Roman"/>
        </w:rPr>
        <w:t>tasks.</w:t>
      </w:r>
      <w:r w:rsidR="008A326D">
        <w:rPr>
          <w:rFonts w:ascii="Times New Roman" w:hAnsi="Times New Roman" w:cs="Times New Roman"/>
        </w:rPr>
        <w:t xml:space="preserve"> </w:t>
      </w:r>
      <w:r w:rsidR="008C1AB6">
        <w:rPr>
          <w:rFonts w:ascii="Times New Roman" w:hAnsi="Times New Roman" w:cs="Times New Roman"/>
        </w:rPr>
        <w:t xml:space="preserve">The </w:t>
      </w:r>
      <w:r w:rsidR="008C1AB6" w:rsidRPr="00EF77AA">
        <w:rPr>
          <w:rFonts w:ascii="Times New Roman" w:hAnsi="Times New Roman" w:cs="Times New Roman"/>
          <w:i/>
          <w:iCs/>
        </w:rPr>
        <w:t>‘Phenomenal Interpretation Task’</w:t>
      </w:r>
      <w:r w:rsidR="008C1AB6">
        <w:rPr>
          <w:rFonts w:ascii="Times New Roman" w:hAnsi="Times New Roman" w:cs="Times New Roman"/>
        </w:rPr>
        <w:t xml:space="preserve"> </w:t>
      </w:r>
      <w:r w:rsidR="0039494A">
        <w:rPr>
          <w:rFonts w:ascii="Times New Roman" w:hAnsi="Times New Roman" w:cs="Times New Roman"/>
        </w:rPr>
        <w:t xml:space="preserve">is a judgment task that </w:t>
      </w:r>
      <w:r w:rsidR="008C1AB6">
        <w:rPr>
          <w:rFonts w:ascii="Times New Roman" w:hAnsi="Times New Roman" w:cs="Times New Roman"/>
        </w:rPr>
        <w:t>asks participants to judge whether a case of hallucination qualifies as a case of ‘seeing’. The dominant visual sense of ‘see’ carries the implication that what is seen must be around to be seen (Fischer</w:t>
      </w:r>
      <w:r w:rsidR="00220390">
        <w:rPr>
          <w:rFonts w:ascii="Times New Roman" w:hAnsi="Times New Roman" w:cs="Times New Roman"/>
        </w:rPr>
        <w:t xml:space="preserve"> &amp;</w:t>
      </w:r>
      <w:r w:rsidR="008C1AB6">
        <w:rPr>
          <w:rFonts w:ascii="Times New Roman" w:hAnsi="Times New Roman" w:cs="Times New Roman"/>
        </w:rPr>
        <w:t xml:space="preserve"> Engelhardt, 202</w:t>
      </w:r>
      <w:r w:rsidR="00220390">
        <w:rPr>
          <w:rFonts w:ascii="Times New Roman" w:hAnsi="Times New Roman" w:cs="Times New Roman"/>
        </w:rPr>
        <w:t>0</w:t>
      </w:r>
      <w:r w:rsidR="008C1AB6">
        <w:rPr>
          <w:rFonts w:ascii="Times New Roman" w:hAnsi="Times New Roman" w:cs="Times New Roman"/>
        </w:rPr>
        <w:t>). Philosophers have discussed a subordinate ‘phenomenal’ sense of the verb</w:t>
      </w:r>
      <w:r w:rsidR="00981FD2">
        <w:rPr>
          <w:rFonts w:ascii="Times New Roman" w:hAnsi="Times New Roman" w:cs="Times New Roman"/>
        </w:rPr>
        <w:t>,</w:t>
      </w:r>
      <w:r w:rsidR="008C1AB6">
        <w:rPr>
          <w:rFonts w:ascii="Times New Roman" w:hAnsi="Times New Roman" w:cs="Times New Roman"/>
        </w:rPr>
        <w:t xml:space="preserve"> which is used to describe only the subject’s subjective experience and does not carry this implication, so that hallucinations can qualify as cases of ‘seeing’ </w:t>
      </w:r>
      <w:r w:rsidR="008C1AB6" w:rsidRPr="00B02DC9">
        <w:rPr>
          <w:rFonts w:ascii="Times New Roman" w:hAnsi="Times New Roman" w:cs="Times New Roman"/>
        </w:rPr>
        <w:t>(e.g., Ayer, 1956/1990, p.90</w:t>
      </w:r>
      <w:r w:rsidR="008D0884">
        <w:rPr>
          <w:rFonts w:ascii="Times New Roman" w:hAnsi="Times New Roman" w:cs="Times New Roman"/>
        </w:rPr>
        <w:t>;</w:t>
      </w:r>
      <w:r w:rsidR="008C1AB6" w:rsidRPr="00B02DC9">
        <w:rPr>
          <w:rFonts w:ascii="Times New Roman" w:hAnsi="Times New Roman" w:cs="Times New Roman"/>
        </w:rPr>
        <w:t xml:space="preserve"> Jackson, 1977, pp.33–49; Macpherson,</w:t>
      </w:r>
      <w:r w:rsidR="008C1AB6">
        <w:rPr>
          <w:rFonts w:ascii="Times New Roman" w:hAnsi="Times New Roman" w:cs="Times New Roman"/>
        </w:rPr>
        <w:t xml:space="preserve"> </w:t>
      </w:r>
      <w:r w:rsidR="008C1AB6" w:rsidRPr="00B02DC9">
        <w:rPr>
          <w:rFonts w:ascii="Times New Roman" w:hAnsi="Times New Roman" w:cs="Times New Roman"/>
        </w:rPr>
        <w:t>2013, p.5)</w:t>
      </w:r>
      <w:r w:rsidR="008C1AB6">
        <w:rPr>
          <w:rFonts w:ascii="Times New Roman" w:hAnsi="Times New Roman" w:cs="Times New Roman"/>
        </w:rPr>
        <w:t xml:space="preserve">. Lay participants readily use this sense in judging that hallucinators ‘see’ the objects they hallucinate (Sant’Anna &amp; </w:t>
      </w:r>
      <w:proofErr w:type="spellStart"/>
      <w:r w:rsidR="008C1AB6">
        <w:rPr>
          <w:rFonts w:ascii="Times New Roman" w:hAnsi="Times New Roman" w:cs="Times New Roman"/>
        </w:rPr>
        <w:t>Dranseika</w:t>
      </w:r>
      <w:proofErr w:type="spellEnd"/>
      <w:r w:rsidR="008C1AB6">
        <w:rPr>
          <w:rFonts w:ascii="Times New Roman" w:hAnsi="Times New Roman" w:cs="Times New Roman"/>
        </w:rPr>
        <w:t>, 2024). We reasoned that this tendency will be reinforced by I</w:t>
      </w:r>
      <w:r w:rsidR="00266B48">
        <w:rPr>
          <w:rFonts w:ascii="Times New Roman" w:hAnsi="Times New Roman" w:cs="Times New Roman"/>
        </w:rPr>
        <w:t>R</w:t>
      </w:r>
      <w:r w:rsidR="008C1AB6">
        <w:rPr>
          <w:rFonts w:ascii="Times New Roman" w:hAnsi="Times New Roman" w:cs="Times New Roman"/>
        </w:rPr>
        <w:t xml:space="preserve"> beliefs and attenuated by D</w:t>
      </w:r>
      <w:r w:rsidR="00266B48">
        <w:rPr>
          <w:rFonts w:ascii="Times New Roman" w:hAnsi="Times New Roman" w:cs="Times New Roman"/>
        </w:rPr>
        <w:t>R</w:t>
      </w:r>
      <w:r w:rsidR="008C1AB6">
        <w:rPr>
          <w:rFonts w:ascii="Times New Roman" w:hAnsi="Times New Roman" w:cs="Times New Roman"/>
        </w:rPr>
        <w:t xml:space="preserve"> beliefs: </w:t>
      </w:r>
      <w:r w:rsidR="00266B48">
        <w:rPr>
          <w:rFonts w:ascii="Times New Roman" w:hAnsi="Times New Roman" w:cs="Times New Roman"/>
        </w:rPr>
        <w:t>We</w:t>
      </w:r>
      <w:r w:rsidR="00266B48" w:rsidRPr="00B02DC9">
        <w:rPr>
          <w:rFonts w:ascii="Times New Roman" w:hAnsi="Times New Roman" w:cs="Times New Roman"/>
        </w:rPr>
        <w:t xml:space="preserve"> </w:t>
      </w:r>
      <w:r w:rsidR="00266B48">
        <w:rPr>
          <w:rFonts w:ascii="Times New Roman" w:hAnsi="Times New Roman" w:cs="Times New Roman"/>
        </w:rPr>
        <w:t>a</w:t>
      </w:r>
      <w:r w:rsidR="00266B48" w:rsidRPr="00B02DC9">
        <w:rPr>
          <w:rFonts w:ascii="Times New Roman" w:hAnsi="Times New Roman" w:cs="Times New Roman"/>
        </w:rPr>
        <w:t>ssum</w:t>
      </w:r>
      <w:r w:rsidR="00266B48">
        <w:rPr>
          <w:rFonts w:ascii="Times New Roman" w:hAnsi="Times New Roman" w:cs="Times New Roman"/>
        </w:rPr>
        <w:t>e that</w:t>
      </w:r>
      <w:r w:rsidR="00266B48" w:rsidRPr="00B02DC9">
        <w:rPr>
          <w:rFonts w:ascii="Times New Roman" w:hAnsi="Times New Roman" w:cs="Times New Roman"/>
        </w:rPr>
        <w:t xml:space="preserve"> </w:t>
      </w:r>
      <w:r w:rsidR="00266B48">
        <w:rPr>
          <w:rFonts w:ascii="Times New Roman" w:hAnsi="Times New Roman" w:cs="Times New Roman"/>
        </w:rPr>
        <w:t>lay</w:t>
      </w:r>
      <w:r w:rsidR="00266B48" w:rsidRPr="00B02DC9">
        <w:rPr>
          <w:rFonts w:ascii="Times New Roman" w:hAnsi="Times New Roman" w:cs="Times New Roman"/>
        </w:rPr>
        <w:t xml:space="preserve">people </w:t>
      </w:r>
      <w:r w:rsidR="002F3CE2">
        <w:rPr>
          <w:rFonts w:ascii="Times New Roman" w:hAnsi="Times New Roman" w:cs="Times New Roman"/>
        </w:rPr>
        <w:t>employ</w:t>
      </w:r>
      <w:r w:rsidR="00266B48" w:rsidRPr="00B02DC9">
        <w:rPr>
          <w:rFonts w:ascii="Times New Roman" w:hAnsi="Times New Roman" w:cs="Times New Roman"/>
        </w:rPr>
        <w:t xml:space="preserve"> a similarity-based categorization strategy for </w:t>
      </w:r>
      <w:r w:rsidR="00266B48">
        <w:rPr>
          <w:rFonts w:ascii="Times New Roman" w:hAnsi="Times New Roman" w:cs="Times New Roman"/>
        </w:rPr>
        <w:t>‘</w:t>
      </w:r>
      <w:r w:rsidR="00266B48" w:rsidRPr="00B02DC9">
        <w:rPr>
          <w:rFonts w:ascii="Times New Roman" w:hAnsi="Times New Roman" w:cs="Times New Roman"/>
        </w:rPr>
        <w:t>seeing</w:t>
      </w:r>
      <w:r w:rsidR="00266B48">
        <w:rPr>
          <w:rFonts w:ascii="Times New Roman" w:hAnsi="Times New Roman" w:cs="Times New Roman"/>
        </w:rPr>
        <w:t>’</w:t>
      </w:r>
      <w:r w:rsidR="00266B48" w:rsidRPr="00B02DC9">
        <w:rPr>
          <w:rFonts w:ascii="Times New Roman" w:hAnsi="Times New Roman" w:cs="Times New Roman"/>
        </w:rPr>
        <w:t>,</w:t>
      </w:r>
      <w:r w:rsidR="00266B48">
        <w:rPr>
          <w:rFonts w:ascii="Times New Roman" w:hAnsi="Times New Roman" w:cs="Times New Roman"/>
        </w:rPr>
        <w:t xml:space="preserve"> which classifies </w:t>
      </w:r>
      <w:r w:rsidR="00266B48">
        <w:rPr>
          <w:rFonts w:ascii="Times New Roman" w:hAnsi="Times New Roman" w:cs="Times New Roman"/>
        </w:rPr>
        <w:lastRenderedPageBreak/>
        <w:t xml:space="preserve">instances by similarity to an associated situation schema (Rumelhart, 1978). We further assume that </w:t>
      </w:r>
      <w:r w:rsidR="002F3CE2">
        <w:rPr>
          <w:rFonts w:ascii="Times New Roman" w:hAnsi="Times New Roman" w:cs="Times New Roman"/>
        </w:rPr>
        <w:t>lay</w:t>
      </w:r>
      <w:r w:rsidR="00266B48">
        <w:rPr>
          <w:rFonts w:ascii="Times New Roman" w:hAnsi="Times New Roman" w:cs="Times New Roman"/>
        </w:rPr>
        <w:t xml:space="preserve">people will regard hallucinations as in some respects similar to cases of seeing (e.g., in both cases, the subject believes they see something) and as different in others (e.g., when you hallucinate a dagger, there is no dagger around). We finally assume that laypeople will generally take cases </w:t>
      </w:r>
      <w:r w:rsidR="002F3CE2">
        <w:rPr>
          <w:rFonts w:ascii="Times New Roman" w:hAnsi="Times New Roman" w:cs="Times New Roman"/>
        </w:rPr>
        <w:t>of</w:t>
      </w:r>
      <w:r w:rsidR="00266B48">
        <w:rPr>
          <w:rFonts w:ascii="Times New Roman" w:hAnsi="Times New Roman" w:cs="Times New Roman"/>
        </w:rPr>
        <w:t xml:space="preserve"> hallucination to involve seeing mental images. According to IR, this constitutes a similarity to cases of seeing. According to DR, this constitutes a difference. </w:t>
      </w:r>
      <w:r w:rsidR="008C1AB6">
        <w:rPr>
          <w:rFonts w:ascii="Times New Roman" w:hAnsi="Times New Roman" w:cs="Times New Roman"/>
        </w:rPr>
        <w:t>W</w:t>
      </w:r>
      <w:r w:rsidR="008C1AB6" w:rsidRPr="00B02DC9">
        <w:rPr>
          <w:rFonts w:ascii="Times New Roman" w:hAnsi="Times New Roman" w:cs="Times New Roman"/>
        </w:rPr>
        <w:t>e infer that</w:t>
      </w:r>
      <w:r w:rsidR="008C1AB6">
        <w:rPr>
          <w:rFonts w:ascii="Times New Roman" w:hAnsi="Times New Roman" w:cs="Times New Roman"/>
        </w:rPr>
        <w:t xml:space="preserve"> I</w:t>
      </w:r>
      <w:r w:rsidR="00266B48">
        <w:rPr>
          <w:rFonts w:ascii="Times New Roman" w:hAnsi="Times New Roman" w:cs="Times New Roman"/>
        </w:rPr>
        <w:t>R</w:t>
      </w:r>
      <w:r w:rsidR="008C1AB6">
        <w:rPr>
          <w:rFonts w:ascii="Times New Roman" w:hAnsi="Times New Roman" w:cs="Times New Roman"/>
        </w:rPr>
        <w:t xml:space="preserve"> will reinforce the tendency to classify hallucinations as cases of ‘seeing</w:t>
      </w:r>
      <w:r w:rsidR="00516C14">
        <w:rPr>
          <w:rFonts w:ascii="Times New Roman" w:hAnsi="Times New Roman" w:cs="Times New Roman"/>
        </w:rPr>
        <w:t>’</w:t>
      </w:r>
      <w:r w:rsidR="008C1AB6">
        <w:rPr>
          <w:rFonts w:ascii="Times New Roman" w:hAnsi="Times New Roman" w:cs="Times New Roman"/>
        </w:rPr>
        <w:t>, and D</w:t>
      </w:r>
      <w:r w:rsidR="00266B48">
        <w:rPr>
          <w:rFonts w:ascii="Times New Roman" w:hAnsi="Times New Roman" w:cs="Times New Roman"/>
        </w:rPr>
        <w:t>R</w:t>
      </w:r>
      <w:r w:rsidR="008C1AB6">
        <w:rPr>
          <w:rFonts w:ascii="Times New Roman" w:hAnsi="Times New Roman" w:cs="Times New Roman"/>
        </w:rPr>
        <w:t xml:space="preserve"> will attenuate this tendency. We thus take </w:t>
      </w:r>
      <w:r w:rsidR="00E82702">
        <w:rPr>
          <w:rFonts w:ascii="Times New Roman" w:hAnsi="Times New Roman" w:cs="Times New Roman"/>
          <w:b/>
          <w:bCs/>
        </w:rPr>
        <w:t>H</w:t>
      </w:r>
      <w:r w:rsidR="0026087D" w:rsidRPr="0026087D">
        <w:rPr>
          <w:rFonts w:ascii="Times New Roman" w:hAnsi="Times New Roman" w:cs="Times New Roman"/>
          <w:b/>
          <w:bCs/>
          <w:vertAlign w:val="superscript"/>
        </w:rPr>
        <w:t>*</w:t>
      </w:r>
      <w:r w:rsidR="008C1AB6">
        <w:rPr>
          <w:rFonts w:ascii="Times New Roman" w:hAnsi="Times New Roman" w:cs="Times New Roman"/>
        </w:rPr>
        <w:t xml:space="preserve"> to predict positive correlations between agreement ratings for I</w:t>
      </w:r>
      <w:r w:rsidR="002F3CE2">
        <w:rPr>
          <w:rFonts w:ascii="Times New Roman" w:hAnsi="Times New Roman" w:cs="Times New Roman"/>
        </w:rPr>
        <w:t>R</w:t>
      </w:r>
      <w:r w:rsidR="008C1AB6">
        <w:rPr>
          <w:rFonts w:ascii="Times New Roman" w:hAnsi="Times New Roman" w:cs="Times New Roman"/>
        </w:rPr>
        <w:t xml:space="preserve"> items and agreement with the classification of hallucinations as ‘seeing’, and negative correlations between this and agreement ratings for D</w:t>
      </w:r>
      <w:r w:rsidR="002F3CE2">
        <w:rPr>
          <w:rFonts w:ascii="Times New Roman" w:hAnsi="Times New Roman" w:cs="Times New Roman"/>
        </w:rPr>
        <w:t>R</w:t>
      </w:r>
      <w:r w:rsidR="008C1AB6">
        <w:rPr>
          <w:rFonts w:ascii="Times New Roman" w:hAnsi="Times New Roman" w:cs="Times New Roman"/>
        </w:rPr>
        <w:t xml:space="preserve"> items.</w:t>
      </w:r>
      <w:r w:rsidR="00981FD2">
        <w:rPr>
          <w:rFonts w:ascii="Times New Roman" w:hAnsi="Times New Roman" w:cs="Times New Roman"/>
        </w:rPr>
        <w:t xml:space="preserve"> </w:t>
      </w:r>
    </w:p>
    <w:p w14:paraId="29077544" w14:textId="307BB09E" w:rsidR="008A326D" w:rsidRDefault="00F41DA0" w:rsidP="00593C6E">
      <w:pPr>
        <w:spacing w:line="259" w:lineRule="auto"/>
        <w:ind w:firstLine="567"/>
        <w:jc w:val="both"/>
        <w:rPr>
          <w:rFonts w:ascii="Times New Roman" w:hAnsi="Times New Roman" w:cs="Times New Roman"/>
        </w:rPr>
      </w:pPr>
      <w:r>
        <w:rPr>
          <w:rFonts w:ascii="Times New Roman" w:hAnsi="Times New Roman" w:cs="Times New Roman"/>
        </w:rPr>
        <w:t>T</w:t>
      </w:r>
      <w:r w:rsidR="00516C14">
        <w:rPr>
          <w:rFonts w:ascii="Times New Roman" w:hAnsi="Times New Roman" w:cs="Times New Roman"/>
        </w:rPr>
        <w:t>he</w:t>
      </w:r>
      <w:r w:rsidR="008C1AB6">
        <w:rPr>
          <w:rFonts w:ascii="Times New Roman" w:hAnsi="Times New Roman" w:cs="Times New Roman"/>
        </w:rPr>
        <w:t xml:space="preserve"> </w:t>
      </w:r>
      <w:r w:rsidR="008C1AB6" w:rsidRPr="00EF77AA">
        <w:rPr>
          <w:rFonts w:ascii="Times New Roman" w:hAnsi="Times New Roman" w:cs="Times New Roman"/>
          <w:i/>
          <w:iCs/>
        </w:rPr>
        <w:t>‘Scepticism Evaluation Task’</w:t>
      </w:r>
      <w:r w:rsidR="008C1AB6">
        <w:rPr>
          <w:rFonts w:ascii="Times New Roman" w:hAnsi="Times New Roman" w:cs="Times New Roman"/>
        </w:rPr>
        <w:t xml:space="preserve"> </w:t>
      </w:r>
      <w:r w:rsidR="0039494A">
        <w:rPr>
          <w:rFonts w:ascii="Times New Roman" w:hAnsi="Times New Roman" w:cs="Times New Roman"/>
        </w:rPr>
        <w:t xml:space="preserve">is a reasoning task that </w:t>
      </w:r>
      <w:r w:rsidR="008C1AB6">
        <w:rPr>
          <w:rFonts w:ascii="Times New Roman" w:hAnsi="Times New Roman" w:cs="Times New Roman"/>
        </w:rPr>
        <w:t>presents participants with a scenario much used in epistemology classes</w:t>
      </w:r>
      <w:r w:rsidR="00ED1083">
        <w:rPr>
          <w:rFonts w:ascii="Times New Roman" w:hAnsi="Times New Roman" w:cs="Times New Roman"/>
        </w:rPr>
        <w:t xml:space="preserve"> (review</w:t>
      </w:r>
      <w:r w:rsidR="008D0884">
        <w:rPr>
          <w:rFonts w:ascii="Times New Roman" w:hAnsi="Times New Roman" w:cs="Times New Roman"/>
        </w:rPr>
        <w:t xml:space="preserve">: </w:t>
      </w:r>
      <w:r w:rsidR="00ED1083">
        <w:rPr>
          <w:rFonts w:ascii="Times New Roman" w:hAnsi="Times New Roman" w:cs="Times New Roman"/>
        </w:rPr>
        <w:t>McKinsey, 2024)</w:t>
      </w:r>
      <w:r w:rsidR="008C1AB6">
        <w:rPr>
          <w:rFonts w:ascii="Times New Roman" w:hAnsi="Times New Roman" w:cs="Times New Roman"/>
        </w:rPr>
        <w:t>: Suppose a person’s brain is removed from their body, placed in a vat, and wired up to artificially receive the same stimulation it would receive in the person’s everyday life. Prominent sceptical arguments infer that</w:t>
      </w:r>
      <w:r w:rsidR="003B4FC2">
        <w:rPr>
          <w:rFonts w:ascii="Times New Roman" w:hAnsi="Times New Roman" w:cs="Times New Roman"/>
        </w:rPr>
        <w:t xml:space="preserve"> </w:t>
      </w:r>
      <w:r w:rsidR="005D6D83">
        <w:rPr>
          <w:rFonts w:ascii="Times New Roman" w:hAnsi="Times New Roman" w:cs="Times New Roman"/>
        </w:rPr>
        <w:t>the subject would</w:t>
      </w:r>
      <w:r w:rsidR="003B4FC2">
        <w:rPr>
          <w:rFonts w:ascii="Times New Roman" w:hAnsi="Times New Roman" w:cs="Times New Roman"/>
        </w:rPr>
        <w:t xml:space="preserve"> then</w:t>
      </w:r>
      <w:r w:rsidR="005D6D83">
        <w:rPr>
          <w:rFonts w:ascii="Times New Roman" w:hAnsi="Times New Roman" w:cs="Times New Roman"/>
        </w:rPr>
        <w:t xml:space="preserve"> enjoy the exact same experience </w:t>
      </w:r>
      <w:r w:rsidR="008C1AB6">
        <w:rPr>
          <w:rFonts w:ascii="Times New Roman" w:hAnsi="Times New Roman" w:cs="Times New Roman"/>
        </w:rPr>
        <w:t>a</w:t>
      </w:r>
      <w:r w:rsidR="005D6D83">
        <w:rPr>
          <w:rFonts w:ascii="Times New Roman" w:hAnsi="Times New Roman" w:cs="Times New Roman"/>
        </w:rPr>
        <w:t>s</w:t>
      </w:r>
      <w:r w:rsidR="008C1AB6">
        <w:rPr>
          <w:rFonts w:ascii="Times New Roman" w:hAnsi="Times New Roman" w:cs="Times New Roman"/>
        </w:rPr>
        <w:t xml:space="preserve"> in their everyday life</w:t>
      </w:r>
      <w:r w:rsidR="00A668FD">
        <w:rPr>
          <w:rFonts w:ascii="Times New Roman" w:hAnsi="Times New Roman" w:cs="Times New Roman"/>
        </w:rPr>
        <w:t xml:space="preserve"> </w:t>
      </w:r>
      <w:r w:rsidR="008C1AB6">
        <w:rPr>
          <w:rFonts w:ascii="Times New Roman" w:hAnsi="Times New Roman" w:cs="Times New Roman"/>
        </w:rPr>
        <w:t>– i.e., everything will look and feel the same to them</w:t>
      </w:r>
      <w:r w:rsidR="003B4FC2">
        <w:rPr>
          <w:rFonts w:ascii="Times New Roman" w:hAnsi="Times New Roman" w:cs="Times New Roman"/>
        </w:rPr>
        <w:t>.</w:t>
      </w:r>
      <w:r w:rsidR="008C1AB6">
        <w:rPr>
          <w:rFonts w:ascii="Times New Roman" w:hAnsi="Times New Roman" w:cs="Times New Roman"/>
        </w:rPr>
        <w:t xml:space="preserve"> </w:t>
      </w:r>
      <w:r w:rsidR="003B4FC2">
        <w:rPr>
          <w:rFonts w:ascii="Times New Roman" w:hAnsi="Times New Roman" w:cs="Times New Roman"/>
        </w:rPr>
        <w:t>T</w:t>
      </w:r>
      <w:r w:rsidR="008C1AB6">
        <w:rPr>
          <w:rFonts w:ascii="Times New Roman" w:hAnsi="Times New Roman" w:cs="Times New Roman"/>
        </w:rPr>
        <w:t>he</w:t>
      </w:r>
      <w:r w:rsidR="00790B57">
        <w:rPr>
          <w:rFonts w:ascii="Times New Roman" w:hAnsi="Times New Roman" w:cs="Times New Roman"/>
        </w:rPr>
        <w:t xml:space="preserve"> arguments</w:t>
      </w:r>
      <w:r w:rsidR="008C1AB6">
        <w:rPr>
          <w:rFonts w:ascii="Times New Roman" w:hAnsi="Times New Roman" w:cs="Times New Roman"/>
        </w:rPr>
        <w:t xml:space="preserve"> concl</w:t>
      </w:r>
      <w:r w:rsidR="003B4FC2">
        <w:rPr>
          <w:rFonts w:ascii="Times New Roman" w:hAnsi="Times New Roman" w:cs="Times New Roman"/>
        </w:rPr>
        <w:t>ude</w:t>
      </w:r>
      <w:r w:rsidR="008C1AB6">
        <w:rPr>
          <w:rFonts w:ascii="Times New Roman" w:hAnsi="Times New Roman" w:cs="Times New Roman"/>
        </w:rPr>
        <w:t xml:space="preserve"> that we cannot exclude the possibility that </w:t>
      </w:r>
      <w:r w:rsidR="008C1AB6" w:rsidRPr="00795639">
        <w:rPr>
          <w:rFonts w:ascii="Times New Roman" w:hAnsi="Times New Roman" w:cs="Times New Roman"/>
          <w:i/>
          <w:iCs/>
        </w:rPr>
        <w:t>we</w:t>
      </w:r>
      <w:r w:rsidR="008C1AB6">
        <w:rPr>
          <w:rFonts w:ascii="Times New Roman" w:hAnsi="Times New Roman" w:cs="Times New Roman"/>
        </w:rPr>
        <w:t xml:space="preserve"> have been ‘</w:t>
      </w:r>
      <w:proofErr w:type="spellStart"/>
      <w:r w:rsidR="008C1AB6">
        <w:rPr>
          <w:rFonts w:ascii="Times New Roman" w:hAnsi="Times New Roman" w:cs="Times New Roman"/>
        </w:rPr>
        <w:t>envatted</w:t>
      </w:r>
      <w:proofErr w:type="spellEnd"/>
      <w:r w:rsidR="008C1AB6">
        <w:rPr>
          <w:rFonts w:ascii="Times New Roman" w:hAnsi="Times New Roman" w:cs="Times New Roman"/>
        </w:rPr>
        <w:t xml:space="preserve">’. </w:t>
      </w:r>
      <w:r w:rsidR="00C40084">
        <w:rPr>
          <w:rFonts w:ascii="Times New Roman" w:hAnsi="Times New Roman" w:cs="Times New Roman"/>
        </w:rPr>
        <w:t xml:space="preserve">The metaphysical and epistemological tenets of </w:t>
      </w:r>
      <w:r w:rsidR="00404906">
        <w:rPr>
          <w:rFonts w:ascii="Times New Roman" w:hAnsi="Times New Roman" w:cs="Times New Roman"/>
        </w:rPr>
        <w:t>I</w:t>
      </w:r>
      <w:r w:rsidR="00ED2650">
        <w:rPr>
          <w:rFonts w:ascii="Times New Roman" w:hAnsi="Times New Roman" w:cs="Times New Roman"/>
        </w:rPr>
        <w:t>R</w:t>
      </w:r>
      <w:r w:rsidR="00404906">
        <w:rPr>
          <w:rFonts w:ascii="Times New Roman" w:hAnsi="Times New Roman" w:cs="Times New Roman"/>
        </w:rPr>
        <w:t xml:space="preserve"> support the</w:t>
      </w:r>
      <w:r w:rsidR="005D6D83">
        <w:rPr>
          <w:rFonts w:ascii="Times New Roman" w:hAnsi="Times New Roman" w:cs="Times New Roman"/>
        </w:rPr>
        <w:t xml:space="preserve"> key</w:t>
      </w:r>
      <w:r w:rsidR="00404906">
        <w:rPr>
          <w:rFonts w:ascii="Times New Roman" w:hAnsi="Times New Roman" w:cs="Times New Roman"/>
        </w:rPr>
        <w:t xml:space="preserve"> inferences involved</w:t>
      </w:r>
      <w:r w:rsidR="00A668FD">
        <w:rPr>
          <w:rFonts w:ascii="Times New Roman" w:hAnsi="Times New Roman" w:cs="Times New Roman"/>
        </w:rPr>
        <w:t xml:space="preserve"> in this reasoning</w:t>
      </w:r>
      <w:r w:rsidR="00404906">
        <w:rPr>
          <w:rFonts w:ascii="Times New Roman" w:hAnsi="Times New Roman" w:cs="Times New Roman"/>
        </w:rPr>
        <w:t xml:space="preserve">: </w:t>
      </w:r>
      <w:r w:rsidR="0025781D">
        <w:rPr>
          <w:rFonts w:ascii="Times New Roman" w:hAnsi="Times New Roman" w:cs="Times New Roman"/>
        </w:rPr>
        <w:t xml:space="preserve">According to </w:t>
      </w:r>
      <w:r w:rsidR="00C40084" w:rsidRPr="00C40084">
        <w:rPr>
          <w:rFonts w:ascii="Times New Roman" w:hAnsi="Times New Roman" w:cs="Times New Roman"/>
          <w:i/>
          <w:iCs/>
        </w:rPr>
        <w:t>Perceptual Causal Indirect</w:t>
      </w:r>
      <w:r w:rsidR="00790B57">
        <w:rPr>
          <w:rFonts w:ascii="Times New Roman" w:hAnsi="Times New Roman" w:cs="Times New Roman"/>
        </w:rPr>
        <w:t xml:space="preserve"> (PCI),</w:t>
      </w:r>
      <w:r w:rsidR="00404906">
        <w:rPr>
          <w:rFonts w:ascii="Times New Roman" w:hAnsi="Times New Roman" w:cs="Times New Roman"/>
        </w:rPr>
        <w:t xml:space="preserve"> </w:t>
      </w:r>
      <w:r w:rsidR="0025781D">
        <w:rPr>
          <w:rFonts w:ascii="Times New Roman" w:hAnsi="Times New Roman" w:cs="Times New Roman"/>
        </w:rPr>
        <w:t>when a viewer sees a physical object, it causes in them a mental image of that object</w:t>
      </w:r>
      <w:r w:rsidR="003D4FE4">
        <w:rPr>
          <w:rFonts w:ascii="Times New Roman" w:hAnsi="Times New Roman" w:cs="Times New Roman"/>
        </w:rPr>
        <w:t xml:space="preserve">. </w:t>
      </w:r>
      <w:r w:rsidR="00404906">
        <w:rPr>
          <w:rFonts w:ascii="Times New Roman" w:hAnsi="Times New Roman" w:cs="Times New Roman"/>
        </w:rPr>
        <w:t>Hence</w:t>
      </w:r>
      <w:r w:rsidR="003D4FE4">
        <w:rPr>
          <w:rFonts w:ascii="Times New Roman" w:hAnsi="Times New Roman" w:cs="Times New Roman"/>
        </w:rPr>
        <w:t>, t</w:t>
      </w:r>
      <w:r w:rsidR="00404906">
        <w:rPr>
          <w:rFonts w:ascii="Times New Roman" w:hAnsi="Times New Roman" w:cs="Times New Roman"/>
        </w:rPr>
        <w:t>he a</w:t>
      </w:r>
      <w:r w:rsidR="003D4FE4">
        <w:rPr>
          <w:rFonts w:ascii="Times New Roman" w:hAnsi="Times New Roman" w:cs="Times New Roman"/>
        </w:rPr>
        <w:t>rtificial</w:t>
      </w:r>
      <w:r w:rsidR="00404906">
        <w:rPr>
          <w:rFonts w:ascii="Times New Roman" w:hAnsi="Times New Roman" w:cs="Times New Roman"/>
        </w:rPr>
        <w:t xml:space="preserve"> stimulation of the brain-in-the-vat </w:t>
      </w:r>
      <w:r w:rsidR="003D4FE4">
        <w:rPr>
          <w:rFonts w:ascii="Times New Roman" w:hAnsi="Times New Roman" w:cs="Times New Roman"/>
        </w:rPr>
        <w:t>can</w:t>
      </w:r>
      <w:r w:rsidR="00404906">
        <w:rPr>
          <w:rFonts w:ascii="Times New Roman" w:hAnsi="Times New Roman" w:cs="Times New Roman"/>
        </w:rPr>
        <w:t xml:space="preserve"> cause the same mental image. Since this image determines what the world looks like to </w:t>
      </w:r>
      <w:r w:rsidR="00C40084">
        <w:rPr>
          <w:rFonts w:ascii="Times New Roman" w:hAnsi="Times New Roman" w:cs="Times New Roman"/>
        </w:rPr>
        <w:t>the</w:t>
      </w:r>
      <w:r w:rsidR="00404906">
        <w:rPr>
          <w:rFonts w:ascii="Times New Roman" w:hAnsi="Times New Roman" w:cs="Times New Roman"/>
        </w:rPr>
        <w:t xml:space="preserve"> subject, things will look indistinguishable</w:t>
      </w:r>
      <w:r w:rsidR="003D4FE4">
        <w:rPr>
          <w:rFonts w:ascii="Times New Roman" w:hAnsi="Times New Roman" w:cs="Times New Roman"/>
        </w:rPr>
        <w:t xml:space="preserve"> to</w:t>
      </w:r>
      <w:r w:rsidR="00404906">
        <w:rPr>
          <w:rFonts w:ascii="Times New Roman" w:hAnsi="Times New Roman" w:cs="Times New Roman"/>
        </w:rPr>
        <w:t xml:space="preserve"> </w:t>
      </w:r>
      <w:r w:rsidR="003D4FE4">
        <w:rPr>
          <w:rFonts w:ascii="Times New Roman" w:hAnsi="Times New Roman" w:cs="Times New Roman"/>
        </w:rPr>
        <w:t>you when ‘</w:t>
      </w:r>
      <w:proofErr w:type="spellStart"/>
      <w:r w:rsidR="003D4FE4">
        <w:rPr>
          <w:rFonts w:ascii="Times New Roman" w:hAnsi="Times New Roman" w:cs="Times New Roman"/>
        </w:rPr>
        <w:t>envatted</w:t>
      </w:r>
      <w:proofErr w:type="spellEnd"/>
      <w:r w:rsidR="003D4FE4">
        <w:rPr>
          <w:rFonts w:ascii="Times New Roman" w:hAnsi="Times New Roman" w:cs="Times New Roman"/>
        </w:rPr>
        <w:t xml:space="preserve">’ and </w:t>
      </w:r>
      <w:r w:rsidR="00C40084">
        <w:rPr>
          <w:rFonts w:ascii="Times New Roman" w:hAnsi="Times New Roman" w:cs="Times New Roman"/>
        </w:rPr>
        <w:t>when carrying on with everyday life</w:t>
      </w:r>
      <w:r w:rsidR="00F82FF1">
        <w:rPr>
          <w:rFonts w:ascii="Times New Roman" w:hAnsi="Times New Roman" w:cs="Times New Roman"/>
        </w:rPr>
        <w:t>:</w:t>
      </w:r>
      <w:r w:rsidR="003D4FE4">
        <w:rPr>
          <w:rFonts w:ascii="Times New Roman" w:hAnsi="Times New Roman" w:cs="Times New Roman"/>
        </w:rPr>
        <w:t xml:space="preserve"> So</w:t>
      </w:r>
      <w:r w:rsidR="00C40084">
        <w:rPr>
          <w:rFonts w:ascii="Times New Roman" w:hAnsi="Times New Roman" w:cs="Times New Roman"/>
        </w:rPr>
        <w:t xml:space="preserve"> </w:t>
      </w:r>
      <w:r w:rsidR="003D4FE4">
        <w:rPr>
          <w:rFonts w:ascii="Times New Roman" w:hAnsi="Times New Roman" w:cs="Times New Roman"/>
        </w:rPr>
        <w:t>you can only know what things look like</w:t>
      </w:r>
      <w:r w:rsidR="00C40084">
        <w:rPr>
          <w:rFonts w:ascii="Times New Roman" w:hAnsi="Times New Roman" w:cs="Times New Roman"/>
        </w:rPr>
        <w:t xml:space="preserve"> to you</w:t>
      </w:r>
      <w:r w:rsidR="003D4FE4">
        <w:rPr>
          <w:rFonts w:ascii="Times New Roman" w:hAnsi="Times New Roman" w:cs="Times New Roman"/>
        </w:rPr>
        <w:t xml:space="preserve">, </w:t>
      </w:r>
      <w:r w:rsidR="00C40084">
        <w:rPr>
          <w:rFonts w:ascii="Times New Roman" w:hAnsi="Times New Roman" w:cs="Times New Roman"/>
        </w:rPr>
        <w:t>as per</w:t>
      </w:r>
      <w:r w:rsidR="003D4FE4">
        <w:rPr>
          <w:rFonts w:ascii="Times New Roman" w:hAnsi="Times New Roman" w:cs="Times New Roman"/>
        </w:rPr>
        <w:t xml:space="preserve"> </w:t>
      </w:r>
      <w:r w:rsidR="003D4FE4" w:rsidRPr="00C40084">
        <w:rPr>
          <w:rFonts w:ascii="Times New Roman" w:hAnsi="Times New Roman" w:cs="Times New Roman"/>
          <w:i/>
          <w:iCs/>
        </w:rPr>
        <w:t>Epistemic Indirect</w:t>
      </w:r>
      <w:r w:rsidR="00790B57">
        <w:rPr>
          <w:rFonts w:ascii="Times New Roman" w:hAnsi="Times New Roman" w:cs="Times New Roman"/>
        </w:rPr>
        <w:t xml:space="preserve"> (EI),</w:t>
      </w:r>
      <w:r w:rsidR="00C40084">
        <w:rPr>
          <w:rFonts w:ascii="Times New Roman" w:hAnsi="Times New Roman" w:cs="Times New Roman"/>
        </w:rPr>
        <w:t xml:space="preserve"> and cannot exclude the possibility that things look like that to you as a result of artificial stimulation. </w:t>
      </w:r>
      <w:r w:rsidR="005D6D83">
        <w:rPr>
          <w:rFonts w:ascii="Times New Roman" w:hAnsi="Times New Roman" w:cs="Times New Roman"/>
        </w:rPr>
        <w:t>I</w:t>
      </w:r>
      <w:r w:rsidR="00ED2650">
        <w:rPr>
          <w:rFonts w:ascii="Times New Roman" w:hAnsi="Times New Roman" w:cs="Times New Roman"/>
        </w:rPr>
        <w:t>R</w:t>
      </w:r>
      <w:r w:rsidR="005D6D83">
        <w:rPr>
          <w:rFonts w:ascii="Times New Roman" w:hAnsi="Times New Roman" w:cs="Times New Roman"/>
        </w:rPr>
        <w:t xml:space="preserve"> thus promotes sceptic</w:t>
      </w:r>
      <w:r w:rsidR="00A668FD">
        <w:rPr>
          <w:rFonts w:ascii="Times New Roman" w:hAnsi="Times New Roman" w:cs="Times New Roman"/>
        </w:rPr>
        <w:t>al doubt and saps confidence that one can exclude the possibility of ‘</w:t>
      </w:r>
      <w:proofErr w:type="spellStart"/>
      <w:r w:rsidR="00A668FD">
        <w:rPr>
          <w:rFonts w:ascii="Times New Roman" w:hAnsi="Times New Roman" w:cs="Times New Roman"/>
        </w:rPr>
        <w:t>envatment</w:t>
      </w:r>
      <w:proofErr w:type="spellEnd"/>
      <w:r w:rsidR="00A668FD">
        <w:rPr>
          <w:rFonts w:ascii="Times New Roman" w:hAnsi="Times New Roman" w:cs="Times New Roman"/>
        </w:rPr>
        <w:t>’</w:t>
      </w:r>
      <w:r w:rsidR="005D6D83">
        <w:rPr>
          <w:rFonts w:ascii="Times New Roman" w:hAnsi="Times New Roman" w:cs="Times New Roman"/>
        </w:rPr>
        <w:t xml:space="preserve">. </w:t>
      </w:r>
      <w:r w:rsidR="00C40084">
        <w:rPr>
          <w:rFonts w:ascii="Times New Roman" w:hAnsi="Times New Roman" w:cs="Times New Roman"/>
        </w:rPr>
        <w:t xml:space="preserve">By </w:t>
      </w:r>
      <w:r w:rsidR="008C1AB6">
        <w:rPr>
          <w:rFonts w:ascii="Times New Roman" w:hAnsi="Times New Roman" w:cs="Times New Roman"/>
        </w:rPr>
        <w:t xml:space="preserve">contrast, </w:t>
      </w:r>
      <w:r w:rsidR="00790B57">
        <w:rPr>
          <w:rFonts w:ascii="Times New Roman" w:hAnsi="Times New Roman" w:cs="Times New Roman"/>
        </w:rPr>
        <w:t>DR</w:t>
      </w:r>
      <w:r w:rsidR="005D6D83">
        <w:rPr>
          <w:rFonts w:ascii="Times New Roman" w:hAnsi="Times New Roman" w:cs="Times New Roman"/>
        </w:rPr>
        <w:t>’</w:t>
      </w:r>
      <w:r w:rsidR="00790B57">
        <w:rPr>
          <w:rFonts w:ascii="Times New Roman" w:hAnsi="Times New Roman" w:cs="Times New Roman"/>
        </w:rPr>
        <w:t xml:space="preserve">s metaphysical counter-claim </w:t>
      </w:r>
      <w:r w:rsidR="00790B57" w:rsidRPr="00790B57">
        <w:rPr>
          <w:rFonts w:ascii="Times New Roman" w:hAnsi="Times New Roman" w:cs="Times New Roman"/>
          <w:i/>
          <w:iCs/>
        </w:rPr>
        <w:t>Perceptual Causal Direct</w:t>
      </w:r>
      <w:r w:rsidR="00790B57">
        <w:rPr>
          <w:rFonts w:ascii="Times New Roman" w:hAnsi="Times New Roman" w:cs="Times New Roman"/>
        </w:rPr>
        <w:t xml:space="preserve"> (PCD) prevents th</w:t>
      </w:r>
      <w:r w:rsidR="00A668FD">
        <w:rPr>
          <w:rFonts w:ascii="Times New Roman" w:hAnsi="Times New Roman" w:cs="Times New Roman"/>
        </w:rPr>
        <w:t>e</w:t>
      </w:r>
      <w:r w:rsidR="00790B57">
        <w:rPr>
          <w:rFonts w:ascii="Times New Roman" w:hAnsi="Times New Roman" w:cs="Times New Roman"/>
        </w:rPr>
        <w:t xml:space="preserve"> </w:t>
      </w:r>
      <w:r w:rsidR="00A668FD">
        <w:rPr>
          <w:rFonts w:ascii="Times New Roman" w:hAnsi="Times New Roman" w:cs="Times New Roman"/>
        </w:rPr>
        <w:t xml:space="preserve">sceptical </w:t>
      </w:r>
      <w:r w:rsidR="00790B57">
        <w:rPr>
          <w:rFonts w:ascii="Times New Roman" w:hAnsi="Times New Roman" w:cs="Times New Roman"/>
        </w:rPr>
        <w:t>reasoning from getting off the ground</w:t>
      </w:r>
      <w:r w:rsidR="003F74F5">
        <w:rPr>
          <w:rFonts w:ascii="Times New Roman" w:hAnsi="Times New Roman" w:cs="Times New Roman"/>
        </w:rPr>
        <w:t xml:space="preserve">, while </w:t>
      </w:r>
      <w:r w:rsidR="003F74F5" w:rsidRPr="003F74F5">
        <w:rPr>
          <w:rFonts w:ascii="Times New Roman" w:hAnsi="Times New Roman" w:cs="Times New Roman"/>
          <w:i/>
          <w:iCs/>
        </w:rPr>
        <w:t>Epistemic Direct</w:t>
      </w:r>
      <w:r w:rsidR="003F74F5">
        <w:rPr>
          <w:rFonts w:ascii="Times New Roman" w:hAnsi="Times New Roman" w:cs="Times New Roman"/>
        </w:rPr>
        <w:t xml:space="preserve"> (ED) will reduce the plausibility of its final move</w:t>
      </w:r>
      <w:r w:rsidR="00790B57">
        <w:rPr>
          <w:rFonts w:ascii="Times New Roman" w:hAnsi="Times New Roman" w:cs="Times New Roman"/>
        </w:rPr>
        <w:t>. D</w:t>
      </w:r>
      <w:r w:rsidR="003B4FC2">
        <w:rPr>
          <w:rFonts w:ascii="Times New Roman" w:hAnsi="Times New Roman" w:cs="Times New Roman"/>
        </w:rPr>
        <w:t>R</w:t>
      </w:r>
      <w:r w:rsidR="00A668FD">
        <w:rPr>
          <w:rFonts w:ascii="Times New Roman" w:hAnsi="Times New Roman" w:cs="Times New Roman"/>
        </w:rPr>
        <w:t xml:space="preserve"> thus</w:t>
      </w:r>
      <w:r w:rsidR="00790B57">
        <w:rPr>
          <w:rFonts w:ascii="Times New Roman" w:hAnsi="Times New Roman" w:cs="Times New Roman"/>
        </w:rPr>
        <w:t xml:space="preserve"> promotes anti-sceptical confidence.</w:t>
      </w:r>
    </w:p>
    <w:p w14:paraId="2B25DA36" w14:textId="2AB4853F" w:rsidR="008864B9" w:rsidRDefault="008C1AB6" w:rsidP="00655003">
      <w:pPr>
        <w:spacing w:line="259" w:lineRule="auto"/>
        <w:ind w:firstLine="567"/>
        <w:jc w:val="both"/>
        <w:rPr>
          <w:rFonts w:ascii="Times New Roman" w:hAnsi="Times New Roman" w:cs="Times New Roman"/>
        </w:rPr>
      </w:pPr>
      <w:r>
        <w:rPr>
          <w:rFonts w:ascii="Times New Roman" w:hAnsi="Times New Roman" w:cs="Times New Roman"/>
        </w:rPr>
        <w:t>Therefore</w:t>
      </w:r>
      <w:r w:rsidR="00A668FD">
        <w:rPr>
          <w:rFonts w:ascii="Times New Roman" w:hAnsi="Times New Roman" w:cs="Times New Roman"/>
        </w:rPr>
        <w:t>,</w:t>
      </w:r>
      <w:r>
        <w:rPr>
          <w:rFonts w:ascii="Times New Roman" w:hAnsi="Times New Roman" w:cs="Times New Roman"/>
        </w:rPr>
        <w:t xml:space="preserve"> </w:t>
      </w:r>
      <w:r w:rsidR="00E82702">
        <w:rPr>
          <w:rFonts w:ascii="Times New Roman" w:hAnsi="Times New Roman" w:cs="Times New Roman"/>
          <w:b/>
          <w:bCs/>
        </w:rPr>
        <w:t>H</w:t>
      </w:r>
      <w:r w:rsidR="003D08E7">
        <w:rPr>
          <w:rFonts w:ascii="Times New Roman" w:hAnsi="Times New Roman" w:cs="Times New Roman"/>
          <w:b/>
          <w:bCs/>
          <w:vertAlign w:val="superscript"/>
        </w:rPr>
        <w:t>*</w:t>
      </w:r>
      <w:r>
        <w:rPr>
          <w:rFonts w:ascii="Times New Roman" w:hAnsi="Times New Roman" w:cs="Times New Roman"/>
        </w:rPr>
        <w:t xml:space="preserve"> predicts</w:t>
      </w:r>
      <w:r w:rsidR="005D6D83" w:rsidRPr="005D6D83">
        <w:rPr>
          <w:rFonts w:ascii="Times New Roman" w:hAnsi="Times New Roman" w:cs="Times New Roman"/>
        </w:rPr>
        <w:t xml:space="preserve"> </w:t>
      </w:r>
      <w:r w:rsidR="00A668FD">
        <w:rPr>
          <w:rFonts w:ascii="Times New Roman" w:hAnsi="Times New Roman" w:cs="Times New Roman"/>
        </w:rPr>
        <w:t xml:space="preserve">negative correlations between </w:t>
      </w:r>
      <w:r w:rsidR="00846CF6">
        <w:rPr>
          <w:rFonts w:ascii="Times New Roman" w:hAnsi="Times New Roman" w:cs="Times New Roman"/>
        </w:rPr>
        <w:t xml:space="preserve">ratings of </w:t>
      </w:r>
      <w:r w:rsidR="00A668FD">
        <w:rPr>
          <w:rFonts w:ascii="Times New Roman" w:hAnsi="Times New Roman" w:cs="Times New Roman"/>
        </w:rPr>
        <w:t>confidence that once can exclude the possibility of ‘</w:t>
      </w:r>
      <w:proofErr w:type="spellStart"/>
      <w:r w:rsidR="00A668FD">
        <w:rPr>
          <w:rFonts w:ascii="Times New Roman" w:hAnsi="Times New Roman" w:cs="Times New Roman"/>
        </w:rPr>
        <w:t>envatment</w:t>
      </w:r>
      <w:proofErr w:type="spellEnd"/>
      <w:r w:rsidR="00A668FD">
        <w:rPr>
          <w:rFonts w:ascii="Times New Roman" w:hAnsi="Times New Roman" w:cs="Times New Roman"/>
        </w:rPr>
        <w:t>’ and agreement ratings for I</w:t>
      </w:r>
      <w:r w:rsidR="003B4FC2">
        <w:rPr>
          <w:rFonts w:ascii="Times New Roman" w:hAnsi="Times New Roman" w:cs="Times New Roman"/>
        </w:rPr>
        <w:t>R</w:t>
      </w:r>
      <w:r w:rsidR="00A668FD">
        <w:rPr>
          <w:rFonts w:ascii="Times New Roman" w:hAnsi="Times New Roman" w:cs="Times New Roman"/>
        </w:rPr>
        <w:t xml:space="preserve"> items including PCI and EI, and </w:t>
      </w:r>
      <w:r w:rsidR="005D6D83">
        <w:rPr>
          <w:rFonts w:ascii="Times New Roman" w:hAnsi="Times New Roman" w:cs="Times New Roman"/>
        </w:rPr>
        <w:t>positive correlations</w:t>
      </w:r>
      <w:r>
        <w:rPr>
          <w:rFonts w:ascii="Times New Roman" w:hAnsi="Times New Roman" w:cs="Times New Roman"/>
        </w:rPr>
        <w:t xml:space="preserve"> between</w:t>
      </w:r>
      <w:r w:rsidR="005D6D83">
        <w:rPr>
          <w:rFonts w:ascii="Times New Roman" w:hAnsi="Times New Roman" w:cs="Times New Roman"/>
        </w:rPr>
        <w:t xml:space="preserve"> </w:t>
      </w:r>
      <w:r w:rsidR="00A668FD">
        <w:rPr>
          <w:rFonts w:ascii="Times New Roman" w:hAnsi="Times New Roman" w:cs="Times New Roman"/>
        </w:rPr>
        <w:t xml:space="preserve">such confidence ratings and </w:t>
      </w:r>
      <w:r w:rsidR="005D6D83">
        <w:rPr>
          <w:rFonts w:ascii="Times New Roman" w:hAnsi="Times New Roman" w:cs="Times New Roman"/>
        </w:rPr>
        <w:t>agreement ratings for D</w:t>
      </w:r>
      <w:r w:rsidR="003B4FC2">
        <w:rPr>
          <w:rFonts w:ascii="Times New Roman" w:hAnsi="Times New Roman" w:cs="Times New Roman"/>
        </w:rPr>
        <w:t>R</w:t>
      </w:r>
      <w:r w:rsidR="005D6D83">
        <w:rPr>
          <w:rFonts w:ascii="Times New Roman" w:hAnsi="Times New Roman" w:cs="Times New Roman"/>
        </w:rPr>
        <w:t xml:space="preserve"> items including PCD</w:t>
      </w:r>
      <w:r w:rsidR="003F74F5">
        <w:rPr>
          <w:rFonts w:ascii="Times New Roman" w:hAnsi="Times New Roman" w:cs="Times New Roman"/>
        </w:rPr>
        <w:t xml:space="preserve"> and ED</w:t>
      </w:r>
      <w:r w:rsidR="00A668FD">
        <w:rPr>
          <w:rFonts w:ascii="Times New Roman" w:hAnsi="Times New Roman" w:cs="Times New Roman"/>
        </w:rPr>
        <w:t>.</w:t>
      </w:r>
    </w:p>
    <w:p w14:paraId="0131DE8E" w14:textId="77777777" w:rsidR="008C1AB6" w:rsidRPr="00D534F9" w:rsidRDefault="008C1AB6" w:rsidP="00655003">
      <w:pPr>
        <w:spacing w:before="120" w:after="60" w:line="259" w:lineRule="auto"/>
        <w:jc w:val="both"/>
        <w:rPr>
          <w:rFonts w:ascii="Times New Roman" w:hAnsi="Times New Roman" w:cs="Times New Roman"/>
          <w:i/>
          <w:iCs/>
        </w:rPr>
      </w:pPr>
      <w:r w:rsidRPr="00D534F9">
        <w:rPr>
          <w:rFonts w:ascii="Times New Roman" w:hAnsi="Times New Roman" w:cs="Times New Roman"/>
          <w:i/>
          <w:iCs/>
        </w:rPr>
        <w:t>2.3.</w:t>
      </w:r>
      <w:r>
        <w:rPr>
          <w:rFonts w:ascii="Times New Roman" w:hAnsi="Times New Roman" w:cs="Times New Roman"/>
          <w:i/>
          <w:iCs/>
        </w:rPr>
        <w:t>2</w:t>
      </w:r>
      <w:r w:rsidRPr="00D534F9">
        <w:rPr>
          <w:rFonts w:ascii="Times New Roman" w:hAnsi="Times New Roman" w:cs="Times New Roman"/>
          <w:i/>
          <w:iCs/>
        </w:rPr>
        <w:t xml:space="preserve"> Study 3 – Methods</w:t>
      </w:r>
    </w:p>
    <w:p w14:paraId="71339346" w14:textId="77777777" w:rsidR="008C1AB6" w:rsidRDefault="008C1AB6" w:rsidP="00593C6E">
      <w:pPr>
        <w:widowControl w:val="0"/>
        <w:spacing w:line="259" w:lineRule="auto"/>
        <w:ind w:firstLine="567"/>
        <w:jc w:val="both"/>
        <w:rPr>
          <w:rFonts w:ascii="Times New Roman" w:hAnsi="Times New Roman" w:cs="Times New Roman"/>
        </w:rPr>
      </w:pPr>
      <w:r w:rsidRPr="00D96749">
        <w:rPr>
          <w:rFonts w:ascii="Times New Roman" w:hAnsi="Times New Roman" w:cs="Times New Roman"/>
          <w:b/>
          <w:bCs/>
        </w:rPr>
        <w:t>Participants:</w:t>
      </w:r>
      <w:r>
        <w:rPr>
          <w:rFonts w:ascii="Times New Roman" w:hAnsi="Times New Roman" w:cs="Times New Roman"/>
        </w:rPr>
        <w:t xml:space="preserve"> 61 participants were recruited in the same way as in previous studies and completed the same survey twice, four weeks apa</w:t>
      </w:r>
      <w:r w:rsidRPr="006F219B">
        <w:rPr>
          <w:rFonts w:ascii="Times New Roman" w:hAnsi="Times New Roman" w:cs="Times New Roman"/>
        </w:rPr>
        <w:t>rt.</w:t>
      </w:r>
      <w:r>
        <w:rPr>
          <w:rFonts w:ascii="Times New Roman" w:hAnsi="Times New Roman" w:cs="Times New Roman"/>
        </w:rPr>
        <w:t xml:space="preserve"> One participant had to be excluded due to incomplete data, another due to failing an attention check. The remaining 59</w:t>
      </w:r>
      <w:r w:rsidRPr="006F219B">
        <w:rPr>
          <w:rFonts w:ascii="Times New Roman" w:hAnsi="Times New Roman" w:cs="Times New Roman"/>
        </w:rPr>
        <w:t xml:space="preserve"> </w:t>
      </w:r>
      <w:r>
        <w:rPr>
          <w:rFonts w:ascii="Times New Roman" w:hAnsi="Times New Roman" w:cs="Times New Roman"/>
        </w:rPr>
        <w:t>p</w:t>
      </w:r>
      <w:r w:rsidRPr="006F219B">
        <w:rPr>
          <w:rFonts w:ascii="Times New Roman" w:hAnsi="Times New Roman" w:cs="Times New Roman"/>
        </w:rPr>
        <w:t xml:space="preserve">articipants were between </w:t>
      </w:r>
      <w:r>
        <w:rPr>
          <w:rFonts w:ascii="Times New Roman" w:hAnsi="Times New Roman" w:cs="Times New Roman"/>
        </w:rPr>
        <w:t>19-61</w:t>
      </w:r>
      <w:r w:rsidRPr="006F219B">
        <w:rPr>
          <w:rFonts w:ascii="Times New Roman" w:hAnsi="Times New Roman" w:cs="Times New Roman"/>
        </w:rPr>
        <w:t xml:space="preserve"> years old (mean </w:t>
      </w:r>
      <w:r>
        <w:rPr>
          <w:rFonts w:ascii="Times New Roman" w:hAnsi="Times New Roman" w:cs="Times New Roman"/>
        </w:rPr>
        <w:t>29.1</w:t>
      </w:r>
      <w:r w:rsidRPr="006F219B">
        <w:rPr>
          <w:rFonts w:ascii="Times New Roman" w:hAnsi="Times New Roman" w:cs="Times New Roman"/>
        </w:rPr>
        <w:t xml:space="preserve"> years</w:t>
      </w:r>
      <w:r>
        <w:rPr>
          <w:rFonts w:ascii="Times New Roman" w:hAnsi="Times New Roman" w:cs="Times New Roman"/>
        </w:rPr>
        <w:t>, SD = 10.16</w:t>
      </w:r>
      <w:r w:rsidRPr="006F219B">
        <w:rPr>
          <w:rFonts w:ascii="Times New Roman" w:hAnsi="Times New Roman" w:cs="Times New Roman"/>
        </w:rPr>
        <w:t xml:space="preserve">). </w:t>
      </w:r>
      <w:r>
        <w:rPr>
          <w:rFonts w:ascii="Times New Roman" w:hAnsi="Times New Roman" w:cs="Times New Roman"/>
        </w:rPr>
        <w:t>27</w:t>
      </w:r>
      <w:r w:rsidRPr="006F219B">
        <w:rPr>
          <w:rFonts w:ascii="Times New Roman" w:hAnsi="Times New Roman" w:cs="Times New Roman"/>
        </w:rPr>
        <w:t xml:space="preserve"> were male, </w:t>
      </w:r>
      <w:r>
        <w:rPr>
          <w:rFonts w:ascii="Times New Roman" w:hAnsi="Times New Roman" w:cs="Times New Roman"/>
        </w:rPr>
        <w:t>30</w:t>
      </w:r>
      <w:r w:rsidRPr="006F219B">
        <w:rPr>
          <w:rFonts w:ascii="Times New Roman" w:hAnsi="Times New Roman" w:cs="Times New Roman"/>
        </w:rPr>
        <w:t xml:space="preserve"> female, </w:t>
      </w:r>
      <w:r>
        <w:rPr>
          <w:rFonts w:ascii="Times New Roman" w:hAnsi="Times New Roman" w:cs="Times New Roman"/>
        </w:rPr>
        <w:t>1</w:t>
      </w:r>
      <w:r w:rsidRPr="006F219B">
        <w:rPr>
          <w:rFonts w:ascii="Times New Roman" w:hAnsi="Times New Roman" w:cs="Times New Roman"/>
        </w:rPr>
        <w:t xml:space="preserve"> non-binary</w:t>
      </w:r>
      <w:r>
        <w:rPr>
          <w:rFonts w:ascii="Times New Roman" w:hAnsi="Times New Roman" w:cs="Times New Roman"/>
        </w:rPr>
        <w:t>, and 1 ‘preferred not to say’</w:t>
      </w:r>
      <w:r w:rsidRPr="006F219B">
        <w:rPr>
          <w:rFonts w:ascii="Times New Roman" w:hAnsi="Times New Roman" w:cs="Times New Roman"/>
        </w:rPr>
        <w:t>.</w:t>
      </w:r>
    </w:p>
    <w:p w14:paraId="0D9AC219" w14:textId="089D235F" w:rsidR="008C1AB6" w:rsidRDefault="008C1AB6" w:rsidP="00593C6E">
      <w:pPr>
        <w:spacing w:line="259" w:lineRule="auto"/>
        <w:ind w:firstLine="567"/>
        <w:jc w:val="both"/>
        <w:rPr>
          <w:rFonts w:ascii="Times New Roman" w:hAnsi="Times New Roman" w:cs="Times New Roman"/>
        </w:rPr>
      </w:pPr>
      <w:r w:rsidRPr="00FE5DCA">
        <w:rPr>
          <w:rFonts w:ascii="Times New Roman" w:hAnsi="Times New Roman" w:cs="Times New Roman"/>
          <w:b/>
          <w:bCs/>
        </w:rPr>
        <w:t>Materials and procedure:</w:t>
      </w:r>
      <w:r>
        <w:rPr>
          <w:rFonts w:ascii="Times New Roman" w:hAnsi="Times New Roman" w:cs="Times New Roman"/>
        </w:rPr>
        <w:t xml:space="preserve"> Participants were given the same materials and tasks as in Study 2. When taking the survey for the second </w:t>
      </w:r>
      <w:r w:rsidRPr="00460147">
        <w:rPr>
          <w:rFonts w:ascii="Times New Roman" w:hAnsi="Times New Roman" w:cs="Times New Roman"/>
        </w:rPr>
        <w:t>time</w:t>
      </w:r>
      <w:r w:rsidR="00D14604" w:rsidRPr="00460147">
        <w:rPr>
          <w:rFonts w:ascii="Times New Roman" w:hAnsi="Times New Roman" w:cs="Times New Roman"/>
        </w:rPr>
        <w:t xml:space="preserve"> (t2)</w:t>
      </w:r>
      <w:r w:rsidRPr="00460147">
        <w:rPr>
          <w:rFonts w:ascii="Times New Roman" w:hAnsi="Times New Roman" w:cs="Times New Roman"/>
        </w:rPr>
        <w:t>, however, participants received the two new tasks explained above</w:t>
      </w:r>
      <w:r w:rsidR="00674AE8" w:rsidRPr="00460147">
        <w:rPr>
          <w:rFonts w:ascii="Times New Roman" w:hAnsi="Times New Roman" w:cs="Times New Roman"/>
        </w:rPr>
        <w:t xml:space="preserve">, </w:t>
      </w:r>
      <w:r w:rsidR="004134AE" w:rsidRPr="00460147">
        <w:rPr>
          <w:rFonts w:ascii="Times New Roman" w:hAnsi="Times New Roman" w:cs="Times New Roman"/>
        </w:rPr>
        <w:t xml:space="preserve">presented after the </w:t>
      </w:r>
      <w:r w:rsidR="008759CF" w:rsidRPr="00460147">
        <w:rPr>
          <w:rFonts w:ascii="Times New Roman" w:hAnsi="Times New Roman" w:cs="Times New Roman"/>
        </w:rPr>
        <w:t>belief inventory</w:t>
      </w:r>
      <w:r w:rsidRPr="00460147">
        <w:rPr>
          <w:rFonts w:ascii="Times New Roman" w:hAnsi="Times New Roman" w:cs="Times New Roman"/>
        </w:rPr>
        <w:t>.</w:t>
      </w:r>
      <w:r>
        <w:rPr>
          <w:rFonts w:ascii="Times New Roman" w:hAnsi="Times New Roman" w:cs="Times New Roman"/>
        </w:rPr>
        <w:t xml:space="preserve"> The </w:t>
      </w:r>
      <w:r w:rsidRPr="00EF77AA">
        <w:rPr>
          <w:rFonts w:ascii="Times New Roman" w:hAnsi="Times New Roman" w:cs="Times New Roman"/>
        </w:rPr>
        <w:t>Phenomenal Interpretation Task</w:t>
      </w:r>
      <w:r w:rsidRPr="00FA4F4A">
        <w:rPr>
          <w:rFonts w:ascii="Times New Roman" w:hAnsi="Times New Roman" w:cs="Times New Roman"/>
        </w:rPr>
        <w:t xml:space="preserve"> presented a case of hallucination: </w:t>
      </w:r>
    </w:p>
    <w:p w14:paraId="0514E7B1" w14:textId="77777777" w:rsidR="008C1AB6" w:rsidRPr="00F104BE" w:rsidRDefault="008C1AB6" w:rsidP="00F104BE">
      <w:pPr>
        <w:spacing w:before="120" w:after="120"/>
        <w:ind w:left="567" w:right="522"/>
        <w:jc w:val="both"/>
        <w:rPr>
          <w:rFonts w:ascii="Times New Roman" w:hAnsi="Times New Roman" w:cs="Times New Roman"/>
          <w:color w:val="32363A"/>
          <w:shd w:val="clear" w:color="auto" w:fill="FFFFFF"/>
        </w:rPr>
      </w:pPr>
      <w:r w:rsidRPr="00F104BE">
        <w:rPr>
          <w:rFonts w:ascii="Times New Roman" w:hAnsi="Times New Roman" w:cs="Times New Roman"/>
        </w:rPr>
        <w:t>‘</w:t>
      </w:r>
      <w:r w:rsidRPr="00F104BE">
        <w:rPr>
          <w:rFonts w:ascii="Times New Roman" w:hAnsi="Times New Roman" w:cs="Times New Roman"/>
          <w:color w:val="32363A"/>
          <w:shd w:val="clear" w:color="auto" w:fill="FFFFFF"/>
        </w:rPr>
        <w:t>Suppose John is lying awake on a bed in an otherwise empty room. John has a vivid hallucination of a tiger attacking him.’</w:t>
      </w:r>
    </w:p>
    <w:p w14:paraId="0E092408" w14:textId="5968043C" w:rsidR="008C1AB6" w:rsidRPr="006A37AD" w:rsidRDefault="008C1AB6" w:rsidP="00593C6E">
      <w:pPr>
        <w:spacing w:line="259" w:lineRule="auto"/>
        <w:jc w:val="both"/>
        <w:rPr>
          <w:rFonts w:ascii="Times New Roman" w:hAnsi="Times New Roman" w:cs="Times New Roman"/>
          <w:color w:val="32363A"/>
          <w:shd w:val="clear" w:color="auto" w:fill="FFFFFF"/>
        </w:rPr>
      </w:pPr>
      <w:r>
        <w:rPr>
          <w:rFonts w:ascii="Times New Roman" w:hAnsi="Times New Roman" w:cs="Times New Roman"/>
          <w:color w:val="32363A"/>
          <w:shd w:val="clear" w:color="auto" w:fill="FFFFFF"/>
        </w:rPr>
        <w:lastRenderedPageBreak/>
        <w:t>Participants</w:t>
      </w:r>
      <w:r w:rsidRPr="00FA4F4A">
        <w:rPr>
          <w:rFonts w:ascii="Times New Roman" w:hAnsi="Times New Roman" w:cs="Times New Roman"/>
          <w:color w:val="32363A"/>
          <w:shd w:val="clear" w:color="auto" w:fill="FFFFFF"/>
        </w:rPr>
        <w:t xml:space="preserve"> </w:t>
      </w:r>
      <w:r w:rsidR="00B42C94">
        <w:rPr>
          <w:rFonts w:ascii="Times New Roman" w:hAnsi="Times New Roman" w:cs="Times New Roman"/>
          <w:color w:val="32363A"/>
          <w:shd w:val="clear" w:color="auto" w:fill="FFFFFF"/>
        </w:rPr>
        <w:t xml:space="preserve">were </w:t>
      </w:r>
      <w:r w:rsidRPr="00FA4F4A">
        <w:rPr>
          <w:rFonts w:ascii="Times New Roman" w:hAnsi="Times New Roman" w:cs="Times New Roman"/>
          <w:color w:val="32363A"/>
          <w:shd w:val="clear" w:color="auto" w:fill="FFFFFF"/>
        </w:rPr>
        <w:t>then</w:t>
      </w:r>
      <w:r w:rsidR="00B42C94">
        <w:rPr>
          <w:rFonts w:ascii="Times New Roman" w:hAnsi="Times New Roman" w:cs="Times New Roman"/>
          <w:color w:val="32363A"/>
          <w:shd w:val="clear" w:color="auto" w:fill="FFFFFF"/>
        </w:rPr>
        <w:t xml:space="preserve"> asked to</w:t>
      </w:r>
      <w:r w:rsidRPr="00FA4F4A">
        <w:rPr>
          <w:rFonts w:ascii="Times New Roman" w:hAnsi="Times New Roman" w:cs="Times New Roman"/>
          <w:color w:val="32363A"/>
          <w:shd w:val="clear" w:color="auto" w:fill="FFFFFF"/>
        </w:rPr>
        <w:t xml:space="preserve"> rate their agreement </w:t>
      </w:r>
      <w:r w:rsidR="00570A67">
        <w:rPr>
          <w:rFonts w:ascii="Times New Roman" w:hAnsi="Times New Roman" w:cs="Times New Roman"/>
          <w:color w:val="32363A"/>
          <w:shd w:val="clear" w:color="auto" w:fill="FFFFFF"/>
        </w:rPr>
        <w:t>with</w:t>
      </w:r>
      <w:r w:rsidRPr="00FA4F4A">
        <w:rPr>
          <w:rFonts w:ascii="Times New Roman" w:hAnsi="Times New Roman" w:cs="Times New Roman"/>
          <w:color w:val="32363A"/>
          <w:shd w:val="clear" w:color="auto" w:fill="FFFFFF"/>
        </w:rPr>
        <w:t xml:space="preserve"> the statements that there is a tige</w:t>
      </w:r>
      <w:r>
        <w:rPr>
          <w:rFonts w:ascii="Times New Roman" w:hAnsi="Times New Roman" w:cs="Times New Roman"/>
          <w:color w:val="32363A"/>
          <w:shd w:val="clear" w:color="auto" w:fill="FFFFFF"/>
        </w:rPr>
        <w:t>r</w:t>
      </w:r>
      <w:r w:rsidRPr="00FA4F4A">
        <w:rPr>
          <w:rFonts w:ascii="Times New Roman" w:hAnsi="Times New Roman" w:cs="Times New Roman"/>
          <w:color w:val="32363A"/>
          <w:shd w:val="clear" w:color="auto" w:fill="FFFFFF"/>
        </w:rPr>
        <w:t xml:space="preserve"> in John’s room and that John sees a tiger</w:t>
      </w:r>
      <w:r w:rsidR="00400A42">
        <w:rPr>
          <w:rFonts w:ascii="Times New Roman" w:hAnsi="Times New Roman" w:cs="Times New Roman"/>
          <w:color w:val="32363A"/>
          <w:shd w:val="clear" w:color="auto" w:fill="FFFFFF"/>
        </w:rPr>
        <w:t xml:space="preserve">, </w:t>
      </w:r>
      <w:r w:rsidR="00400A42" w:rsidRPr="00460147">
        <w:rPr>
          <w:rFonts w:ascii="Times New Roman" w:hAnsi="Times New Roman" w:cs="Times New Roman"/>
          <w:color w:val="32363A"/>
          <w:shd w:val="clear" w:color="auto" w:fill="FFFFFF"/>
        </w:rPr>
        <w:t>and</w:t>
      </w:r>
      <w:r w:rsidR="00A914F5">
        <w:rPr>
          <w:rFonts w:ascii="Times New Roman" w:hAnsi="Times New Roman" w:cs="Times New Roman"/>
          <w:color w:val="32363A"/>
          <w:shd w:val="clear" w:color="auto" w:fill="FFFFFF"/>
        </w:rPr>
        <w:t xml:space="preserve"> to</w:t>
      </w:r>
      <w:r w:rsidR="00400A42" w:rsidRPr="00460147">
        <w:rPr>
          <w:rFonts w:ascii="Times New Roman" w:hAnsi="Times New Roman" w:cs="Times New Roman"/>
          <w:color w:val="32363A"/>
          <w:shd w:val="clear" w:color="auto" w:fill="FFFFFF"/>
        </w:rPr>
        <w:t xml:space="preserve"> indicate their preference for one of two </w:t>
      </w:r>
      <w:r w:rsidR="006A37AD" w:rsidRPr="00460147">
        <w:rPr>
          <w:rFonts w:ascii="Times New Roman" w:hAnsi="Times New Roman" w:cs="Times New Roman"/>
          <w:color w:val="32363A"/>
          <w:shd w:val="clear" w:color="auto" w:fill="FFFFFF"/>
        </w:rPr>
        <w:t>competing descriptions</w:t>
      </w:r>
      <w:r w:rsidR="00C20049" w:rsidRPr="00460147">
        <w:rPr>
          <w:rFonts w:ascii="Times New Roman" w:hAnsi="Times New Roman" w:cs="Times New Roman"/>
          <w:color w:val="32363A"/>
          <w:shd w:val="clear" w:color="auto" w:fill="FFFFFF"/>
        </w:rPr>
        <w:t xml:space="preserve"> of the scenario</w:t>
      </w:r>
      <w:r w:rsidR="006A37AD" w:rsidRPr="00460147">
        <w:rPr>
          <w:rFonts w:ascii="Times New Roman" w:hAnsi="Times New Roman" w:cs="Times New Roman"/>
          <w:color w:val="32363A"/>
          <w:shd w:val="clear" w:color="auto" w:fill="FFFFFF"/>
        </w:rPr>
        <w:t xml:space="preserve"> as more accurate:</w:t>
      </w:r>
      <w:r w:rsidR="00127F34" w:rsidRPr="00460147">
        <w:rPr>
          <w:rFonts w:ascii="Times New Roman" w:hAnsi="Times New Roman" w:cs="Times New Roman"/>
          <w:color w:val="32363A"/>
          <w:shd w:val="clear" w:color="auto" w:fill="FFFFFF"/>
        </w:rPr>
        <w:t xml:space="preserve"> ‘</w:t>
      </w:r>
      <w:r w:rsidR="0003158B" w:rsidRPr="00460147">
        <w:rPr>
          <w:rFonts w:ascii="Times New Roman" w:hAnsi="Times New Roman" w:cs="Times New Roman"/>
          <w:color w:val="32363A"/>
          <w:shd w:val="clear" w:color="auto" w:fill="FFFFFF"/>
          <w:lang w:val="en-US"/>
        </w:rPr>
        <w:t>John does not see a tiger, because this is merely a hallucination, and there is no tiger in his room</w:t>
      </w:r>
      <w:r w:rsidR="00607AB7" w:rsidRPr="00460147">
        <w:rPr>
          <w:rFonts w:ascii="Times New Roman" w:hAnsi="Times New Roman" w:cs="Times New Roman"/>
          <w:color w:val="32363A"/>
          <w:shd w:val="clear" w:color="auto" w:fill="FFFFFF"/>
          <w:lang w:val="en-US"/>
        </w:rPr>
        <w:t>’ and</w:t>
      </w:r>
      <w:r w:rsidR="0003158B" w:rsidRPr="00460147">
        <w:rPr>
          <w:rFonts w:ascii="Times New Roman" w:hAnsi="Times New Roman" w:cs="Times New Roman"/>
          <w:color w:val="32363A"/>
          <w:shd w:val="clear" w:color="auto" w:fill="FFFFFF"/>
          <w:lang w:val="en-US"/>
        </w:rPr>
        <w:t xml:space="preserve"> </w:t>
      </w:r>
      <w:r w:rsidR="00607AB7" w:rsidRPr="00460147">
        <w:rPr>
          <w:rFonts w:ascii="Times New Roman" w:hAnsi="Times New Roman" w:cs="Times New Roman"/>
          <w:color w:val="32363A"/>
          <w:shd w:val="clear" w:color="auto" w:fill="FFFFFF"/>
          <w:lang w:val="en-US"/>
        </w:rPr>
        <w:t>‘</w:t>
      </w:r>
      <w:r w:rsidR="0003158B" w:rsidRPr="00460147">
        <w:rPr>
          <w:rFonts w:ascii="Times New Roman" w:hAnsi="Times New Roman" w:cs="Times New Roman"/>
          <w:color w:val="32363A"/>
          <w:shd w:val="clear" w:color="auto" w:fill="FFFFFF"/>
          <w:lang w:val="en-US"/>
        </w:rPr>
        <w:t>John sees a tiger, but this is merely a hallucination, and there is no tiger in his room</w:t>
      </w:r>
      <w:r w:rsidR="00607AB7" w:rsidRPr="00460147">
        <w:rPr>
          <w:rFonts w:ascii="Times New Roman" w:hAnsi="Times New Roman" w:cs="Times New Roman"/>
          <w:color w:val="32363A"/>
          <w:shd w:val="clear" w:color="auto" w:fill="FFFFFF"/>
          <w:lang w:val="en-US"/>
        </w:rPr>
        <w:t>’</w:t>
      </w:r>
      <w:r w:rsidR="00587B52" w:rsidRPr="00460147">
        <w:rPr>
          <w:rFonts w:ascii="Times New Roman" w:hAnsi="Times New Roman" w:cs="Times New Roman"/>
          <w:color w:val="32363A"/>
          <w:shd w:val="clear" w:color="auto" w:fill="FFFFFF"/>
          <w:lang w:val="en-US"/>
        </w:rPr>
        <w:t>.</w:t>
      </w:r>
    </w:p>
    <w:p w14:paraId="0FB7F943" w14:textId="6AA6BC42" w:rsidR="008C1AB6" w:rsidRDefault="008C1AB6" w:rsidP="00593C6E">
      <w:pPr>
        <w:spacing w:line="259" w:lineRule="auto"/>
        <w:ind w:firstLine="567"/>
        <w:jc w:val="both"/>
        <w:rPr>
          <w:rFonts w:ascii="Times New Roman" w:hAnsi="Times New Roman" w:cs="Times New Roman"/>
          <w:color w:val="32363A"/>
          <w:shd w:val="clear" w:color="auto" w:fill="FFFFFF"/>
        </w:rPr>
      </w:pPr>
      <w:r>
        <w:rPr>
          <w:rFonts w:ascii="Times New Roman" w:hAnsi="Times New Roman" w:cs="Times New Roman"/>
          <w:color w:val="32363A"/>
          <w:shd w:val="clear" w:color="auto" w:fill="FFFFFF"/>
        </w:rPr>
        <w:t xml:space="preserve">The </w:t>
      </w:r>
      <w:r w:rsidRPr="00EF77AA">
        <w:rPr>
          <w:rFonts w:ascii="Times New Roman" w:hAnsi="Times New Roman" w:cs="Times New Roman"/>
          <w:color w:val="32363A"/>
          <w:shd w:val="clear" w:color="auto" w:fill="FFFFFF"/>
        </w:rPr>
        <w:t>Scepticism Evaluation Task</w:t>
      </w:r>
      <w:r w:rsidRPr="00FA4F4A">
        <w:rPr>
          <w:rFonts w:ascii="Times New Roman" w:hAnsi="Times New Roman" w:cs="Times New Roman"/>
          <w:color w:val="32363A"/>
          <w:shd w:val="clear" w:color="auto" w:fill="FFFFFF"/>
        </w:rPr>
        <w:t xml:space="preserve"> presented a brain</w:t>
      </w:r>
      <w:r>
        <w:rPr>
          <w:rFonts w:ascii="Times New Roman" w:hAnsi="Times New Roman" w:cs="Times New Roman"/>
          <w:color w:val="32363A"/>
          <w:shd w:val="clear" w:color="auto" w:fill="FFFFFF"/>
        </w:rPr>
        <w:t>-</w:t>
      </w:r>
      <w:r w:rsidRPr="00FA4F4A">
        <w:rPr>
          <w:rFonts w:ascii="Times New Roman" w:hAnsi="Times New Roman" w:cs="Times New Roman"/>
          <w:color w:val="32363A"/>
          <w:shd w:val="clear" w:color="auto" w:fill="FFFFFF"/>
        </w:rPr>
        <w:t>in</w:t>
      </w:r>
      <w:r>
        <w:rPr>
          <w:rFonts w:ascii="Times New Roman" w:hAnsi="Times New Roman" w:cs="Times New Roman"/>
          <w:color w:val="32363A"/>
          <w:shd w:val="clear" w:color="auto" w:fill="FFFFFF"/>
        </w:rPr>
        <w:t>-</w:t>
      </w:r>
      <w:r w:rsidRPr="00FA4F4A">
        <w:rPr>
          <w:rFonts w:ascii="Times New Roman" w:hAnsi="Times New Roman" w:cs="Times New Roman"/>
          <w:color w:val="32363A"/>
          <w:shd w:val="clear" w:color="auto" w:fill="FFFFFF"/>
        </w:rPr>
        <w:t>a</w:t>
      </w:r>
      <w:r>
        <w:rPr>
          <w:rFonts w:ascii="Times New Roman" w:hAnsi="Times New Roman" w:cs="Times New Roman"/>
          <w:color w:val="32363A"/>
          <w:shd w:val="clear" w:color="auto" w:fill="FFFFFF"/>
        </w:rPr>
        <w:t>-</w:t>
      </w:r>
      <w:r w:rsidRPr="00FA4F4A">
        <w:rPr>
          <w:rFonts w:ascii="Times New Roman" w:hAnsi="Times New Roman" w:cs="Times New Roman"/>
          <w:color w:val="32363A"/>
          <w:shd w:val="clear" w:color="auto" w:fill="FFFFFF"/>
        </w:rPr>
        <w:t>vat scenario:</w:t>
      </w:r>
    </w:p>
    <w:p w14:paraId="1FE23537" w14:textId="77777777" w:rsidR="008C1AB6" w:rsidRPr="00F104BE" w:rsidRDefault="008C1AB6" w:rsidP="00F104BE">
      <w:pPr>
        <w:spacing w:before="120" w:after="120"/>
        <w:ind w:left="567" w:right="522"/>
        <w:jc w:val="both"/>
        <w:rPr>
          <w:rFonts w:ascii="Times New Roman" w:eastAsia="Times New Roman" w:hAnsi="Times New Roman" w:cs="Times New Roman"/>
          <w:color w:val="32363A"/>
          <w:kern w:val="0"/>
          <w:shd w:val="clear" w:color="auto" w:fill="FFFFFF"/>
          <w:lang w:eastAsia="en-GB"/>
          <w14:ligatures w14:val="none"/>
        </w:rPr>
      </w:pPr>
      <w:r w:rsidRPr="00F104BE">
        <w:rPr>
          <w:rFonts w:ascii="Times New Roman" w:hAnsi="Times New Roman" w:cs="Times New Roman"/>
          <w:color w:val="32363A"/>
          <w:shd w:val="clear" w:color="auto" w:fill="FFFFFF"/>
        </w:rPr>
        <w:t>‘</w:t>
      </w:r>
      <w:r w:rsidRPr="00F104BE">
        <w:rPr>
          <w:rFonts w:ascii="Times New Roman" w:eastAsia="Times New Roman" w:hAnsi="Times New Roman" w:cs="Times New Roman"/>
          <w:color w:val="32363A"/>
          <w:kern w:val="0"/>
          <w:shd w:val="clear" w:color="auto" w:fill="FFFFFF"/>
          <w:lang w:eastAsia="en-GB"/>
          <w14:ligatures w14:val="none"/>
        </w:rPr>
        <w:t>One day, a scientist removes Alex’s brain from his body, suspends it in a vat of life-sustaining liquid, and connects its neurons by wires to a supercomputer that provides the brain with electrical impulses. These electrical impulses are exactly the same that Alex’s brain normally receives, as Alex goes about his daily life. Finally, the scientist erases from Alex’s brain any memory of the intervention that moved his brain from his skull into the vat.’</w:t>
      </w:r>
    </w:p>
    <w:p w14:paraId="44204976" w14:textId="2E84E4D6" w:rsidR="008C1AB6" w:rsidRDefault="008C1AB6" w:rsidP="00593C6E">
      <w:pPr>
        <w:spacing w:line="259" w:lineRule="auto"/>
        <w:jc w:val="both"/>
        <w:rPr>
          <w:rFonts w:ascii="Times New Roman" w:hAnsi="Times New Roman" w:cs="Times New Roman"/>
          <w:color w:val="32363A"/>
          <w:shd w:val="clear" w:color="auto" w:fill="FFFFFF"/>
        </w:rPr>
      </w:pPr>
      <w:r>
        <w:rPr>
          <w:rFonts w:ascii="Times New Roman" w:eastAsia="Times New Roman" w:hAnsi="Times New Roman" w:cs="Times New Roman"/>
          <w:color w:val="32363A"/>
          <w:kern w:val="0"/>
          <w:shd w:val="clear" w:color="auto" w:fill="FFFFFF"/>
          <w:lang w:eastAsia="en-GB"/>
          <w14:ligatures w14:val="none"/>
        </w:rPr>
        <w:t xml:space="preserve">Participants </w:t>
      </w:r>
      <w:r w:rsidR="00473240">
        <w:rPr>
          <w:rFonts w:ascii="Times New Roman" w:eastAsia="Times New Roman" w:hAnsi="Times New Roman" w:cs="Times New Roman"/>
          <w:color w:val="32363A"/>
          <w:kern w:val="0"/>
          <w:shd w:val="clear" w:color="auto" w:fill="FFFFFF"/>
          <w:lang w:eastAsia="en-GB"/>
          <w14:ligatures w14:val="none"/>
        </w:rPr>
        <w:t>then</w:t>
      </w:r>
      <w:r>
        <w:rPr>
          <w:rFonts w:ascii="Times New Roman" w:eastAsia="Times New Roman" w:hAnsi="Times New Roman" w:cs="Times New Roman"/>
          <w:color w:val="32363A"/>
          <w:kern w:val="0"/>
          <w:shd w:val="clear" w:color="auto" w:fill="FFFFFF"/>
          <w:lang w:eastAsia="en-GB"/>
          <w14:ligatures w14:val="none"/>
        </w:rPr>
        <w:t xml:space="preserve"> rate</w:t>
      </w:r>
      <w:r w:rsidR="00473240">
        <w:rPr>
          <w:rFonts w:ascii="Times New Roman" w:eastAsia="Times New Roman" w:hAnsi="Times New Roman" w:cs="Times New Roman"/>
          <w:color w:val="32363A"/>
          <w:kern w:val="0"/>
          <w:shd w:val="clear" w:color="auto" w:fill="FFFFFF"/>
          <w:lang w:eastAsia="en-GB"/>
          <w14:ligatures w14:val="none"/>
        </w:rPr>
        <w:t>d</w:t>
      </w:r>
      <w:r>
        <w:rPr>
          <w:rFonts w:ascii="Times New Roman" w:eastAsia="Times New Roman" w:hAnsi="Times New Roman" w:cs="Times New Roman"/>
          <w:color w:val="32363A"/>
          <w:kern w:val="0"/>
          <w:shd w:val="clear" w:color="auto" w:fill="FFFFFF"/>
          <w:lang w:eastAsia="en-GB"/>
          <w14:ligatures w14:val="none"/>
        </w:rPr>
        <w:t xml:space="preserve"> their agreement </w:t>
      </w:r>
      <w:r w:rsidR="00473240">
        <w:rPr>
          <w:rFonts w:ascii="Times New Roman" w:eastAsia="Times New Roman" w:hAnsi="Times New Roman" w:cs="Times New Roman"/>
          <w:color w:val="32363A"/>
          <w:kern w:val="0"/>
          <w:shd w:val="clear" w:color="auto" w:fill="FFFFFF"/>
          <w:lang w:eastAsia="en-GB"/>
          <w14:ligatures w14:val="none"/>
        </w:rPr>
        <w:t>with</w:t>
      </w:r>
      <w:r>
        <w:rPr>
          <w:rFonts w:ascii="Times New Roman" w:eastAsia="Times New Roman" w:hAnsi="Times New Roman" w:cs="Times New Roman"/>
          <w:color w:val="32363A"/>
          <w:kern w:val="0"/>
          <w:shd w:val="clear" w:color="auto" w:fill="FFFFFF"/>
          <w:lang w:eastAsia="en-GB"/>
          <w14:ligatures w14:val="none"/>
        </w:rPr>
        <w:t xml:space="preserve"> the statements t</w:t>
      </w:r>
      <w:r w:rsidRPr="00FA4F4A">
        <w:rPr>
          <w:rFonts w:ascii="Times New Roman" w:eastAsia="Times New Roman" w:hAnsi="Times New Roman" w:cs="Times New Roman"/>
          <w:color w:val="32363A"/>
          <w:kern w:val="0"/>
          <w:shd w:val="clear" w:color="auto" w:fill="FFFFFF"/>
          <w:lang w:eastAsia="en-GB"/>
          <w14:ligatures w14:val="none"/>
        </w:rPr>
        <w:t xml:space="preserve">hat </w:t>
      </w:r>
      <w:r w:rsidRPr="00FA4F4A">
        <w:rPr>
          <w:rFonts w:ascii="Times New Roman" w:hAnsi="Times New Roman" w:cs="Times New Roman"/>
          <w:color w:val="32363A"/>
          <w:shd w:val="clear" w:color="auto" w:fill="FFFFFF"/>
        </w:rPr>
        <w:t>Alex continues to see the same things he sees during his daily life, Alex believes he is going about his daily life, and Alex has two hands</w:t>
      </w:r>
      <w:r>
        <w:rPr>
          <w:rFonts w:ascii="Times New Roman" w:hAnsi="Times New Roman" w:cs="Times New Roman"/>
          <w:color w:val="32363A"/>
          <w:shd w:val="clear" w:color="auto" w:fill="FFFFFF"/>
        </w:rPr>
        <w:t>.</w:t>
      </w:r>
      <w:r w:rsidRPr="00FA4F4A">
        <w:rPr>
          <w:rFonts w:ascii="Times New Roman" w:hAnsi="Times New Roman" w:cs="Times New Roman"/>
          <w:color w:val="32363A"/>
          <w:shd w:val="clear" w:color="auto" w:fill="FFFFFF"/>
        </w:rPr>
        <w:t xml:space="preserve"> </w:t>
      </w:r>
      <w:r>
        <w:rPr>
          <w:rFonts w:ascii="Times New Roman" w:hAnsi="Times New Roman" w:cs="Times New Roman"/>
          <w:color w:val="32363A"/>
          <w:shd w:val="clear" w:color="auto" w:fill="FFFFFF"/>
        </w:rPr>
        <w:t>F</w:t>
      </w:r>
      <w:r w:rsidRPr="00FA4F4A">
        <w:rPr>
          <w:rFonts w:ascii="Times New Roman" w:hAnsi="Times New Roman" w:cs="Times New Roman"/>
          <w:color w:val="32363A"/>
          <w:shd w:val="clear" w:color="auto" w:fill="FFFFFF"/>
        </w:rPr>
        <w:t>inally, they were asked</w:t>
      </w:r>
    </w:p>
    <w:p w14:paraId="25AEFC7A" w14:textId="77777777" w:rsidR="008C1AB6" w:rsidRPr="00F104BE" w:rsidRDefault="008C1AB6" w:rsidP="00F104BE">
      <w:pPr>
        <w:spacing w:before="120" w:after="120"/>
        <w:ind w:left="567" w:right="522"/>
        <w:jc w:val="both"/>
        <w:rPr>
          <w:rFonts w:ascii="Times New Roman" w:hAnsi="Times New Roman" w:cs="Times New Roman"/>
          <w:color w:val="32363A"/>
          <w:shd w:val="clear" w:color="auto" w:fill="FFFFFF"/>
        </w:rPr>
      </w:pPr>
      <w:r w:rsidRPr="00F104BE">
        <w:rPr>
          <w:rFonts w:ascii="Times New Roman" w:hAnsi="Times New Roman" w:cs="Times New Roman"/>
          <w:color w:val="32363A"/>
          <w:shd w:val="clear" w:color="auto" w:fill="FFFFFF"/>
        </w:rPr>
        <w:t xml:space="preserve">‘Is it, for all you know, in principle possible that something like this story could have happened to you? How confident are you that you can exclude this possibility?’ </w:t>
      </w:r>
    </w:p>
    <w:p w14:paraId="4518882C" w14:textId="30DEA3E8" w:rsidR="008C1AB6" w:rsidRDefault="008C1AB6" w:rsidP="00593C6E">
      <w:pPr>
        <w:spacing w:line="259" w:lineRule="auto"/>
        <w:jc w:val="both"/>
        <w:rPr>
          <w:rFonts w:ascii="Times New Roman" w:hAnsi="Times New Roman" w:cs="Times New Roman"/>
          <w:color w:val="32363A"/>
          <w:shd w:val="clear" w:color="auto" w:fill="FFFFFF"/>
        </w:rPr>
      </w:pPr>
      <w:r>
        <w:rPr>
          <w:rFonts w:ascii="Times New Roman" w:hAnsi="Times New Roman" w:cs="Times New Roman"/>
          <w:color w:val="32363A"/>
          <w:shd w:val="clear" w:color="auto" w:fill="FFFFFF"/>
        </w:rPr>
        <w:t>A 7-point scale was used for responses</w:t>
      </w:r>
      <w:r w:rsidRPr="00460147">
        <w:rPr>
          <w:rFonts w:ascii="Times New Roman" w:hAnsi="Times New Roman" w:cs="Times New Roman"/>
          <w:color w:val="32363A"/>
          <w:shd w:val="clear" w:color="auto" w:fill="FFFFFF"/>
        </w:rPr>
        <w:t>, and</w:t>
      </w:r>
      <w:r w:rsidR="009D496D" w:rsidRPr="00460147">
        <w:rPr>
          <w:rFonts w:ascii="Times New Roman" w:hAnsi="Times New Roman" w:cs="Times New Roman"/>
          <w:color w:val="32363A"/>
          <w:shd w:val="clear" w:color="auto" w:fill="FFFFFF"/>
        </w:rPr>
        <w:t xml:space="preserve"> response options were presented to all participants in the same order</w:t>
      </w:r>
      <w:r w:rsidR="001A5226" w:rsidRPr="00460147">
        <w:rPr>
          <w:rFonts w:ascii="Times New Roman" w:hAnsi="Times New Roman" w:cs="Times New Roman"/>
          <w:color w:val="32363A"/>
          <w:shd w:val="clear" w:color="auto" w:fill="FFFFFF"/>
        </w:rPr>
        <w:t xml:space="preserve"> (unlike in Study 2)</w:t>
      </w:r>
      <w:r w:rsidR="009D496D" w:rsidRPr="00460147">
        <w:rPr>
          <w:rFonts w:ascii="Times New Roman" w:hAnsi="Times New Roman" w:cs="Times New Roman"/>
          <w:color w:val="32363A"/>
          <w:shd w:val="clear" w:color="auto" w:fill="FFFFFF"/>
        </w:rPr>
        <w:t>.</w:t>
      </w:r>
      <w:r>
        <w:rPr>
          <w:rFonts w:ascii="Times New Roman" w:hAnsi="Times New Roman" w:cs="Times New Roman"/>
          <w:color w:val="32363A"/>
          <w:shd w:val="clear" w:color="auto" w:fill="FFFFFF"/>
        </w:rPr>
        <w:t xml:space="preserve"> </w:t>
      </w:r>
      <w:r w:rsidR="009D496D">
        <w:rPr>
          <w:rFonts w:ascii="Times New Roman" w:hAnsi="Times New Roman" w:cs="Times New Roman"/>
          <w:color w:val="32363A"/>
          <w:shd w:val="clear" w:color="auto" w:fill="FFFFFF"/>
        </w:rPr>
        <w:t>P</w:t>
      </w:r>
      <w:r>
        <w:rPr>
          <w:rFonts w:ascii="Times New Roman" w:hAnsi="Times New Roman" w:cs="Times New Roman"/>
          <w:color w:val="32363A"/>
          <w:shd w:val="clear" w:color="auto" w:fill="FFFFFF"/>
        </w:rPr>
        <w:t>articipants were asked to explain their responses to the last two tasks.</w:t>
      </w:r>
    </w:p>
    <w:p w14:paraId="592CCE22" w14:textId="0C23B29E" w:rsidR="008C1AB6" w:rsidRDefault="008C1AB6" w:rsidP="00593C6E">
      <w:pPr>
        <w:spacing w:line="259" w:lineRule="auto"/>
        <w:ind w:firstLine="567"/>
        <w:jc w:val="both"/>
        <w:rPr>
          <w:rFonts w:ascii="Times New Roman" w:hAnsi="Times New Roman" w:cs="Times New Roman"/>
        </w:rPr>
      </w:pPr>
      <w:r w:rsidRPr="00E635D0">
        <w:rPr>
          <w:rFonts w:ascii="Times New Roman" w:hAnsi="Times New Roman" w:cs="Times New Roman"/>
          <w:b/>
          <w:bCs/>
        </w:rPr>
        <w:t>Analysis:</w:t>
      </w:r>
      <w:r>
        <w:rPr>
          <w:rFonts w:ascii="Times New Roman" w:hAnsi="Times New Roman" w:cs="Times New Roman"/>
        </w:rPr>
        <w:t xml:space="preserve"> To assess test-retest reliability and the stability of the beliefs of interest, we examined correlations between verbal and image ratings provided upon first and second trial, respectively, both for the</w:t>
      </w:r>
      <w:r w:rsidR="003B4041">
        <w:rPr>
          <w:rFonts w:ascii="Times New Roman" w:hAnsi="Times New Roman" w:cs="Times New Roman"/>
        </w:rPr>
        <w:t xml:space="preserve"> present</w:t>
      </w:r>
      <w:r>
        <w:rPr>
          <w:rFonts w:ascii="Times New Roman" w:hAnsi="Times New Roman" w:cs="Times New Roman"/>
        </w:rPr>
        <w:t xml:space="preserve"> sample of 59 and for a sample of 99 obtained by including data from the 40 participants in Study 2, who had taken the same questionnaire twice. </w:t>
      </w:r>
      <w:r w:rsidRPr="00725566">
        <w:rPr>
          <w:rFonts w:ascii="Times New Roman" w:hAnsi="Times New Roman" w:cs="Times New Roman"/>
        </w:rPr>
        <w:t xml:space="preserve">Prior to the analysis we assessed multivariate outliers, across the 8 subscales and 2 time points. We classed values &gt; 2.5 SDs from the mean as outliers. </w:t>
      </w:r>
      <w:r w:rsidR="00585B91" w:rsidRPr="00725566">
        <w:rPr>
          <w:rFonts w:ascii="Times New Roman" w:hAnsi="Times New Roman" w:cs="Times New Roman"/>
        </w:rPr>
        <w:t xml:space="preserve">3 </w:t>
      </w:r>
      <w:r w:rsidRPr="00725566">
        <w:rPr>
          <w:rFonts w:ascii="Times New Roman" w:hAnsi="Times New Roman" w:cs="Times New Roman"/>
        </w:rPr>
        <w:t>participants exceeded this criterion</w:t>
      </w:r>
      <w:r w:rsidR="00585B91" w:rsidRPr="00725566">
        <w:rPr>
          <w:rFonts w:ascii="Times New Roman" w:hAnsi="Times New Roman" w:cs="Times New Roman"/>
        </w:rPr>
        <w:t xml:space="preserve"> (i.e., greatly exceeded the mean discrepancy between t1 and t2 ratings of the overall sample)</w:t>
      </w:r>
      <w:r w:rsidRPr="00725566">
        <w:rPr>
          <w:rFonts w:ascii="Times New Roman" w:hAnsi="Times New Roman" w:cs="Times New Roman"/>
        </w:rPr>
        <w:t xml:space="preserve"> and were excluded</w:t>
      </w:r>
      <w:r w:rsidR="00585B91" w:rsidRPr="00725566">
        <w:rPr>
          <w:rFonts w:ascii="Times New Roman" w:hAnsi="Times New Roman" w:cs="Times New Roman"/>
        </w:rPr>
        <w:t>, as were 3 participants whose responses at t2 were strategic or incomplete</w:t>
      </w:r>
      <w:r w:rsidRPr="00725566">
        <w:rPr>
          <w:rFonts w:ascii="Times New Roman" w:hAnsi="Times New Roman" w:cs="Times New Roman"/>
        </w:rPr>
        <w:t>.</w:t>
      </w:r>
    </w:p>
    <w:p w14:paraId="26ECD980" w14:textId="77777777" w:rsidR="008C1AB6" w:rsidRPr="00E635D0" w:rsidRDefault="008C1AB6" w:rsidP="00593C6E">
      <w:pPr>
        <w:spacing w:line="259" w:lineRule="auto"/>
        <w:ind w:firstLine="567"/>
        <w:jc w:val="both"/>
        <w:rPr>
          <w:rFonts w:ascii="Times New Roman" w:hAnsi="Times New Roman" w:cs="Times New Roman"/>
        </w:rPr>
      </w:pPr>
      <w:r>
        <w:rPr>
          <w:rFonts w:ascii="Times New Roman" w:hAnsi="Times New Roman" w:cs="Times New Roman"/>
        </w:rPr>
        <w:t>To assess the inferential deployment of these beliefs, we examined correlations between ratings of the items in our 8 subscales and responses to the two new tasks.</w:t>
      </w:r>
    </w:p>
    <w:p w14:paraId="6760D399" w14:textId="77777777" w:rsidR="008C1AB6" w:rsidRDefault="008C1AB6" w:rsidP="00593C6E">
      <w:pPr>
        <w:spacing w:line="259" w:lineRule="auto"/>
        <w:rPr>
          <w:rFonts w:ascii="Times New Roman" w:hAnsi="Times New Roman" w:cs="Times New Roman"/>
        </w:rPr>
      </w:pPr>
    </w:p>
    <w:p w14:paraId="08A27518" w14:textId="77777777" w:rsidR="008C1AB6" w:rsidRPr="00D534F9" w:rsidRDefault="008C1AB6" w:rsidP="00593C6E">
      <w:pPr>
        <w:spacing w:after="60" w:line="259" w:lineRule="auto"/>
        <w:rPr>
          <w:rFonts w:ascii="Times New Roman" w:hAnsi="Times New Roman" w:cs="Times New Roman"/>
          <w:i/>
          <w:iCs/>
        </w:rPr>
      </w:pPr>
      <w:r w:rsidRPr="00D534F9">
        <w:rPr>
          <w:rFonts w:ascii="Times New Roman" w:hAnsi="Times New Roman" w:cs="Times New Roman"/>
          <w:i/>
          <w:iCs/>
        </w:rPr>
        <w:t>2.3.</w:t>
      </w:r>
      <w:r>
        <w:rPr>
          <w:rFonts w:ascii="Times New Roman" w:hAnsi="Times New Roman" w:cs="Times New Roman"/>
          <w:i/>
          <w:iCs/>
        </w:rPr>
        <w:t>3</w:t>
      </w:r>
      <w:r w:rsidRPr="00D534F9">
        <w:rPr>
          <w:rFonts w:ascii="Times New Roman" w:hAnsi="Times New Roman" w:cs="Times New Roman"/>
          <w:i/>
          <w:iCs/>
        </w:rPr>
        <w:t xml:space="preserve"> Study 3 – Results</w:t>
      </w:r>
    </w:p>
    <w:p w14:paraId="375F69FF" w14:textId="32C51C19" w:rsidR="00E16FBF" w:rsidRDefault="008C1AB6" w:rsidP="00593C6E">
      <w:pPr>
        <w:spacing w:line="259" w:lineRule="auto"/>
        <w:jc w:val="both"/>
        <w:rPr>
          <w:rFonts w:ascii="Times New Roman" w:hAnsi="Times New Roman" w:cs="Times New Roman"/>
        </w:rPr>
      </w:pPr>
      <w:r w:rsidRPr="00B41A85">
        <w:rPr>
          <w:rFonts w:ascii="Times New Roman" w:hAnsi="Times New Roman" w:cs="Times New Roman"/>
          <w:b/>
          <w:bCs/>
        </w:rPr>
        <w:t>Test-retest correlations</w:t>
      </w:r>
      <w:r w:rsidRPr="007A5F7B">
        <w:rPr>
          <w:rFonts w:ascii="Times New Roman" w:hAnsi="Times New Roman" w:cs="Times New Roman"/>
        </w:rPr>
        <w:t xml:space="preserve"> </w:t>
      </w:r>
      <w:r>
        <w:rPr>
          <w:rFonts w:ascii="Times New Roman" w:hAnsi="Times New Roman" w:cs="Times New Roman"/>
        </w:rPr>
        <w:t>for all eight item categories</w:t>
      </w:r>
      <w:r w:rsidRPr="007A5F7B">
        <w:rPr>
          <w:rFonts w:ascii="Times New Roman" w:hAnsi="Times New Roman" w:cs="Times New Roman"/>
        </w:rPr>
        <w:t xml:space="preserve"> </w:t>
      </w:r>
      <w:r w:rsidR="00B407F7">
        <w:rPr>
          <w:rFonts w:ascii="Times New Roman" w:hAnsi="Times New Roman" w:cs="Times New Roman"/>
        </w:rPr>
        <w:t>were</w:t>
      </w:r>
      <w:r w:rsidRPr="007A5F7B">
        <w:rPr>
          <w:rFonts w:ascii="Times New Roman" w:hAnsi="Times New Roman" w:cs="Times New Roman"/>
        </w:rPr>
        <w:t xml:space="preserve"> significant (all </w:t>
      </w:r>
      <w:r w:rsidRPr="00D51BFC">
        <w:rPr>
          <w:rFonts w:ascii="Times New Roman" w:hAnsi="Times New Roman" w:cs="Times New Roman"/>
          <w:i/>
          <w:iCs/>
        </w:rPr>
        <w:t>p</w:t>
      </w:r>
      <w:r w:rsidRPr="007A5F7B">
        <w:rPr>
          <w:rFonts w:ascii="Times New Roman" w:hAnsi="Times New Roman" w:cs="Times New Roman"/>
        </w:rPr>
        <w:t>’s &lt; .001).</w:t>
      </w:r>
      <w:r>
        <w:rPr>
          <w:rFonts w:ascii="Times New Roman" w:hAnsi="Times New Roman" w:cs="Times New Roman"/>
        </w:rPr>
        <w:t xml:space="preserve"> For psychometric questionnaires,</w:t>
      </w:r>
      <w:r w:rsidRPr="00C329AE">
        <w:rPr>
          <w:rFonts w:ascii="Arial" w:hAnsi="Arial" w:cs="Arial"/>
          <w:sz w:val="20"/>
          <w:szCs w:val="20"/>
        </w:rPr>
        <w:t xml:space="preserve"> </w:t>
      </w:r>
      <w:r w:rsidRPr="007C30E5">
        <w:rPr>
          <w:rFonts w:ascii="Times New Roman" w:hAnsi="Times New Roman" w:cs="Times New Roman"/>
        </w:rPr>
        <w:t>Cicchetti (1994)</w:t>
      </w:r>
      <w:r>
        <w:rPr>
          <w:rFonts w:ascii="Times New Roman" w:hAnsi="Times New Roman" w:cs="Times New Roman"/>
        </w:rPr>
        <w:t xml:space="preserve"> </w:t>
      </w:r>
      <w:r w:rsidRPr="00C329AE">
        <w:rPr>
          <w:rFonts w:ascii="Times New Roman" w:hAnsi="Times New Roman" w:cs="Times New Roman"/>
        </w:rPr>
        <w:t>defined</w:t>
      </w:r>
      <w:r>
        <w:rPr>
          <w:rFonts w:ascii="Times New Roman" w:hAnsi="Times New Roman" w:cs="Times New Roman"/>
        </w:rPr>
        <w:t xml:space="preserve"> correlations of</w:t>
      </w:r>
      <w:r w:rsidRPr="00C329AE">
        <w:rPr>
          <w:rFonts w:ascii="Times New Roman" w:hAnsi="Times New Roman" w:cs="Times New Roman"/>
        </w:rPr>
        <w:t xml:space="preserve"> 0.4</w:t>
      </w:r>
      <w:r>
        <w:rPr>
          <w:rFonts w:ascii="Times New Roman" w:hAnsi="Times New Roman" w:cs="Times New Roman"/>
        </w:rPr>
        <w:t>-</w:t>
      </w:r>
      <w:r w:rsidRPr="00C329AE">
        <w:rPr>
          <w:rFonts w:ascii="Times New Roman" w:hAnsi="Times New Roman" w:cs="Times New Roman"/>
        </w:rPr>
        <w:t>0.59</w:t>
      </w:r>
      <w:r>
        <w:rPr>
          <w:rFonts w:ascii="Times New Roman" w:hAnsi="Times New Roman" w:cs="Times New Roman"/>
        </w:rPr>
        <w:t xml:space="preserve">, 0.6-0.74, and </w:t>
      </w:r>
      <w:r>
        <w:rPr>
          <w:rFonts w:ascii="Times New Roman" w:hAnsi="Times New Roman" w:cs="Times New Roman"/>
        </w:rPr>
        <w:sym w:font="Symbol" w:char="F0B3"/>
      </w:r>
      <w:r>
        <w:rPr>
          <w:rFonts w:ascii="Times New Roman" w:hAnsi="Times New Roman" w:cs="Times New Roman"/>
        </w:rPr>
        <w:t>0.75, respectively,</w:t>
      </w:r>
      <w:r w:rsidRPr="00C329AE">
        <w:rPr>
          <w:rFonts w:ascii="Times New Roman" w:hAnsi="Times New Roman" w:cs="Times New Roman"/>
        </w:rPr>
        <w:t xml:space="preserve"> as </w:t>
      </w:r>
      <w:r>
        <w:rPr>
          <w:rFonts w:ascii="Times New Roman" w:hAnsi="Times New Roman" w:cs="Times New Roman"/>
        </w:rPr>
        <w:t xml:space="preserve">indicating </w:t>
      </w:r>
      <w:r w:rsidRPr="00C329AE">
        <w:rPr>
          <w:rFonts w:ascii="Times New Roman" w:hAnsi="Times New Roman" w:cs="Times New Roman"/>
        </w:rPr>
        <w:t>fair</w:t>
      </w:r>
      <w:r>
        <w:rPr>
          <w:rFonts w:ascii="Times New Roman" w:hAnsi="Times New Roman" w:cs="Times New Roman"/>
        </w:rPr>
        <w:t>, good, and excellent test-retest reliability</w:t>
      </w:r>
      <w:r w:rsidRPr="00C329AE">
        <w:rPr>
          <w:rFonts w:ascii="Times New Roman" w:hAnsi="Times New Roman" w:cs="Times New Roman"/>
        </w:rPr>
        <w:t xml:space="preserve">, </w:t>
      </w:r>
      <w:r>
        <w:rPr>
          <w:rFonts w:ascii="Times New Roman" w:hAnsi="Times New Roman" w:cs="Times New Roman"/>
        </w:rPr>
        <w:t>respectively</w:t>
      </w:r>
      <w:r w:rsidRPr="00C329AE">
        <w:rPr>
          <w:rFonts w:ascii="Times New Roman" w:hAnsi="Times New Roman" w:cs="Times New Roman"/>
        </w:rPr>
        <w:t>.</w:t>
      </w:r>
      <w:r>
        <w:rPr>
          <w:rFonts w:ascii="Times New Roman" w:hAnsi="Times New Roman" w:cs="Times New Roman"/>
        </w:rPr>
        <w:t xml:space="preserve"> By these lights, </w:t>
      </w:r>
      <w:r w:rsidR="00511DC9">
        <w:rPr>
          <w:rFonts w:ascii="Times New Roman" w:hAnsi="Times New Roman" w:cs="Times New Roman"/>
        </w:rPr>
        <w:t>all</w:t>
      </w:r>
      <w:r>
        <w:rPr>
          <w:rFonts w:ascii="Times New Roman" w:hAnsi="Times New Roman" w:cs="Times New Roman"/>
        </w:rPr>
        <w:t xml:space="preserve"> our eight conditions showed</w:t>
      </w:r>
      <w:r w:rsidR="007C30E5">
        <w:rPr>
          <w:rFonts w:ascii="Times New Roman" w:hAnsi="Times New Roman" w:cs="Times New Roman"/>
        </w:rPr>
        <w:t xml:space="preserve"> at least</w:t>
      </w:r>
      <w:r>
        <w:rPr>
          <w:rFonts w:ascii="Times New Roman" w:hAnsi="Times New Roman" w:cs="Times New Roman"/>
        </w:rPr>
        <w:t xml:space="preserve"> good reliability (Table </w:t>
      </w:r>
      <w:r w:rsidR="00035618">
        <w:rPr>
          <w:rFonts w:ascii="Times New Roman" w:hAnsi="Times New Roman" w:cs="Times New Roman"/>
        </w:rPr>
        <w:t>4</w:t>
      </w:r>
      <w:r>
        <w:rPr>
          <w:rFonts w:ascii="Times New Roman" w:hAnsi="Times New Roman" w:cs="Times New Roman"/>
        </w:rPr>
        <w:t>).</w:t>
      </w:r>
    </w:p>
    <w:p w14:paraId="311449E3" w14:textId="0FC63616" w:rsidR="00E16FBF" w:rsidRPr="00255C3E" w:rsidRDefault="00E16FBF" w:rsidP="00F50114">
      <w:pPr>
        <w:spacing w:before="120" w:after="120" w:line="259" w:lineRule="auto"/>
        <w:jc w:val="both"/>
        <w:rPr>
          <w:rFonts w:ascii="Times New Roman" w:hAnsi="Times New Roman" w:cs="Times New Roman"/>
        </w:rPr>
      </w:pPr>
      <w:r w:rsidRPr="0067116B">
        <w:rPr>
          <w:rFonts w:ascii="Times New Roman" w:hAnsi="Times New Roman" w:cs="Times New Roman"/>
          <w:i/>
          <w:iCs/>
        </w:rPr>
        <w:t xml:space="preserve">Table </w:t>
      </w:r>
      <w:r w:rsidR="00035618">
        <w:rPr>
          <w:rFonts w:ascii="Times New Roman" w:hAnsi="Times New Roman" w:cs="Times New Roman"/>
          <w:i/>
          <w:iCs/>
        </w:rPr>
        <w:t>4</w:t>
      </w:r>
      <w:r w:rsidRPr="0067116B">
        <w:rPr>
          <w:rFonts w:ascii="Times New Roman" w:hAnsi="Times New Roman" w:cs="Times New Roman"/>
          <w:i/>
          <w:iCs/>
        </w:rPr>
        <w:t>. Stud</w:t>
      </w:r>
      <w:r>
        <w:rPr>
          <w:rFonts w:ascii="Times New Roman" w:hAnsi="Times New Roman" w:cs="Times New Roman"/>
          <w:i/>
          <w:iCs/>
        </w:rPr>
        <w:t>ies</w:t>
      </w:r>
      <w:r w:rsidRPr="0067116B">
        <w:rPr>
          <w:rFonts w:ascii="Times New Roman" w:hAnsi="Times New Roman" w:cs="Times New Roman"/>
          <w:i/>
          <w:iCs/>
        </w:rPr>
        <w:t xml:space="preserve"> </w:t>
      </w:r>
      <w:r>
        <w:rPr>
          <w:rFonts w:ascii="Times New Roman" w:hAnsi="Times New Roman" w:cs="Times New Roman"/>
          <w:i/>
          <w:iCs/>
        </w:rPr>
        <w:t>2-</w:t>
      </w:r>
      <w:r w:rsidRPr="0067116B">
        <w:rPr>
          <w:rFonts w:ascii="Times New Roman" w:hAnsi="Times New Roman" w:cs="Times New Roman"/>
          <w:i/>
          <w:iCs/>
        </w:rPr>
        <w:t>3</w:t>
      </w:r>
      <w:r>
        <w:rPr>
          <w:rFonts w:ascii="Times New Roman" w:hAnsi="Times New Roman" w:cs="Times New Roman"/>
        </w:rPr>
        <w:t xml:space="preserve"> – Test-retest correlations for </w:t>
      </w:r>
      <w:r w:rsidR="00E202C4">
        <w:rPr>
          <w:rFonts w:ascii="Times New Roman" w:hAnsi="Times New Roman" w:cs="Times New Roman"/>
        </w:rPr>
        <w:t>verbal item ratings</w:t>
      </w:r>
      <w:r>
        <w:rPr>
          <w:rFonts w:ascii="Times New Roman" w:hAnsi="Times New Roman" w:cs="Times New Roman"/>
        </w:rPr>
        <w:t xml:space="preserve"> (N=93</w:t>
      </w:r>
      <w:r w:rsidRPr="00563CF7">
        <w:rPr>
          <w:rFonts w:ascii="Times New Roman" w:hAnsi="Times New Roman" w:cs="Times New Roman"/>
        </w:rPr>
        <w:t>)</w:t>
      </w:r>
      <w:r w:rsidR="00F7498B" w:rsidRPr="00563CF7">
        <w:rPr>
          <w:rFonts w:ascii="Times New Roman" w:hAnsi="Times New Roman" w:cs="Times New Roman"/>
        </w:rPr>
        <w:t xml:space="preserve">, per </w:t>
      </w:r>
      <w:r w:rsidR="00E2309F" w:rsidRPr="00563CF7">
        <w:rPr>
          <w:rFonts w:ascii="Times New Roman" w:hAnsi="Times New Roman" w:cs="Times New Roman"/>
        </w:rPr>
        <w:t>subscale</w:t>
      </w:r>
      <w:r w:rsidRPr="00563CF7">
        <w:rPr>
          <w:rFonts w:ascii="Times New Roman" w:hAnsi="Times New Roman" w:cs="Times New Roman"/>
        </w:rPr>
        <w:t>. All</w:t>
      </w:r>
      <w:r>
        <w:rPr>
          <w:rFonts w:ascii="Times New Roman" w:hAnsi="Times New Roman" w:cs="Times New Roman"/>
        </w:rPr>
        <w:t xml:space="preserve"> </w:t>
      </w:r>
      <w:r>
        <w:rPr>
          <w:rFonts w:ascii="Times New Roman" w:hAnsi="Times New Roman" w:cs="Times New Roman"/>
          <w:i/>
          <w:iCs/>
        </w:rPr>
        <w:t>p</w:t>
      </w:r>
      <w:r w:rsidRPr="006C2D09">
        <w:rPr>
          <w:rFonts w:ascii="Times New Roman" w:hAnsi="Times New Roman" w:cs="Times New Roman"/>
        </w:rPr>
        <w:t>’s</w:t>
      </w:r>
      <w:r>
        <w:rPr>
          <w:rFonts w:ascii="Times New Roman" w:hAnsi="Times New Roman" w:cs="Times New Roman"/>
          <w:i/>
          <w:iCs/>
        </w:rPr>
        <w:t xml:space="preserve"> </w:t>
      </w:r>
      <w:r>
        <w:rPr>
          <w:rFonts w:ascii="Times New Roman" w:hAnsi="Times New Roman" w:cs="Times New Roman"/>
        </w:rPr>
        <w:t xml:space="preserve">&lt; .001. </w:t>
      </w:r>
    </w:p>
    <w:tbl>
      <w:tblPr>
        <w:tblStyle w:val="TableGrid"/>
        <w:tblW w:w="0" w:type="auto"/>
        <w:tblLook w:val="04A0" w:firstRow="1" w:lastRow="0" w:firstColumn="1" w:lastColumn="0" w:noHBand="0" w:noVBand="1"/>
      </w:tblPr>
      <w:tblGrid>
        <w:gridCol w:w="1117"/>
        <w:gridCol w:w="1117"/>
        <w:gridCol w:w="1116"/>
        <w:gridCol w:w="1116"/>
        <w:gridCol w:w="1167"/>
        <w:gridCol w:w="1167"/>
        <w:gridCol w:w="1108"/>
        <w:gridCol w:w="1108"/>
      </w:tblGrid>
      <w:tr w:rsidR="00E16FBF" w14:paraId="65B65A67" w14:textId="77777777" w:rsidTr="00E409F7">
        <w:tc>
          <w:tcPr>
            <w:tcW w:w="1127" w:type="dxa"/>
          </w:tcPr>
          <w:p w14:paraId="726362B4"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Perceptual Direct</w:t>
            </w:r>
          </w:p>
        </w:tc>
        <w:tc>
          <w:tcPr>
            <w:tcW w:w="1127" w:type="dxa"/>
          </w:tcPr>
          <w:p w14:paraId="69CE7A0A"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Perceptual Indirect</w:t>
            </w:r>
          </w:p>
        </w:tc>
        <w:tc>
          <w:tcPr>
            <w:tcW w:w="1127" w:type="dxa"/>
          </w:tcPr>
          <w:p w14:paraId="312CCC24" w14:textId="3F8CC58B"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Perceptual Causal Direct</w:t>
            </w:r>
          </w:p>
        </w:tc>
        <w:tc>
          <w:tcPr>
            <w:tcW w:w="1127" w:type="dxa"/>
          </w:tcPr>
          <w:p w14:paraId="1EA05A3F"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Perceptual Causal Indirect</w:t>
            </w:r>
          </w:p>
        </w:tc>
        <w:tc>
          <w:tcPr>
            <w:tcW w:w="1127" w:type="dxa"/>
          </w:tcPr>
          <w:p w14:paraId="08B2DC36"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Phenomenal Direct</w:t>
            </w:r>
          </w:p>
        </w:tc>
        <w:tc>
          <w:tcPr>
            <w:tcW w:w="1127" w:type="dxa"/>
          </w:tcPr>
          <w:p w14:paraId="50B6B55E"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Phenomenal Indirect</w:t>
            </w:r>
          </w:p>
        </w:tc>
        <w:tc>
          <w:tcPr>
            <w:tcW w:w="1127" w:type="dxa"/>
          </w:tcPr>
          <w:p w14:paraId="0C58C85E" w14:textId="16832C88"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Epistemic Direct</w:t>
            </w:r>
          </w:p>
        </w:tc>
        <w:tc>
          <w:tcPr>
            <w:tcW w:w="1127" w:type="dxa"/>
          </w:tcPr>
          <w:p w14:paraId="450B833B" w14:textId="77777777" w:rsidR="00E16FBF" w:rsidRPr="00133C87" w:rsidRDefault="00E16FBF" w:rsidP="00593C6E">
            <w:pPr>
              <w:spacing w:line="259" w:lineRule="auto"/>
              <w:jc w:val="center"/>
              <w:rPr>
                <w:rFonts w:ascii="Times New Roman" w:hAnsi="Times New Roman" w:cs="Times New Roman"/>
                <w:b/>
                <w:bCs/>
                <w:sz w:val="18"/>
                <w:szCs w:val="18"/>
              </w:rPr>
            </w:pPr>
            <w:r w:rsidRPr="00133C87">
              <w:rPr>
                <w:rFonts w:ascii="Times New Roman" w:hAnsi="Times New Roman" w:cs="Times New Roman"/>
                <w:b/>
                <w:bCs/>
                <w:sz w:val="18"/>
                <w:szCs w:val="18"/>
              </w:rPr>
              <w:t>Epistemic Indirect</w:t>
            </w:r>
          </w:p>
        </w:tc>
      </w:tr>
      <w:tr w:rsidR="00E16FBF" w14:paraId="4667C32D" w14:textId="77777777" w:rsidTr="00E409F7">
        <w:tc>
          <w:tcPr>
            <w:tcW w:w="1127" w:type="dxa"/>
          </w:tcPr>
          <w:p w14:paraId="1FB717CF"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.64</w:t>
            </w:r>
          </w:p>
        </w:tc>
        <w:tc>
          <w:tcPr>
            <w:tcW w:w="1127" w:type="dxa"/>
          </w:tcPr>
          <w:p w14:paraId="4E191360"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.70</w:t>
            </w:r>
          </w:p>
        </w:tc>
        <w:tc>
          <w:tcPr>
            <w:tcW w:w="1127" w:type="dxa"/>
          </w:tcPr>
          <w:p w14:paraId="3309260A"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.60</w:t>
            </w:r>
          </w:p>
        </w:tc>
        <w:tc>
          <w:tcPr>
            <w:tcW w:w="1127" w:type="dxa"/>
          </w:tcPr>
          <w:p w14:paraId="01051126"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.66</w:t>
            </w:r>
          </w:p>
        </w:tc>
        <w:tc>
          <w:tcPr>
            <w:tcW w:w="1127" w:type="dxa"/>
          </w:tcPr>
          <w:p w14:paraId="3A6F852B"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.65</w:t>
            </w:r>
          </w:p>
        </w:tc>
        <w:tc>
          <w:tcPr>
            <w:tcW w:w="1127" w:type="dxa"/>
          </w:tcPr>
          <w:p w14:paraId="63549C76"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.75</w:t>
            </w:r>
          </w:p>
        </w:tc>
        <w:tc>
          <w:tcPr>
            <w:tcW w:w="1127" w:type="dxa"/>
          </w:tcPr>
          <w:p w14:paraId="40033801"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.70</w:t>
            </w:r>
          </w:p>
        </w:tc>
        <w:tc>
          <w:tcPr>
            <w:tcW w:w="1127" w:type="dxa"/>
          </w:tcPr>
          <w:p w14:paraId="56884FBC" w14:textId="77777777" w:rsidR="00E16FBF" w:rsidRPr="006C7FBF" w:rsidRDefault="00E16FBF" w:rsidP="00593C6E">
            <w:pPr>
              <w:spacing w:line="259" w:lineRule="auto"/>
              <w:jc w:val="center"/>
              <w:rPr>
                <w:rFonts w:ascii="Times New Roman" w:hAnsi="Times New Roman" w:cs="Times New Roman"/>
              </w:rPr>
            </w:pPr>
            <w:r w:rsidRPr="006C7FBF">
              <w:rPr>
                <w:rFonts w:ascii="Times New Roman" w:hAnsi="Times New Roman" w:cs="Times New Roman"/>
              </w:rPr>
              <w:t>.65</w:t>
            </w:r>
          </w:p>
        </w:tc>
      </w:tr>
    </w:tbl>
    <w:p w14:paraId="3410851C" w14:textId="77777777" w:rsidR="008C1AB6" w:rsidRDefault="008C1AB6" w:rsidP="00593C6E">
      <w:pPr>
        <w:spacing w:line="259" w:lineRule="auto"/>
        <w:jc w:val="both"/>
        <w:rPr>
          <w:rFonts w:ascii="Times New Roman" w:hAnsi="Times New Roman" w:cs="Times New Roman"/>
        </w:rPr>
      </w:pPr>
    </w:p>
    <w:p w14:paraId="72898CB2" w14:textId="592BC02D" w:rsidR="00B4075D" w:rsidRDefault="006C7FBF" w:rsidP="00B4075D">
      <w:pPr>
        <w:spacing w:line="259" w:lineRule="auto"/>
        <w:jc w:val="both"/>
        <w:rPr>
          <w:rFonts w:ascii="Times New Roman" w:hAnsi="Times New Roman" w:cs="Times New Roman"/>
        </w:rPr>
      </w:pPr>
      <w:r>
        <w:rPr>
          <w:rFonts w:ascii="Times New Roman" w:hAnsi="Times New Roman" w:cs="Times New Roman"/>
        </w:rPr>
        <w:lastRenderedPageBreak/>
        <w:t xml:space="preserve">We also calculated test-retest correlations for animation ratings, after excluding 4 participants as outliers and one due to incomplete data (N=94; all </w:t>
      </w:r>
      <w:r w:rsidRPr="00452A66">
        <w:rPr>
          <w:rFonts w:ascii="Times New Roman" w:hAnsi="Times New Roman" w:cs="Times New Roman"/>
          <w:i/>
          <w:iCs/>
        </w:rPr>
        <w:t xml:space="preserve">p’s </w:t>
      </w:r>
      <w:r w:rsidRPr="00452A66">
        <w:rPr>
          <w:rFonts w:ascii="Times New Roman" w:hAnsi="Times New Roman" w:cs="Times New Roman"/>
        </w:rPr>
        <w:t>&lt;</w:t>
      </w:r>
      <w:r w:rsidR="00452A66" w:rsidRPr="00452A66">
        <w:rPr>
          <w:rFonts w:ascii="Times New Roman" w:hAnsi="Times New Roman" w:cs="Times New Roman"/>
        </w:rPr>
        <w:t>.001</w:t>
      </w:r>
      <w:r w:rsidRPr="00452A66">
        <w:rPr>
          <w:rFonts w:ascii="Times New Roman" w:hAnsi="Times New Roman" w:cs="Times New Roman"/>
        </w:rPr>
        <w:t>):</w:t>
      </w:r>
      <w:r>
        <w:rPr>
          <w:rFonts w:ascii="Times New Roman" w:hAnsi="Times New Roman" w:cs="Times New Roman"/>
        </w:rPr>
        <w:t xml:space="preserve"> Cogs </w:t>
      </w:r>
      <w:r w:rsidRPr="006C7FBF">
        <w:rPr>
          <w:rFonts w:ascii="Times New Roman" w:hAnsi="Times New Roman" w:cs="Times New Roman"/>
          <w:i/>
          <w:iCs/>
        </w:rPr>
        <w:t>r</w:t>
      </w:r>
      <w:r>
        <w:rPr>
          <w:rFonts w:ascii="Times New Roman" w:hAnsi="Times New Roman" w:cs="Times New Roman"/>
        </w:rPr>
        <w:t xml:space="preserve">=.47; Screen </w:t>
      </w:r>
      <w:r w:rsidRPr="006C7FBF">
        <w:rPr>
          <w:rFonts w:ascii="Times New Roman" w:hAnsi="Times New Roman" w:cs="Times New Roman"/>
          <w:i/>
          <w:iCs/>
        </w:rPr>
        <w:t>r</w:t>
      </w:r>
      <w:r>
        <w:rPr>
          <w:rFonts w:ascii="Times New Roman" w:hAnsi="Times New Roman" w:cs="Times New Roman"/>
        </w:rPr>
        <w:t xml:space="preserve">=.35, Cartesian </w:t>
      </w:r>
      <w:r w:rsidRPr="006C7FBF">
        <w:rPr>
          <w:rFonts w:ascii="Times New Roman" w:hAnsi="Times New Roman" w:cs="Times New Roman"/>
          <w:i/>
          <w:iCs/>
        </w:rPr>
        <w:t>r</w:t>
      </w:r>
      <w:r>
        <w:rPr>
          <w:rFonts w:ascii="Times New Roman" w:hAnsi="Times New Roman" w:cs="Times New Roman"/>
        </w:rPr>
        <w:t xml:space="preserve"> =.55, Direct</w:t>
      </w:r>
      <w:r w:rsidRPr="006C7FBF">
        <w:rPr>
          <w:rFonts w:ascii="Times New Roman" w:hAnsi="Times New Roman" w:cs="Times New Roman"/>
          <w:i/>
          <w:iCs/>
        </w:rPr>
        <w:t xml:space="preserve"> r</w:t>
      </w:r>
      <w:r>
        <w:rPr>
          <w:rFonts w:ascii="Times New Roman" w:hAnsi="Times New Roman" w:cs="Times New Roman"/>
        </w:rPr>
        <w:t>=.76.</w:t>
      </w:r>
      <w:r w:rsidR="00525A3B">
        <w:rPr>
          <w:rFonts w:ascii="Times New Roman" w:hAnsi="Times New Roman" w:cs="Times New Roman"/>
        </w:rPr>
        <w:t xml:space="preserve"> </w:t>
      </w:r>
      <w:r w:rsidR="00562BA3">
        <w:rPr>
          <w:rFonts w:ascii="Times New Roman" w:hAnsi="Times New Roman" w:cs="Times New Roman"/>
        </w:rPr>
        <w:t>Since</w:t>
      </w:r>
      <w:r w:rsidR="00525A3B">
        <w:rPr>
          <w:rFonts w:ascii="Times New Roman" w:hAnsi="Times New Roman" w:cs="Times New Roman"/>
        </w:rPr>
        <w:t xml:space="preserve"> the proportion</w:t>
      </w:r>
      <w:r w:rsidR="00562BA3">
        <w:rPr>
          <w:rFonts w:ascii="Times New Roman" w:hAnsi="Times New Roman" w:cs="Times New Roman"/>
        </w:rPr>
        <w:t>s</w:t>
      </w:r>
      <w:r w:rsidR="00525A3B">
        <w:rPr>
          <w:rFonts w:ascii="Times New Roman" w:hAnsi="Times New Roman" w:cs="Times New Roman"/>
        </w:rPr>
        <w:t xml:space="preserve"> of participant who interpreted these animations correctly </w:t>
      </w:r>
      <w:r w:rsidR="00562BA3">
        <w:rPr>
          <w:rFonts w:ascii="Times New Roman" w:hAnsi="Times New Roman" w:cs="Times New Roman"/>
        </w:rPr>
        <w:t>were</w:t>
      </w:r>
      <w:r w:rsidR="00B407F7">
        <w:rPr>
          <w:rFonts w:ascii="Times New Roman" w:hAnsi="Times New Roman" w:cs="Times New Roman"/>
        </w:rPr>
        <w:t xml:space="preserve"> only</w:t>
      </w:r>
      <w:r w:rsidR="00525A3B">
        <w:rPr>
          <w:rFonts w:ascii="Times New Roman" w:hAnsi="Times New Roman" w:cs="Times New Roman"/>
        </w:rPr>
        <w:t xml:space="preserve"> between 20-60%, we also calculated test-retest correlations between ratings for the key Direct and Cartesian animations, just for those participants who interpreted the image correctly both times they took the survey (Table </w:t>
      </w:r>
      <w:r w:rsidR="00035618">
        <w:rPr>
          <w:rFonts w:ascii="Times New Roman" w:hAnsi="Times New Roman" w:cs="Times New Roman"/>
        </w:rPr>
        <w:t>5</w:t>
      </w:r>
      <w:r w:rsidR="00525A3B">
        <w:rPr>
          <w:rFonts w:ascii="Times New Roman" w:hAnsi="Times New Roman" w:cs="Times New Roman"/>
        </w:rPr>
        <w:t>).</w:t>
      </w:r>
      <w:r w:rsidR="00B4075D" w:rsidRPr="00B4075D">
        <w:rPr>
          <w:rFonts w:ascii="Times New Roman" w:hAnsi="Times New Roman" w:cs="Times New Roman"/>
        </w:rPr>
        <w:t xml:space="preserve"> </w:t>
      </w:r>
      <w:r w:rsidR="00B4075D">
        <w:rPr>
          <w:rFonts w:ascii="Times New Roman" w:hAnsi="Times New Roman" w:cs="Times New Roman"/>
        </w:rPr>
        <w:t xml:space="preserve">Appendix </w:t>
      </w:r>
      <w:r w:rsidR="00D04CA7">
        <w:rPr>
          <w:rFonts w:ascii="Times New Roman" w:hAnsi="Times New Roman" w:cs="Times New Roman"/>
        </w:rPr>
        <w:t>D</w:t>
      </w:r>
      <w:r w:rsidR="00B4075D">
        <w:rPr>
          <w:rFonts w:ascii="Times New Roman" w:hAnsi="Times New Roman" w:cs="Times New Roman"/>
        </w:rPr>
        <w:t xml:space="preserve"> provides information about the test-retest reliability of compatibility ratings.</w:t>
      </w:r>
    </w:p>
    <w:p w14:paraId="68B2D8C8" w14:textId="21E78D97" w:rsidR="006C7FBF" w:rsidRDefault="006C7FBF" w:rsidP="00B4075D">
      <w:pPr>
        <w:spacing w:line="259" w:lineRule="auto"/>
        <w:jc w:val="both"/>
        <w:rPr>
          <w:rFonts w:ascii="Times New Roman" w:hAnsi="Times New Roman" w:cs="Times New Roman"/>
        </w:rPr>
      </w:pPr>
    </w:p>
    <w:p w14:paraId="153F0BBE" w14:textId="4B0A34C8" w:rsidR="00E202C4" w:rsidRDefault="00E202C4" w:rsidP="00F50114">
      <w:pPr>
        <w:spacing w:before="120" w:after="120" w:line="259" w:lineRule="auto"/>
        <w:jc w:val="both"/>
        <w:rPr>
          <w:rFonts w:ascii="Times New Roman" w:hAnsi="Times New Roman" w:cs="Times New Roman"/>
        </w:rPr>
      </w:pPr>
      <w:r w:rsidRPr="00E202C4">
        <w:rPr>
          <w:rFonts w:ascii="Times New Roman" w:hAnsi="Times New Roman" w:cs="Times New Roman"/>
          <w:i/>
          <w:iCs/>
        </w:rPr>
        <w:t xml:space="preserve">Table </w:t>
      </w:r>
      <w:r w:rsidR="00035618">
        <w:rPr>
          <w:rFonts w:ascii="Times New Roman" w:hAnsi="Times New Roman" w:cs="Times New Roman"/>
          <w:i/>
          <w:iCs/>
        </w:rPr>
        <w:t>5</w:t>
      </w:r>
      <w:r w:rsidRPr="00E202C4">
        <w:rPr>
          <w:rFonts w:ascii="Times New Roman" w:hAnsi="Times New Roman" w:cs="Times New Roman"/>
          <w:i/>
          <w:iCs/>
        </w:rPr>
        <w:t>.</w:t>
      </w:r>
      <w:r>
        <w:rPr>
          <w:rFonts w:ascii="Times New Roman" w:hAnsi="Times New Roman" w:cs="Times New Roman"/>
        </w:rPr>
        <w:t xml:space="preserve"> Test-retest correlations for animation agreement ratings by correct interpreters</w:t>
      </w:r>
      <w:r w:rsidR="00725566">
        <w:rPr>
          <w:rFonts w:ascii="Times New Roman" w:hAnsi="Times New Roman" w:cs="Times New Roman"/>
        </w:rPr>
        <w:t xml:space="preserve"> (CIs)</w:t>
      </w:r>
      <w:r>
        <w:rPr>
          <w:rFonts w:ascii="Times New Roman" w:hAnsi="Times New Roman" w:cs="Times New Roman"/>
        </w:rPr>
        <w:t>.</w:t>
      </w:r>
    </w:p>
    <w:tbl>
      <w:tblPr>
        <w:tblStyle w:val="TableGrid"/>
        <w:tblW w:w="0" w:type="auto"/>
        <w:tblLook w:val="04A0" w:firstRow="1" w:lastRow="0" w:firstColumn="1" w:lastColumn="0" w:noHBand="0" w:noVBand="1"/>
      </w:tblPr>
      <w:tblGrid>
        <w:gridCol w:w="2377"/>
        <w:gridCol w:w="1162"/>
        <w:gridCol w:w="1134"/>
        <w:gridCol w:w="2410"/>
        <w:gridCol w:w="850"/>
        <w:gridCol w:w="1083"/>
      </w:tblGrid>
      <w:tr w:rsidR="00525A3B" w14:paraId="341D177C" w14:textId="77777777" w:rsidTr="0099232C">
        <w:tc>
          <w:tcPr>
            <w:tcW w:w="4673" w:type="dxa"/>
            <w:gridSpan w:val="3"/>
          </w:tcPr>
          <w:p w14:paraId="2A43FFF8" w14:textId="391EBF89" w:rsidR="00525A3B" w:rsidRPr="00E176FF" w:rsidRDefault="00525A3B" w:rsidP="00593C6E">
            <w:pPr>
              <w:spacing w:line="259" w:lineRule="auto"/>
              <w:jc w:val="center"/>
              <w:rPr>
                <w:rFonts w:ascii="Times New Roman" w:hAnsi="Times New Roman" w:cs="Times New Roman"/>
                <w:b/>
                <w:bCs/>
                <w:sz w:val="20"/>
                <w:szCs w:val="20"/>
              </w:rPr>
            </w:pPr>
            <w:r w:rsidRPr="00E176FF">
              <w:rPr>
                <w:rFonts w:ascii="Times New Roman" w:hAnsi="Times New Roman" w:cs="Times New Roman"/>
                <w:b/>
                <w:bCs/>
                <w:sz w:val="20"/>
                <w:szCs w:val="20"/>
              </w:rPr>
              <w:t>Direct</w:t>
            </w:r>
            <w:r w:rsidR="001C16E6">
              <w:rPr>
                <w:rFonts w:ascii="Times New Roman" w:hAnsi="Times New Roman" w:cs="Times New Roman"/>
                <w:b/>
                <w:bCs/>
                <w:sz w:val="20"/>
                <w:szCs w:val="20"/>
              </w:rPr>
              <w:t xml:space="preserve"> animation</w:t>
            </w:r>
          </w:p>
        </w:tc>
        <w:tc>
          <w:tcPr>
            <w:tcW w:w="4343" w:type="dxa"/>
            <w:gridSpan w:val="3"/>
          </w:tcPr>
          <w:p w14:paraId="6C848CDE" w14:textId="4B9A9734" w:rsidR="00525A3B" w:rsidRPr="00E176FF" w:rsidRDefault="00525A3B" w:rsidP="00593C6E">
            <w:pPr>
              <w:spacing w:line="259" w:lineRule="auto"/>
              <w:jc w:val="center"/>
              <w:rPr>
                <w:rFonts w:ascii="Times New Roman" w:hAnsi="Times New Roman" w:cs="Times New Roman"/>
                <w:b/>
                <w:bCs/>
                <w:sz w:val="20"/>
                <w:szCs w:val="20"/>
              </w:rPr>
            </w:pPr>
            <w:r w:rsidRPr="00E176FF">
              <w:rPr>
                <w:rFonts w:ascii="Times New Roman" w:hAnsi="Times New Roman" w:cs="Times New Roman"/>
                <w:b/>
                <w:bCs/>
                <w:sz w:val="20"/>
                <w:szCs w:val="20"/>
              </w:rPr>
              <w:t>Cartesian</w:t>
            </w:r>
            <w:r w:rsidR="001C16E6">
              <w:rPr>
                <w:rFonts w:ascii="Times New Roman" w:hAnsi="Times New Roman" w:cs="Times New Roman"/>
                <w:b/>
                <w:bCs/>
                <w:sz w:val="20"/>
                <w:szCs w:val="20"/>
              </w:rPr>
              <w:t xml:space="preserve"> animation</w:t>
            </w:r>
          </w:p>
        </w:tc>
      </w:tr>
      <w:tr w:rsidR="00725566" w14:paraId="43F93636" w14:textId="77777777" w:rsidTr="0099232C">
        <w:tc>
          <w:tcPr>
            <w:tcW w:w="2377" w:type="dxa"/>
          </w:tcPr>
          <w:p w14:paraId="5B1ACD2E" w14:textId="67337289" w:rsidR="00525A3B" w:rsidRDefault="00E176FF" w:rsidP="00593C6E">
            <w:pPr>
              <w:spacing w:line="259" w:lineRule="auto"/>
              <w:jc w:val="center"/>
              <w:rPr>
                <w:rFonts w:ascii="Times New Roman" w:hAnsi="Times New Roman" w:cs="Times New Roman"/>
              </w:rPr>
            </w:pPr>
            <w:r>
              <w:rPr>
                <w:rFonts w:ascii="Times New Roman" w:hAnsi="Times New Roman" w:cs="Times New Roman"/>
              </w:rPr>
              <w:t>C</w:t>
            </w:r>
            <w:r w:rsidR="00725566">
              <w:rPr>
                <w:rFonts w:ascii="Times New Roman" w:hAnsi="Times New Roman" w:cs="Times New Roman"/>
              </w:rPr>
              <w:t>Is</w:t>
            </w:r>
            <w:r>
              <w:rPr>
                <w:rFonts w:ascii="Times New Roman" w:hAnsi="Times New Roman" w:cs="Times New Roman"/>
              </w:rPr>
              <w:t>: N (% of sample</w:t>
            </w:r>
            <w:r w:rsidR="00EF15AD">
              <w:rPr>
                <w:rFonts w:ascii="Times New Roman" w:hAnsi="Times New Roman" w:cs="Times New Roman"/>
              </w:rPr>
              <w:t>)</w:t>
            </w:r>
            <w:r>
              <w:rPr>
                <w:rFonts w:ascii="Times New Roman" w:hAnsi="Times New Roman" w:cs="Times New Roman"/>
              </w:rPr>
              <w:t xml:space="preserve"> </w:t>
            </w:r>
          </w:p>
        </w:tc>
        <w:tc>
          <w:tcPr>
            <w:tcW w:w="1162" w:type="dxa"/>
          </w:tcPr>
          <w:p w14:paraId="2E3E5573" w14:textId="63555188" w:rsidR="00525A3B" w:rsidRPr="00E202C4" w:rsidRDefault="005C76E1" w:rsidP="00593C6E">
            <w:pPr>
              <w:spacing w:line="259" w:lineRule="auto"/>
              <w:jc w:val="center"/>
              <w:rPr>
                <w:rFonts w:ascii="Times New Roman" w:hAnsi="Times New Roman" w:cs="Times New Roman"/>
                <w:i/>
                <w:iCs/>
              </w:rPr>
            </w:pPr>
            <w:r>
              <w:rPr>
                <w:rFonts w:ascii="Times New Roman" w:hAnsi="Times New Roman" w:cs="Times New Roman"/>
                <w:i/>
                <w:iCs/>
              </w:rPr>
              <w:t>R</w:t>
            </w:r>
          </w:p>
        </w:tc>
        <w:tc>
          <w:tcPr>
            <w:tcW w:w="1134" w:type="dxa"/>
          </w:tcPr>
          <w:p w14:paraId="2860DA4C" w14:textId="212A962C" w:rsidR="00525A3B" w:rsidRPr="00E202C4" w:rsidRDefault="003A029F" w:rsidP="00593C6E">
            <w:pPr>
              <w:spacing w:line="259" w:lineRule="auto"/>
              <w:jc w:val="center"/>
              <w:rPr>
                <w:rFonts w:ascii="Times New Roman" w:hAnsi="Times New Roman" w:cs="Times New Roman"/>
                <w:i/>
                <w:iCs/>
              </w:rPr>
            </w:pPr>
            <w:r>
              <w:rPr>
                <w:rFonts w:ascii="Times New Roman" w:hAnsi="Times New Roman" w:cs="Times New Roman"/>
                <w:i/>
                <w:iCs/>
              </w:rPr>
              <w:t>P</w:t>
            </w:r>
          </w:p>
        </w:tc>
        <w:tc>
          <w:tcPr>
            <w:tcW w:w="2410" w:type="dxa"/>
          </w:tcPr>
          <w:p w14:paraId="26A34DF5" w14:textId="02E5E100" w:rsidR="00525A3B" w:rsidRDefault="00E176FF" w:rsidP="00593C6E">
            <w:pPr>
              <w:spacing w:line="259" w:lineRule="auto"/>
              <w:jc w:val="center"/>
              <w:rPr>
                <w:rFonts w:ascii="Times New Roman" w:hAnsi="Times New Roman" w:cs="Times New Roman"/>
              </w:rPr>
            </w:pPr>
            <w:r>
              <w:rPr>
                <w:rFonts w:ascii="Times New Roman" w:hAnsi="Times New Roman" w:cs="Times New Roman"/>
              </w:rPr>
              <w:t>C</w:t>
            </w:r>
            <w:r w:rsidR="00725566">
              <w:rPr>
                <w:rFonts w:ascii="Times New Roman" w:hAnsi="Times New Roman" w:cs="Times New Roman"/>
              </w:rPr>
              <w:t>Is</w:t>
            </w:r>
            <w:r>
              <w:rPr>
                <w:rFonts w:ascii="Times New Roman" w:hAnsi="Times New Roman" w:cs="Times New Roman"/>
              </w:rPr>
              <w:t>: N (% of sample</w:t>
            </w:r>
            <w:r w:rsidR="00E202C4">
              <w:rPr>
                <w:rFonts w:ascii="Times New Roman" w:hAnsi="Times New Roman" w:cs="Times New Roman"/>
              </w:rPr>
              <w:t>)</w:t>
            </w:r>
          </w:p>
        </w:tc>
        <w:tc>
          <w:tcPr>
            <w:tcW w:w="850" w:type="dxa"/>
          </w:tcPr>
          <w:p w14:paraId="61F27A42" w14:textId="1764C447" w:rsidR="00525A3B" w:rsidRPr="00E202C4" w:rsidRDefault="000F19E2" w:rsidP="00593C6E">
            <w:pPr>
              <w:spacing w:line="259" w:lineRule="auto"/>
              <w:jc w:val="center"/>
              <w:rPr>
                <w:rFonts w:ascii="Times New Roman" w:hAnsi="Times New Roman" w:cs="Times New Roman"/>
                <w:i/>
                <w:iCs/>
              </w:rPr>
            </w:pPr>
            <w:r>
              <w:rPr>
                <w:rFonts w:ascii="Times New Roman" w:hAnsi="Times New Roman" w:cs="Times New Roman"/>
                <w:i/>
                <w:iCs/>
              </w:rPr>
              <w:t>r</w:t>
            </w:r>
          </w:p>
        </w:tc>
        <w:tc>
          <w:tcPr>
            <w:tcW w:w="1083" w:type="dxa"/>
          </w:tcPr>
          <w:p w14:paraId="2E49100B" w14:textId="35F7C392" w:rsidR="00525A3B" w:rsidRPr="00E202C4" w:rsidRDefault="00190B80" w:rsidP="00593C6E">
            <w:pPr>
              <w:spacing w:line="259" w:lineRule="auto"/>
              <w:jc w:val="center"/>
              <w:rPr>
                <w:rFonts w:ascii="Times New Roman" w:hAnsi="Times New Roman" w:cs="Times New Roman"/>
                <w:i/>
                <w:iCs/>
              </w:rPr>
            </w:pPr>
            <w:r>
              <w:rPr>
                <w:rFonts w:ascii="Times New Roman" w:hAnsi="Times New Roman" w:cs="Times New Roman"/>
                <w:i/>
                <w:iCs/>
              </w:rPr>
              <w:t>P</w:t>
            </w:r>
          </w:p>
        </w:tc>
      </w:tr>
      <w:tr w:rsidR="00725566" w14:paraId="382FB600" w14:textId="77777777" w:rsidTr="0099232C">
        <w:tc>
          <w:tcPr>
            <w:tcW w:w="2377" w:type="dxa"/>
          </w:tcPr>
          <w:p w14:paraId="4187726F" w14:textId="5B98490C" w:rsidR="00525A3B" w:rsidRDefault="00E176FF" w:rsidP="00593C6E">
            <w:pPr>
              <w:spacing w:line="259" w:lineRule="auto"/>
              <w:jc w:val="center"/>
              <w:rPr>
                <w:rFonts w:ascii="Times New Roman" w:hAnsi="Times New Roman" w:cs="Times New Roman"/>
              </w:rPr>
            </w:pPr>
            <w:r>
              <w:rPr>
                <w:rFonts w:ascii="Times New Roman" w:hAnsi="Times New Roman" w:cs="Times New Roman"/>
              </w:rPr>
              <w:t>10 (10.6)</w:t>
            </w:r>
          </w:p>
        </w:tc>
        <w:tc>
          <w:tcPr>
            <w:tcW w:w="1162" w:type="dxa"/>
          </w:tcPr>
          <w:p w14:paraId="043DED49" w14:textId="443C77A5" w:rsidR="00525A3B" w:rsidRDefault="00E176FF" w:rsidP="00593C6E">
            <w:pPr>
              <w:spacing w:line="259" w:lineRule="auto"/>
              <w:jc w:val="center"/>
              <w:rPr>
                <w:rFonts w:ascii="Times New Roman" w:hAnsi="Times New Roman" w:cs="Times New Roman"/>
              </w:rPr>
            </w:pPr>
            <w:r>
              <w:rPr>
                <w:rFonts w:ascii="Times New Roman" w:hAnsi="Times New Roman" w:cs="Times New Roman"/>
              </w:rPr>
              <w:t>.86</w:t>
            </w:r>
          </w:p>
        </w:tc>
        <w:tc>
          <w:tcPr>
            <w:tcW w:w="1134" w:type="dxa"/>
          </w:tcPr>
          <w:p w14:paraId="56C4BEA5" w14:textId="59D83B88" w:rsidR="00525A3B" w:rsidRDefault="003316FD" w:rsidP="00593C6E">
            <w:pPr>
              <w:spacing w:line="259" w:lineRule="auto"/>
              <w:jc w:val="center"/>
              <w:rPr>
                <w:rFonts w:ascii="Times New Roman" w:hAnsi="Times New Roman" w:cs="Times New Roman"/>
              </w:rPr>
            </w:pPr>
            <w:r>
              <w:rPr>
                <w:rFonts w:ascii="Times New Roman" w:hAnsi="Times New Roman" w:cs="Times New Roman"/>
              </w:rPr>
              <w:sym w:font="Symbol" w:char="F03C"/>
            </w:r>
            <w:r w:rsidR="00E176FF">
              <w:rPr>
                <w:rFonts w:ascii="Times New Roman" w:hAnsi="Times New Roman" w:cs="Times New Roman"/>
              </w:rPr>
              <w:t>.001</w:t>
            </w:r>
          </w:p>
        </w:tc>
        <w:tc>
          <w:tcPr>
            <w:tcW w:w="2410" w:type="dxa"/>
          </w:tcPr>
          <w:p w14:paraId="54D29176" w14:textId="6F86213A" w:rsidR="00525A3B" w:rsidRDefault="00E176FF" w:rsidP="00593C6E">
            <w:pPr>
              <w:spacing w:line="259" w:lineRule="auto"/>
              <w:jc w:val="center"/>
              <w:rPr>
                <w:rFonts w:ascii="Times New Roman" w:hAnsi="Times New Roman" w:cs="Times New Roman"/>
              </w:rPr>
            </w:pPr>
            <w:r>
              <w:rPr>
                <w:rFonts w:ascii="Times New Roman" w:hAnsi="Times New Roman" w:cs="Times New Roman"/>
              </w:rPr>
              <w:t>33 (35.3)</w:t>
            </w:r>
          </w:p>
        </w:tc>
        <w:tc>
          <w:tcPr>
            <w:tcW w:w="850" w:type="dxa"/>
          </w:tcPr>
          <w:p w14:paraId="2D234DAF" w14:textId="4DA35190" w:rsidR="00525A3B" w:rsidRDefault="00E176FF" w:rsidP="00593C6E">
            <w:pPr>
              <w:spacing w:line="259" w:lineRule="auto"/>
              <w:jc w:val="center"/>
              <w:rPr>
                <w:rFonts w:ascii="Times New Roman" w:hAnsi="Times New Roman" w:cs="Times New Roman"/>
              </w:rPr>
            </w:pPr>
            <w:r>
              <w:rPr>
                <w:rFonts w:ascii="Times New Roman" w:hAnsi="Times New Roman" w:cs="Times New Roman"/>
              </w:rPr>
              <w:t>.60</w:t>
            </w:r>
          </w:p>
        </w:tc>
        <w:tc>
          <w:tcPr>
            <w:tcW w:w="1083" w:type="dxa"/>
          </w:tcPr>
          <w:p w14:paraId="3E68090B" w14:textId="5770AFCA" w:rsidR="00525A3B" w:rsidRDefault="003316FD" w:rsidP="00593C6E">
            <w:pPr>
              <w:spacing w:line="259" w:lineRule="auto"/>
              <w:jc w:val="center"/>
              <w:rPr>
                <w:rFonts w:ascii="Times New Roman" w:hAnsi="Times New Roman" w:cs="Times New Roman"/>
              </w:rPr>
            </w:pPr>
            <w:r>
              <w:rPr>
                <w:rFonts w:ascii="Times New Roman" w:hAnsi="Times New Roman" w:cs="Times New Roman"/>
              </w:rPr>
              <w:sym w:font="Symbol" w:char="F03C"/>
            </w:r>
            <w:r w:rsidR="00E176FF">
              <w:rPr>
                <w:rFonts w:ascii="Times New Roman" w:hAnsi="Times New Roman" w:cs="Times New Roman"/>
              </w:rPr>
              <w:t>.001</w:t>
            </w:r>
          </w:p>
        </w:tc>
      </w:tr>
    </w:tbl>
    <w:p w14:paraId="585C7B6A" w14:textId="77777777" w:rsidR="00525A3B" w:rsidRDefault="00525A3B" w:rsidP="00593C6E">
      <w:pPr>
        <w:spacing w:line="259" w:lineRule="auto"/>
        <w:jc w:val="both"/>
        <w:rPr>
          <w:rFonts w:ascii="Times New Roman" w:hAnsi="Times New Roman" w:cs="Times New Roman"/>
        </w:rPr>
      </w:pPr>
    </w:p>
    <w:p w14:paraId="13BB7FC8" w14:textId="7E57C25F" w:rsidR="00844699" w:rsidRDefault="008C1AB6" w:rsidP="00B875CB">
      <w:pPr>
        <w:spacing w:line="259" w:lineRule="auto"/>
        <w:ind w:firstLine="567"/>
        <w:jc w:val="both"/>
        <w:rPr>
          <w:rFonts w:ascii="Times New Roman" w:hAnsi="Times New Roman" w:cs="Times New Roman"/>
        </w:rPr>
      </w:pPr>
      <w:r>
        <w:rPr>
          <w:rFonts w:ascii="Times New Roman" w:hAnsi="Times New Roman" w:cs="Times New Roman"/>
          <w:b/>
          <w:bCs/>
        </w:rPr>
        <w:t>Inferential deployment</w:t>
      </w:r>
      <w:r w:rsidRPr="00FD76B3">
        <w:rPr>
          <w:rFonts w:ascii="Times New Roman" w:hAnsi="Times New Roman" w:cs="Times New Roman"/>
          <w:b/>
          <w:bCs/>
        </w:rPr>
        <w:t>:</w:t>
      </w:r>
      <w:r>
        <w:rPr>
          <w:rFonts w:ascii="Times New Roman" w:hAnsi="Times New Roman" w:cs="Times New Roman"/>
        </w:rPr>
        <w:t xml:space="preserve"> </w:t>
      </w:r>
      <w:r w:rsidR="00A560A5">
        <w:rPr>
          <w:rFonts w:ascii="Times New Roman" w:hAnsi="Times New Roman" w:cs="Times New Roman"/>
        </w:rPr>
        <w:t>After excluding 2 participants due to incomplete data, w</w:t>
      </w:r>
      <w:r w:rsidR="00014CD1">
        <w:rPr>
          <w:rFonts w:ascii="Times New Roman" w:hAnsi="Times New Roman" w:cs="Times New Roman"/>
        </w:rPr>
        <w:t>e examined whether</w:t>
      </w:r>
      <w:r>
        <w:rPr>
          <w:rFonts w:ascii="Times New Roman" w:hAnsi="Times New Roman" w:cs="Times New Roman"/>
        </w:rPr>
        <w:t xml:space="preserve"> agreement with </w:t>
      </w:r>
      <w:r w:rsidR="007E3635">
        <w:rPr>
          <w:rFonts w:ascii="Times New Roman" w:hAnsi="Times New Roman" w:cs="Times New Roman"/>
        </w:rPr>
        <w:t>DR</w:t>
      </w:r>
      <w:r>
        <w:rPr>
          <w:rFonts w:ascii="Times New Roman" w:hAnsi="Times New Roman" w:cs="Times New Roman"/>
        </w:rPr>
        <w:t xml:space="preserve"> and I</w:t>
      </w:r>
      <w:r w:rsidR="007E3635">
        <w:rPr>
          <w:rFonts w:ascii="Times New Roman" w:hAnsi="Times New Roman" w:cs="Times New Roman"/>
        </w:rPr>
        <w:t>R</w:t>
      </w:r>
      <w:r>
        <w:rPr>
          <w:rFonts w:ascii="Times New Roman" w:hAnsi="Times New Roman" w:cs="Times New Roman"/>
        </w:rPr>
        <w:t xml:space="preserve"> statements and </w:t>
      </w:r>
      <w:r w:rsidR="00F55D50" w:rsidRPr="009D5FFF">
        <w:rPr>
          <w:rFonts w:ascii="Times New Roman" w:hAnsi="Times New Roman" w:cs="Times New Roman"/>
        </w:rPr>
        <w:t>animations</w:t>
      </w:r>
      <w:r w:rsidR="005C76E1" w:rsidRPr="009D5FFF">
        <w:rPr>
          <w:rFonts w:ascii="Times New Roman" w:hAnsi="Times New Roman" w:cs="Times New Roman"/>
        </w:rPr>
        <w:t xml:space="preserve"> (at t2)</w:t>
      </w:r>
      <w:r>
        <w:rPr>
          <w:rFonts w:ascii="Times New Roman" w:hAnsi="Times New Roman" w:cs="Times New Roman"/>
        </w:rPr>
        <w:t xml:space="preserve"> correlate</w:t>
      </w:r>
      <w:r w:rsidR="007E3635">
        <w:rPr>
          <w:rFonts w:ascii="Times New Roman" w:hAnsi="Times New Roman" w:cs="Times New Roman"/>
        </w:rPr>
        <w:t>s</w:t>
      </w:r>
      <w:r>
        <w:rPr>
          <w:rFonts w:ascii="Times New Roman" w:hAnsi="Times New Roman" w:cs="Times New Roman"/>
        </w:rPr>
        <w:t xml:space="preserve"> in different directions with </w:t>
      </w:r>
      <w:r w:rsidRPr="00DF7F5F">
        <w:rPr>
          <w:rFonts w:ascii="Times New Roman" w:hAnsi="Times New Roman" w:cs="Times New Roman"/>
        </w:rPr>
        <w:t xml:space="preserve">responses to the Phenomenal Interpretation Task and the Scepticism Evaluation Task (Sect. 2.3.1). </w:t>
      </w:r>
      <w:r w:rsidR="009305B0">
        <w:rPr>
          <w:rFonts w:ascii="Times New Roman" w:hAnsi="Times New Roman" w:cs="Times New Roman"/>
        </w:rPr>
        <w:t>I</w:t>
      </w:r>
      <w:r w:rsidR="009305B0" w:rsidRPr="00DF7F5F">
        <w:rPr>
          <w:rFonts w:ascii="Times New Roman" w:hAnsi="Times New Roman" w:cs="Times New Roman"/>
        </w:rPr>
        <w:t xml:space="preserve">n the former task, </w:t>
      </w:r>
      <w:r w:rsidR="009305B0">
        <w:rPr>
          <w:rFonts w:ascii="Times New Roman" w:hAnsi="Times New Roman" w:cs="Times New Roman"/>
        </w:rPr>
        <w:t>w</w:t>
      </w:r>
      <w:r w:rsidRPr="00DF7F5F">
        <w:rPr>
          <w:rFonts w:ascii="Times New Roman" w:hAnsi="Times New Roman" w:cs="Times New Roman"/>
        </w:rPr>
        <w:t>e found no significant correlations</w:t>
      </w:r>
      <w:r w:rsidR="009305B0">
        <w:rPr>
          <w:rFonts w:ascii="Times New Roman" w:hAnsi="Times New Roman" w:cs="Times New Roman"/>
        </w:rPr>
        <w:t xml:space="preserve"> </w:t>
      </w:r>
      <w:r w:rsidR="00E87A07" w:rsidRPr="00DF7F5F">
        <w:rPr>
          <w:rFonts w:ascii="Times New Roman" w:hAnsi="Times New Roman" w:cs="Times New Roman"/>
        </w:rPr>
        <w:t xml:space="preserve">for any subscale </w:t>
      </w:r>
      <w:r w:rsidR="009305B0" w:rsidRPr="00460147">
        <w:rPr>
          <w:rFonts w:ascii="Times New Roman" w:hAnsi="Times New Roman" w:cs="Times New Roman"/>
        </w:rPr>
        <w:t>with agreement ratings for ‘John sees a tiger’</w:t>
      </w:r>
      <w:r w:rsidRPr="00460147">
        <w:rPr>
          <w:rFonts w:ascii="Times New Roman" w:hAnsi="Times New Roman" w:cs="Times New Roman"/>
        </w:rPr>
        <w:t xml:space="preserve"> (</w:t>
      </w:r>
      <w:r w:rsidR="0026400E" w:rsidRPr="00460147">
        <w:rPr>
          <w:rFonts w:ascii="Times New Roman" w:hAnsi="Times New Roman" w:cs="Times New Roman"/>
        </w:rPr>
        <w:t xml:space="preserve">ED </w:t>
      </w:r>
      <w:r w:rsidR="0026400E" w:rsidRPr="00460147">
        <w:rPr>
          <w:rFonts w:ascii="Times New Roman" w:hAnsi="Times New Roman" w:cs="Times New Roman"/>
          <w:i/>
          <w:iCs/>
        </w:rPr>
        <w:t>p</w:t>
      </w:r>
      <w:r w:rsidR="0026400E" w:rsidRPr="00460147">
        <w:rPr>
          <w:rFonts w:ascii="Times New Roman" w:hAnsi="Times New Roman" w:cs="Times New Roman"/>
        </w:rPr>
        <w:t xml:space="preserve">=.12, </w:t>
      </w:r>
      <w:r w:rsidRPr="00460147">
        <w:rPr>
          <w:rFonts w:ascii="Times New Roman" w:hAnsi="Times New Roman" w:cs="Times New Roman"/>
        </w:rPr>
        <w:t>all</w:t>
      </w:r>
      <w:r w:rsidR="0026400E" w:rsidRPr="00460147">
        <w:rPr>
          <w:rFonts w:ascii="Times New Roman" w:hAnsi="Times New Roman" w:cs="Times New Roman"/>
        </w:rPr>
        <w:t xml:space="preserve"> other</w:t>
      </w:r>
      <w:r w:rsidRPr="00460147">
        <w:rPr>
          <w:rFonts w:ascii="Times New Roman" w:hAnsi="Times New Roman" w:cs="Times New Roman"/>
        </w:rPr>
        <w:t xml:space="preserve"> </w:t>
      </w:r>
      <w:r w:rsidRPr="00460147">
        <w:rPr>
          <w:rFonts w:ascii="Times New Roman" w:hAnsi="Times New Roman" w:cs="Times New Roman"/>
          <w:i/>
          <w:iCs/>
        </w:rPr>
        <w:t>p</w:t>
      </w:r>
      <w:r w:rsidRPr="00460147">
        <w:rPr>
          <w:rFonts w:ascii="Times New Roman" w:hAnsi="Times New Roman" w:cs="Times New Roman"/>
        </w:rPr>
        <w:t xml:space="preserve">’s </w:t>
      </w:r>
      <w:r w:rsidRPr="00460147">
        <w:rPr>
          <w:rFonts w:ascii="Times New Roman" w:hAnsi="Times New Roman" w:cs="Times New Roman"/>
        </w:rPr>
        <w:sym w:font="Symbol" w:char="F03E"/>
      </w:r>
      <w:r w:rsidRPr="00460147">
        <w:rPr>
          <w:rFonts w:ascii="Times New Roman" w:hAnsi="Times New Roman" w:cs="Times New Roman"/>
        </w:rPr>
        <w:t>.</w:t>
      </w:r>
      <w:r w:rsidR="0026400E" w:rsidRPr="00460147">
        <w:rPr>
          <w:rFonts w:ascii="Times New Roman" w:hAnsi="Times New Roman" w:cs="Times New Roman"/>
        </w:rPr>
        <w:t>28</w:t>
      </w:r>
      <w:r w:rsidR="007E3635" w:rsidRPr="00460147">
        <w:rPr>
          <w:rFonts w:ascii="Times New Roman" w:hAnsi="Times New Roman" w:cs="Times New Roman"/>
        </w:rPr>
        <w:t>, 2-tailed</w:t>
      </w:r>
      <w:r w:rsidRPr="00460147">
        <w:rPr>
          <w:rFonts w:ascii="Times New Roman" w:hAnsi="Times New Roman" w:cs="Times New Roman"/>
        </w:rPr>
        <w:t>)</w:t>
      </w:r>
      <w:r w:rsidR="00E87A07" w:rsidRPr="00460147">
        <w:rPr>
          <w:rFonts w:ascii="Times New Roman" w:hAnsi="Times New Roman" w:cs="Times New Roman"/>
        </w:rPr>
        <w:t xml:space="preserve"> or </w:t>
      </w:r>
      <w:r w:rsidR="00D40D6E" w:rsidRPr="00460147">
        <w:rPr>
          <w:rFonts w:ascii="Times New Roman" w:hAnsi="Times New Roman" w:cs="Times New Roman"/>
        </w:rPr>
        <w:t xml:space="preserve">with </w:t>
      </w:r>
      <w:r w:rsidR="00E87A07" w:rsidRPr="00460147">
        <w:rPr>
          <w:rFonts w:ascii="Times New Roman" w:hAnsi="Times New Roman" w:cs="Times New Roman"/>
        </w:rPr>
        <w:t xml:space="preserve">preferences </w:t>
      </w:r>
      <w:r w:rsidR="00ED7701" w:rsidRPr="00460147">
        <w:rPr>
          <w:rFonts w:ascii="Times New Roman" w:hAnsi="Times New Roman" w:cs="Times New Roman"/>
        </w:rPr>
        <w:t xml:space="preserve">for the competing descriptions </w:t>
      </w:r>
      <w:r w:rsidR="00D3650C" w:rsidRPr="00460147">
        <w:rPr>
          <w:rFonts w:ascii="Times New Roman" w:hAnsi="Times New Roman" w:cs="Times New Roman"/>
        </w:rPr>
        <w:t xml:space="preserve">denying vs affirming ‘seeing’ (all </w:t>
      </w:r>
      <w:r w:rsidR="00D3650C" w:rsidRPr="00460147">
        <w:rPr>
          <w:rFonts w:ascii="Times New Roman" w:hAnsi="Times New Roman" w:cs="Times New Roman"/>
          <w:i/>
          <w:iCs/>
        </w:rPr>
        <w:t>p</w:t>
      </w:r>
      <w:r w:rsidR="00D3650C" w:rsidRPr="00460147">
        <w:rPr>
          <w:rFonts w:ascii="Times New Roman" w:hAnsi="Times New Roman" w:cs="Times New Roman"/>
        </w:rPr>
        <w:t xml:space="preserve">’s </w:t>
      </w:r>
      <w:r w:rsidR="00125484" w:rsidRPr="00460147">
        <w:rPr>
          <w:rFonts w:ascii="Times New Roman" w:hAnsi="Times New Roman" w:cs="Times New Roman"/>
        </w:rPr>
        <w:sym w:font="Symbol" w:char="F03E"/>
      </w:r>
      <w:r w:rsidR="00125484" w:rsidRPr="00460147">
        <w:rPr>
          <w:rFonts w:ascii="Times New Roman" w:hAnsi="Times New Roman" w:cs="Times New Roman"/>
        </w:rPr>
        <w:t>.52).</w:t>
      </w:r>
      <w:r w:rsidRPr="00DF7F5F">
        <w:rPr>
          <w:rFonts w:ascii="Times New Roman" w:hAnsi="Times New Roman" w:cs="Times New Roman"/>
        </w:rPr>
        <w:t xml:space="preserve"> </w:t>
      </w:r>
      <w:r w:rsidR="0026400E">
        <w:rPr>
          <w:rFonts w:ascii="Times New Roman" w:hAnsi="Times New Roman" w:cs="Times New Roman"/>
        </w:rPr>
        <w:t>By contrast</w:t>
      </w:r>
      <w:r w:rsidRPr="00DF7F5F">
        <w:rPr>
          <w:rFonts w:ascii="Times New Roman" w:hAnsi="Times New Roman" w:cs="Times New Roman"/>
        </w:rPr>
        <w:t xml:space="preserve">, in the Scepticism Evaluation Task, we found significant medium-sized correlations </w:t>
      </w:r>
      <w:r w:rsidR="00534C65" w:rsidRPr="00DF7F5F">
        <w:rPr>
          <w:rFonts w:ascii="Times New Roman" w:hAnsi="Times New Roman" w:cs="Times New Roman"/>
        </w:rPr>
        <w:t xml:space="preserve">in the predicted directions </w:t>
      </w:r>
      <w:r w:rsidRPr="00DF7F5F">
        <w:rPr>
          <w:rFonts w:ascii="Times New Roman" w:hAnsi="Times New Roman" w:cs="Times New Roman"/>
        </w:rPr>
        <w:t xml:space="preserve">between </w:t>
      </w:r>
      <w:r w:rsidR="0026400E">
        <w:rPr>
          <w:rFonts w:ascii="Times New Roman" w:hAnsi="Times New Roman" w:cs="Times New Roman"/>
        </w:rPr>
        <w:t xml:space="preserve">participants’ </w:t>
      </w:r>
      <w:r w:rsidRPr="00DF7F5F">
        <w:rPr>
          <w:rFonts w:ascii="Times New Roman" w:hAnsi="Times New Roman" w:cs="Times New Roman"/>
        </w:rPr>
        <w:t xml:space="preserve">confidence to be able to exclude </w:t>
      </w:r>
      <w:r w:rsidR="0026400E">
        <w:rPr>
          <w:rFonts w:ascii="Times New Roman" w:hAnsi="Times New Roman" w:cs="Times New Roman"/>
        </w:rPr>
        <w:t>they are</w:t>
      </w:r>
      <w:r w:rsidRPr="00DF7F5F">
        <w:rPr>
          <w:rFonts w:ascii="Times New Roman" w:hAnsi="Times New Roman" w:cs="Times New Roman"/>
        </w:rPr>
        <w:t xml:space="preserve"> in the sceptical (BIV) scenario and </w:t>
      </w:r>
      <w:r w:rsidR="0026400E">
        <w:rPr>
          <w:rFonts w:ascii="Times New Roman" w:hAnsi="Times New Roman" w:cs="Times New Roman"/>
        </w:rPr>
        <w:t xml:space="preserve">their </w:t>
      </w:r>
      <w:r w:rsidRPr="00DF7F5F">
        <w:rPr>
          <w:rFonts w:ascii="Times New Roman" w:hAnsi="Times New Roman" w:cs="Times New Roman"/>
        </w:rPr>
        <w:t>agreement with Perceptual</w:t>
      </w:r>
      <w:r w:rsidR="00DF7F5F">
        <w:rPr>
          <w:rFonts w:ascii="Times New Roman" w:hAnsi="Times New Roman" w:cs="Times New Roman"/>
        </w:rPr>
        <w:t xml:space="preserve"> Causal</w:t>
      </w:r>
      <w:r w:rsidRPr="00DF7F5F">
        <w:rPr>
          <w:rFonts w:ascii="Times New Roman" w:hAnsi="Times New Roman" w:cs="Times New Roman"/>
        </w:rPr>
        <w:t xml:space="preserve"> Direct, Perceptual </w:t>
      </w:r>
      <w:r w:rsidR="00DF7F5F">
        <w:rPr>
          <w:rFonts w:ascii="Times New Roman" w:hAnsi="Times New Roman" w:cs="Times New Roman"/>
        </w:rPr>
        <w:t xml:space="preserve">Causal </w:t>
      </w:r>
      <w:r w:rsidRPr="00DF7F5F">
        <w:rPr>
          <w:rFonts w:ascii="Times New Roman" w:hAnsi="Times New Roman" w:cs="Times New Roman"/>
        </w:rPr>
        <w:t>Indirect</w:t>
      </w:r>
      <w:r w:rsidR="00DF7F5F">
        <w:rPr>
          <w:rFonts w:ascii="Times New Roman" w:hAnsi="Times New Roman" w:cs="Times New Roman"/>
        </w:rPr>
        <w:t xml:space="preserve">, and Epistemic Indirect (Table </w:t>
      </w:r>
      <w:r w:rsidR="00C8113F">
        <w:rPr>
          <w:rFonts w:ascii="Times New Roman" w:hAnsi="Times New Roman" w:cs="Times New Roman"/>
        </w:rPr>
        <w:t>6</w:t>
      </w:r>
      <w:r w:rsidR="00DF7F5F">
        <w:rPr>
          <w:rFonts w:ascii="Times New Roman" w:hAnsi="Times New Roman" w:cs="Times New Roman"/>
        </w:rPr>
        <w:t>).</w:t>
      </w:r>
      <w:r>
        <w:rPr>
          <w:rFonts w:ascii="Times New Roman" w:hAnsi="Times New Roman" w:cs="Times New Roman"/>
        </w:rPr>
        <w:t xml:space="preserve"> </w:t>
      </w:r>
      <w:r w:rsidR="008C676B">
        <w:rPr>
          <w:rFonts w:ascii="Times New Roman" w:hAnsi="Times New Roman" w:cs="Times New Roman"/>
        </w:rPr>
        <w:t>We found further significant but small correlations in the predicted direction with Perceptual Direct, Perceptual Indirect, Phenomenal Direct, and Epistemic Direct.</w:t>
      </w:r>
    </w:p>
    <w:p w14:paraId="37E853A8" w14:textId="32142C22" w:rsidR="00DF7F5F" w:rsidRDefault="00DF7F5F" w:rsidP="00B875CB">
      <w:pPr>
        <w:spacing w:before="120" w:after="60" w:line="259" w:lineRule="auto"/>
        <w:jc w:val="both"/>
        <w:rPr>
          <w:rFonts w:ascii="Times New Roman" w:hAnsi="Times New Roman" w:cs="Times New Roman"/>
        </w:rPr>
      </w:pPr>
      <w:r w:rsidRPr="008C676B">
        <w:rPr>
          <w:rFonts w:ascii="Times New Roman" w:hAnsi="Times New Roman" w:cs="Times New Roman"/>
          <w:i/>
          <w:iCs/>
        </w:rPr>
        <w:t xml:space="preserve">Table </w:t>
      </w:r>
      <w:r w:rsidR="00C8113F">
        <w:rPr>
          <w:rFonts w:ascii="Times New Roman" w:hAnsi="Times New Roman" w:cs="Times New Roman"/>
          <w:i/>
          <w:iCs/>
        </w:rPr>
        <w:t>6</w:t>
      </w:r>
      <w:r w:rsidRPr="008C676B">
        <w:rPr>
          <w:rFonts w:ascii="Times New Roman" w:hAnsi="Times New Roman" w:cs="Times New Roman"/>
          <w:i/>
          <w:iCs/>
        </w:rPr>
        <w:t>.</w:t>
      </w:r>
      <w:r>
        <w:rPr>
          <w:rFonts w:ascii="Times New Roman" w:hAnsi="Times New Roman" w:cs="Times New Roman"/>
        </w:rPr>
        <w:t xml:space="preserve"> Study 3</w:t>
      </w:r>
      <w:r w:rsidR="00725566">
        <w:rPr>
          <w:rFonts w:ascii="Times New Roman" w:hAnsi="Times New Roman" w:cs="Times New Roman"/>
        </w:rPr>
        <w:t xml:space="preserve"> </w:t>
      </w:r>
      <w:r>
        <w:rPr>
          <w:rFonts w:ascii="Times New Roman" w:hAnsi="Times New Roman" w:cs="Times New Roman"/>
        </w:rPr>
        <w:t>– Scepticism evaluation task</w:t>
      </w:r>
      <w:r w:rsidR="00725566">
        <w:rPr>
          <w:rFonts w:ascii="Times New Roman" w:hAnsi="Times New Roman" w:cs="Times New Roman"/>
        </w:rPr>
        <w:t xml:space="preserve"> (N=59)</w:t>
      </w:r>
      <w:r>
        <w:rPr>
          <w:rFonts w:ascii="Times New Roman" w:hAnsi="Times New Roman" w:cs="Times New Roman"/>
        </w:rPr>
        <w:t>: Correlation</w:t>
      </w:r>
      <w:r w:rsidR="00332878">
        <w:rPr>
          <w:rFonts w:ascii="Times New Roman" w:hAnsi="Times New Roman" w:cs="Times New Roman"/>
        </w:rPr>
        <w:t>s</w:t>
      </w:r>
      <w:r>
        <w:rPr>
          <w:rFonts w:ascii="Times New Roman" w:hAnsi="Times New Roman" w:cs="Times New Roman"/>
        </w:rPr>
        <w:t xml:space="preserve"> </w:t>
      </w:r>
      <w:r w:rsidR="00300569" w:rsidRPr="00332878">
        <w:rPr>
          <w:rFonts w:ascii="Times New Roman" w:hAnsi="Times New Roman" w:cs="Times New Roman"/>
        </w:rPr>
        <w:t>between</w:t>
      </w:r>
      <w:r w:rsidRPr="00332878">
        <w:rPr>
          <w:rFonts w:ascii="Times New Roman" w:hAnsi="Times New Roman" w:cs="Times New Roman"/>
        </w:rPr>
        <w:t xml:space="preserve"> </w:t>
      </w:r>
      <w:r w:rsidR="00300569" w:rsidRPr="00332878">
        <w:rPr>
          <w:rFonts w:ascii="Times New Roman" w:hAnsi="Times New Roman" w:cs="Times New Roman"/>
        </w:rPr>
        <w:t xml:space="preserve">ratings of </w:t>
      </w:r>
      <w:r w:rsidRPr="00332878">
        <w:rPr>
          <w:rFonts w:ascii="Times New Roman" w:hAnsi="Times New Roman" w:cs="Times New Roman"/>
        </w:rPr>
        <w:t>confidence</w:t>
      </w:r>
      <w:r w:rsidR="008C676B" w:rsidRPr="00332878">
        <w:rPr>
          <w:rFonts w:ascii="Times New Roman" w:hAnsi="Times New Roman" w:cs="Times New Roman"/>
        </w:rPr>
        <w:t xml:space="preserve"> </w:t>
      </w:r>
      <w:r w:rsidR="000A6E8E" w:rsidRPr="00332878">
        <w:rPr>
          <w:rFonts w:ascii="Times New Roman" w:hAnsi="Times New Roman" w:cs="Times New Roman"/>
        </w:rPr>
        <w:t>that one can</w:t>
      </w:r>
      <w:r w:rsidR="00725566" w:rsidRPr="00332878">
        <w:rPr>
          <w:rFonts w:ascii="Times New Roman" w:hAnsi="Times New Roman" w:cs="Times New Roman"/>
        </w:rPr>
        <w:t xml:space="preserve"> </w:t>
      </w:r>
      <w:r w:rsidR="008C676B" w:rsidRPr="00332878">
        <w:rPr>
          <w:rFonts w:ascii="Times New Roman" w:hAnsi="Times New Roman" w:cs="Times New Roman"/>
        </w:rPr>
        <w:t>exclud</w:t>
      </w:r>
      <w:r w:rsidR="00725566" w:rsidRPr="00332878">
        <w:rPr>
          <w:rFonts w:ascii="Times New Roman" w:hAnsi="Times New Roman" w:cs="Times New Roman"/>
        </w:rPr>
        <w:t>e</w:t>
      </w:r>
      <w:r w:rsidR="008C676B">
        <w:rPr>
          <w:rFonts w:ascii="Times New Roman" w:hAnsi="Times New Roman" w:cs="Times New Roman"/>
        </w:rPr>
        <w:t xml:space="preserve"> the sceptical scenario and agreement ratings in eight verbal an</w:t>
      </w:r>
      <w:r w:rsidR="007E3635">
        <w:rPr>
          <w:rFonts w:ascii="Times New Roman" w:hAnsi="Times New Roman" w:cs="Times New Roman"/>
        </w:rPr>
        <w:t>d</w:t>
      </w:r>
      <w:r w:rsidR="008C676B">
        <w:rPr>
          <w:rFonts w:ascii="Times New Roman" w:hAnsi="Times New Roman" w:cs="Times New Roman"/>
        </w:rPr>
        <w:t xml:space="preserve"> one animation condition.</w:t>
      </w:r>
    </w:p>
    <w:tbl>
      <w:tblPr>
        <w:tblStyle w:val="TableGrid"/>
        <w:tblW w:w="0" w:type="auto"/>
        <w:tblLook w:val="04A0" w:firstRow="1" w:lastRow="0" w:firstColumn="1" w:lastColumn="0" w:noHBand="0" w:noVBand="1"/>
      </w:tblPr>
      <w:tblGrid>
        <w:gridCol w:w="804"/>
        <w:gridCol w:w="875"/>
        <w:gridCol w:w="850"/>
        <w:gridCol w:w="918"/>
        <w:gridCol w:w="894"/>
        <w:gridCol w:w="921"/>
        <w:gridCol w:w="897"/>
        <w:gridCol w:w="879"/>
        <w:gridCol w:w="855"/>
        <w:gridCol w:w="1123"/>
      </w:tblGrid>
      <w:tr w:rsidR="00844699" w14:paraId="6BA7D86E" w14:textId="77777777" w:rsidTr="00844699">
        <w:tc>
          <w:tcPr>
            <w:tcW w:w="804" w:type="dxa"/>
          </w:tcPr>
          <w:p w14:paraId="5224DA10" w14:textId="77777777" w:rsidR="00844699" w:rsidRDefault="00844699" w:rsidP="00844699">
            <w:pPr>
              <w:jc w:val="both"/>
              <w:rPr>
                <w:rFonts w:ascii="Times New Roman" w:hAnsi="Times New Roman" w:cs="Times New Roman"/>
              </w:rPr>
            </w:pPr>
          </w:p>
        </w:tc>
        <w:tc>
          <w:tcPr>
            <w:tcW w:w="875" w:type="dxa"/>
          </w:tcPr>
          <w:p w14:paraId="1C2EB20E" w14:textId="4ABD103D" w:rsidR="00844699" w:rsidRDefault="00844699" w:rsidP="006C2D09">
            <w:pPr>
              <w:spacing w:line="259" w:lineRule="auto"/>
              <w:jc w:val="center"/>
              <w:rPr>
                <w:rFonts w:ascii="Times New Roman" w:hAnsi="Times New Roman" w:cs="Times New Roman"/>
              </w:rPr>
            </w:pPr>
            <w:r>
              <w:rPr>
                <w:rFonts w:ascii="Times New Roman" w:hAnsi="Times New Roman" w:cs="Times New Roman"/>
              </w:rPr>
              <w:t>PD</w:t>
            </w:r>
          </w:p>
        </w:tc>
        <w:tc>
          <w:tcPr>
            <w:tcW w:w="850" w:type="dxa"/>
          </w:tcPr>
          <w:p w14:paraId="4671785C" w14:textId="1C8FE4FD" w:rsidR="00844699" w:rsidRDefault="00844699" w:rsidP="006C2D09">
            <w:pPr>
              <w:spacing w:line="259" w:lineRule="auto"/>
              <w:jc w:val="center"/>
              <w:rPr>
                <w:rFonts w:ascii="Times New Roman" w:hAnsi="Times New Roman" w:cs="Times New Roman"/>
              </w:rPr>
            </w:pPr>
            <w:r>
              <w:rPr>
                <w:rFonts w:ascii="Times New Roman" w:hAnsi="Times New Roman" w:cs="Times New Roman"/>
              </w:rPr>
              <w:t>PI</w:t>
            </w:r>
          </w:p>
        </w:tc>
        <w:tc>
          <w:tcPr>
            <w:tcW w:w="918" w:type="dxa"/>
          </w:tcPr>
          <w:p w14:paraId="0A2340E2" w14:textId="008630A7" w:rsidR="00844699" w:rsidRDefault="00844699" w:rsidP="006C2D09">
            <w:pPr>
              <w:spacing w:line="259" w:lineRule="auto"/>
              <w:jc w:val="center"/>
              <w:rPr>
                <w:rFonts w:ascii="Times New Roman" w:hAnsi="Times New Roman" w:cs="Times New Roman"/>
              </w:rPr>
            </w:pPr>
            <w:r>
              <w:rPr>
                <w:rFonts w:ascii="Times New Roman" w:hAnsi="Times New Roman" w:cs="Times New Roman"/>
              </w:rPr>
              <w:t>PCD</w:t>
            </w:r>
          </w:p>
        </w:tc>
        <w:tc>
          <w:tcPr>
            <w:tcW w:w="894" w:type="dxa"/>
          </w:tcPr>
          <w:p w14:paraId="057CE151" w14:textId="5FDAECB7" w:rsidR="00844699" w:rsidRDefault="00844699" w:rsidP="006C2D09">
            <w:pPr>
              <w:spacing w:line="259" w:lineRule="auto"/>
              <w:jc w:val="center"/>
              <w:rPr>
                <w:rFonts w:ascii="Times New Roman" w:hAnsi="Times New Roman" w:cs="Times New Roman"/>
              </w:rPr>
            </w:pPr>
            <w:r>
              <w:rPr>
                <w:rFonts w:ascii="Times New Roman" w:hAnsi="Times New Roman" w:cs="Times New Roman"/>
              </w:rPr>
              <w:t>PCI</w:t>
            </w:r>
          </w:p>
        </w:tc>
        <w:tc>
          <w:tcPr>
            <w:tcW w:w="921" w:type="dxa"/>
          </w:tcPr>
          <w:p w14:paraId="22DC9148" w14:textId="2D325C6D" w:rsidR="00844699" w:rsidRDefault="00844699" w:rsidP="006C2D09">
            <w:pPr>
              <w:spacing w:line="259" w:lineRule="auto"/>
              <w:jc w:val="center"/>
              <w:rPr>
                <w:rFonts w:ascii="Times New Roman" w:hAnsi="Times New Roman" w:cs="Times New Roman"/>
              </w:rPr>
            </w:pPr>
            <w:r>
              <w:rPr>
                <w:rFonts w:ascii="Times New Roman" w:hAnsi="Times New Roman" w:cs="Times New Roman"/>
              </w:rPr>
              <w:t>PHD</w:t>
            </w:r>
          </w:p>
        </w:tc>
        <w:tc>
          <w:tcPr>
            <w:tcW w:w="897" w:type="dxa"/>
          </w:tcPr>
          <w:p w14:paraId="02BE3B1F" w14:textId="50172BE0" w:rsidR="00844699" w:rsidRDefault="00844699" w:rsidP="006C2D09">
            <w:pPr>
              <w:spacing w:line="259" w:lineRule="auto"/>
              <w:jc w:val="center"/>
              <w:rPr>
                <w:rFonts w:ascii="Times New Roman" w:hAnsi="Times New Roman" w:cs="Times New Roman"/>
              </w:rPr>
            </w:pPr>
            <w:r>
              <w:rPr>
                <w:rFonts w:ascii="Times New Roman" w:hAnsi="Times New Roman" w:cs="Times New Roman"/>
              </w:rPr>
              <w:t>PHI</w:t>
            </w:r>
          </w:p>
        </w:tc>
        <w:tc>
          <w:tcPr>
            <w:tcW w:w="879" w:type="dxa"/>
          </w:tcPr>
          <w:p w14:paraId="56EEBE12" w14:textId="73176ED4" w:rsidR="00844699" w:rsidRDefault="00844699" w:rsidP="006C2D09">
            <w:pPr>
              <w:spacing w:line="259" w:lineRule="auto"/>
              <w:jc w:val="center"/>
              <w:rPr>
                <w:rFonts w:ascii="Times New Roman" w:hAnsi="Times New Roman" w:cs="Times New Roman"/>
              </w:rPr>
            </w:pPr>
            <w:r>
              <w:rPr>
                <w:rFonts w:ascii="Times New Roman" w:hAnsi="Times New Roman" w:cs="Times New Roman"/>
              </w:rPr>
              <w:t>ED</w:t>
            </w:r>
          </w:p>
        </w:tc>
        <w:tc>
          <w:tcPr>
            <w:tcW w:w="855" w:type="dxa"/>
          </w:tcPr>
          <w:p w14:paraId="1FFEA005" w14:textId="4A68CB6B" w:rsidR="00844699" w:rsidRDefault="00844699" w:rsidP="006C2D09">
            <w:pPr>
              <w:spacing w:line="259" w:lineRule="auto"/>
              <w:jc w:val="center"/>
              <w:rPr>
                <w:rFonts w:ascii="Times New Roman" w:hAnsi="Times New Roman" w:cs="Times New Roman"/>
              </w:rPr>
            </w:pPr>
            <w:r>
              <w:rPr>
                <w:rFonts w:ascii="Times New Roman" w:hAnsi="Times New Roman" w:cs="Times New Roman"/>
              </w:rPr>
              <w:t>EI</w:t>
            </w:r>
          </w:p>
        </w:tc>
        <w:tc>
          <w:tcPr>
            <w:tcW w:w="1123" w:type="dxa"/>
          </w:tcPr>
          <w:p w14:paraId="064DA461" w14:textId="04663728" w:rsidR="00844699" w:rsidRDefault="00844699" w:rsidP="006C2D09">
            <w:pPr>
              <w:spacing w:line="259" w:lineRule="auto"/>
              <w:jc w:val="center"/>
              <w:rPr>
                <w:rFonts w:ascii="Times New Roman" w:hAnsi="Times New Roman" w:cs="Times New Roman"/>
              </w:rPr>
            </w:pPr>
            <w:r>
              <w:rPr>
                <w:rFonts w:ascii="Times New Roman" w:hAnsi="Times New Roman" w:cs="Times New Roman"/>
              </w:rPr>
              <w:t>Cartesian</w:t>
            </w:r>
          </w:p>
        </w:tc>
      </w:tr>
      <w:tr w:rsidR="00844699" w14:paraId="33A9933C" w14:textId="77777777" w:rsidTr="00844699">
        <w:tc>
          <w:tcPr>
            <w:tcW w:w="804" w:type="dxa"/>
          </w:tcPr>
          <w:p w14:paraId="0D18E346" w14:textId="0DB8A200" w:rsidR="00844699" w:rsidRPr="00844699" w:rsidRDefault="001D706C" w:rsidP="00593C6E">
            <w:pPr>
              <w:spacing w:line="259" w:lineRule="auto"/>
              <w:jc w:val="both"/>
              <w:rPr>
                <w:rFonts w:ascii="Times New Roman" w:hAnsi="Times New Roman" w:cs="Times New Roman"/>
                <w:i/>
                <w:iCs/>
              </w:rPr>
            </w:pPr>
            <w:r>
              <w:rPr>
                <w:rFonts w:ascii="Times New Roman" w:hAnsi="Times New Roman" w:cs="Times New Roman"/>
                <w:i/>
                <w:iCs/>
              </w:rPr>
              <w:t>r</w:t>
            </w:r>
          </w:p>
        </w:tc>
        <w:tc>
          <w:tcPr>
            <w:tcW w:w="875" w:type="dxa"/>
          </w:tcPr>
          <w:p w14:paraId="2126E0D5" w14:textId="2C7F81C6" w:rsidR="00844699" w:rsidRDefault="00844699" w:rsidP="006C2D09">
            <w:pPr>
              <w:spacing w:line="259" w:lineRule="auto"/>
              <w:jc w:val="center"/>
              <w:rPr>
                <w:rFonts w:ascii="Times New Roman" w:hAnsi="Times New Roman" w:cs="Times New Roman"/>
              </w:rPr>
            </w:pPr>
            <w:r>
              <w:rPr>
                <w:rFonts w:ascii="Times New Roman" w:hAnsi="Times New Roman" w:cs="Times New Roman"/>
              </w:rPr>
              <w:t>.27</w:t>
            </w:r>
          </w:p>
        </w:tc>
        <w:tc>
          <w:tcPr>
            <w:tcW w:w="850" w:type="dxa"/>
          </w:tcPr>
          <w:p w14:paraId="6B8C225E" w14:textId="388AB1BD" w:rsidR="00844699" w:rsidRDefault="00844699" w:rsidP="006C2D09">
            <w:pPr>
              <w:spacing w:line="259" w:lineRule="auto"/>
              <w:jc w:val="center"/>
              <w:rPr>
                <w:rFonts w:ascii="Times New Roman" w:hAnsi="Times New Roman" w:cs="Times New Roman"/>
              </w:rPr>
            </w:pPr>
            <w:r>
              <w:rPr>
                <w:rFonts w:ascii="Times New Roman" w:hAnsi="Times New Roman" w:cs="Times New Roman"/>
              </w:rPr>
              <w:t>-.27</w:t>
            </w:r>
          </w:p>
        </w:tc>
        <w:tc>
          <w:tcPr>
            <w:tcW w:w="918" w:type="dxa"/>
          </w:tcPr>
          <w:p w14:paraId="7A0F6BED" w14:textId="3D3A3291" w:rsidR="00844699" w:rsidRDefault="00844699" w:rsidP="006C2D09">
            <w:pPr>
              <w:spacing w:line="259" w:lineRule="auto"/>
              <w:jc w:val="center"/>
              <w:rPr>
                <w:rFonts w:ascii="Times New Roman" w:hAnsi="Times New Roman" w:cs="Times New Roman"/>
              </w:rPr>
            </w:pPr>
            <w:r>
              <w:rPr>
                <w:rFonts w:ascii="Times New Roman" w:hAnsi="Times New Roman" w:cs="Times New Roman"/>
              </w:rPr>
              <w:t>.32</w:t>
            </w:r>
          </w:p>
        </w:tc>
        <w:tc>
          <w:tcPr>
            <w:tcW w:w="894" w:type="dxa"/>
          </w:tcPr>
          <w:p w14:paraId="3CAC65FF" w14:textId="6B5BFC14" w:rsidR="00844699" w:rsidRDefault="00844699" w:rsidP="006C2D09">
            <w:pPr>
              <w:spacing w:line="259" w:lineRule="auto"/>
              <w:jc w:val="center"/>
              <w:rPr>
                <w:rFonts w:ascii="Times New Roman" w:hAnsi="Times New Roman" w:cs="Times New Roman"/>
              </w:rPr>
            </w:pPr>
            <w:r>
              <w:rPr>
                <w:rFonts w:ascii="Times New Roman" w:hAnsi="Times New Roman" w:cs="Times New Roman"/>
              </w:rPr>
              <w:t>-.31</w:t>
            </w:r>
          </w:p>
        </w:tc>
        <w:tc>
          <w:tcPr>
            <w:tcW w:w="921" w:type="dxa"/>
          </w:tcPr>
          <w:p w14:paraId="3CD1CE10" w14:textId="11CF2E6A" w:rsidR="00844699" w:rsidRDefault="00844699" w:rsidP="006C2D09">
            <w:pPr>
              <w:spacing w:line="259" w:lineRule="auto"/>
              <w:jc w:val="center"/>
              <w:rPr>
                <w:rFonts w:ascii="Times New Roman" w:hAnsi="Times New Roman" w:cs="Times New Roman"/>
              </w:rPr>
            </w:pPr>
            <w:r>
              <w:rPr>
                <w:rFonts w:ascii="Times New Roman" w:hAnsi="Times New Roman" w:cs="Times New Roman"/>
              </w:rPr>
              <w:t>.29</w:t>
            </w:r>
          </w:p>
        </w:tc>
        <w:tc>
          <w:tcPr>
            <w:tcW w:w="897" w:type="dxa"/>
          </w:tcPr>
          <w:p w14:paraId="57DB2144" w14:textId="77B7E6B2" w:rsidR="00844699" w:rsidRDefault="00844699" w:rsidP="006C2D09">
            <w:pPr>
              <w:spacing w:line="259" w:lineRule="auto"/>
              <w:jc w:val="center"/>
              <w:rPr>
                <w:rFonts w:ascii="Times New Roman" w:hAnsi="Times New Roman" w:cs="Times New Roman"/>
              </w:rPr>
            </w:pPr>
            <w:r>
              <w:rPr>
                <w:rFonts w:ascii="Times New Roman" w:hAnsi="Times New Roman" w:cs="Times New Roman"/>
              </w:rPr>
              <w:t>-.21</w:t>
            </w:r>
          </w:p>
        </w:tc>
        <w:tc>
          <w:tcPr>
            <w:tcW w:w="879" w:type="dxa"/>
          </w:tcPr>
          <w:p w14:paraId="0C98054C" w14:textId="2A775E7A" w:rsidR="00844699" w:rsidRDefault="00844699" w:rsidP="006C2D09">
            <w:pPr>
              <w:spacing w:line="259" w:lineRule="auto"/>
              <w:jc w:val="center"/>
              <w:rPr>
                <w:rFonts w:ascii="Times New Roman" w:hAnsi="Times New Roman" w:cs="Times New Roman"/>
              </w:rPr>
            </w:pPr>
            <w:r>
              <w:rPr>
                <w:rFonts w:ascii="Times New Roman" w:hAnsi="Times New Roman" w:cs="Times New Roman"/>
              </w:rPr>
              <w:t>.27</w:t>
            </w:r>
          </w:p>
        </w:tc>
        <w:tc>
          <w:tcPr>
            <w:tcW w:w="855" w:type="dxa"/>
          </w:tcPr>
          <w:p w14:paraId="3F0FF50C" w14:textId="62095E94" w:rsidR="00844699" w:rsidRDefault="00844699" w:rsidP="006C2D09">
            <w:pPr>
              <w:spacing w:line="259" w:lineRule="auto"/>
              <w:jc w:val="center"/>
              <w:rPr>
                <w:rFonts w:ascii="Times New Roman" w:hAnsi="Times New Roman" w:cs="Times New Roman"/>
              </w:rPr>
            </w:pPr>
            <w:r>
              <w:rPr>
                <w:rFonts w:ascii="Times New Roman" w:hAnsi="Times New Roman" w:cs="Times New Roman"/>
              </w:rPr>
              <w:t>-.44</w:t>
            </w:r>
          </w:p>
        </w:tc>
        <w:tc>
          <w:tcPr>
            <w:tcW w:w="1123" w:type="dxa"/>
          </w:tcPr>
          <w:p w14:paraId="6238AF4A" w14:textId="03061C5F" w:rsidR="00844699" w:rsidRDefault="00844699" w:rsidP="006C2D09">
            <w:pPr>
              <w:spacing w:line="259" w:lineRule="auto"/>
              <w:jc w:val="center"/>
              <w:rPr>
                <w:rFonts w:ascii="Times New Roman" w:hAnsi="Times New Roman" w:cs="Times New Roman"/>
              </w:rPr>
            </w:pPr>
            <w:r>
              <w:rPr>
                <w:rFonts w:ascii="Times New Roman" w:hAnsi="Times New Roman" w:cs="Times New Roman"/>
              </w:rPr>
              <w:t>-.22</w:t>
            </w:r>
          </w:p>
        </w:tc>
      </w:tr>
      <w:tr w:rsidR="00844699" w14:paraId="58391F91" w14:textId="77777777" w:rsidTr="00844699">
        <w:tc>
          <w:tcPr>
            <w:tcW w:w="804" w:type="dxa"/>
          </w:tcPr>
          <w:p w14:paraId="6A6FAED8" w14:textId="70639089" w:rsidR="00844699" w:rsidRPr="00DF7F5F" w:rsidRDefault="00DF7F5F" w:rsidP="00593C6E">
            <w:pPr>
              <w:spacing w:line="259" w:lineRule="auto"/>
              <w:rPr>
                <w:rFonts w:ascii="Times New Roman" w:hAnsi="Times New Roman" w:cs="Times New Roman"/>
              </w:rPr>
            </w:pPr>
            <w:r w:rsidRPr="00844699">
              <w:rPr>
                <w:rFonts w:ascii="Times New Roman" w:hAnsi="Times New Roman" w:cs="Times New Roman"/>
                <w:i/>
                <w:iCs/>
              </w:rPr>
              <w:t>p</w:t>
            </w:r>
            <w:r>
              <w:rPr>
                <w:rFonts w:ascii="Times New Roman" w:hAnsi="Times New Roman" w:cs="Times New Roman"/>
              </w:rPr>
              <w:t xml:space="preserve"> </w:t>
            </w:r>
            <w:r w:rsidRPr="00DF7F5F">
              <w:rPr>
                <w:rFonts w:ascii="Times New Roman" w:hAnsi="Times New Roman" w:cs="Times New Roman"/>
                <w:sz w:val="20"/>
                <w:szCs w:val="20"/>
              </w:rPr>
              <w:t>(2-tailed)</w:t>
            </w:r>
          </w:p>
        </w:tc>
        <w:tc>
          <w:tcPr>
            <w:tcW w:w="875" w:type="dxa"/>
          </w:tcPr>
          <w:p w14:paraId="60B5E4A8" w14:textId="32A25608" w:rsidR="00844699" w:rsidRDefault="00844699" w:rsidP="006C2D09">
            <w:pPr>
              <w:spacing w:line="259" w:lineRule="auto"/>
              <w:jc w:val="center"/>
              <w:rPr>
                <w:rFonts w:ascii="Times New Roman" w:hAnsi="Times New Roman" w:cs="Times New Roman"/>
              </w:rPr>
            </w:pPr>
            <w:r>
              <w:rPr>
                <w:rFonts w:ascii="Times New Roman" w:hAnsi="Times New Roman" w:cs="Times New Roman"/>
              </w:rPr>
              <w:t>.04</w:t>
            </w:r>
          </w:p>
        </w:tc>
        <w:tc>
          <w:tcPr>
            <w:tcW w:w="850" w:type="dxa"/>
          </w:tcPr>
          <w:p w14:paraId="3D11E536" w14:textId="18CB473A" w:rsidR="00844699" w:rsidRDefault="00844699" w:rsidP="006C2D09">
            <w:pPr>
              <w:spacing w:line="259" w:lineRule="auto"/>
              <w:jc w:val="center"/>
              <w:rPr>
                <w:rFonts w:ascii="Times New Roman" w:hAnsi="Times New Roman" w:cs="Times New Roman"/>
              </w:rPr>
            </w:pPr>
            <w:r>
              <w:rPr>
                <w:rFonts w:ascii="Times New Roman" w:hAnsi="Times New Roman" w:cs="Times New Roman"/>
              </w:rPr>
              <w:t>.04</w:t>
            </w:r>
          </w:p>
        </w:tc>
        <w:tc>
          <w:tcPr>
            <w:tcW w:w="918" w:type="dxa"/>
          </w:tcPr>
          <w:p w14:paraId="72931CD5" w14:textId="49783923" w:rsidR="00844699" w:rsidRDefault="00844699" w:rsidP="006C2D09">
            <w:pPr>
              <w:spacing w:line="259" w:lineRule="auto"/>
              <w:jc w:val="center"/>
              <w:rPr>
                <w:rFonts w:ascii="Times New Roman" w:hAnsi="Times New Roman" w:cs="Times New Roman"/>
              </w:rPr>
            </w:pPr>
            <w:r>
              <w:rPr>
                <w:rFonts w:ascii="Times New Roman" w:hAnsi="Times New Roman" w:cs="Times New Roman"/>
              </w:rPr>
              <w:t>.01</w:t>
            </w:r>
          </w:p>
        </w:tc>
        <w:tc>
          <w:tcPr>
            <w:tcW w:w="894" w:type="dxa"/>
          </w:tcPr>
          <w:p w14:paraId="10C61DE1" w14:textId="1137A34B" w:rsidR="00844699" w:rsidRDefault="00844699" w:rsidP="006C2D09">
            <w:pPr>
              <w:spacing w:line="259" w:lineRule="auto"/>
              <w:jc w:val="center"/>
              <w:rPr>
                <w:rFonts w:ascii="Times New Roman" w:hAnsi="Times New Roman" w:cs="Times New Roman"/>
              </w:rPr>
            </w:pPr>
            <w:r>
              <w:rPr>
                <w:rFonts w:ascii="Times New Roman" w:hAnsi="Times New Roman" w:cs="Times New Roman"/>
              </w:rPr>
              <w:t>.0</w:t>
            </w:r>
            <w:r w:rsidR="00DF7F5F">
              <w:rPr>
                <w:rFonts w:ascii="Times New Roman" w:hAnsi="Times New Roman" w:cs="Times New Roman"/>
              </w:rPr>
              <w:t>2</w:t>
            </w:r>
          </w:p>
        </w:tc>
        <w:tc>
          <w:tcPr>
            <w:tcW w:w="921" w:type="dxa"/>
          </w:tcPr>
          <w:p w14:paraId="1B74F604" w14:textId="1E80233A" w:rsidR="00844699" w:rsidRDefault="00844699" w:rsidP="006C2D09">
            <w:pPr>
              <w:spacing w:line="259" w:lineRule="auto"/>
              <w:jc w:val="center"/>
              <w:rPr>
                <w:rFonts w:ascii="Times New Roman" w:hAnsi="Times New Roman" w:cs="Times New Roman"/>
              </w:rPr>
            </w:pPr>
            <w:r>
              <w:rPr>
                <w:rFonts w:ascii="Times New Roman" w:hAnsi="Times New Roman" w:cs="Times New Roman"/>
              </w:rPr>
              <w:t>.02</w:t>
            </w:r>
          </w:p>
        </w:tc>
        <w:tc>
          <w:tcPr>
            <w:tcW w:w="897" w:type="dxa"/>
          </w:tcPr>
          <w:p w14:paraId="710EB08C" w14:textId="34D43DA4" w:rsidR="00844699" w:rsidRDefault="00844699" w:rsidP="006C2D09">
            <w:pPr>
              <w:spacing w:line="259" w:lineRule="auto"/>
              <w:jc w:val="center"/>
              <w:rPr>
                <w:rFonts w:ascii="Times New Roman" w:hAnsi="Times New Roman" w:cs="Times New Roman"/>
              </w:rPr>
            </w:pPr>
            <w:r>
              <w:rPr>
                <w:rFonts w:ascii="Times New Roman" w:hAnsi="Times New Roman" w:cs="Times New Roman"/>
              </w:rPr>
              <w:t>.11</w:t>
            </w:r>
          </w:p>
        </w:tc>
        <w:tc>
          <w:tcPr>
            <w:tcW w:w="879" w:type="dxa"/>
          </w:tcPr>
          <w:p w14:paraId="5B97D46F" w14:textId="34DDB198" w:rsidR="00844699" w:rsidRDefault="00844699" w:rsidP="006C2D09">
            <w:pPr>
              <w:spacing w:line="259" w:lineRule="auto"/>
              <w:jc w:val="center"/>
              <w:rPr>
                <w:rFonts w:ascii="Times New Roman" w:hAnsi="Times New Roman" w:cs="Times New Roman"/>
              </w:rPr>
            </w:pPr>
            <w:r>
              <w:rPr>
                <w:rFonts w:ascii="Times New Roman" w:hAnsi="Times New Roman" w:cs="Times New Roman"/>
              </w:rPr>
              <w:t>.0</w:t>
            </w:r>
            <w:r w:rsidR="00DF7F5F">
              <w:rPr>
                <w:rFonts w:ascii="Times New Roman" w:hAnsi="Times New Roman" w:cs="Times New Roman"/>
              </w:rPr>
              <w:t>4</w:t>
            </w:r>
          </w:p>
        </w:tc>
        <w:tc>
          <w:tcPr>
            <w:tcW w:w="855" w:type="dxa"/>
          </w:tcPr>
          <w:p w14:paraId="6ABD7D9D" w14:textId="00AFC018" w:rsidR="00844699" w:rsidRDefault="00844699" w:rsidP="006C2D09">
            <w:pPr>
              <w:spacing w:line="259" w:lineRule="auto"/>
              <w:jc w:val="center"/>
              <w:rPr>
                <w:rFonts w:ascii="Times New Roman" w:hAnsi="Times New Roman" w:cs="Times New Roman"/>
              </w:rPr>
            </w:pPr>
            <w:r>
              <w:rPr>
                <w:rFonts w:ascii="Times New Roman" w:hAnsi="Times New Roman" w:cs="Times New Roman"/>
              </w:rPr>
              <w:sym w:font="Symbol" w:char="F03C"/>
            </w:r>
            <w:r>
              <w:rPr>
                <w:rFonts w:ascii="Times New Roman" w:hAnsi="Times New Roman" w:cs="Times New Roman"/>
              </w:rPr>
              <w:t>.001</w:t>
            </w:r>
          </w:p>
        </w:tc>
        <w:tc>
          <w:tcPr>
            <w:tcW w:w="1123" w:type="dxa"/>
          </w:tcPr>
          <w:p w14:paraId="0288E155" w14:textId="329BAB40" w:rsidR="00844699" w:rsidRDefault="00DF7F5F" w:rsidP="006C2D09">
            <w:pPr>
              <w:spacing w:line="259" w:lineRule="auto"/>
              <w:jc w:val="center"/>
              <w:rPr>
                <w:rFonts w:ascii="Times New Roman" w:hAnsi="Times New Roman" w:cs="Times New Roman"/>
              </w:rPr>
            </w:pPr>
            <w:r>
              <w:rPr>
                <w:rFonts w:ascii="Times New Roman" w:hAnsi="Times New Roman" w:cs="Times New Roman"/>
              </w:rPr>
              <w:t>.1</w:t>
            </w:r>
          </w:p>
        </w:tc>
      </w:tr>
    </w:tbl>
    <w:p w14:paraId="441C45B0" w14:textId="77777777" w:rsidR="008C1AB6" w:rsidRDefault="008C1AB6" w:rsidP="00593C6E">
      <w:pPr>
        <w:spacing w:line="259" w:lineRule="auto"/>
        <w:jc w:val="both"/>
        <w:rPr>
          <w:rFonts w:ascii="Times New Roman" w:hAnsi="Times New Roman" w:cs="Times New Roman"/>
        </w:rPr>
      </w:pPr>
    </w:p>
    <w:p w14:paraId="0BAA4589" w14:textId="77777777" w:rsidR="008C1AB6" w:rsidRPr="00CA2B5C" w:rsidRDefault="008C1AB6" w:rsidP="00593C6E">
      <w:pPr>
        <w:spacing w:after="60" w:line="259" w:lineRule="auto"/>
        <w:jc w:val="both"/>
        <w:rPr>
          <w:rFonts w:ascii="Times New Roman" w:hAnsi="Times New Roman" w:cs="Times New Roman"/>
          <w:i/>
          <w:iCs/>
        </w:rPr>
      </w:pPr>
      <w:r w:rsidRPr="00CA2B5C">
        <w:rPr>
          <w:rFonts w:ascii="Times New Roman" w:hAnsi="Times New Roman" w:cs="Times New Roman"/>
          <w:i/>
          <w:iCs/>
        </w:rPr>
        <w:t>2.3.</w:t>
      </w:r>
      <w:r>
        <w:rPr>
          <w:rFonts w:ascii="Times New Roman" w:hAnsi="Times New Roman" w:cs="Times New Roman"/>
          <w:i/>
          <w:iCs/>
        </w:rPr>
        <w:t>4</w:t>
      </w:r>
      <w:r w:rsidRPr="00CA2B5C">
        <w:rPr>
          <w:rFonts w:ascii="Times New Roman" w:hAnsi="Times New Roman" w:cs="Times New Roman"/>
          <w:i/>
          <w:iCs/>
        </w:rPr>
        <w:t xml:space="preserve"> Study 3 – Discussion</w:t>
      </w:r>
    </w:p>
    <w:p w14:paraId="187B6CEF" w14:textId="7F2B8D19" w:rsidR="00F72F63" w:rsidRDefault="008C1AB6" w:rsidP="00593C6E">
      <w:pPr>
        <w:spacing w:line="259" w:lineRule="auto"/>
        <w:jc w:val="both"/>
        <w:rPr>
          <w:rFonts w:ascii="Times New Roman" w:hAnsi="Times New Roman" w:cs="Times New Roman"/>
        </w:rPr>
      </w:pPr>
      <w:r w:rsidRPr="00EB3016">
        <w:rPr>
          <w:rFonts w:ascii="Times New Roman" w:hAnsi="Times New Roman" w:cs="Times New Roman"/>
        </w:rPr>
        <w:t>Test-retest findings</w:t>
      </w:r>
      <w:r w:rsidRPr="0081271F">
        <w:rPr>
          <w:rFonts w:ascii="Times New Roman" w:hAnsi="Times New Roman" w:cs="Times New Roman"/>
        </w:rPr>
        <w:t xml:space="preserve"> support both questionnaire development and validation. </w:t>
      </w:r>
      <w:r w:rsidR="0081271F">
        <w:rPr>
          <w:rFonts w:ascii="Times New Roman" w:hAnsi="Times New Roman" w:cs="Times New Roman"/>
        </w:rPr>
        <w:t xml:space="preserve">Factor analyses had revealed that one set of metaphysical conditions </w:t>
      </w:r>
      <w:r w:rsidR="005A5A5E">
        <w:rPr>
          <w:rFonts w:ascii="Times New Roman" w:hAnsi="Times New Roman" w:cs="Times New Roman"/>
        </w:rPr>
        <w:t>i</w:t>
      </w:r>
      <w:r w:rsidR="0081271F">
        <w:rPr>
          <w:rFonts w:ascii="Times New Roman" w:hAnsi="Times New Roman" w:cs="Times New Roman"/>
        </w:rPr>
        <w:t>s surplus to requirements (Sect.</w:t>
      </w:r>
      <w:r w:rsidR="001D706C">
        <w:rPr>
          <w:rFonts w:ascii="Times New Roman" w:hAnsi="Times New Roman" w:cs="Times New Roman"/>
        </w:rPr>
        <w:t xml:space="preserve"> </w:t>
      </w:r>
      <w:r w:rsidR="0081271F">
        <w:rPr>
          <w:rFonts w:ascii="Times New Roman" w:hAnsi="Times New Roman" w:cs="Times New Roman"/>
        </w:rPr>
        <w:t>2.2.</w:t>
      </w:r>
      <w:r w:rsidR="00934EB4">
        <w:rPr>
          <w:rFonts w:ascii="Times New Roman" w:hAnsi="Times New Roman" w:cs="Times New Roman"/>
        </w:rPr>
        <w:t>3</w:t>
      </w:r>
      <w:r w:rsidR="0081271F">
        <w:rPr>
          <w:rFonts w:ascii="Times New Roman" w:hAnsi="Times New Roman" w:cs="Times New Roman"/>
        </w:rPr>
        <w:t xml:space="preserve">). The higher test-retest reliability of the Perceptual than the Perceptual Causal conditions suggests retaining the former and dropping the latter. </w:t>
      </w:r>
      <w:r w:rsidR="00064D82">
        <w:rPr>
          <w:rFonts w:ascii="Times New Roman" w:hAnsi="Times New Roman" w:cs="Times New Roman"/>
        </w:rPr>
        <w:t xml:space="preserve">For validation, the key question is whether good test-retest reliability is good enough to support the hypothesis </w:t>
      </w:r>
      <w:r w:rsidR="00147D06" w:rsidRPr="000636A6">
        <w:rPr>
          <w:rFonts w:ascii="Times New Roman" w:hAnsi="Times New Roman" w:cs="Times New Roman"/>
          <w:b/>
          <w:bCs/>
        </w:rPr>
        <w:t>H*</w:t>
      </w:r>
      <w:r w:rsidR="00147D06">
        <w:rPr>
          <w:rFonts w:ascii="Times New Roman" w:hAnsi="Times New Roman" w:cs="Times New Roman"/>
        </w:rPr>
        <w:t xml:space="preserve"> </w:t>
      </w:r>
      <w:r w:rsidR="00064D82">
        <w:rPr>
          <w:rFonts w:ascii="Times New Roman" w:hAnsi="Times New Roman" w:cs="Times New Roman"/>
        </w:rPr>
        <w:t xml:space="preserve">of an underlying standing state. Given the narrowness of the concept, one might well have expected excellent test-retest reliability. </w:t>
      </w:r>
      <w:r w:rsidR="00064D82" w:rsidRPr="00064D82">
        <w:rPr>
          <w:rFonts w:ascii="Times New Roman" w:hAnsi="Times New Roman" w:cs="Times New Roman"/>
        </w:rPr>
        <w:t>However, Studies 1-2 revealed that a sizable proportion of participants felt torn between conflicting responses and that</w:t>
      </w:r>
      <w:r w:rsidR="00064D82">
        <w:rPr>
          <w:rFonts w:ascii="Times New Roman" w:hAnsi="Times New Roman" w:cs="Times New Roman"/>
        </w:rPr>
        <w:t xml:space="preserve"> well over</w:t>
      </w:r>
      <w:r w:rsidR="00064D82" w:rsidRPr="00064D82">
        <w:rPr>
          <w:rFonts w:ascii="Times New Roman" w:hAnsi="Times New Roman" w:cs="Times New Roman"/>
        </w:rPr>
        <w:t xml:space="preserve"> half of these participants had insight into the conflicting nature of these responses</w:t>
      </w:r>
      <w:r w:rsidR="002B336B">
        <w:rPr>
          <w:rFonts w:ascii="Times New Roman" w:hAnsi="Times New Roman" w:cs="Times New Roman"/>
        </w:rPr>
        <w:t xml:space="preserve"> (</w:t>
      </w:r>
      <w:r w:rsidR="0076271A">
        <w:rPr>
          <w:rFonts w:ascii="Times New Roman" w:hAnsi="Times New Roman" w:cs="Times New Roman"/>
        </w:rPr>
        <w:t xml:space="preserve">see </w:t>
      </w:r>
      <w:r w:rsidR="002B336B">
        <w:rPr>
          <w:rFonts w:ascii="Times New Roman" w:hAnsi="Times New Roman" w:cs="Times New Roman"/>
        </w:rPr>
        <w:t>Appendix</w:t>
      </w:r>
      <w:r w:rsidR="007234BD">
        <w:rPr>
          <w:rFonts w:ascii="Times New Roman" w:hAnsi="Times New Roman" w:cs="Times New Roman"/>
        </w:rPr>
        <w:t xml:space="preserve"> </w:t>
      </w:r>
      <w:r w:rsidR="00B2621C">
        <w:rPr>
          <w:rFonts w:ascii="Times New Roman" w:hAnsi="Times New Roman" w:cs="Times New Roman"/>
        </w:rPr>
        <w:t>D</w:t>
      </w:r>
      <w:r w:rsidR="007234BD">
        <w:rPr>
          <w:rFonts w:ascii="Times New Roman" w:hAnsi="Times New Roman" w:cs="Times New Roman"/>
        </w:rPr>
        <w:t>)</w:t>
      </w:r>
      <w:r w:rsidR="00064D82" w:rsidRPr="00064D82">
        <w:rPr>
          <w:rFonts w:ascii="Times New Roman" w:hAnsi="Times New Roman" w:cs="Times New Roman"/>
        </w:rPr>
        <w:t xml:space="preserve">. Taking the initial test (including the compatibility assessment) will lead such participants to grow aware of their potential belief conflicts. Standard views about cognitive dissonance would predict that many </w:t>
      </w:r>
      <w:r w:rsidR="00064D82" w:rsidRPr="00064D82">
        <w:rPr>
          <w:rFonts w:ascii="Times New Roman" w:hAnsi="Times New Roman" w:cs="Times New Roman"/>
        </w:rPr>
        <w:lastRenderedPageBreak/>
        <w:t xml:space="preserve">of these participants – and certainly all those with high levels of preference for consistency (Cialdini, Trost, &amp; Newsom, 1995) – will ‘correct’ their responses at the retest, attenuating test-retest correlations. These would then reflect not measurement error, but changes in the ‘true value’, which were only induced by the study task. </w:t>
      </w:r>
      <w:r w:rsidR="00064D82">
        <w:rPr>
          <w:rFonts w:ascii="Times New Roman" w:hAnsi="Times New Roman" w:cs="Times New Roman"/>
        </w:rPr>
        <w:t>We conclude that good test-retest reliability is good enough to provide evidence that the observed ratings are due to a standing state.</w:t>
      </w:r>
    </w:p>
    <w:p w14:paraId="1F0341EC" w14:textId="1A8586E9" w:rsidR="00C1331F" w:rsidRDefault="00064D82" w:rsidP="00593C6E">
      <w:pPr>
        <w:spacing w:line="259" w:lineRule="auto"/>
        <w:ind w:firstLine="567"/>
        <w:jc w:val="both"/>
        <w:rPr>
          <w:rFonts w:ascii="Times New Roman" w:hAnsi="Times New Roman" w:cs="Times New Roman"/>
        </w:rPr>
      </w:pPr>
      <w:r>
        <w:rPr>
          <w:rFonts w:ascii="Times New Roman" w:hAnsi="Times New Roman" w:cs="Times New Roman"/>
        </w:rPr>
        <w:t>We consider next potential evidence that th</w:t>
      </w:r>
      <w:r w:rsidR="00EB3016">
        <w:rPr>
          <w:rFonts w:ascii="Times New Roman" w:hAnsi="Times New Roman" w:cs="Times New Roman"/>
        </w:rPr>
        <w:t>i</w:t>
      </w:r>
      <w:r>
        <w:rPr>
          <w:rFonts w:ascii="Times New Roman" w:hAnsi="Times New Roman" w:cs="Times New Roman"/>
        </w:rPr>
        <w:t xml:space="preserve">s state influences judgment and reasoning tasks. </w:t>
      </w:r>
      <w:r w:rsidR="00591830">
        <w:rPr>
          <w:rFonts w:ascii="Times New Roman" w:hAnsi="Times New Roman" w:cs="Times New Roman"/>
        </w:rPr>
        <w:t>F</w:t>
      </w:r>
      <w:r w:rsidR="00B31675">
        <w:rPr>
          <w:rFonts w:ascii="Times New Roman" w:hAnsi="Times New Roman" w:cs="Times New Roman"/>
        </w:rPr>
        <w:t>indings from the</w:t>
      </w:r>
      <w:r w:rsidR="00EB3016">
        <w:rPr>
          <w:rFonts w:ascii="Times New Roman" w:hAnsi="Times New Roman" w:cs="Times New Roman"/>
        </w:rPr>
        <w:t xml:space="preserve"> judgment task</w:t>
      </w:r>
      <w:r w:rsidR="00B31675">
        <w:rPr>
          <w:rFonts w:ascii="Times New Roman" w:hAnsi="Times New Roman" w:cs="Times New Roman"/>
        </w:rPr>
        <w:t xml:space="preserve"> </w:t>
      </w:r>
      <w:r w:rsidR="00EB3016">
        <w:rPr>
          <w:rFonts w:ascii="Times New Roman" w:hAnsi="Times New Roman" w:cs="Times New Roman"/>
        </w:rPr>
        <w:t>(</w:t>
      </w:r>
      <w:r w:rsidR="00B31675" w:rsidRPr="00EB3016">
        <w:rPr>
          <w:rFonts w:ascii="Times New Roman" w:hAnsi="Times New Roman" w:cs="Times New Roman"/>
        </w:rPr>
        <w:t>Phenomenal Interpretation</w:t>
      </w:r>
      <w:r w:rsidR="00EB3016">
        <w:rPr>
          <w:rFonts w:ascii="Times New Roman" w:hAnsi="Times New Roman" w:cs="Times New Roman"/>
        </w:rPr>
        <w:t>)</w:t>
      </w:r>
      <w:r w:rsidR="00591830">
        <w:rPr>
          <w:rFonts w:ascii="Times New Roman" w:hAnsi="Times New Roman" w:cs="Times New Roman"/>
        </w:rPr>
        <w:t xml:space="preserve"> disconfirmed our prediction. To </w:t>
      </w:r>
      <w:r w:rsidR="00456CCD">
        <w:rPr>
          <w:rFonts w:ascii="Times New Roman" w:hAnsi="Times New Roman" w:cs="Times New Roman"/>
        </w:rPr>
        <w:t>confirm</w:t>
      </w:r>
      <w:r w:rsidR="00591830">
        <w:rPr>
          <w:rFonts w:ascii="Times New Roman" w:hAnsi="Times New Roman" w:cs="Times New Roman"/>
        </w:rPr>
        <w:t xml:space="preserve"> this outcome,</w:t>
      </w:r>
      <w:r w:rsidR="00B31675">
        <w:rPr>
          <w:rFonts w:ascii="Times New Roman" w:hAnsi="Times New Roman" w:cs="Times New Roman"/>
        </w:rPr>
        <w:t xml:space="preserve"> we considered further results. </w:t>
      </w:r>
      <w:r w:rsidR="00C1331F">
        <w:rPr>
          <w:rFonts w:ascii="Times New Roman" w:hAnsi="Times New Roman" w:cs="Times New Roman"/>
        </w:rPr>
        <w:t>T</w:t>
      </w:r>
      <w:r w:rsidR="00B31675">
        <w:rPr>
          <w:rFonts w:ascii="Times New Roman" w:hAnsi="Times New Roman" w:cs="Times New Roman"/>
        </w:rPr>
        <w:t>wo thirds of participants agreed that</w:t>
      </w:r>
      <w:r w:rsidR="00511DC9">
        <w:rPr>
          <w:rFonts w:ascii="Times New Roman" w:hAnsi="Times New Roman" w:cs="Times New Roman"/>
        </w:rPr>
        <w:t xml:space="preserve"> the hallucinator,</w:t>
      </w:r>
      <w:r w:rsidR="00B31675">
        <w:rPr>
          <w:rFonts w:ascii="Times New Roman" w:hAnsi="Times New Roman" w:cs="Times New Roman"/>
        </w:rPr>
        <w:t xml:space="preserve"> John</w:t>
      </w:r>
      <w:r w:rsidR="00511DC9">
        <w:rPr>
          <w:rFonts w:ascii="Times New Roman" w:hAnsi="Times New Roman" w:cs="Times New Roman"/>
        </w:rPr>
        <w:t>,</w:t>
      </w:r>
      <w:r w:rsidR="00B31675">
        <w:rPr>
          <w:rFonts w:ascii="Times New Roman" w:hAnsi="Times New Roman" w:cs="Times New Roman"/>
        </w:rPr>
        <w:t xml:space="preserve"> sees a tiger</w:t>
      </w:r>
      <w:r w:rsidR="002B6805">
        <w:rPr>
          <w:rFonts w:ascii="Times New Roman" w:hAnsi="Times New Roman" w:cs="Times New Roman"/>
        </w:rPr>
        <w:t xml:space="preserve"> (while </w:t>
      </w:r>
      <w:r w:rsidR="002B6805" w:rsidRPr="002B6805">
        <w:rPr>
          <w:rFonts w:ascii="Times New Roman" w:hAnsi="Times New Roman" w:cs="Times New Roman"/>
        </w:rPr>
        <w:t>1</w:t>
      </w:r>
      <w:r w:rsidR="002B6805">
        <w:rPr>
          <w:rFonts w:ascii="Times New Roman" w:hAnsi="Times New Roman" w:cs="Times New Roman"/>
        </w:rPr>
        <w:t>2</w:t>
      </w:r>
      <w:r w:rsidR="002B6805" w:rsidRPr="002B6805">
        <w:rPr>
          <w:rFonts w:ascii="Times New Roman" w:hAnsi="Times New Roman" w:cs="Times New Roman"/>
        </w:rPr>
        <w:t>% remained agnostic</w:t>
      </w:r>
      <w:r w:rsidR="002B6805">
        <w:rPr>
          <w:rFonts w:ascii="Times New Roman" w:hAnsi="Times New Roman" w:cs="Times New Roman"/>
        </w:rPr>
        <w:t xml:space="preserve"> and</w:t>
      </w:r>
      <w:r w:rsidR="002B6805" w:rsidRPr="002B6805">
        <w:rPr>
          <w:rFonts w:ascii="Times New Roman" w:hAnsi="Times New Roman" w:cs="Times New Roman"/>
        </w:rPr>
        <w:t xml:space="preserve"> 2</w:t>
      </w:r>
      <w:r w:rsidR="002B6805">
        <w:rPr>
          <w:rFonts w:ascii="Times New Roman" w:hAnsi="Times New Roman" w:cs="Times New Roman"/>
        </w:rPr>
        <w:t>2</w:t>
      </w:r>
      <w:r w:rsidR="002B6805" w:rsidRPr="002B6805">
        <w:rPr>
          <w:rFonts w:ascii="Times New Roman" w:hAnsi="Times New Roman" w:cs="Times New Roman"/>
        </w:rPr>
        <w:t>%</w:t>
      </w:r>
      <w:r w:rsidR="002B6805">
        <w:rPr>
          <w:rFonts w:ascii="Times New Roman" w:hAnsi="Times New Roman" w:cs="Times New Roman"/>
        </w:rPr>
        <w:t xml:space="preserve"> disagreed)</w:t>
      </w:r>
      <w:r w:rsidR="00B31675">
        <w:rPr>
          <w:rFonts w:ascii="Times New Roman" w:hAnsi="Times New Roman" w:cs="Times New Roman"/>
        </w:rPr>
        <w:t xml:space="preserve">. This is in line with the high proportions of similar responses observed in previous studies (Sant’Anna &amp; </w:t>
      </w:r>
      <w:proofErr w:type="spellStart"/>
      <w:r w:rsidR="00B31675">
        <w:rPr>
          <w:rFonts w:ascii="Times New Roman" w:hAnsi="Times New Roman" w:cs="Times New Roman"/>
        </w:rPr>
        <w:t>Dranseika</w:t>
      </w:r>
      <w:proofErr w:type="spellEnd"/>
      <w:r w:rsidR="00B31675">
        <w:rPr>
          <w:rFonts w:ascii="Times New Roman" w:hAnsi="Times New Roman" w:cs="Times New Roman"/>
        </w:rPr>
        <w:t xml:space="preserve">, 2024), but too low to </w:t>
      </w:r>
      <w:r w:rsidR="00A90664">
        <w:rPr>
          <w:rFonts w:ascii="Times New Roman" w:hAnsi="Times New Roman" w:cs="Times New Roman"/>
        </w:rPr>
        <w:t xml:space="preserve">make ceiling effects a plausible </w:t>
      </w:r>
      <w:r w:rsidR="00511DC9">
        <w:rPr>
          <w:rFonts w:ascii="Times New Roman" w:hAnsi="Times New Roman" w:cs="Times New Roman"/>
        </w:rPr>
        <w:t>explanation</w:t>
      </w:r>
      <w:r w:rsidR="00A90664">
        <w:rPr>
          <w:rFonts w:ascii="Times New Roman" w:hAnsi="Times New Roman" w:cs="Times New Roman"/>
        </w:rPr>
        <w:t xml:space="preserve"> of</w:t>
      </w:r>
      <w:r w:rsidR="00B31675">
        <w:rPr>
          <w:rFonts w:ascii="Times New Roman" w:hAnsi="Times New Roman" w:cs="Times New Roman"/>
        </w:rPr>
        <w:t xml:space="preserve"> the</w:t>
      </w:r>
      <w:r w:rsidR="00A90664">
        <w:rPr>
          <w:rFonts w:ascii="Times New Roman" w:hAnsi="Times New Roman" w:cs="Times New Roman"/>
        </w:rPr>
        <w:t xml:space="preserve"> observed</w:t>
      </w:r>
      <w:r w:rsidR="00B31675">
        <w:rPr>
          <w:rFonts w:ascii="Times New Roman" w:hAnsi="Times New Roman" w:cs="Times New Roman"/>
        </w:rPr>
        <w:t xml:space="preserve"> lack of correlations between task-specific agreement ratings and ratings for D</w:t>
      </w:r>
      <w:r w:rsidR="00EF0D28">
        <w:rPr>
          <w:rFonts w:ascii="Times New Roman" w:hAnsi="Times New Roman" w:cs="Times New Roman"/>
        </w:rPr>
        <w:t>R</w:t>
      </w:r>
      <w:r w:rsidR="00B31675">
        <w:rPr>
          <w:rFonts w:ascii="Times New Roman" w:hAnsi="Times New Roman" w:cs="Times New Roman"/>
        </w:rPr>
        <w:t xml:space="preserve"> and I</w:t>
      </w:r>
      <w:r w:rsidR="00EF0D28">
        <w:rPr>
          <w:rFonts w:ascii="Times New Roman" w:hAnsi="Times New Roman" w:cs="Times New Roman"/>
        </w:rPr>
        <w:t>R</w:t>
      </w:r>
      <w:r w:rsidR="00B31675">
        <w:rPr>
          <w:rFonts w:ascii="Times New Roman" w:hAnsi="Times New Roman" w:cs="Times New Roman"/>
        </w:rPr>
        <w:t xml:space="preserve"> items. </w:t>
      </w:r>
      <w:r w:rsidR="00A90664">
        <w:rPr>
          <w:rFonts w:ascii="Times New Roman" w:hAnsi="Times New Roman" w:cs="Times New Roman"/>
        </w:rPr>
        <w:t xml:space="preserve">This lack of correlations was </w:t>
      </w:r>
      <w:r w:rsidR="00C1331F">
        <w:rPr>
          <w:rFonts w:ascii="Times New Roman" w:hAnsi="Times New Roman" w:cs="Times New Roman"/>
        </w:rPr>
        <w:t>underscored by a manual cluster</w:t>
      </w:r>
      <w:r w:rsidR="00A90664">
        <w:rPr>
          <w:rFonts w:ascii="Times New Roman" w:hAnsi="Times New Roman" w:cs="Times New Roman"/>
        </w:rPr>
        <w:t xml:space="preserve"> </w:t>
      </w:r>
      <w:r w:rsidR="00C1331F">
        <w:rPr>
          <w:rFonts w:ascii="Times New Roman" w:hAnsi="Times New Roman" w:cs="Times New Roman"/>
        </w:rPr>
        <w:t>analysis</w:t>
      </w:r>
      <w:r w:rsidR="00DF50AA">
        <w:rPr>
          <w:rFonts w:ascii="Times New Roman" w:hAnsi="Times New Roman" w:cs="Times New Roman"/>
        </w:rPr>
        <w:t xml:space="preserve"> that</w:t>
      </w:r>
      <w:r w:rsidR="00C1331F">
        <w:rPr>
          <w:rFonts w:ascii="Times New Roman" w:hAnsi="Times New Roman" w:cs="Times New Roman"/>
        </w:rPr>
        <w:t xml:space="preserve"> </w:t>
      </w:r>
      <w:r w:rsidR="00980062">
        <w:rPr>
          <w:rFonts w:ascii="Times New Roman" w:hAnsi="Times New Roman" w:cs="Times New Roman"/>
        </w:rPr>
        <w:t xml:space="preserve">classified participants as ‘Direct Realists’ and ‘Indirect Realists’, respectively, based </w:t>
      </w:r>
      <w:r w:rsidR="00F02ABD">
        <w:rPr>
          <w:rFonts w:ascii="Times New Roman" w:hAnsi="Times New Roman" w:cs="Times New Roman"/>
        </w:rPr>
        <w:t>o</w:t>
      </w:r>
      <w:r w:rsidR="00980062">
        <w:rPr>
          <w:rFonts w:ascii="Times New Roman" w:hAnsi="Times New Roman" w:cs="Times New Roman"/>
        </w:rPr>
        <w:t>n their</w:t>
      </w:r>
      <w:r w:rsidR="00C1331F">
        <w:rPr>
          <w:rFonts w:ascii="Times New Roman" w:hAnsi="Times New Roman" w:cs="Times New Roman"/>
        </w:rPr>
        <w:t xml:space="preserve"> mean agreement ratings for PD and PI </w:t>
      </w:r>
      <w:r w:rsidR="00980062">
        <w:rPr>
          <w:rFonts w:ascii="Times New Roman" w:hAnsi="Times New Roman" w:cs="Times New Roman"/>
        </w:rPr>
        <w:t>(</w:t>
      </w:r>
      <w:r w:rsidR="00C1331F">
        <w:rPr>
          <w:rFonts w:ascii="Times New Roman" w:hAnsi="Times New Roman" w:cs="Times New Roman"/>
        </w:rPr>
        <w:t>numerically above or below mid-point 4</w:t>
      </w:r>
      <w:r w:rsidR="00980062">
        <w:rPr>
          <w:rFonts w:ascii="Times New Roman" w:hAnsi="Times New Roman" w:cs="Times New Roman"/>
        </w:rPr>
        <w:t>, respectively)</w:t>
      </w:r>
      <w:r w:rsidR="00C1331F">
        <w:rPr>
          <w:rFonts w:ascii="Times New Roman" w:hAnsi="Times New Roman" w:cs="Times New Roman"/>
        </w:rPr>
        <w:t>: Virtually the same proportions of ‘pure’ Direct and Indirect Realists agreed that John sees a tiger (71.4% vs 69.2%), disagreed (20% vs 23</w:t>
      </w:r>
      <w:r w:rsidR="008912D4">
        <w:rPr>
          <w:rFonts w:ascii="Times New Roman" w:hAnsi="Times New Roman" w:cs="Times New Roman"/>
        </w:rPr>
        <w:t>.</w:t>
      </w:r>
      <w:r w:rsidR="00C1331F">
        <w:rPr>
          <w:rFonts w:ascii="Times New Roman" w:hAnsi="Times New Roman" w:cs="Times New Roman"/>
        </w:rPr>
        <w:t>1%), or remained agnostic (8.6% vs 7.7%). Th</w:t>
      </w:r>
      <w:r w:rsidR="00DF50AA">
        <w:rPr>
          <w:rFonts w:ascii="Times New Roman" w:hAnsi="Times New Roman" w:cs="Times New Roman"/>
        </w:rPr>
        <w:t>o</w:t>
      </w:r>
      <w:r w:rsidR="00C1331F">
        <w:rPr>
          <w:rFonts w:ascii="Times New Roman" w:hAnsi="Times New Roman" w:cs="Times New Roman"/>
        </w:rPr>
        <w:t>se metaphysical beliefs about vision</w:t>
      </w:r>
      <w:r w:rsidR="003C342D">
        <w:rPr>
          <w:rFonts w:ascii="Times New Roman" w:hAnsi="Times New Roman" w:cs="Times New Roman"/>
        </w:rPr>
        <w:t xml:space="preserve"> seem to have</w:t>
      </w:r>
      <w:r w:rsidR="00C1331F">
        <w:rPr>
          <w:rFonts w:ascii="Times New Roman" w:hAnsi="Times New Roman" w:cs="Times New Roman"/>
        </w:rPr>
        <w:t xml:space="preserve"> made no difference to agreement ratings</w:t>
      </w:r>
      <w:r w:rsidR="00EF0D28">
        <w:rPr>
          <w:rFonts w:ascii="Times New Roman" w:hAnsi="Times New Roman" w:cs="Times New Roman"/>
        </w:rPr>
        <w:t xml:space="preserve"> for ‘John sees a tiger’.</w:t>
      </w:r>
      <w:r w:rsidR="00456CCD">
        <w:rPr>
          <w:rFonts w:ascii="Times New Roman" w:hAnsi="Times New Roman" w:cs="Times New Roman"/>
        </w:rPr>
        <w:t xml:space="preserve"> This conclusion was confirmed by analysis of participants</w:t>
      </w:r>
      <w:r w:rsidR="00984AB3">
        <w:rPr>
          <w:rFonts w:ascii="Times New Roman" w:hAnsi="Times New Roman" w:cs="Times New Roman"/>
        </w:rPr>
        <w:t>’</w:t>
      </w:r>
      <w:r w:rsidR="00456CCD">
        <w:rPr>
          <w:rFonts w:ascii="Times New Roman" w:hAnsi="Times New Roman" w:cs="Times New Roman"/>
        </w:rPr>
        <w:t xml:space="preserve"> free-text explanations of their responses (see Appendix </w:t>
      </w:r>
      <w:r w:rsidR="00245E45">
        <w:rPr>
          <w:rFonts w:ascii="Times New Roman" w:hAnsi="Times New Roman" w:cs="Times New Roman"/>
        </w:rPr>
        <w:t>E</w:t>
      </w:r>
      <w:r w:rsidR="00456CCD">
        <w:rPr>
          <w:rFonts w:ascii="Times New Roman" w:hAnsi="Times New Roman" w:cs="Times New Roman"/>
        </w:rPr>
        <w:t>).</w:t>
      </w:r>
    </w:p>
    <w:p w14:paraId="56219CBE" w14:textId="1776A834" w:rsidR="00D605B9" w:rsidRDefault="008D33E8" w:rsidP="00593C6E">
      <w:pPr>
        <w:spacing w:line="259" w:lineRule="auto"/>
        <w:ind w:firstLine="567"/>
        <w:jc w:val="both"/>
        <w:rPr>
          <w:rFonts w:ascii="Times New Roman" w:hAnsi="Times New Roman" w:cs="Times New Roman"/>
        </w:rPr>
      </w:pPr>
      <w:r>
        <w:rPr>
          <w:rFonts w:ascii="Times New Roman" w:hAnsi="Times New Roman" w:cs="Times New Roman"/>
        </w:rPr>
        <w:t>By contrast, f</w:t>
      </w:r>
      <w:r w:rsidR="000C6EB6">
        <w:rPr>
          <w:rFonts w:ascii="Times New Roman" w:hAnsi="Times New Roman" w:cs="Times New Roman"/>
        </w:rPr>
        <w:t>indings from the</w:t>
      </w:r>
      <w:r w:rsidR="00EB3016">
        <w:rPr>
          <w:rFonts w:ascii="Times New Roman" w:hAnsi="Times New Roman" w:cs="Times New Roman"/>
        </w:rPr>
        <w:t xml:space="preserve"> reasoning task</w:t>
      </w:r>
      <w:r w:rsidR="000C6EB6">
        <w:rPr>
          <w:rFonts w:ascii="Times New Roman" w:hAnsi="Times New Roman" w:cs="Times New Roman"/>
        </w:rPr>
        <w:t xml:space="preserve"> </w:t>
      </w:r>
      <w:r w:rsidR="00EB3016">
        <w:rPr>
          <w:rFonts w:ascii="Times New Roman" w:hAnsi="Times New Roman" w:cs="Times New Roman"/>
        </w:rPr>
        <w:t>(</w:t>
      </w:r>
      <w:r w:rsidR="00C40C14" w:rsidRPr="00EB3016">
        <w:rPr>
          <w:rFonts w:ascii="Times New Roman" w:hAnsi="Times New Roman" w:cs="Times New Roman"/>
        </w:rPr>
        <w:t>S</w:t>
      </w:r>
      <w:r w:rsidR="000C6EB6" w:rsidRPr="00EB3016">
        <w:rPr>
          <w:rFonts w:ascii="Times New Roman" w:hAnsi="Times New Roman" w:cs="Times New Roman"/>
        </w:rPr>
        <w:t xml:space="preserve">cepticism </w:t>
      </w:r>
      <w:r w:rsidR="00C40C14" w:rsidRPr="00EB3016">
        <w:rPr>
          <w:rFonts w:ascii="Times New Roman" w:hAnsi="Times New Roman" w:cs="Times New Roman"/>
        </w:rPr>
        <w:t>E</w:t>
      </w:r>
      <w:r w:rsidR="000C6EB6" w:rsidRPr="00EB3016">
        <w:rPr>
          <w:rFonts w:ascii="Times New Roman" w:hAnsi="Times New Roman" w:cs="Times New Roman"/>
        </w:rPr>
        <w:t>valuation</w:t>
      </w:r>
      <w:r w:rsidR="00EB3016">
        <w:rPr>
          <w:rFonts w:ascii="Times New Roman" w:hAnsi="Times New Roman" w:cs="Times New Roman"/>
          <w:b/>
          <w:bCs/>
        </w:rPr>
        <w:t>)</w:t>
      </w:r>
      <w:r w:rsidR="000C6EB6">
        <w:rPr>
          <w:rFonts w:ascii="Times New Roman" w:hAnsi="Times New Roman" w:cs="Times New Roman"/>
        </w:rPr>
        <w:t xml:space="preserve"> confirmed predictions</w:t>
      </w:r>
      <w:r w:rsidR="00BF6D77">
        <w:rPr>
          <w:rFonts w:ascii="Times New Roman" w:hAnsi="Times New Roman" w:cs="Times New Roman"/>
        </w:rPr>
        <w:t>.</w:t>
      </w:r>
      <w:r w:rsidR="00F41DA0">
        <w:rPr>
          <w:rFonts w:ascii="Times New Roman" w:hAnsi="Times New Roman" w:cs="Times New Roman"/>
        </w:rPr>
        <w:t xml:space="preserve"> We identified medium-sized correlations in the predicted directions between scepticism evaluations and agreement</w:t>
      </w:r>
      <w:r w:rsidR="003F74F5">
        <w:rPr>
          <w:rFonts w:ascii="Times New Roman" w:hAnsi="Times New Roman" w:cs="Times New Roman"/>
        </w:rPr>
        <w:t xml:space="preserve"> ratings</w:t>
      </w:r>
      <w:r w:rsidR="00F41DA0">
        <w:rPr>
          <w:rFonts w:ascii="Times New Roman" w:hAnsi="Times New Roman" w:cs="Times New Roman"/>
        </w:rPr>
        <w:t xml:space="preserve"> for P</w:t>
      </w:r>
      <w:r w:rsidR="00F02ABD">
        <w:rPr>
          <w:rFonts w:ascii="Times New Roman" w:hAnsi="Times New Roman" w:cs="Times New Roman"/>
        </w:rPr>
        <w:t>C</w:t>
      </w:r>
      <w:r w:rsidR="00F41DA0">
        <w:rPr>
          <w:rFonts w:ascii="Times New Roman" w:hAnsi="Times New Roman" w:cs="Times New Roman"/>
        </w:rPr>
        <w:t>I, EI, and P</w:t>
      </w:r>
      <w:r w:rsidR="00F02ABD">
        <w:rPr>
          <w:rFonts w:ascii="Times New Roman" w:hAnsi="Times New Roman" w:cs="Times New Roman"/>
        </w:rPr>
        <w:t>C</w:t>
      </w:r>
      <w:r w:rsidR="00F41DA0">
        <w:rPr>
          <w:rFonts w:ascii="Times New Roman" w:hAnsi="Times New Roman" w:cs="Times New Roman"/>
        </w:rPr>
        <w:t>D</w:t>
      </w:r>
      <w:r w:rsidR="003F74F5">
        <w:rPr>
          <w:rFonts w:ascii="Times New Roman" w:hAnsi="Times New Roman" w:cs="Times New Roman"/>
        </w:rPr>
        <w:t>, i.e., three of the four beliefs</w:t>
      </w:r>
      <w:r w:rsidR="00F41DA0">
        <w:rPr>
          <w:rFonts w:ascii="Times New Roman" w:hAnsi="Times New Roman" w:cs="Times New Roman"/>
        </w:rPr>
        <w:t xml:space="preserve"> we identified as supporting and preventing the sceptical reason</w:t>
      </w:r>
      <w:r w:rsidR="006E1043">
        <w:rPr>
          <w:rFonts w:ascii="Times New Roman" w:hAnsi="Times New Roman" w:cs="Times New Roman"/>
        </w:rPr>
        <w:t>ing</w:t>
      </w:r>
      <w:r w:rsidR="00F41DA0">
        <w:rPr>
          <w:rFonts w:ascii="Times New Roman" w:hAnsi="Times New Roman" w:cs="Times New Roman"/>
        </w:rPr>
        <w:t xml:space="preserve">, respectively. </w:t>
      </w:r>
      <w:r w:rsidR="003F74F5">
        <w:rPr>
          <w:rFonts w:ascii="Times New Roman" w:hAnsi="Times New Roman" w:cs="Times New Roman"/>
        </w:rPr>
        <w:t xml:space="preserve">For the fourth (ED), we observed a small-to-medium correlation. </w:t>
      </w:r>
      <w:r w:rsidR="00EB3002">
        <w:rPr>
          <w:rFonts w:ascii="Times New Roman" w:hAnsi="Times New Roman" w:cs="Times New Roman"/>
        </w:rPr>
        <w:t xml:space="preserve">The further correlations observed </w:t>
      </w:r>
      <w:r w:rsidR="00456CCD">
        <w:rPr>
          <w:rFonts w:ascii="Times New Roman" w:hAnsi="Times New Roman" w:cs="Times New Roman"/>
        </w:rPr>
        <w:t>largely</w:t>
      </w:r>
      <w:r w:rsidR="00EB3002">
        <w:rPr>
          <w:rFonts w:ascii="Times New Roman" w:hAnsi="Times New Roman" w:cs="Times New Roman"/>
        </w:rPr>
        <w:t xml:space="preserve"> follow from </w:t>
      </w:r>
      <w:r w:rsidR="00456CCD">
        <w:rPr>
          <w:rFonts w:ascii="Times New Roman" w:hAnsi="Times New Roman" w:cs="Times New Roman"/>
        </w:rPr>
        <w:t>the</w:t>
      </w:r>
      <w:r w:rsidR="00EB3002">
        <w:rPr>
          <w:rFonts w:ascii="Times New Roman" w:hAnsi="Times New Roman" w:cs="Times New Roman"/>
        </w:rPr>
        <w:t xml:space="preserve"> correlations </w:t>
      </w:r>
      <w:r w:rsidR="00456CCD">
        <w:rPr>
          <w:rFonts w:ascii="Times New Roman" w:hAnsi="Times New Roman" w:cs="Times New Roman"/>
        </w:rPr>
        <w:t>between item ratings previously observed in Studies 1-2</w:t>
      </w:r>
      <w:r w:rsidR="00EB3002">
        <w:rPr>
          <w:rFonts w:ascii="Times New Roman" w:hAnsi="Times New Roman" w:cs="Times New Roman"/>
        </w:rPr>
        <w:t xml:space="preserve"> (see Appendix </w:t>
      </w:r>
      <w:r w:rsidR="00456CCD">
        <w:rPr>
          <w:rFonts w:ascii="Times New Roman" w:hAnsi="Times New Roman" w:cs="Times New Roman"/>
        </w:rPr>
        <w:t>C</w:t>
      </w:r>
      <w:r w:rsidR="004342E0">
        <w:rPr>
          <w:rFonts w:ascii="Times New Roman" w:hAnsi="Times New Roman" w:cs="Times New Roman"/>
        </w:rPr>
        <w:t>, Table C2</w:t>
      </w:r>
      <w:r w:rsidR="00EB3002">
        <w:rPr>
          <w:rFonts w:ascii="Times New Roman" w:hAnsi="Times New Roman" w:cs="Times New Roman"/>
        </w:rPr>
        <w:t>).</w:t>
      </w:r>
    </w:p>
    <w:p w14:paraId="05B924B0" w14:textId="711E7DC5" w:rsidR="00E206D6" w:rsidRDefault="007C3131" w:rsidP="00593C6E">
      <w:pPr>
        <w:spacing w:line="259" w:lineRule="auto"/>
        <w:ind w:firstLine="567"/>
        <w:jc w:val="both"/>
        <w:rPr>
          <w:rFonts w:ascii="Times New Roman" w:hAnsi="Times New Roman" w:cs="Times New Roman"/>
        </w:rPr>
      </w:pPr>
      <w:r>
        <w:rPr>
          <w:rFonts w:ascii="Times New Roman" w:hAnsi="Times New Roman" w:cs="Times New Roman"/>
        </w:rPr>
        <w:t>To sum up,</w:t>
      </w:r>
      <w:r w:rsidR="009D18F6">
        <w:rPr>
          <w:rFonts w:ascii="Times New Roman" w:hAnsi="Times New Roman" w:cs="Times New Roman"/>
        </w:rPr>
        <w:t xml:space="preserve"> findings from</w:t>
      </w:r>
      <w:r>
        <w:rPr>
          <w:rFonts w:ascii="Times New Roman" w:hAnsi="Times New Roman" w:cs="Times New Roman"/>
        </w:rPr>
        <w:t xml:space="preserve"> the Phenomenal Interpretation Task </w:t>
      </w:r>
      <w:r w:rsidR="009D18F6">
        <w:rPr>
          <w:rFonts w:ascii="Times New Roman" w:hAnsi="Times New Roman" w:cs="Times New Roman"/>
        </w:rPr>
        <w:t>suggest</w:t>
      </w:r>
      <w:r>
        <w:rPr>
          <w:rFonts w:ascii="Times New Roman" w:hAnsi="Times New Roman" w:cs="Times New Roman"/>
        </w:rPr>
        <w:t xml:space="preserve"> tha</w:t>
      </w:r>
      <w:r w:rsidR="009D18F6">
        <w:rPr>
          <w:rFonts w:ascii="Times New Roman" w:hAnsi="Times New Roman" w:cs="Times New Roman"/>
        </w:rPr>
        <w:t>t differences between</w:t>
      </w:r>
      <w:r>
        <w:rPr>
          <w:rFonts w:ascii="Times New Roman" w:hAnsi="Times New Roman" w:cs="Times New Roman"/>
        </w:rPr>
        <w:t xml:space="preserve"> </w:t>
      </w:r>
      <w:r w:rsidR="00B50769">
        <w:rPr>
          <w:rFonts w:ascii="Times New Roman" w:hAnsi="Times New Roman" w:cs="Times New Roman"/>
        </w:rPr>
        <w:t>DR</w:t>
      </w:r>
      <w:r>
        <w:rPr>
          <w:rFonts w:ascii="Times New Roman" w:hAnsi="Times New Roman" w:cs="Times New Roman"/>
        </w:rPr>
        <w:t xml:space="preserve"> and I</w:t>
      </w:r>
      <w:r w:rsidR="00B50769">
        <w:rPr>
          <w:rFonts w:ascii="Times New Roman" w:hAnsi="Times New Roman" w:cs="Times New Roman"/>
        </w:rPr>
        <w:t>R</w:t>
      </w:r>
      <w:r>
        <w:rPr>
          <w:rFonts w:ascii="Times New Roman" w:hAnsi="Times New Roman" w:cs="Times New Roman"/>
        </w:rPr>
        <w:t xml:space="preserve"> beliefs </w:t>
      </w:r>
      <w:r w:rsidR="009D18F6">
        <w:rPr>
          <w:rFonts w:ascii="Times New Roman" w:hAnsi="Times New Roman" w:cs="Times New Roman"/>
        </w:rPr>
        <w:t>make no difference to</w:t>
      </w:r>
      <w:r>
        <w:rPr>
          <w:rFonts w:ascii="Times New Roman" w:hAnsi="Times New Roman" w:cs="Times New Roman"/>
        </w:rPr>
        <w:t xml:space="preserve"> classification judgments of hallucination cases as instances of ‘seeing’. The Scepticism Evaluation Task provided evidence that these beliefs influence reasoning about a hypothetical situation. </w:t>
      </w:r>
      <w:r w:rsidR="00456CCD">
        <w:rPr>
          <w:rFonts w:ascii="Times New Roman" w:hAnsi="Times New Roman" w:cs="Times New Roman"/>
        </w:rPr>
        <w:t xml:space="preserve">We infer that different knowledge structures are </w:t>
      </w:r>
      <w:r w:rsidR="007F797D">
        <w:rPr>
          <w:rFonts w:ascii="Times New Roman" w:hAnsi="Times New Roman" w:cs="Times New Roman"/>
        </w:rPr>
        <w:t xml:space="preserve">deployed for these tasks. </w:t>
      </w:r>
      <w:r>
        <w:rPr>
          <w:rFonts w:ascii="Times New Roman" w:hAnsi="Times New Roman" w:cs="Times New Roman"/>
        </w:rPr>
        <w:t>Classification judgments deploy conceptual information about the category at issu</w:t>
      </w:r>
      <w:r w:rsidR="00047A49">
        <w:rPr>
          <w:rFonts w:ascii="Times New Roman" w:hAnsi="Times New Roman" w:cs="Times New Roman"/>
        </w:rPr>
        <w:t>e.</w:t>
      </w:r>
      <w:r w:rsidR="00047A49" w:rsidRPr="002E47EF">
        <w:rPr>
          <w:rFonts w:ascii="TimesNewRomanPSMT" w:hAnsi="TimesNewRomanPSMT" w:cs="TimesNewRomanPSMT"/>
        </w:rPr>
        <w:t xml:space="preserve"> </w:t>
      </w:r>
      <w:r w:rsidR="00047A49" w:rsidRPr="00E53E98">
        <w:rPr>
          <w:rFonts w:ascii="Times New Roman" w:hAnsi="Times New Roman" w:cs="Times New Roman"/>
        </w:rPr>
        <w:t xml:space="preserve">A </w:t>
      </w:r>
      <w:r w:rsidR="00047A49" w:rsidRPr="00E53E98">
        <w:rPr>
          <w:rFonts w:ascii="Times New Roman" w:hAnsi="Times New Roman" w:cs="Times New Roman"/>
          <w:i/>
          <w:iCs/>
        </w:rPr>
        <w:t>concept</w:t>
      </w:r>
      <w:r w:rsidR="00047A49" w:rsidRPr="00E53E98">
        <w:rPr>
          <w:rFonts w:ascii="Times New Roman" w:hAnsi="Times New Roman" w:cs="Times New Roman"/>
        </w:rPr>
        <w:t xml:space="preserve"> is a body of information stored in long-term memory that is retrieved by default, in the exercise of higher cognitive competencies including language comprehension, perceptual and cognitive categorisation, and inductive learning (review: </w:t>
      </w:r>
      <w:proofErr w:type="spellStart"/>
      <w:r w:rsidR="00047A49" w:rsidRPr="00E53E98">
        <w:rPr>
          <w:rFonts w:ascii="Times New Roman" w:hAnsi="Times New Roman" w:cs="Times New Roman"/>
        </w:rPr>
        <w:t>Machery</w:t>
      </w:r>
      <w:proofErr w:type="spellEnd"/>
      <w:r w:rsidR="00984AB3" w:rsidRPr="00E53E98">
        <w:rPr>
          <w:rFonts w:ascii="Times New Roman" w:hAnsi="Times New Roman" w:cs="Times New Roman"/>
        </w:rPr>
        <w:t>,</w:t>
      </w:r>
      <w:r w:rsidR="00047A49" w:rsidRPr="00E53E98">
        <w:rPr>
          <w:rFonts w:ascii="Times New Roman" w:hAnsi="Times New Roman" w:cs="Times New Roman"/>
        </w:rPr>
        <w:t xml:space="preserve"> 2009).</w:t>
      </w:r>
      <w:r w:rsidR="00047A49">
        <w:rPr>
          <w:rFonts w:ascii="Times New Roman" w:hAnsi="Times New Roman" w:cs="Times New Roman"/>
        </w:rPr>
        <w:t xml:space="preserve"> </w:t>
      </w:r>
      <w:bookmarkStart w:id="14" w:name="_Hlk185177061"/>
      <w:r w:rsidR="00047A49">
        <w:rPr>
          <w:rFonts w:ascii="Times New Roman" w:hAnsi="Times New Roman" w:cs="Times New Roman"/>
        </w:rPr>
        <w:t>The present classification judgments will deploy the concept associated with the verb ‘to see’, a situation schema</w:t>
      </w:r>
      <w:r w:rsidR="001F7213">
        <w:rPr>
          <w:rFonts w:ascii="Times New Roman" w:hAnsi="Times New Roman" w:cs="Times New Roman"/>
        </w:rPr>
        <w:t xml:space="preserve"> that encodes information about the typical and diagnostic features of </w:t>
      </w:r>
      <w:r w:rsidR="00506A70">
        <w:rPr>
          <w:rFonts w:ascii="Times New Roman" w:hAnsi="Times New Roman" w:cs="Times New Roman"/>
        </w:rPr>
        <w:t>agents (</w:t>
      </w:r>
      <w:r w:rsidR="00CB1A1B">
        <w:rPr>
          <w:rFonts w:ascii="Times New Roman" w:hAnsi="Times New Roman" w:cs="Times New Roman"/>
        </w:rPr>
        <w:t>viewers</w:t>
      </w:r>
      <w:r w:rsidR="00506A70">
        <w:rPr>
          <w:rFonts w:ascii="Times New Roman" w:hAnsi="Times New Roman" w:cs="Times New Roman"/>
        </w:rPr>
        <w:t>)</w:t>
      </w:r>
      <w:r w:rsidR="001F7213">
        <w:rPr>
          <w:rFonts w:ascii="Times New Roman" w:hAnsi="Times New Roman" w:cs="Times New Roman"/>
        </w:rPr>
        <w:t xml:space="preserve"> and</w:t>
      </w:r>
      <w:r w:rsidR="00506A70">
        <w:rPr>
          <w:rFonts w:ascii="Times New Roman" w:hAnsi="Times New Roman" w:cs="Times New Roman"/>
        </w:rPr>
        <w:t xml:space="preserve"> patients</w:t>
      </w:r>
      <w:r w:rsidR="001F7213">
        <w:rPr>
          <w:rFonts w:ascii="Times New Roman" w:hAnsi="Times New Roman" w:cs="Times New Roman"/>
        </w:rPr>
        <w:t xml:space="preserve"> </w:t>
      </w:r>
      <w:r w:rsidR="00506A70">
        <w:rPr>
          <w:rFonts w:ascii="Times New Roman" w:hAnsi="Times New Roman" w:cs="Times New Roman"/>
        </w:rPr>
        <w:t>(</w:t>
      </w:r>
      <w:r w:rsidR="00CB1A1B">
        <w:rPr>
          <w:rFonts w:ascii="Times New Roman" w:hAnsi="Times New Roman" w:cs="Times New Roman"/>
        </w:rPr>
        <w:t>objects of sight</w:t>
      </w:r>
      <w:r w:rsidR="00506A70">
        <w:rPr>
          <w:rFonts w:ascii="Times New Roman" w:hAnsi="Times New Roman" w:cs="Times New Roman"/>
        </w:rPr>
        <w:t>)</w:t>
      </w:r>
      <w:r w:rsidR="001F7213">
        <w:rPr>
          <w:rFonts w:ascii="Times New Roman" w:hAnsi="Times New Roman" w:cs="Times New Roman"/>
        </w:rPr>
        <w:t>, and</w:t>
      </w:r>
      <w:r w:rsidR="00506A70">
        <w:rPr>
          <w:rFonts w:ascii="Times New Roman" w:hAnsi="Times New Roman" w:cs="Times New Roman"/>
        </w:rPr>
        <w:t xml:space="preserve"> typical</w:t>
      </w:r>
      <w:r w:rsidR="001F7213">
        <w:rPr>
          <w:rFonts w:ascii="Times New Roman" w:hAnsi="Times New Roman" w:cs="Times New Roman"/>
        </w:rPr>
        <w:t xml:space="preserve"> </w:t>
      </w:r>
      <w:r w:rsidR="004367BD">
        <w:rPr>
          <w:rFonts w:ascii="Times New Roman" w:hAnsi="Times New Roman" w:cs="Times New Roman"/>
        </w:rPr>
        <w:t>causal and o</w:t>
      </w:r>
      <w:r w:rsidR="00506A70">
        <w:rPr>
          <w:rFonts w:ascii="Times New Roman" w:hAnsi="Times New Roman" w:cs="Times New Roman"/>
        </w:rPr>
        <w:t>ther</w:t>
      </w:r>
      <w:r w:rsidR="004367BD">
        <w:rPr>
          <w:rFonts w:ascii="Times New Roman" w:hAnsi="Times New Roman" w:cs="Times New Roman"/>
        </w:rPr>
        <w:t xml:space="preserve"> </w:t>
      </w:r>
      <w:r w:rsidR="001F7213">
        <w:rPr>
          <w:rFonts w:ascii="Times New Roman" w:hAnsi="Times New Roman" w:cs="Times New Roman"/>
        </w:rPr>
        <w:t>relations between them</w:t>
      </w:r>
      <w:r w:rsidR="00047A49">
        <w:rPr>
          <w:rFonts w:ascii="Times New Roman" w:hAnsi="Times New Roman" w:cs="Times New Roman"/>
        </w:rPr>
        <w:t xml:space="preserve"> (</w:t>
      </w:r>
      <w:r w:rsidR="001F7213">
        <w:rPr>
          <w:rFonts w:ascii="Times New Roman" w:hAnsi="Times New Roman" w:cs="Times New Roman"/>
        </w:rPr>
        <w:t>Hampton, 200</w:t>
      </w:r>
      <w:r w:rsidR="00C517D0">
        <w:rPr>
          <w:rFonts w:ascii="Times New Roman" w:hAnsi="Times New Roman" w:cs="Times New Roman"/>
        </w:rPr>
        <w:t>6</w:t>
      </w:r>
      <w:r w:rsidR="001F7213">
        <w:rPr>
          <w:rFonts w:ascii="Times New Roman" w:hAnsi="Times New Roman" w:cs="Times New Roman"/>
        </w:rPr>
        <w:t xml:space="preserve">; </w:t>
      </w:r>
      <w:r w:rsidR="00047A49">
        <w:rPr>
          <w:rFonts w:ascii="Times New Roman" w:hAnsi="Times New Roman" w:cs="Times New Roman"/>
        </w:rPr>
        <w:t>Rumelhart, 1978)</w:t>
      </w:r>
      <w:r w:rsidR="00920CA2">
        <w:rPr>
          <w:rFonts w:ascii="Times New Roman" w:hAnsi="Times New Roman" w:cs="Times New Roman"/>
        </w:rPr>
        <w:t>, let’s call it the ‘</w:t>
      </w:r>
      <w:r w:rsidR="00920CA2" w:rsidRPr="00920CA2">
        <w:rPr>
          <w:rFonts w:ascii="Times New Roman" w:hAnsi="Times New Roman" w:cs="Times New Roman"/>
          <w:i/>
          <w:iCs/>
        </w:rPr>
        <w:t>seeing</w:t>
      </w:r>
      <w:r w:rsidR="00920CA2">
        <w:rPr>
          <w:rFonts w:ascii="Times New Roman" w:hAnsi="Times New Roman" w:cs="Times New Roman"/>
        </w:rPr>
        <w:t>-schema’</w:t>
      </w:r>
      <w:r w:rsidR="00047A49">
        <w:rPr>
          <w:rFonts w:ascii="Times New Roman" w:hAnsi="Times New Roman" w:cs="Times New Roman"/>
        </w:rPr>
        <w:t xml:space="preserve">. </w:t>
      </w:r>
      <w:bookmarkEnd w:id="14"/>
      <w:r w:rsidR="00047A49">
        <w:rPr>
          <w:rFonts w:ascii="Times New Roman" w:hAnsi="Times New Roman" w:cs="Times New Roman"/>
        </w:rPr>
        <w:t xml:space="preserve">Findings from the Phenomenal Interpretation Task then suggest that </w:t>
      </w:r>
      <w:r w:rsidR="001F7213">
        <w:rPr>
          <w:rFonts w:ascii="Times New Roman" w:hAnsi="Times New Roman" w:cs="Times New Roman"/>
        </w:rPr>
        <w:t xml:space="preserve">Direct Realists and Indirect Realists share the same concept of </w:t>
      </w:r>
      <w:r w:rsidR="001F7213" w:rsidRPr="001F7213">
        <w:rPr>
          <w:rFonts w:ascii="Times New Roman" w:hAnsi="Times New Roman" w:cs="Times New Roman"/>
          <w:i/>
          <w:iCs/>
        </w:rPr>
        <w:t>seeing</w:t>
      </w:r>
      <w:r w:rsidR="001F7213">
        <w:rPr>
          <w:rFonts w:ascii="Times New Roman" w:hAnsi="Times New Roman" w:cs="Times New Roman"/>
        </w:rPr>
        <w:t xml:space="preserve">. </w:t>
      </w:r>
      <w:r w:rsidR="00CB1A1B">
        <w:rPr>
          <w:rFonts w:ascii="Times New Roman" w:hAnsi="Times New Roman" w:cs="Times New Roman"/>
        </w:rPr>
        <w:t>If so</w:t>
      </w:r>
      <w:r w:rsidR="001F7213">
        <w:rPr>
          <w:rFonts w:ascii="Times New Roman" w:hAnsi="Times New Roman" w:cs="Times New Roman"/>
        </w:rPr>
        <w:t xml:space="preserve">, it is </w:t>
      </w:r>
      <w:r w:rsidR="001F7213" w:rsidRPr="00506A70">
        <w:rPr>
          <w:rFonts w:ascii="Times New Roman" w:hAnsi="Times New Roman" w:cs="Times New Roman"/>
          <w:i/>
          <w:iCs/>
        </w:rPr>
        <w:t>not</w:t>
      </w:r>
      <w:r w:rsidR="001F7213">
        <w:rPr>
          <w:rFonts w:ascii="Times New Roman" w:hAnsi="Times New Roman" w:cs="Times New Roman"/>
        </w:rPr>
        <w:t xml:space="preserve"> the case that the </w:t>
      </w:r>
      <w:r w:rsidR="001F7213" w:rsidRPr="001F7213">
        <w:rPr>
          <w:rFonts w:ascii="Times New Roman" w:hAnsi="Times New Roman" w:cs="Times New Roman"/>
          <w:i/>
          <w:iCs/>
        </w:rPr>
        <w:t>seeing</w:t>
      </w:r>
      <w:r w:rsidR="001F7213">
        <w:rPr>
          <w:rFonts w:ascii="Times New Roman" w:hAnsi="Times New Roman" w:cs="Times New Roman"/>
        </w:rPr>
        <w:t>-schema of Direct Realists includes D</w:t>
      </w:r>
      <w:r w:rsidR="00B50769">
        <w:rPr>
          <w:rFonts w:ascii="Times New Roman" w:hAnsi="Times New Roman" w:cs="Times New Roman"/>
        </w:rPr>
        <w:t>R</w:t>
      </w:r>
      <w:r w:rsidR="001F7213">
        <w:rPr>
          <w:rFonts w:ascii="Times New Roman" w:hAnsi="Times New Roman" w:cs="Times New Roman"/>
        </w:rPr>
        <w:t xml:space="preserve"> beliefs, wh</w:t>
      </w:r>
      <w:r w:rsidR="00984AB3">
        <w:rPr>
          <w:rFonts w:ascii="Times New Roman" w:hAnsi="Times New Roman" w:cs="Times New Roman"/>
        </w:rPr>
        <w:t>ile</w:t>
      </w:r>
      <w:r w:rsidR="001F7213">
        <w:rPr>
          <w:rFonts w:ascii="Times New Roman" w:hAnsi="Times New Roman" w:cs="Times New Roman"/>
        </w:rPr>
        <w:t xml:space="preserve"> the </w:t>
      </w:r>
      <w:r w:rsidR="001F7213" w:rsidRPr="00CB1A1B">
        <w:rPr>
          <w:rFonts w:ascii="Times New Roman" w:hAnsi="Times New Roman" w:cs="Times New Roman"/>
          <w:i/>
          <w:iCs/>
        </w:rPr>
        <w:t>seeing</w:t>
      </w:r>
      <w:r w:rsidR="001F7213">
        <w:rPr>
          <w:rFonts w:ascii="Times New Roman" w:hAnsi="Times New Roman" w:cs="Times New Roman"/>
        </w:rPr>
        <w:t xml:space="preserve">-schema </w:t>
      </w:r>
      <w:r w:rsidR="00CB1A1B">
        <w:rPr>
          <w:rFonts w:ascii="Times New Roman" w:hAnsi="Times New Roman" w:cs="Times New Roman"/>
        </w:rPr>
        <w:t xml:space="preserve">of Indirect Realists </w:t>
      </w:r>
      <w:r w:rsidR="001F7213">
        <w:rPr>
          <w:rFonts w:ascii="Times New Roman" w:hAnsi="Times New Roman" w:cs="Times New Roman"/>
        </w:rPr>
        <w:t>includes I</w:t>
      </w:r>
      <w:r w:rsidR="00B50769">
        <w:rPr>
          <w:rFonts w:ascii="Times New Roman" w:hAnsi="Times New Roman" w:cs="Times New Roman"/>
        </w:rPr>
        <w:t>R</w:t>
      </w:r>
      <w:r w:rsidR="001F7213">
        <w:rPr>
          <w:rFonts w:ascii="Times New Roman" w:hAnsi="Times New Roman" w:cs="Times New Roman"/>
        </w:rPr>
        <w:t xml:space="preserve"> beliefs. </w:t>
      </w:r>
      <w:r w:rsidR="00803CF8">
        <w:rPr>
          <w:rFonts w:ascii="Times New Roman" w:hAnsi="Times New Roman" w:cs="Times New Roman"/>
        </w:rPr>
        <w:t>Below</w:t>
      </w:r>
      <w:r w:rsidR="00907CBF">
        <w:rPr>
          <w:rFonts w:ascii="Times New Roman" w:hAnsi="Times New Roman" w:cs="Times New Roman"/>
        </w:rPr>
        <w:t xml:space="preserve"> (Sect.</w:t>
      </w:r>
      <w:r w:rsidR="007340ED">
        <w:rPr>
          <w:rFonts w:ascii="Times New Roman" w:hAnsi="Times New Roman" w:cs="Times New Roman"/>
        </w:rPr>
        <w:t xml:space="preserve"> </w:t>
      </w:r>
      <w:r w:rsidR="00907CBF">
        <w:rPr>
          <w:rFonts w:ascii="Times New Roman" w:hAnsi="Times New Roman" w:cs="Times New Roman"/>
        </w:rPr>
        <w:t>3)</w:t>
      </w:r>
      <w:r w:rsidR="00803CF8">
        <w:rPr>
          <w:rFonts w:ascii="Times New Roman" w:hAnsi="Times New Roman" w:cs="Times New Roman"/>
        </w:rPr>
        <w:t>,</w:t>
      </w:r>
      <w:r w:rsidR="001F7213">
        <w:rPr>
          <w:rFonts w:ascii="Times New Roman" w:hAnsi="Times New Roman" w:cs="Times New Roman"/>
        </w:rPr>
        <w:t xml:space="preserve"> we</w:t>
      </w:r>
      <w:r w:rsidR="00803CF8">
        <w:rPr>
          <w:rFonts w:ascii="Times New Roman" w:hAnsi="Times New Roman" w:cs="Times New Roman"/>
        </w:rPr>
        <w:t xml:space="preserve"> will</w:t>
      </w:r>
      <w:r w:rsidR="001F7213">
        <w:rPr>
          <w:rFonts w:ascii="Times New Roman" w:hAnsi="Times New Roman" w:cs="Times New Roman"/>
        </w:rPr>
        <w:t xml:space="preserve"> suggest that D</w:t>
      </w:r>
      <w:r w:rsidR="00B50769">
        <w:rPr>
          <w:rFonts w:ascii="Times New Roman" w:hAnsi="Times New Roman" w:cs="Times New Roman"/>
        </w:rPr>
        <w:t>R</w:t>
      </w:r>
      <w:r w:rsidR="001F7213">
        <w:rPr>
          <w:rFonts w:ascii="Times New Roman" w:hAnsi="Times New Roman" w:cs="Times New Roman"/>
        </w:rPr>
        <w:t xml:space="preserve"> statements are reflective of </w:t>
      </w:r>
      <w:r w:rsidR="00803CF8">
        <w:rPr>
          <w:rFonts w:ascii="Times New Roman" w:hAnsi="Times New Roman" w:cs="Times New Roman"/>
        </w:rPr>
        <w:t>the</w:t>
      </w:r>
      <w:r w:rsidR="001F7213">
        <w:rPr>
          <w:rFonts w:ascii="Times New Roman" w:hAnsi="Times New Roman" w:cs="Times New Roman"/>
        </w:rPr>
        <w:t xml:space="preserve"> situation schema associated with ‘see’. We infer that </w:t>
      </w:r>
      <w:r w:rsidR="00803CF8">
        <w:rPr>
          <w:rFonts w:ascii="Times New Roman" w:hAnsi="Times New Roman" w:cs="Times New Roman"/>
        </w:rPr>
        <w:t>I</w:t>
      </w:r>
      <w:r w:rsidR="00B50769">
        <w:rPr>
          <w:rFonts w:ascii="Times New Roman" w:hAnsi="Times New Roman" w:cs="Times New Roman"/>
        </w:rPr>
        <w:t>R</w:t>
      </w:r>
      <w:r w:rsidR="00803CF8">
        <w:rPr>
          <w:rFonts w:ascii="Times New Roman" w:hAnsi="Times New Roman" w:cs="Times New Roman"/>
        </w:rPr>
        <w:t xml:space="preserve"> beliefs are part of different knowledge structures, which are not deployed in classification judgments but in reasoning about hypothetical situations.</w:t>
      </w:r>
    </w:p>
    <w:p w14:paraId="1C5D904C" w14:textId="35F162BF" w:rsidR="00104B2C" w:rsidRDefault="00104B2C" w:rsidP="00593C6E">
      <w:pPr>
        <w:spacing w:line="259" w:lineRule="auto"/>
        <w:ind w:firstLine="567"/>
        <w:jc w:val="both"/>
        <w:rPr>
          <w:rFonts w:ascii="Times New Roman" w:hAnsi="Times New Roman" w:cs="Times New Roman"/>
        </w:rPr>
      </w:pPr>
      <w:r w:rsidRPr="00704F9E">
        <w:rPr>
          <w:rFonts w:ascii="Times New Roman" w:hAnsi="Times New Roman" w:cs="Times New Roman"/>
        </w:rPr>
        <w:lastRenderedPageBreak/>
        <w:t xml:space="preserve">Together, Studies 1-3 </w:t>
      </w:r>
      <w:r w:rsidR="00E05E32" w:rsidRPr="00704F9E">
        <w:rPr>
          <w:rFonts w:ascii="Times New Roman" w:hAnsi="Times New Roman" w:cs="Times New Roman"/>
        </w:rPr>
        <w:t>support the development of the new Direct / Indirect Realis</w:t>
      </w:r>
      <w:r w:rsidR="003E7CD1">
        <w:rPr>
          <w:rFonts w:ascii="Times New Roman" w:hAnsi="Times New Roman" w:cs="Times New Roman"/>
        </w:rPr>
        <w:t>t</w:t>
      </w:r>
      <w:r w:rsidR="00E05E32" w:rsidRPr="00704F9E">
        <w:rPr>
          <w:rFonts w:ascii="Times New Roman" w:hAnsi="Times New Roman" w:cs="Times New Roman"/>
        </w:rPr>
        <w:t xml:space="preserve"> Belief Inventory (DIRBI)</w:t>
      </w:r>
      <w:r w:rsidR="00CB747B" w:rsidRPr="00704F9E">
        <w:rPr>
          <w:rFonts w:ascii="Times New Roman" w:hAnsi="Times New Roman" w:cs="Times New Roman"/>
        </w:rPr>
        <w:t xml:space="preserve"> and provide</w:t>
      </w:r>
      <w:r w:rsidR="00F34003" w:rsidRPr="00704F9E">
        <w:rPr>
          <w:rFonts w:ascii="Times New Roman" w:hAnsi="Times New Roman" w:cs="Times New Roman"/>
        </w:rPr>
        <w:t xml:space="preserve"> first</w:t>
      </w:r>
      <w:r w:rsidR="00CB747B" w:rsidRPr="00704F9E">
        <w:rPr>
          <w:rFonts w:ascii="Times New Roman" w:hAnsi="Times New Roman" w:cs="Times New Roman"/>
        </w:rPr>
        <w:t xml:space="preserve"> </w:t>
      </w:r>
      <w:r w:rsidR="00FC6259" w:rsidRPr="00704F9E">
        <w:rPr>
          <w:rFonts w:ascii="Times New Roman" w:hAnsi="Times New Roman" w:cs="Times New Roman"/>
        </w:rPr>
        <w:t xml:space="preserve">evidence for the hypothesis </w:t>
      </w:r>
      <w:r w:rsidR="00FC6259" w:rsidRPr="00704F9E">
        <w:rPr>
          <w:rFonts w:ascii="Times New Roman" w:hAnsi="Times New Roman" w:cs="Times New Roman"/>
          <w:b/>
          <w:bCs/>
        </w:rPr>
        <w:t>H*</w:t>
      </w:r>
      <w:r w:rsidR="00FC6259" w:rsidRPr="00704F9E">
        <w:rPr>
          <w:rFonts w:ascii="Times New Roman" w:hAnsi="Times New Roman" w:cs="Times New Roman"/>
        </w:rPr>
        <w:t xml:space="preserve"> that the agreement ratings elicited by this new measure </w:t>
      </w:r>
      <w:r w:rsidR="00C13EC4" w:rsidRPr="00704F9E">
        <w:rPr>
          <w:rFonts w:ascii="Times New Roman" w:hAnsi="Times New Roman" w:cs="Times New Roman"/>
        </w:rPr>
        <w:t>are indicative of</w:t>
      </w:r>
      <w:r w:rsidR="00FC6259" w:rsidRPr="00704F9E">
        <w:rPr>
          <w:rFonts w:ascii="Times New Roman" w:hAnsi="Times New Roman" w:cs="Times New Roman"/>
        </w:rPr>
        <w:t xml:space="preserve"> genuine </w:t>
      </w:r>
      <w:r w:rsidR="00FC6259" w:rsidRPr="00704F9E">
        <w:rPr>
          <w:rFonts w:ascii="Times New Roman" w:hAnsi="Times New Roman" w:cs="Times New Roman"/>
          <w:i/>
          <w:iCs/>
        </w:rPr>
        <w:t>beliefs</w:t>
      </w:r>
      <w:r w:rsidR="00350A63" w:rsidRPr="00704F9E">
        <w:rPr>
          <w:rFonts w:ascii="Times New Roman" w:hAnsi="Times New Roman" w:cs="Times New Roman"/>
        </w:rPr>
        <w:t>: Present findings suggest</w:t>
      </w:r>
      <w:r w:rsidR="005637A9">
        <w:rPr>
          <w:rFonts w:ascii="Times New Roman" w:hAnsi="Times New Roman" w:cs="Times New Roman"/>
        </w:rPr>
        <w:t xml:space="preserve"> that</w:t>
      </w:r>
      <w:r w:rsidR="0052778E" w:rsidRPr="00704F9E">
        <w:rPr>
          <w:rFonts w:ascii="Times New Roman" w:hAnsi="Times New Roman" w:cs="Times New Roman"/>
        </w:rPr>
        <w:t xml:space="preserve"> the DIRBI has the requisite structural validity (Studies 1-2) and taps into </w:t>
      </w:r>
      <w:r w:rsidR="00FC5956" w:rsidRPr="00704F9E">
        <w:rPr>
          <w:rFonts w:ascii="Times New Roman" w:hAnsi="Times New Roman" w:cs="Times New Roman"/>
        </w:rPr>
        <w:t>information-bearing states that are standing</w:t>
      </w:r>
      <w:r w:rsidR="00812110" w:rsidRPr="00704F9E">
        <w:rPr>
          <w:rFonts w:ascii="Times New Roman" w:hAnsi="Times New Roman" w:cs="Times New Roman"/>
        </w:rPr>
        <w:t xml:space="preserve"> (Studies 2-3)</w:t>
      </w:r>
      <w:r w:rsidR="00FC5956" w:rsidRPr="00704F9E">
        <w:rPr>
          <w:rFonts w:ascii="Times New Roman" w:hAnsi="Times New Roman" w:cs="Times New Roman"/>
        </w:rPr>
        <w:t xml:space="preserve"> and inf</w:t>
      </w:r>
      <w:r w:rsidR="000045E7" w:rsidRPr="00704F9E">
        <w:rPr>
          <w:rFonts w:ascii="Times New Roman" w:hAnsi="Times New Roman" w:cs="Times New Roman"/>
        </w:rPr>
        <w:t>erentially</w:t>
      </w:r>
      <w:r w:rsidR="00FC5956" w:rsidRPr="00704F9E">
        <w:rPr>
          <w:rFonts w:ascii="Times New Roman" w:hAnsi="Times New Roman" w:cs="Times New Roman"/>
        </w:rPr>
        <w:t xml:space="preserve"> deployed</w:t>
      </w:r>
      <w:r w:rsidR="000045E7" w:rsidRPr="00704F9E">
        <w:rPr>
          <w:rFonts w:ascii="Times New Roman" w:hAnsi="Times New Roman" w:cs="Times New Roman"/>
        </w:rPr>
        <w:t xml:space="preserve"> (Stud</w:t>
      </w:r>
      <w:r w:rsidR="00812110" w:rsidRPr="00704F9E">
        <w:rPr>
          <w:rFonts w:ascii="Times New Roman" w:hAnsi="Times New Roman" w:cs="Times New Roman"/>
        </w:rPr>
        <w:t xml:space="preserve">y </w:t>
      </w:r>
      <w:r w:rsidR="000045E7" w:rsidRPr="00704F9E">
        <w:rPr>
          <w:rFonts w:ascii="Times New Roman" w:hAnsi="Times New Roman" w:cs="Times New Roman"/>
        </w:rPr>
        <w:t>3)</w:t>
      </w:r>
      <w:r w:rsidR="00D029A5" w:rsidRPr="00704F9E">
        <w:rPr>
          <w:rFonts w:ascii="Times New Roman" w:hAnsi="Times New Roman" w:cs="Times New Roman"/>
        </w:rPr>
        <w:t>. We can therefore employ</w:t>
      </w:r>
      <w:r w:rsidR="00845851" w:rsidRPr="00704F9E">
        <w:rPr>
          <w:rFonts w:ascii="Times New Roman" w:hAnsi="Times New Roman" w:cs="Times New Roman"/>
        </w:rPr>
        <w:t xml:space="preserve"> findings from </w:t>
      </w:r>
      <w:r w:rsidR="00BA35C7" w:rsidRPr="00704F9E">
        <w:rPr>
          <w:rFonts w:ascii="Times New Roman" w:hAnsi="Times New Roman" w:cs="Times New Roman"/>
        </w:rPr>
        <w:t>these</w:t>
      </w:r>
      <w:r w:rsidR="00FA56C3" w:rsidRPr="00704F9E">
        <w:rPr>
          <w:rFonts w:ascii="Times New Roman" w:hAnsi="Times New Roman" w:cs="Times New Roman"/>
        </w:rPr>
        <w:t xml:space="preserve"> DIRBI</w:t>
      </w:r>
      <w:r w:rsidR="00BA35C7" w:rsidRPr="00704F9E">
        <w:rPr>
          <w:rFonts w:ascii="Times New Roman" w:hAnsi="Times New Roman" w:cs="Times New Roman"/>
        </w:rPr>
        <w:t xml:space="preserve"> studies to assess our three hypotheses about </w:t>
      </w:r>
      <w:r w:rsidR="00CD3631" w:rsidRPr="00704F9E">
        <w:rPr>
          <w:rFonts w:ascii="Times New Roman" w:hAnsi="Times New Roman" w:cs="Times New Roman"/>
        </w:rPr>
        <w:t>conflicting beliefs.</w:t>
      </w:r>
    </w:p>
    <w:p w14:paraId="7BD0F599" w14:textId="77777777" w:rsidR="00DF7742" w:rsidRDefault="00DF7742" w:rsidP="00DF7742">
      <w:pPr>
        <w:spacing w:line="259" w:lineRule="auto"/>
        <w:jc w:val="both"/>
        <w:rPr>
          <w:rFonts w:ascii="Times New Roman" w:hAnsi="Times New Roman" w:cs="Times New Roman"/>
        </w:rPr>
      </w:pPr>
    </w:p>
    <w:p w14:paraId="1A6AD8C2" w14:textId="5C65B10C" w:rsidR="00DF7742" w:rsidRPr="007E2263" w:rsidRDefault="00DF7742" w:rsidP="00DF7742">
      <w:pPr>
        <w:spacing w:line="259" w:lineRule="auto"/>
        <w:jc w:val="both"/>
        <w:rPr>
          <w:rFonts w:ascii="Times New Roman" w:hAnsi="Times New Roman" w:cs="Times New Roman"/>
          <w:b/>
          <w:bCs/>
        </w:rPr>
      </w:pPr>
      <w:r w:rsidRPr="007E2263">
        <w:rPr>
          <w:rFonts w:ascii="Times New Roman" w:hAnsi="Times New Roman" w:cs="Times New Roman"/>
          <w:b/>
          <w:bCs/>
        </w:rPr>
        <w:t xml:space="preserve">2.4 </w:t>
      </w:r>
      <w:r w:rsidR="00C4672E" w:rsidRPr="007E2263">
        <w:rPr>
          <w:rFonts w:ascii="Times New Roman" w:hAnsi="Times New Roman" w:cs="Times New Roman"/>
          <w:b/>
          <w:bCs/>
        </w:rPr>
        <w:t>Further analyses: Assessing H</w:t>
      </w:r>
      <w:r w:rsidR="00C4672E" w:rsidRPr="007E2263">
        <w:rPr>
          <w:rFonts w:ascii="Times New Roman" w:hAnsi="Times New Roman" w:cs="Times New Roman"/>
          <w:b/>
          <w:bCs/>
          <w:vertAlign w:val="subscript"/>
        </w:rPr>
        <w:t>1</w:t>
      </w:r>
      <w:r w:rsidR="00C4672E" w:rsidRPr="007E2263">
        <w:rPr>
          <w:rFonts w:ascii="Times New Roman" w:hAnsi="Times New Roman" w:cs="Times New Roman"/>
          <w:b/>
          <w:bCs/>
        </w:rPr>
        <w:t>-H</w:t>
      </w:r>
      <w:r w:rsidR="00C4672E" w:rsidRPr="007E2263">
        <w:rPr>
          <w:rFonts w:ascii="Times New Roman" w:hAnsi="Times New Roman" w:cs="Times New Roman"/>
          <w:b/>
          <w:bCs/>
          <w:vertAlign w:val="subscript"/>
        </w:rPr>
        <w:t>3</w:t>
      </w:r>
      <w:r w:rsidRPr="007E2263">
        <w:rPr>
          <w:rFonts w:ascii="Times New Roman" w:hAnsi="Times New Roman" w:cs="Times New Roman"/>
          <w:b/>
          <w:bCs/>
        </w:rPr>
        <w:t xml:space="preserve"> </w:t>
      </w:r>
    </w:p>
    <w:p w14:paraId="60A925A0" w14:textId="5D42BD70" w:rsidR="00F71467" w:rsidRDefault="00F71467" w:rsidP="00395C17">
      <w:pPr>
        <w:widowControl w:val="0"/>
        <w:spacing w:line="259" w:lineRule="auto"/>
        <w:jc w:val="both"/>
        <w:rPr>
          <w:rFonts w:ascii="Times New Roman" w:eastAsia="Aptos" w:hAnsi="Times New Roman" w:cs="Times New Roman"/>
        </w:rPr>
      </w:pPr>
      <w:r w:rsidRPr="007E2263">
        <w:rPr>
          <w:rFonts w:ascii="Times New Roman" w:eastAsia="Aptos" w:hAnsi="Times New Roman" w:cs="Times New Roman"/>
        </w:rPr>
        <w:t xml:space="preserve">To assess </w:t>
      </w:r>
      <w:r w:rsidR="0044419F" w:rsidRPr="007E2263">
        <w:rPr>
          <w:rFonts w:ascii="Times New Roman" w:eastAsia="Aptos" w:hAnsi="Times New Roman" w:cs="Times New Roman"/>
        </w:rPr>
        <w:t xml:space="preserve">our </w:t>
      </w:r>
      <w:r w:rsidRPr="007E2263">
        <w:rPr>
          <w:rFonts w:ascii="Times New Roman" w:eastAsia="Aptos" w:hAnsi="Times New Roman" w:cs="Times New Roman"/>
        </w:rPr>
        <w:t>hypotheses</w:t>
      </w:r>
      <w:r w:rsidR="0044419F" w:rsidRPr="007E2263">
        <w:rPr>
          <w:rFonts w:ascii="Times New Roman" w:eastAsia="Aptos" w:hAnsi="Times New Roman" w:cs="Times New Roman"/>
        </w:rPr>
        <w:t xml:space="preserve"> </w:t>
      </w:r>
      <w:r w:rsidR="006861B7" w:rsidRPr="007E2263">
        <w:rPr>
          <w:rFonts w:ascii="Times New Roman" w:eastAsia="Aptos" w:hAnsi="Times New Roman" w:cs="Times New Roman"/>
        </w:rPr>
        <w:t>that laypeople are</w:t>
      </w:r>
      <w:r w:rsidR="0044419F" w:rsidRPr="007E2263">
        <w:rPr>
          <w:rFonts w:ascii="Times New Roman" w:eastAsia="Aptos" w:hAnsi="Times New Roman" w:cs="Times New Roman"/>
        </w:rPr>
        <w:t xml:space="preserve"> (</w:t>
      </w:r>
      <w:r w:rsidR="0044419F" w:rsidRPr="007E2263">
        <w:rPr>
          <w:rFonts w:ascii="Times New Roman" w:eastAsia="Aptos" w:hAnsi="Times New Roman" w:cs="Times New Roman"/>
          <w:b/>
          <w:bCs/>
        </w:rPr>
        <w:t>H</w:t>
      </w:r>
      <w:r w:rsidR="0044419F" w:rsidRPr="007E2263">
        <w:rPr>
          <w:rFonts w:ascii="Times New Roman" w:eastAsia="Aptos" w:hAnsi="Times New Roman" w:cs="Times New Roman"/>
          <w:b/>
          <w:bCs/>
          <w:vertAlign w:val="subscript"/>
        </w:rPr>
        <w:t>1</w:t>
      </w:r>
      <w:r w:rsidR="0044419F" w:rsidRPr="007E2263">
        <w:rPr>
          <w:rFonts w:ascii="Times New Roman" w:eastAsia="Aptos" w:hAnsi="Times New Roman" w:cs="Times New Roman"/>
        </w:rPr>
        <w:t xml:space="preserve">) </w:t>
      </w:r>
      <w:r w:rsidR="006861B7" w:rsidRPr="007E2263">
        <w:rPr>
          <w:rFonts w:ascii="Times New Roman" w:eastAsia="Aptos" w:hAnsi="Times New Roman" w:cs="Times New Roman"/>
        </w:rPr>
        <w:t>collectively</w:t>
      </w:r>
      <w:r w:rsidR="0044419F" w:rsidRPr="007E2263">
        <w:rPr>
          <w:rFonts w:ascii="Times New Roman" w:eastAsia="Aptos" w:hAnsi="Times New Roman" w:cs="Times New Roman"/>
        </w:rPr>
        <w:t xml:space="preserve"> and (</w:t>
      </w:r>
      <w:r w:rsidR="0044419F" w:rsidRPr="007E2263">
        <w:rPr>
          <w:rFonts w:ascii="Times New Roman" w:eastAsia="Aptos" w:hAnsi="Times New Roman" w:cs="Times New Roman"/>
          <w:b/>
          <w:bCs/>
        </w:rPr>
        <w:t>H</w:t>
      </w:r>
      <w:r w:rsidR="0044419F" w:rsidRPr="007E2263">
        <w:rPr>
          <w:rFonts w:ascii="Times New Roman" w:eastAsia="Aptos" w:hAnsi="Times New Roman" w:cs="Times New Roman"/>
          <w:b/>
          <w:bCs/>
          <w:vertAlign w:val="subscript"/>
        </w:rPr>
        <w:t>2</w:t>
      </w:r>
      <w:r w:rsidR="0044419F" w:rsidRPr="007E2263">
        <w:rPr>
          <w:rFonts w:ascii="Times New Roman" w:eastAsia="Aptos" w:hAnsi="Times New Roman" w:cs="Times New Roman"/>
        </w:rPr>
        <w:t xml:space="preserve">) </w:t>
      </w:r>
      <w:r w:rsidR="006861B7" w:rsidRPr="007E2263">
        <w:rPr>
          <w:rFonts w:ascii="Times New Roman" w:eastAsia="Aptos" w:hAnsi="Times New Roman" w:cs="Times New Roman"/>
        </w:rPr>
        <w:t>often individually</w:t>
      </w:r>
      <w:r w:rsidR="0044419F" w:rsidRPr="007E2263">
        <w:rPr>
          <w:rFonts w:ascii="Times New Roman" w:eastAsia="Aptos" w:hAnsi="Times New Roman" w:cs="Times New Roman"/>
        </w:rPr>
        <w:t xml:space="preserve"> </w:t>
      </w:r>
      <w:r w:rsidR="006861B7" w:rsidRPr="007E2263">
        <w:rPr>
          <w:rFonts w:ascii="Times New Roman" w:eastAsia="Aptos" w:hAnsi="Times New Roman" w:cs="Times New Roman"/>
        </w:rPr>
        <w:t>torn</w:t>
      </w:r>
      <w:r w:rsidR="0044419F" w:rsidRPr="007E2263">
        <w:rPr>
          <w:rFonts w:ascii="Times New Roman" w:eastAsia="Aptos" w:hAnsi="Times New Roman" w:cs="Times New Roman"/>
        </w:rPr>
        <w:t xml:space="preserve"> between DR and IR </w:t>
      </w:r>
      <w:r w:rsidR="002256AC" w:rsidRPr="007E2263">
        <w:rPr>
          <w:rFonts w:ascii="Times New Roman" w:eastAsia="Aptos" w:hAnsi="Times New Roman" w:cs="Times New Roman"/>
        </w:rPr>
        <w:t>conceptions of vision, which (</w:t>
      </w:r>
      <w:r w:rsidR="002256AC" w:rsidRPr="007E2263">
        <w:rPr>
          <w:rFonts w:ascii="Times New Roman" w:eastAsia="Aptos" w:hAnsi="Times New Roman" w:cs="Times New Roman"/>
          <w:b/>
          <w:bCs/>
        </w:rPr>
        <w:t>H</w:t>
      </w:r>
      <w:r w:rsidR="002256AC" w:rsidRPr="007E2263">
        <w:rPr>
          <w:rFonts w:ascii="Times New Roman" w:eastAsia="Aptos" w:hAnsi="Times New Roman" w:cs="Times New Roman"/>
          <w:b/>
          <w:bCs/>
          <w:vertAlign w:val="subscript"/>
        </w:rPr>
        <w:t>3</w:t>
      </w:r>
      <w:r w:rsidR="002256AC" w:rsidRPr="007E2263">
        <w:rPr>
          <w:rFonts w:ascii="Times New Roman" w:eastAsia="Aptos" w:hAnsi="Times New Roman" w:cs="Times New Roman"/>
        </w:rPr>
        <w:t xml:space="preserve">) are stored in distinct belief </w:t>
      </w:r>
      <w:r w:rsidR="00A5422E" w:rsidRPr="007E2263">
        <w:rPr>
          <w:rFonts w:ascii="Times New Roman" w:eastAsia="Aptos" w:hAnsi="Times New Roman" w:cs="Times New Roman"/>
        </w:rPr>
        <w:t>structure</w:t>
      </w:r>
      <w:r w:rsidR="000B46C1" w:rsidRPr="007E2263">
        <w:rPr>
          <w:rFonts w:ascii="Times New Roman" w:eastAsia="Aptos" w:hAnsi="Times New Roman" w:cs="Times New Roman"/>
        </w:rPr>
        <w:t>s</w:t>
      </w:r>
      <w:r w:rsidR="00A5422E" w:rsidRPr="007E2263">
        <w:rPr>
          <w:rFonts w:ascii="Times New Roman" w:eastAsia="Aptos" w:hAnsi="Times New Roman" w:cs="Times New Roman"/>
        </w:rPr>
        <w:t xml:space="preserve"> (‘fragments’)</w:t>
      </w:r>
      <w:r w:rsidRPr="007E2263">
        <w:rPr>
          <w:rFonts w:ascii="Times New Roman" w:eastAsia="Aptos" w:hAnsi="Times New Roman" w:cs="Times New Roman"/>
        </w:rPr>
        <w:t xml:space="preserve">, we now return </w:t>
      </w:r>
      <w:r w:rsidR="00750F43" w:rsidRPr="007E2263">
        <w:rPr>
          <w:rFonts w:ascii="Times New Roman" w:eastAsia="Aptos" w:hAnsi="Times New Roman" w:cs="Times New Roman"/>
        </w:rPr>
        <w:t>to Studies 1-2 and report further analyses</w:t>
      </w:r>
      <w:r w:rsidR="000E4F89" w:rsidRPr="007E2263">
        <w:rPr>
          <w:rFonts w:ascii="Times New Roman" w:eastAsia="Aptos" w:hAnsi="Times New Roman" w:cs="Times New Roman"/>
        </w:rPr>
        <w:t xml:space="preserve"> of their data, which assess our predictions from these three hypotheses.</w:t>
      </w:r>
    </w:p>
    <w:p w14:paraId="3C2AA6EE" w14:textId="77777777" w:rsidR="00395C17" w:rsidRDefault="00395C17" w:rsidP="006D28B0">
      <w:pPr>
        <w:widowControl w:val="0"/>
        <w:spacing w:line="259" w:lineRule="auto"/>
        <w:jc w:val="both"/>
        <w:rPr>
          <w:rFonts w:ascii="Times New Roman" w:eastAsia="Aptos" w:hAnsi="Times New Roman" w:cs="Times New Roman"/>
        </w:rPr>
      </w:pPr>
    </w:p>
    <w:p w14:paraId="27E32A13" w14:textId="57C63E0A" w:rsidR="00CB303E" w:rsidRPr="00445761" w:rsidRDefault="00CB303E" w:rsidP="00CB303E">
      <w:pPr>
        <w:spacing w:line="259" w:lineRule="auto"/>
        <w:jc w:val="both"/>
        <w:rPr>
          <w:rFonts w:ascii="Times New Roman" w:hAnsi="Times New Roman" w:cs="Times New Roman"/>
          <w:i/>
          <w:iCs/>
        </w:rPr>
      </w:pPr>
      <w:r w:rsidRPr="00445761">
        <w:rPr>
          <w:rFonts w:ascii="Times New Roman" w:hAnsi="Times New Roman" w:cs="Times New Roman"/>
          <w:i/>
          <w:iCs/>
        </w:rPr>
        <w:t>2.</w:t>
      </w:r>
      <w:r w:rsidR="006D28B0" w:rsidRPr="00445761">
        <w:rPr>
          <w:rFonts w:ascii="Times New Roman" w:hAnsi="Times New Roman" w:cs="Times New Roman"/>
          <w:i/>
          <w:iCs/>
        </w:rPr>
        <w:t>4.1</w:t>
      </w:r>
      <w:r w:rsidRPr="00445761">
        <w:rPr>
          <w:rFonts w:ascii="Times New Roman" w:hAnsi="Times New Roman" w:cs="Times New Roman"/>
          <w:i/>
          <w:iCs/>
        </w:rPr>
        <w:t xml:space="preserve"> </w:t>
      </w:r>
      <w:r w:rsidR="002E34AA" w:rsidRPr="00445761">
        <w:rPr>
          <w:rFonts w:ascii="Times New Roman" w:hAnsi="Times New Roman" w:cs="Times New Roman"/>
          <w:i/>
          <w:iCs/>
        </w:rPr>
        <w:t>Assessing H</w:t>
      </w:r>
      <w:r w:rsidR="002E34AA" w:rsidRPr="00445761">
        <w:rPr>
          <w:rFonts w:ascii="Times New Roman" w:hAnsi="Times New Roman" w:cs="Times New Roman"/>
          <w:i/>
          <w:iCs/>
          <w:vertAlign w:val="subscript"/>
        </w:rPr>
        <w:t>1</w:t>
      </w:r>
      <w:r w:rsidR="002E34AA" w:rsidRPr="00445761">
        <w:rPr>
          <w:rFonts w:ascii="Times New Roman" w:hAnsi="Times New Roman" w:cs="Times New Roman"/>
          <w:i/>
          <w:iCs/>
        </w:rPr>
        <w:t>-H</w:t>
      </w:r>
      <w:r w:rsidR="002E34AA" w:rsidRPr="00445761">
        <w:rPr>
          <w:rFonts w:ascii="Times New Roman" w:hAnsi="Times New Roman" w:cs="Times New Roman"/>
          <w:i/>
          <w:iCs/>
          <w:vertAlign w:val="subscript"/>
        </w:rPr>
        <w:t>2</w:t>
      </w:r>
      <w:r w:rsidRPr="00445761">
        <w:rPr>
          <w:rFonts w:ascii="Times New Roman" w:hAnsi="Times New Roman" w:cs="Times New Roman"/>
          <w:i/>
          <w:iCs/>
        </w:rPr>
        <w:t xml:space="preserve"> </w:t>
      </w:r>
      <w:r w:rsidR="002E34AA" w:rsidRPr="00445761">
        <w:rPr>
          <w:rFonts w:ascii="Times New Roman" w:hAnsi="Times New Roman" w:cs="Times New Roman"/>
          <w:i/>
          <w:iCs/>
        </w:rPr>
        <w:t>(Studies 1-2)</w:t>
      </w:r>
    </w:p>
    <w:p w14:paraId="50D1D977" w14:textId="3C90B3F4" w:rsidR="00CB303E" w:rsidRDefault="00D81B28" w:rsidP="00CB303E">
      <w:pPr>
        <w:spacing w:line="259" w:lineRule="auto"/>
        <w:jc w:val="both"/>
        <w:rPr>
          <w:rFonts w:ascii="Times New Roman" w:hAnsi="Times New Roman" w:cs="Times New Roman"/>
        </w:rPr>
      </w:pPr>
      <w:r w:rsidRPr="00445761">
        <w:rPr>
          <w:rFonts w:ascii="Times New Roman" w:eastAsia="Aptos" w:hAnsi="Times New Roman" w:cs="Times New Roman"/>
          <w:b/>
          <w:bCs/>
        </w:rPr>
        <w:t>H</w:t>
      </w:r>
      <w:r w:rsidRPr="00445761">
        <w:rPr>
          <w:rFonts w:ascii="Times New Roman" w:eastAsia="Aptos" w:hAnsi="Times New Roman" w:cs="Times New Roman"/>
          <w:b/>
          <w:bCs/>
          <w:vertAlign w:val="subscript"/>
        </w:rPr>
        <w:t>1</w:t>
      </w:r>
      <w:r w:rsidRPr="00445761">
        <w:rPr>
          <w:rFonts w:ascii="Times New Roman" w:eastAsia="Aptos" w:hAnsi="Times New Roman" w:cs="Times New Roman"/>
        </w:rPr>
        <w:t xml:space="preserve"> predicts that a higher proportion of lay participants than can be plausibly explained by performance error will endorse DR and IR, respectively.</w:t>
      </w:r>
      <w:r w:rsidR="0066605E" w:rsidRPr="00445761">
        <w:rPr>
          <w:rFonts w:ascii="Times New Roman" w:eastAsia="Aptos" w:hAnsi="Times New Roman" w:cs="Times New Roman"/>
        </w:rPr>
        <w:t xml:space="preserve"> </w:t>
      </w:r>
      <w:r w:rsidR="0066605E" w:rsidRPr="00445761">
        <w:rPr>
          <w:rFonts w:ascii="Times New Roman" w:eastAsia="Aptos" w:hAnsi="Times New Roman" w:cs="Times New Roman"/>
          <w:b/>
          <w:bCs/>
        </w:rPr>
        <w:t>H</w:t>
      </w:r>
      <w:r w:rsidR="0066605E" w:rsidRPr="00445761">
        <w:rPr>
          <w:rFonts w:ascii="Times New Roman" w:eastAsia="Aptos" w:hAnsi="Times New Roman" w:cs="Times New Roman"/>
          <w:b/>
          <w:bCs/>
          <w:vertAlign w:val="subscript"/>
        </w:rPr>
        <w:t>2</w:t>
      </w:r>
      <w:r w:rsidR="0066605E" w:rsidRPr="00445761">
        <w:rPr>
          <w:rFonts w:ascii="Times New Roman" w:eastAsia="Aptos" w:hAnsi="Times New Roman" w:cs="Times New Roman"/>
        </w:rPr>
        <w:t xml:space="preserve"> predicts that </w:t>
      </w:r>
      <w:r w:rsidR="00FC0CC1" w:rsidRPr="00445761">
        <w:rPr>
          <w:rFonts w:ascii="Times New Roman" w:eastAsia="Aptos" w:hAnsi="Times New Roman" w:cs="Times New Roman"/>
        </w:rPr>
        <w:t>a non-negligible proportion of laypeople will endorse both DR and IR conceptions simultaneously.</w:t>
      </w:r>
      <w:r w:rsidR="00F6267F">
        <w:rPr>
          <w:rFonts w:ascii="Times New Roman" w:hAnsi="Times New Roman" w:cs="Times New Roman"/>
        </w:rPr>
        <w:t xml:space="preserve"> </w:t>
      </w:r>
      <w:r w:rsidR="00DF1FA9">
        <w:rPr>
          <w:rFonts w:ascii="Times New Roman" w:hAnsi="Times New Roman" w:cs="Times New Roman"/>
        </w:rPr>
        <w:t xml:space="preserve">To assess </w:t>
      </w:r>
      <w:r w:rsidR="00DF1FA9" w:rsidRPr="003D1953">
        <w:rPr>
          <w:rFonts w:ascii="Times New Roman" w:hAnsi="Times New Roman" w:cs="Times New Roman"/>
          <w:b/>
          <w:bCs/>
        </w:rPr>
        <w:t>H</w:t>
      </w:r>
      <w:r w:rsidR="00DF1FA9" w:rsidRPr="003D1953">
        <w:rPr>
          <w:rFonts w:ascii="Times New Roman" w:hAnsi="Times New Roman" w:cs="Times New Roman"/>
          <w:b/>
          <w:bCs/>
          <w:vertAlign w:val="subscript"/>
        </w:rPr>
        <w:t>1</w:t>
      </w:r>
      <w:r w:rsidR="00DF1FA9">
        <w:rPr>
          <w:rFonts w:ascii="Times New Roman" w:hAnsi="Times New Roman" w:cs="Times New Roman"/>
        </w:rPr>
        <w:t>-</w:t>
      </w:r>
      <w:r w:rsidR="00DF1FA9" w:rsidRPr="003D61D4">
        <w:rPr>
          <w:rFonts w:ascii="Times New Roman" w:hAnsi="Times New Roman" w:cs="Times New Roman"/>
          <w:b/>
          <w:bCs/>
        </w:rPr>
        <w:t>H</w:t>
      </w:r>
      <w:r w:rsidR="00DF1FA9" w:rsidRPr="003D61D4">
        <w:rPr>
          <w:rFonts w:ascii="Times New Roman" w:hAnsi="Times New Roman" w:cs="Times New Roman"/>
          <w:b/>
          <w:bCs/>
          <w:vertAlign w:val="subscript"/>
        </w:rPr>
        <w:t>2</w:t>
      </w:r>
      <w:r w:rsidR="00DF1FA9">
        <w:rPr>
          <w:rFonts w:ascii="Times New Roman" w:hAnsi="Times New Roman" w:cs="Times New Roman"/>
        </w:rPr>
        <w:t xml:space="preserve">, </w:t>
      </w:r>
      <w:r w:rsidR="00DF1FA9" w:rsidRPr="00DF1FA9">
        <w:rPr>
          <w:rFonts w:ascii="Times New Roman" w:hAnsi="Times New Roman" w:cs="Times New Roman"/>
        </w:rPr>
        <w:t>c</w:t>
      </w:r>
      <w:r w:rsidR="00CB303E" w:rsidRPr="00DF1FA9">
        <w:rPr>
          <w:rFonts w:ascii="Times New Roman" w:hAnsi="Times New Roman" w:cs="Times New Roman"/>
        </w:rPr>
        <w:t>luster analyses</w:t>
      </w:r>
      <w:r w:rsidR="00CB303E">
        <w:rPr>
          <w:rFonts w:ascii="Times New Roman" w:hAnsi="Times New Roman" w:cs="Times New Roman"/>
        </w:rPr>
        <w:t xml:space="preserve"> sought to determine the proportions of participants</w:t>
      </w:r>
      <w:r w:rsidR="00DF1FA9">
        <w:rPr>
          <w:rFonts w:ascii="Times New Roman" w:hAnsi="Times New Roman" w:cs="Times New Roman"/>
        </w:rPr>
        <w:t xml:space="preserve"> in Studies 1-2 who</w:t>
      </w:r>
      <w:r w:rsidR="00CB303E">
        <w:rPr>
          <w:rFonts w:ascii="Times New Roman" w:hAnsi="Times New Roman" w:cs="Times New Roman"/>
        </w:rPr>
        <w:t xml:space="preserve"> adher</w:t>
      </w:r>
      <w:r w:rsidR="00DF1FA9">
        <w:rPr>
          <w:rFonts w:ascii="Times New Roman" w:hAnsi="Times New Roman" w:cs="Times New Roman"/>
        </w:rPr>
        <w:t>e</w:t>
      </w:r>
      <w:r w:rsidR="00CB303E">
        <w:rPr>
          <w:rFonts w:ascii="Times New Roman" w:hAnsi="Times New Roman" w:cs="Times New Roman"/>
        </w:rPr>
        <w:t xml:space="preserve"> to DR, to IR, to both (‘Torn Souls’), and to neither (‘Refuseniks’)</w:t>
      </w:r>
      <w:r w:rsidR="00DF1FA9">
        <w:rPr>
          <w:rFonts w:ascii="Times New Roman" w:hAnsi="Times New Roman" w:cs="Times New Roman"/>
        </w:rPr>
        <w:t>.</w:t>
      </w:r>
      <w:r w:rsidR="00CB303E">
        <w:rPr>
          <w:rFonts w:ascii="Times New Roman" w:hAnsi="Times New Roman" w:cs="Times New Roman"/>
        </w:rPr>
        <w:t xml:space="preserve"> These analyses were informed by previous factor analyses. </w:t>
      </w:r>
      <w:r w:rsidR="002E5DFE">
        <w:rPr>
          <w:rFonts w:ascii="Times New Roman" w:hAnsi="Times New Roman" w:cs="Times New Roman"/>
        </w:rPr>
        <w:t>E</w:t>
      </w:r>
      <w:r w:rsidR="00CB303E" w:rsidRPr="00B36419">
        <w:rPr>
          <w:rFonts w:ascii="Times New Roman" w:hAnsi="Times New Roman" w:cs="Times New Roman"/>
        </w:rPr>
        <w:t xml:space="preserve">xploratory factor analyses </w:t>
      </w:r>
      <w:r w:rsidR="001042AD">
        <w:rPr>
          <w:rFonts w:ascii="Times New Roman" w:hAnsi="Times New Roman" w:cs="Times New Roman"/>
        </w:rPr>
        <w:t xml:space="preserve">revealed </w:t>
      </w:r>
      <w:r w:rsidR="00CB303E" w:rsidRPr="00B36419">
        <w:rPr>
          <w:rFonts w:ascii="Times New Roman" w:hAnsi="Times New Roman" w:cs="Times New Roman"/>
        </w:rPr>
        <w:t>that all D</w:t>
      </w:r>
      <w:r w:rsidR="00CB303E">
        <w:rPr>
          <w:rFonts w:ascii="Times New Roman" w:hAnsi="Times New Roman" w:cs="Times New Roman"/>
        </w:rPr>
        <w:t>R</w:t>
      </w:r>
      <w:r w:rsidR="00CB303E" w:rsidRPr="00B36419">
        <w:rPr>
          <w:rFonts w:ascii="Times New Roman" w:hAnsi="Times New Roman" w:cs="Times New Roman"/>
        </w:rPr>
        <w:t xml:space="preserve"> conditions load </w:t>
      </w:r>
      <w:r w:rsidR="00CB303E">
        <w:rPr>
          <w:rFonts w:ascii="Times New Roman" w:hAnsi="Times New Roman" w:cs="Times New Roman"/>
        </w:rPr>
        <w:t xml:space="preserve">positively </w:t>
      </w:r>
      <w:r w:rsidR="00CB303E" w:rsidRPr="00B36419">
        <w:rPr>
          <w:rFonts w:ascii="Times New Roman" w:hAnsi="Times New Roman" w:cs="Times New Roman"/>
        </w:rPr>
        <w:t>on one factor, and all I</w:t>
      </w:r>
      <w:r w:rsidR="00CB303E">
        <w:rPr>
          <w:rFonts w:ascii="Times New Roman" w:hAnsi="Times New Roman" w:cs="Times New Roman"/>
        </w:rPr>
        <w:t>R</w:t>
      </w:r>
      <w:r w:rsidR="00CB303E" w:rsidRPr="00B36419">
        <w:rPr>
          <w:rFonts w:ascii="Times New Roman" w:hAnsi="Times New Roman" w:cs="Times New Roman"/>
        </w:rPr>
        <w:t xml:space="preserve"> conditions load on another</w:t>
      </w:r>
      <w:r w:rsidR="002110B2">
        <w:rPr>
          <w:rFonts w:ascii="Times New Roman" w:hAnsi="Times New Roman" w:cs="Times New Roman"/>
        </w:rPr>
        <w:t>. This finding</w:t>
      </w:r>
      <w:r w:rsidR="00CB303E" w:rsidRPr="00B36419">
        <w:rPr>
          <w:rFonts w:ascii="Times New Roman" w:hAnsi="Times New Roman" w:cs="Times New Roman"/>
        </w:rPr>
        <w:t xml:space="preserve"> suggests that it makes sense to assess adherence to D</w:t>
      </w:r>
      <w:r w:rsidR="00CB303E">
        <w:rPr>
          <w:rFonts w:ascii="Times New Roman" w:hAnsi="Times New Roman" w:cs="Times New Roman"/>
        </w:rPr>
        <w:t>R</w:t>
      </w:r>
      <w:r w:rsidR="00CB303E" w:rsidRPr="00B36419">
        <w:rPr>
          <w:rFonts w:ascii="Times New Roman" w:hAnsi="Times New Roman" w:cs="Times New Roman"/>
        </w:rPr>
        <w:t xml:space="preserve"> and I</w:t>
      </w:r>
      <w:r w:rsidR="00CB303E">
        <w:rPr>
          <w:rFonts w:ascii="Times New Roman" w:hAnsi="Times New Roman" w:cs="Times New Roman"/>
        </w:rPr>
        <w:t>R</w:t>
      </w:r>
      <w:r w:rsidR="00CB303E" w:rsidRPr="00B36419">
        <w:rPr>
          <w:rFonts w:ascii="Times New Roman" w:hAnsi="Times New Roman" w:cs="Times New Roman"/>
        </w:rPr>
        <w:t xml:space="preserve"> by considering an individual’s mean agreement ratings across all D</w:t>
      </w:r>
      <w:r w:rsidR="00CB303E">
        <w:rPr>
          <w:rFonts w:ascii="Times New Roman" w:hAnsi="Times New Roman" w:cs="Times New Roman"/>
        </w:rPr>
        <w:t>R</w:t>
      </w:r>
      <w:r w:rsidR="00CB303E" w:rsidRPr="00B36419">
        <w:rPr>
          <w:rFonts w:ascii="Times New Roman" w:hAnsi="Times New Roman" w:cs="Times New Roman"/>
        </w:rPr>
        <w:t xml:space="preserve"> conditions and across all I</w:t>
      </w:r>
      <w:r w:rsidR="00CB303E">
        <w:rPr>
          <w:rFonts w:ascii="Times New Roman" w:hAnsi="Times New Roman" w:cs="Times New Roman"/>
        </w:rPr>
        <w:t>R</w:t>
      </w:r>
      <w:r w:rsidR="00CB303E" w:rsidRPr="00B36419">
        <w:rPr>
          <w:rFonts w:ascii="Times New Roman" w:hAnsi="Times New Roman" w:cs="Times New Roman"/>
        </w:rPr>
        <w:t xml:space="preserve"> conditions, respectively. To do so, we used the saved factor scores from the exp</w:t>
      </w:r>
      <w:r w:rsidR="00CB303E">
        <w:rPr>
          <w:rFonts w:ascii="Times New Roman" w:hAnsi="Times New Roman" w:cs="Times New Roman"/>
        </w:rPr>
        <w:t>lora</w:t>
      </w:r>
      <w:r w:rsidR="00CB303E" w:rsidRPr="00B36419">
        <w:rPr>
          <w:rFonts w:ascii="Times New Roman" w:hAnsi="Times New Roman" w:cs="Times New Roman"/>
        </w:rPr>
        <w:t>tory factor analyses. The result</w:t>
      </w:r>
      <w:r w:rsidR="00CB303E">
        <w:rPr>
          <w:rFonts w:ascii="Times New Roman" w:hAnsi="Times New Roman" w:cs="Times New Roman"/>
        </w:rPr>
        <w:t>s</w:t>
      </w:r>
      <w:r w:rsidR="00CB303E" w:rsidRPr="00B36419">
        <w:rPr>
          <w:rFonts w:ascii="Times New Roman" w:hAnsi="Times New Roman" w:cs="Times New Roman"/>
        </w:rPr>
        <w:t xml:space="preserve"> of the confirmatory factor analysis provide a positive reason to do so: They expose some dissociation between metaphysical and epistemological beliefs of each kind. This finding suggests that we cannot single out any one condition as being indicative of the D</w:t>
      </w:r>
      <w:r w:rsidR="00CB303E">
        <w:rPr>
          <w:rFonts w:ascii="Times New Roman" w:hAnsi="Times New Roman" w:cs="Times New Roman"/>
        </w:rPr>
        <w:t>R</w:t>
      </w:r>
      <w:r w:rsidR="00CB303E" w:rsidRPr="00B36419">
        <w:rPr>
          <w:rFonts w:ascii="Times New Roman" w:hAnsi="Times New Roman" w:cs="Times New Roman"/>
        </w:rPr>
        <w:t xml:space="preserve"> or I</w:t>
      </w:r>
      <w:r w:rsidR="00CB303E">
        <w:rPr>
          <w:rFonts w:ascii="Times New Roman" w:hAnsi="Times New Roman" w:cs="Times New Roman"/>
        </w:rPr>
        <w:t>R</w:t>
      </w:r>
      <w:r w:rsidR="00CB303E" w:rsidRPr="00B36419">
        <w:rPr>
          <w:rFonts w:ascii="Times New Roman" w:hAnsi="Times New Roman" w:cs="Times New Roman"/>
        </w:rPr>
        <w:t xml:space="preserve"> nature of the individual’s conception of vision, and need to consider means across all conditions.</w:t>
      </w:r>
    </w:p>
    <w:p w14:paraId="1D909DC6" w14:textId="6AD3EFD3" w:rsidR="00CB303E" w:rsidRPr="00943DEE" w:rsidRDefault="00CB303E" w:rsidP="00CB303E">
      <w:pPr>
        <w:spacing w:line="259" w:lineRule="auto"/>
        <w:ind w:firstLine="567"/>
        <w:jc w:val="both"/>
        <w:rPr>
          <w:rFonts w:ascii="Times New Roman" w:hAnsi="Times New Roman" w:cs="Times New Roman"/>
        </w:rPr>
      </w:pPr>
      <w:r>
        <w:rPr>
          <w:rFonts w:ascii="Times New Roman" w:hAnsi="Times New Roman" w:cs="Times New Roman"/>
        </w:rPr>
        <w:t>In both Study 1 and Study 2, w</w:t>
      </w:r>
      <w:r w:rsidRPr="00EB4FB3">
        <w:rPr>
          <w:rFonts w:ascii="Times New Roman" w:hAnsi="Times New Roman" w:cs="Times New Roman"/>
        </w:rPr>
        <w:t>e first conducted</w:t>
      </w:r>
      <w:r>
        <w:rPr>
          <w:rFonts w:ascii="Times New Roman" w:hAnsi="Times New Roman" w:cs="Times New Roman"/>
        </w:rPr>
        <w:t xml:space="preserve"> </w:t>
      </w:r>
      <w:r w:rsidRPr="00EB4FB3">
        <w:rPr>
          <w:rFonts w:ascii="Times New Roman" w:hAnsi="Times New Roman" w:cs="Times New Roman"/>
        </w:rPr>
        <w:t>a</w:t>
      </w:r>
      <w:r>
        <w:rPr>
          <w:rFonts w:ascii="Times New Roman" w:hAnsi="Times New Roman" w:cs="Times New Roman"/>
        </w:rPr>
        <w:t xml:space="preserve"> data-driven cluster analysis, viz., a</w:t>
      </w:r>
      <w:r w:rsidRPr="00EB4FB3">
        <w:rPr>
          <w:rFonts w:ascii="Times New Roman" w:hAnsi="Times New Roman" w:cs="Times New Roman"/>
        </w:rPr>
        <w:t xml:space="preserve"> k-means analysis </w:t>
      </w:r>
      <w:r w:rsidRPr="00943DEE">
        <w:rPr>
          <w:rFonts w:ascii="Times New Roman" w:hAnsi="Times New Roman" w:cs="Times New Roman"/>
        </w:rPr>
        <w:t>based on the two relevant factors 1 (</w:t>
      </w:r>
      <w:r w:rsidRPr="00943DEE">
        <w:rPr>
          <w:rFonts w:ascii="Times New Roman" w:hAnsi="Times New Roman" w:cs="Times New Roman"/>
          <w:i/>
          <w:iCs/>
        </w:rPr>
        <w:t>‘Direct Factor’</w:t>
      </w:r>
      <w:r w:rsidRPr="00943DEE">
        <w:rPr>
          <w:rFonts w:ascii="Times New Roman" w:hAnsi="Times New Roman" w:cs="Times New Roman"/>
        </w:rPr>
        <w:t>) and 2 (</w:t>
      </w:r>
      <w:r w:rsidRPr="00943DEE">
        <w:rPr>
          <w:rFonts w:ascii="Times New Roman" w:hAnsi="Times New Roman" w:cs="Times New Roman"/>
          <w:i/>
          <w:iCs/>
        </w:rPr>
        <w:t>‘Indirect Factor’</w:t>
      </w:r>
      <w:r w:rsidRPr="00943DEE">
        <w:rPr>
          <w:rFonts w:ascii="Times New Roman" w:hAnsi="Times New Roman" w:cs="Times New Roman"/>
        </w:rPr>
        <w:t xml:space="preserve">). To do so, we used </w:t>
      </w:r>
      <w:r w:rsidR="000960D4" w:rsidRPr="00943DEE">
        <w:rPr>
          <w:rFonts w:ascii="Times New Roman" w:hAnsi="Times New Roman" w:cs="Times New Roman"/>
        </w:rPr>
        <w:t xml:space="preserve">in each study </w:t>
      </w:r>
      <w:r w:rsidRPr="00943DEE">
        <w:rPr>
          <w:rFonts w:ascii="Times New Roman" w:hAnsi="Times New Roman" w:cs="Times New Roman"/>
        </w:rPr>
        <w:t xml:space="preserve">the saved factor scores generated by </w:t>
      </w:r>
      <w:r w:rsidR="00FA302E">
        <w:rPr>
          <w:rFonts w:ascii="Times New Roman" w:hAnsi="Times New Roman" w:cs="Times New Roman"/>
        </w:rPr>
        <w:t xml:space="preserve">the </w:t>
      </w:r>
      <w:r w:rsidR="00BF352A" w:rsidRPr="00943DEE">
        <w:rPr>
          <w:rFonts w:ascii="Times New Roman" w:hAnsi="Times New Roman" w:cs="Times New Roman"/>
        </w:rPr>
        <w:t>prior</w:t>
      </w:r>
      <w:r w:rsidRPr="00943DEE">
        <w:rPr>
          <w:rFonts w:ascii="Times New Roman" w:hAnsi="Times New Roman" w:cs="Times New Roman"/>
        </w:rPr>
        <w:t xml:space="preserve"> exploratory factor analysis</w:t>
      </w:r>
      <w:r w:rsidR="00BF352A" w:rsidRPr="00943DEE">
        <w:rPr>
          <w:rFonts w:ascii="Times New Roman" w:hAnsi="Times New Roman" w:cs="Times New Roman"/>
        </w:rPr>
        <w:t xml:space="preserve"> (</w:t>
      </w:r>
      <w:r w:rsidR="0030092F" w:rsidRPr="00943DEE">
        <w:rPr>
          <w:rFonts w:ascii="Times New Roman" w:hAnsi="Times New Roman" w:cs="Times New Roman"/>
        </w:rPr>
        <w:t>reported in Sections 2.1.</w:t>
      </w:r>
      <w:r w:rsidR="00143C14" w:rsidRPr="00943DEE">
        <w:rPr>
          <w:rFonts w:ascii="Times New Roman" w:hAnsi="Times New Roman" w:cs="Times New Roman"/>
        </w:rPr>
        <w:t>2</w:t>
      </w:r>
      <w:r w:rsidR="0030092F" w:rsidRPr="00943DEE">
        <w:rPr>
          <w:rFonts w:ascii="Times New Roman" w:hAnsi="Times New Roman" w:cs="Times New Roman"/>
        </w:rPr>
        <w:t xml:space="preserve"> and 2.2.2, respectively)</w:t>
      </w:r>
      <w:r w:rsidRPr="00943DEE">
        <w:rPr>
          <w:rFonts w:ascii="Times New Roman" w:hAnsi="Times New Roman" w:cs="Times New Roman"/>
        </w:rPr>
        <w:t xml:space="preserve"> and instructed the SPSS analysis software to identify four groups, hoping that these would correspond to the four groupings sought. In both studies, the centroids</w:t>
      </w:r>
      <w:r w:rsidR="0099021F" w:rsidRPr="00943DEE">
        <w:rPr>
          <w:rFonts w:ascii="Times New Roman" w:hAnsi="Times New Roman" w:cs="Times New Roman"/>
        </w:rPr>
        <w:t xml:space="preserve"> of the four </w:t>
      </w:r>
      <w:r w:rsidR="00E62DAA" w:rsidRPr="00943DEE">
        <w:rPr>
          <w:rFonts w:ascii="Times New Roman" w:hAnsi="Times New Roman" w:cs="Times New Roman"/>
        </w:rPr>
        <w:t>groups</w:t>
      </w:r>
      <w:r w:rsidR="006717DB">
        <w:rPr>
          <w:rFonts w:ascii="Times New Roman" w:hAnsi="Times New Roman" w:cs="Times New Roman"/>
        </w:rPr>
        <w:t xml:space="preserve"> indeed</w:t>
      </w:r>
      <w:r w:rsidRPr="00943DEE">
        <w:rPr>
          <w:rFonts w:ascii="Times New Roman" w:hAnsi="Times New Roman" w:cs="Times New Roman"/>
        </w:rPr>
        <w:t xml:space="preserve"> fell into the four quadrants of the relevant coordinate space (see Appendix </w:t>
      </w:r>
      <w:r w:rsidR="00245E45" w:rsidRPr="00943DEE">
        <w:rPr>
          <w:rFonts w:ascii="Times New Roman" w:hAnsi="Times New Roman" w:cs="Times New Roman"/>
        </w:rPr>
        <w:t>F</w:t>
      </w:r>
      <w:r w:rsidRPr="00943DEE">
        <w:rPr>
          <w:rFonts w:ascii="Times New Roman" w:hAnsi="Times New Roman" w:cs="Times New Roman"/>
        </w:rPr>
        <w:t>) and permitted similarity-based classification of participants</w:t>
      </w:r>
      <w:r w:rsidR="00E2321F" w:rsidRPr="00943DEE">
        <w:rPr>
          <w:rFonts w:ascii="Times New Roman" w:hAnsi="Times New Roman" w:cs="Times New Roman"/>
        </w:rPr>
        <w:t xml:space="preserve"> as Direct Realists, Indirect Realists, Torn Souls, and Refuseniks</w:t>
      </w:r>
      <w:r w:rsidRPr="00943DEE">
        <w:rPr>
          <w:rFonts w:ascii="Times New Roman" w:hAnsi="Times New Roman" w:cs="Times New Roman"/>
        </w:rPr>
        <w:t>, namely, as adherents to the position to whose prototypical ratings</w:t>
      </w:r>
      <w:r w:rsidR="00A918A9">
        <w:rPr>
          <w:rFonts w:ascii="Times New Roman" w:hAnsi="Times New Roman" w:cs="Times New Roman"/>
        </w:rPr>
        <w:t xml:space="preserve"> (as indicated by centroids)</w:t>
      </w:r>
      <w:r w:rsidRPr="00943DEE">
        <w:rPr>
          <w:rFonts w:ascii="Times New Roman" w:hAnsi="Times New Roman" w:cs="Times New Roman"/>
        </w:rPr>
        <w:t xml:space="preserve"> their scores are most similar.</w:t>
      </w:r>
    </w:p>
    <w:p w14:paraId="0B8A5C40" w14:textId="3909FD8F" w:rsidR="00782534" w:rsidRPr="00387234" w:rsidRDefault="00CB303E" w:rsidP="00387234">
      <w:pPr>
        <w:widowControl w:val="0"/>
        <w:spacing w:after="60" w:line="259" w:lineRule="auto"/>
        <w:ind w:firstLine="567"/>
        <w:jc w:val="both"/>
        <w:rPr>
          <w:rFonts w:ascii="Times New Roman" w:hAnsi="Times New Roman" w:cs="Times New Roman"/>
        </w:rPr>
      </w:pPr>
      <w:r w:rsidRPr="00943DEE">
        <w:rPr>
          <w:rFonts w:ascii="Times New Roman" w:hAnsi="Times New Roman" w:cs="Times New Roman"/>
        </w:rPr>
        <w:t>We complemented the data-driven analysis with two manual cluster analyses that are more straightforward to interpret.</w:t>
      </w:r>
      <w:r w:rsidR="003A759C" w:rsidRPr="00943DEE">
        <w:rPr>
          <w:rFonts w:ascii="Times New Roman" w:hAnsi="Times New Roman" w:cs="Times New Roman"/>
        </w:rPr>
        <w:t xml:space="preserve"> The</w:t>
      </w:r>
      <w:r w:rsidRPr="00943DEE">
        <w:rPr>
          <w:rFonts w:ascii="Times New Roman" w:hAnsi="Times New Roman" w:cs="Times New Roman"/>
        </w:rPr>
        <w:t xml:space="preserve"> </w:t>
      </w:r>
      <w:r w:rsidRPr="00943DEE">
        <w:rPr>
          <w:rFonts w:ascii="Times New Roman" w:hAnsi="Times New Roman" w:cs="Times New Roman"/>
          <w:i/>
          <w:iCs/>
        </w:rPr>
        <w:t>Threshold</w:t>
      </w:r>
      <w:r w:rsidRPr="00943DEE">
        <w:rPr>
          <w:rFonts w:ascii="Times New Roman" w:hAnsi="Times New Roman" w:cs="Times New Roman"/>
        </w:rPr>
        <w:t xml:space="preserve"> </w:t>
      </w:r>
      <w:r w:rsidR="003A759C" w:rsidRPr="00943DEE">
        <w:rPr>
          <w:rFonts w:ascii="Times New Roman" w:hAnsi="Times New Roman" w:cs="Times New Roman"/>
        </w:rPr>
        <w:t xml:space="preserve">analysis </w:t>
      </w:r>
      <w:r w:rsidRPr="00943DEE">
        <w:rPr>
          <w:rFonts w:ascii="Times New Roman" w:hAnsi="Times New Roman" w:cs="Times New Roman"/>
        </w:rPr>
        <w:t>classified a participant as ‘Direct Realist’ if and only if their mean rating for items</w:t>
      </w:r>
      <w:r w:rsidR="001A4258">
        <w:rPr>
          <w:rFonts w:ascii="Times New Roman" w:hAnsi="Times New Roman" w:cs="Times New Roman"/>
        </w:rPr>
        <w:t xml:space="preserve"> positively</w:t>
      </w:r>
      <w:r w:rsidRPr="00943DEE">
        <w:rPr>
          <w:rFonts w:ascii="Times New Roman" w:hAnsi="Times New Roman" w:cs="Times New Roman"/>
        </w:rPr>
        <w:t xml:space="preserve"> loading on the</w:t>
      </w:r>
      <w:r>
        <w:rPr>
          <w:rFonts w:ascii="Times New Roman" w:hAnsi="Times New Roman" w:cs="Times New Roman"/>
        </w:rPr>
        <w:t xml:space="preserve"> Direct Factor</w:t>
      </w:r>
      <w:r w:rsidRPr="00EB4FB3">
        <w:rPr>
          <w:rFonts w:ascii="Times New Roman" w:hAnsi="Times New Roman" w:cs="Times New Roman"/>
        </w:rPr>
        <w:t xml:space="preserve"> was numerically above</w:t>
      </w:r>
      <w:r>
        <w:rPr>
          <w:rFonts w:ascii="Times New Roman" w:hAnsi="Times New Roman" w:cs="Times New Roman"/>
        </w:rPr>
        <w:t xml:space="preserve"> </w:t>
      </w:r>
      <w:r w:rsidRPr="00EB4FB3">
        <w:rPr>
          <w:rFonts w:ascii="Times New Roman" w:hAnsi="Times New Roman" w:cs="Times New Roman"/>
        </w:rPr>
        <w:t>mid-point ‘4’ and their</w:t>
      </w:r>
      <w:r>
        <w:rPr>
          <w:rFonts w:ascii="Times New Roman" w:hAnsi="Times New Roman" w:cs="Times New Roman"/>
        </w:rPr>
        <w:t xml:space="preserve"> </w:t>
      </w:r>
      <w:r w:rsidRPr="00EB4FB3">
        <w:rPr>
          <w:rFonts w:ascii="Times New Roman" w:hAnsi="Times New Roman" w:cs="Times New Roman"/>
        </w:rPr>
        <w:t xml:space="preserve">mean rating for items </w:t>
      </w:r>
      <w:r w:rsidR="001A4258">
        <w:rPr>
          <w:rFonts w:ascii="Times New Roman" w:hAnsi="Times New Roman" w:cs="Times New Roman"/>
        </w:rPr>
        <w:t xml:space="preserve">positively </w:t>
      </w:r>
      <w:r>
        <w:rPr>
          <w:rFonts w:ascii="Times New Roman" w:hAnsi="Times New Roman" w:cs="Times New Roman"/>
        </w:rPr>
        <w:t>loading on the</w:t>
      </w:r>
      <w:r w:rsidRPr="00EB4FB3">
        <w:rPr>
          <w:rFonts w:ascii="Times New Roman" w:hAnsi="Times New Roman" w:cs="Times New Roman"/>
        </w:rPr>
        <w:t xml:space="preserve"> Indirect </w:t>
      </w:r>
      <w:r>
        <w:rPr>
          <w:rFonts w:ascii="Times New Roman" w:hAnsi="Times New Roman" w:cs="Times New Roman"/>
        </w:rPr>
        <w:t>Factor</w:t>
      </w:r>
      <w:r w:rsidRPr="00EB4FB3">
        <w:rPr>
          <w:rFonts w:ascii="Times New Roman" w:hAnsi="Times New Roman" w:cs="Times New Roman"/>
        </w:rPr>
        <w:t xml:space="preserve"> was </w:t>
      </w:r>
      <w:r w:rsidRPr="00EB4FB3">
        <w:rPr>
          <w:rFonts w:ascii="Times New Roman" w:hAnsi="Times New Roman" w:cs="Times New Roman" w:hint="eastAsia"/>
        </w:rPr>
        <w:t>≤</w:t>
      </w:r>
      <w:r w:rsidRPr="00EB4FB3">
        <w:rPr>
          <w:rFonts w:ascii="Times New Roman" w:hAnsi="Times New Roman" w:cs="Times New Roman"/>
        </w:rPr>
        <w:t>4. The converse holds for ‘</w:t>
      </w:r>
      <w:r>
        <w:rPr>
          <w:rFonts w:ascii="Times New Roman" w:hAnsi="Times New Roman" w:cs="Times New Roman"/>
        </w:rPr>
        <w:t>I</w:t>
      </w:r>
      <w:r w:rsidRPr="00EB4FB3">
        <w:rPr>
          <w:rFonts w:ascii="Times New Roman" w:hAnsi="Times New Roman" w:cs="Times New Roman"/>
        </w:rPr>
        <w:t xml:space="preserve">ndirect </w:t>
      </w:r>
      <w:r w:rsidR="00052EA0">
        <w:rPr>
          <w:rFonts w:ascii="Times New Roman" w:hAnsi="Times New Roman" w:cs="Times New Roman"/>
        </w:rPr>
        <w:t>Real</w:t>
      </w:r>
      <w:r w:rsidRPr="00EB4FB3">
        <w:rPr>
          <w:rFonts w:ascii="Times New Roman" w:hAnsi="Times New Roman" w:cs="Times New Roman"/>
        </w:rPr>
        <w:t>ists’.</w:t>
      </w:r>
      <w:r>
        <w:rPr>
          <w:rFonts w:ascii="Times New Roman" w:hAnsi="Times New Roman" w:cs="Times New Roman"/>
        </w:rPr>
        <w:t xml:space="preserve"> </w:t>
      </w:r>
      <w:r w:rsidRPr="00EB4FB3">
        <w:rPr>
          <w:rFonts w:ascii="Times New Roman" w:hAnsi="Times New Roman" w:cs="Times New Roman"/>
        </w:rPr>
        <w:t>For both item classes, ‘</w:t>
      </w:r>
      <w:r>
        <w:rPr>
          <w:rFonts w:ascii="Times New Roman" w:hAnsi="Times New Roman" w:cs="Times New Roman"/>
        </w:rPr>
        <w:t>T</w:t>
      </w:r>
      <w:r w:rsidRPr="00EB4FB3">
        <w:rPr>
          <w:rFonts w:ascii="Times New Roman" w:hAnsi="Times New Roman" w:cs="Times New Roman"/>
        </w:rPr>
        <w:t xml:space="preserve">orn </w:t>
      </w:r>
      <w:r>
        <w:rPr>
          <w:rFonts w:ascii="Times New Roman" w:hAnsi="Times New Roman" w:cs="Times New Roman"/>
        </w:rPr>
        <w:t>S</w:t>
      </w:r>
      <w:r w:rsidRPr="00EB4FB3">
        <w:rPr>
          <w:rFonts w:ascii="Times New Roman" w:hAnsi="Times New Roman" w:cs="Times New Roman"/>
        </w:rPr>
        <w:t>ouls’ had means numerically above 4, and ‘</w:t>
      </w:r>
      <w:r>
        <w:rPr>
          <w:rFonts w:ascii="Times New Roman" w:hAnsi="Times New Roman" w:cs="Times New Roman"/>
        </w:rPr>
        <w:t>Refuseniks</w:t>
      </w:r>
      <w:r w:rsidRPr="00EB4FB3">
        <w:rPr>
          <w:rFonts w:ascii="Times New Roman" w:hAnsi="Times New Roman" w:cs="Times New Roman"/>
        </w:rPr>
        <w:t>’</w:t>
      </w:r>
      <w:r>
        <w:rPr>
          <w:rFonts w:ascii="Times New Roman" w:hAnsi="Times New Roman" w:cs="Times New Roman"/>
        </w:rPr>
        <w:t xml:space="preserve"> </w:t>
      </w:r>
      <w:r w:rsidRPr="00EB4FB3">
        <w:rPr>
          <w:rFonts w:ascii="Times New Roman" w:hAnsi="Times New Roman" w:cs="Times New Roman"/>
        </w:rPr>
        <w:t xml:space="preserve">means </w:t>
      </w:r>
      <w:r w:rsidRPr="00EB4FB3">
        <w:rPr>
          <w:rFonts w:ascii="Times New Roman" w:hAnsi="Times New Roman" w:cs="Times New Roman" w:hint="eastAsia"/>
        </w:rPr>
        <w:t>≤</w:t>
      </w:r>
      <w:r w:rsidRPr="00EB4FB3">
        <w:rPr>
          <w:rFonts w:ascii="Times New Roman" w:hAnsi="Times New Roman" w:cs="Times New Roman"/>
        </w:rPr>
        <w:t>4.</w:t>
      </w:r>
      <w:r>
        <w:rPr>
          <w:rFonts w:ascii="Times New Roman" w:hAnsi="Times New Roman" w:cs="Times New Roman"/>
        </w:rPr>
        <w:t xml:space="preserve"> </w:t>
      </w:r>
      <w:r w:rsidRPr="006D6155">
        <w:rPr>
          <w:rFonts w:ascii="Times New Roman" w:hAnsi="Times New Roman" w:cs="Times New Roman"/>
        </w:rPr>
        <w:t>The</w:t>
      </w:r>
      <w:r>
        <w:rPr>
          <w:rFonts w:ascii="Times New Roman" w:hAnsi="Times New Roman" w:cs="Times New Roman"/>
        </w:rPr>
        <w:t xml:space="preserve"> </w:t>
      </w:r>
      <w:r w:rsidRPr="007C237C">
        <w:rPr>
          <w:rFonts w:ascii="Times New Roman" w:hAnsi="Times New Roman" w:cs="Times New Roman"/>
          <w:i/>
          <w:iCs/>
        </w:rPr>
        <w:t>Discrepancy</w:t>
      </w:r>
      <w:r w:rsidRPr="006D6155">
        <w:rPr>
          <w:rFonts w:ascii="Times New Roman" w:hAnsi="Times New Roman" w:cs="Times New Roman"/>
        </w:rPr>
        <w:t xml:space="preserve"> c</w:t>
      </w:r>
      <w:r>
        <w:rPr>
          <w:rFonts w:ascii="Times New Roman" w:hAnsi="Times New Roman" w:cs="Times New Roman"/>
        </w:rPr>
        <w:t xml:space="preserve">riterion sought to capture marked preferences that might translate into differences in how DR and IR </w:t>
      </w:r>
      <w:r>
        <w:rPr>
          <w:rFonts w:ascii="Times New Roman" w:hAnsi="Times New Roman" w:cs="Times New Roman"/>
        </w:rPr>
        <w:lastRenderedPageBreak/>
        <w:t>conceptions are cognitively deployed. This criterion insisted</w:t>
      </w:r>
      <w:r w:rsidRPr="006D6155">
        <w:rPr>
          <w:rFonts w:ascii="Times New Roman" w:hAnsi="Times New Roman" w:cs="Times New Roman"/>
        </w:rPr>
        <w:t xml:space="preserve"> on a difference</w:t>
      </w:r>
      <w:r>
        <w:rPr>
          <w:rFonts w:ascii="Times New Roman" w:hAnsi="Times New Roman" w:cs="Times New Roman"/>
        </w:rPr>
        <w:t xml:space="preserve"> of at least 1 point</w:t>
      </w:r>
      <w:r w:rsidRPr="006D6155">
        <w:rPr>
          <w:rFonts w:ascii="Times New Roman" w:hAnsi="Times New Roman" w:cs="Times New Roman"/>
        </w:rPr>
        <w:t xml:space="preserve"> between </w:t>
      </w:r>
      <w:r>
        <w:rPr>
          <w:rFonts w:ascii="Times New Roman" w:hAnsi="Times New Roman" w:cs="Times New Roman"/>
        </w:rPr>
        <w:t>mean agreement ratings for DR and IR items</w:t>
      </w:r>
      <w:r w:rsidR="006D12A5">
        <w:rPr>
          <w:rFonts w:ascii="Times New Roman" w:hAnsi="Times New Roman" w:cs="Times New Roman"/>
        </w:rPr>
        <w:t xml:space="preserve"> (on </w:t>
      </w:r>
      <w:r w:rsidR="00EE74D2">
        <w:rPr>
          <w:rFonts w:ascii="Times New Roman" w:hAnsi="Times New Roman" w:cs="Times New Roman"/>
        </w:rPr>
        <w:t>the 7-point scale employed in Studies 1-2)</w:t>
      </w:r>
      <w:r w:rsidRPr="006D6155">
        <w:rPr>
          <w:rFonts w:ascii="Times New Roman" w:hAnsi="Times New Roman" w:cs="Times New Roman"/>
        </w:rPr>
        <w:t xml:space="preserve">. If </w:t>
      </w:r>
      <w:r>
        <w:rPr>
          <w:rFonts w:ascii="Times New Roman" w:hAnsi="Times New Roman" w:cs="Times New Roman"/>
        </w:rPr>
        <w:t>their ratings for DR items were at least 1 point higher than for IR items</w:t>
      </w:r>
      <w:r w:rsidRPr="006D6155">
        <w:rPr>
          <w:rFonts w:ascii="Times New Roman" w:hAnsi="Times New Roman" w:cs="Times New Roman"/>
        </w:rPr>
        <w:t>, participants were class</w:t>
      </w:r>
      <w:r>
        <w:rPr>
          <w:rFonts w:ascii="Times New Roman" w:hAnsi="Times New Roman" w:cs="Times New Roman"/>
        </w:rPr>
        <w:t>ified</w:t>
      </w:r>
      <w:r w:rsidRPr="006D6155">
        <w:rPr>
          <w:rFonts w:ascii="Times New Roman" w:hAnsi="Times New Roman" w:cs="Times New Roman"/>
        </w:rPr>
        <w:t xml:space="preserve"> a</w:t>
      </w:r>
      <w:r>
        <w:rPr>
          <w:rFonts w:ascii="Times New Roman" w:hAnsi="Times New Roman" w:cs="Times New Roman"/>
        </w:rPr>
        <w:t>s</w:t>
      </w:r>
      <w:r w:rsidRPr="006D6155">
        <w:rPr>
          <w:rFonts w:ascii="Times New Roman" w:hAnsi="Times New Roman" w:cs="Times New Roman"/>
        </w:rPr>
        <w:t xml:space="preserve"> </w:t>
      </w:r>
      <w:r>
        <w:rPr>
          <w:rFonts w:ascii="Times New Roman" w:hAnsi="Times New Roman" w:cs="Times New Roman"/>
        </w:rPr>
        <w:t>‘D</w:t>
      </w:r>
      <w:r w:rsidRPr="006D6155">
        <w:rPr>
          <w:rFonts w:ascii="Times New Roman" w:hAnsi="Times New Roman" w:cs="Times New Roman"/>
        </w:rPr>
        <w:t>irect</w:t>
      </w:r>
      <w:r>
        <w:rPr>
          <w:rFonts w:ascii="Times New Roman" w:hAnsi="Times New Roman" w:cs="Times New Roman"/>
        </w:rPr>
        <w:t xml:space="preserve"> Realists’; in the reverse case as</w:t>
      </w:r>
      <w:r w:rsidRPr="006D6155">
        <w:rPr>
          <w:rFonts w:ascii="Times New Roman" w:hAnsi="Times New Roman" w:cs="Times New Roman"/>
        </w:rPr>
        <w:t xml:space="preserve"> </w:t>
      </w:r>
      <w:r>
        <w:rPr>
          <w:rFonts w:ascii="Times New Roman" w:hAnsi="Times New Roman" w:cs="Times New Roman"/>
        </w:rPr>
        <w:t>‘I</w:t>
      </w:r>
      <w:r w:rsidRPr="006D6155">
        <w:rPr>
          <w:rFonts w:ascii="Times New Roman" w:hAnsi="Times New Roman" w:cs="Times New Roman"/>
        </w:rPr>
        <w:t>ndirect</w:t>
      </w:r>
      <w:r>
        <w:rPr>
          <w:rFonts w:ascii="Times New Roman" w:hAnsi="Times New Roman" w:cs="Times New Roman"/>
        </w:rPr>
        <w:t xml:space="preserve"> Realists’</w:t>
      </w:r>
      <w:r w:rsidRPr="006D6155">
        <w:rPr>
          <w:rFonts w:ascii="Times New Roman" w:hAnsi="Times New Roman" w:cs="Times New Roman"/>
        </w:rPr>
        <w:t>.</w:t>
      </w:r>
      <w:r>
        <w:rPr>
          <w:rFonts w:ascii="Times New Roman" w:hAnsi="Times New Roman" w:cs="Times New Roman"/>
        </w:rPr>
        <w:t xml:space="preserve"> Where mean ratings differed by less than one point</w:t>
      </w:r>
      <w:r w:rsidRPr="00552C99">
        <w:rPr>
          <w:rFonts w:ascii="Times New Roman" w:hAnsi="Times New Roman" w:cs="Times New Roman"/>
        </w:rPr>
        <w:t xml:space="preserve"> </w:t>
      </w:r>
      <w:r>
        <w:rPr>
          <w:rFonts w:ascii="Times New Roman" w:hAnsi="Times New Roman" w:cs="Times New Roman"/>
        </w:rPr>
        <w:t xml:space="preserve">between these two kinds of items, participants were classified as ‘Torn Souls’ if both means were above mid-point, and as ‘Refuseniks’ if both means were below mid-point. </w:t>
      </w:r>
      <w:r w:rsidRPr="00471340">
        <w:rPr>
          <w:rFonts w:ascii="Times New Roman" w:hAnsi="Times New Roman" w:cs="Times New Roman"/>
        </w:rPr>
        <w:t>Three participants with means on both sides of, or just at the mid-point, were classified as ‘Neutral’.</w:t>
      </w:r>
      <w:r w:rsidR="002F1CEE" w:rsidRPr="00471340">
        <w:rPr>
          <w:rFonts w:ascii="Times New Roman" w:hAnsi="Times New Roman" w:cs="Times New Roman"/>
        </w:rPr>
        <w:t xml:space="preserve"> Findings</w:t>
      </w:r>
      <w:r w:rsidR="00A33E26" w:rsidRPr="00471340">
        <w:rPr>
          <w:rFonts w:ascii="Times New Roman" w:hAnsi="Times New Roman" w:cs="Times New Roman"/>
        </w:rPr>
        <w:t xml:space="preserve"> from these </w:t>
      </w:r>
      <w:r w:rsidR="004403C3" w:rsidRPr="00471340">
        <w:rPr>
          <w:rFonts w:ascii="Times New Roman" w:hAnsi="Times New Roman" w:cs="Times New Roman"/>
        </w:rPr>
        <w:t>cluster analyses</w:t>
      </w:r>
      <w:r w:rsidR="002F1CEE" w:rsidRPr="00471340">
        <w:rPr>
          <w:rFonts w:ascii="Times New Roman" w:hAnsi="Times New Roman" w:cs="Times New Roman"/>
        </w:rPr>
        <w:t xml:space="preserve"> are visualised by Figure </w:t>
      </w:r>
      <w:r w:rsidR="00375FFD" w:rsidRPr="00471340">
        <w:rPr>
          <w:rFonts w:ascii="Times New Roman" w:hAnsi="Times New Roman" w:cs="Times New Roman"/>
        </w:rPr>
        <w:t>4</w:t>
      </w:r>
      <w:r w:rsidR="002F1CEE" w:rsidRPr="00471340">
        <w:rPr>
          <w:rFonts w:ascii="Times New Roman" w:hAnsi="Times New Roman" w:cs="Times New Roman"/>
        </w:rPr>
        <w:t xml:space="preserve"> and reported in Table 7.</w:t>
      </w:r>
    </w:p>
    <w:tbl>
      <w:tblPr>
        <w:tblStyle w:val="TableGrid"/>
        <w:tblW w:w="0" w:type="auto"/>
        <w:tblLook w:val="04A0" w:firstRow="1" w:lastRow="0" w:firstColumn="1" w:lastColumn="0" w:noHBand="0" w:noVBand="1"/>
      </w:tblPr>
      <w:tblGrid>
        <w:gridCol w:w="4508"/>
        <w:gridCol w:w="4508"/>
      </w:tblGrid>
      <w:tr w:rsidR="00CB303E" w14:paraId="4785D6BB" w14:textId="77777777" w:rsidTr="00B05022">
        <w:tc>
          <w:tcPr>
            <w:tcW w:w="4508" w:type="dxa"/>
          </w:tcPr>
          <w:p w14:paraId="241E9F69" w14:textId="016AF039" w:rsidR="00CB303E" w:rsidRDefault="00CE16E6" w:rsidP="00B05022">
            <w:pPr>
              <w:spacing w:line="259" w:lineRule="auto"/>
              <w:rPr>
                <w:noProof/>
              </w:rPr>
            </w:pPr>
            <w:r>
              <w:rPr>
                <w:noProof/>
              </w:rPr>
              <w:drawing>
                <wp:inline distT="0" distB="0" distL="0" distR="0" wp14:anchorId="7E8E79CB" wp14:editId="3AB12C84">
                  <wp:extent cx="2865126" cy="1685547"/>
                  <wp:effectExtent l="0" t="0" r="0" b="0"/>
                  <wp:docPr id="826590239" name="Picture 1" descr="A graph showing a number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90239" name="Picture 1" descr="A graph showing a number of colored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126" cy="1685547"/>
                          </a:xfrm>
                          <a:prstGeom prst="rect">
                            <a:avLst/>
                          </a:prstGeom>
                        </pic:spPr>
                      </pic:pic>
                    </a:graphicData>
                  </a:graphic>
                </wp:inline>
              </w:drawing>
            </w:r>
          </w:p>
        </w:tc>
        <w:tc>
          <w:tcPr>
            <w:tcW w:w="4508" w:type="dxa"/>
          </w:tcPr>
          <w:p w14:paraId="45D640EE" w14:textId="69817CE6" w:rsidR="00CB303E" w:rsidRDefault="00CE16E6" w:rsidP="00B05022">
            <w:pPr>
              <w:spacing w:line="259" w:lineRule="auto"/>
              <w:rPr>
                <w:noProof/>
              </w:rPr>
            </w:pPr>
            <w:r>
              <w:rPr>
                <w:noProof/>
              </w:rPr>
              <w:drawing>
                <wp:inline distT="0" distB="0" distL="0" distR="0" wp14:anchorId="27A16710" wp14:editId="1D009718">
                  <wp:extent cx="2865126" cy="1685547"/>
                  <wp:effectExtent l="0" t="0" r="0" b="0"/>
                  <wp:docPr id="1607684829" name="Picture 5" descr="A graph showing a number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84829" name="Picture 5" descr="A graph showing a number of colored do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126" cy="1685547"/>
                          </a:xfrm>
                          <a:prstGeom prst="rect">
                            <a:avLst/>
                          </a:prstGeom>
                        </pic:spPr>
                      </pic:pic>
                    </a:graphicData>
                  </a:graphic>
                </wp:inline>
              </w:drawing>
            </w:r>
          </w:p>
        </w:tc>
      </w:tr>
      <w:tr w:rsidR="00CB303E" w14:paraId="4FF24B0F" w14:textId="77777777" w:rsidTr="00B05022">
        <w:tc>
          <w:tcPr>
            <w:tcW w:w="4508" w:type="dxa"/>
          </w:tcPr>
          <w:p w14:paraId="748BAFD4" w14:textId="1687EDD8" w:rsidR="00CB303E" w:rsidRDefault="00CE16E6" w:rsidP="00B05022">
            <w:pPr>
              <w:spacing w:line="259" w:lineRule="auto"/>
              <w:rPr>
                <w:rFonts w:ascii="Times New Roman" w:eastAsia="Calibri" w:hAnsi="Times New Roman" w:cs="Times New Roman"/>
                <w:kern w:val="0"/>
                <w14:ligatures w14:val="none"/>
              </w:rPr>
            </w:pPr>
            <w:r>
              <w:rPr>
                <w:rFonts w:ascii="Times New Roman" w:eastAsia="Calibri" w:hAnsi="Times New Roman" w:cs="Times New Roman"/>
                <w:noProof/>
                <w:kern w:val="0"/>
              </w:rPr>
              <w:drawing>
                <wp:inline distT="0" distB="0" distL="0" distR="0" wp14:anchorId="77BC32BC" wp14:editId="1761C649">
                  <wp:extent cx="2865126" cy="1685547"/>
                  <wp:effectExtent l="0" t="0" r="0" b="0"/>
                  <wp:docPr id="1088342072" name="Picture 2" descr="A diagram of a number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2072" name="Picture 2" descr="A diagram of a number of colored do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26" cy="1685547"/>
                          </a:xfrm>
                          <a:prstGeom prst="rect">
                            <a:avLst/>
                          </a:prstGeom>
                        </pic:spPr>
                      </pic:pic>
                    </a:graphicData>
                  </a:graphic>
                </wp:inline>
              </w:drawing>
            </w:r>
          </w:p>
        </w:tc>
        <w:tc>
          <w:tcPr>
            <w:tcW w:w="4508" w:type="dxa"/>
          </w:tcPr>
          <w:p w14:paraId="2DE5476F" w14:textId="06102239" w:rsidR="00CB303E" w:rsidRDefault="00CE16E6" w:rsidP="00B05022">
            <w:pPr>
              <w:spacing w:line="259" w:lineRule="auto"/>
              <w:rPr>
                <w:rFonts w:ascii="Times New Roman" w:eastAsia="Calibri" w:hAnsi="Times New Roman" w:cs="Times New Roman"/>
                <w:kern w:val="0"/>
                <w14:ligatures w14:val="none"/>
              </w:rPr>
            </w:pPr>
            <w:r>
              <w:rPr>
                <w:rFonts w:ascii="Times New Roman" w:eastAsia="Calibri" w:hAnsi="Times New Roman" w:cs="Times New Roman"/>
                <w:noProof/>
                <w:kern w:val="0"/>
              </w:rPr>
              <w:drawing>
                <wp:inline distT="0" distB="0" distL="0" distR="0" wp14:anchorId="33FDAB71" wp14:editId="6C8A7971">
                  <wp:extent cx="2865126" cy="1685547"/>
                  <wp:effectExtent l="0" t="0" r="0" b="0"/>
                  <wp:docPr id="1985777138" name="Picture 6" descr="A graph showing a number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7138" name="Picture 6" descr="A graph showing a number of colored dot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5126" cy="1685547"/>
                          </a:xfrm>
                          <a:prstGeom prst="rect">
                            <a:avLst/>
                          </a:prstGeom>
                        </pic:spPr>
                      </pic:pic>
                    </a:graphicData>
                  </a:graphic>
                </wp:inline>
              </w:drawing>
            </w:r>
          </w:p>
        </w:tc>
      </w:tr>
    </w:tbl>
    <w:p w14:paraId="6A52B660" w14:textId="79AC7296" w:rsidR="003E6FF2" w:rsidRPr="003441C1" w:rsidRDefault="003E6FF2" w:rsidP="003E6FF2">
      <w:pPr>
        <w:spacing w:before="60" w:line="259" w:lineRule="auto"/>
        <w:rPr>
          <w:rFonts w:ascii="Times New Roman" w:eastAsia="Calibri" w:hAnsi="Times New Roman" w:cs="Times New Roman"/>
          <w:kern w:val="0"/>
          <w14:ligatures w14:val="none"/>
        </w:rPr>
      </w:pPr>
      <w:r w:rsidRPr="000157CB">
        <w:rPr>
          <w:rFonts w:ascii="Times New Roman" w:eastAsia="Calibri" w:hAnsi="Times New Roman" w:cs="Times New Roman"/>
          <w:i/>
          <w:iCs/>
          <w:kern w:val="0"/>
          <w14:ligatures w14:val="none"/>
        </w:rPr>
        <w:t xml:space="preserve">Figure </w:t>
      </w:r>
      <w:r>
        <w:rPr>
          <w:rFonts w:ascii="Times New Roman" w:eastAsia="Calibri" w:hAnsi="Times New Roman" w:cs="Times New Roman"/>
          <w:i/>
          <w:iCs/>
          <w:kern w:val="0"/>
          <w14:ligatures w14:val="none"/>
        </w:rPr>
        <w:t>4</w:t>
      </w:r>
      <w:r w:rsidRPr="000157CB">
        <w:rPr>
          <w:rFonts w:ascii="Times New Roman" w:eastAsia="Calibri" w:hAnsi="Times New Roman" w:cs="Times New Roman"/>
          <w:i/>
          <w:iCs/>
          <w:kern w:val="0"/>
          <w14:ligatures w14:val="none"/>
        </w:rPr>
        <w:t>.</w:t>
      </w:r>
      <w:r>
        <w:rPr>
          <w:rFonts w:ascii="Times New Roman" w:eastAsia="Calibri" w:hAnsi="Times New Roman" w:cs="Times New Roman"/>
          <w:kern w:val="0"/>
          <w14:ligatures w14:val="none"/>
        </w:rPr>
        <w:t xml:space="preserve"> </w:t>
      </w:r>
      <w:r w:rsidRPr="003441C1">
        <w:rPr>
          <w:rFonts w:ascii="Times New Roman" w:eastAsia="Calibri" w:hAnsi="Times New Roman" w:cs="Times New Roman"/>
          <w:kern w:val="0"/>
          <w14:ligatures w14:val="none"/>
        </w:rPr>
        <w:t>Studies 1 and 2 – Scatterplots showing classification of participants with k-means analysis (upper row) and by Threshold criterion (lower row) in Study 1 (left column) and Study 2 (right column</w:t>
      </w:r>
      <w:r w:rsidRPr="00AC29D7">
        <w:rPr>
          <w:rFonts w:ascii="Times New Roman" w:eastAsia="Calibri" w:hAnsi="Times New Roman" w:cs="Times New Roman"/>
          <w:kern w:val="0"/>
          <w14:ligatures w14:val="none"/>
        </w:rPr>
        <w:t xml:space="preserve">). X-axes show factor scores on the </w:t>
      </w:r>
      <w:r w:rsidR="00EA639B">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Indirect Factor</w:t>
      </w:r>
      <w:r w:rsidR="00EA639B">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Y-axes show factor scores on the </w:t>
      </w:r>
      <w:r w:rsidR="00EA639B">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Direct Factor</w:t>
      </w:r>
      <w:r w:rsidR="00EA639B">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All graphs use the same colour code: In both studies, cluster </w:t>
      </w:r>
      <w:r w:rsidR="00055701">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1</w:t>
      </w:r>
      <w:r w:rsidR="00055701">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identified by k-means analysis is interpreted as grouping together the Direct Realists</w:t>
      </w:r>
      <w:r w:rsidR="003A0A96" w:rsidRPr="00AC29D7">
        <w:rPr>
          <w:rFonts w:ascii="Times New Roman" w:eastAsia="Calibri" w:hAnsi="Times New Roman" w:cs="Times New Roman"/>
          <w:kern w:val="0"/>
          <w14:ligatures w14:val="none"/>
        </w:rPr>
        <w:t xml:space="preserve"> (blue)</w:t>
      </w:r>
      <w:r w:rsidRPr="00AC29D7">
        <w:rPr>
          <w:rFonts w:ascii="Times New Roman" w:eastAsia="Calibri" w:hAnsi="Times New Roman" w:cs="Times New Roman"/>
          <w:kern w:val="0"/>
          <w14:ligatures w14:val="none"/>
        </w:rPr>
        <w:t xml:space="preserve">, </w:t>
      </w:r>
      <w:r w:rsidR="00055701">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Cluster 2</w:t>
      </w:r>
      <w:r w:rsidR="00055701">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the Indirect Realists</w:t>
      </w:r>
      <w:r w:rsidR="003A0A96" w:rsidRPr="00AC29D7">
        <w:rPr>
          <w:rFonts w:ascii="Times New Roman" w:eastAsia="Calibri" w:hAnsi="Times New Roman" w:cs="Times New Roman"/>
          <w:kern w:val="0"/>
          <w14:ligatures w14:val="none"/>
        </w:rPr>
        <w:t xml:space="preserve"> (green)</w:t>
      </w:r>
      <w:r w:rsidRPr="00AC29D7">
        <w:rPr>
          <w:rFonts w:ascii="Times New Roman" w:eastAsia="Calibri" w:hAnsi="Times New Roman" w:cs="Times New Roman"/>
          <w:kern w:val="0"/>
          <w14:ligatures w14:val="none"/>
        </w:rPr>
        <w:t xml:space="preserve">, </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3</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the Torn Souls (</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Both</w:t>
      </w:r>
      <w:r w:rsidR="00E05066">
        <w:rPr>
          <w:rFonts w:ascii="Times New Roman" w:eastAsia="Calibri" w:hAnsi="Times New Roman" w:cs="Times New Roman"/>
          <w:kern w:val="0"/>
          <w14:ligatures w14:val="none"/>
        </w:rPr>
        <w:t>’</w:t>
      </w:r>
      <w:r w:rsidR="003A0A96" w:rsidRPr="00AC29D7">
        <w:rPr>
          <w:rFonts w:ascii="Times New Roman" w:eastAsia="Calibri" w:hAnsi="Times New Roman" w:cs="Times New Roman"/>
          <w:kern w:val="0"/>
          <w14:ligatures w14:val="none"/>
        </w:rPr>
        <w:t xml:space="preserve">; </w:t>
      </w:r>
      <w:r w:rsidR="00E66D81" w:rsidRPr="00AC29D7">
        <w:rPr>
          <w:rFonts w:ascii="Times New Roman" w:eastAsia="Calibri" w:hAnsi="Times New Roman" w:cs="Times New Roman"/>
          <w:kern w:val="0"/>
          <w14:ligatures w14:val="none"/>
        </w:rPr>
        <w:t>red)</w:t>
      </w:r>
      <w:r w:rsidRPr="00AC29D7">
        <w:rPr>
          <w:rFonts w:ascii="Times New Roman" w:eastAsia="Calibri" w:hAnsi="Times New Roman" w:cs="Times New Roman"/>
          <w:kern w:val="0"/>
          <w14:ligatures w14:val="none"/>
        </w:rPr>
        <w:t xml:space="preserve">, and </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4</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 xml:space="preserve"> the Refuseniks (</w:t>
      </w:r>
      <w:r w:rsidR="00E05066">
        <w:rPr>
          <w:rFonts w:ascii="Times New Roman" w:eastAsia="Calibri" w:hAnsi="Times New Roman" w:cs="Times New Roman"/>
          <w:kern w:val="0"/>
          <w14:ligatures w14:val="none"/>
        </w:rPr>
        <w:t>‘</w:t>
      </w:r>
      <w:r w:rsidRPr="00AC29D7">
        <w:rPr>
          <w:rFonts w:ascii="Times New Roman" w:eastAsia="Calibri" w:hAnsi="Times New Roman" w:cs="Times New Roman"/>
          <w:kern w:val="0"/>
          <w14:ligatures w14:val="none"/>
        </w:rPr>
        <w:t>Neither</w:t>
      </w:r>
      <w:r w:rsidR="00E05066">
        <w:rPr>
          <w:rFonts w:ascii="Times New Roman" w:eastAsia="Calibri" w:hAnsi="Times New Roman" w:cs="Times New Roman"/>
          <w:kern w:val="0"/>
          <w14:ligatures w14:val="none"/>
        </w:rPr>
        <w:t>’</w:t>
      </w:r>
      <w:r w:rsidR="00E66D81" w:rsidRPr="00AC29D7">
        <w:rPr>
          <w:rFonts w:ascii="Times New Roman" w:eastAsia="Calibri" w:hAnsi="Times New Roman" w:cs="Times New Roman"/>
          <w:kern w:val="0"/>
          <w14:ligatures w14:val="none"/>
        </w:rPr>
        <w:t>; purple</w:t>
      </w:r>
      <w:r w:rsidRPr="00AC29D7">
        <w:rPr>
          <w:rFonts w:ascii="Times New Roman" w:eastAsia="Calibri" w:hAnsi="Times New Roman" w:cs="Times New Roman"/>
          <w:kern w:val="0"/>
          <w14:ligatures w14:val="none"/>
        </w:rPr>
        <w:t>).</w:t>
      </w:r>
    </w:p>
    <w:p w14:paraId="7429B10B" w14:textId="26FB0371" w:rsidR="00250861" w:rsidRPr="00934F9E" w:rsidRDefault="00250861" w:rsidP="003870AD">
      <w:pPr>
        <w:spacing w:before="60" w:after="60" w:line="259" w:lineRule="auto"/>
        <w:rPr>
          <w:rFonts w:ascii="Times New Roman" w:eastAsia="Calibri" w:hAnsi="Times New Roman" w:cs="Times New Roman"/>
          <w:kern w:val="0"/>
          <w14:ligatures w14:val="none"/>
        </w:rPr>
      </w:pPr>
      <w:r w:rsidRPr="00311D80">
        <w:rPr>
          <w:rFonts w:ascii="Times New Roman" w:eastAsia="Calibri" w:hAnsi="Times New Roman" w:cs="Times New Roman"/>
          <w:i/>
          <w:iCs/>
          <w:kern w:val="0"/>
          <w14:ligatures w14:val="none"/>
        </w:rPr>
        <w:t>Table</w:t>
      </w:r>
      <w:r>
        <w:rPr>
          <w:rFonts w:ascii="Times New Roman" w:eastAsia="Calibri" w:hAnsi="Times New Roman" w:cs="Times New Roman"/>
          <w:i/>
          <w:iCs/>
          <w:kern w:val="0"/>
          <w14:ligatures w14:val="none"/>
        </w:rPr>
        <w:t xml:space="preserve"> 7</w:t>
      </w:r>
      <w:r w:rsidRPr="00311D80">
        <w:rPr>
          <w:rFonts w:ascii="Times New Roman" w:eastAsia="Calibri" w:hAnsi="Times New Roman" w:cs="Times New Roman"/>
          <w:i/>
          <w:iCs/>
          <w:kern w:val="0"/>
          <w14:ligatures w14:val="none"/>
        </w:rPr>
        <w:t>.</w:t>
      </w:r>
      <w:r>
        <w:rPr>
          <w:rFonts w:ascii="Times New Roman" w:eastAsia="Calibri" w:hAnsi="Times New Roman" w:cs="Times New Roman"/>
          <w:kern w:val="0"/>
          <w14:ligatures w14:val="none"/>
        </w:rPr>
        <w:t xml:space="preserve"> </w:t>
      </w:r>
      <w:r w:rsidRPr="00B4330B">
        <w:rPr>
          <w:rFonts w:ascii="Times New Roman" w:eastAsia="Calibri" w:hAnsi="Times New Roman" w:cs="Times New Roman"/>
          <w:kern w:val="0"/>
          <w14:ligatures w14:val="none"/>
        </w:rPr>
        <w:t>Studies 1 and 2</w:t>
      </w:r>
      <w:r w:rsidRPr="003441C1">
        <w:rPr>
          <w:rFonts w:ascii="Times New Roman" w:eastAsia="Calibri" w:hAnsi="Times New Roman" w:cs="Times New Roman"/>
          <w:kern w:val="0"/>
          <w14:ligatures w14:val="none"/>
        </w:rPr>
        <w:t xml:space="preserve"> – Number of individuals (% of sample) classified as Direct Realist, Indirect Realist, Torn Soul (</w:t>
      </w:r>
      <w:r w:rsidR="006545D1">
        <w:rPr>
          <w:rFonts w:ascii="Times New Roman" w:eastAsia="Calibri" w:hAnsi="Times New Roman" w:cs="Times New Roman"/>
          <w:kern w:val="0"/>
          <w14:ligatures w14:val="none"/>
        </w:rPr>
        <w:t>‘</w:t>
      </w:r>
      <w:r w:rsidRPr="003441C1">
        <w:rPr>
          <w:rFonts w:ascii="Times New Roman" w:eastAsia="Calibri" w:hAnsi="Times New Roman" w:cs="Times New Roman"/>
          <w:kern w:val="0"/>
          <w14:ligatures w14:val="none"/>
        </w:rPr>
        <w:t>Both</w:t>
      </w:r>
      <w:r w:rsidR="006545D1">
        <w:rPr>
          <w:rFonts w:ascii="Times New Roman" w:eastAsia="Calibri" w:hAnsi="Times New Roman" w:cs="Times New Roman"/>
          <w:kern w:val="0"/>
          <w14:ligatures w14:val="none"/>
        </w:rPr>
        <w:t>’</w:t>
      </w:r>
      <w:r w:rsidRPr="003441C1">
        <w:rPr>
          <w:rFonts w:ascii="Times New Roman" w:eastAsia="Calibri" w:hAnsi="Times New Roman" w:cs="Times New Roman"/>
          <w:kern w:val="0"/>
          <w14:ligatures w14:val="none"/>
        </w:rPr>
        <w:t>) and Refusenik (</w:t>
      </w:r>
      <w:r w:rsidR="006545D1">
        <w:rPr>
          <w:rFonts w:ascii="Times New Roman" w:eastAsia="Calibri" w:hAnsi="Times New Roman" w:cs="Times New Roman"/>
          <w:kern w:val="0"/>
          <w14:ligatures w14:val="none"/>
        </w:rPr>
        <w:t>‘</w:t>
      </w:r>
      <w:r w:rsidRPr="003441C1">
        <w:rPr>
          <w:rFonts w:ascii="Times New Roman" w:eastAsia="Calibri" w:hAnsi="Times New Roman" w:cs="Times New Roman"/>
          <w:kern w:val="0"/>
          <w14:ligatures w14:val="none"/>
        </w:rPr>
        <w:t>Neither</w:t>
      </w:r>
      <w:r w:rsidR="006545D1">
        <w:rPr>
          <w:rFonts w:ascii="Times New Roman" w:eastAsia="Calibri" w:hAnsi="Times New Roman" w:cs="Times New Roman"/>
          <w:kern w:val="0"/>
          <w14:ligatures w14:val="none"/>
        </w:rPr>
        <w:t>’</w:t>
      </w:r>
      <w:r w:rsidRPr="003441C1">
        <w:rPr>
          <w:rFonts w:ascii="Times New Roman" w:eastAsia="Calibri" w:hAnsi="Times New Roman" w:cs="Times New Roman"/>
          <w:kern w:val="0"/>
          <w14:ligatures w14:val="none"/>
        </w:rPr>
        <w:t>), by different cluster analyses. Bottom lines indicate the ratios of Direct Realists (DR) to Indirect Realists (IR), and of participants classified as D</w:t>
      </w:r>
      <w:r w:rsidRPr="00FB26AD">
        <w:rPr>
          <w:rFonts w:ascii="Times New Roman" w:eastAsia="Calibri" w:hAnsi="Times New Roman" w:cs="Times New Roman"/>
          <w:kern w:val="0"/>
          <w14:ligatures w14:val="none"/>
        </w:rPr>
        <w:t>irect</w:t>
      </w:r>
      <w:r w:rsidRPr="003441C1">
        <w:rPr>
          <w:rFonts w:ascii="Times New Roman" w:eastAsia="Calibri" w:hAnsi="Times New Roman" w:cs="Times New Roman"/>
          <w:kern w:val="0"/>
          <w14:ligatures w14:val="none"/>
        </w:rPr>
        <w:t xml:space="preserve"> R</w:t>
      </w:r>
      <w:r w:rsidRPr="00FB26AD">
        <w:rPr>
          <w:rFonts w:ascii="Times New Roman" w:eastAsia="Calibri" w:hAnsi="Times New Roman" w:cs="Times New Roman"/>
          <w:kern w:val="0"/>
          <w14:ligatures w14:val="none"/>
        </w:rPr>
        <w:t>ealist</w:t>
      </w:r>
      <w:r w:rsidRPr="003441C1">
        <w:rPr>
          <w:rFonts w:ascii="Times New Roman" w:eastAsia="Calibri" w:hAnsi="Times New Roman" w:cs="Times New Roman"/>
          <w:kern w:val="0"/>
          <w14:ligatures w14:val="none"/>
        </w:rPr>
        <w:t xml:space="preserve"> or Both (DR*) to participants classified as I</w:t>
      </w:r>
      <w:r w:rsidRPr="00FB26AD">
        <w:rPr>
          <w:rFonts w:ascii="Times New Roman" w:eastAsia="Calibri" w:hAnsi="Times New Roman" w:cs="Times New Roman"/>
          <w:kern w:val="0"/>
          <w14:ligatures w14:val="none"/>
        </w:rPr>
        <w:t>ndirect</w:t>
      </w:r>
      <w:r w:rsidRPr="003441C1">
        <w:rPr>
          <w:rFonts w:ascii="Times New Roman" w:eastAsia="Calibri" w:hAnsi="Times New Roman" w:cs="Times New Roman"/>
          <w:kern w:val="0"/>
          <w14:ligatures w14:val="none"/>
        </w:rPr>
        <w:t xml:space="preserve"> R</w:t>
      </w:r>
      <w:r w:rsidRPr="00FB26AD">
        <w:rPr>
          <w:rFonts w:ascii="Times New Roman" w:eastAsia="Calibri" w:hAnsi="Times New Roman" w:cs="Times New Roman"/>
          <w:kern w:val="0"/>
          <w14:ligatures w14:val="none"/>
        </w:rPr>
        <w:t>ealist</w:t>
      </w:r>
      <w:r w:rsidRPr="003441C1">
        <w:rPr>
          <w:rFonts w:ascii="Times New Roman" w:eastAsia="Calibri" w:hAnsi="Times New Roman" w:cs="Times New Roman"/>
          <w:kern w:val="0"/>
          <w14:ligatures w14:val="none"/>
        </w:rPr>
        <w:t xml:space="preserve"> or Both (IR*), by the different analyses</w:t>
      </w:r>
      <w:r w:rsidR="00F91DCA">
        <w:rPr>
          <w:rFonts w:ascii="Times New Roman" w:eastAsia="Calibri" w:hAnsi="Times New Roman" w:cs="Times New Roman"/>
          <w:kern w:val="0"/>
          <w14:ligatures w14:val="none"/>
        </w:rPr>
        <w:t>:</w:t>
      </w:r>
      <w:r w:rsidR="003E398D">
        <w:rPr>
          <w:rFonts w:ascii="Times New Roman" w:eastAsia="Calibri" w:hAnsi="Times New Roman" w:cs="Times New Roman"/>
          <w:kern w:val="0"/>
          <w14:ligatures w14:val="none"/>
        </w:rPr>
        <w:t xml:space="preserve"> k-means, threshold and discrepancy criterion</w:t>
      </w:r>
      <w:r w:rsidRPr="003441C1">
        <w:rPr>
          <w:rFonts w:ascii="Times New Roman" w:eastAsia="Calibri" w:hAnsi="Times New Roman" w:cs="Times New Roman"/>
          <w:kern w:val="0"/>
          <w14:ligatures w14:val="none"/>
        </w:rPr>
        <w:t>.</w:t>
      </w:r>
    </w:p>
    <w:p w14:paraId="7E79E735" w14:textId="6D5A0AB8" w:rsidR="00250861" w:rsidRPr="0038087F" w:rsidRDefault="00250861" w:rsidP="00250861">
      <w:pPr>
        <w:spacing w:after="60" w:line="259" w:lineRule="auto"/>
        <w:rPr>
          <w:rFonts w:ascii="Times New Roman" w:hAnsi="Times New Roman" w:cs="Times New Roman"/>
          <w:kern w:val="0"/>
          <w:sz w:val="20"/>
          <w:szCs w:val="20"/>
          <w:u w:val="single"/>
          <w14:ligatures w14:val="none"/>
        </w:rPr>
      </w:pPr>
      <w:r w:rsidRPr="0038087F">
        <w:rPr>
          <w:rFonts w:ascii="Times New Roman" w:hAnsi="Times New Roman" w:cs="Times New Roman"/>
          <w:i/>
          <w:iCs/>
          <w:kern w:val="0"/>
          <w:sz w:val="20"/>
          <w:szCs w:val="20"/>
          <w:u w:val="single"/>
          <w14:ligatures w14:val="none"/>
        </w:rPr>
        <w:t>Study1</w:t>
      </w:r>
      <w:r w:rsidRPr="0038087F">
        <w:rPr>
          <w:rFonts w:ascii="Times New Roman" w:hAnsi="Times New Roman" w:cs="Times New Roman"/>
          <w:kern w:val="0"/>
          <w:sz w:val="20"/>
          <w:szCs w:val="20"/>
          <w:u w:val="single"/>
          <w14:ligatures w14:val="none"/>
        </w:rPr>
        <w:t>:</w:t>
      </w:r>
      <w:r w:rsidRPr="0038087F">
        <w:rPr>
          <w:rFonts w:ascii="Times New Roman" w:hAnsi="Times New Roman" w:cs="Times New Roman"/>
          <w:kern w:val="0"/>
          <w:sz w:val="20"/>
          <w:szCs w:val="20"/>
          <w:u w:val="single"/>
          <w14:ligatures w14:val="none"/>
        </w:rPr>
        <w:tab/>
        <w:t xml:space="preserve"> </w:t>
      </w:r>
      <w:proofErr w:type="spellStart"/>
      <w:r w:rsidRPr="0038087F">
        <w:rPr>
          <w:rFonts w:ascii="Times New Roman" w:hAnsi="Times New Roman" w:cs="Times New Roman"/>
          <w:kern w:val="0"/>
          <w:sz w:val="20"/>
          <w:szCs w:val="20"/>
          <w:u w:val="single"/>
          <w14:ligatures w14:val="none"/>
        </w:rPr>
        <w:t>Kmeans</w:t>
      </w:r>
      <w:proofErr w:type="spellEnd"/>
      <w:r w:rsidRPr="0038087F">
        <w:rPr>
          <w:rFonts w:ascii="Times New Roman" w:hAnsi="Times New Roman" w:cs="Times New Roman"/>
          <w:kern w:val="0"/>
          <w:sz w:val="20"/>
          <w:szCs w:val="20"/>
          <w:u w:val="single"/>
          <w14:ligatures w14:val="none"/>
        </w:rPr>
        <w:tab/>
      </w:r>
      <w:r w:rsidRPr="0038087F">
        <w:rPr>
          <w:rFonts w:ascii="Times New Roman" w:hAnsi="Times New Roman" w:cs="Times New Roman"/>
          <w:kern w:val="0"/>
          <w:sz w:val="20"/>
          <w:szCs w:val="20"/>
          <w:u w:val="single"/>
          <w14:ligatures w14:val="none"/>
        </w:rPr>
        <w:tab/>
        <w:t>Threshold</w:t>
      </w:r>
      <w:r w:rsidRPr="0038087F">
        <w:rPr>
          <w:rFonts w:ascii="Times New Roman" w:hAnsi="Times New Roman" w:cs="Times New Roman"/>
          <w:kern w:val="0"/>
          <w:sz w:val="20"/>
          <w:szCs w:val="20"/>
          <w:u w:val="single"/>
          <w14:ligatures w14:val="none"/>
        </w:rPr>
        <w:tab/>
        <w:t>Discrep.</w:t>
      </w:r>
      <w:r w:rsidRPr="0038087F">
        <w:rPr>
          <w:rFonts w:ascii="Times New Roman" w:hAnsi="Times New Roman" w:cs="Times New Roman"/>
          <w:kern w:val="0"/>
          <w:sz w:val="20"/>
          <w:szCs w:val="20"/>
          <w:u w:val="single"/>
          <w14:ligatures w14:val="none"/>
        </w:rPr>
        <w:tab/>
      </w:r>
      <w:r w:rsidRPr="0038087F">
        <w:rPr>
          <w:rFonts w:ascii="Times New Roman" w:hAnsi="Times New Roman" w:cs="Times New Roman"/>
          <w:i/>
          <w:iCs/>
          <w:kern w:val="0"/>
          <w:sz w:val="20"/>
          <w:szCs w:val="20"/>
          <w:u w:val="single"/>
          <w14:ligatures w14:val="none"/>
        </w:rPr>
        <w:t>Study2</w:t>
      </w:r>
      <w:r w:rsidRPr="0038087F">
        <w:rPr>
          <w:rFonts w:ascii="Times New Roman" w:hAnsi="Times New Roman" w:cs="Times New Roman"/>
          <w:kern w:val="0"/>
          <w:sz w:val="20"/>
          <w:szCs w:val="20"/>
          <w:u w:val="single"/>
          <w14:ligatures w14:val="none"/>
        </w:rPr>
        <w:t xml:space="preserve">: </w:t>
      </w:r>
      <w:proofErr w:type="spellStart"/>
      <w:r w:rsidRPr="0038087F">
        <w:rPr>
          <w:rFonts w:ascii="Times New Roman" w:hAnsi="Times New Roman" w:cs="Times New Roman"/>
          <w:kern w:val="0"/>
          <w:sz w:val="20"/>
          <w:szCs w:val="20"/>
          <w:u w:val="single"/>
          <w14:ligatures w14:val="none"/>
        </w:rPr>
        <w:t>Kmeans</w:t>
      </w:r>
      <w:proofErr w:type="spellEnd"/>
      <w:r w:rsidRPr="0038087F">
        <w:rPr>
          <w:rFonts w:ascii="Times New Roman" w:hAnsi="Times New Roman" w:cs="Times New Roman"/>
          <w:kern w:val="0"/>
          <w:sz w:val="20"/>
          <w:szCs w:val="20"/>
          <w:u w:val="single"/>
          <w14:ligatures w14:val="none"/>
        </w:rPr>
        <w:tab/>
      </w:r>
      <w:r w:rsidRPr="0038087F">
        <w:rPr>
          <w:rFonts w:ascii="Times New Roman" w:hAnsi="Times New Roman" w:cs="Times New Roman"/>
          <w:kern w:val="0"/>
          <w:sz w:val="20"/>
          <w:szCs w:val="20"/>
          <w:u w:val="single"/>
          <w14:ligatures w14:val="none"/>
        </w:rPr>
        <w:tab/>
        <w:t>Threshold</w:t>
      </w:r>
      <w:r w:rsidRPr="0038087F">
        <w:rPr>
          <w:rFonts w:ascii="Times New Roman" w:hAnsi="Times New Roman" w:cs="Times New Roman"/>
          <w:kern w:val="0"/>
          <w:sz w:val="20"/>
          <w:szCs w:val="20"/>
          <w:u w:val="single"/>
          <w14:ligatures w14:val="none"/>
        </w:rPr>
        <w:tab/>
        <w:t>Discrep.</w:t>
      </w:r>
    </w:p>
    <w:p w14:paraId="25A7DD82" w14:textId="77777777" w:rsidR="00250861" w:rsidRPr="0038087F" w:rsidRDefault="00250861" w:rsidP="00250861">
      <w:pPr>
        <w:spacing w:after="60"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Direct</w:t>
      </w:r>
      <w:r w:rsidRPr="0038087F">
        <w:rPr>
          <w:rFonts w:ascii="Times New Roman" w:hAnsi="Times New Roman" w:cs="Times New Roman"/>
          <w:kern w:val="0"/>
          <w:sz w:val="20"/>
          <w:szCs w:val="20"/>
          <w14:ligatures w14:val="none"/>
        </w:rPr>
        <w:tab/>
        <w:t xml:space="preserve"> 261 (52.2)</w:t>
      </w:r>
      <w:r w:rsidRPr="0038087F">
        <w:rPr>
          <w:rFonts w:ascii="Times New Roman" w:hAnsi="Times New Roman" w:cs="Times New Roman"/>
          <w:kern w:val="0"/>
          <w:sz w:val="20"/>
          <w:szCs w:val="20"/>
          <w14:ligatures w14:val="none"/>
        </w:rPr>
        <w:tab/>
        <w:t>215 (43.0)</w:t>
      </w:r>
      <w:r w:rsidRPr="0038087F">
        <w:rPr>
          <w:rFonts w:ascii="Times New Roman" w:hAnsi="Times New Roman" w:cs="Times New Roman"/>
          <w:kern w:val="0"/>
          <w:sz w:val="20"/>
          <w:szCs w:val="20"/>
          <w14:ligatures w14:val="none"/>
        </w:rPr>
        <w:tab/>
        <w:t>174 (34.8)</w:t>
      </w:r>
      <w:r w:rsidRPr="0038087F">
        <w:rPr>
          <w:rFonts w:ascii="Times New Roman" w:hAnsi="Times New Roman" w:cs="Times New Roman"/>
          <w:kern w:val="0"/>
          <w:sz w:val="20"/>
          <w:szCs w:val="20"/>
          <w14:ligatures w14:val="none"/>
        </w:rPr>
        <w:tab/>
        <w:t>138 (43.3)</w:t>
      </w:r>
      <w:r w:rsidRPr="0038087F">
        <w:rPr>
          <w:rFonts w:ascii="Times New Roman" w:hAnsi="Times New Roman" w:cs="Times New Roman"/>
          <w:kern w:val="0"/>
          <w:sz w:val="20"/>
          <w:szCs w:val="20"/>
          <w14:ligatures w14:val="none"/>
        </w:rPr>
        <w:tab/>
        <w:t>100 (31.3)</w:t>
      </w:r>
      <w:r w:rsidRPr="0038087F">
        <w:rPr>
          <w:rFonts w:ascii="Times New Roman" w:hAnsi="Times New Roman" w:cs="Times New Roman"/>
          <w:kern w:val="0"/>
          <w:sz w:val="20"/>
          <w:szCs w:val="20"/>
          <w14:ligatures w14:val="none"/>
        </w:rPr>
        <w:tab/>
        <w:t>90 (28.2)</w:t>
      </w:r>
    </w:p>
    <w:p w14:paraId="33E98471" w14:textId="77777777" w:rsidR="00250861" w:rsidRPr="0038087F" w:rsidRDefault="00250861" w:rsidP="00250861">
      <w:pPr>
        <w:spacing w:after="60"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Indirect</w:t>
      </w:r>
      <w:r w:rsidRPr="0038087F">
        <w:rPr>
          <w:rFonts w:ascii="Times New Roman" w:hAnsi="Times New Roman" w:cs="Times New Roman"/>
          <w:kern w:val="0"/>
          <w:sz w:val="20"/>
          <w:szCs w:val="20"/>
          <w14:ligatures w14:val="none"/>
        </w:rPr>
        <w:tab/>
        <w:t>164 (32.8)</w:t>
      </w:r>
      <w:r w:rsidRPr="0038087F">
        <w:rPr>
          <w:rFonts w:ascii="Times New Roman" w:hAnsi="Times New Roman" w:cs="Times New Roman"/>
          <w:kern w:val="0"/>
          <w:sz w:val="20"/>
          <w:szCs w:val="20"/>
          <w14:ligatures w14:val="none"/>
        </w:rPr>
        <w:tab/>
        <w:t>172 (34.4)</w:t>
      </w:r>
      <w:r w:rsidRPr="0038087F">
        <w:rPr>
          <w:rFonts w:ascii="Times New Roman" w:hAnsi="Times New Roman" w:cs="Times New Roman"/>
          <w:kern w:val="0"/>
          <w:sz w:val="20"/>
          <w:szCs w:val="20"/>
          <w14:ligatures w14:val="none"/>
        </w:rPr>
        <w:tab/>
        <w:t>172 (34.4)</w:t>
      </w:r>
      <w:r w:rsidRPr="0038087F">
        <w:rPr>
          <w:rFonts w:ascii="Times New Roman" w:hAnsi="Times New Roman" w:cs="Times New Roman"/>
          <w:kern w:val="0"/>
          <w:sz w:val="20"/>
          <w:szCs w:val="20"/>
          <w14:ligatures w14:val="none"/>
        </w:rPr>
        <w:tab/>
        <w:t>90 (28.2)</w:t>
      </w:r>
      <w:r w:rsidRPr="0038087F">
        <w:rPr>
          <w:rFonts w:ascii="Times New Roman" w:hAnsi="Times New Roman" w:cs="Times New Roman"/>
          <w:kern w:val="0"/>
          <w:sz w:val="20"/>
          <w:szCs w:val="20"/>
          <w14:ligatures w14:val="none"/>
        </w:rPr>
        <w:tab/>
        <w:t>75 (23.5)</w:t>
      </w:r>
      <w:r w:rsidRPr="0038087F">
        <w:rPr>
          <w:rFonts w:ascii="Times New Roman" w:hAnsi="Times New Roman" w:cs="Times New Roman"/>
          <w:kern w:val="0"/>
          <w:sz w:val="20"/>
          <w:szCs w:val="20"/>
          <w14:ligatures w14:val="none"/>
        </w:rPr>
        <w:tab/>
        <w:t>78 (24.5)</w:t>
      </w:r>
    </w:p>
    <w:p w14:paraId="208AB014" w14:textId="77777777" w:rsidR="00250861" w:rsidRPr="0038087F" w:rsidRDefault="00250861" w:rsidP="00250861">
      <w:pPr>
        <w:spacing w:after="60"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Both</w:t>
      </w:r>
      <w:r w:rsidRPr="0038087F">
        <w:rPr>
          <w:rFonts w:ascii="Times New Roman" w:hAnsi="Times New Roman" w:cs="Times New Roman"/>
          <w:kern w:val="0"/>
          <w:sz w:val="20"/>
          <w:szCs w:val="20"/>
          <w14:ligatures w14:val="none"/>
        </w:rPr>
        <w:tab/>
        <w:t xml:space="preserve">  68 (13.6)</w:t>
      </w:r>
      <w:r w:rsidRPr="0038087F">
        <w:rPr>
          <w:rFonts w:ascii="Times New Roman" w:hAnsi="Times New Roman" w:cs="Times New Roman"/>
          <w:kern w:val="0"/>
          <w:sz w:val="20"/>
          <w:szCs w:val="20"/>
          <w14:ligatures w14:val="none"/>
        </w:rPr>
        <w:tab/>
        <w:t>67 (13.4)</w:t>
      </w:r>
      <w:r w:rsidRPr="0038087F">
        <w:rPr>
          <w:rFonts w:ascii="Times New Roman" w:hAnsi="Times New Roman" w:cs="Times New Roman"/>
          <w:kern w:val="0"/>
          <w:sz w:val="20"/>
          <w:szCs w:val="20"/>
          <w14:ligatures w14:val="none"/>
        </w:rPr>
        <w:tab/>
        <w:t>81 (16.2)</w:t>
      </w:r>
      <w:r w:rsidRPr="0038087F">
        <w:rPr>
          <w:rFonts w:ascii="Times New Roman" w:hAnsi="Times New Roman" w:cs="Times New Roman"/>
          <w:kern w:val="0"/>
          <w:sz w:val="20"/>
          <w:szCs w:val="20"/>
          <w14:ligatures w14:val="none"/>
        </w:rPr>
        <w:tab/>
        <w:t>51 (16.0)</w:t>
      </w:r>
      <w:r w:rsidRPr="0038087F">
        <w:rPr>
          <w:rFonts w:ascii="Times New Roman" w:hAnsi="Times New Roman" w:cs="Times New Roman"/>
          <w:kern w:val="0"/>
          <w:sz w:val="20"/>
          <w:szCs w:val="20"/>
          <w14:ligatures w14:val="none"/>
        </w:rPr>
        <w:tab/>
        <w:t>74 (23.3)</w:t>
      </w:r>
      <w:r w:rsidRPr="0038087F">
        <w:rPr>
          <w:rFonts w:ascii="Times New Roman" w:hAnsi="Times New Roman" w:cs="Times New Roman"/>
          <w:kern w:val="0"/>
          <w:sz w:val="20"/>
          <w:szCs w:val="20"/>
          <w14:ligatures w14:val="none"/>
        </w:rPr>
        <w:tab/>
        <w:t>82 (25.7)</w:t>
      </w:r>
    </w:p>
    <w:p w14:paraId="0391BE9E" w14:textId="77777777" w:rsidR="00250861" w:rsidRPr="0038087F" w:rsidRDefault="00250861" w:rsidP="00250861">
      <w:pPr>
        <w:spacing w:after="60"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Neither</w:t>
      </w:r>
      <w:r w:rsidRPr="0038087F">
        <w:rPr>
          <w:rFonts w:ascii="Times New Roman" w:hAnsi="Times New Roman" w:cs="Times New Roman"/>
          <w:kern w:val="0"/>
          <w:sz w:val="20"/>
          <w:szCs w:val="20"/>
          <w14:ligatures w14:val="none"/>
        </w:rPr>
        <w:tab/>
        <w:t xml:space="preserve">   7  (1.4)</w:t>
      </w:r>
      <w:r w:rsidRPr="0038087F">
        <w:rPr>
          <w:rFonts w:ascii="Times New Roman" w:hAnsi="Times New Roman" w:cs="Times New Roman"/>
          <w:kern w:val="0"/>
          <w:sz w:val="20"/>
          <w:szCs w:val="20"/>
          <w14:ligatures w14:val="none"/>
        </w:rPr>
        <w:tab/>
        <w:t>46 (9.2)</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62 (12.4)</w:t>
      </w:r>
      <w:r w:rsidRPr="0038087F">
        <w:rPr>
          <w:rFonts w:ascii="Times New Roman" w:hAnsi="Times New Roman" w:cs="Times New Roman"/>
          <w:kern w:val="0"/>
          <w:sz w:val="20"/>
          <w:szCs w:val="20"/>
          <w14:ligatures w14:val="none"/>
        </w:rPr>
        <w:tab/>
        <w:t>40 (12.5)</w:t>
      </w:r>
      <w:r w:rsidRPr="0038087F">
        <w:rPr>
          <w:rFonts w:ascii="Times New Roman" w:hAnsi="Times New Roman" w:cs="Times New Roman"/>
          <w:kern w:val="0"/>
          <w:sz w:val="20"/>
          <w:szCs w:val="20"/>
          <w14:ligatures w14:val="none"/>
        </w:rPr>
        <w:tab/>
        <w:t>70 (21.9)</w:t>
      </w:r>
      <w:r w:rsidRPr="0038087F">
        <w:rPr>
          <w:rFonts w:ascii="Times New Roman" w:hAnsi="Times New Roman" w:cs="Times New Roman"/>
          <w:kern w:val="0"/>
          <w:sz w:val="20"/>
          <w:szCs w:val="20"/>
          <w14:ligatures w14:val="none"/>
        </w:rPr>
        <w:tab/>
        <w:t>69 (21.6)</w:t>
      </w:r>
    </w:p>
    <w:p w14:paraId="094A7497" w14:textId="77777777" w:rsidR="00250861" w:rsidRPr="0038087F" w:rsidRDefault="00250861" w:rsidP="00250861">
      <w:pPr>
        <w:spacing w:after="60"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DR:IR</w:t>
      </w:r>
      <w:r w:rsidRPr="0038087F">
        <w:rPr>
          <w:rFonts w:ascii="Times New Roman" w:hAnsi="Times New Roman" w:cs="Times New Roman"/>
          <w:kern w:val="0"/>
          <w:sz w:val="20"/>
          <w:szCs w:val="20"/>
          <w14:ligatures w14:val="none"/>
        </w:rPr>
        <w:tab/>
        <w:t xml:space="preserve">     1.59:1</w:t>
      </w:r>
      <w:r w:rsidRPr="0038087F">
        <w:rPr>
          <w:rFonts w:ascii="Times New Roman" w:hAnsi="Times New Roman" w:cs="Times New Roman"/>
          <w:kern w:val="0"/>
          <w:sz w:val="20"/>
          <w:szCs w:val="20"/>
          <w14:ligatures w14:val="none"/>
        </w:rPr>
        <w:tab/>
        <w:t>1.25:1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1.01:1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1.53:1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1.33:1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1.15:1</w:t>
      </w:r>
    </w:p>
    <w:p w14:paraId="08677962" w14:textId="3D98A4E4" w:rsidR="00250861" w:rsidRPr="0038087F" w:rsidRDefault="00250861" w:rsidP="00782534">
      <w:pPr>
        <w:spacing w:line="259" w:lineRule="auto"/>
        <w:rPr>
          <w:rFonts w:ascii="Times New Roman" w:hAnsi="Times New Roman" w:cs="Times New Roman"/>
          <w:kern w:val="0"/>
          <w:sz w:val="20"/>
          <w:szCs w:val="20"/>
          <w14:ligatures w14:val="none"/>
        </w:rPr>
      </w:pPr>
      <w:r w:rsidRPr="0038087F">
        <w:rPr>
          <w:rFonts w:ascii="Times New Roman" w:hAnsi="Times New Roman" w:cs="Times New Roman"/>
          <w:kern w:val="0"/>
          <w:sz w:val="20"/>
          <w:szCs w:val="20"/>
          <w14:ligatures w14:val="none"/>
        </w:rPr>
        <w:t>DR*:IR*    1.42:1</w:t>
      </w:r>
      <w:r w:rsidRPr="0038087F">
        <w:rPr>
          <w:rFonts w:ascii="Times New Roman" w:hAnsi="Times New Roman" w:cs="Times New Roman"/>
          <w:kern w:val="0"/>
          <w:sz w:val="20"/>
          <w:szCs w:val="20"/>
          <w14:ligatures w14:val="none"/>
        </w:rPr>
        <w:tab/>
      </w:r>
      <w:r w:rsidR="00C949D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1.18:1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1.01:1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1.34:1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1.17:1</w:t>
      </w:r>
      <w:r w:rsidRPr="0038087F">
        <w:rPr>
          <w:rFonts w:ascii="Times New Roman" w:hAnsi="Times New Roman" w:cs="Times New Roman"/>
          <w:kern w:val="0"/>
          <w:sz w:val="20"/>
          <w:szCs w:val="20"/>
          <w14:ligatures w14:val="none"/>
        </w:rPr>
        <w:tab/>
      </w:r>
      <w:r w:rsidRPr="0038087F">
        <w:rPr>
          <w:rFonts w:ascii="Times New Roman" w:hAnsi="Times New Roman" w:cs="Times New Roman"/>
          <w:kern w:val="0"/>
          <w:sz w:val="20"/>
          <w:szCs w:val="20"/>
          <w14:ligatures w14:val="none"/>
        </w:rPr>
        <w:tab/>
        <w:t>1.08:1</w:t>
      </w:r>
    </w:p>
    <w:p w14:paraId="04A864BE" w14:textId="0212E3D3" w:rsidR="00250861" w:rsidRPr="0038087F" w:rsidRDefault="00250861" w:rsidP="00250861">
      <w:pPr>
        <w:spacing w:line="259" w:lineRule="auto"/>
        <w:rPr>
          <w:rFonts w:ascii="Times New Roman" w:eastAsia="Calibri" w:hAnsi="Times New Roman" w:cs="Times New Roman"/>
          <w:kern w:val="0"/>
          <w:sz w:val="20"/>
          <w:szCs w:val="20"/>
          <w14:ligatures w14:val="none"/>
        </w:rPr>
      </w:pPr>
      <w:r w:rsidRPr="0038087F">
        <w:rPr>
          <w:rFonts w:ascii="Times New Roman" w:eastAsia="Calibri" w:hAnsi="Times New Roman" w:cs="Times New Roman"/>
          <w:i/>
          <w:iCs/>
          <w:kern w:val="0"/>
          <w:sz w:val="20"/>
          <w:szCs w:val="20"/>
          <w14:ligatures w14:val="none"/>
        </w:rPr>
        <w:lastRenderedPageBreak/>
        <w:t>Note</w:t>
      </w:r>
      <w:r w:rsidRPr="0038087F">
        <w:rPr>
          <w:rFonts w:ascii="Times New Roman" w:eastAsia="Calibri" w:hAnsi="Times New Roman" w:cs="Times New Roman"/>
          <w:kern w:val="0"/>
          <w:sz w:val="20"/>
          <w:szCs w:val="20"/>
          <w14:ligatures w14:val="none"/>
        </w:rPr>
        <w:t>: Discrepancy analyses</w:t>
      </w:r>
      <w:r w:rsidR="00AB1E7E">
        <w:rPr>
          <w:rFonts w:ascii="Times New Roman" w:eastAsia="Calibri" w:hAnsi="Times New Roman" w:cs="Times New Roman"/>
          <w:kern w:val="0"/>
          <w:sz w:val="20"/>
          <w:szCs w:val="20"/>
          <w14:ligatures w14:val="none"/>
        </w:rPr>
        <w:t xml:space="preserve"> (‘Discrep.’)</w:t>
      </w:r>
      <w:r w:rsidRPr="0038087F">
        <w:rPr>
          <w:rFonts w:ascii="Times New Roman" w:eastAsia="Calibri" w:hAnsi="Times New Roman" w:cs="Times New Roman"/>
          <w:kern w:val="0"/>
          <w:sz w:val="20"/>
          <w:szCs w:val="20"/>
          <w14:ligatures w14:val="none"/>
        </w:rPr>
        <w:t xml:space="preserve"> created 3 ‘neutral’ participants in Study 1.</w:t>
      </w:r>
    </w:p>
    <w:p w14:paraId="4B2D9315" w14:textId="77777777" w:rsidR="00250861" w:rsidRDefault="00250861" w:rsidP="00250861">
      <w:pPr>
        <w:spacing w:line="259" w:lineRule="auto"/>
        <w:jc w:val="both"/>
        <w:rPr>
          <w:rFonts w:ascii="Times New Roman" w:hAnsi="Times New Roman" w:cs="Times New Roman"/>
        </w:rPr>
      </w:pPr>
    </w:p>
    <w:p w14:paraId="789FB9F6" w14:textId="2F318371" w:rsidR="00CB303E" w:rsidRPr="004B5D95" w:rsidRDefault="00CB303E" w:rsidP="00CB303E">
      <w:pPr>
        <w:pStyle w:val="CommentText"/>
        <w:spacing w:line="259" w:lineRule="auto"/>
        <w:ind w:firstLine="567"/>
        <w:jc w:val="both"/>
        <w:rPr>
          <w:rFonts w:ascii="Times New Roman" w:hAnsi="Times New Roman" w:cs="Times New Roman"/>
          <w:sz w:val="24"/>
          <w:szCs w:val="24"/>
        </w:rPr>
      </w:pPr>
      <w:r w:rsidRPr="004B5D95">
        <w:rPr>
          <w:rFonts w:ascii="Times New Roman" w:hAnsi="Times New Roman" w:cs="Times New Roman"/>
          <w:sz w:val="24"/>
          <w:szCs w:val="24"/>
        </w:rPr>
        <w:t xml:space="preserve">We next analysed responses to the </w:t>
      </w:r>
      <w:r w:rsidRPr="004B5D95">
        <w:rPr>
          <w:rFonts w:ascii="Times New Roman" w:hAnsi="Times New Roman" w:cs="Times New Roman"/>
          <w:b/>
          <w:bCs/>
          <w:sz w:val="24"/>
          <w:szCs w:val="24"/>
        </w:rPr>
        <w:t xml:space="preserve">animations </w:t>
      </w:r>
      <w:r w:rsidRPr="004B5D95">
        <w:rPr>
          <w:rFonts w:ascii="Times New Roman" w:hAnsi="Times New Roman" w:cs="Times New Roman"/>
          <w:sz w:val="24"/>
          <w:szCs w:val="24"/>
        </w:rPr>
        <w:t>for</w:t>
      </w:r>
      <w:r w:rsidRPr="004B5D95">
        <w:rPr>
          <w:rFonts w:ascii="Times New Roman" w:hAnsi="Times New Roman" w:cs="Times New Roman"/>
          <w:b/>
          <w:bCs/>
          <w:sz w:val="24"/>
          <w:szCs w:val="24"/>
        </w:rPr>
        <w:t xml:space="preserve"> </w:t>
      </w:r>
      <w:r w:rsidRPr="004B5D95">
        <w:rPr>
          <w:rFonts w:ascii="Times New Roman" w:hAnsi="Times New Roman" w:cs="Times New Roman"/>
          <w:sz w:val="24"/>
          <w:szCs w:val="24"/>
        </w:rPr>
        <w:t>Study 1 and Study 2.</w:t>
      </w:r>
      <w:r w:rsidRPr="004B5D95">
        <w:rPr>
          <w:rFonts w:ascii="Times New Roman" w:hAnsi="Times New Roman" w:cs="Times New Roman"/>
          <w:b/>
          <w:bCs/>
          <w:sz w:val="24"/>
          <w:szCs w:val="24"/>
        </w:rPr>
        <w:t xml:space="preserve"> </w:t>
      </w:r>
      <w:r w:rsidRPr="004B5D95">
        <w:rPr>
          <w:rFonts w:ascii="Times New Roman" w:hAnsi="Times New Roman" w:cs="Times New Roman"/>
          <w:sz w:val="24"/>
          <w:szCs w:val="24"/>
        </w:rPr>
        <w:t xml:space="preserve">Of particular interest were responses to the Direct and Cartesian animations, which represent the paradigmatic forms of Direct and Indirect Realism, respectively. For each image, we considered what proportion of participants interpreted the images as intended, and what proportion of these ‘correct interpreters’ agreed that the image ‘accurately represents what happens when we see an apple’ (Table </w:t>
      </w:r>
      <w:r w:rsidR="00C8113F" w:rsidRPr="004B5D95">
        <w:rPr>
          <w:rFonts w:ascii="Times New Roman" w:hAnsi="Times New Roman" w:cs="Times New Roman"/>
          <w:sz w:val="24"/>
          <w:szCs w:val="24"/>
        </w:rPr>
        <w:t>8</w:t>
      </w:r>
      <w:r w:rsidRPr="009A41D1">
        <w:rPr>
          <w:rFonts w:ascii="Times New Roman" w:hAnsi="Times New Roman" w:cs="Times New Roman"/>
          <w:sz w:val="24"/>
          <w:szCs w:val="24"/>
        </w:rPr>
        <w:t>).</w:t>
      </w:r>
    </w:p>
    <w:p w14:paraId="22AE0D2D" w14:textId="77777777" w:rsidR="00CB303E" w:rsidRDefault="00CB303E" w:rsidP="00CB303E">
      <w:pPr>
        <w:pStyle w:val="CommentText"/>
        <w:spacing w:line="259" w:lineRule="auto"/>
        <w:jc w:val="both"/>
        <w:rPr>
          <w:rFonts w:ascii="Times New Roman" w:hAnsi="Times New Roman" w:cs="Times New Roman"/>
          <w:sz w:val="24"/>
          <w:szCs w:val="24"/>
        </w:rPr>
      </w:pPr>
    </w:p>
    <w:p w14:paraId="0A3C461A" w14:textId="2F23AF87" w:rsidR="00CB303E" w:rsidRDefault="00CB303E" w:rsidP="00CB303E">
      <w:pPr>
        <w:pStyle w:val="CommentText"/>
        <w:spacing w:after="120" w:line="259" w:lineRule="auto"/>
        <w:jc w:val="both"/>
        <w:rPr>
          <w:rFonts w:ascii="Times New Roman" w:hAnsi="Times New Roman" w:cs="Times New Roman"/>
          <w:sz w:val="24"/>
          <w:szCs w:val="24"/>
        </w:rPr>
      </w:pPr>
      <w:r w:rsidRPr="00422E8F">
        <w:rPr>
          <w:rFonts w:ascii="Times New Roman" w:hAnsi="Times New Roman" w:cs="Times New Roman"/>
          <w:i/>
          <w:iCs/>
          <w:sz w:val="24"/>
          <w:szCs w:val="24"/>
        </w:rPr>
        <w:t xml:space="preserve">Table </w:t>
      </w:r>
      <w:r w:rsidR="00C8113F">
        <w:rPr>
          <w:rFonts w:ascii="Times New Roman" w:hAnsi="Times New Roman" w:cs="Times New Roman"/>
          <w:i/>
          <w:iCs/>
          <w:sz w:val="24"/>
          <w:szCs w:val="24"/>
        </w:rPr>
        <w:t>8</w:t>
      </w:r>
      <w:r w:rsidRPr="00422E8F">
        <w:rPr>
          <w:rFonts w:ascii="Times New Roman" w:hAnsi="Times New Roman" w:cs="Times New Roman"/>
          <w:i/>
          <w:iCs/>
          <w:sz w:val="24"/>
          <w:szCs w:val="24"/>
        </w:rPr>
        <w:t>.</w:t>
      </w:r>
      <w:r>
        <w:rPr>
          <w:rFonts w:ascii="Times New Roman" w:hAnsi="Times New Roman" w:cs="Times New Roman"/>
          <w:sz w:val="24"/>
          <w:szCs w:val="24"/>
        </w:rPr>
        <w:t xml:space="preserve"> Studies 1 and 2 – Number of participants</w:t>
      </w:r>
      <w:r w:rsidR="00093FB8">
        <w:rPr>
          <w:rFonts w:ascii="Times New Roman" w:hAnsi="Times New Roman" w:cs="Times New Roman"/>
          <w:sz w:val="24"/>
          <w:szCs w:val="24"/>
        </w:rPr>
        <w:t xml:space="preserve"> who</w:t>
      </w:r>
      <w:r>
        <w:rPr>
          <w:rFonts w:ascii="Times New Roman" w:hAnsi="Times New Roman" w:cs="Times New Roman"/>
          <w:sz w:val="24"/>
          <w:szCs w:val="24"/>
        </w:rPr>
        <w:t xml:space="preserve"> correctly interpret Direct and Cartesian animations</w:t>
      </w:r>
      <w:r w:rsidR="00874010">
        <w:rPr>
          <w:rFonts w:ascii="Times New Roman" w:hAnsi="Times New Roman" w:cs="Times New Roman"/>
          <w:sz w:val="24"/>
          <w:szCs w:val="24"/>
        </w:rPr>
        <w:t xml:space="preserve"> </w:t>
      </w:r>
      <w:r w:rsidR="00874010" w:rsidRPr="002B280E">
        <w:rPr>
          <w:rFonts w:ascii="Times New Roman" w:hAnsi="Times New Roman" w:cs="Times New Roman"/>
          <w:sz w:val="24"/>
          <w:szCs w:val="24"/>
        </w:rPr>
        <w:t>(</w:t>
      </w:r>
      <w:r w:rsidR="00FA24F3" w:rsidRPr="002B280E">
        <w:rPr>
          <w:rFonts w:ascii="Times New Roman" w:hAnsi="Times New Roman" w:cs="Times New Roman"/>
          <w:sz w:val="24"/>
          <w:szCs w:val="24"/>
        </w:rPr>
        <w:t>‘Correct interpret</w:t>
      </w:r>
      <w:r w:rsidR="00FD041A" w:rsidRPr="002B280E">
        <w:rPr>
          <w:rFonts w:ascii="Times New Roman" w:hAnsi="Times New Roman" w:cs="Times New Roman"/>
          <w:sz w:val="24"/>
          <w:szCs w:val="24"/>
        </w:rPr>
        <w:t>ers</w:t>
      </w:r>
      <w:r w:rsidR="00FA24F3" w:rsidRPr="002B280E">
        <w:rPr>
          <w:rFonts w:ascii="Times New Roman" w:hAnsi="Times New Roman" w:cs="Times New Roman"/>
          <w:sz w:val="24"/>
          <w:szCs w:val="24"/>
        </w:rPr>
        <w:t>’)</w:t>
      </w:r>
      <w:r>
        <w:rPr>
          <w:rFonts w:ascii="Times New Roman" w:hAnsi="Times New Roman" w:cs="Times New Roman"/>
          <w:sz w:val="24"/>
          <w:szCs w:val="24"/>
        </w:rPr>
        <w:t xml:space="preserve"> and </w:t>
      </w:r>
      <w:r w:rsidR="00FA24F3" w:rsidRPr="002B280E">
        <w:rPr>
          <w:rFonts w:ascii="Times New Roman" w:hAnsi="Times New Roman" w:cs="Times New Roman"/>
          <w:sz w:val="24"/>
          <w:szCs w:val="24"/>
        </w:rPr>
        <w:t>also</w:t>
      </w:r>
      <w:r w:rsidR="00FA24F3">
        <w:rPr>
          <w:rFonts w:ascii="Times New Roman" w:hAnsi="Times New Roman" w:cs="Times New Roman"/>
          <w:sz w:val="24"/>
          <w:szCs w:val="24"/>
        </w:rPr>
        <w:t xml:space="preserve"> </w:t>
      </w:r>
      <w:r>
        <w:rPr>
          <w:rFonts w:ascii="Times New Roman" w:hAnsi="Times New Roman" w:cs="Times New Roman"/>
          <w:sz w:val="24"/>
          <w:szCs w:val="24"/>
        </w:rPr>
        <w:t>agree with animations</w:t>
      </w:r>
      <w:r w:rsidR="00FA24F3">
        <w:rPr>
          <w:rFonts w:ascii="Times New Roman" w:hAnsi="Times New Roman" w:cs="Times New Roman"/>
          <w:sz w:val="24"/>
          <w:szCs w:val="24"/>
        </w:rPr>
        <w:t xml:space="preserve"> </w:t>
      </w:r>
      <w:r w:rsidR="00FA24F3" w:rsidRPr="000F6701">
        <w:rPr>
          <w:rFonts w:ascii="Times New Roman" w:hAnsi="Times New Roman" w:cs="Times New Roman"/>
          <w:sz w:val="24"/>
          <w:szCs w:val="24"/>
        </w:rPr>
        <w:t>(‘Competent agreement’</w:t>
      </w:r>
      <w:r w:rsidR="00FA24F3">
        <w:rPr>
          <w:rFonts w:ascii="Times New Roman" w:hAnsi="Times New Roman" w:cs="Times New Roman"/>
          <w:sz w:val="24"/>
          <w:szCs w:val="24"/>
        </w:rPr>
        <w:t>)</w:t>
      </w:r>
      <w:r>
        <w:rPr>
          <w:rFonts w:ascii="Times New Roman" w:hAnsi="Times New Roman" w:cs="Times New Roman"/>
          <w:sz w:val="24"/>
          <w:szCs w:val="24"/>
        </w:rPr>
        <w:t xml:space="preserve">. </w:t>
      </w:r>
      <w:r w:rsidR="00D57360">
        <w:rPr>
          <w:rFonts w:ascii="Times New Roman" w:hAnsi="Times New Roman" w:cs="Times New Roman"/>
          <w:sz w:val="24"/>
          <w:szCs w:val="24"/>
        </w:rPr>
        <w:t>In parentheses, p</w:t>
      </w:r>
      <w:r>
        <w:rPr>
          <w:rFonts w:ascii="Times New Roman" w:hAnsi="Times New Roman" w:cs="Times New Roman"/>
          <w:sz w:val="24"/>
          <w:szCs w:val="24"/>
        </w:rPr>
        <w:t>roportions of whole sample and of correct interpreters, respectively.</w:t>
      </w:r>
    </w:p>
    <w:tbl>
      <w:tblPr>
        <w:tblStyle w:val="TableGrid"/>
        <w:tblW w:w="0" w:type="auto"/>
        <w:tblLook w:val="04A0" w:firstRow="1" w:lastRow="0" w:firstColumn="1" w:lastColumn="0" w:noHBand="0" w:noVBand="1"/>
      </w:tblPr>
      <w:tblGrid>
        <w:gridCol w:w="1803"/>
        <w:gridCol w:w="1803"/>
        <w:gridCol w:w="1803"/>
        <w:gridCol w:w="1803"/>
        <w:gridCol w:w="1804"/>
      </w:tblGrid>
      <w:tr w:rsidR="00CB303E" w14:paraId="6B39F387" w14:textId="77777777" w:rsidTr="00B05022">
        <w:tc>
          <w:tcPr>
            <w:tcW w:w="5409" w:type="dxa"/>
            <w:gridSpan w:val="3"/>
          </w:tcPr>
          <w:p w14:paraId="455A0340" w14:textId="1D8B8495" w:rsidR="00CB303E" w:rsidRDefault="00CB303E" w:rsidP="00B05022">
            <w:pPr>
              <w:pStyle w:val="CommentText"/>
              <w:spacing w:line="259" w:lineRule="auto"/>
              <w:jc w:val="center"/>
              <w:rPr>
                <w:rFonts w:ascii="Times New Roman" w:hAnsi="Times New Roman" w:cs="Times New Roman"/>
                <w:sz w:val="24"/>
                <w:szCs w:val="24"/>
              </w:rPr>
            </w:pPr>
            <w:r>
              <w:rPr>
                <w:rFonts w:ascii="Times New Roman" w:hAnsi="Times New Roman" w:cs="Times New Roman"/>
                <w:sz w:val="24"/>
                <w:szCs w:val="24"/>
              </w:rPr>
              <w:t>Direct</w:t>
            </w:r>
            <w:r w:rsidR="001C7116">
              <w:rPr>
                <w:rFonts w:ascii="Times New Roman" w:hAnsi="Times New Roman" w:cs="Times New Roman"/>
                <w:sz w:val="24"/>
                <w:szCs w:val="24"/>
              </w:rPr>
              <w:t xml:space="preserve"> animation</w:t>
            </w:r>
          </w:p>
        </w:tc>
        <w:tc>
          <w:tcPr>
            <w:tcW w:w="3607" w:type="dxa"/>
            <w:gridSpan w:val="2"/>
          </w:tcPr>
          <w:p w14:paraId="293B83BF" w14:textId="1F3A5E9A"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Cartesian</w:t>
            </w:r>
            <w:r w:rsidR="001C7116">
              <w:rPr>
                <w:rFonts w:ascii="Times New Roman" w:hAnsi="Times New Roman" w:cs="Times New Roman"/>
                <w:sz w:val="24"/>
                <w:szCs w:val="24"/>
              </w:rPr>
              <w:t xml:space="preserve"> animation</w:t>
            </w:r>
          </w:p>
        </w:tc>
      </w:tr>
      <w:tr w:rsidR="00CB303E" w14:paraId="5A67F9FE" w14:textId="77777777" w:rsidTr="00B05022">
        <w:tc>
          <w:tcPr>
            <w:tcW w:w="1803" w:type="dxa"/>
          </w:tcPr>
          <w:p w14:paraId="29406447" w14:textId="77777777" w:rsidR="00CB303E" w:rsidRDefault="00CB303E" w:rsidP="00B05022">
            <w:pPr>
              <w:pStyle w:val="CommentText"/>
              <w:jc w:val="both"/>
              <w:rPr>
                <w:rFonts w:ascii="Times New Roman" w:hAnsi="Times New Roman" w:cs="Times New Roman"/>
                <w:sz w:val="24"/>
                <w:szCs w:val="24"/>
              </w:rPr>
            </w:pPr>
          </w:p>
        </w:tc>
        <w:tc>
          <w:tcPr>
            <w:tcW w:w="1803" w:type="dxa"/>
          </w:tcPr>
          <w:p w14:paraId="3253201E" w14:textId="77777777"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Study 1</w:t>
            </w:r>
          </w:p>
          <w:p w14:paraId="2653B05E" w14:textId="2409D191" w:rsidR="006842E9" w:rsidRDefault="006842E9"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(N=500)</w:t>
            </w:r>
          </w:p>
        </w:tc>
        <w:tc>
          <w:tcPr>
            <w:tcW w:w="1803" w:type="dxa"/>
          </w:tcPr>
          <w:p w14:paraId="6F286A17" w14:textId="77777777"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Study 2</w:t>
            </w:r>
          </w:p>
          <w:p w14:paraId="73A1BEF1" w14:textId="1057667B" w:rsidR="006842E9" w:rsidRDefault="006842E9"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(N=</w:t>
            </w:r>
            <w:r w:rsidR="009D7097">
              <w:rPr>
                <w:rFonts w:ascii="Times New Roman" w:hAnsi="Times New Roman" w:cs="Times New Roman"/>
                <w:sz w:val="24"/>
                <w:szCs w:val="24"/>
              </w:rPr>
              <w:t>319)</w:t>
            </w:r>
          </w:p>
        </w:tc>
        <w:tc>
          <w:tcPr>
            <w:tcW w:w="1803" w:type="dxa"/>
          </w:tcPr>
          <w:p w14:paraId="206C751A" w14:textId="77777777"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Study 1</w:t>
            </w:r>
          </w:p>
          <w:p w14:paraId="1F27179E" w14:textId="49CBE104" w:rsidR="009D7097" w:rsidRDefault="009D7097"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(N=500)</w:t>
            </w:r>
          </w:p>
        </w:tc>
        <w:tc>
          <w:tcPr>
            <w:tcW w:w="1804" w:type="dxa"/>
          </w:tcPr>
          <w:p w14:paraId="2E0D3C3A" w14:textId="77777777"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Study 2</w:t>
            </w:r>
          </w:p>
          <w:p w14:paraId="39C1C9D0" w14:textId="2BDFB5B9" w:rsidR="009D7097" w:rsidRDefault="009D7097"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(N=319)</w:t>
            </w:r>
          </w:p>
        </w:tc>
      </w:tr>
      <w:tr w:rsidR="00CB303E" w14:paraId="39325A7B" w14:textId="77777777" w:rsidTr="00B05022">
        <w:tc>
          <w:tcPr>
            <w:tcW w:w="1803" w:type="dxa"/>
          </w:tcPr>
          <w:p w14:paraId="61EE5F69" w14:textId="0711AABC"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Correct interpret</w:t>
            </w:r>
            <w:r w:rsidR="00093FB8">
              <w:rPr>
                <w:rFonts w:ascii="Times New Roman" w:hAnsi="Times New Roman" w:cs="Times New Roman"/>
                <w:sz w:val="24"/>
                <w:szCs w:val="24"/>
              </w:rPr>
              <w:t>er</w:t>
            </w:r>
            <w:r>
              <w:rPr>
                <w:rFonts w:ascii="Times New Roman" w:hAnsi="Times New Roman" w:cs="Times New Roman"/>
                <w:sz w:val="24"/>
                <w:szCs w:val="24"/>
              </w:rPr>
              <w:t>s</w:t>
            </w:r>
          </w:p>
        </w:tc>
        <w:tc>
          <w:tcPr>
            <w:tcW w:w="1803" w:type="dxa"/>
          </w:tcPr>
          <w:p w14:paraId="10CF2CB1" w14:textId="115A2533"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134 (26.8</w:t>
            </w:r>
            <w:r w:rsidR="00D57360">
              <w:rPr>
                <w:rFonts w:ascii="Times New Roman" w:hAnsi="Times New Roman" w:cs="Times New Roman"/>
                <w:sz w:val="24"/>
                <w:szCs w:val="24"/>
              </w:rPr>
              <w:t>%</w:t>
            </w:r>
            <w:r>
              <w:rPr>
                <w:rFonts w:ascii="Times New Roman" w:hAnsi="Times New Roman" w:cs="Times New Roman"/>
                <w:sz w:val="24"/>
                <w:szCs w:val="24"/>
              </w:rPr>
              <w:t>)</w:t>
            </w:r>
          </w:p>
        </w:tc>
        <w:tc>
          <w:tcPr>
            <w:tcW w:w="1803" w:type="dxa"/>
          </w:tcPr>
          <w:p w14:paraId="76F24B34" w14:textId="7E11BE13"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61 (19.1</w:t>
            </w:r>
            <w:r w:rsidR="00D57360">
              <w:rPr>
                <w:rFonts w:ascii="Times New Roman" w:hAnsi="Times New Roman" w:cs="Times New Roman"/>
                <w:sz w:val="24"/>
                <w:szCs w:val="24"/>
              </w:rPr>
              <w:t>%</w:t>
            </w:r>
            <w:r>
              <w:rPr>
                <w:rFonts w:ascii="Times New Roman" w:hAnsi="Times New Roman" w:cs="Times New Roman"/>
                <w:sz w:val="24"/>
                <w:szCs w:val="24"/>
              </w:rPr>
              <w:t>)</w:t>
            </w:r>
          </w:p>
        </w:tc>
        <w:tc>
          <w:tcPr>
            <w:tcW w:w="1803" w:type="dxa"/>
          </w:tcPr>
          <w:p w14:paraId="483BFFFA" w14:textId="6C20D81B"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297 (59.4</w:t>
            </w:r>
            <w:r w:rsidR="00D57360">
              <w:rPr>
                <w:rFonts w:ascii="Times New Roman" w:hAnsi="Times New Roman" w:cs="Times New Roman"/>
                <w:sz w:val="24"/>
                <w:szCs w:val="24"/>
              </w:rPr>
              <w:t>%</w:t>
            </w:r>
            <w:r>
              <w:rPr>
                <w:rFonts w:ascii="Times New Roman" w:hAnsi="Times New Roman" w:cs="Times New Roman"/>
                <w:sz w:val="24"/>
                <w:szCs w:val="24"/>
              </w:rPr>
              <w:t>)</w:t>
            </w:r>
          </w:p>
        </w:tc>
        <w:tc>
          <w:tcPr>
            <w:tcW w:w="1804" w:type="dxa"/>
          </w:tcPr>
          <w:p w14:paraId="40D7FDDA" w14:textId="21868C1D"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170 (53.3</w:t>
            </w:r>
            <w:r w:rsidR="00D57360">
              <w:rPr>
                <w:rFonts w:ascii="Times New Roman" w:hAnsi="Times New Roman" w:cs="Times New Roman"/>
                <w:sz w:val="24"/>
                <w:szCs w:val="24"/>
              </w:rPr>
              <w:t>%</w:t>
            </w:r>
            <w:r>
              <w:rPr>
                <w:rFonts w:ascii="Times New Roman" w:hAnsi="Times New Roman" w:cs="Times New Roman"/>
                <w:sz w:val="24"/>
                <w:szCs w:val="24"/>
              </w:rPr>
              <w:t>)</w:t>
            </w:r>
          </w:p>
        </w:tc>
      </w:tr>
      <w:tr w:rsidR="00CB303E" w14:paraId="15AC2EE4" w14:textId="77777777" w:rsidTr="00B05022">
        <w:tc>
          <w:tcPr>
            <w:tcW w:w="1803" w:type="dxa"/>
          </w:tcPr>
          <w:p w14:paraId="5BC5E2B2" w14:textId="77777777"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Competent agreement</w:t>
            </w:r>
          </w:p>
        </w:tc>
        <w:tc>
          <w:tcPr>
            <w:tcW w:w="1803" w:type="dxa"/>
          </w:tcPr>
          <w:p w14:paraId="5196A17A" w14:textId="3193927D"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78 (58.2</w:t>
            </w:r>
            <w:r w:rsidR="009D7097">
              <w:rPr>
                <w:rFonts w:ascii="Times New Roman" w:hAnsi="Times New Roman" w:cs="Times New Roman"/>
                <w:sz w:val="24"/>
                <w:szCs w:val="24"/>
              </w:rPr>
              <w:t>%</w:t>
            </w:r>
            <w:r>
              <w:rPr>
                <w:rFonts w:ascii="Times New Roman" w:hAnsi="Times New Roman" w:cs="Times New Roman"/>
                <w:sz w:val="24"/>
                <w:szCs w:val="24"/>
              </w:rPr>
              <w:t>)</w:t>
            </w:r>
          </w:p>
        </w:tc>
        <w:tc>
          <w:tcPr>
            <w:tcW w:w="1803" w:type="dxa"/>
          </w:tcPr>
          <w:p w14:paraId="1ABDA4DB" w14:textId="637C2129"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35 (57.3</w:t>
            </w:r>
            <w:r w:rsidR="00D57360">
              <w:rPr>
                <w:rFonts w:ascii="Times New Roman" w:hAnsi="Times New Roman" w:cs="Times New Roman"/>
                <w:sz w:val="24"/>
                <w:szCs w:val="24"/>
              </w:rPr>
              <w:t>%</w:t>
            </w:r>
            <w:r>
              <w:rPr>
                <w:rFonts w:ascii="Times New Roman" w:hAnsi="Times New Roman" w:cs="Times New Roman"/>
                <w:sz w:val="24"/>
                <w:szCs w:val="24"/>
              </w:rPr>
              <w:t>)</w:t>
            </w:r>
          </w:p>
        </w:tc>
        <w:tc>
          <w:tcPr>
            <w:tcW w:w="1803" w:type="dxa"/>
          </w:tcPr>
          <w:p w14:paraId="786A2FBC" w14:textId="77D9A041"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140 (47.1</w:t>
            </w:r>
            <w:r w:rsidR="00D57360">
              <w:rPr>
                <w:rFonts w:ascii="Times New Roman" w:hAnsi="Times New Roman" w:cs="Times New Roman"/>
                <w:sz w:val="24"/>
                <w:szCs w:val="24"/>
              </w:rPr>
              <w:t>%</w:t>
            </w:r>
            <w:r>
              <w:rPr>
                <w:rFonts w:ascii="Times New Roman" w:hAnsi="Times New Roman" w:cs="Times New Roman"/>
                <w:sz w:val="24"/>
                <w:szCs w:val="24"/>
              </w:rPr>
              <w:t>)</w:t>
            </w:r>
          </w:p>
        </w:tc>
        <w:tc>
          <w:tcPr>
            <w:tcW w:w="1804" w:type="dxa"/>
          </w:tcPr>
          <w:p w14:paraId="1CB638C2" w14:textId="04C60009" w:rsidR="00CB303E" w:rsidRDefault="00CB303E" w:rsidP="00B05022">
            <w:pPr>
              <w:pStyle w:val="CommentText"/>
              <w:spacing w:line="259" w:lineRule="auto"/>
              <w:jc w:val="both"/>
              <w:rPr>
                <w:rFonts w:ascii="Times New Roman" w:hAnsi="Times New Roman" w:cs="Times New Roman"/>
                <w:sz w:val="24"/>
                <w:szCs w:val="24"/>
              </w:rPr>
            </w:pPr>
            <w:r>
              <w:rPr>
                <w:rFonts w:ascii="Times New Roman" w:hAnsi="Times New Roman" w:cs="Times New Roman"/>
                <w:sz w:val="24"/>
                <w:szCs w:val="24"/>
              </w:rPr>
              <w:t>76 (44.7</w:t>
            </w:r>
            <w:r w:rsidR="00D57360">
              <w:rPr>
                <w:rFonts w:ascii="Times New Roman" w:hAnsi="Times New Roman" w:cs="Times New Roman"/>
                <w:sz w:val="24"/>
                <w:szCs w:val="24"/>
              </w:rPr>
              <w:t>%</w:t>
            </w:r>
            <w:r>
              <w:rPr>
                <w:rFonts w:ascii="Times New Roman" w:hAnsi="Times New Roman" w:cs="Times New Roman"/>
                <w:sz w:val="24"/>
                <w:szCs w:val="24"/>
              </w:rPr>
              <w:t>)</w:t>
            </w:r>
          </w:p>
        </w:tc>
      </w:tr>
    </w:tbl>
    <w:p w14:paraId="098F8E17" w14:textId="77777777" w:rsidR="00CB303E" w:rsidRDefault="00CB303E" w:rsidP="00CB303E">
      <w:pPr>
        <w:pStyle w:val="CommentText"/>
        <w:spacing w:line="259" w:lineRule="auto"/>
        <w:jc w:val="both"/>
        <w:rPr>
          <w:rFonts w:ascii="Times New Roman" w:hAnsi="Times New Roman" w:cs="Times New Roman"/>
          <w:sz w:val="24"/>
          <w:szCs w:val="24"/>
        </w:rPr>
      </w:pPr>
    </w:p>
    <w:p w14:paraId="634AB0BD" w14:textId="3DDF4FB1" w:rsidR="00CB303E" w:rsidRDefault="00AC0CD7" w:rsidP="00CB303E">
      <w:pPr>
        <w:pStyle w:val="CommentText"/>
        <w:widowControl w:val="0"/>
        <w:spacing w:line="259"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Responses to verbal items and to animations </w:t>
      </w:r>
      <w:r w:rsidR="000D57DD">
        <w:rPr>
          <w:rFonts w:ascii="Times New Roman" w:hAnsi="Times New Roman" w:cs="Times New Roman"/>
          <w:sz w:val="24"/>
          <w:szCs w:val="24"/>
        </w:rPr>
        <w:t xml:space="preserve">may </w:t>
      </w:r>
      <w:r w:rsidR="0046793E">
        <w:rPr>
          <w:rFonts w:ascii="Times New Roman" w:hAnsi="Times New Roman" w:cs="Times New Roman"/>
          <w:sz w:val="24"/>
          <w:szCs w:val="24"/>
        </w:rPr>
        <w:t>diverge</w:t>
      </w:r>
      <w:r w:rsidR="009D6AE7">
        <w:rPr>
          <w:rFonts w:ascii="Times New Roman" w:hAnsi="Times New Roman" w:cs="Times New Roman"/>
          <w:sz w:val="24"/>
          <w:szCs w:val="24"/>
        </w:rPr>
        <w:t xml:space="preserve"> (as predicted by the fragmentation accounts of belief storage to which we will return below).</w:t>
      </w:r>
      <w:r w:rsidR="00592E52">
        <w:rPr>
          <w:rFonts w:ascii="Times New Roman" w:hAnsi="Times New Roman" w:cs="Times New Roman"/>
          <w:sz w:val="24"/>
          <w:szCs w:val="24"/>
        </w:rPr>
        <w:t xml:space="preserve"> </w:t>
      </w:r>
      <w:r w:rsidR="00CB303E">
        <w:rPr>
          <w:rFonts w:ascii="Times New Roman" w:hAnsi="Times New Roman" w:cs="Times New Roman"/>
          <w:sz w:val="24"/>
          <w:szCs w:val="24"/>
        </w:rPr>
        <w:t xml:space="preserve">For each of the two key animations, we therefore considered how those participants who agreed that the animation ‘accurately represents what happens when we see an apple’ had responded to verbal items. More specifically, we considered how these participants had been classified by the manual cluster analyses conducted on verbal agreement ratings (Table </w:t>
      </w:r>
      <w:r w:rsidR="00A02757">
        <w:rPr>
          <w:rFonts w:ascii="Times New Roman" w:hAnsi="Times New Roman" w:cs="Times New Roman"/>
          <w:sz w:val="24"/>
          <w:szCs w:val="24"/>
        </w:rPr>
        <w:t>9</w:t>
      </w:r>
      <w:r w:rsidR="00CB303E">
        <w:rPr>
          <w:rFonts w:ascii="Times New Roman" w:hAnsi="Times New Roman" w:cs="Times New Roman"/>
          <w:sz w:val="24"/>
          <w:szCs w:val="24"/>
        </w:rPr>
        <w:t>).</w:t>
      </w:r>
      <w:r w:rsidR="00293C37">
        <w:rPr>
          <w:rFonts w:ascii="Times New Roman" w:hAnsi="Times New Roman" w:cs="Times New Roman"/>
          <w:sz w:val="24"/>
          <w:szCs w:val="24"/>
        </w:rPr>
        <w:t xml:space="preserve"> Th</w:t>
      </w:r>
      <w:r w:rsidR="00A008AA">
        <w:rPr>
          <w:rFonts w:ascii="Times New Roman" w:hAnsi="Times New Roman" w:cs="Times New Roman"/>
          <w:sz w:val="24"/>
          <w:szCs w:val="24"/>
        </w:rPr>
        <w:t xml:space="preserve">is will allow us to better gauge </w:t>
      </w:r>
      <w:r w:rsidR="005B16F6">
        <w:rPr>
          <w:rFonts w:ascii="Times New Roman" w:hAnsi="Times New Roman" w:cs="Times New Roman"/>
          <w:sz w:val="24"/>
          <w:szCs w:val="24"/>
        </w:rPr>
        <w:t xml:space="preserve">the proportion of participants </w:t>
      </w:r>
      <w:r w:rsidR="0034598C">
        <w:rPr>
          <w:rFonts w:ascii="Times New Roman" w:hAnsi="Times New Roman" w:cs="Times New Roman"/>
          <w:sz w:val="24"/>
          <w:szCs w:val="24"/>
        </w:rPr>
        <w:t xml:space="preserve">who feel torn between the </w:t>
      </w:r>
      <w:r w:rsidR="000D3AE1">
        <w:rPr>
          <w:rFonts w:ascii="Times New Roman" w:hAnsi="Times New Roman" w:cs="Times New Roman"/>
          <w:sz w:val="24"/>
          <w:szCs w:val="24"/>
        </w:rPr>
        <w:t>DR and IR</w:t>
      </w:r>
      <w:r w:rsidR="0034598C">
        <w:rPr>
          <w:rFonts w:ascii="Times New Roman" w:hAnsi="Times New Roman" w:cs="Times New Roman"/>
          <w:sz w:val="24"/>
          <w:szCs w:val="24"/>
        </w:rPr>
        <w:t xml:space="preserve"> conceptions.</w:t>
      </w:r>
    </w:p>
    <w:p w14:paraId="0464104C" w14:textId="77777777" w:rsidR="00CB303E" w:rsidRDefault="00CB303E" w:rsidP="00CB303E">
      <w:pPr>
        <w:pStyle w:val="CommentText"/>
        <w:spacing w:line="259" w:lineRule="auto"/>
        <w:jc w:val="both"/>
        <w:rPr>
          <w:rFonts w:ascii="Times New Roman" w:hAnsi="Times New Roman" w:cs="Times New Roman"/>
          <w:sz w:val="24"/>
          <w:szCs w:val="24"/>
        </w:rPr>
      </w:pPr>
    </w:p>
    <w:p w14:paraId="0DD1F0C1" w14:textId="09B5D7FC" w:rsidR="00CB303E" w:rsidRPr="00A144DA" w:rsidRDefault="00CB303E" w:rsidP="00CB303E">
      <w:pPr>
        <w:pStyle w:val="CommentText"/>
        <w:spacing w:after="120" w:line="259" w:lineRule="auto"/>
        <w:jc w:val="both"/>
        <w:rPr>
          <w:rFonts w:ascii="Times New Roman" w:hAnsi="Times New Roman" w:cs="Times New Roman"/>
          <w:sz w:val="24"/>
          <w:szCs w:val="24"/>
        </w:rPr>
      </w:pPr>
      <w:r w:rsidRPr="001976CB">
        <w:rPr>
          <w:rFonts w:ascii="Times New Roman" w:hAnsi="Times New Roman" w:cs="Times New Roman"/>
          <w:i/>
          <w:iCs/>
          <w:sz w:val="24"/>
          <w:szCs w:val="24"/>
        </w:rPr>
        <w:t xml:space="preserve">Table </w:t>
      </w:r>
      <w:r w:rsidR="00A02757">
        <w:rPr>
          <w:rFonts w:ascii="Times New Roman" w:hAnsi="Times New Roman" w:cs="Times New Roman"/>
          <w:i/>
          <w:iCs/>
          <w:sz w:val="24"/>
          <w:szCs w:val="24"/>
        </w:rPr>
        <w:t>9</w:t>
      </w:r>
      <w:r w:rsidRPr="001976CB">
        <w:rPr>
          <w:rFonts w:ascii="Times New Roman" w:hAnsi="Times New Roman" w:cs="Times New Roman"/>
          <w:i/>
          <w:iCs/>
          <w:sz w:val="24"/>
          <w:szCs w:val="24"/>
        </w:rPr>
        <w:t>.</w:t>
      </w:r>
      <w:r>
        <w:rPr>
          <w:rFonts w:ascii="Times New Roman" w:hAnsi="Times New Roman" w:cs="Times New Roman"/>
          <w:sz w:val="24"/>
          <w:szCs w:val="24"/>
        </w:rPr>
        <w:t xml:space="preserve"> Studies 1 and 2 </w:t>
      </w:r>
      <w:r w:rsidRPr="00A144DA">
        <w:rPr>
          <w:rFonts w:ascii="Times New Roman" w:hAnsi="Times New Roman" w:cs="Times New Roman"/>
          <w:sz w:val="24"/>
          <w:szCs w:val="24"/>
        </w:rPr>
        <w:t>– Classification of participants who competently agree with the Direct and the Cartesian animation, respectively: Classification by verbal agreement ratings, with Threshold criterion (T) and Discrepancy criterion (D).</w:t>
      </w:r>
    </w:p>
    <w:tbl>
      <w:tblPr>
        <w:tblStyle w:val="TableGrid"/>
        <w:tblW w:w="0" w:type="auto"/>
        <w:tblLook w:val="04A0" w:firstRow="1" w:lastRow="0" w:firstColumn="1" w:lastColumn="0" w:noHBand="0" w:noVBand="1"/>
      </w:tblPr>
      <w:tblGrid>
        <w:gridCol w:w="2122"/>
        <w:gridCol w:w="1701"/>
        <w:gridCol w:w="1701"/>
        <w:gridCol w:w="1842"/>
        <w:gridCol w:w="1650"/>
      </w:tblGrid>
      <w:tr w:rsidR="00CB303E" w:rsidRPr="00A144DA" w14:paraId="40665930" w14:textId="77777777" w:rsidTr="00D61708">
        <w:tc>
          <w:tcPr>
            <w:tcW w:w="5524" w:type="dxa"/>
            <w:gridSpan w:val="3"/>
          </w:tcPr>
          <w:p w14:paraId="4A0DD7FB" w14:textId="3EBE9CFF" w:rsidR="00CB303E" w:rsidRPr="00614E28" w:rsidRDefault="00CB303E" w:rsidP="002711F7">
            <w:pPr>
              <w:pStyle w:val="CommentText"/>
              <w:spacing w:line="259" w:lineRule="auto"/>
              <w:jc w:val="center"/>
              <w:rPr>
                <w:rFonts w:ascii="Times New Roman" w:hAnsi="Times New Roman" w:cs="Times New Roman"/>
                <w:sz w:val="22"/>
                <w:szCs w:val="22"/>
              </w:rPr>
            </w:pPr>
            <w:r w:rsidRPr="00614E28">
              <w:rPr>
                <w:rFonts w:ascii="Times New Roman" w:hAnsi="Times New Roman" w:cs="Times New Roman"/>
                <w:sz w:val="22"/>
                <w:szCs w:val="22"/>
              </w:rPr>
              <w:t>Direct</w:t>
            </w:r>
            <w:r w:rsidR="002F445E" w:rsidRPr="00614E28">
              <w:rPr>
                <w:rFonts w:ascii="Times New Roman" w:hAnsi="Times New Roman" w:cs="Times New Roman"/>
                <w:sz w:val="22"/>
                <w:szCs w:val="22"/>
              </w:rPr>
              <w:t xml:space="preserve"> animation</w:t>
            </w:r>
          </w:p>
        </w:tc>
        <w:tc>
          <w:tcPr>
            <w:tcW w:w="3492" w:type="dxa"/>
            <w:gridSpan w:val="2"/>
          </w:tcPr>
          <w:p w14:paraId="1023970C" w14:textId="09479A52"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Cartesian</w:t>
            </w:r>
            <w:r w:rsidR="002F445E" w:rsidRPr="00614E28">
              <w:rPr>
                <w:rFonts w:ascii="Times New Roman" w:hAnsi="Times New Roman" w:cs="Times New Roman"/>
                <w:sz w:val="22"/>
                <w:szCs w:val="22"/>
              </w:rPr>
              <w:t xml:space="preserve"> animation</w:t>
            </w:r>
          </w:p>
        </w:tc>
      </w:tr>
      <w:tr w:rsidR="00CB303E" w:rsidRPr="00A144DA" w14:paraId="21921788" w14:textId="77777777" w:rsidTr="00D61708">
        <w:tc>
          <w:tcPr>
            <w:tcW w:w="2122" w:type="dxa"/>
          </w:tcPr>
          <w:p w14:paraId="31785843" w14:textId="77777777" w:rsidR="00CB303E" w:rsidRPr="00614E28" w:rsidRDefault="00CB303E" w:rsidP="008F081F">
            <w:pPr>
              <w:pStyle w:val="CommentText"/>
              <w:spacing w:line="259" w:lineRule="auto"/>
              <w:rPr>
                <w:rFonts w:ascii="Times New Roman" w:hAnsi="Times New Roman" w:cs="Times New Roman"/>
                <w:sz w:val="22"/>
                <w:szCs w:val="22"/>
              </w:rPr>
            </w:pPr>
            <w:r w:rsidRPr="00614E28">
              <w:rPr>
                <w:rFonts w:ascii="Times New Roman" w:hAnsi="Times New Roman" w:cs="Times New Roman"/>
                <w:sz w:val="22"/>
                <w:szCs w:val="22"/>
              </w:rPr>
              <w:t>N=competently agree with item</w:t>
            </w:r>
          </w:p>
        </w:tc>
        <w:tc>
          <w:tcPr>
            <w:tcW w:w="1701" w:type="dxa"/>
          </w:tcPr>
          <w:p w14:paraId="70DEC34D" w14:textId="2097CED4" w:rsidR="00CB303E" w:rsidRPr="00614E28" w:rsidRDefault="00CB303E" w:rsidP="008F081F">
            <w:pPr>
              <w:pStyle w:val="CommentText"/>
              <w:spacing w:line="259" w:lineRule="auto"/>
              <w:rPr>
                <w:rFonts w:ascii="Times New Roman" w:hAnsi="Times New Roman" w:cs="Times New Roman"/>
                <w:sz w:val="22"/>
                <w:szCs w:val="22"/>
              </w:rPr>
            </w:pPr>
            <w:r w:rsidRPr="00614E28">
              <w:rPr>
                <w:rFonts w:ascii="Times New Roman" w:hAnsi="Times New Roman" w:cs="Times New Roman"/>
                <w:sz w:val="22"/>
                <w:szCs w:val="22"/>
              </w:rPr>
              <w:t>Study 1 (N</w:t>
            </w:r>
            <w:r w:rsidR="008F081F" w:rsidRPr="00614E28">
              <w:rPr>
                <w:rFonts w:ascii="Times New Roman" w:hAnsi="Times New Roman" w:cs="Times New Roman"/>
                <w:sz w:val="22"/>
                <w:szCs w:val="22"/>
              </w:rPr>
              <w:t>=</w:t>
            </w:r>
            <w:r w:rsidRPr="00614E28">
              <w:rPr>
                <w:rFonts w:ascii="Times New Roman" w:hAnsi="Times New Roman" w:cs="Times New Roman"/>
                <w:sz w:val="22"/>
                <w:szCs w:val="22"/>
              </w:rPr>
              <w:t>78)</w:t>
            </w:r>
          </w:p>
        </w:tc>
        <w:tc>
          <w:tcPr>
            <w:tcW w:w="1701" w:type="dxa"/>
          </w:tcPr>
          <w:p w14:paraId="2CF74D52" w14:textId="4DBAD195" w:rsidR="00191CFA" w:rsidRPr="00614E28" w:rsidRDefault="00CB303E" w:rsidP="008F081F">
            <w:pPr>
              <w:pStyle w:val="CommentText"/>
              <w:spacing w:line="259" w:lineRule="auto"/>
              <w:rPr>
                <w:rFonts w:ascii="Times New Roman" w:hAnsi="Times New Roman" w:cs="Times New Roman"/>
                <w:sz w:val="22"/>
                <w:szCs w:val="22"/>
              </w:rPr>
            </w:pPr>
            <w:r w:rsidRPr="00614E28">
              <w:rPr>
                <w:rFonts w:ascii="Times New Roman" w:hAnsi="Times New Roman" w:cs="Times New Roman"/>
                <w:sz w:val="22"/>
                <w:szCs w:val="22"/>
              </w:rPr>
              <w:t>Study 2 (N</w:t>
            </w:r>
            <w:r w:rsidR="008F081F" w:rsidRPr="00614E28">
              <w:rPr>
                <w:rFonts w:ascii="Times New Roman" w:hAnsi="Times New Roman" w:cs="Times New Roman"/>
                <w:sz w:val="22"/>
                <w:szCs w:val="22"/>
              </w:rPr>
              <w:t>=</w:t>
            </w:r>
            <w:r w:rsidRPr="00614E28">
              <w:rPr>
                <w:rFonts w:ascii="Times New Roman" w:hAnsi="Times New Roman" w:cs="Times New Roman"/>
                <w:sz w:val="22"/>
                <w:szCs w:val="22"/>
              </w:rPr>
              <w:t>35)</w:t>
            </w:r>
          </w:p>
        </w:tc>
        <w:tc>
          <w:tcPr>
            <w:tcW w:w="1842" w:type="dxa"/>
          </w:tcPr>
          <w:p w14:paraId="265E0F71" w14:textId="69C9E643" w:rsidR="00CB303E" w:rsidRPr="00614E28" w:rsidRDefault="00CB303E" w:rsidP="008F081F">
            <w:pPr>
              <w:pStyle w:val="CommentText"/>
              <w:spacing w:line="259" w:lineRule="auto"/>
              <w:rPr>
                <w:rFonts w:ascii="Times New Roman" w:hAnsi="Times New Roman" w:cs="Times New Roman"/>
                <w:sz w:val="22"/>
                <w:szCs w:val="22"/>
              </w:rPr>
            </w:pPr>
            <w:r w:rsidRPr="00614E28">
              <w:rPr>
                <w:rFonts w:ascii="Times New Roman" w:hAnsi="Times New Roman" w:cs="Times New Roman"/>
                <w:sz w:val="22"/>
                <w:szCs w:val="22"/>
              </w:rPr>
              <w:t>Study 1 (N</w:t>
            </w:r>
            <w:r w:rsidR="008F081F" w:rsidRPr="00614E28">
              <w:rPr>
                <w:rFonts w:ascii="Times New Roman" w:hAnsi="Times New Roman" w:cs="Times New Roman"/>
                <w:sz w:val="22"/>
                <w:szCs w:val="22"/>
              </w:rPr>
              <w:t>=</w:t>
            </w:r>
            <w:r w:rsidRPr="00614E28">
              <w:rPr>
                <w:rFonts w:ascii="Times New Roman" w:hAnsi="Times New Roman" w:cs="Times New Roman"/>
                <w:sz w:val="22"/>
                <w:szCs w:val="22"/>
              </w:rPr>
              <w:t>140)</w:t>
            </w:r>
          </w:p>
        </w:tc>
        <w:tc>
          <w:tcPr>
            <w:tcW w:w="1650" w:type="dxa"/>
          </w:tcPr>
          <w:p w14:paraId="018334ED" w14:textId="7F153953" w:rsidR="00CB303E" w:rsidRPr="00614E28" w:rsidRDefault="00CB303E" w:rsidP="008F081F">
            <w:pPr>
              <w:pStyle w:val="CommentText"/>
              <w:spacing w:line="259" w:lineRule="auto"/>
              <w:rPr>
                <w:rFonts w:ascii="Times New Roman" w:hAnsi="Times New Roman" w:cs="Times New Roman"/>
                <w:sz w:val="22"/>
                <w:szCs w:val="22"/>
              </w:rPr>
            </w:pPr>
            <w:r w:rsidRPr="00614E28">
              <w:rPr>
                <w:rFonts w:ascii="Times New Roman" w:hAnsi="Times New Roman" w:cs="Times New Roman"/>
                <w:sz w:val="22"/>
                <w:szCs w:val="22"/>
              </w:rPr>
              <w:t>Study 2 (N</w:t>
            </w:r>
            <w:r w:rsidR="008F081F" w:rsidRPr="00614E28">
              <w:rPr>
                <w:rFonts w:ascii="Times New Roman" w:hAnsi="Times New Roman" w:cs="Times New Roman"/>
                <w:sz w:val="22"/>
                <w:szCs w:val="22"/>
              </w:rPr>
              <w:t>=</w:t>
            </w:r>
            <w:r w:rsidRPr="00614E28">
              <w:rPr>
                <w:rFonts w:ascii="Times New Roman" w:hAnsi="Times New Roman" w:cs="Times New Roman"/>
                <w:sz w:val="22"/>
                <w:szCs w:val="22"/>
              </w:rPr>
              <w:t>76)</w:t>
            </w:r>
          </w:p>
        </w:tc>
      </w:tr>
      <w:tr w:rsidR="00CB303E" w:rsidRPr="00A144DA" w14:paraId="68E13CB4" w14:textId="77777777" w:rsidTr="00D61708">
        <w:tc>
          <w:tcPr>
            <w:tcW w:w="2122" w:type="dxa"/>
          </w:tcPr>
          <w:p w14:paraId="7C9D6F0E" w14:textId="62614122"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Direct</w:t>
            </w:r>
            <w:r w:rsidR="00317D38" w:rsidRPr="00614E28">
              <w:rPr>
                <w:rFonts w:ascii="Times New Roman" w:hAnsi="Times New Roman" w:cs="Times New Roman"/>
                <w:sz w:val="22"/>
                <w:szCs w:val="22"/>
              </w:rPr>
              <w:t xml:space="preserve"> Realists</w:t>
            </w:r>
          </w:p>
        </w:tc>
        <w:tc>
          <w:tcPr>
            <w:tcW w:w="1701" w:type="dxa"/>
          </w:tcPr>
          <w:p w14:paraId="3EBA6FB3"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46   D 37</w:t>
            </w:r>
          </w:p>
        </w:tc>
        <w:tc>
          <w:tcPr>
            <w:tcW w:w="1701" w:type="dxa"/>
          </w:tcPr>
          <w:p w14:paraId="115BEEC9"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19  D 16</w:t>
            </w:r>
          </w:p>
        </w:tc>
        <w:tc>
          <w:tcPr>
            <w:tcW w:w="1842" w:type="dxa"/>
          </w:tcPr>
          <w:p w14:paraId="0EE456CF"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40   D 29</w:t>
            </w:r>
          </w:p>
        </w:tc>
        <w:tc>
          <w:tcPr>
            <w:tcW w:w="1650" w:type="dxa"/>
          </w:tcPr>
          <w:p w14:paraId="68E3091B"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15   D 10</w:t>
            </w:r>
          </w:p>
        </w:tc>
      </w:tr>
      <w:tr w:rsidR="00CB303E" w:rsidRPr="00A144DA" w14:paraId="2B3DF7AF" w14:textId="77777777" w:rsidTr="00D61708">
        <w:tc>
          <w:tcPr>
            <w:tcW w:w="2122" w:type="dxa"/>
          </w:tcPr>
          <w:p w14:paraId="23E2B4D0" w14:textId="4453529A"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Indirect</w:t>
            </w:r>
            <w:r w:rsidR="00317D38" w:rsidRPr="00614E28">
              <w:rPr>
                <w:rFonts w:ascii="Times New Roman" w:hAnsi="Times New Roman" w:cs="Times New Roman"/>
                <w:sz w:val="22"/>
                <w:szCs w:val="22"/>
              </w:rPr>
              <w:t xml:space="preserve"> Realists</w:t>
            </w:r>
          </w:p>
        </w:tc>
        <w:tc>
          <w:tcPr>
            <w:tcW w:w="1701" w:type="dxa"/>
          </w:tcPr>
          <w:p w14:paraId="4B3F46DC"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16   D 13</w:t>
            </w:r>
          </w:p>
        </w:tc>
        <w:tc>
          <w:tcPr>
            <w:tcW w:w="1701" w:type="dxa"/>
          </w:tcPr>
          <w:p w14:paraId="558E41B5"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3   D 3</w:t>
            </w:r>
          </w:p>
        </w:tc>
        <w:tc>
          <w:tcPr>
            <w:tcW w:w="1842" w:type="dxa"/>
          </w:tcPr>
          <w:p w14:paraId="4D7BAA26"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71   D 70</w:t>
            </w:r>
          </w:p>
        </w:tc>
        <w:tc>
          <w:tcPr>
            <w:tcW w:w="1650" w:type="dxa"/>
          </w:tcPr>
          <w:p w14:paraId="1C3B5524"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25   D 28</w:t>
            </w:r>
          </w:p>
        </w:tc>
      </w:tr>
      <w:tr w:rsidR="00CB303E" w:rsidRPr="00A144DA" w14:paraId="47D3FFB0" w14:textId="77777777" w:rsidTr="00D61708">
        <w:tc>
          <w:tcPr>
            <w:tcW w:w="2122" w:type="dxa"/>
          </w:tcPr>
          <w:p w14:paraId="0353B17F" w14:textId="60D44F0B" w:rsidR="00CB303E" w:rsidRPr="00614E28" w:rsidRDefault="006A6CC6" w:rsidP="00B05022">
            <w:pPr>
              <w:pStyle w:val="CommentText"/>
              <w:spacing w:line="259" w:lineRule="auto"/>
              <w:jc w:val="both"/>
              <w:rPr>
                <w:rFonts w:ascii="Times New Roman" w:hAnsi="Times New Roman" w:cs="Times New Roman"/>
                <w:sz w:val="22"/>
                <w:szCs w:val="22"/>
              </w:rPr>
            </w:pPr>
            <w:r>
              <w:rPr>
                <w:rFonts w:ascii="Times New Roman" w:hAnsi="Times New Roman" w:cs="Times New Roman"/>
                <w:sz w:val="22"/>
                <w:szCs w:val="22"/>
              </w:rPr>
              <w:t>Torn Souls (Both)</w:t>
            </w:r>
          </w:p>
        </w:tc>
        <w:tc>
          <w:tcPr>
            <w:tcW w:w="1701" w:type="dxa"/>
          </w:tcPr>
          <w:p w14:paraId="3CCCFC1A"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10   D 16</w:t>
            </w:r>
          </w:p>
        </w:tc>
        <w:tc>
          <w:tcPr>
            <w:tcW w:w="1701" w:type="dxa"/>
          </w:tcPr>
          <w:p w14:paraId="1EF0364F"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8   D 11</w:t>
            </w:r>
          </w:p>
        </w:tc>
        <w:tc>
          <w:tcPr>
            <w:tcW w:w="1842" w:type="dxa"/>
          </w:tcPr>
          <w:p w14:paraId="00603C69"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21   D 24</w:t>
            </w:r>
          </w:p>
        </w:tc>
        <w:tc>
          <w:tcPr>
            <w:tcW w:w="1650" w:type="dxa"/>
          </w:tcPr>
          <w:p w14:paraId="06FA351B"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13   D 20</w:t>
            </w:r>
          </w:p>
        </w:tc>
      </w:tr>
      <w:tr w:rsidR="00CB303E" w14:paraId="6A32730C" w14:textId="77777777" w:rsidTr="00D61708">
        <w:tc>
          <w:tcPr>
            <w:tcW w:w="2122" w:type="dxa"/>
          </w:tcPr>
          <w:p w14:paraId="2B04D19B" w14:textId="0B674060" w:rsidR="00CB303E" w:rsidRPr="00614E28" w:rsidRDefault="00596E6E" w:rsidP="00B05022">
            <w:pPr>
              <w:pStyle w:val="CommentText"/>
              <w:spacing w:line="259" w:lineRule="auto"/>
              <w:jc w:val="both"/>
              <w:rPr>
                <w:rFonts w:ascii="Times New Roman" w:hAnsi="Times New Roman" w:cs="Times New Roman"/>
                <w:sz w:val="22"/>
                <w:szCs w:val="22"/>
              </w:rPr>
            </w:pPr>
            <w:r>
              <w:rPr>
                <w:rFonts w:ascii="Times New Roman" w:hAnsi="Times New Roman" w:cs="Times New Roman"/>
                <w:sz w:val="22"/>
                <w:szCs w:val="22"/>
              </w:rPr>
              <w:t>Refuseniks (</w:t>
            </w:r>
            <w:r w:rsidR="00CB303E" w:rsidRPr="00614E28">
              <w:rPr>
                <w:rFonts w:ascii="Times New Roman" w:hAnsi="Times New Roman" w:cs="Times New Roman"/>
                <w:sz w:val="22"/>
                <w:szCs w:val="22"/>
              </w:rPr>
              <w:t>Neither</w:t>
            </w:r>
            <w:r>
              <w:rPr>
                <w:rFonts w:ascii="Times New Roman" w:hAnsi="Times New Roman" w:cs="Times New Roman"/>
                <w:sz w:val="22"/>
                <w:szCs w:val="22"/>
              </w:rPr>
              <w:t>)</w:t>
            </w:r>
          </w:p>
        </w:tc>
        <w:tc>
          <w:tcPr>
            <w:tcW w:w="1701" w:type="dxa"/>
          </w:tcPr>
          <w:p w14:paraId="72E9E738"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6     D 12</w:t>
            </w:r>
          </w:p>
        </w:tc>
        <w:tc>
          <w:tcPr>
            <w:tcW w:w="1701" w:type="dxa"/>
          </w:tcPr>
          <w:p w14:paraId="12584D3A"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5   D 5</w:t>
            </w:r>
          </w:p>
        </w:tc>
        <w:tc>
          <w:tcPr>
            <w:tcW w:w="1842" w:type="dxa"/>
          </w:tcPr>
          <w:p w14:paraId="6097638A"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8     D 17</w:t>
            </w:r>
          </w:p>
        </w:tc>
        <w:tc>
          <w:tcPr>
            <w:tcW w:w="1650" w:type="dxa"/>
          </w:tcPr>
          <w:p w14:paraId="2AD28B30" w14:textId="77777777" w:rsidR="00CB303E" w:rsidRPr="00614E28" w:rsidRDefault="00CB303E" w:rsidP="00B05022">
            <w:pPr>
              <w:pStyle w:val="CommentText"/>
              <w:spacing w:line="259" w:lineRule="auto"/>
              <w:jc w:val="both"/>
              <w:rPr>
                <w:rFonts w:ascii="Times New Roman" w:hAnsi="Times New Roman" w:cs="Times New Roman"/>
                <w:sz w:val="22"/>
                <w:szCs w:val="22"/>
              </w:rPr>
            </w:pPr>
            <w:r w:rsidRPr="00614E28">
              <w:rPr>
                <w:rFonts w:ascii="Times New Roman" w:hAnsi="Times New Roman" w:cs="Times New Roman"/>
                <w:sz w:val="22"/>
                <w:szCs w:val="22"/>
              </w:rPr>
              <w:t>T 23   D 18</w:t>
            </w:r>
          </w:p>
        </w:tc>
      </w:tr>
    </w:tbl>
    <w:p w14:paraId="2C747F8F" w14:textId="77777777" w:rsidR="00CB303E" w:rsidRDefault="00CB303E" w:rsidP="00CB303E">
      <w:pPr>
        <w:spacing w:line="259" w:lineRule="auto"/>
        <w:jc w:val="both"/>
        <w:rPr>
          <w:rFonts w:ascii="Times New Roman" w:hAnsi="Times New Roman" w:cs="Times New Roman"/>
        </w:rPr>
      </w:pPr>
    </w:p>
    <w:p w14:paraId="334D4821" w14:textId="74E5C9B7" w:rsidR="00CB303E" w:rsidRDefault="00D502ED" w:rsidP="002B372D">
      <w:pPr>
        <w:spacing w:line="259" w:lineRule="auto"/>
        <w:ind w:firstLine="567"/>
        <w:jc w:val="both"/>
        <w:rPr>
          <w:rFonts w:ascii="Times New Roman" w:hAnsi="Times New Roman" w:cs="Times New Roman"/>
        </w:rPr>
      </w:pPr>
      <w:r>
        <w:rPr>
          <w:rFonts w:ascii="Times New Roman" w:hAnsi="Times New Roman" w:cs="Times New Roman"/>
        </w:rPr>
        <w:t xml:space="preserve">We finally analysed responses to the </w:t>
      </w:r>
      <w:r w:rsidRPr="000356DF">
        <w:rPr>
          <w:rFonts w:ascii="Times New Roman" w:hAnsi="Times New Roman" w:cs="Times New Roman"/>
          <w:b/>
          <w:bCs/>
        </w:rPr>
        <w:t>compatibility</w:t>
      </w:r>
      <w:r>
        <w:rPr>
          <w:rFonts w:ascii="Times New Roman" w:hAnsi="Times New Roman" w:cs="Times New Roman"/>
        </w:rPr>
        <w:t xml:space="preserve"> questions in Studies 1-2 and found that participants, including a strong majority of ‘Torn Souls’, regarded DR items (PD, PHD, and ED) as incompatible with their IR counterparts (PI, PHI, EI) (Appendix D).</w:t>
      </w:r>
    </w:p>
    <w:p w14:paraId="593C2AB5" w14:textId="1F6D87A3" w:rsidR="00B80256" w:rsidRDefault="00455E89" w:rsidP="00B80256">
      <w:pPr>
        <w:pStyle w:val="CommentText"/>
        <w:spacing w:line="259"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F</w:t>
      </w:r>
      <w:r w:rsidR="00B80256" w:rsidRPr="004B5D95">
        <w:rPr>
          <w:rFonts w:ascii="Times New Roman" w:eastAsia="Calibri" w:hAnsi="Times New Roman" w:cs="Times New Roman"/>
          <w:sz w:val="24"/>
          <w:szCs w:val="24"/>
        </w:rPr>
        <w:t xml:space="preserve">indings from </w:t>
      </w:r>
      <w:r w:rsidR="00285089">
        <w:rPr>
          <w:rFonts w:ascii="Times New Roman" w:eastAsia="Calibri" w:hAnsi="Times New Roman" w:cs="Times New Roman"/>
          <w:sz w:val="24"/>
          <w:szCs w:val="24"/>
        </w:rPr>
        <w:t>cluster and further</w:t>
      </w:r>
      <w:r w:rsidR="00B80256" w:rsidRPr="004B5D95">
        <w:rPr>
          <w:rFonts w:ascii="Times New Roman" w:eastAsia="Calibri" w:hAnsi="Times New Roman" w:cs="Times New Roman"/>
          <w:sz w:val="24"/>
          <w:szCs w:val="24"/>
        </w:rPr>
        <w:t xml:space="preserve"> analyses allow us to assess hypotheses </w:t>
      </w:r>
      <w:r w:rsidR="00B80256" w:rsidRPr="004B5D95">
        <w:rPr>
          <w:rFonts w:ascii="Times New Roman" w:eastAsia="Calibri" w:hAnsi="Times New Roman" w:cs="Times New Roman"/>
          <w:b/>
          <w:bCs/>
          <w:sz w:val="24"/>
          <w:szCs w:val="24"/>
        </w:rPr>
        <w:t>H</w:t>
      </w:r>
      <w:r w:rsidR="00B80256" w:rsidRPr="004B5D95">
        <w:rPr>
          <w:rFonts w:ascii="Times New Roman" w:eastAsia="Calibri" w:hAnsi="Times New Roman" w:cs="Times New Roman"/>
          <w:b/>
          <w:bCs/>
          <w:sz w:val="24"/>
          <w:szCs w:val="24"/>
          <w:vertAlign w:val="subscript"/>
        </w:rPr>
        <w:t>1</w:t>
      </w:r>
      <w:r w:rsidR="00B80256" w:rsidRPr="004B5D95">
        <w:rPr>
          <w:rFonts w:ascii="Times New Roman" w:eastAsia="Calibri" w:hAnsi="Times New Roman" w:cs="Times New Roman"/>
          <w:sz w:val="24"/>
          <w:szCs w:val="24"/>
        </w:rPr>
        <w:t>-</w:t>
      </w:r>
      <w:r w:rsidR="00B80256" w:rsidRPr="004B5D95">
        <w:rPr>
          <w:rFonts w:ascii="Times New Roman" w:eastAsia="Calibri" w:hAnsi="Times New Roman" w:cs="Times New Roman"/>
          <w:b/>
          <w:bCs/>
          <w:sz w:val="24"/>
          <w:szCs w:val="24"/>
        </w:rPr>
        <w:t>H</w:t>
      </w:r>
      <w:r w:rsidR="00B80256" w:rsidRPr="004B5D95">
        <w:rPr>
          <w:rFonts w:ascii="Times New Roman" w:eastAsia="Calibri" w:hAnsi="Times New Roman" w:cs="Times New Roman"/>
          <w:b/>
          <w:bCs/>
          <w:sz w:val="24"/>
          <w:szCs w:val="24"/>
          <w:vertAlign w:val="subscript"/>
        </w:rPr>
        <w:t>2</w:t>
      </w:r>
      <w:r w:rsidR="00B80256" w:rsidRPr="004B5D95">
        <w:rPr>
          <w:rFonts w:ascii="Times New Roman" w:eastAsia="Calibri" w:hAnsi="Times New Roman" w:cs="Times New Roman"/>
          <w:sz w:val="24"/>
          <w:szCs w:val="24"/>
        </w:rPr>
        <w:t>.</w:t>
      </w:r>
      <w:r w:rsidR="00B80256" w:rsidRPr="004B5D95">
        <w:rPr>
          <w:rFonts w:ascii="Times New Roman" w:hAnsi="Times New Roman" w:cs="Times New Roman"/>
          <w:b/>
          <w:bCs/>
          <w:sz w:val="24"/>
          <w:szCs w:val="24"/>
        </w:rPr>
        <w:t xml:space="preserve"> H</w:t>
      </w:r>
      <w:r w:rsidR="00B80256" w:rsidRPr="004B5D95">
        <w:rPr>
          <w:rFonts w:ascii="Times New Roman" w:hAnsi="Times New Roman" w:cs="Times New Roman"/>
          <w:b/>
          <w:bCs/>
          <w:sz w:val="24"/>
          <w:szCs w:val="24"/>
          <w:vertAlign w:val="subscript"/>
        </w:rPr>
        <w:t>1</w:t>
      </w:r>
      <w:r w:rsidR="00B80256" w:rsidRPr="004B5D95">
        <w:rPr>
          <w:rFonts w:ascii="Times New Roman" w:hAnsi="Times New Roman" w:cs="Times New Roman"/>
          <w:sz w:val="24"/>
          <w:szCs w:val="24"/>
        </w:rPr>
        <w:t xml:space="preserve"> is most directly assessed by the cluster analyses of agreement ratings for verbal items. </w:t>
      </w:r>
      <w:r w:rsidR="00B80256" w:rsidRPr="004B5D95">
        <w:rPr>
          <w:rFonts w:ascii="Times New Roman" w:hAnsi="Times New Roman" w:cs="Times New Roman"/>
          <w:b/>
          <w:bCs/>
          <w:sz w:val="24"/>
          <w:szCs w:val="24"/>
        </w:rPr>
        <w:t>H</w:t>
      </w:r>
      <w:r w:rsidR="00B80256" w:rsidRPr="004B5D95">
        <w:rPr>
          <w:rFonts w:ascii="Times New Roman" w:hAnsi="Times New Roman" w:cs="Times New Roman"/>
          <w:b/>
          <w:bCs/>
          <w:sz w:val="24"/>
          <w:szCs w:val="24"/>
          <w:vertAlign w:val="subscript"/>
        </w:rPr>
        <w:t>1</w:t>
      </w:r>
      <w:r w:rsidR="00B80256" w:rsidRPr="004B5D95">
        <w:rPr>
          <w:rFonts w:ascii="Times New Roman" w:hAnsi="Times New Roman" w:cs="Times New Roman"/>
          <w:sz w:val="24"/>
          <w:szCs w:val="24"/>
        </w:rPr>
        <w:t xml:space="preserve"> states that laypeople are collectively torn between DR and IR</w:t>
      </w:r>
      <w:r w:rsidR="002B3AA8">
        <w:rPr>
          <w:rFonts w:ascii="Times New Roman" w:hAnsi="Times New Roman" w:cs="Times New Roman"/>
          <w:sz w:val="24"/>
          <w:szCs w:val="24"/>
        </w:rPr>
        <w:t xml:space="preserve"> </w:t>
      </w:r>
      <w:r w:rsidR="002B3AA8" w:rsidRPr="00460147">
        <w:rPr>
          <w:rFonts w:ascii="Times New Roman" w:hAnsi="Times New Roman" w:cs="Times New Roman"/>
          <w:sz w:val="24"/>
          <w:szCs w:val="24"/>
        </w:rPr>
        <w:t xml:space="preserve">and predicts that </w:t>
      </w:r>
      <w:r w:rsidR="002B3AA8" w:rsidRPr="00460147">
        <w:rPr>
          <w:rFonts w:ascii="Times New Roman" w:eastAsia="Aptos" w:hAnsi="Times New Roman" w:cs="Times New Roman"/>
          <w:sz w:val="24"/>
          <w:szCs w:val="24"/>
        </w:rPr>
        <w:t xml:space="preserve">a higher proportion of lay participants than can be plausibly explained by performance error will endorse DR and IR, </w:t>
      </w:r>
      <w:r w:rsidR="002B3AA8" w:rsidRPr="00460147">
        <w:rPr>
          <w:rFonts w:ascii="Times New Roman" w:eastAsia="Aptos" w:hAnsi="Times New Roman" w:cs="Times New Roman"/>
          <w:sz w:val="24"/>
          <w:szCs w:val="24"/>
        </w:rPr>
        <w:lastRenderedPageBreak/>
        <w:t>respectively</w:t>
      </w:r>
      <w:r w:rsidR="00B80256" w:rsidRPr="00460147">
        <w:rPr>
          <w:rFonts w:ascii="Times New Roman" w:hAnsi="Times New Roman" w:cs="Times New Roman"/>
          <w:sz w:val="24"/>
          <w:szCs w:val="24"/>
        </w:rPr>
        <w:t>.</w:t>
      </w:r>
      <w:r w:rsidR="00B80256" w:rsidRPr="004B5D95">
        <w:rPr>
          <w:rFonts w:ascii="Times New Roman" w:hAnsi="Times New Roman" w:cs="Times New Roman"/>
          <w:sz w:val="24"/>
          <w:szCs w:val="24"/>
        </w:rPr>
        <w:t xml:space="preserve"> To assess </w:t>
      </w:r>
      <w:r w:rsidR="007A0473" w:rsidRPr="004B5D95">
        <w:rPr>
          <w:rFonts w:ascii="Times New Roman" w:hAnsi="Times New Roman" w:cs="Times New Roman"/>
          <w:b/>
          <w:bCs/>
          <w:sz w:val="24"/>
          <w:szCs w:val="24"/>
        </w:rPr>
        <w:t>H</w:t>
      </w:r>
      <w:r w:rsidR="007A0473" w:rsidRPr="004B5D95">
        <w:rPr>
          <w:rFonts w:ascii="Times New Roman" w:hAnsi="Times New Roman" w:cs="Times New Roman"/>
          <w:b/>
          <w:bCs/>
          <w:sz w:val="24"/>
          <w:szCs w:val="24"/>
          <w:vertAlign w:val="subscript"/>
        </w:rPr>
        <w:t>1</w:t>
      </w:r>
      <w:r w:rsidR="00B80256" w:rsidRPr="004B5D95">
        <w:rPr>
          <w:rFonts w:ascii="Times New Roman" w:hAnsi="Times New Roman" w:cs="Times New Roman"/>
          <w:sz w:val="24"/>
          <w:szCs w:val="24"/>
        </w:rPr>
        <w:t xml:space="preserve">, we consider the ratio of Direct Realists to Indirect Realists identified by those cluster analyses (DR:IR in Table </w:t>
      </w:r>
      <w:r w:rsidR="00B80256">
        <w:rPr>
          <w:rFonts w:ascii="Times New Roman" w:hAnsi="Times New Roman" w:cs="Times New Roman"/>
          <w:sz w:val="24"/>
          <w:szCs w:val="24"/>
        </w:rPr>
        <w:t>7</w:t>
      </w:r>
      <w:r w:rsidR="00B80256" w:rsidRPr="004B5D95">
        <w:rPr>
          <w:rFonts w:ascii="Times New Roman" w:hAnsi="Times New Roman" w:cs="Times New Roman"/>
          <w:sz w:val="24"/>
          <w:szCs w:val="24"/>
        </w:rPr>
        <w:t xml:space="preserve">). Across both studies, the manual analyses that are the most straightforward to interpret yield ratios between 1.33:1 and 1.01:1. The slight preponderance of Direct Realists is further attenuated the moment we also take into account participants who endorse both views and consider the ratio of participants who endorse only </w:t>
      </w:r>
      <w:r w:rsidR="00B80256" w:rsidRPr="004B5D95">
        <w:rPr>
          <w:rFonts w:ascii="Times New Roman" w:hAnsi="Times New Roman" w:cs="Times New Roman"/>
          <w:i/>
          <w:iCs/>
          <w:sz w:val="24"/>
          <w:szCs w:val="24"/>
        </w:rPr>
        <w:t>or also</w:t>
      </w:r>
      <w:r w:rsidR="00B80256" w:rsidRPr="004B5D95">
        <w:rPr>
          <w:rFonts w:ascii="Times New Roman" w:hAnsi="Times New Roman" w:cs="Times New Roman"/>
          <w:sz w:val="24"/>
          <w:szCs w:val="24"/>
        </w:rPr>
        <w:t xml:space="preserve"> DR to those who endorse only </w:t>
      </w:r>
      <w:r w:rsidR="00B80256" w:rsidRPr="004B5D95">
        <w:rPr>
          <w:rFonts w:ascii="Times New Roman" w:hAnsi="Times New Roman" w:cs="Times New Roman"/>
          <w:i/>
          <w:iCs/>
          <w:sz w:val="24"/>
          <w:szCs w:val="24"/>
        </w:rPr>
        <w:t>or also</w:t>
      </w:r>
      <w:r w:rsidR="00B80256" w:rsidRPr="004B5D95">
        <w:rPr>
          <w:rFonts w:ascii="Times New Roman" w:hAnsi="Times New Roman" w:cs="Times New Roman"/>
          <w:sz w:val="24"/>
          <w:szCs w:val="24"/>
        </w:rPr>
        <w:t xml:space="preserve"> IR (DR*:IR* in Table </w:t>
      </w:r>
      <w:r w:rsidR="00926046">
        <w:rPr>
          <w:rFonts w:ascii="Times New Roman" w:hAnsi="Times New Roman" w:cs="Times New Roman"/>
          <w:sz w:val="24"/>
          <w:szCs w:val="24"/>
        </w:rPr>
        <w:t>7</w:t>
      </w:r>
      <w:r w:rsidR="00B80256" w:rsidRPr="004B5D95">
        <w:rPr>
          <w:rFonts w:ascii="Times New Roman" w:hAnsi="Times New Roman" w:cs="Times New Roman"/>
          <w:sz w:val="24"/>
          <w:szCs w:val="24"/>
        </w:rPr>
        <w:t xml:space="preserve">). Both conceptions are popular and seem to be roughly equally </w:t>
      </w:r>
      <w:r w:rsidR="00B80256" w:rsidRPr="00460147">
        <w:rPr>
          <w:rFonts w:ascii="Times New Roman" w:hAnsi="Times New Roman" w:cs="Times New Roman"/>
          <w:sz w:val="24"/>
          <w:szCs w:val="24"/>
        </w:rPr>
        <w:t>popular</w:t>
      </w:r>
      <w:r w:rsidR="00A077C0" w:rsidRPr="00460147">
        <w:rPr>
          <w:rFonts w:ascii="Times New Roman" w:hAnsi="Times New Roman" w:cs="Times New Roman"/>
          <w:sz w:val="24"/>
          <w:szCs w:val="24"/>
        </w:rPr>
        <w:t xml:space="preserve">, so that </w:t>
      </w:r>
      <w:r w:rsidR="00222E34" w:rsidRPr="00460147">
        <w:rPr>
          <w:rFonts w:ascii="Times New Roman" w:hAnsi="Times New Roman" w:cs="Times New Roman"/>
          <w:sz w:val="24"/>
          <w:szCs w:val="24"/>
        </w:rPr>
        <w:t>agreement with neither conception can be plausibly attributed to performance error</w:t>
      </w:r>
      <w:r w:rsidR="00B80256" w:rsidRPr="00460147">
        <w:rPr>
          <w:rFonts w:ascii="Times New Roman" w:hAnsi="Times New Roman" w:cs="Times New Roman"/>
          <w:sz w:val="24"/>
          <w:szCs w:val="24"/>
        </w:rPr>
        <w:t>.</w:t>
      </w:r>
      <w:r w:rsidR="00B80256" w:rsidRPr="004B5D95">
        <w:rPr>
          <w:rFonts w:ascii="Times New Roman" w:hAnsi="Times New Roman" w:cs="Times New Roman"/>
          <w:sz w:val="24"/>
          <w:szCs w:val="24"/>
        </w:rPr>
        <w:t xml:space="preserve"> </w:t>
      </w:r>
      <w:r w:rsidR="00B80256" w:rsidRPr="004B5D95">
        <w:rPr>
          <w:rFonts w:ascii="Times New Roman" w:hAnsi="Times New Roman" w:cs="Times New Roman"/>
          <w:b/>
          <w:bCs/>
          <w:sz w:val="24"/>
          <w:szCs w:val="24"/>
        </w:rPr>
        <w:t>H</w:t>
      </w:r>
      <w:r w:rsidR="00B80256" w:rsidRPr="004B5D95">
        <w:rPr>
          <w:rFonts w:ascii="Times New Roman" w:hAnsi="Times New Roman" w:cs="Times New Roman"/>
          <w:b/>
          <w:bCs/>
          <w:sz w:val="24"/>
          <w:szCs w:val="24"/>
          <w:vertAlign w:val="subscript"/>
        </w:rPr>
        <w:t>2</w:t>
      </w:r>
      <w:r w:rsidR="00B80256" w:rsidRPr="004B5D95">
        <w:rPr>
          <w:rFonts w:ascii="Times New Roman" w:hAnsi="Times New Roman" w:cs="Times New Roman"/>
          <w:sz w:val="24"/>
          <w:szCs w:val="24"/>
        </w:rPr>
        <w:t xml:space="preserve"> suggests that many laypeople are individually torn between DR and IR. To assess this suggestion, we consider first the proportion of participants who endorse both conceptions, when stated verbally (‘Both’ in Table </w:t>
      </w:r>
      <w:r w:rsidR="00B80256">
        <w:rPr>
          <w:rFonts w:ascii="Times New Roman" w:hAnsi="Times New Roman" w:cs="Times New Roman"/>
          <w:sz w:val="24"/>
          <w:szCs w:val="24"/>
        </w:rPr>
        <w:t>7</w:t>
      </w:r>
      <w:r w:rsidR="00B80256" w:rsidRPr="004B5D95">
        <w:rPr>
          <w:rFonts w:ascii="Times New Roman" w:hAnsi="Times New Roman" w:cs="Times New Roman"/>
          <w:sz w:val="24"/>
          <w:szCs w:val="24"/>
        </w:rPr>
        <w:t xml:space="preserve">). Depending upon the classification and sample used, this proportion varies between 13% and 26%. To these participants we can add those who endorse verbal statements only of DR but also understand and agree with the IR Cartesian animation (Table </w:t>
      </w:r>
      <w:r w:rsidR="00B80256">
        <w:rPr>
          <w:rFonts w:ascii="Times New Roman" w:hAnsi="Times New Roman" w:cs="Times New Roman"/>
          <w:sz w:val="24"/>
          <w:szCs w:val="24"/>
        </w:rPr>
        <w:t>9</w:t>
      </w:r>
      <w:r w:rsidR="00B80256" w:rsidRPr="004B5D95">
        <w:rPr>
          <w:rFonts w:ascii="Times New Roman" w:hAnsi="Times New Roman" w:cs="Times New Roman"/>
          <w:sz w:val="24"/>
          <w:szCs w:val="24"/>
        </w:rPr>
        <w:t>). In Studies 1 and 2, respectively, these are 8.0% and 4.7% of the overall sample (and 28.6% and 19.7% of correct interpreters of the animation). Thus 21-31% of participants provide evidence of agreeing with both DR and IR.</w:t>
      </w:r>
      <w:r w:rsidR="001F3977">
        <w:rPr>
          <w:rFonts w:ascii="Times New Roman" w:hAnsi="Times New Roman" w:cs="Times New Roman"/>
          <w:sz w:val="24"/>
          <w:szCs w:val="24"/>
        </w:rPr>
        <w:t xml:space="preserve"> </w:t>
      </w:r>
      <w:r w:rsidR="001F3977" w:rsidRPr="001F7427">
        <w:rPr>
          <w:rFonts w:ascii="Times New Roman" w:hAnsi="Times New Roman" w:cs="Times New Roman"/>
          <w:sz w:val="24"/>
          <w:szCs w:val="24"/>
        </w:rPr>
        <w:t xml:space="preserve">Compatibility findings </w:t>
      </w:r>
      <w:r w:rsidR="00105347" w:rsidRPr="001F7427">
        <w:rPr>
          <w:rFonts w:ascii="Times New Roman" w:hAnsi="Times New Roman" w:cs="Times New Roman"/>
          <w:sz w:val="24"/>
          <w:szCs w:val="24"/>
        </w:rPr>
        <w:t>reveal most of them do so in awareness of the conflict between the</w:t>
      </w:r>
      <w:r w:rsidR="00774972" w:rsidRPr="001F7427">
        <w:rPr>
          <w:rFonts w:ascii="Times New Roman" w:hAnsi="Times New Roman" w:cs="Times New Roman"/>
          <w:sz w:val="24"/>
          <w:szCs w:val="24"/>
        </w:rPr>
        <w:t xml:space="preserve"> two conceptions</w:t>
      </w:r>
      <w:r w:rsidR="00105347" w:rsidRPr="00460147">
        <w:rPr>
          <w:rFonts w:ascii="Times New Roman" w:hAnsi="Times New Roman" w:cs="Times New Roman"/>
          <w:sz w:val="24"/>
          <w:szCs w:val="24"/>
        </w:rPr>
        <w:t>.</w:t>
      </w:r>
      <w:r w:rsidR="00B80256" w:rsidRPr="00460147">
        <w:rPr>
          <w:rFonts w:ascii="Times New Roman" w:hAnsi="Times New Roman" w:cs="Times New Roman"/>
          <w:sz w:val="24"/>
          <w:szCs w:val="24"/>
        </w:rPr>
        <w:t xml:space="preserve"> </w:t>
      </w:r>
      <w:r w:rsidR="00787D0C" w:rsidRPr="00460147">
        <w:rPr>
          <w:rFonts w:ascii="Times New Roman" w:hAnsi="Times New Roman" w:cs="Times New Roman"/>
          <w:sz w:val="24"/>
          <w:szCs w:val="24"/>
        </w:rPr>
        <w:t>We infer that r</w:t>
      </w:r>
      <w:r w:rsidR="002F1D3E" w:rsidRPr="00460147">
        <w:rPr>
          <w:rFonts w:ascii="Times New Roman" w:hAnsi="Times New Roman" w:cs="Times New Roman"/>
          <w:sz w:val="24"/>
          <w:szCs w:val="24"/>
        </w:rPr>
        <w:t>elevant responses cannot credibly be attributed to performance errors and reveal a non-negli</w:t>
      </w:r>
      <w:r w:rsidR="00F804E3" w:rsidRPr="00460147">
        <w:rPr>
          <w:rFonts w:ascii="Times New Roman" w:hAnsi="Times New Roman" w:cs="Times New Roman"/>
          <w:sz w:val="24"/>
          <w:szCs w:val="24"/>
        </w:rPr>
        <w:t>gi</w:t>
      </w:r>
      <w:r w:rsidR="002F1D3E" w:rsidRPr="00460147">
        <w:rPr>
          <w:rFonts w:ascii="Times New Roman" w:hAnsi="Times New Roman" w:cs="Times New Roman"/>
          <w:sz w:val="24"/>
          <w:szCs w:val="24"/>
        </w:rPr>
        <w:t>ble proportion of torn souls.</w:t>
      </w:r>
      <w:r w:rsidR="002F1D3E" w:rsidRPr="002F1D3E">
        <w:rPr>
          <w:rFonts w:ascii="Times New Roman" w:hAnsi="Times New Roman" w:cs="Times New Roman"/>
          <w:sz w:val="24"/>
          <w:szCs w:val="24"/>
        </w:rPr>
        <w:t xml:space="preserve"> </w:t>
      </w:r>
      <w:r w:rsidR="00B80256" w:rsidRPr="001F7427">
        <w:rPr>
          <w:rFonts w:ascii="Times New Roman" w:hAnsi="Times New Roman" w:cs="Times New Roman"/>
          <w:sz w:val="24"/>
          <w:szCs w:val="24"/>
        </w:rPr>
        <w:t>Present</w:t>
      </w:r>
      <w:r w:rsidR="00B80256" w:rsidRPr="004B5D95">
        <w:rPr>
          <w:rFonts w:ascii="Times New Roman" w:hAnsi="Times New Roman" w:cs="Times New Roman"/>
          <w:sz w:val="24"/>
          <w:szCs w:val="24"/>
        </w:rPr>
        <w:t xml:space="preserve"> findings support both </w:t>
      </w:r>
      <w:r w:rsidR="00B80256" w:rsidRPr="004B5D95">
        <w:rPr>
          <w:rFonts w:ascii="Times New Roman" w:hAnsi="Times New Roman" w:cs="Times New Roman"/>
          <w:b/>
          <w:bCs/>
          <w:sz w:val="24"/>
          <w:szCs w:val="24"/>
        </w:rPr>
        <w:t>H</w:t>
      </w:r>
      <w:r w:rsidR="00B80256" w:rsidRPr="004B5D95">
        <w:rPr>
          <w:rFonts w:ascii="Times New Roman" w:hAnsi="Times New Roman" w:cs="Times New Roman"/>
          <w:b/>
          <w:bCs/>
          <w:sz w:val="24"/>
          <w:szCs w:val="24"/>
          <w:vertAlign w:val="subscript"/>
        </w:rPr>
        <w:t>1</w:t>
      </w:r>
      <w:r w:rsidR="00B80256" w:rsidRPr="004B5D95">
        <w:rPr>
          <w:rFonts w:ascii="Times New Roman" w:hAnsi="Times New Roman" w:cs="Times New Roman"/>
          <w:sz w:val="24"/>
          <w:szCs w:val="24"/>
        </w:rPr>
        <w:t xml:space="preserve"> and </w:t>
      </w:r>
      <w:r w:rsidR="00B80256" w:rsidRPr="004B5D95">
        <w:rPr>
          <w:rFonts w:ascii="Times New Roman" w:hAnsi="Times New Roman" w:cs="Times New Roman"/>
          <w:b/>
          <w:bCs/>
          <w:sz w:val="24"/>
          <w:szCs w:val="24"/>
        </w:rPr>
        <w:t>H</w:t>
      </w:r>
      <w:r w:rsidR="00B80256" w:rsidRPr="004B5D95">
        <w:rPr>
          <w:rFonts w:ascii="Times New Roman" w:hAnsi="Times New Roman" w:cs="Times New Roman"/>
          <w:b/>
          <w:bCs/>
          <w:sz w:val="24"/>
          <w:szCs w:val="24"/>
          <w:vertAlign w:val="subscript"/>
        </w:rPr>
        <w:t>2</w:t>
      </w:r>
      <w:r w:rsidR="00B80256" w:rsidRPr="004B5D95">
        <w:rPr>
          <w:rFonts w:ascii="Times New Roman" w:hAnsi="Times New Roman" w:cs="Times New Roman"/>
          <w:sz w:val="24"/>
          <w:szCs w:val="24"/>
        </w:rPr>
        <w:t>.</w:t>
      </w:r>
    </w:p>
    <w:p w14:paraId="74F59401" w14:textId="77777777" w:rsidR="006B50E3" w:rsidRDefault="006B50E3" w:rsidP="00FD6331">
      <w:pPr>
        <w:spacing w:line="259" w:lineRule="auto"/>
        <w:jc w:val="both"/>
        <w:rPr>
          <w:rFonts w:ascii="Times New Roman" w:hAnsi="Times New Roman" w:cs="Times New Roman"/>
        </w:rPr>
      </w:pPr>
    </w:p>
    <w:p w14:paraId="11FC4439" w14:textId="36D8435A" w:rsidR="00FD6331" w:rsidRPr="00FD6331" w:rsidRDefault="00FD6331" w:rsidP="00FD6331">
      <w:pPr>
        <w:spacing w:line="259" w:lineRule="auto"/>
        <w:jc w:val="both"/>
        <w:rPr>
          <w:rFonts w:ascii="Times New Roman" w:hAnsi="Times New Roman" w:cs="Times New Roman"/>
          <w:i/>
          <w:iCs/>
        </w:rPr>
      </w:pPr>
      <w:r w:rsidRPr="00FD6331">
        <w:rPr>
          <w:rFonts w:ascii="Times New Roman" w:hAnsi="Times New Roman" w:cs="Times New Roman"/>
          <w:i/>
          <w:iCs/>
        </w:rPr>
        <w:t>2.4.2 Assessing H3</w:t>
      </w:r>
      <w:r>
        <w:rPr>
          <w:rFonts w:ascii="Times New Roman" w:hAnsi="Times New Roman" w:cs="Times New Roman"/>
          <w:i/>
          <w:iCs/>
        </w:rPr>
        <w:t xml:space="preserve"> (Studies 1-2)</w:t>
      </w:r>
    </w:p>
    <w:p w14:paraId="18A129C1" w14:textId="78EED8B2" w:rsidR="00EE2DD9" w:rsidRDefault="00B56552" w:rsidP="00AC336C">
      <w:pPr>
        <w:widowControl w:val="0"/>
        <w:spacing w:line="259" w:lineRule="auto"/>
        <w:jc w:val="both"/>
        <w:rPr>
          <w:rFonts w:ascii="Times New Roman" w:eastAsia="Aptos" w:hAnsi="Times New Roman" w:cs="Times New Roman"/>
        </w:rPr>
      </w:pPr>
      <w:r w:rsidRPr="0071205C">
        <w:rPr>
          <w:rFonts w:ascii="Times New Roman" w:hAnsi="Times New Roman" w:cs="Times New Roman"/>
        </w:rPr>
        <w:t xml:space="preserve">The explanatory hypothesis </w:t>
      </w:r>
      <w:r w:rsidRPr="0071205C">
        <w:rPr>
          <w:rFonts w:ascii="Times New Roman" w:hAnsi="Times New Roman" w:cs="Times New Roman"/>
          <w:b/>
          <w:bCs/>
        </w:rPr>
        <w:t>H</w:t>
      </w:r>
      <w:r w:rsidRPr="0071205C">
        <w:rPr>
          <w:rFonts w:ascii="Times New Roman" w:hAnsi="Times New Roman" w:cs="Times New Roman"/>
          <w:b/>
          <w:bCs/>
          <w:vertAlign w:val="subscript"/>
        </w:rPr>
        <w:t>3</w:t>
      </w:r>
      <w:r w:rsidRPr="00083B63">
        <w:rPr>
          <w:rFonts w:ascii="Times New Roman" w:hAnsi="Times New Roman" w:cs="Times New Roman"/>
        </w:rPr>
        <w:t xml:space="preserve"> </w:t>
      </w:r>
      <w:r w:rsidRPr="0071205C">
        <w:rPr>
          <w:rFonts w:ascii="Times New Roman" w:hAnsi="Times New Roman" w:cs="Times New Roman"/>
        </w:rPr>
        <w:t>seeks to explain the inter- and intrapersonal disagreements</w:t>
      </w:r>
      <w:r w:rsidR="00D41A97" w:rsidRPr="0071205C">
        <w:rPr>
          <w:rFonts w:ascii="Times New Roman" w:hAnsi="Times New Roman" w:cs="Times New Roman"/>
        </w:rPr>
        <w:t xml:space="preserve"> identified by </w:t>
      </w:r>
      <w:r w:rsidR="00D41A97" w:rsidRPr="0071205C">
        <w:rPr>
          <w:rFonts w:ascii="Times New Roman" w:hAnsi="Times New Roman" w:cs="Times New Roman"/>
          <w:b/>
          <w:bCs/>
        </w:rPr>
        <w:t>H</w:t>
      </w:r>
      <w:r w:rsidR="00D41A97" w:rsidRPr="0071205C">
        <w:rPr>
          <w:rFonts w:ascii="Times New Roman" w:hAnsi="Times New Roman" w:cs="Times New Roman"/>
          <w:b/>
          <w:bCs/>
          <w:vertAlign w:val="subscript"/>
        </w:rPr>
        <w:t>1</w:t>
      </w:r>
      <w:r w:rsidR="00D41A97" w:rsidRPr="0071205C">
        <w:rPr>
          <w:rFonts w:ascii="Times New Roman" w:hAnsi="Times New Roman" w:cs="Times New Roman"/>
        </w:rPr>
        <w:t>-</w:t>
      </w:r>
      <w:r w:rsidR="00D41A97" w:rsidRPr="0071205C">
        <w:rPr>
          <w:rFonts w:ascii="Times New Roman" w:hAnsi="Times New Roman" w:cs="Times New Roman"/>
          <w:b/>
          <w:bCs/>
        </w:rPr>
        <w:t>H</w:t>
      </w:r>
      <w:r w:rsidR="00D41A97" w:rsidRPr="0071205C">
        <w:rPr>
          <w:rFonts w:ascii="Times New Roman" w:hAnsi="Times New Roman" w:cs="Times New Roman"/>
          <w:b/>
          <w:bCs/>
          <w:vertAlign w:val="subscript"/>
        </w:rPr>
        <w:t>2</w:t>
      </w:r>
      <w:r w:rsidRPr="0071205C">
        <w:rPr>
          <w:rFonts w:ascii="Times New Roman" w:hAnsi="Times New Roman" w:cs="Times New Roman"/>
        </w:rPr>
        <w:t xml:space="preserve"> by suggesting that</w:t>
      </w:r>
      <w:r w:rsidRPr="0071205C">
        <w:rPr>
          <w:rFonts w:ascii="Times New Roman" w:eastAsia="Aptos" w:hAnsi="Times New Roman" w:cs="Times New Roman"/>
        </w:rPr>
        <w:t xml:space="preserve"> laypeople can draw on </w:t>
      </w:r>
      <w:r w:rsidRPr="0071205C">
        <w:rPr>
          <w:rFonts w:ascii="Times New Roman" w:eastAsia="Aptos" w:hAnsi="Times New Roman" w:cs="Times New Roman"/>
          <w:color w:val="141413"/>
          <w:kern w:val="0"/>
        </w:rPr>
        <w:t>two internally coherent conceptions of vision that are stored in different belief fragments</w:t>
      </w:r>
      <w:r w:rsidRPr="0071205C">
        <w:rPr>
          <w:rFonts w:ascii="Times New Roman" w:eastAsia="Aptos" w:hAnsi="Times New Roman" w:cs="Times New Roman"/>
        </w:rPr>
        <w:t>.</w:t>
      </w:r>
      <w:r w:rsidRPr="0071205C">
        <w:rPr>
          <w:rFonts w:ascii="Times New Roman" w:hAnsi="Times New Roman" w:cs="Times New Roman"/>
        </w:rPr>
        <w:t xml:space="preserve"> </w:t>
      </w:r>
      <w:r w:rsidR="006B50E3" w:rsidRPr="0071205C">
        <w:rPr>
          <w:rFonts w:ascii="Times New Roman" w:eastAsia="Aptos" w:hAnsi="Times New Roman" w:cs="Times New Roman"/>
        </w:rPr>
        <w:t>On the most straightforward interpretation, each of the relevant memory stores contains a comprehensive and internally coherent conception of vision that comprises both the metaphysical and the epistemological beliefs of DR and IR, respectively.</w:t>
      </w:r>
      <w:r w:rsidR="0023332E" w:rsidRPr="0071205C">
        <w:rPr>
          <w:rFonts w:ascii="Times New Roman" w:eastAsia="Aptos" w:hAnsi="Times New Roman" w:cs="Times New Roman"/>
        </w:rPr>
        <w:t xml:space="preserve"> On this interpretation, </w:t>
      </w:r>
      <w:r w:rsidR="0023332E" w:rsidRPr="0071205C">
        <w:rPr>
          <w:rFonts w:ascii="Times New Roman" w:eastAsia="Aptos" w:hAnsi="Times New Roman" w:cs="Times New Roman"/>
          <w:b/>
          <w:bCs/>
        </w:rPr>
        <w:t>H</w:t>
      </w:r>
      <w:r w:rsidR="0023332E" w:rsidRPr="0071205C">
        <w:rPr>
          <w:rFonts w:ascii="Times New Roman" w:eastAsia="Aptos" w:hAnsi="Times New Roman" w:cs="Times New Roman"/>
          <w:b/>
          <w:bCs/>
          <w:vertAlign w:val="subscript"/>
        </w:rPr>
        <w:t>3</w:t>
      </w:r>
      <w:r w:rsidR="0023332E" w:rsidRPr="0071205C">
        <w:rPr>
          <w:rFonts w:ascii="Times New Roman" w:eastAsia="Aptos" w:hAnsi="Times New Roman" w:cs="Times New Roman"/>
        </w:rPr>
        <w:t xml:space="preserve"> predicts that ratings for DR and IR items should positively load on different factors.</w:t>
      </w:r>
      <w:r w:rsidR="00BD092E" w:rsidRPr="0071205C">
        <w:rPr>
          <w:rFonts w:ascii="Times New Roman" w:eastAsia="Aptos" w:hAnsi="Times New Roman" w:cs="Times New Roman"/>
        </w:rPr>
        <w:t xml:space="preserve"> </w:t>
      </w:r>
      <w:r w:rsidR="003233E3" w:rsidRPr="0071205C">
        <w:rPr>
          <w:rFonts w:ascii="Times New Roman" w:eastAsia="Aptos" w:hAnsi="Times New Roman" w:cs="Times New Roman"/>
        </w:rPr>
        <w:t>By contrast, t</w:t>
      </w:r>
      <w:r w:rsidR="00BD092E" w:rsidRPr="0071205C">
        <w:rPr>
          <w:rFonts w:ascii="Times New Roman" w:eastAsia="Aptos" w:hAnsi="Times New Roman" w:cs="Times New Roman"/>
        </w:rPr>
        <w:t>he orthodox view that laypeople widely hold one conception of vision, which is consistent with DR</w:t>
      </w:r>
      <w:r w:rsidR="0038584B" w:rsidRPr="0071205C">
        <w:rPr>
          <w:rFonts w:ascii="Times New Roman" w:eastAsia="Aptos" w:hAnsi="Times New Roman" w:cs="Times New Roman"/>
        </w:rPr>
        <w:t>,</w:t>
      </w:r>
      <w:r w:rsidR="00BD092E" w:rsidRPr="0071205C">
        <w:rPr>
          <w:rFonts w:ascii="Times New Roman" w:eastAsia="Aptos" w:hAnsi="Times New Roman" w:cs="Times New Roman"/>
        </w:rPr>
        <w:t xml:space="preserve"> would predict that ratings for all items are due to the same construct, so that all subscales should load on the same factor, DR subscales positively, and IR subscales negatively.</w:t>
      </w:r>
    </w:p>
    <w:p w14:paraId="773854CB" w14:textId="11D361A5" w:rsidR="006B50E3" w:rsidRDefault="00BD092E" w:rsidP="006942BB">
      <w:pPr>
        <w:widowControl w:val="0"/>
        <w:spacing w:line="259" w:lineRule="auto"/>
        <w:ind w:firstLine="567"/>
        <w:jc w:val="both"/>
        <w:rPr>
          <w:rFonts w:ascii="Times New Roman" w:eastAsia="Aptos" w:hAnsi="Times New Roman" w:cs="Times New Roman"/>
        </w:rPr>
      </w:pPr>
      <w:r>
        <w:rPr>
          <w:rFonts w:ascii="Times New Roman" w:eastAsia="Aptos" w:hAnsi="Times New Roman" w:cs="Times New Roman"/>
        </w:rPr>
        <w:t xml:space="preserve">In both </w:t>
      </w:r>
      <w:r w:rsidR="00EE2DD9">
        <w:rPr>
          <w:rFonts w:ascii="Times New Roman" w:eastAsia="Aptos" w:hAnsi="Times New Roman" w:cs="Times New Roman"/>
        </w:rPr>
        <w:t>S</w:t>
      </w:r>
      <w:r>
        <w:rPr>
          <w:rFonts w:ascii="Times New Roman" w:eastAsia="Aptos" w:hAnsi="Times New Roman" w:cs="Times New Roman"/>
        </w:rPr>
        <w:t>tudies</w:t>
      </w:r>
      <w:r w:rsidR="00EA0459">
        <w:rPr>
          <w:rFonts w:ascii="Times New Roman" w:eastAsia="Aptos" w:hAnsi="Times New Roman" w:cs="Times New Roman"/>
        </w:rPr>
        <w:t xml:space="preserve"> </w:t>
      </w:r>
      <w:r w:rsidR="00EE2DD9">
        <w:rPr>
          <w:rFonts w:ascii="Times New Roman" w:eastAsia="Aptos" w:hAnsi="Times New Roman" w:cs="Times New Roman"/>
        </w:rPr>
        <w:t>1 and 2</w:t>
      </w:r>
      <w:r>
        <w:rPr>
          <w:rFonts w:ascii="Times New Roman" w:eastAsia="Aptos" w:hAnsi="Times New Roman" w:cs="Times New Roman"/>
        </w:rPr>
        <w:t xml:space="preserve">, and in follow-up analysis of their merged data, exploratory factor analysis identified </w:t>
      </w:r>
      <w:r w:rsidRPr="004C4985">
        <w:rPr>
          <w:rFonts w:ascii="Times New Roman" w:eastAsia="Aptos" w:hAnsi="Times New Roman" w:cs="Times New Roman"/>
        </w:rPr>
        <w:t>two factors: one on which all DR items load positively, and one on which all IR items load positively.</w:t>
      </w:r>
      <w:r w:rsidR="00D64072" w:rsidRPr="004C4985">
        <w:rPr>
          <w:rFonts w:ascii="Times New Roman" w:eastAsia="Aptos" w:hAnsi="Times New Roman" w:cs="Times New Roman"/>
        </w:rPr>
        <w:t xml:space="preserve"> This speaks against the orthodox view and for our hypotheses</w:t>
      </w:r>
      <w:r w:rsidR="006942BB" w:rsidRPr="004C4985">
        <w:rPr>
          <w:rFonts w:ascii="Times New Roman" w:eastAsia="Aptos" w:hAnsi="Times New Roman" w:cs="Times New Roman"/>
        </w:rPr>
        <w:t xml:space="preserve">. </w:t>
      </w:r>
      <w:r w:rsidR="006B50E3" w:rsidRPr="004C4985">
        <w:rPr>
          <w:rFonts w:ascii="Times New Roman" w:eastAsia="Aptos" w:hAnsi="Times New Roman" w:cs="Times New Roman"/>
        </w:rPr>
        <w:t>The results of our confirmatory factor analyses, however, complicate the picture: The only model with good fit</w:t>
      </w:r>
      <w:r w:rsidR="00E65530" w:rsidRPr="004C4985">
        <w:rPr>
          <w:rFonts w:ascii="Times New Roman" w:eastAsia="Aptos" w:hAnsi="Times New Roman" w:cs="Times New Roman"/>
        </w:rPr>
        <w:t xml:space="preserve"> was achieved in </w:t>
      </w:r>
      <w:r w:rsidR="0043779E" w:rsidRPr="004C4985">
        <w:rPr>
          <w:rFonts w:ascii="Times New Roman" w:eastAsia="Aptos" w:hAnsi="Times New Roman" w:cs="Times New Roman"/>
        </w:rPr>
        <w:t xml:space="preserve">our follow-up analysis of the merged data from Studies 1 and </w:t>
      </w:r>
      <w:r w:rsidR="00AF3A81" w:rsidRPr="004C4985">
        <w:rPr>
          <w:rFonts w:ascii="Times New Roman" w:eastAsia="Aptos" w:hAnsi="Times New Roman" w:cs="Times New Roman"/>
        </w:rPr>
        <w:t>2</w:t>
      </w:r>
      <w:r w:rsidR="0043779E" w:rsidRPr="004C4985">
        <w:rPr>
          <w:rFonts w:ascii="Times New Roman" w:eastAsia="Aptos" w:hAnsi="Times New Roman" w:cs="Times New Roman"/>
        </w:rPr>
        <w:t xml:space="preserve"> (Section 2.2.3) and</w:t>
      </w:r>
      <w:r w:rsidR="006B50E3" w:rsidRPr="004C4985">
        <w:rPr>
          <w:rFonts w:ascii="Times New Roman" w:eastAsia="Aptos" w:hAnsi="Times New Roman" w:cs="Times New Roman"/>
        </w:rPr>
        <w:t xml:space="preserve"> assigned Metaphysical and Epistemological Direct items to different factors, and could not accommodate Epistemological Indirect items. On an account consistent with </w:t>
      </w:r>
      <w:r w:rsidR="006B50E3" w:rsidRPr="004C4985">
        <w:rPr>
          <w:rFonts w:ascii="Times New Roman" w:eastAsia="Aptos" w:hAnsi="Times New Roman" w:cs="Times New Roman"/>
          <w:b/>
          <w:bCs/>
        </w:rPr>
        <w:t>H</w:t>
      </w:r>
      <w:r w:rsidR="006B50E3" w:rsidRPr="004C4985">
        <w:rPr>
          <w:rFonts w:ascii="Times New Roman" w:eastAsia="Aptos" w:hAnsi="Times New Roman" w:cs="Times New Roman"/>
          <w:b/>
          <w:bCs/>
          <w:vertAlign w:val="subscript"/>
        </w:rPr>
        <w:t>3</w:t>
      </w:r>
      <w:r w:rsidR="006B50E3" w:rsidRPr="004C4985">
        <w:rPr>
          <w:rFonts w:ascii="Times New Roman" w:eastAsia="Aptos" w:hAnsi="Times New Roman" w:cs="Times New Roman"/>
        </w:rPr>
        <w:t>, this could be due to the fact that agreement ratings are influenced across the board by both DR and IR beliefs, whose relative influence varies between subscales.</w:t>
      </w:r>
    </w:p>
    <w:p w14:paraId="5F8E6A5D" w14:textId="418995E4" w:rsidR="006B50E3" w:rsidRDefault="006B50E3" w:rsidP="006B50E3">
      <w:pPr>
        <w:spacing w:line="259" w:lineRule="auto"/>
        <w:ind w:firstLine="567"/>
        <w:jc w:val="both"/>
        <w:rPr>
          <w:rFonts w:ascii="Times New Roman" w:eastAsia="Aptos" w:hAnsi="Times New Roman" w:cs="Times New Roman"/>
        </w:rPr>
      </w:pPr>
      <w:r w:rsidRPr="00816CB9">
        <w:rPr>
          <w:rFonts w:ascii="Times New Roman" w:eastAsia="Aptos" w:hAnsi="Times New Roman" w:cs="Times New Roman"/>
        </w:rPr>
        <w:t>To further investigate these dissociations, we manually classified all our 819 participants</w:t>
      </w:r>
      <w:r w:rsidR="0099685D">
        <w:rPr>
          <w:rFonts w:ascii="Times New Roman" w:eastAsia="Aptos" w:hAnsi="Times New Roman" w:cs="Times New Roman"/>
        </w:rPr>
        <w:t xml:space="preserve"> in Studies 1-2</w:t>
      </w:r>
      <w:r w:rsidRPr="00816CB9">
        <w:rPr>
          <w:rFonts w:ascii="Times New Roman" w:eastAsia="Aptos" w:hAnsi="Times New Roman" w:cs="Times New Roman"/>
        </w:rPr>
        <w:t xml:space="preserve"> by the consistency of their ratings: 75% either agreed or disagreed consistently with </w:t>
      </w:r>
      <w:r>
        <w:rPr>
          <w:rFonts w:ascii="Times New Roman" w:eastAsia="Aptos" w:hAnsi="Times New Roman" w:cs="Times New Roman"/>
        </w:rPr>
        <w:t xml:space="preserve">all of </w:t>
      </w:r>
      <w:r w:rsidRPr="00816CB9">
        <w:rPr>
          <w:rFonts w:ascii="Times New Roman" w:eastAsia="Aptos" w:hAnsi="Times New Roman" w:cs="Times New Roman"/>
        </w:rPr>
        <w:t>Perceptual, Phenomenal, and Epistemic Direct, as evidenced by mean ratings for each of these conditions numerically above or below mid-value 4, respectively. 16.1% agreed with two of these three beliefs, while 8.9% agreed with only one of them.</w:t>
      </w:r>
      <w:r w:rsidR="00281D99">
        <w:rPr>
          <w:rFonts w:ascii="Times New Roman" w:eastAsia="Aptos" w:hAnsi="Times New Roman" w:cs="Times New Roman"/>
        </w:rPr>
        <w:t xml:space="preserve"> By contrast,</w:t>
      </w:r>
      <w:r w:rsidR="00B128E9">
        <w:rPr>
          <w:rFonts w:ascii="Times New Roman" w:eastAsia="Aptos" w:hAnsi="Times New Roman" w:cs="Times New Roman"/>
        </w:rPr>
        <w:t xml:space="preserve"> only</w:t>
      </w:r>
      <w:r w:rsidRPr="00816CB9">
        <w:rPr>
          <w:rFonts w:ascii="Times New Roman" w:eastAsia="Aptos" w:hAnsi="Times New Roman" w:cs="Times New Roman"/>
        </w:rPr>
        <w:t xml:space="preserve"> 59.1% agreed or disagreed consistently with </w:t>
      </w:r>
      <w:r>
        <w:rPr>
          <w:rFonts w:ascii="Times New Roman" w:eastAsia="Aptos" w:hAnsi="Times New Roman" w:cs="Times New Roman"/>
        </w:rPr>
        <w:t xml:space="preserve">all of </w:t>
      </w:r>
      <w:r w:rsidRPr="00816CB9">
        <w:rPr>
          <w:rFonts w:ascii="Times New Roman" w:eastAsia="Aptos" w:hAnsi="Times New Roman" w:cs="Times New Roman"/>
        </w:rPr>
        <w:t xml:space="preserve">Perceptual, Phenomenal, and Epistemic </w:t>
      </w:r>
      <w:r w:rsidRPr="00816CB9">
        <w:rPr>
          <w:rFonts w:ascii="Times New Roman" w:eastAsia="Aptos" w:hAnsi="Times New Roman" w:cs="Times New Roman"/>
        </w:rPr>
        <w:lastRenderedPageBreak/>
        <w:t xml:space="preserve">Indirect. 15.8% agreed with two of these three beliefs, while 25.2% agreed with only one of these beliefs. </w:t>
      </w:r>
      <w:r>
        <w:rPr>
          <w:rFonts w:ascii="Times New Roman" w:eastAsia="Aptos" w:hAnsi="Times New Roman" w:cs="Times New Roman"/>
        </w:rPr>
        <w:t>That is</w:t>
      </w:r>
      <w:r w:rsidRPr="00816CB9">
        <w:rPr>
          <w:rFonts w:ascii="Times New Roman" w:eastAsia="Aptos" w:hAnsi="Times New Roman" w:cs="Times New Roman"/>
        </w:rPr>
        <w:t>, while three quarters of participants had a consistent attitude to D</w:t>
      </w:r>
      <w:r>
        <w:rPr>
          <w:rFonts w:ascii="Times New Roman" w:eastAsia="Aptos" w:hAnsi="Times New Roman" w:cs="Times New Roman"/>
        </w:rPr>
        <w:t>R</w:t>
      </w:r>
      <w:r w:rsidRPr="00816CB9">
        <w:rPr>
          <w:rFonts w:ascii="Times New Roman" w:eastAsia="Aptos" w:hAnsi="Times New Roman" w:cs="Times New Roman"/>
        </w:rPr>
        <w:t>, about 40% of participants had conflicting attitudes to I</w:t>
      </w:r>
      <w:r>
        <w:rPr>
          <w:rFonts w:ascii="Times New Roman" w:eastAsia="Aptos" w:hAnsi="Times New Roman" w:cs="Times New Roman"/>
        </w:rPr>
        <w:t>R</w:t>
      </w:r>
      <w:r w:rsidRPr="00816CB9">
        <w:rPr>
          <w:rFonts w:ascii="Times New Roman" w:eastAsia="Aptos" w:hAnsi="Times New Roman" w:cs="Times New Roman"/>
        </w:rPr>
        <w:t xml:space="preserve">, and accepted some of its constituent beliefs, while rejecting others. This suggests that at any rate the different component beliefs of </w:t>
      </w:r>
      <w:r>
        <w:rPr>
          <w:rFonts w:ascii="Times New Roman" w:eastAsia="Aptos" w:hAnsi="Times New Roman" w:cs="Times New Roman"/>
        </w:rPr>
        <w:t>IR</w:t>
      </w:r>
      <w:r w:rsidRPr="00816CB9">
        <w:rPr>
          <w:rFonts w:ascii="Times New Roman" w:eastAsia="Aptos" w:hAnsi="Times New Roman" w:cs="Times New Roman"/>
        </w:rPr>
        <w:t xml:space="preserve"> are not generally stored in one belief fragment, whose contents would be typically activated or suppressed together</w:t>
      </w:r>
      <w:r>
        <w:rPr>
          <w:rFonts w:ascii="Times New Roman" w:eastAsia="Aptos" w:hAnsi="Times New Roman" w:cs="Times New Roman"/>
        </w:rPr>
        <w:t>, but are ‘massively fragmented’</w:t>
      </w:r>
      <w:r w:rsidRPr="00816CB9">
        <w:rPr>
          <w:rFonts w:ascii="Times New Roman" w:eastAsia="Aptos" w:hAnsi="Times New Roman" w:cs="Times New Roman"/>
        </w:rPr>
        <w:t>.</w:t>
      </w:r>
      <w:r>
        <w:rPr>
          <w:rFonts w:ascii="Times New Roman" w:eastAsia="Aptos" w:hAnsi="Times New Roman" w:cs="Times New Roman"/>
        </w:rPr>
        <w:t xml:space="preserve"> </w:t>
      </w:r>
    </w:p>
    <w:p w14:paraId="76360894" w14:textId="0D2D5DB7" w:rsidR="00B967C7" w:rsidRPr="009956A6" w:rsidRDefault="007C4536" w:rsidP="00F14DDE">
      <w:pPr>
        <w:widowControl w:val="0"/>
        <w:spacing w:line="259" w:lineRule="auto"/>
        <w:ind w:firstLine="567"/>
        <w:jc w:val="both"/>
        <w:rPr>
          <w:rFonts w:ascii="Times New Roman" w:hAnsi="Times New Roman" w:cs="Times New Roman"/>
        </w:rPr>
      </w:pPr>
      <w:r>
        <w:rPr>
          <w:rFonts w:ascii="Times New Roman" w:hAnsi="Times New Roman" w:cs="Times New Roman"/>
        </w:rPr>
        <w:t>In addition, p</w:t>
      </w:r>
      <w:r w:rsidR="009956A6">
        <w:rPr>
          <w:rFonts w:ascii="Times New Roman" w:hAnsi="Times New Roman" w:cs="Times New Roman"/>
        </w:rPr>
        <w:t>resent analyses provide support for</w:t>
      </w:r>
      <w:r w:rsidR="00FA49A8">
        <w:rPr>
          <w:rFonts w:ascii="Times New Roman" w:hAnsi="Times New Roman" w:cs="Times New Roman"/>
        </w:rPr>
        <w:t xml:space="preserve"> two</w:t>
      </w:r>
      <w:r w:rsidR="009956A6">
        <w:rPr>
          <w:rFonts w:ascii="Times New Roman" w:hAnsi="Times New Roman" w:cs="Times New Roman"/>
        </w:rPr>
        <w:t xml:space="preserve"> key ideas of the fragmentation accounts of belief storage that inform </w:t>
      </w:r>
      <w:r w:rsidR="009956A6">
        <w:rPr>
          <w:rFonts w:ascii="Times New Roman" w:hAnsi="Times New Roman" w:cs="Times New Roman"/>
          <w:b/>
          <w:bCs/>
        </w:rPr>
        <w:t>H</w:t>
      </w:r>
      <w:r w:rsidR="009956A6" w:rsidRPr="006C2D09">
        <w:rPr>
          <w:rFonts w:ascii="Times New Roman" w:hAnsi="Times New Roman" w:cs="Times New Roman"/>
          <w:b/>
          <w:bCs/>
          <w:vertAlign w:val="subscript"/>
        </w:rPr>
        <w:t>3</w:t>
      </w:r>
      <w:r w:rsidR="008E793D">
        <w:rPr>
          <w:rFonts w:ascii="Times New Roman" w:hAnsi="Times New Roman" w:cs="Times New Roman"/>
        </w:rPr>
        <w:t>, namely,</w:t>
      </w:r>
      <w:r w:rsidR="009956A6">
        <w:rPr>
          <w:rFonts w:ascii="Times New Roman" w:hAnsi="Times New Roman" w:cs="Times New Roman"/>
        </w:rPr>
        <w:t xml:space="preserve"> (</w:t>
      </w:r>
      <w:proofErr w:type="spellStart"/>
      <w:r w:rsidR="009956A6">
        <w:rPr>
          <w:rFonts w:ascii="Times New Roman" w:hAnsi="Times New Roman" w:cs="Times New Roman"/>
        </w:rPr>
        <w:t>i</w:t>
      </w:r>
      <w:proofErr w:type="spellEnd"/>
      <w:r w:rsidR="009956A6">
        <w:rPr>
          <w:rFonts w:ascii="Times New Roman" w:hAnsi="Times New Roman" w:cs="Times New Roman"/>
        </w:rPr>
        <w:t xml:space="preserve">) the idea that one and the same individual may store conflicting beliefs, and (ii) the idea that these beliefs get activated independently, by different stimuli or in different contexts. Compatibility </w:t>
      </w:r>
      <w:r w:rsidR="009956A6" w:rsidRPr="008535C4">
        <w:rPr>
          <w:rFonts w:ascii="Times New Roman" w:hAnsi="Times New Roman" w:cs="Times New Roman"/>
        </w:rPr>
        <w:t>ratings</w:t>
      </w:r>
      <w:r w:rsidR="009D34C6" w:rsidRPr="008535C4">
        <w:rPr>
          <w:rFonts w:ascii="Times New Roman" w:hAnsi="Times New Roman" w:cs="Times New Roman"/>
        </w:rPr>
        <w:t xml:space="preserve"> (Section 2.4.1) </w:t>
      </w:r>
      <w:r w:rsidR="009956A6" w:rsidRPr="008535C4">
        <w:rPr>
          <w:rFonts w:ascii="Times New Roman" w:hAnsi="Times New Roman" w:cs="Times New Roman"/>
        </w:rPr>
        <w:t>reveal that</w:t>
      </w:r>
      <w:r w:rsidR="00721CB4" w:rsidRPr="008535C4">
        <w:rPr>
          <w:rFonts w:ascii="Times New Roman" w:hAnsi="Times New Roman" w:cs="Times New Roman"/>
        </w:rPr>
        <w:t xml:space="preserve"> well over</w:t>
      </w:r>
      <w:r w:rsidR="009956A6" w:rsidRPr="008535C4">
        <w:rPr>
          <w:rFonts w:ascii="Times New Roman" w:hAnsi="Times New Roman" w:cs="Times New Roman"/>
        </w:rPr>
        <w:t xml:space="preserve"> half of the participants who explicitly endorse verbal statements of DR and IR deem these statements incompatible. This supports (</w:t>
      </w:r>
      <w:proofErr w:type="spellStart"/>
      <w:r w:rsidR="009956A6" w:rsidRPr="008535C4">
        <w:rPr>
          <w:rFonts w:ascii="Times New Roman" w:hAnsi="Times New Roman" w:cs="Times New Roman"/>
        </w:rPr>
        <w:t>i</w:t>
      </w:r>
      <w:proofErr w:type="spellEnd"/>
      <w:r w:rsidR="009956A6" w:rsidRPr="008535C4">
        <w:rPr>
          <w:rFonts w:ascii="Times New Roman" w:hAnsi="Times New Roman" w:cs="Times New Roman"/>
        </w:rPr>
        <w:t xml:space="preserve">). </w:t>
      </w:r>
      <w:r w:rsidR="00A23735" w:rsidRPr="008535C4">
        <w:rPr>
          <w:rFonts w:ascii="Times New Roman" w:hAnsi="Times New Roman" w:cs="Times New Roman"/>
        </w:rPr>
        <w:t>To assess (ii), we considered the consistency of participants’ agreement ratings across different stimulus formats</w:t>
      </w:r>
      <w:r w:rsidR="000A50D0" w:rsidRPr="008535C4">
        <w:rPr>
          <w:rFonts w:ascii="Times New Roman" w:hAnsi="Times New Roman" w:cs="Times New Roman"/>
        </w:rPr>
        <w:t>.</w:t>
      </w:r>
      <w:r w:rsidR="0028020C" w:rsidRPr="008535C4">
        <w:rPr>
          <w:rFonts w:ascii="Times New Roman" w:hAnsi="Times New Roman" w:cs="Times New Roman"/>
        </w:rPr>
        <w:t xml:space="preserve"> </w:t>
      </w:r>
      <w:r w:rsidR="00936837" w:rsidRPr="008535C4">
        <w:rPr>
          <w:rFonts w:ascii="Times New Roman" w:hAnsi="Times New Roman" w:cs="Times New Roman"/>
        </w:rPr>
        <w:t>Fischer and colleagues (2023) had observed that pictorial stimuli are more liable than verbal stimuli to elicit agreement with IR</w:t>
      </w:r>
      <w:r w:rsidR="00D93D48" w:rsidRPr="008535C4">
        <w:rPr>
          <w:rFonts w:ascii="Times New Roman" w:hAnsi="Times New Roman" w:cs="Times New Roman"/>
        </w:rPr>
        <w:t>.</w:t>
      </w:r>
      <w:r w:rsidR="000A50D0" w:rsidRPr="008535C4">
        <w:rPr>
          <w:rFonts w:ascii="Times New Roman" w:hAnsi="Times New Roman" w:cs="Times New Roman"/>
        </w:rPr>
        <w:t xml:space="preserve"> </w:t>
      </w:r>
      <w:r w:rsidR="00D93D48" w:rsidRPr="008535C4">
        <w:rPr>
          <w:rFonts w:ascii="Times New Roman" w:hAnsi="Times New Roman" w:cs="Times New Roman"/>
        </w:rPr>
        <w:t>W</w:t>
      </w:r>
      <w:r w:rsidR="00B967C7" w:rsidRPr="008535C4">
        <w:rPr>
          <w:rFonts w:ascii="Times New Roman" w:hAnsi="Times New Roman" w:cs="Times New Roman"/>
        </w:rPr>
        <w:t xml:space="preserve">e therefore considered to what extent </w:t>
      </w:r>
      <w:r w:rsidR="004F0405" w:rsidRPr="008535C4">
        <w:rPr>
          <w:rFonts w:ascii="Times New Roman" w:hAnsi="Times New Roman" w:cs="Times New Roman"/>
        </w:rPr>
        <w:t>the Cartesian animation</w:t>
      </w:r>
      <w:r w:rsidR="00B967C7" w:rsidRPr="008535C4">
        <w:rPr>
          <w:rFonts w:ascii="Times New Roman" w:hAnsi="Times New Roman" w:cs="Times New Roman"/>
        </w:rPr>
        <w:t xml:space="preserve"> attracted competent agreement from participants qualifying as Direct Realists, by verbal ratings: depending upon the classification criterion used, 16.7-18.6% of these participants competently agreed with the </w:t>
      </w:r>
      <w:r w:rsidR="00D41A97" w:rsidRPr="008535C4">
        <w:rPr>
          <w:rFonts w:ascii="Times New Roman" w:hAnsi="Times New Roman" w:cs="Times New Roman"/>
        </w:rPr>
        <w:t>Cartesian</w:t>
      </w:r>
      <w:r w:rsidR="00B967C7" w:rsidRPr="008535C4">
        <w:rPr>
          <w:rFonts w:ascii="Times New Roman" w:hAnsi="Times New Roman" w:cs="Times New Roman"/>
        </w:rPr>
        <w:t xml:space="preserve"> animation in Study 1, and 11-15% did so in Study 2.</w:t>
      </w:r>
      <w:r w:rsidR="006513B2" w:rsidRPr="008535C4">
        <w:rPr>
          <w:rFonts w:ascii="Times New Roman" w:hAnsi="Times New Roman" w:cs="Times New Roman"/>
        </w:rPr>
        <w:t xml:space="preserve"> </w:t>
      </w:r>
      <w:r w:rsidR="00375D0A" w:rsidRPr="008535C4">
        <w:rPr>
          <w:rFonts w:ascii="Times New Roman" w:hAnsi="Times New Roman" w:cs="Times New Roman"/>
        </w:rPr>
        <w:t xml:space="preserve">This </w:t>
      </w:r>
      <w:r w:rsidR="00F14DDE" w:rsidRPr="008535C4">
        <w:rPr>
          <w:rFonts w:ascii="Times New Roman" w:hAnsi="Times New Roman" w:cs="Times New Roman"/>
        </w:rPr>
        <w:t>is consistent with the suggestion that different stimulus formats preferentially activate different conceptions.</w:t>
      </w:r>
    </w:p>
    <w:p w14:paraId="4217CBD2" w14:textId="77777777" w:rsidR="00DF7742" w:rsidRPr="007E5213" w:rsidRDefault="00DF7742" w:rsidP="009A06FF">
      <w:pPr>
        <w:spacing w:line="259" w:lineRule="auto"/>
        <w:jc w:val="both"/>
        <w:rPr>
          <w:rFonts w:ascii="Times New Roman" w:hAnsi="Times New Roman" w:cs="Times New Roman"/>
        </w:rPr>
      </w:pPr>
    </w:p>
    <w:p w14:paraId="2A7D8D1F" w14:textId="77777777" w:rsidR="001F3F18" w:rsidRPr="0014058D" w:rsidRDefault="001F3F18" w:rsidP="009A06FF">
      <w:pPr>
        <w:spacing w:after="60" w:line="259" w:lineRule="auto"/>
        <w:jc w:val="both"/>
        <w:rPr>
          <w:rFonts w:ascii="Times New Roman" w:hAnsi="Times New Roman" w:cs="Times New Roman"/>
          <w:b/>
          <w:bCs/>
        </w:rPr>
      </w:pPr>
      <w:bookmarkStart w:id="15" w:name="_Hlk184811771"/>
      <w:r>
        <w:rPr>
          <w:rFonts w:ascii="Times New Roman" w:hAnsi="Times New Roman" w:cs="Times New Roman"/>
          <w:b/>
          <w:bCs/>
        </w:rPr>
        <w:t xml:space="preserve">3. </w:t>
      </w:r>
      <w:r w:rsidRPr="0014058D">
        <w:rPr>
          <w:rFonts w:ascii="Times New Roman" w:hAnsi="Times New Roman" w:cs="Times New Roman"/>
          <w:b/>
          <w:bCs/>
        </w:rPr>
        <w:t>General Discussion</w:t>
      </w:r>
    </w:p>
    <w:p w14:paraId="69A6BECF" w14:textId="253E1EC8" w:rsidR="00B84DD0" w:rsidRDefault="001F3F18" w:rsidP="009A06FF">
      <w:pPr>
        <w:spacing w:line="259" w:lineRule="auto"/>
        <w:jc w:val="both"/>
        <w:rPr>
          <w:rFonts w:ascii="Times New Roman" w:hAnsi="Times New Roman" w:cs="Times New Roman"/>
        </w:rPr>
      </w:pPr>
      <w:r w:rsidRPr="0014058D">
        <w:rPr>
          <w:rFonts w:ascii="Times New Roman" w:hAnsi="Times New Roman" w:cs="Times New Roman"/>
        </w:rPr>
        <w:t xml:space="preserve">Three studies </w:t>
      </w:r>
      <w:r>
        <w:rPr>
          <w:rFonts w:ascii="Times New Roman" w:hAnsi="Times New Roman" w:cs="Times New Roman"/>
        </w:rPr>
        <w:t xml:space="preserve">sought to </w:t>
      </w:r>
      <w:r w:rsidRPr="0014058D">
        <w:rPr>
          <w:rFonts w:ascii="Times New Roman" w:hAnsi="Times New Roman" w:cs="Times New Roman"/>
        </w:rPr>
        <w:t xml:space="preserve">validate a new measure of beliefs about vision, the </w:t>
      </w:r>
      <w:r w:rsidRPr="00373E26">
        <w:rPr>
          <w:rFonts w:ascii="Times New Roman" w:hAnsi="Times New Roman" w:cs="Times New Roman"/>
          <w:i/>
          <w:iCs/>
        </w:rPr>
        <w:t>Direct/Indirect Realis</w:t>
      </w:r>
      <w:r w:rsidR="008535C4">
        <w:rPr>
          <w:rFonts w:ascii="Times New Roman" w:hAnsi="Times New Roman" w:cs="Times New Roman"/>
          <w:i/>
          <w:iCs/>
        </w:rPr>
        <w:t>t</w:t>
      </w:r>
      <w:r w:rsidRPr="00373E26">
        <w:rPr>
          <w:rFonts w:ascii="Times New Roman" w:hAnsi="Times New Roman" w:cs="Times New Roman"/>
          <w:i/>
          <w:iCs/>
        </w:rPr>
        <w:t xml:space="preserve"> Belief Inventory (DIRBI)</w:t>
      </w:r>
      <w:r>
        <w:rPr>
          <w:rFonts w:ascii="Times New Roman" w:hAnsi="Times New Roman" w:cs="Times New Roman"/>
        </w:rPr>
        <w:t xml:space="preserve">, </w:t>
      </w:r>
      <w:r w:rsidR="002D1598">
        <w:rPr>
          <w:rFonts w:ascii="Times New Roman" w:hAnsi="Times New Roman" w:cs="Times New Roman"/>
        </w:rPr>
        <w:t xml:space="preserve">that was specifically designed to assess </w:t>
      </w:r>
      <w:r w:rsidR="007D7DA5">
        <w:rPr>
          <w:rFonts w:ascii="Times New Roman" w:hAnsi="Times New Roman" w:cs="Times New Roman"/>
        </w:rPr>
        <w:t>conflicting</w:t>
      </w:r>
      <w:r w:rsidR="00F87828">
        <w:rPr>
          <w:rFonts w:ascii="Times New Roman" w:hAnsi="Times New Roman" w:cs="Times New Roman"/>
        </w:rPr>
        <w:t xml:space="preserve"> Direct Realist and Indirect Realist beliefs</w:t>
      </w:r>
      <w:r w:rsidR="00885358">
        <w:rPr>
          <w:rFonts w:ascii="Times New Roman" w:hAnsi="Times New Roman" w:cs="Times New Roman"/>
        </w:rPr>
        <w:t xml:space="preserve"> (and is described in detail in Appendix A)</w:t>
      </w:r>
      <w:r w:rsidR="00F87828">
        <w:rPr>
          <w:rFonts w:ascii="Times New Roman" w:hAnsi="Times New Roman" w:cs="Times New Roman"/>
        </w:rPr>
        <w:t xml:space="preserve">. Findings suggest that the </w:t>
      </w:r>
      <w:r w:rsidR="001E2227">
        <w:rPr>
          <w:rFonts w:ascii="Times New Roman" w:hAnsi="Times New Roman" w:cs="Times New Roman"/>
        </w:rPr>
        <w:t xml:space="preserve">agreement ratings </w:t>
      </w:r>
      <w:r w:rsidR="007D7DA5">
        <w:rPr>
          <w:rFonts w:ascii="Times New Roman" w:hAnsi="Times New Roman" w:cs="Times New Roman"/>
        </w:rPr>
        <w:t>elicited with</w:t>
      </w:r>
      <w:r w:rsidR="001E2227">
        <w:rPr>
          <w:rFonts w:ascii="Times New Roman" w:hAnsi="Times New Roman" w:cs="Times New Roman"/>
        </w:rPr>
        <w:t xml:space="preserve"> the DIRBI are indicative of the relevant beliefs. </w:t>
      </w:r>
      <w:r w:rsidR="00D03084">
        <w:rPr>
          <w:rFonts w:ascii="Times New Roman" w:hAnsi="Times New Roman" w:cs="Times New Roman"/>
        </w:rPr>
        <w:t>We further</w:t>
      </w:r>
      <w:r>
        <w:rPr>
          <w:rFonts w:ascii="Times New Roman" w:hAnsi="Times New Roman" w:cs="Times New Roman"/>
        </w:rPr>
        <w:t xml:space="preserve"> employed the new measure (1) to assess inter- and intrapersonal conflicts between competing Direct Realist (DR) and Indirect Realist (IR) conceptions of vision and (2) to </w:t>
      </w:r>
      <w:r w:rsidRPr="00574460">
        <w:rPr>
          <w:rFonts w:ascii="Times New Roman" w:hAnsi="Times New Roman" w:cs="Times New Roman"/>
        </w:rPr>
        <w:t xml:space="preserve">examine whether these are stored in different belief fragments. In philosophy, </w:t>
      </w:r>
      <w:r>
        <w:rPr>
          <w:rFonts w:ascii="Times New Roman" w:hAnsi="Times New Roman" w:cs="Times New Roman"/>
        </w:rPr>
        <w:t>a</w:t>
      </w:r>
      <w:r w:rsidRPr="00574460">
        <w:rPr>
          <w:rFonts w:ascii="Times New Roman" w:hAnsi="Times New Roman" w:cs="Times New Roman"/>
        </w:rPr>
        <w:t xml:space="preserve"> widespread consensus </w:t>
      </w:r>
      <w:r>
        <w:rPr>
          <w:rFonts w:ascii="Times New Roman" w:hAnsi="Times New Roman" w:cs="Times New Roman"/>
        </w:rPr>
        <w:t>takes for granted that</w:t>
      </w:r>
      <w:r w:rsidRPr="00574460">
        <w:rPr>
          <w:rFonts w:ascii="Times New Roman" w:hAnsi="Times New Roman" w:cs="Times New Roman"/>
        </w:rPr>
        <w:t xml:space="preserve"> there is such a thing as ‘the’ folk conception of vision, and that this is consistent with DR and inconsistent with IR</w:t>
      </w:r>
      <w:r w:rsidRPr="00574460">
        <w:rPr>
          <w:rFonts w:ascii="Times New Roman" w:eastAsia="Aptos" w:hAnsi="Times New Roman" w:cs="Times New Roman"/>
        </w:rPr>
        <w:t>. Our</w:t>
      </w:r>
      <w:r>
        <w:rPr>
          <w:rFonts w:ascii="Times New Roman" w:eastAsia="Aptos" w:hAnsi="Times New Roman" w:cs="Times New Roman"/>
        </w:rPr>
        <w:t xml:space="preserve"> new measure proved its value by documenting, against this orthodoxy, </w:t>
      </w:r>
      <w:r>
        <w:rPr>
          <w:rFonts w:ascii="Times New Roman" w:hAnsi="Times New Roman" w:cs="Times New Roman"/>
        </w:rPr>
        <w:t xml:space="preserve">conflicts between DR and IR folk conceptions, between subjects (as per </w:t>
      </w:r>
      <w:r w:rsidRPr="000A0045">
        <w:rPr>
          <w:rFonts w:ascii="Times New Roman" w:hAnsi="Times New Roman" w:cs="Times New Roman"/>
          <w:b/>
          <w:bCs/>
        </w:rPr>
        <w:t>H</w:t>
      </w:r>
      <w:r w:rsidRPr="000A0045">
        <w:rPr>
          <w:rFonts w:ascii="Times New Roman" w:hAnsi="Times New Roman" w:cs="Times New Roman"/>
          <w:b/>
          <w:bCs/>
          <w:vertAlign w:val="subscript"/>
        </w:rPr>
        <w:t>1</w:t>
      </w:r>
      <w:r>
        <w:rPr>
          <w:rFonts w:ascii="Times New Roman" w:hAnsi="Times New Roman" w:cs="Times New Roman"/>
        </w:rPr>
        <w:t>)</w:t>
      </w:r>
      <w:r w:rsidR="00984AB3">
        <w:rPr>
          <w:rFonts w:ascii="Times New Roman" w:hAnsi="Times New Roman" w:cs="Times New Roman"/>
        </w:rPr>
        <w:t xml:space="preserve"> and within subjects (as per </w:t>
      </w:r>
      <w:r w:rsidR="00984AB3" w:rsidRPr="00984AB3">
        <w:rPr>
          <w:rFonts w:ascii="Times New Roman" w:hAnsi="Times New Roman" w:cs="Times New Roman"/>
          <w:b/>
          <w:bCs/>
        </w:rPr>
        <w:t>H</w:t>
      </w:r>
      <w:r w:rsidR="00984AB3" w:rsidRPr="00984AB3">
        <w:rPr>
          <w:rFonts w:ascii="Times New Roman" w:hAnsi="Times New Roman" w:cs="Times New Roman"/>
          <w:b/>
          <w:bCs/>
          <w:vertAlign w:val="subscript"/>
        </w:rPr>
        <w:t>2</w:t>
      </w:r>
      <w:r w:rsidR="00984AB3">
        <w:rPr>
          <w:rFonts w:ascii="Times New Roman" w:hAnsi="Times New Roman" w:cs="Times New Roman"/>
        </w:rPr>
        <w:t>)</w:t>
      </w:r>
      <w:r>
        <w:rPr>
          <w:rFonts w:ascii="Times New Roman" w:hAnsi="Times New Roman" w:cs="Times New Roman"/>
        </w:rPr>
        <w:t xml:space="preserve">, and providing evidence of fragmentation in folk beliefs about vision (as per </w:t>
      </w:r>
      <w:r w:rsidR="00B8300E">
        <w:rPr>
          <w:rFonts w:ascii="Times New Roman" w:hAnsi="Times New Roman" w:cs="Times New Roman"/>
          <w:b/>
          <w:bCs/>
        </w:rPr>
        <w:t>H</w:t>
      </w:r>
      <w:r w:rsidR="00B8300E" w:rsidRPr="00984AB3">
        <w:rPr>
          <w:rFonts w:ascii="Times New Roman" w:hAnsi="Times New Roman" w:cs="Times New Roman"/>
          <w:b/>
          <w:bCs/>
          <w:vertAlign w:val="subscript"/>
        </w:rPr>
        <w:t>3</w:t>
      </w:r>
      <w:r>
        <w:rPr>
          <w:rFonts w:ascii="Times New Roman" w:hAnsi="Times New Roman" w:cs="Times New Roman"/>
        </w:rPr>
        <w:t>). Findings suggest ‘massive fragmentation’, where fragments do not store comprehensive DR and IR conceptions of vision, each comprising both metaphysical and epistemological beliefs, but smaller belief sets.</w:t>
      </w:r>
    </w:p>
    <w:p w14:paraId="2D5663AF" w14:textId="56A64581" w:rsidR="001F3F18" w:rsidRPr="005C635F" w:rsidRDefault="001F3F18" w:rsidP="005C635F">
      <w:pPr>
        <w:spacing w:line="259" w:lineRule="auto"/>
        <w:ind w:firstLine="567"/>
        <w:jc w:val="both"/>
        <w:rPr>
          <w:rFonts w:ascii="Times New Roman" w:hAnsi="Times New Roman" w:cs="Times New Roman"/>
        </w:rPr>
      </w:pPr>
      <w:r>
        <w:rPr>
          <w:rFonts w:ascii="Times New Roman" w:hAnsi="Times New Roman" w:cs="Times New Roman"/>
        </w:rPr>
        <w:t>We</w:t>
      </w:r>
      <w:r w:rsidR="000F6DE8">
        <w:rPr>
          <w:rFonts w:ascii="Times New Roman" w:hAnsi="Times New Roman" w:cs="Times New Roman"/>
        </w:rPr>
        <w:t xml:space="preserve"> </w:t>
      </w:r>
      <w:r>
        <w:rPr>
          <w:rFonts w:ascii="Times New Roman" w:hAnsi="Times New Roman" w:cs="Times New Roman"/>
        </w:rPr>
        <w:t>now discuss</w:t>
      </w:r>
      <w:r w:rsidR="00984AB3">
        <w:rPr>
          <w:rFonts w:ascii="Times New Roman" w:hAnsi="Times New Roman" w:cs="Times New Roman"/>
        </w:rPr>
        <w:t xml:space="preserve"> our main findings concerning</w:t>
      </w:r>
      <w:r>
        <w:rPr>
          <w:rFonts w:ascii="Times New Roman" w:hAnsi="Times New Roman" w:cs="Times New Roman"/>
        </w:rPr>
        <w:t xml:space="preserve"> </w:t>
      </w:r>
      <w:r w:rsidR="00C7408C">
        <w:rPr>
          <w:rFonts w:ascii="Times New Roman" w:hAnsi="Times New Roman" w:cs="Times New Roman"/>
        </w:rPr>
        <w:t xml:space="preserve">the validation of the DIRBI </w:t>
      </w:r>
      <w:r w:rsidR="000F6DE8">
        <w:rPr>
          <w:rFonts w:ascii="Times New Roman" w:hAnsi="Times New Roman" w:cs="Times New Roman"/>
        </w:rPr>
        <w:t>and</w:t>
      </w:r>
      <w:r w:rsidR="00C7408C">
        <w:rPr>
          <w:rFonts w:ascii="Times New Roman" w:hAnsi="Times New Roman" w:cs="Times New Roman"/>
        </w:rPr>
        <w:t xml:space="preserve"> </w:t>
      </w:r>
      <w:r w:rsidR="00984AB3">
        <w:rPr>
          <w:rFonts w:ascii="Times New Roman" w:hAnsi="Times New Roman" w:cs="Times New Roman"/>
        </w:rPr>
        <w:t>the</w:t>
      </w:r>
      <w:r>
        <w:rPr>
          <w:rFonts w:ascii="Times New Roman" w:hAnsi="Times New Roman" w:cs="Times New Roman"/>
        </w:rPr>
        <w:t xml:space="preserve"> knowledge structures </w:t>
      </w:r>
      <w:r w:rsidR="00984AB3">
        <w:rPr>
          <w:rFonts w:ascii="Times New Roman" w:hAnsi="Times New Roman" w:cs="Times New Roman"/>
        </w:rPr>
        <w:t>this new inventory</w:t>
      </w:r>
      <w:r>
        <w:rPr>
          <w:rFonts w:ascii="Times New Roman" w:hAnsi="Times New Roman" w:cs="Times New Roman"/>
        </w:rPr>
        <w:t xml:space="preserve"> taps into</w:t>
      </w:r>
      <w:r w:rsidR="00984AB3">
        <w:rPr>
          <w:rFonts w:ascii="Times New Roman" w:hAnsi="Times New Roman" w:cs="Times New Roman"/>
        </w:rPr>
        <w:t xml:space="preserve">. </w:t>
      </w:r>
      <w:r w:rsidR="00A03958">
        <w:rPr>
          <w:rFonts w:ascii="Times New Roman" w:hAnsi="Times New Roman" w:cs="Times New Roman"/>
        </w:rPr>
        <w:t xml:space="preserve">This </w:t>
      </w:r>
      <w:r w:rsidR="00962B0D">
        <w:rPr>
          <w:rFonts w:ascii="Times New Roman" w:hAnsi="Times New Roman" w:cs="Times New Roman"/>
        </w:rPr>
        <w:t>discussion will build up to an explanation of why</w:t>
      </w:r>
      <w:r w:rsidR="0043184C">
        <w:rPr>
          <w:rFonts w:ascii="Times New Roman" w:hAnsi="Times New Roman" w:cs="Times New Roman"/>
        </w:rPr>
        <w:t xml:space="preserve"> competent thinkers</w:t>
      </w:r>
      <w:r w:rsidR="005E7923">
        <w:rPr>
          <w:rFonts w:ascii="Times New Roman" w:hAnsi="Times New Roman" w:cs="Times New Roman"/>
        </w:rPr>
        <w:t xml:space="preserve"> may</w:t>
      </w:r>
      <w:r w:rsidR="0043184C">
        <w:rPr>
          <w:rFonts w:ascii="Times New Roman" w:hAnsi="Times New Roman" w:cs="Times New Roman"/>
        </w:rPr>
        <w:t xml:space="preserve"> maintain mutually incompatible </w:t>
      </w:r>
      <w:r w:rsidR="00DE09FF">
        <w:rPr>
          <w:rFonts w:ascii="Times New Roman" w:hAnsi="Times New Roman" w:cs="Times New Roman"/>
        </w:rPr>
        <w:t xml:space="preserve">DR and IR </w:t>
      </w:r>
      <w:r w:rsidR="00881C1D">
        <w:rPr>
          <w:rFonts w:ascii="Times New Roman" w:hAnsi="Times New Roman" w:cs="Times New Roman"/>
        </w:rPr>
        <w:t>beliefs about vision</w:t>
      </w:r>
      <w:r w:rsidR="00576254">
        <w:rPr>
          <w:rFonts w:ascii="Times New Roman" w:hAnsi="Times New Roman" w:cs="Times New Roman"/>
        </w:rPr>
        <w:t xml:space="preserve">. </w:t>
      </w:r>
      <w:r w:rsidR="005E7923">
        <w:rPr>
          <w:rFonts w:ascii="Times New Roman" w:hAnsi="Times New Roman" w:cs="Times New Roman"/>
        </w:rPr>
        <w:t>As noted in the Introduction,</w:t>
      </w:r>
      <w:r w:rsidR="001D3980">
        <w:rPr>
          <w:rFonts w:ascii="Times New Roman" w:eastAsia="Aptos" w:hAnsi="Times New Roman" w:cs="Times New Roman"/>
        </w:rPr>
        <w:t xml:space="preserve"> plausible mid-strength principles of charity</w:t>
      </w:r>
      <w:r w:rsidR="00D02F64">
        <w:rPr>
          <w:rFonts w:ascii="Times New Roman" w:eastAsia="Aptos" w:hAnsi="Times New Roman" w:cs="Times New Roman"/>
        </w:rPr>
        <w:t xml:space="preserve"> </w:t>
      </w:r>
      <w:r w:rsidR="001D3980">
        <w:rPr>
          <w:rFonts w:ascii="Times New Roman" w:eastAsia="Aptos" w:hAnsi="Times New Roman" w:cs="Times New Roman"/>
        </w:rPr>
        <w:t>postulate that we can attribute conflicting beliefs to competent thinkers only if we can empirically explain why they hold such beliefs (Thagard &amp; Nisbett, 1983).</w:t>
      </w:r>
      <w:r w:rsidR="00D02F64">
        <w:rPr>
          <w:rFonts w:ascii="Times New Roman" w:eastAsia="Aptos" w:hAnsi="Times New Roman" w:cs="Times New Roman"/>
        </w:rPr>
        <w:t xml:space="preserve"> The proposed explanation will the</w:t>
      </w:r>
      <w:r w:rsidR="0043766A">
        <w:rPr>
          <w:rFonts w:ascii="Times New Roman" w:eastAsia="Aptos" w:hAnsi="Times New Roman" w:cs="Times New Roman"/>
        </w:rPr>
        <w:t xml:space="preserve">reby complete our case that laypeople are </w:t>
      </w:r>
      <w:r w:rsidR="004B2654">
        <w:rPr>
          <w:rFonts w:ascii="Times New Roman" w:eastAsia="Aptos" w:hAnsi="Times New Roman" w:cs="Times New Roman"/>
        </w:rPr>
        <w:t xml:space="preserve">not only collectively but often also individually, torn between conflicting beliefs </w:t>
      </w:r>
      <w:r w:rsidR="00AF1F4A">
        <w:rPr>
          <w:rFonts w:ascii="Times New Roman" w:eastAsia="Aptos" w:hAnsi="Times New Roman" w:cs="Times New Roman"/>
        </w:rPr>
        <w:t>about vision.</w:t>
      </w:r>
    </w:p>
    <w:p w14:paraId="663AEE8A" w14:textId="19E19273" w:rsidR="001F3F18" w:rsidRDefault="001F3F18" w:rsidP="0087648A">
      <w:pPr>
        <w:spacing w:line="259" w:lineRule="auto"/>
        <w:ind w:firstLine="567"/>
        <w:jc w:val="both"/>
        <w:rPr>
          <w:rFonts w:ascii="Times New Roman" w:hAnsi="Times New Roman" w:cs="Times New Roman"/>
        </w:rPr>
      </w:pPr>
      <w:r w:rsidRPr="000A0045">
        <w:rPr>
          <w:rFonts w:ascii="Times New Roman" w:hAnsi="Times New Roman" w:cs="Times New Roman"/>
        </w:rPr>
        <w:t xml:space="preserve">To </w:t>
      </w:r>
      <w:r>
        <w:rPr>
          <w:rFonts w:ascii="Times New Roman" w:hAnsi="Times New Roman" w:cs="Times New Roman"/>
        </w:rPr>
        <w:t>show that responses to</w:t>
      </w:r>
      <w:r w:rsidRPr="000A0045">
        <w:rPr>
          <w:rFonts w:ascii="Times New Roman" w:hAnsi="Times New Roman" w:cs="Times New Roman"/>
        </w:rPr>
        <w:t xml:space="preserve"> the DIRBI inventory are </w:t>
      </w:r>
      <w:r>
        <w:rPr>
          <w:rFonts w:ascii="Times New Roman" w:hAnsi="Times New Roman" w:cs="Times New Roman"/>
        </w:rPr>
        <w:t xml:space="preserve">indicative of beliefs, understood as accessible, standing, information-bearing states that are endorsed as true and </w:t>
      </w:r>
      <w:r w:rsidR="00007A31">
        <w:rPr>
          <w:rFonts w:ascii="Times New Roman" w:hAnsi="Times New Roman" w:cs="Times New Roman"/>
        </w:rPr>
        <w:t xml:space="preserve">are </w:t>
      </w:r>
      <w:r>
        <w:rPr>
          <w:rFonts w:ascii="Times New Roman" w:hAnsi="Times New Roman" w:cs="Times New Roman"/>
        </w:rPr>
        <w:t>inferentially deployed, e.g., in reasoning tasks, we need to assess this hypothesis (</w:t>
      </w:r>
      <w:r w:rsidR="00E82702">
        <w:rPr>
          <w:rFonts w:ascii="Times New Roman" w:hAnsi="Times New Roman" w:cs="Times New Roman"/>
          <w:b/>
          <w:bCs/>
        </w:rPr>
        <w:t>H</w:t>
      </w:r>
      <w:r w:rsidR="00007A31">
        <w:rPr>
          <w:rFonts w:ascii="Times New Roman" w:hAnsi="Times New Roman" w:cs="Times New Roman"/>
          <w:b/>
          <w:bCs/>
          <w:vertAlign w:val="superscript"/>
        </w:rPr>
        <w:t>*</w:t>
      </w:r>
      <w:r>
        <w:rPr>
          <w:rFonts w:ascii="Times New Roman" w:hAnsi="Times New Roman" w:cs="Times New Roman"/>
        </w:rPr>
        <w:t xml:space="preserve"> above) against the </w:t>
      </w:r>
      <w:r>
        <w:rPr>
          <w:rFonts w:ascii="Times New Roman" w:hAnsi="Times New Roman" w:cs="Times New Roman"/>
        </w:rPr>
        <w:lastRenderedPageBreak/>
        <w:t>alternatives that those responses are due to</w:t>
      </w:r>
      <w:r w:rsidRPr="000A0045">
        <w:rPr>
          <w:rFonts w:ascii="Times New Roman" w:hAnsi="Times New Roman" w:cs="Times New Roman"/>
        </w:rPr>
        <w:t xml:space="preserve"> (1) </w:t>
      </w:r>
      <w:r w:rsidRPr="000A0045">
        <w:rPr>
          <w:rFonts w:ascii="Times New Roman" w:hAnsi="Times New Roman" w:cs="Times New Roman"/>
          <w:i/>
          <w:iCs/>
        </w:rPr>
        <w:t>acquiescence bias</w:t>
      </w:r>
      <w:r w:rsidRPr="000A0045">
        <w:rPr>
          <w:rFonts w:ascii="Times New Roman" w:hAnsi="Times New Roman" w:cs="Times New Roman"/>
        </w:rPr>
        <w:t xml:space="preserve"> (Jackman, 1973) or (2) </w:t>
      </w:r>
      <w:r w:rsidRPr="000A0045">
        <w:rPr>
          <w:rFonts w:ascii="Times New Roman" w:hAnsi="Times New Roman" w:cs="Times New Roman"/>
          <w:i/>
          <w:iCs/>
        </w:rPr>
        <w:t>social desirability bias</w:t>
      </w:r>
      <w:r w:rsidRPr="000A0045">
        <w:rPr>
          <w:rFonts w:ascii="Times New Roman" w:hAnsi="Times New Roman" w:cs="Times New Roman"/>
        </w:rPr>
        <w:t xml:space="preserve"> (Philips &amp; Clancy, 1972), or (3) are purely </w:t>
      </w:r>
      <w:r w:rsidRPr="000A0045">
        <w:rPr>
          <w:rFonts w:ascii="Times New Roman" w:hAnsi="Times New Roman" w:cs="Times New Roman"/>
          <w:i/>
          <w:iCs/>
        </w:rPr>
        <w:t xml:space="preserve">ad hoc </w:t>
      </w:r>
      <w:r w:rsidRPr="000A0045">
        <w:rPr>
          <w:rFonts w:ascii="Times New Roman" w:hAnsi="Times New Roman" w:cs="Times New Roman"/>
        </w:rPr>
        <w:t>(i.e., reflect potentially short</w:t>
      </w:r>
      <w:r>
        <w:rPr>
          <w:rFonts w:ascii="Times New Roman" w:hAnsi="Times New Roman" w:cs="Times New Roman"/>
        </w:rPr>
        <w:t>-</w:t>
      </w:r>
      <w:r w:rsidRPr="000A0045">
        <w:rPr>
          <w:rFonts w:ascii="Times New Roman" w:hAnsi="Times New Roman" w:cs="Times New Roman"/>
        </w:rPr>
        <w:t>lived opinions formed while taking the survey, rather than standing beliefs).</w:t>
      </w:r>
    </w:p>
    <w:p w14:paraId="7DDE0649" w14:textId="757AAEE9" w:rsidR="001F3F18" w:rsidRDefault="001F3F18" w:rsidP="009A06FF">
      <w:pPr>
        <w:spacing w:line="259" w:lineRule="auto"/>
        <w:ind w:firstLine="567"/>
        <w:jc w:val="both"/>
        <w:rPr>
          <w:rFonts w:ascii="Times New Roman" w:hAnsi="Times New Roman" w:cs="Times New Roman"/>
        </w:rPr>
      </w:pPr>
      <w:r>
        <w:rPr>
          <w:rFonts w:ascii="Times New Roman" w:hAnsi="Times New Roman" w:cs="Times New Roman"/>
        </w:rPr>
        <w:t xml:space="preserve">The stable factor structure across Studies 1-2 suggests that when different people respond to the same stimuli, on different occasions, the same constructs influence responses. Good to excellent test-retest reliability in Study 3 suggests the same constructs influence responses of the same individual at different occasions. These findings are consistent with </w:t>
      </w:r>
      <w:r w:rsidR="00E82702">
        <w:rPr>
          <w:rFonts w:ascii="Times New Roman" w:hAnsi="Times New Roman" w:cs="Times New Roman"/>
          <w:b/>
          <w:bCs/>
        </w:rPr>
        <w:t>H</w:t>
      </w:r>
      <w:r w:rsidR="00007A31">
        <w:rPr>
          <w:rFonts w:ascii="Times New Roman" w:hAnsi="Times New Roman" w:cs="Times New Roman"/>
          <w:b/>
          <w:bCs/>
          <w:vertAlign w:val="superscript"/>
        </w:rPr>
        <w:t>*</w:t>
      </w:r>
      <w:r>
        <w:rPr>
          <w:rFonts w:ascii="Times New Roman" w:hAnsi="Times New Roman" w:cs="Times New Roman"/>
        </w:rPr>
        <w:t xml:space="preserve"> and speak against the alternative hypothesis that responses were purely </w:t>
      </w:r>
      <w:r w:rsidRPr="0076261D">
        <w:rPr>
          <w:rFonts w:ascii="Times New Roman" w:hAnsi="Times New Roman" w:cs="Times New Roman"/>
          <w:i/>
          <w:iCs/>
        </w:rPr>
        <w:t>ad hoc</w:t>
      </w:r>
      <w:r>
        <w:rPr>
          <w:rFonts w:ascii="Times New Roman" w:hAnsi="Times New Roman" w:cs="Times New Roman"/>
        </w:rPr>
        <w:t xml:space="preserve">. To guard against acquiescence bias, we provided response options in different order to different halves of our samples in Studies 1-2. Acquiescence bias would predict order effects, which we did not observe. In the context of a scientific survey on the pleasingly apolitical topic of vision, social desirability bias would most likely materialise as a bias towards agreeing with responses deemed scientific. </w:t>
      </w:r>
      <w:r w:rsidR="00273BE5">
        <w:rPr>
          <w:rFonts w:ascii="Times New Roman" w:hAnsi="Times New Roman" w:cs="Times New Roman"/>
        </w:rPr>
        <w:t>However, a</w:t>
      </w:r>
      <w:r>
        <w:rPr>
          <w:rFonts w:ascii="Times New Roman" w:hAnsi="Times New Roman" w:cs="Times New Roman"/>
        </w:rPr>
        <w:t xml:space="preserve"> scientific accuracy rating study with participants recruited with </w:t>
      </w:r>
      <w:r w:rsidR="00273BE5">
        <w:rPr>
          <w:rFonts w:ascii="Times New Roman" w:hAnsi="Times New Roman" w:cs="Times New Roman"/>
        </w:rPr>
        <w:t>similar</w:t>
      </w:r>
      <w:r>
        <w:rPr>
          <w:rFonts w:ascii="Times New Roman" w:hAnsi="Times New Roman" w:cs="Times New Roman"/>
        </w:rPr>
        <w:t xml:space="preserve"> restrictions as</w:t>
      </w:r>
      <w:r w:rsidR="00273BE5">
        <w:rPr>
          <w:rFonts w:ascii="Times New Roman" w:hAnsi="Times New Roman" w:cs="Times New Roman"/>
        </w:rPr>
        <w:t xml:space="preserve"> our</w:t>
      </w:r>
      <w:r>
        <w:rPr>
          <w:rFonts w:ascii="Times New Roman" w:hAnsi="Times New Roman" w:cs="Times New Roman"/>
        </w:rPr>
        <w:t xml:space="preserve"> Studies 1-3</w:t>
      </w:r>
      <w:r w:rsidR="001B0743">
        <w:rPr>
          <w:rFonts w:ascii="Times New Roman" w:hAnsi="Times New Roman" w:cs="Times New Roman"/>
        </w:rPr>
        <w:t>,</w:t>
      </w:r>
      <w:r>
        <w:rPr>
          <w:rFonts w:ascii="Times New Roman" w:hAnsi="Times New Roman" w:cs="Times New Roman"/>
        </w:rPr>
        <w:t xml:space="preserve"> found </w:t>
      </w:r>
      <w:r w:rsidRPr="000712E8">
        <w:rPr>
          <w:rFonts w:ascii="Times New Roman" w:hAnsi="Times New Roman" w:cs="Times New Roman"/>
        </w:rPr>
        <w:t xml:space="preserve">against the </w:t>
      </w:r>
      <w:r w:rsidR="00672593" w:rsidRPr="000712E8">
        <w:rPr>
          <w:rFonts w:ascii="Times New Roman" w:hAnsi="Times New Roman" w:cs="Times New Roman"/>
        </w:rPr>
        <w:t xml:space="preserve">assumption </w:t>
      </w:r>
      <w:r w:rsidRPr="000712E8">
        <w:rPr>
          <w:rFonts w:ascii="Times New Roman" w:hAnsi="Times New Roman" w:cs="Times New Roman"/>
        </w:rPr>
        <w:t>that</w:t>
      </w:r>
      <w:r>
        <w:rPr>
          <w:rFonts w:ascii="Times New Roman" w:hAnsi="Times New Roman" w:cs="Times New Roman"/>
        </w:rPr>
        <w:t xml:space="preserve"> </w:t>
      </w:r>
      <w:r w:rsidR="00BF6D77">
        <w:rPr>
          <w:rFonts w:ascii="Times New Roman" w:hAnsi="Times New Roman" w:cs="Times New Roman"/>
        </w:rPr>
        <w:t>DR</w:t>
      </w:r>
      <w:r w:rsidR="000F6DE8">
        <w:rPr>
          <w:rFonts w:ascii="Times New Roman" w:hAnsi="Times New Roman" w:cs="Times New Roman"/>
        </w:rPr>
        <w:t xml:space="preserve"> is</w:t>
      </w:r>
      <w:r w:rsidR="00BF6D77">
        <w:rPr>
          <w:rFonts w:ascii="Times New Roman" w:hAnsi="Times New Roman" w:cs="Times New Roman"/>
        </w:rPr>
        <w:t xml:space="preserve"> </w:t>
      </w:r>
      <w:r w:rsidR="00AD3060">
        <w:rPr>
          <w:rFonts w:ascii="Times New Roman" w:hAnsi="Times New Roman" w:cs="Times New Roman"/>
        </w:rPr>
        <w:t xml:space="preserve">deemed </w:t>
      </w:r>
      <w:r w:rsidR="00BF6D77">
        <w:rPr>
          <w:rFonts w:ascii="Times New Roman" w:hAnsi="Times New Roman" w:cs="Times New Roman"/>
        </w:rPr>
        <w:t xml:space="preserve">naïve and </w:t>
      </w:r>
      <w:r>
        <w:rPr>
          <w:rFonts w:ascii="Times New Roman" w:hAnsi="Times New Roman" w:cs="Times New Roman"/>
        </w:rPr>
        <w:t>IR scientific</w:t>
      </w:r>
      <w:r w:rsidR="001B0743">
        <w:rPr>
          <w:rFonts w:ascii="Times New Roman" w:hAnsi="Times New Roman" w:cs="Times New Roman"/>
        </w:rPr>
        <w:t xml:space="preserve"> (Fischer, Allen, &amp; Engelhardt, </w:t>
      </w:r>
      <w:r w:rsidR="00BE50DF">
        <w:rPr>
          <w:rFonts w:ascii="Times New Roman" w:hAnsi="Times New Roman" w:cs="Times New Roman"/>
        </w:rPr>
        <w:t>202</w:t>
      </w:r>
      <w:r w:rsidR="004E54CA">
        <w:rPr>
          <w:rFonts w:ascii="Times New Roman" w:hAnsi="Times New Roman" w:cs="Times New Roman"/>
        </w:rPr>
        <w:t>6</w:t>
      </w:r>
      <w:r w:rsidR="001B0743">
        <w:rPr>
          <w:rFonts w:ascii="Times New Roman" w:hAnsi="Times New Roman" w:cs="Times New Roman"/>
        </w:rPr>
        <w:t>)</w:t>
      </w:r>
      <w:r>
        <w:rPr>
          <w:rFonts w:ascii="Times New Roman" w:hAnsi="Times New Roman" w:cs="Times New Roman"/>
          <w:iCs/>
        </w:rPr>
        <w:t>:</w:t>
      </w:r>
      <w:r>
        <w:rPr>
          <w:rFonts w:ascii="Times New Roman" w:hAnsi="Times New Roman" w:cs="Times New Roman"/>
        </w:rPr>
        <w:t xml:space="preserve"> When speaking abstractly of seeing ‘physical objects’, neither DR nor IR statements attracted mean scientific accuracy ratings significantly different from neutral midpoint (or each other). In the concrete formulation used in </w:t>
      </w:r>
      <w:r w:rsidR="00BE08F9">
        <w:rPr>
          <w:rFonts w:ascii="Times New Roman" w:hAnsi="Times New Roman" w:cs="Times New Roman"/>
        </w:rPr>
        <w:t>our</w:t>
      </w:r>
      <w:r>
        <w:rPr>
          <w:rFonts w:ascii="Times New Roman" w:hAnsi="Times New Roman" w:cs="Times New Roman"/>
        </w:rPr>
        <w:t xml:space="preserve"> </w:t>
      </w:r>
      <w:r w:rsidR="00BE08F9">
        <w:rPr>
          <w:rFonts w:ascii="Times New Roman" w:hAnsi="Times New Roman" w:cs="Times New Roman"/>
        </w:rPr>
        <w:t>S</w:t>
      </w:r>
      <w:r>
        <w:rPr>
          <w:rFonts w:ascii="Times New Roman" w:hAnsi="Times New Roman" w:cs="Times New Roman"/>
        </w:rPr>
        <w:t>tudies</w:t>
      </w:r>
      <w:r w:rsidR="00BE08F9">
        <w:rPr>
          <w:rFonts w:ascii="Times New Roman" w:hAnsi="Times New Roman" w:cs="Times New Roman"/>
        </w:rPr>
        <w:t xml:space="preserve"> 1-3</w:t>
      </w:r>
      <w:r>
        <w:rPr>
          <w:rFonts w:ascii="Times New Roman" w:hAnsi="Times New Roman" w:cs="Times New Roman"/>
        </w:rPr>
        <w:t xml:space="preserve">, IR attracted mean </w:t>
      </w:r>
      <w:r w:rsidR="00007A31">
        <w:rPr>
          <w:rFonts w:ascii="Times New Roman" w:hAnsi="Times New Roman" w:cs="Times New Roman"/>
        </w:rPr>
        <w:t xml:space="preserve">scientific accuracy </w:t>
      </w:r>
      <w:r>
        <w:rPr>
          <w:rFonts w:ascii="Times New Roman" w:hAnsi="Times New Roman" w:cs="Times New Roman"/>
        </w:rPr>
        <w:t xml:space="preserve">ratings just below midpoint and DR mean ratings just above midpoint, but the latter comparison was driven by a single item (the epistemological statement ED). In addition, </w:t>
      </w:r>
      <w:r w:rsidRPr="00CB69A2">
        <w:rPr>
          <w:rFonts w:ascii="Times New Roman" w:hAnsi="Times New Roman" w:cs="Times New Roman"/>
        </w:rPr>
        <w:t>participants reported</w:t>
      </w:r>
      <w:r>
        <w:rPr>
          <w:rFonts w:ascii="Times New Roman" w:hAnsi="Times New Roman" w:cs="Times New Roman"/>
        </w:rPr>
        <w:t xml:space="preserve"> on average that</w:t>
      </w:r>
      <w:r w:rsidRPr="00CB69A2">
        <w:rPr>
          <w:rFonts w:ascii="Times New Roman" w:hAnsi="Times New Roman" w:cs="Times New Roman"/>
        </w:rPr>
        <w:t xml:space="preserve"> it was </w:t>
      </w:r>
      <w:r>
        <w:rPr>
          <w:rFonts w:ascii="Times New Roman" w:hAnsi="Times New Roman" w:cs="Times New Roman"/>
        </w:rPr>
        <w:t>merely ‘</w:t>
      </w:r>
      <w:r w:rsidRPr="00CB69A2">
        <w:rPr>
          <w:rFonts w:ascii="Times New Roman" w:hAnsi="Times New Roman" w:cs="Times New Roman"/>
        </w:rPr>
        <w:t>slightly important</w:t>
      </w:r>
      <w:r>
        <w:rPr>
          <w:rFonts w:ascii="Times New Roman" w:hAnsi="Times New Roman" w:cs="Times New Roman"/>
        </w:rPr>
        <w:t>’</w:t>
      </w:r>
      <w:r w:rsidRPr="00CB69A2">
        <w:rPr>
          <w:rFonts w:ascii="Times New Roman" w:hAnsi="Times New Roman" w:cs="Times New Roman"/>
        </w:rPr>
        <w:t xml:space="preserve"> to them that their beliefs are scientifically accurate</w:t>
      </w:r>
      <w:r>
        <w:rPr>
          <w:rFonts w:ascii="Times New Roman" w:hAnsi="Times New Roman" w:cs="Times New Roman"/>
        </w:rPr>
        <w:t>, further speaking against the relevance of social desirability bias. We can thus set aside the three most salient confounds.</w:t>
      </w:r>
    </w:p>
    <w:p w14:paraId="49A41CC6" w14:textId="43EDD0CA" w:rsidR="001F3F18" w:rsidRDefault="001F3F18" w:rsidP="009A06FF">
      <w:pPr>
        <w:spacing w:line="259" w:lineRule="auto"/>
        <w:ind w:firstLine="567"/>
        <w:jc w:val="both"/>
        <w:rPr>
          <w:rFonts w:ascii="Times New Roman" w:hAnsi="Times New Roman" w:cs="Times New Roman"/>
        </w:rPr>
      </w:pPr>
      <w:r>
        <w:rPr>
          <w:rFonts w:ascii="Times New Roman" w:hAnsi="Times New Roman" w:cs="Times New Roman"/>
        </w:rPr>
        <w:t>Principal factor analysis of subscales found factor loadings suggesting the four items on each subscale tap into the same construct, further supported by high internal consistency (Cronbach’s α=.82-.89 across subscales). This is consistent with the suggestion that each subscale probes the same ‘core belief’. Stable factor structure (Studies 1-2) and good test-retest reliability (</w:t>
      </w:r>
      <w:r w:rsidRPr="004E6941">
        <w:rPr>
          <w:rFonts w:ascii="Times New Roman" w:hAnsi="Times New Roman" w:cs="Times New Roman"/>
          <w:i/>
          <w:iCs/>
        </w:rPr>
        <w:t>r</w:t>
      </w:r>
      <w:r>
        <w:rPr>
          <w:rFonts w:ascii="Times New Roman" w:hAnsi="Times New Roman" w:cs="Times New Roman"/>
        </w:rPr>
        <w:t xml:space="preserve">=.60-.75 across subscales) (Study 3) further support the hypothesis </w:t>
      </w:r>
      <w:r w:rsidR="00E82702">
        <w:rPr>
          <w:rFonts w:ascii="Times New Roman" w:hAnsi="Times New Roman" w:cs="Times New Roman"/>
          <w:b/>
          <w:bCs/>
        </w:rPr>
        <w:t>H</w:t>
      </w:r>
      <w:r w:rsidR="00007A31">
        <w:rPr>
          <w:rFonts w:ascii="Times New Roman" w:hAnsi="Times New Roman" w:cs="Times New Roman"/>
          <w:b/>
          <w:bCs/>
          <w:vertAlign w:val="superscript"/>
        </w:rPr>
        <w:t>*</w:t>
      </w:r>
      <w:r w:rsidR="00007A31" w:rsidRPr="00007A31">
        <w:rPr>
          <w:rFonts w:ascii="Times New Roman" w:hAnsi="Times New Roman" w:cs="Times New Roman"/>
        </w:rPr>
        <w:t xml:space="preserve"> </w:t>
      </w:r>
      <w:r>
        <w:rPr>
          <w:rFonts w:ascii="Times New Roman" w:hAnsi="Times New Roman" w:cs="Times New Roman"/>
        </w:rPr>
        <w:t xml:space="preserve">that responses are due to accessible and standing information-bearing states. A reasoning task provided first evidence that their information is inferentially deployed (Study 3). </w:t>
      </w:r>
      <w:r w:rsidR="00007A31">
        <w:rPr>
          <w:rFonts w:ascii="Times New Roman" w:hAnsi="Times New Roman" w:cs="Times New Roman"/>
        </w:rPr>
        <w:t>We</w:t>
      </w:r>
      <w:r>
        <w:rPr>
          <w:rFonts w:ascii="Times New Roman" w:hAnsi="Times New Roman" w:cs="Times New Roman"/>
        </w:rPr>
        <w:t xml:space="preserve"> infer the DIRBI taps into beliefs of some sort.</w:t>
      </w:r>
    </w:p>
    <w:p w14:paraId="28425FD8" w14:textId="5D0E3147" w:rsidR="001F3F18" w:rsidRDefault="001F3F18" w:rsidP="008C3FCB">
      <w:pPr>
        <w:spacing w:line="259" w:lineRule="auto"/>
        <w:ind w:firstLine="567"/>
        <w:jc w:val="both"/>
        <w:rPr>
          <w:rFonts w:ascii="Times New Roman" w:hAnsi="Times New Roman" w:cs="Times New Roman"/>
        </w:rPr>
      </w:pPr>
      <w:r>
        <w:rPr>
          <w:rFonts w:ascii="Times New Roman" w:hAnsi="Times New Roman" w:cs="Times New Roman"/>
        </w:rPr>
        <w:t>Present findings suggest interesting hypotheses concerning the structure and nature of the relevant knowledge structures</w:t>
      </w:r>
      <w:r w:rsidR="005F469D">
        <w:rPr>
          <w:rFonts w:ascii="Times New Roman" w:hAnsi="Times New Roman" w:cs="Times New Roman"/>
        </w:rPr>
        <w:t>.</w:t>
      </w:r>
      <w:r>
        <w:rPr>
          <w:rFonts w:ascii="Times New Roman" w:hAnsi="Times New Roman" w:cs="Times New Roman"/>
        </w:rPr>
        <w:t xml:space="preserve"> Exploratory factor analysis in Studies 1-2 (and on merged samples) revealed two factors: agreement ratings for DR subscales all loaded positively on one factor, on which metaphysical IR subscales loaded significantly, but negatively. This suggests we are dealing with at least two different belief structures: One set of DR beliefs influenced responses to both DR items (positively) and at any rate metaphysical IR items (negatively), while a set of IR beliefs additionally influenced responses to IR items (positively).</w:t>
      </w:r>
      <w:r w:rsidR="008C3FCB">
        <w:rPr>
          <w:rFonts w:ascii="Times New Roman" w:hAnsi="Times New Roman" w:cs="Times New Roman"/>
        </w:rPr>
        <w:t xml:space="preserve"> </w:t>
      </w:r>
      <w:r>
        <w:rPr>
          <w:rFonts w:ascii="Times New Roman" w:hAnsi="Times New Roman" w:cs="Times New Roman"/>
        </w:rPr>
        <w:t>Confirmatory factor analysis revealed further structure within these belief sets</w:t>
      </w:r>
      <w:r w:rsidR="008C3FCB">
        <w:rPr>
          <w:rFonts w:ascii="Times New Roman" w:hAnsi="Times New Roman" w:cs="Times New Roman"/>
        </w:rPr>
        <w:t>, dissociating metaphysical and epistemological beliefs.</w:t>
      </w:r>
      <w:r>
        <w:rPr>
          <w:rFonts w:ascii="Times New Roman" w:hAnsi="Times New Roman" w:cs="Times New Roman"/>
        </w:rPr>
        <w:t xml:space="preserve"> Manual classification</w:t>
      </w:r>
      <w:r w:rsidR="008C3FCB">
        <w:rPr>
          <w:rFonts w:ascii="Times New Roman" w:hAnsi="Times New Roman" w:cs="Times New Roman"/>
        </w:rPr>
        <w:t xml:space="preserve"> provided further evidence that metaphysical and epistemological beliefs do not form coherent belief sets, in particular on the IR side:</w:t>
      </w:r>
      <w:r>
        <w:rPr>
          <w:rFonts w:ascii="Times New Roman" w:hAnsi="Times New Roman" w:cs="Times New Roman"/>
        </w:rPr>
        <w:t xml:space="preserve"> </w:t>
      </w:r>
      <w:r w:rsidR="008C3FCB">
        <w:rPr>
          <w:rFonts w:ascii="Times New Roman" w:hAnsi="Times New Roman" w:cs="Times New Roman"/>
        </w:rPr>
        <w:t>W</w:t>
      </w:r>
      <w:r>
        <w:rPr>
          <w:rFonts w:ascii="Times New Roman" w:hAnsi="Times New Roman" w:cs="Times New Roman"/>
        </w:rPr>
        <w:t>hereas 75% of participants consistently accepted or rejected all DR beliefs and a mere 9% agreed with just one of the DR beliefs probed, only 60% of participants had a similarly consistent attitude towards IR beliefs, with 25% accepting only one of the IR beliefs probed.</w:t>
      </w:r>
    </w:p>
    <w:p w14:paraId="1563A1D6" w14:textId="4C0006F2" w:rsidR="001F3F18" w:rsidRDefault="001F3F18" w:rsidP="009A06FF">
      <w:pPr>
        <w:spacing w:line="259" w:lineRule="auto"/>
        <w:ind w:firstLine="567"/>
        <w:jc w:val="both"/>
        <w:rPr>
          <w:rFonts w:ascii="Times New Roman" w:hAnsi="Times New Roman" w:cs="Times New Roman"/>
        </w:rPr>
      </w:pPr>
      <w:r>
        <w:rPr>
          <w:rFonts w:ascii="Times New Roman" w:hAnsi="Times New Roman" w:cs="Times New Roman"/>
        </w:rPr>
        <w:t>Taken together, these results suggest that the probed DR beliefs are due to two intertwined belief structures that may share a common source, whereas the metaphysical, phenomenal, and epistemic core beliefs of IR are part of distinct belief structures</w:t>
      </w:r>
      <w:r w:rsidR="008C3FCB">
        <w:rPr>
          <w:rFonts w:ascii="Times New Roman" w:hAnsi="Times New Roman" w:cs="Times New Roman"/>
        </w:rPr>
        <w:t>,</w:t>
      </w:r>
      <w:r>
        <w:rPr>
          <w:rFonts w:ascii="Times New Roman" w:hAnsi="Times New Roman" w:cs="Times New Roman"/>
        </w:rPr>
        <w:t xml:space="preserve"> or fail to be </w:t>
      </w:r>
      <w:r>
        <w:rPr>
          <w:rFonts w:ascii="Times New Roman" w:hAnsi="Times New Roman" w:cs="Times New Roman"/>
        </w:rPr>
        <w:lastRenderedPageBreak/>
        <w:t>integrated into larger structures. These findings are mirrored by the structures of philosophical theories of vision: Whereas DR theories tend to combine</w:t>
      </w:r>
      <w:r w:rsidR="00557DDB">
        <w:rPr>
          <w:rFonts w:ascii="Times New Roman" w:hAnsi="Times New Roman" w:cs="Times New Roman"/>
        </w:rPr>
        <w:t xml:space="preserve"> all probed</w:t>
      </w:r>
      <w:r>
        <w:rPr>
          <w:rFonts w:ascii="Times New Roman" w:hAnsi="Times New Roman" w:cs="Times New Roman"/>
        </w:rPr>
        <w:t xml:space="preserve"> metaphysical and epistemological claims</w:t>
      </w:r>
      <w:r w:rsidR="00557DDB">
        <w:rPr>
          <w:rFonts w:ascii="Times New Roman" w:hAnsi="Times New Roman" w:cs="Times New Roman"/>
        </w:rPr>
        <w:t xml:space="preserve">, only </w:t>
      </w:r>
      <w:r w:rsidR="0065058B">
        <w:rPr>
          <w:rFonts w:ascii="Times New Roman" w:hAnsi="Times New Roman" w:cs="Times New Roman"/>
        </w:rPr>
        <w:t>some IR theorists have endorsed PI, PHI and EI</w:t>
      </w:r>
      <w:r w:rsidR="0065058B" w:rsidRPr="00057273">
        <w:rPr>
          <w:rFonts w:ascii="Times New Roman" w:hAnsi="Times New Roman" w:cs="Times New Roman"/>
        </w:rPr>
        <w:t xml:space="preserve"> (e.g., Russell, 1912/2000), </w:t>
      </w:r>
      <w:r w:rsidR="00557DDB">
        <w:rPr>
          <w:rFonts w:ascii="Times New Roman" w:hAnsi="Times New Roman" w:cs="Times New Roman"/>
        </w:rPr>
        <w:t xml:space="preserve">whereas </w:t>
      </w:r>
      <w:r w:rsidR="0065058B" w:rsidRPr="00057273">
        <w:rPr>
          <w:rFonts w:ascii="Times New Roman" w:hAnsi="Times New Roman" w:cs="Times New Roman"/>
        </w:rPr>
        <w:t>others have been more selective (e.g., Jackson, 1977; see Lyons, 20</w:t>
      </w:r>
      <w:r w:rsidR="0065058B">
        <w:rPr>
          <w:rFonts w:ascii="Times New Roman" w:hAnsi="Times New Roman" w:cs="Times New Roman"/>
        </w:rPr>
        <w:t>23</w:t>
      </w:r>
      <w:r w:rsidR="0065058B" w:rsidRPr="00057273">
        <w:rPr>
          <w:rFonts w:ascii="Times New Roman" w:hAnsi="Times New Roman" w:cs="Times New Roman"/>
        </w:rPr>
        <w:t xml:space="preserve"> for discussion).</w:t>
      </w:r>
      <w:r w:rsidR="0065058B">
        <w:rPr>
          <w:rFonts w:ascii="Times New Roman" w:hAnsi="Times New Roman" w:cs="Times New Roman"/>
        </w:rPr>
        <w:t xml:space="preserve"> </w:t>
      </w:r>
      <w:r>
        <w:rPr>
          <w:rFonts w:ascii="Times New Roman" w:hAnsi="Times New Roman" w:cs="Times New Roman"/>
        </w:rPr>
        <w:t>In brief, we are not looking at comprehensive DR and IR folk theories of vision, which combine metaphysical and epistemological beliefs, but at smaller knowledge structures.</w:t>
      </w:r>
    </w:p>
    <w:p w14:paraId="6EC59638" w14:textId="250F98F5" w:rsidR="00017CDC" w:rsidRDefault="001F3F18" w:rsidP="006C49CF">
      <w:pPr>
        <w:spacing w:line="259" w:lineRule="auto"/>
        <w:ind w:firstLine="567"/>
        <w:jc w:val="both"/>
        <w:rPr>
          <w:rFonts w:ascii="Times New Roman" w:hAnsi="Times New Roman" w:cs="Times New Roman"/>
        </w:rPr>
      </w:pPr>
      <w:r>
        <w:rPr>
          <w:rFonts w:ascii="Times New Roman" w:hAnsi="Times New Roman" w:cs="Times New Roman"/>
        </w:rPr>
        <w:t xml:space="preserve">So what are these knowledge structures? DR and IR are </w:t>
      </w:r>
      <w:r w:rsidR="00E66773" w:rsidRPr="00417331">
        <w:rPr>
          <w:rFonts w:ascii="Times New Roman" w:hAnsi="Times New Roman" w:cs="Times New Roman"/>
        </w:rPr>
        <w:t>o</w:t>
      </w:r>
      <w:r w:rsidR="00D41A97" w:rsidRPr="00417331">
        <w:rPr>
          <w:rFonts w:ascii="Times New Roman" w:hAnsi="Times New Roman" w:cs="Times New Roman"/>
        </w:rPr>
        <w:t>ften</w:t>
      </w:r>
      <w:r w:rsidR="00E66773">
        <w:rPr>
          <w:rFonts w:ascii="Times New Roman" w:hAnsi="Times New Roman" w:cs="Times New Roman"/>
        </w:rPr>
        <w:t xml:space="preserve"> </w:t>
      </w:r>
      <w:r>
        <w:rPr>
          <w:rFonts w:ascii="Times New Roman" w:hAnsi="Times New Roman" w:cs="Times New Roman"/>
        </w:rPr>
        <w:t>regarded as naïve and scientific theories of vision, respectively (Sect. 1.2</w:t>
      </w:r>
      <w:r w:rsidRPr="00007A31">
        <w:rPr>
          <w:rFonts w:ascii="Times New Roman" w:hAnsi="Times New Roman" w:cs="Times New Roman"/>
        </w:rPr>
        <w:t xml:space="preserve">). </w:t>
      </w:r>
      <w:r w:rsidR="00C5665B" w:rsidRPr="00007A31">
        <w:rPr>
          <w:rFonts w:ascii="Times New Roman" w:hAnsi="Times New Roman" w:cs="Times New Roman"/>
        </w:rPr>
        <w:t xml:space="preserve">This would </w:t>
      </w:r>
      <w:r w:rsidR="00A50A10">
        <w:rPr>
          <w:rFonts w:ascii="Times New Roman" w:hAnsi="Times New Roman" w:cs="Times New Roman"/>
        </w:rPr>
        <w:t>predict</w:t>
      </w:r>
      <w:r w:rsidR="00C5665B" w:rsidRPr="00007A31">
        <w:rPr>
          <w:rFonts w:ascii="Times New Roman" w:hAnsi="Times New Roman" w:cs="Times New Roman"/>
        </w:rPr>
        <w:t xml:space="preserve"> more agreement with IR among participants with higher education</w:t>
      </w:r>
      <w:r w:rsidR="006C49CF" w:rsidRPr="00007A31">
        <w:rPr>
          <w:rFonts w:ascii="Times New Roman" w:hAnsi="Times New Roman" w:cs="Times New Roman"/>
        </w:rPr>
        <w:t xml:space="preserve"> (A-level or above)</w:t>
      </w:r>
      <w:r w:rsidR="00C5665B" w:rsidRPr="00007A31">
        <w:rPr>
          <w:rFonts w:ascii="Times New Roman" w:hAnsi="Times New Roman" w:cs="Times New Roman"/>
        </w:rPr>
        <w:t xml:space="preserve"> in </w:t>
      </w:r>
      <w:r w:rsidR="006C49CF" w:rsidRPr="00007A31">
        <w:rPr>
          <w:rFonts w:ascii="Times New Roman" w:hAnsi="Times New Roman" w:cs="Times New Roman"/>
        </w:rPr>
        <w:t xml:space="preserve">natural sciences, psychology, or philosophy. But we observed only negligible (Study 1) or no effects (Study 2) of such higher education. </w:t>
      </w:r>
      <w:r w:rsidR="00C5665B" w:rsidRPr="00007A31">
        <w:rPr>
          <w:rFonts w:ascii="Times New Roman" w:hAnsi="Times New Roman" w:cs="Times New Roman"/>
        </w:rPr>
        <w:t>More</w:t>
      </w:r>
      <w:r w:rsidR="006C49CF" w:rsidRPr="00007A31">
        <w:rPr>
          <w:rFonts w:ascii="Times New Roman" w:hAnsi="Times New Roman" w:cs="Times New Roman"/>
        </w:rPr>
        <w:t>over</w:t>
      </w:r>
      <w:r w:rsidR="00C5665B" w:rsidRPr="00007A31">
        <w:rPr>
          <w:rFonts w:ascii="Times New Roman" w:hAnsi="Times New Roman" w:cs="Times New Roman"/>
        </w:rPr>
        <w:t>, a</w:t>
      </w:r>
      <w:r w:rsidRPr="00007A31">
        <w:rPr>
          <w:rFonts w:ascii="Times New Roman" w:hAnsi="Times New Roman" w:cs="Times New Roman"/>
        </w:rPr>
        <w:t xml:space="preserve"> parallel scientific accuracy rating study revealed that, unlike Newtonian claims about colour, neither </w:t>
      </w:r>
      <w:r w:rsidR="00A50A10">
        <w:rPr>
          <w:rFonts w:ascii="Times New Roman" w:hAnsi="Times New Roman" w:cs="Times New Roman"/>
        </w:rPr>
        <w:t>DR nor IR</w:t>
      </w:r>
      <w:r w:rsidRPr="00007A31">
        <w:rPr>
          <w:rFonts w:ascii="Times New Roman" w:hAnsi="Times New Roman" w:cs="Times New Roman"/>
        </w:rPr>
        <w:t xml:space="preserve"> is recognised by laypeople as a scientific theory, or even treated as a unified</w:t>
      </w:r>
      <w:r>
        <w:rPr>
          <w:rFonts w:ascii="Times New Roman" w:hAnsi="Times New Roman" w:cs="Times New Roman"/>
        </w:rPr>
        <w:t xml:space="preserve"> account to be comprehensively assessed for </w:t>
      </w:r>
      <w:proofErr w:type="spellStart"/>
      <w:r>
        <w:rPr>
          <w:rFonts w:ascii="Times New Roman" w:hAnsi="Times New Roman" w:cs="Times New Roman"/>
        </w:rPr>
        <w:t>scientificality</w:t>
      </w:r>
      <w:proofErr w:type="spellEnd"/>
      <w:r>
        <w:rPr>
          <w:rFonts w:ascii="Times New Roman" w:hAnsi="Times New Roman" w:cs="Times New Roman"/>
        </w:rPr>
        <w:t xml:space="preserve"> (</w:t>
      </w:r>
      <w:r w:rsidR="00731DDA">
        <w:rPr>
          <w:rFonts w:ascii="Times New Roman" w:hAnsi="Times New Roman" w:cs="Times New Roman"/>
        </w:rPr>
        <w:t>Fischer,</w:t>
      </w:r>
      <w:r w:rsidR="00F4079A">
        <w:rPr>
          <w:rFonts w:ascii="Times New Roman" w:hAnsi="Times New Roman" w:cs="Times New Roman"/>
        </w:rPr>
        <w:t xml:space="preserve"> </w:t>
      </w:r>
      <w:r w:rsidR="00731DDA">
        <w:rPr>
          <w:rFonts w:ascii="Times New Roman" w:hAnsi="Times New Roman" w:cs="Times New Roman"/>
        </w:rPr>
        <w:t>Allen</w:t>
      </w:r>
      <w:r w:rsidR="00545744">
        <w:rPr>
          <w:rFonts w:ascii="Times New Roman" w:hAnsi="Times New Roman" w:cs="Times New Roman"/>
        </w:rPr>
        <w:t xml:space="preserve"> </w:t>
      </w:r>
      <w:r w:rsidR="00F4079A">
        <w:rPr>
          <w:rFonts w:ascii="Times New Roman" w:hAnsi="Times New Roman" w:cs="Times New Roman"/>
        </w:rPr>
        <w:t xml:space="preserve">&amp; Engelhardt, </w:t>
      </w:r>
      <w:r w:rsidR="00701F4B">
        <w:rPr>
          <w:rFonts w:ascii="Times New Roman" w:hAnsi="Times New Roman" w:cs="Times New Roman"/>
        </w:rPr>
        <w:t>202</w:t>
      </w:r>
      <w:r w:rsidR="00991E75">
        <w:rPr>
          <w:rFonts w:ascii="Times New Roman" w:hAnsi="Times New Roman" w:cs="Times New Roman"/>
        </w:rPr>
        <w:t>6</w:t>
      </w:r>
      <w:r>
        <w:rPr>
          <w:rFonts w:ascii="Times New Roman" w:hAnsi="Times New Roman" w:cs="Times New Roman"/>
        </w:rPr>
        <w:t xml:space="preserve">). </w:t>
      </w:r>
    </w:p>
    <w:p w14:paraId="2A444358" w14:textId="21A2A14D" w:rsidR="001F3F18" w:rsidRDefault="001F3F18" w:rsidP="002278A9">
      <w:pPr>
        <w:spacing w:line="259" w:lineRule="auto"/>
        <w:ind w:firstLine="567"/>
        <w:jc w:val="both"/>
        <w:rPr>
          <w:rFonts w:ascii="Times New Roman" w:hAnsi="Times New Roman" w:cs="Times New Roman"/>
        </w:rPr>
      </w:pPr>
      <w:r>
        <w:rPr>
          <w:rFonts w:ascii="Times New Roman" w:hAnsi="Times New Roman" w:cs="Times New Roman"/>
        </w:rPr>
        <w:t xml:space="preserve">We simultaneously have more fundamental doubts about regarding either account as a </w:t>
      </w:r>
      <w:r w:rsidRPr="005B27B4">
        <w:rPr>
          <w:rFonts w:ascii="Times New Roman" w:hAnsi="Times New Roman" w:cs="Times New Roman"/>
          <w:i/>
          <w:iCs/>
        </w:rPr>
        <w:t>theory</w:t>
      </w:r>
      <w:r>
        <w:rPr>
          <w:rFonts w:ascii="Times New Roman" w:hAnsi="Times New Roman" w:cs="Times New Roman"/>
        </w:rPr>
        <w:t xml:space="preserve">, </w:t>
      </w:r>
      <w:r w:rsidRPr="00057273">
        <w:rPr>
          <w:rFonts w:ascii="Times New Roman" w:hAnsi="Times New Roman" w:cs="Times New Roman"/>
        </w:rPr>
        <w:t xml:space="preserve">in the sense of a </w:t>
      </w:r>
      <w:r w:rsidRPr="00057273">
        <w:rPr>
          <w:rFonts w:ascii="Times New Roman" w:hAnsi="Times New Roman" w:cs="Times New Roman"/>
          <w:i/>
          <w:iCs/>
        </w:rPr>
        <w:t>causal-explanatory framework</w:t>
      </w:r>
      <w:r w:rsidR="00017CDC">
        <w:rPr>
          <w:rFonts w:ascii="Times New Roman" w:hAnsi="Times New Roman" w:cs="Times New Roman"/>
        </w:rPr>
        <w:t>.</w:t>
      </w:r>
      <w:r>
        <w:rPr>
          <w:rFonts w:ascii="Times New Roman" w:hAnsi="Times New Roman" w:cs="Times New Roman"/>
        </w:rPr>
        <w:t xml:space="preserve"> The</w:t>
      </w:r>
      <w:r w:rsidRPr="00057273">
        <w:rPr>
          <w:rFonts w:ascii="Times New Roman" w:hAnsi="Times New Roman" w:cs="Times New Roman"/>
        </w:rPr>
        <w:t xml:space="preserve"> positive claims</w:t>
      </w:r>
      <w:r>
        <w:rPr>
          <w:rFonts w:ascii="Times New Roman" w:hAnsi="Times New Roman" w:cs="Times New Roman"/>
        </w:rPr>
        <w:t xml:space="preserve"> of DR</w:t>
      </w:r>
      <w:r w:rsidRPr="00057273">
        <w:rPr>
          <w:rFonts w:ascii="Times New Roman" w:hAnsi="Times New Roman" w:cs="Times New Roman"/>
        </w:rPr>
        <w:t xml:space="preserve"> (e.g., ‘When you look at a</w:t>
      </w:r>
      <w:r>
        <w:rPr>
          <w:rFonts w:ascii="Times New Roman" w:hAnsi="Times New Roman" w:cs="Times New Roman"/>
        </w:rPr>
        <w:t>n orange</w:t>
      </w:r>
      <w:r w:rsidRPr="00057273">
        <w:rPr>
          <w:rFonts w:ascii="Times New Roman" w:hAnsi="Times New Roman" w:cs="Times New Roman"/>
        </w:rPr>
        <w:t>, you see just the o</w:t>
      </w:r>
      <w:r>
        <w:rPr>
          <w:rFonts w:ascii="Times New Roman" w:hAnsi="Times New Roman" w:cs="Times New Roman"/>
        </w:rPr>
        <w:t>range</w:t>
      </w:r>
      <w:r w:rsidRPr="00057273">
        <w:rPr>
          <w:rFonts w:ascii="Times New Roman" w:hAnsi="Times New Roman" w:cs="Times New Roman"/>
        </w:rPr>
        <w:t xml:space="preserve">…’) derive their content largely from the contrast with opposing IR beliefs (‘…and not a mental image of the </w:t>
      </w:r>
      <w:r>
        <w:rPr>
          <w:rFonts w:ascii="Times New Roman" w:hAnsi="Times New Roman" w:cs="Times New Roman"/>
        </w:rPr>
        <w:t>orange</w:t>
      </w:r>
      <w:r w:rsidRPr="00057273">
        <w:rPr>
          <w:rFonts w:ascii="Times New Roman" w:hAnsi="Times New Roman" w:cs="Times New Roman"/>
        </w:rPr>
        <w:t>’)</w:t>
      </w:r>
      <w:r>
        <w:rPr>
          <w:rFonts w:ascii="Times New Roman" w:hAnsi="Times New Roman" w:cs="Times New Roman"/>
        </w:rPr>
        <w:t>, in marked contrast to the causal-explanatory claims of exemplary naive theories (</w:t>
      </w:r>
      <w:r w:rsidRPr="00057273">
        <w:rPr>
          <w:rFonts w:ascii="Times New Roman" w:hAnsi="Times New Roman" w:cs="Times New Roman"/>
        </w:rPr>
        <w:t>Gelman &amp; Noles, 2011</w:t>
      </w:r>
      <w:r w:rsidR="00A50A10">
        <w:rPr>
          <w:rFonts w:ascii="Times New Roman" w:hAnsi="Times New Roman" w:cs="Times New Roman"/>
        </w:rPr>
        <w:t>;</w:t>
      </w:r>
      <w:r w:rsidRPr="00057273">
        <w:rPr>
          <w:rFonts w:ascii="Times New Roman" w:hAnsi="Times New Roman" w:cs="Times New Roman"/>
        </w:rPr>
        <w:t xml:space="preserve"> </w:t>
      </w:r>
      <w:proofErr w:type="spellStart"/>
      <w:r w:rsidRPr="00057273">
        <w:rPr>
          <w:rFonts w:ascii="Times New Roman" w:hAnsi="Times New Roman" w:cs="Times New Roman"/>
        </w:rPr>
        <w:t>Vosniadou</w:t>
      </w:r>
      <w:proofErr w:type="spellEnd"/>
      <w:r w:rsidRPr="00057273">
        <w:rPr>
          <w:rFonts w:ascii="Times New Roman" w:hAnsi="Times New Roman" w:cs="Times New Roman"/>
        </w:rPr>
        <w:t>, 1994)</w:t>
      </w:r>
      <w:r>
        <w:rPr>
          <w:rFonts w:ascii="Times New Roman" w:hAnsi="Times New Roman" w:cs="Times New Roman"/>
        </w:rPr>
        <w:t>. Philosophers have used IR to explain ‘facts’ about illusions and hallucinations (</w:t>
      </w:r>
      <w:r w:rsidR="00DC4273">
        <w:rPr>
          <w:rFonts w:ascii="Times New Roman" w:hAnsi="Times New Roman" w:cs="Times New Roman"/>
        </w:rPr>
        <w:t xml:space="preserve">e.g., </w:t>
      </w:r>
      <w:r w:rsidR="00DB3950">
        <w:rPr>
          <w:rFonts w:ascii="Times New Roman" w:hAnsi="Times New Roman" w:cs="Times New Roman"/>
        </w:rPr>
        <w:t>Jackson, 1977; Robinson, 1994</w:t>
      </w:r>
      <w:r>
        <w:rPr>
          <w:rFonts w:ascii="Times New Roman" w:hAnsi="Times New Roman" w:cs="Times New Roman"/>
        </w:rPr>
        <w:t xml:space="preserve">), </w:t>
      </w:r>
      <w:r w:rsidR="00A50A10">
        <w:rPr>
          <w:rFonts w:ascii="Times New Roman" w:hAnsi="Times New Roman" w:cs="Times New Roman"/>
        </w:rPr>
        <w:t>so IR beliefs could form part of naive theories of these specific phenomena, if unsuited to contribute to a more general naïve theory of vision. However,</w:t>
      </w:r>
      <w:r>
        <w:rPr>
          <w:rFonts w:ascii="Times New Roman" w:hAnsi="Times New Roman" w:cs="Times New Roman"/>
        </w:rPr>
        <w:t xml:space="preserve"> the rationales for seeking the</w:t>
      </w:r>
      <w:r w:rsidR="00A50A10">
        <w:rPr>
          <w:rFonts w:ascii="Times New Roman" w:hAnsi="Times New Roman" w:cs="Times New Roman"/>
        </w:rPr>
        <w:t xml:space="preserve"> pertinent</w:t>
      </w:r>
      <w:r>
        <w:rPr>
          <w:rFonts w:ascii="Times New Roman" w:hAnsi="Times New Roman" w:cs="Times New Roman"/>
        </w:rPr>
        <w:t xml:space="preserve"> explanations</w:t>
      </w:r>
      <w:r w:rsidR="00A50A10">
        <w:rPr>
          <w:rFonts w:ascii="Times New Roman" w:hAnsi="Times New Roman" w:cs="Times New Roman"/>
        </w:rPr>
        <w:t xml:space="preserve"> of illusions </w:t>
      </w:r>
      <w:r>
        <w:rPr>
          <w:rFonts w:ascii="Times New Roman" w:hAnsi="Times New Roman" w:cs="Times New Roman"/>
        </w:rPr>
        <w:t>rely on substantive philosophical assumptions</w:t>
      </w:r>
      <w:r w:rsidR="00A50A10">
        <w:rPr>
          <w:rFonts w:ascii="Times New Roman" w:hAnsi="Times New Roman" w:cs="Times New Roman"/>
        </w:rPr>
        <w:t xml:space="preserve"> that</w:t>
      </w:r>
      <w:r>
        <w:rPr>
          <w:rFonts w:ascii="Times New Roman" w:hAnsi="Times New Roman" w:cs="Times New Roman"/>
        </w:rPr>
        <w:t xml:space="preserve"> includ</w:t>
      </w:r>
      <w:r w:rsidR="00A50A10">
        <w:rPr>
          <w:rFonts w:ascii="Times New Roman" w:hAnsi="Times New Roman" w:cs="Times New Roman"/>
        </w:rPr>
        <w:t>e</w:t>
      </w:r>
      <w:r>
        <w:rPr>
          <w:rFonts w:ascii="Times New Roman" w:hAnsi="Times New Roman" w:cs="Times New Roman"/>
        </w:rPr>
        <w:t xml:space="preserve"> the ‘Phenomenal Principle’</w:t>
      </w:r>
      <w:r w:rsidR="00557DDB">
        <w:rPr>
          <w:rFonts w:ascii="Times New Roman" w:hAnsi="Times New Roman" w:cs="Times New Roman"/>
        </w:rPr>
        <w:t xml:space="preserve"> (‘Whenever something appears F, the viewer is aware of something that </w:t>
      </w:r>
      <w:r w:rsidR="00557DDB" w:rsidRPr="00C7336D">
        <w:rPr>
          <w:rFonts w:ascii="Times New Roman" w:hAnsi="Times New Roman" w:cs="Times New Roman"/>
          <w:i/>
          <w:iCs/>
        </w:rPr>
        <w:t>is</w:t>
      </w:r>
      <w:r w:rsidR="00557DDB">
        <w:rPr>
          <w:rFonts w:ascii="Times New Roman" w:hAnsi="Times New Roman" w:cs="Times New Roman"/>
        </w:rPr>
        <w:t xml:space="preserve"> F’)</w:t>
      </w:r>
      <w:r>
        <w:rPr>
          <w:rFonts w:ascii="Times New Roman" w:hAnsi="Times New Roman" w:cs="Times New Roman"/>
        </w:rPr>
        <w:t xml:space="preserve"> </w:t>
      </w:r>
      <w:r w:rsidR="00A50A10">
        <w:rPr>
          <w:rFonts w:ascii="Times New Roman" w:hAnsi="Times New Roman" w:cs="Times New Roman"/>
        </w:rPr>
        <w:t>that</w:t>
      </w:r>
      <w:r w:rsidR="009A06FF">
        <w:rPr>
          <w:rFonts w:ascii="Times New Roman" w:hAnsi="Times New Roman" w:cs="Times New Roman"/>
        </w:rPr>
        <w:t>,</w:t>
      </w:r>
      <w:r>
        <w:rPr>
          <w:rFonts w:ascii="Times New Roman" w:hAnsi="Times New Roman" w:cs="Times New Roman"/>
        </w:rPr>
        <w:t xml:space="preserve"> </w:t>
      </w:r>
      <w:r w:rsidR="00DB3950">
        <w:rPr>
          <w:rFonts w:ascii="Times New Roman" w:hAnsi="Times New Roman" w:cs="Times New Roman"/>
        </w:rPr>
        <w:t>in a lay sample</w:t>
      </w:r>
      <w:r w:rsidR="009A06FF">
        <w:rPr>
          <w:rFonts w:ascii="Times New Roman" w:hAnsi="Times New Roman" w:cs="Times New Roman"/>
        </w:rPr>
        <w:t>,</w:t>
      </w:r>
      <w:r w:rsidR="00DB3950">
        <w:rPr>
          <w:rFonts w:ascii="Times New Roman" w:hAnsi="Times New Roman" w:cs="Times New Roman"/>
        </w:rPr>
        <w:t xml:space="preserve"> </w:t>
      </w:r>
      <w:r>
        <w:rPr>
          <w:rFonts w:ascii="Times New Roman" w:hAnsi="Times New Roman" w:cs="Times New Roman"/>
        </w:rPr>
        <w:t xml:space="preserve">Fischer and colleagues (2023) found not to be associated with IR beliefs. Similarly, open-text responses to the Phenomenal Interpretation Task in Study 3 revealed that many laypeople invoke mental images to conceptualise hallucinations, but that the probed DR and IR beliefs about (regular cases of) vision do not influence the propensity to do so (Appendix </w:t>
      </w:r>
      <w:r w:rsidR="00284DC4">
        <w:rPr>
          <w:rFonts w:ascii="Times New Roman" w:hAnsi="Times New Roman" w:cs="Times New Roman"/>
        </w:rPr>
        <w:t>E</w:t>
      </w:r>
      <w:r>
        <w:rPr>
          <w:rFonts w:ascii="Times New Roman" w:hAnsi="Times New Roman" w:cs="Times New Roman"/>
        </w:rPr>
        <w:t>). This suggests that the probed IR beliefs about vision do not figure in a naïve theory of hallucination</w:t>
      </w:r>
      <w:r w:rsidR="006779C3">
        <w:rPr>
          <w:rFonts w:ascii="Times New Roman" w:hAnsi="Times New Roman" w:cs="Times New Roman"/>
        </w:rPr>
        <w:t>.</w:t>
      </w:r>
      <w:r>
        <w:rPr>
          <w:rFonts w:ascii="Times New Roman" w:hAnsi="Times New Roman" w:cs="Times New Roman"/>
        </w:rPr>
        <w:t xml:space="preserve"> </w:t>
      </w:r>
      <w:r w:rsidR="006779C3">
        <w:rPr>
          <w:rFonts w:ascii="Times New Roman" w:hAnsi="Times New Roman" w:cs="Times New Roman"/>
        </w:rPr>
        <w:t>I</w:t>
      </w:r>
      <w:r>
        <w:rPr>
          <w:rFonts w:ascii="Times New Roman" w:hAnsi="Times New Roman" w:cs="Times New Roman"/>
        </w:rPr>
        <w:t xml:space="preserve">t </w:t>
      </w:r>
      <w:r w:rsidR="006779C3">
        <w:rPr>
          <w:rFonts w:ascii="Times New Roman" w:hAnsi="Times New Roman" w:cs="Times New Roman"/>
        </w:rPr>
        <w:t xml:space="preserve">thus </w:t>
      </w:r>
      <w:r>
        <w:rPr>
          <w:rFonts w:ascii="Times New Roman" w:hAnsi="Times New Roman" w:cs="Times New Roman"/>
        </w:rPr>
        <w:t>remains unclear what, if anything, such folk beliefs would be used to causally explain, in lay cognition.</w:t>
      </w:r>
    </w:p>
    <w:p w14:paraId="17D84E14" w14:textId="3C3FF463" w:rsidR="001F3F18" w:rsidRDefault="001F3F18" w:rsidP="009A06FF">
      <w:pPr>
        <w:spacing w:line="259" w:lineRule="auto"/>
        <w:ind w:firstLine="567"/>
        <w:jc w:val="both"/>
        <w:rPr>
          <w:rFonts w:ascii="Times New Roman" w:hAnsi="Times New Roman" w:cs="Times New Roman"/>
        </w:rPr>
      </w:pPr>
      <w:r>
        <w:rPr>
          <w:rFonts w:ascii="Times New Roman" w:hAnsi="Times New Roman" w:cs="Times New Roman"/>
        </w:rPr>
        <w:t xml:space="preserve">We suggest instead that IR beliefs about vision are an artefact of an implicit model of selective attention. </w:t>
      </w:r>
      <w:r w:rsidRPr="00590C8D">
        <w:rPr>
          <w:rFonts w:ascii="Times New Roman" w:hAnsi="Times New Roman" w:cs="Times New Roman"/>
        </w:rPr>
        <w:t xml:space="preserve">According to ‘attention schema theory’ (Graziano, 2022; </w:t>
      </w:r>
      <w:bookmarkStart w:id="16" w:name="_Hlk181997970"/>
      <w:r w:rsidRPr="00590C8D">
        <w:rPr>
          <w:rFonts w:ascii="Times New Roman" w:hAnsi="Times New Roman" w:cs="Times New Roman"/>
        </w:rPr>
        <w:t>Graziano &amp; Kastner, 2011),</w:t>
      </w:r>
      <w:r>
        <w:rPr>
          <w:rFonts w:ascii="Times New Roman" w:hAnsi="Times New Roman" w:cs="Times New Roman"/>
        </w:rPr>
        <w:t xml:space="preserve"> processes of social cognition compute</w:t>
      </w:r>
      <w:r w:rsidRPr="00590C8D">
        <w:rPr>
          <w:rFonts w:ascii="Times New Roman" w:hAnsi="Times New Roman" w:cs="Times New Roman"/>
        </w:rPr>
        <w:t xml:space="preserve"> </w:t>
      </w:r>
      <w:bookmarkEnd w:id="16"/>
      <w:r w:rsidRPr="00590C8D">
        <w:rPr>
          <w:rFonts w:ascii="Times New Roman" w:hAnsi="Times New Roman" w:cs="Times New Roman"/>
        </w:rPr>
        <w:t xml:space="preserve">implicit perceptual models of attention </w:t>
      </w:r>
      <w:r>
        <w:rPr>
          <w:rFonts w:ascii="Times New Roman" w:hAnsi="Times New Roman" w:cs="Times New Roman"/>
        </w:rPr>
        <w:t xml:space="preserve">that </w:t>
      </w:r>
      <w:r w:rsidRPr="00590C8D">
        <w:rPr>
          <w:rFonts w:ascii="Times New Roman" w:hAnsi="Times New Roman" w:cs="Times New Roman"/>
        </w:rPr>
        <w:t xml:space="preserve">help people track others’ focus of attention, support endogenous control of selective attention, and are partly accessible to higher cognition, giving rise to intuitions and beliefs. Implicit models prioritize usefulness and economy over accuracy, and provide useful caricatures, rather than accurate representations of the process they depict. </w:t>
      </w:r>
      <w:r>
        <w:rPr>
          <w:rFonts w:ascii="Times New Roman" w:hAnsi="Times New Roman" w:cs="Times New Roman"/>
        </w:rPr>
        <w:t xml:space="preserve">Thus, </w:t>
      </w:r>
      <w:r w:rsidRPr="00590C8D">
        <w:rPr>
          <w:rFonts w:ascii="Times New Roman" w:hAnsi="Times New Roman" w:cs="Times New Roman"/>
        </w:rPr>
        <w:t>for the purpose</w:t>
      </w:r>
      <w:r>
        <w:rPr>
          <w:rFonts w:ascii="Times New Roman" w:hAnsi="Times New Roman" w:cs="Times New Roman"/>
        </w:rPr>
        <w:t xml:space="preserve"> of tracking others’ visual attention, processes of social cognition compute a</w:t>
      </w:r>
      <w:r w:rsidRPr="00590C8D">
        <w:rPr>
          <w:rFonts w:ascii="Times New Roman" w:hAnsi="Times New Roman" w:cs="Times New Roman"/>
        </w:rPr>
        <w:t xml:space="preserve"> perceptual model </w:t>
      </w:r>
      <w:r>
        <w:rPr>
          <w:rFonts w:ascii="Times New Roman" w:hAnsi="Times New Roman" w:cs="Times New Roman"/>
        </w:rPr>
        <w:t>that</w:t>
      </w:r>
      <w:r w:rsidRPr="00590C8D">
        <w:rPr>
          <w:rFonts w:ascii="Times New Roman" w:hAnsi="Times New Roman" w:cs="Times New Roman"/>
        </w:rPr>
        <w:t xml:space="preserve"> </w:t>
      </w:r>
      <w:r>
        <w:rPr>
          <w:rFonts w:ascii="Times New Roman" w:hAnsi="Times New Roman" w:cs="Times New Roman"/>
        </w:rPr>
        <w:t>assigns</w:t>
      </w:r>
      <w:r w:rsidRPr="00590C8D">
        <w:rPr>
          <w:rFonts w:ascii="Times New Roman" w:hAnsi="Times New Roman" w:cs="Times New Roman"/>
        </w:rPr>
        <w:t xml:space="preserve"> a set of attributes to spatial locations</w:t>
      </w:r>
      <w:r>
        <w:rPr>
          <w:rFonts w:ascii="Times New Roman" w:hAnsi="Times New Roman" w:cs="Times New Roman"/>
        </w:rPr>
        <w:t>:</w:t>
      </w:r>
      <w:r w:rsidRPr="00590C8D">
        <w:rPr>
          <w:rFonts w:ascii="Times New Roman" w:hAnsi="Times New Roman" w:cs="Times New Roman"/>
        </w:rPr>
        <w:t xml:space="preserve"> The model ties an attention signal to a place (a subject of attention)</w:t>
      </w:r>
      <w:r>
        <w:rPr>
          <w:rFonts w:ascii="Times New Roman" w:hAnsi="Times New Roman" w:cs="Times New Roman"/>
        </w:rPr>
        <w:t>,</w:t>
      </w:r>
      <w:r w:rsidRPr="00590C8D">
        <w:rPr>
          <w:rFonts w:ascii="Times New Roman" w:hAnsi="Times New Roman" w:cs="Times New Roman"/>
        </w:rPr>
        <w:t xml:space="preserve"> directs it towards a spatially located object (of attention)</w:t>
      </w:r>
      <w:r>
        <w:rPr>
          <w:rFonts w:ascii="Times New Roman" w:hAnsi="Times New Roman" w:cs="Times New Roman"/>
        </w:rPr>
        <w:t xml:space="preserve">, and </w:t>
      </w:r>
      <w:r w:rsidRPr="00057273">
        <w:rPr>
          <w:rFonts w:ascii="Times New Roman" w:hAnsi="Times New Roman" w:cs="Times New Roman"/>
        </w:rPr>
        <w:t>represents direction of attention by a subthreshold motion signal that indicates a flow from the viewer’s eyes to the object (Guterstam et al., 2020)</w:t>
      </w:r>
      <w:r>
        <w:rPr>
          <w:rFonts w:ascii="Times New Roman" w:hAnsi="Times New Roman" w:cs="Times New Roman"/>
        </w:rPr>
        <w:t>. Partial access of higher cognition to this implicit model could explain</w:t>
      </w:r>
      <w:r w:rsidR="002B04A3">
        <w:rPr>
          <w:rFonts w:ascii="Times New Roman" w:hAnsi="Times New Roman" w:cs="Times New Roman"/>
        </w:rPr>
        <w:t xml:space="preserve"> the</w:t>
      </w:r>
      <w:r>
        <w:rPr>
          <w:rFonts w:ascii="Times New Roman" w:hAnsi="Times New Roman" w:cs="Times New Roman"/>
        </w:rPr>
        <w:t xml:space="preserve"> </w:t>
      </w:r>
      <w:proofErr w:type="spellStart"/>
      <w:r>
        <w:rPr>
          <w:rFonts w:ascii="Times New Roman" w:hAnsi="Times New Roman" w:cs="Times New Roman"/>
        </w:rPr>
        <w:t>extramissionist</w:t>
      </w:r>
      <w:proofErr w:type="spellEnd"/>
      <w:r>
        <w:rPr>
          <w:rFonts w:ascii="Times New Roman" w:hAnsi="Times New Roman" w:cs="Times New Roman"/>
        </w:rPr>
        <w:t xml:space="preserve"> belief </w:t>
      </w:r>
      <w:r w:rsidR="002B04A3">
        <w:rPr>
          <w:rFonts w:ascii="Times New Roman" w:hAnsi="Times New Roman" w:cs="Times New Roman"/>
        </w:rPr>
        <w:t>that</w:t>
      </w:r>
      <w:r>
        <w:rPr>
          <w:rFonts w:ascii="Times New Roman" w:hAnsi="Times New Roman" w:cs="Times New Roman"/>
        </w:rPr>
        <w:t xml:space="preserve"> vision</w:t>
      </w:r>
      <w:r w:rsidR="002B04A3">
        <w:rPr>
          <w:rFonts w:ascii="Times New Roman" w:hAnsi="Times New Roman" w:cs="Times New Roman"/>
        </w:rPr>
        <w:t xml:space="preserve"> involves a force ray travelling from eyes to object</w:t>
      </w:r>
      <w:r>
        <w:rPr>
          <w:rFonts w:ascii="Times New Roman" w:hAnsi="Times New Roman" w:cs="Times New Roman"/>
        </w:rPr>
        <w:t xml:space="preserve"> (Guterstam et al., 2019).</w:t>
      </w:r>
    </w:p>
    <w:p w14:paraId="60381733" w14:textId="31107566" w:rsidR="001F3F18" w:rsidRPr="00590C8D" w:rsidRDefault="001F3F18" w:rsidP="009A06FF">
      <w:pPr>
        <w:spacing w:line="259" w:lineRule="auto"/>
        <w:ind w:firstLine="567"/>
        <w:jc w:val="both"/>
        <w:rPr>
          <w:rFonts w:ascii="Times New Roman" w:hAnsi="Times New Roman" w:cs="Times New Roman"/>
        </w:rPr>
      </w:pPr>
      <w:r w:rsidRPr="00590C8D">
        <w:rPr>
          <w:rFonts w:ascii="Times New Roman" w:hAnsi="Times New Roman" w:cs="Times New Roman"/>
        </w:rPr>
        <w:lastRenderedPageBreak/>
        <w:t>Where the model constructed is of one’s own, rather than another’s attention, it ties the attention signal to a place in one’s own head. Since attention can be directed not only towards external objects but also towards one’s own thoughts, beliefs, feelings, sensations, etc., the model represents our attention as directed towards object</w:t>
      </w:r>
      <w:r w:rsidR="00FE4270">
        <w:rPr>
          <w:rFonts w:ascii="Times New Roman" w:hAnsi="Times New Roman" w:cs="Times New Roman"/>
        </w:rPr>
        <w:t>s</w:t>
      </w:r>
      <w:r w:rsidRPr="00590C8D">
        <w:rPr>
          <w:rFonts w:ascii="Times New Roman" w:hAnsi="Times New Roman" w:cs="Times New Roman"/>
        </w:rPr>
        <w:t xml:space="preserve"> spatially located in our head (thoughts, beliefs) or body (corporeal sensations). </w:t>
      </w:r>
      <w:r>
        <w:rPr>
          <w:rFonts w:ascii="Times New Roman" w:hAnsi="Times New Roman" w:cs="Times New Roman"/>
        </w:rPr>
        <w:t>G</w:t>
      </w:r>
      <w:r w:rsidRPr="00590C8D">
        <w:rPr>
          <w:rFonts w:ascii="Times New Roman" w:hAnsi="Times New Roman" w:cs="Times New Roman"/>
        </w:rPr>
        <w:t>raziano (2022) seeks to explain common intuitions and beliefs about consciousness</w:t>
      </w:r>
      <w:r>
        <w:rPr>
          <w:rFonts w:ascii="Times New Roman" w:hAnsi="Times New Roman" w:cs="Times New Roman"/>
        </w:rPr>
        <w:t xml:space="preserve"> by reference to</w:t>
      </w:r>
      <w:r w:rsidRPr="00590C8D">
        <w:rPr>
          <w:rFonts w:ascii="Times New Roman" w:hAnsi="Times New Roman" w:cs="Times New Roman"/>
        </w:rPr>
        <w:t xml:space="preserve"> </w:t>
      </w:r>
      <w:r>
        <w:rPr>
          <w:rFonts w:ascii="Times New Roman" w:hAnsi="Times New Roman" w:cs="Times New Roman"/>
        </w:rPr>
        <w:t>this</w:t>
      </w:r>
      <w:r w:rsidRPr="00590C8D">
        <w:rPr>
          <w:rFonts w:ascii="Times New Roman" w:hAnsi="Times New Roman" w:cs="Times New Roman"/>
        </w:rPr>
        <w:t xml:space="preserve"> perceptual model</w:t>
      </w:r>
      <w:r>
        <w:rPr>
          <w:rFonts w:ascii="Times New Roman" w:hAnsi="Times New Roman" w:cs="Times New Roman"/>
        </w:rPr>
        <w:t>. We suggest partial access of higher cognition to this implicit model might</w:t>
      </w:r>
      <w:r w:rsidRPr="00590C8D">
        <w:rPr>
          <w:rFonts w:ascii="Times New Roman" w:hAnsi="Times New Roman" w:cs="Times New Roman"/>
        </w:rPr>
        <w:t xml:space="preserve"> explain belief in the Cartesian Theatre conception and </w:t>
      </w:r>
      <w:r>
        <w:rPr>
          <w:rFonts w:ascii="Times New Roman" w:hAnsi="Times New Roman" w:cs="Times New Roman"/>
        </w:rPr>
        <w:t xml:space="preserve">metaphysical </w:t>
      </w:r>
      <w:r w:rsidRPr="00590C8D">
        <w:rPr>
          <w:rFonts w:ascii="Times New Roman" w:hAnsi="Times New Roman" w:cs="Times New Roman"/>
        </w:rPr>
        <w:t>IR beliefs about vision embedded in that conception.</w:t>
      </w:r>
      <w:r>
        <w:rPr>
          <w:rFonts w:ascii="Times New Roman" w:hAnsi="Times New Roman" w:cs="Times New Roman"/>
        </w:rPr>
        <w:t xml:space="preserve"> Since the implicit model of attention does not represent any inferences, this explanation might also account for the dissociation of metaphysical and epistemological IR beliefs.</w:t>
      </w:r>
    </w:p>
    <w:p w14:paraId="265207ED" w14:textId="249C0B1B" w:rsidR="001E1E56" w:rsidRDefault="001F3F18" w:rsidP="00CF3C2B">
      <w:pPr>
        <w:spacing w:line="259" w:lineRule="auto"/>
        <w:ind w:firstLine="567"/>
        <w:jc w:val="both"/>
        <w:rPr>
          <w:rFonts w:ascii="Times New Roman" w:hAnsi="Times New Roman" w:cs="Times New Roman"/>
        </w:rPr>
      </w:pPr>
      <w:r>
        <w:rPr>
          <w:rFonts w:ascii="Times New Roman" w:hAnsi="Times New Roman" w:cs="Times New Roman"/>
        </w:rPr>
        <w:t>We further suggest another implicit knowledge structure is the ultimate source of DR beliefs. Verbal and visual stimuli automatically activate concepts. Prototype concepts organise experiential knowledge built up through observation of the physical and discourse environment (</w:t>
      </w:r>
      <w:r w:rsidRPr="004E2B1F">
        <w:rPr>
          <w:rFonts w:ascii="Times New Roman" w:hAnsi="Times New Roman" w:cs="Times New Roman"/>
        </w:rPr>
        <w:t>Rosch &amp; Mervis, 1975; review</w:t>
      </w:r>
      <w:r>
        <w:rPr>
          <w:rFonts w:ascii="Times New Roman" w:hAnsi="Times New Roman" w:cs="Times New Roman"/>
        </w:rPr>
        <w:t xml:space="preserve">: Hampton, 2006). Verbs (like ‘to see’) automatically activate </w:t>
      </w:r>
      <w:r w:rsidRPr="00563202">
        <w:rPr>
          <w:rFonts w:ascii="Times New Roman" w:hAnsi="Times New Roman" w:cs="Times New Roman"/>
          <w:i/>
          <w:iCs/>
        </w:rPr>
        <w:t>situation schemas</w:t>
      </w:r>
      <w:r w:rsidRPr="00563202">
        <w:rPr>
          <w:rFonts w:ascii="Times New Roman" w:hAnsi="Times New Roman" w:cs="Times New Roman"/>
        </w:rPr>
        <w:t xml:space="preserve"> that encode</w:t>
      </w:r>
      <w:r>
        <w:rPr>
          <w:rFonts w:ascii="Times New Roman" w:hAnsi="Times New Roman" w:cs="Times New Roman"/>
        </w:rPr>
        <w:t xml:space="preserve"> internally structured</w:t>
      </w:r>
      <w:r w:rsidRPr="00563202">
        <w:rPr>
          <w:rFonts w:ascii="Times New Roman" w:hAnsi="Times New Roman" w:cs="Times New Roman"/>
        </w:rPr>
        <w:t xml:space="preserve"> </w:t>
      </w:r>
      <w:r>
        <w:rPr>
          <w:rFonts w:ascii="Times New Roman" w:hAnsi="Times New Roman" w:cs="Times New Roman"/>
        </w:rPr>
        <w:t>experiential event knowledge</w:t>
      </w:r>
      <w:r w:rsidRPr="00563202">
        <w:rPr>
          <w:rFonts w:ascii="Times New Roman" w:hAnsi="Times New Roman" w:cs="Times New Roman"/>
        </w:rPr>
        <w:t xml:space="preserve"> about the typical and diagnostic features of agents (viewers) and patients (objects of sight)</w:t>
      </w:r>
      <w:r>
        <w:rPr>
          <w:rFonts w:ascii="Times New Roman" w:hAnsi="Times New Roman" w:cs="Times New Roman"/>
        </w:rPr>
        <w:t>,</w:t>
      </w:r>
      <w:r w:rsidRPr="00563202">
        <w:rPr>
          <w:rFonts w:ascii="Times New Roman" w:hAnsi="Times New Roman" w:cs="Times New Roman"/>
        </w:rPr>
        <w:t xml:space="preserve"> and typical relations between them </w:t>
      </w:r>
      <w:r w:rsidRPr="004E2B1F">
        <w:rPr>
          <w:rFonts w:ascii="Times New Roman" w:hAnsi="Times New Roman" w:cs="Times New Roman"/>
        </w:rPr>
        <w:t xml:space="preserve">(McRae, Ferretti, &amp; </w:t>
      </w:r>
      <w:proofErr w:type="spellStart"/>
      <w:r w:rsidRPr="004E2B1F">
        <w:rPr>
          <w:rFonts w:ascii="Times New Roman" w:hAnsi="Times New Roman" w:cs="Times New Roman"/>
        </w:rPr>
        <w:t>Amyote</w:t>
      </w:r>
      <w:proofErr w:type="spellEnd"/>
      <w:r w:rsidRPr="004E2B1F">
        <w:rPr>
          <w:rFonts w:ascii="Times New Roman" w:hAnsi="Times New Roman" w:cs="Times New Roman"/>
        </w:rPr>
        <w:t>, 1997;</w:t>
      </w:r>
      <w:r>
        <w:rPr>
          <w:rFonts w:ascii="Times New Roman" w:hAnsi="Times New Roman" w:cs="Times New Roman"/>
        </w:rPr>
        <w:t xml:space="preserve"> </w:t>
      </w:r>
      <w:r w:rsidRPr="00563202">
        <w:rPr>
          <w:rFonts w:ascii="Times New Roman" w:hAnsi="Times New Roman" w:cs="Times New Roman"/>
        </w:rPr>
        <w:t>Rumelhart, 1978</w:t>
      </w:r>
      <w:r>
        <w:rPr>
          <w:rFonts w:ascii="Times New Roman" w:hAnsi="Times New Roman" w:cs="Times New Roman"/>
        </w:rPr>
        <w:t xml:space="preserve">). </w:t>
      </w:r>
      <w:r w:rsidRPr="00057273">
        <w:rPr>
          <w:rFonts w:ascii="Times New Roman" w:hAnsi="Times New Roman" w:cs="Times New Roman"/>
          <w:lang w:val="en-US"/>
        </w:rPr>
        <w:t xml:space="preserve">Dependency networks in complex schemas can encode causal, functional, and nomological information </w:t>
      </w:r>
      <w:r w:rsidRPr="00B61548">
        <w:rPr>
          <w:rFonts w:ascii="Times New Roman" w:hAnsi="Times New Roman" w:cs="Times New Roman"/>
          <w:lang w:val="en-US"/>
        </w:rPr>
        <w:t>(Sloman et al., 1998).</w:t>
      </w:r>
      <w:r>
        <w:rPr>
          <w:rFonts w:ascii="Times New Roman" w:hAnsi="Times New Roman" w:cs="Times New Roman"/>
          <w:lang w:val="en-US"/>
        </w:rPr>
        <w:t xml:space="preserve"> Such conceptual knowledge about </w:t>
      </w:r>
      <w:r w:rsidRPr="00001CAF">
        <w:rPr>
          <w:rFonts w:ascii="Times New Roman" w:hAnsi="Times New Roman" w:cs="Times New Roman"/>
          <w:i/>
          <w:iCs/>
          <w:lang w:val="en-US"/>
        </w:rPr>
        <w:t>seeing</w:t>
      </w:r>
      <w:r>
        <w:rPr>
          <w:rFonts w:ascii="Times New Roman" w:hAnsi="Times New Roman" w:cs="Times New Roman"/>
          <w:lang w:val="en-US"/>
        </w:rPr>
        <w:t xml:space="preserve">-events will influence responses in our present studies. Vignette-based studies provide evidence that the </w:t>
      </w:r>
      <w:r w:rsidRPr="00B410F6">
        <w:rPr>
          <w:rFonts w:ascii="Times New Roman" w:hAnsi="Times New Roman" w:cs="Times New Roman"/>
          <w:i/>
          <w:iCs/>
          <w:lang w:val="en-US"/>
        </w:rPr>
        <w:t>seeing</w:t>
      </w:r>
      <w:r>
        <w:rPr>
          <w:rFonts w:ascii="Times New Roman" w:hAnsi="Times New Roman" w:cs="Times New Roman"/>
          <w:lang w:val="en-US"/>
        </w:rPr>
        <w:t xml:space="preserve">-schema includes the knowledge that the viewer’s line of sight must not be blocked by another object, but no knowledge of causal mechanisms in line with IR (Roberts, Allen &amp; Schmidtke, 2018). While implicit, conceptual knowledge organized by prototypes and situation schemas is accessible to processes of higher cognition. We suggest that DR beliefs are </w:t>
      </w:r>
      <w:r w:rsidR="003F359E">
        <w:rPr>
          <w:rFonts w:ascii="Times New Roman" w:hAnsi="Times New Roman" w:cs="Times New Roman"/>
          <w:lang w:val="en-US"/>
        </w:rPr>
        <w:t xml:space="preserve">gradually </w:t>
      </w:r>
      <w:r>
        <w:rPr>
          <w:rFonts w:ascii="Times New Roman" w:hAnsi="Times New Roman" w:cs="Times New Roman"/>
          <w:lang w:val="en-US"/>
        </w:rPr>
        <w:t xml:space="preserve">formed </w:t>
      </w:r>
      <w:r w:rsidR="00585CC2">
        <w:rPr>
          <w:rFonts w:ascii="Times New Roman" w:hAnsi="Times New Roman" w:cs="Times New Roman"/>
          <w:lang w:val="en-US"/>
        </w:rPr>
        <w:t>as explicit</w:t>
      </w:r>
      <w:r w:rsidR="001E1E56">
        <w:rPr>
          <w:rFonts w:ascii="Times New Roman" w:hAnsi="Times New Roman" w:cs="Times New Roman"/>
          <w:lang w:val="en-US"/>
        </w:rPr>
        <w:t>ly stored</w:t>
      </w:r>
      <w:r w:rsidR="00585CC2">
        <w:rPr>
          <w:rFonts w:ascii="Times New Roman" w:hAnsi="Times New Roman" w:cs="Times New Roman"/>
          <w:lang w:val="en-US"/>
        </w:rPr>
        <w:t xml:space="preserve"> beliefs </w:t>
      </w:r>
      <w:r>
        <w:rPr>
          <w:rFonts w:ascii="Times New Roman" w:hAnsi="Times New Roman" w:cs="Times New Roman"/>
          <w:lang w:val="en-US"/>
        </w:rPr>
        <w:t>when this experiential event knowledge is deployed to assess IR beliefs, as and when these are activated</w:t>
      </w:r>
      <w:r w:rsidR="003F359E">
        <w:rPr>
          <w:rFonts w:ascii="Times New Roman" w:hAnsi="Times New Roman" w:cs="Times New Roman"/>
          <w:lang w:val="en-US"/>
        </w:rPr>
        <w:t xml:space="preserve"> on different occasions</w:t>
      </w:r>
      <w:r>
        <w:rPr>
          <w:rFonts w:ascii="Times New Roman" w:hAnsi="Times New Roman" w:cs="Times New Roman"/>
          <w:lang w:val="en-US"/>
        </w:rPr>
        <w:t>.</w:t>
      </w:r>
      <w:r w:rsidR="002B04A3">
        <w:rPr>
          <w:rFonts w:ascii="Times New Roman" w:hAnsi="Times New Roman" w:cs="Times New Roman"/>
          <w:lang w:val="en-US"/>
        </w:rPr>
        <w:t xml:space="preserve"> Once formed, the</w:t>
      </w:r>
      <w:r w:rsidR="003F359E">
        <w:rPr>
          <w:rFonts w:ascii="Times New Roman" w:hAnsi="Times New Roman" w:cs="Times New Roman"/>
          <w:lang w:val="en-US"/>
        </w:rPr>
        <w:t xml:space="preserve"> DR beliefs</w:t>
      </w:r>
      <w:r w:rsidR="002B04A3">
        <w:rPr>
          <w:rFonts w:ascii="Times New Roman" w:hAnsi="Times New Roman" w:cs="Times New Roman"/>
          <w:lang w:val="en-US"/>
        </w:rPr>
        <w:t xml:space="preserve"> are stored in long-term memory.</w:t>
      </w:r>
      <w:r>
        <w:rPr>
          <w:rFonts w:ascii="Times New Roman" w:hAnsi="Times New Roman" w:cs="Times New Roman"/>
          <w:lang w:val="en-US"/>
        </w:rPr>
        <w:t xml:space="preserve"> This account could explain the contrastive character of DR beliefs </w:t>
      </w:r>
      <w:r w:rsidRPr="00057273">
        <w:rPr>
          <w:rFonts w:ascii="Times New Roman" w:hAnsi="Times New Roman" w:cs="Times New Roman"/>
        </w:rPr>
        <w:t>(‘When you look at a</w:t>
      </w:r>
      <w:r>
        <w:rPr>
          <w:rFonts w:ascii="Times New Roman" w:hAnsi="Times New Roman" w:cs="Times New Roman"/>
        </w:rPr>
        <w:t>n orange</w:t>
      </w:r>
      <w:r w:rsidRPr="00057273">
        <w:rPr>
          <w:rFonts w:ascii="Times New Roman" w:hAnsi="Times New Roman" w:cs="Times New Roman"/>
        </w:rPr>
        <w:t>, you see just the o</w:t>
      </w:r>
      <w:r>
        <w:rPr>
          <w:rFonts w:ascii="Times New Roman" w:hAnsi="Times New Roman" w:cs="Times New Roman"/>
        </w:rPr>
        <w:t>range</w:t>
      </w:r>
      <w:r w:rsidRPr="00057273">
        <w:rPr>
          <w:rFonts w:ascii="Times New Roman" w:hAnsi="Times New Roman" w:cs="Times New Roman"/>
        </w:rPr>
        <w:t>…’</w:t>
      </w:r>
      <w:r>
        <w:rPr>
          <w:rFonts w:ascii="Times New Roman" w:hAnsi="Times New Roman" w:cs="Times New Roman"/>
        </w:rPr>
        <w:t xml:space="preserve"> – ‘just’, instead of what?</w:t>
      </w:r>
      <w:r w:rsidRPr="00057273">
        <w:rPr>
          <w:rFonts w:ascii="Times New Roman" w:hAnsi="Times New Roman" w:cs="Times New Roman"/>
        </w:rPr>
        <w:t>)</w:t>
      </w:r>
      <w:r>
        <w:rPr>
          <w:rFonts w:ascii="Times New Roman" w:hAnsi="Times New Roman" w:cs="Times New Roman"/>
        </w:rPr>
        <w:t>, which seem to depend for their content on the contrast with IR beliefs (‘… and not a mental image of an orange’).</w:t>
      </w:r>
    </w:p>
    <w:p w14:paraId="79525F5A" w14:textId="1C6BACB8" w:rsidR="00DC0630" w:rsidRDefault="00DC0630" w:rsidP="00DC0630">
      <w:pPr>
        <w:spacing w:line="259" w:lineRule="auto"/>
        <w:ind w:firstLine="567"/>
        <w:jc w:val="both"/>
        <w:rPr>
          <w:rFonts w:ascii="Times New Roman" w:eastAsia="Aptos" w:hAnsi="Times New Roman" w:cs="Times New Roman"/>
        </w:rPr>
      </w:pPr>
      <w:r w:rsidRPr="00FE4270">
        <w:rPr>
          <w:rFonts w:ascii="Times New Roman" w:eastAsia="Aptos" w:hAnsi="Times New Roman" w:cs="Times New Roman"/>
        </w:rPr>
        <w:t xml:space="preserve">Since the implicit knowledge structures </w:t>
      </w:r>
      <w:r w:rsidR="00D22D39" w:rsidRPr="00FE4270">
        <w:rPr>
          <w:rFonts w:ascii="Times New Roman" w:eastAsia="Aptos" w:hAnsi="Times New Roman" w:cs="Times New Roman"/>
        </w:rPr>
        <w:t xml:space="preserve">we </w:t>
      </w:r>
      <w:r w:rsidRPr="00FE4270">
        <w:rPr>
          <w:rFonts w:ascii="Times New Roman" w:eastAsia="Aptos" w:hAnsi="Times New Roman" w:cs="Times New Roman"/>
        </w:rPr>
        <w:t>hypothesize to be at the root of the relevant beliefs are well-nigh universal, the variability we observed in responses must be due to individual differences downstream</w:t>
      </w:r>
      <w:r w:rsidR="00237AD3" w:rsidRPr="00FE4270">
        <w:rPr>
          <w:rFonts w:ascii="Times New Roman" w:eastAsia="Aptos" w:hAnsi="Times New Roman" w:cs="Times New Roman"/>
        </w:rPr>
        <w:t>:</w:t>
      </w:r>
      <w:r w:rsidRPr="00FE4270">
        <w:rPr>
          <w:rFonts w:ascii="Times New Roman" w:eastAsia="Aptos" w:hAnsi="Times New Roman" w:cs="Times New Roman"/>
        </w:rPr>
        <w:t xml:space="preserve"> </w:t>
      </w:r>
      <w:r w:rsidR="00237AD3" w:rsidRPr="00FE4270">
        <w:rPr>
          <w:rFonts w:ascii="Times New Roman" w:eastAsia="Aptos" w:hAnsi="Times New Roman" w:cs="Times New Roman"/>
        </w:rPr>
        <w:t>t</w:t>
      </w:r>
      <w:r w:rsidRPr="00FE4270">
        <w:rPr>
          <w:rFonts w:ascii="Times New Roman" w:eastAsia="Aptos" w:hAnsi="Times New Roman" w:cs="Times New Roman"/>
        </w:rPr>
        <w:t xml:space="preserve">hey would need to arise from individual differences in conflict monitoring and detection, or in conflict management. </w:t>
      </w:r>
      <w:r w:rsidR="007F33D8" w:rsidRPr="00FE4270">
        <w:rPr>
          <w:rFonts w:ascii="Times New Roman" w:eastAsia="Aptos" w:hAnsi="Times New Roman" w:cs="Times New Roman"/>
        </w:rPr>
        <w:t>While the impact of individual difference variables has been extensively studie</w:t>
      </w:r>
      <w:r w:rsidR="0011618B" w:rsidRPr="00FE4270">
        <w:rPr>
          <w:rFonts w:ascii="Times New Roman" w:eastAsia="Aptos" w:hAnsi="Times New Roman" w:cs="Times New Roman"/>
        </w:rPr>
        <w:t>d</w:t>
      </w:r>
      <w:r w:rsidR="007F33D8" w:rsidRPr="00FE4270">
        <w:rPr>
          <w:rFonts w:ascii="Times New Roman" w:eastAsia="Aptos" w:hAnsi="Times New Roman" w:cs="Times New Roman"/>
        </w:rPr>
        <w:t xml:space="preserve"> for conflicts between belief- and rule-based</w:t>
      </w:r>
      <w:r w:rsidR="0011618B" w:rsidRPr="00FE4270">
        <w:rPr>
          <w:rFonts w:ascii="Times New Roman" w:eastAsia="Aptos" w:hAnsi="Times New Roman" w:cs="Times New Roman"/>
        </w:rPr>
        <w:t xml:space="preserve"> </w:t>
      </w:r>
      <w:r w:rsidR="007F33D8" w:rsidRPr="00FE4270">
        <w:rPr>
          <w:rFonts w:ascii="Times New Roman" w:eastAsia="Aptos" w:hAnsi="Times New Roman" w:cs="Times New Roman"/>
        </w:rPr>
        <w:t xml:space="preserve">responses in judgment and decision tasks (reviews: Erceg et al., 2022; </w:t>
      </w:r>
      <w:proofErr w:type="spellStart"/>
      <w:r w:rsidR="007F33D8" w:rsidRPr="00FE4270">
        <w:rPr>
          <w:rFonts w:ascii="Times New Roman" w:eastAsia="Aptos" w:hAnsi="Times New Roman" w:cs="Times New Roman"/>
        </w:rPr>
        <w:t>Srol</w:t>
      </w:r>
      <w:proofErr w:type="spellEnd"/>
      <w:r w:rsidR="007F33D8" w:rsidRPr="00FE4270">
        <w:rPr>
          <w:rFonts w:ascii="Times New Roman" w:eastAsia="Aptos" w:hAnsi="Times New Roman" w:cs="Times New Roman"/>
        </w:rPr>
        <w:t xml:space="preserve"> &amp; </w:t>
      </w:r>
      <w:proofErr w:type="spellStart"/>
      <w:r w:rsidR="007F33D8" w:rsidRPr="00FE4270">
        <w:rPr>
          <w:rFonts w:ascii="Times New Roman" w:eastAsia="Aptos" w:hAnsi="Times New Roman" w:cs="Times New Roman"/>
        </w:rPr>
        <w:t>DeNeys</w:t>
      </w:r>
      <w:proofErr w:type="spellEnd"/>
      <w:r w:rsidR="007F33D8" w:rsidRPr="00FE4270">
        <w:rPr>
          <w:rFonts w:ascii="Times New Roman" w:eastAsia="Aptos" w:hAnsi="Times New Roman" w:cs="Times New Roman"/>
        </w:rPr>
        <w:t>, 2020), the</w:t>
      </w:r>
      <w:r w:rsidR="00237AD3" w:rsidRPr="00FE4270">
        <w:rPr>
          <w:rFonts w:ascii="Times New Roman" w:eastAsia="Aptos" w:hAnsi="Times New Roman" w:cs="Times New Roman"/>
        </w:rPr>
        <w:t xml:space="preserve"> influence of individual</w:t>
      </w:r>
      <w:r w:rsidR="007F33D8" w:rsidRPr="00FE4270">
        <w:rPr>
          <w:rFonts w:ascii="Times New Roman" w:eastAsia="Aptos" w:hAnsi="Times New Roman" w:cs="Times New Roman"/>
        </w:rPr>
        <w:t xml:space="preserve"> difference </w:t>
      </w:r>
      <w:r w:rsidR="00477680" w:rsidRPr="00FE4270">
        <w:rPr>
          <w:rFonts w:ascii="Times New Roman" w:eastAsia="Aptos" w:hAnsi="Times New Roman" w:cs="Times New Roman"/>
        </w:rPr>
        <w:t>variables affecting the</w:t>
      </w:r>
      <w:r w:rsidR="007F33D8" w:rsidRPr="00FE4270">
        <w:rPr>
          <w:rFonts w:ascii="Times New Roman" w:eastAsia="Aptos" w:hAnsi="Times New Roman" w:cs="Times New Roman"/>
        </w:rPr>
        <w:t xml:space="preserve"> detecti</w:t>
      </w:r>
      <w:r w:rsidR="00477680" w:rsidRPr="00FE4270">
        <w:rPr>
          <w:rFonts w:ascii="Times New Roman" w:eastAsia="Aptos" w:hAnsi="Times New Roman" w:cs="Times New Roman"/>
        </w:rPr>
        <w:t>on of</w:t>
      </w:r>
      <w:r w:rsidR="00D22D39" w:rsidRPr="00FE4270">
        <w:rPr>
          <w:rFonts w:ascii="Times New Roman" w:eastAsia="Aptos" w:hAnsi="Times New Roman" w:cs="Times New Roman"/>
        </w:rPr>
        <w:t>, and attitude towards</w:t>
      </w:r>
      <w:r w:rsidR="007F33D8" w:rsidRPr="00FE4270">
        <w:rPr>
          <w:rFonts w:ascii="Times New Roman" w:eastAsia="Aptos" w:hAnsi="Times New Roman" w:cs="Times New Roman"/>
        </w:rPr>
        <w:t xml:space="preserve"> conflicts between </w:t>
      </w:r>
      <w:r w:rsidR="00D22D39" w:rsidRPr="00FE4270">
        <w:rPr>
          <w:rFonts w:ascii="Times New Roman" w:eastAsia="Aptos" w:hAnsi="Times New Roman" w:cs="Times New Roman"/>
        </w:rPr>
        <w:t xml:space="preserve">own </w:t>
      </w:r>
      <w:r w:rsidR="007F33D8" w:rsidRPr="00FE4270">
        <w:rPr>
          <w:rFonts w:ascii="Times New Roman" w:eastAsia="Aptos" w:hAnsi="Times New Roman" w:cs="Times New Roman"/>
        </w:rPr>
        <w:t xml:space="preserve">beliefs </w:t>
      </w:r>
      <w:r w:rsidR="00237AD3" w:rsidRPr="00FE4270">
        <w:rPr>
          <w:rFonts w:ascii="Times New Roman" w:eastAsia="Aptos" w:hAnsi="Times New Roman" w:cs="Times New Roman"/>
        </w:rPr>
        <w:t>remains underexamined (Musolino, Sommer, &amp; Hemmer, 2022).</w:t>
      </w:r>
      <w:r w:rsidR="007F33D8" w:rsidRPr="00FE4270">
        <w:rPr>
          <w:rFonts w:ascii="Times New Roman" w:eastAsia="Aptos" w:hAnsi="Times New Roman" w:cs="Times New Roman"/>
        </w:rPr>
        <w:t xml:space="preserve"> </w:t>
      </w:r>
      <w:r w:rsidRPr="00FE4270">
        <w:rPr>
          <w:rFonts w:ascii="Times New Roman" w:eastAsia="Aptos" w:hAnsi="Times New Roman" w:cs="Times New Roman"/>
        </w:rPr>
        <w:t>Further discussion is reserved for another occasion.</w:t>
      </w:r>
    </w:p>
    <w:p w14:paraId="4C09DE05" w14:textId="72253007" w:rsidR="00556297" w:rsidRDefault="00237AD3" w:rsidP="00680B57">
      <w:pPr>
        <w:spacing w:line="259" w:lineRule="auto"/>
        <w:ind w:firstLine="567"/>
        <w:jc w:val="both"/>
        <w:rPr>
          <w:rFonts w:ascii="Times New Roman" w:eastAsia="Aptos" w:hAnsi="Times New Roman" w:cs="Times New Roman"/>
        </w:rPr>
      </w:pPr>
      <w:r>
        <w:rPr>
          <w:rFonts w:ascii="Times New Roman" w:hAnsi="Times New Roman" w:cs="Times New Roman"/>
        </w:rPr>
        <w:t>To sum up, we</w:t>
      </w:r>
      <w:r w:rsidR="001F3F18">
        <w:rPr>
          <w:rFonts w:ascii="Times New Roman" w:hAnsi="Times New Roman" w:cs="Times New Roman"/>
        </w:rPr>
        <w:t xml:space="preserve"> interpret the observed conflict between DR and IR beliefs as a conflict between competing pre-scientific conceptions</w:t>
      </w:r>
      <w:r w:rsidR="00FE4270">
        <w:rPr>
          <w:rFonts w:ascii="Times New Roman" w:hAnsi="Times New Roman" w:cs="Times New Roman"/>
        </w:rPr>
        <w:t xml:space="preserve"> ultimately grounded in </w:t>
      </w:r>
      <w:r w:rsidR="00FD75FD">
        <w:rPr>
          <w:rFonts w:ascii="Times New Roman" w:hAnsi="Times New Roman" w:cs="Times New Roman"/>
        </w:rPr>
        <w:t>experiential event knowledge and an implicit model of endogenous attention, respectively</w:t>
      </w:r>
      <w:r w:rsidR="00FE4270">
        <w:rPr>
          <w:rFonts w:ascii="Times New Roman" w:hAnsi="Times New Roman" w:cs="Times New Roman"/>
        </w:rPr>
        <w:t>.</w:t>
      </w:r>
      <w:r w:rsidR="00B05561">
        <w:rPr>
          <w:rFonts w:ascii="Times New Roman" w:hAnsi="Times New Roman" w:cs="Times New Roman"/>
        </w:rPr>
        <w:t xml:space="preserve"> </w:t>
      </w:r>
      <w:r w:rsidR="00B05561">
        <w:rPr>
          <w:rFonts w:ascii="Times New Roman" w:eastAsia="Aptos" w:hAnsi="Times New Roman" w:cs="Times New Roman"/>
        </w:rPr>
        <w:t xml:space="preserve">Together with findings that both DR and IR beliefs are treated as naïve in lay cognition (Fischer, Allen, &amp; Engelhardt, </w:t>
      </w:r>
      <w:r w:rsidR="0043798F">
        <w:rPr>
          <w:rFonts w:ascii="Times New Roman" w:eastAsia="Aptos" w:hAnsi="Times New Roman" w:cs="Times New Roman"/>
        </w:rPr>
        <w:t>202</w:t>
      </w:r>
      <w:r w:rsidR="004E54CA">
        <w:rPr>
          <w:rFonts w:ascii="Times New Roman" w:eastAsia="Aptos" w:hAnsi="Times New Roman" w:cs="Times New Roman"/>
        </w:rPr>
        <w:t>6</w:t>
      </w:r>
      <w:r w:rsidR="00B05561">
        <w:rPr>
          <w:rFonts w:ascii="Times New Roman" w:eastAsia="Aptos" w:hAnsi="Times New Roman" w:cs="Times New Roman"/>
        </w:rPr>
        <w:t>), present findings support the conclusion that</w:t>
      </w:r>
      <w:r w:rsidR="00583334">
        <w:rPr>
          <w:rFonts w:ascii="Times New Roman" w:eastAsia="Aptos" w:hAnsi="Times New Roman" w:cs="Times New Roman"/>
        </w:rPr>
        <w:t xml:space="preserve"> mutually incompatible conceptions of vision compete </w:t>
      </w:r>
      <w:r w:rsidR="00583334" w:rsidRPr="00E63E05">
        <w:rPr>
          <w:rFonts w:ascii="Times New Roman" w:eastAsia="Aptos" w:hAnsi="Times New Roman" w:cs="Times New Roman"/>
          <w:i/>
          <w:iCs/>
        </w:rPr>
        <w:t>within</w:t>
      </w:r>
      <w:r w:rsidR="00583334">
        <w:rPr>
          <w:rFonts w:ascii="Times New Roman" w:eastAsia="Aptos" w:hAnsi="Times New Roman" w:cs="Times New Roman"/>
        </w:rPr>
        <w:t xml:space="preserve"> common sense, so that</w:t>
      </w:r>
      <w:r w:rsidR="00B05561">
        <w:rPr>
          <w:rFonts w:ascii="Times New Roman" w:eastAsia="Aptos" w:hAnsi="Times New Roman" w:cs="Times New Roman"/>
        </w:rPr>
        <w:t xml:space="preserve"> there is no such thing as ‘the’ </w:t>
      </w:r>
      <w:r w:rsidR="00571733">
        <w:rPr>
          <w:rFonts w:ascii="Times New Roman" w:eastAsia="Aptos" w:hAnsi="Times New Roman" w:cs="Times New Roman"/>
        </w:rPr>
        <w:t xml:space="preserve">(unified, coherent) </w:t>
      </w:r>
      <w:r w:rsidR="00B05561">
        <w:rPr>
          <w:rFonts w:ascii="Times New Roman" w:eastAsia="Aptos" w:hAnsi="Times New Roman" w:cs="Times New Roman"/>
        </w:rPr>
        <w:t>common-sense conception of vision</w:t>
      </w:r>
      <w:r w:rsidR="0043283C">
        <w:rPr>
          <w:rFonts w:ascii="Times New Roman" w:eastAsia="Aptos" w:hAnsi="Times New Roman" w:cs="Times New Roman"/>
        </w:rPr>
        <w:t>.</w:t>
      </w:r>
    </w:p>
    <w:bookmarkEnd w:id="15"/>
    <w:p w14:paraId="5C10BA79" w14:textId="77777777" w:rsidR="001F3F18" w:rsidRDefault="001F3F18" w:rsidP="009A06FF">
      <w:pPr>
        <w:spacing w:line="259" w:lineRule="auto"/>
        <w:jc w:val="both"/>
        <w:rPr>
          <w:rFonts w:ascii="Times New Roman" w:hAnsi="Times New Roman" w:cs="Times New Roman"/>
        </w:rPr>
      </w:pPr>
    </w:p>
    <w:p w14:paraId="05E9BDF7" w14:textId="77777777" w:rsidR="00866000" w:rsidRPr="002A1AB3" w:rsidRDefault="00866000" w:rsidP="009A06FF">
      <w:pPr>
        <w:spacing w:line="259" w:lineRule="auto"/>
        <w:jc w:val="both"/>
        <w:rPr>
          <w:rFonts w:ascii="Times New Roman" w:hAnsi="Times New Roman" w:cs="Times New Roman"/>
          <w:b/>
          <w:bCs/>
        </w:rPr>
      </w:pPr>
      <w:r w:rsidRPr="002A1AB3">
        <w:rPr>
          <w:rFonts w:ascii="Times New Roman" w:hAnsi="Times New Roman" w:cs="Times New Roman"/>
          <w:b/>
          <w:bCs/>
        </w:rPr>
        <w:t>4. Conclusion</w:t>
      </w:r>
    </w:p>
    <w:p w14:paraId="73295CD5" w14:textId="3494694C" w:rsidR="00866000" w:rsidRDefault="001C0601" w:rsidP="00A80F36">
      <w:pPr>
        <w:widowControl w:val="0"/>
        <w:spacing w:line="259" w:lineRule="auto"/>
        <w:jc w:val="both"/>
        <w:rPr>
          <w:rFonts w:ascii="Times New Roman" w:eastAsia="Aptos" w:hAnsi="Times New Roman" w:cs="Times New Roman"/>
        </w:rPr>
      </w:pPr>
      <w:bookmarkStart w:id="17" w:name="_Hlk190360490"/>
      <w:r>
        <w:rPr>
          <w:rFonts w:ascii="Times New Roman" w:eastAsia="Aptos" w:hAnsi="Times New Roman" w:cs="Times New Roman"/>
        </w:rPr>
        <w:t>To study</w:t>
      </w:r>
      <w:r w:rsidR="00C012C4">
        <w:rPr>
          <w:rFonts w:ascii="Times New Roman" w:eastAsia="Aptos" w:hAnsi="Times New Roman" w:cs="Times New Roman"/>
        </w:rPr>
        <w:t xml:space="preserve"> folk beliefs of philosophical interest,</w:t>
      </w:r>
      <w:r w:rsidR="001168F8">
        <w:rPr>
          <w:rFonts w:ascii="Times New Roman" w:eastAsia="Aptos" w:hAnsi="Times New Roman" w:cs="Times New Roman"/>
        </w:rPr>
        <w:t xml:space="preserve"> and especially conflicting </w:t>
      </w:r>
      <w:r w:rsidR="007B6847">
        <w:rPr>
          <w:rFonts w:ascii="Times New Roman" w:eastAsia="Aptos" w:hAnsi="Times New Roman" w:cs="Times New Roman"/>
        </w:rPr>
        <w:t>folk beliefs that give rise to aporetic problems,</w:t>
      </w:r>
      <w:r w:rsidR="00C012C4">
        <w:rPr>
          <w:rFonts w:ascii="Times New Roman" w:eastAsia="Aptos" w:hAnsi="Times New Roman" w:cs="Times New Roman"/>
        </w:rPr>
        <w:t xml:space="preserve"> we need to address the </w:t>
      </w:r>
      <w:r w:rsidR="006B33BF">
        <w:rPr>
          <w:rFonts w:ascii="Times New Roman" w:eastAsia="Aptos" w:hAnsi="Times New Roman" w:cs="Times New Roman"/>
        </w:rPr>
        <w:t xml:space="preserve">philosophically neglected task of developing and validating belief inventories. </w:t>
      </w:r>
      <w:r w:rsidR="00866000">
        <w:rPr>
          <w:rFonts w:ascii="Times New Roman" w:eastAsia="Aptos" w:hAnsi="Times New Roman" w:cs="Times New Roman"/>
        </w:rPr>
        <w:t>A new belief inventory (DIRBI) allows to probe Direct Realist (DR) and Indirect Realist (IR) beliefs about vision.</w:t>
      </w:r>
      <w:r w:rsidR="00CF59A5">
        <w:rPr>
          <w:rFonts w:ascii="Times New Roman" w:eastAsia="Aptos" w:hAnsi="Times New Roman" w:cs="Times New Roman"/>
        </w:rPr>
        <w:t xml:space="preserve"> (This inventory is made available in Appendi</w:t>
      </w:r>
      <w:r w:rsidR="004242B9">
        <w:rPr>
          <w:rFonts w:ascii="Times New Roman" w:eastAsia="Aptos" w:hAnsi="Times New Roman" w:cs="Times New Roman"/>
        </w:rPr>
        <w:t>ces</w:t>
      </w:r>
      <w:r w:rsidR="00CF59A5">
        <w:rPr>
          <w:rFonts w:ascii="Times New Roman" w:eastAsia="Aptos" w:hAnsi="Times New Roman" w:cs="Times New Roman"/>
        </w:rPr>
        <w:t xml:space="preserve"> A</w:t>
      </w:r>
      <w:r w:rsidR="00235BAE">
        <w:rPr>
          <w:rFonts w:ascii="Times New Roman" w:eastAsia="Aptos" w:hAnsi="Times New Roman" w:cs="Times New Roman"/>
        </w:rPr>
        <w:t>-B</w:t>
      </w:r>
      <w:r w:rsidR="00891A2F">
        <w:rPr>
          <w:rFonts w:ascii="Times New Roman" w:eastAsia="Aptos" w:hAnsi="Times New Roman" w:cs="Times New Roman"/>
        </w:rPr>
        <w:t xml:space="preserve"> and on </w:t>
      </w:r>
      <w:hyperlink r:id="rId18" w:history="1">
        <w:r w:rsidR="00891A2F" w:rsidRPr="00A07542">
          <w:rPr>
            <w:rStyle w:val="Hyperlink"/>
            <w:rFonts w:ascii="Times New Roman" w:eastAsia="Aptos" w:hAnsi="Times New Roman" w:cs="Times New Roman"/>
          </w:rPr>
          <w:t>OSF</w:t>
        </w:r>
      </w:hyperlink>
      <w:r w:rsidR="00CF59A5">
        <w:rPr>
          <w:rFonts w:ascii="Times New Roman" w:eastAsia="Aptos" w:hAnsi="Times New Roman" w:cs="Times New Roman"/>
        </w:rPr>
        <w:t>.)</w:t>
      </w:r>
      <w:r w:rsidR="00F30C76">
        <w:rPr>
          <w:rFonts w:ascii="Times New Roman" w:eastAsia="Aptos" w:hAnsi="Times New Roman" w:cs="Times New Roman"/>
        </w:rPr>
        <w:t xml:space="preserve"> A validation study provided </w:t>
      </w:r>
      <w:r w:rsidR="009572A9">
        <w:rPr>
          <w:rFonts w:ascii="Times New Roman" w:eastAsia="Aptos" w:hAnsi="Times New Roman" w:cs="Times New Roman"/>
        </w:rPr>
        <w:t xml:space="preserve">first </w:t>
      </w:r>
      <w:r w:rsidR="00F30C76">
        <w:rPr>
          <w:rFonts w:ascii="Times New Roman" w:eastAsia="Aptos" w:hAnsi="Times New Roman" w:cs="Times New Roman"/>
        </w:rPr>
        <w:t xml:space="preserve">evidence that </w:t>
      </w:r>
      <w:r w:rsidR="003A1B01">
        <w:rPr>
          <w:rFonts w:ascii="Times New Roman" w:eastAsia="Aptos" w:hAnsi="Times New Roman" w:cs="Times New Roman"/>
        </w:rPr>
        <w:t xml:space="preserve">the new measure manages to </w:t>
      </w:r>
      <w:r w:rsidR="00377017">
        <w:rPr>
          <w:rFonts w:ascii="Times New Roman" w:eastAsia="Aptos" w:hAnsi="Times New Roman" w:cs="Times New Roman"/>
        </w:rPr>
        <w:t>deploy</w:t>
      </w:r>
      <w:r w:rsidR="008622C2">
        <w:rPr>
          <w:rFonts w:ascii="Times New Roman" w:eastAsia="Aptos" w:hAnsi="Times New Roman" w:cs="Times New Roman"/>
        </w:rPr>
        <w:t xml:space="preserve"> agreement ratings to</w:t>
      </w:r>
      <w:r w:rsidR="00377017">
        <w:rPr>
          <w:rFonts w:ascii="Times New Roman" w:eastAsia="Aptos" w:hAnsi="Times New Roman" w:cs="Times New Roman"/>
        </w:rPr>
        <w:t xml:space="preserve"> tap into</w:t>
      </w:r>
      <w:r w:rsidR="008622C2">
        <w:rPr>
          <w:rFonts w:ascii="Times New Roman" w:eastAsia="Aptos" w:hAnsi="Times New Roman" w:cs="Times New Roman"/>
        </w:rPr>
        <w:t xml:space="preserve"> beliefs</w:t>
      </w:r>
      <w:r w:rsidR="003E7A4E">
        <w:rPr>
          <w:rFonts w:ascii="Times New Roman" w:eastAsia="Aptos" w:hAnsi="Times New Roman" w:cs="Times New Roman"/>
        </w:rPr>
        <w:t xml:space="preserve">, </w:t>
      </w:r>
      <w:r w:rsidR="003E7A4E">
        <w:rPr>
          <w:rFonts w:ascii="Times New Roman" w:hAnsi="Times New Roman" w:cs="Times New Roman"/>
        </w:rPr>
        <w:t>understood as accessible, standing, information-bearing states that are endorsed as true and are inferentially deployed, e.g., in reasoning tasks</w:t>
      </w:r>
      <w:r w:rsidR="00377017">
        <w:rPr>
          <w:rFonts w:ascii="Times New Roman" w:hAnsi="Times New Roman" w:cs="Times New Roman"/>
        </w:rPr>
        <w:t>.</w:t>
      </w:r>
      <w:r w:rsidR="00866000">
        <w:rPr>
          <w:rFonts w:ascii="Times New Roman" w:eastAsia="Aptos" w:hAnsi="Times New Roman" w:cs="Times New Roman"/>
        </w:rPr>
        <w:t xml:space="preserve"> The new measure provides evidence that laypeople are, collectively and</w:t>
      </w:r>
      <w:r w:rsidR="008F6B18">
        <w:rPr>
          <w:rFonts w:ascii="Times New Roman" w:eastAsia="Aptos" w:hAnsi="Times New Roman" w:cs="Times New Roman"/>
        </w:rPr>
        <w:t xml:space="preserve"> often</w:t>
      </w:r>
      <w:r w:rsidR="00866000">
        <w:rPr>
          <w:rFonts w:ascii="Times New Roman" w:eastAsia="Aptos" w:hAnsi="Times New Roman" w:cs="Times New Roman"/>
        </w:rPr>
        <w:t xml:space="preserve"> individually, torn between conflicting beliefs about vision,</w:t>
      </w:r>
      <w:bookmarkEnd w:id="17"/>
      <w:r w:rsidR="00866000">
        <w:rPr>
          <w:rFonts w:ascii="Times New Roman" w:eastAsia="Aptos" w:hAnsi="Times New Roman" w:cs="Times New Roman"/>
        </w:rPr>
        <w:t xml:space="preserve"> </w:t>
      </w:r>
      <w:r w:rsidR="00866000" w:rsidRPr="00FD75FD">
        <w:rPr>
          <w:rFonts w:ascii="Times New Roman" w:eastAsia="Aptos" w:hAnsi="Times New Roman" w:cs="Times New Roman"/>
        </w:rPr>
        <w:t xml:space="preserve">consistent with DR and IR, respectively. These beliefs may be </w:t>
      </w:r>
      <w:r w:rsidR="00847DA8" w:rsidRPr="00FD75FD">
        <w:rPr>
          <w:rFonts w:ascii="Times New Roman" w:eastAsia="Aptos" w:hAnsi="Times New Roman" w:cs="Times New Roman"/>
        </w:rPr>
        <w:t xml:space="preserve">co-represented in the same individual, </w:t>
      </w:r>
      <w:r w:rsidR="001D3FAE" w:rsidRPr="00FD75FD">
        <w:rPr>
          <w:rFonts w:ascii="Times New Roman" w:eastAsia="Aptos" w:hAnsi="Times New Roman" w:cs="Times New Roman"/>
        </w:rPr>
        <w:t>across</w:t>
      </w:r>
      <w:r w:rsidR="00847DA8" w:rsidRPr="00FD75FD">
        <w:rPr>
          <w:rFonts w:ascii="Times New Roman" w:eastAsia="Aptos" w:hAnsi="Times New Roman" w:cs="Times New Roman"/>
        </w:rPr>
        <w:t xml:space="preserve"> different belief fragments that are activated by different stimuli. </w:t>
      </w:r>
      <w:r w:rsidR="008F6B18" w:rsidRPr="00FD75FD">
        <w:rPr>
          <w:rFonts w:ascii="Times New Roman" w:eastAsia="Aptos" w:hAnsi="Times New Roman" w:cs="Times New Roman"/>
        </w:rPr>
        <w:t>We argued t</w:t>
      </w:r>
      <w:r w:rsidR="00847DA8" w:rsidRPr="00FD75FD">
        <w:rPr>
          <w:rFonts w:ascii="Times New Roman" w:eastAsia="Aptos" w:hAnsi="Times New Roman" w:cs="Times New Roman"/>
        </w:rPr>
        <w:t>hese belief structures</w:t>
      </w:r>
      <w:r w:rsidR="00847DA8">
        <w:rPr>
          <w:rFonts w:ascii="Times New Roman" w:eastAsia="Aptos" w:hAnsi="Times New Roman" w:cs="Times New Roman"/>
        </w:rPr>
        <w:t xml:space="preserve"> </w:t>
      </w:r>
      <w:r w:rsidR="008F6B18">
        <w:rPr>
          <w:rFonts w:ascii="Times New Roman" w:eastAsia="Aptos" w:hAnsi="Times New Roman" w:cs="Times New Roman"/>
        </w:rPr>
        <w:t>are</w:t>
      </w:r>
      <w:r w:rsidR="00847DA8">
        <w:rPr>
          <w:rFonts w:ascii="Times New Roman" w:eastAsia="Aptos" w:hAnsi="Times New Roman" w:cs="Times New Roman"/>
        </w:rPr>
        <w:t xml:space="preserve"> </w:t>
      </w:r>
      <w:r w:rsidR="00866000">
        <w:rPr>
          <w:rFonts w:ascii="Times New Roman" w:eastAsia="Aptos" w:hAnsi="Times New Roman" w:cs="Times New Roman"/>
        </w:rPr>
        <w:t>ultimately rooted in two different kinds of partially accessible implicit knowledge structures, namely, experiential event knowledge organised by the situation schema associated with the verb ‘to see’ (DR), and an implicit model of attention used to control endogenous selective attention (IR).</w:t>
      </w:r>
      <w:r w:rsidR="00C76F8C">
        <w:rPr>
          <w:rFonts w:ascii="Times New Roman" w:eastAsia="Aptos" w:hAnsi="Times New Roman" w:cs="Times New Roman"/>
        </w:rPr>
        <w:t xml:space="preserve"> </w:t>
      </w:r>
      <w:r w:rsidR="00D95992">
        <w:rPr>
          <w:rFonts w:ascii="Times New Roman" w:eastAsia="Aptos" w:hAnsi="Times New Roman" w:cs="Times New Roman"/>
        </w:rPr>
        <w:t>Present</w:t>
      </w:r>
      <w:r w:rsidR="0043283C">
        <w:rPr>
          <w:rFonts w:ascii="Times New Roman" w:eastAsia="Aptos" w:hAnsi="Times New Roman" w:cs="Times New Roman"/>
        </w:rPr>
        <w:t xml:space="preserve"> findings have major methodological implications for debates about</w:t>
      </w:r>
      <w:r w:rsidR="0077493E">
        <w:rPr>
          <w:rFonts w:ascii="Times New Roman" w:eastAsia="Aptos" w:hAnsi="Times New Roman" w:cs="Times New Roman"/>
        </w:rPr>
        <w:t xml:space="preserve"> the nature of perception and</w:t>
      </w:r>
      <w:r w:rsidR="0043283C">
        <w:rPr>
          <w:rFonts w:ascii="Times New Roman" w:eastAsia="Aptos" w:hAnsi="Times New Roman" w:cs="Times New Roman"/>
        </w:rPr>
        <w:t xml:space="preserve"> the </w:t>
      </w:r>
      <w:r w:rsidR="00705A6C">
        <w:rPr>
          <w:rFonts w:ascii="Times New Roman" w:eastAsia="Aptos" w:hAnsi="Times New Roman" w:cs="Times New Roman"/>
        </w:rPr>
        <w:t xml:space="preserve">aporetic </w:t>
      </w:r>
      <w:r w:rsidR="000569C0">
        <w:rPr>
          <w:rFonts w:ascii="Times New Roman" w:eastAsia="Aptos" w:hAnsi="Times New Roman" w:cs="Times New Roman"/>
        </w:rPr>
        <w:t>‘problem of perception’</w:t>
      </w:r>
      <w:r w:rsidR="000805D3">
        <w:rPr>
          <w:rFonts w:ascii="Times New Roman" w:eastAsia="Aptos" w:hAnsi="Times New Roman" w:cs="Times New Roman"/>
        </w:rPr>
        <w:t xml:space="preserve">, which accord </w:t>
      </w:r>
      <w:r w:rsidR="005B2398">
        <w:rPr>
          <w:rFonts w:ascii="Times New Roman" w:eastAsia="Aptos" w:hAnsi="Times New Roman" w:cs="Times New Roman"/>
        </w:rPr>
        <w:t xml:space="preserve">epistemic default status to </w:t>
      </w:r>
      <w:r w:rsidR="000805D3">
        <w:rPr>
          <w:rFonts w:ascii="Times New Roman" w:eastAsia="Aptos" w:hAnsi="Times New Roman" w:cs="Times New Roman"/>
        </w:rPr>
        <w:t>the common-sense conception of vision</w:t>
      </w:r>
      <w:r w:rsidR="00837DD5">
        <w:rPr>
          <w:rFonts w:ascii="Times New Roman" w:eastAsia="Aptos" w:hAnsi="Times New Roman" w:cs="Times New Roman"/>
        </w:rPr>
        <w:t xml:space="preserve">: </w:t>
      </w:r>
      <w:r w:rsidR="0006783C">
        <w:rPr>
          <w:rFonts w:ascii="Times New Roman" w:eastAsia="Aptos" w:hAnsi="Times New Roman" w:cs="Times New Roman"/>
        </w:rPr>
        <w:t>We found</w:t>
      </w:r>
      <w:r w:rsidR="00837DD5">
        <w:rPr>
          <w:rFonts w:ascii="Times New Roman" w:eastAsia="Aptos" w:hAnsi="Times New Roman" w:cs="Times New Roman"/>
        </w:rPr>
        <w:t xml:space="preserve"> there is no such thing as ‘the’ common</w:t>
      </w:r>
      <w:r w:rsidR="00AC7DDF">
        <w:rPr>
          <w:rFonts w:ascii="Times New Roman" w:eastAsia="Aptos" w:hAnsi="Times New Roman" w:cs="Times New Roman"/>
        </w:rPr>
        <w:t>-sense conception</w:t>
      </w:r>
      <w:r w:rsidR="00D4217C">
        <w:rPr>
          <w:rFonts w:ascii="Times New Roman" w:eastAsia="Aptos" w:hAnsi="Times New Roman" w:cs="Times New Roman"/>
        </w:rPr>
        <w:t xml:space="preserve"> that could enjoy this status</w:t>
      </w:r>
      <w:r w:rsidR="00AC7DDF">
        <w:rPr>
          <w:rFonts w:ascii="Times New Roman" w:eastAsia="Aptos" w:hAnsi="Times New Roman" w:cs="Times New Roman"/>
        </w:rPr>
        <w:t>. This ra</w:t>
      </w:r>
      <w:r w:rsidR="000569C0">
        <w:rPr>
          <w:rFonts w:ascii="Times New Roman" w:eastAsia="Aptos" w:hAnsi="Times New Roman" w:cs="Times New Roman"/>
        </w:rPr>
        <w:t xml:space="preserve">ises </w:t>
      </w:r>
      <w:r w:rsidR="00D407E5">
        <w:rPr>
          <w:rFonts w:ascii="Times New Roman" w:eastAsia="Aptos" w:hAnsi="Times New Roman" w:cs="Times New Roman"/>
        </w:rPr>
        <w:t>pressing</w:t>
      </w:r>
      <w:r w:rsidR="0032513C">
        <w:rPr>
          <w:rFonts w:ascii="Times New Roman" w:eastAsia="Aptos" w:hAnsi="Times New Roman" w:cs="Times New Roman"/>
        </w:rPr>
        <w:t xml:space="preserve"> methodological questions about longstanding debates </w:t>
      </w:r>
      <w:r w:rsidR="008C3B01">
        <w:rPr>
          <w:rFonts w:ascii="Times New Roman" w:eastAsia="Aptos" w:hAnsi="Times New Roman" w:cs="Times New Roman"/>
        </w:rPr>
        <w:t>concerning other</w:t>
      </w:r>
      <w:r w:rsidR="0032513C">
        <w:rPr>
          <w:rFonts w:ascii="Times New Roman" w:eastAsia="Aptos" w:hAnsi="Times New Roman" w:cs="Times New Roman"/>
        </w:rPr>
        <w:t xml:space="preserve"> aporetic problems</w:t>
      </w:r>
      <w:r w:rsidR="008C3B01">
        <w:rPr>
          <w:rFonts w:ascii="Times New Roman" w:eastAsia="Aptos" w:hAnsi="Times New Roman" w:cs="Times New Roman"/>
        </w:rPr>
        <w:t>.</w:t>
      </w:r>
    </w:p>
    <w:p w14:paraId="3BA92094" w14:textId="77777777" w:rsidR="00866000" w:rsidRDefault="00866000" w:rsidP="00B4330B">
      <w:pPr>
        <w:spacing w:line="259" w:lineRule="auto"/>
        <w:jc w:val="both"/>
        <w:rPr>
          <w:rFonts w:ascii="Times New Roman" w:hAnsi="Times New Roman" w:cs="Times New Roman"/>
        </w:rPr>
      </w:pPr>
    </w:p>
    <w:p w14:paraId="7B42F5C3" w14:textId="77777777" w:rsidR="001F3F18" w:rsidRPr="001F3F18" w:rsidRDefault="001F3F18" w:rsidP="009A06FF">
      <w:pPr>
        <w:spacing w:after="60" w:line="259" w:lineRule="auto"/>
        <w:rPr>
          <w:rFonts w:ascii="Times New Roman" w:hAnsi="Times New Roman" w:cs="Times New Roman"/>
          <w:b/>
          <w:bCs/>
        </w:rPr>
      </w:pPr>
      <w:r w:rsidRPr="001F3F18">
        <w:rPr>
          <w:rFonts w:ascii="Times New Roman" w:hAnsi="Times New Roman" w:cs="Times New Roman"/>
          <w:b/>
          <w:bCs/>
        </w:rPr>
        <w:t>References</w:t>
      </w:r>
    </w:p>
    <w:p w14:paraId="3D4EE0C3" w14:textId="77CB7B4E" w:rsidR="001F3F18" w:rsidRPr="002850D3" w:rsidRDefault="001F3F18" w:rsidP="009A06FF">
      <w:pPr>
        <w:spacing w:line="259" w:lineRule="auto"/>
        <w:ind w:left="284" w:hanging="284"/>
        <w:rPr>
          <w:rFonts w:ascii="Times New Roman" w:eastAsia="Aptos" w:hAnsi="Times New Roman" w:cs="Times New Roman"/>
          <w:sz w:val="20"/>
          <w:szCs w:val="20"/>
        </w:rPr>
      </w:pPr>
      <w:r w:rsidRPr="002850D3">
        <w:rPr>
          <w:rFonts w:ascii="Times New Roman" w:eastAsia="Aptos" w:hAnsi="Times New Roman" w:cs="Times New Roman"/>
        </w:rPr>
        <w:t xml:space="preserve">Albarracin </w:t>
      </w:r>
      <w:r>
        <w:rPr>
          <w:rFonts w:ascii="Times New Roman" w:eastAsia="Aptos" w:hAnsi="Times New Roman" w:cs="Times New Roman"/>
        </w:rPr>
        <w:t>M.</w:t>
      </w:r>
      <w:r w:rsidRPr="002850D3">
        <w:rPr>
          <w:rFonts w:ascii="Times New Roman" w:eastAsia="Aptos" w:hAnsi="Times New Roman" w:cs="Times New Roman"/>
        </w:rPr>
        <w:t xml:space="preserve"> </w:t>
      </w:r>
      <w:r>
        <w:rPr>
          <w:rFonts w:ascii="Times New Roman" w:eastAsia="Aptos" w:hAnsi="Times New Roman" w:cs="Times New Roman"/>
        </w:rPr>
        <w:t>&amp;</w:t>
      </w:r>
      <w:r w:rsidRPr="002850D3">
        <w:rPr>
          <w:rFonts w:ascii="Times New Roman" w:eastAsia="Aptos" w:hAnsi="Times New Roman" w:cs="Times New Roman"/>
        </w:rPr>
        <w:t xml:space="preserve"> </w:t>
      </w:r>
      <w:proofErr w:type="spellStart"/>
      <w:r w:rsidRPr="002850D3">
        <w:rPr>
          <w:rFonts w:ascii="Times New Roman" w:eastAsia="Aptos" w:hAnsi="Times New Roman" w:cs="Times New Roman"/>
        </w:rPr>
        <w:t>Pitliya</w:t>
      </w:r>
      <w:proofErr w:type="spellEnd"/>
      <w:r w:rsidRPr="002850D3">
        <w:rPr>
          <w:rFonts w:ascii="Times New Roman" w:eastAsia="Aptos" w:hAnsi="Times New Roman" w:cs="Times New Roman"/>
        </w:rPr>
        <w:t xml:space="preserve"> R</w:t>
      </w:r>
      <w:r>
        <w:rPr>
          <w:rFonts w:ascii="Times New Roman" w:eastAsia="Aptos" w:hAnsi="Times New Roman" w:cs="Times New Roman"/>
        </w:rPr>
        <w:t>.</w:t>
      </w:r>
      <w:r w:rsidRPr="002850D3">
        <w:rPr>
          <w:rFonts w:ascii="Times New Roman" w:eastAsia="Aptos" w:hAnsi="Times New Roman" w:cs="Times New Roman"/>
        </w:rPr>
        <w:t>J.</w:t>
      </w:r>
      <w:r>
        <w:rPr>
          <w:rFonts w:ascii="Times New Roman" w:eastAsia="Aptos" w:hAnsi="Times New Roman" w:cs="Times New Roman"/>
        </w:rPr>
        <w:t xml:space="preserve"> (2022).</w:t>
      </w:r>
      <w:r w:rsidRPr="002850D3">
        <w:rPr>
          <w:rFonts w:ascii="Times New Roman" w:eastAsia="Aptos" w:hAnsi="Times New Roman" w:cs="Times New Roman"/>
        </w:rPr>
        <w:t xml:space="preserve"> The nature of beliefs and believing</w:t>
      </w:r>
      <w:r>
        <w:rPr>
          <w:rFonts w:ascii="Times New Roman" w:eastAsia="Aptos" w:hAnsi="Times New Roman" w:cs="Times New Roman"/>
        </w:rPr>
        <w:t xml:space="preserve">, </w:t>
      </w:r>
      <w:r w:rsidRPr="002850D3">
        <w:rPr>
          <w:rFonts w:ascii="Times New Roman" w:eastAsia="Aptos" w:hAnsi="Times New Roman" w:cs="Times New Roman"/>
          <w:i/>
          <w:iCs/>
        </w:rPr>
        <w:t>Frontiers in Psychology</w:t>
      </w:r>
      <w:r>
        <w:rPr>
          <w:rFonts w:ascii="Times New Roman" w:eastAsia="Aptos" w:hAnsi="Times New Roman" w:cs="Times New Roman"/>
        </w:rPr>
        <w:t xml:space="preserve">, </w:t>
      </w:r>
      <w:r w:rsidRPr="002850D3">
        <w:rPr>
          <w:rFonts w:ascii="Times New Roman" w:eastAsia="Aptos" w:hAnsi="Times New Roman" w:cs="Times New Roman"/>
        </w:rPr>
        <w:t>13</w:t>
      </w:r>
      <w:r>
        <w:rPr>
          <w:rFonts w:ascii="Times New Roman" w:eastAsia="Aptos" w:hAnsi="Times New Roman" w:cs="Times New Roman"/>
        </w:rPr>
        <w:t xml:space="preserve">, </w:t>
      </w:r>
      <w:hyperlink r:id="rId19" w:history="1">
        <w:r w:rsidR="00D50EA0" w:rsidRPr="001406B4">
          <w:rPr>
            <w:rStyle w:val="Hyperlink"/>
            <w:rFonts w:ascii="Times New Roman" w:eastAsia="Aptos" w:hAnsi="Times New Roman" w:cs="Times New Roman"/>
            <w:sz w:val="20"/>
            <w:szCs w:val="20"/>
          </w:rPr>
          <w:t>https://www.frontiersin.org/journals/psychology/articles/10.3389/fpsyg.2022.981925</w:t>
        </w:r>
      </w:hyperlink>
      <w:r w:rsidR="00D50EA0">
        <w:rPr>
          <w:rFonts w:ascii="Times New Roman" w:eastAsia="Aptos" w:hAnsi="Times New Roman" w:cs="Times New Roman"/>
          <w:sz w:val="20"/>
          <w:szCs w:val="20"/>
        </w:rPr>
        <w:t xml:space="preserve"> </w:t>
      </w:r>
    </w:p>
    <w:p w14:paraId="38159B9D" w14:textId="77777777" w:rsidR="001F3F18" w:rsidRPr="00057273" w:rsidRDefault="001F3F18" w:rsidP="009A06FF">
      <w:pPr>
        <w:spacing w:line="259" w:lineRule="auto"/>
        <w:rPr>
          <w:rFonts w:ascii="Times New Roman" w:hAnsi="Times New Roman" w:cs="Times New Roman"/>
          <w:i/>
          <w:iCs/>
        </w:rPr>
      </w:pPr>
      <w:r w:rsidRPr="00057273">
        <w:rPr>
          <w:rFonts w:ascii="Times New Roman" w:hAnsi="Times New Roman" w:cs="Times New Roman"/>
        </w:rPr>
        <w:t xml:space="preserve">Allen, K. (2019). Merleau-Ponty and Naïve Realism, </w:t>
      </w:r>
      <w:r w:rsidRPr="00057273">
        <w:rPr>
          <w:rFonts w:ascii="Times New Roman" w:hAnsi="Times New Roman" w:cs="Times New Roman"/>
          <w:i/>
          <w:iCs/>
        </w:rPr>
        <w:t xml:space="preserve">Philosophers’ Imprint, </w:t>
      </w:r>
      <w:r w:rsidRPr="00057273">
        <w:rPr>
          <w:rFonts w:ascii="Times New Roman" w:hAnsi="Times New Roman" w:cs="Times New Roman"/>
        </w:rPr>
        <w:t>19(2), 1-25.</w:t>
      </w:r>
    </w:p>
    <w:p w14:paraId="105084E5" w14:textId="2059C000" w:rsidR="007104E0" w:rsidRPr="007104E0" w:rsidRDefault="007104E0" w:rsidP="009A06FF">
      <w:pPr>
        <w:spacing w:line="259" w:lineRule="auto"/>
        <w:ind w:left="284" w:hanging="284"/>
        <w:rPr>
          <w:rFonts w:ascii="Times New Roman" w:eastAsia="Aptos" w:hAnsi="Times New Roman" w:cs="Times New Roman"/>
          <w:i/>
          <w:iCs/>
        </w:rPr>
      </w:pPr>
      <w:r w:rsidRPr="007104E0">
        <w:rPr>
          <w:rFonts w:ascii="Times New Roman" w:eastAsia="Aptos" w:hAnsi="Times New Roman" w:cs="Times New Roman"/>
        </w:rPr>
        <w:t xml:space="preserve">Allen, K. 2020. The value of perception, </w:t>
      </w:r>
      <w:r w:rsidRPr="007104E0">
        <w:rPr>
          <w:rFonts w:ascii="Times New Roman" w:eastAsia="Aptos" w:hAnsi="Times New Roman" w:cs="Times New Roman"/>
          <w:i/>
          <w:iCs/>
        </w:rPr>
        <w:t xml:space="preserve">Philosophy and Phenomenological Research, </w:t>
      </w:r>
      <w:r w:rsidRPr="007104E0">
        <w:rPr>
          <w:rFonts w:ascii="Times New Roman" w:eastAsia="Aptos" w:hAnsi="Times New Roman" w:cs="Times New Roman"/>
        </w:rPr>
        <w:t>100(3), 633-656.</w:t>
      </w:r>
    </w:p>
    <w:p w14:paraId="2FFFAF33" w14:textId="2DC9E302" w:rsidR="001F3F18" w:rsidRDefault="001F3F18" w:rsidP="009A06FF">
      <w:pPr>
        <w:spacing w:line="259" w:lineRule="auto"/>
        <w:rPr>
          <w:rFonts w:ascii="Times New Roman" w:eastAsia="Aptos" w:hAnsi="Times New Roman" w:cs="Times New Roman"/>
        </w:rPr>
      </w:pPr>
      <w:r>
        <w:rPr>
          <w:rFonts w:ascii="Times New Roman" w:eastAsia="Aptos" w:hAnsi="Times New Roman" w:cs="Times New Roman"/>
        </w:rPr>
        <w:t xml:space="preserve">Aristotle (n.d./2004). </w:t>
      </w:r>
      <w:r w:rsidRPr="00AB2B7E">
        <w:rPr>
          <w:rFonts w:ascii="Times New Roman" w:eastAsia="Aptos" w:hAnsi="Times New Roman" w:cs="Times New Roman"/>
          <w:i/>
          <w:iCs/>
        </w:rPr>
        <w:t>Nicomachean Ethics</w:t>
      </w:r>
      <w:r w:rsidRPr="00AB2B7E">
        <w:rPr>
          <w:rFonts w:ascii="Times New Roman" w:eastAsia="Aptos" w:hAnsi="Times New Roman" w:cs="Times New Roman"/>
        </w:rPr>
        <w:t>. Ed</w:t>
      </w:r>
      <w:r>
        <w:rPr>
          <w:rFonts w:ascii="Times New Roman" w:eastAsia="Aptos" w:hAnsi="Times New Roman" w:cs="Times New Roman"/>
        </w:rPr>
        <w:t>./</w:t>
      </w:r>
      <w:r w:rsidRPr="00AB2B7E">
        <w:rPr>
          <w:rFonts w:ascii="Times New Roman" w:eastAsia="Aptos" w:hAnsi="Times New Roman" w:cs="Times New Roman"/>
        </w:rPr>
        <w:t>transl</w:t>
      </w:r>
      <w:r>
        <w:rPr>
          <w:rFonts w:ascii="Times New Roman" w:eastAsia="Aptos" w:hAnsi="Times New Roman" w:cs="Times New Roman"/>
        </w:rPr>
        <w:t>.</w:t>
      </w:r>
      <w:r w:rsidRPr="00AB2B7E">
        <w:rPr>
          <w:rFonts w:ascii="Times New Roman" w:eastAsia="Aptos" w:hAnsi="Times New Roman" w:cs="Times New Roman"/>
        </w:rPr>
        <w:t xml:space="preserve"> R</w:t>
      </w:r>
      <w:r>
        <w:rPr>
          <w:rFonts w:ascii="Times New Roman" w:eastAsia="Aptos" w:hAnsi="Times New Roman" w:cs="Times New Roman"/>
        </w:rPr>
        <w:t>.</w:t>
      </w:r>
      <w:r w:rsidRPr="00AB2B7E">
        <w:rPr>
          <w:rFonts w:ascii="Times New Roman" w:eastAsia="Aptos" w:hAnsi="Times New Roman" w:cs="Times New Roman"/>
        </w:rPr>
        <w:t xml:space="preserve"> Crisp. New York: </w:t>
      </w:r>
      <w:r>
        <w:rPr>
          <w:rFonts w:ascii="Times New Roman" w:eastAsia="Aptos" w:hAnsi="Times New Roman" w:cs="Times New Roman"/>
        </w:rPr>
        <w:t>CUP</w:t>
      </w:r>
      <w:r w:rsidRPr="00AB2B7E">
        <w:rPr>
          <w:rFonts w:ascii="Times New Roman" w:eastAsia="Aptos" w:hAnsi="Times New Roman" w:cs="Times New Roman"/>
        </w:rPr>
        <w:t>.</w:t>
      </w:r>
    </w:p>
    <w:p w14:paraId="7EF11735" w14:textId="77777777" w:rsidR="001F3F18" w:rsidRPr="00E807E6" w:rsidRDefault="001F3F18" w:rsidP="009A06FF">
      <w:pPr>
        <w:spacing w:line="259" w:lineRule="auto"/>
        <w:rPr>
          <w:rFonts w:ascii="Times New Roman" w:eastAsia="Aptos" w:hAnsi="Times New Roman" w:cs="Times New Roman"/>
        </w:rPr>
      </w:pPr>
      <w:r w:rsidRPr="00E807E6">
        <w:rPr>
          <w:rFonts w:ascii="Times New Roman" w:eastAsia="Aptos" w:hAnsi="Times New Roman" w:cs="Times New Roman"/>
        </w:rPr>
        <w:t xml:space="preserve">Austin, </w:t>
      </w:r>
      <w:r>
        <w:rPr>
          <w:rFonts w:ascii="Times New Roman" w:eastAsia="Aptos" w:hAnsi="Times New Roman" w:cs="Times New Roman"/>
        </w:rPr>
        <w:t>J.L. (</w:t>
      </w:r>
      <w:r w:rsidRPr="00E807E6">
        <w:rPr>
          <w:rFonts w:ascii="Times New Roman" w:eastAsia="Aptos" w:hAnsi="Times New Roman" w:cs="Times New Roman"/>
        </w:rPr>
        <w:t>1962</w:t>
      </w:r>
      <w:r>
        <w:rPr>
          <w:rFonts w:ascii="Times New Roman" w:eastAsia="Aptos" w:hAnsi="Times New Roman" w:cs="Times New Roman"/>
        </w:rPr>
        <w:t xml:space="preserve">). </w:t>
      </w:r>
      <w:r w:rsidRPr="002850D3">
        <w:rPr>
          <w:rFonts w:ascii="Times New Roman" w:eastAsia="Aptos" w:hAnsi="Times New Roman" w:cs="Times New Roman"/>
          <w:i/>
          <w:iCs/>
        </w:rPr>
        <w:t xml:space="preserve">Sense and </w:t>
      </w:r>
      <w:proofErr w:type="spellStart"/>
      <w:r w:rsidRPr="002850D3">
        <w:rPr>
          <w:rFonts w:ascii="Times New Roman" w:eastAsia="Aptos" w:hAnsi="Times New Roman" w:cs="Times New Roman"/>
          <w:i/>
          <w:iCs/>
        </w:rPr>
        <w:t>Sensibilia</w:t>
      </w:r>
      <w:proofErr w:type="spellEnd"/>
      <w:r>
        <w:rPr>
          <w:rFonts w:ascii="Times New Roman" w:eastAsia="Aptos" w:hAnsi="Times New Roman" w:cs="Times New Roman"/>
        </w:rPr>
        <w:t>. Oxford: OUP.</w:t>
      </w:r>
    </w:p>
    <w:p w14:paraId="02144ABD" w14:textId="77777777" w:rsidR="001F3F18" w:rsidRPr="00E807E6" w:rsidRDefault="001F3F18" w:rsidP="009A06FF">
      <w:pPr>
        <w:spacing w:line="259" w:lineRule="auto"/>
        <w:rPr>
          <w:rFonts w:ascii="Times New Roman" w:hAnsi="Times New Roman" w:cs="Times New Roman"/>
        </w:rPr>
      </w:pPr>
      <w:r w:rsidRPr="00E807E6">
        <w:rPr>
          <w:rFonts w:ascii="Times New Roman" w:eastAsia="Aptos" w:hAnsi="Times New Roman" w:cs="Times New Roman"/>
        </w:rPr>
        <w:t>Ayer,</w:t>
      </w:r>
      <w:r>
        <w:rPr>
          <w:rFonts w:ascii="Times New Roman" w:eastAsia="Aptos" w:hAnsi="Times New Roman" w:cs="Times New Roman"/>
        </w:rPr>
        <w:t xml:space="preserve"> A.J.</w:t>
      </w:r>
      <w:r w:rsidRPr="00E807E6">
        <w:rPr>
          <w:rFonts w:ascii="Times New Roman" w:eastAsia="Aptos" w:hAnsi="Times New Roman" w:cs="Times New Roman"/>
        </w:rPr>
        <w:t xml:space="preserve"> </w:t>
      </w:r>
      <w:r>
        <w:rPr>
          <w:rFonts w:ascii="Times New Roman" w:eastAsia="Aptos" w:hAnsi="Times New Roman" w:cs="Times New Roman"/>
        </w:rPr>
        <w:t>(</w:t>
      </w:r>
      <w:r w:rsidRPr="00E807E6">
        <w:rPr>
          <w:rFonts w:ascii="Times New Roman" w:eastAsia="Aptos" w:hAnsi="Times New Roman" w:cs="Times New Roman"/>
        </w:rPr>
        <w:t>1956/2000</w:t>
      </w:r>
      <w:r>
        <w:rPr>
          <w:rFonts w:ascii="Times New Roman" w:eastAsia="Aptos" w:hAnsi="Times New Roman" w:cs="Times New Roman"/>
        </w:rPr>
        <w:t xml:space="preserve">). </w:t>
      </w:r>
      <w:r w:rsidRPr="00DD5447">
        <w:rPr>
          <w:rFonts w:ascii="Times New Roman" w:eastAsia="Aptos" w:hAnsi="Times New Roman" w:cs="Times New Roman"/>
          <w:i/>
          <w:iCs/>
        </w:rPr>
        <w:t>The Problem of Knowledge</w:t>
      </w:r>
      <w:r>
        <w:rPr>
          <w:rFonts w:ascii="Times New Roman" w:eastAsia="Aptos" w:hAnsi="Times New Roman" w:cs="Times New Roman"/>
        </w:rPr>
        <w:t>. London: Penguin</w:t>
      </w:r>
    </w:p>
    <w:p w14:paraId="602E7241"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Barlev, M., Mermelstein, S., &amp; German, T.C. (2018). Representational co-existence in the God concept. </w:t>
      </w:r>
      <w:r w:rsidRPr="00E807E6">
        <w:rPr>
          <w:rFonts w:ascii="Times New Roman" w:eastAsia="Calibri" w:hAnsi="Times New Roman" w:cs="Times New Roman"/>
          <w:i/>
          <w:iCs/>
        </w:rPr>
        <w:t>Psychonomic Bulletin &amp; Review, 25</w:t>
      </w:r>
      <w:r w:rsidRPr="00E807E6">
        <w:rPr>
          <w:rFonts w:ascii="Times New Roman" w:eastAsia="Calibri" w:hAnsi="Times New Roman" w:cs="Times New Roman"/>
        </w:rPr>
        <w:t>, 2330-2338.</w:t>
      </w:r>
    </w:p>
    <w:p w14:paraId="29C8EC07" w14:textId="77777777" w:rsidR="001F3F18" w:rsidRPr="00E807E6" w:rsidRDefault="001F3F18" w:rsidP="009A06FF">
      <w:pPr>
        <w:widowControl w:val="0"/>
        <w:spacing w:line="259" w:lineRule="auto"/>
        <w:ind w:left="284" w:hanging="284"/>
        <w:rPr>
          <w:rFonts w:ascii="Times New Roman" w:eastAsia="Calibri" w:hAnsi="Times New Roman" w:cs="Times New Roman"/>
        </w:rPr>
      </w:pPr>
      <w:proofErr w:type="spellStart"/>
      <w:r w:rsidRPr="00E807E6">
        <w:rPr>
          <w:rFonts w:ascii="Times New Roman" w:eastAsia="Calibri" w:hAnsi="Times New Roman" w:cs="Times New Roman"/>
        </w:rPr>
        <w:t>Bendaña</w:t>
      </w:r>
      <w:proofErr w:type="spellEnd"/>
      <w:r w:rsidRPr="00E807E6">
        <w:rPr>
          <w:rFonts w:ascii="Times New Roman" w:eastAsia="Calibri" w:hAnsi="Times New Roman" w:cs="Times New Roman"/>
        </w:rPr>
        <w:t xml:space="preserve">, J, &amp;.Mandelbaum, E. (2021). The fragmentation of belief. </w:t>
      </w:r>
      <w:bookmarkStart w:id="18" w:name="_Hlk83487943"/>
      <w:r w:rsidRPr="00E807E6">
        <w:rPr>
          <w:rFonts w:ascii="Times New Roman" w:eastAsia="Calibri" w:hAnsi="Times New Roman" w:cs="Times New Roman"/>
        </w:rPr>
        <w:t xml:space="preserve">In C. </w:t>
      </w:r>
      <w:proofErr w:type="spellStart"/>
      <w:r w:rsidRPr="00E807E6">
        <w:rPr>
          <w:rFonts w:ascii="Times New Roman" w:eastAsia="Calibri" w:hAnsi="Times New Roman" w:cs="Times New Roman"/>
        </w:rPr>
        <w:t>Borgoni</w:t>
      </w:r>
      <w:proofErr w:type="spellEnd"/>
      <w:r w:rsidRPr="00E807E6">
        <w:rPr>
          <w:rFonts w:ascii="Times New Roman" w:eastAsia="Calibri" w:hAnsi="Times New Roman" w:cs="Times New Roman"/>
        </w:rPr>
        <w:t xml:space="preserve">, D. Kindermann, &amp; A. </w:t>
      </w:r>
      <w:proofErr w:type="spellStart"/>
      <w:r w:rsidRPr="00E807E6">
        <w:rPr>
          <w:rFonts w:ascii="Times New Roman" w:eastAsia="Calibri" w:hAnsi="Times New Roman" w:cs="Times New Roman"/>
        </w:rPr>
        <w:t>Onofri</w:t>
      </w:r>
      <w:proofErr w:type="spellEnd"/>
      <w:r w:rsidRPr="00E807E6">
        <w:rPr>
          <w:rFonts w:ascii="Times New Roman" w:eastAsia="Calibri" w:hAnsi="Times New Roman" w:cs="Times New Roman"/>
        </w:rPr>
        <w:t xml:space="preserve"> (Eds.), </w:t>
      </w:r>
      <w:r w:rsidRPr="00E807E6">
        <w:rPr>
          <w:rFonts w:ascii="Times New Roman" w:eastAsia="Calibri" w:hAnsi="Times New Roman" w:cs="Times New Roman"/>
          <w:i/>
          <w:iCs/>
        </w:rPr>
        <w:t>The Fragmented Mind</w:t>
      </w:r>
      <w:r w:rsidRPr="00E807E6">
        <w:rPr>
          <w:rFonts w:ascii="Times New Roman" w:eastAsia="Calibri" w:hAnsi="Times New Roman" w:cs="Times New Roman"/>
        </w:rPr>
        <w:t xml:space="preserve"> (pp.78-107). Oxford: OUP.</w:t>
      </w:r>
    </w:p>
    <w:bookmarkEnd w:id="18"/>
    <w:p w14:paraId="1C13A2FC"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Berkeley,</w:t>
      </w:r>
      <w:r>
        <w:rPr>
          <w:rFonts w:ascii="Times New Roman" w:eastAsia="Aptos" w:hAnsi="Times New Roman" w:cs="Times New Roman"/>
        </w:rPr>
        <w:t xml:space="preserve"> G.</w:t>
      </w:r>
      <w:r w:rsidRPr="00E807E6">
        <w:rPr>
          <w:rFonts w:ascii="Times New Roman" w:eastAsia="Aptos" w:hAnsi="Times New Roman" w:cs="Times New Roman"/>
        </w:rPr>
        <w:t xml:space="preserve"> </w:t>
      </w:r>
      <w:r>
        <w:rPr>
          <w:rFonts w:ascii="Times New Roman" w:eastAsia="Aptos" w:hAnsi="Times New Roman" w:cs="Times New Roman"/>
        </w:rPr>
        <w:t>(</w:t>
      </w:r>
      <w:r w:rsidRPr="00E807E6">
        <w:rPr>
          <w:rFonts w:ascii="Times New Roman" w:eastAsia="Aptos" w:hAnsi="Times New Roman" w:cs="Times New Roman"/>
        </w:rPr>
        <w:t>1709/1975</w:t>
      </w:r>
      <w:r>
        <w:rPr>
          <w:rFonts w:ascii="Times New Roman" w:eastAsia="Aptos" w:hAnsi="Times New Roman" w:cs="Times New Roman"/>
        </w:rPr>
        <w:t xml:space="preserve">). An essay towards a new theory of vision. In his: </w:t>
      </w:r>
      <w:r w:rsidRPr="009D3DFA">
        <w:rPr>
          <w:rFonts w:ascii="Times New Roman" w:eastAsia="Aptos" w:hAnsi="Times New Roman" w:cs="Times New Roman"/>
          <w:i/>
          <w:iCs/>
        </w:rPr>
        <w:t xml:space="preserve">Philosophical Works </w:t>
      </w:r>
      <w:r>
        <w:rPr>
          <w:rFonts w:ascii="Times New Roman" w:eastAsia="Aptos" w:hAnsi="Times New Roman" w:cs="Times New Roman"/>
        </w:rPr>
        <w:t>(pp.1-70). London: J.M. Dent</w:t>
      </w:r>
    </w:p>
    <w:p w14:paraId="38605A3D" w14:textId="77777777" w:rsidR="001F3F18" w:rsidRPr="00E807E6" w:rsidRDefault="001F3F18" w:rsidP="009A06FF">
      <w:pPr>
        <w:widowControl w:val="0"/>
        <w:spacing w:line="259" w:lineRule="auto"/>
        <w:ind w:left="284" w:hanging="284"/>
        <w:rPr>
          <w:rFonts w:ascii="Times New Roman" w:eastAsia="Calibri" w:hAnsi="Times New Roman" w:cs="Times New Roman"/>
        </w:rPr>
      </w:pPr>
      <w:proofErr w:type="spellStart"/>
      <w:r w:rsidRPr="00E807E6">
        <w:rPr>
          <w:rFonts w:ascii="Times New Roman" w:eastAsia="Calibri" w:hAnsi="Times New Roman" w:cs="Times New Roman"/>
          <w:lang w:val="fr-FR"/>
        </w:rPr>
        <w:t>Bertossa</w:t>
      </w:r>
      <w:proofErr w:type="spellEnd"/>
      <w:r w:rsidRPr="00E807E6">
        <w:rPr>
          <w:rFonts w:ascii="Times New Roman" w:eastAsia="Calibri" w:hAnsi="Times New Roman" w:cs="Times New Roman"/>
          <w:lang w:val="fr-FR"/>
        </w:rPr>
        <w:t xml:space="preserve">, F., Besa, M., Ferrari, R., &amp; Ferri, F. (2008). </w:t>
      </w:r>
      <w:r w:rsidRPr="00E807E6">
        <w:rPr>
          <w:rFonts w:ascii="Times New Roman" w:eastAsia="Calibri" w:hAnsi="Times New Roman" w:cs="Times New Roman"/>
        </w:rPr>
        <w:t xml:space="preserve">Point zero: A phenomenological inquiry into the seat of consciousness. </w:t>
      </w:r>
      <w:r w:rsidRPr="00E807E6">
        <w:rPr>
          <w:rFonts w:ascii="Times New Roman" w:eastAsia="Calibri" w:hAnsi="Times New Roman" w:cs="Times New Roman"/>
          <w:i/>
          <w:iCs/>
        </w:rPr>
        <w:t>Perceptual and Motor Skills</w:t>
      </w:r>
      <w:r w:rsidRPr="00E807E6">
        <w:rPr>
          <w:rFonts w:ascii="Times New Roman" w:eastAsia="Calibri" w:hAnsi="Times New Roman" w:cs="Times New Roman"/>
        </w:rPr>
        <w:t>, 107, 323-335.</w:t>
      </w:r>
    </w:p>
    <w:p w14:paraId="6372B4F1"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Boghossian, P., &amp; Velleman, D. (1989). </w:t>
      </w:r>
      <w:proofErr w:type="spellStart"/>
      <w:r w:rsidRPr="00E807E6">
        <w:rPr>
          <w:rFonts w:ascii="Times New Roman" w:eastAsia="Calibri" w:hAnsi="Times New Roman" w:cs="Times New Roman"/>
        </w:rPr>
        <w:t>Color</w:t>
      </w:r>
      <w:proofErr w:type="spellEnd"/>
      <w:r w:rsidRPr="00E807E6">
        <w:rPr>
          <w:rFonts w:ascii="Times New Roman" w:eastAsia="Calibri" w:hAnsi="Times New Roman" w:cs="Times New Roman"/>
        </w:rPr>
        <w:t xml:space="preserve"> as a secondary quality. </w:t>
      </w:r>
      <w:r w:rsidRPr="00E807E6">
        <w:rPr>
          <w:rFonts w:ascii="Times New Roman" w:eastAsia="Calibri" w:hAnsi="Times New Roman" w:cs="Times New Roman"/>
          <w:i/>
          <w:iCs/>
        </w:rPr>
        <w:t>Mind</w:t>
      </w:r>
      <w:r w:rsidRPr="00E807E6">
        <w:rPr>
          <w:rFonts w:ascii="Times New Roman" w:eastAsia="Calibri" w:hAnsi="Times New Roman" w:cs="Times New Roman"/>
        </w:rPr>
        <w:t>, 98, 81-103.</w:t>
      </w:r>
    </w:p>
    <w:p w14:paraId="1065F543" w14:textId="77777777" w:rsidR="00DC236D" w:rsidRDefault="00DC236D" w:rsidP="00DC236D">
      <w:pPr>
        <w:widowControl w:val="0"/>
        <w:ind w:left="284" w:hanging="284"/>
        <w:rPr>
          <w:rFonts w:ascii="Times New Roman" w:eastAsia="Calibri" w:hAnsi="Times New Roman" w:cs="Times New Roman"/>
        </w:rPr>
      </w:pPr>
      <w:r w:rsidRPr="00057273">
        <w:rPr>
          <w:rFonts w:ascii="Times New Roman" w:eastAsia="Calibri" w:hAnsi="Times New Roman" w:cs="Times New Roman"/>
        </w:rPr>
        <w:t xml:space="preserve">Brandom, R. (1994). </w:t>
      </w:r>
      <w:r w:rsidRPr="00057273">
        <w:rPr>
          <w:rFonts w:ascii="Times New Roman" w:eastAsia="Calibri" w:hAnsi="Times New Roman" w:cs="Times New Roman"/>
          <w:i/>
          <w:iCs/>
        </w:rPr>
        <w:t xml:space="preserve">Making it </w:t>
      </w:r>
      <w:r>
        <w:rPr>
          <w:rFonts w:ascii="Times New Roman" w:eastAsia="Calibri" w:hAnsi="Times New Roman" w:cs="Times New Roman"/>
          <w:i/>
          <w:iCs/>
        </w:rPr>
        <w:t>E</w:t>
      </w:r>
      <w:r w:rsidRPr="00057273">
        <w:rPr>
          <w:rFonts w:ascii="Times New Roman" w:eastAsia="Calibri" w:hAnsi="Times New Roman" w:cs="Times New Roman"/>
          <w:i/>
          <w:iCs/>
        </w:rPr>
        <w:t xml:space="preserve">xplicit: Reasoning, </w:t>
      </w:r>
      <w:r>
        <w:rPr>
          <w:rFonts w:ascii="Times New Roman" w:eastAsia="Calibri" w:hAnsi="Times New Roman" w:cs="Times New Roman"/>
          <w:i/>
          <w:iCs/>
        </w:rPr>
        <w:t>R</w:t>
      </w:r>
      <w:r w:rsidRPr="00057273">
        <w:rPr>
          <w:rFonts w:ascii="Times New Roman" w:eastAsia="Calibri" w:hAnsi="Times New Roman" w:cs="Times New Roman"/>
          <w:i/>
          <w:iCs/>
        </w:rPr>
        <w:t xml:space="preserve">epresenting, and </w:t>
      </w:r>
      <w:r>
        <w:rPr>
          <w:rFonts w:ascii="Times New Roman" w:eastAsia="Calibri" w:hAnsi="Times New Roman" w:cs="Times New Roman"/>
          <w:i/>
          <w:iCs/>
        </w:rPr>
        <w:t>D</w:t>
      </w:r>
      <w:r w:rsidRPr="00057273">
        <w:rPr>
          <w:rFonts w:ascii="Times New Roman" w:eastAsia="Calibri" w:hAnsi="Times New Roman" w:cs="Times New Roman"/>
          <w:i/>
          <w:iCs/>
        </w:rPr>
        <w:t xml:space="preserve">iscursive </w:t>
      </w:r>
      <w:r>
        <w:rPr>
          <w:rFonts w:ascii="Times New Roman" w:eastAsia="Calibri" w:hAnsi="Times New Roman" w:cs="Times New Roman"/>
          <w:i/>
          <w:iCs/>
        </w:rPr>
        <w:t>C</w:t>
      </w:r>
      <w:r w:rsidRPr="00057273">
        <w:rPr>
          <w:rFonts w:ascii="Times New Roman" w:eastAsia="Calibri" w:hAnsi="Times New Roman" w:cs="Times New Roman"/>
          <w:i/>
          <w:iCs/>
        </w:rPr>
        <w:t>ommitment</w:t>
      </w:r>
      <w:r w:rsidRPr="00057273">
        <w:rPr>
          <w:rFonts w:ascii="Times New Roman" w:eastAsia="Calibri" w:hAnsi="Times New Roman" w:cs="Times New Roman"/>
        </w:rPr>
        <w:t xml:space="preserve">. </w:t>
      </w:r>
      <w:r>
        <w:rPr>
          <w:rFonts w:ascii="Times New Roman" w:eastAsia="Calibri" w:hAnsi="Times New Roman" w:cs="Times New Roman"/>
        </w:rPr>
        <w:t xml:space="preserve">Cambridge, Mass.: </w:t>
      </w:r>
      <w:r w:rsidRPr="00057273">
        <w:rPr>
          <w:rFonts w:ascii="Times New Roman" w:eastAsia="Calibri" w:hAnsi="Times New Roman" w:cs="Times New Roman"/>
        </w:rPr>
        <w:t>Harvard UP.</w:t>
      </w:r>
    </w:p>
    <w:p w14:paraId="743E0F39" w14:textId="2C563A95" w:rsidR="008E09C9" w:rsidRDefault="00676FEC" w:rsidP="009A06FF">
      <w:pPr>
        <w:spacing w:line="259" w:lineRule="auto"/>
        <w:rPr>
          <w:rFonts w:ascii="Times New Roman" w:eastAsia="Calibri" w:hAnsi="Times New Roman" w:cs="Times New Roman"/>
        </w:rPr>
      </w:pPr>
      <w:r w:rsidRPr="008F4B5B">
        <w:rPr>
          <w:rFonts w:ascii="Times New Roman" w:eastAsia="Calibri" w:hAnsi="Times New Roman" w:cs="Times New Roman"/>
        </w:rPr>
        <w:t>B</w:t>
      </w:r>
      <w:r w:rsidR="008E09C9" w:rsidRPr="008F4B5B">
        <w:rPr>
          <w:rFonts w:ascii="Times New Roman" w:eastAsia="Calibri" w:hAnsi="Times New Roman" w:cs="Times New Roman"/>
        </w:rPr>
        <w:t>urge, T</w:t>
      </w:r>
      <w:r w:rsidRPr="008F4B5B">
        <w:rPr>
          <w:rFonts w:ascii="Times New Roman" w:eastAsia="Calibri" w:hAnsi="Times New Roman" w:cs="Times New Roman"/>
        </w:rPr>
        <w:t>.</w:t>
      </w:r>
      <w:r w:rsidR="008E09C9" w:rsidRPr="008F4B5B">
        <w:rPr>
          <w:rFonts w:ascii="Times New Roman" w:eastAsia="Calibri" w:hAnsi="Times New Roman" w:cs="Times New Roman"/>
        </w:rPr>
        <w:t xml:space="preserve"> (2005). </w:t>
      </w:r>
      <w:proofErr w:type="spellStart"/>
      <w:r w:rsidR="008E09C9" w:rsidRPr="008F4B5B">
        <w:rPr>
          <w:rFonts w:ascii="Times New Roman" w:eastAsia="Calibri" w:hAnsi="Times New Roman" w:cs="Times New Roman"/>
        </w:rPr>
        <w:t>Disjunctivism</w:t>
      </w:r>
      <w:proofErr w:type="spellEnd"/>
      <w:r w:rsidR="008E09C9" w:rsidRPr="008F4B5B">
        <w:rPr>
          <w:rFonts w:ascii="Times New Roman" w:eastAsia="Calibri" w:hAnsi="Times New Roman" w:cs="Times New Roman"/>
        </w:rPr>
        <w:t xml:space="preserve"> and perceptual psychology. </w:t>
      </w:r>
      <w:r w:rsidR="008E09C9" w:rsidRPr="008F4B5B">
        <w:rPr>
          <w:rFonts w:ascii="Times New Roman" w:eastAsia="Calibri" w:hAnsi="Times New Roman" w:cs="Times New Roman"/>
          <w:i/>
          <w:iCs/>
        </w:rPr>
        <w:t>Philosophical Topics</w:t>
      </w:r>
      <w:r w:rsidRPr="008F4B5B">
        <w:rPr>
          <w:rFonts w:ascii="Times New Roman" w:eastAsia="Calibri" w:hAnsi="Times New Roman" w:cs="Times New Roman"/>
        </w:rPr>
        <w:t>,</w:t>
      </w:r>
      <w:r w:rsidR="008E09C9" w:rsidRPr="008F4B5B">
        <w:rPr>
          <w:rFonts w:ascii="Times New Roman" w:eastAsia="Calibri" w:hAnsi="Times New Roman" w:cs="Times New Roman"/>
        </w:rPr>
        <w:t xml:space="preserve"> 33(1)</w:t>
      </w:r>
      <w:r w:rsidRPr="008F4B5B">
        <w:rPr>
          <w:rFonts w:ascii="Times New Roman" w:eastAsia="Calibri" w:hAnsi="Times New Roman" w:cs="Times New Roman"/>
        </w:rPr>
        <w:t>,</w:t>
      </w:r>
      <w:r w:rsidR="008E09C9" w:rsidRPr="008F4B5B">
        <w:rPr>
          <w:rFonts w:ascii="Times New Roman" w:eastAsia="Calibri" w:hAnsi="Times New Roman" w:cs="Times New Roman"/>
        </w:rPr>
        <w:t>1-78.</w:t>
      </w:r>
    </w:p>
    <w:p w14:paraId="2B3D850E" w14:textId="0BD48D51" w:rsidR="001F3F18" w:rsidRPr="00E807E6" w:rsidRDefault="001F3F18" w:rsidP="009A06FF">
      <w:pPr>
        <w:spacing w:line="259" w:lineRule="auto"/>
        <w:rPr>
          <w:rFonts w:ascii="Times New Roman" w:eastAsia="Calibri" w:hAnsi="Times New Roman" w:cs="Times New Roman"/>
        </w:rPr>
      </w:pPr>
      <w:r w:rsidRPr="00E807E6">
        <w:rPr>
          <w:rFonts w:ascii="Times New Roman" w:eastAsia="Calibri" w:hAnsi="Times New Roman" w:cs="Times New Roman"/>
        </w:rPr>
        <w:t xml:space="preserve">Carey, S. (2009). </w:t>
      </w:r>
      <w:r w:rsidRPr="00E807E6">
        <w:rPr>
          <w:rFonts w:ascii="Times New Roman" w:eastAsia="Calibri" w:hAnsi="Times New Roman" w:cs="Times New Roman"/>
          <w:i/>
          <w:iCs/>
        </w:rPr>
        <w:t>The Origin of Concepts</w:t>
      </w:r>
      <w:r w:rsidRPr="00E807E6">
        <w:rPr>
          <w:rFonts w:ascii="Times New Roman" w:eastAsia="Calibri" w:hAnsi="Times New Roman" w:cs="Times New Roman"/>
        </w:rPr>
        <w:t>. New York: OUP.</w:t>
      </w:r>
    </w:p>
    <w:p w14:paraId="722624D4" w14:textId="77777777" w:rsidR="001F3F18" w:rsidRDefault="001F3F18" w:rsidP="009A06FF">
      <w:pPr>
        <w:widowControl w:val="0"/>
        <w:spacing w:line="259" w:lineRule="auto"/>
        <w:ind w:left="284" w:hanging="284"/>
        <w:rPr>
          <w:rFonts w:ascii="Times New Roman" w:eastAsia="Calibri" w:hAnsi="Times New Roman" w:cs="Times New Roman"/>
        </w:rPr>
      </w:pPr>
      <w:r w:rsidRPr="00455E65">
        <w:rPr>
          <w:rFonts w:ascii="Times New Roman" w:eastAsia="Calibri" w:hAnsi="Times New Roman" w:cs="Times New Roman"/>
        </w:rPr>
        <w:t>Cath, Y</w:t>
      </w:r>
      <w:r>
        <w:rPr>
          <w:rFonts w:ascii="Times New Roman" w:eastAsia="Calibri" w:hAnsi="Times New Roman" w:cs="Times New Roman"/>
        </w:rPr>
        <w:t>.</w:t>
      </w:r>
      <w:r w:rsidRPr="00455E65">
        <w:rPr>
          <w:rFonts w:ascii="Times New Roman" w:eastAsia="Calibri" w:hAnsi="Times New Roman" w:cs="Times New Roman"/>
        </w:rPr>
        <w:t xml:space="preserve"> </w:t>
      </w:r>
      <w:r>
        <w:rPr>
          <w:rFonts w:ascii="Times New Roman" w:eastAsia="Calibri" w:hAnsi="Times New Roman" w:cs="Times New Roman"/>
        </w:rPr>
        <w:t>(</w:t>
      </w:r>
      <w:r w:rsidRPr="00455E65">
        <w:rPr>
          <w:rFonts w:ascii="Times New Roman" w:eastAsia="Calibri" w:hAnsi="Times New Roman" w:cs="Times New Roman"/>
        </w:rPr>
        <w:t>2016</w:t>
      </w:r>
      <w:r>
        <w:rPr>
          <w:rFonts w:ascii="Times New Roman" w:eastAsia="Calibri" w:hAnsi="Times New Roman" w:cs="Times New Roman"/>
        </w:rPr>
        <w:t>)</w:t>
      </w:r>
      <w:r w:rsidRPr="00455E65">
        <w:rPr>
          <w:rFonts w:ascii="Times New Roman" w:eastAsia="Calibri" w:hAnsi="Times New Roman" w:cs="Times New Roman"/>
        </w:rPr>
        <w:t xml:space="preserve">, Reflective </w:t>
      </w:r>
      <w:r>
        <w:rPr>
          <w:rFonts w:ascii="Times New Roman" w:eastAsia="Calibri" w:hAnsi="Times New Roman" w:cs="Times New Roman"/>
        </w:rPr>
        <w:t>e</w:t>
      </w:r>
      <w:r w:rsidRPr="00455E65">
        <w:rPr>
          <w:rFonts w:ascii="Times New Roman" w:eastAsia="Calibri" w:hAnsi="Times New Roman" w:cs="Times New Roman"/>
        </w:rPr>
        <w:t>quilibrium</w:t>
      </w:r>
      <w:r>
        <w:rPr>
          <w:rFonts w:ascii="Times New Roman" w:eastAsia="Calibri" w:hAnsi="Times New Roman" w:cs="Times New Roman"/>
        </w:rPr>
        <w:t>.</w:t>
      </w:r>
      <w:r w:rsidRPr="00455E65">
        <w:rPr>
          <w:rFonts w:ascii="Times New Roman" w:eastAsia="Calibri" w:hAnsi="Times New Roman" w:cs="Times New Roman"/>
        </w:rPr>
        <w:t xml:space="preserve"> </w:t>
      </w:r>
      <w:r>
        <w:rPr>
          <w:rFonts w:ascii="Times New Roman" w:eastAsia="Calibri" w:hAnsi="Times New Roman" w:cs="Times New Roman"/>
        </w:rPr>
        <w:t>I</w:t>
      </w:r>
      <w:r w:rsidRPr="00455E65">
        <w:rPr>
          <w:rFonts w:ascii="Times New Roman" w:eastAsia="Calibri" w:hAnsi="Times New Roman" w:cs="Times New Roman"/>
        </w:rPr>
        <w:t>n</w:t>
      </w:r>
      <w:r>
        <w:rPr>
          <w:rFonts w:ascii="Times New Roman" w:eastAsia="Calibri" w:hAnsi="Times New Roman" w:cs="Times New Roman"/>
        </w:rPr>
        <w:t xml:space="preserve"> </w:t>
      </w:r>
      <w:r w:rsidRPr="00455E65">
        <w:rPr>
          <w:rFonts w:ascii="Times New Roman" w:eastAsia="Calibri" w:hAnsi="Times New Roman" w:cs="Times New Roman"/>
        </w:rPr>
        <w:t>H</w:t>
      </w:r>
      <w:r>
        <w:rPr>
          <w:rFonts w:ascii="Times New Roman" w:eastAsia="Calibri" w:hAnsi="Times New Roman" w:cs="Times New Roman"/>
        </w:rPr>
        <w:t>.</w:t>
      </w:r>
      <w:r w:rsidRPr="00455E65">
        <w:rPr>
          <w:rFonts w:ascii="Times New Roman" w:eastAsia="Calibri" w:hAnsi="Times New Roman" w:cs="Times New Roman"/>
        </w:rPr>
        <w:t xml:space="preserve"> Cappelen, T</w:t>
      </w:r>
      <w:r>
        <w:rPr>
          <w:rFonts w:ascii="Times New Roman" w:eastAsia="Calibri" w:hAnsi="Times New Roman" w:cs="Times New Roman"/>
        </w:rPr>
        <w:t>.</w:t>
      </w:r>
      <w:r w:rsidRPr="00455E65">
        <w:rPr>
          <w:rFonts w:ascii="Times New Roman" w:eastAsia="Calibri" w:hAnsi="Times New Roman" w:cs="Times New Roman"/>
        </w:rPr>
        <w:t xml:space="preserve"> Szabó Gendler, </w:t>
      </w:r>
      <w:r>
        <w:rPr>
          <w:rFonts w:ascii="Times New Roman" w:eastAsia="Calibri" w:hAnsi="Times New Roman" w:cs="Times New Roman"/>
        </w:rPr>
        <w:t>&amp;</w:t>
      </w:r>
      <w:r w:rsidRPr="00455E65">
        <w:rPr>
          <w:rFonts w:ascii="Times New Roman" w:eastAsia="Calibri" w:hAnsi="Times New Roman" w:cs="Times New Roman"/>
        </w:rPr>
        <w:t xml:space="preserve"> J</w:t>
      </w:r>
      <w:r>
        <w:rPr>
          <w:rFonts w:ascii="Times New Roman" w:eastAsia="Calibri" w:hAnsi="Times New Roman" w:cs="Times New Roman"/>
        </w:rPr>
        <w:t>.</w:t>
      </w:r>
      <w:r w:rsidRPr="00455E65">
        <w:rPr>
          <w:rFonts w:ascii="Times New Roman" w:eastAsia="Calibri" w:hAnsi="Times New Roman" w:cs="Times New Roman"/>
        </w:rPr>
        <w:t xml:space="preserve"> Hawthorne (</w:t>
      </w:r>
      <w:r>
        <w:rPr>
          <w:rFonts w:ascii="Times New Roman" w:eastAsia="Calibri" w:hAnsi="Times New Roman" w:cs="Times New Roman"/>
        </w:rPr>
        <w:t>E</w:t>
      </w:r>
      <w:r w:rsidRPr="00455E65">
        <w:rPr>
          <w:rFonts w:ascii="Times New Roman" w:eastAsia="Calibri" w:hAnsi="Times New Roman" w:cs="Times New Roman"/>
        </w:rPr>
        <w:t>ds</w:t>
      </w:r>
      <w:r>
        <w:rPr>
          <w:rFonts w:ascii="Times New Roman" w:eastAsia="Calibri" w:hAnsi="Times New Roman" w:cs="Times New Roman"/>
        </w:rPr>
        <w:t>.</w:t>
      </w:r>
      <w:r w:rsidRPr="00455E65">
        <w:rPr>
          <w:rFonts w:ascii="Times New Roman" w:eastAsia="Calibri" w:hAnsi="Times New Roman" w:cs="Times New Roman"/>
        </w:rPr>
        <w:t xml:space="preserve">), </w:t>
      </w:r>
      <w:r w:rsidRPr="00455E65">
        <w:rPr>
          <w:rFonts w:ascii="Times New Roman" w:eastAsia="Calibri" w:hAnsi="Times New Roman" w:cs="Times New Roman"/>
          <w:i/>
          <w:iCs/>
        </w:rPr>
        <w:t>The Oxford Handbook of Philosophical Methodology</w:t>
      </w:r>
      <w:r w:rsidRPr="00455E65">
        <w:rPr>
          <w:rFonts w:ascii="Times New Roman" w:eastAsia="Calibri" w:hAnsi="Times New Roman" w:cs="Times New Roman"/>
        </w:rPr>
        <w:t xml:space="preserve"> </w:t>
      </w:r>
      <w:r>
        <w:rPr>
          <w:rFonts w:ascii="Times New Roman" w:eastAsia="Calibri" w:hAnsi="Times New Roman" w:cs="Times New Roman"/>
        </w:rPr>
        <w:t xml:space="preserve">(pp. 213-230). </w:t>
      </w:r>
      <w:r w:rsidRPr="00455E65">
        <w:rPr>
          <w:rFonts w:ascii="Times New Roman" w:eastAsia="Calibri" w:hAnsi="Times New Roman" w:cs="Times New Roman"/>
        </w:rPr>
        <w:t xml:space="preserve">Oxford: </w:t>
      </w:r>
      <w:r>
        <w:rPr>
          <w:rFonts w:ascii="Times New Roman" w:eastAsia="Calibri" w:hAnsi="Times New Roman" w:cs="Times New Roman"/>
        </w:rPr>
        <w:t>OUP.</w:t>
      </w:r>
    </w:p>
    <w:p w14:paraId="3C5FC271"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lastRenderedPageBreak/>
        <w:t xml:space="preserve">Cialdini, R.B., Trost, M.R., &amp; Newsom, J.T. (1995). Preference for consistency: The development of a valid measure and the discovery of surprising </w:t>
      </w:r>
      <w:proofErr w:type="spellStart"/>
      <w:r w:rsidRPr="00E807E6">
        <w:rPr>
          <w:rFonts w:ascii="Times New Roman" w:eastAsia="Calibri" w:hAnsi="Times New Roman" w:cs="Times New Roman"/>
        </w:rPr>
        <w:t>behavioral</w:t>
      </w:r>
      <w:proofErr w:type="spellEnd"/>
      <w:r w:rsidRPr="00E807E6">
        <w:rPr>
          <w:rFonts w:ascii="Times New Roman" w:eastAsia="Calibri" w:hAnsi="Times New Roman" w:cs="Times New Roman"/>
        </w:rPr>
        <w:t xml:space="preserve"> implications. </w:t>
      </w:r>
      <w:r w:rsidRPr="00E807E6">
        <w:rPr>
          <w:rFonts w:ascii="Times New Roman" w:eastAsia="Calibri" w:hAnsi="Times New Roman" w:cs="Times New Roman"/>
          <w:i/>
          <w:iCs/>
        </w:rPr>
        <w:t>Journal of Personality and Social Psychology</w:t>
      </w:r>
      <w:r w:rsidRPr="00E807E6">
        <w:rPr>
          <w:rFonts w:ascii="Times New Roman" w:eastAsia="Calibri" w:hAnsi="Times New Roman" w:cs="Times New Roman"/>
        </w:rPr>
        <w:t>, 69, 318–328.</w:t>
      </w:r>
    </w:p>
    <w:p w14:paraId="35A192F4" w14:textId="77777777" w:rsidR="001F3F18" w:rsidRPr="00C06DB2"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Cicchetti, D.V. (1994). Guidelines, criteria, and rules of thumb for evaluating normed and standardized assessment instruments in psychology. </w:t>
      </w:r>
      <w:r w:rsidRPr="00E807E6">
        <w:rPr>
          <w:rFonts w:ascii="Times New Roman" w:eastAsia="Aptos" w:hAnsi="Times New Roman" w:cs="Times New Roman"/>
          <w:i/>
          <w:iCs/>
        </w:rPr>
        <w:t>Psychological Assessment</w:t>
      </w:r>
      <w:r>
        <w:rPr>
          <w:rFonts w:ascii="Times New Roman" w:eastAsia="Aptos" w:hAnsi="Times New Roman" w:cs="Times New Roman"/>
        </w:rPr>
        <w:t xml:space="preserve">, </w:t>
      </w:r>
      <w:r w:rsidRPr="00E807E6">
        <w:rPr>
          <w:rFonts w:ascii="Times New Roman" w:eastAsia="Aptos" w:hAnsi="Times New Roman" w:cs="Times New Roman"/>
        </w:rPr>
        <w:t>6(4)</w:t>
      </w:r>
      <w:r>
        <w:rPr>
          <w:rFonts w:ascii="Times New Roman" w:eastAsia="Aptos" w:hAnsi="Times New Roman" w:cs="Times New Roman"/>
        </w:rPr>
        <w:t xml:space="preserve">, </w:t>
      </w:r>
      <w:r w:rsidRPr="00E807E6">
        <w:rPr>
          <w:rFonts w:ascii="Times New Roman" w:eastAsia="Aptos" w:hAnsi="Times New Roman" w:cs="Times New Roman"/>
        </w:rPr>
        <w:t>284–290.</w:t>
      </w:r>
    </w:p>
    <w:p w14:paraId="0EDE91AA"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lang w:val="en-US"/>
        </w:rPr>
        <w:t xml:space="preserve">Crane, T., &amp; French, C. (2021). The problem of perception. In E.N. Zalta (Ed.), </w:t>
      </w:r>
      <w:r w:rsidRPr="00E807E6">
        <w:rPr>
          <w:rFonts w:ascii="Times New Roman" w:eastAsia="Calibri" w:hAnsi="Times New Roman" w:cs="Times New Roman"/>
          <w:i/>
          <w:iCs/>
          <w:lang w:val="en-US"/>
        </w:rPr>
        <w:t>The Stanford Encyclopedia of Philosophy</w:t>
      </w:r>
      <w:r w:rsidRPr="00E807E6">
        <w:rPr>
          <w:rFonts w:ascii="Times New Roman" w:eastAsia="Calibri" w:hAnsi="Times New Roman" w:cs="Times New Roman"/>
          <w:lang w:val="en-US"/>
        </w:rPr>
        <w:t>.</w:t>
      </w:r>
      <w:r w:rsidRPr="00E807E6">
        <w:rPr>
          <w:rFonts w:ascii="Times New Roman" w:eastAsia="Calibri" w:hAnsi="Times New Roman" w:cs="Times New Roman"/>
        </w:rPr>
        <w:t xml:space="preserve"> </w:t>
      </w:r>
      <w:hyperlink r:id="rId20" w:history="1">
        <w:r w:rsidRPr="00E807E6">
          <w:rPr>
            <w:rFonts w:ascii="Times New Roman" w:eastAsia="Calibri" w:hAnsi="Times New Roman" w:cs="Times New Roman"/>
            <w:color w:val="0563C1"/>
            <w:u w:val="single"/>
          </w:rPr>
          <w:t>https://plato.stanford.edu/archives/fall2021/entries/perception-problem</w:t>
        </w:r>
      </w:hyperlink>
      <w:r w:rsidRPr="00E807E6">
        <w:rPr>
          <w:rFonts w:ascii="Times New Roman" w:eastAsia="Calibri" w:hAnsi="Times New Roman" w:cs="Times New Roman"/>
        </w:rPr>
        <w:t xml:space="preserve"> </w:t>
      </w:r>
    </w:p>
    <w:p w14:paraId="0B86D2AB"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Crimmins, M. (1992). </w:t>
      </w:r>
      <w:proofErr w:type="spellStart"/>
      <w:r w:rsidRPr="00E807E6">
        <w:rPr>
          <w:rFonts w:ascii="Times New Roman" w:eastAsia="Aptos" w:hAnsi="Times New Roman" w:cs="Times New Roman"/>
        </w:rPr>
        <w:t>Tacitness</w:t>
      </w:r>
      <w:proofErr w:type="spellEnd"/>
      <w:r w:rsidRPr="00E807E6">
        <w:rPr>
          <w:rFonts w:ascii="Times New Roman" w:eastAsia="Aptos" w:hAnsi="Times New Roman" w:cs="Times New Roman"/>
        </w:rPr>
        <w:t xml:space="preserve"> and virtual beliefs. </w:t>
      </w:r>
      <w:r w:rsidRPr="00E807E6">
        <w:rPr>
          <w:rFonts w:ascii="Times New Roman" w:eastAsia="Aptos" w:hAnsi="Times New Roman" w:cs="Times New Roman"/>
          <w:i/>
          <w:iCs/>
        </w:rPr>
        <w:t>Mind &amp; Language</w:t>
      </w:r>
      <w:r w:rsidRPr="00E807E6">
        <w:rPr>
          <w:rFonts w:ascii="Times New Roman" w:eastAsia="Aptos" w:hAnsi="Times New Roman" w:cs="Times New Roman"/>
        </w:rPr>
        <w:t>, 7, 240-263.</w:t>
      </w:r>
    </w:p>
    <w:p w14:paraId="4E4CAE88" w14:textId="77777777" w:rsidR="001F3F18" w:rsidRDefault="001F3F18" w:rsidP="009A06FF">
      <w:pPr>
        <w:widowControl w:val="0"/>
        <w:spacing w:line="259" w:lineRule="auto"/>
        <w:ind w:left="284" w:hanging="284"/>
        <w:rPr>
          <w:rFonts w:ascii="Times New Roman" w:eastAsia="Calibri" w:hAnsi="Times New Roman" w:cs="Times New Roman"/>
          <w:bCs/>
        </w:rPr>
      </w:pPr>
      <w:bookmarkStart w:id="19" w:name="_Hlk182598596"/>
      <w:r>
        <w:rPr>
          <w:rFonts w:ascii="Times New Roman" w:eastAsia="Calibri" w:hAnsi="Times New Roman" w:cs="Times New Roman"/>
          <w:bCs/>
        </w:rPr>
        <w:t xml:space="preserve">Davia, C. (2017). Aristotle and the </w:t>
      </w:r>
      <w:proofErr w:type="spellStart"/>
      <w:r>
        <w:rPr>
          <w:rFonts w:ascii="Times New Roman" w:eastAsia="Calibri" w:hAnsi="Times New Roman" w:cs="Times New Roman"/>
          <w:bCs/>
        </w:rPr>
        <w:t>endoxic</w:t>
      </w:r>
      <w:proofErr w:type="spellEnd"/>
      <w:r>
        <w:rPr>
          <w:rFonts w:ascii="Times New Roman" w:eastAsia="Calibri" w:hAnsi="Times New Roman" w:cs="Times New Roman"/>
          <w:bCs/>
        </w:rPr>
        <w:t xml:space="preserve"> method. </w:t>
      </w:r>
      <w:r w:rsidRPr="00AB2B7E">
        <w:rPr>
          <w:rFonts w:ascii="Times New Roman" w:eastAsia="Calibri" w:hAnsi="Times New Roman" w:cs="Times New Roman"/>
          <w:bCs/>
          <w:i/>
          <w:iCs/>
        </w:rPr>
        <w:t>Journal of the History of Philosophy,</w:t>
      </w:r>
      <w:r w:rsidRPr="00AB2B7E">
        <w:rPr>
          <w:rFonts w:ascii="Times New Roman" w:eastAsia="Calibri" w:hAnsi="Times New Roman" w:cs="Times New Roman"/>
          <w:bCs/>
        </w:rPr>
        <w:t xml:space="preserve"> 55</w:t>
      </w:r>
      <w:r>
        <w:rPr>
          <w:rFonts w:ascii="Times New Roman" w:eastAsia="Calibri" w:hAnsi="Times New Roman" w:cs="Times New Roman"/>
          <w:bCs/>
        </w:rPr>
        <w:t>(</w:t>
      </w:r>
      <w:r w:rsidRPr="00AB2B7E">
        <w:rPr>
          <w:rFonts w:ascii="Times New Roman" w:eastAsia="Calibri" w:hAnsi="Times New Roman" w:cs="Times New Roman"/>
          <w:bCs/>
        </w:rPr>
        <w:t>3</w:t>
      </w:r>
      <w:r>
        <w:rPr>
          <w:rFonts w:ascii="Times New Roman" w:eastAsia="Calibri" w:hAnsi="Times New Roman" w:cs="Times New Roman"/>
          <w:bCs/>
        </w:rPr>
        <w:t>),</w:t>
      </w:r>
      <w:r w:rsidRPr="00AB2B7E">
        <w:rPr>
          <w:rFonts w:ascii="Times New Roman" w:eastAsia="Calibri" w:hAnsi="Times New Roman" w:cs="Times New Roman"/>
          <w:bCs/>
        </w:rPr>
        <w:t xml:space="preserve"> 383–405</w:t>
      </w:r>
    </w:p>
    <w:p w14:paraId="6ED06B06" w14:textId="77777777" w:rsidR="001F3F18" w:rsidRPr="00E807E6" w:rsidRDefault="001F3F18" w:rsidP="009A06FF">
      <w:pPr>
        <w:widowControl w:val="0"/>
        <w:spacing w:line="259" w:lineRule="auto"/>
        <w:ind w:left="284" w:hanging="284"/>
        <w:rPr>
          <w:rFonts w:ascii="Times New Roman" w:eastAsia="Calibri" w:hAnsi="Times New Roman" w:cs="Times New Roman"/>
          <w:bCs/>
        </w:rPr>
      </w:pPr>
      <w:r w:rsidRPr="00E807E6">
        <w:rPr>
          <w:rFonts w:ascii="Times New Roman" w:eastAsia="Calibri" w:hAnsi="Times New Roman" w:cs="Times New Roman"/>
          <w:bCs/>
        </w:rPr>
        <w:t xml:space="preserve">Dennett, D.C. (1991). </w:t>
      </w:r>
      <w:r w:rsidRPr="00E807E6">
        <w:rPr>
          <w:rFonts w:ascii="Times New Roman" w:eastAsia="Calibri" w:hAnsi="Times New Roman" w:cs="Times New Roman"/>
          <w:bCs/>
          <w:i/>
          <w:iCs/>
        </w:rPr>
        <w:t>Consciousness Explained.</w:t>
      </w:r>
      <w:r w:rsidRPr="00E807E6">
        <w:rPr>
          <w:rFonts w:ascii="Times New Roman" w:eastAsia="Calibri" w:hAnsi="Times New Roman" w:cs="Times New Roman"/>
          <w:bCs/>
        </w:rPr>
        <w:t xml:space="preserve"> Boston: Little, Brown.</w:t>
      </w:r>
    </w:p>
    <w:p w14:paraId="4CA6BA4B"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Descartes, R. (1641/1996). </w:t>
      </w:r>
      <w:r w:rsidRPr="00E807E6">
        <w:rPr>
          <w:rFonts w:ascii="Times New Roman" w:eastAsia="Aptos" w:hAnsi="Times New Roman" w:cs="Times New Roman"/>
          <w:i/>
          <w:iCs/>
        </w:rPr>
        <w:t>Meditations on First Philosophy with Selections from the Objections and Replies</w:t>
      </w:r>
      <w:r w:rsidRPr="00E807E6">
        <w:rPr>
          <w:rFonts w:ascii="Times New Roman" w:eastAsia="Aptos" w:hAnsi="Times New Roman" w:cs="Times New Roman"/>
        </w:rPr>
        <w:t xml:space="preserve">, transl. by </w:t>
      </w:r>
      <w:bookmarkEnd w:id="19"/>
      <w:r w:rsidRPr="00E807E6">
        <w:rPr>
          <w:rFonts w:ascii="Times New Roman" w:eastAsia="Aptos" w:hAnsi="Times New Roman" w:cs="Times New Roman"/>
        </w:rPr>
        <w:t>J. Cottingham. Cambridge: CUP.</w:t>
      </w:r>
    </w:p>
    <w:p w14:paraId="3345A57D" w14:textId="77777777" w:rsidR="001F3F18" w:rsidRPr="00E807E6" w:rsidRDefault="001F3F18" w:rsidP="009A06FF">
      <w:pPr>
        <w:spacing w:line="259" w:lineRule="auto"/>
        <w:rPr>
          <w:rFonts w:ascii="Times New Roman" w:eastAsia="Aptos" w:hAnsi="Times New Roman" w:cs="Times New Roman"/>
        </w:rPr>
      </w:pPr>
      <w:proofErr w:type="spellStart"/>
      <w:r w:rsidRPr="00E807E6">
        <w:rPr>
          <w:rFonts w:ascii="Times New Roman" w:eastAsia="Aptos" w:hAnsi="Times New Roman" w:cs="Times New Roman"/>
        </w:rPr>
        <w:t>Dretske</w:t>
      </w:r>
      <w:proofErr w:type="spellEnd"/>
      <w:r w:rsidRPr="00E807E6">
        <w:rPr>
          <w:rFonts w:ascii="Times New Roman" w:eastAsia="Aptos" w:hAnsi="Times New Roman" w:cs="Times New Roman"/>
        </w:rPr>
        <w:t xml:space="preserve">, F. (1988). </w:t>
      </w:r>
      <w:r w:rsidRPr="00E807E6">
        <w:rPr>
          <w:rFonts w:ascii="Times New Roman" w:eastAsia="Aptos" w:hAnsi="Times New Roman" w:cs="Times New Roman"/>
          <w:i/>
          <w:iCs/>
        </w:rPr>
        <w:t xml:space="preserve">Explaining </w:t>
      </w:r>
      <w:proofErr w:type="spellStart"/>
      <w:r w:rsidRPr="00E807E6">
        <w:rPr>
          <w:rFonts w:ascii="Times New Roman" w:eastAsia="Aptos" w:hAnsi="Times New Roman" w:cs="Times New Roman"/>
          <w:i/>
          <w:iCs/>
        </w:rPr>
        <w:t>Behavior</w:t>
      </w:r>
      <w:proofErr w:type="spellEnd"/>
      <w:r w:rsidRPr="00E807E6">
        <w:rPr>
          <w:rFonts w:ascii="Times New Roman" w:eastAsia="Aptos" w:hAnsi="Times New Roman" w:cs="Times New Roman"/>
        </w:rPr>
        <w:t>. Cambridge, MA: MIT Press.</w:t>
      </w:r>
    </w:p>
    <w:p w14:paraId="11EA88E0" w14:textId="77777777" w:rsidR="001F3F18" w:rsidRPr="00E807E6" w:rsidRDefault="001F3F18" w:rsidP="009A06FF">
      <w:pPr>
        <w:spacing w:line="259" w:lineRule="auto"/>
        <w:rPr>
          <w:rFonts w:ascii="Times New Roman" w:eastAsia="Calibri" w:hAnsi="Times New Roman" w:cs="Times New Roman"/>
          <w:lang w:val="de-DE"/>
        </w:rPr>
      </w:pPr>
      <w:proofErr w:type="spellStart"/>
      <w:r w:rsidRPr="00E807E6">
        <w:rPr>
          <w:rFonts w:ascii="Times New Roman" w:eastAsia="Calibri" w:hAnsi="Times New Roman" w:cs="Times New Roman"/>
        </w:rPr>
        <w:t>Dundes</w:t>
      </w:r>
      <w:proofErr w:type="spellEnd"/>
      <w:r w:rsidRPr="00E807E6">
        <w:rPr>
          <w:rFonts w:ascii="Times New Roman" w:eastAsia="Calibri" w:hAnsi="Times New Roman" w:cs="Times New Roman"/>
        </w:rPr>
        <w:t xml:space="preserve">, A. (1981) </w:t>
      </w:r>
      <w:r w:rsidRPr="00E807E6">
        <w:rPr>
          <w:rFonts w:ascii="Times New Roman" w:eastAsia="Calibri" w:hAnsi="Times New Roman" w:cs="Times New Roman"/>
          <w:i/>
          <w:iCs/>
        </w:rPr>
        <w:t xml:space="preserve">The Evil Eye: A Folklore Casebook. </w:t>
      </w:r>
      <w:r w:rsidRPr="00E807E6">
        <w:rPr>
          <w:rFonts w:ascii="Times New Roman" w:eastAsia="Calibri" w:hAnsi="Times New Roman" w:cs="Times New Roman"/>
          <w:lang w:val="de-DE"/>
        </w:rPr>
        <w:t>New York: Garland.</w:t>
      </w:r>
    </w:p>
    <w:p w14:paraId="0C15FDEC" w14:textId="77CBF25D" w:rsidR="007F33D8" w:rsidRPr="00E807E6" w:rsidRDefault="007F33D8" w:rsidP="009A06FF">
      <w:pPr>
        <w:widowControl w:val="0"/>
        <w:spacing w:line="259" w:lineRule="auto"/>
        <w:ind w:left="284" w:hanging="284"/>
        <w:rPr>
          <w:rFonts w:ascii="Times New Roman" w:eastAsia="Calibri" w:hAnsi="Times New Roman" w:cs="Times New Roman"/>
        </w:rPr>
      </w:pPr>
      <w:r w:rsidRPr="007F33D8">
        <w:rPr>
          <w:rFonts w:ascii="Times New Roman" w:eastAsia="Calibri" w:hAnsi="Times New Roman" w:cs="Times New Roman"/>
        </w:rPr>
        <w:t xml:space="preserve">Erceg, N., Galić, Z., </w:t>
      </w:r>
      <w:proofErr w:type="spellStart"/>
      <w:r w:rsidRPr="007F33D8">
        <w:rPr>
          <w:rFonts w:ascii="Times New Roman" w:eastAsia="Calibri" w:hAnsi="Times New Roman" w:cs="Times New Roman"/>
        </w:rPr>
        <w:t>Bubić</w:t>
      </w:r>
      <w:proofErr w:type="spellEnd"/>
      <w:r w:rsidRPr="007F33D8">
        <w:rPr>
          <w:rFonts w:ascii="Times New Roman" w:eastAsia="Calibri" w:hAnsi="Times New Roman" w:cs="Times New Roman"/>
        </w:rPr>
        <w:t>, A., &amp; Jelić, D. (2022). Who detects and why: how do individual differences in cognitive characteristics underpin different types of responses to reasoning tasks?</w:t>
      </w:r>
      <w:r>
        <w:rPr>
          <w:rFonts w:ascii="Times New Roman" w:eastAsia="Calibri" w:hAnsi="Times New Roman" w:cs="Times New Roman"/>
        </w:rPr>
        <w:t xml:space="preserve"> </w:t>
      </w:r>
      <w:r w:rsidRPr="007F33D8">
        <w:rPr>
          <w:rFonts w:ascii="Times New Roman" w:eastAsia="Calibri" w:hAnsi="Times New Roman" w:cs="Times New Roman"/>
          <w:i/>
          <w:iCs/>
        </w:rPr>
        <w:t>Thinking &amp; Reasoning</w:t>
      </w:r>
      <w:r w:rsidRPr="007F33D8">
        <w:rPr>
          <w:rFonts w:ascii="Times New Roman" w:eastAsia="Calibri" w:hAnsi="Times New Roman" w:cs="Times New Roman"/>
        </w:rPr>
        <w:t>,</w:t>
      </w:r>
      <w:r>
        <w:rPr>
          <w:rFonts w:ascii="Times New Roman" w:eastAsia="Calibri" w:hAnsi="Times New Roman" w:cs="Times New Roman"/>
        </w:rPr>
        <w:t xml:space="preserve"> </w:t>
      </w:r>
      <w:r w:rsidRPr="007F33D8">
        <w:rPr>
          <w:rFonts w:ascii="Times New Roman" w:eastAsia="Calibri" w:hAnsi="Times New Roman" w:cs="Times New Roman"/>
          <w:i/>
          <w:iCs/>
        </w:rPr>
        <w:t>29</w:t>
      </w:r>
      <w:r>
        <w:rPr>
          <w:rFonts w:ascii="Times New Roman" w:eastAsia="Calibri" w:hAnsi="Times New Roman" w:cs="Times New Roman"/>
          <w:i/>
          <w:iCs/>
        </w:rPr>
        <w:t xml:space="preserve"> </w:t>
      </w:r>
      <w:r w:rsidRPr="007F33D8">
        <w:rPr>
          <w:rFonts w:ascii="Times New Roman" w:eastAsia="Calibri" w:hAnsi="Times New Roman" w:cs="Times New Roman"/>
        </w:rPr>
        <w:t>(4), 594–642.</w:t>
      </w:r>
    </w:p>
    <w:p w14:paraId="0975AF4D" w14:textId="77777777" w:rsidR="001F3F18" w:rsidRPr="00E807E6" w:rsidRDefault="001F3F18" w:rsidP="009A06FF">
      <w:pPr>
        <w:spacing w:line="259" w:lineRule="auto"/>
        <w:rPr>
          <w:rFonts w:ascii="Times New Roman" w:eastAsia="Aptos" w:hAnsi="Times New Roman" w:cs="Times New Roman"/>
        </w:rPr>
      </w:pPr>
      <w:r w:rsidRPr="00E807E6">
        <w:rPr>
          <w:rFonts w:ascii="Times New Roman" w:eastAsia="Aptos" w:hAnsi="Times New Roman" w:cs="Times New Roman"/>
        </w:rPr>
        <w:t xml:space="preserve">Field, H. (1978). Mental representation. </w:t>
      </w:r>
      <w:proofErr w:type="spellStart"/>
      <w:r w:rsidRPr="00E807E6">
        <w:rPr>
          <w:rFonts w:ascii="Times New Roman" w:eastAsia="Aptos" w:hAnsi="Times New Roman" w:cs="Times New Roman"/>
          <w:i/>
          <w:iCs/>
        </w:rPr>
        <w:t>Erkenntnis</w:t>
      </w:r>
      <w:proofErr w:type="spellEnd"/>
      <w:r w:rsidRPr="00E807E6">
        <w:rPr>
          <w:rFonts w:ascii="Times New Roman" w:eastAsia="Aptos" w:hAnsi="Times New Roman" w:cs="Times New Roman"/>
        </w:rPr>
        <w:t>, 13(1), 9–61.</w:t>
      </w:r>
    </w:p>
    <w:p w14:paraId="02D2D1F3" w14:textId="77777777" w:rsidR="001F3F18" w:rsidRPr="00E807E6" w:rsidRDefault="001F3F18" w:rsidP="009A06FF">
      <w:pPr>
        <w:spacing w:line="259" w:lineRule="auto"/>
        <w:rPr>
          <w:rFonts w:ascii="Times New Roman" w:hAnsi="Times New Roman" w:cs="Times New Roman"/>
        </w:rPr>
      </w:pPr>
      <w:r w:rsidRPr="00E807E6">
        <w:rPr>
          <w:rFonts w:ascii="Times New Roman" w:eastAsia="Aptos" w:hAnsi="Times New Roman" w:cs="Times New Roman"/>
        </w:rPr>
        <w:t xml:space="preserve">Fischer, </w:t>
      </w:r>
      <w:r>
        <w:rPr>
          <w:rFonts w:ascii="Times New Roman" w:eastAsia="Aptos" w:hAnsi="Times New Roman" w:cs="Times New Roman"/>
        </w:rPr>
        <w:t>E. (</w:t>
      </w:r>
      <w:r w:rsidRPr="00E807E6">
        <w:rPr>
          <w:rFonts w:ascii="Times New Roman" w:eastAsia="Aptos" w:hAnsi="Times New Roman" w:cs="Times New Roman"/>
        </w:rPr>
        <w:t>2011</w:t>
      </w:r>
      <w:r>
        <w:rPr>
          <w:rFonts w:ascii="Times New Roman" w:eastAsia="Aptos" w:hAnsi="Times New Roman" w:cs="Times New Roman"/>
        </w:rPr>
        <w:t xml:space="preserve">). </w:t>
      </w:r>
      <w:r w:rsidRPr="009D3DFA">
        <w:rPr>
          <w:rFonts w:ascii="Times New Roman" w:eastAsia="Aptos" w:hAnsi="Times New Roman" w:cs="Times New Roman"/>
          <w:i/>
          <w:iCs/>
        </w:rPr>
        <w:t>Philosophical Delusion and its Therapy</w:t>
      </w:r>
      <w:r>
        <w:rPr>
          <w:rFonts w:ascii="Times New Roman" w:eastAsia="Aptos" w:hAnsi="Times New Roman" w:cs="Times New Roman"/>
        </w:rPr>
        <w:t>. London: Routledge</w:t>
      </w:r>
    </w:p>
    <w:p w14:paraId="6CCD1ADC" w14:textId="218408B7" w:rsidR="001F3F18" w:rsidRDefault="001F3F18" w:rsidP="009A06FF">
      <w:pPr>
        <w:spacing w:line="259" w:lineRule="auto"/>
        <w:ind w:left="284" w:hanging="284"/>
      </w:pPr>
      <w:r w:rsidRPr="009D3DFA">
        <w:rPr>
          <w:rFonts w:ascii="Times New Roman" w:hAnsi="Times New Roman" w:cs="Times New Roman"/>
        </w:rPr>
        <w:t>Fischer, E., Allen, K.</w:t>
      </w:r>
      <w:r w:rsidR="000047C2">
        <w:rPr>
          <w:rFonts w:ascii="Times New Roman" w:hAnsi="Times New Roman" w:cs="Times New Roman"/>
        </w:rPr>
        <w:t>,</w:t>
      </w:r>
      <w:r w:rsidRPr="009D3DFA">
        <w:rPr>
          <w:rFonts w:ascii="Times New Roman" w:hAnsi="Times New Roman" w:cs="Times New Roman"/>
        </w:rPr>
        <w:t xml:space="preserve"> &amp; Engelhardt, P.E.</w:t>
      </w:r>
      <w:r w:rsidR="000B356D">
        <w:rPr>
          <w:rFonts w:ascii="Times New Roman" w:hAnsi="Times New Roman" w:cs="Times New Roman"/>
        </w:rPr>
        <w:t xml:space="preserve"> (2023).</w:t>
      </w:r>
      <w:r w:rsidRPr="009D3DFA">
        <w:rPr>
          <w:rFonts w:ascii="Times New Roman" w:hAnsi="Times New Roman" w:cs="Times New Roman"/>
        </w:rPr>
        <w:t xml:space="preserve"> Fragmented and conflicted: folk beliefs about vision.</w:t>
      </w:r>
      <w:r>
        <w:rPr>
          <w:rFonts w:ascii="Times New Roman" w:hAnsi="Times New Roman" w:cs="Times New Roman"/>
        </w:rPr>
        <w:t xml:space="preserve"> </w:t>
      </w:r>
      <w:proofErr w:type="spellStart"/>
      <w:r w:rsidRPr="009D3DFA">
        <w:rPr>
          <w:rFonts w:ascii="Times New Roman" w:hAnsi="Times New Roman" w:cs="Times New Roman"/>
          <w:i/>
          <w:iCs/>
        </w:rPr>
        <w:t>Synthese</w:t>
      </w:r>
      <w:proofErr w:type="spellEnd"/>
      <w:r>
        <w:rPr>
          <w:rFonts w:ascii="Times New Roman" w:hAnsi="Times New Roman" w:cs="Times New Roman"/>
        </w:rPr>
        <w:t xml:space="preserve">, </w:t>
      </w:r>
      <w:r w:rsidRPr="009D3DFA">
        <w:rPr>
          <w:rFonts w:ascii="Times New Roman" w:hAnsi="Times New Roman" w:cs="Times New Roman"/>
        </w:rPr>
        <w:t xml:space="preserve">201, 84. </w:t>
      </w:r>
      <w:hyperlink r:id="rId21" w:history="1">
        <w:r w:rsidRPr="00E456E9">
          <w:rPr>
            <w:rStyle w:val="Hyperlink"/>
            <w:rFonts w:ascii="Times New Roman" w:hAnsi="Times New Roman" w:cs="Times New Roman"/>
          </w:rPr>
          <w:t>https://doi.org/10.1007/s11229-023-04066-w</w:t>
        </w:r>
      </w:hyperlink>
    </w:p>
    <w:p w14:paraId="3D6E2F3E" w14:textId="715B42CF" w:rsidR="00C64C2D" w:rsidRPr="000B356D" w:rsidRDefault="000B356D" w:rsidP="00C571CA">
      <w:pPr>
        <w:spacing w:line="259" w:lineRule="auto"/>
        <w:ind w:left="284" w:hanging="284"/>
        <w:rPr>
          <w:rFonts w:ascii="Times New Roman" w:hAnsi="Times New Roman" w:cs="Times New Roman"/>
        </w:rPr>
      </w:pPr>
      <w:r w:rsidRPr="009D3DFA">
        <w:rPr>
          <w:rFonts w:ascii="Times New Roman" w:hAnsi="Times New Roman" w:cs="Times New Roman"/>
        </w:rPr>
        <w:t>Fischer, E., Allen, K.</w:t>
      </w:r>
      <w:r w:rsidR="000047C2">
        <w:rPr>
          <w:rFonts w:ascii="Times New Roman" w:hAnsi="Times New Roman" w:cs="Times New Roman"/>
        </w:rPr>
        <w:t>,</w:t>
      </w:r>
      <w:r w:rsidRPr="009D3DFA">
        <w:rPr>
          <w:rFonts w:ascii="Times New Roman" w:hAnsi="Times New Roman" w:cs="Times New Roman"/>
        </w:rPr>
        <w:t xml:space="preserve"> &amp; Engelhardt, P.E.</w:t>
      </w:r>
      <w:r>
        <w:rPr>
          <w:rFonts w:ascii="Times New Roman" w:hAnsi="Times New Roman" w:cs="Times New Roman"/>
        </w:rPr>
        <w:t xml:space="preserve"> (</w:t>
      </w:r>
      <w:r w:rsidR="00543F72">
        <w:rPr>
          <w:rFonts w:ascii="Times New Roman" w:hAnsi="Times New Roman" w:cs="Times New Roman"/>
        </w:rPr>
        <w:t>202</w:t>
      </w:r>
      <w:r w:rsidR="0018192A">
        <w:rPr>
          <w:rFonts w:ascii="Times New Roman" w:hAnsi="Times New Roman" w:cs="Times New Roman"/>
        </w:rPr>
        <w:t>6</w:t>
      </w:r>
      <w:r>
        <w:rPr>
          <w:rFonts w:ascii="Times New Roman" w:hAnsi="Times New Roman" w:cs="Times New Roman"/>
        </w:rPr>
        <w:t>).</w:t>
      </w:r>
      <w:r w:rsidRPr="009D3DFA">
        <w:rPr>
          <w:rFonts w:ascii="Times New Roman" w:hAnsi="Times New Roman" w:cs="Times New Roman"/>
        </w:rPr>
        <w:t xml:space="preserve"> </w:t>
      </w:r>
      <w:r w:rsidR="00C571CA" w:rsidRPr="00C571CA">
        <w:rPr>
          <w:rFonts w:ascii="Times New Roman" w:hAnsi="Times New Roman" w:cs="Times New Roman"/>
        </w:rPr>
        <w:t>Scientific or naïve? Perceptions of Direct and Indirect Realism, and why they matter</w:t>
      </w:r>
      <w:r w:rsidR="00C571CA">
        <w:rPr>
          <w:rFonts w:ascii="Times New Roman" w:hAnsi="Times New Roman" w:cs="Times New Roman"/>
        </w:rPr>
        <w:t xml:space="preserve">. </w:t>
      </w:r>
      <w:r w:rsidR="00C571CA" w:rsidRPr="000047C2">
        <w:rPr>
          <w:rFonts w:ascii="Times New Roman" w:hAnsi="Times New Roman" w:cs="Times New Roman"/>
          <w:i/>
          <w:iCs/>
        </w:rPr>
        <w:t>Philosophy and Phenomenological Research</w:t>
      </w:r>
      <w:r w:rsidR="00381D85" w:rsidRPr="00381D85">
        <w:rPr>
          <w:rFonts w:ascii="Times New Roman" w:hAnsi="Times New Roman" w:cs="Times New Roman"/>
        </w:rPr>
        <w:t>,</w:t>
      </w:r>
      <w:r w:rsidR="00AB617B" w:rsidRPr="00AB617B">
        <w:rPr>
          <w:rFonts w:ascii="Times New Roman" w:hAnsi="Times New Roman" w:cs="Times New Roman"/>
        </w:rPr>
        <w:t xml:space="preserve"> 112, 102–129.</w:t>
      </w:r>
      <w:r w:rsidR="00AB617B">
        <w:rPr>
          <w:rFonts w:ascii="Times New Roman" w:hAnsi="Times New Roman" w:cs="Times New Roman"/>
        </w:rPr>
        <w:t xml:space="preserve"> </w:t>
      </w:r>
      <w:hyperlink r:id="rId22" w:history="1">
        <w:r w:rsidR="00AB617B" w:rsidRPr="00320B94">
          <w:rPr>
            <w:rStyle w:val="Hyperlink"/>
            <w:rFonts w:ascii="Times New Roman" w:hAnsi="Times New Roman" w:cs="Times New Roman"/>
          </w:rPr>
          <w:t>https://doi.org/10.1111/phpr.70063</w:t>
        </w:r>
      </w:hyperlink>
    </w:p>
    <w:p w14:paraId="138C63FC" w14:textId="77777777" w:rsidR="001F3F18" w:rsidRPr="009D3DFA" w:rsidRDefault="001F3F18" w:rsidP="009A06FF">
      <w:pPr>
        <w:tabs>
          <w:tab w:val="num" w:pos="567"/>
        </w:tabs>
        <w:spacing w:line="259" w:lineRule="auto"/>
        <w:ind w:left="284" w:hanging="284"/>
        <w:rPr>
          <w:rFonts w:ascii="Times New Roman" w:hAnsi="Times New Roman" w:cs="Times New Roman"/>
        </w:rPr>
      </w:pPr>
      <w:r w:rsidRPr="009D3DFA">
        <w:rPr>
          <w:rFonts w:ascii="Times New Roman" w:hAnsi="Times New Roman" w:cs="Times New Roman"/>
          <w:lang w:val="de-DE"/>
        </w:rPr>
        <w:t xml:space="preserve">Fischer, E. &amp; Engelhardt, P.E. (2020). </w:t>
      </w:r>
      <w:r w:rsidRPr="009D3DFA">
        <w:rPr>
          <w:rFonts w:ascii="Times New Roman" w:hAnsi="Times New Roman" w:cs="Times New Roman"/>
        </w:rPr>
        <w:t xml:space="preserve">Lingering stereotypes: Salience bias in philosophical argument. </w:t>
      </w:r>
      <w:r w:rsidRPr="009D3DFA">
        <w:rPr>
          <w:rFonts w:ascii="Times New Roman" w:hAnsi="Times New Roman" w:cs="Times New Roman"/>
          <w:i/>
        </w:rPr>
        <w:t>Mind and Language</w:t>
      </w:r>
      <w:r w:rsidRPr="009D3DFA">
        <w:rPr>
          <w:rFonts w:ascii="Times New Roman" w:hAnsi="Times New Roman" w:cs="Times New Roman"/>
        </w:rPr>
        <w:t>, 35 (4), 415-439.</w:t>
      </w:r>
    </w:p>
    <w:p w14:paraId="0BE480E8"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Fish, W. (2009). </w:t>
      </w:r>
      <w:r w:rsidRPr="00E807E6">
        <w:rPr>
          <w:rFonts w:ascii="Times New Roman" w:eastAsia="Calibri" w:hAnsi="Times New Roman" w:cs="Times New Roman"/>
          <w:i/>
          <w:iCs/>
        </w:rPr>
        <w:t>Perception, Hallucination, and Illusion</w:t>
      </w:r>
      <w:r w:rsidRPr="00E807E6">
        <w:rPr>
          <w:rFonts w:ascii="Times New Roman" w:eastAsia="Calibri" w:hAnsi="Times New Roman" w:cs="Times New Roman"/>
        </w:rPr>
        <w:t>. New York: OUP</w:t>
      </w:r>
    </w:p>
    <w:p w14:paraId="13339A09" w14:textId="77777777" w:rsidR="001F3F18" w:rsidRPr="00E807E6" w:rsidRDefault="001F3F18" w:rsidP="009A06FF">
      <w:pPr>
        <w:spacing w:line="259" w:lineRule="auto"/>
        <w:rPr>
          <w:rFonts w:ascii="Times New Roman" w:hAnsi="Times New Roman" w:cs="Times New Roman"/>
        </w:rPr>
      </w:pPr>
      <w:r w:rsidRPr="00E807E6">
        <w:rPr>
          <w:rFonts w:ascii="Times New Roman" w:hAnsi="Times New Roman" w:cs="Times New Roman"/>
        </w:rPr>
        <w:t xml:space="preserve">Fodor, J. (1987). </w:t>
      </w:r>
      <w:proofErr w:type="spellStart"/>
      <w:r w:rsidRPr="00E807E6">
        <w:rPr>
          <w:rFonts w:ascii="Times New Roman" w:hAnsi="Times New Roman" w:cs="Times New Roman"/>
          <w:i/>
          <w:iCs/>
        </w:rPr>
        <w:t>Psychosemantics</w:t>
      </w:r>
      <w:proofErr w:type="spellEnd"/>
      <w:r w:rsidRPr="00E807E6">
        <w:rPr>
          <w:rFonts w:ascii="Times New Roman" w:hAnsi="Times New Roman" w:cs="Times New Roman"/>
        </w:rPr>
        <w:t>. Cambridge, MA: MIT Press.</w:t>
      </w:r>
    </w:p>
    <w:p w14:paraId="3DA904D1" w14:textId="77777777" w:rsidR="001F3F18" w:rsidRPr="00E807E6" w:rsidRDefault="001F3F18" w:rsidP="009A06FF">
      <w:pPr>
        <w:spacing w:line="259" w:lineRule="auto"/>
        <w:ind w:left="284" w:hanging="284"/>
        <w:rPr>
          <w:rFonts w:ascii="Times New Roman" w:eastAsia="Calibri" w:hAnsi="Times New Roman" w:cs="Times New Roman"/>
        </w:rPr>
      </w:pPr>
      <w:r w:rsidRPr="005820E9">
        <w:rPr>
          <w:rFonts w:ascii="Times New Roman" w:eastAsia="Calibri" w:hAnsi="Times New Roman" w:cs="Times New Roman"/>
        </w:rPr>
        <w:t>Foisy,</w:t>
      </w:r>
      <w:r>
        <w:rPr>
          <w:rFonts w:ascii="Times New Roman" w:eastAsia="Calibri" w:hAnsi="Times New Roman" w:cs="Times New Roman"/>
        </w:rPr>
        <w:t xml:space="preserve"> L.B., </w:t>
      </w:r>
      <w:r w:rsidRPr="005820E9">
        <w:rPr>
          <w:rFonts w:ascii="Times New Roman" w:eastAsia="Calibri" w:hAnsi="Times New Roman" w:cs="Times New Roman"/>
        </w:rPr>
        <w:t>Potvin,</w:t>
      </w:r>
      <w:r>
        <w:rPr>
          <w:rFonts w:ascii="Times New Roman" w:eastAsia="Calibri" w:hAnsi="Times New Roman" w:cs="Times New Roman"/>
        </w:rPr>
        <w:t xml:space="preserve"> P.,</w:t>
      </w:r>
      <w:r w:rsidRPr="005820E9">
        <w:rPr>
          <w:rFonts w:ascii="Times New Roman" w:eastAsia="Calibri" w:hAnsi="Times New Roman" w:cs="Times New Roman"/>
        </w:rPr>
        <w:t xml:space="preserve"> Riopel,</w:t>
      </w:r>
      <w:r>
        <w:rPr>
          <w:rFonts w:ascii="Times New Roman" w:eastAsia="Calibri" w:hAnsi="Times New Roman" w:cs="Times New Roman"/>
        </w:rPr>
        <w:t xml:space="preserve"> M. &amp; </w:t>
      </w:r>
      <w:r w:rsidRPr="005820E9">
        <w:rPr>
          <w:rFonts w:ascii="Times New Roman" w:eastAsia="Calibri" w:hAnsi="Times New Roman" w:cs="Times New Roman"/>
        </w:rPr>
        <w:t>Masson</w:t>
      </w:r>
      <w:r>
        <w:rPr>
          <w:rFonts w:ascii="Times New Roman" w:eastAsia="Calibri" w:hAnsi="Times New Roman" w:cs="Times New Roman"/>
        </w:rPr>
        <w:t xml:space="preserve">, S. (2015). </w:t>
      </w:r>
      <w:r w:rsidRPr="005820E9">
        <w:rPr>
          <w:rFonts w:ascii="Times New Roman" w:eastAsia="Calibri" w:hAnsi="Times New Roman" w:cs="Times New Roman"/>
        </w:rPr>
        <w:t>Is inhibition involved in overcoming a common physics misconception in mechanics?,</w:t>
      </w:r>
      <w:r>
        <w:rPr>
          <w:rFonts w:ascii="Times New Roman" w:eastAsia="Calibri" w:hAnsi="Times New Roman" w:cs="Times New Roman"/>
        </w:rPr>
        <w:t xml:space="preserve"> </w:t>
      </w:r>
      <w:r w:rsidRPr="005820E9">
        <w:rPr>
          <w:rFonts w:ascii="Times New Roman" w:eastAsia="Calibri" w:hAnsi="Times New Roman" w:cs="Times New Roman"/>
          <w:i/>
          <w:iCs/>
        </w:rPr>
        <w:t>Trends in Neuroscience and Education</w:t>
      </w:r>
      <w:r w:rsidRPr="005820E9">
        <w:rPr>
          <w:rFonts w:ascii="Times New Roman" w:eastAsia="Calibri" w:hAnsi="Times New Roman" w:cs="Times New Roman"/>
        </w:rPr>
        <w:t>, 4</w:t>
      </w:r>
      <w:r>
        <w:rPr>
          <w:rFonts w:ascii="Times New Roman" w:eastAsia="Calibri" w:hAnsi="Times New Roman" w:cs="Times New Roman"/>
        </w:rPr>
        <w:t>(</w:t>
      </w:r>
      <w:r w:rsidRPr="005820E9">
        <w:rPr>
          <w:rFonts w:ascii="Times New Roman" w:eastAsia="Calibri" w:hAnsi="Times New Roman" w:cs="Times New Roman"/>
        </w:rPr>
        <w:t>1–2</w:t>
      </w:r>
      <w:r>
        <w:rPr>
          <w:rFonts w:ascii="Times New Roman" w:eastAsia="Calibri" w:hAnsi="Times New Roman" w:cs="Times New Roman"/>
        </w:rPr>
        <w:t>)</w:t>
      </w:r>
      <w:r w:rsidRPr="005820E9">
        <w:rPr>
          <w:rFonts w:ascii="Times New Roman" w:eastAsia="Calibri" w:hAnsi="Times New Roman" w:cs="Times New Roman"/>
        </w:rPr>
        <w:t>, 26-36</w:t>
      </w:r>
      <w:r>
        <w:rPr>
          <w:rFonts w:ascii="Times New Roman" w:eastAsia="Calibri" w:hAnsi="Times New Roman" w:cs="Times New Roman"/>
        </w:rPr>
        <w:t>.</w:t>
      </w:r>
    </w:p>
    <w:p w14:paraId="182A8C96"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Forstmann, M., &amp; </w:t>
      </w:r>
      <w:proofErr w:type="spellStart"/>
      <w:r w:rsidRPr="00E807E6">
        <w:rPr>
          <w:rFonts w:ascii="Times New Roman" w:eastAsia="Calibri" w:hAnsi="Times New Roman" w:cs="Times New Roman"/>
        </w:rPr>
        <w:t>Burgmer</w:t>
      </w:r>
      <w:proofErr w:type="spellEnd"/>
      <w:r w:rsidRPr="00E807E6">
        <w:rPr>
          <w:rFonts w:ascii="Times New Roman" w:eastAsia="Calibri" w:hAnsi="Times New Roman" w:cs="Times New Roman"/>
        </w:rPr>
        <w:t xml:space="preserve">, P. (2022). The cartesian folk </w:t>
      </w:r>
      <w:proofErr w:type="spellStart"/>
      <w:r w:rsidRPr="00E807E6">
        <w:rPr>
          <w:rFonts w:ascii="Times New Roman" w:eastAsia="Calibri" w:hAnsi="Times New Roman" w:cs="Times New Roman"/>
        </w:rPr>
        <w:t>theater</w:t>
      </w:r>
      <w:proofErr w:type="spellEnd"/>
      <w:r w:rsidRPr="00E807E6">
        <w:rPr>
          <w:rFonts w:ascii="Times New Roman" w:eastAsia="Calibri" w:hAnsi="Times New Roman" w:cs="Times New Roman"/>
        </w:rPr>
        <w:t xml:space="preserve">: People conceptualize consciousness as a </w:t>
      </w:r>
      <w:proofErr w:type="spellStart"/>
      <w:r w:rsidRPr="00E807E6">
        <w:rPr>
          <w:rFonts w:ascii="Times New Roman" w:eastAsia="Calibri" w:hAnsi="Times New Roman" w:cs="Times New Roman"/>
        </w:rPr>
        <w:t>spatio</w:t>
      </w:r>
      <w:proofErr w:type="spellEnd"/>
      <w:r w:rsidRPr="00E807E6">
        <w:rPr>
          <w:rFonts w:ascii="Times New Roman" w:eastAsia="Calibri" w:hAnsi="Times New Roman" w:cs="Times New Roman"/>
        </w:rPr>
        <w:t xml:space="preserve">-temporally localized process in the human brain. </w:t>
      </w:r>
      <w:r w:rsidRPr="00E807E6">
        <w:rPr>
          <w:rFonts w:ascii="Times New Roman" w:eastAsia="Calibri" w:hAnsi="Times New Roman" w:cs="Times New Roman"/>
          <w:i/>
          <w:iCs/>
        </w:rPr>
        <w:t>Journal of Experimental Psychology: General, 151</w:t>
      </w:r>
      <w:r w:rsidRPr="00E807E6">
        <w:rPr>
          <w:rFonts w:ascii="Times New Roman" w:eastAsia="Calibri" w:hAnsi="Times New Roman" w:cs="Times New Roman"/>
        </w:rPr>
        <w:t>(4), 781–803.</w:t>
      </w:r>
    </w:p>
    <w:p w14:paraId="336014FC" w14:textId="77777777" w:rsidR="001F3F18" w:rsidRPr="00E807E6" w:rsidRDefault="001F3F18" w:rsidP="009A06FF">
      <w:pPr>
        <w:spacing w:line="259" w:lineRule="auto"/>
        <w:rPr>
          <w:rFonts w:ascii="Times New Roman" w:hAnsi="Times New Roman" w:cs="Times New Roman"/>
        </w:rPr>
      </w:pPr>
      <w:r w:rsidRPr="00E807E6">
        <w:rPr>
          <w:rFonts w:ascii="Times New Roman" w:hAnsi="Times New Roman" w:cs="Times New Roman"/>
        </w:rPr>
        <w:t xml:space="preserve">Frankish, K. (2004). </w:t>
      </w:r>
      <w:r w:rsidRPr="00E807E6">
        <w:rPr>
          <w:rFonts w:ascii="Times New Roman" w:hAnsi="Times New Roman" w:cs="Times New Roman"/>
          <w:i/>
          <w:iCs/>
        </w:rPr>
        <w:t xml:space="preserve">Mind and </w:t>
      </w:r>
      <w:proofErr w:type="spellStart"/>
      <w:r w:rsidRPr="00E807E6">
        <w:rPr>
          <w:rFonts w:ascii="Times New Roman" w:hAnsi="Times New Roman" w:cs="Times New Roman"/>
          <w:i/>
          <w:iCs/>
        </w:rPr>
        <w:t>Supermind</w:t>
      </w:r>
      <w:proofErr w:type="spellEnd"/>
      <w:r w:rsidRPr="00E807E6">
        <w:rPr>
          <w:rFonts w:ascii="Times New Roman" w:hAnsi="Times New Roman" w:cs="Times New Roman"/>
        </w:rPr>
        <w:t>, Cambridge: CUP.</w:t>
      </w:r>
    </w:p>
    <w:p w14:paraId="0811CDC2"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Funkhouser, E. (2017). Beliefs as signals: A new function for belief. </w:t>
      </w:r>
      <w:r w:rsidRPr="00E807E6">
        <w:rPr>
          <w:rFonts w:ascii="Times New Roman" w:eastAsia="Aptos" w:hAnsi="Times New Roman" w:cs="Times New Roman"/>
          <w:i/>
          <w:iCs/>
        </w:rPr>
        <w:t>Philosophical Psychology</w:t>
      </w:r>
      <w:r w:rsidRPr="00E807E6">
        <w:rPr>
          <w:rFonts w:ascii="Times New Roman" w:eastAsia="Aptos" w:hAnsi="Times New Roman" w:cs="Times New Roman"/>
        </w:rPr>
        <w:t xml:space="preserve">, </w:t>
      </w:r>
      <w:r w:rsidRPr="00E807E6">
        <w:rPr>
          <w:rFonts w:ascii="Times New Roman" w:eastAsia="Aptos" w:hAnsi="Times New Roman" w:cs="Times New Roman"/>
          <w:i/>
          <w:iCs/>
        </w:rPr>
        <w:t>30</w:t>
      </w:r>
      <w:r w:rsidRPr="00E807E6">
        <w:rPr>
          <w:rFonts w:ascii="Times New Roman" w:eastAsia="Aptos" w:hAnsi="Times New Roman" w:cs="Times New Roman"/>
        </w:rPr>
        <w:t>(6), 809–831.</w:t>
      </w:r>
    </w:p>
    <w:p w14:paraId="2E0F4685" w14:textId="77777777" w:rsidR="001F3F18"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Gelman, S.A., &amp; Noles, N.S. (2011). Domains and naïve theories. </w:t>
      </w:r>
      <w:r w:rsidRPr="00E807E6">
        <w:rPr>
          <w:rFonts w:ascii="Times New Roman" w:eastAsia="Calibri" w:hAnsi="Times New Roman" w:cs="Times New Roman"/>
          <w:i/>
          <w:iCs/>
        </w:rPr>
        <w:t>WIREs Cognitive Science, 2</w:t>
      </w:r>
      <w:r w:rsidRPr="00E807E6">
        <w:rPr>
          <w:rFonts w:ascii="Times New Roman" w:eastAsia="Calibri" w:hAnsi="Times New Roman" w:cs="Times New Roman"/>
        </w:rPr>
        <w:t>(5), 490–502.</w:t>
      </w:r>
    </w:p>
    <w:p w14:paraId="1B113B41" w14:textId="77777777" w:rsidR="001F3F18" w:rsidRPr="00E4127D" w:rsidRDefault="001F3F18" w:rsidP="009A06FF">
      <w:pPr>
        <w:widowControl w:val="0"/>
        <w:spacing w:line="259" w:lineRule="auto"/>
        <w:ind w:left="284" w:hanging="284"/>
        <w:rPr>
          <w:rFonts w:ascii="Times New Roman" w:eastAsia="Calibri" w:hAnsi="Times New Roman" w:cs="Times New Roman"/>
        </w:rPr>
      </w:pPr>
      <w:proofErr w:type="spellStart"/>
      <w:r w:rsidRPr="00E4127D">
        <w:rPr>
          <w:rFonts w:ascii="Times New Roman" w:eastAsia="Calibri" w:hAnsi="Times New Roman" w:cs="Times New Roman"/>
        </w:rPr>
        <w:t>Genone</w:t>
      </w:r>
      <w:proofErr w:type="spellEnd"/>
      <w:r w:rsidRPr="00E4127D">
        <w:rPr>
          <w:rFonts w:ascii="Times New Roman" w:eastAsia="Calibri" w:hAnsi="Times New Roman" w:cs="Times New Roman"/>
        </w:rPr>
        <w:t xml:space="preserve">, J. (2016). Recent work on naïve realism. </w:t>
      </w:r>
      <w:r w:rsidRPr="00E4127D">
        <w:rPr>
          <w:rFonts w:ascii="Times New Roman" w:eastAsia="Calibri" w:hAnsi="Times New Roman" w:cs="Times New Roman"/>
          <w:i/>
          <w:iCs/>
        </w:rPr>
        <w:t>American Philosophical Quarterly</w:t>
      </w:r>
      <w:r w:rsidRPr="00E4127D">
        <w:rPr>
          <w:rFonts w:ascii="Times New Roman" w:eastAsia="Calibri" w:hAnsi="Times New Roman" w:cs="Times New Roman"/>
        </w:rPr>
        <w:t>, 53(1), 1–26.</w:t>
      </w:r>
    </w:p>
    <w:p w14:paraId="45DFBAD8"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Graziano, M.S.A. (2022). A conceptual framework for consciousness. </w:t>
      </w:r>
      <w:r w:rsidRPr="00E807E6">
        <w:rPr>
          <w:rFonts w:ascii="Times New Roman" w:eastAsia="Calibri" w:hAnsi="Times New Roman" w:cs="Times New Roman"/>
          <w:i/>
          <w:iCs/>
        </w:rPr>
        <w:t>Proceedings of the National Academy of Sciences</w:t>
      </w:r>
      <w:r w:rsidRPr="00E807E6">
        <w:rPr>
          <w:rFonts w:ascii="Times New Roman" w:eastAsia="Calibri" w:hAnsi="Times New Roman" w:cs="Times New Roman"/>
        </w:rPr>
        <w:t>, 19(18), e2116933119.</w:t>
      </w:r>
    </w:p>
    <w:p w14:paraId="330FD83F"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lastRenderedPageBreak/>
        <w:t xml:space="preserve">Graziano, M.S.A. &amp; Kastner, S. (2011) Human consciousness and its relationship to social neuroscience: A novel hypothesis. </w:t>
      </w:r>
      <w:r w:rsidRPr="00E807E6">
        <w:rPr>
          <w:rFonts w:ascii="Times New Roman" w:eastAsia="Aptos" w:hAnsi="Times New Roman" w:cs="Times New Roman"/>
          <w:i/>
          <w:iCs/>
        </w:rPr>
        <w:t>Cognitive Neuroscience</w:t>
      </w:r>
      <w:r w:rsidRPr="00E807E6">
        <w:rPr>
          <w:rFonts w:ascii="Times New Roman" w:eastAsia="Aptos" w:hAnsi="Times New Roman" w:cs="Times New Roman"/>
        </w:rPr>
        <w:t>, 2, 98–113.</w:t>
      </w:r>
    </w:p>
    <w:p w14:paraId="01E7B252" w14:textId="77777777" w:rsidR="001F3F18" w:rsidRPr="00E807E6" w:rsidRDefault="001F3F18" w:rsidP="009A06FF">
      <w:pPr>
        <w:spacing w:line="259" w:lineRule="auto"/>
        <w:rPr>
          <w:rFonts w:ascii="Times New Roman" w:eastAsia="Aptos" w:hAnsi="Times New Roman" w:cs="Times New Roman"/>
        </w:rPr>
      </w:pPr>
      <w:r w:rsidRPr="005820E9">
        <w:rPr>
          <w:rFonts w:ascii="Times New Roman" w:eastAsia="Aptos" w:hAnsi="Times New Roman" w:cs="Times New Roman"/>
        </w:rPr>
        <w:t>Gross</w:t>
      </w:r>
      <w:r>
        <w:rPr>
          <w:rFonts w:ascii="Times New Roman" w:eastAsia="Aptos" w:hAnsi="Times New Roman" w:cs="Times New Roman"/>
        </w:rPr>
        <w:t>,</w:t>
      </w:r>
      <w:r w:rsidRPr="005820E9">
        <w:rPr>
          <w:rFonts w:ascii="Times New Roman" w:eastAsia="Aptos" w:hAnsi="Times New Roman" w:cs="Times New Roman"/>
        </w:rPr>
        <w:t xml:space="preserve"> C</w:t>
      </w:r>
      <w:r>
        <w:rPr>
          <w:rFonts w:ascii="Times New Roman" w:eastAsia="Aptos" w:hAnsi="Times New Roman" w:cs="Times New Roman"/>
        </w:rPr>
        <w:t>.</w:t>
      </w:r>
      <w:r w:rsidRPr="005820E9">
        <w:rPr>
          <w:rFonts w:ascii="Times New Roman" w:eastAsia="Aptos" w:hAnsi="Times New Roman" w:cs="Times New Roman"/>
        </w:rPr>
        <w:t>G</w:t>
      </w:r>
      <w:r>
        <w:rPr>
          <w:rFonts w:ascii="Times New Roman" w:eastAsia="Aptos" w:hAnsi="Times New Roman" w:cs="Times New Roman"/>
        </w:rPr>
        <w:t>.</w:t>
      </w:r>
      <w:r w:rsidRPr="005820E9">
        <w:rPr>
          <w:rFonts w:ascii="Times New Roman" w:eastAsia="Aptos" w:hAnsi="Times New Roman" w:cs="Times New Roman"/>
        </w:rPr>
        <w:t xml:space="preserve"> (1999)</w:t>
      </w:r>
      <w:r>
        <w:rPr>
          <w:rFonts w:ascii="Times New Roman" w:eastAsia="Aptos" w:hAnsi="Times New Roman" w:cs="Times New Roman"/>
        </w:rPr>
        <w:t>.</w:t>
      </w:r>
      <w:r w:rsidRPr="005820E9">
        <w:rPr>
          <w:rFonts w:ascii="Times New Roman" w:eastAsia="Aptos" w:hAnsi="Times New Roman" w:cs="Times New Roman"/>
        </w:rPr>
        <w:t xml:space="preserve"> The fire that comes from the eye. </w:t>
      </w:r>
      <w:r w:rsidRPr="005820E9">
        <w:rPr>
          <w:rFonts w:ascii="Times New Roman" w:eastAsia="Aptos" w:hAnsi="Times New Roman" w:cs="Times New Roman"/>
          <w:i/>
          <w:iCs/>
        </w:rPr>
        <w:t>Neuroscientist</w:t>
      </w:r>
      <w:r>
        <w:rPr>
          <w:rFonts w:ascii="Times New Roman" w:eastAsia="Aptos" w:hAnsi="Times New Roman" w:cs="Times New Roman"/>
        </w:rPr>
        <w:t>,</w:t>
      </w:r>
      <w:r w:rsidRPr="005820E9">
        <w:rPr>
          <w:rFonts w:ascii="Times New Roman" w:eastAsia="Aptos" w:hAnsi="Times New Roman" w:cs="Times New Roman"/>
        </w:rPr>
        <w:t xml:space="preserve"> 5</w:t>
      </w:r>
      <w:r>
        <w:rPr>
          <w:rFonts w:ascii="Times New Roman" w:eastAsia="Aptos" w:hAnsi="Times New Roman" w:cs="Times New Roman"/>
        </w:rPr>
        <w:t xml:space="preserve">, </w:t>
      </w:r>
      <w:r w:rsidRPr="005820E9">
        <w:rPr>
          <w:rFonts w:ascii="Times New Roman" w:eastAsia="Aptos" w:hAnsi="Times New Roman" w:cs="Times New Roman"/>
        </w:rPr>
        <w:t>58–64.</w:t>
      </w:r>
    </w:p>
    <w:p w14:paraId="30B0A791"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Guterstam, A., Kean, H.H., Webb, T.W., Kean, F.S., &amp; Graziano, M.S.A. (2019). Implicit model of other people’s visual attention as an invisible, force-carrying beam projecting from the eyes. </w:t>
      </w:r>
      <w:r w:rsidRPr="00E807E6">
        <w:rPr>
          <w:rFonts w:ascii="Times New Roman" w:eastAsia="Calibri" w:hAnsi="Times New Roman" w:cs="Times New Roman"/>
          <w:i/>
          <w:iCs/>
        </w:rPr>
        <w:t>Proceedings of the National Academy of Sciences</w:t>
      </w:r>
      <w:r>
        <w:rPr>
          <w:rFonts w:ascii="Times New Roman" w:eastAsia="Calibri" w:hAnsi="Times New Roman" w:cs="Times New Roman"/>
          <w:i/>
          <w:iCs/>
        </w:rPr>
        <w:t xml:space="preserve"> of the USA</w:t>
      </w:r>
      <w:r w:rsidRPr="00E807E6">
        <w:rPr>
          <w:rFonts w:ascii="Times New Roman" w:eastAsia="Calibri" w:hAnsi="Times New Roman" w:cs="Times New Roman"/>
        </w:rPr>
        <w:t>, 116, 328–333.</w:t>
      </w:r>
    </w:p>
    <w:p w14:paraId="04192CDD" w14:textId="77777777" w:rsidR="001F3F18" w:rsidRPr="005820E9" w:rsidRDefault="001F3F18" w:rsidP="009A06FF">
      <w:pPr>
        <w:spacing w:line="259" w:lineRule="auto"/>
        <w:ind w:left="284" w:hanging="284"/>
        <w:rPr>
          <w:rFonts w:ascii="Times New Roman" w:eastAsia="Aptos" w:hAnsi="Times New Roman" w:cs="Times New Roman"/>
        </w:rPr>
      </w:pPr>
      <w:r w:rsidRPr="005820E9">
        <w:rPr>
          <w:rFonts w:ascii="Times New Roman" w:eastAsia="Aptos" w:hAnsi="Times New Roman" w:cs="Times New Roman"/>
        </w:rPr>
        <w:t>Guterstam,</w:t>
      </w:r>
      <w:r>
        <w:rPr>
          <w:rFonts w:ascii="Times New Roman" w:eastAsia="Aptos" w:hAnsi="Times New Roman" w:cs="Times New Roman"/>
        </w:rPr>
        <w:t xml:space="preserve"> A. &amp; </w:t>
      </w:r>
      <w:r w:rsidRPr="005820E9">
        <w:rPr>
          <w:rFonts w:ascii="Times New Roman" w:eastAsia="Aptos" w:hAnsi="Times New Roman" w:cs="Times New Roman"/>
        </w:rPr>
        <w:t>Graziano,</w:t>
      </w:r>
      <w:r>
        <w:rPr>
          <w:rFonts w:ascii="Times New Roman" w:eastAsia="Aptos" w:hAnsi="Times New Roman" w:cs="Times New Roman"/>
        </w:rPr>
        <w:t xml:space="preserve"> M..S.A. (2020). </w:t>
      </w:r>
      <w:r w:rsidRPr="005820E9">
        <w:rPr>
          <w:rFonts w:ascii="Times New Roman" w:eastAsia="Aptos" w:hAnsi="Times New Roman" w:cs="Times New Roman"/>
        </w:rPr>
        <w:t>Visual motion assists in social cognition,</w:t>
      </w:r>
      <w:r>
        <w:rPr>
          <w:rFonts w:ascii="Times New Roman" w:eastAsia="Aptos" w:hAnsi="Times New Roman" w:cs="Times New Roman"/>
        </w:rPr>
        <w:t xml:space="preserve"> </w:t>
      </w:r>
      <w:r w:rsidRPr="005820E9">
        <w:rPr>
          <w:rFonts w:ascii="Times New Roman" w:eastAsia="Aptos" w:hAnsi="Times New Roman" w:cs="Times New Roman"/>
          <w:i/>
          <w:iCs/>
        </w:rPr>
        <w:t>Proc</w:t>
      </w:r>
      <w:r>
        <w:rPr>
          <w:rFonts w:ascii="Times New Roman" w:eastAsia="Aptos" w:hAnsi="Times New Roman" w:cs="Times New Roman"/>
          <w:i/>
          <w:iCs/>
        </w:rPr>
        <w:t>eedings of the</w:t>
      </w:r>
      <w:r w:rsidRPr="005820E9">
        <w:rPr>
          <w:rFonts w:ascii="Times New Roman" w:eastAsia="Aptos" w:hAnsi="Times New Roman" w:cs="Times New Roman"/>
          <w:i/>
          <w:iCs/>
        </w:rPr>
        <w:t xml:space="preserve"> Nat</w:t>
      </w:r>
      <w:r>
        <w:rPr>
          <w:rFonts w:ascii="Times New Roman" w:eastAsia="Aptos" w:hAnsi="Times New Roman" w:cs="Times New Roman"/>
          <w:i/>
          <w:iCs/>
        </w:rPr>
        <w:t>ional</w:t>
      </w:r>
      <w:r w:rsidRPr="005820E9">
        <w:rPr>
          <w:rFonts w:ascii="Times New Roman" w:eastAsia="Aptos" w:hAnsi="Times New Roman" w:cs="Times New Roman"/>
          <w:i/>
          <w:iCs/>
        </w:rPr>
        <w:t xml:space="preserve"> Acad</w:t>
      </w:r>
      <w:r>
        <w:rPr>
          <w:rFonts w:ascii="Times New Roman" w:eastAsia="Aptos" w:hAnsi="Times New Roman" w:cs="Times New Roman"/>
          <w:i/>
          <w:iCs/>
        </w:rPr>
        <w:t>emy of</w:t>
      </w:r>
      <w:r w:rsidRPr="005820E9">
        <w:rPr>
          <w:rFonts w:ascii="Times New Roman" w:eastAsia="Aptos" w:hAnsi="Times New Roman" w:cs="Times New Roman"/>
          <w:i/>
          <w:iCs/>
        </w:rPr>
        <w:t xml:space="preserve"> Sci</w:t>
      </w:r>
      <w:r>
        <w:rPr>
          <w:rFonts w:ascii="Times New Roman" w:eastAsia="Aptos" w:hAnsi="Times New Roman" w:cs="Times New Roman"/>
          <w:i/>
          <w:iCs/>
        </w:rPr>
        <w:t>ences of the</w:t>
      </w:r>
      <w:r w:rsidRPr="005820E9">
        <w:rPr>
          <w:rFonts w:ascii="Times New Roman" w:eastAsia="Aptos" w:hAnsi="Times New Roman" w:cs="Times New Roman"/>
          <w:i/>
          <w:iCs/>
        </w:rPr>
        <w:t xml:space="preserve"> U.S.A.</w:t>
      </w:r>
      <w:r>
        <w:rPr>
          <w:rFonts w:ascii="Times New Roman" w:eastAsia="Aptos" w:hAnsi="Times New Roman" w:cs="Times New Roman"/>
        </w:rPr>
        <w:t xml:space="preserve">, </w:t>
      </w:r>
      <w:r w:rsidRPr="005820E9">
        <w:rPr>
          <w:rFonts w:ascii="Times New Roman" w:eastAsia="Aptos" w:hAnsi="Times New Roman" w:cs="Times New Roman"/>
        </w:rPr>
        <w:t>117 (50)</w:t>
      </w:r>
      <w:r>
        <w:rPr>
          <w:rFonts w:ascii="Times New Roman" w:eastAsia="Aptos" w:hAnsi="Times New Roman" w:cs="Times New Roman"/>
        </w:rPr>
        <w:t>,</w:t>
      </w:r>
      <w:r w:rsidRPr="005820E9">
        <w:rPr>
          <w:rFonts w:ascii="Times New Roman" w:eastAsia="Aptos" w:hAnsi="Times New Roman" w:cs="Times New Roman"/>
        </w:rPr>
        <w:t xml:space="preserve"> 32165-32168,</w:t>
      </w:r>
    </w:p>
    <w:p w14:paraId="54DAD3D4" w14:textId="77777777" w:rsidR="001F3F18" w:rsidRDefault="001F3F18" w:rsidP="009A06FF">
      <w:pPr>
        <w:spacing w:line="259" w:lineRule="auto"/>
        <w:ind w:left="284" w:hanging="284"/>
        <w:rPr>
          <w:rFonts w:ascii="Times New Roman" w:hAnsi="Times New Roman" w:cs="Times New Roman"/>
        </w:rPr>
      </w:pPr>
      <w:r w:rsidRPr="005820E9">
        <w:rPr>
          <w:rFonts w:ascii="Times New Roman" w:hAnsi="Times New Roman" w:cs="Times New Roman"/>
        </w:rPr>
        <w:t>Hampton, J. A. (2006). Concepts as prototypes. In B. H. Ross (Ed.),</w:t>
      </w:r>
      <w:r>
        <w:rPr>
          <w:rFonts w:ascii="Times New Roman" w:hAnsi="Times New Roman" w:cs="Times New Roman"/>
        </w:rPr>
        <w:t xml:space="preserve"> </w:t>
      </w:r>
      <w:r w:rsidRPr="005820E9">
        <w:rPr>
          <w:rFonts w:ascii="Times New Roman" w:hAnsi="Times New Roman" w:cs="Times New Roman"/>
          <w:i/>
          <w:iCs/>
        </w:rPr>
        <w:t xml:space="preserve">The </w:t>
      </w:r>
      <w:r>
        <w:rPr>
          <w:rFonts w:ascii="Times New Roman" w:hAnsi="Times New Roman" w:cs="Times New Roman"/>
          <w:i/>
          <w:iCs/>
        </w:rPr>
        <w:t>P</w:t>
      </w:r>
      <w:r w:rsidRPr="005820E9">
        <w:rPr>
          <w:rFonts w:ascii="Times New Roman" w:hAnsi="Times New Roman" w:cs="Times New Roman"/>
          <w:i/>
          <w:iCs/>
        </w:rPr>
        <w:t xml:space="preserve">sychology of </w:t>
      </w:r>
      <w:r>
        <w:rPr>
          <w:rFonts w:ascii="Times New Roman" w:hAnsi="Times New Roman" w:cs="Times New Roman"/>
          <w:i/>
          <w:iCs/>
        </w:rPr>
        <w:t>L</w:t>
      </w:r>
      <w:r w:rsidRPr="005820E9">
        <w:rPr>
          <w:rFonts w:ascii="Times New Roman" w:hAnsi="Times New Roman" w:cs="Times New Roman"/>
          <w:i/>
          <w:iCs/>
        </w:rPr>
        <w:t xml:space="preserve">earning and </w:t>
      </w:r>
      <w:r>
        <w:rPr>
          <w:rFonts w:ascii="Times New Roman" w:hAnsi="Times New Roman" w:cs="Times New Roman"/>
          <w:i/>
          <w:iCs/>
        </w:rPr>
        <w:t>M</w:t>
      </w:r>
      <w:r w:rsidRPr="005820E9">
        <w:rPr>
          <w:rFonts w:ascii="Times New Roman" w:hAnsi="Times New Roman" w:cs="Times New Roman"/>
          <w:i/>
          <w:iCs/>
        </w:rPr>
        <w:t xml:space="preserve">otivation: Advances </w:t>
      </w:r>
      <w:r>
        <w:rPr>
          <w:rFonts w:ascii="Times New Roman" w:hAnsi="Times New Roman" w:cs="Times New Roman"/>
          <w:i/>
          <w:iCs/>
        </w:rPr>
        <w:t>i</w:t>
      </w:r>
      <w:r w:rsidRPr="005820E9">
        <w:rPr>
          <w:rFonts w:ascii="Times New Roman" w:hAnsi="Times New Roman" w:cs="Times New Roman"/>
          <w:i/>
          <w:iCs/>
        </w:rPr>
        <w:t xml:space="preserve">n </w:t>
      </w:r>
      <w:r>
        <w:rPr>
          <w:rFonts w:ascii="Times New Roman" w:hAnsi="Times New Roman" w:cs="Times New Roman"/>
          <w:i/>
          <w:iCs/>
        </w:rPr>
        <w:t>R</w:t>
      </w:r>
      <w:r w:rsidRPr="005820E9">
        <w:rPr>
          <w:rFonts w:ascii="Times New Roman" w:hAnsi="Times New Roman" w:cs="Times New Roman"/>
          <w:i/>
          <w:iCs/>
        </w:rPr>
        <w:t xml:space="preserve">esearch and </w:t>
      </w:r>
      <w:r>
        <w:rPr>
          <w:rFonts w:ascii="Times New Roman" w:hAnsi="Times New Roman" w:cs="Times New Roman"/>
          <w:i/>
          <w:iCs/>
        </w:rPr>
        <w:t>T</w:t>
      </w:r>
      <w:r w:rsidRPr="005820E9">
        <w:rPr>
          <w:rFonts w:ascii="Times New Roman" w:hAnsi="Times New Roman" w:cs="Times New Roman"/>
          <w:i/>
          <w:iCs/>
        </w:rPr>
        <w:t>heory</w:t>
      </w:r>
      <w:r>
        <w:rPr>
          <w:rFonts w:ascii="Times New Roman" w:hAnsi="Times New Roman" w:cs="Times New Roman"/>
        </w:rPr>
        <w:t xml:space="preserve"> </w:t>
      </w:r>
      <w:r w:rsidRPr="005820E9">
        <w:rPr>
          <w:rFonts w:ascii="Times New Roman" w:hAnsi="Times New Roman" w:cs="Times New Roman"/>
        </w:rPr>
        <w:t>(pp. 79–113). Elsevier</w:t>
      </w:r>
      <w:r>
        <w:rPr>
          <w:rFonts w:ascii="Times New Roman" w:hAnsi="Times New Roman" w:cs="Times New Roman"/>
        </w:rPr>
        <w:t>.</w:t>
      </w:r>
    </w:p>
    <w:p w14:paraId="374D9320"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Hair, J.F., Black, W.C., Babin, B.J., &amp; Anderson, R.E. (2014). </w:t>
      </w:r>
      <w:r w:rsidRPr="00E807E6">
        <w:rPr>
          <w:rFonts w:ascii="Times New Roman" w:eastAsia="Calibri" w:hAnsi="Times New Roman" w:cs="Times New Roman"/>
          <w:i/>
          <w:iCs/>
        </w:rPr>
        <w:t>Multivariate data analysis: Pearson new international edition</w:t>
      </w:r>
      <w:r w:rsidRPr="00E807E6">
        <w:rPr>
          <w:rFonts w:ascii="Times New Roman" w:eastAsia="Calibri" w:hAnsi="Times New Roman" w:cs="Times New Roman"/>
        </w:rPr>
        <w:t>. Upper Saddle River: Pearson</w:t>
      </w:r>
    </w:p>
    <w:p w14:paraId="3611F8D5" w14:textId="77777777" w:rsidR="001F3F18" w:rsidRDefault="001F3F18" w:rsidP="009A06FF">
      <w:pPr>
        <w:spacing w:line="259" w:lineRule="auto"/>
        <w:ind w:left="284" w:hanging="284"/>
        <w:rPr>
          <w:rFonts w:ascii="Times New Roman" w:eastAsia="Calibri" w:hAnsi="Times New Roman" w:cs="Times New Roman"/>
        </w:rPr>
      </w:pPr>
      <w:r w:rsidRPr="00994F9C">
        <w:rPr>
          <w:rFonts w:ascii="Times New Roman" w:eastAsia="Calibri" w:hAnsi="Times New Roman" w:cs="Times New Roman"/>
        </w:rPr>
        <w:t xml:space="preserve">Harris, P., &amp; Gimenez, M. (2005). Children’s acceptance of conflicting testimony: The case of death. </w:t>
      </w:r>
      <w:r w:rsidRPr="00994F9C">
        <w:rPr>
          <w:rFonts w:ascii="Times New Roman" w:eastAsia="Calibri" w:hAnsi="Times New Roman" w:cs="Times New Roman"/>
          <w:i/>
          <w:iCs/>
        </w:rPr>
        <w:t>Journal of Cognition and Culture</w:t>
      </w:r>
      <w:r w:rsidRPr="00994F9C">
        <w:rPr>
          <w:rFonts w:ascii="Times New Roman" w:eastAsia="Calibri" w:hAnsi="Times New Roman" w:cs="Times New Roman"/>
        </w:rPr>
        <w:t>, 5(1–2), 143–164.</w:t>
      </w:r>
    </w:p>
    <w:p w14:paraId="241D9637" w14:textId="70B517FE" w:rsidR="006E3249" w:rsidRPr="00D97AD2" w:rsidRDefault="006E3249" w:rsidP="009A06FF">
      <w:pPr>
        <w:spacing w:line="259" w:lineRule="auto"/>
        <w:ind w:left="284" w:hanging="284"/>
        <w:rPr>
          <w:rFonts w:ascii="Times New Roman" w:eastAsia="Aptos" w:hAnsi="Times New Roman" w:cs="Times New Roman"/>
          <w:iCs/>
        </w:rPr>
      </w:pPr>
      <w:r w:rsidRPr="00D97AD2">
        <w:rPr>
          <w:rFonts w:ascii="Times New Roman" w:eastAsia="Aptos" w:hAnsi="Times New Roman" w:cs="Times New Roman"/>
          <w:iCs/>
        </w:rPr>
        <w:t>Hawkin</w:t>
      </w:r>
      <w:r w:rsidR="00D97AD2" w:rsidRPr="00D97AD2">
        <w:rPr>
          <w:rFonts w:ascii="Times New Roman" w:eastAsia="Aptos" w:hAnsi="Times New Roman" w:cs="Times New Roman"/>
          <w:iCs/>
        </w:rPr>
        <w:t>g</w:t>
      </w:r>
      <w:r w:rsidRPr="00D97AD2">
        <w:rPr>
          <w:rFonts w:ascii="Times New Roman" w:eastAsia="Aptos" w:hAnsi="Times New Roman" w:cs="Times New Roman"/>
          <w:iCs/>
        </w:rPr>
        <w:t xml:space="preserve">, S., &amp; </w:t>
      </w:r>
      <w:proofErr w:type="spellStart"/>
      <w:r w:rsidRPr="00D97AD2">
        <w:rPr>
          <w:rFonts w:ascii="Times New Roman" w:eastAsia="Aptos" w:hAnsi="Times New Roman" w:cs="Times New Roman"/>
          <w:iCs/>
        </w:rPr>
        <w:t>Mlodinov</w:t>
      </w:r>
      <w:proofErr w:type="spellEnd"/>
      <w:r w:rsidRPr="00D97AD2">
        <w:rPr>
          <w:rFonts w:ascii="Times New Roman" w:eastAsia="Aptos" w:hAnsi="Times New Roman" w:cs="Times New Roman"/>
          <w:iCs/>
        </w:rPr>
        <w:t xml:space="preserve">, </w:t>
      </w:r>
      <w:r w:rsidR="00BE1E71" w:rsidRPr="00D97AD2">
        <w:rPr>
          <w:rFonts w:ascii="Times New Roman" w:eastAsia="Aptos" w:hAnsi="Times New Roman" w:cs="Times New Roman"/>
          <w:iCs/>
        </w:rPr>
        <w:t xml:space="preserve">L. (2010). </w:t>
      </w:r>
      <w:r w:rsidR="00BE1E71" w:rsidRPr="00D97AD2">
        <w:rPr>
          <w:rFonts w:ascii="Times New Roman" w:eastAsia="Aptos" w:hAnsi="Times New Roman" w:cs="Times New Roman"/>
          <w:i/>
        </w:rPr>
        <w:t>The Grand Design</w:t>
      </w:r>
      <w:r w:rsidR="00BE1E71" w:rsidRPr="00D97AD2">
        <w:rPr>
          <w:rFonts w:ascii="Times New Roman" w:eastAsia="Aptos" w:hAnsi="Times New Roman" w:cs="Times New Roman"/>
          <w:iCs/>
        </w:rPr>
        <w:t xml:space="preserve">. </w:t>
      </w:r>
      <w:r w:rsidR="00923730" w:rsidRPr="00D97AD2">
        <w:rPr>
          <w:rFonts w:ascii="Times New Roman" w:eastAsia="Aptos" w:hAnsi="Times New Roman" w:cs="Times New Roman"/>
          <w:iCs/>
        </w:rPr>
        <w:t xml:space="preserve">New York: </w:t>
      </w:r>
      <w:r w:rsidR="0087309A" w:rsidRPr="00D97AD2">
        <w:rPr>
          <w:rFonts w:ascii="Times New Roman" w:eastAsia="Aptos" w:hAnsi="Times New Roman" w:cs="Times New Roman"/>
          <w:iCs/>
        </w:rPr>
        <w:t>Bantam</w:t>
      </w:r>
    </w:p>
    <w:p w14:paraId="2115221D" w14:textId="618786AD" w:rsidR="00BC1394" w:rsidRPr="00D97AD2" w:rsidRDefault="00BC1394" w:rsidP="009A06FF">
      <w:pPr>
        <w:spacing w:line="259" w:lineRule="auto"/>
        <w:ind w:left="284" w:hanging="284"/>
        <w:rPr>
          <w:rFonts w:ascii="Times New Roman" w:eastAsia="Aptos" w:hAnsi="Times New Roman" w:cs="Times New Roman"/>
          <w:iCs/>
        </w:rPr>
      </w:pPr>
      <w:r w:rsidRPr="00D97AD2">
        <w:rPr>
          <w:rFonts w:ascii="Times New Roman" w:eastAsia="Aptos" w:hAnsi="Times New Roman" w:cs="Times New Roman"/>
          <w:iCs/>
        </w:rPr>
        <w:t xml:space="preserve">Hoffman, D.D., Singh, M, &amp; Prakash, C. (2015). The </w:t>
      </w:r>
      <w:r w:rsidR="00884002" w:rsidRPr="00D97AD2">
        <w:rPr>
          <w:rFonts w:ascii="Times New Roman" w:eastAsia="Aptos" w:hAnsi="Times New Roman" w:cs="Times New Roman"/>
          <w:iCs/>
        </w:rPr>
        <w:t>i</w:t>
      </w:r>
      <w:r w:rsidRPr="00D97AD2">
        <w:rPr>
          <w:rFonts w:ascii="Times New Roman" w:eastAsia="Aptos" w:hAnsi="Times New Roman" w:cs="Times New Roman"/>
          <w:iCs/>
        </w:rPr>
        <w:t xml:space="preserve">nterface </w:t>
      </w:r>
      <w:r w:rsidR="00884002" w:rsidRPr="00D97AD2">
        <w:rPr>
          <w:rFonts w:ascii="Times New Roman" w:eastAsia="Aptos" w:hAnsi="Times New Roman" w:cs="Times New Roman"/>
          <w:iCs/>
        </w:rPr>
        <w:t>t</w:t>
      </w:r>
      <w:r w:rsidRPr="00D97AD2">
        <w:rPr>
          <w:rFonts w:ascii="Times New Roman" w:eastAsia="Aptos" w:hAnsi="Times New Roman" w:cs="Times New Roman"/>
          <w:iCs/>
        </w:rPr>
        <w:t xml:space="preserve">heory of </w:t>
      </w:r>
      <w:r w:rsidR="00884002" w:rsidRPr="00D97AD2">
        <w:rPr>
          <w:rFonts w:ascii="Times New Roman" w:eastAsia="Aptos" w:hAnsi="Times New Roman" w:cs="Times New Roman"/>
          <w:iCs/>
        </w:rPr>
        <w:t>p</w:t>
      </w:r>
      <w:r w:rsidRPr="00D97AD2">
        <w:rPr>
          <w:rFonts w:ascii="Times New Roman" w:eastAsia="Aptos" w:hAnsi="Times New Roman" w:cs="Times New Roman"/>
          <w:iCs/>
        </w:rPr>
        <w:t xml:space="preserve">erception. </w:t>
      </w:r>
      <w:r w:rsidRPr="00D97AD2">
        <w:rPr>
          <w:rFonts w:ascii="Times New Roman" w:eastAsia="Aptos" w:hAnsi="Times New Roman" w:cs="Times New Roman"/>
          <w:i/>
        </w:rPr>
        <w:t>Psychon</w:t>
      </w:r>
      <w:r w:rsidR="000E3CDE" w:rsidRPr="00D97AD2">
        <w:rPr>
          <w:rFonts w:ascii="Times New Roman" w:eastAsia="Aptos" w:hAnsi="Times New Roman" w:cs="Times New Roman"/>
          <w:i/>
        </w:rPr>
        <w:t>omic</w:t>
      </w:r>
      <w:r w:rsidRPr="00D97AD2">
        <w:rPr>
          <w:rFonts w:ascii="Times New Roman" w:eastAsia="Aptos" w:hAnsi="Times New Roman" w:cs="Times New Roman"/>
          <w:i/>
        </w:rPr>
        <w:t xml:space="preserve"> Bull</w:t>
      </w:r>
      <w:r w:rsidR="000E3CDE" w:rsidRPr="00D97AD2">
        <w:rPr>
          <w:rFonts w:ascii="Times New Roman" w:eastAsia="Aptos" w:hAnsi="Times New Roman" w:cs="Times New Roman"/>
          <w:i/>
        </w:rPr>
        <w:t>etin and</w:t>
      </w:r>
      <w:r w:rsidRPr="00D97AD2">
        <w:rPr>
          <w:rFonts w:ascii="Times New Roman" w:eastAsia="Aptos" w:hAnsi="Times New Roman" w:cs="Times New Roman"/>
          <w:i/>
        </w:rPr>
        <w:t xml:space="preserve"> Rev</w:t>
      </w:r>
      <w:r w:rsidR="000E3CDE" w:rsidRPr="00D97AD2">
        <w:rPr>
          <w:rFonts w:ascii="Times New Roman" w:eastAsia="Aptos" w:hAnsi="Times New Roman" w:cs="Times New Roman"/>
          <w:i/>
        </w:rPr>
        <w:t>iew,</w:t>
      </w:r>
      <w:r w:rsidR="000E3CDE" w:rsidRPr="00D97AD2">
        <w:rPr>
          <w:rFonts w:ascii="Times New Roman" w:eastAsia="Aptos" w:hAnsi="Times New Roman" w:cs="Times New Roman"/>
          <w:iCs/>
        </w:rPr>
        <w:t xml:space="preserve"> </w:t>
      </w:r>
      <w:r w:rsidRPr="00D97AD2">
        <w:rPr>
          <w:rFonts w:ascii="Times New Roman" w:eastAsia="Aptos" w:hAnsi="Times New Roman" w:cs="Times New Roman"/>
          <w:iCs/>
        </w:rPr>
        <w:t>22(6)</w:t>
      </w:r>
      <w:r w:rsidR="000E3CDE" w:rsidRPr="00D97AD2">
        <w:rPr>
          <w:rFonts w:ascii="Times New Roman" w:eastAsia="Aptos" w:hAnsi="Times New Roman" w:cs="Times New Roman"/>
          <w:iCs/>
        </w:rPr>
        <w:t>,</w:t>
      </w:r>
      <w:r w:rsidR="00884002" w:rsidRPr="00D97AD2">
        <w:rPr>
          <w:rFonts w:ascii="Times New Roman" w:eastAsia="Aptos" w:hAnsi="Times New Roman" w:cs="Times New Roman"/>
          <w:iCs/>
        </w:rPr>
        <w:t xml:space="preserve"> </w:t>
      </w:r>
      <w:r w:rsidRPr="00D97AD2">
        <w:rPr>
          <w:rFonts w:ascii="Times New Roman" w:eastAsia="Aptos" w:hAnsi="Times New Roman" w:cs="Times New Roman"/>
          <w:iCs/>
        </w:rPr>
        <w:t>1480-506.</w:t>
      </w:r>
    </w:p>
    <w:p w14:paraId="6DC5CD0D" w14:textId="61205F37" w:rsidR="00391C25" w:rsidRDefault="00391C25" w:rsidP="009A06FF">
      <w:pPr>
        <w:spacing w:line="259" w:lineRule="auto"/>
        <w:ind w:left="284" w:hanging="284"/>
        <w:rPr>
          <w:rFonts w:ascii="Times New Roman" w:eastAsia="Aptos" w:hAnsi="Times New Roman" w:cs="Times New Roman"/>
          <w:iCs/>
        </w:rPr>
      </w:pPr>
      <w:r w:rsidRPr="00D97AD2">
        <w:rPr>
          <w:rFonts w:ascii="Times New Roman" w:eastAsia="Aptos" w:hAnsi="Times New Roman" w:cs="Times New Roman"/>
          <w:iCs/>
        </w:rPr>
        <w:t xml:space="preserve">Hohwy, J. 2013. </w:t>
      </w:r>
      <w:r w:rsidRPr="00D97AD2">
        <w:rPr>
          <w:rFonts w:ascii="Times New Roman" w:eastAsia="Aptos" w:hAnsi="Times New Roman" w:cs="Times New Roman"/>
          <w:i/>
        </w:rPr>
        <w:t>The Predictive Mind</w:t>
      </w:r>
      <w:r w:rsidRPr="00D97AD2">
        <w:rPr>
          <w:rFonts w:ascii="Times New Roman" w:eastAsia="Aptos" w:hAnsi="Times New Roman" w:cs="Times New Roman"/>
          <w:iCs/>
        </w:rPr>
        <w:t>. Oxford: OUP.</w:t>
      </w:r>
    </w:p>
    <w:p w14:paraId="6A83E4C9" w14:textId="5E07D6BC" w:rsidR="001F3F18" w:rsidRPr="00E807E6" w:rsidRDefault="001F3F18" w:rsidP="009A06FF">
      <w:pPr>
        <w:spacing w:line="259" w:lineRule="auto"/>
        <w:ind w:left="284" w:hanging="284"/>
        <w:rPr>
          <w:rFonts w:ascii="Times New Roman" w:eastAsia="Aptos" w:hAnsi="Times New Roman" w:cs="Times New Roman"/>
          <w:iCs/>
        </w:rPr>
      </w:pPr>
      <w:r w:rsidRPr="00E807E6">
        <w:rPr>
          <w:rFonts w:ascii="Times New Roman" w:eastAsia="Aptos" w:hAnsi="Times New Roman" w:cs="Times New Roman"/>
          <w:iCs/>
        </w:rPr>
        <w:t xml:space="preserve">Hume, D. (1739-40/2011). </w:t>
      </w:r>
      <w:r w:rsidRPr="00E807E6">
        <w:rPr>
          <w:rFonts w:ascii="Times New Roman" w:eastAsia="Aptos" w:hAnsi="Times New Roman" w:cs="Times New Roman"/>
          <w:i/>
        </w:rPr>
        <w:t>A Treatise of Human Nature</w:t>
      </w:r>
      <w:r w:rsidRPr="00E807E6">
        <w:rPr>
          <w:rFonts w:ascii="Times New Roman" w:eastAsia="Aptos" w:hAnsi="Times New Roman" w:cs="Times New Roman"/>
          <w:iCs/>
        </w:rPr>
        <w:t xml:space="preserve">, ed. by D.F. </w:t>
      </w:r>
      <w:r>
        <w:rPr>
          <w:rFonts w:ascii="Times New Roman" w:eastAsia="Aptos" w:hAnsi="Times New Roman" w:cs="Times New Roman"/>
          <w:iCs/>
        </w:rPr>
        <w:t>&amp;</w:t>
      </w:r>
      <w:r w:rsidRPr="00E807E6">
        <w:rPr>
          <w:rFonts w:ascii="Times New Roman" w:eastAsia="Aptos" w:hAnsi="Times New Roman" w:cs="Times New Roman"/>
          <w:iCs/>
        </w:rPr>
        <w:t xml:space="preserve"> M.J. Norton. Oxford: OUP</w:t>
      </w:r>
    </w:p>
    <w:p w14:paraId="60ECD1F4"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Jackman, M.R. (1973). Education and prejudice or education and response-set? </w:t>
      </w:r>
      <w:r w:rsidRPr="00E807E6">
        <w:rPr>
          <w:rFonts w:ascii="Times New Roman" w:eastAsia="Calibri" w:hAnsi="Times New Roman" w:cs="Times New Roman"/>
          <w:i/>
          <w:iCs/>
        </w:rPr>
        <w:t xml:space="preserve">American Sociological Review </w:t>
      </w:r>
      <w:r w:rsidRPr="00E807E6">
        <w:rPr>
          <w:rFonts w:ascii="Times New Roman" w:eastAsia="Calibri" w:hAnsi="Times New Roman" w:cs="Times New Roman"/>
        </w:rPr>
        <w:t>38(3), 327-339.</w:t>
      </w:r>
    </w:p>
    <w:p w14:paraId="783F5CCC" w14:textId="77777777" w:rsidR="001F3F18" w:rsidRPr="00E807E6" w:rsidRDefault="001F3F18" w:rsidP="009A06FF">
      <w:pPr>
        <w:widowControl w:val="0"/>
        <w:spacing w:line="259" w:lineRule="auto"/>
        <w:ind w:left="284" w:hanging="284"/>
        <w:rPr>
          <w:rFonts w:ascii="Times New Roman" w:eastAsia="Calibri" w:hAnsi="Times New Roman" w:cs="Times New Roman"/>
          <w:lang w:val="en-US"/>
        </w:rPr>
      </w:pPr>
      <w:r w:rsidRPr="00E807E6">
        <w:rPr>
          <w:rFonts w:ascii="Times New Roman" w:eastAsia="Calibri" w:hAnsi="Times New Roman" w:cs="Times New Roman"/>
          <w:lang w:val="en-US"/>
        </w:rPr>
        <w:t xml:space="preserve">Jackson, F. (1977). </w:t>
      </w:r>
      <w:r w:rsidRPr="00E807E6">
        <w:rPr>
          <w:rFonts w:ascii="Times New Roman" w:eastAsia="Calibri" w:hAnsi="Times New Roman" w:cs="Times New Roman"/>
          <w:i/>
          <w:lang w:val="en-US"/>
        </w:rPr>
        <w:t>Perception. A Representative Theory</w:t>
      </w:r>
      <w:r w:rsidRPr="00E807E6">
        <w:rPr>
          <w:rFonts w:ascii="Times New Roman" w:eastAsia="Calibri" w:hAnsi="Times New Roman" w:cs="Times New Roman"/>
          <w:lang w:val="en-US"/>
        </w:rPr>
        <w:t>. Cambridge: CUP.</w:t>
      </w:r>
    </w:p>
    <w:p w14:paraId="447269C3" w14:textId="77777777" w:rsidR="001F3F18" w:rsidRPr="00EF113E" w:rsidRDefault="001F3F18" w:rsidP="009A06FF">
      <w:pPr>
        <w:widowControl w:val="0"/>
        <w:spacing w:line="259" w:lineRule="auto"/>
        <w:ind w:left="284" w:hanging="284"/>
        <w:rPr>
          <w:rFonts w:ascii="Times New Roman" w:eastAsia="Calibri" w:hAnsi="Times New Roman" w:cs="Times New Roman"/>
        </w:rPr>
      </w:pPr>
      <w:r>
        <w:rPr>
          <w:rFonts w:ascii="Times New Roman" w:eastAsia="Calibri" w:hAnsi="Times New Roman" w:cs="Times New Roman"/>
        </w:rPr>
        <w:t xml:space="preserve">Kindermann, D. &amp; </w:t>
      </w:r>
      <w:proofErr w:type="spellStart"/>
      <w:r>
        <w:rPr>
          <w:rFonts w:ascii="Times New Roman" w:eastAsia="Calibri" w:hAnsi="Times New Roman" w:cs="Times New Roman"/>
        </w:rPr>
        <w:t>Onofri</w:t>
      </w:r>
      <w:proofErr w:type="spellEnd"/>
      <w:r>
        <w:rPr>
          <w:rFonts w:ascii="Times New Roman" w:eastAsia="Calibri" w:hAnsi="Times New Roman" w:cs="Times New Roman"/>
        </w:rPr>
        <w:t xml:space="preserve">, C. (2021) The Fragmented Mind: An Introduction. In C. </w:t>
      </w:r>
      <w:proofErr w:type="spellStart"/>
      <w:r w:rsidRPr="00E807E6">
        <w:rPr>
          <w:rFonts w:ascii="Times New Roman" w:eastAsia="Calibri" w:hAnsi="Times New Roman" w:cs="Times New Roman"/>
        </w:rPr>
        <w:t>Borgoni</w:t>
      </w:r>
      <w:proofErr w:type="spellEnd"/>
      <w:r w:rsidRPr="00E807E6">
        <w:rPr>
          <w:rFonts w:ascii="Times New Roman" w:eastAsia="Calibri" w:hAnsi="Times New Roman" w:cs="Times New Roman"/>
        </w:rPr>
        <w:t xml:space="preserve">, </w:t>
      </w:r>
      <w:r>
        <w:rPr>
          <w:rFonts w:ascii="Times New Roman" w:eastAsia="Calibri" w:hAnsi="Times New Roman" w:cs="Times New Roman"/>
        </w:rPr>
        <w:t xml:space="preserve">D. </w:t>
      </w:r>
      <w:r w:rsidRPr="00E807E6">
        <w:rPr>
          <w:rFonts w:ascii="Times New Roman" w:eastAsia="Calibri" w:hAnsi="Times New Roman" w:cs="Times New Roman"/>
        </w:rPr>
        <w:t xml:space="preserve">Kindermann &amp; </w:t>
      </w:r>
      <w:r>
        <w:rPr>
          <w:rFonts w:ascii="Times New Roman" w:eastAsia="Calibri" w:hAnsi="Times New Roman" w:cs="Times New Roman"/>
        </w:rPr>
        <w:t xml:space="preserve">A. </w:t>
      </w:r>
      <w:proofErr w:type="spellStart"/>
      <w:r w:rsidRPr="00E807E6">
        <w:rPr>
          <w:rFonts w:ascii="Times New Roman" w:eastAsia="Calibri" w:hAnsi="Times New Roman" w:cs="Times New Roman"/>
        </w:rPr>
        <w:t>Onofri</w:t>
      </w:r>
      <w:proofErr w:type="spellEnd"/>
      <w:r w:rsidRPr="00E807E6">
        <w:rPr>
          <w:rFonts w:ascii="Times New Roman" w:eastAsia="Calibri" w:hAnsi="Times New Roman" w:cs="Times New Roman"/>
        </w:rPr>
        <w:t xml:space="preserve"> (Eds.)</w:t>
      </w:r>
      <w:r>
        <w:rPr>
          <w:rFonts w:ascii="Times New Roman" w:eastAsia="Calibri" w:hAnsi="Times New Roman" w:cs="Times New Roman"/>
        </w:rPr>
        <w:t>,</w:t>
      </w:r>
      <w:r w:rsidRPr="00E807E6">
        <w:rPr>
          <w:rFonts w:ascii="Times New Roman" w:eastAsia="Calibri" w:hAnsi="Times New Roman" w:cs="Times New Roman"/>
        </w:rPr>
        <w:t xml:space="preserve"> </w:t>
      </w:r>
      <w:r w:rsidRPr="00E807E6">
        <w:rPr>
          <w:rFonts w:ascii="Times New Roman" w:eastAsia="Calibri" w:hAnsi="Times New Roman" w:cs="Times New Roman"/>
          <w:i/>
          <w:iCs/>
        </w:rPr>
        <w:t>The Fragmented Mind</w:t>
      </w:r>
      <w:r w:rsidRPr="00E807E6">
        <w:rPr>
          <w:rFonts w:ascii="Times New Roman" w:eastAsia="Calibri" w:hAnsi="Times New Roman" w:cs="Times New Roman"/>
        </w:rPr>
        <w:t xml:space="preserve"> </w:t>
      </w:r>
      <w:r>
        <w:rPr>
          <w:rFonts w:ascii="Times New Roman" w:eastAsia="Calibri" w:hAnsi="Times New Roman" w:cs="Times New Roman"/>
        </w:rPr>
        <w:t xml:space="preserve">(pp. 1-34). </w:t>
      </w:r>
      <w:r w:rsidRPr="00E807E6">
        <w:rPr>
          <w:rFonts w:ascii="Times New Roman" w:eastAsia="Calibri" w:hAnsi="Times New Roman" w:cs="Times New Roman"/>
        </w:rPr>
        <w:t>Oxford: OUP.</w:t>
      </w:r>
    </w:p>
    <w:p w14:paraId="7C812482" w14:textId="226D6662" w:rsidR="001F3F18" w:rsidRDefault="001F3F18" w:rsidP="009A06FF">
      <w:pPr>
        <w:widowControl w:val="0"/>
        <w:spacing w:line="259" w:lineRule="auto"/>
        <w:ind w:left="284" w:hanging="284"/>
        <w:jc w:val="both"/>
        <w:rPr>
          <w:rFonts w:ascii="Times New Roman" w:hAnsi="Times New Roman" w:cs="Times New Roman"/>
          <w:iCs/>
        </w:rPr>
      </w:pPr>
      <w:r>
        <w:rPr>
          <w:rFonts w:ascii="Times New Roman" w:hAnsi="Times New Roman" w:cs="Times New Roman"/>
          <w:iCs/>
        </w:rPr>
        <w:t>Knobe, J. (</w:t>
      </w:r>
      <w:r w:rsidR="002C559A">
        <w:rPr>
          <w:rFonts w:ascii="Times New Roman" w:hAnsi="Times New Roman" w:cs="Times New Roman"/>
          <w:iCs/>
        </w:rPr>
        <w:t>2026</w:t>
      </w:r>
      <w:r>
        <w:rPr>
          <w:rFonts w:ascii="Times New Roman" w:hAnsi="Times New Roman" w:cs="Times New Roman"/>
          <w:iCs/>
        </w:rPr>
        <w:t xml:space="preserve">). Conflicting intuitions. </w:t>
      </w:r>
      <w:r w:rsidRPr="009B7B20">
        <w:rPr>
          <w:rFonts w:ascii="Times New Roman" w:hAnsi="Times New Roman" w:cs="Times New Roman"/>
          <w:i/>
        </w:rPr>
        <w:t>Ergo</w:t>
      </w:r>
      <w:r w:rsidR="00507B42">
        <w:rPr>
          <w:rFonts w:ascii="Times New Roman" w:hAnsi="Times New Roman" w:cs="Times New Roman"/>
          <w:iCs/>
        </w:rPr>
        <w:t xml:space="preserve">, </w:t>
      </w:r>
      <w:r w:rsidR="00507B42" w:rsidRPr="00507B42">
        <w:rPr>
          <w:rFonts w:ascii="Times New Roman" w:hAnsi="Times New Roman" w:cs="Times New Roman"/>
          <w:iCs/>
        </w:rPr>
        <w:t>13</w:t>
      </w:r>
      <w:r w:rsidR="00507B42">
        <w:rPr>
          <w:rFonts w:ascii="Times New Roman" w:hAnsi="Times New Roman" w:cs="Times New Roman"/>
          <w:iCs/>
        </w:rPr>
        <w:t>(</w:t>
      </w:r>
      <w:r w:rsidR="00507B42" w:rsidRPr="00507B42">
        <w:rPr>
          <w:rFonts w:ascii="Times New Roman" w:hAnsi="Times New Roman" w:cs="Times New Roman"/>
          <w:iCs/>
        </w:rPr>
        <w:t>5</w:t>
      </w:r>
      <w:r w:rsidR="00507B42">
        <w:rPr>
          <w:rFonts w:ascii="Times New Roman" w:hAnsi="Times New Roman" w:cs="Times New Roman"/>
          <w:iCs/>
        </w:rPr>
        <w:t>)</w:t>
      </w:r>
      <w:r w:rsidR="00507B42" w:rsidRPr="00507B42">
        <w:rPr>
          <w:rFonts w:ascii="Times New Roman" w:hAnsi="Times New Roman" w:cs="Times New Roman"/>
          <w:iCs/>
        </w:rPr>
        <w:t xml:space="preserve">. </w:t>
      </w:r>
      <w:hyperlink r:id="rId23" w:history="1">
        <w:r w:rsidR="00A1122E" w:rsidRPr="00320B94">
          <w:rPr>
            <w:rStyle w:val="Hyperlink"/>
            <w:rFonts w:ascii="Times New Roman" w:hAnsi="Times New Roman" w:cs="Times New Roman"/>
            <w:iCs/>
          </w:rPr>
          <w:t>https://doi.org/10.3998/ergo.9262</w:t>
        </w:r>
      </w:hyperlink>
    </w:p>
    <w:p w14:paraId="01628578" w14:textId="77777777" w:rsidR="001F3F18" w:rsidRPr="00994F9C" w:rsidRDefault="001F3F18" w:rsidP="009A06FF">
      <w:pPr>
        <w:spacing w:line="259" w:lineRule="auto"/>
        <w:ind w:left="284" w:hanging="284"/>
        <w:rPr>
          <w:rFonts w:ascii="Times New Roman" w:eastAsia="Calibri" w:hAnsi="Times New Roman" w:cs="Times New Roman"/>
        </w:rPr>
      </w:pPr>
      <w:r w:rsidRPr="00994F9C">
        <w:rPr>
          <w:rFonts w:ascii="Times New Roman" w:eastAsia="Calibri" w:hAnsi="Times New Roman" w:cs="Times New Roman"/>
        </w:rPr>
        <w:t xml:space="preserve">Lane, J.D., Zhu, L., Evans, E.M., &amp; Wellman, H.M. (2016). Developing </w:t>
      </w:r>
      <w:r>
        <w:rPr>
          <w:rFonts w:ascii="Times New Roman" w:eastAsia="Calibri" w:hAnsi="Times New Roman" w:cs="Times New Roman"/>
        </w:rPr>
        <w:t>c</w:t>
      </w:r>
      <w:r w:rsidRPr="00994F9C">
        <w:rPr>
          <w:rFonts w:ascii="Times New Roman" w:eastAsia="Calibri" w:hAnsi="Times New Roman" w:cs="Times New Roman"/>
        </w:rPr>
        <w:t xml:space="preserve">oncepts of the </w:t>
      </w:r>
      <w:r>
        <w:rPr>
          <w:rFonts w:ascii="Times New Roman" w:eastAsia="Calibri" w:hAnsi="Times New Roman" w:cs="Times New Roman"/>
        </w:rPr>
        <w:t>m</w:t>
      </w:r>
      <w:r w:rsidRPr="00994F9C">
        <w:rPr>
          <w:rFonts w:ascii="Times New Roman" w:eastAsia="Calibri" w:hAnsi="Times New Roman" w:cs="Times New Roman"/>
        </w:rPr>
        <w:t xml:space="preserve">ind, </w:t>
      </w:r>
      <w:r>
        <w:rPr>
          <w:rFonts w:ascii="Times New Roman" w:eastAsia="Calibri" w:hAnsi="Times New Roman" w:cs="Times New Roman"/>
        </w:rPr>
        <w:t>b</w:t>
      </w:r>
      <w:r w:rsidRPr="00994F9C">
        <w:rPr>
          <w:rFonts w:ascii="Times New Roman" w:eastAsia="Calibri" w:hAnsi="Times New Roman" w:cs="Times New Roman"/>
        </w:rPr>
        <w:t xml:space="preserve">ody, and </w:t>
      </w:r>
      <w:r>
        <w:rPr>
          <w:rFonts w:ascii="Times New Roman" w:eastAsia="Calibri" w:hAnsi="Times New Roman" w:cs="Times New Roman"/>
        </w:rPr>
        <w:t>a</w:t>
      </w:r>
      <w:r w:rsidRPr="00994F9C">
        <w:rPr>
          <w:rFonts w:ascii="Times New Roman" w:eastAsia="Calibri" w:hAnsi="Times New Roman" w:cs="Times New Roman"/>
        </w:rPr>
        <w:t xml:space="preserve">fterlife: Exploring the </w:t>
      </w:r>
      <w:r>
        <w:rPr>
          <w:rFonts w:ascii="Times New Roman" w:eastAsia="Calibri" w:hAnsi="Times New Roman" w:cs="Times New Roman"/>
        </w:rPr>
        <w:t>r</w:t>
      </w:r>
      <w:r w:rsidRPr="00994F9C">
        <w:rPr>
          <w:rFonts w:ascii="Times New Roman" w:eastAsia="Calibri" w:hAnsi="Times New Roman" w:cs="Times New Roman"/>
        </w:rPr>
        <w:t xml:space="preserve">oles of </w:t>
      </w:r>
      <w:r>
        <w:rPr>
          <w:rFonts w:ascii="Times New Roman" w:eastAsia="Calibri" w:hAnsi="Times New Roman" w:cs="Times New Roman"/>
        </w:rPr>
        <w:t>n</w:t>
      </w:r>
      <w:r w:rsidRPr="00994F9C">
        <w:rPr>
          <w:rFonts w:ascii="Times New Roman" w:eastAsia="Calibri" w:hAnsi="Times New Roman" w:cs="Times New Roman"/>
        </w:rPr>
        <w:t xml:space="preserve">arrative </w:t>
      </w:r>
      <w:r>
        <w:rPr>
          <w:rFonts w:ascii="Times New Roman" w:eastAsia="Calibri" w:hAnsi="Times New Roman" w:cs="Times New Roman"/>
        </w:rPr>
        <w:t>c</w:t>
      </w:r>
      <w:r w:rsidRPr="00994F9C">
        <w:rPr>
          <w:rFonts w:ascii="Times New Roman" w:eastAsia="Calibri" w:hAnsi="Times New Roman" w:cs="Times New Roman"/>
        </w:rPr>
        <w:t xml:space="preserve">ontext and </w:t>
      </w:r>
      <w:r>
        <w:rPr>
          <w:rFonts w:ascii="Times New Roman" w:eastAsia="Calibri" w:hAnsi="Times New Roman" w:cs="Times New Roman"/>
        </w:rPr>
        <w:t>c</w:t>
      </w:r>
      <w:r w:rsidRPr="00994F9C">
        <w:rPr>
          <w:rFonts w:ascii="Times New Roman" w:eastAsia="Calibri" w:hAnsi="Times New Roman" w:cs="Times New Roman"/>
        </w:rPr>
        <w:t>ulture.</w:t>
      </w:r>
      <w:r>
        <w:rPr>
          <w:rFonts w:ascii="Times New Roman" w:eastAsia="Calibri" w:hAnsi="Times New Roman" w:cs="Times New Roman"/>
        </w:rPr>
        <w:t xml:space="preserve"> </w:t>
      </w:r>
      <w:r w:rsidRPr="00994F9C">
        <w:rPr>
          <w:rFonts w:ascii="Times New Roman" w:eastAsia="Calibri" w:hAnsi="Times New Roman" w:cs="Times New Roman"/>
          <w:i/>
          <w:iCs/>
        </w:rPr>
        <w:t>Journal of Cognition and Culture</w:t>
      </w:r>
      <w:r w:rsidRPr="00994F9C">
        <w:rPr>
          <w:rFonts w:ascii="Times New Roman" w:eastAsia="Calibri" w:hAnsi="Times New Roman" w:cs="Times New Roman"/>
        </w:rPr>
        <w:t>,</w:t>
      </w:r>
      <w:r>
        <w:rPr>
          <w:rFonts w:ascii="Times New Roman" w:eastAsia="Calibri" w:hAnsi="Times New Roman" w:cs="Times New Roman"/>
        </w:rPr>
        <w:t xml:space="preserve"> </w:t>
      </w:r>
      <w:r w:rsidRPr="00994F9C">
        <w:rPr>
          <w:rFonts w:ascii="Times New Roman" w:eastAsia="Calibri" w:hAnsi="Times New Roman" w:cs="Times New Roman"/>
          <w:i/>
          <w:iCs/>
        </w:rPr>
        <w:t>16</w:t>
      </w:r>
      <w:r w:rsidRPr="00994F9C">
        <w:rPr>
          <w:rFonts w:ascii="Times New Roman" w:eastAsia="Calibri" w:hAnsi="Times New Roman" w:cs="Times New Roman"/>
        </w:rPr>
        <w:t>(1-2), 50-82</w:t>
      </w:r>
    </w:p>
    <w:p w14:paraId="3BA6F1FC" w14:textId="65415CC8"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Legare, C.H., &amp; Gelman, S.A. (2008). Bewitchment, biology, or both: The co-existence of natural and supernatural explanatory frameworks across development. </w:t>
      </w:r>
      <w:r w:rsidRPr="00E807E6">
        <w:rPr>
          <w:rFonts w:ascii="Times New Roman" w:eastAsia="Calibri" w:hAnsi="Times New Roman" w:cs="Times New Roman"/>
          <w:i/>
          <w:iCs/>
        </w:rPr>
        <w:t>Cognitive Science</w:t>
      </w:r>
      <w:r w:rsidRPr="00E807E6">
        <w:rPr>
          <w:rFonts w:ascii="Times New Roman" w:eastAsia="Calibri" w:hAnsi="Times New Roman" w:cs="Times New Roman"/>
        </w:rPr>
        <w:t>, 32, 607–642.</w:t>
      </w:r>
    </w:p>
    <w:p w14:paraId="0E9E1C87"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Leiser, D. (2001). Scattered naïve theories: Why the human mind is isomorphic to internet web</w:t>
      </w:r>
      <w:r w:rsidRPr="00E807E6">
        <w:rPr>
          <w:rFonts w:ascii="Times New Roman" w:eastAsia="Calibri" w:hAnsi="Times New Roman" w:cs="Times New Roman"/>
          <w:i/>
          <w:iCs/>
        </w:rPr>
        <w:t>. New Ideas in Psychology</w:t>
      </w:r>
      <w:r w:rsidRPr="00E807E6">
        <w:rPr>
          <w:rFonts w:ascii="Times New Roman" w:eastAsia="Calibri" w:hAnsi="Times New Roman" w:cs="Times New Roman"/>
        </w:rPr>
        <w:t>, 19, 175–202.</w:t>
      </w:r>
    </w:p>
    <w:p w14:paraId="62B92D06"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Lindberg, D.C. (1976). </w:t>
      </w:r>
      <w:r w:rsidRPr="00E807E6">
        <w:rPr>
          <w:rFonts w:ascii="Times New Roman" w:eastAsia="Calibri" w:hAnsi="Times New Roman" w:cs="Times New Roman"/>
          <w:i/>
          <w:iCs/>
        </w:rPr>
        <w:t xml:space="preserve">Theories of vision from al-Kindi to Kepler. </w:t>
      </w:r>
      <w:r w:rsidRPr="00E807E6">
        <w:rPr>
          <w:rFonts w:ascii="Times New Roman" w:eastAsia="Calibri" w:hAnsi="Times New Roman" w:cs="Times New Roman"/>
        </w:rPr>
        <w:t>Chicago: University of Chicago Press.</w:t>
      </w:r>
    </w:p>
    <w:p w14:paraId="7501320B" w14:textId="77777777" w:rsidR="001F3F18" w:rsidRPr="00F63743" w:rsidRDefault="001F3F18" w:rsidP="009A06FF">
      <w:pPr>
        <w:tabs>
          <w:tab w:val="left" w:pos="2930"/>
        </w:tabs>
        <w:spacing w:line="259" w:lineRule="auto"/>
        <w:ind w:left="284" w:hanging="284"/>
        <w:rPr>
          <w:rFonts w:ascii="Times New Roman" w:eastAsia="Aptos" w:hAnsi="Times New Roman" w:cs="Times New Roman"/>
        </w:rPr>
      </w:pPr>
      <w:r w:rsidRPr="00F63743">
        <w:rPr>
          <w:rFonts w:ascii="Times New Roman" w:eastAsia="Aptos" w:hAnsi="Times New Roman" w:cs="Times New Roman"/>
        </w:rPr>
        <w:t xml:space="preserve">Locke, J. (1700/1975): </w:t>
      </w:r>
      <w:r w:rsidRPr="00F63743">
        <w:rPr>
          <w:rFonts w:ascii="Times New Roman" w:eastAsia="Aptos" w:hAnsi="Times New Roman" w:cs="Times New Roman"/>
          <w:i/>
        </w:rPr>
        <w:t>An Essay Concerning Human Understanding</w:t>
      </w:r>
      <w:r w:rsidRPr="00F63743">
        <w:rPr>
          <w:rFonts w:ascii="Times New Roman" w:eastAsia="Aptos" w:hAnsi="Times New Roman" w:cs="Times New Roman"/>
        </w:rPr>
        <w:t>, 4</w:t>
      </w:r>
      <w:r w:rsidRPr="00F63743">
        <w:rPr>
          <w:rFonts w:ascii="Times New Roman" w:eastAsia="Aptos" w:hAnsi="Times New Roman" w:cs="Times New Roman"/>
          <w:vertAlign w:val="superscript"/>
        </w:rPr>
        <w:t>th</w:t>
      </w:r>
      <w:r w:rsidRPr="00F63743">
        <w:rPr>
          <w:rFonts w:ascii="Times New Roman" w:eastAsia="Aptos" w:hAnsi="Times New Roman" w:cs="Times New Roman"/>
        </w:rPr>
        <w:t xml:space="preserve"> edition, ed. by P. </w:t>
      </w:r>
      <w:proofErr w:type="spellStart"/>
      <w:r w:rsidRPr="00F63743">
        <w:rPr>
          <w:rFonts w:ascii="Times New Roman" w:eastAsia="Aptos" w:hAnsi="Times New Roman" w:cs="Times New Roman"/>
        </w:rPr>
        <w:t>Nidditch</w:t>
      </w:r>
      <w:proofErr w:type="spellEnd"/>
      <w:r w:rsidRPr="00F63743">
        <w:rPr>
          <w:rFonts w:ascii="Times New Roman" w:eastAsia="Aptos" w:hAnsi="Times New Roman" w:cs="Times New Roman"/>
        </w:rPr>
        <w:t>, Oxford: Clarendon, 1975</w:t>
      </w:r>
    </w:p>
    <w:p w14:paraId="49E9BB4B" w14:textId="77777777" w:rsidR="001F3F18" w:rsidRPr="00FD7AD2" w:rsidRDefault="001F3F18" w:rsidP="009A06FF">
      <w:pPr>
        <w:tabs>
          <w:tab w:val="left" w:pos="2930"/>
        </w:tabs>
        <w:spacing w:line="259" w:lineRule="auto"/>
        <w:ind w:left="284" w:hanging="284"/>
        <w:rPr>
          <w:rFonts w:ascii="Times New Roman" w:hAnsi="Times New Roman" w:cs="Times New Roman"/>
        </w:rPr>
      </w:pPr>
      <w:r w:rsidRPr="00FD7AD2">
        <w:rPr>
          <w:rFonts w:ascii="Times New Roman" w:hAnsi="Times New Roman" w:cs="Times New Roman"/>
        </w:rPr>
        <w:t xml:space="preserve">Loevinger, J. (1957). Objective tests as instruments of psychological theory. </w:t>
      </w:r>
      <w:r w:rsidRPr="00FD7AD2">
        <w:rPr>
          <w:rFonts w:ascii="Times New Roman" w:hAnsi="Times New Roman" w:cs="Times New Roman"/>
          <w:i/>
          <w:iCs/>
        </w:rPr>
        <w:t>Psychological Reports</w:t>
      </w:r>
      <w:r w:rsidRPr="00FD7AD2">
        <w:rPr>
          <w:rFonts w:ascii="Times New Roman" w:hAnsi="Times New Roman" w:cs="Times New Roman"/>
        </w:rPr>
        <w:t>,</w:t>
      </w:r>
      <w:r w:rsidRPr="00E807E6">
        <w:rPr>
          <w:rFonts w:ascii="Times New Roman" w:hAnsi="Times New Roman" w:cs="Times New Roman"/>
        </w:rPr>
        <w:t xml:space="preserve"> </w:t>
      </w:r>
      <w:r w:rsidRPr="00FD7AD2">
        <w:rPr>
          <w:rFonts w:ascii="Times New Roman" w:hAnsi="Times New Roman" w:cs="Times New Roman"/>
        </w:rPr>
        <w:t>3, 635–694.</w:t>
      </w:r>
    </w:p>
    <w:p w14:paraId="26C30A48" w14:textId="77777777" w:rsidR="001F3F18" w:rsidRDefault="001F3F18" w:rsidP="009A06FF">
      <w:pPr>
        <w:widowControl w:val="0"/>
        <w:spacing w:line="259" w:lineRule="auto"/>
        <w:ind w:left="284" w:hanging="284"/>
        <w:rPr>
          <w:rFonts w:ascii="Times New Roman" w:eastAsia="Aptos" w:hAnsi="Times New Roman" w:cs="Times New Roman"/>
        </w:rPr>
      </w:pPr>
      <w:proofErr w:type="spellStart"/>
      <w:r w:rsidRPr="00F63743">
        <w:rPr>
          <w:rFonts w:ascii="Times New Roman" w:eastAsia="Aptos" w:hAnsi="Times New Roman" w:cs="Times New Roman"/>
        </w:rPr>
        <w:t>Lombrozo</w:t>
      </w:r>
      <w:proofErr w:type="spellEnd"/>
      <w:r w:rsidRPr="00F63743">
        <w:rPr>
          <w:rFonts w:ascii="Times New Roman" w:eastAsia="Aptos" w:hAnsi="Times New Roman" w:cs="Times New Roman"/>
        </w:rPr>
        <w:t>, T., Kelemen, D., &amp; Zaitchik, D. (2007). Inferring design: evidence of a preference for teleological explanations in patients with Alzheimer's disease.</w:t>
      </w:r>
      <w:r>
        <w:rPr>
          <w:rFonts w:ascii="Times New Roman" w:eastAsia="Aptos" w:hAnsi="Times New Roman" w:cs="Times New Roman"/>
        </w:rPr>
        <w:t xml:space="preserve"> </w:t>
      </w:r>
      <w:r w:rsidRPr="00F63743">
        <w:rPr>
          <w:rFonts w:ascii="Times New Roman" w:eastAsia="Aptos" w:hAnsi="Times New Roman" w:cs="Times New Roman"/>
          <w:i/>
          <w:iCs/>
        </w:rPr>
        <w:t xml:space="preserve">Psychological </w:t>
      </w:r>
      <w:r>
        <w:rPr>
          <w:rFonts w:ascii="Times New Roman" w:eastAsia="Aptos" w:hAnsi="Times New Roman" w:cs="Times New Roman"/>
          <w:i/>
          <w:iCs/>
        </w:rPr>
        <w:t>S</w:t>
      </w:r>
      <w:r w:rsidRPr="00F63743">
        <w:rPr>
          <w:rFonts w:ascii="Times New Roman" w:eastAsia="Aptos" w:hAnsi="Times New Roman" w:cs="Times New Roman"/>
          <w:i/>
          <w:iCs/>
        </w:rPr>
        <w:t>cience</w:t>
      </w:r>
      <w:r w:rsidRPr="00F63743">
        <w:rPr>
          <w:rFonts w:ascii="Times New Roman" w:eastAsia="Aptos" w:hAnsi="Times New Roman" w:cs="Times New Roman"/>
        </w:rPr>
        <w:t>,</w:t>
      </w:r>
      <w:r>
        <w:rPr>
          <w:rFonts w:ascii="Times New Roman" w:eastAsia="Aptos" w:hAnsi="Times New Roman" w:cs="Times New Roman"/>
        </w:rPr>
        <w:t xml:space="preserve"> </w:t>
      </w:r>
      <w:r w:rsidRPr="00F63743">
        <w:rPr>
          <w:rFonts w:ascii="Times New Roman" w:eastAsia="Aptos" w:hAnsi="Times New Roman" w:cs="Times New Roman"/>
        </w:rPr>
        <w:t>18(11), 999–1006.</w:t>
      </w:r>
    </w:p>
    <w:p w14:paraId="236E446D" w14:textId="77777777" w:rsidR="001F3F18" w:rsidRPr="00E807E6" w:rsidRDefault="001F3F18" w:rsidP="009A06FF">
      <w:pPr>
        <w:widowControl w:val="0"/>
        <w:spacing w:line="259" w:lineRule="auto"/>
        <w:ind w:left="284" w:hanging="284"/>
        <w:rPr>
          <w:rFonts w:ascii="Times New Roman" w:eastAsia="Calibri" w:hAnsi="Times New Roman" w:cs="Times New Roman"/>
        </w:rPr>
      </w:pPr>
      <w:bookmarkStart w:id="20" w:name="_Hlk184659531"/>
      <w:r w:rsidRPr="001F30E5">
        <w:rPr>
          <w:rFonts w:ascii="Times New Roman" w:eastAsia="Calibri" w:hAnsi="Times New Roman" w:cs="Times New Roman"/>
        </w:rPr>
        <w:t>Lyons, J</w:t>
      </w:r>
      <w:r>
        <w:rPr>
          <w:rFonts w:ascii="Times New Roman" w:eastAsia="Calibri" w:hAnsi="Times New Roman" w:cs="Times New Roman"/>
        </w:rPr>
        <w:t xml:space="preserve">. (2023). </w:t>
      </w:r>
      <w:r w:rsidRPr="001F30E5">
        <w:rPr>
          <w:rFonts w:ascii="Times New Roman" w:eastAsia="Calibri" w:hAnsi="Times New Roman" w:cs="Times New Roman"/>
        </w:rPr>
        <w:t xml:space="preserve">Epistemological </w:t>
      </w:r>
      <w:r>
        <w:rPr>
          <w:rFonts w:ascii="Times New Roman" w:eastAsia="Calibri" w:hAnsi="Times New Roman" w:cs="Times New Roman"/>
        </w:rPr>
        <w:t>p</w:t>
      </w:r>
      <w:r w:rsidRPr="001F30E5">
        <w:rPr>
          <w:rFonts w:ascii="Times New Roman" w:eastAsia="Calibri" w:hAnsi="Times New Roman" w:cs="Times New Roman"/>
        </w:rPr>
        <w:t xml:space="preserve">roblems of </w:t>
      </w:r>
      <w:r>
        <w:rPr>
          <w:rFonts w:ascii="Times New Roman" w:eastAsia="Calibri" w:hAnsi="Times New Roman" w:cs="Times New Roman"/>
        </w:rPr>
        <w:t>p</w:t>
      </w:r>
      <w:r w:rsidRPr="001F30E5">
        <w:rPr>
          <w:rFonts w:ascii="Times New Roman" w:eastAsia="Calibri" w:hAnsi="Times New Roman" w:cs="Times New Roman"/>
        </w:rPr>
        <w:t>erception</w:t>
      </w:r>
      <w:r>
        <w:rPr>
          <w:rFonts w:ascii="Times New Roman" w:eastAsia="Calibri" w:hAnsi="Times New Roman" w:cs="Times New Roman"/>
        </w:rPr>
        <w:t>. In</w:t>
      </w:r>
      <w:r w:rsidRPr="001F30E5">
        <w:rPr>
          <w:rFonts w:ascii="Times New Roman" w:eastAsia="Calibri" w:hAnsi="Times New Roman" w:cs="Times New Roman"/>
        </w:rPr>
        <w:t xml:space="preserve"> E</w:t>
      </w:r>
      <w:r>
        <w:rPr>
          <w:rFonts w:ascii="Times New Roman" w:eastAsia="Calibri" w:hAnsi="Times New Roman" w:cs="Times New Roman"/>
        </w:rPr>
        <w:t>.</w:t>
      </w:r>
      <w:r w:rsidRPr="001F30E5">
        <w:rPr>
          <w:rFonts w:ascii="Times New Roman" w:eastAsia="Calibri" w:hAnsi="Times New Roman" w:cs="Times New Roman"/>
        </w:rPr>
        <w:t>N. Zalta &amp; U</w:t>
      </w:r>
      <w:r>
        <w:rPr>
          <w:rFonts w:ascii="Times New Roman" w:eastAsia="Calibri" w:hAnsi="Times New Roman" w:cs="Times New Roman"/>
        </w:rPr>
        <w:t>.</w:t>
      </w:r>
      <w:r w:rsidRPr="001F30E5">
        <w:rPr>
          <w:rFonts w:ascii="Times New Roman" w:eastAsia="Calibri" w:hAnsi="Times New Roman" w:cs="Times New Roman"/>
        </w:rPr>
        <w:t xml:space="preserve"> Nodelman</w:t>
      </w:r>
      <w:r>
        <w:rPr>
          <w:rFonts w:ascii="Times New Roman" w:eastAsia="Calibri" w:hAnsi="Times New Roman" w:cs="Times New Roman"/>
        </w:rPr>
        <w:t xml:space="preserve"> </w:t>
      </w:r>
      <w:r w:rsidRPr="001F30E5">
        <w:rPr>
          <w:rFonts w:ascii="Times New Roman" w:eastAsia="Calibri" w:hAnsi="Times New Roman" w:cs="Times New Roman"/>
        </w:rPr>
        <w:t>(</w:t>
      </w:r>
      <w:r>
        <w:rPr>
          <w:rFonts w:ascii="Times New Roman" w:eastAsia="Calibri" w:hAnsi="Times New Roman" w:cs="Times New Roman"/>
        </w:rPr>
        <w:t>E</w:t>
      </w:r>
      <w:r w:rsidRPr="001F30E5">
        <w:rPr>
          <w:rFonts w:ascii="Times New Roman" w:eastAsia="Calibri" w:hAnsi="Times New Roman" w:cs="Times New Roman"/>
        </w:rPr>
        <w:t>ds.),</w:t>
      </w:r>
      <w:r>
        <w:rPr>
          <w:rFonts w:ascii="Times New Roman" w:eastAsia="Calibri" w:hAnsi="Times New Roman" w:cs="Times New Roman"/>
        </w:rPr>
        <w:t xml:space="preserve"> </w:t>
      </w:r>
      <w:r w:rsidRPr="001F30E5">
        <w:rPr>
          <w:rFonts w:ascii="Times New Roman" w:eastAsia="Calibri" w:hAnsi="Times New Roman" w:cs="Times New Roman"/>
          <w:i/>
          <w:iCs/>
        </w:rPr>
        <w:t xml:space="preserve">The Stanford </w:t>
      </w:r>
      <w:proofErr w:type="spellStart"/>
      <w:r w:rsidRPr="001F30E5">
        <w:rPr>
          <w:rFonts w:ascii="Times New Roman" w:eastAsia="Calibri" w:hAnsi="Times New Roman" w:cs="Times New Roman"/>
          <w:i/>
          <w:iCs/>
        </w:rPr>
        <w:t>Encyclopedia</w:t>
      </w:r>
      <w:proofErr w:type="spellEnd"/>
      <w:r w:rsidRPr="001F30E5">
        <w:rPr>
          <w:rFonts w:ascii="Times New Roman" w:eastAsia="Calibri" w:hAnsi="Times New Roman" w:cs="Times New Roman"/>
          <w:i/>
          <w:iCs/>
        </w:rPr>
        <w:t xml:space="preserve"> of Philosophy</w:t>
      </w:r>
      <w:r>
        <w:rPr>
          <w:rFonts w:ascii="Times New Roman" w:eastAsia="Calibri" w:hAnsi="Times New Roman" w:cs="Times New Roman"/>
          <w:i/>
          <w:iCs/>
        </w:rPr>
        <w:t xml:space="preserve">. </w:t>
      </w:r>
      <w:r w:rsidRPr="001F30E5">
        <w:rPr>
          <w:rFonts w:ascii="Times New Roman" w:eastAsia="Calibri" w:hAnsi="Times New Roman" w:cs="Times New Roman"/>
        </w:rPr>
        <w:t>Summer 2023</w:t>
      </w:r>
      <w:r>
        <w:rPr>
          <w:rFonts w:ascii="Times New Roman" w:eastAsia="Calibri" w:hAnsi="Times New Roman" w:cs="Times New Roman"/>
        </w:rPr>
        <w:t>.</w:t>
      </w:r>
      <w:r w:rsidRPr="001F30E5">
        <w:rPr>
          <w:rFonts w:ascii="Times New Roman" w:eastAsia="Calibri" w:hAnsi="Times New Roman" w:cs="Times New Roman"/>
        </w:rPr>
        <w:t xml:space="preserve"> </w:t>
      </w:r>
      <w:hyperlink r:id="rId24" w:history="1">
        <w:r w:rsidRPr="00925B08">
          <w:rPr>
            <w:rStyle w:val="Hyperlink"/>
            <w:rFonts w:ascii="Times New Roman" w:eastAsia="Calibri" w:hAnsi="Times New Roman" w:cs="Times New Roman"/>
          </w:rPr>
          <w:t>https://plato.stanford.edu/archives/sum2023/entries/perception-episprob/</w:t>
        </w:r>
      </w:hyperlink>
      <w:bookmarkEnd w:id="20"/>
      <w:r>
        <w:rPr>
          <w:rFonts w:ascii="Times New Roman" w:eastAsia="Calibri" w:hAnsi="Times New Roman" w:cs="Times New Roman"/>
        </w:rPr>
        <w:t xml:space="preserve"> </w:t>
      </w:r>
    </w:p>
    <w:p w14:paraId="5843BC06" w14:textId="77777777" w:rsidR="001F3F18" w:rsidRPr="00E807E6" w:rsidRDefault="001F3F18" w:rsidP="009A06FF">
      <w:pPr>
        <w:spacing w:line="259" w:lineRule="auto"/>
        <w:rPr>
          <w:rFonts w:ascii="Times New Roman" w:hAnsi="Times New Roman" w:cs="Times New Roman"/>
        </w:rPr>
      </w:pPr>
      <w:proofErr w:type="spellStart"/>
      <w:r w:rsidRPr="00E807E6">
        <w:rPr>
          <w:rFonts w:ascii="Times New Roman" w:hAnsi="Times New Roman" w:cs="Times New Roman"/>
        </w:rPr>
        <w:t>Machery</w:t>
      </w:r>
      <w:proofErr w:type="spellEnd"/>
      <w:r>
        <w:rPr>
          <w:rFonts w:ascii="Times New Roman" w:hAnsi="Times New Roman" w:cs="Times New Roman"/>
        </w:rPr>
        <w:t>, E.</w:t>
      </w:r>
      <w:r w:rsidRPr="00E807E6">
        <w:rPr>
          <w:rFonts w:ascii="Times New Roman" w:hAnsi="Times New Roman" w:cs="Times New Roman"/>
        </w:rPr>
        <w:t xml:space="preserve"> </w:t>
      </w:r>
      <w:r>
        <w:rPr>
          <w:rFonts w:ascii="Times New Roman" w:hAnsi="Times New Roman" w:cs="Times New Roman"/>
        </w:rPr>
        <w:t>(</w:t>
      </w:r>
      <w:r w:rsidRPr="00E807E6">
        <w:rPr>
          <w:rFonts w:ascii="Times New Roman" w:hAnsi="Times New Roman" w:cs="Times New Roman"/>
        </w:rPr>
        <w:t>2009</w:t>
      </w:r>
      <w:r>
        <w:rPr>
          <w:rFonts w:ascii="Times New Roman" w:hAnsi="Times New Roman" w:cs="Times New Roman"/>
        </w:rPr>
        <w:t xml:space="preserve">). </w:t>
      </w:r>
      <w:r w:rsidRPr="00F63743">
        <w:rPr>
          <w:rFonts w:ascii="Times New Roman" w:hAnsi="Times New Roman" w:cs="Times New Roman"/>
          <w:i/>
          <w:iCs/>
        </w:rPr>
        <w:t>Doing without Concepts</w:t>
      </w:r>
      <w:r>
        <w:rPr>
          <w:rFonts w:ascii="Times New Roman" w:hAnsi="Times New Roman" w:cs="Times New Roman"/>
        </w:rPr>
        <w:t>. Oxford: OUP.</w:t>
      </w:r>
    </w:p>
    <w:p w14:paraId="07B36223" w14:textId="77777777" w:rsidR="001F3F18" w:rsidRPr="00C06DB2" w:rsidRDefault="001F3F18" w:rsidP="009A06FF">
      <w:pPr>
        <w:spacing w:line="259" w:lineRule="auto"/>
        <w:ind w:left="284" w:hanging="284"/>
        <w:rPr>
          <w:rFonts w:ascii="Times New Roman" w:hAnsi="Times New Roman" w:cs="Times New Roman"/>
        </w:rPr>
      </w:pPr>
      <w:r w:rsidRPr="00C06DB2">
        <w:rPr>
          <w:rFonts w:ascii="Times New Roman" w:hAnsi="Times New Roman" w:cs="Times New Roman"/>
        </w:rPr>
        <w:t xml:space="preserve">Macpherson, F. (2013). The philosophy and psychology of hallucination. In Macpherson, F., &amp; </w:t>
      </w:r>
      <w:proofErr w:type="spellStart"/>
      <w:r w:rsidRPr="00C06DB2">
        <w:rPr>
          <w:rFonts w:ascii="Times New Roman" w:hAnsi="Times New Roman" w:cs="Times New Roman"/>
        </w:rPr>
        <w:t>Platchias</w:t>
      </w:r>
      <w:proofErr w:type="spellEnd"/>
      <w:r w:rsidRPr="00C06DB2">
        <w:rPr>
          <w:rFonts w:ascii="Times New Roman" w:hAnsi="Times New Roman" w:cs="Times New Roman"/>
        </w:rPr>
        <w:t xml:space="preserve">, D., (Eds.), </w:t>
      </w:r>
      <w:r w:rsidRPr="00C06DB2">
        <w:rPr>
          <w:rFonts w:ascii="Times New Roman" w:hAnsi="Times New Roman" w:cs="Times New Roman"/>
          <w:i/>
        </w:rPr>
        <w:t>Hallucination: Philosophy and psychology</w:t>
      </w:r>
      <w:r w:rsidRPr="00C06DB2">
        <w:rPr>
          <w:rFonts w:ascii="Times New Roman" w:hAnsi="Times New Roman" w:cs="Times New Roman"/>
        </w:rPr>
        <w:t xml:space="preserve"> (pp. 1-38). Cambridge, MA: MIT Press.</w:t>
      </w:r>
    </w:p>
    <w:p w14:paraId="07C8890C" w14:textId="77777777" w:rsidR="001F3F18" w:rsidRDefault="001F3F18" w:rsidP="009A06FF">
      <w:pPr>
        <w:widowControl w:val="0"/>
        <w:spacing w:line="259" w:lineRule="auto"/>
        <w:ind w:left="284" w:hanging="284"/>
        <w:rPr>
          <w:rFonts w:ascii="Times New Roman" w:eastAsia="Calibri" w:hAnsi="Times New Roman" w:cs="Times New Roman"/>
        </w:rPr>
      </w:pPr>
      <w:r w:rsidRPr="00F63743">
        <w:rPr>
          <w:rFonts w:ascii="Times New Roman" w:eastAsia="Calibri" w:hAnsi="Times New Roman" w:cs="Times New Roman"/>
        </w:rPr>
        <w:t>Mareschal,</w:t>
      </w:r>
      <w:r>
        <w:rPr>
          <w:rFonts w:ascii="Times New Roman" w:eastAsia="Calibri" w:hAnsi="Times New Roman" w:cs="Times New Roman"/>
        </w:rPr>
        <w:t xml:space="preserve"> D. (2016). </w:t>
      </w:r>
      <w:r w:rsidRPr="00F63743">
        <w:rPr>
          <w:rFonts w:ascii="Times New Roman" w:eastAsia="Calibri" w:hAnsi="Times New Roman" w:cs="Times New Roman"/>
        </w:rPr>
        <w:t>The neuroscience of conceptual learning in science and mathematics</w:t>
      </w:r>
      <w:r>
        <w:rPr>
          <w:rFonts w:ascii="Times New Roman" w:eastAsia="Calibri" w:hAnsi="Times New Roman" w:cs="Times New Roman"/>
        </w:rPr>
        <w:t xml:space="preserve">. </w:t>
      </w:r>
      <w:r w:rsidRPr="00F63743">
        <w:rPr>
          <w:rFonts w:ascii="Times New Roman" w:eastAsia="Calibri" w:hAnsi="Times New Roman" w:cs="Times New Roman"/>
          <w:i/>
          <w:iCs/>
        </w:rPr>
        <w:t xml:space="preserve">Current Opinion in </w:t>
      </w:r>
      <w:proofErr w:type="spellStart"/>
      <w:r w:rsidRPr="00F63743">
        <w:rPr>
          <w:rFonts w:ascii="Times New Roman" w:eastAsia="Calibri" w:hAnsi="Times New Roman" w:cs="Times New Roman"/>
          <w:i/>
          <w:iCs/>
        </w:rPr>
        <w:t>Behavioral</w:t>
      </w:r>
      <w:proofErr w:type="spellEnd"/>
      <w:r w:rsidRPr="00F63743">
        <w:rPr>
          <w:rFonts w:ascii="Times New Roman" w:eastAsia="Calibri" w:hAnsi="Times New Roman" w:cs="Times New Roman"/>
          <w:i/>
          <w:iCs/>
        </w:rPr>
        <w:t xml:space="preserve"> Sciences</w:t>
      </w:r>
      <w:r w:rsidRPr="00F63743">
        <w:rPr>
          <w:rFonts w:ascii="Times New Roman" w:eastAsia="Calibri" w:hAnsi="Times New Roman" w:cs="Times New Roman"/>
        </w:rPr>
        <w:t>, 10, 114-118</w:t>
      </w:r>
      <w:r>
        <w:rPr>
          <w:rFonts w:ascii="Times New Roman" w:eastAsia="Calibri" w:hAnsi="Times New Roman" w:cs="Times New Roman"/>
        </w:rPr>
        <w:t>.</w:t>
      </w:r>
    </w:p>
    <w:p w14:paraId="333E4AE8"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Martin, M.G.F. (2002). The transparency of experience. </w:t>
      </w:r>
      <w:r w:rsidRPr="00E807E6">
        <w:rPr>
          <w:rFonts w:ascii="Times New Roman" w:eastAsia="Calibri" w:hAnsi="Times New Roman" w:cs="Times New Roman"/>
          <w:i/>
          <w:iCs/>
        </w:rPr>
        <w:t>Mind and Language</w:t>
      </w:r>
      <w:r w:rsidRPr="00E807E6">
        <w:rPr>
          <w:rFonts w:ascii="Times New Roman" w:eastAsia="Calibri" w:hAnsi="Times New Roman" w:cs="Times New Roman"/>
        </w:rPr>
        <w:t xml:space="preserve">, 4, 376-425. </w:t>
      </w:r>
    </w:p>
    <w:p w14:paraId="77CC6CF0" w14:textId="77777777" w:rsidR="001F3F18" w:rsidRDefault="001F3F18" w:rsidP="009A06FF">
      <w:pPr>
        <w:widowControl w:val="0"/>
        <w:spacing w:line="259" w:lineRule="auto"/>
        <w:ind w:left="284" w:hanging="284"/>
        <w:rPr>
          <w:rFonts w:ascii="Times New Roman" w:eastAsia="Calibri" w:hAnsi="Times New Roman" w:cs="Times New Roman"/>
        </w:rPr>
      </w:pPr>
      <w:r w:rsidRPr="00F63743">
        <w:rPr>
          <w:rFonts w:ascii="Times New Roman" w:eastAsia="Calibri" w:hAnsi="Times New Roman" w:cs="Times New Roman"/>
        </w:rPr>
        <w:t>Masson, S., Potvin, P., Riopel, M., &amp; Foisy, L.‐M. B. (2014). Differences in brain activation between novices and experts in science during a task involving a common misconception in electricity.</w:t>
      </w:r>
      <w:r>
        <w:rPr>
          <w:rFonts w:ascii="Times New Roman" w:eastAsia="Calibri" w:hAnsi="Times New Roman" w:cs="Times New Roman"/>
        </w:rPr>
        <w:t xml:space="preserve"> </w:t>
      </w:r>
      <w:r w:rsidRPr="00F63743">
        <w:rPr>
          <w:rFonts w:ascii="Times New Roman" w:eastAsia="Calibri" w:hAnsi="Times New Roman" w:cs="Times New Roman"/>
          <w:i/>
          <w:iCs/>
        </w:rPr>
        <w:t>Mind, Brain, and Education, 8</w:t>
      </w:r>
      <w:r w:rsidRPr="00F63743">
        <w:rPr>
          <w:rFonts w:ascii="Times New Roman" w:eastAsia="Calibri" w:hAnsi="Times New Roman" w:cs="Times New Roman"/>
        </w:rPr>
        <w:t>(1), 44–55.</w:t>
      </w:r>
    </w:p>
    <w:p w14:paraId="787C180A"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McCloskey, M. (1983). Naïve theories of motion. </w:t>
      </w:r>
      <w:bookmarkStart w:id="21" w:name="_Hlk83477194"/>
      <w:r w:rsidRPr="00E807E6">
        <w:rPr>
          <w:rFonts w:ascii="Times New Roman" w:eastAsia="Calibri" w:hAnsi="Times New Roman" w:cs="Times New Roman"/>
        </w:rPr>
        <w:t xml:space="preserve">In D. Gentner &amp; A.L. Stevens (Eds.), </w:t>
      </w:r>
      <w:r w:rsidRPr="00E807E6">
        <w:rPr>
          <w:rFonts w:ascii="Times New Roman" w:eastAsia="Calibri" w:hAnsi="Times New Roman" w:cs="Times New Roman"/>
          <w:i/>
          <w:iCs/>
        </w:rPr>
        <w:t>Mental Models</w:t>
      </w:r>
      <w:r w:rsidRPr="00E807E6">
        <w:rPr>
          <w:rFonts w:ascii="Times New Roman" w:eastAsia="Calibri" w:hAnsi="Times New Roman" w:cs="Times New Roman"/>
        </w:rPr>
        <w:t xml:space="preserve"> (pp. 299–324). Hillsdale, NJ: Erlbaum.</w:t>
      </w:r>
      <w:bookmarkEnd w:id="21"/>
    </w:p>
    <w:p w14:paraId="4BB3245A" w14:textId="77777777" w:rsidR="001F3F18" w:rsidRDefault="001F3F18" w:rsidP="009A06FF">
      <w:pPr>
        <w:spacing w:line="259" w:lineRule="auto"/>
        <w:ind w:left="284" w:hanging="284"/>
        <w:rPr>
          <w:rFonts w:ascii="Times New Roman" w:eastAsia="Aptos" w:hAnsi="Times New Roman" w:cs="Times New Roman"/>
        </w:rPr>
      </w:pPr>
      <w:r w:rsidRPr="00F63743">
        <w:rPr>
          <w:rFonts w:ascii="Times New Roman" w:eastAsia="Aptos" w:hAnsi="Times New Roman" w:cs="Times New Roman"/>
        </w:rPr>
        <w:t>McCloskey, M., Washburn, A., &amp; Felch, L. (1983). Intuitive physics: The straight-down belief and its origin.</w:t>
      </w:r>
      <w:r>
        <w:rPr>
          <w:rFonts w:ascii="Times New Roman" w:eastAsia="Aptos" w:hAnsi="Times New Roman" w:cs="Times New Roman"/>
        </w:rPr>
        <w:t xml:space="preserve"> </w:t>
      </w:r>
      <w:r w:rsidRPr="00F63743">
        <w:rPr>
          <w:rFonts w:ascii="Times New Roman" w:eastAsia="Aptos" w:hAnsi="Times New Roman" w:cs="Times New Roman"/>
          <w:i/>
          <w:iCs/>
        </w:rPr>
        <w:t>Journal of Experimental Psychology: Learning, Memory, and Cognition, 9</w:t>
      </w:r>
      <w:r w:rsidRPr="00F63743">
        <w:rPr>
          <w:rFonts w:ascii="Times New Roman" w:eastAsia="Aptos" w:hAnsi="Times New Roman" w:cs="Times New Roman"/>
        </w:rPr>
        <w:t>(4), 636–649.</w:t>
      </w:r>
    </w:p>
    <w:p w14:paraId="4A90533B" w14:textId="5AE95605" w:rsidR="00163C08" w:rsidRPr="00163C08" w:rsidRDefault="00163C08" w:rsidP="00163C08">
      <w:pPr>
        <w:spacing w:line="259" w:lineRule="auto"/>
        <w:ind w:left="284" w:hanging="284"/>
        <w:rPr>
          <w:rFonts w:ascii="Times New Roman" w:eastAsia="Aptos" w:hAnsi="Times New Roman" w:cs="Times New Roman"/>
        </w:rPr>
      </w:pPr>
      <w:r w:rsidRPr="002E4507">
        <w:rPr>
          <w:rFonts w:ascii="Times New Roman" w:eastAsia="Aptos" w:hAnsi="Times New Roman" w:cs="Times New Roman"/>
        </w:rPr>
        <w:t xml:space="preserve">McDowell, J. (2010). Tyler Burge on </w:t>
      </w:r>
      <w:proofErr w:type="spellStart"/>
      <w:r w:rsidRPr="002E4507">
        <w:rPr>
          <w:rFonts w:ascii="Times New Roman" w:eastAsia="Aptos" w:hAnsi="Times New Roman" w:cs="Times New Roman"/>
        </w:rPr>
        <w:t>disjunctivism</w:t>
      </w:r>
      <w:proofErr w:type="spellEnd"/>
      <w:r w:rsidRPr="002E4507">
        <w:rPr>
          <w:rFonts w:ascii="Times New Roman" w:eastAsia="Aptos" w:hAnsi="Times New Roman" w:cs="Times New Roman"/>
        </w:rPr>
        <w:t xml:space="preserve">. </w:t>
      </w:r>
      <w:r w:rsidRPr="002E4507">
        <w:rPr>
          <w:rFonts w:ascii="Times New Roman" w:eastAsia="Aptos" w:hAnsi="Times New Roman" w:cs="Times New Roman"/>
          <w:i/>
          <w:iCs/>
        </w:rPr>
        <w:t>Philosophical Explorations</w:t>
      </w:r>
      <w:r w:rsidRPr="002E4507">
        <w:rPr>
          <w:rFonts w:ascii="Times New Roman" w:eastAsia="Aptos" w:hAnsi="Times New Roman" w:cs="Times New Roman"/>
        </w:rPr>
        <w:t>, 16(3), 259-279.</w:t>
      </w:r>
    </w:p>
    <w:p w14:paraId="3286801D" w14:textId="0F985F19"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McKinsey, M. (2024). </w:t>
      </w:r>
      <w:proofErr w:type="spellStart"/>
      <w:r w:rsidRPr="00E807E6">
        <w:rPr>
          <w:rFonts w:ascii="Times New Roman" w:eastAsia="Aptos" w:hAnsi="Times New Roman" w:cs="Times New Roman"/>
        </w:rPr>
        <w:t>Skepticism</w:t>
      </w:r>
      <w:proofErr w:type="spellEnd"/>
      <w:r w:rsidRPr="00E807E6">
        <w:rPr>
          <w:rFonts w:ascii="Times New Roman" w:eastAsia="Aptos" w:hAnsi="Times New Roman" w:cs="Times New Roman"/>
        </w:rPr>
        <w:t xml:space="preserve"> and content externalism. In E.N. Zalta &amp; U. Nodelman (Eds.), </w:t>
      </w:r>
      <w:r w:rsidRPr="00E807E6">
        <w:rPr>
          <w:rFonts w:ascii="Times New Roman" w:eastAsia="Aptos" w:hAnsi="Times New Roman" w:cs="Times New Roman"/>
          <w:i/>
          <w:iCs/>
        </w:rPr>
        <w:t xml:space="preserve">The Stanford </w:t>
      </w:r>
      <w:proofErr w:type="spellStart"/>
      <w:r w:rsidRPr="00E807E6">
        <w:rPr>
          <w:rFonts w:ascii="Times New Roman" w:eastAsia="Aptos" w:hAnsi="Times New Roman" w:cs="Times New Roman"/>
          <w:i/>
          <w:iCs/>
        </w:rPr>
        <w:t>Encyclopedia</w:t>
      </w:r>
      <w:proofErr w:type="spellEnd"/>
      <w:r w:rsidRPr="00E807E6">
        <w:rPr>
          <w:rFonts w:ascii="Times New Roman" w:eastAsia="Aptos" w:hAnsi="Times New Roman" w:cs="Times New Roman"/>
          <w:i/>
          <w:iCs/>
        </w:rPr>
        <w:t xml:space="preserve"> of Philosophy </w:t>
      </w:r>
      <w:r w:rsidRPr="00E807E6">
        <w:rPr>
          <w:rFonts w:ascii="Times New Roman" w:eastAsia="Aptos" w:hAnsi="Times New Roman" w:cs="Times New Roman"/>
        </w:rPr>
        <w:t>(Spring 2024 Edition). &lt;https://plato.stanford.edu/archives/spr2024/entries/skepticism-content-externalism/&gt;</w:t>
      </w:r>
    </w:p>
    <w:p w14:paraId="6869C262" w14:textId="4708B42E" w:rsidR="00163C08" w:rsidRDefault="00163C08" w:rsidP="00163C08">
      <w:pPr>
        <w:spacing w:line="259" w:lineRule="auto"/>
        <w:ind w:left="284" w:hanging="284"/>
        <w:rPr>
          <w:rFonts w:ascii="Times New Roman" w:eastAsia="Aptos" w:hAnsi="Times New Roman" w:cs="Times New Roman"/>
        </w:rPr>
      </w:pPr>
      <w:r w:rsidRPr="002E4507">
        <w:rPr>
          <w:rFonts w:ascii="Times New Roman" w:eastAsia="Aptos" w:hAnsi="Times New Roman" w:cs="Times New Roman"/>
        </w:rPr>
        <w:t xml:space="preserve">McLaughlin, B.P. (2010). The </w:t>
      </w:r>
      <w:r w:rsidR="00FB4FEB" w:rsidRPr="002E4507">
        <w:rPr>
          <w:rFonts w:ascii="Times New Roman" w:eastAsia="Aptos" w:hAnsi="Times New Roman" w:cs="Times New Roman"/>
        </w:rPr>
        <w:t>r</w:t>
      </w:r>
      <w:r w:rsidRPr="002E4507">
        <w:rPr>
          <w:rFonts w:ascii="Times New Roman" w:eastAsia="Aptos" w:hAnsi="Times New Roman" w:cs="Times New Roman"/>
        </w:rPr>
        <w:t xml:space="preserve">epresentational vs. the </w:t>
      </w:r>
      <w:r w:rsidR="00FB4FEB" w:rsidRPr="002E4507">
        <w:rPr>
          <w:rFonts w:ascii="Times New Roman" w:eastAsia="Aptos" w:hAnsi="Times New Roman" w:cs="Times New Roman"/>
        </w:rPr>
        <w:t>r</w:t>
      </w:r>
      <w:r w:rsidRPr="002E4507">
        <w:rPr>
          <w:rFonts w:ascii="Times New Roman" w:eastAsia="Aptos" w:hAnsi="Times New Roman" w:cs="Times New Roman"/>
        </w:rPr>
        <w:t xml:space="preserve">elational </w:t>
      </w:r>
      <w:r w:rsidR="00FB4FEB" w:rsidRPr="002E4507">
        <w:rPr>
          <w:rFonts w:ascii="Times New Roman" w:eastAsia="Aptos" w:hAnsi="Times New Roman" w:cs="Times New Roman"/>
        </w:rPr>
        <w:t>v</w:t>
      </w:r>
      <w:r w:rsidRPr="002E4507">
        <w:rPr>
          <w:rFonts w:ascii="Times New Roman" w:eastAsia="Aptos" w:hAnsi="Times New Roman" w:cs="Times New Roman"/>
        </w:rPr>
        <w:t xml:space="preserve">iew of </w:t>
      </w:r>
      <w:r w:rsidR="00FB4FEB" w:rsidRPr="002E4507">
        <w:rPr>
          <w:rFonts w:ascii="Times New Roman" w:eastAsia="Aptos" w:hAnsi="Times New Roman" w:cs="Times New Roman"/>
        </w:rPr>
        <w:t>v</w:t>
      </w:r>
      <w:r w:rsidRPr="002E4507">
        <w:rPr>
          <w:rFonts w:ascii="Times New Roman" w:eastAsia="Aptos" w:hAnsi="Times New Roman" w:cs="Times New Roman"/>
        </w:rPr>
        <w:t xml:space="preserve">isual </w:t>
      </w:r>
      <w:r w:rsidR="00FB4FEB" w:rsidRPr="002E4507">
        <w:rPr>
          <w:rFonts w:ascii="Times New Roman" w:eastAsia="Aptos" w:hAnsi="Times New Roman" w:cs="Times New Roman"/>
        </w:rPr>
        <w:t>e</w:t>
      </w:r>
      <w:r w:rsidRPr="002E4507">
        <w:rPr>
          <w:rFonts w:ascii="Times New Roman" w:eastAsia="Aptos" w:hAnsi="Times New Roman" w:cs="Times New Roman"/>
        </w:rPr>
        <w:t xml:space="preserve">xperience. </w:t>
      </w:r>
      <w:r w:rsidRPr="002E4507">
        <w:rPr>
          <w:rFonts w:ascii="Times New Roman" w:eastAsia="Aptos" w:hAnsi="Times New Roman" w:cs="Times New Roman"/>
          <w:i/>
          <w:iCs/>
        </w:rPr>
        <w:t>Royal Institute of Philosophy Supplement</w:t>
      </w:r>
      <w:r w:rsidR="00FB4FEB" w:rsidRPr="002E4507">
        <w:rPr>
          <w:rFonts w:ascii="Times New Roman" w:eastAsia="Aptos" w:hAnsi="Times New Roman" w:cs="Times New Roman"/>
        </w:rPr>
        <w:t xml:space="preserve">, </w:t>
      </w:r>
      <w:r w:rsidRPr="002E4507">
        <w:rPr>
          <w:rFonts w:ascii="Times New Roman" w:eastAsia="Aptos" w:hAnsi="Times New Roman" w:cs="Times New Roman"/>
        </w:rPr>
        <w:t>67</w:t>
      </w:r>
      <w:r w:rsidR="00FB4FEB" w:rsidRPr="002E4507">
        <w:rPr>
          <w:rFonts w:ascii="Times New Roman" w:eastAsia="Aptos" w:hAnsi="Times New Roman" w:cs="Times New Roman"/>
        </w:rPr>
        <w:t xml:space="preserve">, </w:t>
      </w:r>
      <w:r w:rsidRPr="002E4507">
        <w:rPr>
          <w:rFonts w:ascii="Times New Roman" w:eastAsia="Aptos" w:hAnsi="Times New Roman" w:cs="Times New Roman"/>
        </w:rPr>
        <w:t>239-262</w:t>
      </w:r>
      <w:r w:rsidR="00FB4FEB" w:rsidRPr="002E4507">
        <w:rPr>
          <w:rFonts w:ascii="Times New Roman" w:eastAsia="Aptos" w:hAnsi="Times New Roman" w:cs="Times New Roman"/>
        </w:rPr>
        <w:t>.</w:t>
      </w:r>
    </w:p>
    <w:p w14:paraId="6CEDB631" w14:textId="11076E3E" w:rsidR="001F3F18" w:rsidRDefault="001F3F18" w:rsidP="009A06FF">
      <w:pPr>
        <w:widowControl w:val="0"/>
        <w:spacing w:line="259" w:lineRule="auto"/>
        <w:ind w:left="284" w:hanging="284"/>
        <w:rPr>
          <w:rFonts w:ascii="Times New Roman" w:eastAsia="Calibri" w:hAnsi="Times New Roman" w:cs="Times New Roman"/>
        </w:rPr>
      </w:pPr>
      <w:r w:rsidRPr="00A6072F">
        <w:rPr>
          <w:rFonts w:ascii="Times New Roman" w:eastAsia="Calibri" w:hAnsi="Times New Roman" w:cs="Times New Roman"/>
        </w:rPr>
        <w:t>McRae, K., Ferretti</w:t>
      </w:r>
      <w:r>
        <w:rPr>
          <w:rFonts w:ascii="Times New Roman" w:eastAsia="Calibri" w:hAnsi="Times New Roman" w:cs="Times New Roman"/>
        </w:rPr>
        <w:t>, T.R.,</w:t>
      </w:r>
      <w:r w:rsidRPr="00A6072F">
        <w:rPr>
          <w:rFonts w:ascii="Times New Roman" w:eastAsia="Calibri" w:hAnsi="Times New Roman" w:cs="Times New Roman"/>
        </w:rPr>
        <w:t xml:space="preserve"> </w:t>
      </w:r>
      <w:r>
        <w:rPr>
          <w:rFonts w:ascii="Times New Roman" w:eastAsia="Calibri" w:hAnsi="Times New Roman" w:cs="Times New Roman"/>
        </w:rPr>
        <w:t>&amp;</w:t>
      </w:r>
      <w:r w:rsidRPr="00A6072F">
        <w:rPr>
          <w:rFonts w:ascii="Times New Roman" w:eastAsia="Calibri" w:hAnsi="Times New Roman" w:cs="Times New Roman"/>
        </w:rPr>
        <w:t xml:space="preserve"> </w:t>
      </w:r>
      <w:proofErr w:type="spellStart"/>
      <w:r w:rsidRPr="00A6072F">
        <w:rPr>
          <w:rFonts w:ascii="Times New Roman" w:eastAsia="Calibri" w:hAnsi="Times New Roman" w:cs="Times New Roman"/>
        </w:rPr>
        <w:t>Amyote</w:t>
      </w:r>
      <w:proofErr w:type="spellEnd"/>
      <w:r>
        <w:rPr>
          <w:rFonts w:ascii="Times New Roman" w:eastAsia="Calibri" w:hAnsi="Times New Roman" w:cs="Times New Roman"/>
        </w:rPr>
        <w:t>, I.</w:t>
      </w:r>
      <w:r w:rsidRPr="00A6072F">
        <w:rPr>
          <w:rFonts w:ascii="Times New Roman" w:eastAsia="Calibri" w:hAnsi="Times New Roman" w:cs="Times New Roman"/>
        </w:rPr>
        <w:t xml:space="preserve"> </w:t>
      </w:r>
      <w:r>
        <w:rPr>
          <w:rFonts w:ascii="Times New Roman" w:eastAsia="Calibri" w:hAnsi="Times New Roman" w:cs="Times New Roman"/>
        </w:rPr>
        <w:t>(</w:t>
      </w:r>
      <w:r w:rsidRPr="00A6072F">
        <w:rPr>
          <w:rFonts w:ascii="Times New Roman" w:eastAsia="Calibri" w:hAnsi="Times New Roman" w:cs="Times New Roman"/>
        </w:rPr>
        <w:t>1997</w:t>
      </w:r>
      <w:r>
        <w:rPr>
          <w:rFonts w:ascii="Times New Roman" w:eastAsia="Calibri" w:hAnsi="Times New Roman" w:cs="Times New Roman"/>
        </w:rPr>
        <w:t>)</w:t>
      </w:r>
      <w:r w:rsidRPr="00A6072F">
        <w:rPr>
          <w:rFonts w:ascii="Times New Roman" w:eastAsia="Calibri" w:hAnsi="Times New Roman" w:cs="Times New Roman"/>
        </w:rPr>
        <w:t xml:space="preserve">. Thematic roles as verb-specific concepts. </w:t>
      </w:r>
      <w:r w:rsidRPr="00A6072F">
        <w:rPr>
          <w:rFonts w:ascii="Times New Roman" w:eastAsia="Calibri" w:hAnsi="Times New Roman" w:cs="Times New Roman"/>
          <w:i/>
          <w:iCs/>
        </w:rPr>
        <w:t>Language and Cognitive Processes</w:t>
      </w:r>
      <w:r>
        <w:rPr>
          <w:rFonts w:ascii="Times New Roman" w:eastAsia="Calibri" w:hAnsi="Times New Roman" w:cs="Times New Roman"/>
        </w:rPr>
        <w:t xml:space="preserve">, </w:t>
      </w:r>
      <w:r w:rsidRPr="00A6072F">
        <w:rPr>
          <w:rFonts w:ascii="Times New Roman" w:eastAsia="Calibri" w:hAnsi="Times New Roman" w:cs="Times New Roman"/>
        </w:rPr>
        <w:t>12</w:t>
      </w:r>
      <w:r>
        <w:rPr>
          <w:rFonts w:ascii="Times New Roman" w:eastAsia="Calibri" w:hAnsi="Times New Roman" w:cs="Times New Roman"/>
        </w:rPr>
        <w:t>,</w:t>
      </w:r>
      <w:r w:rsidRPr="00A6072F">
        <w:rPr>
          <w:rFonts w:ascii="Times New Roman" w:eastAsia="Calibri" w:hAnsi="Times New Roman" w:cs="Times New Roman"/>
        </w:rPr>
        <w:t xml:space="preserve"> 137-176.</w:t>
      </w:r>
    </w:p>
    <w:p w14:paraId="682C4F79" w14:textId="65E7C2C6" w:rsidR="00D50EA0" w:rsidRDefault="00D50EA0" w:rsidP="009A06FF">
      <w:pPr>
        <w:widowControl w:val="0"/>
        <w:spacing w:line="259" w:lineRule="auto"/>
        <w:ind w:left="284" w:hanging="284"/>
        <w:rPr>
          <w:rFonts w:ascii="Times New Roman" w:eastAsia="Calibri" w:hAnsi="Times New Roman" w:cs="Times New Roman"/>
        </w:rPr>
      </w:pPr>
      <w:r w:rsidRPr="00D50EA0">
        <w:rPr>
          <w:rFonts w:ascii="Times New Roman" w:eastAsia="Calibri" w:hAnsi="Times New Roman" w:cs="Times New Roman"/>
        </w:rPr>
        <w:t>Meyer, M., &amp; Knobe, J. (202</w:t>
      </w:r>
      <w:r>
        <w:rPr>
          <w:rFonts w:ascii="Times New Roman" w:eastAsia="Calibri" w:hAnsi="Times New Roman" w:cs="Times New Roman"/>
        </w:rPr>
        <w:t>6</w:t>
      </w:r>
      <w:r w:rsidRPr="00D50EA0">
        <w:rPr>
          <w:rFonts w:ascii="Times New Roman" w:eastAsia="Calibri" w:hAnsi="Times New Roman" w:cs="Times New Roman"/>
        </w:rPr>
        <w:t>). Dimensions of identity-representing belief.</w:t>
      </w:r>
      <w:r>
        <w:rPr>
          <w:rFonts w:ascii="Times New Roman" w:eastAsia="Calibri" w:hAnsi="Times New Roman" w:cs="Times New Roman"/>
        </w:rPr>
        <w:t xml:space="preserve"> </w:t>
      </w:r>
      <w:r w:rsidRPr="00D50EA0">
        <w:rPr>
          <w:rFonts w:ascii="Times New Roman" w:eastAsia="Calibri" w:hAnsi="Times New Roman" w:cs="Times New Roman"/>
          <w:i/>
          <w:iCs/>
        </w:rPr>
        <w:t>Cognition</w:t>
      </w:r>
      <w:r w:rsidRPr="00D50EA0">
        <w:rPr>
          <w:rFonts w:ascii="Times New Roman" w:eastAsia="Calibri" w:hAnsi="Times New Roman" w:cs="Times New Roman"/>
        </w:rPr>
        <w:t>,</w:t>
      </w:r>
      <w:r>
        <w:rPr>
          <w:rFonts w:ascii="Times New Roman" w:eastAsia="Calibri" w:hAnsi="Times New Roman" w:cs="Times New Roman"/>
        </w:rPr>
        <w:t xml:space="preserve"> </w:t>
      </w:r>
      <w:r w:rsidRPr="00D50EA0">
        <w:rPr>
          <w:rFonts w:ascii="Times New Roman" w:eastAsia="Calibri" w:hAnsi="Times New Roman" w:cs="Times New Roman"/>
          <w:i/>
          <w:iCs/>
        </w:rPr>
        <w:t>268</w:t>
      </w:r>
      <w:r w:rsidRPr="00D50EA0">
        <w:rPr>
          <w:rFonts w:ascii="Times New Roman" w:eastAsia="Calibri" w:hAnsi="Times New Roman" w:cs="Times New Roman"/>
        </w:rPr>
        <w:t xml:space="preserve">, 106378. </w:t>
      </w:r>
      <w:hyperlink r:id="rId25" w:history="1">
        <w:r w:rsidRPr="001406B4">
          <w:rPr>
            <w:rStyle w:val="Hyperlink"/>
            <w:rFonts w:ascii="Times New Roman" w:eastAsia="Calibri" w:hAnsi="Times New Roman" w:cs="Times New Roman"/>
          </w:rPr>
          <w:t>https://doi.org/10.1016/j.cognition.2025.106378</w:t>
        </w:r>
      </w:hyperlink>
      <w:r>
        <w:rPr>
          <w:rFonts w:ascii="Times New Roman" w:eastAsia="Calibri" w:hAnsi="Times New Roman" w:cs="Times New Roman"/>
        </w:rPr>
        <w:t xml:space="preserve"> </w:t>
      </w:r>
    </w:p>
    <w:p w14:paraId="767377F3" w14:textId="177C7D01" w:rsidR="001F3F18" w:rsidRPr="00E807E6" w:rsidRDefault="001F3F18" w:rsidP="009A06FF">
      <w:pPr>
        <w:widowControl w:val="0"/>
        <w:spacing w:line="259" w:lineRule="auto"/>
        <w:ind w:left="284" w:hanging="284"/>
        <w:rPr>
          <w:rFonts w:ascii="Times New Roman" w:eastAsia="Calibri" w:hAnsi="Times New Roman" w:cs="Times New Roman"/>
          <w:i/>
          <w:iCs/>
        </w:rPr>
      </w:pPr>
      <w:r w:rsidRPr="00E807E6">
        <w:rPr>
          <w:rFonts w:ascii="Times New Roman" w:eastAsia="Calibri" w:hAnsi="Times New Roman" w:cs="Times New Roman"/>
        </w:rPr>
        <w:t xml:space="preserve">Meyering, T.C. (1989). </w:t>
      </w:r>
      <w:r w:rsidRPr="00E807E6">
        <w:rPr>
          <w:rFonts w:ascii="Times New Roman" w:eastAsia="Calibri" w:hAnsi="Times New Roman" w:cs="Times New Roman"/>
          <w:i/>
          <w:iCs/>
        </w:rPr>
        <w:t xml:space="preserve">Historical Roots of Cognitive Science: The Rise of a Cognitive Theory of Perception from Antiquity to the Nineteenth Century. </w:t>
      </w:r>
      <w:r w:rsidRPr="00E807E6">
        <w:rPr>
          <w:rFonts w:ascii="Times New Roman" w:eastAsia="Calibri" w:hAnsi="Times New Roman" w:cs="Times New Roman"/>
        </w:rPr>
        <w:t>Dordrecht: Kluwer.</w:t>
      </w:r>
    </w:p>
    <w:p w14:paraId="578391C3" w14:textId="77777777" w:rsidR="001F3F18" w:rsidRPr="00E807E6" w:rsidRDefault="001F3F18" w:rsidP="009A06FF">
      <w:pPr>
        <w:spacing w:line="259" w:lineRule="auto"/>
        <w:ind w:left="284" w:hanging="284"/>
        <w:rPr>
          <w:rFonts w:ascii="Times New Roman" w:eastAsia="Aptos" w:hAnsi="Times New Roman" w:cs="Times New Roman"/>
        </w:rPr>
      </w:pPr>
      <w:r w:rsidRPr="001633C1">
        <w:rPr>
          <w:rFonts w:ascii="Times New Roman" w:eastAsia="Aptos" w:hAnsi="Times New Roman" w:cs="Times New Roman"/>
        </w:rPr>
        <w:t>Messick, S. (1995). Validity of psychological assessment: Validation of inferences from persons' responses and performances as scientific inquiry into score meaning.</w:t>
      </w:r>
      <w:r>
        <w:rPr>
          <w:rFonts w:ascii="Times New Roman" w:eastAsia="Aptos" w:hAnsi="Times New Roman" w:cs="Times New Roman"/>
        </w:rPr>
        <w:t xml:space="preserve"> </w:t>
      </w:r>
      <w:r w:rsidRPr="001633C1">
        <w:rPr>
          <w:rFonts w:ascii="Times New Roman" w:eastAsia="Aptos" w:hAnsi="Times New Roman" w:cs="Times New Roman"/>
          <w:i/>
          <w:iCs/>
        </w:rPr>
        <w:t>American Psychologist, 50</w:t>
      </w:r>
      <w:r w:rsidRPr="001633C1">
        <w:rPr>
          <w:rFonts w:ascii="Times New Roman" w:eastAsia="Aptos" w:hAnsi="Times New Roman" w:cs="Times New Roman"/>
        </w:rPr>
        <w:t>(9), 741–749</w:t>
      </w:r>
      <w:r>
        <w:rPr>
          <w:rFonts w:ascii="Times New Roman" w:eastAsia="Aptos" w:hAnsi="Times New Roman" w:cs="Times New Roman"/>
        </w:rPr>
        <w:t>.</w:t>
      </w:r>
    </w:p>
    <w:p w14:paraId="4ACB20F3" w14:textId="59DCE769" w:rsidR="00237AD3" w:rsidRDefault="00237AD3" w:rsidP="009A06FF">
      <w:pPr>
        <w:widowControl w:val="0"/>
        <w:spacing w:line="259" w:lineRule="auto"/>
        <w:ind w:left="284" w:hanging="284"/>
        <w:rPr>
          <w:rFonts w:ascii="Times New Roman" w:eastAsia="Calibri" w:hAnsi="Times New Roman" w:cs="Times New Roman"/>
        </w:rPr>
      </w:pPr>
      <w:r w:rsidRPr="00237AD3">
        <w:rPr>
          <w:rFonts w:ascii="Times New Roman" w:eastAsia="Calibri" w:hAnsi="Times New Roman" w:cs="Times New Roman"/>
        </w:rPr>
        <w:t xml:space="preserve">Musolino, J., Sommer, J., &amp; Hemmer, P. (Eds.). (2022). Individual </w:t>
      </w:r>
      <w:r>
        <w:rPr>
          <w:rFonts w:ascii="Times New Roman" w:eastAsia="Calibri" w:hAnsi="Times New Roman" w:cs="Times New Roman"/>
        </w:rPr>
        <w:t>d</w:t>
      </w:r>
      <w:r w:rsidRPr="00237AD3">
        <w:rPr>
          <w:rFonts w:ascii="Times New Roman" w:eastAsia="Calibri" w:hAnsi="Times New Roman" w:cs="Times New Roman"/>
        </w:rPr>
        <w:t xml:space="preserve">ifferences in </w:t>
      </w:r>
      <w:r>
        <w:rPr>
          <w:rFonts w:ascii="Times New Roman" w:eastAsia="Calibri" w:hAnsi="Times New Roman" w:cs="Times New Roman"/>
        </w:rPr>
        <w:t>b</w:t>
      </w:r>
      <w:r w:rsidRPr="00237AD3">
        <w:rPr>
          <w:rFonts w:ascii="Times New Roman" w:eastAsia="Calibri" w:hAnsi="Times New Roman" w:cs="Times New Roman"/>
        </w:rPr>
        <w:t>eliefs. In</w:t>
      </w:r>
      <w:r>
        <w:rPr>
          <w:rFonts w:ascii="Times New Roman" w:eastAsia="Calibri" w:hAnsi="Times New Roman" w:cs="Times New Roman"/>
        </w:rPr>
        <w:t xml:space="preserve"> their </w:t>
      </w:r>
      <w:r w:rsidRPr="00237AD3">
        <w:rPr>
          <w:rFonts w:ascii="Times New Roman" w:eastAsia="Calibri" w:hAnsi="Times New Roman" w:cs="Times New Roman"/>
          <w:i/>
          <w:iCs/>
        </w:rPr>
        <w:t>The Cognitive Science of Belief: A Multidisciplinary Approach</w:t>
      </w:r>
      <w:r>
        <w:rPr>
          <w:rFonts w:ascii="Times New Roman" w:eastAsia="Calibri" w:hAnsi="Times New Roman" w:cs="Times New Roman"/>
        </w:rPr>
        <w:t xml:space="preserve"> </w:t>
      </w:r>
      <w:r w:rsidRPr="00237AD3">
        <w:rPr>
          <w:rFonts w:ascii="Times New Roman" w:eastAsia="Calibri" w:hAnsi="Times New Roman" w:cs="Times New Roman"/>
        </w:rPr>
        <w:t>(pp. 463–512). Cambridge: C</w:t>
      </w:r>
      <w:r>
        <w:rPr>
          <w:rFonts w:ascii="Times New Roman" w:eastAsia="Calibri" w:hAnsi="Times New Roman" w:cs="Times New Roman"/>
        </w:rPr>
        <w:t>UP</w:t>
      </w:r>
      <w:r w:rsidRPr="00237AD3">
        <w:rPr>
          <w:rFonts w:ascii="Times New Roman" w:eastAsia="Calibri" w:hAnsi="Times New Roman" w:cs="Times New Roman"/>
        </w:rPr>
        <w:t>.</w:t>
      </w:r>
    </w:p>
    <w:p w14:paraId="0E917BE4" w14:textId="66824C7D" w:rsidR="0098497A" w:rsidRDefault="0098497A" w:rsidP="009A06FF">
      <w:pPr>
        <w:widowControl w:val="0"/>
        <w:spacing w:line="259" w:lineRule="auto"/>
        <w:ind w:left="284" w:hanging="284"/>
        <w:rPr>
          <w:rFonts w:ascii="Times New Roman" w:eastAsia="Calibri" w:hAnsi="Times New Roman" w:cs="Times New Roman"/>
        </w:rPr>
      </w:pPr>
      <w:r w:rsidRPr="0098497A">
        <w:rPr>
          <w:rFonts w:ascii="Times New Roman" w:eastAsia="Calibri" w:hAnsi="Times New Roman" w:cs="Times New Roman"/>
        </w:rPr>
        <w:t>Nadelhoffer, T., Shepard, J., Nahmias, E., Sripada, C., &amp; Ross, L.T. (2014). The free will inventory: measuring beliefs about agency and responsibility.</w:t>
      </w:r>
      <w:r w:rsidR="00491BAA">
        <w:rPr>
          <w:rFonts w:ascii="Times New Roman" w:eastAsia="Calibri" w:hAnsi="Times New Roman" w:cs="Times New Roman"/>
        </w:rPr>
        <w:t xml:space="preserve"> </w:t>
      </w:r>
      <w:r w:rsidRPr="0098497A">
        <w:rPr>
          <w:rFonts w:ascii="Times New Roman" w:eastAsia="Calibri" w:hAnsi="Times New Roman" w:cs="Times New Roman"/>
          <w:i/>
          <w:iCs/>
        </w:rPr>
        <w:t xml:space="preserve">Consciousness and </w:t>
      </w:r>
      <w:r w:rsidR="00987A7B">
        <w:rPr>
          <w:rFonts w:ascii="Times New Roman" w:eastAsia="Calibri" w:hAnsi="Times New Roman" w:cs="Times New Roman"/>
          <w:i/>
          <w:iCs/>
        </w:rPr>
        <w:t>C</w:t>
      </w:r>
      <w:r w:rsidRPr="0098497A">
        <w:rPr>
          <w:rFonts w:ascii="Times New Roman" w:eastAsia="Calibri" w:hAnsi="Times New Roman" w:cs="Times New Roman"/>
          <w:i/>
          <w:iCs/>
        </w:rPr>
        <w:t>ognition</w:t>
      </w:r>
      <w:r w:rsidRPr="0098497A">
        <w:rPr>
          <w:rFonts w:ascii="Times New Roman" w:eastAsia="Calibri" w:hAnsi="Times New Roman" w:cs="Times New Roman"/>
        </w:rPr>
        <w:t>,</w:t>
      </w:r>
      <w:r w:rsidR="00491BAA">
        <w:rPr>
          <w:rFonts w:ascii="Times New Roman" w:eastAsia="Calibri" w:hAnsi="Times New Roman" w:cs="Times New Roman"/>
        </w:rPr>
        <w:t xml:space="preserve"> </w:t>
      </w:r>
      <w:r w:rsidRPr="0098497A">
        <w:rPr>
          <w:rFonts w:ascii="Times New Roman" w:eastAsia="Calibri" w:hAnsi="Times New Roman" w:cs="Times New Roman"/>
          <w:i/>
          <w:iCs/>
        </w:rPr>
        <w:t>25</w:t>
      </w:r>
      <w:r w:rsidRPr="0098497A">
        <w:rPr>
          <w:rFonts w:ascii="Times New Roman" w:eastAsia="Calibri" w:hAnsi="Times New Roman" w:cs="Times New Roman"/>
        </w:rPr>
        <w:t>, 27–41.</w:t>
      </w:r>
    </w:p>
    <w:p w14:paraId="3F9AA634" w14:textId="524F6464" w:rsidR="001F3F18"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Oberauer, K., Farrell, S., Jarrold, C., Lewandowsky, S. (2016). What limits working memory capacity? </w:t>
      </w:r>
      <w:r w:rsidRPr="00E807E6">
        <w:rPr>
          <w:rFonts w:ascii="Times New Roman" w:eastAsia="Calibri" w:hAnsi="Times New Roman" w:cs="Times New Roman"/>
          <w:i/>
          <w:iCs/>
        </w:rPr>
        <w:t>Psychological Bulletin</w:t>
      </w:r>
      <w:r w:rsidRPr="00E807E6">
        <w:rPr>
          <w:rFonts w:ascii="Times New Roman" w:eastAsia="Calibri" w:hAnsi="Times New Roman" w:cs="Times New Roman"/>
        </w:rPr>
        <w:t>, 142(7), 758-99</w:t>
      </w:r>
    </w:p>
    <w:p w14:paraId="3EA86B90" w14:textId="60AA802A" w:rsidR="005165B6" w:rsidRPr="00E807E6" w:rsidRDefault="005165B6" w:rsidP="009A06FF">
      <w:pPr>
        <w:widowControl w:val="0"/>
        <w:spacing w:line="259" w:lineRule="auto"/>
        <w:ind w:left="284" w:hanging="284"/>
        <w:rPr>
          <w:rFonts w:ascii="Times New Roman" w:eastAsia="Calibri" w:hAnsi="Times New Roman" w:cs="Times New Roman"/>
        </w:rPr>
      </w:pPr>
      <w:r w:rsidRPr="005165B6">
        <w:rPr>
          <w:rFonts w:ascii="Times New Roman" w:eastAsia="Calibri" w:hAnsi="Times New Roman" w:cs="Times New Roman"/>
        </w:rPr>
        <w:t>O’Connor, T</w:t>
      </w:r>
      <w:r>
        <w:rPr>
          <w:rFonts w:ascii="Times New Roman" w:eastAsia="Calibri" w:hAnsi="Times New Roman" w:cs="Times New Roman"/>
        </w:rPr>
        <w:t>.</w:t>
      </w:r>
      <w:r w:rsidRPr="005165B6">
        <w:rPr>
          <w:rFonts w:ascii="Times New Roman" w:eastAsia="Calibri" w:hAnsi="Times New Roman" w:cs="Times New Roman"/>
        </w:rPr>
        <w:t xml:space="preserve"> </w:t>
      </w:r>
      <w:r>
        <w:rPr>
          <w:rFonts w:ascii="Times New Roman" w:eastAsia="Calibri" w:hAnsi="Times New Roman" w:cs="Times New Roman"/>
        </w:rPr>
        <w:t>&amp;</w:t>
      </w:r>
      <w:r w:rsidRPr="005165B6">
        <w:rPr>
          <w:rFonts w:ascii="Times New Roman" w:eastAsia="Calibri" w:hAnsi="Times New Roman" w:cs="Times New Roman"/>
        </w:rPr>
        <w:t xml:space="preserve"> Franklin,</w:t>
      </w:r>
      <w:r>
        <w:rPr>
          <w:rFonts w:ascii="Times New Roman" w:eastAsia="Calibri" w:hAnsi="Times New Roman" w:cs="Times New Roman"/>
        </w:rPr>
        <w:t xml:space="preserve"> C. (2022),</w:t>
      </w:r>
      <w:r w:rsidRPr="005165B6">
        <w:rPr>
          <w:rFonts w:ascii="Times New Roman" w:eastAsia="Calibri" w:hAnsi="Times New Roman" w:cs="Times New Roman"/>
        </w:rPr>
        <w:t xml:space="preserve"> Free Will</w:t>
      </w:r>
      <w:r>
        <w:rPr>
          <w:rFonts w:ascii="Times New Roman" w:eastAsia="Calibri" w:hAnsi="Times New Roman" w:cs="Times New Roman"/>
        </w:rPr>
        <w:t xml:space="preserve">. In </w:t>
      </w:r>
      <w:r w:rsidRPr="005165B6">
        <w:rPr>
          <w:rFonts w:ascii="Times New Roman" w:eastAsia="Calibri" w:hAnsi="Times New Roman" w:cs="Times New Roman"/>
        </w:rPr>
        <w:t>E</w:t>
      </w:r>
      <w:r>
        <w:rPr>
          <w:rFonts w:ascii="Times New Roman" w:eastAsia="Calibri" w:hAnsi="Times New Roman" w:cs="Times New Roman"/>
        </w:rPr>
        <w:t>.</w:t>
      </w:r>
      <w:r w:rsidRPr="005165B6">
        <w:rPr>
          <w:rFonts w:ascii="Times New Roman" w:eastAsia="Calibri" w:hAnsi="Times New Roman" w:cs="Times New Roman"/>
        </w:rPr>
        <w:t>N. Zalta &amp; U</w:t>
      </w:r>
      <w:r>
        <w:rPr>
          <w:rFonts w:ascii="Times New Roman" w:eastAsia="Calibri" w:hAnsi="Times New Roman" w:cs="Times New Roman"/>
        </w:rPr>
        <w:t>.</w:t>
      </w:r>
      <w:r w:rsidRPr="005165B6">
        <w:rPr>
          <w:rFonts w:ascii="Times New Roman" w:eastAsia="Calibri" w:hAnsi="Times New Roman" w:cs="Times New Roman"/>
        </w:rPr>
        <w:t xml:space="preserve"> Nodelman</w:t>
      </w:r>
      <w:r>
        <w:rPr>
          <w:rFonts w:ascii="Times New Roman" w:eastAsia="Calibri" w:hAnsi="Times New Roman" w:cs="Times New Roman"/>
        </w:rPr>
        <w:t xml:space="preserve"> </w:t>
      </w:r>
      <w:r w:rsidRPr="005165B6">
        <w:rPr>
          <w:rFonts w:ascii="Times New Roman" w:eastAsia="Calibri" w:hAnsi="Times New Roman" w:cs="Times New Roman"/>
        </w:rPr>
        <w:t>(</w:t>
      </w:r>
      <w:r>
        <w:rPr>
          <w:rFonts w:ascii="Times New Roman" w:eastAsia="Calibri" w:hAnsi="Times New Roman" w:cs="Times New Roman"/>
        </w:rPr>
        <w:t>E</w:t>
      </w:r>
      <w:r w:rsidRPr="005165B6">
        <w:rPr>
          <w:rFonts w:ascii="Times New Roman" w:eastAsia="Calibri" w:hAnsi="Times New Roman" w:cs="Times New Roman"/>
        </w:rPr>
        <w:t xml:space="preserve">ds.), </w:t>
      </w:r>
      <w:r w:rsidRPr="005165B6">
        <w:rPr>
          <w:rFonts w:ascii="Times New Roman" w:eastAsia="Calibri" w:hAnsi="Times New Roman" w:cs="Times New Roman"/>
          <w:i/>
          <w:iCs/>
        </w:rPr>
        <w:t xml:space="preserve">The Stanford </w:t>
      </w:r>
      <w:proofErr w:type="spellStart"/>
      <w:r w:rsidRPr="005165B6">
        <w:rPr>
          <w:rFonts w:ascii="Times New Roman" w:eastAsia="Calibri" w:hAnsi="Times New Roman" w:cs="Times New Roman"/>
          <w:i/>
          <w:iCs/>
        </w:rPr>
        <w:t>Encyclopedia</w:t>
      </w:r>
      <w:proofErr w:type="spellEnd"/>
      <w:r w:rsidRPr="005165B6">
        <w:rPr>
          <w:rFonts w:ascii="Times New Roman" w:eastAsia="Calibri" w:hAnsi="Times New Roman" w:cs="Times New Roman"/>
          <w:i/>
          <w:iCs/>
        </w:rPr>
        <w:t xml:space="preserve"> of Philosophy</w:t>
      </w:r>
      <w:r>
        <w:rPr>
          <w:rFonts w:ascii="Times New Roman" w:eastAsia="Calibri" w:hAnsi="Times New Roman" w:cs="Times New Roman"/>
          <w:i/>
          <w:iCs/>
        </w:rPr>
        <w:t>,</w:t>
      </w:r>
      <w:r>
        <w:rPr>
          <w:rFonts w:ascii="Times New Roman" w:eastAsia="Calibri" w:hAnsi="Times New Roman" w:cs="Times New Roman"/>
        </w:rPr>
        <w:t xml:space="preserve"> </w:t>
      </w:r>
      <w:hyperlink r:id="rId26" w:history="1">
        <w:r w:rsidRPr="00D31701">
          <w:rPr>
            <w:rStyle w:val="Hyperlink"/>
            <w:rFonts w:ascii="Times New Roman" w:eastAsia="Calibri" w:hAnsi="Times New Roman" w:cs="Times New Roman"/>
          </w:rPr>
          <w:t>https://plato.stanford.edu/archives/win2022/entries/freewill</w:t>
        </w:r>
      </w:hyperlink>
      <w:r>
        <w:rPr>
          <w:rFonts w:ascii="Times New Roman" w:eastAsia="Calibri" w:hAnsi="Times New Roman" w:cs="Times New Roman"/>
        </w:rPr>
        <w:t xml:space="preserve"> </w:t>
      </w:r>
    </w:p>
    <w:p w14:paraId="2AE6E325" w14:textId="77777777" w:rsidR="001F3F18" w:rsidRPr="00E807E6" w:rsidRDefault="001F3F18" w:rsidP="009A06FF">
      <w:pPr>
        <w:spacing w:line="259" w:lineRule="auto"/>
        <w:rPr>
          <w:rFonts w:ascii="Times New Roman" w:eastAsia="Aptos" w:hAnsi="Times New Roman" w:cs="Times New Roman"/>
        </w:rPr>
      </w:pPr>
      <w:r w:rsidRPr="00AD510F">
        <w:rPr>
          <w:rFonts w:ascii="Times New Roman" w:eastAsia="Aptos" w:hAnsi="Times New Roman" w:cs="Times New Roman"/>
        </w:rPr>
        <w:t>Pautz,</w:t>
      </w:r>
      <w:r>
        <w:rPr>
          <w:rFonts w:ascii="Times New Roman" w:eastAsia="Aptos" w:hAnsi="Times New Roman" w:cs="Times New Roman"/>
        </w:rPr>
        <w:t xml:space="preserve"> A.</w:t>
      </w:r>
      <w:r w:rsidRPr="00AD510F">
        <w:rPr>
          <w:rFonts w:ascii="Times New Roman" w:eastAsia="Aptos" w:hAnsi="Times New Roman" w:cs="Times New Roman"/>
        </w:rPr>
        <w:t xml:space="preserve"> </w:t>
      </w:r>
      <w:r>
        <w:rPr>
          <w:rFonts w:ascii="Times New Roman" w:eastAsia="Aptos" w:hAnsi="Times New Roman" w:cs="Times New Roman"/>
        </w:rPr>
        <w:t>(</w:t>
      </w:r>
      <w:r w:rsidRPr="00AD510F">
        <w:rPr>
          <w:rFonts w:ascii="Times New Roman" w:eastAsia="Aptos" w:hAnsi="Times New Roman" w:cs="Times New Roman"/>
        </w:rPr>
        <w:t>2022</w:t>
      </w:r>
      <w:r>
        <w:rPr>
          <w:rFonts w:ascii="Times New Roman" w:eastAsia="Aptos" w:hAnsi="Times New Roman" w:cs="Times New Roman"/>
        </w:rPr>
        <w:t xml:space="preserve">). </w:t>
      </w:r>
      <w:r w:rsidRPr="00AD510F">
        <w:rPr>
          <w:rFonts w:ascii="Times New Roman" w:eastAsia="Aptos" w:hAnsi="Times New Roman" w:cs="Times New Roman"/>
          <w:i/>
          <w:iCs/>
        </w:rPr>
        <w:t>Perception</w:t>
      </w:r>
      <w:r>
        <w:rPr>
          <w:rFonts w:ascii="Times New Roman" w:eastAsia="Aptos" w:hAnsi="Times New Roman" w:cs="Times New Roman"/>
        </w:rPr>
        <w:t>. London: Routledge</w:t>
      </w:r>
      <w:r w:rsidRPr="00E807E6">
        <w:rPr>
          <w:rFonts w:ascii="Times New Roman" w:eastAsia="Aptos" w:hAnsi="Times New Roman" w:cs="Times New Roman"/>
        </w:rPr>
        <w:t xml:space="preserve"> </w:t>
      </w:r>
    </w:p>
    <w:p w14:paraId="76A4DC81" w14:textId="00BFB8EB"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Phillips, D.L., &amp; Clancy, K.J. (1972). Some effects of “social desirability” in survey studies. </w:t>
      </w:r>
      <w:r w:rsidRPr="00E807E6">
        <w:rPr>
          <w:rFonts w:ascii="Times New Roman" w:eastAsia="Aptos" w:hAnsi="Times New Roman" w:cs="Times New Roman"/>
          <w:i/>
          <w:iCs/>
        </w:rPr>
        <w:t>American Journal of Sociology</w:t>
      </w:r>
      <w:r w:rsidRPr="00E807E6">
        <w:rPr>
          <w:rFonts w:ascii="Times New Roman" w:eastAsia="Aptos" w:hAnsi="Times New Roman" w:cs="Times New Roman"/>
        </w:rPr>
        <w:t xml:space="preserve">, </w:t>
      </w:r>
      <w:r w:rsidRPr="00E807E6">
        <w:rPr>
          <w:rFonts w:ascii="Times New Roman" w:eastAsia="Aptos" w:hAnsi="Times New Roman" w:cs="Times New Roman"/>
          <w:i/>
          <w:iCs/>
        </w:rPr>
        <w:t>77</w:t>
      </w:r>
      <w:r w:rsidRPr="00E807E6">
        <w:rPr>
          <w:rFonts w:ascii="Times New Roman" w:eastAsia="Aptos" w:hAnsi="Times New Roman" w:cs="Times New Roman"/>
        </w:rPr>
        <w:t>(5), 921–940.</w:t>
      </w:r>
    </w:p>
    <w:p w14:paraId="2DAC2771"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lastRenderedPageBreak/>
        <w:t xml:space="preserve">Piaget, J. (1979). </w:t>
      </w:r>
      <w:r w:rsidRPr="00E807E6">
        <w:rPr>
          <w:rFonts w:ascii="Times New Roman" w:eastAsia="Aptos" w:hAnsi="Times New Roman" w:cs="Times New Roman"/>
          <w:i/>
          <w:iCs/>
        </w:rPr>
        <w:t>The Child’s Conception of the World</w:t>
      </w:r>
      <w:r w:rsidRPr="00E807E6">
        <w:rPr>
          <w:rFonts w:ascii="Times New Roman" w:eastAsia="Aptos" w:hAnsi="Times New Roman" w:cs="Times New Roman"/>
        </w:rPr>
        <w:t>, transl. A. &amp; J. Tomlinson J, Tomlinson. Totowa, NJ.: Little, Adams.</w:t>
      </w:r>
    </w:p>
    <w:p w14:paraId="4071E727" w14:textId="77777777" w:rsidR="001F3F18" w:rsidRPr="00E807E6" w:rsidRDefault="001F3F18" w:rsidP="009A06FF">
      <w:pPr>
        <w:widowControl w:val="0"/>
        <w:spacing w:line="259" w:lineRule="auto"/>
        <w:ind w:left="284" w:hanging="284"/>
        <w:rPr>
          <w:rFonts w:ascii="Times New Roman" w:eastAsia="Calibri" w:hAnsi="Times New Roman" w:cs="Times New Roman"/>
          <w:lang w:val="fr-FR"/>
        </w:rPr>
      </w:pPr>
      <w:proofErr w:type="spellStart"/>
      <w:r w:rsidRPr="00E807E6">
        <w:rPr>
          <w:rFonts w:ascii="Times New Roman" w:eastAsia="Calibri" w:hAnsi="Times New Roman" w:cs="Times New Roman"/>
        </w:rPr>
        <w:t>Porot</w:t>
      </w:r>
      <w:proofErr w:type="spellEnd"/>
      <w:r w:rsidRPr="00E807E6">
        <w:rPr>
          <w:rFonts w:ascii="Times New Roman" w:eastAsia="Calibri" w:hAnsi="Times New Roman" w:cs="Times New Roman"/>
        </w:rPr>
        <w:t xml:space="preserve">, N, &amp; Mandelbaum, E. (2021). The science of belief: A progress report. </w:t>
      </w:r>
      <w:r w:rsidRPr="00E807E6">
        <w:rPr>
          <w:rFonts w:ascii="Times New Roman" w:eastAsia="Calibri" w:hAnsi="Times New Roman" w:cs="Times New Roman"/>
          <w:i/>
          <w:iCs/>
          <w:lang w:val="fr-FR"/>
        </w:rPr>
        <w:t>WIREs Cognitive Science</w:t>
      </w:r>
      <w:r w:rsidRPr="00E807E6">
        <w:rPr>
          <w:rFonts w:ascii="Times New Roman" w:eastAsia="Calibri" w:hAnsi="Times New Roman" w:cs="Times New Roman"/>
          <w:lang w:val="fr-FR"/>
        </w:rPr>
        <w:t xml:space="preserve">, 12, e1539. </w:t>
      </w:r>
      <w:hyperlink r:id="rId27" w:history="1">
        <w:r w:rsidRPr="00E807E6">
          <w:rPr>
            <w:rFonts w:ascii="Times New Roman" w:eastAsia="Calibri" w:hAnsi="Times New Roman" w:cs="Times New Roman"/>
            <w:color w:val="0563C1"/>
            <w:u w:val="single"/>
            <w:lang w:val="fr-FR"/>
          </w:rPr>
          <w:t>https://doi.org/10.1002/wcs.1539</w:t>
        </w:r>
      </w:hyperlink>
    </w:p>
    <w:p w14:paraId="6CBD997C" w14:textId="77777777" w:rsidR="001F3F18" w:rsidRPr="00E807E6" w:rsidRDefault="001F3F18" w:rsidP="009A06FF">
      <w:pPr>
        <w:spacing w:line="259" w:lineRule="auto"/>
        <w:ind w:left="284" w:hanging="284"/>
        <w:rPr>
          <w:rFonts w:ascii="Times New Roman" w:eastAsia="Aptos" w:hAnsi="Times New Roman" w:cs="Times New Roman"/>
        </w:rPr>
      </w:pPr>
      <w:r w:rsidRPr="001633C1">
        <w:rPr>
          <w:rFonts w:ascii="Times New Roman" w:eastAsia="Aptos" w:hAnsi="Times New Roman" w:cs="Times New Roman"/>
        </w:rPr>
        <w:t>Potvin, P.</w:t>
      </w:r>
      <w:r>
        <w:rPr>
          <w:rFonts w:ascii="Times New Roman" w:eastAsia="Aptos" w:hAnsi="Times New Roman" w:cs="Times New Roman"/>
        </w:rPr>
        <w:t>,</w:t>
      </w:r>
      <w:r w:rsidRPr="001633C1">
        <w:rPr>
          <w:rFonts w:ascii="Times New Roman" w:eastAsia="Aptos" w:hAnsi="Times New Roman" w:cs="Times New Roman"/>
        </w:rPr>
        <w:t xml:space="preserve"> </w:t>
      </w:r>
      <w:r>
        <w:rPr>
          <w:rFonts w:ascii="Times New Roman" w:eastAsia="Aptos" w:hAnsi="Times New Roman" w:cs="Times New Roman"/>
        </w:rPr>
        <w:t>&amp;</w:t>
      </w:r>
      <w:r w:rsidRPr="001633C1">
        <w:rPr>
          <w:rFonts w:ascii="Times New Roman" w:eastAsia="Aptos" w:hAnsi="Times New Roman" w:cs="Times New Roman"/>
        </w:rPr>
        <w:t xml:space="preserve"> Cyr, G. (2017), Toward a durable prevalence of scientific conceptions: Tracking the effects of two interfering misconceptions about buoyancy from preschoolers to science teachers. </w:t>
      </w:r>
      <w:r w:rsidRPr="001633C1">
        <w:rPr>
          <w:rFonts w:ascii="Times New Roman" w:eastAsia="Aptos" w:hAnsi="Times New Roman" w:cs="Times New Roman"/>
          <w:i/>
          <w:iCs/>
        </w:rPr>
        <w:t>Journal of Research in Science Teaching</w:t>
      </w:r>
      <w:r w:rsidRPr="001633C1">
        <w:rPr>
          <w:rFonts w:ascii="Times New Roman" w:eastAsia="Aptos" w:hAnsi="Times New Roman" w:cs="Times New Roman"/>
        </w:rPr>
        <w:t>, 54</w:t>
      </w:r>
      <w:r>
        <w:rPr>
          <w:rFonts w:ascii="Times New Roman" w:eastAsia="Aptos" w:hAnsi="Times New Roman" w:cs="Times New Roman"/>
        </w:rPr>
        <w:t>,</w:t>
      </w:r>
      <w:r w:rsidRPr="001633C1">
        <w:rPr>
          <w:rFonts w:ascii="Times New Roman" w:eastAsia="Aptos" w:hAnsi="Times New Roman" w:cs="Times New Roman"/>
        </w:rPr>
        <w:t xml:space="preserve"> 1121-1142.</w:t>
      </w:r>
    </w:p>
    <w:p w14:paraId="40B60D7A" w14:textId="77777777" w:rsidR="001F3F18" w:rsidRPr="00E807E6" w:rsidRDefault="001F3F18" w:rsidP="009A06FF">
      <w:pPr>
        <w:widowControl w:val="0"/>
        <w:spacing w:line="259" w:lineRule="auto"/>
        <w:ind w:left="284" w:hanging="284"/>
        <w:rPr>
          <w:rFonts w:ascii="Times New Roman" w:eastAsia="Calibri" w:hAnsi="Times New Roman" w:cs="Times New Roman"/>
          <w:lang w:val="en-US"/>
        </w:rPr>
      </w:pPr>
      <w:r w:rsidRPr="00E807E6">
        <w:rPr>
          <w:rFonts w:ascii="Times New Roman" w:eastAsia="Calibri" w:hAnsi="Times New Roman" w:cs="Times New Roman"/>
          <w:lang w:val="fr-FR"/>
        </w:rPr>
        <w:t xml:space="preserve">Price, H.H. (1932). </w:t>
      </w:r>
      <w:r w:rsidRPr="00E807E6">
        <w:rPr>
          <w:rFonts w:ascii="Times New Roman" w:eastAsia="Calibri" w:hAnsi="Times New Roman" w:cs="Times New Roman"/>
          <w:i/>
          <w:iCs/>
          <w:lang w:val="en-US"/>
        </w:rPr>
        <w:t>Perception</w:t>
      </w:r>
      <w:r w:rsidRPr="00E807E6">
        <w:rPr>
          <w:rFonts w:ascii="Times New Roman" w:eastAsia="Calibri" w:hAnsi="Times New Roman" w:cs="Times New Roman"/>
          <w:lang w:val="en-US"/>
        </w:rPr>
        <w:t>. 2</w:t>
      </w:r>
      <w:r w:rsidRPr="00E807E6">
        <w:rPr>
          <w:rFonts w:ascii="Times New Roman" w:eastAsia="Calibri" w:hAnsi="Times New Roman" w:cs="Times New Roman"/>
          <w:vertAlign w:val="superscript"/>
          <w:lang w:val="en-US"/>
        </w:rPr>
        <w:t>nd</w:t>
      </w:r>
      <w:r w:rsidRPr="00E807E6">
        <w:rPr>
          <w:rFonts w:ascii="Times New Roman" w:eastAsia="Calibri" w:hAnsi="Times New Roman" w:cs="Times New Roman"/>
          <w:lang w:val="en-US"/>
        </w:rPr>
        <w:t xml:space="preserve"> ed., </w:t>
      </w:r>
      <w:proofErr w:type="spellStart"/>
      <w:r w:rsidRPr="00E807E6">
        <w:rPr>
          <w:rFonts w:ascii="Times New Roman" w:eastAsia="Calibri" w:hAnsi="Times New Roman" w:cs="Times New Roman"/>
          <w:lang w:val="en-US"/>
        </w:rPr>
        <w:t>repr</w:t>
      </w:r>
      <w:proofErr w:type="spellEnd"/>
      <w:r w:rsidRPr="00E807E6">
        <w:rPr>
          <w:rFonts w:ascii="Times New Roman" w:eastAsia="Calibri" w:hAnsi="Times New Roman" w:cs="Times New Roman"/>
          <w:lang w:val="en-US"/>
        </w:rPr>
        <w:t>. 1961, London: Methuen.</w:t>
      </w:r>
    </w:p>
    <w:p w14:paraId="7E3102FA" w14:textId="77777777" w:rsidR="001F3F18" w:rsidRPr="00E807E6" w:rsidRDefault="001F3F18" w:rsidP="009A06FF">
      <w:pPr>
        <w:spacing w:line="259" w:lineRule="auto"/>
        <w:ind w:left="284" w:hanging="284"/>
        <w:rPr>
          <w:rFonts w:ascii="Times New Roman" w:eastAsia="Aptos" w:hAnsi="Times New Roman" w:cs="Times New Roman"/>
        </w:rPr>
      </w:pPr>
      <w:r w:rsidRPr="00E807E6">
        <w:rPr>
          <w:rFonts w:ascii="Times New Roman" w:eastAsia="Aptos" w:hAnsi="Times New Roman" w:cs="Times New Roman"/>
        </w:rPr>
        <w:t xml:space="preserve">Quilty-Dunn, J., Mandelbaum, E (2018). Against </w:t>
      </w:r>
      <w:proofErr w:type="spellStart"/>
      <w:r w:rsidRPr="00E807E6">
        <w:rPr>
          <w:rFonts w:ascii="Times New Roman" w:eastAsia="Aptos" w:hAnsi="Times New Roman" w:cs="Times New Roman"/>
        </w:rPr>
        <w:t>dispositionalism</w:t>
      </w:r>
      <w:proofErr w:type="spellEnd"/>
      <w:r w:rsidRPr="00E807E6">
        <w:rPr>
          <w:rFonts w:ascii="Times New Roman" w:eastAsia="Aptos" w:hAnsi="Times New Roman" w:cs="Times New Roman"/>
        </w:rPr>
        <w:t xml:space="preserve">: Belief in cognitive science. </w:t>
      </w:r>
      <w:r w:rsidRPr="00E807E6">
        <w:rPr>
          <w:rFonts w:ascii="Times New Roman" w:eastAsia="Aptos" w:hAnsi="Times New Roman" w:cs="Times New Roman"/>
          <w:i/>
          <w:iCs/>
        </w:rPr>
        <w:t xml:space="preserve">Philosophical Studies, </w:t>
      </w:r>
      <w:r w:rsidRPr="00E807E6">
        <w:rPr>
          <w:rFonts w:ascii="Times New Roman" w:eastAsia="Aptos" w:hAnsi="Times New Roman" w:cs="Times New Roman"/>
        </w:rPr>
        <w:t>175, 2353–2372.</w:t>
      </w:r>
    </w:p>
    <w:p w14:paraId="321F61B0" w14:textId="77777777" w:rsidR="006A2D49" w:rsidRDefault="006A2D49" w:rsidP="006A2D49">
      <w:pPr>
        <w:widowControl w:val="0"/>
        <w:ind w:left="284" w:hanging="284"/>
        <w:rPr>
          <w:rFonts w:ascii="Times New Roman" w:eastAsia="Calibri" w:hAnsi="Times New Roman" w:cs="Times New Roman"/>
        </w:rPr>
      </w:pPr>
      <w:r w:rsidRPr="002E4507">
        <w:rPr>
          <w:rFonts w:ascii="Times New Roman" w:eastAsia="Calibri" w:hAnsi="Times New Roman" w:cs="Times New Roman"/>
        </w:rPr>
        <w:t xml:space="preserve">Raineri, C. (2021). What’s so naïve about naïve realism? </w:t>
      </w:r>
      <w:r w:rsidRPr="002E4507">
        <w:rPr>
          <w:rFonts w:ascii="Times New Roman" w:eastAsia="Calibri" w:hAnsi="Times New Roman" w:cs="Times New Roman"/>
          <w:i/>
          <w:iCs/>
        </w:rPr>
        <w:t>Philosophical Studies</w:t>
      </w:r>
      <w:r w:rsidRPr="002E4507">
        <w:rPr>
          <w:rFonts w:ascii="Times New Roman" w:eastAsia="Calibri" w:hAnsi="Times New Roman" w:cs="Times New Roman"/>
        </w:rPr>
        <w:t>, 178, 3637–3657</w:t>
      </w:r>
    </w:p>
    <w:p w14:paraId="394C2AE1" w14:textId="40C7BB70" w:rsidR="001F3F18" w:rsidRPr="00E807E6" w:rsidRDefault="001F3F18" w:rsidP="009A06FF">
      <w:pPr>
        <w:widowControl w:val="0"/>
        <w:spacing w:line="259" w:lineRule="auto"/>
        <w:ind w:left="284" w:hanging="284"/>
        <w:rPr>
          <w:rFonts w:ascii="Times New Roman" w:eastAsia="Calibri" w:hAnsi="Times New Roman" w:cs="Times New Roman"/>
        </w:rPr>
      </w:pPr>
      <w:r w:rsidRPr="006A2D49">
        <w:rPr>
          <w:rFonts w:ascii="Times New Roman" w:eastAsia="Calibri" w:hAnsi="Times New Roman" w:cs="Times New Roman"/>
        </w:rPr>
        <w:t xml:space="preserve">Reid, T. (1785/1969). </w:t>
      </w:r>
      <w:r w:rsidRPr="006A2D49">
        <w:rPr>
          <w:rFonts w:ascii="Times New Roman" w:eastAsia="Calibri" w:hAnsi="Times New Roman" w:cs="Times New Roman"/>
          <w:i/>
          <w:iCs/>
        </w:rPr>
        <w:t>Essays on the Intellectual Powers of Man</w:t>
      </w:r>
      <w:r w:rsidRPr="006A2D49">
        <w:rPr>
          <w:rFonts w:ascii="Times New Roman" w:eastAsia="Calibri" w:hAnsi="Times New Roman" w:cs="Times New Roman"/>
        </w:rPr>
        <w:t>. Cambridge, Mass.: MIT Press.</w:t>
      </w:r>
    </w:p>
    <w:p w14:paraId="3A15CF88" w14:textId="77777777" w:rsidR="001F3F18"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Reiner, M., Slotta, J.D., Chi, M.T.H., &amp; Resnick, L.B. (2000). Naïve physics: A commitment to substance-based conceptions. </w:t>
      </w:r>
      <w:r w:rsidRPr="00E807E6">
        <w:rPr>
          <w:rFonts w:ascii="Times New Roman" w:eastAsia="Calibri" w:hAnsi="Times New Roman" w:cs="Times New Roman"/>
          <w:i/>
          <w:iCs/>
        </w:rPr>
        <w:t>Cognition and Instruction</w:t>
      </w:r>
      <w:r w:rsidRPr="00E807E6">
        <w:rPr>
          <w:rFonts w:ascii="Times New Roman" w:eastAsia="Calibri" w:hAnsi="Times New Roman" w:cs="Times New Roman"/>
        </w:rPr>
        <w:t>, 18, 1–34.</w:t>
      </w:r>
    </w:p>
    <w:p w14:paraId="108AE7B1" w14:textId="07A514B8" w:rsidR="005B7467" w:rsidRPr="005B7467" w:rsidRDefault="005B7467" w:rsidP="005B7467">
      <w:pPr>
        <w:widowControl w:val="0"/>
        <w:spacing w:line="259" w:lineRule="auto"/>
        <w:ind w:left="284" w:hanging="284"/>
        <w:rPr>
          <w:rFonts w:ascii="Times New Roman" w:eastAsia="Calibri" w:hAnsi="Times New Roman" w:cs="Times New Roman"/>
        </w:rPr>
      </w:pPr>
      <w:proofErr w:type="spellStart"/>
      <w:r w:rsidRPr="005B7467">
        <w:rPr>
          <w:rFonts w:ascii="Times New Roman" w:eastAsia="Calibri" w:hAnsi="Times New Roman" w:cs="Times New Roman"/>
        </w:rPr>
        <w:t>Rescher</w:t>
      </w:r>
      <w:proofErr w:type="spellEnd"/>
      <w:r w:rsidRPr="005B7467">
        <w:rPr>
          <w:rFonts w:ascii="Times New Roman" w:eastAsia="Calibri" w:hAnsi="Times New Roman" w:cs="Times New Roman"/>
        </w:rPr>
        <w:t xml:space="preserve">, N. (2001), </w:t>
      </w:r>
      <w:r w:rsidRPr="005B7467">
        <w:rPr>
          <w:rFonts w:ascii="Times New Roman" w:eastAsia="Calibri" w:hAnsi="Times New Roman" w:cs="Times New Roman"/>
          <w:i/>
          <w:iCs/>
        </w:rPr>
        <w:t>Paradoxes: Their Roots, Range, and Resolution</w:t>
      </w:r>
      <w:r w:rsidRPr="005B7467">
        <w:rPr>
          <w:rFonts w:ascii="Times New Roman" w:eastAsia="Calibri" w:hAnsi="Times New Roman" w:cs="Times New Roman"/>
        </w:rPr>
        <w:t>, Chicago</w:t>
      </w:r>
      <w:r>
        <w:rPr>
          <w:rFonts w:ascii="Times New Roman" w:eastAsia="Calibri" w:hAnsi="Times New Roman" w:cs="Times New Roman"/>
        </w:rPr>
        <w:t>: Open Court</w:t>
      </w:r>
      <w:r w:rsidRPr="005B7467">
        <w:rPr>
          <w:rFonts w:ascii="Times New Roman" w:eastAsia="Calibri" w:hAnsi="Times New Roman" w:cs="Times New Roman"/>
        </w:rPr>
        <w:t>.</w:t>
      </w:r>
    </w:p>
    <w:p w14:paraId="0ABD99FC" w14:textId="72116BF4" w:rsidR="001F3F18" w:rsidRDefault="001F3F18" w:rsidP="009A06FF">
      <w:pPr>
        <w:widowControl w:val="0"/>
        <w:spacing w:line="259" w:lineRule="auto"/>
        <w:ind w:left="284" w:hanging="284"/>
        <w:rPr>
          <w:rFonts w:ascii="Times New Roman" w:eastAsia="Calibri" w:hAnsi="Times New Roman" w:cs="Times New Roman"/>
          <w:lang w:val="en-US"/>
        </w:rPr>
      </w:pPr>
      <w:r w:rsidRPr="00520870">
        <w:rPr>
          <w:rFonts w:ascii="Times New Roman" w:eastAsia="Calibri" w:hAnsi="Times New Roman" w:cs="Times New Roman"/>
        </w:rPr>
        <w:t xml:space="preserve">Roberts, P., Allen, K. &amp; Schmidtke, K. </w:t>
      </w:r>
      <w:r>
        <w:rPr>
          <w:rFonts w:ascii="Times New Roman" w:eastAsia="Calibri" w:hAnsi="Times New Roman" w:cs="Times New Roman"/>
        </w:rPr>
        <w:t>(20</w:t>
      </w:r>
      <w:r w:rsidR="00226776">
        <w:rPr>
          <w:rFonts w:ascii="Times New Roman" w:eastAsia="Calibri" w:hAnsi="Times New Roman" w:cs="Times New Roman"/>
        </w:rPr>
        <w:t>18</w:t>
      </w:r>
      <w:r>
        <w:rPr>
          <w:rFonts w:ascii="Times New Roman" w:eastAsia="Calibri" w:hAnsi="Times New Roman" w:cs="Times New Roman"/>
        </w:rPr>
        <w:t xml:space="preserve">). </w:t>
      </w:r>
      <w:r w:rsidRPr="00520870">
        <w:rPr>
          <w:rFonts w:ascii="Times New Roman" w:eastAsia="Calibri" w:hAnsi="Times New Roman" w:cs="Times New Roman"/>
        </w:rPr>
        <w:t xml:space="preserve">Reflective </w:t>
      </w:r>
      <w:r>
        <w:rPr>
          <w:rFonts w:ascii="Times New Roman" w:eastAsia="Calibri" w:hAnsi="Times New Roman" w:cs="Times New Roman"/>
        </w:rPr>
        <w:t>i</w:t>
      </w:r>
      <w:r w:rsidRPr="00520870">
        <w:rPr>
          <w:rFonts w:ascii="Times New Roman" w:eastAsia="Calibri" w:hAnsi="Times New Roman" w:cs="Times New Roman"/>
        </w:rPr>
        <w:t xml:space="preserve">ntuitions about the </w:t>
      </w:r>
      <w:r>
        <w:rPr>
          <w:rFonts w:ascii="Times New Roman" w:eastAsia="Calibri" w:hAnsi="Times New Roman" w:cs="Times New Roman"/>
        </w:rPr>
        <w:t>c</w:t>
      </w:r>
      <w:r w:rsidRPr="00520870">
        <w:rPr>
          <w:rFonts w:ascii="Times New Roman" w:eastAsia="Calibri" w:hAnsi="Times New Roman" w:cs="Times New Roman"/>
        </w:rPr>
        <w:t xml:space="preserve">ausal </w:t>
      </w:r>
      <w:r>
        <w:rPr>
          <w:rFonts w:ascii="Times New Roman" w:eastAsia="Calibri" w:hAnsi="Times New Roman" w:cs="Times New Roman"/>
        </w:rPr>
        <w:t>t</w:t>
      </w:r>
      <w:r w:rsidRPr="00520870">
        <w:rPr>
          <w:rFonts w:ascii="Times New Roman" w:eastAsia="Calibri" w:hAnsi="Times New Roman" w:cs="Times New Roman"/>
        </w:rPr>
        <w:t xml:space="preserve">heory of </w:t>
      </w:r>
      <w:r>
        <w:rPr>
          <w:rFonts w:ascii="Times New Roman" w:eastAsia="Calibri" w:hAnsi="Times New Roman" w:cs="Times New Roman"/>
        </w:rPr>
        <w:t>p</w:t>
      </w:r>
      <w:r w:rsidRPr="00520870">
        <w:rPr>
          <w:rFonts w:ascii="Times New Roman" w:eastAsia="Calibri" w:hAnsi="Times New Roman" w:cs="Times New Roman"/>
        </w:rPr>
        <w:t xml:space="preserve">erception across </w:t>
      </w:r>
      <w:r>
        <w:rPr>
          <w:rFonts w:ascii="Times New Roman" w:eastAsia="Calibri" w:hAnsi="Times New Roman" w:cs="Times New Roman"/>
        </w:rPr>
        <w:t>s</w:t>
      </w:r>
      <w:r w:rsidRPr="00520870">
        <w:rPr>
          <w:rFonts w:ascii="Times New Roman" w:eastAsia="Calibri" w:hAnsi="Times New Roman" w:cs="Times New Roman"/>
        </w:rPr>
        <w:t xml:space="preserve">ensory </w:t>
      </w:r>
      <w:r>
        <w:rPr>
          <w:rFonts w:ascii="Times New Roman" w:eastAsia="Calibri" w:hAnsi="Times New Roman" w:cs="Times New Roman"/>
        </w:rPr>
        <w:t>m</w:t>
      </w:r>
      <w:r w:rsidRPr="00520870">
        <w:rPr>
          <w:rFonts w:ascii="Times New Roman" w:eastAsia="Calibri" w:hAnsi="Times New Roman" w:cs="Times New Roman"/>
        </w:rPr>
        <w:t>odalities.</w:t>
      </w:r>
      <w:r>
        <w:rPr>
          <w:rFonts w:ascii="Times New Roman" w:eastAsia="Calibri" w:hAnsi="Times New Roman" w:cs="Times New Roman"/>
        </w:rPr>
        <w:t xml:space="preserve"> </w:t>
      </w:r>
      <w:r w:rsidRPr="00520870">
        <w:rPr>
          <w:rFonts w:ascii="Times New Roman" w:eastAsia="Calibri" w:hAnsi="Times New Roman" w:cs="Times New Roman"/>
          <w:i/>
          <w:iCs/>
        </w:rPr>
        <w:t>Rev</w:t>
      </w:r>
      <w:r>
        <w:rPr>
          <w:rFonts w:ascii="Times New Roman" w:eastAsia="Calibri" w:hAnsi="Times New Roman" w:cs="Times New Roman"/>
          <w:i/>
          <w:iCs/>
        </w:rPr>
        <w:t xml:space="preserve">iew of </w:t>
      </w:r>
      <w:r w:rsidRPr="00520870">
        <w:rPr>
          <w:rFonts w:ascii="Times New Roman" w:eastAsia="Calibri" w:hAnsi="Times New Roman" w:cs="Times New Roman"/>
          <w:i/>
          <w:iCs/>
        </w:rPr>
        <w:t>Phil</w:t>
      </w:r>
      <w:r>
        <w:rPr>
          <w:rFonts w:ascii="Times New Roman" w:eastAsia="Calibri" w:hAnsi="Times New Roman" w:cs="Times New Roman"/>
          <w:i/>
          <w:iCs/>
        </w:rPr>
        <w:t xml:space="preserve">osophy and </w:t>
      </w:r>
      <w:r w:rsidRPr="00520870">
        <w:rPr>
          <w:rFonts w:ascii="Times New Roman" w:eastAsia="Calibri" w:hAnsi="Times New Roman" w:cs="Times New Roman"/>
          <w:i/>
          <w:iCs/>
        </w:rPr>
        <w:t>Psych</w:t>
      </w:r>
      <w:r>
        <w:rPr>
          <w:rFonts w:ascii="Times New Roman" w:eastAsia="Calibri" w:hAnsi="Times New Roman" w:cs="Times New Roman"/>
          <w:i/>
          <w:iCs/>
        </w:rPr>
        <w:t xml:space="preserve">ology, </w:t>
      </w:r>
      <w:r w:rsidRPr="00520870">
        <w:rPr>
          <w:rFonts w:ascii="Times New Roman" w:eastAsia="Calibri" w:hAnsi="Times New Roman" w:cs="Times New Roman"/>
        </w:rPr>
        <w:t>12, 257–277</w:t>
      </w:r>
      <w:r>
        <w:rPr>
          <w:rFonts w:ascii="Times New Roman" w:eastAsia="Calibri" w:hAnsi="Times New Roman" w:cs="Times New Roman"/>
        </w:rPr>
        <w:t>.</w:t>
      </w:r>
    </w:p>
    <w:p w14:paraId="26C9129E" w14:textId="77777777" w:rsidR="001F3F18" w:rsidRPr="00E807E6" w:rsidRDefault="001F3F18" w:rsidP="009A06FF">
      <w:pPr>
        <w:widowControl w:val="0"/>
        <w:spacing w:line="259" w:lineRule="auto"/>
        <w:ind w:left="284" w:hanging="284"/>
        <w:rPr>
          <w:rFonts w:ascii="Times New Roman" w:eastAsia="Calibri" w:hAnsi="Times New Roman" w:cs="Times New Roman"/>
          <w:lang w:val="en-US"/>
        </w:rPr>
      </w:pPr>
      <w:r w:rsidRPr="00E807E6">
        <w:rPr>
          <w:rFonts w:ascii="Times New Roman" w:eastAsia="Calibri" w:hAnsi="Times New Roman" w:cs="Times New Roman"/>
          <w:lang w:val="en-US"/>
        </w:rPr>
        <w:t xml:space="preserve">Robinson, H. (1994). </w:t>
      </w:r>
      <w:r w:rsidRPr="00E807E6">
        <w:rPr>
          <w:rFonts w:ascii="Times New Roman" w:eastAsia="Calibri" w:hAnsi="Times New Roman" w:cs="Times New Roman"/>
          <w:i/>
          <w:lang w:val="en-US"/>
        </w:rPr>
        <w:t>Perception</w:t>
      </w:r>
      <w:r w:rsidRPr="00E807E6">
        <w:rPr>
          <w:rFonts w:ascii="Times New Roman" w:eastAsia="Calibri" w:hAnsi="Times New Roman" w:cs="Times New Roman"/>
          <w:lang w:val="en-US"/>
        </w:rPr>
        <w:t>. London: Routledge.</w:t>
      </w:r>
    </w:p>
    <w:p w14:paraId="0ADC0879" w14:textId="77777777" w:rsidR="001F3F18" w:rsidRPr="00A6072F" w:rsidRDefault="001F3F18" w:rsidP="009A06FF">
      <w:pPr>
        <w:spacing w:line="259" w:lineRule="auto"/>
        <w:ind w:left="284" w:hanging="284"/>
        <w:rPr>
          <w:rFonts w:ascii="Times New Roman" w:hAnsi="Times New Roman" w:cs="Times New Roman"/>
        </w:rPr>
      </w:pPr>
      <w:r w:rsidRPr="00A6072F">
        <w:rPr>
          <w:rFonts w:ascii="Times New Roman" w:hAnsi="Times New Roman" w:cs="Times New Roman"/>
        </w:rPr>
        <w:t xml:space="preserve">Rosch, E., </w:t>
      </w:r>
      <w:r>
        <w:rPr>
          <w:rFonts w:ascii="Times New Roman" w:hAnsi="Times New Roman" w:cs="Times New Roman"/>
        </w:rPr>
        <w:t>&amp;</w:t>
      </w:r>
      <w:r w:rsidRPr="00A6072F">
        <w:rPr>
          <w:rFonts w:ascii="Times New Roman" w:hAnsi="Times New Roman" w:cs="Times New Roman"/>
        </w:rPr>
        <w:t xml:space="preserve"> Mervis</w:t>
      </w:r>
      <w:r>
        <w:rPr>
          <w:rFonts w:ascii="Times New Roman" w:hAnsi="Times New Roman" w:cs="Times New Roman"/>
        </w:rPr>
        <w:t>, C.B</w:t>
      </w:r>
      <w:r w:rsidRPr="00A6072F">
        <w:rPr>
          <w:rFonts w:ascii="Times New Roman" w:hAnsi="Times New Roman" w:cs="Times New Roman"/>
        </w:rPr>
        <w:t xml:space="preserve">. </w:t>
      </w:r>
      <w:r>
        <w:rPr>
          <w:rFonts w:ascii="Times New Roman" w:hAnsi="Times New Roman" w:cs="Times New Roman"/>
        </w:rPr>
        <w:t>(</w:t>
      </w:r>
      <w:r w:rsidRPr="00A6072F">
        <w:rPr>
          <w:rFonts w:ascii="Times New Roman" w:hAnsi="Times New Roman" w:cs="Times New Roman"/>
        </w:rPr>
        <w:t>1975</w:t>
      </w:r>
      <w:r>
        <w:rPr>
          <w:rFonts w:ascii="Times New Roman" w:hAnsi="Times New Roman" w:cs="Times New Roman"/>
        </w:rPr>
        <w:t>)</w:t>
      </w:r>
      <w:r w:rsidRPr="00A6072F">
        <w:rPr>
          <w:rFonts w:ascii="Times New Roman" w:hAnsi="Times New Roman" w:cs="Times New Roman"/>
        </w:rPr>
        <w:t>. Family resemblances: Studies in the internal structure of categories</w:t>
      </w:r>
      <w:r w:rsidRPr="00A6072F">
        <w:rPr>
          <w:rFonts w:ascii="Times New Roman" w:hAnsi="Times New Roman" w:cs="Times New Roman"/>
          <w:i/>
          <w:iCs/>
        </w:rPr>
        <w:t>. Cognitive Psychology</w:t>
      </w:r>
      <w:r>
        <w:rPr>
          <w:rFonts w:ascii="Times New Roman" w:hAnsi="Times New Roman" w:cs="Times New Roman"/>
        </w:rPr>
        <w:t xml:space="preserve">, </w:t>
      </w:r>
      <w:r w:rsidRPr="00A6072F">
        <w:rPr>
          <w:rFonts w:ascii="Times New Roman" w:hAnsi="Times New Roman" w:cs="Times New Roman"/>
        </w:rPr>
        <w:t>7</w:t>
      </w:r>
      <w:r>
        <w:rPr>
          <w:rFonts w:ascii="Times New Roman" w:hAnsi="Times New Roman" w:cs="Times New Roman"/>
        </w:rPr>
        <w:t>,</w:t>
      </w:r>
      <w:r w:rsidRPr="00A6072F">
        <w:rPr>
          <w:rFonts w:ascii="Times New Roman" w:hAnsi="Times New Roman" w:cs="Times New Roman"/>
        </w:rPr>
        <w:t xml:space="preserve"> 573-605.</w:t>
      </w:r>
    </w:p>
    <w:p w14:paraId="363DD1F7" w14:textId="77777777" w:rsidR="001F3F18" w:rsidRPr="00A6072F" w:rsidRDefault="001F3F18" w:rsidP="009A06FF">
      <w:pPr>
        <w:spacing w:line="259" w:lineRule="auto"/>
        <w:ind w:left="284" w:hanging="284"/>
        <w:rPr>
          <w:rFonts w:ascii="Times New Roman" w:hAnsi="Times New Roman" w:cs="Times New Roman"/>
        </w:rPr>
      </w:pPr>
      <w:r w:rsidRPr="00A6072F">
        <w:rPr>
          <w:rFonts w:ascii="Times New Roman" w:hAnsi="Times New Roman" w:cs="Times New Roman"/>
        </w:rPr>
        <w:t>Rumelhart, D</w:t>
      </w:r>
      <w:r>
        <w:rPr>
          <w:rFonts w:ascii="Times New Roman" w:hAnsi="Times New Roman" w:cs="Times New Roman"/>
        </w:rPr>
        <w:t>.</w:t>
      </w:r>
      <w:r w:rsidRPr="00A6072F">
        <w:rPr>
          <w:rFonts w:ascii="Times New Roman" w:hAnsi="Times New Roman" w:cs="Times New Roman"/>
        </w:rPr>
        <w:t xml:space="preserve">E. </w:t>
      </w:r>
      <w:r>
        <w:rPr>
          <w:rFonts w:ascii="Times New Roman" w:hAnsi="Times New Roman" w:cs="Times New Roman"/>
        </w:rPr>
        <w:t>(</w:t>
      </w:r>
      <w:r w:rsidRPr="00A6072F">
        <w:rPr>
          <w:rFonts w:ascii="Times New Roman" w:hAnsi="Times New Roman" w:cs="Times New Roman"/>
        </w:rPr>
        <w:t>1978</w:t>
      </w:r>
      <w:r>
        <w:rPr>
          <w:rFonts w:ascii="Times New Roman" w:hAnsi="Times New Roman" w:cs="Times New Roman"/>
        </w:rPr>
        <w:t>)</w:t>
      </w:r>
      <w:r w:rsidRPr="00A6072F">
        <w:rPr>
          <w:rFonts w:ascii="Times New Roman" w:hAnsi="Times New Roman" w:cs="Times New Roman"/>
        </w:rPr>
        <w:t xml:space="preserve">. Schemata: The building blocks of cognition. In R. Spiro, B. Bruce </w:t>
      </w:r>
      <w:r>
        <w:rPr>
          <w:rFonts w:ascii="Times New Roman" w:hAnsi="Times New Roman" w:cs="Times New Roman"/>
        </w:rPr>
        <w:t>&amp;</w:t>
      </w:r>
      <w:r w:rsidRPr="00A6072F">
        <w:rPr>
          <w:rFonts w:ascii="Times New Roman" w:hAnsi="Times New Roman" w:cs="Times New Roman"/>
        </w:rPr>
        <w:t xml:space="preserve"> W. Brewer</w:t>
      </w:r>
      <w:r>
        <w:rPr>
          <w:rFonts w:ascii="Times New Roman" w:hAnsi="Times New Roman" w:cs="Times New Roman"/>
        </w:rPr>
        <w:t xml:space="preserve"> (Eds.),</w:t>
      </w:r>
      <w:r w:rsidRPr="00A6072F">
        <w:rPr>
          <w:rFonts w:ascii="Times New Roman" w:hAnsi="Times New Roman" w:cs="Times New Roman"/>
        </w:rPr>
        <w:t xml:space="preserve"> </w:t>
      </w:r>
      <w:r w:rsidRPr="00A6072F">
        <w:rPr>
          <w:rFonts w:ascii="Times New Roman" w:hAnsi="Times New Roman" w:cs="Times New Roman"/>
          <w:i/>
        </w:rPr>
        <w:t>Theoretical Issues in Reading Comprehension</w:t>
      </w:r>
      <w:r>
        <w:rPr>
          <w:rFonts w:ascii="Times New Roman" w:hAnsi="Times New Roman" w:cs="Times New Roman"/>
          <w:iCs/>
        </w:rPr>
        <w:t xml:space="preserve"> (pp.33-58)</w:t>
      </w:r>
      <w:r w:rsidRPr="00A6072F">
        <w:rPr>
          <w:rFonts w:ascii="Times New Roman" w:hAnsi="Times New Roman" w:cs="Times New Roman"/>
        </w:rPr>
        <w:t>, Hillsdale: Erlbaum.</w:t>
      </w:r>
    </w:p>
    <w:p w14:paraId="7CACB98F" w14:textId="77777777" w:rsidR="001F3F18" w:rsidRPr="00E807E6" w:rsidRDefault="001F3F18" w:rsidP="009A06FF">
      <w:pPr>
        <w:spacing w:line="259" w:lineRule="auto"/>
        <w:rPr>
          <w:rFonts w:ascii="Times New Roman" w:eastAsia="Calibri" w:hAnsi="Times New Roman" w:cs="Times New Roman"/>
          <w:lang w:val="en-US"/>
        </w:rPr>
      </w:pPr>
      <w:r w:rsidRPr="00E807E6">
        <w:rPr>
          <w:rFonts w:ascii="Times New Roman" w:eastAsia="Calibri" w:hAnsi="Times New Roman" w:cs="Times New Roman"/>
          <w:lang w:val="en-US"/>
        </w:rPr>
        <w:t xml:space="preserve">Russell, B. (1912/2000). </w:t>
      </w:r>
      <w:r w:rsidRPr="00E807E6">
        <w:rPr>
          <w:rFonts w:ascii="Times New Roman" w:eastAsia="Calibri" w:hAnsi="Times New Roman" w:cs="Times New Roman"/>
          <w:i/>
          <w:lang w:val="en-US"/>
        </w:rPr>
        <w:t>The Problems of Philosophy</w:t>
      </w:r>
      <w:r w:rsidRPr="00E807E6">
        <w:rPr>
          <w:rFonts w:ascii="Times New Roman" w:eastAsia="Calibri" w:hAnsi="Times New Roman" w:cs="Times New Roman"/>
          <w:lang w:val="en-US"/>
        </w:rPr>
        <w:t>, Oxford: OUP.</w:t>
      </w:r>
    </w:p>
    <w:p w14:paraId="09579212" w14:textId="77777777" w:rsidR="001F3F18" w:rsidRPr="001633C1" w:rsidRDefault="001F3F18" w:rsidP="009A06FF">
      <w:pPr>
        <w:spacing w:line="259" w:lineRule="auto"/>
        <w:ind w:left="284" w:hanging="284"/>
        <w:rPr>
          <w:rFonts w:ascii="Times New Roman" w:hAnsi="Times New Roman" w:cs="Times New Roman"/>
        </w:rPr>
      </w:pPr>
      <w:r w:rsidRPr="001633C1">
        <w:rPr>
          <w:rFonts w:ascii="Times New Roman" w:eastAsia="Aptos" w:hAnsi="Times New Roman" w:cs="Times New Roman"/>
        </w:rPr>
        <w:t xml:space="preserve">Sant’Anna A., </w:t>
      </w:r>
      <w:r>
        <w:rPr>
          <w:rFonts w:ascii="Times New Roman" w:eastAsia="Aptos" w:hAnsi="Times New Roman" w:cs="Times New Roman"/>
        </w:rPr>
        <w:t xml:space="preserve">&amp; </w:t>
      </w:r>
      <w:proofErr w:type="spellStart"/>
      <w:r w:rsidRPr="001633C1">
        <w:rPr>
          <w:rFonts w:ascii="Times New Roman" w:eastAsia="Aptos" w:hAnsi="Times New Roman" w:cs="Times New Roman"/>
        </w:rPr>
        <w:t>Dranseika</w:t>
      </w:r>
      <w:proofErr w:type="spellEnd"/>
      <w:r w:rsidRPr="001633C1">
        <w:rPr>
          <w:rFonts w:ascii="Times New Roman" w:eastAsia="Aptos" w:hAnsi="Times New Roman" w:cs="Times New Roman"/>
        </w:rPr>
        <w:t xml:space="preserve"> V. (2024). Does Macbeth see a dagger? An empirical argument for the existence-neutrality of seeing.</w:t>
      </w:r>
      <w:r>
        <w:rPr>
          <w:rFonts w:ascii="Times New Roman" w:eastAsia="Aptos" w:hAnsi="Times New Roman" w:cs="Times New Roman"/>
        </w:rPr>
        <w:t xml:space="preserve"> </w:t>
      </w:r>
      <w:proofErr w:type="spellStart"/>
      <w:r w:rsidRPr="001633C1">
        <w:rPr>
          <w:rFonts w:ascii="Times New Roman" w:eastAsia="Aptos" w:hAnsi="Times New Roman" w:cs="Times New Roman"/>
          <w:i/>
          <w:iCs/>
        </w:rPr>
        <w:t>Erkenntnis</w:t>
      </w:r>
      <w:proofErr w:type="spellEnd"/>
      <w:r w:rsidRPr="001633C1">
        <w:rPr>
          <w:rFonts w:ascii="Times New Roman" w:eastAsia="Aptos" w:hAnsi="Times New Roman" w:cs="Times New Roman"/>
        </w:rPr>
        <w:t>. 89(2)</w:t>
      </w:r>
      <w:r>
        <w:rPr>
          <w:rFonts w:ascii="Times New Roman" w:eastAsia="Aptos" w:hAnsi="Times New Roman" w:cs="Times New Roman"/>
        </w:rPr>
        <w:t>,</w:t>
      </w:r>
      <w:r w:rsidRPr="001633C1">
        <w:rPr>
          <w:rFonts w:ascii="Times New Roman" w:eastAsia="Aptos" w:hAnsi="Times New Roman" w:cs="Times New Roman"/>
        </w:rPr>
        <w:t xml:space="preserve"> 641–664.</w:t>
      </w:r>
    </w:p>
    <w:p w14:paraId="257D024C" w14:textId="77777777" w:rsidR="001F3F18" w:rsidRPr="00E807E6" w:rsidRDefault="001F3F18" w:rsidP="009A06FF">
      <w:pPr>
        <w:spacing w:line="259" w:lineRule="auto"/>
        <w:ind w:left="284" w:hanging="284"/>
        <w:rPr>
          <w:rFonts w:ascii="Times New Roman" w:hAnsi="Times New Roman" w:cs="Times New Roman"/>
        </w:rPr>
      </w:pPr>
      <w:proofErr w:type="spellStart"/>
      <w:r w:rsidRPr="001633C1">
        <w:rPr>
          <w:rFonts w:ascii="Times New Roman" w:hAnsi="Times New Roman" w:cs="Times New Roman"/>
        </w:rPr>
        <w:t>Schwitzgebel</w:t>
      </w:r>
      <w:proofErr w:type="spellEnd"/>
      <w:r w:rsidRPr="001633C1">
        <w:rPr>
          <w:rFonts w:ascii="Times New Roman" w:hAnsi="Times New Roman" w:cs="Times New Roman"/>
        </w:rPr>
        <w:t>, E</w:t>
      </w:r>
      <w:r>
        <w:rPr>
          <w:rFonts w:ascii="Times New Roman" w:hAnsi="Times New Roman" w:cs="Times New Roman"/>
        </w:rPr>
        <w:t>. (2023).</w:t>
      </w:r>
      <w:r w:rsidRPr="001633C1">
        <w:rPr>
          <w:rFonts w:ascii="Times New Roman" w:hAnsi="Times New Roman" w:cs="Times New Roman"/>
        </w:rPr>
        <w:t xml:space="preserve"> Belief</w:t>
      </w:r>
      <w:r>
        <w:rPr>
          <w:rFonts w:ascii="Times New Roman" w:hAnsi="Times New Roman" w:cs="Times New Roman"/>
        </w:rPr>
        <w:t xml:space="preserve">. In </w:t>
      </w:r>
      <w:r w:rsidRPr="001633C1">
        <w:rPr>
          <w:rFonts w:ascii="Times New Roman" w:hAnsi="Times New Roman" w:cs="Times New Roman"/>
        </w:rPr>
        <w:t>E</w:t>
      </w:r>
      <w:r>
        <w:rPr>
          <w:rFonts w:ascii="Times New Roman" w:hAnsi="Times New Roman" w:cs="Times New Roman"/>
        </w:rPr>
        <w:t>.</w:t>
      </w:r>
      <w:r w:rsidRPr="001633C1">
        <w:rPr>
          <w:rFonts w:ascii="Times New Roman" w:hAnsi="Times New Roman" w:cs="Times New Roman"/>
        </w:rPr>
        <w:t>N. Zalta &amp; U</w:t>
      </w:r>
      <w:r>
        <w:rPr>
          <w:rFonts w:ascii="Times New Roman" w:hAnsi="Times New Roman" w:cs="Times New Roman"/>
        </w:rPr>
        <w:t>.</w:t>
      </w:r>
      <w:r w:rsidRPr="001633C1">
        <w:rPr>
          <w:rFonts w:ascii="Times New Roman" w:hAnsi="Times New Roman" w:cs="Times New Roman"/>
        </w:rPr>
        <w:t xml:space="preserve"> Nodelman</w:t>
      </w:r>
      <w:r>
        <w:rPr>
          <w:rFonts w:ascii="Times New Roman" w:hAnsi="Times New Roman" w:cs="Times New Roman"/>
        </w:rPr>
        <w:t xml:space="preserve"> </w:t>
      </w:r>
      <w:r w:rsidRPr="001633C1">
        <w:rPr>
          <w:rFonts w:ascii="Times New Roman" w:hAnsi="Times New Roman" w:cs="Times New Roman"/>
        </w:rPr>
        <w:t>(</w:t>
      </w:r>
      <w:r>
        <w:rPr>
          <w:rFonts w:ascii="Times New Roman" w:hAnsi="Times New Roman" w:cs="Times New Roman"/>
        </w:rPr>
        <w:t>E</w:t>
      </w:r>
      <w:r w:rsidRPr="001633C1">
        <w:rPr>
          <w:rFonts w:ascii="Times New Roman" w:hAnsi="Times New Roman" w:cs="Times New Roman"/>
        </w:rPr>
        <w:t xml:space="preserve">ds.), </w:t>
      </w:r>
      <w:r w:rsidRPr="001633C1">
        <w:rPr>
          <w:rFonts w:ascii="Times New Roman" w:hAnsi="Times New Roman" w:cs="Times New Roman"/>
          <w:i/>
          <w:iCs/>
        </w:rPr>
        <w:t xml:space="preserve">The Stanford </w:t>
      </w:r>
      <w:proofErr w:type="spellStart"/>
      <w:r w:rsidRPr="001633C1">
        <w:rPr>
          <w:rFonts w:ascii="Times New Roman" w:hAnsi="Times New Roman" w:cs="Times New Roman"/>
          <w:i/>
          <w:iCs/>
        </w:rPr>
        <w:t>Encyclopedia</w:t>
      </w:r>
      <w:proofErr w:type="spellEnd"/>
      <w:r w:rsidRPr="001633C1">
        <w:rPr>
          <w:rFonts w:ascii="Times New Roman" w:hAnsi="Times New Roman" w:cs="Times New Roman"/>
          <w:i/>
          <w:iCs/>
        </w:rPr>
        <w:t xml:space="preserve"> of Philosophy</w:t>
      </w:r>
      <w:r>
        <w:rPr>
          <w:rFonts w:ascii="Times New Roman" w:hAnsi="Times New Roman" w:cs="Times New Roman"/>
          <w:i/>
          <w:iCs/>
        </w:rPr>
        <w:t xml:space="preserve"> </w:t>
      </w:r>
      <w:r w:rsidRPr="001633C1">
        <w:rPr>
          <w:rFonts w:ascii="Times New Roman" w:hAnsi="Times New Roman" w:cs="Times New Roman"/>
        </w:rPr>
        <w:t>(Spring 2024 Edition),</w:t>
      </w:r>
      <w:r>
        <w:rPr>
          <w:rFonts w:ascii="Times New Roman" w:hAnsi="Times New Roman" w:cs="Times New Roman"/>
        </w:rPr>
        <w:t xml:space="preserve"> </w:t>
      </w:r>
      <w:r w:rsidRPr="001633C1">
        <w:rPr>
          <w:rFonts w:ascii="Times New Roman" w:hAnsi="Times New Roman" w:cs="Times New Roman"/>
        </w:rPr>
        <w:t>&lt;https://plato.stanford.edu/archives/spr2024/entries/belief/&gt;</w:t>
      </w:r>
    </w:p>
    <w:p w14:paraId="47CDDF2C"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Searle, J. (2015). </w:t>
      </w:r>
      <w:r w:rsidRPr="00E807E6">
        <w:rPr>
          <w:rFonts w:ascii="Times New Roman" w:eastAsia="Calibri" w:hAnsi="Times New Roman" w:cs="Times New Roman"/>
          <w:i/>
          <w:iCs/>
        </w:rPr>
        <w:t>Seeing Things As They Are: A Theory of Perception</w:t>
      </w:r>
      <w:r w:rsidRPr="00E807E6">
        <w:rPr>
          <w:rFonts w:ascii="Times New Roman" w:eastAsia="Calibri" w:hAnsi="Times New Roman" w:cs="Times New Roman"/>
        </w:rPr>
        <w:t>. New York: Oxford University Press.</w:t>
      </w:r>
    </w:p>
    <w:p w14:paraId="3FF7725A" w14:textId="77777777" w:rsidR="001F3F18" w:rsidRPr="00E807E6" w:rsidRDefault="001F3F18" w:rsidP="009A06FF">
      <w:pPr>
        <w:widowControl w:val="0"/>
        <w:spacing w:line="259" w:lineRule="auto"/>
        <w:ind w:left="284" w:hanging="284"/>
        <w:rPr>
          <w:rFonts w:ascii="Times New Roman" w:eastAsia="Calibri" w:hAnsi="Times New Roman" w:cs="Times New Roman"/>
        </w:rPr>
      </w:pPr>
      <w:proofErr w:type="spellStart"/>
      <w:r w:rsidRPr="00E807E6">
        <w:rPr>
          <w:rFonts w:ascii="Times New Roman" w:eastAsia="Calibri" w:hAnsi="Times New Roman" w:cs="Times New Roman"/>
        </w:rPr>
        <w:t>Shtulman</w:t>
      </w:r>
      <w:proofErr w:type="spellEnd"/>
      <w:r w:rsidRPr="00E807E6">
        <w:rPr>
          <w:rFonts w:ascii="Times New Roman" w:eastAsia="Calibri" w:hAnsi="Times New Roman" w:cs="Times New Roman"/>
        </w:rPr>
        <w:t xml:space="preserve">, A. (2017). </w:t>
      </w:r>
      <w:proofErr w:type="spellStart"/>
      <w:r w:rsidRPr="00E807E6">
        <w:rPr>
          <w:rFonts w:ascii="Times New Roman" w:eastAsia="Calibri" w:hAnsi="Times New Roman" w:cs="Times New Roman"/>
          <w:i/>
          <w:iCs/>
        </w:rPr>
        <w:t>Scienceblind</w:t>
      </w:r>
      <w:proofErr w:type="spellEnd"/>
      <w:r w:rsidRPr="00E807E6">
        <w:rPr>
          <w:rFonts w:ascii="Times New Roman" w:eastAsia="Calibri" w:hAnsi="Times New Roman" w:cs="Times New Roman"/>
          <w:i/>
          <w:iCs/>
        </w:rPr>
        <w:t>. Why our intuitive theories about the world are so often wrong</w:t>
      </w:r>
      <w:r w:rsidRPr="00E807E6">
        <w:rPr>
          <w:rFonts w:ascii="Times New Roman" w:eastAsia="Calibri" w:hAnsi="Times New Roman" w:cs="Times New Roman"/>
        </w:rPr>
        <w:t>. New York: Basic Books.</w:t>
      </w:r>
    </w:p>
    <w:p w14:paraId="51B86726" w14:textId="646957B2" w:rsidR="001F3F18" w:rsidRPr="00E807E6" w:rsidRDefault="001F3F18" w:rsidP="009A06FF">
      <w:pPr>
        <w:spacing w:line="259" w:lineRule="auto"/>
        <w:ind w:left="284" w:hanging="284"/>
        <w:rPr>
          <w:rFonts w:ascii="Times New Roman" w:eastAsia="Aptos" w:hAnsi="Times New Roman" w:cs="Times New Roman"/>
        </w:rPr>
      </w:pPr>
      <w:proofErr w:type="spellStart"/>
      <w:r w:rsidRPr="00075896">
        <w:rPr>
          <w:rFonts w:ascii="Times New Roman" w:eastAsia="Aptos" w:hAnsi="Times New Roman" w:cs="Times New Roman"/>
        </w:rPr>
        <w:t>Shtulman</w:t>
      </w:r>
      <w:proofErr w:type="spellEnd"/>
      <w:r w:rsidRPr="00075896">
        <w:rPr>
          <w:rFonts w:ascii="Times New Roman" w:eastAsia="Aptos" w:hAnsi="Times New Roman" w:cs="Times New Roman"/>
        </w:rPr>
        <w:t>, A., &amp; Legare, C.H. (2020). Competing explanations of competing explanations: Accounting for conflict between scientific and folk explanations.</w:t>
      </w:r>
      <w:r>
        <w:rPr>
          <w:rFonts w:ascii="Times New Roman" w:eastAsia="Aptos" w:hAnsi="Times New Roman" w:cs="Times New Roman"/>
        </w:rPr>
        <w:t xml:space="preserve"> </w:t>
      </w:r>
      <w:r w:rsidRPr="00075896">
        <w:rPr>
          <w:rFonts w:ascii="Times New Roman" w:eastAsia="Aptos" w:hAnsi="Times New Roman" w:cs="Times New Roman"/>
          <w:i/>
          <w:iCs/>
        </w:rPr>
        <w:t>Topics in Cognitive Science, 12</w:t>
      </w:r>
      <w:r w:rsidRPr="00075896">
        <w:rPr>
          <w:rFonts w:ascii="Times New Roman" w:eastAsia="Aptos" w:hAnsi="Times New Roman" w:cs="Times New Roman"/>
        </w:rPr>
        <w:t>(4), 1337–1362</w:t>
      </w:r>
    </w:p>
    <w:p w14:paraId="2A5A0508" w14:textId="77777777" w:rsidR="001F3F18" w:rsidRPr="00E807E6" w:rsidRDefault="001F3F18" w:rsidP="009A06FF">
      <w:pPr>
        <w:widowControl w:val="0"/>
        <w:spacing w:line="259" w:lineRule="auto"/>
        <w:ind w:left="284" w:hanging="284"/>
        <w:rPr>
          <w:rFonts w:ascii="Times New Roman" w:eastAsia="Calibri" w:hAnsi="Times New Roman" w:cs="Times New Roman"/>
        </w:rPr>
      </w:pPr>
      <w:proofErr w:type="spellStart"/>
      <w:r w:rsidRPr="00E807E6">
        <w:rPr>
          <w:rFonts w:ascii="Times New Roman" w:eastAsia="Calibri" w:hAnsi="Times New Roman" w:cs="Times New Roman"/>
        </w:rPr>
        <w:t>Shtulman</w:t>
      </w:r>
      <w:proofErr w:type="spellEnd"/>
      <w:r w:rsidRPr="00E807E6">
        <w:rPr>
          <w:rFonts w:ascii="Times New Roman" w:eastAsia="Calibri" w:hAnsi="Times New Roman" w:cs="Times New Roman"/>
        </w:rPr>
        <w:t xml:space="preserve">, A., &amp; Valcarcel, J. (2012). Scientific knowledge suppresses but does not supplant earlier intuitions. </w:t>
      </w:r>
      <w:r w:rsidRPr="00E807E6">
        <w:rPr>
          <w:rFonts w:ascii="Times New Roman" w:eastAsia="Calibri" w:hAnsi="Times New Roman" w:cs="Times New Roman"/>
          <w:i/>
          <w:iCs/>
        </w:rPr>
        <w:t>Cognition</w:t>
      </w:r>
      <w:r w:rsidRPr="00E807E6">
        <w:rPr>
          <w:rFonts w:ascii="Times New Roman" w:eastAsia="Calibri" w:hAnsi="Times New Roman" w:cs="Times New Roman"/>
        </w:rPr>
        <w:t>, 124, 209–215.</w:t>
      </w:r>
    </w:p>
    <w:p w14:paraId="77E943DD" w14:textId="77777777" w:rsidR="007104E0" w:rsidRPr="00E807E6" w:rsidRDefault="007104E0" w:rsidP="009A06FF">
      <w:pPr>
        <w:spacing w:line="259" w:lineRule="auto"/>
        <w:rPr>
          <w:rFonts w:ascii="Times New Roman" w:eastAsia="Aptos" w:hAnsi="Times New Roman" w:cs="Times New Roman"/>
        </w:rPr>
      </w:pPr>
      <w:r w:rsidRPr="00527655">
        <w:rPr>
          <w:rFonts w:ascii="Times New Roman" w:eastAsia="Aptos" w:hAnsi="Times New Roman" w:cs="Times New Roman"/>
        </w:rPr>
        <w:t>Siegel, S. 2011.</w:t>
      </w:r>
      <w:r>
        <w:rPr>
          <w:rFonts w:ascii="Times New Roman" w:eastAsia="Aptos" w:hAnsi="Times New Roman" w:cs="Times New Roman"/>
        </w:rPr>
        <w:t xml:space="preserve"> </w:t>
      </w:r>
      <w:r w:rsidRPr="00527655">
        <w:rPr>
          <w:rFonts w:ascii="Times New Roman" w:eastAsia="Aptos" w:hAnsi="Times New Roman" w:cs="Times New Roman"/>
          <w:i/>
          <w:iCs/>
        </w:rPr>
        <w:t>The</w:t>
      </w:r>
      <w:r>
        <w:rPr>
          <w:rFonts w:ascii="Times New Roman" w:eastAsia="Aptos" w:hAnsi="Times New Roman" w:cs="Times New Roman"/>
          <w:i/>
          <w:iCs/>
        </w:rPr>
        <w:t xml:space="preserve"> Contents of Visual Experience</w:t>
      </w:r>
      <w:r>
        <w:rPr>
          <w:rFonts w:ascii="Times New Roman" w:eastAsia="Aptos" w:hAnsi="Times New Roman" w:cs="Times New Roman"/>
        </w:rPr>
        <w:t xml:space="preserve">. New York: OUP. </w:t>
      </w:r>
    </w:p>
    <w:p w14:paraId="7479706E" w14:textId="191D74CE" w:rsidR="001F3F18" w:rsidRDefault="001F3F18" w:rsidP="009A06FF">
      <w:pPr>
        <w:spacing w:line="259" w:lineRule="auto"/>
        <w:ind w:left="284" w:hanging="284"/>
        <w:rPr>
          <w:rFonts w:ascii="Times New Roman" w:eastAsia="Aptos" w:hAnsi="Times New Roman" w:cs="Times New Roman"/>
        </w:rPr>
      </w:pPr>
      <w:r w:rsidRPr="00075896">
        <w:rPr>
          <w:rFonts w:ascii="Times New Roman" w:eastAsia="Aptos" w:hAnsi="Times New Roman" w:cs="Times New Roman"/>
        </w:rPr>
        <w:t xml:space="preserve">Simms, L.J. (2008), Classical and Modern Methods of Psychological Scale Construction. </w:t>
      </w:r>
      <w:r w:rsidRPr="00075896">
        <w:rPr>
          <w:rFonts w:ascii="Times New Roman" w:eastAsia="Aptos" w:hAnsi="Times New Roman" w:cs="Times New Roman"/>
          <w:i/>
          <w:iCs/>
        </w:rPr>
        <w:t>Social and Personality Psychology Compass</w:t>
      </w:r>
      <w:r w:rsidRPr="00075896">
        <w:rPr>
          <w:rFonts w:ascii="Times New Roman" w:eastAsia="Aptos" w:hAnsi="Times New Roman" w:cs="Times New Roman"/>
        </w:rPr>
        <w:t>, 2</w:t>
      </w:r>
      <w:r>
        <w:rPr>
          <w:rFonts w:ascii="Times New Roman" w:eastAsia="Aptos" w:hAnsi="Times New Roman" w:cs="Times New Roman"/>
        </w:rPr>
        <w:t>,</w:t>
      </w:r>
      <w:r w:rsidRPr="00075896">
        <w:rPr>
          <w:rFonts w:ascii="Times New Roman" w:eastAsia="Aptos" w:hAnsi="Times New Roman" w:cs="Times New Roman"/>
        </w:rPr>
        <w:t xml:space="preserve"> 414-433.</w:t>
      </w:r>
    </w:p>
    <w:p w14:paraId="71DB1BC0" w14:textId="2573D2F9" w:rsidR="001F3F18" w:rsidRPr="00057273" w:rsidRDefault="001F3F18" w:rsidP="009A06FF">
      <w:pPr>
        <w:spacing w:line="259" w:lineRule="auto"/>
        <w:ind w:left="284" w:hanging="284"/>
        <w:rPr>
          <w:rFonts w:ascii="Times New Roman" w:hAnsi="Times New Roman" w:cs="Times New Roman"/>
        </w:rPr>
      </w:pPr>
      <w:r w:rsidRPr="00057273">
        <w:rPr>
          <w:rFonts w:ascii="Times New Roman" w:hAnsi="Times New Roman" w:cs="Times New Roman"/>
        </w:rPr>
        <w:t xml:space="preserve">Sloman, S.A., Love, B.C. &amp; Ahn, W.K. (1998). Feature centrality and conceptual coherence. </w:t>
      </w:r>
      <w:r w:rsidRPr="00057273">
        <w:rPr>
          <w:rFonts w:ascii="Times New Roman" w:hAnsi="Times New Roman" w:cs="Times New Roman"/>
          <w:i/>
          <w:iCs/>
        </w:rPr>
        <w:t>Cognitive Science</w:t>
      </w:r>
      <w:r w:rsidRPr="00057273">
        <w:rPr>
          <w:rFonts w:ascii="Times New Roman" w:hAnsi="Times New Roman" w:cs="Times New Roman"/>
        </w:rPr>
        <w:t>, 22, 189–228.</w:t>
      </w:r>
    </w:p>
    <w:p w14:paraId="7DC49540" w14:textId="77777777" w:rsidR="001F3F18" w:rsidRPr="00075896" w:rsidRDefault="001F3F18" w:rsidP="009A06FF">
      <w:pPr>
        <w:spacing w:line="259" w:lineRule="auto"/>
        <w:ind w:left="284" w:hanging="284"/>
        <w:rPr>
          <w:rFonts w:ascii="Times New Roman" w:eastAsia="Aptos" w:hAnsi="Times New Roman" w:cs="Times New Roman"/>
          <w:iCs/>
        </w:rPr>
      </w:pPr>
      <w:r w:rsidRPr="00075896">
        <w:rPr>
          <w:rFonts w:ascii="Times New Roman" w:eastAsia="Aptos" w:hAnsi="Times New Roman" w:cs="Times New Roman"/>
          <w:iCs/>
        </w:rPr>
        <w:t xml:space="preserve">Snowdon, P.F. (1981). Perception, vision and causation, </w:t>
      </w:r>
      <w:r w:rsidRPr="00075896">
        <w:rPr>
          <w:rFonts w:ascii="Times New Roman" w:eastAsia="Aptos" w:hAnsi="Times New Roman" w:cs="Times New Roman"/>
          <w:i/>
          <w:iCs/>
        </w:rPr>
        <w:t>Proceedings of the Aristotelian Society</w:t>
      </w:r>
      <w:r w:rsidRPr="00075896">
        <w:rPr>
          <w:rFonts w:ascii="Times New Roman" w:eastAsia="Aptos" w:hAnsi="Times New Roman" w:cs="Times New Roman"/>
          <w:iCs/>
        </w:rPr>
        <w:t xml:space="preserve">, 81, 175-192. </w:t>
      </w:r>
    </w:p>
    <w:p w14:paraId="799EA5DE" w14:textId="77777777" w:rsidR="001F3F18" w:rsidRDefault="001F3F18" w:rsidP="009A06FF">
      <w:pPr>
        <w:spacing w:line="259" w:lineRule="auto"/>
        <w:ind w:left="567" w:hanging="567"/>
        <w:rPr>
          <w:rFonts w:ascii="Times New Roman" w:eastAsia="Aptos" w:hAnsi="Times New Roman" w:cs="Times New Roman"/>
        </w:rPr>
      </w:pPr>
      <w:r w:rsidRPr="00EF113E">
        <w:rPr>
          <w:rFonts w:ascii="Times New Roman" w:eastAsia="Aptos" w:hAnsi="Times New Roman" w:cs="Times New Roman"/>
        </w:rPr>
        <w:lastRenderedPageBreak/>
        <w:t>Sommer,</w:t>
      </w:r>
      <w:r>
        <w:rPr>
          <w:rFonts w:ascii="Times New Roman" w:eastAsia="Aptos" w:hAnsi="Times New Roman" w:cs="Times New Roman"/>
        </w:rPr>
        <w:t xml:space="preserve"> </w:t>
      </w:r>
      <w:r w:rsidRPr="00EF113E">
        <w:rPr>
          <w:rFonts w:ascii="Times New Roman" w:eastAsia="Aptos" w:hAnsi="Times New Roman" w:cs="Times New Roman"/>
        </w:rPr>
        <w:t>J.,</w:t>
      </w:r>
      <w:r>
        <w:rPr>
          <w:rFonts w:ascii="Times New Roman" w:eastAsia="Aptos" w:hAnsi="Times New Roman" w:cs="Times New Roman"/>
        </w:rPr>
        <w:t xml:space="preserve"> </w:t>
      </w:r>
      <w:r w:rsidRPr="00EF113E">
        <w:rPr>
          <w:rFonts w:ascii="Times New Roman" w:eastAsia="Aptos" w:hAnsi="Times New Roman" w:cs="Times New Roman"/>
        </w:rPr>
        <w:t>Musolino,</w:t>
      </w:r>
      <w:r>
        <w:rPr>
          <w:rFonts w:ascii="Times New Roman" w:eastAsia="Aptos" w:hAnsi="Times New Roman" w:cs="Times New Roman"/>
        </w:rPr>
        <w:t xml:space="preserve"> </w:t>
      </w:r>
      <w:r w:rsidRPr="00EF113E">
        <w:rPr>
          <w:rFonts w:ascii="Times New Roman" w:eastAsia="Aptos" w:hAnsi="Times New Roman" w:cs="Times New Roman"/>
        </w:rPr>
        <w:t>J., &amp;</w:t>
      </w:r>
      <w:r>
        <w:rPr>
          <w:rFonts w:ascii="Times New Roman" w:eastAsia="Aptos" w:hAnsi="Times New Roman" w:cs="Times New Roman"/>
        </w:rPr>
        <w:t xml:space="preserve"> </w:t>
      </w:r>
      <w:r w:rsidRPr="00EF113E">
        <w:rPr>
          <w:rFonts w:ascii="Times New Roman" w:eastAsia="Aptos" w:hAnsi="Times New Roman" w:cs="Times New Roman"/>
        </w:rPr>
        <w:t>Hemmer,</w:t>
      </w:r>
      <w:r>
        <w:rPr>
          <w:rFonts w:ascii="Times New Roman" w:eastAsia="Aptos" w:hAnsi="Times New Roman" w:cs="Times New Roman"/>
        </w:rPr>
        <w:t xml:space="preserve"> </w:t>
      </w:r>
      <w:r w:rsidRPr="00EF113E">
        <w:rPr>
          <w:rFonts w:ascii="Times New Roman" w:eastAsia="Aptos" w:hAnsi="Times New Roman" w:cs="Times New Roman"/>
        </w:rPr>
        <w:t>P.</w:t>
      </w:r>
      <w:r>
        <w:rPr>
          <w:rFonts w:ascii="Times New Roman" w:eastAsia="Aptos" w:hAnsi="Times New Roman" w:cs="Times New Roman"/>
        </w:rPr>
        <w:t xml:space="preserve"> </w:t>
      </w:r>
      <w:r w:rsidRPr="00EF113E">
        <w:rPr>
          <w:rFonts w:ascii="Times New Roman" w:eastAsia="Aptos" w:hAnsi="Times New Roman" w:cs="Times New Roman"/>
        </w:rPr>
        <w:t>(2023).</w:t>
      </w:r>
      <w:r>
        <w:rPr>
          <w:rFonts w:ascii="Times New Roman" w:eastAsia="Aptos" w:hAnsi="Times New Roman" w:cs="Times New Roman"/>
        </w:rPr>
        <w:t xml:space="preserve"> </w:t>
      </w:r>
      <w:r w:rsidRPr="00EF113E">
        <w:rPr>
          <w:rFonts w:ascii="Times New Roman" w:eastAsia="Aptos" w:hAnsi="Times New Roman" w:cs="Times New Roman"/>
        </w:rPr>
        <w:t>A hobgoblin of large minds: Troubles with consistency in belief.</w:t>
      </w:r>
      <w:r>
        <w:rPr>
          <w:rFonts w:ascii="Times New Roman" w:eastAsia="Aptos" w:hAnsi="Times New Roman" w:cs="Times New Roman"/>
        </w:rPr>
        <w:t xml:space="preserve"> </w:t>
      </w:r>
      <w:r w:rsidRPr="00EF113E">
        <w:rPr>
          <w:rFonts w:ascii="Times New Roman" w:eastAsia="Aptos" w:hAnsi="Times New Roman" w:cs="Times New Roman"/>
          <w:i/>
          <w:iCs/>
        </w:rPr>
        <w:t>WIREs Cognitive Science</w:t>
      </w:r>
      <w:r w:rsidRPr="00EF113E">
        <w:rPr>
          <w:rFonts w:ascii="Times New Roman" w:eastAsia="Aptos" w:hAnsi="Times New Roman" w:cs="Times New Roman"/>
        </w:rPr>
        <w:t>,</w:t>
      </w:r>
      <w:r>
        <w:rPr>
          <w:rFonts w:ascii="Times New Roman" w:eastAsia="Aptos" w:hAnsi="Times New Roman" w:cs="Times New Roman"/>
        </w:rPr>
        <w:t xml:space="preserve"> </w:t>
      </w:r>
      <w:r w:rsidRPr="00EF113E">
        <w:rPr>
          <w:rFonts w:ascii="Times New Roman" w:eastAsia="Aptos" w:hAnsi="Times New Roman" w:cs="Times New Roman"/>
        </w:rPr>
        <w:t>14(4), e1639.</w:t>
      </w:r>
      <w:r>
        <w:rPr>
          <w:rFonts w:ascii="Times New Roman" w:eastAsia="Aptos" w:hAnsi="Times New Roman" w:cs="Times New Roman"/>
        </w:rPr>
        <w:t xml:space="preserve"> </w:t>
      </w:r>
      <w:hyperlink r:id="rId28" w:history="1">
        <w:r w:rsidRPr="00B277BF">
          <w:rPr>
            <w:rStyle w:val="Hyperlink"/>
            <w:rFonts w:ascii="Times New Roman" w:eastAsia="Aptos" w:hAnsi="Times New Roman" w:cs="Times New Roman"/>
          </w:rPr>
          <w:t>https://doi.org/10.1002/wcs.1639</w:t>
        </w:r>
      </w:hyperlink>
    </w:p>
    <w:p w14:paraId="49576B57" w14:textId="75BBC575" w:rsidR="000F6930" w:rsidRDefault="000F6930" w:rsidP="009A06FF">
      <w:pPr>
        <w:spacing w:line="259" w:lineRule="auto"/>
        <w:ind w:left="567" w:hanging="567"/>
        <w:rPr>
          <w:rFonts w:ascii="Times New Roman" w:hAnsi="Times New Roman" w:cs="Times New Roman"/>
        </w:rPr>
      </w:pPr>
      <w:r w:rsidRPr="000F6930">
        <w:rPr>
          <w:rFonts w:ascii="Times New Roman" w:hAnsi="Times New Roman" w:cs="Times New Roman"/>
        </w:rPr>
        <w:t>Sommers, T. (2010), Experimental Philosophy and Free Will. Philosophy Compass, 5: 199-212.</w:t>
      </w:r>
      <w:r w:rsidR="00203F20">
        <w:rPr>
          <w:rFonts w:ascii="Times New Roman" w:hAnsi="Times New Roman" w:cs="Times New Roman"/>
        </w:rPr>
        <w:t xml:space="preserve"> </w:t>
      </w:r>
    </w:p>
    <w:p w14:paraId="7B6E23F7" w14:textId="4E2742C8" w:rsidR="0087648A" w:rsidRDefault="0087648A" w:rsidP="009A06FF">
      <w:pPr>
        <w:spacing w:line="259" w:lineRule="auto"/>
        <w:ind w:left="567" w:hanging="567"/>
        <w:rPr>
          <w:rFonts w:ascii="Times New Roman" w:hAnsi="Times New Roman" w:cs="Times New Roman"/>
        </w:rPr>
      </w:pPr>
      <w:r w:rsidRPr="0087648A">
        <w:rPr>
          <w:rFonts w:ascii="Times New Roman" w:hAnsi="Times New Roman" w:cs="Times New Roman"/>
        </w:rPr>
        <w:t>Soter,</w:t>
      </w:r>
      <w:r>
        <w:rPr>
          <w:rFonts w:ascii="Times New Roman" w:hAnsi="Times New Roman" w:cs="Times New Roman"/>
        </w:rPr>
        <w:t xml:space="preserve"> </w:t>
      </w:r>
      <w:r w:rsidRPr="0087648A">
        <w:rPr>
          <w:rFonts w:ascii="Times New Roman" w:hAnsi="Times New Roman" w:cs="Times New Roman"/>
        </w:rPr>
        <w:t>L.K.</w:t>
      </w:r>
      <w:r>
        <w:rPr>
          <w:rFonts w:ascii="Times New Roman" w:hAnsi="Times New Roman" w:cs="Times New Roman"/>
        </w:rPr>
        <w:t xml:space="preserve"> </w:t>
      </w:r>
      <w:r w:rsidRPr="0087648A">
        <w:rPr>
          <w:rFonts w:ascii="Times New Roman" w:hAnsi="Times New Roman" w:cs="Times New Roman"/>
        </w:rPr>
        <w:t>(2025).</w:t>
      </w:r>
      <w:r>
        <w:rPr>
          <w:rFonts w:ascii="Times New Roman" w:hAnsi="Times New Roman" w:cs="Times New Roman"/>
        </w:rPr>
        <w:t xml:space="preserve"> </w:t>
      </w:r>
      <w:r w:rsidRPr="0087648A">
        <w:rPr>
          <w:rFonts w:ascii="Times New Roman" w:hAnsi="Times New Roman" w:cs="Times New Roman"/>
        </w:rPr>
        <w:t xml:space="preserve">A </w:t>
      </w:r>
      <w:proofErr w:type="spellStart"/>
      <w:r w:rsidRPr="0087648A">
        <w:rPr>
          <w:rFonts w:ascii="Times New Roman" w:hAnsi="Times New Roman" w:cs="Times New Roman"/>
        </w:rPr>
        <w:t>defense</w:t>
      </w:r>
      <w:proofErr w:type="spellEnd"/>
      <w:r w:rsidRPr="0087648A">
        <w:rPr>
          <w:rFonts w:ascii="Times New Roman" w:hAnsi="Times New Roman" w:cs="Times New Roman"/>
        </w:rPr>
        <w:t xml:space="preserve"> of back-end doxastic voluntarism.</w:t>
      </w:r>
      <w:r>
        <w:rPr>
          <w:rFonts w:ascii="Times New Roman" w:hAnsi="Times New Roman" w:cs="Times New Roman"/>
        </w:rPr>
        <w:t xml:space="preserve"> </w:t>
      </w:r>
      <w:proofErr w:type="spellStart"/>
      <w:r w:rsidRPr="0087648A">
        <w:rPr>
          <w:rFonts w:ascii="Times New Roman" w:hAnsi="Times New Roman" w:cs="Times New Roman"/>
          <w:i/>
          <w:iCs/>
        </w:rPr>
        <w:t>Noûs</w:t>
      </w:r>
      <w:proofErr w:type="spellEnd"/>
      <w:r w:rsidRPr="0087648A">
        <w:rPr>
          <w:rFonts w:ascii="Times New Roman" w:hAnsi="Times New Roman" w:cs="Times New Roman"/>
        </w:rPr>
        <w:t>,</w:t>
      </w:r>
      <w:r>
        <w:rPr>
          <w:rFonts w:ascii="Times New Roman" w:hAnsi="Times New Roman" w:cs="Times New Roman"/>
        </w:rPr>
        <w:t xml:space="preserve"> </w:t>
      </w:r>
      <w:r w:rsidRPr="0087648A">
        <w:rPr>
          <w:rFonts w:ascii="Times New Roman" w:hAnsi="Times New Roman" w:cs="Times New Roman"/>
        </w:rPr>
        <w:t>59,</w:t>
      </w:r>
      <w:r>
        <w:rPr>
          <w:rFonts w:ascii="Times New Roman" w:hAnsi="Times New Roman" w:cs="Times New Roman"/>
        </w:rPr>
        <w:t xml:space="preserve"> </w:t>
      </w:r>
      <w:r w:rsidRPr="0087648A">
        <w:rPr>
          <w:rFonts w:ascii="Times New Roman" w:hAnsi="Times New Roman" w:cs="Times New Roman"/>
        </w:rPr>
        <w:t>112–139.</w:t>
      </w:r>
    </w:p>
    <w:p w14:paraId="564E2BF6" w14:textId="2D7A568F" w:rsidR="001F3F18" w:rsidRDefault="001F3F18" w:rsidP="009A06FF">
      <w:pPr>
        <w:spacing w:line="259" w:lineRule="auto"/>
        <w:ind w:left="567" w:hanging="567"/>
        <w:rPr>
          <w:rFonts w:ascii="Times New Roman" w:hAnsi="Times New Roman" w:cs="Times New Roman"/>
        </w:rPr>
      </w:pPr>
      <w:r w:rsidRPr="00E807E6">
        <w:rPr>
          <w:rFonts w:ascii="Times New Roman" w:hAnsi="Times New Roman" w:cs="Times New Roman"/>
        </w:rPr>
        <w:t xml:space="preserve">Spector, P.E. (1992). </w:t>
      </w:r>
      <w:r w:rsidRPr="00E807E6">
        <w:rPr>
          <w:rFonts w:ascii="Times New Roman" w:hAnsi="Times New Roman" w:cs="Times New Roman"/>
          <w:i/>
          <w:iCs/>
        </w:rPr>
        <w:t>Summated Rating Scale Construction: An Introduction</w:t>
      </w:r>
      <w:r w:rsidRPr="00E807E6">
        <w:rPr>
          <w:rFonts w:ascii="Times New Roman" w:hAnsi="Times New Roman" w:cs="Times New Roman"/>
        </w:rPr>
        <w:t>. Newbury Park: Sage.</w:t>
      </w:r>
    </w:p>
    <w:p w14:paraId="73FD050C" w14:textId="585A9E10" w:rsidR="007F33D8" w:rsidRPr="00E807E6" w:rsidRDefault="007F33D8" w:rsidP="009A06FF">
      <w:pPr>
        <w:spacing w:line="259" w:lineRule="auto"/>
        <w:ind w:left="567" w:hanging="567"/>
        <w:rPr>
          <w:rFonts w:ascii="Times New Roman" w:hAnsi="Times New Roman" w:cs="Times New Roman"/>
        </w:rPr>
      </w:pPr>
      <w:proofErr w:type="spellStart"/>
      <w:r w:rsidRPr="007F33D8">
        <w:rPr>
          <w:rFonts w:ascii="Times New Roman" w:hAnsi="Times New Roman" w:cs="Times New Roman"/>
        </w:rPr>
        <w:t>Šrol</w:t>
      </w:r>
      <w:proofErr w:type="spellEnd"/>
      <w:r w:rsidRPr="007F33D8">
        <w:rPr>
          <w:rFonts w:ascii="Times New Roman" w:hAnsi="Times New Roman" w:cs="Times New Roman"/>
        </w:rPr>
        <w:t>, J., &amp; De Neys, W. (2020). Predicting individual differences in conflict detection and bias susceptibility during reasoning.</w:t>
      </w:r>
      <w:r>
        <w:rPr>
          <w:rFonts w:ascii="Times New Roman" w:hAnsi="Times New Roman" w:cs="Times New Roman"/>
        </w:rPr>
        <w:t xml:space="preserve"> </w:t>
      </w:r>
      <w:r w:rsidRPr="007F33D8">
        <w:rPr>
          <w:rFonts w:ascii="Times New Roman" w:hAnsi="Times New Roman" w:cs="Times New Roman"/>
          <w:i/>
          <w:iCs/>
        </w:rPr>
        <w:t>Thinking &amp; Reasoning</w:t>
      </w:r>
      <w:r w:rsidRPr="007F33D8">
        <w:rPr>
          <w:rFonts w:ascii="Times New Roman" w:hAnsi="Times New Roman" w:cs="Times New Roman"/>
        </w:rPr>
        <w:t>,</w:t>
      </w:r>
      <w:r>
        <w:rPr>
          <w:rFonts w:ascii="Times New Roman" w:hAnsi="Times New Roman" w:cs="Times New Roman"/>
        </w:rPr>
        <w:t xml:space="preserve"> </w:t>
      </w:r>
      <w:r w:rsidRPr="007F33D8">
        <w:rPr>
          <w:rFonts w:ascii="Times New Roman" w:hAnsi="Times New Roman" w:cs="Times New Roman"/>
          <w:i/>
          <w:iCs/>
        </w:rPr>
        <w:t>27</w:t>
      </w:r>
      <w:r w:rsidRPr="007F33D8">
        <w:rPr>
          <w:rFonts w:ascii="Times New Roman" w:hAnsi="Times New Roman" w:cs="Times New Roman"/>
        </w:rPr>
        <w:t>(1), 38–68.</w:t>
      </w:r>
    </w:p>
    <w:p w14:paraId="0FF94F04" w14:textId="77777777" w:rsidR="001F3F18"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Stevens, J.P. (2012). </w:t>
      </w:r>
      <w:r w:rsidRPr="00E807E6">
        <w:rPr>
          <w:rFonts w:ascii="Times New Roman" w:eastAsia="Calibri" w:hAnsi="Times New Roman" w:cs="Times New Roman"/>
          <w:i/>
          <w:iCs/>
        </w:rPr>
        <w:t>Applied Multivariate Statistics for the Social Sciences,</w:t>
      </w:r>
      <w:r w:rsidRPr="00E807E6">
        <w:rPr>
          <w:rFonts w:ascii="Times New Roman" w:eastAsia="Calibri" w:hAnsi="Times New Roman" w:cs="Times New Roman"/>
        </w:rPr>
        <w:t xml:space="preserve"> 5</w:t>
      </w:r>
      <w:r w:rsidRPr="00E807E6">
        <w:rPr>
          <w:rFonts w:ascii="Times New Roman" w:eastAsia="Calibri" w:hAnsi="Times New Roman" w:cs="Times New Roman"/>
          <w:vertAlign w:val="superscript"/>
        </w:rPr>
        <w:t>th</w:t>
      </w:r>
      <w:r w:rsidRPr="00E807E6">
        <w:rPr>
          <w:rFonts w:ascii="Times New Roman" w:eastAsia="Calibri" w:hAnsi="Times New Roman" w:cs="Times New Roman"/>
        </w:rPr>
        <w:t xml:space="preserve"> ed. New York: Routledge.</w:t>
      </w:r>
    </w:p>
    <w:p w14:paraId="61761237" w14:textId="0A2F24F2" w:rsidR="0066524E" w:rsidRPr="0066524E" w:rsidRDefault="0066524E" w:rsidP="0066524E">
      <w:pPr>
        <w:widowControl w:val="0"/>
        <w:spacing w:line="259" w:lineRule="auto"/>
        <w:ind w:left="284" w:hanging="284"/>
        <w:rPr>
          <w:rFonts w:ascii="Times New Roman" w:eastAsia="Calibri" w:hAnsi="Times New Roman" w:cs="Times New Roman"/>
        </w:rPr>
      </w:pPr>
      <w:r w:rsidRPr="0066524E">
        <w:rPr>
          <w:rFonts w:ascii="Times New Roman" w:eastAsia="Calibri" w:hAnsi="Times New Roman" w:cs="Times New Roman"/>
        </w:rPr>
        <w:t xml:space="preserve">Stricker, J., Vogel, S.E., </w:t>
      </w:r>
      <w:proofErr w:type="spellStart"/>
      <w:r w:rsidRPr="0066524E">
        <w:rPr>
          <w:rFonts w:ascii="Times New Roman" w:eastAsia="Calibri" w:hAnsi="Times New Roman" w:cs="Times New Roman"/>
        </w:rPr>
        <w:t>Schöneburg</w:t>
      </w:r>
      <w:proofErr w:type="spellEnd"/>
      <w:r w:rsidRPr="0066524E">
        <w:rPr>
          <w:rFonts w:ascii="Times New Roman" w:eastAsia="Calibri" w:hAnsi="Times New Roman" w:cs="Times New Roman"/>
        </w:rPr>
        <w:t xml:space="preserve">-Lehnert, S., Krohn, T., </w:t>
      </w:r>
      <w:proofErr w:type="spellStart"/>
      <w:r w:rsidRPr="0066524E">
        <w:rPr>
          <w:rFonts w:ascii="Times New Roman" w:eastAsia="Calibri" w:hAnsi="Times New Roman" w:cs="Times New Roman"/>
        </w:rPr>
        <w:t>Dögnitz</w:t>
      </w:r>
      <w:proofErr w:type="spellEnd"/>
      <w:r w:rsidRPr="0066524E">
        <w:rPr>
          <w:rFonts w:ascii="Times New Roman" w:eastAsia="Calibri" w:hAnsi="Times New Roman" w:cs="Times New Roman"/>
        </w:rPr>
        <w:t>, S.</w:t>
      </w:r>
      <w:r w:rsidR="00776DD6">
        <w:rPr>
          <w:rFonts w:ascii="Times New Roman" w:eastAsia="Calibri" w:hAnsi="Times New Roman" w:cs="Times New Roman"/>
        </w:rPr>
        <w:t xml:space="preserve"> et al. </w:t>
      </w:r>
      <w:r w:rsidRPr="0066524E">
        <w:rPr>
          <w:rFonts w:ascii="Times New Roman" w:eastAsia="Calibri" w:hAnsi="Times New Roman" w:cs="Times New Roman"/>
        </w:rPr>
        <w:t xml:space="preserve">(2021). Interference between naïve and scientific theories occurs in mathematics and is related to mathematical achievement. </w:t>
      </w:r>
      <w:r w:rsidRPr="0066524E">
        <w:rPr>
          <w:rFonts w:ascii="Times New Roman" w:eastAsia="Calibri" w:hAnsi="Times New Roman" w:cs="Times New Roman"/>
          <w:i/>
          <w:iCs/>
        </w:rPr>
        <w:t>Cognition, 214</w:t>
      </w:r>
      <w:r w:rsidRPr="0066524E">
        <w:rPr>
          <w:rFonts w:ascii="Times New Roman" w:eastAsia="Calibri" w:hAnsi="Times New Roman" w:cs="Times New Roman"/>
        </w:rPr>
        <w:t xml:space="preserve">, 104789. </w:t>
      </w:r>
      <w:hyperlink r:id="rId29" w:history="1">
        <w:r w:rsidRPr="0066524E">
          <w:rPr>
            <w:rStyle w:val="Hyperlink"/>
            <w:rFonts w:ascii="Times New Roman" w:eastAsia="Calibri" w:hAnsi="Times New Roman" w:cs="Times New Roman"/>
          </w:rPr>
          <w:t>https://doi.org/10.1016/j.cognition.2021.104789</w:t>
        </w:r>
      </w:hyperlink>
      <w:r w:rsidRPr="0066524E">
        <w:rPr>
          <w:rFonts w:ascii="Times New Roman" w:eastAsia="Calibri" w:hAnsi="Times New Roman" w:cs="Times New Roman"/>
        </w:rPr>
        <w:t xml:space="preserve"> </w:t>
      </w:r>
    </w:p>
    <w:p w14:paraId="6A590D57" w14:textId="385640F9" w:rsidR="001F3F18" w:rsidRPr="00E807E6" w:rsidRDefault="001F3F18" w:rsidP="009A06FF">
      <w:pPr>
        <w:spacing w:line="259" w:lineRule="auto"/>
        <w:rPr>
          <w:rFonts w:ascii="Times New Roman" w:eastAsia="Aptos" w:hAnsi="Times New Roman" w:cs="Times New Roman"/>
        </w:rPr>
      </w:pPr>
      <w:r w:rsidRPr="00E807E6">
        <w:rPr>
          <w:rFonts w:ascii="Times New Roman" w:eastAsia="Aptos" w:hAnsi="Times New Roman" w:cs="Times New Roman"/>
        </w:rPr>
        <w:t xml:space="preserve">Stroud, </w:t>
      </w:r>
      <w:r>
        <w:rPr>
          <w:rFonts w:ascii="Times New Roman" w:eastAsia="Aptos" w:hAnsi="Times New Roman" w:cs="Times New Roman"/>
        </w:rPr>
        <w:t>B. (</w:t>
      </w:r>
      <w:r w:rsidRPr="00E807E6">
        <w:rPr>
          <w:rFonts w:ascii="Times New Roman" w:eastAsia="Aptos" w:hAnsi="Times New Roman" w:cs="Times New Roman"/>
        </w:rPr>
        <w:t>1984</w:t>
      </w:r>
      <w:r>
        <w:rPr>
          <w:rFonts w:ascii="Times New Roman" w:eastAsia="Aptos" w:hAnsi="Times New Roman" w:cs="Times New Roman"/>
        </w:rPr>
        <w:t xml:space="preserve">). </w:t>
      </w:r>
      <w:r w:rsidRPr="00075896">
        <w:rPr>
          <w:rFonts w:ascii="Times New Roman" w:eastAsia="Aptos" w:hAnsi="Times New Roman" w:cs="Times New Roman"/>
          <w:i/>
          <w:iCs/>
        </w:rPr>
        <w:t>The Significance of Philosophical Scepticism</w:t>
      </w:r>
      <w:r>
        <w:rPr>
          <w:rFonts w:ascii="Times New Roman" w:eastAsia="Aptos" w:hAnsi="Times New Roman" w:cs="Times New Roman"/>
        </w:rPr>
        <w:t>. Oxford:</w:t>
      </w:r>
      <w:r w:rsidR="00AD72D6">
        <w:rPr>
          <w:rFonts w:ascii="Times New Roman" w:eastAsia="Aptos" w:hAnsi="Times New Roman" w:cs="Times New Roman"/>
        </w:rPr>
        <w:t xml:space="preserve"> </w:t>
      </w:r>
      <w:r>
        <w:rPr>
          <w:rFonts w:ascii="Times New Roman" w:eastAsia="Aptos" w:hAnsi="Times New Roman" w:cs="Times New Roman"/>
        </w:rPr>
        <w:t>OUP.</w:t>
      </w:r>
    </w:p>
    <w:p w14:paraId="7561A7FB"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Thagard, P. (2014). Explanatory identities and conceptual change. </w:t>
      </w:r>
      <w:r w:rsidRPr="00E807E6">
        <w:rPr>
          <w:rFonts w:ascii="Times New Roman" w:eastAsia="Calibri" w:hAnsi="Times New Roman" w:cs="Times New Roman"/>
          <w:i/>
          <w:iCs/>
        </w:rPr>
        <w:t>Science &amp; Education, 23</w:t>
      </w:r>
      <w:r w:rsidRPr="00E807E6">
        <w:rPr>
          <w:rFonts w:ascii="Times New Roman" w:eastAsia="Calibri" w:hAnsi="Times New Roman" w:cs="Times New Roman"/>
        </w:rPr>
        <w:t>, 1531-1548.</w:t>
      </w:r>
    </w:p>
    <w:p w14:paraId="59623F8B" w14:textId="77777777" w:rsidR="001F3F18" w:rsidRPr="00E807E6" w:rsidRDefault="001F3F18" w:rsidP="009A06FF">
      <w:pPr>
        <w:widowControl w:val="0"/>
        <w:spacing w:line="259" w:lineRule="auto"/>
        <w:ind w:left="284" w:hanging="284"/>
        <w:rPr>
          <w:rFonts w:ascii="Times New Roman" w:eastAsia="Calibri" w:hAnsi="Times New Roman" w:cs="Times New Roman"/>
        </w:rPr>
      </w:pPr>
      <w:proofErr w:type="spellStart"/>
      <w:r w:rsidRPr="00E807E6">
        <w:rPr>
          <w:rFonts w:ascii="Times New Roman" w:eastAsia="Calibri" w:hAnsi="Times New Roman" w:cs="Times New Roman"/>
        </w:rPr>
        <w:t>Vosniadou</w:t>
      </w:r>
      <w:proofErr w:type="spellEnd"/>
      <w:r w:rsidRPr="00E807E6">
        <w:rPr>
          <w:rFonts w:ascii="Times New Roman" w:eastAsia="Calibri" w:hAnsi="Times New Roman" w:cs="Times New Roman"/>
        </w:rPr>
        <w:t xml:space="preserve">, S. (1994). Capturing and modelling the process of conceptual change. </w:t>
      </w:r>
      <w:r w:rsidRPr="00E807E6">
        <w:rPr>
          <w:rFonts w:ascii="Times New Roman" w:eastAsia="Calibri" w:hAnsi="Times New Roman" w:cs="Times New Roman"/>
          <w:i/>
          <w:iCs/>
        </w:rPr>
        <w:t>Learning and Instruction</w:t>
      </w:r>
      <w:r w:rsidRPr="00E807E6">
        <w:rPr>
          <w:rFonts w:ascii="Times New Roman" w:eastAsia="Calibri" w:hAnsi="Times New Roman" w:cs="Times New Roman"/>
        </w:rPr>
        <w:t>, 4, 45–69.</w:t>
      </w:r>
    </w:p>
    <w:p w14:paraId="292C990E" w14:textId="77777777" w:rsidR="001F3F18"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Watson-Jones, R.E., Busch, J.T.A., Harris, P.L., &amp; Legare, C.H. (2017). Does the body survive death? Cultural variation in beliefs about life everlasting. </w:t>
      </w:r>
      <w:r w:rsidRPr="00E807E6">
        <w:rPr>
          <w:rFonts w:ascii="Times New Roman" w:eastAsia="Calibri" w:hAnsi="Times New Roman" w:cs="Times New Roman"/>
          <w:i/>
          <w:iCs/>
        </w:rPr>
        <w:t>Cognitive Science</w:t>
      </w:r>
      <w:r w:rsidRPr="00E807E6">
        <w:rPr>
          <w:rFonts w:ascii="Times New Roman" w:eastAsia="Calibri" w:hAnsi="Times New Roman" w:cs="Times New Roman"/>
        </w:rPr>
        <w:t>, 41, 455–476.</w:t>
      </w:r>
    </w:p>
    <w:p w14:paraId="00F87A81" w14:textId="77777777" w:rsidR="00E769CC" w:rsidRPr="00057273" w:rsidRDefault="00E769CC" w:rsidP="00E769CC">
      <w:pPr>
        <w:widowControl w:val="0"/>
        <w:ind w:left="284" w:hanging="284"/>
        <w:rPr>
          <w:rFonts w:ascii="Times New Roman" w:eastAsia="Calibri" w:hAnsi="Times New Roman" w:cs="Times New Roman"/>
        </w:rPr>
      </w:pPr>
      <w:r w:rsidRPr="00057273">
        <w:rPr>
          <w:rFonts w:ascii="Times New Roman" w:eastAsia="Calibri" w:hAnsi="Times New Roman" w:cs="Times New Roman"/>
        </w:rPr>
        <w:t xml:space="preserve">Williams, M. (2001). </w:t>
      </w:r>
      <w:r w:rsidRPr="00057273">
        <w:rPr>
          <w:rFonts w:ascii="Times New Roman" w:eastAsia="Calibri" w:hAnsi="Times New Roman" w:cs="Times New Roman"/>
          <w:i/>
          <w:iCs/>
        </w:rPr>
        <w:t>The Problem of Knowledge</w:t>
      </w:r>
      <w:r w:rsidRPr="00057273">
        <w:rPr>
          <w:rFonts w:ascii="Times New Roman" w:eastAsia="Calibri" w:hAnsi="Times New Roman" w:cs="Times New Roman"/>
        </w:rPr>
        <w:t>. Oxford: OUP</w:t>
      </w:r>
    </w:p>
    <w:p w14:paraId="2EF87498"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Winer, G.A., Cottrell, J.E., Gregg, V., Fournier, J.S., Bica, L.A. (2002). Fundamentally misunderstanding visual perception. Adults’ belief in visual emissions. </w:t>
      </w:r>
      <w:r w:rsidRPr="00E807E6">
        <w:rPr>
          <w:rFonts w:ascii="Times New Roman" w:eastAsia="Calibri" w:hAnsi="Times New Roman" w:cs="Times New Roman"/>
          <w:i/>
          <w:iCs/>
        </w:rPr>
        <w:t>American</w:t>
      </w:r>
      <w:r w:rsidRPr="00E807E6">
        <w:rPr>
          <w:rFonts w:ascii="Times New Roman" w:eastAsia="Calibri" w:hAnsi="Times New Roman" w:cs="Times New Roman"/>
        </w:rPr>
        <w:t xml:space="preserve"> </w:t>
      </w:r>
      <w:r w:rsidRPr="00E807E6">
        <w:rPr>
          <w:rFonts w:ascii="Times New Roman" w:eastAsia="Calibri" w:hAnsi="Times New Roman" w:cs="Times New Roman"/>
          <w:i/>
          <w:iCs/>
        </w:rPr>
        <w:t>Psychologist</w:t>
      </w:r>
      <w:r w:rsidRPr="00E807E6">
        <w:rPr>
          <w:rFonts w:ascii="Times New Roman" w:eastAsia="Calibri" w:hAnsi="Times New Roman" w:cs="Times New Roman"/>
        </w:rPr>
        <w:t>, 57, 417–424.</w:t>
      </w:r>
    </w:p>
    <w:p w14:paraId="1B2D872B" w14:textId="4C8F4048"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Winer, G.A., Cottrell, J.E., </w:t>
      </w:r>
      <w:proofErr w:type="spellStart"/>
      <w:r w:rsidRPr="00E807E6">
        <w:rPr>
          <w:rFonts w:ascii="Times New Roman" w:eastAsia="Calibri" w:hAnsi="Times New Roman" w:cs="Times New Roman"/>
        </w:rPr>
        <w:t>Karefilaki</w:t>
      </w:r>
      <w:proofErr w:type="spellEnd"/>
      <w:r w:rsidRPr="00E807E6">
        <w:rPr>
          <w:rFonts w:ascii="Times New Roman" w:eastAsia="Calibri" w:hAnsi="Times New Roman" w:cs="Times New Roman"/>
        </w:rPr>
        <w:t xml:space="preserve">, K., &amp; Gregg, V.R. (1996). Images, words and questions: Variables that influence beliefs about vision in children and adults. </w:t>
      </w:r>
      <w:r w:rsidRPr="00E807E6">
        <w:rPr>
          <w:rFonts w:ascii="Times New Roman" w:eastAsia="Calibri" w:hAnsi="Times New Roman" w:cs="Times New Roman"/>
          <w:i/>
          <w:iCs/>
        </w:rPr>
        <w:t>Journal of Experimental Child Psychology,</w:t>
      </w:r>
      <w:r w:rsidRPr="00E807E6">
        <w:rPr>
          <w:rFonts w:ascii="Times New Roman" w:eastAsia="Calibri" w:hAnsi="Times New Roman" w:cs="Times New Roman"/>
        </w:rPr>
        <w:t xml:space="preserve"> </w:t>
      </w:r>
      <w:r w:rsidRPr="00E807E6">
        <w:rPr>
          <w:rFonts w:ascii="Times New Roman" w:eastAsia="Calibri" w:hAnsi="Times New Roman" w:cs="Times New Roman"/>
          <w:i/>
          <w:iCs/>
        </w:rPr>
        <w:t xml:space="preserve">63, </w:t>
      </w:r>
      <w:r w:rsidRPr="00E807E6">
        <w:rPr>
          <w:rFonts w:ascii="Times New Roman" w:eastAsia="Calibri" w:hAnsi="Times New Roman" w:cs="Times New Roman"/>
        </w:rPr>
        <w:t>499</w:t>
      </w:r>
      <w:r w:rsidRPr="00E807E6">
        <w:rPr>
          <w:rFonts w:ascii="Times New Roman" w:eastAsia="Calibri" w:hAnsi="Times New Roman" w:cs="Times New Roman"/>
          <w:i/>
          <w:iCs/>
        </w:rPr>
        <w:t>–</w:t>
      </w:r>
      <w:r w:rsidRPr="00E807E6">
        <w:rPr>
          <w:rFonts w:ascii="Times New Roman" w:eastAsia="Calibri" w:hAnsi="Times New Roman" w:cs="Times New Roman"/>
        </w:rPr>
        <w:t>525.</w:t>
      </w:r>
    </w:p>
    <w:p w14:paraId="3CA736EA" w14:textId="77777777" w:rsidR="001F3F18" w:rsidRPr="00E807E6" w:rsidRDefault="001F3F18" w:rsidP="009A06FF">
      <w:pPr>
        <w:widowControl w:val="0"/>
        <w:spacing w:line="259" w:lineRule="auto"/>
        <w:ind w:left="284" w:hanging="284"/>
        <w:rPr>
          <w:rFonts w:ascii="Times New Roman" w:eastAsia="Calibri" w:hAnsi="Times New Roman" w:cs="Times New Roman"/>
        </w:rPr>
      </w:pPr>
      <w:r w:rsidRPr="00E807E6">
        <w:rPr>
          <w:rFonts w:ascii="Times New Roman" w:eastAsia="Calibri" w:hAnsi="Times New Roman" w:cs="Times New Roman"/>
        </w:rPr>
        <w:t xml:space="preserve">Wiser, M.F., &amp; Carey, S. (1983). When heat and temperature were one. In D. Gentner &amp; A.L. Stevens (Eds.), </w:t>
      </w:r>
      <w:r w:rsidRPr="00E807E6">
        <w:rPr>
          <w:rFonts w:ascii="Times New Roman" w:eastAsia="Calibri" w:hAnsi="Times New Roman" w:cs="Times New Roman"/>
          <w:i/>
          <w:iCs/>
        </w:rPr>
        <w:t>Mental Models</w:t>
      </w:r>
      <w:r w:rsidRPr="00E807E6">
        <w:rPr>
          <w:rFonts w:ascii="Times New Roman" w:eastAsia="Calibri" w:hAnsi="Times New Roman" w:cs="Times New Roman"/>
        </w:rPr>
        <w:t>. Hillsdale, NJ: Erlbaum.</w:t>
      </w:r>
    </w:p>
    <w:p w14:paraId="75F294FB" w14:textId="17F5D23E" w:rsidR="001F3F18" w:rsidRDefault="001F3F18" w:rsidP="009A06FF">
      <w:pPr>
        <w:spacing w:line="259" w:lineRule="auto"/>
        <w:ind w:left="284" w:hanging="284"/>
        <w:rPr>
          <w:rFonts w:ascii="Times New Roman" w:eastAsia="Aptos" w:hAnsi="Times New Roman" w:cs="Times New Roman"/>
        </w:rPr>
      </w:pPr>
      <w:r w:rsidRPr="00075896">
        <w:rPr>
          <w:rFonts w:ascii="Times New Roman" w:eastAsia="Aptos" w:hAnsi="Times New Roman" w:cs="Times New Roman"/>
        </w:rPr>
        <w:t>Zaitchik, D., &amp; Solomon, G.E.A. (2008). Animist thinking in the elderly and in patients with Alzheimer's disease.</w:t>
      </w:r>
      <w:r>
        <w:rPr>
          <w:rFonts w:ascii="Times New Roman" w:eastAsia="Aptos" w:hAnsi="Times New Roman" w:cs="Times New Roman"/>
        </w:rPr>
        <w:t xml:space="preserve"> </w:t>
      </w:r>
      <w:r w:rsidRPr="00075896">
        <w:rPr>
          <w:rFonts w:ascii="Times New Roman" w:eastAsia="Aptos" w:hAnsi="Times New Roman" w:cs="Times New Roman"/>
          <w:i/>
          <w:iCs/>
        </w:rPr>
        <w:t>Cognitive Neuropsychology, 25</w:t>
      </w:r>
      <w:r w:rsidRPr="00075896">
        <w:rPr>
          <w:rFonts w:ascii="Times New Roman" w:eastAsia="Aptos" w:hAnsi="Times New Roman" w:cs="Times New Roman"/>
        </w:rPr>
        <w:t>(1), 27–37.</w:t>
      </w:r>
    </w:p>
    <w:p w14:paraId="764A698D" w14:textId="77777777" w:rsidR="001F3F18" w:rsidRDefault="001F3F18" w:rsidP="009A06FF">
      <w:pPr>
        <w:spacing w:line="259" w:lineRule="auto"/>
        <w:ind w:left="284" w:hanging="284"/>
        <w:rPr>
          <w:rFonts w:ascii="Times New Roman" w:eastAsia="Aptos" w:hAnsi="Times New Roman" w:cs="Times New Roman"/>
        </w:rPr>
      </w:pPr>
      <w:r w:rsidRPr="001545D5">
        <w:rPr>
          <w:rFonts w:ascii="Times New Roman" w:eastAsia="Aptos" w:hAnsi="Times New Roman" w:cs="Times New Roman"/>
        </w:rPr>
        <w:t xml:space="preserve">Zumbo, B.D. (2023). A dialectic on validity: Explanation-focused and the many ways of being human. </w:t>
      </w:r>
      <w:r w:rsidRPr="001545D5">
        <w:rPr>
          <w:rFonts w:ascii="Times New Roman" w:eastAsia="Aptos" w:hAnsi="Times New Roman" w:cs="Times New Roman"/>
          <w:i/>
          <w:iCs/>
        </w:rPr>
        <w:t>International Journal of Assessment Tools in Education</w:t>
      </w:r>
      <w:r w:rsidRPr="001545D5">
        <w:rPr>
          <w:rFonts w:ascii="Times New Roman" w:eastAsia="Aptos" w:hAnsi="Times New Roman" w:cs="Times New Roman"/>
        </w:rPr>
        <w:t>, 10, 1-96.</w:t>
      </w:r>
    </w:p>
    <w:p w14:paraId="1DC15DC6" w14:textId="77777777" w:rsidR="00CD7B97" w:rsidRDefault="00CD7B97" w:rsidP="009A06FF">
      <w:pPr>
        <w:spacing w:line="259" w:lineRule="auto"/>
        <w:ind w:left="284" w:hanging="284"/>
        <w:rPr>
          <w:rFonts w:ascii="Times New Roman" w:eastAsia="Aptos" w:hAnsi="Times New Roman" w:cs="Times New Roman"/>
        </w:rPr>
      </w:pPr>
    </w:p>
    <w:p w14:paraId="472F7745" w14:textId="551B759C" w:rsidR="00CD7B97" w:rsidRDefault="00CD7B97">
      <w:pPr>
        <w:rPr>
          <w:rFonts w:ascii="Times New Roman" w:eastAsia="Aptos" w:hAnsi="Times New Roman" w:cs="Times New Roman"/>
        </w:rPr>
      </w:pPr>
      <w:r>
        <w:rPr>
          <w:rFonts w:ascii="Times New Roman" w:eastAsia="Aptos" w:hAnsi="Times New Roman" w:cs="Times New Roman"/>
        </w:rPr>
        <w:br w:type="page"/>
      </w:r>
    </w:p>
    <w:p w14:paraId="6746DF46" w14:textId="77777777" w:rsidR="00991003" w:rsidRPr="00A55BB8" w:rsidRDefault="00991003" w:rsidP="00991003">
      <w:pPr>
        <w:jc w:val="center"/>
        <w:rPr>
          <w:rFonts w:ascii="Times New Roman" w:hAnsi="Times New Roman" w:cs="Times New Roman"/>
          <w:b/>
          <w:bCs/>
        </w:rPr>
      </w:pPr>
      <w:r w:rsidRPr="00A55BB8">
        <w:rPr>
          <w:rFonts w:ascii="Times New Roman" w:hAnsi="Times New Roman" w:cs="Times New Roman"/>
          <w:b/>
          <w:bCs/>
        </w:rPr>
        <w:lastRenderedPageBreak/>
        <w:t>Supplementary Materials</w:t>
      </w:r>
    </w:p>
    <w:p w14:paraId="24F07997" w14:textId="77777777" w:rsidR="00991003" w:rsidRDefault="00991003" w:rsidP="00991003">
      <w:pPr>
        <w:jc w:val="center"/>
        <w:rPr>
          <w:rFonts w:ascii="Times New Roman" w:hAnsi="Times New Roman" w:cs="Times New Roman"/>
        </w:rPr>
      </w:pPr>
    </w:p>
    <w:p w14:paraId="387564AE" w14:textId="77777777" w:rsidR="00991003" w:rsidRPr="00A55BB8" w:rsidRDefault="00991003" w:rsidP="00991003">
      <w:pPr>
        <w:spacing w:after="60"/>
        <w:rPr>
          <w:rFonts w:ascii="Times New Roman" w:hAnsi="Times New Roman" w:cs="Times New Roman"/>
          <w:b/>
          <w:bCs/>
        </w:rPr>
      </w:pPr>
      <w:r w:rsidRPr="00A55BB8">
        <w:rPr>
          <w:rFonts w:ascii="Times New Roman" w:hAnsi="Times New Roman" w:cs="Times New Roman"/>
          <w:b/>
          <w:bCs/>
        </w:rPr>
        <w:t xml:space="preserve">Section A – </w:t>
      </w:r>
      <w:r>
        <w:rPr>
          <w:rFonts w:ascii="Times New Roman" w:hAnsi="Times New Roman" w:cs="Times New Roman"/>
          <w:b/>
          <w:bCs/>
        </w:rPr>
        <w:t>The DIRBI inventory and l</w:t>
      </w:r>
      <w:r w:rsidRPr="00A55BB8">
        <w:rPr>
          <w:rFonts w:ascii="Times New Roman" w:hAnsi="Times New Roman" w:cs="Times New Roman"/>
          <w:b/>
          <w:bCs/>
        </w:rPr>
        <w:t>ist of verbal items</w:t>
      </w:r>
    </w:p>
    <w:p w14:paraId="0AA4445A" w14:textId="77777777" w:rsidR="00991003" w:rsidRPr="00DD5949" w:rsidRDefault="00991003" w:rsidP="00991003">
      <w:pPr>
        <w:jc w:val="both"/>
        <w:rPr>
          <w:rFonts w:ascii="Times New Roman" w:eastAsia="Calibri" w:hAnsi="Times New Roman" w:cs="Times New Roman"/>
        </w:rPr>
      </w:pPr>
      <w:r w:rsidRPr="00DD5949">
        <w:rPr>
          <w:rFonts w:ascii="Times New Roman" w:eastAsia="Calibri" w:hAnsi="Times New Roman" w:cs="Times New Roman"/>
        </w:rPr>
        <w:t>The</w:t>
      </w:r>
      <w:r>
        <w:rPr>
          <w:rFonts w:ascii="Times New Roman" w:eastAsia="Calibri" w:hAnsi="Times New Roman" w:cs="Times New Roman"/>
        </w:rPr>
        <w:t xml:space="preserve"> </w:t>
      </w:r>
      <w:r w:rsidRPr="00117815">
        <w:rPr>
          <w:rFonts w:ascii="Times New Roman" w:eastAsia="Calibri" w:hAnsi="Times New Roman" w:cs="Times New Roman"/>
          <w:i/>
          <w:iCs/>
        </w:rPr>
        <w:t>Direct/Indirect Realist Belief Inventory</w:t>
      </w:r>
      <w:r w:rsidRPr="00DD5949">
        <w:rPr>
          <w:rFonts w:ascii="Times New Roman" w:eastAsia="Calibri" w:hAnsi="Times New Roman" w:cs="Times New Roman"/>
        </w:rPr>
        <w:t xml:space="preserve"> </w:t>
      </w:r>
      <w:r>
        <w:rPr>
          <w:rFonts w:ascii="Times New Roman" w:eastAsia="Calibri" w:hAnsi="Times New Roman" w:cs="Times New Roman"/>
        </w:rPr>
        <w:t>(</w:t>
      </w:r>
      <w:r w:rsidRPr="00DD5949">
        <w:rPr>
          <w:rFonts w:ascii="Times New Roman" w:eastAsia="Calibri" w:hAnsi="Times New Roman" w:cs="Times New Roman"/>
        </w:rPr>
        <w:t>DIRBI</w:t>
      </w:r>
      <w:r>
        <w:rPr>
          <w:rFonts w:ascii="Times New Roman" w:eastAsia="Calibri" w:hAnsi="Times New Roman" w:cs="Times New Roman"/>
        </w:rPr>
        <w:t>)</w:t>
      </w:r>
      <w:r w:rsidRPr="00DD5949">
        <w:rPr>
          <w:rFonts w:ascii="Times New Roman" w:eastAsia="Calibri" w:hAnsi="Times New Roman" w:cs="Times New Roman"/>
        </w:rPr>
        <w:t xml:space="preserve"> is an inventory to assess laypeople’s beliefs about vision. These may conflict with each other, along different dimensions, including intro- vs </w:t>
      </w:r>
      <w:proofErr w:type="spellStart"/>
      <w:r w:rsidRPr="00DD5949">
        <w:rPr>
          <w:rFonts w:ascii="Times New Roman" w:eastAsia="Calibri" w:hAnsi="Times New Roman" w:cs="Times New Roman"/>
        </w:rPr>
        <w:t>extramissionism</w:t>
      </w:r>
      <w:proofErr w:type="spellEnd"/>
      <w:r w:rsidRPr="00DD5949">
        <w:rPr>
          <w:rFonts w:ascii="Times New Roman" w:eastAsia="Calibri" w:hAnsi="Times New Roman" w:cs="Times New Roman"/>
        </w:rPr>
        <w:t xml:space="preserve"> (Winer et al., 2002; Guterstam et al., 2019) and D</w:t>
      </w:r>
      <w:r>
        <w:rPr>
          <w:rFonts w:ascii="Times New Roman" w:eastAsia="Calibri" w:hAnsi="Times New Roman" w:cs="Times New Roman"/>
        </w:rPr>
        <w:t xml:space="preserve">irect </w:t>
      </w:r>
      <w:r w:rsidRPr="00DD5949">
        <w:rPr>
          <w:rFonts w:ascii="Times New Roman" w:eastAsia="Calibri" w:hAnsi="Times New Roman" w:cs="Times New Roman"/>
        </w:rPr>
        <w:t>R</w:t>
      </w:r>
      <w:r>
        <w:rPr>
          <w:rFonts w:ascii="Times New Roman" w:eastAsia="Calibri" w:hAnsi="Times New Roman" w:cs="Times New Roman"/>
        </w:rPr>
        <w:t>ealism (DR)</w:t>
      </w:r>
      <w:r w:rsidRPr="00DD5949">
        <w:rPr>
          <w:rFonts w:ascii="Times New Roman" w:eastAsia="Calibri" w:hAnsi="Times New Roman" w:cs="Times New Roman"/>
        </w:rPr>
        <w:t xml:space="preserve"> vs. I</w:t>
      </w:r>
      <w:r>
        <w:rPr>
          <w:rFonts w:ascii="Times New Roman" w:eastAsia="Calibri" w:hAnsi="Times New Roman" w:cs="Times New Roman"/>
        </w:rPr>
        <w:t xml:space="preserve">ndirect </w:t>
      </w:r>
      <w:r w:rsidRPr="00DD5949">
        <w:rPr>
          <w:rFonts w:ascii="Times New Roman" w:eastAsia="Calibri" w:hAnsi="Times New Roman" w:cs="Times New Roman"/>
        </w:rPr>
        <w:t>R</w:t>
      </w:r>
      <w:r>
        <w:rPr>
          <w:rFonts w:ascii="Times New Roman" w:eastAsia="Calibri" w:hAnsi="Times New Roman" w:cs="Times New Roman"/>
        </w:rPr>
        <w:t>ealism (IR)</w:t>
      </w:r>
      <w:r w:rsidRPr="00DD5949">
        <w:rPr>
          <w:rFonts w:ascii="Times New Roman" w:eastAsia="Calibri" w:hAnsi="Times New Roman" w:cs="Times New Roman"/>
        </w:rPr>
        <w:t xml:space="preserve"> (Fischer, Allen, &amp; Engelhardt, 2023). </w:t>
      </w:r>
      <w:r>
        <w:rPr>
          <w:rFonts w:ascii="Times New Roman" w:eastAsia="Calibri" w:hAnsi="Times New Roman" w:cs="Times New Roman"/>
        </w:rPr>
        <w:t>The</w:t>
      </w:r>
      <w:r w:rsidRPr="00DD5949">
        <w:rPr>
          <w:rFonts w:ascii="Times New Roman" w:eastAsia="Calibri" w:hAnsi="Times New Roman" w:cs="Times New Roman"/>
        </w:rPr>
        <w:t xml:space="preserve"> new measure is designed to capture inter- and intrapersonal conflicts between DR and IR conceptions among laypeople. It is primarily intended to assess the prevalence of the beliefs of interest, and the prevalence of belief conflicts, in groups – e.g., in future, to examine differences between demographic groups, or effects of teaching or experimental interventions.</w:t>
      </w:r>
    </w:p>
    <w:p w14:paraId="5ADEDBB4" w14:textId="77777777" w:rsidR="00991003" w:rsidRPr="00DD5949" w:rsidRDefault="00991003" w:rsidP="00991003">
      <w:pPr>
        <w:ind w:firstLine="567"/>
        <w:jc w:val="both"/>
        <w:rPr>
          <w:rFonts w:ascii="Times New Roman" w:eastAsia="Calibri" w:hAnsi="Times New Roman" w:cs="Times New Roman"/>
        </w:rPr>
      </w:pPr>
      <w:r w:rsidRPr="00DD5949">
        <w:rPr>
          <w:rFonts w:ascii="Times New Roman" w:eastAsia="Calibri" w:hAnsi="Times New Roman" w:cs="Times New Roman"/>
        </w:rPr>
        <w:t xml:space="preserve">To tap into three pairs of opposing metaphysical and epistemological beliefs – labelled </w:t>
      </w:r>
      <w:r>
        <w:rPr>
          <w:rFonts w:ascii="Times New Roman" w:eastAsia="Calibri" w:hAnsi="Times New Roman" w:cs="Times New Roman"/>
        </w:rPr>
        <w:t>below</w:t>
      </w:r>
      <w:r w:rsidRPr="00DD5949">
        <w:rPr>
          <w:rFonts w:ascii="Times New Roman" w:eastAsia="Calibri" w:hAnsi="Times New Roman" w:cs="Times New Roman"/>
        </w:rPr>
        <w:t xml:space="preserve"> ‘Perceptual Direct’ (PD), ‘Perceptual Indirect’ (PI), ‘Phenomenal Direct’ (PHD), ‘Phenomenal Indirect’ (PHI), ‘Epistemic Direct’ (ED) and ‘Epistemic Indirect’ (EI) – the inventory employs 24 verbal items (four per belief) and three animations (Appendix B). Animations serve to activate IR beliefs (specifically, PI and PHI), which may be more strongly activated by pictorial than verbal stimuli. Agreement ratings are elicited with a 7-point scale, whose endpoints are explained as ‘strongly disagree’ and ‘strongly agree’, while the midpoint is explained as ‘neutral’. For animations, participants first respond to an interpretation question, ‘Which, if any, of the following statements describe the animation? Tick as many as apply.’ Response options include statements corresponding to Perceptual Causal Direct (PCD), Perceptual Causal Indirect (PCI), PHD, and PHI, as well as the option ‘None of the above/I do not understand the animation’. Participants then assess on a 7-point scale ‘how accurately this animation represents what happens when we see an apple’, with endpoints explained as ‘very inaccurate’ and ‘very accurate’ and the midpoint as ‘neutral’. </w:t>
      </w:r>
      <w:r>
        <w:rPr>
          <w:rFonts w:ascii="Times New Roman" w:eastAsia="Calibri" w:hAnsi="Times New Roman" w:cs="Times New Roman"/>
        </w:rPr>
        <w:t xml:space="preserve">Verbal items should be presented in randomized order, whereas animations should be presented in fixed order (Cogs, Screen, Cartesian), preceded by a page displaying stills of all three animations. We recommend presenting all stills also at the end, asking, ‘Which image best represents when someone sees an apple?’, and providing an open-text comment for explanation of answers. </w:t>
      </w:r>
    </w:p>
    <w:p w14:paraId="329F6C45" w14:textId="77777777" w:rsidR="00991003" w:rsidRDefault="00991003" w:rsidP="00991003">
      <w:pPr>
        <w:ind w:firstLine="567"/>
        <w:jc w:val="both"/>
        <w:rPr>
          <w:rFonts w:ascii="Times New Roman" w:eastAsia="Calibri" w:hAnsi="Times New Roman" w:cs="Times New Roman"/>
        </w:rPr>
      </w:pPr>
      <w:r w:rsidRPr="00DD5949">
        <w:rPr>
          <w:rFonts w:ascii="Times New Roman" w:eastAsia="Calibri" w:hAnsi="Times New Roman" w:cs="Times New Roman"/>
        </w:rPr>
        <w:t>Since present studies showed that people may be individually torn between conflicting conceptions of vision, no items should be reverse scored. Since many participants fail to interpret animations as intended, only accuracy ratings from participants who correctly answered previous interpretation questions should be taken into account. We recommend adding a pre-normed compatibility rating task</w:t>
      </w:r>
      <w:r>
        <w:rPr>
          <w:rFonts w:ascii="Times New Roman" w:eastAsia="Calibri" w:hAnsi="Times New Roman" w:cs="Times New Roman"/>
        </w:rPr>
        <w:t xml:space="preserve"> (below)</w:t>
      </w:r>
      <w:r w:rsidRPr="00DD5949">
        <w:rPr>
          <w:rFonts w:ascii="Times New Roman" w:eastAsia="Calibri" w:hAnsi="Times New Roman" w:cs="Times New Roman"/>
        </w:rPr>
        <w:t xml:space="preserve"> to assess participants’ insight into the conflicting nature of DR and IR item</w:t>
      </w:r>
      <w:r>
        <w:rPr>
          <w:rFonts w:ascii="Times New Roman" w:eastAsia="Calibri" w:hAnsi="Times New Roman" w:cs="Times New Roman"/>
        </w:rPr>
        <w:t>s</w:t>
      </w:r>
      <w:r w:rsidRPr="00DD5949">
        <w:rPr>
          <w:rFonts w:ascii="Times New Roman" w:eastAsia="Calibri" w:hAnsi="Times New Roman" w:cs="Times New Roman"/>
        </w:rPr>
        <w:t>.</w:t>
      </w:r>
    </w:p>
    <w:p w14:paraId="290971C7" w14:textId="77777777" w:rsidR="00991003" w:rsidRDefault="00991003" w:rsidP="00991003">
      <w:pPr>
        <w:jc w:val="both"/>
        <w:rPr>
          <w:rFonts w:ascii="Times New Roman" w:eastAsia="Calibri" w:hAnsi="Times New Roman" w:cs="Times New Roman"/>
        </w:rPr>
      </w:pPr>
    </w:p>
    <w:p w14:paraId="6A5EA98B" w14:textId="77777777" w:rsidR="00991003" w:rsidRPr="00DD5949" w:rsidRDefault="00991003" w:rsidP="00991003">
      <w:pPr>
        <w:jc w:val="both"/>
        <w:rPr>
          <w:rFonts w:ascii="Times New Roman" w:eastAsia="Calibri" w:hAnsi="Times New Roman" w:cs="Times New Roman"/>
          <w:b/>
          <w:bCs/>
          <w:i/>
          <w:iCs/>
        </w:rPr>
      </w:pPr>
      <w:r w:rsidRPr="00DD5949">
        <w:rPr>
          <w:rFonts w:ascii="Times New Roman" w:eastAsia="Calibri" w:hAnsi="Times New Roman" w:cs="Times New Roman"/>
          <w:b/>
          <w:bCs/>
          <w:i/>
          <w:iCs/>
        </w:rPr>
        <w:t>Verbal item list</w:t>
      </w:r>
    </w:p>
    <w:p w14:paraId="4C9B39EC" w14:textId="77777777" w:rsidR="00991003" w:rsidRPr="00DD5949" w:rsidRDefault="00991003" w:rsidP="00991003">
      <w:pPr>
        <w:spacing w:after="120"/>
        <w:rPr>
          <w:rFonts w:ascii="Times New Roman" w:hAnsi="Times New Roman" w:cs="Times New Roman"/>
          <w:b/>
          <w:bCs/>
        </w:rPr>
      </w:pPr>
      <w:r>
        <w:rPr>
          <w:rFonts w:ascii="Times New Roman" w:hAnsi="Times New Roman" w:cs="Times New Roman"/>
        </w:rPr>
        <w:t xml:space="preserve">The following items were used in Study 1. Asterisked items were dropped for Studies 2-3. </w:t>
      </w:r>
      <w:r w:rsidRPr="00DD5949">
        <w:rPr>
          <w:rFonts w:ascii="Times New Roman" w:hAnsi="Times New Roman" w:cs="Times New Roman"/>
        </w:rPr>
        <w:t>Items in bold are included in the DIRBI.</w:t>
      </w:r>
      <w:r>
        <w:rPr>
          <w:rFonts w:ascii="Times New Roman" w:hAnsi="Times New Roman" w:cs="Times New Roman"/>
        </w:rPr>
        <w:t xml:space="preserve"> Results of Principal Components Analyses of subscales, from Studies 1 and 2, are provided below.</w:t>
      </w:r>
    </w:p>
    <w:p w14:paraId="7A09F94F"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Perceptual Direct</w:t>
      </w:r>
      <w:r>
        <w:rPr>
          <w:rFonts w:ascii="Times New Roman" w:hAnsi="Times New Roman" w:cs="Times New Roman"/>
          <w:i/>
          <w:iCs/>
        </w:rPr>
        <w:t xml:space="preserve"> (PD)</w:t>
      </w:r>
    </w:p>
    <w:p w14:paraId="6BAE3F16" w14:textId="77777777" w:rsidR="00991003" w:rsidRPr="00DD5949" w:rsidRDefault="00991003" w:rsidP="00991003">
      <w:pPr>
        <w:spacing w:after="60"/>
        <w:rPr>
          <w:rFonts w:ascii="Times New Roman" w:hAnsi="Times New Roman" w:cs="Times New Roman"/>
          <w:b/>
          <w:bCs/>
        </w:rPr>
      </w:pPr>
      <w:r w:rsidRPr="00DD5949">
        <w:rPr>
          <w:rFonts w:ascii="Times New Roman" w:hAnsi="Times New Roman" w:cs="Times New Roman"/>
          <w:b/>
          <w:bCs/>
        </w:rPr>
        <w:t>When you look at a bus, you see just the bus and not a mental image of the bus.</w:t>
      </w:r>
    </w:p>
    <w:p w14:paraId="16B724B5" w14:textId="77777777" w:rsidR="00991003" w:rsidRPr="00DD5949" w:rsidRDefault="00991003" w:rsidP="00991003">
      <w:pPr>
        <w:spacing w:after="60"/>
        <w:rPr>
          <w:rFonts w:ascii="Times New Roman" w:hAnsi="Times New Roman" w:cs="Times New Roman"/>
          <w:b/>
          <w:bCs/>
        </w:rPr>
      </w:pPr>
      <w:r w:rsidRPr="00DD5949">
        <w:rPr>
          <w:rFonts w:ascii="Times New Roman" w:hAnsi="Times New Roman" w:cs="Times New Roman"/>
          <w:b/>
          <w:bCs/>
        </w:rPr>
        <w:t>When you look at an orange, you see just the orange and not a mental image of the orange.</w:t>
      </w:r>
    </w:p>
    <w:p w14:paraId="0B07F505" w14:textId="77777777" w:rsidR="00991003" w:rsidRPr="00DD5949" w:rsidRDefault="00991003" w:rsidP="00991003">
      <w:pPr>
        <w:widowControl w:val="0"/>
        <w:spacing w:after="60"/>
        <w:rPr>
          <w:rFonts w:ascii="Times New Roman" w:hAnsi="Times New Roman" w:cs="Times New Roman"/>
          <w:b/>
          <w:bCs/>
        </w:rPr>
      </w:pPr>
      <w:r w:rsidRPr="00DD5949">
        <w:rPr>
          <w:rFonts w:ascii="Times New Roman" w:hAnsi="Times New Roman" w:cs="Times New Roman"/>
          <w:b/>
          <w:bCs/>
        </w:rPr>
        <w:t>When you look at a plate, you see just the plate and not a mental image of the plate.</w:t>
      </w:r>
    </w:p>
    <w:p w14:paraId="4B4F7C4F" w14:textId="77777777" w:rsidR="00991003" w:rsidRPr="00DD5949" w:rsidRDefault="00991003" w:rsidP="00991003">
      <w:pPr>
        <w:spacing w:after="60"/>
        <w:rPr>
          <w:rFonts w:ascii="Times New Roman" w:hAnsi="Times New Roman" w:cs="Times New Roman"/>
          <w:b/>
          <w:bCs/>
        </w:rPr>
      </w:pPr>
      <w:r w:rsidRPr="00DD5949">
        <w:rPr>
          <w:rFonts w:ascii="Times New Roman" w:hAnsi="Times New Roman" w:cs="Times New Roman"/>
          <w:b/>
          <w:bCs/>
        </w:rPr>
        <w:t>When you look at a screwdriver, you see just the screwdriver and not a mental image of the screwdriver.</w:t>
      </w:r>
    </w:p>
    <w:p w14:paraId="4360C515"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chair, you see just the chair and not a mental image of the chair.</w:t>
      </w:r>
    </w:p>
    <w:p w14:paraId="72757D0F"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lastRenderedPageBreak/>
        <w:t>*When you look at a sheep, you see just the sheep and not a mental image of the sheep.</w:t>
      </w:r>
    </w:p>
    <w:p w14:paraId="204B9EC3"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Perceptual Indirect</w:t>
      </w:r>
      <w:r>
        <w:rPr>
          <w:rFonts w:ascii="Times New Roman" w:hAnsi="Times New Roman" w:cs="Times New Roman"/>
          <w:i/>
          <w:iCs/>
        </w:rPr>
        <w:t xml:space="preserve"> (PI)</w:t>
      </w:r>
    </w:p>
    <w:p w14:paraId="1016717D" w14:textId="77777777" w:rsidR="00991003" w:rsidRPr="00DD5949" w:rsidRDefault="00991003" w:rsidP="00991003">
      <w:pPr>
        <w:suppressAutoHyphens/>
        <w:autoSpaceDN w:val="0"/>
        <w:spacing w:after="60"/>
        <w:jc w:val="both"/>
        <w:textAlignment w:val="baseline"/>
        <w:rPr>
          <w:rFonts w:ascii="Times New Roman" w:hAnsi="Times New Roman" w:cs="Times New Roman"/>
          <w:b/>
          <w:bCs/>
        </w:rPr>
      </w:pPr>
      <w:r w:rsidRPr="00DD5949">
        <w:rPr>
          <w:rFonts w:ascii="Times New Roman" w:hAnsi="Times New Roman" w:cs="Times New Roman"/>
          <w:b/>
          <w:bCs/>
        </w:rPr>
        <w:t>When you look at a tomato, you see a mental image of the tomato and not just the tomato.</w:t>
      </w:r>
    </w:p>
    <w:p w14:paraId="480C894C" w14:textId="77777777" w:rsidR="00991003" w:rsidRPr="00DD5949" w:rsidRDefault="00991003" w:rsidP="00991003">
      <w:pPr>
        <w:suppressAutoHyphens/>
        <w:autoSpaceDN w:val="0"/>
        <w:spacing w:after="60"/>
        <w:jc w:val="both"/>
        <w:textAlignment w:val="baseline"/>
        <w:rPr>
          <w:rFonts w:ascii="Times New Roman" w:hAnsi="Times New Roman" w:cs="Times New Roman"/>
          <w:b/>
          <w:bCs/>
        </w:rPr>
      </w:pPr>
      <w:r w:rsidRPr="00DD5949">
        <w:rPr>
          <w:rFonts w:ascii="Times New Roman" w:hAnsi="Times New Roman" w:cs="Times New Roman"/>
          <w:b/>
          <w:bCs/>
        </w:rPr>
        <w:t>When you look at a spoon, you see a mental image of the spoon and not just the spoon.</w:t>
      </w:r>
    </w:p>
    <w:p w14:paraId="23FC0DFD" w14:textId="77777777" w:rsidR="00991003" w:rsidRPr="00DD5949" w:rsidRDefault="00991003" w:rsidP="00991003">
      <w:pPr>
        <w:suppressAutoHyphens/>
        <w:autoSpaceDN w:val="0"/>
        <w:spacing w:after="60"/>
        <w:jc w:val="both"/>
        <w:textAlignment w:val="baseline"/>
        <w:rPr>
          <w:rFonts w:ascii="Times New Roman" w:hAnsi="Times New Roman" w:cs="Times New Roman"/>
          <w:b/>
          <w:bCs/>
        </w:rPr>
      </w:pPr>
      <w:r w:rsidRPr="00DD5949">
        <w:rPr>
          <w:rFonts w:ascii="Times New Roman" w:hAnsi="Times New Roman" w:cs="Times New Roman"/>
          <w:b/>
          <w:bCs/>
        </w:rPr>
        <w:t>When you look at a brush, you see a mental image of the brush and not just the brush.</w:t>
      </w:r>
    </w:p>
    <w:p w14:paraId="17B17389" w14:textId="77777777" w:rsidR="00991003" w:rsidRPr="00DD5949" w:rsidRDefault="00991003" w:rsidP="00991003">
      <w:pPr>
        <w:suppressAutoHyphens/>
        <w:autoSpaceDN w:val="0"/>
        <w:spacing w:after="60"/>
        <w:jc w:val="both"/>
        <w:textAlignment w:val="baseline"/>
        <w:rPr>
          <w:rFonts w:ascii="Times New Roman" w:hAnsi="Times New Roman" w:cs="Times New Roman"/>
          <w:b/>
          <w:bCs/>
        </w:rPr>
      </w:pPr>
      <w:r w:rsidRPr="00DD5949">
        <w:rPr>
          <w:rFonts w:ascii="Times New Roman" w:hAnsi="Times New Roman" w:cs="Times New Roman"/>
          <w:b/>
          <w:bCs/>
        </w:rPr>
        <w:t>When you look at a donkey, you see a mental image of the donkey and not just the donkey.</w:t>
      </w:r>
    </w:p>
    <w:p w14:paraId="0DAA1355" w14:textId="77777777" w:rsidR="00991003" w:rsidRPr="00DD5949" w:rsidRDefault="00991003" w:rsidP="00991003">
      <w:pPr>
        <w:suppressAutoHyphens/>
        <w:autoSpaceDN w:val="0"/>
        <w:spacing w:after="60"/>
        <w:jc w:val="both"/>
        <w:textAlignment w:val="baseline"/>
        <w:rPr>
          <w:rFonts w:ascii="Times New Roman" w:hAnsi="Times New Roman" w:cs="Times New Roman"/>
        </w:rPr>
      </w:pPr>
      <w:r w:rsidRPr="00DD5949">
        <w:rPr>
          <w:rFonts w:ascii="Times New Roman" w:hAnsi="Times New Roman" w:cs="Times New Roman"/>
        </w:rPr>
        <w:t>*When you look at a car, you see a mental image of the car and not just the car.</w:t>
      </w:r>
    </w:p>
    <w:p w14:paraId="50B45F12" w14:textId="77777777" w:rsidR="00991003" w:rsidRPr="00DD5949" w:rsidRDefault="00991003" w:rsidP="00991003">
      <w:pPr>
        <w:suppressAutoHyphens/>
        <w:autoSpaceDN w:val="0"/>
        <w:spacing w:after="60"/>
        <w:jc w:val="both"/>
        <w:textAlignment w:val="baseline"/>
        <w:rPr>
          <w:rFonts w:ascii="Times New Roman" w:hAnsi="Times New Roman" w:cs="Times New Roman"/>
        </w:rPr>
      </w:pPr>
      <w:r w:rsidRPr="00DD5949">
        <w:rPr>
          <w:rFonts w:ascii="Times New Roman" w:hAnsi="Times New Roman" w:cs="Times New Roman"/>
        </w:rPr>
        <w:t>*When you look at a chandelier, you see a mental image of the chandelier and not just the chandelier.</w:t>
      </w:r>
    </w:p>
    <w:p w14:paraId="32B02269"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Perceptual Causal Direct</w:t>
      </w:r>
      <w:r>
        <w:rPr>
          <w:rFonts w:ascii="Times New Roman" w:hAnsi="Times New Roman" w:cs="Times New Roman"/>
          <w:i/>
          <w:iCs/>
        </w:rPr>
        <w:t xml:space="preserve"> (PCD)</w:t>
      </w:r>
    </w:p>
    <w:p w14:paraId="2A24ED10"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bicycle, you see just the bicycle and not a mental image that is caused by the bicycle.</w:t>
      </w:r>
    </w:p>
    <w:p w14:paraId="65A74D43"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cucumber, you see just the cucumber and not a mental image that is caused by the cucumber.</w:t>
      </w:r>
    </w:p>
    <w:p w14:paraId="5E4BE3FF"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fork, you see just the fork and not a mental image that is caused by the fork.</w:t>
      </w:r>
    </w:p>
    <w:p w14:paraId="2076939E"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broom, you see just the nail and not a mental image that is caused by the broom.</w:t>
      </w:r>
    </w:p>
    <w:p w14:paraId="0009D00C"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door, you see just the door and not a mental image that is caused by the door.</w:t>
      </w:r>
    </w:p>
    <w:p w14:paraId="137EFFF4"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pigeon, you see just the pigeon and not a mental image that is caused by the pigeon.</w:t>
      </w:r>
    </w:p>
    <w:p w14:paraId="0A2DF1D6"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Perceptual Causal Indirect</w:t>
      </w:r>
      <w:r>
        <w:rPr>
          <w:rFonts w:ascii="Times New Roman" w:hAnsi="Times New Roman" w:cs="Times New Roman"/>
          <w:i/>
          <w:iCs/>
        </w:rPr>
        <w:t xml:space="preserve"> (PCI)</w:t>
      </w:r>
    </w:p>
    <w:p w14:paraId="1FA356BC"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lorry, you see a mental image that is caused by the lorry and do not see just the lorry.</w:t>
      </w:r>
    </w:p>
    <w:p w14:paraId="58433039"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 xml:space="preserve">When you look at a strawberry, you see a mental image that is caused by the strawberry and do not see just the strawberry. </w:t>
      </w:r>
    </w:p>
    <w:p w14:paraId="249DDEBD"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 xml:space="preserve">When you look at a knife, you see a mental image that is caused by the knife and do not see just the knife. </w:t>
      </w:r>
    </w:p>
    <w:p w14:paraId="5776BEF1"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cow, you see a mental image that is caused by the cow and do not see just the cow.</w:t>
      </w:r>
    </w:p>
    <w:p w14:paraId="01880BEE"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sofa, you see a mental image that is caused by the sofa and do not see just the sofa.</w:t>
      </w:r>
    </w:p>
    <w:p w14:paraId="5B3E5DE9" w14:textId="77777777" w:rsidR="00991003" w:rsidRPr="00DD5949" w:rsidRDefault="00991003" w:rsidP="00991003">
      <w:pPr>
        <w:spacing w:after="60"/>
        <w:rPr>
          <w:rFonts w:ascii="Times New Roman" w:hAnsi="Times New Roman" w:cs="Times New Roman"/>
        </w:rPr>
      </w:pPr>
      <w:r w:rsidRPr="00DD5949">
        <w:rPr>
          <w:rFonts w:ascii="Times New Roman" w:hAnsi="Times New Roman" w:cs="Times New Roman"/>
        </w:rPr>
        <w:t>*When you look at a pickaxe, you see a mental image that is caused by the pickaxe and do not see just the pickaxe.</w:t>
      </w:r>
    </w:p>
    <w:p w14:paraId="02A5932F"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Phenomenal Direct</w:t>
      </w:r>
      <w:r>
        <w:rPr>
          <w:rFonts w:ascii="Times New Roman" w:hAnsi="Times New Roman" w:cs="Times New Roman"/>
          <w:i/>
          <w:iCs/>
        </w:rPr>
        <w:t xml:space="preserve"> (PHD)</w:t>
      </w:r>
    </w:p>
    <w:p w14:paraId="250C215B"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an apple, you just see there is an apple and do not consciously work out that it is an apple.</w:t>
      </w:r>
    </w:p>
    <w:p w14:paraId="5D686B23"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cup, you just see there is a cup and do not consciously work out that it is a cup.</w:t>
      </w:r>
    </w:p>
    <w:p w14:paraId="09E30EB6"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table, you just see there is a table and do not consciously work out that it is a table.</w:t>
      </w:r>
    </w:p>
    <w:p w14:paraId="66B80C4B"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cat, you just see there is a cat and do not consciously work out that it is a cat.</w:t>
      </w:r>
    </w:p>
    <w:p w14:paraId="3DBC9195"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lastRenderedPageBreak/>
        <w:t>*When you look at a motorcycle, you just see there is a motorcycle and do not consciously work out that it is a motorcycle.</w:t>
      </w:r>
    </w:p>
    <w:p w14:paraId="0629D008"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look at a nail, you just see there is a nail and do not consciously work out that it is a nail.</w:t>
      </w:r>
    </w:p>
    <w:p w14:paraId="0D1E80A7"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Phenomenal Indirect</w:t>
      </w:r>
      <w:r>
        <w:rPr>
          <w:rFonts w:ascii="Times New Roman" w:hAnsi="Times New Roman" w:cs="Times New Roman"/>
          <w:i/>
          <w:iCs/>
        </w:rPr>
        <w:t xml:space="preserve"> (PHI)</w:t>
      </w:r>
    </w:p>
    <w:p w14:paraId="663A2D8E"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pen, you consciously work out that it is a pen and do not just see there is a pen.</w:t>
      </w:r>
    </w:p>
    <w:p w14:paraId="60F284D7"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cushion, you consciously work out that it is a cushion and do not just see there is a cushion.</w:t>
      </w:r>
    </w:p>
    <w:p w14:paraId="52DF074B"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screw, you consciously work out that it is a screw and do not just see there is a screw.</w:t>
      </w:r>
    </w:p>
    <w:p w14:paraId="5127A442"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look at a dog, you consciously work out that it is a dog and do not just see there is a dog.</w:t>
      </w:r>
    </w:p>
    <w:p w14:paraId="78D553E9"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look at a helicopter, you consciously work out that it is a helicopter and do not just see there is a helicopter.</w:t>
      </w:r>
    </w:p>
    <w:p w14:paraId="2B010CFA"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look at a lemon, you consciously work out that it is a lemon and do not just see there is a lemon.</w:t>
      </w:r>
    </w:p>
    <w:p w14:paraId="625BAC0F"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Epistemic Direct</w:t>
      </w:r>
      <w:r>
        <w:rPr>
          <w:rFonts w:ascii="Times New Roman" w:hAnsi="Times New Roman" w:cs="Times New Roman"/>
          <w:i/>
          <w:iCs/>
        </w:rPr>
        <w:t xml:space="preserve"> (ED)</w:t>
      </w:r>
    </w:p>
    <w:p w14:paraId="71E4A219"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potato, you know that it is a potato and not just that it looks like a potato.</w:t>
      </w:r>
    </w:p>
    <w:p w14:paraId="6B2B9370"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teapot, you know that it is a teapot and not just that it looks like a teapot.</w:t>
      </w:r>
    </w:p>
    <w:p w14:paraId="01C4215C"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corkscrew, you know that it is a corkscrew and not just that it looks like a corkscrew.</w:t>
      </w:r>
    </w:p>
    <w:p w14:paraId="5C4068AA"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pig, you know that it is a pig and not just that it looks like a pig.</w:t>
      </w:r>
    </w:p>
    <w:p w14:paraId="2DFC1BFA"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see an airplane, you know that it is an airplane and not just that it looks like an airplane.</w:t>
      </w:r>
    </w:p>
    <w:p w14:paraId="3BCA049C"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see a fridge, you know that it is a fridge and not just that it looks like a fridge.</w:t>
      </w:r>
    </w:p>
    <w:p w14:paraId="501FB6C1"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Epistemic Indirect</w:t>
      </w:r>
      <w:r>
        <w:rPr>
          <w:rFonts w:ascii="Times New Roman" w:hAnsi="Times New Roman" w:cs="Times New Roman"/>
          <w:i/>
          <w:iCs/>
        </w:rPr>
        <w:t xml:space="preserve"> (EI)</w:t>
      </w:r>
    </w:p>
    <w:p w14:paraId="6BB2DB09"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train, you know just that it looks like a train and not that it is a train.</w:t>
      </w:r>
    </w:p>
    <w:p w14:paraId="4789C8B4"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banana, you know just that it looks like a banana and not that it is a banana.</w:t>
      </w:r>
    </w:p>
    <w:p w14:paraId="0BE5728B"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lamp, you know just that it looks like a lamp and not that it is a lamp.</w:t>
      </w:r>
    </w:p>
    <w:p w14:paraId="7C67E71B" w14:textId="77777777" w:rsidR="00991003" w:rsidRPr="00E170C5" w:rsidRDefault="00991003" w:rsidP="00991003">
      <w:pPr>
        <w:spacing w:after="60"/>
        <w:rPr>
          <w:rFonts w:ascii="Times New Roman" w:hAnsi="Times New Roman" w:cs="Times New Roman"/>
          <w:b/>
          <w:bCs/>
        </w:rPr>
      </w:pPr>
      <w:r w:rsidRPr="00E170C5">
        <w:rPr>
          <w:rFonts w:ascii="Times New Roman" w:hAnsi="Times New Roman" w:cs="Times New Roman"/>
          <w:b/>
          <w:bCs/>
        </w:rPr>
        <w:t>When you see a horse, you know just that it looks like a horse and not that it is a horse.</w:t>
      </w:r>
    </w:p>
    <w:p w14:paraId="3919E1E2"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see a book, you know just that it looks like a book and not that it is a book.</w:t>
      </w:r>
    </w:p>
    <w:p w14:paraId="30FB644F" w14:textId="77777777" w:rsidR="00991003" w:rsidRPr="00E170C5" w:rsidRDefault="00991003" w:rsidP="00991003">
      <w:pPr>
        <w:spacing w:after="60"/>
        <w:rPr>
          <w:rFonts w:ascii="Times New Roman" w:hAnsi="Times New Roman" w:cs="Times New Roman"/>
        </w:rPr>
      </w:pPr>
      <w:r w:rsidRPr="00E170C5">
        <w:rPr>
          <w:rFonts w:ascii="Times New Roman" w:hAnsi="Times New Roman" w:cs="Times New Roman"/>
        </w:rPr>
        <w:t>*When you see a hammer, you know just that it looks like a hammer and not that it is a hammer.</w:t>
      </w:r>
    </w:p>
    <w:p w14:paraId="3743EFEF" w14:textId="77777777" w:rsidR="00991003" w:rsidRPr="003268C9" w:rsidRDefault="00991003" w:rsidP="00991003">
      <w:pPr>
        <w:spacing w:before="240" w:after="120"/>
        <w:rPr>
          <w:rFonts w:ascii="Times New Roman" w:hAnsi="Times New Roman" w:cs="Times New Roman"/>
          <w:b/>
          <w:bCs/>
        </w:rPr>
      </w:pPr>
      <w:r w:rsidRPr="003268C9">
        <w:rPr>
          <w:rFonts w:ascii="Times New Roman" w:hAnsi="Times New Roman" w:cs="Times New Roman"/>
          <w:b/>
          <w:bCs/>
        </w:rPr>
        <w:t>Compatibility</w:t>
      </w:r>
    </w:p>
    <w:p w14:paraId="4458775F" w14:textId="77777777" w:rsidR="00991003" w:rsidRPr="00CA2DAF" w:rsidRDefault="00991003" w:rsidP="00991003">
      <w:pPr>
        <w:spacing w:after="60"/>
        <w:rPr>
          <w:rFonts w:ascii="Times New Roman" w:hAnsi="Times New Roman" w:cs="Times New Roman"/>
          <w:i/>
          <w:iCs/>
        </w:rPr>
      </w:pPr>
      <w:r w:rsidRPr="00CA2DAF">
        <w:rPr>
          <w:rFonts w:ascii="Times New Roman" w:hAnsi="Times New Roman" w:cs="Times New Roman"/>
          <w:i/>
          <w:iCs/>
        </w:rPr>
        <w:t>Perceptual</w:t>
      </w:r>
    </w:p>
    <w:p w14:paraId="10E83F4C" w14:textId="77777777" w:rsidR="00991003" w:rsidRPr="00F939B8" w:rsidRDefault="00991003" w:rsidP="00991003">
      <w:pPr>
        <w:spacing w:after="60"/>
        <w:rPr>
          <w:rFonts w:ascii="Times New Roman" w:hAnsi="Times New Roman" w:cs="Times New Roman"/>
        </w:rPr>
      </w:pPr>
      <w:r w:rsidRPr="00F939B8">
        <w:rPr>
          <w:rFonts w:ascii="Times New Roman" w:hAnsi="Times New Roman" w:cs="Times New Roman"/>
        </w:rPr>
        <w:t>When you look at a bus, you see just the bus and not a mental image of the bus.</w:t>
      </w:r>
    </w:p>
    <w:p w14:paraId="38D0FA89" w14:textId="77777777" w:rsidR="00991003" w:rsidRPr="00F939B8" w:rsidRDefault="00991003" w:rsidP="00991003">
      <w:pPr>
        <w:suppressAutoHyphens/>
        <w:autoSpaceDN w:val="0"/>
        <w:spacing w:after="60"/>
        <w:jc w:val="both"/>
        <w:textAlignment w:val="baseline"/>
        <w:rPr>
          <w:rFonts w:ascii="Times New Roman" w:hAnsi="Times New Roman" w:cs="Times New Roman"/>
        </w:rPr>
      </w:pPr>
      <w:r w:rsidRPr="00F939B8">
        <w:rPr>
          <w:rFonts w:ascii="Times New Roman" w:hAnsi="Times New Roman" w:cs="Times New Roman"/>
        </w:rPr>
        <w:t>When you look at a bus, you see a mental image of the bus and not just the bus.</w:t>
      </w:r>
    </w:p>
    <w:p w14:paraId="44282EE3" w14:textId="77777777" w:rsidR="00991003" w:rsidRPr="00CA2DAF" w:rsidRDefault="00991003" w:rsidP="00991003">
      <w:pPr>
        <w:spacing w:before="120" w:after="60"/>
        <w:rPr>
          <w:rFonts w:ascii="Times New Roman" w:hAnsi="Times New Roman" w:cs="Times New Roman"/>
          <w:i/>
          <w:iCs/>
        </w:rPr>
      </w:pPr>
      <w:r w:rsidRPr="00CA2DAF">
        <w:rPr>
          <w:rFonts w:ascii="Times New Roman" w:hAnsi="Times New Roman" w:cs="Times New Roman"/>
          <w:i/>
          <w:iCs/>
        </w:rPr>
        <w:t>Phenomenal</w:t>
      </w:r>
    </w:p>
    <w:p w14:paraId="549BA17E" w14:textId="77777777" w:rsidR="00991003" w:rsidRPr="00F939B8" w:rsidRDefault="00991003" w:rsidP="00991003">
      <w:pPr>
        <w:spacing w:after="60"/>
        <w:rPr>
          <w:rFonts w:ascii="Times New Roman" w:hAnsi="Times New Roman" w:cs="Times New Roman"/>
        </w:rPr>
      </w:pPr>
      <w:r w:rsidRPr="00F939B8">
        <w:rPr>
          <w:rFonts w:ascii="Times New Roman" w:hAnsi="Times New Roman" w:cs="Times New Roman"/>
        </w:rPr>
        <w:lastRenderedPageBreak/>
        <w:t>When you look at an apple, you just see there is an apple and do not consciously work out that it is an apple.</w:t>
      </w:r>
    </w:p>
    <w:p w14:paraId="718F2F3E" w14:textId="77777777" w:rsidR="00991003" w:rsidRDefault="00991003" w:rsidP="00991003">
      <w:pPr>
        <w:spacing w:after="60"/>
        <w:rPr>
          <w:rFonts w:ascii="Times New Roman" w:hAnsi="Times New Roman" w:cs="Times New Roman"/>
        </w:rPr>
      </w:pPr>
      <w:r w:rsidRPr="00F939B8">
        <w:rPr>
          <w:rFonts w:ascii="Times New Roman" w:hAnsi="Times New Roman" w:cs="Times New Roman"/>
        </w:rPr>
        <w:t>When you look at an apple, you consciously work out that it is an apple and do not just see there is an apple.</w:t>
      </w:r>
    </w:p>
    <w:p w14:paraId="1D1460E0" w14:textId="77777777" w:rsidR="00991003" w:rsidRPr="00F939B8" w:rsidRDefault="00991003" w:rsidP="00991003">
      <w:pPr>
        <w:spacing w:after="60"/>
        <w:rPr>
          <w:rFonts w:ascii="Times New Roman" w:hAnsi="Times New Roman" w:cs="Times New Roman"/>
        </w:rPr>
      </w:pPr>
    </w:p>
    <w:p w14:paraId="31D534E3" w14:textId="77777777" w:rsidR="00991003" w:rsidRPr="00CA2DAF" w:rsidRDefault="00991003" w:rsidP="00991003">
      <w:pPr>
        <w:spacing w:after="60"/>
        <w:rPr>
          <w:rFonts w:ascii="Times New Roman" w:hAnsi="Times New Roman" w:cs="Times New Roman"/>
          <w:i/>
          <w:iCs/>
        </w:rPr>
      </w:pPr>
      <w:r w:rsidRPr="00CA2DAF">
        <w:rPr>
          <w:rFonts w:ascii="Times New Roman" w:hAnsi="Times New Roman" w:cs="Times New Roman"/>
          <w:i/>
          <w:iCs/>
        </w:rPr>
        <w:t>Epistemic</w:t>
      </w:r>
    </w:p>
    <w:p w14:paraId="5B5AB531" w14:textId="77777777" w:rsidR="00991003" w:rsidRPr="00F939B8" w:rsidRDefault="00991003" w:rsidP="00991003">
      <w:pPr>
        <w:spacing w:after="60"/>
        <w:rPr>
          <w:rFonts w:ascii="Times New Roman" w:hAnsi="Times New Roman" w:cs="Times New Roman"/>
        </w:rPr>
      </w:pPr>
      <w:r w:rsidRPr="00F939B8">
        <w:rPr>
          <w:rFonts w:ascii="Times New Roman" w:hAnsi="Times New Roman" w:cs="Times New Roman"/>
        </w:rPr>
        <w:t>When you see a spoon, you know that it is a spoon and not just that it looks like a spoon.</w:t>
      </w:r>
    </w:p>
    <w:p w14:paraId="41E5F2A4" w14:textId="77777777" w:rsidR="00991003" w:rsidRPr="00F939B8" w:rsidRDefault="00991003" w:rsidP="00991003">
      <w:pPr>
        <w:spacing w:after="60"/>
        <w:rPr>
          <w:rFonts w:ascii="Times New Roman" w:hAnsi="Times New Roman" w:cs="Times New Roman"/>
        </w:rPr>
      </w:pPr>
      <w:r w:rsidRPr="00F939B8">
        <w:rPr>
          <w:rFonts w:ascii="Times New Roman" w:hAnsi="Times New Roman" w:cs="Times New Roman"/>
        </w:rPr>
        <w:t>When you see a spoon, you know just that it looks like a spoon and not that it is a spoon.</w:t>
      </w:r>
    </w:p>
    <w:p w14:paraId="2D9A4F40" w14:textId="77777777" w:rsidR="00991003" w:rsidRDefault="00991003" w:rsidP="00991003">
      <w:pPr>
        <w:spacing w:before="240" w:after="60"/>
        <w:rPr>
          <w:rFonts w:ascii="Times New Roman" w:hAnsi="Times New Roman" w:cs="Times New Roman"/>
        </w:rPr>
      </w:pPr>
      <w:r w:rsidRPr="00CA2DAF">
        <w:rPr>
          <w:rFonts w:ascii="Times New Roman" w:hAnsi="Times New Roman" w:cs="Times New Roman"/>
          <w:i/>
          <w:iCs/>
        </w:rPr>
        <w:t>Fillers</w:t>
      </w:r>
      <w:r>
        <w:rPr>
          <w:rFonts w:ascii="Times New Roman" w:hAnsi="Times New Roman" w:cs="Times New Roman"/>
        </w:rPr>
        <w:t xml:space="preserve"> (normed as compatible):</w:t>
      </w:r>
    </w:p>
    <w:p w14:paraId="13DF23A4" w14:textId="77777777" w:rsidR="00991003" w:rsidRPr="00E170C5" w:rsidRDefault="00991003" w:rsidP="00991003">
      <w:pPr>
        <w:rPr>
          <w:rFonts w:ascii="Times New Roman" w:hAnsi="Times New Roman" w:cs="Times New Roman"/>
        </w:rPr>
      </w:pPr>
      <w:r w:rsidRPr="00244881">
        <w:rPr>
          <w:rFonts w:ascii="Times New Roman" w:hAnsi="Times New Roman" w:cs="Times New Roman"/>
        </w:rPr>
        <w:t>[Crisis]</w:t>
      </w:r>
      <w:r>
        <w:rPr>
          <w:rFonts w:ascii="Times New Roman" w:hAnsi="Times New Roman" w:cs="Times New Roman"/>
        </w:rPr>
        <w:t xml:space="preserve"> </w:t>
      </w:r>
      <w:r w:rsidRPr="00E170C5">
        <w:rPr>
          <w:rFonts w:ascii="Times New Roman" w:hAnsi="Times New Roman" w:cs="Times New Roman"/>
        </w:rPr>
        <w:t>When in a spiritual crisis, people are very welcome to come and see what the teachings are about without any obligation.</w:t>
      </w:r>
    </w:p>
    <w:p w14:paraId="726718CD" w14:textId="77777777" w:rsidR="00991003" w:rsidRPr="00E170C5" w:rsidRDefault="00991003" w:rsidP="00991003">
      <w:pPr>
        <w:spacing w:after="120"/>
        <w:rPr>
          <w:rFonts w:ascii="Times New Roman" w:hAnsi="Times New Roman" w:cs="Times New Roman"/>
        </w:rPr>
      </w:pPr>
      <w:r w:rsidRPr="00E170C5">
        <w:rPr>
          <w:rFonts w:ascii="Times New Roman" w:hAnsi="Times New Roman" w:cs="Times New Roman"/>
        </w:rPr>
        <w:t>When in a spiritual crisis, it is important to see the people that matter in your life and talk to them.</w:t>
      </w:r>
    </w:p>
    <w:p w14:paraId="782F6296" w14:textId="77777777" w:rsidR="00991003" w:rsidRPr="00E170C5" w:rsidRDefault="00991003" w:rsidP="00991003">
      <w:pPr>
        <w:rPr>
          <w:rFonts w:ascii="Times New Roman" w:hAnsi="Times New Roman" w:cs="Times New Roman"/>
        </w:rPr>
      </w:pPr>
      <w:r>
        <w:rPr>
          <w:rFonts w:ascii="Times New Roman" w:hAnsi="Times New Roman" w:cs="Times New Roman"/>
        </w:rPr>
        <w:t xml:space="preserve">[Paranoia] </w:t>
      </w:r>
      <w:r w:rsidRPr="00E170C5">
        <w:rPr>
          <w:rFonts w:ascii="Times New Roman" w:hAnsi="Times New Roman" w:cs="Times New Roman"/>
        </w:rPr>
        <w:t>When gripped by paranoia, she even saw her father 's hand in the murder of his son.</w:t>
      </w:r>
    </w:p>
    <w:p w14:paraId="4CE606E8" w14:textId="77777777" w:rsidR="00991003" w:rsidRPr="00E170C5" w:rsidRDefault="00991003" w:rsidP="00991003">
      <w:pPr>
        <w:spacing w:after="120"/>
        <w:rPr>
          <w:rFonts w:ascii="Times New Roman" w:hAnsi="Times New Roman" w:cs="Times New Roman"/>
        </w:rPr>
      </w:pPr>
      <w:r w:rsidRPr="00E170C5">
        <w:rPr>
          <w:rFonts w:ascii="Times New Roman" w:hAnsi="Times New Roman" w:cs="Times New Roman"/>
        </w:rPr>
        <w:t>When gripped by paranoia, she saw her doctor and found it helpful to talk through what was happening.</w:t>
      </w:r>
    </w:p>
    <w:p w14:paraId="2FA3DA35" w14:textId="77777777" w:rsidR="00991003" w:rsidRPr="00E170C5" w:rsidRDefault="00991003" w:rsidP="00991003">
      <w:pPr>
        <w:rPr>
          <w:rFonts w:ascii="Times New Roman" w:hAnsi="Times New Roman" w:cs="Times New Roman"/>
        </w:rPr>
      </w:pPr>
      <w:r w:rsidRPr="00244881">
        <w:rPr>
          <w:rFonts w:ascii="Times New Roman" w:hAnsi="Times New Roman" w:cs="Times New Roman"/>
        </w:rPr>
        <w:t>[Decision path]</w:t>
      </w:r>
      <w:r>
        <w:rPr>
          <w:rFonts w:ascii="Times New Roman" w:hAnsi="Times New Roman" w:cs="Times New Roman"/>
        </w:rPr>
        <w:t xml:space="preserve"> </w:t>
      </w:r>
      <w:r w:rsidRPr="00E170C5">
        <w:rPr>
          <w:rFonts w:ascii="Times New Roman" w:hAnsi="Times New Roman" w:cs="Times New Roman"/>
        </w:rPr>
        <w:t>When thinking it through, she could see a decision path dividing in front of her as plainly as if it was real.</w:t>
      </w:r>
    </w:p>
    <w:p w14:paraId="3BF6FA9F" w14:textId="77777777" w:rsidR="00991003" w:rsidRPr="00E170C5" w:rsidRDefault="00991003" w:rsidP="00991003">
      <w:pPr>
        <w:spacing w:after="120"/>
        <w:rPr>
          <w:rFonts w:ascii="Times New Roman" w:hAnsi="Times New Roman" w:cs="Times New Roman"/>
        </w:rPr>
      </w:pPr>
      <w:r w:rsidRPr="00E170C5">
        <w:rPr>
          <w:rFonts w:ascii="Times New Roman" w:hAnsi="Times New Roman" w:cs="Times New Roman"/>
        </w:rPr>
        <w:t>When thinking it through, she remained silent until she saw Peter entering the room and asked him what to do.</w:t>
      </w:r>
    </w:p>
    <w:p w14:paraId="0CF977A9" w14:textId="77777777" w:rsidR="00991003" w:rsidRDefault="00991003" w:rsidP="00991003">
      <w:pPr>
        <w:spacing w:before="120" w:after="60"/>
        <w:jc w:val="both"/>
        <w:rPr>
          <w:rFonts w:ascii="Times New Roman" w:hAnsi="Times New Roman" w:cs="Times New Roman"/>
        </w:rPr>
      </w:pPr>
      <w:r w:rsidRPr="00974813">
        <w:rPr>
          <w:rFonts w:ascii="Times New Roman" w:hAnsi="Times New Roman" w:cs="Times New Roman"/>
          <w:b/>
          <w:bCs/>
        </w:rPr>
        <w:t>Principal Component Analys</w:t>
      </w:r>
      <w:r>
        <w:rPr>
          <w:rFonts w:ascii="Times New Roman" w:hAnsi="Times New Roman" w:cs="Times New Roman"/>
          <w:b/>
          <w:bCs/>
        </w:rPr>
        <w:t>i</w:t>
      </w:r>
      <w:r w:rsidRPr="00974813">
        <w:rPr>
          <w:rFonts w:ascii="Times New Roman" w:hAnsi="Times New Roman" w:cs="Times New Roman"/>
          <w:b/>
          <w:bCs/>
        </w:rPr>
        <w:t>s</w:t>
      </w:r>
      <w:r w:rsidRPr="00974813">
        <w:rPr>
          <w:rFonts w:ascii="Times New Roman" w:hAnsi="Times New Roman" w:cs="Times New Roman"/>
        </w:rPr>
        <w:t xml:space="preserve"> </w:t>
      </w:r>
      <w:r w:rsidRPr="00974813">
        <w:rPr>
          <w:rFonts w:ascii="Times New Roman" w:hAnsi="Times New Roman" w:cs="Times New Roman"/>
          <w:b/>
          <w:bCs/>
        </w:rPr>
        <w:t>(Studies 1-2)</w:t>
      </w:r>
    </w:p>
    <w:p w14:paraId="59705653" w14:textId="77777777" w:rsidR="00991003" w:rsidRPr="00974813" w:rsidRDefault="00991003" w:rsidP="00991003">
      <w:pPr>
        <w:spacing w:after="120"/>
        <w:jc w:val="both"/>
        <w:rPr>
          <w:rFonts w:ascii="Times New Roman" w:hAnsi="Times New Roman" w:cs="Times New Roman"/>
        </w:rPr>
      </w:pPr>
      <w:r>
        <w:rPr>
          <w:rFonts w:ascii="Times New Roman" w:hAnsi="Times New Roman" w:cs="Times New Roman"/>
        </w:rPr>
        <w:t xml:space="preserve">In Study 1, PCA </w:t>
      </w:r>
      <w:r w:rsidRPr="00974813">
        <w:rPr>
          <w:rFonts w:ascii="Times New Roman" w:hAnsi="Times New Roman" w:cs="Times New Roman"/>
        </w:rPr>
        <w:t xml:space="preserve">identified only one factor with Eigenvalue </w:t>
      </w:r>
      <w:r w:rsidRPr="00974813">
        <w:rPr>
          <w:rFonts w:ascii="Times New Roman" w:hAnsi="Times New Roman" w:cs="Times New Roman"/>
        </w:rPr>
        <w:sym w:font="Symbol" w:char="F0B3"/>
      </w:r>
      <w:r w:rsidRPr="00974813">
        <w:rPr>
          <w:rFonts w:ascii="Times New Roman" w:hAnsi="Times New Roman" w:cs="Times New Roman"/>
        </w:rPr>
        <w:t xml:space="preserve">1 per subscale (Eigenvalues for all other factors </w:t>
      </w:r>
      <w:r w:rsidRPr="00974813">
        <w:rPr>
          <w:rFonts w:ascii="Times New Roman" w:hAnsi="Times New Roman" w:cs="Times New Roman"/>
        </w:rPr>
        <w:sym w:font="Symbol" w:char="F03C"/>
      </w:r>
      <w:r w:rsidRPr="00974813">
        <w:rPr>
          <w:rFonts w:ascii="Times New Roman" w:hAnsi="Times New Roman" w:cs="Times New Roman"/>
        </w:rPr>
        <w:t xml:space="preserve">.66). These factors explained between 61-71% of variance, all items loaded significantly on them, and internal consistency, as assessed by Cronbach’s α was high, in each condition (Table </w:t>
      </w:r>
      <w:r>
        <w:rPr>
          <w:rFonts w:ascii="Times New Roman" w:hAnsi="Times New Roman" w:cs="Times New Roman"/>
        </w:rPr>
        <w:t>A</w:t>
      </w:r>
      <w:r w:rsidRPr="00974813">
        <w:rPr>
          <w:rFonts w:ascii="Times New Roman" w:hAnsi="Times New Roman" w:cs="Times New Roman"/>
        </w:rPr>
        <w:t>1).</w:t>
      </w:r>
    </w:p>
    <w:p w14:paraId="45AC9661" w14:textId="77777777" w:rsidR="00991003" w:rsidRPr="00974813" w:rsidRDefault="00991003" w:rsidP="00991003">
      <w:pPr>
        <w:spacing w:after="60"/>
        <w:rPr>
          <w:rFonts w:ascii="Times New Roman" w:hAnsi="Times New Roman" w:cs="Times New Roman"/>
        </w:rPr>
      </w:pPr>
      <w:r w:rsidRPr="00974813">
        <w:rPr>
          <w:rFonts w:ascii="Times New Roman" w:hAnsi="Times New Roman" w:cs="Times New Roman"/>
          <w:i/>
          <w:iCs/>
        </w:rPr>
        <w:t xml:space="preserve">Table </w:t>
      </w:r>
      <w:r>
        <w:rPr>
          <w:rFonts w:ascii="Times New Roman" w:hAnsi="Times New Roman" w:cs="Times New Roman"/>
          <w:i/>
          <w:iCs/>
        </w:rPr>
        <w:t>A</w:t>
      </w:r>
      <w:r w:rsidRPr="00974813">
        <w:rPr>
          <w:rFonts w:ascii="Times New Roman" w:hAnsi="Times New Roman" w:cs="Times New Roman"/>
          <w:i/>
          <w:iCs/>
        </w:rPr>
        <w:t xml:space="preserve">1. </w:t>
      </w:r>
      <w:r w:rsidRPr="00974813">
        <w:rPr>
          <w:rFonts w:ascii="Times New Roman" w:hAnsi="Times New Roman" w:cs="Times New Roman"/>
        </w:rPr>
        <w:t>Study 1 – PCA Factor analysis on each subscale (6 items each)</w:t>
      </w:r>
    </w:p>
    <w:tbl>
      <w:tblPr>
        <w:tblStyle w:val="TableGrid"/>
        <w:tblW w:w="0" w:type="auto"/>
        <w:tblBorders>
          <w:insideV w:val="none" w:sz="0" w:space="0" w:color="auto"/>
        </w:tblBorders>
        <w:tblLook w:val="04A0" w:firstRow="1" w:lastRow="0" w:firstColumn="1" w:lastColumn="0" w:noHBand="0" w:noVBand="1"/>
      </w:tblPr>
      <w:tblGrid>
        <w:gridCol w:w="1803"/>
        <w:gridCol w:w="1803"/>
        <w:gridCol w:w="1492"/>
        <w:gridCol w:w="1985"/>
        <w:gridCol w:w="1804"/>
      </w:tblGrid>
      <w:tr w:rsidR="00991003" w:rsidRPr="00974813" w14:paraId="06B3AD95" w14:textId="77777777" w:rsidTr="00F149A7">
        <w:tc>
          <w:tcPr>
            <w:tcW w:w="1803" w:type="dxa"/>
          </w:tcPr>
          <w:p w14:paraId="0911D41E"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Subscale</w:t>
            </w:r>
          </w:p>
        </w:tc>
        <w:tc>
          <w:tcPr>
            <w:tcW w:w="1803" w:type="dxa"/>
          </w:tcPr>
          <w:p w14:paraId="0C03445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Eigenvalue, Factor 1</w:t>
            </w:r>
          </w:p>
        </w:tc>
        <w:tc>
          <w:tcPr>
            <w:tcW w:w="1492" w:type="dxa"/>
          </w:tcPr>
          <w:p w14:paraId="74607A7D"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 of variance explained</w:t>
            </w:r>
          </w:p>
        </w:tc>
        <w:tc>
          <w:tcPr>
            <w:tcW w:w="1985" w:type="dxa"/>
          </w:tcPr>
          <w:p w14:paraId="34480DE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Item loadings on Factor 1</w:t>
            </w:r>
          </w:p>
        </w:tc>
        <w:tc>
          <w:tcPr>
            <w:tcW w:w="1804" w:type="dxa"/>
          </w:tcPr>
          <w:p w14:paraId="4B4A9144"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Cronbach’s α</w:t>
            </w:r>
          </w:p>
        </w:tc>
      </w:tr>
      <w:tr w:rsidR="00991003" w:rsidRPr="00974813" w14:paraId="05F5D006" w14:textId="77777777" w:rsidTr="00F149A7">
        <w:tc>
          <w:tcPr>
            <w:tcW w:w="1803" w:type="dxa"/>
          </w:tcPr>
          <w:p w14:paraId="3616D25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PD</w:t>
            </w:r>
          </w:p>
        </w:tc>
        <w:tc>
          <w:tcPr>
            <w:tcW w:w="1803" w:type="dxa"/>
          </w:tcPr>
          <w:p w14:paraId="2491448E"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4.27</w:t>
            </w:r>
          </w:p>
        </w:tc>
        <w:tc>
          <w:tcPr>
            <w:tcW w:w="1492" w:type="dxa"/>
          </w:tcPr>
          <w:p w14:paraId="73FFBE58"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71.1</w:t>
            </w:r>
          </w:p>
        </w:tc>
        <w:tc>
          <w:tcPr>
            <w:tcW w:w="1985" w:type="dxa"/>
          </w:tcPr>
          <w:p w14:paraId="3536301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.83-.85</w:t>
            </w:r>
          </w:p>
        </w:tc>
        <w:tc>
          <w:tcPr>
            <w:tcW w:w="1804" w:type="dxa"/>
          </w:tcPr>
          <w:p w14:paraId="7AE0324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.92</w:t>
            </w:r>
          </w:p>
        </w:tc>
      </w:tr>
      <w:tr w:rsidR="00991003" w:rsidRPr="00974813" w14:paraId="3DAB2022" w14:textId="77777777" w:rsidTr="00F149A7">
        <w:tc>
          <w:tcPr>
            <w:tcW w:w="1803" w:type="dxa"/>
          </w:tcPr>
          <w:p w14:paraId="423A1DF8"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PI</w:t>
            </w:r>
          </w:p>
        </w:tc>
        <w:tc>
          <w:tcPr>
            <w:tcW w:w="1803" w:type="dxa"/>
          </w:tcPr>
          <w:p w14:paraId="4A9C77E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3.759</w:t>
            </w:r>
          </w:p>
        </w:tc>
        <w:tc>
          <w:tcPr>
            <w:tcW w:w="1492" w:type="dxa"/>
          </w:tcPr>
          <w:p w14:paraId="6FAFC2D6"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62.6</w:t>
            </w:r>
          </w:p>
        </w:tc>
        <w:tc>
          <w:tcPr>
            <w:tcW w:w="1985" w:type="dxa"/>
          </w:tcPr>
          <w:p w14:paraId="44D26C4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.65-.85</w:t>
            </w:r>
          </w:p>
        </w:tc>
        <w:tc>
          <w:tcPr>
            <w:tcW w:w="1804" w:type="dxa"/>
          </w:tcPr>
          <w:p w14:paraId="578FAB4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.88</w:t>
            </w:r>
          </w:p>
        </w:tc>
      </w:tr>
      <w:tr w:rsidR="00991003" w:rsidRPr="00974813" w14:paraId="102B4324" w14:textId="77777777" w:rsidTr="00F149A7">
        <w:tc>
          <w:tcPr>
            <w:tcW w:w="1803" w:type="dxa"/>
          </w:tcPr>
          <w:p w14:paraId="68FC818E"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PCD</w:t>
            </w:r>
          </w:p>
        </w:tc>
        <w:tc>
          <w:tcPr>
            <w:tcW w:w="1803" w:type="dxa"/>
          </w:tcPr>
          <w:p w14:paraId="3A03102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4.135</w:t>
            </w:r>
          </w:p>
        </w:tc>
        <w:tc>
          <w:tcPr>
            <w:tcW w:w="1492" w:type="dxa"/>
          </w:tcPr>
          <w:p w14:paraId="2290AE9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68.9</w:t>
            </w:r>
          </w:p>
        </w:tc>
        <w:tc>
          <w:tcPr>
            <w:tcW w:w="1985" w:type="dxa"/>
          </w:tcPr>
          <w:p w14:paraId="2387D18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.80-.86</w:t>
            </w:r>
          </w:p>
        </w:tc>
        <w:tc>
          <w:tcPr>
            <w:tcW w:w="1804" w:type="dxa"/>
          </w:tcPr>
          <w:p w14:paraId="2C7E9BC9"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.91</w:t>
            </w:r>
          </w:p>
        </w:tc>
      </w:tr>
      <w:tr w:rsidR="00991003" w:rsidRPr="00974813" w14:paraId="45A08300" w14:textId="77777777" w:rsidTr="00F149A7">
        <w:tc>
          <w:tcPr>
            <w:tcW w:w="1803" w:type="dxa"/>
          </w:tcPr>
          <w:p w14:paraId="66BB7CBD"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PCI</w:t>
            </w:r>
          </w:p>
        </w:tc>
        <w:tc>
          <w:tcPr>
            <w:tcW w:w="1803" w:type="dxa"/>
          </w:tcPr>
          <w:p w14:paraId="41AD557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3.957</w:t>
            </w:r>
          </w:p>
        </w:tc>
        <w:tc>
          <w:tcPr>
            <w:tcW w:w="1492" w:type="dxa"/>
          </w:tcPr>
          <w:p w14:paraId="31B5C62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65.9</w:t>
            </w:r>
          </w:p>
        </w:tc>
        <w:tc>
          <w:tcPr>
            <w:tcW w:w="1985" w:type="dxa"/>
          </w:tcPr>
          <w:p w14:paraId="257E7D1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.77-.84</w:t>
            </w:r>
          </w:p>
        </w:tc>
        <w:tc>
          <w:tcPr>
            <w:tcW w:w="1804" w:type="dxa"/>
          </w:tcPr>
          <w:p w14:paraId="0090949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.90</w:t>
            </w:r>
          </w:p>
        </w:tc>
      </w:tr>
      <w:tr w:rsidR="00991003" w:rsidRPr="00974813" w14:paraId="7E141C09" w14:textId="77777777" w:rsidTr="00F149A7">
        <w:tc>
          <w:tcPr>
            <w:tcW w:w="1803" w:type="dxa"/>
          </w:tcPr>
          <w:p w14:paraId="39CE684D"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PHD</w:t>
            </w:r>
          </w:p>
        </w:tc>
        <w:tc>
          <w:tcPr>
            <w:tcW w:w="1803" w:type="dxa"/>
          </w:tcPr>
          <w:p w14:paraId="3E8413F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4.079</w:t>
            </w:r>
          </w:p>
        </w:tc>
        <w:tc>
          <w:tcPr>
            <w:tcW w:w="1492" w:type="dxa"/>
          </w:tcPr>
          <w:p w14:paraId="6BFF855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68.0</w:t>
            </w:r>
          </w:p>
        </w:tc>
        <w:tc>
          <w:tcPr>
            <w:tcW w:w="1985" w:type="dxa"/>
          </w:tcPr>
          <w:p w14:paraId="44ABF9F5"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.76-.85</w:t>
            </w:r>
          </w:p>
        </w:tc>
        <w:tc>
          <w:tcPr>
            <w:tcW w:w="1804" w:type="dxa"/>
          </w:tcPr>
          <w:p w14:paraId="14A0F64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.91</w:t>
            </w:r>
          </w:p>
        </w:tc>
      </w:tr>
      <w:tr w:rsidR="00991003" w:rsidRPr="00974813" w14:paraId="49D7A77D" w14:textId="77777777" w:rsidTr="00F149A7">
        <w:tc>
          <w:tcPr>
            <w:tcW w:w="1803" w:type="dxa"/>
          </w:tcPr>
          <w:p w14:paraId="64849235"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PHI</w:t>
            </w:r>
          </w:p>
        </w:tc>
        <w:tc>
          <w:tcPr>
            <w:tcW w:w="1803" w:type="dxa"/>
          </w:tcPr>
          <w:p w14:paraId="4CE9EEB8"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3.925</w:t>
            </w:r>
          </w:p>
        </w:tc>
        <w:tc>
          <w:tcPr>
            <w:tcW w:w="1492" w:type="dxa"/>
          </w:tcPr>
          <w:p w14:paraId="4577DF29"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65.4</w:t>
            </w:r>
          </w:p>
        </w:tc>
        <w:tc>
          <w:tcPr>
            <w:tcW w:w="1985" w:type="dxa"/>
          </w:tcPr>
          <w:p w14:paraId="22B90B54"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.78-.84</w:t>
            </w:r>
          </w:p>
        </w:tc>
        <w:tc>
          <w:tcPr>
            <w:tcW w:w="1804" w:type="dxa"/>
          </w:tcPr>
          <w:p w14:paraId="2FF44A6B"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.89</w:t>
            </w:r>
          </w:p>
        </w:tc>
      </w:tr>
      <w:tr w:rsidR="00991003" w:rsidRPr="00974813" w14:paraId="5C3FFBBE" w14:textId="77777777" w:rsidTr="00F149A7">
        <w:tc>
          <w:tcPr>
            <w:tcW w:w="1803" w:type="dxa"/>
          </w:tcPr>
          <w:p w14:paraId="71413E39"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ED</w:t>
            </w:r>
          </w:p>
        </w:tc>
        <w:tc>
          <w:tcPr>
            <w:tcW w:w="1803" w:type="dxa"/>
          </w:tcPr>
          <w:p w14:paraId="6EFD0C69"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3.693</w:t>
            </w:r>
          </w:p>
        </w:tc>
        <w:tc>
          <w:tcPr>
            <w:tcW w:w="1492" w:type="dxa"/>
          </w:tcPr>
          <w:p w14:paraId="7CD21426"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61.5</w:t>
            </w:r>
          </w:p>
        </w:tc>
        <w:tc>
          <w:tcPr>
            <w:tcW w:w="1985" w:type="dxa"/>
          </w:tcPr>
          <w:p w14:paraId="225BE75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.72-.83</w:t>
            </w:r>
          </w:p>
        </w:tc>
        <w:tc>
          <w:tcPr>
            <w:tcW w:w="1804" w:type="dxa"/>
          </w:tcPr>
          <w:p w14:paraId="3AC615D2"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.87</w:t>
            </w:r>
          </w:p>
        </w:tc>
      </w:tr>
      <w:tr w:rsidR="00991003" w:rsidRPr="00974813" w14:paraId="0A13E83C" w14:textId="77777777" w:rsidTr="00F149A7">
        <w:tc>
          <w:tcPr>
            <w:tcW w:w="1803" w:type="dxa"/>
          </w:tcPr>
          <w:p w14:paraId="1DA99BC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EI</w:t>
            </w:r>
          </w:p>
        </w:tc>
        <w:tc>
          <w:tcPr>
            <w:tcW w:w="1803" w:type="dxa"/>
          </w:tcPr>
          <w:p w14:paraId="0ECA603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3.667</w:t>
            </w:r>
          </w:p>
        </w:tc>
        <w:tc>
          <w:tcPr>
            <w:tcW w:w="1492" w:type="dxa"/>
          </w:tcPr>
          <w:p w14:paraId="04D9CA9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61.1</w:t>
            </w:r>
          </w:p>
        </w:tc>
        <w:tc>
          <w:tcPr>
            <w:tcW w:w="1985" w:type="dxa"/>
          </w:tcPr>
          <w:p w14:paraId="323CD31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.76-.80</w:t>
            </w:r>
          </w:p>
        </w:tc>
        <w:tc>
          <w:tcPr>
            <w:tcW w:w="1804" w:type="dxa"/>
          </w:tcPr>
          <w:p w14:paraId="627A54CB"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.87</w:t>
            </w:r>
          </w:p>
        </w:tc>
      </w:tr>
    </w:tbl>
    <w:p w14:paraId="38C0FC45" w14:textId="77777777" w:rsidR="00991003" w:rsidRPr="00974813" w:rsidRDefault="00991003" w:rsidP="00991003">
      <w:pPr>
        <w:jc w:val="both"/>
        <w:rPr>
          <w:rFonts w:ascii="Times New Roman" w:hAnsi="Times New Roman" w:cs="Times New Roman"/>
        </w:rPr>
      </w:pPr>
    </w:p>
    <w:p w14:paraId="5E9ABEED" w14:textId="77777777" w:rsidR="00991003" w:rsidRPr="00974813" w:rsidRDefault="00991003" w:rsidP="00991003">
      <w:pPr>
        <w:spacing w:after="60"/>
        <w:rPr>
          <w:rFonts w:ascii="Times New Roman" w:hAnsi="Times New Roman" w:cs="Times New Roman"/>
        </w:rPr>
      </w:pPr>
      <w:r w:rsidRPr="00974813">
        <w:rPr>
          <w:rFonts w:ascii="Times New Roman" w:hAnsi="Times New Roman" w:cs="Times New Roman"/>
          <w:i/>
          <w:iCs/>
        </w:rPr>
        <w:t xml:space="preserve">Table </w:t>
      </w:r>
      <w:r>
        <w:rPr>
          <w:rFonts w:ascii="Times New Roman" w:hAnsi="Times New Roman" w:cs="Times New Roman"/>
          <w:i/>
          <w:iCs/>
        </w:rPr>
        <w:t>A2</w:t>
      </w:r>
      <w:r w:rsidRPr="00974813">
        <w:rPr>
          <w:rFonts w:ascii="Times New Roman" w:hAnsi="Times New Roman" w:cs="Times New Roman"/>
          <w:i/>
          <w:iCs/>
        </w:rPr>
        <w:t xml:space="preserve">. </w:t>
      </w:r>
      <w:r w:rsidRPr="00974813">
        <w:rPr>
          <w:rFonts w:ascii="Times New Roman" w:hAnsi="Times New Roman" w:cs="Times New Roman"/>
        </w:rPr>
        <w:t>Study 2 – PCA Factor analysis on each subscale (4 items each)</w:t>
      </w:r>
    </w:p>
    <w:tbl>
      <w:tblPr>
        <w:tblStyle w:val="TableGrid"/>
        <w:tblW w:w="0" w:type="auto"/>
        <w:tblLook w:val="04A0" w:firstRow="1" w:lastRow="0" w:firstColumn="1" w:lastColumn="0" w:noHBand="0" w:noVBand="1"/>
      </w:tblPr>
      <w:tblGrid>
        <w:gridCol w:w="1803"/>
        <w:gridCol w:w="1803"/>
        <w:gridCol w:w="1634"/>
        <w:gridCol w:w="1972"/>
        <w:gridCol w:w="1804"/>
      </w:tblGrid>
      <w:tr w:rsidR="00991003" w:rsidRPr="00974813" w14:paraId="106D88D6" w14:textId="77777777" w:rsidTr="00F149A7">
        <w:tc>
          <w:tcPr>
            <w:tcW w:w="1803" w:type="dxa"/>
          </w:tcPr>
          <w:p w14:paraId="719B7E75"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Subscale</w:t>
            </w:r>
          </w:p>
        </w:tc>
        <w:tc>
          <w:tcPr>
            <w:tcW w:w="1803" w:type="dxa"/>
          </w:tcPr>
          <w:p w14:paraId="754F521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Eigenvalue, Factor 1</w:t>
            </w:r>
          </w:p>
        </w:tc>
        <w:tc>
          <w:tcPr>
            <w:tcW w:w="1634" w:type="dxa"/>
          </w:tcPr>
          <w:p w14:paraId="7F0CA19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 of variance explained</w:t>
            </w:r>
          </w:p>
        </w:tc>
        <w:tc>
          <w:tcPr>
            <w:tcW w:w="1972" w:type="dxa"/>
          </w:tcPr>
          <w:p w14:paraId="22A09725"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Item loadings on Factor 1</w:t>
            </w:r>
          </w:p>
        </w:tc>
        <w:tc>
          <w:tcPr>
            <w:tcW w:w="1804" w:type="dxa"/>
          </w:tcPr>
          <w:p w14:paraId="05D32636"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Cronbach’s α</w:t>
            </w:r>
          </w:p>
        </w:tc>
      </w:tr>
      <w:tr w:rsidR="00991003" w:rsidRPr="00974813" w14:paraId="27CB9A26" w14:textId="77777777" w:rsidTr="00F149A7">
        <w:tc>
          <w:tcPr>
            <w:tcW w:w="1803" w:type="dxa"/>
          </w:tcPr>
          <w:p w14:paraId="55273B74"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PD</w:t>
            </w:r>
          </w:p>
        </w:tc>
        <w:tc>
          <w:tcPr>
            <w:tcW w:w="1803" w:type="dxa"/>
          </w:tcPr>
          <w:p w14:paraId="5D20B67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2.784</w:t>
            </w:r>
          </w:p>
        </w:tc>
        <w:tc>
          <w:tcPr>
            <w:tcW w:w="1634" w:type="dxa"/>
          </w:tcPr>
          <w:p w14:paraId="4B03FD1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69.6</w:t>
            </w:r>
          </w:p>
        </w:tc>
        <w:tc>
          <w:tcPr>
            <w:tcW w:w="1972" w:type="dxa"/>
          </w:tcPr>
          <w:p w14:paraId="7310643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.80-.85</w:t>
            </w:r>
          </w:p>
        </w:tc>
        <w:tc>
          <w:tcPr>
            <w:tcW w:w="1804" w:type="dxa"/>
          </w:tcPr>
          <w:p w14:paraId="56E19986"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.85</w:t>
            </w:r>
          </w:p>
        </w:tc>
      </w:tr>
      <w:tr w:rsidR="00991003" w:rsidRPr="00974813" w14:paraId="6C229EE1" w14:textId="77777777" w:rsidTr="00F149A7">
        <w:tc>
          <w:tcPr>
            <w:tcW w:w="1803" w:type="dxa"/>
          </w:tcPr>
          <w:p w14:paraId="48E56FEE"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PI</w:t>
            </w:r>
          </w:p>
        </w:tc>
        <w:tc>
          <w:tcPr>
            <w:tcW w:w="1803" w:type="dxa"/>
          </w:tcPr>
          <w:p w14:paraId="2503EC48"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2.976</w:t>
            </w:r>
          </w:p>
        </w:tc>
        <w:tc>
          <w:tcPr>
            <w:tcW w:w="1634" w:type="dxa"/>
          </w:tcPr>
          <w:p w14:paraId="228C526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74.4</w:t>
            </w:r>
          </w:p>
        </w:tc>
        <w:tc>
          <w:tcPr>
            <w:tcW w:w="1972" w:type="dxa"/>
          </w:tcPr>
          <w:p w14:paraId="7C4342B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.84-.88</w:t>
            </w:r>
          </w:p>
        </w:tc>
        <w:tc>
          <w:tcPr>
            <w:tcW w:w="1804" w:type="dxa"/>
          </w:tcPr>
          <w:p w14:paraId="3B6350E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.89</w:t>
            </w:r>
          </w:p>
        </w:tc>
      </w:tr>
      <w:tr w:rsidR="00991003" w:rsidRPr="00974813" w14:paraId="7EB7B8DF" w14:textId="77777777" w:rsidTr="00F149A7">
        <w:tc>
          <w:tcPr>
            <w:tcW w:w="1803" w:type="dxa"/>
          </w:tcPr>
          <w:p w14:paraId="07360119"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lastRenderedPageBreak/>
              <w:t>PCD</w:t>
            </w:r>
          </w:p>
        </w:tc>
        <w:tc>
          <w:tcPr>
            <w:tcW w:w="1803" w:type="dxa"/>
          </w:tcPr>
          <w:p w14:paraId="3DD4CA2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2.86</w:t>
            </w:r>
          </w:p>
        </w:tc>
        <w:tc>
          <w:tcPr>
            <w:tcW w:w="1634" w:type="dxa"/>
          </w:tcPr>
          <w:p w14:paraId="275C7BE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71.5</w:t>
            </w:r>
          </w:p>
        </w:tc>
        <w:tc>
          <w:tcPr>
            <w:tcW w:w="1972" w:type="dxa"/>
          </w:tcPr>
          <w:p w14:paraId="220B4F0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.81-.88</w:t>
            </w:r>
          </w:p>
        </w:tc>
        <w:tc>
          <w:tcPr>
            <w:tcW w:w="1804" w:type="dxa"/>
          </w:tcPr>
          <w:p w14:paraId="26E372C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.87</w:t>
            </w:r>
          </w:p>
        </w:tc>
      </w:tr>
      <w:tr w:rsidR="00991003" w:rsidRPr="00974813" w14:paraId="36A9CFC9" w14:textId="77777777" w:rsidTr="00F149A7">
        <w:tc>
          <w:tcPr>
            <w:tcW w:w="1803" w:type="dxa"/>
          </w:tcPr>
          <w:p w14:paraId="693C4F2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PCI</w:t>
            </w:r>
          </w:p>
        </w:tc>
        <w:tc>
          <w:tcPr>
            <w:tcW w:w="1803" w:type="dxa"/>
          </w:tcPr>
          <w:p w14:paraId="49B4723D"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2.99</w:t>
            </w:r>
          </w:p>
        </w:tc>
        <w:tc>
          <w:tcPr>
            <w:tcW w:w="1634" w:type="dxa"/>
          </w:tcPr>
          <w:p w14:paraId="2A8F726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74.7</w:t>
            </w:r>
          </w:p>
        </w:tc>
        <w:tc>
          <w:tcPr>
            <w:tcW w:w="1972" w:type="dxa"/>
          </w:tcPr>
          <w:p w14:paraId="5C2527B2"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.86-.88</w:t>
            </w:r>
          </w:p>
        </w:tc>
        <w:tc>
          <w:tcPr>
            <w:tcW w:w="1804" w:type="dxa"/>
          </w:tcPr>
          <w:p w14:paraId="1870B3AE"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.89</w:t>
            </w:r>
          </w:p>
        </w:tc>
      </w:tr>
      <w:tr w:rsidR="00991003" w:rsidRPr="00974813" w14:paraId="0C3C22C3" w14:textId="77777777" w:rsidTr="00F149A7">
        <w:tc>
          <w:tcPr>
            <w:tcW w:w="1803" w:type="dxa"/>
          </w:tcPr>
          <w:p w14:paraId="2B9526FD"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PHD</w:t>
            </w:r>
          </w:p>
        </w:tc>
        <w:tc>
          <w:tcPr>
            <w:tcW w:w="1803" w:type="dxa"/>
          </w:tcPr>
          <w:p w14:paraId="1405910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2.71</w:t>
            </w:r>
          </w:p>
        </w:tc>
        <w:tc>
          <w:tcPr>
            <w:tcW w:w="1634" w:type="dxa"/>
          </w:tcPr>
          <w:p w14:paraId="349885B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67.9</w:t>
            </w:r>
          </w:p>
        </w:tc>
        <w:tc>
          <w:tcPr>
            <w:tcW w:w="1972" w:type="dxa"/>
          </w:tcPr>
          <w:p w14:paraId="5A4E99B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.79-.85</w:t>
            </w:r>
          </w:p>
        </w:tc>
        <w:tc>
          <w:tcPr>
            <w:tcW w:w="1804" w:type="dxa"/>
          </w:tcPr>
          <w:p w14:paraId="146BF25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.84</w:t>
            </w:r>
          </w:p>
        </w:tc>
      </w:tr>
      <w:tr w:rsidR="00991003" w:rsidRPr="00974813" w14:paraId="219028BB" w14:textId="77777777" w:rsidTr="00F149A7">
        <w:tc>
          <w:tcPr>
            <w:tcW w:w="1803" w:type="dxa"/>
          </w:tcPr>
          <w:p w14:paraId="7A0E46B0"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PHI</w:t>
            </w:r>
          </w:p>
        </w:tc>
        <w:tc>
          <w:tcPr>
            <w:tcW w:w="1803" w:type="dxa"/>
          </w:tcPr>
          <w:p w14:paraId="10BAC274"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2.83</w:t>
            </w:r>
          </w:p>
        </w:tc>
        <w:tc>
          <w:tcPr>
            <w:tcW w:w="1634" w:type="dxa"/>
          </w:tcPr>
          <w:p w14:paraId="67C2A0FF"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70.7</w:t>
            </w:r>
          </w:p>
        </w:tc>
        <w:tc>
          <w:tcPr>
            <w:tcW w:w="1972" w:type="dxa"/>
          </w:tcPr>
          <w:p w14:paraId="30A7541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.84-.85</w:t>
            </w:r>
          </w:p>
        </w:tc>
        <w:tc>
          <w:tcPr>
            <w:tcW w:w="1804" w:type="dxa"/>
          </w:tcPr>
          <w:p w14:paraId="1E50EC91"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.86</w:t>
            </w:r>
          </w:p>
        </w:tc>
      </w:tr>
      <w:tr w:rsidR="00991003" w:rsidRPr="00974813" w14:paraId="6CDF931E" w14:textId="77777777" w:rsidTr="00F149A7">
        <w:tc>
          <w:tcPr>
            <w:tcW w:w="1803" w:type="dxa"/>
          </w:tcPr>
          <w:p w14:paraId="32774E4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ED</w:t>
            </w:r>
          </w:p>
        </w:tc>
        <w:tc>
          <w:tcPr>
            <w:tcW w:w="1803" w:type="dxa"/>
          </w:tcPr>
          <w:p w14:paraId="26039493"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2.60</w:t>
            </w:r>
          </w:p>
        </w:tc>
        <w:tc>
          <w:tcPr>
            <w:tcW w:w="1634" w:type="dxa"/>
          </w:tcPr>
          <w:p w14:paraId="72679282"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64.9</w:t>
            </w:r>
          </w:p>
        </w:tc>
        <w:tc>
          <w:tcPr>
            <w:tcW w:w="1972" w:type="dxa"/>
          </w:tcPr>
          <w:p w14:paraId="0A6C6D88"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.73-.85</w:t>
            </w:r>
          </w:p>
        </w:tc>
        <w:tc>
          <w:tcPr>
            <w:tcW w:w="1804" w:type="dxa"/>
          </w:tcPr>
          <w:p w14:paraId="7CB2A7E2"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.82</w:t>
            </w:r>
          </w:p>
        </w:tc>
      </w:tr>
      <w:tr w:rsidR="00991003" w:rsidRPr="00974813" w14:paraId="7DCB6238" w14:textId="77777777" w:rsidTr="00F149A7">
        <w:tc>
          <w:tcPr>
            <w:tcW w:w="1803" w:type="dxa"/>
          </w:tcPr>
          <w:p w14:paraId="581BD637"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EI</w:t>
            </w:r>
          </w:p>
        </w:tc>
        <w:tc>
          <w:tcPr>
            <w:tcW w:w="1803" w:type="dxa"/>
          </w:tcPr>
          <w:p w14:paraId="3EF5E09C"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2.62</w:t>
            </w:r>
          </w:p>
        </w:tc>
        <w:tc>
          <w:tcPr>
            <w:tcW w:w="1634" w:type="dxa"/>
          </w:tcPr>
          <w:p w14:paraId="79B69856"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65.5</w:t>
            </w:r>
          </w:p>
        </w:tc>
        <w:tc>
          <w:tcPr>
            <w:tcW w:w="1972" w:type="dxa"/>
          </w:tcPr>
          <w:p w14:paraId="6CFF0902"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.77-.83</w:t>
            </w:r>
          </w:p>
        </w:tc>
        <w:tc>
          <w:tcPr>
            <w:tcW w:w="1804" w:type="dxa"/>
          </w:tcPr>
          <w:p w14:paraId="0F0995FA" w14:textId="77777777" w:rsidR="00991003" w:rsidRPr="00974813" w:rsidRDefault="00991003" w:rsidP="00F149A7">
            <w:pPr>
              <w:spacing w:line="259" w:lineRule="auto"/>
              <w:rPr>
                <w:rFonts w:ascii="Times New Roman" w:hAnsi="Times New Roman" w:cs="Times New Roman"/>
              </w:rPr>
            </w:pPr>
            <w:r w:rsidRPr="00974813">
              <w:rPr>
                <w:rFonts w:ascii="Times New Roman" w:hAnsi="Times New Roman" w:cs="Times New Roman"/>
              </w:rPr>
              <w:t>.82</w:t>
            </w:r>
          </w:p>
        </w:tc>
      </w:tr>
    </w:tbl>
    <w:p w14:paraId="7E840CB4" w14:textId="77777777" w:rsidR="00991003" w:rsidRPr="00974813" w:rsidRDefault="00991003" w:rsidP="00991003">
      <w:pPr>
        <w:spacing w:after="120"/>
        <w:ind w:firstLine="567"/>
        <w:jc w:val="both"/>
        <w:rPr>
          <w:rFonts w:ascii="Times New Roman" w:hAnsi="Times New Roman" w:cs="Times New Roman"/>
        </w:rPr>
      </w:pPr>
      <w:r w:rsidRPr="00974813">
        <w:rPr>
          <w:rFonts w:ascii="Times New Roman" w:hAnsi="Times New Roman" w:cs="Times New Roman"/>
        </w:rPr>
        <w:t xml:space="preserve">In Study 2, PCA again identified only one factor with Eigenvalue </w:t>
      </w:r>
      <w:r w:rsidRPr="00974813">
        <w:rPr>
          <w:rFonts w:ascii="Times New Roman" w:hAnsi="Times New Roman" w:cs="Times New Roman"/>
        </w:rPr>
        <w:sym w:font="Symbol" w:char="F0B3"/>
      </w:r>
      <w:r w:rsidRPr="00974813">
        <w:rPr>
          <w:rFonts w:ascii="Times New Roman" w:hAnsi="Times New Roman" w:cs="Times New Roman"/>
        </w:rPr>
        <w:t xml:space="preserve"> 1 per subscale (Eigenvalues for all other factors .59–.40). These factors explained between 65-75% of variance. All items loaded significantly on them, and for all but the epistemic subscales (ED and EI) items showed the desired loadings </w:t>
      </w:r>
      <w:r w:rsidRPr="00974813">
        <w:rPr>
          <w:rFonts w:ascii="Times New Roman" w:hAnsi="Times New Roman" w:cs="Times New Roman"/>
        </w:rPr>
        <w:sym w:font="Symbol" w:char="F0B3"/>
      </w:r>
      <w:r w:rsidRPr="00974813">
        <w:rPr>
          <w:rFonts w:ascii="Times New Roman" w:hAnsi="Times New Roman" w:cs="Times New Roman"/>
        </w:rPr>
        <w:t xml:space="preserve">.80 (see Table </w:t>
      </w:r>
      <w:r>
        <w:rPr>
          <w:rFonts w:ascii="Times New Roman" w:hAnsi="Times New Roman" w:cs="Times New Roman"/>
        </w:rPr>
        <w:t>A2</w:t>
      </w:r>
      <w:r w:rsidRPr="00974813">
        <w:rPr>
          <w:rFonts w:ascii="Times New Roman" w:hAnsi="Times New Roman" w:cs="Times New Roman"/>
        </w:rPr>
        <w:t xml:space="preserve">). Internal consistency was high throughout: Cronbach’s α achieved the sought value of </w:t>
      </w:r>
      <w:r w:rsidRPr="00974813">
        <w:rPr>
          <w:rFonts w:ascii="Times New Roman" w:hAnsi="Times New Roman" w:cs="Times New Roman"/>
        </w:rPr>
        <w:sym w:font="Symbol" w:char="F0B3"/>
      </w:r>
      <w:r w:rsidRPr="00974813">
        <w:rPr>
          <w:rFonts w:ascii="Times New Roman" w:hAnsi="Times New Roman" w:cs="Times New Roman"/>
        </w:rPr>
        <w:t>.85 for most subscales; however, even for the two epistemic subscales (ED and EI) internal consistency remained good (</w:t>
      </w:r>
      <w:r w:rsidRPr="00974813">
        <w:rPr>
          <w:rFonts w:ascii="Times New Roman" w:hAnsi="Times New Roman" w:cs="Times New Roman"/>
        </w:rPr>
        <w:sym w:font="Symbol" w:char="F03E"/>
      </w:r>
      <w:r w:rsidRPr="00974813">
        <w:rPr>
          <w:rFonts w:ascii="Times New Roman" w:hAnsi="Times New Roman" w:cs="Times New Roman"/>
        </w:rPr>
        <w:t xml:space="preserve">.80) (see Table </w:t>
      </w:r>
      <w:r>
        <w:rPr>
          <w:rFonts w:ascii="Times New Roman" w:hAnsi="Times New Roman" w:cs="Times New Roman"/>
        </w:rPr>
        <w:t>A2</w:t>
      </w:r>
      <w:r w:rsidRPr="00974813">
        <w:rPr>
          <w:rFonts w:ascii="Times New Roman" w:hAnsi="Times New Roman" w:cs="Times New Roman"/>
        </w:rPr>
        <w:t>).</w:t>
      </w:r>
    </w:p>
    <w:p w14:paraId="2AE85A17" w14:textId="77777777" w:rsidR="00991003" w:rsidRDefault="00991003" w:rsidP="00991003">
      <w:pPr>
        <w:spacing w:after="60"/>
        <w:rPr>
          <w:rFonts w:ascii="Times New Roman" w:hAnsi="Times New Roman" w:cs="Times New Roman"/>
          <w:b/>
          <w:bCs/>
        </w:rPr>
      </w:pPr>
    </w:p>
    <w:p w14:paraId="2ED4F235" w14:textId="77777777" w:rsidR="00991003" w:rsidRPr="00A55BB8" w:rsidRDefault="00991003" w:rsidP="00991003">
      <w:pPr>
        <w:spacing w:after="60"/>
        <w:rPr>
          <w:rFonts w:ascii="Times New Roman" w:hAnsi="Times New Roman" w:cs="Times New Roman"/>
          <w:b/>
          <w:bCs/>
        </w:rPr>
      </w:pPr>
      <w:r w:rsidRPr="00A55BB8">
        <w:rPr>
          <w:rFonts w:ascii="Times New Roman" w:hAnsi="Times New Roman" w:cs="Times New Roman"/>
          <w:b/>
          <w:bCs/>
        </w:rPr>
        <w:t>Section B –</w:t>
      </w:r>
      <w:r>
        <w:rPr>
          <w:rFonts w:ascii="Times New Roman" w:hAnsi="Times New Roman" w:cs="Times New Roman"/>
          <w:b/>
          <w:bCs/>
        </w:rPr>
        <w:t xml:space="preserve"> A</w:t>
      </w:r>
      <w:r w:rsidRPr="00A55BB8">
        <w:rPr>
          <w:rFonts w:ascii="Times New Roman" w:hAnsi="Times New Roman" w:cs="Times New Roman"/>
          <w:b/>
          <w:bCs/>
        </w:rPr>
        <w:t>nimations</w:t>
      </w:r>
      <w:r>
        <w:rPr>
          <w:rFonts w:ascii="Times New Roman" w:hAnsi="Times New Roman" w:cs="Times New Roman"/>
          <w:b/>
          <w:bCs/>
        </w:rPr>
        <w:t xml:space="preserve"> and Stills</w:t>
      </w:r>
    </w:p>
    <w:p w14:paraId="3A5CAA87" w14:textId="77777777" w:rsidR="00991003" w:rsidRDefault="00991003" w:rsidP="00991003">
      <w:pPr>
        <w:jc w:val="both"/>
        <w:rPr>
          <w:rFonts w:ascii="Times New Roman" w:hAnsi="Times New Roman" w:cs="Times New Roman"/>
        </w:rPr>
      </w:pPr>
      <w:r>
        <w:rPr>
          <w:rFonts w:ascii="Times New Roman" w:hAnsi="Times New Roman" w:cs="Times New Roman"/>
        </w:rPr>
        <w:t>Links to animations, and the stills capturing their gist, used in Study 1. Animations 5-7 were dropped for Studies 2-3. The DIRBI uses animations 1 (Cogs), 2 (Screen), and 3 (Cartesian).</w:t>
      </w:r>
    </w:p>
    <w:p w14:paraId="1006DDA1" w14:textId="77777777" w:rsidR="00991003" w:rsidRDefault="00991003" w:rsidP="00991003">
      <w:pPr>
        <w:rPr>
          <w:rFonts w:ascii="Times New Roman" w:hAnsi="Times New Roman" w:cs="Times New Roman"/>
        </w:rPr>
      </w:pPr>
      <w:r>
        <w:rPr>
          <w:rFonts w:ascii="Times New Roman" w:hAnsi="Times New Roman" w:cs="Times New Roman"/>
          <w:noProof/>
        </w:rPr>
        <w:drawing>
          <wp:inline distT="0" distB="0" distL="0" distR="0" wp14:anchorId="6DF20985" wp14:editId="79642607">
            <wp:extent cx="4309533" cy="2424173"/>
            <wp:effectExtent l="0" t="0" r="0" b="0"/>
            <wp:docPr id="2117356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6065" name="Picture 21173560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4537" cy="2466364"/>
                    </a:xfrm>
                    <a:prstGeom prst="rect">
                      <a:avLst/>
                    </a:prstGeom>
                  </pic:spPr>
                </pic:pic>
              </a:graphicData>
            </a:graphic>
          </wp:inline>
        </w:drawing>
      </w:r>
    </w:p>
    <w:p w14:paraId="72712222" w14:textId="77777777" w:rsidR="00991003" w:rsidRDefault="00991003" w:rsidP="00991003">
      <w:pPr>
        <w:rPr>
          <w:rStyle w:val="Hyperlink"/>
          <w:rFonts w:ascii="Times New Roman" w:hAnsi="Times New Roman" w:cs="Times New Roman"/>
        </w:rPr>
      </w:pPr>
      <w:hyperlink r:id="rId31" w:history="1">
        <w:r w:rsidRPr="00E966A7">
          <w:rPr>
            <w:rStyle w:val="Hyperlink"/>
            <w:rFonts w:ascii="Times New Roman" w:hAnsi="Times New Roman" w:cs="Times New Roman"/>
          </w:rPr>
          <w:t>Animation 1</w:t>
        </w:r>
      </w:hyperlink>
      <w:r>
        <w:rPr>
          <w:rStyle w:val="Hyperlink"/>
          <w:rFonts w:ascii="Times New Roman" w:hAnsi="Times New Roman" w:cs="Times New Roman"/>
        </w:rPr>
        <w:t xml:space="preserve"> (Cogs)</w:t>
      </w:r>
    </w:p>
    <w:p w14:paraId="7937587A" w14:textId="77777777" w:rsidR="00991003" w:rsidRDefault="00991003" w:rsidP="00991003">
      <w:pPr>
        <w:rPr>
          <w:rFonts w:ascii="Times New Roman" w:hAnsi="Times New Roman" w:cs="Times New Roman"/>
        </w:rPr>
      </w:pPr>
    </w:p>
    <w:p w14:paraId="5B4A3056" w14:textId="77777777" w:rsidR="00991003" w:rsidRDefault="00991003" w:rsidP="00991003">
      <w:pPr>
        <w:rPr>
          <w:rFonts w:ascii="Times New Roman" w:hAnsi="Times New Roman" w:cs="Times New Roman"/>
        </w:rPr>
      </w:pPr>
      <w:r>
        <w:rPr>
          <w:rFonts w:ascii="Times New Roman" w:hAnsi="Times New Roman" w:cs="Times New Roman"/>
          <w:noProof/>
        </w:rPr>
        <w:drawing>
          <wp:inline distT="0" distB="0" distL="0" distR="0" wp14:anchorId="1213DE58" wp14:editId="1F459CEE">
            <wp:extent cx="4327300" cy="2434166"/>
            <wp:effectExtent l="0" t="0" r="0" b="4445"/>
            <wp:docPr id="1109445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45547" name="Picture 11094455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8337" cy="2468500"/>
                    </a:xfrm>
                    <a:prstGeom prst="rect">
                      <a:avLst/>
                    </a:prstGeom>
                  </pic:spPr>
                </pic:pic>
              </a:graphicData>
            </a:graphic>
          </wp:inline>
        </w:drawing>
      </w:r>
    </w:p>
    <w:p w14:paraId="482D425C" w14:textId="77777777" w:rsidR="00991003" w:rsidRDefault="00991003" w:rsidP="00991003">
      <w:pPr>
        <w:rPr>
          <w:rStyle w:val="Hyperlink"/>
          <w:rFonts w:ascii="Times New Roman" w:hAnsi="Times New Roman" w:cs="Times New Roman"/>
        </w:rPr>
      </w:pPr>
      <w:hyperlink r:id="rId33" w:history="1">
        <w:r w:rsidRPr="00E966A7">
          <w:rPr>
            <w:rStyle w:val="Hyperlink"/>
            <w:rFonts w:ascii="Times New Roman" w:hAnsi="Times New Roman" w:cs="Times New Roman"/>
          </w:rPr>
          <w:t>Animation 2</w:t>
        </w:r>
      </w:hyperlink>
      <w:r>
        <w:rPr>
          <w:rStyle w:val="Hyperlink"/>
          <w:rFonts w:ascii="Times New Roman" w:hAnsi="Times New Roman" w:cs="Times New Roman"/>
        </w:rPr>
        <w:t xml:space="preserve"> (Screen)</w:t>
      </w:r>
    </w:p>
    <w:p w14:paraId="0B57AB93" w14:textId="77777777" w:rsidR="00991003" w:rsidRDefault="00991003" w:rsidP="00991003">
      <w:pPr>
        <w:rPr>
          <w:rFonts w:ascii="Times New Roman" w:hAnsi="Times New Roman" w:cs="Times New Roman"/>
        </w:rPr>
      </w:pPr>
    </w:p>
    <w:p w14:paraId="3D5DEC50" w14:textId="77777777" w:rsidR="00991003" w:rsidRDefault="00991003" w:rsidP="00991003">
      <w:r>
        <w:rPr>
          <w:rFonts w:ascii="Times New Roman" w:hAnsi="Times New Roman" w:cs="Times New Roman"/>
          <w:noProof/>
        </w:rPr>
        <w:drawing>
          <wp:inline distT="0" distB="0" distL="0" distR="0" wp14:anchorId="4CA20A76" wp14:editId="7F782CF3">
            <wp:extent cx="4334829" cy="2438400"/>
            <wp:effectExtent l="0" t="0" r="8890" b="0"/>
            <wp:docPr id="428693984" name="Picture 11" descr="A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93984" name="Picture 11" descr="A drawing of a person's hea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92619" cy="2470908"/>
                    </a:xfrm>
                    <a:prstGeom prst="rect">
                      <a:avLst/>
                    </a:prstGeom>
                  </pic:spPr>
                </pic:pic>
              </a:graphicData>
            </a:graphic>
          </wp:inline>
        </w:drawing>
      </w:r>
    </w:p>
    <w:p w14:paraId="573F7E98" w14:textId="77777777" w:rsidR="00991003" w:rsidRDefault="00991003" w:rsidP="00991003">
      <w:pPr>
        <w:rPr>
          <w:rStyle w:val="Hyperlink"/>
          <w:rFonts w:ascii="Times New Roman" w:hAnsi="Times New Roman" w:cs="Times New Roman"/>
        </w:rPr>
      </w:pPr>
      <w:hyperlink r:id="rId35" w:history="1">
        <w:r w:rsidRPr="00E966A7">
          <w:rPr>
            <w:rStyle w:val="Hyperlink"/>
            <w:rFonts w:ascii="Times New Roman" w:hAnsi="Times New Roman" w:cs="Times New Roman"/>
          </w:rPr>
          <w:t>Animation</w:t>
        </w:r>
        <w:r>
          <w:rPr>
            <w:rStyle w:val="Hyperlink"/>
            <w:rFonts w:ascii="Times New Roman" w:hAnsi="Times New Roman" w:cs="Times New Roman"/>
          </w:rPr>
          <w:t xml:space="preserve"> 3</w:t>
        </w:r>
        <w:r w:rsidRPr="00E966A7">
          <w:rPr>
            <w:rStyle w:val="Hyperlink"/>
            <w:rFonts w:ascii="Times New Roman" w:hAnsi="Times New Roman" w:cs="Times New Roman"/>
          </w:rPr>
          <w:t xml:space="preserve"> </w:t>
        </w:r>
      </w:hyperlink>
      <w:r>
        <w:rPr>
          <w:rStyle w:val="Hyperlink"/>
          <w:rFonts w:ascii="Times New Roman" w:hAnsi="Times New Roman" w:cs="Times New Roman"/>
        </w:rPr>
        <w:t xml:space="preserve"> (Cartesian)</w:t>
      </w:r>
    </w:p>
    <w:p w14:paraId="39E87CA3" w14:textId="77777777" w:rsidR="00991003" w:rsidRDefault="00991003" w:rsidP="00991003"/>
    <w:p w14:paraId="270256E1" w14:textId="77777777" w:rsidR="00991003" w:rsidRDefault="00991003" w:rsidP="00991003">
      <w:pPr>
        <w:rPr>
          <w:rFonts w:ascii="Times New Roman" w:hAnsi="Times New Roman" w:cs="Times New Roman"/>
        </w:rPr>
      </w:pPr>
      <w:r>
        <w:rPr>
          <w:rFonts w:ascii="Times New Roman" w:hAnsi="Times New Roman" w:cs="Times New Roman"/>
          <w:noProof/>
        </w:rPr>
        <w:drawing>
          <wp:inline distT="0" distB="0" distL="0" distR="0" wp14:anchorId="40616F8C" wp14:editId="75011EB4">
            <wp:extent cx="4312251" cy="2425700"/>
            <wp:effectExtent l="0" t="0" r="0" b="0"/>
            <wp:docPr id="1502496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96582" name="Picture 15024965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1638" cy="2453481"/>
                    </a:xfrm>
                    <a:prstGeom prst="rect">
                      <a:avLst/>
                    </a:prstGeom>
                  </pic:spPr>
                </pic:pic>
              </a:graphicData>
            </a:graphic>
          </wp:inline>
        </w:drawing>
      </w:r>
    </w:p>
    <w:p w14:paraId="1FCBAB2A" w14:textId="77777777" w:rsidR="00991003" w:rsidRDefault="00991003" w:rsidP="00991003">
      <w:pPr>
        <w:rPr>
          <w:rStyle w:val="Hyperlink"/>
          <w:rFonts w:ascii="Times New Roman" w:hAnsi="Times New Roman" w:cs="Times New Roman"/>
        </w:rPr>
      </w:pPr>
      <w:hyperlink r:id="rId37" w:history="1">
        <w:r w:rsidRPr="00E966A7">
          <w:rPr>
            <w:rStyle w:val="Hyperlink"/>
            <w:rFonts w:ascii="Times New Roman" w:hAnsi="Times New Roman" w:cs="Times New Roman"/>
          </w:rPr>
          <w:t xml:space="preserve">Animation </w:t>
        </w:r>
        <w:r>
          <w:rPr>
            <w:rStyle w:val="Hyperlink"/>
            <w:rFonts w:ascii="Times New Roman" w:hAnsi="Times New Roman" w:cs="Times New Roman"/>
          </w:rPr>
          <w:t xml:space="preserve">4 </w:t>
        </w:r>
      </w:hyperlink>
      <w:r>
        <w:rPr>
          <w:rStyle w:val="Hyperlink"/>
          <w:rFonts w:ascii="Times New Roman" w:hAnsi="Times New Roman" w:cs="Times New Roman"/>
        </w:rPr>
        <w:t xml:space="preserve"> (Direct)</w:t>
      </w:r>
    </w:p>
    <w:p w14:paraId="6372314A" w14:textId="77777777" w:rsidR="00991003" w:rsidRDefault="00991003" w:rsidP="00991003">
      <w:pPr>
        <w:rPr>
          <w:rFonts w:ascii="Times New Roman" w:hAnsi="Times New Roman" w:cs="Times New Roman"/>
        </w:rPr>
      </w:pPr>
    </w:p>
    <w:p w14:paraId="2ED9C537" w14:textId="77777777" w:rsidR="00991003" w:rsidRDefault="00991003" w:rsidP="00991003">
      <w:pPr>
        <w:rPr>
          <w:rFonts w:ascii="Times New Roman" w:hAnsi="Times New Roman" w:cs="Times New Roman"/>
        </w:rPr>
      </w:pPr>
      <w:r>
        <w:rPr>
          <w:rFonts w:ascii="Times New Roman" w:hAnsi="Times New Roman" w:cs="Times New Roman"/>
          <w:noProof/>
        </w:rPr>
        <w:drawing>
          <wp:inline distT="0" distB="0" distL="0" distR="0" wp14:anchorId="4703DF38" wp14:editId="7A973CAF">
            <wp:extent cx="4322233" cy="2431316"/>
            <wp:effectExtent l="0" t="0" r="2540" b="7620"/>
            <wp:docPr id="8593769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76979" name="Picture 8593769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66677" cy="2456317"/>
                    </a:xfrm>
                    <a:prstGeom prst="rect">
                      <a:avLst/>
                    </a:prstGeom>
                  </pic:spPr>
                </pic:pic>
              </a:graphicData>
            </a:graphic>
          </wp:inline>
        </w:drawing>
      </w:r>
    </w:p>
    <w:p w14:paraId="736FA6F2" w14:textId="77777777" w:rsidR="00991003" w:rsidRDefault="00991003" w:rsidP="00991003">
      <w:pPr>
        <w:rPr>
          <w:rStyle w:val="Hyperlink"/>
          <w:rFonts w:ascii="Times New Roman" w:hAnsi="Times New Roman" w:cs="Times New Roman"/>
        </w:rPr>
      </w:pPr>
      <w:hyperlink r:id="rId39" w:history="1">
        <w:r w:rsidRPr="00E966A7">
          <w:rPr>
            <w:rStyle w:val="Hyperlink"/>
            <w:rFonts w:ascii="Times New Roman" w:hAnsi="Times New Roman" w:cs="Times New Roman"/>
          </w:rPr>
          <w:t>Animation 5</w:t>
        </w:r>
      </w:hyperlink>
      <w:r>
        <w:rPr>
          <w:rStyle w:val="Hyperlink"/>
          <w:rFonts w:ascii="Times New Roman" w:hAnsi="Times New Roman" w:cs="Times New Roman"/>
        </w:rPr>
        <w:t xml:space="preserve"> (Arrow Out)</w:t>
      </w:r>
    </w:p>
    <w:p w14:paraId="1D647532" w14:textId="77777777" w:rsidR="00991003" w:rsidRDefault="00991003" w:rsidP="00991003">
      <w:pPr>
        <w:rPr>
          <w:rFonts w:ascii="Times New Roman" w:hAnsi="Times New Roman" w:cs="Times New Roman"/>
        </w:rPr>
      </w:pPr>
    </w:p>
    <w:p w14:paraId="31F0CC91" w14:textId="77777777" w:rsidR="00991003" w:rsidRDefault="00991003" w:rsidP="00991003">
      <w:pPr>
        <w:rPr>
          <w:rFonts w:ascii="Times New Roman" w:hAnsi="Times New Roman" w:cs="Times New Roman"/>
        </w:rPr>
      </w:pPr>
      <w:r>
        <w:rPr>
          <w:rFonts w:ascii="Times New Roman" w:hAnsi="Times New Roman" w:cs="Times New Roman"/>
          <w:noProof/>
        </w:rPr>
        <w:lastRenderedPageBreak/>
        <w:drawing>
          <wp:inline distT="0" distB="0" distL="0" distR="0" wp14:anchorId="17000182" wp14:editId="76469C7C">
            <wp:extent cx="4289672" cy="2413000"/>
            <wp:effectExtent l="0" t="0" r="0" b="6350"/>
            <wp:docPr id="13502584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8438" name="Picture 13502584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42305" cy="2442607"/>
                    </a:xfrm>
                    <a:prstGeom prst="rect">
                      <a:avLst/>
                    </a:prstGeom>
                  </pic:spPr>
                </pic:pic>
              </a:graphicData>
            </a:graphic>
          </wp:inline>
        </w:drawing>
      </w:r>
    </w:p>
    <w:p w14:paraId="7DE4A280" w14:textId="77777777" w:rsidR="00991003" w:rsidRDefault="00991003" w:rsidP="00991003">
      <w:pPr>
        <w:rPr>
          <w:rStyle w:val="Hyperlink"/>
          <w:rFonts w:ascii="Times New Roman" w:hAnsi="Times New Roman" w:cs="Times New Roman"/>
        </w:rPr>
      </w:pPr>
      <w:hyperlink r:id="rId41" w:history="1">
        <w:r w:rsidRPr="00E966A7">
          <w:rPr>
            <w:rStyle w:val="Hyperlink"/>
            <w:rFonts w:ascii="Times New Roman" w:hAnsi="Times New Roman" w:cs="Times New Roman"/>
          </w:rPr>
          <w:t>Animation 6</w:t>
        </w:r>
      </w:hyperlink>
      <w:r>
        <w:rPr>
          <w:rStyle w:val="Hyperlink"/>
          <w:rFonts w:ascii="Times New Roman" w:hAnsi="Times New Roman" w:cs="Times New Roman"/>
        </w:rPr>
        <w:t xml:space="preserve"> (Spatter Out)</w:t>
      </w:r>
    </w:p>
    <w:p w14:paraId="473B01CF" w14:textId="77777777" w:rsidR="00991003" w:rsidRDefault="00991003" w:rsidP="00991003">
      <w:pPr>
        <w:rPr>
          <w:rFonts w:ascii="Times New Roman" w:hAnsi="Times New Roman" w:cs="Times New Roman"/>
        </w:rPr>
      </w:pPr>
    </w:p>
    <w:p w14:paraId="3DC13F09" w14:textId="77777777" w:rsidR="00991003" w:rsidRDefault="00991003" w:rsidP="00991003">
      <w:pPr>
        <w:rPr>
          <w:rFonts w:ascii="Times New Roman" w:hAnsi="Times New Roman" w:cs="Times New Roman"/>
        </w:rPr>
      </w:pPr>
      <w:r>
        <w:rPr>
          <w:rFonts w:ascii="Times New Roman" w:hAnsi="Times New Roman" w:cs="Times New Roman"/>
          <w:noProof/>
        </w:rPr>
        <w:drawing>
          <wp:inline distT="0" distB="0" distL="0" distR="0" wp14:anchorId="0DEE2D19" wp14:editId="0544C8DD">
            <wp:extent cx="4259570" cy="2396067"/>
            <wp:effectExtent l="0" t="0" r="8255" b="4445"/>
            <wp:docPr id="1237171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1279" name="Picture 123717127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0192" cy="2413293"/>
                    </a:xfrm>
                    <a:prstGeom prst="rect">
                      <a:avLst/>
                    </a:prstGeom>
                  </pic:spPr>
                </pic:pic>
              </a:graphicData>
            </a:graphic>
          </wp:inline>
        </w:drawing>
      </w:r>
    </w:p>
    <w:p w14:paraId="399C1822" w14:textId="77777777" w:rsidR="00991003" w:rsidRDefault="00991003" w:rsidP="00991003">
      <w:pPr>
        <w:rPr>
          <w:rFonts w:ascii="Times New Roman" w:hAnsi="Times New Roman" w:cs="Times New Roman"/>
        </w:rPr>
      </w:pPr>
      <w:hyperlink r:id="rId43" w:history="1">
        <w:r w:rsidRPr="00E966A7">
          <w:rPr>
            <w:rStyle w:val="Hyperlink"/>
            <w:rFonts w:ascii="Times New Roman" w:hAnsi="Times New Roman" w:cs="Times New Roman"/>
          </w:rPr>
          <w:t>Animation 7</w:t>
        </w:r>
      </w:hyperlink>
      <w:r>
        <w:rPr>
          <w:rStyle w:val="Hyperlink"/>
          <w:rFonts w:ascii="Times New Roman" w:hAnsi="Times New Roman" w:cs="Times New Roman"/>
        </w:rPr>
        <w:t xml:space="preserve"> (Spatter In)</w:t>
      </w:r>
    </w:p>
    <w:p w14:paraId="34569E5A" w14:textId="77777777" w:rsidR="00991003" w:rsidRDefault="00991003" w:rsidP="00991003">
      <w:pPr>
        <w:rPr>
          <w:rFonts w:ascii="Times New Roman" w:hAnsi="Times New Roman" w:cs="Times New Roman"/>
          <w:b/>
          <w:bCs/>
        </w:rPr>
      </w:pPr>
    </w:p>
    <w:p w14:paraId="7A05BFE7" w14:textId="77777777" w:rsidR="00991003" w:rsidRPr="00A02424" w:rsidRDefault="00991003" w:rsidP="00991003">
      <w:pPr>
        <w:spacing w:after="60"/>
        <w:rPr>
          <w:rFonts w:ascii="Times New Roman" w:hAnsi="Times New Roman" w:cs="Times New Roman"/>
          <w:b/>
          <w:bCs/>
        </w:rPr>
      </w:pPr>
      <w:r w:rsidRPr="00A02424">
        <w:rPr>
          <w:rFonts w:ascii="Times New Roman" w:hAnsi="Times New Roman" w:cs="Times New Roman"/>
          <w:b/>
          <w:bCs/>
        </w:rPr>
        <w:t xml:space="preserve">Section C – </w:t>
      </w:r>
      <w:r>
        <w:rPr>
          <w:rFonts w:ascii="Times New Roman" w:hAnsi="Times New Roman" w:cs="Times New Roman"/>
          <w:b/>
          <w:bCs/>
        </w:rPr>
        <w:t>Further Information</w:t>
      </w:r>
      <w:r w:rsidRPr="00A02424">
        <w:rPr>
          <w:rFonts w:ascii="Times New Roman" w:hAnsi="Times New Roman" w:cs="Times New Roman"/>
          <w:b/>
          <w:bCs/>
        </w:rPr>
        <w:t xml:space="preserve"> for Exploratory</w:t>
      </w:r>
      <w:r>
        <w:rPr>
          <w:rFonts w:ascii="Times New Roman" w:hAnsi="Times New Roman" w:cs="Times New Roman"/>
          <w:b/>
          <w:bCs/>
        </w:rPr>
        <w:t xml:space="preserve"> and Confirmatory</w:t>
      </w:r>
      <w:r w:rsidRPr="00A02424">
        <w:rPr>
          <w:rFonts w:ascii="Times New Roman" w:hAnsi="Times New Roman" w:cs="Times New Roman"/>
          <w:b/>
          <w:bCs/>
        </w:rPr>
        <w:t xml:space="preserve"> Factor Analyses</w:t>
      </w:r>
    </w:p>
    <w:p w14:paraId="499FFF9F" w14:textId="77777777" w:rsidR="00991003" w:rsidRDefault="00991003" w:rsidP="00991003">
      <w:pPr>
        <w:rPr>
          <w:rFonts w:ascii="Times New Roman" w:hAnsi="Times New Roman" w:cs="Times New Roman"/>
        </w:rPr>
      </w:pPr>
      <w:r>
        <w:rPr>
          <w:rFonts w:ascii="Times New Roman" w:hAnsi="Times New Roman" w:cs="Times New Roman"/>
        </w:rPr>
        <w:t xml:space="preserve">The following </w:t>
      </w:r>
      <w:r w:rsidRPr="00074B32">
        <w:rPr>
          <w:rFonts w:ascii="Times New Roman" w:hAnsi="Times New Roman" w:cs="Times New Roman"/>
          <w:b/>
          <w:bCs/>
          <w:i/>
          <w:iCs/>
        </w:rPr>
        <w:t>Scree plots</w:t>
      </w:r>
      <w:r>
        <w:rPr>
          <w:rFonts w:ascii="Times New Roman" w:hAnsi="Times New Roman" w:cs="Times New Roman"/>
        </w:rPr>
        <w:t xml:space="preserve"> guided Exploratory Factor Analyses in Studies 1 and 2 and the follow-up analysis. Throughout, Factor/Component 1 = Direct Factor, 2 = Indirect Factor.</w:t>
      </w:r>
    </w:p>
    <w:p w14:paraId="1A1E5699" w14:textId="77777777" w:rsidR="00991003" w:rsidRPr="00B41CA2" w:rsidRDefault="00991003" w:rsidP="00991003">
      <w:pPr>
        <w:rPr>
          <w:rFonts w:ascii="Times New Roman" w:hAnsi="Times New Roman" w:cs="Times New Roman"/>
          <w:i/>
          <w:iCs/>
        </w:rPr>
      </w:pPr>
      <w:r w:rsidRPr="00A55BB8">
        <w:rPr>
          <w:rFonts w:ascii="Times New Roman" w:hAnsi="Times New Roman" w:cs="Times New Roman"/>
          <w:noProof/>
        </w:rPr>
        <w:drawing>
          <wp:inline distT="0" distB="0" distL="0" distR="0" wp14:anchorId="3ADA8347" wp14:editId="6BEB0F16">
            <wp:extent cx="3638550" cy="2270768"/>
            <wp:effectExtent l="0" t="0" r="0" b="0"/>
            <wp:docPr id="1636467438" name="Picture 1" descr="A graph with a line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7438" name="Picture 1" descr="A graph with a line and a numb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81108" cy="2297328"/>
                    </a:xfrm>
                    <a:prstGeom prst="rect">
                      <a:avLst/>
                    </a:prstGeom>
                  </pic:spPr>
                </pic:pic>
              </a:graphicData>
            </a:graphic>
          </wp:inline>
        </w:drawing>
      </w:r>
      <w:r w:rsidRPr="00ED5948">
        <w:rPr>
          <w:rFonts w:ascii="Times New Roman" w:hAnsi="Times New Roman" w:cs="Times New Roman"/>
          <w:i/>
          <w:iCs/>
        </w:rPr>
        <w:t>Figure C1</w:t>
      </w:r>
      <w:r>
        <w:rPr>
          <w:rFonts w:ascii="Times New Roman" w:hAnsi="Times New Roman" w:cs="Times New Roman"/>
        </w:rPr>
        <w:t>. Study 1 (N=500)</w:t>
      </w:r>
    </w:p>
    <w:p w14:paraId="18ECEB46" w14:textId="77777777" w:rsidR="00991003" w:rsidRDefault="00991003" w:rsidP="00991003">
      <w:pPr>
        <w:rPr>
          <w:rFonts w:ascii="Times New Roman" w:hAnsi="Times New Roman" w:cs="Times New Roman"/>
          <w:i/>
          <w:iCs/>
        </w:rPr>
      </w:pPr>
      <w:r>
        <w:rPr>
          <w:noProof/>
        </w:rPr>
        <w:lastRenderedPageBreak/>
        <w:drawing>
          <wp:inline distT="0" distB="0" distL="0" distR="0" wp14:anchorId="33AEA618" wp14:editId="4E26BE29">
            <wp:extent cx="3589867" cy="2362200"/>
            <wp:effectExtent l="0" t="0" r="0" b="0"/>
            <wp:docPr id="1600787820" name="Drawing 0" descr="img.emf"/>
            <wp:cNvGraphicFramePr/>
            <a:graphic xmlns:a="http://schemas.openxmlformats.org/drawingml/2006/main">
              <a:graphicData uri="http://schemas.openxmlformats.org/drawingml/2006/picture">
                <pic:pic xmlns:pic="http://schemas.openxmlformats.org/drawingml/2006/picture">
                  <pic:nvPicPr>
                    <pic:cNvPr id="0" name="Picture 0" descr="img.emf"/>
                    <pic:cNvPicPr>
                      <a:picLocks noChangeAspect="1"/>
                    </pic:cNvPicPr>
                  </pic:nvPicPr>
                  <pic:blipFill>
                    <a:blip r:embed="rId45"/>
                    <a:stretch>
                      <a:fillRect/>
                    </a:stretch>
                  </pic:blipFill>
                  <pic:spPr>
                    <a:xfrm>
                      <a:off x="0" y="0"/>
                      <a:ext cx="3589867" cy="2362200"/>
                    </a:xfrm>
                    <a:prstGeom prst="rect">
                      <a:avLst/>
                    </a:prstGeom>
                  </pic:spPr>
                </pic:pic>
              </a:graphicData>
            </a:graphic>
          </wp:inline>
        </w:drawing>
      </w:r>
    </w:p>
    <w:p w14:paraId="540A9F0A" w14:textId="77777777" w:rsidR="00991003" w:rsidRPr="00B95880" w:rsidRDefault="00991003" w:rsidP="00991003">
      <w:pPr>
        <w:spacing w:after="120"/>
        <w:rPr>
          <w:rFonts w:ascii="Times New Roman" w:hAnsi="Times New Roman" w:cs="Times New Roman"/>
        </w:rPr>
      </w:pPr>
      <w:r w:rsidRPr="00ED5948">
        <w:rPr>
          <w:rFonts w:ascii="Times New Roman" w:hAnsi="Times New Roman" w:cs="Times New Roman"/>
          <w:i/>
          <w:iCs/>
        </w:rPr>
        <w:t>Figure C2.</w:t>
      </w:r>
      <w:r>
        <w:rPr>
          <w:rFonts w:ascii="Times New Roman" w:hAnsi="Times New Roman" w:cs="Times New Roman"/>
        </w:rPr>
        <w:t xml:space="preserve"> Study 2 (N=319)</w:t>
      </w:r>
    </w:p>
    <w:p w14:paraId="36842ED5" w14:textId="77777777" w:rsidR="00991003" w:rsidRPr="00F07691" w:rsidRDefault="00991003" w:rsidP="00991003">
      <w:pPr>
        <w:rPr>
          <w:rFonts w:ascii="Times New Roman" w:hAnsi="Times New Roman" w:cs="Times New Roman"/>
        </w:rPr>
      </w:pPr>
      <w:r w:rsidRPr="00BE26FD">
        <w:rPr>
          <w:rFonts w:ascii="Times New Roman" w:hAnsi="Times New Roman" w:cs="Times New Roman"/>
          <w:noProof/>
        </w:rPr>
        <w:drawing>
          <wp:inline distT="0" distB="0" distL="0" distR="0" wp14:anchorId="3F5A03C3" wp14:editId="7B4F13A6">
            <wp:extent cx="3581400" cy="2146618"/>
            <wp:effectExtent l="0" t="0" r="0" b="6350"/>
            <wp:docPr id="778225864" name="Picture 1" descr="A graph showing the scre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5864" name="Picture 1" descr="A graph showing the scree plo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581400" cy="2146618"/>
                    </a:xfrm>
                    <a:prstGeom prst="rect">
                      <a:avLst/>
                    </a:prstGeom>
                  </pic:spPr>
                </pic:pic>
              </a:graphicData>
            </a:graphic>
          </wp:inline>
        </w:drawing>
      </w:r>
    </w:p>
    <w:p w14:paraId="08055FF3" w14:textId="77777777" w:rsidR="00991003" w:rsidRPr="00B95880" w:rsidRDefault="00991003" w:rsidP="00991003">
      <w:pPr>
        <w:spacing w:after="120"/>
        <w:rPr>
          <w:rFonts w:ascii="Times New Roman" w:hAnsi="Times New Roman" w:cs="Times New Roman"/>
        </w:rPr>
      </w:pPr>
      <w:r w:rsidRPr="00BE26FD">
        <w:rPr>
          <w:rFonts w:ascii="Times New Roman" w:hAnsi="Times New Roman" w:cs="Times New Roman"/>
          <w:i/>
          <w:iCs/>
        </w:rPr>
        <w:t>Figure C3</w:t>
      </w:r>
      <w:r w:rsidRPr="00BE26FD">
        <w:rPr>
          <w:rFonts w:ascii="Times New Roman" w:hAnsi="Times New Roman" w:cs="Times New Roman"/>
        </w:rPr>
        <w:t>. Follow up analysis on merged sample (N=819)</w:t>
      </w:r>
    </w:p>
    <w:p w14:paraId="513E9417" w14:textId="77777777" w:rsidR="00991003" w:rsidRPr="00074B32" w:rsidRDefault="00991003" w:rsidP="00991003">
      <w:pPr>
        <w:spacing w:before="120" w:after="60"/>
        <w:jc w:val="both"/>
        <w:rPr>
          <w:rFonts w:ascii="Times New Roman" w:hAnsi="Times New Roman" w:cs="Times New Roman"/>
          <w:b/>
          <w:bCs/>
          <w:i/>
          <w:iCs/>
        </w:rPr>
      </w:pPr>
      <w:r w:rsidRPr="00074B32">
        <w:rPr>
          <w:rFonts w:ascii="Times New Roman" w:hAnsi="Times New Roman" w:cs="Times New Roman"/>
          <w:b/>
          <w:bCs/>
          <w:i/>
          <w:iCs/>
        </w:rPr>
        <w:t>Confirmatory Factor Analyses (Studies1-2)</w:t>
      </w:r>
    </w:p>
    <w:p w14:paraId="68C413A4" w14:textId="77777777" w:rsidR="00991003" w:rsidRDefault="00991003" w:rsidP="00991003">
      <w:pPr>
        <w:spacing w:before="60"/>
        <w:jc w:val="both"/>
        <w:rPr>
          <w:rFonts w:ascii="Times New Roman" w:hAnsi="Times New Roman" w:cs="Times New Roman"/>
        </w:rPr>
      </w:pPr>
      <w:r>
        <w:rPr>
          <w:rFonts w:ascii="Times New Roman" w:hAnsi="Times New Roman" w:cs="Times New Roman"/>
        </w:rPr>
        <w:t>In Study 1, t</w:t>
      </w:r>
      <w:r w:rsidRPr="003E0B88">
        <w:rPr>
          <w:rFonts w:ascii="Times New Roman" w:hAnsi="Times New Roman" w:cs="Times New Roman"/>
        </w:rPr>
        <w:t>he 2-factor solution recognize</w:t>
      </w:r>
      <w:r>
        <w:rPr>
          <w:rFonts w:ascii="Times New Roman" w:hAnsi="Times New Roman" w:cs="Times New Roman"/>
        </w:rPr>
        <w:t>d</w:t>
      </w:r>
      <w:r w:rsidRPr="003E0B88">
        <w:rPr>
          <w:rFonts w:ascii="Times New Roman" w:hAnsi="Times New Roman" w:cs="Times New Roman"/>
        </w:rPr>
        <w:t xml:space="preserve"> a DR factor (on which PD, PCD, PHD, and ED load</w:t>
      </w:r>
      <w:r>
        <w:rPr>
          <w:rFonts w:ascii="Times New Roman" w:hAnsi="Times New Roman" w:cs="Times New Roman"/>
        </w:rPr>
        <w:t>ed</w:t>
      </w:r>
      <w:r w:rsidRPr="003E0B88">
        <w:rPr>
          <w:rFonts w:ascii="Times New Roman" w:hAnsi="Times New Roman" w:cs="Times New Roman"/>
        </w:rPr>
        <w:t xml:space="preserve"> with standardized regression weights of .94, .95, .66, and .59, respectively) and an IR Factor (on which PI, PCI, PHI, and EI load</w:t>
      </w:r>
      <w:r>
        <w:rPr>
          <w:rFonts w:ascii="Times New Roman" w:hAnsi="Times New Roman" w:cs="Times New Roman"/>
        </w:rPr>
        <w:t>ed</w:t>
      </w:r>
      <w:r w:rsidRPr="003E0B88">
        <w:rPr>
          <w:rFonts w:ascii="Times New Roman" w:hAnsi="Times New Roman" w:cs="Times New Roman"/>
        </w:rPr>
        <w:t xml:space="preserve"> with standardized regression weights of .95, .94, .57, and .51, respectively). This model clearly failed to achieve an acceptable fit (</w:t>
      </w:r>
      <w:r w:rsidRPr="003E0B88">
        <w:rPr>
          <w:rFonts w:ascii="Times New Roman" w:hAnsi="Times New Roman" w:cs="Times New Roman"/>
        </w:rPr>
        <w:sym w:font="Symbol" w:char="F063"/>
      </w:r>
      <w:r w:rsidRPr="003E0B88">
        <w:rPr>
          <w:rFonts w:ascii="Times New Roman" w:hAnsi="Times New Roman" w:cs="Times New Roman"/>
          <w:vertAlign w:val="superscript"/>
        </w:rPr>
        <w:t>2</w:t>
      </w:r>
      <w:r w:rsidRPr="003E0B88">
        <w:rPr>
          <w:rFonts w:ascii="Times New Roman" w:hAnsi="Times New Roman" w:cs="Times New Roman"/>
        </w:rPr>
        <w:t xml:space="preserve">= 543.16, </w:t>
      </w:r>
      <w:proofErr w:type="spellStart"/>
      <w:r w:rsidRPr="003E0B88">
        <w:rPr>
          <w:rFonts w:ascii="Times New Roman" w:hAnsi="Times New Roman" w:cs="Times New Roman"/>
        </w:rPr>
        <w:t>df</w:t>
      </w:r>
      <w:proofErr w:type="spellEnd"/>
      <w:r w:rsidRPr="003E0B88">
        <w:rPr>
          <w:rFonts w:ascii="Times New Roman" w:hAnsi="Times New Roman" w:cs="Times New Roman"/>
        </w:rPr>
        <w:t xml:space="preserve">=19, </w:t>
      </w:r>
      <w:r w:rsidRPr="003E0B88">
        <w:rPr>
          <w:rFonts w:ascii="Times New Roman" w:hAnsi="Times New Roman" w:cs="Times New Roman"/>
          <w:i/>
          <w:iCs/>
        </w:rPr>
        <w:t>p</w:t>
      </w:r>
      <w:r w:rsidRPr="003E0B88">
        <w:rPr>
          <w:rFonts w:ascii="Times New Roman" w:hAnsi="Times New Roman" w:cs="Times New Roman"/>
        </w:rPr>
        <w:t>=000; CFI = .83; RMSEA = .235).</w:t>
      </w:r>
      <w:r>
        <w:rPr>
          <w:rFonts w:ascii="Times New Roman" w:hAnsi="Times New Roman" w:cs="Times New Roman"/>
        </w:rPr>
        <w:t xml:space="preserve"> </w:t>
      </w:r>
      <w:r w:rsidRPr="003E0B88">
        <w:rPr>
          <w:rFonts w:ascii="Times New Roman" w:hAnsi="Times New Roman" w:cs="Times New Roman"/>
        </w:rPr>
        <w:t>The 4-factor solution recognize</w:t>
      </w:r>
      <w:r>
        <w:rPr>
          <w:rFonts w:ascii="Times New Roman" w:hAnsi="Times New Roman" w:cs="Times New Roman"/>
        </w:rPr>
        <w:t>d</w:t>
      </w:r>
      <w:r w:rsidRPr="003E0B88">
        <w:rPr>
          <w:rFonts w:ascii="Times New Roman" w:hAnsi="Times New Roman" w:cs="Times New Roman"/>
        </w:rPr>
        <w:t xml:space="preserve"> a Metaphysical DR factor (on which PD and PCD load</w:t>
      </w:r>
      <w:r>
        <w:rPr>
          <w:rFonts w:ascii="Times New Roman" w:hAnsi="Times New Roman" w:cs="Times New Roman"/>
        </w:rPr>
        <w:t>ed</w:t>
      </w:r>
      <w:r w:rsidRPr="003E0B88">
        <w:rPr>
          <w:rFonts w:ascii="Times New Roman" w:hAnsi="Times New Roman" w:cs="Times New Roman"/>
        </w:rPr>
        <w:t xml:space="preserve"> .94 and .95), an Epistemological DR factor (on which PHD and ED load</w:t>
      </w:r>
      <w:r>
        <w:rPr>
          <w:rFonts w:ascii="Times New Roman" w:hAnsi="Times New Roman" w:cs="Times New Roman"/>
        </w:rPr>
        <w:t>ed</w:t>
      </w:r>
      <w:r w:rsidRPr="003E0B88">
        <w:rPr>
          <w:rFonts w:ascii="Times New Roman" w:hAnsi="Times New Roman" w:cs="Times New Roman"/>
        </w:rPr>
        <w:t xml:space="preserve"> with .81 and .65), a Metaphysical IR factor (PI .94, PCI .95), and an Epistemological IR factor (PHI .77, EI .63). According to this model, the Metaphysical Direct and Epistemological Direct ratings are strongly correlated (.83), while the correlation between Metaphysical Indirect and Epistemological Indirect ratings is only slightly weaker (.76). The model ha</w:t>
      </w:r>
      <w:r>
        <w:rPr>
          <w:rFonts w:ascii="Times New Roman" w:hAnsi="Times New Roman" w:cs="Times New Roman"/>
        </w:rPr>
        <w:t>d</w:t>
      </w:r>
      <w:r w:rsidRPr="003E0B88">
        <w:rPr>
          <w:rFonts w:ascii="Times New Roman" w:hAnsi="Times New Roman" w:cs="Times New Roman"/>
        </w:rPr>
        <w:t xml:space="preserve"> a less poor fit (</w:t>
      </w:r>
      <w:r w:rsidRPr="003E0B88">
        <w:rPr>
          <w:rFonts w:ascii="Times New Roman" w:hAnsi="Times New Roman" w:cs="Times New Roman"/>
        </w:rPr>
        <w:sym w:font="Symbol" w:char="F063"/>
      </w:r>
      <w:r w:rsidRPr="003E0B88">
        <w:rPr>
          <w:rFonts w:ascii="Times New Roman" w:hAnsi="Times New Roman" w:cs="Times New Roman"/>
          <w:vertAlign w:val="superscript"/>
        </w:rPr>
        <w:t>2</w:t>
      </w:r>
      <w:r w:rsidRPr="003E0B88">
        <w:rPr>
          <w:rFonts w:ascii="Times New Roman" w:hAnsi="Times New Roman" w:cs="Times New Roman"/>
        </w:rPr>
        <w:t xml:space="preserve">= 199.85, </w:t>
      </w:r>
      <w:proofErr w:type="spellStart"/>
      <w:r w:rsidRPr="003E0B88">
        <w:rPr>
          <w:rFonts w:ascii="Times New Roman" w:hAnsi="Times New Roman" w:cs="Times New Roman"/>
        </w:rPr>
        <w:t>df</w:t>
      </w:r>
      <w:proofErr w:type="spellEnd"/>
      <w:r w:rsidRPr="003E0B88">
        <w:rPr>
          <w:rFonts w:ascii="Times New Roman" w:hAnsi="Times New Roman" w:cs="Times New Roman"/>
        </w:rPr>
        <w:t xml:space="preserve">=14, </w:t>
      </w:r>
      <w:r w:rsidRPr="003E0B88">
        <w:rPr>
          <w:rFonts w:ascii="Times New Roman" w:hAnsi="Times New Roman" w:cs="Times New Roman"/>
          <w:i/>
          <w:iCs/>
        </w:rPr>
        <w:t>p</w:t>
      </w:r>
      <w:r w:rsidRPr="003E0B88">
        <w:rPr>
          <w:rFonts w:ascii="Times New Roman" w:hAnsi="Times New Roman" w:cs="Times New Roman"/>
        </w:rPr>
        <w:t>=.000) and met relative fit criteria (CFI=.94) but still not absolute fit criteria (RMSEA=.163).</w:t>
      </w:r>
    </w:p>
    <w:p w14:paraId="453259E3" w14:textId="77777777" w:rsidR="00991003" w:rsidRDefault="00991003" w:rsidP="00991003">
      <w:pPr>
        <w:ind w:firstLine="567"/>
        <w:jc w:val="both"/>
        <w:rPr>
          <w:rFonts w:ascii="Times New Roman" w:hAnsi="Times New Roman" w:cs="Times New Roman"/>
        </w:rPr>
      </w:pPr>
      <w:r>
        <w:rPr>
          <w:rFonts w:ascii="Times New Roman" w:hAnsi="Times New Roman" w:cs="Times New Roman"/>
        </w:rPr>
        <w:t>I</w:t>
      </w:r>
      <w:r w:rsidRPr="003E0B88">
        <w:rPr>
          <w:rFonts w:ascii="Times New Roman" w:hAnsi="Times New Roman" w:cs="Times New Roman"/>
        </w:rPr>
        <w:t xml:space="preserve">n Study </w:t>
      </w:r>
      <w:r>
        <w:rPr>
          <w:rFonts w:ascii="Times New Roman" w:hAnsi="Times New Roman" w:cs="Times New Roman"/>
        </w:rPr>
        <w:t>2</w:t>
      </w:r>
      <w:r w:rsidRPr="003E0B88">
        <w:rPr>
          <w:rFonts w:ascii="Times New Roman" w:hAnsi="Times New Roman" w:cs="Times New Roman"/>
        </w:rPr>
        <w:t xml:space="preserve">, </w:t>
      </w:r>
      <w:r>
        <w:rPr>
          <w:rFonts w:ascii="Times New Roman" w:hAnsi="Times New Roman" w:cs="Times New Roman"/>
        </w:rPr>
        <w:t xml:space="preserve">as before, </w:t>
      </w:r>
      <w:r w:rsidRPr="003E0B88">
        <w:rPr>
          <w:rFonts w:ascii="Times New Roman" w:hAnsi="Times New Roman" w:cs="Times New Roman"/>
        </w:rPr>
        <w:t>the 2-factor model recognized a Direct Realist factor (on which PD, PCD, PHD, and ED load</w:t>
      </w:r>
      <w:r>
        <w:rPr>
          <w:rFonts w:ascii="Times New Roman" w:hAnsi="Times New Roman" w:cs="Times New Roman"/>
        </w:rPr>
        <w:t>ed</w:t>
      </w:r>
      <w:r w:rsidRPr="003E0B88">
        <w:rPr>
          <w:rFonts w:ascii="Times New Roman" w:hAnsi="Times New Roman" w:cs="Times New Roman"/>
        </w:rPr>
        <w:t xml:space="preserve"> with standardized regression weights of .94, .92, .56, and .54, respectively) and an Indirect Factor (on which PI, PCI, PHI, and EI load</w:t>
      </w:r>
      <w:r>
        <w:rPr>
          <w:rFonts w:ascii="Times New Roman" w:hAnsi="Times New Roman" w:cs="Times New Roman"/>
        </w:rPr>
        <w:t>ed</w:t>
      </w:r>
      <w:r w:rsidRPr="003E0B88">
        <w:rPr>
          <w:rFonts w:ascii="Times New Roman" w:hAnsi="Times New Roman" w:cs="Times New Roman"/>
        </w:rPr>
        <w:t xml:space="preserve"> with standardized regression weights of .93, .94, .51, and .50, respectively). As before, the model failed to meet any fit criteria (</w:t>
      </w:r>
      <w:r w:rsidRPr="003E0B88">
        <w:rPr>
          <w:rFonts w:ascii="Times New Roman" w:hAnsi="Times New Roman" w:cs="Times New Roman"/>
        </w:rPr>
        <w:sym w:font="Symbol" w:char="F063"/>
      </w:r>
      <w:r w:rsidRPr="003E0B88">
        <w:rPr>
          <w:rFonts w:ascii="Times New Roman" w:hAnsi="Times New Roman" w:cs="Times New Roman"/>
          <w:vertAlign w:val="superscript"/>
        </w:rPr>
        <w:t>2</w:t>
      </w:r>
      <w:r w:rsidRPr="003E0B88">
        <w:rPr>
          <w:rFonts w:ascii="Times New Roman" w:hAnsi="Times New Roman" w:cs="Times New Roman"/>
        </w:rPr>
        <w:t xml:space="preserve">= 375.64, </w:t>
      </w:r>
      <w:proofErr w:type="spellStart"/>
      <w:r w:rsidRPr="003E0B88">
        <w:rPr>
          <w:rFonts w:ascii="Times New Roman" w:hAnsi="Times New Roman" w:cs="Times New Roman"/>
        </w:rPr>
        <w:t>df</w:t>
      </w:r>
      <w:proofErr w:type="spellEnd"/>
      <w:r w:rsidRPr="003E0B88">
        <w:rPr>
          <w:rFonts w:ascii="Times New Roman" w:hAnsi="Times New Roman" w:cs="Times New Roman"/>
        </w:rPr>
        <w:t xml:space="preserve">=19, </w:t>
      </w:r>
      <w:r w:rsidRPr="003E0B88">
        <w:rPr>
          <w:rFonts w:ascii="Times New Roman" w:hAnsi="Times New Roman" w:cs="Times New Roman"/>
          <w:i/>
          <w:iCs/>
        </w:rPr>
        <w:t>p</w:t>
      </w:r>
      <w:r w:rsidRPr="003E0B88">
        <w:rPr>
          <w:rFonts w:ascii="Times New Roman" w:hAnsi="Times New Roman" w:cs="Times New Roman"/>
        </w:rPr>
        <w:t>=.000; CFI = .804; RSMEA = .243).</w:t>
      </w:r>
      <w:r>
        <w:rPr>
          <w:rFonts w:ascii="Times New Roman" w:hAnsi="Times New Roman" w:cs="Times New Roman"/>
        </w:rPr>
        <w:t xml:space="preserve"> </w:t>
      </w:r>
      <w:r w:rsidRPr="003E0B88">
        <w:rPr>
          <w:rFonts w:ascii="Times New Roman" w:hAnsi="Times New Roman" w:cs="Times New Roman"/>
        </w:rPr>
        <w:t>The 4-factor model recognized a Metaphysical Direct Realist factor (on which PD and PCD load</w:t>
      </w:r>
      <w:r>
        <w:rPr>
          <w:rFonts w:ascii="Times New Roman" w:hAnsi="Times New Roman" w:cs="Times New Roman"/>
        </w:rPr>
        <w:t>ed</w:t>
      </w:r>
      <w:r w:rsidRPr="003E0B88">
        <w:rPr>
          <w:rFonts w:ascii="Times New Roman" w:hAnsi="Times New Roman" w:cs="Times New Roman"/>
        </w:rPr>
        <w:t xml:space="preserve"> .93 and .93), an Epistemological Direct Realist factor (on which PHD and ED load</w:t>
      </w:r>
      <w:r>
        <w:rPr>
          <w:rFonts w:ascii="Times New Roman" w:hAnsi="Times New Roman" w:cs="Times New Roman"/>
        </w:rPr>
        <w:t>ed</w:t>
      </w:r>
      <w:r w:rsidRPr="003E0B88">
        <w:rPr>
          <w:rFonts w:ascii="Times New Roman" w:hAnsi="Times New Roman" w:cs="Times New Roman"/>
        </w:rPr>
        <w:t xml:space="preserve"> with .78 and .65), a Metaphysical Indirect Realist factor (PI .94, PCI .93), and an Epistemological Indirect Realist </w:t>
      </w:r>
      <w:r w:rsidRPr="003E0B88">
        <w:rPr>
          <w:rFonts w:ascii="Times New Roman" w:hAnsi="Times New Roman" w:cs="Times New Roman"/>
        </w:rPr>
        <w:lastRenderedPageBreak/>
        <w:t xml:space="preserve">factor (PHI .76, EI .64). According to this model, the Metaphysical Direct and Epistemological Direct ratings are strongly correlated (.74), while the correlation between Metaphysical Indirect and Epistemological Indirect is only slightly weaker (.71). Also negative correlations between Direct and Indirect members of each pair are strong (metaphysical: -.75, epistemological: -.71). As in Study 1, the 4-factor model </w:t>
      </w:r>
      <w:r>
        <w:rPr>
          <w:rFonts w:ascii="Times New Roman" w:hAnsi="Times New Roman" w:cs="Times New Roman"/>
        </w:rPr>
        <w:t>had less poor</w:t>
      </w:r>
      <w:r w:rsidRPr="003E0B88">
        <w:rPr>
          <w:rFonts w:ascii="Times New Roman" w:hAnsi="Times New Roman" w:cs="Times New Roman"/>
        </w:rPr>
        <w:t xml:space="preserve"> fit than the 2-factor model (</w:t>
      </w:r>
      <w:r w:rsidRPr="003E0B88">
        <w:rPr>
          <w:rFonts w:ascii="Times New Roman" w:hAnsi="Times New Roman" w:cs="Times New Roman"/>
        </w:rPr>
        <w:sym w:font="Symbol" w:char="F063"/>
      </w:r>
      <w:r w:rsidRPr="003E0B88">
        <w:rPr>
          <w:rFonts w:ascii="Times New Roman" w:hAnsi="Times New Roman" w:cs="Times New Roman"/>
          <w:vertAlign w:val="superscript"/>
        </w:rPr>
        <w:t>2</w:t>
      </w:r>
      <w:r w:rsidRPr="003E0B88">
        <w:rPr>
          <w:rFonts w:ascii="Times New Roman" w:hAnsi="Times New Roman" w:cs="Times New Roman"/>
        </w:rPr>
        <w:t xml:space="preserve">= 126.60, </w:t>
      </w:r>
      <w:proofErr w:type="spellStart"/>
      <w:r w:rsidRPr="003E0B88">
        <w:rPr>
          <w:rFonts w:ascii="Times New Roman" w:hAnsi="Times New Roman" w:cs="Times New Roman"/>
        </w:rPr>
        <w:t>df</w:t>
      </w:r>
      <w:proofErr w:type="spellEnd"/>
      <w:r w:rsidRPr="003E0B88">
        <w:rPr>
          <w:rFonts w:ascii="Times New Roman" w:hAnsi="Times New Roman" w:cs="Times New Roman"/>
        </w:rPr>
        <w:t xml:space="preserve">=14, </w:t>
      </w:r>
      <w:r w:rsidRPr="003E0B88">
        <w:rPr>
          <w:rFonts w:ascii="Times New Roman" w:hAnsi="Times New Roman" w:cs="Times New Roman"/>
          <w:i/>
          <w:iCs/>
        </w:rPr>
        <w:t>p</w:t>
      </w:r>
      <w:r w:rsidRPr="003E0B88">
        <w:rPr>
          <w:rFonts w:ascii="Times New Roman" w:hAnsi="Times New Roman" w:cs="Times New Roman"/>
        </w:rPr>
        <w:t>=.000) and met relative fit criteria (CFI = .94), but not absolute fit criteria (RSMEA = .16).</w:t>
      </w:r>
    </w:p>
    <w:p w14:paraId="37AF351A" w14:textId="77777777" w:rsidR="00991003" w:rsidRPr="00074B32" w:rsidRDefault="00991003" w:rsidP="00991003">
      <w:pPr>
        <w:spacing w:before="120" w:after="60"/>
        <w:jc w:val="both"/>
        <w:rPr>
          <w:rFonts w:ascii="Times New Roman" w:hAnsi="Times New Roman" w:cs="Times New Roman"/>
          <w:b/>
          <w:bCs/>
          <w:i/>
          <w:iCs/>
        </w:rPr>
      </w:pPr>
      <w:r w:rsidRPr="00074B32">
        <w:rPr>
          <w:rFonts w:ascii="Times New Roman" w:hAnsi="Times New Roman" w:cs="Times New Roman"/>
          <w:b/>
          <w:bCs/>
          <w:i/>
          <w:iCs/>
        </w:rPr>
        <w:t>Follow-up analyses of merged sample (N=819)</w:t>
      </w:r>
    </w:p>
    <w:p w14:paraId="579505E7" w14:textId="77777777" w:rsidR="00991003" w:rsidRPr="00B77565" w:rsidRDefault="00991003" w:rsidP="00991003">
      <w:pPr>
        <w:spacing w:after="60"/>
        <w:jc w:val="both"/>
        <w:rPr>
          <w:rFonts w:ascii="Times New Roman" w:hAnsi="Times New Roman" w:cs="Times New Roman"/>
        </w:rPr>
      </w:pPr>
      <w:r w:rsidRPr="000C5B4F">
        <w:rPr>
          <w:rFonts w:ascii="Times New Roman" w:hAnsi="Times New Roman" w:cs="Times New Roman"/>
          <w:i/>
          <w:iCs/>
        </w:rPr>
        <w:t>Table C</w:t>
      </w:r>
      <w:r>
        <w:rPr>
          <w:rFonts w:ascii="Times New Roman" w:hAnsi="Times New Roman" w:cs="Times New Roman"/>
          <w:i/>
          <w:iCs/>
        </w:rPr>
        <w:t>1</w:t>
      </w:r>
      <w:r w:rsidRPr="000C5B4F">
        <w:rPr>
          <w:rFonts w:ascii="Times New Roman" w:hAnsi="Times New Roman" w:cs="Times New Roman"/>
          <w:i/>
          <w:iCs/>
        </w:rPr>
        <w:t>.</w:t>
      </w:r>
      <w:r w:rsidRPr="000C5B4F">
        <w:rPr>
          <w:rFonts w:ascii="Times New Roman" w:hAnsi="Times New Roman" w:cs="Times New Roman"/>
          <w:b/>
          <w:bCs/>
        </w:rPr>
        <w:t xml:space="preserve"> </w:t>
      </w:r>
      <w:r w:rsidRPr="000C5B4F">
        <w:rPr>
          <w:rFonts w:ascii="Times New Roman" w:hAnsi="Times New Roman" w:cs="Times New Roman"/>
        </w:rPr>
        <w:t xml:space="preserve">Results of the </w:t>
      </w:r>
      <w:r>
        <w:rPr>
          <w:rFonts w:ascii="Times New Roman" w:hAnsi="Times New Roman" w:cs="Times New Roman"/>
        </w:rPr>
        <w:t>EFA</w:t>
      </w:r>
      <w:r w:rsidRPr="000C5B4F">
        <w:rPr>
          <w:rFonts w:ascii="Times New Roman" w:hAnsi="Times New Roman" w:cs="Times New Roman"/>
        </w:rPr>
        <w:t xml:space="preserve"> on the eight verbal item categories</w:t>
      </w:r>
      <w:r>
        <w:rPr>
          <w:rFonts w:ascii="Times New Roman" w:hAnsi="Times New Roman" w:cs="Times New Roman"/>
        </w:rPr>
        <w:t xml:space="preserve"> (N=</w:t>
      </w:r>
      <w:r w:rsidRPr="00B77565">
        <w:rPr>
          <w:rFonts w:ascii="Times New Roman" w:hAnsi="Times New Roman" w:cs="Times New Roman"/>
        </w:rPr>
        <w:t>819</w:t>
      </w:r>
      <w:r w:rsidRPr="00C526CF">
        <w:rPr>
          <w:rFonts w:ascii="Times New Roman" w:hAnsi="Times New Roman" w:cs="Times New Roman"/>
        </w:rPr>
        <w:t>). Factor loadings on the eight verbal item categories. Significant loadings (</w:t>
      </w:r>
      <w:r w:rsidRPr="00C526CF">
        <w:rPr>
          <w:rFonts w:ascii="Times New Roman" w:hAnsi="Times New Roman" w:cs="Times New Roman"/>
        </w:rPr>
        <w:sym w:font="Symbol" w:char="F0B3"/>
      </w:r>
      <w:r w:rsidRPr="00C526CF">
        <w:rPr>
          <w:rFonts w:ascii="Times New Roman" w:hAnsi="Times New Roman" w:cs="Times New Roman"/>
        </w:rPr>
        <w:t>.21, for samples of 800; Stevens, 2012) highlighted in grey.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gridCol w:w="1843"/>
        <w:gridCol w:w="1747"/>
      </w:tblGrid>
      <w:tr w:rsidR="00991003" w14:paraId="0AD601F9" w14:textId="77777777" w:rsidTr="00F149A7">
        <w:tc>
          <w:tcPr>
            <w:tcW w:w="3402" w:type="dxa"/>
          </w:tcPr>
          <w:p w14:paraId="0B10587F" w14:textId="77777777" w:rsidR="00991003" w:rsidRDefault="00991003" w:rsidP="00F149A7">
            <w:pPr>
              <w:jc w:val="both"/>
              <w:rPr>
                <w:rFonts w:ascii="Times New Roman" w:hAnsi="Times New Roman" w:cs="Times New Roman"/>
              </w:rPr>
            </w:pPr>
          </w:p>
        </w:tc>
        <w:tc>
          <w:tcPr>
            <w:tcW w:w="1843" w:type="dxa"/>
          </w:tcPr>
          <w:p w14:paraId="0D1FB0FE" w14:textId="77777777" w:rsidR="00991003" w:rsidRPr="009649FC" w:rsidRDefault="00991003" w:rsidP="00F149A7">
            <w:pPr>
              <w:spacing w:before="60" w:after="60"/>
              <w:jc w:val="both"/>
              <w:rPr>
                <w:rFonts w:ascii="Times New Roman" w:hAnsi="Times New Roman" w:cs="Times New Roman"/>
                <w:b/>
                <w:bCs/>
              </w:rPr>
            </w:pPr>
            <w:r w:rsidRPr="00B3307D">
              <w:rPr>
                <w:rFonts w:ascii="Times New Roman" w:hAnsi="Times New Roman" w:cs="Times New Roman"/>
                <w:b/>
                <w:bCs/>
              </w:rPr>
              <w:t>Factor 1</w:t>
            </w:r>
            <w:r>
              <w:rPr>
                <w:rFonts w:ascii="Times New Roman" w:hAnsi="Times New Roman" w:cs="Times New Roman"/>
                <w:b/>
                <w:bCs/>
              </w:rPr>
              <w:t xml:space="preserve"> </w:t>
            </w:r>
          </w:p>
        </w:tc>
        <w:tc>
          <w:tcPr>
            <w:tcW w:w="1747" w:type="dxa"/>
          </w:tcPr>
          <w:p w14:paraId="13D5C43D" w14:textId="77777777" w:rsidR="00991003" w:rsidRPr="009649FC" w:rsidRDefault="00991003" w:rsidP="00F149A7">
            <w:pPr>
              <w:spacing w:before="60" w:after="60"/>
              <w:jc w:val="both"/>
              <w:rPr>
                <w:rFonts w:ascii="Times New Roman" w:hAnsi="Times New Roman" w:cs="Times New Roman"/>
                <w:b/>
                <w:bCs/>
              </w:rPr>
            </w:pPr>
            <w:r w:rsidRPr="00B3307D">
              <w:rPr>
                <w:rFonts w:ascii="Times New Roman" w:hAnsi="Times New Roman" w:cs="Times New Roman"/>
                <w:b/>
                <w:bCs/>
              </w:rPr>
              <w:t xml:space="preserve">Factor 2 </w:t>
            </w:r>
          </w:p>
        </w:tc>
      </w:tr>
      <w:tr w:rsidR="00991003" w14:paraId="4E95DD2C" w14:textId="77777777" w:rsidTr="00F149A7">
        <w:tc>
          <w:tcPr>
            <w:tcW w:w="3402" w:type="dxa"/>
          </w:tcPr>
          <w:p w14:paraId="4F166E92"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Perceptual Direct (</w:t>
            </w:r>
            <w:r w:rsidRPr="000C5B4F">
              <w:rPr>
                <w:rFonts w:ascii="Times New Roman" w:hAnsi="Times New Roman" w:cs="Times New Roman"/>
              </w:rPr>
              <w:t>PD</w:t>
            </w:r>
            <w:r>
              <w:rPr>
                <w:rFonts w:ascii="Times New Roman" w:hAnsi="Times New Roman" w:cs="Times New Roman"/>
              </w:rPr>
              <w:t>)</w:t>
            </w:r>
          </w:p>
        </w:tc>
        <w:tc>
          <w:tcPr>
            <w:tcW w:w="1843" w:type="dxa"/>
          </w:tcPr>
          <w:p w14:paraId="2A9CAAF6"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.908</w:t>
            </w:r>
          </w:p>
        </w:tc>
        <w:tc>
          <w:tcPr>
            <w:tcW w:w="1747" w:type="dxa"/>
          </w:tcPr>
          <w:p w14:paraId="575763A0" w14:textId="77777777" w:rsidR="00991003" w:rsidRPr="000C5B4F" w:rsidRDefault="00991003" w:rsidP="00F149A7">
            <w:pPr>
              <w:spacing w:before="60" w:after="60"/>
              <w:jc w:val="both"/>
              <w:rPr>
                <w:rFonts w:ascii="Times New Roman" w:hAnsi="Times New Roman" w:cs="Times New Roman"/>
              </w:rPr>
            </w:pPr>
            <w:r w:rsidRPr="000C5B4F">
              <w:rPr>
                <w:rFonts w:ascii="Times New Roman" w:hAnsi="Times New Roman" w:cs="Times New Roman"/>
              </w:rPr>
              <w:t>-.</w:t>
            </w:r>
            <w:r>
              <w:rPr>
                <w:rFonts w:ascii="Times New Roman" w:hAnsi="Times New Roman" w:cs="Times New Roman"/>
              </w:rPr>
              <w:t>196</w:t>
            </w:r>
          </w:p>
        </w:tc>
      </w:tr>
      <w:tr w:rsidR="00991003" w14:paraId="5A54D204" w14:textId="77777777" w:rsidTr="00F149A7">
        <w:tc>
          <w:tcPr>
            <w:tcW w:w="3402" w:type="dxa"/>
          </w:tcPr>
          <w:p w14:paraId="6652B7F9"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Perceptual Indirect (</w:t>
            </w:r>
            <w:r w:rsidRPr="000C5B4F">
              <w:rPr>
                <w:rFonts w:ascii="Times New Roman" w:hAnsi="Times New Roman" w:cs="Times New Roman"/>
              </w:rPr>
              <w:t>PI</w:t>
            </w:r>
            <w:r>
              <w:rPr>
                <w:rFonts w:ascii="Times New Roman" w:hAnsi="Times New Roman" w:cs="Times New Roman"/>
              </w:rPr>
              <w:t>)</w:t>
            </w:r>
          </w:p>
        </w:tc>
        <w:tc>
          <w:tcPr>
            <w:tcW w:w="1843" w:type="dxa"/>
          </w:tcPr>
          <w:p w14:paraId="0E68C73E"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-.458</w:t>
            </w:r>
          </w:p>
        </w:tc>
        <w:tc>
          <w:tcPr>
            <w:tcW w:w="1747" w:type="dxa"/>
          </w:tcPr>
          <w:p w14:paraId="64B04BB2"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.754</w:t>
            </w:r>
          </w:p>
        </w:tc>
      </w:tr>
      <w:tr w:rsidR="00991003" w14:paraId="568D09A3" w14:textId="77777777" w:rsidTr="00F149A7">
        <w:tc>
          <w:tcPr>
            <w:tcW w:w="3402" w:type="dxa"/>
          </w:tcPr>
          <w:p w14:paraId="0309C1F1"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Perceptual Causal Direct (</w:t>
            </w:r>
            <w:r w:rsidRPr="000C5B4F">
              <w:rPr>
                <w:rFonts w:ascii="Times New Roman" w:hAnsi="Times New Roman" w:cs="Times New Roman"/>
              </w:rPr>
              <w:t>PCD</w:t>
            </w:r>
            <w:r>
              <w:rPr>
                <w:rFonts w:ascii="Times New Roman" w:hAnsi="Times New Roman" w:cs="Times New Roman"/>
              </w:rPr>
              <w:t>)</w:t>
            </w:r>
          </w:p>
        </w:tc>
        <w:tc>
          <w:tcPr>
            <w:tcW w:w="1843" w:type="dxa"/>
          </w:tcPr>
          <w:p w14:paraId="2861EFE7"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.913</w:t>
            </w:r>
          </w:p>
        </w:tc>
        <w:tc>
          <w:tcPr>
            <w:tcW w:w="1747" w:type="dxa"/>
          </w:tcPr>
          <w:p w14:paraId="503D30FC" w14:textId="77777777" w:rsidR="00991003" w:rsidRPr="000C5B4F" w:rsidRDefault="00991003" w:rsidP="00F149A7">
            <w:pPr>
              <w:spacing w:before="60" w:after="60"/>
              <w:jc w:val="both"/>
              <w:rPr>
                <w:rFonts w:ascii="Times New Roman" w:hAnsi="Times New Roman" w:cs="Times New Roman"/>
              </w:rPr>
            </w:pPr>
            <w:r w:rsidRPr="000C5B4F">
              <w:rPr>
                <w:rFonts w:ascii="Times New Roman" w:hAnsi="Times New Roman" w:cs="Times New Roman"/>
              </w:rPr>
              <w:t>-.</w:t>
            </w:r>
            <w:r>
              <w:rPr>
                <w:rFonts w:ascii="Times New Roman" w:hAnsi="Times New Roman" w:cs="Times New Roman"/>
              </w:rPr>
              <w:t>186</w:t>
            </w:r>
          </w:p>
        </w:tc>
      </w:tr>
      <w:tr w:rsidR="00991003" w14:paraId="6457E0F1" w14:textId="77777777" w:rsidTr="00F149A7">
        <w:tc>
          <w:tcPr>
            <w:tcW w:w="3402" w:type="dxa"/>
          </w:tcPr>
          <w:p w14:paraId="7BB7A71A"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Perceptual Causal Indirect (</w:t>
            </w:r>
            <w:r w:rsidRPr="000C5B4F">
              <w:rPr>
                <w:rFonts w:ascii="Times New Roman" w:hAnsi="Times New Roman" w:cs="Times New Roman"/>
              </w:rPr>
              <w:t>PCI</w:t>
            </w:r>
            <w:r>
              <w:rPr>
                <w:rFonts w:ascii="Times New Roman" w:hAnsi="Times New Roman" w:cs="Times New Roman"/>
              </w:rPr>
              <w:t>)</w:t>
            </w:r>
          </w:p>
        </w:tc>
        <w:tc>
          <w:tcPr>
            <w:tcW w:w="1843" w:type="dxa"/>
          </w:tcPr>
          <w:p w14:paraId="4F927812"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-.464</w:t>
            </w:r>
          </w:p>
        </w:tc>
        <w:tc>
          <w:tcPr>
            <w:tcW w:w="1747" w:type="dxa"/>
          </w:tcPr>
          <w:p w14:paraId="41152C78"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.743</w:t>
            </w:r>
          </w:p>
        </w:tc>
      </w:tr>
      <w:tr w:rsidR="00991003" w14:paraId="0AB818B4" w14:textId="77777777" w:rsidTr="00F149A7">
        <w:tc>
          <w:tcPr>
            <w:tcW w:w="3402" w:type="dxa"/>
          </w:tcPr>
          <w:p w14:paraId="1A5D663A"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Phenomenal Direct (</w:t>
            </w:r>
            <w:r w:rsidRPr="000C5B4F">
              <w:rPr>
                <w:rFonts w:ascii="Times New Roman" w:hAnsi="Times New Roman" w:cs="Times New Roman"/>
              </w:rPr>
              <w:t>PHD</w:t>
            </w:r>
            <w:r>
              <w:rPr>
                <w:rFonts w:ascii="Times New Roman" w:hAnsi="Times New Roman" w:cs="Times New Roman"/>
              </w:rPr>
              <w:t>)</w:t>
            </w:r>
          </w:p>
        </w:tc>
        <w:tc>
          <w:tcPr>
            <w:tcW w:w="1843" w:type="dxa"/>
          </w:tcPr>
          <w:p w14:paraId="0C278F66"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.743</w:t>
            </w:r>
          </w:p>
        </w:tc>
        <w:tc>
          <w:tcPr>
            <w:tcW w:w="1747" w:type="dxa"/>
          </w:tcPr>
          <w:p w14:paraId="64B4E4BD" w14:textId="77777777" w:rsidR="00991003" w:rsidRPr="000C5B4F" w:rsidRDefault="00991003" w:rsidP="00F149A7">
            <w:pPr>
              <w:spacing w:before="60" w:after="60"/>
              <w:jc w:val="both"/>
              <w:rPr>
                <w:rFonts w:ascii="Times New Roman" w:hAnsi="Times New Roman" w:cs="Times New Roman"/>
              </w:rPr>
            </w:pPr>
            <w:r w:rsidRPr="000C5B4F">
              <w:rPr>
                <w:rFonts w:ascii="Times New Roman" w:hAnsi="Times New Roman" w:cs="Times New Roman"/>
              </w:rPr>
              <w:t>-.</w:t>
            </w:r>
            <w:r>
              <w:rPr>
                <w:rFonts w:ascii="Times New Roman" w:hAnsi="Times New Roman" w:cs="Times New Roman"/>
              </w:rPr>
              <w:t>145</w:t>
            </w:r>
          </w:p>
        </w:tc>
      </w:tr>
      <w:tr w:rsidR="00991003" w14:paraId="15AFF363" w14:textId="77777777" w:rsidTr="00F149A7">
        <w:tc>
          <w:tcPr>
            <w:tcW w:w="3402" w:type="dxa"/>
          </w:tcPr>
          <w:p w14:paraId="53987666"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Phenomenal Indirect (</w:t>
            </w:r>
            <w:r w:rsidRPr="000C5B4F">
              <w:rPr>
                <w:rFonts w:ascii="Times New Roman" w:hAnsi="Times New Roman" w:cs="Times New Roman"/>
              </w:rPr>
              <w:t>PHI</w:t>
            </w:r>
            <w:r>
              <w:rPr>
                <w:rFonts w:ascii="Times New Roman" w:hAnsi="Times New Roman" w:cs="Times New Roman"/>
              </w:rPr>
              <w:t>)</w:t>
            </w:r>
          </w:p>
        </w:tc>
        <w:tc>
          <w:tcPr>
            <w:tcW w:w="1843" w:type="dxa"/>
          </w:tcPr>
          <w:p w14:paraId="1B030C10"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-.236</w:t>
            </w:r>
          </w:p>
        </w:tc>
        <w:tc>
          <w:tcPr>
            <w:tcW w:w="1747" w:type="dxa"/>
          </w:tcPr>
          <w:p w14:paraId="5EF26F98"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.716</w:t>
            </w:r>
          </w:p>
        </w:tc>
      </w:tr>
      <w:tr w:rsidR="00991003" w14:paraId="55E5059F" w14:textId="77777777" w:rsidTr="00F149A7">
        <w:tc>
          <w:tcPr>
            <w:tcW w:w="3402" w:type="dxa"/>
          </w:tcPr>
          <w:p w14:paraId="1A18D64A"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Epistemic Direct (</w:t>
            </w:r>
            <w:r w:rsidRPr="000C5B4F">
              <w:rPr>
                <w:rFonts w:ascii="Times New Roman" w:hAnsi="Times New Roman" w:cs="Times New Roman"/>
              </w:rPr>
              <w:t>ED</w:t>
            </w:r>
            <w:r>
              <w:rPr>
                <w:rFonts w:ascii="Times New Roman" w:hAnsi="Times New Roman" w:cs="Times New Roman"/>
              </w:rPr>
              <w:t>)</w:t>
            </w:r>
          </w:p>
        </w:tc>
        <w:tc>
          <w:tcPr>
            <w:tcW w:w="1843" w:type="dxa"/>
          </w:tcPr>
          <w:p w14:paraId="45E186A3"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.645</w:t>
            </w:r>
          </w:p>
        </w:tc>
        <w:tc>
          <w:tcPr>
            <w:tcW w:w="1747" w:type="dxa"/>
          </w:tcPr>
          <w:p w14:paraId="77F6E611"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-.221</w:t>
            </w:r>
          </w:p>
        </w:tc>
      </w:tr>
      <w:tr w:rsidR="00991003" w14:paraId="5D2B7615" w14:textId="77777777" w:rsidTr="00F149A7">
        <w:tc>
          <w:tcPr>
            <w:tcW w:w="3402" w:type="dxa"/>
          </w:tcPr>
          <w:p w14:paraId="4E1590E2" w14:textId="77777777" w:rsidR="00991003" w:rsidRPr="000C5B4F" w:rsidRDefault="00991003" w:rsidP="00F149A7">
            <w:pPr>
              <w:spacing w:before="60" w:after="60"/>
              <w:jc w:val="both"/>
              <w:rPr>
                <w:rFonts w:ascii="Times New Roman" w:hAnsi="Times New Roman" w:cs="Times New Roman"/>
              </w:rPr>
            </w:pPr>
            <w:r>
              <w:rPr>
                <w:rFonts w:ascii="Times New Roman" w:hAnsi="Times New Roman" w:cs="Times New Roman"/>
              </w:rPr>
              <w:t>Epistemic Indirect (</w:t>
            </w:r>
            <w:r w:rsidRPr="000C5B4F">
              <w:rPr>
                <w:rFonts w:ascii="Times New Roman" w:hAnsi="Times New Roman" w:cs="Times New Roman"/>
              </w:rPr>
              <w:t>EI</w:t>
            </w:r>
            <w:r>
              <w:rPr>
                <w:rFonts w:ascii="Times New Roman" w:hAnsi="Times New Roman" w:cs="Times New Roman"/>
              </w:rPr>
              <w:t>)</w:t>
            </w:r>
          </w:p>
        </w:tc>
        <w:tc>
          <w:tcPr>
            <w:tcW w:w="1843" w:type="dxa"/>
          </w:tcPr>
          <w:p w14:paraId="2C640C10" w14:textId="77777777" w:rsidR="00991003" w:rsidRPr="000C5B4F" w:rsidRDefault="00991003" w:rsidP="00F149A7">
            <w:pPr>
              <w:spacing w:before="60" w:after="60"/>
              <w:jc w:val="both"/>
              <w:rPr>
                <w:rFonts w:ascii="Times New Roman" w:hAnsi="Times New Roman" w:cs="Times New Roman"/>
              </w:rPr>
            </w:pPr>
            <w:r w:rsidRPr="000C5B4F">
              <w:rPr>
                <w:rFonts w:ascii="Times New Roman" w:hAnsi="Times New Roman" w:cs="Times New Roman"/>
              </w:rPr>
              <w:t>-.0</w:t>
            </w:r>
            <w:r>
              <w:rPr>
                <w:rFonts w:ascii="Times New Roman" w:hAnsi="Times New Roman" w:cs="Times New Roman"/>
              </w:rPr>
              <w:t>63</w:t>
            </w:r>
          </w:p>
        </w:tc>
        <w:tc>
          <w:tcPr>
            <w:tcW w:w="1747" w:type="dxa"/>
          </w:tcPr>
          <w:p w14:paraId="152F931D" w14:textId="77777777" w:rsidR="00991003" w:rsidRPr="000C5B4F" w:rsidRDefault="00991003" w:rsidP="00F149A7">
            <w:pPr>
              <w:spacing w:before="60" w:after="60"/>
              <w:jc w:val="both"/>
              <w:rPr>
                <w:rFonts w:ascii="Times New Roman" w:hAnsi="Times New Roman" w:cs="Times New Roman"/>
              </w:rPr>
            </w:pPr>
            <w:r w:rsidRPr="00892307">
              <w:rPr>
                <w:rFonts w:ascii="Times New Roman" w:hAnsi="Times New Roman" w:cs="Times New Roman"/>
                <w:highlight w:val="lightGray"/>
              </w:rPr>
              <w:t>.855</w:t>
            </w:r>
          </w:p>
        </w:tc>
      </w:tr>
      <w:tr w:rsidR="00991003" w14:paraId="65B5E746" w14:textId="77777777" w:rsidTr="00F149A7">
        <w:tc>
          <w:tcPr>
            <w:tcW w:w="3402" w:type="dxa"/>
          </w:tcPr>
          <w:p w14:paraId="675DE675" w14:textId="77777777" w:rsidR="00991003" w:rsidRDefault="00991003" w:rsidP="00F149A7">
            <w:pPr>
              <w:spacing w:before="60" w:after="60"/>
              <w:jc w:val="both"/>
              <w:rPr>
                <w:rFonts w:ascii="Times New Roman" w:hAnsi="Times New Roman" w:cs="Times New Roman"/>
              </w:rPr>
            </w:pPr>
            <w:r>
              <w:rPr>
                <w:rFonts w:ascii="Times New Roman" w:hAnsi="Times New Roman" w:cs="Times New Roman"/>
              </w:rPr>
              <w:t xml:space="preserve">% variance explained </w:t>
            </w:r>
          </w:p>
        </w:tc>
        <w:tc>
          <w:tcPr>
            <w:tcW w:w="1843" w:type="dxa"/>
          </w:tcPr>
          <w:p w14:paraId="185F06C0" w14:textId="77777777" w:rsidR="00991003" w:rsidRDefault="00991003" w:rsidP="00F149A7">
            <w:pPr>
              <w:spacing w:before="60" w:after="60"/>
              <w:jc w:val="both"/>
              <w:rPr>
                <w:rFonts w:ascii="Times New Roman" w:hAnsi="Times New Roman" w:cs="Times New Roman"/>
              </w:rPr>
            </w:pPr>
            <w:r>
              <w:rPr>
                <w:rFonts w:ascii="Times New Roman" w:hAnsi="Times New Roman" w:cs="Times New Roman"/>
              </w:rPr>
              <w:t>53.0</w:t>
            </w:r>
          </w:p>
        </w:tc>
        <w:tc>
          <w:tcPr>
            <w:tcW w:w="1747" w:type="dxa"/>
          </w:tcPr>
          <w:p w14:paraId="1092AAFA" w14:textId="77777777" w:rsidR="00991003" w:rsidRPr="00502729" w:rsidRDefault="00991003" w:rsidP="00F149A7">
            <w:pPr>
              <w:spacing w:before="60" w:after="60"/>
              <w:jc w:val="both"/>
              <w:rPr>
                <w:rFonts w:ascii="Times New Roman" w:hAnsi="Times New Roman" w:cs="Times New Roman"/>
              </w:rPr>
            </w:pPr>
            <w:r>
              <w:rPr>
                <w:rFonts w:ascii="Times New Roman" w:hAnsi="Times New Roman" w:cs="Times New Roman"/>
              </w:rPr>
              <w:t xml:space="preserve">17.2 </w:t>
            </w:r>
          </w:p>
        </w:tc>
      </w:tr>
      <w:tr w:rsidR="00991003" w14:paraId="6F546F18" w14:textId="77777777" w:rsidTr="00F149A7">
        <w:tc>
          <w:tcPr>
            <w:tcW w:w="3402" w:type="dxa"/>
          </w:tcPr>
          <w:p w14:paraId="0E7659F3" w14:textId="77777777" w:rsidR="00991003" w:rsidRDefault="00991003" w:rsidP="00F149A7">
            <w:pPr>
              <w:spacing w:before="60" w:after="60"/>
              <w:jc w:val="both"/>
              <w:rPr>
                <w:rFonts w:ascii="Times New Roman" w:hAnsi="Times New Roman" w:cs="Times New Roman"/>
              </w:rPr>
            </w:pPr>
            <w:r>
              <w:rPr>
                <w:rFonts w:ascii="Times New Roman" w:hAnsi="Times New Roman" w:cs="Times New Roman"/>
              </w:rPr>
              <w:t>Eigenvalue</w:t>
            </w:r>
          </w:p>
        </w:tc>
        <w:tc>
          <w:tcPr>
            <w:tcW w:w="1843" w:type="dxa"/>
          </w:tcPr>
          <w:p w14:paraId="6D6579DE" w14:textId="77777777" w:rsidR="00991003" w:rsidRDefault="00991003" w:rsidP="00F149A7">
            <w:pPr>
              <w:spacing w:before="60" w:after="60"/>
              <w:jc w:val="both"/>
              <w:rPr>
                <w:rFonts w:ascii="Times New Roman" w:hAnsi="Times New Roman" w:cs="Times New Roman"/>
              </w:rPr>
            </w:pPr>
            <w:r>
              <w:rPr>
                <w:rFonts w:ascii="Times New Roman" w:hAnsi="Times New Roman" w:cs="Times New Roman"/>
              </w:rPr>
              <w:t>4.244</w:t>
            </w:r>
          </w:p>
        </w:tc>
        <w:tc>
          <w:tcPr>
            <w:tcW w:w="1747" w:type="dxa"/>
          </w:tcPr>
          <w:p w14:paraId="69013B7F" w14:textId="77777777" w:rsidR="00991003" w:rsidRPr="00502729" w:rsidRDefault="00991003" w:rsidP="00F149A7">
            <w:pPr>
              <w:spacing w:before="60" w:after="60"/>
              <w:jc w:val="both"/>
              <w:rPr>
                <w:rFonts w:ascii="Times New Roman" w:hAnsi="Times New Roman" w:cs="Times New Roman"/>
              </w:rPr>
            </w:pPr>
            <w:r>
              <w:rPr>
                <w:rFonts w:ascii="Times New Roman" w:hAnsi="Times New Roman" w:cs="Times New Roman"/>
              </w:rPr>
              <w:t>1.374</w:t>
            </w:r>
          </w:p>
        </w:tc>
      </w:tr>
    </w:tbl>
    <w:p w14:paraId="1536E482" w14:textId="77777777" w:rsidR="00991003" w:rsidRPr="00BE26FD" w:rsidRDefault="00991003" w:rsidP="00991003">
      <w:pPr>
        <w:spacing w:before="120" w:after="120"/>
        <w:ind w:firstLine="567"/>
        <w:jc w:val="both"/>
        <w:rPr>
          <w:rFonts w:ascii="Times New Roman" w:hAnsi="Times New Roman" w:cs="Times New Roman"/>
        </w:rPr>
      </w:pPr>
      <w:r w:rsidRPr="00BE26FD">
        <w:rPr>
          <w:rFonts w:ascii="Times New Roman" w:hAnsi="Times New Roman" w:cs="Times New Roman"/>
        </w:rPr>
        <w:t>The interpretation of this follow-up EFA was supported by the correlation table for the agreement ratings elicited from the merged sample (Table C</w:t>
      </w:r>
      <w:r>
        <w:rPr>
          <w:rFonts w:ascii="Times New Roman" w:hAnsi="Times New Roman" w:cs="Times New Roman"/>
        </w:rPr>
        <w:t>2</w:t>
      </w:r>
      <w:r w:rsidRPr="00BE26FD">
        <w:rPr>
          <w:rFonts w:ascii="Times New Roman" w:hAnsi="Times New Roman" w:cs="Times New Roman"/>
        </w:rPr>
        <w:t>).</w:t>
      </w:r>
    </w:p>
    <w:p w14:paraId="75E8FB35" w14:textId="77777777" w:rsidR="00991003" w:rsidRPr="00BE26FD" w:rsidRDefault="00991003" w:rsidP="00991003">
      <w:pPr>
        <w:jc w:val="both"/>
        <w:rPr>
          <w:rFonts w:ascii="Times New Roman" w:hAnsi="Times New Roman" w:cs="Times New Roman"/>
        </w:rPr>
      </w:pPr>
      <w:r w:rsidRPr="00BE26FD">
        <w:rPr>
          <w:rFonts w:ascii="Times New Roman" w:hAnsi="Times New Roman" w:cs="Times New Roman"/>
          <w:i/>
          <w:iCs/>
        </w:rPr>
        <w:t>Table C</w:t>
      </w:r>
      <w:r>
        <w:rPr>
          <w:rFonts w:ascii="Times New Roman" w:hAnsi="Times New Roman" w:cs="Times New Roman"/>
          <w:i/>
          <w:iCs/>
        </w:rPr>
        <w:t>2</w:t>
      </w:r>
      <w:r w:rsidRPr="00BE26FD">
        <w:rPr>
          <w:rFonts w:ascii="Times New Roman" w:hAnsi="Times New Roman" w:cs="Times New Roman"/>
          <w:i/>
          <w:iCs/>
        </w:rPr>
        <w:t>.</w:t>
      </w:r>
      <w:r w:rsidRPr="00BE26FD">
        <w:rPr>
          <w:rFonts w:ascii="Times New Roman" w:hAnsi="Times New Roman" w:cs="Times New Roman"/>
        </w:rPr>
        <w:t xml:space="preserve"> Correlations of ratings per subscale from the merged data from Studies 1-2. Pearson correlations all calculated from N=819, with all </w:t>
      </w:r>
      <w:r w:rsidRPr="00BE26FD">
        <w:rPr>
          <w:rFonts w:ascii="Times New Roman" w:hAnsi="Times New Roman" w:cs="Times New Roman"/>
          <w:i/>
          <w:iCs/>
        </w:rPr>
        <w:t>p</w:t>
      </w:r>
      <w:r w:rsidRPr="00BE26FD">
        <w:rPr>
          <w:rFonts w:ascii="Times New Roman" w:hAnsi="Times New Roman" w:cs="Times New Roman"/>
        </w:rPr>
        <w:t>’s ≤.003 (two-tailed).</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991003" w14:paraId="119D99DA" w14:textId="77777777" w:rsidTr="00F149A7">
        <w:tc>
          <w:tcPr>
            <w:tcW w:w="1001" w:type="dxa"/>
          </w:tcPr>
          <w:p w14:paraId="05FA1200" w14:textId="77777777" w:rsidR="00991003" w:rsidRDefault="00991003" w:rsidP="00F149A7">
            <w:pPr>
              <w:jc w:val="both"/>
              <w:rPr>
                <w:rFonts w:ascii="Times New Roman" w:hAnsi="Times New Roman" w:cs="Times New Roman"/>
              </w:rPr>
            </w:pPr>
          </w:p>
        </w:tc>
        <w:tc>
          <w:tcPr>
            <w:tcW w:w="1001" w:type="dxa"/>
          </w:tcPr>
          <w:p w14:paraId="65913349" w14:textId="77777777" w:rsidR="00991003" w:rsidRDefault="00991003" w:rsidP="00F149A7">
            <w:pPr>
              <w:jc w:val="both"/>
              <w:rPr>
                <w:rFonts w:ascii="Times New Roman" w:hAnsi="Times New Roman" w:cs="Times New Roman"/>
              </w:rPr>
            </w:pPr>
            <w:r>
              <w:rPr>
                <w:rFonts w:ascii="Times New Roman" w:hAnsi="Times New Roman" w:cs="Times New Roman"/>
              </w:rPr>
              <w:t>PD</w:t>
            </w:r>
          </w:p>
        </w:tc>
        <w:tc>
          <w:tcPr>
            <w:tcW w:w="1002" w:type="dxa"/>
          </w:tcPr>
          <w:p w14:paraId="0E695495" w14:textId="77777777" w:rsidR="00991003" w:rsidRDefault="00991003" w:rsidP="00F149A7">
            <w:pPr>
              <w:jc w:val="both"/>
              <w:rPr>
                <w:rFonts w:ascii="Times New Roman" w:hAnsi="Times New Roman" w:cs="Times New Roman"/>
              </w:rPr>
            </w:pPr>
            <w:r>
              <w:rPr>
                <w:rFonts w:ascii="Times New Roman" w:hAnsi="Times New Roman" w:cs="Times New Roman"/>
              </w:rPr>
              <w:t>PI</w:t>
            </w:r>
          </w:p>
        </w:tc>
        <w:tc>
          <w:tcPr>
            <w:tcW w:w="1002" w:type="dxa"/>
          </w:tcPr>
          <w:p w14:paraId="79DEA288" w14:textId="77777777" w:rsidR="00991003" w:rsidRDefault="00991003" w:rsidP="00F149A7">
            <w:pPr>
              <w:jc w:val="both"/>
              <w:rPr>
                <w:rFonts w:ascii="Times New Roman" w:hAnsi="Times New Roman" w:cs="Times New Roman"/>
              </w:rPr>
            </w:pPr>
            <w:r>
              <w:rPr>
                <w:rFonts w:ascii="Times New Roman" w:hAnsi="Times New Roman" w:cs="Times New Roman"/>
              </w:rPr>
              <w:t>PCD</w:t>
            </w:r>
          </w:p>
        </w:tc>
        <w:tc>
          <w:tcPr>
            <w:tcW w:w="1002" w:type="dxa"/>
          </w:tcPr>
          <w:p w14:paraId="6D0E2367" w14:textId="77777777" w:rsidR="00991003" w:rsidRDefault="00991003" w:rsidP="00F149A7">
            <w:pPr>
              <w:jc w:val="both"/>
              <w:rPr>
                <w:rFonts w:ascii="Times New Roman" w:hAnsi="Times New Roman" w:cs="Times New Roman"/>
              </w:rPr>
            </w:pPr>
            <w:r>
              <w:rPr>
                <w:rFonts w:ascii="Times New Roman" w:hAnsi="Times New Roman" w:cs="Times New Roman"/>
              </w:rPr>
              <w:t>PCI</w:t>
            </w:r>
          </w:p>
        </w:tc>
        <w:tc>
          <w:tcPr>
            <w:tcW w:w="1002" w:type="dxa"/>
          </w:tcPr>
          <w:p w14:paraId="52712B1D" w14:textId="77777777" w:rsidR="00991003" w:rsidRDefault="00991003" w:rsidP="00F149A7">
            <w:pPr>
              <w:jc w:val="both"/>
              <w:rPr>
                <w:rFonts w:ascii="Times New Roman" w:hAnsi="Times New Roman" w:cs="Times New Roman"/>
              </w:rPr>
            </w:pPr>
            <w:r>
              <w:rPr>
                <w:rFonts w:ascii="Times New Roman" w:hAnsi="Times New Roman" w:cs="Times New Roman"/>
              </w:rPr>
              <w:t>PHD</w:t>
            </w:r>
          </w:p>
        </w:tc>
        <w:tc>
          <w:tcPr>
            <w:tcW w:w="1002" w:type="dxa"/>
          </w:tcPr>
          <w:p w14:paraId="5A8FEBBF" w14:textId="77777777" w:rsidR="00991003" w:rsidRDefault="00991003" w:rsidP="00F149A7">
            <w:pPr>
              <w:jc w:val="both"/>
              <w:rPr>
                <w:rFonts w:ascii="Times New Roman" w:hAnsi="Times New Roman" w:cs="Times New Roman"/>
              </w:rPr>
            </w:pPr>
            <w:r>
              <w:rPr>
                <w:rFonts w:ascii="Times New Roman" w:hAnsi="Times New Roman" w:cs="Times New Roman"/>
              </w:rPr>
              <w:t>PHI</w:t>
            </w:r>
          </w:p>
        </w:tc>
        <w:tc>
          <w:tcPr>
            <w:tcW w:w="1002" w:type="dxa"/>
          </w:tcPr>
          <w:p w14:paraId="5E53F406" w14:textId="77777777" w:rsidR="00991003" w:rsidRDefault="00991003" w:rsidP="00F149A7">
            <w:pPr>
              <w:jc w:val="both"/>
              <w:rPr>
                <w:rFonts w:ascii="Times New Roman" w:hAnsi="Times New Roman" w:cs="Times New Roman"/>
              </w:rPr>
            </w:pPr>
            <w:r>
              <w:rPr>
                <w:rFonts w:ascii="Times New Roman" w:hAnsi="Times New Roman" w:cs="Times New Roman"/>
              </w:rPr>
              <w:t>ED</w:t>
            </w:r>
          </w:p>
        </w:tc>
        <w:tc>
          <w:tcPr>
            <w:tcW w:w="1002" w:type="dxa"/>
          </w:tcPr>
          <w:p w14:paraId="55C56AC3" w14:textId="77777777" w:rsidR="00991003" w:rsidRDefault="00991003" w:rsidP="00F149A7">
            <w:pPr>
              <w:jc w:val="both"/>
              <w:rPr>
                <w:rFonts w:ascii="Times New Roman" w:hAnsi="Times New Roman" w:cs="Times New Roman"/>
              </w:rPr>
            </w:pPr>
            <w:r>
              <w:rPr>
                <w:rFonts w:ascii="Times New Roman" w:hAnsi="Times New Roman" w:cs="Times New Roman"/>
              </w:rPr>
              <w:t>EI</w:t>
            </w:r>
          </w:p>
        </w:tc>
      </w:tr>
      <w:tr w:rsidR="00991003" w14:paraId="6D420D12" w14:textId="77777777" w:rsidTr="00F149A7">
        <w:tc>
          <w:tcPr>
            <w:tcW w:w="1001" w:type="dxa"/>
          </w:tcPr>
          <w:p w14:paraId="6623FFF5" w14:textId="77777777" w:rsidR="00991003" w:rsidRDefault="00991003" w:rsidP="00F149A7">
            <w:pPr>
              <w:jc w:val="both"/>
              <w:rPr>
                <w:rFonts w:ascii="Times New Roman" w:hAnsi="Times New Roman" w:cs="Times New Roman"/>
              </w:rPr>
            </w:pPr>
            <w:r>
              <w:rPr>
                <w:rFonts w:ascii="Times New Roman" w:hAnsi="Times New Roman" w:cs="Times New Roman"/>
              </w:rPr>
              <w:t>PD</w:t>
            </w:r>
          </w:p>
        </w:tc>
        <w:tc>
          <w:tcPr>
            <w:tcW w:w="1001" w:type="dxa"/>
          </w:tcPr>
          <w:p w14:paraId="0E1F49F3"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6164B0FD"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6EE6BF36" w14:textId="77777777" w:rsidR="00991003" w:rsidRDefault="00991003" w:rsidP="00F149A7">
            <w:pPr>
              <w:jc w:val="right"/>
              <w:rPr>
                <w:rFonts w:ascii="Times New Roman" w:hAnsi="Times New Roman" w:cs="Times New Roman"/>
              </w:rPr>
            </w:pPr>
            <w:r>
              <w:rPr>
                <w:rFonts w:ascii="Times New Roman" w:hAnsi="Times New Roman" w:cs="Times New Roman"/>
              </w:rPr>
              <w:t>.88</w:t>
            </w:r>
          </w:p>
        </w:tc>
        <w:tc>
          <w:tcPr>
            <w:tcW w:w="1002" w:type="dxa"/>
          </w:tcPr>
          <w:p w14:paraId="25426AA3"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0001B7F9" w14:textId="77777777" w:rsidR="00991003" w:rsidRDefault="00991003" w:rsidP="00F149A7">
            <w:pPr>
              <w:jc w:val="right"/>
              <w:rPr>
                <w:rFonts w:ascii="Times New Roman" w:hAnsi="Times New Roman" w:cs="Times New Roman"/>
              </w:rPr>
            </w:pPr>
            <w:r>
              <w:rPr>
                <w:rFonts w:ascii="Times New Roman" w:hAnsi="Times New Roman" w:cs="Times New Roman"/>
              </w:rPr>
              <w:t>.58</w:t>
            </w:r>
          </w:p>
        </w:tc>
        <w:tc>
          <w:tcPr>
            <w:tcW w:w="1002" w:type="dxa"/>
          </w:tcPr>
          <w:p w14:paraId="5CFB8D3E" w14:textId="77777777" w:rsidR="00991003" w:rsidRDefault="00991003" w:rsidP="00F149A7">
            <w:pPr>
              <w:jc w:val="right"/>
              <w:rPr>
                <w:rFonts w:ascii="Times New Roman" w:hAnsi="Times New Roman" w:cs="Times New Roman"/>
              </w:rPr>
            </w:pPr>
            <w:r>
              <w:rPr>
                <w:rFonts w:ascii="Times New Roman" w:hAnsi="Times New Roman" w:cs="Times New Roman"/>
              </w:rPr>
              <w:t>-.27</w:t>
            </w:r>
          </w:p>
        </w:tc>
        <w:tc>
          <w:tcPr>
            <w:tcW w:w="1002" w:type="dxa"/>
          </w:tcPr>
          <w:p w14:paraId="39666FCC" w14:textId="77777777" w:rsidR="00991003" w:rsidRDefault="00991003" w:rsidP="00F149A7">
            <w:pPr>
              <w:jc w:val="right"/>
              <w:rPr>
                <w:rFonts w:ascii="Times New Roman" w:hAnsi="Times New Roman" w:cs="Times New Roman"/>
              </w:rPr>
            </w:pPr>
            <w:r>
              <w:rPr>
                <w:rFonts w:ascii="Times New Roman" w:hAnsi="Times New Roman" w:cs="Times New Roman"/>
              </w:rPr>
              <w:t>.51</w:t>
            </w:r>
          </w:p>
        </w:tc>
        <w:tc>
          <w:tcPr>
            <w:tcW w:w="1002" w:type="dxa"/>
          </w:tcPr>
          <w:p w14:paraId="29DBB882" w14:textId="77777777" w:rsidR="00991003" w:rsidRDefault="00991003" w:rsidP="00F149A7">
            <w:pPr>
              <w:jc w:val="right"/>
              <w:rPr>
                <w:rFonts w:ascii="Times New Roman" w:hAnsi="Times New Roman" w:cs="Times New Roman"/>
              </w:rPr>
            </w:pPr>
            <w:r>
              <w:rPr>
                <w:rFonts w:ascii="Times New Roman" w:hAnsi="Times New Roman" w:cs="Times New Roman"/>
              </w:rPr>
              <w:t>-.11</w:t>
            </w:r>
          </w:p>
        </w:tc>
      </w:tr>
      <w:tr w:rsidR="00991003" w14:paraId="1287DA4C" w14:textId="77777777" w:rsidTr="00F149A7">
        <w:tc>
          <w:tcPr>
            <w:tcW w:w="1001" w:type="dxa"/>
          </w:tcPr>
          <w:p w14:paraId="19FC4E13" w14:textId="77777777" w:rsidR="00991003" w:rsidRDefault="00991003" w:rsidP="00F149A7">
            <w:pPr>
              <w:jc w:val="both"/>
              <w:rPr>
                <w:rFonts w:ascii="Times New Roman" w:hAnsi="Times New Roman" w:cs="Times New Roman"/>
              </w:rPr>
            </w:pPr>
            <w:r>
              <w:rPr>
                <w:rFonts w:ascii="Times New Roman" w:hAnsi="Times New Roman" w:cs="Times New Roman"/>
              </w:rPr>
              <w:t>PI</w:t>
            </w:r>
          </w:p>
        </w:tc>
        <w:tc>
          <w:tcPr>
            <w:tcW w:w="1001" w:type="dxa"/>
          </w:tcPr>
          <w:p w14:paraId="7F4BDCFB"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1C697E39"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161C200F"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5006A0A3" w14:textId="77777777" w:rsidR="00991003" w:rsidRDefault="00991003" w:rsidP="00F149A7">
            <w:pPr>
              <w:jc w:val="right"/>
              <w:rPr>
                <w:rFonts w:ascii="Times New Roman" w:hAnsi="Times New Roman" w:cs="Times New Roman"/>
              </w:rPr>
            </w:pPr>
            <w:r>
              <w:rPr>
                <w:rFonts w:ascii="Times New Roman" w:hAnsi="Times New Roman" w:cs="Times New Roman"/>
              </w:rPr>
              <w:t>.88</w:t>
            </w:r>
          </w:p>
        </w:tc>
        <w:tc>
          <w:tcPr>
            <w:tcW w:w="1002" w:type="dxa"/>
          </w:tcPr>
          <w:p w14:paraId="294D681B" w14:textId="77777777" w:rsidR="00991003" w:rsidRDefault="00991003" w:rsidP="00F149A7">
            <w:pPr>
              <w:jc w:val="right"/>
              <w:rPr>
                <w:rFonts w:ascii="Times New Roman" w:hAnsi="Times New Roman" w:cs="Times New Roman"/>
              </w:rPr>
            </w:pPr>
            <w:r>
              <w:rPr>
                <w:rFonts w:ascii="Times New Roman" w:hAnsi="Times New Roman" w:cs="Times New Roman"/>
              </w:rPr>
              <w:t>-.29</w:t>
            </w:r>
          </w:p>
        </w:tc>
        <w:tc>
          <w:tcPr>
            <w:tcW w:w="1002" w:type="dxa"/>
          </w:tcPr>
          <w:p w14:paraId="199F93F3" w14:textId="77777777" w:rsidR="00991003" w:rsidRDefault="00991003" w:rsidP="00F149A7">
            <w:pPr>
              <w:jc w:val="right"/>
              <w:rPr>
                <w:rFonts w:ascii="Times New Roman" w:hAnsi="Times New Roman" w:cs="Times New Roman"/>
              </w:rPr>
            </w:pPr>
            <w:r>
              <w:rPr>
                <w:rFonts w:ascii="Times New Roman" w:hAnsi="Times New Roman" w:cs="Times New Roman"/>
              </w:rPr>
              <w:t>.50</w:t>
            </w:r>
          </w:p>
        </w:tc>
        <w:tc>
          <w:tcPr>
            <w:tcW w:w="1002" w:type="dxa"/>
          </w:tcPr>
          <w:p w14:paraId="19FB9757" w14:textId="77777777" w:rsidR="00991003" w:rsidRDefault="00991003" w:rsidP="00F149A7">
            <w:pPr>
              <w:jc w:val="right"/>
              <w:rPr>
                <w:rFonts w:ascii="Times New Roman" w:hAnsi="Times New Roman" w:cs="Times New Roman"/>
              </w:rPr>
            </w:pPr>
            <w:r>
              <w:rPr>
                <w:rFonts w:ascii="Times New Roman" w:hAnsi="Times New Roman" w:cs="Times New Roman"/>
              </w:rPr>
              <w:t>-.31</w:t>
            </w:r>
          </w:p>
        </w:tc>
        <w:tc>
          <w:tcPr>
            <w:tcW w:w="1002" w:type="dxa"/>
          </w:tcPr>
          <w:p w14:paraId="63E991B6" w14:textId="77777777" w:rsidR="00991003" w:rsidRDefault="00991003" w:rsidP="00F149A7">
            <w:pPr>
              <w:jc w:val="right"/>
              <w:rPr>
                <w:rFonts w:ascii="Times New Roman" w:hAnsi="Times New Roman" w:cs="Times New Roman"/>
              </w:rPr>
            </w:pPr>
            <w:r>
              <w:rPr>
                <w:rFonts w:ascii="Times New Roman" w:hAnsi="Times New Roman" w:cs="Times New Roman"/>
              </w:rPr>
              <w:t>.50</w:t>
            </w:r>
          </w:p>
        </w:tc>
      </w:tr>
      <w:tr w:rsidR="00991003" w14:paraId="0854F0F0" w14:textId="77777777" w:rsidTr="00F149A7">
        <w:tc>
          <w:tcPr>
            <w:tcW w:w="1001" w:type="dxa"/>
          </w:tcPr>
          <w:p w14:paraId="00CE4DA9" w14:textId="77777777" w:rsidR="00991003" w:rsidRDefault="00991003" w:rsidP="00F149A7">
            <w:pPr>
              <w:jc w:val="both"/>
              <w:rPr>
                <w:rFonts w:ascii="Times New Roman" w:hAnsi="Times New Roman" w:cs="Times New Roman"/>
              </w:rPr>
            </w:pPr>
            <w:r>
              <w:rPr>
                <w:rFonts w:ascii="Times New Roman" w:hAnsi="Times New Roman" w:cs="Times New Roman"/>
              </w:rPr>
              <w:t>PCD</w:t>
            </w:r>
          </w:p>
        </w:tc>
        <w:tc>
          <w:tcPr>
            <w:tcW w:w="1001" w:type="dxa"/>
          </w:tcPr>
          <w:p w14:paraId="0585FAC7" w14:textId="77777777" w:rsidR="00991003" w:rsidRDefault="00991003" w:rsidP="00F149A7">
            <w:pPr>
              <w:jc w:val="right"/>
              <w:rPr>
                <w:rFonts w:ascii="Times New Roman" w:hAnsi="Times New Roman" w:cs="Times New Roman"/>
              </w:rPr>
            </w:pPr>
            <w:r>
              <w:rPr>
                <w:rFonts w:ascii="Times New Roman" w:hAnsi="Times New Roman" w:cs="Times New Roman"/>
              </w:rPr>
              <w:t>.88</w:t>
            </w:r>
          </w:p>
        </w:tc>
        <w:tc>
          <w:tcPr>
            <w:tcW w:w="1002" w:type="dxa"/>
          </w:tcPr>
          <w:p w14:paraId="7FF2687A"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119F00E6"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1BF2336D" w14:textId="77777777" w:rsidR="00991003" w:rsidRDefault="00991003" w:rsidP="00F149A7">
            <w:pPr>
              <w:jc w:val="right"/>
              <w:rPr>
                <w:rFonts w:ascii="Times New Roman" w:hAnsi="Times New Roman" w:cs="Times New Roman"/>
              </w:rPr>
            </w:pPr>
            <w:r>
              <w:rPr>
                <w:rFonts w:ascii="Times New Roman" w:hAnsi="Times New Roman" w:cs="Times New Roman"/>
              </w:rPr>
              <w:t>-.62</w:t>
            </w:r>
          </w:p>
        </w:tc>
        <w:tc>
          <w:tcPr>
            <w:tcW w:w="1002" w:type="dxa"/>
          </w:tcPr>
          <w:p w14:paraId="35AB9518" w14:textId="77777777" w:rsidR="00991003" w:rsidRDefault="00991003" w:rsidP="00F149A7">
            <w:pPr>
              <w:jc w:val="right"/>
              <w:rPr>
                <w:rFonts w:ascii="Times New Roman" w:hAnsi="Times New Roman" w:cs="Times New Roman"/>
              </w:rPr>
            </w:pPr>
            <w:r>
              <w:rPr>
                <w:rFonts w:ascii="Times New Roman" w:hAnsi="Times New Roman" w:cs="Times New Roman"/>
              </w:rPr>
              <w:t>.57</w:t>
            </w:r>
          </w:p>
        </w:tc>
        <w:tc>
          <w:tcPr>
            <w:tcW w:w="1002" w:type="dxa"/>
          </w:tcPr>
          <w:p w14:paraId="128391EA" w14:textId="77777777" w:rsidR="00991003" w:rsidRDefault="00991003" w:rsidP="00F149A7">
            <w:pPr>
              <w:jc w:val="right"/>
              <w:rPr>
                <w:rFonts w:ascii="Times New Roman" w:hAnsi="Times New Roman" w:cs="Times New Roman"/>
              </w:rPr>
            </w:pPr>
            <w:r>
              <w:rPr>
                <w:rFonts w:ascii="Times New Roman" w:hAnsi="Times New Roman" w:cs="Times New Roman"/>
              </w:rPr>
              <w:t>-.26</w:t>
            </w:r>
          </w:p>
        </w:tc>
        <w:tc>
          <w:tcPr>
            <w:tcW w:w="1002" w:type="dxa"/>
          </w:tcPr>
          <w:p w14:paraId="5C816977" w14:textId="77777777" w:rsidR="00991003" w:rsidRDefault="00991003" w:rsidP="00F149A7">
            <w:pPr>
              <w:jc w:val="right"/>
              <w:rPr>
                <w:rFonts w:ascii="Times New Roman" w:hAnsi="Times New Roman" w:cs="Times New Roman"/>
              </w:rPr>
            </w:pPr>
            <w:r>
              <w:rPr>
                <w:rFonts w:ascii="Times New Roman" w:hAnsi="Times New Roman" w:cs="Times New Roman"/>
              </w:rPr>
              <w:t>.54</w:t>
            </w:r>
          </w:p>
        </w:tc>
        <w:tc>
          <w:tcPr>
            <w:tcW w:w="1002" w:type="dxa"/>
          </w:tcPr>
          <w:p w14:paraId="6BB7E18E" w14:textId="77777777" w:rsidR="00991003" w:rsidRDefault="00991003" w:rsidP="00F149A7">
            <w:pPr>
              <w:jc w:val="right"/>
              <w:rPr>
                <w:rFonts w:ascii="Times New Roman" w:hAnsi="Times New Roman" w:cs="Times New Roman"/>
              </w:rPr>
            </w:pPr>
            <w:r>
              <w:rPr>
                <w:rFonts w:ascii="Times New Roman" w:hAnsi="Times New Roman" w:cs="Times New Roman"/>
              </w:rPr>
              <w:t>-.10</w:t>
            </w:r>
          </w:p>
        </w:tc>
      </w:tr>
      <w:tr w:rsidR="00991003" w14:paraId="3F30B24A" w14:textId="77777777" w:rsidTr="00F149A7">
        <w:tc>
          <w:tcPr>
            <w:tcW w:w="1001" w:type="dxa"/>
          </w:tcPr>
          <w:p w14:paraId="3DABCD7A" w14:textId="77777777" w:rsidR="00991003" w:rsidRDefault="00991003" w:rsidP="00F149A7">
            <w:pPr>
              <w:jc w:val="both"/>
              <w:rPr>
                <w:rFonts w:ascii="Times New Roman" w:hAnsi="Times New Roman" w:cs="Times New Roman"/>
              </w:rPr>
            </w:pPr>
            <w:r>
              <w:rPr>
                <w:rFonts w:ascii="Times New Roman" w:hAnsi="Times New Roman" w:cs="Times New Roman"/>
              </w:rPr>
              <w:t>PCI</w:t>
            </w:r>
          </w:p>
        </w:tc>
        <w:tc>
          <w:tcPr>
            <w:tcW w:w="1001" w:type="dxa"/>
          </w:tcPr>
          <w:p w14:paraId="02F69432" w14:textId="77777777" w:rsidR="00991003" w:rsidRDefault="00991003" w:rsidP="00F149A7">
            <w:pPr>
              <w:jc w:val="right"/>
              <w:rPr>
                <w:rFonts w:ascii="Times New Roman" w:hAnsi="Times New Roman" w:cs="Times New Roman"/>
              </w:rPr>
            </w:pPr>
            <w:r>
              <w:rPr>
                <w:rFonts w:ascii="Times New Roman" w:hAnsi="Times New Roman" w:cs="Times New Roman"/>
              </w:rPr>
              <w:t>-.61</w:t>
            </w:r>
          </w:p>
        </w:tc>
        <w:tc>
          <w:tcPr>
            <w:tcW w:w="1002" w:type="dxa"/>
          </w:tcPr>
          <w:p w14:paraId="489FF198" w14:textId="77777777" w:rsidR="00991003" w:rsidRDefault="00991003" w:rsidP="00F149A7">
            <w:pPr>
              <w:jc w:val="right"/>
              <w:rPr>
                <w:rFonts w:ascii="Times New Roman" w:hAnsi="Times New Roman" w:cs="Times New Roman"/>
              </w:rPr>
            </w:pPr>
            <w:r>
              <w:rPr>
                <w:rFonts w:ascii="Times New Roman" w:hAnsi="Times New Roman" w:cs="Times New Roman"/>
              </w:rPr>
              <w:t>.88</w:t>
            </w:r>
          </w:p>
        </w:tc>
        <w:tc>
          <w:tcPr>
            <w:tcW w:w="1002" w:type="dxa"/>
          </w:tcPr>
          <w:p w14:paraId="3B042D3D" w14:textId="77777777" w:rsidR="00991003" w:rsidRDefault="00991003" w:rsidP="00F149A7">
            <w:pPr>
              <w:jc w:val="right"/>
              <w:rPr>
                <w:rFonts w:ascii="Times New Roman" w:hAnsi="Times New Roman" w:cs="Times New Roman"/>
              </w:rPr>
            </w:pPr>
            <w:r>
              <w:rPr>
                <w:rFonts w:ascii="Times New Roman" w:hAnsi="Times New Roman" w:cs="Times New Roman"/>
              </w:rPr>
              <w:t>-.62</w:t>
            </w:r>
          </w:p>
        </w:tc>
        <w:tc>
          <w:tcPr>
            <w:tcW w:w="1002" w:type="dxa"/>
          </w:tcPr>
          <w:p w14:paraId="2A483F8C"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30BAB527" w14:textId="77777777" w:rsidR="00991003" w:rsidRDefault="00991003" w:rsidP="00F149A7">
            <w:pPr>
              <w:jc w:val="right"/>
              <w:rPr>
                <w:rFonts w:ascii="Times New Roman" w:hAnsi="Times New Roman" w:cs="Times New Roman"/>
              </w:rPr>
            </w:pPr>
            <w:r>
              <w:rPr>
                <w:rFonts w:ascii="Times New Roman" w:hAnsi="Times New Roman" w:cs="Times New Roman"/>
              </w:rPr>
              <w:t>-.29</w:t>
            </w:r>
          </w:p>
        </w:tc>
        <w:tc>
          <w:tcPr>
            <w:tcW w:w="1002" w:type="dxa"/>
          </w:tcPr>
          <w:p w14:paraId="05C4641A" w14:textId="77777777" w:rsidR="00991003" w:rsidRDefault="00991003" w:rsidP="00F149A7">
            <w:pPr>
              <w:jc w:val="right"/>
              <w:rPr>
                <w:rFonts w:ascii="Times New Roman" w:hAnsi="Times New Roman" w:cs="Times New Roman"/>
              </w:rPr>
            </w:pPr>
            <w:r>
              <w:rPr>
                <w:rFonts w:ascii="Times New Roman" w:hAnsi="Times New Roman" w:cs="Times New Roman"/>
              </w:rPr>
              <w:t>.51</w:t>
            </w:r>
          </w:p>
        </w:tc>
        <w:tc>
          <w:tcPr>
            <w:tcW w:w="1002" w:type="dxa"/>
          </w:tcPr>
          <w:p w14:paraId="5A40DF22" w14:textId="77777777" w:rsidR="00991003" w:rsidRDefault="00991003" w:rsidP="00F149A7">
            <w:pPr>
              <w:jc w:val="right"/>
              <w:rPr>
                <w:rFonts w:ascii="Times New Roman" w:hAnsi="Times New Roman" w:cs="Times New Roman"/>
              </w:rPr>
            </w:pPr>
            <w:r>
              <w:rPr>
                <w:rFonts w:ascii="Times New Roman" w:hAnsi="Times New Roman" w:cs="Times New Roman"/>
              </w:rPr>
              <w:t>-.30</w:t>
            </w:r>
          </w:p>
        </w:tc>
        <w:tc>
          <w:tcPr>
            <w:tcW w:w="1002" w:type="dxa"/>
          </w:tcPr>
          <w:p w14:paraId="05BD0335" w14:textId="77777777" w:rsidR="00991003" w:rsidRDefault="00991003" w:rsidP="00F149A7">
            <w:pPr>
              <w:jc w:val="right"/>
              <w:rPr>
                <w:rFonts w:ascii="Times New Roman" w:hAnsi="Times New Roman" w:cs="Times New Roman"/>
              </w:rPr>
            </w:pPr>
            <w:r>
              <w:rPr>
                <w:rFonts w:ascii="Times New Roman" w:hAnsi="Times New Roman" w:cs="Times New Roman"/>
              </w:rPr>
              <w:t>.47</w:t>
            </w:r>
          </w:p>
        </w:tc>
      </w:tr>
      <w:tr w:rsidR="00991003" w14:paraId="6297DCA1" w14:textId="77777777" w:rsidTr="00F149A7">
        <w:tc>
          <w:tcPr>
            <w:tcW w:w="1001" w:type="dxa"/>
          </w:tcPr>
          <w:p w14:paraId="4A3496E6" w14:textId="77777777" w:rsidR="00991003" w:rsidRDefault="00991003" w:rsidP="00F149A7">
            <w:pPr>
              <w:jc w:val="both"/>
              <w:rPr>
                <w:rFonts w:ascii="Times New Roman" w:hAnsi="Times New Roman" w:cs="Times New Roman"/>
              </w:rPr>
            </w:pPr>
            <w:r>
              <w:rPr>
                <w:rFonts w:ascii="Times New Roman" w:hAnsi="Times New Roman" w:cs="Times New Roman"/>
              </w:rPr>
              <w:t>PHD</w:t>
            </w:r>
          </w:p>
        </w:tc>
        <w:tc>
          <w:tcPr>
            <w:tcW w:w="1001" w:type="dxa"/>
          </w:tcPr>
          <w:p w14:paraId="5E8DE379" w14:textId="77777777" w:rsidR="00991003" w:rsidRDefault="00991003" w:rsidP="00F149A7">
            <w:pPr>
              <w:jc w:val="right"/>
              <w:rPr>
                <w:rFonts w:ascii="Times New Roman" w:hAnsi="Times New Roman" w:cs="Times New Roman"/>
              </w:rPr>
            </w:pPr>
            <w:r>
              <w:rPr>
                <w:rFonts w:ascii="Times New Roman" w:hAnsi="Times New Roman" w:cs="Times New Roman"/>
              </w:rPr>
              <w:t>.58</w:t>
            </w:r>
          </w:p>
        </w:tc>
        <w:tc>
          <w:tcPr>
            <w:tcW w:w="1002" w:type="dxa"/>
          </w:tcPr>
          <w:p w14:paraId="045C84B5" w14:textId="77777777" w:rsidR="00991003" w:rsidRDefault="00991003" w:rsidP="00F149A7">
            <w:pPr>
              <w:jc w:val="right"/>
              <w:rPr>
                <w:rFonts w:ascii="Times New Roman" w:hAnsi="Times New Roman" w:cs="Times New Roman"/>
              </w:rPr>
            </w:pPr>
            <w:r>
              <w:rPr>
                <w:rFonts w:ascii="Times New Roman" w:hAnsi="Times New Roman" w:cs="Times New Roman"/>
              </w:rPr>
              <w:t>-.29</w:t>
            </w:r>
          </w:p>
        </w:tc>
        <w:tc>
          <w:tcPr>
            <w:tcW w:w="1002" w:type="dxa"/>
          </w:tcPr>
          <w:p w14:paraId="6C5BCEDF" w14:textId="77777777" w:rsidR="00991003" w:rsidRDefault="00991003" w:rsidP="00F149A7">
            <w:pPr>
              <w:jc w:val="right"/>
              <w:rPr>
                <w:rFonts w:ascii="Times New Roman" w:hAnsi="Times New Roman" w:cs="Times New Roman"/>
              </w:rPr>
            </w:pPr>
            <w:r>
              <w:rPr>
                <w:rFonts w:ascii="Times New Roman" w:hAnsi="Times New Roman" w:cs="Times New Roman"/>
              </w:rPr>
              <w:t>.57</w:t>
            </w:r>
          </w:p>
        </w:tc>
        <w:tc>
          <w:tcPr>
            <w:tcW w:w="1002" w:type="dxa"/>
          </w:tcPr>
          <w:p w14:paraId="191C26EB" w14:textId="77777777" w:rsidR="00991003" w:rsidRDefault="00991003" w:rsidP="00F149A7">
            <w:pPr>
              <w:jc w:val="right"/>
              <w:rPr>
                <w:rFonts w:ascii="Times New Roman" w:hAnsi="Times New Roman" w:cs="Times New Roman"/>
              </w:rPr>
            </w:pPr>
            <w:r>
              <w:rPr>
                <w:rFonts w:ascii="Times New Roman" w:hAnsi="Times New Roman" w:cs="Times New Roman"/>
              </w:rPr>
              <w:t>-.29</w:t>
            </w:r>
          </w:p>
        </w:tc>
        <w:tc>
          <w:tcPr>
            <w:tcW w:w="1002" w:type="dxa"/>
          </w:tcPr>
          <w:p w14:paraId="680DBA0B"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71A72C6F" w14:textId="77777777" w:rsidR="00991003" w:rsidRDefault="00991003" w:rsidP="00F149A7">
            <w:pPr>
              <w:jc w:val="right"/>
              <w:rPr>
                <w:rFonts w:ascii="Times New Roman" w:hAnsi="Times New Roman" w:cs="Times New Roman"/>
              </w:rPr>
            </w:pPr>
            <w:r>
              <w:rPr>
                <w:rFonts w:ascii="Times New Roman" w:hAnsi="Times New Roman" w:cs="Times New Roman"/>
              </w:rPr>
              <w:t>-.55</w:t>
            </w:r>
          </w:p>
        </w:tc>
        <w:tc>
          <w:tcPr>
            <w:tcW w:w="1002" w:type="dxa"/>
          </w:tcPr>
          <w:p w14:paraId="35608281" w14:textId="77777777" w:rsidR="00991003" w:rsidRDefault="00991003" w:rsidP="00F149A7">
            <w:pPr>
              <w:jc w:val="right"/>
              <w:rPr>
                <w:rFonts w:ascii="Times New Roman" w:hAnsi="Times New Roman" w:cs="Times New Roman"/>
              </w:rPr>
            </w:pPr>
            <w:r>
              <w:rPr>
                <w:rFonts w:ascii="Times New Roman" w:hAnsi="Times New Roman" w:cs="Times New Roman"/>
              </w:rPr>
              <w:t>.52</w:t>
            </w:r>
          </w:p>
        </w:tc>
        <w:tc>
          <w:tcPr>
            <w:tcW w:w="1002" w:type="dxa"/>
          </w:tcPr>
          <w:p w14:paraId="527B6328" w14:textId="77777777" w:rsidR="00991003" w:rsidRDefault="00991003" w:rsidP="00F149A7">
            <w:pPr>
              <w:jc w:val="right"/>
              <w:rPr>
                <w:rFonts w:ascii="Times New Roman" w:hAnsi="Times New Roman" w:cs="Times New Roman"/>
              </w:rPr>
            </w:pPr>
            <w:r>
              <w:rPr>
                <w:rFonts w:ascii="Times New Roman" w:hAnsi="Times New Roman" w:cs="Times New Roman"/>
              </w:rPr>
              <w:t>-.12</w:t>
            </w:r>
          </w:p>
        </w:tc>
      </w:tr>
      <w:tr w:rsidR="00991003" w14:paraId="20C669BD" w14:textId="77777777" w:rsidTr="00F149A7">
        <w:tc>
          <w:tcPr>
            <w:tcW w:w="1001" w:type="dxa"/>
          </w:tcPr>
          <w:p w14:paraId="76F80A4A" w14:textId="77777777" w:rsidR="00991003" w:rsidRDefault="00991003" w:rsidP="00F149A7">
            <w:pPr>
              <w:jc w:val="both"/>
              <w:rPr>
                <w:rFonts w:ascii="Times New Roman" w:hAnsi="Times New Roman" w:cs="Times New Roman"/>
              </w:rPr>
            </w:pPr>
            <w:r>
              <w:rPr>
                <w:rFonts w:ascii="Times New Roman" w:hAnsi="Times New Roman" w:cs="Times New Roman"/>
              </w:rPr>
              <w:t>PHI</w:t>
            </w:r>
          </w:p>
        </w:tc>
        <w:tc>
          <w:tcPr>
            <w:tcW w:w="1001" w:type="dxa"/>
          </w:tcPr>
          <w:p w14:paraId="24AFB81D" w14:textId="77777777" w:rsidR="00991003" w:rsidRDefault="00991003" w:rsidP="00F149A7">
            <w:pPr>
              <w:jc w:val="right"/>
              <w:rPr>
                <w:rFonts w:ascii="Times New Roman" w:hAnsi="Times New Roman" w:cs="Times New Roman"/>
              </w:rPr>
            </w:pPr>
            <w:r>
              <w:rPr>
                <w:rFonts w:ascii="Times New Roman" w:hAnsi="Times New Roman" w:cs="Times New Roman"/>
              </w:rPr>
              <w:t>-.27</w:t>
            </w:r>
          </w:p>
        </w:tc>
        <w:tc>
          <w:tcPr>
            <w:tcW w:w="1002" w:type="dxa"/>
          </w:tcPr>
          <w:p w14:paraId="0436F480" w14:textId="77777777" w:rsidR="00991003" w:rsidRDefault="00991003" w:rsidP="00F149A7">
            <w:pPr>
              <w:jc w:val="right"/>
              <w:rPr>
                <w:rFonts w:ascii="Times New Roman" w:hAnsi="Times New Roman" w:cs="Times New Roman"/>
              </w:rPr>
            </w:pPr>
            <w:r>
              <w:rPr>
                <w:rFonts w:ascii="Times New Roman" w:hAnsi="Times New Roman" w:cs="Times New Roman"/>
              </w:rPr>
              <w:t>.50</w:t>
            </w:r>
          </w:p>
        </w:tc>
        <w:tc>
          <w:tcPr>
            <w:tcW w:w="1002" w:type="dxa"/>
          </w:tcPr>
          <w:p w14:paraId="4B4E7C4F" w14:textId="77777777" w:rsidR="00991003" w:rsidRDefault="00991003" w:rsidP="00F149A7">
            <w:pPr>
              <w:jc w:val="right"/>
              <w:rPr>
                <w:rFonts w:ascii="Times New Roman" w:hAnsi="Times New Roman" w:cs="Times New Roman"/>
              </w:rPr>
            </w:pPr>
            <w:r>
              <w:rPr>
                <w:rFonts w:ascii="Times New Roman" w:hAnsi="Times New Roman" w:cs="Times New Roman"/>
              </w:rPr>
              <w:t>-.26</w:t>
            </w:r>
          </w:p>
        </w:tc>
        <w:tc>
          <w:tcPr>
            <w:tcW w:w="1002" w:type="dxa"/>
          </w:tcPr>
          <w:p w14:paraId="1D03CA2D" w14:textId="77777777" w:rsidR="00991003" w:rsidRDefault="00991003" w:rsidP="00F149A7">
            <w:pPr>
              <w:jc w:val="right"/>
              <w:rPr>
                <w:rFonts w:ascii="Times New Roman" w:hAnsi="Times New Roman" w:cs="Times New Roman"/>
              </w:rPr>
            </w:pPr>
            <w:r>
              <w:rPr>
                <w:rFonts w:ascii="Times New Roman" w:hAnsi="Times New Roman" w:cs="Times New Roman"/>
              </w:rPr>
              <w:t>.51</w:t>
            </w:r>
          </w:p>
        </w:tc>
        <w:tc>
          <w:tcPr>
            <w:tcW w:w="1002" w:type="dxa"/>
          </w:tcPr>
          <w:p w14:paraId="356FF445" w14:textId="77777777" w:rsidR="00991003" w:rsidRDefault="00991003" w:rsidP="00F149A7">
            <w:pPr>
              <w:jc w:val="right"/>
              <w:rPr>
                <w:rFonts w:ascii="Times New Roman" w:hAnsi="Times New Roman" w:cs="Times New Roman"/>
              </w:rPr>
            </w:pPr>
            <w:r>
              <w:rPr>
                <w:rFonts w:ascii="Times New Roman" w:hAnsi="Times New Roman" w:cs="Times New Roman"/>
              </w:rPr>
              <w:t>-.55</w:t>
            </w:r>
          </w:p>
        </w:tc>
        <w:tc>
          <w:tcPr>
            <w:tcW w:w="1002" w:type="dxa"/>
          </w:tcPr>
          <w:p w14:paraId="22FABF54"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088ABF34" w14:textId="77777777" w:rsidR="00991003" w:rsidRDefault="00991003" w:rsidP="00F149A7">
            <w:pPr>
              <w:jc w:val="right"/>
              <w:rPr>
                <w:rFonts w:ascii="Times New Roman" w:hAnsi="Times New Roman" w:cs="Times New Roman"/>
              </w:rPr>
            </w:pPr>
            <w:r>
              <w:rPr>
                <w:rFonts w:ascii="Times New Roman" w:hAnsi="Times New Roman" w:cs="Times New Roman"/>
              </w:rPr>
              <w:t>-.28</w:t>
            </w:r>
          </w:p>
        </w:tc>
        <w:tc>
          <w:tcPr>
            <w:tcW w:w="1002" w:type="dxa"/>
          </w:tcPr>
          <w:p w14:paraId="4DD5DE85" w14:textId="77777777" w:rsidR="00991003" w:rsidRDefault="00991003" w:rsidP="00F149A7">
            <w:pPr>
              <w:jc w:val="right"/>
              <w:rPr>
                <w:rFonts w:ascii="Times New Roman" w:hAnsi="Times New Roman" w:cs="Times New Roman"/>
              </w:rPr>
            </w:pPr>
            <w:r>
              <w:rPr>
                <w:rFonts w:ascii="Times New Roman" w:hAnsi="Times New Roman" w:cs="Times New Roman"/>
              </w:rPr>
              <w:t>.48</w:t>
            </w:r>
          </w:p>
        </w:tc>
      </w:tr>
      <w:tr w:rsidR="00991003" w14:paraId="35A05EBB" w14:textId="77777777" w:rsidTr="00F149A7">
        <w:tc>
          <w:tcPr>
            <w:tcW w:w="1001" w:type="dxa"/>
          </w:tcPr>
          <w:p w14:paraId="76D32DD5" w14:textId="77777777" w:rsidR="00991003" w:rsidRDefault="00991003" w:rsidP="00F149A7">
            <w:pPr>
              <w:jc w:val="both"/>
              <w:rPr>
                <w:rFonts w:ascii="Times New Roman" w:hAnsi="Times New Roman" w:cs="Times New Roman"/>
              </w:rPr>
            </w:pPr>
            <w:r>
              <w:rPr>
                <w:rFonts w:ascii="Times New Roman" w:hAnsi="Times New Roman" w:cs="Times New Roman"/>
              </w:rPr>
              <w:t>ED</w:t>
            </w:r>
          </w:p>
        </w:tc>
        <w:tc>
          <w:tcPr>
            <w:tcW w:w="1001" w:type="dxa"/>
          </w:tcPr>
          <w:p w14:paraId="1E922ABC" w14:textId="77777777" w:rsidR="00991003" w:rsidRDefault="00991003" w:rsidP="00F149A7">
            <w:pPr>
              <w:jc w:val="right"/>
              <w:rPr>
                <w:rFonts w:ascii="Times New Roman" w:hAnsi="Times New Roman" w:cs="Times New Roman"/>
              </w:rPr>
            </w:pPr>
            <w:r>
              <w:rPr>
                <w:rFonts w:ascii="Times New Roman" w:hAnsi="Times New Roman" w:cs="Times New Roman"/>
              </w:rPr>
              <w:t>.51</w:t>
            </w:r>
          </w:p>
        </w:tc>
        <w:tc>
          <w:tcPr>
            <w:tcW w:w="1002" w:type="dxa"/>
          </w:tcPr>
          <w:p w14:paraId="687E2691" w14:textId="77777777" w:rsidR="00991003" w:rsidRDefault="00991003" w:rsidP="00F149A7">
            <w:pPr>
              <w:jc w:val="right"/>
              <w:rPr>
                <w:rFonts w:ascii="Times New Roman" w:hAnsi="Times New Roman" w:cs="Times New Roman"/>
              </w:rPr>
            </w:pPr>
            <w:r>
              <w:rPr>
                <w:rFonts w:ascii="Times New Roman" w:hAnsi="Times New Roman" w:cs="Times New Roman"/>
              </w:rPr>
              <w:t>-.31</w:t>
            </w:r>
          </w:p>
        </w:tc>
        <w:tc>
          <w:tcPr>
            <w:tcW w:w="1002" w:type="dxa"/>
          </w:tcPr>
          <w:p w14:paraId="4A9A7253" w14:textId="77777777" w:rsidR="00991003" w:rsidRDefault="00991003" w:rsidP="00F149A7">
            <w:pPr>
              <w:jc w:val="right"/>
              <w:rPr>
                <w:rFonts w:ascii="Times New Roman" w:hAnsi="Times New Roman" w:cs="Times New Roman"/>
              </w:rPr>
            </w:pPr>
            <w:r>
              <w:rPr>
                <w:rFonts w:ascii="Times New Roman" w:hAnsi="Times New Roman" w:cs="Times New Roman"/>
              </w:rPr>
              <w:t>.54</w:t>
            </w:r>
          </w:p>
        </w:tc>
        <w:tc>
          <w:tcPr>
            <w:tcW w:w="1002" w:type="dxa"/>
          </w:tcPr>
          <w:p w14:paraId="2220B857" w14:textId="77777777" w:rsidR="00991003" w:rsidRDefault="00991003" w:rsidP="00F149A7">
            <w:pPr>
              <w:jc w:val="right"/>
              <w:rPr>
                <w:rFonts w:ascii="Times New Roman" w:hAnsi="Times New Roman" w:cs="Times New Roman"/>
              </w:rPr>
            </w:pPr>
            <w:r>
              <w:rPr>
                <w:rFonts w:ascii="Times New Roman" w:hAnsi="Times New Roman" w:cs="Times New Roman"/>
              </w:rPr>
              <w:t>-.30</w:t>
            </w:r>
          </w:p>
        </w:tc>
        <w:tc>
          <w:tcPr>
            <w:tcW w:w="1002" w:type="dxa"/>
          </w:tcPr>
          <w:p w14:paraId="5C4CA171" w14:textId="77777777" w:rsidR="00991003" w:rsidRDefault="00991003" w:rsidP="00F149A7">
            <w:pPr>
              <w:jc w:val="right"/>
              <w:rPr>
                <w:rFonts w:ascii="Times New Roman" w:hAnsi="Times New Roman" w:cs="Times New Roman"/>
              </w:rPr>
            </w:pPr>
            <w:r>
              <w:rPr>
                <w:rFonts w:ascii="Times New Roman" w:hAnsi="Times New Roman" w:cs="Times New Roman"/>
              </w:rPr>
              <w:t>.52</w:t>
            </w:r>
          </w:p>
        </w:tc>
        <w:tc>
          <w:tcPr>
            <w:tcW w:w="1002" w:type="dxa"/>
          </w:tcPr>
          <w:p w14:paraId="02DA62F7" w14:textId="77777777" w:rsidR="00991003" w:rsidRDefault="00991003" w:rsidP="00F149A7">
            <w:pPr>
              <w:jc w:val="right"/>
              <w:rPr>
                <w:rFonts w:ascii="Times New Roman" w:hAnsi="Times New Roman" w:cs="Times New Roman"/>
              </w:rPr>
            </w:pPr>
            <w:r>
              <w:rPr>
                <w:rFonts w:ascii="Times New Roman" w:hAnsi="Times New Roman" w:cs="Times New Roman"/>
              </w:rPr>
              <w:t>-.28</w:t>
            </w:r>
          </w:p>
        </w:tc>
        <w:tc>
          <w:tcPr>
            <w:tcW w:w="1002" w:type="dxa"/>
          </w:tcPr>
          <w:p w14:paraId="0F135B53"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c>
          <w:tcPr>
            <w:tcW w:w="1002" w:type="dxa"/>
          </w:tcPr>
          <w:p w14:paraId="74A33E77" w14:textId="77777777" w:rsidR="00991003" w:rsidRDefault="00991003" w:rsidP="00F149A7">
            <w:pPr>
              <w:jc w:val="right"/>
              <w:rPr>
                <w:rFonts w:ascii="Times New Roman" w:hAnsi="Times New Roman" w:cs="Times New Roman"/>
              </w:rPr>
            </w:pPr>
            <w:r>
              <w:rPr>
                <w:rFonts w:ascii="Times New Roman" w:hAnsi="Times New Roman" w:cs="Times New Roman"/>
              </w:rPr>
              <w:t>-.35</w:t>
            </w:r>
          </w:p>
        </w:tc>
      </w:tr>
      <w:tr w:rsidR="00991003" w14:paraId="15CA411D" w14:textId="77777777" w:rsidTr="00F149A7">
        <w:tc>
          <w:tcPr>
            <w:tcW w:w="1001" w:type="dxa"/>
          </w:tcPr>
          <w:p w14:paraId="645EFD61" w14:textId="77777777" w:rsidR="00991003" w:rsidRDefault="00991003" w:rsidP="00F149A7">
            <w:pPr>
              <w:jc w:val="both"/>
              <w:rPr>
                <w:rFonts w:ascii="Times New Roman" w:hAnsi="Times New Roman" w:cs="Times New Roman"/>
              </w:rPr>
            </w:pPr>
            <w:r>
              <w:rPr>
                <w:rFonts w:ascii="Times New Roman" w:hAnsi="Times New Roman" w:cs="Times New Roman"/>
              </w:rPr>
              <w:t>EI</w:t>
            </w:r>
          </w:p>
        </w:tc>
        <w:tc>
          <w:tcPr>
            <w:tcW w:w="1001" w:type="dxa"/>
          </w:tcPr>
          <w:p w14:paraId="2B2B5D16" w14:textId="77777777" w:rsidR="00991003" w:rsidRDefault="00991003" w:rsidP="00F149A7">
            <w:pPr>
              <w:jc w:val="right"/>
              <w:rPr>
                <w:rFonts w:ascii="Times New Roman" w:hAnsi="Times New Roman" w:cs="Times New Roman"/>
              </w:rPr>
            </w:pPr>
            <w:r>
              <w:rPr>
                <w:rFonts w:ascii="Times New Roman" w:hAnsi="Times New Roman" w:cs="Times New Roman"/>
              </w:rPr>
              <w:t>-.11</w:t>
            </w:r>
          </w:p>
        </w:tc>
        <w:tc>
          <w:tcPr>
            <w:tcW w:w="1002" w:type="dxa"/>
          </w:tcPr>
          <w:p w14:paraId="399EEF95" w14:textId="77777777" w:rsidR="00991003" w:rsidRDefault="00991003" w:rsidP="00F149A7">
            <w:pPr>
              <w:jc w:val="right"/>
              <w:rPr>
                <w:rFonts w:ascii="Times New Roman" w:hAnsi="Times New Roman" w:cs="Times New Roman"/>
              </w:rPr>
            </w:pPr>
            <w:r>
              <w:rPr>
                <w:rFonts w:ascii="Times New Roman" w:hAnsi="Times New Roman" w:cs="Times New Roman"/>
              </w:rPr>
              <w:t>.50</w:t>
            </w:r>
          </w:p>
        </w:tc>
        <w:tc>
          <w:tcPr>
            <w:tcW w:w="1002" w:type="dxa"/>
          </w:tcPr>
          <w:p w14:paraId="2159F1C2" w14:textId="77777777" w:rsidR="00991003" w:rsidRDefault="00991003" w:rsidP="00F149A7">
            <w:pPr>
              <w:jc w:val="right"/>
              <w:rPr>
                <w:rFonts w:ascii="Times New Roman" w:hAnsi="Times New Roman" w:cs="Times New Roman"/>
              </w:rPr>
            </w:pPr>
            <w:r>
              <w:rPr>
                <w:rFonts w:ascii="Times New Roman" w:hAnsi="Times New Roman" w:cs="Times New Roman"/>
              </w:rPr>
              <w:t>-.10</w:t>
            </w:r>
          </w:p>
        </w:tc>
        <w:tc>
          <w:tcPr>
            <w:tcW w:w="1002" w:type="dxa"/>
          </w:tcPr>
          <w:p w14:paraId="129C7606" w14:textId="77777777" w:rsidR="00991003" w:rsidRDefault="00991003" w:rsidP="00F149A7">
            <w:pPr>
              <w:jc w:val="right"/>
              <w:rPr>
                <w:rFonts w:ascii="Times New Roman" w:hAnsi="Times New Roman" w:cs="Times New Roman"/>
              </w:rPr>
            </w:pPr>
            <w:r>
              <w:rPr>
                <w:rFonts w:ascii="Times New Roman" w:hAnsi="Times New Roman" w:cs="Times New Roman"/>
              </w:rPr>
              <w:t>.47</w:t>
            </w:r>
          </w:p>
        </w:tc>
        <w:tc>
          <w:tcPr>
            <w:tcW w:w="1002" w:type="dxa"/>
          </w:tcPr>
          <w:p w14:paraId="17686FCA" w14:textId="77777777" w:rsidR="00991003" w:rsidRDefault="00991003" w:rsidP="00F149A7">
            <w:pPr>
              <w:jc w:val="right"/>
              <w:rPr>
                <w:rFonts w:ascii="Times New Roman" w:hAnsi="Times New Roman" w:cs="Times New Roman"/>
              </w:rPr>
            </w:pPr>
            <w:r>
              <w:rPr>
                <w:rFonts w:ascii="Times New Roman" w:hAnsi="Times New Roman" w:cs="Times New Roman"/>
              </w:rPr>
              <w:t>-.12</w:t>
            </w:r>
          </w:p>
        </w:tc>
        <w:tc>
          <w:tcPr>
            <w:tcW w:w="1002" w:type="dxa"/>
          </w:tcPr>
          <w:p w14:paraId="1C956749" w14:textId="77777777" w:rsidR="00991003" w:rsidRDefault="00991003" w:rsidP="00F149A7">
            <w:pPr>
              <w:jc w:val="right"/>
              <w:rPr>
                <w:rFonts w:ascii="Times New Roman" w:hAnsi="Times New Roman" w:cs="Times New Roman"/>
              </w:rPr>
            </w:pPr>
            <w:r>
              <w:rPr>
                <w:rFonts w:ascii="Times New Roman" w:hAnsi="Times New Roman" w:cs="Times New Roman"/>
              </w:rPr>
              <w:t>.48</w:t>
            </w:r>
          </w:p>
        </w:tc>
        <w:tc>
          <w:tcPr>
            <w:tcW w:w="1002" w:type="dxa"/>
          </w:tcPr>
          <w:p w14:paraId="2AA81943" w14:textId="77777777" w:rsidR="00991003" w:rsidRDefault="00991003" w:rsidP="00F149A7">
            <w:pPr>
              <w:jc w:val="right"/>
              <w:rPr>
                <w:rFonts w:ascii="Times New Roman" w:hAnsi="Times New Roman" w:cs="Times New Roman"/>
              </w:rPr>
            </w:pPr>
            <w:r>
              <w:rPr>
                <w:rFonts w:ascii="Times New Roman" w:hAnsi="Times New Roman" w:cs="Times New Roman"/>
              </w:rPr>
              <w:t>-.35</w:t>
            </w:r>
          </w:p>
        </w:tc>
        <w:tc>
          <w:tcPr>
            <w:tcW w:w="1002" w:type="dxa"/>
          </w:tcPr>
          <w:p w14:paraId="0DDDEC98" w14:textId="77777777" w:rsidR="00991003" w:rsidRDefault="00991003" w:rsidP="00F149A7">
            <w:pPr>
              <w:jc w:val="right"/>
              <w:rPr>
                <w:rFonts w:ascii="Times New Roman" w:hAnsi="Times New Roman" w:cs="Times New Roman"/>
              </w:rPr>
            </w:pPr>
            <w:r>
              <w:rPr>
                <w:rFonts w:ascii="Times New Roman" w:hAnsi="Times New Roman" w:cs="Times New Roman"/>
              </w:rPr>
              <w:t>1.00</w:t>
            </w:r>
          </w:p>
        </w:tc>
      </w:tr>
    </w:tbl>
    <w:p w14:paraId="0B30AA5D" w14:textId="77777777" w:rsidR="00991003" w:rsidRDefault="00991003" w:rsidP="00991003">
      <w:pPr>
        <w:jc w:val="both"/>
        <w:rPr>
          <w:rFonts w:ascii="Times New Roman" w:hAnsi="Times New Roman" w:cs="Times New Roman"/>
        </w:rPr>
      </w:pPr>
    </w:p>
    <w:p w14:paraId="6504676F" w14:textId="77777777" w:rsidR="00991003" w:rsidRDefault="00991003" w:rsidP="00991003">
      <w:pPr>
        <w:ind w:firstLine="567"/>
        <w:jc w:val="both"/>
        <w:rPr>
          <w:rFonts w:ascii="Times New Roman" w:hAnsi="Times New Roman" w:cs="Times New Roman"/>
        </w:rPr>
      </w:pPr>
      <w:r w:rsidRPr="00BE26FD">
        <w:rPr>
          <w:rFonts w:ascii="Times New Roman" w:hAnsi="Times New Roman" w:cs="Times New Roman"/>
        </w:rPr>
        <w:t>All correlations among Direct subscales and among Indirect subscales</w:t>
      </w:r>
      <w:r>
        <w:rPr>
          <w:rFonts w:ascii="Times New Roman" w:hAnsi="Times New Roman" w:cs="Times New Roman"/>
        </w:rPr>
        <w:t>, respectively,</w:t>
      </w:r>
      <w:r w:rsidRPr="00BE26FD">
        <w:rPr>
          <w:rFonts w:ascii="Times New Roman" w:hAnsi="Times New Roman" w:cs="Times New Roman"/>
        </w:rPr>
        <w:t xml:space="preserve"> are positive and strong, except for the Epistemic Indirect subscale (EI), whose correlations with the other Indirect scales are medium-to-strong. All correlations between Direct subscales and their exact Indirect opposites (e.g., PHD and PHI) are negative and strong, except for the epistemic subscales (ED and EI), which is negative and medium. Negative correlations between metaphysical and epistemological subscales of ‘opposite polarity’ (e.g., PD and PHI) are mostly small. Positive correlations between the metaphysical subscales on each side (PD and PCD, PI and PCI) are very high. Positive correlations between metaphysical and </w:t>
      </w:r>
      <w:r w:rsidRPr="00BE26FD">
        <w:rPr>
          <w:rFonts w:ascii="Times New Roman" w:hAnsi="Times New Roman" w:cs="Times New Roman"/>
        </w:rPr>
        <w:lastRenderedPageBreak/>
        <w:t>epistemological subscales of the ‘same polarity’ are still high, if only just so on the Indirect</w:t>
      </w:r>
      <w:r>
        <w:rPr>
          <w:rFonts w:ascii="Times New Roman" w:hAnsi="Times New Roman" w:cs="Times New Roman"/>
        </w:rPr>
        <w:t xml:space="preserve"> side</w:t>
      </w:r>
      <w:r w:rsidRPr="00BE26FD">
        <w:rPr>
          <w:rFonts w:ascii="Times New Roman" w:hAnsi="Times New Roman" w:cs="Times New Roman"/>
        </w:rPr>
        <w:t>. Positive correlations among epistemological subscales (PHD-ED, PHI-EI) are weaker than correlations among metaphysical subscales (PD-PCD, PI-PCI), and weaker on the Indirect than the Direct side. The subscale with the overall weakest correlations is EI.</w:t>
      </w:r>
    </w:p>
    <w:p w14:paraId="7500E942" w14:textId="77777777" w:rsidR="00991003" w:rsidRPr="00095135" w:rsidRDefault="00991003" w:rsidP="00991003">
      <w:pPr>
        <w:spacing w:before="120" w:after="60"/>
        <w:rPr>
          <w:rFonts w:ascii="Times New Roman" w:hAnsi="Times New Roman" w:cs="Times New Roman"/>
        </w:rPr>
      </w:pPr>
    </w:p>
    <w:p w14:paraId="3F01844F" w14:textId="77777777" w:rsidR="00991003" w:rsidRPr="00BE0D95" w:rsidRDefault="00991003" w:rsidP="00991003">
      <w:pPr>
        <w:spacing w:before="120" w:after="60"/>
        <w:rPr>
          <w:rFonts w:ascii="Times New Roman" w:hAnsi="Times New Roman" w:cs="Times New Roman"/>
          <w:b/>
          <w:bCs/>
        </w:rPr>
      </w:pPr>
      <w:r w:rsidRPr="00BE0D95">
        <w:rPr>
          <w:rFonts w:ascii="Times New Roman" w:hAnsi="Times New Roman" w:cs="Times New Roman"/>
          <w:b/>
          <w:bCs/>
        </w:rPr>
        <w:t xml:space="preserve">Section </w:t>
      </w:r>
      <w:r>
        <w:rPr>
          <w:rFonts w:ascii="Times New Roman" w:hAnsi="Times New Roman" w:cs="Times New Roman"/>
          <w:b/>
          <w:bCs/>
        </w:rPr>
        <w:t>D</w:t>
      </w:r>
      <w:r w:rsidRPr="00BE0D95">
        <w:rPr>
          <w:rFonts w:ascii="Times New Roman" w:hAnsi="Times New Roman" w:cs="Times New Roman"/>
          <w:b/>
          <w:bCs/>
        </w:rPr>
        <w:t xml:space="preserve"> – Compatibility ratings</w:t>
      </w:r>
      <w:r>
        <w:rPr>
          <w:rFonts w:ascii="Times New Roman" w:hAnsi="Times New Roman" w:cs="Times New Roman"/>
          <w:b/>
          <w:bCs/>
        </w:rPr>
        <w:t xml:space="preserve"> (Studies 1-2) and their test-retest reliability (Study 3)</w:t>
      </w:r>
    </w:p>
    <w:p w14:paraId="383DA3F1" w14:textId="77777777" w:rsidR="00991003" w:rsidRPr="00EB579C" w:rsidRDefault="00991003" w:rsidP="00991003">
      <w:pPr>
        <w:jc w:val="both"/>
        <w:rPr>
          <w:rFonts w:ascii="Times New Roman" w:hAnsi="Times New Roman" w:cs="Times New Roman"/>
          <w:b/>
          <w:bCs/>
        </w:rPr>
      </w:pPr>
      <w:r w:rsidRPr="00EB579C">
        <w:rPr>
          <w:rFonts w:ascii="Times New Roman" w:hAnsi="Times New Roman" w:cs="Times New Roman"/>
        </w:rPr>
        <w:t>We analysed responses to the compatibility</w:t>
      </w:r>
      <w:r w:rsidRPr="00EB579C">
        <w:rPr>
          <w:rFonts w:ascii="Times New Roman" w:hAnsi="Times New Roman" w:cs="Times New Roman"/>
          <w:i/>
          <w:iCs/>
        </w:rPr>
        <w:t xml:space="preserve"> </w:t>
      </w:r>
      <w:r w:rsidRPr="00EB579C">
        <w:rPr>
          <w:rFonts w:ascii="Times New Roman" w:hAnsi="Times New Roman" w:cs="Times New Roman"/>
        </w:rPr>
        <w:t xml:space="preserve">questions for Study 1 and 2. Table </w:t>
      </w:r>
      <w:r>
        <w:rPr>
          <w:rFonts w:ascii="Times New Roman" w:hAnsi="Times New Roman" w:cs="Times New Roman"/>
        </w:rPr>
        <w:t>D</w:t>
      </w:r>
      <w:r w:rsidRPr="00EB579C">
        <w:rPr>
          <w:rFonts w:ascii="Times New Roman" w:hAnsi="Times New Roman" w:cs="Times New Roman"/>
        </w:rPr>
        <w:t>1 shows the mean compatibility ratings for the three critical (DR/IR) pairs and the three filler pairs which employed the verb “see” in clearly different senses.</w:t>
      </w:r>
    </w:p>
    <w:p w14:paraId="2FC714D7" w14:textId="77777777" w:rsidR="00991003" w:rsidRPr="00EB579C" w:rsidRDefault="00991003" w:rsidP="00991003">
      <w:pPr>
        <w:spacing w:after="120"/>
        <w:rPr>
          <w:rFonts w:ascii="Times New Roman" w:hAnsi="Times New Roman" w:cs="Times New Roman"/>
        </w:rPr>
      </w:pPr>
      <w:r w:rsidRPr="00EB579C">
        <w:rPr>
          <w:rFonts w:ascii="Times New Roman" w:hAnsi="Times New Roman" w:cs="Times New Roman"/>
          <w:i/>
          <w:iCs/>
        </w:rPr>
        <w:t xml:space="preserve">Table </w:t>
      </w:r>
      <w:r>
        <w:rPr>
          <w:rFonts w:ascii="Times New Roman" w:hAnsi="Times New Roman" w:cs="Times New Roman"/>
          <w:i/>
          <w:iCs/>
        </w:rPr>
        <w:t>D</w:t>
      </w:r>
      <w:r w:rsidRPr="00EB579C">
        <w:rPr>
          <w:rFonts w:ascii="Times New Roman" w:hAnsi="Times New Roman" w:cs="Times New Roman"/>
          <w:i/>
          <w:iCs/>
        </w:rPr>
        <w:t>1</w:t>
      </w:r>
      <w:r w:rsidRPr="00EB579C">
        <w:rPr>
          <w:rFonts w:ascii="Times New Roman" w:hAnsi="Times New Roman" w:cs="Times New Roman"/>
        </w:rPr>
        <w:t xml:space="preserve">. Studies 1 and 2 – Mean compatibility ratings (with SDs) for critical item pairs (Perceptual Direct/ Indirect, Phenomenal Direct/Indirect and Epistemic Direct/Indirect) and three filler pairs, on 7-point scale (1=highly incompatible, 7 = highly compatible). With effect sizes (Cohen’s </w:t>
      </w:r>
      <w:r w:rsidRPr="00EB579C">
        <w:rPr>
          <w:rFonts w:ascii="Times New Roman" w:hAnsi="Times New Roman" w:cs="Times New Roman"/>
          <w:i/>
          <w:iCs/>
        </w:rPr>
        <w:t>d</w:t>
      </w:r>
      <w:r w:rsidRPr="00EB579C">
        <w:rPr>
          <w:rFonts w:ascii="Times New Roman" w:hAnsi="Times New Roman" w:cs="Times New Roman"/>
        </w:rPr>
        <w:t xml:space="preserve">) of paired comparisons against neutral mid-point 4 (all </w:t>
      </w:r>
      <w:r w:rsidRPr="00EB579C">
        <w:rPr>
          <w:rFonts w:ascii="Times New Roman" w:hAnsi="Times New Roman" w:cs="Times New Roman"/>
          <w:i/>
          <w:iCs/>
        </w:rPr>
        <w:t>p</w:t>
      </w:r>
      <w:r w:rsidRPr="00EB579C">
        <w:rPr>
          <w:rFonts w:ascii="Times New Roman" w:hAnsi="Times New Roman" w:cs="Times New Roman"/>
        </w:rPr>
        <w:t xml:space="preserve">’s </w:t>
      </w:r>
      <w:r w:rsidRPr="00EB579C">
        <w:rPr>
          <w:rFonts w:ascii="Times New Roman" w:hAnsi="Times New Roman" w:cs="Times New Roman"/>
        </w:rPr>
        <w:sym w:font="Symbol" w:char="F03C"/>
      </w:r>
      <w:r w:rsidRPr="00EB579C">
        <w:rPr>
          <w:rFonts w:ascii="Times New Roman" w:hAnsi="Times New Roman" w:cs="Times New Roman"/>
        </w:rPr>
        <w:t xml:space="preserve"> .001).</w:t>
      </w:r>
    </w:p>
    <w:tbl>
      <w:tblPr>
        <w:tblStyle w:val="TableGrid"/>
        <w:tblW w:w="0" w:type="auto"/>
        <w:tblLook w:val="04A0" w:firstRow="1" w:lastRow="0" w:firstColumn="1" w:lastColumn="0" w:noHBand="0" w:noVBand="1"/>
      </w:tblPr>
      <w:tblGrid>
        <w:gridCol w:w="1129"/>
        <w:gridCol w:w="1167"/>
        <w:gridCol w:w="1452"/>
        <w:gridCol w:w="1277"/>
        <w:gridCol w:w="1207"/>
        <w:gridCol w:w="1276"/>
        <w:gridCol w:w="1508"/>
      </w:tblGrid>
      <w:tr w:rsidR="00991003" w:rsidRPr="007E5213" w14:paraId="52793842" w14:textId="77777777" w:rsidTr="00F149A7">
        <w:tc>
          <w:tcPr>
            <w:tcW w:w="1129" w:type="dxa"/>
          </w:tcPr>
          <w:p w14:paraId="0377501B" w14:textId="77777777" w:rsidR="00991003" w:rsidRPr="007E5213" w:rsidRDefault="00991003" w:rsidP="00F149A7">
            <w:pPr>
              <w:rPr>
                <w:rFonts w:ascii="Times New Roman" w:hAnsi="Times New Roman" w:cs="Times New Roman"/>
              </w:rPr>
            </w:pPr>
          </w:p>
        </w:tc>
        <w:tc>
          <w:tcPr>
            <w:tcW w:w="1167" w:type="dxa"/>
          </w:tcPr>
          <w:p w14:paraId="1348C0AD"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Perceptual</w:t>
            </w:r>
          </w:p>
        </w:tc>
        <w:tc>
          <w:tcPr>
            <w:tcW w:w="1452" w:type="dxa"/>
          </w:tcPr>
          <w:p w14:paraId="69146E68"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Phenomenal</w:t>
            </w:r>
          </w:p>
        </w:tc>
        <w:tc>
          <w:tcPr>
            <w:tcW w:w="1277" w:type="dxa"/>
          </w:tcPr>
          <w:p w14:paraId="4FDC8983"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Epistemic</w:t>
            </w:r>
          </w:p>
        </w:tc>
        <w:tc>
          <w:tcPr>
            <w:tcW w:w="1207" w:type="dxa"/>
          </w:tcPr>
          <w:p w14:paraId="5A94387C"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Crisis</w:t>
            </w:r>
          </w:p>
        </w:tc>
        <w:tc>
          <w:tcPr>
            <w:tcW w:w="1276" w:type="dxa"/>
          </w:tcPr>
          <w:p w14:paraId="0347DB58"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Paranoia</w:t>
            </w:r>
          </w:p>
        </w:tc>
        <w:tc>
          <w:tcPr>
            <w:tcW w:w="1508" w:type="dxa"/>
          </w:tcPr>
          <w:p w14:paraId="76B680D4"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 xml:space="preserve">Decision </w:t>
            </w:r>
            <w:r w:rsidRPr="00676553">
              <w:rPr>
                <w:rFonts w:ascii="Times New Roman" w:hAnsi="Times New Roman" w:cs="Times New Roman"/>
                <w:b/>
                <w:bCs/>
                <w:sz w:val="20"/>
                <w:szCs w:val="20"/>
              </w:rPr>
              <w:t>path</w:t>
            </w:r>
          </w:p>
        </w:tc>
      </w:tr>
      <w:tr w:rsidR="00991003" w:rsidRPr="007E5213" w14:paraId="4D5CAE3C" w14:textId="77777777" w:rsidTr="00F149A7">
        <w:tc>
          <w:tcPr>
            <w:tcW w:w="1129" w:type="dxa"/>
          </w:tcPr>
          <w:p w14:paraId="0F701478"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Study 1</w:t>
            </w:r>
          </w:p>
        </w:tc>
        <w:tc>
          <w:tcPr>
            <w:tcW w:w="1167" w:type="dxa"/>
          </w:tcPr>
          <w:p w14:paraId="59CE06ED"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2.77 (1.79)</w:t>
            </w:r>
          </w:p>
          <w:p w14:paraId="4FEC88F0"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-.69</w:t>
            </w:r>
          </w:p>
        </w:tc>
        <w:tc>
          <w:tcPr>
            <w:tcW w:w="1452" w:type="dxa"/>
          </w:tcPr>
          <w:p w14:paraId="404E4D08"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2.66 (1.77)</w:t>
            </w:r>
          </w:p>
          <w:p w14:paraId="16EE10B0"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 xml:space="preserve">d </w:t>
            </w:r>
            <w:r w:rsidRPr="000A3354">
              <w:rPr>
                <w:rFonts w:ascii="Times New Roman" w:hAnsi="Times New Roman" w:cs="Times New Roman"/>
                <w:sz w:val="20"/>
                <w:szCs w:val="20"/>
              </w:rPr>
              <w:t>= -.76</w:t>
            </w:r>
          </w:p>
        </w:tc>
        <w:tc>
          <w:tcPr>
            <w:tcW w:w="1277" w:type="dxa"/>
          </w:tcPr>
          <w:p w14:paraId="4602EF2D"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3.10 (1.82)</w:t>
            </w:r>
          </w:p>
          <w:p w14:paraId="799E76DF"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-.50</w:t>
            </w:r>
          </w:p>
        </w:tc>
        <w:tc>
          <w:tcPr>
            <w:tcW w:w="1207" w:type="dxa"/>
          </w:tcPr>
          <w:p w14:paraId="4F434DEF"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5.41 (1.43)</w:t>
            </w:r>
          </w:p>
          <w:p w14:paraId="6411ACA7"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 xml:space="preserve">d </w:t>
            </w:r>
            <w:r w:rsidRPr="000A3354">
              <w:rPr>
                <w:rFonts w:ascii="Times New Roman" w:hAnsi="Times New Roman" w:cs="Times New Roman"/>
                <w:sz w:val="20"/>
                <w:szCs w:val="20"/>
              </w:rPr>
              <w:t>= .98</w:t>
            </w:r>
          </w:p>
        </w:tc>
        <w:tc>
          <w:tcPr>
            <w:tcW w:w="1276" w:type="dxa"/>
          </w:tcPr>
          <w:p w14:paraId="151972EA"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5.05 (1.85)</w:t>
            </w:r>
          </w:p>
          <w:p w14:paraId="0C5A323C"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.57</w:t>
            </w:r>
          </w:p>
        </w:tc>
        <w:tc>
          <w:tcPr>
            <w:tcW w:w="1508" w:type="dxa"/>
          </w:tcPr>
          <w:p w14:paraId="7B45D640"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4.65 (1.88)</w:t>
            </w:r>
          </w:p>
          <w:p w14:paraId="413946C4"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 xml:space="preserve">d </w:t>
            </w:r>
            <w:r w:rsidRPr="000A3354">
              <w:rPr>
                <w:rFonts w:ascii="Times New Roman" w:hAnsi="Times New Roman" w:cs="Times New Roman"/>
                <w:sz w:val="20"/>
                <w:szCs w:val="20"/>
              </w:rPr>
              <w:t>= .35</w:t>
            </w:r>
          </w:p>
        </w:tc>
      </w:tr>
      <w:tr w:rsidR="00991003" w:rsidRPr="007E5213" w14:paraId="3EA8C2BE" w14:textId="77777777" w:rsidTr="00F149A7">
        <w:tc>
          <w:tcPr>
            <w:tcW w:w="1129" w:type="dxa"/>
          </w:tcPr>
          <w:p w14:paraId="77951640" w14:textId="77777777" w:rsidR="00991003" w:rsidRPr="000A3354" w:rsidRDefault="00991003" w:rsidP="00F149A7">
            <w:pPr>
              <w:rPr>
                <w:rFonts w:ascii="Times New Roman" w:hAnsi="Times New Roman" w:cs="Times New Roman"/>
                <w:b/>
                <w:bCs/>
                <w:sz w:val="20"/>
                <w:szCs w:val="20"/>
              </w:rPr>
            </w:pPr>
            <w:r w:rsidRPr="000A3354">
              <w:rPr>
                <w:rFonts w:ascii="Times New Roman" w:hAnsi="Times New Roman" w:cs="Times New Roman"/>
                <w:b/>
                <w:bCs/>
                <w:sz w:val="20"/>
                <w:szCs w:val="20"/>
              </w:rPr>
              <w:t>Study 2</w:t>
            </w:r>
          </w:p>
        </w:tc>
        <w:tc>
          <w:tcPr>
            <w:tcW w:w="1167" w:type="dxa"/>
          </w:tcPr>
          <w:p w14:paraId="2D838904"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2.56 (1.65)</w:t>
            </w:r>
          </w:p>
          <w:p w14:paraId="2A2C2A5B"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-.87</w:t>
            </w:r>
          </w:p>
          <w:p w14:paraId="7B61BEF8" w14:textId="77777777" w:rsidR="00991003" w:rsidRPr="000A3354" w:rsidRDefault="00991003" w:rsidP="00F149A7">
            <w:pPr>
              <w:rPr>
                <w:rFonts w:ascii="Times New Roman" w:hAnsi="Times New Roman" w:cs="Times New Roman"/>
                <w:sz w:val="20"/>
                <w:szCs w:val="20"/>
              </w:rPr>
            </w:pPr>
          </w:p>
        </w:tc>
        <w:tc>
          <w:tcPr>
            <w:tcW w:w="1452" w:type="dxa"/>
          </w:tcPr>
          <w:p w14:paraId="6FE82F18"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2.53 (1.68)</w:t>
            </w:r>
          </w:p>
          <w:p w14:paraId="3963A76D"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-.88</w:t>
            </w:r>
          </w:p>
        </w:tc>
        <w:tc>
          <w:tcPr>
            <w:tcW w:w="1277" w:type="dxa"/>
          </w:tcPr>
          <w:p w14:paraId="3F1AD63E"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3.02 (1.78)</w:t>
            </w:r>
          </w:p>
          <w:p w14:paraId="0399D39B"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 xml:space="preserve">d </w:t>
            </w:r>
            <w:r w:rsidRPr="000A3354">
              <w:rPr>
                <w:rFonts w:ascii="Times New Roman" w:hAnsi="Times New Roman" w:cs="Times New Roman"/>
                <w:sz w:val="20"/>
                <w:szCs w:val="20"/>
              </w:rPr>
              <w:t>= -.55</w:t>
            </w:r>
          </w:p>
        </w:tc>
        <w:tc>
          <w:tcPr>
            <w:tcW w:w="1207" w:type="dxa"/>
          </w:tcPr>
          <w:p w14:paraId="3F5794EF"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5.65 (1.36)</w:t>
            </w:r>
          </w:p>
          <w:p w14:paraId="1DF9746F"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d</w:t>
            </w:r>
            <w:r w:rsidRPr="000A3354">
              <w:rPr>
                <w:rFonts w:ascii="Times New Roman" w:hAnsi="Times New Roman" w:cs="Times New Roman"/>
                <w:sz w:val="20"/>
                <w:szCs w:val="20"/>
              </w:rPr>
              <w:t xml:space="preserve"> = 1.21</w:t>
            </w:r>
          </w:p>
        </w:tc>
        <w:tc>
          <w:tcPr>
            <w:tcW w:w="1276" w:type="dxa"/>
          </w:tcPr>
          <w:p w14:paraId="05F4977A"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5.50 (1.64)</w:t>
            </w:r>
          </w:p>
          <w:p w14:paraId="1363CBEF"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i/>
                <w:iCs/>
                <w:sz w:val="20"/>
                <w:szCs w:val="20"/>
              </w:rPr>
              <w:t xml:space="preserve">d </w:t>
            </w:r>
            <w:r w:rsidRPr="000A3354">
              <w:rPr>
                <w:rFonts w:ascii="Times New Roman" w:hAnsi="Times New Roman" w:cs="Times New Roman"/>
                <w:sz w:val="20"/>
                <w:szCs w:val="20"/>
              </w:rPr>
              <w:t>= .91</w:t>
            </w:r>
          </w:p>
        </w:tc>
        <w:tc>
          <w:tcPr>
            <w:tcW w:w="1508" w:type="dxa"/>
          </w:tcPr>
          <w:p w14:paraId="76935488" w14:textId="77777777" w:rsidR="00991003" w:rsidRPr="000A3354" w:rsidRDefault="00991003" w:rsidP="00F149A7">
            <w:pPr>
              <w:rPr>
                <w:rFonts w:ascii="Times New Roman" w:hAnsi="Times New Roman" w:cs="Times New Roman"/>
                <w:sz w:val="20"/>
                <w:szCs w:val="20"/>
              </w:rPr>
            </w:pPr>
            <w:r w:rsidRPr="000A3354">
              <w:rPr>
                <w:rFonts w:ascii="Times New Roman" w:hAnsi="Times New Roman" w:cs="Times New Roman"/>
                <w:sz w:val="20"/>
                <w:szCs w:val="20"/>
              </w:rPr>
              <w:t>4.88 (1.93)</w:t>
            </w:r>
          </w:p>
          <w:p w14:paraId="0D1ED4E7" w14:textId="77777777" w:rsidR="00991003" w:rsidRPr="000A3354" w:rsidRDefault="00991003" w:rsidP="00F149A7">
            <w:pPr>
              <w:rPr>
                <w:rFonts w:ascii="Times New Roman" w:hAnsi="Times New Roman" w:cs="Times New Roman"/>
                <w:i/>
                <w:iCs/>
                <w:sz w:val="20"/>
                <w:szCs w:val="20"/>
              </w:rPr>
            </w:pPr>
            <w:r w:rsidRPr="000A3354">
              <w:rPr>
                <w:rFonts w:ascii="Times New Roman" w:hAnsi="Times New Roman" w:cs="Times New Roman"/>
                <w:i/>
                <w:iCs/>
                <w:sz w:val="20"/>
                <w:szCs w:val="20"/>
              </w:rPr>
              <w:t>d = .</w:t>
            </w:r>
            <w:r w:rsidRPr="000A3354">
              <w:rPr>
                <w:rFonts w:ascii="Times New Roman" w:hAnsi="Times New Roman" w:cs="Times New Roman"/>
                <w:sz w:val="20"/>
                <w:szCs w:val="20"/>
              </w:rPr>
              <w:t>46</w:t>
            </w:r>
          </w:p>
          <w:p w14:paraId="72DA602E" w14:textId="77777777" w:rsidR="00991003" w:rsidRPr="000A3354" w:rsidRDefault="00991003" w:rsidP="00F149A7">
            <w:pPr>
              <w:rPr>
                <w:rFonts w:ascii="Times New Roman" w:hAnsi="Times New Roman" w:cs="Times New Roman"/>
                <w:sz w:val="20"/>
                <w:szCs w:val="20"/>
                <w:highlight w:val="yellow"/>
              </w:rPr>
            </w:pPr>
          </w:p>
        </w:tc>
      </w:tr>
    </w:tbl>
    <w:p w14:paraId="6B43BA94" w14:textId="77777777" w:rsidR="00991003" w:rsidRPr="00EB579C" w:rsidRDefault="00991003" w:rsidP="00991003">
      <w:pPr>
        <w:jc w:val="both"/>
        <w:rPr>
          <w:rFonts w:ascii="Times New Roman" w:hAnsi="Times New Roman" w:cs="Times New Roman"/>
        </w:rPr>
      </w:pPr>
      <w:r w:rsidRPr="00EB579C">
        <w:rPr>
          <w:rFonts w:ascii="Times New Roman" w:hAnsi="Times New Roman" w:cs="Times New Roman"/>
        </w:rPr>
        <w:t>Overall, participants clearly regarded the critical pairs of DR vs IR items as incompatible – and did not, e.g., interpret them, like the fillers, as employing the verb “see” in different senses, and therefore compatible.</w:t>
      </w:r>
    </w:p>
    <w:p w14:paraId="2059AB84" w14:textId="77777777" w:rsidR="00991003" w:rsidRPr="00EB579C" w:rsidRDefault="00991003" w:rsidP="00991003">
      <w:pPr>
        <w:ind w:firstLine="567"/>
        <w:jc w:val="both"/>
        <w:rPr>
          <w:rFonts w:ascii="Times New Roman" w:hAnsi="Times New Roman" w:cs="Times New Roman"/>
        </w:rPr>
      </w:pPr>
      <w:r>
        <w:rPr>
          <w:rFonts w:ascii="Times New Roman" w:hAnsi="Times New Roman" w:cs="Times New Roman"/>
        </w:rPr>
        <w:t>W</w:t>
      </w:r>
      <w:r w:rsidRPr="00EB579C">
        <w:rPr>
          <w:rFonts w:ascii="Times New Roman" w:hAnsi="Times New Roman" w:cs="Times New Roman"/>
        </w:rPr>
        <w:t xml:space="preserve">e </w:t>
      </w:r>
      <w:r>
        <w:rPr>
          <w:rFonts w:ascii="Times New Roman" w:hAnsi="Times New Roman" w:cs="Times New Roman"/>
        </w:rPr>
        <w:t xml:space="preserve">also </w:t>
      </w:r>
      <w:r w:rsidRPr="00EB579C">
        <w:rPr>
          <w:rFonts w:ascii="Times New Roman" w:hAnsi="Times New Roman" w:cs="Times New Roman"/>
        </w:rPr>
        <w:t>examined to what extent this holds specifically of the ‘Torn Souls’ who endorse verbal statements of both Direct Realism and Indirect Realism, as determined by our manual cluster analyses. Study 1 identified 67 ‘Torn Souls’ with the Threshold criterion. 38 (i.e., 56.7%) of these deemed Perceptual Direct and Perceptual Indirect incompatible. Similarly, of the 81 ‘Torn Souls’ identified with the Discrepancy criterion, 55 (i.e., 67.9%) deemed the two statements incompatible. Strikingly, of the 66 participants who correctly interpreted the Direct animation and the Cartesian animation, 45 (i.e., 68.1%) deemed the two verbal statements incompatible. In Study 2, the Threshold criterion identified 74 ‘Torn Souls’ and the Discrepancy criterion 82. Of these, 43 (i.e., 58.1%) and 54 (i.e., 65.9%), respectively deemed PD and PI incompatible. Of the 26 participants who correctly interpreted Direct and Cartesian animations in this study, 20 (i.e. 76.9%) regarded the statements as incompatible.</w:t>
      </w:r>
    </w:p>
    <w:p w14:paraId="2B15A239" w14:textId="77777777" w:rsidR="00991003" w:rsidRPr="00EB579C" w:rsidRDefault="00991003" w:rsidP="00991003">
      <w:pPr>
        <w:ind w:firstLine="567"/>
        <w:jc w:val="both"/>
        <w:rPr>
          <w:rFonts w:ascii="Times New Roman" w:hAnsi="Times New Roman" w:cs="Times New Roman"/>
        </w:rPr>
      </w:pPr>
      <w:r w:rsidRPr="00EB579C">
        <w:rPr>
          <w:rFonts w:ascii="Times New Roman" w:hAnsi="Times New Roman" w:cs="Times New Roman"/>
        </w:rPr>
        <w:t>To assess the test-retest reliability of compatibility ratings,</w:t>
      </w:r>
      <w:r>
        <w:rPr>
          <w:rFonts w:ascii="Times New Roman" w:hAnsi="Times New Roman" w:cs="Times New Roman"/>
        </w:rPr>
        <w:t xml:space="preserve"> we considered responses from the ‘repeat takers’ of Study 2 and the participants from Study 3. W</w:t>
      </w:r>
      <w:r w:rsidRPr="00EB579C">
        <w:rPr>
          <w:rFonts w:ascii="Times New Roman" w:hAnsi="Times New Roman" w:cs="Times New Roman"/>
        </w:rPr>
        <w:t xml:space="preserve">e determined both the test-rest correlations and the percentage of participants whose compatibility ratings were consistent across trials at t1 and t2, in the sense of not changing from ‘incompatible’ (ratings 1-3) to ‘compatible’ (ratings 5-7), or vice versa (Table </w:t>
      </w:r>
      <w:r>
        <w:rPr>
          <w:rFonts w:ascii="Times New Roman" w:hAnsi="Times New Roman" w:cs="Times New Roman"/>
        </w:rPr>
        <w:t>D2</w:t>
      </w:r>
      <w:r w:rsidRPr="00EB579C">
        <w:rPr>
          <w:rFonts w:ascii="Times New Roman" w:hAnsi="Times New Roman" w:cs="Times New Roman"/>
        </w:rPr>
        <w:t>). For the calculation of correlations, 7 participants were excluded as outliers (giving ratings differing by 4 points or more points at t1 and t2, across 3 or more items). For the calculation of proportions, 1 participant was excluded, due to incomplete responses at t2.</w:t>
      </w:r>
    </w:p>
    <w:p w14:paraId="77FD322E" w14:textId="77777777" w:rsidR="00991003" w:rsidRPr="00EB579C" w:rsidRDefault="00991003" w:rsidP="00991003">
      <w:pPr>
        <w:spacing w:after="120"/>
        <w:jc w:val="both"/>
        <w:rPr>
          <w:rFonts w:ascii="Times New Roman" w:hAnsi="Times New Roman" w:cs="Times New Roman"/>
        </w:rPr>
      </w:pPr>
      <w:r w:rsidRPr="00EB579C">
        <w:rPr>
          <w:rFonts w:ascii="Times New Roman" w:hAnsi="Times New Roman" w:cs="Times New Roman"/>
          <w:i/>
          <w:iCs/>
        </w:rPr>
        <w:t xml:space="preserve">Table </w:t>
      </w:r>
      <w:r>
        <w:rPr>
          <w:rFonts w:ascii="Times New Roman" w:hAnsi="Times New Roman" w:cs="Times New Roman"/>
          <w:i/>
          <w:iCs/>
        </w:rPr>
        <w:t>D2</w:t>
      </w:r>
      <w:r w:rsidRPr="00EB579C">
        <w:rPr>
          <w:rFonts w:ascii="Times New Roman" w:hAnsi="Times New Roman" w:cs="Times New Roman"/>
          <w:i/>
          <w:iCs/>
        </w:rPr>
        <w:t>.</w:t>
      </w:r>
      <w:r w:rsidRPr="00EB579C">
        <w:rPr>
          <w:rFonts w:ascii="Times New Roman" w:hAnsi="Times New Roman" w:cs="Times New Roman"/>
        </w:rPr>
        <w:t xml:space="preserve"> </w:t>
      </w:r>
      <w:r>
        <w:rPr>
          <w:rFonts w:ascii="Times New Roman" w:hAnsi="Times New Roman" w:cs="Times New Roman"/>
        </w:rPr>
        <w:t xml:space="preserve">Studies 2 and 3. </w:t>
      </w:r>
      <w:r w:rsidRPr="00EB579C">
        <w:rPr>
          <w:rFonts w:ascii="Times New Roman" w:hAnsi="Times New Roman" w:cs="Times New Roman"/>
        </w:rPr>
        <w:t xml:space="preserve">Test-retest consistency of compatibility ratings: Test-retest correlations (N=92, all </w:t>
      </w:r>
      <w:r w:rsidRPr="00EB579C">
        <w:rPr>
          <w:rFonts w:ascii="Times New Roman" w:hAnsi="Times New Roman" w:cs="Times New Roman"/>
          <w:i/>
          <w:iCs/>
        </w:rPr>
        <w:t>p</w:t>
      </w:r>
      <w:r w:rsidRPr="00EB579C">
        <w:rPr>
          <w:rFonts w:ascii="Times New Roman" w:hAnsi="Times New Roman" w:cs="Times New Roman"/>
        </w:rPr>
        <w:t>’s</w:t>
      </w:r>
      <w:r w:rsidRPr="00EB579C">
        <w:rPr>
          <w:rFonts w:ascii="Times New Roman" w:hAnsi="Times New Roman" w:cs="Times New Roman"/>
          <w:i/>
          <w:iCs/>
        </w:rPr>
        <w:t xml:space="preserve"> </w:t>
      </w:r>
      <w:r w:rsidRPr="00EB579C">
        <w:rPr>
          <w:rFonts w:ascii="Times New Roman" w:hAnsi="Times New Roman" w:cs="Times New Roman"/>
        </w:rPr>
        <w:t>&lt;.001) and percentage of participants giving consistent ratings at t1-t2 (N=98), for each item.</w:t>
      </w:r>
    </w:p>
    <w:tbl>
      <w:tblPr>
        <w:tblStyle w:val="TableGrid"/>
        <w:tblW w:w="0" w:type="auto"/>
        <w:tblLook w:val="04A0" w:firstRow="1" w:lastRow="0" w:firstColumn="1" w:lastColumn="0" w:noHBand="0" w:noVBand="1"/>
      </w:tblPr>
      <w:tblGrid>
        <w:gridCol w:w="1288"/>
        <w:gridCol w:w="1288"/>
        <w:gridCol w:w="1288"/>
        <w:gridCol w:w="1288"/>
        <w:gridCol w:w="1288"/>
        <w:gridCol w:w="1068"/>
        <w:gridCol w:w="1508"/>
      </w:tblGrid>
      <w:tr w:rsidR="00991003" w14:paraId="0AF5DDFD" w14:textId="77777777" w:rsidTr="00F149A7">
        <w:tc>
          <w:tcPr>
            <w:tcW w:w="1288" w:type="dxa"/>
          </w:tcPr>
          <w:p w14:paraId="477B07DF" w14:textId="77777777" w:rsidR="00991003" w:rsidRDefault="00991003" w:rsidP="00F149A7">
            <w:pPr>
              <w:jc w:val="both"/>
              <w:rPr>
                <w:rFonts w:ascii="Times New Roman" w:hAnsi="Times New Roman" w:cs="Times New Roman"/>
              </w:rPr>
            </w:pPr>
          </w:p>
        </w:tc>
        <w:tc>
          <w:tcPr>
            <w:tcW w:w="1288" w:type="dxa"/>
          </w:tcPr>
          <w:p w14:paraId="55E9C4E9"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Perceptual</w:t>
            </w:r>
          </w:p>
        </w:tc>
        <w:tc>
          <w:tcPr>
            <w:tcW w:w="1288" w:type="dxa"/>
          </w:tcPr>
          <w:p w14:paraId="043402C1"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Phenomenal</w:t>
            </w:r>
          </w:p>
        </w:tc>
        <w:tc>
          <w:tcPr>
            <w:tcW w:w="1288" w:type="dxa"/>
          </w:tcPr>
          <w:p w14:paraId="5A5A4D00"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Epistemic</w:t>
            </w:r>
          </w:p>
        </w:tc>
        <w:tc>
          <w:tcPr>
            <w:tcW w:w="1288" w:type="dxa"/>
          </w:tcPr>
          <w:p w14:paraId="5548DD41"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Crisis</w:t>
            </w:r>
          </w:p>
        </w:tc>
        <w:tc>
          <w:tcPr>
            <w:tcW w:w="1068" w:type="dxa"/>
          </w:tcPr>
          <w:p w14:paraId="675CE1CD"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Paranoia</w:t>
            </w:r>
          </w:p>
        </w:tc>
        <w:tc>
          <w:tcPr>
            <w:tcW w:w="1508" w:type="dxa"/>
          </w:tcPr>
          <w:p w14:paraId="714F517B" w14:textId="77777777" w:rsidR="00991003" w:rsidRPr="000A3354" w:rsidRDefault="00991003" w:rsidP="00F149A7">
            <w:pPr>
              <w:jc w:val="center"/>
              <w:rPr>
                <w:rFonts w:ascii="Times New Roman" w:hAnsi="Times New Roman" w:cs="Times New Roman"/>
                <w:b/>
                <w:bCs/>
                <w:sz w:val="20"/>
                <w:szCs w:val="20"/>
              </w:rPr>
            </w:pPr>
            <w:r w:rsidRPr="000A3354">
              <w:rPr>
                <w:rFonts w:ascii="Times New Roman" w:hAnsi="Times New Roman" w:cs="Times New Roman"/>
                <w:b/>
                <w:bCs/>
                <w:sz w:val="20"/>
                <w:szCs w:val="20"/>
              </w:rPr>
              <w:t xml:space="preserve">Decision </w:t>
            </w:r>
            <w:r w:rsidRPr="00D512F8">
              <w:rPr>
                <w:rFonts w:ascii="Times New Roman" w:hAnsi="Times New Roman" w:cs="Times New Roman"/>
                <w:b/>
                <w:bCs/>
                <w:sz w:val="20"/>
                <w:szCs w:val="20"/>
              </w:rPr>
              <w:t>path</w:t>
            </w:r>
          </w:p>
        </w:tc>
      </w:tr>
      <w:tr w:rsidR="00991003" w14:paraId="20F15479" w14:textId="77777777" w:rsidTr="00F149A7">
        <w:tc>
          <w:tcPr>
            <w:tcW w:w="1288" w:type="dxa"/>
          </w:tcPr>
          <w:p w14:paraId="1551E198" w14:textId="77777777" w:rsidR="00991003" w:rsidRPr="000A3354" w:rsidRDefault="00991003" w:rsidP="00F149A7">
            <w:pPr>
              <w:jc w:val="both"/>
              <w:rPr>
                <w:rFonts w:ascii="Times New Roman" w:hAnsi="Times New Roman" w:cs="Times New Roman"/>
                <w:sz w:val="20"/>
                <w:szCs w:val="20"/>
              </w:rPr>
            </w:pPr>
            <w:r w:rsidRPr="000A3354">
              <w:rPr>
                <w:rFonts w:ascii="Times New Roman" w:hAnsi="Times New Roman" w:cs="Times New Roman"/>
                <w:b/>
                <w:bCs/>
                <w:sz w:val="20"/>
                <w:szCs w:val="20"/>
              </w:rPr>
              <w:t>r’s</w:t>
            </w:r>
            <w:r w:rsidRPr="000A3354">
              <w:rPr>
                <w:rFonts w:ascii="Times New Roman" w:hAnsi="Times New Roman" w:cs="Times New Roman"/>
                <w:sz w:val="20"/>
                <w:szCs w:val="20"/>
              </w:rPr>
              <w:t xml:space="preserve"> (N=92)</w:t>
            </w:r>
          </w:p>
        </w:tc>
        <w:tc>
          <w:tcPr>
            <w:tcW w:w="1288" w:type="dxa"/>
          </w:tcPr>
          <w:p w14:paraId="01483DEB"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.51</w:t>
            </w:r>
          </w:p>
        </w:tc>
        <w:tc>
          <w:tcPr>
            <w:tcW w:w="1288" w:type="dxa"/>
          </w:tcPr>
          <w:p w14:paraId="4B7C0E9A"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.44</w:t>
            </w:r>
          </w:p>
        </w:tc>
        <w:tc>
          <w:tcPr>
            <w:tcW w:w="1288" w:type="dxa"/>
          </w:tcPr>
          <w:p w14:paraId="7149068E"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.34</w:t>
            </w:r>
          </w:p>
        </w:tc>
        <w:tc>
          <w:tcPr>
            <w:tcW w:w="1288" w:type="dxa"/>
          </w:tcPr>
          <w:p w14:paraId="198D6E5F"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.51</w:t>
            </w:r>
          </w:p>
        </w:tc>
        <w:tc>
          <w:tcPr>
            <w:tcW w:w="1068" w:type="dxa"/>
          </w:tcPr>
          <w:p w14:paraId="61D004DB"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.59</w:t>
            </w:r>
          </w:p>
        </w:tc>
        <w:tc>
          <w:tcPr>
            <w:tcW w:w="1508" w:type="dxa"/>
          </w:tcPr>
          <w:p w14:paraId="0457374E"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.52</w:t>
            </w:r>
          </w:p>
        </w:tc>
      </w:tr>
      <w:tr w:rsidR="00991003" w14:paraId="52130523" w14:textId="77777777" w:rsidTr="00F149A7">
        <w:tc>
          <w:tcPr>
            <w:tcW w:w="1288" w:type="dxa"/>
          </w:tcPr>
          <w:p w14:paraId="65427514" w14:textId="77777777" w:rsidR="00991003" w:rsidRPr="000A3354" w:rsidRDefault="00991003" w:rsidP="00F149A7">
            <w:pPr>
              <w:jc w:val="both"/>
              <w:rPr>
                <w:rFonts w:ascii="Times New Roman" w:hAnsi="Times New Roman" w:cs="Times New Roman"/>
                <w:sz w:val="20"/>
                <w:szCs w:val="20"/>
              </w:rPr>
            </w:pPr>
            <w:r w:rsidRPr="000A3354">
              <w:rPr>
                <w:rFonts w:ascii="Times New Roman" w:hAnsi="Times New Roman" w:cs="Times New Roman"/>
                <w:b/>
                <w:bCs/>
                <w:sz w:val="20"/>
                <w:szCs w:val="20"/>
              </w:rPr>
              <w:t>%</w:t>
            </w:r>
            <w:r w:rsidRPr="000A3354">
              <w:rPr>
                <w:rFonts w:ascii="Times New Roman" w:hAnsi="Times New Roman" w:cs="Times New Roman"/>
                <w:sz w:val="20"/>
                <w:szCs w:val="20"/>
              </w:rPr>
              <w:t xml:space="preserve"> (N=98)</w:t>
            </w:r>
          </w:p>
        </w:tc>
        <w:tc>
          <w:tcPr>
            <w:tcW w:w="1288" w:type="dxa"/>
          </w:tcPr>
          <w:p w14:paraId="41927946"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72.4</w:t>
            </w:r>
          </w:p>
        </w:tc>
        <w:tc>
          <w:tcPr>
            <w:tcW w:w="1288" w:type="dxa"/>
          </w:tcPr>
          <w:p w14:paraId="2B4359AF"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74.5</w:t>
            </w:r>
          </w:p>
        </w:tc>
        <w:tc>
          <w:tcPr>
            <w:tcW w:w="1288" w:type="dxa"/>
          </w:tcPr>
          <w:p w14:paraId="51D44D97"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68.4</w:t>
            </w:r>
          </w:p>
        </w:tc>
        <w:tc>
          <w:tcPr>
            <w:tcW w:w="1288" w:type="dxa"/>
          </w:tcPr>
          <w:p w14:paraId="58B16A7A"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87.8</w:t>
            </w:r>
          </w:p>
        </w:tc>
        <w:tc>
          <w:tcPr>
            <w:tcW w:w="1068" w:type="dxa"/>
          </w:tcPr>
          <w:p w14:paraId="294EB53F"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76.5</w:t>
            </w:r>
          </w:p>
        </w:tc>
        <w:tc>
          <w:tcPr>
            <w:tcW w:w="1508" w:type="dxa"/>
          </w:tcPr>
          <w:p w14:paraId="4B8BED14" w14:textId="77777777" w:rsidR="00991003" w:rsidRDefault="00991003" w:rsidP="00F149A7">
            <w:pPr>
              <w:jc w:val="center"/>
              <w:rPr>
                <w:rFonts w:ascii="Times New Roman" w:hAnsi="Times New Roman" w:cs="Times New Roman"/>
              </w:rPr>
            </w:pPr>
            <w:r>
              <w:rPr>
                <w:rFonts w:ascii="Times New Roman" w:hAnsi="Times New Roman" w:cs="Times New Roman"/>
                <w:sz w:val="22"/>
                <w:szCs w:val="22"/>
              </w:rPr>
              <w:t>67.3</w:t>
            </w:r>
          </w:p>
        </w:tc>
      </w:tr>
    </w:tbl>
    <w:p w14:paraId="3EB8E6A2" w14:textId="77777777" w:rsidR="00991003" w:rsidRPr="008349BA" w:rsidRDefault="00991003" w:rsidP="00991003">
      <w:pPr>
        <w:jc w:val="both"/>
        <w:rPr>
          <w:rFonts w:ascii="Times New Roman" w:hAnsi="Times New Roman" w:cs="Times New Roman"/>
        </w:rPr>
      </w:pPr>
    </w:p>
    <w:p w14:paraId="5674A34D" w14:textId="77777777" w:rsidR="00991003" w:rsidRPr="008349BA" w:rsidRDefault="00991003" w:rsidP="00991003">
      <w:pPr>
        <w:spacing w:before="120" w:after="60"/>
        <w:jc w:val="both"/>
        <w:rPr>
          <w:rFonts w:ascii="Times New Roman" w:hAnsi="Times New Roman" w:cs="Times New Roman"/>
          <w:b/>
          <w:bCs/>
        </w:rPr>
      </w:pPr>
      <w:r w:rsidRPr="008349BA">
        <w:rPr>
          <w:rFonts w:ascii="Times New Roman" w:hAnsi="Times New Roman" w:cs="Times New Roman"/>
          <w:b/>
          <w:bCs/>
        </w:rPr>
        <w:lastRenderedPageBreak/>
        <w:t xml:space="preserve">Section </w:t>
      </w:r>
      <w:r>
        <w:rPr>
          <w:rFonts w:ascii="Times New Roman" w:hAnsi="Times New Roman" w:cs="Times New Roman"/>
          <w:b/>
          <w:bCs/>
        </w:rPr>
        <w:t>E</w:t>
      </w:r>
      <w:r w:rsidRPr="008349BA">
        <w:rPr>
          <w:rFonts w:ascii="Times New Roman" w:hAnsi="Times New Roman" w:cs="Times New Roman"/>
          <w:b/>
          <w:bCs/>
        </w:rPr>
        <w:t xml:space="preserve"> – </w:t>
      </w:r>
      <w:r>
        <w:rPr>
          <w:rFonts w:ascii="Times New Roman" w:hAnsi="Times New Roman" w:cs="Times New Roman"/>
          <w:b/>
          <w:bCs/>
        </w:rPr>
        <w:t>Analysis of free-text explanations of responses to the Phenomenal Interpretation Task (Study 3)</w:t>
      </w:r>
    </w:p>
    <w:p w14:paraId="53A9A1A1" w14:textId="77777777" w:rsidR="00991003" w:rsidRPr="008349BA" w:rsidRDefault="00991003" w:rsidP="00991003">
      <w:pPr>
        <w:jc w:val="both"/>
        <w:rPr>
          <w:rFonts w:ascii="Times New Roman" w:hAnsi="Times New Roman" w:cs="Times New Roman"/>
        </w:rPr>
      </w:pPr>
      <w:r w:rsidRPr="008349BA">
        <w:rPr>
          <w:rFonts w:ascii="Times New Roman" w:hAnsi="Times New Roman" w:cs="Times New Roman"/>
        </w:rPr>
        <w:t>To understand which features of the case</w:t>
      </w:r>
      <w:r>
        <w:rPr>
          <w:rFonts w:ascii="Times New Roman" w:hAnsi="Times New Roman" w:cs="Times New Roman"/>
        </w:rPr>
        <w:t xml:space="preserve"> presented in Study 3’s Phenomenal Interpretation Task</w:t>
      </w:r>
      <w:r w:rsidRPr="008349BA">
        <w:rPr>
          <w:rFonts w:ascii="Times New Roman" w:hAnsi="Times New Roman" w:cs="Times New Roman"/>
        </w:rPr>
        <w:t xml:space="preserve"> influence </w:t>
      </w:r>
      <w:r>
        <w:rPr>
          <w:rFonts w:ascii="Times New Roman" w:hAnsi="Times New Roman" w:cs="Times New Roman"/>
        </w:rPr>
        <w:t>agreement</w:t>
      </w:r>
      <w:r w:rsidRPr="008349BA">
        <w:rPr>
          <w:rFonts w:ascii="Times New Roman" w:hAnsi="Times New Roman" w:cs="Times New Roman"/>
        </w:rPr>
        <w:t xml:space="preserve"> ratings</w:t>
      </w:r>
      <w:r>
        <w:rPr>
          <w:rFonts w:ascii="Times New Roman" w:hAnsi="Times New Roman" w:cs="Times New Roman"/>
        </w:rPr>
        <w:t xml:space="preserve"> for the statement that the hallucinator sees the object hallucinated (‘John sees a tiger’)</w:t>
      </w:r>
      <w:r w:rsidRPr="008349BA">
        <w:rPr>
          <w:rFonts w:ascii="Times New Roman" w:hAnsi="Times New Roman" w:cs="Times New Roman"/>
        </w:rPr>
        <w:t xml:space="preserve">, we considered participants’ free-text explanations of their responses. While several </w:t>
      </w:r>
      <w:r>
        <w:rPr>
          <w:rFonts w:ascii="Times New Roman" w:hAnsi="Times New Roman" w:cs="Times New Roman"/>
        </w:rPr>
        <w:t>explanations</w:t>
      </w:r>
      <w:r w:rsidRPr="008349BA">
        <w:rPr>
          <w:rFonts w:ascii="Times New Roman" w:hAnsi="Times New Roman" w:cs="Times New Roman"/>
        </w:rPr>
        <w:t xml:space="preserve"> were brief and uninformative, four factors kept recurring in informative responses: At least 34 explanations took into account that there was no suitable physical object around to be seen (‘</w:t>
      </w:r>
      <w:r w:rsidRPr="008349BA">
        <w:rPr>
          <w:rFonts w:ascii="Times New Roman" w:hAnsi="Times New Roman" w:cs="Times New Roman"/>
          <w:i/>
          <w:iCs/>
        </w:rPr>
        <w:t>object absence’</w:t>
      </w:r>
      <w:r w:rsidRPr="008349BA">
        <w:rPr>
          <w:rFonts w:ascii="Times New Roman" w:hAnsi="Times New Roman" w:cs="Times New Roman"/>
        </w:rPr>
        <w:t>). 19 explicitly took John to see or have a mental image of the hallucinated object (‘</w:t>
      </w:r>
      <w:r w:rsidRPr="008349BA">
        <w:rPr>
          <w:rFonts w:ascii="Times New Roman" w:hAnsi="Times New Roman" w:cs="Times New Roman"/>
          <w:i/>
          <w:iCs/>
        </w:rPr>
        <w:t>image</w:t>
      </w:r>
      <w:r w:rsidRPr="008349BA">
        <w:rPr>
          <w:rFonts w:ascii="Times New Roman" w:hAnsi="Times New Roman" w:cs="Times New Roman"/>
        </w:rPr>
        <w:t>’). 14 mentioned that John thinks or believes he sees a tiger (or, in one case, that he believes there is a tiger) (‘</w:t>
      </w:r>
      <w:r w:rsidRPr="008349BA">
        <w:rPr>
          <w:rFonts w:ascii="Times New Roman" w:hAnsi="Times New Roman" w:cs="Times New Roman"/>
          <w:i/>
          <w:iCs/>
        </w:rPr>
        <w:t>belief</w:t>
      </w:r>
      <w:r w:rsidRPr="008349BA">
        <w:rPr>
          <w:rFonts w:ascii="Times New Roman" w:hAnsi="Times New Roman" w:cs="Times New Roman"/>
        </w:rPr>
        <w:t>’). 9 referred to how the situation appears or feels to John, namely, just like seeing a lion (‘</w:t>
      </w:r>
      <w:r w:rsidRPr="008349BA">
        <w:rPr>
          <w:rFonts w:ascii="Times New Roman" w:hAnsi="Times New Roman" w:cs="Times New Roman"/>
          <w:i/>
          <w:iCs/>
        </w:rPr>
        <w:t>phenomenology</w:t>
      </w:r>
      <w:r w:rsidRPr="008349BA">
        <w:rPr>
          <w:rFonts w:ascii="Times New Roman" w:hAnsi="Times New Roman" w:cs="Times New Roman"/>
        </w:rPr>
        <w:t xml:space="preserve">’). We tentatively infer that </w:t>
      </w:r>
      <w:r w:rsidRPr="008349BA">
        <w:rPr>
          <w:rFonts w:ascii="Times New Roman" w:hAnsi="Times New Roman" w:cs="Times New Roman"/>
          <w:i/>
          <w:iCs/>
        </w:rPr>
        <w:t>object absence</w:t>
      </w:r>
      <w:r w:rsidRPr="008349BA">
        <w:rPr>
          <w:rFonts w:ascii="Times New Roman" w:hAnsi="Times New Roman" w:cs="Times New Roman"/>
        </w:rPr>
        <w:t xml:space="preserve">, </w:t>
      </w:r>
      <w:r w:rsidRPr="008349BA">
        <w:rPr>
          <w:rFonts w:ascii="Times New Roman" w:hAnsi="Times New Roman" w:cs="Times New Roman"/>
          <w:i/>
          <w:iCs/>
        </w:rPr>
        <w:t>image</w:t>
      </w:r>
      <w:r w:rsidRPr="008349BA">
        <w:rPr>
          <w:rFonts w:ascii="Times New Roman" w:hAnsi="Times New Roman" w:cs="Times New Roman"/>
        </w:rPr>
        <w:t xml:space="preserve">, </w:t>
      </w:r>
      <w:r w:rsidRPr="008349BA">
        <w:rPr>
          <w:rFonts w:ascii="Times New Roman" w:hAnsi="Times New Roman" w:cs="Times New Roman"/>
          <w:i/>
          <w:iCs/>
        </w:rPr>
        <w:t>belief</w:t>
      </w:r>
      <w:r w:rsidRPr="008349BA">
        <w:rPr>
          <w:rFonts w:ascii="Times New Roman" w:hAnsi="Times New Roman" w:cs="Times New Roman"/>
        </w:rPr>
        <w:t xml:space="preserve">, and </w:t>
      </w:r>
      <w:r w:rsidRPr="008349BA">
        <w:rPr>
          <w:rFonts w:ascii="Times New Roman" w:hAnsi="Times New Roman" w:cs="Times New Roman"/>
          <w:i/>
          <w:iCs/>
        </w:rPr>
        <w:t>phenomenology</w:t>
      </w:r>
      <w:r w:rsidRPr="008349BA">
        <w:rPr>
          <w:rFonts w:ascii="Times New Roman" w:hAnsi="Times New Roman" w:cs="Times New Roman"/>
        </w:rPr>
        <w:t xml:space="preserve"> are the most salient features of visual hallucinations: the features people are prone to think of first in talk of such cases. To fend off a tempting confusion, note that </w:t>
      </w:r>
      <w:r w:rsidRPr="008349BA">
        <w:rPr>
          <w:rFonts w:ascii="Times New Roman" w:hAnsi="Times New Roman" w:cs="Times New Roman"/>
          <w:i/>
          <w:iCs/>
        </w:rPr>
        <w:t>image</w:t>
      </w:r>
      <w:r w:rsidRPr="008349BA">
        <w:rPr>
          <w:rFonts w:ascii="Times New Roman" w:hAnsi="Times New Roman" w:cs="Times New Roman"/>
        </w:rPr>
        <w:t xml:space="preserve"> can be a salient feature of visual hallucinations, for both Indirect Realists and Direct Realists about vision: About half of the 19 participants invoking </w:t>
      </w:r>
      <w:r w:rsidRPr="008349BA">
        <w:rPr>
          <w:rFonts w:ascii="Times New Roman" w:hAnsi="Times New Roman" w:cs="Times New Roman"/>
          <w:i/>
          <w:iCs/>
        </w:rPr>
        <w:t>image</w:t>
      </w:r>
      <w:r w:rsidRPr="008349BA">
        <w:rPr>
          <w:rFonts w:ascii="Times New Roman" w:hAnsi="Times New Roman" w:cs="Times New Roman"/>
        </w:rPr>
        <w:t xml:space="preserve"> (viz., 11) did not agree that the Cartesian animation accurately represents what happens in vision. This suggests people may deploy the Cartesian Theatre conception selectively, to conceptualise hallucination, but not regular vision. Conversely, about half (10) of the 18 participants who agreed that the Cartesian animation accurately represents what happens in vision did not invoke </w:t>
      </w:r>
      <w:r w:rsidRPr="008349BA">
        <w:rPr>
          <w:rFonts w:ascii="Times New Roman" w:hAnsi="Times New Roman" w:cs="Times New Roman"/>
          <w:i/>
          <w:iCs/>
        </w:rPr>
        <w:t>image</w:t>
      </w:r>
      <w:r w:rsidRPr="008349BA">
        <w:rPr>
          <w:rFonts w:ascii="Times New Roman" w:hAnsi="Times New Roman" w:cs="Times New Roman"/>
        </w:rPr>
        <w:t xml:space="preserve"> in explaining their classification of John’s hallucination. This suggests that the Cartesian Theatre conception is available to many more participants than explicitly invoke it in the present task.</w:t>
      </w:r>
    </w:p>
    <w:p w14:paraId="2DAA8378" w14:textId="77777777" w:rsidR="00991003" w:rsidRPr="008349BA" w:rsidRDefault="00991003" w:rsidP="00991003">
      <w:pPr>
        <w:ind w:firstLine="567"/>
        <w:jc w:val="both"/>
        <w:rPr>
          <w:rFonts w:ascii="Times New Roman" w:hAnsi="Times New Roman" w:cs="Times New Roman"/>
        </w:rPr>
      </w:pPr>
      <w:r w:rsidRPr="008349BA">
        <w:rPr>
          <w:rFonts w:ascii="Times New Roman" w:hAnsi="Times New Roman" w:cs="Times New Roman"/>
        </w:rPr>
        <w:t xml:space="preserve">We then examined the influence of the salient features of hallucination on agreement ratings for ‘John sees a tiger’. Of the 34 explanations clearly reflecting </w:t>
      </w:r>
      <w:r w:rsidRPr="008349BA">
        <w:rPr>
          <w:rFonts w:ascii="Times New Roman" w:hAnsi="Times New Roman" w:cs="Times New Roman"/>
          <w:i/>
          <w:iCs/>
        </w:rPr>
        <w:t>object absence</w:t>
      </w:r>
      <w:r w:rsidRPr="008349BA">
        <w:rPr>
          <w:rFonts w:ascii="Times New Roman" w:hAnsi="Times New Roman" w:cs="Times New Roman"/>
        </w:rPr>
        <w:t xml:space="preserve">, 23 set aside the requirement that objects need to be real or around to be ‘seen’, while 11 upheld this requirement (which 4 explanations sought to reconcile with agreement to ‘John sees a tiger’ by arguing that the tiger is real in John’s mind, or that John ‘technically’ did not see a tiger, implying he did so in a looser sense). Mention of </w:t>
      </w:r>
      <w:r w:rsidRPr="008349BA">
        <w:rPr>
          <w:rFonts w:ascii="Times New Roman" w:hAnsi="Times New Roman" w:cs="Times New Roman"/>
          <w:i/>
          <w:iCs/>
        </w:rPr>
        <w:t>image</w:t>
      </w:r>
      <w:r w:rsidRPr="008349BA">
        <w:rPr>
          <w:rFonts w:ascii="Times New Roman" w:hAnsi="Times New Roman" w:cs="Times New Roman"/>
        </w:rPr>
        <w:t xml:space="preserve"> and </w:t>
      </w:r>
      <w:r w:rsidRPr="008349BA">
        <w:rPr>
          <w:rFonts w:ascii="Times New Roman" w:hAnsi="Times New Roman" w:cs="Times New Roman"/>
          <w:i/>
          <w:iCs/>
        </w:rPr>
        <w:t>belief</w:t>
      </w:r>
      <w:r w:rsidRPr="008349BA">
        <w:rPr>
          <w:rFonts w:ascii="Times New Roman" w:hAnsi="Times New Roman" w:cs="Times New Roman"/>
        </w:rPr>
        <w:t xml:space="preserve"> were predictive of agreement with ‘John sees a tiger’: 14 of the 19 (74%) participants who mentioned </w:t>
      </w:r>
      <w:r w:rsidRPr="008349BA">
        <w:rPr>
          <w:rFonts w:ascii="Times New Roman" w:hAnsi="Times New Roman" w:cs="Times New Roman"/>
          <w:i/>
          <w:iCs/>
        </w:rPr>
        <w:t>image</w:t>
      </w:r>
      <w:r w:rsidRPr="008349BA">
        <w:rPr>
          <w:rFonts w:ascii="Times New Roman" w:hAnsi="Times New Roman" w:cs="Times New Roman"/>
        </w:rPr>
        <w:t xml:space="preserve"> agreed with the judgment, as did 10 of the 14 (71%) who mentioned </w:t>
      </w:r>
      <w:r w:rsidRPr="008349BA">
        <w:rPr>
          <w:rFonts w:ascii="Times New Roman" w:hAnsi="Times New Roman" w:cs="Times New Roman"/>
          <w:i/>
          <w:iCs/>
        </w:rPr>
        <w:t>belief</w:t>
      </w:r>
      <w:r w:rsidRPr="008349BA">
        <w:rPr>
          <w:rFonts w:ascii="Times New Roman" w:hAnsi="Times New Roman" w:cs="Times New Roman"/>
        </w:rPr>
        <w:t xml:space="preserve">. 6 of the 9 (67%) who mentioned </w:t>
      </w:r>
      <w:r w:rsidRPr="008349BA">
        <w:rPr>
          <w:rFonts w:ascii="Times New Roman" w:hAnsi="Times New Roman" w:cs="Times New Roman"/>
          <w:i/>
          <w:iCs/>
        </w:rPr>
        <w:t xml:space="preserve">phenomenology </w:t>
      </w:r>
      <w:r w:rsidRPr="008349BA">
        <w:rPr>
          <w:rFonts w:ascii="Times New Roman" w:hAnsi="Times New Roman" w:cs="Times New Roman"/>
        </w:rPr>
        <w:t>agreed with the judgment,</w:t>
      </w:r>
      <w:r w:rsidRPr="008349BA">
        <w:rPr>
          <w:rFonts w:ascii="Times New Roman" w:hAnsi="Times New Roman" w:cs="Times New Roman"/>
          <w:i/>
          <w:iCs/>
        </w:rPr>
        <w:t xml:space="preserve"> </w:t>
      </w:r>
      <w:r w:rsidRPr="008349BA">
        <w:rPr>
          <w:rFonts w:ascii="Times New Roman" w:hAnsi="Times New Roman" w:cs="Times New Roman"/>
        </w:rPr>
        <w:t>corresponding exactly to the high baseline provided by the overall sample.</w:t>
      </w:r>
    </w:p>
    <w:p w14:paraId="01824E3E" w14:textId="77777777" w:rsidR="00991003" w:rsidRPr="008349BA" w:rsidRDefault="00991003" w:rsidP="00991003">
      <w:pPr>
        <w:ind w:firstLine="567"/>
        <w:jc w:val="both"/>
        <w:rPr>
          <w:rFonts w:ascii="Times New Roman" w:hAnsi="Times New Roman" w:cs="Times New Roman"/>
        </w:rPr>
      </w:pPr>
      <w:r w:rsidRPr="008349BA">
        <w:rPr>
          <w:rFonts w:ascii="Times New Roman" w:hAnsi="Times New Roman" w:cs="Times New Roman"/>
          <w:i/>
          <w:iCs/>
        </w:rPr>
        <w:t>Object absence</w:t>
      </w:r>
      <w:r w:rsidRPr="008349BA">
        <w:rPr>
          <w:rFonts w:ascii="Times New Roman" w:hAnsi="Times New Roman" w:cs="Times New Roman"/>
        </w:rPr>
        <w:t xml:space="preserve"> marks a difference to prototypical cases of ‘seeing’, while </w:t>
      </w:r>
      <w:r w:rsidRPr="008349BA">
        <w:rPr>
          <w:rFonts w:ascii="Times New Roman" w:hAnsi="Times New Roman" w:cs="Times New Roman"/>
          <w:i/>
          <w:iCs/>
        </w:rPr>
        <w:t>belief</w:t>
      </w:r>
      <w:r w:rsidRPr="008349BA">
        <w:rPr>
          <w:rFonts w:ascii="Times New Roman" w:hAnsi="Times New Roman" w:cs="Times New Roman"/>
        </w:rPr>
        <w:t xml:space="preserve"> and </w:t>
      </w:r>
      <w:r w:rsidRPr="008349BA">
        <w:rPr>
          <w:rFonts w:ascii="Times New Roman" w:hAnsi="Times New Roman" w:cs="Times New Roman"/>
          <w:i/>
          <w:iCs/>
        </w:rPr>
        <w:t>phenomenology</w:t>
      </w:r>
      <w:r w:rsidRPr="008349BA">
        <w:rPr>
          <w:rFonts w:ascii="Times New Roman" w:hAnsi="Times New Roman" w:cs="Times New Roman"/>
        </w:rPr>
        <w:t xml:space="preserve"> identify similarities. We had hypothesised that </w:t>
      </w:r>
      <w:r w:rsidRPr="008349BA">
        <w:rPr>
          <w:rFonts w:ascii="Times New Roman" w:hAnsi="Times New Roman" w:cs="Times New Roman"/>
          <w:i/>
          <w:iCs/>
        </w:rPr>
        <w:t>image</w:t>
      </w:r>
      <w:r w:rsidRPr="008349BA">
        <w:rPr>
          <w:rFonts w:ascii="Times New Roman" w:hAnsi="Times New Roman" w:cs="Times New Roman"/>
        </w:rPr>
        <w:t xml:space="preserve"> would be treated as a similarity between hallucination and vision by Indirect Realists, and as a difference by Direct Realists, thus leading to higher agreement with ‘John sees a tiger’ by Indirect Realists than Direct Realists. As noted, this prediction was not borne out. To examine the underlying hypothesis in more depth, we considered how participants mentioning </w:t>
      </w:r>
      <w:r w:rsidRPr="008349BA">
        <w:rPr>
          <w:rFonts w:ascii="Times New Roman" w:hAnsi="Times New Roman" w:cs="Times New Roman"/>
          <w:i/>
          <w:iCs/>
        </w:rPr>
        <w:t>image</w:t>
      </w:r>
      <w:r w:rsidRPr="008349BA">
        <w:rPr>
          <w:rFonts w:ascii="Times New Roman" w:hAnsi="Times New Roman" w:cs="Times New Roman"/>
        </w:rPr>
        <w:t xml:space="preserve"> were classified by the manual cluster analysis and whether they agreed with the judgment. 7 of 10 Direct Realists mentioning </w:t>
      </w:r>
      <w:r w:rsidRPr="008349BA">
        <w:rPr>
          <w:rFonts w:ascii="Times New Roman" w:hAnsi="Times New Roman" w:cs="Times New Roman"/>
          <w:i/>
          <w:iCs/>
        </w:rPr>
        <w:t>image</w:t>
      </w:r>
      <w:r w:rsidRPr="008349BA">
        <w:rPr>
          <w:rFonts w:ascii="Times New Roman" w:hAnsi="Times New Roman" w:cs="Times New Roman"/>
        </w:rPr>
        <w:t xml:space="preserve"> agreed with the judgment, as did 4 of 5 Indirect Realists, 3 of 3 Boths, and 0 of 1 Neither. While the low numbers involved in this subsample do not support any conclusions, they also provide no evidence that Indirect Realists were appreciably more likely than Direct Realists to classify hallucinations as a case of ‘seeing’ when taking into account the </w:t>
      </w:r>
      <w:r w:rsidRPr="008349BA">
        <w:rPr>
          <w:rFonts w:ascii="Times New Roman" w:hAnsi="Times New Roman" w:cs="Times New Roman"/>
          <w:i/>
          <w:iCs/>
        </w:rPr>
        <w:t>image</w:t>
      </w:r>
      <w:r w:rsidRPr="008349BA">
        <w:rPr>
          <w:rFonts w:ascii="Times New Roman" w:hAnsi="Times New Roman" w:cs="Times New Roman"/>
        </w:rPr>
        <w:t xml:space="preserve"> feature of hallucinations. There is also no evidence that Indirect Realist beliefs made participants more likely to take </w:t>
      </w:r>
      <w:r w:rsidRPr="008349BA">
        <w:rPr>
          <w:rFonts w:ascii="Times New Roman" w:hAnsi="Times New Roman" w:cs="Times New Roman"/>
          <w:i/>
          <w:iCs/>
        </w:rPr>
        <w:t>image</w:t>
      </w:r>
      <w:r w:rsidRPr="008349BA">
        <w:rPr>
          <w:rFonts w:ascii="Times New Roman" w:hAnsi="Times New Roman" w:cs="Times New Roman"/>
        </w:rPr>
        <w:t xml:space="preserve"> into account in their ‘seeing’ classification judgment: The proportion of Indirect Realists and Boths in the subsample of 19 mentioning </w:t>
      </w:r>
      <w:r w:rsidRPr="008349BA">
        <w:rPr>
          <w:rFonts w:ascii="Times New Roman" w:hAnsi="Times New Roman" w:cs="Times New Roman"/>
          <w:i/>
          <w:iCs/>
        </w:rPr>
        <w:t>image</w:t>
      </w:r>
      <w:r w:rsidRPr="008349BA">
        <w:rPr>
          <w:rFonts w:ascii="Times New Roman" w:hAnsi="Times New Roman" w:cs="Times New Roman"/>
        </w:rPr>
        <w:t xml:space="preserve"> (42%) did not appreciably exceed their proportion in the whole sample (37%), while ‘pure’ Direct Realists (58% of whole sample) were not notably underrepresented in this subsample (53%).</w:t>
      </w:r>
    </w:p>
    <w:p w14:paraId="7F00441C" w14:textId="77777777" w:rsidR="00991003" w:rsidRDefault="00991003" w:rsidP="00991003">
      <w:pPr>
        <w:rPr>
          <w:rFonts w:ascii="Times New Roman" w:hAnsi="Times New Roman" w:cs="Times New Roman"/>
        </w:rPr>
      </w:pPr>
    </w:p>
    <w:p w14:paraId="4841F117" w14:textId="77777777" w:rsidR="00991003" w:rsidRPr="000C4789" w:rsidRDefault="00991003" w:rsidP="00991003">
      <w:pPr>
        <w:spacing w:before="120" w:after="60"/>
        <w:rPr>
          <w:rFonts w:ascii="Times New Roman" w:hAnsi="Times New Roman" w:cs="Times New Roman"/>
          <w:b/>
          <w:bCs/>
        </w:rPr>
      </w:pPr>
      <w:r w:rsidRPr="000C4789">
        <w:rPr>
          <w:rFonts w:ascii="Times New Roman" w:hAnsi="Times New Roman" w:cs="Times New Roman"/>
          <w:b/>
          <w:bCs/>
        </w:rPr>
        <w:lastRenderedPageBreak/>
        <w:t xml:space="preserve">Section </w:t>
      </w:r>
      <w:r>
        <w:rPr>
          <w:rFonts w:ascii="Times New Roman" w:hAnsi="Times New Roman" w:cs="Times New Roman"/>
          <w:b/>
          <w:bCs/>
        </w:rPr>
        <w:t>F</w:t>
      </w:r>
      <w:r w:rsidRPr="000C4789">
        <w:rPr>
          <w:rFonts w:ascii="Times New Roman" w:hAnsi="Times New Roman" w:cs="Times New Roman"/>
          <w:b/>
          <w:bCs/>
        </w:rPr>
        <w:t xml:space="preserve"> – Cluster analyses in Studies 1-2</w:t>
      </w:r>
    </w:p>
    <w:p w14:paraId="24CADB98" w14:textId="77777777" w:rsidR="00991003" w:rsidRDefault="00991003" w:rsidP="00991003">
      <w:pPr>
        <w:rPr>
          <w:rFonts w:ascii="Times New Roman" w:hAnsi="Times New Roman" w:cs="Times New Roman"/>
        </w:rPr>
      </w:pPr>
      <w:r>
        <w:rPr>
          <w:rFonts w:ascii="Times New Roman" w:hAnsi="Times New Roman" w:cs="Times New Roman"/>
        </w:rPr>
        <w:t>This section provides further information about the k-means cluster analyses conducted in Studies 1 and 2, and about how their findings relate to findings from manual cluster analyses.</w:t>
      </w:r>
    </w:p>
    <w:p w14:paraId="155720B3" w14:textId="77777777" w:rsidR="00991003" w:rsidRPr="00C47D40" w:rsidRDefault="00991003" w:rsidP="00991003">
      <w:pPr>
        <w:rPr>
          <w:rFonts w:ascii="Times New Roman" w:hAnsi="Times New Roman" w:cs="Times New Roman"/>
        </w:rPr>
      </w:pPr>
      <w:r w:rsidRPr="00C47D40">
        <w:rPr>
          <w:rFonts w:ascii="Times New Roman" w:hAnsi="Times New Roman" w:cs="Times New Roman"/>
        </w:rPr>
        <w:t xml:space="preserve">In Study 1, automatic k-means analysis seeking four clusters formed clusters around centres falling into the four different quadrants of the factor coordinate space (Table </w:t>
      </w:r>
      <w:r>
        <w:rPr>
          <w:rFonts w:ascii="Times New Roman" w:hAnsi="Times New Roman" w:cs="Times New Roman"/>
        </w:rPr>
        <w:t>F</w:t>
      </w:r>
      <w:r w:rsidRPr="00C47D40">
        <w:rPr>
          <w:rFonts w:ascii="Times New Roman" w:hAnsi="Times New Roman" w:cs="Times New Roman"/>
        </w:rPr>
        <w:t>1)</w:t>
      </w:r>
    </w:p>
    <w:p w14:paraId="4A8E3BA2" w14:textId="77777777" w:rsidR="00991003" w:rsidRPr="00C47D40" w:rsidRDefault="00991003" w:rsidP="00991003">
      <w:pPr>
        <w:rPr>
          <w:rFonts w:ascii="Times New Roman" w:hAnsi="Times New Roman" w:cs="Times New Roman"/>
        </w:rPr>
      </w:pPr>
      <w:r w:rsidRPr="007626E3">
        <w:rPr>
          <w:rFonts w:ascii="Times New Roman" w:hAnsi="Times New Roman" w:cs="Times New Roman"/>
          <w:i/>
          <w:iCs/>
        </w:rPr>
        <w:t>Table F1</w:t>
      </w:r>
      <w:r w:rsidRPr="00C47D40">
        <w:rPr>
          <w:rFonts w:ascii="Times New Roman" w:hAnsi="Times New Roman" w:cs="Times New Roman"/>
        </w:rPr>
        <w:t>. Study 1: K-means analysis: cluster centre coordinates.</w:t>
      </w:r>
    </w:p>
    <w:tbl>
      <w:tblPr>
        <w:tblStyle w:val="TableGrid"/>
        <w:tblW w:w="0" w:type="auto"/>
        <w:tblLook w:val="04A0" w:firstRow="1" w:lastRow="0" w:firstColumn="1" w:lastColumn="0" w:noHBand="0" w:noVBand="1"/>
      </w:tblPr>
      <w:tblGrid>
        <w:gridCol w:w="1803"/>
        <w:gridCol w:w="1803"/>
        <w:gridCol w:w="1803"/>
        <w:gridCol w:w="1803"/>
        <w:gridCol w:w="1804"/>
      </w:tblGrid>
      <w:tr w:rsidR="00991003" w:rsidRPr="00095601" w14:paraId="54DE4666" w14:textId="77777777" w:rsidTr="00F149A7">
        <w:tc>
          <w:tcPr>
            <w:tcW w:w="1803" w:type="dxa"/>
          </w:tcPr>
          <w:p w14:paraId="4D929011" w14:textId="77777777" w:rsidR="00991003" w:rsidRPr="00C47D40" w:rsidRDefault="00991003" w:rsidP="00F149A7">
            <w:pPr>
              <w:rPr>
                <w:rFonts w:ascii="Times New Roman" w:hAnsi="Times New Roman" w:cs="Times New Roman"/>
              </w:rPr>
            </w:pPr>
          </w:p>
        </w:tc>
        <w:tc>
          <w:tcPr>
            <w:tcW w:w="1803" w:type="dxa"/>
          </w:tcPr>
          <w:p w14:paraId="0AADAA54"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Cluster 1</w:t>
            </w:r>
          </w:p>
        </w:tc>
        <w:tc>
          <w:tcPr>
            <w:tcW w:w="1803" w:type="dxa"/>
          </w:tcPr>
          <w:p w14:paraId="436C1D4D"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Cluster 2</w:t>
            </w:r>
          </w:p>
        </w:tc>
        <w:tc>
          <w:tcPr>
            <w:tcW w:w="1803" w:type="dxa"/>
          </w:tcPr>
          <w:p w14:paraId="25ACE313"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Cluster 3</w:t>
            </w:r>
          </w:p>
        </w:tc>
        <w:tc>
          <w:tcPr>
            <w:tcW w:w="1804" w:type="dxa"/>
          </w:tcPr>
          <w:p w14:paraId="74900A0B"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Cluster 4</w:t>
            </w:r>
          </w:p>
        </w:tc>
      </w:tr>
      <w:tr w:rsidR="00991003" w:rsidRPr="00095601" w14:paraId="7BBD64D4" w14:textId="77777777" w:rsidTr="00F149A7">
        <w:tc>
          <w:tcPr>
            <w:tcW w:w="1803" w:type="dxa"/>
          </w:tcPr>
          <w:p w14:paraId="6E3FA160"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Direct Factor</w:t>
            </w:r>
          </w:p>
        </w:tc>
        <w:tc>
          <w:tcPr>
            <w:tcW w:w="1803" w:type="dxa"/>
          </w:tcPr>
          <w:p w14:paraId="1A1ED66A"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w:t>
            </w:r>
            <w:r>
              <w:rPr>
                <w:rFonts w:ascii="Times New Roman" w:hAnsi="Times New Roman" w:cs="Times New Roman"/>
              </w:rPr>
              <w:t>672</w:t>
            </w:r>
          </w:p>
        </w:tc>
        <w:tc>
          <w:tcPr>
            <w:tcW w:w="1803" w:type="dxa"/>
          </w:tcPr>
          <w:p w14:paraId="2C1461C6" w14:textId="77777777" w:rsidR="00991003" w:rsidRPr="00C47D40" w:rsidRDefault="00991003" w:rsidP="00F149A7">
            <w:pPr>
              <w:rPr>
                <w:rFonts w:ascii="Times New Roman" w:hAnsi="Times New Roman" w:cs="Times New Roman"/>
              </w:rPr>
            </w:pPr>
            <w:r>
              <w:rPr>
                <w:rFonts w:ascii="Times New Roman" w:hAnsi="Times New Roman" w:cs="Times New Roman"/>
              </w:rPr>
              <w:t>-1.057</w:t>
            </w:r>
          </w:p>
        </w:tc>
        <w:tc>
          <w:tcPr>
            <w:tcW w:w="1803" w:type="dxa"/>
          </w:tcPr>
          <w:p w14:paraId="24F7A46D" w14:textId="77777777" w:rsidR="00991003" w:rsidRPr="00C47D40" w:rsidRDefault="00991003" w:rsidP="00F149A7">
            <w:pPr>
              <w:rPr>
                <w:rFonts w:ascii="Times New Roman" w:hAnsi="Times New Roman" w:cs="Times New Roman"/>
              </w:rPr>
            </w:pPr>
            <w:r>
              <w:rPr>
                <w:rFonts w:ascii="Times New Roman" w:hAnsi="Times New Roman" w:cs="Times New Roman"/>
              </w:rPr>
              <w:t>-2.916</w:t>
            </w:r>
          </w:p>
        </w:tc>
        <w:tc>
          <w:tcPr>
            <w:tcW w:w="1804" w:type="dxa"/>
          </w:tcPr>
          <w:p w14:paraId="4B6BA59D" w14:textId="77777777" w:rsidR="00991003" w:rsidRPr="00C47D40" w:rsidRDefault="00991003" w:rsidP="00F149A7">
            <w:pPr>
              <w:rPr>
                <w:rFonts w:ascii="Times New Roman" w:hAnsi="Times New Roman" w:cs="Times New Roman"/>
              </w:rPr>
            </w:pPr>
            <w:r>
              <w:rPr>
                <w:rFonts w:ascii="Times New Roman" w:hAnsi="Times New Roman" w:cs="Times New Roman"/>
              </w:rPr>
              <w:t>.269</w:t>
            </w:r>
          </w:p>
        </w:tc>
      </w:tr>
      <w:tr w:rsidR="00991003" w:rsidRPr="00095601" w14:paraId="4758C591" w14:textId="77777777" w:rsidTr="00F149A7">
        <w:tc>
          <w:tcPr>
            <w:tcW w:w="1803" w:type="dxa"/>
          </w:tcPr>
          <w:p w14:paraId="2BD20F54"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Indirect Factor</w:t>
            </w:r>
          </w:p>
        </w:tc>
        <w:tc>
          <w:tcPr>
            <w:tcW w:w="1803" w:type="dxa"/>
          </w:tcPr>
          <w:p w14:paraId="34A2DC2A" w14:textId="77777777" w:rsidR="00991003" w:rsidRPr="00C47D40" w:rsidRDefault="00991003" w:rsidP="00F149A7">
            <w:pPr>
              <w:rPr>
                <w:rFonts w:ascii="Times New Roman" w:hAnsi="Times New Roman" w:cs="Times New Roman"/>
              </w:rPr>
            </w:pPr>
            <w:r>
              <w:rPr>
                <w:rFonts w:ascii="Times New Roman" w:hAnsi="Times New Roman" w:cs="Times New Roman"/>
              </w:rPr>
              <w:t>-.739</w:t>
            </w:r>
          </w:p>
        </w:tc>
        <w:tc>
          <w:tcPr>
            <w:tcW w:w="1803" w:type="dxa"/>
          </w:tcPr>
          <w:p w14:paraId="66E4F825" w14:textId="77777777" w:rsidR="00991003" w:rsidRPr="00C47D40" w:rsidRDefault="00991003" w:rsidP="00F149A7">
            <w:pPr>
              <w:rPr>
                <w:rFonts w:ascii="Times New Roman" w:hAnsi="Times New Roman" w:cs="Times New Roman"/>
              </w:rPr>
            </w:pPr>
            <w:r>
              <w:rPr>
                <w:rFonts w:ascii="Times New Roman" w:hAnsi="Times New Roman" w:cs="Times New Roman"/>
              </w:rPr>
              <w:t>.656</w:t>
            </w:r>
          </w:p>
        </w:tc>
        <w:tc>
          <w:tcPr>
            <w:tcW w:w="1803" w:type="dxa"/>
          </w:tcPr>
          <w:p w14:paraId="791088D1" w14:textId="77777777" w:rsidR="00991003" w:rsidRPr="00C47D40" w:rsidRDefault="00991003" w:rsidP="00F149A7">
            <w:pPr>
              <w:rPr>
                <w:rFonts w:ascii="Times New Roman" w:hAnsi="Times New Roman" w:cs="Times New Roman"/>
              </w:rPr>
            </w:pPr>
            <w:r>
              <w:rPr>
                <w:rFonts w:ascii="Times New Roman" w:hAnsi="Times New Roman" w:cs="Times New Roman"/>
              </w:rPr>
              <w:t>-1.124</w:t>
            </w:r>
          </w:p>
        </w:tc>
        <w:tc>
          <w:tcPr>
            <w:tcW w:w="1804" w:type="dxa"/>
          </w:tcPr>
          <w:p w14:paraId="0A5DB0EA" w14:textId="77777777" w:rsidR="00991003" w:rsidRPr="00C47D40" w:rsidRDefault="00991003" w:rsidP="00F149A7">
            <w:pPr>
              <w:rPr>
                <w:rFonts w:ascii="Times New Roman" w:hAnsi="Times New Roman" w:cs="Times New Roman"/>
              </w:rPr>
            </w:pPr>
            <w:r>
              <w:rPr>
                <w:rFonts w:ascii="Times New Roman" w:hAnsi="Times New Roman" w:cs="Times New Roman"/>
              </w:rPr>
              <w:t>1.370</w:t>
            </w:r>
          </w:p>
        </w:tc>
      </w:tr>
      <w:tr w:rsidR="00991003" w14:paraId="69088B92" w14:textId="77777777" w:rsidTr="00F149A7">
        <w:tc>
          <w:tcPr>
            <w:tcW w:w="1803" w:type="dxa"/>
          </w:tcPr>
          <w:p w14:paraId="33A02D3C"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Interpretation</w:t>
            </w:r>
          </w:p>
        </w:tc>
        <w:tc>
          <w:tcPr>
            <w:tcW w:w="1803" w:type="dxa"/>
          </w:tcPr>
          <w:p w14:paraId="22F41D4E"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Direct Realist</w:t>
            </w:r>
          </w:p>
        </w:tc>
        <w:tc>
          <w:tcPr>
            <w:tcW w:w="1803" w:type="dxa"/>
          </w:tcPr>
          <w:p w14:paraId="0A151042"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Indirect Realist</w:t>
            </w:r>
          </w:p>
        </w:tc>
        <w:tc>
          <w:tcPr>
            <w:tcW w:w="1803" w:type="dxa"/>
          </w:tcPr>
          <w:p w14:paraId="651D5C10"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Neither</w:t>
            </w:r>
          </w:p>
        </w:tc>
        <w:tc>
          <w:tcPr>
            <w:tcW w:w="1804" w:type="dxa"/>
          </w:tcPr>
          <w:p w14:paraId="3261B279" w14:textId="77777777" w:rsidR="00991003" w:rsidRPr="00C47D40" w:rsidRDefault="00991003" w:rsidP="00F149A7">
            <w:pPr>
              <w:rPr>
                <w:rFonts w:ascii="Times New Roman" w:hAnsi="Times New Roman" w:cs="Times New Roman"/>
              </w:rPr>
            </w:pPr>
            <w:r w:rsidRPr="00C47D40">
              <w:rPr>
                <w:rFonts w:ascii="Times New Roman" w:hAnsi="Times New Roman" w:cs="Times New Roman"/>
              </w:rPr>
              <w:t>Torn Souls</w:t>
            </w:r>
          </w:p>
        </w:tc>
      </w:tr>
    </w:tbl>
    <w:p w14:paraId="07DF420D" w14:textId="77777777" w:rsidR="00991003" w:rsidRDefault="00991003" w:rsidP="00991003">
      <w:pPr>
        <w:rPr>
          <w:rFonts w:ascii="Times New Roman" w:hAnsi="Times New Roman" w:cs="Times New Roman"/>
        </w:rPr>
      </w:pPr>
    </w:p>
    <w:p w14:paraId="1AF59051" w14:textId="77777777" w:rsidR="00991003" w:rsidRDefault="00991003" w:rsidP="00991003">
      <w:pPr>
        <w:rPr>
          <w:rFonts w:ascii="Times New Roman" w:hAnsi="Times New Roman" w:cs="Times New Roman"/>
        </w:rPr>
      </w:pPr>
      <w:r>
        <w:rPr>
          <w:rFonts w:ascii="Times New Roman" w:hAnsi="Times New Roman" w:cs="Times New Roman"/>
        </w:rPr>
        <w:t>In Study 2, automatic k-means analysis seeking four clusters formed clusters around centres falling into the four different quadrants of the factor coordinate space (Table F2)</w:t>
      </w:r>
    </w:p>
    <w:p w14:paraId="59AE319D" w14:textId="77777777" w:rsidR="00991003" w:rsidRDefault="00991003" w:rsidP="00991003">
      <w:pPr>
        <w:rPr>
          <w:rFonts w:ascii="Times New Roman" w:hAnsi="Times New Roman" w:cs="Times New Roman"/>
        </w:rPr>
      </w:pPr>
      <w:r w:rsidRPr="00095601">
        <w:rPr>
          <w:rFonts w:ascii="Times New Roman" w:hAnsi="Times New Roman" w:cs="Times New Roman"/>
          <w:i/>
          <w:iCs/>
        </w:rPr>
        <w:t xml:space="preserve">Table </w:t>
      </w:r>
      <w:r>
        <w:rPr>
          <w:rFonts w:ascii="Times New Roman" w:hAnsi="Times New Roman" w:cs="Times New Roman"/>
          <w:i/>
          <w:iCs/>
        </w:rPr>
        <w:t>F</w:t>
      </w:r>
      <w:r w:rsidRPr="00095601">
        <w:rPr>
          <w:rFonts w:ascii="Times New Roman" w:hAnsi="Times New Roman" w:cs="Times New Roman"/>
          <w:i/>
          <w:iCs/>
        </w:rPr>
        <w:t>2.</w:t>
      </w:r>
      <w:r>
        <w:rPr>
          <w:rFonts w:ascii="Times New Roman" w:hAnsi="Times New Roman" w:cs="Times New Roman"/>
        </w:rPr>
        <w:t xml:space="preserve"> Study 2: K-means analysis: cluster centre coordinates.</w:t>
      </w:r>
    </w:p>
    <w:tbl>
      <w:tblPr>
        <w:tblStyle w:val="TableGrid"/>
        <w:tblW w:w="0" w:type="auto"/>
        <w:tblLook w:val="04A0" w:firstRow="1" w:lastRow="0" w:firstColumn="1" w:lastColumn="0" w:noHBand="0" w:noVBand="1"/>
      </w:tblPr>
      <w:tblGrid>
        <w:gridCol w:w="1803"/>
        <w:gridCol w:w="1803"/>
        <w:gridCol w:w="1803"/>
        <w:gridCol w:w="1803"/>
        <w:gridCol w:w="1804"/>
      </w:tblGrid>
      <w:tr w:rsidR="00991003" w14:paraId="665144C8" w14:textId="77777777" w:rsidTr="00F149A7">
        <w:tc>
          <w:tcPr>
            <w:tcW w:w="1803" w:type="dxa"/>
          </w:tcPr>
          <w:p w14:paraId="0AB24B1A" w14:textId="77777777" w:rsidR="00991003" w:rsidRDefault="00991003" w:rsidP="00F149A7">
            <w:pPr>
              <w:rPr>
                <w:rFonts w:ascii="Times New Roman" w:hAnsi="Times New Roman" w:cs="Times New Roman"/>
              </w:rPr>
            </w:pPr>
          </w:p>
        </w:tc>
        <w:tc>
          <w:tcPr>
            <w:tcW w:w="1803" w:type="dxa"/>
          </w:tcPr>
          <w:p w14:paraId="74F7C99B" w14:textId="77777777" w:rsidR="00991003" w:rsidRDefault="00991003" w:rsidP="00F149A7">
            <w:pPr>
              <w:rPr>
                <w:rFonts w:ascii="Times New Roman" w:hAnsi="Times New Roman" w:cs="Times New Roman"/>
              </w:rPr>
            </w:pPr>
            <w:r>
              <w:rPr>
                <w:rFonts w:ascii="Times New Roman" w:hAnsi="Times New Roman" w:cs="Times New Roman"/>
              </w:rPr>
              <w:t>Cluster 1</w:t>
            </w:r>
          </w:p>
        </w:tc>
        <w:tc>
          <w:tcPr>
            <w:tcW w:w="1803" w:type="dxa"/>
          </w:tcPr>
          <w:p w14:paraId="60FE431B" w14:textId="77777777" w:rsidR="00991003" w:rsidRDefault="00991003" w:rsidP="00F149A7">
            <w:pPr>
              <w:rPr>
                <w:rFonts w:ascii="Times New Roman" w:hAnsi="Times New Roman" w:cs="Times New Roman"/>
              </w:rPr>
            </w:pPr>
            <w:r>
              <w:rPr>
                <w:rFonts w:ascii="Times New Roman" w:hAnsi="Times New Roman" w:cs="Times New Roman"/>
              </w:rPr>
              <w:t>Cluster 2</w:t>
            </w:r>
          </w:p>
        </w:tc>
        <w:tc>
          <w:tcPr>
            <w:tcW w:w="1803" w:type="dxa"/>
          </w:tcPr>
          <w:p w14:paraId="15615022" w14:textId="77777777" w:rsidR="00991003" w:rsidRDefault="00991003" w:rsidP="00F149A7">
            <w:pPr>
              <w:rPr>
                <w:rFonts w:ascii="Times New Roman" w:hAnsi="Times New Roman" w:cs="Times New Roman"/>
              </w:rPr>
            </w:pPr>
            <w:r>
              <w:rPr>
                <w:rFonts w:ascii="Times New Roman" w:hAnsi="Times New Roman" w:cs="Times New Roman"/>
              </w:rPr>
              <w:t>Cluster 3</w:t>
            </w:r>
          </w:p>
        </w:tc>
        <w:tc>
          <w:tcPr>
            <w:tcW w:w="1804" w:type="dxa"/>
          </w:tcPr>
          <w:p w14:paraId="514BDC5A" w14:textId="77777777" w:rsidR="00991003" w:rsidRDefault="00991003" w:rsidP="00F149A7">
            <w:pPr>
              <w:rPr>
                <w:rFonts w:ascii="Times New Roman" w:hAnsi="Times New Roman" w:cs="Times New Roman"/>
              </w:rPr>
            </w:pPr>
            <w:r>
              <w:rPr>
                <w:rFonts w:ascii="Times New Roman" w:hAnsi="Times New Roman" w:cs="Times New Roman"/>
              </w:rPr>
              <w:t>Cluster 4</w:t>
            </w:r>
          </w:p>
        </w:tc>
      </w:tr>
      <w:tr w:rsidR="00991003" w14:paraId="59703C21" w14:textId="77777777" w:rsidTr="00F149A7">
        <w:tc>
          <w:tcPr>
            <w:tcW w:w="1803" w:type="dxa"/>
          </w:tcPr>
          <w:p w14:paraId="56C88F8F" w14:textId="77777777" w:rsidR="00991003" w:rsidRDefault="00991003" w:rsidP="00F149A7">
            <w:pPr>
              <w:rPr>
                <w:rFonts w:ascii="Times New Roman" w:hAnsi="Times New Roman" w:cs="Times New Roman"/>
              </w:rPr>
            </w:pPr>
            <w:r>
              <w:rPr>
                <w:rFonts w:ascii="Times New Roman" w:hAnsi="Times New Roman" w:cs="Times New Roman"/>
              </w:rPr>
              <w:t>Direct Factor</w:t>
            </w:r>
          </w:p>
        </w:tc>
        <w:tc>
          <w:tcPr>
            <w:tcW w:w="1803" w:type="dxa"/>
          </w:tcPr>
          <w:p w14:paraId="67385828" w14:textId="77777777" w:rsidR="00991003" w:rsidRDefault="00991003" w:rsidP="00F149A7">
            <w:pPr>
              <w:rPr>
                <w:rFonts w:ascii="Times New Roman" w:hAnsi="Times New Roman" w:cs="Times New Roman"/>
              </w:rPr>
            </w:pPr>
            <w:r>
              <w:rPr>
                <w:rFonts w:ascii="Times New Roman" w:hAnsi="Times New Roman" w:cs="Times New Roman"/>
              </w:rPr>
              <w:t>.599</w:t>
            </w:r>
          </w:p>
        </w:tc>
        <w:tc>
          <w:tcPr>
            <w:tcW w:w="1803" w:type="dxa"/>
          </w:tcPr>
          <w:p w14:paraId="779AF65B" w14:textId="77777777" w:rsidR="00991003" w:rsidRDefault="00991003" w:rsidP="00F149A7">
            <w:pPr>
              <w:rPr>
                <w:rFonts w:ascii="Times New Roman" w:hAnsi="Times New Roman" w:cs="Times New Roman"/>
              </w:rPr>
            </w:pPr>
            <w:r>
              <w:rPr>
                <w:rFonts w:ascii="Times New Roman" w:hAnsi="Times New Roman" w:cs="Times New Roman"/>
              </w:rPr>
              <w:t>-,748.</w:t>
            </w:r>
          </w:p>
        </w:tc>
        <w:tc>
          <w:tcPr>
            <w:tcW w:w="1803" w:type="dxa"/>
          </w:tcPr>
          <w:p w14:paraId="0EE9FC9E" w14:textId="77777777" w:rsidR="00991003" w:rsidRDefault="00991003" w:rsidP="00F149A7">
            <w:pPr>
              <w:rPr>
                <w:rFonts w:ascii="Times New Roman" w:hAnsi="Times New Roman" w:cs="Times New Roman"/>
              </w:rPr>
            </w:pPr>
            <w:r>
              <w:rPr>
                <w:rFonts w:ascii="Times New Roman" w:hAnsi="Times New Roman" w:cs="Times New Roman"/>
              </w:rPr>
              <w:t>-1.442</w:t>
            </w:r>
          </w:p>
        </w:tc>
        <w:tc>
          <w:tcPr>
            <w:tcW w:w="1804" w:type="dxa"/>
          </w:tcPr>
          <w:p w14:paraId="418D011B" w14:textId="77777777" w:rsidR="00991003" w:rsidRDefault="00991003" w:rsidP="00F149A7">
            <w:pPr>
              <w:rPr>
                <w:rFonts w:ascii="Times New Roman" w:hAnsi="Times New Roman" w:cs="Times New Roman"/>
              </w:rPr>
            </w:pPr>
            <w:r>
              <w:rPr>
                <w:rFonts w:ascii="Times New Roman" w:hAnsi="Times New Roman" w:cs="Times New Roman"/>
              </w:rPr>
              <w:t>.831</w:t>
            </w:r>
          </w:p>
        </w:tc>
      </w:tr>
      <w:tr w:rsidR="00991003" w14:paraId="206786E9" w14:textId="77777777" w:rsidTr="00F149A7">
        <w:tc>
          <w:tcPr>
            <w:tcW w:w="1803" w:type="dxa"/>
          </w:tcPr>
          <w:p w14:paraId="41BF973A" w14:textId="77777777" w:rsidR="00991003" w:rsidRDefault="00991003" w:rsidP="00F149A7">
            <w:pPr>
              <w:rPr>
                <w:rFonts w:ascii="Times New Roman" w:hAnsi="Times New Roman" w:cs="Times New Roman"/>
              </w:rPr>
            </w:pPr>
            <w:r>
              <w:rPr>
                <w:rFonts w:ascii="Times New Roman" w:hAnsi="Times New Roman" w:cs="Times New Roman"/>
              </w:rPr>
              <w:t>Indirect Factor</w:t>
            </w:r>
          </w:p>
        </w:tc>
        <w:tc>
          <w:tcPr>
            <w:tcW w:w="1803" w:type="dxa"/>
          </w:tcPr>
          <w:p w14:paraId="6E1972B8" w14:textId="77777777" w:rsidR="00991003" w:rsidRDefault="00991003" w:rsidP="00F149A7">
            <w:pPr>
              <w:rPr>
                <w:rFonts w:ascii="Times New Roman" w:hAnsi="Times New Roman" w:cs="Times New Roman"/>
              </w:rPr>
            </w:pPr>
            <w:r>
              <w:rPr>
                <w:rFonts w:ascii="Times New Roman" w:hAnsi="Times New Roman" w:cs="Times New Roman"/>
              </w:rPr>
              <w:t>-.657</w:t>
            </w:r>
          </w:p>
        </w:tc>
        <w:tc>
          <w:tcPr>
            <w:tcW w:w="1803" w:type="dxa"/>
          </w:tcPr>
          <w:p w14:paraId="6152F733" w14:textId="77777777" w:rsidR="00991003" w:rsidRDefault="00991003" w:rsidP="00F149A7">
            <w:pPr>
              <w:rPr>
                <w:rFonts w:ascii="Times New Roman" w:hAnsi="Times New Roman" w:cs="Times New Roman"/>
              </w:rPr>
            </w:pPr>
            <w:r>
              <w:rPr>
                <w:rFonts w:ascii="Times New Roman" w:hAnsi="Times New Roman" w:cs="Times New Roman"/>
              </w:rPr>
              <w:t>.570</w:t>
            </w:r>
          </w:p>
        </w:tc>
        <w:tc>
          <w:tcPr>
            <w:tcW w:w="1803" w:type="dxa"/>
          </w:tcPr>
          <w:p w14:paraId="46E25132" w14:textId="77777777" w:rsidR="00991003" w:rsidRDefault="00991003" w:rsidP="00F149A7">
            <w:pPr>
              <w:rPr>
                <w:rFonts w:ascii="Times New Roman" w:hAnsi="Times New Roman" w:cs="Times New Roman"/>
              </w:rPr>
            </w:pPr>
            <w:r>
              <w:rPr>
                <w:rFonts w:ascii="Times New Roman" w:hAnsi="Times New Roman" w:cs="Times New Roman"/>
              </w:rPr>
              <w:t>-.822</w:t>
            </w:r>
          </w:p>
        </w:tc>
        <w:tc>
          <w:tcPr>
            <w:tcW w:w="1804" w:type="dxa"/>
          </w:tcPr>
          <w:p w14:paraId="7351B3B1" w14:textId="77777777" w:rsidR="00991003" w:rsidRDefault="00991003" w:rsidP="00F149A7">
            <w:pPr>
              <w:rPr>
                <w:rFonts w:ascii="Times New Roman" w:hAnsi="Times New Roman" w:cs="Times New Roman"/>
              </w:rPr>
            </w:pPr>
            <w:r>
              <w:rPr>
                <w:rFonts w:ascii="Times New Roman" w:hAnsi="Times New Roman" w:cs="Times New Roman"/>
              </w:rPr>
              <w:t>1.417</w:t>
            </w:r>
          </w:p>
        </w:tc>
      </w:tr>
      <w:tr w:rsidR="00991003" w14:paraId="4231DF28" w14:textId="77777777" w:rsidTr="00F149A7">
        <w:tc>
          <w:tcPr>
            <w:tcW w:w="1803" w:type="dxa"/>
          </w:tcPr>
          <w:p w14:paraId="3EAF6AFE" w14:textId="77777777" w:rsidR="00991003" w:rsidRDefault="00991003" w:rsidP="00F149A7">
            <w:pPr>
              <w:rPr>
                <w:rFonts w:ascii="Times New Roman" w:hAnsi="Times New Roman" w:cs="Times New Roman"/>
              </w:rPr>
            </w:pPr>
            <w:r>
              <w:rPr>
                <w:rFonts w:ascii="Times New Roman" w:hAnsi="Times New Roman" w:cs="Times New Roman"/>
              </w:rPr>
              <w:t>Interpretation</w:t>
            </w:r>
          </w:p>
        </w:tc>
        <w:tc>
          <w:tcPr>
            <w:tcW w:w="1803" w:type="dxa"/>
          </w:tcPr>
          <w:p w14:paraId="6AA85DA6" w14:textId="77777777" w:rsidR="00991003" w:rsidRDefault="00991003" w:rsidP="00F149A7">
            <w:pPr>
              <w:rPr>
                <w:rFonts w:ascii="Times New Roman" w:hAnsi="Times New Roman" w:cs="Times New Roman"/>
              </w:rPr>
            </w:pPr>
            <w:r>
              <w:rPr>
                <w:rFonts w:ascii="Times New Roman" w:hAnsi="Times New Roman" w:cs="Times New Roman"/>
              </w:rPr>
              <w:t>Direct Realist</w:t>
            </w:r>
          </w:p>
        </w:tc>
        <w:tc>
          <w:tcPr>
            <w:tcW w:w="1803" w:type="dxa"/>
          </w:tcPr>
          <w:p w14:paraId="581D9F2A" w14:textId="77777777" w:rsidR="00991003" w:rsidRDefault="00991003" w:rsidP="00F149A7">
            <w:pPr>
              <w:rPr>
                <w:rFonts w:ascii="Times New Roman" w:hAnsi="Times New Roman" w:cs="Times New Roman"/>
              </w:rPr>
            </w:pPr>
            <w:r>
              <w:rPr>
                <w:rFonts w:ascii="Times New Roman" w:hAnsi="Times New Roman" w:cs="Times New Roman"/>
              </w:rPr>
              <w:t>Indirect Realist</w:t>
            </w:r>
          </w:p>
        </w:tc>
        <w:tc>
          <w:tcPr>
            <w:tcW w:w="1803" w:type="dxa"/>
          </w:tcPr>
          <w:p w14:paraId="037003C0" w14:textId="77777777" w:rsidR="00991003" w:rsidRDefault="00991003" w:rsidP="00F149A7">
            <w:pPr>
              <w:rPr>
                <w:rFonts w:ascii="Times New Roman" w:hAnsi="Times New Roman" w:cs="Times New Roman"/>
              </w:rPr>
            </w:pPr>
            <w:r>
              <w:rPr>
                <w:rFonts w:ascii="Times New Roman" w:hAnsi="Times New Roman" w:cs="Times New Roman"/>
              </w:rPr>
              <w:t>Neither</w:t>
            </w:r>
          </w:p>
        </w:tc>
        <w:tc>
          <w:tcPr>
            <w:tcW w:w="1804" w:type="dxa"/>
          </w:tcPr>
          <w:p w14:paraId="7B4C8908" w14:textId="77777777" w:rsidR="00991003" w:rsidRDefault="00991003" w:rsidP="00F149A7">
            <w:pPr>
              <w:rPr>
                <w:rFonts w:ascii="Times New Roman" w:hAnsi="Times New Roman" w:cs="Times New Roman"/>
              </w:rPr>
            </w:pPr>
            <w:r>
              <w:rPr>
                <w:rFonts w:ascii="Times New Roman" w:hAnsi="Times New Roman" w:cs="Times New Roman"/>
              </w:rPr>
              <w:t>Torn Souls</w:t>
            </w:r>
          </w:p>
        </w:tc>
      </w:tr>
    </w:tbl>
    <w:p w14:paraId="0E4AE710" w14:textId="77777777" w:rsidR="00991003" w:rsidRDefault="00991003" w:rsidP="00991003">
      <w:pPr>
        <w:rPr>
          <w:rFonts w:ascii="Times New Roman" w:hAnsi="Times New Roman" w:cs="Times New Roman"/>
        </w:rPr>
      </w:pPr>
    </w:p>
    <w:p w14:paraId="6A8F0902" w14:textId="77777777" w:rsidR="00991003" w:rsidRDefault="00991003" w:rsidP="00991003">
      <w:pPr>
        <w:rPr>
          <w:rFonts w:ascii="Times New Roman" w:hAnsi="Times New Roman" w:cs="Times New Roman"/>
        </w:rPr>
      </w:pPr>
      <w:r w:rsidRPr="00EE7AF5">
        <w:rPr>
          <w:rFonts w:ascii="Times New Roman" w:hAnsi="Times New Roman" w:cs="Times New Roman"/>
          <w:i/>
          <w:iCs/>
        </w:rPr>
        <w:t xml:space="preserve">Table </w:t>
      </w:r>
      <w:r>
        <w:rPr>
          <w:rFonts w:ascii="Times New Roman" w:hAnsi="Times New Roman" w:cs="Times New Roman"/>
          <w:i/>
          <w:iCs/>
        </w:rPr>
        <w:t>F</w:t>
      </w:r>
      <w:r w:rsidRPr="00EE7AF5">
        <w:rPr>
          <w:rFonts w:ascii="Times New Roman" w:hAnsi="Times New Roman" w:cs="Times New Roman"/>
          <w:i/>
          <w:iCs/>
        </w:rPr>
        <w:t>3.</w:t>
      </w:r>
      <w:r>
        <w:rPr>
          <w:rFonts w:ascii="Times New Roman" w:hAnsi="Times New Roman" w:cs="Times New Roman"/>
        </w:rPr>
        <w:t xml:space="preserve"> Studies 1-2: Hit rates of k-means cluster analyses.</w:t>
      </w:r>
    </w:p>
    <w:tbl>
      <w:tblPr>
        <w:tblStyle w:val="TableGrid"/>
        <w:tblW w:w="0" w:type="auto"/>
        <w:tblLook w:val="04A0" w:firstRow="1" w:lastRow="0" w:firstColumn="1" w:lastColumn="0" w:noHBand="0" w:noVBand="1"/>
      </w:tblPr>
      <w:tblGrid>
        <w:gridCol w:w="1803"/>
        <w:gridCol w:w="1803"/>
        <w:gridCol w:w="1803"/>
        <w:gridCol w:w="1803"/>
        <w:gridCol w:w="1804"/>
      </w:tblGrid>
      <w:tr w:rsidR="00991003" w14:paraId="43D99CF2" w14:textId="77777777" w:rsidTr="00F149A7">
        <w:tc>
          <w:tcPr>
            <w:tcW w:w="1803" w:type="dxa"/>
          </w:tcPr>
          <w:p w14:paraId="0C597469" w14:textId="77777777" w:rsidR="00991003" w:rsidRDefault="00991003" w:rsidP="00F149A7">
            <w:pPr>
              <w:rPr>
                <w:rFonts w:ascii="Times New Roman" w:hAnsi="Times New Roman" w:cs="Times New Roman"/>
              </w:rPr>
            </w:pPr>
          </w:p>
        </w:tc>
        <w:tc>
          <w:tcPr>
            <w:tcW w:w="1803" w:type="dxa"/>
          </w:tcPr>
          <w:p w14:paraId="5ED39C16" w14:textId="77777777" w:rsidR="00991003" w:rsidRDefault="00991003" w:rsidP="00F149A7">
            <w:pPr>
              <w:rPr>
                <w:rFonts w:ascii="Times New Roman" w:hAnsi="Times New Roman" w:cs="Times New Roman"/>
              </w:rPr>
            </w:pPr>
            <w:r>
              <w:rPr>
                <w:rFonts w:ascii="Times New Roman" w:hAnsi="Times New Roman" w:cs="Times New Roman"/>
              </w:rPr>
              <w:t>S1 Threshold</w:t>
            </w:r>
          </w:p>
        </w:tc>
        <w:tc>
          <w:tcPr>
            <w:tcW w:w="1803" w:type="dxa"/>
          </w:tcPr>
          <w:p w14:paraId="7717DDD1" w14:textId="77777777" w:rsidR="00991003" w:rsidRDefault="00991003" w:rsidP="00F149A7">
            <w:pPr>
              <w:rPr>
                <w:rFonts w:ascii="Times New Roman" w:hAnsi="Times New Roman" w:cs="Times New Roman"/>
              </w:rPr>
            </w:pPr>
            <w:r>
              <w:rPr>
                <w:rFonts w:ascii="Times New Roman" w:hAnsi="Times New Roman" w:cs="Times New Roman"/>
              </w:rPr>
              <w:t>S1 Discrepancy</w:t>
            </w:r>
          </w:p>
        </w:tc>
        <w:tc>
          <w:tcPr>
            <w:tcW w:w="1803" w:type="dxa"/>
          </w:tcPr>
          <w:p w14:paraId="69A5955B" w14:textId="77777777" w:rsidR="00991003" w:rsidRDefault="00991003" w:rsidP="00F149A7">
            <w:pPr>
              <w:rPr>
                <w:rFonts w:ascii="Times New Roman" w:hAnsi="Times New Roman" w:cs="Times New Roman"/>
              </w:rPr>
            </w:pPr>
            <w:r>
              <w:rPr>
                <w:rFonts w:ascii="Times New Roman" w:hAnsi="Times New Roman" w:cs="Times New Roman"/>
              </w:rPr>
              <w:t>S2 Threshold</w:t>
            </w:r>
          </w:p>
        </w:tc>
        <w:tc>
          <w:tcPr>
            <w:tcW w:w="1804" w:type="dxa"/>
          </w:tcPr>
          <w:p w14:paraId="105FBCC5" w14:textId="77777777" w:rsidR="00991003" w:rsidRDefault="00991003" w:rsidP="00F149A7">
            <w:pPr>
              <w:rPr>
                <w:rFonts w:ascii="Times New Roman" w:hAnsi="Times New Roman" w:cs="Times New Roman"/>
              </w:rPr>
            </w:pPr>
            <w:r>
              <w:rPr>
                <w:rFonts w:ascii="Times New Roman" w:hAnsi="Times New Roman" w:cs="Times New Roman"/>
              </w:rPr>
              <w:t>S2 Discrepancy</w:t>
            </w:r>
          </w:p>
        </w:tc>
      </w:tr>
      <w:tr w:rsidR="00991003" w14:paraId="49BC67AB" w14:textId="77777777" w:rsidTr="00F149A7">
        <w:tc>
          <w:tcPr>
            <w:tcW w:w="1803" w:type="dxa"/>
          </w:tcPr>
          <w:p w14:paraId="0E66BF6B" w14:textId="77777777" w:rsidR="00991003" w:rsidRDefault="00991003" w:rsidP="00F149A7">
            <w:pPr>
              <w:rPr>
                <w:rFonts w:ascii="Times New Roman" w:hAnsi="Times New Roman" w:cs="Times New Roman"/>
              </w:rPr>
            </w:pPr>
            <w:r>
              <w:rPr>
                <w:rFonts w:ascii="Times New Roman" w:hAnsi="Times New Roman" w:cs="Times New Roman"/>
              </w:rPr>
              <w:t>Direct</w:t>
            </w:r>
          </w:p>
        </w:tc>
        <w:tc>
          <w:tcPr>
            <w:tcW w:w="1803" w:type="dxa"/>
          </w:tcPr>
          <w:p w14:paraId="16CA14A3" w14:textId="77777777" w:rsidR="00991003" w:rsidRDefault="00991003" w:rsidP="00F149A7">
            <w:pPr>
              <w:rPr>
                <w:rFonts w:ascii="Times New Roman" w:hAnsi="Times New Roman" w:cs="Times New Roman"/>
              </w:rPr>
            </w:pPr>
            <w:r>
              <w:rPr>
                <w:rFonts w:ascii="Times New Roman" w:hAnsi="Times New Roman" w:cs="Times New Roman"/>
              </w:rPr>
              <w:t>215 (83%)</w:t>
            </w:r>
          </w:p>
        </w:tc>
        <w:tc>
          <w:tcPr>
            <w:tcW w:w="1803" w:type="dxa"/>
          </w:tcPr>
          <w:p w14:paraId="61865D7F" w14:textId="77777777" w:rsidR="00991003" w:rsidRDefault="00991003" w:rsidP="00F149A7">
            <w:pPr>
              <w:rPr>
                <w:rFonts w:ascii="Times New Roman" w:hAnsi="Times New Roman" w:cs="Times New Roman"/>
              </w:rPr>
            </w:pPr>
            <w:r>
              <w:rPr>
                <w:rFonts w:ascii="Times New Roman" w:hAnsi="Times New Roman" w:cs="Times New Roman"/>
              </w:rPr>
              <w:t>174 (67%)</w:t>
            </w:r>
          </w:p>
        </w:tc>
        <w:tc>
          <w:tcPr>
            <w:tcW w:w="1803" w:type="dxa"/>
          </w:tcPr>
          <w:p w14:paraId="7ABDB862" w14:textId="77777777" w:rsidR="00991003" w:rsidRDefault="00991003" w:rsidP="00F149A7">
            <w:pPr>
              <w:rPr>
                <w:rFonts w:ascii="Times New Roman" w:hAnsi="Times New Roman" w:cs="Times New Roman"/>
              </w:rPr>
            </w:pPr>
            <w:r>
              <w:rPr>
                <w:rFonts w:ascii="Times New Roman" w:hAnsi="Times New Roman" w:cs="Times New Roman"/>
              </w:rPr>
              <w:t>100 (73%)</w:t>
            </w:r>
          </w:p>
        </w:tc>
        <w:tc>
          <w:tcPr>
            <w:tcW w:w="1804" w:type="dxa"/>
          </w:tcPr>
          <w:p w14:paraId="5B579357" w14:textId="77777777" w:rsidR="00991003" w:rsidRDefault="00991003" w:rsidP="00F149A7">
            <w:pPr>
              <w:rPr>
                <w:rFonts w:ascii="Times New Roman" w:hAnsi="Times New Roman" w:cs="Times New Roman"/>
              </w:rPr>
            </w:pPr>
            <w:r>
              <w:rPr>
                <w:rFonts w:ascii="Times New Roman" w:hAnsi="Times New Roman" w:cs="Times New Roman"/>
              </w:rPr>
              <w:t>86 (62%)</w:t>
            </w:r>
          </w:p>
        </w:tc>
      </w:tr>
      <w:tr w:rsidR="00991003" w14:paraId="65FC21E9" w14:textId="77777777" w:rsidTr="00F149A7">
        <w:tc>
          <w:tcPr>
            <w:tcW w:w="1803" w:type="dxa"/>
          </w:tcPr>
          <w:p w14:paraId="5BE1D6A6" w14:textId="77777777" w:rsidR="00991003" w:rsidRDefault="00991003" w:rsidP="00F149A7">
            <w:pPr>
              <w:rPr>
                <w:rFonts w:ascii="Times New Roman" w:hAnsi="Times New Roman" w:cs="Times New Roman"/>
              </w:rPr>
            </w:pPr>
            <w:r>
              <w:rPr>
                <w:rFonts w:ascii="Times New Roman" w:hAnsi="Times New Roman" w:cs="Times New Roman"/>
              </w:rPr>
              <w:t>Indirect</w:t>
            </w:r>
          </w:p>
        </w:tc>
        <w:tc>
          <w:tcPr>
            <w:tcW w:w="1803" w:type="dxa"/>
          </w:tcPr>
          <w:p w14:paraId="01F47BBF" w14:textId="77777777" w:rsidR="00991003" w:rsidRDefault="00991003" w:rsidP="00F149A7">
            <w:pPr>
              <w:rPr>
                <w:rFonts w:ascii="Times New Roman" w:hAnsi="Times New Roman" w:cs="Times New Roman"/>
              </w:rPr>
            </w:pPr>
            <w:r>
              <w:rPr>
                <w:rFonts w:ascii="Times New Roman" w:hAnsi="Times New Roman" w:cs="Times New Roman"/>
              </w:rPr>
              <w:t>147 (90%)</w:t>
            </w:r>
          </w:p>
        </w:tc>
        <w:tc>
          <w:tcPr>
            <w:tcW w:w="1803" w:type="dxa"/>
          </w:tcPr>
          <w:p w14:paraId="1B3BEEE8" w14:textId="77777777" w:rsidR="00991003" w:rsidRDefault="00991003" w:rsidP="00F149A7">
            <w:pPr>
              <w:rPr>
                <w:rFonts w:ascii="Times New Roman" w:hAnsi="Times New Roman" w:cs="Times New Roman"/>
              </w:rPr>
            </w:pPr>
            <w:r>
              <w:rPr>
                <w:rFonts w:ascii="Times New Roman" w:hAnsi="Times New Roman" w:cs="Times New Roman"/>
              </w:rPr>
              <w:t>124 (76%)</w:t>
            </w:r>
          </w:p>
        </w:tc>
        <w:tc>
          <w:tcPr>
            <w:tcW w:w="1803" w:type="dxa"/>
          </w:tcPr>
          <w:p w14:paraId="65490DAD" w14:textId="77777777" w:rsidR="00991003" w:rsidRDefault="00991003" w:rsidP="00F149A7">
            <w:pPr>
              <w:rPr>
                <w:rFonts w:ascii="Times New Roman" w:hAnsi="Times New Roman" w:cs="Times New Roman"/>
              </w:rPr>
            </w:pPr>
            <w:r>
              <w:rPr>
                <w:rFonts w:ascii="Times New Roman" w:hAnsi="Times New Roman" w:cs="Times New Roman"/>
              </w:rPr>
              <w:t>72 (80%)</w:t>
            </w:r>
          </w:p>
        </w:tc>
        <w:tc>
          <w:tcPr>
            <w:tcW w:w="1804" w:type="dxa"/>
          </w:tcPr>
          <w:p w14:paraId="3E9E9D0F" w14:textId="77777777" w:rsidR="00991003" w:rsidRDefault="00991003" w:rsidP="00F149A7">
            <w:pPr>
              <w:rPr>
                <w:rFonts w:ascii="Times New Roman" w:hAnsi="Times New Roman" w:cs="Times New Roman"/>
              </w:rPr>
            </w:pPr>
            <w:r>
              <w:rPr>
                <w:rFonts w:ascii="Times New Roman" w:hAnsi="Times New Roman" w:cs="Times New Roman"/>
              </w:rPr>
              <w:t>48 (53%)</w:t>
            </w:r>
          </w:p>
        </w:tc>
      </w:tr>
    </w:tbl>
    <w:p w14:paraId="1B48DB8D" w14:textId="77777777" w:rsidR="00CD7B97" w:rsidRPr="00E807E6" w:rsidRDefault="00CD7B97" w:rsidP="00991003">
      <w:pPr>
        <w:spacing w:line="259" w:lineRule="auto"/>
        <w:rPr>
          <w:rFonts w:ascii="Times New Roman" w:hAnsi="Times New Roman" w:cs="Times New Roman"/>
        </w:rPr>
      </w:pPr>
    </w:p>
    <w:sectPr w:rsidR="00CD7B97" w:rsidRPr="00E807E6" w:rsidSect="0051598E">
      <w:headerReference w:type="defaul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D9667" w14:textId="77777777" w:rsidR="005D53A0" w:rsidRDefault="005D53A0" w:rsidP="00791FF4">
      <w:r>
        <w:separator/>
      </w:r>
    </w:p>
  </w:endnote>
  <w:endnote w:type="continuationSeparator" w:id="0">
    <w:p w14:paraId="705AD03A" w14:textId="77777777" w:rsidR="005D53A0" w:rsidRDefault="005D53A0" w:rsidP="0079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1F8A5" w14:textId="77777777" w:rsidR="005D53A0" w:rsidRDefault="005D53A0" w:rsidP="00791FF4">
      <w:r>
        <w:separator/>
      </w:r>
    </w:p>
  </w:footnote>
  <w:footnote w:type="continuationSeparator" w:id="0">
    <w:p w14:paraId="2ABFDE23" w14:textId="77777777" w:rsidR="005D53A0" w:rsidRDefault="005D53A0" w:rsidP="00791FF4">
      <w:r>
        <w:continuationSeparator/>
      </w:r>
    </w:p>
  </w:footnote>
  <w:footnote w:id="1">
    <w:p w14:paraId="5030E317" w14:textId="3F2C61E7" w:rsidR="004D54DE" w:rsidRPr="003E611C" w:rsidRDefault="004D54DE" w:rsidP="003E611C">
      <w:pPr>
        <w:pStyle w:val="FootnoteText"/>
        <w:spacing w:after="60"/>
        <w:rPr>
          <w:rFonts w:ascii="Times New Roman" w:hAnsi="Times New Roman" w:cs="Times New Roman"/>
          <w:lang w:val="en-GB"/>
        </w:rPr>
      </w:pPr>
      <w:r w:rsidRPr="0012250A">
        <w:rPr>
          <w:rStyle w:val="FootnoteReference"/>
          <w:rFonts w:ascii="Times New Roman" w:hAnsi="Times New Roman" w:cs="Times New Roman"/>
        </w:rPr>
        <w:footnoteRef/>
      </w:r>
      <w:r w:rsidRPr="0012250A">
        <w:rPr>
          <w:rFonts w:ascii="Times New Roman" w:hAnsi="Times New Roman" w:cs="Times New Roman"/>
        </w:rPr>
        <w:t xml:space="preserve"> </w:t>
      </w:r>
      <w:hyperlink r:id="rId1" w:history="1">
        <w:r w:rsidRPr="0012250A">
          <w:rPr>
            <w:rStyle w:val="Hyperlink"/>
            <w:rFonts w:ascii="Times New Roman" w:hAnsi="Times New Roman" w:cs="Times New Roman"/>
          </w:rPr>
          <w:t>https://www.oxfordreference.com/display/10.1093/acref/9780191843730.001.0001/q-oro-ed5-00003988</w:t>
        </w:r>
      </w:hyperlink>
      <w:r w:rsidRPr="0012250A">
        <w:rPr>
          <w:rFonts w:ascii="Times New Roman" w:hAnsi="Times New Roman" w:cs="Times New Roman"/>
        </w:rPr>
        <w:t xml:space="preserve"> Last accessed </w:t>
      </w:r>
      <w:r w:rsidR="0012250A" w:rsidRPr="0012250A">
        <w:rPr>
          <w:rFonts w:ascii="Times New Roman" w:hAnsi="Times New Roman" w:cs="Times New Roman"/>
        </w:rPr>
        <w:t>September 11, 2025.</w:t>
      </w:r>
    </w:p>
  </w:footnote>
  <w:footnote w:id="2">
    <w:p w14:paraId="20AAB756" w14:textId="6A278B59" w:rsidR="00172BF3" w:rsidRPr="00172BF3" w:rsidRDefault="00172BF3" w:rsidP="003E611C">
      <w:pPr>
        <w:pStyle w:val="FootnoteText"/>
        <w:spacing w:after="60"/>
        <w:rPr>
          <w:lang w:val="en-GB"/>
        </w:rPr>
      </w:pPr>
      <w:r w:rsidRPr="003E611C">
        <w:rPr>
          <w:rStyle w:val="FootnoteReference"/>
          <w:rFonts w:ascii="Times New Roman" w:hAnsi="Times New Roman" w:cs="Times New Roman"/>
        </w:rPr>
        <w:footnoteRef/>
      </w:r>
      <w:r w:rsidRPr="003E611C">
        <w:rPr>
          <w:rFonts w:ascii="Times New Roman" w:hAnsi="Times New Roman" w:cs="Times New Roman"/>
        </w:rPr>
        <w:t xml:space="preserve"> </w:t>
      </w:r>
      <w:r w:rsidRPr="003E611C">
        <w:rPr>
          <w:rFonts w:ascii="Times New Roman" w:hAnsi="Times New Roman" w:cs="Times New Roman"/>
          <w:lang w:val="en-GB"/>
        </w:rPr>
        <w:t xml:space="preserve">These philosophical debates are in good company: </w:t>
      </w:r>
      <w:r w:rsidRPr="003E611C">
        <w:rPr>
          <w:rFonts w:ascii="Times New Roman" w:eastAsia="Aptos" w:hAnsi="Times New Roman" w:cs="Times New Roman"/>
        </w:rPr>
        <w:t>Psychological research often contrasts scientific theories with ‘the’ naïve theory of the domain of interest (review: Shtulman, 2017),</w:t>
      </w:r>
    </w:p>
  </w:footnote>
  <w:footnote w:id="3">
    <w:p w14:paraId="4FCCE6D6" w14:textId="1AD5B9C5" w:rsidR="00512484" w:rsidRPr="0087540B" w:rsidRDefault="00512484">
      <w:pPr>
        <w:pStyle w:val="FootnoteText"/>
        <w:rPr>
          <w:rFonts w:ascii="Times New Roman" w:hAnsi="Times New Roman" w:cs="Times New Roman"/>
          <w:lang w:val="en-GB"/>
        </w:rPr>
      </w:pPr>
      <w:r w:rsidRPr="0087540B">
        <w:rPr>
          <w:rStyle w:val="FootnoteReference"/>
          <w:rFonts w:ascii="Times New Roman" w:hAnsi="Times New Roman" w:cs="Times New Roman"/>
        </w:rPr>
        <w:footnoteRef/>
      </w:r>
      <w:r w:rsidRPr="0087540B">
        <w:rPr>
          <w:rFonts w:ascii="Times New Roman" w:hAnsi="Times New Roman" w:cs="Times New Roman"/>
        </w:rPr>
        <w:t xml:space="preserve"> </w:t>
      </w:r>
      <w:r w:rsidR="00546E28" w:rsidRPr="0087540B">
        <w:rPr>
          <w:rFonts w:ascii="Times New Roman" w:hAnsi="Times New Roman" w:cs="Times New Roman"/>
          <w:lang w:val="en-GB"/>
        </w:rPr>
        <w:t xml:space="preserve">While the ambiguous phrase </w:t>
      </w:r>
      <w:r w:rsidR="0066628D">
        <w:rPr>
          <w:rFonts w:ascii="Times New Roman" w:hAnsi="Times New Roman" w:cs="Times New Roman"/>
          <w:lang w:val="en-GB"/>
        </w:rPr>
        <w:t>‘</w:t>
      </w:r>
      <w:r w:rsidR="00546E28" w:rsidRPr="0087540B">
        <w:rPr>
          <w:rFonts w:ascii="Times New Roman" w:hAnsi="Times New Roman" w:cs="Times New Roman"/>
          <w:lang w:val="en-GB"/>
        </w:rPr>
        <w:t>to be aware</w:t>
      </w:r>
      <w:r w:rsidR="0066628D">
        <w:rPr>
          <w:rFonts w:ascii="Times New Roman" w:hAnsi="Times New Roman" w:cs="Times New Roman"/>
          <w:lang w:val="en-GB"/>
        </w:rPr>
        <w:t>’</w:t>
      </w:r>
      <w:r w:rsidR="00546E28" w:rsidRPr="0087540B">
        <w:rPr>
          <w:rFonts w:ascii="Times New Roman" w:hAnsi="Times New Roman" w:cs="Times New Roman"/>
          <w:lang w:val="en-GB"/>
        </w:rPr>
        <w:t xml:space="preserve"> is common </w:t>
      </w:r>
      <w:r w:rsidR="0087540B">
        <w:rPr>
          <w:rFonts w:ascii="Times New Roman" w:hAnsi="Times New Roman" w:cs="Times New Roman"/>
          <w:lang w:val="en-GB"/>
        </w:rPr>
        <w:t xml:space="preserve">in </w:t>
      </w:r>
      <w:r w:rsidR="004B478A">
        <w:rPr>
          <w:rFonts w:ascii="Times New Roman" w:hAnsi="Times New Roman" w:cs="Times New Roman"/>
          <w:lang w:val="en-GB"/>
        </w:rPr>
        <w:t xml:space="preserve">metaphysical </w:t>
      </w:r>
      <w:r w:rsidR="00546E28" w:rsidRPr="0087540B">
        <w:rPr>
          <w:rFonts w:ascii="Times New Roman" w:hAnsi="Times New Roman" w:cs="Times New Roman"/>
          <w:lang w:val="en-GB"/>
        </w:rPr>
        <w:t xml:space="preserve">statements of IR, </w:t>
      </w:r>
      <w:r w:rsidR="00B668D3" w:rsidRPr="0087540B">
        <w:rPr>
          <w:rFonts w:ascii="Times New Roman" w:hAnsi="Times New Roman" w:cs="Times New Roman"/>
          <w:lang w:val="en-GB"/>
        </w:rPr>
        <w:t xml:space="preserve">it is </w:t>
      </w:r>
      <w:r w:rsidR="00F86E35" w:rsidRPr="0087540B">
        <w:rPr>
          <w:rFonts w:ascii="Times New Roman" w:hAnsi="Times New Roman" w:cs="Times New Roman"/>
          <w:lang w:val="en-GB"/>
        </w:rPr>
        <w:t xml:space="preserve">usually </w:t>
      </w:r>
      <w:r w:rsidR="00F86E35" w:rsidRPr="0087540B">
        <w:rPr>
          <w:rFonts w:ascii="Times New Roman" w:hAnsi="Times New Roman" w:cs="Times New Roman"/>
          <w:i/>
          <w:iCs/>
          <w:lang w:val="en-GB"/>
        </w:rPr>
        <w:t>not</w:t>
      </w:r>
      <w:r w:rsidR="00F86E35" w:rsidRPr="0087540B">
        <w:rPr>
          <w:rFonts w:ascii="Times New Roman" w:hAnsi="Times New Roman" w:cs="Times New Roman"/>
          <w:lang w:val="en-GB"/>
        </w:rPr>
        <w:t xml:space="preserve"> used in a strong epistemic sense that would imply that viewers know that they are seeing mental images.</w:t>
      </w:r>
      <w:r w:rsidR="00F97923" w:rsidRPr="0087540B">
        <w:rPr>
          <w:rFonts w:ascii="Times New Roman" w:hAnsi="Times New Roman" w:cs="Times New Roman"/>
          <w:lang w:val="en-GB"/>
        </w:rPr>
        <w:t xml:space="preserve"> </w:t>
      </w:r>
      <w:r w:rsidR="00A5296C">
        <w:rPr>
          <w:rFonts w:ascii="Times New Roman" w:hAnsi="Times New Roman" w:cs="Times New Roman"/>
          <w:lang w:val="en-GB"/>
        </w:rPr>
        <w:t>As we argue below, t</w:t>
      </w:r>
      <w:r w:rsidR="001C6516" w:rsidRPr="0087540B">
        <w:rPr>
          <w:rFonts w:ascii="Times New Roman" w:hAnsi="Times New Roman" w:cs="Times New Roman"/>
          <w:lang w:val="en-GB"/>
        </w:rPr>
        <w:t>he philosophically intended claim</w:t>
      </w:r>
      <w:r w:rsidR="00740590" w:rsidRPr="0087540B">
        <w:rPr>
          <w:rFonts w:ascii="Times New Roman" w:hAnsi="Times New Roman" w:cs="Times New Roman"/>
          <w:lang w:val="en-GB"/>
        </w:rPr>
        <w:t xml:space="preserve"> seems to be rather similar to the claim that vision involves seeing mental images</w:t>
      </w:r>
      <w:r w:rsidR="0087540B" w:rsidRPr="0087540B">
        <w:rPr>
          <w:rFonts w:ascii="Times New Roman" w:hAnsi="Times New Roman" w:cs="Times New Roman"/>
          <w:lang w:val="en-GB"/>
        </w:rPr>
        <w:t>, which</w:t>
      </w:r>
      <w:r w:rsidR="00646833">
        <w:rPr>
          <w:rFonts w:ascii="Times New Roman" w:hAnsi="Times New Roman" w:cs="Times New Roman"/>
          <w:lang w:val="en-GB"/>
        </w:rPr>
        <w:t xml:space="preserve"> is part of the folk IR theory we will assess</w:t>
      </w:r>
      <w:r w:rsidR="0087540B" w:rsidRPr="0087540B">
        <w:rPr>
          <w:rFonts w:ascii="Times New Roman" w:hAnsi="Times New Roman" w:cs="Times New Roman"/>
          <w:lang w:val="en-GB"/>
        </w:rPr>
        <w:t>.</w:t>
      </w:r>
    </w:p>
  </w:footnote>
  <w:footnote w:id="4">
    <w:p w14:paraId="7CF54271" w14:textId="2C899151" w:rsidR="00E47BB4" w:rsidRPr="00E47BB4" w:rsidRDefault="00E47BB4" w:rsidP="00A77325">
      <w:pPr>
        <w:pStyle w:val="FootnoteText"/>
        <w:spacing w:after="60"/>
        <w:rPr>
          <w:rFonts w:ascii="Times New Roman" w:hAnsi="Times New Roman" w:cs="Times New Roman"/>
          <w:lang w:val="en-GB"/>
        </w:rPr>
      </w:pPr>
      <w:r w:rsidRPr="00E47BB4">
        <w:rPr>
          <w:rStyle w:val="FootnoteReference"/>
          <w:rFonts w:ascii="Times New Roman" w:hAnsi="Times New Roman" w:cs="Times New Roman"/>
        </w:rPr>
        <w:footnoteRef/>
      </w:r>
      <w:r w:rsidRPr="00E47BB4">
        <w:rPr>
          <w:rFonts w:ascii="Times New Roman" w:hAnsi="Times New Roman" w:cs="Times New Roman"/>
        </w:rPr>
        <w:t xml:space="preserve"> By contrast, nascent process models of belief suggest that philosophically popular questions about the evidence-sensitivity and in/voluntary nature of beliefs may not be well-framed, as belief appraisal in acquisition and updating may involve several different cognitive processes, some of which may possess, and some may lack, the property of interest, which can therefore not be attributed to beliefs </w:t>
      </w:r>
      <w:r w:rsidRPr="00FC25E2">
        <w:rPr>
          <w:rFonts w:ascii="Times New Roman" w:hAnsi="Times New Roman" w:cs="Times New Roman"/>
          <w:i/>
          <w:iCs/>
        </w:rPr>
        <w:t>tout court</w:t>
      </w:r>
      <w:r w:rsidRPr="00E47BB4">
        <w:rPr>
          <w:rFonts w:ascii="Times New Roman" w:hAnsi="Times New Roman" w:cs="Times New Roman"/>
        </w:rPr>
        <w:t xml:space="preserve"> (review: Soter, 2025). We therefore do not include these further properties in our construct.</w:t>
      </w:r>
    </w:p>
  </w:footnote>
  <w:footnote w:id="5">
    <w:p w14:paraId="3C1E9E94" w14:textId="66966F6C" w:rsidR="005A264B" w:rsidRPr="00A77325" w:rsidRDefault="005A264B" w:rsidP="00A77325">
      <w:pPr>
        <w:pStyle w:val="FootnoteText"/>
        <w:spacing w:after="60"/>
        <w:rPr>
          <w:rFonts w:ascii="Times New Roman" w:hAnsi="Times New Roman" w:cs="Times New Roman"/>
          <w:lang w:val="en-GB"/>
        </w:rPr>
      </w:pPr>
      <w:r w:rsidRPr="00A77325">
        <w:rPr>
          <w:rStyle w:val="FootnoteReference"/>
          <w:rFonts w:ascii="Times New Roman" w:hAnsi="Times New Roman" w:cs="Times New Roman"/>
        </w:rPr>
        <w:footnoteRef/>
      </w:r>
      <w:r w:rsidRPr="00A77325">
        <w:rPr>
          <w:rFonts w:ascii="Times New Roman" w:hAnsi="Times New Roman" w:cs="Times New Roman"/>
        </w:rPr>
        <w:t xml:space="preserve"> </w:t>
      </w:r>
      <w:r w:rsidR="00917E3B" w:rsidRPr="00A77325">
        <w:rPr>
          <w:rFonts w:ascii="Times New Roman" w:hAnsi="Times New Roman" w:cs="Times New Roman"/>
          <w:lang w:val="en-GB"/>
        </w:rPr>
        <w:t>Interestingly, Fischer and colleagues (</w:t>
      </w:r>
      <w:r w:rsidR="00E505AD">
        <w:rPr>
          <w:rFonts w:ascii="Times New Roman" w:hAnsi="Times New Roman" w:cs="Times New Roman"/>
          <w:lang w:val="en-GB"/>
        </w:rPr>
        <w:t>202</w:t>
      </w:r>
      <w:r w:rsidR="00E94016">
        <w:rPr>
          <w:rFonts w:ascii="Times New Roman" w:hAnsi="Times New Roman" w:cs="Times New Roman"/>
          <w:lang w:val="en-GB"/>
        </w:rPr>
        <w:t>6</w:t>
      </w:r>
      <w:r w:rsidR="00917E3B" w:rsidRPr="00A77325">
        <w:rPr>
          <w:rFonts w:ascii="Times New Roman" w:hAnsi="Times New Roman" w:cs="Times New Roman"/>
          <w:lang w:val="en-GB"/>
        </w:rPr>
        <w:t xml:space="preserve">) found that </w:t>
      </w:r>
      <w:r w:rsidR="00B36D22" w:rsidRPr="00A77325">
        <w:rPr>
          <w:rFonts w:ascii="Times New Roman" w:hAnsi="Times New Roman" w:cs="Times New Roman"/>
          <w:lang w:val="en-GB"/>
        </w:rPr>
        <w:t xml:space="preserve">lay participants do not deem such concrete statements less scientifically accurate than </w:t>
      </w:r>
      <w:r w:rsidR="00A77325" w:rsidRPr="00A77325">
        <w:rPr>
          <w:rFonts w:ascii="Times New Roman" w:hAnsi="Times New Roman" w:cs="Times New Roman"/>
          <w:lang w:val="en-GB"/>
        </w:rPr>
        <w:t xml:space="preserve">more abstract statements that speak of seeing a </w:t>
      </w:r>
      <w:r w:rsidR="007261C9">
        <w:rPr>
          <w:rFonts w:ascii="Times New Roman" w:hAnsi="Times New Roman" w:cs="Times New Roman"/>
          <w:lang w:val="en-GB"/>
        </w:rPr>
        <w:t>‘</w:t>
      </w:r>
      <w:r w:rsidR="00A77325" w:rsidRPr="00A77325">
        <w:rPr>
          <w:rFonts w:ascii="Times New Roman" w:hAnsi="Times New Roman" w:cs="Times New Roman"/>
          <w:lang w:val="en-GB"/>
        </w:rPr>
        <w:t>physical object’.</w:t>
      </w:r>
    </w:p>
  </w:footnote>
  <w:footnote w:id="6">
    <w:p w14:paraId="4348D04B" w14:textId="1902E6EC" w:rsidR="004B7C60" w:rsidRPr="004B7C60" w:rsidRDefault="004B7C60">
      <w:pPr>
        <w:pStyle w:val="FootnoteText"/>
        <w:rPr>
          <w:rFonts w:ascii="Times New Roman" w:hAnsi="Times New Roman" w:cs="Times New Roman"/>
          <w:lang w:val="en-GB"/>
        </w:rPr>
      </w:pPr>
      <w:r>
        <w:rPr>
          <w:rStyle w:val="FootnoteReference"/>
        </w:rPr>
        <w:footnoteRef/>
      </w:r>
      <w:r>
        <w:t xml:space="preserve"> </w:t>
      </w:r>
      <w:r>
        <w:rPr>
          <w:rFonts w:ascii="Times New Roman" w:hAnsi="Times New Roman" w:cs="Times New Roman"/>
        </w:rPr>
        <w:t>Twelve</w:t>
      </w:r>
      <w:r w:rsidRPr="00FA4F4A">
        <w:rPr>
          <w:rFonts w:ascii="Times New Roman" w:hAnsi="Times New Roman" w:cs="Times New Roman"/>
        </w:rPr>
        <w:t xml:space="preserve"> </w:t>
      </w:r>
      <w:r>
        <w:rPr>
          <w:rFonts w:ascii="Times New Roman" w:hAnsi="Times New Roman" w:cs="Times New Roman"/>
        </w:rPr>
        <w:t>UK informants</w:t>
      </w:r>
      <w:r w:rsidRPr="00FA4F4A">
        <w:rPr>
          <w:rFonts w:ascii="Times New Roman" w:hAnsi="Times New Roman" w:cs="Times New Roman"/>
        </w:rPr>
        <w:t xml:space="preserve"> were asked</w:t>
      </w:r>
      <w:r>
        <w:rPr>
          <w:rFonts w:ascii="Times New Roman" w:hAnsi="Times New Roman" w:cs="Times New Roman"/>
        </w:rPr>
        <w:t xml:space="preserve"> (i)</w:t>
      </w:r>
      <w:r w:rsidRPr="00FA4F4A">
        <w:rPr>
          <w:rFonts w:ascii="Times New Roman" w:hAnsi="Times New Roman" w:cs="Times New Roman"/>
        </w:rPr>
        <w:t xml:space="preserve"> to </w:t>
      </w:r>
      <w:r w:rsidRPr="00880409">
        <w:rPr>
          <w:rFonts w:ascii="Times New Roman" w:hAnsi="Times New Roman" w:cs="Times New Roman"/>
        </w:rPr>
        <w:t>indicate</w:t>
      </w:r>
      <w:r w:rsidR="00265429" w:rsidRPr="00880409">
        <w:rPr>
          <w:rFonts w:ascii="Times New Roman" w:hAnsi="Times New Roman" w:cs="Times New Roman"/>
        </w:rPr>
        <w:t xml:space="preserve"> on a 5-point scale</w:t>
      </w:r>
      <w:r w:rsidRPr="00880409">
        <w:rPr>
          <w:rFonts w:ascii="Times New Roman" w:hAnsi="Times New Roman" w:cs="Times New Roman"/>
        </w:rPr>
        <w:t xml:space="preserve"> how</w:t>
      </w:r>
      <w:r w:rsidRPr="00FA4F4A">
        <w:rPr>
          <w:rFonts w:ascii="Times New Roman" w:hAnsi="Times New Roman" w:cs="Times New Roman"/>
        </w:rPr>
        <w:t xml:space="preserve"> easy it would be </w:t>
      </w:r>
      <w:r>
        <w:rPr>
          <w:rFonts w:ascii="Times New Roman" w:hAnsi="Times New Roman" w:cs="Times New Roman"/>
        </w:rPr>
        <w:t xml:space="preserve">to </w:t>
      </w:r>
      <w:r w:rsidRPr="00FA4F4A">
        <w:rPr>
          <w:rFonts w:ascii="Times New Roman" w:hAnsi="Times New Roman" w:cs="Times New Roman"/>
        </w:rPr>
        <w:t xml:space="preserve">recognise various objects by looking, </w:t>
      </w:r>
      <w:r>
        <w:rPr>
          <w:rFonts w:ascii="Times New Roman" w:hAnsi="Times New Roman" w:cs="Times New Roman"/>
        </w:rPr>
        <w:t xml:space="preserve">(ii) to </w:t>
      </w:r>
      <w:r w:rsidRPr="00FA4F4A">
        <w:rPr>
          <w:rFonts w:ascii="Times New Roman" w:hAnsi="Times New Roman" w:cs="Times New Roman"/>
        </w:rPr>
        <w:t>rate the intelligibility of</w:t>
      </w:r>
      <w:r>
        <w:rPr>
          <w:rFonts w:ascii="Times New Roman" w:hAnsi="Times New Roman" w:cs="Times New Roman"/>
        </w:rPr>
        <w:t xml:space="preserve"> a representative sample of</w:t>
      </w:r>
      <w:r w:rsidRPr="00FA4F4A">
        <w:rPr>
          <w:rFonts w:ascii="Times New Roman" w:hAnsi="Times New Roman" w:cs="Times New Roman"/>
        </w:rPr>
        <w:t xml:space="preserve"> </w:t>
      </w:r>
      <w:r>
        <w:rPr>
          <w:rFonts w:ascii="Times New Roman" w:hAnsi="Times New Roman" w:cs="Times New Roman"/>
        </w:rPr>
        <w:t xml:space="preserve">draft </w:t>
      </w:r>
      <w:r w:rsidRPr="00FA4F4A">
        <w:rPr>
          <w:rFonts w:ascii="Times New Roman" w:hAnsi="Times New Roman" w:cs="Times New Roman"/>
        </w:rPr>
        <w:t>verbal items,</w:t>
      </w:r>
      <w:r>
        <w:rPr>
          <w:rFonts w:ascii="Times New Roman" w:hAnsi="Times New Roman" w:cs="Times New Roman"/>
        </w:rPr>
        <w:t xml:space="preserve"> (iii) to</w:t>
      </w:r>
      <w:r w:rsidRPr="00FA4F4A">
        <w:rPr>
          <w:rFonts w:ascii="Times New Roman" w:hAnsi="Times New Roman" w:cs="Times New Roman"/>
        </w:rPr>
        <w:t xml:space="preserve"> draw what happens when someone looks at an apple, and </w:t>
      </w:r>
      <w:r>
        <w:rPr>
          <w:rFonts w:ascii="Times New Roman" w:hAnsi="Times New Roman" w:cs="Times New Roman"/>
        </w:rPr>
        <w:t xml:space="preserve">(iv) to </w:t>
      </w:r>
      <w:r w:rsidRPr="00FA4F4A">
        <w:rPr>
          <w:rFonts w:ascii="Times New Roman" w:hAnsi="Times New Roman" w:cs="Times New Roman"/>
        </w:rPr>
        <w:t>interpret images representing what happens when we see an apple.</w:t>
      </w:r>
      <w:r>
        <w:rPr>
          <w:rFonts w:ascii="Times New Roman" w:hAnsi="Times New Roman" w:cs="Times New Roman"/>
        </w:rPr>
        <w:t xml:space="preserve"> Responses guided the development of verbal items and the design of animations.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874331"/>
      <w:docPartObj>
        <w:docPartGallery w:val="Page Numbers (Top of Page)"/>
        <w:docPartUnique/>
      </w:docPartObj>
    </w:sdtPr>
    <w:sdtEndPr>
      <w:rPr>
        <w:rFonts w:ascii="Times New Roman" w:hAnsi="Times New Roman" w:cs="Times New Roman"/>
        <w:noProof/>
      </w:rPr>
    </w:sdtEndPr>
    <w:sdtContent>
      <w:p w14:paraId="5A31A213" w14:textId="1BF177A0" w:rsidR="00D33AF3" w:rsidRPr="00D33AF3" w:rsidRDefault="00D33AF3" w:rsidP="00593C6E">
        <w:pPr>
          <w:pStyle w:val="Header"/>
          <w:spacing w:line="259" w:lineRule="auto"/>
          <w:jc w:val="center"/>
          <w:rPr>
            <w:rFonts w:ascii="Times New Roman" w:hAnsi="Times New Roman" w:cs="Times New Roman"/>
          </w:rPr>
        </w:pPr>
        <w:r w:rsidRPr="00D33AF3">
          <w:rPr>
            <w:rFonts w:ascii="Times New Roman" w:hAnsi="Times New Roman" w:cs="Times New Roman"/>
          </w:rPr>
          <w:fldChar w:fldCharType="begin"/>
        </w:r>
        <w:r w:rsidRPr="00D33AF3">
          <w:rPr>
            <w:rFonts w:ascii="Times New Roman" w:hAnsi="Times New Roman" w:cs="Times New Roman"/>
          </w:rPr>
          <w:instrText xml:space="preserve"> PAGE   \* MERGEFORMAT </w:instrText>
        </w:r>
        <w:r w:rsidRPr="00D33AF3">
          <w:rPr>
            <w:rFonts w:ascii="Times New Roman" w:hAnsi="Times New Roman" w:cs="Times New Roman"/>
          </w:rPr>
          <w:fldChar w:fldCharType="separate"/>
        </w:r>
        <w:r w:rsidRPr="00D33AF3">
          <w:rPr>
            <w:rFonts w:ascii="Times New Roman" w:hAnsi="Times New Roman" w:cs="Times New Roman"/>
            <w:noProof/>
          </w:rPr>
          <w:t>2</w:t>
        </w:r>
        <w:r w:rsidRPr="00D33AF3">
          <w:rPr>
            <w:rFonts w:ascii="Times New Roman" w:hAnsi="Times New Roman" w:cs="Times New Roman"/>
            <w:noProof/>
          </w:rPr>
          <w:fldChar w:fldCharType="end"/>
        </w:r>
      </w:p>
    </w:sdtContent>
  </w:sdt>
  <w:p w14:paraId="707D12A5" w14:textId="77777777" w:rsidR="00D33AF3" w:rsidRPr="00D33AF3" w:rsidRDefault="00D33AF3" w:rsidP="00593C6E">
    <w:pPr>
      <w:pStyle w:val="Header"/>
      <w:spacing w:line="259"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721B3"/>
    <w:multiLevelType w:val="hybridMultilevel"/>
    <w:tmpl w:val="2562A602"/>
    <w:lvl w:ilvl="0" w:tplc="7E3C24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72415E"/>
    <w:multiLevelType w:val="hybridMultilevel"/>
    <w:tmpl w:val="F5123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307883">
    <w:abstractNumId w:val="0"/>
  </w:num>
  <w:num w:numId="2" w16cid:durableId="1512253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E40"/>
    <w:rsid w:val="00000077"/>
    <w:rsid w:val="00001EFE"/>
    <w:rsid w:val="00002263"/>
    <w:rsid w:val="00004426"/>
    <w:rsid w:val="000045E7"/>
    <w:rsid w:val="000047C2"/>
    <w:rsid w:val="00004983"/>
    <w:rsid w:val="00005873"/>
    <w:rsid w:val="00005F38"/>
    <w:rsid w:val="00006E7E"/>
    <w:rsid w:val="00007A31"/>
    <w:rsid w:val="0001033A"/>
    <w:rsid w:val="000113BE"/>
    <w:rsid w:val="00012382"/>
    <w:rsid w:val="0001441B"/>
    <w:rsid w:val="00014512"/>
    <w:rsid w:val="0001454F"/>
    <w:rsid w:val="000149A3"/>
    <w:rsid w:val="00014CD1"/>
    <w:rsid w:val="000154AC"/>
    <w:rsid w:val="000157CB"/>
    <w:rsid w:val="00015D04"/>
    <w:rsid w:val="000161FC"/>
    <w:rsid w:val="00017CDC"/>
    <w:rsid w:val="000207BE"/>
    <w:rsid w:val="00020BD6"/>
    <w:rsid w:val="000213B2"/>
    <w:rsid w:val="0002553B"/>
    <w:rsid w:val="000261E3"/>
    <w:rsid w:val="00026364"/>
    <w:rsid w:val="00026596"/>
    <w:rsid w:val="0002677B"/>
    <w:rsid w:val="00026C41"/>
    <w:rsid w:val="00026CDD"/>
    <w:rsid w:val="00026FE5"/>
    <w:rsid w:val="0003158B"/>
    <w:rsid w:val="00033423"/>
    <w:rsid w:val="00034D7A"/>
    <w:rsid w:val="000353EF"/>
    <w:rsid w:val="00035618"/>
    <w:rsid w:val="000356DF"/>
    <w:rsid w:val="00035A3F"/>
    <w:rsid w:val="00036D5A"/>
    <w:rsid w:val="0003754B"/>
    <w:rsid w:val="00037BA7"/>
    <w:rsid w:val="0004026F"/>
    <w:rsid w:val="00040874"/>
    <w:rsid w:val="00040E36"/>
    <w:rsid w:val="000411EE"/>
    <w:rsid w:val="00041795"/>
    <w:rsid w:val="00042254"/>
    <w:rsid w:val="000424F0"/>
    <w:rsid w:val="00042731"/>
    <w:rsid w:val="00042D77"/>
    <w:rsid w:val="00042F84"/>
    <w:rsid w:val="00044ABC"/>
    <w:rsid w:val="000452AF"/>
    <w:rsid w:val="000464F2"/>
    <w:rsid w:val="00047A49"/>
    <w:rsid w:val="000502A6"/>
    <w:rsid w:val="00050A9F"/>
    <w:rsid w:val="0005242E"/>
    <w:rsid w:val="0005263D"/>
    <w:rsid w:val="000527EF"/>
    <w:rsid w:val="00052EA0"/>
    <w:rsid w:val="00055701"/>
    <w:rsid w:val="00055F10"/>
    <w:rsid w:val="00056072"/>
    <w:rsid w:val="0005678E"/>
    <w:rsid w:val="000569C0"/>
    <w:rsid w:val="00057701"/>
    <w:rsid w:val="00060E6B"/>
    <w:rsid w:val="00061AB1"/>
    <w:rsid w:val="00062A93"/>
    <w:rsid w:val="00062DBC"/>
    <w:rsid w:val="000636A6"/>
    <w:rsid w:val="00063D14"/>
    <w:rsid w:val="0006406D"/>
    <w:rsid w:val="000642D4"/>
    <w:rsid w:val="00064D82"/>
    <w:rsid w:val="0006783C"/>
    <w:rsid w:val="00070613"/>
    <w:rsid w:val="000712E8"/>
    <w:rsid w:val="00071900"/>
    <w:rsid w:val="00072A09"/>
    <w:rsid w:val="00072CF0"/>
    <w:rsid w:val="00074370"/>
    <w:rsid w:val="00075506"/>
    <w:rsid w:val="00077143"/>
    <w:rsid w:val="000779DE"/>
    <w:rsid w:val="000805D3"/>
    <w:rsid w:val="00082C7E"/>
    <w:rsid w:val="000832D9"/>
    <w:rsid w:val="000838B2"/>
    <w:rsid w:val="00083B63"/>
    <w:rsid w:val="000841A2"/>
    <w:rsid w:val="00084B83"/>
    <w:rsid w:val="00085776"/>
    <w:rsid w:val="00086B78"/>
    <w:rsid w:val="00087E86"/>
    <w:rsid w:val="000910C9"/>
    <w:rsid w:val="00093FB8"/>
    <w:rsid w:val="00094548"/>
    <w:rsid w:val="0009460B"/>
    <w:rsid w:val="00094A81"/>
    <w:rsid w:val="00094D2A"/>
    <w:rsid w:val="0009552B"/>
    <w:rsid w:val="000959C7"/>
    <w:rsid w:val="000960D4"/>
    <w:rsid w:val="00096F97"/>
    <w:rsid w:val="000972CA"/>
    <w:rsid w:val="00097BBC"/>
    <w:rsid w:val="000A042F"/>
    <w:rsid w:val="000A0F23"/>
    <w:rsid w:val="000A19BA"/>
    <w:rsid w:val="000A2730"/>
    <w:rsid w:val="000A313A"/>
    <w:rsid w:val="000A3354"/>
    <w:rsid w:val="000A43B1"/>
    <w:rsid w:val="000A44E0"/>
    <w:rsid w:val="000A48D2"/>
    <w:rsid w:val="000A4AB4"/>
    <w:rsid w:val="000A4BBD"/>
    <w:rsid w:val="000A50D0"/>
    <w:rsid w:val="000A5718"/>
    <w:rsid w:val="000A5E5B"/>
    <w:rsid w:val="000A64A3"/>
    <w:rsid w:val="000A6E8E"/>
    <w:rsid w:val="000A79D1"/>
    <w:rsid w:val="000B0007"/>
    <w:rsid w:val="000B271E"/>
    <w:rsid w:val="000B2E2D"/>
    <w:rsid w:val="000B31FF"/>
    <w:rsid w:val="000B356D"/>
    <w:rsid w:val="000B36E1"/>
    <w:rsid w:val="000B46C1"/>
    <w:rsid w:val="000C02F1"/>
    <w:rsid w:val="000C03D4"/>
    <w:rsid w:val="000C23FF"/>
    <w:rsid w:val="000C2902"/>
    <w:rsid w:val="000C2AEE"/>
    <w:rsid w:val="000C3728"/>
    <w:rsid w:val="000C38E3"/>
    <w:rsid w:val="000C3D07"/>
    <w:rsid w:val="000C64FD"/>
    <w:rsid w:val="000C6916"/>
    <w:rsid w:val="000C6EB6"/>
    <w:rsid w:val="000C71E9"/>
    <w:rsid w:val="000D0D8A"/>
    <w:rsid w:val="000D2F49"/>
    <w:rsid w:val="000D3AE1"/>
    <w:rsid w:val="000D4289"/>
    <w:rsid w:val="000D4538"/>
    <w:rsid w:val="000D464A"/>
    <w:rsid w:val="000D57DD"/>
    <w:rsid w:val="000D6978"/>
    <w:rsid w:val="000D7EFF"/>
    <w:rsid w:val="000E02D4"/>
    <w:rsid w:val="000E05C1"/>
    <w:rsid w:val="000E1B8C"/>
    <w:rsid w:val="000E1D79"/>
    <w:rsid w:val="000E3CDE"/>
    <w:rsid w:val="000E4F89"/>
    <w:rsid w:val="000E5135"/>
    <w:rsid w:val="000E5586"/>
    <w:rsid w:val="000E7E5D"/>
    <w:rsid w:val="000F0FB5"/>
    <w:rsid w:val="000F11D6"/>
    <w:rsid w:val="000F16B2"/>
    <w:rsid w:val="000F19E2"/>
    <w:rsid w:val="000F51C2"/>
    <w:rsid w:val="000F5A0C"/>
    <w:rsid w:val="000F6701"/>
    <w:rsid w:val="000F687A"/>
    <w:rsid w:val="000F6930"/>
    <w:rsid w:val="000F6DE8"/>
    <w:rsid w:val="000F7102"/>
    <w:rsid w:val="00100468"/>
    <w:rsid w:val="00101A30"/>
    <w:rsid w:val="00102ED1"/>
    <w:rsid w:val="0010331F"/>
    <w:rsid w:val="00103623"/>
    <w:rsid w:val="001036FE"/>
    <w:rsid w:val="001042AD"/>
    <w:rsid w:val="00104B2C"/>
    <w:rsid w:val="00104BE6"/>
    <w:rsid w:val="00104EDE"/>
    <w:rsid w:val="00105347"/>
    <w:rsid w:val="001054CB"/>
    <w:rsid w:val="00105727"/>
    <w:rsid w:val="00105962"/>
    <w:rsid w:val="0010631D"/>
    <w:rsid w:val="0010684D"/>
    <w:rsid w:val="001101DD"/>
    <w:rsid w:val="001112E7"/>
    <w:rsid w:val="00112259"/>
    <w:rsid w:val="0011303F"/>
    <w:rsid w:val="00113ED3"/>
    <w:rsid w:val="0011481A"/>
    <w:rsid w:val="001149BC"/>
    <w:rsid w:val="00115D8A"/>
    <w:rsid w:val="00115E9A"/>
    <w:rsid w:val="0011618B"/>
    <w:rsid w:val="001168F8"/>
    <w:rsid w:val="001205A0"/>
    <w:rsid w:val="00121183"/>
    <w:rsid w:val="00121202"/>
    <w:rsid w:val="0012250A"/>
    <w:rsid w:val="00122677"/>
    <w:rsid w:val="0012343C"/>
    <w:rsid w:val="00123D88"/>
    <w:rsid w:val="0012454F"/>
    <w:rsid w:val="00124770"/>
    <w:rsid w:val="00125484"/>
    <w:rsid w:val="00126C86"/>
    <w:rsid w:val="00127215"/>
    <w:rsid w:val="00127F34"/>
    <w:rsid w:val="001304AB"/>
    <w:rsid w:val="00130739"/>
    <w:rsid w:val="0013238B"/>
    <w:rsid w:val="001323CB"/>
    <w:rsid w:val="00132802"/>
    <w:rsid w:val="001336E4"/>
    <w:rsid w:val="00133C87"/>
    <w:rsid w:val="001340F2"/>
    <w:rsid w:val="001343EB"/>
    <w:rsid w:val="0013455C"/>
    <w:rsid w:val="001345FC"/>
    <w:rsid w:val="00134B1F"/>
    <w:rsid w:val="00134D96"/>
    <w:rsid w:val="00136AF5"/>
    <w:rsid w:val="00137408"/>
    <w:rsid w:val="00140BD5"/>
    <w:rsid w:val="001410FA"/>
    <w:rsid w:val="001424F8"/>
    <w:rsid w:val="00143C14"/>
    <w:rsid w:val="00143D4A"/>
    <w:rsid w:val="0014498C"/>
    <w:rsid w:val="00144C90"/>
    <w:rsid w:val="001451E8"/>
    <w:rsid w:val="00146191"/>
    <w:rsid w:val="00146567"/>
    <w:rsid w:val="001469E2"/>
    <w:rsid w:val="00146D9F"/>
    <w:rsid w:val="001470A7"/>
    <w:rsid w:val="00147D06"/>
    <w:rsid w:val="0015084A"/>
    <w:rsid w:val="00152B75"/>
    <w:rsid w:val="00153BD9"/>
    <w:rsid w:val="00153D52"/>
    <w:rsid w:val="0015536D"/>
    <w:rsid w:val="00156104"/>
    <w:rsid w:val="00156D5F"/>
    <w:rsid w:val="00157461"/>
    <w:rsid w:val="00161725"/>
    <w:rsid w:val="00162277"/>
    <w:rsid w:val="001637A8"/>
    <w:rsid w:val="00163C08"/>
    <w:rsid w:val="00164736"/>
    <w:rsid w:val="0016531E"/>
    <w:rsid w:val="00166142"/>
    <w:rsid w:val="00167463"/>
    <w:rsid w:val="001678E5"/>
    <w:rsid w:val="00167FFE"/>
    <w:rsid w:val="00170E28"/>
    <w:rsid w:val="00172BF3"/>
    <w:rsid w:val="00173EF8"/>
    <w:rsid w:val="00174A38"/>
    <w:rsid w:val="001755D4"/>
    <w:rsid w:val="00176940"/>
    <w:rsid w:val="0018192A"/>
    <w:rsid w:val="00182183"/>
    <w:rsid w:val="001828F1"/>
    <w:rsid w:val="0018347C"/>
    <w:rsid w:val="0018402F"/>
    <w:rsid w:val="00184A01"/>
    <w:rsid w:val="00184A07"/>
    <w:rsid w:val="001852F3"/>
    <w:rsid w:val="001857DF"/>
    <w:rsid w:val="001858D4"/>
    <w:rsid w:val="0018748C"/>
    <w:rsid w:val="00187D0B"/>
    <w:rsid w:val="00187D32"/>
    <w:rsid w:val="001909A3"/>
    <w:rsid w:val="00190B80"/>
    <w:rsid w:val="00191CFA"/>
    <w:rsid w:val="001924D9"/>
    <w:rsid w:val="00193355"/>
    <w:rsid w:val="00195742"/>
    <w:rsid w:val="00196496"/>
    <w:rsid w:val="001976CB"/>
    <w:rsid w:val="0019774A"/>
    <w:rsid w:val="001977F8"/>
    <w:rsid w:val="001A10EC"/>
    <w:rsid w:val="001A1625"/>
    <w:rsid w:val="001A162D"/>
    <w:rsid w:val="001A2924"/>
    <w:rsid w:val="001A30A9"/>
    <w:rsid w:val="001A4258"/>
    <w:rsid w:val="001A430C"/>
    <w:rsid w:val="001A4540"/>
    <w:rsid w:val="001A5226"/>
    <w:rsid w:val="001A65FF"/>
    <w:rsid w:val="001B0107"/>
    <w:rsid w:val="001B0743"/>
    <w:rsid w:val="001B1AB3"/>
    <w:rsid w:val="001B222B"/>
    <w:rsid w:val="001B2C85"/>
    <w:rsid w:val="001B2CD0"/>
    <w:rsid w:val="001B394E"/>
    <w:rsid w:val="001B4156"/>
    <w:rsid w:val="001B4AE9"/>
    <w:rsid w:val="001B5293"/>
    <w:rsid w:val="001B7C35"/>
    <w:rsid w:val="001B7C6F"/>
    <w:rsid w:val="001C0601"/>
    <w:rsid w:val="001C06DA"/>
    <w:rsid w:val="001C0ECF"/>
    <w:rsid w:val="001C1270"/>
    <w:rsid w:val="001C13C6"/>
    <w:rsid w:val="001C16E6"/>
    <w:rsid w:val="001C4B9C"/>
    <w:rsid w:val="001C51D2"/>
    <w:rsid w:val="001C579F"/>
    <w:rsid w:val="001C58D6"/>
    <w:rsid w:val="001C6516"/>
    <w:rsid w:val="001C6EDF"/>
    <w:rsid w:val="001C7116"/>
    <w:rsid w:val="001D09ED"/>
    <w:rsid w:val="001D10AC"/>
    <w:rsid w:val="001D3016"/>
    <w:rsid w:val="001D3204"/>
    <w:rsid w:val="001D3622"/>
    <w:rsid w:val="001D3980"/>
    <w:rsid w:val="001D3D08"/>
    <w:rsid w:val="001D3FAE"/>
    <w:rsid w:val="001D706C"/>
    <w:rsid w:val="001D71A7"/>
    <w:rsid w:val="001D7587"/>
    <w:rsid w:val="001E0417"/>
    <w:rsid w:val="001E08E5"/>
    <w:rsid w:val="001E0A4B"/>
    <w:rsid w:val="001E0AD9"/>
    <w:rsid w:val="001E1E56"/>
    <w:rsid w:val="001E2227"/>
    <w:rsid w:val="001E3CCD"/>
    <w:rsid w:val="001E411A"/>
    <w:rsid w:val="001E4724"/>
    <w:rsid w:val="001E4F51"/>
    <w:rsid w:val="001E5373"/>
    <w:rsid w:val="001E5FD8"/>
    <w:rsid w:val="001E6883"/>
    <w:rsid w:val="001E6B45"/>
    <w:rsid w:val="001E70F3"/>
    <w:rsid w:val="001E791D"/>
    <w:rsid w:val="001E7CBE"/>
    <w:rsid w:val="001F1EEB"/>
    <w:rsid w:val="001F2392"/>
    <w:rsid w:val="001F27BC"/>
    <w:rsid w:val="001F2A4E"/>
    <w:rsid w:val="001F2D90"/>
    <w:rsid w:val="001F3977"/>
    <w:rsid w:val="001F3F18"/>
    <w:rsid w:val="001F4345"/>
    <w:rsid w:val="001F4564"/>
    <w:rsid w:val="001F4664"/>
    <w:rsid w:val="001F6C69"/>
    <w:rsid w:val="001F70B2"/>
    <w:rsid w:val="001F7213"/>
    <w:rsid w:val="001F7231"/>
    <w:rsid w:val="001F7427"/>
    <w:rsid w:val="001F7845"/>
    <w:rsid w:val="001F78BA"/>
    <w:rsid w:val="001F7E09"/>
    <w:rsid w:val="0020002E"/>
    <w:rsid w:val="00201978"/>
    <w:rsid w:val="00201E71"/>
    <w:rsid w:val="00201F63"/>
    <w:rsid w:val="002037CE"/>
    <w:rsid w:val="00203F20"/>
    <w:rsid w:val="00203FA6"/>
    <w:rsid w:val="00204C4F"/>
    <w:rsid w:val="00205088"/>
    <w:rsid w:val="00205258"/>
    <w:rsid w:val="0020592D"/>
    <w:rsid w:val="00205F6B"/>
    <w:rsid w:val="0020742B"/>
    <w:rsid w:val="002110B2"/>
    <w:rsid w:val="00212029"/>
    <w:rsid w:val="002136AB"/>
    <w:rsid w:val="00213AE1"/>
    <w:rsid w:val="00214E41"/>
    <w:rsid w:val="00215074"/>
    <w:rsid w:val="00215D4B"/>
    <w:rsid w:val="002175A9"/>
    <w:rsid w:val="00217A46"/>
    <w:rsid w:val="00220016"/>
    <w:rsid w:val="0022022C"/>
    <w:rsid w:val="00220390"/>
    <w:rsid w:val="00220395"/>
    <w:rsid w:val="00221C43"/>
    <w:rsid w:val="002223B5"/>
    <w:rsid w:val="00222631"/>
    <w:rsid w:val="00222B80"/>
    <w:rsid w:val="00222E34"/>
    <w:rsid w:val="00223551"/>
    <w:rsid w:val="002242B3"/>
    <w:rsid w:val="002245B6"/>
    <w:rsid w:val="002254A9"/>
    <w:rsid w:val="00225569"/>
    <w:rsid w:val="00225617"/>
    <w:rsid w:val="002256AC"/>
    <w:rsid w:val="002257E8"/>
    <w:rsid w:val="00226776"/>
    <w:rsid w:val="002278A9"/>
    <w:rsid w:val="00230098"/>
    <w:rsid w:val="00231F94"/>
    <w:rsid w:val="002324DA"/>
    <w:rsid w:val="00232793"/>
    <w:rsid w:val="0023332E"/>
    <w:rsid w:val="00233A3E"/>
    <w:rsid w:val="00233DB6"/>
    <w:rsid w:val="00233ED8"/>
    <w:rsid w:val="00234649"/>
    <w:rsid w:val="00235BAE"/>
    <w:rsid w:val="00236753"/>
    <w:rsid w:val="00237AD3"/>
    <w:rsid w:val="002424B9"/>
    <w:rsid w:val="00243133"/>
    <w:rsid w:val="00245E45"/>
    <w:rsid w:val="00247F71"/>
    <w:rsid w:val="00250861"/>
    <w:rsid w:val="00251F66"/>
    <w:rsid w:val="00252039"/>
    <w:rsid w:val="00252B24"/>
    <w:rsid w:val="0025370C"/>
    <w:rsid w:val="0025455A"/>
    <w:rsid w:val="00254CB7"/>
    <w:rsid w:val="00257038"/>
    <w:rsid w:val="002577EB"/>
    <w:rsid w:val="0025781D"/>
    <w:rsid w:val="0026031E"/>
    <w:rsid w:val="0026087D"/>
    <w:rsid w:val="00261FA2"/>
    <w:rsid w:val="002624DB"/>
    <w:rsid w:val="00262D33"/>
    <w:rsid w:val="0026329E"/>
    <w:rsid w:val="002637F8"/>
    <w:rsid w:val="0026400E"/>
    <w:rsid w:val="00264F99"/>
    <w:rsid w:val="00265429"/>
    <w:rsid w:val="00265BD2"/>
    <w:rsid w:val="00266B48"/>
    <w:rsid w:val="00266D85"/>
    <w:rsid w:val="00267C84"/>
    <w:rsid w:val="002711F7"/>
    <w:rsid w:val="00271599"/>
    <w:rsid w:val="0027172E"/>
    <w:rsid w:val="00271ABF"/>
    <w:rsid w:val="00271F17"/>
    <w:rsid w:val="00273BE5"/>
    <w:rsid w:val="002740D2"/>
    <w:rsid w:val="00274E25"/>
    <w:rsid w:val="00275812"/>
    <w:rsid w:val="00276119"/>
    <w:rsid w:val="00277F76"/>
    <w:rsid w:val="0028020C"/>
    <w:rsid w:val="00280218"/>
    <w:rsid w:val="002808EF"/>
    <w:rsid w:val="00280CEC"/>
    <w:rsid w:val="00281D99"/>
    <w:rsid w:val="00282290"/>
    <w:rsid w:val="00282649"/>
    <w:rsid w:val="00282682"/>
    <w:rsid w:val="002835FE"/>
    <w:rsid w:val="002836E3"/>
    <w:rsid w:val="00283909"/>
    <w:rsid w:val="00283E2D"/>
    <w:rsid w:val="00283EF1"/>
    <w:rsid w:val="00284DC4"/>
    <w:rsid w:val="00285089"/>
    <w:rsid w:val="00285427"/>
    <w:rsid w:val="00285BCE"/>
    <w:rsid w:val="00286C6C"/>
    <w:rsid w:val="00287E7F"/>
    <w:rsid w:val="00292579"/>
    <w:rsid w:val="002932C3"/>
    <w:rsid w:val="002936F8"/>
    <w:rsid w:val="00293C37"/>
    <w:rsid w:val="00293F17"/>
    <w:rsid w:val="0029409E"/>
    <w:rsid w:val="00294A7C"/>
    <w:rsid w:val="00294C34"/>
    <w:rsid w:val="002953F3"/>
    <w:rsid w:val="0029610D"/>
    <w:rsid w:val="00297200"/>
    <w:rsid w:val="00297D7C"/>
    <w:rsid w:val="002A058C"/>
    <w:rsid w:val="002A10EE"/>
    <w:rsid w:val="002A3156"/>
    <w:rsid w:val="002A3DDA"/>
    <w:rsid w:val="002A40FA"/>
    <w:rsid w:val="002A50BE"/>
    <w:rsid w:val="002B0051"/>
    <w:rsid w:val="002B04A3"/>
    <w:rsid w:val="002B280E"/>
    <w:rsid w:val="002B336B"/>
    <w:rsid w:val="002B372D"/>
    <w:rsid w:val="002B385E"/>
    <w:rsid w:val="002B3AA8"/>
    <w:rsid w:val="002B4C30"/>
    <w:rsid w:val="002B5289"/>
    <w:rsid w:val="002B6753"/>
    <w:rsid w:val="002B6805"/>
    <w:rsid w:val="002B75C8"/>
    <w:rsid w:val="002B7E25"/>
    <w:rsid w:val="002C1376"/>
    <w:rsid w:val="002C37EC"/>
    <w:rsid w:val="002C41A6"/>
    <w:rsid w:val="002C4AF9"/>
    <w:rsid w:val="002C559A"/>
    <w:rsid w:val="002C57E0"/>
    <w:rsid w:val="002C71DF"/>
    <w:rsid w:val="002C74F9"/>
    <w:rsid w:val="002D020F"/>
    <w:rsid w:val="002D039C"/>
    <w:rsid w:val="002D121E"/>
    <w:rsid w:val="002D1598"/>
    <w:rsid w:val="002D1994"/>
    <w:rsid w:val="002D4096"/>
    <w:rsid w:val="002D55E7"/>
    <w:rsid w:val="002D563B"/>
    <w:rsid w:val="002D6DF3"/>
    <w:rsid w:val="002D7152"/>
    <w:rsid w:val="002D7404"/>
    <w:rsid w:val="002D747C"/>
    <w:rsid w:val="002D7CF3"/>
    <w:rsid w:val="002D7D27"/>
    <w:rsid w:val="002D7D3C"/>
    <w:rsid w:val="002E1DB3"/>
    <w:rsid w:val="002E2E82"/>
    <w:rsid w:val="002E34AA"/>
    <w:rsid w:val="002E4380"/>
    <w:rsid w:val="002E4507"/>
    <w:rsid w:val="002E4947"/>
    <w:rsid w:val="002E5008"/>
    <w:rsid w:val="002E5DFE"/>
    <w:rsid w:val="002E6106"/>
    <w:rsid w:val="002E6130"/>
    <w:rsid w:val="002E7232"/>
    <w:rsid w:val="002F06F0"/>
    <w:rsid w:val="002F18DF"/>
    <w:rsid w:val="002F1C13"/>
    <w:rsid w:val="002F1CEE"/>
    <w:rsid w:val="002F1D3E"/>
    <w:rsid w:val="002F24A2"/>
    <w:rsid w:val="002F2CFC"/>
    <w:rsid w:val="002F3CE2"/>
    <w:rsid w:val="002F3E6D"/>
    <w:rsid w:val="002F445E"/>
    <w:rsid w:val="002F4811"/>
    <w:rsid w:val="002F5069"/>
    <w:rsid w:val="002F69DA"/>
    <w:rsid w:val="002F708C"/>
    <w:rsid w:val="002F7481"/>
    <w:rsid w:val="00300220"/>
    <w:rsid w:val="00300520"/>
    <w:rsid w:val="00300569"/>
    <w:rsid w:val="0030092F"/>
    <w:rsid w:val="00300F00"/>
    <w:rsid w:val="0030112F"/>
    <w:rsid w:val="003026E9"/>
    <w:rsid w:val="00302AB6"/>
    <w:rsid w:val="00303BF3"/>
    <w:rsid w:val="00303CA3"/>
    <w:rsid w:val="00303F7F"/>
    <w:rsid w:val="003044AF"/>
    <w:rsid w:val="003054C7"/>
    <w:rsid w:val="00305CFB"/>
    <w:rsid w:val="00306F02"/>
    <w:rsid w:val="00307F5C"/>
    <w:rsid w:val="003113FD"/>
    <w:rsid w:val="0031156A"/>
    <w:rsid w:val="00311D80"/>
    <w:rsid w:val="00312FEA"/>
    <w:rsid w:val="00314962"/>
    <w:rsid w:val="00315444"/>
    <w:rsid w:val="003159A8"/>
    <w:rsid w:val="00317D38"/>
    <w:rsid w:val="003206E8"/>
    <w:rsid w:val="003211B3"/>
    <w:rsid w:val="00321D88"/>
    <w:rsid w:val="003233E3"/>
    <w:rsid w:val="00323D42"/>
    <w:rsid w:val="00324645"/>
    <w:rsid w:val="00324798"/>
    <w:rsid w:val="00324890"/>
    <w:rsid w:val="00324A38"/>
    <w:rsid w:val="0032513C"/>
    <w:rsid w:val="00325830"/>
    <w:rsid w:val="00325BE9"/>
    <w:rsid w:val="00325ED9"/>
    <w:rsid w:val="003312E7"/>
    <w:rsid w:val="003316FD"/>
    <w:rsid w:val="00331943"/>
    <w:rsid w:val="00331FB1"/>
    <w:rsid w:val="00332878"/>
    <w:rsid w:val="00332C84"/>
    <w:rsid w:val="00333523"/>
    <w:rsid w:val="003337EB"/>
    <w:rsid w:val="00333C48"/>
    <w:rsid w:val="00333C8F"/>
    <w:rsid w:val="00335EB5"/>
    <w:rsid w:val="00336615"/>
    <w:rsid w:val="00336844"/>
    <w:rsid w:val="003373BC"/>
    <w:rsid w:val="0034004F"/>
    <w:rsid w:val="00340930"/>
    <w:rsid w:val="00340D48"/>
    <w:rsid w:val="003412E3"/>
    <w:rsid w:val="003415E5"/>
    <w:rsid w:val="003420B4"/>
    <w:rsid w:val="00342491"/>
    <w:rsid w:val="00343426"/>
    <w:rsid w:val="00343501"/>
    <w:rsid w:val="00343D85"/>
    <w:rsid w:val="003441C1"/>
    <w:rsid w:val="00344420"/>
    <w:rsid w:val="00344BE5"/>
    <w:rsid w:val="0034598C"/>
    <w:rsid w:val="003462A9"/>
    <w:rsid w:val="003474C7"/>
    <w:rsid w:val="00347EB3"/>
    <w:rsid w:val="00350A63"/>
    <w:rsid w:val="00350AA3"/>
    <w:rsid w:val="0035139A"/>
    <w:rsid w:val="00352E7C"/>
    <w:rsid w:val="00354AD4"/>
    <w:rsid w:val="003553FF"/>
    <w:rsid w:val="003557FE"/>
    <w:rsid w:val="00355E16"/>
    <w:rsid w:val="00356DD0"/>
    <w:rsid w:val="00357ABF"/>
    <w:rsid w:val="00357ECE"/>
    <w:rsid w:val="00360146"/>
    <w:rsid w:val="00363A37"/>
    <w:rsid w:val="00363CEE"/>
    <w:rsid w:val="003644CC"/>
    <w:rsid w:val="00365360"/>
    <w:rsid w:val="00365692"/>
    <w:rsid w:val="00365AD3"/>
    <w:rsid w:val="00367B91"/>
    <w:rsid w:val="00367C9C"/>
    <w:rsid w:val="003706BD"/>
    <w:rsid w:val="00372207"/>
    <w:rsid w:val="00372838"/>
    <w:rsid w:val="00372841"/>
    <w:rsid w:val="00373E26"/>
    <w:rsid w:val="00373ED0"/>
    <w:rsid w:val="00374857"/>
    <w:rsid w:val="00375D0A"/>
    <w:rsid w:val="00375E00"/>
    <w:rsid w:val="00375FFD"/>
    <w:rsid w:val="00377017"/>
    <w:rsid w:val="003772A8"/>
    <w:rsid w:val="0038087F"/>
    <w:rsid w:val="00381D85"/>
    <w:rsid w:val="00382401"/>
    <w:rsid w:val="00382E8F"/>
    <w:rsid w:val="003837EC"/>
    <w:rsid w:val="00385495"/>
    <w:rsid w:val="0038584B"/>
    <w:rsid w:val="003861F2"/>
    <w:rsid w:val="0038623B"/>
    <w:rsid w:val="00386303"/>
    <w:rsid w:val="003863B5"/>
    <w:rsid w:val="0038672E"/>
    <w:rsid w:val="003870AD"/>
    <w:rsid w:val="00387234"/>
    <w:rsid w:val="00391ABF"/>
    <w:rsid w:val="00391ADE"/>
    <w:rsid w:val="00391C25"/>
    <w:rsid w:val="00391D37"/>
    <w:rsid w:val="0039279F"/>
    <w:rsid w:val="003927D1"/>
    <w:rsid w:val="003928EE"/>
    <w:rsid w:val="0039320E"/>
    <w:rsid w:val="0039494A"/>
    <w:rsid w:val="00395C17"/>
    <w:rsid w:val="003974A5"/>
    <w:rsid w:val="003A029F"/>
    <w:rsid w:val="003A0402"/>
    <w:rsid w:val="003A08CE"/>
    <w:rsid w:val="003A0A96"/>
    <w:rsid w:val="003A1B01"/>
    <w:rsid w:val="003A223B"/>
    <w:rsid w:val="003A2AE8"/>
    <w:rsid w:val="003A3117"/>
    <w:rsid w:val="003A3C03"/>
    <w:rsid w:val="003A57CE"/>
    <w:rsid w:val="003A5A6A"/>
    <w:rsid w:val="003A759C"/>
    <w:rsid w:val="003A7FE1"/>
    <w:rsid w:val="003B16C9"/>
    <w:rsid w:val="003B24BD"/>
    <w:rsid w:val="003B28EE"/>
    <w:rsid w:val="003B2FFB"/>
    <w:rsid w:val="003B3030"/>
    <w:rsid w:val="003B3497"/>
    <w:rsid w:val="003B4041"/>
    <w:rsid w:val="003B4FC2"/>
    <w:rsid w:val="003B57C2"/>
    <w:rsid w:val="003B72CB"/>
    <w:rsid w:val="003C0524"/>
    <w:rsid w:val="003C1402"/>
    <w:rsid w:val="003C16DF"/>
    <w:rsid w:val="003C18F6"/>
    <w:rsid w:val="003C2038"/>
    <w:rsid w:val="003C33A3"/>
    <w:rsid w:val="003C342D"/>
    <w:rsid w:val="003C4E3F"/>
    <w:rsid w:val="003C7B46"/>
    <w:rsid w:val="003D003E"/>
    <w:rsid w:val="003D043C"/>
    <w:rsid w:val="003D08E7"/>
    <w:rsid w:val="003D0920"/>
    <w:rsid w:val="003D0982"/>
    <w:rsid w:val="003D1953"/>
    <w:rsid w:val="003D2FA4"/>
    <w:rsid w:val="003D348B"/>
    <w:rsid w:val="003D399E"/>
    <w:rsid w:val="003D4480"/>
    <w:rsid w:val="003D454A"/>
    <w:rsid w:val="003D47CB"/>
    <w:rsid w:val="003D4FE4"/>
    <w:rsid w:val="003D5F5D"/>
    <w:rsid w:val="003D5F5F"/>
    <w:rsid w:val="003D61D4"/>
    <w:rsid w:val="003D677D"/>
    <w:rsid w:val="003D77FB"/>
    <w:rsid w:val="003E09DD"/>
    <w:rsid w:val="003E0D20"/>
    <w:rsid w:val="003E314D"/>
    <w:rsid w:val="003E33AE"/>
    <w:rsid w:val="003E398D"/>
    <w:rsid w:val="003E3B6E"/>
    <w:rsid w:val="003E4747"/>
    <w:rsid w:val="003E5CA9"/>
    <w:rsid w:val="003E5D9E"/>
    <w:rsid w:val="003E611C"/>
    <w:rsid w:val="003E6FF2"/>
    <w:rsid w:val="003E726F"/>
    <w:rsid w:val="003E7A4E"/>
    <w:rsid w:val="003E7CD1"/>
    <w:rsid w:val="003F11A6"/>
    <w:rsid w:val="003F1535"/>
    <w:rsid w:val="003F26DB"/>
    <w:rsid w:val="003F2E53"/>
    <w:rsid w:val="003F3140"/>
    <w:rsid w:val="003F359E"/>
    <w:rsid w:val="003F3820"/>
    <w:rsid w:val="003F3F7F"/>
    <w:rsid w:val="003F4436"/>
    <w:rsid w:val="003F5520"/>
    <w:rsid w:val="003F5F14"/>
    <w:rsid w:val="003F5FFE"/>
    <w:rsid w:val="003F64E9"/>
    <w:rsid w:val="003F6842"/>
    <w:rsid w:val="003F71C8"/>
    <w:rsid w:val="003F74F5"/>
    <w:rsid w:val="003F7591"/>
    <w:rsid w:val="003F75DB"/>
    <w:rsid w:val="00400A42"/>
    <w:rsid w:val="00401971"/>
    <w:rsid w:val="004048EC"/>
    <w:rsid w:val="00404906"/>
    <w:rsid w:val="004052CD"/>
    <w:rsid w:val="004064A7"/>
    <w:rsid w:val="00406A0D"/>
    <w:rsid w:val="00407E16"/>
    <w:rsid w:val="00410214"/>
    <w:rsid w:val="00410432"/>
    <w:rsid w:val="0041050E"/>
    <w:rsid w:val="00412857"/>
    <w:rsid w:val="004134AE"/>
    <w:rsid w:val="00413927"/>
    <w:rsid w:val="00413D6F"/>
    <w:rsid w:val="00413F07"/>
    <w:rsid w:val="00415681"/>
    <w:rsid w:val="00415E43"/>
    <w:rsid w:val="00417331"/>
    <w:rsid w:val="00417F64"/>
    <w:rsid w:val="004209FD"/>
    <w:rsid w:val="0042125D"/>
    <w:rsid w:val="00422069"/>
    <w:rsid w:val="00422144"/>
    <w:rsid w:val="00422E8F"/>
    <w:rsid w:val="00423982"/>
    <w:rsid w:val="004242B9"/>
    <w:rsid w:val="00425B54"/>
    <w:rsid w:val="004273C9"/>
    <w:rsid w:val="0043184C"/>
    <w:rsid w:val="0043283C"/>
    <w:rsid w:val="00432F42"/>
    <w:rsid w:val="004342E0"/>
    <w:rsid w:val="0043449D"/>
    <w:rsid w:val="004347B8"/>
    <w:rsid w:val="00434969"/>
    <w:rsid w:val="004367BD"/>
    <w:rsid w:val="00436AFB"/>
    <w:rsid w:val="004371AE"/>
    <w:rsid w:val="004372DA"/>
    <w:rsid w:val="0043766A"/>
    <w:rsid w:val="0043779E"/>
    <w:rsid w:val="0043798F"/>
    <w:rsid w:val="00437D7F"/>
    <w:rsid w:val="00437F9A"/>
    <w:rsid w:val="004403C3"/>
    <w:rsid w:val="0044090A"/>
    <w:rsid w:val="00441702"/>
    <w:rsid w:val="00443E80"/>
    <w:rsid w:val="0044419F"/>
    <w:rsid w:val="00444923"/>
    <w:rsid w:val="00445761"/>
    <w:rsid w:val="00445830"/>
    <w:rsid w:val="00446449"/>
    <w:rsid w:val="00446591"/>
    <w:rsid w:val="004521DD"/>
    <w:rsid w:val="00452A66"/>
    <w:rsid w:val="004538FF"/>
    <w:rsid w:val="004539A4"/>
    <w:rsid w:val="00454BCC"/>
    <w:rsid w:val="00455E89"/>
    <w:rsid w:val="00456CB0"/>
    <w:rsid w:val="00456CCD"/>
    <w:rsid w:val="004600B0"/>
    <w:rsid w:val="00460147"/>
    <w:rsid w:val="00460290"/>
    <w:rsid w:val="004608B9"/>
    <w:rsid w:val="00460B40"/>
    <w:rsid w:val="00464AC6"/>
    <w:rsid w:val="004654DB"/>
    <w:rsid w:val="004657DD"/>
    <w:rsid w:val="00465EBF"/>
    <w:rsid w:val="00466CDB"/>
    <w:rsid w:val="00466D33"/>
    <w:rsid w:val="0046793E"/>
    <w:rsid w:val="00467A1C"/>
    <w:rsid w:val="00467DB6"/>
    <w:rsid w:val="004700F9"/>
    <w:rsid w:val="00470BFE"/>
    <w:rsid w:val="00470CF8"/>
    <w:rsid w:val="00471340"/>
    <w:rsid w:val="00471B5D"/>
    <w:rsid w:val="00473240"/>
    <w:rsid w:val="00473809"/>
    <w:rsid w:val="00473E3C"/>
    <w:rsid w:val="00474202"/>
    <w:rsid w:val="00474895"/>
    <w:rsid w:val="00474917"/>
    <w:rsid w:val="00477680"/>
    <w:rsid w:val="0048162D"/>
    <w:rsid w:val="00483518"/>
    <w:rsid w:val="00483F88"/>
    <w:rsid w:val="00484CE3"/>
    <w:rsid w:val="00484E69"/>
    <w:rsid w:val="00485540"/>
    <w:rsid w:val="004860C5"/>
    <w:rsid w:val="0048618D"/>
    <w:rsid w:val="0048729D"/>
    <w:rsid w:val="00490738"/>
    <w:rsid w:val="00490ACF"/>
    <w:rsid w:val="00490C99"/>
    <w:rsid w:val="00490EBB"/>
    <w:rsid w:val="00491BAA"/>
    <w:rsid w:val="00491DA8"/>
    <w:rsid w:val="00491EE8"/>
    <w:rsid w:val="0049295E"/>
    <w:rsid w:val="0049366C"/>
    <w:rsid w:val="00493940"/>
    <w:rsid w:val="00494127"/>
    <w:rsid w:val="00494422"/>
    <w:rsid w:val="00494B09"/>
    <w:rsid w:val="00494B73"/>
    <w:rsid w:val="00495252"/>
    <w:rsid w:val="004A02DF"/>
    <w:rsid w:val="004A0B91"/>
    <w:rsid w:val="004A28FA"/>
    <w:rsid w:val="004A2FBB"/>
    <w:rsid w:val="004A3709"/>
    <w:rsid w:val="004A563C"/>
    <w:rsid w:val="004A5D13"/>
    <w:rsid w:val="004A7D02"/>
    <w:rsid w:val="004A7E24"/>
    <w:rsid w:val="004B14F2"/>
    <w:rsid w:val="004B1526"/>
    <w:rsid w:val="004B1D2F"/>
    <w:rsid w:val="004B207A"/>
    <w:rsid w:val="004B2654"/>
    <w:rsid w:val="004B3611"/>
    <w:rsid w:val="004B3C13"/>
    <w:rsid w:val="004B3FBF"/>
    <w:rsid w:val="004B478A"/>
    <w:rsid w:val="004B4D05"/>
    <w:rsid w:val="004B4D44"/>
    <w:rsid w:val="004B4F1C"/>
    <w:rsid w:val="004B542F"/>
    <w:rsid w:val="004B5AB7"/>
    <w:rsid w:val="004B5D95"/>
    <w:rsid w:val="004B5F3F"/>
    <w:rsid w:val="004B6B77"/>
    <w:rsid w:val="004B7C60"/>
    <w:rsid w:val="004C00C1"/>
    <w:rsid w:val="004C223A"/>
    <w:rsid w:val="004C3335"/>
    <w:rsid w:val="004C3A2F"/>
    <w:rsid w:val="004C4985"/>
    <w:rsid w:val="004C4D2D"/>
    <w:rsid w:val="004C6E70"/>
    <w:rsid w:val="004C7508"/>
    <w:rsid w:val="004C7645"/>
    <w:rsid w:val="004C76A3"/>
    <w:rsid w:val="004D0C8A"/>
    <w:rsid w:val="004D471A"/>
    <w:rsid w:val="004D54DE"/>
    <w:rsid w:val="004D567E"/>
    <w:rsid w:val="004D60C0"/>
    <w:rsid w:val="004D64BB"/>
    <w:rsid w:val="004D7386"/>
    <w:rsid w:val="004E0BF1"/>
    <w:rsid w:val="004E1FF2"/>
    <w:rsid w:val="004E3B94"/>
    <w:rsid w:val="004E4154"/>
    <w:rsid w:val="004E46E4"/>
    <w:rsid w:val="004E48FE"/>
    <w:rsid w:val="004E4F92"/>
    <w:rsid w:val="004E5366"/>
    <w:rsid w:val="004E54CA"/>
    <w:rsid w:val="004E618A"/>
    <w:rsid w:val="004F0405"/>
    <w:rsid w:val="004F06EF"/>
    <w:rsid w:val="004F1FEA"/>
    <w:rsid w:val="004F35DD"/>
    <w:rsid w:val="004F5871"/>
    <w:rsid w:val="004F7798"/>
    <w:rsid w:val="0050172A"/>
    <w:rsid w:val="00501D5D"/>
    <w:rsid w:val="00502729"/>
    <w:rsid w:val="005030A6"/>
    <w:rsid w:val="00504C5A"/>
    <w:rsid w:val="0050638C"/>
    <w:rsid w:val="00506A70"/>
    <w:rsid w:val="00507B42"/>
    <w:rsid w:val="00507FCA"/>
    <w:rsid w:val="00510F7C"/>
    <w:rsid w:val="0051137C"/>
    <w:rsid w:val="00511C1F"/>
    <w:rsid w:val="00511DC9"/>
    <w:rsid w:val="00512484"/>
    <w:rsid w:val="0051251F"/>
    <w:rsid w:val="00512BD1"/>
    <w:rsid w:val="00513EE5"/>
    <w:rsid w:val="005148B7"/>
    <w:rsid w:val="00514EF8"/>
    <w:rsid w:val="0051598E"/>
    <w:rsid w:val="005159F7"/>
    <w:rsid w:val="00515B5E"/>
    <w:rsid w:val="0051613C"/>
    <w:rsid w:val="0051621D"/>
    <w:rsid w:val="005165B6"/>
    <w:rsid w:val="00516C14"/>
    <w:rsid w:val="005205AE"/>
    <w:rsid w:val="0052077D"/>
    <w:rsid w:val="00520E42"/>
    <w:rsid w:val="0052258B"/>
    <w:rsid w:val="00523189"/>
    <w:rsid w:val="005234B0"/>
    <w:rsid w:val="005237C1"/>
    <w:rsid w:val="00523A22"/>
    <w:rsid w:val="00524156"/>
    <w:rsid w:val="005247AB"/>
    <w:rsid w:val="00524CC0"/>
    <w:rsid w:val="00525A3B"/>
    <w:rsid w:val="00525B85"/>
    <w:rsid w:val="005268DA"/>
    <w:rsid w:val="0052778E"/>
    <w:rsid w:val="005314C5"/>
    <w:rsid w:val="005321A0"/>
    <w:rsid w:val="00532705"/>
    <w:rsid w:val="0053292B"/>
    <w:rsid w:val="005337E9"/>
    <w:rsid w:val="00534C65"/>
    <w:rsid w:val="005352B9"/>
    <w:rsid w:val="00536D72"/>
    <w:rsid w:val="00537643"/>
    <w:rsid w:val="005376F7"/>
    <w:rsid w:val="00537828"/>
    <w:rsid w:val="00540557"/>
    <w:rsid w:val="00541498"/>
    <w:rsid w:val="005423CE"/>
    <w:rsid w:val="00543F72"/>
    <w:rsid w:val="005444E6"/>
    <w:rsid w:val="00545744"/>
    <w:rsid w:val="00546A35"/>
    <w:rsid w:val="00546E28"/>
    <w:rsid w:val="00547F22"/>
    <w:rsid w:val="0055061D"/>
    <w:rsid w:val="005514D8"/>
    <w:rsid w:val="00551C5C"/>
    <w:rsid w:val="005523C9"/>
    <w:rsid w:val="00552C99"/>
    <w:rsid w:val="00552DFE"/>
    <w:rsid w:val="00553D5E"/>
    <w:rsid w:val="00554360"/>
    <w:rsid w:val="005553BC"/>
    <w:rsid w:val="00556297"/>
    <w:rsid w:val="0055797F"/>
    <w:rsid w:val="00557DDB"/>
    <w:rsid w:val="005600B4"/>
    <w:rsid w:val="00562BA3"/>
    <w:rsid w:val="00563362"/>
    <w:rsid w:val="005637A9"/>
    <w:rsid w:val="00563899"/>
    <w:rsid w:val="00563A5F"/>
    <w:rsid w:val="00563CF7"/>
    <w:rsid w:val="00563D52"/>
    <w:rsid w:val="00565B64"/>
    <w:rsid w:val="005677EA"/>
    <w:rsid w:val="00567837"/>
    <w:rsid w:val="00567A9F"/>
    <w:rsid w:val="005702B1"/>
    <w:rsid w:val="00570A67"/>
    <w:rsid w:val="00570AAC"/>
    <w:rsid w:val="005710D8"/>
    <w:rsid w:val="00571733"/>
    <w:rsid w:val="00572402"/>
    <w:rsid w:val="0057242C"/>
    <w:rsid w:val="00572E11"/>
    <w:rsid w:val="00573417"/>
    <w:rsid w:val="00573779"/>
    <w:rsid w:val="005739F8"/>
    <w:rsid w:val="00573E5F"/>
    <w:rsid w:val="005741A6"/>
    <w:rsid w:val="005741B1"/>
    <w:rsid w:val="0057537C"/>
    <w:rsid w:val="005758CE"/>
    <w:rsid w:val="00576254"/>
    <w:rsid w:val="00577211"/>
    <w:rsid w:val="005804A8"/>
    <w:rsid w:val="00580922"/>
    <w:rsid w:val="00581467"/>
    <w:rsid w:val="00582744"/>
    <w:rsid w:val="00583284"/>
    <w:rsid w:val="00583334"/>
    <w:rsid w:val="00584B17"/>
    <w:rsid w:val="00585009"/>
    <w:rsid w:val="00585B91"/>
    <w:rsid w:val="00585CC2"/>
    <w:rsid w:val="00585D98"/>
    <w:rsid w:val="00586868"/>
    <w:rsid w:val="00586E38"/>
    <w:rsid w:val="005870DD"/>
    <w:rsid w:val="00587488"/>
    <w:rsid w:val="00587B52"/>
    <w:rsid w:val="0059013B"/>
    <w:rsid w:val="0059128B"/>
    <w:rsid w:val="00591488"/>
    <w:rsid w:val="0059170A"/>
    <w:rsid w:val="00591830"/>
    <w:rsid w:val="00592143"/>
    <w:rsid w:val="0059263E"/>
    <w:rsid w:val="0059279A"/>
    <w:rsid w:val="00592E52"/>
    <w:rsid w:val="005937B3"/>
    <w:rsid w:val="00593C6E"/>
    <w:rsid w:val="00594716"/>
    <w:rsid w:val="005952C6"/>
    <w:rsid w:val="00596002"/>
    <w:rsid w:val="005960C4"/>
    <w:rsid w:val="00596968"/>
    <w:rsid w:val="005969C8"/>
    <w:rsid w:val="00596E6E"/>
    <w:rsid w:val="00597149"/>
    <w:rsid w:val="005A04D4"/>
    <w:rsid w:val="005A056F"/>
    <w:rsid w:val="005A0BEF"/>
    <w:rsid w:val="005A1CC1"/>
    <w:rsid w:val="005A264B"/>
    <w:rsid w:val="005A2B6A"/>
    <w:rsid w:val="005A3144"/>
    <w:rsid w:val="005A3D19"/>
    <w:rsid w:val="005A4841"/>
    <w:rsid w:val="005A4D0B"/>
    <w:rsid w:val="005A5A5E"/>
    <w:rsid w:val="005B00DA"/>
    <w:rsid w:val="005B0A89"/>
    <w:rsid w:val="005B16F6"/>
    <w:rsid w:val="005B1723"/>
    <w:rsid w:val="005B17A9"/>
    <w:rsid w:val="005B1CD4"/>
    <w:rsid w:val="005B2398"/>
    <w:rsid w:val="005B3970"/>
    <w:rsid w:val="005B49AF"/>
    <w:rsid w:val="005B4DCF"/>
    <w:rsid w:val="005B5BC7"/>
    <w:rsid w:val="005B732A"/>
    <w:rsid w:val="005B7467"/>
    <w:rsid w:val="005C2380"/>
    <w:rsid w:val="005C2922"/>
    <w:rsid w:val="005C4284"/>
    <w:rsid w:val="005C5C47"/>
    <w:rsid w:val="005C635F"/>
    <w:rsid w:val="005C722C"/>
    <w:rsid w:val="005C76E1"/>
    <w:rsid w:val="005D15E9"/>
    <w:rsid w:val="005D2918"/>
    <w:rsid w:val="005D3C01"/>
    <w:rsid w:val="005D53A0"/>
    <w:rsid w:val="005D5689"/>
    <w:rsid w:val="005D5AC7"/>
    <w:rsid w:val="005D6207"/>
    <w:rsid w:val="005D68BE"/>
    <w:rsid w:val="005D6D83"/>
    <w:rsid w:val="005D7CBB"/>
    <w:rsid w:val="005E4109"/>
    <w:rsid w:val="005E486E"/>
    <w:rsid w:val="005E5E79"/>
    <w:rsid w:val="005E6862"/>
    <w:rsid w:val="005E6E3A"/>
    <w:rsid w:val="005E7923"/>
    <w:rsid w:val="005F10E5"/>
    <w:rsid w:val="005F13CF"/>
    <w:rsid w:val="005F2EDF"/>
    <w:rsid w:val="005F3003"/>
    <w:rsid w:val="005F469D"/>
    <w:rsid w:val="005F64F7"/>
    <w:rsid w:val="005F758B"/>
    <w:rsid w:val="00600015"/>
    <w:rsid w:val="00600A8B"/>
    <w:rsid w:val="0060144F"/>
    <w:rsid w:val="00601484"/>
    <w:rsid w:val="006023C9"/>
    <w:rsid w:val="0060261A"/>
    <w:rsid w:val="006027CA"/>
    <w:rsid w:val="00602CD7"/>
    <w:rsid w:val="00603ED0"/>
    <w:rsid w:val="00604360"/>
    <w:rsid w:val="00605F01"/>
    <w:rsid w:val="00606E7E"/>
    <w:rsid w:val="00607AB7"/>
    <w:rsid w:val="00607F29"/>
    <w:rsid w:val="00610F45"/>
    <w:rsid w:val="00611B9F"/>
    <w:rsid w:val="00612234"/>
    <w:rsid w:val="00612CFC"/>
    <w:rsid w:val="0061407E"/>
    <w:rsid w:val="00614D8F"/>
    <w:rsid w:val="00614E28"/>
    <w:rsid w:val="00616AC9"/>
    <w:rsid w:val="0061733A"/>
    <w:rsid w:val="00617A5F"/>
    <w:rsid w:val="0062282D"/>
    <w:rsid w:val="00624DC0"/>
    <w:rsid w:val="00627DCA"/>
    <w:rsid w:val="006304AE"/>
    <w:rsid w:val="006352F8"/>
    <w:rsid w:val="006359E1"/>
    <w:rsid w:val="00635F61"/>
    <w:rsid w:val="0064014F"/>
    <w:rsid w:val="00641544"/>
    <w:rsid w:val="006415B1"/>
    <w:rsid w:val="006416BE"/>
    <w:rsid w:val="00642809"/>
    <w:rsid w:val="00642AF8"/>
    <w:rsid w:val="00642E13"/>
    <w:rsid w:val="00643241"/>
    <w:rsid w:val="00644658"/>
    <w:rsid w:val="00644E0F"/>
    <w:rsid w:val="00645528"/>
    <w:rsid w:val="0064587A"/>
    <w:rsid w:val="00646833"/>
    <w:rsid w:val="0064709D"/>
    <w:rsid w:val="00647880"/>
    <w:rsid w:val="0065058B"/>
    <w:rsid w:val="0065089C"/>
    <w:rsid w:val="006509AC"/>
    <w:rsid w:val="006513B2"/>
    <w:rsid w:val="0065145B"/>
    <w:rsid w:val="00652C3D"/>
    <w:rsid w:val="00653EF4"/>
    <w:rsid w:val="0065434B"/>
    <w:rsid w:val="006545D1"/>
    <w:rsid w:val="00654FC1"/>
    <w:rsid w:val="00655003"/>
    <w:rsid w:val="006564A4"/>
    <w:rsid w:val="00657E50"/>
    <w:rsid w:val="006613BA"/>
    <w:rsid w:val="00662F97"/>
    <w:rsid w:val="00663313"/>
    <w:rsid w:val="0066353D"/>
    <w:rsid w:val="006635B3"/>
    <w:rsid w:val="00664D18"/>
    <w:rsid w:val="00664E40"/>
    <w:rsid w:val="0066524E"/>
    <w:rsid w:val="006655EA"/>
    <w:rsid w:val="00665BE2"/>
    <w:rsid w:val="0066605E"/>
    <w:rsid w:val="0066628D"/>
    <w:rsid w:val="00667CA8"/>
    <w:rsid w:val="0067008B"/>
    <w:rsid w:val="0067045A"/>
    <w:rsid w:val="00670D2D"/>
    <w:rsid w:val="0067116B"/>
    <w:rsid w:val="0067139B"/>
    <w:rsid w:val="006717DB"/>
    <w:rsid w:val="00671B55"/>
    <w:rsid w:val="0067237B"/>
    <w:rsid w:val="00672593"/>
    <w:rsid w:val="0067304C"/>
    <w:rsid w:val="00673A75"/>
    <w:rsid w:val="00674313"/>
    <w:rsid w:val="006748BB"/>
    <w:rsid w:val="00674AE8"/>
    <w:rsid w:val="00675379"/>
    <w:rsid w:val="0067598F"/>
    <w:rsid w:val="00675D69"/>
    <w:rsid w:val="006769D2"/>
    <w:rsid w:val="00676FEC"/>
    <w:rsid w:val="006779C3"/>
    <w:rsid w:val="0068032F"/>
    <w:rsid w:val="00680B57"/>
    <w:rsid w:val="0068115B"/>
    <w:rsid w:val="00681993"/>
    <w:rsid w:val="006819AE"/>
    <w:rsid w:val="006833B7"/>
    <w:rsid w:val="00683419"/>
    <w:rsid w:val="006842E9"/>
    <w:rsid w:val="00684690"/>
    <w:rsid w:val="00685487"/>
    <w:rsid w:val="006861B7"/>
    <w:rsid w:val="0068717C"/>
    <w:rsid w:val="0068721C"/>
    <w:rsid w:val="00690162"/>
    <w:rsid w:val="006911B6"/>
    <w:rsid w:val="0069206D"/>
    <w:rsid w:val="00693BB1"/>
    <w:rsid w:val="00694139"/>
    <w:rsid w:val="006942BB"/>
    <w:rsid w:val="00694503"/>
    <w:rsid w:val="00694FDE"/>
    <w:rsid w:val="006973BD"/>
    <w:rsid w:val="0069755E"/>
    <w:rsid w:val="00697571"/>
    <w:rsid w:val="006A0454"/>
    <w:rsid w:val="006A1CFB"/>
    <w:rsid w:val="006A214B"/>
    <w:rsid w:val="006A2D49"/>
    <w:rsid w:val="006A34C3"/>
    <w:rsid w:val="006A37AD"/>
    <w:rsid w:val="006A43F5"/>
    <w:rsid w:val="006A4AE6"/>
    <w:rsid w:val="006A5AB0"/>
    <w:rsid w:val="006A6ADC"/>
    <w:rsid w:val="006A6C58"/>
    <w:rsid w:val="006A6CC6"/>
    <w:rsid w:val="006B1BF5"/>
    <w:rsid w:val="006B2214"/>
    <w:rsid w:val="006B23C4"/>
    <w:rsid w:val="006B2BAE"/>
    <w:rsid w:val="006B33BF"/>
    <w:rsid w:val="006B37C4"/>
    <w:rsid w:val="006B50E3"/>
    <w:rsid w:val="006B5C28"/>
    <w:rsid w:val="006B6608"/>
    <w:rsid w:val="006B6ADE"/>
    <w:rsid w:val="006B6C41"/>
    <w:rsid w:val="006B78C7"/>
    <w:rsid w:val="006C00F9"/>
    <w:rsid w:val="006C071E"/>
    <w:rsid w:val="006C078D"/>
    <w:rsid w:val="006C0D1F"/>
    <w:rsid w:val="006C1662"/>
    <w:rsid w:val="006C2427"/>
    <w:rsid w:val="006C2D09"/>
    <w:rsid w:val="006C31B1"/>
    <w:rsid w:val="006C3EF8"/>
    <w:rsid w:val="006C49CF"/>
    <w:rsid w:val="006C4E1C"/>
    <w:rsid w:val="006C703D"/>
    <w:rsid w:val="006C7229"/>
    <w:rsid w:val="006C7FBF"/>
    <w:rsid w:val="006D12A5"/>
    <w:rsid w:val="006D1B60"/>
    <w:rsid w:val="006D28B0"/>
    <w:rsid w:val="006D2A96"/>
    <w:rsid w:val="006D2E47"/>
    <w:rsid w:val="006D3D63"/>
    <w:rsid w:val="006D4566"/>
    <w:rsid w:val="006D5D8E"/>
    <w:rsid w:val="006D6155"/>
    <w:rsid w:val="006D6605"/>
    <w:rsid w:val="006D735C"/>
    <w:rsid w:val="006D7E1B"/>
    <w:rsid w:val="006E1043"/>
    <w:rsid w:val="006E209C"/>
    <w:rsid w:val="006E26E0"/>
    <w:rsid w:val="006E3249"/>
    <w:rsid w:val="006E3B0C"/>
    <w:rsid w:val="006E60D2"/>
    <w:rsid w:val="006F0828"/>
    <w:rsid w:val="006F0B90"/>
    <w:rsid w:val="006F14AA"/>
    <w:rsid w:val="006F219B"/>
    <w:rsid w:val="006F3093"/>
    <w:rsid w:val="006F395B"/>
    <w:rsid w:val="006F4499"/>
    <w:rsid w:val="006F49EE"/>
    <w:rsid w:val="006F4B98"/>
    <w:rsid w:val="006F5A81"/>
    <w:rsid w:val="006F70DD"/>
    <w:rsid w:val="006F765C"/>
    <w:rsid w:val="006F76CA"/>
    <w:rsid w:val="00701F41"/>
    <w:rsid w:val="00701F4B"/>
    <w:rsid w:val="00702120"/>
    <w:rsid w:val="00704B4D"/>
    <w:rsid w:val="00704F9E"/>
    <w:rsid w:val="0070502D"/>
    <w:rsid w:val="0070596F"/>
    <w:rsid w:val="00705A6C"/>
    <w:rsid w:val="007104E0"/>
    <w:rsid w:val="00711169"/>
    <w:rsid w:val="0071205C"/>
    <w:rsid w:val="00712226"/>
    <w:rsid w:val="007124D4"/>
    <w:rsid w:val="00712B20"/>
    <w:rsid w:val="00712F5E"/>
    <w:rsid w:val="00713F86"/>
    <w:rsid w:val="00714F98"/>
    <w:rsid w:val="007163E2"/>
    <w:rsid w:val="00721169"/>
    <w:rsid w:val="00721B28"/>
    <w:rsid w:val="00721CB4"/>
    <w:rsid w:val="007222BE"/>
    <w:rsid w:val="0072295C"/>
    <w:rsid w:val="007232DD"/>
    <w:rsid w:val="007234BD"/>
    <w:rsid w:val="00723AC5"/>
    <w:rsid w:val="00723B07"/>
    <w:rsid w:val="00724473"/>
    <w:rsid w:val="00724667"/>
    <w:rsid w:val="007251AC"/>
    <w:rsid w:val="0072531C"/>
    <w:rsid w:val="00725566"/>
    <w:rsid w:val="00725A05"/>
    <w:rsid w:val="007261C9"/>
    <w:rsid w:val="0072630A"/>
    <w:rsid w:val="00727282"/>
    <w:rsid w:val="00730661"/>
    <w:rsid w:val="00730961"/>
    <w:rsid w:val="00730EA5"/>
    <w:rsid w:val="007314EA"/>
    <w:rsid w:val="00731D14"/>
    <w:rsid w:val="00731DDA"/>
    <w:rsid w:val="0073229E"/>
    <w:rsid w:val="007340ED"/>
    <w:rsid w:val="00734DA5"/>
    <w:rsid w:val="0073536F"/>
    <w:rsid w:val="007354A7"/>
    <w:rsid w:val="007355DF"/>
    <w:rsid w:val="00740065"/>
    <w:rsid w:val="00740590"/>
    <w:rsid w:val="00740722"/>
    <w:rsid w:val="00740C26"/>
    <w:rsid w:val="00740EBB"/>
    <w:rsid w:val="0074221F"/>
    <w:rsid w:val="00743858"/>
    <w:rsid w:val="00745DE4"/>
    <w:rsid w:val="00745EA7"/>
    <w:rsid w:val="007478B7"/>
    <w:rsid w:val="0075061F"/>
    <w:rsid w:val="00750F43"/>
    <w:rsid w:val="00751BFF"/>
    <w:rsid w:val="00751DDE"/>
    <w:rsid w:val="00751FFF"/>
    <w:rsid w:val="00752273"/>
    <w:rsid w:val="0075261A"/>
    <w:rsid w:val="00752F59"/>
    <w:rsid w:val="00755562"/>
    <w:rsid w:val="00756626"/>
    <w:rsid w:val="00757C28"/>
    <w:rsid w:val="00757FC9"/>
    <w:rsid w:val="007601B9"/>
    <w:rsid w:val="00760726"/>
    <w:rsid w:val="00760A2C"/>
    <w:rsid w:val="00761809"/>
    <w:rsid w:val="00761CC6"/>
    <w:rsid w:val="007623C3"/>
    <w:rsid w:val="0076271A"/>
    <w:rsid w:val="00764BEE"/>
    <w:rsid w:val="00764FA8"/>
    <w:rsid w:val="00765043"/>
    <w:rsid w:val="00765A59"/>
    <w:rsid w:val="00765E3D"/>
    <w:rsid w:val="00767B19"/>
    <w:rsid w:val="00770173"/>
    <w:rsid w:val="00772FD3"/>
    <w:rsid w:val="00773E41"/>
    <w:rsid w:val="0077493E"/>
    <w:rsid w:val="00774972"/>
    <w:rsid w:val="00775E88"/>
    <w:rsid w:val="00776B0C"/>
    <w:rsid w:val="00776DD6"/>
    <w:rsid w:val="007771DE"/>
    <w:rsid w:val="007772DC"/>
    <w:rsid w:val="007779F5"/>
    <w:rsid w:val="0078012D"/>
    <w:rsid w:val="00782534"/>
    <w:rsid w:val="00783216"/>
    <w:rsid w:val="00786378"/>
    <w:rsid w:val="007863E1"/>
    <w:rsid w:val="00787666"/>
    <w:rsid w:val="00787D0C"/>
    <w:rsid w:val="00787E9D"/>
    <w:rsid w:val="007906B8"/>
    <w:rsid w:val="00790706"/>
    <w:rsid w:val="00790B57"/>
    <w:rsid w:val="00790E35"/>
    <w:rsid w:val="00790F42"/>
    <w:rsid w:val="00790FDB"/>
    <w:rsid w:val="00791FF4"/>
    <w:rsid w:val="00794CB5"/>
    <w:rsid w:val="0079509F"/>
    <w:rsid w:val="00795BA9"/>
    <w:rsid w:val="007965D1"/>
    <w:rsid w:val="00797601"/>
    <w:rsid w:val="007A0177"/>
    <w:rsid w:val="007A0414"/>
    <w:rsid w:val="007A0473"/>
    <w:rsid w:val="007A2FA3"/>
    <w:rsid w:val="007A30B1"/>
    <w:rsid w:val="007A3534"/>
    <w:rsid w:val="007A3A20"/>
    <w:rsid w:val="007A4871"/>
    <w:rsid w:val="007A4A71"/>
    <w:rsid w:val="007A5F7B"/>
    <w:rsid w:val="007B028B"/>
    <w:rsid w:val="007B044C"/>
    <w:rsid w:val="007B08D8"/>
    <w:rsid w:val="007B0F26"/>
    <w:rsid w:val="007B13B0"/>
    <w:rsid w:val="007B220B"/>
    <w:rsid w:val="007B3E0A"/>
    <w:rsid w:val="007B430F"/>
    <w:rsid w:val="007B4A7F"/>
    <w:rsid w:val="007B4C17"/>
    <w:rsid w:val="007B5E7C"/>
    <w:rsid w:val="007B649D"/>
    <w:rsid w:val="007B6847"/>
    <w:rsid w:val="007C0FAF"/>
    <w:rsid w:val="007C1767"/>
    <w:rsid w:val="007C237C"/>
    <w:rsid w:val="007C30E5"/>
    <w:rsid w:val="007C3131"/>
    <w:rsid w:val="007C3314"/>
    <w:rsid w:val="007C3325"/>
    <w:rsid w:val="007C3B29"/>
    <w:rsid w:val="007C3BBC"/>
    <w:rsid w:val="007C3DCA"/>
    <w:rsid w:val="007C3EE9"/>
    <w:rsid w:val="007C4536"/>
    <w:rsid w:val="007C5492"/>
    <w:rsid w:val="007C5868"/>
    <w:rsid w:val="007C5BBE"/>
    <w:rsid w:val="007C64A5"/>
    <w:rsid w:val="007C6BF0"/>
    <w:rsid w:val="007C6FB9"/>
    <w:rsid w:val="007C733B"/>
    <w:rsid w:val="007D14D1"/>
    <w:rsid w:val="007D21F5"/>
    <w:rsid w:val="007D2397"/>
    <w:rsid w:val="007D6835"/>
    <w:rsid w:val="007D7CB6"/>
    <w:rsid w:val="007D7DA5"/>
    <w:rsid w:val="007E124B"/>
    <w:rsid w:val="007E2263"/>
    <w:rsid w:val="007E3635"/>
    <w:rsid w:val="007E3C50"/>
    <w:rsid w:val="007E4066"/>
    <w:rsid w:val="007E40CF"/>
    <w:rsid w:val="007E40E6"/>
    <w:rsid w:val="007E45A0"/>
    <w:rsid w:val="007E4E6B"/>
    <w:rsid w:val="007E501F"/>
    <w:rsid w:val="007E5213"/>
    <w:rsid w:val="007E727E"/>
    <w:rsid w:val="007F018B"/>
    <w:rsid w:val="007F0779"/>
    <w:rsid w:val="007F1B3D"/>
    <w:rsid w:val="007F2827"/>
    <w:rsid w:val="007F33D8"/>
    <w:rsid w:val="007F359B"/>
    <w:rsid w:val="007F39A0"/>
    <w:rsid w:val="007F3EC1"/>
    <w:rsid w:val="007F48BB"/>
    <w:rsid w:val="007F4B6B"/>
    <w:rsid w:val="007F4EA1"/>
    <w:rsid w:val="007F5018"/>
    <w:rsid w:val="007F797D"/>
    <w:rsid w:val="007F7BCD"/>
    <w:rsid w:val="008004CF"/>
    <w:rsid w:val="00801B61"/>
    <w:rsid w:val="008021A0"/>
    <w:rsid w:val="00803335"/>
    <w:rsid w:val="008033CC"/>
    <w:rsid w:val="008035EE"/>
    <w:rsid w:val="00803CF8"/>
    <w:rsid w:val="00804FFC"/>
    <w:rsid w:val="00805C17"/>
    <w:rsid w:val="0080772E"/>
    <w:rsid w:val="00811058"/>
    <w:rsid w:val="0081189B"/>
    <w:rsid w:val="00811C94"/>
    <w:rsid w:val="00812110"/>
    <w:rsid w:val="0081271F"/>
    <w:rsid w:val="00814B55"/>
    <w:rsid w:val="00815EEF"/>
    <w:rsid w:val="008162D7"/>
    <w:rsid w:val="00816B1D"/>
    <w:rsid w:val="00816BB4"/>
    <w:rsid w:val="00816CB9"/>
    <w:rsid w:val="00817F89"/>
    <w:rsid w:val="00820368"/>
    <w:rsid w:val="00820524"/>
    <w:rsid w:val="008205B7"/>
    <w:rsid w:val="00821CF0"/>
    <w:rsid w:val="00822002"/>
    <w:rsid w:val="00823246"/>
    <w:rsid w:val="00823274"/>
    <w:rsid w:val="008235BD"/>
    <w:rsid w:val="008237BA"/>
    <w:rsid w:val="00825AD3"/>
    <w:rsid w:val="008260AE"/>
    <w:rsid w:val="00826BF0"/>
    <w:rsid w:val="00827CE6"/>
    <w:rsid w:val="008302EF"/>
    <w:rsid w:val="008304C2"/>
    <w:rsid w:val="0083051B"/>
    <w:rsid w:val="008305D4"/>
    <w:rsid w:val="00830692"/>
    <w:rsid w:val="0083147E"/>
    <w:rsid w:val="008323CA"/>
    <w:rsid w:val="0083300B"/>
    <w:rsid w:val="00834EA0"/>
    <w:rsid w:val="00834F74"/>
    <w:rsid w:val="008357E4"/>
    <w:rsid w:val="00835C9C"/>
    <w:rsid w:val="00835E5D"/>
    <w:rsid w:val="00835F2A"/>
    <w:rsid w:val="0083653E"/>
    <w:rsid w:val="008368D3"/>
    <w:rsid w:val="00837DD5"/>
    <w:rsid w:val="00840D86"/>
    <w:rsid w:val="00842878"/>
    <w:rsid w:val="0084305A"/>
    <w:rsid w:val="00843145"/>
    <w:rsid w:val="00843991"/>
    <w:rsid w:val="00844699"/>
    <w:rsid w:val="00845851"/>
    <w:rsid w:val="00846CF6"/>
    <w:rsid w:val="00846E5A"/>
    <w:rsid w:val="00847442"/>
    <w:rsid w:val="00847DA8"/>
    <w:rsid w:val="008510E4"/>
    <w:rsid w:val="0085152C"/>
    <w:rsid w:val="00851539"/>
    <w:rsid w:val="00851ACE"/>
    <w:rsid w:val="008529D3"/>
    <w:rsid w:val="00852A88"/>
    <w:rsid w:val="008531FB"/>
    <w:rsid w:val="0085323D"/>
    <w:rsid w:val="008535C4"/>
    <w:rsid w:val="00854B30"/>
    <w:rsid w:val="00856DEF"/>
    <w:rsid w:val="00857796"/>
    <w:rsid w:val="00860B7B"/>
    <w:rsid w:val="008622C2"/>
    <w:rsid w:val="008626B8"/>
    <w:rsid w:val="008644D1"/>
    <w:rsid w:val="00865226"/>
    <w:rsid w:val="00865461"/>
    <w:rsid w:val="00866000"/>
    <w:rsid w:val="00867F8D"/>
    <w:rsid w:val="0087309A"/>
    <w:rsid w:val="00874010"/>
    <w:rsid w:val="0087440A"/>
    <w:rsid w:val="00874A95"/>
    <w:rsid w:val="00875157"/>
    <w:rsid w:val="0087540B"/>
    <w:rsid w:val="008759CF"/>
    <w:rsid w:val="008760A5"/>
    <w:rsid w:val="0087648A"/>
    <w:rsid w:val="008769BB"/>
    <w:rsid w:val="00880409"/>
    <w:rsid w:val="00880681"/>
    <w:rsid w:val="0088071B"/>
    <w:rsid w:val="00880ECB"/>
    <w:rsid w:val="00880F5A"/>
    <w:rsid w:val="0088129E"/>
    <w:rsid w:val="00881C1D"/>
    <w:rsid w:val="0088222A"/>
    <w:rsid w:val="0088240F"/>
    <w:rsid w:val="00883925"/>
    <w:rsid w:val="00883F97"/>
    <w:rsid w:val="00884002"/>
    <w:rsid w:val="00884AA9"/>
    <w:rsid w:val="00885358"/>
    <w:rsid w:val="008864B9"/>
    <w:rsid w:val="00886548"/>
    <w:rsid w:val="008874EE"/>
    <w:rsid w:val="0089006C"/>
    <w:rsid w:val="00890235"/>
    <w:rsid w:val="0089035F"/>
    <w:rsid w:val="008912D4"/>
    <w:rsid w:val="008914D6"/>
    <w:rsid w:val="00891A2F"/>
    <w:rsid w:val="00892A3A"/>
    <w:rsid w:val="00892A90"/>
    <w:rsid w:val="00892D38"/>
    <w:rsid w:val="00894A02"/>
    <w:rsid w:val="00894A95"/>
    <w:rsid w:val="00895B71"/>
    <w:rsid w:val="008965A8"/>
    <w:rsid w:val="008A04BA"/>
    <w:rsid w:val="008A326D"/>
    <w:rsid w:val="008A3F4B"/>
    <w:rsid w:val="008A4AB7"/>
    <w:rsid w:val="008A6194"/>
    <w:rsid w:val="008A64DC"/>
    <w:rsid w:val="008B0F40"/>
    <w:rsid w:val="008B1471"/>
    <w:rsid w:val="008B1577"/>
    <w:rsid w:val="008B1ABB"/>
    <w:rsid w:val="008B2D97"/>
    <w:rsid w:val="008B2E2C"/>
    <w:rsid w:val="008B3167"/>
    <w:rsid w:val="008B3198"/>
    <w:rsid w:val="008B3951"/>
    <w:rsid w:val="008B3F0F"/>
    <w:rsid w:val="008B4BDE"/>
    <w:rsid w:val="008B4D9A"/>
    <w:rsid w:val="008B61AC"/>
    <w:rsid w:val="008B6C99"/>
    <w:rsid w:val="008B735C"/>
    <w:rsid w:val="008C08EA"/>
    <w:rsid w:val="008C0C3D"/>
    <w:rsid w:val="008C17E5"/>
    <w:rsid w:val="008C1AB6"/>
    <w:rsid w:val="008C34BF"/>
    <w:rsid w:val="008C3AE0"/>
    <w:rsid w:val="008C3B01"/>
    <w:rsid w:val="008C3FCB"/>
    <w:rsid w:val="008C4032"/>
    <w:rsid w:val="008C4EF1"/>
    <w:rsid w:val="008C66FE"/>
    <w:rsid w:val="008C676B"/>
    <w:rsid w:val="008C6829"/>
    <w:rsid w:val="008C6E94"/>
    <w:rsid w:val="008C7678"/>
    <w:rsid w:val="008D055A"/>
    <w:rsid w:val="008D0884"/>
    <w:rsid w:val="008D0C3C"/>
    <w:rsid w:val="008D1581"/>
    <w:rsid w:val="008D1BE9"/>
    <w:rsid w:val="008D1EE1"/>
    <w:rsid w:val="008D1F62"/>
    <w:rsid w:val="008D33E8"/>
    <w:rsid w:val="008D3BAC"/>
    <w:rsid w:val="008D3FD3"/>
    <w:rsid w:val="008D4627"/>
    <w:rsid w:val="008D488C"/>
    <w:rsid w:val="008D5A7F"/>
    <w:rsid w:val="008E09C9"/>
    <w:rsid w:val="008E1963"/>
    <w:rsid w:val="008E1CA0"/>
    <w:rsid w:val="008E2D1E"/>
    <w:rsid w:val="008E459B"/>
    <w:rsid w:val="008E4AD5"/>
    <w:rsid w:val="008E5199"/>
    <w:rsid w:val="008E775E"/>
    <w:rsid w:val="008E793D"/>
    <w:rsid w:val="008F081F"/>
    <w:rsid w:val="008F1867"/>
    <w:rsid w:val="008F22D4"/>
    <w:rsid w:val="008F2643"/>
    <w:rsid w:val="008F2A5E"/>
    <w:rsid w:val="008F4060"/>
    <w:rsid w:val="008F452C"/>
    <w:rsid w:val="008F462F"/>
    <w:rsid w:val="008F4B5B"/>
    <w:rsid w:val="008F4E58"/>
    <w:rsid w:val="008F5A94"/>
    <w:rsid w:val="008F64FC"/>
    <w:rsid w:val="008F6B18"/>
    <w:rsid w:val="008F6D19"/>
    <w:rsid w:val="008F7CE0"/>
    <w:rsid w:val="008F7EE2"/>
    <w:rsid w:val="00905DF1"/>
    <w:rsid w:val="00906624"/>
    <w:rsid w:val="00907CBF"/>
    <w:rsid w:val="009100C1"/>
    <w:rsid w:val="00910693"/>
    <w:rsid w:val="00912838"/>
    <w:rsid w:val="00913154"/>
    <w:rsid w:val="00914082"/>
    <w:rsid w:val="00914A24"/>
    <w:rsid w:val="00915809"/>
    <w:rsid w:val="00916375"/>
    <w:rsid w:val="0091677E"/>
    <w:rsid w:val="0091764A"/>
    <w:rsid w:val="00917E3B"/>
    <w:rsid w:val="009203FA"/>
    <w:rsid w:val="00920B89"/>
    <w:rsid w:val="00920CA2"/>
    <w:rsid w:val="00921CFB"/>
    <w:rsid w:val="00923665"/>
    <w:rsid w:val="00923730"/>
    <w:rsid w:val="00923C74"/>
    <w:rsid w:val="00923C7E"/>
    <w:rsid w:val="00923EE1"/>
    <w:rsid w:val="00924647"/>
    <w:rsid w:val="00925CB1"/>
    <w:rsid w:val="00926046"/>
    <w:rsid w:val="00927A43"/>
    <w:rsid w:val="009305B0"/>
    <w:rsid w:val="00930E34"/>
    <w:rsid w:val="00930F12"/>
    <w:rsid w:val="009324EF"/>
    <w:rsid w:val="00933571"/>
    <w:rsid w:val="00933C1F"/>
    <w:rsid w:val="00934EB4"/>
    <w:rsid w:val="00934F9E"/>
    <w:rsid w:val="009350B9"/>
    <w:rsid w:val="00935215"/>
    <w:rsid w:val="00935242"/>
    <w:rsid w:val="00935D90"/>
    <w:rsid w:val="00936001"/>
    <w:rsid w:val="00936837"/>
    <w:rsid w:val="0094250C"/>
    <w:rsid w:val="009429FB"/>
    <w:rsid w:val="00943DEE"/>
    <w:rsid w:val="0094520A"/>
    <w:rsid w:val="0094522A"/>
    <w:rsid w:val="00945977"/>
    <w:rsid w:val="00946108"/>
    <w:rsid w:val="009469CC"/>
    <w:rsid w:val="00947A5E"/>
    <w:rsid w:val="00950C91"/>
    <w:rsid w:val="009522E4"/>
    <w:rsid w:val="00952648"/>
    <w:rsid w:val="009526A2"/>
    <w:rsid w:val="00953234"/>
    <w:rsid w:val="00953A5E"/>
    <w:rsid w:val="009540F3"/>
    <w:rsid w:val="00954CFF"/>
    <w:rsid w:val="009553B1"/>
    <w:rsid w:val="009572A9"/>
    <w:rsid w:val="00957A9A"/>
    <w:rsid w:val="00961702"/>
    <w:rsid w:val="009618D2"/>
    <w:rsid w:val="00962B0D"/>
    <w:rsid w:val="009641D7"/>
    <w:rsid w:val="009649FC"/>
    <w:rsid w:val="00965A77"/>
    <w:rsid w:val="00965A7D"/>
    <w:rsid w:val="009672F5"/>
    <w:rsid w:val="00970416"/>
    <w:rsid w:val="009708A0"/>
    <w:rsid w:val="00971CEB"/>
    <w:rsid w:val="00972AE1"/>
    <w:rsid w:val="00975559"/>
    <w:rsid w:val="00976E6B"/>
    <w:rsid w:val="0097709B"/>
    <w:rsid w:val="00980062"/>
    <w:rsid w:val="00981E21"/>
    <w:rsid w:val="00981FD2"/>
    <w:rsid w:val="00983080"/>
    <w:rsid w:val="009833BD"/>
    <w:rsid w:val="0098497A"/>
    <w:rsid w:val="00984AB3"/>
    <w:rsid w:val="00984F49"/>
    <w:rsid w:val="009851AD"/>
    <w:rsid w:val="00985AED"/>
    <w:rsid w:val="009860F2"/>
    <w:rsid w:val="00986BAC"/>
    <w:rsid w:val="00987226"/>
    <w:rsid w:val="0098737A"/>
    <w:rsid w:val="00987A7B"/>
    <w:rsid w:val="0099021F"/>
    <w:rsid w:val="009908FC"/>
    <w:rsid w:val="00990A27"/>
    <w:rsid w:val="00991003"/>
    <w:rsid w:val="00991E75"/>
    <w:rsid w:val="0099232C"/>
    <w:rsid w:val="00993126"/>
    <w:rsid w:val="00994097"/>
    <w:rsid w:val="00994574"/>
    <w:rsid w:val="00994666"/>
    <w:rsid w:val="00995644"/>
    <w:rsid w:val="009956A6"/>
    <w:rsid w:val="009958F3"/>
    <w:rsid w:val="009965E0"/>
    <w:rsid w:val="0099685D"/>
    <w:rsid w:val="00996BCA"/>
    <w:rsid w:val="009A06FF"/>
    <w:rsid w:val="009A1357"/>
    <w:rsid w:val="009A2561"/>
    <w:rsid w:val="009A320D"/>
    <w:rsid w:val="009A3950"/>
    <w:rsid w:val="009A41D1"/>
    <w:rsid w:val="009A6307"/>
    <w:rsid w:val="009B0EB3"/>
    <w:rsid w:val="009B261B"/>
    <w:rsid w:val="009B3273"/>
    <w:rsid w:val="009B3967"/>
    <w:rsid w:val="009B4119"/>
    <w:rsid w:val="009B5A57"/>
    <w:rsid w:val="009B7434"/>
    <w:rsid w:val="009B750B"/>
    <w:rsid w:val="009C2B8A"/>
    <w:rsid w:val="009C3723"/>
    <w:rsid w:val="009C56D6"/>
    <w:rsid w:val="009C649D"/>
    <w:rsid w:val="009C657A"/>
    <w:rsid w:val="009C671B"/>
    <w:rsid w:val="009C6B90"/>
    <w:rsid w:val="009C6ED2"/>
    <w:rsid w:val="009C7520"/>
    <w:rsid w:val="009D1574"/>
    <w:rsid w:val="009D18F6"/>
    <w:rsid w:val="009D2560"/>
    <w:rsid w:val="009D2718"/>
    <w:rsid w:val="009D2BAC"/>
    <w:rsid w:val="009D2DD4"/>
    <w:rsid w:val="009D34C6"/>
    <w:rsid w:val="009D453B"/>
    <w:rsid w:val="009D496D"/>
    <w:rsid w:val="009D4A1A"/>
    <w:rsid w:val="009D4F28"/>
    <w:rsid w:val="009D5C12"/>
    <w:rsid w:val="009D5FFF"/>
    <w:rsid w:val="009D6AE7"/>
    <w:rsid w:val="009D6C96"/>
    <w:rsid w:val="009D7097"/>
    <w:rsid w:val="009D7983"/>
    <w:rsid w:val="009E06DD"/>
    <w:rsid w:val="009E0E2C"/>
    <w:rsid w:val="009E18F0"/>
    <w:rsid w:val="009E37F4"/>
    <w:rsid w:val="009E4609"/>
    <w:rsid w:val="009E5AA1"/>
    <w:rsid w:val="009E63C1"/>
    <w:rsid w:val="009E6D0C"/>
    <w:rsid w:val="009E7500"/>
    <w:rsid w:val="009F059E"/>
    <w:rsid w:val="009F0813"/>
    <w:rsid w:val="009F3411"/>
    <w:rsid w:val="009F35A3"/>
    <w:rsid w:val="009F4897"/>
    <w:rsid w:val="009F517D"/>
    <w:rsid w:val="00A003B1"/>
    <w:rsid w:val="00A008AA"/>
    <w:rsid w:val="00A02523"/>
    <w:rsid w:val="00A025A9"/>
    <w:rsid w:val="00A02757"/>
    <w:rsid w:val="00A02C45"/>
    <w:rsid w:val="00A035B8"/>
    <w:rsid w:val="00A03958"/>
    <w:rsid w:val="00A03FD8"/>
    <w:rsid w:val="00A05BF2"/>
    <w:rsid w:val="00A07542"/>
    <w:rsid w:val="00A077C0"/>
    <w:rsid w:val="00A10147"/>
    <w:rsid w:val="00A109E3"/>
    <w:rsid w:val="00A10CA4"/>
    <w:rsid w:val="00A1122E"/>
    <w:rsid w:val="00A13990"/>
    <w:rsid w:val="00A13CCC"/>
    <w:rsid w:val="00A144DA"/>
    <w:rsid w:val="00A153B7"/>
    <w:rsid w:val="00A17430"/>
    <w:rsid w:val="00A21E5C"/>
    <w:rsid w:val="00A225A6"/>
    <w:rsid w:val="00A23735"/>
    <w:rsid w:val="00A274C2"/>
    <w:rsid w:val="00A2751B"/>
    <w:rsid w:val="00A27F20"/>
    <w:rsid w:val="00A31FDD"/>
    <w:rsid w:val="00A322A5"/>
    <w:rsid w:val="00A329F8"/>
    <w:rsid w:val="00A33823"/>
    <w:rsid w:val="00A33E26"/>
    <w:rsid w:val="00A36ABC"/>
    <w:rsid w:val="00A379EE"/>
    <w:rsid w:val="00A37BEB"/>
    <w:rsid w:val="00A40D53"/>
    <w:rsid w:val="00A414CD"/>
    <w:rsid w:val="00A41554"/>
    <w:rsid w:val="00A4290F"/>
    <w:rsid w:val="00A45C50"/>
    <w:rsid w:val="00A46516"/>
    <w:rsid w:val="00A46615"/>
    <w:rsid w:val="00A4774B"/>
    <w:rsid w:val="00A50A10"/>
    <w:rsid w:val="00A50AB7"/>
    <w:rsid w:val="00A50FFE"/>
    <w:rsid w:val="00A51605"/>
    <w:rsid w:val="00A51917"/>
    <w:rsid w:val="00A51EC5"/>
    <w:rsid w:val="00A52722"/>
    <w:rsid w:val="00A5296C"/>
    <w:rsid w:val="00A52A80"/>
    <w:rsid w:val="00A52D15"/>
    <w:rsid w:val="00A534CD"/>
    <w:rsid w:val="00A5422E"/>
    <w:rsid w:val="00A54C2A"/>
    <w:rsid w:val="00A558D4"/>
    <w:rsid w:val="00A55A90"/>
    <w:rsid w:val="00A560A5"/>
    <w:rsid w:val="00A5612F"/>
    <w:rsid w:val="00A5728B"/>
    <w:rsid w:val="00A57AE7"/>
    <w:rsid w:val="00A60850"/>
    <w:rsid w:val="00A612BF"/>
    <w:rsid w:val="00A61E3A"/>
    <w:rsid w:val="00A626F7"/>
    <w:rsid w:val="00A63883"/>
    <w:rsid w:val="00A63FD6"/>
    <w:rsid w:val="00A6408B"/>
    <w:rsid w:val="00A64AE0"/>
    <w:rsid w:val="00A65570"/>
    <w:rsid w:val="00A668FD"/>
    <w:rsid w:val="00A71677"/>
    <w:rsid w:val="00A725C8"/>
    <w:rsid w:val="00A72BBE"/>
    <w:rsid w:val="00A73123"/>
    <w:rsid w:val="00A73910"/>
    <w:rsid w:val="00A73E3F"/>
    <w:rsid w:val="00A7420D"/>
    <w:rsid w:val="00A75D0D"/>
    <w:rsid w:val="00A76FF3"/>
    <w:rsid w:val="00A77325"/>
    <w:rsid w:val="00A80F36"/>
    <w:rsid w:val="00A81D91"/>
    <w:rsid w:val="00A82ACB"/>
    <w:rsid w:val="00A82D5F"/>
    <w:rsid w:val="00A832E0"/>
    <w:rsid w:val="00A83413"/>
    <w:rsid w:val="00A85508"/>
    <w:rsid w:val="00A85F03"/>
    <w:rsid w:val="00A869E2"/>
    <w:rsid w:val="00A86F78"/>
    <w:rsid w:val="00A87D42"/>
    <w:rsid w:val="00A90664"/>
    <w:rsid w:val="00A90717"/>
    <w:rsid w:val="00A914F5"/>
    <w:rsid w:val="00A918A9"/>
    <w:rsid w:val="00A91C7E"/>
    <w:rsid w:val="00A931B9"/>
    <w:rsid w:val="00A93275"/>
    <w:rsid w:val="00A93877"/>
    <w:rsid w:val="00A93CA5"/>
    <w:rsid w:val="00A95F63"/>
    <w:rsid w:val="00AA1882"/>
    <w:rsid w:val="00AA20BB"/>
    <w:rsid w:val="00AA337C"/>
    <w:rsid w:val="00AA5C95"/>
    <w:rsid w:val="00AA6E25"/>
    <w:rsid w:val="00AA7A3C"/>
    <w:rsid w:val="00AA7EF2"/>
    <w:rsid w:val="00AA7F28"/>
    <w:rsid w:val="00AA7FC2"/>
    <w:rsid w:val="00AB1B12"/>
    <w:rsid w:val="00AB1D04"/>
    <w:rsid w:val="00AB1E7E"/>
    <w:rsid w:val="00AB2381"/>
    <w:rsid w:val="00AB25D0"/>
    <w:rsid w:val="00AB26A6"/>
    <w:rsid w:val="00AB348D"/>
    <w:rsid w:val="00AB5522"/>
    <w:rsid w:val="00AB617B"/>
    <w:rsid w:val="00AB6217"/>
    <w:rsid w:val="00AB66B5"/>
    <w:rsid w:val="00AC014A"/>
    <w:rsid w:val="00AC0C06"/>
    <w:rsid w:val="00AC0CD7"/>
    <w:rsid w:val="00AC13D5"/>
    <w:rsid w:val="00AC19A0"/>
    <w:rsid w:val="00AC1FBF"/>
    <w:rsid w:val="00AC29D7"/>
    <w:rsid w:val="00AC336C"/>
    <w:rsid w:val="00AC45DC"/>
    <w:rsid w:val="00AC508E"/>
    <w:rsid w:val="00AC5D87"/>
    <w:rsid w:val="00AC7C34"/>
    <w:rsid w:val="00AC7DDF"/>
    <w:rsid w:val="00AD1208"/>
    <w:rsid w:val="00AD134B"/>
    <w:rsid w:val="00AD188B"/>
    <w:rsid w:val="00AD3060"/>
    <w:rsid w:val="00AD72D6"/>
    <w:rsid w:val="00AD7C49"/>
    <w:rsid w:val="00AD7E16"/>
    <w:rsid w:val="00AE0563"/>
    <w:rsid w:val="00AE0679"/>
    <w:rsid w:val="00AE18EB"/>
    <w:rsid w:val="00AE2F95"/>
    <w:rsid w:val="00AE351A"/>
    <w:rsid w:val="00AE3A3E"/>
    <w:rsid w:val="00AE5070"/>
    <w:rsid w:val="00AE643A"/>
    <w:rsid w:val="00AF0859"/>
    <w:rsid w:val="00AF0ADE"/>
    <w:rsid w:val="00AF1253"/>
    <w:rsid w:val="00AF1F4A"/>
    <w:rsid w:val="00AF2162"/>
    <w:rsid w:val="00AF32D5"/>
    <w:rsid w:val="00AF3A81"/>
    <w:rsid w:val="00AF3C2E"/>
    <w:rsid w:val="00AF4C45"/>
    <w:rsid w:val="00AF56DC"/>
    <w:rsid w:val="00AF591C"/>
    <w:rsid w:val="00AF72CC"/>
    <w:rsid w:val="00B00EF0"/>
    <w:rsid w:val="00B011DF"/>
    <w:rsid w:val="00B03B12"/>
    <w:rsid w:val="00B0442B"/>
    <w:rsid w:val="00B04693"/>
    <w:rsid w:val="00B04EEB"/>
    <w:rsid w:val="00B05322"/>
    <w:rsid w:val="00B053E4"/>
    <w:rsid w:val="00B05561"/>
    <w:rsid w:val="00B06841"/>
    <w:rsid w:val="00B06F86"/>
    <w:rsid w:val="00B102D7"/>
    <w:rsid w:val="00B10ED3"/>
    <w:rsid w:val="00B11CF2"/>
    <w:rsid w:val="00B128E9"/>
    <w:rsid w:val="00B13B02"/>
    <w:rsid w:val="00B13C42"/>
    <w:rsid w:val="00B17CED"/>
    <w:rsid w:val="00B20972"/>
    <w:rsid w:val="00B21225"/>
    <w:rsid w:val="00B2246F"/>
    <w:rsid w:val="00B2306B"/>
    <w:rsid w:val="00B23483"/>
    <w:rsid w:val="00B25D69"/>
    <w:rsid w:val="00B2621C"/>
    <w:rsid w:val="00B26224"/>
    <w:rsid w:val="00B26D8B"/>
    <w:rsid w:val="00B30348"/>
    <w:rsid w:val="00B30A2B"/>
    <w:rsid w:val="00B31675"/>
    <w:rsid w:val="00B317CC"/>
    <w:rsid w:val="00B3307D"/>
    <w:rsid w:val="00B343F9"/>
    <w:rsid w:val="00B34A55"/>
    <w:rsid w:val="00B3556B"/>
    <w:rsid w:val="00B36136"/>
    <w:rsid w:val="00B36419"/>
    <w:rsid w:val="00B36D22"/>
    <w:rsid w:val="00B37567"/>
    <w:rsid w:val="00B37E37"/>
    <w:rsid w:val="00B401D2"/>
    <w:rsid w:val="00B404CB"/>
    <w:rsid w:val="00B4075D"/>
    <w:rsid w:val="00B407F7"/>
    <w:rsid w:val="00B40D9E"/>
    <w:rsid w:val="00B41A85"/>
    <w:rsid w:val="00B420D2"/>
    <w:rsid w:val="00B42448"/>
    <w:rsid w:val="00B42C94"/>
    <w:rsid w:val="00B43079"/>
    <w:rsid w:val="00B4330B"/>
    <w:rsid w:val="00B436A9"/>
    <w:rsid w:val="00B46D16"/>
    <w:rsid w:val="00B47109"/>
    <w:rsid w:val="00B4735F"/>
    <w:rsid w:val="00B4773D"/>
    <w:rsid w:val="00B500B9"/>
    <w:rsid w:val="00B50310"/>
    <w:rsid w:val="00B50769"/>
    <w:rsid w:val="00B509BD"/>
    <w:rsid w:val="00B50E14"/>
    <w:rsid w:val="00B51DBB"/>
    <w:rsid w:val="00B52D8E"/>
    <w:rsid w:val="00B52FDD"/>
    <w:rsid w:val="00B53F6F"/>
    <w:rsid w:val="00B544A1"/>
    <w:rsid w:val="00B56552"/>
    <w:rsid w:val="00B56EFC"/>
    <w:rsid w:val="00B57619"/>
    <w:rsid w:val="00B62438"/>
    <w:rsid w:val="00B64875"/>
    <w:rsid w:val="00B6506C"/>
    <w:rsid w:val="00B668D3"/>
    <w:rsid w:val="00B669F4"/>
    <w:rsid w:val="00B6734A"/>
    <w:rsid w:val="00B677C0"/>
    <w:rsid w:val="00B70F60"/>
    <w:rsid w:val="00B71E9E"/>
    <w:rsid w:val="00B7227C"/>
    <w:rsid w:val="00B72B07"/>
    <w:rsid w:val="00B74D0C"/>
    <w:rsid w:val="00B75307"/>
    <w:rsid w:val="00B76C21"/>
    <w:rsid w:val="00B801FB"/>
    <w:rsid w:val="00B80256"/>
    <w:rsid w:val="00B805B9"/>
    <w:rsid w:val="00B80F3C"/>
    <w:rsid w:val="00B815B3"/>
    <w:rsid w:val="00B82368"/>
    <w:rsid w:val="00B8300E"/>
    <w:rsid w:val="00B841D6"/>
    <w:rsid w:val="00B84DD0"/>
    <w:rsid w:val="00B86C9D"/>
    <w:rsid w:val="00B875CB"/>
    <w:rsid w:val="00B926C5"/>
    <w:rsid w:val="00B937C3"/>
    <w:rsid w:val="00B94940"/>
    <w:rsid w:val="00B96027"/>
    <w:rsid w:val="00B967C7"/>
    <w:rsid w:val="00B9681C"/>
    <w:rsid w:val="00B96C48"/>
    <w:rsid w:val="00BA0FB8"/>
    <w:rsid w:val="00BA1282"/>
    <w:rsid w:val="00BA35C7"/>
    <w:rsid w:val="00BA4723"/>
    <w:rsid w:val="00BA5230"/>
    <w:rsid w:val="00BB01BA"/>
    <w:rsid w:val="00BB21C3"/>
    <w:rsid w:val="00BB3E4A"/>
    <w:rsid w:val="00BB4C2A"/>
    <w:rsid w:val="00BB4F08"/>
    <w:rsid w:val="00BB5AFC"/>
    <w:rsid w:val="00BB637E"/>
    <w:rsid w:val="00BB7BF1"/>
    <w:rsid w:val="00BB7BF5"/>
    <w:rsid w:val="00BB7D4F"/>
    <w:rsid w:val="00BC12D6"/>
    <w:rsid w:val="00BC1394"/>
    <w:rsid w:val="00BC1AF5"/>
    <w:rsid w:val="00BC2701"/>
    <w:rsid w:val="00BC2AC3"/>
    <w:rsid w:val="00BC30B0"/>
    <w:rsid w:val="00BC3A6C"/>
    <w:rsid w:val="00BC4939"/>
    <w:rsid w:val="00BC5920"/>
    <w:rsid w:val="00BC60B8"/>
    <w:rsid w:val="00BC7695"/>
    <w:rsid w:val="00BC7BA5"/>
    <w:rsid w:val="00BD092E"/>
    <w:rsid w:val="00BD09B1"/>
    <w:rsid w:val="00BD0E22"/>
    <w:rsid w:val="00BD2338"/>
    <w:rsid w:val="00BD384D"/>
    <w:rsid w:val="00BD3FCD"/>
    <w:rsid w:val="00BD5448"/>
    <w:rsid w:val="00BD6361"/>
    <w:rsid w:val="00BD681A"/>
    <w:rsid w:val="00BD7091"/>
    <w:rsid w:val="00BD7CCE"/>
    <w:rsid w:val="00BD7E2B"/>
    <w:rsid w:val="00BE08F9"/>
    <w:rsid w:val="00BE0C60"/>
    <w:rsid w:val="00BE13DC"/>
    <w:rsid w:val="00BE1E71"/>
    <w:rsid w:val="00BE365B"/>
    <w:rsid w:val="00BE499E"/>
    <w:rsid w:val="00BE50DF"/>
    <w:rsid w:val="00BE5966"/>
    <w:rsid w:val="00BE5B7E"/>
    <w:rsid w:val="00BE5BFE"/>
    <w:rsid w:val="00BE6371"/>
    <w:rsid w:val="00BF017F"/>
    <w:rsid w:val="00BF0D1D"/>
    <w:rsid w:val="00BF1923"/>
    <w:rsid w:val="00BF1E28"/>
    <w:rsid w:val="00BF2B44"/>
    <w:rsid w:val="00BF2D35"/>
    <w:rsid w:val="00BF352A"/>
    <w:rsid w:val="00BF552D"/>
    <w:rsid w:val="00BF68B3"/>
    <w:rsid w:val="00BF6D77"/>
    <w:rsid w:val="00C0028B"/>
    <w:rsid w:val="00C00BB5"/>
    <w:rsid w:val="00C00CAC"/>
    <w:rsid w:val="00C012C4"/>
    <w:rsid w:val="00C01715"/>
    <w:rsid w:val="00C01DEC"/>
    <w:rsid w:val="00C02261"/>
    <w:rsid w:val="00C0464C"/>
    <w:rsid w:val="00C04CC7"/>
    <w:rsid w:val="00C06994"/>
    <w:rsid w:val="00C069B9"/>
    <w:rsid w:val="00C07BF9"/>
    <w:rsid w:val="00C10AD5"/>
    <w:rsid w:val="00C113AA"/>
    <w:rsid w:val="00C1331F"/>
    <w:rsid w:val="00C13DFB"/>
    <w:rsid w:val="00C13EC4"/>
    <w:rsid w:val="00C1427D"/>
    <w:rsid w:val="00C1528A"/>
    <w:rsid w:val="00C1592E"/>
    <w:rsid w:val="00C16814"/>
    <w:rsid w:val="00C16A8C"/>
    <w:rsid w:val="00C17F3E"/>
    <w:rsid w:val="00C20049"/>
    <w:rsid w:val="00C202B8"/>
    <w:rsid w:val="00C20F85"/>
    <w:rsid w:val="00C2167E"/>
    <w:rsid w:val="00C21A9A"/>
    <w:rsid w:val="00C2206C"/>
    <w:rsid w:val="00C223A9"/>
    <w:rsid w:val="00C23120"/>
    <w:rsid w:val="00C23162"/>
    <w:rsid w:val="00C239EF"/>
    <w:rsid w:val="00C25ED8"/>
    <w:rsid w:val="00C260E8"/>
    <w:rsid w:val="00C2707E"/>
    <w:rsid w:val="00C279EB"/>
    <w:rsid w:val="00C27EC8"/>
    <w:rsid w:val="00C3006B"/>
    <w:rsid w:val="00C31673"/>
    <w:rsid w:val="00C327D9"/>
    <w:rsid w:val="00C3285F"/>
    <w:rsid w:val="00C329AE"/>
    <w:rsid w:val="00C33F62"/>
    <w:rsid w:val="00C34368"/>
    <w:rsid w:val="00C349E5"/>
    <w:rsid w:val="00C35493"/>
    <w:rsid w:val="00C3742C"/>
    <w:rsid w:val="00C3788F"/>
    <w:rsid w:val="00C37CF6"/>
    <w:rsid w:val="00C40084"/>
    <w:rsid w:val="00C401F6"/>
    <w:rsid w:val="00C40C14"/>
    <w:rsid w:val="00C41AEF"/>
    <w:rsid w:val="00C4236C"/>
    <w:rsid w:val="00C423CC"/>
    <w:rsid w:val="00C4327F"/>
    <w:rsid w:val="00C43354"/>
    <w:rsid w:val="00C43C42"/>
    <w:rsid w:val="00C4457E"/>
    <w:rsid w:val="00C4672E"/>
    <w:rsid w:val="00C4677F"/>
    <w:rsid w:val="00C5068F"/>
    <w:rsid w:val="00C517D0"/>
    <w:rsid w:val="00C518DC"/>
    <w:rsid w:val="00C51F82"/>
    <w:rsid w:val="00C53870"/>
    <w:rsid w:val="00C5591D"/>
    <w:rsid w:val="00C5665B"/>
    <w:rsid w:val="00C56D69"/>
    <w:rsid w:val="00C571CA"/>
    <w:rsid w:val="00C577F7"/>
    <w:rsid w:val="00C57AD0"/>
    <w:rsid w:val="00C57E8D"/>
    <w:rsid w:val="00C601D7"/>
    <w:rsid w:val="00C617AA"/>
    <w:rsid w:val="00C62A52"/>
    <w:rsid w:val="00C62CCD"/>
    <w:rsid w:val="00C636E5"/>
    <w:rsid w:val="00C63E17"/>
    <w:rsid w:val="00C64C2D"/>
    <w:rsid w:val="00C65287"/>
    <w:rsid w:val="00C652A9"/>
    <w:rsid w:val="00C6537A"/>
    <w:rsid w:val="00C656AC"/>
    <w:rsid w:val="00C662FA"/>
    <w:rsid w:val="00C66685"/>
    <w:rsid w:val="00C6723D"/>
    <w:rsid w:val="00C704C4"/>
    <w:rsid w:val="00C72BD4"/>
    <w:rsid w:val="00C7336D"/>
    <w:rsid w:val="00C7408C"/>
    <w:rsid w:val="00C74251"/>
    <w:rsid w:val="00C743D9"/>
    <w:rsid w:val="00C74C66"/>
    <w:rsid w:val="00C75CFF"/>
    <w:rsid w:val="00C76F8C"/>
    <w:rsid w:val="00C804C9"/>
    <w:rsid w:val="00C8086C"/>
    <w:rsid w:val="00C8113F"/>
    <w:rsid w:val="00C816FB"/>
    <w:rsid w:val="00C81E2A"/>
    <w:rsid w:val="00C829B1"/>
    <w:rsid w:val="00C82E1B"/>
    <w:rsid w:val="00C8362C"/>
    <w:rsid w:val="00C8528F"/>
    <w:rsid w:val="00C86B6A"/>
    <w:rsid w:val="00C86CA9"/>
    <w:rsid w:val="00C86ECC"/>
    <w:rsid w:val="00C871CA"/>
    <w:rsid w:val="00C91C14"/>
    <w:rsid w:val="00C921B4"/>
    <w:rsid w:val="00C927E0"/>
    <w:rsid w:val="00C93A11"/>
    <w:rsid w:val="00C94814"/>
    <w:rsid w:val="00C949DF"/>
    <w:rsid w:val="00C94A08"/>
    <w:rsid w:val="00C94BED"/>
    <w:rsid w:val="00C95390"/>
    <w:rsid w:val="00C9547A"/>
    <w:rsid w:val="00C95811"/>
    <w:rsid w:val="00C95CE1"/>
    <w:rsid w:val="00C96515"/>
    <w:rsid w:val="00C96D88"/>
    <w:rsid w:val="00C978DB"/>
    <w:rsid w:val="00C97C54"/>
    <w:rsid w:val="00CA2281"/>
    <w:rsid w:val="00CA287D"/>
    <w:rsid w:val="00CA2B5C"/>
    <w:rsid w:val="00CA2B61"/>
    <w:rsid w:val="00CA4413"/>
    <w:rsid w:val="00CA6B65"/>
    <w:rsid w:val="00CA79B3"/>
    <w:rsid w:val="00CB1A1B"/>
    <w:rsid w:val="00CB20D6"/>
    <w:rsid w:val="00CB26B8"/>
    <w:rsid w:val="00CB2A3D"/>
    <w:rsid w:val="00CB303E"/>
    <w:rsid w:val="00CB3634"/>
    <w:rsid w:val="00CB44C6"/>
    <w:rsid w:val="00CB46C0"/>
    <w:rsid w:val="00CB4876"/>
    <w:rsid w:val="00CB4EB9"/>
    <w:rsid w:val="00CB5293"/>
    <w:rsid w:val="00CB5515"/>
    <w:rsid w:val="00CB56F3"/>
    <w:rsid w:val="00CB747B"/>
    <w:rsid w:val="00CC07D2"/>
    <w:rsid w:val="00CC2587"/>
    <w:rsid w:val="00CC37E8"/>
    <w:rsid w:val="00CC4445"/>
    <w:rsid w:val="00CC49BE"/>
    <w:rsid w:val="00CC5BFF"/>
    <w:rsid w:val="00CC60A3"/>
    <w:rsid w:val="00CC6E69"/>
    <w:rsid w:val="00CC6FD9"/>
    <w:rsid w:val="00CC799F"/>
    <w:rsid w:val="00CD0419"/>
    <w:rsid w:val="00CD0B8B"/>
    <w:rsid w:val="00CD3631"/>
    <w:rsid w:val="00CD3B33"/>
    <w:rsid w:val="00CD4624"/>
    <w:rsid w:val="00CD51AF"/>
    <w:rsid w:val="00CD544D"/>
    <w:rsid w:val="00CD5DBE"/>
    <w:rsid w:val="00CD7287"/>
    <w:rsid w:val="00CD7B97"/>
    <w:rsid w:val="00CD7F04"/>
    <w:rsid w:val="00CE16E6"/>
    <w:rsid w:val="00CE1C38"/>
    <w:rsid w:val="00CE2037"/>
    <w:rsid w:val="00CE2B72"/>
    <w:rsid w:val="00CE2C76"/>
    <w:rsid w:val="00CE2DB4"/>
    <w:rsid w:val="00CE4B97"/>
    <w:rsid w:val="00CE4D37"/>
    <w:rsid w:val="00CE5870"/>
    <w:rsid w:val="00CE5AF5"/>
    <w:rsid w:val="00CE6E76"/>
    <w:rsid w:val="00CE741F"/>
    <w:rsid w:val="00CE78CB"/>
    <w:rsid w:val="00CE7958"/>
    <w:rsid w:val="00CF01FC"/>
    <w:rsid w:val="00CF1C8A"/>
    <w:rsid w:val="00CF281A"/>
    <w:rsid w:val="00CF2D81"/>
    <w:rsid w:val="00CF3C2B"/>
    <w:rsid w:val="00CF41D0"/>
    <w:rsid w:val="00CF4CCA"/>
    <w:rsid w:val="00CF59A5"/>
    <w:rsid w:val="00CF7BC6"/>
    <w:rsid w:val="00D00ACB"/>
    <w:rsid w:val="00D00E07"/>
    <w:rsid w:val="00D0259E"/>
    <w:rsid w:val="00D029A5"/>
    <w:rsid w:val="00D02F64"/>
    <w:rsid w:val="00D03084"/>
    <w:rsid w:val="00D036B9"/>
    <w:rsid w:val="00D04CA7"/>
    <w:rsid w:val="00D0530F"/>
    <w:rsid w:val="00D05702"/>
    <w:rsid w:val="00D0649F"/>
    <w:rsid w:val="00D078FC"/>
    <w:rsid w:val="00D10F15"/>
    <w:rsid w:val="00D1269B"/>
    <w:rsid w:val="00D12DBB"/>
    <w:rsid w:val="00D12DC7"/>
    <w:rsid w:val="00D13991"/>
    <w:rsid w:val="00D14604"/>
    <w:rsid w:val="00D15D83"/>
    <w:rsid w:val="00D1680C"/>
    <w:rsid w:val="00D22D39"/>
    <w:rsid w:val="00D2408A"/>
    <w:rsid w:val="00D24663"/>
    <w:rsid w:val="00D24973"/>
    <w:rsid w:val="00D249D6"/>
    <w:rsid w:val="00D24D58"/>
    <w:rsid w:val="00D26551"/>
    <w:rsid w:val="00D26F2F"/>
    <w:rsid w:val="00D26F87"/>
    <w:rsid w:val="00D2767B"/>
    <w:rsid w:val="00D27B56"/>
    <w:rsid w:val="00D31358"/>
    <w:rsid w:val="00D33715"/>
    <w:rsid w:val="00D33846"/>
    <w:rsid w:val="00D33AF3"/>
    <w:rsid w:val="00D35A73"/>
    <w:rsid w:val="00D3650C"/>
    <w:rsid w:val="00D36A9B"/>
    <w:rsid w:val="00D36B30"/>
    <w:rsid w:val="00D401AE"/>
    <w:rsid w:val="00D407E5"/>
    <w:rsid w:val="00D40C2E"/>
    <w:rsid w:val="00D40D6E"/>
    <w:rsid w:val="00D41369"/>
    <w:rsid w:val="00D41A97"/>
    <w:rsid w:val="00D4217C"/>
    <w:rsid w:val="00D42453"/>
    <w:rsid w:val="00D441CB"/>
    <w:rsid w:val="00D455CF"/>
    <w:rsid w:val="00D479B6"/>
    <w:rsid w:val="00D502ED"/>
    <w:rsid w:val="00D50EA0"/>
    <w:rsid w:val="00D50F1D"/>
    <w:rsid w:val="00D5187D"/>
    <w:rsid w:val="00D51BFC"/>
    <w:rsid w:val="00D52338"/>
    <w:rsid w:val="00D534F9"/>
    <w:rsid w:val="00D53987"/>
    <w:rsid w:val="00D54A3E"/>
    <w:rsid w:val="00D557FC"/>
    <w:rsid w:val="00D561D4"/>
    <w:rsid w:val="00D568DF"/>
    <w:rsid w:val="00D56F60"/>
    <w:rsid w:val="00D57360"/>
    <w:rsid w:val="00D605B9"/>
    <w:rsid w:val="00D6145F"/>
    <w:rsid w:val="00D61708"/>
    <w:rsid w:val="00D6328C"/>
    <w:rsid w:val="00D63C20"/>
    <w:rsid w:val="00D63D50"/>
    <w:rsid w:val="00D64072"/>
    <w:rsid w:val="00D6414C"/>
    <w:rsid w:val="00D644D3"/>
    <w:rsid w:val="00D67BEC"/>
    <w:rsid w:val="00D7016B"/>
    <w:rsid w:val="00D70A46"/>
    <w:rsid w:val="00D769BE"/>
    <w:rsid w:val="00D76D1F"/>
    <w:rsid w:val="00D77814"/>
    <w:rsid w:val="00D778E6"/>
    <w:rsid w:val="00D77B04"/>
    <w:rsid w:val="00D807FF"/>
    <w:rsid w:val="00D80E46"/>
    <w:rsid w:val="00D81B28"/>
    <w:rsid w:val="00D8460A"/>
    <w:rsid w:val="00D84E06"/>
    <w:rsid w:val="00D8501E"/>
    <w:rsid w:val="00D85183"/>
    <w:rsid w:val="00D852F6"/>
    <w:rsid w:val="00D85F2D"/>
    <w:rsid w:val="00D875CF"/>
    <w:rsid w:val="00D908D0"/>
    <w:rsid w:val="00D91765"/>
    <w:rsid w:val="00D91F90"/>
    <w:rsid w:val="00D924F1"/>
    <w:rsid w:val="00D93D48"/>
    <w:rsid w:val="00D95992"/>
    <w:rsid w:val="00D95A5B"/>
    <w:rsid w:val="00D9645C"/>
    <w:rsid w:val="00D96749"/>
    <w:rsid w:val="00D97AD2"/>
    <w:rsid w:val="00DA07A1"/>
    <w:rsid w:val="00DA0B49"/>
    <w:rsid w:val="00DA2750"/>
    <w:rsid w:val="00DA4FD8"/>
    <w:rsid w:val="00DA5182"/>
    <w:rsid w:val="00DA5C3E"/>
    <w:rsid w:val="00DA7E62"/>
    <w:rsid w:val="00DB09CE"/>
    <w:rsid w:val="00DB0EDA"/>
    <w:rsid w:val="00DB147D"/>
    <w:rsid w:val="00DB21DE"/>
    <w:rsid w:val="00DB298A"/>
    <w:rsid w:val="00DB2CFF"/>
    <w:rsid w:val="00DB3950"/>
    <w:rsid w:val="00DB3E37"/>
    <w:rsid w:val="00DB4303"/>
    <w:rsid w:val="00DB498D"/>
    <w:rsid w:val="00DB5DE0"/>
    <w:rsid w:val="00DB6608"/>
    <w:rsid w:val="00DB6F26"/>
    <w:rsid w:val="00DB74AB"/>
    <w:rsid w:val="00DB75A7"/>
    <w:rsid w:val="00DC0630"/>
    <w:rsid w:val="00DC17DD"/>
    <w:rsid w:val="00DC215D"/>
    <w:rsid w:val="00DC2205"/>
    <w:rsid w:val="00DC236D"/>
    <w:rsid w:val="00DC2AE7"/>
    <w:rsid w:val="00DC360E"/>
    <w:rsid w:val="00DC4273"/>
    <w:rsid w:val="00DC710A"/>
    <w:rsid w:val="00DC79A4"/>
    <w:rsid w:val="00DD0AEB"/>
    <w:rsid w:val="00DD2743"/>
    <w:rsid w:val="00DD28C6"/>
    <w:rsid w:val="00DD2A55"/>
    <w:rsid w:val="00DD2A8F"/>
    <w:rsid w:val="00DD4920"/>
    <w:rsid w:val="00DD49E9"/>
    <w:rsid w:val="00DD4ADD"/>
    <w:rsid w:val="00DD55D4"/>
    <w:rsid w:val="00DD6C4F"/>
    <w:rsid w:val="00DD76C8"/>
    <w:rsid w:val="00DE03E7"/>
    <w:rsid w:val="00DE09FF"/>
    <w:rsid w:val="00DE0F8C"/>
    <w:rsid w:val="00DE1774"/>
    <w:rsid w:val="00DE1E48"/>
    <w:rsid w:val="00DE22E8"/>
    <w:rsid w:val="00DE3812"/>
    <w:rsid w:val="00DE3C46"/>
    <w:rsid w:val="00DE41AF"/>
    <w:rsid w:val="00DE5456"/>
    <w:rsid w:val="00DE5790"/>
    <w:rsid w:val="00DE609F"/>
    <w:rsid w:val="00DE6DA5"/>
    <w:rsid w:val="00DE7D40"/>
    <w:rsid w:val="00DE7F1A"/>
    <w:rsid w:val="00DF08C8"/>
    <w:rsid w:val="00DF161E"/>
    <w:rsid w:val="00DF1FA9"/>
    <w:rsid w:val="00DF3119"/>
    <w:rsid w:val="00DF3B27"/>
    <w:rsid w:val="00DF50AA"/>
    <w:rsid w:val="00DF55CA"/>
    <w:rsid w:val="00DF6EE6"/>
    <w:rsid w:val="00DF7073"/>
    <w:rsid w:val="00DF74A9"/>
    <w:rsid w:val="00DF7742"/>
    <w:rsid w:val="00DF7F5F"/>
    <w:rsid w:val="00E00122"/>
    <w:rsid w:val="00E00477"/>
    <w:rsid w:val="00E01B31"/>
    <w:rsid w:val="00E022B0"/>
    <w:rsid w:val="00E02F0D"/>
    <w:rsid w:val="00E05066"/>
    <w:rsid w:val="00E054A6"/>
    <w:rsid w:val="00E0555E"/>
    <w:rsid w:val="00E05568"/>
    <w:rsid w:val="00E05E32"/>
    <w:rsid w:val="00E1015E"/>
    <w:rsid w:val="00E1024F"/>
    <w:rsid w:val="00E16E0D"/>
    <w:rsid w:val="00E16FBF"/>
    <w:rsid w:val="00E176FF"/>
    <w:rsid w:val="00E202C4"/>
    <w:rsid w:val="00E206D6"/>
    <w:rsid w:val="00E2307B"/>
    <w:rsid w:val="00E2309F"/>
    <w:rsid w:val="00E2321F"/>
    <w:rsid w:val="00E2384B"/>
    <w:rsid w:val="00E23F28"/>
    <w:rsid w:val="00E24CF9"/>
    <w:rsid w:val="00E24D40"/>
    <w:rsid w:val="00E2511C"/>
    <w:rsid w:val="00E25CD3"/>
    <w:rsid w:val="00E27306"/>
    <w:rsid w:val="00E277E2"/>
    <w:rsid w:val="00E30A26"/>
    <w:rsid w:val="00E315FB"/>
    <w:rsid w:val="00E3449A"/>
    <w:rsid w:val="00E35A23"/>
    <w:rsid w:val="00E36149"/>
    <w:rsid w:val="00E3625F"/>
    <w:rsid w:val="00E36601"/>
    <w:rsid w:val="00E36AA4"/>
    <w:rsid w:val="00E37DD6"/>
    <w:rsid w:val="00E4014E"/>
    <w:rsid w:val="00E40D85"/>
    <w:rsid w:val="00E40EAD"/>
    <w:rsid w:val="00E4130B"/>
    <w:rsid w:val="00E42B29"/>
    <w:rsid w:val="00E4366C"/>
    <w:rsid w:val="00E43DA6"/>
    <w:rsid w:val="00E451BA"/>
    <w:rsid w:val="00E45B82"/>
    <w:rsid w:val="00E47BB4"/>
    <w:rsid w:val="00E502E9"/>
    <w:rsid w:val="00E505AD"/>
    <w:rsid w:val="00E51C2D"/>
    <w:rsid w:val="00E53A9A"/>
    <w:rsid w:val="00E53E98"/>
    <w:rsid w:val="00E55181"/>
    <w:rsid w:val="00E555D7"/>
    <w:rsid w:val="00E5656C"/>
    <w:rsid w:val="00E5705B"/>
    <w:rsid w:val="00E57272"/>
    <w:rsid w:val="00E57C46"/>
    <w:rsid w:val="00E604FA"/>
    <w:rsid w:val="00E60BF6"/>
    <w:rsid w:val="00E62CEB"/>
    <w:rsid w:val="00E62DAA"/>
    <w:rsid w:val="00E635D0"/>
    <w:rsid w:val="00E636D2"/>
    <w:rsid w:val="00E63DBD"/>
    <w:rsid w:val="00E63E05"/>
    <w:rsid w:val="00E64514"/>
    <w:rsid w:val="00E65061"/>
    <w:rsid w:val="00E65092"/>
    <w:rsid w:val="00E65530"/>
    <w:rsid w:val="00E65B2B"/>
    <w:rsid w:val="00E66773"/>
    <w:rsid w:val="00E66D81"/>
    <w:rsid w:val="00E67651"/>
    <w:rsid w:val="00E705BF"/>
    <w:rsid w:val="00E70A59"/>
    <w:rsid w:val="00E73FE8"/>
    <w:rsid w:val="00E744AE"/>
    <w:rsid w:val="00E75135"/>
    <w:rsid w:val="00E75E69"/>
    <w:rsid w:val="00E75FD7"/>
    <w:rsid w:val="00E769CC"/>
    <w:rsid w:val="00E76A82"/>
    <w:rsid w:val="00E76C7C"/>
    <w:rsid w:val="00E77870"/>
    <w:rsid w:val="00E80413"/>
    <w:rsid w:val="00E80DEB"/>
    <w:rsid w:val="00E81A38"/>
    <w:rsid w:val="00E82702"/>
    <w:rsid w:val="00E83375"/>
    <w:rsid w:val="00E847CD"/>
    <w:rsid w:val="00E84C07"/>
    <w:rsid w:val="00E84EEA"/>
    <w:rsid w:val="00E87A07"/>
    <w:rsid w:val="00E906B9"/>
    <w:rsid w:val="00E908CB"/>
    <w:rsid w:val="00E9090F"/>
    <w:rsid w:val="00E90B0F"/>
    <w:rsid w:val="00E90E2B"/>
    <w:rsid w:val="00E91A3D"/>
    <w:rsid w:val="00E92389"/>
    <w:rsid w:val="00E923B8"/>
    <w:rsid w:val="00E92634"/>
    <w:rsid w:val="00E92963"/>
    <w:rsid w:val="00E94016"/>
    <w:rsid w:val="00E9526E"/>
    <w:rsid w:val="00E9597D"/>
    <w:rsid w:val="00E970C3"/>
    <w:rsid w:val="00EA0459"/>
    <w:rsid w:val="00EA051A"/>
    <w:rsid w:val="00EA266D"/>
    <w:rsid w:val="00EA4A34"/>
    <w:rsid w:val="00EA51EC"/>
    <w:rsid w:val="00EA551D"/>
    <w:rsid w:val="00EA569A"/>
    <w:rsid w:val="00EA592D"/>
    <w:rsid w:val="00EA5CE7"/>
    <w:rsid w:val="00EA6271"/>
    <w:rsid w:val="00EA638C"/>
    <w:rsid w:val="00EA639B"/>
    <w:rsid w:val="00EA6A74"/>
    <w:rsid w:val="00EA7BA0"/>
    <w:rsid w:val="00EB02BF"/>
    <w:rsid w:val="00EB0E4E"/>
    <w:rsid w:val="00EB122C"/>
    <w:rsid w:val="00EB2861"/>
    <w:rsid w:val="00EB3002"/>
    <w:rsid w:val="00EB3016"/>
    <w:rsid w:val="00EB4347"/>
    <w:rsid w:val="00EB4E0D"/>
    <w:rsid w:val="00EB4FB3"/>
    <w:rsid w:val="00EB6658"/>
    <w:rsid w:val="00EB6F5F"/>
    <w:rsid w:val="00EB7520"/>
    <w:rsid w:val="00EC15FC"/>
    <w:rsid w:val="00EC2827"/>
    <w:rsid w:val="00EC29A7"/>
    <w:rsid w:val="00EC4D5F"/>
    <w:rsid w:val="00EC55F4"/>
    <w:rsid w:val="00EC570F"/>
    <w:rsid w:val="00EC6921"/>
    <w:rsid w:val="00ED084D"/>
    <w:rsid w:val="00ED0D2B"/>
    <w:rsid w:val="00ED1083"/>
    <w:rsid w:val="00ED136F"/>
    <w:rsid w:val="00ED2650"/>
    <w:rsid w:val="00ED2A7D"/>
    <w:rsid w:val="00ED4FF8"/>
    <w:rsid w:val="00ED5549"/>
    <w:rsid w:val="00ED68A5"/>
    <w:rsid w:val="00ED7701"/>
    <w:rsid w:val="00EE2DD9"/>
    <w:rsid w:val="00EE31DE"/>
    <w:rsid w:val="00EE3206"/>
    <w:rsid w:val="00EE3C9F"/>
    <w:rsid w:val="00EE4912"/>
    <w:rsid w:val="00EE55DD"/>
    <w:rsid w:val="00EE6ABC"/>
    <w:rsid w:val="00EE6FCB"/>
    <w:rsid w:val="00EE74D2"/>
    <w:rsid w:val="00EE7A4A"/>
    <w:rsid w:val="00EE7B63"/>
    <w:rsid w:val="00EF00F8"/>
    <w:rsid w:val="00EF0BFE"/>
    <w:rsid w:val="00EF0D28"/>
    <w:rsid w:val="00EF15AD"/>
    <w:rsid w:val="00EF226F"/>
    <w:rsid w:val="00EF57FE"/>
    <w:rsid w:val="00EF580F"/>
    <w:rsid w:val="00EF662D"/>
    <w:rsid w:val="00EF7707"/>
    <w:rsid w:val="00EF77AA"/>
    <w:rsid w:val="00F005EA"/>
    <w:rsid w:val="00F00C2A"/>
    <w:rsid w:val="00F00CF8"/>
    <w:rsid w:val="00F00FDA"/>
    <w:rsid w:val="00F01C5C"/>
    <w:rsid w:val="00F022CF"/>
    <w:rsid w:val="00F02476"/>
    <w:rsid w:val="00F02ABD"/>
    <w:rsid w:val="00F03031"/>
    <w:rsid w:val="00F03082"/>
    <w:rsid w:val="00F04600"/>
    <w:rsid w:val="00F04933"/>
    <w:rsid w:val="00F0504F"/>
    <w:rsid w:val="00F054F2"/>
    <w:rsid w:val="00F0583A"/>
    <w:rsid w:val="00F05F29"/>
    <w:rsid w:val="00F06499"/>
    <w:rsid w:val="00F065DF"/>
    <w:rsid w:val="00F104BE"/>
    <w:rsid w:val="00F10688"/>
    <w:rsid w:val="00F112C3"/>
    <w:rsid w:val="00F115B8"/>
    <w:rsid w:val="00F12228"/>
    <w:rsid w:val="00F1226E"/>
    <w:rsid w:val="00F1438C"/>
    <w:rsid w:val="00F14DDE"/>
    <w:rsid w:val="00F15BE9"/>
    <w:rsid w:val="00F230EF"/>
    <w:rsid w:val="00F23966"/>
    <w:rsid w:val="00F239E9"/>
    <w:rsid w:val="00F24C1A"/>
    <w:rsid w:val="00F25134"/>
    <w:rsid w:val="00F25D84"/>
    <w:rsid w:val="00F26386"/>
    <w:rsid w:val="00F26A36"/>
    <w:rsid w:val="00F271FD"/>
    <w:rsid w:val="00F27C19"/>
    <w:rsid w:val="00F3060B"/>
    <w:rsid w:val="00F306C8"/>
    <w:rsid w:val="00F30C76"/>
    <w:rsid w:val="00F34003"/>
    <w:rsid w:val="00F35900"/>
    <w:rsid w:val="00F35E61"/>
    <w:rsid w:val="00F36F21"/>
    <w:rsid w:val="00F36F5A"/>
    <w:rsid w:val="00F37D89"/>
    <w:rsid w:val="00F405D9"/>
    <w:rsid w:val="00F4065C"/>
    <w:rsid w:val="00F4079A"/>
    <w:rsid w:val="00F40B8E"/>
    <w:rsid w:val="00F41D6A"/>
    <w:rsid w:val="00F41DA0"/>
    <w:rsid w:val="00F42C4F"/>
    <w:rsid w:val="00F4391D"/>
    <w:rsid w:val="00F44140"/>
    <w:rsid w:val="00F454A1"/>
    <w:rsid w:val="00F4594C"/>
    <w:rsid w:val="00F50114"/>
    <w:rsid w:val="00F50194"/>
    <w:rsid w:val="00F511F2"/>
    <w:rsid w:val="00F5136E"/>
    <w:rsid w:val="00F5185B"/>
    <w:rsid w:val="00F52127"/>
    <w:rsid w:val="00F528E6"/>
    <w:rsid w:val="00F52B40"/>
    <w:rsid w:val="00F54632"/>
    <w:rsid w:val="00F55D50"/>
    <w:rsid w:val="00F564AF"/>
    <w:rsid w:val="00F57C3A"/>
    <w:rsid w:val="00F6021B"/>
    <w:rsid w:val="00F61625"/>
    <w:rsid w:val="00F61E3A"/>
    <w:rsid w:val="00F6267F"/>
    <w:rsid w:val="00F634A9"/>
    <w:rsid w:val="00F636AE"/>
    <w:rsid w:val="00F637BB"/>
    <w:rsid w:val="00F63EDB"/>
    <w:rsid w:val="00F66691"/>
    <w:rsid w:val="00F670FB"/>
    <w:rsid w:val="00F71467"/>
    <w:rsid w:val="00F71802"/>
    <w:rsid w:val="00F72F63"/>
    <w:rsid w:val="00F73045"/>
    <w:rsid w:val="00F7498B"/>
    <w:rsid w:val="00F7564C"/>
    <w:rsid w:val="00F75AB5"/>
    <w:rsid w:val="00F76EE2"/>
    <w:rsid w:val="00F77E93"/>
    <w:rsid w:val="00F804E3"/>
    <w:rsid w:val="00F826A3"/>
    <w:rsid w:val="00F82FF1"/>
    <w:rsid w:val="00F83961"/>
    <w:rsid w:val="00F83AD3"/>
    <w:rsid w:val="00F83C76"/>
    <w:rsid w:val="00F85E85"/>
    <w:rsid w:val="00F86E35"/>
    <w:rsid w:val="00F87828"/>
    <w:rsid w:val="00F87CB2"/>
    <w:rsid w:val="00F9012F"/>
    <w:rsid w:val="00F91067"/>
    <w:rsid w:val="00F91779"/>
    <w:rsid w:val="00F919F4"/>
    <w:rsid w:val="00F91DCA"/>
    <w:rsid w:val="00F9204E"/>
    <w:rsid w:val="00F92F86"/>
    <w:rsid w:val="00F93722"/>
    <w:rsid w:val="00F93E19"/>
    <w:rsid w:val="00F94B86"/>
    <w:rsid w:val="00F95BB0"/>
    <w:rsid w:val="00F97923"/>
    <w:rsid w:val="00FA056D"/>
    <w:rsid w:val="00FA0CEF"/>
    <w:rsid w:val="00FA1148"/>
    <w:rsid w:val="00FA1A9E"/>
    <w:rsid w:val="00FA24F3"/>
    <w:rsid w:val="00FA2C0B"/>
    <w:rsid w:val="00FA302E"/>
    <w:rsid w:val="00FA3B0C"/>
    <w:rsid w:val="00FA49A8"/>
    <w:rsid w:val="00FA4F4A"/>
    <w:rsid w:val="00FA56C3"/>
    <w:rsid w:val="00FA60F1"/>
    <w:rsid w:val="00FA7E4C"/>
    <w:rsid w:val="00FB04B4"/>
    <w:rsid w:val="00FB08C1"/>
    <w:rsid w:val="00FB10DD"/>
    <w:rsid w:val="00FB20CE"/>
    <w:rsid w:val="00FB26AD"/>
    <w:rsid w:val="00FB2BE3"/>
    <w:rsid w:val="00FB2E57"/>
    <w:rsid w:val="00FB3065"/>
    <w:rsid w:val="00FB3439"/>
    <w:rsid w:val="00FB35DB"/>
    <w:rsid w:val="00FB3C0F"/>
    <w:rsid w:val="00FB4445"/>
    <w:rsid w:val="00FB4A87"/>
    <w:rsid w:val="00FB4FEB"/>
    <w:rsid w:val="00FB56F2"/>
    <w:rsid w:val="00FB5A13"/>
    <w:rsid w:val="00FC071F"/>
    <w:rsid w:val="00FC0CC1"/>
    <w:rsid w:val="00FC1834"/>
    <w:rsid w:val="00FC25E2"/>
    <w:rsid w:val="00FC2779"/>
    <w:rsid w:val="00FC372D"/>
    <w:rsid w:val="00FC3F6D"/>
    <w:rsid w:val="00FC43E5"/>
    <w:rsid w:val="00FC4EF9"/>
    <w:rsid w:val="00FC5956"/>
    <w:rsid w:val="00FC6259"/>
    <w:rsid w:val="00FC6480"/>
    <w:rsid w:val="00FC70C1"/>
    <w:rsid w:val="00FC70E7"/>
    <w:rsid w:val="00FC7FB9"/>
    <w:rsid w:val="00FD041A"/>
    <w:rsid w:val="00FD0752"/>
    <w:rsid w:val="00FD1254"/>
    <w:rsid w:val="00FD1BC0"/>
    <w:rsid w:val="00FD2465"/>
    <w:rsid w:val="00FD3478"/>
    <w:rsid w:val="00FD3813"/>
    <w:rsid w:val="00FD5337"/>
    <w:rsid w:val="00FD5348"/>
    <w:rsid w:val="00FD5517"/>
    <w:rsid w:val="00FD5B18"/>
    <w:rsid w:val="00FD6331"/>
    <w:rsid w:val="00FD72C1"/>
    <w:rsid w:val="00FD75FD"/>
    <w:rsid w:val="00FD766B"/>
    <w:rsid w:val="00FD76B3"/>
    <w:rsid w:val="00FD7FCC"/>
    <w:rsid w:val="00FE0FC0"/>
    <w:rsid w:val="00FE11DE"/>
    <w:rsid w:val="00FE183F"/>
    <w:rsid w:val="00FE209A"/>
    <w:rsid w:val="00FE277C"/>
    <w:rsid w:val="00FE4270"/>
    <w:rsid w:val="00FE447B"/>
    <w:rsid w:val="00FE4BD6"/>
    <w:rsid w:val="00FE5DCA"/>
    <w:rsid w:val="00FE6D5B"/>
    <w:rsid w:val="00FE6E8E"/>
    <w:rsid w:val="00FF020F"/>
    <w:rsid w:val="00FF0C24"/>
    <w:rsid w:val="00FF297A"/>
    <w:rsid w:val="00FF2A07"/>
    <w:rsid w:val="00FF5CCD"/>
    <w:rsid w:val="00FF6563"/>
    <w:rsid w:val="00FF6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269F9"/>
  <w15:chartTrackingRefBased/>
  <w15:docId w15:val="{87222493-4CC1-AF41-BA26-9683638F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E6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64D18"/>
    <w:rPr>
      <w:sz w:val="16"/>
      <w:szCs w:val="16"/>
    </w:rPr>
  </w:style>
  <w:style w:type="paragraph" w:styleId="CommentText">
    <w:name w:val="annotation text"/>
    <w:basedOn w:val="Normal"/>
    <w:link w:val="CommentTextChar"/>
    <w:uiPriority w:val="99"/>
    <w:unhideWhenUsed/>
    <w:rsid w:val="00664D18"/>
    <w:rPr>
      <w:kern w:val="0"/>
      <w:sz w:val="20"/>
      <w:szCs w:val="20"/>
      <w14:ligatures w14:val="none"/>
    </w:rPr>
  </w:style>
  <w:style w:type="character" w:customStyle="1" w:styleId="CommentTextChar">
    <w:name w:val="Comment Text Char"/>
    <w:basedOn w:val="DefaultParagraphFont"/>
    <w:link w:val="CommentText"/>
    <w:uiPriority w:val="99"/>
    <w:rsid w:val="00664D1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64D18"/>
    <w:rPr>
      <w:b/>
      <w:bCs/>
      <w:kern w:val="2"/>
      <w14:ligatures w14:val="standardContextual"/>
    </w:rPr>
  </w:style>
  <w:style w:type="character" w:customStyle="1" w:styleId="CommentSubjectChar">
    <w:name w:val="Comment Subject Char"/>
    <w:basedOn w:val="CommentTextChar"/>
    <w:link w:val="CommentSubject"/>
    <w:uiPriority w:val="99"/>
    <w:semiHidden/>
    <w:rsid w:val="00664D18"/>
    <w:rPr>
      <w:b/>
      <w:bCs/>
      <w:kern w:val="0"/>
      <w:sz w:val="20"/>
      <w:szCs w:val="20"/>
      <w14:ligatures w14:val="none"/>
    </w:rPr>
  </w:style>
  <w:style w:type="paragraph" w:styleId="FootnoteText">
    <w:name w:val="footnote text"/>
    <w:basedOn w:val="Normal"/>
    <w:link w:val="FootnoteTextChar"/>
    <w:uiPriority w:val="99"/>
    <w:unhideWhenUsed/>
    <w:rsid w:val="00791FF4"/>
    <w:rPr>
      <w:kern w:val="0"/>
      <w:sz w:val="20"/>
      <w:szCs w:val="20"/>
      <w:lang w:val="de-DE"/>
      <w14:ligatures w14:val="none"/>
    </w:rPr>
  </w:style>
  <w:style w:type="character" w:customStyle="1" w:styleId="FootnoteTextChar">
    <w:name w:val="Footnote Text Char"/>
    <w:basedOn w:val="DefaultParagraphFont"/>
    <w:link w:val="FootnoteText"/>
    <w:uiPriority w:val="99"/>
    <w:rsid w:val="00791FF4"/>
    <w:rPr>
      <w:kern w:val="0"/>
      <w:sz w:val="20"/>
      <w:szCs w:val="20"/>
      <w:lang w:val="de-DE"/>
      <w14:ligatures w14:val="none"/>
    </w:rPr>
  </w:style>
  <w:style w:type="character" w:styleId="FootnoteReference">
    <w:name w:val="footnote reference"/>
    <w:basedOn w:val="DefaultParagraphFont"/>
    <w:uiPriority w:val="99"/>
    <w:semiHidden/>
    <w:unhideWhenUsed/>
    <w:rsid w:val="00791FF4"/>
    <w:rPr>
      <w:vertAlign w:val="superscript"/>
    </w:rPr>
  </w:style>
  <w:style w:type="paragraph" w:styleId="Revision">
    <w:name w:val="Revision"/>
    <w:hidden/>
    <w:uiPriority w:val="99"/>
    <w:semiHidden/>
    <w:rsid w:val="00751FFF"/>
  </w:style>
  <w:style w:type="table" w:styleId="TableGrid">
    <w:name w:val="Table Grid"/>
    <w:basedOn w:val="TableNormal"/>
    <w:uiPriority w:val="39"/>
    <w:rsid w:val="00372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3AF3"/>
    <w:pPr>
      <w:tabs>
        <w:tab w:val="center" w:pos="4513"/>
        <w:tab w:val="right" w:pos="9026"/>
      </w:tabs>
    </w:pPr>
  </w:style>
  <w:style w:type="character" w:customStyle="1" w:styleId="HeaderChar">
    <w:name w:val="Header Char"/>
    <w:basedOn w:val="DefaultParagraphFont"/>
    <w:link w:val="Header"/>
    <w:uiPriority w:val="99"/>
    <w:rsid w:val="00D33AF3"/>
  </w:style>
  <w:style w:type="paragraph" w:styleId="Footer">
    <w:name w:val="footer"/>
    <w:basedOn w:val="Normal"/>
    <w:link w:val="FooterChar"/>
    <w:uiPriority w:val="99"/>
    <w:unhideWhenUsed/>
    <w:rsid w:val="00D33AF3"/>
    <w:pPr>
      <w:tabs>
        <w:tab w:val="center" w:pos="4513"/>
        <w:tab w:val="right" w:pos="9026"/>
      </w:tabs>
    </w:pPr>
  </w:style>
  <w:style w:type="character" w:customStyle="1" w:styleId="FooterChar">
    <w:name w:val="Footer Char"/>
    <w:basedOn w:val="DefaultParagraphFont"/>
    <w:link w:val="Footer"/>
    <w:uiPriority w:val="99"/>
    <w:rsid w:val="00D33AF3"/>
  </w:style>
  <w:style w:type="paragraph" w:styleId="ListParagraph">
    <w:name w:val="List Paragraph"/>
    <w:basedOn w:val="Normal"/>
    <w:uiPriority w:val="34"/>
    <w:qFormat/>
    <w:rsid w:val="00CA2B61"/>
    <w:pPr>
      <w:ind w:left="720"/>
      <w:contextualSpacing/>
    </w:pPr>
  </w:style>
  <w:style w:type="character" w:styleId="Hyperlink">
    <w:name w:val="Hyperlink"/>
    <w:basedOn w:val="DefaultParagraphFont"/>
    <w:uiPriority w:val="99"/>
    <w:unhideWhenUsed/>
    <w:rsid w:val="00502729"/>
    <w:rPr>
      <w:color w:val="0563C1" w:themeColor="hyperlink"/>
      <w:u w:val="single"/>
    </w:rPr>
  </w:style>
  <w:style w:type="character" w:styleId="UnresolvedMention">
    <w:name w:val="Unresolved Mention"/>
    <w:basedOn w:val="DefaultParagraphFont"/>
    <w:uiPriority w:val="99"/>
    <w:semiHidden/>
    <w:unhideWhenUsed/>
    <w:rsid w:val="00502729"/>
    <w:rPr>
      <w:color w:val="605E5C"/>
      <w:shd w:val="clear" w:color="auto" w:fill="E1DFDD"/>
    </w:rPr>
  </w:style>
  <w:style w:type="character" w:customStyle="1" w:styleId="Heading1Char">
    <w:name w:val="Heading 1 Char"/>
    <w:basedOn w:val="DefaultParagraphFont"/>
    <w:link w:val="Heading1"/>
    <w:uiPriority w:val="9"/>
    <w:rsid w:val="007E4E6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82702"/>
    <w:rPr>
      <w:color w:val="954F72" w:themeColor="followedHyperlink"/>
      <w:u w:val="single"/>
    </w:rPr>
  </w:style>
  <w:style w:type="paragraph" w:styleId="NormalWeb">
    <w:name w:val="Normal (Web)"/>
    <w:basedOn w:val="Normal"/>
    <w:uiPriority w:val="99"/>
    <w:unhideWhenUsed/>
    <w:rsid w:val="00F50194"/>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0146">
      <w:bodyDiv w:val="1"/>
      <w:marLeft w:val="0"/>
      <w:marRight w:val="0"/>
      <w:marTop w:val="0"/>
      <w:marBottom w:val="0"/>
      <w:divBdr>
        <w:top w:val="none" w:sz="0" w:space="0" w:color="auto"/>
        <w:left w:val="none" w:sz="0" w:space="0" w:color="auto"/>
        <w:bottom w:val="none" w:sz="0" w:space="0" w:color="auto"/>
        <w:right w:val="none" w:sz="0" w:space="0" w:color="auto"/>
      </w:divBdr>
    </w:div>
    <w:div w:id="291525638">
      <w:bodyDiv w:val="1"/>
      <w:marLeft w:val="0"/>
      <w:marRight w:val="0"/>
      <w:marTop w:val="0"/>
      <w:marBottom w:val="0"/>
      <w:divBdr>
        <w:top w:val="none" w:sz="0" w:space="0" w:color="auto"/>
        <w:left w:val="none" w:sz="0" w:space="0" w:color="auto"/>
        <w:bottom w:val="none" w:sz="0" w:space="0" w:color="auto"/>
        <w:right w:val="none" w:sz="0" w:space="0" w:color="auto"/>
      </w:divBdr>
    </w:div>
    <w:div w:id="381447000">
      <w:bodyDiv w:val="1"/>
      <w:marLeft w:val="0"/>
      <w:marRight w:val="0"/>
      <w:marTop w:val="0"/>
      <w:marBottom w:val="0"/>
      <w:divBdr>
        <w:top w:val="none" w:sz="0" w:space="0" w:color="auto"/>
        <w:left w:val="none" w:sz="0" w:space="0" w:color="auto"/>
        <w:bottom w:val="none" w:sz="0" w:space="0" w:color="auto"/>
        <w:right w:val="none" w:sz="0" w:space="0" w:color="auto"/>
      </w:divBdr>
    </w:div>
    <w:div w:id="385185868">
      <w:bodyDiv w:val="1"/>
      <w:marLeft w:val="0"/>
      <w:marRight w:val="0"/>
      <w:marTop w:val="0"/>
      <w:marBottom w:val="0"/>
      <w:divBdr>
        <w:top w:val="none" w:sz="0" w:space="0" w:color="auto"/>
        <w:left w:val="none" w:sz="0" w:space="0" w:color="auto"/>
        <w:bottom w:val="none" w:sz="0" w:space="0" w:color="auto"/>
        <w:right w:val="none" w:sz="0" w:space="0" w:color="auto"/>
      </w:divBdr>
    </w:div>
    <w:div w:id="801271355">
      <w:bodyDiv w:val="1"/>
      <w:marLeft w:val="0"/>
      <w:marRight w:val="0"/>
      <w:marTop w:val="0"/>
      <w:marBottom w:val="0"/>
      <w:divBdr>
        <w:top w:val="none" w:sz="0" w:space="0" w:color="auto"/>
        <w:left w:val="none" w:sz="0" w:space="0" w:color="auto"/>
        <w:bottom w:val="none" w:sz="0" w:space="0" w:color="auto"/>
        <w:right w:val="none" w:sz="0" w:space="0" w:color="auto"/>
      </w:divBdr>
    </w:div>
    <w:div w:id="1034844677">
      <w:bodyDiv w:val="1"/>
      <w:marLeft w:val="0"/>
      <w:marRight w:val="0"/>
      <w:marTop w:val="0"/>
      <w:marBottom w:val="0"/>
      <w:divBdr>
        <w:top w:val="none" w:sz="0" w:space="0" w:color="auto"/>
        <w:left w:val="none" w:sz="0" w:space="0" w:color="auto"/>
        <w:bottom w:val="none" w:sz="0" w:space="0" w:color="auto"/>
        <w:right w:val="none" w:sz="0" w:space="0" w:color="auto"/>
      </w:divBdr>
    </w:div>
    <w:div w:id="1092775051">
      <w:bodyDiv w:val="1"/>
      <w:marLeft w:val="0"/>
      <w:marRight w:val="0"/>
      <w:marTop w:val="0"/>
      <w:marBottom w:val="0"/>
      <w:divBdr>
        <w:top w:val="none" w:sz="0" w:space="0" w:color="auto"/>
        <w:left w:val="none" w:sz="0" w:space="0" w:color="auto"/>
        <w:bottom w:val="none" w:sz="0" w:space="0" w:color="auto"/>
        <w:right w:val="none" w:sz="0" w:space="0" w:color="auto"/>
      </w:divBdr>
    </w:div>
    <w:div w:id="1388332247">
      <w:bodyDiv w:val="1"/>
      <w:marLeft w:val="0"/>
      <w:marRight w:val="0"/>
      <w:marTop w:val="0"/>
      <w:marBottom w:val="0"/>
      <w:divBdr>
        <w:top w:val="none" w:sz="0" w:space="0" w:color="auto"/>
        <w:left w:val="none" w:sz="0" w:space="0" w:color="auto"/>
        <w:bottom w:val="none" w:sz="0" w:space="0" w:color="auto"/>
        <w:right w:val="none" w:sz="0" w:space="0" w:color="auto"/>
      </w:divBdr>
    </w:div>
    <w:div w:id="1396970706">
      <w:bodyDiv w:val="1"/>
      <w:marLeft w:val="0"/>
      <w:marRight w:val="0"/>
      <w:marTop w:val="0"/>
      <w:marBottom w:val="0"/>
      <w:divBdr>
        <w:top w:val="none" w:sz="0" w:space="0" w:color="auto"/>
        <w:left w:val="none" w:sz="0" w:space="0" w:color="auto"/>
        <w:bottom w:val="none" w:sz="0" w:space="0" w:color="auto"/>
        <w:right w:val="none" w:sz="0" w:space="0" w:color="auto"/>
      </w:divBdr>
    </w:div>
    <w:div w:id="1513642740">
      <w:bodyDiv w:val="1"/>
      <w:marLeft w:val="0"/>
      <w:marRight w:val="0"/>
      <w:marTop w:val="0"/>
      <w:marBottom w:val="0"/>
      <w:divBdr>
        <w:top w:val="none" w:sz="0" w:space="0" w:color="auto"/>
        <w:left w:val="none" w:sz="0" w:space="0" w:color="auto"/>
        <w:bottom w:val="none" w:sz="0" w:space="0" w:color="auto"/>
        <w:right w:val="none" w:sz="0" w:space="0" w:color="auto"/>
      </w:divBdr>
    </w:div>
    <w:div w:id="155118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sf.io/3mcep/overview" TargetMode="External"/><Relationship Id="rId26" Type="http://schemas.openxmlformats.org/officeDocument/2006/relationships/hyperlink" Target="https://plato.stanford.edu/archives/win2022/entries/freewill" TargetMode="External"/><Relationship Id="rId39" Type="http://schemas.openxmlformats.org/officeDocument/2006/relationships/hyperlink" Target="https://youtu.be/EOWfu_yRP-o" TargetMode="External"/><Relationship Id="rId21" Type="http://schemas.openxmlformats.org/officeDocument/2006/relationships/hyperlink" Target="https://doi.org/10.1007/s11229-023-04066-w" TargetMode="Externa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cognition.2021.104789" TargetMode="External"/><Relationship Id="rId11" Type="http://schemas.openxmlformats.org/officeDocument/2006/relationships/image" Target="media/image1.png"/><Relationship Id="rId24" Type="http://schemas.openxmlformats.org/officeDocument/2006/relationships/hyperlink" Target="https://plato.stanford.edu/archives/sum2023/entries/perception-episprob/" TargetMode="External"/><Relationship Id="rId32" Type="http://schemas.openxmlformats.org/officeDocument/2006/relationships/image" Target="media/image9.jpeg"/><Relationship Id="rId37" Type="http://schemas.openxmlformats.org/officeDocument/2006/relationships/hyperlink" Target="https://youtu.be/E8joN7iAKvk" TargetMode="External"/><Relationship Id="rId40" Type="http://schemas.openxmlformats.org/officeDocument/2006/relationships/image" Target="media/image13.jpeg"/><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3998/ergo.9262" TargetMode="External"/><Relationship Id="rId28" Type="http://schemas.openxmlformats.org/officeDocument/2006/relationships/hyperlink" Target="https://doi.org/10.1002/wcs.1639" TargetMode="External"/><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hyperlink" Target="https://osf.io/3mcep/overview" TargetMode="External"/><Relationship Id="rId19" Type="http://schemas.openxmlformats.org/officeDocument/2006/relationships/hyperlink" Target="https://www.frontiersin.org/journals/psychology/articles/10.3389/fpsyg.2022.981925" TargetMode="External"/><Relationship Id="rId31" Type="http://schemas.openxmlformats.org/officeDocument/2006/relationships/hyperlink" Target="https://www.youtube.com/watch?v=i89Khoa8L7Q"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osf.io/3mcep/overview" TargetMode="External"/><Relationship Id="rId14" Type="http://schemas.openxmlformats.org/officeDocument/2006/relationships/image" Target="media/image4.png"/><Relationship Id="rId22" Type="http://schemas.openxmlformats.org/officeDocument/2006/relationships/hyperlink" Target="https://doi.org/10.1111/phpr.70063" TargetMode="External"/><Relationship Id="rId27" Type="http://schemas.openxmlformats.org/officeDocument/2006/relationships/hyperlink" Target="https://doi.org/10.1002/wcs.1539" TargetMode="External"/><Relationship Id="rId30" Type="http://schemas.openxmlformats.org/officeDocument/2006/relationships/image" Target="media/image8.jpeg"/><Relationship Id="rId35" Type="http://schemas.openxmlformats.org/officeDocument/2006/relationships/hyperlink" Target="https://youtu.be/bEVm0YTabCM" TargetMode="External"/><Relationship Id="rId43" Type="http://schemas.openxmlformats.org/officeDocument/2006/relationships/hyperlink" Target="https://youtu.be/ZWJQuxe4z64" TargetMode="External"/><Relationship Id="rId48" Type="http://schemas.openxmlformats.org/officeDocument/2006/relationships/fontTable" Target="fontTable.xml"/><Relationship Id="rId8" Type="http://schemas.openxmlformats.org/officeDocument/2006/relationships/hyperlink" Target="mailto:e.fischer@uea.ac.u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cognition.2025.106378" TargetMode="External"/><Relationship Id="rId33" Type="http://schemas.openxmlformats.org/officeDocument/2006/relationships/hyperlink" Target="https://youtu.be/WDj3E7Tm2P4" TargetMode="External"/><Relationship Id="rId38" Type="http://schemas.openxmlformats.org/officeDocument/2006/relationships/image" Target="media/image12.jpeg"/><Relationship Id="rId46" Type="http://schemas.openxmlformats.org/officeDocument/2006/relationships/image" Target="media/image17.png"/><Relationship Id="rId20" Type="http://schemas.openxmlformats.org/officeDocument/2006/relationships/hyperlink" Target="https://plato.stanford.edu/archives/fall2021/entries/perception-problem" TargetMode="External"/><Relationship Id="rId41" Type="http://schemas.openxmlformats.org/officeDocument/2006/relationships/hyperlink" Target="https://youtu.be/eFbgYLe4SJ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oxfordreference.com/display/10.1093/acref/9780191843730.001.0001/q-oro-ed5-00003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6AED-E711-40BB-BBF1-A7E541A5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23616</Words>
  <Characters>134848</Characters>
  <Application>Microsoft Office Word</Application>
  <DocSecurity>0</DocSecurity>
  <Lines>2247</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Allen</dc:creator>
  <cp:keywords/>
  <dc:description/>
  <cp:lastModifiedBy>Eugen Fischer (PPA - Staff)</cp:lastModifiedBy>
  <cp:revision>7</cp:revision>
  <cp:lastPrinted>2024-01-24T16:19:00Z</cp:lastPrinted>
  <dcterms:created xsi:type="dcterms:W3CDTF">2026-03-28T13:37:00Z</dcterms:created>
  <dcterms:modified xsi:type="dcterms:W3CDTF">2026-03-28T13:40:00Z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-676874972</vt:i4>
  </property>
  <property fmtid="{D5CDD505-2E9C-101B-9397-08002B2CF9AE}" pid="3" name="_NewReviewCycle">
    <vt:lpwstr/>
  </property>
  <property fmtid="{D5CDD505-2E9C-101B-9397-08002B2CF9AE}" pid="4" name="_EmailSubject">
    <vt:lpwstr>figures</vt:lpwstr>
  </property>
  <property fmtid="{D5CDD505-2E9C-101B-9397-08002B2CF9AE}" pid="5" name="_AuthorEmail">
    <vt:lpwstr>P.Engelhardt@uea.ac.uk</vt:lpwstr>
  </property>
  <property fmtid="{D5CDD505-2E9C-101B-9397-08002B2CF9AE}" pid="6" name="_AuthorEmailDisplayName">
    <vt:lpwstr>Paul Engelhardt (PSY - Staff)</vt:lpwstr>
  </property>
  <property fmtid="{D5CDD505-2E9C-101B-9397-08002B2CF9AE}" pid="7" name="_PreviousAdHocReviewCycleID">
    <vt:i4>317266388</vt:i4>
  </property>
  <property fmtid="{D5CDD505-2E9C-101B-9397-08002B2CF9AE}" pid="8" name="_ReviewingToolsShownOnce">
    <vt:lpwstr/>
  </property>
</Properties>
</file>