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5" w:lineRule="auto" w:before="138"/>
        <w:ind w:left="2232" w:right="0" w:firstLine="0"/>
        <w:jc w:val="left"/>
        <w:rPr>
          <w:rFonts w:ascii="Book Antiqua"/>
          <w:b/>
          <w:sz w:val="44"/>
        </w:rPr>
      </w:pPr>
      <w:r>
        <w:rPr>
          <w:rFonts w:ascii="Book Antiqua"/>
          <w:b/>
          <w:sz w:val="44"/>
        </w:rPr>
        <mc:AlternateContent>
          <mc:Choice Requires="wps">
            <w:drawing>
              <wp:anchor distT="0" distB="0" distL="0" distR="0" allowOverlap="1" layoutInCell="1" locked="0" behindDoc="1" simplePos="0" relativeHeight="487211008">
                <wp:simplePos x="0" y="0"/>
                <wp:positionH relativeFrom="page">
                  <wp:posOffset>5703984</wp:posOffset>
                </wp:positionH>
                <wp:positionV relativeFrom="paragraph">
                  <wp:posOffset>1700933</wp:posOffset>
                </wp:positionV>
                <wp:extent cx="349250" cy="16319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4925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22"/>
                              </w:rPr>
                              <w:t>Bansi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132599pt;margin-top:133.931793pt;width:27.5pt;height:12.85pt;mso-position-horizontal-relative:page;mso-position-vertical-relative:paragraph;z-index:-16105472" type="#_x0000_t202" id="docshape9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22"/>
                        </w:rPr>
                        <w:t>Bansi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Book Antiqua"/>
          <w:b/>
          <w:sz w:val="44"/>
        </w:rPr>
        <mc:AlternateContent>
          <mc:Choice Requires="wps">
            <w:drawing>
              <wp:anchor distT="0" distB="0" distL="0" distR="0" allowOverlap="1" layoutInCell="1" locked="0" behindDoc="1" simplePos="0" relativeHeight="487211520">
                <wp:simplePos x="0" y="0"/>
                <wp:positionH relativeFrom="page">
                  <wp:posOffset>4360898</wp:posOffset>
                </wp:positionH>
                <wp:positionV relativeFrom="paragraph">
                  <wp:posOffset>1700933</wp:posOffset>
                </wp:positionV>
                <wp:extent cx="396240" cy="16319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9624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sz w:val="22"/>
                              </w:rPr>
                              <w:t>Hayee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377808pt;margin-top:133.931793pt;width:31.2pt;height:12.85pt;mso-position-horizontal-relative:page;mso-position-vertical-relative:paragraph;z-index:-16104960" type="#_x0000_t202" id="docshape10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6"/>
                          <w:sz w:val="22"/>
                        </w:rPr>
                        <w:t>Hayee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Book Antiqua"/>
          <w:b/>
          <w:sz w:val="44"/>
        </w:rPr>
        <mc:AlternateContent>
          <mc:Choice Requires="wps">
            <w:drawing>
              <wp:anchor distT="0" distB="0" distL="0" distR="0" allowOverlap="1" layoutInCell="1" locked="0" behindDoc="1" simplePos="0" relativeHeight="487212032">
                <wp:simplePos x="0" y="0"/>
                <wp:positionH relativeFrom="page">
                  <wp:posOffset>3382580</wp:posOffset>
                </wp:positionH>
                <wp:positionV relativeFrom="paragraph">
                  <wp:posOffset>1700933</wp:posOffset>
                </wp:positionV>
                <wp:extent cx="414020" cy="16319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1402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22"/>
                              </w:rPr>
                              <w:t>O’Neill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344910pt;margin-top:133.931793pt;width:32.6pt;height:12.85pt;mso-position-horizontal-relative:page;mso-position-vertical-relative:paragraph;z-index:-16104448" type="#_x0000_t202" id="docshape11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2"/>
                          <w:sz w:val="22"/>
                        </w:rPr>
                        <w:t>O’Neill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Book Antiqua"/>
          <w:b/>
          <w:sz w:val="44"/>
        </w:rPr>
        <mc:AlternateContent>
          <mc:Choice Requires="wps">
            <w:drawing>
              <wp:anchor distT="0" distB="0" distL="0" distR="0" allowOverlap="1" layoutInCell="1" locked="0" behindDoc="1" simplePos="0" relativeHeight="487213568">
                <wp:simplePos x="0" y="0"/>
                <wp:positionH relativeFrom="page">
                  <wp:posOffset>4009250</wp:posOffset>
                </wp:positionH>
                <wp:positionV relativeFrom="paragraph">
                  <wp:posOffset>1708783</wp:posOffset>
                </wp:positionV>
                <wp:extent cx="1031875" cy="66548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031875" cy="665480"/>
                          <a:chExt cx="1031875" cy="66548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347" y="10835"/>
                            <a:ext cx="114260" cy="114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031875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875" h="665480">
                                <a:moveTo>
                                  <a:pt x="563956" y="335280"/>
                                </a:moveTo>
                                <a:lnTo>
                                  <a:pt x="0" y="335280"/>
                                </a:lnTo>
                                <a:lnTo>
                                  <a:pt x="0" y="500380"/>
                                </a:lnTo>
                                <a:lnTo>
                                  <a:pt x="563956" y="500380"/>
                                </a:lnTo>
                                <a:lnTo>
                                  <a:pt x="563956" y="335280"/>
                                </a:lnTo>
                                <a:close/>
                              </a:path>
                              <a:path w="1031875" h="665480">
                                <a:moveTo>
                                  <a:pt x="747395" y="0"/>
                                </a:moveTo>
                                <a:lnTo>
                                  <a:pt x="351650" y="0"/>
                                </a:lnTo>
                                <a:lnTo>
                                  <a:pt x="351650" y="165100"/>
                                </a:lnTo>
                                <a:lnTo>
                                  <a:pt x="747395" y="165100"/>
                                </a:lnTo>
                                <a:lnTo>
                                  <a:pt x="747395" y="0"/>
                                </a:lnTo>
                                <a:close/>
                              </a:path>
                              <a:path w="1031875" h="665480">
                                <a:moveTo>
                                  <a:pt x="931176" y="167640"/>
                                </a:moveTo>
                                <a:lnTo>
                                  <a:pt x="333552" y="167640"/>
                                </a:lnTo>
                                <a:lnTo>
                                  <a:pt x="333552" y="332740"/>
                                </a:lnTo>
                                <a:lnTo>
                                  <a:pt x="931176" y="332740"/>
                                </a:lnTo>
                                <a:lnTo>
                                  <a:pt x="931176" y="167640"/>
                                </a:lnTo>
                                <a:close/>
                              </a:path>
                              <a:path w="1031875" h="665480">
                                <a:moveTo>
                                  <a:pt x="1031367" y="500380"/>
                                </a:moveTo>
                                <a:lnTo>
                                  <a:pt x="581266" y="500380"/>
                                </a:lnTo>
                                <a:lnTo>
                                  <a:pt x="581266" y="665480"/>
                                </a:lnTo>
                                <a:lnTo>
                                  <a:pt x="1031367" y="665480"/>
                                </a:lnTo>
                                <a:lnTo>
                                  <a:pt x="1031367" y="500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7D2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688995pt;margin-top:134.549896pt;width:81.25pt;height:52.4pt;mso-position-horizontal-relative:page;mso-position-vertical-relative:paragraph;z-index:-16102912" id="docshapegroup12" coordorigin="6314,2691" coordsize="1625,1048">
                <v:shape style="position:absolute;left:7600;top:2708;width:180;height:181" type="#_x0000_t75" id="docshape13" stroked="false">
                  <v:imagedata r:id="rId7" o:title=""/>
                </v:shape>
                <v:shape style="position:absolute;left:6313;top:2691;width:1625;height:1048" id="docshape14" coordorigin="6314,2691" coordsize="1625,1048" path="m7202,3219l6314,3219,6314,3479,7202,3479,7202,3219xm7491,2691l6868,2691,6868,2951,7491,2951,7491,2691xm7780,2955l6839,2955,6839,3215,7780,3215,7780,2955xm7938,3479l7229,3479,7229,3739,7938,3739,7938,3479xe" filled="true" fillcolor="#f7b7d2" stroked="false">
                  <v:path arrowok="t"/>
                  <v:fill opacity="49152f" type="solid"/>
                </v:shape>
                <w10:wrap type="none"/>
              </v:group>
            </w:pict>
          </mc:Fallback>
        </mc:AlternateContent>
      </w:r>
      <w:r>
        <w:rPr>
          <w:rFonts w:ascii="Book Antiqua"/>
          <w:b/>
          <w:sz w:val="44"/>
        </w:rPr>
        <mc:AlternateContent>
          <mc:Choice Requires="wps">
            <w:drawing>
              <wp:anchor distT="0" distB="0" distL="0" distR="0" allowOverlap="1" layoutInCell="1" locked="0" behindDoc="1" simplePos="0" relativeHeight="487214080">
                <wp:simplePos x="0" y="0"/>
                <wp:positionH relativeFrom="page">
                  <wp:posOffset>5315508</wp:posOffset>
                </wp:positionH>
                <wp:positionV relativeFrom="paragraph">
                  <wp:posOffset>1708783</wp:posOffset>
                </wp:positionV>
                <wp:extent cx="777240" cy="66548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77240" cy="665480"/>
                          <a:chExt cx="777240" cy="66548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357" y="178474"/>
                            <a:ext cx="114260" cy="114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37870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" h="665480">
                                <a:moveTo>
                                  <a:pt x="305231" y="335280"/>
                                </a:moveTo>
                                <a:lnTo>
                                  <a:pt x="0" y="335280"/>
                                </a:lnTo>
                                <a:lnTo>
                                  <a:pt x="0" y="500380"/>
                                </a:lnTo>
                                <a:lnTo>
                                  <a:pt x="305231" y="500380"/>
                                </a:lnTo>
                                <a:lnTo>
                                  <a:pt x="305231" y="335280"/>
                                </a:lnTo>
                                <a:close/>
                              </a:path>
                              <a:path w="737870" h="665480">
                                <a:moveTo>
                                  <a:pt x="592416" y="167640"/>
                                </a:moveTo>
                                <a:lnTo>
                                  <a:pt x="144830" y="167640"/>
                                </a:lnTo>
                                <a:lnTo>
                                  <a:pt x="144830" y="332740"/>
                                </a:lnTo>
                                <a:lnTo>
                                  <a:pt x="592416" y="332740"/>
                                </a:lnTo>
                                <a:lnTo>
                                  <a:pt x="592416" y="167640"/>
                                </a:lnTo>
                                <a:close/>
                              </a:path>
                              <a:path w="737870" h="665480">
                                <a:moveTo>
                                  <a:pt x="617397" y="500380"/>
                                </a:moveTo>
                                <a:lnTo>
                                  <a:pt x="317334" y="500380"/>
                                </a:lnTo>
                                <a:lnTo>
                                  <a:pt x="317334" y="665480"/>
                                </a:lnTo>
                                <a:lnTo>
                                  <a:pt x="617397" y="665480"/>
                                </a:lnTo>
                                <a:lnTo>
                                  <a:pt x="617397" y="500380"/>
                                </a:lnTo>
                                <a:close/>
                              </a:path>
                              <a:path w="737870" h="665480">
                                <a:moveTo>
                                  <a:pt x="737717" y="0"/>
                                </a:moveTo>
                                <a:lnTo>
                                  <a:pt x="388467" y="0"/>
                                </a:lnTo>
                                <a:lnTo>
                                  <a:pt x="388467" y="165100"/>
                                </a:lnTo>
                                <a:lnTo>
                                  <a:pt x="737717" y="165100"/>
                                </a:lnTo>
                                <a:lnTo>
                                  <a:pt x="737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7D2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544006pt;margin-top:134.549896pt;width:61.2pt;height:52.4pt;mso-position-horizontal-relative:page;mso-position-vertical-relative:paragraph;z-index:-16102400" id="docshapegroup15" coordorigin="8371,2691" coordsize="1224,1048">
                <v:shape style="position:absolute;left:9413;top:2972;width:180;height:181" type="#_x0000_t75" id="docshape16" stroked="false">
                  <v:imagedata r:id="rId8" o:title=""/>
                </v:shape>
                <v:shape style="position:absolute;left:8370;top:2691;width:1162;height:1048" id="docshape17" coordorigin="8371,2691" coordsize="1162,1048" path="m8852,3219l8371,3219,8371,3479,8852,3479,8852,3219xm9304,2955l8599,2955,8599,3215,9304,3215,9304,2955xm9343,3479l8871,3479,8871,3739,9343,3739,9343,3479xm9533,2691l8983,2691,8983,2951,9533,2951,9533,2691xe" filled="true" fillcolor="#f7b7d2" stroked="false">
                  <v:path arrowok="t"/>
                  <v:fill opacity="49152f" type="solid"/>
                </v:shape>
                <w10:wrap type="none"/>
              </v:group>
            </w:pict>
          </mc:Fallback>
        </mc:AlternateContent>
      </w:r>
      <w:r>
        <w:rPr>
          <w:rFonts w:ascii="Book Antiqua"/>
          <w:b/>
          <w:sz w:val="44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533400</wp:posOffset>
            </wp:positionH>
            <wp:positionV relativeFrom="paragraph">
              <wp:posOffset>142622</wp:posOffset>
            </wp:positionV>
            <wp:extent cx="1078991" cy="681881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1" cy="681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b/>
          <w:color w:val="83236E"/>
          <w:sz w:val="44"/>
        </w:rPr>
        <w:t>Development</w:t>
      </w:r>
      <w:r>
        <w:rPr>
          <w:rFonts w:ascii="Book Antiqua"/>
          <w:b/>
          <w:color w:val="83236E"/>
          <w:spacing w:val="-7"/>
          <w:sz w:val="44"/>
        </w:rPr>
        <w:t> </w:t>
      </w:r>
      <w:r>
        <w:rPr>
          <w:rFonts w:ascii="Book Antiqua"/>
          <w:b/>
          <w:color w:val="83236E"/>
          <w:sz w:val="44"/>
        </w:rPr>
        <w:t>of</w:t>
      </w:r>
      <w:r>
        <w:rPr>
          <w:rFonts w:ascii="Book Antiqua"/>
          <w:b/>
          <w:color w:val="83236E"/>
          <w:spacing w:val="-8"/>
          <w:sz w:val="44"/>
        </w:rPr>
        <w:t> </w:t>
      </w:r>
      <w:r>
        <w:rPr>
          <w:rFonts w:ascii="Book Antiqua"/>
          <w:b/>
          <w:color w:val="83236E"/>
          <w:sz w:val="44"/>
        </w:rPr>
        <w:t>an</w:t>
      </w:r>
      <w:r>
        <w:rPr>
          <w:rFonts w:ascii="Book Antiqua"/>
          <w:b/>
          <w:color w:val="83236E"/>
          <w:spacing w:val="-7"/>
          <w:sz w:val="44"/>
        </w:rPr>
        <w:t> </w:t>
      </w:r>
      <w:r>
        <w:rPr>
          <w:rFonts w:ascii="Book Antiqua"/>
          <w:b/>
          <w:color w:val="83236E"/>
          <w:sz w:val="44"/>
        </w:rPr>
        <w:t>optimal</w:t>
      </w:r>
      <w:r>
        <w:rPr>
          <w:rFonts w:ascii="Book Antiqua"/>
          <w:b/>
          <w:color w:val="83236E"/>
          <w:spacing w:val="-7"/>
          <w:sz w:val="44"/>
        </w:rPr>
        <w:t> </w:t>
      </w:r>
      <w:r>
        <w:rPr>
          <w:rFonts w:ascii="Book Antiqua"/>
          <w:b/>
          <w:color w:val="83236E"/>
          <w:sz w:val="44"/>
        </w:rPr>
        <w:t>pathway</w:t>
      </w:r>
      <w:r>
        <w:rPr>
          <w:rFonts w:ascii="Book Antiqua"/>
          <w:b/>
          <w:color w:val="83236E"/>
          <w:spacing w:val="-8"/>
          <w:sz w:val="44"/>
        </w:rPr>
        <w:t> </w:t>
      </w:r>
      <w:r>
        <w:rPr>
          <w:rFonts w:ascii="Book Antiqua"/>
          <w:b/>
          <w:color w:val="83236E"/>
          <w:sz w:val="44"/>
        </w:rPr>
        <w:t>for endoscopic sleeve gastroplasty implementation in the NHS: a modified nominal group technique study</w:t>
      </w:r>
    </w:p>
    <w:p>
      <w:pPr>
        <w:pStyle w:val="BodyText"/>
        <w:spacing w:before="143"/>
        <w:rPr>
          <w:rFonts w:ascii="Book Antiqua"/>
          <w:b/>
        </w:rPr>
      </w:pPr>
    </w:p>
    <w:p>
      <w:pPr>
        <w:spacing w:line="20" w:lineRule="exact"/>
        <w:ind w:left="2232" w:right="0" w:firstLine="0"/>
        <w:rPr>
          <w:rFonts w:ascii="Book Antiqua"/>
          <w:sz w:val="2"/>
        </w:rPr>
      </w:pPr>
      <w:r>
        <w:rPr>
          <w:rFonts w:ascii="Book Antiqua"/>
          <w:sz w:val="2"/>
        </w:rPr>
        <mc:AlternateContent>
          <mc:Choice Requires="wps">
            <w:drawing>
              <wp:inline distT="0" distB="0" distL="0" distR="0">
                <wp:extent cx="5160010" cy="9525"/>
                <wp:effectExtent l="9525" t="0" r="2539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160010" cy="9525"/>
                          <a:chExt cx="516001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762"/>
                            <a:ext cx="516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0010" h="0">
                                <a:moveTo>
                                  <a:pt x="0" y="0"/>
                                </a:moveTo>
                                <a:lnTo>
                                  <a:pt x="51597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3236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6.3pt;height:.75pt;mso-position-horizontal-relative:char;mso-position-vertical-relative:line" id="docshapegroup18" coordorigin="0,0" coordsize="8126,15">
                <v:line style="position:absolute" from="0,8" to="8126,8" stroked="true" strokeweight=".75pt" strokecolor="#83236e">
                  <v:stroke dashstyle="solid"/>
                </v:line>
              </v:group>
            </w:pict>
          </mc:Fallback>
        </mc:AlternateContent>
      </w:r>
      <w:r>
        <w:rPr>
          <w:rFonts w:ascii="Book Antiqua"/>
          <w:sz w:val="2"/>
        </w:rPr>
      </w:r>
    </w:p>
    <w:p>
      <w:pPr>
        <w:spacing w:after="0" w:line="20" w:lineRule="exact"/>
        <w:rPr>
          <w:rFonts w:ascii="Book Antiqua"/>
          <w:sz w:val="2"/>
        </w:rPr>
        <w:sectPr>
          <w:headerReference w:type="default" r:id="rId5"/>
          <w:headerReference w:type="even" r:id="rId6"/>
          <w:type w:val="continuous"/>
          <w:pgSz w:w="11910" w:h="15880"/>
          <w:pgMar w:header="460" w:footer="0" w:top="960" w:bottom="0" w:left="708" w:right="708"/>
          <w:pgNumType w:start="1"/>
        </w:sectPr>
      </w:pPr>
    </w:p>
    <w:p>
      <w:pPr>
        <w:spacing w:line="232" w:lineRule="exact" w:before="60"/>
        <w:ind w:left="0" w:right="0" w:firstLine="0"/>
        <w:jc w:val="right"/>
        <w:rPr>
          <w:rFonts w:ascii="Arial"/>
          <w:sz w:val="22"/>
        </w:rPr>
      </w:pP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12544">
                <wp:simplePos x="0" y="0"/>
                <wp:positionH relativeFrom="page">
                  <wp:posOffset>2381694</wp:posOffset>
                </wp:positionH>
                <wp:positionV relativeFrom="paragraph">
                  <wp:posOffset>36233</wp:posOffset>
                </wp:positionV>
                <wp:extent cx="377825" cy="16319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377825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22"/>
                              </w:rPr>
                              <w:t>Currie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535004pt;margin-top:2.853pt;width:29.75pt;height:12.85pt;mso-position-horizontal-relative:page;mso-position-vertical-relative:paragraph;z-index:-16103936" type="#_x0000_t202" id="docshape19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22"/>
                        </w:rPr>
                        <w:t>Currie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13056">
                <wp:simplePos x="0" y="0"/>
                <wp:positionH relativeFrom="page">
                  <wp:posOffset>2355976</wp:posOffset>
                </wp:positionH>
                <wp:positionV relativeFrom="paragraph">
                  <wp:posOffset>44082</wp:posOffset>
                </wp:positionV>
                <wp:extent cx="1624965" cy="66548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624965" cy="665480"/>
                          <a:chExt cx="1624965" cy="66548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0454" y="10835"/>
                            <a:ext cx="114260" cy="114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495425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665480">
                                <a:moveTo>
                                  <a:pt x="439915" y="167640"/>
                                </a:moveTo>
                                <a:lnTo>
                                  <a:pt x="0" y="167640"/>
                                </a:lnTo>
                                <a:lnTo>
                                  <a:pt x="0" y="332740"/>
                                </a:lnTo>
                                <a:lnTo>
                                  <a:pt x="439915" y="332740"/>
                                </a:lnTo>
                                <a:lnTo>
                                  <a:pt x="439915" y="167640"/>
                                </a:lnTo>
                                <a:close/>
                              </a:path>
                              <a:path w="1495425" h="665480">
                                <a:moveTo>
                                  <a:pt x="1440510" y="0"/>
                                </a:moveTo>
                                <a:lnTo>
                                  <a:pt x="1026591" y="0"/>
                                </a:lnTo>
                                <a:lnTo>
                                  <a:pt x="1026591" y="165100"/>
                                </a:lnTo>
                                <a:lnTo>
                                  <a:pt x="1440510" y="165100"/>
                                </a:lnTo>
                                <a:lnTo>
                                  <a:pt x="1440510" y="0"/>
                                </a:lnTo>
                                <a:close/>
                              </a:path>
                              <a:path w="1495425" h="665480">
                                <a:moveTo>
                                  <a:pt x="1472082" y="167640"/>
                                </a:moveTo>
                                <a:lnTo>
                                  <a:pt x="944308" y="167640"/>
                                </a:lnTo>
                                <a:lnTo>
                                  <a:pt x="944308" y="332740"/>
                                </a:lnTo>
                                <a:lnTo>
                                  <a:pt x="1472082" y="332740"/>
                                </a:lnTo>
                                <a:lnTo>
                                  <a:pt x="1472082" y="167640"/>
                                </a:lnTo>
                                <a:close/>
                              </a:path>
                              <a:path w="1495425" h="665480">
                                <a:moveTo>
                                  <a:pt x="1494942" y="500380"/>
                                </a:moveTo>
                                <a:lnTo>
                                  <a:pt x="1091882" y="500380"/>
                                </a:lnTo>
                                <a:lnTo>
                                  <a:pt x="1091882" y="335280"/>
                                </a:lnTo>
                                <a:lnTo>
                                  <a:pt x="331228" y="335280"/>
                                </a:lnTo>
                                <a:lnTo>
                                  <a:pt x="331228" y="500380"/>
                                </a:lnTo>
                                <a:lnTo>
                                  <a:pt x="853452" y="500380"/>
                                </a:lnTo>
                                <a:lnTo>
                                  <a:pt x="853452" y="665480"/>
                                </a:lnTo>
                                <a:lnTo>
                                  <a:pt x="1494942" y="665480"/>
                                </a:lnTo>
                                <a:lnTo>
                                  <a:pt x="1494942" y="500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7D2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5.509995pt;margin-top:3.4711pt;width:127.95pt;height:52.4pt;mso-position-horizontal-relative:page;mso-position-vertical-relative:paragraph;z-index:-16103424" id="docshapegroup20" coordorigin="3710,69" coordsize="2559,1048">
                <v:shape style="position:absolute;left:6088;top:86;width:180;height:181" type="#_x0000_t75" id="docshape21" stroked="false">
                  <v:imagedata r:id="rId7" o:title=""/>
                </v:shape>
                <v:shape style="position:absolute;left:3710;top:69;width:2355;height:1048" id="docshape22" coordorigin="3710,69" coordsize="2355,1048" path="m4403,333l3710,333,3710,593,4403,593,4403,333xm5979,69l5327,69,5327,329,5979,329,5979,69xm6028,333l5197,333,5197,593,6028,593,6028,333xm6064,857l5430,857,5430,597,4232,597,4232,857,5054,857,5054,1117,6064,1117,6064,857xe" filled="true" fillcolor="#f7b7d2" stroked="false">
                  <v:path arrowok="t"/>
                  <v:fill opacity="49152f" type="solid"/>
                </v:shape>
                <w10:wrap type="none"/>
              </v:group>
            </w:pict>
          </mc:Fallback>
        </mc:AlternateContent>
      </w: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2381694</wp:posOffset>
                </wp:positionH>
                <wp:positionV relativeFrom="paragraph">
                  <wp:posOffset>44082</wp:posOffset>
                </wp:positionV>
                <wp:extent cx="414655" cy="1651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414655" cy="165100"/>
                        </a:xfrm>
                        <a:prstGeom prst="rect">
                          <a:avLst/>
                        </a:prstGeom>
                        <a:solidFill>
                          <a:srgbClr val="F7B7D2">
                            <a:alpha val="7500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line="244" w:lineRule="exact" w:before="0"/>
                              <w:ind w:left="0" w:right="-15" w:firstLine="0"/>
                              <w:jc w:val="right"/>
                              <w:rPr>
                                <w:rFonts w:ascii="Arial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  <w:sz w:val="22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535004pt;margin-top:3.4711pt;width:32.65pt;height:13pt;mso-position-horizontal-relative:page;mso-position-vertical-relative:paragraph;z-index:15743488" type="#_x0000_t202" id="docshape23" filled="true" fillcolor="#f7b7d2" stroked="false">
                <v:textbox inset="0,0,0,0">
                  <w:txbxContent>
                    <w:p>
                      <w:pPr>
                        <w:spacing w:line="244" w:lineRule="exact" w:before="0"/>
                        <w:ind w:left="0" w:right="-15" w:firstLine="0"/>
                        <w:jc w:val="right"/>
                        <w:rPr>
                          <w:rFonts w:ascii="Arial"/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0"/>
                          <w:sz w:val="22"/>
                        </w:rPr>
                        <w:t>,</w:t>
                      </w:r>
                    </w:p>
                  </w:txbxContent>
                </v:textbox>
                <v:fill opacity="49152f" type="solid"/>
                <w10:wrap type="none"/>
              </v:shape>
            </w:pict>
          </mc:Fallback>
        </mc:AlternateContent>
      </w:r>
      <w:r>
        <w:rPr>
          <w:rFonts w:ascii="Arial"/>
          <w:color w:val="231F20"/>
          <w:spacing w:val="-2"/>
          <w:sz w:val="22"/>
        </w:rPr>
        <w:t>Andrew</w:t>
      </w:r>
    </w:p>
    <w:p>
      <w:pPr>
        <w:tabs>
          <w:tab w:pos="2600" w:val="left" w:leader="none"/>
          <w:tab w:pos="4112" w:val="left" w:leader="none"/>
          <w:tab w:pos="5803" w:val="left" w:leader="none"/>
        </w:tabs>
        <w:spacing w:line="232" w:lineRule="exact" w:before="60"/>
        <w:ind w:left="676" w:right="0" w:firstLine="0"/>
        <w:jc w:val="left"/>
        <w:rPr>
          <w:rFonts w:ascii="Arial"/>
          <w:sz w:val="22"/>
        </w:rPr>
      </w:pPr>
      <w:r>
        <w:rPr/>
        <w:br w:type="column"/>
      </w:r>
      <w:r>
        <w:rPr>
          <w:rFonts w:ascii="Arial"/>
          <w:color w:val="231F20"/>
          <w:sz w:val="22"/>
          <w:vertAlign w:val="superscript"/>
        </w:rPr>
        <w:t>1</w:t>
      </w:r>
      <w:r>
        <w:rPr>
          <w:rFonts w:ascii="Arial"/>
          <w:color w:val="231F20"/>
          <w:spacing w:val="6"/>
          <w:sz w:val="22"/>
          <w:vertAlign w:val="baseline"/>
        </w:rPr>
        <w:t> </w:t>
      </w:r>
      <w:r>
        <w:rPr>
          <w:rFonts w:ascii="Arial"/>
          <w:color w:val="231F20"/>
          <w:spacing w:val="-2"/>
          <w:sz w:val="22"/>
          <w:vertAlign w:val="baseline"/>
        </w:rPr>
        <w:t>Francis</w:t>
      </w:r>
      <w:r>
        <w:rPr>
          <w:rFonts w:ascii="Arial"/>
          <w:color w:val="231F20"/>
          <w:sz w:val="22"/>
          <w:vertAlign w:val="baseline"/>
        </w:rPr>
        <w:tab/>
        <w:t>,</w:t>
      </w:r>
      <w:r>
        <w:rPr>
          <w:rFonts w:ascii="Arial"/>
          <w:color w:val="231F20"/>
          <w:sz w:val="22"/>
          <w:vertAlign w:val="superscript"/>
        </w:rPr>
        <w:t>2</w:t>
      </w:r>
      <w:r>
        <w:rPr>
          <w:rFonts w:ascii="Arial"/>
          <w:color w:val="231F20"/>
          <w:spacing w:val="6"/>
          <w:sz w:val="22"/>
          <w:vertAlign w:val="baseline"/>
        </w:rPr>
        <w:t> </w:t>
      </w:r>
      <w:r>
        <w:rPr>
          <w:rFonts w:ascii="Arial"/>
          <w:color w:val="231F20"/>
          <w:spacing w:val="-5"/>
          <w:sz w:val="22"/>
          <w:vertAlign w:val="baseline"/>
        </w:rPr>
        <w:t>Bu</w:t>
      </w:r>
      <w:r>
        <w:rPr>
          <w:rFonts w:ascii="Arial"/>
          <w:color w:val="231F20"/>
          <w:sz w:val="22"/>
          <w:vertAlign w:val="baseline"/>
        </w:rPr>
        <w:tab/>
        <w:t>,</w:t>
      </w:r>
      <w:r>
        <w:rPr>
          <w:rFonts w:ascii="Arial"/>
          <w:color w:val="231F20"/>
          <w:sz w:val="22"/>
          <w:vertAlign w:val="superscript"/>
        </w:rPr>
        <w:t>3</w:t>
      </w:r>
      <w:r>
        <w:rPr>
          <w:rFonts w:ascii="Arial"/>
          <w:color w:val="231F20"/>
          <w:spacing w:val="6"/>
          <w:sz w:val="22"/>
          <w:vertAlign w:val="baseline"/>
        </w:rPr>
        <w:t> </w:t>
      </w:r>
      <w:r>
        <w:rPr>
          <w:rFonts w:ascii="Arial"/>
          <w:color w:val="231F20"/>
          <w:spacing w:val="-2"/>
          <w:sz w:val="22"/>
          <w:vertAlign w:val="baseline"/>
        </w:rPr>
        <w:t>Devinder</w:t>
      </w:r>
      <w:r>
        <w:rPr>
          <w:rFonts w:ascii="Arial"/>
          <w:color w:val="231F20"/>
          <w:sz w:val="22"/>
          <w:vertAlign w:val="baseline"/>
        </w:rPr>
        <w:tab/>
      </w:r>
      <w:r>
        <w:rPr>
          <w:rFonts w:ascii="Arial"/>
          <w:color w:val="231F20"/>
          <w:spacing w:val="-5"/>
          <w:sz w:val="22"/>
          <w:vertAlign w:val="baseline"/>
        </w:rPr>
        <w:t>,</w:t>
      </w:r>
      <w:r>
        <w:rPr>
          <w:rFonts w:ascii="Arial"/>
          <w:color w:val="231F20"/>
          <w:spacing w:val="-5"/>
          <w:sz w:val="22"/>
          <w:vertAlign w:val="superscript"/>
        </w:rPr>
        <w:t>4</w:t>
      </w:r>
    </w:p>
    <w:p>
      <w:pPr>
        <w:spacing w:after="0" w:line="232" w:lineRule="exact"/>
        <w:jc w:val="left"/>
        <w:rPr>
          <w:rFonts w:ascii="Arial"/>
          <w:sz w:val="22"/>
        </w:rPr>
        <w:sectPr>
          <w:type w:val="continuous"/>
          <w:pgSz w:w="11910" w:h="15880"/>
          <w:pgMar w:header="460" w:footer="0" w:top="960" w:bottom="0" w:left="708" w:right="708"/>
          <w:cols w:num="2" w:equalWidth="0">
            <w:col w:w="2982" w:space="40"/>
            <w:col w:w="7472"/>
          </w:cols>
        </w:sectPr>
      </w:pPr>
    </w:p>
    <w:p>
      <w:pPr>
        <w:tabs>
          <w:tab w:pos="3694" w:val="left" w:leader="none"/>
          <w:tab w:pos="5320" w:val="left" w:leader="none"/>
          <w:tab w:pos="7072" w:val="left" w:leader="none"/>
          <w:tab w:pos="8946" w:val="left" w:leader="none"/>
        </w:tabs>
        <w:spacing w:before="31"/>
        <w:ind w:left="2232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08960">
                <wp:simplePos x="0" y="0"/>
                <wp:positionH relativeFrom="page">
                  <wp:posOffset>5460340</wp:posOffset>
                </wp:positionH>
                <wp:positionV relativeFrom="paragraph">
                  <wp:posOffset>18137</wp:posOffset>
                </wp:positionV>
                <wp:extent cx="447675" cy="16319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447675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22"/>
                              </w:rPr>
                              <w:t>Grimes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94809pt;margin-top:1.428166pt;width:35.25pt;height:12.85pt;mso-position-horizontal-relative:page;mso-position-vertical-relative:paragraph;z-index:-16107520" type="#_x0000_t202" id="docshape24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22"/>
                        </w:rPr>
                        <w:t>Grimes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09472">
                <wp:simplePos x="0" y="0"/>
                <wp:positionH relativeFrom="page">
                  <wp:posOffset>4342808</wp:posOffset>
                </wp:positionH>
                <wp:positionV relativeFrom="paragraph">
                  <wp:posOffset>18137</wp:posOffset>
                </wp:positionV>
                <wp:extent cx="598170" cy="16319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9817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22"/>
                              </w:rPr>
                              <w:t>Fernando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9534pt;margin-top:1.428166pt;width:47.1pt;height:12.85pt;mso-position-horizontal-relative:page;mso-position-vertical-relative:paragraph;z-index:-16107008" type="#_x0000_t202" id="docshape25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22"/>
                        </w:rPr>
                        <w:t>Fernando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09984">
                <wp:simplePos x="0" y="0"/>
                <wp:positionH relativeFrom="page">
                  <wp:posOffset>3300295</wp:posOffset>
                </wp:positionH>
                <wp:positionV relativeFrom="paragraph">
                  <wp:posOffset>18137</wp:posOffset>
                </wp:positionV>
                <wp:extent cx="528320" cy="16319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2832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22"/>
                              </w:rPr>
                              <w:t>McBride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865814pt;margin-top:1.428166pt;width:41.6pt;height:12.85pt;mso-position-horizontal-relative:page;mso-position-vertical-relative:paragraph;z-index:-16106496" type="#_x0000_t202" id="docshape26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22"/>
                        </w:rPr>
                        <w:t>McBride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10496">
                <wp:simplePos x="0" y="0"/>
                <wp:positionH relativeFrom="page">
                  <wp:posOffset>2356007</wp:posOffset>
                </wp:positionH>
                <wp:positionV relativeFrom="paragraph">
                  <wp:posOffset>18137</wp:posOffset>
                </wp:positionV>
                <wp:extent cx="453390" cy="16319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45339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22"/>
                              </w:rPr>
                              <w:t>Parmar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512405pt;margin-top:1.428166pt;width:35.7pt;height:12.85pt;mso-position-horizontal-relative:page;mso-position-vertical-relative:paragraph;z-index:-16105984" type="#_x0000_t202" id="docshape27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22"/>
                        </w:rPr>
                        <w:t>Parmar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231F20"/>
          <w:spacing w:val="-2"/>
          <w:sz w:val="22"/>
        </w:rPr>
        <w:t>Chetan</w:t>
      </w:r>
      <w:r>
        <w:rPr>
          <w:rFonts w:ascii="Arial"/>
          <w:color w:val="231F20"/>
          <w:sz w:val="22"/>
        </w:rPr>
        <w:tab/>
        <w:t>,</w:t>
      </w:r>
      <w:r>
        <w:rPr>
          <w:rFonts w:ascii="Arial"/>
          <w:color w:val="231F20"/>
          <w:sz w:val="22"/>
          <w:vertAlign w:val="superscript"/>
        </w:rPr>
        <w:t>5</w:t>
      </w:r>
      <w:r>
        <w:rPr>
          <w:rFonts w:ascii="Arial"/>
          <w:color w:val="231F20"/>
          <w:spacing w:val="5"/>
          <w:sz w:val="22"/>
          <w:vertAlign w:val="baseline"/>
        </w:rPr>
        <w:t> </w:t>
      </w:r>
      <w:r>
        <w:rPr>
          <w:rFonts w:ascii="Arial"/>
          <w:color w:val="231F20"/>
          <w:spacing w:val="-2"/>
          <w:sz w:val="22"/>
          <w:vertAlign w:val="baseline"/>
        </w:rPr>
        <w:t>Emily</w:t>
      </w:r>
      <w:r>
        <w:rPr>
          <w:rFonts w:ascii="Arial"/>
          <w:color w:val="231F20"/>
          <w:sz w:val="22"/>
          <w:vertAlign w:val="baseline"/>
        </w:rPr>
        <w:tab/>
        <w:t>,</w:t>
      </w:r>
      <w:r>
        <w:rPr>
          <w:rFonts w:ascii="Arial"/>
          <w:color w:val="231F20"/>
          <w:sz w:val="22"/>
          <w:vertAlign w:val="superscript"/>
        </w:rPr>
        <w:t>3</w:t>
      </w:r>
      <w:r>
        <w:rPr>
          <w:rFonts w:ascii="Arial"/>
          <w:color w:val="231F20"/>
          <w:spacing w:val="5"/>
          <w:sz w:val="22"/>
          <w:vertAlign w:val="baseline"/>
        </w:rPr>
        <w:t> </w:t>
      </w:r>
      <w:r>
        <w:rPr>
          <w:rFonts w:ascii="Arial"/>
          <w:color w:val="231F20"/>
          <w:spacing w:val="-2"/>
          <w:sz w:val="22"/>
          <w:vertAlign w:val="baseline"/>
        </w:rPr>
        <w:t>Kevin</w:t>
      </w:r>
      <w:r>
        <w:rPr>
          <w:rFonts w:ascii="Arial"/>
          <w:color w:val="231F20"/>
          <w:sz w:val="22"/>
          <w:vertAlign w:val="baseline"/>
        </w:rPr>
        <w:tab/>
        <w:t>,</w:t>
      </w:r>
      <w:r>
        <w:rPr>
          <w:rFonts w:ascii="Arial"/>
          <w:color w:val="231F20"/>
          <w:sz w:val="22"/>
          <w:vertAlign w:val="superscript"/>
        </w:rPr>
        <w:t>6</w:t>
      </w:r>
      <w:r>
        <w:rPr>
          <w:rFonts w:ascii="Arial"/>
          <w:color w:val="231F20"/>
          <w:spacing w:val="6"/>
          <w:sz w:val="22"/>
          <w:vertAlign w:val="baseline"/>
        </w:rPr>
        <w:t> </w:t>
      </w:r>
      <w:r>
        <w:rPr>
          <w:rFonts w:ascii="Arial"/>
          <w:color w:val="231F20"/>
          <w:spacing w:val="-2"/>
          <w:sz w:val="22"/>
          <w:vertAlign w:val="baseline"/>
        </w:rPr>
        <w:t>Laura</w:t>
      </w:r>
      <w:r>
        <w:rPr>
          <w:rFonts w:ascii="Arial"/>
          <w:color w:val="231F20"/>
          <w:sz w:val="22"/>
          <w:vertAlign w:val="baseline"/>
        </w:rPr>
        <w:tab/>
      </w:r>
      <w:r>
        <w:rPr>
          <w:rFonts w:ascii="Arial"/>
          <w:color w:val="231F20"/>
          <w:spacing w:val="-5"/>
          <w:sz w:val="22"/>
          <w:vertAlign w:val="baseline"/>
        </w:rPr>
        <w:t>,</w:t>
      </w:r>
      <w:r>
        <w:rPr>
          <w:rFonts w:ascii="Arial"/>
          <w:color w:val="231F20"/>
          <w:spacing w:val="-5"/>
          <w:sz w:val="22"/>
          <w:vertAlign w:val="superscript"/>
        </w:rPr>
        <w:t>7</w:t>
      </w:r>
    </w:p>
    <w:p>
      <w:pPr>
        <w:tabs>
          <w:tab w:pos="4721" w:val="left" w:leader="none"/>
          <w:tab w:pos="6493" w:val="left" w:leader="none"/>
          <w:tab w:pos="8143" w:val="left" w:leader="none"/>
          <w:tab w:pos="9622" w:val="left" w:leader="none"/>
        </w:tabs>
        <w:spacing w:before="11"/>
        <w:ind w:left="2231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06912">
                <wp:simplePos x="0" y="0"/>
                <wp:positionH relativeFrom="page">
                  <wp:posOffset>6192161</wp:posOffset>
                </wp:positionH>
                <wp:positionV relativeFrom="paragraph">
                  <wp:posOffset>5450</wp:posOffset>
                </wp:positionV>
                <wp:extent cx="297815" cy="16319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97815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sz w:val="22"/>
                              </w:rPr>
                              <w:t>Dhar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571808pt;margin-top:.42914pt;width:23.45pt;height:12.85pt;mso-position-horizontal-relative:page;mso-position-vertical-relative:paragraph;z-index:-16109568" type="#_x0000_t202" id="docshape28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6"/>
                          <w:sz w:val="22"/>
                        </w:rPr>
                        <w:t>Dhar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07424">
                <wp:simplePos x="0" y="0"/>
                <wp:positionH relativeFrom="page">
                  <wp:posOffset>5315529</wp:posOffset>
                </wp:positionH>
                <wp:positionV relativeFrom="paragraph">
                  <wp:posOffset>5450</wp:posOffset>
                </wp:positionV>
                <wp:extent cx="305435" cy="16319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05435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22"/>
                              </w:rPr>
                              <w:t>Allan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545593pt;margin-top:.42914pt;width:24.05pt;height:12.85pt;mso-position-horizontal-relative:page;mso-position-vertical-relative:paragraph;z-index:-16109056" type="#_x0000_t202" id="docshape29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22"/>
                        </w:rPr>
                        <w:t>Allan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07936">
                <wp:simplePos x="0" y="0"/>
                <wp:positionH relativeFrom="page">
                  <wp:posOffset>4009261</wp:posOffset>
                </wp:positionH>
                <wp:positionV relativeFrom="paragraph">
                  <wp:posOffset>5450</wp:posOffset>
                </wp:positionV>
                <wp:extent cx="577215" cy="16319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77215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22"/>
                              </w:rPr>
                              <w:t>Mahawar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689911pt;margin-top:.42914pt;width:45.45pt;height:12.85pt;mso-position-horizontal-relative:page;mso-position-vertical-relative:paragraph;z-index:-16108544" type="#_x0000_t202" id="docshape30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22"/>
                        </w:rPr>
                        <w:t>Mahawar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08448">
                <wp:simplePos x="0" y="0"/>
                <wp:positionH relativeFrom="page">
                  <wp:posOffset>2687162</wp:posOffset>
                </wp:positionH>
                <wp:positionV relativeFrom="paragraph">
                  <wp:posOffset>5451</wp:posOffset>
                </wp:positionV>
                <wp:extent cx="760730" cy="16319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76073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22"/>
                              </w:rPr>
                              <w:t>Vijayaraman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587601pt;margin-top:.42924pt;width:59.9pt;height:12.85pt;mso-position-horizontal-relative:page;mso-position-vertical-relative:paragraph;z-index:-16108032" type="#_x0000_t202" id="docshape31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22"/>
                        </w:rPr>
                        <w:t>Vijayaraman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15616">
                <wp:simplePos x="0" y="0"/>
                <wp:positionH relativeFrom="page">
                  <wp:posOffset>6192151</wp:posOffset>
                </wp:positionH>
                <wp:positionV relativeFrom="paragraph">
                  <wp:posOffset>13301</wp:posOffset>
                </wp:positionV>
                <wp:extent cx="297815" cy="1651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9781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15" h="165100">
                              <a:moveTo>
                                <a:pt x="297561" y="0"/>
                              </a:move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lnTo>
                                <a:pt x="297561" y="165100"/>
                              </a:lnTo>
                              <a:lnTo>
                                <a:pt x="297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7D2">
                            <a:alpha val="7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7.571014pt;margin-top:1.04734pt;width:23.43pt;height:13pt;mso-position-horizontal-relative:page;mso-position-vertical-relative:paragraph;z-index:-16100864" id="docshape32" filled="true" fillcolor="#f7b7d2" stroked="false">
                <v:fill opacity="49152f" type="solid"/>
                <w10:wrap type="none"/>
              </v:rect>
            </w:pict>
          </mc:Fallback>
        </mc:AlternateContent>
      </w:r>
      <w:r>
        <w:rPr>
          <w:rFonts w:ascii="Arial"/>
          <w:color w:val="231F20"/>
          <w:spacing w:val="-2"/>
          <w:sz w:val="22"/>
        </w:rPr>
        <w:t>Arutchelvam</w:t>
      </w:r>
      <w:r>
        <w:rPr>
          <w:rFonts w:ascii="Arial"/>
          <w:color w:val="231F20"/>
          <w:sz w:val="22"/>
        </w:rPr>
        <w:tab/>
        <w:t>,</w:t>
      </w:r>
      <w:r>
        <w:rPr>
          <w:rFonts w:ascii="Arial"/>
          <w:color w:val="231F20"/>
          <w:sz w:val="22"/>
          <w:vertAlign w:val="superscript"/>
        </w:rPr>
        <w:t>8</w:t>
      </w:r>
      <w:r>
        <w:rPr>
          <w:rFonts w:ascii="Arial"/>
          <w:color w:val="231F20"/>
          <w:spacing w:val="6"/>
          <w:sz w:val="22"/>
          <w:vertAlign w:val="baseline"/>
        </w:rPr>
        <w:t> </w:t>
      </w:r>
      <w:r>
        <w:rPr>
          <w:rFonts w:ascii="Arial"/>
          <w:color w:val="231F20"/>
          <w:spacing w:val="-2"/>
          <w:sz w:val="22"/>
          <w:vertAlign w:val="baseline"/>
        </w:rPr>
        <w:t>Kamal</w:t>
      </w:r>
      <w:r>
        <w:rPr>
          <w:rFonts w:ascii="Arial"/>
          <w:color w:val="231F20"/>
          <w:sz w:val="22"/>
          <w:vertAlign w:val="baseline"/>
        </w:rPr>
        <w:tab/>
        <w:t>,</w:t>
      </w:r>
      <w:r>
        <w:rPr>
          <w:rFonts w:ascii="Arial"/>
          <w:color w:val="231F20"/>
          <w:sz w:val="22"/>
          <w:vertAlign w:val="superscript"/>
        </w:rPr>
        <w:t>9</w:t>
      </w:r>
      <w:r>
        <w:rPr>
          <w:rFonts w:ascii="Arial"/>
          <w:color w:val="231F20"/>
          <w:spacing w:val="6"/>
          <w:sz w:val="22"/>
          <w:vertAlign w:val="baseline"/>
        </w:rPr>
        <w:t> </w:t>
      </w:r>
      <w:r>
        <w:rPr>
          <w:rFonts w:ascii="Arial"/>
          <w:color w:val="231F20"/>
          <w:spacing w:val="-2"/>
          <w:sz w:val="22"/>
          <w:vertAlign w:val="baseline"/>
        </w:rPr>
        <w:t>Charlotte</w:t>
      </w:r>
      <w:r>
        <w:rPr>
          <w:rFonts w:ascii="Arial"/>
          <w:color w:val="231F20"/>
          <w:sz w:val="22"/>
          <w:vertAlign w:val="baseline"/>
        </w:rPr>
        <w:tab/>
        <w:t>,</w:t>
      </w:r>
      <w:r>
        <w:rPr>
          <w:rFonts w:ascii="Arial"/>
          <w:color w:val="231F20"/>
          <w:sz w:val="22"/>
          <w:vertAlign w:val="superscript"/>
        </w:rPr>
        <w:t>10</w:t>
      </w:r>
      <w:r>
        <w:rPr>
          <w:rFonts w:ascii="Arial"/>
          <w:color w:val="231F20"/>
          <w:spacing w:val="11"/>
          <w:sz w:val="22"/>
          <w:vertAlign w:val="baseline"/>
        </w:rPr>
        <w:t> </w:t>
      </w:r>
      <w:r>
        <w:rPr>
          <w:rFonts w:ascii="Arial"/>
          <w:color w:val="231F20"/>
          <w:spacing w:val="-2"/>
          <w:sz w:val="22"/>
          <w:vertAlign w:val="baseline"/>
        </w:rPr>
        <w:t>Anjan</w:t>
      </w:r>
      <w:r>
        <w:rPr>
          <w:rFonts w:ascii="Arial"/>
          <w:color w:val="231F20"/>
          <w:sz w:val="22"/>
          <w:vertAlign w:val="baseline"/>
        </w:rPr>
        <w:tab/>
      </w:r>
      <w:r>
        <w:rPr>
          <w:rFonts w:ascii="Arial"/>
          <w:color w:val="231F20"/>
          <w:sz w:val="22"/>
          <w:vertAlign w:val="baseline"/>
        </w:rPr>
        <w:drawing>
          <wp:inline distT="0" distB="0" distL="0" distR="0">
            <wp:extent cx="114260" cy="114312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0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231F20"/>
          <w:sz w:val="22"/>
          <w:vertAlign w:val="baseline"/>
        </w:rPr>
      </w:r>
      <w:r>
        <w:rPr>
          <w:rFonts w:ascii="Times New Roman"/>
          <w:color w:val="231F20"/>
          <w:sz w:val="22"/>
          <w:vertAlign w:val="baseline"/>
        </w:rPr>
        <w:t> </w:t>
      </w:r>
      <w:r>
        <w:rPr>
          <w:rFonts w:ascii="Arial"/>
          <w:color w:val="231F20"/>
          <w:sz w:val="22"/>
          <w:vertAlign w:val="baseline"/>
        </w:rPr>
        <w:t>,</w:t>
      </w:r>
      <w:r>
        <w:rPr>
          <w:rFonts w:ascii="Arial"/>
          <w:color w:val="231F20"/>
          <w:sz w:val="22"/>
          <w:vertAlign w:val="superscript"/>
        </w:rPr>
        <w:t>11</w:t>
      </w:r>
    </w:p>
    <w:p>
      <w:pPr>
        <w:tabs>
          <w:tab w:pos="3193" w:val="left" w:leader="none"/>
          <w:tab w:pos="5356" w:val="left" w:leader="none"/>
          <w:tab w:pos="7229" w:val="left" w:leader="none"/>
          <w:tab w:pos="8797" w:val="right" w:leader="none"/>
        </w:tabs>
        <w:spacing w:before="7"/>
        <w:ind w:left="2231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04864">
                <wp:simplePos x="0" y="0"/>
                <wp:positionH relativeFrom="page">
                  <wp:posOffset>5632848</wp:posOffset>
                </wp:positionH>
                <wp:positionV relativeFrom="paragraph">
                  <wp:posOffset>2923</wp:posOffset>
                </wp:positionV>
                <wp:extent cx="300355" cy="16319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300355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22"/>
                              </w:rPr>
                              <w:t>Kelly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531403pt;margin-top:.230214pt;width:23.65pt;height:12.85pt;mso-position-horizontal-relative:page;mso-position-vertical-relative:paragraph;z-index:-16111616" type="#_x0000_t202" id="docshape33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22"/>
                        </w:rPr>
                        <w:t>Kelly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05376">
                <wp:simplePos x="0" y="0"/>
                <wp:positionH relativeFrom="page">
                  <wp:posOffset>4590531</wp:posOffset>
                </wp:positionH>
                <wp:positionV relativeFrom="paragraph">
                  <wp:posOffset>2923</wp:posOffset>
                </wp:positionV>
                <wp:extent cx="450215" cy="16319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450215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22"/>
                              </w:rPr>
                              <w:t>Parretti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1.459198pt;margin-top:.230214pt;width:35.450pt;height:12.85pt;mso-position-horizontal-relative:page;mso-position-vertical-relative:paragraph;z-index:-16111104" type="#_x0000_t202" id="docshape34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22"/>
                        </w:rPr>
                        <w:t>Parretti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05888">
                <wp:simplePos x="0" y="0"/>
                <wp:positionH relativeFrom="page">
                  <wp:posOffset>3209442</wp:posOffset>
                </wp:positionH>
                <wp:positionV relativeFrom="paragraph">
                  <wp:posOffset>2923</wp:posOffset>
                </wp:positionV>
                <wp:extent cx="641985" cy="16319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641985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22"/>
                              </w:rPr>
                              <w:t>Pournaras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712006pt;margin-top:.230214pt;width:50.55pt;height:12.85pt;mso-position-horizontal-relative:page;mso-position-vertical-relative:paragraph;z-index:-16110592" type="#_x0000_t202" id="docshape35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22"/>
                        </w:rPr>
                        <w:t>Pournaras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06400">
                <wp:simplePos x="0" y="0"/>
                <wp:positionH relativeFrom="page">
                  <wp:posOffset>2151575</wp:posOffset>
                </wp:positionH>
                <wp:positionV relativeFrom="paragraph">
                  <wp:posOffset>2949</wp:posOffset>
                </wp:positionV>
                <wp:extent cx="326390" cy="16319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32639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sz w:val="22"/>
                              </w:rPr>
                              <w:t>Clare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15405pt;margin-top:.232214pt;width:25.7pt;height:12.85pt;mso-position-horizontal-relative:page;mso-position-vertical-relative:paragraph;z-index:-16110080" type="#_x0000_t202" id="docshape36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color w:val="231F20"/>
                          <w:spacing w:val="-6"/>
                          <w:sz w:val="22"/>
                        </w:rPr>
                        <w:t>Clare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215104">
                <wp:simplePos x="0" y="0"/>
                <wp:positionH relativeFrom="page">
                  <wp:posOffset>2151608</wp:posOffset>
                </wp:positionH>
                <wp:positionV relativeFrom="paragraph">
                  <wp:posOffset>10774</wp:posOffset>
                </wp:positionV>
                <wp:extent cx="326390" cy="16510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2639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 h="165100">
                              <a:moveTo>
                                <a:pt x="325907" y="0"/>
                              </a:move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lnTo>
                                <a:pt x="325907" y="165100"/>
                              </a:lnTo>
                              <a:lnTo>
                                <a:pt x="325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7D2">
                            <a:alpha val="7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9.417999pt;margin-top:.848414pt;width:25.662pt;height:13pt;mso-position-horizontal-relative:page;mso-position-vertical-relative:paragraph;z-index:-16101376" id="docshape37" filled="true" fillcolor="#f7b7d2" stroked="false">
                <v:fill opacity="49152f" type="solid"/>
                <w10:wrap type="none"/>
              </v:rect>
            </w:pict>
          </mc:Fallback>
        </mc:AlternateContent>
      </w:r>
      <w:r>
        <w:rPr>
          <w:rFonts w:ascii="Arial"/>
          <w:color w:val="231F20"/>
          <w:spacing w:val="-5"/>
          <w:sz w:val="22"/>
        </w:rPr>
        <w:t>Ken</w:t>
      </w:r>
      <w:r>
        <w:rPr>
          <w:rFonts w:ascii="Arial"/>
          <w:color w:val="231F20"/>
          <w:sz w:val="22"/>
        </w:rPr>
        <w:tab/>
        <w:t>,</w:t>
      </w:r>
      <w:r>
        <w:rPr>
          <w:rFonts w:ascii="Arial"/>
          <w:color w:val="231F20"/>
          <w:sz w:val="22"/>
          <w:vertAlign w:val="superscript"/>
        </w:rPr>
        <w:t>12</w:t>
      </w:r>
      <w:r>
        <w:rPr>
          <w:rFonts w:ascii="Arial"/>
          <w:color w:val="231F20"/>
          <w:spacing w:val="9"/>
          <w:sz w:val="22"/>
          <w:vertAlign w:val="baseline"/>
        </w:rPr>
        <w:t> </w:t>
      </w:r>
      <w:r>
        <w:rPr>
          <w:rFonts w:ascii="Arial"/>
          <w:color w:val="231F20"/>
          <w:sz w:val="22"/>
          <w:vertAlign w:val="baseline"/>
        </w:rPr>
        <w:t>Dimitri</w:t>
      </w:r>
      <w:r>
        <w:rPr>
          <w:rFonts w:ascii="Arial"/>
          <w:color w:val="231F20"/>
          <w:spacing w:val="9"/>
          <w:sz w:val="22"/>
          <w:vertAlign w:val="baseline"/>
        </w:rPr>
        <w:t> </w:t>
      </w:r>
      <w:r>
        <w:rPr>
          <w:rFonts w:ascii="Arial"/>
          <w:color w:val="231F20"/>
          <w:spacing w:val="-10"/>
          <w:sz w:val="22"/>
          <w:vertAlign w:val="baseline"/>
        </w:rPr>
        <w:t>J</w:t>
      </w:r>
      <w:r>
        <w:rPr>
          <w:rFonts w:ascii="Arial"/>
          <w:color w:val="231F20"/>
          <w:sz w:val="22"/>
          <w:vertAlign w:val="baseline"/>
        </w:rPr>
        <w:tab/>
        <w:t>,</w:t>
      </w:r>
      <w:r>
        <w:rPr>
          <w:rFonts w:ascii="Arial"/>
          <w:color w:val="231F20"/>
          <w:sz w:val="22"/>
          <w:vertAlign w:val="superscript"/>
        </w:rPr>
        <w:t>13</w:t>
      </w:r>
      <w:r>
        <w:rPr>
          <w:rFonts w:ascii="Arial"/>
          <w:color w:val="231F20"/>
          <w:spacing w:val="-1"/>
          <w:sz w:val="22"/>
          <w:vertAlign w:val="baseline"/>
        </w:rPr>
        <w:t> </w:t>
      </w:r>
      <w:r>
        <w:rPr>
          <w:rFonts w:ascii="Arial"/>
          <w:color w:val="231F20"/>
          <w:sz w:val="22"/>
          <w:vertAlign w:val="baseline"/>
        </w:rPr>
        <w:t>Helen </w:t>
      </w:r>
      <w:r>
        <w:rPr>
          <w:rFonts w:ascii="Arial"/>
          <w:color w:val="231F20"/>
          <w:spacing w:val="-10"/>
          <w:sz w:val="22"/>
          <w:vertAlign w:val="baseline"/>
        </w:rPr>
        <w:t>M</w:t>
      </w:r>
      <w:r>
        <w:rPr>
          <w:rFonts w:ascii="Arial"/>
          <w:color w:val="231F20"/>
          <w:sz w:val="22"/>
          <w:vertAlign w:val="baseline"/>
        </w:rPr>
        <w:tab/>
        <w:t>,</w:t>
      </w:r>
      <w:r>
        <w:rPr>
          <w:rFonts w:ascii="Arial"/>
          <w:color w:val="231F20"/>
          <w:sz w:val="22"/>
          <w:vertAlign w:val="superscript"/>
        </w:rPr>
        <w:t>14</w:t>
      </w:r>
      <w:r>
        <w:rPr>
          <w:rFonts w:ascii="Arial"/>
          <w:color w:val="231F20"/>
          <w:spacing w:val="11"/>
          <w:sz w:val="22"/>
          <w:vertAlign w:val="baseline"/>
        </w:rPr>
        <w:t> </w:t>
      </w:r>
      <w:r>
        <w:rPr>
          <w:rFonts w:ascii="Arial"/>
          <w:color w:val="231F20"/>
          <w:spacing w:val="-2"/>
          <w:sz w:val="22"/>
          <w:vertAlign w:val="baseline"/>
        </w:rPr>
        <w:t>Jamie</w:t>
      </w:r>
      <w:r>
        <w:rPr>
          <w:rFonts w:ascii="Arial"/>
          <w:color w:val="231F20"/>
          <w:sz w:val="22"/>
          <w:vertAlign w:val="baseline"/>
        </w:rPr>
        <w:tab/>
      </w:r>
      <w:r>
        <w:rPr>
          <w:rFonts w:ascii="Arial"/>
          <w:color w:val="231F20"/>
          <w:spacing w:val="-5"/>
          <w:sz w:val="22"/>
          <w:vertAlign w:val="superscript"/>
        </w:rPr>
        <w:t>10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1910" w:h="15880"/>
          <w:pgMar w:header="460" w:footer="0" w:top="960" w:bottom="0" w:left="708" w:right="708"/>
        </w:sect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143"/>
        <w:rPr>
          <w:rFonts w:ascii="Arial"/>
          <w:sz w:val="16"/>
        </w:rPr>
      </w:pPr>
    </w:p>
    <w:p>
      <w:pPr>
        <w:spacing w:line="261" w:lineRule="auto" w:before="0"/>
        <w:ind w:left="132" w:right="161" w:firstLine="0"/>
        <w:jc w:val="left"/>
        <w:rPr>
          <w:rFonts w:ascii="Arial" w:hAnsi="Arial"/>
          <w:sz w:val="16"/>
        </w:rPr>
      </w:pPr>
      <w:r>
        <w:rPr>
          <w:rFonts w:ascii="Arial" w:hAnsi="Arial"/>
          <w:b/>
          <w:color w:val="231F20"/>
          <w:w w:val="85"/>
          <w:sz w:val="16"/>
        </w:rPr>
        <w:t>To</w:t>
      </w:r>
      <w:r>
        <w:rPr>
          <w:rFonts w:ascii="Arial" w:hAnsi="Arial"/>
          <w:b/>
          <w:color w:val="231F20"/>
          <w:spacing w:val="-5"/>
          <w:w w:val="85"/>
          <w:sz w:val="16"/>
        </w:rPr>
        <w:t> </w:t>
      </w:r>
      <w:r>
        <w:rPr>
          <w:rFonts w:ascii="Arial" w:hAnsi="Arial"/>
          <w:b/>
          <w:color w:val="231F20"/>
          <w:w w:val="85"/>
          <w:sz w:val="16"/>
        </w:rPr>
        <w:t>cite:</w:t>
      </w:r>
      <w:r>
        <w:rPr>
          <w:rFonts w:ascii="Arial" w:hAnsi="Arial"/>
          <w:b/>
          <w:color w:val="231F20"/>
          <w:spacing w:val="-4"/>
          <w:w w:val="85"/>
          <w:sz w:val="16"/>
        </w:rPr>
        <w:t> </w:t>
      </w:r>
      <w:r>
        <w:rPr>
          <w:rFonts w:ascii="Arial" w:hAnsi="Arial"/>
          <w:color w:val="231F20"/>
          <w:w w:val="85"/>
          <w:sz w:val="16"/>
        </w:rPr>
        <w:t>Currie</w:t>
      </w:r>
      <w:r>
        <w:rPr>
          <w:rFonts w:ascii="Arial" w:hAnsi="Arial"/>
          <w:color w:val="231F20"/>
          <w:spacing w:val="-5"/>
          <w:w w:val="85"/>
          <w:sz w:val="16"/>
        </w:rPr>
        <w:t> </w:t>
      </w:r>
      <w:r>
        <w:rPr>
          <w:rFonts w:ascii="Arial" w:hAnsi="Arial"/>
          <w:color w:val="231F20"/>
          <w:w w:val="85"/>
          <w:sz w:val="16"/>
        </w:rPr>
        <w:t>A,</w:t>
      </w:r>
      <w:r>
        <w:rPr>
          <w:rFonts w:ascii="Arial" w:hAnsi="Arial"/>
          <w:color w:val="231F20"/>
          <w:spacing w:val="-5"/>
          <w:w w:val="85"/>
          <w:sz w:val="16"/>
        </w:rPr>
        <w:t> </w:t>
      </w:r>
      <w:r>
        <w:rPr>
          <w:rFonts w:ascii="Arial" w:hAnsi="Arial"/>
          <w:color w:val="231F20"/>
          <w:w w:val="85"/>
          <w:sz w:val="16"/>
        </w:rPr>
        <w:t>O’Neill</w:t>
      </w:r>
      <w:r>
        <w:rPr>
          <w:rFonts w:ascii="Arial" w:hAnsi="Arial"/>
          <w:color w:val="231F20"/>
          <w:spacing w:val="-5"/>
          <w:w w:val="85"/>
          <w:sz w:val="16"/>
        </w:rPr>
        <w:t> </w:t>
      </w:r>
      <w:r>
        <w:rPr>
          <w:rFonts w:ascii="Arial" w:hAnsi="Arial"/>
          <w:color w:val="231F20"/>
          <w:w w:val="85"/>
          <w:sz w:val="16"/>
        </w:rPr>
        <w:t>F,</w:t>
      </w:r>
      <w:r>
        <w:rPr>
          <w:rFonts w:ascii="Arial" w:hAnsi="Arial"/>
          <w:color w:val="231F20"/>
          <w:sz w:val="16"/>
        </w:rPr>
        <w:t> </w:t>
      </w:r>
      <w:r>
        <w:rPr>
          <w:rFonts w:ascii="Arial" w:hAnsi="Arial"/>
          <w:color w:val="231F20"/>
          <w:w w:val="80"/>
          <w:sz w:val="16"/>
        </w:rPr>
        <w:t>Hayee</w:t>
      </w:r>
      <w:r>
        <w:rPr>
          <w:rFonts w:ascii="Arial" w:hAnsi="Arial"/>
          <w:color w:val="231F20"/>
          <w:spacing w:val="-3"/>
          <w:w w:val="80"/>
          <w:sz w:val="16"/>
        </w:rPr>
        <w:t> </w:t>
      </w:r>
      <w:r>
        <w:rPr>
          <w:rFonts w:ascii="Arial" w:hAnsi="Arial"/>
          <w:color w:val="231F20"/>
          <w:w w:val="80"/>
          <w:sz w:val="16"/>
        </w:rPr>
        <w:t>B,</w:t>
      </w:r>
      <w:r>
        <w:rPr>
          <w:rFonts w:ascii="Arial" w:hAnsi="Arial"/>
          <w:color w:val="231F20"/>
          <w:spacing w:val="-3"/>
          <w:w w:val="80"/>
          <w:sz w:val="16"/>
        </w:rPr>
        <w:t> </w:t>
      </w:r>
      <w:r>
        <w:rPr>
          <w:rFonts w:ascii="Arial" w:hAnsi="Arial"/>
          <w:i/>
          <w:color w:val="231F20"/>
          <w:w w:val="80"/>
          <w:sz w:val="16"/>
        </w:rPr>
        <w:t>et</w:t>
      </w:r>
      <w:r>
        <w:rPr>
          <w:rFonts w:ascii="Arial" w:hAnsi="Arial"/>
          <w:i/>
          <w:color w:val="231F20"/>
          <w:spacing w:val="-9"/>
          <w:sz w:val="16"/>
        </w:rPr>
        <w:t> </w:t>
      </w:r>
      <w:r>
        <w:rPr>
          <w:rFonts w:ascii="Arial" w:hAnsi="Arial"/>
          <w:i/>
          <w:color w:val="231F20"/>
          <w:w w:val="80"/>
          <w:sz w:val="16"/>
        </w:rPr>
        <w:t>al</w:t>
      </w:r>
      <w:r>
        <w:rPr>
          <w:rFonts w:ascii="Arial" w:hAnsi="Arial"/>
          <w:color w:val="231F20"/>
          <w:w w:val="80"/>
          <w:sz w:val="16"/>
        </w:rPr>
        <w:t>.</w:t>
      </w:r>
      <w:r>
        <w:rPr>
          <w:rFonts w:ascii="Arial" w:hAnsi="Arial"/>
          <w:color w:val="231F20"/>
          <w:spacing w:val="-3"/>
          <w:w w:val="80"/>
          <w:sz w:val="16"/>
        </w:rPr>
        <w:t> </w:t>
      </w:r>
      <w:r>
        <w:rPr>
          <w:rFonts w:ascii="Arial" w:hAnsi="Arial"/>
          <w:color w:val="231F20"/>
          <w:w w:val="80"/>
          <w:sz w:val="16"/>
        </w:rPr>
        <w:t>Development</w:t>
      </w:r>
      <w:r>
        <w:rPr>
          <w:rFonts w:ascii="Arial" w:hAnsi="Arial"/>
          <w:color w:val="231F20"/>
          <w:sz w:val="16"/>
        </w:rPr>
        <w:t> </w:t>
      </w:r>
      <w:r>
        <w:rPr>
          <w:rFonts w:ascii="Arial" w:hAnsi="Arial"/>
          <w:color w:val="231F20"/>
          <w:w w:val="90"/>
          <w:sz w:val="16"/>
        </w:rPr>
        <w:t>of an optimal pathway for</w:t>
      </w:r>
    </w:p>
    <w:p>
      <w:pPr>
        <w:spacing w:line="261" w:lineRule="auto" w:before="0"/>
        <w:ind w:left="132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80"/>
          <w:sz w:val="16"/>
        </w:rPr>
        <w:t>endoscopic sleeve </w:t>
      </w:r>
      <w:r>
        <w:rPr>
          <w:rFonts w:ascii="Arial"/>
          <w:color w:val="231F20"/>
          <w:w w:val="80"/>
          <w:sz w:val="16"/>
        </w:rPr>
        <w:t>gastroplasty</w:t>
      </w:r>
      <w:r>
        <w:rPr>
          <w:rFonts w:ascii="Arial"/>
          <w:color w:val="231F20"/>
          <w:w w:val="95"/>
          <w:sz w:val="16"/>
        </w:rPr>
        <w:t> implementation</w:t>
      </w:r>
      <w:r>
        <w:rPr>
          <w:rFonts w:ascii="Arial"/>
          <w:color w:val="231F20"/>
          <w:spacing w:val="-7"/>
          <w:w w:val="95"/>
          <w:sz w:val="16"/>
        </w:rPr>
        <w:t> </w:t>
      </w:r>
      <w:r>
        <w:rPr>
          <w:rFonts w:ascii="Arial"/>
          <w:color w:val="231F20"/>
          <w:w w:val="95"/>
          <w:sz w:val="16"/>
        </w:rPr>
        <w:t>in</w:t>
      </w:r>
      <w:r>
        <w:rPr>
          <w:rFonts w:ascii="Arial"/>
          <w:color w:val="231F20"/>
          <w:spacing w:val="-7"/>
          <w:w w:val="95"/>
          <w:sz w:val="16"/>
        </w:rPr>
        <w:t> </w:t>
      </w:r>
      <w:r>
        <w:rPr>
          <w:rFonts w:ascii="Arial"/>
          <w:color w:val="231F20"/>
          <w:w w:val="95"/>
          <w:sz w:val="16"/>
        </w:rPr>
        <w:t>the</w:t>
      </w:r>
    </w:p>
    <w:p>
      <w:pPr>
        <w:spacing w:line="261" w:lineRule="auto" w:before="0"/>
        <w:ind w:left="132" w:right="418" w:firstLine="0"/>
        <w:jc w:val="left"/>
        <w:rPr>
          <w:rFonts w:ascii="Arial"/>
          <w:i/>
          <w:sz w:val="16"/>
        </w:rPr>
      </w:pPr>
      <w:r>
        <w:rPr>
          <w:rFonts w:ascii="Arial"/>
          <w:color w:val="231F20"/>
          <w:w w:val="80"/>
          <w:sz w:val="16"/>
        </w:rPr>
        <w:t>NHS:</w:t>
      </w:r>
      <w:r>
        <w:rPr>
          <w:rFonts w:ascii="Arial"/>
          <w:color w:val="231F20"/>
          <w:spacing w:val="-3"/>
          <w:w w:val="80"/>
          <w:sz w:val="16"/>
        </w:rPr>
        <w:t> </w:t>
      </w:r>
      <w:r>
        <w:rPr>
          <w:rFonts w:ascii="Arial"/>
          <w:color w:val="231F20"/>
          <w:w w:val="80"/>
          <w:sz w:val="16"/>
        </w:rPr>
        <w:t>a modified </w:t>
      </w:r>
      <w:r>
        <w:rPr>
          <w:rFonts w:ascii="Arial"/>
          <w:color w:val="231F20"/>
          <w:w w:val="80"/>
          <w:sz w:val="16"/>
        </w:rPr>
        <w:t>nominal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90"/>
          <w:sz w:val="16"/>
        </w:rPr>
        <w:t>group</w:t>
      </w:r>
      <w:r>
        <w:rPr>
          <w:rFonts w:ascii="Arial"/>
          <w:color w:val="231F20"/>
          <w:spacing w:val="-7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technique</w:t>
      </w:r>
      <w:r>
        <w:rPr>
          <w:rFonts w:ascii="Arial"/>
          <w:color w:val="231F20"/>
          <w:spacing w:val="-7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study.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i/>
          <w:color w:val="231F20"/>
          <w:w w:val="80"/>
          <w:sz w:val="16"/>
        </w:rPr>
        <w:t>BMJ Open Gastroenterol</w:t>
      </w:r>
    </w:p>
    <w:p>
      <w:pPr>
        <w:spacing w:line="182" w:lineRule="exact" w:before="0"/>
        <w:ind w:left="132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85"/>
          <w:sz w:val="16"/>
        </w:rPr>
        <w:t>2026;</w:t>
      </w:r>
      <w:r>
        <w:rPr>
          <w:rFonts w:ascii="Arial"/>
          <w:b/>
          <w:color w:val="231F20"/>
          <w:w w:val="85"/>
          <w:sz w:val="16"/>
        </w:rPr>
        <w:t>0</w:t>
      </w:r>
      <w:r>
        <w:rPr>
          <w:rFonts w:ascii="Arial"/>
          <w:color w:val="231F20"/>
          <w:w w:val="85"/>
          <w:sz w:val="16"/>
        </w:rPr>
        <w:t>:e002050.</w:t>
      </w:r>
      <w:r>
        <w:rPr>
          <w:rFonts w:ascii="Arial"/>
          <w:color w:val="231F20"/>
          <w:spacing w:val="-1"/>
          <w:w w:val="85"/>
          <w:sz w:val="16"/>
        </w:rPr>
        <w:t> </w:t>
      </w:r>
      <w:r>
        <w:rPr>
          <w:rFonts w:ascii="Arial"/>
          <w:color w:val="231F20"/>
          <w:spacing w:val="-2"/>
          <w:w w:val="90"/>
          <w:sz w:val="16"/>
        </w:rPr>
        <w:t>doi:10.1136/</w:t>
      </w:r>
    </w:p>
    <w:p>
      <w:pPr>
        <w:spacing w:before="13"/>
        <w:ind w:left="132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85"/>
          <w:sz w:val="16"/>
        </w:rPr>
        <w:t>bmjgast-2025-</w:t>
      </w:r>
      <w:r>
        <w:rPr>
          <w:rFonts w:ascii="Arial"/>
          <w:color w:val="231F20"/>
          <w:spacing w:val="-2"/>
          <w:w w:val="85"/>
          <w:sz w:val="16"/>
        </w:rPr>
        <w:t>002050</w:t>
      </w:r>
    </w:p>
    <w:p>
      <w:pPr>
        <w:pStyle w:val="ListParagraph"/>
        <w:numPr>
          <w:ilvl w:val="0"/>
          <w:numId w:val="1"/>
        </w:numPr>
        <w:tabs>
          <w:tab w:pos="316" w:val="left" w:leader="none"/>
        </w:tabs>
        <w:spacing w:line="261" w:lineRule="auto" w:before="176" w:after="0"/>
        <w:ind w:left="131" w:right="186" w:firstLine="0"/>
        <w:jc w:val="left"/>
        <w:rPr>
          <w:sz w:val="16"/>
        </w:rPr>
      </w:pPr>
      <w:r>
        <w:rPr>
          <w:color w:val="231F20"/>
          <w:w w:val="85"/>
          <w:sz w:val="16"/>
        </w:rPr>
        <w:t>Additional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supplemental</w:t>
      </w:r>
      <w:r>
        <w:rPr>
          <w:color w:val="231F20"/>
          <w:sz w:val="16"/>
        </w:rPr>
        <w:t> </w:t>
      </w:r>
      <w:r>
        <w:rPr>
          <w:color w:val="231F20"/>
          <w:w w:val="85"/>
          <w:sz w:val="16"/>
        </w:rPr>
        <w:t>material is published online</w:t>
      </w:r>
      <w:r>
        <w:rPr>
          <w:color w:val="231F20"/>
          <w:sz w:val="16"/>
        </w:rPr>
        <w:t> </w:t>
      </w:r>
      <w:r>
        <w:rPr>
          <w:color w:val="231F20"/>
          <w:w w:val="80"/>
          <w:sz w:val="16"/>
        </w:rPr>
        <w:t>only.</w:t>
      </w:r>
      <w:r>
        <w:rPr>
          <w:color w:val="231F20"/>
          <w:spacing w:val="-10"/>
          <w:w w:val="80"/>
          <w:sz w:val="16"/>
        </w:rPr>
        <w:t> </w:t>
      </w:r>
      <w:r>
        <w:rPr>
          <w:color w:val="231F20"/>
          <w:w w:val="80"/>
          <w:sz w:val="16"/>
        </w:rPr>
        <w:t>To</w:t>
      </w:r>
      <w:r>
        <w:rPr>
          <w:color w:val="231F20"/>
          <w:spacing w:val="-7"/>
          <w:sz w:val="16"/>
        </w:rPr>
        <w:t> </w:t>
      </w:r>
      <w:r>
        <w:rPr>
          <w:color w:val="231F20"/>
          <w:w w:val="80"/>
          <w:sz w:val="16"/>
        </w:rPr>
        <w:t>view,</w:t>
      </w:r>
      <w:r>
        <w:rPr>
          <w:color w:val="231F20"/>
          <w:spacing w:val="-4"/>
          <w:w w:val="80"/>
          <w:sz w:val="16"/>
        </w:rPr>
        <w:t> </w:t>
      </w:r>
      <w:r>
        <w:rPr>
          <w:color w:val="231F20"/>
          <w:w w:val="80"/>
          <w:sz w:val="16"/>
        </w:rPr>
        <w:t>please</w:t>
      </w:r>
      <w:r>
        <w:rPr>
          <w:color w:val="231F20"/>
          <w:spacing w:val="-7"/>
          <w:sz w:val="16"/>
        </w:rPr>
        <w:t> </w:t>
      </w:r>
      <w:r>
        <w:rPr>
          <w:color w:val="231F20"/>
          <w:w w:val="80"/>
          <w:sz w:val="16"/>
        </w:rPr>
        <w:t>visit </w:t>
      </w:r>
      <w:r>
        <w:rPr>
          <w:color w:val="231F20"/>
          <w:w w:val="80"/>
          <w:sz w:val="16"/>
        </w:rPr>
        <w:t>the</w:t>
      </w:r>
      <w:r>
        <w:rPr>
          <w:color w:val="231F20"/>
          <w:w w:val="95"/>
          <w:sz w:val="16"/>
        </w:rPr>
        <w:t> journal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online</w:t>
      </w:r>
      <w:r>
        <w:rPr>
          <w:color w:val="231F20"/>
          <w:spacing w:val="-9"/>
          <w:w w:val="95"/>
          <w:sz w:val="16"/>
        </w:rPr>
        <w:t> </w:t>
      </w:r>
      <w:hyperlink r:id="rId10">
        <w:r>
          <w:rPr>
            <w:color w:val="231F20"/>
            <w:w w:val="95"/>
            <w:sz w:val="16"/>
          </w:rPr>
          <w:t>(https://doi.</w:t>
        </w:r>
      </w:hyperlink>
      <w:r>
        <w:rPr>
          <w:color w:val="231F20"/>
          <w:w w:val="95"/>
          <w:sz w:val="16"/>
        </w:rPr>
        <w:t> </w:t>
      </w:r>
      <w:r>
        <w:rPr>
          <w:color w:val="231F20"/>
          <w:spacing w:val="-2"/>
          <w:w w:val="85"/>
          <w:sz w:val="16"/>
        </w:rPr>
        <w:t>org/10.1136/bmjgast-2025-</w:t>
      </w:r>
      <w:r>
        <w:rPr>
          <w:color w:val="231F20"/>
          <w:spacing w:val="-2"/>
          <w:w w:val="95"/>
          <w:sz w:val="16"/>
        </w:rPr>
        <w:t>002050).</w:t>
      </w:r>
    </w:p>
    <w:p>
      <w:pPr>
        <w:pStyle w:val="BodyText"/>
        <w:spacing w:before="3"/>
        <w:rPr>
          <w:rFonts w:ascii="Arial"/>
          <w:sz w:val="17"/>
        </w:rPr>
      </w:pPr>
      <w:r>
        <w:rPr>
          <w:rFonts w:ascii="Arial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533400</wp:posOffset>
                </wp:positionH>
                <wp:positionV relativeFrom="paragraph">
                  <wp:posOffset>141359</wp:posOffset>
                </wp:positionV>
                <wp:extent cx="518159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181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59" h="0">
                              <a:moveTo>
                                <a:pt x="0" y="0"/>
                              </a:moveTo>
                              <a:lnTo>
                                <a:pt x="51815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1.130662pt;width:40.8pt;height:.1pt;mso-position-horizontal-relative:page;mso-position-vertical-relative:paragraph;z-index:-15728128;mso-wrap-distance-left:0;mso-wrap-distance-right:0" id="docshape38" coordorigin="840,223" coordsize="816,0" path="m840,223l1656,223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0"/>
        <w:ind w:left="131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80"/>
          <w:sz w:val="16"/>
        </w:rPr>
        <w:t>Received</w:t>
      </w:r>
      <w:r>
        <w:rPr>
          <w:rFonts w:ascii="Arial"/>
          <w:color w:val="231F20"/>
          <w:spacing w:val="-2"/>
          <w:sz w:val="16"/>
        </w:rPr>
        <w:t> </w:t>
      </w:r>
      <w:r>
        <w:rPr>
          <w:rFonts w:ascii="Arial"/>
          <w:color w:val="231F20"/>
          <w:w w:val="80"/>
          <w:sz w:val="16"/>
        </w:rPr>
        <w:t>1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September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spacing w:val="-4"/>
          <w:w w:val="80"/>
          <w:sz w:val="16"/>
        </w:rPr>
        <w:t>2025</w:t>
      </w:r>
    </w:p>
    <w:p>
      <w:pPr>
        <w:spacing w:before="16"/>
        <w:ind w:left="131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80"/>
          <w:sz w:val="16"/>
        </w:rPr>
        <w:t>Accepted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3</w:t>
      </w:r>
      <w:r>
        <w:rPr>
          <w:rFonts w:ascii="Arial"/>
          <w:color w:val="231F20"/>
          <w:spacing w:val="1"/>
          <w:sz w:val="16"/>
        </w:rPr>
        <w:t> </w:t>
      </w:r>
      <w:r>
        <w:rPr>
          <w:rFonts w:ascii="Arial"/>
          <w:color w:val="231F20"/>
          <w:w w:val="80"/>
          <w:sz w:val="16"/>
        </w:rPr>
        <w:t>February</w:t>
      </w:r>
      <w:r>
        <w:rPr>
          <w:rFonts w:ascii="Arial"/>
          <w:color w:val="231F20"/>
          <w:spacing w:val="1"/>
          <w:sz w:val="16"/>
        </w:rPr>
        <w:t> </w:t>
      </w:r>
      <w:r>
        <w:rPr>
          <w:rFonts w:ascii="Arial"/>
          <w:color w:val="231F20"/>
          <w:spacing w:val="-4"/>
          <w:w w:val="80"/>
          <w:sz w:val="16"/>
        </w:rPr>
        <w:t>2026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66"/>
        <w:rPr>
          <w:rFonts w:ascii="Arial"/>
        </w:rPr>
      </w:pPr>
      <w:r>
        <w:rPr>
          <w:rFonts w:ascii="Arial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533403</wp:posOffset>
            </wp:positionH>
            <wp:positionV relativeFrom="paragraph">
              <wp:posOffset>267153</wp:posOffset>
            </wp:positionV>
            <wp:extent cx="1167484" cy="228600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48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9" w:lineRule="auto" w:before="109"/>
        <w:ind w:left="132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color w:val="231F20"/>
          <w:w w:val="95"/>
          <w:sz w:val="16"/>
        </w:rPr>
        <w:t>©</w:t>
      </w:r>
      <w:r>
        <w:rPr>
          <w:rFonts w:ascii="Arial" w:hAnsi="Arial"/>
          <w:color w:val="231F20"/>
          <w:spacing w:val="-8"/>
          <w:w w:val="95"/>
          <w:sz w:val="16"/>
        </w:rPr>
        <w:t> </w:t>
      </w:r>
      <w:r>
        <w:rPr>
          <w:rFonts w:ascii="Arial" w:hAnsi="Arial"/>
          <w:color w:val="231F20"/>
          <w:w w:val="95"/>
          <w:sz w:val="16"/>
        </w:rPr>
        <w:t>Author(s)</w:t>
      </w:r>
      <w:r>
        <w:rPr>
          <w:rFonts w:ascii="Arial" w:hAnsi="Arial"/>
          <w:color w:val="231F20"/>
          <w:spacing w:val="-3"/>
          <w:w w:val="95"/>
          <w:sz w:val="16"/>
        </w:rPr>
        <w:t> </w:t>
      </w:r>
      <w:r>
        <w:rPr>
          <w:rFonts w:ascii="Arial" w:hAnsi="Arial"/>
          <w:color w:val="231F20"/>
          <w:w w:val="95"/>
          <w:sz w:val="16"/>
        </w:rPr>
        <w:t>(or</w:t>
      </w:r>
      <w:r>
        <w:rPr>
          <w:rFonts w:ascii="Arial" w:hAnsi="Arial"/>
          <w:color w:val="231F20"/>
          <w:spacing w:val="-3"/>
          <w:w w:val="95"/>
          <w:sz w:val="16"/>
        </w:rPr>
        <w:t> </w:t>
      </w:r>
      <w:r>
        <w:rPr>
          <w:rFonts w:ascii="Arial" w:hAnsi="Arial"/>
          <w:color w:val="231F20"/>
          <w:w w:val="95"/>
          <w:sz w:val="16"/>
        </w:rPr>
        <w:t>their </w:t>
      </w:r>
      <w:r>
        <w:rPr>
          <w:rFonts w:ascii="Arial" w:hAnsi="Arial"/>
          <w:color w:val="231F20"/>
          <w:w w:val="90"/>
          <w:sz w:val="16"/>
        </w:rPr>
        <w:t>employer(s)) 2026.</w:t>
      </w:r>
      <w:r>
        <w:rPr>
          <w:rFonts w:ascii="Arial" w:hAnsi="Arial"/>
          <w:color w:val="231F20"/>
          <w:spacing w:val="-5"/>
          <w:w w:val="90"/>
          <w:sz w:val="16"/>
        </w:rPr>
        <w:t> </w:t>
      </w:r>
      <w:r>
        <w:rPr>
          <w:rFonts w:ascii="Arial" w:hAnsi="Arial"/>
          <w:color w:val="231F20"/>
          <w:w w:val="90"/>
          <w:sz w:val="16"/>
        </w:rPr>
        <w:t>Re-use</w:t>
      </w:r>
      <w:r>
        <w:rPr>
          <w:rFonts w:ascii="Arial" w:hAnsi="Arial"/>
          <w:color w:val="231F20"/>
          <w:sz w:val="16"/>
        </w:rPr>
        <w:t> </w:t>
      </w:r>
      <w:r>
        <w:rPr>
          <w:rFonts w:ascii="Arial" w:hAnsi="Arial"/>
          <w:color w:val="231F20"/>
          <w:w w:val="80"/>
          <w:sz w:val="16"/>
        </w:rPr>
        <w:t>permitted</w:t>
      </w:r>
      <w:r>
        <w:rPr>
          <w:rFonts w:ascii="Arial" w:hAnsi="Arial"/>
          <w:color w:val="231F20"/>
          <w:spacing w:val="-3"/>
          <w:w w:val="80"/>
          <w:sz w:val="16"/>
        </w:rPr>
        <w:t> </w:t>
      </w:r>
      <w:r>
        <w:rPr>
          <w:rFonts w:ascii="Arial" w:hAnsi="Arial"/>
          <w:color w:val="231F20"/>
          <w:w w:val="80"/>
          <w:sz w:val="16"/>
        </w:rPr>
        <w:t>under</w:t>
      </w:r>
      <w:r>
        <w:rPr>
          <w:rFonts w:ascii="Arial" w:hAnsi="Arial"/>
          <w:color w:val="231F20"/>
          <w:spacing w:val="-2"/>
          <w:w w:val="80"/>
          <w:sz w:val="16"/>
        </w:rPr>
        <w:t> </w:t>
      </w:r>
      <w:r>
        <w:rPr>
          <w:rFonts w:ascii="Arial" w:hAnsi="Arial"/>
          <w:color w:val="231F20"/>
          <w:w w:val="80"/>
          <w:sz w:val="16"/>
        </w:rPr>
        <w:t>CC</w:t>
      </w:r>
      <w:r>
        <w:rPr>
          <w:rFonts w:ascii="Arial" w:hAnsi="Arial"/>
          <w:color w:val="231F20"/>
          <w:spacing w:val="-2"/>
          <w:w w:val="80"/>
          <w:sz w:val="16"/>
        </w:rPr>
        <w:t> </w:t>
      </w:r>
      <w:r>
        <w:rPr>
          <w:rFonts w:ascii="Arial" w:hAnsi="Arial"/>
          <w:color w:val="231F20"/>
          <w:w w:val="80"/>
          <w:sz w:val="16"/>
        </w:rPr>
        <w:t>BY-NC.</w:t>
      </w:r>
      <w:r>
        <w:rPr>
          <w:rFonts w:ascii="Arial" w:hAnsi="Arial"/>
          <w:color w:val="231F20"/>
          <w:spacing w:val="-3"/>
          <w:w w:val="80"/>
          <w:sz w:val="16"/>
        </w:rPr>
        <w:t> </w:t>
      </w:r>
      <w:r>
        <w:rPr>
          <w:rFonts w:ascii="Arial" w:hAnsi="Arial"/>
          <w:color w:val="231F20"/>
          <w:w w:val="80"/>
          <w:sz w:val="16"/>
        </w:rPr>
        <w:t>No</w:t>
      </w:r>
      <w:r>
        <w:rPr>
          <w:rFonts w:ascii="Arial" w:hAnsi="Arial"/>
          <w:color w:val="231F20"/>
          <w:sz w:val="16"/>
        </w:rPr>
        <w:t> </w:t>
      </w:r>
      <w:r>
        <w:rPr>
          <w:rFonts w:ascii="Arial" w:hAnsi="Arial"/>
          <w:color w:val="231F20"/>
          <w:spacing w:val="-2"/>
          <w:w w:val="85"/>
          <w:sz w:val="16"/>
        </w:rPr>
        <w:t>commercial</w:t>
      </w:r>
      <w:r>
        <w:rPr>
          <w:rFonts w:ascii="Arial" w:hAnsi="Arial"/>
          <w:color w:val="231F20"/>
          <w:spacing w:val="-4"/>
          <w:sz w:val="16"/>
        </w:rPr>
        <w:t> </w:t>
      </w:r>
      <w:r>
        <w:rPr>
          <w:rFonts w:ascii="Arial" w:hAnsi="Arial"/>
          <w:color w:val="231F20"/>
          <w:spacing w:val="-2"/>
          <w:w w:val="85"/>
          <w:sz w:val="16"/>
        </w:rPr>
        <w:t>re-use.</w:t>
      </w:r>
      <w:r>
        <w:rPr>
          <w:rFonts w:ascii="Arial" w:hAnsi="Arial"/>
          <w:color w:val="231F20"/>
          <w:spacing w:val="-3"/>
          <w:w w:val="85"/>
          <w:sz w:val="16"/>
        </w:rPr>
        <w:t> </w:t>
      </w:r>
      <w:r>
        <w:rPr>
          <w:rFonts w:ascii="Arial" w:hAnsi="Arial"/>
          <w:color w:val="231F20"/>
          <w:spacing w:val="-2"/>
          <w:w w:val="85"/>
          <w:sz w:val="16"/>
        </w:rPr>
        <w:t>See</w:t>
      </w:r>
      <w:r>
        <w:rPr>
          <w:rFonts w:ascii="Arial" w:hAnsi="Arial"/>
          <w:color w:val="231F20"/>
          <w:spacing w:val="-4"/>
          <w:sz w:val="16"/>
        </w:rPr>
        <w:t> </w:t>
      </w:r>
      <w:r>
        <w:rPr>
          <w:rFonts w:ascii="Arial" w:hAnsi="Arial"/>
          <w:color w:val="231F20"/>
          <w:spacing w:val="-2"/>
          <w:w w:val="85"/>
          <w:sz w:val="16"/>
        </w:rPr>
        <w:t>rights</w:t>
      </w:r>
      <w:r>
        <w:rPr>
          <w:rFonts w:ascii="Arial" w:hAnsi="Arial"/>
          <w:color w:val="231F20"/>
          <w:sz w:val="16"/>
        </w:rPr>
        <w:t> </w:t>
      </w:r>
      <w:r>
        <w:rPr>
          <w:rFonts w:ascii="Arial" w:hAnsi="Arial"/>
          <w:color w:val="231F20"/>
          <w:w w:val="80"/>
          <w:sz w:val="16"/>
        </w:rPr>
        <w:t>and permissions. Published by</w:t>
      </w:r>
      <w:r>
        <w:rPr>
          <w:rFonts w:ascii="Arial" w:hAnsi="Arial"/>
          <w:color w:val="231F20"/>
          <w:w w:val="95"/>
          <w:sz w:val="16"/>
        </w:rPr>
        <w:t> BMJ</w:t>
      </w:r>
      <w:r>
        <w:rPr>
          <w:rFonts w:ascii="Arial" w:hAnsi="Arial"/>
          <w:color w:val="231F20"/>
          <w:spacing w:val="-8"/>
          <w:w w:val="95"/>
          <w:sz w:val="16"/>
        </w:rPr>
        <w:t> </w:t>
      </w:r>
      <w:r>
        <w:rPr>
          <w:rFonts w:ascii="Arial" w:hAnsi="Arial"/>
          <w:color w:val="231F20"/>
          <w:w w:val="95"/>
          <w:sz w:val="16"/>
        </w:rPr>
        <w:t>Group.</w:t>
      </w:r>
    </w:p>
    <w:p>
      <w:pPr>
        <w:spacing w:line="261" w:lineRule="auto" w:before="66"/>
        <w:ind w:left="132" w:right="161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80"/>
          <w:sz w:val="16"/>
        </w:rPr>
        <w:t>For numbered affiliations </w:t>
      </w:r>
      <w:r>
        <w:rPr>
          <w:rFonts w:ascii="Arial"/>
          <w:color w:val="231F20"/>
          <w:w w:val="80"/>
          <w:sz w:val="16"/>
        </w:rPr>
        <w:t>see</w:t>
      </w:r>
      <w:r>
        <w:rPr>
          <w:rFonts w:ascii="Arial"/>
          <w:color w:val="231F20"/>
          <w:w w:val="95"/>
          <w:sz w:val="16"/>
        </w:rPr>
        <w:t> end of article.</w:t>
      </w:r>
    </w:p>
    <w:p>
      <w:pPr>
        <w:pStyle w:val="BodyText"/>
        <w:spacing w:before="11"/>
        <w:rPr>
          <w:rFonts w:ascii="Arial"/>
          <w:sz w:val="6"/>
        </w:rPr>
      </w:pPr>
      <w:r>
        <w:rPr>
          <w:rFonts w:ascii="Arial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533400</wp:posOffset>
                </wp:positionH>
                <wp:positionV relativeFrom="paragraph">
                  <wp:posOffset>66282</wp:posOffset>
                </wp:positionV>
                <wp:extent cx="52070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2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5.219078pt;width:41pt;height:.1pt;mso-position-horizontal-relative:page;mso-position-vertical-relative:paragraph;z-index:-15727104;mso-wrap-distance-left:0;mso-wrap-distance-right:0" id="docshape39" coordorigin="840,104" coordsize="820,0" path="m840,104l1660,104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61" w:lineRule="auto" w:before="70"/>
        <w:ind w:left="132" w:right="579" w:firstLine="0"/>
        <w:jc w:val="left"/>
        <w:rPr>
          <w:rFonts w:ascii="Arial" w:hAnsi="Arial"/>
          <w:sz w:val="16"/>
        </w:rPr>
      </w:pPr>
      <w:r>
        <w:rPr>
          <w:rFonts w:ascii="Arial" w:hAnsi="Arial"/>
          <w:b/>
          <w:color w:val="83236E"/>
          <w:w w:val="80"/>
          <w:sz w:val="16"/>
        </w:rPr>
        <w:t>Correspondence</w:t>
      </w:r>
      <w:r>
        <w:rPr>
          <w:rFonts w:ascii="Arial" w:hAnsi="Arial"/>
          <w:b/>
          <w:color w:val="83236E"/>
          <w:spacing w:val="-3"/>
          <w:w w:val="80"/>
          <w:sz w:val="16"/>
        </w:rPr>
        <w:t> </w:t>
      </w:r>
      <w:r>
        <w:rPr>
          <w:rFonts w:ascii="Arial" w:hAnsi="Arial"/>
          <w:b/>
          <w:color w:val="83236E"/>
          <w:w w:val="80"/>
          <w:sz w:val="16"/>
        </w:rPr>
        <w:t>to</w:t>
      </w:r>
      <w:r>
        <w:rPr>
          <w:rFonts w:ascii="Arial" w:hAnsi="Arial"/>
          <w:b/>
          <w:color w:val="83236E"/>
          <w:sz w:val="16"/>
        </w:rPr>
        <w:t> </w:t>
      </w:r>
      <w:r>
        <w:rPr>
          <w:rFonts w:ascii="Arial" w:hAnsi="Arial"/>
          <w:color w:val="231F20"/>
          <w:w w:val="90"/>
          <w:sz w:val="16"/>
        </w:rPr>
        <w:t>Dr</w:t>
      </w:r>
      <w:r>
        <w:rPr>
          <w:rFonts w:ascii="Arial" w:hAnsi="Arial"/>
          <w:color w:val="231F20"/>
          <w:spacing w:val="-5"/>
          <w:w w:val="90"/>
          <w:sz w:val="16"/>
        </w:rPr>
        <w:t> </w:t>
      </w:r>
      <w:r>
        <w:rPr>
          <w:rFonts w:ascii="Arial" w:hAnsi="Arial"/>
          <w:color w:val="231F20"/>
          <w:w w:val="90"/>
          <w:sz w:val="16"/>
        </w:rPr>
        <w:t>Francis</w:t>
      </w:r>
      <w:r>
        <w:rPr>
          <w:rFonts w:ascii="Arial" w:hAnsi="Arial"/>
          <w:color w:val="231F20"/>
          <w:spacing w:val="-5"/>
          <w:w w:val="90"/>
          <w:sz w:val="16"/>
        </w:rPr>
        <w:t> </w:t>
      </w:r>
      <w:r>
        <w:rPr>
          <w:rFonts w:ascii="Arial" w:hAnsi="Arial"/>
          <w:color w:val="231F20"/>
          <w:w w:val="90"/>
          <w:sz w:val="16"/>
        </w:rPr>
        <w:t>O’Neill;</w:t>
      </w:r>
      <w:r>
        <w:rPr>
          <w:rFonts w:ascii="Arial" w:hAnsi="Arial"/>
          <w:color w:val="231F20"/>
          <w:sz w:val="16"/>
        </w:rPr>
        <w:t> </w:t>
      </w:r>
      <w:hyperlink r:id="rId12">
        <w:r>
          <w:rPr>
            <w:rFonts w:ascii="Arial" w:hAnsi="Arial"/>
            <w:color w:val="231F20"/>
            <w:spacing w:val="-2"/>
            <w:w w:val="80"/>
            <w:sz w:val="16"/>
          </w:rPr>
          <w:t>frank@oneillhe.com</w:t>
        </w:r>
      </w:hyperlink>
    </w:p>
    <w:p>
      <w:pPr>
        <w:pStyle w:val="BodyText"/>
        <w:rPr>
          <w:rFonts w:ascii="Arial"/>
        </w:rPr>
      </w:pPr>
      <w:r>
        <w:rPr/>
        <w:br w:type="column"/>
      </w:r>
      <w:r>
        <w:rPr>
          <w:rFonts w:ascii="Arial"/>
        </w:rPr>
      </w:r>
    </w:p>
    <w:p>
      <w:pPr>
        <w:pStyle w:val="BodyText"/>
        <w:spacing w:before="226"/>
        <w:rPr>
          <w:rFonts w:ascii="Arial"/>
        </w:rPr>
      </w:pPr>
    </w:p>
    <w:p>
      <w:pPr>
        <w:pStyle w:val="Heading1"/>
        <w:ind w:left="131"/>
      </w:pPr>
      <w:r>
        <w:rPr>
          <w:color w:val="83236E"/>
          <w:spacing w:val="-2"/>
          <w:w w:val="85"/>
        </w:rPr>
        <w:t>ABSTRACT</w:t>
      </w:r>
    </w:p>
    <w:p>
      <w:pPr>
        <w:spacing w:line="254" w:lineRule="auto" w:before="9"/>
        <w:ind w:left="131" w:right="0" w:firstLine="0"/>
        <w:jc w:val="left"/>
        <w:rPr>
          <w:rFonts w:ascii="Arial"/>
          <w:sz w:val="18"/>
        </w:rPr>
      </w:pPr>
      <w:r>
        <w:rPr>
          <w:rFonts w:ascii="Arial"/>
          <w:b/>
          <w:color w:val="231F20"/>
          <w:w w:val="85"/>
          <w:sz w:val="18"/>
        </w:rPr>
        <w:t>Objective</w:t>
      </w:r>
      <w:r>
        <w:rPr>
          <w:rFonts w:ascii="Arial"/>
          <w:b/>
          <w:color w:val="231F20"/>
          <w:spacing w:val="40"/>
          <w:sz w:val="18"/>
        </w:rPr>
        <w:t> </w:t>
      </w:r>
      <w:r>
        <w:rPr>
          <w:rFonts w:ascii="Arial"/>
          <w:color w:val="231F20"/>
          <w:w w:val="85"/>
          <w:sz w:val="18"/>
        </w:rPr>
        <w:t>The UK faces a significant obesity crisis,</w:t>
      </w:r>
      <w:r>
        <w:rPr>
          <w:rFonts w:ascii="Arial"/>
          <w:color w:val="231F20"/>
          <w:spacing w:val="-2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and multiple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management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options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are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now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available,</w:t>
      </w:r>
      <w:r>
        <w:rPr>
          <w:rFonts w:ascii="Arial"/>
          <w:color w:val="231F20"/>
          <w:spacing w:val="-7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including pharmacotherapy,</w:t>
      </w:r>
      <w:r>
        <w:rPr>
          <w:rFonts w:ascii="Arial"/>
          <w:color w:val="231F20"/>
          <w:spacing w:val="-3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endoscopic and surgical interventions. Endoscopic</w:t>
      </w:r>
      <w:r>
        <w:rPr>
          <w:rFonts w:ascii="Arial"/>
          <w:color w:val="231F20"/>
          <w:spacing w:val="-7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Sleeve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Gastroplasty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(ESG)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has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emerged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as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a </w:t>
      </w:r>
      <w:r>
        <w:rPr>
          <w:rFonts w:ascii="Arial"/>
          <w:color w:val="231F20"/>
          <w:w w:val="80"/>
          <w:sz w:val="18"/>
        </w:rPr>
        <w:t>National Institute for Health and Care Excellence-</w:t>
      </w:r>
      <w:r>
        <w:rPr>
          <w:rFonts w:ascii="Arial"/>
          <w:color w:val="231F20"/>
          <w:w w:val="80"/>
          <w:sz w:val="18"/>
        </w:rPr>
        <w:t>approved,</w:t>
      </w:r>
      <w:r>
        <w:rPr>
          <w:rFonts w:ascii="Arial"/>
          <w:color w:val="231F20"/>
          <w:w w:val="85"/>
          <w:sz w:val="18"/>
        </w:rPr>
        <w:t> minimally invasive obesity care procedure, which is a</w:t>
      </w:r>
    </w:p>
    <w:p>
      <w:pPr>
        <w:spacing w:line="254" w:lineRule="auto" w:before="3"/>
        <w:ind w:left="131" w:right="190" w:firstLine="0"/>
        <w:jc w:val="left"/>
        <w:rPr>
          <w:rFonts w:ascii="Arial"/>
          <w:sz w:val="18"/>
        </w:rPr>
      </w:pPr>
      <w:r>
        <w:rPr>
          <w:rFonts w:ascii="Arial"/>
          <w:color w:val="231F20"/>
          <w:w w:val="85"/>
          <w:sz w:val="18"/>
        </w:rPr>
        <w:t>safe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and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effective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option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for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selected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patients.</w:t>
      </w:r>
      <w:r>
        <w:rPr>
          <w:rFonts w:ascii="Arial"/>
          <w:color w:val="231F20"/>
          <w:spacing w:val="-7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Despite its promise,</w:t>
      </w:r>
      <w:r>
        <w:rPr>
          <w:rFonts w:ascii="Arial"/>
          <w:color w:val="231F20"/>
          <w:spacing w:val="-2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National Health Service (NHS) providers lack standardised guidance for the implementation of this intervention.</w:t>
      </w:r>
      <w:r>
        <w:rPr>
          <w:rFonts w:ascii="Arial"/>
          <w:color w:val="231F20"/>
          <w:spacing w:val="-6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This initiative is aimed at creating a </w:t>
      </w:r>
      <w:r>
        <w:rPr>
          <w:rFonts w:ascii="Arial"/>
          <w:color w:val="231F20"/>
          <w:w w:val="80"/>
          <w:sz w:val="18"/>
        </w:rPr>
        <w:t>comprehensive pathway for the implementation of </w:t>
      </w:r>
      <w:r>
        <w:rPr>
          <w:rFonts w:ascii="Arial"/>
          <w:color w:val="231F20"/>
          <w:w w:val="80"/>
          <w:sz w:val="18"/>
        </w:rPr>
        <w:t>ESG</w:t>
      </w:r>
      <w:r>
        <w:rPr>
          <w:rFonts w:ascii="Arial"/>
          <w:color w:val="231F20"/>
          <w:w w:val="85"/>
          <w:sz w:val="18"/>
        </w:rPr>
        <w:t> within</w:t>
      </w:r>
      <w:r>
        <w:rPr>
          <w:rFonts w:ascii="Arial"/>
          <w:color w:val="231F20"/>
          <w:spacing w:val="-3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the</w:t>
      </w:r>
      <w:r>
        <w:rPr>
          <w:rFonts w:ascii="Arial"/>
          <w:color w:val="231F20"/>
          <w:spacing w:val="-3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NHS</w:t>
      </w:r>
      <w:r>
        <w:rPr>
          <w:rFonts w:ascii="Arial"/>
          <w:color w:val="231F20"/>
          <w:spacing w:val="-3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using</w:t>
      </w:r>
      <w:r>
        <w:rPr>
          <w:rFonts w:ascii="Arial"/>
          <w:color w:val="231F20"/>
          <w:spacing w:val="-3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a</w:t>
      </w:r>
      <w:r>
        <w:rPr>
          <w:rFonts w:ascii="Arial"/>
          <w:color w:val="231F20"/>
          <w:spacing w:val="-3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diverse</w:t>
      </w:r>
      <w:r>
        <w:rPr>
          <w:rFonts w:ascii="Arial"/>
          <w:color w:val="231F20"/>
          <w:spacing w:val="-3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stakeholder</w:t>
      </w:r>
      <w:r>
        <w:rPr>
          <w:rFonts w:ascii="Arial"/>
          <w:color w:val="231F20"/>
          <w:spacing w:val="-3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approach.</w:t>
      </w:r>
    </w:p>
    <w:p>
      <w:pPr>
        <w:spacing w:line="254" w:lineRule="auto" w:before="4"/>
        <w:ind w:left="131" w:right="105" w:firstLine="0"/>
        <w:jc w:val="left"/>
        <w:rPr>
          <w:rFonts w:ascii="Arial"/>
          <w:sz w:val="18"/>
        </w:rPr>
      </w:pPr>
      <w:r>
        <w:rPr>
          <w:rFonts w:ascii="Arial"/>
          <w:b/>
          <w:color w:val="231F20"/>
          <w:w w:val="80"/>
          <w:sz w:val="18"/>
        </w:rPr>
        <w:t>Methods</w:t>
      </w:r>
      <w:r>
        <w:rPr>
          <w:rFonts w:ascii="Arial"/>
          <w:b/>
          <w:color w:val="231F20"/>
          <w:spacing w:val="40"/>
          <w:sz w:val="18"/>
        </w:rPr>
        <w:t> </w:t>
      </w:r>
      <w:r>
        <w:rPr>
          <w:rFonts w:ascii="Arial"/>
          <w:color w:val="231F20"/>
          <w:w w:val="80"/>
          <w:sz w:val="18"/>
        </w:rPr>
        <w:t>A modified nominal group technique (NGT) was</w:t>
      </w:r>
      <w:r>
        <w:rPr>
          <w:rFonts w:ascii="Arial"/>
          <w:color w:val="231F20"/>
          <w:sz w:val="18"/>
        </w:rPr>
        <w:t> </w:t>
      </w:r>
      <w:r>
        <w:rPr>
          <w:rFonts w:ascii="Arial"/>
          <w:color w:val="231F20"/>
          <w:w w:val="80"/>
          <w:sz w:val="18"/>
        </w:rPr>
        <w:t>employed, bringing together a diverse group of </w:t>
      </w:r>
      <w:r>
        <w:rPr>
          <w:rFonts w:ascii="Arial"/>
          <w:color w:val="231F20"/>
          <w:w w:val="80"/>
          <w:sz w:val="18"/>
        </w:rPr>
        <w:t>healthcare</w:t>
      </w:r>
      <w:r>
        <w:rPr>
          <w:rFonts w:ascii="Arial"/>
          <w:color w:val="231F20"/>
          <w:w w:val="85"/>
          <w:sz w:val="18"/>
        </w:rPr>
        <w:t> professionals (HCPs) involved in obesity management from primary and secondary care, commissioner representatives and patient groups in an iterative consensus-building process.</w:t>
      </w:r>
      <w:r>
        <w:rPr>
          <w:rFonts w:ascii="Arial"/>
          <w:color w:val="231F20"/>
          <w:spacing w:val="-4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The NGT methodology </w:t>
      </w:r>
      <w:r>
        <w:rPr>
          <w:rFonts w:ascii="Arial"/>
          <w:color w:val="231F20"/>
          <w:w w:val="90"/>
          <w:sz w:val="18"/>
        </w:rPr>
        <w:t>allowed</w:t>
      </w:r>
      <w:r>
        <w:rPr>
          <w:rFonts w:ascii="Arial"/>
          <w:color w:val="231F20"/>
          <w:spacing w:val="-8"/>
          <w:w w:val="90"/>
          <w:sz w:val="18"/>
        </w:rPr>
        <w:t> </w:t>
      </w:r>
      <w:r>
        <w:rPr>
          <w:rFonts w:ascii="Arial"/>
          <w:color w:val="231F20"/>
          <w:w w:val="90"/>
          <w:sz w:val="18"/>
        </w:rPr>
        <w:t>for</w:t>
      </w:r>
      <w:r>
        <w:rPr>
          <w:rFonts w:ascii="Arial"/>
          <w:color w:val="231F20"/>
          <w:spacing w:val="-7"/>
          <w:w w:val="90"/>
          <w:sz w:val="18"/>
        </w:rPr>
        <w:t> </w:t>
      </w:r>
      <w:r>
        <w:rPr>
          <w:rFonts w:ascii="Arial"/>
          <w:color w:val="231F20"/>
          <w:w w:val="90"/>
          <w:sz w:val="18"/>
        </w:rPr>
        <w:t>structured</w:t>
      </w:r>
      <w:r>
        <w:rPr>
          <w:rFonts w:ascii="Arial"/>
          <w:color w:val="231F20"/>
          <w:spacing w:val="-8"/>
          <w:w w:val="90"/>
          <w:sz w:val="18"/>
        </w:rPr>
        <w:t> </w:t>
      </w:r>
      <w:r>
        <w:rPr>
          <w:rFonts w:ascii="Arial"/>
          <w:color w:val="231F20"/>
          <w:w w:val="90"/>
          <w:sz w:val="18"/>
        </w:rPr>
        <w:t>discussion,</w:t>
      </w:r>
      <w:r>
        <w:rPr>
          <w:rFonts w:ascii="Arial"/>
          <w:color w:val="231F20"/>
          <w:spacing w:val="-9"/>
          <w:w w:val="90"/>
          <w:sz w:val="18"/>
        </w:rPr>
        <w:t> </w:t>
      </w:r>
      <w:r>
        <w:rPr>
          <w:rFonts w:ascii="Arial"/>
          <w:color w:val="231F20"/>
          <w:w w:val="90"/>
          <w:sz w:val="18"/>
        </w:rPr>
        <w:t>prioritisation</w:t>
      </w:r>
      <w:r>
        <w:rPr>
          <w:rFonts w:ascii="Arial"/>
          <w:color w:val="231F20"/>
          <w:spacing w:val="-7"/>
          <w:w w:val="90"/>
          <w:sz w:val="18"/>
        </w:rPr>
        <w:t> </w:t>
      </w:r>
      <w:r>
        <w:rPr>
          <w:rFonts w:ascii="Arial"/>
          <w:color w:val="231F20"/>
          <w:w w:val="90"/>
          <w:sz w:val="18"/>
        </w:rPr>
        <w:t>of</w:t>
      </w:r>
      <w:r>
        <w:rPr>
          <w:rFonts w:ascii="Arial"/>
          <w:color w:val="231F20"/>
          <w:spacing w:val="-8"/>
          <w:w w:val="90"/>
          <w:sz w:val="18"/>
        </w:rPr>
        <w:t> </w:t>
      </w:r>
      <w:r>
        <w:rPr>
          <w:rFonts w:ascii="Arial"/>
          <w:color w:val="231F20"/>
          <w:w w:val="90"/>
          <w:sz w:val="18"/>
        </w:rPr>
        <w:t>key </w:t>
      </w:r>
      <w:r>
        <w:rPr>
          <w:rFonts w:ascii="Arial"/>
          <w:color w:val="231F20"/>
          <w:w w:val="85"/>
          <w:sz w:val="18"/>
        </w:rPr>
        <w:t>elements and sequential refinement of the pathway </w:t>
      </w:r>
      <w:r>
        <w:rPr>
          <w:rFonts w:ascii="Arial"/>
          <w:color w:val="231F20"/>
          <w:spacing w:val="-2"/>
          <w:w w:val="90"/>
          <w:sz w:val="18"/>
        </w:rPr>
        <w:t>through multiple rounds of expert input and feedback.</w:t>
      </w:r>
    </w:p>
    <w:p>
      <w:pPr>
        <w:spacing w:line="254" w:lineRule="auto" w:before="5"/>
        <w:ind w:left="131" w:right="0" w:firstLine="0"/>
        <w:jc w:val="left"/>
        <w:rPr>
          <w:rFonts w:ascii="Arial"/>
          <w:sz w:val="18"/>
        </w:rPr>
      </w:pPr>
      <w:r>
        <w:rPr>
          <w:rFonts w:ascii="Arial"/>
          <w:b/>
          <w:color w:val="231F20"/>
          <w:w w:val="85"/>
          <w:sz w:val="18"/>
        </w:rPr>
        <w:t>Results</w:t>
      </w:r>
      <w:r>
        <w:rPr>
          <w:rFonts w:ascii="Arial"/>
          <w:b/>
          <w:color w:val="231F20"/>
          <w:spacing w:val="40"/>
          <w:sz w:val="18"/>
        </w:rPr>
        <w:t> </w:t>
      </w:r>
      <w:r>
        <w:rPr>
          <w:rFonts w:ascii="Arial"/>
          <w:color w:val="231F20"/>
          <w:w w:val="85"/>
          <w:sz w:val="18"/>
        </w:rPr>
        <w:t>The panel reached agreement on HCP requirements, resource allocation and identified key </w:t>
      </w:r>
      <w:r>
        <w:rPr>
          <w:rFonts w:ascii="Arial"/>
          <w:color w:val="231F20"/>
          <w:w w:val="80"/>
          <w:sz w:val="18"/>
        </w:rPr>
        <w:t>considerations for successful ESG implementation. </w:t>
      </w:r>
      <w:r>
        <w:rPr>
          <w:rFonts w:ascii="Arial"/>
          <w:color w:val="231F20"/>
          <w:w w:val="80"/>
          <w:sz w:val="18"/>
        </w:rPr>
        <w:t>Critical</w:t>
      </w:r>
      <w:r>
        <w:rPr>
          <w:rFonts w:ascii="Arial"/>
          <w:color w:val="231F20"/>
          <w:w w:val="85"/>
          <w:sz w:val="18"/>
        </w:rPr>
        <w:t> elements included primary care engagement, dietetic support, psychological assessment and anaesthetic involvement alongside the procedural aspects of</w:t>
      </w:r>
    </w:p>
    <w:p>
      <w:pPr>
        <w:spacing w:line="254" w:lineRule="auto" w:before="3"/>
        <w:ind w:left="131" w:right="67" w:firstLine="0"/>
        <w:jc w:val="left"/>
        <w:rPr>
          <w:rFonts w:ascii="Arial"/>
          <w:sz w:val="18"/>
        </w:rPr>
      </w:pPr>
      <w:r>
        <w:rPr>
          <w:rFonts w:ascii="Arial"/>
          <w:color w:val="231F20"/>
          <w:spacing w:val="-2"/>
          <w:w w:val="85"/>
          <w:sz w:val="18"/>
        </w:rPr>
        <w:t>training and mentoring,</w:t>
      </w:r>
      <w:r>
        <w:rPr>
          <w:rFonts w:ascii="Arial"/>
          <w:color w:val="231F20"/>
          <w:spacing w:val="-3"/>
          <w:w w:val="85"/>
          <w:sz w:val="18"/>
        </w:rPr>
        <w:t> </w:t>
      </w:r>
      <w:r>
        <w:rPr>
          <w:rFonts w:ascii="Arial"/>
          <w:color w:val="231F20"/>
          <w:spacing w:val="-2"/>
          <w:w w:val="85"/>
          <w:sz w:val="18"/>
        </w:rPr>
        <w:t>patient selection and </w:t>
      </w:r>
      <w:r>
        <w:rPr>
          <w:rFonts w:ascii="Arial"/>
          <w:color w:val="231F20"/>
          <w:spacing w:val="-2"/>
          <w:w w:val="85"/>
          <w:sz w:val="18"/>
        </w:rPr>
        <w:t>technical </w:t>
      </w:r>
      <w:r>
        <w:rPr>
          <w:rFonts w:ascii="Arial"/>
          <w:color w:val="231F20"/>
          <w:w w:val="85"/>
          <w:sz w:val="18"/>
        </w:rPr>
        <w:t>factors.</w:t>
      </w:r>
      <w:r>
        <w:rPr>
          <w:rFonts w:ascii="Arial"/>
          <w:color w:val="231F20"/>
          <w:spacing w:val="-7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Notably,</w:t>
      </w:r>
      <w:r>
        <w:rPr>
          <w:rFonts w:ascii="Arial"/>
          <w:color w:val="231F20"/>
          <w:spacing w:val="-6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no</w:t>
      </w:r>
      <w:r>
        <w:rPr>
          <w:rFonts w:ascii="Arial"/>
          <w:color w:val="231F20"/>
          <w:spacing w:val="-5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areas</w:t>
      </w:r>
      <w:r>
        <w:rPr>
          <w:rFonts w:ascii="Arial"/>
          <w:color w:val="231F20"/>
          <w:spacing w:val="-2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of</w:t>
      </w:r>
      <w:r>
        <w:rPr>
          <w:rFonts w:ascii="Arial"/>
          <w:color w:val="231F20"/>
          <w:spacing w:val="-2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significant</w:t>
      </w:r>
      <w:r>
        <w:rPr>
          <w:rFonts w:ascii="Arial"/>
          <w:color w:val="231F20"/>
          <w:spacing w:val="-2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disagreement were identified throughout the process, enabling the development</w:t>
      </w:r>
      <w:r>
        <w:rPr>
          <w:rFonts w:ascii="Arial"/>
          <w:color w:val="231F20"/>
          <w:spacing w:val="-3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of</w:t>
      </w:r>
      <w:r>
        <w:rPr>
          <w:rFonts w:ascii="Arial"/>
          <w:color w:val="231F20"/>
          <w:spacing w:val="-3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a</w:t>
      </w:r>
      <w:r>
        <w:rPr>
          <w:rFonts w:ascii="Arial"/>
          <w:color w:val="231F20"/>
          <w:spacing w:val="-3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comprehensive</w:t>
      </w:r>
      <w:r>
        <w:rPr>
          <w:rFonts w:ascii="Arial"/>
          <w:color w:val="231F20"/>
          <w:spacing w:val="-3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framework</w:t>
      </w:r>
      <w:r>
        <w:rPr>
          <w:rFonts w:ascii="Arial"/>
          <w:color w:val="231F20"/>
          <w:spacing w:val="-3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for</w:t>
      </w:r>
      <w:r>
        <w:rPr>
          <w:rFonts w:ascii="Arial"/>
          <w:color w:val="231F20"/>
          <w:spacing w:val="-3"/>
          <w:w w:val="85"/>
          <w:sz w:val="18"/>
        </w:rPr>
        <w:t> </w:t>
      </w:r>
      <w:r>
        <w:rPr>
          <w:rFonts w:ascii="Arial"/>
          <w:color w:val="231F20"/>
          <w:w w:val="85"/>
          <w:sz w:val="18"/>
        </w:rPr>
        <w:t>ESG </w:t>
      </w:r>
      <w:r>
        <w:rPr>
          <w:rFonts w:ascii="Arial"/>
          <w:color w:val="231F20"/>
          <w:spacing w:val="-2"/>
          <w:w w:val="90"/>
          <w:sz w:val="18"/>
        </w:rPr>
        <w:t>delivery.</w:t>
      </w:r>
    </w:p>
    <w:p>
      <w:pPr>
        <w:spacing w:line="254" w:lineRule="auto" w:before="3"/>
        <w:ind w:left="131" w:right="67" w:firstLine="0"/>
        <w:jc w:val="left"/>
        <w:rPr>
          <w:rFonts w:ascii="Arial"/>
          <w:sz w:val="18"/>
        </w:rPr>
      </w:pPr>
      <w:r>
        <w:rPr>
          <w:rFonts w:ascii="Arial"/>
          <w:b/>
          <w:color w:val="231F20"/>
          <w:spacing w:val="-2"/>
          <w:w w:val="90"/>
          <w:sz w:val="18"/>
        </w:rPr>
        <w:t>Conclusion</w:t>
      </w:r>
      <w:r>
        <w:rPr>
          <w:rFonts w:ascii="Arial"/>
          <w:b/>
          <w:color w:val="231F20"/>
          <w:spacing w:val="36"/>
          <w:sz w:val="18"/>
        </w:rPr>
        <w:t> </w:t>
      </w:r>
      <w:r>
        <w:rPr>
          <w:rFonts w:ascii="Arial"/>
          <w:color w:val="231F20"/>
          <w:spacing w:val="-2"/>
          <w:w w:val="90"/>
          <w:sz w:val="18"/>
        </w:rPr>
        <w:t>This</w:t>
      </w:r>
      <w:r>
        <w:rPr>
          <w:rFonts w:ascii="Arial"/>
          <w:color w:val="231F20"/>
          <w:spacing w:val="-4"/>
          <w:w w:val="90"/>
          <w:sz w:val="18"/>
        </w:rPr>
        <w:t> </w:t>
      </w:r>
      <w:r>
        <w:rPr>
          <w:rFonts w:ascii="Arial"/>
          <w:color w:val="231F20"/>
          <w:spacing w:val="-2"/>
          <w:w w:val="90"/>
          <w:sz w:val="18"/>
        </w:rPr>
        <w:t>framework</w:t>
      </w:r>
      <w:r>
        <w:rPr>
          <w:rFonts w:ascii="Arial"/>
          <w:color w:val="231F20"/>
          <w:spacing w:val="-4"/>
          <w:w w:val="90"/>
          <w:sz w:val="18"/>
        </w:rPr>
        <w:t> </w:t>
      </w:r>
      <w:r>
        <w:rPr>
          <w:rFonts w:ascii="Arial"/>
          <w:color w:val="231F20"/>
          <w:spacing w:val="-2"/>
          <w:w w:val="90"/>
          <w:sz w:val="18"/>
        </w:rPr>
        <w:t>provides</w:t>
      </w:r>
      <w:r>
        <w:rPr>
          <w:rFonts w:ascii="Arial"/>
          <w:color w:val="231F20"/>
          <w:spacing w:val="-4"/>
          <w:w w:val="90"/>
          <w:sz w:val="18"/>
        </w:rPr>
        <w:t> </w:t>
      </w:r>
      <w:r>
        <w:rPr>
          <w:rFonts w:ascii="Arial"/>
          <w:color w:val="231F20"/>
          <w:spacing w:val="-2"/>
          <w:w w:val="90"/>
          <w:sz w:val="18"/>
        </w:rPr>
        <w:t>practical </w:t>
      </w:r>
      <w:r>
        <w:rPr>
          <w:rFonts w:ascii="Arial"/>
          <w:color w:val="231F20"/>
          <w:w w:val="85"/>
          <w:sz w:val="18"/>
        </w:rPr>
        <w:t>proposals to facilitate ESG implementation across NHS centres, supporting multidisciplinary care delivery while </w:t>
      </w:r>
      <w:r>
        <w:rPr>
          <w:rFonts w:ascii="Arial"/>
          <w:color w:val="231F20"/>
          <w:w w:val="80"/>
          <w:sz w:val="18"/>
        </w:rPr>
        <w:t>acknowledging operational feasibility within existing </w:t>
      </w:r>
      <w:r>
        <w:rPr>
          <w:rFonts w:ascii="Arial"/>
          <w:color w:val="231F20"/>
          <w:w w:val="80"/>
          <w:sz w:val="18"/>
        </w:rPr>
        <w:t>NHS</w:t>
      </w:r>
      <w:r>
        <w:rPr>
          <w:rFonts w:ascii="Arial"/>
          <w:color w:val="231F20"/>
          <w:w w:val="95"/>
          <w:sz w:val="18"/>
        </w:rPr>
        <w:t> resource</w:t>
      </w:r>
      <w:r>
        <w:rPr>
          <w:rFonts w:ascii="Arial"/>
          <w:color w:val="231F20"/>
          <w:spacing w:val="-12"/>
          <w:w w:val="95"/>
          <w:sz w:val="18"/>
        </w:rPr>
        <w:t> </w:t>
      </w:r>
      <w:r>
        <w:rPr>
          <w:rFonts w:ascii="Arial"/>
          <w:color w:val="231F20"/>
          <w:w w:val="95"/>
          <w:sz w:val="18"/>
        </w:rPr>
        <w:t>constraints.</w:t>
      </w:r>
    </w:p>
    <w:p>
      <w:pPr>
        <w:pStyle w:val="BodyText"/>
        <w:spacing w:before="1"/>
        <w:rPr>
          <w:rFonts w:ascii="Arial"/>
          <w:sz w:val="4"/>
        </w:rPr>
      </w:pPr>
      <w:r>
        <w:rPr>
          <w:rFonts w:ascii="Arial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1866900</wp:posOffset>
                </wp:positionH>
                <wp:positionV relativeFrom="paragraph">
                  <wp:posOffset>45503</wp:posOffset>
                </wp:positionV>
                <wp:extent cx="134175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34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1755" h="0">
                              <a:moveTo>
                                <a:pt x="0" y="0"/>
                              </a:moveTo>
                              <a:lnTo>
                                <a:pt x="134160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pt;margin-top:3.582989pt;width:105.65pt;height:.1pt;mso-position-horizontal-relative:page;mso-position-vertical-relative:paragraph;z-index:-15726592;mso-wrap-distance-left:0;mso-wrap-distance-right:0" id="docshape40" coordorigin="2940,72" coordsize="2113,0" path="m2940,72l5053,72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57"/>
        <w:rPr>
          <w:rFonts w:ascii="Arial"/>
          <w:sz w:val="18"/>
        </w:rPr>
      </w:pPr>
    </w:p>
    <w:p>
      <w:pPr>
        <w:pStyle w:val="Heading1"/>
        <w:ind w:left="131"/>
      </w:pPr>
      <w:r>
        <w:rPr>
          <w:color w:val="83236E"/>
          <w:spacing w:val="-2"/>
          <w:w w:val="95"/>
        </w:rPr>
        <w:t>INTRODUCTION</w:t>
      </w:r>
    </w:p>
    <w:p>
      <w:pPr>
        <w:pStyle w:val="BodyText"/>
        <w:spacing w:line="244" w:lineRule="auto" w:before="9"/>
        <w:ind w:left="131" w:right="43"/>
        <w:rPr>
          <w:b w:val="0"/>
        </w:rPr>
      </w:pPr>
      <w:r>
        <w:rPr>
          <w:b w:val="0"/>
          <w:color w:val="231F20"/>
          <w:spacing w:val="-2"/>
          <w:w w:val="90"/>
        </w:rPr>
        <w:t>The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UK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faces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a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significant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obesity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crisis,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with </w:t>
      </w:r>
      <w:r>
        <w:rPr>
          <w:b w:val="0"/>
          <w:color w:val="231F20"/>
          <w:w w:val="90"/>
        </w:rPr>
        <w:t>28%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w w:val="90"/>
        </w:rPr>
        <w:t>of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w w:val="90"/>
        </w:rPr>
        <w:t>adults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w w:val="90"/>
        </w:rPr>
        <w:t>in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w w:val="90"/>
        </w:rPr>
        <w:t>England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w w:val="90"/>
        </w:rPr>
        <w:t>living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w w:val="90"/>
        </w:rPr>
        <w:t>with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2"/>
          <w:w w:val="90"/>
        </w:rPr>
        <w:t>obesity</w:t>
      </w:r>
    </w:p>
    <w:p>
      <w:pPr>
        <w:pStyle w:val="BodyText"/>
        <w:rPr>
          <w:b w:val="0"/>
        </w:rPr>
      </w:pPr>
      <w:r>
        <w:rPr/>
        <w:br w:type="column"/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4542002</wp:posOffset>
                </wp:positionH>
                <wp:positionV relativeFrom="paragraph">
                  <wp:posOffset>166203</wp:posOffset>
                </wp:positionV>
                <wp:extent cx="2491105" cy="4180204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2491105" cy="4180204"/>
                          <a:chExt cx="2491105" cy="4180204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82548" y="225614"/>
                            <a:ext cx="2326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6005" h="0">
                                <a:moveTo>
                                  <a:pt x="0" y="0"/>
                                </a:moveTo>
                                <a:lnTo>
                                  <a:pt x="232585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2548" y="1190814"/>
                            <a:ext cx="2326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6005" h="0">
                                <a:moveTo>
                                  <a:pt x="0" y="0"/>
                                </a:moveTo>
                                <a:lnTo>
                                  <a:pt x="232585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2548" y="3133914"/>
                            <a:ext cx="2326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6005" h="0">
                                <a:moveTo>
                                  <a:pt x="0" y="0"/>
                                </a:moveTo>
                                <a:lnTo>
                                  <a:pt x="232585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175" y="3175"/>
                            <a:ext cx="2484755" cy="417385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75"/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7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75"/>
                                  <w:sz w:val="20"/>
                                </w:rPr>
                                <w:t>ALREADY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75"/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7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75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75"/>
                                  <w:sz w:val="20"/>
                                </w:rPr>
                                <w:t>TOPIC</w:t>
                              </w:r>
                            </w:p>
                            <w:p>
                              <w:pPr>
                                <w:spacing w:line="254" w:lineRule="auto" w:before="69"/>
                                <w:ind w:left="359" w:right="117" w:hanging="240"/>
                                <w:jc w:val="both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1F20"/>
                                  <w:spacing w:val="-2"/>
                                  <w:w w:val="85"/>
                                  <w:sz w:val="16"/>
                                </w:rPr>
                                <w:t>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85"/>
                                  <w:sz w:val="18"/>
                                </w:rPr>
                                <w:t>Endoscopic Sleeve Gastroplasty (ESG) has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85"/>
                                  <w:sz w:val="18"/>
                                </w:rPr>
                                <w:t>demon-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strated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5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clinical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5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efficacy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4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5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cost-effectiveness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5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with international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 regulatory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 approvals,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 yet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 healthcare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system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 adoption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 remains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 limited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 globally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 despite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significant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unmet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need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obesity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interventions.</w:t>
                              </w:r>
                            </w:p>
                            <w:p>
                              <w:pPr>
                                <w:spacing w:before="124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75"/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75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75"/>
                                  <w:sz w:val="20"/>
                                </w:rPr>
                                <w:t>STUDY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75"/>
                                  <w:sz w:val="20"/>
                                </w:rPr>
                                <w:t>ADDS</w:t>
                              </w:r>
                            </w:p>
                            <w:p>
                              <w:pPr>
                                <w:spacing w:line="254" w:lineRule="auto" w:before="69"/>
                                <w:ind w:left="359" w:right="111" w:hanging="240"/>
                                <w:jc w:val="both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1F20"/>
                                  <w:w w:val="90"/>
                                  <w:sz w:val="16"/>
                                </w:rPr>
                                <w:t>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 study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 provides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 the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 first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 comprehensive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 im-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5"/>
                                  <w:sz w:val="18"/>
                                </w:rPr>
                                <w:t>plementation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5"/>
                                  <w:sz w:val="18"/>
                                </w:rPr>
                                <w:t>framework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5"/>
                                  <w:sz w:val="18"/>
                                </w:rPr>
                                <w:t>ESG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5"/>
                                  <w:sz w:val="18"/>
                                </w:rPr>
                                <w:t>within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5"/>
                                  <w:sz w:val="18"/>
                                </w:rPr>
                                <w:t>na-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tional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healthcare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system,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developed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specifically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 National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 Health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 Service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 (NHS)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 integration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 but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5"/>
                                  <w:sz w:val="18"/>
                                </w:rPr>
                                <w:t>adaptable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5"/>
                                  <w:sz w:val="18"/>
                                </w:rPr>
                                <w:t> globally.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3"/>
                                  <w:w w:val="9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5"/>
                                  <w:sz w:val="18"/>
                                </w:rPr>
                                <w:t>Through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5"/>
                                  <w:sz w:val="18"/>
                                </w:rPr>
                                <w:t> rigorous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5"/>
                                  <w:sz w:val="18"/>
                                </w:rPr>
                                <w:t> modified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nominal group technique involving 16 UK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experts, we achieved 96% consensus across 38 evidence-based recommendations covering referral criteria,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85"/>
                                  <w:sz w:val="18"/>
                                </w:rPr>
                                <w:t>procedural delivery and follow-up protocols tailored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 NHS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 operational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 constraints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 while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 maintaining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5"/>
                                  <w:sz w:val="18"/>
                                </w:rPr>
                                <w:t>broad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10"/>
                                  <w:w w:val="9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5"/>
                                  <w:sz w:val="18"/>
                                </w:rPr>
                                <w:t>applicability.</w:t>
                              </w:r>
                            </w:p>
                            <w:p>
                              <w:pPr>
                                <w:spacing w:line="230" w:lineRule="auto" w:before="135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75"/>
                                  <w:sz w:val="20"/>
                                </w:rPr>
                                <w:t>HOW THIS STUDY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75"/>
                                  <w:sz w:val="20"/>
                                </w:rPr>
                                <w:t>MIGHT AFFECT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75"/>
                                  <w:sz w:val="20"/>
                                </w:rPr>
                                <w:t>RESEARCH,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5"/>
                                  <w:sz w:val="20"/>
                                </w:rPr>
                                <w:t>PRACTICE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w w:val="8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w w:val="8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5"/>
                                  <w:sz w:val="20"/>
                                </w:rPr>
                                <w:t>POLICY</w:t>
                              </w:r>
                            </w:p>
                            <w:p>
                              <w:pPr>
                                <w:spacing w:line="254" w:lineRule="auto" w:before="70"/>
                                <w:ind w:left="359" w:right="117" w:hanging="240"/>
                                <w:jc w:val="both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1F20"/>
                                  <w:w w:val="90"/>
                                  <w:sz w:val="16"/>
                                </w:rPr>
                                <w:t>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 framework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 provides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 a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 methodological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tem-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plate for healthcare systems globally to establish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85"/>
                                  <w:sz w:val="18"/>
                                </w:rPr>
                                <w:t>standardised ESG services integrated with existing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obesity care pathways. This could facilitate inter-national adoption of minimally invasive obesity in-terventions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5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help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5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address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5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substantial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5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85"/>
                                  <w:sz w:val="18"/>
                                </w:rPr>
                                <w:t>treatment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gaps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obesity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90"/>
                                  <w:sz w:val="18"/>
                                </w:rPr>
                                <w:t>worldwide.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7.638pt;margin-top:13.086926pt;width:196.15pt;height:329.15pt;mso-position-horizontal-relative:page;mso-position-vertical-relative:paragraph;z-index:-15726080;mso-wrap-distance-left:0;mso-wrap-distance-right:0" id="docshapegroup41" coordorigin="7153,262" coordsize="3923,6583">
                <v:line style="position:absolute" from="7283,617" to="10946,617" stroked="true" strokeweight=".25pt" strokecolor="#231f20">
                  <v:stroke dashstyle="solid"/>
                </v:line>
                <v:line style="position:absolute" from="7283,2137" to="10946,2137" stroked="true" strokeweight=".25pt" strokecolor="#231f20">
                  <v:stroke dashstyle="solid"/>
                </v:line>
                <v:line style="position:absolute" from="7283,5197" to="10946,5197" stroked="true" strokeweight=".25pt" strokecolor="#231f20">
                  <v:stroke dashstyle="solid"/>
                </v:line>
                <v:shape style="position:absolute;left:7157;top:266;width:3913;height:6573" type="#_x0000_t202" id="docshape42" filled="false" stroked="true" strokeweight=".5pt" strokecolor="#231f20">
                  <v:textbox inset="0,0,0,0">
                    <w:txbxContent>
                      <w:p>
                        <w:pPr>
                          <w:spacing w:before="75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75"/>
                            <w:sz w:val="20"/>
                          </w:rPr>
                          <w:t>WHAT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75"/>
                            <w:sz w:val="20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75"/>
                            <w:sz w:val="20"/>
                          </w:rPr>
                          <w:t>ALREADY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75"/>
                            <w:sz w:val="20"/>
                          </w:rPr>
                          <w:t>KNOWN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75"/>
                            <w:sz w:val="20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75"/>
                            <w:sz w:val="20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75"/>
                            <w:sz w:val="20"/>
                          </w:rPr>
                          <w:t>TOPIC</w:t>
                        </w:r>
                      </w:p>
                      <w:p>
                        <w:pPr>
                          <w:spacing w:line="254" w:lineRule="auto" w:before="69"/>
                          <w:ind w:left="359" w:right="117" w:hanging="240"/>
                          <w:jc w:val="both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color w:val="231F20"/>
                            <w:spacing w:val="-2"/>
                            <w:w w:val="85"/>
                            <w:sz w:val="16"/>
                          </w:rPr>
                          <w:t>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85"/>
                            <w:sz w:val="18"/>
                          </w:rPr>
                          <w:t>Endoscopic Sleeve Gastroplasty (ESG) has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85"/>
                            <w:sz w:val="18"/>
                          </w:rPr>
                          <w:t>demon-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strated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clinical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efficacy</w:t>
                        </w:r>
                        <w:r>
                          <w:rPr>
                            <w:rFonts w:ascii="Arial" w:hAnsi="Arial"/>
                            <w:color w:val="231F20"/>
                            <w:spacing w:val="-4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cost-effectiveness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with international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 regulatory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 approvals,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 yet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 healthcare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0"/>
                            <w:sz w:val="18"/>
                          </w:rPr>
                          <w:t>system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0"/>
                            <w:sz w:val="18"/>
                          </w:rPr>
                          <w:t> adoption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0"/>
                            <w:sz w:val="18"/>
                          </w:rPr>
                          <w:t> remains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0"/>
                            <w:sz w:val="18"/>
                          </w:rPr>
                          <w:t> limited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0"/>
                            <w:sz w:val="18"/>
                          </w:rPr>
                          <w:t> globally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0"/>
                            <w:sz w:val="18"/>
                          </w:rPr>
                          <w:t> despite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significant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unmet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need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for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obesity</w:t>
                        </w:r>
                        <w:r>
                          <w:rPr>
                            <w:rFonts w:ascii="Arial" w:hAnsi="Arial"/>
                            <w:color w:val="231F20"/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interventions.</w:t>
                        </w:r>
                      </w:p>
                      <w:p>
                        <w:pPr>
                          <w:spacing w:before="124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75"/>
                            <w:sz w:val="20"/>
                          </w:rPr>
                          <w:t>WHAT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75"/>
                            <w:sz w:val="20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75"/>
                            <w:sz w:val="20"/>
                          </w:rPr>
                          <w:t>STUDY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75"/>
                            <w:sz w:val="20"/>
                          </w:rPr>
                          <w:t>ADDS</w:t>
                        </w:r>
                      </w:p>
                      <w:p>
                        <w:pPr>
                          <w:spacing w:line="254" w:lineRule="auto" w:before="69"/>
                          <w:ind w:left="359" w:right="111" w:hanging="240"/>
                          <w:jc w:val="both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color w:val="231F20"/>
                            <w:w w:val="90"/>
                            <w:sz w:val="16"/>
                          </w:rPr>
                          <w:t>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This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 study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 provides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 the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 first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 comprehensive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 im-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  <w:sz w:val="18"/>
                          </w:rPr>
                          <w:t>plementation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  <w:sz w:val="18"/>
                          </w:rPr>
                          <w:t>framework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  <w:sz w:val="18"/>
                          </w:rPr>
                          <w:t>for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  <w:sz w:val="18"/>
                          </w:rPr>
                          <w:t>ESG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  <w:sz w:val="18"/>
                          </w:rPr>
                          <w:t>within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  <w:sz w:val="18"/>
                          </w:rPr>
                          <w:t>na-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tional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healthcare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system,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developed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specifically 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for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 National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 Health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 Service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 (NHS)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 integration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 but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5"/>
                            <w:sz w:val="18"/>
                          </w:rPr>
                          <w:t>adaptable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5"/>
                            <w:sz w:val="18"/>
                          </w:rPr>
                          <w:t> globally.</w:t>
                        </w:r>
                        <w:r>
                          <w:rPr>
                            <w:rFonts w:ascii="Arial" w:hAnsi="Arial"/>
                            <w:color w:val="231F20"/>
                            <w:spacing w:val="-3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5"/>
                            <w:sz w:val="18"/>
                          </w:rPr>
                          <w:t>Through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5"/>
                            <w:sz w:val="18"/>
                          </w:rPr>
                          <w:t> rigorous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5"/>
                            <w:sz w:val="18"/>
                          </w:rPr>
                          <w:t> modified 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nominal group technique involving 16 UK 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experts, we achieved 96% consensus across 38 evidence-based recommendations covering referral criteria,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85"/>
                            <w:sz w:val="18"/>
                          </w:rPr>
                          <w:t>procedural delivery and follow-up protocols tailored 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 NHS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 operational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 constraints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 while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 maintaining 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  <w:sz w:val="18"/>
                          </w:rPr>
                          <w:t>broad</w:t>
                        </w:r>
                        <w:r>
                          <w:rPr>
                            <w:rFonts w:ascii="Arial" w:hAnsi="Arial"/>
                            <w:color w:val="231F20"/>
                            <w:spacing w:val="-10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5"/>
                            <w:sz w:val="18"/>
                          </w:rPr>
                          <w:t>applicability.</w:t>
                        </w:r>
                      </w:p>
                      <w:p>
                        <w:pPr>
                          <w:spacing w:line="230" w:lineRule="auto" w:before="135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75"/>
                            <w:sz w:val="20"/>
                          </w:rPr>
                          <w:t>HOW THIS STUDY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75"/>
                            <w:sz w:val="20"/>
                          </w:rPr>
                          <w:t>MIGHT AFFECT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75"/>
                            <w:sz w:val="20"/>
                          </w:rPr>
                          <w:t>RESEARCH,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5"/>
                            <w:sz w:val="20"/>
                          </w:rPr>
                          <w:t>PRACTICE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5"/>
                            <w:sz w:val="20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5"/>
                            <w:sz w:val="20"/>
                          </w:rPr>
                          <w:t>POLICY</w:t>
                        </w:r>
                      </w:p>
                      <w:p>
                        <w:pPr>
                          <w:spacing w:line="254" w:lineRule="auto" w:before="70"/>
                          <w:ind w:left="359" w:right="117" w:hanging="240"/>
                          <w:jc w:val="both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color w:val="231F20"/>
                            <w:w w:val="90"/>
                            <w:sz w:val="16"/>
                          </w:rPr>
                          <w:t>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 framework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 provides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 a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 methodological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tem-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0"/>
                            <w:sz w:val="18"/>
                          </w:rPr>
                          <w:t>plate for healthcare systems globally to establish 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85"/>
                            <w:sz w:val="18"/>
                          </w:rPr>
                          <w:t>standardised ESG services integrated with existing 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obesity care pathways. This could facilitate inter-national adoption of minimally invasive obesity in-terventions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help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address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substantial</w:t>
                        </w:r>
                        <w:r>
                          <w:rPr>
                            <w:rFonts w:ascii="Arial" w:hAnsi="Arial"/>
                            <w:color w:val="231F20"/>
                            <w:spacing w:val="-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8"/>
                          </w:rPr>
                          <w:t>treatment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gaps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obesity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services</w:t>
                        </w:r>
                        <w:r>
                          <w:rPr>
                            <w:rFonts w:ascii="Arial" w:hAnsi="Arial"/>
                            <w:color w:val="231F20"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8"/>
                          </w:rPr>
                          <w:t>worldwide.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9"/>
        <w:rPr>
          <w:b w:val="0"/>
        </w:rPr>
      </w:pPr>
    </w:p>
    <w:p>
      <w:pPr>
        <w:pStyle w:val="BodyText"/>
        <w:spacing w:line="244" w:lineRule="auto"/>
        <w:ind w:left="131" w:right="129"/>
        <w:jc w:val="both"/>
        <w:rPr>
          <w:b w:val="0"/>
        </w:rPr>
      </w:pPr>
      <w:r>
        <w:rPr>
          <w:b w:val="0"/>
          <w:color w:val="231F20"/>
          <w:w w:val="90"/>
        </w:rPr>
        <w:t>and a further 36% classified as </w:t>
      </w:r>
      <w:r>
        <w:rPr>
          <w:b w:val="0"/>
          <w:color w:val="231F20"/>
          <w:w w:val="90"/>
        </w:rPr>
        <w:t>overweight.</w:t>
      </w:r>
      <w:r>
        <w:rPr>
          <w:b w:val="0"/>
          <w:color w:val="0000FF"/>
          <w:w w:val="90"/>
          <w:vertAlign w:val="superscript"/>
        </w:rPr>
        <w:t>1</w:t>
      </w:r>
      <w:r>
        <w:rPr>
          <w:b w:val="0"/>
          <w:color w:val="0000FF"/>
          <w:w w:val="90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The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economic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impact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is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substantial,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with </w:t>
      </w:r>
      <w:r>
        <w:rPr>
          <w:b w:val="0"/>
          <w:color w:val="231F20"/>
          <w:w w:val="90"/>
          <w:vertAlign w:val="baseline"/>
        </w:rPr>
        <w:t>over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£6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billion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of direct costs to the National </w:t>
      </w:r>
      <w:r>
        <w:rPr>
          <w:b w:val="0"/>
          <w:color w:val="231F20"/>
          <w:spacing w:val="-2"/>
          <w:w w:val="90"/>
          <w:vertAlign w:val="baseline"/>
        </w:rPr>
        <w:t>Health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Service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(NHS) and £98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billion to wider </w:t>
      </w:r>
      <w:r>
        <w:rPr>
          <w:b w:val="0"/>
          <w:color w:val="231F20"/>
          <w:w w:val="85"/>
          <w:vertAlign w:val="baseline"/>
        </w:rPr>
        <w:t>society annually.</w:t>
      </w:r>
      <w:r>
        <w:rPr>
          <w:b w:val="0"/>
          <w:color w:val="0000FF"/>
          <w:w w:val="85"/>
          <w:vertAlign w:val="superscript"/>
        </w:rPr>
        <w:t>2</w:t>
      </w:r>
      <w:r>
        <w:rPr>
          <w:b w:val="0"/>
          <w:color w:val="0000FF"/>
          <w:spacing w:val="-7"/>
          <w:w w:val="85"/>
          <w:vertAlign w:val="baseline"/>
        </w:rPr>
        <w:t> </w:t>
      </w:r>
      <w:r>
        <w:rPr>
          <w:b w:val="0"/>
          <w:color w:val="0000FF"/>
          <w:w w:val="85"/>
          <w:vertAlign w:val="superscript"/>
        </w:rPr>
        <w:t>3</w:t>
      </w:r>
      <w:r>
        <w:rPr>
          <w:b w:val="0"/>
          <w:color w:val="0000FF"/>
          <w:w w:val="85"/>
          <w:vertAlign w:val="baseline"/>
        </w:rPr>
        <w:t> </w:t>
      </w:r>
      <w:r>
        <w:rPr>
          <w:b w:val="0"/>
          <w:color w:val="231F20"/>
          <w:w w:val="85"/>
          <w:vertAlign w:val="baseline"/>
        </w:rPr>
        <w:t>Despite existing treatment </w:t>
      </w:r>
      <w:r>
        <w:rPr>
          <w:b w:val="0"/>
          <w:color w:val="231F20"/>
          <w:w w:val="90"/>
          <w:vertAlign w:val="baseline"/>
        </w:rPr>
        <w:t>options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including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behavioural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modifications, </w:t>
      </w:r>
      <w:r>
        <w:rPr>
          <w:b w:val="0"/>
          <w:color w:val="231F20"/>
          <w:spacing w:val="-6"/>
          <w:vertAlign w:val="baseline"/>
        </w:rPr>
        <w:t>pharmacotherapy</w:t>
      </w:r>
      <w:r>
        <w:rPr>
          <w:b w:val="0"/>
          <w:color w:val="231F20"/>
          <w:spacing w:val="-6"/>
          <w:vertAlign w:val="baseline"/>
        </w:rPr>
        <w:t> and</w:t>
      </w:r>
      <w:r>
        <w:rPr>
          <w:b w:val="0"/>
          <w:color w:val="231F20"/>
          <w:spacing w:val="-6"/>
          <w:vertAlign w:val="baseline"/>
        </w:rPr>
        <w:t> bariatric</w:t>
      </w:r>
      <w:r>
        <w:rPr>
          <w:b w:val="0"/>
          <w:color w:val="231F20"/>
          <w:spacing w:val="-6"/>
          <w:vertAlign w:val="baseline"/>
        </w:rPr>
        <w:t> surgery,</w:t>
      </w:r>
      <w:r>
        <w:rPr>
          <w:b w:val="0"/>
          <w:color w:val="231F20"/>
          <w:spacing w:val="-6"/>
          <w:vertAlign w:val="baseline"/>
        </w:rPr>
        <w:t> a </w:t>
      </w:r>
      <w:r>
        <w:rPr>
          <w:b w:val="0"/>
          <w:color w:val="231F20"/>
          <w:w w:val="90"/>
          <w:vertAlign w:val="baseline"/>
        </w:rPr>
        <w:t>considerable gap exists in the obesity treat-</w:t>
      </w:r>
      <w:r>
        <w:rPr>
          <w:b w:val="0"/>
          <w:color w:val="231F20"/>
          <w:vertAlign w:val="baseline"/>
        </w:rPr>
        <w:t>ment</w:t>
      </w:r>
      <w:r>
        <w:rPr>
          <w:b w:val="0"/>
          <w:color w:val="231F20"/>
          <w:spacing w:val="-16"/>
          <w:vertAlign w:val="baseline"/>
        </w:rPr>
        <w:t> </w:t>
      </w:r>
      <w:r>
        <w:rPr>
          <w:b w:val="0"/>
          <w:color w:val="231F20"/>
          <w:vertAlign w:val="baseline"/>
        </w:rPr>
        <w:t>continuum.</w:t>
      </w:r>
      <w:r>
        <w:rPr>
          <w:b w:val="0"/>
          <w:color w:val="0000FF"/>
          <w:vertAlign w:val="superscript"/>
        </w:rPr>
        <w:t>4</w:t>
      </w:r>
      <w:r>
        <w:rPr>
          <w:b w:val="0"/>
          <w:color w:val="0000FF"/>
          <w:spacing w:val="-30"/>
          <w:vertAlign w:val="baseline"/>
        </w:rPr>
        <w:t> </w:t>
      </w:r>
      <w:r>
        <w:rPr>
          <w:b w:val="0"/>
          <w:color w:val="0000FF"/>
          <w:vertAlign w:val="superscript"/>
        </w:rPr>
        <w:t>5</w:t>
      </w:r>
    </w:p>
    <w:p>
      <w:pPr>
        <w:pStyle w:val="BodyText"/>
        <w:spacing w:line="244" w:lineRule="auto" w:before="5"/>
        <w:ind w:left="131" w:right="129" w:firstLine="180"/>
        <w:jc w:val="both"/>
        <w:rPr>
          <w:b w:val="0"/>
        </w:rPr>
      </w:pPr>
      <w:r>
        <w:rPr>
          <w:b w:val="0"/>
          <w:color w:val="231F20"/>
        </w:rPr>
        <w:t>Current NHS data reveal a </w:t>
      </w:r>
      <w:r>
        <w:rPr>
          <w:b w:val="0"/>
          <w:color w:val="231F20"/>
        </w:rPr>
        <w:t>significant </w:t>
      </w:r>
      <w:r>
        <w:rPr>
          <w:b w:val="0"/>
          <w:color w:val="231F20"/>
          <w:spacing w:val="-6"/>
        </w:rPr>
        <w:t>mismatch</w:t>
      </w:r>
      <w:r>
        <w:rPr>
          <w:b w:val="0"/>
          <w:color w:val="231F20"/>
          <w:spacing w:val="16"/>
        </w:rPr>
        <w:t> </w:t>
      </w:r>
      <w:r>
        <w:rPr>
          <w:b w:val="0"/>
          <w:color w:val="231F20"/>
          <w:spacing w:val="-6"/>
        </w:rPr>
        <w:t>between</w:t>
      </w:r>
      <w:r>
        <w:rPr>
          <w:b w:val="0"/>
          <w:color w:val="231F20"/>
          <w:spacing w:val="16"/>
        </w:rPr>
        <w:t> </w:t>
      </w:r>
      <w:r>
        <w:rPr>
          <w:b w:val="0"/>
          <w:color w:val="231F20"/>
          <w:spacing w:val="-6"/>
        </w:rPr>
        <w:t>need</w:t>
      </w:r>
      <w:r>
        <w:rPr>
          <w:b w:val="0"/>
          <w:color w:val="231F20"/>
          <w:spacing w:val="17"/>
        </w:rPr>
        <w:t> </w:t>
      </w:r>
      <w:r>
        <w:rPr>
          <w:b w:val="0"/>
          <w:color w:val="231F20"/>
          <w:spacing w:val="-6"/>
        </w:rPr>
        <w:t>and</w:t>
      </w:r>
      <w:r>
        <w:rPr>
          <w:b w:val="0"/>
          <w:color w:val="231F20"/>
          <w:spacing w:val="16"/>
        </w:rPr>
        <w:t> </w:t>
      </w:r>
      <w:r>
        <w:rPr>
          <w:b w:val="0"/>
          <w:color w:val="231F20"/>
          <w:spacing w:val="-6"/>
        </w:rPr>
        <w:t>provision</w:t>
      </w:r>
      <w:r>
        <w:rPr>
          <w:b w:val="0"/>
          <w:color w:val="231F20"/>
          <w:spacing w:val="17"/>
        </w:rPr>
        <w:t> </w:t>
      </w:r>
      <w:r>
        <w:rPr>
          <w:b w:val="0"/>
          <w:color w:val="231F20"/>
          <w:spacing w:val="-6"/>
        </w:rPr>
        <w:t>of</w:t>
      </w:r>
    </w:p>
    <w:p>
      <w:pPr>
        <w:pStyle w:val="BodyText"/>
        <w:spacing w:after="0" w:line="244" w:lineRule="auto"/>
        <w:jc w:val="both"/>
        <w:rPr>
          <w:b w:val="0"/>
        </w:rPr>
        <w:sectPr>
          <w:type w:val="continuous"/>
          <w:pgSz w:w="11910" w:h="15880"/>
          <w:pgMar w:header="460" w:footer="0" w:top="960" w:bottom="0" w:left="708" w:right="708"/>
          <w:cols w:num="3" w:equalWidth="0">
            <w:col w:w="2014" w:space="86"/>
            <w:col w:w="4092" w:space="121"/>
            <w:col w:w="4181"/>
          </w:cols>
        </w:sectPr>
      </w:pPr>
    </w:p>
    <w:p>
      <w:pPr>
        <w:pStyle w:val="BodyText"/>
        <w:spacing w:before="9"/>
        <w:rPr>
          <w:b w:val="0"/>
          <w:sz w:val="16"/>
        </w:rPr>
      </w:pPr>
      <w:r>
        <w:rPr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16640">
                <wp:simplePos x="0" y="0"/>
                <wp:positionH relativeFrom="page">
                  <wp:posOffset>6772519</wp:posOffset>
                </wp:positionH>
                <wp:positionV relativeFrom="page">
                  <wp:posOffset>2031656</wp:posOffset>
                </wp:positionV>
                <wp:extent cx="894080" cy="601726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894080" cy="601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87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23"/>
                              </w:rPr>
                            </w:pPr>
                            <w:r>
                              <w:rPr>
                                <w:rFonts w:ascii="Times New Roman"/>
                                <w:color w:val="D1D3D4"/>
                                <w:sz w:val="123"/>
                              </w:rPr>
                              <w:t>AUTHOR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1"/>
                                <w:sz w:val="12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-2"/>
                                <w:sz w:val="123"/>
                              </w:rPr>
                              <w:t>PROOF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269287pt;margin-top:159.972931pt;width:70.4pt;height:473.8pt;mso-position-horizontal-relative:page;mso-position-vertical-relative:page;z-index:-16099840" type="#_x0000_t202" id="docshape43" filled="false" stroked="false">
                <v:textbox inset="0,0,0,0" style="layout-flow:vertical;mso-layout-flow-alt:bottom-to-top">
                  <w:txbxContent>
                    <w:p>
                      <w:pPr>
                        <w:spacing w:line="1387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123"/>
                        </w:rPr>
                      </w:pPr>
                      <w:r>
                        <w:rPr>
                          <w:rFonts w:ascii="Times New Roman"/>
                          <w:color w:val="D1D3D4"/>
                          <w:sz w:val="123"/>
                        </w:rPr>
                        <w:t>AUTHOR</w:t>
                      </w:r>
                      <w:r>
                        <w:rPr>
                          <w:rFonts w:ascii="Times New Roman"/>
                          <w:color w:val="D1D3D4"/>
                          <w:spacing w:val="1"/>
                          <w:sz w:val="123"/>
                        </w:rPr>
                        <w:t> </w:t>
                      </w:r>
                      <w:r>
                        <w:rPr>
                          <w:rFonts w:ascii="Times New Roman"/>
                          <w:color w:val="D1D3D4"/>
                          <w:spacing w:val="-2"/>
                          <w:sz w:val="123"/>
                        </w:rPr>
                        <w:t>PROOF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/>
        <w:ind w:left="12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06209" cy="212090"/>
                <wp:effectExtent l="9525" t="0" r="0" b="6985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506209" cy="212090"/>
                          <a:chExt cx="6506209" cy="212090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4985" y="29470"/>
                            <a:ext cx="611389" cy="182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0" y="3175"/>
                            <a:ext cx="6493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3510" h="0">
                                <a:moveTo>
                                  <a:pt x="0" y="0"/>
                                </a:moveTo>
                                <a:lnTo>
                                  <a:pt x="64932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29362"/>
                            <a:ext cx="352171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w w:val="80"/>
                                  <w:sz w:val="16"/>
                                </w:rPr>
                                <w:t>Currie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80"/>
                                  <w:sz w:val="16"/>
                                </w:rPr>
                                <w:t>A,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w w:val="80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w w:val="80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8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w w:val="80"/>
                                  <w:sz w:val="16"/>
                                </w:rPr>
                                <w:t>BMJ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w w:val="80"/>
                                  <w:sz w:val="16"/>
                                </w:rPr>
                                <w:t>Open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w w:val="80"/>
                                  <w:sz w:val="16"/>
                                </w:rPr>
                                <w:t>Gastroenterol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80"/>
                                  <w:sz w:val="16"/>
                                </w:rPr>
                                <w:t>2026;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80"/>
                                  <w:sz w:val="16"/>
                                </w:rPr>
                                <w:t>:e002050.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80"/>
                                  <w:sz w:val="16"/>
                                </w:rPr>
                                <w:t>doi:10.1136/bmjgast-2025-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>002050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6432239" y="5173"/>
                            <a:ext cx="73660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3236E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2.3pt;height:16.7pt;mso-position-horizontal-relative:char;mso-position-vertical-relative:line" id="docshapegroup44" coordorigin="0,0" coordsize="10246,334">
                <v:shape style="position:absolute;left:8905;top:46;width:963;height:287" type="#_x0000_t75" id="docshape45" stroked="false">
                  <v:imagedata r:id="rId13" o:title=""/>
                </v:shape>
                <v:line style="position:absolute" from="0,5" to="10226,5" stroked="true" strokeweight=".5pt" strokecolor="#231f20">
                  <v:stroke dashstyle="solid"/>
                </v:line>
                <v:shape style="position:absolute;left:0;top:46;width:5546;height:198" type="#_x0000_t202" id="docshape4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0"/>
                            <w:sz w:val="16"/>
                          </w:rPr>
                          <w:t>Currie</w:t>
                        </w:r>
                        <w:r>
                          <w:rPr>
                            <w:rFonts w:ascii="Arial"/>
                            <w:color w:val="231F20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w w:val="80"/>
                            <w:sz w:val="16"/>
                          </w:rPr>
                          <w:t>A,</w:t>
                        </w:r>
                        <w:r>
                          <w:rPr>
                            <w:rFonts w:ascii="Arial"/>
                            <w:color w:val="231F20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w w:val="80"/>
                            <w:sz w:val="16"/>
                          </w:rPr>
                          <w:t>et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w w:val="80"/>
                            <w:sz w:val="16"/>
                          </w:rPr>
                          <w:t>al</w:t>
                        </w:r>
                        <w:r>
                          <w:rPr>
                            <w:rFonts w:ascii="Arial"/>
                            <w:color w:val="231F20"/>
                            <w:w w:val="80"/>
                            <w:sz w:val="16"/>
                          </w:rPr>
                          <w:t>.</w:t>
                        </w:r>
                        <w:r>
                          <w:rPr>
                            <w:rFonts w:ascii="Arial"/>
                            <w:color w:val="231F20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w w:val="80"/>
                            <w:sz w:val="16"/>
                          </w:rPr>
                          <w:t>BMJ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w w:val="80"/>
                            <w:sz w:val="16"/>
                          </w:rPr>
                          <w:t>Open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w w:val="80"/>
                            <w:sz w:val="16"/>
                          </w:rPr>
                          <w:t>Gastroenterol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w w:val="80"/>
                            <w:sz w:val="16"/>
                          </w:rPr>
                          <w:t>2026;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6"/>
                          </w:rPr>
                          <w:t>0</w:t>
                        </w:r>
                        <w:r>
                          <w:rPr>
                            <w:rFonts w:ascii="Arial"/>
                            <w:color w:val="231F20"/>
                            <w:w w:val="80"/>
                            <w:sz w:val="16"/>
                          </w:rPr>
                          <w:t>:e002050.</w:t>
                        </w:r>
                        <w:r>
                          <w:rPr>
                            <w:rFonts w:ascii="Arial"/>
                            <w:color w:val="231F20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w w:val="80"/>
                            <w:sz w:val="16"/>
                          </w:rPr>
                          <w:t>doi:10.1136/bmjgast-2025-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w w:val="80"/>
                            <w:sz w:val="16"/>
                          </w:rPr>
                          <w:t>002050</w:t>
                        </w:r>
                      </w:p>
                    </w:txbxContent>
                  </v:textbox>
                  <w10:wrap type="none"/>
                </v:shape>
                <v:shape style="position:absolute;left:10129;top:8;width:116;height:237" type="#_x0000_t202" id="docshape4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83236E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5880"/>
          <w:pgMar w:header="460" w:footer="0" w:top="960" w:bottom="0" w:left="708" w:right="708"/>
        </w:sectPr>
      </w:pPr>
    </w:p>
    <w:p>
      <w:pPr>
        <w:pStyle w:val="BodyText"/>
        <w:spacing w:line="249" w:lineRule="auto" w:before="92"/>
        <w:ind w:left="131" w:right="38"/>
        <w:jc w:val="righ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217152">
                <wp:simplePos x="0" y="0"/>
                <wp:positionH relativeFrom="page">
                  <wp:posOffset>-104305</wp:posOffset>
                </wp:positionH>
                <wp:positionV relativeFrom="page">
                  <wp:posOffset>2031656</wp:posOffset>
                </wp:positionV>
                <wp:extent cx="894080" cy="601726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894080" cy="601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87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23"/>
                              </w:rPr>
                            </w:pPr>
                            <w:r>
                              <w:rPr>
                                <w:rFonts w:ascii="Times New Roman"/>
                                <w:color w:val="D1D3D4"/>
                                <w:sz w:val="123"/>
                              </w:rPr>
                              <w:t>AUTHOR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1"/>
                                <w:sz w:val="12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-2"/>
                                <w:sz w:val="123"/>
                              </w:rPr>
                              <w:t>PROOF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8.213018pt;margin-top:159.972931pt;width:70.4pt;height:473.8pt;mso-position-horizontal-relative:page;mso-position-vertical-relative:page;z-index:-16099328" type="#_x0000_t202" id="docshape52" filled="false" stroked="false">
                <v:textbox inset="0,0,0,0" style="layout-flow:vertical;mso-layout-flow-alt:bottom-to-top">
                  <w:txbxContent>
                    <w:p>
                      <w:pPr>
                        <w:spacing w:line="1387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123"/>
                        </w:rPr>
                      </w:pPr>
                      <w:r>
                        <w:rPr>
                          <w:rFonts w:ascii="Times New Roman"/>
                          <w:color w:val="D1D3D4"/>
                          <w:sz w:val="123"/>
                        </w:rPr>
                        <w:t>AUTHOR</w:t>
                      </w:r>
                      <w:r>
                        <w:rPr>
                          <w:rFonts w:ascii="Times New Roman"/>
                          <w:color w:val="D1D3D4"/>
                          <w:spacing w:val="1"/>
                          <w:sz w:val="123"/>
                        </w:rPr>
                        <w:t> </w:t>
                      </w:r>
                      <w:r>
                        <w:rPr>
                          <w:rFonts w:ascii="Times New Roman"/>
                          <w:color w:val="D1D3D4"/>
                          <w:spacing w:val="-2"/>
                          <w:sz w:val="123"/>
                        </w:rPr>
                        <w:t>PROOF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  <w:color w:val="231F20"/>
          <w:spacing w:val="-2"/>
          <w:w w:val="90"/>
        </w:rPr>
        <w:t>bariatric surgical services and access to </w:t>
      </w:r>
      <w:r>
        <w:rPr>
          <w:b w:val="0"/>
          <w:color w:val="231F20"/>
          <w:spacing w:val="-2"/>
          <w:w w:val="90"/>
        </w:rPr>
        <w:t>pharmacothera-</w:t>
      </w:r>
      <w:r>
        <w:rPr>
          <w:b w:val="0"/>
          <w:color w:val="231F20"/>
          <w:w w:val="90"/>
        </w:rPr>
        <w:t>pies for people living with obesity.</w:t>
      </w:r>
      <w:r>
        <w:rPr>
          <w:b w:val="0"/>
          <w:color w:val="0000FF"/>
          <w:w w:val="90"/>
          <w:vertAlign w:val="superscript"/>
        </w:rPr>
        <w:t>6</w:t>
      </w:r>
      <w:r>
        <w:rPr>
          <w:b w:val="0"/>
          <w:color w:val="0000FF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Approximately 7.3% of the UK adult population qualify for bariatric surgery </w:t>
      </w:r>
      <w:r>
        <w:rPr>
          <w:b w:val="0"/>
          <w:color w:val="231F20"/>
          <w:w w:val="95"/>
          <w:vertAlign w:val="baseline"/>
        </w:rPr>
        <w:t>(approximately</w:t>
      </w:r>
      <w:r>
        <w:rPr>
          <w:b w:val="0"/>
          <w:color w:val="231F20"/>
          <w:spacing w:val="3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3.21</w:t>
      </w:r>
      <w:r>
        <w:rPr>
          <w:b w:val="0"/>
          <w:color w:val="231F20"/>
          <w:spacing w:val="-36"/>
          <w:w w:val="95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million</w:t>
      </w:r>
      <w:r>
        <w:rPr>
          <w:b w:val="0"/>
          <w:color w:val="231F20"/>
          <w:spacing w:val="36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people)</w:t>
      </w:r>
      <w:r>
        <w:rPr>
          <w:b w:val="0"/>
          <w:color w:val="231F20"/>
          <w:spacing w:val="36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in</w:t>
      </w:r>
      <w:r>
        <w:rPr>
          <w:b w:val="0"/>
          <w:color w:val="231F20"/>
          <w:spacing w:val="36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England,</w:t>
      </w:r>
      <w:r>
        <w:rPr>
          <w:b w:val="0"/>
          <w:color w:val="231F20"/>
          <w:spacing w:val="36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yet fewer</w:t>
      </w:r>
      <w:r>
        <w:rPr>
          <w:b w:val="0"/>
          <w:color w:val="231F20"/>
          <w:spacing w:val="1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than</w:t>
      </w:r>
      <w:r>
        <w:rPr>
          <w:b w:val="0"/>
          <w:color w:val="231F20"/>
          <w:spacing w:val="1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5500</w:t>
      </w:r>
      <w:r>
        <w:rPr>
          <w:b w:val="0"/>
          <w:color w:val="231F20"/>
          <w:spacing w:val="1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procedures</w:t>
      </w:r>
      <w:r>
        <w:rPr>
          <w:b w:val="0"/>
          <w:color w:val="231F20"/>
          <w:spacing w:val="1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were</w:t>
      </w:r>
      <w:r>
        <w:rPr>
          <w:b w:val="0"/>
          <w:color w:val="231F20"/>
          <w:spacing w:val="1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performed</w:t>
      </w:r>
      <w:r>
        <w:rPr>
          <w:b w:val="0"/>
          <w:color w:val="231F20"/>
          <w:spacing w:val="1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in</w:t>
      </w:r>
      <w:r>
        <w:rPr>
          <w:b w:val="0"/>
          <w:color w:val="231F20"/>
          <w:spacing w:val="1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2024 within</w:t>
      </w:r>
      <w:r>
        <w:rPr>
          <w:b w:val="0"/>
          <w:color w:val="231F20"/>
          <w:spacing w:val="1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the</w:t>
      </w:r>
      <w:r>
        <w:rPr>
          <w:b w:val="0"/>
          <w:color w:val="231F20"/>
          <w:spacing w:val="2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NHS.</w:t>
      </w:r>
      <w:r>
        <w:rPr>
          <w:b w:val="0"/>
          <w:color w:val="0000FF"/>
          <w:w w:val="95"/>
          <w:vertAlign w:val="superscript"/>
        </w:rPr>
        <w:t>7</w:t>
      </w:r>
      <w:r>
        <w:rPr>
          <w:b w:val="0"/>
          <w:color w:val="0000FF"/>
          <w:spacing w:val="-13"/>
          <w:w w:val="95"/>
          <w:vertAlign w:val="baseline"/>
        </w:rPr>
        <w:t> </w:t>
      </w:r>
      <w:r>
        <w:rPr>
          <w:b w:val="0"/>
          <w:color w:val="0000FF"/>
          <w:w w:val="95"/>
          <w:vertAlign w:val="superscript"/>
        </w:rPr>
        <w:t>8</w:t>
      </w:r>
      <w:r>
        <w:rPr>
          <w:b w:val="0"/>
          <w:color w:val="0000FF"/>
          <w:spacing w:val="4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This</w:t>
      </w:r>
      <w:r>
        <w:rPr>
          <w:b w:val="0"/>
          <w:color w:val="231F20"/>
          <w:spacing w:val="3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represents</w:t>
      </w:r>
      <w:r>
        <w:rPr>
          <w:b w:val="0"/>
          <w:color w:val="231F20"/>
          <w:spacing w:val="3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less</w:t>
      </w:r>
      <w:r>
        <w:rPr>
          <w:b w:val="0"/>
          <w:color w:val="231F20"/>
          <w:spacing w:val="3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than</w:t>
      </w:r>
      <w:r>
        <w:rPr>
          <w:b w:val="0"/>
          <w:color w:val="231F20"/>
          <w:spacing w:val="3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0.2%</w:t>
      </w:r>
      <w:r>
        <w:rPr>
          <w:b w:val="0"/>
          <w:color w:val="231F20"/>
          <w:spacing w:val="3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of </w:t>
      </w:r>
      <w:r>
        <w:rPr>
          <w:b w:val="0"/>
          <w:color w:val="231F20"/>
          <w:spacing w:val="-2"/>
          <w:w w:val="90"/>
          <w:vertAlign w:val="baseline"/>
        </w:rPr>
        <w:t>eligible patients receiving this evidence-based treatment, </w:t>
      </w:r>
      <w:r>
        <w:rPr>
          <w:b w:val="0"/>
          <w:color w:val="231F20"/>
          <w:w w:val="85"/>
          <w:vertAlign w:val="baseline"/>
        </w:rPr>
        <w:t>highlighting both resource constraints and patient reluc-tance to pursue major surgery for obesity management.</w:t>
      </w:r>
      <w:r>
        <w:rPr>
          <w:b w:val="0"/>
          <w:color w:val="0000FF"/>
          <w:w w:val="85"/>
          <w:vertAlign w:val="superscript"/>
        </w:rPr>
        <w:t>4</w:t>
      </w:r>
      <w:r>
        <w:rPr>
          <w:b w:val="0"/>
          <w:color w:val="0000FF"/>
          <w:spacing w:val="-11"/>
          <w:w w:val="85"/>
          <w:vertAlign w:val="baseline"/>
        </w:rPr>
        <w:t> </w:t>
      </w:r>
      <w:r>
        <w:rPr>
          <w:b w:val="0"/>
          <w:color w:val="0000FF"/>
          <w:w w:val="85"/>
          <w:vertAlign w:val="superscript"/>
        </w:rPr>
        <w:t>9</w:t>
      </w:r>
      <w:r>
        <w:rPr>
          <w:b w:val="0"/>
          <w:color w:val="0000FF"/>
          <w:w w:val="85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Endoscopic</w:t>
      </w:r>
      <w:r>
        <w:rPr>
          <w:b w:val="0"/>
          <w:color w:val="231F20"/>
          <w:spacing w:val="27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Sleeve</w:t>
      </w:r>
      <w:r>
        <w:rPr>
          <w:b w:val="0"/>
          <w:color w:val="231F20"/>
          <w:spacing w:val="27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Gastroplasty</w:t>
      </w:r>
      <w:r>
        <w:rPr>
          <w:b w:val="0"/>
          <w:color w:val="231F20"/>
          <w:spacing w:val="27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(ESG)</w:t>
      </w:r>
      <w:r>
        <w:rPr>
          <w:b w:val="0"/>
          <w:color w:val="231F20"/>
          <w:spacing w:val="27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represents</w:t>
      </w:r>
      <w:r>
        <w:rPr>
          <w:b w:val="0"/>
          <w:color w:val="231F20"/>
          <w:spacing w:val="27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a </w:t>
      </w:r>
      <w:r>
        <w:rPr>
          <w:b w:val="0"/>
          <w:color w:val="231F20"/>
          <w:w w:val="90"/>
          <w:vertAlign w:val="baseline"/>
        </w:rPr>
        <w:t>safe and effective intervention that could help address this treatment gap with demonstrated efficacy for the</w:t>
      </w:r>
      <w:r>
        <w:rPr>
          <w:b w:val="0"/>
          <w:color w:val="231F20"/>
          <w:spacing w:val="4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management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of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obesity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and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type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2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diabetes.</w:t>
      </w:r>
      <w:r>
        <w:rPr>
          <w:b w:val="0"/>
          <w:color w:val="0000FF"/>
          <w:w w:val="95"/>
          <w:vertAlign w:val="superscript"/>
        </w:rPr>
        <w:t>10</w:t>
      </w:r>
      <w:r>
        <w:rPr>
          <w:b w:val="0"/>
          <w:color w:val="0000FF"/>
          <w:spacing w:val="-13"/>
          <w:w w:val="95"/>
          <w:vertAlign w:val="baseline"/>
        </w:rPr>
        <w:t> </w:t>
      </w:r>
      <w:r>
        <w:rPr>
          <w:b w:val="0"/>
          <w:color w:val="0000FF"/>
          <w:w w:val="95"/>
          <w:vertAlign w:val="superscript"/>
        </w:rPr>
        <w:t>11</w:t>
      </w:r>
      <w:r>
        <w:rPr>
          <w:b w:val="0"/>
          <w:color w:val="0000FF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The Multicentre</w:t>
      </w:r>
      <w:r>
        <w:rPr>
          <w:b w:val="0"/>
          <w:color w:val="231F20"/>
          <w:spacing w:val="71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ESG</w:t>
      </w:r>
      <w:r>
        <w:rPr>
          <w:b w:val="0"/>
          <w:color w:val="231F20"/>
          <w:spacing w:val="71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Randomised</w:t>
      </w:r>
      <w:r>
        <w:rPr>
          <w:b w:val="0"/>
          <w:color w:val="231F20"/>
          <w:spacing w:val="71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Interventional</w:t>
      </w:r>
      <w:r>
        <w:rPr>
          <w:b w:val="0"/>
          <w:color w:val="231F20"/>
          <w:spacing w:val="71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Trial </w:t>
      </w:r>
      <w:r>
        <w:rPr>
          <w:b w:val="0"/>
          <w:color w:val="231F20"/>
          <w:w w:val="90"/>
          <w:vertAlign w:val="baseline"/>
        </w:rPr>
        <w:t>study demonstrated ESG’s effectiveness with total body weight loss of 14% at 1-year follow-up.</w:t>
      </w:r>
      <w:r>
        <w:rPr>
          <w:b w:val="0"/>
          <w:color w:val="0000FF"/>
          <w:w w:val="90"/>
          <w:vertAlign w:val="superscript"/>
        </w:rPr>
        <w:t>12</w:t>
      </w:r>
      <w:r>
        <w:rPr>
          <w:b w:val="0"/>
          <w:color w:val="0000FF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 subsequent UK cost-effectiveness analysis found ESG to be highly cost-effective for patients with class 2 obesity from an </w:t>
      </w:r>
      <w:r>
        <w:rPr>
          <w:b w:val="0"/>
          <w:color w:val="231F20"/>
          <w:w w:val="95"/>
          <w:vertAlign w:val="baseline"/>
        </w:rPr>
        <w:t>NHS</w:t>
      </w:r>
      <w:r>
        <w:rPr>
          <w:b w:val="0"/>
          <w:color w:val="231F20"/>
          <w:spacing w:val="32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perspective.</w:t>
      </w:r>
      <w:r>
        <w:rPr>
          <w:b w:val="0"/>
          <w:color w:val="0000FF"/>
          <w:w w:val="95"/>
          <w:vertAlign w:val="superscript"/>
        </w:rPr>
        <w:t>13</w:t>
      </w:r>
      <w:r>
        <w:rPr>
          <w:b w:val="0"/>
          <w:color w:val="0000FF"/>
          <w:spacing w:val="32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In</w:t>
      </w:r>
      <w:r>
        <w:rPr>
          <w:b w:val="0"/>
          <w:color w:val="231F20"/>
          <w:spacing w:val="32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February</w:t>
      </w:r>
      <w:r>
        <w:rPr>
          <w:b w:val="0"/>
          <w:color w:val="231F20"/>
          <w:spacing w:val="32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2024,</w:t>
      </w:r>
      <w:r>
        <w:rPr>
          <w:b w:val="0"/>
          <w:color w:val="231F20"/>
          <w:spacing w:val="32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the</w:t>
      </w:r>
      <w:r>
        <w:rPr>
          <w:b w:val="0"/>
          <w:color w:val="231F20"/>
          <w:spacing w:val="32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National Institute</w:t>
      </w:r>
      <w:r>
        <w:rPr>
          <w:b w:val="0"/>
          <w:color w:val="231F20"/>
          <w:spacing w:val="4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for</w:t>
      </w:r>
      <w:r>
        <w:rPr>
          <w:b w:val="0"/>
          <w:color w:val="231F20"/>
          <w:spacing w:val="4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Health</w:t>
      </w:r>
      <w:r>
        <w:rPr>
          <w:b w:val="0"/>
          <w:color w:val="231F20"/>
          <w:spacing w:val="4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and</w:t>
      </w:r>
      <w:r>
        <w:rPr>
          <w:b w:val="0"/>
          <w:color w:val="231F20"/>
          <w:spacing w:val="4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Care</w:t>
      </w:r>
      <w:r>
        <w:rPr>
          <w:b w:val="0"/>
          <w:color w:val="231F20"/>
          <w:spacing w:val="4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Excellence</w:t>
      </w:r>
      <w:r>
        <w:rPr>
          <w:b w:val="0"/>
          <w:color w:val="231F20"/>
          <w:spacing w:val="4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(NICE)</w:t>
      </w:r>
      <w:r>
        <w:rPr>
          <w:b w:val="0"/>
          <w:color w:val="231F20"/>
          <w:spacing w:val="8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published</w:t>
      </w:r>
      <w:r>
        <w:rPr>
          <w:b w:val="0"/>
          <w:color w:val="231F20"/>
          <w:spacing w:val="65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the</w:t>
      </w:r>
      <w:r>
        <w:rPr>
          <w:b w:val="0"/>
          <w:color w:val="231F20"/>
          <w:spacing w:val="65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interventional</w:t>
      </w:r>
      <w:r>
        <w:rPr>
          <w:b w:val="0"/>
          <w:color w:val="231F20"/>
          <w:spacing w:val="65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procedures</w:t>
      </w:r>
      <w:r>
        <w:rPr>
          <w:b w:val="0"/>
          <w:color w:val="231F20"/>
          <w:spacing w:val="65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guidance (IPG783)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recommending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ESG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as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a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safe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and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w w:val="95"/>
          <w:vertAlign w:val="baseline"/>
        </w:rPr>
        <w:t>effective </w:t>
      </w:r>
      <w:r>
        <w:rPr>
          <w:b w:val="0"/>
          <w:color w:val="231F20"/>
          <w:w w:val="90"/>
          <w:vertAlign w:val="baseline"/>
        </w:rPr>
        <w:t>minimally invasive treatment for obesity.</w:t>
      </w:r>
      <w:r>
        <w:rPr>
          <w:b w:val="0"/>
          <w:color w:val="0000FF"/>
          <w:w w:val="90"/>
          <w:vertAlign w:val="superscript"/>
        </w:rPr>
        <w:t>14</w:t>
      </w:r>
      <w:r>
        <w:rPr>
          <w:b w:val="0"/>
          <w:color w:val="0000FF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The proce-dure has gained further endorsement within the NHS </w:t>
      </w:r>
      <w:r>
        <w:rPr>
          <w:b w:val="0"/>
          <w:color w:val="231F20"/>
          <w:w w:val="85"/>
          <w:vertAlign w:val="baseline"/>
        </w:rPr>
        <w:t>through a British Obesity and Metabolic Surgery Society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(BOMSS) position statement that recognises ESG as a viable therapeutic option for obesity management when implemented</w:t>
      </w:r>
      <w:r>
        <w:rPr>
          <w:b w:val="0"/>
          <w:color w:val="231F20"/>
          <w:spacing w:val="71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within</w:t>
      </w:r>
      <w:r>
        <w:rPr>
          <w:b w:val="0"/>
          <w:color w:val="231F20"/>
          <w:spacing w:val="71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appropriate</w:t>
      </w:r>
      <w:r>
        <w:rPr>
          <w:b w:val="0"/>
          <w:color w:val="231F20"/>
          <w:spacing w:val="72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clinical</w:t>
      </w:r>
      <w:r>
        <w:rPr>
          <w:b w:val="0"/>
          <w:color w:val="231F20"/>
          <w:spacing w:val="71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governance</w:t>
      </w:r>
    </w:p>
    <w:p>
      <w:pPr>
        <w:pStyle w:val="BodyText"/>
        <w:spacing w:before="18"/>
        <w:ind w:left="131"/>
        <w:rPr>
          <w:b w:val="0"/>
        </w:rPr>
      </w:pPr>
      <w:r>
        <w:rPr>
          <w:b w:val="0"/>
          <w:color w:val="231F20"/>
          <w:spacing w:val="-2"/>
          <w:w w:val="95"/>
        </w:rPr>
        <w:t>frameworks.</w:t>
      </w:r>
      <w:r>
        <w:rPr>
          <w:b w:val="0"/>
          <w:color w:val="0000FF"/>
          <w:spacing w:val="-2"/>
          <w:w w:val="95"/>
          <w:vertAlign w:val="superscript"/>
        </w:rPr>
        <w:t>15</w:t>
      </w:r>
    </w:p>
    <w:p>
      <w:pPr>
        <w:pStyle w:val="BodyText"/>
        <w:spacing w:line="249" w:lineRule="auto" w:before="10"/>
        <w:ind w:left="132" w:right="41" w:firstLine="180"/>
        <w:jc w:val="both"/>
        <w:rPr>
          <w:b w:val="0"/>
        </w:rPr>
      </w:pPr>
      <w:r>
        <w:rPr>
          <w:b w:val="0"/>
          <w:color w:val="231F20"/>
          <w:spacing w:val="-4"/>
        </w:rPr>
        <w:t>ESG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remains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a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nascent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procedure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within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NHS, </w:t>
      </w:r>
      <w:r>
        <w:rPr>
          <w:b w:val="0"/>
          <w:color w:val="231F20"/>
          <w:w w:val="90"/>
        </w:rPr>
        <w:t>with the majority of procedures currently performed in </w:t>
      </w:r>
      <w:r>
        <w:rPr>
          <w:b w:val="0"/>
          <w:color w:val="231F20"/>
          <w:spacing w:val="-2"/>
          <w:w w:val="90"/>
        </w:rPr>
        <w:t>the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private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sector.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Precise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national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data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are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not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yet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avail-</w:t>
      </w:r>
      <w:r>
        <w:rPr>
          <w:b w:val="0"/>
          <w:color w:val="231F20"/>
          <w:w w:val="90"/>
        </w:rPr>
        <w:t>able; however, international data from the USA suggest </w:t>
      </w:r>
      <w:r>
        <w:rPr>
          <w:b w:val="0"/>
          <w:color w:val="231F20"/>
          <w:spacing w:val="-6"/>
        </w:rPr>
        <w:t>ESG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currently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represents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less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than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2%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of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all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bariatric procedures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performed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annually.</w:t>
      </w:r>
      <w:r>
        <w:rPr>
          <w:b w:val="0"/>
          <w:color w:val="0000FF"/>
          <w:spacing w:val="-6"/>
          <w:vertAlign w:val="superscript"/>
        </w:rPr>
        <w:t>16</w:t>
      </w:r>
      <w:r>
        <w:rPr>
          <w:b w:val="0"/>
          <w:color w:val="0000FF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Despite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the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clinical </w:t>
      </w:r>
      <w:r>
        <w:rPr>
          <w:b w:val="0"/>
          <w:color w:val="231F20"/>
          <w:spacing w:val="-8"/>
          <w:vertAlign w:val="baseline"/>
        </w:rPr>
        <w:t>and economic advantages, adoption of ESG within the </w:t>
      </w:r>
      <w:r>
        <w:rPr>
          <w:b w:val="0"/>
          <w:color w:val="231F20"/>
          <w:w w:val="90"/>
          <w:vertAlign w:val="baseline"/>
        </w:rPr>
        <w:t>NHS</w:t>
      </w:r>
      <w:r>
        <w:rPr>
          <w:b w:val="0"/>
          <w:color w:val="231F20"/>
          <w:spacing w:val="-2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remains</w:t>
      </w:r>
      <w:r>
        <w:rPr>
          <w:b w:val="0"/>
          <w:color w:val="231F20"/>
          <w:spacing w:val="-2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limited,</w:t>
      </w:r>
      <w:r>
        <w:rPr>
          <w:b w:val="0"/>
          <w:color w:val="231F20"/>
          <w:spacing w:val="-2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highlighting</w:t>
      </w:r>
      <w:r>
        <w:rPr>
          <w:b w:val="0"/>
          <w:color w:val="231F20"/>
          <w:spacing w:val="-2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the</w:t>
      </w:r>
      <w:r>
        <w:rPr>
          <w:b w:val="0"/>
          <w:color w:val="231F20"/>
          <w:spacing w:val="-2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urgent</w:t>
      </w:r>
      <w:r>
        <w:rPr>
          <w:b w:val="0"/>
          <w:color w:val="231F20"/>
          <w:spacing w:val="-2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need</w:t>
      </w:r>
      <w:r>
        <w:rPr>
          <w:b w:val="0"/>
          <w:color w:val="231F20"/>
          <w:spacing w:val="-2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for</w:t>
      </w:r>
      <w:r>
        <w:rPr>
          <w:b w:val="0"/>
          <w:color w:val="231F20"/>
          <w:spacing w:val="-2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 </w:t>
      </w:r>
      <w:r>
        <w:rPr>
          <w:b w:val="0"/>
          <w:color w:val="231F20"/>
          <w:w w:val="85"/>
          <w:vertAlign w:val="baseline"/>
        </w:rPr>
        <w:t>structured implementation pathway to expand access for </w:t>
      </w:r>
      <w:r>
        <w:rPr>
          <w:b w:val="0"/>
          <w:color w:val="231F20"/>
          <w:spacing w:val="-4"/>
          <w:vertAlign w:val="baseline"/>
        </w:rPr>
        <w:t>patients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to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this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intervention.</w:t>
      </w:r>
    </w:p>
    <w:p>
      <w:pPr>
        <w:pStyle w:val="BodyText"/>
        <w:spacing w:line="249" w:lineRule="auto" w:before="7"/>
        <w:ind w:left="131" w:right="38" w:firstLine="180"/>
        <w:jc w:val="both"/>
        <w:rPr>
          <w:b w:val="0"/>
        </w:rPr>
      </w:pPr>
      <w:r>
        <w:rPr>
          <w:b w:val="0"/>
          <w:color w:val="231F20"/>
        </w:rPr>
        <w:t>Considerations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such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integration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existing obesity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care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services,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training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requirements,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device </w:t>
      </w:r>
      <w:r>
        <w:rPr>
          <w:b w:val="0"/>
          <w:color w:val="231F20"/>
          <w:w w:val="85"/>
        </w:rPr>
        <w:t>procurement pathways and appropriate follow-up proto-</w:t>
      </w:r>
      <w:r>
        <w:rPr>
          <w:b w:val="0"/>
          <w:color w:val="231F20"/>
          <w:spacing w:val="-2"/>
        </w:rPr>
        <w:t>cols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2"/>
        </w:rPr>
        <w:t>must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2"/>
        </w:rPr>
        <w:t>be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2"/>
        </w:rPr>
        <w:t>tailored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2"/>
        </w:rPr>
        <w:t>within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2"/>
        </w:rPr>
        <w:t>the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2"/>
        </w:rPr>
        <w:t>NHS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2"/>
        </w:rPr>
        <w:t>context.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2"/>
        </w:rPr>
        <w:t>Given </w:t>
      </w:r>
      <w:r>
        <w:rPr>
          <w:b w:val="0"/>
          <w:color w:val="231F20"/>
          <w:w w:val="90"/>
        </w:rPr>
        <w:t>the limited empirical evidence on ESG service delivery and implementation, a formal consensus approach was </w:t>
      </w:r>
      <w:r>
        <w:rPr>
          <w:b w:val="0"/>
          <w:color w:val="231F20"/>
          <w:spacing w:val="-4"/>
        </w:rPr>
        <w:t>required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4"/>
        </w:rPr>
        <w:t>to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4"/>
        </w:rPr>
        <w:t>synthesise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4"/>
        </w:rPr>
        <w:t>expert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4"/>
        </w:rPr>
        <w:t>clinical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4"/>
        </w:rPr>
        <w:t>experience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4"/>
        </w:rPr>
        <w:t>and </w:t>
      </w:r>
      <w:r>
        <w:rPr>
          <w:b w:val="0"/>
          <w:color w:val="231F20"/>
          <w:w w:val="90"/>
        </w:rPr>
        <w:t>develop practical guidance where robust trial data are </w:t>
      </w:r>
      <w:r>
        <w:rPr>
          <w:b w:val="0"/>
          <w:color w:val="231F20"/>
          <w:w w:val="85"/>
        </w:rPr>
        <w:t>not yet available. To address these implementation chal-lenges and establish clear guidance, this study employed</w:t>
      </w:r>
      <w:r>
        <w:rPr>
          <w:b w:val="0"/>
          <w:color w:val="231F20"/>
          <w:spacing w:val="80"/>
        </w:rPr>
        <w:t> </w:t>
      </w:r>
      <w:r>
        <w:rPr>
          <w:b w:val="0"/>
          <w:color w:val="231F20"/>
          <w:spacing w:val="-2"/>
        </w:rPr>
        <w:t>a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modified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nominal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group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technique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(NGT)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estab-</w:t>
      </w:r>
      <w:r>
        <w:rPr>
          <w:b w:val="0"/>
          <w:color w:val="231F20"/>
          <w:spacing w:val="-6"/>
        </w:rPr>
        <w:t>lish</w:t>
      </w:r>
      <w:r>
        <w:rPr>
          <w:b w:val="0"/>
          <w:color w:val="231F20"/>
          <w:spacing w:val="-6"/>
        </w:rPr>
        <w:t> consensus</w:t>
      </w:r>
      <w:r>
        <w:rPr>
          <w:b w:val="0"/>
          <w:color w:val="231F20"/>
          <w:spacing w:val="-6"/>
        </w:rPr>
        <w:t> on</w:t>
      </w:r>
      <w:r>
        <w:rPr>
          <w:b w:val="0"/>
          <w:color w:val="231F20"/>
          <w:spacing w:val="-6"/>
        </w:rPr>
        <w:t> these</w:t>
      </w:r>
      <w:r>
        <w:rPr>
          <w:b w:val="0"/>
          <w:color w:val="231F20"/>
          <w:spacing w:val="-6"/>
        </w:rPr>
        <w:t> implementation</w:t>
      </w:r>
      <w:r>
        <w:rPr>
          <w:b w:val="0"/>
          <w:color w:val="231F20"/>
          <w:spacing w:val="-6"/>
        </w:rPr>
        <w:t> parameters, </w:t>
      </w:r>
      <w:r>
        <w:rPr>
          <w:b w:val="0"/>
          <w:color w:val="231F20"/>
          <w:w w:val="90"/>
        </w:rPr>
        <w:t>creating</w:t>
      </w:r>
      <w:r>
        <w:rPr>
          <w:b w:val="0"/>
          <w:color w:val="231F20"/>
          <w:w w:val="90"/>
        </w:rPr>
        <w:t> a</w:t>
      </w:r>
      <w:r>
        <w:rPr>
          <w:b w:val="0"/>
          <w:color w:val="231F20"/>
          <w:w w:val="90"/>
        </w:rPr>
        <w:t> comprehensive</w:t>
      </w:r>
      <w:r>
        <w:rPr>
          <w:b w:val="0"/>
          <w:color w:val="231F20"/>
          <w:w w:val="90"/>
        </w:rPr>
        <w:t> pathway</w:t>
      </w:r>
      <w:r>
        <w:rPr>
          <w:b w:val="0"/>
          <w:color w:val="231F20"/>
          <w:w w:val="90"/>
        </w:rPr>
        <w:t> that</w:t>
      </w:r>
      <w:r>
        <w:rPr>
          <w:b w:val="0"/>
          <w:color w:val="231F20"/>
          <w:w w:val="90"/>
        </w:rPr>
        <w:t> addresses</w:t>
      </w:r>
      <w:r>
        <w:rPr>
          <w:b w:val="0"/>
          <w:color w:val="231F20"/>
          <w:w w:val="90"/>
        </w:rPr>
        <w:t> the </w:t>
      </w:r>
      <w:r>
        <w:rPr>
          <w:b w:val="0"/>
          <w:color w:val="231F20"/>
          <w:spacing w:val="-6"/>
        </w:rPr>
        <w:t>entire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patient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journey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within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existing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NHS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resource.</w:t>
      </w:r>
      <w:r>
        <w:rPr>
          <w:b w:val="0"/>
          <w:color w:val="0000FF"/>
          <w:spacing w:val="-6"/>
          <w:vertAlign w:val="superscript"/>
        </w:rPr>
        <w:t>17</w:t>
      </w:r>
      <w:r>
        <w:rPr>
          <w:b w:val="0"/>
          <w:color w:val="0000FF"/>
          <w:spacing w:val="-6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This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guidance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aims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to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support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ESG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as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an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additional </w:t>
      </w:r>
      <w:r>
        <w:rPr>
          <w:b w:val="0"/>
          <w:color w:val="231F20"/>
          <w:w w:val="90"/>
          <w:vertAlign w:val="baseline"/>
        </w:rPr>
        <w:t>option to existing obesity care services, allowing care to be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personalised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more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closely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to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each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patient’s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needs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and </w:t>
      </w:r>
      <w:r>
        <w:rPr>
          <w:b w:val="0"/>
          <w:color w:val="231F20"/>
          <w:spacing w:val="-2"/>
          <w:vertAlign w:val="baseline"/>
        </w:rPr>
        <w:t>preferences.</w:t>
      </w:r>
    </w:p>
    <w:p>
      <w:pPr>
        <w:pStyle w:val="Heading1"/>
        <w:spacing w:before="100"/>
        <w:ind w:left="131"/>
      </w:pPr>
      <w:r>
        <w:rPr>
          <w:b w:val="0"/>
        </w:rPr>
        <w:br w:type="column"/>
      </w:r>
      <w:r>
        <w:rPr>
          <w:color w:val="83236E"/>
          <w:spacing w:val="-2"/>
          <w:w w:val="95"/>
        </w:rPr>
        <w:t>METHODS</w:t>
      </w:r>
    </w:p>
    <w:p>
      <w:pPr>
        <w:pStyle w:val="Heading2"/>
        <w:spacing w:before="10"/>
        <w:ind w:left="131"/>
      </w:pPr>
      <w:r>
        <w:rPr>
          <w:color w:val="83236E"/>
          <w:w w:val="80"/>
        </w:rPr>
        <w:t>Study</w:t>
      </w:r>
      <w:r>
        <w:rPr>
          <w:color w:val="83236E"/>
          <w:spacing w:val="5"/>
        </w:rPr>
        <w:t> </w:t>
      </w:r>
      <w:r>
        <w:rPr>
          <w:color w:val="83236E"/>
          <w:spacing w:val="-2"/>
          <w:w w:val="95"/>
        </w:rPr>
        <w:t>design</w:t>
      </w:r>
    </w:p>
    <w:p>
      <w:pPr>
        <w:pStyle w:val="BodyText"/>
        <w:spacing w:line="244" w:lineRule="auto" w:before="9"/>
        <w:ind w:left="131" w:right="129"/>
        <w:jc w:val="both"/>
        <w:rPr>
          <w:b w:val="0"/>
        </w:rPr>
      </w:pPr>
      <w:r>
        <w:rPr>
          <w:b w:val="0"/>
          <w:color w:val="231F20"/>
          <w:spacing w:val="-2"/>
        </w:rPr>
        <w:t>A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modified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NGT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was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employed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develop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consensus </w:t>
      </w:r>
      <w:r>
        <w:rPr>
          <w:b w:val="0"/>
          <w:color w:val="231F20"/>
        </w:rPr>
        <w:t>recommendations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ESG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practice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UK.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This </w:t>
      </w:r>
      <w:r>
        <w:rPr>
          <w:b w:val="0"/>
          <w:color w:val="231F20"/>
          <w:w w:val="90"/>
        </w:rPr>
        <w:t>approach</w:t>
      </w:r>
      <w:r>
        <w:rPr>
          <w:b w:val="0"/>
          <w:color w:val="231F20"/>
          <w:w w:val="90"/>
        </w:rPr>
        <w:t> was</w:t>
      </w:r>
      <w:r>
        <w:rPr>
          <w:b w:val="0"/>
          <w:color w:val="231F20"/>
          <w:w w:val="90"/>
        </w:rPr>
        <w:t> selected</w:t>
      </w:r>
      <w:r>
        <w:rPr>
          <w:b w:val="0"/>
          <w:color w:val="231F20"/>
          <w:w w:val="90"/>
        </w:rPr>
        <w:t> for</w:t>
      </w:r>
      <w:r>
        <w:rPr>
          <w:b w:val="0"/>
          <w:color w:val="231F20"/>
          <w:w w:val="90"/>
        </w:rPr>
        <w:t> its</w:t>
      </w:r>
      <w:r>
        <w:rPr>
          <w:b w:val="0"/>
          <w:color w:val="231F20"/>
          <w:w w:val="90"/>
        </w:rPr>
        <w:t> established</w:t>
      </w:r>
      <w:r>
        <w:rPr>
          <w:b w:val="0"/>
          <w:color w:val="231F20"/>
          <w:w w:val="90"/>
        </w:rPr>
        <w:t> effectiveness </w:t>
      </w:r>
      <w:r>
        <w:rPr>
          <w:b w:val="0"/>
          <w:color w:val="231F20"/>
          <w:spacing w:val="-4"/>
        </w:rPr>
        <w:t>in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generating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consensus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among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diverse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stakeholders </w:t>
      </w:r>
      <w:r>
        <w:rPr>
          <w:b w:val="0"/>
          <w:color w:val="231F20"/>
          <w:w w:val="90"/>
        </w:rPr>
        <w:t>while minimising dominant voice bias.</w:t>
      </w:r>
      <w:r>
        <w:rPr>
          <w:b w:val="0"/>
          <w:color w:val="0000FF"/>
          <w:w w:val="90"/>
          <w:vertAlign w:val="superscript"/>
        </w:rPr>
        <w:t>18</w:t>
      </w:r>
      <w:r>
        <w:rPr>
          <w:b w:val="0"/>
          <w:color w:val="0000FF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The consensus </w:t>
      </w:r>
      <w:r>
        <w:rPr>
          <w:b w:val="0"/>
          <w:color w:val="231F20"/>
          <w:spacing w:val="-4"/>
          <w:vertAlign w:val="baseline"/>
        </w:rPr>
        <w:t>process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comprised</w:t>
      </w:r>
      <w:r>
        <w:rPr>
          <w:b w:val="0"/>
          <w:color w:val="231F20"/>
          <w:spacing w:val="-11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four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sequential</w:t>
      </w:r>
      <w:r>
        <w:rPr>
          <w:b w:val="0"/>
          <w:color w:val="231F20"/>
          <w:spacing w:val="-11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phases: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(1)</w:t>
      </w:r>
      <w:r>
        <w:rPr>
          <w:b w:val="0"/>
          <w:color w:val="231F20"/>
          <w:spacing w:val="-11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expert </w:t>
      </w:r>
      <w:r>
        <w:rPr>
          <w:b w:val="0"/>
          <w:color w:val="231F20"/>
          <w:spacing w:val="-6"/>
          <w:vertAlign w:val="baseline"/>
        </w:rPr>
        <w:t>panel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recruitment,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(2)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preliminary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question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prioritisa-</w:t>
      </w:r>
      <w:r>
        <w:rPr>
          <w:b w:val="0"/>
          <w:color w:val="231F20"/>
          <w:w w:val="90"/>
          <w:vertAlign w:val="baseline"/>
        </w:rPr>
        <w:t>tion, (3) structured virtual consensus meetings and (4) in-person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resolution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meeting.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The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ESG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clinical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pathway </w:t>
      </w:r>
      <w:r>
        <w:rPr>
          <w:b w:val="0"/>
          <w:color w:val="231F20"/>
          <w:w w:val="85"/>
          <w:vertAlign w:val="baseline"/>
        </w:rPr>
        <w:t>was separated into three distinct areas for focused discus-</w:t>
      </w:r>
      <w:r>
        <w:rPr>
          <w:b w:val="0"/>
          <w:color w:val="231F20"/>
          <w:w w:val="90"/>
          <w:vertAlign w:val="baseline"/>
        </w:rPr>
        <w:t>sion and recommendation development: referral, proce-dure and follow-up care. This consensus study was not </w:t>
      </w:r>
      <w:r>
        <w:rPr>
          <w:b w:val="0"/>
          <w:color w:val="231F20"/>
          <w:spacing w:val="-2"/>
          <w:vertAlign w:val="baseline"/>
        </w:rPr>
        <w:t>prospectively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registered.</w:t>
      </w:r>
    </w:p>
    <w:p>
      <w:pPr>
        <w:pStyle w:val="BodyText"/>
        <w:spacing w:before="28"/>
        <w:rPr>
          <w:b w:val="0"/>
        </w:rPr>
      </w:pPr>
    </w:p>
    <w:p>
      <w:pPr>
        <w:pStyle w:val="Heading2"/>
        <w:spacing w:before="1"/>
      </w:pPr>
      <w:r>
        <w:rPr>
          <w:color w:val="83236E"/>
          <w:w w:val="85"/>
        </w:rPr>
        <w:t>Expert</w:t>
      </w:r>
      <w:r>
        <w:rPr>
          <w:color w:val="83236E"/>
          <w:spacing w:val="-2"/>
          <w:w w:val="85"/>
        </w:rPr>
        <w:t> </w:t>
      </w:r>
      <w:r>
        <w:rPr>
          <w:color w:val="83236E"/>
          <w:w w:val="85"/>
        </w:rPr>
        <w:t>panel</w:t>
      </w:r>
      <w:r>
        <w:rPr>
          <w:color w:val="83236E"/>
          <w:spacing w:val="-2"/>
          <w:w w:val="85"/>
        </w:rPr>
        <w:t> recruitment</w:t>
      </w:r>
    </w:p>
    <w:p>
      <w:pPr>
        <w:pStyle w:val="BodyText"/>
        <w:spacing w:line="244" w:lineRule="auto" w:before="9"/>
        <w:ind w:left="131" w:right="129"/>
        <w:jc w:val="right"/>
        <w:rPr>
          <w:b w:val="0"/>
        </w:rPr>
      </w:pPr>
      <w:r>
        <w:rPr>
          <w:b w:val="0"/>
          <w:color w:val="231F20"/>
          <w:spacing w:val="-6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6"/>
        </w:rPr>
        <w:t>multidisciplinary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6"/>
        </w:rPr>
        <w:t>panel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6"/>
        </w:rPr>
        <w:t>of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6"/>
        </w:rPr>
        <w:t>16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6"/>
        </w:rPr>
        <w:t>experts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6"/>
        </w:rPr>
        <w:t>was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6"/>
        </w:rPr>
        <w:t>identified </w:t>
      </w:r>
      <w:r>
        <w:rPr>
          <w:b w:val="0"/>
          <w:color w:val="231F20"/>
          <w:w w:val="90"/>
        </w:rPr>
        <w:t>through</w:t>
      </w:r>
      <w:r>
        <w:rPr>
          <w:b w:val="0"/>
          <w:color w:val="231F20"/>
          <w:spacing w:val="34"/>
        </w:rPr>
        <w:t> </w:t>
      </w:r>
      <w:r>
        <w:rPr>
          <w:b w:val="0"/>
          <w:color w:val="231F20"/>
          <w:w w:val="90"/>
        </w:rPr>
        <w:t>UK</w:t>
      </w:r>
      <w:r>
        <w:rPr>
          <w:b w:val="0"/>
          <w:color w:val="231F20"/>
          <w:spacing w:val="34"/>
        </w:rPr>
        <w:t> </w:t>
      </w:r>
      <w:r>
        <w:rPr>
          <w:b w:val="0"/>
          <w:color w:val="231F20"/>
          <w:w w:val="90"/>
        </w:rPr>
        <w:t>national</w:t>
      </w:r>
      <w:r>
        <w:rPr>
          <w:b w:val="0"/>
          <w:color w:val="231F20"/>
          <w:spacing w:val="34"/>
        </w:rPr>
        <w:t> </w:t>
      </w:r>
      <w:r>
        <w:rPr>
          <w:b w:val="0"/>
          <w:color w:val="231F20"/>
          <w:w w:val="90"/>
        </w:rPr>
        <w:t>patient</w:t>
      </w:r>
      <w:r>
        <w:rPr>
          <w:b w:val="0"/>
          <w:color w:val="231F20"/>
          <w:spacing w:val="34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34"/>
        </w:rPr>
        <w:t> </w:t>
      </w:r>
      <w:r>
        <w:rPr>
          <w:b w:val="0"/>
          <w:color w:val="231F20"/>
          <w:w w:val="90"/>
        </w:rPr>
        <w:t>physician</w:t>
      </w:r>
      <w:r>
        <w:rPr>
          <w:b w:val="0"/>
          <w:color w:val="231F20"/>
          <w:spacing w:val="34"/>
        </w:rPr>
        <w:t> </w:t>
      </w:r>
      <w:r>
        <w:rPr>
          <w:b w:val="0"/>
          <w:color w:val="231F20"/>
          <w:w w:val="90"/>
        </w:rPr>
        <w:t>societies, </w:t>
      </w:r>
      <w:r>
        <w:rPr>
          <w:b w:val="0"/>
          <w:color w:val="231F20"/>
          <w:spacing w:val="-6"/>
        </w:rPr>
        <w:t>including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6"/>
        </w:rPr>
        <w:t>British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6"/>
        </w:rPr>
        <w:t>Society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  <w:spacing w:val="-6"/>
        </w:rPr>
        <w:t>of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6"/>
        </w:rPr>
        <w:t>Gastroenterology,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6"/>
        </w:rPr>
        <w:t>the </w:t>
      </w:r>
      <w:r>
        <w:rPr>
          <w:b w:val="0"/>
          <w:color w:val="231F20"/>
          <w:spacing w:val="-4"/>
        </w:rPr>
        <w:t>BOMSS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4"/>
        </w:rPr>
        <w:t>and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4"/>
        </w:rPr>
        <w:t>UK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4"/>
        </w:rPr>
        <w:t>Coalition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4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4"/>
        </w:rPr>
        <w:t>People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4"/>
        </w:rPr>
        <w:t>Living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4"/>
        </w:rPr>
        <w:t>with </w:t>
      </w:r>
      <w:r>
        <w:rPr>
          <w:b w:val="0"/>
          <w:color w:val="231F20"/>
          <w:spacing w:val="-6"/>
        </w:rPr>
        <w:t>Obesity.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6"/>
        </w:rPr>
        <w:t>Selection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6"/>
        </w:rPr>
        <w:t>criteria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6"/>
        </w:rPr>
        <w:t>ensured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6"/>
        </w:rPr>
        <w:t>balanced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6"/>
        </w:rPr>
        <w:t>repre-</w:t>
      </w:r>
      <w:r>
        <w:rPr>
          <w:b w:val="0"/>
          <w:color w:val="231F20"/>
          <w:w w:val="90"/>
        </w:rPr>
        <w:t>sentation</w:t>
      </w:r>
      <w:r>
        <w:rPr>
          <w:b w:val="0"/>
          <w:color w:val="231F20"/>
          <w:spacing w:val="23"/>
        </w:rPr>
        <w:t> </w:t>
      </w:r>
      <w:r>
        <w:rPr>
          <w:b w:val="0"/>
          <w:color w:val="231F20"/>
          <w:w w:val="90"/>
        </w:rPr>
        <w:t>across</w:t>
      </w:r>
      <w:r>
        <w:rPr>
          <w:b w:val="0"/>
          <w:color w:val="231F20"/>
          <w:spacing w:val="23"/>
        </w:rPr>
        <w:t> </w:t>
      </w:r>
      <w:r>
        <w:rPr>
          <w:b w:val="0"/>
          <w:color w:val="231F20"/>
          <w:w w:val="90"/>
        </w:rPr>
        <w:t>clinical</w:t>
      </w:r>
      <w:r>
        <w:rPr>
          <w:b w:val="0"/>
          <w:color w:val="231F20"/>
          <w:spacing w:val="23"/>
        </w:rPr>
        <w:t> </w:t>
      </w:r>
      <w:r>
        <w:rPr>
          <w:b w:val="0"/>
          <w:color w:val="231F20"/>
          <w:w w:val="90"/>
        </w:rPr>
        <w:t>specialties,</w:t>
      </w:r>
      <w:r>
        <w:rPr>
          <w:b w:val="0"/>
          <w:color w:val="231F20"/>
          <w:spacing w:val="23"/>
        </w:rPr>
        <w:t> </w:t>
      </w:r>
      <w:r>
        <w:rPr>
          <w:b w:val="0"/>
          <w:color w:val="231F20"/>
          <w:w w:val="90"/>
        </w:rPr>
        <w:t>experience</w:t>
      </w:r>
      <w:r>
        <w:rPr>
          <w:b w:val="0"/>
          <w:color w:val="231F20"/>
          <w:spacing w:val="23"/>
        </w:rPr>
        <w:t> </w:t>
      </w:r>
      <w:r>
        <w:rPr>
          <w:b w:val="0"/>
          <w:color w:val="231F20"/>
          <w:w w:val="90"/>
        </w:rPr>
        <w:t>levels, geographic</w:t>
      </w:r>
      <w:r>
        <w:rPr>
          <w:b w:val="0"/>
          <w:color w:val="231F20"/>
          <w:spacing w:val="35"/>
        </w:rPr>
        <w:t> </w:t>
      </w:r>
      <w:r>
        <w:rPr>
          <w:b w:val="0"/>
          <w:color w:val="231F20"/>
          <w:w w:val="90"/>
        </w:rPr>
        <w:t>locations,</w:t>
      </w:r>
      <w:r>
        <w:rPr>
          <w:b w:val="0"/>
          <w:color w:val="231F20"/>
          <w:spacing w:val="35"/>
        </w:rPr>
        <w:t> </w:t>
      </w:r>
      <w:r>
        <w:rPr>
          <w:b w:val="0"/>
          <w:color w:val="231F20"/>
          <w:w w:val="90"/>
        </w:rPr>
        <w:t>practice</w:t>
      </w:r>
      <w:r>
        <w:rPr>
          <w:b w:val="0"/>
          <w:color w:val="231F20"/>
          <w:spacing w:val="35"/>
        </w:rPr>
        <w:t> </w:t>
      </w:r>
      <w:r>
        <w:rPr>
          <w:b w:val="0"/>
          <w:color w:val="231F20"/>
          <w:w w:val="90"/>
        </w:rPr>
        <w:t>settings</w:t>
      </w:r>
      <w:r>
        <w:rPr>
          <w:b w:val="0"/>
          <w:color w:val="231F20"/>
          <w:spacing w:val="35"/>
        </w:rPr>
        <w:t> </w:t>
      </w:r>
      <w:r>
        <w:rPr>
          <w:b w:val="0"/>
          <w:color w:val="231F20"/>
          <w:w w:val="90"/>
        </w:rPr>
        <w:t>(academic</w:t>
      </w:r>
      <w:r>
        <w:rPr>
          <w:b w:val="0"/>
          <w:color w:val="231F20"/>
          <w:spacing w:val="35"/>
        </w:rPr>
        <w:t> </w:t>
      </w:r>
      <w:r>
        <w:rPr>
          <w:b w:val="0"/>
          <w:color w:val="231F20"/>
          <w:w w:val="90"/>
        </w:rPr>
        <w:t>and community)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w w:val="90"/>
        </w:rPr>
        <w:t>gender/demographic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w w:val="90"/>
        </w:rPr>
        <w:t>characteristics. This deliberate diversity was intended to minimise bias and</w:t>
      </w:r>
      <w:r>
        <w:rPr>
          <w:b w:val="0"/>
          <w:color w:val="231F20"/>
          <w:spacing w:val="-7"/>
          <w:w w:val="90"/>
        </w:rPr>
        <w:t> </w:t>
      </w:r>
      <w:r>
        <w:rPr>
          <w:b w:val="0"/>
          <w:color w:val="231F20"/>
          <w:w w:val="90"/>
        </w:rPr>
        <w:t>enhance</w:t>
      </w:r>
      <w:r>
        <w:rPr>
          <w:b w:val="0"/>
          <w:color w:val="231F20"/>
          <w:spacing w:val="-7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7"/>
          <w:w w:val="90"/>
        </w:rPr>
        <w:t> </w:t>
      </w:r>
      <w:r>
        <w:rPr>
          <w:b w:val="0"/>
          <w:color w:val="231F20"/>
          <w:w w:val="90"/>
        </w:rPr>
        <w:t>generalisability</w:t>
      </w:r>
      <w:r>
        <w:rPr>
          <w:b w:val="0"/>
          <w:color w:val="231F20"/>
          <w:spacing w:val="-7"/>
          <w:w w:val="90"/>
        </w:rPr>
        <w:t> </w:t>
      </w:r>
      <w:r>
        <w:rPr>
          <w:b w:val="0"/>
          <w:color w:val="231F20"/>
          <w:w w:val="90"/>
        </w:rPr>
        <w:t>of</w:t>
      </w:r>
      <w:r>
        <w:rPr>
          <w:b w:val="0"/>
          <w:color w:val="231F20"/>
          <w:spacing w:val="-7"/>
          <w:w w:val="90"/>
        </w:rPr>
        <w:t> </w:t>
      </w:r>
      <w:r>
        <w:rPr>
          <w:b w:val="0"/>
          <w:color w:val="231F20"/>
          <w:w w:val="90"/>
        </w:rPr>
        <w:t>recommendations</w:t>
      </w:r>
      <w:r>
        <w:rPr>
          <w:b w:val="0"/>
          <w:color w:val="231F20"/>
          <w:spacing w:val="-7"/>
          <w:w w:val="90"/>
        </w:rPr>
        <w:t> </w:t>
      </w:r>
      <w:r>
        <w:rPr>
          <w:b w:val="0"/>
          <w:color w:val="231F20"/>
          <w:w w:val="90"/>
        </w:rPr>
        <w:t>to </w:t>
      </w:r>
      <w:r>
        <w:rPr>
          <w:b w:val="0"/>
          <w:color w:val="231F20"/>
          <w:w w:val="85"/>
        </w:rPr>
        <w:t>various clinical contexts within the UK healthcare system. </w:t>
      </w:r>
      <w:r>
        <w:rPr>
          <w:b w:val="0"/>
          <w:color w:val="231F20"/>
          <w:spacing w:val="-4"/>
        </w:rPr>
        <w:t>Additionally,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4"/>
        </w:rPr>
        <w:t>a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4"/>
        </w:rPr>
        <w:t>subgroup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4"/>
        </w:rPr>
        <w:t>was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4"/>
        </w:rPr>
        <w:t>formed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4"/>
        </w:rPr>
        <w:t>comprising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4"/>
        </w:rPr>
        <w:t>the </w:t>
      </w:r>
      <w:r>
        <w:rPr>
          <w:b w:val="0"/>
          <w:color w:val="231F20"/>
          <w:spacing w:val="-6"/>
        </w:rPr>
        <w:t>chair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(AC)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and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three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clinicians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(JK,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BH,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DB)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and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tech-</w:t>
      </w:r>
      <w:r>
        <w:rPr>
          <w:b w:val="0"/>
          <w:color w:val="231F20"/>
          <w:w w:val="90"/>
        </w:rPr>
        <w:t>nical experts who have performed high volumes of ESG </w:t>
      </w:r>
      <w:r>
        <w:rPr>
          <w:b w:val="0"/>
          <w:color w:val="231F20"/>
          <w:spacing w:val="-4"/>
        </w:rPr>
        <w:t>in</w:t>
      </w:r>
      <w:r>
        <w:rPr>
          <w:b w:val="0"/>
          <w:color w:val="231F20"/>
          <w:spacing w:val="8"/>
        </w:rPr>
        <w:t> </w:t>
      </w:r>
      <w:r>
        <w:rPr>
          <w:b w:val="0"/>
          <w:color w:val="231F20"/>
          <w:spacing w:val="-4"/>
        </w:rPr>
        <w:t>a</w:t>
      </w:r>
      <w:r>
        <w:rPr>
          <w:b w:val="0"/>
          <w:color w:val="231F20"/>
          <w:spacing w:val="8"/>
        </w:rPr>
        <w:t> </w:t>
      </w:r>
      <w:r>
        <w:rPr>
          <w:b w:val="0"/>
          <w:color w:val="231F20"/>
          <w:spacing w:val="-4"/>
        </w:rPr>
        <w:t>UK</w:t>
      </w:r>
      <w:r>
        <w:rPr>
          <w:b w:val="0"/>
          <w:color w:val="231F20"/>
          <w:spacing w:val="8"/>
        </w:rPr>
        <w:t> </w:t>
      </w:r>
      <w:r>
        <w:rPr>
          <w:b w:val="0"/>
          <w:color w:val="231F20"/>
          <w:spacing w:val="-4"/>
        </w:rPr>
        <w:t>setting.</w:t>
      </w:r>
      <w:r>
        <w:rPr>
          <w:b w:val="0"/>
          <w:color w:val="231F20"/>
          <w:spacing w:val="8"/>
        </w:rPr>
        <w:t> </w:t>
      </w:r>
      <w:r>
        <w:rPr>
          <w:b w:val="0"/>
          <w:color w:val="231F20"/>
          <w:spacing w:val="-4"/>
        </w:rPr>
        <w:t>This</w:t>
      </w:r>
      <w:r>
        <w:rPr>
          <w:b w:val="0"/>
          <w:color w:val="231F20"/>
          <w:spacing w:val="8"/>
        </w:rPr>
        <w:t> </w:t>
      </w:r>
      <w:r>
        <w:rPr>
          <w:b w:val="0"/>
          <w:color w:val="231F20"/>
          <w:spacing w:val="-4"/>
        </w:rPr>
        <w:t>highly</w:t>
      </w:r>
      <w:r>
        <w:rPr>
          <w:b w:val="0"/>
          <w:color w:val="231F20"/>
          <w:spacing w:val="8"/>
        </w:rPr>
        <w:t> </w:t>
      </w:r>
      <w:r>
        <w:rPr>
          <w:b w:val="0"/>
          <w:color w:val="231F20"/>
          <w:spacing w:val="-4"/>
        </w:rPr>
        <w:t>experienced</w:t>
      </w:r>
      <w:r>
        <w:rPr>
          <w:b w:val="0"/>
          <w:color w:val="231F20"/>
          <w:spacing w:val="8"/>
        </w:rPr>
        <w:t> </w:t>
      </w:r>
      <w:r>
        <w:rPr>
          <w:b w:val="0"/>
          <w:color w:val="231F20"/>
          <w:spacing w:val="-4"/>
        </w:rPr>
        <w:t>core</w:t>
      </w:r>
      <w:r>
        <w:rPr>
          <w:b w:val="0"/>
          <w:color w:val="231F20"/>
          <w:spacing w:val="8"/>
        </w:rPr>
        <w:t> </w:t>
      </w:r>
      <w:r>
        <w:rPr>
          <w:b w:val="0"/>
          <w:color w:val="231F20"/>
          <w:spacing w:val="-4"/>
        </w:rPr>
        <w:t>group </w:t>
      </w:r>
      <w:r>
        <w:rPr>
          <w:b w:val="0"/>
          <w:color w:val="231F20"/>
          <w:w w:val="90"/>
        </w:rPr>
        <w:t>provided technical expertise throughout the consensus process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w w:val="90"/>
        </w:rPr>
        <w:t>played</w:t>
      </w:r>
      <w:r>
        <w:rPr>
          <w:b w:val="0"/>
          <w:color w:val="231F20"/>
        </w:rPr>
        <w:t> </w:t>
      </w:r>
      <w:r>
        <w:rPr>
          <w:b w:val="0"/>
          <w:color w:val="231F20"/>
          <w:w w:val="90"/>
        </w:rPr>
        <w:t>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w w:val="90"/>
        </w:rPr>
        <w:t>key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w w:val="90"/>
        </w:rPr>
        <w:t>role</w:t>
      </w:r>
      <w:r>
        <w:rPr>
          <w:b w:val="0"/>
          <w:color w:val="231F20"/>
        </w:rPr>
        <w:t> </w:t>
      </w:r>
      <w:r>
        <w:rPr>
          <w:b w:val="0"/>
          <w:color w:val="231F20"/>
          <w:w w:val="90"/>
        </w:rPr>
        <w:t>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w w:val="90"/>
        </w:rPr>
        <w:t>reviewing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  <w:w w:val="90"/>
        </w:rPr>
        <w:t>refining</w:t>
      </w:r>
    </w:p>
    <w:p>
      <w:pPr>
        <w:pStyle w:val="BodyText"/>
        <w:spacing w:before="9"/>
        <w:ind w:left="132"/>
        <w:jc w:val="both"/>
        <w:rPr>
          <w:b w:val="0"/>
        </w:rPr>
      </w:pPr>
      <w:r>
        <w:rPr>
          <w:b w:val="0"/>
          <w:color w:val="231F20"/>
          <w:w w:val="85"/>
        </w:rPr>
        <w:t>guidance</w:t>
      </w:r>
      <w:r>
        <w:rPr>
          <w:b w:val="0"/>
          <w:color w:val="231F20"/>
          <w:spacing w:val="13"/>
        </w:rPr>
        <w:t> </w:t>
      </w:r>
      <w:r>
        <w:rPr>
          <w:b w:val="0"/>
          <w:color w:val="231F20"/>
          <w:w w:val="85"/>
        </w:rPr>
        <w:t>based</w:t>
      </w:r>
      <w:r>
        <w:rPr>
          <w:b w:val="0"/>
          <w:color w:val="231F20"/>
          <w:spacing w:val="13"/>
        </w:rPr>
        <w:t> </w:t>
      </w:r>
      <w:r>
        <w:rPr>
          <w:b w:val="0"/>
          <w:color w:val="231F20"/>
          <w:w w:val="85"/>
        </w:rPr>
        <w:t>on</w:t>
      </w:r>
      <w:r>
        <w:rPr>
          <w:b w:val="0"/>
          <w:color w:val="231F20"/>
          <w:spacing w:val="14"/>
        </w:rPr>
        <w:t> </w:t>
      </w:r>
      <w:r>
        <w:rPr>
          <w:b w:val="0"/>
          <w:color w:val="231F20"/>
          <w:w w:val="85"/>
        </w:rPr>
        <w:t>extensive</w:t>
      </w:r>
      <w:r>
        <w:rPr>
          <w:b w:val="0"/>
          <w:color w:val="231F20"/>
          <w:spacing w:val="13"/>
        </w:rPr>
        <w:t> </w:t>
      </w:r>
      <w:r>
        <w:rPr>
          <w:b w:val="0"/>
          <w:color w:val="231F20"/>
          <w:w w:val="85"/>
        </w:rPr>
        <w:t>practical</w:t>
      </w:r>
      <w:r>
        <w:rPr>
          <w:b w:val="0"/>
          <w:color w:val="231F20"/>
          <w:spacing w:val="13"/>
        </w:rPr>
        <w:t> </w:t>
      </w:r>
      <w:r>
        <w:rPr>
          <w:b w:val="0"/>
          <w:color w:val="231F20"/>
          <w:spacing w:val="-2"/>
          <w:w w:val="85"/>
        </w:rPr>
        <w:t>experience.</w:t>
      </w:r>
    </w:p>
    <w:p>
      <w:pPr>
        <w:pStyle w:val="BodyText"/>
        <w:spacing w:line="244" w:lineRule="auto" w:before="5"/>
        <w:ind w:left="132" w:right="130" w:firstLine="180"/>
        <w:jc w:val="both"/>
        <w:rPr>
          <w:b w:val="0"/>
        </w:rPr>
      </w:pPr>
      <w:r>
        <w:rPr>
          <w:b w:val="0"/>
          <w:color w:val="231F20"/>
          <w:w w:val="90"/>
        </w:rPr>
        <w:t>The panel represented diverse practice settings: </w:t>
      </w:r>
      <w:r>
        <w:rPr>
          <w:b w:val="0"/>
          <w:color w:val="231F20"/>
          <w:w w:val="90"/>
        </w:rPr>
        <w:t>8/16 </w:t>
      </w:r>
      <w:r>
        <w:rPr>
          <w:b w:val="0"/>
          <w:color w:val="231F20"/>
          <w:spacing w:val="-6"/>
        </w:rPr>
        <w:t>from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academic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institutions,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9/16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from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NHS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hospitals </w:t>
      </w:r>
      <w:r>
        <w:rPr>
          <w:b w:val="0"/>
          <w:color w:val="231F20"/>
          <w:w w:val="90"/>
        </w:rPr>
        <w:t>and 5/16 from private practice, with geographic repre-</w:t>
      </w:r>
      <w:r>
        <w:rPr>
          <w:b w:val="0"/>
          <w:color w:val="231F20"/>
          <w:w w:val="85"/>
        </w:rPr>
        <w:t>sentation across the UK. Some participants worked across </w:t>
      </w:r>
      <w:r>
        <w:rPr>
          <w:b w:val="0"/>
          <w:color w:val="231F20"/>
          <w:w w:val="90"/>
        </w:rPr>
        <w:t>NHS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private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clinical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centres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in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addition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to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academic </w:t>
      </w:r>
      <w:r>
        <w:rPr>
          <w:b w:val="0"/>
          <w:color w:val="231F20"/>
          <w:spacing w:val="-4"/>
        </w:rPr>
        <w:t>capacities,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accounting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for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overlap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in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institutional </w:t>
      </w:r>
      <w:r>
        <w:rPr>
          <w:b w:val="0"/>
          <w:color w:val="231F20"/>
          <w:spacing w:val="-2"/>
        </w:rPr>
        <w:t>affiliations.</w:t>
      </w:r>
    </w:p>
    <w:p>
      <w:pPr>
        <w:pStyle w:val="BodyText"/>
        <w:spacing w:before="25"/>
        <w:rPr>
          <w:b w:val="0"/>
        </w:rPr>
      </w:pPr>
    </w:p>
    <w:p>
      <w:pPr>
        <w:pStyle w:val="Heading2"/>
      </w:pPr>
      <w:r>
        <w:rPr>
          <w:color w:val="83236E"/>
          <w:w w:val="85"/>
        </w:rPr>
        <w:t>Preliminary</w:t>
      </w:r>
      <w:r>
        <w:rPr>
          <w:color w:val="83236E"/>
          <w:spacing w:val="-3"/>
        </w:rPr>
        <w:t> </w:t>
      </w:r>
      <w:r>
        <w:rPr>
          <w:color w:val="83236E"/>
          <w:w w:val="85"/>
        </w:rPr>
        <w:t>question</w:t>
      </w:r>
      <w:r>
        <w:rPr>
          <w:color w:val="83236E"/>
          <w:spacing w:val="-3"/>
        </w:rPr>
        <w:t> </w:t>
      </w:r>
      <w:r>
        <w:rPr>
          <w:color w:val="83236E"/>
          <w:w w:val="85"/>
        </w:rPr>
        <w:t>development</w:t>
      </w:r>
      <w:r>
        <w:rPr>
          <w:color w:val="83236E"/>
          <w:spacing w:val="-2"/>
        </w:rPr>
        <w:t> </w:t>
      </w:r>
      <w:r>
        <w:rPr>
          <w:color w:val="83236E"/>
          <w:w w:val="85"/>
        </w:rPr>
        <w:t>and</w:t>
      </w:r>
      <w:r>
        <w:rPr>
          <w:color w:val="83236E"/>
          <w:spacing w:val="-3"/>
        </w:rPr>
        <w:t> </w:t>
      </w:r>
      <w:r>
        <w:rPr>
          <w:color w:val="83236E"/>
          <w:spacing w:val="-2"/>
          <w:w w:val="85"/>
        </w:rPr>
        <w:t>prioritisation</w:t>
      </w:r>
    </w:p>
    <w:p>
      <w:pPr>
        <w:pStyle w:val="BodyText"/>
        <w:spacing w:line="244" w:lineRule="auto" w:before="9"/>
        <w:ind w:left="132" w:right="129"/>
        <w:jc w:val="both"/>
        <w:rPr>
          <w:b w:val="0"/>
        </w:rPr>
      </w:pPr>
      <w:r>
        <w:rPr>
          <w:b w:val="0"/>
          <w:color w:val="231F20"/>
          <w:w w:val="90"/>
        </w:rPr>
        <w:t>An initial list of 53 questions was developed by the </w:t>
      </w:r>
      <w:r>
        <w:rPr>
          <w:b w:val="0"/>
          <w:color w:val="231F20"/>
          <w:w w:val="90"/>
        </w:rPr>
        <w:t>core </w:t>
      </w:r>
      <w:r>
        <w:rPr>
          <w:b w:val="0"/>
          <w:color w:val="231F20"/>
          <w:spacing w:val="-6"/>
        </w:rPr>
        <w:t>working group based on literature review and clinical </w:t>
      </w:r>
      <w:r>
        <w:rPr>
          <w:b w:val="0"/>
          <w:color w:val="231F20"/>
          <w:spacing w:val="-2"/>
        </w:rPr>
        <w:t>experience.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Question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development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2"/>
        </w:rPr>
        <w:t>was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informed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by </w:t>
      </w:r>
      <w:r>
        <w:rPr>
          <w:b w:val="0"/>
          <w:color w:val="231F20"/>
          <w:spacing w:val="-6"/>
        </w:rPr>
        <w:t>recent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6"/>
        </w:rPr>
        <w:t>systematic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6"/>
        </w:rPr>
        <w:t>reviews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6"/>
        </w:rPr>
        <w:t>and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6"/>
        </w:rPr>
        <w:t>international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6"/>
        </w:rPr>
        <w:t>guidance </w:t>
      </w:r>
      <w:r>
        <w:rPr>
          <w:b w:val="0"/>
          <w:color w:val="231F20"/>
          <w:spacing w:val="-4"/>
        </w:rPr>
        <w:t>documents,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including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European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Society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of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Gastroin-</w:t>
      </w:r>
      <w:r>
        <w:rPr>
          <w:b w:val="0"/>
          <w:color w:val="231F20"/>
          <w:spacing w:val="-6"/>
        </w:rPr>
        <w:t>testinal</w:t>
      </w:r>
      <w:r>
        <w:rPr>
          <w:b w:val="0"/>
          <w:color w:val="231F20"/>
          <w:spacing w:val="-6"/>
        </w:rPr>
        <w:t> Endoscopy</w:t>
      </w:r>
      <w:r>
        <w:rPr>
          <w:b w:val="0"/>
          <w:color w:val="231F20"/>
          <w:spacing w:val="-6"/>
        </w:rPr>
        <w:t> (ESGE)</w:t>
      </w:r>
      <w:r>
        <w:rPr>
          <w:b w:val="0"/>
          <w:color w:val="231F20"/>
          <w:spacing w:val="-6"/>
        </w:rPr>
        <w:t> and</w:t>
      </w:r>
      <w:r>
        <w:rPr>
          <w:b w:val="0"/>
          <w:color w:val="231F20"/>
          <w:spacing w:val="-6"/>
        </w:rPr>
        <w:t> International</w:t>
      </w:r>
      <w:r>
        <w:rPr>
          <w:b w:val="0"/>
          <w:color w:val="231F20"/>
          <w:spacing w:val="-6"/>
        </w:rPr>
        <w:t> Federa-</w:t>
      </w:r>
      <w:r>
        <w:rPr>
          <w:b w:val="0"/>
          <w:color w:val="231F20"/>
          <w:w w:val="90"/>
        </w:rPr>
        <w:t>tion for the Surgery of Obesity and Metabolic Disorders (IFSO)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position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statements.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However,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empirical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evidence on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service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delivery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implementation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aspects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remains </w:t>
      </w:r>
      <w:r>
        <w:rPr>
          <w:b w:val="0"/>
          <w:color w:val="231F20"/>
          <w:spacing w:val="-2"/>
          <w:w w:val="90"/>
        </w:rPr>
        <w:t>limited, necessitating expert consensus. These questions </w:t>
      </w:r>
      <w:r>
        <w:rPr>
          <w:b w:val="0"/>
          <w:color w:val="231F20"/>
          <w:spacing w:val="-6"/>
        </w:rPr>
        <w:t>were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structured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according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to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three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pathway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areas (referral, procedure and follow-up) to ensure compre-</w:t>
      </w:r>
      <w:r>
        <w:rPr>
          <w:b w:val="0"/>
          <w:color w:val="231F20"/>
          <w:w w:val="90"/>
        </w:rPr>
        <w:t>hensive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coverage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of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entire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patient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journey.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Following panel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w w:val="90"/>
        </w:rPr>
        <w:t>formation,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w w:val="9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w w:val="90"/>
        </w:rPr>
        <w:t>virtual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w w:val="90"/>
        </w:rPr>
        <w:t>online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w w:val="90"/>
        </w:rPr>
        <w:t>survey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w w:val="90"/>
        </w:rPr>
        <w:t>was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  <w:w w:val="90"/>
        </w:rPr>
        <w:t>distributed</w:t>
      </w:r>
    </w:p>
    <w:p>
      <w:pPr>
        <w:pStyle w:val="BodyText"/>
        <w:spacing w:after="0" w:line="244" w:lineRule="auto"/>
        <w:jc w:val="both"/>
        <w:rPr>
          <w:b w:val="0"/>
        </w:rPr>
        <w:sectPr>
          <w:footerReference w:type="even" r:id="rId14"/>
          <w:footerReference w:type="default" r:id="rId15"/>
          <w:pgSz w:w="11910" w:h="15880"/>
          <w:pgMar w:header="0" w:footer="373" w:top="960" w:bottom="560" w:left="708" w:right="708"/>
          <w:pgNumType w:start="2"/>
          <w:cols w:num="2" w:equalWidth="0">
            <w:col w:w="5103" w:space="195"/>
            <w:col w:w="5196"/>
          </w:cols>
        </w:sectPr>
      </w:pPr>
    </w:p>
    <w:p>
      <w:pPr>
        <w:pStyle w:val="BodyText"/>
        <w:spacing w:line="247" w:lineRule="auto" w:before="92"/>
        <w:ind w:left="132" w:right="38"/>
        <w:jc w:val="both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217664">
                <wp:simplePos x="0" y="0"/>
                <wp:positionH relativeFrom="page">
                  <wp:posOffset>6772519</wp:posOffset>
                </wp:positionH>
                <wp:positionV relativeFrom="page">
                  <wp:posOffset>2031656</wp:posOffset>
                </wp:positionV>
                <wp:extent cx="894080" cy="601726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894080" cy="601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87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23"/>
                              </w:rPr>
                            </w:pPr>
                            <w:r>
                              <w:rPr>
                                <w:rFonts w:ascii="Times New Roman"/>
                                <w:color w:val="D1D3D4"/>
                                <w:sz w:val="123"/>
                              </w:rPr>
                              <w:t>AUTHOR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1"/>
                                <w:sz w:val="12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-2"/>
                                <w:sz w:val="123"/>
                              </w:rPr>
                              <w:t>PROOF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269287pt;margin-top:159.972931pt;width:70.4pt;height:473.8pt;mso-position-horizontal-relative:page;mso-position-vertical-relative:page;z-index:-16098816" type="#_x0000_t202" id="docshape61" filled="false" stroked="false">
                <v:textbox inset="0,0,0,0" style="layout-flow:vertical;mso-layout-flow-alt:bottom-to-top">
                  <w:txbxContent>
                    <w:p>
                      <w:pPr>
                        <w:spacing w:line="1387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123"/>
                        </w:rPr>
                      </w:pPr>
                      <w:r>
                        <w:rPr>
                          <w:rFonts w:ascii="Times New Roman"/>
                          <w:color w:val="D1D3D4"/>
                          <w:sz w:val="123"/>
                        </w:rPr>
                        <w:t>AUTHOR</w:t>
                      </w:r>
                      <w:r>
                        <w:rPr>
                          <w:rFonts w:ascii="Times New Roman"/>
                          <w:color w:val="D1D3D4"/>
                          <w:spacing w:val="1"/>
                          <w:sz w:val="123"/>
                        </w:rPr>
                        <w:t> </w:t>
                      </w:r>
                      <w:r>
                        <w:rPr>
                          <w:rFonts w:ascii="Times New Roman"/>
                          <w:color w:val="D1D3D4"/>
                          <w:spacing w:val="-2"/>
                          <w:sz w:val="123"/>
                        </w:rPr>
                        <w:t>PROOF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  <w:color w:val="231F20"/>
          <w:w w:val="90"/>
        </w:rPr>
        <w:t>to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all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panel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members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to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prioritise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key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questions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relating to ESG implementation in the UK. The survey achieved a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response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rate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of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88%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(14/16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participants).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w w:val="90"/>
        </w:rPr>
        <w:t>survey </w:t>
      </w:r>
      <w:r>
        <w:rPr>
          <w:b w:val="0"/>
          <w:color w:val="231F20"/>
          <w:w w:val="85"/>
        </w:rPr>
        <w:t>results</w:t>
      </w:r>
      <w:r>
        <w:rPr>
          <w:b w:val="0"/>
          <w:color w:val="231F20"/>
          <w:spacing w:val="-1"/>
          <w:w w:val="85"/>
        </w:rPr>
        <w:t> </w:t>
      </w:r>
      <w:r>
        <w:rPr>
          <w:b w:val="0"/>
          <w:color w:val="231F20"/>
          <w:w w:val="85"/>
        </w:rPr>
        <w:t>established</w:t>
      </w:r>
      <w:r>
        <w:rPr>
          <w:b w:val="0"/>
          <w:color w:val="231F20"/>
          <w:spacing w:val="-1"/>
          <w:w w:val="85"/>
        </w:rPr>
        <w:t> </w:t>
      </w:r>
      <w:r>
        <w:rPr>
          <w:b w:val="0"/>
          <w:color w:val="231F20"/>
          <w:w w:val="85"/>
        </w:rPr>
        <w:t>the</w:t>
      </w:r>
      <w:r>
        <w:rPr>
          <w:b w:val="0"/>
          <w:color w:val="231F20"/>
          <w:spacing w:val="-1"/>
          <w:w w:val="85"/>
        </w:rPr>
        <w:t> </w:t>
      </w:r>
      <w:r>
        <w:rPr>
          <w:b w:val="0"/>
          <w:color w:val="231F20"/>
          <w:w w:val="85"/>
        </w:rPr>
        <w:t>primary</w:t>
      </w:r>
      <w:r>
        <w:rPr>
          <w:b w:val="0"/>
          <w:color w:val="231F20"/>
          <w:spacing w:val="-1"/>
          <w:w w:val="85"/>
        </w:rPr>
        <w:t> </w:t>
      </w:r>
      <w:r>
        <w:rPr>
          <w:b w:val="0"/>
          <w:color w:val="231F20"/>
          <w:w w:val="85"/>
        </w:rPr>
        <w:t>focus</w:t>
      </w:r>
      <w:r>
        <w:rPr>
          <w:b w:val="0"/>
          <w:color w:val="231F20"/>
          <w:spacing w:val="-1"/>
          <w:w w:val="85"/>
        </w:rPr>
        <w:t> </w:t>
      </w:r>
      <w:r>
        <w:rPr>
          <w:b w:val="0"/>
          <w:color w:val="231F20"/>
          <w:w w:val="85"/>
        </w:rPr>
        <w:t>areas</w:t>
      </w:r>
      <w:r>
        <w:rPr>
          <w:b w:val="0"/>
          <w:color w:val="231F20"/>
          <w:spacing w:val="-1"/>
          <w:w w:val="85"/>
        </w:rPr>
        <w:t> </w:t>
      </w:r>
      <w:r>
        <w:rPr>
          <w:b w:val="0"/>
          <w:color w:val="231F20"/>
          <w:w w:val="85"/>
        </w:rPr>
        <w:t>for</w:t>
      </w:r>
      <w:r>
        <w:rPr>
          <w:b w:val="0"/>
          <w:color w:val="231F20"/>
          <w:spacing w:val="-1"/>
          <w:w w:val="85"/>
        </w:rPr>
        <w:t> </w:t>
      </w:r>
      <w:r>
        <w:rPr>
          <w:b w:val="0"/>
          <w:color w:val="231F20"/>
          <w:w w:val="85"/>
        </w:rPr>
        <w:t>subsequent </w:t>
      </w:r>
      <w:r>
        <w:rPr>
          <w:b w:val="0"/>
          <w:color w:val="231F20"/>
          <w:w w:val="90"/>
        </w:rPr>
        <w:t>consensus</w:t>
      </w:r>
      <w:r>
        <w:rPr>
          <w:b w:val="0"/>
          <w:color w:val="231F20"/>
          <w:w w:val="90"/>
        </w:rPr>
        <w:t> discussions.</w:t>
      </w:r>
      <w:r>
        <w:rPr>
          <w:b w:val="0"/>
          <w:color w:val="231F20"/>
          <w:w w:val="90"/>
        </w:rPr>
        <w:t> The</w:t>
      </w:r>
      <w:r>
        <w:rPr>
          <w:b w:val="0"/>
          <w:color w:val="231F20"/>
          <w:w w:val="90"/>
        </w:rPr>
        <w:t> 25</w:t>
      </w:r>
      <w:r>
        <w:rPr>
          <w:b w:val="0"/>
          <w:color w:val="231F20"/>
          <w:w w:val="90"/>
        </w:rPr>
        <w:t> questions</w:t>
      </w:r>
      <w:r>
        <w:rPr>
          <w:b w:val="0"/>
          <w:color w:val="231F20"/>
          <w:w w:val="90"/>
        </w:rPr>
        <w:t> receiving</w:t>
      </w:r>
      <w:r>
        <w:rPr>
          <w:b w:val="0"/>
          <w:color w:val="231F20"/>
          <w:w w:val="90"/>
        </w:rPr>
        <w:t> the highest priority scores were included in the agenda for </w:t>
      </w:r>
      <w:r>
        <w:rPr>
          <w:b w:val="0"/>
          <w:color w:val="231F20"/>
          <w:spacing w:val="-4"/>
        </w:rPr>
        <w:t>consensus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meetings.</w:t>
      </w:r>
    </w:p>
    <w:p>
      <w:pPr>
        <w:pStyle w:val="BodyText"/>
        <w:spacing w:before="46"/>
        <w:rPr>
          <w:b w:val="0"/>
        </w:rPr>
      </w:pPr>
    </w:p>
    <w:p>
      <w:pPr>
        <w:pStyle w:val="Heading2"/>
        <w:jc w:val="both"/>
      </w:pPr>
      <w:r>
        <w:rPr>
          <w:color w:val="83236E"/>
          <w:w w:val="80"/>
        </w:rPr>
        <w:t>Virtual</w:t>
      </w:r>
      <w:r>
        <w:rPr>
          <w:color w:val="83236E"/>
          <w:spacing w:val="21"/>
        </w:rPr>
        <w:t> </w:t>
      </w:r>
      <w:r>
        <w:rPr>
          <w:color w:val="83236E"/>
          <w:w w:val="80"/>
        </w:rPr>
        <w:t>consensus</w:t>
      </w:r>
      <w:r>
        <w:rPr>
          <w:color w:val="83236E"/>
          <w:spacing w:val="21"/>
        </w:rPr>
        <w:t> </w:t>
      </w:r>
      <w:r>
        <w:rPr>
          <w:color w:val="83236E"/>
          <w:spacing w:val="-2"/>
          <w:w w:val="80"/>
        </w:rPr>
        <w:t>meetings</w:t>
      </w:r>
    </w:p>
    <w:p>
      <w:pPr>
        <w:pStyle w:val="BodyText"/>
        <w:spacing w:line="247" w:lineRule="auto" w:before="10"/>
        <w:ind w:left="132" w:right="38"/>
        <w:jc w:val="both"/>
        <w:rPr>
          <w:b w:val="0"/>
        </w:rPr>
      </w:pPr>
      <w:r>
        <w:rPr>
          <w:b w:val="0"/>
          <w:color w:val="231F20"/>
        </w:rPr>
        <w:t>Three virtual consensus meetings were </w:t>
      </w:r>
      <w:r>
        <w:rPr>
          <w:b w:val="0"/>
          <w:color w:val="231F20"/>
        </w:rPr>
        <w:t>conducted between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December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2024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February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2025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using a modified NGT approach. Each meeting focused </w:t>
      </w:r>
      <w:r>
        <w:rPr>
          <w:b w:val="0"/>
          <w:color w:val="231F20"/>
          <w:spacing w:val="-4"/>
        </w:rPr>
        <w:t>primarily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on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one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of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three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pathway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areas: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first </w:t>
      </w:r>
      <w:r>
        <w:rPr>
          <w:b w:val="0"/>
          <w:color w:val="231F20"/>
          <w:w w:val="90"/>
        </w:rPr>
        <w:t>on referral criteria and patient selection, the second on technical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aspects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of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procedure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itself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third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on post-procedure follow-up and outcome monitoring. The </w:t>
      </w:r>
      <w:r>
        <w:rPr>
          <w:b w:val="0"/>
          <w:color w:val="231F20"/>
          <w:spacing w:val="-2"/>
        </w:rPr>
        <w:t>meetings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followed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this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protocol:</w:t>
      </w:r>
    </w:p>
    <w:p>
      <w:pPr>
        <w:pStyle w:val="ListParagraph"/>
        <w:numPr>
          <w:ilvl w:val="0"/>
          <w:numId w:val="2"/>
        </w:numPr>
        <w:tabs>
          <w:tab w:pos="372" w:val="left" w:leader="none"/>
        </w:tabs>
        <w:spacing w:line="247" w:lineRule="auto" w:before="0" w:after="0"/>
        <w:ind w:left="372" w:right="38" w:hanging="240"/>
        <w:jc w:val="both"/>
        <w:rPr>
          <w:rFonts w:ascii="Bookman Old Style"/>
          <w:b w:val="0"/>
          <w:sz w:val="20"/>
        </w:rPr>
      </w:pPr>
      <w:r>
        <w:rPr>
          <w:rFonts w:ascii="Bookman Old Style"/>
          <w:b w:val="0"/>
          <w:color w:val="231F20"/>
          <w:w w:val="85"/>
          <w:sz w:val="20"/>
        </w:rPr>
        <w:t>Pre-meeting materials, including prioritised </w:t>
      </w:r>
      <w:r>
        <w:rPr>
          <w:rFonts w:ascii="Bookman Old Style"/>
          <w:b w:val="0"/>
          <w:color w:val="231F20"/>
          <w:w w:val="85"/>
          <w:sz w:val="20"/>
        </w:rPr>
        <w:t>questions, </w:t>
      </w:r>
      <w:r>
        <w:rPr>
          <w:rFonts w:ascii="Bookman Old Style"/>
          <w:b w:val="0"/>
          <w:color w:val="231F20"/>
          <w:spacing w:val="-6"/>
          <w:sz w:val="20"/>
        </w:rPr>
        <w:t>clear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objectives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and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key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literature,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were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distributed </w:t>
      </w:r>
      <w:r>
        <w:rPr>
          <w:rFonts w:ascii="Bookman Old Style"/>
          <w:b w:val="0"/>
          <w:color w:val="231F20"/>
          <w:spacing w:val="-8"/>
          <w:sz w:val="20"/>
        </w:rPr>
        <w:t>to participants at least</w:t>
      </w:r>
      <w:r>
        <w:rPr>
          <w:rFonts w:ascii="Bookman Old Style"/>
          <w:b w:val="0"/>
          <w:color w:val="231F20"/>
          <w:spacing w:val="-5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1 week</w:t>
      </w:r>
      <w:r>
        <w:rPr>
          <w:rFonts w:ascii="Bookman Old Style"/>
          <w:b w:val="0"/>
          <w:color w:val="231F20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before</w:t>
      </w:r>
      <w:r>
        <w:rPr>
          <w:rFonts w:ascii="Bookman Old Style"/>
          <w:b w:val="0"/>
          <w:color w:val="231F20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each</w:t>
      </w:r>
      <w:r>
        <w:rPr>
          <w:rFonts w:ascii="Bookman Old Style"/>
          <w:b w:val="0"/>
          <w:color w:val="231F20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meeting. </w:t>
      </w:r>
      <w:r>
        <w:rPr>
          <w:rFonts w:ascii="Bookman Old Style"/>
          <w:b w:val="0"/>
          <w:color w:val="231F20"/>
          <w:spacing w:val="-2"/>
          <w:sz w:val="20"/>
        </w:rPr>
        <w:t>Specifically,</w:t>
      </w:r>
      <w:r>
        <w:rPr>
          <w:rFonts w:ascii="Bookman Old Style"/>
          <w:b w:val="0"/>
          <w:color w:val="231F20"/>
          <w:spacing w:val="-14"/>
          <w:sz w:val="20"/>
        </w:rPr>
        <w:t> </w:t>
      </w:r>
      <w:r>
        <w:rPr>
          <w:rFonts w:ascii="Bookman Old Style"/>
          <w:b w:val="0"/>
          <w:color w:val="231F20"/>
          <w:spacing w:val="-2"/>
          <w:sz w:val="20"/>
        </w:rPr>
        <w:t>a</w:t>
      </w:r>
      <w:r>
        <w:rPr>
          <w:rFonts w:ascii="Bookman Old Style"/>
          <w:b w:val="0"/>
          <w:color w:val="231F20"/>
          <w:spacing w:val="-14"/>
          <w:sz w:val="20"/>
        </w:rPr>
        <w:t> </w:t>
      </w:r>
      <w:r>
        <w:rPr>
          <w:rFonts w:ascii="Bookman Old Style"/>
          <w:b w:val="0"/>
          <w:color w:val="231F20"/>
          <w:spacing w:val="-2"/>
          <w:sz w:val="20"/>
        </w:rPr>
        <w:t>comprehensive</w:t>
      </w:r>
      <w:r>
        <w:rPr>
          <w:rFonts w:ascii="Bookman Old Style"/>
          <w:b w:val="0"/>
          <w:color w:val="231F20"/>
          <w:spacing w:val="-14"/>
          <w:sz w:val="20"/>
        </w:rPr>
        <w:t> </w:t>
      </w:r>
      <w:r>
        <w:rPr>
          <w:rFonts w:ascii="Bookman Old Style"/>
          <w:b w:val="0"/>
          <w:color w:val="231F20"/>
          <w:spacing w:val="-2"/>
          <w:sz w:val="20"/>
        </w:rPr>
        <w:t>package</w:t>
      </w:r>
      <w:r>
        <w:rPr>
          <w:rFonts w:ascii="Bookman Old Style"/>
          <w:b w:val="0"/>
          <w:color w:val="231F20"/>
          <w:spacing w:val="-14"/>
          <w:sz w:val="20"/>
        </w:rPr>
        <w:t> </w:t>
      </w:r>
      <w:r>
        <w:rPr>
          <w:rFonts w:ascii="Bookman Old Style"/>
          <w:b w:val="0"/>
          <w:color w:val="231F20"/>
          <w:spacing w:val="-2"/>
          <w:sz w:val="20"/>
        </w:rPr>
        <w:t>of</w:t>
      </w:r>
      <w:r>
        <w:rPr>
          <w:rFonts w:ascii="Bookman Old Style"/>
          <w:b w:val="0"/>
          <w:color w:val="231F20"/>
          <w:spacing w:val="-14"/>
          <w:sz w:val="20"/>
        </w:rPr>
        <w:t> </w:t>
      </w:r>
      <w:r>
        <w:rPr>
          <w:rFonts w:ascii="Bookman Old Style"/>
          <w:b w:val="0"/>
          <w:color w:val="231F20"/>
          <w:spacing w:val="-2"/>
          <w:sz w:val="20"/>
        </w:rPr>
        <w:t>relevant </w:t>
      </w:r>
      <w:r>
        <w:rPr>
          <w:rFonts w:ascii="Bookman Old Style"/>
          <w:b w:val="0"/>
          <w:color w:val="231F20"/>
          <w:w w:val="90"/>
          <w:sz w:val="20"/>
        </w:rPr>
        <w:t>scientific studies on ESG outcomes, techniques and </w:t>
      </w:r>
      <w:r>
        <w:rPr>
          <w:rFonts w:ascii="Bookman Old Style"/>
          <w:b w:val="0"/>
          <w:color w:val="231F20"/>
          <w:w w:val="85"/>
          <w:sz w:val="20"/>
        </w:rPr>
        <w:t>clinical protocols was shared to ensure all participants </w:t>
      </w:r>
      <w:r>
        <w:rPr>
          <w:rFonts w:ascii="Bookman Old Style"/>
          <w:b w:val="0"/>
          <w:color w:val="231F20"/>
          <w:spacing w:val="-6"/>
          <w:sz w:val="20"/>
        </w:rPr>
        <w:t>had</w:t>
      </w:r>
      <w:r>
        <w:rPr>
          <w:rFonts w:ascii="Bookman Old Style"/>
          <w:b w:val="0"/>
          <w:color w:val="231F20"/>
          <w:spacing w:val="-7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access</w:t>
      </w:r>
      <w:r>
        <w:rPr>
          <w:rFonts w:ascii="Bookman Old Style"/>
          <w:b w:val="0"/>
          <w:color w:val="231F20"/>
          <w:spacing w:val="-7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to</w:t>
      </w:r>
      <w:r>
        <w:rPr>
          <w:rFonts w:ascii="Bookman Old Style"/>
          <w:b w:val="0"/>
          <w:color w:val="231F20"/>
          <w:spacing w:val="-7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the</w:t>
      </w:r>
      <w:r>
        <w:rPr>
          <w:rFonts w:ascii="Bookman Old Style"/>
          <w:b w:val="0"/>
          <w:color w:val="231F20"/>
          <w:spacing w:val="-7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same</w:t>
      </w:r>
      <w:r>
        <w:rPr>
          <w:rFonts w:ascii="Bookman Old Style"/>
          <w:b w:val="0"/>
          <w:color w:val="231F20"/>
          <w:spacing w:val="-7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evidence</w:t>
      </w:r>
      <w:r>
        <w:rPr>
          <w:rFonts w:ascii="Bookman Old Style"/>
          <w:b w:val="0"/>
          <w:color w:val="231F20"/>
          <w:spacing w:val="-7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base</w:t>
      </w:r>
      <w:r>
        <w:rPr>
          <w:rFonts w:ascii="Bookman Old Style"/>
          <w:b w:val="0"/>
          <w:color w:val="231F20"/>
          <w:spacing w:val="-7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for</w:t>
      </w:r>
      <w:r>
        <w:rPr>
          <w:rFonts w:ascii="Bookman Old Style"/>
          <w:b w:val="0"/>
          <w:color w:val="231F20"/>
          <w:spacing w:val="-7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informed </w:t>
      </w:r>
      <w:r>
        <w:rPr>
          <w:rFonts w:ascii="Bookman Old Style"/>
          <w:b w:val="0"/>
          <w:color w:val="231F20"/>
          <w:spacing w:val="-2"/>
          <w:sz w:val="20"/>
        </w:rPr>
        <w:t>discussion.</w:t>
      </w:r>
    </w:p>
    <w:p>
      <w:pPr>
        <w:pStyle w:val="ListParagraph"/>
        <w:numPr>
          <w:ilvl w:val="0"/>
          <w:numId w:val="2"/>
        </w:numPr>
        <w:tabs>
          <w:tab w:pos="372" w:val="left" w:leader="none"/>
        </w:tabs>
        <w:spacing w:line="247" w:lineRule="auto" w:before="0" w:after="0"/>
        <w:ind w:left="372" w:right="38" w:hanging="240"/>
        <w:jc w:val="both"/>
        <w:rPr>
          <w:rFonts w:ascii="Bookman Old Style"/>
          <w:b w:val="0"/>
          <w:sz w:val="20"/>
        </w:rPr>
      </w:pPr>
      <w:r>
        <w:rPr>
          <w:rFonts w:ascii="Bookman Old Style"/>
          <w:b w:val="0"/>
          <w:color w:val="231F20"/>
          <w:w w:val="90"/>
          <w:sz w:val="20"/>
        </w:rPr>
        <w:t>Participants</w:t>
      </w:r>
      <w:r>
        <w:rPr>
          <w:rFonts w:ascii="Bookman Old Style"/>
          <w:b w:val="0"/>
          <w:color w:val="231F20"/>
          <w:spacing w:val="-8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declared</w:t>
      </w:r>
      <w:r>
        <w:rPr>
          <w:rFonts w:ascii="Bookman Old Style"/>
          <w:b w:val="0"/>
          <w:color w:val="231F20"/>
          <w:spacing w:val="-8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all</w:t>
      </w:r>
      <w:r>
        <w:rPr>
          <w:rFonts w:ascii="Bookman Old Style"/>
          <w:b w:val="0"/>
          <w:color w:val="231F20"/>
          <w:spacing w:val="-8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potential</w:t>
      </w:r>
      <w:r>
        <w:rPr>
          <w:rFonts w:ascii="Bookman Old Style"/>
          <w:b w:val="0"/>
          <w:color w:val="231F20"/>
          <w:spacing w:val="-8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conflicts</w:t>
      </w:r>
      <w:r>
        <w:rPr>
          <w:rFonts w:ascii="Bookman Old Style"/>
          <w:b w:val="0"/>
          <w:color w:val="231F20"/>
          <w:spacing w:val="-8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of</w:t>
      </w:r>
      <w:r>
        <w:rPr>
          <w:rFonts w:ascii="Bookman Old Style"/>
          <w:b w:val="0"/>
          <w:color w:val="231F20"/>
          <w:spacing w:val="-8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interest prior</w:t>
      </w:r>
      <w:r>
        <w:rPr>
          <w:rFonts w:ascii="Bookman Old Style"/>
          <w:b w:val="0"/>
          <w:color w:val="231F20"/>
          <w:spacing w:val="-3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to</w:t>
      </w:r>
      <w:r>
        <w:rPr>
          <w:rFonts w:ascii="Bookman Old Style"/>
          <w:b w:val="0"/>
          <w:color w:val="231F20"/>
          <w:spacing w:val="-3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participation.</w:t>
      </w:r>
      <w:r>
        <w:rPr>
          <w:rFonts w:ascii="Bookman Old Style"/>
          <w:b w:val="0"/>
          <w:color w:val="231F20"/>
          <w:spacing w:val="-3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Those</w:t>
      </w:r>
      <w:r>
        <w:rPr>
          <w:rFonts w:ascii="Bookman Old Style"/>
          <w:b w:val="0"/>
          <w:color w:val="231F20"/>
          <w:spacing w:val="-3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with</w:t>
      </w:r>
      <w:r>
        <w:rPr>
          <w:rFonts w:ascii="Bookman Old Style"/>
          <w:b w:val="0"/>
          <w:color w:val="231F20"/>
          <w:spacing w:val="-3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significant</w:t>
      </w:r>
      <w:r>
        <w:rPr>
          <w:rFonts w:ascii="Bookman Old Style"/>
          <w:b w:val="0"/>
          <w:color w:val="231F20"/>
          <w:spacing w:val="-3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conflicts were permitted to contribute to discussions but were </w:t>
      </w:r>
      <w:r>
        <w:rPr>
          <w:rFonts w:ascii="Bookman Old Style"/>
          <w:b w:val="0"/>
          <w:color w:val="231F20"/>
          <w:spacing w:val="-8"/>
          <w:sz w:val="20"/>
        </w:rPr>
        <w:t>excluded</w:t>
      </w:r>
      <w:r>
        <w:rPr>
          <w:rFonts w:ascii="Bookman Old Style"/>
          <w:b w:val="0"/>
          <w:color w:val="231F20"/>
          <w:spacing w:val="-6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from</w:t>
      </w:r>
      <w:r>
        <w:rPr>
          <w:rFonts w:ascii="Bookman Old Style"/>
          <w:b w:val="0"/>
          <w:color w:val="231F20"/>
          <w:spacing w:val="-6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voting</w:t>
      </w:r>
      <w:r>
        <w:rPr>
          <w:rFonts w:ascii="Bookman Old Style"/>
          <w:b w:val="0"/>
          <w:color w:val="231F20"/>
          <w:spacing w:val="-6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on</w:t>
      </w:r>
      <w:r>
        <w:rPr>
          <w:rFonts w:ascii="Bookman Old Style"/>
          <w:b w:val="0"/>
          <w:color w:val="231F20"/>
          <w:spacing w:val="-6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directly</w:t>
      </w:r>
      <w:r>
        <w:rPr>
          <w:rFonts w:ascii="Bookman Old Style"/>
          <w:b w:val="0"/>
          <w:color w:val="231F20"/>
          <w:spacing w:val="-6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related</w:t>
      </w:r>
      <w:r>
        <w:rPr>
          <w:rFonts w:ascii="Bookman Old Style"/>
          <w:b w:val="0"/>
          <w:color w:val="231F20"/>
          <w:spacing w:val="-6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recommen-</w:t>
      </w:r>
      <w:r>
        <w:rPr>
          <w:rFonts w:ascii="Bookman Old Style"/>
          <w:b w:val="0"/>
          <w:color w:val="231F20"/>
          <w:spacing w:val="-2"/>
          <w:sz w:val="20"/>
        </w:rPr>
        <w:t>dations.</w:t>
      </w:r>
    </w:p>
    <w:p>
      <w:pPr>
        <w:pStyle w:val="ListParagraph"/>
        <w:numPr>
          <w:ilvl w:val="0"/>
          <w:numId w:val="2"/>
        </w:numPr>
        <w:tabs>
          <w:tab w:pos="372" w:val="left" w:leader="none"/>
        </w:tabs>
        <w:spacing w:line="247" w:lineRule="auto" w:before="0" w:after="0"/>
        <w:ind w:left="372" w:right="38" w:hanging="240"/>
        <w:jc w:val="both"/>
        <w:rPr>
          <w:rFonts w:ascii="Bookman Old Style"/>
          <w:b w:val="0"/>
          <w:sz w:val="20"/>
        </w:rPr>
      </w:pPr>
      <w:r>
        <w:rPr>
          <w:rFonts w:ascii="Bookman Old Style"/>
          <w:b w:val="0"/>
          <w:color w:val="231F20"/>
          <w:w w:val="90"/>
          <w:sz w:val="20"/>
        </w:rPr>
        <w:t>A</w:t>
      </w:r>
      <w:r>
        <w:rPr>
          <w:rFonts w:ascii="Bookman Old Style"/>
          <w:b w:val="0"/>
          <w:color w:val="231F20"/>
          <w:spacing w:val="-10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designated</w:t>
      </w:r>
      <w:r>
        <w:rPr>
          <w:rFonts w:ascii="Bookman Old Style"/>
          <w:b w:val="0"/>
          <w:color w:val="231F20"/>
          <w:spacing w:val="-10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moderator</w:t>
      </w:r>
      <w:r>
        <w:rPr>
          <w:rFonts w:ascii="Bookman Old Style"/>
          <w:b w:val="0"/>
          <w:color w:val="231F20"/>
          <w:spacing w:val="-9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circulated</w:t>
      </w:r>
      <w:r>
        <w:rPr>
          <w:rFonts w:ascii="Bookman Old Style"/>
          <w:b w:val="0"/>
          <w:color w:val="231F20"/>
          <w:spacing w:val="-10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a</w:t>
      </w:r>
      <w:r>
        <w:rPr>
          <w:rFonts w:ascii="Bookman Old Style"/>
          <w:b w:val="0"/>
          <w:color w:val="231F20"/>
          <w:spacing w:val="-9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structured</w:t>
      </w:r>
      <w:r>
        <w:rPr>
          <w:rFonts w:ascii="Bookman Old Style"/>
          <w:b w:val="0"/>
          <w:color w:val="231F20"/>
          <w:spacing w:val="-10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agen-</w:t>
      </w:r>
      <w:r>
        <w:rPr>
          <w:rFonts w:ascii="Bookman Old Style"/>
          <w:b w:val="0"/>
          <w:color w:val="231F20"/>
          <w:spacing w:val="-4"/>
          <w:sz w:val="20"/>
        </w:rPr>
        <w:t>da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1</w:t>
      </w:r>
      <w:r>
        <w:rPr>
          <w:rFonts w:ascii="Bookman Old Style"/>
          <w:b w:val="0"/>
          <w:color w:val="231F20"/>
          <w:spacing w:val="-38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week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before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each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meeting.</w:t>
      </w:r>
    </w:p>
    <w:p>
      <w:pPr>
        <w:pStyle w:val="ListParagraph"/>
        <w:numPr>
          <w:ilvl w:val="0"/>
          <w:numId w:val="2"/>
        </w:numPr>
        <w:tabs>
          <w:tab w:pos="372" w:val="left" w:leader="none"/>
        </w:tabs>
        <w:spacing w:line="247" w:lineRule="auto" w:before="0" w:after="0"/>
        <w:ind w:left="372" w:right="38" w:hanging="240"/>
        <w:jc w:val="both"/>
        <w:rPr>
          <w:rFonts w:ascii="Bookman Old Style"/>
          <w:b w:val="0"/>
          <w:sz w:val="20"/>
        </w:rPr>
      </w:pPr>
      <w:r>
        <w:rPr>
          <w:rFonts w:ascii="Bookman Old Style"/>
          <w:b w:val="0"/>
          <w:color w:val="231F20"/>
          <w:spacing w:val="-4"/>
          <w:sz w:val="20"/>
        </w:rPr>
        <w:t>During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each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session,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the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moderator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explained</w:t>
      </w:r>
      <w:r>
        <w:rPr>
          <w:rFonts w:ascii="Bookman Old Style"/>
          <w:b w:val="0"/>
          <w:color w:val="231F20"/>
          <w:spacing w:val="-10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the </w:t>
      </w:r>
      <w:r>
        <w:rPr>
          <w:rFonts w:ascii="Bookman Old Style"/>
          <w:b w:val="0"/>
          <w:color w:val="231F20"/>
          <w:w w:val="90"/>
          <w:sz w:val="20"/>
        </w:rPr>
        <w:t>NGT process, facilitated discussion and ensured bal-</w:t>
      </w:r>
      <w:r>
        <w:rPr>
          <w:rFonts w:ascii="Bookman Old Style"/>
          <w:b w:val="0"/>
          <w:color w:val="231F20"/>
          <w:sz w:val="20"/>
        </w:rPr>
        <w:t>anced</w:t>
      </w:r>
      <w:r>
        <w:rPr>
          <w:rFonts w:ascii="Bookman Old Style"/>
          <w:b w:val="0"/>
          <w:color w:val="231F20"/>
          <w:spacing w:val="-16"/>
          <w:sz w:val="20"/>
        </w:rPr>
        <w:t> </w:t>
      </w:r>
      <w:r>
        <w:rPr>
          <w:rFonts w:ascii="Bookman Old Style"/>
          <w:b w:val="0"/>
          <w:color w:val="231F20"/>
          <w:sz w:val="20"/>
        </w:rPr>
        <w:t>participation.</w:t>
      </w:r>
    </w:p>
    <w:p>
      <w:pPr>
        <w:pStyle w:val="ListParagraph"/>
        <w:numPr>
          <w:ilvl w:val="0"/>
          <w:numId w:val="2"/>
        </w:numPr>
        <w:tabs>
          <w:tab w:pos="372" w:val="left" w:leader="none"/>
        </w:tabs>
        <w:spacing w:line="247" w:lineRule="auto" w:before="0" w:after="0"/>
        <w:ind w:left="372" w:right="38" w:hanging="240"/>
        <w:jc w:val="both"/>
        <w:rPr>
          <w:rFonts w:ascii="Bookman Old Style"/>
          <w:b w:val="0"/>
          <w:sz w:val="20"/>
        </w:rPr>
      </w:pPr>
      <w:r>
        <w:rPr>
          <w:rFonts w:ascii="Bookman Old Style"/>
          <w:b w:val="0"/>
          <w:color w:val="231F20"/>
          <w:spacing w:val="-8"/>
          <w:sz w:val="20"/>
        </w:rPr>
        <w:t>Each</w:t>
      </w:r>
      <w:r>
        <w:rPr>
          <w:rFonts w:ascii="Bookman Old Style"/>
          <w:b w:val="0"/>
          <w:color w:val="231F20"/>
          <w:spacing w:val="-5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meeting</w:t>
      </w:r>
      <w:r>
        <w:rPr>
          <w:rFonts w:ascii="Bookman Old Style"/>
          <w:b w:val="0"/>
          <w:color w:val="231F20"/>
          <w:spacing w:val="-5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concluded</w:t>
      </w:r>
      <w:r>
        <w:rPr>
          <w:rFonts w:ascii="Bookman Old Style"/>
          <w:b w:val="0"/>
          <w:color w:val="231F20"/>
          <w:spacing w:val="-5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with</w:t>
      </w:r>
      <w:r>
        <w:rPr>
          <w:rFonts w:ascii="Bookman Old Style"/>
          <w:b w:val="0"/>
          <w:color w:val="231F20"/>
          <w:spacing w:val="-5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time</w:t>
      </w:r>
      <w:r>
        <w:rPr>
          <w:rFonts w:ascii="Bookman Old Style"/>
          <w:b w:val="0"/>
          <w:color w:val="231F20"/>
          <w:spacing w:val="-5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for</w:t>
      </w:r>
      <w:r>
        <w:rPr>
          <w:rFonts w:ascii="Bookman Old Style"/>
          <w:b w:val="0"/>
          <w:color w:val="231F20"/>
          <w:spacing w:val="-5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open</w:t>
      </w:r>
      <w:r>
        <w:rPr>
          <w:rFonts w:ascii="Bookman Old Style"/>
          <w:b w:val="0"/>
          <w:color w:val="231F20"/>
          <w:spacing w:val="-5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discus-</w:t>
      </w:r>
      <w:r>
        <w:rPr>
          <w:rFonts w:ascii="Bookman Old Style"/>
          <w:b w:val="0"/>
          <w:color w:val="231F20"/>
          <w:spacing w:val="-4"/>
          <w:sz w:val="20"/>
        </w:rPr>
        <w:t>sion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on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any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relevant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topics.</w:t>
      </w:r>
    </w:p>
    <w:p>
      <w:pPr>
        <w:pStyle w:val="ListParagraph"/>
        <w:numPr>
          <w:ilvl w:val="0"/>
          <w:numId w:val="2"/>
        </w:numPr>
        <w:tabs>
          <w:tab w:pos="372" w:val="left" w:leader="none"/>
        </w:tabs>
        <w:spacing w:line="247" w:lineRule="auto" w:before="0" w:after="0"/>
        <w:ind w:left="372" w:right="38" w:hanging="240"/>
        <w:jc w:val="both"/>
        <w:rPr>
          <w:rFonts w:ascii="Bookman Old Style"/>
          <w:b w:val="0"/>
          <w:sz w:val="20"/>
        </w:rPr>
      </w:pPr>
      <w:r>
        <w:rPr>
          <w:rFonts w:ascii="Bookman Old Style"/>
          <w:b w:val="0"/>
          <w:color w:val="231F20"/>
          <w:spacing w:val="-2"/>
          <w:w w:val="90"/>
          <w:sz w:val="20"/>
        </w:rPr>
        <w:t>Meeting recordings and detailed minutes were </w:t>
      </w:r>
      <w:r>
        <w:rPr>
          <w:rFonts w:ascii="Bookman Old Style"/>
          <w:b w:val="0"/>
          <w:color w:val="231F20"/>
          <w:spacing w:val="-2"/>
          <w:w w:val="90"/>
          <w:sz w:val="20"/>
        </w:rPr>
        <w:t>distrib-</w:t>
      </w:r>
      <w:r>
        <w:rPr>
          <w:rFonts w:ascii="Bookman Old Style"/>
          <w:b w:val="0"/>
          <w:color w:val="231F20"/>
          <w:spacing w:val="-4"/>
          <w:sz w:val="20"/>
        </w:rPr>
        <w:t>uted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to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all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participants.</w:t>
      </w:r>
    </w:p>
    <w:p>
      <w:pPr>
        <w:pStyle w:val="Heading2"/>
        <w:spacing w:before="151"/>
        <w:jc w:val="both"/>
      </w:pPr>
      <w:r>
        <w:rPr>
          <w:color w:val="83236E"/>
          <w:w w:val="80"/>
        </w:rPr>
        <w:t>Data</w:t>
      </w:r>
      <w:r>
        <w:rPr>
          <w:color w:val="83236E"/>
          <w:spacing w:val="19"/>
        </w:rPr>
        <w:t> </w:t>
      </w:r>
      <w:r>
        <w:rPr>
          <w:color w:val="83236E"/>
          <w:w w:val="80"/>
        </w:rPr>
        <w:t>collection</w:t>
      </w:r>
      <w:r>
        <w:rPr>
          <w:color w:val="83236E"/>
          <w:spacing w:val="19"/>
        </w:rPr>
        <w:t> </w:t>
      </w:r>
      <w:r>
        <w:rPr>
          <w:color w:val="83236E"/>
          <w:w w:val="80"/>
        </w:rPr>
        <w:t>and</w:t>
      </w:r>
      <w:r>
        <w:rPr>
          <w:color w:val="83236E"/>
          <w:spacing w:val="20"/>
        </w:rPr>
        <w:t> </w:t>
      </w:r>
      <w:r>
        <w:rPr>
          <w:color w:val="83236E"/>
          <w:w w:val="80"/>
        </w:rPr>
        <w:t>consensus</w:t>
      </w:r>
      <w:r>
        <w:rPr>
          <w:color w:val="83236E"/>
          <w:spacing w:val="19"/>
        </w:rPr>
        <w:t> </w:t>
      </w:r>
      <w:r>
        <w:rPr>
          <w:color w:val="83236E"/>
          <w:spacing w:val="-2"/>
          <w:w w:val="80"/>
        </w:rPr>
        <w:t>determination</w:t>
      </w:r>
    </w:p>
    <w:p>
      <w:pPr>
        <w:pStyle w:val="BodyText"/>
        <w:spacing w:line="247" w:lineRule="auto" w:before="10"/>
        <w:ind w:left="132"/>
        <w:rPr>
          <w:b w:val="0"/>
        </w:rPr>
      </w:pPr>
      <w:r>
        <w:rPr>
          <w:b w:val="0"/>
          <w:color w:val="231F20"/>
          <w:spacing w:val="-2"/>
          <w:w w:val="90"/>
        </w:rPr>
        <w:t>A systematic approach to documentation and </w:t>
      </w:r>
      <w:r>
        <w:rPr>
          <w:b w:val="0"/>
          <w:color w:val="231F20"/>
          <w:spacing w:val="-2"/>
          <w:w w:val="90"/>
        </w:rPr>
        <w:t>consensus </w:t>
      </w:r>
      <w:r>
        <w:rPr>
          <w:b w:val="0"/>
          <w:color w:val="231F20"/>
          <w:spacing w:val="-4"/>
        </w:rPr>
        <w:t>determination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was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employed:</w:t>
      </w:r>
    </w:p>
    <w:p>
      <w:pPr>
        <w:pStyle w:val="ListParagraph"/>
        <w:numPr>
          <w:ilvl w:val="0"/>
          <w:numId w:val="3"/>
        </w:numPr>
        <w:tabs>
          <w:tab w:pos="372" w:val="left" w:leader="none"/>
        </w:tabs>
        <w:spacing w:line="247" w:lineRule="auto" w:before="0" w:after="0"/>
        <w:ind w:left="372" w:right="38" w:hanging="240"/>
        <w:jc w:val="left"/>
        <w:rPr>
          <w:rFonts w:ascii="Bookman Old Style"/>
          <w:b w:val="0"/>
          <w:sz w:val="20"/>
        </w:rPr>
      </w:pPr>
      <w:r>
        <w:rPr>
          <w:rFonts w:ascii="Bookman Old Style"/>
          <w:b w:val="0"/>
          <w:color w:val="231F20"/>
          <w:w w:val="90"/>
          <w:sz w:val="20"/>
        </w:rPr>
        <w:t>All</w:t>
      </w:r>
      <w:r>
        <w:rPr>
          <w:rFonts w:ascii="Bookman Old Style"/>
          <w:b w:val="0"/>
          <w:color w:val="231F20"/>
          <w:spacing w:val="-6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meetings</w:t>
      </w:r>
      <w:r>
        <w:rPr>
          <w:rFonts w:ascii="Bookman Old Style"/>
          <w:b w:val="0"/>
          <w:color w:val="231F20"/>
          <w:spacing w:val="-6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were</w:t>
      </w:r>
      <w:r>
        <w:rPr>
          <w:rFonts w:ascii="Bookman Old Style"/>
          <w:b w:val="0"/>
          <w:color w:val="231F20"/>
          <w:spacing w:val="-6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recorded</w:t>
      </w:r>
      <w:r>
        <w:rPr>
          <w:rFonts w:ascii="Bookman Old Style"/>
          <w:b w:val="0"/>
          <w:color w:val="231F20"/>
          <w:spacing w:val="-6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with</w:t>
      </w:r>
      <w:r>
        <w:rPr>
          <w:rFonts w:ascii="Bookman Old Style"/>
          <w:b w:val="0"/>
          <w:color w:val="231F20"/>
          <w:spacing w:val="-6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written</w:t>
      </w:r>
      <w:r>
        <w:rPr>
          <w:rFonts w:ascii="Bookman Old Style"/>
          <w:b w:val="0"/>
          <w:color w:val="231F20"/>
          <w:spacing w:val="-6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consent</w:t>
      </w:r>
      <w:r>
        <w:rPr>
          <w:rFonts w:ascii="Bookman Old Style"/>
          <w:b w:val="0"/>
          <w:color w:val="231F20"/>
          <w:spacing w:val="-6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from </w:t>
      </w:r>
      <w:r>
        <w:rPr>
          <w:rFonts w:ascii="Bookman Old Style"/>
          <w:b w:val="0"/>
          <w:color w:val="231F20"/>
          <w:spacing w:val="-2"/>
          <w:sz w:val="20"/>
        </w:rPr>
        <w:t>participants.</w:t>
      </w:r>
    </w:p>
    <w:p>
      <w:pPr>
        <w:pStyle w:val="ListParagraph"/>
        <w:numPr>
          <w:ilvl w:val="0"/>
          <w:numId w:val="3"/>
        </w:numPr>
        <w:tabs>
          <w:tab w:pos="372" w:val="left" w:leader="none"/>
        </w:tabs>
        <w:spacing w:line="247" w:lineRule="auto" w:before="0" w:after="0"/>
        <w:ind w:left="372" w:right="38" w:hanging="240"/>
        <w:jc w:val="left"/>
        <w:rPr>
          <w:rFonts w:ascii="Bookman Old Style"/>
          <w:b w:val="0"/>
          <w:sz w:val="20"/>
        </w:rPr>
      </w:pPr>
      <w:r>
        <w:rPr>
          <w:rFonts w:ascii="Bookman Old Style"/>
          <w:b w:val="0"/>
          <w:color w:val="231F20"/>
          <w:w w:val="85"/>
          <w:sz w:val="20"/>
        </w:rPr>
        <w:t>Meeting minutes captured key discussion points, </w:t>
      </w:r>
      <w:r>
        <w:rPr>
          <w:rFonts w:ascii="Bookman Old Style"/>
          <w:b w:val="0"/>
          <w:color w:val="231F20"/>
          <w:w w:val="85"/>
          <w:sz w:val="20"/>
        </w:rPr>
        <w:t>areas </w:t>
      </w:r>
      <w:r>
        <w:rPr>
          <w:rFonts w:ascii="Bookman Old Style"/>
          <w:b w:val="0"/>
          <w:color w:val="231F20"/>
          <w:spacing w:val="-4"/>
          <w:sz w:val="20"/>
        </w:rPr>
        <w:t>of</w:t>
      </w:r>
      <w:r>
        <w:rPr>
          <w:rFonts w:ascii="Bookman Old Style"/>
          <w:b w:val="0"/>
          <w:color w:val="231F20"/>
          <w:spacing w:val="-11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agreement</w:t>
      </w:r>
      <w:r>
        <w:rPr>
          <w:rFonts w:ascii="Bookman Old Style"/>
          <w:b w:val="0"/>
          <w:color w:val="231F20"/>
          <w:spacing w:val="-11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and</w:t>
      </w:r>
      <w:r>
        <w:rPr>
          <w:rFonts w:ascii="Bookman Old Style"/>
          <w:b w:val="0"/>
          <w:color w:val="231F20"/>
          <w:spacing w:val="-11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points</w:t>
      </w:r>
      <w:r>
        <w:rPr>
          <w:rFonts w:ascii="Bookman Old Style"/>
          <w:b w:val="0"/>
          <w:color w:val="231F20"/>
          <w:spacing w:val="-11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of</w:t>
      </w:r>
      <w:r>
        <w:rPr>
          <w:rFonts w:ascii="Bookman Old Style"/>
          <w:b w:val="0"/>
          <w:color w:val="231F20"/>
          <w:spacing w:val="-11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contention.</w:t>
      </w:r>
    </w:p>
    <w:p>
      <w:pPr>
        <w:pStyle w:val="ListParagraph"/>
        <w:numPr>
          <w:ilvl w:val="0"/>
          <w:numId w:val="3"/>
        </w:numPr>
        <w:tabs>
          <w:tab w:pos="371" w:val="left" w:leader="none"/>
        </w:tabs>
        <w:spacing w:line="233" w:lineRule="exact" w:before="0" w:after="0"/>
        <w:ind w:left="371" w:right="0" w:hanging="239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color w:val="231F20"/>
          <w:w w:val="90"/>
          <w:sz w:val="20"/>
        </w:rPr>
        <w:t>Consensus</w:t>
      </w:r>
      <w:r>
        <w:rPr>
          <w:rFonts w:ascii="Bookman Old Style" w:hAnsi="Bookman Old Style"/>
          <w:b w:val="0"/>
          <w:color w:val="231F20"/>
          <w:spacing w:val="2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was</w:t>
      </w:r>
      <w:r>
        <w:rPr>
          <w:rFonts w:ascii="Bookman Old Style" w:hAnsi="Bookman Old Style"/>
          <w:b w:val="0"/>
          <w:color w:val="231F20"/>
          <w:spacing w:val="21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defined</w:t>
      </w:r>
      <w:r>
        <w:rPr>
          <w:rFonts w:ascii="Bookman Old Style" w:hAnsi="Bookman Old Style"/>
          <w:b w:val="0"/>
          <w:color w:val="231F20"/>
          <w:spacing w:val="2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as</w:t>
      </w:r>
      <w:r>
        <w:rPr>
          <w:rFonts w:ascii="Bookman Old Style" w:hAnsi="Bookman Old Style"/>
          <w:b w:val="0"/>
          <w:color w:val="231F20"/>
          <w:spacing w:val="21"/>
          <w:sz w:val="20"/>
        </w:rPr>
        <w:t> </w:t>
      </w:r>
      <w:r>
        <w:rPr>
          <w:rFonts w:ascii="Symbol" w:hAnsi="Symbol"/>
          <w:color w:val="231F20"/>
          <w:w w:val="90"/>
          <w:sz w:val="20"/>
        </w:rPr>
        <w:t></w:t>
      </w:r>
      <w:r>
        <w:rPr>
          <w:rFonts w:ascii="Bookman Old Style" w:hAnsi="Bookman Old Style"/>
          <w:b w:val="0"/>
          <w:color w:val="231F20"/>
          <w:w w:val="90"/>
          <w:sz w:val="20"/>
        </w:rPr>
        <w:t>80%</w:t>
      </w:r>
      <w:r>
        <w:rPr>
          <w:rFonts w:ascii="Bookman Old Style" w:hAnsi="Bookman Old Style"/>
          <w:b w:val="0"/>
          <w:color w:val="231F20"/>
          <w:spacing w:val="21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agreement</w:t>
      </w:r>
      <w:r>
        <w:rPr>
          <w:rFonts w:ascii="Bookman Old Style" w:hAnsi="Bookman Old Style"/>
          <w:b w:val="0"/>
          <w:color w:val="231F20"/>
          <w:spacing w:val="20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2"/>
          <w:w w:val="90"/>
          <w:sz w:val="20"/>
        </w:rPr>
        <w:t>among</w:t>
      </w:r>
    </w:p>
    <w:p>
      <w:pPr>
        <w:pStyle w:val="BodyText"/>
        <w:spacing w:line="247" w:lineRule="auto" w:before="2"/>
        <w:ind w:left="372" w:right="38"/>
        <w:jc w:val="both"/>
        <w:rPr>
          <w:b w:val="0"/>
        </w:rPr>
      </w:pPr>
      <w:r>
        <w:rPr>
          <w:b w:val="0"/>
          <w:color w:val="231F20"/>
          <w:w w:val="90"/>
        </w:rPr>
        <w:t>panel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members.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This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threshold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was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selected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based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on </w:t>
      </w:r>
      <w:r>
        <w:rPr>
          <w:b w:val="0"/>
          <w:color w:val="231F20"/>
          <w:spacing w:val="-2"/>
          <w:w w:val="90"/>
        </w:rPr>
        <w:t>previous successful consensus initiatives in gastroen-</w:t>
      </w:r>
      <w:r>
        <w:rPr>
          <w:b w:val="0"/>
          <w:color w:val="231F20"/>
          <w:w w:val="95"/>
        </w:rPr>
        <w:t>terology</w:t>
      </w:r>
      <w:r>
        <w:rPr>
          <w:b w:val="0"/>
          <w:color w:val="231F20"/>
          <w:spacing w:val="-13"/>
          <w:w w:val="95"/>
        </w:rPr>
        <w:t> </w:t>
      </w:r>
      <w:r>
        <w:rPr>
          <w:b w:val="0"/>
          <w:color w:val="231F20"/>
          <w:w w:val="95"/>
        </w:rPr>
        <w:t>and</w:t>
      </w:r>
      <w:r>
        <w:rPr>
          <w:b w:val="0"/>
          <w:color w:val="231F20"/>
          <w:spacing w:val="-13"/>
          <w:w w:val="95"/>
        </w:rPr>
        <w:t> </w:t>
      </w:r>
      <w:r>
        <w:rPr>
          <w:b w:val="0"/>
          <w:color w:val="231F20"/>
          <w:w w:val="95"/>
        </w:rPr>
        <w:t>bariatric</w:t>
      </w:r>
      <w:r>
        <w:rPr>
          <w:b w:val="0"/>
          <w:color w:val="231F20"/>
          <w:spacing w:val="-13"/>
          <w:w w:val="95"/>
        </w:rPr>
        <w:t> </w:t>
      </w:r>
      <w:r>
        <w:rPr>
          <w:b w:val="0"/>
          <w:color w:val="231F20"/>
          <w:w w:val="95"/>
        </w:rPr>
        <w:t>procedure</w:t>
      </w:r>
      <w:r>
        <w:rPr>
          <w:b w:val="0"/>
          <w:color w:val="231F20"/>
          <w:spacing w:val="-13"/>
          <w:w w:val="95"/>
        </w:rPr>
        <w:t> </w:t>
      </w:r>
      <w:r>
        <w:rPr>
          <w:b w:val="0"/>
          <w:color w:val="231F20"/>
          <w:w w:val="95"/>
        </w:rPr>
        <w:t>guideline</w:t>
      </w:r>
      <w:r>
        <w:rPr>
          <w:b w:val="0"/>
          <w:color w:val="231F20"/>
          <w:spacing w:val="-12"/>
          <w:w w:val="95"/>
        </w:rPr>
        <w:t> </w:t>
      </w:r>
      <w:r>
        <w:rPr>
          <w:b w:val="0"/>
          <w:color w:val="231F20"/>
          <w:w w:val="95"/>
        </w:rPr>
        <w:t>develop-</w:t>
      </w:r>
      <w:r>
        <w:rPr>
          <w:b w:val="0"/>
          <w:color w:val="231F20"/>
          <w:spacing w:val="-2"/>
          <w:w w:val="95"/>
        </w:rPr>
        <w:t>ment.</w:t>
      </w:r>
      <w:r>
        <w:rPr>
          <w:b w:val="0"/>
          <w:color w:val="0000FF"/>
          <w:spacing w:val="-2"/>
          <w:w w:val="95"/>
          <w:vertAlign w:val="superscript"/>
        </w:rPr>
        <w:t>19</w:t>
      </w:r>
    </w:p>
    <w:p>
      <w:pPr>
        <w:pStyle w:val="ListParagraph"/>
        <w:numPr>
          <w:ilvl w:val="0"/>
          <w:numId w:val="3"/>
        </w:numPr>
        <w:tabs>
          <w:tab w:pos="372" w:val="left" w:leader="none"/>
        </w:tabs>
        <w:spacing w:line="247" w:lineRule="auto" w:before="0" w:after="0"/>
        <w:ind w:left="372" w:right="38" w:hanging="240"/>
        <w:jc w:val="both"/>
        <w:rPr>
          <w:rFonts w:ascii="Bookman Old Style"/>
          <w:b w:val="0"/>
          <w:sz w:val="20"/>
        </w:rPr>
      </w:pPr>
      <w:r>
        <w:rPr>
          <w:rFonts w:ascii="Bookman Old Style"/>
          <w:b w:val="0"/>
          <w:color w:val="231F20"/>
          <w:w w:val="90"/>
          <w:sz w:val="20"/>
        </w:rPr>
        <w:t>Items failing to achieve consensus were identified </w:t>
      </w:r>
      <w:r>
        <w:rPr>
          <w:rFonts w:ascii="Bookman Old Style"/>
          <w:b w:val="0"/>
          <w:color w:val="231F20"/>
          <w:w w:val="90"/>
          <w:sz w:val="20"/>
        </w:rPr>
        <w:t>for further discussion by the core clinical group.</w:t>
      </w:r>
    </w:p>
    <w:p>
      <w:pPr>
        <w:pStyle w:val="ListParagraph"/>
        <w:numPr>
          <w:ilvl w:val="0"/>
          <w:numId w:val="3"/>
        </w:numPr>
        <w:tabs>
          <w:tab w:pos="372" w:val="left" w:leader="none"/>
        </w:tabs>
        <w:spacing w:line="247" w:lineRule="auto" w:before="0" w:after="0"/>
        <w:ind w:left="372" w:right="38" w:hanging="240"/>
        <w:jc w:val="both"/>
        <w:rPr>
          <w:rFonts w:ascii="Bookman Old Style"/>
          <w:b w:val="0"/>
          <w:sz w:val="20"/>
        </w:rPr>
      </w:pPr>
      <w:r>
        <w:rPr>
          <w:rFonts w:ascii="Bookman Old Style"/>
          <w:b w:val="0"/>
          <w:color w:val="231F20"/>
          <w:w w:val="90"/>
          <w:sz w:val="20"/>
        </w:rPr>
        <w:t>Importantly, no initial recommendations were </w:t>
      </w:r>
      <w:r>
        <w:rPr>
          <w:rFonts w:ascii="Bookman Old Style"/>
          <w:b w:val="0"/>
          <w:color w:val="231F20"/>
          <w:w w:val="90"/>
          <w:sz w:val="20"/>
        </w:rPr>
        <w:t>draft-ed</w:t>
      </w:r>
      <w:r>
        <w:rPr>
          <w:rFonts w:ascii="Bookman Old Style"/>
          <w:b w:val="0"/>
          <w:color w:val="231F20"/>
          <w:spacing w:val="-4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until</w:t>
      </w:r>
      <w:r>
        <w:rPr>
          <w:rFonts w:ascii="Bookman Old Style"/>
          <w:b w:val="0"/>
          <w:color w:val="231F20"/>
          <w:spacing w:val="-4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after</w:t>
      </w:r>
      <w:r>
        <w:rPr>
          <w:rFonts w:ascii="Bookman Old Style"/>
          <w:b w:val="0"/>
          <w:color w:val="231F20"/>
          <w:spacing w:val="-4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the</w:t>
      </w:r>
      <w:r>
        <w:rPr>
          <w:rFonts w:ascii="Bookman Old Style"/>
          <w:b w:val="0"/>
          <w:color w:val="231F20"/>
          <w:spacing w:val="-4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conclusion</w:t>
      </w:r>
      <w:r>
        <w:rPr>
          <w:rFonts w:ascii="Bookman Old Style"/>
          <w:b w:val="0"/>
          <w:color w:val="231F20"/>
          <w:spacing w:val="-4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of</w:t>
      </w:r>
      <w:r>
        <w:rPr>
          <w:rFonts w:ascii="Bookman Old Style"/>
          <w:b w:val="0"/>
          <w:color w:val="231F20"/>
          <w:spacing w:val="-4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all</w:t>
      </w:r>
      <w:r>
        <w:rPr>
          <w:rFonts w:ascii="Bookman Old Style"/>
          <w:b w:val="0"/>
          <w:color w:val="231F20"/>
          <w:spacing w:val="-4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virtual</w:t>
      </w:r>
      <w:r>
        <w:rPr>
          <w:rFonts w:ascii="Bookman Old Style"/>
          <w:b w:val="0"/>
          <w:color w:val="231F20"/>
          <w:spacing w:val="-4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meetings</w:t>
      </w:r>
      <w:r>
        <w:rPr>
          <w:rFonts w:ascii="Bookman Old Style"/>
          <w:b w:val="0"/>
          <w:color w:val="231F20"/>
          <w:spacing w:val="-4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to ensure all perspectives were fully considered. Study </w:t>
      </w:r>
      <w:r>
        <w:rPr>
          <w:rFonts w:ascii="Bookman Old Style"/>
          <w:b w:val="0"/>
          <w:color w:val="231F20"/>
          <w:w w:val="85"/>
          <w:sz w:val="20"/>
        </w:rPr>
        <w:t>materials, including the prioritisation survey and draft</w:t>
      </w:r>
    </w:p>
    <w:p>
      <w:pPr>
        <w:pStyle w:val="BodyText"/>
        <w:spacing w:line="244" w:lineRule="auto" w:before="92"/>
        <w:ind w:left="372" w:right="129"/>
        <w:jc w:val="both"/>
        <w:rPr>
          <w:b w:val="0"/>
        </w:rPr>
      </w:pPr>
      <w:r>
        <w:rPr/>
        <w:br w:type="column"/>
      </w:r>
      <w:r>
        <w:rPr>
          <w:b w:val="0"/>
          <w:color w:val="231F20"/>
          <w:spacing w:val="-8"/>
        </w:rPr>
        <w:t>recommendations,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were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reviewed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by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core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work-</w:t>
      </w:r>
      <w:r>
        <w:rPr>
          <w:b w:val="0"/>
          <w:color w:val="231F20"/>
          <w:w w:val="90"/>
        </w:rPr>
        <w:t>ing group but were not formally piloted with external </w:t>
      </w:r>
      <w:r>
        <w:rPr>
          <w:b w:val="0"/>
          <w:color w:val="231F20"/>
          <w:spacing w:val="-2"/>
        </w:rPr>
        <w:t>participants.</w:t>
      </w:r>
    </w:p>
    <w:p>
      <w:pPr>
        <w:pStyle w:val="Heading2"/>
        <w:spacing w:before="183"/>
      </w:pPr>
      <w:r>
        <w:rPr>
          <w:color w:val="83236E"/>
          <w:w w:val="85"/>
        </w:rPr>
        <w:t>In-person</w:t>
      </w:r>
      <w:r>
        <w:rPr>
          <w:color w:val="83236E"/>
          <w:spacing w:val="-6"/>
        </w:rPr>
        <w:t> </w:t>
      </w:r>
      <w:r>
        <w:rPr>
          <w:color w:val="83236E"/>
          <w:w w:val="85"/>
        </w:rPr>
        <w:t>resolution</w:t>
      </w:r>
      <w:r>
        <w:rPr>
          <w:color w:val="83236E"/>
          <w:spacing w:val="-6"/>
        </w:rPr>
        <w:t> </w:t>
      </w:r>
      <w:r>
        <w:rPr>
          <w:color w:val="83236E"/>
          <w:spacing w:val="-2"/>
          <w:w w:val="85"/>
        </w:rPr>
        <w:t>meeting</w:t>
      </w:r>
    </w:p>
    <w:p>
      <w:pPr>
        <w:pStyle w:val="BodyText"/>
        <w:spacing w:line="244" w:lineRule="auto" w:before="9"/>
        <w:ind w:left="132" w:right="129"/>
        <w:jc w:val="both"/>
        <w:rPr>
          <w:b w:val="0"/>
        </w:rPr>
      </w:pPr>
      <w:r>
        <w:rPr>
          <w:b w:val="0"/>
          <w:color w:val="231F20"/>
          <w:w w:val="90"/>
        </w:rPr>
        <w:t>Following the completion of the virtual meetings, </w:t>
      </w:r>
      <w:r>
        <w:rPr>
          <w:b w:val="0"/>
          <w:color w:val="231F20"/>
          <w:w w:val="90"/>
        </w:rPr>
        <w:t>initial </w:t>
      </w:r>
      <w:r>
        <w:rPr>
          <w:b w:val="0"/>
          <w:color w:val="231F20"/>
        </w:rPr>
        <w:t>recommendations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were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drafted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core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working </w:t>
      </w:r>
      <w:r>
        <w:rPr>
          <w:b w:val="0"/>
          <w:color w:val="231F20"/>
          <w:w w:val="90"/>
        </w:rPr>
        <w:t>group based on discussions during virtual discussions. These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draft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recommendations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were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organised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according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7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three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pathway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areas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(referral,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procedure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and </w:t>
      </w:r>
      <w:r>
        <w:rPr>
          <w:b w:val="0"/>
          <w:color w:val="231F20"/>
          <w:w w:val="90"/>
        </w:rPr>
        <w:t>follow-up)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to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maintain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a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logical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clinical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sequence.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These </w:t>
      </w:r>
      <w:r>
        <w:rPr>
          <w:b w:val="0"/>
          <w:color w:val="231F20"/>
          <w:spacing w:val="-4"/>
        </w:rPr>
        <w:t>draft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recommendations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were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then:</w:t>
      </w:r>
    </w:p>
    <w:p>
      <w:pPr>
        <w:pStyle w:val="ListParagraph"/>
        <w:numPr>
          <w:ilvl w:val="0"/>
          <w:numId w:val="4"/>
        </w:numPr>
        <w:tabs>
          <w:tab w:pos="372" w:val="left" w:leader="none"/>
        </w:tabs>
        <w:spacing w:line="244" w:lineRule="auto" w:before="4" w:after="0"/>
        <w:ind w:left="372" w:right="129" w:hanging="240"/>
        <w:jc w:val="both"/>
        <w:rPr>
          <w:rFonts w:ascii="Bookman Old Style"/>
          <w:b w:val="0"/>
          <w:sz w:val="20"/>
        </w:rPr>
      </w:pPr>
      <w:r>
        <w:rPr>
          <w:rFonts w:ascii="Bookman Old Style"/>
          <w:b w:val="0"/>
          <w:color w:val="231F20"/>
          <w:w w:val="90"/>
          <w:sz w:val="20"/>
        </w:rPr>
        <w:t>Circulated</w:t>
      </w:r>
      <w:r>
        <w:rPr>
          <w:rFonts w:ascii="Bookman Old Style"/>
          <w:b w:val="0"/>
          <w:color w:val="231F20"/>
          <w:spacing w:val="-10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to</w:t>
      </w:r>
      <w:r>
        <w:rPr>
          <w:rFonts w:ascii="Bookman Old Style"/>
          <w:b w:val="0"/>
          <w:color w:val="231F20"/>
          <w:spacing w:val="-10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all</w:t>
      </w:r>
      <w:r>
        <w:rPr>
          <w:rFonts w:ascii="Bookman Old Style"/>
          <w:b w:val="0"/>
          <w:color w:val="231F20"/>
          <w:spacing w:val="-9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group</w:t>
      </w:r>
      <w:r>
        <w:rPr>
          <w:rFonts w:ascii="Bookman Old Style"/>
          <w:b w:val="0"/>
          <w:color w:val="231F20"/>
          <w:spacing w:val="-10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members</w:t>
      </w:r>
      <w:r>
        <w:rPr>
          <w:rFonts w:ascii="Bookman Old Style"/>
          <w:b w:val="0"/>
          <w:color w:val="231F20"/>
          <w:spacing w:val="-9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1</w:t>
      </w:r>
      <w:r>
        <w:rPr>
          <w:rFonts w:ascii="Bookman Old Style"/>
          <w:b w:val="0"/>
          <w:color w:val="231F20"/>
          <w:spacing w:val="-10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week</w:t>
      </w:r>
      <w:r>
        <w:rPr>
          <w:rFonts w:ascii="Bookman Old Style"/>
          <w:b w:val="0"/>
          <w:color w:val="231F20"/>
          <w:spacing w:val="-10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before</w:t>
      </w:r>
      <w:r>
        <w:rPr>
          <w:rFonts w:ascii="Bookman Old Style"/>
          <w:b w:val="0"/>
          <w:color w:val="231F20"/>
          <w:spacing w:val="-9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the</w:t>
      </w:r>
      <w:r>
        <w:rPr>
          <w:rFonts w:ascii="Bookman Old Style"/>
          <w:b w:val="0"/>
          <w:color w:val="231F20"/>
          <w:spacing w:val="-10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in-</w:t>
      </w:r>
      <w:r>
        <w:rPr>
          <w:rFonts w:ascii="Bookman Old Style"/>
          <w:b w:val="0"/>
          <w:color w:val="231F20"/>
          <w:spacing w:val="-6"/>
          <w:sz w:val="20"/>
        </w:rPr>
        <w:t>person</w:t>
      </w:r>
      <w:r>
        <w:rPr>
          <w:rFonts w:ascii="Bookman Old Style"/>
          <w:b w:val="0"/>
          <w:color w:val="231F20"/>
          <w:spacing w:val="-9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meeting</w:t>
      </w:r>
      <w:r>
        <w:rPr>
          <w:rFonts w:ascii="Bookman Old Style"/>
          <w:b w:val="0"/>
          <w:color w:val="231F20"/>
          <w:spacing w:val="-9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to</w:t>
      </w:r>
      <w:r>
        <w:rPr>
          <w:rFonts w:ascii="Bookman Old Style"/>
          <w:b w:val="0"/>
          <w:color w:val="231F20"/>
          <w:spacing w:val="-9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allow</w:t>
      </w:r>
      <w:r>
        <w:rPr>
          <w:rFonts w:ascii="Bookman Old Style"/>
          <w:b w:val="0"/>
          <w:color w:val="231F20"/>
          <w:spacing w:val="-9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thorough</w:t>
      </w:r>
      <w:r>
        <w:rPr>
          <w:rFonts w:ascii="Bookman Old Style"/>
          <w:b w:val="0"/>
          <w:color w:val="231F20"/>
          <w:spacing w:val="-9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consideration.</w:t>
      </w:r>
    </w:p>
    <w:p>
      <w:pPr>
        <w:pStyle w:val="ListParagraph"/>
        <w:numPr>
          <w:ilvl w:val="0"/>
          <w:numId w:val="4"/>
        </w:numPr>
        <w:tabs>
          <w:tab w:pos="372" w:val="left" w:leader="none"/>
        </w:tabs>
        <w:spacing w:line="244" w:lineRule="auto" w:before="1" w:after="0"/>
        <w:ind w:left="372" w:right="129" w:hanging="240"/>
        <w:jc w:val="both"/>
        <w:rPr>
          <w:rFonts w:ascii="Bookman Old Style"/>
          <w:b w:val="0"/>
          <w:sz w:val="20"/>
        </w:rPr>
      </w:pPr>
      <w:r>
        <w:rPr>
          <w:rFonts w:ascii="Bookman Old Style"/>
          <w:b w:val="0"/>
          <w:color w:val="231F20"/>
          <w:sz w:val="20"/>
        </w:rPr>
        <w:t>Discussed</w:t>
      </w:r>
      <w:r>
        <w:rPr>
          <w:rFonts w:ascii="Bookman Old Style"/>
          <w:b w:val="0"/>
          <w:color w:val="231F20"/>
          <w:spacing w:val="-9"/>
          <w:sz w:val="20"/>
        </w:rPr>
        <w:t> </w:t>
      </w:r>
      <w:r>
        <w:rPr>
          <w:rFonts w:ascii="Bookman Old Style"/>
          <w:b w:val="0"/>
          <w:color w:val="231F20"/>
          <w:sz w:val="20"/>
        </w:rPr>
        <w:t>during</w:t>
      </w:r>
      <w:r>
        <w:rPr>
          <w:rFonts w:ascii="Bookman Old Style"/>
          <w:b w:val="0"/>
          <w:color w:val="231F20"/>
          <w:spacing w:val="-9"/>
          <w:sz w:val="20"/>
        </w:rPr>
        <w:t> </w:t>
      </w:r>
      <w:r>
        <w:rPr>
          <w:rFonts w:ascii="Bookman Old Style"/>
          <w:b w:val="0"/>
          <w:color w:val="231F20"/>
          <w:sz w:val="20"/>
        </w:rPr>
        <w:t>a</w:t>
      </w:r>
      <w:r>
        <w:rPr>
          <w:rFonts w:ascii="Bookman Old Style"/>
          <w:b w:val="0"/>
          <w:color w:val="231F20"/>
          <w:spacing w:val="-9"/>
          <w:sz w:val="20"/>
        </w:rPr>
        <w:t> </w:t>
      </w:r>
      <w:r>
        <w:rPr>
          <w:rFonts w:ascii="Bookman Old Style"/>
          <w:b w:val="0"/>
          <w:color w:val="231F20"/>
          <w:sz w:val="20"/>
        </w:rPr>
        <w:t>final</w:t>
      </w:r>
      <w:r>
        <w:rPr>
          <w:rFonts w:ascii="Bookman Old Style"/>
          <w:b w:val="0"/>
          <w:color w:val="231F20"/>
          <w:spacing w:val="-9"/>
          <w:sz w:val="20"/>
        </w:rPr>
        <w:t> </w:t>
      </w:r>
      <w:r>
        <w:rPr>
          <w:rFonts w:ascii="Bookman Old Style"/>
          <w:b w:val="0"/>
          <w:color w:val="231F20"/>
          <w:sz w:val="20"/>
        </w:rPr>
        <w:t>in-person</w:t>
      </w:r>
      <w:r>
        <w:rPr>
          <w:rFonts w:ascii="Bookman Old Style"/>
          <w:b w:val="0"/>
          <w:color w:val="231F20"/>
          <w:spacing w:val="-9"/>
          <w:sz w:val="20"/>
        </w:rPr>
        <w:t> </w:t>
      </w:r>
      <w:r>
        <w:rPr>
          <w:rFonts w:ascii="Bookman Old Style"/>
          <w:b w:val="0"/>
          <w:color w:val="231F20"/>
          <w:sz w:val="20"/>
        </w:rPr>
        <w:t>meeting</w:t>
      </w:r>
      <w:r>
        <w:rPr>
          <w:rFonts w:ascii="Bookman Old Style"/>
          <w:b w:val="0"/>
          <w:color w:val="231F20"/>
          <w:spacing w:val="-9"/>
          <w:sz w:val="20"/>
        </w:rPr>
        <w:t> </w:t>
      </w:r>
      <w:r>
        <w:rPr>
          <w:rFonts w:ascii="Bookman Old Style"/>
          <w:b w:val="0"/>
          <w:color w:val="231F20"/>
          <w:sz w:val="20"/>
        </w:rPr>
        <w:t>held in</w:t>
      </w:r>
      <w:r>
        <w:rPr>
          <w:rFonts w:ascii="Bookman Old Style"/>
          <w:b w:val="0"/>
          <w:color w:val="231F20"/>
          <w:spacing w:val="-11"/>
          <w:sz w:val="20"/>
        </w:rPr>
        <w:t> </w:t>
      </w:r>
      <w:r>
        <w:rPr>
          <w:rFonts w:ascii="Bookman Old Style"/>
          <w:b w:val="0"/>
          <w:color w:val="231F20"/>
          <w:sz w:val="20"/>
        </w:rPr>
        <w:t>London</w:t>
      </w:r>
      <w:r>
        <w:rPr>
          <w:rFonts w:ascii="Bookman Old Style"/>
          <w:b w:val="0"/>
          <w:color w:val="231F20"/>
          <w:spacing w:val="-11"/>
          <w:sz w:val="20"/>
        </w:rPr>
        <w:t> </w:t>
      </w:r>
      <w:r>
        <w:rPr>
          <w:rFonts w:ascii="Bookman Old Style"/>
          <w:b w:val="0"/>
          <w:color w:val="231F20"/>
          <w:sz w:val="20"/>
        </w:rPr>
        <w:t>on</w:t>
      </w:r>
      <w:r>
        <w:rPr>
          <w:rFonts w:ascii="Bookman Old Style"/>
          <w:b w:val="0"/>
          <w:color w:val="231F20"/>
          <w:spacing w:val="-11"/>
          <w:sz w:val="20"/>
        </w:rPr>
        <w:t> </w:t>
      </w:r>
      <w:r>
        <w:rPr>
          <w:rFonts w:ascii="Bookman Old Style"/>
          <w:b w:val="0"/>
          <w:color w:val="231F20"/>
          <w:sz w:val="20"/>
        </w:rPr>
        <w:t>15</w:t>
      </w:r>
      <w:r>
        <w:rPr>
          <w:rFonts w:ascii="Bookman Old Style"/>
          <w:b w:val="0"/>
          <w:color w:val="231F20"/>
          <w:spacing w:val="-11"/>
          <w:sz w:val="20"/>
        </w:rPr>
        <w:t> </w:t>
      </w:r>
      <w:r>
        <w:rPr>
          <w:rFonts w:ascii="Bookman Old Style"/>
          <w:b w:val="0"/>
          <w:color w:val="231F20"/>
          <w:sz w:val="20"/>
        </w:rPr>
        <w:t>April</w:t>
      </w:r>
      <w:r>
        <w:rPr>
          <w:rFonts w:ascii="Bookman Old Style"/>
          <w:b w:val="0"/>
          <w:color w:val="231F20"/>
          <w:spacing w:val="-11"/>
          <w:sz w:val="20"/>
        </w:rPr>
        <w:t> </w:t>
      </w:r>
      <w:r>
        <w:rPr>
          <w:rFonts w:ascii="Bookman Old Style"/>
          <w:b w:val="0"/>
          <w:color w:val="231F20"/>
          <w:sz w:val="20"/>
        </w:rPr>
        <w:t>2025,</w:t>
      </w:r>
      <w:r>
        <w:rPr>
          <w:rFonts w:ascii="Bookman Old Style"/>
          <w:b w:val="0"/>
          <w:color w:val="231F20"/>
          <w:spacing w:val="-11"/>
          <w:sz w:val="20"/>
        </w:rPr>
        <w:t> </w:t>
      </w:r>
      <w:r>
        <w:rPr>
          <w:rFonts w:ascii="Bookman Old Style"/>
          <w:b w:val="0"/>
          <w:color w:val="231F20"/>
          <w:sz w:val="20"/>
        </w:rPr>
        <w:t>convened</w:t>
      </w:r>
      <w:r>
        <w:rPr>
          <w:rFonts w:ascii="Bookman Old Style"/>
          <w:b w:val="0"/>
          <w:color w:val="231F20"/>
          <w:spacing w:val="-11"/>
          <w:sz w:val="20"/>
        </w:rPr>
        <w:t> </w:t>
      </w:r>
      <w:r>
        <w:rPr>
          <w:rFonts w:ascii="Bookman Old Style"/>
          <w:b w:val="0"/>
          <w:color w:val="231F20"/>
          <w:sz w:val="20"/>
        </w:rPr>
        <w:t>to</w:t>
      </w:r>
      <w:r>
        <w:rPr>
          <w:rFonts w:ascii="Bookman Old Style"/>
          <w:b w:val="0"/>
          <w:color w:val="231F20"/>
          <w:spacing w:val="-11"/>
          <w:sz w:val="20"/>
        </w:rPr>
        <w:t> </w:t>
      </w:r>
      <w:r>
        <w:rPr>
          <w:rFonts w:ascii="Bookman Old Style"/>
          <w:b w:val="0"/>
          <w:color w:val="231F20"/>
          <w:sz w:val="20"/>
        </w:rPr>
        <w:t>resolve </w:t>
      </w:r>
      <w:r>
        <w:rPr>
          <w:rFonts w:ascii="Bookman Old Style"/>
          <w:b w:val="0"/>
          <w:color w:val="231F20"/>
          <w:spacing w:val="-6"/>
          <w:sz w:val="20"/>
        </w:rPr>
        <w:t>outstanding</w:t>
      </w:r>
      <w:r>
        <w:rPr>
          <w:rFonts w:ascii="Bookman Old Style"/>
          <w:b w:val="0"/>
          <w:color w:val="231F20"/>
          <w:spacing w:val="-8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disagreements</w:t>
      </w:r>
      <w:r>
        <w:rPr>
          <w:rFonts w:ascii="Bookman Old Style"/>
          <w:b w:val="0"/>
          <w:color w:val="231F20"/>
          <w:spacing w:val="-8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and</w:t>
      </w:r>
      <w:r>
        <w:rPr>
          <w:rFonts w:ascii="Bookman Old Style"/>
          <w:b w:val="0"/>
          <w:color w:val="231F20"/>
          <w:spacing w:val="-8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finalise</w:t>
      </w:r>
      <w:r>
        <w:rPr>
          <w:rFonts w:ascii="Bookman Old Style"/>
          <w:b w:val="0"/>
          <w:color w:val="231F20"/>
          <w:spacing w:val="-8"/>
          <w:sz w:val="20"/>
        </w:rPr>
        <w:t> </w:t>
      </w:r>
      <w:r>
        <w:rPr>
          <w:rFonts w:ascii="Bookman Old Style"/>
          <w:b w:val="0"/>
          <w:color w:val="231F20"/>
          <w:spacing w:val="-6"/>
          <w:sz w:val="20"/>
        </w:rPr>
        <w:t>consensus </w:t>
      </w:r>
      <w:r>
        <w:rPr>
          <w:rFonts w:ascii="Bookman Old Style"/>
          <w:b w:val="0"/>
          <w:color w:val="231F20"/>
          <w:spacing w:val="-2"/>
          <w:sz w:val="20"/>
        </w:rPr>
        <w:t>statements.</w:t>
      </w:r>
    </w:p>
    <w:p>
      <w:pPr>
        <w:pStyle w:val="BodyText"/>
        <w:spacing w:before="2"/>
        <w:ind w:left="312"/>
        <w:jc w:val="both"/>
        <w:rPr>
          <w:b w:val="0"/>
        </w:rPr>
      </w:pPr>
      <w:r>
        <w:rPr>
          <w:b w:val="0"/>
          <w:color w:val="231F20"/>
          <w:w w:val="85"/>
        </w:rPr>
        <w:t>During</w:t>
      </w:r>
      <w:r>
        <w:rPr>
          <w:b w:val="0"/>
          <w:color w:val="231F20"/>
          <w:spacing w:val="4"/>
        </w:rPr>
        <w:t> </w:t>
      </w:r>
      <w:r>
        <w:rPr>
          <w:b w:val="0"/>
          <w:color w:val="231F20"/>
          <w:w w:val="85"/>
        </w:rPr>
        <w:t>this</w:t>
      </w:r>
      <w:r>
        <w:rPr>
          <w:b w:val="0"/>
          <w:color w:val="231F20"/>
          <w:spacing w:val="5"/>
        </w:rPr>
        <w:t> </w:t>
      </w:r>
      <w:r>
        <w:rPr>
          <w:b w:val="0"/>
          <w:color w:val="231F20"/>
          <w:spacing w:val="-2"/>
          <w:w w:val="85"/>
        </w:rPr>
        <w:t>meeting:</w:t>
      </w:r>
    </w:p>
    <w:p>
      <w:pPr>
        <w:pStyle w:val="ListParagraph"/>
        <w:numPr>
          <w:ilvl w:val="1"/>
          <w:numId w:val="4"/>
        </w:numPr>
        <w:tabs>
          <w:tab w:pos="440" w:val="left" w:leader="none"/>
          <w:tab w:pos="442" w:val="left" w:leader="none"/>
        </w:tabs>
        <w:spacing w:line="244" w:lineRule="auto" w:before="5" w:after="0"/>
        <w:ind w:left="442" w:right="129" w:hanging="311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color w:val="231F20"/>
          <w:spacing w:val="-6"/>
          <w:sz w:val="20"/>
        </w:rPr>
        <w:t>The</w:t>
      </w:r>
      <w:r>
        <w:rPr>
          <w:rFonts w:ascii="Bookman Old Style" w:hAnsi="Bookman Old Style"/>
          <w:b w:val="0"/>
          <w:color w:val="231F20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core</w:t>
      </w:r>
      <w:r>
        <w:rPr>
          <w:rFonts w:ascii="Bookman Old Style" w:hAnsi="Bookman Old Style"/>
          <w:b w:val="0"/>
          <w:color w:val="231F20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group</w:t>
      </w:r>
      <w:r>
        <w:rPr>
          <w:rFonts w:ascii="Bookman Old Style" w:hAnsi="Bookman Old Style"/>
          <w:b w:val="0"/>
          <w:color w:val="231F20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presented</w:t>
      </w:r>
      <w:r>
        <w:rPr>
          <w:rFonts w:ascii="Bookman Old Style" w:hAnsi="Bookman Old Style"/>
          <w:b w:val="0"/>
          <w:color w:val="231F20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their</w:t>
      </w:r>
      <w:r>
        <w:rPr>
          <w:rFonts w:ascii="Bookman Old Style" w:hAnsi="Bookman Old Style"/>
          <w:b w:val="0"/>
          <w:color w:val="231F20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assessment</w:t>
      </w:r>
      <w:r>
        <w:rPr>
          <w:rFonts w:ascii="Bookman Old Style" w:hAnsi="Bookman Old Style"/>
          <w:b w:val="0"/>
          <w:color w:val="231F20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of</w:t>
      </w:r>
      <w:r>
        <w:rPr>
          <w:rFonts w:ascii="Bookman Old Style" w:hAnsi="Bookman Old Style"/>
          <w:b w:val="0"/>
          <w:color w:val="231F20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the </w:t>
      </w:r>
      <w:r>
        <w:rPr>
          <w:rFonts w:ascii="Bookman Old Style" w:hAnsi="Bookman Old Style"/>
          <w:b w:val="0"/>
          <w:color w:val="231F20"/>
          <w:spacing w:val="-2"/>
          <w:sz w:val="20"/>
        </w:rPr>
        <w:t>draft</w:t>
      </w:r>
      <w:r>
        <w:rPr>
          <w:rFonts w:ascii="Bookman Old Style" w:hAnsi="Bookman Old Style"/>
          <w:b w:val="0"/>
          <w:color w:val="231F20"/>
          <w:spacing w:val="-14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2"/>
          <w:sz w:val="20"/>
        </w:rPr>
        <w:t>recommendations.</w:t>
      </w:r>
    </w:p>
    <w:p>
      <w:pPr>
        <w:pStyle w:val="ListParagraph"/>
        <w:numPr>
          <w:ilvl w:val="1"/>
          <w:numId w:val="4"/>
        </w:numPr>
        <w:tabs>
          <w:tab w:pos="440" w:val="left" w:leader="none"/>
          <w:tab w:pos="442" w:val="left" w:leader="none"/>
        </w:tabs>
        <w:spacing w:line="244" w:lineRule="auto" w:before="1" w:after="0"/>
        <w:ind w:left="442" w:right="129" w:hanging="311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color w:val="231F20"/>
          <w:w w:val="90"/>
          <w:sz w:val="20"/>
        </w:rPr>
        <w:t>Areas</w:t>
      </w:r>
      <w:r>
        <w:rPr>
          <w:rFonts w:ascii="Bookman Old Style" w:hAnsi="Bookman Old Style"/>
          <w:b w:val="0"/>
          <w:color w:val="231F20"/>
          <w:spacing w:val="-10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of</w:t>
      </w:r>
      <w:r>
        <w:rPr>
          <w:rFonts w:ascii="Bookman Old Style" w:hAnsi="Bookman Old Style"/>
          <w:b w:val="0"/>
          <w:color w:val="231F20"/>
          <w:spacing w:val="-10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disagreement</w:t>
      </w:r>
      <w:r>
        <w:rPr>
          <w:rFonts w:ascii="Bookman Old Style" w:hAnsi="Bookman Old Style"/>
          <w:b w:val="0"/>
          <w:color w:val="231F20"/>
          <w:spacing w:val="-9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identified</w:t>
      </w:r>
      <w:r>
        <w:rPr>
          <w:rFonts w:ascii="Bookman Old Style" w:hAnsi="Bookman Old Style"/>
          <w:b w:val="0"/>
          <w:color w:val="231F20"/>
          <w:spacing w:val="-10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during</w:t>
      </w:r>
      <w:r>
        <w:rPr>
          <w:rFonts w:ascii="Bookman Old Style" w:hAnsi="Bookman Old Style"/>
          <w:b w:val="0"/>
          <w:color w:val="231F20"/>
          <w:spacing w:val="-9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virtual</w:t>
      </w:r>
      <w:r>
        <w:rPr>
          <w:rFonts w:ascii="Bookman Old Style" w:hAnsi="Bookman Old Style"/>
          <w:b w:val="0"/>
          <w:color w:val="231F20"/>
          <w:spacing w:val="-10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meet-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ings</w:t>
      </w:r>
      <w:r>
        <w:rPr>
          <w:rFonts w:ascii="Bookman Old Style" w:hAnsi="Bookman Old Style"/>
          <w:b w:val="0"/>
          <w:color w:val="231F20"/>
          <w:spacing w:val="-12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were</w:t>
      </w:r>
      <w:r>
        <w:rPr>
          <w:rFonts w:ascii="Bookman Old Style" w:hAnsi="Bookman Old Style"/>
          <w:b w:val="0"/>
          <w:color w:val="231F20"/>
          <w:spacing w:val="-12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specifically</w:t>
      </w:r>
      <w:r>
        <w:rPr>
          <w:rFonts w:ascii="Bookman Old Style" w:hAnsi="Bookman Old Style"/>
          <w:b w:val="0"/>
          <w:color w:val="231F20"/>
          <w:spacing w:val="-12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addressed.</w:t>
      </w:r>
    </w:p>
    <w:p>
      <w:pPr>
        <w:pStyle w:val="ListParagraph"/>
        <w:numPr>
          <w:ilvl w:val="1"/>
          <w:numId w:val="4"/>
        </w:numPr>
        <w:tabs>
          <w:tab w:pos="441" w:val="left" w:leader="none"/>
        </w:tabs>
        <w:spacing w:line="236" w:lineRule="exact" w:before="0" w:after="0"/>
        <w:ind w:left="441" w:right="0" w:hanging="309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color w:val="231F20"/>
          <w:spacing w:val="-6"/>
          <w:sz w:val="20"/>
        </w:rPr>
        <w:t>The</w:t>
      </w:r>
      <w:r>
        <w:rPr>
          <w:rFonts w:ascii="Bookman Old Style" w:hAnsi="Bookman Old Style"/>
          <w:b w:val="0"/>
          <w:color w:val="231F20"/>
          <w:spacing w:val="-1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group</w:t>
      </w:r>
      <w:r>
        <w:rPr>
          <w:rFonts w:ascii="Bookman Old Style" w:hAnsi="Bookman Old Style"/>
          <w:b w:val="0"/>
          <w:color w:val="231F20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voted</w:t>
      </w:r>
      <w:r>
        <w:rPr>
          <w:rFonts w:ascii="Bookman Old Style" w:hAnsi="Bookman Old Style"/>
          <w:b w:val="0"/>
          <w:color w:val="231F20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on</w:t>
      </w:r>
      <w:r>
        <w:rPr>
          <w:rFonts w:ascii="Bookman Old Style" w:hAnsi="Bookman Old Style"/>
          <w:b w:val="0"/>
          <w:color w:val="231F20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recommendations,</w:t>
      </w:r>
      <w:r>
        <w:rPr>
          <w:rFonts w:ascii="Bookman Old Style" w:hAnsi="Bookman Old Style"/>
          <w:b w:val="0"/>
          <w:color w:val="231F20"/>
          <w:spacing w:val="-1"/>
          <w:sz w:val="20"/>
        </w:rPr>
        <w:t> 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with</w:t>
      </w:r>
      <w:r>
        <w:rPr>
          <w:rFonts w:ascii="Bookman Old Style" w:hAnsi="Bookman Old Style"/>
          <w:b w:val="0"/>
          <w:color w:val="231F20"/>
          <w:sz w:val="20"/>
        </w:rPr>
        <w:t> </w:t>
      </w:r>
      <w:r>
        <w:rPr>
          <w:rFonts w:ascii="Symbol" w:hAnsi="Symbol"/>
          <w:color w:val="231F20"/>
          <w:spacing w:val="-6"/>
          <w:sz w:val="20"/>
        </w:rPr>
        <w:t></w:t>
      </w:r>
      <w:r>
        <w:rPr>
          <w:rFonts w:ascii="Bookman Old Style" w:hAnsi="Bookman Old Style"/>
          <w:b w:val="0"/>
          <w:color w:val="231F20"/>
          <w:spacing w:val="-6"/>
          <w:sz w:val="20"/>
        </w:rPr>
        <w:t>80%</w:t>
      </w:r>
    </w:p>
    <w:p>
      <w:pPr>
        <w:pStyle w:val="BodyText"/>
        <w:spacing w:before="5"/>
        <w:ind w:left="442"/>
        <w:rPr>
          <w:b w:val="0"/>
        </w:rPr>
      </w:pPr>
      <w:r>
        <w:rPr>
          <w:b w:val="0"/>
          <w:color w:val="231F20"/>
          <w:w w:val="90"/>
        </w:rPr>
        <w:t>agreement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w w:val="90"/>
        </w:rPr>
        <w:t>required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w w:val="90"/>
        </w:rPr>
        <w:t>for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2"/>
          <w:w w:val="90"/>
        </w:rPr>
        <w:t>consensus.</w:t>
      </w:r>
    </w:p>
    <w:p>
      <w:pPr>
        <w:pStyle w:val="ListParagraph"/>
        <w:numPr>
          <w:ilvl w:val="1"/>
          <w:numId w:val="4"/>
        </w:numPr>
        <w:tabs>
          <w:tab w:pos="440" w:val="left" w:leader="none"/>
          <w:tab w:pos="442" w:val="left" w:leader="none"/>
        </w:tabs>
        <w:spacing w:line="244" w:lineRule="auto" w:before="6" w:after="0"/>
        <w:ind w:left="442" w:right="129" w:hanging="311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color w:val="231F20"/>
          <w:w w:val="90"/>
          <w:sz w:val="20"/>
        </w:rPr>
        <w:t>Areas where consensus could not be achieved </w:t>
      </w:r>
      <w:r>
        <w:rPr>
          <w:rFonts w:ascii="Bookman Old Style" w:hAnsi="Bookman Old Style"/>
          <w:b w:val="0"/>
          <w:color w:val="231F20"/>
          <w:w w:val="90"/>
          <w:sz w:val="20"/>
        </w:rPr>
        <w:t>were explicitly</w:t>
      </w:r>
      <w:r>
        <w:rPr>
          <w:rFonts w:ascii="Bookman Old Style" w:hAnsi="Bookman Old Style"/>
          <w:b w:val="0"/>
          <w:color w:val="231F20"/>
          <w:spacing w:val="-1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documented</w:t>
      </w:r>
      <w:r>
        <w:rPr>
          <w:rFonts w:ascii="Bookman Old Style" w:hAnsi="Bookman Old Style"/>
          <w:b w:val="0"/>
          <w:color w:val="231F20"/>
          <w:spacing w:val="-1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as</w:t>
      </w:r>
      <w:r>
        <w:rPr>
          <w:rFonts w:ascii="Bookman Old Style" w:hAnsi="Bookman Old Style"/>
          <w:b w:val="0"/>
          <w:color w:val="231F20"/>
          <w:spacing w:val="-1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requiring</w:t>
      </w:r>
      <w:r>
        <w:rPr>
          <w:rFonts w:ascii="Bookman Old Style" w:hAnsi="Bookman Old Style"/>
          <w:b w:val="0"/>
          <w:color w:val="231F20"/>
          <w:spacing w:val="-1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further</w:t>
      </w:r>
      <w:r>
        <w:rPr>
          <w:rFonts w:ascii="Bookman Old Style" w:hAnsi="Bookman Old Style"/>
          <w:b w:val="0"/>
          <w:color w:val="231F20"/>
          <w:spacing w:val="-1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research, and</w:t>
      </w:r>
      <w:r>
        <w:rPr>
          <w:rFonts w:ascii="Bookman Old Style" w:hAnsi="Bookman Old Style"/>
          <w:b w:val="0"/>
          <w:color w:val="231F20"/>
          <w:spacing w:val="-5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no</w:t>
      </w:r>
      <w:r>
        <w:rPr>
          <w:rFonts w:ascii="Bookman Old Style" w:hAnsi="Bookman Old Style"/>
          <w:b w:val="0"/>
          <w:color w:val="231F20"/>
          <w:spacing w:val="-5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formal</w:t>
      </w:r>
      <w:r>
        <w:rPr>
          <w:rFonts w:ascii="Bookman Old Style" w:hAnsi="Bookman Old Style"/>
          <w:b w:val="0"/>
          <w:color w:val="231F20"/>
          <w:spacing w:val="-5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recommendations</w:t>
      </w:r>
      <w:r>
        <w:rPr>
          <w:rFonts w:ascii="Bookman Old Style" w:hAnsi="Bookman Old Style"/>
          <w:b w:val="0"/>
          <w:color w:val="231F20"/>
          <w:spacing w:val="-5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were</w:t>
      </w:r>
      <w:r>
        <w:rPr>
          <w:rFonts w:ascii="Bookman Old Style" w:hAnsi="Bookman Old Style"/>
          <w:b w:val="0"/>
          <w:color w:val="231F20"/>
          <w:spacing w:val="-5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made</w:t>
      </w:r>
      <w:r>
        <w:rPr>
          <w:rFonts w:ascii="Bookman Old Style" w:hAnsi="Bookman Old Style"/>
          <w:b w:val="0"/>
          <w:color w:val="231F20"/>
          <w:spacing w:val="-5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in</w:t>
      </w:r>
      <w:r>
        <w:rPr>
          <w:rFonts w:ascii="Bookman Old Style" w:hAnsi="Bookman Old Style"/>
          <w:b w:val="0"/>
          <w:color w:val="231F20"/>
          <w:spacing w:val="-5"/>
          <w:w w:val="90"/>
          <w:sz w:val="20"/>
        </w:rPr>
        <w:t> </w:t>
      </w:r>
      <w:r>
        <w:rPr>
          <w:rFonts w:ascii="Bookman Old Style" w:hAnsi="Bookman Old Style"/>
          <w:b w:val="0"/>
          <w:color w:val="231F20"/>
          <w:w w:val="90"/>
          <w:sz w:val="20"/>
        </w:rPr>
        <w:t>these </w:t>
      </w:r>
      <w:r>
        <w:rPr>
          <w:rFonts w:ascii="Bookman Old Style" w:hAnsi="Bookman Old Style"/>
          <w:b w:val="0"/>
          <w:color w:val="231F20"/>
          <w:spacing w:val="-2"/>
          <w:sz w:val="20"/>
        </w:rPr>
        <w:t>areas.</w:t>
      </w:r>
    </w:p>
    <w:p>
      <w:pPr>
        <w:pStyle w:val="BodyText"/>
        <w:spacing w:line="244" w:lineRule="auto" w:before="2"/>
        <w:ind w:left="132" w:right="129" w:firstLine="180"/>
        <w:jc w:val="both"/>
        <w:rPr>
          <w:b w:val="0"/>
        </w:rPr>
      </w:pPr>
      <w:r>
        <w:rPr>
          <w:b w:val="0"/>
          <w:color w:val="231F20"/>
          <w:spacing w:val="-6"/>
        </w:rPr>
        <w:t>Final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recommendations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were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reviewed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by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group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approved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after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in-person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meeting.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complete consensus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development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process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spanned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approximately </w:t>
      </w:r>
      <w:r>
        <w:rPr>
          <w:b w:val="0"/>
          <w:color w:val="231F20"/>
          <w:spacing w:val="-6"/>
        </w:rPr>
        <w:t>5</w:t>
      </w:r>
      <w:r>
        <w:rPr>
          <w:b w:val="0"/>
          <w:color w:val="231F20"/>
          <w:spacing w:val="-37"/>
        </w:rPr>
        <w:t> </w:t>
      </w:r>
      <w:r>
        <w:rPr>
          <w:b w:val="0"/>
          <w:color w:val="231F20"/>
          <w:spacing w:val="-6"/>
        </w:rPr>
        <w:t>months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(December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2024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to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April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2025).</w:t>
      </w:r>
    </w:p>
    <w:p>
      <w:pPr>
        <w:pStyle w:val="Heading2"/>
        <w:spacing w:before="195"/>
      </w:pPr>
      <w:r>
        <w:rPr>
          <w:color w:val="83236E"/>
          <w:w w:val="85"/>
        </w:rPr>
        <w:t>Patient</w:t>
      </w:r>
      <w:r>
        <w:rPr>
          <w:color w:val="83236E"/>
          <w:spacing w:val="-7"/>
        </w:rPr>
        <w:t> </w:t>
      </w:r>
      <w:r>
        <w:rPr>
          <w:color w:val="83236E"/>
          <w:w w:val="85"/>
        </w:rPr>
        <w:t>and</w:t>
      </w:r>
      <w:r>
        <w:rPr>
          <w:color w:val="83236E"/>
          <w:spacing w:val="-7"/>
        </w:rPr>
        <w:t> </w:t>
      </w:r>
      <w:r>
        <w:rPr>
          <w:color w:val="83236E"/>
          <w:w w:val="85"/>
        </w:rPr>
        <w:t>public</w:t>
      </w:r>
      <w:r>
        <w:rPr>
          <w:color w:val="83236E"/>
          <w:spacing w:val="-7"/>
        </w:rPr>
        <w:t> </w:t>
      </w:r>
      <w:r>
        <w:rPr>
          <w:color w:val="83236E"/>
          <w:spacing w:val="-2"/>
          <w:w w:val="85"/>
        </w:rPr>
        <w:t>involvement</w:t>
      </w:r>
    </w:p>
    <w:p>
      <w:pPr>
        <w:pStyle w:val="BodyText"/>
        <w:spacing w:line="244" w:lineRule="auto" w:before="9"/>
        <w:ind w:left="132" w:right="129"/>
        <w:jc w:val="both"/>
        <w:rPr>
          <w:b w:val="0"/>
        </w:rPr>
      </w:pPr>
      <w:r>
        <w:rPr>
          <w:b w:val="0"/>
          <w:color w:val="231F20"/>
          <w:spacing w:val="-4"/>
        </w:rPr>
        <w:t>A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patient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member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advocating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on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behalf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of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UK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patient </w:t>
      </w:r>
      <w:r>
        <w:rPr>
          <w:b w:val="0"/>
          <w:color w:val="231F20"/>
          <w:w w:val="85"/>
        </w:rPr>
        <w:t>societies was involved in the development of this research. </w:t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patient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representative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contributed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to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generating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research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questions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provided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input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on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study </w:t>
      </w:r>
      <w:r>
        <w:rPr>
          <w:b w:val="0"/>
          <w:color w:val="231F20"/>
          <w:spacing w:val="-2"/>
          <w:w w:val="90"/>
        </w:rPr>
        <w:t>design.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Additionally,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they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reviewed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the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recommendations </w:t>
      </w:r>
      <w:r>
        <w:rPr>
          <w:b w:val="0"/>
          <w:color w:val="231F20"/>
          <w:spacing w:val="-4"/>
        </w:rPr>
        <w:t>and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4"/>
        </w:rPr>
        <w:t>complete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4"/>
        </w:rPr>
        <w:t>manuscript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4"/>
        </w:rPr>
        <w:t>to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4"/>
        </w:rPr>
        <w:t>ensure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4"/>
        </w:rPr>
        <w:t>research </w:t>
      </w:r>
      <w:r>
        <w:rPr>
          <w:b w:val="0"/>
          <w:color w:val="231F20"/>
          <w:w w:val="90"/>
        </w:rPr>
        <w:t>priorities and findings aligned with patient perspectives </w:t>
      </w:r>
      <w:r>
        <w:rPr>
          <w:b w:val="0"/>
          <w:color w:val="231F20"/>
          <w:w w:val="85"/>
        </w:rPr>
        <w:t>and needs. This involvement helped ensure that the study </w:t>
      </w:r>
      <w:r>
        <w:rPr>
          <w:b w:val="0"/>
          <w:color w:val="231F20"/>
          <w:w w:val="90"/>
        </w:rPr>
        <w:t>addressed clinically relevant questions from the patient viewpoint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that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conclusions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would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be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meaningful </w:t>
      </w:r>
      <w:r>
        <w:rPr>
          <w:b w:val="0"/>
          <w:color w:val="231F20"/>
          <w:spacing w:val="-6"/>
        </w:rPr>
        <w:t>and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6"/>
        </w:rPr>
        <w:t>applicable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6"/>
        </w:rPr>
        <w:t>to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6"/>
        </w:rPr>
        <w:t>patient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6"/>
        </w:rPr>
        <w:t>community.</w:t>
      </w:r>
    </w:p>
    <w:p>
      <w:pPr>
        <w:pStyle w:val="BodyText"/>
        <w:spacing w:before="157"/>
        <w:rPr>
          <w:b w:val="0"/>
        </w:rPr>
      </w:pPr>
    </w:p>
    <w:p>
      <w:pPr>
        <w:pStyle w:val="Heading1"/>
      </w:pPr>
      <w:r>
        <w:rPr>
          <w:color w:val="83236E"/>
          <w:spacing w:val="-2"/>
          <w:w w:val="90"/>
        </w:rPr>
        <w:t>RESULTS</w:t>
      </w:r>
    </w:p>
    <w:p>
      <w:pPr>
        <w:pStyle w:val="Heading2"/>
        <w:spacing w:before="10"/>
      </w:pPr>
      <w:r>
        <w:rPr>
          <w:color w:val="83236E"/>
          <w:w w:val="85"/>
        </w:rPr>
        <w:t>Expert</w:t>
      </w:r>
      <w:r>
        <w:rPr>
          <w:color w:val="83236E"/>
          <w:spacing w:val="-2"/>
          <w:w w:val="85"/>
        </w:rPr>
        <w:t> </w:t>
      </w:r>
      <w:r>
        <w:rPr>
          <w:color w:val="83236E"/>
          <w:w w:val="85"/>
        </w:rPr>
        <w:t>panel</w:t>
      </w:r>
      <w:r>
        <w:rPr>
          <w:color w:val="83236E"/>
          <w:spacing w:val="-2"/>
          <w:w w:val="85"/>
        </w:rPr>
        <w:t> composition</w:t>
      </w:r>
    </w:p>
    <w:p>
      <w:pPr>
        <w:pStyle w:val="BodyText"/>
        <w:spacing w:line="244" w:lineRule="auto" w:before="9"/>
        <w:ind w:left="132" w:right="129"/>
        <w:jc w:val="both"/>
        <w:rPr>
          <w:b w:val="0"/>
        </w:rPr>
      </w:pPr>
      <w:r>
        <w:rPr>
          <w:b w:val="0"/>
          <w:color w:val="231F20"/>
          <w:w w:val="90"/>
        </w:rPr>
        <w:t>The consensus panel comprised 16 experts: 5 </w:t>
      </w:r>
      <w:r>
        <w:rPr>
          <w:b w:val="0"/>
          <w:color w:val="231F20"/>
          <w:w w:val="90"/>
        </w:rPr>
        <w:t>bariatric </w:t>
      </w:r>
      <w:r>
        <w:rPr>
          <w:b w:val="0"/>
          <w:color w:val="231F20"/>
          <w:w w:val="85"/>
        </w:rPr>
        <w:t>surgeons,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w w:val="85"/>
        </w:rPr>
        <w:t>3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w w:val="85"/>
        </w:rPr>
        <w:t>endoscopists,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w w:val="85"/>
        </w:rPr>
        <w:t>2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w w:val="85"/>
        </w:rPr>
        <w:t>general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w w:val="85"/>
        </w:rPr>
        <w:t>practitioners,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w w:val="85"/>
        </w:rPr>
        <w:t>1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  <w:w w:val="85"/>
        </w:rPr>
        <w:t>anaes-</w:t>
      </w:r>
    </w:p>
    <w:p>
      <w:pPr>
        <w:pStyle w:val="BodyText"/>
        <w:spacing w:line="244" w:lineRule="auto" w:before="2"/>
        <w:ind w:left="132" w:right="129"/>
        <w:jc w:val="both"/>
        <w:rPr>
          <w:b w:val="0"/>
        </w:rPr>
      </w:pPr>
      <w:r>
        <w:rPr>
          <w:b w:val="0"/>
          <w:color w:val="231F20"/>
          <w:w w:val="85"/>
        </w:rPr>
        <w:t>thetist, 1 specialist nurse, 1 dietitian, 1 NHS </w:t>
      </w:r>
      <w:r>
        <w:rPr>
          <w:b w:val="0"/>
          <w:color w:val="231F20"/>
          <w:w w:val="85"/>
        </w:rPr>
        <w:t>implementa-</w:t>
      </w:r>
      <w:r>
        <w:rPr>
          <w:b w:val="0"/>
          <w:color w:val="231F20"/>
          <w:spacing w:val="-2"/>
          <w:w w:val="90"/>
        </w:rPr>
        <w:t>tion expert/endocrinologist, 1 psychologist and 1 patient </w:t>
      </w:r>
      <w:r>
        <w:rPr>
          <w:b w:val="0"/>
          <w:color w:val="231F20"/>
          <w:w w:val="90"/>
        </w:rPr>
        <w:t>representative. Clinician panellists were selected based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high-volume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procedural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experience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within NHS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settings,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ensuring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recommendations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reflected </w:t>
      </w:r>
      <w:r>
        <w:rPr>
          <w:b w:val="0"/>
          <w:color w:val="231F20"/>
          <w:w w:val="90"/>
        </w:rPr>
        <w:t>real-world</w:t>
      </w:r>
      <w:r>
        <w:rPr>
          <w:b w:val="0"/>
          <w:color w:val="231F20"/>
          <w:spacing w:val="-1"/>
          <w:w w:val="90"/>
        </w:rPr>
        <w:t> </w:t>
      </w:r>
      <w:r>
        <w:rPr>
          <w:b w:val="0"/>
          <w:color w:val="231F20"/>
          <w:w w:val="90"/>
        </w:rPr>
        <w:t>practice.</w:t>
      </w:r>
      <w:r>
        <w:rPr>
          <w:b w:val="0"/>
          <w:color w:val="231F20"/>
          <w:spacing w:val="-1"/>
          <w:w w:val="90"/>
        </w:rPr>
        <w:t> </w:t>
      </w:r>
      <w:r>
        <w:rPr>
          <w:b w:val="0"/>
          <w:color w:val="231F20"/>
          <w:w w:val="90"/>
        </w:rPr>
        <w:t>These</w:t>
      </w:r>
      <w:r>
        <w:rPr>
          <w:b w:val="0"/>
          <w:color w:val="231F20"/>
          <w:spacing w:val="-1"/>
          <w:w w:val="90"/>
        </w:rPr>
        <w:t> </w:t>
      </w:r>
      <w:r>
        <w:rPr>
          <w:b w:val="0"/>
          <w:color w:val="231F20"/>
          <w:w w:val="90"/>
        </w:rPr>
        <w:t>experts</w:t>
      </w:r>
      <w:r>
        <w:rPr>
          <w:b w:val="0"/>
          <w:color w:val="231F20"/>
          <w:spacing w:val="-1"/>
          <w:w w:val="90"/>
        </w:rPr>
        <w:t> </w:t>
      </w:r>
      <w:r>
        <w:rPr>
          <w:b w:val="0"/>
          <w:color w:val="231F20"/>
          <w:w w:val="90"/>
        </w:rPr>
        <w:t>were</w:t>
      </w:r>
      <w:r>
        <w:rPr>
          <w:b w:val="0"/>
          <w:color w:val="231F20"/>
          <w:spacing w:val="-1"/>
          <w:w w:val="90"/>
        </w:rPr>
        <w:t> </w:t>
      </w:r>
      <w:r>
        <w:rPr>
          <w:b w:val="0"/>
          <w:color w:val="231F20"/>
          <w:w w:val="90"/>
        </w:rPr>
        <w:t>allocated</w:t>
      </w:r>
      <w:r>
        <w:rPr>
          <w:b w:val="0"/>
          <w:color w:val="231F20"/>
          <w:spacing w:val="-1"/>
          <w:w w:val="90"/>
        </w:rPr>
        <w:t> </w:t>
      </w:r>
      <w:r>
        <w:rPr>
          <w:b w:val="0"/>
          <w:color w:val="231F20"/>
          <w:w w:val="90"/>
        </w:rPr>
        <w:t>across </w:t>
      </w:r>
      <w:r>
        <w:rPr>
          <w:b w:val="0"/>
          <w:color w:val="231F20"/>
          <w:w w:val="95"/>
        </w:rPr>
        <w:t>three</w:t>
      </w:r>
      <w:r>
        <w:rPr>
          <w:b w:val="0"/>
          <w:color w:val="231F20"/>
          <w:spacing w:val="28"/>
        </w:rPr>
        <w:t> </w:t>
      </w:r>
      <w:r>
        <w:rPr>
          <w:b w:val="0"/>
          <w:color w:val="231F20"/>
          <w:w w:val="95"/>
        </w:rPr>
        <w:t>pathway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  <w:w w:val="95"/>
        </w:rPr>
        <w:t>subgroups: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  <w:w w:val="95"/>
        </w:rPr>
        <w:t>referral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  <w:w w:val="95"/>
        </w:rPr>
        <w:t>(12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  <w:spacing w:val="-2"/>
          <w:w w:val="90"/>
        </w:rPr>
        <w:t>participants),</w:t>
      </w:r>
    </w:p>
    <w:p>
      <w:pPr>
        <w:pStyle w:val="BodyText"/>
        <w:spacing w:after="0" w:line="244" w:lineRule="auto"/>
        <w:jc w:val="both"/>
        <w:rPr>
          <w:b w:val="0"/>
        </w:rPr>
        <w:sectPr>
          <w:headerReference w:type="default" r:id="rId16"/>
          <w:headerReference w:type="even" r:id="rId17"/>
          <w:pgSz w:w="11910" w:h="15880"/>
          <w:pgMar w:header="460" w:footer="0" w:top="960" w:bottom="560" w:left="708" w:right="708"/>
          <w:cols w:num="2" w:equalWidth="0">
            <w:col w:w="5101" w:space="197"/>
            <w:col w:w="5196"/>
          </w:cols>
        </w:sectPr>
      </w:pPr>
    </w:p>
    <w:p>
      <w:pPr>
        <w:pStyle w:val="BodyText"/>
        <w:spacing w:line="244" w:lineRule="auto" w:before="92"/>
        <w:ind w:left="132" w:right="38"/>
        <w:jc w:val="both"/>
        <w:rPr>
          <w:b w:val="0"/>
        </w:rPr>
      </w:pPr>
      <w:r>
        <w:rPr>
          <w:b w:val="0"/>
          <w:color w:val="231F20"/>
          <w:spacing w:val="-2"/>
        </w:rPr>
        <w:t>procedure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(8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participants)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and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follow-up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(10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partici-</w:t>
      </w:r>
      <w:r>
        <w:rPr>
          <w:b w:val="0"/>
          <w:color w:val="231F20"/>
          <w:w w:val="90"/>
        </w:rPr>
        <w:t>pants), with some participating in multiple subgroups. </w:t>
      </w: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panel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represented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diverse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practice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settings: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8/16 from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academic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institutions,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9/16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from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NHS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hospitals </w:t>
      </w:r>
      <w:r>
        <w:rPr>
          <w:b w:val="0"/>
          <w:color w:val="231F20"/>
          <w:w w:val="90"/>
        </w:rPr>
        <w:t>and 5/16 from private practice, with geographic repre-</w:t>
      </w:r>
      <w:r>
        <w:rPr>
          <w:b w:val="0"/>
          <w:color w:val="231F20"/>
          <w:w w:val="85"/>
        </w:rPr>
        <w:t>sentation across the UK. Some participants worked across </w:t>
      </w:r>
      <w:r>
        <w:rPr>
          <w:b w:val="0"/>
          <w:color w:val="231F20"/>
          <w:w w:val="90"/>
        </w:rPr>
        <w:t>NHS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private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clinical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centres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in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addition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to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academic </w:t>
      </w:r>
      <w:r>
        <w:rPr>
          <w:b w:val="0"/>
          <w:color w:val="231F20"/>
          <w:spacing w:val="-4"/>
        </w:rPr>
        <w:t>capacities,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accounting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for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overlap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in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institutional </w:t>
      </w:r>
      <w:r>
        <w:rPr>
          <w:b w:val="0"/>
          <w:color w:val="231F20"/>
          <w:spacing w:val="-2"/>
        </w:rPr>
        <w:t>affiliations.</w:t>
      </w:r>
    </w:p>
    <w:p>
      <w:pPr>
        <w:pStyle w:val="Heading2"/>
        <w:spacing w:before="201"/>
        <w:jc w:val="both"/>
      </w:pPr>
      <w:r>
        <w:rPr>
          <w:color w:val="83236E"/>
          <w:w w:val="80"/>
        </w:rPr>
        <w:t>Consensus</w:t>
      </w:r>
      <w:r>
        <w:rPr>
          <w:color w:val="83236E"/>
          <w:spacing w:val="4"/>
        </w:rPr>
        <w:t> </w:t>
      </w:r>
      <w:r>
        <w:rPr>
          <w:color w:val="83236E"/>
          <w:spacing w:val="-2"/>
          <w:w w:val="90"/>
        </w:rPr>
        <w:t>process</w:t>
      </w:r>
    </w:p>
    <w:p>
      <w:pPr>
        <w:pStyle w:val="BodyText"/>
        <w:spacing w:line="242" w:lineRule="auto" w:before="9"/>
        <w:ind w:left="132" w:right="38"/>
        <w:jc w:val="both"/>
        <w:rPr>
          <w:b w:val="0"/>
        </w:rPr>
      </w:pPr>
      <w:r>
        <w:rPr>
          <w:b w:val="0"/>
          <w:color w:val="231F20"/>
          <w:w w:val="90"/>
        </w:rPr>
        <w:t>The prioritisation survey identified 25 key questions </w:t>
      </w:r>
      <w:r>
        <w:rPr>
          <w:b w:val="0"/>
          <w:color w:val="231F20"/>
          <w:w w:val="90"/>
        </w:rPr>
        <w:t>for </w:t>
      </w:r>
      <w:r>
        <w:rPr>
          <w:b w:val="0"/>
          <w:color w:val="231F20"/>
          <w:w w:val="85"/>
        </w:rPr>
        <w:t>discussion from an initial pool of 45 questions. Consensus </w:t>
      </w:r>
      <w:r>
        <w:rPr>
          <w:b w:val="0"/>
          <w:color w:val="231F20"/>
          <w:spacing w:val="-6"/>
        </w:rPr>
        <w:t>(defined</w:t>
      </w:r>
      <w:r>
        <w:rPr>
          <w:b w:val="0"/>
          <w:color w:val="231F20"/>
          <w:spacing w:val="-6"/>
        </w:rPr>
        <w:t> as</w:t>
      </w:r>
      <w:r>
        <w:rPr>
          <w:b w:val="0"/>
          <w:color w:val="231F20"/>
          <w:spacing w:val="-6"/>
        </w:rPr>
        <w:t> </w:t>
      </w:r>
      <w:r>
        <w:rPr>
          <w:rFonts w:ascii="Symbol" w:hAnsi="Symbol"/>
          <w:color w:val="231F20"/>
          <w:spacing w:val="-6"/>
        </w:rPr>
        <w:t></w:t>
      </w:r>
      <w:r>
        <w:rPr>
          <w:b w:val="0"/>
          <w:color w:val="231F20"/>
          <w:spacing w:val="-6"/>
        </w:rPr>
        <w:t>80%</w:t>
      </w:r>
      <w:r>
        <w:rPr>
          <w:b w:val="0"/>
          <w:color w:val="231F20"/>
          <w:spacing w:val="-6"/>
        </w:rPr>
        <w:t> agreement)</w:t>
      </w:r>
      <w:r>
        <w:rPr>
          <w:b w:val="0"/>
          <w:color w:val="231F20"/>
          <w:spacing w:val="-6"/>
        </w:rPr>
        <w:t> increased</w:t>
      </w:r>
      <w:r>
        <w:rPr>
          <w:b w:val="0"/>
          <w:color w:val="231F20"/>
          <w:spacing w:val="-6"/>
        </w:rPr>
        <w:t> progressively, </w:t>
      </w:r>
      <w:r>
        <w:rPr>
          <w:b w:val="0"/>
          <w:color w:val="231F20"/>
          <w:w w:val="90"/>
        </w:rPr>
        <w:t>from 72% of draft recommendations after virtual meet-</w:t>
      </w:r>
      <w:r>
        <w:rPr>
          <w:b w:val="0"/>
          <w:color w:val="231F20"/>
          <w:spacing w:val="-6"/>
        </w:rPr>
        <w:t>ings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to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96%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following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in-person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meeting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and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final electronic</w:t>
      </w:r>
      <w:r>
        <w:rPr>
          <w:b w:val="0"/>
          <w:color w:val="231F20"/>
          <w:spacing w:val="-6"/>
        </w:rPr>
        <w:t> vote.</w:t>
      </w:r>
      <w:r>
        <w:rPr>
          <w:b w:val="0"/>
          <w:color w:val="231F20"/>
          <w:spacing w:val="-6"/>
        </w:rPr>
        <w:t> Only</w:t>
      </w:r>
      <w:r>
        <w:rPr>
          <w:b w:val="0"/>
          <w:color w:val="231F20"/>
          <w:spacing w:val="-6"/>
        </w:rPr>
        <w:t> two</w:t>
      </w:r>
      <w:r>
        <w:rPr>
          <w:b w:val="0"/>
          <w:color w:val="231F20"/>
          <w:spacing w:val="-6"/>
        </w:rPr>
        <w:t> proposed</w:t>
      </w:r>
      <w:r>
        <w:rPr>
          <w:b w:val="0"/>
          <w:color w:val="231F20"/>
          <w:spacing w:val="-6"/>
        </w:rPr>
        <w:t> recommendations failed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to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achieve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consensus.</w:t>
      </w:r>
    </w:p>
    <w:p>
      <w:pPr>
        <w:pStyle w:val="Heading2"/>
        <w:spacing w:before="100"/>
        <w:jc w:val="both"/>
      </w:pPr>
      <w:r>
        <w:rPr>
          <w:b w:val="0"/>
        </w:rPr>
        <w:br w:type="column"/>
      </w:r>
      <w:r>
        <w:rPr>
          <w:color w:val="83236E"/>
          <w:w w:val="80"/>
        </w:rPr>
        <w:t>Consensus</w:t>
      </w:r>
      <w:r>
        <w:rPr>
          <w:color w:val="83236E"/>
          <w:spacing w:val="4"/>
        </w:rPr>
        <w:t> </w:t>
      </w:r>
      <w:r>
        <w:rPr>
          <w:color w:val="83236E"/>
          <w:spacing w:val="-2"/>
          <w:w w:val="95"/>
        </w:rPr>
        <w:t>recommendations</w:t>
      </w:r>
    </w:p>
    <w:p>
      <w:pPr>
        <w:pStyle w:val="BodyText"/>
        <w:spacing w:line="256" w:lineRule="auto" w:before="21"/>
        <w:ind w:left="132" w:right="129"/>
        <w:jc w:val="both"/>
        <w:rPr>
          <w:b w:val="0"/>
        </w:rPr>
      </w:pPr>
      <w:r>
        <w:rPr>
          <w:b w:val="0"/>
          <w:color w:val="231F20"/>
          <w:spacing w:val="-8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8"/>
        </w:rPr>
        <w:t>expert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8"/>
        </w:rPr>
        <w:t>group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8"/>
        </w:rPr>
        <w:t>established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8"/>
        </w:rPr>
        <w:t>42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8"/>
        </w:rPr>
        <w:t>recommendations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8"/>
        </w:rPr>
        <w:t>for ESG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8"/>
        </w:rPr>
        <w:t>implementation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8"/>
        </w:rPr>
        <w:t>across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8"/>
        </w:rPr>
        <w:t>healthcare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8"/>
        </w:rPr>
        <w:t>providers.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8"/>
        </w:rPr>
        <w:t>The </w:t>
      </w:r>
      <w:r>
        <w:rPr>
          <w:b w:val="0"/>
          <w:color w:val="231F20"/>
          <w:spacing w:val="-6"/>
        </w:rPr>
        <w:t>recommendations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are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organised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into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three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sequential </w:t>
      </w:r>
      <w:r>
        <w:rPr>
          <w:b w:val="0"/>
          <w:color w:val="231F20"/>
          <w:w w:val="90"/>
        </w:rPr>
        <w:t>phases of patient care and are presented in </w:t>
      </w:r>
      <w:r>
        <w:rPr>
          <w:b w:val="0"/>
          <w:color w:val="0000FF"/>
          <w:w w:val="90"/>
        </w:rPr>
        <w:t>tables 1–3</w:t>
      </w:r>
      <w:r>
        <w:rPr>
          <w:b w:val="0"/>
          <w:color w:val="231F20"/>
          <w:w w:val="90"/>
        </w:rPr>
        <w:t>: </w:t>
      </w:r>
      <w:r>
        <w:rPr>
          <w:b w:val="0"/>
          <w:color w:val="231F20"/>
          <w:spacing w:val="-8"/>
        </w:rPr>
        <w:t>referral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8"/>
        </w:rPr>
        <w:t>process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8"/>
        </w:rPr>
        <w:t>(13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8"/>
        </w:rPr>
        <w:t>recommendations,</w:t>
      </w:r>
      <w:r>
        <w:rPr>
          <w:b w:val="0"/>
          <w:color w:val="231F20"/>
          <w:spacing w:val="-3"/>
        </w:rPr>
        <w:t> </w:t>
      </w:r>
      <w:r>
        <w:rPr>
          <w:b w:val="0"/>
          <w:color w:val="0000FF"/>
          <w:spacing w:val="-8"/>
        </w:rPr>
        <w:t>table</w:t>
      </w:r>
      <w:r>
        <w:rPr>
          <w:b w:val="0"/>
          <w:color w:val="0000FF"/>
          <w:spacing w:val="-3"/>
        </w:rPr>
        <w:t> </w:t>
      </w:r>
      <w:r>
        <w:rPr>
          <w:b w:val="0"/>
          <w:color w:val="0000FF"/>
          <w:spacing w:val="-8"/>
        </w:rPr>
        <w:t>1</w:t>
      </w:r>
      <w:r>
        <w:rPr>
          <w:b w:val="0"/>
          <w:color w:val="231F20"/>
          <w:spacing w:val="-8"/>
        </w:rPr>
        <w:t>),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8"/>
        </w:rPr>
        <w:t>proce-</w:t>
      </w:r>
      <w:r>
        <w:rPr>
          <w:b w:val="0"/>
          <w:color w:val="231F20"/>
        </w:rPr>
        <w:t>dural delivery (15 recommendations, </w:t>
      </w:r>
      <w:r>
        <w:rPr>
          <w:b w:val="0"/>
          <w:color w:val="0000FF"/>
        </w:rPr>
        <w:t>table 2</w:t>
      </w:r>
      <w:r>
        <w:rPr>
          <w:b w:val="0"/>
          <w:color w:val="231F20"/>
        </w:rPr>
        <w:t>) and </w:t>
      </w:r>
      <w:r>
        <w:rPr>
          <w:b w:val="0"/>
          <w:color w:val="231F20"/>
          <w:w w:val="90"/>
        </w:rPr>
        <w:t>follow-up management (14 recommendations, </w:t>
      </w:r>
      <w:r>
        <w:rPr>
          <w:b w:val="0"/>
          <w:color w:val="0000FF"/>
          <w:w w:val="90"/>
        </w:rPr>
        <w:t>table 3</w:t>
      </w:r>
      <w:r>
        <w:rPr>
          <w:b w:val="0"/>
          <w:color w:val="231F20"/>
          <w:w w:val="90"/>
        </w:rPr>
        <w:t>). </w:t>
      </w:r>
      <w:r>
        <w:rPr>
          <w:b w:val="0"/>
          <w:color w:val="231F20"/>
        </w:rPr>
        <w:t>One recommendation (procedure abandonment) </w:t>
      </w:r>
      <w:r>
        <w:rPr>
          <w:b w:val="0"/>
          <w:color w:val="231F20"/>
          <w:spacing w:val="-6"/>
        </w:rPr>
        <w:t>was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added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during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peer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review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and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agreed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by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all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panel </w:t>
      </w:r>
      <w:r>
        <w:rPr>
          <w:b w:val="0"/>
          <w:color w:val="231F20"/>
          <w:spacing w:val="-2"/>
        </w:rPr>
        <w:t>members.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Two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proposed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recommendations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(routine </w:t>
      </w:r>
      <w:r>
        <w:rPr>
          <w:b w:val="0"/>
          <w:color w:val="231F20"/>
          <w:spacing w:val="-8"/>
        </w:rPr>
        <w:t>pre-procedure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8"/>
        </w:rPr>
        <w:t>proton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8"/>
        </w:rPr>
        <w:t>pump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8"/>
        </w:rPr>
        <w:t>inhibitor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8"/>
        </w:rPr>
        <w:t>use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8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8"/>
        </w:rPr>
        <w:t>specific </w:t>
      </w:r>
      <w:r>
        <w:rPr>
          <w:b w:val="0"/>
          <w:color w:val="231F20"/>
          <w:w w:val="90"/>
        </w:rPr>
        <w:t>exercise protocols) did not achieve consensus and were </w:t>
      </w:r>
      <w:r>
        <w:rPr>
          <w:b w:val="0"/>
          <w:color w:val="231F20"/>
          <w:spacing w:val="-2"/>
        </w:rPr>
        <w:t>not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included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in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the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final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guidance.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Full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details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of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the </w:t>
      </w:r>
      <w:r>
        <w:rPr>
          <w:b w:val="0"/>
          <w:color w:val="231F20"/>
          <w:w w:val="85"/>
        </w:rPr>
        <w:t>consensus process, including voting outcomes for recom-</w:t>
      </w:r>
      <w:r>
        <w:rPr>
          <w:b w:val="0"/>
          <w:color w:val="231F20"/>
          <w:w w:val="90"/>
        </w:rPr>
        <w:t>mendations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requiring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formal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vote,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are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provided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in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online </w:t>
      </w:r>
      <w:r>
        <w:rPr>
          <w:b w:val="0"/>
          <w:color w:val="231F20"/>
          <w:spacing w:val="-4"/>
        </w:rPr>
        <w:t>supplemental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table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S1.</w:t>
      </w:r>
    </w:p>
    <w:p>
      <w:pPr>
        <w:pStyle w:val="BodyText"/>
        <w:spacing w:after="0" w:line="256" w:lineRule="auto"/>
        <w:jc w:val="both"/>
        <w:rPr>
          <w:b w:val="0"/>
        </w:rPr>
        <w:sectPr>
          <w:pgSz w:w="11910" w:h="15880"/>
          <w:pgMar w:header="460" w:footer="0" w:top="960" w:bottom="560" w:left="708" w:right="708"/>
          <w:cols w:num="2" w:equalWidth="0">
            <w:col w:w="5101" w:space="197"/>
            <w:col w:w="5196"/>
          </w:cols>
        </w:sectPr>
      </w:pPr>
    </w:p>
    <w:p>
      <w:pPr>
        <w:pStyle w:val="BodyTex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218176">
                <wp:simplePos x="0" y="0"/>
                <wp:positionH relativeFrom="page">
                  <wp:posOffset>-104305</wp:posOffset>
                </wp:positionH>
                <wp:positionV relativeFrom="page">
                  <wp:posOffset>2031656</wp:posOffset>
                </wp:positionV>
                <wp:extent cx="894080" cy="601726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894080" cy="601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87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23"/>
                              </w:rPr>
                            </w:pPr>
                            <w:r>
                              <w:rPr>
                                <w:rFonts w:ascii="Times New Roman"/>
                                <w:color w:val="D1D3D4"/>
                                <w:sz w:val="123"/>
                              </w:rPr>
                              <w:t>AUTHOR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1"/>
                                <w:sz w:val="12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-2"/>
                                <w:sz w:val="123"/>
                              </w:rPr>
                              <w:t>PROOF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8.213018pt;margin-top:159.972931pt;width:70.4pt;height:473.8pt;mso-position-horizontal-relative:page;mso-position-vertical-relative:page;z-index:-16098304" type="#_x0000_t202" id="docshape62" filled="false" stroked="false">
                <v:textbox inset="0,0,0,0" style="layout-flow:vertical;mso-layout-flow-alt:bottom-to-top">
                  <w:txbxContent>
                    <w:p>
                      <w:pPr>
                        <w:spacing w:line="1387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123"/>
                        </w:rPr>
                      </w:pPr>
                      <w:r>
                        <w:rPr>
                          <w:rFonts w:ascii="Times New Roman"/>
                          <w:color w:val="D1D3D4"/>
                          <w:sz w:val="123"/>
                        </w:rPr>
                        <w:t>AUTHOR</w:t>
                      </w:r>
                      <w:r>
                        <w:rPr>
                          <w:rFonts w:ascii="Times New Roman"/>
                          <w:color w:val="D1D3D4"/>
                          <w:spacing w:val="1"/>
                          <w:sz w:val="123"/>
                        </w:rPr>
                        <w:t> </w:t>
                      </w:r>
                      <w:r>
                        <w:rPr>
                          <w:rFonts w:ascii="Times New Roman"/>
                          <w:color w:val="D1D3D4"/>
                          <w:spacing w:val="-2"/>
                          <w:sz w:val="123"/>
                        </w:rPr>
                        <w:t>PROOF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41"/>
        <w:rPr>
          <w:b w:val="0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2"/>
        <w:gridCol w:w="8308"/>
      </w:tblGrid>
      <w:tr>
        <w:trPr>
          <w:trHeight w:val="320" w:hRule="atLeast"/>
        </w:trPr>
        <w:tc>
          <w:tcPr>
            <w:tcW w:w="10230" w:type="dxa"/>
            <w:gridSpan w:val="2"/>
            <w:tcBorders>
              <w:top w:val="single" w:sz="4" w:space="0" w:color="231F20"/>
              <w:bottom w:val="single" w:sz="4" w:space="0" w:color="231F20"/>
            </w:tcBorders>
            <w:shd w:val="clear" w:color="auto" w:fill="F1F2F2"/>
          </w:tcPr>
          <w:p>
            <w:pPr>
              <w:pStyle w:val="TableParagraph"/>
              <w:spacing w:before="71"/>
              <w:ind w:left="81"/>
              <w:rPr>
                <w:sz w:val="18"/>
              </w:rPr>
            </w:pPr>
            <w:r>
              <w:rPr>
                <w:b/>
                <w:color w:val="83236E"/>
                <w:sz w:val="18"/>
              </w:rPr>
              <w:t>Table</w:t>
            </w:r>
            <w:r>
              <w:rPr>
                <w:b/>
                <w:color w:val="83236E"/>
                <w:spacing w:val="-2"/>
                <w:sz w:val="18"/>
              </w:rPr>
              <w:t> </w:t>
            </w:r>
            <w:r>
              <w:rPr>
                <w:b/>
                <w:color w:val="83236E"/>
                <w:sz w:val="18"/>
              </w:rPr>
              <w:t>1</w:t>
            </w:r>
            <w:r>
              <w:rPr>
                <w:b/>
                <w:color w:val="83236E"/>
                <w:spacing w:val="36"/>
                <w:sz w:val="18"/>
              </w:rPr>
              <w:t>  </w:t>
            </w:r>
            <w:r>
              <w:rPr>
                <w:color w:val="231F20"/>
                <w:sz w:val="18"/>
              </w:rPr>
              <w:t>Recommendations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referral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process</w:t>
            </w:r>
          </w:p>
        </w:tc>
      </w:tr>
      <w:tr>
        <w:trPr>
          <w:trHeight w:val="278" w:hRule="atLeast"/>
        </w:trPr>
        <w:tc>
          <w:tcPr>
            <w:tcW w:w="10230" w:type="dxa"/>
            <w:gridSpan w:val="2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4"/>
              <w:ind w:left="200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Statement</w:t>
            </w:r>
          </w:p>
        </w:tc>
      </w:tr>
      <w:tr>
        <w:trPr>
          <w:trHeight w:val="735" w:hRule="atLeast"/>
        </w:trPr>
        <w:tc>
          <w:tcPr>
            <w:tcW w:w="1922" w:type="dxa"/>
            <w:vMerge w:val="restart"/>
            <w:tcBorders>
              <w:top w:val="single" w:sz="4" w:space="0" w:color="231F2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 w:before="77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Patient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eligibility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and </w:t>
            </w:r>
            <w:r>
              <w:rPr>
                <w:color w:val="231F20"/>
                <w:spacing w:val="-2"/>
                <w:sz w:val="18"/>
              </w:rPr>
              <w:t>referral</w:t>
            </w:r>
          </w:p>
        </w:tc>
        <w:tc>
          <w:tcPr>
            <w:tcW w:w="8308" w:type="dxa"/>
            <w:tcBorders>
              <w:top w:val="single" w:sz="4" w:space="0" w:color="231F2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10" w:lineRule="atLeast" w:before="74"/>
              <w:ind w:right="5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Expanded eligibility criteria: </w:t>
            </w:r>
            <w:r>
              <w:rPr>
                <w:color w:val="231F20"/>
                <w:sz w:val="18"/>
              </w:rPr>
              <w:t>Establish consistent BMI thresholds for specialist obesity services, with provisions for patients at lower BMI who have obesity-related conditions. Communicate criteria </w:t>
            </w:r>
            <w:r>
              <w:rPr>
                <w:color w:val="231F20"/>
                <w:sz w:val="18"/>
              </w:rPr>
              <w:t>clearly to all referrers in accordance with IPG783.</w:t>
            </w:r>
            <w:r>
              <w:rPr>
                <w:color w:val="0000FF"/>
                <w:sz w:val="18"/>
                <w:vertAlign w:val="superscript"/>
              </w:rPr>
              <w:t>14</w:t>
            </w:r>
          </w:p>
        </w:tc>
      </w:tr>
      <w:tr>
        <w:trPr>
          <w:trHeight w:val="283" w:hRule="atLeast"/>
        </w:trPr>
        <w:tc>
          <w:tcPr>
            <w:tcW w:w="1922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Referral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sources: </w:t>
            </w:r>
            <w:r>
              <w:rPr>
                <w:color w:val="231F20"/>
                <w:sz w:val="18"/>
              </w:rPr>
              <w:t>Accept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referrals from primary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care, obesity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services and secondary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care </w:t>
            </w:r>
            <w:r>
              <w:rPr>
                <w:color w:val="231F20"/>
                <w:spacing w:val="-2"/>
                <w:sz w:val="18"/>
              </w:rPr>
              <w:t>teams.</w:t>
            </w:r>
          </w:p>
        </w:tc>
      </w:tr>
      <w:tr>
        <w:trPr>
          <w:trHeight w:val="283" w:hRule="atLeast"/>
        </w:trPr>
        <w:tc>
          <w:tcPr>
            <w:tcW w:w="1922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Diet:</w:t>
            </w:r>
            <w:r>
              <w:rPr>
                <w:b/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Referrals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ESG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not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require,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but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can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include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formal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dietetic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assessment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history.</w:t>
            </w:r>
          </w:p>
        </w:tc>
      </w:tr>
      <w:tr>
        <w:trPr>
          <w:trHeight w:val="1819" w:hRule="atLeast"/>
        </w:trPr>
        <w:tc>
          <w:tcPr>
            <w:tcW w:w="1922" w:type="dxa"/>
            <w:vMerge w:val="restart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Patient </w:t>
            </w:r>
            <w:r>
              <w:rPr>
                <w:color w:val="231F20"/>
                <w:spacing w:val="-2"/>
                <w:sz w:val="18"/>
              </w:rPr>
              <w:t>selection</w:t>
            </w:r>
          </w:p>
        </w:tc>
        <w:tc>
          <w:tcPr>
            <w:tcW w:w="83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5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Criteria: </w:t>
            </w:r>
            <w:r>
              <w:rPr>
                <w:color w:val="231F20"/>
                <w:sz w:val="18"/>
              </w:rPr>
              <w:t>In accordance with IPG783,</w:t>
            </w:r>
            <w:r>
              <w:rPr>
                <w:color w:val="0000FF"/>
                <w:sz w:val="18"/>
                <w:vertAlign w:val="superscript"/>
              </w:rPr>
              <w:t>14</w:t>
            </w:r>
            <w:r>
              <w:rPr>
                <w:color w:val="0000FF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ESG may be particularly beneficial for the following </w:t>
            </w:r>
            <w:r>
              <w:rPr>
                <w:color w:val="231F20"/>
                <w:sz w:val="18"/>
                <w:vertAlign w:val="baseline"/>
              </w:rPr>
              <w:t>patient </w:t>
            </w:r>
            <w:r>
              <w:rPr>
                <w:color w:val="231F20"/>
                <w:spacing w:val="-2"/>
                <w:sz w:val="18"/>
                <w:vertAlign w:val="baseline"/>
              </w:rPr>
              <w:t>populations: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7" w:val="left" w:leader="none"/>
                <w:tab w:pos="319" w:val="left" w:leader="none"/>
              </w:tabs>
              <w:spacing w:line="254" w:lineRule="auto" w:before="5" w:after="0"/>
              <w:ind w:left="319" w:right="41" w:hanging="24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Individuals with class 3 obesity (BMI≥40</w:t>
            </w:r>
            <w:r>
              <w:rPr>
                <w:color w:val="231F20"/>
                <w:spacing w:val="-27"/>
                <w:sz w:val="18"/>
              </w:rPr>
              <w:t> </w:t>
            </w:r>
            <w:r>
              <w:rPr>
                <w:color w:val="231F20"/>
                <w:sz w:val="18"/>
              </w:rPr>
              <w:t>kg/m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) for whom invasive bariatric surgery would present </w:t>
            </w:r>
            <w:r>
              <w:rPr>
                <w:color w:val="231F20"/>
                <w:sz w:val="18"/>
                <w:vertAlign w:val="baseline"/>
              </w:rPr>
              <w:t>a significant risk.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7" w:val="left" w:leader="none"/>
                <w:tab w:pos="319" w:val="left" w:leader="none"/>
              </w:tabs>
              <w:spacing w:line="254" w:lineRule="auto" w:before="2" w:after="0"/>
              <w:ind w:left="319" w:right="1057" w:hanging="24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Patients who have declined bariatric surgical interventions due to associated risks </w:t>
            </w:r>
            <w:r>
              <w:rPr>
                <w:color w:val="231F20"/>
                <w:sz w:val="18"/>
              </w:rPr>
              <w:t>and </w:t>
            </w:r>
            <w:r>
              <w:rPr>
                <w:color w:val="231F20"/>
                <w:spacing w:val="-2"/>
                <w:sz w:val="18"/>
              </w:rPr>
              <w:t>complications.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7" w:val="left" w:leader="none"/>
                <w:tab w:pos="319" w:val="left" w:leader="none"/>
              </w:tabs>
              <w:spacing w:line="254" w:lineRule="auto" w:before="1" w:after="0"/>
              <w:ind w:left="319" w:right="390" w:hanging="24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Persons with class 1 (BMI 30–34.9</w:t>
            </w:r>
            <w:r>
              <w:rPr>
                <w:color w:val="231F20"/>
                <w:spacing w:val="-28"/>
                <w:sz w:val="18"/>
              </w:rPr>
              <w:t> </w:t>
            </w:r>
            <w:r>
              <w:rPr>
                <w:color w:val="231F20"/>
                <w:sz w:val="18"/>
              </w:rPr>
              <w:t>kg/m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) or class 2 obesity (BMI 35–39.9</w:t>
            </w:r>
            <w:r>
              <w:rPr>
                <w:color w:val="231F20"/>
                <w:spacing w:val="-2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kg/m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), for whom </w:t>
            </w:r>
            <w:r>
              <w:rPr>
                <w:color w:val="231F20"/>
                <w:sz w:val="18"/>
                <w:vertAlign w:val="baseline"/>
              </w:rPr>
              <w:t>the procedure may prevent progression of obesity and associated comorbidities.</w:t>
            </w:r>
          </w:p>
        </w:tc>
      </w:tr>
      <w:tr>
        <w:trPr>
          <w:trHeight w:val="715" w:hRule="atLeast"/>
        </w:trPr>
        <w:tc>
          <w:tcPr>
            <w:tcW w:w="1922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5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Special consideration: </w:t>
            </w:r>
            <w:r>
              <w:rPr>
                <w:color w:val="231F20"/>
                <w:sz w:val="18"/>
              </w:rPr>
              <w:t>For people of South Asian, Chinese, other Asian, Middle Eastern, black African or African-Caribbean heritage, a lower BMI threshold of 27.5</w:t>
            </w:r>
            <w:r>
              <w:rPr>
                <w:color w:val="231F20"/>
                <w:spacing w:val="-27"/>
                <w:sz w:val="18"/>
              </w:rPr>
              <w:t> </w:t>
            </w:r>
            <w:r>
              <w:rPr>
                <w:color w:val="231F20"/>
                <w:sz w:val="18"/>
              </w:rPr>
              <w:t>kg/m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 or above should be </w:t>
            </w:r>
            <w:r>
              <w:rPr>
                <w:color w:val="231F20"/>
                <w:sz w:val="18"/>
                <w:vertAlign w:val="baseline"/>
              </w:rPr>
              <w:t>used when considering eligibility for this procedure.</w:t>
            </w:r>
            <w:r>
              <w:rPr>
                <w:color w:val="0000FF"/>
                <w:sz w:val="18"/>
                <w:vertAlign w:val="superscript"/>
              </w:rPr>
              <w:t>14</w:t>
            </w:r>
            <w:r>
              <w:rPr>
                <w:color w:val="0000FF"/>
                <w:sz w:val="18"/>
                <w:vertAlign w:val="baseline"/>
              </w:rPr>
              <w:t> </w:t>
            </w:r>
            <w:r>
              <w:rPr>
                <w:color w:val="0000FF"/>
                <w:sz w:val="18"/>
                <w:vertAlign w:val="superscript"/>
              </w:rPr>
              <w:t>21</w:t>
            </w:r>
          </w:p>
        </w:tc>
      </w:tr>
      <w:tr>
        <w:trPr>
          <w:trHeight w:val="715" w:hRule="atLeast"/>
        </w:trPr>
        <w:tc>
          <w:tcPr>
            <w:tcW w:w="1922" w:type="dxa"/>
            <w:vMerge w:val="restart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Referral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information</w:t>
            </w:r>
          </w:p>
        </w:tc>
        <w:tc>
          <w:tcPr>
            <w:tcW w:w="83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Psychosocial history and risk: </w:t>
            </w:r>
            <w:r>
              <w:rPr>
                <w:color w:val="231F20"/>
                <w:sz w:val="18"/>
              </w:rPr>
              <w:t>Include basic screening for active eating disorders, alcohol and substance misuse, suicide risk and severe mental illness with referrals, with comprehensive </w:t>
            </w:r>
            <w:r>
              <w:rPr>
                <w:color w:val="231F20"/>
                <w:sz w:val="18"/>
              </w:rPr>
              <w:t>evaluation reserved for specialist psychological assessment.</w:t>
            </w:r>
          </w:p>
        </w:tc>
      </w:tr>
      <w:tr>
        <w:trPr>
          <w:trHeight w:val="283" w:hRule="atLeast"/>
        </w:trPr>
        <w:tc>
          <w:tcPr>
            <w:tcW w:w="1922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Laboratory</w:t>
            </w:r>
            <w:r>
              <w:rPr>
                <w:b/>
                <w:color w:val="231F20"/>
                <w:spacing w:val="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testing:</w:t>
            </w:r>
            <w:r>
              <w:rPr>
                <w:b/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specific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laboratory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testing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required.</w:t>
            </w:r>
          </w:p>
        </w:tc>
      </w:tr>
      <w:tr>
        <w:trPr>
          <w:trHeight w:val="715" w:hRule="atLeast"/>
        </w:trPr>
        <w:tc>
          <w:tcPr>
            <w:tcW w:w="10230" w:type="dxa"/>
            <w:gridSpan w:val="2"/>
            <w:tcBorders>
              <w:top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left="81" w:right="292"/>
              <w:rPr>
                <w:sz w:val="18"/>
              </w:rPr>
            </w:pPr>
            <w:r>
              <w:rPr>
                <w:color w:val="231F20"/>
                <w:sz w:val="18"/>
              </w:rPr>
              <w:t>Contraindications and</w:t>
            </w:r>
            <w:r>
              <w:rPr>
                <w:color w:val="231F20"/>
                <w:spacing w:val="8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Contraindications to referral: </w:t>
            </w:r>
            <w:r>
              <w:rPr>
                <w:color w:val="231F20"/>
                <w:sz w:val="18"/>
              </w:rPr>
              <w:t>ESG has few absolute contraindications to referral: these include special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considerations</w:t>
            </w:r>
            <w:r>
              <w:rPr>
                <w:color w:val="231F20"/>
                <w:spacing w:val="57"/>
                <w:w w:val="150"/>
                <w:sz w:val="18"/>
              </w:rPr>
              <w:t> </w:t>
            </w:r>
            <w:r>
              <w:rPr>
                <w:color w:val="231F20"/>
                <w:sz w:val="18"/>
              </w:rPr>
              <w:t>active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eating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disorders,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active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alcohol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substance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misuse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acute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suicidality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(recent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suicide</w:t>
            </w:r>
          </w:p>
          <w:p>
            <w:pPr>
              <w:pStyle w:val="TableParagraph"/>
              <w:spacing w:before="1"/>
              <w:ind w:left="2001"/>
              <w:rPr>
                <w:sz w:val="18"/>
              </w:rPr>
            </w:pPr>
            <w:r>
              <w:rPr>
                <w:color w:val="231F20"/>
                <w:sz w:val="18"/>
              </w:rPr>
              <w:t>attempts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intent/plans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act).</w:t>
            </w:r>
          </w:p>
        </w:tc>
      </w:tr>
      <w:tr>
        <w:trPr>
          <w:trHeight w:val="283" w:hRule="atLeast"/>
        </w:trPr>
        <w:tc>
          <w:tcPr>
            <w:tcW w:w="1922" w:type="dxa"/>
            <w:tcBorders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Gastro-oesophageal</w:t>
            </w:r>
            <w:r>
              <w:rPr>
                <w:b/>
                <w:color w:val="231F20"/>
                <w:spacing w:val="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reflux:</w:t>
            </w:r>
            <w:r>
              <w:rPr>
                <w:b/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Gastro-oesophageal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reflux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disease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not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contraindication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ESG.</w:t>
            </w:r>
          </w:p>
        </w:tc>
      </w:tr>
      <w:tr>
        <w:trPr>
          <w:trHeight w:val="715" w:hRule="atLeast"/>
        </w:trPr>
        <w:tc>
          <w:tcPr>
            <w:tcW w:w="1922" w:type="dxa"/>
            <w:vMerge w:val="restart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Referrer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engagement</w:t>
            </w:r>
          </w:p>
        </w:tc>
        <w:tc>
          <w:tcPr>
            <w:tcW w:w="83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5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Information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sharing: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Referrals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into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healthcare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providers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should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capture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relevant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medical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information such as obesity history, previous obesity interventions, obesity-related conditions, medications, psychosocial history and other surgical interventions.</w:t>
            </w:r>
          </w:p>
        </w:tc>
      </w:tr>
      <w:tr>
        <w:trPr>
          <w:trHeight w:val="499" w:hRule="atLeast"/>
        </w:trPr>
        <w:tc>
          <w:tcPr>
            <w:tcW w:w="1922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5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Education: </w:t>
            </w:r>
            <w:r>
              <w:rPr>
                <w:color w:val="231F20"/>
                <w:sz w:val="18"/>
              </w:rPr>
              <w:t>Healthcare providers must establish comprehensive educational programmes to </w:t>
            </w:r>
            <w:r>
              <w:rPr>
                <w:color w:val="231F20"/>
                <w:sz w:val="18"/>
              </w:rPr>
              <w:t>train primary and secondary care clinicians on ESG eligibility criteria.</w:t>
            </w:r>
          </w:p>
        </w:tc>
      </w:tr>
      <w:tr>
        <w:trPr>
          <w:trHeight w:val="499" w:hRule="atLeast"/>
        </w:trPr>
        <w:tc>
          <w:tcPr>
            <w:tcW w:w="1922" w:type="dxa"/>
            <w:vMerge w:val="restart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before="17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Service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delivery</w:t>
            </w:r>
          </w:p>
        </w:tc>
        <w:tc>
          <w:tcPr>
            <w:tcW w:w="83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5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Multidisciplinary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team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(MDT):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Integrate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ESG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pathways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existing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obesity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management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services using a MDT approach with clear communication channels.</w:t>
            </w:r>
          </w:p>
        </w:tc>
      </w:tr>
      <w:tr>
        <w:trPr>
          <w:trHeight w:val="519" w:hRule="atLeast"/>
        </w:trPr>
        <w:tc>
          <w:tcPr>
            <w:tcW w:w="1922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 w:before="17"/>
              <w:ind w:right="5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Collaboration: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Ensure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endoscopists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receive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appropriate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training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ESG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(see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recommendation below), supported by collaborative MDT practice.</w:t>
            </w:r>
          </w:p>
        </w:tc>
      </w:tr>
      <w:tr>
        <w:trPr>
          <w:trHeight w:val="349" w:hRule="atLeast"/>
        </w:trPr>
        <w:tc>
          <w:tcPr>
            <w:tcW w:w="10230" w:type="dxa"/>
            <w:gridSpan w:val="2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before="81"/>
              <w:ind w:left="81"/>
              <w:rPr>
                <w:sz w:val="16"/>
              </w:rPr>
            </w:pPr>
            <w:r>
              <w:rPr>
                <w:color w:val="231F20"/>
                <w:sz w:val="16"/>
              </w:rPr>
              <w:t>BMI, body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mass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index;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ESG, Endoscopic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Sleeve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Gastroplasty;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IPG,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interventional procedures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guidance.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10" w:h="15880"/>
          <w:pgMar w:header="460" w:footer="0" w:top="960" w:bottom="0" w:left="708" w:right="708"/>
        </w:sectPr>
      </w:pPr>
    </w:p>
    <w:p>
      <w:pPr>
        <w:pStyle w:val="BodyText"/>
        <w:spacing w:before="4"/>
        <w:rPr>
          <w:b w:val="0"/>
          <w:sz w:val="11"/>
        </w:r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8706"/>
      </w:tblGrid>
      <w:tr>
        <w:trPr>
          <w:trHeight w:val="320" w:hRule="atLeast"/>
        </w:trPr>
        <w:tc>
          <w:tcPr>
            <w:tcW w:w="10226" w:type="dxa"/>
            <w:gridSpan w:val="2"/>
            <w:tcBorders>
              <w:top w:val="single" w:sz="4" w:space="0" w:color="231F20"/>
              <w:bottom w:val="single" w:sz="4" w:space="0" w:color="231F20"/>
            </w:tcBorders>
            <w:shd w:val="clear" w:color="auto" w:fill="F1F2F2"/>
          </w:tcPr>
          <w:p>
            <w:pPr>
              <w:pStyle w:val="TableParagraph"/>
              <w:spacing w:before="71"/>
              <w:ind w:left="80"/>
              <w:rPr>
                <w:sz w:val="18"/>
              </w:rPr>
            </w:pPr>
            <w:r>
              <w:rPr>
                <w:b/>
                <w:color w:val="83236E"/>
                <w:sz w:val="18"/>
              </w:rPr>
              <w:t>Table</w:t>
            </w:r>
            <w:r>
              <w:rPr>
                <w:b/>
                <w:color w:val="83236E"/>
                <w:spacing w:val="-3"/>
                <w:sz w:val="18"/>
              </w:rPr>
              <w:t> </w:t>
            </w:r>
            <w:r>
              <w:rPr>
                <w:b/>
                <w:color w:val="83236E"/>
                <w:sz w:val="18"/>
              </w:rPr>
              <w:t>2</w:t>
            </w:r>
            <w:r>
              <w:rPr>
                <w:b/>
                <w:color w:val="83236E"/>
                <w:spacing w:val="35"/>
                <w:sz w:val="18"/>
              </w:rPr>
              <w:t>  </w:t>
            </w:r>
            <w:r>
              <w:rPr>
                <w:color w:val="231F20"/>
                <w:sz w:val="18"/>
              </w:rPr>
              <w:t>Recommendations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ESG</w:t>
            </w:r>
            <w:r>
              <w:rPr>
                <w:color w:val="231F20"/>
                <w:spacing w:val="-2"/>
                <w:sz w:val="18"/>
              </w:rPr>
              <w:t> procedure</w:t>
            </w:r>
          </w:p>
        </w:tc>
      </w:tr>
      <w:tr>
        <w:trPr>
          <w:trHeight w:val="278" w:hRule="atLeast"/>
        </w:trPr>
        <w:tc>
          <w:tcPr>
            <w:tcW w:w="10226" w:type="dxa"/>
            <w:gridSpan w:val="2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4"/>
              <w:ind w:left="160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Statement</w:t>
            </w:r>
          </w:p>
        </w:tc>
      </w:tr>
      <w:tr>
        <w:trPr>
          <w:trHeight w:val="519" w:hRule="atLeast"/>
        </w:trPr>
        <w:tc>
          <w:tcPr>
            <w:tcW w:w="1520" w:type="dxa"/>
            <w:vMerge w:val="restart"/>
            <w:tcBorders>
              <w:top w:val="single" w:sz="4" w:space="0" w:color="231F2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 w:before="77"/>
              <w:ind w:left="80" w:right="4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Preprocedure assessment</w:t>
            </w:r>
          </w:p>
        </w:tc>
        <w:tc>
          <w:tcPr>
            <w:tcW w:w="8706" w:type="dxa"/>
            <w:tcBorders>
              <w:top w:val="single" w:sz="4" w:space="0" w:color="231F2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10" w:lineRule="atLeast" w:before="74"/>
              <w:ind w:left="80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Preoperative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testing: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Follow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NICE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guidelines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NG45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NG246,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additional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tests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required specifically for ESG.</w:t>
            </w:r>
            <w:r>
              <w:rPr>
                <w:color w:val="0000FF"/>
                <w:sz w:val="18"/>
                <w:vertAlign w:val="superscript"/>
              </w:rPr>
              <w:t>21</w:t>
            </w:r>
          </w:p>
        </w:tc>
      </w:tr>
      <w:tr>
        <w:trPr>
          <w:trHeight w:val="1579" w:hRule="atLeast"/>
        </w:trPr>
        <w:tc>
          <w:tcPr>
            <w:tcW w:w="1520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6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left="80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Endoscopic evaluation: </w:t>
            </w:r>
            <w:r>
              <w:rPr>
                <w:color w:val="231F20"/>
                <w:sz w:val="18"/>
              </w:rPr>
              <w:t>Routine preoperative endoscopy is not mandatory; diagnostic endoscopy </w:t>
            </w:r>
            <w:r>
              <w:rPr>
                <w:color w:val="231F20"/>
                <w:sz w:val="18"/>
              </w:rPr>
              <w:t>is performed on-table immediately prior to ESG.</w:t>
            </w:r>
          </w:p>
          <w:p>
            <w:pPr>
              <w:pStyle w:val="TableParagraph"/>
              <w:spacing w:line="249" w:lineRule="auto" w:before="1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A separate preprocedure endoscopy would be indicated if there were upper GI symptoms requiring preprocedure assessment (ie, dysphagia, persistent vomiting, haematemesis, unexplained weight loss </w:t>
            </w:r>
            <w:r>
              <w:rPr>
                <w:color w:val="231F20"/>
                <w:sz w:val="18"/>
              </w:rPr>
              <w:t>or anaemia) as per ESGE guidance.</w:t>
            </w:r>
            <w:r>
              <w:rPr>
                <w:color w:val="0000FF"/>
                <w:sz w:val="18"/>
                <w:vertAlign w:val="superscript"/>
              </w:rPr>
              <w:t>31</w:t>
            </w:r>
          </w:p>
          <w:p>
            <w:pPr>
              <w:pStyle w:val="TableParagraph"/>
              <w:spacing w:line="249" w:lineRule="auto" w:before="3"/>
              <w:ind w:left="80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Procedure abandonment: </w:t>
            </w:r>
            <w:r>
              <w:rPr>
                <w:color w:val="231F20"/>
                <w:sz w:val="18"/>
              </w:rPr>
              <w:t>If pathology is identified requiring further investigation, the procedure should </w:t>
            </w:r>
            <w:r>
              <w:rPr>
                <w:color w:val="231F20"/>
                <w:sz w:val="18"/>
              </w:rPr>
              <w:t>be paused until deemed safe to proceed.</w:t>
            </w:r>
          </w:p>
        </w:tc>
      </w:tr>
      <w:tr>
        <w:trPr>
          <w:trHeight w:val="1363" w:hRule="atLeast"/>
        </w:trPr>
        <w:tc>
          <w:tcPr>
            <w:tcW w:w="1520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6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left="80" w:right="10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Diet and liver assessment: </w:t>
            </w:r>
            <w:r>
              <w:rPr>
                <w:color w:val="231F20"/>
                <w:sz w:val="18"/>
              </w:rPr>
              <w:t>Consider preoperative and individualised liver reduction diet based on BMI and access requirements; prescribed as 1–2-week liver reduction where liver access concerns are </w:t>
            </w:r>
            <w:r>
              <w:rPr>
                <w:color w:val="231F20"/>
                <w:sz w:val="18"/>
              </w:rPr>
              <w:t>known/ suspected based on obesity and/or obesity-related complication.</w:t>
            </w:r>
          </w:p>
          <w:p>
            <w:pPr>
              <w:pStyle w:val="TableParagraph"/>
              <w:spacing w:line="249" w:lineRule="auto" w:before="2"/>
              <w:ind w:left="80" w:right="101"/>
              <w:rPr>
                <w:sz w:val="18"/>
              </w:rPr>
            </w:pPr>
            <w:r>
              <w:rPr>
                <w:color w:val="231F20"/>
                <w:sz w:val="18"/>
              </w:rPr>
              <w:t>Preoperative hypocaloric, high-protein, low-fat and carbohydrate diets such as liver reduction styles can also be used to optimise eating habits, technique and frequency alongside liver optimisation that </w:t>
            </w:r>
            <w:r>
              <w:rPr>
                <w:color w:val="231F20"/>
                <w:sz w:val="18"/>
              </w:rPr>
              <w:t>supports health and weight loss outcomes post-ESG.</w:t>
            </w:r>
          </w:p>
        </w:tc>
      </w:tr>
      <w:tr>
        <w:trPr>
          <w:trHeight w:val="499" w:hRule="atLeast"/>
        </w:trPr>
        <w:tc>
          <w:tcPr>
            <w:tcW w:w="1520" w:type="dxa"/>
            <w:vMerge w:val="restart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left="80" w:right="4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Procedure requirements</w:t>
            </w:r>
          </w:p>
        </w:tc>
        <w:tc>
          <w:tcPr>
            <w:tcW w:w="8706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left="80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Team composition: </w:t>
            </w:r>
            <w:r>
              <w:rPr>
                <w:color w:val="231F20"/>
                <w:sz w:val="18"/>
              </w:rPr>
              <w:t>Requires an ESG-trained endoscopist with assistant, anaesthetist, specialist </w:t>
            </w:r>
            <w:r>
              <w:rPr>
                <w:color w:val="231F20"/>
                <w:sz w:val="18"/>
              </w:rPr>
              <w:t>support staff and a GA-qualified recovery nurse.</w:t>
            </w:r>
          </w:p>
        </w:tc>
      </w:tr>
      <w:tr>
        <w:trPr>
          <w:trHeight w:val="499" w:hRule="atLeast"/>
        </w:trPr>
        <w:tc>
          <w:tcPr>
            <w:tcW w:w="1520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6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left="80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Procedure location: </w:t>
            </w:r>
            <w:r>
              <w:rPr>
                <w:color w:val="231F20"/>
                <w:sz w:val="18"/>
              </w:rPr>
              <w:t>Perform in endoscopy suite or operating theatre with GA support and </w:t>
            </w:r>
            <w:r>
              <w:rPr>
                <w:color w:val="231F20"/>
                <w:sz w:val="18"/>
              </w:rPr>
              <w:t>recovery </w:t>
            </w:r>
            <w:r>
              <w:rPr>
                <w:color w:val="231F20"/>
                <w:spacing w:val="-2"/>
                <w:sz w:val="18"/>
              </w:rPr>
              <w:t>capabilities.</w:t>
            </w:r>
          </w:p>
        </w:tc>
      </w:tr>
      <w:tr>
        <w:trPr>
          <w:trHeight w:val="283" w:hRule="atLeast"/>
        </w:trPr>
        <w:tc>
          <w:tcPr>
            <w:tcW w:w="1520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6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Anaesthesia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protocol: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ESG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should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performed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under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general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anaesthesia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standard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practice.</w:t>
            </w:r>
          </w:p>
        </w:tc>
      </w:tr>
      <w:tr>
        <w:trPr>
          <w:trHeight w:val="283" w:hRule="atLeast"/>
        </w:trPr>
        <w:tc>
          <w:tcPr>
            <w:tcW w:w="1520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6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CO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b/>
                <w:color w:val="231F20"/>
                <w:sz w:val="18"/>
                <w:vertAlign w:val="baseline"/>
              </w:rPr>
              <w:t>insufflation:</w:t>
            </w:r>
            <w:r>
              <w:rPr>
                <w:b/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Mandatory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for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ESG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procedures.</w:t>
            </w:r>
          </w:p>
        </w:tc>
      </w:tr>
      <w:tr>
        <w:trPr>
          <w:trHeight w:val="499" w:hRule="atLeast"/>
        </w:trPr>
        <w:tc>
          <w:tcPr>
            <w:tcW w:w="1520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6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left="80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Suturing: </w:t>
            </w:r>
            <w:r>
              <w:rPr>
                <w:color w:val="231F20"/>
                <w:sz w:val="18"/>
              </w:rPr>
              <w:t>Apply 4–7 sutures (pattern flexible per endoscopist judgement). Avoid suturing the fundus due </w:t>
            </w:r>
            <w:r>
              <w:rPr>
                <w:color w:val="231F20"/>
                <w:sz w:val="18"/>
              </w:rPr>
              <w:t>to high complication risk per IFSO position statement.</w:t>
            </w:r>
            <w:r>
              <w:rPr>
                <w:color w:val="0000FF"/>
                <w:sz w:val="18"/>
                <w:vertAlign w:val="superscript"/>
              </w:rPr>
              <w:t>22</w:t>
            </w:r>
          </w:p>
        </w:tc>
      </w:tr>
      <w:tr>
        <w:trPr>
          <w:trHeight w:val="499" w:hRule="atLeast"/>
        </w:trPr>
        <w:tc>
          <w:tcPr>
            <w:tcW w:w="1520" w:type="dxa"/>
            <w:vMerge w:val="restart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left="80" w:right="4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Post-</w:t>
            </w:r>
            <w:r>
              <w:rPr>
                <w:color w:val="231F20"/>
                <w:spacing w:val="-2"/>
                <w:sz w:val="18"/>
              </w:rPr>
              <w:t>procedure </w:t>
            </w:r>
            <w:r>
              <w:rPr>
                <w:color w:val="231F20"/>
                <w:spacing w:val="-4"/>
                <w:sz w:val="18"/>
              </w:rPr>
              <w:t>care</w:t>
            </w:r>
          </w:p>
        </w:tc>
        <w:tc>
          <w:tcPr>
            <w:tcW w:w="8706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10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Post-procedure care: </w:t>
            </w:r>
            <w:r>
              <w:rPr>
                <w:color w:val="231F20"/>
                <w:sz w:val="18"/>
              </w:rPr>
              <w:t>Ensure adequate oral fluid intake, mobilisation, pain control and </w:t>
            </w:r>
            <w:r>
              <w:rPr>
                <w:color w:val="231F20"/>
                <w:sz w:val="18"/>
              </w:rPr>
              <w:t>nausea </w:t>
            </w:r>
            <w:r>
              <w:rPr>
                <w:color w:val="231F20"/>
                <w:spacing w:val="-2"/>
                <w:sz w:val="18"/>
              </w:rPr>
              <w:t>management.</w:t>
            </w:r>
          </w:p>
        </w:tc>
      </w:tr>
      <w:tr>
        <w:trPr>
          <w:trHeight w:val="283" w:hRule="atLeast"/>
        </w:trPr>
        <w:tc>
          <w:tcPr>
            <w:tcW w:w="1520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6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VTE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prophylaxis: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Provide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VTE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prophylaxis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per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NICE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Guideline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NG89.</w:t>
            </w:r>
            <w:r>
              <w:rPr>
                <w:color w:val="0000FF"/>
                <w:spacing w:val="-2"/>
                <w:sz w:val="18"/>
                <w:vertAlign w:val="superscript"/>
              </w:rPr>
              <w:t>35</w:t>
            </w:r>
          </w:p>
        </w:tc>
      </w:tr>
      <w:tr>
        <w:trPr>
          <w:trHeight w:val="499" w:hRule="atLeast"/>
        </w:trPr>
        <w:tc>
          <w:tcPr>
            <w:tcW w:w="1520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6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left="80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Medication management: </w:t>
            </w:r>
            <w:r>
              <w:rPr>
                <w:color w:val="231F20"/>
                <w:sz w:val="18"/>
              </w:rPr>
              <w:t>Administer antibiotics, antiemetics (avoid prokinetics) and opioid-sparing </w:t>
            </w:r>
            <w:r>
              <w:rPr>
                <w:color w:val="231F20"/>
                <w:sz w:val="18"/>
              </w:rPr>
              <w:t>pain medication per local institutional protocols.</w:t>
            </w:r>
          </w:p>
        </w:tc>
      </w:tr>
      <w:tr>
        <w:trPr>
          <w:trHeight w:val="715" w:hRule="atLeast"/>
        </w:trPr>
        <w:tc>
          <w:tcPr>
            <w:tcW w:w="1520" w:type="dxa"/>
            <w:vMerge w:val="restart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 w:before="17"/>
              <w:ind w:left="80" w:right="46"/>
              <w:rPr>
                <w:sz w:val="18"/>
              </w:rPr>
            </w:pPr>
            <w:r>
              <w:rPr>
                <w:color w:val="231F20"/>
                <w:sz w:val="18"/>
              </w:rPr>
              <w:t>Training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data </w:t>
            </w:r>
            <w:r>
              <w:rPr>
                <w:color w:val="231F20"/>
                <w:spacing w:val="-2"/>
                <w:sz w:val="18"/>
              </w:rPr>
              <w:t>collection</w:t>
            </w:r>
          </w:p>
        </w:tc>
        <w:tc>
          <w:tcPr>
            <w:tcW w:w="8706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2" w:lineRule="auto"/>
              <w:ind w:left="80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Procedure training: </w:t>
            </w:r>
            <w:r>
              <w:rPr>
                <w:color w:val="231F20"/>
                <w:sz w:val="18"/>
              </w:rPr>
              <w:t>Endoscopists with appropriate expertise aiming to perform ESG should follow a structured training programme: such as didactic learning </w:t>
            </w:r>
            <w:r>
              <w:rPr>
                <w:rFonts w:ascii="Symbol" w:hAnsi="Symbol"/>
                <w:color w:val="231F20"/>
                <w:sz w:val="18"/>
              </w:rPr>
              <w:t></w:t>
            </w:r>
            <w:r>
              <w:rPr>
                <w:rFonts w:ascii="Times New Roman" w:hAnsi="Times New Roman"/>
                <w:color w:val="231F20"/>
                <w:sz w:val="18"/>
              </w:rPr>
              <w:t> </w:t>
            </w:r>
            <w:r>
              <w:rPr>
                <w:color w:val="231F20"/>
                <w:sz w:val="18"/>
              </w:rPr>
              <w:t>dry lab </w:t>
            </w:r>
            <w:r>
              <w:rPr>
                <w:rFonts w:ascii="Symbol" w:hAnsi="Symbol"/>
                <w:color w:val="231F20"/>
                <w:sz w:val="18"/>
              </w:rPr>
              <w:t></w:t>
            </w:r>
            <w:r>
              <w:rPr>
                <w:rFonts w:ascii="Times New Roman" w:hAnsi="Times New Roman"/>
                <w:color w:val="231F20"/>
                <w:sz w:val="18"/>
              </w:rPr>
              <w:t> </w:t>
            </w:r>
            <w:r>
              <w:rPr>
                <w:color w:val="231F20"/>
                <w:sz w:val="18"/>
              </w:rPr>
              <w:t>wet lab </w:t>
            </w:r>
            <w:r>
              <w:rPr>
                <w:rFonts w:ascii="Symbol" w:hAnsi="Symbol"/>
                <w:color w:val="231F20"/>
                <w:sz w:val="18"/>
              </w:rPr>
              <w:t></w:t>
            </w:r>
            <w:r>
              <w:rPr>
                <w:rFonts w:ascii="Times New Roman" w:hAnsi="Times New Roman"/>
                <w:color w:val="231F20"/>
                <w:sz w:val="18"/>
              </w:rPr>
              <w:t> </w:t>
            </w:r>
            <w:r>
              <w:rPr>
                <w:color w:val="231F20"/>
                <w:sz w:val="18"/>
              </w:rPr>
              <w:t>proctored cases. </w:t>
            </w:r>
            <w:r>
              <w:rPr>
                <w:color w:val="231F20"/>
                <w:sz w:val="18"/>
              </w:rPr>
              <w:t>Training programmes should ensure standardised delivery and resource access.</w:t>
            </w:r>
          </w:p>
        </w:tc>
      </w:tr>
      <w:tr>
        <w:trPr>
          <w:trHeight w:val="499" w:hRule="atLeast"/>
        </w:trPr>
        <w:tc>
          <w:tcPr>
            <w:tcW w:w="1520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6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Competency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requirements: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Complete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minimum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proctored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cases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(per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ESGE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statement</w:t>
            </w:r>
            <w:r>
              <w:rPr>
                <w:color w:val="0000FF"/>
                <w:sz w:val="18"/>
                <w:vertAlign w:val="superscript"/>
              </w:rPr>
              <w:t>32</w:t>
            </w:r>
            <w:r>
              <w:rPr>
                <w:color w:val="231F20"/>
                <w:sz w:val="18"/>
                <w:vertAlign w:val="baseline"/>
              </w:rPr>
              <w:t>)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before independent practice. Maintain competency through regular caseload and appropriate CPD.</w:t>
            </w:r>
          </w:p>
        </w:tc>
      </w:tr>
      <w:tr>
        <w:trPr>
          <w:trHeight w:val="519" w:hRule="atLeast"/>
        </w:trPr>
        <w:tc>
          <w:tcPr>
            <w:tcW w:w="1520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6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 w:before="1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Data collection: </w:t>
            </w:r>
            <w:r>
              <w:rPr>
                <w:color w:val="231F20"/>
                <w:sz w:val="18"/>
              </w:rPr>
              <w:t>Enter all procedures into the National Bariatric Surgery Registry with patient-</w:t>
            </w:r>
            <w:r>
              <w:rPr>
                <w:color w:val="231F20"/>
                <w:sz w:val="18"/>
              </w:rPr>
              <w:t>reported outcomes as required by IPG783.</w:t>
            </w:r>
            <w:r>
              <w:rPr>
                <w:color w:val="0000FF"/>
                <w:sz w:val="18"/>
                <w:vertAlign w:val="superscript"/>
              </w:rPr>
              <w:t>14</w:t>
            </w:r>
          </w:p>
        </w:tc>
      </w:tr>
      <w:tr>
        <w:trPr>
          <w:trHeight w:val="749" w:hRule="atLeast"/>
        </w:trPr>
        <w:tc>
          <w:tcPr>
            <w:tcW w:w="10226" w:type="dxa"/>
            <w:gridSpan w:val="2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61" w:lineRule="auto" w:before="81"/>
              <w:ind w:left="80" w:right="54"/>
              <w:rPr>
                <w:sz w:val="16"/>
              </w:rPr>
            </w:pPr>
            <w:r>
              <w:rPr>
                <w:color w:val="231F20"/>
                <w:sz w:val="16"/>
              </w:rPr>
              <w:t>BMI, body mass index; ESG, Endoscopic Sleeve Gastroplasty; ESGE, European Society of Gastrointestinal Endoscopy; GA, general anaesthetic; IFSO, International Federation for the Surgery of Obesity and Metabolic Disorders; IPG, interventional procedures </w:t>
            </w:r>
            <w:r>
              <w:rPr>
                <w:color w:val="231F20"/>
                <w:sz w:val="16"/>
              </w:rPr>
              <w:t>guidance; NICE, National Institute for Health and Care Excellence.</w:t>
            </w:r>
          </w:p>
        </w:tc>
      </w:tr>
    </w:tbl>
    <w:p>
      <w:pPr>
        <w:pStyle w:val="BodyText"/>
        <w:spacing w:before="5"/>
        <w:rPr>
          <w:b w:val="0"/>
          <w:sz w:val="18"/>
        </w:rPr>
      </w:pPr>
    </w:p>
    <w:p>
      <w:pPr>
        <w:pStyle w:val="BodyText"/>
        <w:spacing w:after="0"/>
        <w:rPr>
          <w:b w:val="0"/>
          <w:sz w:val="18"/>
        </w:rPr>
        <w:sectPr>
          <w:pgSz w:w="11910" w:h="15880"/>
          <w:pgMar w:header="460" w:footer="0" w:top="960" w:bottom="560" w:left="708" w:right="708"/>
        </w:sectPr>
      </w:pPr>
    </w:p>
    <w:p>
      <w:pPr>
        <w:pStyle w:val="Heading2"/>
        <w:spacing w:before="1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8688">
                <wp:simplePos x="0" y="0"/>
                <wp:positionH relativeFrom="page">
                  <wp:posOffset>6772519</wp:posOffset>
                </wp:positionH>
                <wp:positionV relativeFrom="page">
                  <wp:posOffset>2031656</wp:posOffset>
                </wp:positionV>
                <wp:extent cx="894080" cy="601726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894080" cy="601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87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23"/>
                              </w:rPr>
                            </w:pPr>
                            <w:r>
                              <w:rPr>
                                <w:rFonts w:ascii="Times New Roman"/>
                                <w:color w:val="D1D3D4"/>
                                <w:sz w:val="123"/>
                              </w:rPr>
                              <w:t>AUTHOR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1"/>
                                <w:sz w:val="12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-2"/>
                                <w:sz w:val="123"/>
                              </w:rPr>
                              <w:t>PROOF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269287pt;margin-top:159.972931pt;width:70.4pt;height:473.8pt;mso-position-horizontal-relative:page;mso-position-vertical-relative:page;z-index:-16097792" type="#_x0000_t202" id="docshape63" filled="false" stroked="false">
                <v:textbox inset="0,0,0,0" style="layout-flow:vertical;mso-layout-flow-alt:bottom-to-top">
                  <w:txbxContent>
                    <w:p>
                      <w:pPr>
                        <w:spacing w:line="1387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123"/>
                        </w:rPr>
                      </w:pPr>
                      <w:r>
                        <w:rPr>
                          <w:rFonts w:ascii="Times New Roman"/>
                          <w:color w:val="D1D3D4"/>
                          <w:sz w:val="123"/>
                        </w:rPr>
                        <w:t>AUTHOR</w:t>
                      </w:r>
                      <w:r>
                        <w:rPr>
                          <w:rFonts w:ascii="Times New Roman"/>
                          <w:color w:val="D1D3D4"/>
                          <w:spacing w:val="1"/>
                          <w:sz w:val="123"/>
                        </w:rPr>
                        <w:t> </w:t>
                      </w:r>
                      <w:r>
                        <w:rPr>
                          <w:rFonts w:ascii="Times New Roman"/>
                          <w:color w:val="D1D3D4"/>
                          <w:spacing w:val="-2"/>
                          <w:sz w:val="123"/>
                        </w:rPr>
                        <w:t>PROOF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83236E"/>
          <w:w w:val="85"/>
        </w:rPr>
        <w:t>Referral</w:t>
      </w:r>
      <w:r>
        <w:rPr>
          <w:color w:val="83236E"/>
          <w:spacing w:val="16"/>
        </w:rPr>
        <w:t> </w:t>
      </w:r>
      <w:r>
        <w:rPr>
          <w:color w:val="83236E"/>
          <w:spacing w:val="-2"/>
          <w:w w:val="95"/>
        </w:rPr>
        <w:t>pathway</w:t>
      </w:r>
    </w:p>
    <w:p>
      <w:pPr>
        <w:pStyle w:val="BodyText"/>
        <w:spacing w:line="244" w:lineRule="auto" w:before="9"/>
        <w:ind w:left="132" w:right="38"/>
        <w:jc w:val="both"/>
        <w:rPr>
          <w:b w:val="0"/>
        </w:rPr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panel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unanimously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agreed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ideal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body </w:t>
      </w:r>
      <w:r>
        <w:rPr>
          <w:b w:val="0"/>
          <w:color w:val="231F20"/>
          <w:w w:val="90"/>
        </w:rPr>
        <w:t>mass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index (BMI) range for ESG was 30–40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kg/m² and that there should be no maximum BMI limit, with each </w:t>
      </w:r>
      <w:r>
        <w:rPr>
          <w:b w:val="0"/>
          <w:color w:val="231F20"/>
          <w:w w:val="85"/>
        </w:rPr>
        <w:t>patient evaluated individually. A minimum BMI threshold </w:t>
      </w:r>
      <w:r>
        <w:rPr>
          <w:b w:val="0"/>
          <w:color w:val="231F20"/>
          <w:w w:val="90"/>
        </w:rPr>
        <w:t>of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27.5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kg/m² (88%) was established, and with specific </w:t>
      </w:r>
      <w:r>
        <w:rPr>
          <w:b w:val="0"/>
          <w:color w:val="231F20"/>
        </w:rPr>
        <w:t>consideration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patients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South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Asian,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Chinese, </w:t>
      </w:r>
      <w:r>
        <w:rPr>
          <w:b w:val="0"/>
          <w:color w:val="231F20"/>
          <w:spacing w:val="-6"/>
        </w:rPr>
        <w:t>other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Asian,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Middle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Eastern,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black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African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or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African-</w:t>
      </w:r>
      <w:r>
        <w:rPr>
          <w:b w:val="0"/>
          <w:color w:val="231F20"/>
          <w:spacing w:val="-8"/>
        </w:rPr>
        <w:t>Caribbean heritage, a lower BMI threshold 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8"/>
        </w:rPr>
        <w:t>27.5 kg/ </w:t>
      </w:r>
      <w:r>
        <w:rPr>
          <w:b w:val="0"/>
          <w:color w:val="231F20"/>
          <w:spacing w:val="-2"/>
          <w:w w:val="90"/>
        </w:rPr>
        <w:t>m²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spacing w:val="-2"/>
          <w:w w:val="90"/>
        </w:rPr>
        <w:t>should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spacing w:val="-2"/>
          <w:w w:val="90"/>
        </w:rPr>
        <w:t>be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spacing w:val="-2"/>
          <w:w w:val="90"/>
        </w:rPr>
        <w:t>used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spacing w:val="-2"/>
          <w:w w:val="90"/>
        </w:rPr>
        <w:t>when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spacing w:val="-2"/>
          <w:w w:val="90"/>
        </w:rPr>
        <w:t>considering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spacing w:val="-2"/>
          <w:w w:val="90"/>
        </w:rPr>
        <w:t>eligibility,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spacing w:val="-2"/>
          <w:w w:val="90"/>
        </w:rPr>
        <w:t>reflecting </w:t>
      </w:r>
      <w:r>
        <w:rPr>
          <w:b w:val="0"/>
          <w:color w:val="231F20"/>
          <w:w w:val="90"/>
        </w:rPr>
        <w:t>ethnic-specific obesity risk profiles in accordance with </w:t>
      </w:r>
      <w:r>
        <w:rPr>
          <w:b w:val="0"/>
          <w:color w:val="231F20"/>
          <w:spacing w:val="-2"/>
        </w:rPr>
        <w:t>IPG783.</w:t>
      </w:r>
      <w:r>
        <w:rPr>
          <w:b w:val="0"/>
          <w:color w:val="0000FF"/>
          <w:spacing w:val="-2"/>
          <w:vertAlign w:val="superscript"/>
        </w:rPr>
        <w:t>14</w:t>
      </w:r>
    </w:p>
    <w:p>
      <w:pPr>
        <w:pStyle w:val="BodyText"/>
        <w:spacing w:line="244" w:lineRule="auto" w:before="6"/>
        <w:ind w:left="132" w:right="38" w:firstLine="180"/>
        <w:jc w:val="both"/>
        <w:rPr>
          <w:b w:val="0"/>
        </w:rPr>
      </w:pPr>
      <w:r>
        <w:rPr>
          <w:b w:val="0"/>
          <w:color w:val="231F20"/>
          <w:w w:val="85"/>
        </w:rPr>
        <w:t>A key area of consensus was the identification of </w:t>
      </w:r>
      <w:r>
        <w:rPr>
          <w:b w:val="0"/>
          <w:color w:val="231F20"/>
          <w:w w:val="85"/>
        </w:rPr>
        <w:t>limited </w:t>
      </w:r>
      <w:r>
        <w:rPr>
          <w:b w:val="0"/>
          <w:color w:val="231F20"/>
          <w:w w:val="90"/>
        </w:rPr>
        <w:t>absolute contraindications to ESG referral. Only active </w:t>
      </w:r>
      <w:r>
        <w:rPr>
          <w:b w:val="0"/>
          <w:color w:val="231F20"/>
          <w:w w:val="85"/>
        </w:rPr>
        <w:t>eating</w:t>
      </w:r>
      <w:r>
        <w:rPr>
          <w:b w:val="0"/>
          <w:color w:val="231F20"/>
          <w:spacing w:val="-3"/>
          <w:w w:val="85"/>
        </w:rPr>
        <w:t> </w:t>
      </w:r>
      <w:r>
        <w:rPr>
          <w:b w:val="0"/>
          <w:color w:val="231F20"/>
          <w:w w:val="85"/>
        </w:rPr>
        <w:t>disorders,</w:t>
      </w:r>
      <w:r>
        <w:rPr>
          <w:b w:val="0"/>
          <w:color w:val="231F20"/>
          <w:spacing w:val="-3"/>
          <w:w w:val="85"/>
        </w:rPr>
        <w:t> </w:t>
      </w:r>
      <w:r>
        <w:rPr>
          <w:b w:val="0"/>
          <w:color w:val="231F20"/>
          <w:w w:val="85"/>
        </w:rPr>
        <w:t>active</w:t>
      </w:r>
      <w:r>
        <w:rPr>
          <w:b w:val="0"/>
          <w:color w:val="231F20"/>
          <w:spacing w:val="-3"/>
          <w:w w:val="85"/>
        </w:rPr>
        <w:t> </w:t>
      </w:r>
      <w:r>
        <w:rPr>
          <w:b w:val="0"/>
          <w:color w:val="231F20"/>
          <w:w w:val="85"/>
        </w:rPr>
        <w:t>alcohol</w:t>
      </w:r>
      <w:r>
        <w:rPr>
          <w:b w:val="0"/>
          <w:color w:val="231F20"/>
          <w:spacing w:val="-3"/>
          <w:w w:val="85"/>
        </w:rPr>
        <w:t> </w:t>
      </w:r>
      <w:r>
        <w:rPr>
          <w:b w:val="0"/>
          <w:color w:val="231F20"/>
          <w:w w:val="85"/>
        </w:rPr>
        <w:t>and</w:t>
      </w:r>
      <w:r>
        <w:rPr>
          <w:b w:val="0"/>
          <w:color w:val="231F20"/>
          <w:spacing w:val="-2"/>
          <w:w w:val="85"/>
        </w:rPr>
        <w:t> </w:t>
      </w:r>
      <w:r>
        <w:rPr>
          <w:b w:val="0"/>
          <w:color w:val="231F20"/>
          <w:w w:val="85"/>
        </w:rPr>
        <w:t>substance</w:t>
      </w:r>
      <w:r>
        <w:rPr>
          <w:b w:val="0"/>
          <w:color w:val="231F20"/>
          <w:spacing w:val="-3"/>
          <w:w w:val="85"/>
        </w:rPr>
        <w:t> </w:t>
      </w:r>
      <w:r>
        <w:rPr>
          <w:b w:val="0"/>
          <w:color w:val="231F20"/>
          <w:w w:val="85"/>
        </w:rPr>
        <w:t>misuse,</w:t>
      </w:r>
      <w:r>
        <w:rPr>
          <w:b w:val="0"/>
          <w:color w:val="231F20"/>
          <w:spacing w:val="-3"/>
          <w:w w:val="85"/>
        </w:rPr>
        <w:t> </w:t>
      </w:r>
      <w:r>
        <w:rPr>
          <w:b w:val="0"/>
          <w:color w:val="231F20"/>
          <w:spacing w:val="-5"/>
          <w:w w:val="85"/>
        </w:rPr>
        <w:t>and</w:t>
      </w:r>
    </w:p>
    <w:p>
      <w:pPr>
        <w:pStyle w:val="BodyText"/>
        <w:spacing w:line="244" w:lineRule="auto" w:before="103"/>
        <w:ind w:left="132" w:right="129"/>
        <w:jc w:val="both"/>
        <w:rPr>
          <w:b w:val="0"/>
        </w:rPr>
      </w:pPr>
      <w:r>
        <w:rPr/>
        <w:br w:type="column"/>
      </w:r>
      <w:r>
        <w:rPr>
          <w:b w:val="0"/>
          <w:color w:val="231F20"/>
          <w:w w:val="85"/>
        </w:rPr>
        <w:t>acute suicidality (recent suicide attempts or </w:t>
      </w:r>
      <w:r>
        <w:rPr>
          <w:b w:val="0"/>
          <w:color w:val="231F20"/>
          <w:w w:val="85"/>
        </w:rPr>
        <w:t>intent/plans </w:t>
      </w:r>
      <w:r>
        <w:rPr>
          <w:b w:val="0"/>
          <w:color w:val="231F20"/>
          <w:spacing w:val="-6"/>
        </w:rPr>
        <w:t>to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act)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constitute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absolute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contraindications.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Notably, </w:t>
      </w:r>
      <w:r>
        <w:rPr>
          <w:b w:val="0"/>
          <w:color w:val="231F20"/>
          <w:w w:val="90"/>
        </w:rPr>
        <w:t>gastro-oesophageal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reflux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disease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was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determined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not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to </w:t>
      </w:r>
      <w:r>
        <w:rPr>
          <w:b w:val="0"/>
          <w:color w:val="231F20"/>
          <w:spacing w:val="-4"/>
        </w:rPr>
        <w:t>be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a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contraindication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for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ESG.</w:t>
      </w:r>
    </w:p>
    <w:p>
      <w:pPr>
        <w:pStyle w:val="BodyText"/>
        <w:spacing w:line="244" w:lineRule="auto" w:before="4"/>
        <w:ind w:left="132" w:right="129" w:firstLine="180"/>
        <w:jc w:val="both"/>
        <w:rPr>
          <w:b w:val="0"/>
        </w:rPr>
      </w:pPr>
      <w:r>
        <w:rPr>
          <w:b w:val="0"/>
          <w:color w:val="231F20"/>
          <w:w w:val="90"/>
        </w:rPr>
        <w:t>The expert group emphasised the critical </w:t>
      </w:r>
      <w:r>
        <w:rPr>
          <w:b w:val="0"/>
          <w:color w:val="231F20"/>
          <w:w w:val="90"/>
        </w:rPr>
        <w:t>importance of clinician education, recognising that knowledge gaps among referring practitioners may lead to unnecessary </w:t>
      </w:r>
      <w:r>
        <w:rPr>
          <w:b w:val="0"/>
          <w:color w:val="231F20"/>
          <w:spacing w:val="-4"/>
        </w:rPr>
        <w:t>patient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exclusions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from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ESG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services.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Consequently, </w:t>
      </w:r>
      <w:r>
        <w:rPr>
          <w:b w:val="0"/>
          <w:color w:val="231F20"/>
          <w:spacing w:val="-2"/>
        </w:rPr>
        <w:t>healthcare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providers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must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establish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comprehensive </w:t>
      </w:r>
      <w:r>
        <w:rPr>
          <w:b w:val="0"/>
          <w:color w:val="231F20"/>
          <w:spacing w:val="-2"/>
          <w:w w:val="90"/>
        </w:rPr>
        <w:t>educational programmes to train primary and secondary </w:t>
      </w:r>
      <w:r>
        <w:rPr>
          <w:b w:val="0"/>
          <w:color w:val="231F20"/>
          <w:w w:val="90"/>
        </w:rPr>
        <w:t>care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clinicians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on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ESG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eligibility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criteria,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with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particular </w:t>
      </w:r>
      <w:r>
        <w:rPr>
          <w:b w:val="0"/>
          <w:color w:val="231F20"/>
          <w:spacing w:val="-6"/>
        </w:rPr>
        <w:t>emphasis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on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communicating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intentionally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limited </w:t>
      </w:r>
      <w:r>
        <w:rPr>
          <w:b w:val="0"/>
          <w:color w:val="231F20"/>
          <w:w w:val="90"/>
        </w:rPr>
        <w:t>exclusion criteria. The group further stressed that ESG pathways should be seamlessly integrated with existing </w:t>
      </w:r>
      <w:r>
        <w:rPr>
          <w:b w:val="0"/>
          <w:color w:val="231F20"/>
          <w:w w:val="85"/>
        </w:rPr>
        <w:t>obesity</w:t>
      </w:r>
      <w:r>
        <w:rPr>
          <w:b w:val="0"/>
          <w:color w:val="231F20"/>
          <w:spacing w:val="7"/>
        </w:rPr>
        <w:t> </w:t>
      </w:r>
      <w:r>
        <w:rPr>
          <w:b w:val="0"/>
          <w:color w:val="231F20"/>
          <w:w w:val="85"/>
        </w:rPr>
        <w:t>management</w:t>
      </w:r>
      <w:r>
        <w:rPr>
          <w:b w:val="0"/>
          <w:color w:val="231F20"/>
          <w:spacing w:val="8"/>
        </w:rPr>
        <w:t> </w:t>
      </w:r>
      <w:r>
        <w:rPr>
          <w:b w:val="0"/>
          <w:color w:val="231F20"/>
          <w:w w:val="85"/>
        </w:rPr>
        <w:t>services</w:t>
      </w:r>
      <w:r>
        <w:rPr>
          <w:b w:val="0"/>
          <w:color w:val="231F20"/>
          <w:spacing w:val="8"/>
        </w:rPr>
        <w:t> </w:t>
      </w:r>
      <w:r>
        <w:rPr>
          <w:b w:val="0"/>
          <w:color w:val="231F20"/>
          <w:w w:val="85"/>
        </w:rPr>
        <w:t>through</w:t>
      </w:r>
      <w:r>
        <w:rPr>
          <w:b w:val="0"/>
          <w:color w:val="231F20"/>
          <w:spacing w:val="8"/>
        </w:rPr>
        <w:t> </w:t>
      </w:r>
      <w:r>
        <w:rPr>
          <w:b w:val="0"/>
          <w:color w:val="231F20"/>
          <w:w w:val="85"/>
        </w:rPr>
        <w:t>a</w:t>
      </w:r>
      <w:r>
        <w:rPr>
          <w:b w:val="0"/>
          <w:color w:val="231F20"/>
          <w:spacing w:val="8"/>
        </w:rPr>
        <w:t> </w:t>
      </w:r>
      <w:r>
        <w:rPr>
          <w:b w:val="0"/>
          <w:color w:val="231F20"/>
          <w:spacing w:val="-2"/>
          <w:w w:val="85"/>
        </w:rPr>
        <w:t>multidisciplinary</w:t>
      </w:r>
    </w:p>
    <w:p>
      <w:pPr>
        <w:pStyle w:val="BodyText"/>
        <w:spacing w:after="0" w:line="244" w:lineRule="auto"/>
        <w:jc w:val="both"/>
        <w:rPr>
          <w:b w:val="0"/>
        </w:rPr>
        <w:sectPr>
          <w:type w:val="continuous"/>
          <w:pgSz w:w="11910" w:h="15880"/>
          <w:pgMar w:header="460" w:footer="0" w:top="960" w:bottom="0" w:left="708" w:right="708"/>
          <w:cols w:num="2" w:equalWidth="0">
            <w:col w:w="5101" w:space="197"/>
            <w:col w:w="5196"/>
          </w:cols>
        </w:sectPr>
      </w:pPr>
    </w:p>
    <w:p>
      <w:pPr>
        <w:pStyle w:val="BodyText"/>
        <w:spacing w:before="4"/>
        <w:rPr>
          <w:b w:val="0"/>
          <w:sz w:val="11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2"/>
        <w:gridCol w:w="8508"/>
      </w:tblGrid>
      <w:tr>
        <w:trPr>
          <w:trHeight w:val="320" w:hRule="atLeast"/>
        </w:trPr>
        <w:tc>
          <w:tcPr>
            <w:tcW w:w="10230" w:type="dxa"/>
            <w:gridSpan w:val="2"/>
            <w:tcBorders>
              <w:top w:val="single" w:sz="4" w:space="0" w:color="231F20"/>
              <w:bottom w:val="single" w:sz="4" w:space="0" w:color="231F20"/>
            </w:tcBorders>
            <w:shd w:val="clear" w:color="auto" w:fill="F1F2F2"/>
          </w:tcPr>
          <w:p>
            <w:pPr>
              <w:pStyle w:val="TableParagraph"/>
              <w:spacing w:before="71"/>
              <w:ind w:left="81"/>
              <w:rPr>
                <w:sz w:val="18"/>
              </w:rPr>
            </w:pPr>
            <w:r>
              <w:rPr>
                <w:b/>
                <w:color w:val="83236E"/>
                <w:sz w:val="18"/>
              </w:rPr>
              <w:t>Table</w:t>
            </w:r>
            <w:r>
              <w:rPr>
                <w:b/>
                <w:color w:val="83236E"/>
                <w:spacing w:val="4"/>
                <w:sz w:val="18"/>
              </w:rPr>
              <w:t> </w:t>
            </w:r>
            <w:r>
              <w:rPr>
                <w:b/>
                <w:color w:val="83236E"/>
                <w:sz w:val="18"/>
              </w:rPr>
              <w:t>3</w:t>
            </w:r>
            <w:r>
              <w:rPr>
                <w:b/>
                <w:color w:val="83236E"/>
                <w:spacing w:val="46"/>
                <w:sz w:val="18"/>
              </w:rPr>
              <w:t>  </w:t>
            </w:r>
            <w:r>
              <w:rPr>
                <w:color w:val="231F20"/>
                <w:sz w:val="18"/>
              </w:rPr>
              <w:t>Recommendations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follow-</w:t>
            </w:r>
            <w:r>
              <w:rPr>
                <w:color w:val="231F20"/>
                <w:spacing w:val="-5"/>
                <w:sz w:val="18"/>
              </w:rPr>
              <w:t>up</w:t>
            </w:r>
          </w:p>
        </w:tc>
      </w:tr>
      <w:tr>
        <w:trPr>
          <w:trHeight w:val="278" w:hRule="atLeast"/>
        </w:trPr>
        <w:tc>
          <w:tcPr>
            <w:tcW w:w="10230" w:type="dxa"/>
            <w:gridSpan w:val="2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4"/>
              <w:ind w:left="180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Statement</w:t>
            </w:r>
          </w:p>
        </w:tc>
      </w:tr>
      <w:tr>
        <w:trPr>
          <w:trHeight w:val="519" w:hRule="atLeast"/>
        </w:trPr>
        <w:tc>
          <w:tcPr>
            <w:tcW w:w="1722" w:type="dxa"/>
            <w:vMerge w:val="restart"/>
            <w:tcBorders>
              <w:top w:val="single" w:sz="4" w:space="0" w:color="231F2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 w:before="77"/>
              <w:ind w:left="81" w:right="74"/>
              <w:rPr>
                <w:sz w:val="18"/>
              </w:rPr>
            </w:pPr>
            <w:r>
              <w:rPr>
                <w:color w:val="231F20"/>
                <w:sz w:val="18"/>
              </w:rPr>
              <w:t>Discharge and activity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guidelines</w:t>
            </w:r>
          </w:p>
        </w:tc>
        <w:tc>
          <w:tcPr>
            <w:tcW w:w="8508" w:type="dxa"/>
            <w:tcBorders>
              <w:top w:val="single" w:sz="4" w:space="0" w:color="231F2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10" w:lineRule="atLeast" w:before="74"/>
              <w:ind w:right="104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Discharge: </w:t>
            </w:r>
            <w:r>
              <w:rPr>
                <w:color w:val="231F20"/>
                <w:sz w:val="18"/>
              </w:rPr>
              <w:t>Implement standard discharge criteria with comprehensive documentation provided </w:t>
            </w:r>
            <w:r>
              <w:rPr>
                <w:color w:val="231F20"/>
                <w:sz w:val="18"/>
              </w:rPr>
              <w:t>to patient, referrer and primary care.</w:t>
            </w:r>
          </w:p>
        </w:tc>
      </w:tr>
      <w:tr>
        <w:trPr>
          <w:trHeight w:val="499" w:hRule="atLeast"/>
        </w:trPr>
        <w:tc>
          <w:tcPr>
            <w:tcW w:w="1722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104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Activity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resumption: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Return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normal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daily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activities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tolerated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following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recovery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from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anaesthesia, with no ESG-specific restrictions.</w:t>
            </w:r>
          </w:p>
        </w:tc>
      </w:tr>
      <w:tr>
        <w:trPr>
          <w:trHeight w:val="1363" w:hRule="atLeast"/>
        </w:trPr>
        <w:tc>
          <w:tcPr>
            <w:tcW w:w="1722" w:type="dxa"/>
            <w:vMerge w:val="restart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left="81" w:right="7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Dietary management</w:t>
            </w:r>
          </w:p>
        </w:tc>
        <w:tc>
          <w:tcPr>
            <w:tcW w:w="85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104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First 8</w:t>
            </w:r>
            <w:r>
              <w:rPr>
                <w:b/>
                <w:color w:val="231F20"/>
                <w:spacing w:val="-2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weeks: </w:t>
            </w:r>
            <w:r>
              <w:rPr>
                <w:color w:val="231F20"/>
                <w:sz w:val="18"/>
              </w:rPr>
              <w:t>Follow staged texture progression protocol for dietary advancement for all patients </w:t>
            </w:r>
            <w:r>
              <w:rPr>
                <w:color w:val="231F20"/>
                <w:sz w:val="18"/>
              </w:rPr>
              <w:t>such </w:t>
            </w:r>
            <w:r>
              <w:rPr>
                <w:color w:val="231F20"/>
                <w:spacing w:val="-4"/>
                <w:sz w:val="18"/>
              </w:rPr>
              <w:t>as: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Weeks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1–2: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liquids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only</w:t>
            </w:r>
          </w:p>
          <w:p>
            <w:pPr>
              <w:pStyle w:val="TableParagraph"/>
              <w:spacing w:line="249" w:lineRule="auto" w:before="9"/>
              <w:ind w:right="5333"/>
              <w:rPr>
                <w:sz w:val="18"/>
              </w:rPr>
            </w:pPr>
            <w:r>
              <w:rPr>
                <w:color w:val="231F20"/>
                <w:sz w:val="18"/>
              </w:rPr>
              <w:t>Weeks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3–4: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thicker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fluids/purées Weeks 5–6: soft diet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Weeks 6–8: regular </w:t>
            </w:r>
            <w:r>
              <w:rPr>
                <w:color w:val="231F20"/>
                <w:spacing w:val="-4"/>
                <w:sz w:val="18"/>
              </w:rPr>
              <w:t>diet</w:t>
            </w:r>
          </w:p>
        </w:tc>
      </w:tr>
      <w:tr>
        <w:trPr>
          <w:trHeight w:val="715" w:hRule="atLeast"/>
        </w:trPr>
        <w:tc>
          <w:tcPr>
            <w:tcW w:w="1722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511"/>
              <w:jc w:val="both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Early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monitoring: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Provide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early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regular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monitoring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from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ESG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provider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ensure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adequate nutrition and detect complications. Contact patients within the first week and at each dietary </w:t>
            </w:r>
            <w:r>
              <w:rPr>
                <w:color w:val="231F20"/>
                <w:sz w:val="18"/>
              </w:rPr>
              <w:t>stage transition. Instruct patients to contact the provider if unable to tolerate any dietary stage.</w:t>
            </w:r>
          </w:p>
        </w:tc>
      </w:tr>
      <w:tr>
        <w:trPr>
          <w:trHeight w:val="715" w:hRule="atLeast"/>
        </w:trPr>
        <w:tc>
          <w:tcPr>
            <w:tcW w:w="1722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104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Vitamin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supplementation: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Provide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complete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A–Z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multivitamin/mineral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plus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individualised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vitamin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 supplementation during the first year post procedure with appropriate monitoring.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Long-term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supplementation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protocols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used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surgical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bariatric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procedures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not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required.</w:t>
            </w:r>
          </w:p>
        </w:tc>
      </w:tr>
      <w:tr>
        <w:trPr>
          <w:trHeight w:val="499" w:hRule="atLeast"/>
        </w:trPr>
        <w:tc>
          <w:tcPr>
            <w:tcW w:w="1722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104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Protein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prioritisation: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Prioritise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protein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intake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during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weight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loss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phase.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Provide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culturally appropriate and socioeconomically accessible food recommendations.</w:t>
            </w:r>
          </w:p>
        </w:tc>
      </w:tr>
      <w:tr>
        <w:trPr>
          <w:trHeight w:val="715" w:hRule="atLeast"/>
        </w:trPr>
        <w:tc>
          <w:tcPr>
            <w:tcW w:w="1722" w:type="dxa"/>
            <w:vMerge w:val="restart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left="81" w:right="7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Behavioural changes</w:t>
            </w:r>
          </w:p>
        </w:tc>
        <w:tc>
          <w:tcPr>
            <w:tcW w:w="85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104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Eating behaviour: </w:t>
            </w:r>
            <w:r>
              <w:rPr>
                <w:color w:val="231F20"/>
                <w:sz w:val="18"/>
              </w:rPr>
              <w:t>Promote slow eating practices and eating to comfortable fullness such as </w:t>
            </w:r>
            <w:r>
              <w:rPr>
                <w:color w:val="231F20"/>
                <w:sz w:val="18"/>
              </w:rPr>
              <w:t>the 20/20/20 rule (20</w:t>
            </w:r>
            <w:r>
              <w:rPr>
                <w:color w:val="231F20"/>
                <w:spacing w:val="-20"/>
                <w:sz w:val="18"/>
              </w:rPr>
              <w:t> </w:t>
            </w:r>
            <w:r>
              <w:rPr>
                <w:color w:val="231F20"/>
                <w:sz w:val="18"/>
              </w:rPr>
              <w:t>min meals, 20</w:t>
            </w:r>
            <w:r>
              <w:rPr>
                <w:color w:val="231F20"/>
                <w:spacing w:val="-20"/>
                <w:sz w:val="18"/>
              </w:rPr>
              <w:t> </w:t>
            </w:r>
            <w:r>
              <w:rPr>
                <w:color w:val="231F20"/>
                <w:sz w:val="18"/>
              </w:rPr>
              <w:t>mL sips, chewing food 20 times).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Encourage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regular, balanced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meals with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minimal intervals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to prevent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erratic or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binge eating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patterns.</w:t>
            </w:r>
          </w:p>
        </w:tc>
      </w:tr>
      <w:tr>
        <w:trPr>
          <w:trHeight w:val="499" w:hRule="atLeast"/>
        </w:trPr>
        <w:tc>
          <w:tcPr>
            <w:tcW w:w="1722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104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Physical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activity: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Follow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NICE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(NG246)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recommendations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physical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activity.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Consider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resistance training to minimise muscle mass loss during weight loss.</w:t>
            </w:r>
            <w:r>
              <w:rPr>
                <w:color w:val="0000FF"/>
                <w:sz w:val="18"/>
                <w:vertAlign w:val="superscript"/>
              </w:rPr>
              <w:t>21</w:t>
            </w:r>
          </w:p>
        </w:tc>
      </w:tr>
      <w:tr>
        <w:trPr>
          <w:trHeight w:val="715" w:hRule="atLeast"/>
        </w:trPr>
        <w:tc>
          <w:tcPr>
            <w:tcW w:w="1722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104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Educational materials: </w:t>
            </w:r>
            <w:r>
              <w:rPr>
                <w:color w:val="231F20"/>
                <w:sz w:val="18"/>
              </w:rPr>
              <w:t>Develop standardised, accessible educational materials including </w:t>
            </w:r>
            <w:r>
              <w:rPr>
                <w:color w:val="231F20"/>
                <w:sz w:val="18"/>
              </w:rPr>
              <w:t>both nutritional information and behaviour change strategies. Ensure materials are culturally and socioeconomically appropriate.</w:t>
            </w:r>
          </w:p>
        </w:tc>
      </w:tr>
      <w:tr>
        <w:trPr>
          <w:trHeight w:val="499" w:hRule="atLeast"/>
        </w:trPr>
        <w:tc>
          <w:tcPr>
            <w:tcW w:w="1722" w:type="dxa"/>
            <w:vMerge w:val="restart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left="81" w:right="37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Medium-term </w:t>
            </w:r>
            <w:r>
              <w:rPr>
                <w:color w:val="231F20"/>
                <w:sz w:val="18"/>
              </w:rPr>
              <w:t>follow-up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(up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to 2</w:t>
            </w:r>
            <w:r>
              <w:rPr>
                <w:color w:val="231F20"/>
                <w:spacing w:val="-28"/>
                <w:sz w:val="18"/>
              </w:rPr>
              <w:t> </w:t>
            </w:r>
            <w:r>
              <w:rPr>
                <w:color w:val="231F20"/>
                <w:sz w:val="18"/>
              </w:rPr>
              <w:t>years)</w:t>
            </w:r>
          </w:p>
        </w:tc>
        <w:tc>
          <w:tcPr>
            <w:tcW w:w="85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104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Initial clinician review: </w:t>
            </w:r>
            <w:r>
              <w:rPr>
                <w:color w:val="231F20"/>
                <w:sz w:val="18"/>
              </w:rPr>
              <w:t>Schedule specialist ESG review at approximately 10</w:t>
            </w:r>
            <w:r>
              <w:rPr>
                <w:color w:val="231F20"/>
                <w:spacing w:val="-25"/>
                <w:sz w:val="18"/>
              </w:rPr>
              <w:t> </w:t>
            </w:r>
            <w:r>
              <w:rPr>
                <w:color w:val="231F20"/>
                <w:sz w:val="18"/>
              </w:rPr>
              <w:t>weeks post procedure to coincide with patient transition to normal diet. Provide ESG-specific advice and address any </w:t>
            </w:r>
            <w:r>
              <w:rPr>
                <w:color w:val="231F20"/>
                <w:sz w:val="18"/>
              </w:rPr>
              <w:t>concerns.</w:t>
            </w:r>
          </w:p>
        </w:tc>
      </w:tr>
      <w:tr>
        <w:trPr>
          <w:trHeight w:val="499" w:hRule="atLeast"/>
        </w:trPr>
        <w:tc>
          <w:tcPr>
            <w:tcW w:w="1722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104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Registry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participation: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Continue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record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patient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data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National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Bariatric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Surgery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Registry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as required by IPG763.</w:t>
            </w:r>
            <w:r>
              <w:rPr>
                <w:color w:val="0000FF"/>
                <w:sz w:val="18"/>
                <w:vertAlign w:val="superscript"/>
              </w:rPr>
              <w:t>14</w:t>
            </w:r>
          </w:p>
        </w:tc>
      </w:tr>
      <w:tr>
        <w:trPr>
          <w:trHeight w:val="715" w:hRule="atLeast"/>
        </w:trPr>
        <w:tc>
          <w:tcPr>
            <w:tcW w:w="1722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ind w:right="104" w:hanging="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Medium-term monitoring: </w:t>
            </w:r>
            <w:r>
              <w:rPr>
                <w:color w:val="231F20"/>
                <w:sz w:val="18"/>
              </w:rPr>
              <w:t>Implement structured follow-up at key intervals (3, 6 and 12</w:t>
            </w:r>
            <w:r>
              <w:rPr>
                <w:color w:val="231F20"/>
                <w:spacing w:val="-22"/>
                <w:sz w:val="18"/>
              </w:rPr>
              <w:t> </w:t>
            </w:r>
            <w:r>
              <w:rPr>
                <w:color w:val="231F20"/>
                <w:sz w:val="18"/>
              </w:rPr>
              <w:t>months) for a minimum of 2 years. Use appropriate members of the multidisciplinary team based on service </w:t>
            </w:r>
            <w:r>
              <w:rPr>
                <w:color w:val="231F20"/>
                <w:sz w:val="18"/>
              </w:rPr>
              <w:t>structure and patient needs.</w:t>
            </w:r>
          </w:p>
        </w:tc>
      </w:tr>
      <w:tr>
        <w:trPr>
          <w:trHeight w:val="715" w:hRule="atLeast"/>
        </w:trPr>
        <w:tc>
          <w:tcPr>
            <w:tcW w:w="1722" w:type="dxa"/>
            <w:vMerge/>
            <w:tcBorders>
              <w:top w:val="nil"/>
              <w:bottom w:val="single" w:sz="2" w:space="0" w:color="BCBEC0"/>
            </w:tcBorders>
            <w:shd w:val="clear" w:color="auto" w:fill="F1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Primary care coordination: </w:t>
            </w:r>
            <w:r>
              <w:rPr>
                <w:color w:val="231F20"/>
                <w:sz w:val="18"/>
              </w:rPr>
              <w:t>Create structured handover protocols for long-term management. </w:t>
            </w:r>
            <w:r>
              <w:rPr>
                <w:color w:val="231F20"/>
                <w:sz w:val="18"/>
              </w:rPr>
              <w:t>Establish clear communication pathways with primary care providers. Provide guidance on re-referral criteria to specialist services.</w:t>
            </w:r>
          </w:p>
        </w:tc>
      </w:tr>
      <w:tr>
        <w:trPr>
          <w:trHeight w:val="735" w:hRule="atLeast"/>
        </w:trPr>
        <w:tc>
          <w:tcPr>
            <w:tcW w:w="10230" w:type="dxa"/>
            <w:gridSpan w:val="2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tabs>
                <w:tab w:pos="1801" w:val="left" w:leader="none"/>
              </w:tabs>
              <w:spacing w:line="249" w:lineRule="auto" w:before="17"/>
              <w:ind w:left="81" w:right="292"/>
              <w:rPr>
                <w:sz w:val="18"/>
              </w:rPr>
            </w:pPr>
            <w:r>
              <w:rPr>
                <w:color w:val="231F20"/>
                <w:sz w:val="18"/>
              </w:rPr>
              <w:t>Long-term follow-</w:t>
              <w:tab/>
            </w:r>
            <w:r>
              <w:rPr>
                <w:b/>
                <w:color w:val="231F20"/>
                <w:sz w:val="18"/>
              </w:rPr>
              <w:t>Long-term follow-up: </w:t>
            </w:r>
            <w:r>
              <w:rPr>
                <w:color w:val="231F20"/>
                <w:sz w:val="18"/>
              </w:rPr>
              <w:t>Recognise obesity as a chronic relapsing condition requiring ongoing </w:t>
            </w:r>
            <w:r>
              <w:rPr>
                <w:color w:val="231F20"/>
                <w:sz w:val="18"/>
              </w:rPr>
              <w:t>support. </w:t>
            </w:r>
            <w:r>
              <w:rPr>
                <w:color w:val="231F20"/>
                <w:spacing w:val="-6"/>
                <w:sz w:val="18"/>
              </w:rPr>
              <w:t>up</w:t>
            </w:r>
            <w:r>
              <w:rPr>
                <w:color w:val="231F20"/>
                <w:sz w:val="18"/>
              </w:rPr>
              <w:tab/>
              <w:t>Develop sustainable support mechanisms beyond the initial 2-year follow-up period.</w:t>
            </w:r>
          </w:p>
          <w:p>
            <w:pPr>
              <w:pStyle w:val="TableParagraph"/>
              <w:spacing w:before="1"/>
              <w:ind w:left="1801"/>
              <w:rPr>
                <w:sz w:val="18"/>
              </w:rPr>
            </w:pPr>
            <w:r>
              <w:rPr>
                <w:color w:val="231F20"/>
                <w:sz w:val="18"/>
              </w:rPr>
              <w:t>Ensure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patients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access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appropriate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resources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long-term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success.</w:t>
            </w:r>
          </w:p>
        </w:tc>
      </w:tr>
      <w:tr>
        <w:trPr>
          <w:trHeight w:val="349" w:hRule="atLeast"/>
        </w:trPr>
        <w:tc>
          <w:tcPr>
            <w:tcW w:w="10230" w:type="dxa"/>
            <w:gridSpan w:val="2"/>
            <w:tcBorders>
              <w:top w:val="single" w:sz="2" w:space="0" w:color="BCBEC0"/>
              <w:bottom w:val="single" w:sz="2" w:space="0" w:color="BCBEC0"/>
            </w:tcBorders>
            <w:shd w:val="clear" w:color="auto" w:fill="F1F2F2"/>
          </w:tcPr>
          <w:p>
            <w:pPr>
              <w:pStyle w:val="TableParagraph"/>
              <w:spacing w:before="81"/>
              <w:ind w:left="81"/>
              <w:rPr>
                <w:sz w:val="16"/>
              </w:rPr>
            </w:pPr>
            <w:r>
              <w:rPr>
                <w:color w:val="231F20"/>
                <w:sz w:val="16"/>
              </w:rPr>
              <w:t>ESG,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Endoscopic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Sleeve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Gastroplasty;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IPG,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interventional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procedures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guidance;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NICE,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Institute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Health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Care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Excellence.</w:t>
            </w:r>
          </w:p>
        </w:tc>
      </w:tr>
    </w:tbl>
    <w:p>
      <w:pPr>
        <w:pStyle w:val="BodyText"/>
        <w:spacing w:before="46"/>
        <w:rPr>
          <w:b w:val="0"/>
        </w:rPr>
      </w:pPr>
    </w:p>
    <w:p>
      <w:pPr>
        <w:pStyle w:val="BodyText"/>
        <w:spacing w:after="0"/>
        <w:rPr>
          <w:b w:val="0"/>
        </w:rPr>
        <w:sectPr>
          <w:pgSz w:w="11910" w:h="15880"/>
          <w:pgMar w:header="460" w:footer="0" w:top="960" w:bottom="560" w:left="708" w:right="708"/>
        </w:sectPr>
      </w:pPr>
    </w:p>
    <w:p>
      <w:pPr>
        <w:pStyle w:val="BodyText"/>
        <w:spacing w:line="244" w:lineRule="auto" w:before="122"/>
        <w:ind w:left="132" w:right="38"/>
        <w:jc w:val="both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219200">
                <wp:simplePos x="0" y="0"/>
                <wp:positionH relativeFrom="page">
                  <wp:posOffset>-104305</wp:posOffset>
                </wp:positionH>
                <wp:positionV relativeFrom="page">
                  <wp:posOffset>2031656</wp:posOffset>
                </wp:positionV>
                <wp:extent cx="894080" cy="601726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894080" cy="601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87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23"/>
                              </w:rPr>
                            </w:pPr>
                            <w:r>
                              <w:rPr>
                                <w:rFonts w:ascii="Times New Roman"/>
                                <w:color w:val="D1D3D4"/>
                                <w:sz w:val="123"/>
                              </w:rPr>
                              <w:t>AUTHOR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1"/>
                                <w:sz w:val="12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-2"/>
                                <w:sz w:val="123"/>
                              </w:rPr>
                              <w:t>PROOF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8.213018pt;margin-top:159.972931pt;width:70.4pt;height:473.8pt;mso-position-horizontal-relative:page;mso-position-vertical-relative:page;z-index:-16097280" type="#_x0000_t202" id="docshape64" filled="false" stroked="false">
                <v:textbox inset="0,0,0,0" style="layout-flow:vertical;mso-layout-flow-alt:bottom-to-top">
                  <w:txbxContent>
                    <w:p>
                      <w:pPr>
                        <w:spacing w:line="1387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123"/>
                        </w:rPr>
                      </w:pPr>
                      <w:r>
                        <w:rPr>
                          <w:rFonts w:ascii="Times New Roman"/>
                          <w:color w:val="D1D3D4"/>
                          <w:sz w:val="123"/>
                        </w:rPr>
                        <w:t>AUTHOR</w:t>
                      </w:r>
                      <w:r>
                        <w:rPr>
                          <w:rFonts w:ascii="Times New Roman"/>
                          <w:color w:val="D1D3D4"/>
                          <w:spacing w:val="1"/>
                          <w:sz w:val="123"/>
                        </w:rPr>
                        <w:t> </w:t>
                      </w:r>
                      <w:r>
                        <w:rPr>
                          <w:rFonts w:ascii="Times New Roman"/>
                          <w:color w:val="D1D3D4"/>
                          <w:spacing w:val="-2"/>
                          <w:sz w:val="123"/>
                        </w:rPr>
                        <w:t>PROOF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  <w:color w:val="231F20"/>
          <w:spacing w:val="-2"/>
          <w:w w:val="90"/>
        </w:rPr>
        <w:t>team approach, ensuring clear communication </w:t>
      </w:r>
      <w:r>
        <w:rPr>
          <w:b w:val="0"/>
          <w:color w:val="231F20"/>
          <w:spacing w:val="-2"/>
          <w:w w:val="90"/>
        </w:rPr>
        <w:t>channels </w:t>
      </w:r>
      <w:r>
        <w:rPr>
          <w:b w:val="0"/>
          <w:color w:val="231F20"/>
          <w:w w:val="90"/>
        </w:rPr>
        <w:t>between all stakeholders involved in patient care.</w:t>
      </w:r>
    </w:p>
    <w:p>
      <w:pPr>
        <w:pStyle w:val="Heading2"/>
        <w:spacing w:before="182"/>
        <w:jc w:val="both"/>
      </w:pPr>
      <w:r>
        <w:rPr>
          <w:color w:val="83236E"/>
          <w:w w:val="80"/>
        </w:rPr>
        <w:t>Procedure</w:t>
      </w:r>
      <w:r>
        <w:rPr>
          <w:color w:val="83236E"/>
          <w:spacing w:val="33"/>
        </w:rPr>
        <w:t> </w:t>
      </w:r>
      <w:r>
        <w:rPr>
          <w:color w:val="83236E"/>
          <w:spacing w:val="-2"/>
          <w:w w:val="95"/>
        </w:rPr>
        <w:t>recommendations</w:t>
      </w:r>
    </w:p>
    <w:p>
      <w:pPr>
        <w:pStyle w:val="BodyText"/>
        <w:spacing w:line="244" w:lineRule="auto" w:before="9"/>
        <w:ind w:left="131" w:right="38"/>
        <w:jc w:val="both"/>
        <w:rPr>
          <w:b w:val="0"/>
        </w:rPr>
      </w:pP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4"/>
        </w:rPr>
        <w:t>consensus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4"/>
        </w:rPr>
        <w:t>established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4"/>
        </w:rPr>
        <w:t>streamlined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4"/>
        </w:rPr>
        <w:t>preoperative </w:t>
      </w:r>
      <w:r>
        <w:rPr>
          <w:b w:val="0"/>
          <w:color w:val="231F20"/>
          <w:spacing w:val="-8"/>
        </w:rPr>
        <w:t>protocols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aligned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with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existing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NICE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guidelines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(NG45 </w:t>
      </w:r>
      <w:r>
        <w:rPr>
          <w:b w:val="0"/>
          <w:color w:val="231F20"/>
          <w:spacing w:val="-2"/>
          <w:w w:val="90"/>
        </w:rPr>
        <w:t>and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spacing w:val="-2"/>
          <w:w w:val="90"/>
        </w:rPr>
        <w:t>NG246),</w:t>
      </w:r>
      <w:r>
        <w:rPr>
          <w:b w:val="0"/>
          <w:color w:val="0000FF"/>
          <w:spacing w:val="-2"/>
          <w:w w:val="90"/>
          <w:vertAlign w:val="superscript"/>
        </w:rPr>
        <w:t>20</w:t>
      </w:r>
      <w:r>
        <w:rPr>
          <w:b w:val="0"/>
          <w:color w:val="0000FF"/>
          <w:spacing w:val="-8"/>
          <w:w w:val="90"/>
          <w:vertAlign w:val="baseline"/>
        </w:rPr>
        <w:t> </w:t>
      </w:r>
      <w:r>
        <w:rPr>
          <w:b w:val="0"/>
          <w:color w:val="0000FF"/>
          <w:spacing w:val="-2"/>
          <w:w w:val="90"/>
          <w:vertAlign w:val="superscript"/>
        </w:rPr>
        <w:t>21</w:t>
      </w:r>
      <w:r>
        <w:rPr>
          <w:b w:val="0"/>
          <w:color w:val="0000FF"/>
          <w:spacing w:val="-7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with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no additional tests required specif-</w:t>
      </w:r>
      <w:r>
        <w:rPr>
          <w:b w:val="0"/>
          <w:color w:val="231F20"/>
          <w:spacing w:val="-2"/>
          <w:vertAlign w:val="baseline"/>
        </w:rPr>
        <w:t>ically</w:t>
      </w:r>
      <w:r>
        <w:rPr>
          <w:b w:val="0"/>
          <w:color w:val="231F20"/>
          <w:spacing w:val="-8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for</w:t>
      </w:r>
      <w:r>
        <w:rPr>
          <w:b w:val="0"/>
          <w:color w:val="231F20"/>
          <w:spacing w:val="-8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ESG.</w:t>
      </w:r>
      <w:r>
        <w:rPr>
          <w:b w:val="0"/>
          <w:color w:val="231F20"/>
          <w:spacing w:val="-8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Routine</w:t>
      </w:r>
      <w:r>
        <w:rPr>
          <w:b w:val="0"/>
          <w:color w:val="231F20"/>
          <w:spacing w:val="-8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preoperative</w:t>
      </w:r>
      <w:r>
        <w:rPr>
          <w:b w:val="0"/>
          <w:color w:val="231F20"/>
          <w:spacing w:val="-8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endoscopy</w:t>
      </w:r>
      <w:r>
        <w:rPr>
          <w:b w:val="0"/>
          <w:color w:val="231F20"/>
          <w:spacing w:val="-8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was </w:t>
      </w:r>
      <w:r>
        <w:rPr>
          <w:b w:val="0"/>
          <w:color w:val="231F20"/>
          <w:w w:val="90"/>
          <w:vertAlign w:val="baseline"/>
        </w:rPr>
        <w:t>determined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to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be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non-mandatory,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with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index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endoscopy </w:t>
      </w:r>
      <w:r>
        <w:rPr>
          <w:b w:val="0"/>
          <w:color w:val="231F20"/>
          <w:spacing w:val="-4"/>
          <w:vertAlign w:val="baseline"/>
        </w:rPr>
        <w:t>performed</w:t>
      </w:r>
      <w:r>
        <w:rPr>
          <w:b w:val="0"/>
          <w:color w:val="231F20"/>
          <w:spacing w:val="-7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during</w:t>
      </w:r>
      <w:r>
        <w:rPr>
          <w:b w:val="0"/>
          <w:color w:val="231F20"/>
          <w:spacing w:val="-7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the</w:t>
      </w:r>
      <w:r>
        <w:rPr>
          <w:b w:val="0"/>
          <w:color w:val="231F20"/>
          <w:spacing w:val="-7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procedure</w:t>
      </w:r>
      <w:r>
        <w:rPr>
          <w:b w:val="0"/>
          <w:color w:val="231F20"/>
          <w:spacing w:val="-7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itself.</w:t>
      </w:r>
    </w:p>
    <w:p>
      <w:pPr>
        <w:pStyle w:val="BodyText"/>
        <w:spacing w:line="244" w:lineRule="auto" w:before="3"/>
        <w:ind w:left="131" w:right="38" w:firstLine="180"/>
        <w:jc w:val="both"/>
        <w:rPr>
          <w:b w:val="0"/>
        </w:rPr>
      </w:pPr>
      <w:r>
        <w:rPr>
          <w:b w:val="0"/>
          <w:color w:val="231F20"/>
        </w:rPr>
        <w:t>Individualised preoperative liver reduction </w:t>
      </w:r>
      <w:r>
        <w:rPr>
          <w:b w:val="0"/>
          <w:color w:val="231F20"/>
        </w:rPr>
        <w:t>diets </w:t>
      </w:r>
      <w:r>
        <w:rPr>
          <w:b w:val="0"/>
          <w:color w:val="231F20"/>
          <w:w w:val="90"/>
        </w:rPr>
        <w:t>should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be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considered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based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on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BMI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access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require-ments,</w:t>
      </w:r>
      <w:r>
        <w:rPr>
          <w:b w:val="0"/>
          <w:color w:val="231F20"/>
          <w:spacing w:val="51"/>
        </w:rPr>
        <w:t> </w:t>
      </w:r>
      <w:r>
        <w:rPr>
          <w:b w:val="0"/>
          <w:color w:val="231F20"/>
          <w:w w:val="90"/>
        </w:rPr>
        <w:t>prescribed</w:t>
      </w:r>
      <w:r>
        <w:rPr>
          <w:b w:val="0"/>
          <w:color w:val="231F20"/>
          <w:spacing w:val="53"/>
        </w:rPr>
        <w:t> </w:t>
      </w:r>
      <w:r>
        <w:rPr>
          <w:b w:val="0"/>
          <w:color w:val="231F20"/>
          <w:w w:val="90"/>
        </w:rPr>
        <w:t>as</w:t>
      </w:r>
      <w:r>
        <w:rPr>
          <w:b w:val="0"/>
          <w:color w:val="231F20"/>
          <w:spacing w:val="54"/>
        </w:rPr>
        <w:t> </w:t>
      </w:r>
      <w:r>
        <w:rPr>
          <w:b w:val="0"/>
          <w:color w:val="231F20"/>
          <w:w w:val="90"/>
        </w:rPr>
        <w:t>1–2</w:t>
      </w:r>
      <w:r>
        <w:rPr>
          <w:b w:val="0"/>
          <w:color w:val="231F20"/>
          <w:spacing w:val="-33"/>
          <w:w w:val="90"/>
        </w:rPr>
        <w:t> </w:t>
      </w:r>
      <w:r>
        <w:rPr>
          <w:b w:val="0"/>
          <w:color w:val="231F20"/>
          <w:w w:val="90"/>
        </w:rPr>
        <w:t>week</w:t>
      </w:r>
      <w:r>
        <w:rPr>
          <w:b w:val="0"/>
          <w:color w:val="231F20"/>
          <w:spacing w:val="54"/>
        </w:rPr>
        <w:t> </w:t>
      </w:r>
      <w:r>
        <w:rPr>
          <w:b w:val="0"/>
          <w:color w:val="231F20"/>
          <w:w w:val="90"/>
        </w:rPr>
        <w:t>protocols</w:t>
      </w:r>
      <w:r>
        <w:rPr>
          <w:b w:val="0"/>
          <w:color w:val="231F20"/>
          <w:spacing w:val="53"/>
        </w:rPr>
        <w:t> </w:t>
      </w:r>
      <w:r>
        <w:rPr>
          <w:b w:val="0"/>
          <w:color w:val="231F20"/>
          <w:w w:val="90"/>
        </w:rPr>
        <w:t>where</w:t>
      </w:r>
      <w:r>
        <w:rPr>
          <w:b w:val="0"/>
          <w:color w:val="231F20"/>
          <w:spacing w:val="53"/>
        </w:rPr>
        <w:t> </w:t>
      </w:r>
      <w:r>
        <w:rPr>
          <w:b w:val="0"/>
          <w:color w:val="231F20"/>
          <w:spacing w:val="-2"/>
          <w:w w:val="90"/>
        </w:rPr>
        <w:t>liver</w:t>
      </w:r>
    </w:p>
    <w:p>
      <w:pPr>
        <w:pStyle w:val="BodyText"/>
        <w:spacing w:line="261" w:lineRule="auto" w:before="122"/>
        <w:ind w:left="131" w:right="129"/>
        <w:jc w:val="both"/>
        <w:rPr>
          <w:b w:val="0"/>
        </w:rPr>
      </w:pPr>
      <w:r>
        <w:rPr/>
        <w:br w:type="column"/>
      </w:r>
      <w:r>
        <w:rPr>
          <w:b w:val="0"/>
          <w:color w:val="231F20"/>
          <w:w w:val="85"/>
        </w:rPr>
        <w:t>access concerns are known or suspected.</w:t>
      </w:r>
      <w:r>
        <w:rPr>
          <w:b w:val="0"/>
          <w:color w:val="0000FF"/>
          <w:w w:val="85"/>
          <w:vertAlign w:val="superscript"/>
        </w:rPr>
        <w:t>22</w:t>
      </w:r>
      <w:r>
        <w:rPr>
          <w:b w:val="0"/>
          <w:color w:val="0000FF"/>
          <w:spacing w:val="-7"/>
          <w:w w:val="85"/>
          <w:vertAlign w:val="baseline"/>
        </w:rPr>
        <w:t> </w:t>
      </w:r>
      <w:r>
        <w:rPr>
          <w:b w:val="0"/>
          <w:color w:val="0000FF"/>
          <w:w w:val="85"/>
          <w:vertAlign w:val="superscript"/>
        </w:rPr>
        <w:t>23</w:t>
      </w:r>
      <w:r>
        <w:rPr>
          <w:b w:val="0"/>
          <w:color w:val="0000FF"/>
          <w:w w:val="85"/>
          <w:vertAlign w:val="baseline"/>
        </w:rPr>
        <w:t> </w:t>
      </w:r>
      <w:r>
        <w:rPr>
          <w:b w:val="0"/>
          <w:color w:val="231F20"/>
          <w:w w:val="85"/>
          <w:vertAlign w:val="baseline"/>
        </w:rPr>
        <w:t>Preoperative hypocaloric, high-protein, low-fat and carbohydrate diets </w:t>
      </w:r>
      <w:r>
        <w:rPr>
          <w:b w:val="0"/>
          <w:color w:val="231F20"/>
          <w:w w:val="90"/>
          <w:vertAlign w:val="baseline"/>
        </w:rPr>
        <w:t>may also be used to optimise eating habits and support </w:t>
      </w:r>
      <w:r>
        <w:rPr>
          <w:b w:val="0"/>
          <w:color w:val="231F20"/>
          <w:spacing w:val="-4"/>
          <w:vertAlign w:val="baseline"/>
        </w:rPr>
        <w:t>post-ESG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outcomes.</w:t>
      </w:r>
    </w:p>
    <w:p>
      <w:pPr>
        <w:pStyle w:val="BodyText"/>
        <w:spacing w:line="261" w:lineRule="auto" w:before="1"/>
        <w:ind w:left="132" w:right="129" w:firstLine="180"/>
        <w:jc w:val="both"/>
        <w:rPr>
          <w:b w:val="0"/>
        </w:rPr>
      </w:pPr>
      <w:r>
        <w:rPr>
          <w:b w:val="0"/>
          <w:color w:val="231F20"/>
          <w:w w:val="90"/>
        </w:rPr>
        <w:t>Unanimous agreement was reached on team </w:t>
      </w:r>
      <w:r>
        <w:rPr>
          <w:b w:val="0"/>
          <w:color w:val="231F20"/>
          <w:w w:val="90"/>
        </w:rPr>
        <w:t>compo-</w:t>
      </w:r>
      <w:r>
        <w:rPr>
          <w:b w:val="0"/>
          <w:color w:val="231F20"/>
          <w:spacing w:val="-4"/>
        </w:rPr>
        <w:t>sition,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CO</w:t>
      </w:r>
      <w:r>
        <w:rPr>
          <w:b w:val="0"/>
          <w:color w:val="231F20"/>
          <w:spacing w:val="-4"/>
          <w:vertAlign w:val="subscript"/>
        </w:rPr>
        <w:t>2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insufflation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requirements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and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mandatory </w:t>
      </w:r>
      <w:r>
        <w:rPr>
          <w:b w:val="0"/>
          <w:color w:val="231F20"/>
          <w:spacing w:val="-8"/>
          <w:vertAlign w:val="baseline"/>
        </w:rPr>
        <w:t>data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collection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through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the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National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Bariatric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Surgery Registry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(NBSR).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Strong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consensus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supported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general </w:t>
      </w:r>
      <w:r>
        <w:rPr>
          <w:b w:val="0"/>
          <w:color w:val="231F20"/>
          <w:spacing w:val="-6"/>
          <w:vertAlign w:val="baseline"/>
        </w:rPr>
        <w:t>anaesthesia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and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VTE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prophylaxis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per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NICE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Guideline </w:t>
      </w:r>
      <w:r>
        <w:rPr>
          <w:b w:val="0"/>
          <w:color w:val="231F20"/>
          <w:spacing w:val="-2"/>
          <w:vertAlign w:val="baseline"/>
        </w:rPr>
        <w:t>NG89.</w:t>
      </w:r>
    </w:p>
    <w:p>
      <w:pPr>
        <w:pStyle w:val="BodyText"/>
        <w:spacing w:line="261" w:lineRule="auto" w:before="2"/>
        <w:ind w:left="132" w:right="129" w:firstLine="180"/>
        <w:jc w:val="both"/>
        <w:rPr>
          <w:b w:val="0"/>
        </w:rPr>
      </w:pPr>
      <w:r>
        <w:rPr>
          <w:b w:val="0"/>
          <w:color w:val="231F20"/>
          <w:w w:val="90"/>
        </w:rPr>
        <w:t>ESG procedures require a specific team </w:t>
      </w:r>
      <w:r>
        <w:rPr>
          <w:b w:val="0"/>
          <w:color w:val="231F20"/>
          <w:w w:val="90"/>
        </w:rPr>
        <w:t>composition, including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w w:val="90"/>
        </w:rPr>
        <w:t>an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w w:val="90"/>
        </w:rPr>
        <w:t>ESG-trained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w w:val="90"/>
        </w:rPr>
        <w:t>endoscopist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w w:val="90"/>
        </w:rPr>
        <w:t>with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w w:val="90"/>
        </w:rPr>
        <w:t>an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  <w:w w:val="80"/>
        </w:rPr>
        <w:t>assistant,</w:t>
      </w:r>
    </w:p>
    <w:p>
      <w:pPr>
        <w:pStyle w:val="BodyText"/>
        <w:spacing w:after="0" w:line="261" w:lineRule="auto"/>
        <w:jc w:val="both"/>
        <w:rPr>
          <w:b w:val="0"/>
        </w:rPr>
        <w:sectPr>
          <w:type w:val="continuous"/>
          <w:pgSz w:w="11910" w:h="15880"/>
          <w:pgMar w:header="460" w:footer="0" w:top="960" w:bottom="0" w:left="708" w:right="708"/>
          <w:cols w:num="2" w:equalWidth="0">
            <w:col w:w="5101" w:space="197"/>
            <w:col w:w="5196"/>
          </w:cols>
        </w:sectPr>
      </w:pPr>
    </w:p>
    <w:p>
      <w:pPr>
        <w:pStyle w:val="BodyText"/>
        <w:spacing w:line="244" w:lineRule="auto" w:before="92"/>
        <w:ind w:left="132" w:right="38"/>
        <w:jc w:val="both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219712">
                <wp:simplePos x="0" y="0"/>
                <wp:positionH relativeFrom="page">
                  <wp:posOffset>6772519</wp:posOffset>
                </wp:positionH>
                <wp:positionV relativeFrom="page">
                  <wp:posOffset>2031656</wp:posOffset>
                </wp:positionV>
                <wp:extent cx="894080" cy="601726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894080" cy="601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87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23"/>
                              </w:rPr>
                            </w:pPr>
                            <w:r>
                              <w:rPr>
                                <w:rFonts w:ascii="Times New Roman"/>
                                <w:color w:val="D1D3D4"/>
                                <w:sz w:val="123"/>
                              </w:rPr>
                              <w:t>AUTHOR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1"/>
                                <w:sz w:val="12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-2"/>
                                <w:sz w:val="123"/>
                              </w:rPr>
                              <w:t>PROOF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269287pt;margin-top:159.972931pt;width:70.4pt;height:473.8pt;mso-position-horizontal-relative:page;mso-position-vertical-relative:page;z-index:-16096768" type="#_x0000_t202" id="docshape65" filled="false" stroked="false">
                <v:textbox inset="0,0,0,0" style="layout-flow:vertical;mso-layout-flow-alt:bottom-to-top">
                  <w:txbxContent>
                    <w:p>
                      <w:pPr>
                        <w:spacing w:line="1387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123"/>
                        </w:rPr>
                      </w:pPr>
                      <w:r>
                        <w:rPr>
                          <w:rFonts w:ascii="Times New Roman"/>
                          <w:color w:val="D1D3D4"/>
                          <w:sz w:val="123"/>
                        </w:rPr>
                        <w:t>AUTHOR</w:t>
                      </w:r>
                      <w:r>
                        <w:rPr>
                          <w:rFonts w:ascii="Times New Roman"/>
                          <w:color w:val="D1D3D4"/>
                          <w:spacing w:val="1"/>
                          <w:sz w:val="123"/>
                        </w:rPr>
                        <w:t> </w:t>
                      </w:r>
                      <w:r>
                        <w:rPr>
                          <w:rFonts w:ascii="Times New Roman"/>
                          <w:color w:val="D1D3D4"/>
                          <w:spacing w:val="-2"/>
                          <w:sz w:val="123"/>
                        </w:rPr>
                        <w:t>PROOF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  <w:color w:val="231F20"/>
          <w:w w:val="90"/>
        </w:rPr>
        <w:t>anaesthetist,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specialist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support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staff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general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anaes-thetic (GA)-qualified recovery nurse. Procedures should be performed in endoscopy suites or operating theatres with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GA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support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recovery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capabilities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under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general anaesthesia using standard practice.</w:t>
      </w:r>
    </w:p>
    <w:p>
      <w:pPr>
        <w:pStyle w:val="BodyText"/>
        <w:spacing w:line="244" w:lineRule="auto" w:before="3"/>
        <w:ind w:left="132" w:right="38" w:firstLine="180"/>
        <w:jc w:val="both"/>
        <w:rPr>
          <w:b w:val="0"/>
        </w:rPr>
      </w:pP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panel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agreed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that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routine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preoperative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endoscopy is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not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mandatory,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favouring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index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endoscopy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during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the procedure. Regarding technique, consensus supported </w:t>
      </w:r>
      <w:r>
        <w:rPr>
          <w:b w:val="0"/>
          <w:color w:val="231F20"/>
          <w:spacing w:val="-4"/>
        </w:rPr>
        <w:t>a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flexible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approach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of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4–7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sutures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based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on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endosco-</w:t>
      </w:r>
      <w:r>
        <w:rPr>
          <w:b w:val="0"/>
          <w:color w:val="231F20"/>
          <w:spacing w:val="-6"/>
        </w:rPr>
        <w:t>pist</w:t>
      </w:r>
      <w:r>
        <w:rPr>
          <w:b w:val="0"/>
          <w:color w:val="231F20"/>
          <w:spacing w:val="-6"/>
        </w:rPr>
        <w:t> judgement,</w:t>
      </w:r>
      <w:r>
        <w:rPr>
          <w:b w:val="0"/>
          <w:color w:val="231F20"/>
          <w:spacing w:val="-6"/>
        </w:rPr>
        <w:t> with</w:t>
      </w:r>
      <w:r>
        <w:rPr>
          <w:b w:val="0"/>
          <w:color w:val="231F20"/>
          <w:spacing w:val="-6"/>
        </w:rPr>
        <w:t> explicit</w:t>
      </w:r>
      <w:r>
        <w:rPr>
          <w:b w:val="0"/>
          <w:color w:val="231F20"/>
          <w:spacing w:val="-6"/>
        </w:rPr>
        <w:t> guidance</w:t>
      </w:r>
      <w:r>
        <w:rPr>
          <w:b w:val="0"/>
          <w:color w:val="231F20"/>
          <w:spacing w:val="-6"/>
        </w:rPr>
        <w:t> against</w:t>
      </w:r>
      <w:r>
        <w:rPr>
          <w:b w:val="0"/>
          <w:color w:val="231F20"/>
          <w:spacing w:val="-6"/>
        </w:rPr>
        <w:t> fundal </w:t>
      </w:r>
      <w:r>
        <w:rPr>
          <w:b w:val="0"/>
          <w:color w:val="231F20"/>
          <w:w w:val="85"/>
        </w:rPr>
        <w:t>suturing due to high complication risk. Consensus deter-mined the first suture should ideally be placed at the inci-</w:t>
      </w:r>
      <w:r>
        <w:rPr>
          <w:b w:val="0"/>
          <w:color w:val="231F20"/>
          <w:spacing w:val="-2"/>
          <w:w w:val="90"/>
        </w:rPr>
        <w:t>sura,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with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4–7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stitches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depending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on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pattern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(running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or </w:t>
      </w:r>
      <w:r>
        <w:rPr>
          <w:b w:val="0"/>
          <w:color w:val="231F20"/>
          <w:w w:val="90"/>
        </w:rPr>
        <w:t>U-shaped) as per existing clinical guidance established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IFSO.</w:t>
      </w:r>
      <w:r>
        <w:rPr>
          <w:b w:val="0"/>
          <w:color w:val="0000FF"/>
          <w:vertAlign w:val="superscript"/>
        </w:rPr>
        <w:t>22</w:t>
      </w:r>
    </w:p>
    <w:p>
      <w:pPr>
        <w:pStyle w:val="BodyText"/>
        <w:spacing w:line="244" w:lineRule="auto" w:before="5"/>
        <w:ind w:left="132" w:right="38" w:firstLine="180"/>
        <w:jc w:val="both"/>
        <w:rPr>
          <w:b w:val="0"/>
        </w:rPr>
      </w:pPr>
      <w:r>
        <w:rPr>
          <w:b w:val="0"/>
          <w:color w:val="231F20"/>
        </w:rPr>
        <w:t>The expert group agreed on structured </w:t>
      </w:r>
      <w:r>
        <w:rPr>
          <w:b w:val="0"/>
          <w:color w:val="231F20"/>
        </w:rPr>
        <w:t>training </w:t>
      </w:r>
      <w:r>
        <w:rPr>
          <w:b w:val="0"/>
          <w:color w:val="231F20"/>
          <w:spacing w:val="-6"/>
        </w:rPr>
        <w:t>requirements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for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endoscopists,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incorporating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didactic </w:t>
      </w:r>
      <w:r>
        <w:rPr>
          <w:b w:val="0"/>
          <w:color w:val="231F20"/>
        </w:rPr>
        <w:t>learning,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dry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wet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laboratory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experience,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 </w:t>
      </w:r>
      <w:r>
        <w:rPr>
          <w:b w:val="0"/>
          <w:color w:val="231F20"/>
          <w:spacing w:val="-2"/>
        </w:rPr>
        <w:t>minimum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of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10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proctored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cases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before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independent </w:t>
      </w:r>
      <w:r>
        <w:rPr>
          <w:b w:val="0"/>
          <w:color w:val="231F20"/>
          <w:w w:val="90"/>
        </w:rPr>
        <w:t>practice. All procedures must be entered into the NBSR </w:t>
      </w:r>
      <w:r>
        <w:rPr>
          <w:b w:val="0"/>
          <w:color w:val="231F20"/>
          <w:w w:val="85"/>
        </w:rPr>
        <w:t>with</w:t>
      </w:r>
      <w:r>
        <w:rPr>
          <w:b w:val="0"/>
          <w:color w:val="231F20"/>
          <w:spacing w:val="13"/>
        </w:rPr>
        <w:t> </w:t>
      </w:r>
      <w:r>
        <w:rPr>
          <w:b w:val="0"/>
          <w:color w:val="231F20"/>
          <w:w w:val="85"/>
        </w:rPr>
        <w:t>patient-reported</w:t>
      </w:r>
      <w:r>
        <w:rPr>
          <w:b w:val="0"/>
          <w:color w:val="231F20"/>
          <w:spacing w:val="13"/>
        </w:rPr>
        <w:t> </w:t>
      </w:r>
      <w:r>
        <w:rPr>
          <w:b w:val="0"/>
          <w:color w:val="231F20"/>
          <w:w w:val="85"/>
        </w:rPr>
        <w:t>outcomes</w:t>
      </w:r>
      <w:r>
        <w:rPr>
          <w:b w:val="0"/>
          <w:color w:val="231F20"/>
          <w:spacing w:val="13"/>
        </w:rPr>
        <w:t> </w:t>
      </w:r>
      <w:r>
        <w:rPr>
          <w:b w:val="0"/>
          <w:color w:val="231F20"/>
          <w:w w:val="85"/>
        </w:rPr>
        <w:t>as</w:t>
      </w:r>
      <w:r>
        <w:rPr>
          <w:b w:val="0"/>
          <w:color w:val="231F20"/>
          <w:spacing w:val="13"/>
        </w:rPr>
        <w:t> </w:t>
      </w:r>
      <w:r>
        <w:rPr>
          <w:b w:val="0"/>
          <w:color w:val="231F20"/>
          <w:w w:val="85"/>
        </w:rPr>
        <w:t>required</w:t>
      </w:r>
      <w:r>
        <w:rPr>
          <w:b w:val="0"/>
          <w:color w:val="231F20"/>
          <w:spacing w:val="13"/>
        </w:rPr>
        <w:t> </w:t>
      </w:r>
      <w:r>
        <w:rPr>
          <w:b w:val="0"/>
          <w:color w:val="231F20"/>
          <w:w w:val="85"/>
        </w:rPr>
        <w:t>by</w:t>
      </w:r>
      <w:r>
        <w:rPr>
          <w:b w:val="0"/>
          <w:color w:val="231F20"/>
          <w:spacing w:val="13"/>
        </w:rPr>
        <w:t> </w:t>
      </w:r>
      <w:r>
        <w:rPr>
          <w:b w:val="0"/>
          <w:color w:val="231F20"/>
          <w:spacing w:val="-2"/>
          <w:w w:val="85"/>
        </w:rPr>
        <w:t>IPG783.</w:t>
      </w:r>
      <w:r>
        <w:rPr>
          <w:b w:val="0"/>
          <w:color w:val="0000FF"/>
          <w:spacing w:val="-2"/>
          <w:w w:val="85"/>
          <w:vertAlign w:val="superscript"/>
        </w:rPr>
        <w:t>14</w:t>
      </w:r>
    </w:p>
    <w:p>
      <w:pPr>
        <w:pStyle w:val="BodyText"/>
        <w:spacing w:before="28"/>
        <w:rPr>
          <w:b w:val="0"/>
        </w:rPr>
      </w:pPr>
    </w:p>
    <w:p>
      <w:pPr>
        <w:pStyle w:val="Heading2"/>
        <w:jc w:val="both"/>
      </w:pPr>
      <w:r>
        <w:rPr>
          <w:color w:val="83236E"/>
          <w:w w:val="85"/>
        </w:rPr>
        <w:t>Follow-up</w:t>
      </w:r>
      <w:r>
        <w:rPr>
          <w:color w:val="83236E"/>
          <w:spacing w:val="-6"/>
        </w:rPr>
        <w:t> </w:t>
      </w:r>
      <w:r>
        <w:rPr>
          <w:color w:val="83236E"/>
          <w:spacing w:val="-2"/>
          <w:w w:val="85"/>
        </w:rPr>
        <w:t>recommendations</w:t>
      </w:r>
    </w:p>
    <w:p>
      <w:pPr>
        <w:pStyle w:val="BodyText"/>
        <w:spacing w:line="244" w:lineRule="auto" w:before="9"/>
        <w:ind w:left="132" w:right="38"/>
        <w:jc w:val="both"/>
        <w:rPr>
          <w:b w:val="0"/>
        </w:rPr>
      </w:pP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follow-up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recommendations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achieved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highest </w:t>
      </w:r>
      <w:r>
        <w:rPr>
          <w:b w:val="0"/>
          <w:color w:val="231F20"/>
          <w:w w:val="90"/>
        </w:rPr>
        <w:t>consensus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levels,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with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unanimous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agreement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on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staged </w:t>
      </w:r>
      <w:r>
        <w:rPr>
          <w:b w:val="0"/>
          <w:color w:val="231F20"/>
          <w:spacing w:val="-2"/>
          <w:w w:val="90"/>
        </w:rPr>
        <w:t>food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texture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progression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during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the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first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8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weeks,</w:t>
      </w:r>
      <w:r>
        <w:rPr>
          <w:b w:val="0"/>
          <w:color w:val="231F20"/>
          <w:spacing w:val="-5"/>
          <w:w w:val="90"/>
        </w:rPr>
        <w:t> </w:t>
      </w:r>
      <w:r>
        <w:rPr>
          <w:b w:val="0"/>
          <w:color w:val="231F20"/>
          <w:spacing w:val="-2"/>
          <w:w w:val="90"/>
        </w:rPr>
        <w:t>protein prioritisation during weight loss and long-term follow-up </w:t>
      </w:r>
      <w:r>
        <w:rPr>
          <w:b w:val="0"/>
          <w:color w:val="231F20"/>
        </w:rPr>
        <w:t>recognising obesity as a chronic condition. Strong </w:t>
      </w:r>
      <w:r>
        <w:rPr>
          <w:b w:val="0"/>
          <w:color w:val="231F20"/>
          <w:w w:val="90"/>
        </w:rPr>
        <w:t>consensus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supported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specialist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review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at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approximately 10 weeks and structured follow-up for a minimum of 2 </w:t>
      </w:r>
      <w:r>
        <w:rPr>
          <w:b w:val="0"/>
          <w:color w:val="231F20"/>
          <w:spacing w:val="-2"/>
        </w:rPr>
        <w:t>years.</w:t>
      </w:r>
    </w:p>
    <w:p>
      <w:pPr>
        <w:pStyle w:val="BodyText"/>
        <w:spacing w:line="244" w:lineRule="auto" w:before="5"/>
        <w:ind w:left="132" w:right="38" w:firstLine="180"/>
        <w:jc w:val="both"/>
        <w:rPr>
          <w:b w:val="0"/>
        </w:rPr>
      </w:pPr>
      <w:r>
        <w:rPr>
          <w:b w:val="0"/>
          <w:color w:val="231F20"/>
          <w:spacing w:val="-6"/>
        </w:rPr>
        <w:t>Standard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discharge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criteria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should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be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implemented </w:t>
      </w:r>
      <w:r>
        <w:rPr>
          <w:b w:val="0"/>
          <w:color w:val="231F20"/>
          <w:w w:val="85"/>
        </w:rPr>
        <w:t>with comprehensive documentation. Patients may return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w w:val="90"/>
        </w:rPr>
        <w:t>to normal activities as tolerated following recovery from </w:t>
      </w:r>
      <w:r>
        <w:rPr>
          <w:b w:val="0"/>
          <w:color w:val="231F20"/>
          <w:w w:val="85"/>
        </w:rPr>
        <w:t>anaesthesia, with no ESG-specific restrictions. The expert group established a standardised 8-week dietary advance-</w:t>
      </w:r>
      <w:r>
        <w:rPr>
          <w:b w:val="0"/>
          <w:color w:val="231F20"/>
          <w:spacing w:val="-2"/>
          <w:w w:val="90"/>
        </w:rPr>
        <w:t>ment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protocol: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weeks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1–2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liquids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only;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weeks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3–4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thicker </w:t>
      </w:r>
      <w:r>
        <w:rPr>
          <w:b w:val="0"/>
          <w:color w:val="231F20"/>
          <w:w w:val="85"/>
        </w:rPr>
        <w:t>fluids/purées; weeks 5–6 soft diet; weeks 6–8 regular diet, </w:t>
      </w:r>
      <w:r>
        <w:rPr>
          <w:b w:val="0"/>
          <w:color w:val="231F20"/>
          <w:spacing w:val="-6"/>
        </w:rPr>
        <w:t>with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patient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contact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within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first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week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and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at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6"/>
        </w:rPr>
        <w:t>each </w:t>
      </w:r>
      <w:r>
        <w:rPr>
          <w:b w:val="0"/>
          <w:color w:val="231F20"/>
          <w:spacing w:val="-2"/>
        </w:rPr>
        <w:t>dietary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transition.</w:t>
      </w:r>
    </w:p>
    <w:p>
      <w:pPr>
        <w:pStyle w:val="BodyText"/>
        <w:spacing w:line="244" w:lineRule="auto" w:before="5"/>
        <w:ind w:left="131" w:right="38" w:firstLine="180"/>
        <w:jc w:val="both"/>
        <w:rPr>
          <w:b w:val="0"/>
        </w:rPr>
      </w:pP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panel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recommended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A–Z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multivitamin/mineral </w:t>
      </w:r>
      <w:r>
        <w:rPr>
          <w:b w:val="0"/>
          <w:color w:val="231F20"/>
          <w:w w:val="90"/>
        </w:rPr>
        <w:t>plus individualised vitamin D supplementation for the first year is required. Initial disagreement among panel members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on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this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recommendation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was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resolved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through </w:t>
      </w:r>
      <w:r>
        <w:rPr>
          <w:b w:val="0"/>
          <w:color w:val="231F20"/>
        </w:rPr>
        <w:t>formal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voting,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achieving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88%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consensus.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panel </w:t>
      </w:r>
      <w:r>
        <w:rPr>
          <w:b w:val="0"/>
          <w:color w:val="231F20"/>
          <w:w w:val="85"/>
        </w:rPr>
        <w:t>recognised that ESG is a purely restrictive procedure that </w:t>
      </w:r>
      <w:r>
        <w:rPr>
          <w:b w:val="0"/>
          <w:color w:val="231F20"/>
          <w:spacing w:val="-8"/>
        </w:rPr>
        <w:t>does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8"/>
        </w:rPr>
        <w:t>not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8"/>
        </w:rPr>
        <w:t>induce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8"/>
        </w:rPr>
        <w:t>malabsorption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8"/>
        </w:rPr>
        <w:t>and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8"/>
        </w:rPr>
        <w:t>therefore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8"/>
        </w:rPr>
        <w:t>does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8"/>
        </w:rPr>
        <w:t>not </w:t>
      </w:r>
      <w:r>
        <w:rPr>
          <w:b w:val="0"/>
          <w:color w:val="231F20"/>
          <w:spacing w:val="-6"/>
        </w:rPr>
        <w:t>require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intensive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supplementation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protocols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6"/>
        </w:rPr>
        <w:t>used </w:t>
      </w:r>
      <w:r>
        <w:rPr>
          <w:b w:val="0"/>
          <w:color w:val="231F20"/>
          <w:spacing w:val="-4"/>
        </w:rPr>
        <w:t>following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malabsorptive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bariatric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surgery.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Long-term </w:t>
      </w:r>
      <w:r>
        <w:rPr>
          <w:b w:val="0"/>
          <w:color w:val="231F20"/>
          <w:spacing w:val="-2"/>
        </w:rPr>
        <w:t>nutritional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outcome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data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following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ESG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limited, </w:t>
      </w:r>
      <w:r>
        <w:rPr>
          <w:b w:val="0"/>
          <w:color w:val="231F20"/>
          <w:w w:val="90"/>
        </w:rPr>
        <w:t>and individualised monitoring is required.</w:t>
      </w:r>
      <w:r>
        <w:rPr>
          <w:b w:val="0"/>
          <w:color w:val="0000FF"/>
          <w:w w:val="90"/>
          <w:vertAlign w:val="superscript"/>
        </w:rPr>
        <w:t>24</w:t>
      </w:r>
      <w:r>
        <w:rPr>
          <w:b w:val="0"/>
          <w:color w:val="0000FF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The expert </w:t>
      </w:r>
      <w:r>
        <w:rPr>
          <w:b w:val="0"/>
          <w:color w:val="231F20"/>
          <w:vertAlign w:val="baseline"/>
        </w:rPr>
        <w:t>group</w:t>
      </w:r>
      <w:r>
        <w:rPr>
          <w:b w:val="0"/>
          <w:color w:val="231F20"/>
          <w:spacing w:val="-11"/>
          <w:vertAlign w:val="baseline"/>
        </w:rPr>
        <w:t> </w:t>
      </w:r>
      <w:r>
        <w:rPr>
          <w:b w:val="0"/>
          <w:color w:val="231F20"/>
          <w:vertAlign w:val="baseline"/>
        </w:rPr>
        <w:t>emphasised</w:t>
      </w:r>
      <w:r>
        <w:rPr>
          <w:b w:val="0"/>
          <w:color w:val="231F20"/>
          <w:spacing w:val="-11"/>
          <w:vertAlign w:val="baseline"/>
        </w:rPr>
        <w:t> </w:t>
      </w:r>
      <w:r>
        <w:rPr>
          <w:b w:val="0"/>
          <w:color w:val="231F20"/>
          <w:vertAlign w:val="baseline"/>
        </w:rPr>
        <w:t>eating</w:t>
      </w:r>
      <w:r>
        <w:rPr>
          <w:b w:val="0"/>
          <w:color w:val="231F20"/>
          <w:spacing w:val="-11"/>
          <w:vertAlign w:val="baseline"/>
        </w:rPr>
        <w:t> </w:t>
      </w:r>
      <w:r>
        <w:rPr>
          <w:b w:val="0"/>
          <w:color w:val="231F20"/>
          <w:vertAlign w:val="baseline"/>
        </w:rPr>
        <w:t>behaviour</w:t>
      </w:r>
      <w:r>
        <w:rPr>
          <w:b w:val="0"/>
          <w:color w:val="231F20"/>
          <w:spacing w:val="-11"/>
          <w:vertAlign w:val="baseline"/>
        </w:rPr>
        <w:t> </w:t>
      </w:r>
      <w:r>
        <w:rPr>
          <w:b w:val="0"/>
          <w:color w:val="231F20"/>
          <w:vertAlign w:val="baseline"/>
        </w:rPr>
        <w:t>modifications, </w:t>
      </w:r>
      <w:r>
        <w:rPr>
          <w:b w:val="0"/>
          <w:color w:val="231F20"/>
          <w:w w:val="85"/>
          <w:vertAlign w:val="baseline"/>
        </w:rPr>
        <w:t>including the 20/20/20 rule and regular, balanced meals </w:t>
      </w:r>
      <w:r>
        <w:rPr>
          <w:b w:val="0"/>
          <w:color w:val="231F20"/>
          <w:spacing w:val="-6"/>
          <w:vertAlign w:val="baseline"/>
        </w:rPr>
        <w:t>to</w:t>
      </w:r>
      <w:r>
        <w:rPr>
          <w:b w:val="0"/>
          <w:color w:val="231F20"/>
          <w:spacing w:val="-7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prevent</w:t>
      </w:r>
      <w:r>
        <w:rPr>
          <w:b w:val="0"/>
          <w:color w:val="231F20"/>
          <w:spacing w:val="-7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erratic</w:t>
      </w:r>
      <w:r>
        <w:rPr>
          <w:b w:val="0"/>
          <w:color w:val="231F20"/>
          <w:spacing w:val="-7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eating</w:t>
      </w:r>
      <w:r>
        <w:rPr>
          <w:b w:val="0"/>
          <w:color w:val="231F20"/>
          <w:spacing w:val="-7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patterns.</w:t>
      </w:r>
    </w:p>
    <w:p>
      <w:pPr>
        <w:pStyle w:val="BodyText"/>
        <w:spacing w:before="32"/>
        <w:rPr>
          <w:b w:val="0"/>
        </w:rPr>
      </w:pPr>
    </w:p>
    <w:p>
      <w:pPr>
        <w:pStyle w:val="Heading2"/>
        <w:ind w:left="131"/>
        <w:jc w:val="both"/>
      </w:pPr>
      <w:r>
        <w:rPr>
          <w:color w:val="83236E"/>
          <w:w w:val="80"/>
        </w:rPr>
        <w:t>Areas</w:t>
      </w:r>
      <w:r>
        <w:rPr>
          <w:color w:val="83236E"/>
          <w:spacing w:val="16"/>
        </w:rPr>
        <w:t> </w:t>
      </w:r>
      <w:r>
        <w:rPr>
          <w:color w:val="83236E"/>
          <w:w w:val="80"/>
        </w:rPr>
        <w:t>without</w:t>
      </w:r>
      <w:r>
        <w:rPr>
          <w:color w:val="83236E"/>
          <w:spacing w:val="17"/>
        </w:rPr>
        <w:t> </w:t>
      </w:r>
      <w:r>
        <w:rPr>
          <w:color w:val="83236E"/>
          <w:spacing w:val="-2"/>
          <w:w w:val="80"/>
        </w:rPr>
        <w:t>consensus</w:t>
      </w:r>
    </w:p>
    <w:p>
      <w:pPr>
        <w:pStyle w:val="BodyText"/>
        <w:spacing w:line="244" w:lineRule="auto" w:before="9"/>
        <w:ind w:left="131" w:right="38"/>
        <w:jc w:val="both"/>
        <w:rPr>
          <w:b w:val="0"/>
        </w:rPr>
      </w:pPr>
      <w:r>
        <w:rPr>
          <w:b w:val="0"/>
          <w:color w:val="231F20"/>
          <w:spacing w:val="-4"/>
        </w:rPr>
        <w:t>Two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proposed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recommendations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failed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to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achieve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the </w:t>
      </w:r>
      <w:r>
        <w:rPr>
          <w:b w:val="0"/>
          <w:color w:val="231F20"/>
        </w:rPr>
        <w:t>required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threshold:</w:t>
      </w:r>
    </w:p>
    <w:p>
      <w:pPr>
        <w:pStyle w:val="ListParagraph"/>
        <w:numPr>
          <w:ilvl w:val="0"/>
          <w:numId w:val="6"/>
        </w:numPr>
        <w:tabs>
          <w:tab w:pos="372" w:val="left" w:leader="none"/>
        </w:tabs>
        <w:spacing w:line="247" w:lineRule="auto" w:before="92" w:after="0"/>
        <w:ind w:left="372" w:right="129" w:hanging="240"/>
        <w:jc w:val="both"/>
        <w:rPr>
          <w:rFonts w:ascii="Bookman Old Style"/>
          <w:b w:val="0"/>
          <w:sz w:val="20"/>
        </w:rPr>
      </w:pPr>
      <w:r>
        <w:rPr/>
        <w:br w:type="column"/>
      </w:r>
      <w:r>
        <w:rPr>
          <w:rFonts w:ascii="Bookman Old Style"/>
          <w:b w:val="0"/>
          <w:color w:val="231F20"/>
          <w:spacing w:val="-8"/>
          <w:sz w:val="20"/>
        </w:rPr>
        <w:t>Preprocedure</w:t>
      </w:r>
      <w:r>
        <w:rPr>
          <w:rFonts w:ascii="Bookman Old Style"/>
          <w:b w:val="0"/>
          <w:color w:val="231F20"/>
          <w:spacing w:val="-7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PPI</w:t>
      </w:r>
      <w:r>
        <w:rPr>
          <w:rFonts w:ascii="Bookman Old Style"/>
          <w:b w:val="0"/>
          <w:color w:val="231F20"/>
          <w:spacing w:val="-7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use:</w:t>
      </w:r>
      <w:r>
        <w:rPr>
          <w:rFonts w:ascii="Bookman Old Style"/>
          <w:b w:val="0"/>
          <w:color w:val="231F20"/>
          <w:spacing w:val="-7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Routine</w:t>
      </w:r>
      <w:r>
        <w:rPr>
          <w:rFonts w:ascii="Bookman Old Style"/>
          <w:b w:val="0"/>
          <w:color w:val="231F20"/>
          <w:spacing w:val="-7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proton</w:t>
      </w:r>
      <w:r>
        <w:rPr>
          <w:rFonts w:ascii="Bookman Old Style"/>
          <w:b w:val="0"/>
          <w:color w:val="231F20"/>
          <w:spacing w:val="-7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pump</w:t>
      </w:r>
      <w:r>
        <w:rPr>
          <w:rFonts w:ascii="Bookman Old Style"/>
          <w:b w:val="0"/>
          <w:color w:val="231F20"/>
          <w:spacing w:val="-7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inhibi-</w:t>
      </w:r>
      <w:r>
        <w:rPr>
          <w:rFonts w:ascii="Bookman Old Style"/>
          <w:b w:val="0"/>
          <w:color w:val="231F20"/>
          <w:w w:val="90"/>
          <w:sz w:val="20"/>
        </w:rPr>
        <w:t>tor</w:t>
      </w:r>
      <w:r>
        <w:rPr>
          <w:rFonts w:ascii="Bookman Old Style"/>
          <w:b w:val="0"/>
          <w:color w:val="231F20"/>
          <w:spacing w:val="-1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prescription</w:t>
      </w:r>
      <w:r>
        <w:rPr>
          <w:rFonts w:ascii="Bookman Old Style"/>
          <w:b w:val="0"/>
          <w:color w:val="231F20"/>
          <w:spacing w:val="-1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prior</w:t>
      </w:r>
      <w:r>
        <w:rPr>
          <w:rFonts w:ascii="Bookman Old Style"/>
          <w:b w:val="0"/>
          <w:color w:val="231F20"/>
          <w:spacing w:val="-1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to</w:t>
      </w:r>
      <w:r>
        <w:rPr>
          <w:rFonts w:ascii="Bookman Old Style"/>
          <w:b w:val="0"/>
          <w:color w:val="231F20"/>
          <w:spacing w:val="-1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ESG</w:t>
      </w:r>
      <w:r>
        <w:rPr>
          <w:rFonts w:ascii="Bookman Old Style"/>
          <w:b w:val="0"/>
          <w:color w:val="231F20"/>
          <w:spacing w:val="-1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did</w:t>
      </w:r>
      <w:r>
        <w:rPr>
          <w:rFonts w:ascii="Bookman Old Style"/>
          <w:b w:val="0"/>
          <w:color w:val="231F20"/>
          <w:spacing w:val="-1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not</w:t>
      </w:r>
      <w:r>
        <w:rPr>
          <w:rFonts w:ascii="Bookman Old Style"/>
          <w:b w:val="0"/>
          <w:color w:val="231F20"/>
          <w:spacing w:val="-1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achieve</w:t>
      </w:r>
      <w:r>
        <w:rPr>
          <w:rFonts w:ascii="Bookman Old Style"/>
          <w:b w:val="0"/>
          <w:color w:val="231F20"/>
          <w:spacing w:val="-1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consen-sus,</w:t>
      </w:r>
      <w:r>
        <w:rPr>
          <w:rFonts w:ascii="Bookman Old Style"/>
          <w:b w:val="0"/>
          <w:color w:val="231F20"/>
          <w:w w:val="90"/>
          <w:sz w:val="20"/>
        </w:rPr>
        <w:t> as</w:t>
      </w:r>
      <w:r>
        <w:rPr>
          <w:rFonts w:ascii="Bookman Old Style"/>
          <w:b w:val="0"/>
          <w:color w:val="231F20"/>
          <w:w w:val="90"/>
          <w:sz w:val="20"/>
        </w:rPr>
        <w:t> concerns</w:t>
      </w:r>
      <w:r>
        <w:rPr>
          <w:rFonts w:ascii="Bookman Old Style"/>
          <w:b w:val="0"/>
          <w:color w:val="231F20"/>
          <w:w w:val="90"/>
          <w:sz w:val="20"/>
        </w:rPr>
        <w:t> about</w:t>
      </w:r>
      <w:r>
        <w:rPr>
          <w:rFonts w:ascii="Bookman Old Style"/>
          <w:b w:val="0"/>
          <w:color w:val="231F20"/>
          <w:w w:val="90"/>
          <w:sz w:val="20"/>
        </w:rPr>
        <w:t> unnecessary</w:t>
      </w:r>
      <w:r>
        <w:rPr>
          <w:rFonts w:ascii="Bookman Old Style"/>
          <w:b w:val="0"/>
          <w:color w:val="231F20"/>
          <w:w w:val="90"/>
          <w:sz w:val="20"/>
        </w:rPr>
        <w:t> medication</w:t>
      </w:r>
      <w:r>
        <w:rPr>
          <w:rFonts w:ascii="Bookman Old Style"/>
          <w:b w:val="0"/>
          <w:color w:val="231F20"/>
          <w:w w:val="90"/>
          <w:sz w:val="20"/>
        </w:rPr>
        <w:t> use and</w:t>
      </w:r>
      <w:r>
        <w:rPr>
          <w:rFonts w:ascii="Bookman Old Style"/>
          <w:b w:val="0"/>
          <w:color w:val="231F20"/>
          <w:spacing w:val="-6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limited</w:t>
      </w:r>
      <w:r>
        <w:rPr>
          <w:rFonts w:ascii="Bookman Old Style"/>
          <w:b w:val="0"/>
          <w:color w:val="231F20"/>
          <w:spacing w:val="-6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evidence</w:t>
      </w:r>
      <w:r>
        <w:rPr>
          <w:rFonts w:ascii="Bookman Old Style"/>
          <w:b w:val="0"/>
          <w:color w:val="231F20"/>
          <w:spacing w:val="-6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for</w:t>
      </w:r>
      <w:r>
        <w:rPr>
          <w:rFonts w:ascii="Bookman Old Style"/>
          <w:b w:val="0"/>
          <w:color w:val="231F20"/>
          <w:spacing w:val="-6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prophylactic</w:t>
      </w:r>
      <w:r>
        <w:rPr>
          <w:rFonts w:ascii="Bookman Old Style"/>
          <w:b w:val="0"/>
          <w:color w:val="231F20"/>
          <w:spacing w:val="-6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benefit</w:t>
      </w:r>
      <w:r>
        <w:rPr>
          <w:rFonts w:ascii="Bookman Old Style"/>
          <w:b w:val="0"/>
          <w:color w:val="231F20"/>
          <w:spacing w:val="-6"/>
          <w:w w:val="90"/>
          <w:sz w:val="20"/>
        </w:rPr>
        <w:t> </w:t>
      </w:r>
      <w:r>
        <w:rPr>
          <w:rFonts w:ascii="Bookman Old Style"/>
          <w:b w:val="0"/>
          <w:color w:val="231F20"/>
          <w:w w:val="90"/>
          <w:sz w:val="20"/>
        </w:rPr>
        <w:t>prevent-</w:t>
      </w:r>
      <w:r>
        <w:rPr>
          <w:rFonts w:ascii="Bookman Old Style"/>
          <w:b w:val="0"/>
          <w:color w:val="231F20"/>
          <w:spacing w:val="-4"/>
          <w:sz w:val="20"/>
        </w:rPr>
        <w:t>ed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agreement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among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panel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members.</w:t>
      </w:r>
    </w:p>
    <w:p>
      <w:pPr>
        <w:pStyle w:val="ListParagraph"/>
        <w:numPr>
          <w:ilvl w:val="0"/>
          <w:numId w:val="6"/>
        </w:numPr>
        <w:tabs>
          <w:tab w:pos="372" w:val="left" w:leader="none"/>
        </w:tabs>
        <w:spacing w:line="247" w:lineRule="auto" w:before="1" w:after="0"/>
        <w:ind w:left="372" w:right="129" w:hanging="240"/>
        <w:jc w:val="both"/>
        <w:rPr>
          <w:rFonts w:ascii="Bookman Old Style"/>
          <w:b w:val="0"/>
          <w:sz w:val="20"/>
        </w:rPr>
      </w:pPr>
      <w:r>
        <w:rPr>
          <w:rFonts w:ascii="Bookman Old Style"/>
          <w:b w:val="0"/>
          <w:color w:val="231F20"/>
          <w:spacing w:val="-4"/>
          <w:sz w:val="20"/>
        </w:rPr>
        <w:t>Specific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exercise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recommendations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in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follow-up:</w:t>
      </w:r>
      <w:r>
        <w:rPr>
          <w:rFonts w:ascii="Bookman Old Style"/>
          <w:b w:val="0"/>
          <w:color w:val="231F20"/>
          <w:spacing w:val="-12"/>
          <w:sz w:val="20"/>
        </w:rPr>
        <w:t> </w:t>
      </w:r>
      <w:r>
        <w:rPr>
          <w:rFonts w:ascii="Bookman Old Style"/>
          <w:b w:val="0"/>
          <w:color w:val="231F20"/>
          <w:spacing w:val="-4"/>
          <w:sz w:val="20"/>
        </w:rPr>
        <w:t>A </w:t>
      </w:r>
      <w:r>
        <w:rPr>
          <w:rFonts w:ascii="Bookman Old Style"/>
          <w:b w:val="0"/>
          <w:color w:val="231F20"/>
          <w:spacing w:val="-6"/>
          <w:sz w:val="20"/>
        </w:rPr>
        <w:t>proposed detailed exercise protocol fell short of the </w:t>
      </w:r>
      <w:r>
        <w:rPr>
          <w:rFonts w:ascii="Bookman Old Style"/>
          <w:b w:val="0"/>
          <w:color w:val="231F20"/>
          <w:spacing w:val="-8"/>
          <w:sz w:val="20"/>
        </w:rPr>
        <w:t>consensus</w:t>
      </w:r>
      <w:r>
        <w:rPr>
          <w:rFonts w:ascii="Bookman Old Style"/>
          <w:b w:val="0"/>
          <w:color w:val="231F20"/>
          <w:spacing w:val="-6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threshold.</w:t>
      </w:r>
      <w:r>
        <w:rPr>
          <w:rFonts w:ascii="Bookman Old Style"/>
          <w:b w:val="0"/>
          <w:color w:val="231F20"/>
          <w:spacing w:val="-6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While</w:t>
      </w:r>
      <w:r>
        <w:rPr>
          <w:rFonts w:ascii="Bookman Old Style"/>
          <w:b w:val="0"/>
          <w:color w:val="231F20"/>
          <w:spacing w:val="-6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the</w:t>
      </w:r>
      <w:r>
        <w:rPr>
          <w:rFonts w:ascii="Bookman Old Style"/>
          <w:b w:val="0"/>
          <w:color w:val="231F20"/>
          <w:spacing w:val="-6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panel</w:t>
      </w:r>
      <w:r>
        <w:rPr>
          <w:rFonts w:ascii="Bookman Old Style"/>
          <w:b w:val="0"/>
          <w:color w:val="231F20"/>
          <w:spacing w:val="-6"/>
          <w:sz w:val="20"/>
        </w:rPr>
        <w:t> </w:t>
      </w:r>
      <w:r>
        <w:rPr>
          <w:rFonts w:ascii="Bookman Old Style"/>
          <w:b w:val="0"/>
          <w:color w:val="231F20"/>
          <w:spacing w:val="-8"/>
          <w:sz w:val="20"/>
        </w:rPr>
        <w:t>unanimously </w:t>
      </w:r>
      <w:r>
        <w:rPr>
          <w:rFonts w:ascii="Bookman Old Style"/>
          <w:b w:val="0"/>
          <w:color w:val="231F20"/>
          <w:w w:val="90"/>
          <w:sz w:val="20"/>
        </w:rPr>
        <w:t>agreed on the importance of physical activity follow-ing NICE guidelines (NG246),</w:t>
      </w:r>
      <w:r>
        <w:rPr>
          <w:rFonts w:ascii="Bookman Old Style"/>
          <w:b w:val="0"/>
          <w:color w:val="0000FF"/>
          <w:w w:val="90"/>
          <w:sz w:val="20"/>
          <w:vertAlign w:val="superscript"/>
        </w:rPr>
        <w:t>21</w:t>
      </w:r>
      <w:r>
        <w:rPr>
          <w:rFonts w:ascii="Bookman Old Style"/>
          <w:b w:val="0"/>
          <w:color w:val="0000FF"/>
          <w:w w:val="90"/>
          <w:sz w:val="20"/>
          <w:vertAlign w:val="baseline"/>
        </w:rPr>
        <w:t> </w:t>
      </w:r>
      <w:r>
        <w:rPr>
          <w:rFonts w:ascii="Bookman Old Style"/>
          <w:b w:val="0"/>
          <w:color w:val="231F20"/>
          <w:w w:val="90"/>
          <w:sz w:val="20"/>
          <w:vertAlign w:val="baseline"/>
        </w:rPr>
        <w:t>they could not reach consensus</w:t>
      </w:r>
      <w:r>
        <w:rPr>
          <w:rFonts w:ascii="Bookman Old Style"/>
          <w:b w:val="0"/>
          <w:color w:val="231F20"/>
          <w:spacing w:val="-10"/>
          <w:w w:val="90"/>
          <w:sz w:val="20"/>
          <w:vertAlign w:val="baseline"/>
        </w:rPr>
        <w:t> </w:t>
      </w:r>
      <w:r>
        <w:rPr>
          <w:rFonts w:ascii="Bookman Old Style"/>
          <w:b w:val="0"/>
          <w:color w:val="231F20"/>
          <w:w w:val="90"/>
          <w:sz w:val="20"/>
          <w:vertAlign w:val="baseline"/>
        </w:rPr>
        <w:t>on</w:t>
      </w:r>
      <w:r>
        <w:rPr>
          <w:rFonts w:ascii="Bookman Old Style"/>
          <w:b w:val="0"/>
          <w:color w:val="231F20"/>
          <w:spacing w:val="-10"/>
          <w:w w:val="90"/>
          <w:sz w:val="20"/>
          <w:vertAlign w:val="baseline"/>
        </w:rPr>
        <w:t> </w:t>
      </w:r>
      <w:r>
        <w:rPr>
          <w:rFonts w:ascii="Bookman Old Style"/>
          <w:b w:val="0"/>
          <w:color w:val="231F20"/>
          <w:w w:val="90"/>
          <w:sz w:val="20"/>
          <w:vertAlign w:val="baseline"/>
        </w:rPr>
        <w:t>specific</w:t>
      </w:r>
      <w:r>
        <w:rPr>
          <w:rFonts w:ascii="Bookman Old Style"/>
          <w:b w:val="0"/>
          <w:color w:val="231F20"/>
          <w:spacing w:val="-9"/>
          <w:w w:val="90"/>
          <w:sz w:val="20"/>
          <w:vertAlign w:val="baseline"/>
        </w:rPr>
        <w:t> </w:t>
      </w:r>
      <w:r>
        <w:rPr>
          <w:rFonts w:ascii="Bookman Old Style"/>
          <w:b w:val="0"/>
          <w:color w:val="231F20"/>
          <w:w w:val="90"/>
          <w:sz w:val="20"/>
          <w:vertAlign w:val="baseline"/>
        </w:rPr>
        <w:t>exercise</w:t>
      </w:r>
      <w:r>
        <w:rPr>
          <w:rFonts w:ascii="Bookman Old Style"/>
          <w:b w:val="0"/>
          <w:color w:val="231F20"/>
          <w:spacing w:val="-10"/>
          <w:w w:val="90"/>
          <w:sz w:val="20"/>
          <w:vertAlign w:val="baseline"/>
        </w:rPr>
        <w:t> </w:t>
      </w:r>
      <w:r>
        <w:rPr>
          <w:rFonts w:ascii="Bookman Old Style"/>
          <w:b w:val="0"/>
          <w:color w:val="231F20"/>
          <w:w w:val="90"/>
          <w:sz w:val="20"/>
          <w:vertAlign w:val="baseline"/>
        </w:rPr>
        <w:t>types,</w:t>
      </w:r>
      <w:r>
        <w:rPr>
          <w:rFonts w:ascii="Bookman Old Style"/>
          <w:b w:val="0"/>
          <w:color w:val="231F20"/>
          <w:spacing w:val="-9"/>
          <w:w w:val="90"/>
          <w:sz w:val="20"/>
          <w:vertAlign w:val="baseline"/>
        </w:rPr>
        <w:t> </w:t>
      </w:r>
      <w:r>
        <w:rPr>
          <w:rFonts w:ascii="Bookman Old Style"/>
          <w:b w:val="0"/>
          <w:color w:val="231F20"/>
          <w:w w:val="90"/>
          <w:sz w:val="20"/>
          <w:vertAlign w:val="baseline"/>
        </w:rPr>
        <w:t>duration</w:t>
      </w:r>
      <w:r>
        <w:rPr>
          <w:rFonts w:ascii="Bookman Old Style"/>
          <w:b w:val="0"/>
          <w:color w:val="231F20"/>
          <w:spacing w:val="-10"/>
          <w:w w:val="90"/>
          <w:sz w:val="20"/>
          <w:vertAlign w:val="baseline"/>
        </w:rPr>
        <w:t> </w:t>
      </w:r>
      <w:r>
        <w:rPr>
          <w:rFonts w:ascii="Bookman Old Style"/>
          <w:b w:val="0"/>
          <w:color w:val="231F20"/>
          <w:w w:val="90"/>
          <w:sz w:val="20"/>
          <w:vertAlign w:val="baseline"/>
        </w:rPr>
        <w:t>or</w:t>
      </w:r>
      <w:r>
        <w:rPr>
          <w:rFonts w:ascii="Bookman Old Style"/>
          <w:b w:val="0"/>
          <w:color w:val="231F20"/>
          <w:spacing w:val="-10"/>
          <w:w w:val="90"/>
          <w:sz w:val="20"/>
          <w:vertAlign w:val="baseline"/>
        </w:rPr>
        <w:t> </w:t>
      </w:r>
      <w:r>
        <w:rPr>
          <w:rFonts w:ascii="Bookman Old Style"/>
          <w:b w:val="0"/>
          <w:color w:val="231F20"/>
          <w:w w:val="90"/>
          <w:sz w:val="20"/>
          <w:vertAlign w:val="baseline"/>
        </w:rPr>
        <w:t>pro-gression schedules during the post-ESG period.</w:t>
      </w:r>
    </w:p>
    <w:p>
      <w:pPr>
        <w:pStyle w:val="BodyText"/>
        <w:spacing w:before="127"/>
        <w:rPr>
          <w:b w:val="0"/>
        </w:rPr>
      </w:pPr>
    </w:p>
    <w:p>
      <w:pPr>
        <w:pStyle w:val="Heading1"/>
        <w:spacing w:before="1"/>
      </w:pPr>
      <w:r>
        <w:rPr>
          <w:color w:val="83236E"/>
          <w:spacing w:val="-2"/>
          <w:w w:val="95"/>
        </w:rPr>
        <w:t>DISCUSSION</w:t>
      </w:r>
    </w:p>
    <w:p>
      <w:pPr>
        <w:pStyle w:val="BodyText"/>
        <w:tabs>
          <w:tab w:pos="1369" w:val="left" w:leader="none"/>
          <w:tab w:pos="1955" w:val="left" w:leader="none"/>
          <w:tab w:pos="3621" w:val="left" w:leader="none"/>
          <w:tab w:pos="4183" w:val="left" w:leader="none"/>
        </w:tabs>
        <w:spacing w:line="247" w:lineRule="auto" w:before="11"/>
        <w:ind w:left="131" w:right="129"/>
        <w:jc w:val="right"/>
        <w:rPr>
          <w:b w:val="0"/>
        </w:rPr>
      </w:pPr>
      <w:r>
        <w:rPr>
          <w:b w:val="0"/>
          <w:color w:val="231F20"/>
          <w:spacing w:val="-4"/>
        </w:rPr>
        <w:t>This</w:t>
      </w:r>
      <w:r>
        <w:rPr>
          <w:b w:val="0"/>
          <w:color w:val="231F20"/>
          <w:spacing w:val="28"/>
        </w:rPr>
        <w:t> </w:t>
      </w:r>
      <w:r>
        <w:rPr>
          <w:b w:val="0"/>
          <w:color w:val="231F20"/>
          <w:spacing w:val="-4"/>
        </w:rPr>
        <w:t>study</w:t>
      </w:r>
      <w:r>
        <w:rPr>
          <w:b w:val="0"/>
          <w:color w:val="231F20"/>
          <w:spacing w:val="28"/>
        </w:rPr>
        <w:t> </w:t>
      </w:r>
      <w:r>
        <w:rPr>
          <w:b w:val="0"/>
          <w:color w:val="231F20"/>
          <w:spacing w:val="-4"/>
        </w:rPr>
        <w:t>represents</w:t>
      </w:r>
      <w:r>
        <w:rPr>
          <w:b w:val="0"/>
          <w:color w:val="231F20"/>
          <w:spacing w:val="28"/>
        </w:rPr>
        <w:t> </w:t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  <w:spacing w:val="28"/>
        </w:rPr>
        <w:t> </w:t>
      </w:r>
      <w:r>
        <w:rPr>
          <w:b w:val="0"/>
          <w:color w:val="231F20"/>
          <w:spacing w:val="-4"/>
        </w:rPr>
        <w:t>development</w:t>
      </w:r>
      <w:r>
        <w:rPr>
          <w:b w:val="0"/>
          <w:color w:val="231F20"/>
          <w:spacing w:val="28"/>
        </w:rPr>
        <w:t> </w:t>
      </w:r>
      <w:r>
        <w:rPr>
          <w:b w:val="0"/>
          <w:color w:val="231F20"/>
          <w:spacing w:val="-4"/>
        </w:rPr>
        <w:t>of</w:t>
      </w:r>
      <w:r>
        <w:rPr>
          <w:b w:val="0"/>
          <w:color w:val="231F20"/>
          <w:spacing w:val="28"/>
        </w:rPr>
        <w:t> </w:t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  <w:spacing w:val="28"/>
        </w:rPr>
        <w:t> </w:t>
      </w:r>
      <w:r>
        <w:rPr>
          <w:b w:val="0"/>
          <w:color w:val="231F20"/>
          <w:spacing w:val="-4"/>
        </w:rPr>
        <w:t>first </w:t>
      </w:r>
      <w:r>
        <w:rPr>
          <w:b w:val="0"/>
          <w:color w:val="231F20"/>
          <w:w w:val="90"/>
        </w:rPr>
        <w:t>comprehensive framework to facilitate the </w:t>
      </w:r>
      <w:r>
        <w:rPr>
          <w:b w:val="0"/>
          <w:color w:val="231F20"/>
          <w:w w:val="90"/>
        </w:rPr>
        <w:t>implementa-</w:t>
      </w:r>
      <w:r>
        <w:rPr>
          <w:b w:val="0"/>
          <w:color w:val="231F20"/>
          <w:w w:val="85"/>
        </w:rPr>
        <w:t>tion of ESG within a national healthcare system. Through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4"/>
        </w:rPr>
        <w:t>a rigorous modified NGT involving a diverse panel of </w:t>
      </w:r>
      <w:r>
        <w:rPr>
          <w:b w:val="0"/>
          <w:color w:val="231F20"/>
          <w:w w:val="90"/>
        </w:rPr>
        <w:t>experts,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we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have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developed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42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consensus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recommenda-</w:t>
      </w:r>
      <w:r>
        <w:rPr>
          <w:b w:val="0"/>
          <w:color w:val="231F20"/>
          <w:spacing w:val="-2"/>
          <w:w w:val="90"/>
        </w:rPr>
        <w:t>tions.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These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recommendations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address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the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entire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spacing w:val="-2"/>
          <w:w w:val="90"/>
        </w:rPr>
        <w:t>patient </w:t>
      </w:r>
      <w:r>
        <w:rPr>
          <w:b w:val="0"/>
          <w:color w:val="231F20"/>
          <w:spacing w:val="-6"/>
        </w:rPr>
        <w:t>pathway</w:t>
      </w:r>
      <w:r>
        <w:rPr>
          <w:b w:val="0"/>
          <w:color w:val="231F20"/>
          <w:spacing w:val="30"/>
        </w:rPr>
        <w:t> </w:t>
      </w:r>
      <w:r>
        <w:rPr>
          <w:b w:val="0"/>
          <w:color w:val="231F20"/>
          <w:spacing w:val="-6"/>
        </w:rPr>
        <w:t>from</w:t>
      </w:r>
      <w:r>
        <w:rPr>
          <w:b w:val="0"/>
          <w:color w:val="231F20"/>
          <w:spacing w:val="30"/>
        </w:rPr>
        <w:t> </w:t>
      </w:r>
      <w:r>
        <w:rPr>
          <w:b w:val="0"/>
          <w:color w:val="231F20"/>
          <w:spacing w:val="-6"/>
        </w:rPr>
        <w:t>referral</w:t>
      </w:r>
      <w:r>
        <w:rPr>
          <w:b w:val="0"/>
          <w:color w:val="231F20"/>
          <w:spacing w:val="30"/>
        </w:rPr>
        <w:t> </w:t>
      </w:r>
      <w:r>
        <w:rPr>
          <w:b w:val="0"/>
          <w:color w:val="231F20"/>
          <w:spacing w:val="-6"/>
        </w:rPr>
        <w:t>through</w:t>
      </w:r>
      <w:r>
        <w:rPr>
          <w:b w:val="0"/>
          <w:color w:val="231F20"/>
          <w:spacing w:val="30"/>
        </w:rPr>
        <w:t> </w:t>
      </w:r>
      <w:r>
        <w:rPr>
          <w:b w:val="0"/>
          <w:color w:val="231F20"/>
          <w:spacing w:val="-6"/>
        </w:rPr>
        <w:t>long-term</w:t>
      </w:r>
      <w:r>
        <w:rPr>
          <w:b w:val="0"/>
          <w:color w:val="231F20"/>
          <w:spacing w:val="30"/>
        </w:rPr>
        <w:t> </w:t>
      </w:r>
      <w:r>
        <w:rPr>
          <w:b w:val="0"/>
          <w:color w:val="231F20"/>
          <w:spacing w:val="-6"/>
        </w:rPr>
        <w:t>follow-up, </w:t>
      </w:r>
      <w:r>
        <w:rPr>
          <w:b w:val="0"/>
          <w:color w:val="231F20"/>
          <w:spacing w:val="-4"/>
        </w:rPr>
        <w:t>providing</w:t>
      </w:r>
      <w:r>
        <w:rPr>
          <w:b w:val="0"/>
          <w:color w:val="231F20"/>
          <w:spacing w:val="41"/>
        </w:rPr>
        <w:t> </w:t>
      </w:r>
      <w:r>
        <w:rPr>
          <w:b w:val="0"/>
          <w:color w:val="231F20"/>
          <w:spacing w:val="-4"/>
        </w:rPr>
        <w:t>practical</w:t>
      </w:r>
      <w:r>
        <w:rPr>
          <w:b w:val="0"/>
          <w:color w:val="231F20"/>
          <w:spacing w:val="42"/>
        </w:rPr>
        <w:t> </w:t>
      </w:r>
      <w:r>
        <w:rPr>
          <w:b w:val="0"/>
          <w:color w:val="231F20"/>
          <w:spacing w:val="-4"/>
        </w:rPr>
        <w:t>guidance</w:t>
      </w:r>
      <w:r>
        <w:rPr>
          <w:b w:val="0"/>
          <w:color w:val="231F20"/>
          <w:spacing w:val="42"/>
        </w:rPr>
        <w:t> </w:t>
      </w:r>
      <w:r>
        <w:rPr>
          <w:b w:val="0"/>
          <w:color w:val="231F20"/>
          <w:spacing w:val="-4"/>
        </w:rPr>
        <w:t>for</w:t>
      </w:r>
      <w:r>
        <w:rPr>
          <w:b w:val="0"/>
          <w:color w:val="231F20"/>
          <w:spacing w:val="42"/>
        </w:rPr>
        <w:t> </w:t>
      </w:r>
      <w:r>
        <w:rPr>
          <w:b w:val="0"/>
          <w:color w:val="231F20"/>
          <w:spacing w:val="-4"/>
        </w:rPr>
        <w:t>clinicians,</w:t>
      </w:r>
      <w:r>
        <w:rPr>
          <w:b w:val="0"/>
          <w:color w:val="231F20"/>
          <w:spacing w:val="42"/>
        </w:rPr>
        <w:t> </w:t>
      </w:r>
      <w:r>
        <w:rPr>
          <w:b w:val="0"/>
          <w:color w:val="231F20"/>
          <w:spacing w:val="-4"/>
        </w:rPr>
        <w:t>service </w:t>
      </w:r>
      <w:r>
        <w:rPr>
          <w:b w:val="0"/>
          <w:color w:val="231F20"/>
          <w:w w:val="90"/>
        </w:rPr>
        <w:t>managers</w:t>
      </w:r>
      <w:r>
        <w:rPr>
          <w:b w:val="0"/>
          <w:color w:val="231F20"/>
          <w:spacing w:val="-1"/>
          <w:w w:val="90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1"/>
          <w:w w:val="90"/>
        </w:rPr>
        <w:t> </w:t>
      </w:r>
      <w:r>
        <w:rPr>
          <w:b w:val="0"/>
          <w:color w:val="231F20"/>
          <w:w w:val="90"/>
        </w:rPr>
        <w:t>commissioners.</w:t>
      </w:r>
      <w:r>
        <w:rPr>
          <w:b w:val="0"/>
          <w:color w:val="231F20"/>
          <w:spacing w:val="-1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1"/>
          <w:w w:val="90"/>
        </w:rPr>
        <w:t> </w:t>
      </w:r>
      <w:r>
        <w:rPr>
          <w:b w:val="0"/>
          <w:color w:val="231F20"/>
          <w:w w:val="90"/>
        </w:rPr>
        <w:t>framework</w:t>
      </w:r>
      <w:r>
        <w:rPr>
          <w:b w:val="0"/>
          <w:color w:val="231F20"/>
          <w:spacing w:val="-1"/>
          <w:w w:val="90"/>
        </w:rPr>
        <w:t> </w:t>
      </w:r>
      <w:r>
        <w:rPr>
          <w:b w:val="0"/>
          <w:color w:val="231F20"/>
          <w:w w:val="90"/>
        </w:rPr>
        <w:t>supports </w:t>
      </w:r>
      <w:r>
        <w:rPr>
          <w:b w:val="0"/>
          <w:color w:val="231F20"/>
          <w:w w:val="85"/>
        </w:rPr>
        <w:t>those seeking to establish or expand ESG services within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NHS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offers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insights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for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other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healthcare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systems </w:t>
      </w:r>
      <w:r>
        <w:rPr>
          <w:b w:val="0"/>
          <w:color w:val="231F20"/>
          <w:spacing w:val="-2"/>
        </w:rPr>
        <w:t>considering</w:t>
      </w:r>
      <w:r>
        <w:rPr>
          <w:b w:val="0"/>
          <w:color w:val="231F20"/>
        </w:rPr>
        <w:tab/>
      </w:r>
      <w:r>
        <w:rPr>
          <w:b w:val="0"/>
          <w:color w:val="231F20"/>
          <w:spacing w:val="-4"/>
        </w:rPr>
        <w:t>ESG</w:t>
      </w:r>
      <w:r>
        <w:rPr>
          <w:b w:val="0"/>
          <w:color w:val="231F20"/>
        </w:rPr>
        <w:tab/>
      </w:r>
      <w:r>
        <w:rPr>
          <w:b w:val="0"/>
          <w:color w:val="231F20"/>
          <w:spacing w:val="-2"/>
        </w:rPr>
        <w:t>implementation.</w:t>
      </w:r>
      <w:r>
        <w:rPr>
          <w:b w:val="0"/>
          <w:color w:val="231F20"/>
        </w:rPr>
        <w:tab/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</w:rPr>
        <w:tab/>
      </w:r>
      <w:r>
        <w:rPr>
          <w:b w:val="0"/>
          <w:color w:val="231F20"/>
          <w:spacing w:val="-2"/>
          <w:w w:val="85"/>
        </w:rPr>
        <w:t>consensus </w:t>
      </w:r>
      <w:r>
        <w:rPr>
          <w:b w:val="0"/>
          <w:color w:val="231F20"/>
          <w:w w:val="90"/>
        </w:rPr>
        <w:t>process has identified areas of strong agreement while highlighting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knowledge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gaps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requiring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further</w:t>
      </w:r>
      <w:r>
        <w:rPr>
          <w:b w:val="0"/>
          <w:color w:val="231F20"/>
          <w:spacing w:val="-2"/>
          <w:w w:val="90"/>
        </w:rPr>
        <w:t> </w:t>
      </w:r>
      <w:r>
        <w:rPr>
          <w:b w:val="0"/>
          <w:color w:val="231F20"/>
          <w:w w:val="90"/>
        </w:rPr>
        <w:t>research. Importantly,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this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work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builds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on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a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now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substantial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body </w:t>
      </w:r>
      <w:r>
        <w:rPr>
          <w:b w:val="0"/>
          <w:color w:val="231F20"/>
          <w:spacing w:val="-4"/>
        </w:rPr>
        <w:t>of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  <w:spacing w:val="-4"/>
        </w:rPr>
        <w:t>evidence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  <w:spacing w:val="-4"/>
        </w:rPr>
        <w:t>confirming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  <w:spacing w:val="-4"/>
        </w:rPr>
        <w:t>both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  <w:spacing w:val="-4"/>
        </w:rPr>
        <w:t>clinical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  <w:spacing w:val="-4"/>
        </w:rPr>
        <w:t>efficacy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  <w:spacing w:val="-4"/>
        </w:rPr>
        <w:t>and </w:t>
      </w:r>
      <w:r>
        <w:rPr>
          <w:b w:val="0"/>
          <w:color w:val="231F20"/>
          <w:w w:val="90"/>
        </w:rPr>
        <w:t>cost-effectiveness</w:t>
      </w:r>
      <w:r>
        <w:rPr>
          <w:b w:val="0"/>
          <w:color w:val="231F20"/>
        </w:rPr>
        <w:t> </w:t>
      </w:r>
      <w:r>
        <w:rPr>
          <w:b w:val="0"/>
          <w:color w:val="231F20"/>
          <w:w w:val="90"/>
        </w:rPr>
        <w:t>of</w:t>
      </w:r>
      <w:r>
        <w:rPr>
          <w:b w:val="0"/>
          <w:color w:val="231F20"/>
        </w:rPr>
        <w:t> </w:t>
      </w:r>
      <w:r>
        <w:rPr>
          <w:b w:val="0"/>
          <w:color w:val="231F20"/>
          <w:w w:val="90"/>
        </w:rPr>
        <w:t>ESG.</w:t>
      </w:r>
      <w:r>
        <w:rPr>
          <w:b w:val="0"/>
          <w:color w:val="231F2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</w:rPr>
        <w:t> </w:t>
      </w:r>
      <w:r>
        <w:rPr>
          <w:b w:val="0"/>
          <w:color w:val="231F20"/>
          <w:w w:val="90"/>
        </w:rPr>
        <w:t>procedure</w:t>
      </w:r>
      <w:r>
        <w:rPr>
          <w:b w:val="0"/>
          <w:color w:val="231F20"/>
        </w:rPr>
        <w:t> </w:t>
      </w:r>
      <w:r>
        <w:rPr>
          <w:b w:val="0"/>
          <w:color w:val="231F20"/>
          <w:w w:val="90"/>
        </w:rPr>
        <w:t>has</w:t>
      </w:r>
      <w:r>
        <w:rPr>
          <w:b w:val="0"/>
          <w:color w:val="231F20"/>
        </w:rPr>
        <w:t> </w:t>
      </w:r>
      <w:r>
        <w:rPr>
          <w:b w:val="0"/>
          <w:color w:val="231F20"/>
          <w:w w:val="90"/>
        </w:rPr>
        <w:t>received formal endorsement from multiple authoritative bodies, including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IFSO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position</w:t>
      </w:r>
      <w:r>
        <w:rPr>
          <w:b w:val="0"/>
          <w:color w:val="231F20"/>
          <w:spacing w:val="-6"/>
          <w:w w:val="90"/>
        </w:rPr>
        <w:t> </w:t>
      </w:r>
      <w:r>
        <w:rPr>
          <w:b w:val="0"/>
          <w:color w:val="231F20"/>
          <w:w w:val="90"/>
        </w:rPr>
        <w:t>statement,</w:t>
      </w:r>
      <w:r>
        <w:rPr>
          <w:b w:val="0"/>
          <w:color w:val="0000FF"/>
          <w:w w:val="90"/>
          <w:vertAlign w:val="superscript"/>
        </w:rPr>
        <w:t>25</w:t>
      </w:r>
      <w:r>
        <w:rPr>
          <w:b w:val="0"/>
          <w:color w:val="0000FF"/>
          <w:spacing w:val="-6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NICE</w:t>
      </w:r>
      <w:r>
        <w:rPr>
          <w:b w:val="0"/>
          <w:color w:val="231F20"/>
          <w:spacing w:val="-6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IPG783</w:t>
      </w:r>
      <w:r>
        <w:rPr>
          <w:b w:val="0"/>
          <w:color w:val="0000FF"/>
          <w:w w:val="90"/>
          <w:vertAlign w:val="superscript"/>
        </w:rPr>
        <w:t>14</w:t>
      </w:r>
      <w:r>
        <w:rPr>
          <w:b w:val="0"/>
          <w:color w:val="0000FF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and more recent French national guidelines.</w:t>
      </w:r>
      <w:r>
        <w:rPr>
          <w:b w:val="0"/>
          <w:color w:val="0000FF"/>
          <w:w w:val="90"/>
          <w:vertAlign w:val="superscript"/>
        </w:rPr>
        <w:t>26</w:t>
      </w:r>
      <w:r>
        <w:rPr>
          <w:b w:val="0"/>
          <w:color w:val="0000FF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With the </w:t>
      </w:r>
      <w:r>
        <w:rPr>
          <w:b w:val="0"/>
          <w:color w:val="231F20"/>
          <w:spacing w:val="-2"/>
          <w:w w:val="90"/>
          <w:vertAlign w:val="baseline"/>
        </w:rPr>
        <w:t>clinical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and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cost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data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now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robust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across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multiple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regions </w:t>
      </w:r>
      <w:r>
        <w:rPr>
          <w:b w:val="0"/>
          <w:color w:val="231F20"/>
          <w:w w:val="90"/>
          <w:vertAlign w:val="baseline"/>
        </w:rPr>
        <w:t>and</w:t>
      </w:r>
      <w:r>
        <w:rPr>
          <w:b w:val="0"/>
          <w:color w:val="231F20"/>
          <w:spacing w:val="2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healthcare</w:t>
      </w:r>
      <w:r>
        <w:rPr>
          <w:b w:val="0"/>
          <w:color w:val="231F20"/>
          <w:spacing w:val="2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systems,</w:t>
      </w:r>
      <w:r>
        <w:rPr>
          <w:b w:val="0"/>
          <w:color w:val="231F20"/>
          <w:spacing w:val="2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the</w:t>
      </w:r>
      <w:r>
        <w:rPr>
          <w:b w:val="0"/>
          <w:color w:val="231F20"/>
          <w:spacing w:val="2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natural</w:t>
      </w:r>
      <w:r>
        <w:rPr>
          <w:b w:val="0"/>
          <w:color w:val="231F20"/>
          <w:spacing w:val="2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progression</w:t>
      </w:r>
      <w:r>
        <w:rPr>
          <w:b w:val="0"/>
          <w:color w:val="231F20"/>
          <w:spacing w:val="2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is</w:t>
      </w:r>
      <w:r>
        <w:rPr>
          <w:b w:val="0"/>
          <w:color w:val="231F20"/>
          <w:spacing w:val="2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to address</w:t>
      </w:r>
      <w:r>
        <w:rPr>
          <w:b w:val="0"/>
          <w:color w:val="231F20"/>
          <w:spacing w:val="39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implementation</w:t>
      </w:r>
      <w:r>
        <w:rPr>
          <w:b w:val="0"/>
          <w:color w:val="231F20"/>
          <w:spacing w:val="39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barriers—a</w:t>
      </w:r>
      <w:r>
        <w:rPr>
          <w:b w:val="0"/>
          <w:color w:val="231F20"/>
          <w:spacing w:val="4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critical</w:t>
      </w:r>
      <w:r>
        <w:rPr>
          <w:b w:val="0"/>
          <w:color w:val="231F20"/>
          <w:spacing w:val="39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next</w:t>
      </w:r>
      <w:r>
        <w:rPr>
          <w:b w:val="0"/>
          <w:color w:val="231F20"/>
          <w:spacing w:val="40"/>
          <w:vertAlign w:val="baseline"/>
        </w:rPr>
        <w:t> </w:t>
      </w:r>
      <w:r>
        <w:rPr>
          <w:b w:val="0"/>
          <w:color w:val="231F20"/>
          <w:spacing w:val="-4"/>
          <w:w w:val="90"/>
          <w:vertAlign w:val="baseline"/>
        </w:rPr>
        <w:t>step</w:t>
      </w:r>
    </w:p>
    <w:p>
      <w:pPr>
        <w:pStyle w:val="BodyText"/>
        <w:spacing w:before="4"/>
        <w:ind w:left="132"/>
        <w:jc w:val="both"/>
        <w:rPr>
          <w:b w:val="0"/>
        </w:rPr>
      </w:pPr>
      <w:r>
        <w:rPr>
          <w:b w:val="0"/>
          <w:color w:val="231F20"/>
          <w:w w:val="85"/>
        </w:rPr>
        <w:t>that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w w:val="85"/>
        </w:rPr>
        <w:t>this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w w:val="85"/>
        </w:rPr>
        <w:t>consensus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w w:val="85"/>
        </w:rPr>
        <w:t>initiative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w w:val="85"/>
        </w:rPr>
        <w:t>directly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  <w:w w:val="85"/>
        </w:rPr>
        <w:t>tackles.</w:t>
      </w:r>
    </w:p>
    <w:p>
      <w:pPr>
        <w:pStyle w:val="BodyText"/>
        <w:spacing w:before="59"/>
        <w:rPr>
          <w:b w:val="0"/>
        </w:rPr>
      </w:pPr>
    </w:p>
    <w:p>
      <w:pPr>
        <w:pStyle w:val="Heading2"/>
      </w:pPr>
      <w:r>
        <w:rPr>
          <w:color w:val="83236E"/>
          <w:w w:val="85"/>
        </w:rPr>
        <w:t>Integration</w:t>
      </w:r>
      <w:r>
        <w:rPr>
          <w:color w:val="83236E"/>
        </w:rPr>
        <w:t> </w:t>
      </w:r>
      <w:r>
        <w:rPr>
          <w:color w:val="83236E"/>
          <w:w w:val="85"/>
        </w:rPr>
        <w:t>with</w:t>
      </w:r>
      <w:r>
        <w:rPr>
          <w:color w:val="83236E"/>
        </w:rPr>
        <w:t> </w:t>
      </w:r>
      <w:r>
        <w:rPr>
          <w:color w:val="83236E"/>
          <w:w w:val="85"/>
        </w:rPr>
        <w:t>existing</w:t>
      </w:r>
      <w:r>
        <w:rPr>
          <w:color w:val="83236E"/>
        </w:rPr>
        <w:t> </w:t>
      </w:r>
      <w:r>
        <w:rPr>
          <w:color w:val="83236E"/>
          <w:w w:val="85"/>
        </w:rPr>
        <w:t>healthcare</w:t>
      </w:r>
      <w:r>
        <w:rPr>
          <w:color w:val="83236E"/>
        </w:rPr>
        <w:t> </w:t>
      </w:r>
      <w:r>
        <w:rPr>
          <w:color w:val="83236E"/>
          <w:spacing w:val="-2"/>
          <w:w w:val="85"/>
        </w:rPr>
        <w:t>services</w:t>
      </w:r>
    </w:p>
    <w:p>
      <w:pPr>
        <w:pStyle w:val="BodyText"/>
        <w:spacing w:line="247" w:lineRule="auto" w:before="11"/>
        <w:ind w:left="131" w:right="129"/>
        <w:jc w:val="both"/>
        <w:rPr>
          <w:b w:val="0"/>
        </w:rPr>
      </w:pPr>
      <w:r>
        <w:rPr>
          <w:b w:val="0"/>
          <w:color w:val="231F20"/>
        </w:rPr>
        <w:t>Our recommendations are deliberately </w:t>
      </w:r>
      <w:r>
        <w:rPr>
          <w:b w:val="0"/>
          <w:color w:val="231F20"/>
        </w:rPr>
        <w:t>pragmatic, </w:t>
      </w:r>
      <w:r>
        <w:rPr>
          <w:b w:val="0"/>
          <w:color w:val="231F20"/>
          <w:w w:val="90"/>
        </w:rPr>
        <w:t>offering practical solutions that use existing NHS infra-</w:t>
      </w:r>
      <w:r>
        <w:rPr>
          <w:b w:val="0"/>
          <w:color w:val="231F20"/>
          <w:spacing w:val="-2"/>
        </w:rPr>
        <w:t>structure.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example,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rather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than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developing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new </w:t>
      </w:r>
      <w:r>
        <w:rPr>
          <w:b w:val="0"/>
          <w:color w:val="231F20"/>
        </w:rPr>
        <w:t>referral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criteria,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recommend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accepting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referrals </w:t>
      </w:r>
      <w:r>
        <w:rPr>
          <w:b w:val="0"/>
          <w:color w:val="231F20"/>
          <w:spacing w:val="-2"/>
        </w:rPr>
        <w:t>from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recent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NICE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obesity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management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guidelines.</w:t>
      </w:r>
      <w:r>
        <w:rPr>
          <w:b w:val="0"/>
          <w:color w:val="0000FF"/>
          <w:spacing w:val="-2"/>
          <w:vertAlign w:val="superscript"/>
        </w:rPr>
        <w:t>21</w:t>
      </w:r>
      <w:r>
        <w:rPr>
          <w:b w:val="0"/>
          <w:color w:val="0000FF"/>
          <w:spacing w:val="-2"/>
          <w:vertAlign w:val="baseline"/>
        </w:rPr>
        <w:t> </w:t>
      </w:r>
      <w:r>
        <w:rPr>
          <w:b w:val="0"/>
          <w:color w:val="231F20"/>
          <w:w w:val="85"/>
          <w:vertAlign w:val="baseline"/>
        </w:rPr>
        <w:t>This approach maximises accessibility while maintaining </w:t>
      </w:r>
      <w:r>
        <w:rPr>
          <w:b w:val="0"/>
          <w:color w:val="231F20"/>
          <w:spacing w:val="-8"/>
          <w:vertAlign w:val="baseline"/>
        </w:rPr>
        <w:t>continuity</w:t>
      </w:r>
      <w:r>
        <w:rPr>
          <w:b w:val="0"/>
          <w:color w:val="231F20"/>
          <w:spacing w:val="-3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with</w:t>
      </w:r>
      <w:r>
        <w:rPr>
          <w:b w:val="0"/>
          <w:color w:val="231F20"/>
          <w:spacing w:val="-3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current</w:t>
      </w:r>
      <w:r>
        <w:rPr>
          <w:b w:val="0"/>
          <w:color w:val="231F20"/>
          <w:spacing w:val="-3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NHS</w:t>
      </w:r>
      <w:r>
        <w:rPr>
          <w:b w:val="0"/>
          <w:color w:val="231F20"/>
          <w:spacing w:val="-3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obesity</w:t>
      </w:r>
      <w:r>
        <w:rPr>
          <w:b w:val="0"/>
          <w:color w:val="231F20"/>
          <w:spacing w:val="-3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care</w:t>
      </w:r>
      <w:r>
        <w:rPr>
          <w:b w:val="0"/>
          <w:color w:val="231F20"/>
          <w:spacing w:val="-3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services</w:t>
      </w:r>
      <w:r>
        <w:rPr>
          <w:b w:val="0"/>
          <w:color w:val="231F20"/>
          <w:spacing w:val="-3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and </w:t>
      </w:r>
      <w:r>
        <w:rPr>
          <w:b w:val="0"/>
          <w:color w:val="231F20"/>
          <w:w w:val="90"/>
          <w:vertAlign w:val="baseline"/>
        </w:rPr>
        <w:t>pathways.</w:t>
      </w:r>
      <w:r>
        <w:rPr>
          <w:b w:val="0"/>
          <w:color w:val="0000FF"/>
          <w:w w:val="90"/>
          <w:vertAlign w:val="superscript"/>
        </w:rPr>
        <w:t>27</w:t>
      </w:r>
      <w:r>
        <w:rPr>
          <w:b w:val="0"/>
          <w:color w:val="0000FF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Similarly, our recommendation for primary </w:t>
      </w:r>
      <w:r>
        <w:rPr>
          <w:b w:val="0"/>
          <w:color w:val="231F20"/>
          <w:spacing w:val="-2"/>
          <w:vertAlign w:val="baseline"/>
        </w:rPr>
        <w:t>care</w:t>
      </w:r>
      <w:r>
        <w:rPr>
          <w:b w:val="0"/>
          <w:color w:val="231F20"/>
          <w:spacing w:val="-13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coordination</w:t>
      </w:r>
      <w:r>
        <w:rPr>
          <w:b w:val="0"/>
          <w:color w:val="231F20"/>
          <w:spacing w:val="-13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of</w:t>
      </w:r>
      <w:r>
        <w:rPr>
          <w:b w:val="0"/>
          <w:color w:val="231F20"/>
          <w:spacing w:val="-13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long-term</w:t>
      </w:r>
      <w:r>
        <w:rPr>
          <w:b w:val="0"/>
          <w:color w:val="231F20"/>
          <w:spacing w:val="-13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follow-up</w:t>
      </w:r>
      <w:r>
        <w:rPr>
          <w:b w:val="0"/>
          <w:color w:val="231F20"/>
          <w:spacing w:val="-13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with</w:t>
      </w:r>
      <w:r>
        <w:rPr>
          <w:b w:val="0"/>
          <w:color w:val="231F20"/>
          <w:spacing w:val="-13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struc-tured</w:t>
      </w:r>
      <w:r>
        <w:rPr>
          <w:b w:val="0"/>
          <w:color w:val="231F20"/>
          <w:spacing w:val="-7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handover</w:t>
      </w:r>
      <w:r>
        <w:rPr>
          <w:b w:val="0"/>
          <w:color w:val="231F20"/>
          <w:spacing w:val="-7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protocols</w:t>
      </w:r>
      <w:r>
        <w:rPr>
          <w:b w:val="0"/>
          <w:color w:val="231F20"/>
          <w:spacing w:val="-7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and</w:t>
      </w:r>
      <w:r>
        <w:rPr>
          <w:b w:val="0"/>
          <w:color w:val="231F20"/>
          <w:spacing w:val="-7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clear</w:t>
      </w:r>
      <w:r>
        <w:rPr>
          <w:b w:val="0"/>
          <w:color w:val="231F20"/>
          <w:spacing w:val="-7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communication </w:t>
      </w:r>
      <w:r>
        <w:rPr>
          <w:b w:val="0"/>
          <w:color w:val="231F20"/>
          <w:spacing w:val="-2"/>
          <w:w w:val="90"/>
          <w:vertAlign w:val="baseline"/>
        </w:rPr>
        <w:t>pathways between primary and secondary care leverages </w:t>
      </w:r>
      <w:r>
        <w:rPr>
          <w:b w:val="0"/>
          <w:color w:val="231F20"/>
          <w:spacing w:val="-8"/>
          <w:vertAlign w:val="baseline"/>
        </w:rPr>
        <w:t>existing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NHS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relationships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between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specialist</w:t>
      </w:r>
      <w:r>
        <w:rPr>
          <w:b w:val="0"/>
          <w:color w:val="231F20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services </w:t>
      </w:r>
      <w:r>
        <w:rPr>
          <w:b w:val="0"/>
          <w:color w:val="231F20"/>
          <w:spacing w:val="-6"/>
          <w:vertAlign w:val="baseline"/>
        </w:rPr>
        <w:t>and</w:t>
      </w:r>
      <w:r>
        <w:rPr>
          <w:b w:val="0"/>
          <w:color w:val="231F20"/>
          <w:spacing w:val="-6"/>
          <w:vertAlign w:val="baseline"/>
        </w:rPr>
        <w:t> general</w:t>
      </w:r>
      <w:r>
        <w:rPr>
          <w:b w:val="0"/>
          <w:color w:val="231F20"/>
          <w:spacing w:val="-6"/>
          <w:vertAlign w:val="baseline"/>
        </w:rPr>
        <w:t> practice,</w:t>
      </w:r>
      <w:r>
        <w:rPr>
          <w:b w:val="0"/>
          <w:color w:val="231F20"/>
          <w:spacing w:val="-6"/>
          <w:vertAlign w:val="baseline"/>
        </w:rPr>
        <w:t> ensuring</w:t>
      </w:r>
      <w:r>
        <w:rPr>
          <w:b w:val="0"/>
          <w:color w:val="231F20"/>
          <w:spacing w:val="-6"/>
          <w:vertAlign w:val="baseline"/>
        </w:rPr>
        <w:t> sustainable</w:t>
      </w:r>
      <w:r>
        <w:rPr>
          <w:b w:val="0"/>
          <w:color w:val="231F20"/>
          <w:spacing w:val="-6"/>
          <w:vertAlign w:val="baseline"/>
        </w:rPr>
        <w:t> long-term </w:t>
      </w:r>
      <w:r>
        <w:rPr>
          <w:b w:val="0"/>
          <w:color w:val="231F20"/>
          <w:w w:val="90"/>
          <w:vertAlign w:val="baseline"/>
        </w:rPr>
        <w:t>care without requiring new service configurations. The </w:t>
      </w:r>
      <w:r>
        <w:rPr>
          <w:b w:val="0"/>
          <w:color w:val="231F20"/>
          <w:spacing w:val="-2"/>
          <w:w w:val="90"/>
          <w:vertAlign w:val="baseline"/>
        </w:rPr>
        <w:t>consensus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also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affirms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existing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NICE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guidance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spacing w:val="-2"/>
          <w:w w:val="90"/>
          <w:vertAlign w:val="baseline"/>
        </w:rPr>
        <w:t>regarding </w:t>
      </w:r>
      <w:r>
        <w:rPr>
          <w:b w:val="0"/>
          <w:color w:val="231F20"/>
          <w:w w:val="90"/>
          <w:vertAlign w:val="baseline"/>
        </w:rPr>
        <w:t>the</w:t>
      </w:r>
      <w:r>
        <w:rPr>
          <w:b w:val="0"/>
          <w:color w:val="231F20"/>
          <w:spacing w:val="-6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NBSR.</w:t>
      </w:r>
      <w:r>
        <w:rPr>
          <w:b w:val="0"/>
          <w:color w:val="0000FF"/>
          <w:w w:val="90"/>
          <w:vertAlign w:val="superscript"/>
        </w:rPr>
        <w:t>14</w:t>
      </w:r>
      <w:r>
        <w:rPr>
          <w:b w:val="0"/>
          <w:color w:val="0000FF"/>
          <w:spacing w:val="-6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These</w:t>
      </w:r>
      <w:r>
        <w:rPr>
          <w:b w:val="0"/>
          <w:color w:val="231F20"/>
          <w:spacing w:val="-6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practical</w:t>
      </w:r>
      <w:r>
        <w:rPr>
          <w:b w:val="0"/>
          <w:color w:val="231F20"/>
          <w:spacing w:val="-6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recommendations</w:t>
      </w:r>
      <w:r>
        <w:rPr>
          <w:b w:val="0"/>
          <w:color w:val="231F20"/>
          <w:spacing w:val="-6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acknowl-</w:t>
      </w:r>
      <w:r>
        <w:rPr>
          <w:b w:val="0"/>
          <w:color w:val="231F20"/>
          <w:spacing w:val="-4"/>
          <w:vertAlign w:val="baseline"/>
        </w:rPr>
        <w:t>edge</w:t>
      </w:r>
      <w:r>
        <w:rPr>
          <w:b w:val="0"/>
          <w:color w:val="231F20"/>
          <w:spacing w:val="-5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the</w:t>
      </w:r>
      <w:r>
        <w:rPr>
          <w:b w:val="0"/>
          <w:color w:val="231F20"/>
          <w:spacing w:val="-5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operational realities</w:t>
      </w:r>
      <w:r>
        <w:rPr>
          <w:b w:val="0"/>
          <w:color w:val="231F20"/>
          <w:spacing w:val="-5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of the</w:t>
      </w:r>
      <w:r>
        <w:rPr>
          <w:b w:val="0"/>
          <w:color w:val="231F20"/>
          <w:spacing w:val="-5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NHS</w:t>
      </w:r>
      <w:r>
        <w:rPr>
          <w:b w:val="0"/>
          <w:color w:val="231F20"/>
          <w:spacing w:val="-5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and </w:t>
      </w:r>
      <w:r>
        <w:rPr>
          <w:b w:val="0"/>
          <w:color w:val="231F20"/>
          <w:spacing w:val="-7"/>
          <w:vertAlign w:val="baseline"/>
        </w:rPr>
        <w:t>provide</w:t>
      </w:r>
    </w:p>
    <w:p>
      <w:pPr>
        <w:pStyle w:val="BodyText"/>
        <w:spacing w:after="0" w:line="247" w:lineRule="auto"/>
        <w:jc w:val="both"/>
        <w:rPr>
          <w:b w:val="0"/>
        </w:rPr>
        <w:sectPr>
          <w:pgSz w:w="11910" w:h="15880"/>
          <w:pgMar w:header="460" w:footer="0" w:top="960" w:bottom="560" w:left="708" w:right="708"/>
          <w:cols w:num="2" w:equalWidth="0">
            <w:col w:w="5101" w:space="197"/>
            <w:col w:w="5196"/>
          </w:cols>
        </w:sectPr>
      </w:pPr>
    </w:p>
    <w:p>
      <w:pPr>
        <w:pStyle w:val="BodyText"/>
        <w:spacing w:line="244" w:lineRule="auto" w:before="92"/>
        <w:ind w:left="132" w:right="38"/>
        <w:jc w:val="both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220224">
                <wp:simplePos x="0" y="0"/>
                <wp:positionH relativeFrom="page">
                  <wp:posOffset>-104305</wp:posOffset>
                </wp:positionH>
                <wp:positionV relativeFrom="page">
                  <wp:posOffset>2031656</wp:posOffset>
                </wp:positionV>
                <wp:extent cx="894080" cy="601726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894080" cy="601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87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23"/>
                              </w:rPr>
                            </w:pPr>
                            <w:r>
                              <w:rPr>
                                <w:rFonts w:ascii="Times New Roman"/>
                                <w:color w:val="D1D3D4"/>
                                <w:sz w:val="123"/>
                              </w:rPr>
                              <w:t>AUTHOR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1"/>
                                <w:sz w:val="12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-2"/>
                                <w:sz w:val="123"/>
                              </w:rPr>
                              <w:t>PROOF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8.213018pt;margin-top:159.972931pt;width:70.4pt;height:473.8pt;mso-position-horizontal-relative:page;mso-position-vertical-relative:page;z-index:-16096256" type="#_x0000_t202" id="docshape66" filled="false" stroked="false">
                <v:textbox inset="0,0,0,0" style="layout-flow:vertical;mso-layout-flow-alt:bottom-to-top">
                  <w:txbxContent>
                    <w:p>
                      <w:pPr>
                        <w:spacing w:line="1387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123"/>
                        </w:rPr>
                      </w:pPr>
                      <w:r>
                        <w:rPr>
                          <w:rFonts w:ascii="Times New Roman"/>
                          <w:color w:val="D1D3D4"/>
                          <w:sz w:val="123"/>
                        </w:rPr>
                        <w:t>AUTHOR</w:t>
                      </w:r>
                      <w:r>
                        <w:rPr>
                          <w:rFonts w:ascii="Times New Roman"/>
                          <w:color w:val="D1D3D4"/>
                          <w:spacing w:val="1"/>
                          <w:sz w:val="123"/>
                        </w:rPr>
                        <w:t> </w:t>
                      </w:r>
                      <w:r>
                        <w:rPr>
                          <w:rFonts w:ascii="Times New Roman"/>
                          <w:color w:val="D1D3D4"/>
                          <w:spacing w:val="-2"/>
                          <w:sz w:val="123"/>
                        </w:rPr>
                        <w:t>PROOF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  <w:color w:val="231F20"/>
          <w:w w:val="90"/>
        </w:rPr>
        <w:t>ready-to-implement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guidance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that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works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within</w:t>
      </w:r>
      <w:r>
        <w:rPr>
          <w:b w:val="0"/>
          <w:color w:val="231F20"/>
          <w:spacing w:val="-4"/>
          <w:w w:val="90"/>
        </w:rPr>
        <w:t> </w:t>
      </w:r>
      <w:r>
        <w:rPr>
          <w:b w:val="0"/>
          <w:color w:val="231F20"/>
          <w:w w:val="90"/>
        </w:rPr>
        <w:t>current </w:t>
      </w:r>
      <w:r>
        <w:rPr>
          <w:b w:val="0"/>
          <w:color w:val="231F20"/>
          <w:w w:val="85"/>
        </w:rPr>
        <w:t>constraints while maximising the potential benefits of ESG </w:t>
      </w:r>
      <w:r>
        <w:rPr>
          <w:b w:val="0"/>
          <w:color w:val="231F20"/>
          <w:w w:val="90"/>
        </w:rPr>
        <w:t>for appropriate patients. This integration complements recent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NICE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guidance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NHS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obesity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management model, providing a clear framework for commissioners </w:t>
      </w:r>
      <w:r>
        <w:rPr>
          <w:b w:val="0"/>
          <w:color w:val="231F20"/>
          <w:w w:val="85"/>
        </w:rPr>
        <w:t>and enabling patients to access appropriate interventions </w:t>
      </w:r>
      <w:r>
        <w:rPr>
          <w:b w:val="0"/>
          <w:color w:val="231F20"/>
          <w:spacing w:val="-6"/>
        </w:rPr>
        <w:t>based on clinical need, personal preference and risk–</w:t>
      </w:r>
      <w:r>
        <w:rPr>
          <w:b w:val="0"/>
          <w:color w:val="231F20"/>
          <w:w w:val="90"/>
        </w:rPr>
        <w:t>benefit considerations.</w:t>
      </w:r>
      <w:r>
        <w:rPr>
          <w:b w:val="0"/>
          <w:color w:val="0000FF"/>
          <w:w w:val="90"/>
          <w:vertAlign w:val="superscript"/>
        </w:rPr>
        <w:t>21</w:t>
      </w:r>
      <w:r>
        <w:rPr>
          <w:b w:val="0"/>
          <w:color w:val="0000FF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Central to this patient-centred approach, communication across all stages of the ESG </w:t>
      </w:r>
      <w:r>
        <w:rPr>
          <w:b w:val="0"/>
          <w:color w:val="231F20"/>
          <w:w w:val="85"/>
          <w:vertAlign w:val="baseline"/>
        </w:rPr>
        <w:t>pathway should follow NICE NG246 principles, including </w:t>
      </w:r>
      <w:r>
        <w:rPr>
          <w:b w:val="0"/>
          <w:color w:val="231F20"/>
          <w:w w:val="90"/>
          <w:vertAlign w:val="baseline"/>
        </w:rPr>
        <w:t>shared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decision-making,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non-stigmatising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language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and </w:t>
      </w:r>
      <w:r>
        <w:rPr>
          <w:b w:val="0"/>
          <w:color w:val="231F20"/>
          <w:spacing w:val="-4"/>
          <w:vertAlign w:val="baseline"/>
        </w:rPr>
        <w:t>information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tailored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to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individual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needs.</w:t>
      </w:r>
    </w:p>
    <w:p>
      <w:pPr>
        <w:pStyle w:val="BodyText"/>
        <w:spacing w:before="31"/>
        <w:rPr>
          <w:b w:val="0"/>
        </w:rPr>
      </w:pPr>
    </w:p>
    <w:p>
      <w:pPr>
        <w:pStyle w:val="Heading2"/>
        <w:jc w:val="both"/>
      </w:pPr>
      <w:r>
        <w:rPr>
          <w:color w:val="83236E"/>
          <w:w w:val="80"/>
        </w:rPr>
        <w:t>Methodological</w:t>
      </w:r>
      <w:r>
        <w:rPr>
          <w:color w:val="83236E"/>
          <w:spacing w:val="26"/>
        </w:rPr>
        <w:t> </w:t>
      </w:r>
      <w:r>
        <w:rPr>
          <w:color w:val="83236E"/>
          <w:w w:val="80"/>
        </w:rPr>
        <w:t>strengths</w:t>
      </w:r>
      <w:r>
        <w:rPr>
          <w:color w:val="83236E"/>
          <w:spacing w:val="27"/>
        </w:rPr>
        <w:t> </w:t>
      </w:r>
      <w:r>
        <w:rPr>
          <w:color w:val="83236E"/>
          <w:w w:val="80"/>
        </w:rPr>
        <w:t>and</w:t>
      </w:r>
      <w:r>
        <w:rPr>
          <w:color w:val="83236E"/>
          <w:spacing w:val="27"/>
        </w:rPr>
        <w:t> </w:t>
      </w:r>
      <w:r>
        <w:rPr>
          <w:color w:val="83236E"/>
          <w:w w:val="80"/>
        </w:rPr>
        <w:t>consensus</w:t>
      </w:r>
      <w:r>
        <w:rPr>
          <w:color w:val="83236E"/>
          <w:spacing w:val="26"/>
        </w:rPr>
        <w:t> </w:t>
      </w:r>
      <w:r>
        <w:rPr>
          <w:color w:val="83236E"/>
          <w:spacing w:val="-2"/>
          <w:w w:val="80"/>
        </w:rPr>
        <w:t>validity</w:t>
      </w:r>
    </w:p>
    <w:p>
      <w:pPr>
        <w:pStyle w:val="BodyText"/>
        <w:spacing w:line="244" w:lineRule="auto" w:before="9"/>
        <w:ind w:left="131" w:right="38"/>
        <w:jc w:val="both"/>
        <w:rPr>
          <w:b w:val="0"/>
        </w:rPr>
      </w:pPr>
      <w:r>
        <w:rPr>
          <w:b w:val="0"/>
          <w:color w:val="231F20"/>
          <w:spacing w:val="-8"/>
        </w:rPr>
        <w:t>A key strength of our guidance stems directly from </w:t>
      </w:r>
      <w:r>
        <w:rPr>
          <w:b w:val="0"/>
          <w:color w:val="231F20"/>
          <w:spacing w:val="-8"/>
        </w:rPr>
        <w:t>the </w:t>
      </w:r>
      <w:r>
        <w:rPr>
          <w:b w:val="0"/>
          <w:color w:val="231F20"/>
          <w:w w:val="90"/>
        </w:rPr>
        <w:t>methodological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rigour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of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consensus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process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the </w:t>
      </w:r>
      <w:r>
        <w:rPr>
          <w:b w:val="0"/>
          <w:color w:val="231F20"/>
          <w:spacing w:val="-2"/>
        </w:rPr>
        <w:t>breadth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of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expertise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contributing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it.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The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NGT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has </w:t>
      </w:r>
      <w:r>
        <w:rPr>
          <w:b w:val="0"/>
          <w:color w:val="231F20"/>
          <w:spacing w:val="-6"/>
        </w:rPr>
        <w:t>value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in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healthcare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contexts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where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complex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decisions </w:t>
      </w:r>
      <w:r>
        <w:rPr>
          <w:b w:val="0"/>
          <w:color w:val="231F20"/>
          <w:spacing w:val="-4"/>
        </w:rPr>
        <w:t>require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4"/>
        </w:rPr>
        <w:t>input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4"/>
        </w:rPr>
        <w:t>from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4"/>
        </w:rPr>
        <w:t>diverse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4"/>
        </w:rPr>
        <w:t>stakeholders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4"/>
        </w:rPr>
        <w:t>with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4"/>
        </w:rPr>
        <w:t>varying </w:t>
      </w:r>
      <w:r>
        <w:rPr>
          <w:b w:val="0"/>
          <w:color w:val="231F20"/>
          <w:w w:val="90"/>
        </w:rPr>
        <w:t>levels of seniority, as it reduces power imbalances that </w:t>
      </w:r>
      <w:r>
        <w:rPr>
          <w:b w:val="0"/>
          <w:color w:val="231F20"/>
          <w:spacing w:val="-6"/>
        </w:rPr>
        <w:t>might otherwise inhibit junior staff from contributing fully.</w:t>
      </w:r>
      <w:r>
        <w:rPr>
          <w:b w:val="0"/>
          <w:color w:val="0000FF"/>
          <w:spacing w:val="-6"/>
          <w:vertAlign w:val="superscript"/>
        </w:rPr>
        <w:t>28</w:t>
      </w:r>
      <w:r>
        <w:rPr>
          <w:b w:val="0"/>
          <w:color w:val="0000FF"/>
          <w:spacing w:val="-9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Moreover,</w:t>
      </w:r>
      <w:r>
        <w:rPr>
          <w:b w:val="0"/>
          <w:color w:val="231F20"/>
          <w:spacing w:val="-9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the</w:t>
      </w:r>
      <w:r>
        <w:rPr>
          <w:b w:val="0"/>
          <w:color w:val="231F20"/>
          <w:spacing w:val="-9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NGT</w:t>
      </w:r>
      <w:r>
        <w:rPr>
          <w:b w:val="0"/>
          <w:color w:val="231F20"/>
          <w:spacing w:val="-9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also</w:t>
      </w:r>
      <w:r>
        <w:rPr>
          <w:b w:val="0"/>
          <w:color w:val="231F20"/>
          <w:spacing w:val="-9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has</w:t>
      </w:r>
      <w:r>
        <w:rPr>
          <w:b w:val="0"/>
          <w:color w:val="231F20"/>
          <w:spacing w:val="-9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a</w:t>
      </w:r>
      <w:r>
        <w:rPr>
          <w:b w:val="0"/>
          <w:color w:val="231F20"/>
          <w:spacing w:val="-9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well-established </w:t>
      </w:r>
      <w:r>
        <w:rPr>
          <w:b w:val="0"/>
          <w:color w:val="231F20"/>
          <w:w w:val="85"/>
          <w:vertAlign w:val="baseline"/>
        </w:rPr>
        <w:t>history in the UK and global healthcare settings for devel-</w:t>
      </w:r>
      <w:r>
        <w:rPr>
          <w:b w:val="0"/>
          <w:color w:val="231F20"/>
          <w:w w:val="90"/>
          <w:vertAlign w:val="baseline"/>
        </w:rPr>
        <w:t>oping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evidence-based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guidance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when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empirical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evidence </w:t>
      </w:r>
      <w:r>
        <w:rPr>
          <w:b w:val="0"/>
          <w:color w:val="231F20"/>
          <w:spacing w:val="-6"/>
          <w:vertAlign w:val="baseline"/>
        </w:rPr>
        <w:t>is</w:t>
      </w:r>
      <w:r>
        <w:rPr>
          <w:b w:val="0"/>
          <w:color w:val="231F20"/>
          <w:spacing w:val="-8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limited.</w:t>
      </w:r>
      <w:r>
        <w:rPr>
          <w:b w:val="0"/>
          <w:color w:val="0000FF"/>
          <w:spacing w:val="-6"/>
          <w:vertAlign w:val="superscript"/>
        </w:rPr>
        <w:t>29</w:t>
      </w:r>
      <w:r>
        <w:rPr>
          <w:b w:val="0"/>
          <w:color w:val="0000FF"/>
          <w:spacing w:val="-8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By</w:t>
      </w:r>
      <w:r>
        <w:rPr>
          <w:b w:val="0"/>
          <w:color w:val="231F20"/>
          <w:spacing w:val="-8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employing</w:t>
      </w:r>
      <w:r>
        <w:rPr>
          <w:b w:val="0"/>
          <w:color w:val="231F20"/>
          <w:spacing w:val="-8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a</w:t>
      </w:r>
      <w:r>
        <w:rPr>
          <w:b w:val="0"/>
          <w:color w:val="231F20"/>
          <w:spacing w:val="-8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modified</w:t>
      </w:r>
      <w:r>
        <w:rPr>
          <w:b w:val="0"/>
          <w:color w:val="231F20"/>
          <w:spacing w:val="-8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NGT</w:t>
      </w:r>
      <w:r>
        <w:rPr>
          <w:b w:val="0"/>
          <w:color w:val="231F20"/>
          <w:spacing w:val="-8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with</w:t>
      </w:r>
      <w:r>
        <w:rPr>
          <w:b w:val="0"/>
          <w:color w:val="231F20"/>
          <w:spacing w:val="-8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struc-</w:t>
      </w:r>
      <w:r>
        <w:rPr>
          <w:b w:val="0"/>
          <w:color w:val="231F20"/>
          <w:w w:val="90"/>
          <w:vertAlign w:val="baseline"/>
        </w:rPr>
        <w:t>tured virtual meetings followed by an in-person resolu-tion</w:t>
      </w:r>
      <w:r>
        <w:rPr>
          <w:b w:val="0"/>
          <w:color w:val="231F20"/>
          <w:spacing w:val="-2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meeting,</w:t>
      </w:r>
      <w:r>
        <w:rPr>
          <w:b w:val="0"/>
          <w:color w:val="231F20"/>
          <w:spacing w:val="-2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we</w:t>
      </w:r>
      <w:r>
        <w:rPr>
          <w:b w:val="0"/>
          <w:color w:val="231F20"/>
          <w:spacing w:val="-2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achieved</w:t>
      </w:r>
      <w:r>
        <w:rPr>
          <w:b w:val="0"/>
          <w:color w:val="231F20"/>
          <w:spacing w:val="-2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exceptionally</w:t>
      </w:r>
      <w:r>
        <w:rPr>
          <w:b w:val="0"/>
          <w:color w:val="231F20"/>
          <w:spacing w:val="-2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high</w:t>
      </w:r>
      <w:r>
        <w:rPr>
          <w:b w:val="0"/>
          <w:color w:val="231F20"/>
          <w:spacing w:val="-2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consensus rates (96% of recommendations) while ensuring diverse </w:t>
      </w:r>
      <w:r>
        <w:rPr>
          <w:b w:val="0"/>
          <w:color w:val="231F20"/>
          <w:w w:val="85"/>
          <w:vertAlign w:val="baseline"/>
        </w:rPr>
        <w:t>perspectives were thoroughly considered. The multidisci-</w:t>
      </w:r>
      <w:r>
        <w:rPr>
          <w:b w:val="0"/>
          <w:color w:val="231F20"/>
          <w:w w:val="90"/>
          <w:vertAlign w:val="baseline"/>
        </w:rPr>
        <w:t>plinary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composition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of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our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panel—including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representa-</w:t>
      </w:r>
      <w:r>
        <w:rPr>
          <w:b w:val="0"/>
          <w:color w:val="231F20"/>
          <w:spacing w:val="-2"/>
          <w:w w:val="85"/>
          <w:vertAlign w:val="baseline"/>
        </w:rPr>
        <w:t>tives from primary care, specialist obesity services, bariatric </w:t>
      </w:r>
      <w:r>
        <w:rPr>
          <w:b w:val="0"/>
          <w:color w:val="231F20"/>
          <w:spacing w:val="-2"/>
          <w:w w:val="90"/>
          <w:vertAlign w:val="baseline"/>
        </w:rPr>
        <w:t>surgery, nursing, dietetics, psychology and patient advo-</w:t>
      </w:r>
      <w:r>
        <w:rPr>
          <w:b w:val="0"/>
          <w:color w:val="231F20"/>
          <w:w w:val="90"/>
          <w:vertAlign w:val="baseline"/>
        </w:rPr>
        <w:t>cacy—establishes</w:t>
      </w:r>
      <w:r>
        <w:rPr>
          <w:b w:val="0"/>
          <w:color w:val="231F20"/>
          <w:w w:val="90"/>
          <w:vertAlign w:val="baseline"/>
        </w:rPr>
        <w:t> these</w:t>
      </w:r>
      <w:r>
        <w:rPr>
          <w:b w:val="0"/>
          <w:color w:val="231F20"/>
          <w:w w:val="90"/>
          <w:vertAlign w:val="baseline"/>
        </w:rPr>
        <w:t> recommendations</w:t>
      </w:r>
      <w:r>
        <w:rPr>
          <w:b w:val="0"/>
          <w:color w:val="231F20"/>
          <w:w w:val="90"/>
          <w:vertAlign w:val="baseline"/>
        </w:rPr>
        <w:t> as</w:t>
      </w:r>
      <w:r>
        <w:rPr>
          <w:b w:val="0"/>
          <w:color w:val="231F20"/>
          <w:w w:val="90"/>
          <w:vertAlign w:val="baseline"/>
        </w:rPr>
        <w:t> uniquely comprehensive, addressing clinical, organisational and patient-centred aspects of ESG implementation.</w:t>
      </w:r>
    </w:p>
    <w:p>
      <w:pPr>
        <w:pStyle w:val="BodyText"/>
        <w:spacing w:line="244" w:lineRule="auto" w:before="12"/>
        <w:ind w:left="131" w:right="38" w:firstLine="180"/>
        <w:jc w:val="both"/>
        <w:rPr>
          <w:b w:val="0"/>
        </w:rPr>
      </w:pPr>
      <w:r>
        <w:rPr>
          <w:b w:val="0"/>
          <w:color w:val="231F20"/>
          <w:spacing w:val="-2"/>
        </w:rPr>
        <w:t>While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previous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consensus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documents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the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ESG </w:t>
      </w:r>
      <w:r>
        <w:rPr>
          <w:b w:val="0"/>
          <w:color w:val="231F20"/>
          <w:w w:val="90"/>
        </w:rPr>
        <w:t>procedure exist, most notably the Brazilian Consensus </w:t>
      </w:r>
      <w:r>
        <w:rPr>
          <w:b w:val="0"/>
          <w:color w:val="231F20"/>
          <w:w w:val="85"/>
        </w:rPr>
        <w:t>on ESG and the recent global expert consensus by Jirap-</w:t>
      </w:r>
      <w:r>
        <w:rPr>
          <w:b w:val="0"/>
          <w:color w:val="231F20"/>
          <w:spacing w:val="-4"/>
        </w:rPr>
        <w:t>inyo</w:t>
      </w:r>
      <w:r>
        <w:rPr>
          <w:b w:val="0"/>
          <w:color w:val="231F20"/>
          <w:spacing w:val="-12"/>
        </w:rPr>
        <w:t> </w:t>
      </w:r>
      <w:r>
        <w:rPr>
          <w:rFonts w:ascii="Book Antiqua"/>
          <w:i/>
          <w:color w:val="231F20"/>
          <w:spacing w:val="-4"/>
        </w:rPr>
        <w:t>et</w:t>
      </w:r>
      <w:r>
        <w:rPr>
          <w:rFonts w:ascii="Book Antiqua"/>
          <w:i/>
          <w:color w:val="231F20"/>
          <w:spacing w:val="-9"/>
        </w:rPr>
        <w:t> </w:t>
      </w:r>
      <w:r>
        <w:rPr>
          <w:rFonts w:ascii="Book Antiqua"/>
          <w:i/>
          <w:color w:val="231F20"/>
          <w:spacing w:val="-4"/>
        </w:rPr>
        <w:t>al</w:t>
      </w:r>
      <w:r>
        <w:rPr>
          <w:b w:val="0"/>
          <w:color w:val="231F20"/>
          <w:spacing w:val="-4"/>
        </w:rPr>
        <w:t>,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our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work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differs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substantially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in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both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scope </w:t>
      </w:r>
      <w:r>
        <w:rPr>
          <w:b w:val="0"/>
          <w:color w:val="231F20"/>
          <w:w w:val="85"/>
        </w:rPr>
        <w:t>and focus.</w:t>
      </w:r>
      <w:r>
        <w:rPr>
          <w:b w:val="0"/>
          <w:color w:val="0000FF"/>
          <w:w w:val="85"/>
          <w:vertAlign w:val="superscript"/>
        </w:rPr>
        <w:t>30</w:t>
      </w:r>
      <w:r>
        <w:rPr>
          <w:b w:val="0"/>
          <w:color w:val="0000FF"/>
          <w:spacing w:val="-5"/>
          <w:w w:val="85"/>
          <w:vertAlign w:val="baseline"/>
        </w:rPr>
        <w:t> </w:t>
      </w:r>
      <w:r>
        <w:rPr>
          <w:b w:val="0"/>
          <w:color w:val="0000FF"/>
          <w:w w:val="85"/>
          <w:vertAlign w:val="superscript"/>
        </w:rPr>
        <w:t>31</w:t>
      </w:r>
      <w:r>
        <w:rPr>
          <w:b w:val="0"/>
          <w:color w:val="0000FF"/>
          <w:w w:val="85"/>
          <w:vertAlign w:val="baseline"/>
        </w:rPr>
        <w:t> </w:t>
      </w:r>
      <w:r>
        <w:rPr>
          <w:b w:val="0"/>
          <w:color w:val="231F20"/>
          <w:w w:val="85"/>
          <w:vertAlign w:val="baseline"/>
        </w:rPr>
        <w:t>The Brazilian consensus, derived from the </w:t>
      </w:r>
      <w:r>
        <w:rPr>
          <w:b w:val="0"/>
          <w:color w:val="231F20"/>
          <w:w w:val="90"/>
          <w:vertAlign w:val="baseline"/>
        </w:rPr>
        <w:t>experience of 47 endoscopists who had performed 1828 procedures,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primarily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concentrated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on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technical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aspects </w:t>
      </w:r>
      <w:r>
        <w:rPr>
          <w:b w:val="0"/>
          <w:color w:val="231F20"/>
          <w:spacing w:val="-6"/>
          <w:vertAlign w:val="baseline"/>
        </w:rPr>
        <w:t>of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the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procedure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itself,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with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limited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attention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to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multi-</w:t>
      </w:r>
      <w:r>
        <w:rPr>
          <w:b w:val="0"/>
          <w:color w:val="231F20"/>
          <w:w w:val="90"/>
          <w:vertAlign w:val="baseline"/>
        </w:rPr>
        <w:t>disciplinary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care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pathways.</w:t>
      </w:r>
      <w:r>
        <w:rPr>
          <w:b w:val="0"/>
          <w:color w:val="0000FF"/>
          <w:w w:val="90"/>
          <w:vertAlign w:val="superscript"/>
        </w:rPr>
        <w:t>30</w:t>
      </w:r>
      <w:r>
        <w:rPr>
          <w:b w:val="0"/>
          <w:color w:val="0000FF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Similarly,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the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global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expert </w:t>
      </w:r>
      <w:r>
        <w:rPr>
          <w:b w:val="0"/>
          <w:color w:val="231F20"/>
          <w:vertAlign w:val="baseline"/>
        </w:rPr>
        <w:t>consensus</w:t>
      </w:r>
      <w:r>
        <w:rPr>
          <w:b w:val="0"/>
          <w:color w:val="231F20"/>
          <w:spacing w:val="-16"/>
          <w:vertAlign w:val="baseline"/>
        </w:rPr>
        <w:t> </w:t>
      </w:r>
      <w:r>
        <w:rPr>
          <w:b w:val="0"/>
          <w:color w:val="231F20"/>
          <w:vertAlign w:val="baseline"/>
        </w:rPr>
        <w:t>by</w:t>
      </w:r>
      <w:r>
        <w:rPr>
          <w:b w:val="0"/>
          <w:color w:val="231F20"/>
          <w:spacing w:val="-16"/>
          <w:vertAlign w:val="baseline"/>
        </w:rPr>
        <w:t> </w:t>
      </w:r>
      <w:r>
        <w:rPr>
          <w:b w:val="0"/>
          <w:color w:val="231F20"/>
          <w:vertAlign w:val="baseline"/>
        </w:rPr>
        <w:t>Jirapinyo</w:t>
      </w:r>
      <w:r>
        <w:rPr>
          <w:b w:val="0"/>
          <w:color w:val="231F20"/>
          <w:spacing w:val="-16"/>
          <w:vertAlign w:val="baseline"/>
        </w:rPr>
        <w:t> </w:t>
      </w:r>
      <w:r>
        <w:rPr>
          <w:rFonts w:ascii="Book Antiqua"/>
          <w:i/>
          <w:color w:val="231F20"/>
          <w:vertAlign w:val="baseline"/>
        </w:rPr>
        <w:t>et</w:t>
      </w:r>
      <w:r>
        <w:rPr>
          <w:rFonts w:ascii="Book Antiqua"/>
          <w:i/>
          <w:color w:val="231F20"/>
          <w:spacing w:val="-13"/>
          <w:vertAlign w:val="baseline"/>
        </w:rPr>
        <w:t> </w:t>
      </w:r>
      <w:r>
        <w:rPr>
          <w:rFonts w:ascii="Book Antiqua"/>
          <w:i/>
          <w:color w:val="231F20"/>
          <w:vertAlign w:val="baseline"/>
        </w:rPr>
        <w:t>al</w:t>
      </w:r>
      <w:r>
        <w:rPr>
          <w:rFonts w:ascii="Book Antiqua"/>
          <w:i/>
          <w:color w:val="231F20"/>
          <w:spacing w:val="-12"/>
          <w:vertAlign w:val="baseline"/>
        </w:rPr>
        <w:t> </w:t>
      </w:r>
      <w:r>
        <w:rPr>
          <w:b w:val="0"/>
          <w:color w:val="231F20"/>
          <w:vertAlign w:val="baseline"/>
        </w:rPr>
        <w:t>used</w:t>
      </w:r>
      <w:r>
        <w:rPr>
          <w:b w:val="0"/>
          <w:color w:val="231F20"/>
          <w:spacing w:val="-16"/>
          <w:vertAlign w:val="baseline"/>
        </w:rPr>
        <w:t> </w:t>
      </w:r>
      <w:r>
        <w:rPr>
          <w:b w:val="0"/>
          <w:color w:val="231F20"/>
          <w:vertAlign w:val="baseline"/>
        </w:rPr>
        <w:t>a</w:t>
      </w:r>
      <w:r>
        <w:rPr>
          <w:b w:val="0"/>
          <w:color w:val="231F20"/>
          <w:spacing w:val="-16"/>
          <w:vertAlign w:val="baseline"/>
        </w:rPr>
        <w:t> </w:t>
      </w:r>
      <w:r>
        <w:rPr>
          <w:b w:val="0"/>
          <w:color w:val="231F20"/>
          <w:vertAlign w:val="baseline"/>
        </w:rPr>
        <w:t>modified</w:t>
      </w:r>
      <w:r>
        <w:rPr>
          <w:b w:val="0"/>
          <w:color w:val="231F20"/>
          <w:spacing w:val="-16"/>
          <w:vertAlign w:val="baseline"/>
        </w:rPr>
        <w:t> </w:t>
      </w:r>
      <w:r>
        <w:rPr>
          <w:b w:val="0"/>
          <w:color w:val="231F20"/>
          <w:vertAlign w:val="baseline"/>
        </w:rPr>
        <w:t>Delphi </w:t>
      </w:r>
      <w:r>
        <w:rPr>
          <w:b w:val="0"/>
          <w:color w:val="231F20"/>
          <w:spacing w:val="-6"/>
          <w:vertAlign w:val="baseline"/>
        </w:rPr>
        <w:t>method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to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standardise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technical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aspects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of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the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proce-</w:t>
      </w:r>
      <w:r>
        <w:rPr>
          <w:b w:val="0"/>
          <w:color w:val="231F20"/>
          <w:w w:val="85"/>
          <w:vertAlign w:val="baseline"/>
        </w:rPr>
        <w:t>dure, with particular emphasis on cognitive and technical </w:t>
      </w:r>
      <w:r>
        <w:rPr>
          <w:b w:val="0"/>
          <w:color w:val="231F20"/>
          <w:spacing w:val="-8"/>
          <w:vertAlign w:val="baseline"/>
        </w:rPr>
        <w:t>skills</w:t>
      </w:r>
      <w:r>
        <w:rPr>
          <w:b w:val="0"/>
          <w:color w:val="231F20"/>
          <w:spacing w:val="-1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required</w:t>
      </w:r>
      <w:r>
        <w:rPr>
          <w:b w:val="0"/>
          <w:color w:val="231F20"/>
          <w:spacing w:val="-1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for</w:t>
      </w:r>
      <w:r>
        <w:rPr>
          <w:b w:val="0"/>
          <w:color w:val="231F20"/>
          <w:spacing w:val="-1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safe</w:t>
      </w:r>
      <w:r>
        <w:rPr>
          <w:b w:val="0"/>
          <w:color w:val="231F20"/>
          <w:spacing w:val="-1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performance.</w:t>
      </w:r>
      <w:r>
        <w:rPr>
          <w:b w:val="0"/>
          <w:color w:val="0000FF"/>
          <w:spacing w:val="-8"/>
          <w:vertAlign w:val="superscript"/>
        </w:rPr>
        <w:t>31</w:t>
      </w:r>
      <w:r>
        <w:rPr>
          <w:b w:val="0"/>
          <w:color w:val="0000FF"/>
          <w:spacing w:val="-1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In</w:t>
      </w:r>
      <w:r>
        <w:rPr>
          <w:b w:val="0"/>
          <w:color w:val="231F20"/>
          <w:spacing w:val="-1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contrast,</w:t>
      </w:r>
      <w:r>
        <w:rPr>
          <w:b w:val="0"/>
          <w:color w:val="231F20"/>
          <w:spacing w:val="-1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our </w:t>
      </w:r>
      <w:r>
        <w:rPr>
          <w:b w:val="0"/>
          <w:color w:val="231F20"/>
          <w:w w:val="85"/>
          <w:vertAlign w:val="baseline"/>
        </w:rPr>
        <w:t>consensus deliberately adopted a comprehensive, patient-</w:t>
      </w:r>
      <w:r>
        <w:rPr>
          <w:b w:val="0"/>
          <w:color w:val="231F20"/>
          <w:w w:val="90"/>
          <w:vertAlign w:val="baseline"/>
        </w:rPr>
        <w:t>centred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approach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encompassing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the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entire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care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journey, from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referral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criteria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through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long-term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follow-up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strate-gies, reflecting the integrated care model characteristic </w:t>
      </w:r>
      <w:r>
        <w:rPr>
          <w:b w:val="0"/>
          <w:color w:val="231F20"/>
          <w:vertAlign w:val="baseline"/>
        </w:rPr>
        <w:t>of the NHS.</w:t>
      </w:r>
    </w:p>
    <w:p>
      <w:pPr>
        <w:pStyle w:val="BodyText"/>
        <w:spacing w:before="15"/>
        <w:rPr>
          <w:b w:val="0"/>
        </w:rPr>
      </w:pPr>
    </w:p>
    <w:p>
      <w:pPr>
        <w:pStyle w:val="Heading2"/>
        <w:jc w:val="both"/>
      </w:pPr>
      <w:r>
        <w:rPr>
          <w:color w:val="83236E"/>
          <w:w w:val="85"/>
        </w:rPr>
        <w:t>Limitations</w:t>
      </w:r>
      <w:r>
        <w:rPr>
          <w:color w:val="83236E"/>
          <w:spacing w:val="-6"/>
        </w:rPr>
        <w:t> </w:t>
      </w:r>
      <w:r>
        <w:rPr>
          <w:color w:val="83236E"/>
          <w:w w:val="85"/>
        </w:rPr>
        <w:t>and</w:t>
      </w:r>
      <w:r>
        <w:rPr>
          <w:color w:val="83236E"/>
          <w:spacing w:val="-6"/>
        </w:rPr>
        <w:t> </w:t>
      </w:r>
      <w:r>
        <w:rPr>
          <w:color w:val="83236E"/>
          <w:w w:val="85"/>
        </w:rPr>
        <w:t>future</w:t>
      </w:r>
      <w:r>
        <w:rPr>
          <w:color w:val="83236E"/>
          <w:spacing w:val="-5"/>
        </w:rPr>
        <w:t> </w:t>
      </w:r>
      <w:r>
        <w:rPr>
          <w:color w:val="83236E"/>
          <w:spacing w:val="-2"/>
          <w:w w:val="85"/>
        </w:rPr>
        <w:t>research</w:t>
      </w:r>
    </w:p>
    <w:p>
      <w:pPr>
        <w:pStyle w:val="BodyText"/>
        <w:spacing w:line="244" w:lineRule="auto" w:before="9"/>
        <w:ind w:left="132" w:right="38"/>
        <w:jc w:val="both"/>
        <w:rPr>
          <w:b w:val="0"/>
        </w:rPr>
      </w:pPr>
      <w:r>
        <w:rPr>
          <w:b w:val="0"/>
          <w:color w:val="231F20"/>
          <w:spacing w:val="-6"/>
        </w:rPr>
        <w:t>This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consensus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process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has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several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limitations.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First, </w:t>
      </w:r>
      <w:r>
        <w:rPr>
          <w:b w:val="0"/>
          <w:color w:val="231F20"/>
          <w:spacing w:val="-2"/>
        </w:rPr>
        <w:t>despite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  <w:spacing w:val="-2"/>
        </w:rPr>
        <w:t>rigorous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  <w:spacing w:val="-2"/>
        </w:rPr>
        <w:t>efforts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  <w:spacing w:val="-2"/>
        </w:rPr>
        <w:t>assemble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  <w:spacing w:val="-2"/>
        </w:rPr>
        <w:t>a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  <w:spacing w:val="-2"/>
        </w:rPr>
        <w:t>diverse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  <w:spacing w:val="-2"/>
        </w:rPr>
        <w:t>expert </w:t>
      </w:r>
      <w:r>
        <w:rPr>
          <w:b w:val="0"/>
          <w:color w:val="231F20"/>
          <w:w w:val="90"/>
        </w:rPr>
        <w:t>panel,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w w:val="90"/>
        </w:rPr>
        <w:t>relative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w w:val="90"/>
        </w:rPr>
        <w:t>novelty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w w:val="90"/>
        </w:rPr>
        <w:t>of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w w:val="90"/>
        </w:rPr>
        <w:t>ESG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w w:val="90"/>
        </w:rPr>
        <w:t>in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w w:val="90"/>
        </w:rPr>
        <w:t>UK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w w:val="90"/>
        </w:rPr>
        <w:t>meant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4"/>
          <w:w w:val="90"/>
        </w:rPr>
        <w:t>that</w:t>
      </w:r>
    </w:p>
    <w:p>
      <w:pPr>
        <w:pStyle w:val="BodyText"/>
        <w:spacing w:line="244" w:lineRule="auto" w:before="92"/>
        <w:ind w:left="131" w:right="129"/>
        <w:jc w:val="both"/>
        <w:rPr>
          <w:b w:val="0"/>
        </w:rPr>
      </w:pPr>
      <w:r>
        <w:rPr/>
        <w:br w:type="column"/>
      </w:r>
      <w:r>
        <w:rPr>
          <w:b w:val="0"/>
          <w:color w:val="231F20"/>
          <w:spacing w:val="-8"/>
        </w:rPr>
        <w:t>experience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8"/>
        </w:rPr>
        <w:t>levels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8"/>
        </w:rPr>
        <w:t>varied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8"/>
        </w:rPr>
        <w:t>considerably.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8"/>
        </w:rPr>
        <w:t>The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8"/>
        </w:rPr>
        <w:t>inclusion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8"/>
        </w:rPr>
        <w:t>of </w:t>
      </w:r>
      <w:r>
        <w:rPr>
          <w:b w:val="0"/>
          <w:color w:val="231F20"/>
          <w:spacing w:val="-2"/>
        </w:rPr>
        <w:t>a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highly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experienced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core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group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helped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mitigate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this </w:t>
      </w:r>
      <w:r>
        <w:rPr>
          <w:b w:val="0"/>
          <w:color w:val="231F20"/>
          <w:w w:val="90"/>
        </w:rPr>
        <w:t>limitation,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but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broader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implementation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may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reveal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addi-</w:t>
      </w:r>
      <w:r>
        <w:rPr>
          <w:b w:val="0"/>
          <w:color w:val="231F20"/>
          <w:spacing w:val="-6"/>
        </w:rPr>
        <w:t>tional</w:t>
      </w:r>
      <w:r>
        <w:rPr>
          <w:b w:val="0"/>
          <w:color w:val="231F20"/>
          <w:spacing w:val="-6"/>
        </w:rPr>
        <w:t> considerations</w:t>
      </w:r>
      <w:r>
        <w:rPr>
          <w:b w:val="0"/>
          <w:color w:val="231F20"/>
          <w:spacing w:val="-6"/>
        </w:rPr>
        <w:t> not</w:t>
      </w:r>
      <w:r>
        <w:rPr>
          <w:b w:val="0"/>
          <w:color w:val="231F20"/>
          <w:spacing w:val="-6"/>
        </w:rPr>
        <w:t> captured</w:t>
      </w:r>
      <w:r>
        <w:rPr>
          <w:b w:val="0"/>
          <w:color w:val="231F20"/>
          <w:spacing w:val="-6"/>
        </w:rPr>
        <w:t> in</w:t>
      </w:r>
      <w:r>
        <w:rPr>
          <w:b w:val="0"/>
          <w:color w:val="231F20"/>
          <w:spacing w:val="-6"/>
        </w:rPr>
        <w:t> our</w:t>
      </w:r>
      <w:r>
        <w:rPr>
          <w:b w:val="0"/>
          <w:color w:val="231F20"/>
          <w:spacing w:val="-6"/>
        </w:rPr>
        <w:t> recommen-dations.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Second,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evidence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base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for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ESG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continues </w:t>
      </w:r>
      <w:r>
        <w:rPr>
          <w:b w:val="0"/>
          <w:color w:val="231F20"/>
          <w:spacing w:val="-8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8"/>
        </w:rPr>
        <w:t>evolve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8"/>
        </w:rPr>
        <w:t>rapidly,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8"/>
        </w:rPr>
        <w:t>with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8"/>
        </w:rPr>
        <w:t>new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8"/>
        </w:rPr>
        <w:t>data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8"/>
        </w:rPr>
        <w:t>emerging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8"/>
        </w:rPr>
        <w:t>regularly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8"/>
        </w:rPr>
        <w:t>on </w:t>
      </w:r>
      <w:r>
        <w:rPr>
          <w:b w:val="0"/>
          <w:color w:val="231F20"/>
          <w:w w:val="90"/>
        </w:rPr>
        <w:t>technique refinements, outcomes and patient selection. </w:t>
      </w:r>
      <w:r>
        <w:rPr>
          <w:b w:val="0"/>
          <w:color w:val="231F20"/>
          <w:w w:val="85"/>
        </w:rPr>
        <w:t>Additionally, the landscape of obesity therapy is changing </w:t>
      </w:r>
      <w:r>
        <w:rPr>
          <w:b w:val="0"/>
          <w:color w:val="231F20"/>
          <w:w w:val="90"/>
        </w:rPr>
        <w:t>with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advent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of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new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antiobesity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medications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with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the </w:t>
      </w:r>
      <w:r>
        <w:rPr>
          <w:b w:val="0"/>
          <w:color w:val="231F20"/>
          <w:spacing w:val="-6"/>
        </w:rPr>
        <w:t>potential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of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combining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modalities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effectively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part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of </w:t>
      </w:r>
      <w:r>
        <w:rPr>
          <w:b w:val="0"/>
          <w:color w:val="231F20"/>
          <w:w w:val="85"/>
        </w:rPr>
        <w:t>multimodal</w:t>
      </w:r>
      <w:r>
        <w:rPr>
          <w:b w:val="0"/>
          <w:color w:val="231F20"/>
          <w:spacing w:val="-6"/>
          <w:w w:val="85"/>
        </w:rPr>
        <w:t> </w:t>
      </w:r>
      <w:r>
        <w:rPr>
          <w:b w:val="0"/>
          <w:color w:val="231F20"/>
          <w:w w:val="85"/>
        </w:rPr>
        <w:t>care for obesity; the pace of change is fast.</w:t>
      </w:r>
      <w:r>
        <w:rPr>
          <w:b w:val="0"/>
          <w:color w:val="0000FF"/>
          <w:w w:val="85"/>
          <w:vertAlign w:val="superscript"/>
        </w:rPr>
        <w:t>32</w:t>
      </w:r>
      <w:r>
        <w:rPr>
          <w:b w:val="0"/>
          <w:color w:val="0000FF"/>
          <w:spacing w:val="-7"/>
          <w:w w:val="85"/>
          <w:vertAlign w:val="baseline"/>
        </w:rPr>
        <w:t> </w:t>
      </w:r>
      <w:r>
        <w:rPr>
          <w:b w:val="0"/>
          <w:color w:val="0000FF"/>
          <w:w w:val="85"/>
          <w:vertAlign w:val="superscript"/>
        </w:rPr>
        <w:t>33</w:t>
      </w:r>
      <w:r>
        <w:rPr>
          <w:b w:val="0"/>
          <w:color w:val="0000FF"/>
          <w:w w:val="85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These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recommendations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should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therefore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be</w:t>
      </w:r>
      <w:r>
        <w:rPr>
          <w:b w:val="0"/>
          <w:color w:val="231F20"/>
          <w:spacing w:val="-3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considered living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guidance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that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requires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periodic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reassessment</w:t>
      </w:r>
      <w:r>
        <w:rPr>
          <w:b w:val="0"/>
          <w:color w:val="231F20"/>
          <w:spacing w:val="-5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and </w:t>
      </w:r>
      <w:r>
        <w:rPr>
          <w:b w:val="0"/>
          <w:color w:val="231F20"/>
          <w:spacing w:val="-8"/>
          <w:vertAlign w:val="baseline"/>
        </w:rPr>
        <w:t>updating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as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the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evidence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base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matures.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Third,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certain </w:t>
      </w:r>
      <w:r>
        <w:rPr>
          <w:b w:val="0"/>
          <w:color w:val="231F20"/>
          <w:w w:val="90"/>
          <w:vertAlign w:val="baseline"/>
        </w:rPr>
        <w:t>technical aspects, including specific equipment recom-mendations and detailed preoperative screening proto-cols, were not prioritised during question development. </w:t>
      </w:r>
      <w:r>
        <w:rPr>
          <w:b w:val="0"/>
          <w:color w:val="231F20"/>
          <w:spacing w:val="-8"/>
          <w:vertAlign w:val="baseline"/>
        </w:rPr>
        <w:t>This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reflects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both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the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limited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evidence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base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to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support </w:t>
      </w:r>
      <w:r>
        <w:rPr>
          <w:b w:val="0"/>
          <w:color w:val="231F20"/>
          <w:spacing w:val="-6"/>
          <w:vertAlign w:val="baseline"/>
        </w:rPr>
        <w:t>specific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device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recommendations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and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the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panel’s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view </w:t>
      </w:r>
      <w:r>
        <w:rPr>
          <w:b w:val="0"/>
          <w:color w:val="231F20"/>
          <w:vertAlign w:val="baseline"/>
        </w:rPr>
        <w:t>that</w:t>
      </w:r>
      <w:r>
        <w:rPr>
          <w:b w:val="0"/>
          <w:color w:val="231F20"/>
          <w:spacing w:val="-16"/>
          <w:vertAlign w:val="baseline"/>
        </w:rPr>
        <w:t> </w:t>
      </w:r>
      <w:r>
        <w:rPr>
          <w:b w:val="0"/>
          <w:color w:val="231F20"/>
          <w:vertAlign w:val="baseline"/>
        </w:rPr>
        <w:t>such</w:t>
      </w:r>
      <w:r>
        <w:rPr>
          <w:b w:val="0"/>
          <w:color w:val="231F20"/>
          <w:spacing w:val="-16"/>
          <w:vertAlign w:val="baseline"/>
        </w:rPr>
        <w:t> </w:t>
      </w:r>
      <w:r>
        <w:rPr>
          <w:b w:val="0"/>
          <w:color w:val="231F20"/>
          <w:vertAlign w:val="baseline"/>
        </w:rPr>
        <w:t>decisions</w:t>
      </w:r>
      <w:r>
        <w:rPr>
          <w:b w:val="0"/>
          <w:color w:val="231F20"/>
          <w:spacing w:val="-16"/>
          <w:vertAlign w:val="baseline"/>
        </w:rPr>
        <w:t> </w:t>
      </w:r>
      <w:r>
        <w:rPr>
          <w:b w:val="0"/>
          <w:color w:val="231F20"/>
          <w:vertAlign w:val="baseline"/>
        </w:rPr>
        <w:t>are</w:t>
      </w:r>
      <w:r>
        <w:rPr>
          <w:b w:val="0"/>
          <w:color w:val="231F20"/>
          <w:spacing w:val="-16"/>
          <w:vertAlign w:val="baseline"/>
        </w:rPr>
        <w:t> </w:t>
      </w:r>
      <w:r>
        <w:rPr>
          <w:b w:val="0"/>
          <w:color w:val="231F20"/>
          <w:vertAlign w:val="baseline"/>
        </w:rPr>
        <w:t>appropriately</w:t>
      </w:r>
      <w:r>
        <w:rPr>
          <w:b w:val="0"/>
          <w:color w:val="231F20"/>
          <w:spacing w:val="-16"/>
          <w:vertAlign w:val="baseline"/>
        </w:rPr>
        <w:t> </w:t>
      </w:r>
      <w:r>
        <w:rPr>
          <w:b w:val="0"/>
          <w:color w:val="231F20"/>
          <w:vertAlign w:val="baseline"/>
        </w:rPr>
        <w:t>made</w:t>
      </w:r>
      <w:r>
        <w:rPr>
          <w:b w:val="0"/>
          <w:color w:val="231F20"/>
          <w:spacing w:val="-16"/>
          <w:vertAlign w:val="baseline"/>
        </w:rPr>
        <w:t> </w:t>
      </w:r>
      <w:r>
        <w:rPr>
          <w:b w:val="0"/>
          <w:color w:val="231F20"/>
          <w:vertAlign w:val="baseline"/>
        </w:rPr>
        <w:t>at</w:t>
      </w:r>
      <w:r>
        <w:rPr>
          <w:b w:val="0"/>
          <w:color w:val="231F20"/>
          <w:spacing w:val="-16"/>
          <w:vertAlign w:val="baseline"/>
        </w:rPr>
        <w:t> </w:t>
      </w:r>
      <w:r>
        <w:rPr>
          <w:b w:val="0"/>
          <w:color w:val="231F20"/>
          <w:vertAlign w:val="baseline"/>
        </w:rPr>
        <w:t>indi-</w:t>
      </w:r>
      <w:r>
        <w:rPr>
          <w:b w:val="0"/>
          <w:color w:val="231F20"/>
          <w:spacing w:val="-2"/>
          <w:vertAlign w:val="baseline"/>
        </w:rPr>
        <w:t>vidual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centre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level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based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on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local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practice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and</w:t>
      </w:r>
      <w:r>
        <w:rPr>
          <w:b w:val="0"/>
          <w:color w:val="231F20"/>
          <w:spacing w:val="-14"/>
          <w:vertAlign w:val="baseline"/>
        </w:rPr>
        <w:t> </w:t>
      </w:r>
      <w:r>
        <w:rPr>
          <w:b w:val="0"/>
          <w:color w:val="231F20"/>
          <w:spacing w:val="-2"/>
          <w:vertAlign w:val="baseline"/>
        </w:rPr>
        <w:t>avail-</w:t>
      </w:r>
      <w:r>
        <w:rPr>
          <w:b w:val="0"/>
          <w:color w:val="231F20"/>
          <w:w w:val="90"/>
          <w:vertAlign w:val="baseline"/>
        </w:rPr>
        <w:t>ability.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Where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this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consensus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has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not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developed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specific guidance, readers are directed to existing national and international</w:t>
      </w:r>
      <w:r>
        <w:rPr>
          <w:b w:val="0"/>
          <w:color w:val="231F20"/>
          <w:spacing w:val="-6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frameworks,</w:t>
      </w:r>
      <w:r>
        <w:rPr>
          <w:b w:val="0"/>
          <w:color w:val="231F20"/>
          <w:spacing w:val="-6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including</w:t>
      </w:r>
      <w:r>
        <w:rPr>
          <w:b w:val="0"/>
          <w:color w:val="231F20"/>
          <w:spacing w:val="-6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NICE</w:t>
      </w:r>
      <w:r>
        <w:rPr>
          <w:b w:val="0"/>
          <w:color w:val="231F20"/>
          <w:spacing w:val="-6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IPG783</w:t>
      </w:r>
      <w:r>
        <w:rPr>
          <w:b w:val="0"/>
          <w:color w:val="0000FF"/>
          <w:w w:val="90"/>
          <w:vertAlign w:val="superscript"/>
        </w:rPr>
        <w:t>14</w:t>
      </w:r>
      <w:r>
        <w:rPr>
          <w:b w:val="0"/>
          <w:color w:val="0000FF"/>
          <w:spacing w:val="-6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and recent</w:t>
      </w:r>
      <w:r>
        <w:rPr>
          <w:b w:val="0"/>
          <w:color w:val="231F20"/>
          <w:spacing w:val="-1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ESGE</w:t>
      </w:r>
      <w:r>
        <w:rPr>
          <w:b w:val="0"/>
          <w:color w:val="231F20"/>
          <w:spacing w:val="-1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guidance,</w:t>
      </w:r>
      <w:r>
        <w:rPr>
          <w:b w:val="0"/>
          <w:color w:val="0000FF"/>
          <w:w w:val="90"/>
          <w:vertAlign w:val="superscript"/>
        </w:rPr>
        <w:t>34</w:t>
      </w:r>
      <w:r>
        <w:rPr>
          <w:b w:val="0"/>
          <w:color w:val="0000FF"/>
          <w:spacing w:val="-1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which</w:t>
      </w:r>
      <w:r>
        <w:rPr>
          <w:b w:val="0"/>
          <w:color w:val="231F20"/>
          <w:spacing w:val="-1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provide</w:t>
      </w:r>
      <w:r>
        <w:rPr>
          <w:b w:val="0"/>
          <w:color w:val="231F20"/>
          <w:spacing w:val="-1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relevant</w:t>
      </w:r>
      <w:r>
        <w:rPr>
          <w:b w:val="0"/>
          <w:color w:val="231F20"/>
          <w:spacing w:val="-1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recom-</w:t>
      </w:r>
      <w:r>
        <w:rPr>
          <w:b w:val="0"/>
          <w:color w:val="231F20"/>
          <w:w w:val="85"/>
          <w:vertAlign w:val="baseline"/>
        </w:rPr>
        <w:t>mendations for clinical practice. Fourth, while structured training requirements for ESG were agreed by consensus, </w:t>
      </w:r>
      <w:r>
        <w:rPr>
          <w:b w:val="0"/>
          <w:color w:val="231F20"/>
          <w:spacing w:val="-4"/>
          <w:vertAlign w:val="baseline"/>
        </w:rPr>
        <w:t>formal</w:t>
      </w:r>
      <w:r>
        <w:rPr>
          <w:b w:val="0"/>
          <w:color w:val="231F20"/>
          <w:spacing w:val="-11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national</w:t>
      </w:r>
      <w:r>
        <w:rPr>
          <w:b w:val="0"/>
          <w:color w:val="231F20"/>
          <w:spacing w:val="-11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credentialing</w:t>
      </w:r>
      <w:r>
        <w:rPr>
          <w:b w:val="0"/>
          <w:color w:val="231F20"/>
          <w:spacing w:val="-11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frameworks</w:t>
      </w:r>
      <w:r>
        <w:rPr>
          <w:b w:val="0"/>
          <w:color w:val="231F20"/>
          <w:spacing w:val="-11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are</w:t>
      </w:r>
      <w:r>
        <w:rPr>
          <w:b w:val="0"/>
          <w:color w:val="231F20"/>
          <w:spacing w:val="-11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not</w:t>
      </w:r>
      <w:r>
        <w:rPr>
          <w:b w:val="0"/>
          <w:color w:val="231F20"/>
          <w:spacing w:val="-11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yet </w:t>
      </w:r>
      <w:r>
        <w:rPr>
          <w:b w:val="0"/>
          <w:color w:val="231F20"/>
          <w:w w:val="90"/>
          <w:vertAlign w:val="baseline"/>
        </w:rPr>
        <w:t>established in the UK. The development of such frame-</w:t>
      </w:r>
      <w:r>
        <w:rPr>
          <w:b w:val="0"/>
          <w:color w:val="231F20"/>
          <w:spacing w:val="-6"/>
          <w:vertAlign w:val="baseline"/>
        </w:rPr>
        <w:t>works</w:t>
      </w:r>
      <w:r>
        <w:rPr>
          <w:b w:val="0"/>
          <w:color w:val="231F20"/>
          <w:spacing w:val="-6"/>
          <w:vertAlign w:val="baseline"/>
        </w:rPr>
        <w:t> by</w:t>
      </w:r>
      <w:r>
        <w:rPr>
          <w:b w:val="0"/>
          <w:color w:val="231F20"/>
          <w:spacing w:val="-6"/>
          <w:vertAlign w:val="baseline"/>
        </w:rPr>
        <w:t> professional</w:t>
      </w:r>
      <w:r>
        <w:rPr>
          <w:b w:val="0"/>
          <w:color w:val="231F20"/>
          <w:spacing w:val="-6"/>
          <w:vertAlign w:val="baseline"/>
        </w:rPr>
        <w:t> bodies,</w:t>
      </w:r>
      <w:r>
        <w:rPr>
          <w:b w:val="0"/>
          <w:color w:val="231F20"/>
          <w:spacing w:val="-6"/>
          <w:vertAlign w:val="baseline"/>
        </w:rPr>
        <w:t> supported</w:t>
      </w:r>
      <w:r>
        <w:rPr>
          <w:b w:val="0"/>
          <w:color w:val="231F20"/>
          <w:spacing w:val="-6"/>
          <w:vertAlign w:val="baseline"/>
        </w:rPr>
        <w:t> by</w:t>
      </w:r>
      <w:r>
        <w:rPr>
          <w:b w:val="0"/>
          <w:color w:val="231F20"/>
          <w:spacing w:val="-6"/>
          <w:vertAlign w:val="baseline"/>
        </w:rPr>
        <w:t> industry, represents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an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important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priority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as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ESG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implementa-tion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progresses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across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the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NHS.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Finally,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these</w:t>
      </w:r>
      <w:r>
        <w:rPr>
          <w:b w:val="0"/>
          <w:color w:val="231F20"/>
          <w:spacing w:val="-10"/>
          <w:vertAlign w:val="baseline"/>
        </w:rPr>
        <w:t> </w:t>
      </w:r>
      <w:r>
        <w:rPr>
          <w:b w:val="0"/>
          <w:color w:val="231F20"/>
          <w:spacing w:val="-6"/>
          <w:vertAlign w:val="baseline"/>
        </w:rPr>
        <w:t>recom-</w:t>
      </w:r>
      <w:r>
        <w:rPr>
          <w:b w:val="0"/>
          <w:color w:val="231F20"/>
          <w:spacing w:val="-8"/>
          <w:vertAlign w:val="baseline"/>
        </w:rPr>
        <w:t>mendations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focus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primarily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on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clinical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aspects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of</w:t>
      </w:r>
      <w:r>
        <w:rPr>
          <w:b w:val="0"/>
          <w:color w:val="231F20"/>
          <w:spacing w:val="-4"/>
          <w:vertAlign w:val="baseline"/>
        </w:rPr>
        <w:t> </w:t>
      </w:r>
      <w:r>
        <w:rPr>
          <w:b w:val="0"/>
          <w:color w:val="231F20"/>
          <w:spacing w:val="-8"/>
          <w:vertAlign w:val="baseline"/>
        </w:rPr>
        <w:t>ESG </w:t>
      </w:r>
      <w:r>
        <w:rPr>
          <w:b w:val="0"/>
          <w:color w:val="231F20"/>
          <w:w w:val="90"/>
          <w:vertAlign w:val="baseline"/>
        </w:rPr>
        <w:t>implementation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rather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than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addressing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broader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system-level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barriers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such</w:t>
      </w:r>
      <w:r>
        <w:rPr>
          <w:b w:val="0"/>
          <w:color w:val="231F20"/>
          <w:spacing w:val="-10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as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commissioning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pathways,</w:t>
      </w:r>
      <w:r>
        <w:rPr>
          <w:b w:val="0"/>
          <w:color w:val="231F20"/>
          <w:spacing w:val="-9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funding </w:t>
      </w:r>
      <w:r>
        <w:rPr>
          <w:b w:val="0"/>
          <w:color w:val="231F20"/>
          <w:w w:val="85"/>
          <w:vertAlign w:val="baseline"/>
        </w:rPr>
        <w:t>mechanisms and workforce development. These systemic </w:t>
      </w:r>
      <w:r>
        <w:rPr>
          <w:b w:val="0"/>
          <w:color w:val="231F20"/>
          <w:w w:val="90"/>
          <w:vertAlign w:val="baseline"/>
        </w:rPr>
        <w:t>considerations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will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require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dedicated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attention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to</w:t>
      </w:r>
      <w:r>
        <w:rPr>
          <w:b w:val="0"/>
          <w:color w:val="231F20"/>
          <w:spacing w:val="-8"/>
          <w:w w:val="90"/>
          <w:vertAlign w:val="baseline"/>
        </w:rPr>
        <w:t> </w:t>
      </w:r>
      <w:r>
        <w:rPr>
          <w:b w:val="0"/>
          <w:color w:val="231F20"/>
          <w:w w:val="90"/>
          <w:vertAlign w:val="baseline"/>
        </w:rPr>
        <w:t>realise </w:t>
      </w:r>
      <w:r>
        <w:rPr>
          <w:b w:val="0"/>
          <w:color w:val="231F20"/>
          <w:spacing w:val="-4"/>
          <w:vertAlign w:val="baseline"/>
        </w:rPr>
        <w:t>the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full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potential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of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ESG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within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the</w:t>
      </w:r>
      <w:r>
        <w:rPr>
          <w:b w:val="0"/>
          <w:color w:val="231F20"/>
          <w:spacing w:val="-12"/>
          <w:vertAlign w:val="baseline"/>
        </w:rPr>
        <w:t> </w:t>
      </w:r>
      <w:r>
        <w:rPr>
          <w:b w:val="0"/>
          <w:color w:val="231F20"/>
          <w:spacing w:val="-4"/>
          <w:vertAlign w:val="baseline"/>
        </w:rPr>
        <w:t>NHS.</w:t>
      </w:r>
    </w:p>
    <w:p>
      <w:pPr>
        <w:pStyle w:val="BodyText"/>
        <w:spacing w:line="244" w:lineRule="auto" w:before="43"/>
        <w:ind w:left="131" w:right="129" w:firstLine="180"/>
        <w:jc w:val="both"/>
        <w:rPr>
          <w:b w:val="0"/>
        </w:rPr>
      </w:pPr>
      <w:r>
        <w:rPr>
          <w:b w:val="0"/>
          <w:color w:val="231F20"/>
          <w:w w:val="90"/>
        </w:rPr>
        <w:t>While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our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study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was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specifically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tailored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to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the</w:t>
      </w:r>
      <w:r>
        <w:rPr>
          <w:b w:val="0"/>
          <w:color w:val="231F20"/>
          <w:spacing w:val="-3"/>
          <w:w w:val="90"/>
        </w:rPr>
        <w:t> </w:t>
      </w:r>
      <w:r>
        <w:rPr>
          <w:b w:val="0"/>
          <w:color w:val="231F20"/>
          <w:w w:val="90"/>
        </w:rPr>
        <w:t>organ-</w:t>
      </w:r>
      <w:r>
        <w:rPr>
          <w:b w:val="0"/>
          <w:color w:val="231F20"/>
          <w:spacing w:val="-2"/>
        </w:rPr>
        <w:t>isational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structures,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clinical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pathways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and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  <w:spacing w:val="-2"/>
        </w:rPr>
        <w:t>resource </w:t>
      </w:r>
      <w:r>
        <w:rPr>
          <w:b w:val="0"/>
          <w:color w:val="231F20"/>
          <w:spacing w:val="-4"/>
        </w:rPr>
        <w:t>constraints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of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NHS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in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UK,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it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provides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a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4"/>
        </w:rPr>
        <w:t>meth-</w:t>
      </w:r>
      <w:r>
        <w:rPr>
          <w:b w:val="0"/>
          <w:color w:val="231F20"/>
          <w:spacing w:val="-6"/>
        </w:rPr>
        <w:t>odological</w:t>
      </w:r>
      <w:r>
        <w:rPr>
          <w:b w:val="0"/>
          <w:color w:val="231F20"/>
          <w:spacing w:val="-6"/>
        </w:rPr>
        <w:t> template</w:t>
      </w:r>
      <w:r>
        <w:rPr>
          <w:b w:val="0"/>
          <w:color w:val="231F20"/>
          <w:spacing w:val="-6"/>
        </w:rPr>
        <w:t> and</w:t>
      </w:r>
      <w:r>
        <w:rPr>
          <w:b w:val="0"/>
          <w:color w:val="231F20"/>
          <w:spacing w:val="-6"/>
        </w:rPr>
        <w:t> foundational</w:t>
      </w:r>
      <w:r>
        <w:rPr>
          <w:b w:val="0"/>
          <w:color w:val="231F20"/>
          <w:spacing w:val="-6"/>
        </w:rPr>
        <w:t> framework</w:t>
      </w:r>
      <w:r>
        <w:rPr>
          <w:b w:val="0"/>
          <w:color w:val="231F20"/>
          <w:spacing w:val="-6"/>
        </w:rPr>
        <w:t> that </w:t>
      </w:r>
      <w:r>
        <w:rPr>
          <w:b w:val="0"/>
          <w:color w:val="231F20"/>
          <w:spacing w:val="-8"/>
        </w:rPr>
        <w:t>could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inform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ESG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implementation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in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other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8"/>
        </w:rPr>
        <w:t>healthcare </w:t>
      </w:r>
      <w:r>
        <w:rPr>
          <w:b w:val="0"/>
          <w:color w:val="231F20"/>
          <w:spacing w:val="-6"/>
        </w:rPr>
        <w:t>systems.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comprehensive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global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consensus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initiative </w:t>
      </w:r>
      <w:r>
        <w:rPr>
          <w:b w:val="0"/>
          <w:color w:val="231F20"/>
          <w:spacing w:val="-4"/>
        </w:rPr>
        <w:t>with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proportionate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representation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from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patients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and </w:t>
      </w:r>
      <w:r>
        <w:rPr>
          <w:b w:val="0"/>
          <w:color w:val="231F20"/>
          <w:spacing w:val="-2"/>
        </w:rPr>
        <w:t>diverse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2"/>
        </w:rPr>
        <w:t>healthcare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2"/>
        </w:rPr>
        <w:t>professionals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2"/>
        </w:rPr>
        <w:t>through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2"/>
        </w:rPr>
        <w:t>a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2"/>
        </w:rPr>
        <w:t>rigorous </w:t>
      </w:r>
      <w:r>
        <w:rPr>
          <w:b w:val="0"/>
          <w:color w:val="231F20"/>
          <w:spacing w:val="-6"/>
        </w:rPr>
        <w:t>Delphi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methodology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would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be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valuable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next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step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for developing internationally applicable implementation </w:t>
      </w:r>
      <w:r>
        <w:rPr>
          <w:b w:val="0"/>
          <w:color w:val="231F20"/>
          <w:spacing w:val="-8"/>
        </w:rPr>
        <w:t>guidance. Such a global consensus could build on our </w:t>
      </w:r>
      <w:r>
        <w:rPr>
          <w:b w:val="0"/>
          <w:color w:val="231F20"/>
          <w:w w:val="90"/>
        </w:rPr>
        <w:t>UK framework while accounting for regional variations in healthcare delivery models, resource availability and cultural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contexts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that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may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influence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optimal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ESG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imple-mentation</w:t>
      </w:r>
      <w:r>
        <w:rPr>
          <w:b w:val="0"/>
          <w:color w:val="231F20"/>
          <w:w w:val="90"/>
        </w:rPr>
        <w:t> pathways.</w:t>
      </w:r>
      <w:r>
        <w:rPr>
          <w:b w:val="0"/>
          <w:color w:val="231F20"/>
          <w:w w:val="90"/>
        </w:rPr>
        <w:t> As</w:t>
      </w:r>
      <w:r>
        <w:rPr>
          <w:b w:val="0"/>
          <w:color w:val="231F20"/>
          <w:w w:val="90"/>
        </w:rPr>
        <w:t> ESG</w:t>
      </w:r>
      <w:r>
        <w:rPr>
          <w:b w:val="0"/>
          <w:color w:val="231F20"/>
          <w:w w:val="90"/>
        </w:rPr>
        <w:t> services</w:t>
      </w:r>
      <w:r>
        <w:rPr>
          <w:b w:val="0"/>
          <w:color w:val="231F20"/>
          <w:w w:val="90"/>
        </w:rPr>
        <w:t> scale</w:t>
      </w:r>
      <w:r>
        <w:rPr>
          <w:b w:val="0"/>
          <w:color w:val="231F20"/>
          <w:w w:val="90"/>
        </w:rPr>
        <w:t> within</w:t>
      </w:r>
      <w:r>
        <w:rPr>
          <w:b w:val="0"/>
          <w:color w:val="231F20"/>
          <w:w w:val="90"/>
        </w:rPr>
        <w:t> the NHS, the development of evidence-based prioritisation </w:t>
      </w:r>
      <w:r>
        <w:rPr>
          <w:b w:val="0"/>
          <w:color w:val="231F20"/>
          <w:spacing w:val="-6"/>
        </w:rPr>
        <w:t>frameworks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will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be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an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important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area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for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future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work. </w:t>
      </w:r>
      <w:r>
        <w:rPr>
          <w:b w:val="0"/>
          <w:color w:val="231F20"/>
          <w:w w:val="90"/>
        </w:rPr>
        <w:t>Current NHS bariatric services face significant capacity </w:t>
      </w:r>
      <w:r>
        <w:rPr>
          <w:b w:val="0"/>
          <w:color w:val="231F20"/>
          <w:w w:val="85"/>
        </w:rPr>
        <w:t>constraints, and demand for ESG is likely to exceed initial </w:t>
      </w:r>
      <w:r>
        <w:rPr>
          <w:b w:val="0"/>
          <w:color w:val="231F20"/>
          <w:w w:val="90"/>
        </w:rPr>
        <w:t>service</w:t>
      </w:r>
      <w:r>
        <w:rPr>
          <w:b w:val="0"/>
          <w:color w:val="231F20"/>
          <w:spacing w:val="45"/>
        </w:rPr>
        <w:t> </w:t>
      </w:r>
      <w:r>
        <w:rPr>
          <w:b w:val="0"/>
          <w:color w:val="231F20"/>
          <w:w w:val="90"/>
        </w:rPr>
        <w:t>provision.</w:t>
      </w:r>
      <w:r>
        <w:rPr>
          <w:b w:val="0"/>
          <w:color w:val="231F20"/>
          <w:spacing w:val="45"/>
        </w:rPr>
        <w:t> </w:t>
      </w:r>
      <w:r>
        <w:rPr>
          <w:b w:val="0"/>
          <w:color w:val="231F20"/>
          <w:w w:val="90"/>
        </w:rPr>
        <w:t>While</w:t>
      </w:r>
      <w:r>
        <w:rPr>
          <w:b w:val="0"/>
          <w:color w:val="231F20"/>
          <w:spacing w:val="45"/>
        </w:rPr>
        <w:t> </w:t>
      </w:r>
      <w:r>
        <w:rPr>
          <w:b w:val="0"/>
          <w:color w:val="231F20"/>
          <w:w w:val="90"/>
        </w:rPr>
        <w:t>this</w:t>
      </w:r>
      <w:r>
        <w:rPr>
          <w:b w:val="0"/>
          <w:color w:val="231F20"/>
          <w:spacing w:val="45"/>
        </w:rPr>
        <w:t> </w:t>
      </w:r>
      <w:r>
        <w:rPr>
          <w:b w:val="0"/>
          <w:color w:val="231F20"/>
          <w:w w:val="90"/>
        </w:rPr>
        <w:t>consensus</w:t>
      </w:r>
      <w:r>
        <w:rPr>
          <w:b w:val="0"/>
          <w:color w:val="231F20"/>
          <w:spacing w:val="45"/>
        </w:rPr>
        <w:t> </w:t>
      </w:r>
      <w:r>
        <w:rPr>
          <w:b w:val="0"/>
          <w:color w:val="231F20"/>
          <w:spacing w:val="-2"/>
          <w:w w:val="90"/>
        </w:rPr>
        <w:t>recommends</w:t>
      </w:r>
    </w:p>
    <w:p>
      <w:pPr>
        <w:pStyle w:val="BodyText"/>
        <w:spacing w:after="0" w:line="244" w:lineRule="auto"/>
        <w:jc w:val="both"/>
        <w:rPr>
          <w:b w:val="0"/>
        </w:rPr>
        <w:sectPr>
          <w:pgSz w:w="11910" w:h="15880"/>
          <w:pgMar w:header="460" w:footer="0" w:top="960" w:bottom="560" w:left="708" w:right="708"/>
          <w:cols w:num="2" w:equalWidth="0">
            <w:col w:w="5101" w:space="197"/>
            <w:col w:w="5196"/>
          </w:cols>
        </w:sectPr>
      </w:pPr>
    </w:p>
    <w:p>
      <w:pPr>
        <w:pStyle w:val="BodyText"/>
        <w:spacing w:line="244" w:lineRule="auto" w:before="92"/>
        <w:ind w:left="132" w:right="38"/>
        <w:jc w:val="both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220736">
                <wp:simplePos x="0" y="0"/>
                <wp:positionH relativeFrom="page">
                  <wp:posOffset>6772519</wp:posOffset>
                </wp:positionH>
                <wp:positionV relativeFrom="page">
                  <wp:posOffset>2031656</wp:posOffset>
                </wp:positionV>
                <wp:extent cx="894080" cy="601726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894080" cy="601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87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23"/>
                              </w:rPr>
                            </w:pPr>
                            <w:r>
                              <w:rPr>
                                <w:rFonts w:ascii="Times New Roman"/>
                                <w:color w:val="D1D3D4"/>
                                <w:sz w:val="123"/>
                              </w:rPr>
                              <w:t>AUTHOR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1"/>
                                <w:sz w:val="12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-2"/>
                                <w:sz w:val="123"/>
                              </w:rPr>
                              <w:t>PROOF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269287pt;margin-top:159.972931pt;width:70.4pt;height:473.8pt;mso-position-horizontal-relative:page;mso-position-vertical-relative:page;z-index:-16095744" type="#_x0000_t202" id="docshape67" filled="false" stroked="false">
                <v:textbox inset="0,0,0,0" style="layout-flow:vertical;mso-layout-flow-alt:bottom-to-top">
                  <w:txbxContent>
                    <w:p>
                      <w:pPr>
                        <w:spacing w:line="1387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123"/>
                        </w:rPr>
                      </w:pPr>
                      <w:r>
                        <w:rPr>
                          <w:rFonts w:ascii="Times New Roman"/>
                          <w:color w:val="D1D3D4"/>
                          <w:sz w:val="123"/>
                        </w:rPr>
                        <w:t>AUTHOR</w:t>
                      </w:r>
                      <w:r>
                        <w:rPr>
                          <w:rFonts w:ascii="Times New Roman"/>
                          <w:color w:val="D1D3D4"/>
                          <w:spacing w:val="1"/>
                          <w:sz w:val="123"/>
                        </w:rPr>
                        <w:t> </w:t>
                      </w:r>
                      <w:r>
                        <w:rPr>
                          <w:rFonts w:ascii="Times New Roman"/>
                          <w:color w:val="D1D3D4"/>
                          <w:spacing w:val="-2"/>
                          <w:sz w:val="123"/>
                        </w:rPr>
                        <w:t>PROOF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  <w:color w:val="231F20"/>
          <w:w w:val="85"/>
        </w:rPr>
        <w:t>integration within existing tier 4 prioritisation </w:t>
      </w:r>
      <w:r>
        <w:rPr>
          <w:b w:val="0"/>
          <w:color w:val="231F20"/>
          <w:w w:val="85"/>
        </w:rPr>
        <w:t>structures, further work is needed to identify patients for whom ESG offers particular advantages, such as those who decline or </w:t>
      </w:r>
      <w:r>
        <w:rPr>
          <w:b w:val="0"/>
          <w:color w:val="231F20"/>
          <w:w w:val="90"/>
        </w:rPr>
        <w:t>are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unsuitable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for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bariatric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surgery,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or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those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requiring</w:t>
      </w:r>
      <w:r>
        <w:rPr>
          <w:b w:val="0"/>
          <w:color w:val="231F20"/>
          <w:spacing w:val="-8"/>
          <w:w w:val="90"/>
        </w:rPr>
        <w:t> </w:t>
      </w:r>
      <w:r>
        <w:rPr>
          <w:b w:val="0"/>
          <w:color w:val="231F20"/>
          <w:w w:val="90"/>
        </w:rPr>
        <w:t>a </w:t>
      </w:r>
      <w:r>
        <w:rPr>
          <w:b w:val="0"/>
          <w:color w:val="231F20"/>
          <w:w w:val="85"/>
        </w:rPr>
        <w:t>less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w w:val="85"/>
        </w:rPr>
        <w:t>invasive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w w:val="85"/>
        </w:rPr>
        <w:t>intervention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w w:val="85"/>
        </w:rPr>
        <w:t>as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w w:val="85"/>
        </w:rPr>
        <w:t>a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w w:val="85"/>
        </w:rPr>
        <w:t>bridge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w w:val="85"/>
        </w:rPr>
        <w:t>to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w w:val="85"/>
        </w:rPr>
        <w:t>further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2"/>
          <w:w w:val="85"/>
        </w:rPr>
        <w:t>treatment.</w:t>
      </w:r>
    </w:p>
    <w:p>
      <w:pPr>
        <w:pStyle w:val="BodyText"/>
        <w:spacing w:before="166"/>
        <w:rPr>
          <w:b w:val="0"/>
        </w:rPr>
      </w:pPr>
    </w:p>
    <w:p>
      <w:pPr>
        <w:pStyle w:val="Heading1"/>
        <w:spacing w:before="1"/>
      </w:pPr>
      <w:r>
        <w:rPr>
          <w:color w:val="83236E"/>
          <w:spacing w:val="-2"/>
          <w:w w:val="90"/>
        </w:rPr>
        <w:t>CONCLUSION</w:t>
      </w:r>
    </w:p>
    <w:p>
      <w:pPr>
        <w:pStyle w:val="BodyText"/>
        <w:spacing w:line="244" w:lineRule="auto" w:before="9"/>
        <w:ind w:left="132" w:right="38"/>
        <w:jc w:val="both"/>
        <w:rPr>
          <w:b w:val="0"/>
        </w:rPr>
      </w:pPr>
      <w:r>
        <w:rPr>
          <w:b w:val="0"/>
          <w:color w:val="231F20"/>
          <w:w w:val="90"/>
        </w:rPr>
        <w:t>The barriers to ESG adoption are now less about </w:t>
      </w:r>
      <w:r>
        <w:rPr>
          <w:b w:val="0"/>
          <w:color w:val="231F20"/>
          <w:w w:val="90"/>
        </w:rPr>
        <w:t>ques-</w:t>
      </w:r>
      <w:r>
        <w:rPr>
          <w:b w:val="0"/>
          <w:color w:val="231F20"/>
          <w:w w:val="85"/>
        </w:rPr>
        <w:t>tions of efficacy or safety and more about integration into </w:t>
      </w:r>
      <w:r>
        <w:rPr>
          <w:b w:val="0"/>
          <w:color w:val="231F20"/>
          <w:spacing w:val="-6"/>
        </w:rPr>
        <w:t>existing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clinical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pathways,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provider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training,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resource </w:t>
      </w:r>
      <w:r>
        <w:rPr>
          <w:b w:val="0"/>
          <w:color w:val="231F20"/>
          <w:w w:val="90"/>
        </w:rPr>
        <w:t>allocation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and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financial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frameworks.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This</w:t>
      </w:r>
      <w:r>
        <w:rPr>
          <w:b w:val="0"/>
          <w:color w:val="231F20"/>
          <w:spacing w:val="-9"/>
          <w:w w:val="90"/>
        </w:rPr>
        <w:t> </w:t>
      </w:r>
      <w:r>
        <w:rPr>
          <w:b w:val="0"/>
          <w:color w:val="231F20"/>
          <w:w w:val="90"/>
        </w:rPr>
        <w:t>UK</w:t>
      </w:r>
      <w:r>
        <w:rPr>
          <w:b w:val="0"/>
          <w:color w:val="231F20"/>
          <w:spacing w:val="-10"/>
          <w:w w:val="90"/>
        </w:rPr>
        <w:t> </w:t>
      </w:r>
      <w:r>
        <w:rPr>
          <w:b w:val="0"/>
          <w:color w:val="231F20"/>
          <w:w w:val="90"/>
        </w:rPr>
        <w:t>consensus </w:t>
      </w:r>
      <w:r>
        <w:rPr>
          <w:b w:val="0"/>
          <w:color w:val="231F20"/>
          <w:spacing w:val="-2"/>
          <w:w w:val="90"/>
        </w:rPr>
        <w:t>initiative provides a comprehensive framework for imple-</w:t>
      </w:r>
      <w:r>
        <w:rPr>
          <w:b w:val="0"/>
          <w:color w:val="231F20"/>
          <w:w w:val="85"/>
        </w:rPr>
        <w:t>menting ESG within the NHS. By addressing these imple-mentation challenges systematically and positioning ESG </w:t>
      </w:r>
      <w:r>
        <w:rPr>
          <w:b w:val="0"/>
          <w:color w:val="231F20"/>
          <w:w w:val="90"/>
        </w:rPr>
        <w:t>within</w:t>
      </w:r>
      <w:r>
        <w:rPr>
          <w:b w:val="0"/>
          <w:color w:val="231F20"/>
          <w:w w:val="90"/>
        </w:rPr>
        <w:t> the</w:t>
      </w:r>
      <w:r>
        <w:rPr>
          <w:b w:val="0"/>
          <w:color w:val="231F20"/>
          <w:w w:val="90"/>
        </w:rPr>
        <w:t> established</w:t>
      </w:r>
      <w:r>
        <w:rPr>
          <w:b w:val="0"/>
          <w:color w:val="231F20"/>
          <w:w w:val="90"/>
        </w:rPr>
        <w:t> obesity</w:t>
      </w:r>
      <w:r>
        <w:rPr>
          <w:b w:val="0"/>
          <w:color w:val="231F20"/>
          <w:w w:val="90"/>
        </w:rPr>
        <w:t> management</w:t>
      </w:r>
      <w:r>
        <w:rPr>
          <w:b w:val="0"/>
          <w:color w:val="231F20"/>
          <w:w w:val="90"/>
        </w:rPr>
        <w:t> pathways, our recommendations facilitate broader accessibility to </w:t>
      </w:r>
      <w:r>
        <w:rPr>
          <w:b w:val="0"/>
          <w:color w:val="231F20"/>
          <w:spacing w:val="-6"/>
        </w:rPr>
        <w:t>this</w:t>
      </w:r>
      <w:r>
        <w:rPr>
          <w:b w:val="0"/>
          <w:color w:val="231F20"/>
          <w:spacing w:val="-6"/>
        </w:rPr>
        <w:t> minimally</w:t>
      </w:r>
      <w:r>
        <w:rPr>
          <w:b w:val="0"/>
          <w:color w:val="231F20"/>
          <w:spacing w:val="-6"/>
        </w:rPr>
        <w:t> invasive,</w:t>
      </w:r>
      <w:r>
        <w:rPr>
          <w:b w:val="0"/>
          <w:color w:val="231F20"/>
          <w:spacing w:val="-6"/>
        </w:rPr>
        <w:t> evidence-based</w:t>
      </w:r>
      <w:r>
        <w:rPr>
          <w:b w:val="0"/>
          <w:color w:val="231F20"/>
          <w:spacing w:val="-6"/>
        </w:rPr>
        <w:t> intervention. </w:t>
      </w:r>
      <w:r>
        <w:rPr>
          <w:b w:val="0"/>
          <w:color w:val="231F20"/>
          <w:spacing w:val="-8"/>
        </w:rPr>
        <w:t>Our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8"/>
        </w:rPr>
        <w:t>framework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8"/>
        </w:rPr>
        <w:t>enables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8"/>
        </w:rPr>
        <w:t>more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8"/>
        </w:rPr>
        <w:t>equitable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8"/>
        </w:rPr>
        <w:t>access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8"/>
        </w:rPr>
        <w:t>to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8"/>
        </w:rPr>
        <w:t>ESG </w:t>
      </w:r>
      <w:r>
        <w:rPr>
          <w:b w:val="0"/>
          <w:color w:val="231F20"/>
          <w:spacing w:val="-2"/>
          <w:w w:val="90"/>
        </w:rPr>
        <w:t>for appropriate patients, helping to address the substan-</w:t>
      </w:r>
      <w:r>
        <w:rPr>
          <w:b w:val="0"/>
          <w:color w:val="231F20"/>
          <w:w w:val="90"/>
        </w:rPr>
        <w:t>tial disparity between treatment need and provision in </w:t>
      </w:r>
      <w:r>
        <w:rPr>
          <w:b w:val="0"/>
          <w:color w:val="231F20"/>
          <w:spacing w:val="-6"/>
        </w:rPr>
        <w:t>obesity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care,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thereby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enhancing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the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NHS’s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capacity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6"/>
        </w:rPr>
        <w:t>to </w:t>
      </w:r>
      <w:r>
        <w:rPr>
          <w:b w:val="0"/>
          <w:color w:val="231F20"/>
          <w:w w:val="90"/>
        </w:rPr>
        <w:t>address this significant public health challenge.</w:t>
      </w:r>
    </w:p>
    <w:p>
      <w:pPr>
        <w:pStyle w:val="BodyText"/>
        <w:spacing w:before="11"/>
        <w:rPr>
          <w:b w:val="0"/>
        </w:rPr>
      </w:pPr>
    </w:p>
    <w:p>
      <w:pPr>
        <w:spacing w:before="0"/>
        <w:ind w:left="13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83236E"/>
          <w:w w:val="80"/>
          <w:sz w:val="16"/>
        </w:rPr>
        <w:t>Author</w:t>
      </w:r>
      <w:r>
        <w:rPr>
          <w:rFonts w:ascii="Arial"/>
          <w:b/>
          <w:color w:val="83236E"/>
          <w:spacing w:val="-2"/>
          <w:sz w:val="16"/>
        </w:rPr>
        <w:t> </w:t>
      </w:r>
      <w:r>
        <w:rPr>
          <w:rFonts w:ascii="Arial"/>
          <w:b/>
          <w:color w:val="83236E"/>
          <w:spacing w:val="-2"/>
          <w:w w:val="90"/>
          <w:sz w:val="16"/>
        </w:rPr>
        <w:t>affiliations</w:t>
      </w:r>
    </w:p>
    <w:p>
      <w:pPr>
        <w:spacing w:before="17"/>
        <w:ind w:left="132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80"/>
          <w:sz w:val="16"/>
          <w:vertAlign w:val="superscript"/>
        </w:rPr>
        <w:t>1</w:t>
      </w:r>
      <w:r>
        <w:rPr>
          <w:rFonts w:ascii="Arial"/>
          <w:color w:val="231F20"/>
          <w:w w:val="80"/>
          <w:sz w:val="16"/>
          <w:vertAlign w:val="baseline"/>
        </w:rPr>
        <w:t>University</w:t>
      </w:r>
      <w:r>
        <w:rPr>
          <w:rFonts w:ascii="Arial"/>
          <w:color w:val="231F20"/>
          <w:spacing w:val="-4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Hospitals</w:t>
      </w:r>
      <w:r>
        <w:rPr>
          <w:rFonts w:ascii="Arial"/>
          <w:color w:val="231F20"/>
          <w:spacing w:val="-3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of</w:t>
      </w:r>
      <w:r>
        <w:rPr>
          <w:rFonts w:ascii="Arial"/>
          <w:color w:val="231F20"/>
          <w:spacing w:val="-3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Derby</w:t>
      </w:r>
      <w:r>
        <w:rPr>
          <w:rFonts w:ascii="Arial"/>
          <w:color w:val="231F20"/>
          <w:spacing w:val="-3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and</w:t>
      </w:r>
      <w:r>
        <w:rPr>
          <w:rFonts w:ascii="Arial"/>
          <w:color w:val="231F20"/>
          <w:spacing w:val="-3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Burton</w:t>
      </w:r>
      <w:r>
        <w:rPr>
          <w:rFonts w:ascii="Arial"/>
          <w:color w:val="231F20"/>
          <w:spacing w:val="-3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NHS</w:t>
      </w:r>
      <w:r>
        <w:rPr>
          <w:rFonts w:ascii="Arial"/>
          <w:color w:val="231F20"/>
          <w:spacing w:val="-3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Foundation</w:t>
      </w:r>
      <w:r>
        <w:rPr>
          <w:rFonts w:ascii="Arial"/>
          <w:color w:val="231F20"/>
          <w:spacing w:val="-8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Trust,</w:t>
      </w:r>
      <w:r>
        <w:rPr>
          <w:rFonts w:ascii="Arial"/>
          <w:color w:val="231F20"/>
          <w:spacing w:val="-9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Derby,</w:t>
      </w:r>
      <w:r>
        <w:rPr>
          <w:rFonts w:ascii="Arial"/>
          <w:color w:val="231F20"/>
          <w:spacing w:val="-8"/>
          <w:sz w:val="16"/>
          <w:vertAlign w:val="baseline"/>
        </w:rPr>
        <w:t> </w:t>
      </w:r>
      <w:r>
        <w:rPr>
          <w:rFonts w:ascii="Arial"/>
          <w:color w:val="231F20"/>
          <w:spacing w:val="-5"/>
          <w:w w:val="80"/>
          <w:sz w:val="16"/>
          <w:vertAlign w:val="baseline"/>
        </w:rPr>
        <w:t>UK</w:t>
      </w:r>
    </w:p>
    <w:p>
      <w:pPr>
        <w:spacing w:before="16"/>
        <w:ind w:left="132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80"/>
          <w:sz w:val="16"/>
          <w:vertAlign w:val="superscript"/>
        </w:rPr>
        <w:t>2</w:t>
      </w:r>
      <w:r>
        <w:rPr>
          <w:rFonts w:ascii="Arial"/>
          <w:color w:val="231F20"/>
          <w:w w:val="80"/>
          <w:sz w:val="16"/>
          <w:vertAlign w:val="baseline"/>
        </w:rPr>
        <w:t>Compass</w:t>
      </w:r>
      <w:r>
        <w:rPr>
          <w:rFonts w:ascii="Arial"/>
          <w:color w:val="231F20"/>
          <w:spacing w:val="8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Medical</w:t>
      </w:r>
      <w:r>
        <w:rPr>
          <w:rFonts w:ascii="Arial"/>
          <w:color w:val="231F20"/>
          <w:spacing w:val="8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Inc.,</w:t>
      </w:r>
      <w:r>
        <w:rPr>
          <w:rFonts w:ascii="Arial"/>
          <w:color w:val="231F20"/>
          <w:spacing w:val="2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Jackson,</w:t>
      </w:r>
      <w:r>
        <w:rPr>
          <w:rFonts w:ascii="Arial"/>
          <w:color w:val="231F20"/>
          <w:spacing w:val="-8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Wyoming,</w:t>
      </w:r>
      <w:r>
        <w:rPr>
          <w:rFonts w:ascii="Arial"/>
          <w:color w:val="231F20"/>
          <w:spacing w:val="2"/>
          <w:sz w:val="16"/>
          <w:vertAlign w:val="baseline"/>
        </w:rPr>
        <w:t> </w:t>
      </w:r>
      <w:r>
        <w:rPr>
          <w:rFonts w:ascii="Arial"/>
          <w:color w:val="231F20"/>
          <w:spacing w:val="-5"/>
          <w:w w:val="80"/>
          <w:sz w:val="16"/>
          <w:vertAlign w:val="baseline"/>
        </w:rPr>
        <w:t>USA</w:t>
      </w:r>
    </w:p>
    <w:p>
      <w:pPr>
        <w:spacing w:line="261" w:lineRule="auto" w:before="16"/>
        <w:ind w:left="132" w:right="2255" w:firstLine="0"/>
        <w:jc w:val="left"/>
        <w:rPr>
          <w:rFonts w:ascii="Arial" w:hAnsi="Arial"/>
          <w:sz w:val="16"/>
        </w:rPr>
      </w:pPr>
      <w:r>
        <w:rPr>
          <w:rFonts w:ascii="Arial" w:hAnsi="Arial"/>
          <w:color w:val="231F20"/>
          <w:w w:val="85"/>
          <w:sz w:val="16"/>
          <w:vertAlign w:val="superscript"/>
        </w:rPr>
        <w:t>3</w:t>
      </w:r>
      <w:r>
        <w:rPr>
          <w:rFonts w:ascii="Arial" w:hAnsi="Arial"/>
          <w:color w:val="231F20"/>
          <w:w w:val="85"/>
          <w:sz w:val="16"/>
          <w:vertAlign w:val="baseline"/>
        </w:rPr>
        <w:t>King’s College London, London, UK</w:t>
      </w:r>
      <w:r>
        <w:rPr>
          <w:rFonts w:ascii="Arial" w:hAnsi="Arial"/>
          <w:color w:val="231F20"/>
          <w:sz w:val="16"/>
          <w:vertAlign w:val="baseline"/>
        </w:rPr>
        <w:t> </w:t>
      </w:r>
      <w:r>
        <w:rPr>
          <w:rFonts w:ascii="Arial" w:hAnsi="Arial"/>
          <w:color w:val="231F20"/>
          <w:w w:val="85"/>
          <w:sz w:val="16"/>
          <w:vertAlign w:val="superscript"/>
        </w:rPr>
        <w:t>4</w:t>
      </w:r>
      <w:r>
        <w:rPr>
          <w:rFonts w:ascii="Arial" w:hAnsi="Arial"/>
          <w:color w:val="231F20"/>
          <w:w w:val="85"/>
          <w:sz w:val="16"/>
          <w:vertAlign w:val="baseline"/>
        </w:rPr>
        <w:t>Imperial College London, London, UK</w:t>
      </w:r>
      <w:r>
        <w:rPr>
          <w:rFonts w:ascii="Arial" w:hAnsi="Arial"/>
          <w:color w:val="231F20"/>
          <w:sz w:val="16"/>
          <w:vertAlign w:val="baseline"/>
        </w:rPr>
        <w:t> </w:t>
      </w:r>
      <w:r>
        <w:rPr>
          <w:rFonts w:ascii="Arial" w:hAnsi="Arial"/>
          <w:color w:val="231F20"/>
          <w:w w:val="80"/>
          <w:sz w:val="16"/>
          <w:vertAlign w:val="superscript"/>
        </w:rPr>
        <w:t>5</w:t>
      </w:r>
      <w:r>
        <w:rPr>
          <w:rFonts w:ascii="Arial" w:hAnsi="Arial"/>
          <w:color w:val="231F20"/>
          <w:w w:val="80"/>
          <w:sz w:val="16"/>
          <w:vertAlign w:val="baseline"/>
        </w:rPr>
        <w:t>Whittington</w:t>
      </w:r>
      <w:r>
        <w:rPr>
          <w:rFonts w:ascii="Arial" w:hAnsi="Arial"/>
          <w:color w:val="231F20"/>
          <w:spacing w:val="-1"/>
          <w:w w:val="80"/>
          <w:sz w:val="16"/>
          <w:vertAlign w:val="baseline"/>
        </w:rPr>
        <w:t> </w:t>
      </w:r>
      <w:r>
        <w:rPr>
          <w:rFonts w:ascii="Arial" w:hAnsi="Arial"/>
          <w:color w:val="231F20"/>
          <w:w w:val="80"/>
          <w:sz w:val="16"/>
          <w:vertAlign w:val="baseline"/>
        </w:rPr>
        <w:t>Hospital</w:t>
      </w:r>
      <w:r>
        <w:rPr>
          <w:rFonts w:ascii="Arial" w:hAnsi="Arial"/>
          <w:color w:val="231F20"/>
          <w:spacing w:val="-7"/>
          <w:sz w:val="16"/>
          <w:vertAlign w:val="baseline"/>
        </w:rPr>
        <w:t> </w:t>
      </w:r>
      <w:r>
        <w:rPr>
          <w:rFonts w:ascii="Arial" w:hAnsi="Arial"/>
          <w:color w:val="231F20"/>
          <w:w w:val="80"/>
          <w:sz w:val="16"/>
          <w:vertAlign w:val="baseline"/>
        </w:rPr>
        <w:t>NHS</w:t>
      </w:r>
      <w:r>
        <w:rPr>
          <w:rFonts w:ascii="Arial" w:hAnsi="Arial"/>
          <w:color w:val="231F20"/>
          <w:spacing w:val="-4"/>
          <w:w w:val="80"/>
          <w:sz w:val="16"/>
          <w:vertAlign w:val="baseline"/>
        </w:rPr>
        <w:t> </w:t>
      </w:r>
      <w:r>
        <w:rPr>
          <w:rFonts w:ascii="Arial" w:hAnsi="Arial"/>
          <w:color w:val="231F20"/>
          <w:w w:val="80"/>
          <w:sz w:val="16"/>
          <w:vertAlign w:val="baseline"/>
        </w:rPr>
        <w:t>Trust,</w:t>
      </w:r>
      <w:r>
        <w:rPr>
          <w:rFonts w:ascii="Arial" w:hAnsi="Arial"/>
          <w:color w:val="231F20"/>
          <w:spacing w:val="-3"/>
          <w:w w:val="80"/>
          <w:sz w:val="16"/>
          <w:vertAlign w:val="baseline"/>
        </w:rPr>
        <w:t> </w:t>
      </w:r>
      <w:r>
        <w:rPr>
          <w:rFonts w:ascii="Arial" w:hAnsi="Arial"/>
          <w:color w:val="231F20"/>
          <w:w w:val="80"/>
          <w:sz w:val="16"/>
          <w:vertAlign w:val="baseline"/>
        </w:rPr>
        <w:t>London,</w:t>
      </w:r>
      <w:r>
        <w:rPr>
          <w:rFonts w:ascii="Arial" w:hAnsi="Arial"/>
          <w:color w:val="231F20"/>
          <w:spacing w:val="-3"/>
          <w:w w:val="80"/>
          <w:sz w:val="16"/>
          <w:vertAlign w:val="baseline"/>
        </w:rPr>
        <w:t> </w:t>
      </w:r>
      <w:r>
        <w:rPr>
          <w:rFonts w:ascii="Arial" w:hAnsi="Arial"/>
          <w:color w:val="231F20"/>
          <w:w w:val="80"/>
          <w:sz w:val="16"/>
          <w:vertAlign w:val="baseline"/>
        </w:rPr>
        <w:t>UK</w:t>
      </w:r>
    </w:p>
    <w:p>
      <w:pPr>
        <w:spacing w:line="182" w:lineRule="exact" w:before="0"/>
        <w:ind w:left="132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80"/>
          <w:sz w:val="16"/>
          <w:vertAlign w:val="superscript"/>
        </w:rPr>
        <w:t>6</w:t>
      </w:r>
      <w:r>
        <w:rPr>
          <w:rFonts w:ascii="Arial"/>
          <w:color w:val="231F20"/>
          <w:w w:val="80"/>
          <w:sz w:val="16"/>
          <w:vertAlign w:val="baseline"/>
        </w:rPr>
        <w:t>North</w:t>
      </w:r>
      <w:r>
        <w:rPr>
          <w:rFonts w:ascii="Arial"/>
          <w:color w:val="231F20"/>
          <w:spacing w:val="9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Berwick</w:t>
      </w:r>
      <w:r>
        <w:rPr>
          <w:rFonts w:ascii="Arial"/>
          <w:color w:val="231F20"/>
          <w:spacing w:val="9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Health</w:t>
      </w:r>
      <w:r>
        <w:rPr>
          <w:rFonts w:ascii="Arial"/>
          <w:color w:val="231F20"/>
          <w:spacing w:val="10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Centre,</w:t>
      </w:r>
      <w:r>
        <w:rPr>
          <w:rFonts w:ascii="Arial"/>
          <w:color w:val="231F20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North</w:t>
      </w:r>
      <w:r>
        <w:rPr>
          <w:rFonts w:ascii="Arial"/>
          <w:color w:val="231F20"/>
          <w:spacing w:val="10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Berwick,</w:t>
      </w:r>
      <w:r>
        <w:rPr>
          <w:rFonts w:ascii="Arial"/>
          <w:color w:val="231F20"/>
          <w:spacing w:val="2"/>
          <w:sz w:val="16"/>
          <w:vertAlign w:val="baseline"/>
        </w:rPr>
        <w:t> </w:t>
      </w:r>
      <w:r>
        <w:rPr>
          <w:rFonts w:ascii="Arial"/>
          <w:color w:val="231F20"/>
          <w:spacing w:val="-5"/>
          <w:w w:val="80"/>
          <w:sz w:val="16"/>
          <w:vertAlign w:val="baseline"/>
        </w:rPr>
        <w:t>UK</w:t>
      </w:r>
    </w:p>
    <w:p>
      <w:pPr>
        <w:spacing w:before="16"/>
        <w:ind w:left="132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80"/>
          <w:sz w:val="16"/>
          <w:vertAlign w:val="superscript"/>
        </w:rPr>
        <w:t>7</w:t>
      </w:r>
      <w:r>
        <w:rPr>
          <w:rFonts w:ascii="Arial"/>
          <w:color w:val="231F20"/>
          <w:w w:val="80"/>
          <w:sz w:val="16"/>
          <w:vertAlign w:val="baseline"/>
        </w:rPr>
        <w:t>Spire</w:t>
      </w:r>
      <w:r>
        <w:rPr>
          <w:rFonts w:ascii="Arial"/>
          <w:color w:val="231F20"/>
          <w:spacing w:val="6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Health,</w:t>
      </w:r>
      <w:r>
        <w:rPr>
          <w:rFonts w:ascii="Arial"/>
          <w:color w:val="231F20"/>
          <w:spacing w:val="1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Southampton,</w:t>
      </w:r>
      <w:r>
        <w:rPr>
          <w:rFonts w:ascii="Arial"/>
          <w:color w:val="231F20"/>
          <w:sz w:val="16"/>
          <w:vertAlign w:val="baseline"/>
        </w:rPr>
        <w:t> </w:t>
      </w:r>
      <w:r>
        <w:rPr>
          <w:rFonts w:ascii="Arial"/>
          <w:color w:val="231F20"/>
          <w:spacing w:val="-5"/>
          <w:w w:val="80"/>
          <w:sz w:val="16"/>
          <w:vertAlign w:val="baseline"/>
        </w:rPr>
        <w:t>UK</w:t>
      </w:r>
    </w:p>
    <w:p>
      <w:pPr>
        <w:spacing w:line="261" w:lineRule="auto" w:before="16"/>
        <w:ind w:left="132" w:right="1445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85"/>
          <w:sz w:val="16"/>
          <w:vertAlign w:val="superscript"/>
        </w:rPr>
        <w:t>8</w:t>
      </w:r>
      <w:r>
        <w:rPr>
          <w:rFonts w:ascii="Arial"/>
          <w:color w:val="231F20"/>
          <w:w w:val="85"/>
          <w:sz w:val="16"/>
          <w:vertAlign w:val="baseline"/>
        </w:rPr>
        <w:t>James Cook University Hospital, Middlesbrough, UK</w:t>
      </w:r>
      <w:r>
        <w:rPr>
          <w:rFonts w:ascii="Arial"/>
          <w:color w:val="231F20"/>
          <w:sz w:val="16"/>
          <w:vertAlign w:val="baseline"/>
        </w:rPr>
        <w:t> </w:t>
      </w:r>
      <w:r>
        <w:rPr>
          <w:rFonts w:ascii="Arial"/>
          <w:color w:val="231F20"/>
          <w:w w:val="85"/>
          <w:sz w:val="16"/>
          <w:vertAlign w:val="superscript"/>
        </w:rPr>
        <w:t>9</w:t>
      </w:r>
      <w:r>
        <w:rPr>
          <w:rFonts w:ascii="Arial"/>
          <w:color w:val="231F20"/>
          <w:w w:val="85"/>
          <w:sz w:val="16"/>
          <w:vertAlign w:val="baseline"/>
        </w:rPr>
        <w:t>Sunderland Royal Hospital, Sunderland, UK</w:t>
      </w:r>
      <w:r>
        <w:rPr>
          <w:rFonts w:ascii="Arial"/>
          <w:color w:val="231F20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superscript"/>
        </w:rPr>
        <w:t>10</w:t>
      </w:r>
      <w:r>
        <w:rPr>
          <w:rFonts w:ascii="Arial"/>
          <w:color w:val="231F20"/>
          <w:w w:val="80"/>
          <w:sz w:val="16"/>
          <w:vertAlign w:val="baseline"/>
        </w:rPr>
        <w:t>Southampton University Hospitals NHS, Southampton, </w:t>
      </w:r>
      <w:r>
        <w:rPr>
          <w:rFonts w:ascii="Arial"/>
          <w:color w:val="231F20"/>
          <w:w w:val="80"/>
          <w:sz w:val="16"/>
          <w:vertAlign w:val="baseline"/>
        </w:rPr>
        <w:t>UK</w:t>
      </w:r>
    </w:p>
    <w:p>
      <w:pPr>
        <w:spacing w:line="261" w:lineRule="auto" w:before="0"/>
        <w:ind w:left="132" w:right="724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80"/>
          <w:sz w:val="16"/>
          <w:vertAlign w:val="superscript"/>
        </w:rPr>
        <w:t>11</w:t>
      </w:r>
      <w:r>
        <w:rPr>
          <w:rFonts w:ascii="Arial"/>
          <w:color w:val="231F20"/>
          <w:w w:val="80"/>
          <w:sz w:val="16"/>
          <w:vertAlign w:val="baseline"/>
        </w:rPr>
        <w:t>County Durham and Darlington NHS Foundation Trust, Darlington, </w:t>
      </w:r>
      <w:r>
        <w:rPr>
          <w:rFonts w:ascii="Arial"/>
          <w:color w:val="231F20"/>
          <w:w w:val="80"/>
          <w:sz w:val="16"/>
          <w:vertAlign w:val="baseline"/>
        </w:rPr>
        <w:t>UK</w:t>
      </w:r>
      <w:r>
        <w:rPr>
          <w:rFonts w:ascii="Arial"/>
          <w:color w:val="231F20"/>
          <w:sz w:val="16"/>
          <w:vertAlign w:val="baseline"/>
        </w:rPr>
        <w:t> </w:t>
      </w:r>
      <w:r>
        <w:rPr>
          <w:rFonts w:ascii="Arial"/>
          <w:color w:val="231F20"/>
          <w:w w:val="85"/>
          <w:sz w:val="16"/>
          <w:vertAlign w:val="superscript"/>
        </w:rPr>
        <w:t>12</w:t>
      </w:r>
      <w:r>
        <w:rPr>
          <w:rFonts w:ascii="Arial"/>
          <w:color w:val="231F20"/>
          <w:w w:val="85"/>
          <w:sz w:val="16"/>
          <w:vertAlign w:val="baseline"/>
        </w:rPr>
        <w:t>The</w:t>
      </w:r>
      <w:r>
        <w:rPr>
          <w:rFonts w:ascii="Arial"/>
          <w:color w:val="231F20"/>
          <w:spacing w:val="-1"/>
          <w:w w:val="85"/>
          <w:sz w:val="16"/>
          <w:vertAlign w:val="baseline"/>
        </w:rPr>
        <w:t> </w:t>
      </w:r>
      <w:r>
        <w:rPr>
          <w:rFonts w:ascii="Arial"/>
          <w:color w:val="231F20"/>
          <w:w w:val="85"/>
          <w:sz w:val="16"/>
          <w:vertAlign w:val="baseline"/>
        </w:rPr>
        <w:t>UK</w:t>
      </w:r>
      <w:r>
        <w:rPr>
          <w:rFonts w:ascii="Arial"/>
          <w:color w:val="231F20"/>
          <w:spacing w:val="-1"/>
          <w:w w:val="85"/>
          <w:sz w:val="16"/>
          <w:vertAlign w:val="baseline"/>
        </w:rPr>
        <w:t> </w:t>
      </w:r>
      <w:r>
        <w:rPr>
          <w:rFonts w:ascii="Arial"/>
          <w:color w:val="231F20"/>
          <w:w w:val="85"/>
          <w:sz w:val="16"/>
          <w:vertAlign w:val="baseline"/>
        </w:rPr>
        <w:t>Coalition</w:t>
      </w:r>
      <w:r>
        <w:rPr>
          <w:rFonts w:ascii="Arial"/>
          <w:color w:val="231F20"/>
          <w:spacing w:val="-1"/>
          <w:w w:val="85"/>
          <w:sz w:val="16"/>
          <w:vertAlign w:val="baseline"/>
        </w:rPr>
        <w:t> </w:t>
      </w:r>
      <w:r>
        <w:rPr>
          <w:rFonts w:ascii="Arial"/>
          <w:color w:val="231F20"/>
          <w:w w:val="85"/>
          <w:sz w:val="16"/>
          <w:vertAlign w:val="baseline"/>
        </w:rPr>
        <w:t>for</w:t>
      </w:r>
      <w:r>
        <w:rPr>
          <w:rFonts w:ascii="Arial"/>
          <w:color w:val="231F20"/>
          <w:spacing w:val="-1"/>
          <w:w w:val="85"/>
          <w:sz w:val="16"/>
          <w:vertAlign w:val="baseline"/>
        </w:rPr>
        <w:t> </w:t>
      </w:r>
      <w:r>
        <w:rPr>
          <w:rFonts w:ascii="Arial"/>
          <w:color w:val="231F20"/>
          <w:w w:val="85"/>
          <w:sz w:val="16"/>
          <w:vertAlign w:val="baseline"/>
        </w:rPr>
        <w:t>People</w:t>
      </w:r>
      <w:r>
        <w:rPr>
          <w:rFonts w:ascii="Arial"/>
          <w:color w:val="231F20"/>
          <w:spacing w:val="-1"/>
          <w:w w:val="85"/>
          <w:sz w:val="16"/>
          <w:vertAlign w:val="baseline"/>
        </w:rPr>
        <w:t> </w:t>
      </w:r>
      <w:r>
        <w:rPr>
          <w:rFonts w:ascii="Arial"/>
          <w:color w:val="231F20"/>
          <w:w w:val="85"/>
          <w:sz w:val="16"/>
          <w:vertAlign w:val="baseline"/>
        </w:rPr>
        <w:t>Living</w:t>
      </w:r>
      <w:r>
        <w:rPr>
          <w:rFonts w:ascii="Arial"/>
          <w:color w:val="231F20"/>
          <w:spacing w:val="-1"/>
          <w:w w:val="85"/>
          <w:sz w:val="16"/>
          <w:vertAlign w:val="baseline"/>
        </w:rPr>
        <w:t> </w:t>
      </w:r>
      <w:r>
        <w:rPr>
          <w:rFonts w:ascii="Arial"/>
          <w:color w:val="231F20"/>
          <w:w w:val="85"/>
          <w:sz w:val="16"/>
          <w:vertAlign w:val="baseline"/>
        </w:rPr>
        <w:t>with</w:t>
      </w:r>
      <w:r>
        <w:rPr>
          <w:rFonts w:ascii="Arial"/>
          <w:color w:val="231F20"/>
          <w:spacing w:val="-1"/>
          <w:w w:val="85"/>
          <w:sz w:val="16"/>
          <w:vertAlign w:val="baseline"/>
        </w:rPr>
        <w:t> </w:t>
      </w:r>
      <w:r>
        <w:rPr>
          <w:rFonts w:ascii="Arial"/>
          <w:color w:val="231F20"/>
          <w:w w:val="85"/>
          <w:sz w:val="16"/>
          <w:vertAlign w:val="baseline"/>
        </w:rPr>
        <w:t>Obesity,</w:t>
      </w:r>
      <w:r>
        <w:rPr>
          <w:rFonts w:ascii="Arial"/>
          <w:color w:val="231F20"/>
          <w:spacing w:val="-6"/>
          <w:w w:val="85"/>
          <w:sz w:val="16"/>
          <w:vertAlign w:val="baseline"/>
        </w:rPr>
        <w:t> </w:t>
      </w:r>
      <w:r>
        <w:rPr>
          <w:rFonts w:ascii="Arial"/>
          <w:color w:val="231F20"/>
          <w:w w:val="85"/>
          <w:sz w:val="16"/>
          <w:vertAlign w:val="baseline"/>
        </w:rPr>
        <w:t>Liverpool,</w:t>
      </w:r>
      <w:r>
        <w:rPr>
          <w:rFonts w:ascii="Arial"/>
          <w:color w:val="231F20"/>
          <w:spacing w:val="-5"/>
          <w:w w:val="85"/>
          <w:sz w:val="16"/>
          <w:vertAlign w:val="baseline"/>
        </w:rPr>
        <w:t> </w:t>
      </w:r>
      <w:r>
        <w:rPr>
          <w:rFonts w:ascii="Arial"/>
          <w:color w:val="231F20"/>
          <w:w w:val="85"/>
          <w:sz w:val="16"/>
          <w:vertAlign w:val="baseline"/>
        </w:rPr>
        <w:t>UK</w:t>
      </w:r>
      <w:r>
        <w:rPr>
          <w:rFonts w:ascii="Arial"/>
          <w:color w:val="231F20"/>
          <w:sz w:val="16"/>
          <w:vertAlign w:val="baseline"/>
        </w:rPr>
        <w:t> </w:t>
      </w:r>
      <w:r>
        <w:rPr>
          <w:rFonts w:ascii="Arial"/>
          <w:color w:val="231F20"/>
          <w:spacing w:val="-2"/>
          <w:w w:val="90"/>
          <w:sz w:val="16"/>
          <w:vertAlign w:val="superscript"/>
        </w:rPr>
        <w:t>13</w:t>
      </w:r>
      <w:r>
        <w:rPr>
          <w:rFonts w:ascii="Arial"/>
          <w:color w:val="231F20"/>
          <w:spacing w:val="-2"/>
          <w:w w:val="90"/>
          <w:sz w:val="16"/>
          <w:vertAlign w:val="baseline"/>
        </w:rPr>
        <w:t>North Bristol NHS</w:t>
      </w:r>
      <w:r>
        <w:rPr>
          <w:rFonts w:ascii="Arial"/>
          <w:color w:val="231F20"/>
          <w:spacing w:val="-7"/>
          <w:w w:val="90"/>
          <w:sz w:val="16"/>
          <w:vertAlign w:val="baseline"/>
        </w:rPr>
        <w:t> </w:t>
      </w:r>
      <w:r>
        <w:rPr>
          <w:rFonts w:ascii="Arial"/>
          <w:color w:val="231F20"/>
          <w:spacing w:val="-2"/>
          <w:w w:val="90"/>
          <w:sz w:val="16"/>
          <w:vertAlign w:val="baseline"/>
        </w:rPr>
        <w:t>Trust,</w:t>
      </w:r>
      <w:r>
        <w:rPr>
          <w:rFonts w:ascii="Arial"/>
          <w:color w:val="231F20"/>
          <w:spacing w:val="-7"/>
          <w:w w:val="90"/>
          <w:sz w:val="16"/>
          <w:vertAlign w:val="baseline"/>
        </w:rPr>
        <w:t> </w:t>
      </w:r>
      <w:r>
        <w:rPr>
          <w:rFonts w:ascii="Arial"/>
          <w:color w:val="231F20"/>
          <w:spacing w:val="-2"/>
          <w:w w:val="90"/>
          <w:sz w:val="16"/>
          <w:vertAlign w:val="baseline"/>
        </w:rPr>
        <w:t>Bristol,</w:t>
      </w:r>
      <w:r>
        <w:rPr>
          <w:rFonts w:ascii="Arial"/>
          <w:color w:val="231F20"/>
          <w:spacing w:val="-7"/>
          <w:w w:val="90"/>
          <w:sz w:val="16"/>
          <w:vertAlign w:val="baseline"/>
        </w:rPr>
        <w:t> </w:t>
      </w:r>
      <w:r>
        <w:rPr>
          <w:rFonts w:ascii="Arial"/>
          <w:color w:val="231F20"/>
          <w:spacing w:val="-2"/>
          <w:w w:val="90"/>
          <w:sz w:val="16"/>
          <w:vertAlign w:val="baseline"/>
        </w:rPr>
        <w:t>UK</w:t>
      </w:r>
    </w:p>
    <w:p>
      <w:pPr>
        <w:spacing w:line="182" w:lineRule="exact" w:before="0"/>
        <w:ind w:left="132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80"/>
          <w:sz w:val="16"/>
          <w:vertAlign w:val="superscript"/>
        </w:rPr>
        <w:t>14</w:t>
      </w:r>
      <w:r>
        <w:rPr>
          <w:rFonts w:ascii="Arial"/>
          <w:color w:val="231F20"/>
          <w:w w:val="80"/>
          <w:sz w:val="16"/>
          <w:vertAlign w:val="baseline"/>
        </w:rPr>
        <w:t>University</w:t>
      </w:r>
      <w:r>
        <w:rPr>
          <w:rFonts w:ascii="Arial"/>
          <w:color w:val="231F20"/>
          <w:spacing w:val="7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of</w:t>
      </w:r>
      <w:r>
        <w:rPr>
          <w:rFonts w:ascii="Arial"/>
          <w:color w:val="231F20"/>
          <w:spacing w:val="7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East</w:t>
      </w:r>
      <w:r>
        <w:rPr>
          <w:rFonts w:ascii="Arial"/>
          <w:color w:val="231F20"/>
          <w:spacing w:val="1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Anglia,</w:t>
      </w:r>
      <w:r>
        <w:rPr>
          <w:rFonts w:ascii="Arial"/>
          <w:color w:val="231F20"/>
          <w:spacing w:val="1"/>
          <w:sz w:val="16"/>
          <w:vertAlign w:val="baseline"/>
        </w:rPr>
        <w:t> </w:t>
      </w:r>
      <w:r>
        <w:rPr>
          <w:rFonts w:ascii="Arial"/>
          <w:color w:val="231F20"/>
          <w:w w:val="80"/>
          <w:sz w:val="16"/>
          <w:vertAlign w:val="baseline"/>
        </w:rPr>
        <w:t>Norwich,</w:t>
      </w:r>
      <w:r>
        <w:rPr>
          <w:rFonts w:ascii="Arial"/>
          <w:color w:val="231F20"/>
          <w:sz w:val="16"/>
          <w:vertAlign w:val="baseline"/>
        </w:rPr>
        <w:t> </w:t>
      </w:r>
      <w:r>
        <w:rPr>
          <w:rFonts w:ascii="Arial"/>
          <w:color w:val="231F20"/>
          <w:spacing w:val="-5"/>
          <w:w w:val="80"/>
          <w:sz w:val="16"/>
          <w:vertAlign w:val="baseline"/>
        </w:rPr>
        <w:t>UK</w:t>
      </w:r>
    </w:p>
    <w:p>
      <w:pPr>
        <w:pStyle w:val="BodyText"/>
        <w:spacing w:before="62"/>
        <w:rPr>
          <w:rFonts w:ascii="Arial"/>
          <w:sz w:val="16"/>
        </w:rPr>
      </w:pPr>
    </w:p>
    <w:p>
      <w:pPr>
        <w:spacing w:line="249" w:lineRule="auto" w:before="0"/>
        <w:ind w:left="132" w:right="119" w:firstLine="0"/>
        <w:jc w:val="left"/>
        <w:rPr>
          <w:rFonts w:ascii="Arial"/>
          <w:sz w:val="16"/>
        </w:rPr>
      </w:pPr>
      <w:r>
        <w:rPr>
          <w:rFonts w:ascii="Arial"/>
          <w:b/>
          <w:color w:val="83236E"/>
          <w:w w:val="85"/>
          <w:sz w:val="16"/>
        </w:rPr>
        <w:t>Acknowledgements</w:t>
      </w:r>
      <w:r>
        <w:rPr>
          <w:rFonts w:ascii="Arial"/>
          <w:b/>
          <w:color w:val="83236E"/>
          <w:spacing w:val="40"/>
          <w:sz w:val="16"/>
        </w:rPr>
        <w:t> </w:t>
      </w:r>
      <w:r>
        <w:rPr>
          <w:rFonts w:ascii="Arial"/>
          <w:color w:val="231F20"/>
          <w:w w:val="85"/>
          <w:sz w:val="16"/>
        </w:rPr>
        <w:t>The authors gratefully acknowledge Kirsty Macara for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providing comprehensive support and coordination throughout the modified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nominal group technique process and for her critical review of the manuscript. We</w:t>
      </w:r>
      <w:r>
        <w:rPr>
          <w:rFonts w:ascii="Arial"/>
          <w:color w:val="231F20"/>
          <w:spacing w:val="40"/>
          <w:sz w:val="16"/>
        </w:rPr>
        <w:t> </w:t>
      </w:r>
      <w:r>
        <w:rPr>
          <w:rFonts w:ascii="Arial"/>
          <w:color w:val="231F20"/>
          <w:w w:val="85"/>
          <w:sz w:val="16"/>
        </w:rPr>
        <w:t>also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acknowledge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Amy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Greenwood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from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Boston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Scientific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for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her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contributions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to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meeting organisation and virtual review coordination.</w:t>
      </w:r>
    </w:p>
    <w:p>
      <w:pPr>
        <w:spacing w:line="249" w:lineRule="auto" w:before="83"/>
        <w:ind w:left="132" w:right="39" w:firstLine="0"/>
        <w:jc w:val="left"/>
        <w:rPr>
          <w:rFonts w:ascii="Arial"/>
          <w:sz w:val="16"/>
        </w:rPr>
      </w:pPr>
      <w:r>
        <w:rPr>
          <w:rFonts w:ascii="Arial"/>
          <w:b/>
          <w:color w:val="83236E"/>
          <w:w w:val="85"/>
          <w:sz w:val="16"/>
        </w:rPr>
        <w:t>Contributors</w:t>
      </w:r>
      <w:r>
        <w:rPr>
          <w:rFonts w:ascii="Arial"/>
          <w:b/>
          <w:color w:val="83236E"/>
          <w:spacing w:val="17"/>
          <w:sz w:val="16"/>
        </w:rPr>
        <w:t> </w:t>
      </w:r>
      <w:r>
        <w:rPr>
          <w:rFonts w:ascii="Arial"/>
          <w:color w:val="231F20"/>
          <w:w w:val="85"/>
          <w:sz w:val="16"/>
        </w:rPr>
        <w:t>FO'N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developed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the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methodological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framework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for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the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meeting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and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facilitated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the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meetings.</w:t>
      </w:r>
      <w:r>
        <w:rPr>
          <w:rFonts w:ascii="Arial"/>
          <w:color w:val="231F20"/>
          <w:spacing w:val="-12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AC,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FO'N,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JK,</w:t>
      </w:r>
      <w:r>
        <w:rPr>
          <w:rFonts w:ascii="Arial"/>
          <w:color w:val="231F20"/>
          <w:spacing w:val="-6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BH,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DP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and</w:t>
      </w:r>
      <w:r>
        <w:rPr>
          <w:rFonts w:ascii="Arial"/>
          <w:color w:val="231F20"/>
          <w:spacing w:val="-2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HP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served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as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primary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authors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and made substantial contributions to the conception and design of the work,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analysis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and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interpretation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of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data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and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drafting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of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the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manuscript.</w:t>
      </w:r>
      <w:r>
        <w:rPr>
          <w:rFonts w:ascii="Arial"/>
          <w:color w:val="231F20"/>
          <w:spacing w:val="-7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DB,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CP,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KF,</w:t>
      </w:r>
      <w:r>
        <w:rPr>
          <w:rFonts w:ascii="Arial"/>
          <w:color w:val="231F20"/>
          <w:spacing w:val="-6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EM,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LG,</w:t>
      </w:r>
      <w:r>
        <w:rPr>
          <w:rFonts w:ascii="Arial"/>
          <w:color w:val="231F20"/>
          <w:spacing w:val="-12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AV,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KM,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CA,</w:t>
      </w:r>
      <w:r>
        <w:rPr>
          <w:rFonts w:ascii="Arial"/>
          <w:color w:val="231F20"/>
          <w:spacing w:val="-12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AD,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KC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and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DJP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participated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in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all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meetings,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contributed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to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the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drafting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of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the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manuscript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and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critically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reviewed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the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recommendations.</w:t>
      </w:r>
      <w:r>
        <w:rPr>
          <w:rFonts w:ascii="Arial"/>
          <w:color w:val="231F20"/>
          <w:spacing w:val="-11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All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authors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contributed to the revision of the manuscript for important intellectual content,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provided final approval of the version to be published and agreed to be accountable</w:t>
      </w:r>
      <w:r>
        <w:rPr>
          <w:rFonts w:ascii="Arial"/>
          <w:color w:val="231F20"/>
          <w:spacing w:val="80"/>
          <w:sz w:val="16"/>
        </w:rPr>
        <w:t> </w:t>
      </w:r>
      <w:r>
        <w:rPr>
          <w:rFonts w:ascii="Arial"/>
          <w:color w:val="231F20"/>
          <w:w w:val="85"/>
          <w:sz w:val="16"/>
        </w:rPr>
        <w:t>for all aspects of the work in ensuring that questions related to the accuracy or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integrity of any part of the work are appropriately investigated and resolved.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FO'N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spacing w:val="-2"/>
          <w:w w:val="90"/>
          <w:sz w:val="16"/>
        </w:rPr>
        <w:t>is the guarantor.</w:t>
      </w:r>
      <w:r>
        <w:rPr>
          <w:rFonts w:ascii="Arial"/>
          <w:color w:val="231F20"/>
          <w:spacing w:val="-7"/>
          <w:w w:val="90"/>
          <w:sz w:val="16"/>
        </w:rPr>
        <w:t> </w:t>
      </w:r>
      <w:r>
        <w:rPr>
          <w:rFonts w:ascii="Arial"/>
          <w:color w:val="231F20"/>
          <w:spacing w:val="-2"/>
          <w:w w:val="90"/>
          <w:sz w:val="16"/>
        </w:rPr>
        <w:t>No,</w:t>
      </w:r>
      <w:r>
        <w:rPr>
          <w:rFonts w:ascii="Arial"/>
          <w:color w:val="231F20"/>
          <w:spacing w:val="-7"/>
          <w:w w:val="90"/>
          <w:sz w:val="16"/>
        </w:rPr>
        <w:t> </w:t>
      </w:r>
      <w:r>
        <w:rPr>
          <w:rFonts w:ascii="Arial"/>
          <w:color w:val="231F20"/>
          <w:spacing w:val="-2"/>
          <w:w w:val="90"/>
          <w:sz w:val="16"/>
        </w:rPr>
        <w:t>I have not used</w:t>
      </w:r>
      <w:r>
        <w:rPr>
          <w:rFonts w:ascii="Arial"/>
          <w:color w:val="231F20"/>
          <w:spacing w:val="-7"/>
          <w:w w:val="90"/>
          <w:sz w:val="16"/>
        </w:rPr>
        <w:t> </w:t>
      </w:r>
      <w:r>
        <w:rPr>
          <w:rFonts w:ascii="Arial"/>
          <w:color w:val="231F20"/>
          <w:spacing w:val="-2"/>
          <w:w w:val="90"/>
          <w:sz w:val="16"/>
        </w:rPr>
        <w:t>AI.</w:t>
      </w:r>
    </w:p>
    <w:p>
      <w:pPr>
        <w:spacing w:line="249" w:lineRule="auto" w:before="87"/>
        <w:ind w:left="132" w:right="77" w:firstLine="0"/>
        <w:jc w:val="both"/>
        <w:rPr>
          <w:rFonts w:ascii="Arial"/>
          <w:sz w:val="16"/>
        </w:rPr>
      </w:pPr>
      <w:r>
        <w:rPr>
          <w:rFonts w:ascii="Arial"/>
          <w:b/>
          <w:color w:val="83236E"/>
          <w:w w:val="85"/>
          <w:sz w:val="16"/>
        </w:rPr>
        <w:t>Funding</w:t>
      </w:r>
      <w:r>
        <w:rPr>
          <w:rFonts w:ascii="Arial"/>
          <w:b/>
          <w:color w:val="83236E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This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work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was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fully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funded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by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Boston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Scientific,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which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provided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financial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support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for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consultant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fees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and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meeting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coordination. Boston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Scientific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had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no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role</w:t>
      </w:r>
      <w:r>
        <w:rPr>
          <w:rFonts w:ascii="Arial"/>
          <w:color w:val="231F20"/>
          <w:spacing w:val="40"/>
          <w:sz w:val="16"/>
        </w:rPr>
        <w:t> </w:t>
      </w:r>
      <w:r>
        <w:rPr>
          <w:rFonts w:ascii="Arial"/>
          <w:color w:val="231F20"/>
          <w:w w:val="80"/>
          <w:sz w:val="16"/>
        </w:rPr>
        <w:t>in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the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study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design, data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collection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and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analysis, decision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to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publish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or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preparation</w:t>
      </w:r>
      <w:r>
        <w:rPr>
          <w:rFonts w:ascii="Arial"/>
          <w:color w:val="231F20"/>
          <w:spacing w:val="40"/>
          <w:sz w:val="16"/>
        </w:rPr>
        <w:t> </w:t>
      </w:r>
      <w:r>
        <w:rPr>
          <w:rFonts w:ascii="Arial"/>
          <w:color w:val="231F20"/>
          <w:w w:val="95"/>
          <w:sz w:val="16"/>
        </w:rPr>
        <w:t>of the manuscript.</w:t>
      </w:r>
    </w:p>
    <w:p>
      <w:pPr>
        <w:spacing w:line="249" w:lineRule="auto" w:before="83"/>
        <w:ind w:left="132" w:right="119" w:firstLine="0"/>
        <w:jc w:val="left"/>
        <w:rPr>
          <w:rFonts w:ascii="Arial"/>
          <w:sz w:val="16"/>
        </w:rPr>
      </w:pPr>
      <w:r>
        <w:rPr>
          <w:rFonts w:ascii="Arial"/>
          <w:b/>
          <w:color w:val="83236E"/>
          <w:w w:val="85"/>
          <w:sz w:val="16"/>
        </w:rPr>
        <w:t>Competing interests</w:t>
      </w:r>
      <w:r>
        <w:rPr>
          <w:rFonts w:ascii="Arial"/>
          <w:b/>
          <w:color w:val="83236E"/>
          <w:spacing w:val="40"/>
          <w:sz w:val="16"/>
        </w:rPr>
        <w:t> </w:t>
      </w:r>
      <w:r>
        <w:rPr>
          <w:rFonts w:ascii="Arial"/>
          <w:color w:val="231F20"/>
          <w:w w:val="85"/>
          <w:sz w:val="16"/>
        </w:rPr>
        <w:t>AC reports consulting fees and support for attending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meetings from Boston Scientific.</w:t>
      </w:r>
      <w:r>
        <w:rPr>
          <w:rFonts w:ascii="Arial"/>
          <w:color w:val="231F20"/>
          <w:spacing w:val="-6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FO'N is a former employee of Boston Scientific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and reports consulting fees from Boston Scientific. DB reports consulting fees and</w:t>
      </w:r>
      <w:r>
        <w:rPr>
          <w:rFonts w:ascii="Arial"/>
          <w:color w:val="231F20"/>
          <w:spacing w:val="40"/>
          <w:sz w:val="16"/>
        </w:rPr>
        <w:t> </w:t>
      </w:r>
      <w:r>
        <w:rPr>
          <w:rFonts w:ascii="Arial"/>
          <w:color w:val="231F20"/>
          <w:w w:val="85"/>
          <w:sz w:val="16"/>
        </w:rPr>
        <w:t>payment for lectures from Boston Scientific.</w:t>
      </w:r>
      <w:r>
        <w:rPr>
          <w:rFonts w:ascii="Arial"/>
          <w:color w:val="231F20"/>
          <w:spacing w:val="-6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AD reports grants, consulting fees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and payment for lectures from Boston Scientific for advisory and speaker fees</w:t>
      </w:r>
    </w:p>
    <w:p>
      <w:pPr>
        <w:spacing w:line="249" w:lineRule="auto" w:before="108"/>
        <w:ind w:left="132" w:right="137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color w:val="231F20"/>
          <w:w w:val="85"/>
          <w:sz w:val="16"/>
        </w:rPr>
        <w:t>for obesity and endobariatrics-related educational events. JK reports consulting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fees and payment for lectures from Boston Scientific for teaching/training on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Endoscopic Sleeve Gastroplasty (ESG). KF reports payment for lectures from Boston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Scientific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for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virtual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presentations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about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obesity.</w:t>
      </w:r>
      <w:r>
        <w:rPr>
          <w:rFonts w:ascii="Arial"/>
          <w:color w:val="231F20"/>
          <w:spacing w:val="-6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EM</w:t>
      </w:r>
      <w:r>
        <w:rPr>
          <w:rFonts w:ascii="Arial"/>
          <w:color w:val="231F20"/>
          <w:spacing w:val="-2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reports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payment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from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Boston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Scientific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covering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time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to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take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part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in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this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project,</w:t>
      </w:r>
      <w:r>
        <w:rPr>
          <w:rFonts w:ascii="Arial"/>
          <w:color w:val="231F20"/>
          <w:spacing w:val="-7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grants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from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Johnson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&amp;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Johnson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covering time to co-chair a bariatric psychology advisory board and support for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attending meetings from the National Health Service and KCL employers,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and he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serves</w:t>
      </w:r>
      <w:r>
        <w:rPr>
          <w:rFonts w:ascii="Arial"/>
          <w:color w:val="231F20"/>
          <w:spacing w:val="-1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as</w:t>
      </w:r>
      <w:r>
        <w:rPr>
          <w:rFonts w:ascii="Arial"/>
          <w:color w:val="231F20"/>
          <w:spacing w:val="-1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Psychology</w:t>
      </w:r>
      <w:r>
        <w:rPr>
          <w:rFonts w:ascii="Arial"/>
          <w:color w:val="231F20"/>
          <w:spacing w:val="-1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Lead</w:t>
      </w:r>
      <w:r>
        <w:rPr>
          <w:rFonts w:ascii="Arial"/>
          <w:color w:val="231F20"/>
          <w:spacing w:val="-1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on</w:t>
      </w:r>
      <w:r>
        <w:rPr>
          <w:rFonts w:ascii="Arial"/>
          <w:color w:val="231F20"/>
          <w:spacing w:val="-1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the</w:t>
      </w:r>
      <w:r>
        <w:rPr>
          <w:rFonts w:ascii="Arial"/>
          <w:color w:val="231F20"/>
          <w:spacing w:val="-1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British</w:t>
      </w:r>
      <w:r>
        <w:rPr>
          <w:rFonts w:ascii="Arial"/>
          <w:color w:val="231F20"/>
          <w:spacing w:val="-1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Obesity</w:t>
      </w:r>
      <w:r>
        <w:rPr>
          <w:rFonts w:ascii="Arial"/>
          <w:color w:val="231F20"/>
          <w:spacing w:val="-1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and</w:t>
      </w:r>
      <w:r>
        <w:rPr>
          <w:rFonts w:ascii="Arial"/>
          <w:color w:val="231F20"/>
          <w:spacing w:val="-1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Metabolic</w:t>
      </w:r>
      <w:r>
        <w:rPr>
          <w:rFonts w:ascii="Arial"/>
          <w:color w:val="231F20"/>
          <w:spacing w:val="-1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Surgery</w:t>
      </w:r>
      <w:r>
        <w:rPr>
          <w:rFonts w:ascii="Arial"/>
          <w:color w:val="231F20"/>
          <w:spacing w:val="-1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Society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(BOMSS) Council (unpaid). LG reports payment from Boston Scientific for specialist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ESG dietetic guidance time, consulting fees for development of this paper, payment</w:t>
      </w:r>
      <w:r>
        <w:rPr>
          <w:rFonts w:ascii="Arial"/>
          <w:color w:val="231F20"/>
          <w:spacing w:val="40"/>
          <w:sz w:val="16"/>
        </w:rPr>
        <w:t> </w:t>
      </w:r>
      <w:r>
        <w:rPr>
          <w:rFonts w:ascii="Arial"/>
          <w:color w:val="231F20"/>
          <w:w w:val="85"/>
          <w:sz w:val="16"/>
        </w:rPr>
        <w:t>for educational events for ESG patient nutritional care and support for attending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meetings and participation on advisory board for dietetic representation in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developing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this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pathway.</w:t>
      </w:r>
      <w:r>
        <w:rPr>
          <w:rFonts w:ascii="Arial"/>
          <w:color w:val="231F20"/>
          <w:spacing w:val="-6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DJP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reports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consulting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fees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from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Johnson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&amp;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Johnson,</w:t>
      </w:r>
      <w:r>
        <w:rPr>
          <w:rFonts w:ascii="Arial"/>
          <w:color w:val="231F20"/>
          <w:spacing w:val="-6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Eli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Lilly,</w:t>
      </w:r>
      <w:r>
        <w:rPr>
          <w:rFonts w:ascii="Arial"/>
          <w:color w:val="231F20"/>
          <w:spacing w:val="-2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Novo Nordisk,</w:t>
      </w:r>
      <w:r>
        <w:rPr>
          <w:rFonts w:ascii="Arial"/>
          <w:color w:val="231F20"/>
          <w:spacing w:val="-2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Medtronic,</w:t>
      </w:r>
      <w:r>
        <w:rPr>
          <w:rFonts w:ascii="Arial"/>
          <w:color w:val="231F20"/>
          <w:spacing w:val="-2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Pfizer and Boston Scientific; payment for lectures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from Johnson &amp; Johnson, Medtronic and Novo Nordisk; stock ownership in Keyron;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and leadership roles as Bariatric Specialty Lead for British Obesity and Metabolic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Surgery Society and Royal College of Surgeons of England and Steering Committee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member for Obesity Empowerment Network (unpaid).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HP reports consulting fees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from Boston Scientific, payment for educational events supported by Johnson</w:t>
      </w:r>
    </w:p>
    <w:p>
      <w:pPr>
        <w:spacing w:line="249" w:lineRule="auto" w:before="13"/>
        <w:ind w:left="132" w:right="202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85"/>
          <w:sz w:val="16"/>
        </w:rPr>
        <w:t>&amp; Johnson and Radcliffe Group,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honoraria from Novo Nordisk for developing an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algorithm and associated resources and leadership roles including BOMSS council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member,</w:t>
      </w:r>
      <w:r>
        <w:rPr>
          <w:rFonts w:ascii="Arial"/>
          <w:color w:val="231F20"/>
          <w:spacing w:val="-6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member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of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National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Institute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for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Health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and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Care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Excellence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(NICE)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obesity clinical guidelines committees, expert adviser to NICE EVA and member of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UK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Coalition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for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People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Living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with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Obesity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academic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and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clinical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advisory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group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(all unpaid).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All other authors declare no competing interests.</w:t>
      </w:r>
    </w:p>
    <w:p>
      <w:pPr>
        <w:spacing w:before="113"/>
        <w:ind w:left="132" w:right="0" w:firstLine="0"/>
        <w:jc w:val="both"/>
        <w:rPr>
          <w:rFonts w:ascii="Arial"/>
          <w:sz w:val="16"/>
        </w:rPr>
      </w:pPr>
      <w:r>
        <w:rPr>
          <w:rFonts w:ascii="Arial"/>
          <w:b/>
          <w:color w:val="83236E"/>
          <w:w w:val="80"/>
          <w:sz w:val="16"/>
        </w:rPr>
        <w:t>Patient</w:t>
      </w:r>
      <w:r>
        <w:rPr>
          <w:rFonts w:ascii="Arial"/>
          <w:b/>
          <w:color w:val="83236E"/>
          <w:spacing w:val="2"/>
          <w:sz w:val="16"/>
        </w:rPr>
        <w:t> </w:t>
      </w:r>
      <w:r>
        <w:rPr>
          <w:rFonts w:ascii="Arial"/>
          <w:b/>
          <w:color w:val="83236E"/>
          <w:w w:val="80"/>
          <w:sz w:val="16"/>
        </w:rPr>
        <w:t>consent</w:t>
      </w:r>
      <w:r>
        <w:rPr>
          <w:rFonts w:ascii="Arial"/>
          <w:b/>
          <w:color w:val="83236E"/>
          <w:spacing w:val="3"/>
          <w:sz w:val="16"/>
        </w:rPr>
        <w:t> </w:t>
      </w:r>
      <w:r>
        <w:rPr>
          <w:rFonts w:ascii="Arial"/>
          <w:b/>
          <w:color w:val="83236E"/>
          <w:w w:val="80"/>
          <w:sz w:val="16"/>
        </w:rPr>
        <w:t>for</w:t>
      </w:r>
      <w:r>
        <w:rPr>
          <w:rFonts w:ascii="Arial"/>
          <w:b/>
          <w:color w:val="83236E"/>
          <w:spacing w:val="2"/>
          <w:sz w:val="16"/>
        </w:rPr>
        <w:t> </w:t>
      </w:r>
      <w:r>
        <w:rPr>
          <w:rFonts w:ascii="Arial"/>
          <w:b/>
          <w:color w:val="83236E"/>
          <w:w w:val="80"/>
          <w:sz w:val="16"/>
        </w:rPr>
        <w:t>publication</w:t>
      </w:r>
      <w:r>
        <w:rPr>
          <w:rFonts w:ascii="Arial"/>
          <w:b/>
          <w:color w:val="83236E"/>
          <w:spacing w:val="55"/>
          <w:sz w:val="16"/>
        </w:rPr>
        <w:t> </w:t>
      </w:r>
      <w:r>
        <w:rPr>
          <w:rFonts w:ascii="Arial"/>
          <w:color w:val="231F20"/>
          <w:w w:val="80"/>
          <w:sz w:val="16"/>
        </w:rPr>
        <w:t>Not</w:t>
      </w:r>
      <w:r>
        <w:rPr>
          <w:rFonts w:ascii="Arial"/>
          <w:color w:val="231F20"/>
          <w:spacing w:val="3"/>
          <w:sz w:val="16"/>
        </w:rPr>
        <w:t> </w:t>
      </w:r>
      <w:r>
        <w:rPr>
          <w:rFonts w:ascii="Arial"/>
          <w:color w:val="231F20"/>
          <w:spacing w:val="-2"/>
          <w:w w:val="80"/>
          <w:sz w:val="16"/>
        </w:rPr>
        <w:t>applicable.</w:t>
      </w:r>
    </w:p>
    <w:p>
      <w:pPr>
        <w:spacing w:line="249" w:lineRule="auto" w:before="88"/>
        <w:ind w:left="132" w:right="123" w:firstLine="0"/>
        <w:jc w:val="both"/>
        <w:rPr>
          <w:rFonts w:ascii="Arial"/>
          <w:sz w:val="16"/>
        </w:rPr>
      </w:pPr>
      <w:r>
        <w:rPr>
          <w:rFonts w:ascii="Arial"/>
          <w:b/>
          <w:color w:val="83236E"/>
          <w:w w:val="90"/>
          <w:sz w:val="16"/>
        </w:rPr>
        <w:t>Ethics</w:t>
      </w:r>
      <w:r>
        <w:rPr>
          <w:rFonts w:ascii="Arial"/>
          <w:b/>
          <w:color w:val="83236E"/>
          <w:spacing w:val="-2"/>
          <w:w w:val="90"/>
          <w:sz w:val="16"/>
        </w:rPr>
        <w:t> </w:t>
      </w:r>
      <w:r>
        <w:rPr>
          <w:rFonts w:ascii="Arial"/>
          <w:b/>
          <w:color w:val="83236E"/>
          <w:w w:val="90"/>
          <w:sz w:val="16"/>
        </w:rPr>
        <w:t>approval</w:t>
      </w:r>
      <w:r>
        <w:rPr>
          <w:rFonts w:ascii="Arial"/>
          <w:b/>
          <w:color w:val="83236E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Formal</w:t>
      </w:r>
      <w:r>
        <w:rPr>
          <w:rFonts w:ascii="Arial"/>
          <w:color w:val="231F20"/>
          <w:spacing w:val="-2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ethical</w:t>
      </w:r>
      <w:r>
        <w:rPr>
          <w:rFonts w:ascii="Arial"/>
          <w:color w:val="231F20"/>
          <w:spacing w:val="-2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approval</w:t>
      </w:r>
      <w:r>
        <w:rPr>
          <w:rFonts w:ascii="Arial"/>
          <w:color w:val="231F20"/>
          <w:spacing w:val="-2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was</w:t>
      </w:r>
      <w:r>
        <w:rPr>
          <w:rFonts w:ascii="Arial"/>
          <w:color w:val="231F20"/>
          <w:spacing w:val="-2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not</w:t>
      </w:r>
      <w:r>
        <w:rPr>
          <w:rFonts w:ascii="Arial"/>
          <w:color w:val="231F20"/>
          <w:spacing w:val="-2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required</w:t>
      </w:r>
      <w:r>
        <w:rPr>
          <w:rFonts w:ascii="Arial"/>
          <w:color w:val="231F20"/>
          <w:spacing w:val="-2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for</w:t>
      </w:r>
      <w:r>
        <w:rPr>
          <w:rFonts w:ascii="Arial"/>
          <w:color w:val="231F20"/>
          <w:spacing w:val="-2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this</w:t>
      </w:r>
      <w:r>
        <w:rPr>
          <w:rFonts w:ascii="Arial"/>
          <w:color w:val="231F20"/>
          <w:spacing w:val="-2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consensus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development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process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as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it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involved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professional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expert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opinion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and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did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not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include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spacing w:val="-2"/>
          <w:w w:val="85"/>
          <w:sz w:val="16"/>
        </w:rPr>
        <w:t>research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spacing w:val="-2"/>
          <w:w w:val="85"/>
          <w:sz w:val="16"/>
        </w:rPr>
        <w:t>on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spacing w:val="-2"/>
          <w:w w:val="85"/>
          <w:sz w:val="16"/>
        </w:rPr>
        <w:t>human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spacing w:val="-2"/>
          <w:w w:val="85"/>
          <w:sz w:val="16"/>
        </w:rPr>
        <w:t>subjects, patient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spacing w:val="-2"/>
          <w:w w:val="85"/>
          <w:sz w:val="16"/>
        </w:rPr>
        <w:t>data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spacing w:val="-2"/>
          <w:w w:val="85"/>
          <w:sz w:val="16"/>
        </w:rPr>
        <w:t>collection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spacing w:val="-2"/>
          <w:w w:val="85"/>
          <w:sz w:val="16"/>
        </w:rPr>
        <w:t>or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spacing w:val="-2"/>
          <w:w w:val="85"/>
          <w:sz w:val="16"/>
        </w:rPr>
        <w:t>interventions. </w:t>
      </w:r>
      <w:r>
        <w:rPr>
          <w:rFonts w:ascii="Arial"/>
          <w:color w:val="231F20"/>
          <w:spacing w:val="-2"/>
          <w:w w:val="85"/>
          <w:sz w:val="16"/>
        </w:rPr>
        <w:t>Nevertheless,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the consensus process adhered to ethical principles of transparency and integrity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90"/>
          <w:sz w:val="16"/>
        </w:rPr>
        <w:t>in</w:t>
      </w:r>
      <w:r>
        <w:rPr>
          <w:rFonts w:ascii="Arial"/>
          <w:color w:val="231F20"/>
          <w:spacing w:val="-3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line</w:t>
      </w:r>
      <w:r>
        <w:rPr>
          <w:rFonts w:ascii="Arial"/>
          <w:color w:val="231F20"/>
          <w:spacing w:val="-3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with</w:t>
      </w:r>
      <w:r>
        <w:rPr>
          <w:rFonts w:ascii="Arial"/>
          <w:color w:val="231F20"/>
          <w:spacing w:val="-3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the</w:t>
      </w:r>
      <w:r>
        <w:rPr>
          <w:rFonts w:ascii="Arial"/>
          <w:color w:val="231F20"/>
          <w:spacing w:val="-3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Declaration</w:t>
      </w:r>
      <w:r>
        <w:rPr>
          <w:rFonts w:ascii="Arial"/>
          <w:color w:val="231F20"/>
          <w:spacing w:val="-3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of</w:t>
      </w:r>
      <w:r>
        <w:rPr>
          <w:rFonts w:ascii="Arial"/>
          <w:color w:val="231F20"/>
          <w:spacing w:val="-3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Helsinki</w:t>
      </w:r>
      <w:r>
        <w:rPr>
          <w:rFonts w:ascii="Arial"/>
          <w:color w:val="231F20"/>
          <w:spacing w:val="-3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and</w:t>
      </w:r>
      <w:r>
        <w:rPr>
          <w:rFonts w:ascii="Arial"/>
          <w:color w:val="231F20"/>
          <w:spacing w:val="-3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established</w:t>
      </w:r>
      <w:r>
        <w:rPr>
          <w:rFonts w:ascii="Arial"/>
          <w:color w:val="231F20"/>
          <w:spacing w:val="-3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guidelines</w:t>
      </w:r>
      <w:r>
        <w:rPr>
          <w:rFonts w:ascii="Arial"/>
          <w:color w:val="231F20"/>
          <w:spacing w:val="-3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for</w:t>
      </w:r>
      <w:r>
        <w:rPr>
          <w:rFonts w:ascii="Arial"/>
          <w:color w:val="231F20"/>
          <w:spacing w:val="-3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research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involving human participants. All participants provided written informed consent</w:t>
      </w:r>
      <w:r>
        <w:rPr>
          <w:rFonts w:ascii="Arial"/>
          <w:color w:val="231F20"/>
          <w:spacing w:val="40"/>
          <w:sz w:val="16"/>
        </w:rPr>
        <w:t> </w:t>
      </w:r>
      <w:r>
        <w:rPr>
          <w:rFonts w:ascii="Arial"/>
          <w:color w:val="231F20"/>
          <w:w w:val="85"/>
          <w:sz w:val="16"/>
        </w:rPr>
        <w:t>for participation and recording of meetings. Conflicts of interest were thoroughly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documented and managed according to the International Committee of Medical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90"/>
          <w:sz w:val="16"/>
        </w:rPr>
        <w:t>Journal</w:t>
      </w:r>
      <w:r>
        <w:rPr>
          <w:rFonts w:ascii="Arial"/>
          <w:color w:val="231F20"/>
          <w:spacing w:val="-7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Editors</w:t>
      </w:r>
      <w:r>
        <w:rPr>
          <w:rFonts w:ascii="Arial"/>
          <w:color w:val="231F20"/>
          <w:spacing w:val="-7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guidelines.</w:t>
      </w:r>
      <w:r>
        <w:rPr>
          <w:rFonts w:ascii="Arial"/>
          <w:color w:val="231F20"/>
          <w:spacing w:val="-6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All</w:t>
      </w:r>
      <w:r>
        <w:rPr>
          <w:rFonts w:ascii="Arial"/>
          <w:color w:val="231F20"/>
          <w:spacing w:val="-7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recordings</w:t>
      </w:r>
      <w:r>
        <w:rPr>
          <w:rFonts w:ascii="Arial"/>
          <w:color w:val="231F20"/>
          <w:spacing w:val="-6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and</w:t>
      </w:r>
      <w:r>
        <w:rPr>
          <w:rFonts w:ascii="Arial"/>
          <w:color w:val="231F20"/>
          <w:spacing w:val="-6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transcripts</w:t>
      </w:r>
      <w:r>
        <w:rPr>
          <w:rFonts w:ascii="Arial"/>
          <w:color w:val="231F20"/>
          <w:spacing w:val="-6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were</w:t>
      </w:r>
      <w:r>
        <w:rPr>
          <w:rFonts w:ascii="Arial"/>
          <w:color w:val="231F20"/>
          <w:spacing w:val="-6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stored</w:t>
      </w:r>
      <w:r>
        <w:rPr>
          <w:rFonts w:ascii="Arial"/>
          <w:color w:val="231F20"/>
          <w:spacing w:val="-6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securely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and will be maintained for 2 years before secure deletion in accordance with data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90"/>
          <w:sz w:val="16"/>
        </w:rPr>
        <w:t>protection</w:t>
      </w:r>
      <w:r>
        <w:rPr>
          <w:rFonts w:ascii="Arial"/>
          <w:color w:val="231F20"/>
          <w:spacing w:val="-7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regulations.</w:t>
      </w:r>
      <w:r>
        <w:rPr>
          <w:rFonts w:ascii="Arial"/>
          <w:color w:val="231F20"/>
          <w:spacing w:val="-7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This</w:t>
      </w:r>
      <w:r>
        <w:rPr>
          <w:rFonts w:ascii="Arial"/>
          <w:color w:val="231F20"/>
          <w:spacing w:val="-4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study</w:t>
      </w:r>
      <w:r>
        <w:rPr>
          <w:rFonts w:ascii="Arial"/>
          <w:color w:val="231F20"/>
          <w:spacing w:val="-4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is</w:t>
      </w:r>
      <w:r>
        <w:rPr>
          <w:rFonts w:ascii="Arial"/>
          <w:color w:val="231F20"/>
          <w:spacing w:val="-4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reported</w:t>
      </w:r>
      <w:r>
        <w:rPr>
          <w:rFonts w:ascii="Arial"/>
          <w:color w:val="231F20"/>
          <w:spacing w:val="-4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in</w:t>
      </w:r>
      <w:r>
        <w:rPr>
          <w:rFonts w:ascii="Arial"/>
          <w:color w:val="231F20"/>
          <w:spacing w:val="-4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accordance</w:t>
      </w:r>
      <w:r>
        <w:rPr>
          <w:rFonts w:ascii="Arial"/>
          <w:color w:val="231F20"/>
          <w:spacing w:val="-4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with</w:t>
      </w:r>
      <w:r>
        <w:rPr>
          <w:rFonts w:ascii="Arial"/>
          <w:color w:val="231F20"/>
          <w:spacing w:val="-4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the</w:t>
      </w:r>
      <w:r>
        <w:rPr>
          <w:rFonts w:ascii="Arial"/>
          <w:color w:val="231F20"/>
          <w:spacing w:val="-7"/>
          <w:w w:val="90"/>
          <w:sz w:val="16"/>
        </w:rPr>
        <w:t> </w:t>
      </w:r>
      <w:r>
        <w:rPr>
          <w:rFonts w:ascii="Arial"/>
          <w:color w:val="231F20"/>
          <w:w w:val="90"/>
          <w:sz w:val="16"/>
        </w:rPr>
        <w:t>ACcurate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COnsensus Reporting Document guideline for consensus studies; the completed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spacing w:val="-2"/>
          <w:w w:val="90"/>
          <w:sz w:val="16"/>
        </w:rPr>
        <w:t>checklist is provided in online supplemental table S2.</w:t>
      </w:r>
    </w:p>
    <w:p>
      <w:pPr>
        <w:spacing w:before="89"/>
        <w:ind w:left="132" w:right="0" w:firstLine="0"/>
        <w:jc w:val="both"/>
        <w:rPr>
          <w:rFonts w:ascii="Arial"/>
          <w:sz w:val="16"/>
        </w:rPr>
      </w:pPr>
      <w:r>
        <w:rPr>
          <w:rFonts w:ascii="Arial"/>
          <w:b/>
          <w:color w:val="83236E"/>
          <w:w w:val="80"/>
          <w:sz w:val="16"/>
        </w:rPr>
        <w:t>Provenance</w:t>
      </w:r>
      <w:r>
        <w:rPr>
          <w:rFonts w:ascii="Arial"/>
          <w:b/>
          <w:color w:val="83236E"/>
          <w:spacing w:val="5"/>
          <w:sz w:val="16"/>
        </w:rPr>
        <w:t> </w:t>
      </w:r>
      <w:r>
        <w:rPr>
          <w:rFonts w:ascii="Arial"/>
          <w:b/>
          <w:color w:val="83236E"/>
          <w:w w:val="80"/>
          <w:sz w:val="16"/>
        </w:rPr>
        <w:t>and</w:t>
      </w:r>
      <w:r>
        <w:rPr>
          <w:rFonts w:ascii="Arial"/>
          <w:b/>
          <w:color w:val="83236E"/>
          <w:spacing w:val="5"/>
          <w:sz w:val="16"/>
        </w:rPr>
        <w:t> </w:t>
      </w:r>
      <w:r>
        <w:rPr>
          <w:rFonts w:ascii="Arial"/>
          <w:b/>
          <w:color w:val="83236E"/>
          <w:w w:val="80"/>
          <w:sz w:val="16"/>
        </w:rPr>
        <w:t>peer</w:t>
      </w:r>
      <w:r>
        <w:rPr>
          <w:rFonts w:ascii="Arial"/>
          <w:b/>
          <w:color w:val="83236E"/>
          <w:spacing w:val="6"/>
          <w:sz w:val="16"/>
        </w:rPr>
        <w:t> </w:t>
      </w:r>
      <w:r>
        <w:rPr>
          <w:rFonts w:ascii="Arial"/>
          <w:b/>
          <w:color w:val="83236E"/>
          <w:w w:val="80"/>
          <w:sz w:val="16"/>
        </w:rPr>
        <w:t>review</w:t>
      </w:r>
      <w:r>
        <w:rPr>
          <w:rFonts w:ascii="Arial"/>
          <w:b/>
          <w:color w:val="83236E"/>
          <w:spacing w:val="61"/>
          <w:sz w:val="16"/>
        </w:rPr>
        <w:t> </w:t>
      </w:r>
      <w:r>
        <w:rPr>
          <w:rFonts w:ascii="Arial"/>
          <w:color w:val="231F20"/>
          <w:w w:val="80"/>
          <w:sz w:val="16"/>
        </w:rPr>
        <w:t>Not</w:t>
      </w:r>
      <w:r>
        <w:rPr>
          <w:rFonts w:ascii="Arial"/>
          <w:color w:val="231F20"/>
          <w:spacing w:val="6"/>
          <w:sz w:val="16"/>
        </w:rPr>
        <w:t> </w:t>
      </w:r>
      <w:r>
        <w:rPr>
          <w:rFonts w:ascii="Arial"/>
          <w:color w:val="231F20"/>
          <w:w w:val="80"/>
          <w:sz w:val="16"/>
        </w:rPr>
        <w:t>commissioned;</w:t>
      </w:r>
      <w:r>
        <w:rPr>
          <w:rFonts w:ascii="Arial"/>
          <w:color w:val="231F20"/>
          <w:spacing w:val="5"/>
          <w:sz w:val="16"/>
        </w:rPr>
        <w:t> </w:t>
      </w:r>
      <w:r>
        <w:rPr>
          <w:rFonts w:ascii="Arial"/>
          <w:color w:val="231F20"/>
          <w:w w:val="80"/>
          <w:sz w:val="16"/>
        </w:rPr>
        <w:t>externally</w:t>
      </w:r>
      <w:r>
        <w:rPr>
          <w:rFonts w:ascii="Arial"/>
          <w:color w:val="231F20"/>
          <w:spacing w:val="6"/>
          <w:sz w:val="16"/>
        </w:rPr>
        <w:t> </w:t>
      </w:r>
      <w:r>
        <w:rPr>
          <w:rFonts w:ascii="Arial"/>
          <w:color w:val="231F20"/>
          <w:w w:val="80"/>
          <w:sz w:val="16"/>
        </w:rPr>
        <w:t>peer</w:t>
      </w:r>
      <w:r>
        <w:rPr>
          <w:rFonts w:ascii="Arial"/>
          <w:color w:val="231F20"/>
          <w:spacing w:val="5"/>
          <w:sz w:val="16"/>
        </w:rPr>
        <w:t> </w:t>
      </w:r>
      <w:r>
        <w:rPr>
          <w:rFonts w:ascii="Arial"/>
          <w:color w:val="231F20"/>
          <w:spacing w:val="-2"/>
          <w:w w:val="80"/>
          <w:sz w:val="16"/>
        </w:rPr>
        <w:t>reviewed.</w:t>
      </w:r>
    </w:p>
    <w:p>
      <w:pPr>
        <w:spacing w:line="249" w:lineRule="auto" w:before="88"/>
        <w:ind w:left="132" w:right="0" w:firstLine="0"/>
        <w:jc w:val="left"/>
        <w:rPr>
          <w:rFonts w:ascii="Arial"/>
          <w:sz w:val="16"/>
        </w:rPr>
      </w:pPr>
      <w:r>
        <w:rPr>
          <w:rFonts w:ascii="Arial"/>
          <w:b/>
          <w:color w:val="83236E"/>
          <w:w w:val="85"/>
          <w:sz w:val="16"/>
        </w:rPr>
        <w:t>Data availability statement</w:t>
      </w:r>
      <w:r>
        <w:rPr>
          <w:rFonts w:ascii="Arial"/>
          <w:b/>
          <w:color w:val="83236E"/>
          <w:spacing w:val="40"/>
          <w:sz w:val="16"/>
        </w:rPr>
        <w:t> </w:t>
      </w:r>
      <w:r>
        <w:rPr>
          <w:rFonts w:ascii="Arial"/>
          <w:color w:val="231F20"/>
          <w:w w:val="85"/>
          <w:sz w:val="16"/>
        </w:rPr>
        <w:t>Data are available upon reasonable request.</w:t>
      </w:r>
      <w:r>
        <w:rPr>
          <w:rFonts w:ascii="Arial"/>
          <w:color w:val="231F20"/>
          <w:spacing w:val="-9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The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consensus recommendations and voting outcomes are presented in full within the</w:t>
      </w:r>
      <w:r>
        <w:rPr>
          <w:rFonts w:ascii="Arial"/>
          <w:color w:val="231F20"/>
          <w:spacing w:val="40"/>
          <w:sz w:val="16"/>
        </w:rPr>
        <w:t> </w:t>
      </w:r>
      <w:r>
        <w:rPr>
          <w:rFonts w:ascii="Arial"/>
          <w:color w:val="231F20"/>
          <w:w w:val="85"/>
          <w:sz w:val="16"/>
        </w:rPr>
        <w:t>manuscript and online supplemental materials.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No additional data are available.</w:t>
      </w:r>
    </w:p>
    <w:p>
      <w:pPr>
        <w:spacing w:line="249" w:lineRule="auto" w:before="82"/>
        <w:ind w:left="132" w:right="342" w:firstLine="0"/>
        <w:jc w:val="both"/>
        <w:rPr>
          <w:rFonts w:ascii="Arial"/>
          <w:sz w:val="16"/>
        </w:rPr>
      </w:pPr>
      <w:r>
        <w:rPr>
          <w:rFonts w:ascii="Arial"/>
          <w:b/>
          <w:color w:val="83236E"/>
          <w:spacing w:val="-2"/>
          <w:w w:val="85"/>
          <w:sz w:val="16"/>
        </w:rPr>
        <w:t>Supplemental</w:t>
      </w:r>
      <w:r>
        <w:rPr>
          <w:rFonts w:ascii="Arial"/>
          <w:b/>
          <w:color w:val="83236E"/>
          <w:spacing w:val="-3"/>
          <w:w w:val="85"/>
          <w:sz w:val="16"/>
        </w:rPr>
        <w:t> </w:t>
      </w:r>
      <w:r>
        <w:rPr>
          <w:rFonts w:ascii="Arial"/>
          <w:b/>
          <w:color w:val="83236E"/>
          <w:spacing w:val="-2"/>
          <w:w w:val="85"/>
          <w:sz w:val="16"/>
        </w:rPr>
        <w:t>material</w:t>
      </w:r>
      <w:r>
        <w:rPr>
          <w:rFonts w:ascii="Arial"/>
          <w:b/>
          <w:color w:val="83236E"/>
          <w:spacing w:val="37"/>
          <w:sz w:val="16"/>
        </w:rPr>
        <w:t> </w:t>
      </w:r>
      <w:r>
        <w:rPr>
          <w:rFonts w:ascii="Arial"/>
          <w:color w:val="231F20"/>
          <w:spacing w:val="-2"/>
          <w:w w:val="85"/>
          <w:sz w:val="16"/>
        </w:rPr>
        <w:t>This content has been supplied by the author(s).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spacing w:val="-2"/>
          <w:w w:val="85"/>
          <w:sz w:val="16"/>
        </w:rPr>
        <w:t>It</w:t>
      </w:r>
      <w:r>
        <w:rPr>
          <w:rFonts w:ascii="Arial"/>
          <w:color w:val="231F20"/>
          <w:spacing w:val="-6"/>
          <w:sz w:val="16"/>
        </w:rPr>
        <w:t> </w:t>
      </w:r>
      <w:r>
        <w:rPr>
          <w:rFonts w:ascii="Arial"/>
          <w:color w:val="231F20"/>
          <w:spacing w:val="-2"/>
          <w:w w:val="85"/>
          <w:sz w:val="16"/>
        </w:rPr>
        <w:t>has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not been vetted by BMJ Publishing Group Limited (BMJ) and may not have been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peer-reviewed.</w:t>
      </w:r>
      <w:r>
        <w:rPr>
          <w:rFonts w:ascii="Arial"/>
          <w:color w:val="231F20"/>
          <w:spacing w:val="-7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Any opinions or recommendations discussed are solely those</w:t>
      </w:r>
    </w:p>
    <w:p>
      <w:pPr>
        <w:spacing w:line="249" w:lineRule="auto" w:before="2"/>
        <w:ind w:left="132" w:right="171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85"/>
          <w:sz w:val="16"/>
        </w:rPr>
        <w:t>of the author(s) and are not endorsed by BMJ.</w:t>
      </w:r>
      <w:r>
        <w:rPr>
          <w:rFonts w:ascii="Arial"/>
          <w:color w:val="231F20"/>
          <w:spacing w:val="-3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BMJ disclaims all liability and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responsibility arising from any reliance placed on the content.</w:t>
      </w:r>
      <w:r>
        <w:rPr>
          <w:rFonts w:ascii="Arial"/>
          <w:color w:val="231F20"/>
          <w:spacing w:val="-9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Where the content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includes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any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translated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material, BMJ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does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not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warrant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the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accuracy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and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0"/>
          <w:sz w:val="16"/>
        </w:rPr>
        <w:t>reliability</w:t>
      </w:r>
      <w:r>
        <w:rPr>
          <w:rFonts w:ascii="Arial"/>
          <w:color w:val="231F20"/>
          <w:spacing w:val="40"/>
          <w:sz w:val="16"/>
        </w:rPr>
        <w:t> </w:t>
      </w:r>
      <w:r>
        <w:rPr>
          <w:rFonts w:ascii="Arial"/>
          <w:color w:val="231F20"/>
          <w:w w:val="85"/>
          <w:sz w:val="16"/>
        </w:rPr>
        <w:t>of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the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translations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(including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but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not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limited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to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local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regulations,</w:t>
      </w:r>
      <w:r>
        <w:rPr>
          <w:rFonts w:ascii="Arial"/>
          <w:color w:val="231F20"/>
          <w:spacing w:val="-6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clinical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guidelines,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terminology,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drug names and drug dosages),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and is not responsible for any error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and/or omissions arising from translation and adaptation or otherwise.</w:t>
      </w:r>
    </w:p>
    <w:p>
      <w:pPr>
        <w:spacing w:line="249" w:lineRule="auto" w:before="84"/>
        <w:ind w:left="132" w:right="137" w:firstLine="0"/>
        <w:jc w:val="left"/>
        <w:rPr>
          <w:rFonts w:ascii="Arial"/>
          <w:sz w:val="16"/>
        </w:rPr>
      </w:pPr>
      <w:r>
        <w:rPr>
          <w:rFonts w:ascii="Arial"/>
          <w:b/>
          <w:color w:val="83236E"/>
          <w:w w:val="85"/>
          <w:sz w:val="16"/>
        </w:rPr>
        <w:t>Open access</w:t>
      </w:r>
      <w:r>
        <w:rPr>
          <w:rFonts w:ascii="Arial"/>
          <w:b/>
          <w:color w:val="83236E"/>
          <w:spacing w:val="40"/>
          <w:sz w:val="16"/>
        </w:rPr>
        <w:t> </w:t>
      </w:r>
      <w:r>
        <w:rPr>
          <w:rFonts w:ascii="Arial"/>
          <w:color w:val="231F20"/>
          <w:w w:val="85"/>
          <w:sz w:val="16"/>
        </w:rPr>
        <w:t>This is an open access article distributed in accordance with the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Creative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Commons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Attribution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Non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Commercial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(CC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BY-NC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4.0)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license,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which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permits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others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to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distribute,</w:t>
      </w:r>
      <w:r>
        <w:rPr>
          <w:rFonts w:ascii="Arial"/>
          <w:color w:val="231F20"/>
          <w:spacing w:val="-6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remix,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adapt,</w:t>
      </w:r>
      <w:r>
        <w:rPr>
          <w:rFonts w:ascii="Arial"/>
          <w:color w:val="231F20"/>
          <w:spacing w:val="-6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build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upon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this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work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non-commercially,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and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license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their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derivative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works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on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different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terms,</w:t>
      </w:r>
      <w:r>
        <w:rPr>
          <w:rFonts w:ascii="Arial"/>
          <w:color w:val="231F20"/>
          <w:spacing w:val="-6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provided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the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original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work</w:t>
      </w:r>
      <w:r>
        <w:rPr>
          <w:rFonts w:ascii="Arial"/>
          <w:color w:val="231F20"/>
          <w:spacing w:val="-5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is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properly cited,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appropriate credit is given,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any changes made indicated,</w:t>
      </w:r>
      <w:r>
        <w:rPr>
          <w:rFonts w:ascii="Arial"/>
          <w:color w:val="231F20"/>
          <w:spacing w:val="-4"/>
          <w:w w:val="85"/>
          <w:sz w:val="16"/>
        </w:rPr>
        <w:t> </w:t>
      </w:r>
      <w:r>
        <w:rPr>
          <w:rFonts w:ascii="Arial"/>
          <w:color w:val="231F20"/>
          <w:w w:val="85"/>
          <w:sz w:val="16"/>
        </w:rPr>
        <w:t>and the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w w:val="85"/>
          <w:sz w:val="16"/>
        </w:rPr>
        <w:t>use is non-commercial. See: </w:t>
      </w:r>
      <w:hyperlink r:id="rId18">
        <w:r>
          <w:rPr>
            <w:rFonts w:ascii="Arial"/>
            <w:color w:val="231F20"/>
            <w:w w:val="85"/>
            <w:sz w:val="16"/>
          </w:rPr>
          <w:t>https://creativecommons.org/licenses/by-nc/4.0/.</w:t>
        </w:r>
      </w:hyperlink>
    </w:p>
    <w:p>
      <w:pPr>
        <w:spacing w:before="164"/>
        <w:ind w:left="132" w:right="0" w:firstLine="0"/>
        <w:jc w:val="both"/>
        <w:rPr>
          <w:rFonts w:ascii="Arial"/>
          <w:b/>
          <w:sz w:val="16"/>
        </w:rPr>
      </w:pPr>
      <w:r>
        <w:rPr>
          <w:rFonts w:ascii="Arial"/>
          <w:b/>
          <w:color w:val="83236E"/>
          <w:w w:val="75"/>
          <w:sz w:val="16"/>
        </w:rPr>
        <w:t>ORCID</w:t>
      </w:r>
      <w:r>
        <w:rPr>
          <w:rFonts w:ascii="Arial"/>
          <w:b/>
          <w:color w:val="83236E"/>
          <w:spacing w:val="-2"/>
          <w:sz w:val="16"/>
        </w:rPr>
        <w:t> </w:t>
      </w:r>
      <w:r>
        <w:rPr>
          <w:rFonts w:ascii="Arial"/>
          <w:b/>
          <w:color w:val="83236E"/>
          <w:spacing w:val="-5"/>
          <w:w w:val="90"/>
          <w:sz w:val="16"/>
        </w:rPr>
        <w:t>iDs</w:t>
      </w:r>
    </w:p>
    <w:p>
      <w:pPr>
        <w:spacing w:line="249" w:lineRule="auto" w:before="8"/>
        <w:ind w:left="132" w:right="1664" w:firstLine="0"/>
        <w:jc w:val="left"/>
        <w:rPr>
          <w:rFonts w:ascii="Arial" w:hAnsi="Arial"/>
          <w:sz w:val="16"/>
        </w:rPr>
      </w:pPr>
      <w:r>
        <w:rPr>
          <w:rFonts w:ascii="Arial" w:hAnsi="Arial"/>
          <w:color w:val="231F20"/>
          <w:w w:val="85"/>
          <w:sz w:val="16"/>
        </w:rPr>
        <w:t>Francis O’Neill </w:t>
      </w:r>
      <w:hyperlink r:id="rId19">
        <w:r>
          <w:rPr>
            <w:rFonts w:ascii="Arial" w:hAnsi="Arial"/>
            <w:color w:val="0000FF"/>
            <w:w w:val="85"/>
            <w:sz w:val="16"/>
          </w:rPr>
          <w:t>https://orcid.org/0000-0003-2426-</w:t>
        </w:r>
        <w:r>
          <w:rPr>
            <w:rFonts w:ascii="Arial" w:hAnsi="Arial"/>
            <w:color w:val="0000FF"/>
            <w:w w:val="85"/>
            <w:sz w:val="16"/>
          </w:rPr>
          <w:t>6332</w:t>
        </w:r>
      </w:hyperlink>
      <w:r>
        <w:rPr>
          <w:rFonts w:ascii="Arial" w:hAnsi="Arial"/>
          <w:color w:val="0000FF"/>
          <w:sz w:val="16"/>
        </w:rPr>
        <w:t> </w:t>
      </w:r>
      <w:r>
        <w:rPr>
          <w:rFonts w:ascii="Arial" w:hAnsi="Arial"/>
          <w:color w:val="231F20"/>
          <w:w w:val="90"/>
          <w:sz w:val="16"/>
        </w:rPr>
        <w:t>Bu</w:t>
      </w:r>
      <w:r>
        <w:rPr>
          <w:rFonts w:ascii="Arial" w:hAnsi="Arial"/>
          <w:color w:val="231F20"/>
          <w:spacing w:val="-1"/>
          <w:w w:val="90"/>
          <w:sz w:val="16"/>
        </w:rPr>
        <w:t> </w:t>
      </w:r>
      <w:r>
        <w:rPr>
          <w:rFonts w:ascii="Arial" w:hAnsi="Arial"/>
          <w:color w:val="231F20"/>
          <w:w w:val="90"/>
          <w:sz w:val="16"/>
        </w:rPr>
        <w:t>Hayee</w:t>
      </w:r>
      <w:r>
        <w:rPr>
          <w:rFonts w:ascii="Arial" w:hAnsi="Arial"/>
          <w:color w:val="231F20"/>
          <w:spacing w:val="-1"/>
          <w:w w:val="90"/>
          <w:sz w:val="16"/>
        </w:rPr>
        <w:t> </w:t>
      </w:r>
      <w:hyperlink r:id="rId20">
        <w:r>
          <w:rPr>
            <w:rFonts w:ascii="Arial" w:hAnsi="Arial"/>
            <w:color w:val="0000FF"/>
            <w:w w:val="90"/>
            <w:sz w:val="16"/>
          </w:rPr>
          <w:t>https://orcid.org/0000-0003-1670-8815</w:t>
        </w:r>
      </w:hyperlink>
      <w:r>
        <w:rPr>
          <w:rFonts w:ascii="Arial" w:hAnsi="Arial"/>
          <w:color w:val="0000FF"/>
          <w:sz w:val="16"/>
        </w:rPr>
        <w:t> </w:t>
      </w:r>
      <w:r>
        <w:rPr>
          <w:rFonts w:ascii="Arial" w:hAnsi="Arial"/>
          <w:color w:val="231F20"/>
          <w:w w:val="85"/>
          <w:sz w:val="16"/>
        </w:rPr>
        <w:t>Laura Grimes </w:t>
      </w:r>
      <w:hyperlink r:id="rId21">
        <w:r>
          <w:rPr>
            <w:rFonts w:ascii="Arial" w:hAnsi="Arial"/>
            <w:color w:val="0000FF"/>
            <w:w w:val="85"/>
            <w:sz w:val="16"/>
          </w:rPr>
          <w:t>https://orcid.org/0000-0002-6570-4282</w:t>
        </w:r>
      </w:hyperlink>
      <w:r>
        <w:rPr>
          <w:rFonts w:ascii="Arial" w:hAnsi="Arial"/>
          <w:color w:val="0000FF"/>
          <w:sz w:val="16"/>
        </w:rPr>
        <w:t> </w:t>
      </w:r>
      <w:r>
        <w:rPr>
          <w:rFonts w:ascii="Arial" w:hAnsi="Arial"/>
          <w:color w:val="231F20"/>
          <w:w w:val="90"/>
          <w:sz w:val="16"/>
        </w:rPr>
        <w:t>Anjan Dhar </w:t>
      </w:r>
      <w:hyperlink r:id="rId22">
        <w:r>
          <w:rPr>
            <w:rFonts w:ascii="Arial" w:hAnsi="Arial"/>
            <w:color w:val="0000FF"/>
            <w:w w:val="90"/>
            <w:sz w:val="16"/>
          </w:rPr>
          <w:t>https://orcid.org/0000-0001-8964-2031</w:t>
        </w:r>
      </w:hyperlink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2"/>
        <w:rPr>
          <w:rFonts w:ascii="Arial"/>
          <w:sz w:val="16"/>
        </w:rPr>
      </w:pPr>
    </w:p>
    <w:p>
      <w:pPr>
        <w:pStyle w:val="Heading1"/>
        <w:spacing w:before="1"/>
      </w:pPr>
      <w:r>
        <w:rPr>
          <w:color w:val="83236E"/>
          <w:spacing w:val="-2"/>
          <w:w w:val="85"/>
        </w:rPr>
        <w:t>REFERENCES</w:t>
      </w:r>
    </w:p>
    <w:p>
      <w:pPr>
        <w:pStyle w:val="ListParagraph"/>
        <w:numPr>
          <w:ilvl w:val="0"/>
          <w:numId w:val="7"/>
        </w:numPr>
        <w:tabs>
          <w:tab w:pos="448" w:val="left" w:leader="none"/>
          <w:tab w:pos="450" w:val="left" w:leader="none"/>
        </w:tabs>
        <w:spacing w:line="266" w:lineRule="auto" w:before="8" w:after="0"/>
        <w:ind w:left="450" w:right="285" w:hanging="194"/>
        <w:jc w:val="left"/>
        <w:rPr>
          <w:sz w:val="15"/>
        </w:rPr>
      </w:pPr>
      <w:r>
        <w:rPr>
          <w:color w:val="231F20"/>
          <w:sz w:val="15"/>
        </w:rPr>
        <w:t>Stiebahl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S.</w:t>
      </w:r>
      <w:r>
        <w:rPr>
          <w:color w:val="231F20"/>
          <w:spacing w:val="-1"/>
          <w:sz w:val="15"/>
        </w:rPr>
        <w:t> </w:t>
      </w:r>
      <w:r>
        <w:rPr>
          <w:i/>
          <w:color w:val="231F20"/>
          <w:sz w:val="15"/>
        </w:rPr>
        <w:t>Obesity</w:t>
      </w:r>
      <w:r>
        <w:rPr>
          <w:i/>
          <w:color w:val="231F20"/>
          <w:spacing w:val="-1"/>
          <w:sz w:val="15"/>
        </w:rPr>
        <w:t> </w:t>
      </w:r>
      <w:r>
        <w:rPr>
          <w:i/>
          <w:color w:val="231F20"/>
          <w:sz w:val="15"/>
        </w:rPr>
        <w:t>statistics</w:t>
      </w:r>
      <w:r>
        <w:rPr>
          <w:color w:val="231F20"/>
          <w:sz w:val="15"/>
        </w:rPr>
        <w:t>.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London: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House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of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Commons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Library, </w:t>
      </w:r>
      <w:r>
        <w:rPr>
          <w:color w:val="231F20"/>
          <w:spacing w:val="-2"/>
          <w:sz w:val="15"/>
        </w:rPr>
        <w:t>2025.</w:t>
      </w:r>
    </w:p>
    <w:p>
      <w:pPr>
        <w:pStyle w:val="ListParagraph"/>
        <w:spacing w:after="0" w:line="266" w:lineRule="auto"/>
        <w:jc w:val="left"/>
        <w:rPr>
          <w:sz w:val="15"/>
        </w:rPr>
        <w:sectPr>
          <w:pgSz w:w="11910" w:h="15880"/>
          <w:pgMar w:header="460" w:footer="0" w:top="960" w:bottom="560" w:left="708" w:right="708"/>
          <w:cols w:num="2" w:equalWidth="0">
            <w:col w:w="5101" w:space="197"/>
            <w:col w:w="5196"/>
          </w:cols>
        </w:sectPr>
      </w:pPr>
    </w:p>
    <w:p>
      <w:pPr>
        <w:pStyle w:val="ListParagraph"/>
        <w:numPr>
          <w:ilvl w:val="0"/>
          <w:numId w:val="7"/>
        </w:numPr>
        <w:tabs>
          <w:tab w:pos="448" w:val="left" w:leader="none"/>
          <w:tab w:pos="450" w:val="left" w:leader="none"/>
        </w:tabs>
        <w:spacing w:line="237" w:lineRule="auto" w:before="112" w:after="0"/>
        <w:ind w:left="450" w:right="178" w:hanging="194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21248">
                <wp:simplePos x="0" y="0"/>
                <wp:positionH relativeFrom="page">
                  <wp:posOffset>-104305</wp:posOffset>
                </wp:positionH>
                <wp:positionV relativeFrom="page">
                  <wp:posOffset>2031656</wp:posOffset>
                </wp:positionV>
                <wp:extent cx="894080" cy="601726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894080" cy="6017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87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23"/>
                              </w:rPr>
                            </w:pPr>
                            <w:r>
                              <w:rPr>
                                <w:rFonts w:ascii="Times New Roman"/>
                                <w:color w:val="D1D3D4"/>
                                <w:sz w:val="123"/>
                              </w:rPr>
                              <w:t>AUTHOR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1"/>
                                <w:sz w:val="12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D1D3D4"/>
                                <w:spacing w:val="-2"/>
                                <w:sz w:val="123"/>
                              </w:rPr>
                              <w:t>PROOF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8.213018pt;margin-top:159.972931pt;width:70.4pt;height:473.8pt;mso-position-horizontal-relative:page;mso-position-vertical-relative:page;z-index:-16095232" type="#_x0000_t202" id="docshape68" filled="false" stroked="false">
                <v:textbox inset="0,0,0,0" style="layout-flow:vertical;mso-layout-flow-alt:bottom-to-top">
                  <w:txbxContent>
                    <w:p>
                      <w:pPr>
                        <w:spacing w:line="1387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123"/>
                        </w:rPr>
                      </w:pPr>
                      <w:r>
                        <w:rPr>
                          <w:rFonts w:ascii="Times New Roman"/>
                          <w:color w:val="D1D3D4"/>
                          <w:sz w:val="123"/>
                        </w:rPr>
                        <w:t>AUTHOR</w:t>
                      </w:r>
                      <w:r>
                        <w:rPr>
                          <w:rFonts w:ascii="Times New Roman"/>
                          <w:color w:val="D1D3D4"/>
                          <w:spacing w:val="1"/>
                          <w:sz w:val="123"/>
                        </w:rPr>
                        <w:t> </w:t>
                      </w:r>
                      <w:r>
                        <w:rPr>
                          <w:rFonts w:ascii="Times New Roman"/>
                          <w:color w:val="D1D3D4"/>
                          <w:spacing w:val="-2"/>
                          <w:sz w:val="123"/>
                        </w:rPr>
                        <w:t>PROOF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z w:val="15"/>
        </w:rPr>
        <w:t>Kings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Fund.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Tackling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obesity: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the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role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of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the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nhs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in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whole-</w:t>
      </w:r>
      <w:r>
        <w:rPr>
          <w:color w:val="231F20"/>
          <w:sz w:val="15"/>
        </w:rPr>
        <w:t>system approach. 2025 Available: </w:t>
      </w:r>
      <w:hyperlink r:id="rId23">
        <w:r>
          <w:rPr>
            <w:color w:val="231F20"/>
            <w:sz w:val="15"/>
          </w:rPr>
          <w:t>https://www.kingsfund.org.uk/insight-</w:t>
        </w:r>
      </w:hyperlink>
      <w:r>
        <w:rPr>
          <w:color w:val="231F20"/>
          <w:spacing w:val="-2"/>
          <w:sz w:val="15"/>
        </w:rPr>
        <w:t>and-analysis/reports/tackling-obesity-nhs</w:t>
      </w:r>
    </w:p>
    <w:p>
      <w:pPr>
        <w:pStyle w:val="ListParagraph"/>
        <w:numPr>
          <w:ilvl w:val="0"/>
          <w:numId w:val="7"/>
        </w:numPr>
        <w:tabs>
          <w:tab w:pos="448" w:val="left" w:leader="none"/>
          <w:tab w:pos="450" w:val="left" w:leader="none"/>
        </w:tabs>
        <w:spacing w:line="237" w:lineRule="auto" w:before="0" w:after="0"/>
        <w:ind w:left="450" w:right="38" w:hanging="194"/>
        <w:jc w:val="left"/>
        <w:rPr>
          <w:sz w:val="15"/>
        </w:rPr>
      </w:pPr>
      <w:r>
        <w:rPr>
          <w:color w:val="231F20"/>
          <w:sz w:val="15"/>
        </w:rPr>
        <w:t>Griffith R. The costs of obesity: an update. Institute for Fiscal</w:t>
      </w:r>
      <w:r>
        <w:rPr>
          <w:color w:val="231F20"/>
          <w:spacing w:val="80"/>
          <w:sz w:val="15"/>
        </w:rPr>
        <w:t> </w:t>
      </w:r>
      <w:r>
        <w:rPr>
          <w:color w:val="231F20"/>
          <w:sz w:val="15"/>
        </w:rPr>
        <w:t>Studies. 2023. Available: </w:t>
      </w:r>
      <w:hyperlink r:id="rId24">
        <w:r>
          <w:rPr>
            <w:color w:val="231F20"/>
            <w:sz w:val="15"/>
          </w:rPr>
          <w:t>https://ifs.org.uk/publications/costs-</w:t>
        </w:r>
        <w:r>
          <w:rPr>
            <w:color w:val="231F20"/>
            <w:sz w:val="15"/>
          </w:rPr>
          <w:t>obesity</w:t>
        </w:r>
      </w:hyperlink>
    </w:p>
    <w:p>
      <w:pPr>
        <w:pStyle w:val="ListParagraph"/>
        <w:numPr>
          <w:ilvl w:val="0"/>
          <w:numId w:val="7"/>
        </w:numPr>
        <w:tabs>
          <w:tab w:pos="448" w:val="left" w:leader="none"/>
          <w:tab w:pos="450" w:val="left" w:leader="none"/>
        </w:tabs>
        <w:spacing w:line="237" w:lineRule="auto" w:before="0" w:after="0"/>
        <w:ind w:left="450" w:right="251" w:hanging="194"/>
        <w:jc w:val="left"/>
        <w:rPr>
          <w:sz w:val="15"/>
        </w:rPr>
      </w:pPr>
      <w:r>
        <w:rPr>
          <w:color w:val="231F20"/>
          <w:sz w:val="15"/>
        </w:rPr>
        <w:t>Byrne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J.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Severe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obesity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and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current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treatment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in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the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UK: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call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for radical reshaping of services. </w:t>
      </w:r>
      <w:r>
        <w:rPr>
          <w:i/>
          <w:color w:val="0000FF"/>
          <w:sz w:val="15"/>
        </w:rPr>
        <w:t>Bulletin </w:t>
      </w:r>
      <w:r>
        <w:rPr>
          <w:color w:val="231F20"/>
          <w:sz w:val="15"/>
        </w:rPr>
        <w:t>2024;106:330–3.</w:t>
      </w:r>
    </w:p>
    <w:p>
      <w:pPr>
        <w:pStyle w:val="ListParagraph"/>
        <w:numPr>
          <w:ilvl w:val="0"/>
          <w:numId w:val="7"/>
        </w:numPr>
        <w:tabs>
          <w:tab w:pos="448" w:val="left" w:leader="none"/>
          <w:tab w:pos="450" w:val="left" w:leader="none"/>
        </w:tabs>
        <w:spacing w:line="237" w:lineRule="auto" w:before="0" w:after="0"/>
        <w:ind w:left="450" w:right="237" w:hanging="194"/>
        <w:jc w:val="left"/>
        <w:rPr>
          <w:sz w:val="15"/>
        </w:rPr>
      </w:pPr>
      <w:r>
        <w:rPr>
          <w:color w:val="231F20"/>
          <w:sz w:val="15"/>
        </w:rPr>
        <w:t>Kaplan LM, Apovian CM, Ard JD, </w:t>
      </w:r>
      <w:r>
        <w:rPr>
          <w:i/>
          <w:color w:val="231F20"/>
          <w:sz w:val="15"/>
        </w:rPr>
        <w:t>et al</w:t>
      </w:r>
      <w:r>
        <w:rPr>
          <w:color w:val="231F20"/>
          <w:sz w:val="15"/>
        </w:rPr>
        <w:t>. Assessing the state of obesity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care: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Quality,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access,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guidelines,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and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standards.</w:t>
      </w:r>
      <w:r>
        <w:rPr>
          <w:color w:val="231F20"/>
          <w:spacing w:val="-3"/>
          <w:sz w:val="15"/>
        </w:rPr>
        <w:t> </w:t>
      </w:r>
      <w:r>
        <w:rPr>
          <w:i/>
          <w:color w:val="0000FF"/>
          <w:sz w:val="15"/>
        </w:rPr>
        <w:t>Obes</w:t>
      </w:r>
      <w:r>
        <w:rPr>
          <w:i/>
          <w:color w:val="0000FF"/>
          <w:spacing w:val="-3"/>
          <w:sz w:val="15"/>
        </w:rPr>
        <w:t> </w:t>
      </w:r>
      <w:r>
        <w:rPr>
          <w:i/>
          <w:color w:val="0000FF"/>
          <w:sz w:val="15"/>
        </w:rPr>
        <w:t>Sci</w:t>
      </w:r>
      <w:r>
        <w:rPr>
          <w:i/>
          <w:color w:val="0000FF"/>
          <w:sz w:val="15"/>
        </w:rPr>
        <w:t> Pract </w:t>
      </w:r>
      <w:r>
        <w:rPr>
          <w:color w:val="231F20"/>
          <w:sz w:val="15"/>
        </w:rPr>
        <w:t>2024;10:e765.</w:t>
      </w:r>
    </w:p>
    <w:p>
      <w:pPr>
        <w:pStyle w:val="ListParagraph"/>
        <w:numPr>
          <w:ilvl w:val="0"/>
          <w:numId w:val="7"/>
        </w:numPr>
        <w:tabs>
          <w:tab w:pos="448" w:val="left" w:leader="none"/>
          <w:tab w:pos="450" w:val="left" w:leader="none"/>
        </w:tabs>
        <w:spacing w:line="237" w:lineRule="auto" w:before="0" w:after="0"/>
        <w:ind w:left="450" w:right="960" w:hanging="194"/>
        <w:jc w:val="left"/>
        <w:rPr>
          <w:sz w:val="15"/>
        </w:rPr>
      </w:pPr>
      <w:r>
        <w:rPr>
          <w:color w:val="231F20"/>
          <w:sz w:val="15"/>
        </w:rPr>
        <w:t>Mahase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E.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Obesity: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Only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half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of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England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has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access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to comprehensive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weight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loss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services.</w:t>
      </w:r>
      <w:r>
        <w:rPr>
          <w:color w:val="231F20"/>
          <w:spacing w:val="-1"/>
          <w:sz w:val="15"/>
        </w:rPr>
        <w:t> </w:t>
      </w:r>
      <w:r>
        <w:rPr>
          <w:i/>
          <w:color w:val="0000FF"/>
          <w:sz w:val="15"/>
        </w:rPr>
        <w:t>BMJ</w:t>
      </w:r>
      <w:r>
        <w:rPr>
          <w:i/>
          <w:color w:val="0000FF"/>
          <w:spacing w:val="-1"/>
          <w:sz w:val="15"/>
        </w:rPr>
        <w:t> </w:t>
      </w:r>
      <w:r>
        <w:rPr>
          <w:color w:val="231F20"/>
          <w:sz w:val="15"/>
        </w:rPr>
        <w:t>2024;q1950.</w:t>
      </w:r>
    </w:p>
    <w:p>
      <w:pPr>
        <w:pStyle w:val="ListParagraph"/>
        <w:numPr>
          <w:ilvl w:val="0"/>
          <w:numId w:val="7"/>
        </w:numPr>
        <w:tabs>
          <w:tab w:pos="448" w:val="left" w:leader="none"/>
          <w:tab w:pos="450" w:val="left" w:leader="none"/>
        </w:tabs>
        <w:spacing w:line="237" w:lineRule="auto" w:before="0" w:after="0"/>
        <w:ind w:left="450" w:right="204" w:hanging="194"/>
        <w:jc w:val="left"/>
        <w:rPr>
          <w:sz w:val="15"/>
        </w:rPr>
      </w:pPr>
      <w:r>
        <w:rPr>
          <w:color w:val="231F20"/>
          <w:sz w:val="15"/>
        </w:rPr>
        <w:t>NHS England and NHS Digital. National obesity audit. Available: </w:t>
      </w:r>
      <w:hyperlink r:id="rId25">
        <w:r>
          <w:rPr>
            <w:color w:val="231F20"/>
            <w:spacing w:val="-2"/>
            <w:sz w:val="15"/>
          </w:rPr>
          <w:t>https://digital.nhs.uk/data-and-</w:t>
        </w:r>
        <w:r>
          <w:rPr>
            <w:color w:val="231F20"/>
            <w:spacing w:val="-2"/>
            <w:sz w:val="15"/>
          </w:rPr>
          <w:t>information/publications/statistical/</w:t>
        </w:r>
      </w:hyperlink>
      <w:r>
        <w:rPr>
          <w:color w:val="231F20"/>
          <w:spacing w:val="40"/>
          <w:sz w:val="15"/>
        </w:rPr>
        <w:t>  </w:t>
      </w:r>
      <w:r>
        <w:rPr>
          <w:color w:val="231F20"/>
          <w:sz w:val="15"/>
        </w:rPr>
        <w:t>national-obesity-audit [Accessed 16 May 2025].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  <w:tab w:pos="449" w:val="left" w:leader="none"/>
        </w:tabs>
        <w:spacing w:line="237" w:lineRule="auto" w:before="0" w:after="0"/>
        <w:ind w:left="449" w:right="81" w:hanging="194"/>
        <w:jc w:val="left"/>
        <w:rPr>
          <w:sz w:val="15"/>
        </w:rPr>
      </w:pPr>
      <w:r>
        <w:rPr>
          <w:color w:val="231F20"/>
          <w:sz w:val="15"/>
        </w:rPr>
        <w:t>Currie AC, Askari A, Newton RC, </w:t>
      </w:r>
      <w:r>
        <w:rPr>
          <w:i/>
          <w:color w:val="231F20"/>
          <w:sz w:val="15"/>
        </w:rPr>
        <w:t>et al</w:t>
      </w:r>
      <w:r>
        <w:rPr>
          <w:color w:val="231F20"/>
          <w:sz w:val="15"/>
        </w:rPr>
        <w:t>. Regional Variation in Unmet Need for Metabolic Surgery in England: a Retrospective, </w:t>
      </w:r>
      <w:r>
        <w:rPr>
          <w:color w:val="231F20"/>
          <w:sz w:val="15"/>
        </w:rPr>
        <w:t>Multicohort Analysis. </w:t>
      </w:r>
      <w:r>
        <w:rPr>
          <w:i/>
          <w:color w:val="0000FF"/>
          <w:sz w:val="15"/>
        </w:rPr>
        <w:t>Obes Surg </w:t>
      </w:r>
      <w:r>
        <w:rPr>
          <w:color w:val="231F20"/>
          <w:sz w:val="15"/>
        </w:rPr>
        <w:t>2021;31:439–44.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  <w:tab w:pos="449" w:val="left" w:leader="none"/>
        </w:tabs>
        <w:spacing w:line="237" w:lineRule="auto" w:before="0" w:after="0"/>
        <w:ind w:left="449" w:right="505" w:hanging="194"/>
        <w:jc w:val="left"/>
        <w:rPr>
          <w:sz w:val="15"/>
        </w:rPr>
      </w:pPr>
      <w:r>
        <w:rPr>
          <w:color w:val="231F20"/>
          <w:sz w:val="15"/>
        </w:rPr>
        <w:t>Murtha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JA,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Alagoz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E,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Breuer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CR,</w:t>
      </w:r>
      <w:r>
        <w:rPr>
          <w:color w:val="231F20"/>
          <w:spacing w:val="-5"/>
          <w:sz w:val="15"/>
        </w:rPr>
        <w:t> </w:t>
      </w:r>
      <w:r>
        <w:rPr>
          <w:i/>
          <w:color w:val="231F20"/>
          <w:sz w:val="15"/>
        </w:rPr>
        <w:t>et</w:t>
      </w:r>
      <w:r>
        <w:rPr>
          <w:i/>
          <w:color w:val="231F20"/>
          <w:spacing w:val="-5"/>
          <w:sz w:val="15"/>
        </w:rPr>
        <w:t> </w:t>
      </w:r>
      <w:r>
        <w:rPr>
          <w:i/>
          <w:color w:val="231F20"/>
          <w:sz w:val="15"/>
        </w:rPr>
        <w:t>al</w:t>
      </w:r>
      <w:r>
        <w:rPr>
          <w:color w:val="231F20"/>
          <w:sz w:val="15"/>
        </w:rPr>
        <w:t>.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Individual-level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barriers to bariatric surgery from patient and provider perspectives: A qualitative study. </w:t>
      </w:r>
      <w:r>
        <w:rPr>
          <w:i/>
          <w:color w:val="0000FF"/>
          <w:sz w:val="15"/>
        </w:rPr>
        <w:t>Am J Surg </w:t>
      </w:r>
      <w:r>
        <w:rPr>
          <w:color w:val="231F20"/>
          <w:sz w:val="15"/>
        </w:rPr>
        <w:t>2022;224:429–36.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  <w:tab w:pos="449" w:val="left" w:leader="none"/>
        </w:tabs>
        <w:spacing w:line="237" w:lineRule="auto" w:before="0" w:after="0"/>
        <w:ind w:left="449" w:right="133" w:hanging="277"/>
        <w:jc w:val="left"/>
        <w:rPr>
          <w:sz w:val="15"/>
        </w:rPr>
      </w:pPr>
      <w:r>
        <w:rPr>
          <w:color w:val="231F20"/>
          <w:sz w:val="15"/>
        </w:rPr>
        <w:t>Fehervari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M,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Fadel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MG,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Alghazawi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LOK,</w:t>
      </w:r>
      <w:r>
        <w:rPr>
          <w:color w:val="231F20"/>
          <w:spacing w:val="-8"/>
          <w:sz w:val="15"/>
        </w:rPr>
        <w:t> </w:t>
      </w:r>
      <w:r>
        <w:rPr>
          <w:i/>
          <w:color w:val="231F20"/>
          <w:sz w:val="15"/>
        </w:rPr>
        <w:t>et</w:t>
      </w:r>
      <w:r>
        <w:rPr>
          <w:i/>
          <w:color w:val="231F20"/>
          <w:spacing w:val="-8"/>
          <w:sz w:val="15"/>
        </w:rPr>
        <w:t> </w:t>
      </w:r>
      <w:r>
        <w:rPr>
          <w:i/>
          <w:color w:val="231F20"/>
          <w:sz w:val="15"/>
        </w:rPr>
        <w:t>al</w:t>
      </w:r>
      <w:r>
        <w:rPr>
          <w:color w:val="231F20"/>
          <w:sz w:val="15"/>
        </w:rPr>
        <w:t>.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Medium-Term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Weight Loss and Remission of Comorbidities Following Endoscopic Sleeve Gastroplasty: a Systematic Review and Meta-analysis. </w:t>
      </w:r>
      <w:r>
        <w:rPr>
          <w:i/>
          <w:color w:val="0000FF"/>
          <w:sz w:val="15"/>
        </w:rPr>
        <w:t>Obes Surg</w:t>
      </w:r>
      <w:r>
        <w:rPr>
          <w:i/>
          <w:color w:val="0000FF"/>
          <w:sz w:val="15"/>
        </w:rPr>
        <w:t> </w:t>
      </w:r>
      <w:r>
        <w:rPr>
          <w:color w:val="231F20"/>
          <w:spacing w:val="-2"/>
          <w:sz w:val="15"/>
        </w:rPr>
        <w:t>2023;33:3527–38.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  <w:tab w:pos="449" w:val="left" w:leader="none"/>
        </w:tabs>
        <w:spacing w:line="237" w:lineRule="auto" w:before="0" w:after="0"/>
        <w:ind w:left="449" w:right="45" w:hanging="277"/>
        <w:jc w:val="left"/>
        <w:rPr>
          <w:sz w:val="15"/>
        </w:rPr>
      </w:pPr>
      <w:r>
        <w:rPr>
          <w:color w:val="231F20"/>
          <w:sz w:val="15"/>
        </w:rPr>
        <w:t>Hanscom M, Baig MU, Wright D, </w:t>
      </w:r>
      <w:r>
        <w:rPr>
          <w:i/>
          <w:color w:val="231F20"/>
          <w:sz w:val="15"/>
        </w:rPr>
        <w:t>et al</w:t>
      </w:r>
      <w:r>
        <w:rPr>
          <w:color w:val="231F20"/>
          <w:sz w:val="15"/>
        </w:rPr>
        <w:t>. Endoscopic Sleeve Gastroplasty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for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the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Treatment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of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Metabolic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Syndrome: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A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Systematic Review and Meta-analysis. </w:t>
      </w:r>
      <w:r>
        <w:rPr>
          <w:i/>
          <w:color w:val="0000FF"/>
          <w:sz w:val="15"/>
        </w:rPr>
        <w:t>Obes Surg </w:t>
      </w:r>
      <w:r>
        <w:rPr>
          <w:color w:val="231F20"/>
          <w:sz w:val="15"/>
        </w:rPr>
        <w:t>2025;35:2092–100.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  <w:tab w:pos="449" w:val="left" w:leader="none"/>
        </w:tabs>
        <w:spacing w:line="237" w:lineRule="auto" w:before="0" w:after="0"/>
        <w:ind w:left="449" w:right="310" w:hanging="277"/>
        <w:jc w:val="left"/>
        <w:rPr>
          <w:sz w:val="15"/>
        </w:rPr>
      </w:pPr>
      <w:r>
        <w:rPr>
          <w:color w:val="231F20"/>
          <w:sz w:val="15"/>
        </w:rPr>
        <w:t>Abu Dayyeh BK, Bazerbachi F, Vargas EJ, </w:t>
      </w:r>
      <w:r>
        <w:rPr>
          <w:i/>
          <w:color w:val="231F20"/>
          <w:sz w:val="15"/>
        </w:rPr>
        <w:t>et al</w:t>
      </w:r>
      <w:r>
        <w:rPr>
          <w:color w:val="231F20"/>
          <w:sz w:val="15"/>
        </w:rPr>
        <w:t>. Endoscopic sleeve gastroplasty for treatment of class 1 and 2 obesity (MERIT):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a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prospective,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multicentre,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randomised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trial.</w:t>
      </w:r>
      <w:r>
        <w:rPr>
          <w:color w:val="231F20"/>
          <w:spacing w:val="-7"/>
          <w:sz w:val="15"/>
        </w:rPr>
        <w:t> </w:t>
      </w:r>
      <w:r>
        <w:rPr>
          <w:i/>
          <w:color w:val="0000FF"/>
          <w:sz w:val="15"/>
        </w:rPr>
        <w:t>The</w:t>
      </w:r>
      <w:r>
        <w:rPr>
          <w:i/>
          <w:color w:val="0000FF"/>
          <w:spacing w:val="-7"/>
          <w:sz w:val="15"/>
        </w:rPr>
        <w:t> </w:t>
      </w:r>
      <w:r>
        <w:rPr>
          <w:i/>
          <w:color w:val="0000FF"/>
          <w:sz w:val="15"/>
        </w:rPr>
        <w:t>Lancet</w:t>
      </w:r>
      <w:r>
        <w:rPr>
          <w:i/>
          <w:color w:val="0000FF"/>
          <w:sz w:val="15"/>
        </w:rPr>
        <w:t> </w:t>
      </w:r>
      <w:r>
        <w:rPr>
          <w:color w:val="231F20"/>
          <w:spacing w:val="-2"/>
          <w:sz w:val="15"/>
        </w:rPr>
        <w:t>2022;400:441–51.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  <w:tab w:pos="449" w:val="left" w:leader="none"/>
        </w:tabs>
        <w:spacing w:line="237" w:lineRule="auto" w:before="0" w:after="0"/>
        <w:ind w:left="449" w:right="236" w:hanging="277"/>
        <w:jc w:val="both"/>
        <w:rPr>
          <w:sz w:val="15"/>
        </w:rPr>
      </w:pPr>
      <w:r>
        <w:rPr>
          <w:color w:val="231F20"/>
          <w:sz w:val="15"/>
        </w:rPr>
        <w:t>Kelly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J,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Menon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V,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O’Neill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F,</w:t>
      </w:r>
      <w:r>
        <w:rPr>
          <w:color w:val="231F20"/>
          <w:spacing w:val="-6"/>
          <w:sz w:val="15"/>
        </w:rPr>
        <w:t> </w:t>
      </w:r>
      <w:r>
        <w:rPr>
          <w:i/>
          <w:color w:val="231F20"/>
          <w:sz w:val="15"/>
        </w:rPr>
        <w:t>et</w:t>
      </w:r>
      <w:r>
        <w:rPr>
          <w:i/>
          <w:color w:val="231F20"/>
          <w:spacing w:val="-6"/>
          <w:sz w:val="15"/>
        </w:rPr>
        <w:t> </w:t>
      </w:r>
      <w:r>
        <w:rPr>
          <w:i/>
          <w:color w:val="231F20"/>
          <w:sz w:val="15"/>
        </w:rPr>
        <w:t>al</w:t>
      </w:r>
      <w:r>
        <w:rPr>
          <w:color w:val="231F20"/>
          <w:sz w:val="15"/>
        </w:rPr>
        <w:t>.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UK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cost-effectiveness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analysis</w:t>
      </w:r>
      <w:r>
        <w:rPr>
          <w:color w:val="231F20"/>
          <w:spacing w:val="-6"/>
          <w:sz w:val="15"/>
        </w:rPr>
        <w:t> </w:t>
      </w:r>
      <w:r>
        <w:rPr>
          <w:color w:val="231F20"/>
          <w:sz w:val="15"/>
        </w:rPr>
        <w:t>of endoscopic sleeve gastroplasty versus lifestyle modification alone for adults with class II obesity. </w:t>
      </w:r>
      <w:r>
        <w:rPr>
          <w:i/>
          <w:color w:val="0000FF"/>
          <w:sz w:val="15"/>
        </w:rPr>
        <w:t>Int J Obes </w:t>
      </w:r>
      <w:r>
        <w:rPr>
          <w:color w:val="231F20"/>
          <w:sz w:val="15"/>
        </w:rPr>
        <w:t>2023;47:1161–70.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  <w:tab w:pos="449" w:val="left" w:leader="none"/>
        </w:tabs>
        <w:spacing w:line="237" w:lineRule="auto" w:before="0" w:after="0"/>
        <w:ind w:left="449" w:right="74" w:hanging="277"/>
        <w:jc w:val="left"/>
        <w:rPr>
          <w:sz w:val="15"/>
        </w:rPr>
      </w:pPr>
      <w:r>
        <w:rPr>
          <w:color w:val="231F20"/>
          <w:sz w:val="15"/>
        </w:rPr>
        <w:t>NICE. Overview | endoscopic sleeve gastroplasty for obesity | guidance. 2024. Available: </w:t>
      </w:r>
      <w:hyperlink r:id="rId26">
        <w:r>
          <w:rPr>
            <w:color w:val="231F20"/>
            <w:sz w:val="15"/>
          </w:rPr>
          <w:t>https://www.nice.org.uk/guidance/ipg783</w:t>
        </w:r>
      </w:hyperlink>
    </w:p>
    <w:p>
      <w:pPr>
        <w:pStyle w:val="ListParagraph"/>
        <w:numPr>
          <w:ilvl w:val="0"/>
          <w:numId w:val="7"/>
        </w:numPr>
        <w:tabs>
          <w:tab w:pos="446" w:val="left" w:leader="none"/>
          <w:tab w:pos="448" w:val="left" w:leader="none"/>
        </w:tabs>
        <w:spacing w:line="237" w:lineRule="auto" w:before="0" w:after="0"/>
        <w:ind w:left="448" w:right="92" w:hanging="277"/>
        <w:jc w:val="left"/>
        <w:rPr>
          <w:sz w:val="15"/>
        </w:rPr>
      </w:pPr>
      <w:r>
        <w:rPr>
          <w:color w:val="231F20"/>
          <w:sz w:val="15"/>
        </w:rPr>
        <w:t>British Obesity and Metabolic Surgery Society. BOMSS position statement on endoscopic bariatric interventions. 2022. Available: </w:t>
      </w:r>
      <w:hyperlink r:id="rId27">
        <w:r>
          <w:rPr>
            <w:color w:val="231F20"/>
            <w:spacing w:val="-2"/>
            <w:sz w:val="15"/>
          </w:rPr>
          <w:t>https://bomss.org/wp-content/uploads/2022/02/BOMSS-Position-</w:t>
        </w:r>
      </w:hyperlink>
      <w:r>
        <w:rPr>
          <w:color w:val="231F20"/>
          <w:spacing w:val="-2"/>
          <w:sz w:val="15"/>
        </w:rPr>
        <w:t>Statement-on-Endoscopic-Bariatric-Interventions-January-</w:t>
      </w:r>
      <w:r>
        <w:rPr>
          <w:color w:val="231F20"/>
          <w:spacing w:val="-2"/>
          <w:sz w:val="15"/>
        </w:rPr>
        <w:t>2022.pdf</w:t>
      </w:r>
      <w:r>
        <w:rPr>
          <w:color w:val="231F20"/>
          <w:spacing w:val="80"/>
          <w:sz w:val="15"/>
        </w:rPr>
        <w:t> </w:t>
      </w:r>
      <w:r>
        <w:rPr>
          <w:color w:val="231F20"/>
          <w:sz w:val="15"/>
        </w:rPr>
        <w:t>[Accessed 1 Jul 2025].</w:t>
      </w:r>
    </w:p>
    <w:p>
      <w:pPr>
        <w:pStyle w:val="ListParagraph"/>
        <w:numPr>
          <w:ilvl w:val="0"/>
          <w:numId w:val="7"/>
        </w:numPr>
        <w:tabs>
          <w:tab w:pos="446" w:val="left" w:leader="none"/>
          <w:tab w:pos="448" w:val="left" w:leader="none"/>
        </w:tabs>
        <w:spacing w:line="237" w:lineRule="auto" w:before="0" w:after="0"/>
        <w:ind w:left="448" w:right="270" w:hanging="277"/>
        <w:jc w:val="left"/>
        <w:rPr>
          <w:sz w:val="15"/>
        </w:rPr>
      </w:pPr>
      <w:r>
        <w:rPr>
          <w:color w:val="231F20"/>
          <w:sz w:val="15"/>
        </w:rPr>
        <w:t>American Society for Metabolic and Bariatric Surgery. Estimate</w:t>
      </w:r>
      <w:r>
        <w:rPr>
          <w:color w:val="231F20"/>
          <w:spacing w:val="80"/>
          <w:sz w:val="15"/>
        </w:rPr>
        <w:t> </w:t>
      </w:r>
      <w:r>
        <w:rPr>
          <w:color w:val="231F20"/>
          <w:sz w:val="15"/>
        </w:rPr>
        <w:t>of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bariatric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surgery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numbers,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2011–2023.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2025.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Available: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https:// </w:t>
      </w:r>
      <w:r>
        <w:rPr>
          <w:color w:val="231F20"/>
          <w:spacing w:val="-2"/>
          <w:sz w:val="15"/>
        </w:rPr>
        <w:t>asmbs.org/resources/estimate-of-bariatric-surgery-numbers/</w:t>
      </w:r>
    </w:p>
    <w:p>
      <w:pPr>
        <w:pStyle w:val="ListParagraph"/>
        <w:numPr>
          <w:ilvl w:val="0"/>
          <w:numId w:val="7"/>
        </w:numPr>
        <w:tabs>
          <w:tab w:pos="446" w:val="left" w:leader="none"/>
          <w:tab w:pos="448" w:val="left" w:leader="none"/>
        </w:tabs>
        <w:spacing w:line="237" w:lineRule="auto" w:before="0" w:after="0"/>
        <w:ind w:left="448" w:right="164" w:hanging="277"/>
        <w:jc w:val="both"/>
        <w:rPr>
          <w:sz w:val="15"/>
        </w:rPr>
      </w:pPr>
      <w:r>
        <w:rPr>
          <w:color w:val="231F20"/>
          <w:sz w:val="15"/>
        </w:rPr>
        <w:t>Vahedian-Shahroodi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M,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Mansourzadeh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A,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Moghani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SS,</w:t>
      </w:r>
      <w:r>
        <w:rPr>
          <w:color w:val="231F20"/>
          <w:spacing w:val="-5"/>
          <w:sz w:val="15"/>
        </w:rPr>
        <w:t> </w:t>
      </w:r>
      <w:r>
        <w:rPr>
          <w:i/>
          <w:color w:val="231F20"/>
          <w:sz w:val="15"/>
        </w:rPr>
        <w:t>et</w:t>
      </w:r>
      <w:r>
        <w:rPr>
          <w:i/>
          <w:color w:val="231F20"/>
          <w:spacing w:val="-5"/>
          <w:sz w:val="15"/>
        </w:rPr>
        <w:t> </w:t>
      </w:r>
      <w:r>
        <w:rPr>
          <w:i/>
          <w:color w:val="231F20"/>
          <w:sz w:val="15"/>
        </w:rPr>
        <w:t>al</w:t>
      </w:r>
      <w:r>
        <w:rPr>
          <w:color w:val="231F20"/>
          <w:sz w:val="15"/>
        </w:rPr>
        <w:t>.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Using the nominal group technique in group decision-making: a review. </w:t>
      </w:r>
      <w:r>
        <w:rPr>
          <w:i/>
          <w:color w:val="0000FF"/>
          <w:sz w:val="15"/>
        </w:rPr>
        <w:t>J</w:t>
      </w:r>
      <w:r>
        <w:rPr>
          <w:i/>
          <w:color w:val="0000FF"/>
          <w:sz w:val="15"/>
        </w:rPr>
        <w:t> Adv Med Educ Prof </w:t>
      </w:r>
      <w:r>
        <w:rPr>
          <w:color w:val="231F20"/>
          <w:sz w:val="15"/>
        </w:rPr>
        <w:t>2020.</w:t>
      </w:r>
    </w:p>
    <w:p>
      <w:pPr>
        <w:pStyle w:val="ListParagraph"/>
        <w:numPr>
          <w:ilvl w:val="0"/>
          <w:numId w:val="7"/>
        </w:numPr>
        <w:tabs>
          <w:tab w:pos="446" w:val="left" w:leader="none"/>
          <w:tab w:pos="448" w:val="left" w:leader="none"/>
        </w:tabs>
        <w:spacing w:line="237" w:lineRule="auto" w:before="0" w:after="0"/>
        <w:ind w:left="448" w:right="70" w:hanging="277"/>
        <w:jc w:val="both"/>
        <w:rPr>
          <w:sz w:val="15"/>
        </w:rPr>
      </w:pPr>
      <w:r>
        <w:rPr>
          <w:color w:val="231F20"/>
          <w:sz w:val="15"/>
        </w:rPr>
        <w:t>Riley-Bennett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F,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Russell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L,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Fisher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R.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An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example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of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the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adaptation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of the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Nominal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Group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Technique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(NGT)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to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a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virtual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format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(vNGT)</w:t>
      </w:r>
      <w:r>
        <w:rPr>
          <w:color w:val="231F20"/>
          <w:spacing w:val="-8"/>
          <w:sz w:val="15"/>
        </w:rPr>
        <w:t> </w:t>
      </w:r>
      <w:r>
        <w:rPr>
          <w:color w:val="231F20"/>
          <w:sz w:val="15"/>
        </w:rPr>
        <w:t>within healthcare research. </w:t>
      </w:r>
      <w:r>
        <w:rPr>
          <w:i/>
          <w:color w:val="0000FF"/>
          <w:sz w:val="15"/>
        </w:rPr>
        <w:t>BMC Med Res Methodol </w:t>
      </w:r>
      <w:r>
        <w:rPr>
          <w:color w:val="231F20"/>
          <w:sz w:val="15"/>
        </w:rPr>
        <w:t>2024;24:240.</w:t>
      </w:r>
    </w:p>
    <w:p>
      <w:pPr>
        <w:pStyle w:val="ListParagraph"/>
        <w:numPr>
          <w:ilvl w:val="0"/>
          <w:numId w:val="7"/>
        </w:numPr>
        <w:tabs>
          <w:tab w:pos="446" w:val="left" w:leader="none"/>
          <w:tab w:pos="448" w:val="left" w:leader="none"/>
        </w:tabs>
        <w:spacing w:line="237" w:lineRule="auto" w:before="0" w:after="0"/>
        <w:ind w:left="448" w:right="99" w:hanging="277"/>
        <w:jc w:val="left"/>
        <w:rPr>
          <w:sz w:val="15"/>
        </w:rPr>
      </w:pPr>
      <w:r>
        <w:rPr>
          <w:color w:val="231F20"/>
          <w:sz w:val="15"/>
        </w:rPr>
        <w:t>Clyde DR, Adib R, Baig S, </w:t>
      </w:r>
      <w:r>
        <w:rPr>
          <w:i/>
          <w:color w:val="231F20"/>
          <w:sz w:val="15"/>
        </w:rPr>
        <w:t>et al</w:t>
      </w:r>
      <w:r>
        <w:rPr>
          <w:color w:val="231F20"/>
          <w:sz w:val="15"/>
        </w:rPr>
        <w:t>. An international Delphi consensus on patient preparation for metabolic and bariatric surgery. </w:t>
      </w:r>
      <w:r>
        <w:rPr>
          <w:i/>
          <w:color w:val="0000FF"/>
          <w:sz w:val="15"/>
        </w:rPr>
        <w:t>Clin </w:t>
      </w:r>
      <w:r>
        <w:rPr>
          <w:i/>
          <w:color w:val="0000FF"/>
          <w:sz w:val="15"/>
        </w:rPr>
        <w:t>Obes</w:t>
      </w:r>
      <w:r>
        <w:rPr>
          <w:i/>
          <w:color w:val="0000FF"/>
          <w:sz w:val="15"/>
        </w:rPr>
        <w:t> </w:t>
      </w:r>
      <w:r>
        <w:rPr>
          <w:color w:val="231F20"/>
          <w:spacing w:val="-2"/>
          <w:sz w:val="15"/>
        </w:rPr>
        <w:t>2025;15:e12722.</w:t>
      </w:r>
    </w:p>
    <w:p>
      <w:pPr>
        <w:pStyle w:val="ListParagraph"/>
        <w:numPr>
          <w:ilvl w:val="0"/>
          <w:numId w:val="7"/>
        </w:numPr>
        <w:tabs>
          <w:tab w:pos="446" w:val="left" w:leader="none"/>
          <w:tab w:pos="448" w:val="left" w:leader="none"/>
        </w:tabs>
        <w:spacing w:line="237" w:lineRule="auto" w:before="0" w:after="0"/>
        <w:ind w:left="448" w:right="508" w:hanging="277"/>
        <w:jc w:val="left"/>
        <w:rPr>
          <w:sz w:val="15"/>
        </w:rPr>
      </w:pPr>
      <w:r>
        <w:rPr>
          <w:color w:val="231F20"/>
          <w:sz w:val="15"/>
        </w:rPr>
        <w:t>O’Neill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F,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Carter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E,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Pink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N,</w:t>
      </w:r>
      <w:r>
        <w:rPr>
          <w:color w:val="231F20"/>
          <w:spacing w:val="-5"/>
          <w:sz w:val="15"/>
        </w:rPr>
        <w:t> </w:t>
      </w:r>
      <w:r>
        <w:rPr>
          <w:i/>
          <w:color w:val="231F20"/>
          <w:sz w:val="15"/>
        </w:rPr>
        <w:t>et</w:t>
      </w:r>
      <w:r>
        <w:rPr>
          <w:i/>
          <w:color w:val="231F20"/>
          <w:spacing w:val="-5"/>
          <w:sz w:val="15"/>
        </w:rPr>
        <w:t> </w:t>
      </w:r>
      <w:r>
        <w:rPr>
          <w:i/>
          <w:color w:val="231F20"/>
          <w:sz w:val="15"/>
        </w:rPr>
        <w:t>al</w:t>
      </w:r>
      <w:r>
        <w:rPr>
          <w:color w:val="231F20"/>
          <w:sz w:val="15"/>
        </w:rPr>
        <w:t>.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Routine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preoperative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tests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for elective surgery: summary of updated NICE guidance. </w:t>
      </w:r>
      <w:r>
        <w:rPr>
          <w:i/>
          <w:color w:val="0000FF"/>
          <w:sz w:val="15"/>
        </w:rPr>
        <w:t>BMJ</w:t>
      </w:r>
      <w:r>
        <w:rPr>
          <w:i/>
          <w:color w:val="0000FF"/>
          <w:sz w:val="15"/>
        </w:rPr>
        <w:t> </w:t>
      </w:r>
      <w:r>
        <w:rPr>
          <w:color w:val="231F20"/>
          <w:spacing w:val="-2"/>
          <w:sz w:val="15"/>
        </w:rPr>
        <w:t>2016;354:i3292.</w:t>
      </w:r>
    </w:p>
    <w:p>
      <w:pPr>
        <w:pStyle w:val="ListParagraph"/>
        <w:numPr>
          <w:ilvl w:val="0"/>
          <w:numId w:val="7"/>
        </w:numPr>
        <w:tabs>
          <w:tab w:pos="448" w:val="left" w:leader="none"/>
          <w:tab w:pos="450" w:val="left" w:leader="none"/>
        </w:tabs>
        <w:spacing w:line="244" w:lineRule="auto" w:before="108" w:after="0"/>
        <w:ind w:left="450" w:right="167" w:hanging="277"/>
        <w:jc w:val="left"/>
        <w:rPr>
          <w:sz w:val="15"/>
        </w:rPr>
      </w:pPr>
      <w:r>
        <w:rPr/>
        <w:br w:type="column"/>
      </w:r>
      <w:r>
        <w:rPr>
          <w:color w:val="231F20"/>
          <w:sz w:val="15"/>
        </w:rPr>
        <w:t>NICE. Overview | overweight and obesity management | guidance. 2025. Available: </w:t>
      </w:r>
      <w:hyperlink r:id="rId28">
        <w:r>
          <w:rPr>
            <w:color w:val="231F20"/>
            <w:sz w:val="15"/>
          </w:rPr>
          <w:t>https://www.nice.org.uk/guidance/ng246</w:t>
        </w:r>
      </w:hyperlink>
      <w:r>
        <w:rPr>
          <w:color w:val="231F20"/>
          <w:sz w:val="15"/>
        </w:rPr>
        <w:t> </w:t>
      </w:r>
      <w:r>
        <w:rPr>
          <w:color w:val="231F20"/>
          <w:sz w:val="15"/>
        </w:rPr>
        <w:t>[Accessed 1 Jul 2025].</w:t>
      </w:r>
    </w:p>
    <w:p>
      <w:pPr>
        <w:pStyle w:val="ListParagraph"/>
        <w:numPr>
          <w:ilvl w:val="0"/>
          <w:numId w:val="7"/>
        </w:numPr>
        <w:tabs>
          <w:tab w:pos="448" w:val="left" w:leader="none"/>
          <w:tab w:pos="450" w:val="left" w:leader="none"/>
        </w:tabs>
        <w:spacing w:line="244" w:lineRule="auto" w:before="1" w:after="0"/>
        <w:ind w:left="450" w:right="356" w:hanging="277"/>
        <w:jc w:val="both"/>
        <w:rPr>
          <w:sz w:val="15"/>
        </w:rPr>
      </w:pPr>
      <w:r>
        <w:rPr>
          <w:color w:val="231F20"/>
          <w:sz w:val="15"/>
        </w:rPr>
        <w:t>Abbott S, Price C, Pournaras DJ, </w:t>
      </w:r>
      <w:r>
        <w:rPr>
          <w:i/>
          <w:color w:val="231F20"/>
          <w:sz w:val="15"/>
        </w:rPr>
        <w:t>et al</w:t>
      </w:r>
      <w:r>
        <w:rPr>
          <w:color w:val="231F20"/>
          <w:sz w:val="15"/>
        </w:rPr>
        <w:t>. Variation and outcomes of liver-reducing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dietary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regimens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before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bariatric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surgery: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national retrospective cohort study. </w:t>
      </w:r>
      <w:r>
        <w:rPr>
          <w:i/>
          <w:color w:val="0000FF"/>
          <w:sz w:val="15"/>
        </w:rPr>
        <w:t>Surg Obes Relat Dis </w:t>
      </w:r>
      <w:r>
        <w:rPr>
          <w:color w:val="231F20"/>
          <w:sz w:val="15"/>
        </w:rPr>
        <w:t>2023;19:102–8.</w:t>
      </w:r>
    </w:p>
    <w:p>
      <w:pPr>
        <w:pStyle w:val="ListParagraph"/>
        <w:numPr>
          <w:ilvl w:val="0"/>
          <w:numId w:val="7"/>
        </w:numPr>
        <w:tabs>
          <w:tab w:pos="448" w:val="left" w:leader="none"/>
          <w:tab w:pos="450" w:val="left" w:leader="none"/>
        </w:tabs>
        <w:spacing w:line="244" w:lineRule="auto" w:before="1" w:after="0"/>
        <w:ind w:left="450" w:right="315" w:hanging="277"/>
        <w:jc w:val="left"/>
        <w:rPr>
          <w:sz w:val="15"/>
        </w:rPr>
      </w:pPr>
      <w:r>
        <w:rPr>
          <w:color w:val="231F20"/>
          <w:sz w:val="15"/>
        </w:rPr>
        <w:t>Pournaras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DJ,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Nygren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J,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Hagström-Toft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E,</w:t>
      </w:r>
      <w:r>
        <w:rPr>
          <w:color w:val="231F20"/>
          <w:spacing w:val="-3"/>
          <w:sz w:val="15"/>
        </w:rPr>
        <w:t> </w:t>
      </w:r>
      <w:r>
        <w:rPr>
          <w:i/>
          <w:color w:val="231F20"/>
          <w:sz w:val="15"/>
        </w:rPr>
        <w:t>et</w:t>
      </w:r>
      <w:r>
        <w:rPr>
          <w:i/>
          <w:color w:val="231F20"/>
          <w:spacing w:val="-3"/>
          <w:sz w:val="15"/>
        </w:rPr>
        <w:t> </w:t>
      </w:r>
      <w:r>
        <w:rPr>
          <w:i/>
          <w:color w:val="231F20"/>
          <w:sz w:val="15"/>
        </w:rPr>
        <w:t>al</w:t>
      </w:r>
      <w:r>
        <w:rPr>
          <w:color w:val="231F20"/>
          <w:sz w:val="15"/>
        </w:rPr>
        <w:t>.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Improved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glucose metabolism after gastric bypass: evolution of the paradigm. </w:t>
      </w:r>
      <w:r>
        <w:rPr>
          <w:i/>
          <w:color w:val="0000FF"/>
          <w:sz w:val="15"/>
        </w:rPr>
        <w:t>Surg</w:t>
      </w:r>
      <w:r>
        <w:rPr>
          <w:i/>
          <w:color w:val="0000FF"/>
          <w:sz w:val="15"/>
        </w:rPr>
        <w:t> Obes Relat Dis </w:t>
      </w:r>
      <w:r>
        <w:rPr>
          <w:color w:val="231F20"/>
          <w:sz w:val="15"/>
        </w:rPr>
        <w:t>2016;12:1457–65.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  <w:tab w:pos="449" w:val="left" w:leader="none"/>
        </w:tabs>
        <w:spacing w:line="244" w:lineRule="auto" w:before="1" w:after="0"/>
        <w:ind w:left="449" w:right="243" w:hanging="277"/>
        <w:jc w:val="left"/>
        <w:rPr>
          <w:sz w:val="15"/>
        </w:rPr>
      </w:pPr>
      <w:r>
        <w:rPr>
          <w:color w:val="231F20"/>
          <w:sz w:val="15"/>
        </w:rPr>
        <w:t>O’Kane M, Parretti HM, Pinkney J, </w:t>
      </w:r>
      <w:r>
        <w:rPr>
          <w:i/>
          <w:color w:val="231F20"/>
          <w:sz w:val="15"/>
        </w:rPr>
        <w:t>et al</w:t>
      </w:r>
      <w:r>
        <w:rPr>
          <w:color w:val="231F20"/>
          <w:sz w:val="15"/>
        </w:rPr>
        <w:t>. British Obesity and Metabolic Surgery Society Guidelines on perioperative and postoperative biochemical monitoring and micronutrient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replacement for patients undergoing bariatric surgery-2020 </w:t>
      </w:r>
      <w:r>
        <w:rPr>
          <w:color w:val="231F20"/>
          <w:sz w:val="15"/>
        </w:rPr>
        <w:t>update. </w:t>
      </w:r>
      <w:r>
        <w:rPr>
          <w:i/>
          <w:color w:val="0000FF"/>
          <w:sz w:val="15"/>
        </w:rPr>
        <w:t>Obes Rev </w:t>
      </w:r>
      <w:r>
        <w:rPr>
          <w:color w:val="231F20"/>
          <w:sz w:val="15"/>
        </w:rPr>
        <w:t>2020;21:e13087.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  <w:tab w:pos="449" w:val="left" w:leader="none"/>
        </w:tabs>
        <w:spacing w:line="244" w:lineRule="auto" w:before="1" w:after="0"/>
        <w:ind w:left="449" w:right="327" w:hanging="277"/>
        <w:jc w:val="left"/>
        <w:rPr>
          <w:sz w:val="15"/>
        </w:rPr>
      </w:pPr>
      <w:r>
        <w:rPr>
          <w:color w:val="231F20"/>
          <w:sz w:val="15"/>
        </w:rPr>
        <w:t>Dayyeh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BKA,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Stier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C,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Alqahtani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A,</w:t>
      </w:r>
      <w:r>
        <w:rPr>
          <w:color w:val="231F20"/>
          <w:spacing w:val="-4"/>
          <w:sz w:val="15"/>
        </w:rPr>
        <w:t> </w:t>
      </w:r>
      <w:r>
        <w:rPr>
          <w:i/>
          <w:color w:val="231F20"/>
          <w:sz w:val="15"/>
        </w:rPr>
        <w:t>et</w:t>
      </w:r>
      <w:r>
        <w:rPr>
          <w:i/>
          <w:color w:val="231F20"/>
          <w:spacing w:val="-4"/>
          <w:sz w:val="15"/>
        </w:rPr>
        <w:t> </w:t>
      </w:r>
      <w:r>
        <w:rPr>
          <w:i/>
          <w:color w:val="231F20"/>
          <w:sz w:val="15"/>
        </w:rPr>
        <w:t>al</w:t>
      </w:r>
      <w:r>
        <w:rPr>
          <w:color w:val="231F20"/>
          <w:sz w:val="15"/>
        </w:rPr>
        <w:t>.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IFSO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Bariatric</w:t>
      </w:r>
      <w:r>
        <w:rPr>
          <w:color w:val="231F20"/>
          <w:spacing w:val="-4"/>
          <w:sz w:val="15"/>
        </w:rPr>
        <w:t> </w:t>
      </w:r>
      <w:r>
        <w:rPr>
          <w:color w:val="231F20"/>
          <w:sz w:val="15"/>
        </w:rPr>
        <w:t>Endoscopy Committee Evidence-Based Review and Position Statement on Endoscopic Sleeve Gastroplasty for Obesity Management. </w:t>
      </w:r>
      <w:r>
        <w:rPr>
          <w:i/>
          <w:color w:val="0000FF"/>
          <w:sz w:val="15"/>
        </w:rPr>
        <w:t>OBES</w:t>
      </w:r>
      <w:r>
        <w:rPr>
          <w:i/>
          <w:color w:val="0000FF"/>
          <w:sz w:val="15"/>
        </w:rPr>
        <w:t> SURG </w:t>
      </w:r>
      <w:r>
        <w:rPr>
          <w:color w:val="231F20"/>
          <w:sz w:val="15"/>
        </w:rPr>
        <w:t>2024;34:4318–48.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  <w:tab w:pos="449" w:val="left" w:leader="none"/>
        </w:tabs>
        <w:spacing w:line="244" w:lineRule="auto" w:before="2" w:after="0"/>
        <w:ind w:left="449" w:right="194" w:hanging="277"/>
        <w:jc w:val="left"/>
        <w:rPr>
          <w:sz w:val="15"/>
        </w:rPr>
      </w:pPr>
      <w:r>
        <w:rPr>
          <w:color w:val="231F20"/>
          <w:sz w:val="15"/>
        </w:rPr>
        <w:t>Baratte C, Sebbag H, Arnalsteen L, </w:t>
      </w:r>
      <w:r>
        <w:rPr>
          <w:i/>
          <w:color w:val="231F20"/>
          <w:sz w:val="15"/>
        </w:rPr>
        <w:t>et al</w:t>
      </w:r>
      <w:r>
        <w:rPr>
          <w:color w:val="231F20"/>
          <w:sz w:val="15"/>
        </w:rPr>
        <w:t>. Position statement and guidelines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about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Endoscopic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Sleeve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Gastroplasty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(ESG)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also</w:t>
      </w:r>
      <w:r>
        <w:rPr>
          <w:color w:val="231F20"/>
          <w:spacing w:val="-5"/>
          <w:sz w:val="15"/>
        </w:rPr>
        <w:t> </w:t>
      </w:r>
      <w:r>
        <w:rPr>
          <w:color w:val="231F20"/>
          <w:sz w:val="15"/>
        </w:rPr>
        <w:t>known as “Endo-sleeve”. </w:t>
      </w:r>
      <w:r>
        <w:rPr>
          <w:i/>
          <w:color w:val="0000FF"/>
          <w:sz w:val="15"/>
        </w:rPr>
        <w:t>J Visc Surg </w:t>
      </w:r>
      <w:r>
        <w:rPr>
          <w:color w:val="231F20"/>
          <w:sz w:val="15"/>
        </w:rPr>
        <w:t>2025;162:71–8.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  <w:tab w:pos="449" w:val="left" w:leader="none"/>
        </w:tabs>
        <w:spacing w:line="244" w:lineRule="auto" w:before="0" w:after="0"/>
        <w:ind w:left="449" w:right="152" w:hanging="277"/>
        <w:jc w:val="left"/>
        <w:rPr>
          <w:sz w:val="15"/>
        </w:rPr>
      </w:pPr>
      <w:r>
        <w:rPr>
          <w:color w:val="231F20"/>
          <w:sz w:val="15"/>
        </w:rPr>
        <w:t>NICE. 11 Finalising and publishing the guideline recommendations | Developing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NICE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guidelines: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the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manual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|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Guidance,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2014.</w:t>
      </w:r>
      <w:r>
        <w:rPr>
          <w:color w:val="231F20"/>
          <w:spacing w:val="-7"/>
          <w:sz w:val="15"/>
        </w:rPr>
        <w:t> </w:t>
      </w:r>
      <w:r>
        <w:rPr>
          <w:color w:val="231F20"/>
          <w:sz w:val="15"/>
        </w:rPr>
        <w:t>Available: </w:t>
      </w:r>
      <w:hyperlink r:id="rId29">
        <w:r>
          <w:rPr>
            <w:color w:val="231F20"/>
            <w:spacing w:val="-2"/>
            <w:sz w:val="15"/>
          </w:rPr>
          <w:t>https://www.nice.org.uk/process/pmg20/chapter/finalising-and-</w:t>
        </w:r>
      </w:hyperlink>
      <w:r>
        <w:rPr>
          <w:color w:val="231F20"/>
          <w:sz w:val="15"/>
        </w:rPr>
        <w:t>publishing-the-guideline-recommendations</w:t>
      </w:r>
      <w:r>
        <w:rPr>
          <w:color w:val="231F20"/>
          <w:spacing w:val="28"/>
          <w:sz w:val="15"/>
        </w:rPr>
        <w:t> </w:t>
      </w:r>
      <w:r>
        <w:rPr>
          <w:color w:val="231F20"/>
          <w:sz w:val="15"/>
        </w:rPr>
        <w:t>[Accessed</w:t>
      </w:r>
      <w:r>
        <w:rPr>
          <w:color w:val="231F20"/>
          <w:spacing w:val="28"/>
          <w:sz w:val="15"/>
        </w:rPr>
        <w:t> </w:t>
      </w:r>
      <w:r>
        <w:rPr>
          <w:color w:val="231F20"/>
          <w:sz w:val="15"/>
        </w:rPr>
        <w:t>16</w:t>
      </w:r>
      <w:r>
        <w:rPr>
          <w:color w:val="231F20"/>
          <w:spacing w:val="28"/>
          <w:sz w:val="15"/>
        </w:rPr>
        <w:t> </w:t>
      </w:r>
      <w:r>
        <w:rPr>
          <w:color w:val="231F20"/>
          <w:sz w:val="15"/>
        </w:rPr>
        <w:t>May</w:t>
      </w:r>
      <w:r>
        <w:rPr>
          <w:color w:val="231F20"/>
          <w:spacing w:val="40"/>
          <w:sz w:val="15"/>
        </w:rPr>
        <w:t> </w:t>
      </w:r>
      <w:r>
        <w:rPr>
          <w:color w:val="231F20"/>
          <w:spacing w:val="-2"/>
          <w:sz w:val="15"/>
        </w:rPr>
        <w:t>2025].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  <w:tab w:pos="449" w:val="left" w:leader="none"/>
        </w:tabs>
        <w:spacing w:line="244" w:lineRule="auto" w:before="2" w:after="0"/>
        <w:ind w:left="449" w:right="629" w:hanging="277"/>
        <w:jc w:val="left"/>
        <w:rPr>
          <w:i/>
          <w:sz w:val="15"/>
        </w:rPr>
      </w:pPr>
      <w:r>
        <w:rPr>
          <w:color w:val="231F20"/>
          <w:sz w:val="15"/>
        </w:rPr>
        <w:t>Manera K, Hanson CS, Gutman T. Consensus methods: nominal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group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technique.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In: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Liamputtong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P,</w:t>
      </w:r>
      <w:r>
        <w:rPr>
          <w:color w:val="231F20"/>
          <w:spacing w:val="-1"/>
          <w:sz w:val="15"/>
        </w:rPr>
        <w:t> </w:t>
      </w:r>
      <w:r>
        <w:rPr>
          <w:color w:val="231F20"/>
          <w:sz w:val="15"/>
        </w:rPr>
        <w:t>ed.</w:t>
      </w:r>
      <w:r>
        <w:rPr>
          <w:color w:val="231F20"/>
          <w:spacing w:val="-1"/>
          <w:sz w:val="15"/>
        </w:rPr>
        <w:t> </w:t>
      </w:r>
      <w:r>
        <w:rPr>
          <w:i/>
          <w:color w:val="231F20"/>
          <w:sz w:val="15"/>
        </w:rPr>
        <w:t>Handbook</w:t>
      </w:r>
      <w:r>
        <w:rPr>
          <w:i/>
          <w:color w:val="231F20"/>
          <w:spacing w:val="-1"/>
          <w:sz w:val="15"/>
        </w:rPr>
        <w:t> </w:t>
      </w:r>
      <w:r>
        <w:rPr>
          <w:i/>
          <w:color w:val="231F20"/>
          <w:sz w:val="15"/>
        </w:rPr>
        <w:t>of</w:t>
      </w:r>
    </w:p>
    <w:p>
      <w:pPr>
        <w:spacing w:line="244" w:lineRule="auto" w:before="1"/>
        <w:ind w:left="449" w:right="435" w:firstLine="0"/>
        <w:jc w:val="left"/>
        <w:rPr>
          <w:rFonts w:ascii="Arial" w:hAnsi="Arial"/>
          <w:sz w:val="15"/>
        </w:rPr>
      </w:pPr>
      <w:r>
        <w:rPr>
          <w:rFonts w:ascii="Arial" w:hAnsi="Arial"/>
          <w:i/>
          <w:color w:val="231F20"/>
          <w:sz w:val="15"/>
        </w:rPr>
        <w:t>research</w:t>
      </w:r>
      <w:r>
        <w:rPr>
          <w:rFonts w:ascii="Arial" w:hAnsi="Arial"/>
          <w:i/>
          <w:color w:val="231F20"/>
          <w:spacing w:val="-7"/>
          <w:sz w:val="15"/>
        </w:rPr>
        <w:t> </w:t>
      </w:r>
      <w:r>
        <w:rPr>
          <w:rFonts w:ascii="Arial" w:hAnsi="Arial"/>
          <w:i/>
          <w:color w:val="231F20"/>
          <w:sz w:val="15"/>
        </w:rPr>
        <w:t>methods</w:t>
      </w:r>
      <w:r>
        <w:rPr>
          <w:rFonts w:ascii="Arial" w:hAnsi="Arial"/>
          <w:i/>
          <w:color w:val="231F20"/>
          <w:spacing w:val="-7"/>
          <w:sz w:val="15"/>
        </w:rPr>
        <w:t> </w:t>
      </w:r>
      <w:r>
        <w:rPr>
          <w:rFonts w:ascii="Arial" w:hAnsi="Arial"/>
          <w:i/>
          <w:color w:val="231F20"/>
          <w:sz w:val="15"/>
        </w:rPr>
        <w:t>in</w:t>
      </w:r>
      <w:r>
        <w:rPr>
          <w:rFonts w:ascii="Arial" w:hAnsi="Arial"/>
          <w:i/>
          <w:color w:val="231F20"/>
          <w:spacing w:val="-7"/>
          <w:sz w:val="15"/>
        </w:rPr>
        <w:t> </w:t>
      </w:r>
      <w:r>
        <w:rPr>
          <w:rFonts w:ascii="Arial" w:hAnsi="Arial"/>
          <w:i/>
          <w:color w:val="231F20"/>
          <w:sz w:val="15"/>
        </w:rPr>
        <w:t>health</w:t>
      </w:r>
      <w:r>
        <w:rPr>
          <w:rFonts w:ascii="Arial" w:hAnsi="Arial"/>
          <w:i/>
          <w:color w:val="231F20"/>
          <w:spacing w:val="-7"/>
          <w:sz w:val="15"/>
        </w:rPr>
        <w:t> </w:t>
      </w:r>
      <w:r>
        <w:rPr>
          <w:rFonts w:ascii="Arial" w:hAnsi="Arial"/>
          <w:i/>
          <w:color w:val="231F20"/>
          <w:sz w:val="15"/>
        </w:rPr>
        <w:t>social</w:t>
      </w:r>
      <w:r>
        <w:rPr>
          <w:rFonts w:ascii="Arial" w:hAnsi="Arial"/>
          <w:i/>
          <w:color w:val="231F20"/>
          <w:spacing w:val="-7"/>
          <w:sz w:val="15"/>
        </w:rPr>
        <w:t> </w:t>
      </w:r>
      <w:r>
        <w:rPr>
          <w:rFonts w:ascii="Arial" w:hAnsi="Arial"/>
          <w:i/>
          <w:color w:val="231F20"/>
          <w:sz w:val="15"/>
        </w:rPr>
        <w:t>sciences</w:t>
      </w:r>
      <w:r>
        <w:rPr>
          <w:rFonts w:ascii="Arial" w:hAnsi="Arial"/>
          <w:color w:val="231F20"/>
          <w:sz w:val="15"/>
        </w:rPr>
        <w:t>.</w:t>
      </w:r>
      <w:r>
        <w:rPr>
          <w:rFonts w:ascii="Arial" w:hAnsi="Arial"/>
          <w:color w:val="231F20"/>
          <w:spacing w:val="-7"/>
          <w:sz w:val="15"/>
        </w:rPr>
        <w:t> </w:t>
      </w:r>
      <w:r>
        <w:rPr>
          <w:rFonts w:ascii="Arial" w:hAnsi="Arial"/>
          <w:color w:val="231F20"/>
          <w:sz w:val="15"/>
        </w:rPr>
        <w:t>Singapore:</w:t>
      </w:r>
      <w:r>
        <w:rPr>
          <w:rFonts w:ascii="Arial" w:hAnsi="Arial"/>
          <w:color w:val="231F20"/>
          <w:spacing w:val="-7"/>
          <w:sz w:val="15"/>
        </w:rPr>
        <w:t> </w:t>
      </w:r>
      <w:r>
        <w:rPr>
          <w:rFonts w:ascii="Arial" w:hAnsi="Arial"/>
          <w:color w:val="231F20"/>
          <w:sz w:val="15"/>
        </w:rPr>
        <w:t>Springer, 2019: 737–50.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  <w:tab w:pos="449" w:val="left" w:leader="none"/>
        </w:tabs>
        <w:spacing w:line="244" w:lineRule="auto" w:before="0" w:after="0"/>
        <w:ind w:left="449" w:right="386" w:hanging="277"/>
        <w:jc w:val="left"/>
        <w:rPr>
          <w:sz w:val="15"/>
        </w:rPr>
      </w:pPr>
      <w:r>
        <w:rPr>
          <w:color w:val="231F20"/>
          <w:sz w:val="15"/>
        </w:rPr>
        <w:t>Maguire T, Garvey L, Ryan J, </w:t>
      </w:r>
      <w:r>
        <w:rPr>
          <w:i/>
          <w:color w:val="231F20"/>
          <w:sz w:val="15"/>
        </w:rPr>
        <w:t>et al</w:t>
      </w:r>
      <w:r>
        <w:rPr>
          <w:color w:val="231F20"/>
          <w:sz w:val="15"/>
        </w:rPr>
        <w:t>. Using the Nominal Group Technique to determine a nursing framework for a forensic</w:t>
      </w:r>
      <w:r>
        <w:rPr>
          <w:color w:val="231F20"/>
          <w:spacing w:val="40"/>
          <w:sz w:val="15"/>
        </w:rPr>
        <w:t> </w:t>
      </w:r>
      <w:r>
        <w:rPr>
          <w:color w:val="231F20"/>
          <w:sz w:val="15"/>
        </w:rPr>
        <w:t>mental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health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service: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discussion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paper.</w:t>
      </w:r>
      <w:r>
        <w:rPr>
          <w:color w:val="231F20"/>
          <w:spacing w:val="-3"/>
          <w:sz w:val="15"/>
        </w:rPr>
        <w:t> </w:t>
      </w:r>
      <w:r>
        <w:rPr>
          <w:i/>
          <w:color w:val="0000FF"/>
          <w:sz w:val="15"/>
        </w:rPr>
        <w:t>Int</w:t>
      </w:r>
      <w:r>
        <w:rPr>
          <w:i/>
          <w:color w:val="0000FF"/>
          <w:spacing w:val="-3"/>
          <w:sz w:val="15"/>
        </w:rPr>
        <w:t> </w:t>
      </w:r>
      <w:r>
        <w:rPr>
          <w:i/>
          <w:color w:val="0000FF"/>
          <w:sz w:val="15"/>
        </w:rPr>
        <w:t>J</w:t>
      </w:r>
      <w:r>
        <w:rPr>
          <w:i/>
          <w:color w:val="0000FF"/>
          <w:spacing w:val="-3"/>
          <w:sz w:val="15"/>
        </w:rPr>
        <w:t> </w:t>
      </w:r>
      <w:r>
        <w:rPr>
          <w:i/>
          <w:color w:val="0000FF"/>
          <w:sz w:val="15"/>
        </w:rPr>
        <w:t>Ment</w:t>
      </w:r>
      <w:r>
        <w:rPr>
          <w:i/>
          <w:color w:val="0000FF"/>
          <w:spacing w:val="-3"/>
          <w:sz w:val="15"/>
        </w:rPr>
        <w:t> </w:t>
      </w:r>
      <w:r>
        <w:rPr>
          <w:i/>
          <w:color w:val="0000FF"/>
          <w:sz w:val="15"/>
        </w:rPr>
        <w:t>Health</w:t>
      </w:r>
      <w:r>
        <w:rPr>
          <w:i/>
          <w:color w:val="0000FF"/>
          <w:spacing w:val="-3"/>
          <w:sz w:val="15"/>
        </w:rPr>
        <w:t> </w:t>
      </w:r>
      <w:r>
        <w:rPr>
          <w:i/>
          <w:color w:val="0000FF"/>
          <w:sz w:val="15"/>
        </w:rPr>
        <w:t>Nurs</w:t>
      </w:r>
      <w:r>
        <w:rPr>
          <w:i/>
          <w:color w:val="0000FF"/>
          <w:sz w:val="15"/>
        </w:rPr>
        <w:t> </w:t>
      </w:r>
      <w:r>
        <w:rPr>
          <w:color w:val="231F20"/>
          <w:spacing w:val="-2"/>
          <w:sz w:val="15"/>
        </w:rPr>
        <w:t>2022;31:1030–8.</w:t>
      </w:r>
    </w:p>
    <w:p>
      <w:pPr>
        <w:pStyle w:val="ListParagraph"/>
        <w:numPr>
          <w:ilvl w:val="0"/>
          <w:numId w:val="7"/>
        </w:numPr>
        <w:tabs>
          <w:tab w:pos="446" w:val="left" w:leader="none"/>
          <w:tab w:pos="448" w:val="left" w:leader="none"/>
        </w:tabs>
        <w:spacing w:line="244" w:lineRule="auto" w:before="2" w:after="0"/>
        <w:ind w:left="448" w:right="375" w:hanging="277"/>
        <w:jc w:val="left"/>
        <w:rPr>
          <w:sz w:val="15"/>
        </w:rPr>
      </w:pPr>
      <w:r>
        <w:rPr>
          <w:color w:val="231F20"/>
          <w:sz w:val="15"/>
        </w:rPr>
        <w:t>Neto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MG,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Silva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LB,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de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Quadros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LG,</w:t>
      </w:r>
      <w:r>
        <w:rPr>
          <w:color w:val="231F20"/>
          <w:spacing w:val="-3"/>
          <w:sz w:val="15"/>
        </w:rPr>
        <w:t> </w:t>
      </w:r>
      <w:r>
        <w:rPr>
          <w:i/>
          <w:color w:val="231F20"/>
          <w:sz w:val="15"/>
        </w:rPr>
        <w:t>et</w:t>
      </w:r>
      <w:r>
        <w:rPr>
          <w:i/>
          <w:color w:val="231F20"/>
          <w:spacing w:val="-3"/>
          <w:sz w:val="15"/>
        </w:rPr>
        <w:t> </w:t>
      </w:r>
      <w:r>
        <w:rPr>
          <w:i/>
          <w:color w:val="231F20"/>
          <w:sz w:val="15"/>
        </w:rPr>
        <w:t>al</w:t>
      </w:r>
      <w:r>
        <w:rPr>
          <w:color w:val="231F20"/>
          <w:sz w:val="15"/>
        </w:rPr>
        <w:t>.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Brazilian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Consensus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on Endoscopic Sleeve Gastroplasty. </w:t>
      </w:r>
      <w:r>
        <w:rPr>
          <w:i/>
          <w:color w:val="0000FF"/>
          <w:sz w:val="15"/>
        </w:rPr>
        <w:t>Obes Surg </w:t>
      </w:r>
      <w:r>
        <w:rPr>
          <w:color w:val="231F20"/>
          <w:sz w:val="15"/>
        </w:rPr>
        <w:t>2021;31:70–8.</w:t>
      </w:r>
    </w:p>
    <w:p>
      <w:pPr>
        <w:pStyle w:val="ListParagraph"/>
        <w:numPr>
          <w:ilvl w:val="0"/>
          <w:numId w:val="7"/>
        </w:numPr>
        <w:tabs>
          <w:tab w:pos="446" w:val="left" w:leader="none"/>
          <w:tab w:pos="448" w:val="left" w:leader="none"/>
        </w:tabs>
        <w:spacing w:line="244" w:lineRule="auto" w:before="0" w:after="0"/>
        <w:ind w:left="448" w:right="408" w:hanging="277"/>
        <w:jc w:val="left"/>
        <w:rPr>
          <w:sz w:val="15"/>
        </w:rPr>
      </w:pPr>
      <w:r>
        <w:rPr>
          <w:color w:val="231F20"/>
          <w:sz w:val="15"/>
        </w:rPr>
        <w:t>Jirapinyo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P,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Advani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R,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Al-Sabban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A,</w:t>
      </w:r>
      <w:r>
        <w:rPr>
          <w:color w:val="231F20"/>
          <w:spacing w:val="-2"/>
          <w:sz w:val="15"/>
        </w:rPr>
        <w:t> </w:t>
      </w:r>
      <w:r>
        <w:rPr>
          <w:i/>
          <w:color w:val="231F20"/>
          <w:sz w:val="15"/>
        </w:rPr>
        <w:t>et</w:t>
      </w:r>
      <w:r>
        <w:rPr>
          <w:i/>
          <w:color w:val="231F20"/>
          <w:spacing w:val="-2"/>
          <w:sz w:val="15"/>
        </w:rPr>
        <w:t> </w:t>
      </w:r>
      <w:r>
        <w:rPr>
          <w:i/>
          <w:color w:val="231F20"/>
          <w:sz w:val="15"/>
        </w:rPr>
        <w:t>al</w:t>
      </w:r>
      <w:r>
        <w:rPr>
          <w:color w:val="231F20"/>
          <w:sz w:val="15"/>
        </w:rPr>
        <w:t>.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Establishing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standards of practice for endoscopic sleeve gastroplasty: a global expert consensus using a modified Delphi method. </w:t>
      </w:r>
      <w:r>
        <w:rPr>
          <w:i/>
          <w:color w:val="0000FF"/>
          <w:sz w:val="15"/>
        </w:rPr>
        <w:t>Gastrointest </w:t>
      </w:r>
      <w:r>
        <w:rPr>
          <w:i/>
          <w:color w:val="0000FF"/>
          <w:sz w:val="15"/>
        </w:rPr>
        <w:t>Endosc</w:t>
      </w:r>
      <w:r>
        <w:rPr>
          <w:i/>
          <w:color w:val="0000FF"/>
          <w:sz w:val="15"/>
        </w:rPr>
        <w:t> </w:t>
      </w:r>
      <w:r>
        <w:rPr>
          <w:color w:val="231F20"/>
          <w:spacing w:val="-2"/>
          <w:sz w:val="15"/>
        </w:rPr>
        <w:t>2025;102:285–9.</w:t>
      </w:r>
    </w:p>
    <w:p>
      <w:pPr>
        <w:pStyle w:val="ListParagraph"/>
        <w:numPr>
          <w:ilvl w:val="0"/>
          <w:numId w:val="7"/>
        </w:numPr>
        <w:tabs>
          <w:tab w:pos="446" w:val="left" w:leader="none"/>
          <w:tab w:pos="448" w:val="left" w:leader="none"/>
        </w:tabs>
        <w:spacing w:line="244" w:lineRule="auto" w:before="1" w:after="0"/>
        <w:ind w:left="448" w:right="305" w:hanging="277"/>
        <w:jc w:val="left"/>
        <w:rPr>
          <w:sz w:val="15"/>
        </w:rPr>
      </w:pPr>
      <w:r>
        <w:rPr>
          <w:color w:val="231F20"/>
          <w:sz w:val="15"/>
        </w:rPr>
        <w:t>Tony Blair Institute for Global Change. Anti-obesity medications: faster,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broader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access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can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drive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health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and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wealth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in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the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uk.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2025. Available: </w:t>
      </w:r>
      <w:hyperlink r:id="rId30">
        <w:r>
          <w:rPr>
            <w:color w:val="231F20"/>
            <w:sz w:val="15"/>
          </w:rPr>
          <w:t>https://institute.global/insights/public-services/anti-</w:t>
        </w:r>
      </w:hyperlink>
      <w:r>
        <w:rPr>
          <w:color w:val="231F20"/>
          <w:spacing w:val="-2"/>
          <w:sz w:val="15"/>
        </w:rPr>
        <w:t>obesity-medications-faster-broader-access-can-drive-health-and-</w:t>
      </w:r>
      <w:r>
        <w:rPr>
          <w:color w:val="231F20"/>
          <w:sz w:val="15"/>
        </w:rPr>
        <w:t>wealth-in-the-uk [Accessed 1 Jul 2025].</w:t>
      </w:r>
    </w:p>
    <w:p>
      <w:pPr>
        <w:pStyle w:val="ListParagraph"/>
        <w:numPr>
          <w:ilvl w:val="0"/>
          <w:numId w:val="7"/>
        </w:numPr>
        <w:tabs>
          <w:tab w:pos="446" w:val="left" w:leader="none"/>
          <w:tab w:pos="448" w:val="left" w:leader="none"/>
        </w:tabs>
        <w:spacing w:line="244" w:lineRule="auto" w:before="2" w:after="0"/>
        <w:ind w:left="448" w:right="292" w:hanging="277"/>
        <w:jc w:val="left"/>
        <w:rPr>
          <w:sz w:val="15"/>
        </w:rPr>
      </w:pPr>
      <w:r>
        <w:rPr>
          <w:color w:val="231F20"/>
          <w:sz w:val="15"/>
        </w:rPr>
        <w:t>O’Hara H, Miras AD. Shift the paradigm to shift the weight: </w:t>
      </w:r>
      <w:r>
        <w:rPr>
          <w:color w:val="231F20"/>
          <w:sz w:val="15"/>
        </w:rPr>
        <w:t>obesity care in the community. </w:t>
      </w:r>
      <w:r>
        <w:rPr>
          <w:i/>
          <w:color w:val="0000FF"/>
          <w:sz w:val="15"/>
        </w:rPr>
        <w:t>Br J Gen Pract </w:t>
      </w:r>
      <w:r>
        <w:rPr>
          <w:color w:val="231F20"/>
          <w:sz w:val="15"/>
        </w:rPr>
        <w:t>2024;74:275–8.</w:t>
      </w:r>
    </w:p>
    <w:p>
      <w:pPr>
        <w:pStyle w:val="ListParagraph"/>
        <w:numPr>
          <w:ilvl w:val="0"/>
          <w:numId w:val="7"/>
        </w:numPr>
        <w:tabs>
          <w:tab w:pos="446" w:val="left" w:leader="none"/>
          <w:tab w:pos="448" w:val="left" w:leader="none"/>
        </w:tabs>
        <w:spacing w:line="244" w:lineRule="auto" w:before="1" w:after="0"/>
        <w:ind w:left="448" w:right="422" w:hanging="277"/>
        <w:jc w:val="left"/>
        <w:rPr>
          <w:sz w:val="15"/>
        </w:rPr>
      </w:pPr>
      <w:r>
        <w:rPr>
          <w:color w:val="231F20"/>
          <w:sz w:val="15"/>
        </w:rPr>
        <w:t>Boškoski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I,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Matteo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MV,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Shamah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S,</w:t>
      </w:r>
      <w:r>
        <w:rPr>
          <w:color w:val="231F20"/>
          <w:spacing w:val="-3"/>
          <w:sz w:val="15"/>
        </w:rPr>
        <w:t> </w:t>
      </w:r>
      <w:r>
        <w:rPr>
          <w:i/>
          <w:color w:val="231F20"/>
          <w:sz w:val="15"/>
        </w:rPr>
        <w:t>et</w:t>
      </w:r>
      <w:r>
        <w:rPr>
          <w:i/>
          <w:color w:val="231F20"/>
          <w:spacing w:val="-3"/>
          <w:sz w:val="15"/>
        </w:rPr>
        <w:t> </w:t>
      </w:r>
      <w:r>
        <w:rPr>
          <w:i/>
          <w:color w:val="231F20"/>
          <w:sz w:val="15"/>
        </w:rPr>
        <w:t>al</w:t>
      </w:r>
      <w:r>
        <w:rPr>
          <w:color w:val="231F20"/>
          <w:sz w:val="15"/>
        </w:rPr>
        <w:t>.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Devices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and</w:t>
      </w:r>
      <w:r>
        <w:rPr>
          <w:color w:val="231F20"/>
          <w:spacing w:val="-3"/>
          <w:sz w:val="15"/>
        </w:rPr>
        <w:t> </w:t>
      </w:r>
      <w:r>
        <w:rPr>
          <w:color w:val="231F20"/>
          <w:sz w:val="15"/>
        </w:rPr>
        <w:t>techniques for bariatric and metabolic endoscopy: European Society of Gastrointestinal Endoscopy (ESGE) Technical and Technology Review. </w:t>
      </w:r>
      <w:r>
        <w:rPr>
          <w:i/>
          <w:color w:val="0000FF"/>
          <w:sz w:val="15"/>
        </w:rPr>
        <w:t>Endoscopy </w:t>
      </w:r>
      <w:r>
        <w:rPr>
          <w:color w:val="231F20"/>
          <w:sz w:val="15"/>
        </w:rPr>
        <w:t>2025;57:1033–55.</w:t>
      </w:r>
    </w:p>
    <w:p>
      <w:pPr>
        <w:pStyle w:val="ListParagraph"/>
        <w:numPr>
          <w:ilvl w:val="0"/>
          <w:numId w:val="7"/>
        </w:numPr>
        <w:tabs>
          <w:tab w:pos="446" w:val="left" w:leader="none"/>
          <w:tab w:pos="448" w:val="left" w:leader="none"/>
        </w:tabs>
        <w:spacing w:line="244" w:lineRule="auto" w:before="1" w:after="0"/>
        <w:ind w:left="448" w:right="387" w:hanging="277"/>
        <w:jc w:val="left"/>
        <w:rPr>
          <w:sz w:val="15"/>
        </w:rPr>
      </w:pPr>
      <w:r>
        <w:rPr>
          <w:color w:val="231F20"/>
          <w:sz w:val="15"/>
        </w:rPr>
        <w:t>NICE.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Overview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|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venous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thromboembolism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in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over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16s:</w:t>
      </w:r>
      <w:r>
        <w:rPr>
          <w:color w:val="231F20"/>
          <w:spacing w:val="-2"/>
          <w:sz w:val="15"/>
        </w:rPr>
        <w:t> </w:t>
      </w:r>
      <w:r>
        <w:rPr>
          <w:color w:val="231F20"/>
          <w:sz w:val="15"/>
        </w:rPr>
        <w:t>reducing </w:t>
      </w:r>
      <w:r>
        <w:rPr>
          <w:color w:val="231F20"/>
          <w:w w:val="105"/>
          <w:sz w:val="15"/>
        </w:rPr>
        <w:t>the</w:t>
      </w:r>
      <w:r>
        <w:rPr>
          <w:color w:val="231F20"/>
          <w:spacing w:val="-11"/>
          <w:w w:val="105"/>
          <w:sz w:val="15"/>
        </w:rPr>
        <w:t> </w:t>
      </w:r>
      <w:r>
        <w:rPr>
          <w:color w:val="231F20"/>
          <w:w w:val="105"/>
          <w:sz w:val="15"/>
        </w:rPr>
        <w:t>risk</w:t>
      </w:r>
      <w:r>
        <w:rPr>
          <w:color w:val="231F20"/>
          <w:spacing w:val="-11"/>
          <w:w w:val="105"/>
          <w:sz w:val="15"/>
        </w:rPr>
        <w:t> </w:t>
      </w:r>
      <w:r>
        <w:rPr>
          <w:color w:val="231F20"/>
          <w:w w:val="105"/>
          <w:sz w:val="15"/>
        </w:rPr>
        <w:t>of</w:t>
      </w:r>
      <w:r>
        <w:rPr>
          <w:color w:val="231F20"/>
          <w:spacing w:val="-11"/>
          <w:w w:val="105"/>
          <w:sz w:val="15"/>
        </w:rPr>
        <w:t> </w:t>
      </w:r>
      <w:r>
        <w:rPr>
          <w:color w:val="231F20"/>
          <w:w w:val="105"/>
          <w:sz w:val="15"/>
        </w:rPr>
        <w:t>hospital-acquired</w:t>
      </w:r>
      <w:r>
        <w:rPr>
          <w:color w:val="231F20"/>
          <w:spacing w:val="-11"/>
          <w:w w:val="105"/>
          <w:sz w:val="15"/>
        </w:rPr>
        <w:t> </w:t>
      </w:r>
      <w:r>
        <w:rPr>
          <w:color w:val="231F20"/>
          <w:w w:val="105"/>
          <w:sz w:val="15"/>
        </w:rPr>
        <w:t>deep</w:t>
      </w:r>
      <w:r>
        <w:rPr>
          <w:color w:val="231F20"/>
          <w:spacing w:val="-11"/>
          <w:w w:val="105"/>
          <w:sz w:val="15"/>
        </w:rPr>
        <w:t> </w:t>
      </w:r>
      <w:r>
        <w:rPr>
          <w:color w:val="231F20"/>
          <w:w w:val="105"/>
          <w:sz w:val="15"/>
        </w:rPr>
        <w:t>vein</w:t>
      </w:r>
      <w:r>
        <w:rPr>
          <w:color w:val="231F20"/>
          <w:spacing w:val="-11"/>
          <w:w w:val="105"/>
          <w:sz w:val="15"/>
        </w:rPr>
        <w:t> </w:t>
      </w:r>
      <w:r>
        <w:rPr>
          <w:color w:val="231F20"/>
          <w:w w:val="105"/>
          <w:sz w:val="15"/>
        </w:rPr>
        <w:t>thrombosis</w:t>
      </w:r>
      <w:r>
        <w:rPr>
          <w:color w:val="231F20"/>
          <w:spacing w:val="-11"/>
          <w:w w:val="105"/>
          <w:sz w:val="15"/>
        </w:rPr>
        <w:t> </w:t>
      </w:r>
      <w:r>
        <w:rPr>
          <w:color w:val="231F20"/>
          <w:w w:val="105"/>
          <w:sz w:val="15"/>
        </w:rPr>
        <w:t>or</w:t>
      </w:r>
      <w:r>
        <w:rPr>
          <w:color w:val="231F20"/>
          <w:spacing w:val="-11"/>
          <w:w w:val="105"/>
          <w:sz w:val="15"/>
        </w:rPr>
        <w:t> </w:t>
      </w:r>
      <w:r>
        <w:rPr>
          <w:color w:val="231F20"/>
          <w:w w:val="105"/>
          <w:sz w:val="15"/>
        </w:rPr>
        <w:t>pulmonary embolism</w:t>
      </w:r>
      <w:r>
        <w:rPr>
          <w:color w:val="231F20"/>
          <w:spacing w:val="-9"/>
          <w:w w:val="105"/>
          <w:sz w:val="15"/>
        </w:rPr>
        <w:t> </w:t>
      </w:r>
      <w:r>
        <w:rPr>
          <w:color w:val="231F20"/>
          <w:w w:val="105"/>
          <w:sz w:val="15"/>
        </w:rPr>
        <w:t>|</w:t>
      </w:r>
      <w:r>
        <w:rPr>
          <w:color w:val="231F20"/>
          <w:spacing w:val="-9"/>
          <w:w w:val="105"/>
          <w:sz w:val="15"/>
        </w:rPr>
        <w:t> </w:t>
      </w:r>
      <w:r>
        <w:rPr>
          <w:color w:val="231F20"/>
          <w:w w:val="105"/>
          <w:sz w:val="15"/>
        </w:rPr>
        <w:t>guidance.</w:t>
      </w:r>
      <w:r>
        <w:rPr>
          <w:color w:val="231F20"/>
          <w:spacing w:val="-9"/>
          <w:w w:val="105"/>
          <w:sz w:val="15"/>
        </w:rPr>
        <w:t> </w:t>
      </w:r>
      <w:r>
        <w:rPr>
          <w:color w:val="231F20"/>
          <w:w w:val="105"/>
          <w:sz w:val="15"/>
        </w:rPr>
        <w:t>2018.</w:t>
      </w:r>
      <w:r>
        <w:rPr>
          <w:color w:val="231F20"/>
          <w:spacing w:val="-9"/>
          <w:w w:val="105"/>
          <w:sz w:val="15"/>
        </w:rPr>
        <w:t> </w:t>
      </w:r>
      <w:r>
        <w:rPr>
          <w:color w:val="231F20"/>
          <w:w w:val="105"/>
          <w:sz w:val="15"/>
        </w:rPr>
        <w:t>Available:</w:t>
      </w:r>
      <w:r>
        <w:rPr>
          <w:color w:val="231F20"/>
          <w:spacing w:val="-9"/>
          <w:w w:val="105"/>
          <w:sz w:val="15"/>
        </w:rPr>
        <w:t> </w:t>
      </w:r>
      <w:hyperlink r:id="rId31">
        <w:r>
          <w:rPr>
            <w:color w:val="231F20"/>
            <w:w w:val="105"/>
            <w:sz w:val="15"/>
          </w:rPr>
          <w:t>https://www.nice.org.uk/</w:t>
        </w:r>
      </w:hyperlink>
      <w:r>
        <w:rPr>
          <w:color w:val="231F20"/>
          <w:w w:val="105"/>
          <w:sz w:val="15"/>
        </w:rPr>
        <w:t> guidance/ng89 [Accessed 1 Jul 2025].</w:t>
      </w:r>
    </w:p>
    <w:sectPr>
      <w:pgSz w:w="11910" w:h="15880"/>
      <w:pgMar w:header="460" w:footer="0" w:top="960" w:bottom="560" w:left="708" w:right="708"/>
      <w:cols w:num="2" w:equalWidth="0">
        <w:col w:w="5100" w:space="196"/>
        <w:col w:w="51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3328">
              <wp:simplePos x="0" y="0"/>
              <wp:positionH relativeFrom="page">
                <wp:posOffset>533400</wp:posOffset>
              </wp:positionH>
              <wp:positionV relativeFrom="page">
                <wp:posOffset>9668802</wp:posOffset>
              </wp:positionV>
              <wp:extent cx="6493510" cy="1270"/>
              <wp:effectExtent l="0" t="0" r="0" b="0"/>
              <wp:wrapNone/>
              <wp:docPr id="56" name="Graphic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Graphic 56"/>
                    <wps:cNvSpPr/>
                    <wps:spPr>
                      <a:xfrm>
                        <a:off x="0" y="0"/>
                        <a:ext cx="64935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3510" h="0">
                            <a:moveTo>
                              <a:pt x="0" y="0"/>
                            </a:moveTo>
                            <a:lnTo>
                              <a:pt x="6493205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13152" from="42pt,761.323059pt" to="553.276pt,761.323059pt" stroked="true" strokeweight=".5pt" strokecolor="#231f2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3840">
              <wp:simplePos x="0" y="0"/>
              <wp:positionH relativeFrom="page">
                <wp:posOffset>495300</wp:posOffset>
              </wp:positionH>
              <wp:positionV relativeFrom="page">
                <wp:posOffset>9657970</wp:posOffset>
              </wp:positionV>
              <wp:extent cx="172720" cy="175895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17272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3236E"/>
                              <w:spacing w:val="-5"/>
                              <w:w w:val="9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83236E"/>
                              <w:spacing w:val="-5"/>
                              <w:w w:val="9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83236E"/>
                              <w:spacing w:val="-5"/>
                              <w:w w:val="9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83236E"/>
                              <w:spacing w:val="-5"/>
                              <w:w w:val="9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color w:val="83236E"/>
                              <w:spacing w:val="-5"/>
                              <w:w w:val="9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pt;margin-top:760.470093pt;width:13.6pt;height:13.85pt;mso-position-horizontal-relative:page;mso-position-vertical-relative:page;z-index:-16112640" type="#_x0000_t202" id="docshape48" filled="false" stroked="false">
              <v:textbox inset="0,0,0,0">
                <w:txbxContent>
                  <w:p>
                    <w:pPr>
                      <w:spacing w:before="24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83236E"/>
                        <w:spacing w:val="-5"/>
                        <w:w w:val="9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83236E"/>
                        <w:spacing w:val="-5"/>
                        <w:w w:val="9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83236E"/>
                        <w:spacing w:val="-5"/>
                        <w:w w:val="9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83236E"/>
                        <w:spacing w:val="-5"/>
                        <w:w w:val="95"/>
                        <w:sz w:val="20"/>
                      </w:rPr>
                      <w:t>10</w:t>
                    </w:r>
                    <w:r>
                      <w:rPr>
                        <w:rFonts w:ascii="Arial"/>
                        <w:b/>
                        <w:color w:val="83236E"/>
                        <w:spacing w:val="-5"/>
                        <w:w w:val="9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4352">
              <wp:simplePos x="0" y="0"/>
              <wp:positionH relativeFrom="page">
                <wp:posOffset>3505008</wp:posOffset>
              </wp:positionH>
              <wp:positionV relativeFrom="page">
                <wp:posOffset>9682290</wp:posOffset>
              </wp:positionV>
              <wp:extent cx="3534410" cy="15113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353441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80"/>
                              <w:sz w:val="16"/>
                            </w:rPr>
                            <w:t>Currie</w:t>
                          </w:r>
                          <w:r>
                            <w:rPr>
                              <w:rFonts w:ascii="Arial"/>
                              <w:color w:val="231F20"/>
                              <w:spacing w:val="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w w:val="80"/>
                              <w:sz w:val="16"/>
                            </w:rPr>
                            <w:t>A,</w:t>
                          </w:r>
                          <w:r>
                            <w:rPr>
                              <w:rFonts w:ascii="Arial"/>
                              <w:color w:val="231F20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w w:val="80"/>
                              <w:sz w:val="16"/>
                            </w:rPr>
                            <w:t>et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w w:val="80"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Arial"/>
                              <w:color w:val="231F20"/>
                              <w:w w:val="8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w w:val="80"/>
                              <w:sz w:val="16"/>
                            </w:rPr>
                            <w:t>BMJ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w w:val="80"/>
                              <w:sz w:val="16"/>
                            </w:rPr>
                            <w:t>Open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w w:val="80"/>
                              <w:sz w:val="16"/>
                            </w:rPr>
                            <w:t>Gastroenterol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w w:val="80"/>
                              <w:sz w:val="16"/>
                            </w:rPr>
                            <w:t>2026;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80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al"/>
                              <w:color w:val="231F20"/>
                              <w:w w:val="80"/>
                              <w:sz w:val="16"/>
                            </w:rPr>
                            <w:t>:e002050.</w:t>
                          </w:r>
                          <w:r>
                            <w:rPr>
                              <w:rFonts w:ascii="Arial"/>
                              <w:color w:val="231F20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w w:val="80"/>
                              <w:sz w:val="16"/>
                            </w:rPr>
                            <w:t>doi:10.1136/bmjgast-2025-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w w:val="80"/>
                              <w:sz w:val="16"/>
                            </w:rPr>
                            <w:t>002050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5.984894pt;margin-top:762.385071pt;width:278.3pt;height:11.9pt;mso-position-horizontal-relative:page;mso-position-vertical-relative:page;z-index:-16112128" type="#_x0000_t202" id="docshape49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31F20"/>
                        <w:w w:val="80"/>
                        <w:sz w:val="16"/>
                      </w:rPr>
                      <w:t>Currie</w:t>
                    </w:r>
                    <w:r>
                      <w:rPr>
                        <w:rFonts w:ascii="Arial"/>
                        <w:color w:val="231F20"/>
                        <w:spacing w:val="19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w w:val="80"/>
                        <w:sz w:val="16"/>
                      </w:rPr>
                      <w:t>A,</w:t>
                    </w:r>
                    <w:r>
                      <w:rPr>
                        <w:rFonts w:ascii="Arial"/>
                        <w:color w:val="231F20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31F20"/>
                        <w:w w:val="80"/>
                        <w:sz w:val="16"/>
                      </w:rPr>
                      <w:t>et</w:t>
                    </w:r>
                    <w:r>
                      <w:rPr>
                        <w:rFonts w:ascii="Arial"/>
                        <w:i/>
                        <w:color w:val="231F20"/>
                        <w:spacing w:val="19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31F20"/>
                        <w:w w:val="80"/>
                        <w:sz w:val="16"/>
                      </w:rPr>
                      <w:t>al</w:t>
                    </w:r>
                    <w:r>
                      <w:rPr>
                        <w:rFonts w:ascii="Arial"/>
                        <w:color w:val="231F20"/>
                        <w:w w:val="80"/>
                        <w:sz w:val="16"/>
                      </w:rPr>
                      <w:t>.</w:t>
                    </w:r>
                    <w:r>
                      <w:rPr>
                        <w:rFonts w:ascii="Arial"/>
                        <w:color w:val="231F20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31F20"/>
                        <w:w w:val="80"/>
                        <w:sz w:val="16"/>
                      </w:rPr>
                      <w:t>BMJ</w:t>
                    </w:r>
                    <w:r>
                      <w:rPr>
                        <w:rFonts w:ascii="Arial"/>
                        <w:i/>
                        <w:color w:val="231F20"/>
                        <w:spacing w:val="19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31F20"/>
                        <w:w w:val="80"/>
                        <w:sz w:val="16"/>
                      </w:rPr>
                      <w:t>Open</w:t>
                    </w:r>
                    <w:r>
                      <w:rPr>
                        <w:rFonts w:ascii="Arial"/>
                        <w:i/>
                        <w:color w:val="231F20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31F20"/>
                        <w:w w:val="80"/>
                        <w:sz w:val="16"/>
                      </w:rPr>
                      <w:t>Gastroenterol</w:t>
                    </w:r>
                    <w:r>
                      <w:rPr>
                        <w:rFonts w:ascii="Arial"/>
                        <w:i/>
                        <w:color w:val="231F20"/>
                        <w:spacing w:val="19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w w:val="80"/>
                        <w:sz w:val="16"/>
                      </w:rPr>
                      <w:t>2026;</w:t>
                    </w:r>
                    <w:r>
                      <w:rPr>
                        <w:rFonts w:ascii="Arial"/>
                        <w:b/>
                        <w:color w:val="231F20"/>
                        <w:w w:val="80"/>
                        <w:sz w:val="16"/>
                      </w:rPr>
                      <w:t>0</w:t>
                    </w:r>
                    <w:r>
                      <w:rPr>
                        <w:rFonts w:ascii="Arial"/>
                        <w:color w:val="231F20"/>
                        <w:w w:val="80"/>
                        <w:sz w:val="16"/>
                      </w:rPr>
                      <w:t>:e002050.</w:t>
                    </w:r>
                    <w:r>
                      <w:rPr>
                        <w:rFonts w:ascii="Arial"/>
                        <w:color w:val="231F20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w w:val="80"/>
                        <w:sz w:val="16"/>
                      </w:rPr>
                      <w:t>doi:10.1136/bmjgast-2025-</w:t>
                    </w:r>
                    <w:r>
                      <w:rPr>
                        <w:rFonts w:ascii="Arial"/>
                        <w:color w:val="231F20"/>
                        <w:spacing w:val="-2"/>
                        <w:w w:val="80"/>
                        <w:sz w:val="16"/>
                      </w:rPr>
                      <w:t>002050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4864">
              <wp:simplePos x="0" y="0"/>
              <wp:positionH relativeFrom="page">
                <wp:posOffset>533400</wp:posOffset>
              </wp:positionH>
              <wp:positionV relativeFrom="page">
                <wp:posOffset>9668804</wp:posOffset>
              </wp:positionV>
              <wp:extent cx="6493510" cy="1270"/>
              <wp:effectExtent l="0" t="0" r="0" b="0"/>
              <wp:wrapNone/>
              <wp:docPr id="59" name="Graphic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Graphic 59"/>
                    <wps:cNvSpPr/>
                    <wps:spPr>
                      <a:xfrm>
                        <a:off x="0" y="0"/>
                        <a:ext cx="64935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3510" h="0">
                            <a:moveTo>
                              <a:pt x="0" y="0"/>
                            </a:moveTo>
                            <a:lnTo>
                              <a:pt x="6493205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11616" from="42pt,761.323181pt" to="553.276pt,761.323181pt" stroked="true" strokeweight=".5pt" strokecolor="#231f2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5376">
              <wp:simplePos x="0" y="0"/>
              <wp:positionH relativeFrom="page">
                <wp:posOffset>6927546</wp:posOffset>
              </wp:positionH>
              <wp:positionV relativeFrom="page">
                <wp:posOffset>9657970</wp:posOffset>
              </wp:positionV>
              <wp:extent cx="149860" cy="17589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14986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3236E"/>
                              <w:spacing w:val="-10"/>
                              <w:w w:val="9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83236E"/>
                              <w:spacing w:val="-10"/>
                              <w:w w:val="9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83236E"/>
                              <w:spacing w:val="-10"/>
                              <w:w w:val="9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83236E"/>
                              <w:spacing w:val="-10"/>
                              <w:w w:val="95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color w:val="83236E"/>
                              <w:spacing w:val="-10"/>
                              <w:w w:val="9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.476074pt;margin-top:760.470093pt;width:11.8pt;height:13.85pt;mso-position-horizontal-relative:page;mso-position-vertical-relative:page;z-index:-16111104" type="#_x0000_t202" id="docshape50" filled="false" stroked="false">
              <v:textbox inset="0,0,0,0">
                <w:txbxContent>
                  <w:p>
                    <w:pPr>
                      <w:spacing w:before="24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83236E"/>
                        <w:spacing w:val="-10"/>
                        <w:w w:val="9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83236E"/>
                        <w:spacing w:val="-10"/>
                        <w:w w:val="9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83236E"/>
                        <w:spacing w:val="-10"/>
                        <w:w w:val="9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83236E"/>
                        <w:spacing w:val="-10"/>
                        <w:w w:val="95"/>
                        <w:sz w:val="20"/>
                      </w:rPr>
                      <w:t>3</w:t>
                    </w:r>
                    <w:r>
                      <w:rPr>
                        <w:rFonts w:ascii="Arial"/>
                        <w:b/>
                        <w:color w:val="83236E"/>
                        <w:spacing w:val="-10"/>
                        <w:w w:val="9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5888">
              <wp:simplePos x="0" y="0"/>
              <wp:positionH relativeFrom="page">
                <wp:posOffset>520700</wp:posOffset>
              </wp:positionH>
              <wp:positionV relativeFrom="page">
                <wp:posOffset>9682291</wp:posOffset>
              </wp:positionV>
              <wp:extent cx="3534410" cy="15113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353441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80"/>
                              <w:sz w:val="16"/>
                            </w:rPr>
                            <w:t>Currie</w:t>
                          </w:r>
                          <w:r>
                            <w:rPr>
                              <w:rFonts w:ascii="Arial"/>
                              <w:color w:val="231F20"/>
                              <w:spacing w:val="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w w:val="80"/>
                              <w:sz w:val="16"/>
                            </w:rPr>
                            <w:t>A,</w:t>
                          </w:r>
                          <w:r>
                            <w:rPr>
                              <w:rFonts w:ascii="Arial"/>
                              <w:color w:val="231F20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w w:val="80"/>
                              <w:sz w:val="16"/>
                            </w:rPr>
                            <w:t>et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w w:val="80"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Arial"/>
                              <w:color w:val="231F20"/>
                              <w:w w:val="8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w w:val="80"/>
                              <w:sz w:val="16"/>
                            </w:rPr>
                            <w:t>BMJ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w w:val="80"/>
                              <w:sz w:val="16"/>
                            </w:rPr>
                            <w:t>Open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w w:val="80"/>
                              <w:sz w:val="16"/>
                            </w:rPr>
                            <w:t>Gastroenterol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w w:val="80"/>
                              <w:sz w:val="16"/>
                            </w:rPr>
                            <w:t>2026;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80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al"/>
                              <w:color w:val="231F20"/>
                              <w:w w:val="80"/>
                              <w:sz w:val="16"/>
                            </w:rPr>
                            <w:t>:e002050.</w:t>
                          </w:r>
                          <w:r>
                            <w:rPr>
                              <w:rFonts w:ascii="Arial"/>
                              <w:color w:val="231F20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31F20"/>
                              <w:w w:val="80"/>
                              <w:sz w:val="16"/>
                            </w:rPr>
                            <w:t>doi:10.1136/bmjgast-2025-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w w:val="80"/>
                              <w:sz w:val="16"/>
                            </w:rPr>
                            <w:t>002050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762.385193pt;width:278.3pt;height:11.9pt;mso-position-horizontal-relative:page;mso-position-vertical-relative:page;z-index:-16110592" type="#_x0000_t202" id="docshape51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31F20"/>
                        <w:w w:val="80"/>
                        <w:sz w:val="16"/>
                      </w:rPr>
                      <w:t>Currie</w:t>
                    </w:r>
                    <w:r>
                      <w:rPr>
                        <w:rFonts w:ascii="Arial"/>
                        <w:color w:val="231F20"/>
                        <w:spacing w:val="19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w w:val="80"/>
                        <w:sz w:val="16"/>
                      </w:rPr>
                      <w:t>A,</w:t>
                    </w:r>
                    <w:r>
                      <w:rPr>
                        <w:rFonts w:ascii="Arial"/>
                        <w:color w:val="231F20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31F20"/>
                        <w:w w:val="80"/>
                        <w:sz w:val="16"/>
                      </w:rPr>
                      <w:t>et</w:t>
                    </w:r>
                    <w:r>
                      <w:rPr>
                        <w:rFonts w:ascii="Arial"/>
                        <w:i/>
                        <w:color w:val="231F20"/>
                        <w:spacing w:val="19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31F20"/>
                        <w:w w:val="80"/>
                        <w:sz w:val="16"/>
                      </w:rPr>
                      <w:t>al</w:t>
                    </w:r>
                    <w:r>
                      <w:rPr>
                        <w:rFonts w:ascii="Arial"/>
                        <w:color w:val="231F20"/>
                        <w:w w:val="80"/>
                        <w:sz w:val="16"/>
                      </w:rPr>
                      <w:t>.</w:t>
                    </w:r>
                    <w:r>
                      <w:rPr>
                        <w:rFonts w:ascii="Arial"/>
                        <w:color w:val="231F20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31F20"/>
                        <w:w w:val="80"/>
                        <w:sz w:val="16"/>
                      </w:rPr>
                      <w:t>BMJ</w:t>
                    </w:r>
                    <w:r>
                      <w:rPr>
                        <w:rFonts w:ascii="Arial"/>
                        <w:i/>
                        <w:color w:val="231F20"/>
                        <w:spacing w:val="19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31F20"/>
                        <w:w w:val="80"/>
                        <w:sz w:val="16"/>
                      </w:rPr>
                      <w:t>Open</w:t>
                    </w:r>
                    <w:r>
                      <w:rPr>
                        <w:rFonts w:ascii="Arial"/>
                        <w:i/>
                        <w:color w:val="231F20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231F20"/>
                        <w:w w:val="80"/>
                        <w:sz w:val="16"/>
                      </w:rPr>
                      <w:t>Gastroenterol</w:t>
                    </w:r>
                    <w:r>
                      <w:rPr>
                        <w:rFonts w:ascii="Arial"/>
                        <w:i/>
                        <w:color w:val="231F20"/>
                        <w:spacing w:val="19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w w:val="80"/>
                        <w:sz w:val="16"/>
                      </w:rPr>
                      <w:t>2026;</w:t>
                    </w:r>
                    <w:r>
                      <w:rPr>
                        <w:rFonts w:ascii="Arial"/>
                        <w:b/>
                        <w:color w:val="231F20"/>
                        <w:w w:val="80"/>
                        <w:sz w:val="16"/>
                      </w:rPr>
                      <w:t>0</w:t>
                    </w:r>
                    <w:r>
                      <w:rPr>
                        <w:rFonts w:ascii="Arial"/>
                        <w:color w:val="231F20"/>
                        <w:w w:val="80"/>
                        <w:sz w:val="16"/>
                      </w:rPr>
                      <w:t>:e002050.</w:t>
                    </w:r>
                    <w:r>
                      <w:rPr>
                        <w:rFonts w:ascii="Arial"/>
                        <w:color w:val="231F20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w w:val="80"/>
                        <w:sz w:val="16"/>
                      </w:rPr>
                      <w:t>doi:10.1136/bmjgast-2025-</w:t>
                    </w:r>
                    <w:r>
                      <w:rPr>
                        <w:rFonts w:ascii="Arial"/>
                        <w:color w:val="231F20"/>
                        <w:spacing w:val="-2"/>
                        <w:w w:val="80"/>
                        <w:sz w:val="16"/>
                      </w:rPr>
                      <w:t>002050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1280">
              <wp:simplePos x="0" y="0"/>
              <wp:positionH relativeFrom="page">
                <wp:posOffset>533400</wp:posOffset>
              </wp:positionH>
              <wp:positionV relativeFrom="page">
                <wp:posOffset>292099</wp:posOffset>
              </wp:positionV>
              <wp:extent cx="6493510" cy="2286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493510" cy="228600"/>
                        <a:chExt cx="6493510" cy="228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9351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2286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6493205" y="2286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23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0403" y="8798"/>
                          <a:ext cx="133095" cy="2101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pt;margin-top:22.999989pt;width:511.3pt;height:18pt;mso-position-horizontal-relative:page;mso-position-vertical-relative:page;z-index:-16115200" id="docshapegroup1" coordorigin="840,460" coordsize="10226,360">
              <v:rect style="position:absolute;left:840;top:460;width:10226;height:360" id="docshape2" filled="true" fillcolor="#83236e" stroked="false">
                <v:fill type="solid"/>
              </v:rect>
              <v:shape style="position:absolute;left:982;top:473;width:210;height:331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1792">
              <wp:simplePos x="0" y="0"/>
              <wp:positionH relativeFrom="page">
                <wp:posOffset>6226641</wp:posOffset>
              </wp:positionH>
              <wp:positionV relativeFrom="page">
                <wp:posOffset>315216</wp:posOffset>
              </wp:positionV>
              <wp:extent cx="772795" cy="1771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72795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10"/>
                              <w:sz w:val="20"/>
                            </w:rPr>
                            <w:t>Endoscopy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0.286713pt;margin-top:24.820189pt;width:60.85pt;height:13.95pt;mso-position-horizontal-relative:page;mso-position-vertical-relative:page;z-index:-16114688" type="#_x0000_t202" id="docshape4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10"/>
                        <w:sz w:val="20"/>
                      </w:rPr>
                      <w:t>Endoscopy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2304">
              <wp:simplePos x="0" y="0"/>
              <wp:positionH relativeFrom="page">
                <wp:posOffset>533400</wp:posOffset>
              </wp:positionH>
              <wp:positionV relativeFrom="page">
                <wp:posOffset>292099</wp:posOffset>
              </wp:positionV>
              <wp:extent cx="6493510" cy="2286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6493510" cy="228600"/>
                        <a:chExt cx="6493510" cy="2286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9351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2286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6493205" y="2286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23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270107" y="8971"/>
                          <a:ext cx="133096" cy="2101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pt;margin-top:22.999989pt;width:511.3pt;height:18pt;mso-position-horizontal-relative:page;mso-position-vertical-relative:page;z-index:-16114176" id="docshapegroup5" coordorigin="840,460" coordsize="10226,360">
              <v:rect style="position:absolute;left:840;top:460;width:10226;height:360" id="docshape6" filled="true" fillcolor="#83236e" stroked="false">
                <v:fill type="solid"/>
              </v:rect>
              <v:shape style="position:absolute;left:10714;top:474;width:210;height:331" type="#_x0000_t75" id="docshape7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2816">
              <wp:simplePos x="0" y="0"/>
              <wp:positionH relativeFrom="page">
                <wp:posOffset>568959</wp:posOffset>
              </wp:positionH>
              <wp:positionV relativeFrom="page">
                <wp:posOffset>315215</wp:posOffset>
              </wp:positionV>
              <wp:extent cx="901700" cy="1771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90170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Open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6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0"/>
                              <w:sz w:val="20"/>
                            </w:rPr>
                            <w:t>access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799999pt;margin-top:24.820089pt;width:71pt;height:13.95pt;mso-position-horizontal-relative:page;mso-position-vertical-relative:page;z-index:-16113664" type="#_x0000_t202" id="docshape8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Open</w:t>
                    </w:r>
                    <w:r>
                      <w:rPr>
                        <w:rFonts w:ascii="Arial"/>
                        <w:b/>
                        <w:color w:val="FFFFFF"/>
                        <w:spacing w:val="6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10"/>
                        <w:sz w:val="20"/>
                      </w:rPr>
                      <w:t>access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6400">
              <wp:simplePos x="0" y="0"/>
              <wp:positionH relativeFrom="page">
                <wp:posOffset>533400</wp:posOffset>
              </wp:positionH>
              <wp:positionV relativeFrom="page">
                <wp:posOffset>292099</wp:posOffset>
              </wp:positionV>
              <wp:extent cx="6493510" cy="228600"/>
              <wp:effectExtent l="0" t="0" r="0" b="0"/>
              <wp:wrapNone/>
              <wp:docPr id="63" name="Group 6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3" name="Group 63"/>
                    <wpg:cNvGrpSpPr/>
                    <wpg:grpSpPr>
                      <a:xfrm>
                        <a:off x="0" y="0"/>
                        <a:ext cx="6493510" cy="228600"/>
                        <a:chExt cx="6493510" cy="228600"/>
                      </a:xfrm>
                    </wpg:grpSpPr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49351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2286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6493205" y="2286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23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0510" y="8971"/>
                          <a:ext cx="133095" cy="2101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pt;margin-top:22.999989pt;width:511.3pt;height:18pt;mso-position-horizontal-relative:page;mso-position-vertical-relative:page;z-index:-16110080" id="docshapegroup53" coordorigin="840,460" coordsize="10226,360">
              <v:rect style="position:absolute;left:840;top:460;width:10226;height:360" id="docshape54" filled="true" fillcolor="#83236e" stroked="false">
                <v:fill type="solid"/>
              </v:rect>
              <v:shape style="position:absolute;left:982;top:474;width:210;height:331" type="#_x0000_t75" id="docshape55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6912">
              <wp:simplePos x="0" y="0"/>
              <wp:positionH relativeFrom="page">
                <wp:posOffset>6097739</wp:posOffset>
              </wp:positionH>
              <wp:positionV relativeFrom="page">
                <wp:posOffset>315216</wp:posOffset>
              </wp:positionV>
              <wp:extent cx="901700" cy="17716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90170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Open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6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0"/>
                              <w:sz w:val="20"/>
                            </w:rPr>
                            <w:t>access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0.136993pt;margin-top:24.820189pt;width:71pt;height:13.95pt;mso-position-horizontal-relative:page;mso-position-vertical-relative:page;z-index:-16109568" type="#_x0000_t202" id="docshape56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Open</w:t>
                    </w:r>
                    <w:r>
                      <w:rPr>
                        <w:rFonts w:ascii="Arial"/>
                        <w:b/>
                        <w:color w:val="FFFFFF"/>
                        <w:spacing w:val="6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10"/>
                        <w:sz w:val="20"/>
                      </w:rPr>
                      <w:t>access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7424">
              <wp:simplePos x="0" y="0"/>
              <wp:positionH relativeFrom="page">
                <wp:posOffset>533400</wp:posOffset>
              </wp:positionH>
              <wp:positionV relativeFrom="page">
                <wp:posOffset>292099</wp:posOffset>
              </wp:positionV>
              <wp:extent cx="6493510" cy="228600"/>
              <wp:effectExtent l="0" t="0" r="0" b="0"/>
              <wp:wrapNone/>
              <wp:docPr id="67" name="Group 6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7" name="Group 67"/>
                    <wpg:cNvGrpSpPr/>
                    <wpg:grpSpPr>
                      <a:xfrm>
                        <a:off x="0" y="0"/>
                        <a:ext cx="6493510" cy="228600"/>
                        <a:chExt cx="6493510" cy="228600"/>
                      </a:xfrm>
                    </wpg:grpSpPr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49351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228600">
                              <a:moveTo>
                                <a:pt x="6493205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6493205" y="228600"/>
                              </a:lnTo>
                              <a:lnTo>
                                <a:pt x="649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23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9" name="Image 6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270107" y="8971"/>
                          <a:ext cx="133096" cy="2101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pt;margin-top:22.999989pt;width:511.3pt;height:18pt;mso-position-horizontal-relative:page;mso-position-vertical-relative:page;z-index:-16109056" id="docshapegroup57" coordorigin="840,460" coordsize="10226,360">
              <v:rect style="position:absolute;left:840;top:460;width:10226;height:360" id="docshape58" filled="true" fillcolor="#83236e" stroked="false">
                <v:fill type="solid"/>
              </v:rect>
              <v:shape style="position:absolute;left:10714;top:474;width:210;height:331" type="#_x0000_t75" id="docshape59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7936">
              <wp:simplePos x="0" y="0"/>
              <wp:positionH relativeFrom="page">
                <wp:posOffset>568959</wp:posOffset>
              </wp:positionH>
              <wp:positionV relativeFrom="page">
                <wp:posOffset>315215</wp:posOffset>
              </wp:positionV>
              <wp:extent cx="901700" cy="17716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90170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Open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6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0"/>
                              <w:sz w:val="20"/>
                            </w:rPr>
                            <w:t>access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799999pt;margin-top:24.820089pt;width:71pt;height:13.95pt;mso-position-horizontal-relative:page;mso-position-vertical-relative:page;z-index:-16108544" type="#_x0000_t202" id="docshape60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Open</w:t>
                    </w:r>
                    <w:r>
                      <w:rPr>
                        <w:rFonts w:ascii="Arial"/>
                        <w:b/>
                        <w:color w:val="FFFFFF"/>
                        <w:spacing w:val="6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10"/>
                        <w:sz w:val="20"/>
                      </w:rPr>
                      <w:t>access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"/>
      <w:lvlJc w:val="left"/>
      <w:pPr>
        <w:ind w:left="450" w:hanging="194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99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3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6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9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52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9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2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5" w:hanging="19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72" w:hanging="240"/>
        <w:jc w:val="left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31F20"/>
        <w:spacing w:val="0"/>
        <w:w w:val="8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1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3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5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7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9" w:hanging="2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►"/>
      <w:lvlJc w:val="left"/>
      <w:pPr>
        <w:ind w:left="319" w:hanging="241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8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7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6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5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4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2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11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10" w:hanging="24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72" w:hanging="240"/>
        <w:jc w:val="left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31F20"/>
        <w:spacing w:val="0"/>
        <w:w w:val="82"/>
        <w:sz w:val="20"/>
        <w:szCs w:val="20"/>
        <w:lang w:val="en-US" w:eastAsia="en-US" w:bidi="ar-SA"/>
      </w:rPr>
    </w:lvl>
    <w:lvl w:ilvl="1">
      <w:start w:val="0"/>
      <w:numFmt w:val="bullet"/>
      <w:lvlText w:val="►"/>
      <w:lvlJc w:val="left"/>
      <w:pPr>
        <w:ind w:left="442" w:hanging="311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7" w:hanging="3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5" w:hanging="3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3" w:hanging="3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1" w:hanging="3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9" w:hanging="3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07" w:hanging="3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35" w:hanging="31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72" w:hanging="240"/>
        <w:jc w:val="left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31F20"/>
        <w:spacing w:val="0"/>
        <w:w w:val="8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2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4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8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2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84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6" w:hanging="2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72" w:hanging="240"/>
        <w:jc w:val="left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31F20"/>
        <w:spacing w:val="0"/>
        <w:w w:val="8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2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4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8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2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84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6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►"/>
      <w:lvlJc w:val="left"/>
      <w:pPr>
        <w:ind w:left="131" w:hanging="187"/>
      </w:pPr>
      <w:rPr>
        <w:rFonts w:hint="default" w:ascii="Arial" w:hAnsi="Arial" w:eastAsia="Arial" w:cs="Arial"/>
        <w:b w:val="0"/>
        <w:bCs w:val="0"/>
        <w:i w:val="0"/>
        <w:iCs w:val="0"/>
        <w:color w:val="83236E"/>
        <w:spacing w:val="0"/>
        <w:w w:val="100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7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4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2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9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76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4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1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38" w:hanging="187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2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2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72" w:right="38" w:hanging="27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7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hyperlink" Target="https://doi/" TargetMode="External"/><Relationship Id="rId11" Type="http://schemas.openxmlformats.org/officeDocument/2006/relationships/image" Target="media/image6.png"/><Relationship Id="rId12" Type="http://schemas.openxmlformats.org/officeDocument/2006/relationships/hyperlink" Target="mailto:frank@oneillhe.com" TargetMode="External"/><Relationship Id="rId13" Type="http://schemas.openxmlformats.org/officeDocument/2006/relationships/image" Target="media/image7.png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header" Target="header4.xml"/><Relationship Id="rId18" Type="http://schemas.openxmlformats.org/officeDocument/2006/relationships/hyperlink" Target="https://creativecommons.org/licenses/by-nc/4.0/" TargetMode="External"/><Relationship Id="rId19" Type="http://schemas.openxmlformats.org/officeDocument/2006/relationships/hyperlink" Target="https://orcid.org/0000-0003-2426-6332" TargetMode="External"/><Relationship Id="rId20" Type="http://schemas.openxmlformats.org/officeDocument/2006/relationships/hyperlink" Target="https://orcid.org/0000-0003-1670-8815" TargetMode="External"/><Relationship Id="rId21" Type="http://schemas.openxmlformats.org/officeDocument/2006/relationships/hyperlink" Target="https://orcid.org/0000-0002-6570-4282" TargetMode="External"/><Relationship Id="rId22" Type="http://schemas.openxmlformats.org/officeDocument/2006/relationships/hyperlink" Target="https://orcid.org/0000-0001-8964-2031" TargetMode="External"/><Relationship Id="rId23" Type="http://schemas.openxmlformats.org/officeDocument/2006/relationships/hyperlink" Target="https://www.kingsfund.org.uk/insight-" TargetMode="External"/><Relationship Id="rId24" Type="http://schemas.openxmlformats.org/officeDocument/2006/relationships/hyperlink" Target="https://ifs.org.uk/publications/costs-obesity" TargetMode="External"/><Relationship Id="rId25" Type="http://schemas.openxmlformats.org/officeDocument/2006/relationships/hyperlink" Target="https://digital.nhs.uk/data-and-information/publications/statistical/" TargetMode="External"/><Relationship Id="rId26" Type="http://schemas.openxmlformats.org/officeDocument/2006/relationships/hyperlink" Target="https://www.nice.org.uk/guidance/ipg783" TargetMode="External"/><Relationship Id="rId27" Type="http://schemas.openxmlformats.org/officeDocument/2006/relationships/hyperlink" Target="https://bomss.org/wp-content/uploads/2022/02/BOMSS-Position-" TargetMode="External"/><Relationship Id="rId28" Type="http://schemas.openxmlformats.org/officeDocument/2006/relationships/hyperlink" Target="https://www.nice.org.uk/guidance/ng246" TargetMode="External"/><Relationship Id="rId29" Type="http://schemas.openxmlformats.org/officeDocument/2006/relationships/hyperlink" Target="https://www.nice.org.uk/process/pmg20/chapter/finalising-and-" TargetMode="External"/><Relationship Id="rId30" Type="http://schemas.openxmlformats.org/officeDocument/2006/relationships/hyperlink" Target="https://institute.global/insights/public-services/anti-" TargetMode="External"/><Relationship Id="rId31" Type="http://schemas.openxmlformats.org/officeDocument/2006/relationships/hyperlink" Target="https://www.nice.org.uk/" TargetMode="External"/><Relationship Id="rId3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2026-03-20T15:43:19Z</dcterms:created>
  <dcterms:modified xsi:type="dcterms:W3CDTF">2026-03-20T15:43:19Z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2026-03-02T00:00:00Z</vt:filetime>
  </property>
</Properties>
</file>