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9BEB05" w14:textId="2B4944EE" w:rsidR="00385443" w:rsidRDefault="003A09BD" w:rsidP="00420979">
      <w:pPr>
        <w:rPr>
          <w:lang w:val="en-US"/>
        </w:rPr>
      </w:pPr>
      <w:bookmarkStart w:id="0" w:name="_GoBack"/>
      <w:bookmarkEnd w:id="0"/>
      <w:r w:rsidRPr="003A09BD">
        <w:rPr>
          <w:lang w:val="en-US"/>
        </w:rPr>
        <w:t>Scientific evidence does not support oyster farming as a marine carbon dioxide removal strategy for climate mitigation</w:t>
      </w:r>
    </w:p>
    <w:p w14:paraId="7AB2D89F" w14:textId="77777777" w:rsidR="003A09BD" w:rsidRPr="00247A94" w:rsidRDefault="003A09BD" w:rsidP="00B738A9">
      <w:pPr>
        <w:pBdr>
          <w:top w:val="nil"/>
          <w:left w:val="nil"/>
          <w:bottom w:val="nil"/>
          <w:right w:val="nil"/>
          <w:between w:val="nil"/>
        </w:pBdr>
        <w:spacing w:line="360" w:lineRule="auto"/>
        <w:rPr>
          <w:rFonts w:asciiTheme="minorHAnsi" w:hAnsiTheme="minorHAnsi" w:cstheme="minorHAnsi"/>
          <w:lang w:val="en-US"/>
        </w:rPr>
      </w:pPr>
    </w:p>
    <w:p w14:paraId="08586258" w14:textId="72EEE122" w:rsidR="00570EB7" w:rsidRPr="00247A94" w:rsidRDefault="00570EB7" w:rsidP="00B738A9">
      <w:pPr>
        <w:pBdr>
          <w:top w:val="nil"/>
          <w:left w:val="nil"/>
          <w:bottom w:val="nil"/>
          <w:right w:val="nil"/>
          <w:between w:val="nil"/>
        </w:pBdr>
        <w:spacing w:line="360" w:lineRule="auto"/>
        <w:jc w:val="center"/>
        <w:rPr>
          <w:rFonts w:asciiTheme="minorHAnsi" w:hAnsiTheme="minorHAnsi" w:cstheme="minorHAnsi"/>
          <w:vertAlign w:val="superscript"/>
          <w:lang w:val="en-US"/>
        </w:rPr>
      </w:pPr>
      <w:r w:rsidRPr="00247A94">
        <w:rPr>
          <w:rFonts w:asciiTheme="minorHAnsi" w:hAnsiTheme="minorHAnsi" w:cstheme="minorHAnsi"/>
          <w:lang w:val="en-US"/>
        </w:rPr>
        <w:t xml:space="preserve">Fabrice Pernet </w:t>
      </w:r>
      <w:r w:rsidRPr="00247A94">
        <w:rPr>
          <w:rFonts w:asciiTheme="minorHAnsi" w:hAnsiTheme="minorHAnsi" w:cstheme="minorHAnsi"/>
          <w:vertAlign w:val="superscript"/>
          <w:lang w:val="en-US"/>
        </w:rPr>
        <w:t>1</w:t>
      </w:r>
      <w:r w:rsidR="00C021B4">
        <w:rPr>
          <w:rFonts w:asciiTheme="minorHAnsi" w:hAnsiTheme="minorHAnsi" w:cstheme="minorHAnsi"/>
          <w:vertAlign w:val="superscript"/>
          <w:lang w:val="en-US"/>
        </w:rPr>
        <w:t>*</w:t>
      </w:r>
      <w:r w:rsidRPr="00247A94">
        <w:rPr>
          <w:rFonts w:asciiTheme="minorHAnsi" w:hAnsiTheme="minorHAnsi" w:cstheme="minorHAnsi"/>
          <w:lang w:val="en-US"/>
        </w:rPr>
        <w:t xml:space="preserve">, Philip W Boyd </w:t>
      </w:r>
      <w:r w:rsidRPr="00247A94">
        <w:rPr>
          <w:rFonts w:asciiTheme="minorHAnsi" w:hAnsiTheme="minorHAnsi" w:cstheme="minorHAnsi"/>
          <w:vertAlign w:val="superscript"/>
          <w:lang w:val="en-US"/>
        </w:rPr>
        <w:t>2</w:t>
      </w:r>
      <w:r w:rsidRPr="00247A94">
        <w:rPr>
          <w:rFonts w:asciiTheme="minorHAnsi" w:hAnsiTheme="minorHAnsi" w:cstheme="minorHAnsi"/>
          <w:lang w:val="en-US"/>
        </w:rPr>
        <w:t xml:space="preserve">, Sam </w:t>
      </w:r>
      <w:proofErr w:type="spellStart"/>
      <w:r w:rsidRPr="00247A94">
        <w:rPr>
          <w:rFonts w:asciiTheme="minorHAnsi" w:hAnsiTheme="minorHAnsi" w:cstheme="minorHAnsi"/>
          <w:lang w:val="en-US"/>
        </w:rPr>
        <w:t>Dupont</w:t>
      </w:r>
      <w:proofErr w:type="spellEnd"/>
      <w:r w:rsidRPr="00247A94">
        <w:rPr>
          <w:rFonts w:asciiTheme="minorHAnsi" w:hAnsiTheme="minorHAnsi" w:cstheme="minorHAnsi"/>
          <w:lang w:val="en-US"/>
        </w:rPr>
        <w:t xml:space="preserve"> </w:t>
      </w:r>
      <w:r w:rsidRPr="00247A94">
        <w:rPr>
          <w:rFonts w:asciiTheme="minorHAnsi" w:hAnsiTheme="minorHAnsi" w:cstheme="minorHAnsi"/>
          <w:vertAlign w:val="superscript"/>
          <w:lang w:val="en-US"/>
        </w:rPr>
        <w:t>3</w:t>
      </w:r>
      <w:r w:rsidRPr="00247A94">
        <w:rPr>
          <w:rFonts w:asciiTheme="minorHAnsi" w:hAnsiTheme="minorHAnsi" w:cstheme="minorHAnsi"/>
          <w:lang w:val="en-US"/>
        </w:rPr>
        <w:t xml:space="preserve">, Jean-Pierre </w:t>
      </w:r>
      <w:proofErr w:type="spellStart"/>
      <w:r w:rsidRPr="00247A94">
        <w:rPr>
          <w:rFonts w:asciiTheme="minorHAnsi" w:hAnsiTheme="minorHAnsi" w:cstheme="minorHAnsi"/>
          <w:lang w:val="en-US"/>
        </w:rPr>
        <w:t>Gattuso</w:t>
      </w:r>
      <w:proofErr w:type="spellEnd"/>
      <w:r w:rsidRPr="00247A94">
        <w:rPr>
          <w:rFonts w:asciiTheme="minorHAnsi" w:hAnsiTheme="minorHAnsi" w:cstheme="minorHAnsi"/>
          <w:lang w:val="en-US"/>
        </w:rPr>
        <w:t xml:space="preserve"> </w:t>
      </w:r>
      <w:r w:rsidRPr="00247A94">
        <w:rPr>
          <w:rFonts w:asciiTheme="minorHAnsi" w:hAnsiTheme="minorHAnsi" w:cstheme="minorHAnsi"/>
          <w:vertAlign w:val="superscript"/>
          <w:lang w:val="en-US"/>
        </w:rPr>
        <w:t>4,5</w:t>
      </w:r>
      <w:r w:rsidRPr="00247A94">
        <w:rPr>
          <w:rFonts w:asciiTheme="minorHAnsi" w:hAnsiTheme="minorHAnsi" w:cstheme="minorHAnsi"/>
          <w:lang w:val="en-US"/>
        </w:rPr>
        <w:t xml:space="preserve">, </w:t>
      </w:r>
      <w:proofErr w:type="spellStart"/>
      <w:r w:rsidRPr="00247A94">
        <w:rPr>
          <w:rFonts w:asciiTheme="minorHAnsi" w:hAnsiTheme="minorHAnsi" w:cstheme="minorHAnsi"/>
          <w:lang w:val="en-US"/>
        </w:rPr>
        <w:t>Frédéric</w:t>
      </w:r>
      <w:proofErr w:type="spellEnd"/>
      <w:r w:rsidRPr="00247A94">
        <w:rPr>
          <w:rFonts w:asciiTheme="minorHAnsi" w:hAnsiTheme="minorHAnsi" w:cstheme="minorHAnsi"/>
          <w:lang w:val="en-US"/>
        </w:rPr>
        <w:t xml:space="preserve"> </w:t>
      </w:r>
      <w:proofErr w:type="spellStart"/>
      <w:r w:rsidRPr="00247A94">
        <w:rPr>
          <w:rFonts w:asciiTheme="minorHAnsi" w:hAnsiTheme="minorHAnsi" w:cstheme="minorHAnsi"/>
          <w:lang w:val="en-US"/>
        </w:rPr>
        <w:t>Gazeau</w:t>
      </w:r>
      <w:proofErr w:type="spellEnd"/>
      <w:r w:rsidRPr="00247A94">
        <w:rPr>
          <w:rFonts w:asciiTheme="minorHAnsi" w:hAnsiTheme="minorHAnsi" w:cstheme="minorHAnsi"/>
          <w:lang w:val="en-US"/>
        </w:rPr>
        <w:t xml:space="preserve"> </w:t>
      </w:r>
      <w:r w:rsidRPr="00247A94">
        <w:rPr>
          <w:rFonts w:asciiTheme="minorHAnsi" w:hAnsiTheme="minorHAnsi" w:cstheme="minorHAnsi"/>
          <w:vertAlign w:val="superscript"/>
          <w:lang w:val="en-US"/>
        </w:rPr>
        <w:t>4</w:t>
      </w:r>
      <w:r w:rsidRPr="00247A94">
        <w:rPr>
          <w:rFonts w:asciiTheme="minorHAnsi" w:hAnsiTheme="minorHAnsi" w:cstheme="minorHAnsi"/>
          <w:lang w:val="en-US"/>
        </w:rPr>
        <w:t xml:space="preserve">, </w:t>
      </w:r>
      <w:r w:rsidRPr="00B738A9">
        <w:rPr>
          <w:lang w:val="en-US"/>
        </w:rPr>
        <w:t xml:space="preserve">Christopher J. </w:t>
      </w:r>
      <w:proofErr w:type="spellStart"/>
      <w:r w:rsidRPr="00B738A9">
        <w:rPr>
          <w:lang w:val="en-US"/>
        </w:rPr>
        <w:t>Gobler</w:t>
      </w:r>
      <w:proofErr w:type="spellEnd"/>
      <w:r w:rsidRPr="00B738A9">
        <w:rPr>
          <w:lang w:val="en-US"/>
        </w:rPr>
        <w:t xml:space="preserve"> </w:t>
      </w:r>
      <w:r w:rsidRPr="00B738A9">
        <w:rPr>
          <w:vertAlign w:val="superscript"/>
          <w:lang w:val="en-US"/>
        </w:rPr>
        <w:t>6</w:t>
      </w:r>
      <w:r w:rsidRPr="00B738A9">
        <w:rPr>
          <w:lang w:val="en-US"/>
        </w:rPr>
        <w:t>,</w:t>
      </w:r>
      <w:r w:rsidR="00247A94">
        <w:rPr>
          <w:lang w:val="en-US"/>
        </w:rPr>
        <w:t xml:space="preserve"> </w:t>
      </w:r>
      <w:r w:rsidRPr="00247A94">
        <w:rPr>
          <w:rFonts w:asciiTheme="minorHAnsi" w:hAnsiTheme="minorHAnsi" w:cstheme="minorHAnsi"/>
          <w:lang w:val="en-US"/>
        </w:rPr>
        <w:t xml:space="preserve">Marc </w:t>
      </w:r>
      <w:proofErr w:type="spellStart"/>
      <w:r w:rsidRPr="00247A94">
        <w:rPr>
          <w:rFonts w:asciiTheme="minorHAnsi" w:hAnsiTheme="minorHAnsi" w:cstheme="minorHAnsi"/>
          <w:lang w:val="en-US"/>
        </w:rPr>
        <w:t>Metian</w:t>
      </w:r>
      <w:proofErr w:type="spellEnd"/>
      <w:r w:rsidRPr="00247A94">
        <w:rPr>
          <w:rFonts w:asciiTheme="minorHAnsi" w:hAnsiTheme="minorHAnsi" w:cstheme="minorHAnsi"/>
          <w:lang w:val="en-US"/>
        </w:rPr>
        <w:t xml:space="preserve"> </w:t>
      </w:r>
      <w:r w:rsidRPr="00247A94">
        <w:rPr>
          <w:rFonts w:asciiTheme="minorHAnsi" w:hAnsiTheme="minorHAnsi" w:cstheme="minorHAnsi"/>
          <w:vertAlign w:val="superscript"/>
          <w:lang w:val="en-US"/>
        </w:rPr>
        <w:t>7</w:t>
      </w:r>
      <w:r w:rsidRPr="00247A94">
        <w:rPr>
          <w:rFonts w:asciiTheme="minorHAnsi" w:hAnsiTheme="minorHAnsi" w:cstheme="minorHAnsi"/>
          <w:lang w:val="en-US"/>
        </w:rPr>
        <w:t xml:space="preserve">, Stephen Tomasetti </w:t>
      </w:r>
      <w:r w:rsidRPr="00247A94">
        <w:rPr>
          <w:rFonts w:asciiTheme="minorHAnsi" w:hAnsiTheme="minorHAnsi" w:cstheme="minorHAnsi"/>
          <w:vertAlign w:val="superscript"/>
          <w:lang w:val="en-US"/>
        </w:rPr>
        <w:t>8</w:t>
      </w:r>
      <w:r w:rsidRPr="00247A94">
        <w:rPr>
          <w:rFonts w:asciiTheme="minorHAnsi" w:hAnsiTheme="minorHAnsi" w:cstheme="minorHAnsi"/>
          <w:lang w:val="en-US"/>
        </w:rPr>
        <w:t xml:space="preserve">, Phillip Williamson </w:t>
      </w:r>
      <w:r w:rsidRPr="00247A94">
        <w:rPr>
          <w:rFonts w:asciiTheme="minorHAnsi" w:hAnsiTheme="minorHAnsi" w:cstheme="minorHAnsi"/>
          <w:vertAlign w:val="superscript"/>
          <w:lang w:val="en-US"/>
        </w:rPr>
        <w:t>9</w:t>
      </w:r>
    </w:p>
    <w:p w14:paraId="41C184B6" w14:textId="77777777" w:rsidR="00570EB7" w:rsidRPr="00247A94" w:rsidRDefault="00570EB7" w:rsidP="00B738A9">
      <w:pPr>
        <w:pBdr>
          <w:top w:val="nil"/>
          <w:left w:val="nil"/>
          <w:bottom w:val="nil"/>
          <w:right w:val="nil"/>
          <w:between w:val="nil"/>
        </w:pBdr>
        <w:spacing w:line="360" w:lineRule="auto"/>
        <w:rPr>
          <w:rFonts w:asciiTheme="minorHAnsi" w:hAnsiTheme="minorHAnsi" w:cstheme="minorHAnsi"/>
          <w:lang w:val="en-US"/>
        </w:rPr>
      </w:pPr>
    </w:p>
    <w:p w14:paraId="6B1954C6" w14:textId="480C77E4" w:rsidR="00570EB7" w:rsidRPr="00A60335" w:rsidRDefault="00570EB7" w:rsidP="00B738A9">
      <w:pPr>
        <w:pBdr>
          <w:top w:val="nil"/>
          <w:left w:val="nil"/>
          <w:bottom w:val="nil"/>
          <w:right w:val="nil"/>
          <w:between w:val="nil"/>
        </w:pBdr>
        <w:spacing w:line="360" w:lineRule="auto"/>
        <w:jc w:val="both"/>
        <w:rPr>
          <w:rFonts w:asciiTheme="minorHAnsi" w:hAnsiTheme="minorHAnsi" w:cstheme="minorHAnsi"/>
          <w:lang w:val="fr-FR"/>
        </w:rPr>
      </w:pPr>
      <w:r w:rsidRPr="00A60335">
        <w:rPr>
          <w:rFonts w:asciiTheme="minorHAnsi" w:hAnsiTheme="minorHAnsi" w:cstheme="minorHAnsi"/>
          <w:vertAlign w:val="superscript"/>
          <w:lang w:val="fr-FR"/>
        </w:rPr>
        <w:t xml:space="preserve">1 </w:t>
      </w:r>
      <w:r w:rsidRPr="00A60335">
        <w:rPr>
          <w:rFonts w:asciiTheme="minorHAnsi" w:hAnsiTheme="minorHAnsi" w:cstheme="minorHAnsi"/>
          <w:lang w:val="fr-FR"/>
        </w:rPr>
        <w:t xml:space="preserve">Ifremer, </w:t>
      </w:r>
      <w:proofErr w:type="spellStart"/>
      <w:r w:rsidRPr="00A60335">
        <w:rPr>
          <w:rFonts w:asciiTheme="minorHAnsi" w:hAnsiTheme="minorHAnsi" w:cstheme="minorHAnsi"/>
          <w:lang w:val="fr-FR"/>
        </w:rPr>
        <w:t>Universite</w:t>
      </w:r>
      <w:proofErr w:type="spellEnd"/>
      <w:r w:rsidRPr="00A60335">
        <w:rPr>
          <w:rFonts w:asciiTheme="minorHAnsi" w:hAnsiTheme="minorHAnsi" w:cstheme="minorHAnsi"/>
          <w:lang w:val="fr-FR"/>
        </w:rPr>
        <w:t xml:space="preserve">́ de Brest, CNRS, IRD, LEMAR, Plouzané, France, </w:t>
      </w:r>
    </w:p>
    <w:p w14:paraId="42F631A3" w14:textId="2841C7B1" w:rsidR="00570EB7" w:rsidRPr="00676641" w:rsidRDefault="00570EB7" w:rsidP="00B738A9">
      <w:pPr>
        <w:spacing w:line="360" w:lineRule="auto"/>
        <w:jc w:val="both"/>
        <w:rPr>
          <w:rFonts w:asciiTheme="minorHAnsi" w:hAnsiTheme="minorHAnsi" w:cstheme="minorHAnsi"/>
          <w:lang w:val="en-US"/>
        </w:rPr>
      </w:pPr>
      <w:r>
        <w:rPr>
          <w:rFonts w:asciiTheme="minorHAnsi" w:hAnsiTheme="minorHAnsi" w:cstheme="minorHAnsi"/>
          <w:vertAlign w:val="superscript"/>
          <w:lang w:val="en-US"/>
        </w:rPr>
        <w:t xml:space="preserve">2 </w:t>
      </w:r>
      <w:r w:rsidRPr="00676641">
        <w:rPr>
          <w:rFonts w:asciiTheme="minorHAnsi" w:hAnsiTheme="minorHAnsi" w:cstheme="minorHAnsi"/>
          <w:lang w:val="en-US"/>
        </w:rPr>
        <w:t xml:space="preserve">IMAS, University of Tasmania, Hobart, Tasmania, Australia, </w:t>
      </w:r>
    </w:p>
    <w:p w14:paraId="63C27B93" w14:textId="244DE489" w:rsidR="00570EB7" w:rsidRPr="006E0EF8" w:rsidRDefault="00570EB7" w:rsidP="00B738A9">
      <w:pPr>
        <w:spacing w:line="360" w:lineRule="auto"/>
        <w:jc w:val="both"/>
        <w:rPr>
          <w:rFonts w:asciiTheme="minorHAnsi" w:hAnsiTheme="minorHAnsi" w:cstheme="minorHAnsi"/>
          <w:lang w:val="en-US"/>
        </w:rPr>
      </w:pPr>
      <w:r>
        <w:rPr>
          <w:rFonts w:asciiTheme="minorHAnsi" w:hAnsiTheme="minorHAnsi" w:cstheme="minorHAnsi"/>
          <w:vertAlign w:val="superscript"/>
          <w:lang w:val="en-US"/>
        </w:rPr>
        <w:t xml:space="preserve">3 </w:t>
      </w:r>
      <w:r w:rsidRPr="00676641">
        <w:rPr>
          <w:rFonts w:asciiTheme="minorHAnsi" w:hAnsiTheme="minorHAnsi" w:cstheme="minorHAnsi"/>
          <w:lang w:val="en-US"/>
        </w:rPr>
        <w:t xml:space="preserve">Department of Biological and Environmental Sciences, University of Gothenburg, </w:t>
      </w:r>
      <w:proofErr w:type="spellStart"/>
      <w:r w:rsidRPr="00676641">
        <w:rPr>
          <w:rFonts w:asciiTheme="minorHAnsi" w:hAnsiTheme="minorHAnsi" w:cstheme="minorHAnsi"/>
          <w:lang w:val="en-US"/>
        </w:rPr>
        <w:t>Fiskebäckskil</w:t>
      </w:r>
      <w:proofErr w:type="spellEnd"/>
      <w:r w:rsidRPr="00676641">
        <w:rPr>
          <w:rFonts w:asciiTheme="minorHAnsi" w:hAnsiTheme="minorHAnsi" w:cstheme="minorHAnsi"/>
          <w:lang w:val="en-US"/>
        </w:rPr>
        <w:t xml:space="preserve">, Sweden &amp; Marine and Freshwater Research Institute, </w:t>
      </w:r>
      <w:proofErr w:type="spellStart"/>
      <w:r w:rsidRPr="00676641">
        <w:rPr>
          <w:rFonts w:asciiTheme="minorHAnsi" w:eastAsia="Arial" w:hAnsiTheme="minorHAnsi" w:cstheme="minorHAnsi"/>
          <w:lang w:val="en-US"/>
        </w:rPr>
        <w:t>Hafnarfjörður</w:t>
      </w:r>
      <w:proofErr w:type="spellEnd"/>
      <w:r w:rsidRPr="00676641">
        <w:rPr>
          <w:rFonts w:asciiTheme="minorHAnsi" w:eastAsia="Arial" w:hAnsiTheme="minorHAnsi" w:cstheme="minorHAnsi"/>
          <w:lang w:val="en-US"/>
        </w:rPr>
        <w:t>, Iceland</w:t>
      </w:r>
    </w:p>
    <w:p w14:paraId="546F6C40" w14:textId="479C07AD" w:rsidR="00570EB7" w:rsidRPr="00A60335" w:rsidRDefault="00570EB7" w:rsidP="00B738A9">
      <w:pPr>
        <w:pBdr>
          <w:top w:val="nil"/>
          <w:left w:val="nil"/>
          <w:bottom w:val="nil"/>
          <w:right w:val="nil"/>
          <w:between w:val="nil"/>
        </w:pBdr>
        <w:spacing w:line="360" w:lineRule="auto"/>
        <w:jc w:val="both"/>
        <w:rPr>
          <w:rFonts w:asciiTheme="minorHAnsi" w:hAnsiTheme="minorHAnsi" w:cstheme="minorHAnsi"/>
          <w:lang w:val="fr-FR"/>
        </w:rPr>
      </w:pPr>
      <w:r>
        <w:rPr>
          <w:rFonts w:asciiTheme="minorHAnsi" w:hAnsiTheme="minorHAnsi" w:cstheme="minorHAnsi"/>
          <w:vertAlign w:val="superscript"/>
          <w:lang w:val="fr-FR"/>
        </w:rPr>
        <w:t xml:space="preserve">4 </w:t>
      </w:r>
      <w:r w:rsidRPr="00A60335">
        <w:rPr>
          <w:rFonts w:asciiTheme="minorHAnsi" w:hAnsiTheme="minorHAnsi" w:cstheme="minorHAnsi"/>
          <w:lang w:val="fr-FR"/>
        </w:rPr>
        <w:t>CNRS, Sorbonne Universit</w:t>
      </w:r>
      <w:r>
        <w:rPr>
          <w:rFonts w:asciiTheme="minorHAnsi" w:hAnsiTheme="minorHAnsi" w:cstheme="minorHAnsi"/>
          <w:lang w:val="fr-FR"/>
        </w:rPr>
        <w:t>é</w:t>
      </w:r>
      <w:r w:rsidRPr="00A60335">
        <w:rPr>
          <w:rFonts w:asciiTheme="minorHAnsi" w:hAnsiTheme="minorHAnsi" w:cstheme="minorHAnsi"/>
          <w:lang w:val="fr-FR"/>
        </w:rPr>
        <w:t>, Villefranche-sur-Mer, France</w:t>
      </w:r>
    </w:p>
    <w:p w14:paraId="30BB0711" w14:textId="1B7DB4B9" w:rsidR="00570EB7" w:rsidRPr="002016CB" w:rsidRDefault="00570EB7" w:rsidP="00B738A9">
      <w:pPr>
        <w:spacing w:line="360" w:lineRule="auto"/>
        <w:jc w:val="both"/>
        <w:rPr>
          <w:rFonts w:asciiTheme="minorHAnsi" w:hAnsiTheme="minorHAnsi" w:cstheme="minorHAnsi"/>
          <w:lang w:val="en-US"/>
        </w:rPr>
      </w:pPr>
      <w:r w:rsidRPr="002016CB">
        <w:rPr>
          <w:rFonts w:asciiTheme="minorHAnsi" w:hAnsiTheme="minorHAnsi" w:cstheme="minorHAnsi"/>
          <w:vertAlign w:val="superscript"/>
          <w:lang w:val="en-US"/>
        </w:rPr>
        <w:t xml:space="preserve">5 </w:t>
      </w:r>
      <w:r w:rsidRPr="002016CB">
        <w:rPr>
          <w:rFonts w:asciiTheme="minorHAnsi" w:hAnsiTheme="minorHAnsi" w:cstheme="minorHAnsi"/>
          <w:lang w:val="en-US"/>
        </w:rPr>
        <w:t>Institute for Sustainable Development and International Relations, Paris, France</w:t>
      </w:r>
    </w:p>
    <w:p w14:paraId="6BD2DEE4" w14:textId="2CE6C4DC" w:rsidR="00570EB7" w:rsidRPr="00B738A9" w:rsidRDefault="00570EB7" w:rsidP="00B738A9">
      <w:pPr>
        <w:spacing w:line="360" w:lineRule="auto"/>
        <w:jc w:val="both"/>
        <w:rPr>
          <w:rFonts w:asciiTheme="minorHAnsi" w:hAnsiTheme="minorHAnsi" w:cstheme="minorHAnsi"/>
          <w:lang w:val="en-US"/>
        </w:rPr>
      </w:pPr>
      <w:r>
        <w:rPr>
          <w:vertAlign w:val="superscript"/>
        </w:rPr>
        <w:t xml:space="preserve">6 </w:t>
      </w:r>
      <w:r>
        <w:t xml:space="preserve">Stony Brook University, School of Marine and Atmospheric Sciences, Stony Brook, NY, USA; </w:t>
      </w:r>
    </w:p>
    <w:p w14:paraId="0A67A432" w14:textId="4CFB01E0" w:rsidR="00570EB7" w:rsidRPr="00676641" w:rsidRDefault="00570EB7" w:rsidP="00B738A9">
      <w:pPr>
        <w:spacing w:line="360" w:lineRule="auto"/>
        <w:jc w:val="both"/>
        <w:rPr>
          <w:rFonts w:asciiTheme="minorHAnsi" w:hAnsiTheme="minorHAnsi" w:cstheme="minorHAnsi"/>
          <w:lang w:val="en-US"/>
        </w:rPr>
      </w:pPr>
      <w:r>
        <w:rPr>
          <w:rFonts w:asciiTheme="minorHAnsi" w:hAnsiTheme="minorHAnsi" w:cstheme="minorHAnsi"/>
          <w:vertAlign w:val="superscript"/>
          <w:lang w:val="en-US"/>
        </w:rPr>
        <w:t xml:space="preserve">7 </w:t>
      </w:r>
      <w:r w:rsidRPr="00676641">
        <w:rPr>
          <w:rFonts w:asciiTheme="minorHAnsi" w:hAnsiTheme="minorHAnsi" w:cstheme="minorHAnsi"/>
          <w:lang w:val="en-US"/>
        </w:rPr>
        <w:t>IAEA - Marine Environment Laboratories, Laboratories, Department of Nuclear Sciences and Applications, Principality of Monaco, Monaco.</w:t>
      </w:r>
    </w:p>
    <w:p w14:paraId="1E735EE6" w14:textId="238AD5C4" w:rsidR="00570EB7" w:rsidRPr="00676641" w:rsidRDefault="00570EB7" w:rsidP="00B738A9">
      <w:pPr>
        <w:spacing w:line="360" w:lineRule="auto"/>
        <w:jc w:val="both"/>
        <w:rPr>
          <w:rFonts w:asciiTheme="minorHAnsi" w:hAnsiTheme="minorHAnsi" w:cstheme="minorHAnsi"/>
          <w:lang w:val="en-US"/>
        </w:rPr>
      </w:pPr>
      <w:r>
        <w:rPr>
          <w:rFonts w:asciiTheme="minorHAnsi" w:hAnsiTheme="minorHAnsi" w:cstheme="minorHAnsi"/>
          <w:vertAlign w:val="superscript"/>
          <w:lang w:val="en-US"/>
        </w:rPr>
        <w:t xml:space="preserve">8 </w:t>
      </w:r>
      <w:r w:rsidRPr="00676641">
        <w:rPr>
          <w:rFonts w:asciiTheme="minorHAnsi" w:hAnsiTheme="minorHAnsi" w:cstheme="minorHAnsi"/>
          <w:lang w:val="en-US"/>
        </w:rPr>
        <w:t>Department of Natural Sciences, University of Maryland Eastern Shore, Princess Anne, Maryland, USA</w:t>
      </w:r>
    </w:p>
    <w:p w14:paraId="2E8D1106" w14:textId="4E9B79B8" w:rsidR="00570EB7" w:rsidRDefault="00570EB7" w:rsidP="00B738A9">
      <w:pPr>
        <w:spacing w:line="360" w:lineRule="auto"/>
        <w:jc w:val="both"/>
        <w:rPr>
          <w:rFonts w:asciiTheme="minorHAnsi" w:hAnsiTheme="minorHAnsi" w:cstheme="minorHAnsi"/>
          <w:lang w:val="en-US"/>
        </w:rPr>
      </w:pPr>
      <w:r>
        <w:rPr>
          <w:rFonts w:asciiTheme="minorHAnsi" w:hAnsiTheme="minorHAnsi" w:cstheme="minorHAnsi"/>
          <w:vertAlign w:val="superscript"/>
          <w:lang w:val="en-US"/>
        </w:rPr>
        <w:t xml:space="preserve">9 </w:t>
      </w:r>
      <w:r w:rsidRPr="00676641">
        <w:rPr>
          <w:rFonts w:asciiTheme="minorHAnsi" w:hAnsiTheme="minorHAnsi" w:cstheme="minorHAnsi"/>
          <w:lang w:val="en-US"/>
        </w:rPr>
        <w:t>School of Environmental Sciences, University of East Anglia, Norwich, UK</w:t>
      </w:r>
    </w:p>
    <w:p w14:paraId="4D21C379" w14:textId="3183EB6D" w:rsidR="00570EB7" w:rsidRPr="002016CB" w:rsidRDefault="00570EB7" w:rsidP="00B738A9">
      <w:pPr>
        <w:spacing w:line="360" w:lineRule="auto"/>
        <w:jc w:val="both"/>
        <w:rPr>
          <w:rFonts w:asciiTheme="minorHAnsi" w:hAnsiTheme="minorHAnsi" w:cstheme="minorHAnsi"/>
          <w:lang w:val="fr-FR"/>
        </w:rPr>
      </w:pPr>
      <w:r w:rsidRPr="002016CB">
        <w:rPr>
          <w:rFonts w:asciiTheme="minorHAnsi" w:hAnsiTheme="minorHAnsi" w:cstheme="minorHAnsi"/>
          <w:vertAlign w:val="superscript"/>
          <w:lang w:val="fr-FR"/>
        </w:rPr>
        <w:t xml:space="preserve">* </w:t>
      </w:r>
      <w:proofErr w:type="spellStart"/>
      <w:r w:rsidRPr="002016CB">
        <w:rPr>
          <w:rFonts w:asciiTheme="minorHAnsi" w:hAnsiTheme="minorHAnsi" w:cstheme="minorHAnsi"/>
          <w:lang w:val="fr-FR"/>
        </w:rPr>
        <w:t>Corresponding</w:t>
      </w:r>
      <w:proofErr w:type="spellEnd"/>
      <w:r w:rsidRPr="002016CB">
        <w:rPr>
          <w:rFonts w:asciiTheme="minorHAnsi" w:hAnsiTheme="minorHAnsi" w:cstheme="minorHAnsi"/>
          <w:lang w:val="fr-FR"/>
        </w:rPr>
        <w:t xml:space="preserve">: </w:t>
      </w:r>
      <w:hyperlink r:id="rId9" w:history="1">
        <w:r w:rsidRPr="002016CB">
          <w:rPr>
            <w:rStyle w:val="Hyperlink"/>
            <w:rFonts w:asciiTheme="minorHAnsi" w:hAnsiTheme="minorHAnsi" w:cstheme="minorHAnsi"/>
            <w:lang w:val="fr-FR"/>
          </w:rPr>
          <w:t>fabrice.pernet@ifremer.fr</w:t>
        </w:r>
      </w:hyperlink>
    </w:p>
    <w:p w14:paraId="00000019" w14:textId="1DED7116" w:rsidR="00A12078" w:rsidRPr="002016CB" w:rsidRDefault="00A12078" w:rsidP="00B738A9">
      <w:pPr>
        <w:spacing w:line="360" w:lineRule="auto"/>
        <w:jc w:val="both"/>
        <w:rPr>
          <w:lang w:val="fr-FR"/>
        </w:rPr>
      </w:pPr>
    </w:p>
    <w:p w14:paraId="4ECC64DA" w14:textId="4225A30D" w:rsidR="00C7522D" w:rsidRDefault="00C7522D" w:rsidP="00B738A9">
      <w:pPr>
        <w:spacing w:line="360" w:lineRule="auto"/>
        <w:jc w:val="both"/>
      </w:pPr>
      <w:r w:rsidRPr="002016CB">
        <w:rPr>
          <w:lang w:val="fr-FR"/>
        </w:rPr>
        <w:t xml:space="preserve">Chen et al. </w:t>
      </w:r>
      <w:r w:rsidR="0091472C">
        <w:fldChar w:fldCharType="begin"/>
      </w:r>
      <w:r w:rsidR="0091472C" w:rsidRPr="002016CB">
        <w:rPr>
          <w:lang w:val="fr-FR"/>
        </w:rPr>
        <w:instrText xml:space="preserve"> ADDIN EN.CITE &lt;EndNote&gt;&lt;Cite&gt;&lt;Author&gt;Chen&lt;/Author&gt;&lt;Year&gt;2025&lt;/Year&gt;&lt;RecNum&gt;6822&lt;/RecNum&gt;&lt;DisplayText&gt;(1)&lt;/DisplayText&gt;&lt;record&gt;&lt;rec-number&gt;6822&lt;/rec-number&gt;&lt;foreign-keys&gt;&lt;key app="EN" db-id="apd9ta9zo5awzhew05gvf5w909t09p9dzdsx" timestamp="1757015927"&gt;6822&lt;/key&gt;&lt;/foreign-keys&gt;&lt;ref-type name="Journal Article"&gt;17&lt;/ref-type&gt;&lt;contributors&gt;&lt;authors&gt;&lt;author&gt;Chen, Xue-Wei-Jie&lt;/author&gt;&lt;author&gt;Zhang, Zhou&lt;/author&gt;&lt;author&gt;Pan, Miao-Jun&lt;/author&gt;&lt;author&gt;Liu, Yang&lt;/author&gt;&lt;author&gt;Li, Chang-Lin&lt;/author&gt;&lt;author&gt;Zhou, Yan-Gen&lt;/author&gt;&lt;author&gt;Li, Li&lt;/author&gt;&lt;author&gt;Dong, Xuan&lt;/author&gt;&lt;author&gt;Dong, Yun-Wei&lt;/author&gt;&lt;author&gt;Li, Jing-Yu&lt;/author&gt;&lt;author&gt;Liu, Su-Mei&lt;/author&gt;&lt;author&gt;Wang, Xiao-Nan&lt;/author&gt;&lt;author&gt;Tian, Shuang-Jie&lt;/author&gt;&lt;author&gt;Liu, Yi&lt;/author&gt;&lt;author&gt;Zhang, Ji-Hong&lt;/author&gt;&lt;author&gt;Qiu, Yan-Guo&lt;/author&gt;&lt;author&gt;Wang, Xue-Gang&lt;/author&gt;&lt;author&gt;Cai, Wei-Jun&lt;/author&gt;&lt;author&gt;Tian, Xiang-Li&lt;/author&gt;&lt;author&gt;Kao, Shuh-Ji&lt;/author&gt;&lt;author&gt;Dong, Shuang-Lin&lt;/author&gt;&lt;/authors&gt;&lt;/contributors&gt;&lt;titles&gt;&lt;title&gt;Oyster farming acts as a marine carbon dioxide removal (mCDR) hotspot for climate change mitigation&lt;/title&gt;&lt;secondary-title&gt;Proceedings of the National Academy of Sciences&lt;/secondary-title&gt;&lt;/titles&gt;&lt;periodical&gt;&lt;full-title&gt;Proceedings of the National Academy of Sciences&lt;/full-title&gt;&lt;abbr-1&gt;Proc. Natl. Acad. Sci. USA&lt;/abbr-1&gt;&lt;abbr-2&gt;Proc. Natl. Acad. Sci. USA&lt;/abbr-2&gt;&lt;/periodical&gt;&lt;pages&gt;e2504004122&lt;/pages&gt;&lt;volume&gt;122&lt;/volume&gt;&lt;number&gt;36&lt;/number&gt;&lt;dates&gt;&lt;year&gt;2025&lt;/year&gt;&lt;/dates&gt;&lt;urls&gt;&lt;related-urls&gt;&lt;url&gt;https://www.pnas.org/doi/abs/10.1073/pnas.2504004122&lt;/url&gt;&lt;/related-urls&gt;&lt;/urls&gt;&lt;electronic-resource-num&gt;doi:10.1073/pnas.2504004122&lt;/electronic-resource-num&gt;&lt;/record&gt;&lt;/Cite&gt;&lt;/EndNote&gt;</w:instrText>
      </w:r>
      <w:r w:rsidR="0091472C">
        <w:fldChar w:fldCharType="separate"/>
      </w:r>
      <w:r w:rsidR="0091472C">
        <w:rPr>
          <w:noProof/>
        </w:rPr>
        <w:t>(1)</w:t>
      </w:r>
      <w:r w:rsidR="0091472C">
        <w:fldChar w:fldCharType="end"/>
      </w:r>
      <w:r>
        <w:t xml:space="preserve"> investigated the role of oysters in the carbon cycle using mesocosms deployed in a pond. They showed that oyster suspension feeding and </w:t>
      </w:r>
      <w:proofErr w:type="spellStart"/>
      <w:r>
        <w:t>biodeposition</w:t>
      </w:r>
      <w:proofErr w:type="spellEnd"/>
      <w:r>
        <w:t xml:space="preserve"> may, at low stocking densities, increase the production of organic carbon in the water column, with an apparent accumulation in the </w:t>
      </w:r>
      <w:r w:rsidR="002016CB">
        <w:t>sediment</w:t>
      </w:r>
      <w:r>
        <w:t>. The authors conclude that oyster farming is a scalable solution for marine carbon dioxide removal (</w:t>
      </w:r>
      <w:proofErr w:type="spellStart"/>
      <w:r>
        <w:t>mCDR</w:t>
      </w:r>
      <w:proofErr w:type="spellEnd"/>
      <w:r>
        <w:t>).</w:t>
      </w:r>
    </w:p>
    <w:p w14:paraId="1245EA59" w14:textId="77777777" w:rsidR="00C7522D" w:rsidRDefault="00C7522D" w:rsidP="00B738A9">
      <w:pPr>
        <w:spacing w:line="360" w:lineRule="auto"/>
        <w:jc w:val="both"/>
      </w:pPr>
      <w:r>
        <w:t xml:space="preserve"> </w:t>
      </w:r>
    </w:p>
    <w:p w14:paraId="1F3C0212" w14:textId="73D2106B" w:rsidR="00C7522D" w:rsidRDefault="00C7522D" w:rsidP="00B738A9">
      <w:pPr>
        <w:spacing w:line="360" w:lineRule="auto"/>
        <w:jc w:val="both"/>
      </w:pPr>
      <w:r>
        <w:t xml:space="preserve">While their study addresses an important topic, its restricted </w:t>
      </w:r>
      <w:r w:rsidR="002016CB">
        <w:t>timing and duration</w:t>
      </w:r>
      <w:r>
        <w:t>, poor representation of oyster farming</w:t>
      </w:r>
      <w:r w:rsidR="00BF27EC">
        <w:t xml:space="preserve"> conditions</w:t>
      </w:r>
      <w:r>
        <w:t>, as well as biases in interpretation and unsupported claims, prevent it from supporting such conclusions.</w:t>
      </w:r>
    </w:p>
    <w:p w14:paraId="5C2826AF" w14:textId="77777777" w:rsidR="00C7522D" w:rsidRDefault="00C7522D" w:rsidP="00B738A9">
      <w:pPr>
        <w:spacing w:line="360" w:lineRule="auto"/>
        <w:jc w:val="both"/>
      </w:pPr>
      <w:r>
        <w:t xml:space="preserve"> </w:t>
      </w:r>
    </w:p>
    <w:p w14:paraId="0B60DF9E" w14:textId="7423E218" w:rsidR="00C7522D" w:rsidRDefault="00C7522D" w:rsidP="00B738A9">
      <w:pPr>
        <w:spacing w:line="360" w:lineRule="auto"/>
        <w:jc w:val="both"/>
      </w:pPr>
      <w:r>
        <w:t xml:space="preserve">Regarding the timing and duration of the study, three points should be noted. First, measurements were conducted only between June and October when conditions are </w:t>
      </w:r>
      <w:r>
        <w:lastRenderedPageBreak/>
        <w:t>favorable for photosynthesis, overestimating annually integrated CO</w:t>
      </w:r>
      <w:r w:rsidRPr="00B738A9">
        <w:rPr>
          <w:vertAlign w:val="subscript"/>
        </w:rPr>
        <w:t>2</w:t>
      </w:r>
      <w:r>
        <w:t xml:space="preserve"> uptake. Full seasonal coverage, including winter periods when conditions are more heterotrophic, is needed to provide a reliable estimate of the carbon budget</w:t>
      </w:r>
      <w:r w:rsidR="0091472C">
        <w:t xml:space="preserve"> </w:t>
      </w:r>
      <w:r w:rsidR="0091472C">
        <w:fldChar w:fldCharType="begin">
          <w:fldData xml:space="preserve">PEVuZE5vdGU+PENpdGU+PEF1dGhvcj5QZXJuZXQ8L0F1dGhvcj48WWVhcj4yMDI1PC9ZZWFyPjxS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</w:fldData>
        </w:fldChar>
      </w:r>
      <w:r w:rsidR="0091472C">
        <w:instrText xml:space="preserve"> ADDIN EN.CITE </w:instrText>
      </w:r>
      <w:r w:rsidR="0091472C">
        <w:fldChar w:fldCharType="begin">
          <w:fldData xml:space="preserve">PEVuZE5vdGU+PENpdGU+PEF1dGhvcj5QZXJuZXQ8L0F1dGhvcj48WWVhcj4yMDI1PC9ZZWFyPjxS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</w:fldData>
        </w:fldChar>
      </w:r>
      <w:r w:rsidR="0091472C">
        <w:instrText xml:space="preserve"> ADDIN EN.CITE.DATA </w:instrText>
      </w:r>
      <w:r w:rsidR="0091472C">
        <w:fldChar w:fldCharType="end"/>
      </w:r>
      <w:r w:rsidR="0091472C">
        <w:fldChar w:fldCharType="separate"/>
      </w:r>
      <w:r w:rsidR="0091472C">
        <w:rPr>
          <w:noProof/>
        </w:rPr>
        <w:t>(2, 3)</w:t>
      </w:r>
      <w:r w:rsidR="0091472C">
        <w:fldChar w:fldCharType="end"/>
      </w:r>
      <w:r>
        <w:t xml:space="preserve">. </w:t>
      </w:r>
    </w:p>
    <w:p w14:paraId="1E6F7449" w14:textId="77777777" w:rsidR="00C7522D" w:rsidRDefault="00C7522D" w:rsidP="00B738A9">
      <w:pPr>
        <w:spacing w:line="360" w:lineRule="auto"/>
        <w:jc w:val="both"/>
      </w:pPr>
      <w:r>
        <w:t xml:space="preserve"> </w:t>
      </w:r>
    </w:p>
    <w:p w14:paraId="34CCDDBA" w14:textId="37112BA3" w:rsidR="00C7522D" w:rsidRDefault="00C7522D" w:rsidP="00B738A9">
      <w:pPr>
        <w:spacing w:line="360" w:lineRule="auto"/>
        <w:jc w:val="both"/>
      </w:pPr>
      <w:r>
        <w:t>Second, Chen et al. do not provide a whole carbon budget for oyster farming. Key processes likely to cause significant CO</w:t>
      </w:r>
      <w:r w:rsidRPr="00B738A9">
        <w:rPr>
          <w:vertAlign w:val="subscript"/>
        </w:rPr>
        <w:t>2</w:t>
      </w:r>
      <w:r>
        <w:t xml:space="preserve"> emissions are spat production, harvest, transport, depuration, consumption of oyster flesh, and the disposal of shells </w:t>
      </w:r>
      <w:r w:rsidR="00C021B4">
        <w:t xml:space="preserve">which are </w:t>
      </w:r>
      <w:r>
        <w:t>frequently incinerated</w:t>
      </w:r>
      <w:r w:rsidR="0091472C">
        <w:t xml:space="preserve"> </w:t>
      </w:r>
      <w:r w:rsidR="0091472C">
        <w:fldChar w:fldCharType="begin">
          <w:fldData xml:space="preserve">PEVuZE5vdGU+PENpdGU+PEF1dGhvcj5BbG9uc288L0F1dGhvcj48WWVhcj4yMDIxPC9ZZWFyPjxS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</w:fldData>
        </w:fldChar>
      </w:r>
      <w:r w:rsidR="0091472C">
        <w:instrText xml:space="preserve"> ADDIN EN.CITE </w:instrText>
      </w:r>
      <w:r w:rsidR="0091472C">
        <w:fldChar w:fldCharType="begin">
          <w:fldData xml:space="preserve">PEVuZE5vdGU+PENpdGU+PEF1dGhvcj5BbG9uc288L0F1dGhvcj48WWVhcj4yMDIxPC9ZZWFyPjxS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</w:fldData>
        </w:fldChar>
      </w:r>
      <w:r w:rsidR="0091472C">
        <w:instrText xml:space="preserve"> ADDIN EN.CITE.DATA </w:instrText>
      </w:r>
      <w:r w:rsidR="0091472C">
        <w:fldChar w:fldCharType="end"/>
      </w:r>
      <w:r w:rsidR="0091472C">
        <w:fldChar w:fldCharType="separate"/>
      </w:r>
      <w:r w:rsidR="0091472C">
        <w:rPr>
          <w:noProof/>
        </w:rPr>
        <w:t>(4, 5)</w:t>
      </w:r>
      <w:r w:rsidR="0091472C">
        <w:fldChar w:fldCharType="end"/>
      </w:r>
      <w:r>
        <w:t xml:space="preserve">. All these stages need to be covered in a comprehensive life cycle analysis (LCA) that is specific to </w:t>
      </w:r>
      <w:r w:rsidR="002016CB">
        <w:t xml:space="preserve">their </w:t>
      </w:r>
      <w:r>
        <w:t xml:space="preserve">aquaculture </w:t>
      </w:r>
      <w:r w:rsidR="002016CB">
        <w:t>system</w:t>
      </w:r>
      <w:r>
        <w:t>. The two LCA studies cited in the paper are of limited relevance, since they relate to clams and mussels, and their findings are not supported by other work</w:t>
      </w:r>
      <w:r w:rsidR="0091472C">
        <w:t xml:space="preserve"> </w:t>
      </w:r>
      <w:r w:rsidR="0091472C">
        <w:fldChar w:fldCharType="begin">
          <w:fldData xml:space="preserve">PEVuZE5vdGU+PENpdGU+PEF1dGhvcj5NaXN0cmk8L0F1dGhvcj48WWVhcj4yMDEyPC9ZZWFyPjxS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</w:fldData>
        </w:fldChar>
      </w:r>
      <w:r w:rsidR="0091472C">
        <w:instrText xml:space="preserve"> ADDIN EN.CITE </w:instrText>
      </w:r>
      <w:r w:rsidR="0091472C">
        <w:fldChar w:fldCharType="begin">
          <w:fldData xml:space="preserve">PEVuZE5vdGU+PENpdGU+PEF1dGhvcj5NaXN0cmk8L0F1dGhvcj48WWVhcj4yMDEyPC9ZZWFyPjxS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</w:fldData>
        </w:fldChar>
      </w:r>
      <w:r w:rsidR="0091472C">
        <w:instrText xml:space="preserve"> ADDIN EN.CITE.DATA </w:instrText>
      </w:r>
      <w:r w:rsidR="0091472C">
        <w:fldChar w:fldCharType="end"/>
      </w:r>
      <w:r w:rsidR="0091472C">
        <w:fldChar w:fldCharType="separate"/>
      </w:r>
      <w:r w:rsidR="0091472C">
        <w:rPr>
          <w:noProof/>
        </w:rPr>
        <w:t>(2, 6)</w:t>
      </w:r>
      <w:r w:rsidR="0091472C">
        <w:fldChar w:fldCharType="end"/>
      </w:r>
      <w:r>
        <w:t>.</w:t>
      </w:r>
    </w:p>
    <w:p w14:paraId="3262EDCE" w14:textId="77777777" w:rsidR="00C7522D" w:rsidRDefault="00C7522D" w:rsidP="00B738A9">
      <w:pPr>
        <w:spacing w:line="360" w:lineRule="auto"/>
        <w:jc w:val="both"/>
      </w:pPr>
      <w:r>
        <w:t xml:space="preserve"> </w:t>
      </w:r>
    </w:p>
    <w:p w14:paraId="1849CB62" w14:textId="5CB6E621" w:rsidR="00C7522D" w:rsidRDefault="00C7522D" w:rsidP="00B738A9">
      <w:pPr>
        <w:spacing w:line="360" w:lineRule="auto"/>
        <w:jc w:val="both"/>
      </w:pPr>
      <w:r>
        <w:t xml:space="preserve">Third, shallow, short-term sedimentation of organic carbon was considered a carbon sink despite its extreme susceptibility to remineralization over longer periods. Given that climate-mitigation strategies require carbon sequestration on multi-decadal, preferably geological, timescales </w:t>
      </w:r>
      <w:r w:rsidR="0091472C">
        <w:fldChar w:fldCharType="begin"/>
      </w:r>
      <w:r w:rsidR="0091472C">
        <w:instrText xml:space="preserve"> ADDIN EN.CITE &lt;EndNote&gt;&lt;Cite&gt;&lt;Author&gt;NASEM&lt;/Author&gt;&lt;Year&gt;2022&lt;/Year&gt;&lt;RecNum&gt;6164&lt;/RecNum&gt;&lt;DisplayText&gt;(7)&lt;/DisplayText&gt;&lt;record&gt;&lt;rec-number&gt;6164&lt;/rec-number&gt;&lt;foreign-keys&gt;&lt;key app="EN" db-id="apd9ta9zo5awzhew05gvf5w909t09p9dzdsx" timestamp="1650449142" guid="5034757b-7516-4a8d-bbfc-ddf2a7b9193b"&gt;6164&lt;/key&gt;&lt;/foreign-keys&gt;&lt;ref-type name="Book"&gt;6&lt;/ref-type&gt;&lt;contributors&gt;&lt;authors&gt;&lt;author&gt;NASEM&lt;/author&gt;&lt;/authors&gt;&lt;/contributors&gt;&lt;titles&gt;&lt;title&gt;A Research Strategy for Ocean-based Carbon Dioxide Removal and Sequestration&lt;/title&gt;&lt;/titles&gt;&lt;pages&gt;360&lt;/pages&gt;&lt;keywords&gt;&lt;keyword&gt;Environment and Environmental Studies&lt;/keyword&gt;&lt;keyword&gt;Earth Sciences&lt;/keyword&gt;&lt;/keywords&gt;&lt;dates&gt;&lt;year&gt;2022&lt;/year&gt;&lt;/dates&gt;&lt;pub-location&gt;Washington, DC&lt;/pub-location&gt;&lt;publisher&gt;The National Academies Press&lt;/publisher&gt;&lt;isbn&gt;978-0-309-27514-9&lt;/isbn&gt;&lt;urls&gt;&lt;related-urls&gt;&lt;url&gt;https://nap.nationalacademies.org/catalog/26278/a-research-strategy-for-ocean-based-carbon-dioxide-removal-and-sequestration&lt;/url&gt;&lt;/related-urls&gt;&lt;/urls&gt;&lt;electronic-resource-num&gt;doi:10.17226/26278&lt;/electronic-resource-num&gt;&lt;language&gt;English&lt;/language&gt;&lt;/record&gt;&lt;/Cite&gt;&lt;/EndNote&gt;</w:instrText>
      </w:r>
      <w:r w:rsidR="0091472C">
        <w:fldChar w:fldCharType="separate"/>
      </w:r>
      <w:r w:rsidR="0091472C">
        <w:rPr>
          <w:noProof/>
        </w:rPr>
        <w:t>(7)</w:t>
      </w:r>
      <w:r w:rsidR="0091472C">
        <w:fldChar w:fldCharType="end"/>
      </w:r>
      <w:r>
        <w:t>, realistic remineralization needs to be incorporated into the carbon budget.</w:t>
      </w:r>
    </w:p>
    <w:p w14:paraId="620C3662" w14:textId="77777777" w:rsidR="00C7522D" w:rsidRDefault="00C7522D" w:rsidP="00B738A9">
      <w:pPr>
        <w:spacing w:line="360" w:lineRule="auto"/>
        <w:jc w:val="both"/>
      </w:pPr>
      <w:r>
        <w:t xml:space="preserve"> </w:t>
      </w:r>
    </w:p>
    <w:p w14:paraId="098F27E5" w14:textId="01F8DE29" w:rsidR="00C7522D" w:rsidRDefault="00C7522D" w:rsidP="00B738A9">
      <w:pPr>
        <w:spacing w:line="360" w:lineRule="auto"/>
        <w:jc w:val="both"/>
      </w:pPr>
      <w:r>
        <w:t xml:space="preserve">There are key differences between the closed mesocosms and open field conditions for oyster farming that limit the </w:t>
      </w:r>
      <w:r w:rsidR="002016CB">
        <w:t>generalization</w:t>
      </w:r>
      <w:r>
        <w:t xml:space="preserve"> of the study. In particular, oyster stocking densities were very low </w:t>
      </w:r>
      <w:r w:rsidR="0091472C">
        <w:t>(</w:t>
      </w:r>
      <w:r>
        <w:t xml:space="preserve">0.5-4 </w:t>
      </w:r>
      <w:proofErr w:type="spellStart"/>
      <w:r>
        <w:t>ind</w:t>
      </w:r>
      <w:proofErr w:type="spellEnd"/>
      <w:r>
        <w:t xml:space="preserve"> m</w:t>
      </w:r>
      <w:r w:rsidRPr="00B738A9">
        <w:rPr>
          <w:vertAlign w:val="superscript"/>
        </w:rPr>
        <w:t>-2</w:t>
      </w:r>
      <w:r>
        <w:t xml:space="preserve"> compared to 80-300 </w:t>
      </w:r>
      <w:proofErr w:type="spellStart"/>
      <w:r>
        <w:t>ind</w:t>
      </w:r>
      <w:proofErr w:type="spellEnd"/>
      <w:r>
        <w:t xml:space="preserve"> m</w:t>
      </w:r>
      <w:r w:rsidRPr="00B738A9">
        <w:rPr>
          <w:vertAlign w:val="superscript"/>
        </w:rPr>
        <w:t>-2</w:t>
      </w:r>
      <w:r>
        <w:t xml:space="preserve"> in typical oyster aquaculture </w:t>
      </w:r>
      <w:r w:rsidR="0091472C">
        <w:fldChar w:fldCharType="begin"/>
      </w:r>
      <w:r w:rsidR="0091472C">
        <w:instrText xml:space="preserve"> ADDIN EN.CITE &lt;EndNote&gt;&lt;Cite&gt;&lt;Author&gt;Mercer&lt;/Author&gt;&lt;Year&gt;2024&lt;/Year&gt;&lt;RecNum&gt;6831&lt;/RecNum&gt;&lt;DisplayText&gt;(8)&lt;/DisplayText&gt;&lt;record&gt;&lt;rec-number&gt;6831&lt;/rec-number&gt;&lt;foreign-keys&gt;&lt;key app="EN" db-id="apd9ta9zo5awzhew05gvf5w909t09p9dzdsx" timestamp="1763303014"&gt;6831&lt;/key&gt;&lt;/foreign-keys&gt;&lt;ref-type name="Book"&gt;6&lt;/ref-type&gt;&lt;contributors&gt;&lt;authors&gt;&lt;author&gt;Mercer, Mark&lt;/author&gt;&lt;author&gt;Gennari, Lorenzo&lt;/author&gt;&lt;author&gt;Lovatelli, Alessandro&lt;/author&gt;&lt;/authors&gt;&lt;/contributors&gt;&lt;titles&gt;&lt;title&gt;Pacific oyster farming: A practical manual&lt;/title&gt;&lt;/titles&gt;&lt;dates&gt;&lt;year&gt;2024&lt;/year&gt;&lt;/dates&gt;&lt;publisher&gt;Food &amp;amp; Agriculture Org.&lt;/publisher&gt;&lt;isbn&gt;9251385521&lt;/isbn&gt;&lt;urls&gt;&lt;/urls&gt;&lt;/record&gt;&lt;/Cite&gt;&lt;/EndNote&gt;</w:instrText>
      </w:r>
      <w:r w:rsidR="0091472C">
        <w:fldChar w:fldCharType="separate"/>
      </w:r>
      <w:r w:rsidR="0091472C">
        <w:rPr>
          <w:noProof/>
        </w:rPr>
        <w:t>(8)</w:t>
      </w:r>
      <w:r w:rsidR="0091472C">
        <w:fldChar w:fldCharType="end"/>
      </w:r>
      <w:r w:rsidR="0091472C">
        <w:t>)</w:t>
      </w:r>
      <w:r>
        <w:t xml:space="preserve"> and the highest stocking density used did not show any enhancement of primary production relative to the control without oysters. Furthermore, nutrients were added to stimulate phytoplankton growth but nutrient concentrations compared to natural levels were not reported. Finally, oxygen exchange was likely limited in these closed mesocosms held in a closed pond, likely to favor carbon storage due to low oxygen concentration in the sediment. </w:t>
      </w:r>
    </w:p>
    <w:p w14:paraId="3F05A0B5" w14:textId="66DFBC6F" w:rsidR="0094585A" w:rsidRDefault="00C7522D" w:rsidP="00B738A9">
      <w:pPr>
        <w:spacing w:line="360" w:lineRule="auto"/>
        <w:jc w:val="both"/>
      </w:pPr>
      <w:r>
        <w:t xml:space="preserve"> </w:t>
      </w:r>
    </w:p>
    <w:p w14:paraId="11471561" w14:textId="42BCD811" w:rsidR="0094585A" w:rsidRDefault="0091472C" w:rsidP="00B738A9">
      <w:pPr>
        <w:spacing w:line="360" w:lineRule="auto"/>
        <w:jc w:val="both"/>
        <w:rPr>
          <w:color w:val="000000"/>
        </w:rPr>
      </w:pPr>
      <w:r>
        <w:rPr>
          <w:color w:val="000000"/>
        </w:rPr>
        <w:t>The field data do not support the claim that aquaculture enhances photosynthesis and thus, carbon uptake. Instead, the chlorophyll and oxygen measurements seem to indicate the opposite effect. Furthermore, the data and chosen analyses were inadequate to support any assertion that waters surrounding the farms display</w:t>
      </w:r>
      <w:r w:rsidR="00B9720A">
        <w:rPr>
          <w:color w:val="000000"/>
        </w:rPr>
        <w:t xml:space="preserve"> </w:t>
      </w:r>
      <w:r>
        <w:rPr>
          <w:color w:val="000000"/>
        </w:rPr>
        <w:t>enhanced primary production from regenerated nutrients  relative to the adjacent sea </w:t>
      </w:r>
      <w:r w:rsidR="00B9720A">
        <w:fldChar w:fldCharType="begin"/>
      </w:r>
      <w:r w:rsidR="00B9720A">
        <w:instrText xml:space="preserve"> ADDIN EN.CITE &lt;EndNote&gt;&lt;Cite&gt;&lt;Author&gt;Chen&lt;/Author&gt;&lt;Year&gt;2025&lt;/Year&gt;&lt;RecNum&gt;6822&lt;/RecNum&gt;&lt;DisplayText&gt;(1)&lt;/DisplayText&gt;&lt;record&gt;&lt;rec-number&gt;6822&lt;/rec-number&gt;&lt;foreign-keys&gt;&lt;key app="EN" db-id="apd9ta9zo5awzhew05gvf5w909t09p9dzdsx" timestamp="1757015927"&gt;6822&lt;/key&gt;&lt;/foreign-keys&gt;&lt;ref-type name="Journal Article"&gt;17&lt;/ref-type&gt;&lt;contributors&gt;&lt;authors&gt;&lt;author&gt;Chen, Xue-Wei-Jie&lt;/author&gt;&lt;author&gt;Zhang, Zhou&lt;/author&gt;&lt;author&gt;Pan, Miao-Jun&lt;/author&gt;&lt;author&gt;Liu, Yang&lt;/author&gt;&lt;author&gt;Li, Chang-Lin&lt;/author&gt;&lt;author&gt;Zhou, Yan-Gen&lt;/author&gt;&lt;author&gt;Li, Li&lt;/author&gt;&lt;author&gt;Dong, Xuan&lt;/author&gt;&lt;author&gt;Dong, Yun-Wei&lt;/author&gt;&lt;author&gt;Li, Jing-Yu&lt;/author&gt;&lt;author&gt;Liu, Su-Mei&lt;/author&gt;&lt;author&gt;Wang, Xiao-Nan&lt;/author&gt;&lt;author&gt;Tian, Shuang-Jie&lt;/author&gt;&lt;author&gt;Liu, Yi&lt;/author&gt;&lt;author&gt;Zhang, Ji-Hong&lt;/author&gt;&lt;author&gt;Qiu, Yan-Guo&lt;/author&gt;&lt;author&gt;Wang, Xue-Gang&lt;/author&gt;&lt;author&gt;Cai, Wei-Jun&lt;/author&gt;&lt;author&gt;Tian, Xiang-Li&lt;/author&gt;&lt;author&gt;Kao, Shuh-Ji&lt;/author&gt;&lt;author&gt;Dong, Shuang-Lin&lt;/author&gt;&lt;/authors&gt;&lt;/contributors&gt;&lt;titles&gt;&lt;title&gt;Oyster farming acts as a marine carbon dioxide removal (mCDR) hotspot for climate change mitigation&lt;/title&gt;&lt;secondary-title&gt;Proceedings of the National Academy of Sciences&lt;/secondary-title&gt;&lt;/titles&gt;&lt;periodical&gt;&lt;full-title&gt;Proceedings of the National Academy of Sciences&lt;/full-title&gt;&lt;abbr-1&gt;Proc. Natl. Acad. Sci. USA&lt;/abbr-1&gt;&lt;abbr-2&gt;Proc. Natl. Acad. Sci. USA&lt;/abbr-2&gt;&lt;/periodical&gt;&lt;pages&gt;e2504004122&lt;/pages&gt;&lt;volume&gt;122&lt;/volume&gt;&lt;number&gt;36&lt;/number&gt;&lt;dates&gt;&lt;year&gt;2025&lt;/year&gt;&lt;/dates&gt;&lt;urls&gt;&lt;related-urls&gt;&lt;url&gt;https://www.pnas.org/doi/abs/10.1073/pnas.2504004122&lt;/url&gt;&lt;/related-urls&gt;&lt;/urls&gt;&lt;electronic-resource-num&gt;doi:10.1073/pnas.2504004122&lt;/electronic-resource-num&gt;&lt;/record&gt;&lt;/Cite&gt;&lt;/EndNote&gt;</w:instrText>
      </w:r>
      <w:r w:rsidR="00B9720A">
        <w:fldChar w:fldCharType="separate"/>
      </w:r>
      <w:r w:rsidR="00B9720A">
        <w:rPr>
          <w:noProof/>
        </w:rPr>
        <w:t>(1)</w:t>
      </w:r>
      <w:r w:rsidR="00B9720A">
        <w:fldChar w:fldCharType="end"/>
      </w:r>
      <w:r w:rsidR="00B9720A">
        <w:t>.</w:t>
      </w:r>
    </w:p>
    <w:p w14:paraId="7EB46C7F" w14:textId="77777777" w:rsidR="0091472C" w:rsidRDefault="0091472C" w:rsidP="00B738A9">
      <w:pPr>
        <w:spacing w:line="360" w:lineRule="auto"/>
        <w:jc w:val="both"/>
      </w:pPr>
    </w:p>
    <w:p w14:paraId="114CC1FF" w14:textId="4608A86F" w:rsidR="00C7522D" w:rsidRDefault="00C7522D" w:rsidP="00B738A9">
      <w:pPr>
        <w:spacing w:line="360" w:lineRule="auto"/>
        <w:jc w:val="both"/>
      </w:pPr>
      <w:r>
        <w:t xml:space="preserve">Finally, the authors claim that oyster farming is a scalable </w:t>
      </w:r>
      <w:proofErr w:type="spellStart"/>
      <w:r>
        <w:t>mCDR</w:t>
      </w:r>
      <w:proofErr w:type="spellEnd"/>
      <w:r>
        <w:t xml:space="preserve"> option, but they provide no evidence to support this. This is particularly important given that they advocate low-density aquaculture in areas that are often spatially restricted and heavily used.</w:t>
      </w:r>
    </w:p>
    <w:p w14:paraId="0000002B" w14:textId="77777777" w:rsidR="00A12078" w:rsidRDefault="00A12078" w:rsidP="00B738A9">
      <w:pPr>
        <w:spacing w:line="360" w:lineRule="auto"/>
        <w:jc w:val="both"/>
      </w:pPr>
    </w:p>
    <w:p w14:paraId="1B1C0B0C" w14:textId="39A6D7A3" w:rsidR="0091472C" w:rsidRDefault="00EE21F9" w:rsidP="00B738A9">
      <w:pPr>
        <w:spacing w:line="360" w:lineRule="auto"/>
        <w:jc w:val="both"/>
      </w:pPr>
      <w:r>
        <w:t>References</w:t>
      </w:r>
    </w:p>
    <w:p w14:paraId="48BF25CB" w14:textId="77777777" w:rsidR="0091472C" w:rsidRDefault="0091472C" w:rsidP="00B738A9">
      <w:pPr>
        <w:spacing w:line="360" w:lineRule="auto"/>
        <w:ind w:left="708" w:hanging="720"/>
        <w:jc w:val="both"/>
      </w:pPr>
    </w:p>
    <w:p w14:paraId="0DC9D86F" w14:textId="77777777" w:rsidR="0091472C" w:rsidRPr="0091472C" w:rsidRDefault="0091472C" w:rsidP="00B738A9">
      <w:pPr>
        <w:pStyle w:val="EndNoteBibliography"/>
        <w:spacing w:line="360" w:lineRule="auto"/>
        <w:ind w:left="720" w:hanging="720"/>
        <w:jc w:val="both"/>
        <w:rPr>
          <w:noProof/>
        </w:rPr>
      </w:pPr>
      <w:r>
        <w:fldChar w:fldCharType="begin"/>
      </w:r>
      <w:r>
        <w:instrText xml:space="preserve"> ADDIN EN.REFLIST </w:instrText>
      </w:r>
      <w:r>
        <w:fldChar w:fldCharType="separate"/>
      </w:r>
      <w:r w:rsidRPr="0091472C">
        <w:rPr>
          <w:noProof/>
        </w:rPr>
        <w:t>1.</w:t>
      </w:r>
      <w:r w:rsidRPr="0091472C">
        <w:rPr>
          <w:noProof/>
        </w:rPr>
        <w:tab/>
        <w:t>X.-W.-J. Chen</w:t>
      </w:r>
      <w:r w:rsidRPr="0091472C">
        <w:rPr>
          <w:i/>
          <w:noProof/>
        </w:rPr>
        <w:t xml:space="preserve"> et al.</w:t>
      </w:r>
      <w:r w:rsidRPr="0091472C">
        <w:rPr>
          <w:noProof/>
        </w:rPr>
        <w:t xml:space="preserve">, Oyster farming acts as a marine carbon dioxide removal (mCDR) hotspot for climate change mitigation. </w:t>
      </w:r>
      <w:r w:rsidRPr="0091472C">
        <w:rPr>
          <w:i/>
          <w:noProof/>
        </w:rPr>
        <w:t>Proc. Natl. Acad. Sci. USA</w:t>
      </w:r>
      <w:r w:rsidRPr="0091472C">
        <w:rPr>
          <w:noProof/>
        </w:rPr>
        <w:t xml:space="preserve"> </w:t>
      </w:r>
      <w:r w:rsidRPr="0091472C">
        <w:rPr>
          <w:b/>
          <w:noProof/>
        </w:rPr>
        <w:t>122</w:t>
      </w:r>
      <w:r w:rsidRPr="0091472C">
        <w:rPr>
          <w:noProof/>
        </w:rPr>
        <w:t>, e2504004122 (2025).</w:t>
      </w:r>
    </w:p>
    <w:p w14:paraId="6CA3FE32" w14:textId="77777777" w:rsidR="0091472C" w:rsidRPr="0091472C" w:rsidRDefault="0091472C" w:rsidP="00B738A9">
      <w:pPr>
        <w:pStyle w:val="EndNoteBibliography"/>
        <w:spacing w:line="360" w:lineRule="auto"/>
        <w:ind w:left="720" w:hanging="720"/>
        <w:jc w:val="both"/>
        <w:rPr>
          <w:noProof/>
        </w:rPr>
      </w:pPr>
      <w:r w:rsidRPr="0091472C">
        <w:rPr>
          <w:noProof/>
        </w:rPr>
        <w:t>2.</w:t>
      </w:r>
      <w:r w:rsidRPr="0091472C">
        <w:rPr>
          <w:noProof/>
        </w:rPr>
        <w:tab/>
        <w:t xml:space="preserve">F. Pernet, S. Dupont, J.-P. Gattuso, M. Metian, F. Gazeau, Cracking the myth: Bivalve farming is not a CO2 sink. </w:t>
      </w:r>
      <w:r w:rsidRPr="0091472C">
        <w:rPr>
          <w:i/>
          <w:noProof/>
        </w:rPr>
        <w:t>Rev. Aquac.</w:t>
      </w:r>
      <w:r w:rsidRPr="0091472C">
        <w:rPr>
          <w:noProof/>
        </w:rPr>
        <w:t xml:space="preserve"> </w:t>
      </w:r>
      <w:r w:rsidRPr="0091472C">
        <w:rPr>
          <w:b/>
          <w:noProof/>
        </w:rPr>
        <w:t>17</w:t>
      </w:r>
      <w:r w:rsidRPr="0091472C">
        <w:rPr>
          <w:noProof/>
        </w:rPr>
        <w:t>, e12954 (2025).</w:t>
      </w:r>
    </w:p>
    <w:p w14:paraId="5DDC7811" w14:textId="77777777" w:rsidR="0091472C" w:rsidRPr="0091472C" w:rsidRDefault="0091472C" w:rsidP="00B738A9">
      <w:pPr>
        <w:pStyle w:val="EndNoteBibliography"/>
        <w:spacing w:line="360" w:lineRule="auto"/>
        <w:ind w:left="720" w:hanging="720"/>
        <w:jc w:val="both"/>
        <w:rPr>
          <w:noProof/>
        </w:rPr>
      </w:pPr>
      <w:r w:rsidRPr="0091472C">
        <w:rPr>
          <w:noProof/>
        </w:rPr>
        <w:t>3.</w:t>
      </w:r>
      <w:r w:rsidRPr="0091472C">
        <w:rPr>
          <w:noProof/>
        </w:rPr>
        <w:tab/>
        <w:t xml:space="preserve">F. Pernet, S. Dupont, J.-P. Gattuso, M. Metian, F. Gazeau, Bivalve Farming Is Not a CO2 Sink: From Myth to Legend, Where Is Science? </w:t>
      </w:r>
      <w:r w:rsidRPr="0091472C">
        <w:rPr>
          <w:i/>
          <w:noProof/>
        </w:rPr>
        <w:t>Rev. Aquac.</w:t>
      </w:r>
      <w:r w:rsidRPr="0091472C">
        <w:rPr>
          <w:noProof/>
        </w:rPr>
        <w:t xml:space="preserve"> </w:t>
      </w:r>
      <w:r w:rsidRPr="0091472C">
        <w:rPr>
          <w:b/>
          <w:noProof/>
        </w:rPr>
        <w:t>17</w:t>
      </w:r>
      <w:r w:rsidRPr="0091472C">
        <w:rPr>
          <w:noProof/>
        </w:rPr>
        <w:t>, e70067 (2025).</w:t>
      </w:r>
    </w:p>
    <w:p w14:paraId="2C39D738" w14:textId="77777777" w:rsidR="0091472C" w:rsidRPr="0091472C" w:rsidRDefault="0091472C" w:rsidP="00B738A9">
      <w:pPr>
        <w:pStyle w:val="EndNoteBibliography"/>
        <w:spacing w:line="360" w:lineRule="auto"/>
        <w:ind w:left="720" w:hanging="720"/>
        <w:jc w:val="both"/>
        <w:rPr>
          <w:noProof/>
        </w:rPr>
      </w:pPr>
      <w:r w:rsidRPr="0091472C">
        <w:rPr>
          <w:noProof/>
        </w:rPr>
        <w:t>4.</w:t>
      </w:r>
      <w:r w:rsidRPr="0091472C">
        <w:rPr>
          <w:noProof/>
        </w:rPr>
        <w:tab/>
        <w:t xml:space="preserve">A. A. Alonso, X. A. Álvarez-Salgado, L. T. Antelo, Assessing the impact of bivalve aquaculture on the carbon circular economy. </w:t>
      </w:r>
      <w:r w:rsidRPr="0091472C">
        <w:rPr>
          <w:i/>
          <w:noProof/>
        </w:rPr>
        <w:t>J. Clean. Prod.</w:t>
      </w:r>
      <w:r w:rsidRPr="0091472C">
        <w:rPr>
          <w:noProof/>
        </w:rPr>
        <w:t xml:space="preserve"> </w:t>
      </w:r>
      <w:r w:rsidRPr="0091472C">
        <w:rPr>
          <w:b/>
          <w:noProof/>
        </w:rPr>
        <w:t>279</w:t>
      </w:r>
      <w:r w:rsidRPr="0091472C">
        <w:rPr>
          <w:noProof/>
        </w:rPr>
        <w:t>, 123873 (2021).</w:t>
      </w:r>
    </w:p>
    <w:p w14:paraId="26233217" w14:textId="77777777" w:rsidR="0091472C" w:rsidRPr="0091472C" w:rsidRDefault="0091472C" w:rsidP="00B738A9">
      <w:pPr>
        <w:pStyle w:val="EndNoteBibliography"/>
        <w:spacing w:line="360" w:lineRule="auto"/>
        <w:ind w:left="720" w:hanging="720"/>
        <w:jc w:val="both"/>
        <w:rPr>
          <w:noProof/>
        </w:rPr>
      </w:pPr>
      <w:r w:rsidRPr="0091472C">
        <w:rPr>
          <w:noProof/>
        </w:rPr>
        <w:t>5.</w:t>
      </w:r>
      <w:r w:rsidRPr="0091472C">
        <w:rPr>
          <w:noProof/>
        </w:rPr>
        <w:tab/>
        <w:t>A. C. Dias</w:t>
      </w:r>
      <w:r w:rsidRPr="0091472C">
        <w:rPr>
          <w:i/>
          <w:noProof/>
        </w:rPr>
        <w:t xml:space="preserve"> et al.</w:t>
      </w:r>
      <w:r w:rsidRPr="0091472C">
        <w:rPr>
          <w:noProof/>
        </w:rPr>
        <w:t xml:space="preserve">, Environmental assessment of oyster farming from a life cycle perspective. </w:t>
      </w:r>
      <w:r w:rsidRPr="0091472C">
        <w:rPr>
          <w:i/>
          <w:noProof/>
        </w:rPr>
        <w:t>Sustain. Prod. Consum.</w:t>
      </w:r>
      <w:r w:rsidRPr="0091472C">
        <w:rPr>
          <w:noProof/>
        </w:rPr>
        <w:t xml:space="preserve"> </w:t>
      </w:r>
      <w:r w:rsidRPr="0091472C">
        <w:rPr>
          <w:b/>
          <w:noProof/>
        </w:rPr>
        <w:t>54</w:t>
      </w:r>
      <w:r w:rsidRPr="0091472C">
        <w:rPr>
          <w:noProof/>
        </w:rPr>
        <w:t>, 102-114 (2025).</w:t>
      </w:r>
    </w:p>
    <w:p w14:paraId="16613303" w14:textId="77777777" w:rsidR="0091472C" w:rsidRPr="0091472C" w:rsidRDefault="0091472C" w:rsidP="00B738A9">
      <w:pPr>
        <w:pStyle w:val="EndNoteBibliography"/>
        <w:spacing w:line="360" w:lineRule="auto"/>
        <w:ind w:left="720" w:hanging="720"/>
        <w:jc w:val="both"/>
        <w:rPr>
          <w:noProof/>
        </w:rPr>
      </w:pPr>
      <w:r w:rsidRPr="0091472C">
        <w:rPr>
          <w:noProof/>
        </w:rPr>
        <w:t>6.</w:t>
      </w:r>
      <w:r w:rsidRPr="0091472C">
        <w:rPr>
          <w:noProof/>
        </w:rPr>
        <w:tab/>
        <w:t xml:space="preserve">M. Mistri, C. Munari, Clam farming generates CO2: A study case in the Marinetta lagoon (Italy). </w:t>
      </w:r>
      <w:r w:rsidRPr="0091472C">
        <w:rPr>
          <w:i/>
          <w:noProof/>
        </w:rPr>
        <w:t>Mar Poll Bull</w:t>
      </w:r>
      <w:r w:rsidRPr="0091472C">
        <w:rPr>
          <w:noProof/>
        </w:rPr>
        <w:t xml:space="preserve"> </w:t>
      </w:r>
      <w:r w:rsidRPr="0091472C">
        <w:rPr>
          <w:b/>
          <w:noProof/>
        </w:rPr>
        <w:t>64</w:t>
      </w:r>
      <w:r w:rsidRPr="0091472C">
        <w:rPr>
          <w:noProof/>
        </w:rPr>
        <w:t>, 2261-2264 (2012).</w:t>
      </w:r>
    </w:p>
    <w:p w14:paraId="30B644C2" w14:textId="77777777" w:rsidR="0091472C" w:rsidRPr="0091472C" w:rsidRDefault="0091472C" w:rsidP="00B738A9">
      <w:pPr>
        <w:pStyle w:val="EndNoteBibliography"/>
        <w:spacing w:line="360" w:lineRule="auto"/>
        <w:ind w:left="720" w:hanging="720"/>
        <w:jc w:val="both"/>
        <w:rPr>
          <w:noProof/>
        </w:rPr>
      </w:pPr>
      <w:r w:rsidRPr="0091472C">
        <w:rPr>
          <w:noProof/>
        </w:rPr>
        <w:t>7.</w:t>
      </w:r>
      <w:r w:rsidRPr="0091472C">
        <w:rPr>
          <w:noProof/>
        </w:rPr>
        <w:tab/>
        <w:t xml:space="preserve">NASEM, </w:t>
      </w:r>
      <w:r w:rsidRPr="0091472C">
        <w:rPr>
          <w:i/>
          <w:noProof/>
        </w:rPr>
        <w:t>A Research Strategy for Ocean-based Carbon Dioxide Removal and Sequestration</w:t>
      </w:r>
      <w:r w:rsidRPr="0091472C">
        <w:rPr>
          <w:noProof/>
        </w:rPr>
        <w:t xml:space="preserve"> (The National Academies Press, Washington, DC, 2022), doi:10.17226/26278, pp. 360.</w:t>
      </w:r>
    </w:p>
    <w:p w14:paraId="3E602CF3" w14:textId="77777777" w:rsidR="0091472C" w:rsidRPr="0091472C" w:rsidRDefault="0091472C" w:rsidP="00B738A9">
      <w:pPr>
        <w:pStyle w:val="EndNoteBibliography"/>
        <w:spacing w:line="360" w:lineRule="auto"/>
        <w:ind w:left="720" w:hanging="720"/>
        <w:jc w:val="both"/>
        <w:rPr>
          <w:noProof/>
        </w:rPr>
      </w:pPr>
      <w:r w:rsidRPr="0091472C">
        <w:rPr>
          <w:noProof/>
        </w:rPr>
        <w:t>8.</w:t>
      </w:r>
      <w:r w:rsidRPr="0091472C">
        <w:rPr>
          <w:noProof/>
        </w:rPr>
        <w:tab/>
        <w:t xml:space="preserve">M. Mercer, L. Gennari, A. Lovatelli, </w:t>
      </w:r>
      <w:r w:rsidRPr="0091472C">
        <w:rPr>
          <w:i/>
          <w:noProof/>
        </w:rPr>
        <w:t>Pacific oyster farming: A practical manual</w:t>
      </w:r>
      <w:r w:rsidRPr="0091472C">
        <w:rPr>
          <w:noProof/>
        </w:rPr>
        <w:t xml:space="preserve"> (Food &amp; Agriculture Org., 2024).</w:t>
      </w:r>
    </w:p>
    <w:p w14:paraId="00000036" w14:textId="5B78A509" w:rsidR="00A12078" w:rsidRDefault="0091472C" w:rsidP="00B738A9">
      <w:pPr>
        <w:spacing w:line="360" w:lineRule="auto"/>
        <w:jc w:val="both"/>
      </w:pPr>
      <w:r>
        <w:fldChar w:fldCharType="end"/>
      </w:r>
    </w:p>
    <w:sectPr w:rsidR="00A12078" w:rsidSect="00B738A9">
      <w:footerReference w:type="even" r:id="rId10"/>
      <w:footerReference w:type="default" r:id="rId11"/>
      <w:pgSz w:w="11906" w:h="16838"/>
      <w:pgMar w:top="1417" w:right="1417" w:bottom="1417" w:left="1417" w:header="708" w:footer="708" w:gutter="0"/>
      <w:lnNumType w:countBy="1" w:restart="continuous"/>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20BEC" w14:textId="77777777" w:rsidR="00EE21F9" w:rsidRDefault="00EE21F9" w:rsidP="00C021B4">
      <w:r>
        <w:separator/>
      </w:r>
    </w:p>
  </w:endnote>
  <w:endnote w:type="continuationSeparator" w:id="0">
    <w:p w14:paraId="1CEEB574" w14:textId="77777777" w:rsidR="00EE21F9" w:rsidRDefault="00EE21F9" w:rsidP="00C02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A4983F6-87FD-448A-86B0-F66EB654D49C}"/>
    <w:embedBold r:id="rId2" w:fontKey="{F269B316-D941-4D99-9F50-651AF77DA697}"/>
    <w:embedItalic r:id="rId3" w:fontKey="{56A0DB63-89D4-4868-8A4F-E7CEAF5329DD}"/>
  </w:font>
  <w:font w:name="Georgia">
    <w:panose1 w:val="02040502050405020303"/>
    <w:charset w:val="00"/>
    <w:family w:val="roman"/>
    <w:pitch w:val="variable"/>
    <w:sig w:usb0="00000287" w:usb1="00000000" w:usb2="00000000" w:usb3="00000000" w:csb0="0000009F" w:csb1="00000000"/>
    <w:embedItalic r:id="rId4" w:fontKey="{4D543CBE-4DE4-4E74-8A12-D25F27ACFFE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98BEC481-3C62-4881-BAE4-3E4859A80E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6038890"/>
      <w:docPartObj>
        <w:docPartGallery w:val="Page Numbers (Bottom of Page)"/>
        <w:docPartUnique/>
      </w:docPartObj>
    </w:sdtPr>
    <w:sdtEndPr>
      <w:rPr>
        <w:rStyle w:val="PageNumber"/>
      </w:rPr>
    </w:sdtEndPr>
    <w:sdtContent>
      <w:p w14:paraId="6580A64E" w14:textId="218ADFAC" w:rsidR="00C021B4" w:rsidRDefault="00C021B4" w:rsidP="00B738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E5A1E5" w14:textId="77777777" w:rsidR="00C021B4" w:rsidRDefault="00C021B4" w:rsidP="00B738A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67023909"/>
      <w:docPartObj>
        <w:docPartGallery w:val="Page Numbers (Bottom of Page)"/>
        <w:docPartUnique/>
      </w:docPartObj>
    </w:sdtPr>
    <w:sdtEndPr>
      <w:rPr>
        <w:rStyle w:val="PageNumber"/>
      </w:rPr>
    </w:sdtEndPr>
    <w:sdtContent>
      <w:p w14:paraId="5CD13C13" w14:textId="1738186D" w:rsidR="00C021B4" w:rsidRDefault="00C021B4" w:rsidP="00B738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20979">
          <w:rPr>
            <w:rStyle w:val="PageNumber"/>
            <w:noProof/>
          </w:rPr>
          <w:t>1</w:t>
        </w:r>
        <w:r>
          <w:rPr>
            <w:rStyle w:val="PageNumber"/>
          </w:rPr>
          <w:fldChar w:fldCharType="end"/>
        </w:r>
      </w:p>
    </w:sdtContent>
  </w:sdt>
  <w:p w14:paraId="1FB0CDBB" w14:textId="77777777" w:rsidR="00C021B4" w:rsidRDefault="00C021B4" w:rsidP="00B738A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A3E4E" w14:textId="77777777" w:rsidR="00EE21F9" w:rsidRDefault="00EE21F9" w:rsidP="00C021B4">
      <w:r>
        <w:separator/>
      </w:r>
    </w:p>
  </w:footnote>
  <w:footnote w:type="continuationSeparator" w:id="0">
    <w:p w14:paraId="315B79E3" w14:textId="77777777" w:rsidR="00EE21F9" w:rsidRDefault="00EE21F9" w:rsidP="00C021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E72746"/>
    <w:multiLevelType w:val="multilevel"/>
    <w:tmpl w:val="C762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PNA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d9ta9zo5awzhew05gvf5w909t09p9dzdsx&quot;&gt;Biblio Fabrice-Saved-Converted&lt;record-ids&gt;&lt;item&gt;6164&lt;/item&gt;&lt;item&gt;6447&lt;/item&gt;&lt;item&gt;6502&lt;/item&gt;&lt;item&gt;6700&lt;/item&gt;&lt;item&gt;6772&lt;/item&gt;&lt;item&gt;6822&lt;/item&gt;&lt;item&gt;6828&lt;/item&gt;&lt;item&gt;6831&lt;/item&gt;&lt;/record-ids&gt;&lt;/item&gt;&lt;/Libraries&gt;"/>
  </w:docVars>
  <w:rsids>
    <w:rsidRoot w:val="00A12078"/>
    <w:rsid w:val="001D7492"/>
    <w:rsid w:val="002016CB"/>
    <w:rsid w:val="00247A94"/>
    <w:rsid w:val="00363FF8"/>
    <w:rsid w:val="0037239D"/>
    <w:rsid w:val="00385443"/>
    <w:rsid w:val="003A09BD"/>
    <w:rsid w:val="003F583A"/>
    <w:rsid w:val="00420979"/>
    <w:rsid w:val="004628D2"/>
    <w:rsid w:val="004E2889"/>
    <w:rsid w:val="00570EB7"/>
    <w:rsid w:val="005B76DA"/>
    <w:rsid w:val="00653B3B"/>
    <w:rsid w:val="006E0EF8"/>
    <w:rsid w:val="00747C83"/>
    <w:rsid w:val="008C47DF"/>
    <w:rsid w:val="008F4405"/>
    <w:rsid w:val="0091472C"/>
    <w:rsid w:val="0094585A"/>
    <w:rsid w:val="00993F79"/>
    <w:rsid w:val="00A12078"/>
    <w:rsid w:val="00A31ADB"/>
    <w:rsid w:val="00B738A9"/>
    <w:rsid w:val="00B9720A"/>
    <w:rsid w:val="00BF27EC"/>
    <w:rsid w:val="00C021B4"/>
    <w:rsid w:val="00C7522D"/>
    <w:rsid w:val="00C7743A"/>
    <w:rsid w:val="00CC56EB"/>
    <w:rsid w:val="00CE3374"/>
    <w:rsid w:val="00D001E7"/>
    <w:rsid w:val="00D02B3E"/>
    <w:rsid w:val="00DB0CE7"/>
    <w:rsid w:val="00EE21F9"/>
    <w:rsid w:val="00FA0C11"/>
    <w:rsid w:val="00FD37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E4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5917D5"/>
    <w:rPr>
      <w:color w:val="0563C1" w:themeColor="hyperlink"/>
      <w:u w:val="single"/>
    </w:rPr>
  </w:style>
  <w:style w:type="character" w:customStyle="1" w:styleId="UnresolvedMention">
    <w:name w:val="Unresolved Mention"/>
    <w:basedOn w:val="DefaultParagraphFont"/>
    <w:uiPriority w:val="99"/>
    <w:semiHidden/>
    <w:unhideWhenUsed/>
    <w:rsid w:val="005917D5"/>
    <w:rPr>
      <w:color w:val="605E5C"/>
      <w:shd w:val="clear" w:color="auto" w:fill="E1DFDD"/>
    </w:rPr>
  </w:style>
  <w:style w:type="paragraph" w:customStyle="1" w:styleId="EndNoteBibliographyTitle">
    <w:name w:val="EndNote Bibliography Title"/>
    <w:basedOn w:val="Normal"/>
    <w:link w:val="EndNoteBibliographyTitleCar"/>
    <w:rsid w:val="005917D5"/>
    <w:pPr>
      <w:jc w:val="center"/>
    </w:pPr>
    <w:rPr>
      <w:lang w:val="en-US"/>
    </w:rPr>
  </w:style>
  <w:style w:type="character" w:customStyle="1" w:styleId="EndNoteBibliographyTitleCar">
    <w:name w:val="EndNote Bibliography Title Car"/>
    <w:basedOn w:val="DefaultParagraphFont"/>
    <w:link w:val="EndNoteBibliographyTitle"/>
    <w:rsid w:val="005917D5"/>
    <w:rPr>
      <w:lang w:val="en-US"/>
    </w:rPr>
  </w:style>
  <w:style w:type="paragraph" w:customStyle="1" w:styleId="EndNoteBibliography">
    <w:name w:val="EndNote Bibliography"/>
    <w:basedOn w:val="Normal"/>
    <w:link w:val="EndNoteBibliographyCar"/>
    <w:rsid w:val="005917D5"/>
    <w:rPr>
      <w:lang w:val="en-US"/>
    </w:rPr>
  </w:style>
  <w:style w:type="character" w:customStyle="1" w:styleId="EndNoteBibliographyCar">
    <w:name w:val="EndNote Bibliography Car"/>
    <w:basedOn w:val="DefaultParagraphFont"/>
    <w:link w:val="EndNoteBibliography"/>
    <w:rsid w:val="005917D5"/>
    <w:rPr>
      <w:lang w:val="en-US"/>
    </w:rPr>
  </w:style>
  <w:style w:type="paragraph" w:styleId="ListParagraph">
    <w:name w:val="List Paragraph"/>
    <w:basedOn w:val="Normal"/>
    <w:uiPriority w:val="34"/>
    <w:qFormat/>
    <w:rsid w:val="003E6042"/>
    <w:pPr>
      <w:ind w:left="720"/>
      <w:contextualSpacing/>
    </w:pPr>
  </w:style>
  <w:style w:type="paragraph" w:styleId="NormalWeb">
    <w:name w:val="Normal (Web)"/>
    <w:basedOn w:val="Normal"/>
    <w:uiPriority w:val="99"/>
    <w:semiHidden/>
    <w:unhideWhenUsed/>
    <w:rsid w:val="0041352B"/>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296982"/>
    <w:rPr>
      <w:b/>
      <w:bCs/>
    </w:rPr>
  </w:style>
  <w:style w:type="character" w:customStyle="1" w:styleId="apple-converted-space">
    <w:name w:val="apple-converted-space"/>
    <w:basedOn w:val="DefaultParagraphFont"/>
    <w:rsid w:val="008D4CD6"/>
  </w:style>
  <w:style w:type="paragraph" w:styleId="CommentSubject">
    <w:name w:val="annotation subject"/>
    <w:basedOn w:val="CommentText"/>
    <w:next w:val="CommentText"/>
    <w:link w:val="CommentSubjectChar"/>
    <w:uiPriority w:val="99"/>
    <w:semiHidden/>
    <w:unhideWhenUsed/>
    <w:rsid w:val="00CC237E"/>
    <w:rPr>
      <w:b/>
      <w:bCs/>
    </w:rPr>
  </w:style>
  <w:style w:type="character" w:customStyle="1" w:styleId="CommentSubjectChar">
    <w:name w:val="Comment Subject Char"/>
    <w:basedOn w:val="CommentTextChar"/>
    <w:link w:val="CommentSubject"/>
    <w:uiPriority w:val="99"/>
    <w:semiHidden/>
    <w:rsid w:val="00CC237E"/>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3F583A"/>
  </w:style>
  <w:style w:type="character" w:styleId="LineNumber">
    <w:name w:val="line number"/>
    <w:basedOn w:val="DefaultParagraphFont"/>
    <w:uiPriority w:val="99"/>
    <w:semiHidden/>
    <w:unhideWhenUsed/>
    <w:rsid w:val="006E0EF8"/>
  </w:style>
  <w:style w:type="paragraph" w:styleId="Footer">
    <w:name w:val="footer"/>
    <w:basedOn w:val="Normal"/>
    <w:link w:val="FooterChar"/>
    <w:uiPriority w:val="99"/>
    <w:unhideWhenUsed/>
    <w:rsid w:val="00C021B4"/>
    <w:pPr>
      <w:tabs>
        <w:tab w:val="center" w:pos="4536"/>
        <w:tab w:val="right" w:pos="9072"/>
      </w:tabs>
    </w:pPr>
  </w:style>
  <w:style w:type="character" w:customStyle="1" w:styleId="FooterChar">
    <w:name w:val="Footer Char"/>
    <w:basedOn w:val="DefaultParagraphFont"/>
    <w:link w:val="Footer"/>
    <w:uiPriority w:val="99"/>
    <w:rsid w:val="00C021B4"/>
  </w:style>
  <w:style w:type="character" w:styleId="PageNumber">
    <w:name w:val="page number"/>
    <w:basedOn w:val="DefaultParagraphFont"/>
    <w:uiPriority w:val="99"/>
    <w:semiHidden/>
    <w:unhideWhenUsed/>
    <w:rsid w:val="00C021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5917D5"/>
    <w:rPr>
      <w:color w:val="0563C1" w:themeColor="hyperlink"/>
      <w:u w:val="single"/>
    </w:rPr>
  </w:style>
  <w:style w:type="character" w:customStyle="1" w:styleId="UnresolvedMention">
    <w:name w:val="Unresolved Mention"/>
    <w:basedOn w:val="DefaultParagraphFont"/>
    <w:uiPriority w:val="99"/>
    <w:semiHidden/>
    <w:unhideWhenUsed/>
    <w:rsid w:val="005917D5"/>
    <w:rPr>
      <w:color w:val="605E5C"/>
      <w:shd w:val="clear" w:color="auto" w:fill="E1DFDD"/>
    </w:rPr>
  </w:style>
  <w:style w:type="paragraph" w:customStyle="1" w:styleId="EndNoteBibliographyTitle">
    <w:name w:val="EndNote Bibliography Title"/>
    <w:basedOn w:val="Normal"/>
    <w:link w:val="EndNoteBibliographyTitleCar"/>
    <w:rsid w:val="005917D5"/>
    <w:pPr>
      <w:jc w:val="center"/>
    </w:pPr>
    <w:rPr>
      <w:lang w:val="en-US"/>
    </w:rPr>
  </w:style>
  <w:style w:type="character" w:customStyle="1" w:styleId="EndNoteBibliographyTitleCar">
    <w:name w:val="EndNote Bibliography Title Car"/>
    <w:basedOn w:val="DefaultParagraphFont"/>
    <w:link w:val="EndNoteBibliographyTitle"/>
    <w:rsid w:val="005917D5"/>
    <w:rPr>
      <w:lang w:val="en-US"/>
    </w:rPr>
  </w:style>
  <w:style w:type="paragraph" w:customStyle="1" w:styleId="EndNoteBibliography">
    <w:name w:val="EndNote Bibliography"/>
    <w:basedOn w:val="Normal"/>
    <w:link w:val="EndNoteBibliographyCar"/>
    <w:rsid w:val="005917D5"/>
    <w:rPr>
      <w:lang w:val="en-US"/>
    </w:rPr>
  </w:style>
  <w:style w:type="character" w:customStyle="1" w:styleId="EndNoteBibliographyCar">
    <w:name w:val="EndNote Bibliography Car"/>
    <w:basedOn w:val="DefaultParagraphFont"/>
    <w:link w:val="EndNoteBibliography"/>
    <w:rsid w:val="005917D5"/>
    <w:rPr>
      <w:lang w:val="en-US"/>
    </w:rPr>
  </w:style>
  <w:style w:type="paragraph" w:styleId="ListParagraph">
    <w:name w:val="List Paragraph"/>
    <w:basedOn w:val="Normal"/>
    <w:uiPriority w:val="34"/>
    <w:qFormat/>
    <w:rsid w:val="003E6042"/>
    <w:pPr>
      <w:ind w:left="720"/>
      <w:contextualSpacing/>
    </w:pPr>
  </w:style>
  <w:style w:type="paragraph" w:styleId="NormalWeb">
    <w:name w:val="Normal (Web)"/>
    <w:basedOn w:val="Normal"/>
    <w:uiPriority w:val="99"/>
    <w:semiHidden/>
    <w:unhideWhenUsed/>
    <w:rsid w:val="0041352B"/>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296982"/>
    <w:rPr>
      <w:b/>
      <w:bCs/>
    </w:rPr>
  </w:style>
  <w:style w:type="character" w:customStyle="1" w:styleId="apple-converted-space">
    <w:name w:val="apple-converted-space"/>
    <w:basedOn w:val="DefaultParagraphFont"/>
    <w:rsid w:val="008D4CD6"/>
  </w:style>
  <w:style w:type="paragraph" w:styleId="CommentSubject">
    <w:name w:val="annotation subject"/>
    <w:basedOn w:val="CommentText"/>
    <w:next w:val="CommentText"/>
    <w:link w:val="CommentSubjectChar"/>
    <w:uiPriority w:val="99"/>
    <w:semiHidden/>
    <w:unhideWhenUsed/>
    <w:rsid w:val="00CC237E"/>
    <w:rPr>
      <w:b/>
      <w:bCs/>
    </w:rPr>
  </w:style>
  <w:style w:type="character" w:customStyle="1" w:styleId="CommentSubjectChar">
    <w:name w:val="Comment Subject Char"/>
    <w:basedOn w:val="CommentTextChar"/>
    <w:link w:val="CommentSubject"/>
    <w:uiPriority w:val="99"/>
    <w:semiHidden/>
    <w:rsid w:val="00CC237E"/>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3F583A"/>
  </w:style>
  <w:style w:type="character" w:styleId="LineNumber">
    <w:name w:val="line number"/>
    <w:basedOn w:val="DefaultParagraphFont"/>
    <w:uiPriority w:val="99"/>
    <w:semiHidden/>
    <w:unhideWhenUsed/>
    <w:rsid w:val="006E0EF8"/>
  </w:style>
  <w:style w:type="paragraph" w:styleId="Footer">
    <w:name w:val="footer"/>
    <w:basedOn w:val="Normal"/>
    <w:link w:val="FooterChar"/>
    <w:uiPriority w:val="99"/>
    <w:unhideWhenUsed/>
    <w:rsid w:val="00C021B4"/>
    <w:pPr>
      <w:tabs>
        <w:tab w:val="center" w:pos="4536"/>
        <w:tab w:val="right" w:pos="9072"/>
      </w:tabs>
    </w:pPr>
  </w:style>
  <w:style w:type="character" w:customStyle="1" w:styleId="FooterChar">
    <w:name w:val="Footer Char"/>
    <w:basedOn w:val="DefaultParagraphFont"/>
    <w:link w:val="Footer"/>
    <w:uiPriority w:val="99"/>
    <w:rsid w:val="00C021B4"/>
  </w:style>
  <w:style w:type="character" w:styleId="PageNumber">
    <w:name w:val="page number"/>
    <w:basedOn w:val="DefaultParagraphFont"/>
    <w:uiPriority w:val="99"/>
    <w:semiHidden/>
    <w:unhideWhenUsed/>
    <w:rsid w:val="00C02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96702">
      <w:bodyDiv w:val="1"/>
      <w:marLeft w:val="0"/>
      <w:marRight w:val="0"/>
      <w:marTop w:val="0"/>
      <w:marBottom w:val="0"/>
      <w:divBdr>
        <w:top w:val="none" w:sz="0" w:space="0" w:color="auto"/>
        <w:left w:val="none" w:sz="0" w:space="0" w:color="auto"/>
        <w:bottom w:val="none" w:sz="0" w:space="0" w:color="auto"/>
        <w:right w:val="none" w:sz="0" w:space="0" w:color="auto"/>
      </w:divBdr>
    </w:div>
    <w:div w:id="673607576">
      <w:bodyDiv w:val="1"/>
      <w:marLeft w:val="0"/>
      <w:marRight w:val="0"/>
      <w:marTop w:val="0"/>
      <w:marBottom w:val="0"/>
      <w:divBdr>
        <w:top w:val="none" w:sz="0" w:space="0" w:color="auto"/>
        <w:left w:val="none" w:sz="0" w:space="0" w:color="auto"/>
        <w:bottom w:val="none" w:sz="0" w:space="0" w:color="auto"/>
        <w:right w:val="none" w:sz="0" w:space="0" w:color="auto"/>
      </w:divBdr>
      <w:divsChild>
        <w:div w:id="1483083851">
          <w:marLeft w:val="0"/>
          <w:marRight w:val="0"/>
          <w:marTop w:val="0"/>
          <w:marBottom w:val="0"/>
          <w:divBdr>
            <w:top w:val="none" w:sz="0" w:space="0" w:color="auto"/>
            <w:left w:val="none" w:sz="0" w:space="0" w:color="auto"/>
            <w:bottom w:val="none" w:sz="0" w:space="0" w:color="auto"/>
            <w:right w:val="none" w:sz="0" w:space="0" w:color="auto"/>
          </w:divBdr>
          <w:divsChild>
            <w:div w:id="717239695">
              <w:marLeft w:val="0"/>
              <w:marRight w:val="0"/>
              <w:marTop w:val="0"/>
              <w:marBottom w:val="0"/>
              <w:divBdr>
                <w:top w:val="none" w:sz="0" w:space="0" w:color="auto"/>
                <w:left w:val="none" w:sz="0" w:space="0" w:color="auto"/>
                <w:bottom w:val="none" w:sz="0" w:space="0" w:color="auto"/>
                <w:right w:val="none" w:sz="0" w:space="0" w:color="auto"/>
              </w:divBdr>
              <w:divsChild>
                <w:div w:id="16247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78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fabrice.pernet@ifremer.f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Xt4ZqEfRaYj/4MzaUgiOmxOqkg==">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1671</Words>
  <Characters>9531</Characters>
  <Application>Microsoft Office Word</Application>
  <DocSecurity>0</DocSecurity>
  <Lines>79</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Ifremer</Company>
  <LinksUpToDate>false</LinksUpToDate>
  <CharactersWithSpaces>11180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Fabrice Pernet</dc:creator>
  <cp:lastModifiedBy>Phil</cp:lastModifiedBy>
  <cp:revision>2</cp:revision>
  <dcterms:created xsi:type="dcterms:W3CDTF">2025-12-02T10:37:00Z</dcterms:created>
  <dcterms:modified xsi:type="dcterms:W3CDTF">2025-12-02T10:37:00Z</dcterms:modified>
</cp:coreProperties>
</file>