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FD53" w14:textId="3FA9A106" w:rsidR="00E16892" w:rsidRDefault="009145B5" w:rsidP="003857EF">
      <w:pPr>
        <w:pStyle w:val="Authornames"/>
        <w:rPr>
          <w:b/>
        </w:rPr>
      </w:pPr>
      <w:bookmarkStart w:id="0" w:name="_Hlk190597009"/>
      <w:r>
        <w:rPr>
          <w:b/>
        </w:rPr>
        <w:t xml:space="preserve">Needs and pathways </w:t>
      </w:r>
      <w:r w:rsidR="00E16892" w:rsidRPr="00E16892">
        <w:rPr>
          <w:b/>
        </w:rPr>
        <w:t>for strengthening the contribution of qualitative methods toward more effective impact assessment practice</w:t>
      </w:r>
    </w:p>
    <w:bookmarkEnd w:id="0"/>
    <w:p w14:paraId="41B532D2" w14:textId="480BF946" w:rsidR="00126CB8" w:rsidRDefault="00126CB8" w:rsidP="003857EF">
      <w:pPr>
        <w:pStyle w:val="Affiliation"/>
        <w:rPr>
          <w:i w:val="0"/>
          <w:sz w:val="28"/>
        </w:rPr>
      </w:pPr>
      <w:r w:rsidRPr="00126CB8">
        <w:rPr>
          <w:i w:val="0"/>
          <w:sz w:val="28"/>
        </w:rPr>
        <w:t xml:space="preserve">Heidi </w:t>
      </w:r>
      <w:proofErr w:type="spellStart"/>
      <w:r w:rsidRPr="00126CB8">
        <w:rPr>
          <w:i w:val="0"/>
          <w:sz w:val="28"/>
        </w:rPr>
        <w:t>Walker</w:t>
      </w:r>
      <w:r w:rsidR="004C6748" w:rsidRPr="004C6748">
        <w:rPr>
          <w:i w:val="0"/>
          <w:sz w:val="28"/>
          <w:vertAlign w:val="superscript"/>
        </w:rPr>
        <w:t>a</w:t>
      </w:r>
      <w:proofErr w:type="spellEnd"/>
      <w:r w:rsidRPr="00126CB8">
        <w:rPr>
          <w:i w:val="0"/>
          <w:sz w:val="28"/>
        </w:rPr>
        <w:t xml:space="preserve">, </w:t>
      </w:r>
      <w:r w:rsidR="002C6F80">
        <w:rPr>
          <w:i w:val="0"/>
          <w:sz w:val="28"/>
        </w:rPr>
        <w:t xml:space="preserve">A. </w:t>
      </w:r>
      <w:r w:rsidRPr="00126CB8">
        <w:rPr>
          <w:i w:val="0"/>
          <w:sz w:val="28"/>
        </w:rPr>
        <w:t>Joh</w:t>
      </w:r>
      <w:r w:rsidR="002C6F80">
        <w:rPr>
          <w:i w:val="0"/>
          <w:sz w:val="28"/>
        </w:rPr>
        <w:t>n</w:t>
      </w:r>
      <w:r w:rsidRPr="00126CB8">
        <w:rPr>
          <w:i w:val="0"/>
          <w:sz w:val="28"/>
        </w:rPr>
        <w:t xml:space="preserve"> </w:t>
      </w:r>
      <w:proofErr w:type="spellStart"/>
      <w:r w:rsidRPr="00126CB8">
        <w:rPr>
          <w:i w:val="0"/>
          <w:sz w:val="28"/>
        </w:rPr>
        <w:t>Sinclair</w:t>
      </w:r>
      <w:r w:rsidR="004C6748" w:rsidRPr="004C6748">
        <w:rPr>
          <w:i w:val="0"/>
          <w:sz w:val="28"/>
          <w:vertAlign w:val="superscript"/>
        </w:rPr>
        <w:t>a</w:t>
      </w:r>
      <w:proofErr w:type="spellEnd"/>
      <w:r w:rsidRPr="00126CB8">
        <w:rPr>
          <w:i w:val="0"/>
          <w:sz w:val="28"/>
        </w:rPr>
        <w:t xml:space="preserve">, Alan </w:t>
      </w:r>
      <w:r w:rsidR="002C6F80">
        <w:rPr>
          <w:i w:val="0"/>
          <w:sz w:val="28"/>
        </w:rPr>
        <w:t xml:space="preserve">P. </w:t>
      </w:r>
      <w:proofErr w:type="spellStart"/>
      <w:r w:rsidRPr="00126CB8">
        <w:rPr>
          <w:i w:val="0"/>
          <w:sz w:val="28"/>
        </w:rPr>
        <w:t>Diduck</w:t>
      </w:r>
      <w:r w:rsidR="00FB178F" w:rsidRPr="00FB178F">
        <w:rPr>
          <w:i w:val="0"/>
          <w:sz w:val="28"/>
          <w:vertAlign w:val="superscript"/>
        </w:rPr>
        <w:t>b</w:t>
      </w:r>
      <w:proofErr w:type="spellEnd"/>
      <w:r w:rsidRPr="00126CB8">
        <w:rPr>
          <w:i w:val="0"/>
          <w:sz w:val="28"/>
        </w:rPr>
        <w:t xml:space="preserve">, Alan </w:t>
      </w:r>
      <w:proofErr w:type="spellStart"/>
      <w:proofErr w:type="gramStart"/>
      <w:r w:rsidRPr="00126CB8">
        <w:rPr>
          <w:i w:val="0"/>
          <w:sz w:val="28"/>
        </w:rPr>
        <w:t>Bond</w:t>
      </w:r>
      <w:r w:rsidR="00EE564C" w:rsidRPr="00EE564C">
        <w:rPr>
          <w:i w:val="0"/>
          <w:sz w:val="28"/>
          <w:vertAlign w:val="superscript"/>
        </w:rPr>
        <w:t>c</w:t>
      </w:r>
      <w:r w:rsidR="00EC17D2">
        <w:rPr>
          <w:i w:val="0"/>
          <w:sz w:val="28"/>
          <w:vertAlign w:val="superscript"/>
        </w:rPr>
        <w:t>,g</w:t>
      </w:r>
      <w:proofErr w:type="spellEnd"/>
      <w:proofErr w:type="gramEnd"/>
      <w:r w:rsidRPr="00126CB8">
        <w:rPr>
          <w:i w:val="0"/>
          <w:sz w:val="28"/>
        </w:rPr>
        <w:t xml:space="preserve">, Jenny </w:t>
      </w:r>
      <w:proofErr w:type="spellStart"/>
      <w:proofErr w:type="gramStart"/>
      <w:r w:rsidRPr="00126CB8">
        <w:rPr>
          <w:i w:val="0"/>
          <w:sz w:val="28"/>
        </w:rPr>
        <w:t>Pope</w:t>
      </w:r>
      <w:r w:rsidR="00EE564C" w:rsidRPr="00EE564C">
        <w:rPr>
          <w:i w:val="0"/>
          <w:sz w:val="28"/>
          <w:vertAlign w:val="superscript"/>
        </w:rPr>
        <w:t>d</w:t>
      </w:r>
      <w:r w:rsidR="00443D2B">
        <w:rPr>
          <w:i w:val="0"/>
          <w:sz w:val="28"/>
          <w:vertAlign w:val="superscript"/>
        </w:rPr>
        <w:t>,</w:t>
      </w:r>
      <w:r w:rsidR="009F1A99">
        <w:rPr>
          <w:i w:val="0"/>
          <w:sz w:val="28"/>
          <w:vertAlign w:val="superscript"/>
        </w:rPr>
        <w:t>g</w:t>
      </w:r>
      <w:proofErr w:type="spellEnd"/>
      <w:proofErr w:type="gramEnd"/>
      <w:r w:rsidRPr="00126CB8">
        <w:rPr>
          <w:i w:val="0"/>
          <w:sz w:val="28"/>
        </w:rPr>
        <w:t>, Angus Morrison-</w:t>
      </w:r>
      <w:proofErr w:type="spellStart"/>
      <w:proofErr w:type="gramStart"/>
      <w:r w:rsidRPr="00126CB8">
        <w:rPr>
          <w:i w:val="0"/>
          <w:sz w:val="28"/>
        </w:rPr>
        <w:t>Saunders</w:t>
      </w:r>
      <w:r w:rsidR="00B94F27">
        <w:rPr>
          <w:i w:val="0"/>
          <w:sz w:val="28"/>
          <w:vertAlign w:val="superscript"/>
        </w:rPr>
        <w:t>f</w:t>
      </w:r>
      <w:r w:rsidR="00D84D1D">
        <w:rPr>
          <w:i w:val="0"/>
          <w:sz w:val="28"/>
          <w:vertAlign w:val="superscript"/>
        </w:rPr>
        <w:t>,g</w:t>
      </w:r>
      <w:proofErr w:type="spellEnd"/>
      <w:proofErr w:type="gramEnd"/>
      <w:r w:rsidRPr="00126CB8">
        <w:rPr>
          <w:i w:val="0"/>
          <w:sz w:val="28"/>
        </w:rPr>
        <w:t xml:space="preserve">, </w:t>
      </w:r>
      <w:r w:rsidR="001248C3">
        <w:rPr>
          <w:i w:val="0"/>
          <w:sz w:val="28"/>
        </w:rPr>
        <w:t xml:space="preserve">and </w:t>
      </w:r>
      <w:r w:rsidRPr="00126CB8">
        <w:rPr>
          <w:i w:val="0"/>
          <w:sz w:val="28"/>
        </w:rPr>
        <w:t xml:space="preserve">Francois </w:t>
      </w:r>
      <w:proofErr w:type="spellStart"/>
      <w:r w:rsidRPr="00126CB8">
        <w:rPr>
          <w:i w:val="0"/>
          <w:sz w:val="28"/>
        </w:rPr>
        <w:t>Retief</w:t>
      </w:r>
      <w:r w:rsidR="00B94F27">
        <w:rPr>
          <w:i w:val="0"/>
          <w:sz w:val="28"/>
          <w:vertAlign w:val="superscript"/>
        </w:rPr>
        <w:t>g</w:t>
      </w:r>
      <w:proofErr w:type="spellEnd"/>
      <w:r w:rsidRPr="005F60C9">
        <w:rPr>
          <w:i w:val="0"/>
          <w:sz w:val="28"/>
          <w:vertAlign w:val="superscript"/>
        </w:rPr>
        <w:t xml:space="preserve"> </w:t>
      </w:r>
    </w:p>
    <w:p w14:paraId="65FB1163" w14:textId="0F473DBC" w:rsidR="00E61C9F" w:rsidRDefault="00E61C9F" w:rsidP="003857EF">
      <w:pPr>
        <w:pStyle w:val="Correspondencedetails"/>
        <w:rPr>
          <w:i/>
        </w:rPr>
      </w:pPr>
      <w:proofErr w:type="spellStart"/>
      <w:r w:rsidRPr="00FB178F">
        <w:rPr>
          <w:i/>
          <w:vertAlign w:val="superscript"/>
        </w:rPr>
        <w:t>a</w:t>
      </w:r>
      <w:r w:rsidRPr="00E61C9F">
        <w:rPr>
          <w:i/>
        </w:rPr>
        <w:t>Natural</w:t>
      </w:r>
      <w:proofErr w:type="spellEnd"/>
      <w:r w:rsidRPr="00E61C9F">
        <w:rPr>
          <w:i/>
        </w:rPr>
        <w:t xml:space="preserve"> Resources Institute, University of Manitoba, Winnipeg, Canada; </w:t>
      </w:r>
      <w:proofErr w:type="spellStart"/>
      <w:r w:rsidR="00FB178F" w:rsidRPr="00FB178F">
        <w:rPr>
          <w:i/>
          <w:vertAlign w:val="superscript"/>
        </w:rPr>
        <w:t>b</w:t>
      </w:r>
      <w:r w:rsidR="00FB178F" w:rsidRPr="00E61C9F">
        <w:rPr>
          <w:i/>
        </w:rPr>
        <w:t>Department</w:t>
      </w:r>
      <w:proofErr w:type="spellEnd"/>
      <w:r w:rsidR="00FB178F" w:rsidRPr="00E61C9F">
        <w:rPr>
          <w:i/>
        </w:rPr>
        <w:t xml:space="preserve"> of Environmental Studies and Sciences, The University of Winnipeg, Winnipeg, Manitoba, Canada; </w:t>
      </w:r>
      <w:proofErr w:type="spellStart"/>
      <w:r w:rsidR="00E66FEB" w:rsidRPr="00E66FEB">
        <w:rPr>
          <w:i/>
          <w:vertAlign w:val="superscript"/>
        </w:rPr>
        <w:t>c</w:t>
      </w:r>
      <w:r w:rsidR="00E66FEB" w:rsidRPr="00E61C9F">
        <w:rPr>
          <w:i/>
        </w:rPr>
        <w:t>School</w:t>
      </w:r>
      <w:proofErr w:type="spellEnd"/>
      <w:r w:rsidR="00E66FEB" w:rsidRPr="00E61C9F">
        <w:rPr>
          <w:i/>
        </w:rPr>
        <w:t xml:space="preserve"> of Environmental Sciences, University of East Anglia, </w:t>
      </w:r>
      <w:proofErr w:type="spellStart"/>
      <w:proofErr w:type="gramStart"/>
      <w:r w:rsidR="00E66FEB" w:rsidRPr="00E61C9F">
        <w:rPr>
          <w:i/>
        </w:rPr>
        <w:t>Norwich,UK</w:t>
      </w:r>
      <w:proofErr w:type="spellEnd"/>
      <w:proofErr w:type="gramEnd"/>
      <w:r w:rsidR="00E66FEB" w:rsidRPr="00E61C9F">
        <w:rPr>
          <w:i/>
        </w:rPr>
        <w:t xml:space="preserve">; </w:t>
      </w:r>
      <w:proofErr w:type="spellStart"/>
      <w:r w:rsidR="00EE564C" w:rsidRPr="00EE564C">
        <w:rPr>
          <w:i/>
          <w:vertAlign w:val="superscript"/>
        </w:rPr>
        <w:t>d</w:t>
      </w:r>
      <w:r w:rsidRPr="00E61C9F">
        <w:rPr>
          <w:i/>
        </w:rPr>
        <w:t>Integral</w:t>
      </w:r>
      <w:proofErr w:type="spellEnd"/>
      <w:r w:rsidRPr="00E61C9F">
        <w:rPr>
          <w:i/>
        </w:rPr>
        <w:t xml:space="preserve"> Sustainability, Perth, Australia; </w:t>
      </w:r>
      <w:proofErr w:type="spellStart"/>
      <w:r w:rsidR="00BD664E">
        <w:rPr>
          <w:i/>
          <w:vertAlign w:val="superscript"/>
        </w:rPr>
        <w:t>f</w:t>
      </w:r>
      <w:r w:rsidR="00FE670B" w:rsidRPr="00E61C9F">
        <w:rPr>
          <w:i/>
        </w:rPr>
        <w:t>Centre</w:t>
      </w:r>
      <w:proofErr w:type="spellEnd"/>
      <w:r w:rsidR="00FE670B" w:rsidRPr="00E61C9F">
        <w:rPr>
          <w:i/>
        </w:rPr>
        <w:t xml:space="preserve"> </w:t>
      </w:r>
      <w:proofErr w:type="spellStart"/>
      <w:r w:rsidR="00FE670B" w:rsidRPr="00E61C9F">
        <w:rPr>
          <w:i/>
        </w:rPr>
        <w:t>forPeople</w:t>
      </w:r>
      <w:proofErr w:type="spellEnd"/>
      <w:r w:rsidR="00FE670B" w:rsidRPr="00E61C9F">
        <w:rPr>
          <w:i/>
        </w:rPr>
        <w:t xml:space="preserve"> Place and Planet, Edith Cowan University, Perth, Australia</w:t>
      </w:r>
      <w:r w:rsidR="00FE670B">
        <w:rPr>
          <w:i/>
        </w:rPr>
        <w:t>;</w:t>
      </w:r>
      <w:r w:rsidR="00FE670B" w:rsidRPr="00E61C9F">
        <w:rPr>
          <w:i/>
        </w:rPr>
        <w:t xml:space="preserve"> </w:t>
      </w:r>
      <w:proofErr w:type="spellStart"/>
      <w:r w:rsidR="00BD664E">
        <w:rPr>
          <w:i/>
          <w:vertAlign w:val="superscript"/>
        </w:rPr>
        <w:t>g</w:t>
      </w:r>
      <w:r w:rsidRPr="00E61C9F">
        <w:rPr>
          <w:i/>
        </w:rPr>
        <w:t>Research</w:t>
      </w:r>
      <w:proofErr w:type="spellEnd"/>
      <w:r w:rsidRPr="00E61C9F">
        <w:rPr>
          <w:i/>
        </w:rPr>
        <w:t xml:space="preserve"> Unit for Environmental Sciences and Management, </w:t>
      </w:r>
      <w:proofErr w:type="gramStart"/>
      <w:r w:rsidRPr="00E61C9F">
        <w:rPr>
          <w:i/>
        </w:rPr>
        <w:t>North West</w:t>
      </w:r>
      <w:proofErr w:type="gramEnd"/>
      <w:r w:rsidRPr="00E61C9F">
        <w:rPr>
          <w:i/>
        </w:rPr>
        <w:t xml:space="preserve"> University, Potchefstroom, South Africa</w:t>
      </w:r>
    </w:p>
    <w:p w14:paraId="26E35669" w14:textId="45AC30B7" w:rsidR="001D031B" w:rsidRDefault="00926A88" w:rsidP="001D031B">
      <w:pPr>
        <w:pStyle w:val="Correspondencedetails"/>
      </w:pPr>
      <w:r>
        <w:t>Contact</w:t>
      </w:r>
      <w:r w:rsidR="008325AC">
        <w:t xml:space="preserve">: Heidi Walker, </w:t>
      </w:r>
      <w:hyperlink r:id="rId8" w:history="1">
        <w:r w:rsidR="001D031B" w:rsidRPr="009A4F0E">
          <w:rPr>
            <w:rStyle w:val="Hyperlink"/>
          </w:rPr>
          <w:t>heidi.walker@umanitoba.ca</w:t>
        </w:r>
      </w:hyperlink>
    </w:p>
    <w:p w14:paraId="737E7A59" w14:textId="77777777" w:rsidR="001D031B" w:rsidRDefault="001D031B">
      <w:pPr>
        <w:rPr>
          <w:rFonts w:ascii="Times New Roman" w:eastAsia="Times New Roman" w:hAnsi="Times New Roman" w:cs="Times New Roman"/>
          <w:kern w:val="0"/>
          <w:lang w:val="en-GB" w:eastAsia="en-GB"/>
          <w14:ligatures w14:val="none"/>
        </w:rPr>
      </w:pPr>
      <w:r>
        <w:br w:type="page"/>
      </w:r>
    </w:p>
    <w:p w14:paraId="2C63A26D" w14:textId="7B129D69" w:rsidR="002A5CBC" w:rsidRPr="002A5CBC" w:rsidRDefault="005903BE" w:rsidP="001C16CE">
      <w:pPr>
        <w:pStyle w:val="paragraph"/>
        <w:spacing w:before="0" w:beforeAutospacing="0" w:after="0" w:afterAutospacing="0" w:line="480" w:lineRule="auto"/>
        <w:textAlignment w:val="baseline"/>
        <w:rPr>
          <w:rStyle w:val="normaltextrun"/>
          <w:b/>
          <w:bCs/>
          <w:sz w:val="28"/>
          <w:szCs w:val="28"/>
          <w:lang w:val="en-US"/>
        </w:rPr>
      </w:pPr>
      <w:r w:rsidRPr="005903BE">
        <w:rPr>
          <w:rStyle w:val="normaltextrun"/>
          <w:b/>
          <w:bCs/>
          <w:sz w:val="28"/>
          <w:szCs w:val="28"/>
          <w:lang w:val="en-US"/>
        </w:rPr>
        <w:lastRenderedPageBreak/>
        <w:t>Needs and p</w:t>
      </w:r>
      <w:r w:rsidR="002A5CBC" w:rsidRPr="005903BE">
        <w:rPr>
          <w:rStyle w:val="normaltextrun"/>
          <w:b/>
          <w:bCs/>
          <w:sz w:val="28"/>
          <w:szCs w:val="28"/>
          <w:lang w:val="en-US"/>
        </w:rPr>
        <w:t>athways for strengthening the contribution of qualitative methods toward more effective impact assessment practice</w:t>
      </w:r>
    </w:p>
    <w:p w14:paraId="7C00F959" w14:textId="77777777" w:rsidR="002A5CBC" w:rsidRDefault="002A5CBC" w:rsidP="001C16CE">
      <w:pPr>
        <w:pStyle w:val="paragraph"/>
        <w:spacing w:before="0" w:beforeAutospacing="0" w:after="0" w:afterAutospacing="0" w:line="480" w:lineRule="auto"/>
        <w:textAlignment w:val="baseline"/>
        <w:rPr>
          <w:rStyle w:val="normaltextrun"/>
          <w:lang w:val="en-US"/>
        </w:rPr>
      </w:pPr>
    </w:p>
    <w:p w14:paraId="6DD38A3F" w14:textId="77777777" w:rsidR="00AC08CF" w:rsidRPr="00FA0EAF" w:rsidRDefault="00AC08CF" w:rsidP="00AC08CF">
      <w:pPr>
        <w:pStyle w:val="paragraph"/>
        <w:spacing w:before="0" w:beforeAutospacing="0" w:after="0" w:afterAutospacing="0" w:line="480" w:lineRule="auto"/>
        <w:ind w:left="567"/>
        <w:textAlignment w:val="baseline"/>
        <w:rPr>
          <w:sz w:val="22"/>
          <w:szCs w:val="22"/>
          <w:lang w:val="en-US"/>
        </w:rPr>
      </w:pPr>
      <w:r w:rsidRPr="004814B8">
        <w:rPr>
          <w:rStyle w:val="normaltextrun"/>
          <w:sz w:val="22"/>
          <w:szCs w:val="22"/>
          <w:lang w:val="en-US"/>
        </w:rPr>
        <w:t xml:space="preserve">Many jurisdictions </w:t>
      </w:r>
      <w:r>
        <w:rPr>
          <w:rStyle w:val="normaltextrun"/>
          <w:sz w:val="22"/>
          <w:szCs w:val="22"/>
          <w:lang w:val="en-US"/>
        </w:rPr>
        <w:t>are</w:t>
      </w:r>
      <w:r w:rsidRPr="00BD17CA">
        <w:rPr>
          <w:sz w:val="22"/>
          <w:szCs w:val="22"/>
          <w:lang w:val="en-US"/>
        </w:rPr>
        <w:t xml:space="preserve"> looking to next-generation </w:t>
      </w:r>
      <w:r>
        <w:rPr>
          <w:sz w:val="22"/>
          <w:szCs w:val="22"/>
          <w:lang w:val="en-US"/>
        </w:rPr>
        <w:t>impact assessment (IA)</w:t>
      </w:r>
      <w:r w:rsidRPr="00BD17CA">
        <w:rPr>
          <w:sz w:val="22"/>
          <w:szCs w:val="22"/>
          <w:lang w:val="en-US"/>
        </w:rPr>
        <w:t xml:space="preserve"> that includes sustainability considerations </w:t>
      </w:r>
      <w:r>
        <w:rPr>
          <w:sz w:val="22"/>
          <w:szCs w:val="22"/>
          <w:lang w:val="en-US"/>
        </w:rPr>
        <w:t xml:space="preserve">that extend </w:t>
      </w:r>
      <w:r w:rsidRPr="007C15A1">
        <w:rPr>
          <w:sz w:val="22"/>
          <w:szCs w:val="22"/>
          <w:lang w:val="en-US"/>
        </w:rPr>
        <w:t xml:space="preserve">beyond biophysical. </w:t>
      </w:r>
      <w:r w:rsidRPr="004814B8">
        <w:rPr>
          <w:rStyle w:val="normaltextrun"/>
          <w:sz w:val="22"/>
          <w:szCs w:val="22"/>
          <w:lang w:val="en-US"/>
        </w:rPr>
        <w:t xml:space="preserve">Subjectivity is inherent in </w:t>
      </w:r>
      <w:r>
        <w:rPr>
          <w:rStyle w:val="normaltextrun"/>
          <w:sz w:val="22"/>
          <w:szCs w:val="22"/>
          <w:lang w:val="en-US"/>
        </w:rPr>
        <w:t>many</w:t>
      </w:r>
      <w:r w:rsidRPr="004814B8">
        <w:rPr>
          <w:rStyle w:val="normaltextrun"/>
          <w:sz w:val="22"/>
          <w:szCs w:val="22"/>
          <w:lang w:val="en-US"/>
        </w:rPr>
        <w:t xml:space="preserve"> of these </w:t>
      </w:r>
      <w:r>
        <w:rPr>
          <w:rStyle w:val="normaltextrun"/>
          <w:sz w:val="22"/>
          <w:szCs w:val="22"/>
          <w:lang w:val="en-US"/>
        </w:rPr>
        <w:t xml:space="preserve">additional </w:t>
      </w:r>
      <w:r w:rsidRPr="004814B8">
        <w:rPr>
          <w:rStyle w:val="normaltextrun"/>
          <w:sz w:val="22"/>
          <w:szCs w:val="22"/>
          <w:lang w:val="en-US"/>
        </w:rPr>
        <w:t xml:space="preserve">impact </w:t>
      </w:r>
      <w:proofErr w:type="gramStart"/>
      <w:r>
        <w:rPr>
          <w:rStyle w:val="normaltextrun"/>
          <w:sz w:val="22"/>
          <w:szCs w:val="22"/>
          <w:lang w:val="en-US"/>
        </w:rPr>
        <w:t>considerations</w:t>
      </w:r>
      <w:proofErr w:type="gramEnd"/>
      <w:r w:rsidRPr="004814B8">
        <w:rPr>
          <w:rStyle w:val="normaltextrun"/>
          <w:sz w:val="22"/>
          <w:szCs w:val="22"/>
          <w:lang w:val="en-US"/>
        </w:rPr>
        <w:t xml:space="preserve"> and they are often not easily nor effectively quantified.  Delivering effective IA within this broadening scope requires new, innovative, and rigorous applications of qualitative methods that enable meaningful inclusion of diverse </w:t>
      </w:r>
      <w:proofErr w:type="gramStart"/>
      <w:r w:rsidRPr="004814B8">
        <w:rPr>
          <w:rStyle w:val="normaltextrun"/>
          <w:sz w:val="22"/>
          <w:szCs w:val="22"/>
          <w:lang w:val="en-US"/>
        </w:rPr>
        <w:t>knowledges</w:t>
      </w:r>
      <w:proofErr w:type="gramEnd"/>
      <w:r w:rsidRPr="004814B8">
        <w:rPr>
          <w:rStyle w:val="normaltextrun"/>
          <w:sz w:val="22"/>
          <w:szCs w:val="22"/>
          <w:lang w:val="en-US"/>
        </w:rPr>
        <w:t>, values, and information</w:t>
      </w:r>
      <w:r>
        <w:rPr>
          <w:rStyle w:val="normaltextrun"/>
          <w:sz w:val="22"/>
          <w:szCs w:val="22"/>
          <w:lang w:val="en-US"/>
        </w:rPr>
        <w:t xml:space="preserve">. </w:t>
      </w:r>
      <w:r w:rsidRPr="004814B8">
        <w:rPr>
          <w:rStyle w:val="normaltextrun"/>
          <w:sz w:val="22"/>
          <w:szCs w:val="22"/>
          <w:lang w:val="en-US"/>
        </w:rPr>
        <w:t xml:space="preserve">While many qualitative methods are available for IA, </w:t>
      </w:r>
      <w:r>
        <w:rPr>
          <w:rStyle w:val="normaltextrun"/>
          <w:sz w:val="22"/>
          <w:szCs w:val="22"/>
          <w:lang w:val="en-US"/>
        </w:rPr>
        <w:t xml:space="preserve">there remains significant </w:t>
      </w:r>
      <w:proofErr w:type="gramStart"/>
      <w:r>
        <w:rPr>
          <w:rStyle w:val="normaltextrun"/>
          <w:sz w:val="22"/>
          <w:szCs w:val="22"/>
          <w:lang w:val="en-US"/>
        </w:rPr>
        <w:t>opportunity</w:t>
      </w:r>
      <w:proofErr w:type="gramEnd"/>
      <w:r>
        <w:rPr>
          <w:rStyle w:val="normaltextrun"/>
          <w:sz w:val="22"/>
          <w:szCs w:val="22"/>
          <w:lang w:val="en-US"/>
        </w:rPr>
        <w:t xml:space="preserve"> to</w:t>
      </w:r>
      <w:r w:rsidRPr="004814B8">
        <w:rPr>
          <w:rStyle w:val="normaltextrun"/>
          <w:sz w:val="22"/>
          <w:szCs w:val="22"/>
          <w:lang w:val="en-US"/>
        </w:rPr>
        <w:t xml:space="preserve"> strengthen</w:t>
      </w:r>
      <w:r>
        <w:rPr>
          <w:rStyle w:val="normaltextrun"/>
          <w:sz w:val="22"/>
          <w:szCs w:val="22"/>
          <w:lang w:val="en-US"/>
        </w:rPr>
        <w:t xml:space="preserve"> their contribution </w:t>
      </w:r>
      <w:r w:rsidRPr="004814B8">
        <w:rPr>
          <w:rStyle w:val="normaltextrun"/>
          <w:sz w:val="22"/>
          <w:szCs w:val="22"/>
          <w:lang w:val="en-US"/>
        </w:rPr>
        <w:t>toward more effective IA practice</w:t>
      </w:r>
      <w:r>
        <w:rPr>
          <w:rStyle w:val="normaltextrun"/>
          <w:sz w:val="22"/>
          <w:szCs w:val="22"/>
          <w:lang w:val="en-US"/>
        </w:rPr>
        <w:t>. As such, we establish in this paper needs</w:t>
      </w:r>
      <w:r w:rsidRPr="001A5F4C">
        <w:rPr>
          <w:sz w:val="22"/>
          <w:szCs w:val="22"/>
          <w:lang w:val="en-US"/>
        </w:rPr>
        <w:t xml:space="preserve"> that must be addressed if qualitative methods are to meaningfully contribute to IA and pathways for </w:t>
      </w:r>
      <w:r>
        <w:rPr>
          <w:sz w:val="22"/>
          <w:szCs w:val="22"/>
          <w:lang w:val="en-US"/>
        </w:rPr>
        <w:t>acting on</w:t>
      </w:r>
      <w:r w:rsidRPr="001A5F4C">
        <w:rPr>
          <w:sz w:val="22"/>
          <w:szCs w:val="22"/>
          <w:lang w:val="en-US"/>
        </w:rPr>
        <w:t xml:space="preserve"> these needs</w:t>
      </w:r>
      <w:r w:rsidRPr="004051D3">
        <w:rPr>
          <w:rStyle w:val="normaltextrun"/>
          <w:sz w:val="22"/>
          <w:szCs w:val="22"/>
          <w:lang w:val="en-US"/>
        </w:rPr>
        <w:t>.</w:t>
      </w:r>
      <w:r>
        <w:rPr>
          <w:rStyle w:val="normaltextrun"/>
          <w:sz w:val="22"/>
          <w:szCs w:val="22"/>
          <w:lang w:val="en-US"/>
        </w:rPr>
        <w:t xml:space="preserve"> </w:t>
      </w:r>
      <w:r w:rsidRPr="004814B8">
        <w:rPr>
          <w:rStyle w:val="normaltextrun"/>
          <w:sz w:val="22"/>
          <w:szCs w:val="22"/>
          <w:lang w:val="en-US"/>
        </w:rPr>
        <w:t>Relating findings from a</w:t>
      </w:r>
      <w:r>
        <w:rPr>
          <w:rStyle w:val="normaltextrun"/>
          <w:sz w:val="22"/>
          <w:szCs w:val="22"/>
          <w:lang w:val="en-US"/>
        </w:rPr>
        <w:t xml:space="preserve"> </w:t>
      </w:r>
      <w:r w:rsidRPr="004814B8">
        <w:rPr>
          <w:rStyle w:val="normaltextrun"/>
          <w:sz w:val="22"/>
          <w:szCs w:val="22"/>
          <w:lang w:val="en-US"/>
        </w:rPr>
        <w:t>survey, semi-structured interviews, and a world café, th</w:t>
      </w:r>
      <w:r>
        <w:rPr>
          <w:rStyle w:val="normaltextrun"/>
          <w:sz w:val="22"/>
          <w:szCs w:val="22"/>
          <w:lang w:val="en-US"/>
        </w:rPr>
        <w:t>e</w:t>
      </w:r>
      <w:r w:rsidRPr="004814B8">
        <w:rPr>
          <w:rStyle w:val="normaltextrun"/>
          <w:sz w:val="22"/>
          <w:szCs w:val="22"/>
          <w:lang w:val="en-US"/>
        </w:rPr>
        <w:t xml:space="preserve"> paper</w:t>
      </w:r>
      <w:r>
        <w:rPr>
          <w:rStyle w:val="normaltextrun"/>
          <w:sz w:val="22"/>
          <w:szCs w:val="22"/>
          <w:lang w:val="en-US"/>
        </w:rPr>
        <w:t xml:space="preserve"> specifically</w:t>
      </w:r>
      <w:r w:rsidRPr="004814B8">
        <w:rPr>
          <w:rStyle w:val="normaltextrun"/>
          <w:sz w:val="22"/>
          <w:szCs w:val="22"/>
          <w:lang w:val="en-US"/>
        </w:rPr>
        <w:t xml:space="preserve"> </w:t>
      </w:r>
      <w:r>
        <w:rPr>
          <w:rStyle w:val="normaltextrun"/>
          <w:sz w:val="22"/>
          <w:szCs w:val="22"/>
          <w:lang w:val="en-US"/>
        </w:rPr>
        <w:t>identifies</w:t>
      </w:r>
      <w:r w:rsidRPr="004814B8">
        <w:rPr>
          <w:rStyle w:val="normaltextrun"/>
          <w:sz w:val="22"/>
          <w:szCs w:val="22"/>
          <w:lang w:val="en-US"/>
        </w:rPr>
        <w:t xml:space="preserve"> </w:t>
      </w:r>
      <w:r w:rsidRPr="004814B8">
        <w:rPr>
          <w:rFonts w:eastAsia="Calibri"/>
          <w:sz w:val="22"/>
          <w:szCs w:val="22"/>
          <w:lang w:val="en-US"/>
        </w:rPr>
        <w:t>six key needs for enhancing the effective use of qualitative methods in IA</w:t>
      </w:r>
      <w:r>
        <w:rPr>
          <w:rFonts w:eastAsia="Calibri"/>
          <w:sz w:val="22"/>
          <w:szCs w:val="22"/>
          <w:lang w:val="en-US"/>
        </w:rPr>
        <w:t xml:space="preserve">, </w:t>
      </w:r>
      <w:r w:rsidRPr="004814B8">
        <w:rPr>
          <w:rFonts w:eastAsia="Calibri"/>
          <w:sz w:val="22"/>
          <w:szCs w:val="22"/>
          <w:lang w:val="en-US"/>
        </w:rPr>
        <w:t xml:space="preserve">and five pathways for addressing these needs that involve all IA actors. </w:t>
      </w:r>
      <w:r>
        <w:rPr>
          <w:rFonts w:eastAsia="Calibri"/>
          <w:sz w:val="22"/>
          <w:szCs w:val="22"/>
          <w:lang w:val="en-US"/>
        </w:rPr>
        <w:t xml:space="preserve">We conclude that there are deeply entrenched assumptions about qualitative methods and that shifting these views will be challenging and take time. </w:t>
      </w:r>
      <w:r w:rsidRPr="004814B8">
        <w:rPr>
          <w:rFonts w:eastAsia="Calibri"/>
          <w:sz w:val="22"/>
          <w:szCs w:val="22"/>
          <w:lang w:val="en-US"/>
        </w:rPr>
        <w:t>Together</w:t>
      </w:r>
      <w:r>
        <w:rPr>
          <w:rFonts w:eastAsia="Calibri"/>
          <w:sz w:val="22"/>
          <w:szCs w:val="22"/>
          <w:lang w:val="en-US"/>
        </w:rPr>
        <w:t>,</w:t>
      </w:r>
      <w:r w:rsidRPr="004814B8">
        <w:rPr>
          <w:rFonts w:eastAsia="Calibri"/>
          <w:sz w:val="22"/>
          <w:szCs w:val="22"/>
          <w:lang w:val="en-US"/>
        </w:rPr>
        <w:t xml:space="preserve"> the</w:t>
      </w:r>
      <w:r>
        <w:rPr>
          <w:rFonts w:eastAsia="Calibri"/>
          <w:sz w:val="22"/>
          <w:szCs w:val="22"/>
          <w:lang w:val="en-US"/>
        </w:rPr>
        <w:t xml:space="preserve"> identified needs and pathways </w:t>
      </w:r>
      <w:r w:rsidRPr="004814B8">
        <w:rPr>
          <w:rFonts w:eastAsia="Calibri"/>
          <w:sz w:val="22"/>
          <w:szCs w:val="22"/>
          <w:lang w:val="en-US"/>
        </w:rPr>
        <w:t xml:space="preserve">provide a framework for action to improve </w:t>
      </w:r>
      <w:r>
        <w:rPr>
          <w:rFonts w:eastAsia="Calibri"/>
          <w:sz w:val="22"/>
          <w:szCs w:val="22"/>
          <w:lang w:val="en-US"/>
        </w:rPr>
        <w:t xml:space="preserve">the </w:t>
      </w:r>
      <w:r w:rsidRPr="004814B8">
        <w:rPr>
          <w:rFonts w:eastAsia="Calibri"/>
          <w:sz w:val="22"/>
          <w:szCs w:val="22"/>
          <w:lang w:val="en-US"/>
        </w:rPr>
        <w:t xml:space="preserve">effectiveness of IA </w:t>
      </w:r>
      <w:r>
        <w:rPr>
          <w:rFonts w:eastAsia="Calibri"/>
          <w:sz w:val="22"/>
          <w:szCs w:val="22"/>
          <w:lang w:val="en-US"/>
        </w:rPr>
        <w:t xml:space="preserve">and should be considered in IA training and </w:t>
      </w:r>
      <w:r w:rsidRPr="004814B8">
        <w:rPr>
          <w:rFonts w:eastAsia="Calibri"/>
          <w:sz w:val="22"/>
          <w:szCs w:val="22"/>
          <w:lang w:val="en-US"/>
        </w:rPr>
        <w:t xml:space="preserve">practice. </w:t>
      </w:r>
    </w:p>
    <w:p w14:paraId="22062557" w14:textId="77777777" w:rsidR="00473D23" w:rsidRPr="004814B8" w:rsidRDefault="00473D23" w:rsidP="001C16CE">
      <w:pPr>
        <w:pStyle w:val="paragraph"/>
        <w:spacing w:before="0" w:beforeAutospacing="0" w:after="0" w:afterAutospacing="0" w:line="480" w:lineRule="auto"/>
        <w:textAlignment w:val="baseline"/>
        <w:rPr>
          <w:rFonts w:eastAsia="Calibri"/>
          <w:sz w:val="22"/>
          <w:szCs w:val="22"/>
          <w:lang w:val="en-US"/>
        </w:rPr>
      </w:pPr>
    </w:p>
    <w:p w14:paraId="21BB205F" w14:textId="79716248" w:rsidR="00473D23" w:rsidRPr="004814B8" w:rsidRDefault="00473D23" w:rsidP="001C16CE">
      <w:pPr>
        <w:pStyle w:val="paragraph"/>
        <w:spacing w:before="0" w:beforeAutospacing="0" w:after="0" w:afterAutospacing="0" w:line="480" w:lineRule="auto"/>
        <w:ind w:left="567"/>
        <w:textAlignment w:val="baseline"/>
        <w:rPr>
          <w:rStyle w:val="normaltextrun"/>
          <w:b/>
          <w:bCs/>
          <w:sz w:val="22"/>
          <w:szCs w:val="22"/>
          <w:lang w:val="en-US"/>
        </w:rPr>
      </w:pPr>
      <w:r w:rsidRPr="004814B8">
        <w:rPr>
          <w:rFonts w:eastAsia="Calibri"/>
          <w:sz w:val="22"/>
          <w:szCs w:val="22"/>
          <w:lang w:val="en-US"/>
        </w:rPr>
        <w:t xml:space="preserve">Keywords: </w:t>
      </w:r>
      <w:r w:rsidR="002B45C2" w:rsidRPr="004814B8">
        <w:rPr>
          <w:rFonts w:eastAsia="Calibri"/>
          <w:sz w:val="22"/>
          <w:szCs w:val="22"/>
          <w:lang w:val="en-US"/>
        </w:rPr>
        <w:t>impact assessment</w:t>
      </w:r>
      <w:r w:rsidR="00513F97" w:rsidRPr="004814B8">
        <w:rPr>
          <w:rFonts w:eastAsia="Calibri"/>
          <w:sz w:val="22"/>
          <w:szCs w:val="22"/>
          <w:lang w:val="en-US"/>
        </w:rPr>
        <w:t>;</w:t>
      </w:r>
      <w:r w:rsidRPr="004814B8">
        <w:rPr>
          <w:rFonts w:eastAsia="Calibri"/>
          <w:sz w:val="22"/>
          <w:szCs w:val="22"/>
          <w:lang w:val="en-US"/>
        </w:rPr>
        <w:t xml:space="preserve"> qualitative methods</w:t>
      </w:r>
      <w:r w:rsidR="00513F97" w:rsidRPr="004814B8">
        <w:rPr>
          <w:rFonts w:eastAsia="Calibri"/>
          <w:sz w:val="22"/>
          <w:szCs w:val="22"/>
          <w:lang w:val="en-US"/>
        </w:rPr>
        <w:t>;</w:t>
      </w:r>
      <w:r w:rsidRPr="004814B8">
        <w:rPr>
          <w:rFonts w:eastAsia="Calibri"/>
          <w:sz w:val="22"/>
          <w:szCs w:val="22"/>
          <w:lang w:val="en-US"/>
        </w:rPr>
        <w:t xml:space="preserve"> effectiveness</w:t>
      </w:r>
      <w:r w:rsidR="00513F97" w:rsidRPr="004814B8">
        <w:rPr>
          <w:rFonts w:eastAsia="Calibri"/>
          <w:sz w:val="22"/>
          <w:szCs w:val="22"/>
          <w:lang w:val="en-US"/>
        </w:rPr>
        <w:t>;</w:t>
      </w:r>
      <w:r w:rsidRPr="004814B8">
        <w:rPr>
          <w:rFonts w:eastAsia="Calibri"/>
          <w:sz w:val="22"/>
          <w:szCs w:val="22"/>
          <w:lang w:val="en-US"/>
        </w:rPr>
        <w:t xml:space="preserve"> sustainability</w:t>
      </w:r>
      <w:r w:rsidR="00513F97" w:rsidRPr="004814B8">
        <w:rPr>
          <w:rFonts w:eastAsia="Calibri"/>
          <w:sz w:val="22"/>
          <w:szCs w:val="22"/>
          <w:lang w:val="en-US"/>
        </w:rPr>
        <w:t>;</w:t>
      </w:r>
      <w:r w:rsidRPr="004814B8">
        <w:rPr>
          <w:rFonts w:eastAsia="Calibri"/>
          <w:sz w:val="22"/>
          <w:szCs w:val="22"/>
          <w:lang w:val="en-US"/>
        </w:rPr>
        <w:t xml:space="preserve"> next generation</w:t>
      </w:r>
    </w:p>
    <w:p w14:paraId="6042C1C3" w14:textId="258A28E1" w:rsidR="00440331" w:rsidRPr="00112DA6" w:rsidRDefault="00440331" w:rsidP="001C16CE">
      <w:pPr>
        <w:pStyle w:val="paragraph"/>
        <w:spacing w:before="0" w:beforeAutospacing="0" w:after="0" w:afterAutospacing="0" w:line="480" w:lineRule="auto"/>
        <w:textAlignment w:val="baseline"/>
        <w:rPr>
          <w:rStyle w:val="normaltextrun"/>
          <w:lang w:val="en-US"/>
        </w:rPr>
      </w:pPr>
    </w:p>
    <w:p w14:paraId="3361AFFB" w14:textId="2F1A1391" w:rsidR="00CC23A8" w:rsidRPr="00112DA6" w:rsidRDefault="00CC23A8" w:rsidP="001C16CE">
      <w:pPr>
        <w:spacing w:line="480" w:lineRule="auto"/>
        <w:rPr>
          <w:rFonts w:ascii="Times New Roman" w:hAnsi="Times New Roman" w:cs="Times New Roman"/>
          <w:b/>
          <w:bCs/>
        </w:rPr>
      </w:pPr>
      <w:r w:rsidRPr="00112DA6">
        <w:rPr>
          <w:rFonts w:ascii="Times New Roman" w:hAnsi="Times New Roman" w:cs="Times New Roman"/>
          <w:b/>
          <w:bCs/>
        </w:rPr>
        <w:t>Introduction</w:t>
      </w:r>
    </w:p>
    <w:p w14:paraId="6113FB81" w14:textId="3D91B1C5" w:rsidR="00055680" w:rsidRPr="00112DA6" w:rsidRDefault="31FB1180" w:rsidP="001C16CE">
      <w:pPr>
        <w:spacing w:line="480" w:lineRule="auto"/>
        <w:rPr>
          <w:rFonts w:ascii="Times New Roman" w:hAnsi="Times New Roman" w:cs="Times New Roman"/>
          <w:lang w:val="en-US"/>
        </w:rPr>
      </w:pPr>
      <w:r w:rsidRPr="00112DA6">
        <w:rPr>
          <w:rFonts w:ascii="Times New Roman" w:hAnsi="Times New Roman" w:cs="Times New Roman"/>
          <w:lang w:val="en-US"/>
        </w:rPr>
        <w:t xml:space="preserve">Governments around the world are increasingly </w:t>
      </w:r>
      <w:r w:rsidR="002045ED" w:rsidRPr="00112DA6">
        <w:rPr>
          <w:rFonts w:ascii="Times New Roman" w:hAnsi="Times New Roman" w:cs="Times New Roman"/>
          <w:lang w:val="en-US"/>
        </w:rPr>
        <w:t xml:space="preserve">looking to move beyond impact assessment (IA) </w:t>
      </w:r>
      <w:r w:rsidR="00CE34A8" w:rsidRPr="00112DA6">
        <w:rPr>
          <w:rFonts w:ascii="Times New Roman" w:hAnsi="Times New Roman" w:cs="Times New Roman"/>
          <w:lang w:val="en-US"/>
        </w:rPr>
        <w:t>as it has traditionally been conducted</w:t>
      </w:r>
      <w:r w:rsidR="00565E6C" w:rsidRPr="00112DA6">
        <w:rPr>
          <w:rFonts w:ascii="Times New Roman" w:hAnsi="Times New Roman" w:cs="Times New Roman"/>
          <w:lang w:val="en-US"/>
        </w:rPr>
        <w:t xml:space="preserve"> </w:t>
      </w:r>
      <w:r w:rsidR="002045ED" w:rsidRPr="00112DA6">
        <w:rPr>
          <w:rFonts w:ascii="Times New Roman" w:hAnsi="Times New Roman" w:cs="Times New Roman"/>
          <w:lang w:val="en-US"/>
        </w:rPr>
        <w:t xml:space="preserve">by </w:t>
      </w:r>
      <w:r w:rsidRPr="00112DA6">
        <w:rPr>
          <w:rFonts w:ascii="Times New Roman" w:hAnsi="Times New Roman" w:cs="Times New Roman"/>
          <w:lang w:val="en-US"/>
        </w:rPr>
        <w:t xml:space="preserve">adopting </w:t>
      </w:r>
      <w:r w:rsidR="002045ED" w:rsidRPr="00112DA6">
        <w:rPr>
          <w:rFonts w:ascii="Times New Roman" w:hAnsi="Times New Roman" w:cs="Times New Roman"/>
          <w:lang w:val="en-US"/>
        </w:rPr>
        <w:t xml:space="preserve">what has been called </w:t>
      </w:r>
      <w:r w:rsidRPr="00112DA6">
        <w:rPr>
          <w:rFonts w:ascii="Times New Roman" w:hAnsi="Times New Roman" w:cs="Times New Roman"/>
          <w:lang w:val="en-US"/>
        </w:rPr>
        <w:t>next-generation</w:t>
      </w:r>
      <w:r w:rsidR="002045ED" w:rsidRPr="00112DA6">
        <w:rPr>
          <w:rFonts w:ascii="Times New Roman" w:hAnsi="Times New Roman" w:cs="Times New Roman"/>
          <w:lang w:val="en-US"/>
        </w:rPr>
        <w:t xml:space="preserve"> IA</w:t>
      </w:r>
      <w:r w:rsidRPr="00112DA6">
        <w:rPr>
          <w:rFonts w:ascii="Times New Roman" w:hAnsi="Times New Roman" w:cs="Times New Roman"/>
          <w:lang w:val="en-US"/>
        </w:rPr>
        <w:t xml:space="preserve"> (</w:t>
      </w:r>
      <w:r w:rsidR="67A4B7EE" w:rsidRPr="00112DA6">
        <w:rPr>
          <w:rFonts w:ascii="Times New Roman" w:hAnsi="Times New Roman" w:cs="Times New Roman"/>
          <w:lang w:val="en-US"/>
        </w:rPr>
        <w:t>Hacking and Guthrie 2008; Gibson et al. 2016; Sinclair et al. 2018).</w:t>
      </w:r>
      <w:r w:rsidRPr="00112DA6">
        <w:rPr>
          <w:rFonts w:ascii="Times New Roman" w:hAnsi="Times New Roman" w:cs="Times New Roman"/>
          <w:lang w:val="en-US"/>
        </w:rPr>
        <w:t xml:space="preserve"> </w:t>
      </w:r>
      <w:r w:rsidR="002045ED" w:rsidRPr="00112DA6">
        <w:rPr>
          <w:rFonts w:ascii="Times New Roman" w:hAnsi="Times New Roman" w:cs="Times New Roman"/>
          <w:lang w:val="en-US"/>
        </w:rPr>
        <w:t xml:space="preserve">Next-generation </w:t>
      </w:r>
      <w:r w:rsidRPr="00112DA6">
        <w:rPr>
          <w:rFonts w:ascii="Times New Roman" w:hAnsi="Times New Roman" w:cs="Times New Roman"/>
          <w:lang w:val="en-US"/>
        </w:rPr>
        <w:t xml:space="preserve">IA </w:t>
      </w:r>
      <w:r w:rsidR="002045ED" w:rsidRPr="00112DA6">
        <w:rPr>
          <w:rFonts w:ascii="Times New Roman" w:hAnsi="Times New Roman" w:cs="Times New Roman"/>
          <w:lang w:val="en-US"/>
        </w:rPr>
        <w:t xml:space="preserve">extends </w:t>
      </w:r>
      <w:r w:rsidRPr="00112DA6">
        <w:rPr>
          <w:rFonts w:ascii="Times New Roman" w:hAnsi="Times New Roman" w:cs="Times New Roman"/>
          <w:lang w:val="en-US"/>
        </w:rPr>
        <w:lastRenderedPageBreak/>
        <w:t xml:space="preserve">beyond a primary focus on biophysical impacts to consider a broader range of potential social, health and well-being, economic, cultural, cumulative, and equity implications of proposed projects. As an example, </w:t>
      </w:r>
      <w:r w:rsidR="67A4B7EE" w:rsidRPr="00112DA6">
        <w:rPr>
          <w:rFonts w:ascii="Times New Roman" w:hAnsi="Times New Roman" w:cs="Times New Roman"/>
          <w:lang w:val="en-US"/>
        </w:rPr>
        <w:t xml:space="preserve">the </w:t>
      </w:r>
      <w:r w:rsidR="67A4B7EE" w:rsidRPr="00112DA6">
        <w:rPr>
          <w:rFonts w:ascii="Times New Roman" w:hAnsi="Times New Roman" w:cs="Times New Roman"/>
          <w:i/>
          <w:iCs/>
          <w:lang w:val="en-US"/>
        </w:rPr>
        <w:t xml:space="preserve">Impact Assessment Act </w:t>
      </w:r>
      <w:r w:rsidR="09537094" w:rsidRPr="00112DA6">
        <w:rPr>
          <w:rFonts w:ascii="Times New Roman" w:hAnsi="Times New Roman" w:cs="Times New Roman"/>
          <w:i/>
          <w:iCs/>
          <w:lang w:val="en-US"/>
        </w:rPr>
        <w:t>of Canada</w:t>
      </w:r>
      <w:r w:rsidR="09537094" w:rsidRPr="00112DA6">
        <w:rPr>
          <w:rFonts w:ascii="Times New Roman" w:hAnsi="Times New Roman" w:cs="Times New Roman"/>
          <w:lang w:val="en-US"/>
        </w:rPr>
        <w:t xml:space="preserve"> </w:t>
      </w:r>
      <w:r w:rsidR="67A4B7EE" w:rsidRPr="00112DA6">
        <w:rPr>
          <w:rFonts w:ascii="Times New Roman" w:hAnsi="Times New Roman" w:cs="Times New Roman"/>
          <w:lang w:val="en-US"/>
        </w:rPr>
        <w:t xml:space="preserve">(SC 2019, c 28) </w:t>
      </w:r>
      <w:r w:rsidR="09537094" w:rsidRPr="00112DA6">
        <w:rPr>
          <w:rFonts w:ascii="Times New Roman" w:hAnsi="Times New Roman" w:cs="Times New Roman"/>
          <w:lang w:val="en-US"/>
        </w:rPr>
        <w:t>requires consideration of health, social, and economic issues; gender-based analysis; sustainability</w:t>
      </w:r>
      <w:r w:rsidR="000E7BF5">
        <w:rPr>
          <w:rFonts w:ascii="Times New Roman" w:hAnsi="Times New Roman" w:cs="Times New Roman"/>
          <w:lang w:val="en-US"/>
        </w:rPr>
        <w:t xml:space="preserve"> evaluations</w:t>
      </w:r>
      <w:r w:rsidR="09537094" w:rsidRPr="00112DA6">
        <w:rPr>
          <w:rFonts w:ascii="Times New Roman" w:hAnsi="Times New Roman" w:cs="Times New Roman"/>
          <w:lang w:val="en-US"/>
        </w:rPr>
        <w:t>; bridging of Indigenous and Western scientific knowledge; and meaningful public participation</w:t>
      </w:r>
      <w:r w:rsidR="67A4B7EE" w:rsidRPr="00112DA6">
        <w:rPr>
          <w:rFonts w:ascii="Times New Roman" w:hAnsi="Times New Roman" w:cs="Times New Roman"/>
        </w:rPr>
        <w:t xml:space="preserve">. </w:t>
      </w:r>
    </w:p>
    <w:p w14:paraId="7BCDE6FF" w14:textId="6D63A00D" w:rsidR="00055680" w:rsidRPr="00112DA6" w:rsidRDefault="00F737F3" w:rsidP="001C16CE">
      <w:pPr>
        <w:spacing w:line="480" w:lineRule="auto"/>
        <w:ind w:firstLine="720"/>
        <w:rPr>
          <w:rFonts w:ascii="Times New Roman" w:hAnsi="Times New Roman" w:cs="Times New Roman"/>
          <w:lang w:val="en-US"/>
        </w:rPr>
      </w:pPr>
      <w:r w:rsidRPr="00112DA6">
        <w:rPr>
          <w:rFonts w:ascii="Times New Roman" w:hAnsi="Times New Roman" w:cs="Times New Roman"/>
          <w:lang w:val="en-US"/>
        </w:rPr>
        <w:t xml:space="preserve">For many of the broader range of impacts considered in next-generation IA, cause and effect can only be established—and alternatives and mitigation measures suggested—through </w:t>
      </w:r>
      <w:r w:rsidRPr="00076673">
        <w:rPr>
          <w:rFonts w:ascii="Times New Roman" w:hAnsi="Times New Roman" w:cs="Times New Roman"/>
          <w:lang w:val="en-US"/>
        </w:rPr>
        <w:t>qualitative methods that can explain the values and connections people have with the places and land where projects are proposed. The literature establishes that e</w:t>
      </w:r>
      <w:r w:rsidR="37BB0BE8" w:rsidRPr="00076673">
        <w:rPr>
          <w:rFonts w:ascii="Times New Roman" w:hAnsi="Times New Roman" w:cs="Times New Roman"/>
          <w:lang w:val="en-US"/>
        </w:rPr>
        <w:t>ffective and best practice IA is methodologically based whil</w:t>
      </w:r>
      <w:r w:rsidR="00530BE4" w:rsidRPr="00076673">
        <w:rPr>
          <w:rFonts w:ascii="Times New Roman" w:hAnsi="Times New Roman" w:cs="Times New Roman"/>
          <w:lang w:val="en-US"/>
        </w:rPr>
        <w:t>e</w:t>
      </w:r>
      <w:r w:rsidR="37BB0BE8" w:rsidRPr="00076673">
        <w:rPr>
          <w:rFonts w:ascii="Times New Roman" w:hAnsi="Times New Roman" w:cs="Times New Roman"/>
          <w:lang w:val="en-US"/>
        </w:rPr>
        <w:t xml:space="preserve"> drawing upon rigorous and best available science (Morgan 1998; IAIA and IEA 1999). </w:t>
      </w:r>
      <w:r w:rsidRPr="00076673">
        <w:rPr>
          <w:rFonts w:ascii="Times New Roman" w:hAnsi="Times New Roman" w:cs="Times New Roman"/>
          <w:lang w:val="en-US"/>
        </w:rPr>
        <w:t>Q</w:t>
      </w:r>
      <w:r w:rsidR="37BB0BE8" w:rsidRPr="00076673">
        <w:rPr>
          <w:rFonts w:ascii="Times New Roman" w:hAnsi="Times New Roman" w:cs="Times New Roman"/>
          <w:lang w:val="en-US"/>
        </w:rPr>
        <w:t>uantitative</w:t>
      </w:r>
      <w:r w:rsidR="37BB0BE8" w:rsidRPr="00112DA6">
        <w:rPr>
          <w:rFonts w:ascii="Times New Roman" w:hAnsi="Times New Roman" w:cs="Times New Roman"/>
          <w:lang w:val="en-US"/>
        </w:rPr>
        <w:t xml:space="preserve"> methods are key for examining causes and effects associated with biophysical impacts and in identifying, for example, alternatives and mitigation measures. However, </w:t>
      </w:r>
      <w:r w:rsidR="37BB0BE8" w:rsidRPr="00112DA6">
        <w:rPr>
          <w:rFonts w:ascii="Times New Roman" w:hAnsi="Times New Roman" w:cs="Times New Roman"/>
        </w:rPr>
        <w:t xml:space="preserve">the </w:t>
      </w:r>
      <w:r w:rsidR="0BABA2E2" w:rsidRPr="00112DA6">
        <w:rPr>
          <w:rFonts w:ascii="Times New Roman" w:hAnsi="Times New Roman" w:cs="Times New Roman"/>
        </w:rPr>
        <w:t>broad</w:t>
      </w:r>
      <w:r w:rsidR="0985BA65" w:rsidRPr="00112DA6">
        <w:rPr>
          <w:rFonts w:ascii="Times New Roman" w:hAnsi="Times New Roman" w:cs="Times New Roman"/>
        </w:rPr>
        <w:t>e</w:t>
      </w:r>
      <w:r w:rsidR="0ADED1F9" w:rsidRPr="00112DA6">
        <w:rPr>
          <w:rFonts w:ascii="Times New Roman" w:hAnsi="Times New Roman" w:cs="Times New Roman"/>
        </w:rPr>
        <w:t>r</w:t>
      </w:r>
      <w:r w:rsidR="0BABA2E2" w:rsidRPr="00112DA6">
        <w:rPr>
          <w:rFonts w:ascii="Times New Roman" w:hAnsi="Times New Roman" w:cs="Times New Roman"/>
        </w:rPr>
        <w:t xml:space="preserve"> scope</w:t>
      </w:r>
      <w:r w:rsidR="0BABA2E2" w:rsidRPr="00112DA6">
        <w:rPr>
          <w:rFonts w:ascii="Times New Roman" w:hAnsi="Times New Roman" w:cs="Times New Roman"/>
          <w:lang w:val="en-US"/>
        </w:rPr>
        <w:t xml:space="preserve"> </w:t>
      </w:r>
      <w:r w:rsidR="37BB0BE8" w:rsidRPr="00112DA6">
        <w:rPr>
          <w:rFonts w:ascii="Times New Roman" w:hAnsi="Times New Roman" w:cs="Times New Roman"/>
          <w:lang w:val="en-US"/>
        </w:rPr>
        <w:t>of</w:t>
      </w:r>
      <w:r w:rsidR="0ADED1F9" w:rsidRPr="00112DA6">
        <w:rPr>
          <w:rFonts w:ascii="Times New Roman" w:hAnsi="Times New Roman" w:cs="Times New Roman"/>
          <w:lang w:val="en-US"/>
        </w:rPr>
        <w:t xml:space="preserve"> </w:t>
      </w:r>
      <w:r w:rsidR="00491665" w:rsidRPr="00112DA6">
        <w:rPr>
          <w:rFonts w:ascii="Times New Roman" w:hAnsi="Times New Roman" w:cs="Times New Roman"/>
          <w:lang w:val="en-US"/>
        </w:rPr>
        <w:t xml:space="preserve">next-generation </w:t>
      </w:r>
      <w:r w:rsidR="37BB0BE8" w:rsidRPr="00112DA6">
        <w:rPr>
          <w:rFonts w:ascii="Times New Roman" w:hAnsi="Times New Roman" w:cs="Times New Roman"/>
          <w:lang w:val="en-US"/>
        </w:rPr>
        <w:t xml:space="preserve">IA </w:t>
      </w:r>
      <w:r w:rsidR="0BABA2E2" w:rsidRPr="00112DA6">
        <w:rPr>
          <w:rFonts w:ascii="Times New Roman" w:hAnsi="Times New Roman" w:cs="Times New Roman"/>
          <w:lang w:val="en-US"/>
        </w:rPr>
        <w:t xml:space="preserve">requires new thinking and </w:t>
      </w:r>
      <w:r w:rsidR="00491665" w:rsidRPr="00112DA6">
        <w:rPr>
          <w:rFonts w:ascii="Times New Roman" w:hAnsi="Times New Roman" w:cs="Times New Roman"/>
          <w:lang w:val="en-US"/>
        </w:rPr>
        <w:t xml:space="preserve">a wider array of </w:t>
      </w:r>
      <w:r w:rsidR="0BABA2E2" w:rsidRPr="00112DA6">
        <w:rPr>
          <w:rFonts w:ascii="Times New Roman" w:hAnsi="Times New Roman" w:cs="Times New Roman"/>
          <w:lang w:val="en-US"/>
        </w:rPr>
        <w:t>methods</w:t>
      </w:r>
      <w:r w:rsidR="030AE80F" w:rsidRPr="00112DA6">
        <w:rPr>
          <w:rFonts w:ascii="Times New Roman" w:hAnsi="Times New Roman" w:cs="Times New Roman"/>
          <w:lang w:val="en-US"/>
        </w:rPr>
        <w:t xml:space="preserve"> that enable meaningful inclusion of diverse </w:t>
      </w:r>
      <w:proofErr w:type="gramStart"/>
      <w:r w:rsidR="030AE80F" w:rsidRPr="00112DA6">
        <w:rPr>
          <w:rFonts w:ascii="Times New Roman" w:hAnsi="Times New Roman" w:cs="Times New Roman"/>
          <w:lang w:val="en-US"/>
        </w:rPr>
        <w:t>knowledges</w:t>
      </w:r>
      <w:proofErr w:type="gramEnd"/>
      <w:r w:rsidR="030AE80F" w:rsidRPr="00112DA6">
        <w:rPr>
          <w:rFonts w:ascii="Times New Roman" w:hAnsi="Times New Roman" w:cs="Times New Roman"/>
          <w:lang w:val="en-US"/>
        </w:rPr>
        <w:t>, values, information sources</w:t>
      </w:r>
      <w:r w:rsidR="3975DB27" w:rsidRPr="00112DA6">
        <w:rPr>
          <w:rFonts w:ascii="Times New Roman" w:hAnsi="Times New Roman" w:cs="Times New Roman"/>
          <w:lang w:val="en-US"/>
        </w:rPr>
        <w:t>, and data types</w:t>
      </w:r>
      <w:r w:rsidR="0BABA2E2" w:rsidRPr="00112DA6">
        <w:rPr>
          <w:rFonts w:ascii="Times New Roman" w:hAnsi="Times New Roman" w:cs="Times New Roman"/>
          <w:lang w:val="en-US"/>
        </w:rPr>
        <w:t xml:space="preserve">. </w:t>
      </w:r>
      <w:r w:rsidR="00491665" w:rsidRPr="00112DA6">
        <w:rPr>
          <w:rFonts w:ascii="Times New Roman" w:hAnsi="Times New Roman" w:cs="Times New Roman"/>
          <w:lang w:val="en-US"/>
        </w:rPr>
        <w:t xml:space="preserve">Next-generation </w:t>
      </w:r>
      <w:r w:rsidR="0BABA2E2" w:rsidRPr="00112DA6">
        <w:rPr>
          <w:rFonts w:ascii="Times New Roman" w:hAnsi="Times New Roman" w:cs="Times New Roman"/>
          <w:lang w:val="en-US"/>
        </w:rPr>
        <w:t>IA require</w:t>
      </w:r>
      <w:r w:rsidR="3975DB27" w:rsidRPr="00112DA6">
        <w:rPr>
          <w:rFonts w:ascii="Times New Roman" w:hAnsi="Times New Roman" w:cs="Times New Roman"/>
          <w:lang w:val="en-US"/>
        </w:rPr>
        <w:t>s</w:t>
      </w:r>
      <w:r w:rsidR="0BABA2E2" w:rsidRPr="00112DA6">
        <w:rPr>
          <w:rFonts w:ascii="Times New Roman" w:hAnsi="Times New Roman" w:cs="Times New Roman"/>
          <w:lang w:val="en-US"/>
        </w:rPr>
        <w:t xml:space="preserve"> the effective integration of qualitative data and interpretive research from the social sciences into assessment processes, along with quantitative data derived from the natural sciences and the descriptive social sciences (Bradbury and Rayner 2002; Ashley and Boyd 2006; Kwiatkowski 2011; </w:t>
      </w:r>
      <w:proofErr w:type="spellStart"/>
      <w:r w:rsidR="0BABA2E2" w:rsidRPr="00112DA6">
        <w:rPr>
          <w:rFonts w:ascii="Times New Roman" w:hAnsi="Times New Roman" w:cs="Times New Roman"/>
          <w:lang w:val="en-US"/>
        </w:rPr>
        <w:t>Roudgarmi</w:t>
      </w:r>
      <w:proofErr w:type="spellEnd"/>
      <w:r w:rsidR="0BABA2E2" w:rsidRPr="00112DA6">
        <w:rPr>
          <w:rFonts w:ascii="Times New Roman" w:hAnsi="Times New Roman" w:cs="Times New Roman"/>
          <w:lang w:val="en-US"/>
        </w:rPr>
        <w:t xml:space="preserve"> 2011; </w:t>
      </w:r>
      <w:proofErr w:type="spellStart"/>
      <w:r w:rsidR="0BABA2E2" w:rsidRPr="00112DA6">
        <w:rPr>
          <w:rFonts w:ascii="Times New Roman" w:hAnsi="Times New Roman" w:cs="Times New Roman"/>
          <w:lang w:val="en-US"/>
        </w:rPr>
        <w:t>Vanclay</w:t>
      </w:r>
      <w:proofErr w:type="spellEnd"/>
      <w:r w:rsidR="0BABA2E2" w:rsidRPr="00112DA6">
        <w:rPr>
          <w:rFonts w:ascii="Times New Roman" w:hAnsi="Times New Roman" w:cs="Times New Roman"/>
          <w:lang w:val="en-US"/>
        </w:rPr>
        <w:t xml:space="preserve"> et al. 2013; </w:t>
      </w:r>
      <w:r w:rsidR="75861C5B" w:rsidRPr="00112DA6">
        <w:rPr>
          <w:rFonts w:ascii="Times New Roman" w:hAnsi="Times New Roman" w:cs="Times New Roman"/>
          <w:lang w:val="en-US"/>
        </w:rPr>
        <w:t>P</w:t>
      </w:r>
      <w:r w:rsidR="75861C5B" w:rsidRPr="00112DA6">
        <w:rPr>
          <w:rFonts w:ascii="Times New Roman" w:eastAsia="Calibri" w:hAnsi="Times New Roman" w:cs="Times New Roman"/>
        </w:rPr>
        <w:t>artal and Dunphy 2016)</w:t>
      </w:r>
      <w:r w:rsidR="0BABA2E2" w:rsidRPr="00112DA6">
        <w:rPr>
          <w:rFonts w:ascii="Times New Roman" w:hAnsi="Times New Roman" w:cs="Times New Roman"/>
          <w:lang w:val="en-US"/>
        </w:rPr>
        <w:t xml:space="preserve">. </w:t>
      </w:r>
    </w:p>
    <w:p w14:paraId="760192D1" w14:textId="43835190" w:rsidR="005B3E6C" w:rsidRPr="00112DA6" w:rsidRDefault="67A4B7EE" w:rsidP="001C16CE">
      <w:pPr>
        <w:spacing w:line="480" w:lineRule="auto"/>
        <w:ind w:firstLine="720"/>
        <w:rPr>
          <w:rFonts w:ascii="Times New Roman" w:hAnsi="Times New Roman" w:cs="Times New Roman"/>
          <w:lang w:val="en-US"/>
        </w:rPr>
      </w:pPr>
      <w:r w:rsidRPr="00112DA6">
        <w:rPr>
          <w:rFonts w:ascii="Times New Roman" w:hAnsi="Times New Roman" w:cs="Times New Roman"/>
          <w:lang w:val="en-US"/>
        </w:rPr>
        <w:t xml:space="preserve">While there are many books </w:t>
      </w:r>
      <w:r w:rsidR="4671D3EE" w:rsidRPr="00112DA6">
        <w:rPr>
          <w:rFonts w:ascii="Times New Roman" w:hAnsi="Times New Roman" w:cs="Times New Roman"/>
          <w:lang w:val="en-US"/>
        </w:rPr>
        <w:t>and journals</w:t>
      </w:r>
      <w:r w:rsidR="738DFFDB" w:rsidRPr="00112DA6">
        <w:rPr>
          <w:rFonts w:ascii="Times New Roman" w:hAnsi="Times New Roman" w:cs="Times New Roman"/>
          <w:lang w:val="en-US"/>
        </w:rPr>
        <w:t xml:space="preserve"> </w:t>
      </w:r>
      <w:r w:rsidR="008A1630">
        <w:rPr>
          <w:rFonts w:ascii="Times New Roman" w:hAnsi="Times New Roman" w:cs="Times New Roman"/>
          <w:lang w:val="en-US"/>
        </w:rPr>
        <w:t>about</w:t>
      </w:r>
      <w:r w:rsidR="00F21ED5" w:rsidRPr="00112DA6">
        <w:rPr>
          <w:rFonts w:ascii="Times New Roman" w:hAnsi="Times New Roman" w:cs="Times New Roman"/>
          <w:lang w:val="en-US"/>
        </w:rPr>
        <w:t xml:space="preserve"> qualitative research methods </w:t>
      </w:r>
      <w:r w:rsidR="00A84A5F" w:rsidRPr="00112DA6">
        <w:rPr>
          <w:rFonts w:ascii="Times New Roman" w:hAnsi="Times New Roman" w:cs="Times New Roman"/>
          <w:lang w:val="en-US"/>
        </w:rPr>
        <w:t xml:space="preserve">and </w:t>
      </w:r>
      <w:r w:rsidR="738DFFDB" w:rsidRPr="00112DA6">
        <w:rPr>
          <w:rFonts w:ascii="Times New Roman" w:hAnsi="Times New Roman" w:cs="Times New Roman"/>
          <w:lang w:val="en-US"/>
        </w:rPr>
        <w:t xml:space="preserve">much is known about </w:t>
      </w:r>
      <w:r w:rsidR="00F21ED5" w:rsidRPr="00112DA6">
        <w:rPr>
          <w:rFonts w:ascii="Times New Roman" w:hAnsi="Times New Roman" w:cs="Times New Roman"/>
          <w:lang w:val="en-US"/>
        </w:rPr>
        <w:t xml:space="preserve">their </w:t>
      </w:r>
      <w:r w:rsidR="738DFFDB" w:rsidRPr="00112DA6">
        <w:rPr>
          <w:rFonts w:ascii="Times New Roman" w:hAnsi="Times New Roman" w:cs="Times New Roman"/>
          <w:lang w:val="en-US"/>
        </w:rPr>
        <w:t xml:space="preserve">effective use </w:t>
      </w:r>
      <w:r w:rsidRPr="00112DA6">
        <w:rPr>
          <w:rFonts w:ascii="Times New Roman" w:hAnsi="Times New Roman" w:cs="Times New Roman"/>
          <w:lang w:val="en-US"/>
        </w:rPr>
        <w:t>(e.g.,</w:t>
      </w:r>
      <w:r w:rsidR="00A917D0">
        <w:rPr>
          <w:rFonts w:ascii="Times New Roman" w:hAnsi="Times New Roman" w:cs="Times New Roman"/>
          <w:lang w:val="en-US"/>
        </w:rPr>
        <w:t xml:space="preserve"> </w:t>
      </w:r>
      <w:r w:rsidRPr="00112DA6">
        <w:rPr>
          <w:rFonts w:ascii="Times New Roman" w:hAnsi="Times New Roman" w:cs="Times New Roman"/>
          <w:lang w:val="en-US"/>
        </w:rPr>
        <w:t>Ritchie and Lewis 2003; Creswell 2007; Flick 2009; Neuman 2014; Leedy and Ormrod 2015;</w:t>
      </w:r>
      <w:r w:rsidR="00A917D0">
        <w:rPr>
          <w:rFonts w:ascii="Times New Roman" w:hAnsi="Times New Roman" w:cs="Times New Roman"/>
          <w:lang w:val="en-US"/>
        </w:rPr>
        <w:t xml:space="preserve"> Leavy 2017;</w:t>
      </w:r>
      <w:r w:rsidRPr="00112DA6">
        <w:rPr>
          <w:rFonts w:ascii="Times New Roman" w:hAnsi="Times New Roman" w:cs="Times New Roman"/>
          <w:lang w:val="en-US"/>
        </w:rPr>
        <w:t xml:space="preserve"> Creswell and Creswell 2018</w:t>
      </w:r>
      <w:r w:rsidR="738DFFDB" w:rsidRPr="00112DA6">
        <w:rPr>
          <w:rFonts w:ascii="Times New Roman" w:hAnsi="Times New Roman" w:cs="Times New Roman"/>
          <w:lang w:val="en-US"/>
        </w:rPr>
        <w:t xml:space="preserve">; </w:t>
      </w:r>
      <w:r w:rsidRPr="00112DA6">
        <w:rPr>
          <w:rFonts w:ascii="Times New Roman" w:hAnsi="Times New Roman" w:cs="Times New Roman"/>
          <w:i/>
          <w:iCs/>
        </w:rPr>
        <w:t xml:space="preserve">International </w:t>
      </w:r>
      <w:r w:rsidRPr="00112DA6">
        <w:rPr>
          <w:rFonts w:ascii="Times New Roman" w:hAnsi="Times New Roman" w:cs="Times New Roman"/>
          <w:i/>
          <w:iCs/>
        </w:rPr>
        <w:lastRenderedPageBreak/>
        <w:t>Journal of Qualitative Methods</w:t>
      </w:r>
      <w:r w:rsidRPr="00112DA6">
        <w:rPr>
          <w:rFonts w:ascii="Times New Roman" w:hAnsi="Times New Roman" w:cs="Times New Roman"/>
        </w:rPr>
        <w:t xml:space="preserve">; </w:t>
      </w:r>
      <w:r w:rsidRPr="00112DA6">
        <w:rPr>
          <w:rFonts w:ascii="Times New Roman" w:hAnsi="Times New Roman" w:cs="Times New Roman"/>
          <w:i/>
          <w:iCs/>
        </w:rPr>
        <w:t>Qualitative Research</w:t>
      </w:r>
      <w:r w:rsidRPr="00112DA6">
        <w:rPr>
          <w:rFonts w:ascii="Times New Roman" w:hAnsi="Times New Roman" w:cs="Times New Roman"/>
          <w:lang w:val="en-US"/>
        </w:rPr>
        <w:t xml:space="preserve">), </w:t>
      </w:r>
      <w:r w:rsidR="3A027D25" w:rsidRPr="00112DA6">
        <w:rPr>
          <w:rFonts w:ascii="Times New Roman" w:hAnsi="Times New Roman" w:cs="Times New Roman"/>
          <w:lang w:val="en-US"/>
        </w:rPr>
        <w:t>IA</w:t>
      </w:r>
      <w:r w:rsidRPr="00112DA6">
        <w:rPr>
          <w:rFonts w:ascii="Times New Roman" w:hAnsi="Times New Roman" w:cs="Times New Roman"/>
          <w:lang w:val="en-US"/>
        </w:rPr>
        <w:t xml:space="preserve"> </w:t>
      </w:r>
      <w:r w:rsidR="4671D3EE" w:rsidRPr="00112DA6">
        <w:rPr>
          <w:rFonts w:ascii="Times New Roman" w:hAnsi="Times New Roman" w:cs="Times New Roman"/>
          <w:lang w:val="en-US"/>
        </w:rPr>
        <w:t xml:space="preserve">practice </w:t>
      </w:r>
      <w:r w:rsidRPr="00112DA6">
        <w:rPr>
          <w:rFonts w:ascii="Times New Roman" w:hAnsi="Times New Roman" w:cs="Times New Roman"/>
          <w:lang w:val="en-US"/>
        </w:rPr>
        <w:t xml:space="preserve">has long prioritized quantitative </w:t>
      </w:r>
      <w:r w:rsidR="738DFFDB" w:rsidRPr="00112DA6">
        <w:rPr>
          <w:rFonts w:ascii="Times New Roman" w:hAnsi="Times New Roman" w:cs="Times New Roman"/>
          <w:lang w:val="en-US"/>
        </w:rPr>
        <w:t>methods.</w:t>
      </w:r>
      <w:r w:rsidR="1C31287B" w:rsidRPr="00112DA6">
        <w:rPr>
          <w:rFonts w:ascii="Times New Roman" w:hAnsi="Times New Roman" w:cs="Times New Roman"/>
          <w:lang w:val="en-US"/>
        </w:rPr>
        <w:t xml:space="preserve"> </w:t>
      </w:r>
      <w:r w:rsidR="738DFFDB" w:rsidRPr="00112DA6">
        <w:rPr>
          <w:rFonts w:ascii="Times New Roman" w:hAnsi="Times New Roman" w:cs="Times New Roman"/>
          <w:lang w:val="en-US"/>
        </w:rPr>
        <w:t>This is the case</w:t>
      </w:r>
      <w:r w:rsidRPr="00112DA6">
        <w:rPr>
          <w:rFonts w:ascii="Times New Roman" w:hAnsi="Times New Roman" w:cs="Times New Roman"/>
          <w:lang w:val="en-US"/>
        </w:rPr>
        <w:t xml:space="preserve"> despite recognition of the potential for such </w:t>
      </w:r>
      <w:r w:rsidR="738DFFDB" w:rsidRPr="00112DA6">
        <w:rPr>
          <w:rFonts w:ascii="Times New Roman" w:hAnsi="Times New Roman" w:cs="Times New Roman"/>
          <w:lang w:val="en-US"/>
        </w:rPr>
        <w:t xml:space="preserve">methods </w:t>
      </w:r>
      <w:r w:rsidRPr="00112DA6">
        <w:rPr>
          <w:rFonts w:ascii="Times New Roman" w:hAnsi="Times New Roman" w:cs="Times New Roman"/>
          <w:lang w:val="en-US"/>
        </w:rPr>
        <w:t xml:space="preserve">to mask </w:t>
      </w:r>
      <w:r w:rsidR="738DFFDB" w:rsidRPr="00112DA6">
        <w:rPr>
          <w:rFonts w:ascii="Times New Roman" w:hAnsi="Times New Roman" w:cs="Times New Roman"/>
          <w:lang w:val="en-US"/>
        </w:rPr>
        <w:t xml:space="preserve">conflict </w:t>
      </w:r>
      <w:r w:rsidRPr="00112DA6">
        <w:rPr>
          <w:rFonts w:ascii="Times New Roman" w:hAnsi="Times New Roman" w:cs="Times New Roman"/>
          <w:lang w:val="en-US"/>
        </w:rPr>
        <w:t xml:space="preserve">and </w:t>
      </w:r>
      <w:r w:rsidR="00AC4999" w:rsidRPr="00112DA6">
        <w:rPr>
          <w:rFonts w:ascii="Times New Roman" w:hAnsi="Times New Roman" w:cs="Times New Roman"/>
          <w:lang w:val="en-US"/>
        </w:rPr>
        <w:t>prevent robust</w:t>
      </w:r>
      <w:r w:rsidRPr="00112DA6">
        <w:rPr>
          <w:rFonts w:ascii="Times New Roman" w:hAnsi="Times New Roman" w:cs="Times New Roman"/>
          <w:lang w:val="en-US"/>
        </w:rPr>
        <w:t xml:space="preserve"> discussions (Bisset 1978)</w:t>
      </w:r>
      <w:r w:rsidR="738DFFDB" w:rsidRPr="00112DA6">
        <w:rPr>
          <w:rFonts w:ascii="Times New Roman" w:hAnsi="Times New Roman" w:cs="Times New Roman"/>
          <w:lang w:val="en-US"/>
        </w:rPr>
        <w:t xml:space="preserve"> and despite the value that qualitative methods can bring to IA</w:t>
      </w:r>
      <w:r w:rsidR="1C31287B" w:rsidRPr="00112DA6">
        <w:rPr>
          <w:rFonts w:ascii="Times New Roman" w:hAnsi="Times New Roman" w:cs="Times New Roman"/>
          <w:lang w:val="en-US"/>
        </w:rPr>
        <w:t xml:space="preserve"> in elucidating and assessing subjective values. S</w:t>
      </w:r>
      <w:r w:rsidRPr="00112DA6">
        <w:rPr>
          <w:rFonts w:ascii="Times New Roman" w:hAnsi="Times New Roman" w:cs="Times New Roman"/>
          <w:lang w:val="en-US"/>
        </w:rPr>
        <w:t xml:space="preserve">ubjectivity is inherent in </w:t>
      </w:r>
      <w:r w:rsidR="4671D3EE" w:rsidRPr="00112DA6">
        <w:rPr>
          <w:rFonts w:ascii="Times New Roman" w:hAnsi="Times New Roman" w:cs="Times New Roman"/>
          <w:lang w:val="en-US"/>
        </w:rPr>
        <w:t>various</w:t>
      </w:r>
      <w:r w:rsidRPr="00112DA6">
        <w:rPr>
          <w:rFonts w:ascii="Times New Roman" w:hAnsi="Times New Roman" w:cs="Times New Roman"/>
          <w:lang w:val="en-US"/>
        </w:rPr>
        <w:t xml:space="preserve"> impact categories, encompassing not just wellbeing, but also landscape values, visual aesthetics, cultural heritage, etc. (e.g., Esteves et al. 2012; </w:t>
      </w:r>
      <w:proofErr w:type="spellStart"/>
      <w:r w:rsidRPr="00112DA6">
        <w:rPr>
          <w:rFonts w:ascii="Times New Roman" w:hAnsi="Times New Roman" w:cs="Times New Roman"/>
          <w:lang w:val="en-US"/>
        </w:rPr>
        <w:t>Vanclay</w:t>
      </w:r>
      <w:proofErr w:type="spellEnd"/>
      <w:r w:rsidRPr="00112DA6">
        <w:rPr>
          <w:rFonts w:ascii="Times New Roman" w:hAnsi="Times New Roman" w:cs="Times New Roman"/>
          <w:lang w:val="en-US"/>
        </w:rPr>
        <w:t xml:space="preserve"> et al. 2015; </w:t>
      </w:r>
      <w:proofErr w:type="spellStart"/>
      <w:r w:rsidRPr="00112DA6">
        <w:rPr>
          <w:rFonts w:ascii="Times New Roman" w:hAnsi="Times New Roman" w:cs="Times New Roman"/>
          <w:lang w:val="en-US"/>
        </w:rPr>
        <w:t>Vanclay</w:t>
      </w:r>
      <w:proofErr w:type="spellEnd"/>
      <w:r w:rsidRPr="00112DA6">
        <w:rPr>
          <w:rFonts w:ascii="Times New Roman" w:hAnsi="Times New Roman" w:cs="Times New Roman"/>
          <w:lang w:val="en-US"/>
        </w:rPr>
        <w:t xml:space="preserve"> 2020). Subjectivity and value-based judgements are also inherent in the evaluation of impact significance, a fundamental component of IA</w:t>
      </w:r>
      <w:r w:rsidR="00A84A5F" w:rsidRPr="00112DA6">
        <w:rPr>
          <w:rFonts w:ascii="Times New Roman" w:hAnsi="Times New Roman" w:cs="Times New Roman"/>
          <w:lang w:val="en-US"/>
        </w:rPr>
        <w:t xml:space="preserve"> (e.g.</w:t>
      </w:r>
      <w:r w:rsidR="00530AEF">
        <w:rPr>
          <w:rFonts w:ascii="Times New Roman" w:hAnsi="Times New Roman" w:cs="Times New Roman"/>
          <w:lang w:val="en-US"/>
        </w:rPr>
        <w:t>,</w:t>
      </w:r>
      <w:r w:rsidR="00A84A5F" w:rsidRPr="00112DA6">
        <w:rPr>
          <w:rFonts w:ascii="Times New Roman" w:hAnsi="Times New Roman" w:cs="Times New Roman"/>
          <w:lang w:val="en-US"/>
        </w:rPr>
        <w:t xml:space="preserve"> Wood 2008; </w:t>
      </w:r>
      <w:r w:rsidR="001F6A2D" w:rsidRPr="00112DA6">
        <w:rPr>
          <w:rFonts w:ascii="Times New Roman" w:hAnsi="Times New Roman" w:cs="Times New Roman"/>
          <w:lang w:val="en-US"/>
        </w:rPr>
        <w:t xml:space="preserve">Ehrlich </w:t>
      </w:r>
      <w:r w:rsidR="007110A3">
        <w:rPr>
          <w:rFonts w:ascii="Times New Roman" w:hAnsi="Times New Roman" w:cs="Times New Roman"/>
          <w:lang w:val="en-US"/>
        </w:rPr>
        <w:t>and</w:t>
      </w:r>
      <w:r w:rsidR="001F6A2D" w:rsidRPr="00112DA6">
        <w:rPr>
          <w:rFonts w:ascii="Times New Roman" w:hAnsi="Times New Roman" w:cs="Times New Roman"/>
          <w:lang w:val="en-US"/>
        </w:rPr>
        <w:t xml:space="preserve"> Ross</w:t>
      </w:r>
      <w:r w:rsidR="007110A3">
        <w:rPr>
          <w:rFonts w:ascii="Times New Roman" w:hAnsi="Times New Roman" w:cs="Times New Roman"/>
          <w:lang w:val="en-US"/>
        </w:rPr>
        <w:t xml:space="preserve"> </w:t>
      </w:r>
      <w:r w:rsidR="001F6A2D" w:rsidRPr="00112DA6">
        <w:rPr>
          <w:rFonts w:ascii="Times New Roman" w:hAnsi="Times New Roman" w:cs="Times New Roman"/>
          <w:lang w:val="en-US"/>
        </w:rPr>
        <w:t>2015)</w:t>
      </w:r>
      <w:r w:rsidR="3A027D25" w:rsidRPr="00112DA6">
        <w:rPr>
          <w:rFonts w:ascii="Times New Roman" w:hAnsi="Times New Roman" w:cs="Times New Roman"/>
          <w:lang w:val="en-US"/>
        </w:rPr>
        <w:t>.</w:t>
      </w:r>
      <w:r w:rsidR="00402639" w:rsidRPr="00112DA6">
        <w:rPr>
          <w:rFonts w:ascii="Times New Roman" w:hAnsi="Times New Roman" w:cs="Times New Roman"/>
          <w:lang w:val="en-US"/>
        </w:rPr>
        <w:t xml:space="preserve"> Qualitative methods also support effective IA </w:t>
      </w:r>
      <w:r w:rsidR="005B3E6C" w:rsidRPr="00112DA6">
        <w:rPr>
          <w:rFonts w:ascii="Times New Roman" w:hAnsi="Times New Roman" w:cs="Times New Roman"/>
          <w:lang w:val="en-US"/>
        </w:rPr>
        <w:t xml:space="preserve">practice </w:t>
      </w:r>
      <w:r w:rsidR="00402639" w:rsidRPr="00112DA6">
        <w:rPr>
          <w:rFonts w:ascii="Times New Roman" w:hAnsi="Times New Roman" w:cs="Times New Roman"/>
          <w:lang w:val="en-US"/>
        </w:rPr>
        <w:t xml:space="preserve">by </w:t>
      </w:r>
      <w:r w:rsidR="005B3E6C" w:rsidRPr="00112DA6">
        <w:rPr>
          <w:rFonts w:ascii="Times New Roman" w:hAnsi="Times New Roman" w:cs="Times New Roman"/>
          <w:lang w:val="en-US"/>
        </w:rPr>
        <w:t>providing rich, in-depth, and contextual information that can supplement and support quantitative findings and help address the inherent complexity involved in predicting and evaluating potential impacts (Walker et al. 2023).</w:t>
      </w:r>
    </w:p>
    <w:p w14:paraId="2FF451B6" w14:textId="625F6F91" w:rsidR="0017086E" w:rsidRDefault="3A027D25" w:rsidP="001C16CE">
      <w:pPr>
        <w:spacing w:line="480" w:lineRule="auto"/>
        <w:ind w:firstLine="720"/>
        <w:rPr>
          <w:rFonts w:ascii="Times New Roman" w:hAnsi="Times New Roman" w:cs="Times New Roman"/>
          <w:lang w:val="en-US"/>
        </w:rPr>
      </w:pPr>
      <w:r w:rsidRPr="00112DA6">
        <w:rPr>
          <w:rFonts w:ascii="Times New Roman" w:hAnsi="Times New Roman" w:cs="Times New Roman"/>
          <w:lang w:val="en-US"/>
        </w:rPr>
        <w:t>Despite</w:t>
      </w:r>
      <w:r w:rsidR="1C31287B" w:rsidRPr="00112DA6">
        <w:rPr>
          <w:rFonts w:ascii="Times New Roman" w:hAnsi="Times New Roman" w:cs="Times New Roman"/>
          <w:lang w:val="en-US"/>
        </w:rPr>
        <w:t xml:space="preserve"> </w:t>
      </w:r>
      <w:r w:rsidR="1A2CCB9E" w:rsidRPr="00112DA6">
        <w:rPr>
          <w:rFonts w:ascii="Times New Roman" w:hAnsi="Times New Roman" w:cs="Times New Roman"/>
          <w:lang w:val="en-US"/>
        </w:rPr>
        <w:t>the</w:t>
      </w:r>
      <w:r w:rsidRPr="00112DA6">
        <w:rPr>
          <w:rFonts w:ascii="Times New Roman" w:hAnsi="Times New Roman" w:cs="Times New Roman"/>
          <w:lang w:val="en-US"/>
        </w:rPr>
        <w:t xml:space="preserve"> prevalence of subjectivity </w:t>
      </w:r>
      <w:r w:rsidR="4671D3EE" w:rsidRPr="00112DA6">
        <w:rPr>
          <w:rFonts w:ascii="Times New Roman" w:hAnsi="Times New Roman" w:cs="Times New Roman"/>
          <w:lang w:val="en-US"/>
        </w:rPr>
        <w:t>and values</w:t>
      </w:r>
      <w:r w:rsidR="00A506CB" w:rsidRPr="00112DA6">
        <w:rPr>
          <w:rFonts w:ascii="Times New Roman" w:hAnsi="Times New Roman" w:cs="Times New Roman"/>
          <w:lang w:val="en-US"/>
        </w:rPr>
        <w:t xml:space="preserve"> in </w:t>
      </w:r>
      <w:r w:rsidR="00045233" w:rsidRPr="00112DA6">
        <w:rPr>
          <w:rFonts w:ascii="Times New Roman" w:hAnsi="Times New Roman" w:cs="Times New Roman"/>
          <w:lang w:val="en-US"/>
        </w:rPr>
        <w:t>IA decision-making</w:t>
      </w:r>
      <w:r w:rsidR="67A4B7EE" w:rsidRPr="00112DA6">
        <w:rPr>
          <w:rFonts w:ascii="Times New Roman" w:hAnsi="Times New Roman" w:cs="Times New Roman"/>
          <w:lang w:val="en-US"/>
        </w:rPr>
        <w:t xml:space="preserve">, </w:t>
      </w:r>
      <w:r w:rsidRPr="00112DA6">
        <w:rPr>
          <w:rFonts w:ascii="Times New Roman" w:hAnsi="Times New Roman" w:cs="Times New Roman"/>
          <w:lang w:val="en-US"/>
        </w:rPr>
        <w:t xml:space="preserve">there is a dearth of </w:t>
      </w:r>
      <w:r w:rsidR="67A4B7EE" w:rsidRPr="00112DA6">
        <w:rPr>
          <w:rFonts w:ascii="Times New Roman" w:hAnsi="Times New Roman" w:cs="Times New Roman"/>
          <w:lang w:val="en-US"/>
        </w:rPr>
        <w:t xml:space="preserve">research that considers </w:t>
      </w:r>
      <w:r w:rsidR="25FE6911" w:rsidRPr="00112DA6">
        <w:rPr>
          <w:rFonts w:ascii="Times New Roman" w:hAnsi="Times New Roman" w:cs="Times New Roman"/>
          <w:lang w:val="en-US"/>
        </w:rPr>
        <w:t>fundamental</w:t>
      </w:r>
      <w:r w:rsidR="517D3437" w:rsidRPr="00112DA6">
        <w:rPr>
          <w:rFonts w:ascii="Times New Roman" w:hAnsi="Times New Roman" w:cs="Times New Roman"/>
          <w:lang w:val="en-US"/>
        </w:rPr>
        <w:t xml:space="preserve"> questions </w:t>
      </w:r>
      <w:r w:rsidR="25FE6911" w:rsidRPr="00112DA6">
        <w:rPr>
          <w:rFonts w:ascii="Times New Roman" w:hAnsi="Times New Roman" w:cs="Times New Roman"/>
          <w:lang w:val="en-US"/>
        </w:rPr>
        <w:t>about</w:t>
      </w:r>
      <w:r w:rsidR="517D3437" w:rsidRPr="00112DA6">
        <w:rPr>
          <w:rFonts w:ascii="Times New Roman" w:hAnsi="Times New Roman" w:cs="Times New Roman"/>
          <w:lang w:val="en-US"/>
        </w:rPr>
        <w:t xml:space="preserve"> qualitative methods in IA</w:t>
      </w:r>
      <w:r w:rsidR="00E711A9">
        <w:rPr>
          <w:rFonts w:ascii="Times New Roman" w:hAnsi="Times New Roman" w:cs="Times New Roman"/>
          <w:lang w:val="en-US"/>
        </w:rPr>
        <w:t>:</w:t>
      </w:r>
      <w:r w:rsidR="00F737F3" w:rsidRPr="00112DA6">
        <w:rPr>
          <w:rFonts w:ascii="Times New Roman" w:hAnsi="Times New Roman" w:cs="Times New Roman"/>
          <w:lang w:val="en-US"/>
        </w:rPr>
        <w:t xml:space="preserve"> </w:t>
      </w:r>
    </w:p>
    <w:p w14:paraId="3FD5F5E0" w14:textId="77777777" w:rsidR="0017086E" w:rsidRDefault="517D3437" w:rsidP="001C16CE">
      <w:pPr>
        <w:pStyle w:val="ListParagraph"/>
        <w:numPr>
          <w:ilvl w:val="0"/>
          <w:numId w:val="7"/>
        </w:numPr>
        <w:spacing w:line="480" w:lineRule="auto"/>
        <w:rPr>
          <w:rFonts w:ascii="Times New Roman" w:hAnsi="Times New Roman" w:cs="Times New Roman"/>
          <w:lang w:val="en-US"/>
        </w:rPr>
      </w:pPr>
      <w:r w:rsidRPr="0017086E">
        <w:rPr>
          <w:rFonts w:ascii="Times New Roman" w:hAnsi="Times New Roman" w:cs="Times New Roman"/>
          <w:lang w:val="en-US"/>
        </w:rPr>
        <w:t xml:space="preserve">What roles do </w:t>
      </w:r>
      <w:r w:rsidR="25FE6911" w:rsidRPr="0017086E">
        <w:rPr>
          <w:rFonts w:ascii="Times New Roman" w:hAnsi="Times New Roman" w:cs="Times New Roman"/>
          <w:lang w:val="en-US"/>
        </w:rPr>
        <w:t>such</w:t>
      </w:r>
      <w:r w:rsidRPr="0017086E">
        <w:rPr>
          <w:rFonts w:ascii="Times New Roman" w:hAnsi="Times New Roman" w:cs="Times New Roman"/>
          <w:lang w:val="en-US"/>
        </w:rPr>
        <w:t xml:space="preserve"> methods play in IA? </w:t>
      </w:r>
    </w:p>
    <w:p w14:paraId="28A418FD" w14:textId="77777777" w:rsidR="0017086E" w:rsidRDefault="517D3437" w:rsidP="001C16CE">
      <w:pPr>
        <w:pStyle w:val="ListParagraph"/>
        <w:numPr>
          <w:ilvl w:val="0"/>
          <w:numId w:val="7"/>
        </w:numPr>
        <w:spacing w:line="480" w:lineRule="auto"/>
        <w:rPr>
          <w:rFonts w:ascii="Times New Roman" w:hAnsi="Times New Roman" w:cs="Times New Roman"/>
          <w:lang w:val="en-US"/>
        </w:rPr>
      </w:pPr>
      <w:r w:rsidRPr="0017086E">
        <w:rPr>
          <w:rFonts w:ascii="Times New Roman" w:hAnsi="Times New Roman" w:cs="Times New Roman"/>
          <w:lang w:val="en-US"/>
        </w:rPr>
        <w:t xml:space="preserve">Which methods are </w:t>
      </w:r>
      <w:r w:rsidR="25FE6911" w:rsidRPr="0017086E">
        <w:rPr>
          <w:rFonts w:ascii="Times New Roman" w:hAnsi="Times New Roman" w:cs="Times New Roman"/>
          <w:lang w:val="en-US"/>
        </w:rPr>
        <w:t>best suited</w:t>
      </w:r>
      <w:r w:rsidRPr="0017086E">
        <w:rPr>
          <w:rFonts w:ascii="Times New Roman" w:hAnsi="Times New Roman" w:cs="Times New Roman"/>
          <w:lang w:val="en-US"/>
        </w:rPr>
        <w:t xml:space="preserve"> for IA?</w:t>
      </w:r>
      <w:r w:rsidR="25FE6911" w:rsidRPr="0017086E">
        <w:rPr>
          <w:rFonts w:ascii="Times New Roman" w:hAnsi="Times New Roman" w:cs="Times New Roman"/>
          <w:lang w:val="en-US"/>
        </w:rPr>
        <w:t xml:space="preserve"> </w:t>
      </w:r>
    </w:p>
    <w:p w14:paraId="0AFD641D" w14:textId="77777777" w:rsidR="0017086E" w:rsidRDefault="517D3437" w:rsidP="001C16CE">
      <w:pPr>
        <w:pStyle w:val="ListParagraph"/>
        <w:numPr>
          <w:ilvl w:val="0"/>
          <w:numId w:val="7"/>
        </w:numPr>
        <w:spacing w:line="480" w:lineRule="auto"/>
        <w:rPr>
          <w:rFonts w:ascii="Times New Roman" w:hAnsi="Times New Roman" w:cs="Times New Roman"/>
          <w:lang w:val="en-US"/>
        </w:rPr>
      </w:pPr>
      <w:r w:rsidRPr="0017086E">
        <w:rPr>
          <w:rFonts w:ascii="Times New Roman" w:hAnsi="Times New Roman" w:cs="Times New Roman"/>
          <w:lang w:val="en-US"/>
        </w:rPr>
        <w:t xml:space="preserve">What are </w:t>
      </w:r>
      <w:proofErr w:type="gramStart"/>
      <w:r w:rsidRPr="0017086E">
        <w:rPr>
          <w:rFonts w:ascii="Times New Roman" w:hAnsi="Times New Roman" w:cs="Times New Roman"/>
          <w:lang w:val="en-US"/>
        </w:rPr>
        <w:t>key</w:t>
      </w:r>
      <w:proofErr w:type="gramEnd"/>
      <w:r w:rsidRPr="0017086E">
        <w:rPr>
          <w:rFonts w:ascii="Times New Roman" w:hAnsi="Times New Roman" w:cs="Times New Roman"/>
          <w:lang w:val="en-US"/>
        </w:rPr>
        <w:t xml:space="preserve"> considerations for selection and implementation of these methods?</w:t>
      </w:r>
      <w:r w:rsidR="25FE6911" w:rsidRPr="0017086E">
        <w:rPr>
          <w:rFonts w:ascii="Times New Roman" w:hAnsi="Times New Roman" w:cs="Times New Roman"/>
          <w:lang w:val="en-US"/>
        </w:rPr>
        <w:t xml:space="preserve"> </w:t>
      </w:r>
    </w:p>
    <w:p w14:paraId="40062DF2" w14:textId="77777777" w:rsidR="0017086E" w:rsidRDefault="25FE6911" w:rsidP="001C16CE">
      <w:pPr>
        <w:pStyle w:val="ListParagraph"/>
        <w:numPr>
          <w:ilvl w:val="0"/>
          <w:numId w:val="7"/>
        </w:numPr>
        <w:spacing w:line="480" w:lineRule="auto"/>
        <w:rPr>
          <w:rFonts w:ascii="Times New Roman" w:hAnsi="Times New Roman" w:cs="Times New Roman"/>
          <w:lang w:val="en-US"/>
        </w:rPr>
      </w:pPr>
      <w:r w:rsidRPr="0017086E">
        <w:rPr>
          <w:rFonts w:ascii="Times New Roman" w:hAnsi="Times New Roman" w:cs="Times New Roman"/>
          <w:lang w:val="en-US"/>
        </w:rPr>
        <w:t xml:space="preserve">What </w:t>
      </w:r>
      <w:r w:rsidR="006021A3" w:rsidRPr="0017086E">
        <w:rPr>
          <w:rFonts w:ascii="Times New Roman" w:hAnsi="Times New Roman" w:cs="Times New Roman"/>
          <w:lang w:val="en-US"/>
        </w:rPr>
        <w:t>pathways exist</w:t>
      </w:r>
      <w:r w:rsidRPr="0017086E">
        <w:rPr>
          <w:rFonts w:ascii="Times New Roman" w:hAnsi="Times New Roman" w:cs="Times New Roman"/>
          <w:lang w:val="en-US"/>
        </w:rPr>
        <w:t xml:space="preserve"> to strengthen the contribution of qualitative methods </w:t>
      </w:r>
      <w:r w:rsidR="006021A3" w:rsidRPr="0017086E">
        <w:rPr>
          <w:rFonts w:ascii="Times New Roman" w:hAnsi="Times New Roman" w:cs="Times New Roman"/>
          <w:lang w:val="en-US"/>
        </w:rPr>
        <w:t>towards more effective</w:t>
      </w:r>
      <w:r w:rsidRPr="0017086E">
        <w:rPr>
          <w:rFonts w:ascii="Times New Roman" w:hAnsi="Times New Roman" w:cs="Times New Roman"/>
          <w:lang w:val="en-US"/>
        </w:rPr>
        <w:t xml:space="preserve"> IA</w:t>
      </w:r>
      <w:r w:rsidR="006021A3" w:rsidRPr="0017086E">
        <w:rPr>
          <w:rFonts w:ascii="Times New Roman" w:hAnsi="Times New Roman" w:cs="Times New Roman"/>
          <w:lang w:val="en-US"/>
        </w:rPr>
        <w:t xml:space="preserve"> practice</w:t>
      </w:r>
      <w:r w:rsidRPr="0017086E">
        <w:rPr>
          <w:rFonts w:ascii="Times New Roman" w:hAnsi="Times New Roman" w:cs="Times New Roman"/>
          <w:lang w:val="en-US"/>
        </w:rPr>
        <w:t>?</w:t>
      </w:r>
      <w:r w:rsidR="1A2CCB9E" w:rsidRPr="0017086E">
        <w:rPr>
          <w:rFonts w:ascii="Times New Roman" w:hAnsi="Times New Roman" w:cs="Times New Roman"/>
          <w:lang w:val="en-US"/>
        </w:rPr>
        <w:t xml:space="preserve"> </w:t>
      </w:r>
    </w:p>
    <w:p w14:paraId="3DAFB3F6" w14:textId="7284B71E" w:rsidR="004627A5" w:rsidRDefault="00A34A29" w:rsidP="001C16CE">
      <w:pPr>
        <w:spacing w:line="480" w:lineRule="auto"/>
        <w:rPr>
          <w:rFonts w:ascii="Times New Roman" w:hAnsi="Times New Roman" w:cs="Times New Roman"/>
          <w:lang w:val="en-US"/>
        </w:rPr>
      </w:pPr>
      <w:bookmarkStart w:id="1" w:name="_Hlk197012726"/>
      <w:r>
        <w:rPr>
          <w:rFonts w:ascii="Times New Roman" w:hAnsi="Times New Roman" w:cs="Times New Roman"/>
          <w:lang w:val="en-US"/>
        </w:rPr>
        <w:t>O</w:t>
      </w:r>
      <w:r w:rsidRPr="0017086E">
        <w:rPr>
          <w:rFonts w:ascii="Times New Roman" w:hAnsi="Times New Roman" w:cs="Times New Roman"/>
          <w:lang w:val="en-US"/>
        </w:rPr>
        <w:t xml:space="preserve">ther </w:t>
      </w:r>
      <w:r>
        <w:rPr>
          <w:rFonts w:ascii="Times New Roman" w:hAnsi="Times New Roman" w:cs="Times New Roman"/>
          <w:lang w:val="en-US"/>
        </w:rPr>
        <w:t xml:space="preserve">reports and </w:t>
      </w:r>
      <w:r w:rsidRPr="0017086E">
        <w:rPr>
          <w:rFonts w:ascii="Times New Roman" w:hAnsi="Times New Roman" w:cs="Times New Roman"/>
          <w:lang w:val="en-US"/>
        </w:rPr>
        <w:t xml:space="preserve">publications have addressed </w:t>
      </w:r>
      <w:r>
        <w:rPr>
          <w:rFonts w:ascii="Times New Roman" w:hAnsi="Times New Roman" w:cs="Times New Roman"/>
          <w:lang w:val="en-US"/>
        </w:rPr>
        <w:t>the first three questions relating to the roles of qualitative methods for IA (</w:t>
      </w:r>
      <w:r w:rsidRPr="0017086E">
        <w:rPr>
          <w:rFonts w:ascii="Times New Roman" w:hAnsi="Times New Roman" w:cs="Times New Roman"/>
          <w:lang w:val="en-US"/>
        </w:rPr>
        <w:t>Walker et al. 2025</w:t>
      </w:r>
      <w:r>
        <w:rPr>
          <w:rFonts w:ascii="Times New Roman" w:hAnsi="Times New Roman" w:cs="Times New Roman"/>
          <w:lang w:val="en-US"/>
        </w:rPr>
        <w:t>), qualitative methods available for IA (</w:t>
      </w:r>
      <w:r w:rsidRPr="0017086E">
        <w:rPr>
          <w:rFonts w:ascii="Times New Roman" w:hAnsi="Times New Roman" w:cs="Times New Roman"/>
          <w:lang w:val="en-US"/>
        </w:rPr>
        <w:t>Walker et al. 2023</w:t>
      </w:r>
      <w:r>
        <w:rPr>
          <w:rFonts w:ascii="Times New Roman" w:hAnsi="Times New Roman" w:cs="Times New Roman"/>
          <w:lang w:val="en-US"/>
        </w:rPr>
        <w:t xml:space="preserve">; Walker et al. 2024), and considerations for their selection </w:t>
      </w:r>
      <w:r w:rsidRPr="0017086E">
        <w:rPr>
          <w:rFonts w:ascii="Times New Roman" w:hAnsi="Times New Roman" w:cs="Times New Roman"/>
          <w:lang w:val="en-US"/>
        </w:rPr>
        <w:t>(</w:t>
      </w:r>
      <w:r w:rsidR="00C84D42">
        <w:rPr>
          <w:rFonts w:ascii="Times New Roman" w:hAnsi="Times New Roman" w:cs="Times New Roman"/>
          <w:lang w:val="en-US"/>
        </w:rPr>
        <w:t>Walker et al. 2023).</w:t>
      </w:r>
      <w:r w:rsidRPr="0017086E">
        <w:rPr>
          <w:rFonts w:ascii="Times New Roman" w:hAnsi="Times New Roman" w:cs="Times New Roman"/>
          <w:lang w:val="en-US"/>
        </w:rPr>
        <w:t xml:space="preserve"> </w:t>
      </w:r>
      <w:r w:rsidR="00C84D42">
        <w:rPr>
          <w:rFonts w:ascii="Times New Roman" w:hAnsi="Times New Roman" w:cs="Times New Roman"/>
          <w:lang w:val="en-US"/>
        </w:rPr>
        <w:t xml:space="preserve">For instance, </w:t>
      </w:r>
      <w:r w:rsidR="003024D8">
        <w:rPr>
          <w:rFonts w:ascii="Times New Roman" w:hAnsi="Times New Roman" w:cs="Times New Roman"/>
          <w:lang w:val="en-US"/>
        </w:rPr>
        <w:t>Walker et al. 2023, establish the clear necessity to expand the range of qualitative methods used in IA and enhanc</w:t>
      </w:r>
      <w:r w:rsidR="00745645">
        <w:rPr>
          <w:rFonts w:ascii="Times New Roman" w:hAnsi="Times New Roman" w:cs="Times New Roman"/>
          <w:lang w:val="en-US"/>
        </w:rPr>
        <w:t>e</w:t>
      </w:r>
      <w:r w:rsidR="003024D8">
        <w:rPr>
          <w:rFonts w:ascii="Times New Roman" w:hAnsi="Times New Roman" w:cs="Times New Roman"/>
          <w:lang w:val="en-US"/>
        </w:rPr>
        <w:t xml:space="preserve"> rigor in their use. Further, </w:t>
      </w:r>
      <w:r>
        <w:rPr>
          <w:rFonts w:ascii="Times New Roman" w:hAnsi="Times New Roman" w:cs="Times New Roman"/>
          <w:lang w:val="en-US"/>
        </w:rPr>
        <w:t xml:space="preserve">Walker et al. (2024) </w:t>
      </w:r>
      <w:proofErr w:type="gramStart"/>
      <w:r>
        <w:rPr>
          <w:rFonts w:ascii="Times New Roman" w:hAnsi="Times New Roman" w:cs="Times New Roman"/>
          <w:lang w:val="en-US"/>
        </w:rPr>
        <w:t>present</w:t>
      </w:r>
      <w:proofErr w:type="gramEnd"/>
      <w:r>
        <w:rPr>
          <w:rFonts w:ascii="Times New Roman" w:hAnsi="Times New Roman" w:cs="Times New Roman"/>
          <w:lang w:val="en-US"/>
        </w:rPr>
        <w:t xml:space="preserve"> 17 </w:t>
      </w:r>
      <w:r>
        <w:rPr>
          <w:rFonts w:ascii="Times New Roman" w:hAnsi="Times New Roman" w:cs="Times New Roman"/>
          <w:lang w:val="en-US"/>
        </w:rPr>
        <w:lastRenderedPageBreak/>
        <w:t>qualitative method</w:t>
      </w:r>
      <w:r w:rsidR="00C84D42">
        <w:rPr>
          <w:rFonts w:ascii="Times New Roman" w:hAnsi="Times New Roman" w:cs="Times New Roman"/>
          <w:lang w:val="en-US"/>
        </w:rPr>
        <w:t xml:space="preserve"> categories</w:t>
      </w:r>
      <w:r w:rsidR="00AB3CE5">
        <w:rPr>
          <w:rFonts w:ascii="Times New Roman" w:hAnsi="Times New Roman" w:cs="Times New Roman"/>
          <w:lang w:val="en-US"/>
        </w:rPr>
        <w:t xml:space="preserve"> previous research</w:t>
      </w:r>
      <w:r w:rsidR="00C84D42">
        <w:rPr>
          <w:rFonts w:ascii="Times New Roman" w:hAnsi="Times New Roman" w:cs="Times New Roman"/>
          <w:lang w:val="en-US"/>
        </w:rPr>
        <w:t xml:space="preserve"> identified as relevant to IA</w:t>
      </w:r>
      <w:r w:rsidR="00106FAB">
        <w:rPr>
          <w:rFonts w:ascii="Times New Roman" w:hAnsi="Times New Roman" w:cs="Times New Roman"/>
          <w:lang w:val="en-US"/>
        </w:rPr>
        <w:t>.</w:t>
      </w:r>
      <w:bookmarkEnd w:id="1"/>
      <w:r w:rsidR="00106FAB">
        <w:rPr>
          <w:rFonts w:ascii="Times New Roman" w:hAnsi="Times New Roman" w:cs="Times New Roman"/>
          <w:lang w:val="en-US"/>
        </w:rPr>
        <w:t xml:space="preserve"> A summary of these method</w:t>
      </w:r>
      <w:r w:rsidR="003A69DB">
        <w:rPr>
          <w:rFonts w:ascii="Times New Roman" w:hAnsi="Times New Roman" w:cs="Times New Roman"/>
          <w:lang w:val="en-US"/>
        </w:rPr>
        <w:t xml:space="preserve"> ca</w:t>
      </w:r>
      <w:r w:rsidR="00594984">
        <w:rPr>
          <w:rFonts w:ascii="Times New Roman" w:hAnsi="Times New Roman" w:cs="Times New Roman"/>
          <w:lang w:val="en-US"/>
        </w:rPr>
        <w:t>te</w:t>
      </w:r>
      <w:r w:rsidR="003A69DB">
        <w:rPr>
          <w:rFonts w:ascii="Times New Roman" w:hAnsi="Times New Roman" w:cs="Times New Roman"/>
          <w:lang w:val="en-US"/>
        </w:rPr>
        <w:t>gories</w:t>
      </w:r>
      <w:r w:rsidR="00106FAB">
        <w:rPr>
          <w:rFonts w:ascii="Times New Roman" w:hAnsi="Times New Roman" w:cs="Times New Roman"/>
          <w:lang w:val="en-US"/>
        </w:rPr>
        <w:t xml:space="preserve"> </w:t>
      </w:r>
      <w:r w:rsidR="00745645">
        <w:rPr>
          <w:rFonts w:ascii="Times New Roman" w:hAnsi="Times New Roman" w:cs="Times New Roman"/>
          <w:lang w:val="en-US"/>
        </w:rPr>
        <w:t>is</w:t>
      </w:r>
      <w:r w:rsidR="00106FAB">
        <w:rPr>
          <w:rFonts w:ascii="Times New Roman" w:hAnsi="Times New Roman" w:cs="Times New Roman"/>
          <w:lang w:val="en-US"/>
        </w:rPr>
        <w:t xml:space="preserve"> presented in Table 1 to provide context for the present paper. </w:t>
      </w:r>
    </w:p>
    <w:p w14:paraId="67551054" w14:textId="6EADC529" w:rsidR="00106FAB" w:rsidRPr="0017086E" w:rsidRDefault="00106FAB" w:rsidP="00106FAB">
      <w:pPr>
        <w:spacing w:line="480" w:lineRule="auto"/>
        <w:rPr>
          <w:rFonts w:ascii="Times New Roman" w:hAnsi="Times New Roman" w:cs="Times New Roman"/>
          <w:lang w:val="en-US"/>
        </w:rPr>
      </w:pPr>
      <w:r>
        <w:rPr>
          <w:rFonts w:ascii="Times New Roman" w:hAnsi="Times New Roman" w:cs="Times New Roman"/>
          <w:lang w:val="en-US"/>
        </w:rPr>
        <w:t>[Insert Table 1]</w:t>
      </w:r>
    </w:p>
    <w:p w14:paraId="59146242" w14:textId="33C9BA89" w:rsidR="00840684" w:rsidRPr="00112DA6" w:rsidRDefault="25FE6911" w:rsidP="004627A5">
      <w:pPr>
        <w:spacing w:line="480" w:lineRule="auto"/>
        <w:ind w:firstLine="720"/>
        <w:rPr>
          <w:rFonts w:ascii="Times New Roman" w:hAnsi="Times New Roman" w:cs="Times New Roman"/>
          <w:lang w:val="en-US"/>
        </w:rPr>
      </w:pPr>
      <w:r w:rsidRPr="00112DA6">
        <w:rPr>
          <w:rFonts w:ascii="Times New Roman" w:hAnsi="Times New Roman" w:cs="Times New Roman"/>
          <w:lang w:val="en-US"/>
        </w:rPr>
        <w:t xml:space="preserve">Reporting findings from an international survey, semi-structured interviews, and a </w:t>
      </w:r>
      <w:r w:rsidR="0062262C">
        <w:rPr>
          <w:rFonts w:ascii="Times New Roman" w:hAnsi="Times New Roman" w:cs="Times New Roman"/>
          <w:lang w:val="en-US"/>
        </w:rPr>
        <w:t xml:space="preserve">‘quick’ </w:t>
      </w:r>
      <w:r w:rsidRPr="00112DA6">
        <w:rPr>
          <w:rFonts w:ascii="Times New Roman" w:hAnsi="Times New Roman" w:cs="Times New Roman"/>
          <w:lang w:val="en-US"/>
        </w:rPr>
        <w:t xml:space="preserve">World Café workshop, </w:t>
      </w:r>
      <w:r w:rsidR="00D90901" w:rsidRPr="00112DA6">
        <w:rPr>
          <w:rFonts w:ascii="Times New Roman" w:hAnsi="Times New Roman" w:cs="Times New Roman"/>
          <w:lang w:val="en-US"/>
        </w:rPr>
        <w:t xml:space="preserve">this </w:t>
      </w:r>
      <w:r w:rsidRPr="00112DA6">
        <w:rPr>
          <w:rFonts w:ascii="Times New Roman" w:hAnsi="Times New Roman" w:cs="Times New Roman"/>
          <w:lang w:val="en-US"/>
        </w:rPr>
        <w:t>paper discusses the needs that must be addressed if qualitative methods are to meaningfully contribute to IA</w:t>
      </w:r>
      <w:r w:rsidR="004F0C86">
        <w:rPr>
          <w:rFonts w:ascii="Times New Roman" w:hAnsi="Times New Roman" w:cs="Times New Roman"/>
          <w:lang w:val="en-US"/>
        </w:rPr>
        <w:t xml:space="preserve"> and pathways </w:t>
      </w:r>
      <w:r w:rsidR="002D318D">
        <w:rPr>
          <w:rFonts w:ascii="Times New Roman" w:hAnsi="Times New Roman" w:cs="Times New Roman"/>
          <w:lang w:val="en-US"/>
        </w:rPr>
        <w:t xml:space="preserve">to </w:t>
      </w:r>
      <w:r w:rsidR="00F5185F">
        <w:rPr>
          <w:rFonts w:ascii="Times New Roman" w:hAnsi="Times New Roman" w:cs="Times New Roman"/>
          <w:lang w:val="en-US"/>
        </w:rPr>
        <w:t>act</w:t>
      </w:r>
      <w:r w:rsidR="004F0C86">
        <w:rPr>
          <w:rFonts w:ascii="Times New Roman" w:hAnsi="Times New Roman" w:cs="Times New Roman"/>
          <w:lang w:val="en-US"/>
        </w:rPr>
        <w:t xml:space="preserve"> </w:t>
      </w:r>
      <w:r w:rsidR="00894E7A">
        <w:rPr>
          <w:rFonts w:ascii="Times New Roman" w:hAnsi="Times New Roman" w:cs="Times New Roman"/>
          <w:lang w:val="en-US"/>
        </w:rPr>
        <w:t>on</w:t>
      </w:r>
      <w:r w:rsidR="004F0C86">
        <w:rPr>
          <w:rFonts w:ascii="Times New Roman" w:hAnsi="Times New Roman" w:cs="Times New Roman"/>
          <w:lang w:val="en-US"/>
        </w:rPr>
        <w:t xml:space="preserve"> these</w:t>
      </w:r>
      <w:r w:rsidR="008765C0">
        <w:rPr>
          <w:rFonts w:ascii="Times New Roman" w:hAnsi="Times New Roman" w:cs="Times New Roman"/>
          <w:lang w:val="en-US"/>
        </w:rPr>
        <w:t xml:space="preserve"> needs</w:t>
      </w:r>
      <w:r w:rsidRPr="00112DA6">
        <w:rPr>
          <w:rFonts w:ascii="Times New Roman" w:hAnsi="Times New Roman" w:cs="Times New Roman"/>
          <w:lang w:val="en-US"/>
        </w:rPr>
        <w:t xml:space="preserve">. The paper also examines ways for strengthening the </w:t>
      </w:r>
      <w:r w:rsidR="00874EBE">
        <w:rPr>
          <w:rFonts w:ascii="Times New Roman" w:hAnsi="Times New Roman" w:cs="Times New Roman"/>
          <w:lang w:val="en-US"/>
        </w:rPr>
        <w:t>contributions of</w:t>
      </w:r>
      <w:r w:rsidRPr="00112DA6">
        <w:rPr>
          <w:rFonts w:ascii="Times New Roman" w:hAnsi="Times New Roman" w:cs="Times New Roman"/>
          <w:lang w:val="en-US"/>
        </w:rPr>
        <w:t xml:space="preserve"> qualitative methods as IA practice continues to evolve.</w:t>
      </w:r>
      <w:r w:rsidR="6EAB7B86" w:rsidRPr="00112DA6">
        <w:rPr>
          <w:rFonts w:ascii="Times New Roman" w:hAnsi="Times New Roman" w:cs="Times New Roman"/>
          <w:lang w:val="en-US"/>
        </w:rPr>
        <w:t xml:space="preserve"> In the next section, we provide details of our data collection and analysis procedures. </w:t>
      </w:r>
      <w:r w:rsidR="60AD7F29" w:rsidRPr="00112DA6">
        <w:rPr>
          <w:rFonts w:ascii="Times New Roman" w:hAnsi="Times New Roman" w:cs="Times New Roman"/>
          <w:lang w:val="en-US"/>
        </w:rPr>
        <w:t>S</w:t>
      </w:r>
      <w:r w:rsidR="5D73176A" w:rsidRPr="00112DA6">
        <w:rPr>
          <w:rFonts w:ascii="Times New Roman" w:hAnsi="Times New Roman" w:cs="Times New Roman"/>
          <w:lang w:val="en-US"/>
        </w:rPr>
        <w:t xml:space="preserve">ection </w:t>
      </w:r>
      <w:r w:rsidR="006F00B8" w:rsidRPr="00112DA6">
        <w:rPr>
          <w:rFonts w:ascii="Times New Roman" w:hAnsi="Times New Roman" w:cs="Times New Roman"/>
          <w:lang w:val="en-US"/>
        </w:rPr>
        <w:t xml:space="preserve">3 </w:t>
      </w:r>
      <w:r w:rsidR="60AD7F29" w:rsidRPr="00112DA6">
        <w:rPr>
          <w:rFonts w:ascii="Times New Roman" w:hAnsi="Times New Roman" w:cs="Times New Roman"/>
          <w:lang w:val="en-US"/>
        </w:rPr>
        <w:t>identif</w:t>
      </w:r>
      <w:r w:rsidR="63D9ADCE" w:rsidRPr="00112DA6">
        <w:rPr>
          <w:rFonts w:ascii="Times New Roman" w:hAnsi="Times New Roman" w:cs="Times New Roman"/>
          <w:lang w:val="en-US"/>
        </w:rPr>
        <w:t>ies</w:t>
      </w:r>
      <w:r w:rsidR="60AD7F29" w:rsidRPr="00112DA6">
        <w:rPr>
          <w:rFonts w:ascii="Times New Roman" w:hAnsi="Times New Roman" w:cs="Times New Roman"/>
          <w:lang w:val="en-US"/>
        </w:rPr>
        <w:t xml:space="preserve"> six needs for stren</w:t>
      </w:r>
      <w:r w:rsidR="11DFE891" w:rsidRPr="00112DA6">
        <w:rPr>
          <w:rFonts w:ascii="Times New Roman" w:hAnsi="Times New Roman" w:cs="Times New Roman"/>
          <w:lang w:val="en-US"/>
        </w:rPr>
        <w:t>g</w:t>
      </w:r>
      <w:r w:rsidR="60AD7F29" w:rsidRPr="00112DA6">
        <w:rPr>
          <w:rFonts w:ascii="Times New Roman" w:hAnsi="Times New Roman" w:cs="Times New Roman"/>
          <w:lang w:val="en-US"/>
        </w:rPr>
        <w:t>thening the contribution of qualitativ</w:t>
      </w:r>
      <w:r w:rsidR="1FA5B3EF" w:rsidRPr="00112DA6">
        <w:rPr>
          <w:rFonts w:ascii="Times New Roman" w:hAnsi="Times New Roman" w:cs="Times New Roman"/>
          <w:lang w:val="en-US"/>
        </w:rPr>
        <w:t>e methods in IA</w:t>
      </w:r>
      <w:r w:rsidR="2B8D25E7" w:rsidRPr="00112DA6">
        <w:rPr>
          <w:rFonts w:ascii="Times New Roman" w:hAnsi="Times New Roman" w:cs="Times New Roman"/>
          <w:lang w:val="en-US"/>
        </w:rPr>
        <w:t>, while</w:t>
      </w:r>
      <w:r w:rsidR="5ABCE1CD" w:rsidRPr="00112DA6">
        <w:rPr>
          <w:rFonts w:ascii="Times New Roman" w:hAnsi="Times New Roman" w:cs="Times New Roman"/>
          <w:lang w:val="en-US"/>
        </w:rPr>
        <w:t xml:space="preserve"> </w:t>
      </w:r>
      <w:r w:rsidR="1FA5B3EF" w:rsidRPr="00112DA6">
        <w:rPr>
          <w:rFonts w:ascii="Times New Roman" w:hAnsi="Times New Roman" w:cs="Times New Roman"/>
          <w:lang w:val="en-US"/>
        </w:rPr>
        <w:t xml:space="preserve">Section </w:t>
      </w:r>
      <w:r w:rsidR="006F00B8" w:rsidRPr="00112DA6">
        <w:rPr>
          <w:rFonts w:ascii="Times New Roman" w:hAnsi="Times New Roman" w:cs="Times New Roman"/>
          <w:lang w:val="en-US"/>
        </w:rPr>
        <w:t xml:space="preserve">4 </w:t>
      </w:r>
      <w:r w:rsidR="07B369DB" w:rsidRPr="00112DA6">
        <w:rPr>
          <w:rFonts w:ascii="Times New Roman" w:hAnsi="Times New Roman" w:cs="Times New Roman"/>
          <w:lang w:val="en-US"/>
        </w:rPr>
        <w:t>by</w:t>
      </w:r>
      <w:r w:rsidR="1FA5B3EF" w:rsidRPr="00112DA6">
        <w:rPr>
          <w:rFonts w:ascii="Times New Roman" w:hAnsi="Times New Roman" w:cs="Times New Roman"/>
          <w:lang w:val="en-US"/>
        </w:rPr>
        <w:t xml:space="preserve"> presents concret</w:t>
      </w:r>
      <w:r w:rsidR="7624A3D2" w:rsidRPr="00112DA6">
        <w:rPr>
          <w:rFonts w:ascii="Times New Roman" w:hAnsi="Times New Roman" w:cs="Times New Roman"/>
          <w:lang w:val="en-US"/>
        </w:rPr>
        <w:t>e pathways</w:t>
      </w:r>
      <w:r w:rsidR="1FA5B3EF" w:rsidRPr="00112DA6">
        <w:rPr>
          <w:rFonts w:ascii="Times New Roman" w:hAnsi="Times New Roman" w:cs="Times New Roman"/>
          <w:lang w:val="en-US"/>
        </w:rPr>
        <w:t xml:space="preserve"> for </w:t>
      </w:r>
      <w:r w:rsidR="00F5185F">
        <w:rPr>
          <w:rFonts w:ascii="Times New Roman" w:hAnsi="Times New Roman" w:cs="Times New Roman"/>
          <w:lang w:val="en-US"/>
        </w:rPr>
        <w:t xml:space="preserve">taking action to </w:t>
      </w:r>
      <w:r w:rsidR="1FA5B3EF" w:rsidRPr="00112DA6">
        <w:rPr>
          <w:rFonts w:ascii="Times New Roman" w:hAnsi="Times New Roman" w:cs="Times New Roman"/>
          <w:lang w:val="en-US"/>
        </w:rPr>
        <w:t>address these needs</w:t>
      </w:r>
      <w:r w:rsidR="1702D164" w:rsidRPr="00112DA6">
        <w:rPr>
          <w:rFonts w:ascii="Times New Roman" w:hAnsi="Times New Roman" w:cs="Times New Roman"/>
          <w:lang w:val="en-US"/>
        </w:rPr>
        <w:t>.</w:t>
      </w:r>
      <w:r w:rsidR="41FA8F85" w:rsidRPr="00112DA6">
        <w:rPr>
          <w:rFonts w:ascii="Times New Roman" w:hAnsi="Times New Roman" w:cs="Times New Roman"/>
          <w:lang w:val="en-US"/>
        </w:rPr>
        <w:t xml:space="preserve"> Our discussion and conclusions reflect on</w:t>
      </w:r>
      <w:r w:rsidR="006F00B8" w:rsidRPr="00112DA6">
        <w:rPr>
          <w:rFonts w:ascii="Times New Roman" w:hAnsi="Times New Roman" w:cs="Times New Roman"/>
          <w:lang w:val="en-US"/>
        </w:rPr>
        <w:t xml:space="preserve"> these needs and </w:t>
      </w:r>
      <w:proofErr w:type="gramStart"/>
      <w:r w:rsidR="006F00B8" w:rsidRPr="00112DA6">
        <w:rPr>
          <w:rFonts w:ascii="Times New Roman" w:hAnsi="Times New Roman" w:cs="Times New Roman"/>
          <w:lang w:val="en-US"/>
        </w:rPr>
        <w:t>action</w:t>
      </w:r>
      <w:proofErr w:type="gramEnd"/>
      <w:r w:rsidR="006F00B8" w:rsidRPr="00112DA6">
        <w:rPr>
          <w:rFonts w:ascii="Times New Roman" w:hAnsi="Times New Roman" w:cs="Times New Roman"/>
          <w:lang w:val="en-US"/>
        </w:rPr>
        <w:t xml:space="preserve"> that </w:t>
      </w:r>
      <w:proofErr w:type="gramStart"/>
      <w:r w:rsidR="006F00B8" w:rsidRPr="00112DA6">
        <w:rPr>
          <w:rFonts w:ascii="Times New Roman" w:hAnsi="Times New Roman" w:cs="Times New Roman"/>
          <w:lang w:val="en-US"/>
        </w:rPr>
        <w:t>is</w:t>
      </w:r>
      <w:proofErr w:type="gramEnd"/>
      <w:r w:rsidR="006F00B8" w:rsidRPr="00112DA6">
        <w:rPr>
          <w:rFonts w:ascii="Times New Roman" w:hAnsi="Times New Roman" w:cs="Times New Roman"/>
          <w:lang w:val="en-US"/>
        </w:rPr>
        <w:t xml:space="preserve"> already being taken on </w:t>
      </w:r>
      <w:r w:rsidR="00F5185F">
        <w:rPr>
          <w:rFonts w:ascii="Times New Roman" w:hAnsi="Times New Roman" w:cs="Times New Roman"/>
          <w:lang w:val="en-US"/>
        </w:rPr>
        <w:t>moving</w:t>
      </w:r>
      <w:r w:rsidR="006F00B8" w:rsidRPr="00112DA6">
        <w:rPr>
          <w:rFonts w:ascii="Times New Roman" w:hAnsi="Times New Roman" w:cs="Times New Roman"/>
          <w:lang w:val="en-US"/>
        </w:rPr>
        <w:t xml:space="preserve"> forward.</w:t>
      </w:r>
      <w:r w:rsidR="1702D164" w:rsidRPr="00112DA6">
        <w:rPr>
          <w:rFonts w:ascii="Times New Roman" w:hAnsi="Times New Roman" w:cs="Times New Roman"/>
          <w:lang w:val="en-US"/>
        </w:rPr>
        <w:t xml:space="preserve"> </w:t>
      </w:r>
      <w:r w:rsidR="1FA5B3EF" w:rsidRPr="00112DA6">
        <w:rPr>
          <w:rFonts w:ascii="Times New Roman" w:hAnsi="Times New Roman" w:cs="Times New Roman"/>
          <w:lang w:val="en-US"/>
        </w:rPr>
        <w:t xml:space="preserve"> </w:t>
      </w:r>
    </w:p>
    <w:p w14:paraId="2EB73CC9" w14:textId="3E02A539" w:rsidR="00AF0C3F" w:rsidRPr="00112DA6" w:rsidRDefault="3E823BCD" w:rsidP="001C16CE">
      <w:pPr>
        <w:spacing w:line="480" w:lineRule="auto"/>
        <w:ind w:firstLine="720"/>
        <w:rPr>
          <w:rFonts w:ascii="Times New Roman" w:hAnsi="Times New Roman" w:cs="Times New Roman"/>
          <w:lang w:val="en-US"/>
        </w:rPr>
      </w:pPr>
      <w:r w:rsidRPr="00112DA6">
        <w:rPr>
          <w:rFonts w:ascii="Times New Roman" w:hAnsi="Times New Roman" w:cs="Times New Roman"/>
          <w:lang w:val="en-US"/>
        </w:rPr>
        <w:t xml:space="preserve">Before describing our methods in the next section, </w:t>
      </w:r>
      <w:r w:rsidR="00F5645A" w:rsidRPr="00112DA6">
        <w:rPr>
          <w:rFonts w:ascii="Times New Roman" w:hAnsi="Times New Roman" w:cs="Times New Roman"/>
          <w:lang w:val="en-US"/>
        </w:rPr>
        <w:t>some</w:t>
      </w:r>
      <w:r w:rsidRPr="00112DA6">
        <w:rPr>
          <w:rFonts w:ascii="Times New Roman" w:hAnsi="Times New Roman" w:cs="Times New Roman"/>
          <w:lang w:val="en-US"/>
        </w:rPr>
        <w:t xml:space="preserve"> definitions of our key terms</w:t>
      </w:r>
      <w:r w:rsidR="3B7CC87D" w:rsidRPr="00112DA6">
        <w:rPr>
          <w:rFonts w:ascii="Times New Roman" w:hAnsi="Times New Roman" w:cs="Times New Roman"/>
          <w:lang w:val="en-US"/>
        </w:rPr>
        <w:t xml:space="preserve"> and concepts</w:t>
      </w:r>
      <w:r w:rsidR="00F5645A" w:rsidRPr="00112DA6">
        <w:rPr>
          <w:rFonts w:ascii="Times New Roman" w:hAnsi="Times New Roman" w:cs="Times New Roman"/>
          <w:lang w:val="en-US"/>
        </w:rPr>
        <w:t xml:space="preserve"> are warranted</w:t>
      </w:r>
      <w:r w:rsidRPr="00112DA6">
        <w:rPr>
          <w:rFonts w:ascii="Times New Roman" w:hAnsi="Times New Roman" w:cs="Times New Roman"/>
          <w:lang w:val="en-US"/>
        </w:rPr>
        <w:t>.</w:t>
      </w:r>
      <w:r w:rsidR="6F396166" w:rsidRPr="00112DA6">
        <w:rPr>
          <w:rFonts w:ascii="Times New Roman" w:hAnsi="Times New Roman" w:cs="Times New Roman"/>
          <w:lang w:val="en-US"/>
        </w:rPr>
        <w:t xml:space="preserve"> </w:t>
      </w:r>
      <w:r w:rsidR="00F5645A" w:rsidRPr="00112DA6">
        <w:rPr>
          <w:rFonts w:ascii="Times New Roman" w:hAnsi="Times New Roman" w:cs="Times New Roman"/>
          <w:lang w:val="en-US"/>
        </w:rPr>
        <w:t xml:space="preserve">Firstly, we </w:t>
      </w:r>
      <w:r w:rsidR="3B7CC87D" w:rsidRPr="00112DA6">
        <w:rPr>
          <w:rFonts w:ascii="Times New Roman" w:hAnsi="Times New Roman" w:cs="Times New Roman"/>
          <w:lang w:val="en-US"/>
        </w:rPr>
        <w:t xml:space="preserve">adopted a broad definition of </w:t>
      </w:r>
      <w:r w:rsidR="1A2CCB9E" w:rsidRPr="008D2BAA">
        <w:rPr>
          <w:rFonts w:ascii="Times New Roman" w:hAnsi="Times New Roman" w:cs="Times New Roman"/>
          <w:lang w:val="en-US"/>
        </w:rPr>
        <w:t>Impact Assessment</w:t>
      </w:r>
      <w:r w:rsidR="00AF435D">
        <w:rPr>
          <w:rFonts w:ascii="Times New Roman" w:hAnsi="Times New Roman" w:cs="Times New Roman"/>
          <w:i/>
          <w:iCs/>
          <w:lang w:val="en-US"/>
        </w:rPr>
        <w:t>:</w:t>
      </w:r>
      <w:r w:rsidR="3B7CC87D" w:rsidRPr="00112DA6">
        <w:rPr>
          <w:rFonts w:ascii="Times New Roman" w:hAnsi="Times New Roman" w:cs="Times New Roman"/>
          <w:lang w:val="en-US"/>
        </w:rPr>
        <w:t xml:space="preserve"> the systematic identification of the future implications of an action (</w:t>
      </w:r>
      <w:r w:rsidR="00765314">
        <w:rPr>
          <w:rFonts w:ascii="Times New Roman" w:hAnsi="Times New Roman" w:cs="Times New Roman"/>
          <w:lang w:val="en-US"/>
        </w:rPr>
        <w:t>IAIA</w:t>
      </w:r>
      <w:r w:rsidR="3B7CC87D" w:rsidRPr="00112DA6">
        <w:rPr>
          <w:rFonts w:ascii="Times New Roman" w:hAnsi="Times New Roman" w:cs="Times New Roman"/>
          <w:lang w:val="en-US"/>
        </w:rPr>
        <w:t xml:space="preserve"> 202</w:t>
      </w:r>
      <w:r w:rsidR="003D0587">
        <w:rPr>
          <w:rFonts w:ascii="Times New Roman" w:hAnsi="Times New Roman" w:cs="Times New Roman"/>
          <w:lang w:val="en-US"/>
        </w:rPr>
        <w:t>5</w:t>
      </w:r>
      <w:r w:rsidR="3B7CC87D" w:rsidRPr="00112DA6">
        <w:rPr>
          <w:rFonts w:ascii="Times New Roman" w:hAnsi="Times New Roman" w:cs="Times New Roman"/>
          <w:lang w:val="en-US"/>
        </w:rPr>
        <w:t xml:space="preserve">). </w:t>
      </w:r>
      <w:r w:rsidR="00F5645A" w:rsidRPr="00112DA6">
        <w:rPr>
          <w:rFonts w:ascii="Times New Roman" w:hAnsi="Times New Roman" w:cs="Times New Roman"/>
          <w:lang w:val="en-US"/>
        </w:rPr>
        <w:t>Secondly, q</w:t>
      </w:r>
      <w:r w:rsidR="00F5645A" w:rsidRPr="00112DA6">
        <w:rPr>
          <w:rFonts w:ascii="Times New Roman" w:hAnsi="Times New Roman" w:cs="Times New Roman"/>
          <w:i/>
          <w:iCs/>
          <w:lang w:val="en-US"/>
        </w:rPr>
        <w:t xml:space="preserve">ualitative </w:t>
      </w:r>
      <w:r w:rsidR="3B7CC87D" w:rsidRPr="00112DA6">
        <w:rPr>
          <w:rFonts w:ascii="Times New Roman" w:hAnsi="Times New Roman" w:cs="Times New Roman"/>
          <w:i/>
          <w:iCs/>
          <w:lang w:val="en-US"/>
        </w:rPr>
        <w:t>research</w:t>
      </w:r>
      <w:r w:rsidR="3B7CC87D" w:rsidRPr="00112DA6">
        <w:rPr>
          <w:rFonts w:ascii="Times New Roman" w:hAnsi="Times New Roman" w:cs="Times New Roman"/>
          <w:lang w:val="en-US"/>
        </w:rPr>
        <w:t xml:space="preserve"> </w:t>
      </w:r>
      <w:r w:rsidR="008D2BAA">
        <w:rPr>
          <w:rFonts w:ascii="Times New Roman" w:hAnsi="Times New Roman" w:cs="Times New Roman"/>
          <w:lang w:val="en-US"/>
        </w:rPr>
        <w:t xml:space="preserve">is the </w:t>
      </w:r>
      <w:r w:rsidR="00F964CE">
        <w:rPr>
          <w:rFonts w:ascii="Times New Roman" w:hAnsi="Times New Roman" w:cs="Times New Roman"/>
          <w:lang w:val="en-US"/>
        </w:rPr>
        <w:t>systematic procedures</w:t>
      </w:r>
      <w:r w:rsidR="3B7CC87D" w:rsidRPr="00112DA6">
        <w:rPr>
          <w:rFonts w:ascii="Times New Roman" w:hAnsi="Times New Roman" w:cs="Times New Roman"/>
          <w:lang w:val="en-US"/>
        </w:rPr>
        <w:t xml:space="preserve"> used to examine the meaning people ascribe to societal issues (</w:t>
      </w:r>
      <w:r w:rsidR="0064174C" w:rsidRPr="00112DA6">
        <w:rPr>
          <w:rFonts w:ascii="Times New Roman" w:hAnsi="Times New Roman" w:cs="Times New Roman"/>
          <w:lang w:val="en-US"/>
        </w:rPr>
        <w:t>Leavy 2017</w:t>
      </w:r>
      <w:r w:rsidR="0064174C">
        <w:rPr>
          <w:rFonts w:ascii="Times New Roman" w:hAnsi="Times New Roman" w:cs="Times New Roman"/>
          <w:lang w:val="en-US"/>
        </w:rPr>
        <w:t xml:space="preserve">; </w:t>
      </w:r>
      <w:r w:rsidR="3B7CC87D" w:rsidRPr="00112DA6">
        <w:rPr>
          <w:rFonts w:ascii="Times New Roman" w:hAnsi="Times New Roman" w:cs="Times New Roman"/>
          <w:lang w:val="en-US"/>
        </w:rPr>
        <w:t xml:space="preserve">Creswell </w:t>
      </w:r>
      <w:r w:rsidR="00F964CE">
        <w:rPr>
          <w:rFonts w:ascii="Times New Roman" w:hAnsi="Times New Roman" w:cs="Times New Roman"/>
          <w:lang w:val="en-US"/>
        </w:rPr>
        <w:t>and</w:t>
      </w:r>
      <w:r w:rsidR="3B7CC87D" w:rsidRPr="00112DA6">
        <w:rPr>
          <w:rFonts w:ascii="Times New Roman" w:hAnsi="Times New Roman" w:cs="Times New Roman"/>
          <w:lang w:val="en-US"/>
        </w:rPr>
        <w:t xml:space="preserve"> Creswell 2018;). It focuses more on the qualities of issues and phenomena, rather than their quantity. In IA, applied qualitative research explores people’s perceptions, experiences, and </w:t>
      </w:r>
      <w:proofErr w:type="gramStart"/>
      <w:r w:rsidR="3B7CC87D" w:rsidRPr="00112DA6">
        <w:rPr>
          <w:rFonts w:ascii="Times New Roman" w:hAnsi="Times New Roman" w:cs="Times New Roman"/>
          <w:lang w:val="en-US"/>
        </w:rPr>
        <w:t>knowledges</w:t>
      </w:r>
      <w:proofErr w:type="gramEnd"/>
      <w:r w:rsidR="3B7CC87D" w:rsidRPr="00112DA6">
        <w:rPr>
          <w:rFonts w:ascii="Times New Roman" w:hAnsi="Times New Roman" w:cs="Times New Roman"/>
          <w:lang w:val="en-US"/>
        </w:rPr>
        <w:t xml:space="preserve"> that contribute to an in-depth understanding of the potential effects of proposed land and resource development projects, plans, and/or policies. Qualitative research draws upon interaction with potentially affected populations, and/or experts, and/or secondary documentation to systematically identify, evaluate, and avoid or mitigate these potential effects.</w:t>
      </w:r>
      <w:r w:rsidR="00F5645A" w:rsidRPr="00112DA6">
        <w:rPr>
          <w:rFonts w:ascii="Times New Roman" w:hAnsi="Times New Roman" w:cs="Times New Roman"/>
          <w:lang w:val="en-US"/>
        </w:rPr>
        <w:t xml:space="preserve"> </w:t>
      </w:r>
      <w:r w:rsidR="3B7CC87D" w:rsidRPr="00112DA6">
        <w:rPr>
          <w:rFonts w:ascii="Times New Roman" w:hAnsi="Times New Roman" w:cs="Times New Roman"/>
          <w:lang w:val="en-US"/>
        </w:rPr>
        <w:t xml:space="preserve">Finally, </w:t>
      </w:r>
      <w:r w:rsidR="3B7CC87D" w:rsidRPr="00112DA6">
        <w:rPr>
          <w:rFonts w:ascii="Times New Roman" w:hAnsi="Times New Roman" w:cs="Times New Roman"/>
          <w:i/>
          <w:iCs/>
          <w:lang w:val="en-US"/>
        </w:rPr>
        <w:t>research methods</w:t>
      </w:r>
      <w:r w:rsidR="3B7CC87D" w:rsidRPr="00112DA6">
        <w:rPr>
          <w:rFonts w:ascii="Times New Roman" w:hAnsi="Times New Roman" w:cs="Times New Roman"/>
          <w:lang w:val="en-US"/>
        </w:rPr>
        <w:t xml:space="preserve"> are the systematic techniques and </w:t>
      </w:r>
      <w:r w:rsidR="3B7CC87D" w:rsidRPr="00112DA6">
        <w:rPr>
          <w:rFonts w:ascii="Times New Roman" w:hAnsi="Times New Roman" w:cs="Times New Roman"/>
          <w:lang w:val="en-US"/>
        </w:rPr>
        <w:lastRenderedPageBreak/>
        <w:t xml:space="preserve">procedures used to collect and analyze data (Creswell </w:t>
      </w:r>
      <w:r w:rsidR="00834AD0">
        <w:rPr>
          <w:rFonts w:ascii="Times New Roman" w:hAnsi="Times New Roman" w:cs="Times New Roman"/>
          <w:lang w:val="en-US"/>
        </w:rPr>
        <w:t>and</w:t>
      </w:r>
      <w:r w:rsidR="3B7CC87D" w:rsidRPr="00112DA6">
        <w:rPr>
          <w:rFonts w:ascii="Times New Roman" w:hAnsi="Times New Roman" w:cs="Times New Roman"/>
          <w:lang w:val="en-US"/>
        </w:rPr>
        <w:t xml:space="preserve"> Creswell, 2018). We distinguish research methods from broader research approaches (e.g., ethnography, participatory action research, grounded theory research), IA processes (e.g., social engagement, participatory development of indicators), and tools that facilitate data collection (e.g., virtual reality, artificial intelligence, digital technology, online conferencing). While such approaches, processes, and tools are highly relevant and worth exploring further, they were beyond the scope of this project.</w:t>
      </w:r>
    </w:p>
    <w:p w14:paraId="5B04FA6C" w14:textId="77777777" w:rsidR="00D011E3" w:rsidRPr="00112DA6" w:rsidRDefault="00D011E3" w:rsidP="001C16CE">
      <w:pPr>
        <w:spacing w:line="480" w:lineRule="auto"/>
        <w:rPr>
          <w:rFonts w:ascii="Times New Roman" w:hAnsi="Times New Roman" w:cs="Times New Roman"/>
          <w:lang w:val="en-US"/>
        </w:rPr>
      </w:pPr>
    </w:p>
    <w:p w14:paraId="60957BC3" w14:textId="4D6EA2CF" w:rsidR="00630B98" w:rsidRPr="00112DA6" w:rsidRDefault="1E097929" w:rsidP="001C16CE">
      <w:pPr>
        <w:spacing w:line="480" w:lineRule="auto"/>
        <w:rPr>
          <w:rFonts w:ascii="Times New Roman" w:hAnsi="Times New Roman" w:cs="Times New Roman"/>
          <w:b/>
          <w:bCs/>
        </w:rPr>
      </w:pPr>
      <w:r w:rsidRPr="00112DA6">
        <w:rPr>
          <w:rFonts w:ascii="Times New Roman" w:hAnsi="Times New Roman" w:cs="Times New Roman"/>
          <w:b/>
          <w:bCs/>
        </w:rPr>
        <w:t>Methods</w:t>
      </w:r>
    </w:p>
    <w:p w14:paraId="21C9741A" w14:textId="5D05F807" w:rsidR="00630B98" w:rsidRPr="00112DA6" w:rsidRDefault="1E097929" w:rsidP="001C16CE">
      <w:pPr>
        <w:spacing w:line="480" w:lineRule="auto"/>
        <w:rPr>
          <w:rFonts w:ascii="Times New Roman" w:hAnsi="Times New Roman" w:cs="Times New Roman"/>
        </w:rPr>
      </w:pPr>
      <w:r w:rsidRPr="00112DA6">
        <w:rPr>
          <w:rFonts w:ascii="Times New Roman" w:hAnsi="Times New Roman" w:cs="Times New Roman"/>
        </w:rPr>
        <w:t>The research was conducted over a three-year period (2021 to 2023). We used multiple methods in a phased research design involving a literature review, a workshop</w:t>
      </w:r>
      <w:r w:rsidR="00DD4DEA" w:rsidRPr="00112DA6">
        <w:rPr>
          <w:rFonts w:ascii="Times New Roman" w:hAnsi="Times New Roman" w:cs="Times New Roman"/>
        </w:rPr>
        <w:t xml:space="preserve"> with IA practitioners</w:t>
      </w:r>
      <w:r w:rsidRPr="00112DA6">
        <w:rPr>
          <w:rFonts w:ascii="Times New Roman" w:hAnsi="Times New Roman" w:cs="Times New Roman"/>
        </w:rPr>
        <w:t>, a survey, semi-structured interviews, and a World Café. This paper emphasizes the results of the latter three methods</w:t>
      </w:r>
      <w:r w:rsidR="00834AD0">
        <w:rPr>
          <w:rFonts w:ascii="Times New Roman" w:hAnsi="Times New Roman" w:cs="Times New Roman"/>
        </w:rPr>
        <w:t>;</w:t>
      </w:r>
      <w:r w:rsidRPr="00112DA6">
        <w:rPr>
          <w:rFonts w:ascii="Times New Roman" w:hAnsi="Times New Roman" w:cs="Times New Roman"/>
        </w:rPr>
        <w:t xml:space="preserve"> however, each of the methods was key to the overall effectiveness of the methodology, with the literature review and workshop providing foundational data that were refined and supplemented with the other methods. </w:t>
      </w:r>
      <w:r w:rsidR="003631B5" w:rsidRPr="00112DA6">
        <w:rPr>
          <w:rFonts w:ascii="Times New Roman" w:hAnsi="Times New Roman" w:cs="Times New Roman"/>
        </w:rPr>
        <w:t xml:space="preserve">Details of the </w:t>
      </w:r>
      <w:r w:rsidR="006748C7" w:rsidRPr="00112DA6">
        <w:rPr>
          <w:rFonts w:ascii="Times New Roman" w:hAnsi="Times New Roman" w:cs="Times New Roman"/>
        </w:rPr>
        <w:t xml:space="preserve">systematic </w:t>
      </w:r>
      <w:r w:rsidR="003631B5" w:rsidRPr="00112DA6">
        <w:rPr>
          <w:rFonts w:ascii="Times New Roman" w:hAnsi="Times New Roman" w:cs="Times New Roman"/>
        </w:rPr>
        <w:t xml:space="preserve">literature review </w:t>
      </w:r>
      <w:r w:rsidR="006748C7" w:rsidRPr="00112DA6">
        <w:rPr>
          <w:rFonts w:ascii="Times New Roman" w:hAnsi="Times New Roman" w:cs="Times New Roman"/>
        </w:rPr>
        <w:t xml:space="preserve">carried out </w:t>
      </w:r>
      <w:r w:rsidR="003631B5" w:rsidRPr="00112DA6">
        <w:rPr>
          <w:rFonts w:ascii="Times New Roman" w:hAnsi="Times New Roman" w:cs="Times New Roman"/>
        </w:rPr>
        <w:t xml:space="preserve">and workshop </w:t>
      </w:r>
      <w:r w:rsidR="006748C7" w:rsidRPr="00112DA6">
        <w:rPr>
          <w:rFonts w:ascii="Times New Roman" w:hAnsi="Times New Roman" w:cs="Times New Roman"/>
        </w:rPr>
        <w:t xml:space="preserve">with international IA practitioners </w:t>
      </w:r>
      <w:r w:rsidR="003631B5" w:rsidRPr="00112DA6">
        <w:rPr>
          <w:rFonts w:ascii="Times New Roman" w:hAnsi="Times New Roman" w:cs="Times New Roman"/>
        </w:rPr>
        <w:t xml:space="preserve">can be found in earlier research outputs </w:t>
      </w:r>
      <w:r w:rsidR="003631B5" w:rsidRPr="00112DA6">
        <w:rPr>
          <w:rFonts w:ascii="Times New Roman" w:hAnsi="Times New Roman" w:cs="Times New Roman"/>
          <w:lang w:val="en-US"/>
        </w:rPr>
        <w:t xml:space="preserve">(Walker et al. 2023; Walker et al. 2024). </w:t>
      </w:r>
      <w:r w:rsidRPr="00112DA6">
        <w:rPr>
          <w:rFonts w:ascii="Times New Roman" w:hAnsi="Times New Roman" w:cs="Times New Roman"/>
        </w:rPr>
        <w:t>The research was designed and implemented with guidance and feedback from a Best Practice Advisory Committee comprising nine IA and qualitative research experts.</w:t>
      </w:r>
      <w:r w:rsidR="00DC5CFE" w:rsidRPr="00112DA6">
        <w:rPr>
          <w:rFonts w:ascii="Times New Roman" w:hAnsi="Times New Roman" w:cs="Times New Roman"/>
        </w:rPr>
        <w:t xml:space="preserve"> </w:t>
      </w:r>
      <w:r w:rsidR="003C53F5" w:rsidRPr="00112DA6">
        <w:rPr>
          <w:rFonts w:ascii="Times New Roman" w:hAnsi="Times New Roman" w:cs="Times New Roman"/>
          <w:lang w:val="en-GB"/>
        </w:rPr>
        <w:t xml:space="preserve">Ethical approval </w:t>
      </w:r>
      <w:r w:rsidR="00435748" w:rsidRPr="00112DA6">
        <w:rPr>
          <w:rFonts w:ascii="Times New Roman" w:hAnsi="Times New Roman" w:cs="Times New Roman"/>
          <w:lang w:val="en-GB"/>
        </w:rPr>
        <w:t>for the conduct of the survey</w:t>
      </w:r>
      <w:r w:rsidR="005C2782" w:rsidRPr="00112DA6">
        <w:rPr>
          <w:rFonts w:ascii="Times New Roman" w:hAnsi="Times New Roman" w:cs="Times New Roman"/>
          <w:lang w:val="en-GB"/>
        </w:rPr>
        <w:t xml:space="preserve">, </w:t>
      </w:r>
      <w:r w:rsidR="00435748" w:rsidRPr="00112DA6">
        <w:rPr>
          <w:rFonts w:ascii="Times New Roman" w:hAnsi="Times New Roman" w:cs="Times New Roman"/>
          <w:lang w:val="en-GB"/>
        </w:rPr>
        <w:t>interviews</w:t>
      </w:r>
      <w:r w:rsidR="009A3260">
        <w:rPr>
          <w:rFonts w:ascii="Times New Roman" w:hAnsi="Times New Roman" w:cs="Times New Roman"/>
          <w:lang w:val="en-GB"/>
        </w:rPr>
        <w:t>,</w:t>
      </w:r>
      <w:r w:rsidR="003C53F5" w:rsidRPr="00112DA6">
        <w:rPr>
          <w:rFonts w:ascii="Times New Roman" w:hAnsi="Times New Roman" w:cs="Times New Roman"/>
          <w:lang w:val="en-GB"/>
        </w:rPr>
        <w:t xml:space="preserve"> </w:t>
      </w:r>
      <w:r w:rsidR="005C2782" w:rsidRPr="00112DA6">
        <w:rPr>
          <w:rFonts w:ascii="Times New Roman" w:hAnsi="Times New Roman" w:cs="Times New Roman"/>
          <w:lang w:val="en-GB"/>
        </w:rPr>
        <w:t xml:space="preserve">and </w:t>
      </w:r>
      <w:r w:rsidR="005C2782" w:rsidRPr="00112DA6">
        <w:rPr>
          <w:rFonts w:ascii="Times New Roman" w:hAnsi="Times New Roman" w:cs="Times New Roman"/>
        </w:rPr>
        <w:t>World Café</w:t>
      </w:r>
      <w:r w:rsidR="005C2782" w:rsidRPr="00112DA6">
        <w:rPr>
          <w:rFonts w:ascii="Times New Roman" w:hAnsi="Times New Roman" w:cs="Times New Roman"/>
          <w:lang w:val="en-GB"/>
        </w:rPr>
        <w:t xml:space="preserve"> </w:t>
      </w:r>
      <w:r w:rsidR="00057847" w:rsidRPr="00112DA6">
        <w:rPr>
          <w:rFonts w:ascii="Times New Roman" w:hAnsi="Times New Roman" w:cs="Times New Roman"/>
          <w:lang w:val="en-GB"/>
        </w:rPr>
        <w:t xml:space="preserve">was </w:t>
      </w:r>
      <w:r w:rsidR="003C53F5" w:rsidRPr="00112DA6">
        <w:rPr>
          <w:rFonts w:ascii="Times New Roman" w:hAnsi="Times New Roman" w:cs="Times New Roman"/>
          <w:lang w:val="en-GB"/>
        </w:rPr>
        <w:t xml:space="preserve">obtained from the University of Manitoba. </w:t>
      </w:r>
      <w:r w:rsidR="00057847" w:rsidRPr="00112DA6">
        <w:rPr>
          <w:rFonts w:ascii="Times New Roman" w:hAnsi="Times New Roman" w:cs="Times New Roman"/>
          <w:lang w:val="en-GB"/>
        </w:rPr>
        <w:t>A</w:t>
      </w:r>
      <w:r w:rsidR="003C53F5" w:rsidRPr="00112DA6">
        <w:rPr>
          <w:rFonts w:ascii="Times New Roman" w:hAnsi="Times New Roman" w:cs="Times New Roman"/>
          <w:lang w:val="en-GB"/>
        </w:rPr>
        <w:t>ll research team members undertook ethics training</w:t>
      </w:r>
      <w:r w:rsidR="00057847" w:rsidRPr="00112DA6">
        <w:rPr>
          <w:rFonts w:ascii="Times New Roman" w:hAnsi="Times New Roman" w:cs="Times New Roman"/>
          <w:lang w:val="en-GB"/>
        </w:rPr>
        <w:t xml:space="preserve"> </w:t>
      </w:r>
      <w:r w:rsidR="003C53F5" w:rsidRPr="00112DA6">
        <w:rPr>
          <w:rFonts w:ascii="Times New Roman" w:hAnsi="Times New Roman" w:cs="Times New Roman"/>
          <w:lang w:val="en-GB"/>
        </w:rPr>
        <w:t>pursuant to Canada’s Tri-Council Policy Statement: Ethical Conduct for Research Involving Humans</w:t>
      </w:r>
      <w:r w:rsidR="001D3555" w:rsidRPr="00112DA6">
        <w:rPr>
          <w:rFonts w:ascii="Times New Roman" w:hAnsi="Times New Roman" w:cs="Times New Roman"/>
          <w:lang w:val="en-GB"/>
        </w:rPr>
        <w:t xml:space="preserve"> </w:t>
      </w:r>
      <w:r w:rsidR="003C53F5" w:rsidRPr="00112DA6">
        <w:rPr>
          <w:rFonts w:ascii="Times New Roman" w:hAnsi="Times New Roman" w:cs="Times New Roman"/>
          <w:lang w:val="en-GB"/>
        </w:rPr>
        <w:t>(Course on Research Ethics) and, where required, the ethics protocol approved by the University of</w:t>
      </w:r>
      <w:r w:rsidR="001D3555" w:rsidRPr="00112DA6">
        <w:rPr>
          <w:rFonts w:ascii="Times New Roman" w:hAnsi="Times New Roman" w:cs="Times New Roman"/>
          <w:lang w:val="en-GB"/>
        </w:rPr>
        <w:t xml:space="preserve"> </w:t>
      </w:r>
      <w:r w:rsidR="003C53F5" w:rsidRPr="00112DA6">
        <w:rPr>
          <w:rFonts w:ascii="Times New Roman" w:hAnsi="Times New Roman" w:cs="Times New Roman"/>
          <w:lang w:val="en-GB"/>
        </w:rPr>
        <w:t xml:space="preserve">Manitoba was subjected to a multi-site ethics review process. </w:t>
      </w:r>
      <w:r w:rsidR="004D3921" w:rsidRPr="00112DA6">
        <w:rPr>
          <w:rFonts w:ascii="Times New Roman" w:hAnsi="Times New Roman" w:cs="Times New Roman"/>
          <w:lang w:val="en-GB"/>
        </w:rPr>
        <w:t>Survey and interview p</w:t>
      </w:r>
      <w:r w:rsidR="006E4610" w:rsidRPr="00112DA6">
        <w:rPr>
          <w:rFonts w:ascii="Times New Roman" w:hAnsi="Times New Roman" w:cs="Times New Roman"/>
          <w:lang w:val="en-GB"/>
        </w:rPr>
        <w:t xml:space="preserve">articipants remain anonymous beyond a numerical code </w:t>
      </w:r>
      <w:r w:rsidR="006E4610" w:rsidRPr="00112DA6">
        <w:rPr>
          <w:rFonts w:ascii="Times New Roman" w:hAnsi="Times New Roman" w:cs="Times New Roman"/>
          <w:lang w:val="en-GB"/>
        </w:rPr>
        <w:lastRenderedPageBreak/>
        <w:t>(distinguish</w:t>
      </w:r>
      <w:r w:rsidR="004D3921" w:rsidRPr="00112DA6">
        <w:rPr>
          <w:rFonts w:ascii="Times New Roman" w:hAnsi="Times New Roman" w:cs="Times New Roman"/>
          <w:lang w:val="en-GB"/>
        </w:rPr>
        <w:t>ing the</w:t>
      </w:r>
      <w:r w:rsidR="006E4610" w:rsidRPr="00112DA6">
        <w:rPr>
          <w:rFonts w:ascii="Times New Roman" w:hAnsi="Times New Roman" w:cs="Times New Roman"/>
          <w:lang w:val="en-GB"/>
        </w:rPr>
        <w:t xml:space="preserve"> different participants) and a broad category of </w:t>
      </w:r>
      <w:r w:rsidR="009A34C7" w:rsidRPr="00112DA6">
        <w:rPr>
          <w:rFonts w:ascii="Times New Roman" w:hAnsi="Times New Roman" w:cs="Times New Roman"/>
          <w:lang w:val="en-GB"/>
        </w:rPr>
        <w:t xml:space="preserve">professional affiliation, </w:t>
      </w:r>
      <w:r w:rsidR="00C3113D" w:rsidRPr="00112DA6">
        <w:rPr>
          <w:rFonts w:ascii="Times New Roman" w:hAnsi="Times New Roman" w:cs="Times New Roman"/>
          <w:lang w:val="en-GB"/>
        </w:rPr>
        <w:t>including self-reported roles of</w:t>
      </w:r>
      <w:r w:rsidR="009A34C7" w:rsidRPr="00112DA6">
        <w:rPr>
          <w:rFonts w:ascii="Times New Roman" w:hAnsi="Times New Roman" w:cs="Times New Roman"/>
          <w:lang w:val="en-GB"/>
        </w:rPr>
        <w:t xml:space="preserve"> </w:t>
      </w:r>
      <w:r w:rsidR="00C3113D" w:rsidRPr="00112DA6">
        <w:rPr>
          <w:rFonts w:ascii="Times New Roman" w:hAnsi="Times New Roman" w:cs="Times New Roman"/>
          <w:lang w:val="en-GB"/>
        </w:rPr>
        <w:t xml:space="preserve">IA </w:t>
      </w:r>
      <w:r w:rsidR="006E4610" w:rsidRPr="00112DA6">
        <w:rPr>
          <w:rFonts w:ascii="Times New Roman" w:hAnsi="Times New Roman" w:cs="Times New Roman"/>
          <w:lang w:val="en-GB"/>
        </w:rPr>
        <w:t>practitioner</w:t>
      </w:r>
      <w:r w:rsidR="00C3113D" w:rsidRPr="00112DA6">
        <w:rPr>
          <w:rFonts w:ascii="Times New Roman" w:hAnsi="Times New Roman" w:cs="Times New Roman"/>
          <w:lang w:val="en-GB"/>
        </w:rPr>
        <w:t xml:space="preserve">, </w:t>
      </w:r>
      <w:r w:rsidR="006E4610" w:rsidRPr="00112DA6">
        <w:rPr>
          <w:rFonts w:ascii="Times New Roman" w:hAnsi="Times New Roman" w:cs="Times New Roman"/>
          <w:lang w:val="en-GB"/>
        </w:rPr>
        <w:t>academic/researcher</w:t>
      </w:r>
      <w:r w:rsidR="00C3113D" w:rsidRPr="00112DA6">
        <w:rPr>
          <w:rFonts w:ascii="Times New Roman" w:hAnsi="Times New Roman" w:cs="Times New Roman"/>
          <w:lang w:val="en-GB"/>
        </w:rPr>
        <w:t>, and</w:t>
      </w:r>
      <w:r w:rsidR="006E4610" w:rsidRPr="00112DA6">
        <w:rPr>
          <w:rFonts w:ascii="Times New Roman" w:hAnsi="Times New Roman" w:cs="Times New Roman"/>
          <w:lang w:val="en-GB"/>
        </w:rPr>
        <w:t xml:space="preserve"> government/regulatory agency).</w:t>
      </w:r>
    </w:p>
    <w:p w14:paraId="4877C58A" w14:textId="77777777" w:rsidR="00630B98" w:rsidRPr="00112DA6" w:rsidRDefault="00630B98" w:rsidP="001C16CE">
      <w:pPr>
        <w:spacing w:line="480" w:lineRule="auto"/>
        <w:rPr>
          <w:rFonts w:ascii="Times New Roman" w:hAnsi="Times New Roman" w:cs="Times New Roman"/>
        </w:rPr>
      </w:pPr>
    </w:p>
    <w:p w14:paraId="5F7202B2" w14:textId="1D3D3B2A" w:rsidR="00630B98" w:rsidRPr="00112DA6" w:rsidRDefault="1E097929" w:rsidP="001C16CE">
      <w:pPr>
        <w:spacing w:line="480" w:lineRule="auto"/>
        <w:rPr>
          <w:rFonts w:ascii="Times New Roman" w:hAnsi="Times New Roman" w:cs="Times New Roman"/>
          <w:b/>
          <w:bCs/>
          <w:i/>
          <w:iCs/>
        </w:rPr>
      </w:pPr>
      <w:r w:rsidRPr="00112DA6">
        <w:rPr>
          <w:rFonts w:ascii="Times New Roman" w:hAnsi="Times New Roman" w:cs="Times New Roman"/>
          <w:b/>
          <w:bCs/>
          <w:i/>
          <w:iCs/>
        </w:rPr>
        <w:t>Survey</w:t>
      </w:r>
    </w:p>
    <w:p w14:paraId="703DC7F5" w14:textId="3012CF4F" w:rsidR="00630B98" w:rsidRPr="00112DA6" w:rsidRDefault="491CB972" w:rsidP="001C16CE">
      <w:pPr>
        <w:spacing w:line="480" w:lineRule="auto"/>
        <w:rPr>
          <w:rFonts w:ascii="Times New Roman" w:hAnsi="Times New Roman" w:cs="Times New Roman"/>
        </w:rPr>
      </w:pPr>
      <w:r w:rsidRPr="00112DA6">
        <w:rPr>
          <w:rFonts w:ascii="Times New Roman" w:hAnsi="Times New Roman" w:cs="Times New Roman"/>
        </w:rPr>
        <w:t xml:space="preserve">An international online survey </w:t>
      </w:r>
      <w:r w:rsidR="00697B47">
        <w:rPr>
          <w:rFonts w:ascii="Times New Roman" w:hAnsi="Times New Roman" w:cs="Times New Roman"/>
        </w:rPr>
        <w:t>built</w:t>
      </w:r>
      <w:r w:rsidRPr="00112DA6">
        <w:rPr>
          <w:rFonts w:ascii="Times New Roman" w:hAnsi="Times New Roman" w:cs="Times New Roman"/>
        </w:rPr>
        <w:t xml:space="preserve"> on </w:t>
      </w:r>
      <w:r w:rsidR="00DD4DEA" w:rsidRPr="00112DA6">
        <w:rPr>
          <w:rFonts w:ascii="Times New Roman" w:hAnsi="Times New Roman" w:cs="Times New Roman"/>
        </w:rPr>
        <w:t xml:space="preserve">the </w:t>
      </w:r>
      <w:r w:rsidRPr="00112DA6">
        <w:rPr>
          <w:rFonts w:ascii="Times New Roman" w:hAnsi="Times New Roman" w:cs="Times New Roman"/>
        </w:rPr>
        <w:t>literature review and workshop</w:t>
      </w:r>
      <w:r w:rsidR="005C4C62" w:rsidRPr="00112DA6">
        <w:rPr>
          <w:rFonts w:ascii="Times New Roman" w:hAnsi="Times New Roman" w:cs="Times New Roman"/>
        </w:rPr>
        <w:t xml:space="preserve"> that</w:t>
      </w:r>
      <w:r w:rsidRPr="00112DA6">
        <w:rPr>
          <w:rFonts w:ascii="Times New Roman" w:hAnsi="Times New Roman" w:cs="Times New Roman"/>
        </w:rPr>
        <w:t xml:space="preserve"> had revealed qualitative method </w:t>
      </w:r>
      <w:r w:rsidR="00151743">
        <w:rPr>
          <w:rFonts w:ascii="Times New Roman" w:hAnsi="Times New Roman" w:cs="Times New Roman"/>
        </w:rPr>
        <w:t xml:space="preserve">categories </w:t>
      </w:r>
      <w:r w:rsidRPr="00112DA6">
        <w:rPr>
          <w:rFonts w:ascii="Times New Roman" w:hAnsi="Times New Roman" w:cs="Times New Roman"/>
        </w:rPr>
        <w:t xml:space="preserve">applied in IA and related fields such as planning and natural resource management. </w:t>
      </w:r>
      <w:r w:rsidR="3D4A0684" w:rsidRPr="00112DA6">
        <w:rPr>
          <w:rFonts w:ascii="Times New Roman" w:hAnsi="Times New Roman" w:cs="Times New Roman"/>
        </w:rPr>
        <w:t xml:space="preserve">The </w:t>
      </w:r>
      <w:r w:rsidR="4459E56B" w:rsidRPr="00112DA6">
        <w:rPr>
          <w:rFonts w:ascii="Times New Roman" w:hAnsi="Times New Roman" w:cs="Times New Roman"/>
        </w:rPr>
        <w:t>survey asked IA professionals about their engagement with the methods</w:t>
      </w:r>
      <w:r w:rsidR="606ACCFF" w:rsidRPr="00112DA6">
        <w:rPr>
          <w:rFonts w:ascii="Times New Roman" w:hAnsi="Times New Roman" w:cs="Times New Roman"/>
        </w:rPr>
        <w:t xml:space="preserve"> revealed by the review and workshop</w:t>
      </w:r>
      <w:r w:rsidR="4459E56B" w:rsidRPr="00112DA6">
        <w:rPr>
          <w:rFonts w:ascii="Times New Roman" w:hAnsi="Times New Roman" w:cs="Times New Roman"/>
        </w:rPr>
        <w:t xml:space="preserve"> and with qualitative research more broadly. The survey was piloted with the </w:t>
      </w:r>
      <w:r w:rsidR="00F96985" w:rsidRPr="00112DA6">
        <w:rPr>
          <w:rFonts w:ascii="Times New Roman" w:hAnsi="Times New Roman" w:cs="Times New Roman"/>
        </w:rPr>
        <w:t>Best Practice A</w:t>
      </w:r>
      <w:r w:rsidR="4459E56B" w:rsidRPr="00112DA6">
        <w:rPr>
          <w:rFonts w:ascii="Times New Roman" w:hAnsi="Times New Roman" w:cs="Times New Roman"/>
        </w:rPr>
        <w:t xml:space="preserve">dvisory </w:t>
      </w:r>
      <w:r w:rsidR="00F96985" w:rsidRPr="00112DA6">
        <w:rPr>
          <w:rFonts w:ascii="Times New Roman" w:hAnsi="Times New Roman" w:cs="Times New Roman"/>
        </w:rPr>
        <w:t>C</w:t>
      </w:r>
      <w:r w:rsidR="4459E56B" w:rsidRPr="00112DA6">
        <w:rPr>
          <w:rFonts w:ascii="Times New Roman" w:hAnsi="Times New Roman" w:cs="Times New Roman"/>
        </w:rPr>
        <w:t>ommittee before dissemination.</w:t>
      </w:r>
    </w:p>
    <w:p w14:paraId="0DF4D40B" w14:textId="2A163A02" w:rsidR="00630B98" w:rsidRPr="00112DA6" w:rsidRDefault="1E097929" w:rsidP="001C16CE">
      <w:pPr>
        <w:spacing w:line="480" w:lineRule="auto"/>
        <w:ind w:firstLine="360"/>
        <w:rPr>
          <w:rFonts w:ascii="Times New Roman" w:hAnsi="Times New Roman" w:cs="Times New Roman"/>
        </w:rPr>
      </w:pPr>
      <w:r w:rsidRPr="00112DA6">
        <w:rPr>
          <w:rFonts w:ascii="Times New Roman" w:hAnsi="Times New Roman" w:cs="Times New Roman"/>
        </w:rPr>
        <w:t xml:space="preserve">The survey used </w:t>
      </w:r>
      <w:r w:rsidR="00113501" w:rsidRPr="00112DA6">
        <w:rPr>
          <w:rFonts w:ascii="Times New Roman" w:hAnsi="Times New Roman" w:cs="Times New Roman"/>
        </w:rPr>
        <w:t xml:space="preserve">both </w:t>
      </w:r>
      <w:r w:rsidRPr="00112DA6">
        <w:rPr>
          <w:rFonts w:ascii="Times New Roman" w:hAnsi="Times New Roman" w:cs="Times New Roman"/>
        </w:rPr>
        <w:t>closed- and open-ended questions, and asked respondents about:</w:t>
      </w:r>
    </w:p>
    <w:p w14:paraId="04775DB3" w14:textId="7541BED3"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the sector to which they belong, years of experience, gender, and country</w:t>
      </w:r>
      <w:r w:rsidR="00A43E5A" w:rsidRPr="00112DA6">
        <w:rPr>
          <w:rFonts w:ascii="Times New Roman" w:hAnsi="Times New Roman" w:cs="Times New Roman"/>
        </w:rPr>
        <w:t xml:space="preserve"> of </w:t>
      </w:r>
      <w:proofErr w:type="gramStart"/>
      <w:r w:rsidR="00A43E5A" w:rsidRPr="00112DA6">
        <w:rPr>
          <w:rFonts w:ascii="Times New Roman" w:hAnsi="Times New Roman" w:cs="Times New Roman"/>
        </w:rPr>
        <w:t>practice</w:t>
      </w:r>
      <w:r w:rsidRPr="00112DA6">
        <w:rPr>
          <w:rFonts w:ascii="Times New Roman" w:hAnsi="Times New Roman" w:cs="Times New Roman"/>
        </w:rPr>
        <w:t>;</w:t>
      </w:r>
      <w:proofErr w:type="gramEnd"/>
    </w:p>
    <w:p w14:paraId="72525C3D" w14:textId="5CA7D11B"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 xml:space="preserve">the extent to which they use, or engage with, each of the </w:t>
      </w:r>
      <w:r w:rsidR="00AB3CE5">
        <w:rPr>
          <w:rFonts w:ascii="Times New Roman" w:hAnsi="Times New Roman" w:cs="Times New Roman"/>
        </w:rPr>
        <w:t>identified</w:t>
      </w:r>
      <w:r w:rsidR="00AB3CE5" w:rsidRPr="00112DA6">
        <w:rPr>
          <w:rFonts w:ascii="Times New Roman" w:hAnsi="Times New Roman" w:cs="Times New Roman"/>
        </w:rPr>
        <w:t xml:space="preserve"> </w:t>
      </w:r>
      <w:r w:rsidRPr="00112DA6">
        <w:rPr>
          <w:rFonts w:ascii="Times New Roman" w:hAnsi="Times New Roman" w:cs="Times New Roman"/>
        </w:rPr>
        <w:t>methods (often, sometimes, rarely, or never</w:t>
      </w:r>
      <w:proofErr w:type="gramStart"/>
      <w:r w:rsidRPr="00112DA6">
        <w:rPr>
          <w:rFonts w:ascii="Times New Roman" w:hAnsi="Times New Roman" w:cs="Times New Roman"/>
        </w:rPr>
        <w:t>);</w:t>
      </w:r>
      <w:proofErr w:type="gramEnd"/>
    </w:p>
    <w:p w14:paraId="5CA9838C" w14:textId="77777777"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 xml:space="preserve">two methods they have used or engaged with that contributed most to IA's overall objectives and the application of those methods in </w:t>
      </w:r>
      <w:proofErr w:type="gramStart"/>
      <w:r w:rsidRPr="00112DA6">
        <w:rPr>
          <w:rFonts w:ascii="Times New Roman" w:hAnsi="Times New Roman" w:cs="Times New Roman"/>
        </w:rPr>
        <w:t>IA;</w:t>
      </w:r>
      <w:proofErr w:type="gramEnd"/>
    </w:p>
    <w:p w14:paraId="6E288792" w14:textId="77777777"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 xml:space="preserve">potential case studies highlighting the use of the </w:t>
      </w:r>
      <w:proofErr w:type="gramStart"/>
      <w:r w:rsidRPr="00112DA6">
        <w:rPr>
          <w:rFonts w:ascii="Times New Roman" w:hAnsi="Times New Roman" w:cs="Times New Roman"/>
        </w:rPr>
        <w:t>methods;</w:t>
      </w:r>
      <w:proofErr w:type="gramEnd"/>
    </w:p>
    <w:p w14:paraId="23E5D398" w14:textId="77777777"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additional qualitative methods that could be applied within IA; and</w:t>
      </w:r>
    </w:p>
    <w:p w14:paraId="42F322E5" w14:textId="77777777" w:rsidR="00630B98" w:rsidRPr="00112DA6" w:rsidRDefault="1E097929" w:rsidP="001C16CE">
      <w:pPr>
        <w:pStyle w:val="ListParagraph"/>
        <w:numPr>
          <w:ilvl w:val="0"/>
          <w:numId w:val="5"/>
        </w:numPr>
        <w:spacing w:line="480" w:lineRule="auto"/>
        <w:rPr>
          <w:rFonts w:ascii="Times New Roman" w:hAnsi="Times New Roman" w:cs="Times New Roman"/>
        </w:rPr>
      </w:pPr>
      <w:r w:rsidRPr="00112DA6">
        <w:rPr>
          <w:rFonts w:ascii="Times New Roman" w:hAnsi="Times New Roman" w:cs="Times New Roman"/>
        </w:rPr>
        <w:t>the use of qualitative methods in IA in general.</w:t>
      </w:r>
    </w:p>
    <w:p w14:paraId="048E7945" w14:textId="16744D8D" w:rsidR="00630B98" w:rsidRPr="00112DA6" w:rsidRDefault="0081695F" w:rsidP="001C16CE">
      <w:pPr>
        <w:spacing w:line="480" w:lineRule="auto"/>
        <w:rPr>
          <w:rFonts w:ascii="Times New Roman" w:hAnsi="Times New Roman" w:cs="Times New Roman"/>
        </w:rPr>
      </w:pPr>
      <w:r>
        <w:rPr>
          <w:rFonts w:ascii="Times New Roman" w:hAnsi="Times New Roman" w:cs="Times New Roman"/>
        </w:rPr>
        <w:t xml:space="preserve">Of </w:t>
      </w:r>
      <w:proofErr w:type="gramStart"/>
      <w:r>
        <w:rPr>
          <w:rFonts w:ascii="Times New Roman" w:hAnsi="Times New Roman" w:cs="Times New Roman"/>
        </w:rPr>
        <w:t>particular relevance</w:t>
      </w:r>
      <w:proofErr w:type="gramEnd"/>
      <w:r>
        <w:rPr>
          <w:rFonts w:ascii="Times New Roman" w:hAnsi="Times New Roman" w:cs="Times New Roman"/>
        </w:rPr>
        <w:t xml:space="preserve"> to this paper, one survey question asked, “</w:t>
      </w:r>
      <w:r w:rsidR="00FD3CDE" w:rsidRPr="00FD3CDE">
        <w:rPr>
          <w:rFonts w:ascii="Times New Roman" w:hAnsi="Times New Roman" w:cs="Times New Roman"/>
        </w:rPr>
        <w:t>What do you consider most important to improving the contribution of qualitative research to Impact Assessment?</w:t>
      </w:r>
      <w:r w:rsidR="00FD3CDE">
        <w:rPr>
          <w:rFonts w:ascii="Times New Roman" w:hAnsi="Times New Roman" w:cs="Times New Roman"/>
        </w:rPr>
        <w:t>”</w:t>
      </w:r>
    </w:p>
    <w:p w14:paraId="68CF09E1" w14:textId="294CF3B1" w:rsidR="00630B98" w:rsidRPr="00112DA6" w:rsidRDefault="1E097929" w:rsidP="00055E3C">
      <w:pPr>
        <w:spacing w:line="480" w:lineRule="auto"/>
        <w:ind w:firstLine="720"/>
        <w:rPr>
          <w:rFonts w:ascii="Times New Roman" w:hAnsi="Times New Roman" w:cs="Times New Roman"/>
        </w:rPr>
      </w:pPr>
      <w:r w:rsidRPr="00112DA6">
        <w:rPr>
          <w:rFonts w:ascii="Times New Roman" w:hAnsi="Times New Roman" w:cs="Times New Roman"/>
        </w:rPr>
        <w:t xml:space="preserve">The total population of IA professionals who work with qualitative methods was unknown, so we relied on a non-random, purposive sampling strategy. The survey was </w:t>
      </w:r>
      <w:r w:rsidRPr="00112DA6">
        <w:rPr>
          <w:rFonts w:ascii="Times New Roman" w:hAnsi="Times New Roman" w:cs="Times New Roman"/>
        </w:rPr>
        <w:lastRenderedPageBreak/>
        <w:t xml:space="preserve">distributed via: 1) 238 emails sent directly to a list of potential participants known to have expertise in qualitative research in IA, as identified by the research team, the advisory committee, and the literature review; 2) nine national and international IA professional associations’ newsletters and/or social media platforms; and 3) information cards distributed at the International Association for Impact Assessment </w:t>
      </w:r>
      <w:r w:rsidR="00A3289A">
        <w:rPr>
          <w:rFonts w:ascii="Times New Roman" w:hAnsi="Times New Roman" w:cs="Times New Roman"/>
        </w:rPr>
        <w:t xml:space="preserve">(IAIA) </w:t>
      </w:r>
      <w:r w:rsidRPr="00112DA6">
        <w:rPr>
          <w:rFonts w:ascii="Times New Roman" w:hAnsi="Times New Roman" w:cs="Times New Roman"/>
        </w:rPr>
        <w:t>annual meeting in May 2022</w:t>
      </w:r>
      <w:r w:rsidR="00E94957" w:rsidRPr="00112DA6">
        <w:rPr>
          <w:rFonts w:ascii="Times New Roman" w:hAnsi="Times New Roman" w:cs="Times New Roman"/>
        </w:rPr>
        <w:t>, w</w:t>
      </w:r>
      <w:r w:rsidR="00AB3952">
        <w:rPr>
          <w:rFonts w:ascii="Times New Roman" w:hAnsi="Times New Roman" w:cs="Times New Roman"/>
        </w:rPr>
        <w:t>here</w:t>
      </w:r>
      <w:r w:rsidR="00E94957" w:rsidRPr="00112DA6">
        <w:rPr>
          <w:rFonts w:ascii="Times New Roman" w:hAnsi="Times New Roman" w:cs="Times New Roman"/>
        </w:rPr>
        <w:t xml:space="preserve"> </w:t>
      </w:r>
      <w:r w:rsidR="00BC7BA3" w:rsidRPr="00112DA6">
        <w:rPr>
          <w:rFonts w:ascii="Times New Roman" w:hAnsi="Times New Roman" w:cs="Times New Roman"/>
        </w:rPr>
        <w:t>811 delegates</w:t>
      </w:r>
      <w:r w:rsidR="00AB3952">
        <w:rPr>
          <w:rFonts w:ascii="Times New Roman" w:hAnsi="Times New Roman" w:cs="Times New Roman"/>
        </w:rPr>
        <w:t xml:space="preserve"> were</w:t>
      </w:r>
      <w:r w:rsidR="00BC7BA3" w:rsidRPr="00112DA6">
        <w:rPr>
          <w:rFonts w:ascii="Times New Roman" w:hAnsi="Times New Roman" w:cs="Times New Roman"/>
        </w:rPr>
        <w:t xml:space="preserve"> in </w:t>
      </w:r>
      <w:r w:rsidR="00E94957" w:rsidRPr="00112DA6">
        <w:rPr>
          <w:rFonts w:ascii="Times New Roman" w:hAnsi="Times New Roman" w:cs="Times New Roman"/>
        </w:rPr>
        <w:t>attendance</w:t>
      </w:r>
      <w:r w:rsidRPr="00112DA6">
        <w:rPr>
          <w:rFonts w:ascii="Times New Roman" w:hAnsi="Times New Roman" w:cs="Times New Roman"/>
        </w:rPr>
        <w:t>. The survey was available between March 24 and May 25, 2022, and a total of 145 responses were received.</w:t>
      </w:r>
      <w:r w:rsidR="00D4360D">
        <w:rPr>
          <w:rFonts w:ascii="Times New Roman" w:hAnsi="Times New Roman" w:cs="Times New Roman"/>
        </w:rPr>
        <w:t xml:space="preserve"> Reflecting the client of the research (Impact Assessment Agency of Canada) and </w:t>
      </w:r>
      <w:r w:rsidR="00A3289A">
        <w:rPr>
          <w:rFonts w:ascii="Times New Roman" w:hAnsi="Times New Roman" w:cs="Times New Roman"/>
        </w:rPr>
        <w:t xml:space="preserve">the advertising strategy (the IAIA annual meeting was held in Vancouver, Canada in 2022), 50 of the 111 respondents who reported their location details were from Canada. Responses were also received from </w:t>
      </w:r>
      <w:r w:rsidR="00A3289A" w:rsidRPr="00A3289A">
        <w:rPr>
          <w:rFonts w:ascii="Times New Roman" w:hAnsi="Times New Roman" w:cs="Times New Roman"/>
        </w:rPr>
        <w:t>2</w:t>
      </w:r>
      <w:r w:rsidR="00A3289A">
        <w:rPr>
          <w:rFonts w:ascii="Times New Roman" w:hAnsi="Times New Roman" w:cs="Times New Roman"/>
        </w:rPr>
        <w:t xml:space="preserve">4 additional </w:t>
      </w:r>
      <w:r w:rsidR="00A3289A" w:rsidRPr="00A3289A">
        <w:rPr>
          <w:rFonts w:ascii="Times New Roman" w:hAnsi="Times New Roman" w:cs="Times New Roman"/>
        </w:rPr>
        <w:t>countries (</w:t>
      </w:r>
      <w:r w:rsidR="00A3289A">
        <w:rPr>
          <w:rFonts w:ascii="Times New Roman" w:hAnsi="Times New Roman" w:cs="Times New Roman"/>
        </w:rPr>
        <w:t xml:space="preserve">though only </w:t>
      </w:r>
      <w:r w:rsidR="00A3289A" w:rsidRPr="00A3289A">
        <w:rPr>
          <w:rFonts w:ascii="Times New Roman" w:hAnsi="Times New Roman" w:cs="Times New Roman"/>
        </w:rPr>
        <w:t>Australia, the United States, the United Kingdom, Netherlands, Brazil, Sweden, Thailand, and South Africa</w:t>
      </w:r>
      <w:r w:rsidR="00A3289A">
        <w:rPr>
          <w:rFonts w:ascii="Times New Roman" w:hAnsi="Times New Roman" w:cs="Times New Roman"/>
        </w:rPr>
        <w:t xml:space="preserve"> also</w:t>
      </w:r>
      <w:r w:rsidR="00A3289A" w:rsidRPr="00A3289A">
        <w:rPr>
          <w:rFonts w:ascii="Times New Roman" w:hAnsi="Times New Roman" w:cs="Times New Roman"/>
        </w:rPr>
        <w:t> </w:t>
      </w:r>
      <w:r w:rsidR="00A3289A">
        <w:rPr>
          <w:rFonts w:ascii="Times New Roman" w:hAnsi="Times New Roman" w:cs="Times New Roman"/>
        </w:rPr>
        <w:t>had more than one response each).</w:t>
      </w:r>
    </w:p>
    <w:p w14:paraId="69BAF752" w14:textId="77777777" w:rsidR="00630B98" w:rsidRPr="00112DA6" w:rsidRDefault="00630B98" w:rsidP="001C16CE">
      <w:pPr>
        <w:spacing w:line="480" w:lineRule="auto"/>
        <w:rPr>
          <w:rFonts w:ascii="Times New Roman" w:hAnsi="Times New Roman" w:cs="Times New Roman"/>
        </w:rPr>
      </w:pPr>
    </w:p>
    <w:p w14:paraId="04910D4D" w14:textId="292211BF" w:rsidR="00630B98" w:rsidRPr="00112DA6" w:rsidRDefault="1E097929" w:rsidP="001C16CE">
      <w:pPr>
        <w:spacing w:line="480" w:lineRule="auto"/>
        <w:rPr>
          <w:rFonts w:ascii="Times New Roman" w:hAnsi="Times New Roman" w:cs="Times New Roman"/>
          <w:b/>
          <w:bCs/>
          <w:i/>
          <w:iCs/>
        </w:rPr>
      </w:pPr>
      <w:r w:rsidRPr="00112DA6">
        <w:rPr>
          <w:rFonts w:ascii="Times New Roman" w:hAnsi="Times New Roman" w:cs="Times New Roman"/>
          <w:b/>
          <w:bCs/>
          <w:i/>
          <w:iCs/>
        </w:rPr>
        <w:t>Semi-structured interviews</w:t>
      </w:r>
    </w:p>
    <w:p w14:paraId="4BB7F519" w14:textId="2D0DD69F" w:rsidR="00630B98" w:rsidRPr="00112DA6" w:rsidRDefault="1E097929" w:rsidP="001C16CE">
      <w:pPr>
        <w:spacing w:line="480" w:lineRule="auto"/>
        <w:rPr>
          <w:rFonts w:ascii="Times New Roman" w:hAnsi="Times New Roman" w:cs="Times New Roman"/>
        </w:rPr>
      </w:pPr>
      <w:r w:rsidRPr="00112DA6">
        <w:rPr>
          <w:rFonts w:ascii="Times New Roman" w:hAnsi="Times New Roman" w:cs="Times New Roman"/>
        </w:rPr>
        <w:t xml:space="preserve">The survey was followed by semi-structured interviews to enable in-depth discussion of the methods and their use in IA, including details regarding data collection and analysis procedures, implementation considerations and tips, strengths and challenges, and appropriate contexts for use in IA. The interviews also covered factors participants consider when selecting qualitative methods and needs for strengthening the </w:t>
      </w:r>
      <w:r w:rsidR="00323A81">
        <w:rPr>
          <w:rFonts w:ascii="Times New Roman" w:hAnsi="Times New Roman" w:cs="Times New Roman"/>
        </w:rPr>
        <w:t xml:space="preserve">contributions </w:t>
      </w:r>
      <w:r w:rsidRPr="00112DA6">
        <w:rPr>
          <w:rFonts w:ascii="Times New Roman" w:hAnsi="Times New Roman" w:cs="Times New Roman"/>
        </w:rPr>
        <w:t>of such methods in IA</w:t>
      </w:r>
      <w:r w:rsidR="00FC037B">
        <w:rPr>
          <w:rFonts w:ascii="Times New Roman" w:hAnsi="Times New Roman" w:cs="Times New Roman"/>
        </w:rPr>
        <w:t>, including the question “</w:t>
      </w:r>
      <w:r w:rsidR="00FC037B" w:rsidRPr="00FC037B">
        <w:rPr>
          <w:rFonts w:ascii="Times New Roman" w:hAnsi="Times New Roman" w:cs="Times New Roman"/>
        </w:rPr>
        <w:t>How can we strengthen the use of qualitative research in IA?</w:t>
      </w:r>
      <w:r w:rsidR="00FC037B">
        <w:rPr>
          <w:rFonts w:ascii="Times New Roman" w:hAnsi="Times New Roman" w:cs="Times New Roman"/>
        </w:rPr>
        <w:t>”</w:t>
      </w:r>
      <w:r w:rsidR="00C93FD3">
        <w:rPr>
          <w:rFonts w:ascii="Times New Roman" w:hAnsi="Times New Roman" w:cs="Times New Roman"/>
        </w:rPr>
        <w:t xml:space="preserve"> </w:t>
      </w:r>
      <w:r w:rsidRPr="00112DA6">
        <w:rPr>
          <w:rFonts w:ascii="Times New Roman" w:hAnsi="Times New Roman" w:cs="Times New Roman"/>
        </w:rPr>
        <w:t xml:space="preserve">As with the surveys, pilot interviews were </w:t>
      </w:r>
      <w:r w:rsidR="00825DE1" w:rsidRPr="00112DA6">
        <w:rPr>
          <w:rFonts w:ascii="Times New Roman" w:hAnsi="Times New Roman" w:cs="Times New Roman"/>
        </w:rPr>
        <w:t>undertaken</w:t>
      </w:r>
      <w:r w:rsidRPr="00112DA6">
        <w:rPr>
          <w:rFonts w:ascii="Times New Roman" w:hAnsi="Times New Roman" w:cs="Times New Roman"/>
        </w:rPr>
        <w:t>, resulting in several questions being refined and simplified.</w:t>
      </w:r>
    </w:p>
    <w:p w14:paraId="78118222" w14:textId="46DE1832" w:rsidR="00630B98" w:rsidRPr="00112DA6" w:rsidRDefault="1E097929" w:rsidP="001C16CE">
      <w:pPr>
        <w:spacing w:line="480" w:lineRule="auto"/>
        <w:ind w:firstLine="720"/>
        <w:rPr>
          <w:rFonts w:ascii="Times New Roman" w:hAnsi="Times New Roman" w:cs="Times New Roman"/>
        </w:rPr>
      </w:pPr>
      <w:r w:rsidRPr="00112DA6">
        <w:rPr>
          <w:rFonts w:ascii="Times New Roman" w:hAnsi="Times New Roman" w:cs="Times New Roman"/>
        </w:rPr>
        <w:t xml:space="preserve">Eighty survey respondents expressed interest in participating in a follow-up interview. From this list, 46 respondents, selected to cover experience with the widest possible range of </w:t>
      </w:r>
      <w:r w:rsidRPr="00112DA6">
        <w:rPr>
          <w:rFonts w:ascii="Times New Roman" w:hAnsi="Times New Roman" w:cs="Times New Roman"/>
        </w:rPr>
        <w:lastRenderedPageBreak/>
        <w:t xml:space="preserve">qualitative methods, were invited to participate in a follow-up interview. Forty invitations were accepted. Eight interviews were also conducted with IA professionals who had not completed the survey, but who were sought out because they had known expertise in otherwise under-represented methods. </w:t>
      </w:r>
      <w:proofErr w:type="gramStart"/>
      <w:r w:rsidR="00A3289A" w:rsidRPr="00A3289A">
        <w:rPr>
          <w:rFonts w:ascii="Times New Roman" w:hAnsi="Times New Roman" w:cs="Times New Roman"/>
        </w:rPr>
        <w:t>Similar to</w:t>
      </w:r>
      <w:proofErr w:type="gramEnd"/>
      <w:r w:rsidR="00A3289A" w:rsidRPr="00A3289A">
        <w:rPr>
          <w:rFonts w:ascii="Times New Roman" w:hAnsi="Times New Roman" w:cs="Times New Roman"/>
        </w:rPr>
        <w:t xml:space="preserve"> the survey responses, </w:t>
      </w:r>
      <w:proofErr w:type="gramStart"/>
      <w:r w:rsidR="00A3289A" w:rsidRPr="00A3289A">
        <w:rPr>
          <w:rFonts w:ascii="Times New Roman" w:hAnsi="Times New Roman" w:cs="Times New Roman"/>
        </w:rPr>
        <w:t>the majority of</w:t>
      </w:r>
      <w:proofErr w:type="gramEnd"/>
      <w:r w:rsidR="00A3289A" w:rsidRPr="00A3289A">
        <w:rPr>
          <w:rFonts w:ascii="Times New Roman" w:hAnsi="Times New Roman" w:cs="Times New Roman"/>
        </w:rPr>
        <w:t xml:space="preserve"> interview participants were based in Canada. Nonetheless, the study aimed to capture insights from innovative practices and cross-sectoral experiences globally. In total, interviewees represented 17 countries: Canada (n = 18), Australia (n = 6), the United Kingdom (n = 5), South Africa (n = 3), the Netherlands (n = 2), Brazil (n = 2), Sweden (n = 2), and one participant each from Argentina, Denmark, Iceland, India, Italy, New Zealand, Nigeria, Portugal, Uganda, and the United States.</w:t>
      </w:r>
      <w:r w:rsidR="00A3289A">
        <w:rPr>
          <w:rFonts w:ascii="Times New Roman" w:hAnsi="Times New Roman" w:cs="Times New Roman"/>
        </w:rPr>
        <w:t xml:space="preserve"> </w:t>
      </w:r>
      <w:r w:rsidRPr="00112DA6">
        <w:rPr>
          <w:rFonts w:ascii="Times New Roman" w:hAnsi="Times New Roman" w:cs="Times New Roman"/>
        </w:rPr>
        <w:t>The team conducted the interviews via Zoom or Teams and used the transcription or closed caption functions to create initial transcripts. Audio recordings were then used to verify and refine the transcripts.</w:t>
      </w:r>
      <w:r w:rsidR="000B6249" w:rsidRPr="00112DA6">
        <w:rPr>
          <w:rFonts w:ascii="Times New Roman" w:hAnsi="Times New Roman" w:cs="Times New Roman"/>
        </w:rPr>
        <w:t xml:space="preserve"> </w:t>
      </w:r>
    </w:p>
    <w:p w14:paraId="62D28210" w14:textId="63D37378" w:rsidR="00EC4F9A" w:rsidRDefault="00A0643C" w:rsidP="0065355F">
      <w:pPr>
        <w:spacing w:line="480" w:lineRule="auto"/>
        <w:ind w:firstLine="720"/>
        <w:rPr>
          <w:rFonts w:ascii="Times New Roman" w:hAnsi="Times New Roman" w:cs="Times New Roman"/>
        </w:rPr>
      </w:pPr>
      <w:r w:rsidRPr="00112DA6">
        <w:rPr>
          <w:rFonts w:ascii="Times New Roman" w:hAnsi="Times New Roman" w:cs="Times New Roman"/>
        </w:rPr>
        <w:t xml:space="preserve">Through </w:t>
      </w:r>
      <w:r w:rsidR="005B24FE">
        <w:rPr>
          <w:rFonts w:ascii="Times New Roman" w:hAnsi="Times New Roman" w:cs="Times New Roman"/>
        </w:rPr>
        <w:t>an initial</w:t>
      </w:r>
      <w:r w:rsidR="002702DA" w:rsidRPr="00112DA6">
        <w:rPr>
          <w:rFonts w:ascii="Times New Roman" w:hAnsi="Times New Roman" w:cs="Times New Roman"/>
        </w:rPr>
        <w:t xml:space="preserve"> </w:t>
      </w:r>
      <w:r w:rsidR="003C1E8D" w:rsidRPr="00112DA6">
        <w:rPr>
          <w:rFonts w:ascii="Times New Roman" w:hAnsi="Times New Roman" w:cs="Times New Roman"/>
        </w:rPr>
        <w:t xml:space="preserve">thematic analysis of the </w:t>
      </w:r>
      <w:r w:rsidRPr="00112DA6">
        <w:rPr>
          <w:rFonts w:ascii="Times New Roman" w:hAnsi="Times New Roman" w:cs="Times New Roman"/>
        </w:rPr>
        <w:t>survey and interview data</w:t>
      </w:r>
      <w:r w:rsidR="0086537B">
        <w:rPr>
          <w:rFonts w:ascii="Times New Roman" w:hAnsi="Times New Roman" w:cs="Times New Roman"/>
        </w:rPr>
        <w:t xml:space="preserve"> </w:t>
      </w:r>
      <w:r w:rsidR="005B24FE">
        <w:rPr>
          <w:rFonts w:ascii="Times New Roman" w:hAnsi="Times New Roman" w:cs="Times New Roman"/>
        </w:rPr>
        <w:t>following the analysis approach outlined below</w:t>
      </w:r>
      <w:r w:rsidRPr="00112DA6">
        <w:rPr>
          <w:rFonts w:ascii="Times New Roman" w:hAnsi="Times New Roman" w:cs="Times New Roman"/>
        </w:rPr>
        <w:t xml:space="preserve">, </w:t>
      </w:r>
      <w:r w:rsidR="003C1E8D" w:rsidRPr="00112DA6">
        <w:rPr>
          <w:rFonts w:ascii="Times New Roman" w:hAnsi="Times New Roman" w:cs="Times New Roman"/>
        </w:rPr>
        <w:t>six needs for enhancing the contribution of qualitative methods in IA</w:t>
      </w:r>
      <w:r w:rsidR="00964D12" w:rsidRPr="00112DA6">
        <w:rPr>
          <w:rFonts w:ascii="Times New Roman" w:hAnsi="Times New Roman" w:cs="Times New Roman"/>
        </w:rPr>
        <w:t xml:space="preserve"> were identified</w:t>
      </w:r>
      <w:r w:rsidR="009B1F2B" w:rsidRPr="00112DA6">
        <w:rPr>
          <w:rFonts w:ascii="Times New Roman" w:hAnsi="Times New Roman" w:cs="Times New Roman"/>
        </w:rPr>
        <w:t>. The</w:t>
      </w:r>
      <w:r w:rsidR="00E15190" w:rsidRPr="00112DA6">
        <w:rPr>
          <w:rFonts w:ascii="Times New Roman" w:hAnsi="Times New Roman" w:cs="Times New Roman"/>
        </w:rPr>
        <w:t xml:space="preserve"> six needs </w:t>
      </w:r>
      <w:r w:rsidR="009B1F2B" w:rsidRPr="00112DA6">
        <w:rPr>
          <w:rFonts w:ascii="Times New Roman" w:hAnsi="Times New Roman" w:cs="Times New Roman"/>
        </w:rPr>
        <w:t>are reported in the</w:t>
      </w:r>
      <w:r w:rsidR="005B23EA">
        <w:rPr>
          <w:rFonts w:ascii="Times New Roman" w:hAnsi="Times New Roman" w:cs="Times New Roman"/>
        </w:rPr>
        <w:t xml:space="preserve"> ‘Needs’ results</w:t>
      </w:r>
      <w:r w:rsidR="009B1F2B" w:rsidRPr="00112DA6">
        <w:rPr>
          <w:rFonts w:ascii="Times New Roman" w:hAnsi="Times New Roman" w:cs="Times New Roman"/>
        </w:rPr>
        <w:t xml:space="preserve"> section below. </w:t>
      </w:r>
      <w:r w:rsidR="00BC1B82">
        <w:rPr>
          <w:rFonts w:ascii="Times New Roman" w:hAnsi="Times New Roman" w:cs="Times New Roman"/>
        </w:rPr>
        <w:t xml:space="preserve">While </w:t>
      </w:r>
      <w:r w:rsidR="00F604F3">
        <w:rPr>
          <w:rFonts w:ascii="Times New Roman" w:hAnsi="Times New Roman" w:cs="Times New Roman"/>
        </w:rPr>
        <w:t>participants had much to say about needs for enhancing the contribution</w:t>
      </w:r>
      <w:r w:rsidR="007744AC">
        <w:rPr>
          <w:rFonts w:ascii="Times New Roman" w:hAnsi="Times New Roman" w:cs="Times New Roman"/>
        </w:rPr>
        <w:t xml:space="preserve">s of qualitative methods in IA, concrete actions for addressing those needs were less prominent in the survey and interview data. </w:t>
      </w:r>
      <w:r w:rsidR="00AA17E4" w:rsidRPr="00112DA6">
        <w:rPr>
          <w:rFonts w:ascii="Times New Roman" w:hAnsi="Times New Roman" w:cs="Times New Roman"/>
        </w:rPr>
        <w:t>The</w:t>
      </w:r>
      <w:r w:rsidR="005116F1" w:rsidRPr="00112DA6">
        <w:rPr>
          <w:rFonts w:ascii="Times New Roman" w:hAnsi="Times New Roman" w:cs="Times New Roman"/>
        </w:rPr>
        <w:t xml:space="preserve"> World Café </w:t>
      </w:r>
      <w:r w:rsidR="00440CD6" w:rsidRPr="00112DA6">
        <w:rPr>
          <w:rFonts w:ascii="Times New Roman" w:hAnsi="Times New Roman" w:cs="Times New Roman"/>
        </w:rPr>
        <w:t>workshop</w:t>
      </w:r>
      <w:r w:rsidR="005116F1" w:rsidRPr="00112DA6">
        <w:rPr>
          <w:rFonts w:ascii="Times New Roman" w:hAnsi="Times New Roman" w:cs="Times New Roman"/>
        </w:rPr>
        <w:t xml:space="preserve"> </w:t>
      </w:r>
      <w:r w:rsidR="004B0BF1" w:rsidRPr="00112DA6">
        <w:rPr>
          <w:rFonts w:ascii="Times New Roman" w:hAnsi="Times New Roman" w:cs="Times New Roman"/>
        </w:rPr>
        <w:t>help</w:t>
      </w:r>
      <w:r w:rsidR="00440CD6" w:rsidRPr="00112DA6">
        <w:rPr>
          <w:rFonts w:ascii="Times New Roman" w:hAnsi="Times New Roman" w:cs="Times New Roman"/>
        </w:rPr>
        <w:t>ed</w:t>
      </w:r>
      <w:r w:rsidR="004B0BF1" w:rsidRPr="00112DA6">
        <w:rPr>
          <w:rFonts w:ascii="Times New Roman" w:hAnsi="Times New Roman" w:cs="Times New Roman"/>
        </w:rPr>
        <w:t xml:space="preserve"> fill this gap. </w:t>
      </w:r>
    </w:p>
    <w:p w14:paraId="14CC2D49" w14:textId="77777777" w:rsidR="0065355F" w:rsidRPr="00112DA6" w:rsidRDefault="0065355F" w:rsidP="0065355F">
      <w:pPr>
        <w:spacing w:line="480" w:lineRule="auto"/>
        <w:ind w:firstLine="720"/>
        <w:rPr>
          <w:rFonts w:ascii="Times New Roman" w:hAnsi="Times New Roman" w:cs="Times New Roman"/>
        </w:rPr>
      </w:pPr>
    </w:p>
    <w:p w14:paraId="1BEA26EB" w14:textId="62DBDD60" w:rsidR="00630B98" w:rsidRPr="00112DA6" w:rsidRDefault="1E097929" w:rsidP="001C16CE">
      <w:pPr>
        <w:spacing w:line="480" w:lineRule="auto"/>
        <w:rPr>
          <w:rFonts w:ascii="Times New Roman" w:hAnsi="Times New Roman" w:cs="Times New Roman"/>
          <w:b/>
          <w:bCs/>
          <w:i/>
          <w:iCs/>
        </w:rPr>
      </w:pPr>
      <w:r w:rsidRPr="00112DA6">
        <w:rPr>
          <w:rFonts w:ascii="Times New Roman" w:hAnsi="Times New Roman" w:cs="Times New Roman"/>
          <w:b/>
          <w:bCs/>
          <w:i/>
          <w:iCs/>
        </w:rPr>
        <w:t>World Café</w:t>
      </w:r>
    </w:p>
    <w:p w14:paraId="7827BCA9" w14:textId="4201BFCD" w:rsidR="00630B98" w:rsidRDefault="4459E56B" w:rsidP="001C16CE">
      <w:pPr>
        <w:spacing w:line="480" w:lineRule="auto"/>
        <w:rPr>
          <w:rFonts w:ascii="Times New Roman" w:hAnsi="Times New Roman" w:cs="Times New Roman"/>
        </w:rPr>
      </w:pPr>
      <w:r w:rsidRPr="00112DA6">
        <w:rPr>
          <w:rFonts w:ascii="Times New Roman" w:hAnsi="Times New Roman" w:cs="Times New Roman"/>
        </w:rPr>
        <w:t xml:space="preserve">The research team hosted a </w:t>
      </w:r>
      <w:r w:rsidR="00F013DE">
        <w:rPr>
          <w:rFonts w:ascii="Times New Roman" w:hAnsi="Times New Roman" w:cs="Times New Roman"/>
        </w:rPr>
        <w:t>‘</w:t>
      </w:r>
      <w:r w:rsidRPr="00112DA6">
        <w:rPr>
          <w:rFonts w:ascii="Times New Roman" w:hAnsi="Times New Roman" w:cs="Times New Roman"/>
        </w:rPr>
        <w:t>quick</w:t>
      </w:r>
      <w:r w:rsidR="00F013DE">
        <w:rPr>
          <w:rFonts w:ascii="Times New Roman" w:hAnsi="Times New Roman" w:cs="Times New Roman"/>
        </w:rPr>
        <w:t>’</w:t>
      </w:r>
      <w:r w:rsidRPr="00112DA6">
        <w:rPr>
          <w:rFonts w:ascii="Times New Roman" w:hAnsi="Times New Roman" w:cs="Times New Roman"/>
        </w:rPr>
        <w:t xml:space="preserve"> World Café session</w:t>
      </w:r>
      <w:r w:rsidR="00E15D78" w:rsidRPr="00112DA6">
        <w:rPr>
          <w:rFonts w:ascii="Times New Roman" w:hAnsi="Times New Roman" w:cs="Times New Roman"/>
        </w:rPr>
        <w:t xml:space="preserve"> at the annual conference of the International Association for Impact Assessment in </w:t>
      </w:r>
      <w:r w:rsidR="00E94957" w:rsidRPr="00112DA6">
        <w:rPr>
          <w:rFonts w:ascii="Times New Roman" w:hAnsi="Times New Roman" w:cs="Times New Roman"/>
        </w:rPr>
        <w:t xml:space="preserve">2023 </w:t>
      </w:r>
      <w:r w:rsidR="00E15D78" w:rsidRPr="00112DA6">
        <w:rPr>
          <w:rFonts w:ascii="Times New Roman" w:hAnsi="Times New Roman" w:cs="Times New Roman"/>
        </w:rPr>
        <w:t>(</w:t>
      </w:r>
      <w:r w:rsidR="00E94957" w:rsidRPr="00112DA6">
        <w:rPr>
          <w:rFonts w:ascii="Times New Roman" w:hAnsi="Times New Roman" w:cs="Times New Roman"/>
        </w:rPr>
        <w:t>Kuching</w:t>
      </w:r>
      <w:r w:rsidR="00E15D78" w:rsidRPr="00112DA6">
        <w:rPr>
          <w:rFonts w:ascii="Times New Roman" w:hAnsi="Times New Roman" w:cs="Times New Roman"/>
        </w:rPr>
        <w:t xml:space="preserve">, </w:t>
      </w:r>
      <w:r w:rsidR="00E94957" w:rsidRPr="00112DA6">
        <w:rPr>
          <w:rFonts w:ascii="Times New Roman" w:hAnsi="Times New Roman" w:cs="Times New Roman"/>
        </w:rPr>
        <w:t>Malaysia</w:t>
      </w:r>
      <w:r w:rsidR="00E15D78" w:rsidRPr="00112DA6">
        <w:rPr>
          <w:rFonts w:ascii="Times New Roman" w:hAnsi="Times New Roman" w:cs="Times New Roman"/>
        </w:rPr>
        <w:t>). This was</w:t>
      </w:r>
      <w:r w:rsidR="3B32F728" w:rsidRPr="00112DA6">
        <w:rPr>
          <w:rFonts w:ascii="Times New Roman" w:hAnsi="Times New Roman" w:cs="Times New Roman"/>
        </w:rPr>
        <w:t xml:space="preserve"> </w:t>
      </w:r>
      <w:r w:rsidRPr="00112DA6">
        <w:rPr>
          <w:rFonts w:ascii="Times New Roman" w:hAnsi="Times New Roman" w:cs="Times New Roman"/>
        </w:rPr>
        <w:t>a fast-paced variation of the deliberative World Café method, which aims to cross-pollinate ideas and build solutions among a large group of people</w:t>
      </w:r>
      <w:r w:rsidR="302A1809" w:rsidRPr="00112DA6">
        <w:rPr>
          <w:rFonts w:ascii="Times New Roman" w:hAnsi="Times New Roman" w:cs="Times New Roman"/>
        </w:rPr>
        <w:t xml:space="preserve"> (Brown et al. 2005)</w:t>
      </w:r>
      <w:r w:rsidRPr="00112DA6">
        <w:rPr>
          <w:rFonts w:ascii="Times New Roman" w:hAnsi="Times New Roman" w:cs="Times New Roman"/>
        </w:rPr>
        <w:t xml:space="preserve">. The session </w:t>
      </w:r>
      <w:r w:rsidR="005D0CDE" w:rsidRPr="00112DA6">
        <w:rPr>
          <w:rFonts w:ascii="Times New Roman" w:hAnsi="Times New Roman" w:cs="Times New Roman"/>
        </w:rPr>
        <w:t xml:space="preserve">included </w:t>
      </w:r>
      <w:r w:rsidR="005D0CDE" w:rsidRPr="00112DA6">
        <w:rPr>
          <w:rFonts w:ascii="Times New Roman" w:hAnsi="Times New Roman" w:cs="Times New Roman"/>
        </w:rPr>
        <w:lastRenderedPageBreak/>
        <w:t>practitioners, government officials, and researchers from around the world and</w:t>
      </w:r>
      <w:r w:rsidR="004B0BF1" w:rsidRPr="00112DA6">
        <w:rPr>
          <w:rFonts w:ascii="Times New Roman" w:hAnsi="Times New Roman" w:cs="Times New Roman"/>
        </w:rPr>
        <w:t xml:space="preserve"> aimed to identify concrete </w:t>
      </w:r>
      <w:r w:rsidR="00BD37BE">
        <w:rPr>
          <w:rFonts w:ascii="Times New Roman" w:hAnsi="Times New Roman" w:cs="Times New Roman"/>
        </w:rPr>
        <w:t>actions</w:t>
      </w:r>
      <w:r w:rsidR="004B0BF1" w:rsidRPr="00112DA6">
        <w:rPr>
          <w:rFonts w:ascii="Times New Roman" w:hAnsi="Times New Roman" w:cs="Times New Roman"/>
        </w:rPr>
        <w:t xml:space="preserve">, or pathways, </w:t>
      </w:r>
      <w:r w:rsidR="00C95839" w:rsidRPr="00112DA6">
        <w:rPr>
          <w:rFonts w:ascii="Times New Roman" w:hAnsi="Times New Roman" w:cs="Times New Roman"/>
        </w:rPr>
        <w:t>that can</w:t>
      </w:r>
      <w:r w:rsidR="00BD52E6" w:rsidRPr="00112DA6">
        <w:rPr>
          <w:rFonts w:ascii="Times New Roman" w:hAnsi="Times New Roman" w:cs="Times New Roman"/>
        </w:rPr>
        <w:t xml:space="preserve"> help</w:t>
      </w:r>
      <w:r w:rsidR="004B0BF1" w:rsidRPr="00112DA6">
        <w:rPr>
          <w:rFonts w:ascii="Times New Roman" w:hAnsi="Times New Roman" w:cs="Times New Roman"/>
        </w:rPr>
        <w:t xml:space="preserve"> address the </w:t>
      </w:r>
      <w:r w:rsidR="00E24C2C" w:rsidRPr="00112DA6">
        <w:rPr>
          <w:rFonts w:ascii="Times New Roman" w:hAnsi="Times New Roman" w:cs="Times New Roman"/>
        </w:rPr>
        <w:t xml:space="preserve">six needs for </w:t>
      </w:r>
      <w:r w:rsidR="004C053C" w:rsidRPr="00112DA6">
        <w:rPr>
          <w:rFonts w:ascii="Times New Roman" w:hAnsi="Times New Roman" w:cs="Times New Roman"/>
        </w:rPr>
        <w:t xml:space="preserve">enhancing the </w:t>
      </w:r>
      <w:r w:rsidR="00411CCE" w:rsidRPr="00112DA6">
        <w:rPr>
          <w:rFonts w:ascii="Times New Roman" w:hAnsi="Times New Roman" w:cs="Times New Roman"/>
        </w:rPr>
        <w:t xml:space="preserve">contribution </w:t>
      </w:r>
      <w:r w:rsidR="004C053C" w:rsidRPr="00112DA6">
        <w:rPr>
          <w:rFonts w:ascii="Times New Roman" w:hAnsi="Times New Roman" w:cs="Times New Roman"/>
        </w:rPr>
        <w:t xml:space="preserve">of qualitative methods in IA that had emerged through </w:t>
      </w:r>
      <w:r w:rsidR="00BD52E6" w:rsidRPr="00112DA6">
        <w:rPr>
          <w:rFonts w:ascii="Times New Roman" w:hAnsi="Times New Roman" w:cs="Times New Roman"/>
        </w:rPr>
        <w:t>of the analysis of the survey and</w:t>
      </w:r>
      <w:r w:rsidR="004C053C" w:rsidRPr="00112DA6">
        <w:rPr>
          <w:rFonts w:ascii="Times New Roman" w:hAnsi="Times New Roman" w:cs="Times New Roman"/>
        </w:rPr>
        <w:t xml:space="preserve"> semi-structured interview</w:t>
      </w:r>
      <w:r w:rsidR="00BD52E6" w:rsidRPr="00112DA6">
        <w:rPr>
          <w:rFonts w:ascii="Times New Roman" w:hAnsi="Times New Roman" w:cs="Times New Roman"/>
        </w:rPr>
        <w:t xml:space="preserve"> data.</w:t>
      </w:r>
      <w:r w:rsidRPr="00112DA6">
        <w:rPr>
          <w:rFonts w:ascii="Times New Roman" w:hAnsi="Times New Roman" w:cs="Times New Roman"/>
        </w:rPr>
        <w:t xml:space="preserve"> One of the six needs was summarized and presented at each table. The table groups (approximately eight participants per table) rotated through each of the six tables and were given </w:t>
      </w:r>
      <w:r w:rsidR="004956D8" w:rsidRPr="00112DA6">
        <w:rPr>
          <w:rFonts w:ascii="Times New Roman" w:hAnsi="Times New Roman" w:cs="Times New Roman"/>
        </w:rPr>
        <w:t xml:space="preserve">approximately </w:t>
      </w:r>
      <w:r w:rsidRPr="00112DA6">
        <w:rPr>
          <w:rFonts w:ascii="Times New Roman" w:hAnsi="Times New Roman" w:cs="Times New Roman"/>
        </w:rPr>
        <w:t xml:space="preserve">seven minutes at each table to discuss their responses to the question </w:t>
      </w:r>
      <w:r w:rsidR="00906334">
        <w:rPr>
          <w:rFonts w:ascii="Times New Roman" w:hAnsi="Times New Roman" w:cs="Times New Roman"/>
        </w:rPr>
        <w:t>‘</w:t>
      </w:r>
      <w:r w:rsidRPr="00112DA6">
        <w:rPr>
          <w:rFonts w:ascii="Times New Roman" w:hAnsi="Times New Roman" w:cs="Times New Roman"/>
        </w:rPr>
        <w:t>What strategies will meet this need and/or overcome the barrier?</w:t>
      </w:r>
      <w:r w:rsidR="00906334">
        <w:rPr>
          <w:rFonts w:ascii="Times New Roman" w:hAnsi="Times New Roman" w:cs="Times New Roman"/>
        </w:rPr>
        <w:t>’</w:t>
      </w:r>
      <w:r w:rsidR="74BD2C1A" w:rsidRPr="00112DA6">
        <w:rPr>
          <w:rFonts w:ascii="Times New Roman" w:hAnsi="Times New Roman" w:cs="Times New Roman"/>
        </w:rPr>
        <w:t xml:space="preserve"> </w:t>
      </w:r>
      <w:r w:rsidRPr="00112DA6">
        <w:rPr>
          <w:rFonts w:ascii="Times New Roman" w:hAnsi="Times New Roman" w:cs="Times New Roman"/>
        </w:rPr>
        <w:t xml:space="preserve">A designated host remained at each table to update groups on the previous conversations, listen to the discussions, and record key points on large pieces of blank paper covering the tables. Participants were also invited to jot their ideas directly on the paper. </w:t>
      </w:r>
    </w:p>
    <w:p w14:paraId="7CDEA08F" w14:textId="77777777" w:rsidR="0065355F" w:rsidRPr="00112DA6" w:rsidRDefault="0065355F" w:rsidP="001C16CE">
      <w:pPr>
        <w:spacing w:line="480" w:lineRule="auto"/>
        <w:rPr>
          <w:rFonts w:ascii="Times New Roman" w:hAnsi="Times New Roman" w:cs="Times New Roman"/>
        </w:rPr>
      </w:pPr>
    </w:p>
    <w:p w14:paraId="0D69A9F9" w14:textId="77777777" w:rsidR="0065355F" w:rsidRPr="00112DA6" w:rsidRDefault="0065355F" w:rsidP="0065355F">
      <w:pPr>
        <w:spacing w:line="480" w:lineRule="auto"/>
        <w:rPr>
          <w:rFonts w:ascii="Times New Roman" w:hAnsi="Times New Roman" w:cs="Times New Roman"/>
          <w:b/>
          <w:bCs/>
          <w:i/>
          <w:iCs/>
        </w:rPr>
      </w:pPr>
      <w:r w:rsidRPr="00112DA6">
        <w:rPr>
          <w:rFonts w:ascii="Times New Roman" w:hAnsi="Times New Roman" w:cs="Times New Roman"/>
          <w:b/>
          <w:bCs/>
          <w:i/>
          <w:iCs/>
        </w:rPr>
        <w:t>Data analysis</w:t>
      </w:r>
    </w:p>
    <w:p w14:paraId="18509261" w14:textId="0BEA7ED0" w:rsidR="00F30672" w:rsidRDefault="005B24FE" w:rsidP="0065355F">
      <w:pPr>
        <w:spacing w:line="480" w:lineRule="auto"/>
        <w:rPr>
          <w:rFonts w:ascii="Times New Roman" w:hAnsi="Times New Roman" w:cs="Times New Roman"/>
        </w:rPr>
      </w:pPr>
      <w:r>
        <w:rPr>
          <w:rFonts w:ascii="Times New Roman" w:hAnsi="Times New Roman" w:cs="Times New Roman"/>
        </w:rPr>
        <w:t xml:space="preserve">A first round of analysis was conducted following the surveys and semi-structured interviews to identify “needs” for enhancing the contribution of qualitative methods in IA. </w:t>
      </w:r>
      <w:r w:rsidR="00D16298">
        <w:rPr>
          <w:rFonts w:ascii="Times New Roman" w:hAnsi="Times New Roman" w:cs="Times New Roman"/>
        </w:rPr>
        <w:t xml:space="preserve">Following the World </w:t>
      </w:r>
      <w:r w:rsidR="00037BD0">
        <w:rPr>
          <w:rFonts w:ascii="Times New Roman" w:hAnsi="Times New Roman" w:cs="Times New Roman"/>
        </w:rPr>
        <w:t xml:space="preserve">Café, </w:t>
      </w:r>
      <w:r w:rsidR="007E4272">
        <w:rPr>
          <w:rFonts w:ascii="Times New Roman" w:hAnsi="Times New Roman" w:cs="Times New Roman"/>
        </w:rPr>
        <w:t>the survey data, interview transcript</w:t>
      </w:r>
      <w:r w:rsidR="00557C4A">
        <w:rPr>
          <w:rFonts w:ascii="Times New Roman" w:hAnsi="Times New Roman" w:cs="Times New Roman"/>
        </w:rPr>
        <w:t xml:space="preserve">s, and World Café notes </w:t>
      </w:r>
      <w:r w:rsidR="00715A51">
        <w:rPr>
          <w:rFonts w:ascii="Times New Roman" w:hAnsi="Times New Roman" w:cs="Times New Roman"/>
        </w:rPr>
        <w:t>were subjected to a</w:t>
      </w:r>
      <w:r>
        <w:rPr>
          <w:rFonts w:ascii="Times New Roman" w:hAnsi="Times New Roman" w:cs="Times New Roman"/>
        </w:rPr>
        <w:t xml:space="preserve"> second round of coding to identify pathways for </w:t>
      </w:r>
      <w:r w:rsidR="00E86888">
        <w:rPr>
          <w:rFonts w:ascii="Times New Roman" w:hAnsi="Times New Roman" w:cs="Times New Roman"/>
        </w:rPr>
        <w:t xml:space="preserve">taking action to </w:t>
      </w:r>
      <w:r>
        <w:rPr>
          <w:rFonts w:ascii="Times New Roman" w:hAnsi="Times New Roman" w:cs="Times New Roman"/>
        </w:rPr>
        <w:t>address those needs.</w:t>
      </w:r>
      <w:r w:rsidR="00F30672">
        <w:rPr>
          <w:rFonts w:ascii="Times New Roman" w:hAnsi="Times New Roman" w:cs="Times New Roman"/>
        </w:rPr>
        <w:t xml:space="preserve"> Both rounds of analysis applied the same strategy. </w:t>
      </w:r>
    </w:p>
    <w:p w14:paraId="29AA6B66" w14:textId="799123DB" w:rsidR="0065355F" w:rsidRPr="00112DA6" w:rsidRDefault="00F30672" w:rsidP="00325DC1">
      <w:pPr>
        <w:spacing w:line="480" w:lineRule="auto"/>
        <w:ind w:firstLine="720"/>
        <w:rPr>
          <w:rFonts w:ascii="Times New Roman" w:hAnsi="Times New Roman" w:cs="Times New Roman"/>
        </w:rPr>
      </w:pPr>
      <w:r>
        <w:rPr>
          <w:rFonts w:ascii="Times New Roman" w:hAnsi="Times New Roman" w:cs="Times New Roman"/>
        </w:rPr>
        <w:t>T</w:t>
      </w:r>
      <w:r w:rsidRPr="00112DA6">
        <w:rPr>
          <w:rFonts w:ascii="Times New Roman" w:hAnsi="Times New Roman" w:cs="Times New Roman"/>
        </w:rPr>
        <w:t xml:space="preserve">he </w:t>
      </w:r>
      <w:r w:rsidR="00BE1E5B">
        <w:rPr>
          <w:rFonts w:ascii="Times New Roman" w:hAnsi="Times New Roman" w:cs="Times New Roman"/>
        </w:rPr>
        <w:t>data</w:t>
      </w:r>
      <w:r w:rsidRPr="00112DA6">
        <w:rPr>
          <w:rFonts w:ascii="Times New Roman" w:hAnsi="Times New Roman" w:cs="Times New Roman"/>
        </w:rPr>
        <w:t xml:space="preserve"> were coded in NVivo12 using a hybrid deductive-inductive thematic analysis approach.</w:t>
      </w:r>
      <w:r>
        <w:rPr>
          <w:rFonts w:ascii="Times New Roman" w:hAnsi="Times New Roman" w:cs="Times New Roman"/>
        </w:rPr>
        <w:t xml:space="preserve"> </w:t>
      </w:r>
      <w:r w:rsidR="0065355F" w:rsidRPr="00112DA6">
        <w:rPr>
          <w:rFonts w:ascii="Times New Roman" w:hAnsi="Times New Roman" w:cs="Times New Roman"/>
        </w:rPr>
        <w:t>Deductive codes were initially established based on specific project objectives</w:t>
      </w:r>
      <w:r w:rsidR="0065355F">
        <w:rPr>
          <w:rFonts w:ascii="Times New Roman" w:hAnsi="Times New Roman" w:cs="Times New Roman"/>
        </w:rPr>
        <w:t xml:space="preserve">. For example, aligning with the core research questions, first-level codes included </w:t>
      </w:r>
      <w:r w:rsidR="0065355F" w:rsidRPr="00FC054A">
        <w:rPr>
          <w:rFonts w:ascii="Times New Roman" w:hAnsi="Times New Roman" w:cs="Times New Roman"/>
        </w:rPr>
        <w:t>“</w:t>
      </w:r>
      <w:r w:rsidR="005B24FE">
        <w:rPr>
          <w:rFonts w:ascii="Times New Roman" w:hAnsi="Times New Roman" w:cs="Times New Roman"/>
        </w:rPr>
        <w:t>r</w:t>
      </w:r>
      <w:r w:rsidR="0065355F" w:rsidRPr="00FC054A">
        <w:rPr>
          <w:rFonts w:ascii="Times New Roman" w:hAnsi="Times New Roman" w:cs="Times New Roman"/>
        </w:rPr>
        <w:t>ole of qualitative research</w:t>
      </w:r>
      <w:r w:rsidR="0065355F">
        <w:rPr>
          <w:rFonts w:ascii="Times New Roman" w:hAnsi="Times New Roman" w:cs="Times New Roman"/>
        </w:rPr>
        <w:t>,</w:t>
      </w:r>
      <w:r w:rsidR="0065355F" w:rsidRPr="00FC054A">
        <w:rPr>
          <w:rFonts w:ascii="Times New Roman" w:hAnsi="Times New Roman" w:cs="Times New Roman"/>
        </w:rPr>
        <w:t>”</w:t>
      </w:r>
      <w:r w:rsidR="0065355F">
        <w:rPr>
          <w:rFonts w:ascii="Times New Roman" w:hAnsi="Times New Roman" w:cs="Times New Roman"/>
        </w:rPr>
        <w:t xml:space="preserve"> “</w:t>
      </w:r>
      <w:r w:rsidR="005B24FE">
        <w:rPr>
          <w:rFonts w:ascii="Times New Roman" w:hAnsi="Times New Roman" w:cs="Times New Roman"/>
        </w:rPr>
        <w:t>b</w:t>
      </w:r>
      <w:r w:rsidR="0065355F">
        <w:rPr>
          <w:rFonts w:ascii="Times New Roman" w:hAnsi="Times New Roman" w:cs="Times New Roman"/>
        </w:rPr>
        <w:t>arriers and needs [for improving contributions of qualitative methods]”, and “</w:t>
      </w:r>
      <w:r w:rsidR="005B24FE">
        <w:rPr>
          <w:rFonts w:ascii="Times New Roman" w:hAnsi="Times New Roman" w:cs="Times New Roman"/>
        </w:rPr>
        <w:t>actions/strategies</w:t>
      </w:r>
      <w:r w:rsidR="0065355F">
        <w:rPr>
          <w:rFonts w:ascii="Times New Roman" w:hAnsi="Times New Roman" w:cs="Times New Roman"/>
        </w:rPr>
        <w:t xml:space="preserve"> </w:t>
      </w:r>
      <w:r w:rsidR="005B24FE">
        <w:rPr>
          <w:rFonts w:ascii="Times New Roman" w:hAnsi="Times New Roman" w:cs="Times New Roman"/>
        </w:rPr>
        <w:t>to address needs</w:t>
      </w:r>
      <w:r w:rsidR="0065355F">
        <w:rPr>
          <w:rFonts w:ascii="Times New Roman" w:hAnsi="Times New Roman" w:cs="Times New Roman"/>
        </w:rPr>
        <w:t xml:space="preserve">”. </w:t>
      </w:r>
      <w:r w:rsidR="0065355F" w:rsidRPr="00112DA6">
        <w:rPr>
          <w:rFonts w:ascii="Times New Roman" w:hAnsi="Times New Roman" w:cs="Times New Roman"/>
        </w:rPr>
        <w:t xml:space="preserve">After </w:t>
      </w:r>
      <w:r w:rsidR="0065355F">
        <w:rPr>
          <w:rFonts w:ascii="Times New Roman" w:hAnsi="Times New Roman" w:cs="Times New Roman"/>
        </w:rPr>
        <w:t xml:space="preserve">first-level deductive codes were applied to </w:t>
      </w:r>
      <w:r w:rsidR="0065355F" w:rsidRPr="00112DA6">
        <w:rPr>
          <w:rFonts w:ascii="Times New Roman" w:hAnsi="Times New Roman" w:cs="Times New Roman"/>
        </w:rPr>
        <w:t xml:space="preserve">the data, inductive coding </w:t>
      </w:r>
      <w:r w:rsidR="0065355F">
        <w:rPr>
          <w:rFonts w:ascii="Times New Roman" w:hAnsi="Times New Roman" w:cs="Times New Roman"/>
        </w:rPr>
        <w:t>enabled the identification of</w:t>
      </w:r>
      <w:r w:rsidR="0065355F" w:rsidRPr="00112DA6">
        <w:rPr>
          <w:rFonts w:ascii="Times New Roman" w:hAnsi="Times New Roman" w:cs="Times New Roman"/>
        </w:rPr>
        <w:t xml:space="preserve"> specific themes</w:t>
      </w:r>
      <w:r w:rsidR="0065355F">
        <w:rPr>
          <w:rFonts w:ascii="Times New Roman" w:hAnsi="Times New Roman" w:cs="Times New Roman"/>
        </w:rPr>
        <w:t xml:space="preserve">. During this phase, data coded to </w:t>
      </w:r>
      <w:r w:rsidR="0065355F">
        <w:rPr>
          <w:rFonts w:ascii="Times New Roman" w:hAnsi="Times New Roman" w:cs="Times New Roman"/>
        </w:rPr>
        <w:lastRenderedPageBreak/>
        <w:t>each first-level code were thoroughly reviewed. The data were then further coded using inductive</w:t>
      </w:r>
      <w:r w:rsidR="00482A5B">
        <w:rPr>
          <w:rFonts w:ascii="Times New Roman" w:hAnsi="Times New Roman" w:cs="Times New Roman"/>
        </w:rPr>
        <w:t xml:space="preserve"> </w:t>
      </w:r>
      <w:r w:rsidR="0065355F">
        <w:rPr>
          <w:rFonts w:ascii="Times New Roman" w:hAnsi="Times New Roman" w:cs="Times New Roman"/>
        </w:rPr>
        <w:t xml:space="preserve">data-driven second-level codes. Data in each second-level </w:t>
      </w:r>
      <w:r w:rsidR="0065355F" w:rsidRPr="00112DA6">
        <w:rPr>
          <w:rFonts w:ascii="Times New Roman" w:hAnsi="Times New Roman" w:cs="Times New Roman"/>
        </w:rPr>
        <w:t>code w</w:t>
      </w:r>
      <w:r w:rsidR="0065355F">
        <w:rPr>
          <w:rFonts w:ascii="Times New Roman" w:hAnsi="Times New Roman" w:cs="Times New Roman"/>
        </w:rPr>
        <w:t>ere</w:t>
      </w:r>
      <w:r w:rsidR="0065355F" w:rsidRPr="00112DA6">
        <w:rPr>
          <w:rFonts w:ascii="Times New Roman" w:hAnsi="Times New Roman" w:cs="Times New Roman"/>
        </w:rPr>
        <w:t xml:space="preserve"> reviewed again, and related codes </w:t>
      </w:r>
      <w:r w:rsidR="0065355F">
        <w:rPr>
          <w:rFonts w:ascii="Times New Roman" w:hAnsi="Times New Roman" w:cs="Times New Roman"/>
        </w:rPr>
        <w:t>clustered</w:t>
      </w:r>
      <w:r w:rsidR="0065355F" w:rsidRPr="00112DA6">
        <w:rPr>
          <w:rFonts w:ascii="Times New Roman" w:hAnsi="Times New Roman" w:cs="Times New Roman"/>
        </w:rPr>
        <w:t xml:space="preserve"> into broader themes</w:t>
      </w:r>
      <w:r w:rsidR="0065355F">
        <w:rPr>
          <w:rFonts w:ascii="Times New Roman" w:hAnsi="Times New Roman" w:cs="Times New Roman"/>
        </w:rPr>
        <w:t>. For example, the second-level codes “reflexivity”</w:t>
      </w:r>
      <w:r w:rsidR="005B24FE">
        <w:rPr>
          <w:rFonts w:ascii="Times New Roman" w:hAnsi="Times New Roman" w:cs="Times New Roman"/>
        </w:rPr>
        <w:t xml:space="preserve">, “documenting procedures”, and “user-friendly outputs” were clustered together, as they all relate to transparency and communication, which is reported as a pathway </w:t>
      </w:r>
      <w:r w:rsidR="0086537B">
        <w:rPr>
          <w:rFonts w:ascii="Times New Roman" w:hAnsi="Times New Roman" w:cs="Times New Roman"/>
        </w:rPr>
        <w:t>in the results section below.</w:t>
      </w:r>
    </w:p>
    <w:p w14:paraId="09E6EA42" w14:textId="77777777" w:rsidR="0065355F" w:rsidRPr="00112DA6" w:rsidRDefault="0065355F" w:rsidP="0065355F">
      <w:pPr>
        <w:spacing w:line="480" w:lineRule="auto"/>
        <w:ind w:firstLine="720"/>
        <w:rPr>
          <w:rFonts w:ascii="Times New Roman" w:hAnsi="Times New Roman" w:cs="Times New Roman"/>
        </w:rPr>
      </w:pPr>
      <w:r w:rsidRPr="00112DA6">
        <w:rPr>
          <w:rFonts w:ascii="Times New Roman" w:hAnsi="Times New Roman" w:cs="Times New Roman"/>
        </w:rPr>
        <w:t>Three strategies were used to establish validity in the analysis, interpretation, and reporting of the study results. Triangulating among the literature review results and the coded survey and interview data provided additional confidence in key characteristics identified for each method category. Member-checking was accomplished by providing interview participants the option of reviewing their transcripts for accuracy. When requested by participants, we also shared the draft report to allow them an opportunity to verify that our use of direct quotes accurately reflected their intent. External auditing was done by the Best Practices Advisory Committee, whose members were not directly involved in data collection or analysis.</w:t>
      </w:r>
    </w:p>
    <w:p w14:paraId="7AB598AA" w14:textId="77777777" w:rsidR="0065355F" w:rsidRPr="00112DA6" w:rsidRDefault="0065355F" w:rsidP="0065355F">
      <w:pPr>
        <w:spacing w:line="480" w:lineRule="auto"/>
        <w:ind w:firstLine="720"/>
        <w:rPr>
          <w:rFonts w:ascii="Times New Roman" w:hAnsi="Times New Roman" w:cs="Times New Roman"/>
        </w:rPr>
      </w:pPr>
      <w:r w:rsidRPr="00112DA6">
        <w:rPr>
          <w:rFonts w:ascii="Times New Roman" w:hAnsi="Times New Roman" w:cs="Times New Roman"/>
        </w:rPr>
        <w:t>Several strategies contributed to reliability in coding and analysis. Interview transcripts were reviewed against the audio-recordings to verify their accuracy. Regular communication among the research team on the development of the analysis and coding strategy added confidence to the analysis approach. One member of the team led the coding process, while another conducted spot audits of the completed coding to ensure consistency across the data.</w:t>
      </w:r>
    </w:p>
    <w:p w14:paraId="46E438E2" w14:textId="501987F0" w:rsidR="00602B75" w:rsidRPr="00112DA6" w:rsidRDefault="00602B75" w:rsidP="001C16CE">
      <w:pPr>
        <w:spacing w:line="480" w:lineRule="auto"/>
        <w:ind w:firstLine="720"/>
        <w:rPr>
          <w:rFonts w:ascii="Times New Roman" w:hAnsi="Times New Roman" w:cs="Times New Roman"/>
          <w:lang w:val="en-US"/>
        </w:rPr>
      </w:pPr>
      <w:r w:rsidRPr="00112DA6">
        <w:rPr>
          <w:rFonts w:ascii="Times New Roman" w:hAnsi="Times New Roman" w:cs="Times New Roman"/>
        </w:rPr>
        <w:t>Our systematic qualitative coding and analysis</w:t>
      </w:r>
      <w:r w:rsidR="0048477B">
        <w:rPr>
          <w:rFonts w:ascii="Times New Roman" w:hAnsi="Times New Roman" w:cs="Times New Roman"/>
        </w:rPr>
        <w:t xml:space="preserve"> process</w:t>
      </w:r>
      <w:r w:rsidRPr="00112DA6">
        <w:rPr>
          <w:rFonts w:ascii="Times New Roman" w:hAnsi="Times New Roman" w:cs="Times New Roman"/>
        </w:rPr>
        <w:t xml:space="preserve"> enabled the identification of key themes</w:t>
      </w:r>
      <w:r w:rsidR="00FD0652" w:rsidRPr="00112DA6">
        <w:rPr>
          <w:rFonts w:ascii="Times New Roman" w:hAnsi="Times New Roman" w:cs="Times New Roman"/>
        </w:rPr>
        <w:t xml:space="preserve"> around needs for enhancing the contribution of qualitative methods in IA</w:t>
      </w:r>
      <w:r w:rsidRPr="00112DA6">
        <w:rPr>
          <w:rFonts w:ascii="Times New Roman" w:hAnsi="Times New Roman" w:cs="Times New Roman"/>
        </w:rPr>
        <w:t xml:space="preserve">, </w:t>
      </w:r>
      <w:r w:rsidR="00E86888">
        <w:rPr>
          <w:rFonts w:ascii="Times New Roman" w:hAnsi="Times New Roman" w:cs="Times New Roman"/>
        </w:rPr>
        <w:t xml:space="preserve">and pathways for addressing those needs, </w:t>
      </w:r>
      <w:r w:rsidRPr="00112DA6">
        <w:rPr>
          <w:rFonts w:ascii="Times New Roman" w:hAnsi="Times New Roman" w:cs="Times New Roman"/>
        </w:rPr>
        <w:t xml:space="preserve">while avoiding “cherry-picking” of data (i.e., basing findings on the most interesting or noteworthy excerpts). The liberal use of direct quotes in reporting results provides supporting evidence for, and confidence in, the key themes identified through the </w:t>
      </w:r>
      <w:r w:rsidRPr="00112DA6">
        <w:rPr>
          <w:rFonts w:ascii="Times New Roman" w:hAnsi="Times New Roman" w:cs="Times New Roman"/>
        </w:rPr>
        <w:lastRenderedPageBreak/>
        <w:t xml:space="preserve">qualitative thematic analysis. Effort was made to select quotes that were representative of the coded data. Further details regarding analytical procedures and strategies in respect of validity and reliability can be found in earlier research outputs </w:t>
      </w:r>
      <w:r w:rsidRPr="00112DA6">
        <w:rPr>
          <w:rFonts w:ascii="Times New Roman" w:hAnsi="Times New Roman" w:cs="Times New Roman"/>
          <w:lang w:val="en-US"/>
        </w:rPr>
        <w:t>(Walker et al. 2023; Walker et al. 2024).</w:t>
      </w:r>
    </w:p>
    <w:p w14:paraId="61BF1921" w14:textId="77777777" w:rsidR="00630B98" w:rsidRPr="00112DA6" w:rsidRDefault="00630B98" w:rsidP="001C16CE">
      <w:pPr>
        <w:spacing w:line="480" w:lineRule="auto"/>
        <w:rPr>
          <w:rFonts w:ascii="Times New Roman" w:hAnsi="Times New Roman" w:cs="Times New Roman"/>
        </w:rPr>
      </w:pPr>
    </w:p>
    <w:p w14:paraId="51501A4B" w14:textId="05E8C7B3" w:rsidR="00775D11" w:rsidRPr="00112DA6" w:rsidRDefault="0556A5A1" w:rsidP="001C16CE">
      <w:pPr>
        <w:spacing w:line="480" w:lineRule="auto"/>
        <w:rPr>
          <w:rFonts w:ascii="Times New Roman" w:eastAsia="Calibri" w:hAnsi="Times New Roman" w:cs="Times New Roman"/>
          <w:b/>
          <w:bCs/>
          <w:lang w:val="en-US"/>
        </w:rPr>
      </w:pPr>
      <w:r w:rsidRPr="00112DA6">
        <w:rPr>
          <w:rFonts w:ascii="Times New Roman" w:eastAsia="Calibri" w:hAnsi="Times New Roman" w:cs="Times New Roman"/>
          <w:b/>
          <w:bCs/>
          <w:lang w:val="en-US"/>
        </w:rPr>
        <w:t xml:space="preserve">Enhancing the </w:t>
      </w:r>
      <w:r w:rsidR="00ED6367" w:rsidRPr="00112DA6">
        <w:rPr>
          <w:rFonts w:ascii="Times New Roman" w:eastAsia="Calibri" w:hAnsi="Times New Roman" w:cs="Times New Roman"/>
          <w:b/>
          <w:bCs/>
          <w:lang w:val="en-US"/>
        </w:rPr>
        <w:t>contribution</w:t>
      </w:r>
      <w:r w:rsidRPr="00112DA6">
        <w:rPr>
          <w:rFonts w:ascii="Times New Roman" w:eastAsia="Calibri" w:hAnsi="Times New Roman" w:cs="Times New Roman"/>
          <w:b/>
          <w:bCs/>
          <w:lang w:val="en-US"/>
        </w:rPr>
        <w:t xml:space="preserve"> of qualitative methods </w:t>
      </w:r>
      <w:r w:rsidR="00EB089A" w:rsidRPr="00112DA6">
        <w:rPr>
          <w:rFonts w:ascii="Times New Roman" w:eastAsia="Calibri" w:hAnsi="Times New Roman" w:cs="Times New Roman"/>
          <w:b/>
          <w:bCs/>
          <w:lang w:val="en-US"/>
        </w:rPr>
        <w:t>to</w:t>
      </w:r>
      <w:r w:rsidR="00ED6367" w:rsidRPr="00112DA6">
        <w:rPr>
          <w:rFonts w:ascii="Times New Roman" w:eastAsia="Calibri" w:hAnsi="Times New Roman" w:cs="Times New Roman"/>
          <w:b/>
          <w:bCs/>
          <w:lang w:val="en-US"/>
        </w:rPr>
        <w:t xml:space="preserve"> effective </w:t>
      </w:r>
      <w:r w:rsidRPr="00112DA6">
        <w:rPr>
          <w:rFonts w:ascii="Times New Roman" w:eastAsia="Calibri" w:hAnsi="Times New Roman" w:cs="Times New Roman"/>
          <w:b/>
          <w:bCs/>
          <w:lang w:val="en-US"/>
        </w:rPr>
        <w:t>IA</w:t>
      </w:r>
      <w:r w:rsidR="00ED6367" w:rsidRPr="00112DA6">
        <w:rPr>
          <w:rFonts w:ascii="Times New Roman" w:eastAsia="Calibri" w:hAnsi="Times New Roman" w:cs="Times New Roman"/>
          <w:b/>
          <w:bCs/>
          <w:lang w:val="en-US"/>
        </w:rPr>
        <w:t xml:space="preserve"> practice</w:t>
      </w:r>
      <w:r w:rsidR="0AC6CF0A" w:rsidRPr="00112DA6">
        <w:rPr>
          <w:rFonts w:ascii="Times New Roman" w:eastAsia="Calibri" w:hAnsi="Times New Roman" w:cs="Times New Roman"/>
          <w:b/>
          <w:bCs/>
          <w:lang w:val="en-US"/>
        </w:rPr>
        <w:t>: Needs</w:t>
      </w:r>
    </w:p>
    <w:p w14:paraId="18BE6D38" w14:textId="442FE994" w:rsidR="00775D11" w:rsidRPr="00112DA6" w:rsidRDefault="0556A5A1" w:rsidP="001C16CE">
      <w:pPr>
        <w:spacing w:line="480" w:lineRule="auto"/>
        <w:rPr>
          <w:rFonts w:ascii="Times New Roman" w:eastAsia="Calibri" w:hAnsi="Times New Roman" w:cs="Times New Roman"/>
          <w:lang w:val="en-US"/>
        </w:rPr>
      </w:pPr>
      <w:r w:rsidRPr="00112DA6">
        <w:rPr>
          <w:rFonts w:ascii="Times New Roman" w:eastAsia="Calibri" w:hAnsi="Times New Roman" w:cs="Times New Roman"/>
          <w:lang w:val="en-US"/>
        </w:rPr>
        <w:t xml:space="preserve">While the practitioners, researchers, and decision makers involved in this study consistently spoke about the importance of </w:t>
      </w:r>
      <w:r w:rsidR="00FC691C" w:rsidRPr="00112DA6">
        <w:rPr>
          <w:rFonts w:ascii="Times New Roman" w:eastAsia="Calibri" w:hAnsi="Times New Roman" w:cs="Times New Roman"/>
          <w:lang w:val="en-US"/>
        </w:rPr>
        <w:t xml:space="preserve">applying </w:t>
      </w:r>
      <w:r w:rsidRPr="00112DA6">
        <w:rPr>
          <w:rFonts w:ascii="Times New Roman" w:eastAsia="Calibri" w:hAnsi="Times New Roman" w:cs="Times New Roman"/>
          <w:lang w:val="en-US"/>
        </w:rPr>
        <w:t xml:space="preserve">qualitative methods in IA, they also </w:t>
      </w:r>
      <w:r w:rsidR="0047630A" w:rsidRPr="00112DA6">
        <w:rPr>
          <w:rFonts w:ascii="Times New Roman" w:eastAsia="Calibri" w:hAnsi="Times New Roman" w:cs="Times New Roman"/>
          <w:lang w:val="en-US"/>
        </w:rPr>
        <w:t xml:space="preserve">identified </w:t>
      </w:r>
      <w:proofErr w:type="gramStart"/>
      <w:r w:rsidR="00B702D3" w:rsidRPr="00112DA6">
        <w:rPr>
          <w:rFonts w:ascii="Times New Roman" w:eastAsia="Calibri" w:hAnsi="Times New Roman" w:cs="Times New Roman"/>
          <w:lang w:val="en-US"/>
        </w:rPr>
        <w:t>a number of</w:t>
      </w:r>
      <w:proofErr w:type="gramEnd"/>
      <w:r w:rsidR="00B702D3" w:rsidRPr="00112DA6">
        <w:rPr>
          <w:rFonts w:ascii="Times New Roman" w:eastAsia="Calibri" w:hAnsi="Times New Roman" w:cs="Times New Roman"/>
          <w:lang w:val="en-US"/>
        </w:rPr>
        <w:t xml:space="preserve"> </w:t>
      </w:r>
      <w:r w:rsidR="002B28C9">
        <w:rPr>
          <w:rFonts w:ascii="Times New Roman" w:eastAsia="Calibri" w:hAnsi="Times New Roman" w:cs="Times New Roman"/>
          <w:lang w:val="en-US"/>
        </w:rPr>
        <w:t>needs</w:t>
      </w:r>
      <w:r w:rsidR="002B28C9" w:rsidRPr="00112DA6">
        <w:rPr>
          <w:rFonts w:ascii="Times New Roman" w:eastAsia="Calibri" w:hAnsi="Times New Roman" w:cs="Times New Roman"/>
          <w:lang w:val="en-US"/>
        </w:rPr>
        <w:t xml:space="preserve"> </w:t>
      </w:r>
      <w:r w:rsidR="00960A3A" w:rsidRPr="00112DA6">
        <w:rPr>
          <w:rFonts w:ascii="Times New Roman" w:eastAsia="Calibri" w:hAnsi="Times New Roman" w:cs="Times New Roman"/>
          <w:lang w:val="en-US"/>
        </w:rPr>
        <w:t>that must be addressed</w:t>
      </w:r>
      <w:r w:rsidRPr="00112DA6">
        <w:rPr>
          <w:rFonts w:ascii="Times New Roman" w:eastAsia="Calibri" w:hAnsi="Times New Roman" w:cs="Times New Roman"/>
          <w:lang w:val="en-US"/>
        </w:rPr>
        <w:t xml:space="preserve"> if qualitative methods are </w:t>
      </w:r>
      <w:proofErr w:type="gramStart"/>
      <w:r w:rsidRPr="00112DA6">
        <w:rPr>
          <w:rFonts w:ascii="Times New Roman" w:eastAsia="Calibri" w:hAnsi="Times New Roman" w:cs="Times New Roman"/>
          <w:lang w:val="en-US"/>
        </w:rPr>
        <w:t>to</w:t>
      </w:r>
      <w:proofErr w:type="gramEnd"/>
      <w:r w:rsidRPr="00112DA6">
        <w:rPr>
          <w:rFonts w:ascii="Times New Roman" w:eastAsia="Calibri" w:hAnsi="Times New Roman" w:cs="Times New Roman"/>
          <w:lang w:val="en-US"/>
        </w:rPr>
        <w:t xml:space="preserve"> consistently and meaningfully contribute to </w:t>
      </w:r>
      <w:r w:rsidR="00EA393F" w:rsidRPr="00112DA6">
        <w:rPr>
          <w:rFonts w:ascii="Times New Roman" w:eastAsia="Calibri" w:hAnsi="Times New Roman" w:cs="Times New Roman"/>
          <w:lang w:val="en-US"/>
        </w:rPr>
        <w:t xml:space="preserve">effective </w:t>
      </w:r>
      <w:r w:rsidRPr="00112DA6">
        <w:rPr>
          <w:rFonts w:ascii="Times New Roman" w:eastAsia="Calibri" w:hAnsi="Times New Roman" w:cs="Times New Roman"/>
          <w:lang w:val="en-US"/>
        </w:rPr>
        <w:t xml:space="preserve">IA processes. </w:t>
      </w:r>
      <w:r w:rsidR="00FF2BDC" w:rsidRPr="00112DA6">
        <w:rPr>
          <w:rFonts w:ascii="Times New Roman" w:eastAsia="Calibri" w:hAnsi="Times New Roman" w:cs="Times New Roman"/>
          <w:lang w:val="en-US"/>
        </w:rPr>
        <w:t xml:space="preserve">Our </w:t>
      </w:r>
      <w:r w:rsidR="00E271C5">
        <w:rPr>
          <w:rFonts w:ascii="Times New Roman" w:eastAsia="Calibri" w:hAnsi="Times New Roman" w:cs="Times New Roman"/>
          <w:lang w:val="en-US"/>
        </w:rPr>
        <w:t xml:space="preserve">thematic </w:t>
      </w:r>
      <w:r w:rsidR="00D64566">
        <w:rPr>
          <w:rFonts w:ascii="Times New Roman" w:eastAsia="Calibri" w:hAnsi="Times New Roman" w:cs="Times New Roman"/>
          <w:lang w:val="en-US"/>
        </w:rPr>
        <w:t xml:space="preserve">qualitative </w:t>
      </w:r>
      <w:r w:rsidR="00FF2BDC" w:rsidRPr="00112DA6">
        <w:rPr>
          <w:rFonts w:ascii="Times New Roman" w:eastAsia="Calibri" w:hAnsi="Times New Roman" w:cs="Times New Roman"/>
          <w:lang w:val="en-US"/>
        </w:rPr>
        <w:t xml:space="preserve">analysis identified </w:t>
      </w:r>
      <w:r w:rsidRPr="00112DA6">
        <w:rPr>
          <w:rFonts w:ascii="Times New Roman" w:eastAsia="Calibri" w:hAnsi="Times New Roman" w:cs="Times New Roman"/>
          <w:lang w:val="en-US"/>
        </w:rPr>
        <w:t xml:space="preserve">six </w:t>
      </w:r>
      <w:r w:rsidR="00FF2BDC" w:rsidRPr="00112DA6">
        <w:rPr>
          <w:rFonts w:ascii="Times New Roman" w:eastAsia="Calibri" w:hAnsi="Times New Roman" w:cs="Times New Roman"/>
          <w:lang w:val="en-US"/>
        </w:rPr>
        <w:t xml:space="preserve">specific </w:t>
      </w:r>
      <w:r w:rsidR="00BB40DE" w:rsidRPr="00112DA6">
        <w:rPr>
          <w:rFonts w:ascii="Times New Roman" w:eastAsia="Calibri" w:hAnsi="Times New Roman" w:cs="Times New Roman"/>
          <w:lang w:val="en-US"/>
        </w:rPr>
        <w:t xml:space="preserve">needs </w:t>
      </w:r>
      <w:r w:rsidR="00FF2BDC" w:rsidRPr="00112DA6">
        <w:rPr>
          <w:rFonts w:ascii="Times New Roman" w:eastAsia="Calibri" w:hAnsi="Times New Roman" w:cs="Times New Roman"/>
          <w:lang w:val="en-US"/>
        </w:rPr>
        <w:t xml:space="preserve">that </w:t>
      </w:r>
      <w:r w:rsidRPr="00112DA6">
        <w:rPr>
          <w:rFonts w:ascii="Times New Roman" w:eastAsia="Calibri" w:hAnsi="Times New Roman" w:cs="Times New Roman"/>
          <w:lang w:val="en-US"/>
        </w:rPr>
        <w:t xml:space="preserve">are presented </w:t>
      </w:r>
      <w:r w:rsidR="00E37B7C" w:rsidRPr="00112DA6">
        <w:rPr>
          <w:rFonts w:ascii="Times New Roman" w:eastAsia="Calibri" w:hAnsi="Times New Roman" w:cs="Times New Roman"/>
          <w:lang w:val="en-US"/>
        </w:rPr>
        <w:t xml:space="preserve">below </w:t>
      </w:r>
      <w:r w:rsidRPr="00112DA6">
        <w:rPr>
          <w:rFonts w:ascii="Times New Roman" w:eastAsia="Calibri" w:hAnsi="Times New Roman" w:cs="Times New Roman"/>
          <w:lang w:val="en-US"/>
        </w:rPr>
        <w:t xml:space="preserve">in order of </w:t>
      </w:r>
      <w:r w:rsidR="00C21C90" w:rsidRPr="00112DA6">
        <w:rPr>
          <w:rFonts w:ascii="Times New Roman" w:eastAsia="Calibri" w:hAnsi="Times New Roman" w:cs="Times New Roman"/>
          <w:lang w:val="en-US"/>
        </w:rPr>
        <w:t xml:space="preserve">the </w:t>
      </w:r>
      <w:r w:rsidRPr="00112DA6">
        <w:rPr>
          <w:rFonts w:ascii="Times New Roman" w:eastAsia="Calibri" w:hAnsi="Times New Roman" w:cs="Times New Roman"/>
          <w:lang w:val="en-US"/>
        </w:rPr>
        <w:t>relative frequency</w:t>
      </w:r>
      <w:r w:rsidR="00C21C90" w:rsidRPr="00112DA6">
        <w:rPr>
          <w:rFonts w:ascii="Times New Roman" w:eastAsia="Calibri" w:hAnsi="Times New Roman" w:cs="Times New Roman"/>
          <w:lang w:val="en-US"/>
        </w:rPr>
        <w:t xml:space="preserve"> with which they were raised</w:t>
      </w:r>
      <w:r w:rsidRPr="00112DA6">
        <w:rPr>
          <w:rFonts w:ascii="Times New Roman" w:eastAsia="Calibri" w:hAnsi="Times New Roman" w:cs="Times New Roman"/>
          <w:lang w:val="en-US"/>
        </w:rPr>
        <w:t>.</w:t>
      </w:r>
      <w:r w:rsidR="00EF7596" w:rsidRPr="00112DA6">
        <w:rPr>
          <w:rFonts w:ascii="Times New Roman" w:eastAsia="Calibri" w:hAnsi="Times New Roman" w:cs="Times New Roman"/>
          <w:lang w:val="en-US"/>
        </w:rPr>
        <w:t xml:space="preserve"> P</w:t>
      </w:r>
      <w:r w:rsidR="00D64566">
        <w:rPr>
          <w:rFonts w:ascii="Times New Roman" w:eastAsia="Calibri" w:hAnsi="Times New Roman" w:cs="Times New Roman"/>
          <w:lang w:val="en-US"/>
        </w:rPr>
        <w:t>athways</w:t>
      </w:r>
      <w:r w:rsidR="00EF7596" w:rsidRPr="00112DA6">
        <w:rPr>
          <w:rFonts w:ascii="Times New Roman" w:eastAsia="Calibri" w:hAnsi="Times New Roman" w:cs="Times New Roman"/>
          <w:lang w:val="en-US"/>
        </w:rPr>
        <w:t xml:space="preserve"> for </w:t>
      </w:r>
      <w:proofErr w:type="gramStart"/>
      <w:r w:rsidR="00F5185F">
        <w:rPr>
          <w:rFonts w:ascii="Times New Roman" w:eastAsia="Calibri" w:hAnsi="Times New Roman" w:cs="Times New Roman"/>
          <w:lang w:val="en-US"/>
        </w:rPr>
        <w:t>actioning</w:t>
      </w:r>
      <w:proofErr w:type="gramEnd"/>
      <w:r w:rsidR="00F5185F" w:rsidRPr="00112DA6">
        <w:rPr>
          <w:rFonts w:ascii="Times New Roman" w:eastAsia="Calibri" w:hAnsi="Times New Roman" w:cs="Times New Roman"/>
          <w:lang w:val="en-US"/>
        </w:rPr>
        <w:t xml:space="preserve"> </w:t>
      </w:r>
      <w:r w:rsidR="00EF7596" w:rsidRPr="00112DA6">
        <w:rPr>
          <w:rFonts w:ascii="Times New Roman" w:eastAsia="Calibri" w:hAnsi="Times New Roman" w:cs="Times New Roman"/>
          <w:lang w:val="en-US"/>
        </w:rPr>
        <w:t xml:space="preserve">these inter-related needs are then discussed in </w:t>
      </w:r>
      <w:r w:rsidR="00D64566">
        <w:rPr>
          <w:rFonts w:ascii="Times New Roman" w:eastAsia="Calibri" w:hAnsi="Times New Roman" w:cs="Times New Roman"/>
          <w:lang w:val="en-US"/>
        </w:rPr>
        <w:t>the next section</w:t>
      </w:r>
      <w:r w:rsidR="00EF7596" w:rsidRPr="00112DA6">
        <w:rPr>
          <w:rFonts w:ascii="Times New Roman" w:eastAsia="Calibri" w:hAnsi="Times New Roman" w:cs="Times New Roman"/>
          <w:lang w:val="en-US"/>
        </w:rPr>
        <w:t>.</w:t>
      </w:r>
    </w:p>
    <w:p w14:paraId="7CB4F8DA" w14:textId="48565FBE" w:rsidR="00775D11" w:rsidRPr="00112DA6" w:rsidRDefault="00775D11" w:rsidP="001C16CE">
      <w:pPr>
        <w:spacing w:line="480" w:lineRule="auto"/>
        <w:rPr>
          <w:rFonts w:ascii="Times New Roman" w:hAnsi="Times New Roman" w:cs="Times New Roman"/>
        </w:rPr>
      </w:pPr>
    </w:p>
    <w:p w14:paraId="256D3D9D" w14:textId="6CB3246C" w:rsidR="0556A5A1" w:rsidRPr="00112DA6" w:rsidRDefault="0556A5A1" w:rsidP="001C16CE">
      <w:pPr>
        <w:spacing w:line="480" w:lineRule="auto"/>
        <w:rPr>
          <w:rFonts w:ascii="Times New Roman" w:eastAsia="Calibri" w:hAnsi="Times New Roman" w:cs="Times New Roman"/>
          <w:b/>
          <w:bCs/>
          <w:i/>
          <w:iCs/>
        </w:rPr>
      </w:pPr>
      <w:r w:rsidRPr="00112DA6">
        <w:rPr>
          <w:rFonts w:ascii="Times New Roman" w:eastAsia="Calibri" w:hAnsi="Times New Roman" w:cs="Times New Roman"/>
          <w:b/>
          <w:bCs/>
          <w:i/>
          <w:iCs/>
          <w:lang w:val="en-US"/>
        </w:rPr>
        <w:t xml:space="preserve">Need 1: </w:t>
      </w:r>
      <w:r w:rsidRPr="00112DA6">
        <w:rPr>
          <w:rFonts w:ascii="Times New Roman" w:eastAsia="Calibri" w:hAnsi="Times New Roman" w:cs="Times New Roman"/>
          <w:b/>
          <w:bCs/>
          <w:i/>
          <w:iCs/>
        </w:rPr>
        <w:t>Elevating the perceived value of qualitative methods in IA</w:t>
      </w:r>
    </w:p>
    <w:p w14:paraId="7B48DA59" w14:textId="77777777" w:rsidR="004C68C5" w:rsidRDefault="0556A5A1" w:rsidP="001C16CE">
      <w:pPr>
        <w:spacing w:line="480" w:lineRule="auto"/>
        <w:rPr>
          <w:rFonts w:ascii="Times New Roman" w:hAnsi="Times New Roman" w:cs="Times New Roman"/>
        </w:rPr>
      </w:pPr>
      <w:r w:rsidRPr="00112DA6">
        <w:rPr>
          <w:rFonts w:ascii="Times New Roman" w:eastAsia="Calibri" w:hAnsi="Times New Roman" w:cs="Times New Roman"/>
        </w:rPr>
        <w:t>Elevating the perceived value of qualitative methods in a sector still largely dominated by biophysical, quantitative approaches was the</w:t>
      </w:r>
      <w:r w:rsidR="272F15F3" w:rsidRPr="00112DA6">
        <w:rPr>
          <w:rFonts w:ascii="Times New Roman" w:eastAsia="Calibri" w:hAnsi="Times New Roman" w:cs="Times New Roman"/>
        </w:rPr>
        <w:t xml:space="preserve"> </w:t>
      </w:r>
      <w:r w:rsidR="5EDE4FB9" w:rsidRPr="00112DA6">
        <w:rPr>
          <w:rFonts w:ascii="Times New Roman" w:eastAsia="Calibri" w:hAnsi="Times New Roman" w:cs="Times New Roman"/>
        </w:rPr>
        <w:t>most frequently raised</w:t>
      </w:r>
      <w:r w:rsidR="2C6DA189" w:rsidRPr="00112DA6">
        <w:rPr>
          <w:rFonts w:ascii="Times New Roman" w:eastAsia="Calibri" w:hAnsi="Times New Roman" w:cs="Times New Roman"/>
        </w:rPr>
        <w:t xml:space="preserve"> need</w:t>
      </w:r>
      <w:r w:rsidR="5EDE4FB9" w:rsidRPr="00112DA6">
        <w:rPr>
          <w:rFonts w:ascii="Times New Roman" w:eastAsia="Calibri" w:hAnsi="Times New Roman" w:cs="Times New Roman"/>
        </w:rPr>
        <w:t xml:space="preserve"> by survey and interview respondents</w:t>
      </w:r>
      <w:r w:rsidRPr="00112DA6">
        <w:rPr>
          <w:rFonts w:ascii="Times New Roman" w:eastAsia="Calibri" w:hAnsi="Times New Roman" w:cs="Times New Roman"/>
        </w:rPr>
        <w:t>.</w:t>
      </w:r>
      <w:r w:rsidR="7D450195" w:rsidRPr="00112DA6">
        <w:rPr>
          <w:rFonts w:ascii="Times New Roman" w:eastAsia="Calibri" w:hAnsi="Times New Roman" w:cs="Times New Roman"/>
        </w:rPr>
        <w:t xml:space="preserve"> </w:t>
      </w:r>
    </w:p>
    <w:p w14:paraId="1E6009B7" w14:textId="4ED7529A" w:rsidR="004C68C5" w:rsidRDefault="3B6C9385" w:rsidP="001C16CE">
      <w:pPr>
        <w:spacing w:line="480" w:lineRule="auto"/>
        <w:ind w:firstLine="720"/>
        <w:rPr>
          <w:rFonts w:ascii="Times New Roman" w:hAnsi="Times New Roman" w:cs="Times New Roman"/>
        </w:rPr>
      </w:pPr>
      <w:r w:rsidRPr="00112DA6">
        <w:rPr>
          <w:rFonts w:ascii="Times New Roman" w:hAnsi="Times New Roman" w:cs="Times New Roman"/>
        </w:rPr>
        <w:t xml:space="preserve">Frequently, </w:t>
      </w:r>
      <w:r w:rsidR="5751CCA5" w:rsidRPr="00112DA6">
        <w:rPr>
          <w:rFonts w:ascii="Times New Roman" w:hAnsi="Times New Roman" w:cs="Times New Roman"/>
        </w:rPr>
        <w:t>participants</w:t>
      </w:r>
      <w:r w:rsidR="07A9A4A6" w:rsidRPr="00112DA6">
        <w:rPr>
          <w:rFonts w:ascii="Times New Roman" w:hAnsi="Times New Roman" w:cs="Times New Roman"/>
        </w:rPr>
        <w:t xml:space="preserve"> in our research</w:t>
      </w:r>
      <w:r w:rsidR="5751CCA5" w:rsidRPr="00112DA6">
        <w:rPr>
          <w:rFonts w:ascii="Times New Roman" w:hAnsi="Times New Roman" w:cs="Times New Roman"/>
        </w:rPr>
        <w:t xml:space="preserve"> </w:t>
      </w:r>
      <w:r w:rsidR="39E921A0" w:rsidRPr="00112DA6">
        <w:rPr>
          <w:rFonts w:ascii="Times New Roman" w:hAnsi="Times New Roman" w:cs="Times New Roman"/>
        </w:rPr>
        <w:t>s</w:t>
      </w:r>
      <w:r w:rsidR="2720DCD9" w:rsidRPr="00112DA6">
        <w:rPr>
          <w:rFonts w:ascii="Times New Roman" w:hAnsi="Times New Roman" w:cs="Times New Roman"/>
        </w:rPr>
        <w:t xml:space="preserve">poke of </w:t>
      </w:r>
      <w:r w:rsidR="1905983E" w:rsidRPr="00112DA6">
        <w:rPr>
          <w:rFonts w:ascii="Times New Roman" w:hAnsi="Times New Roman" w:cs="Times New Roman"/>
        </w:rPr>
        <w:t>the persistence of this</w:t>
      </w:r>
      <w:r w:rsidR="645CCE36" w:rsidRPr="00112DA6">
        <w:rPr>
          <w:rFonts w:ascii="Times New Roman" w:hAnsi="Times New Roman" w:cs="Times New Roman"/>
        </w:rPr>
        <w:t xml:space="preserve"> </w:t>
      </w:r>
      <w:r w:rsidR="2720DCD9" w:rsidRPr="00112DA6">
        <w:rPr>
          <w:rFonts w:ascii="Times New Roman" w:hAnsi="Times New Roman" w:cs="Times New Roman"/>
        </w:rPr>
        <w:t xml:space="preserve">quantitative </w:t>
      </w:r>
      <w:r w:rsidR="28BD027B" w:rsidRPr="00112DA6">
        <w:rPr>
          <w:rFonts w:ascii="Times New Roman" w:hAnsi="Times New Roman" w:cs="Times New Roman"/>
        </w:rPr>
        <w:t xml:space="preserve">culture in </w:t>
      </w:r>
      <w:r w:rsidR="6C4EB48F" w:rsidRPr="00112DA6">
        <w:rPr>
          <w:rFonts w:ascii="Times New Roman" w:hAnsi="Times New Roman" w:cs="Times New Roman"/>
        </w:rPr>
        <w:t>contemporary</w:t>
      </w:r>
      <w:r w:rsidR="2720DCD9" w:rsidRPr="00112DA6">
        <w:rPr>
          <w:rFonts w:ascii="Times New Roman" w:hAnsi="Times New Roman" w:cs="Times New Roman"/>
        </w:rPr>
        <w:t xml:space="preserve"> </w:t>
      </w:r>
      <w:r w:rsidR="64243778" w:rsidRPr="00112DA6">
        <w:rPr>
          <w:rFonts w:ascii="Times New Roman" w:hAnsi="Times New Roman" w:cs="Times New Roman"/>
        </w:rPr>
        <w:t>IA</w:t>
      </w:r>
      <w:r w:rsidR="2395C119" w:rsidRPr="00112DA6">
        <w:rPr>
          <w:rFonts w:ascii="Times New Roman" w:hAnsi="Times New Roman" w:cs="Times New Roman"/>
        </w:rPr>
        <w:t xml:space="preserve"> practice</w:t>
      </w:r>
      <w:r w:rsidR="6245F67E" w:rsidRPr="00112DA6">
        <w:rPr>
          <w:rFonts w:ascii="Times New Roman" w:hAnsi="Times New Roman" w:cs="Times New Roman"/>
        </w:rPr>
        <w:t>: “And I really found the system is so…it’s a cultural thing. It’s so biophysical. The people who commissioned the work, who do the work, read the work—it’s a biophysical culture” (Interview, P36, IA practitioner).</w:t>
      </w:r>
      <w:r w:rsidR="2E1922E9" w:rsidRPr="00112DA6">
        <w:rPr>
          <w:rFonts w:ascii="Times New Roman" w:hAnsi="Times New Roman" w:cs="Times New Roman"/>
        </w:rPr>
        <w:t xml:space="preserve"> </w:t>
      </w:r>
      <w:r w:rsidR="215A2F3B" w:rsidRPr="00112DA6">
        <w:rPr>
          <w:rFonts w:ascii="Times New Roman" w:hAnsi="Times New Roman" w:cs="Times New Roman"/>
        </w:rPr>
        <w:t>According to participants, this</w:t>
      </w:r>
      <w:r w:rsidR="1021CB1F" w:rsidRPr="00112DA6">
        <w:rPr>
          <w:rFonts w:ascii="Times New Roman" w:hAnsi="Times New Roman" w:cs="Times New Roman"/>
        </w:rPr>
        <w:t xml:space="preserve"> enduring</w:t>
      </w:r>
      <w:r w:rsidR="1ABF061E" w:rsidRPr="00112DA6">
        <w:rPr>
          <w:rFonts w:ascii="Times New Roman" w:hAnsi="Times New Roman" w:cs="Times New Roman"/>
        </w:rPr>
        <w:t xml:space="preserve"> biophysical </w:t>
      </w:r>
      <w:r w:rsidR="00E801CB">
        <w:rPr>
          <w:rFonts w:ascii="Times New Roman" w:hAnsi="Times New Roman" w:cs="Times New Roman"/>
        </w:rPr>
        <w:t>‘</w:t>
      </w:r>
      <w:r w:rsidR="1ABF061E" w:rsidRPr="00112DA6">
        <w:rPr>
          <w:rFonts w:ascii="Times New Roman" w:hAnsi="Times New Roman" w:cs="Times New Roman"/>
        </w:rPr>
        <w:t>culture</w:t>
      </w:r>
      <w:r w:rsidR="00E801CB">
        <w:rPr>
          <w:rFonts w:ascii="Times New Roman" w:hAnsi="Times New Roman" w:cs="Times New Roman"/>
        </w:rPr>
        <w:t>’</w:t>
      </w:r>
      <w:r w:rsidR="1ABF061E" w:rsidRPr="00112DA6">
        <w:rPr>
          <w:rFonts w:ascii="Times New Roman" w:hAnsi="Times New Roman" w:cs="Times New Roman"/>
        </w:rPr>
        <w:t xml:space="preserve"> has resulted in the perception that quantitative methods are more valid or </w:t>
      </w:r>
      <w:r w:rsidR="00E801CB">
        <w:rPr>
          <w:rFonts w:ascii="Times New Roman" w:hAnsi="Times New Roman" w:cs="Times New Roman"/>
        </w:rPr>
        <w:t>‘</w:t>
      </w:r>
      <w:r w:rsidR="1ABF061E" w:rsidRPr="00112DA6">
        <w:rPr>
          <w:rFonts w:ascii="Times New Roman" w:hAnsi="Times New Roman" w:cs="Times New Roman"/>
        </w:rPr>
        <w:t>scientific</w:t>
      </w:r>
      <w:r w:rsidR="00E801CB">
        <w:rPr>
          <w:rFonts w:ascii="Times New Roman" w:hAnsi="Times New Roman" w:cs="Times New Roman"/>
        </w:rPr>
        <w:t>’</w:t>
      </w:r>
      <w:r w:rsidR="00B80FF7" w:rsidRPr="00112DA6">
        <w:rPr>
          <w:rFonts w:ascii="Times New Roman" w:hAnsi="Times New Roman" w:cs="Times New Roman"/>
        </w:rPr>
        <w:t>, leading to</w:t>
      </w:r>
      <w:r w:rsidR="603AA558" w:rsidRPr="00112DA6">
        <w:rPr>
          <w:rFonts w:ascii="Times New Roman" w:hAnsi="Times New Roman" w:cs="Times New Roman"/>
        </w:rPr>
        <w:t xml:space="preserve"> a</w:t>
      </w:r>
      <w:r w:rsidR="2CF85C9F" w:rsidRPr="00112DA6">
        <w:rPr>
          <w:rFonts w:ascii="Times New Roman" w:hAnsi="Times New Roman" w:cs="Times New Roman"/>
        </w:rPr>
        <w:t xml:space="preserve"> persistent </w:t>
      </w:r>
      <w:r w:rsidR="1ABF061E" w:rsidRPr="00112DA6">
        <w:rPr>
          <w:rFonts w:ascii="Times New Roman" w:hAnsi="Times New Roman" w:cs="Times New Roman"/>
        </w:rPr>
        <w:t>undervaluing of qualitative social science approaches</w:t>
      </w:r>
      <w:r w:rsidR="209CECB6" w:rsidRPr="00112DA6">
        <w:rPr>
          <w:rFonts w:ascii="Times New Roman" w:hAnsi="Times New Roman" w:cs="Times New Roman"/>
        </w:rPr>
        <w:t>. For example</w:t>
      </w:r>
      <w:r w:rsidR="00ACA1D4" w:rsidRPr="00112DA6">
        <w:rPr>
          <w:rFonts w:ascii="Times New Roman" w:hAnsi="Times New Roman" w:cs="Times New Roman"/>
        </w:rPr>
        <w:t>, one participant noted that “t</w:t>
      </w:r>
      <w:r w:rsidR="2C3E4F18" w:rsidRPr="00112DA6">
        <w:rPr>
          <w:rFonts w:ascii="Times New Roman" w:hAnsi="Times New Roman" w:cs="Times New Roman"/>
        </w:rPr>
        <w:t xml:space="preserve">he contribution of qualitative research to impact </w:t>
      </w:r>
      <w:r w:rsidR="2C3E4F18" w:rsidRPr="00112DA6">
        <w:rPr>
          <w:rFonts w:ascii="Times New Roman" w:hAnsi="Times New Roman" w:cs="Times New Roman"/>
        </w:rPr>
        <w:lastRenderedPageBreak/>
        <w:t>assessment can be hindered by the dominance of quantitative measures, which can look more ‘scientific’” (Survey, P98, researcher/academic)</w:t>
      </w:r>
      <w:r w:rsidR="71293F6E" w:rsidRPr="00112DA6">
        <w:rPr>
          <w:rFonts w:ascii="Times New Roman" w:hAnsi="Times New Roman" w:cs="Times New Roman"/>
        </w:rPr>
        <w:t>, while another indicated that “the biggest challenge is mindset—bias against qualitative methods. Practitioners feel the need to quantify the outcomes to make IAs valid</w:t>
      </w:r>
      <w:r w:rsidR="004D4E4E">
        <w:rPr>
          <w:rFonts w:ascii="Times New Roman" w:hAnsi="Times New Roman" w:cs="Times New Roman"/>
        </w:rPr>
        <w:t>”</w:t>
      </w:r>
      <w:r w:rsidR="71293F6E" w:rsidRPr="00112DA6">
        <w:rPr>
          <w:rFonts w:ascii="Times New Roman" w:hAnsi="Times New Roman" w:cs="Times New Roman"/>
        </w:rPr>
        <w:t xml:space="preserve"> (Survey, P8, IA practitioner).</w:t>
      </w:r>
      <w:r w:rsidR="2C3E4F18" w:rsidRPr="00112DA6">
        <w:rPr>
          <w:rFonts w:ascii="Times New Roman" w:hAnsi="Times New Roman" w:cs="Times New Roman"/>
        </w:rPr>
        <w:t xml:space="preserve"> </w:t>
      </w:r>
      <w:r w:rsidR="00B23190" w:rsidRPr="00112DA6">
        <w:rPr>
          <w:rFonts w:ascii="Times New Roman" w:hAnsi="Times New Roman" w:cs="Times New Roman"/>
        </w:rPr>
        <w:t>O</w:t>
      </w:r>
      <w:r w:rsidR="0CE2895E" w:rsidRPr="00112DA6">
        <w:rPr>
          <w:rFonts w:ascii="Times New Roman" w:hAnsi="Times New Roman" w:cs="Times New Roman"/>
        </w:rPr>
        <w:t xml:space="preserve">thers </w:t>
      </w:r>
      <w:r w:rsidR="6A979D0B" w:rsidRPr="00112DA6">
        <w:rPr>
          <w:rFonts w:ascii="Times New Roman" w:hAnsi="Times New Roman" w:cs="Times New Roman"/>
        </w:rPr>
        <w:t>noted</w:t>
      </w:r>
      <w:r w:rsidR="4491C9AB" w:rsidRPr="00112DA6">
        <w:rPr>
          <w:rFonts w:ascii="Times New Roman" w:hAnsi="Times New Roman" w:cs="Times New Roman"/>
        </w:rPr>
        <w:t xml:space="preserve"> </w:t>
      </w:r>
      <w:r w:rsidR="28663909" w:rsidRPr="00112DA6">
        <w:rPr>
          <w:rFonts w:ascii="Times New Roman" w:hAnsi="Times New Roman" w:cs="Times New Roman"/>
        </w:rPr>
        <w:t>the</w:t>
      </w:r>
      <w:r w:rsidR="5E524E65" w:rsidRPr="00112DA6">
        <w:rPr>
          <w:rFonts w:ascii="Times New Roman" w:hAnsi="Times New Roman" w:cs="Times New Roman"/>
        </w:rPr>
        <w:t xml:space="preserve"> need</w:t>
      </w:r>
      <w:r w:rsidR="0FB73C0E" w:rsidRPr="00112DA6">
        <w:rPr>
          <w:rFonts w:ascii="Times New Roman" w:hAnsi="Times New Roman" w:cs="Times New Roman"/>
        </w:rPr>
        <w:t xml:space="preserve"> for “greater recognition of the value of qualitative information” and </w:t>
      </w:r>
      <w:r w:rsidR="5E524E65" w:rsidRPr="00112DA6">
        <w:rPr>
          <w:rFonts w:ascii="Times New Roman" w:hAnsi="Times New Roman" w:cs="Times New Roman"/>
        </w:rPr>
        <w:t>“to</w:t>
      </w:r>
      <w:r w:rsidR="614C86E4" w:rsidRPr="00112DA6">
        <w:rPr>
          <w:rFonts w:ascii="Times New Roman" w:hAnsi="Times New Roman" w:cs="Times New Roman"/>
        </w:rPr>
        <w:t xml:space="preserve"> take qualitative research and its inputs seriously. Attaching quantitative values to analysis does not necessarily mean the analysis is more valid</w:t>
      </w:r>
      <w:r w:rsidR="01390FA6" w:rsidRPr="00112DA6">
        <w:rPr>
          <w:rFonts w:ascii="Times New Roman" w:hAnsi="Times New Roman" w:cs="Times New Roman"/>
        </w:rPr>
        <w:t>”</w:t>
      </w:r>
      <w:r w:rsidR="614C86E4" w:rsidRPr="00112DA6">
        <w:rPr>
          <w:rFonts w:ascii="Times New Roman" w:hAnsi="Times New Roman" w:cs="Times New Roman"/>
        </w:rPr>
        <w:t xml:space="preserve"> (Survey, P72, IA practitioner)</w:t>
      </w:r>
      <w:r w:rsidR="053347C8" w:rsidRPr="00112DA6">
        <w:rPr>
          <w:rFonts w:ascii="Times New Roman" w:hAnsi="Times New Roman" w:cs="Times New Roman"/>
        </w:rPr>
        <w:t>.</w:t>
      </w:r>
      <w:r w:rsidR="27E894A2" w:rsidRPr="00112DA6">
        <w:rPr>
          <w:rFonts w:ascii="Times New Roman" w:hAnsi="Times New Roman" w:cs="Times New Roman"/>
        </w:rPr>
        <w:t xml:space="preserve"> </w:t>
      </w:r>
    </w:p>
    <w:p w14:paraId="1F87BF08" w14:textId="093D0D39" w:rsidR="1322F6D3" w:rsidRPr="004C68C5" w:rsidRDefault="635ABD73" w:rsidP="001C16CE">
      <w:pPr>
        <w:spacing w:after="120" w:line="480" w:lineRule="auto"/>
        <w:ind w:firstLine="720"/>
        <w:rPr>
          <w:rFonts w:ascii="Times New Roman" w:hAnsi="Times New Roman" w:cs="Times New Roman"/>
        </w:rPr>
      </w:pPr>
      <w:r w:rsidRPr="00112DA6">
        <w:rPr>
          <w:rFonts w:ascii="Times New Roman" w:eastAsia="Calibri" w:hAnsi="Times New Roman" w:cs="Times New Roman"/>
        </w:rPr>
        <w:t>While t</w:t>
      </w:r>
      <w:r w:rsidR="44C497BC" w:rsidRPr="00112DA6">
        <w:rPr>
          <w:rFonts w:ascii="Times New Roman" w:eastAsia="Calibri" w:hAnsi="Times New Roman" w:cs="Times New Roman"/>
        </w:rPr>
        <w:t xml:space="preserve">he need for both quantitative and qualitative methods in </w:t>
      </w:r>
      <w:r w:rsidR="5A0E7710" w:rsidRPr="00112DA6">
        <w:rPr>
          <w:rFonts w:ascii="Times New Roman" w:eastAsia="Calibri" w:hAnsi="Times New Roman" w:cs="Times New Roman"/>
        </w:rPr>
        <w:t xml:space="preserve">IA </w:t>
      </w:r>
      <w:r w:rsidR="44C497BC" w:rsidRPr="00112DA6">
        <w:rPr>
          <w:rFonts w:ascii="Times New Roman" w:eastAsia="Calibri" w:hAnsi="Times New Roman" w:cs="Times New Roman"/>
        </w:rPr>
        <w:t>is now well establishe</w:t>
      </w:r>
      <w:r w:rsidR="42AD300C" w:rsidRPr="00112DA6">
        <w:rPr>
          <w:rFonts w:ascii="Times New Roman" w:eastAsia="Calibri" w:hAnsi="Times New Roman" w:cs="Times New Roman"/>
        </w:rPr>
        <w:t>d</w:t>
      </w:r>
      <w:r w:rsidR="54AF070E" w:rsidRPr="00112DA6">
        <w:rPr>
          <w:rFonts w:ascii="Times New Roman" w:eastAsia="Calibri" w:hAnsi="Times New Roman" w:cs="Times New Roman"/>
        </w:rPr>
        <w:t xml:space="preserve">, </w:t>
      </w:r>
      <w:r w:rsidR="75239593" w:rsidRPr="00112DA6">
        <w:rPr>
          <w:rFonts w:ascii="Times New Roman" w:eastAsia="Calibri" w:hAnsi="Times New Roman" w:cs="Times New Roman"/>
        </w:rPr>
        <w:t xml:space="preserve">broadly </w:t>
      </w:r>
      <w:r w:rsidR="54AF070E" w:rsidRPr="00112DA6">
        <w:rPr>
          <w:rFonts w:ascii="Times New Roman" w:eastAsia="Calibri" w:hAnsi="Times New Roman" w:cs="Times New Roman"/>
        </w:rPr>
        <w:t>el</w:t>
      </w:r>
      <w:r w:rsidR="44C497BC" w:rsidRPr="00112DA6">
        <w:rPr>
          <w:rFonts w:ascii="Times New Roman" w:eastAsia="Calibri" w:hAnsi="Times New Roman" w:cs="Times New Roman"/>
        </w:rPr>
        <w:t xml:space="preserve">evating the </w:t>
      </w:r>
      <w:r w:rsidR="3755678B" w:rsidRPr="00112DA6">
        <w:rPr>
          <w:rFonts w:ascii="Times New Roman" w:eastAsia="Calibri" w:hAnsi="Times New Roman" w:cs="Times New Roman"/>
        </w:rPr>
        <w:t>perceived</w:t>
      </w:r>
      <w:r w:rsidR="44C497BC" w:rsidRPr="00112DA6">
        <w:rPr>
          <w:rFonts w:ascii="Times New Roman" w:eastAsia="Calibri" w:hAnsi="Times New Roman" w:cs="Times New Roman"/>
        </w:rPr>
        <w:t xml:space="preserve"> value of qualitative methods </w:t>
      </w:r>
      <w:r w:rsidR="3CE546C6" w:rsidRPr="00112DA6">
        <w:rPr>
          <w:rFonts w:ascii="Times New Roman" w:eastAsia="Calibri" w:hAnsi="Times New Roman" w:cs="Times New Roman"/>
        </w:rPr>
        <w:t xml:space="preserve">requires specific attention </w:t>
      </w:r>
      <w:r w:rsidR="03697CEE" w:rsidRPr="00112DA6">
        <w:rPr>
          <w:rFonts w:ascii="Times New Roman" w:eastAsia="Calibri" w:hAnsi="Times New Roman" w:cs="Times New Roman"/>
        </w:rPr>
        <w:t xml:space="preserve">if they </w:t>
      </w:r>
      <w:r w:rsidR="78F54CC1" w:rsidRPr="00112DA6">
        <w:rPr>
          <w:rFonts w:ascii="Times New Roman" w:eastAsia="Calibri" w:hAnsi="Times New Roman" w:cs="Times New Roman"/>
        </w:rPr>
        <w:t>are to</w:t>
      </w:r>
      <w:r w:rsidR="16544772" w:rsidRPr="00112DA6">
        <w:rPr>
          <w:rFonts w:ascii="Times New Roman" w:eastAsia="Calibri" w:hAnsi="Times New Roman" w:cs="Times New Roman"/>
        </w:rPr>
        <w:t xml:space="preserve"> effectively and consistently</w:t>
      </w:r>
      <w:r w:rsidR="78F54CC1" w:rsidRPr="00112DA6">
        <w:rPr>
          <w:rFonts w:ascii="Times New Roman" w:eastAsia="Calibri" w:hAnsi="Times New Roman" w:cs="Times New Roman"/>
        </w:rPr>
        <w:t xml:space="preserve"> </w:t>
      </w:r>
      <w:r w:rsidR="35E0EB0F" w:rsidRPr="00112DA6">
        <w:rPr>
          <w:rFonts w:ascii="Times New Roman" w:eastAsia="Calibri" w:hAnsi="Times New Roman" w:cs="Times New Roman"/>
        </w:rPr>
        <w:t>add value to</w:t>
      </w:r>
      <w:r w:rsidR="6418230B" w:rsidRPr="00112DA6">
        <w:rPr>
          <w:rFonts w:ascii="Times New Roman" w:eastAsia="Calibri" w:hAnsi="Times New Roman" w:cs="Times New Roman"/>
        </w:rPr>
        <w:t xml:space="preserve"> next</w:t>
      </w:r>
      <w:r w:rsidR="00FF72A0">
        <w:rPr>
          <w:rFonts w:ascii="Times New Roman" w:eastAsia="Calibri" w:hAnsi="Times New Roman" w:cs="Times New Roman"/>
        </w:rPr>
        <w:t xml:space="preserve"> </w:t>
      </w:r>
      <w:r w:rsidR="6418230B" w:rsidRPr="00112DA6">
        <w:rPr>
          <w:rFonts w:ascii="Times New Roman" w:eastAsia="Calibri" w:hAnsi="Times New Roman" w:cs="Times New Roman"/>
        </w:rPr>
        <w:t>generation</w:t>
      </w:r>
      <w:r w:rsidR="35E0EB0F" w:rsidRPr="00112DA6">
        <w:rPr>
          <w:rFonts w:ascii="Times New Roman" w:eastAsia="Calibri" w:hAnsi="Times New Roman" w:cs="Times New Roman"/>
        </w:rPr>
        <w:t xml:space="preserve"> IA practice.</w:t>
      </w:r>
      <w:r w:rsidR="00E07824" w:rsidRPr="00112DA6">
        <w:rPr>
          <w:rFonts w:ascii="Times New Roman" w:eastAsia="Calibri" w:hAnsi="Times New Roman" w:cs="Times New Roman"/>
        </w:rPr>
        <w:t xml:space="preserve"> </w:t>
      </w:r>
    </w:p>
    <w:p w14:paraId="7097C6EB" w14:textId="095FEC70" w:rsidR="5E4E3E58" w:rsidRPr="00112DA6" w:rsidRDefault="1401A648"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Need 2: </w:t>
      </w:r>
      <w:bookmarkStart w:id="2" w:name="_Hlk197354992"/>
      <w:r w:rsidR="75676A00" w:rsidRPr="00112DA6">
        <w:rPr>
          <w:rFonts w:ascii="Times New Roman" w:hAnsi="Times New Roman" w:cs="Times New Roman"/>
          <w:b/>
          <w:bCs/>
          <w:i/>
          <w:iCs/>
        </w:rPr>
        <w:t xml:space="preserve">Enhancing qualitative methods skills </w:t>
      </w:r>
      <w:r w:rsidR="363E1F28" w:rsidRPr="00112DA6">
        <w:rPr>
          <w:rFonts w:ascii="Times New Roman" w:hAnsi="Times New Roman" w:cs="Times New Roman"/>
          <w:b/>
          <w:bCs/>
          <w:i/>
          <w:iCs/>
        </w:rPr>
        <w:t>and expertise</w:t>
      </w:r>
      <w:bookmarkEnd w:id="2"/>
    </w:p>
    <w:p w14:paraId="55D854F7" w14:textId="7D20B957" w:rsidR="1F20EDBC" w:rsidRPr="00112DA6" w:rsidRDefault="1F20EDBC" w:rsidP="001C16CE">
      <w:pPr>
        <w:spacing w:after="120" w:line="480" w:lineRule="auto"/>
        <w:rPr>
          <w:rFonts w:ascii="Times New Roman" w:hAnsi="Times New Roman" w:cs="Times New Roman"/>
        </w:rPr>
      </w:pPr>
      <w:r w:rsidRPr="00112DA6">
        <w:rPr>
          <w:rFonts w:ascii="Times New Roman" w:hAnsi="Times New Roman" w:cs="Times New Roman"/>
        </w:rPr>
        <w:t>The</w:t>
      </w:r>
      <w:r w:rsidR="09AEE533" w:rsidRPr="00112DA6">
        <w:rPr>
          <w:rFonts w:ascii="Times New Roman" w:hAnsi="Times New Roman" w:cs="Times New Roman"/>
        </w:rPr>
        <w:t xml:space="preserve"> </w:t>
      </w:r>
      <w:r w:rsidRPr="00112DA6">
        <w:rPr>
          <w:rFonts w:ascii="Times New Roman" w:hAnsi="Times New Roman" w:cs="Times New Roman"/>
        </w:rPr>
        <w:t>second most fr</w:t>
      </w:r>
      <w:r w:rsidR="5DC5D2ED" w:rsidRPr="00112DA6">
        <w:rPr>
          <w:rFonts w:ascii="Times New Roman" w:hAnsi="Times New Roman" w:cs="Times New Roman"/>
        </w:rPr>
        <w:t>e</w:t>
      </w:r>
      <w:r w:rsidRPr="00112DA6">
        <w:rPr>
          <w:rFonts w:ascii="Times New Roman" w:hAnsi="Times New Roman" w:cs="Times New Roman"/>
        </w:rPr>
        <w:t xml:space="preserve">quently cited need is ensuring that the IA sector is equipped with </w:t>
      </w:r>
      <w:r w:rsidR="09AEE533" w:rsidRPr="00112DA6">
        <w:rPr>
          <w:rFonts w:ascii="Times New Roman" w:hAnsi="Times New Roman" w:cs="Times New Roman"/>
        </w:rPr>
        <w:t xml:space="preserve">appropriate skills and </w:t>
      </w:r>
      <w:r w:rsidR="323A1D0B" w:rsidRPr="00112DA6">
        <w:rPr>
          <w:rFonts w:ascii="Times New Roman" w:hAnsi="Times New Roman" w:cs="Times New Roman"/>
        </w:rPr>
        <w:t>expertise</w:t>
      </w:r>
      <w:r w:rsidR="09AEE533" w:rsidRPr="00112DA6">
        <w:rPr>
          <w:rFonts w:ascii="Times New Roman" w:hAnsi="Times New Roman" w:cs="Times New Roman"/>
        </w:rPr>
        <w:t xml:space="preserve"> </w:t>
      </w:r>
      <w:r w:rsidR="4B1641E3" w:rsidRPr="00112DA6">
        <w:rPr>
          <w:rFonts w:ascii="Times New Roman" w:hAnsi="Times New Roman" w:cs="Times New Roman"/>
        </w:rPr>
        <w:t xml:space="preserve">to </w:t>
      </w:r>
      <w:r w:rsidR="00832D8A" w:rsidRPr="00112DA6">
        <w:rPr>
          <w:rFonts w:ascii="Times New Roman" w:hAnsi="Times New Roman" w:cs="Times New Roman"/>
        </w:rPr>
        <w:t>be able to</w:t>
      </w:r>
      <w:r w:rsidR="4B1641E3" w:rsidRPr="00112DA6">
        <w:rPr>
          <w:rFonts w:ascii="Times New Roman" w:hAnsi="Times New Roman" w:cs="Times New Roman"/>
        </w:rPr>
        <w:t xml:space="preserve"> conduct high-</w:t>
      </w:r>
      <w:r w:rsidR="2447E52D" w:rsidRPr="00112DA6">
        <w:rPr>
          <w:rFonts w:ascii="Times New Roman" w:hAnsi="Times New Roman" w:cs="Times New Roman"/>
        </w:rPr>
        <w:t xml:space="preserve">quality </w:t>
      </w:r>
      <w:r w:rsidR="09AEE533" w:rsidRPr="00112DA6">
        <w:rPr>
          <w:rFonts w:ascii="Times New Roman" w:hAnsi="Times New Roman" w:cs="Times New Roman"/>
        </w:rPr>
        <w:t xml:space="preserve">qualitative </w:t>
      </w:r>
      <w:r w:rsidR="00362164">
        <w:rPr>
          <w:rFonts w:ascii="Times New Roman" w:hAnsi="Times New Roman" w:cs="Times New Roman"/>
        </w:rPr>
        <w:t xml:space="preserve">data collection and analysis </w:t>
      </w:r>
      <w:r w:rsidR="47A50A7B" w:rsidRPr="00112DA6">
        <w:rPr>
          <w:rFonts w:ascii="Times New Roman" w:hAnsi="Times New Roman" w:cs="Times New Roman"/>
        </w:rPr>
        <w:t xml:space="preserve">in IA. </w:t>
      </w:r>
      <w:r w:rsidR="0C514BA6" w:rsidRPr="00112DA6">
        <w:rPr>
          <w:rFonts w:ascii="Times New Roman" w:hAnsi="Times New Roman" w:cs="Times New Roman"/>
        </w:rPr>
        <w:t xml:space="preserve">Participants noted that </w:t>
      </w:r>
      <w:r w:rsidR="093B5A49" w:rsidRPr="00112DA6">
        <w:rPr>
          <w:rFonts w:ascii="Times New Roman" w:hAnsi="Times New Roman" w:cs="Times New Roman"/>
        </w:rPr>
        <w:t>the expansion of</w:t>
      </w:r>
      <w:r w:rsidR="0C514BA6" w:rsidRPr="00112DA6">
        <w:rPr>
          <w:rFonts w:ascii="Times New Roman" w:hAnsi="Times New Roman" w:cs="Times New Roman"/>
        </w:rPr>
        <w:t xml:space="preserve"> legislation, such as the Canadian </w:t>
      </w:r>
      <w:r w:rsidR="0C514BA6" w:rsidRPr="00112DA6">
        <w:rPr>
          <w:rFonts w:ascii="Times New Roman" w:hAnsi="Times New Roman" w:cs="Times New Roman"/>
          <w:i/>
          <w:iCs/>
        </w:rPr>
        <w:t xml:space="preserve">Impact Assessment Act [IAA] </w:t>
      </w:r>
      <w:r w:rsidR="0C514BA6" w:rsidRPr="00112DA6">
        <w:rPr>
          <w:rFonts w:ascii="Times New Roman" w:hAnsi="Times New Roman" w:cs="Times New Roman"/>
        </w:rPr>
        <w:t xml:space="preserve">and </w:t>
      </w:r>
      <w:r w:rsidR="78112F46" w:rsidRPr="00112DA6">
        <w:rPr>
          <w:rFonts w:ascii="Times New Roman" w:hAnsi="Times New Roman" w:cs="Times New Roman"/>
        </w:rPr>
        <w:t>the European Union EIA Directive (</w:t>
      </w:r>
      <w:r w:rsidR="0051349E" w:rsidRPr="00112DA6">
        <w:rPr>
          <w:rFonts w:ascii="Times New Roman" w:hAnsi="Times New Roman" w:cs="Times New Roman"/>
        </w:rPr>
        <w:t>2014/52/EU)</w:t>
      </w:r>
      <w:r w:rsidR="78112F46" w:rsidRPr="00112DA6">
        <w:rPr>
          <w:rFonts w:ascii="Times New Roman" w:hAnsi="Times New Roman" w:cs="Times New Roman"/>
        </w:rPr>
        <w:t>, to include the consideration of health and social impacts</w:t>
      </w:r>
      <w:r w:rsidR="526845CB" w:rsidRPr="00112DA6">
        <w:rPr>
          <w:rFonts w:ascii="Times New Roman" w:hAnsi="Times New Roman" w:cs="Times New Roman"/>
        </w:rPr>
        <w:t>, for example,</w:t>
      </w:r>
      <w:r w:rsidR="36B61478" w:rsidRPr="00112DA6">
        <w:rPr>
          <w:rFonts w:ascii="Times New Roman" w:hAnsi="Times New Roman" w:cs="Times New Roman"/>
        </w:rPr>
        <w:t xml:space="preserve"> has created a noticeable skill gap in the sector: </w:t>
      </w:r>
    </w:p>
    <w:p w14:paraId="0172B4CE" w14:textId="51490ACF" w:rsidR="09AEE533" w:rsidRPr="00112DA6" w:rsidRDefault="09AEE533" w:rsidP="001C16CE">
      <w:pPr>
        <w:spacing w:after="120" w:line="480" w:lineRule="auto"/>
        <w:ind w:left="360"/>
        <w:rPr>
          <w:rFonts w:ascii="Times New Roman" w:hAnsi="Times New Roman" w:cs="Times New Roman"/>
        </w:rPr>
      </w:pPr>
      <w:r w:rsidRPr="00112DA6">
        <w:rPr>
          <w:rFonts w:ascii="Times New Roman" w:hAnsi="Times New Roman" w:cs="Times New Roman"/>
        </w:rPr>
        <w:t xml:space="preserve">There are currently not enough qualified practitioners to meet the demand created by the new </w:t>
      </w:r>
      <w:r w:rsidRPr="00112DA6">
        <w:rPr>
          <w:rFonts w:ascii="Times New Roman" w:hAnsi="Times New Roman" w:cs="Times New Roman"/>
          <w:i/>
          <w:iCs/>
        </w:rPr>
        <w:t>IAA</w:t>
      </w:r>
      <w:r w:rsidRPr="00112DA6">
        <w:rPr>
          <w:rFonts w:ascii="Times New Roman" w:hAnsi="Times New Roman" w:cs="Times New Roman"/>
        </w:rPr>
        <w:t>. Practitioners with a foundation in qualitative data collection and analysis techniques are not necessarily a given, and it reduces the rigour that should be applied to analysis and outcomes. (Survey, P117, IA practitioner)</w:t>
      </w:r>
    </w:p>
    <w:p w14:paraId="2F9DDC59" w14:textId="6CB191F7" w:rsidR="4C0DA205" w:rsidRPr="00112DA6" w:rsidRDefault="4C0DA205" w:rsidP="001C16CE">
      <w:pPr>
        <w:spacing w:after="120" w:line="480" w:lineRule="auto"/>
        <w:ind w:left="360"/>
        <w:rPr>
          <w:rFonts w:ascii="Times New Roman" w:hAnsi="Times New Roman" w:cs="Times New Roman"/>
        </w:rPr>
      </w:pPr>
      <w:r w:rsidRPr="00112DA6">
        <w:rPr>
          <w:rFonts w:ascii="Times New Roman" w:hAnsi="Times New Roman" w:cs="Times New Roman"/>
        </w:rPr>
        <w:t>But given th</w:t>
      </w:r>
      <w:r w:rsidR="162B6409" w:rsidRPr="00112DA6">
        <w:rPr>
          <w:rFonts w:ascii="Times New Roman" w:hAnsi="Times New Roman" w:cs="Times New Roman"/>
        </w:rPr>
        <w:t>at</w:t>
      </w:r>
      <w:r w:rsidRPr="00112DA6">
        <w:rPr>
          <w:rFonts w:ascii="Times New Roman" w:hAnsi="Times New Roman" w:cs="Times New Roman"/>
        </w:rPr>
        <w:t xml:space="preserve"> health is now formally required in the EIA Directive, I think there will be a lot of health work going on that never comes across the desk of anybody who has any formal </w:t>
      </w:r>
      <w:r w:rsidRPr="00112DA6">
        <w:rPr>
          <w:rFonts w:ascii="Times New Roman" w:hAnsi="Times New Roman" w:cs="Times New Roman"/>
        </w:rPr>
        <w:lastRenderedPageBreak/>
        <w:t>training in health. I think that would be a concern for quality, so I think skill sets are fantastically important</w:t>
      </w:r>
      <w:r w:rsidR="00F93411" w:rsidRPr="00112DA6">
        <w:rPr>
          <w:rFonts w:ascii="Times New Roman" w:hAnsi="Times New Roman" w:cs="Times New Roman"/>
        </w:rPr>
        <w:t>.</w:t>
      </w:r>
      <w:r w:rsidRPr="00112DA6">
        <w:rPr>
          <w:rFonts w:ascii="Times New Roman" w:hAnsi="Times New Roman" w:cs="Times New Roman"/>
        </w:rPr>
        <w:t xml:space="preserve"> (Interview,</w:t>
      </w:r>
      <w:r w:rsidR="004129EC" w:rsidRPr="00112DA6">
        <w:rPr>
          <w:rFonts w:ascii="Times New Roman" w:hAnsi="Times New Roman" w:cs="Times New Roman"/>
        </w:rPr>
        <w:t xml:space="preserve"> P66, IA practitioner)</w:t>
      </w:r>
    </w:p>
    <w:p w14:paraId="4AAA087B" w14:textId="48710EF2" w:rsidR="4F14727D" w:rsidRPr="00112DA6" w:rsidRDefault="4F14727D" w:rsidP="001C16CE">
      <w:pPr>
        <w:spacing w:after="120" w:line="480" w:lineRule="auto"/>
        <w:rPr>
          <w:rFonts w:ascii="Times New Roman" w:hAnsi="Times New Roman" w:cs="Times New Roman"/>
        </w:rPr>
      </w:pPr>
      <w:r w:rsidRPr="00112DA6">
        <w:rPr>
          <w:rFonts w:ascii="Times New Roman" w:hAnsi="Times New Roman" w:cs="Times New Roman"/>
        </w:rPr>
        <w:t>I</w:t>
      </w:r>
      <w:r w:rsidR="7986BB13" w:rsidRPr="00112DA6">
        <w:rPr>
          <w:rFonts w:ascii="Times New Roman" w:hAnsi="Times New Roman" w:cs="Times New Roman"/>
        </w:rPr>
        <w:t xml:space="preserve">n a similar </w:t>
      </w:r>
      <w:r w:rsidR="31BAB864" w:rsidRPr="00112DA6">
        <w:rPr>
          <w:rFonts w:ascii="Times New Roman" w:hAnsi="Times New Roman" w:cs="Times New Roman"/>
        </w:rPr>
        <w:t>vein</w:t>
      </w:r>
      <w:r w:rsidR="7986BB13" w:rsidRPr="00112DA6">
        <w:rPr>
          <w:rFonts w:ascii="Times New Roman" w:hAnsi="Times New Roman" w:cs="Times New Roman"/>
        </w:rPr>
        <w:t>, p</w:t>
      </w:r>
      <w:r w:rsidR="0E97D0CE" w:rsidRPr="00112DA6">
        <w:rPr>
          <w:rFonts w:ascii="Times New Roman" w:hAnsi="Times New Roman" w:cs="Times New Roman"/>
        </w:rPr>
        <w:t>articipants also noted that in a field that most often attracts people with natural science and engineering backgrounds</w:t>
      </w:r>
      <w:r w:rsidR="14FE6732" w:rsidRPr="00112DA6">
        <w:rPr>
          <w:rFonts w:ascii="Times New Roman" w:hAnsi="Times New Roman" w:cs="Times New Roman"/>
        </w:rPr>
        <w:t xml:space="preserve">, </w:t>
      </w:r>
      <w:r w:rsidR="5B8F6349" w:rsidRPr="00112DA6">
        <w:rPr>
          <w:rFonts w:ascii="Times New Roman" w:hAnsi="Times New Roman" w:cs="Times New Roman"/>
        </w:rPr>
        <w:t>there is often a mismatch between the skills available and the skills required to do high-</w:t>
      </w:r>
      <w:r w:rsidR="004040EF" w:rsidRPr="00112DA6">
        <w:rPr>
          <w:rFonts w:ascii="Times New Roman" w:hAnsi="Times New Roman" w:cs="Times New Roman"/>
        </w:rPr>
        <w:t>calib</w:t>
      </w:r>
      <w:r w:rsidR="00A64B8B" w:rsidRPr="00112DA6">
        <w:rPr>
          <w:rFonts w:ascii="Times New Roman" w:hAnsi="Times New Roman" w:cs="Times New Roman"/>
        </w:rPr>
        <w:t xml:space="preserve">re </w:t>
      </w:r>
      <w:r w:rsidR="5B8F6349" w:rsidRPr="00112DA6">
        <w:rPr>
          <w:rFonts w:ascii="Times New Roman" w:hAnsi="Times New Roman" w:cs="Times New Roman"/>
        </w:rPr>
        <w:t>qualitative research:</w:t>
      </w:r>
    </w:p>
    <w:p w14:paraId="3D3A70F9" w14:textId="799E857B" w:rsidR="61F5F9AD" w:rsidRPr="00112DA6" w:rsidRDefault="61F5F9AD" w:rsidP="001C16CE">
      <w:pPr>
        <w:spacing w:after="120" w:line="480" w:lineRule="auto"/>
        <w:ind w:left="357"/>
        <w:rPr>
          <w:rFonts w:ascii="Times New Roman" w:eastAsia="Times New Roman" w:hAnsi="Times New Roman" w:cs="Times New Roman"/>
          <w:kern w:val="0"/>
          <w:lang w:eastAsia="en-CA"/>
          <w14:ligatures w14:val="none"/>
        </w:rPr>
      </w:pPr>
      <w:r w:rsidRPr="00112DA6">
        <w:rPr>
          <w:rFonts w:ascii="Times New Roman" w:hAnsi="Times New Roman" w:cs="Times New Roman"/>
        </w:rPr>
        <w:t>Better training for qualitative researchers is needed. Getting a consultant with training in conservation biology or engineering to conduct the qualitative studies (interviews, surveys) isn't good enough. We would never allow the opposite arrangement to take places (e.g., a trained sociologist doing engineering work)</w:t>
      </w:r>
      <w:r w:rsidR="0008695A" w:rsidRPr="00112DA6">
        <w:rPr>
          <w:rFonts w:ascii="Times New Roman" w:hAnsi="Times New Roman" w:cs="Times New Roman"/>
        </w:rPr>
        <w:t>.</w:t>
      </w:r>
      <w:r w:rsidRPr="00112DA6">
        <w:rPr>
          <w:rFonts w:ascii="Times New Roman" w:hAnsi="Times New Roman" w:cs="Times New Roman"/>
        </w:rPr>
        <w:t xml:space="preserve"> (Survey, </w:t>
      </w:r>
      <w:r w:rsidR="00C56115" w:rsidRPr="00112DA6">
        <w:rPr>
          <w:rFonts w:ascii="Times New Roman" w:hAnsi="Times New Roman" w:cs="Times New Roman"/>
        </w:rPr>
        <w:t>P</w:t>
      </w:r>
      <w:r w:rsidR="007A0731" w:rsidRPr="00112DA6">
        <w:rPr>
          <w:rFonts w:ascii="Times New Roman" w:hAnsi="Times New Roman" w:cs="Times New Roman"/>
        </w:rPr>
        <w:t>38</w:t>
      </w:r>
      <w:r w:rsidR="00C56115" w:rsidRPr="00112DA6">
        <w:rPr>
          <w:rFonts w:ascii="Times New Roman" w:hAnsi="Times New Roman" w:cs="Times New Roman"/>
        </w:rPr>
        <w:t>,</w:t>
      </w:r>
      <w:r w:rsidR="007A0731" w:rsidRPr="00112DA6">
        <w:rPr>
          <w:rFonts w:ascii="Times New Roman" w:hAnsi="Times New Roman" w:cs="Times New Roman"/>
        </w:rPr>
        <w:t xml:space="preserve"> </w:t>
      </w:r>
      <w:r w:rsidR="007A0731" w:rsidRPr="00112DA6">
        <w:rPr>
          <w:rFonts w:ascii="Times New Roman" w:eastAsia="Times New Roman" w:hAnsi="Times New Roman" w:cs="Times New Roman"/>
          <w:kern w:val="0"/>
          <w:lang w:eastAsia="en-CA"/>
          <w14:ligatures w14:val="none"/>
        </w:rPr>
        <w:t>researcher/academic)</w:t>
      </w:r>
      <w:r w:rsidR="00C56115" w:rsidRPr="00112DA6">
        <w:rPr>
          <w:rFonts w:ascii="Times New Roman" w:hAnsi="Times New Roman" w:cs="Times New Roman"/>
        </w:rPr>
        <w:t xml:space="preserve"> </w:t>
      </w:r>
    </w:p>
    <w:p w14:paraId="56027119" w14:textId="2691464A" w:rsidR="49320E3B" w:rsidRPr="00112DA6" w:rsidRDefault="49320E3B" w:rsidP="001C16CE">
      <w:pPr>
        <w:spacing w:after="120" w:line="480" w:lineRule="auto"/>
        <w:ind w:left="357"/>
        <w:rPr>
          <w:rFonts w:ascii="Times New Roman" w:hAnsi="Times New Roman" w:cs="Times New Roman"/>
        </w:rPr>
      </w:pPr>
      <w:r w:rsidRPr="00112DA6">
        <w:rPr>
          <w:rFonts w:ascii="Times New Roman" w:hAnsi="Times New Roman" w:cs="Times New Roman"/>
        </w:rPr>
        <w:t>Impact assessors often come from a natural science background and are not familiar with social science methodology.</w:t>
      </w:r>
      <w:r w:rsidR="00DF34E7">
        <w:rPr>
          <w:rFonts w:ascii="Times New Roman" w:hAnsi="Times New Roman" w:cs="Times New Roman"/>
        </w:rPr>
        <w:t xml:space="preserve"> </w:t>
      </w:r>
      <w:r w:rsidRPr="00112DA6">
        <w:rPr>
          <w:rFonts w:ascii="Times New Roman" w:hAnsi="Times New Roman" w:cs="Times New Roman"/>
        </w:rPr>
        <w:t xml:space="preserve">[...] There must be a focus on including qualitative methodology - in mastering, applying and analysing it. It results in </w:t>
      </w:r>
      <w:proofErr w:type="gramStart"/>
      <w:r w:rsidRPr="00112DA6">
        <w:rPr>
          <w:rFonts w:ascii="Times New Roman" w:hAnsi="Times New Roman" w:cs="Times New Roman"/>
        </w:rPr>
        <w:t>really rich</w:t>
      </w:r>
      <w:proofErr w:type="gramEnd"/>
      <w:r w:rsidRPr="00112DA6">
        <w:rPr>
          <w:rFonts w:ascii="Times New Roman" w:hAnsi="Times New Roman" w:cs="Times New Roman"/>
        </w:rPr>
        <w:t xml:space="preserve"> data</w:t>
      </w:r>
      <w:r w:rsidR="0008695A" w:rsidRPr="00112DA6">
        <w:rPr>
          <w:rFonts w:ascii="Times New Roman" w:hAnsi="Times New Roman" w:cs="Times New Roman"/>
        </w:rPr>
        <w:t>.</w:t>
      </w:r>
      <w:r w:rsidR="69F90731" w:rsidRPr="00112DA6">
        <w:rPr>
          <w:rFonts w:ascii="Times New Roman" w:hAnsi="Times New Roman" w:cs="Times New Roman"/>
        </w:rPr>
        <w:t xml:space="preserve"> (Survey, </w:t>
      </w:r>
      <w:r w:rsidR="007A0731" w:rsidRPr="00112DA6">
        <w:rPr>
          <w:rFonts w:ascii="Times New Roman" w:hAnsi="Times New Roman" w:cs="Times New Roman"/>
        </w:rPr>
        <w:t>P56, IA practitioner)</w:t>
      </w:r>
    </w:p>
    <w:p w14:paraId="347FABFE" w14:textId="24853230" w:rsidR="09AEE533" w:rsidRPr="00112DA6" w:rsidRDefault="09AEE533" w:rsidP="001C16CE">
      <w:pPr>
        <w:spacing w:after="120" w:line="480" w:lineRule="auto"/>
        <w:rPr>
          <w:rFonts w:ascii="Times New Roman" w:hAnsi="Times New Roman" w:cs="Times New Roman"/>
        </w:rPr>
      </w:pPr>
      <w:r w:rsidRPr="00112DA6">
        <w:rPr>
          <w:rFonts w:ascii="Times New Roman" w:hAnsi="Times New Roman" w:cs="Times New Roman"/>
        </w:rPr>
        <w:t>As the scope of IA continues to widen beyond primarily biophysical considerations, there is a need for expanded skillsets—and the inclusion of professionals with the appropriate training and skills—to ensure that the qualitative aspects of assessment are conducted in a rigorous and ethical manner</w:t>
      </w:r>
      <w:r w:rsidR="4C1775C9" w:rsidRPr="00112DA6">
        <w:rPr>
          <w:rFonts w:ascii="Times New Roman" w:hAnsi="Times New Roman" w:cs="Times New Roman"/>
        </w:rPr>
        <w:t>.</w:t>
      </w:r>
    </w:p>
    <w:p w14:paraId="751B2B20" w14:textId="1A97D12C" w:rsidR="27914871" w:rsidRPr="00112DA6" w:rsidRDefault="27914871"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Need 3: </w:t>
      </w:r>
      <w:r w:rsidR="05B3FCDC" w:rsidRPr="00112DA6">
        <w:rPr>
          <w:rFonts w:ascii="Times New Roman" w:hAnsi="Times New Roman" w:cs="Times New Roman"/>
          <w:b/>
          <w:bCs/>
          <w:i/>
          <w:iCs/>
        </w:rPr>
        <w:t>Ensuring qualitative methods influence IA processes and outcomes</w:t>
      </w:r>
    </w:p>
    <w:p w14:paraId="1CC90077" w14:textId="17A00129" w:rsidR="05F39317" w:rsidRPr="00112DA6" w:rsidRDefault="05F39317" w:rsidP="001C16CE">
      <w:pPr>
        <w:spacing w:after="120" w:line="480" w:lineRule="auto"/>
        <w:rPr>
          <w:rFonts w:ascii="Times New Roman" w:hAnsi="Times New Roman" w:cs="Times New Roman"/>
        </w:rPr>
      </w:pPr>
      <w:r w:rsidRPr="00112DA6">
        <w:rPr>
          <w:rFonts w:ascii="Times New Roman" w:hAnsi="Times New Roman" w:cs="Times New Roman"/>
        </w:rPr>
        <w:t>A</w:t>
      </w:r>
      <w:r w:rsidR="238B439A" w:rsidRPr="00112DA6">
        <w:rPr>
          <w:rFonts w:ascii="Times New Roman" w:hAnsi="Times New Roman" w:cs="Times New Roman"/>
        </w:rPr>
        <w:t xml:space="preserve"> third need noted by participants </w:t>
      </w:r>
      <w:r w:rsidR="4FA3B477" w:rsidRPr="00112DA6">
        <w:rPr>
          <w:rFonts w:ascii="Times New Roman" w:hAnsi="Times New Roman" w:cs="Times New Roman"/>
        </w:rPr>
        <w:t xml:space="preserve">is to ensure that IA </w:t>
      </w:r>
      <w:r w:rsidR="6B1457D9" w:rsidRPr="00112DA6">
        <w:rPr>
          <w:rFonts w:ascii="Times New Roman" w:hAnsi="Times New Roman" w:cs="Times New Roman"/>
        </w:rPr>
        <w:t>structures</w:t>
      </w:r>
      <w:r w:rsidR="4FA3B477" w:rsidRPr="00112DA6">
        <w:rPr>
          <w:rFonts w:ascii="Times New Roman" w:hAnsi="Times New Roman" w:cs="Times New Roman"/>
        </w:rPr>
        <w:t xml:space="preserve"> and practice enables qua</w:t>
      </w:r>
      <w:r w:rsidR="41A5B81A" w:rsidRPr="00112DA6">
        <w:rPr>
          <w:rFonts w:ascii="Times New Roman" w:hAnsi="Times New Roman" w:cs="Times New Roman"/>
        </w:rPr>
        <w:t xml:space="preserve">litative methods to meaningfully influence process and outcomes. </w:t>
      </w:r>
      <w:r w:rsidR="47518693" w:rsidRPr="00112DA6">
        <w:rPr>
          <w:rFonts w:ascii="Times New Roman" w:hAnsi="Times New Roman" w:cs="Times New Roman"/>
        </w:rPr>
        <w:t xml:space="preserve">Participants </w:t>
      </w:r>
      <w:r w:rsidR="5F7530EE" w:rsidRPr="00112DA6">
        <w:rPr>
          <w:rFonts w:ascii="Times New Roman" w:hAnsi="Times New Roman" w:cs="Times New Roman"/>
        </w:rPr>
        <w:t>explained how</w:t>
      </w:r>
      <w:r w:rsidR="4EAC4ED2" w:rsidRPr="00112DA6">
        <w:rPr>
          <w:rFonts w:ascii="Times New Roman" w:hAnsi="Times New Roman" w:cs="Times New Roman"/>
        </w:rPr>
        <w:t xml:space="preserve"> the</w:t>
      </w:r>
      <w:r w:rsidR="5F7530EE" w:rsidRPr="00112DA6">
        <w:rPr>
          <w:rFonts w:ascii="Times New Roman" w:hAnsi="Times New Roman" w:cs="Times New Roman"/>
        </w:rPr>
        <w:t xml:space="preserve"> </w:t>
      </w:r>
      <w:r w:rsidR="238B439A" w:rsidRPr="00112DA6">
        <w:rPr>
          <w:rFonts w:ascii="Times New Roman" w:hAnsi="Times New Roman" w:cs="Times New Roman"/>
        </w:rPr>
        <w:t>cost-competitive and time-constrained environment of IA practice</w:t>
      </w:r>
      <w:r w:rsidR="4DC91F47" w:rsidRPr="00112DA6">
        <w:rPr>
          <w:rFonts w:ascii="Times New Roman" w:hAnsi="Times New Roman" w:cs="Times New Roman"/>
        </w:rPr>
        <w:t xml:space="preserve"> can</w:t>
      </w:r>
      <w:r w:rsidR="238B439A" w:rsidRPr="00112DA6">
        <w:rPr>
          <w:rFonts w:ascii="Times New Roman" w:hAnsi="Times New Roman" w:cs="Times New Roman"/>
        </w:rPr>
        <w:t xml:space="preserve"> </w:t>
      </w:r>
      <w:r w:rsidR="352627AB" w:rsidRPr="00112DA6">
        <w:rPr>
          <w:rFonts w:ascii="Times New Roman" w:hAnsi="Times New Roman" w:cs="Times New Roman"/>
        </w:rPr>
        <w:t xml:space="preserve">hinder experimentation with innovative and </w:t>
      </w:r>
      <w:r w:rsidR="77743D45" w:rsidRPr="00112DA6">
        <w:rPr>
          <w:rFonts w:ascii="Times New Roman" w:hAnsi="Times New Roman" w:cs="Times New Roman"/>
        </w:rPr>
        <w:t xml:space="preserve">participatory </w:t>
      </w:r>
      <w:r w:rsidR="352627AB" w:rsidRPr="00112DA6">
        <w:rPr>
          <w:rFonts w:ascii="Times New Roman" w:hAnsi="Times New Roman" w:cs="Times New Roman"/>
        </w:rPr>
        <w:t>qualitative</w:t>
      </w:r>
      <w:r w:rsidR="6271A367" w:rsidRPr="00112DA6">
        <w:rPr>
          <w:rFonts w:ascii="Times New Roman" w:hAnsi="Times New Roman" w:cs="Times New Roman"/>
        </w:rPr>
        <w:t xml:space="preserve"> methods:</w:t>
      </w:r>
    </w:p>
    <w:p w14:paraId="1369D466" w14:textId="4A1C1F14" w:rsidR="238B439A" w:rsidRPr="00112DA6" w:rsidRDefault="238B439A" w:rsidP="001C16CE">
      <w:pPr>
        <w:spacing w:after="120" w:line="480" w:lineRule="auto"/>
        <w:ind w:left="357"/>
        <w:rPr>
          <w:rFonts w:ascii="Times New Roman" w:hAnsi="Times New Roman" w:cs="Times New Roman"/>
        </w:rPr>
      </w:pPr>
      <w:r w:rsidRPr="00112DA6">
        <w:rPr>
          <w:rFonts w:ascii="Times New Roman" w:hAnsi="Times New Roman" w:cs="Times New Roman"/>
        </w:rPr>
        <w:lastRenderedPageBreak/>
        <w:t>The bottom line is that in a cost-competitive situation, you wind up trying to do it as cost effectively as possible and that leaves absolutely no room for experimentation […] And you’ve got this huge, huge inertia that’s keeping the system going the way it is and doing a research project on new qualitative methods isn’t really going to have any effect on that until such time as things like terms of reference change,</w:t>
      </w:r>
      <w:r w:rsidR="5E2EF7E1" w:rsidRPr="00112DA6">
        <w:rPr>
          <w:rFonts w:ascii="Times New Roman" w:hAnsi="Times New Roman" w:cs="Times New Roman"/>
        </w:rPr>
        <w:t xml:space="preserve"> </w:t>
      </w:r>
      <w:r w:rsidRPr="00112DA6">
        <w:rPr>
          <w:rFonts w:ascii="Times New Roman" w:hAnsi="Times New Roman" w:cs="Times New Roman"/>
        </w:rPr>
        <w:t>budgets change. And that there’s recognition within the whole EIA process that there</w:t>
      </w:r>
      <w:r w:rsidR="32FDF41E" w:rsidRPr="00112DA6">
        <w:rPr>
          <w:rFonts w:ascii="Times New Roman" w:hAnsi="Times New Roman" w:cs="Times New Roman"/>
        </w:rPr>
        <w:t xml:space="preserve"> is a role for socioeconomics. (Interview, P7, IA practitioner)</w:t>
      </w:r>
    </w:p>
    <w:p w14:paraId="64815C67" w14:textId="258A0EB2" w:rsidR="35176332" w:rsidRPr="00112DA6" w:rsidRDefault="35176332" w:rsidP="001C16CE">
      <w:pPr>
        <w:spacing w:after="120" w:line="480" w:lineRule="auto"/>
        <w:rPr>
          <w:rFonts w:ascii="Times New Roman" w:hAnsi="Times New Roman" w:cs="Times New Roman"/>
        </w:rPr>
      </w:pPr>
      <w:r w:rsidRPr="00112DA6">
        <w:rPr>
          <w:rFonts w:ascii="Times New Roman" w:hAnsi="Times New Roman" w:cs="Times New Roman"/>
        </w:rPr>
        <w:t>Similarly, p</w:t>
      </w:r>
      <w:r w:rsidR="57BAE1B9" w:rsidRPr="00112DA6">
        <w:rPr>
          <w:rFonts w:ascii="Times New Roman" w:hAnsi="Times New Roman" w:cs="Times New Roman"/>
        </w:rPr>
        <w:t xml:space="preserve">articipants spoke about </w:t>
      </w:r>
      <w:r w:rsidR="09980813" w:rsidRPr="00112DA6">
        <w:rPr>
          <w:rFonts w:ascii="Times New Roman" w:hAnsi="Times New Roman" w:cs="Times New Roman"/>
        </w:rPr>
        <w:t>how</w:t>
      </w:r>
      <w:r w:rsidR="31F9F906" w:rsidRPr="00112DA6">
        <w:rPr>
          <w:rFonts w:ascii="Times New Roman" w:hAnsi="Times New Roman" w:cs="Times New Roman"/>
        </w:rPr>
        <w:t xml:space="preserve"> qualitative </w:t>
      </w:r>
      <w:r w:rsidR="2B29855A" w:rsidRPr="00112DA6">
        <w:rPr>
          <w:rFonts w:ascii="Times New Roman" w:hAnsi="Times New Roman" w:cs="Times New Roman"/>
        </w:rPr>
        <w:t>methods</w:t>
      </w:r>
      <w:r w:rsidR="79EC5BA9" w:rsidRPr="00112DA6">
        <w:rPr>
          <w:rFonts w:ascii="Times New Roman" w:hAnsi="Times New Roman" w:cs="Times New Roman"/>
        </w:rPr>
        <w:t>—even conventional methods like interviews and focus groups</w:t>
      </w:r>
      <w:r w:rsidR="0C9BECB4" w:rsidRPr="00112DA6">
        <w:rPr>
          <w:rFonts w:ascii="Times New Roman" w:hAnsi="Times New Roman" w:cs="Times New Roman"/>
        </w:rPr>
        <w:t>—</w:t>
      </w:r>
      <w:r w:rsidR="47C6F43C" w:rsidRPr="00112DA6">
        <w:rPr>
          <w:rFonts w:ascii="Times New Roman" w:hAnsi="Times New Roman" w:cs="Times New Roman"/>
        </w:rPr>
        <w:t>are</w:t>
      </w:r>
      <w:r w:rsidR="0C9BECB4" w:rsidRPr="00112DA6">
        <w:rPr>
          <w:rFonts w:ascii="Times New Roman" w:hAnsi="Times New Roman" w:cs="Times New Roman"/>
        </w:rPr>
        <w:t xml:space="preserve"> </w:t>
      </w:r>
      <w:r w:rsidR="29CF9C72" w:rsidRPr="00112DA6">
        <w:rPr>
          <w:rFonts w:ascii="Times New Roman" w:hAnsi="Times New Roman" w:cs="Times New Roman"/>
        </w:rPr>
        <w:t xml:space="preserve">often </w:t>
      </w:r>
      <w:r w:rsidR="6565FA94" w:rsidRPr="00112DA6">
        <w:rPr>
          <w:rFonts w:ascii="Times New Roman" w:hAnsi="Times New Roman" w:cs="Times New Roman"/>
        </w:rPr>
        <w:t xml:space="preserve">perceived as </w:t>
      </w:r>
      <w:r w:rsidR="5BF503DF" w:rsidRPr="00112DA6">
        <w:rPr>
          <w:rFonts w:ascii="Times New Roman" w:hAnsi="Times New Roman" w:cs="Times New Roman"/>
        </w:rPr>
        <w:t>too time- and</w:t>
      </w:r>
      <w:r w:rsidR="31F9F906" w:rsidRPr="00112DA6">
        <w:rPr>
          <w:rFonts w:ascii="Times New Roman" w:hAnsi="Times New Roman" w:cs="Times New Roman"/>
        </w:rPr>
        <w:t xml:space="preserve"> cost-intensive</w:t>
      </w:r>
      <w:r w:rsidR="0A16CC45" w:rsidRPr="00112DA6">
        <w:rPr>
          <w:rFonts w:ascii="Times New Roman" w:hAnsi="Times New Roman" w:cs="Times New Roman"/>
        </w:rPr>
        <w:t xml:space="preserve"> to </w:t>
      </w:r>
      <w:r w:rsidR="7DA55252" w:rsidRPr="00112DA6">
        <w:rPr>
          <w:rFonts w:ascii="Times New Roman" w:hAnsi="Times New Roman" w:cs="Times New Roman"/>
        </w:rPr>
        <w:t>fit within</w:t>
      </w:r>
      <w:r w:rsidR="436B26BC" w:rsidRPr="00112DA6">
        <w:rPr>
          <w:rFonts w:ascii="Times New Roman" w:hAnsi="Times New Roman" w:cs="Times New Roman"/>
        </w:rPr>
        <w:t xml:space="preserve"> IA </w:t>
      </w:r>
      <w:r w:rsidR="36580D02" w:rsidRPr="00112DA6">
        <w:rPr>
          <w:rFonts w:ascii="Times New Roman" w:hAnsi="Times New Roman" w:cs="Times New Roman"/>
        </w:rPr>
        <w:t>timelines</w:t>
      </w:r>
      <w:r w:rsidR="692A1BE0" w:rsidRPr="00112DA6">
        <w:rPr>
          <w:rFonts w:ascii="Times New Roman" w:hAnsi="Times New Roman" w:cs="Times New Roman"/>
        </w:rPr>
        <w:t>.</w:t>
      </w:r>
      <w:r w:rsidR="2A9BDA60" w:rsidRPr="00112DA6">
        <w:rPr>
          <w:rFonts w:ascii="Times New Roman" w:hAnsi="Times New Roman" w:cs="Times New Roman"/>
        </w:rPr>
        <w:t xml:space="preserve"> </w:t>
      </w:r>
      <w:r w:rsidR="7551183F" w:rsidRPr="00112DA6">
        <w:rPr>
          <w:rFonts w:ascii="Times New Roman" w:hAnsi="Times New Roman" w:cs="Times New Roman"/>
        </w:rPr>
        <w:t>For example, one participant acknowledge</w:t>
      </w:r>
      <w:r w:rsidR="478B5584" w:rsidRPr="00112DA6">
        <w:rPr>
          <w:rFonts w:ascii="Times New Roman" w:hAnsi="Times New Roman" w:cs="Times New Roman"/>
        </w:rPr>
        <w:t>d</w:t>
      </w:r>
      <w:r w:rsidR="7551183F" w:rsidRPr="00112DA6">
        <w:rPr>
          <w:rFonts w:ascii="Times New Roman" w:hAnsi="Times New Roman" w:cs="Times New Roman"/>
        </w:rPr>
        <w:t xml:space="preserve"> the</w:t>
      </w:r>
      <w:r w:rsidR="1F101BBB" w:rsidRPr="00112DA6">
        <w:rPr>
          <w:rFonts w:ascii="Times New Roman" w:hAnsi="Times New Roman" w:cs="Times New Roman"/>
        </w:rPr>
        <w:t xml:space="preserve"> </w:t>
      </w:r>
      <w:r w:rsidR="2D8F670D" w:rsidRPr="00112DA6">
        <w:rPr>
          <w:rFonts w:ascii="Times New Roman" w:hAnsi="Times New Roman" w:cs="Times New Roman"/>
        </w:rPr>
        <w:t>“</w:t>
      </w:r>
      <w:r w:rsidR="1F101BBB" w:rsidRPr="00112DA6">
        <w:rPr>
          <w:rFonts w:ascii="Times New Roman" w:hAnsi="Times New Roman" w:cs="Times New Roman"/>
        </w:rPr>
        <w:t>need for this [qualitative] type of analysis as part of decision making</w:t>
      </w:r>
      <w:r w:rsidR="000270EB" w:rsidRPr="00112DA6">
        <w:rPr>
          <w:rFonts w:ascii="Times New Roman" w:hAnsi="Times New Roman" w:cs="Times New Roman"/>
        </w:rPr>
        <w:t>”</w:t>
      </w:r>
      <w:r w:rsidR="1F101BBB" w:rsidRPr="00112DA6">
        <w:rPr>
          <w:rFonts w:ascii="Times New Roman" w:hAnsi="Times New Roman" w:cs="Times New Roman"/>
        </w:rPr>
        <w:t xml:space="preserve"> </w:t>
      </w:r>
      <w:r w:rsidR="7644130B" w:rsidRPr="00112DA6">
        <w:rPr>
          <w:rFonts w:ascii="Times New Roman" w:hAnsi="Times New Roman" w:cs="Times New Roman"/>
        </w:rPr>
        <w:t xml:space="preserve">but also noted </w:t>
      </w:r>
      <w:r w:rsidR="49D1BD20" w:rsidRPr="00112DA6">
        <w:rPr>
          <w:rFonts w:ascii="Times New Roman" w:hAnsi="Times New Roman" w:cs="Times New Roman"/>
        </w:rPr>
        <w:t>it is</w:t>
      </w:r>
      <w:r w:rsidR="7644130B" w:rsidRPr="00112DA6">
        <w:rPr>
          <w:rFonts w:ascii="Times New Roman" w:hAnsi="Times New Roman" w:cs="Times New Roman"/>
        </w:rPr>
        <w:t xml:space="preserve"> “</w:t>
      </w:r>
      <w:r w:rsidR="1F101BBB" w:rsidRPr="00112DA6">
        <w:rPr>
          <w:rFonts w:ascii="Times New Roman" w:hAnsi="Times New Roman" w:cs="Times New Roman"/>
        </w:rPr>
        <w:t>perceived as expensive and irrelevant to preparation of impact assessments by regulators and proponents</w:t>
      </w:r>
      <w:r w:rsidR="7FA40DBB" w:rsidRPr="00112DA6">
        <w:rPr>
          <w:rFonts w:ascii="Times New Roman" w:hAnsi="Times New Roman" w:cs="Times New Roman"/>
        </w:rPr>
        <w:t>”</w:t>
      </w:r>
      <w:r w:rsidR="72873280" w:rsidRPr="00112DA6">
        <w:rPr>
          <w:rFonts w:ascii="Times New Roman" w:hAnsi="Times New Roman" w:cs="Times New Roman"/>
        </w:rPr>
        <w:t xml:space="preserve"> (Survey</w:t>
      </w:r>
      <w:r w:rsidR="39E082F6" w:rsidRPr="00112DA6">
        <w:rPr>
          <w:rFonts w:ascii="Times New Roman" w:hAnsi="Times New Roman" w:cs="Times New Roman"/>
        </w:rPr>
        <w:t xml:space="preserve">, </w:t>
      </w:r>
      <w:r w:rsidR="00C70416" w:rsidRPr="00112DA6">
        <w:rPr>
          <w:rFonts w:ascii="Times New Roman" w:hAnsi="Times New Roman" w:cs="Times New Roman"/>
        </w:rPr>
        <w:t>P32, IA practitioner</w:t>
      </w:r>
      <w:r w:rsidR="72873280" w:rsidRPr="00112DA6">
        <w:rPr>
          <w:rFonts w:ascii="Times New Roman" w:hAnsi="Times New Roman" w:cs="Times New Roman"/>
        </w:rPr>
        <w:t>)</w:t>
      </w:r>
      <w:r w:rsidR="5FD69E03" w:rsidRPr="00112DA6">
        <w:rPr>
          <w:rFonts w:ascii="Times New Roman" w:hAnsi="Times New Roman" w:cs="Times New Roman"/>
        </w:rPr>
        <w:t xml:space="preserve">. </w:t>
      </w:r>
      <w:r w:rsidR="1AD0448D" w:rsidRPr="00112DA6">
        <w:rPr>
          <w:rFonts w:ascii="Times New Roman" w:hAnsi="Times New Roman" w:cs="Times New Roman"/>
        </w:rPr>
        <w:t xml:space="preserve">Others specifically spoke about the time required for qualitative data analysis, raising concerns about </w:t>
      </w:r>
      <w:r w:rsidR="530E935A" w:rsidRPr="00112DA6">
        <w:rPr>
          <w:rFonts w:ascii="Times New Roman" w:hAnsi="Times New Roman" w:cs="Times New Roman"/>
        </w:rPr>
        <w:t xml:space="preserve">the degree to which qualitative methods can meaningfully influence IA processes and outcomes if </w:t>
      </w:r>
      <w:r w:rsidR="4DD1A955" w:rsidRPr="00112DA6">
        <w:rPr>
          <w:rFonts w:ascii="Times New Roman" w:hAnsi="Times New Roman" w:cs="Times New Roman"/>
        </w:rPr>
        <w:t xml:space="preserve">insufficient attention and resources are </w:t>
      </w:r>
      <w:r w:rsidR="66094A4F" w:rsidRPr="00112DA6">
        <w:rPr>
          <w:rFonts w:ascii="Times New Roman" w:hAnsi="Times New Roman" w:cs="Times New Roman"/>
        </w:rPr>
        <w:t>available</w:t>
      </w:r>
      <w:r w:rsidR="4DD1A955" w:rsidRPr="00112DA6">
        <w:rPr>
          <w:rFonts w:ascii="Times New Roman" w:hAnsi="Times New Roman" w:cs="Times New Roman"/>
        </w:rPr>
        <w:t xml:space="preserve"> for analysis</w:t>
      </w:r>
      <w:r w:rsidR="73BC4863" w:rsidRPr="00112DA6">
        <w:rPr>
          <w:rFonts w:ascii="Times New Roman" w:hAnsi="Times New Roman" w:cs="Times New Roman"/>
        </w:rPr>
        <w:t>:</w:t>
      </w:r>
    </w:p>
    <w:p w14:paraId="7A198309" w14:textId="529CAF2B" w:rsidR="621F24A9" w:rsidRPr="00112DA6" w:rsidRDefault="2BBBE117" w:rsidP="001C16CE">
      <w:pPr>
        <w:spacing w:after="120" w:line="480" w:lineRule="auto"/>
        <w:ind w:left="357"/>
        <w:rPr>
          <w:rFonts w:ascii="Times New Roman" w:hAnsi="Times New Roman" w:cs="Times New Roman"/>
        </w:rPr>
      </w:pPr>
      <w:r w:rsidRPr="00112DA6">
        <w:rPr>
          <w:rFonts w:ascii="Times New Roman" w:hAnsi="Times New Roman" w:cs="Times New Roman"/>
        </w:rPr>
        <w:t>I</w:t>
      </w:r>
      <w:r w:rsidR="621F24A9" w:rsidRPr="00112DA6">
        <w:rPr>
          <w:rFonts w:ascii="Times New Roman" w:hAnsi="Times New Roman" w:cs="Times New Roman"/>
        </w:rPr>
        <w:t>f you had done transcript</w:t>
      </w:r>
      <w:r w:rsidR="00B85A22" w:rsidRPr="00112DA6">
        <w:rPr>
          <w:rFonts w:ascii="Times New Roman" w:hAnsi="Times New Roman" w:cs="Times New Roman"/>
        </w:rPr>
        <w:t>s</w:t>
      </w:r>
      <w:r w:rsidR="621F24A9" w:rsidRPr="00112DA6">
        <w:rPr>
          <w:rFonts w:ascii="Times New Roman" w:hAnsi="Times New Roman" w:cs="Times New Roman"/>
        </w:rPr>
        <w:t xml:space="preserve"> of all the interviews and all the focus group discussion and thematic analysis, I would have not been able to do this part within the time frame of the health impact assessment I have received. So</w:t>
      </w:r>
      <w:r w:rsidR="0051349E" w:rsidRPr="00112DA6">
        <w:rPr>
          <w:rFonts w:ascii="Times New Roman" w:hAnsi="Times New Roman" w:cs="Times New Roman"/>
        </w:rPr>
        <w:t>,</w:t>
      </w:r>
      <w:r w:rsidR="621F24A9" w:rsidRPr="00112DA6">
        <w:rPr>
          <w:rFonts w:ascii="Times New Roman" w:hAnsi="Times New Roman" w:cs="Times New Roman"/>
        </w:rPr>
        <w:t xml:space="preserve"> I think that there is an issue between quality of the method and the results versus timeline of the impact assessment framework process.</w:t>
      </w:r>
      <w:r w:rsidR="2BBAFA0D" w:rsidRPr="00112DA6">
        <w:rPr>
          <w:rFonts w:ascii="Times New Roman" w:hAnsi="Times New Roman" w:cs="Times New Roman"/>
        </w:rPr>
        <w:t xml:space="preserve"> (Interview, </w:t>
      </w:r>
      <w:r w:rsidR="004B0E4C" w:rsidRPr="00112DA6">
        <w:rPr>
          <w:rFonts w:ascii="Times New Roman" w:hAnsi="Times New Roman" w:cs="Times New Roman"/>
        </w:rPr>
        <w:t>P121, IA practitioner</w:t>
      </w:r>
      <w:r w:rsidR="2BBAFA0D" w:rsidRPr="00112DA6">
        <w:rPr>
          <w:rFonts w:ascii="Times New Roman" w:hAnsi="Times New Roman" w:cs="Times New Roman"/>
        </w:rPr>
        <w:t>)</w:t>
      </w:r>
    </w:p>
    <w:p w14:paraId="35346295" w14:textId="3C09EA95" w:rsidR="114C6B9F" w:rsidRPr="00112DA6" w:rsidRDefault="114C6B9F" w:rsidP="001C16CE">
      <w:pPr>
        <w:spacing w:after="120" w:line="480" w:lineRule="auto"/>
        <w:rPr>
          <w:rFonts w:ascii="Times New Roman" w:hAnsi="Times New Roman" w:cs="Times New Roman"/>
        </w:rPr>
      </w:pPr>
      <w:r w:rsidRPr="00112DA6">
        <w:rPr>
          <w:rFonts w:ascii="Times New Roman" w:hAnsi="Times New Roman" w:cs="Times New Roman"/>
        </w:rPr>
        <w:t>Though legislation and academic literature is “inviting a much deeper methodology to be used in terms of qualitative research or the social impact side</w:t>
      </w:r>
      <w:r w:rsidR="00070054">
        <w:rPr>
          <w:rFonts w:ascii="Times New Roman" w:hAnsi="Times New Roman" w:cs="Times New Roman"/>
        </w:rPr>
        <w:t>,</w:t>
      </w:r>
      <w:r w:rsidRPr="00112DA6">
        <w:rPr>
          <w:rFonts w:ascii="Times New Roman" w:hAnsi="Times New Roman" w:cs="Times New Roman"/>
        </w:rPr>
        <w:t>”</w:t>
      </w:r>
      <w:r w:rsidR="1D0E5B75" w:rsidRPr="00112DA6">
        <w:rPr>
          <w:rFonts w:ascii="Times New Roman" w:hAnsi="Times New Roman" w:cs="Times New Roman"/>
        </w:rPr>
        <w:t xml:space="preserve"> </w:t>
      </w:r>
      <w:r w:rsidR="67FC3B4C" w:rsidRPr="00112DA6">
        <w:rPr>
          <w:rFonts w:ascii="Times New Roman" w:hAnsi="Times New Roman" w:cs="Times New Roman"/>
        </w:rPr>
        <w:t>the</w:t>
      </w:r>
      <w:r w:rsidR="654605AF" w:rsidRPr="00112DA6">
        <w:rPr>
          <w:rFonts w:ascii="Times New Roman" w:hAnsi="Times New Roman" w:cs="Times New Roman"/>
        </w:rPr>
        <w:t xml:space="preserve"> “deeper methodologies”</w:t>
      </w:r>
      <w:r w:rsidR="67FC3B4C" w:rsidRPr="00112DA6">
        <w:rPr>
          <w:rFonts w:ascii="Times New Roman" w:hAnsi="Times New Roman" w:cs="Times New Roman"/>
        </w:rPr>
        <w:t xml:space="preserve"> are often not </w:t>
      </w:r>
      <w:r w:rsidR="67FC3B4C" w:rsidRPr="00112DA6">
        <w:rPr>
          <w:rFonts w:ascii="Times New Roman" w:hAnsi="Times New Roman" w:cs="Times New Roman"/>
        </w:rPr>
        <w:lastRenderedPageBreak/>
        <w:t>implemented because of real or perceived con</w:t>
      </w:r>
      <w:r w:rsidR="32EA1B24" w:rsidRPr="00112DA6">
        <w:rPr>
          <w:rFonts w:ascii="Times New Roman" w:hAnsi="Times New Roman" w:cs="Times New Roman"/>
        </w:rPr>
        <w:t>s</w:t>
      </w:r>
      <w:r w:rsidR="67FC3B4C" w:rsidRPr="00112DA6">
        <w:rPr>
          <w:rFonts w:ascii="Times New Roman" w:hAnsi="Times New Roman" w:cs="Times New Roman"/>
        </w:rPr>
        <w:t>traints</w:t>
      </w:r>
      <w:r w:rsidR="274793E5" w:rsidRPr="00112DA6">
        <w:rPr>
          <w:rFonts w:ascii="Times New Roman" w:hAnsi="Times New Roman" w:cs="Times New Roman"/>
        </w:rPr>
        <w:t xml:space="preserve"> in practice</w:t>
      </w:r>
      <w:r w:rsidR="00D330DC" w:rsidRPr="00112DA6">
        <w:rPr>
          <w:rFonts w:ascii="Times New Roman" w:hAnsi="Times New Roman" w:cs="Times New Roman"/>
        </w:rPr>
        <w:t xml:space="preserve"> (Interview, P38, researcher/academic)</w:t>
      </w:r>
      <w:r w:rsidR="00D03468" w:rsidRPr="00112DA6">
        <w:rPr>
          <w:rFonts w:ascii="Times New Roman" w:hAnsi="Times New Roman" w:cs="Times New Roman"/>
        </w:rPr>
        <w:t>.</w:t>
      </w:r>
      <w:r w:rsidR="67FC3B4C" w:rsidRPr="00112DA6">
        <w:rPr>
          <w:rFonts w:ascii="Times New Roman" w:hAnsi="Times New Roman" w:cs="Times New Roman"/>
        </w:rPr>
        <w:t xml:space="preserve"> </w:t>
      </w:r>
    </w:p>
    <w:p w14:paraId="1C4AE6A1" w14:textId="41F0DBE0" w:rsidR="0AE54309" w:rsidRPr="00112DA6" w:rsidRDefault="0AE54309" w:rsidP="001C16CE">
      <w:pPr>
        <w:spacing w:line="480" w:lineRule="auto"/>
        <w:rPr>
          <w:rFonts w:ascii="Times New Roman" w:hAnsi="Times New Roman" w:cs="Times New Roman"/>
          <w:b/>
          <w:bCs/>
          <w:i/>
          <w:iCs/>
        </w:rPr>
      </w:pPr>
      <w:r w:rsidRPr="00112DA6">
        <w:rPr>
          <w:rFonts w:ascii="Times New Roman" w:hAnsi="Times New Roman" w:cs="Times New Roman"/>
          <w:b/>
          <w:bCs/>
          <w:i/>
          <w:iCs/>
        </w:rPr>
        <w:t>Need 4: Consistent implementation of standards for methodological rigour</w:t>
      </w:r>
    </w:p>
    <w:p w14:paraId="22EF716D" w14:textId="0AEFE7E2" w:rsidR="0AE54309" w:rsidRPr="00112DA6" w:rsidRDefault="0AE54309" w:rsidP="001C16CE">
      <w:pPr>
        <w:spacing w:after="120" w:line="480" w:lineRule="auto"/>
        <w:rPr>
          <w:rFonts w:ascii="Times New Roman" w:hAnsi="Times New Roman" w:cs="Times New Roman"/>
        </w:rPr>
      </w:pPr>
      <w:r w:rsidRPr="00112DA6">
        <w:rPr>
          <w:rFonts w:ascii="Times New Roman" w:hAnsi="Times New Roman" w:cs="Times New Roman"/>
        </w:rPr>
        <w:t xml:space="preserve">The fourth need </w:t>
      </w:r>
      <w:r w:rsidR="6DB36F36" w:rsidRPr="00112DA6">
        <w:rPr>
          <w:rFonts w:ascii="Times New Roman" w:hAnsi="Times New Roman" w:cs="Times New Roman"/>
        </w:rPr>
        <w:t xml:space="preserve">for </w:t>
      </w:r>
      <w:r w:rsidRPr="00112DA6">
        <w:rPr>
          <w:rFonts w:ascii="Times New Roman" w:hAnsi="Times New Roman" w:cs="Times New Roman"/>
        </w:rPr>
        <w:t>strengthening the</w:t>
      </w:r>
      <w:r w:rsidR="002062EC" w:rsidRPr="00112DA6">
        <w:rPr>
          <w:rFonts w:ascii="Times New Roman" w:hAnsi="Times New Roman" w:cs="Times New Roman"/>
        </w:rPr>
        <w:t xml:space="preserve"> contribution</w:t>
      </w:r>
      <w:r w:rsidRPr="00112DA6">
        <w:rPr>
          <w:rFonts w:ascii="Times New Roman" w:hAnsi="Times New Roman" w:cs="Times New Roman"/>
        </w:rPr>
        <w:t xml:space="preserve"> of qualitative methods</w:t>
      </w:r>
      <w:r w:rsidR="00B01B0A" w:rsidRPr="00112DA6">
        <w:rPr>
          <w:rFonts w:ascii="Times New Roman" w:hAnsi="Times New Roman" w:cs="Times New Roman"/>
        </w:rPr>
        <w:t xml:space="preserve"> to effective</w:t>
      </w:r>
      <w:r w:rsidR="002062EC" w:rsidRPr="00112DA6">
        <w:rPr>
          <w:rFonts w:ascii="Times New Roman" w:hAnsi="Times New Roman" w:cs="Times New Roman"/>
        </w:rPr>
        <w:t xml:space="preserve"> </w:t>
      </w:r>
      <w:r w:rsidRPr="00112DA6">
        <w:rPr>
          <w:rFonts w:ascii="Times New Roman" w:hAnsi="Times New Roman" w:cs="Times New Roman"/>
        </w:rPr>
        <w:t>IA</w:t>
      </w:r>
      <w:r w:rsidR="00B01B0A" w:rsidRPr="00112DA6">
        <w:rPr>
          <w:rFonts w:ascii="Times New Roman" w:hAnsi="Times New Roman" w:cs="Times New Roman"/>
        </w:rPr>
        <w:t xml:space="preserve"> practice</w:t>
      </w:r>
      <w:r w:rsidRPr="00112DA6">
        <w:rPr>
          <w:rFonts w:ascii="Times New Roman" w:hAnsi="Times New Roman" w:cs="Times New Roman"/>
        </w:rPr>
        <w:t xml:space="preserve"> is recognizing and consistently applying stand</w:t>
      </w:r>
      <w:r w:rsidR="55D322E0" w:rsidRPr="00112DA6">
        <w:rPr>
          <w:rFonts w:ascii="Times New Roman" w:hAnsi="Times New Roman" w:cs="Times New Roman"/>
        </w:rPr>
        <w:t>ards of</w:t>
      </w:r>
      <w:r w:rsidRPr="00112DA6">
        <w:rPr>
          <w:rFonts w:ascii="Times New Roman" w:hAnsi="Times New Roman" w:cs="Times New Roman"/>
        </w:rPr>
        <w:t xml:space="preserve"> </w:t>
      </w:r>
      <w:r w:rsidR="3C736280" w:rsidRPr="00112DA6">
        <w:rPr>
          <w:rFonts w:ascii="Times New Roman" w:hAnsi="Times New Roman" w:cs="Times New Roman"/>
        </w:rPr>
        <w:t xml:space="preserve">qualitative </w:t>
      </w:r>
      <w:r w:rsidRPr="00112DA6">
        <w:rPr>
          <w:rFonts w:ascii="Times New Roman" w:hAnsi="Times New Roman" w:cs="Times New Roman"/>
        </w:rPr>
        <w:t>methodological rigour</w:t>
      </w:r>
      <w:r w:rsidR="00021BFC">
        <w:rPr>
          <w:rFonts w:ascii="Times New Roman" w:hAnsi="Times New Roman" w:cs="Times New Roman"/>
        </w:rPr>
        <w:t xml:space="preserve"> to data collection and analysis</w:t>
      </w:r>
      <w:r w:rsidR="0E1171AE" w:rsidRPr="00112DA6">
        <w:rPr>
          <w:rFonts w:ascii="Times New Roman" w:hAnsi="Times New Roman" w:cs="Times New Roman"/>
        </w:rPr>
        <w:t>.</w:t>
      </w:r>
      <w:r w:rsidR="0B16FC96" w:rsidRPr="00112DA6">
        <w:rPr>
          <w:rFonts w:ascii="Times New Roman" w:hAnsi="Times New Roman" w:cs="Times New Roman"/>
        </w:rPr>
        <w:t xml:space="preserve"> </w:t>
      </w:r>
      <w:r w:rsidR="71991539" w:rsidRPr="00112DA6">
        <w:rPr>
          <w:rFonts w:ascii="Times New Roman" w:hAnsi="Times New Roman" w:cs="Times New Roman"/>
        </w:rPr>
        <w:t>In line with the observation that the IA field continues to be dominated by a biophysical, quant</w:t>
      </w:r>
      <w:r w:rsidR="5D348278" w:rsidRPr="00112DA6">
        <w:rPr>
          <w:rFonts w:ascii="Times New Roman" w:hAnsi="Times New Roman" w:cs="Times New Roman"/>
        </w:rPr>
        <w:t>itative culture,</w:t>
      </w:r>
      <w:r w:rsidR="5488C59D" w:rsidRPr="00112DA6">
        <w:rPr>
          <w:rFonts w:ascii="Times New Roman" w:hAnsi="Times New Roman" w:cs="Times New Roman"/>
        </w:rPr>
        <w:t xml:space="preserve"> </w:t>
      </w:r>
      <w:r w:rsidR="0E3E4159" w:rsidRPr="00112DA6">
        <w:rPr>
          <w:rFonts w:ascii="Times New Roman" w:hAnsi="Times New Roman" w:cs="Times New Roman"/>
        </w:rPr>
        <w:t xml:space="preserve">one </w:t>
      </w:r>
      <w:r w:rsidR="22A7BDFC" w:rsidRPr="00112DA6">
        <w:rPr>
          <w:rFonts w:ascii="Times New Roman" w:hAnsi="Times New Roman" w:cs="Times New Roman"/>
        </w:rPr>
        <w:t xml:space="preserve">participant noted that </w:t>
      </w:r>
      <w:r w:rsidR="52A908E4" w:rsidRPr="00112DA6">
        <w:rPr>
          <w:rFonts w:ascii="Times New Roman" w:hAnsi="Times New Roman" w:cs="Times New Roman"/>
        </w:rPr>
        <w:t>“</w:t>
      </w:r>
      <w:r w:rsidR="672F076F" w:rsidRPr="00112DA6">
        <w:rPr>
          <w:rFonts w:ascii="Times New Roman" w:hAnsi="Times New Roman" w:cs="Times New Roman"/>
        </w:rPr>
        <w:t xml:space="preserve">I think </w:t>
      </w:r>
      <w:r w:rsidR="52A908E4" w:rsidRPr="00112DA6">
        <w:rPr>
          <w:rFonts w:ascii="Times New Roman" w:hAnsi="Times New Roman" w:cs="Times New Roman"/>
        </w:rPr>
        <w:t>there [are] some built in prejudices around the rigours of social science” (Interview, P150, researcher/academic)</w:t>
      </w:r>
      <w:r w:rsidR="6E5EAD7A" w:rsidRPr="00112DA6">
        <w:rPr>
          <w:rFonts w:ascii="Times New Roman" w:hAnsi="Times New Roman" w:cs="Times New Roman"/>
        </w:rPr>
        <w:t>.</w:t>
      </w:r>
      <w:r w:rsidR="40291CBE" w:rsidRPr="00112DA6">
        <w:rPr>
          <w:rFonts w:ascii="Times New Roman" w:hAnsi="Times New Roman" w:cs="Times New Roman"/>
        </w:rPr>
        <w:t xml:space="preserve"> </w:t>
      </w:r>
      <w:r w:rsidR="6A696F2E" w:rsidRPr="00112DA6">
        <w:rPr>
          <w:rFonts w:ascii="Times New Roman" w:hAnsi="Times New Roman" w:cs="Times New Roman"/>
        </w:rPr>
        <w:t xml:space="preserve">Similarly, </w:t>
      </w:r>
      <w:r w:rsidR="4761FFD2" w:rsidRPr="00112DA6">
        <w:rPr>
          <w:rFonts w:ascii="Times New Roman" w:hAnsi="Times New Roman" w:cs="Times New Roman"/>
        </w:rPr>
        <w:t xml:space="preserve">others suggested that the standards for qualitative rigour may not be well-understood or regarded </w:t>
      </w:r>
      <w:r w:rsidR="198AF1FB" w:rsidRPr="00112DA6">
        <w:rPr>
          <w:rFonts w:ascii="Times New Roman" w:hAnsi="Times New Roman" w:cs="Times New Roman"/>
        </w:rPr>
        <w:t>among those for whom</w:t>
      </w:r>
      <w:r w:rsidR="4761FFD2" w:rsidRPr="00112DA6">
        <w:rPr>
          <w:rFonts w:ascii="Times New Roman" w:hAnsi="Times New Roman" w:cs="Times New Roman"/>
        </w:rPr>
        <w:t xml:space="preserve"> quantitative </w:t>
      </w:r>
      <w:r w:rsidR="3A387F62" w:rsidRPr="00112DA6">
        <w:rPr>
          <w:rFonts w:ascii="Times New Roman" w:hAnsi="Times New Roman" w:cs="Times New Roman"/>
        </w:rPr>
        <w:t>approaches are the norm</w:t>
      </w:r>
      <w:r w:rsidR="079705B3" w:rsidRPr="00112DA6">
        <w:rPr>
          <w:rFonts w:ascii="Times New Roman" w:hAnsi="Times New Roman" w:cs="Times New Roman"/>
        </w:rPr>
        <w:t>. For example:</w:t>
      </w:r>
    </w:p>
    <w:p w14:paraId="77D8B672" w14:textId="3D87E74E" w:rsidR="40291CBE" w:rsidRPr="00112DA6" w:rsidRDefault="40291CBE" w:rsidP="001C16CE">
      <w:pPr>
        <w:spacing w:after="120" w:line="480" w:lineRule="auto"/>
        <w:ind w:left="360"/>
        <w:rPr>
          <w:rFonts w:ascii="Times New Roman" w:hAnsi="Times New Roman" w:cs="Times New Roman"/>
        </w:rPr>
      </w:pPr>
      <w:r w:rsidRPr="00112DA6">
        <w:rPr>
          <w:rFonts w:ascii="Times New Roman" w:hAnsi="Times New Roman" w:cs="Times New Roman"/>
        </w:rPr>
        <w:t xml:space="preserve">I think there is a deficit of esteem in qualitative work among the </w:t>
      </w:r>
      <w:r w:rsidR="00CB0856">
        <w:rPr>
          <w:rFonts w:ascii="Times New Roman" w:hAnsi="Times New Roman" w:cs="Times New Roman"/>
        </w:rPr>
        <w:t>‘</w:t>
      </w:r>
      <w:r w:rsidRPr="00112DA6">
        <w:rPr>
          <w:rFonts w:ascii="Times New Roman" w:hAnsi="Times New Roman" w:cs="Times New Roman"/>
        </w:rPr>
        <w:t>numbers</w:t>
      </w:r>
      <w:r w:rsidR="00CB0856">
        <w:rPr>
          <w:rFonts w:ascii="Times New Roman" w:hAnsi="Times New Roman" w:cs="Times New Roman"/>
        </w:rPr>
        <w:t>’</w:t>
      </w:r>
      <w:r w:rsidRPr="00112DA6">
        <w:rPr>
          <w:rFonts w:ascii="Times New Roman" w:hAnsi="Times New Roman" w:cs="Times New Roman"/>
        </w:rPr>
        <w:t xml:space="preserve"> people who make the decisions. In part</w:t>
      </w:r>
      <w:r w:rsidR="00705516" w:rsidRPr="00112DA6">
        <w:rPr>
          <w:rFonts w:ascii="Times New Roman" w:hAnsi="Times New Roman" w:cs="Times New Roman"/>
        </w:rPr>
        <w:t>,</w:t>
      </w:r>
      <w:r w:rsidRPr="00112DA6">
        <w:rPr>
          <w:rFonts w:ascii="Times New Roman" w:hAnsi="Times New Roman" w:cs="Times New Roman"/>
        </w:rPr>
        <w:t xml:space="preserve"> this is from a lack of recognition of the methodological underpinnings and norms/markers of quality in such work. Incomparability and lack of </w:t>
      </w:r>
      <w:r w:rsidR="00CB0856">
        <w:rPr>
          <w:rFonts w:ascii="Times New Roman" w:hAnsi="Times New Roman" w:cs="Times New Roman"/>
        </w:rPr>
        <w:t>‘</w:t>
      </w:r>
      <w:r w:rsidRPr="00112DA6">
        <w:rPr>
          <w:rFonts w:ascii="Times New Roman" w:hAnsi="Times New Roman" w:cs="Times New Roman"/>
        </w:rPr>
        <w:t>units</w:t>
      </w:r>
      <w:r w:rsidR="00CB0856">
        <w:rPr>
          <w:rFonts w:ascii="Times New Roman" w:hAnsi="Times New Roman" w:cs="Times New Roman"/>
        </w:rPr>
        <w:t>’</w:t>
      </w:r>
      <w:r w:rsidRPr="00112DA6">
        <w:rPr>
          <w:rFonts w:ascii="Times New Roman" w:hAnsi="Times New Roman" w:cs="Times New Roman"/>
        </w:rPr>
        <w:t xml:space="preserve"> is also a challenge, from that more quantitative perspective. Qualitative researchers may need to be more transparent, methodologically, in turn. (Survey, P123, researcher/academic)</w:t>
      </w:r>
    </w:p>
    <w:p w14:paraId="2CF0E6E6" w14:textId="3D51D2FC" w:rsidR="6E5EAD7A" w:rsidRPr="00112DA6" w:rsidRDefault="6E5EAD7A" w:rsidP="001C16CE">
      <w:pPr>
        <w:spacing w:after="120" w:line="480" w:lineRule="auto"/>
        <w:rPr>
          <w:rFonts w:ascii="Times New Roman" w:hAnsi="Times New Roman" w:cs="Times New Roman"/>
        </w:rPr>
      </w:pPr>
      <w:r w:rsidRPr="00112DA6">
        <w:rPr>
          <w:rFonts w:ascii="Times New Roman" w:hAnsi="Times New Roman" w:cs="Times New Roman"/>
        </w:rPr>
        <w:t>T</w:t>
      </w:r>
      <w:r w:rsidR="5DF6A4AF" w:rsidRPr="00112DA6">
        <w:rPr>
          <w:rFonts w:ascii="Times New Roman" w:hAnsi="Times New Roman" w:cs="Times New Roman"/>
        </w:rPr>
        <w:t xml:space="preserve">here are well-established standards for rigour in qualitative </w:t>
      </w:r>
      <w:r w:rsidR="00362164">
        <w:rPr>
          <w:rFonts w:ascii="Times New Roman" w:hAnsi="Times New Roman" w:cs="Times New Roman"/>
        </w:rPr>
        <w:t>data collection and analysis</w:t>
      </w:r>
      <w:r w:rsidR="00362164" w:rsidRPr="00112DA6">
        <w:rPr>
          <w:rFonts w:ascii="Times New Roman" w:hAnsi="Times New Roman" w:cs="Times New Roman"/>
        </w:rPr>
        <w:t xml:space="preserve"> </w:t>
      </w:r>
      <w:r w:rsidR="12386987" w:rsidRPr="00112DA6">
        <w:rPr>
          <w:rFonts w:ascii="Times New Roman" w:hAnsi="Times New Roman" w:cs="Times New Roman"/>
        </w:rPr>
        <w:t>that</w:t>
      </w:r>
      <w:r w:rsidR="5DF6A4AF" w:rsidRPr="00112DA6">
        <w:rPr>
          <w:rFonts w:ascii="Times New Roman" w:hAnsi="Times New Roman" w:cs="Times New Roman"/>
        </w:rPr>
        <w:t xml:space="preserve"> are different</w:t>
      </w:r>
      <w:r w:rsidR="4E74C821" w:rsidRPr="00112DA6">
        <w:rPr>
          <w:rFonts w:ascii="Times New Roman" w:hAnsi="Times New Roman" w:cs="Times New Roman"/>
        </w:rPr>
        <w:t xml:space="preserve"> from</w:t>
      </w:r>
      <w:r w:rsidR="5DF6A4AF" w:rsidRPr="00112DA6">
        <w:rPr>
          <w:rFonts w:ascii="Times New Roman" w:hAnsi="Times New Roman" w:cs="Times New Roman"/>
        </w:rPr>
        <w:t xml:space="preserve"> those in quantitative research</w:t>
      </w:r>
      <w:r w:rsidR="530AF2CC" w:rsidRPr="00112DA6">
        <w:rPr>
          <w:rFonts w:ascii="Times New Roman" w:hAnsi="Times New Roman" w:cs="Times New Roman"/>
        </w:rPr>
        <w:t>, but are just as important in IA</w:t>
      </w:r>
      <w:r w:rsidR="302FC151" w:rsidRPr="00112DA6">
        <w:rPr>
          <w:rFonts w:ascii="Times New Roman" w:hAnsi="Times New Roman" w:cs="Times New Roman"/>
        </w:rPr>
        <w:t>:</w:t>
      </w:r>
    </w:p>
    <w:p w14:paraId="40B5BE6F" w14:textId="6E486504" w:rsidR="00154B41" w:rsidRDefault="209A6399" w:rsidP="001C16CE">
      <w:pPr>
        <w:spacing w:after="120" w:line="480" w:lineRule="auto"/>
        <w:ind w:left="360"/>
        <w:rPr>
          <w:rFonts w:ascii="Times New Roman" w:hAnsi="Times New Roman" w:cs="Times New Roman"/>
        </w:rPr>
      </w:pPr>
      <w:r w:rsidRPr="00112DA6">
        <w:rPr>
          <w:rFonts w:ascii="Times New Roman" w:hAnsi="Times New Roman" w:cs="Times New Roman"/>
        </w:rPr>
        <w:t>Q</w:t>
      </w:r>
      <w:r w:rsidR="5DF6A4AF" w:rsidRPr="00112DA6">
        <w:rPr>
          <w:rFonts w:ascii="Times New Roman" w:hAnsi="Times New Roman" w:cs="Times New Roman"/>
        </w:rPr>
        <w:t xml:space="preserve">ualitative data is as rigorous and as reliable as quantitative data </w:t>
      </w:r>
      <w:proofErr w:type="gramStart"/>
      <w:r w:rsidR="5DF6A4AF" w:rsidRPr="00112DA6">
        <w:rPr>
          <w:rFonts w:ascii="Times New Roman" w:hAnsi="Times New Roman" w:cs="Times New Roman"/>
        </w:rPr>
        <w:t>as long as</w:t>
      </w:r>
      <w:proofErr w:type="gramEnd"/>
      <w:r w:rsidR="5DF6A4AF" w:rsidRPr="00112DA6">
        <w:rPr>
          <w:rFonts w:ascii="Times New Roman" w:hAnsi="Times New Roman" w:cs="Times New Roman"/>
        </w:rPr>
        <w:t xml:space="preserve"> you follow the rules, </w:t>
      </w:r>
      <w:proofErr w:type="gramStart"/>
      <w:r w:rsidR="5DF6A4AF" w:rsidRPr="00112DA6">
        <w:rPr>
          <w:rFonts w:ascii="Times New Roman" w:hAnsi="Times New Roman" w:cs="Times New Roman"/>
        </w:rPr>
        <w:t>as long as</w:t>
      </w:r>
      <w:proofErr w:type="gramEnd"/>
      <w:r w:rsidR="5DF6A4AF" w:rsidRPr="00112DA6">
        <w:rPr>
          <w:rFonts w:ascii="Times New Roman" w:hAnsi="Times New Roman" w:cs="Times New Roman"/>
        </w:rPr>
        <w:t xml:space="preserve"> you do what is expected of you as a qualitative researcher. There are different rules, the</w:t>
      </w:r>
      <w:r w:rsidR="00705516" w:rsidRPr="00112DA6">
        <w:rPr>
          <w:rFonts w:ascii="Times New Roman" w:hAnsi="Times New Roman" w:cs="Times New Roman"/>
        </w:rPr>
        <w:t>re</w:t>
      </w:r>
      <w:r w:rsidR="5DF6A4AF" w:rsidRPr="00112DA6">
        <w:rPr>
          <w:rFonts w:ascii="Times New Roman" w:hAnsi="Times New Roman" w:cs="Times New Roman"/>
        </w:rPr>
        <w:t xml:space="preserve"> are different methods, but there should be an equal amount of rigour in the research. (Interview, P49, IA practitioner)</w:t>
      </w:r>
    </w:p>
    <w:p w14:paraId="426E972E" w14:textId="56C95466" w:rsidR="00FE362B" w:rsidRDefault="00FE362B" w:rsidP="00055E3C">
      <w:pPr>
        <w:spacing w:after="120" w:line="480" w:lineRule="auto"/>
        <w:rPr>
          <w:rFonts w:ascii="Times New Roman" w:hAnsi="Times New Roman" w:cs="Times New Roman"/>
        </w:rPr>
      </w:pPr>
      <w:bookmarkStart w:id="3" w:name="_Hlk197356766"/>
      <w:r>
        <w:rPr>
          <w:rFonts w:ascii="Times New Roman" w:hAnsi="Times New Roman" w:cs="Times New Roman"/>
        </w:rPr>
        <w:lastRenderedPageBreak/>
        <w:t>Another participant highlighted the importance of taking a thoughtful approach to planning data collection and analysis procedures prior to conducting the work.</w:t>
      </w:r>
    </w:p>
    <w:p w14:paraId="1F06CBAE" w14:textId="051DE795" w:rsidR="00071A7A" w:rsidRPr="00112DA6" w:rsidRDefault="00071A7A" w:rsidP="001C16CE">
      <w:pPr>
        <w:spacing w:after="120" w:line="480" w:lineRule="auto"/>
        <w:ind w:left="360"/>
        <w:rPr>
          <w:rFonts w:ascii="Times New Roman" w:hAnsi="Times New Roman" w:cs="Times New Roman"/>
        </w:rPr>
      </w:pPr>
      <w:r w:rsidRPr="00071A7A">
        <w:rPr>
          <w:rFonts w:ascii="Times New Roman" w:hAnsi="Times New Roman" w:cs="Times New Roman"/>
        </w:rPr>
        <w:t xml:space="preserve">[Be]cause there’s a lot of work you </w:t>
      </w:r>
      <w:proofErr w:type="gramStart"/>
      <w:r w:rsidRPr="00071A7A">
        <w:rPr>
          <w:rFonts w:ascii="Times New Roman" w:hAnsi="Times New Roman" w:cs="Times New Roman"/>
        </w:rPr>
        <w:t>have to</w:t>
      </w:r>
      <w:proofErr w:type="gramEnd"/>
      <w:r w:rsidRPr="00071A7A">
        <w:rPr>
          <w:rFonts w:ascii="Times New Roman" w:hAnsi="Times New Roman" w:cs="Times New Roman"/>
        </w:rPr>
        <w:t xml:space="preserve"> do to action that</w:t>
      </w:r>
      <w:r>
        <w:rPr>
          <w:rFonts w:ascii="Times New Roman" w:hAnsi="Times New Roman" w:cs="Times New Roman"/>
        </w:rPr>
        <w:t xml:space="preserve"> [qualitative]</w:t>
      </w:r>
      <w:r w:rsidRPr="00071A7A">
        <w:rPr>
          <w:rFonts w:ascii="Times New Roman" w:hAnsi="Times New Roman" w:cs="Times New Roman"/>
        </w:rPr>
        <w:t xml:space="preserve"> approach. It’s not just going out doing interviews and putting them in an excel spreadsheet. (Interview, P8, IA practitioner)</w:t>
      </w:r>
    </w:p>
    <w:bookmarkEnd w:id="3"/>
    <w:p w14:paraId="67435054" w14:textId="07AA2C6B" w:rsidR="78D87AB1" w:rsidRPr="00112DA6" w:rsidRDefault="78D87AB1" w:rsidP="001C16CE">
      <w:pPr>
        <w:spacing w:line="480" w:lineRule="auto"/>
        <w:rPr>
          <w:rFonts w:ascii="Times New Roman" w:hAnsi="Times New Roman" w:cs="Times New Roman"/>
          <w:b/>
          <w:bCs/>
          <w:i/>
          <w:iCs/>
        </w:rPr>
      </w:pPr>
      <w:r w:rsidRPr="00112DA6">
        <w:rPr>
          <w:rFonts w:ascii="Times New Roman" w:hAnsi="Times New Roman" w:cs="Times New Roman"/>
          <w:b/>
          <w:bCs/>
          <w:i/>
          <w:iCs/>
        </w:rPr>
        <w:t>Need 5: Greater community and Indigenous inclusion, leadership, and control</w:t>
      </w:r>
    </w:p>
    <w:p w14:paraId="75638A80" w14:textId="68D4F76C" w:rsidR="63F26416" w:rsidRPr="00112DA6" w:rsidRDefault="63F26416" w:rsidP="001C16CE">
      <w:pPr>
        <w:spacing w:after="120" w:line="480" w:lineRule="auto"/>
        <w:rPr>
          <w:rFonts w:ascii="Times New Roman" w:hAnsi="Times New Roman" w:cs="Times New Roman"/>
        </w:rPr>
      </w:pPr>
      <w:r w:rsidRPr="00112DA6">
        <w:rPr>
          <w:rFonts w:ascii="Times New Roman" w:hAnsi="Times New Roman" w:cs="Times New Roman"/>
        </w:rPr>
        <w:t>The fifth need</w:t>
      </w:r>
      <w:r w:rsidR="009F5C38" w:rsidRPr="00112DA6">
        <w:rPr>
          <w:rFonts w:ascii="Times New Roman" w:hAnsi="Times New Roman" w:cs="Times New Roman"/>
        </w:rPr>
        <w:t xml:space="preserve"> we</w:t>
      </w:r>
      <w:r w:rsidRPr="00112DA6">
        <w:rPr>
          <w:rFonts w:ascii="Times New Roman" w:hAnsi="Times New Roman" w:cs="Times New Roman"/>
        </w:rPr>
        <w:t xml:space="preserve"> identified is for greater community and Indigenous inclu</w:t>
      </w:r>
      <w:r w:rsidR="49AB6D13" w:rsidRPr="00112DA6">
        <w:rPr>
          <w:rFonts w:ascii="Times New Roman" w:hAnsi="Times New Roman" w:cs="Times New Roman"/>
        </w:rPr>
        <w:t>s</w:t>
      </w:r>
      <w:r w:rsidRPr="00112DA6">
        <w:rPr>
          <w:rFonts w:ascii="Times New Roman" w:hAnsi="Times New Roman" w:cs="Times New Roman"/>
        </w:rPr>
        <w:t xml:space="preserve">ion, leadership, and control over </w:t>
      </w:r>
      <w:r w:rsidR="3FD99FBD" w:rsidRPr="00112DA6">
        <w:rPr>
          <w:rFonts w:ascii="Times New Roman" w:hAnsi="Times New Roman" w:cs="Times New Roman"/>
        </w:rPr>
        <w:t xml:space="preserve">IA processes. </w:t>
      </w:r>
      <w:r w:rsidR="00EF5956" w:rsidRPr="00112DA6">
        <w:rPr>
          <w:rFonts w:ascii="Times New Roman" w:hAnsi="Times New Roman" w:cs="Times New Roman"/>
        </w:rPr>
        <w:t>A</w:t>
      </w:r>
      <w:r w:rsidR="1007D4F8" w:rsidRPr="00112DA6">
        <w:rPr>
          <w:rFonts w:ascii="Times New Roman" w:hAnsi="Times New Roman" w:cs="Times New Roman"/>
        </w:rPr>
        <w:t xml:space="preserve">s one participant pointed out, there is a need for “more acknowledgement that qualitative research methods should be culturally appropriate and led by Indigenous peoples” </w:t>
      </w:r>
      <w:r w:rsidR="009C0B06" w:rsidRPr="00112DA6">
        <w:rPr>
          <w:rFonts w:ascii="Times New Roman" w:hAnsi="Times New Roman" w:cs="Times New Roman"/>
        </w:rPr>
        <w:t>(Survey, P41, IA practitioner)</w:t>
      </w:r>
      <w:r w:rsidR="1007D4F8" w:rsidRPr="00112DA6">
        <w:rPr>
          <w:rFonts w:ascii="Times New Roman" w:hAnsi="Times New Roman" w:cs="Times New Roman"/>
        </w:rPr>
        <w:t xml:space="preserve">. </w:t>
      </w:r>
      <w:r w:rsidR="16CB5066" w:rsidRPr="00112DA6">
        <w:rPr>
          <w:rFonts w:ascii="Times New Roman" w:hAnsi="Times New Roman" w:cs="Times New Roman"/>
        </w:rPr>
        <w:t>Participants</w:t>
      </w:r>
      <w:r w:rsidR="75703451" w:rsidRPr="00112DA6">
        <w:rPr>
          <w:rFonts w:ascii="Times New Roman" w:hAnsi="Times New Roman" w:cs="Times New Roman"/>
        </w:rPr>
        <w:t xml:space="preserve"> also</w:t>
      </w:r>
      <w:r w:rsidR="16CB5066" w:rsidRPr="00112DA6">
        <w:rPr>
          <w:rFonts w:ascii="Times New Roman" w:hAnsi="Times New Roman" w:cs="Times New Roman"/>
        </w:rPr>
        <w:t xml:space="preserve"> </w:t>
      </w:r>
      <w:r w:rsidR="5BD4F63B" w:rsidRPr="00112DA6">
        <w:rPr>
          <w:rFonts w:ascii="Times New Roman" w:hAnsi="Times New Roman" w:cs="Times New Roman"/>
        </w:rPr>
        <w:t>noted that</w:t>
      </w:r>
      <w:r w:rsidR="16CB5066" w:rsidRPr="00112DA6">
        <w:rPr>
          <w:rFonts w:ascii="Times New Roman" w:hAnsi="Times New Roman" w:cs="Times New Roman"/>
        </w:rPr>
        <w:t xml:space="preserve"> certain players have greater power in IA, which can limit the extent to which community and Indigenous values, knowledges, and perspectives are meaningfully included through qualitative methods and IA more broadly.</w:t>
      </w:r>
      <w:r w:rsidR="5EE2E17D" w:rsidRPr="00112DA6">
        <w:rPr>
          <w:rFonts w:ascii="Times New Roman" w:hAnsi="Times New Roman" w:cs="Times New Roman"/>
        </w:rPr>
        <w:t xml:space="preserve"> For example:</w:t>
      </w:r>
    </w:p>
    <w:p w14:paraId="3F9599BD" w14:textId="20FB255B" w:rsidR="16CB5066" w:rsidRPr="00112DA6" w:rsidRDefault="16CB5066" w:rsidP="001C16CE">
      <w:pPr>
        <w:spacing w:after="120" w:line="480" w:lineRule="auto"/>
        <w:ind w:left="357"/>
        <w:rPr>
          <w:rFonts w:ascii="Times New Roman" w:hAnsi="Times New Roman" w:cs="Times New Roman"/>
        </w:rPr>
      </w:pPr>
      <w:r w:rsidRPr="00112DA6">
        <w:rPr>
          <w:rFonts w:ascii="Times New Roman" w:hAnsi="Times New Roman" w:cs="Times New Roman"/>
        </w:rPr>
        <w:t xml:space="preserve">For years, what I’ve been saying is that we </w:t>
      </w:r>
      <w:proofErr w:type="gramStart"/>
      <w:r w:rsidRPr="00112DA6">
        <w:rPr>
          <w:rFonts w:ascii="Times New Roman" w:hAnsi="Times New Roman" w:cs="Times New Roman"/>
        </w:rPr>
        <w:t>have to</w:t>
      </w:r>
      <w:proofErr w:type="gramEnd"/>
      <w:r w:rsidRPr="00112DA6">
        <w:rPr>
          <w:rFonts w:ascii="Times New Roman" w:hAnsi="Times New Roman" w:cs="Times New Roman"/>
        </w:rPr>
        <w:t xml:space="preserve"> change the power structure of how impact assessment is done. Right now, you have three big circles and a couple of smaller circles off to the side. The three big circles are the government agencies responsible, the proponents, and big consulting firms. Each of them has a formula for how they do what they do, and it tends to focus on the things that the people running the show are comfortable with, which is about physical environment and quantitative data. On the outside looking in are Indigenous people and any other interested Canadians and they’re in the small circles. And those circles…that focus of power really needs to shift. So, you’re seeing it with things like Indigenous-led impact assessment. (Interview, P149, IA practitioner)</w:t>
      </w:r>
    </w:p>
    <w:p w14:paraId="5CA9A1EA" w14:textId="6C6C77A9" w:rsidR="3C7C4003" w:rsidRPr="00112DA6" w:rsidRDefault="447FA7FF" w:rsidP="001C16CE">
      <w:pPr>
        <w:spacing w:after="120" w:line="480" w:lineRule="auto"/>
        <w:rPr>
          <w:rFonts w:ascii="Times New Roman" w:hAnsi="Times New Roman" w:cs="Times New Roman"/>
        </w:rPr>
      </w:pPr>
      <w:r w:rsidRPr="00112DA6">
        <w:rPr>
          <w:rFonts w:ascii="Times New Roman" w:hAnsi="Times New Roman" w:cs="Times New Roman"/>
        </w:rPr>
        <w:lastRenderedPageBreak/>
        <w:t>Some</w:t>
      </w:r>
      <w:r w:rsidR="2266628F" w:rsidRPr="00112DA6">
        <w:rPr>
          <w:rFonts w:ascii="Times New Roman" w:hAnsi="Times New Roman" w:cs="Times New Roman"/>
        </w:rPr>
        <w:t xml:space="preserve"> noted</w:t>
      </w:r>
      <w:r w:rsidR="457383D4" w:rsidRPr="00112DA6">
        <w:rPr>
          <w:rFonts w:ascii="Times New Roman" w:hAnsi="Times New Roman" w:cs="Times New Roman"/>
        </w:rPr>
        <w:t xml:space="preserve">, however, </w:t>
      </w:r>
      <w:r w:rsidR="2266628F" w:rsidRPr="00112DA6">
        <w:rPr>
          <w:rFonts w:ascii="Times New Roman" w:hAnsi="Times New Roman" w:cs="Times New Roman"/>
        </w:rPr>
        <w:t>that centering Indigenous frameworks can be challenging within the current IA landscape</w:t>
      </w:r>
      <w:r w:rsidR="26885035" w:rsidRPr="00112DA6">
        <w:rPr>
          <w:rFonts w:ascii="Times New Roman" w:hAnsi="Times New Roman" w:cs="Times New Roman"/>
        </w:rPr>
        <w:t xml:space="preserve"> as</w:t>
      </w:r>
      <w:r w:rsidR="4AE63E63" w:rsidRPr="00112DA6">
        <w:rPr>
          <w:rFonts w:ascii="Times New Roman" w:hAnsi="Times New Roman" w:cs="Times New Roman"/>
        </w:rPr>
        <w:t xml:space="preserve"> </w:t>
      </w:r>
      <w:r w:rsidR="3B05F86E" w:rsidRPr="00112DA6">
        <w:rPr>
          <w:rFonts w:ascii="Times New Roman" w:hAnsi="Times New Roman" w:cs="Times New Roman"/>
        </w:rPr>
        <w:t>it can be difficult to depart from traditional IA reporting formats expected by decision-makers. For example</w:t>
      </w:r>
      <w:r w:rsidR="0ACB0D3C" w:rsidRPr="00112DA6">
        <w:rPr>
          <w:rFonts w:ascii="Times New Roman" w:hAnsi="Times New Roman" w:cs="Times New Roman"/>
        </w:rPr>
        <w:t>:</w:t>
      </w:r>
    </w:p>
    <w:p w14:paraId="4E57ED41" w14:textId="599D15FA" w:rsidR="2266628F" w:rsidRPr="00112DA6" w:rsidRDefault="2266628F" w:rsidP="001C16CE">
      <w:pPr>
        <w:spacing w:after="120" w:line="480" w:lineRule="auto"/>
        <w:ind w:left="357"/>
        <w:rPr>
          <w:rFonts w:ascii="Times New Roman" w:hAnsi="Times New Roman" w:cs="Times New Roman"/>
        </w:rPr>
      </w:pPr>
      <w:r w:rsidRPr="00112DA6">
        <w:rPr>
          <w:rFonts w:ascii="Times New Roman" w:hAnsi="Times New Roman" w:cs="Times New Roman"/>
        </w:rPr>
        <w:t xml:space="preserve">What we’re missing in terms of methods I think is </w:t>
      </w:r>
      <w:proofErr w:type="gramStart"/>
      <w:r w:rsidRPr="00112DA6">
        <w:rPr>
          <w:rFonts w:ascii="Times New Roman" w:hAnsi="Times New Roman" w:cs="Times New Roman"/>
        </w:rPr>
        <w:t>really strong</w:t>
      </w:r>
      <w:proofErr w:type="gramEnd"/>
      <w:r w:rsidRPr="00112DA6">
        <w:rPr>
          <w:rFonts w:ascii="Times New Roman" w:hAnsi="Times New Roman" w:cs="Times New Roman"/>
        </w:rPr>
        <w:t xml:space="preserve"> Māori frameworks and ways of promoting or portraying information […] But we are limited from doing that because the way we write [cultural impact statements] and the methods we use are very geared towards getting information in a certain format. (Interview, P57, IA practitioner and researcher)</w:t>
      </w:r>
    </w:p>
    <w:p w14:paraId="2586E08E" w14:textId="0D5349E6" w:rsidR="26A07DE2" w:rsidRPr="00112DA6" w:rsidRDefault="26A07DE2"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Need 6: </w:t>
      </w:r>
      <w:r w:rsidR="26259AF8" w:rsidRPr="00112DA6">
        <w:rPr>
          <w:rFonts w:ascii="Times New Roman" w:hAnsi="Times New Roman" w:cs="Times New Roman"/>
          <w:b/>
          <w:bCs/>
          <w:i/>
          <w:iCs/>
        </w:rPr>
        <w:t>Adequate attention to ethical considerations</w:t>
      </w:r>
    </w:p>
    <w:p w14:paraId="1F79D93F" w14:textId="66FA0049" w:rsidR="226E94B4" w:rsidRPr="00112DA6" w:rsidRDefault="226E94B4" w:rsidP="001C16CE">
      <w:pPr>
        <w:spacing w:after="120" w:line="480" w:lineRule="auto"/>
        <w:rPr>
          <w:rFonts w:ascii="Times New Roman" w:hAnsi="Times New Roman" w:cs="Times New Roman"/>
        </w:rPr>
      </w:pPr>
      <w:r w:rsidRPr="00112DA6">
        <w:rPr>
          <w:rFonts w:ascii="Times New Roman" w:hAnsi="Times New Roman" w:cs="Times New Roman"/>
        </w:rPr>
        <w:t>Finally, participants noted a need for s</w:t>
      </w:r>
      <w:r w:rsidR="26259AF8" w:rsidRPr="00112DA6">
        <w:rPr>
          <w:rFonts w:ascii="Times New Roman" w:hAnsi="Times New Roman" w:cs="Times New Roman"/>
        </w:rPr>
        <w:t xml:space="preserve">trong </w:t>
      </w:r>
      <w:r w:rsidR="04773CEA" w:rsidRPr="00112DA6">
        <w:rPr>
          <w:rFonts w:ascii="Times New Roman" w:hAnsi="Times New Roman" w:cs="Times New Roman"/>
        </w:rPr>
        <w:t>ethical protocols in</w:t>
      </w:r>
      <w:r w:rsidR="71C7ABDF" w:rsidRPr="00112DA6">
        <w:rPr>
          <w:rFonts w:ascii="Times New Roman" w:hAnsi="Times New Roman" w:cs="Times New Roman"/>
        </w:rPr>
        <w:t xml:space="preserve"> qualitative research</w:t>
      </w:r>
      <w:r w:rsidR="01C1074D" w:rsidRPr="00112DA6">
        <w:rPr>
          <w:rFonts w:ascii="Times New Roman" w:hAnsi="Times New Roman" w:cs="Times New Roman"/>
        </w:rPr>
        <w:t xml:space="preserve"> in IA</w:t>
      </w:r>
      <w:r w:rsidR="71C7ABDF" w:rsidRPr="00112DA6">
        <w:rPr>
          <w:rFonts w:ascii="Times New Roman" w:hAnsi="Times New Roman" w:cs="Times New Roman"/>
        </w:rPr>
        <w:t>, such as</w:t>
      </w:r>
      <w:r w:rsidR="63C9AF82" w:rsidRPr="00112DA6">
        <w:rPr>
          <w:rFonts w:ascii="Times New Roman" w:hAnsi="Times New Roman" w:cs="Times New Roman"/>
        </w:rPr>
        <w:t xml:space="preserve"> around</w:t>
      </w:r>
      <w:r w:rsidR="71C7ABDF" w:rsidRPr="00112DA6">
        <w:rPr>
          <w:rFonts w:ascii="Times New Roman" w:hAnsi="Times New Roman" w:cs="Times New Roman"/>
        </w:rPr>
        <w:t xml:space="preserve"> informed consent and data ownership,</w:t>
      </w:r>
      <w:r w:rsidR="3967381D" w:rsidRPr="00112DA6">
        <w:rPr>
          <w:rFonts w:ascii="Times New Roman" w:hAnsi="Times New Roman" w:cs="Times New Roman"/>
        </w:rPr>
        <w:t xml:space="preserve"> </w:t>
      </w:r>
      <w:r w:rsidR="26259AF8" w:rsidRPr="00112DA6">
        <w:rPr>
          <w:rFonts w:ascii="Times New Roman" w:hAnsi="Times New Roman" w:cs="Times New Roman"/>
        </w:rPr>
        <w:t>to ensure no harm is done to the individuals and communities in</w:t>
      </w:r>
      <w:r w:rsidR="675CE970" w:rsidRPr="00112DA6">
        <w:rPr>
          <w:rFonts w:ascii="Times New Roman" w:hAnsi="Times New Roman" w:cs="Times New Roman"/>
        </w:rPr>
        <w:t xml:space="preserve"> </w:t>
      </w:r>
      <w:r w:rsidR="4F270C5B" w:rsidRPr="00112DA6">
        <w:rPr>
          <w:rFonts w:ascii="Times New Roman" w:hAnsi="Times New Roman" w:cs="Times New Roman"/>
        </w:rPr>
        <w:t>IA</w:t>
      </w:r>
      <w:r w:rsidR="675CE970" w:rsidRPr="00112DA6">
        <w:rPr>
          <w:rFonts w:ascii="Times New Roman" w:hAnsi="Times New Roman" w:cs="Times New Roman"/>
        </w:rPr>
        <w:t xml:space="preserve"> processes</w:t>
      </w:r>
      <w:r w:rsidR="26259AF8" w:rsidRPr="00112DA6">
        <w:rPr>
          <w:rFonts w:ascii="Times New Roman" w:hAnsi="Times New Roman" w:cs="Times New Roman"/>
        </w:rPr>
        <w:t xml:space="preserve">. Many participants spoke about ways they integrate ethical protocols in their own IA work. They also expressed concern that there are no </w:t>
      </w:r>
      <w:r w:rsidR="6FCA3B1D" w:rsidRPr="00112DA6">
        <w:rPr>
          <w:rFonts w:ascii="Times New Roman" w:hAnsi="Times New Roman" w:cs="Times New Roman"/>
        </w:rPr>
        <w:t xml:space="preserve">consistent requirements </w:t>
      </w:r>
      <w:r w:rsidR="244A286B" w:rsidRPr="00112DA6">
        <w:rPr>
          <w:rFonts w:ascii="Times New Roman" w:hAnsi="Times New Roman" w:cs="Times New Roman"/>
        </w:rPr>
        <w:t xml:space="preserve">or guidance </w:t>
      </w:r>
      <w:r w:rsidR="26259AF8" w:rsidRPr="00112DA6">
        <w:rPr>
          <w:rFonts w:ascii="Times New Roman" w:hAnsi="Times New Roman" w:cs="Times New Roman"/>
        </w:rPr>
        <w:t>in many jurisdictions where IA is practiced:</w:t>
      </w:r>
    </w:p>
    <w:p w14:paraId="00CB6B63" w14:textId="01C4A27E" w:rsidR="26259AF8" w:rsidRPr="00112DA6" w:rsidRDefault="26259AF8" w:rsidP="001C16CE">
      <w:pPr>
        <w:spacing w:after="120" w:line="480" w:lineRule="auto"/>
        <w:ind w:left="360"/>
        <w:rPr>
          <w:rFonts w:ascii="Times New Roman" w:hAnsi="Times New Roman" w:cs="Times New Roman"/>
        </w:rPr>
      </w:pPr>
      <w:r w:rsidRPr="00112DA6">
        <w:rPr>
          <w:rFonts w:ascii="Times New Roman" w:hAnsi="Times New Roman" w:cs="Times New Roman"/>
        </w:rPr>
        <w:t>Ethics!! It is so important to ensure that those conducting qualitative research participate in some sort of ethics approval or have an ethical requirement to ensure that the data is collected and used in an ethical matter (and aligned with OCAP principles</w:t>
      </w:r>
      <w:r w:rsidRPr="00112DA6">
        <w:rPr>
          <w:rStyle w:val="EndnoteReference"/>
          <w:rFonts w:ascii="Times New Roman" w:hAnsi="Times New Roman" w:cs="Times New Roman"/>
        </w:rPr>
        <w:endnoteReference w:id="1"/>
      </w:r>
      <w:r w:rsidRPr="00112DA6">
        <w:rPr>
          <w:rFonts w:ascii="Times New Roman" w:hAnsi="Times New Roman" w:cs="Times New Roman"/>
        </w:rPr>
        <w:t xml:space="preserve"> for Indigenous communities). In [British Columbia</w:t>
      </w:r>
      <w:r w:rsidR="4F1CADB6" w:rsidRPr="00112DA6">
        <w:rPr>
          <w:rFonts w:ascii="Times New Roman" w:hAnsi="Times New Roman" w:cs="Times New Roman"/>
        </w:rPr>
        <w:t>, Canada</w:t>
      </w:r>
      <w:r w:rsidRPr="00112DA6">
        <w:rPr>
          <w:rFonts w:ascii="Times New Roman" w:hAnsi="Times New Roman" w:cs="Times New Roman"/>
        </w:rPr>
        <w:t>], this is not a requirement</w:t>
      </w:r>
      <w:r w:rsidR="002B28C9">
        <w:rPr>
          <w:rFonts w:ascii="Times New Roman" w:hAnsi="Times New Roman" w:cs="Times New Roman"/>
        </w:rPr>
        <w:t>,</w:t>
      </w:r>
      <w:r w:rsidRPr="00112DA6">
        <w:rPr>
          <w:rFonts w:ascii="Times New Roman" w:hAnsi="Times New Roman" w:cs="Times New Roman"/>
        </w:rPr>
        <w:t xml:space="preserve"> and I foresee many issues as the need and interest in conducting more social/health qualitative research arises. (Survey, P9, government/regulatory agency staff)</w:t>
      </w:r>
    </w:p>
    <w:p w14:paraId="2E6E4DEC" w14:textId="5AAD00A3" w:rsidR="4EE3D3BF" w:rsidRPr="00112DA6" w:rsidRDefault="4EE3D3BF" w:rsidP="001C16CE">
      <w:pPr>
        <w:spacing w:after="120" w:line="480" w:lineRule="auto"/>
        <w:rPr>
          <w:rFonts w:ascii="Times New Roman" w:hAnsi="Times New Roman" w:cs="Times New Roman"/>
        </w:rPr>
      </w:pPr>
      <w:r w:rsidRPr="00112DA6">
        <w:rPr>
          <w:rFonts w:ascii="Times New Roman" w:hAnsi="Times New Roman" w:cs="Times New Roman"/>
        </w:rPr>
        <w:t>One participant also noted that the</w:t>
      </w:r>
      <w:r w:rsidR="0A6CBD55" w:rsidRPr="00112DA6">
        <w:rPr>
          <w:rFonts w:ascii="Times New Roman" w:hAnsi="Times New Roman" w:cs="Times New Roman"/>
        </w:rPr>
        <w:t xml:space="preserve">re is </w:t>
      </w:r>
      <w:r w:rsidR="003306D7" w:rsidRPr="00112DA6">
        <w:rPr>
          <w:rFonts w:ascii="Times New Roman" w:hAnsi="Times New Roman" w:cs="Times New Roman"/>
        </w:rPr>
        <w:t xml:space="preserve">also </w:t>
      </w:r>
      <w:r w:rsidR="0A6CBD55" w:rsidRPr="00112DA6">
        <w:rPr>
          <w:rFonts w:ascii="Times New Roman" w:hAnsi="Times New Roman" w:cs="Times New Roman"/>
        </w:rPr>
        <w:t xml:space="preserve">often a need for education </w:t>
      </w:r>
      <w:r w:rsidR="00E5167B" w:rsidRPr="00112DA6">
        <w:rPr>
          <w:rFonts w:ascii="Times New Roman" w:hAnsi="Times New Roman" w:cs="Times New Roman"/>
        </w:rPr>
        <w:t xml:space="preserve">about </w:t>
      </w:r>
      <w:r w:rsidR="0A6CBD55" w:rsidRPr="00112DA6">
        <w:rPr>
          <w:rFonts w:ascii="Times New Roman" w:hAnsi="Times New Roman" w:cs="Times New Roman"/>
        </w:rPr>
        <w:t xml:space="preserve">the </w:t>
      </w:r>
      <w:r w:rsidRPr="00112DA6">
        <w:rPr>
          <w:rFonts w:ascii="Times New Roman" w:hAnsi="Times New Roman" w:cs="Times New Roman"/>
        </w:rPr>
        <w:t>importance of ethics procedures</w:t>
      </w:r>
      <w:r w:rsidR="30FCAEFE" w:rsidRPr="00112DA6">
        <w:rPr>
          <w:rFonts w:ascii="Times New Roman" w:hAnsi="Times New Roman" w:cs="Times New Roman"/>
        </w:rPr>
        <w:t>, particularly in proponent-led IA processes</w:t>
      </w:r>
      <w:r w:rsidRPr="00112DA6">
        <w:rPr>
          <w:rFonts w:ascii="Times New Roman" w:hAnsi="Times New Roman" w:cs="Times New Roman"/>
        </w:rPr>
        <w:t>, wh</w:t>
      </w:r>
      <w:r w:rsidR="18086723" w:rsidRPr="00112DA6">
        <w:rPr>
          <w:rFonts w:ascii="Times New Roman" w:hAnsi="Times New Roman" w:cs="Times New Roman"/>
        </w:rPr>
        <w:t>ere there may be a lack of</w:t>
      </w:r>
      <w:r w:rsidRPr="00112DA6">
        <w:rPr>
          <w:rFonts w:ascii="Times New Roman" w:hAnsi="Times New Roman" w:cs="Times New Roman"/>
        </w:rPr>
        <w:t xml:space="preserve"> familiar</w:t>
      </w:r>
      <w:r w:rsidR="104F2197" w:rsidRPr="00112DA6">
        <w:rPr>
          <w:rFonts w:ascii="Times New Roman" w:hAnsi="Times New Roman" w:cs="Times New Roman"/>
        </w:rPr>
        <w:t>ity</w:t>
      </w:r>
      <w:r w:rsidRPr="00112DA6">
        <w:rPr>
          <w:rFonts w:ascii="Times New Roman" w:hAnsi="Times New Roman" w:cs="Times New Roman"/>
        </w:rPr>
        <w:t xml:space="preserve"> with ethical standards in qualitative research:</w:t>
      </w:r>
    </w:p>
    <w:p w14:paraId="2B308DD9" w14:textId="035CCC4A" w:rsidR="4EE3D3BF" w:rsidRPr="00112DA6" w:rsidRDefault="4EE3D3BF" w:rsidP="001C16CE">
      <w:pPr>
        <w:spacing w:after="120" w:line="480" w:lineRule="auto"/>
        <w:ind w:left="360"/>
        <w:rPr>
          <w:rFonts w:ascii="Times New Roman" w:hAnsi="Times New Roman" w:cs="Times New Roman"/>
        </w:rPr>
      </w:pPr>
      <w:r w:rsidRPr="00112DA6">
        <w:rPr>
          <w:rFonts w:ascii="Times New Roman" w:hAnsi="Times New Roman" w:cs="Times New Roman"/>
        </w:rPr>
        <w:lastRenderedPageBreak/>
        <w:t>Also</w:t>
      </w:r>
      <w:r w:rsidR="0051349E" w:rsidRPr="00112DA6">
        <w:rPr>
          <w:rFonts w:ascii="Times New Roman" w:hAnsi="Times New Roman" w:cs="Times New Roman"/>
        </w:rPr>
        <w:t>,</w:t>
      </w:r>
      <w:r w:rsidRPr="00112DA6">
        <w:rPr>
          <w:rFonts w:ascii="Times New Roman" w:hAnsi="Times New Roman" w:cs="Times New Roman"/>
        </w:rPr>
        <w:t xml:space="preserve"> just explaining to clients what the process is and why aspects of the process are important. Sometimes going through ethics and consent and data ownership can feel like a drag for clients who really want to get the work done. But it’s a </w:t>
      </w:r>
      <w:proofErr w:type="gramStart"/>
      <w:r w:rsidRPr="00112DA6">
        <w:rPr>
          <w:rFonts w:ascii="Times New Roman" w:hAnsi="Times New Roman" w:cs="Times New Roman"/>
        </w:rPr>
        <w:t>pretty critical</w:t>
      </w:r>
      <w:proofErr w:type="gramEnd"/>
      <w:r w:rsidRPr="00112DA6">
        <w:rPr>
          <w:rFonts w:ascii="Times New Roman" w:hAnsi="Times New Roman" w:cs="Times New Roman"/>
        </w:rPr>
        <w:t xml:space="preserve"> part of the process. (Interview, P106, IA practitioner </w:t>
      </w:r>
      <w:r w:rsidR="004050E8">
        <w:rPr>
          <w:rFonts w:ascii="Times New Roman" w:hAnsi="Times New Roman" w:cs="Times New Roman"/>
        </w:rPr>
        <w:t>and</w:t>
      </w:r>
      <w:r w:rsidRPr="00112DA6">
        <w:rPr>
          <w:rFonts w:ascii="Times New Roman" w:hAnsi="Times New Roman" w:cs="Times New Roman"/>
        </w:rPr>
        <w:t xml:space="preserve"> researcher)</w:t>
      </w:r>
    </w:p>
    <w:p w14:paraId="73410F35" w14:textId="22432B30" w:rsidR="2644C3BB" w:rsidRPr="00112DA6" w:rsidRDefault="101A3D70" w:rsidP="001C16CE">
      <w:pPr>
        <w:spacing w:line="480" w:lineRule="auto"/>
        <w:rPr>
          <w:rFonts w:ascii="Times New Roman" w:eastAsia="Calibri" w:hAnsi="Times New Roman" w:cs="Times New Roman"/>
          <w:b/>
          <w:bCs/>
          <w:lang w:val="en-US"/>
        </w:rPr>
      </w:pPr>
      <w:r w:rsidRPr="00112DA6">
        <w:rPr>
          <w:rFonts w:ascii="Times New Roman" w:eastAsia="Calibri" w:hAnsi="Times New Roman" w:cs="Times New Roman"/>
          <w:b/>
          <w:bCs/>
          <w:lang w:val="en-US"/>
        </w:rPr>
        <w:t xml:space="preserve">Pathways for </w:t>
      </w:r>
      <w:r w:rsidR="00DD63D0">
        <w:rPr>
          <w:rFonts w:ascii="Times New Roman" w:eastAsia="Calibri" w:hAnsi="Times New Roman" w:cs="Times New Roman"/>
          <w:b/>
          <w:bCs/>
          <w:lang w:val="en-US"/>
        </w:rPr>
        <w:t xml:space="preserve">taking action to address identified needs and </w:t>
      </w:r>
      <w:r w:rsidRPr="00112DA6">
        <w:rPr>
          <w:rFonts w:ascii="Times New Roman" w:eastAsia="Calibri" w:hAnsi="Times New Roman" w:cs="Times New Roman"/>
          <w:b/>
          <w:bCs/>
          <w:lang w:val="en-US"/>
        </w:rPr>
        <w:t>e</w:t>
      </w:r>
      <w:r w:rsidR="5180902C" w:rsidRPr="00112DA6">
        <w:rPr>
          <w:rFonts w:ascii="Times New Roman" w:eastAsia="Calibri" w:hAnsi="Times New Roman" w:cs="Times New Roman"/>
          <w:b/>
          <w:bCs/>
          <w:lang w:val="en-US"/>
        </w:rPr>
        <w:t>nhanc</w:t>
      </w:r>
      <w:r w:rsidR="00DD63D0">
        <w:rPr>
          <w:rFonts w:ascii="Times New Roman" w:eastAsia="Calibri" w:hAnsi="Times New Roman" w:cs="Times New Roman"/>
          <w:b/>
          <w:bCs/>
          <w:lang w:val="en-US"/>
        </w:rPr>
        <w:t>e</w:t>
      </w:r>
      <w:r w:rsidR="5180902C" w:rsidRPr="00112DA6">
        <w:rPr>
          <w:rFonts w:ascii="Times New Roman" w:eastAsia="Calibri" w:hAnsi="Times New Roman" w:cs="Times New Roman"/>
          <w:b/>
          <w:bCs/>
          <w:lang w:val="en-US"/>
        </w:rPr>
        <w:t xml:space="preserve"> </w:t>
      </w:r>
      <w:r w:rsidR="007F2056" w:rsidRPr="00112DA6">
        <w:rPr>
          <w:rFonts w:ascii="Times New Roman" w:eastAsia="Calibri" w:hAnsi="Times New Roman" w:cs="Times New Roman"/>
          <w:b/>
          <w:bCs/>
          <w:lang w:val="en-US"/>
        </w:rPr>
        <w:t xml:space="preserve">the contribution </w:t>
      </w:r>
      <w:r w:rsidR="5180902C" w:rsidRPr="00112DA6">
        <w:rPr>
          <w:rFonts w:ascii="Times New Roman" w:eastAsia="Calibri" w:hAnsi="Times New Roman" w:cs="Times New Roman"/>
          <w:b/>
          <w:bCs/>
          <w:lang w:val="en-US"/>
        </w:rPr>
        <w:t xml:space="preserve">of qualitative methods </w:t>
      </w:r>
      <w:r w:rsidR="00723AD0" w:rsidRPr="00112DA6">
        <w:rPr>
          <w:rFonts w:ascii="Times New Roman" w:eastAsia="Calibri" w:hAnsi="Times New Roman" w:cs="Times New Roman"/>
          <w:b/>
          <w:bCs/>
          <w:lang w:val="en-US"/>
        </w:rPr>
        <w:t>to</w:t>
      </w:r>
      <w:r w:rsidR="00BA2592" w:rsidRPr="00112DA6">
        <w:rPr>
          <w:rFonts w:ascii="Times New Roman" w:eastAsia="Calibri" w:hAnsi="Times New Roman" w:cs="Times New Roman"/>
          <w:b/>
          <w:bCs/>
          <w:lang w:val="en-US"/>
        </w:rPr>
        <w:t xml:space="preserve"> effective</w:t>
      </w:r>
      <w:r w:rsidR="007F2056" w:rsidRPr="00112DA6">
        <w:rPr>
          <w:rFonts w:ascii="Times New Roman" w:eastAsia="Calibri" w:hAnsi="Times New Roman" w:cs="Times New Roman"/>
          <w:b/>
          <w:bCs/>
          <w:lang w:val="en-US"/>
        </w:rPr>
        <w:t xml:space="preserve"> </w:t>
      </w:r>
      <w:r w:rsidR="5180902C" w:rsidRPr="00112DA6">
        <w:rPr>
          <w:rFonts w:ascii="Times New Roman" w:eastAsia="Calibri" w:hAnsi="Times New Roman" w:cs="Times New Roman"/>
          <w:b/>
          <w:bCs/>
          <w:lang w:val="en-US"/>
        </w:rPr>
        <w:t>IA</w:t>
      </w:r>
      <w:r w:rsidR="00BA2592" w:rsidRPr="00112DA6">
        <w:rPr>
          <w:rFonts w:ascii="Times New Roman" w:eastAsia="Calibri" w:hAnsi="Times New Roman" w:cs="Times New Roman"/>
          <w:b/>
          <w:bCs/>
          <w:lang w:val="en-US"/>
        </w:rPr>
        <w:t xml:space="preserve"> practice</w:t>
      </w:r>
    </w:p>
    <w:p w14:paraId="28279F11" w14:textId="05DC8F88" w:rsidR="5600D4EF" w:rsidRPr="00112DA6" w:rsidRDefault="3543F3FE" w:rsidP="001C16CE">
      <w:pPr>
        <w:spacing w:line="480" w:lineRule="auto"/>
        <w:rPr>
          <w:rFonts w:ascii="Times New Roman" w:hAnsi="Times New Roman" w:cs="Times New Roman"/>
        </w:rPr>
      </w:pPr>
      <w:r w:rsidRPr="00112DA6">
        <w:rPr>
          <w:rFonts w:ascii="Times New Roman" w:hAnsi="Times New Roman" w:cs="Times New Roman"/>
        </w:rPr>
        <w:t xml:space="preserve">Survey, interview, and World </w:t>
      </w:r>
      <w:r w:rsidR="00EB6849" w:rsidRPr="00112DA6">
        <w:rPr>
          <w:rFonts w:ascii="Times New Roman" w:hAnsi="Times New Roman" w:cs="Times New Roman"/>
        </w:rPr>
        <w:t>C</w:t>
      </w:r>
      <w:r w:rsidR="007F2056" w:rsidRPr="00112DA6">
        <w:rPr>
          <w:rFonts w:ascii="Times New Roman" w:hAnsi="Times New Roman" w:cs="Times New Roman"/>
        </w:rPr>
        <w:t xml:space="preserve">afé </w:t>
      </w:r>
      <w:r w:rsidRPr="00112DA6">
        <w:rPr>
          <w:rFonts w:ascii="Times New Roman" w:hAnsi="Times New Roman" w:cs="Times New Roman"/>
        </w:rPr>
        <w:t xml:space="preserve">participants suggested a wide range of concrete </w:t>
      </w:r>
      <w:r w:rsidR="00BF0170" w:rsidRPr="00112DA6">
        <w:rPr>
          <w:rFonts w:ascii="Times New Roman" w:hAnsi="Times New Roman" w:cs="Times New Roman"/>
        </w:rPr>
        <w:t xml:space="preserve">pathways </w:t>
      </w:r>
      <w:r w:rsidR="2CD238DA" w:rsidRPr="00112DA6">
        <w:rPr>
          <w:rFonts w:ascii="Times New Roman" w:hAnsi="Times New Roman" w:cs="Times New Roman"/>
        </w:rPr>
        <w:t>for</w:t>
      </w:r>
      <w:r w:rsidRPr="00112DA6">
        <w:rPr>
          <w:rFonts w:ascii="Times New Roman" w:hAnsi="Times New Roman" w:cs="Times New Roman"/>
        </w:rPr>
        <w:t xml:space="preserve"> respond</w:t>
      </w:r>
      <w:r w:rsidR="0BFDCCB8" w:rsidRPr="00112DA6">
        <w:rPr>
          <w:rFonts w:ascii="Times New Roman" w:hAnsi="Times New Roman" w:cs="Times New Roman"/>
        </w:rPr>
        <w:t>ing</w:t>
      </w:r>
      <w:r w:rsidRPr="00112DA6">
        <w:rPr>
          <w:rFonts w:ascii="Times New Roman" w:hAnsi="Times New Roman" w:cs="Times New Roman"/>
        </w:rPr>
        <w:t xml:space="preserve"> to the </w:t>
      </w:r>
      <w:r w:rsidR="00FA1D7F" w:rsidRPr="00112DA6">
        <w:rPr>
          <w:rFonts w:ascii="Times New Roman" w:hAnsi="Times New Roman" w:cs="Times New Roman"/>
        </w:rPr>
        <w:t xml:space="preserve">six </w:t>
      </w:r>
      <w:r w:rsidRPr="00112DA6">
        <w:rPr>
          <w:rFonts w:ascii="Times New Roman" w:hAnsi="Times New Roman" w:cs="Times New Roman"/>
        </w:rPr>
        <w:t>needs</w:t>
      </w:r>
      <w:r w:rsidR="279D247A" w:rsidRPr="00112DA6">
        <w:rPr>
          <w:rFonts w:ascii="Times New Roman" w:hAnsi="Times New Roman" w:cs="Times New Roman"/>
        </w:rPr>
        <w:t xml:space="preserve"> for enhancing the effectiveness of qualitative research. Upon analysis, it became clear that many of these </w:t>
      </w:r>
      <w:r w:rsidR="00BF0170" w:rsidRPr="00112DA6">
        <w:rPr>
          <w:rFonts w:ascii="Times New Roman" w:hAnsi="Times New Roman" w:cs="Times New Roman"/>
        </w:rPr>
        <w:t xml:space="preserve">pathways </w:t>
      </w:r>
      <w:r w:rsidR="151BE274" w:rsidRPr="00112DA6">
        <w:rPr>
          <w:rFonts w:ascii="Times New Roman" w:hAnsi="Times New Roman" w:cs="Times New Roman"/>
        </w:rPr>
        <w:t>crosscut more than one of the needs</w:t>
      </w:r>
      <w:r w:rsidR="74E30459" w:rsidRPr="00112DA6">
        <w:rPr>
          <w:rFonts w:ascii="Times New Roman" w:hAnsi="Times New Roman" w:cs="Times New Roman"/>
        </w:rPr>
        <w:t xml:space="preserve"> identified in Section 3</w:t>
      </w:r>
      <w:r w:rsidR="151BE274" w:rsidRPr="00112DA6">
        <w:rPr>
          <w:rFonts w:ascii="Times New Roman" w:hAnsi="Times New Roman" w:cs="Times New Roman"/>
        </w:rPr>
        <w:t xml:space="preserve">. For example, training and </w:t>
      </w:r>
      <w:r w:rsidR="159091C1" w:rsidRPr="00112DA6">
        <w:rPr>
          <w:rFonts w:ascii="Times New Roman" w:hAnsi="Times New Roman" w:cs="Times New Roman"/>
        </w:rPr>
        <w:t>mentorship</w:t>
      </w:r>
      <w:r w:rsidR="151BE274" w:rsidRPr="00112DA6">
        <w:rPr>
          <w:rFonts w:ascii="Times New Roman" w:hAnsi="Times New Roman" w:cs="Times New Roman"/>
        </w:rPr>
        <w:t xml:space="preserve"> was noted as a </w:t>
      </w:r>
      <w:r w:rsidR="779939F6" w:rsidRPr="00112DA6">
        <w:rPr>
          <w:rFonts w:ascii="Times New Roman" w:hAnsi="Times New Roman" w:cs="Times New Roman"/>
        </w:rPr>
        <w:t xml:space="preserve">pathway for </w:t>
      </w:r>
      <w:r w:rsidR="373FDEFA" w:rsidRPr="00112DA6">
        <w:rPr>
          <w:rFonts w:ascii="Times New Roman" w:hAnsi="Times New Roman" w:cs="Times New Roman"/>
        </w:rPr>
        <w:t xml:space="preserve">enhancing qualitative research skills and expertise, </w:t>
      </w:r>
      <w:r w:rsidR="3387E98B" w:rsidRPr="00112DA6">
        <w:rPr>
          <w:rFonts w:ascii="Times New Roman" w:hAnsi="Times New Roman" w:cs="Times New Roman"/>
        </w:rPr>
        <w:t>ensuring consistent implementation of standards of qualitative methodological rigour, and developing st</w:t>
      </w:r>
      <w:r w:rsidR="4B18AAF1" w:rsidRPr="00112DA6">
        <w:rPr>
          <w:rFonts w:ascii="Times New Roman" w:hAnsi="Times New Roman" w:cs="Times New Roman"/>
        </w:rPr>
        <w:t>r</w:t>
      </w:r>
      <w:r w:rsidR="3387E98B" w:rsidRPr="00112DA6">
        <w:rPr>
          <w:rFonts w:ascii="Times New Roman" w:hAnsi="Times New Roman" w:cs="Times New Roman"/>
        </w:rPr>
        <w:t>ong ethical</w:t>
      </w:r>
      <w:r w:rsidR="58D266D9" w:rsidRPr="00112DA6">
        <w:rPr>
          <w:rFonts w:ascii="Times New Roman" w:hAnsi="Times New Roman" w:cs="Times New Roman"/>
        </w:rPr>
        <w:t xml:space="preserve"> research protocols</w:t>
      </w:r>
      <w:r w:rsidR="532FA5F7" w:rsidRPr="00112DA6">
        <w:rPr>
          <w:rFonts w:ascii="Times New Roman" w:hAnsi="Times New Roman" w:cs="Times New Roman"/>
        </w:rPr>
        <w:t xml:space="preserve">. This section </w:t>
      </w:r>
      <w:r w:rsidR="09BD9023" w:rsidRPr="00112DA6">
        <w:rPr>
          <w:rFonts w:ascii="Times New Roman" w:hAnsi="Times New Roman" w:cs="Times New Roman"/>
        </w:rPr>
        <w:t xml:space="preserve">identifies five pathways for </w:t>
      </w:r>
      <w:r w:rsidR="000F27BB">
        <w:rPr>
          <w:rFonts w:ascii="Times New Roman" w:hAnsi="Times New Roman" w:cs="Times New Roman"/>
        </w:rPr>
        <w:t xml:space="preserve">actioning needs and </w:t>
      </w:r>
      <w:r w:rsidR="09BD9023" w:rsidRPr="00112DA6">
        <w:rPr>
          <w:rFonts w:ascii="Times New Roman" w:hAnsi="Times New Roman" w:cs="Times New Roman"/>
        </w:rPr>
        <w:t xml:space="preserve">enhancing the </w:t>
      </w:r>
      <w:r w:rsidR="10242687" w:rsidRPr="00112DA6">
        <w:rPr>
          <w:rFonts w:ascii="Times New Roman" w:hAnsi="Times New Roman" w:cs="Times New Roman"/>
        </w:rPr>
        <w:t>effectiveness of qualitative methods in IA</w:t>
      </w:r>
      <w:r w:rsidR="63BD5927" w:rsidRPr="00112DA6">
        <w:rPr>
          <w:rFonts w:ascii="Times New Roman" w:hAnsi="Times New Roman" w:cs="Times New Roman"/>
        </w:rPr>
        <w:t xml:space="preserve"> and elaborates on which needs they meet,</w:t>
      </w:r>
      <w:r w:rsidR="16964577" w:rsidRPr="00112DA6">
        <w:rPr>
          <w:rFonts w:ascii="Times New Roman" w:hAnsi="Times New Roman" w:cs="Times New Roman"/>
        </w:rPr>
        <w:t xml:space="preserve"> </w:t>
      </w:r>
      <w:r w:rsidR="410858C5" w:rsidRPr="00112DA6">
        <w:rPr>
          <w:rFonts w:ascii="Times New Roman" w:hAnsi="Times New Roman" w:cs="Times New Roman"/>
        </w:rPr>
        <w:t xml:space="preserve">suggested </w:t>
      </w:r>
      <w:r w:rsidR="16964577" w:rsidRPr="00112DA6">
        <w:rPr>
          <w:rFonts w:ascii="Times New Roman" w:hAnsi="Times New Roman" w:cs="Times New Roman"/>
        </w:rPr>
        <w:t>actions</w:t>
      </w:r>
      <w:r w:rsidR="430FCBC0" w:rsidRPr="00112DA6">
        <w:rPr>
          <w:rFonts w:ascii="Times New Roman" w:hAnsi="Times New Roman" w:cs="Times New Roman"/>
        </w:rPr>
        <w:t xml:space="preserve">, </w:t>
      </w:r>
      <w:r w:rsidR="58D5EBE8" w:rsidRPr="00112DA6">
        <w:rPr>
          <w:rFonts w:ascii="Times New Roman" w:hAnsi="Times New Roman" w:cs="Times New Roman"/>
        </w:rPr>
        <w:t xml:space="preserve">and </w:t>
      </w:r>
      <w:r w:rsidR="430FCBC0" w:rsidRPr="00112DA6">
        <w:rPr>
          <w:rFonts w:ascii="Times New Roman" w:hAnsi="Times New Roman" w:cs="Times New Roman"/>
        </w:rPr>
        <w:t>IA actors to whom the</w:t>
      </w:r>
      <w:r w:rsidR="4AEFD838" w:rsidRPr="00112DA6">
        <w:rPr>
          <w:rFonts w:ascii="Times New Roman" w:hAnsi="Times New Roman" w:cs="Times New Roman"/>
        </w:rPr>
        <w:t xml:space="preserve"> actions</w:t>
      </w:r>
      <w:r w:rsidR="430FCBC0" w:rsidRPr="00112DA6">
        <w:rPr>
          <w:rFonts w:ascii="Times New Roman" w:hAnsi="Times New Roman" w:cs="Times New Roman"/>
        </w:rPr>
        <w:t xml:space="preserve"> are</w:t>
      </w:r>
      <w:r w:rsidR="16964577" w:rsidRPr="00112DA6">
        <w:rPr>
          <w:rFonts w:ascii="Times New Roman" w:hAnsi="Times New Roman" w:cs="Times New Roman"/>
        </w:rPr>
        <w:t xml:space="preserve"> rel</w:t>
      </w:r>
      <w:r w:rsidR="2D636278" w:rsidRPr="00112DA6">
        <w:rPr>
          <w:rFonts w:ascii="Times New Roman" w:hAnsi="Times New Roman" w:cs="Times New Roman"/>
        </w:rPr>
        <w:t>evant</w:t>
      </w:r>
      <w:r w:rsidR="10242687" w:rsidRPr="00112DA6">
        <w:rPr>
          <w:rFonts w:ascii="Times New Roman" w:hAnsi="Times New Roman" w:cs="Times New Roman"/>
        </w:rPr>
        <w:t xml:space="preserve">. </w:t>
      </w:r>
      <w:r w:rsidR="0093093D" w:rsidRPr="00112DA6">
        <w:rPr>
          <w:rFonts w:ascii="Times New Roman" w:hAnsi="Times New Roman" w:cs="Times New Roman"/>
        </w:rPr>
        <w:t xml:space="preserve">Figure 1 provides </w:t>
      </w:r>
      <w:r w:rsidR="003F1C5A" w:rsidRPr="00112DA6">
        <w:rPr>
          <w:rFonts w:ascii="Times New Roman" w:hAnsi="Times New Roman" w:cs="Times New Roman"/>
        </w:rPr>
        <w:t>a summary of the five pathways and the needs that each address.</w:t>
      </w:r>
      <w:r w:rsidR="00EB2C47" w:rsidRPr="00112DA6">
        <w:rPr>
          <w:rFonts w:ascii="Times New Roman" w:hAnsi="Times New Roman" w:cs="Times New Roman"/>
          <w:noProof/>
        </w:rPr>
        <w:t xml:space="preserve"> </w:t>
      </w:r>
    </w:p>
    <w:p w14:paraId="38EF5FEA" w14:textId="77777777" w:rsidR="009177DB" w:rsidRDefault="009177DB" w:rsidP="001C16CE">
      <w:pPr>
        <w:spacing w:line="480" w:lineRule="auto"/>
        <w:rPr>
          <w:rFonts w:ascii="Times New Roman" w:hAnsi="Times New Roman" w:cs="Times New Roman"/>
          <w:b/>
          <w:bCs/>
        </w:rPr>
      </w:pPr>
    </w:p>
    <w:p w14:paraId="7B5D982C" w14:textId="7936E11D" w:rsidR="000770D8" w:rsidRPr="00AB3222" w:rsidRDefault="004D4E4E" w:rsidP="001C16CE">
      <w:pPr>
        <w:spacing w:line="480" w:lineRule="auto"/>
        <w:rPr>
          <w:rFonts w:ascii="Times New Roman" w:hAnsi="Times New Roman" w:cs="Times New Roman"/>
        </w:rPr>
      </w:pPr>
      <w:r w:rsidRPr="00AB3222">
        <w:rPr>
          <w:rFonts w:ascii="Times New Roman" w:hAnsi="Times New Roman" w:cs="Times New Roman"/>
        </w:rPr>
        <w:t>[</w:t>
      </w:r>
      <w:r w:rsidR="00B90204" w:rsidRPr="00AB3222">
        <w:rPr>
          <w:rFonts w:ascii="Times New Roman" w:hAnsi="Times New Roman" w:cs="Times New Roman"/>
        </w:rPr>
        <w:t xml:space="preserve">Insert </w:t>
      </w:r>
      <w:r w:rsidRPr="00AB3222">
        <w:rPr>
          <w:rFonts w:ascii="Times New Roman" w:hAnsi="Times New Roman" w:cs="Times New Roman"/>
        </w:rPr>
        <w:t>Figure 1 here]</w:t>
      </w:r>
    </w:p>
    <w:p w14:paraId="575965B9" w14:textId="3844BBE2" w:rsidR="00B90204" w:rsidRPr="00112DA6" w:rsidRDefault="00B90204" w:rsidP="001C16CE">
      <w:pPr>
        <w:spacing w:line="480" w:lineRule="auto"/>
        <w:rPr>
          <w:rFonts w:ascii="Times New Roman" w:hAnsi="Times New Roman" w:cs="Times New Roman"/>
          <w:b/>
          <w:bCs/>
        </w:rPr>
      </w:pPr>
    </w:p>
    <w:p w14:paraId="459FA884" w14:textId="797B05A2" w:rsidR="007A4B5E" w:rsidRPr="00112DA6" w:rsidRDefault="007A4B5E" w:rsidP="001C16CE">
      <w:pPr>
        <w:spacing w:line="480" w:lineRule="auto"/>
        <w:rPr>
          <w:rFonts w:ascii="Times New Roman" w:hAnsi="Times New Roman" w:cs="Times New Roman"/>
        </w:rPr>
      </w:pPr>
      <w:r w:rsidRPr="00112DA6">
        <w:rPr>
          <w:rFonts w:ascii="Times New Roman" w:hAnsi="Times New Roman" w:cs="Times New Roman"/>
        </w:rPr>
        <w:t xml:space="preserve">The following five subsections </w:t>
      </w:r>
      <w:r w:rsidR="00960487" w:rsidRPr="00112DA6">
        <w:rPr>
          <w:rFonts w:ascii="Times New Roman" w:hAnsi="Times New Roman" w:cs="Times New Roman"/>
        </w:rPr>
        <w:t>provide</w:t>
      </w:r>
      <w:r w:rsidR="00EF18AB" w:rsidRPr="00112DA6">
        <w:rPr>
          <w:rFonts w:ascii="Times New Roman" w:hAnsi="Times New Roman" w:cs="Times New Roman"/>
        </w:rPr>
        <w:t xml:space="preserve"> a summary of the data that establishes the identified </w:t>
      </w:r>
      <w:r w:rsidR="000F27BB">
        <w:rPr>
          <w:rFonts w:ascii="Times New Roman" w:hAnsi="Times New Roman" w:cs="Times New Roman"/>
        </w:rPr>
        <w:t xml:space="preserve">action </w:t>
      </w:r>
      <w:r w:rsidRPr="00112DA6">
        <w:rPr>
          <w:rFonts w:ascii="Times New Roman" w:hAnsi="Times New Roman" w:cs="Times New Roman"/>
        </w:rPr>
        <w:t xml:space="preserve">pathways </w:t>
      </w:r>
      <w:r w:rsidR="00EF18AB" w:rsidRPr="00112DA6">
        <w:rPr>
          <w:rFonts w:ascii="Times New Roman" w:hAnsi="Times New Roman" w:cs="Times New Roman"/>
        </w:rPr>
        <w:t>that respond to the needs</w:t>
      </w:r>
      <w:r w:rsidRPr="00112DA6">
        <w:rPr>
          <w:rFonts w:ascii="Times New Roman" w:hAnsi="Times New Roman" w:cs="Times New Roman"/>
        </w:rPr>
        <w:t xml:space="preserve"> for enhancing qualitative research in IA.</w:t>
      </w:r>
    </w:p>
    <w:p w14:paraId="0F026DCB" w14:textId="77777777" w:rsidR="007C266B" w:rsidRPr="00112DA6" w:rsidRDefault="007C266B" w:rsidP="001C16CE">
      <w:pPr>
        <w:spacing w:line="480" w:lineRule="auto"/>
        <w:rPr>
          <w:rFonts w:ascii="Times New Roman" w:hAnsi="Times New Roman" w:cs="Times New Roman"/>
          <w:b/>
          <w:bCs/>
        </w:rPr>
      </w:pPr>
    </w:p>
    <w:p w14:paraId="17B1BFAB" w14:textId="77528417" w:rsidR="00864AED" w:rsidRPr="00112DA6" w:rsidRDefault="001D3467"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Pathway 1: </w:t>
      </w:r>
      <w:r w:rsidR="00864AED" w:rsidRPr="00112DA6">
        <w:rPr>
          <w:rFonts w:ascii="Times New Roman" w:hAnsi="Times New Roman" w:cs="Times New Roman"/>
          <w:b/>
          <w:bCs/>
          <w:i/>
          <w:iCs/>
        </w:rPr>
        <w:t>Training and mentorship</w:t>
      </w:r>
    </w:p>
    <w:p w14:paraId="75FDDBD2" w14:textId="7F93FEA6" w:rsidR="00D91EC8" w:rsidRPr="00112DA6" w:rsidRDefault="00D91EC8" w:rsidP="001C16CE">
      <w:pPr>
        <w:spacing w:line="480" w:lineRule="auto"/>
        <w:rPr>
          <w:rFonts w:ascii="Times New Roman" w:hAnsi="Times New Roman" w:cs="Times New Roman"/>
        </w:rPr>
      </w:pPr>
      <w:r w:rsidRPr="00112DA6">
        <w:rPr>
          <w:rFonts w:ascii="Times New Roman" w:hAnsi="Times New Roman" w:cs="Times New Roman"/>
        </w:rPr>
        <w:lastRenderedPageBreak/>
        <w:t xml:space="preserve">As the data outlined above show, enhancing skills and experience </w:t>
      </w:r>
      <w:r w:rsidR="008E139B" w:rsidRPr="00112DA6">
        <w:rPr>
          <w:rFonts w:ascii="Times New Roman" w:hAnsi="Times New Roman" w:cs="Times New Roman"/>
        </w:rPr>
        <w:t>in</w:t>
      </w:r>
      <w:r w:rsidRPr="00112DA6">
        <w:rPr>
          <w:rFonts w:ascii="Times New Roman" w:hAnsi="Times New Roman" w:cs="Times New Roman"/>
        </w:rPr>
        <w:t xml:space="preserve"> the application of qualitative methods in IA is a central need for enhancing the use of such methods. Not surprisingly, training and mentorship were identified by participants as key pathway</w:t>
      </w:r>
      <w:r w:rsidR="00326F74" w:rsidRPr="00112DA6">
        <w:rPr>
          <w:rFonts w:ascii="Times New Roman" w:hAnsi="Times New Roman" w:cs="Times New Roman"/>
        </w:rPr>
        <w:t>s</w:t>
      </w:r>
      <w:r w:rsidRPr="00112DA6">
        <w:rPr>
          <w:rFonts w:ascii="Times New Roman" w:hAnsi="Times New Roman" w:cs="Times New Roman"/>
        </w:rPr>
        <w:t xml:space="preserve"> to success in this regard. It is also important to note, however</w:t>
      </w:r>
      <w:r w:rsidR="00915B25" w:rsidRPr="00112DA6">
        <w:rPr>
          <w:rFonts w:ascii="Times New Roman" w:hAnsi="Times New Roman" w:cs="Times New Roman"/>
        </w:rPr>
        <w:t>,</w:t>
      </w:r>
      <w:r w:rsidRPr="00112DA6">
        <w:rPr>
          <w:rFonts w:ascii="Times New Roman" w:hAnsi="Times New Roman" w:cs="Times New Roman"/>
        </w:rPr>
        <w:t xml:space="preserve"> that action on this pathway will also help to address other needs as revealed in Figure 1. For example, </w:t>
      </w:r>
      <w:r w:rsidR="00F31F96" w:rsidRPr="00112DA6">
        <w:rPr>
          <w:rFonts w:ascii="Times New Roman" w:hAnsi="Times New Roman" w:cs="Times New Roman"/>
        </w:rPr>
        <w:t xml:space="preserve">ensuring highly trained qualitative researchers are </w:t>
      </w:r>
      <w:r w:rsidR="007E46F8" w:rsidRPr="00112DA6">
        <w:rPr>
          <w:rFonts w:ascii="Times New Roman" w:hAnsi="Times New Roman" w:cs="Times New Roman"/>
        </w:rPr>
        <w:t>hired and involved in</w:t>
      </w:r>
      <w:r w:rsidR="00F22634" w:rsidRPr="00112DA6">
        <w:rPr>
          <w:rFonts w:ascii="Times New Roman" w:hAnsi="Times New Roman" w:cs="Times New Roman"/>
        </w:rPr>
        <w:t xml:space="preserve"> training new and experienced IA practitioners will</w:t>
      </w:r>
      <w:r w:rsidRPr="00112DA6">
        <w:rPr>
          <w:rFonts w:ascii="Times New Roman" w:hAnsi="Times New Roman" w:cs="Times New Roman"/>
        </w:rPr>
        <w:t xml:space="preserve"> result in the more effective</w:t>
      </w:r>
      <w:r w:rsidR="008A24C4" w:rsidRPr="00112DA6">
        <w:rPr>
          <w:rFonts w:ascii="Times New Roman" w:hAnsi="Times New Roman" w:cs="Times New Roman"/>
        </w:rPr>
        <w:t xml:space="preserve"> and</w:t>
      </w:r>
      <w:r w:rsidRPr="00112DA6">
        <w:rPr>
          <w:rFonts w:ascii="Times New Roman" w:hAnsi="Times New Roman" w:cs="Times New Roman"/>
        </w:rPr>
        <w:t xml:space="preserve"> efficient</w:t>
      </w:r>
      <w:r w:rsidR="008A24C4" w:rsidRPr="00112DA6">
        <w:rPr>
          <w:rFonts w:ascii="Times New Roman" w:hAnsi="Times New Roman" w:cs="Times New Roman"/>
        </w:rPr>
        <w:t xml:space="preserve"> </w:t>
      </w:r>
      <w:r w:rsidRPr="00112DA6">
        <w:rPr>
          <w:rFonts w:ascii="Times New Roman" w:hAnsi="Times New Roman" w:cs="Times New Roman"/>
        </w:rPr>
        <w:t>use of qualitative methods in IA,</w:t>
      </w:r>
      <w:r w:rsidR="00052AAB" w:rsidRPr="00112DA6">
        <w:rPr>
          <w:rFonts w:ascii="Times New Roman" w:hAnsi="Times New Roman" w:cs="Times New Roman"/>
        </w:rPr>
        <w:t xml:space="preserve"> ensuring methodological choices and implementation are</w:t>
      </w:r>
      <w:r w:rsidR="009B507E" w:rsidRPr="00112DA6">
        <w:rPr>
          <w:rFonts w:ascii="Times New Roman" w:hAnsi="Times New Roman" w:cs="Times New Roman"/>
        </w:rPr>
        <w:t xml:space="preserve"> </w:t>
      </w:r>
      <w:r w:rsidR="00C75F86" w:rsidRPr="00112DA6">
        <w:rPr>
          <w:rFonts w:ascii="Times New Roman" w:hAnsi="Times New Roman" w:cs="Times New Roman"/>
        </w:rPr>
        <w:t>rigorous,</w:t>
      </w:r>
      <w:r w:rsidR="003C57FE" w:rsidRPr="00112DA6">
        <w:rPr>
          <w:rFonts w:ascii="Times New Roman" w:hAnsi="Times New Roman" w:cs="Times New Roman"/>
        </w:rPr>
        <w:t xml:space="preserve"> </w:t>
      </w:r>
      <w:r w:rsidR="009B507E" w:rsidRPr="00112DA6">
        <w:rPr>
          <w:rFonts w:ascii="Times New Roman" w:hAnsi="Times New Roman" w:cs="Times New Roman"/>
        </w:rPr>
        <w:t xml:space="preserve">defensible, </w:t>
      </w:r>
      <w:r w:rsidR="008A24C4" w:rsidRPr="00112DA6">
        <w:rPr>
          <w:rFonts w:ascii="Times New Roman" w:hAnsi="Times New Roman" w:cs="Times New Roman"/>
        </w:rPr>
        <w:t xml:space="preserve">ethically sound, and </w:t>
      </w:r>
      <w:r w:rsidR="00F31F96" w:rsidRPr="00112DA6">
        <w:rPr>
          <w:rFonts w:ascii="Times New Roman" w:hAnsi="Times New Roman" w:cs="Times New Roman"/>
        </w:rPr>
        <w:t xml:space="preserve">meaningfully contribute to IA outcomes. </w:t>
      </w:r>
      <w:r w:rsidR="004E3CF9" w:rsidRPr="00112DA6">
        <w:rPr>
          <w:rFonts w:ascii="Times New Roman" w:hAnsi="Times New Roman" w:cs="Times New Roman"/>
        </w:rPr>
        <w:t>Training on qualitative methods for</w:t>
      </w:r>
      <w:r w:rsidR="0036246E" w:rsidRPr="00112DA6">
        <w:rPr>
          <w:rFonts w:ascii="Times New Roman" w:hAnsi="Times New Roman" w:cs="Times New Roman"/>
        </w:rPr>
        <w:t xml:space="preserve"> staff involved in IA review </w:t>
      </w:r>
      <w:r w:rsidR="00C57069" w:rsidRPr="00112DA6">
        <w:rPr>
          <w:rFonts w:ascii="Times New Roman" w:hAnsi="Times New Roman" w:cs="Times New Roman"/>
        </w:rPr>
        <w:t>would also enhance decision-makers understanding of qualitative</w:t>
      </w:r>
      <w:r w:rsidR="000F4C8D" w:rsidRPr="00112DA6">
        <w:rPr>
          <w:rFonts w:ascii="Times New Roman" w:hAnsi="Times New Roman" w:cs="Times New Roman"/>
        </w:rPr>
        <w:t xml:space="preserve"> findings in reporting, which in turn </w:t>
      </w:r>
      <w:r w:rsidR="0036246E" w:rsidRPr="00112DA6">
        <w:rPr>
          <w:rFonts w:ascii="Times New Roman" w:hAnsi="Times New Roman" w:cs="Times New Roman"/>
        </w:rPr>
        <w:t>could</w:t>
      </w:r>
      <w:r w:rsidR="000121B2" w:rsidRPr="00112DA6">
        <w:rPr>
          <w:rFonts w:ascii="Times New Roman" w:hAnsi="Times New Roman" w:cs="Times New Roman"/>
        </w:rPr>
        <w:t xml:space="preserve"> </w:t>
      </w:r>
      <w:r w:rsidR="00D21633" w:rsidRPr="00112DA6">
        <w:rPr>
          <w:rFonts w:ascii="Times New Roman" w:hAnsi="Times New Roman" w:cs="Times New Roman"/>
        </w:rPr>
        <w:t xml:space="preserve">also </w:t>
      </w:r>
      <w:r w:rsidRPr="00112DA6">
        <w:rPr>
          <w:rFonts w:ascii="Times New Roman" w:hAnsi="Times New Roman" w:cs="Times New Roman"/>
        </w:rPr>
        <w:t>help</w:t>
      </w:r>
      <w:r w:rsidR="004E3CF9" w:rsidRPr="00112DA6">
        <w:rPr>
          <w:rFonts w:ascii="Times New Roman" w:hAnsi="Times New Roman" w:cs="Times New Roman"/>
        </w:rPr>
        <w:t xml:space="preserve"> </w:t>
      </w:r>
      <w:r w:rsidRPr="00112DA6">
        <w:rPr>
          <w:rFonts w:ascii="Times New Roman" w:hAnsi="Times New Roman" w:cs="Times New Roman"/>
        </w:rPr>
        <w:t xml:space="preserve">elevate the </w:t>
      </w:r>
      <w:r w:rsidR="00130BAA" w:rsidRPr="00112DA6">
        <w:rPr>
          <w:rFonts w:ascii="Times New Roman" w:hAnsi="Times New Roman" w:cs="Times New Roman"/>
        </w:rPr>
        <w:t xml:space="preserve">perceived </w:t>
      </w:r>
      <w:r w:rsidRPr="00112DA6">
        <w:rPr>
          <w:rFonts w:ascii="Times New Roman" w:hAnsi="Times New Roman" w:cs="Times New Roman"/>
        </w:rPr>
        <w:t xml:space="preserve">value of those methods </w:t>
      </w:r>
      <w:r w:rsidR="00130BAA" w:rsidRPr="00112DA6">
        <w:rPr>
          <w:rFonts w:ascii="Times New Roman" w:hAnsi="Times New Roman" w:cs="Times New Roman"/>
        </w:rPr>
        <w:t xml:space="preserve">and their findings in </w:t>
      </w:r>
      <w:r w:rsidR="002F2F99" w:rsidRPr="00112DA6">
        <w:rPr>
          <w:rFonts w:ascii="Times New Roman" w:hAnsi="Times New Roman" w:cs="Times New Roman"/>
        </w:rPr>
        <w:t>decision-making phases of assessment</w:t>
      </w:r>
      <w:r w:rsidR="000121B2" w:rsidRPr="00112DA6">
        <w:rPr>
          <w:rFonts w:ascii="Times New Roman" w:hAnsi="Times New Roman" w:cs="Times New Roman"/>
        </w:rPr>
        <w:t>.</w:t>
      </w:r>
      <w:r w:rsidR="008F7F9E" w:rsidRPr="00112DA6">
        <w:rPr>
          <w:rFonts w:ascii="Times New Roman" w:hAnsi="Times New Roman" w:cs="Times New Roman"/>
        </w:rPr>
        <w:t xml:space="preserve"> Table </w:t>
      </w:r>
      <w:r w:rsidR="00106FAB">
        <w:rPr>
          <w:rFonts w:ascii="Times New Roman" w:hAnsi="Times New Roman" w:cs="Times New Roman"/>
        </w:rPr>
        <w:t>2</w:t>
      </w:r>
      <w:r w:rsidR="008F7F9E" w:rsidRPr="00112DA6">
        <w:rPr>
          <w:rFonts w:ascii="Times New Roman" w:hAnsi="Times New Roman" w:cs="Times New Roman"/>
        </w:rPr>
        <w:t xml:space="preserve"> summarizes the</w:t>
      </w:r>
      <w:r w:rsidR="001D3467" w:rsidRPr="00112DA6">
        <w:rPr>
          <w:rFonts w:ascii="Times New Roman" w:hAnsi="Times New Roman" w:cs="Times New Roman"/>
        </w:rPr>
        <w:t xml:space="preserve"> actions and representative quotes related to pathway 1</w:t>
      </w:r>
      <w:r w:rsidR="00521A9F">
        <w:rPr>
          <w:rFonts w:ascii="Times New Roman" w:hAnsi="Times New Roman" w:cs="Times New Roman"/>
        </w:rPr>
        <w:t>.</w:t>
      </w:r>
    </w:p>
    <w:p w14:paraId="65107957" w14:textId="77777777" w:rsidR="00A956BD" w:rsidRPr="00112DA6" w:rsidRDefault="00A956BD" w:rsidP="001C16CE">
      <w:pPr>
        <w:spacing w:line="480" w:lineRule="auto"/>
        <w:rPr>
          <w:rFonts w:ascii="Times New Roman" w:hAnsi="Times New Roman" w:cs="Times New Roman"/>
        </w:rPr>
      </w:pPr>
    </w:p>
    <w:p w14:paraId="15D6C4CB" w14:textId="6B9D2E99" w:rsidR="003E3FFA" w:rsidRPr="00112DA6" w:rsidRDefault="00310F6D" w:rsidP="001C16CE">
      <w:pPr>
        <w:spacing w:line="480" w:lineRule="auto"/>
        <w:rPr>
          <w:rFonts w:ascii="Times New Roman" w:hAnsi="Times New Roman" w:cs="Times New Roman"/>
        </w:rPr>
      </w:pPr>
      <w:r>
        <w:rPr>
          <w:rFonts w:ascii="Times New Roman" w:hAnsi="Times New Roman" w:cs="Times New Roman"/>
        </w:rPr>
        <w:t xml:space="preserve">[Insert Table </w:t>
      </w:r>
      <w:r w:rsidR="00106FAB">
        <w:rPr>
          <w:rFonts w:ascii="Times New Roman" w:hAnsi="Times New Roman" w:cs="Times New Roman"/>
        </w:rPr>
        <w:t>2</w:t>
      </w:r>
      <w:r>
        <w:rPr>
          <w:rFonts w:ascii="Times New Roman" w:hAnsi="Times New Roman" w:cs="Times New Roman"/>
        </w:rPr>
        <w:t xml:space="preserve"> here]</w:t>
      </w:r>
    </w:p>
    <w:p w14:paraId="0904ECD7" w14:textId="77777777" w:rsidR="00D8270C" w:rsidRPr="00112DA6" w:rsidRDefault="00D8270C" w:rsidP="001C16CE">
      <w:pPr>
        <w:spacing w:line="480" w:lineRule="auto"/>
        <w:rPr>
          <w:rFonts w:ascii="Times New Roman" w:hAnsi="Times New Roman" w:cs="Times New Roman"/>
        </w:rPr>
      </w:pPr>
    </w:p>
    <w:p w14:paraId="3BAD06CD" w14:textId="7866604C" w:rsidR="00AA628E" w:rsidRPr="00112DA6" w:rsidRDefault="00960487"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Pathway 2: </w:t>
      </w:r>
      <w:r w:rsidR="00AA628E" w:rsidRPr="00112DA6">
        <w:rPr>
          <w:rFonts w:ascii="Times New Roman" w:hAnsi="Times New Roman" w:cs="Times New Roman"/>
          <w:b/>
          <w:bCs/>
          <w:i/>
          <w:iCs/>
        </w:rPr>
        <w:t xml:space="preserve">Transparency and </w:t>
      </w:r>
      <w:r w:rsidR="00FC2BB4">
        <w:rPr>
          <w:rFonts w:ascii="Times New Roman" w:hAnsi="Times New Roman" w:cs="Times New Roman"/>
          <w:b/>
          <w:bCs/>
          <w:i/>
          <w:iCs/>
        </w:rPr>
        <w:t>c</w:t>
      </w:r>
      <w:r w:rsidR="00AA628E" w:rsidRPr="00112DA6">
        <w:rPr>
          <w:rFonts w:ascii="Times New Roman" w:hAnsi="Times New Roman" w:cs="Times New Roman"/>
          <w:b/>
          <w:bCs/>
          <w:i/>
          <w:iCs/>
        </w:rPr>
        <w:t>ommunication</w:t>
      </w:r>
    </w:p>
    <w:p w14:paraId="610391C4" w14:textId="002A0E5E" w:rsidR="00D12B0B" w:rsidRPr="00112DA6" w:rsidRDefault="00D12B0B" w:rsidP="001C16CE">
      <w:pPr>
        <w:spacing w:line="480" w:lineRule="auto"/>
        <w:rPr>
          <w:rFonts w:ascii="Times New Roman" w:hAnsi="Times New Roman" w:cs="Times New Roman"/>
        </w:rPr>
      </w:pPr>
      <w:r w:rsidRPr="00112DA6">
        <w:rPr>
          <w:rFonts w:ascii="Times New Roman" w:hAnsi="Times New Roman" w:cs="Times New Roman"/>
        </w:rPr>
        <w:t xml:space="preserve">Transparency and communication </w:t>
      </w:r>
      <w:r w:rsidR="00110C45" w:rsidRPr="00112DA6">
        <w:rPr>
          <w:rFonts w:ascii="Times New Roman" w:hAnsi="Times New Roman" w:cs="Times New Roman"/>
        </w:rPr>
        <w:t>are</w:t>
      </w:r>
      <w:r w:rsidR="00A956BD" w:rsidRPr="00112DA6">
        <w:rPr>
          <w:rFonts w:ascii="Times New Roman" w:hAnsi="Times New Roman" w:cs="Times New Roman"/>
        </w:rPr>
        <w:t xml:space="preserve"> </w:t>
      </w:r>
      <w:r w:rsidR="003115D0" w:rsidRPr="00112DA6">
        <w:rPr>
          <w:rFonts w:ascii="Times New Roman" w:hAnsi="Times New Roman" w:cs="Times New Roman"/>
        </w:rPr>
        <w:t>essential</w:t>
      </w:r>
      <w:r w:rsidRPr="00112DA6">
        <w:rPr>
          <w:rFonts w:ascii="Times New Roman" w:hAnsi="Times New Roman" w:cs="Times New Roman"/>
        </w:rPr>
        <w:t xml:space="preserve"> to ensuring the that the outcomes of qualitative research have an influence on the IA decisions. As </w:t>
      </w:r>
      <w:r w:rsidR="00BD73BB" w:rsidRPr="00112DA6">
        <w:rPr>
          <w:rFonts w:ascii="Times New Roman" w:hAnsi="Times New Roman" w:cs="Times New Roman"/>
        </w:rPr>
        <w:t>several participants in our study noted</w:t>
      </w:r>
      <w:r w:rsidRPr="00112DA6">
        <w:rPr>
          <w:rFonts w:ascii="Times New Roman" w:hAnsi="Times New Roman" w:cs="Times New Roman"/>
        </w:rPr>
        <w:t xml:space="preserve">, decision makers need to be able to understand the qualitative data collected, which will require clear and concise </w:t>
      </w:r>
      <w:r w:rsidR="009A12FE" w:rsidRPr="00112DA6">
        <w:rPr>
          <w:rFonts w:ascii="Times New Roman" w:hAnsi="Times New Roman" w:cs="Times New Roman"/>
        </w:rPr>
        <w:t>description</w:t>
      </w:r>
      <w:r w:rsidR="00E01529" w:rsidRPr="00112DA6">
        <w:rPr>
          <w:rFonts w:ascii="Times New Roman" w:hAnsi="Times New Roman" w:cs="Times New Roman"/>
        </w:rPr>
        <w:t>s</w:t>
      </w:r>
      <w:r w:rsidR="009A12FE" w:rsidRPr="00112DA6">
        <w:rPr>
          <w:rFonts w:ascii="Times New Roman" w:hAnsi="Times New Roman" w:cs="Times New Roman"/>
        </w:rPr>
        <w:t xml:space="preserve"> of the methods </w:t>
      </w:r>
      <w:r w:rsidR="00CC6EB4" w:rsidRPr="00112DA6">
        <w:rPr>
          <w:rFonts w:ascii="Times New Roman" w:hAnsi="Times New Roman" w:cs="Times New Roman"/>
        </w:rPr>
        <w:t>applied</w:t>
      </w:r>
      <w:r w:rsidR="0083479D" w:rsidRPr="00112DA6">
        <w:rPr>
          <w:rFonts w:ascii="Times New Roman" w:hAnsi="Times New Roman" w:cs="Times New Roman"/>
        </w:rPr>
        <w:t xml:space="preserve">, </w:t>
      </w:r>
      <w:r w:rsidR="00465BA2" w:rsidRPr="00112DA6">
        <w:rPr>
          <w:rFonts w:ascii="Times New Roman" w:hAnsi="Times New Roman" w:cs="Times New Roman"/>
        </w:rPr>
        <w:t xml:space="preserve">demonstrating </w:t>
      </w:r>
      <w:r w:rsidR="00E01818" w:rsidRPr="00112DA6">
        <w:rPr>
          <w:rFonts w:ascii="Times New Roman" w:hAnsi="Times New Roman" w:cs="Times New Roman"/>
        </w:rPr>
        <w:t>that conclusions are</w:t>
      </w:r>
      <w:r w:rsidR="00CC6EB4" w:rsidRPr="00112DA6">
        <w:rPr>
          <w:rFonts w:ascii="Times New Roman" w:hAnsi="Times New Roman" w:cs="Times New Roman"/>
        </w:rPr>
        <w:t xml:space="preserve"> evidence-based</w:t>
      </w:r>
      <w:r w:rsidR="0083479D" w:rsidRPr="00112DA6">
        <w:rPr>
          <w:rFonts w:ascii="Times New Roman" w:hAnsi="Times New Roman" w:cs="Times New Roman"/>
        </w:rPr>
        <w:t>,</w:t>
      </w:r>
      <w:r w:rsidR="003F65F8" w:rsidRPr="00112DA6">
        <w:rPr>
          <w:rFonts w:ascii="Times New Roman" w:hAnsi="Times New Roman" w:cs="Times New Roman"/>
        </w:rPr>
        <w:t xml:space="preserve"> and the role of practitioners in the </w:t>
      </w:r>
      <w:r w:rsidR="00105E50" w:rsidRPr="00112DA6">
        <w:rPr>
          <w:rFonts w:ascii="Times New Roman" w:hAnsi="Times New Roman" w:cs="Times New Roman"/>
        </w:rPr>
        <w:t>gathering of knowledge</w:t>
      </w:r>
      <w:r w:rsidRPr="00112DA6">
        <w:rPr>
          <w:rFonts w:ascii="Times New Roman" w:hAnsi="Times New Roman" w:cs="Times New Roman"/>
        </w:rPr>
        <w:t xml:space="preserve">. </w:t>
      </w:r>
      <w:r w:rsidR="00E01529" w:rsidRPr="00112DA6">
        <w:rPr>
          <w:rFonts w:ascii="Times New Roman" w:hAnsi="Times New Roman" w:cs="Times New Roman"/>
        </w:rPr>
        <w:t xml:space="preserve">Transparent documentation of methods also </w:t>
      </w:r>
      <w:r w:rsidR="00F202FE" w:rsidRPr="00112DA6">
        <w:rPr>
          <w:rFonts w:ascii="Times New Roman" w:hAnsi="Times New Roman" w:cs="Times New Roman"/>
        </w:rPr>
        <w:t xml:space="preserve">obliges practitioners to </w:t>
      </w:r>
      <w:r w:rsidR="00F82B2D" w:rsidRPr="00112DA6">
        <w:rPr>
          <w:rFonts w:ascii="Times New Roman" w:hAnsi="Times New Roman" w:cs="Times New Roman"/>
        </w:rPr>
        <w:t xml:space="preserve">carefully </w:t>
      </w:r>
      <w:r w:rsidR="00F202FE" w:rsidRPr="00112DA6">
        <w:rPr>
          <w:rFonts w:ascii="Times New Roman" w:hAnsi="Times New Roman" w:cs="Times New Roman"/>
        </w:rPr>
        <w:t>think through thei</w:t>
      </w:r>
      <w:r w:rsidR="0083479D" w:rsidRPr="00112DA6">
        <w:rPr>
          <w:rFonts w:ascii="Times New Roman" w:hAnsi="Times New Roman" w:cs="Times New Roman"/>
        </w:rPr>
        <w:t xml:space="preserve">r </w:t>
      </w:r>
      <w:r w:rsidR="00F202FE" w:rsidRPr="00112DA6">
        <w:rPr>
          <w:rFonts w:ascii="Times New Roman" w:hAnsi="Times New Roman" w:cs="Times New Roman"/>
        </w:rPr>
        <w:t>proc</w:t>
      </w:r>
      <w:r w:rsidR="00151C45" w:rsidRPr="00112DA6">
        <w:rPr>
          <w:rFonts w:ascii="Times New Roman" w:hAnsi="Times New Roman" w:cs="Times New Roman"/>
        </w:rPr>
        <w:t>edures to ensure they meet accepted standards of rigour expected in qualitative research.</w:t>
      </w:r>
      <w:r w:rsidR="00F82B2D" w:rsidRPr="00112DA6">
        <w:rPr>
          <w:rFonts w:ascii="Times New Roman" w:hAnsi="Times New Roman" w:cs="Times New Roman"/>
        </w:rPr>
        <w:t xml:space="preserve"> </w:t>
      </w:r>
      <w:r w:rsidR="00FC619D" w:rsidRPr="00112DA6">
        <w:rPr>
          <w:rFonts w:ascii="Times New Roman" w:hAnsi="Times New Roman" w:cs="Times New Roman"/>
        </w:rPr>
        <w:t xml:space="preserve">Participants </w:t>
      </w:r>
      <w:r w:rsidR="00FC619D" w:rsidRPr="00112DA6">
        <w:rPr>
          <w:rFonts w:ascii="Times New Roman" w:hAnsi="Times New Roman" w:cs="Times New Roman"/>
        </w:rPr>
        <w:lastRenderedPageBreak/>
        <w:t>also</w:t>
      </w:r>
      <w:r w:rsidR="00105E50" w:rsidRPr="00112DA6">
        <w:rPr>
          <w:rFonts w:ascii="Times New Roman" w:hAnsi="Times New Roman" w:cs="Times New Roman"/>
        </w:rPr>
        <w:t xml:space="preserve"> noted the importance of presenting the results and findings of qualitative methods in user-friendly ways, which</w:t>
      </w:r>
      <w:r w:rsidR="00345A95" w:rsidRPr="00112DA6">
        <w:rPr>
          <w:rFonts w:ascii="Times New Roman" w:hAnsi="Times New Roman" w:cs="Times New Roman"/>
        </w:rPr>
        <w:t xml:space="preserve"> can help ensure that they meaningfully contribute to </w:t>
      </w:r>
      <w:r w:rsidR="00BC0396" w:rsidRPr="00112DA6">
        <w:rPr>
          <w:rFonts w:ascii="Times New Roman" w:hAnsi="Times New Roman" w:cs="Times New Roman"/>
        </w:rPr>
        <w:t>IA decisions and outcomes.</w:t>
      </w:r>
      <w:r w:rsidR="00105E50" w:rsidRPr="00112DA6">
        <w:rPr>
          <w:rFonts w:ascii="Times New Roman" w:hAnsi="Times New Roman" w:cs="Times New Roman"/>
        </w:rPr>
        <w:t xml:space="preserve"> </w:t>
      </w:r>
      <w:r w:rsidR="00106FAB">
        <w:rPr>
          <w:rFonts w:ascii="Times New Roman" w:hAnsi="Times New Roman" w:cs="Times New Roman"/>
        </w:rPr>
        <w:t>These actions and representative quotes are summarized in Table 3.</w:t>
      </w:r>
    </w:p>
    <w:p w14:paraId="7B9BCE09" w14:textId="6E7A3301" w:rsidR="003E3FFA" w:rsidRPr="00FC2BB4" w:rsidRDefault="00D12B0B" w:rsidP="001C16CE">
      <w:pPr>
        <w:spacing w:line="480" w:lineRule="auto"/>
        <w:rPr>
          <w:rFonts w:ascii="Times New Roman" w:hAnsi="Times New Roman" w:cs="Times New Roman"/>
        </w:rPr>
      </w:pPr>
      <w:r w:rsidRPr="00FC2BB4">
        <w:rPr>
          <w:rFonts w:ascii="Times New Roman" w:hAnsi="Times New Roman" w:cs="Times New Roman"/>
        </w:rPr>
        <w:t xml:space="preserve"> </w:t>
      </w:r>
    </w:p>
    <w:p w14:paraId="5C278EBA" w14:textId="08118D03" w:rsidR="00960487" w:rsidRPr="00FC2BB4" w:rsidRDefault="00FC2BB4" w:rsidP="001C16CE">
      <w:pPr>
        <w:spacing w:line="480" w:lineRule="auto"/>
        <w:rPr>
          <w:rFonts w:ascii="Times New Roman" w:hAnsi="Times New Roman" w:cs="Times New Roman"/>
        </w:rPr>
      </w:pPr>
      <w:r w:rsidRPr="00FC2BB4">
        <w:rPr>
          <w:rFonts w:ascii="Times New Roman" w:hAnsi="Times New Roman" w:cs="Times New Roman"/>
        </w:rPr>
        <w:t xml:space="preserve">[Insert Table </w:t>
      </w:r>
      <w:r w:rsidR="00106FAB">
        <w:rPr>
          <w:rFonts w:ascii="Times New Roman" w:hAnsi="Times New Roman" w:cs="Times New Roman"/>
        </w:rPr>
        <w:t>3</w:t>
      </w:r>
      <w:r w:rsidRPr="00FC2BB4">
        <w:rPr>
          <w:rFonts w:ascii="Times New Roman" w:hAnsi="Times New Roman" w:cs="Times New Roman"/>
        </w:rPr>
        <w:t xml:space="preserve"> here]</w:t>
      </w:r>
    </w:p>
    <w:p w14:paraId="64C9DF50" w14:textId="77777777" w:rsidR="00FD269A" w:rsidRPr="00112DA6" w:rsidRDefault="00FD269A" w:rsidP="001C16CE">
      <w:pPr>
        <w:spacing w:line="480" w:lineRule="auto"/>
        <w:rPr>
          <w:rFonts w:ascii="Times New Roman" w:hAnsi="Times New Roman" w:cs="Times New Roman"/>
        </w:rPr>
      </w:pPr>
    </w:p>
    <w:p w14:paraId="53C50E1F" w14:textId="4B0A7B1F" w:rsidR="00BC0396" w:rsidRPr="00112DA6" w:rsidRDefault="00960487"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Pathway 3: </w:t>
      </w:r>
      <w:r w:rsidR="00756EB4" w:rsidRPr="00112DA6">
        <w:rPr>
          <w:rFonts w:ascii="Times New Roman" w:hAnsi="Times New Roman" w:cs="Times New Roman"/>
          <w:b/>
          <w:bCs/>
          <w:i/>
          <w:iCs/>
        </w:rPr>
        <w:t xml:space="preserve">Decolonizing </w:t>
      </w:r>
      <w:r w:rsidR="00FC2BB4">
        <w:rPr>
          <w:rFonts w:ascii="Times New Roman" w:hAnsi="Times New Roman" w:cs="Times New Roman"/>
          <w:b/>
          <w:bCs/>
          <w:i/>
          <w:iCs/>
        </w:rPr>
        <w:t>a</w:t>
      </w:r>
      <w:r w:rsidR="00756EB4" w:rsidRPr="00112DA6">
        <w:rPr>
          <w:rFonts w:ascii="Times New Roman" w:hAnsi="Times New Roman" w:cs="Times New Roman"/>
          <w:b/>
          <w:bCs/>
          <w:i/>
          <w:iCs/>
        </w:rPr>
        <w:t>pproaches</w:t>
      </w:r>
    </w:p>
    <w:p w14:paraId="40D40506" w14:textId="3AE2CF9B" w:rsidR="003115D0" w:rsidRPr="00112DA6" w:rsidRDefault="00AF0C0C" w:rsidP="001C16CE">
      <w:pPr>
        <w:spacing w:line="480" w:lineRule="auto"/>
        <w:rPr>
          <w:rFonts w:ascii="Times New Roman" w:hAnsi="Times New Roman" w:cs="Times New Roman"/>
        </w:rPr>
      </w:pPr>
      <w:r w:rsidRPr="00112DA6">
        <w:rPr>
          <w:rFonts w:ascii="Times New Roman" w:hAnsi="Times New Roman" w:cs="Times New Roman"/>
        </w:rPr>
        <w:t>Adopting</w:t>
      </w:r>
      <w:r w:rsidR="003115D0" w:rsidRPr="00112DA6">
        <w:rPr>
          <w:rFonts w:ascii="Times New Roman" w:hAnsi="Times New Roman" w:cs="Times New Roman"/>
        </w:rPr>
        <w:t xml:space="preserve"> </w:t>
      </w:r>
      <w:r w:rsidRPr="00112DA6">
        <w:rPr>
          <w:rFonts w:ascii="Times New Roman" w:hAnsi="Times New Roman" w:cs="Times New Roman"/>
        </w:rPr>
        <w:t>d</w:t>
      </w:r>
      <w:r w:rsidR="003115D0" w:rsidRPr="00112DA6">
        <w:rPr>
          <w:rFonts w:ascii="Times New Roman" w:hAnsi="Times New Roman" w:cs="Times New Roman"/>
        </w:rPr>
        <w:t xml:space="preserve">ecolonizing </w:t>
      </w:r>
      <w:r w:rsidRPr="00112DA6">
        <w:rPr>
          <w:rFonts w:ascii="Times New Roman" w:hAnsi="Times New Roman" w:cs="Times New Roman"/>
        </w:rPr>
        <w:t>a</w:t>
      </w:r>
      <w:r w:rsidR="003115D0" w:rsidRPr="00112DA6">
        <w:rPr>
          <w:rFonts w:ascii="Times New Roman" w:hAnsi="Times New Roman" w:cs="Times New Roman"/>
        </w:rPr>
        <w:t xml:space="preserve">pproaches in the </w:t>
      </w:r>
      <w:r w:rsidR="00840720" w:rsidRPr="00112DA6">
        <w:rPr>
          <w:rFonts w:ascii="Times New Roman" w:hAnsi="Times New Roman" w:cs="Times New Roman"/>
        </w:rPr>
        <w:t>selection</w:t>
      </w:r>
      <w:r w:rsidR="00F351C0" w:rsidRPr="00112DA6">
        <w:rPr>
          <w:rFonts w:ascii="Times New Roman" w:hAnsi="Times New Roman" w:cs="Times New Roman"/>
        </w:rPr>
        <w:t xml:space="preserve">, design, </w:t>
      </w:r>
      <w:r w:rsidR="00840720" w:rsidRPr="00112DA6">
        <w:rPr>
          <w:rFonts w:ascii="Times New Roman" w:hAnsi="Times New Roman" w:cs="Times New Roman"/>
        </w:rPr>
        <w:t>and</w:t>
      </w:r>
      <w:r w:rsidR="003115D0" w:rsidRPr="00112DA6">
        <w:rPr>
          <w:rFonts w:ascii="Times New Roman" w:hAnsi="Times New Roman" w:cs="Times New Roman"/>
        </w:rPr>
        <w:t xml:space="preserve"> implementation</w:t>
      </w:r>
      <w:r w:rsidR="00840720" w:rsidRPr="00112DA6">
        <w:rPr>
          <w:rFonts w:ascii="Times New Roman" w:hAnsi="Times New Roman" w:cs="Times New Roman"/>
        </w:rPr>
        <w:t xml:space="preserve"> </w:t>
      </w:r>
      <w:r w:rsidR="003115D0" w:rsidRPr="00112DA6">
        <w:rPr>
          <w:rFonts w:ascii="Times New Roman" w:hAnsi="Times New Roman" w:cs="Times New Roman"/>
        </w:rPr>
        <w:t>of qualitative methods are fundamental to</w:t>
      </w:r>
      <w:r w:rsidR="003115D0" w:rsidRPr="00112DA6">
        <w:rPr>
          <w:rFonts w:ascii="Times New Roman" w:hAnsi="Times New Roman" w:cs="Times New Roman"/>
          <w:i/>
          <w:iCs/>
        </w:rPr>
        <w:t xml:space="preserve"> </w:t>
      </w:r>
      <w:r w:rsidR="003115D0" w:rsidRPr="00112DA6">
        <w:rPr>
          <w:rFonts w:ascii="Times New Roman" w:hAnsi="Times New Roman" w:cs="Times New Roman"/>
        </w:rPr>
        <w:t>Indigenous inclusion, leadership, and control</w:t>
      </w:r>
      <w:r w:rsidR="003878EA" w:rsidRPr="00112DA6">
        <w:rPr>
          <w:rFonts w:ascii="Times New Roman" w:hAnsi="Times New Roman" w:cs="Times New Roman"/>
        </w:rPr>
        <w:t>,</w:t>
      </w:r>
      <w:r w:rsidR="003115D0" w:rsidRPr="00112DA6">
        <w:rPr>
          <w:rFonts w:ascii="Times New Roman" w:hAnsi="Times New Roman" w:cs="Times New Roman"/>
        </w:rPr>
        <w:t xml:space="preserve"> according to participants</w:t>
      </w:r>
      <w:r w:rsidR="0026090E" w:rsidRPr="00112DA6">
        <w:rPr>
          <w:rFonts w:ascii="Times New Roman" w:hAnsi="Times New Roman" w:cs="Times New Roman"/>
        </w:rPr>
        <w:t xml:space="preserve"> in this study</w:t>
      </w:r>
      <w:r w:rsidR="00106FAB">
        <w:rPr>
          <w:rFonts w:ascii="Times New Roman" w:hAnsi="Times New Roman" w:cs="Times New Roman"/>
        </w:rPr>
        <w:t xml:space="preserve"> (Table 4)</w:t>
      </w:r>
      <w:r w:rsidR="003115D0" w:rsidRPr="00112DA6">
        <w:rPr>
          <w:rFonts w:ascii="Times New Roman" w:hAnsi="Times New Roman" w:cs="Times New Roman"/>
        </w:rPr>
        <w:t xml:space="preserve">. </w:t>
      </w:r>
      <w:r w:rsidR="001B6F49" w:rsidRPr="00112DA6">
        <w:rPr>
          <w:rFonts w:ascii="Times New Roman" w:hAnsi="Times New Roman" w:cs="Times New Roman"/>
        </w:rPr>
        <w:t>Centering relation</w:t>
      </w:r>
      <w:r w:rsidR="008B6819" w:rsidRPr="00112DA6">
        <w:rPr>
          <w:rFonts w:ascii="Times New Roman" w:hAnsi="Times New Roman" w:cs="Times New Roman"/>
        </w:rPr>
        <w:t>ship</w:t>
      </w:r>
      <w:r w:rsidR="000B5814" w:rsidRPr="00112DA6">
        <w:rPr>
          <w:rFonts w:ascii="Times New Roman" w:hAnsi="Times New Roman" w:cs="Times New Roman"/>
        </w:rPr>
        <w:t xml:space="preserve">-oriented practices </w:t>
      </w:r>
      <w:r w:rsidR="00AD1D93" w:rsidRPr="00112DA6">
        <w:rPr>
          <w:rFonts w:ascii="Times New Roman" w:hAnsi="Times New Roman" w:cs="Times New Roman"/>
        </w:rPr>
        <w:t>is</w:t>
      </w:r>
      <w:r w:rsidR="000B5814" w:rsidRPr="00112DA6">
        <w:rPr>
          <w:rFonts w:ascii="Times New Roman" w:hAnsi="Times New Roman" w:cs="Times New Roman"/>
        </w:rPr>
        <w:t xml:space="preserve"> a key approach noted as necessary by </w:t>
      </w:r>
      <w:r w:rsidR="00AD1D93" w:rsidRPr="00112DA6">
        <w:rPr>
          <w:rFonts w:ascii="Times New Roman" w:hAnsi="Times New Roman" w:cs="Times New Roman"/>
        </w:rPr>
        <w:t>World Café participants in effective, ethical use of qualitative methods.</w:t>
      </w:r>
      <w:r w:rsidR="006D2B15" w:rsidRPr="00112DA6">
        <w:rPr>
          <w:rFonts w:ascii="Times New Roman" w:hAnsi="Times New Roman" w:cs="Times New Roman"/>
        </w:rPr>
        <w:t xml:space="preserve"> </w:t>
      </w:r>
      <w:r w:rsidR="006338A2" w:rsidRPr="00112DA6">
        <w:rPr>
          <w:rFonts w:ascii="Times New Roman" w:hAnsi="Times New Roman" w:cs="Times New Roman"/>
        </w:rPr>
        <w:t xml:space="preserve">Likewise, greater control </w:t>
      </w:r>
      <w:r w:rsidR="009225F5" w:rsidRPr="00112DA6">
        <w:rPr>
          <w:rFonts w:ascii="Times New Roman" w:hAnsi="Times New Roman" w:cs="Times New Roman"/>
        </w:rPr>
        <w:t>of</w:t>
      </w:r>
      <w:r w:rsidR="00F857D3" w:rsidRPr="00112DA6">
        <w:rPr>
          <w:rFonts w:ascii="Times New Roman" w:hAnsi="Times New Roman" w:cs="Times New Roman"/>
        </w:rPr>
        <w:t xml:space="preserve"> IA </w:t>
      </w:r>
      <w:r w:rsidR="006604E5" w:rsidRPr="00112DA6">
        <w:rPr>
          <w:rFonts w:ascii="Times New Roman" w:hAnsi="Times New Roman" w:cs="Times New Roman"/>
        </w:rPr>
        <w:t>design by</w:t>
      </w:r>
      <w:r w:rsidR="009225F5" w:rsidRPr="00112DA6">
        <w:rPr>
          <w:rFonts w:ascii="Times New Roman" w:hAnsi="Times New Roman" w:cs="Times New Roman"/>
        </w:rPr>
        <w:t xml:space="preserve"> Indigenous Nations and communities</w:t>
      </w:r>
      <w:r w:rsidR="00F857D3" w:rsidRPr="00112DA6">
        <w:rPr>
          <w:rFonts w:ascii="Times New Roman" w:hAnsi="Times New Roman" w:cs="Times New Roman"/>
        </w:rPr>
        <w:t xml:space="preserve"> </w:t>
      </w:r>
      <w:r w:rsidR="006604E5" w:rsidRPr="00112DA6">
        <w:rPr>
          <w:rFonts w:ascii="Times New Roman" w:hAnsi="Times New Roman" w:cs="Times New Roman"/>
        </w:rPr>
        <w:t xml:space="preserve">can </w:t>
      </w:r>
      <w:r w:rsidR="0099687D" w:rsidRPr="00112DA6">
        <w:rPr>
          <w:rFonts w:ascii="Times New Roman" w:hAnsi="Times New Roman" w:cs="Times New Roman"/>
        </w:rPr>
        <w:t xml:space="preserve">ensure </w:t>
      </w:r>
      <w:r w:rsidR="006604E5" w:rsidRPr="00112DA6">
        <w:rPr>
          <w:rFonts w:ascii="Times New Roman" w:hAnsi="Times New Roman" w:cs="Times New Roman"/>
        </w:rPr>
        <w:t>culturally</w:t>
      </w:r>
      <w:r w:rsidR="00F351C0" w:rsidRPr="00112DA6">
        <w:rPr>
          <w:rFonts w:ascii="Times New Roman" w:hAnsi="Times New Roman" w:cs="Times New Roman"/>
        </w:rPr>
        <w:t xml:space="preserve"> appropriate processes</w:t>
      </w:r>
      <w:r w:rsidR="006604E5" w:rsidRPr="00112DA6">
        <w:rPr>
          <w:rFonts w:ascii="Times New Roman" w:hAnsi="Times New Roman" w:cs="Times New Roman"/>
        </w:rPr>
        <w:t xml:space="preserve"> </w:t>
      </w:r>
      <w:r w:rsidR="00171150" w:rsidRPr="00112DA6">
        <w:rPr>
          <w:rFonts w:ascii="Times New Roman" w:hAnsi="Times New Roman" w:cs="Times New Roman"/>
        </w:rPr>
        <w:t>and</w:t>
      </w:r>
      <w:r w:rsidR="0099687D" w:rsidRPr="00112DA6">
        <w:rPr>
          <w:rFonts w:ascii="Times New Roman" w:hAnsi="Times New Roman" w:cs="Times New Roman"/>
        </w:rPr>
        <w:t xml:space="preserve"> the maintenance of</w:t>
      </w:r>
      <w:r w:rsidR="00171150" w:rsidRPr="00112DA6">
        <w:rPr>
          <w:rFonts w:ascii="Times New Roman" w:hAnsi="Times New Roman" w:cs="Times New Roman"/>
        </w:rPr>
        <w:t xml:space="preserve"> Indigenous sovereignty </w:t>
      </w:r>
      <w:r w:rsidR="00766CAE" w:rsidRPr="00112DA6">
        <w:rPr>
          <w:rFonts w:ascii="Times New Roman" w:hAnsi="Times New Roman" w:cs="Times New Roman"/>
        </w:rPr>
        <w:t>of knowledge and data.</w:t>
      </w:r>
      <w:r w:rsidR="00171150" w:rsidRPr="00112DA6">
        <w:rPr>
          <w:rFonts w:ascii="Times New Roman" w:hAnsi="Times New Roman" w:cs="Times New Roman"/>
        </w:rPr>
        <w:t xml:space="preserve"> </w:t>
      </w:r>
      <w:r w:rsidR="00B654A1" w:rsidRPr="00112DA6">
        <w:rPr>
          <w:rFonts w:ascii="Times New Roman" w:hAnsi="Times New Roman" w:cs="Times New Roman"/>
        </w:rPr>
        <w:t>Such processes may also</w:t>
      </w:r>
      <w:r w:rsidR="00A956BD" w:rsidRPr="00112DA6">
        <w:rPr>
          <w:rFonts w:ascii="Times New Roman" w:hAnsi="Times New Roman" w:cs="Times New Roman"/>
        </w:rPr>
        <w:t xml:space="preserve"> elevate the </w:t>
      </w:r>
      <w:r w:rsidR="00B654A1" w:rsidRPr="00112DA6">
        <w:rPr>
          <w:rFonts w:ascii="Times New Roman" w:hAnsi="Times New Roman" w:cs="Times New Roman"/>
        </w:rPr>
        <w:t xml:space="preserve">perceived </w:t>
      </w:r>
      <w:r w:rsidR="00A956BD" w:rsidRPr="00112DA6">
        <w:rPr>
          <w:rFonts w:ascii="Times New Roman" w:hAnsi="Times New Roman" w:cs="Times New Roman"/>
        </w:rPr>
        <w:t xml:space="preserve">value of related qualitative data because </w:t>
      </w:r>
      <w:r w:rsidR="006660F8" w:rsidRPr="00112DA6">
        <w:rPr>
          <w:rFonts w:ascii="Times New Roman" w:hAnsi="Times New Roman" w:cs="Times New Roman"/>
        </w:rPr>
        <w:t xml:space="preserve">of its potential to </w:t>
      </w:r>
      <w:r w:rsidR="00ED734C" w:rsidRPr="00112DA6">
        <w:rPr>
          <w:rFonts w:ascii="Times New Roman" w:hAnsi="Times New Roman" w:cs="Times New Roman"/>
        </w:rPr>
        <w:t xml:space="preserve">more effectively make space for Indigenous voices in </w:t>
      </w:r>
      <w:r w:rsidR="006660F8" w:rsidRPr="00112DA6">
        <w:rPr>
          <w:rFonts w:ascii="Times New Roman" w:hAnsi="Times New Roman" w:cs="Times New Roman"/>
        </w:rPr>
        <w:t>IA.</w:t>
      </w:r>
      <w:r w:rsidR="00DC17AB" w:rsidRPr="00112DA6">
        <w:rPr>
          <w:rFonts w:ascii="Times New Roman" w:hAnsi="Times New Roman" w:cs="Times New Roman"/>
        </w:rPr>
        <w:t xml:space="preserve"> </w:t>
      </w:r>
      <w:r w:rsidR="006B14E2" w:rsidRPr="00112DA6">
        <w:rPr>
          <w:rFonts w:ascii="Times New Roman" w:hAnsi="Times New Roman" w:cs="Times New Roman"/>
        </w:rPr>
        <w:t>Strategic, beyond project level</w:t>
      </w:r>
      <w:r w:rsidR="00F3437F" w:rsidRPr="00112DA6">
        <w:rPr>
          <w:rFonts w:ascii="Times New Roman" w:hAnsi="Times New Roman" w:cs="Times New Roman"/>
        </w:rPr>
        <w:t>,</w:t>
      </w:r>
      <w:r w:rsidR="006B14E2" w:rsidRPr="00112DA6">
        <w:rPr>
          <w:rFonts w:ascii="Times New Roman" w:hAnsi="Times New Roman" w:cs="Times New Roman"/>
        </w:rPr>
        <w:t xml:space="preserve"> capacity building</w:t>
      </w:r>
      <w:r w:rsidR="00ED0F76" w:rsidRPr="00112DA6">
        <w:rPr>
          <w:rFonts w:ascii="Times New Roman" w:hAnsi="Times New Roman" w:cs="Times New Roman"/>
        </w:rPr>
        <w:t xml:space="preserve"> in communities was also noted as an important pathway </w:t>
      </w:r>
      <w:r w:rsidR="009139DE" w:rsidRPr="00112DA6">
        <w:rPr>
          <w:rFonts w:ascii="Times New Roman" w:hAnsi="Times New Roman" w:cs="Times New Roman"/>
        </w:rPr>
        <w:t xml:space="preserve">that </w:t>
      </w:r>
      <w:r w:rsidR="00D93A3B" w:rsidRPr="00112DA6">
        <w:rPr>
          <w:rFonts w:ascii="Times New Roman" w:hAnsi="Times New Roman" w:cs="Times New Roman"/>
        </w:rPr>
        <w:t xml:space="preserve">can contribute to enhanced </w:t>
      </w:r>
      <w:r w:rsidR="00C17F16" w:rsidRPr="00112DA6">
        <w:rPr>
          <w:rFonts w:ascii="Times New Roman" w:hAnsi="Times New Roman" w:cs="Times New Roman"/>
        </w:rPr>
        <w:t>qualitative skills and expertise.</w:t>
      </w:r>
    </w:p>
    <w:p w14:paraId="3FF6EC5D" w14:textId="77777777" w:rsidR="007620F3" w:rsidRDefault="007620F3" w:rsidP="001C16CE">
      <w:pPr>
        <w:spacing w:line="480" w:lineRule="auto"/>
        <w:rPr>
          <w:rFonts w:ascii="Times New Roman" w:hAnsi="Times New Roman" w:cs="Times New Roman"/>
          <w:b/>
          <w:bCs/>
        </w:rPr>
      </w:pPr>
    </w:p>
    <w:p w14:paraId="7BCC0554" w14:textId="245B4F15" w:rsidR="00875DCC" w:rsidRPr="00875DCC" w:rsidRDefault="00875DCC" w:rsidP="001C16CE">
      <w:pPr>
        <w:spacing w:line="480" w:lineRule="auto"/>
        <w:rPr>
          <w:rFonts w:ascii="Times New Roman" w:hAnsi="Times New Roman" w:cs="Times New Roman"/>
        </w:rPr>
      </w:pPr>
      <w:r w:rsidRPr="00875DCC">
        <w:rPr>
          <w:rFonts w:ascii="Times New Roman" w:hAnsi="Times New Roman" w:cs="Times New Roman"/>
        </w:rPr>
        <w:t xml:space="preserve">[Insert Table </w:t>
      </w:r>
      <w:r w:rsidR="00106FAB">
        <w:rPr>
          <w:rFonts w:ascii="Times New Roman" w:hAnsi="Times New Roman" w:cs="Times New Roman"/>
        </w:rPr>
        <w:t>4</w:t>
      </w:r>
      <w:r w:rsidRPr="00875DCC">
        <w:rPr>
          <w:rFonts w:ascii="Times New Roman" w:hAnsi="Times New Roman" w:cs="Times New Roman"/>
        </w:rPr>
        <w:t xml:space="preserve"> here]</w:t>
      </w:r>
    </w:p>
    <w:p w14:paraId="4E051FA0" w14:textId="77777777" w:rsidR="00875DCC" w:rsidRPr="00112DA6" w:rsidRDefault="00875DCC" w:rsidP="001C16CE">
      <w:pPr>
        <w:spacing w:line="480" w:lineRule="auto"/>
        <w:rPr>
          <w:rFonts w:ascii="Times New Roman" w:hAnsi="Times New Roman" w:cs="Times New Roman"/>
        </w:rPr>
      </w:pPr>
    </w:p>
    <w:p w14:paraId="1603CEE9" w14:textId="779B16AB" w:rsidR="00C17F16" w:rsidRPr="00112DA6" w:rsidRDefault="009136A7"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Pathway 4: </w:t>
      </w:r>
      <w:r w:rsidR="00C17F16" w:rsidRPr="00112DA6">
        <w:rPr>
          <w:rFonts w:ascii="Times New Roman" w:hAnsi="Times New Roman" w:cs="Times New Roman"/>
          <w:b/>
          <w:bCs/>
          <w:i/>
          <w:iCs/>
        </w:rPr>
        <w:t xml:space="preserve">Strategic </w:t>
      </w:r>
      <w:r w:rsidR="00875DCC">
        <w:rPr>
          <w:rFonts w:ascii="Times New Roman" w:hAnsi="Times New Roman" w:cs="Times New Roman"/>
          <w:b/>
          <w:bCs/>
          <w:i/>
          <w:iCs/>
        </w:rPr>
        <w:t>i</w:t>
      </w:r>
      <w:r w:rsidR="00C17F16" w:rsidRPr="00112DA6">
        <w:rPr>
          <w:rFonts w:ascii="Times New Roman" w:hAnsi="Times New Roman" w:cs="Times New Roman"/>
          <w:b/>
          <w:bCs/>
          <w:i/>
          <w:iCs/>
        </w:rPr>
        <w:t xml:space="preserve">ntegration and </w:t>
      </w:r>
      <w:r w:rsidR="00875DCC">
        <w:rPr>
          <w:rFonts w:ascii="Times New Roman" w:hAnsi="Times New Roman" w:cs="Times New Roman"/>
          <w:b/>
          <w:bCs/>
          <w:i/>
          <w:iCs/>
        </w:rPr>
        <w:t>v</w:t>
      </w:r>
      <w:r w:rsidR="00C17F16" w:rsidRPr="00112DA6">
        <w:rPr>
          <w:rFonts w:ascii="Times New Roman" w:hAnsi="Times New Roman" w:cs="Times New Roman"/>
          <w:b/>
          <w:bCs/>
          <w:i/>
          <w:iCs/>
        </w:rPr>
        <w:t xml:space="preserve">alidation of </w:t>
      </w:r>
      <w:r w:rsidR="00875DCC">
        <w:rPr>
          <w:rFonts w:ascii="Times New Roman" w:hAnsi="Times New Roman" w:cs="Times New Roman"/>
          <w:b/>
          <w:bCs/>
          <w:i/>
          <w:iCs/>
        </w:rPr>
        <w:t>q</w:t>
      </w:r>
      <w:r w:rsidR="00C17F16" w:rsidRPr="00112DA6">
        <w:rPr>
          <w:rFonts w:ascii="Times New Roman" w:hAnsi="Times New Roman" w:cs="Times New Roman"/>
          <w:b/>
          <w:bCs/>
          <w:i/>
          <w:iCs/>
        </w:rPr>
        <w:t xml:space="preserve">ualitative </w:t>
      </w:r>
      <w:r w:rsidR="00875DCC">
        <w:rPr>
          <w:rFonts w:ascii="Times New Roman" w:hAnsi="Times New Roman" w:cs="Times New Roman"/>
          <w:b/>
          <w:bCs/>
          <w:i/>
          <w:iCs/>
        </w:rPr>
        <w:t>m</w:t>
      </w:r>
      <w:r w:rsidR="00C17F16" w:rsidRPr="00112DA6">
        <w:rPr>
          <w:rFonts w:ascii="Times New Roman" w:hAnsi="Times New Roman" w:cs="Times New Roman"/>
          <w:b/>
          <w:bCs/>
          <w:i/>
          <w:iCs/>
        </w:rPr>
        <w:t>ethods</w:t>
      </w:r>
    </w:p>
    <w:p w14:paraId="503E3F3A" w14:textId="6E4981BE" w:rsidR="007620F3" w:rsidRPr="00112DA6" w:rsidRDefault="009A1F57" w:rsidP="001C16CE">
      <w:pPr>
        <w:spacing w:line="480" w:lineRule="auto"/>
        <w:rPr>
          <w:rFonts w:ascii="Times New Roman" w:hAnsi="Times New Roman" w:cs="Times New Roman"/>
        </w:rPr>
      </w:pPr>
      <w:r w:rsidRPr="00112DA6">
        <w:rPr>
          <w:rFonts w:ascii="Times New Roman" w:hAnsi="Times New Roman" w:cs="Times New Roman"/>
        </w:rPr>
        <w:t xml:space="preserve">For qualitive methods to be recognized as having </w:t>
      </w:r>
      <w:r w:rsidR="006A2342">
        <w:rPr>
          <w:rFonts w:ascii="Times New Roman" w:hAnsi="Times New Roman" w:cs="Times New Roman"/>
        </w:rPr>
        <w:t>significant</w:t>
      </w:r>
      <w:r w:rsidRPr="00112DA6">
        <w:rPr>
          <w:rFonts w:ascii="Times New Roman" w:hAnsi="Times New Roman" w:cs="Times New Roman"/>
        </w:rPr>
        <w:t xml:space="preserve"> value to IA processes</w:t>
      </w:r>
      <w:r w:rsidR="00A27AC5" w:rsidRPr="00112DA6">
        <w:rPr>
          <w:rFonts w:ascii="Times New Roman" w:hAnsi="Times New Roman" w:cs="Times New Roman"/>
        </w:rPr>
        <w:t>,</w:t>
      </w:r>
      <w:r w:rsidRPr="00112DA6">
        <w:rPr>
          <w:rFonts w:ascii="Times New Roman" w:hAnsi="Times New Roman" w:cs="Times New Roman"/>
        </w:rPr>
        <w:t xml:space="preserve"> they must have an influence on the decision outcomes about what is being proposed. Pathway 4 is a </w:t>
      </w:r>
      <w:r w:rsidRPr="00112DA6">
        <w:rPr>
          <w:rFonts w:ascii="Times New Roman" w:hAnsi="Times New Roman" w:cs="Times New Roman"/>
        </w:rPr>
        <w:lastRenderedPageBreak/>
        <w:t>window into achieving th</w:t>
      </w:r>
      <w:r w:rsidR="00483DF7" w:rsidRPr="00112DA6">
        <w:rPr>
          <w:rFonts w:ascii="Times New Roman" w:hAnsi="Times New Roman" w:cs="Times New Roman"/>
        </w:rPr>
        <w:t>ese needs</w:t>
      </w:r>
      <w:r w:rsidRPr="00112DA6">
        <w:rPr>
          <w:rFonts w:ascii="Times New Roman" w:hAnsi="Times New Roman" w:cs="Times New Roman"/>
        </w:rPr>
        <w:t xml:space="preserve"> t</w:t>
      </w:r>
      <w:r w:rsidR="00812CC7" w:rsidRPr="00112DA6">
        <w:rPr>
          <w:rFonts w:ascii="Times New Roman" w:hAnsi="Times New Roman" w:cs="Times New Roman"/>
        </w:rPr>
        <w:t xml:space="preserve">hrough early and intentional integration of qualitative </w:t>
      </w:r>
      <w:r w:rsidR="003055B7" w:rsidRPr="00112DA6">
        <w:rPr>
          <w:rFonts w:ascii="Times New Roman" w:hAnsi="Times New Roman" w:cs="Times New Roman"/>
        </w:rPr>
        <w:t>methods</w:t>
      </w:r>
      <w:r w:rsidR="00106FAB">
        <w:rPr>
          <w:rFonts w:ascii="Times New Roman" w:hAnsi="Times New Roman" w:cs="Times New Roman"/>
        </w:rPr>
        <w:t xml:space="preserve"> (Table 5)</w:t>
      </w:r>
      <w:r w:rsidR="003055B7" w:rsidRPr="00112DA6">
        <w:rPr>
          <w:rFonts w:ascii="Times New Roman" w:hAnsi="Times New Roman" w:cs="Times New Roman"/>
        </w:rPr>
        <w:t>.</w:t>
      </w:r>
      <w:r w:rsidRPr="00112DA6">
        <w:rPr>
          <w:rFonts w:ascii="Times New Roman" w:hAnsi="Times New Roman" w:cs="Times New Roman"/>
        </w:rPr>
        <w:t xml:space="preserve"> </w:t>
      </w:r>
      <w:r w:rsidR="005E0FEA" w:rsidRPr="00112DA6">
        <w:rPr>
          <w:rFonts w:ascii="Times New Roman" w:hAnsi="Times New Roman" w:cs="Times New Roman"/>
        </w:rPr>
        <w:t>Participants also noted the importance of having decision-mak</w:t>
      </w:r>
      <w:r w:rsidR="00F91E7D" w:rsidRPr="00112DA6">
        <w:rPr>
          <w:rFonts w:ascii="Times New Roman" w:hAnsi="Times New Roman" w:cs="Times New Roman"/>
        </w:rPr>
        <w:t>ing agencies</w:t>
      </w:r>
      <w:r w:rsidR="001F12D0" w:rsidRPr="00112DA6">
        <w:rPr>
          <w:rFonts w:ascii="Times New Roman" w:hAnsi="Times New Roman" w:cs="Times New Roman"/>
        </w:rPr>
        <w:t xml:space="preserve"> </w:t>
      </w:r>
      <w:r w:rsidR="00F91E7D" w:rsidRPr="00112DA6">
        <w:rPr>
          <w:rFonts w:ascii="Times New Roman" w:hAnsi="Times New Roman" w:cs="Times New Roman"/>
        </w:rPr>
        <w:t xml:space="preserve">validate </w:t>
      </w:r>
      <w:r w:rsidR="00E55E87" w:rsidRPr="00112DA6">
        <w:rPr>
          <w:rFonts w:ascii="Times New Roman" w:hAnsi="Times New Roman" w:cs="Times New Roman"/>
        </w:rPr>
        <w:t xml:space="preserve">qualitative findings and vital </w:t>
      </w:r>
      <w:r w:rsidR="007E7B57" w:rsidRPr="00112DA6">
        <w:rPr>
          <w:rFonts w:ascii="Times New Roman" w:hAnsi="Times New Roman" w:cs="Times New Roman"/>
        </w:rPr>
        <w:t xml:space="preserve">components in the decision-making process, which can also contribute to the elevation </w:t>
      </w:r>
      <w:r w:rsidR="00A97CCE" w:rsidRPr="00112DA6">
        <w:rPr>
          <w:rFonts w:ascii="Times New Roman" w:hAnsi="Times New Roman" w:cs="Times New Roman"/>
        </w:rPr>
        <w:t>of the perceived value of qualitative methods in IA more broadly.</w:t>
      </w:r>
    </w:p>
    <w:p w14:paraId="591EDACF" w14:textId="77777777" w:rsidR="009A1F57" w:rsidRPr="00112DA6" w:rsidRDefault="009A1F57" w:rsidP="001C16CE">
      <w:pPr>
        <w:spacing w:line="480" w:lineRule="auto"/>
        <w:rPr>
          <w:rFonts w:ascii="Times New Roman" w:hAnsi="Times New Roman" w:cs="Times New Roman"/>
        </w:rPr>
      </w:pPr>
    </w:p>
    <w:p w14:paraId="0B505992" w14:textId="5DF5ABCC" w:rsidR="009136A7" w:rsidRPr="006A2342" w:rsidRDefault="006A2342" w:rsidP="001C16CE">
      <w:pPr>
        <w:spacing w:line="480" w:lineRule="auto"/>
        <w:rPr>
          <w:rFonts w:ascii="Times New Roman" w:hAnsi="Times New Roman" w:cs="Times New Roman"/>
        </w:rPr>
      </w:pPr>
      <w:r w:rsidRPr="006A2342">
        <w:rPr>
          <w:rFonts w:ascii="Times New Roman" w:hAnsi="Times New Roman" w:cs="Times New Roman"/>
        </w:rPr>
        <w:t xml:space="preserve">[Insert Table </w:t>
      </w:r>
      <w:r w:rsidR="00106FAB">
        <w:rPr>
          <w:rFonts w:ascii="Times New Roman" w:hAnsi="Times New Roman" w:cs="Times New Roman"/>
        </w:rPr>
        <w:t>5</w:t>
      </w:r>
      <w:r w:rsidRPr="006A2342">
        <w:rPr>
          <w:rFonts w:ascii="Times New Roman" w:hAnsi="Times New Roman" w:cs="Times New Roman"/>
        </w:rPr>
        <w:t xml:space="preserve"> here]</w:t>
      </w:r>
    </w:p>
    <w:p w14:paraId="1E794393" w14:textId="77777777" w:rsidR="00D8270C" w:rsidRPr="00112DA6" w:rsidRDefault="00D8270C" w:rsidP="001C16CE">
      <w:pPr>
        <w:spacing w:line="480" w:lineRule="auto"/>
        <w:rPr>
          <w:rFonts w:ascii="Times New Roman" w:hAnsi="Times New Roman" w:cs="Times New Roman"/>
        </w:rPr>
      </w:pPr>
    </w:p>
    <w:p w14:paraId="33AE5604" w14:textId="6EA1C7B5" w:rsidR="00A97CCE" w:rsidRPr="00112DA6" w:rsidRDefault="005C69E0" w:rsidP="001C16CE">
      <w:pPr>
        <w:spacing w:line="480" w:lineRule="auto"/>
        <w:rPr>
          <w:rFonts w:ascii="Times New Roman" w:hAnsi="Times New Roman" w:cs="Times New Roman"/>
          <w:b/>
          <w:bCs/>
          <w:i/>
          <w:iCs/>
        </w:rPr>
      </w:pPr>
      <w:r w:rsidRPr="00112DA6">
        <w:rPr>
          <w:rFonts w:ascii="Times New Roman" w:hAnsi="Times New Roman" w:cs="Times New Roman"/>
          <w:b/>
          <w:bCs/>
          <w:i/>
          <w:iCs/>
        </w:rPr>
        <w:t xml:space="preserve">Pathway 5: </w:t>
      </w:r>
      <w:r w:rsidR="00A97CCE" w:rsidRPr="00112DA6">
        <w:rPr>
          <w:rFonts w:ascii="Times New Roman" w:hAnsi="Times New Roman" w:cs="Times New Roman"/>
          <w:b/>
          <w:bCs/>
          <w:i/>
          <w:iCs/>
        </w:rPr>
        <w:t xml:space="preserve">Guidance and </w:t>
      </w:r>
      <w:r w:rsidR="00A05965">
        <w:rPr>
          <w:rFonts w:ascii="Times New Roman" w:hAnsi="Times New Roman" w:cs="Times New Roman"/>
          <w:b/>
          <w:bCs/>
          <w:i/>
          <w:iCs/>
        </w:rPr>
        <w:t>g</w:t>
      </w:r>
      <w:r w:rsidR="00A97CCE" w:rsidRPr="00112DA6">
        <w:rPr>
          <w:rFonts w:ascii="Times New Roman" w:hAnsi="Times New Roman" w:cs="Times New Roman"/>
          <w:b/>
          <w:bCs/>
          <w:i/>
          <w:iCs/>
        </w:rPr>
        <w:t xml:space="preserve">ood </w:t>
      </w:r>
      <w:r w:rsidR="00A05965">
        <w:rPr>
          <w:rFonts w:ascii="Times New Roman" w:hAnsi="Times New Roman" w:cs="Times New Roman"/>
          <w:b/>
          <w:bCs/>
          <w:i/>
          <w:iCs/>
        </w:rPr>
        <w:t>p</w:t>
      </w:r>
      <w:r w:rsidR="00A97CCE" w:rsidRPr="00112DA6">
        <w:rPr>
          <w:rFonts w:ascii="Times New Roman" w:hAnsi="Times New Roman" w:cs="Times New Roman"/>
          <w:b/>
          <w:bCs/>
          <w:i/>
          <w:iCs/>
        </w:rPr>
        <w:t xml:space="preserve">ractice </w:t>
      </w:r>
      <w:r w:rsidR="00A05965">
        <w:rPr>
          <w:rFonts w:ascii="Times New Roman" w:hAnsi="Times New Roman" w:cs="Times New Roman"/>
          <w:b/>
          <w:bCs/>
          <w:i/>
          <w:iCs/>
        </w:rPr>
        <w:t>e</w:t>
      </w:r>
      <w:r w:rsidR="00A97CCE" w:rsidRPr="00112DA6">
        <w:rPr>
          <w:rFonts w:ascii="Times New Roman" w:hAnsi="Times New Roman" w:cs="Times New Roman"/>
          <w:b/>
          <w:bCs/>
          <w:i/>
          <w:iCs/>
        </w:rPr>
        <w:t>xamples</w:t>
      </w:r>
    </w:p>
    <w:p w14:paraId="6D0381F8" w14:textId="1A09FF7E" w:rsidR="00D8270C" w:rsidRPr="00112DA6" w:rsidRDefault="00B159A7" w:rsidP="001C16CE">
      <w:pPr>
        <w:spacing w:line="480" w:lineRule="auto"/>
        <w:rPr>
          <w:rFonts w:ascii="Times New Roman" w:hAnsi="Times New Roman" w:cs="Times New Roman"/>
        </w:rPr>
      </w:pPr>
      <w:r w:rsidRPr="00112DA6">
        <w:rPr>
          <w:rFonts w:ascii="Times New Roman" w:hAnsi="Times New Roman" w:cs="Times New Roman"/>
        </w:rPr>
        <w:t xml:space="preserve">The last pathway, </w:t>
      </w:r>
      <w:r w:rsidR="00A97CCE" w:rsidRPr="00112DA6">
        <w:rPr>
          <w:rFonts w:ascii="Times New Roman" w:hAnsi="Times New Roman" w:cs="Times New Roman"/>
        </w:rPr>
        <w:t>g</w:t>
      </w:r>
      <w:r w:rsidRPr="00112DA6">
        <w:rPr>
          <w:rFonts w:ascii="Times New Roman" w:hAnsi="Times New Roman" w:cs="Times New Roman"/>
        </w:rPr>
        <w:t xml:space="preserve">uidance and </w:t>
      </w:r>
      <w:r w:rsidR="00A46E2A" w:rsidRPr="00112DA6">
        <w:rPr>
          <w:rFonts w:ascii="Times New Roman" w:hAnsi="Times New Roman" w:cs="Times New Roman"/>
        </w:rPr>
        <w:t>g</w:t>
      </w:r>
      <w:r w:rsidRPr="00112DA6">
        <w:rPr>
          <w:rFonts w:ascii="Times New Roman" w:hAnsi="Times New Roman" w:cs="Times New Roman"/>
        </w:rPr>
        <w:t xml:space="preserve">ood </w:t>
      </w:r>
      <w:r w:rsidR="00A46E2A" w:rsidRPr="00112DA6">
        <w:rPr>
          <w:rFonts w:ascii="Times New Roman" w:hAnsi="Times New Roman" w:cs="Times New Roman"/>
        </w:rPr>
        <w:t>p</w:t>
      </w:r>
      <w:r w:rsidRPr="00112DA6">
        <w:rPr>
          <w:rFonts w:ascii="Times New Roman" w:hAnsi="Times New Roman" w:cs="Times New Roman"/>
        </w:rPr>
        <w:t xml:space="preserve">ractice examples, </w:t>
      </w:r>
      <w:r w:rsidR="006461D4" w:rsidRPr="00112DA6">
        <w:rPr>
          <w:rFonts w:ascii="Times New Roman" w:hAnsi="Times New Roman" w:cs="Times New Roman"/>
        </w:rPr>
        <w:t xml:space="preserve">will contribute to addressing the needs for enhanced skills and expertise, and </w:t>
      </w:r>
      <w:r w:rsidR="003E35CF" w:rsidRPr="00112DA6">
        <w:rPr>
          <w:rFonts w:ascii="Times New Roman" w:hAnsi="Times New Roman" w:cs="Times New Roman"/>
        </w:rPr>
        <w:t>for adequate attention to ethical considerations</w:t>
      </w:r>
      <w:r w:rsidRPr="00112DA6">
        <w:rPr>
          <w:rFonts w:ascii="Times New Roman" w:hAnsi="Times New Roman" w:cs="Times New Roman"/>
        </w:rPr>
        <w:t>. Action on this pathway is central to building the skills and experiences of practitioners, participants</w:t>
      </w:r>
      <w:r w:rsidR="00E44FC1" w:rsidRPr="00112DA6">
        <w:rPr>
          <w:rFonts w:ascii="Times New Roman" w:hAnsi="Times New Roman" w:cs="Times New Roman"/>
        </w:rPr>
        <w:t>,</w:t>
      </w:r>
      <w:r w:rsidRPr="00112DA6">
        <w:rPr>
          <w:rFonts w:ascii="Times New Roman" w:hAnsi="Times New Roman" w:cs="Times New Roman"/>
        </w:rPr>
        <w:t xml:space="preserve"> and decision makers</w:t>
      </w:r>
      <w:r w:rsidR="00106FAB">
        <w:rPr>
          <w:rFonts w:ascii="Times New Roman" w:hAnsi="Times New Roman" w:cs="Times New Roman"/>
        </w:rPr>
        <w:t xml:space="preserve"> (Table 6)</w:t>
      </w:r>
      <w:r w:rsidR="00E44FC1" w:rsidRPr="00112DA6">
        <w:rPr>
          <w:rFonts w:ascii="Times New Roman" w:hAnsi="Times New Roman" w:cs="Times New Roman"/>
        </w:rPr>
        <w:t>.</w:t>
      </w:r>
      <w:r w:rsidRPr="00112DA6">
        <w:rPr>
          <w:rFonts w:ascii="Times New Roman" w:hAnsi="Times New Roman" w:cs="Times New Roman"/>
        </w:rPr>
        <w:t xml:space="preserve"> </w:t>
      </w:r>
      <w:r w:rsidR="005B7BF2" w:rsidRPr="00112DA6">
        <w:rPr>
          <w:rFonts w:ascii="Times New Roman" w:hAnsi="Times New Roman" w:cs="Times New Roman"/>
        </w:rPr>
        <w:t>It can also help ensure that g</w:t>
      </w:r>
      <w:r w:rsidR="00F61EB1" w:rsidRPr="00112DA6">
        <w:rPr>
          <w:rFonts w:ascii="Times New Roman" w:hAnsi="Times New Roman" w:cs="Times New Roman"/>
        </w:rPr>
        <w:t xml:space="preserve">uidance </w:t>
      </w:r>
      <w:r w:rsidR="00763832" w:rsidRPr="00112DA6">
        <w:rPr>
          <w:rFonts w:ascii="Times New Roman" w:hAnsi="Times New Roman" w:cs="Times New Roman"/>
        </w:rPr>
        <w:t>on</w:t>
      </w:r>
      <w:r w:rsidR="00F61EB1" w:rsidRPr="00112DA6">
        <w:rPr>
          <w:rFonts w:ascii="Times New Roman" w:hAnsi="Times New Roman" w:cs="Times New Roman"/>
        </w:rPr>
        <w:t xml:space="preserve"> the use of qualitative methods begins to emerge from </w:t>
      </w:r>
      <w:r w:rsidR="005B7BF2" w:rsidRPr="00112DA6">
        <w:rPr>
          <w:rFonts w:ascii="Times New Roman" w:hAnsi="Times New Roman" w:cs="Times New Roman"/>
        </w:rPr>
        <w:t xml:space="preserve">successful </w:t>
      </w:r>
      <w:r w:rsidR="00F61EB1" w:rsidRPr="00112DA6">
        <w:rPr>
          <w:rFonts w:ascii="Times New Roman" w:hAnsi="Times New Roman" w:cs="Times New Roman"/>
        </w:rPr>
        <w:t xml:space="preserve">case examples and that the qualitative </w:t>
      </w:r>
      <w:r w:rsidRPr="00112DA6">
        <w:rPr>
          <w:rFonts w:ascii="Times New Roman" w:hAnsi="Times New Roman" w:cs="Times New Roman"/>
        </w:rPr>
        <w:t>outcomes have an influence on IA decisions.</w:t>
      </w:r>
      <w:r w:rsidR="00A46E2A" w:rsidRPr="00112DA6">
        <w:rPr>
          <w:rFonts w:ascii="Times New Roman" w:hAnsi="Times New Roman" w:cs="Times New Roman"/>
        </w:rPr>
        <w:t xml:space="preserve"> </w:t>
      </w:r>
      <w:r w:rsidR="00763832" w:rsidRPr="00112DA6">
        <w:rPr>
          <w:rFonts w:ascii="Times New Roman" w:hAnsi="Times New Roman" w:cs="Times New Roman"/>
        </w:rPr>
        <w:t xml:space="preserve">Participants also emphasized the need for guidance on </w:t>
      </w:r>
      <w:r w:rsidR="000C65BB" w:rsidRPr="00112DA6">
        <w:rPr>
          <w:rFonts w:ascii="Times New Roman" w:hAnsi="Times New Roman" w:cs="Times New Roman"/>
        </w:rPr>
        <w:t xml:space="preserve">the development of </w:t>
      </w:r>
      <w:r w:rsidR="00763832" w:rsidRPr="00112DA6">
        <w:rPr>
          <w:rFonts w:ascii="Times New Roman" w:hAnsi="Times New Roman" w:cs="Times New Roman"/>
        </w:rPr>
        <w:t xml:space="preserve">ethical </w:t>
      </w:r>
      <w:r w:rsidR="0023030D" w:rsidRPr="00112DA6">
        <w:rPr>
          <w:rFonts w:ascii="Times New Roman" w:hAnsi="Times New Roman" w:cs="Times New Roman"/>
        </w:rPr>
        <w:t xml:space="preserve">protocols </w:t>
      </w:r>
      <w:r w:rsidR="000C65BB" w:rsidRPr="00112DA6">
        <w:rPr>
          <w:rFonts w:ascii="Times New Roman" w:hAnsi="Times New Roman" w:cs="Times New Roman"/>
        </w:rPr>
        <w:t>for guiding qualitative methods in IA</w:t>
      </w:r>
      <w:r w:rsidR="00A00DE1" w:rsidRPr="00112DA6">
        <w:rPr>
          <w:rFonts w:ascii="Times New Roman" w:hAnsi="Times New Roman" w:cs="Times New Roman"/>
        </w:rPr>
        <w:t xml:space="preserve"> and suggested a mix of </w:t>
      </w:r>
      <w:r w:rsidR="00E7390B" w:rsidRPr="00112DA6">
        <w:rPr>
          <w:rFonts w:ascii="Times New Roman" w:hAnsi="Times New Roman" w:cs="Times New Roman"/>
        </w:rPr>
        <w:t>community-led</w:t>
      </w:r>
      <w:r w:rsidR="000967F9" w:rsidRPr="00112DA6">
        <w:rPr>
          <w:rFonts w:ascii="Times New Roman" w:hAnsi="Times New Roman" w:cs="Times New Roman"/>
        </w:rPr>
        <w:t xml:space="preserve"> </w:t>
      </w:r>
      <w:r w:rsidR="00E7390B" w:rsidRPr="00112DA6">
        <w:rPr>
          <w:rFonts w:ascii="Times New Roman" w:hAnsi="Times New Roman" w:cs="Times New Roman"/>
        </w:rPr>
        <w:t>and</w:t>
      </w:r>
      <w:r w:rsidR="0067540D" w:rsidRPr="00112DA6">
        <w:rPr>
          <w:rFonts w:ascii="Times New Roman" w:hAnsi="Times New Roman" w:cs="Times New Roman"/>
        </w:rPr>
        <w:t xml:space="preserve"> professional association</w:t>
      </w:r>
      <w:r w:rsidR="0083319A" w:rsidRPr="00112DA6">
        <w:rPr>
          <w:rFonts w:ascii="Times New Roman" w:hAnsi="Times New Roman" w:cs="Times New Roman"/>
        </w:rPr>
        <w:t xml:space="preserve"> </w:t>
      </w:r>
      <w:r w:rsidR="00B63F51" w:rsidRPr="00112DA6">
        <w:rPr>
          <w:rFonts w:ascii="Times New Roman" w:hAnsi="Times New Roman" w:cs="Times New Roman"/>
        </w:rPr>
        <w:t>guidance.</w:t>
      </w:r>
    </w:p>
    <w:p w14:paraId="38B31522" w14:textId="77777777" w:rsidR="00B159A7" w:rsidRPr="00112DA6" w:rsidRDefault="00B159A7" w:rsidP="001C16CE">
      <w:pPr>
        <w:spacing w:line="480" w:lineRule="auto"/>
        <w:rPr>
          <w:rFonts w:ascii="Times New Roman" w:hAnsi="Times New Roman" w:cs="Times New Roman"/>
        </w:rPr>
      </w:pPr>
    </w:p>
    <w:p w14:paraId="38DC6CB2" w14:textId="29897FBE" w:rsidR="005C69E0" w:rsidRPr="00112DA6" w:rsidRDefault="005C69E0" w:rsidP="001C16CE">
      <w:pPr>
        <w:spacing w:line="480" w:lineRule="auto"/>
        <w:rPr>
          <w:rFonts w:ascii="Times New Roman" w:hAnsi="Times New Roman" w:cs="Times New Roman"/>
        </w:rPr>
      </w:pPr>
    </w:p>
    <w:p w14:paraId="53EB9367" w14:textId="34CCA2C7" w:rsidR="0CF94434" w:rsidRPr="00112DA6" w:rsidRDefault="009F4B22" w:rsidP="001C16CE">
      <w:pPr>
        <w:spacing w:line="480" w:lineRule="auto"/>
        <w:rPr>
          <w:rFonts w:ascii="Times New Roman" w:hAnsi="Times New Roman" w:cs="Times New Roman"/>
        </w:rPr>
      </w:pPr>
      <w:r>
        <w:rPr>
          <w:rFonts w:ascii="Times New Roman" w:hAnsi="Times New Roman" w:cs="Times New Roman"/>
        </w:rPr>
        <w:t xml:space="preserve">[insert Table </w:t>
      </w:r>
      <w:r w:rsidR="00106FAB">
        <w:rPr>
          <w:rFonts w:ascii="Times New Roman" w:hAnsi="Times New Roman" w:cs="Times New Roman"/>
        </w:rPr>
        <w:t>6</w:t>
      </w:r>
      <w:r>
        <w:rPr>
          <w:rFonts w:ascii="Times New Roman" w:hAnsi="Times New Roman" w:cs="Times New Roman"/>
        </w:rPr>
        <w:t xml:space="preserve"> here] </w:t>
      </w:r>
    </w:p>
    <w:p w14:paraId="7ED78CA3" w14:textId="603CFADA" w:rsidR="5600D4EF" w:rsidRPr="00112DA6" w:rsidRDefault="5600D4EF" w:rsidP="001C16CE">
      <w:pPr>
        <w:spacing w:line="480" w:lineRule="auto"/>
        <w:rPr>
          <w:rFonts w:ascii="Times New Roman" w:hAnsi="Times New Roman" w:cs="Times New Roman"/>
          <w:b/>
          <w:bCs/>
        </w:rPr>
      </w:pPr>
    </w:p>
    <w:p w14:paraId="42CFCFD2" w14:textId="6343D630" w:rsidR="6885BB0D" w:rsidRPr="00112DA6" w:rsidRDefault="6885BB0D" w:rsidP="001C16CE">
      <w:pPr>
        <w:spacing w:line="480" w:lineRule="auto"/>
        <w:rPr>
          <w:rFonts w:ascii="Times New Roman" w:hAnsi="Times New Roman" w:cs="Times New Roman"/>
          <w:b/>
          <w:bCs/>
        </w:rPr>
      </w:pPr>
      <w:r w:rsidRPr="00112DA6">
        <w:rPr>
          <w:rFonts w:ascii="Times New Roman" w:hAnsi="Times New Roman" w:cs="Times New Roman"/>
          <w:b/>
          <w:bCs/>
        </w:rPr>
        <w:t>Discussion</w:t>
      </w:r>
    </w:p>
    <w:p w14:paraId="79CC5840" w14:textId="75B361FB" w:rsidR="00F3437F" w:rsidRPr="00112DA6" w:rsidRDefault="00797D13" w:rsidP="001C16CE">
      <w:pPr>
        <w:tabs>
          <w:tab w:val="left" w:pos="0"/>
        </w:tabs>
        <w:spacing w:line="480" w:lineRule="auto"/>
        <w:rPr>
          <w:rFonts w:ascii="Times New Roman" w:hAnsi="Times New Roman" w:cs="Times New Roman"/>
        </w:rPr>
      </w:pPr>
      <w:r w:rsidRPr="00112DA6">
        <w:rPr>
          <w:rFonts w:ascii="Times New Roman" w:hAnsi="Times New Roman" w:cs="Times New Roman"/>
        </w:rPr>
        <w:t xml:space="preserve">This research identified six needs for </w:t>
      </w:r>
      <w:r w:rsidR="0060726F" w:rsidRPr="00112DA6">
        <w:rPr>
          <w:rFonts w:ascii="Times New Roman" w:hAnsi="Times New Roman" w:cs="Times New Roman"/>
        </w:rPr>
        <w:t>enhancing the contribution</w:t>
      </w:r>
      <w:r w:rsidR="00C959F7" w:rsidRPr="00112DA6">
        <w:rPr>
          <w:rFonts w:ascii="Times New Roman" w:hAnsi="Times New Roman" w:cs="Times New Roman"/>
        </w:rPr>
        <w:t xml:space="preserve"> </w:t>
      </w:r>
      <w:r w:rsidRPr="00112DA6">
        <w:rPr>
          <w:rFonts w:ascii="Times New Roman" w:hAnsi="Times New Roman" w:cs="Times New Roman"/>
        </w:rPr>
        <w:t xml:space="preserve">of </w:t>
      </w:r>
      <w:r w:rsidR="00F64D27" w:rsidRPr="00112DA6">
        <w:rPr>
          <w:rFonts w:ascii="Times New Roman" w:hAnsi="Times New Roman" w:cs="Times New Roman"/>
        </w:rPr>
        <w:t>qualitative methods</w:t>
      </w:r>
      <w:r w:rsidR="0060726F" w:rsidRPr="00112DA6">
        <w:rPr>
          <w:rFonts w:ascii="Times New Roman" w:hAnsi="Times New Roman" w:cs="Times New Roman"/>
        </w:rPr>
        <w:t xml:space="preserve"> to</w:t>
      </w:r>
      <w:r w:rsidR="00F64D27" w:rsidRPr="00112DA6">
        <w:rPr>
          <w:rFonts w:ascii="Times New Roman" w:hAnsi="Times New Roman" w:cs="Times New Roman"/>
        </w:rPr>
        <w:t xml:space="preserve"> </w:t>
      </w:r>
      <w:r w:rsidR="0060726F" w:rsidRPr="00112DA6">
        <w:rPr>
          <w:rFonts w:ascii="Times New Roman" w:hAnsi="Times New Roman" w:cs="Times New Roman"/>
        </w:rPr>
        <w:t xml:space="preserve">effective </w:t>
      </w:r>
      <w:r w:rsidR="00F64D27" w:rsidRPr="00112DA6">
        <w:rPr>
          <w:rFonts w:ascii="Times New Roman" w:hAnsi="Times New Roman" w:cs="Times New Roman"/>
        </w:rPr>
        <w:t xml:space="preserve">IA </w:t>
      </w:r>
      <w:r w:rsidR="0060726F" w:rsidRPr="00112DA6">
        <w:rPr>
          <w:rFonts w:ascii="Times New Roman" w:hAnsi="Times New Roman" w:cs="Times New Roman"/>
        </w:rPr>
        <w:t xml:space="preserve">practice </w:t>
      </w:r>
      <w:r w:rsidR="00F64D27" w:rsidRPr="00112DA6">
        <w:rPr>
          <w:rFonts w:ascii="Times New Roman" w:hAnsi="Times New Roman" w:cs="Times New Roman"/>
        </w:rPr>
        <w:t xml:space="preserve">and five pathways </w:t>
      </w:r>
      <w:r w:rsidR="006F74D2">
        <w:rPr>
          <w:rFonts w:ascii="Times New Roman" w:hAnsi="Times New Roman" w:cs="Times New Roman"/>
        </w:rPr>
        <w:t xml:space="preserve">for taking action </w:t>
      </w:r>
      <w:r w:rsidR="00F64D27" w:rsidRPr="00112DA6">
        <w:rPr>
          <w:rFonts w:ascii="Times New Roman" w:hAnsi="Times New Roman" w:cs="Times New Roman"/>
        </w:rPr>
        <w:t xml:space="preserve">to address these needs. </w:t>
      </w:r>
      <w:r w:rsidR="00051F73" w:rsidRPr="00112DA6">
        <w:rPr>
          <w:rFonts w:ascii="Times New Roman" w:hAnsi="Times New Roman" w:cs="Times New Roman"/>
        </w:rPr>
        <w:t xml:space="preserve">The most </w:t>
      </w:r>
      <w:r w:rsidR="00051F73" w:rsidRPr="00112DA6">
        <w:rPr>
          <w:rFonts w:ascii="Times New Roman" w:hAnsi="Times New Roman" w:cs="Times New Roman"/>
        </w:rPr>
        <w:lastRenderedPageBreak/>
        <w:t>frequently mentioned</w:t>
      </w:r>
      <w:r w:rsidR="00097BFD" w:rsidRPr="00112DA6">
        <w:rPr>
          <w:rFonts w:ascii="Times New Roman" w:hAnsi="Times New Roman" w:cs="Times New Roman"/>
        </w:rPr>
        <w:t xml:space="preserve"> need </w:t>
      </w:r>
      <w:r w:rsidR="00051F73" w:rsidRPr="00112DA6">
        <w:rPr>
          <w:rFonts w:ascii="Times New Roman" w:hAnsi="Times New Roman" w:cs="Times New Roman"/>
        </w:rPr>
        <w:t xml:space="preserve">is </w:t>
      </w:r>
      <w:r w:rsidR="00097BFD" w:rsidRPr="00112DA6">
        <w:rPr>
          <w:rFonts w:ascii="Times New Roman" w:hAnsi="Times New Roman" w:cs="Times New Roman"/>
        </w:rPr>
        <w:t>to elevate the perceived value of qualitative methods in IA</w:t>
      </w:r>
      <w:r w:rsidR="003B731A" w:rsidRPr="00112DA6">
        <w:rPr>
          <w:rFonts w:ascii="Times New Roman" w:hAnsi="Times New Roman" w:cs="Times New Roman"/>
        </w:rPr>
        <w:t xml:space="preserve">. </w:t>
      </w:r>
      <w:r w:rsidR="00575A6F" w:rsidRPr="00112DA6">
        <w:rPr>
          <w:rFonts w:ascii="Times New Roman" w:hAnsi="Times New Roman" w:cs="Times New Roman"/>
        </w:rPr>
        <w:t xml:space="preserve">The perception that qualitative research is overly subjective and value-laden </w:t>
      </w:r>
      <w:r w:rsidR="00FC7E4D" w:rsidRPr="00112DA6">
        <w:rPr>
          <w:rFonts w:ascii="Times New Roman" w:hAnsi="Times New Roman" w:cs="Times New Roman"/>
        </w:rPr>
        <w:t>continues to endure</w:t>
      </w:r>
      <w:r w:rsidR="00575A6F" w:rsidRPr="00112DA6">
        <w:rPr>
          <w:rFonts w:ascii="Times New Roman" w:hAnsi="Times New Roman" w:cs="Times New Roman"/>
        </w:rPr>
        <w:t xml:space="preserve"> in</w:t>
      </w:r>
      <w:r w:rsidR="002B45F1" w:rsidRPr="00112DA6">
        <w:rPr>
          <w:rFonts w:ascii="Times New Roman" w:hAnsi="Times New Roman" w:cs="Times New Roman"/>
        </w:rPr>
        <w:t xml:space="preserve"> some</w:t>
      </w:r>
      <w:r w:rsidR="00575A6F" w:rsidRPr="00112DA6">
        <w:rPr>
          <w:rFonts w:ascii="Times New Roman" w:hAnsi="Times New Roman" w:cs="Times New Roman"/>
        </w:rPr>
        <w:t xml:space="preserve"> quantitative-dominated </w:t>
      </w:r>
      <w:r w:rsidR="00B175EC" w:rsidRPr="00112DA6">
        <w:rPr>
          <w:rFonts w:ascii="Times New Roman" w:hAnsi="Times New Roman" w:cs="Times New Roman"/>
        </w:rPr>
        <w:t xml:space="preserve">environmental </w:t>
      </w:r>
      <w:r w:rsidR="00575A6F" w:rsidRPr="00112DA6">
        <w:rPr>
          <w:rFonts w:ascii="Times New Roman" w:hAnsi="Times New Roman" w:cs="Times New Roman"/>
        </w:rPr>
        <w:t xml:space="preserve">fields (Caggiano </w:t>
      </w:r>
      <w:r w:rsidR="00EA5576">
        <w:rPr>
          <w:rFonts w:ascii="Times New Roman" w:hAnsi="Times New Roman" w:cs="Times New Roman"/>
        </w:rPr>
        <w:t>and</w:t>
      </w:r>
      <w:r w:rsidR="00575A6F" w:rsidRPr="00112DA6">
        <w:rPr>
          <w:rFonts w:ascii="Times New Roman" w:hAnsi="Times New Roman" w:cs="Times New Roman"/>
        </w:rPr>
        <w:t xml:space="preserve"> Weber 2023).</w:t>
      </w:r>
      <w:r w:rsidR="00B175EC" w:rsidRPr="00112DA6">
        <w:rPr>
          <w:rFonts w:ascii="Times New Roman" w:hAnsi="Times New Roman" w:cs="Times New Roman"/>
        </w:rPr>
        <w:t xml:space="preserve"> </w:t>
      </w:r>
      <w:r w:rsidR="00E934E8" w:rsidRPr="00112DA6">
        <w:rPr>
          <w:rFonts w:ascii="Times New Roman" w:hAnsi="Times New Roman" w:cs="Times New Roman"/>
        </w:rPr>
        <w:t>P</w:t>
      </w:r>
      <w:r w:rsidR="00FB19D9" w:rsidRPr="00112DA6">
        <w:rPr>
          <w:rFonts w:ascii="Times New Roman" w:hAnsi="Times New Roman" w:cs="Times New Roman"/>
        </w:rPr>
        <w:t>art</w:t>
      </w:r>
      <w:r w:rsidR="00B47158" w:rsidRPr="00112DA6">
        <w:rPr>
          <w:rFonts w:ascii="Times New Roman" w:hAnsi="Times New Roman" w:cs="Times New Roman"/>
        </w:rPr>
        <w:t>icipants</w:t>
      </w:r>
      <w:r w:rsidR="00E71D85" w:rsidRPr="00112DA6">
        <w:rPr>
          <w:rFonts w:ascii="Times New Roman" w:hAnsi="Times New Roman" w:cs="Times New Roman"/>
        </w:rPr>
        <w:t xml:space="preserve"> agreed</w:t>
      </w:r>
      <w:r w:rsidR="00CC7AF9" w:rsidRPr="00112DA6">
        <w:rPr>
          <w:rFonts w:ascii="Times New Roman" w:hAnsi="Times New Roman" w:cs="Times New Roman"/>
        </w:rPr>
        <w:t xml:space="preserve"> that this remains the case in IA</w:t>
      </w:r>
      <w:r w:rsidR="00E71D85" w:rsidRPr="00112DA6">
        <w:rPr>
          <w:rFonts w:ascii="Times New Roman" w:hAnsi="Times New Roman" w:cs="Times New Roman"/>
        </w:rPr>
        <w:t>,</w:t>
      </w:r>
      <w:r w:rsidR="00B47158" w:rsidRPr="00112DA6">
        <w:rPr>
          <w:rFonts w:ascii="Times New Roman" w:hAnsi="Times New Roman" w:cs="Times New Roman"/>
        </w:rPr>
        <w:t xml:space="preserve"> </w:t>
      </w:r>
      <w:r w:rsidR="00FB19D9" w:rsidRPr="00112DA6">
        <w:rPr>
          <w:rFonts w:ascii="Times New Roman" w:hAnsi="Times New Roman" w:cs="Times New Roman"/>
        </w:rPr>
        <w:t xml:space="preserve">often </w:t>
      </w:r>
      <w:r w:rsidR="00E71D85" w:rsidRPr="00112DA6">
        <w:rPr>
          <w:rFonts w:ascii="Times New Roman" w:hAnsi="Times New Roman" w:cs="Times New Roman"/>
        </w:rPr>
        <w:t xml:space="preserve">speaking </w:t>
      </w:r>
      <w:r w:rsidR="00FB19D9" w:rsidRPr="00112DA6">
        <w:rPr>
          <w:rFonts w:ascii="Times New Roman" w:hAnsi="Times New Roman" w:cs="Times New Roman"/>
        </w:rPr>
        <w:t xml:space="preserve">about </w:t>
      </w:r>
      <w:r w:rsidR="00B47158" w:rsidRPr="00112DA6">
        <w:rPr>
          <w:rFonts w:ascii="Times New Roman" w:hAnsi="Times New Roman" w:cs="Times New Roman"/>
        </w:rPr>
        <w:t xml:space="preserve">the persisting </w:t>
      </w:r>
      <w:r w:rsidR="00F27EB7" w:rsidRPr="00112DA6">
        <w:rPr>
          <w:rFonts w:ascii="Times New Roman" w:hAnsi="Times New Roman" w:cs="Times New Roman"/>
        </w:rPr>
        <w:t>perception that</w:t>
      </w:r>
      <w:r w:rsidR="00031FEB" w:rsidRPr="00112DA6">
        <w:rPr>
          <w:rFonts w:ascii="Times New Roman" w:hAnsi="Times New Roman" w:cs="Times New Roman"/>
        </w:rPr>
        <w:t xml:space="preserve"> quantitative </w:t>
      </w:r>
      <w:r w:rsidR="003164D6" w:rsidRPr="00112DA6">
        <w:rPr>
          <w:rFonts w:ascii="Times New Roman" w:hAnsi="Times New Roman" w:cs="Times New Roman"/>
        </w:rPr>
        <w:t xml:space="preserve">data </w:t>
      </w:r>
      <w:r w:rsidR="00F27EB7" w:rsidRPr="00112DA6">
        <w:rPr>
          <w:rFonts w:ascii="Times New Roman" w:hAnsi="Times New Roman" w:cs="Times New Roman"/>
        </w:rPr>
        <w:t>is more scientific or valid</w:t>
      </w:r>
      <w:r w:rsidR="00D94C63" w:rsidRPr="00112DA6">
        <w:rPr>
          <w:rFonts w:ascii="Times New Roman" w:hAnsi="Times New Roman" w:cs="Times New Roman"/>
        </w:rPr>
        <w:t xml:space="preserve"> and, therefore, more likely to be seriously considered </w:t>
      </w:r>
      <w:r w:rsidR="00143A7B" w:rsidRPr="00112DA6">
        <w:rPr>
          <w:rFonts w:ascii="Times New Roman" w:hAnsi="Times New Roman" w:cs="Times New Roman"/>
        </w:rPr>
        <w:t xml:space="preserve">and integrated </w:t>
      </w:r>
      <w:r w:rsidR="00D94C63" w:rsidRPr="00112DA6">
        <w:rPr>
          <w:rFonts w:ascii="Times New Roman" w:hAnsi="Times New Roman" w:cs="Times New Roman"/>
        </w:rPr>
        <w:t>in IA decision making.</w:t>
      </w:r>
      <w:r w:rsidR="009654BF" w:rsidRPr="00112DA6">
        <w:rPr>
          <w:rFonts w:ascii="Times New Roman" w:hAnsi="Times New Roman" w:cs="Times New Roman"/>
        </w:rPr>
        <w:t xml:space="preserve"> </w:t>
      </w:r>
    </w:p>
    <w:p w14:paraId="2AEF491E" w14:textId="787C001E" w:rsidR="00682EF5" w:rsidRPr="00112DA6" w:rsidRDefault="00082B2F" w:rsidP="001C16CE">
      <w:pPr>
        <w:tabs>
          <w:tab w:val="left" w:pos="709"/>
        </w:tabs>
        <w:spacing w:line="480" w:lineRule="auto"/>
        <w:rPr>
          <w:rFonts w:ascii="Times New Roman" w:hAnsi="Times New Roman" w:cs="Times New Roman"/>
        </w:rPr>
      </w:pPr>
      <w:r>
        <w:rPr>
          <w:rFonts w:ascii="Times New Roman" w:hAnsi="Times New Roman" w:cs="Times New Roman"/>
        </w:rPr>
        <w:tab/>
      </w:r>
      <w:r w:rsidR="008F1A3E" w:rsidRPr="00112DA6">
        <w:rPr>
          <w:rFonts w:ascii="Times New Roman" w:hAnsi="Times New Roman" w:cs="Times New Roman"/>
        </w:rPr>
        <w:t>Q</w:t>
      </w:r>
      <w:r w:rsidR="00C27F05" w:rsidRPr="00112DA6">
        <w:rPr>
          <w:rFonts w:ascii="Times New Roman" w:hAnsi="Times New Roman" w:cs="Times New Roman"/>
        </w:rPr>
        <w:t>ualitative approaches in environmental research</w:t>
      </w:r>
      <w:r w:rsidR="008F1A3E" w:rsidRPr="00112DA6">
        <w:rPr>
          <w:rFonts w:ascii="Times New Roman" w:hAnsi="Times New Roman" w:cs="Times New Roman"/>
        </w:rPr>
        <w:t xml:space="preserve">, however, </w:t>
      </w:r>
      <w:r w:rsidR="006F3D22" w:rsidRPr="00112DA6">
        <w:rPr>
          <w:rFonts w:ascii="Times New Roman" w:hAnsi="Times New Roman" w:cs="Times New Roman"/>
        </w:rPr>
        <w:t xml:space="preserve">have been found </w:t>
      </w:r>
      <w:r w:rsidR="008F1A3E" w:rsidRPr="00112DA6">
        <w:rPr>
          <w:rFonts w:ascii="Times New Roman" w:hAnsi="Times New Roman" w:cs="Times New Roman"/>
        </w:rPr>
        <w:t>particularly</w:t>
      </w:r>
      <w:r w:rsidR="00C27F05" w:rsidRPr="00112DA6">
        <w:rPr>
          <w:rFonts w:ascii="Times New Roman" w:hAnsi="Times New Roman" w:cs="Times New Roman"/>
        </w:rPr>
        <w:t xml:space="preserve"> </w:t>
      </w:r>
      <w:r w:rsidR="00AF0252" w:rsidRPr="00112DA6">
        <w:rPr>
          <w:rFonts w:ascii="Times New Roman" w:hAnsi="Times New Roman" w:cs="Times New Roman"/>
        </w:rPr>
        <w:t xml:space="preserve">helpful to </w:t>
      </w:r>
      <w:r w:rsidR="006F3D22" w:rsidRPr="00112DA6">
        <w:rPr>
          <w:rFonts w:ascii="Times New Roman" w:hAnsi="Times New Roman" w:cs="Times New Roman"/>
        </w:rPr>
        <w:t>enhancing the</w:t>
      </w:r>
      <w:r w:rsidR="003F3C6E" w:rsidRPr="00112DA6">
        <w:rPr>
          <w:rFonts w:ascii="Times New Roman" w:hAnsi="Times New Roman" w:cs="Times New Roman"/>
        </w:rPr>
        <w:t xml:space="preserve"> understanding</w:t>
      </w:r>
      <w:r w:rsidR="00BF7B0F" w:rsidRPr="00112DA6">
        <w:rPr>
          <w:rFonts w:ascii="Times New Roman" w:hAnsi="Times New Roman" w:cs="Times New Roman"/>
        </w:rPr>
        <w:t xml:space="preserve"> of</w:t>
      </w:r>
      <w:r w:rsidR="003F3C6E" w:rsidRPr="00112DA6">
        <w:rPr>
          <w:rFonts w:ascii="Times New Roman" w:hAnsi="Times New Roman" w:cs="Times New Roman"/>
        </w:rPr>
        <w:t xml:space="preserve"> risk and impact </w:t>
      </w:r>
      <w:r w:rsidR="00BF7B0F" w:rsidRPr="00112DA6">
        <w:rPr>
          <w:rFonts w:ascii="Times New Roman" w:hAnsi="Times New Roman" w:cs="Times New Roman"/>
        </w:rPr>
        <w:t xml:space="preserve">situated </w:t>
      </w:r>
      <w:r w:rsidR="003F3C6E" w:rsidRPr="00112DA6">
        <w:rPr>
          <w:rFonts w:ascii="Times New Roman" w:hAnsi="Times New Roman" w:cs="Times New Roman"/>
        </w:rPr>
        <w:t xml:space="preserve">within </w:t>
      </w:r>
      <w:r w:rsidR="00D317A8" w:rsidRPr="00112DA6">
        <w:rPr>
          <w:rFonts w:ascii="Times New Roman" w:hAnsi="Times New Roman" w:cs="Times New Roman"/>
        </w:rPr>
        <w:t>place-specific cultural and social contexts</w:t>
      </w:r>
      <w:r w:rsidR="008F1A3E" w:rsidRPr="00112DA6">
        <w:rPr>
          <w:rFonts w:ascii="Times New Roman" w:hAnsi="Times New Roman" w:cs="Times New Roman"/>
        </w:rPr>
        <w:t xml:space="preserve"> (Caggiano </w:t>
      </w:r>
      <w:r w:rsidR="00EA5576">
        <w:rPr>
          <w:rFonts w:ascii="Times New Roman" w:hAnsi="Times New Roman" w:cs="Times New Roman"/>
        </w:rPr>
        <w:t>and</w:t>
      </w:r>
      <w:r w:rsidR="008F1A3E" w:rsidRPr="00112DA6">
        <w:rPr>
          <w:rFonts w:ascii="Times New Roman" w:hAnsi="Times New Roman" w:cs="Times New Roman"/>
        </w:rPr>
        <w:t xml:space="preserve"> Weber 2023; Walker et al. 2025)</w:t>
      </w:r>
      <w:r w:rsidR="00D317A8" w:rsidRPr="00112DA6">
        <w:rPr>
          <w:rFonts w:ascii="Times New Roman" w:hAnsi="Times New Roman" w:cs="Times New Roman"/>
        </w:rPr>
        <w:t>.</w:t>
      </w:r>
      <w:r w:rsidR="00057518" w:rsidRPr="00112DA6">
        <w:rPr>
          <w:rFonts w:ascii="Times New Roman" w:hAnsi="Times New Roman" w:cs="Times New Roman"/>
        </w:rPr>
        <w:t xml:space="preserve"> </w:t>
      </w:r>
      <w:r w:rsidR="00261917" w:rsidRPr="00112DA6">
        <w:rPr>
          <w:rFonts w:ascii="Times New Roman" w:hAnsi="Times New Roman" w:cs="Times New Roman"/>
        </w:rPr>
        <w:t xml:space="preserve">They </w:t>
      </w:r>
      <w:r w:rsidR="00AD4436" w:rsidRPr="00112DA6">
        <w:rPr>
          <w:rFonts w:ascii="Times New Roman" w:hAnsi="Times New Roman" w:cs="Times New Roman"/>
        </w:rPr>
        <w:t>allow</w:t>
      </w:r>
      <w:r w:rsidR="00261917" w:rsidRPr="00112DA6">
        <w:rPr>
          <w:rFonts w:ascii="Times New Roman" w:hAnsi="Times New Roman" w:cs="Times New Roman"/>
        </w:rPr>
        <w:t xml:space="preserve"> </w:t>
      </w:r>
      <w:r w:rsidR="00AD4436" w:rsidRPr="00112DA6">
        <w:rPr>
          <w:rFonts w:ascii="Times New Roman" w:hAnsi="Times New Roman" w:cs="Times New Roman"/>
        </w:rPr>
        <w:t>a rich,</w:t>
      </w:r>
      <w:r w:rsidR="001856D5" w:rsidRPr="00112DA6">
        <w:rPr>
          <w:rFonts w:ascii="Times New Roman" w:hAnsi="Times New Roman" w:cs="Times New Roman"/>
        </w:rPr>
        <w:t xml:space="preserve"> in-depth examination </w:t>
      </w:r>
      <w:r w:rsidR="00AD4436" w:rsidRPr="00112DA6">
        <w:rPr>
          <w:rFonts w:ascii="Times New Roman" w:hAnsi="Times New Roman" w:cs="Times New Roman"/>
        </w:rPr>
        <w:t xml:space="preserve">of </w:t>
      </w:r>
      <w:r w:rsidR="001A214D" w:rsidRPr="00112DA6">
        <w:rPr>
          <w:rFonts w:ascii="Times New Roman" w:hAnsi="Times New Roman" w:cs="Times New Roman"/>
        </w:rPr>
        <w:t>how a proposed project might interact with</w:t>
      </w:r>
      <w:r w:rsidR="009B6325" w:rsidRPr="00112DA6">
        <w:rPr>
          <w:rFonts w:ascii="Times New Roman" w:hAnsi="Times New Roman" w:cs="Times New Roman"/>
        </w:rPr>
        <w:t xml:space="preserve"> complex</w:t>
      </w:r>
      <w:r w:rsidR="001A214D" w:rsidRPr="00112DA6">
        <w:rPr>
          <w:rFonts w:ascii="Times New Roman" w:hAnsi="Times New Roman" w:cs="Times New Roman"/>
        </w:rPr>
        <w:t>, place-specific</w:t>
      </w:r>
      <w:r w:rsidR="009B6325" w:rsidRPr="00112DA6">
        <w:rPr>
          <w:rFonts w:ascii="Times New Roman" w:hAnsi="Times New Roman" w:cs="Times New Roman"/>
        </w:rPr>
        <w:t xml:space="preserve"> social-environmental systems</w:t>
      </w:r>
      <w:r w:rsidR="00AD4436" w:rsidRPr="00112DA6">
        <w:rPr>
          <w:rFonts w:ascii="Times New Roman" w:hAnsi="Times New Roman" w:cs="Times New Roman"/>
        </w:rPr>
        <w:t xml:space="preserve"> and values</w:t>
      </w:r>
      <w:r w:rsidR="009B6325" w:rsidRPr="00112DA6">
        <w:rPr>
          <w:rFonts w:ascii="Times New Roman" w:hAnsi="Times New Roman" w:cs="Times New Roman"/>
        </w:rPr>
        <w:t xml:space="preserve">. </w:t>
      </w:r>
      <w:r w:rsidR="0002722C" w:rsidRPr="00112DA6">
        <w:rPr>
          <w:rFonts w:ascii="Times New Roman" w:hAnsi="Times New Roman" w:cs="Times New Roman"/>
        </w:rPr>
        <w:t>This research identified s</w:t>
      </w:r>
      <w:r w:rsidR="00AD2E3B" w:rsidRPr="00112DA6">
        <w:rPr>
          <w:rFonts w:ascii="Times New Roman" w:hAnsi="Times New Roman" w:cs="Times New Roman"/>
        </w:rPr>
        <w:t xml:space="preserve">everal </w:t>
      </w:r>
      <w:r w:rsidR="00ED3A1E" w:rsidRPr="00112DA6">
        <w:rPr>
          <w:rFonts w:ascii="Times New Roman" w:hAnsi="Times New Roman" w:cs="Times New Roman"/>
        </w:rPr>
        <w:t xml:space="preserve">actions that might enhance </w:t>
      </w:r>
      <w:r w:rsidR="001D65EF" w:rsidRPr="00112DA6">
        <w:rPr>
          <w:rFonts w:ascii="Times New Roman" w:hAnsi="Times New Roman" w:cs="Times New Roman"/>
        </w:rPr>
        <w:t>the perceived value of qualitative methods in IA</w:t>
      </w:r>
      <w:r w:rsidR="00B51C0E" w:rsidRPr="00112DA6">
        <w:rPr>
          <w:rFonts w:ascii="Times New Roman" w:hAnsi="Times New Roman" w:cs="Times New Roman"/>
        </w:rPr>
        <w:t xml:space="preserve">, </w:t>
      </w:r>
      <w:r w:rsidR="00B51C0E" w:rsidRPr="009F4B22">
        <w:rPr>
          <w:rFonts w:ascii="Times New Roman" w:hAnsi="Times New Roman" w:cs="Times New Roman"/>
        </w:rPr>
        <w:t>including</w:t>
      </w:r>
      <w:r w:rsidR="0003177E" w:rsidRPr="009F4B22">
        <w:rPr>
          <w:rFonts w:ascii="Times New Roman" w:hAnsi="Times New Roman" w:cs="Times New Roman"/>
        </w:rPr>
        <w:t>:</w:t>
      </w:r>
      <w:r w:rsidR="00B51C0E" w:rsidRPr="009F4B22">
        <w:rPr>
          <w:rFonts w:ascii="Times New Roman" w:hAnsi="Times New Roman" w:cs="Times New Roman"/>
        </w:rPr>
        <w:t xml:space="preserve"> </w:t>
      </w:r>
      <w:r w:rsidR="00C7404C" w:rsidRPr="009F4B22">
        <w:rPr>
          <w:rFonts w:ascii="Times New Roman" w:hAnsi="Times New Roman" w:cs="Times New Roman"/>
        </w:rPr>
        <w:t>more extensive training</w:t>
      </w:r>
      <w:r w:rsidR="0080371C" w:rsidRPr="009F4B22">
        <w:rPr>
          <w:rFonts w:ascii="Times New Roman" w:hAnsi="Times New Roman" w:cs="Times New Roman"/>
        </w:rPr>
        <w:t xml:space="preserve"> opportunities</w:t>
      </w:r>
      <w:r w:rsidR="00C7404C" w:rsidRPr="009F4B22">
        <w:rPr>
          <w:rFonts w:ascii="Times New Roman" w:hAnsi="Times New Roman" w:cs="Times New Roman"/>
        </w:rPr>
        <w:t xml:space="preserve"> </w:t>
      </w:r>
      <w:r w:rsidR="0080371C" w:rsidRPr="009F4B22">
        <w:rPr>
          <w:rFonts w:ascii="Times New Roman" w:hAnsi="Times New Roman" w:cs="Times New Roman"/>
        </w:rPr>
        <w:t xml:space="preserve">for </w:t>
      </w:r>
      <w:r w:rsidR="009C6F55" w:rsidRPr="009F4B22">
        <w:rPr>
          <w:rFonts w:ascii="Times New Roman" w:hAnsi="Times New Roman" w:cs="Times New Roman"/>
        </w:rPr>
        <w:t>IA practitioners</w:t>
      </w:r>
      <w:r w:rsidR="00A11874" w:rsidRPr="009F4B22">
        <w:rPr>
          <w:rFonts w:ascii="Times New Roman" w:hAnsi="Times New Roman" w:cs="Times New Roman"/>
        </w:rPr>
        <w:t xml:space="preserve"> and</w:t>
      </w:r>
      <w:r w:rsidR="009C6F55" w:rsidRPr="009F4B22">
        <w:rPr>
          <w:rFonts w:ascii="Times New Roman" w:hAnsi="Times New Roman" w:cs="Times New Roman"/>
        </w:rPr>
        <w:t xml:space="preserve"> decision-makers</w:t>
      </w:r>
      <w:r w:rsidR="00A11874" w:rsidRPr="009F4B22">
        <w:rPr>
          <w:rFonts w:ascii="Times New Roman" w:hAnsi="Times New Roman" w:cs="Times New Roman"/>
        </w:rPr>
        <w:t xml:space="preserve">; </w:t>
      </w:r>
      <w:r w:rsidR="00A33FCA" w:rsidRPr="009F4B22">
        <w:rPr>
          <w:rFonts w:ascii="Times New Roman" w:hAnsi="Times New Roman" w:cs="Times New Roman"/>
        </w:rPr>
        <w:t>clear and transparent documentation of qualitative methodolog</w:t>
      </w:r>
      <w:r w:rsidR="00682EF5" w:rsidRPr="009F4B22">
        <w:rPr>
          <w:rFonts w:ascii="Times New Roman" w:hAnsi="Times New Roman" w:cs="Times New Roman"/>
        </w:rPr>
        <w:t>ies</w:t>
      </w:r>
      <w:r w:rsidR="00145D79" w:rsidRPr="009F4B22">
        <w:rPr>
          <w:rFonts w:ascii="Times New Roman" w:hAnsi="Times New Roman" w:cs="Times New Roman"/>
        </w:rPr>
        <w:t xml:space="preserve"> applied in IA studies to ensure decision makers and </w:t>
      </w:r>
      <w:r w:rsidR="00733254" w:rsidRPr="009F4B22">
        <w:rPr>
          <w:rFonts w:ascii="Times New Roman" w:hAnsi="Times New Roman" w:cs="Times New Roman"/>
        </w:rPr>
        <w:t xml:space="preserve">the public can evaluate the </w:t>
      </w:r>
      <w:r w:rsidR="00682EF5" w:rsidRPr="009F4B22">
        <w:rPr>
          <w:rFonts w:ascii="Times New Roman" w:hAnsi="Times New Roman" w:cs="Times New Roman"/>
        </w:rPr>
        <w:t>study quality</w:t>
      </w:r>
      <w:r w:rsidR="00733254" w:rsidRPr="009F4B22">
        <w:rPr>
          <w:rFonts w:ascii="Times New Roman" w:hAnsi="Times New Roman" w:cs="Times New Roman"/>
        </w:rPr>
        <w:t xml:space="preserve"> and </w:t>
      </w:r>
      <w:r w:rsidR="001B65E1" w:rsidRPr="009F4B22">
        <w:rPr>
          <w:rFonts w:ascii="Times New Roman" w:hAnsi="Times New Roman" w:cs="Times New Roman"/>
        </w:rPr>
        <w:t>whether conclusions are supported by evidence; and</w:t>
      </w:r>
      <w:r w:rsidR="003B1656">
        <w:rPr>
          <w:rFonts w:ascii="Times New Roman" w:hAnsi="Times New Roman" w:cs="Times New Roman"/>
        </w:rPr>
        <w:t>,</w:t>
      </w:r>
      <w:r w:rsidR="001B65E1" w:rsidRPr="009F4B22">
        <w:rPr>
          <w:rFonts w:ascii="Times New Roman" w:hAnsi="Times New Roman" w:cs="Times New Roman"/>
        </w:rPr>
        <w:t xml:space="preserve"> </w:t>
      </w:r>
      <w:r w:rsidR="0003177E" w:rsidRPr="009F4B22">
        <w:rPr>
          <w:rFonts w:ascii="Times New Roman" w:hAnsi="Times New Roman" w:cs="Times New Roman"/>
        </w:rPr>
        <w:t xml:space="preserve">validation of the value of qualitative methods </w:t>
      </w:r>
      <w:r w:rsidR="005C60AB" w:rsidRPr="009F4B22">
        <w:rPr>
          <w:rFonts w:ascii="Times New Roman" w:hAnsi="Times New Roman" w:cs="Times New Roman"/>
        </w:rPr>
        <w:t xml:space="preserve">from decision-makers, </w:t>
      </w:r>
      <w:r w:rsidR="00822DD8" w:rsidRPr="009F4B22">
        <w:rPr>
          <w:rFonts w:ascii="Times New Roman" w:hAnsi="Times New Roman" w:cs="Times New Roman"/>
        </w:rPr>
        <w:t>such as by including indicators that are best supported by qualitative</w:t>
      </w:r>
      <w:r w:rsidR="00682EF5" w:rsidRPr="009F4B22">
        <w:rPr>
          <w:rFonts w:ascii="Times New Roman" w:hAnsi="Times New Roman" w:cs="Times New Roman"/>
        </w:rPr>
        <w:t xml:space="preserve"> approaches in IA </w:t>
      </w:r>
      <w:r w:rsidR="008D224B">
        <w:rPr>
          <w:rFonts w:ascii="Times New Roman" w:hAnsi="Times New Roman" w:cs="Times New Roman"/>
        </w:rPr>
        <w:t>t</w:t>
      </w:r>
      <w:r w:rsidR="00682EF5" w:rsidRPr="009F4B22">
        <w:rPr>
          <w:rFonts w:ascii="Times New Roman" w:hAnsi="Times New Roman" w:cs="Times New Roman"/>
        </w:rPr>
        <w:t xml:space="preserve">erms of </w:t>
      </w:r>
      <w:r w:rsidR="008D224B">
        <w:rPr>
          <w:rFonts w:ascii="Times New Roman" w:hAnsi="Times New Roman" w:cs="Times New Roman"/>
        </w:rPr>
        <w:t>r</w:t>
      </w:r>
      <w:r w:rsidR="00682EF5" w:rsidRPr="009F4B22">
        <w:rPr>
          <w:rFonts w:ascii="Times New Roman" w:hAnsi="Times New Roman" w:cs="Times New Roman"/>
        </w:rPr>
        <w:t>eference.</w:t>
      </w:r>
      <w:r w:rsidR="00682EF5" w:rsidRPr="00112DA6">
        <w:rPr>
          <w:rFonts w:ascii="Times New Roman" w:hAnsi="Times New Roman" w:cs="Times New Roman"/>
        </w:rPr>
        <w:t xml:space="preserve"> </w:t>
      </w:r>
    </w:p>
    <w:p w14:paraId="42D7D3BB" w14:textId="481D65A0" w:rsidR="0045396C" w:rsidRPr="00112DA6" w:rsidRDefault="008D3A79" w:rsidP="001C16CE">
      <w:pPr>
        <w:spacing w:line="480" w:lineRule="auto"/>
        <w:ind w:firstLine="720"/>
        <w:rPr>
          <w:rFonts w:ascii="Times New Roman" w:hAnsi="Times New Roman" w:cs="Times New Roman"/>
        </w:rPr>
      </w:pPr>
      <w:r w:rsidRPr="00112DA6">
        <w:rPr>
          <w:rFonts w:ascii="Times New Roman" w:hAnsi="Times New Roman" w:cs="Times New Roman"/>
        </w:rPr>
        <w:t>T</w:t>
      </w:r>
      <w:r w:rsidR="00702463" w:rsidRPr="00112DA6">
        <w:rPr>
          <w:rFonts w:ascii="Times New Roman" w:hAnsi="Times New Roman" w:cs="Times New Roman"/>
        </w:rPr>
        <w:t xml:space="preserve">he second </w:t>
      </w:r>
      <w:r w:rsidR="00143E33" w:rsidRPr="00112DA6">
        <w:rPr>
          <w:rFonts w:ascii="Times New Roman" w:hAnsi="Times New Roman" w:cs="Times New Roman"/>
        </w:rPr>
        <w:t xml:space="preserve">most frequently cited </w:t>
      </w:r>
      <w:r w:rsidR="00702463" w:rsidRPr="00112DA6">
        <w:rPr>
          <w:rFonts w:ascii="Times New Roman" w:hAnsi="Times New Roman" w:cs="Times New Roman"/>
        </w:rPr>
        <w:t>need for enhancing the effectiveness of qualitative methods in IA is expanding the skillset</w:t>
      </w:r>
      <w:r w:rsidR="00AD5F84" w:rsidRPr="00112DA6">
        <w:rPr>
          <w:rFonts w:ascii="Times New Roman" w:hAnsi="Times New Roman" w:cs="Times New Roman"/>
        </w:rPr>
        <w:t xml:space="preserve">s and expertise </w:t>
      </w:r>
      <w:r w:rsidR="0050637D" w:rsidRPr="00112DA6">
        <w:rPr>
          <w:rFonts w:ascii="Times New Roman" w:hAnsi="Times New Roman" w:cs="Times New Roman"/>
        </w:rPr>
        <w:t xml:space="preserve">available </w:t>
      </w:r>
      <w:r w:rsidR="00D8483E" w:rsidRPr="00112DA6">
        <w:rPr>
          <w:rFonts w:ascii="Times New Roman" w:hAnsi="Times New Roman" w:cs="Times New Roman"/>
        </w:rPr>
        <w:t>to ensure it is implemented in a</w:t>
      </w:r>
      <w:r w:rsidR="00702463" w:rsidRPr="00112DA6">
        <w:rPr>
          <w:rFonts w:ascii="Times New Roman" w:hAnsi="Times New Roman" w:cs="Times New Roman"/>
        </w:rPr>
        <w:t xml:space="preserve"> rigorous and ethical manner.</w:t>
      </w:r>
      <w:r w:rsidR="002A61F8" w:rsidRPr="00112DA6">
        <w:rPr>
          <w:rFonts w:ascii="Times New Roman" w:hAnsi="Times New Roman" w:cs="Times New Roman"/>
        </w:rPr>
        <w:t xml:space="preserve"> </w:t>
      </w:r>
      <w:r w:rsidR="00A247B8" w:rsidRPr="00112DA6">
        <w:rPr>
          <w:rFonts w:ascii="Times New Roman" w:hAnsi="Times New Roman" w:cs="Times New Roman"/>
        </w:rPr>
        <w:t>Participants noted that this means hiring qualitative social science experts into IA-related positions in decision-making agencies, consulting firms, and industry</w:t>
      </w:r>
      <w:r w:rsidR="00720D9B" w:rsidRPr="00112DA6">
        <w:rPr>
          <w:rFonts w:ascii="Times New Roman" w:hAnsi="Times New Roman" w:cs="Times New Roman"/>
        </w:rPr>
        <w:t>, and u</w:t>
      </w:r>
      <w:r w:rsidR="00A247B8" w:rsidRPr="00112DA6">
        <w:rPr>
          <w:rFonts w:ascii="Times New Roman" w:hAnsi="Times New Roman" w:cs="Times New Roman"/>
        </w:rPr>
        <w:t>s</w:t>
      </w:r>
      <w:r w:rsidR="003C03FC" w:rsidRPr="00112DA6">
        <w:rPr>
          <w:rFonts w:ascii="Times New Roman" w:hAnsi="Times New Roman" w:cs="Times New Roman"/>
        </w:rPr>
        <w:t>ing</w:t>
      </w:r>
      <w:r w:rsidR="00A247B8" w:rsidRPr="00112DA6">
        <w:rPr>
          <w:rFonts w:ascii="Times New Roman" w:hAnsi="Times New Roman" w:cs="Times New Roman"/>
        </w:rPr>
        <w:t xml:space="preserve"> these experts to provide in-house training and mentorship.</w:t>
      </w:r>
      <w:r w:rsidR="00516A7A" w:rsidRPr="00112DA6">
        <w:rPr>
          <w:rFonts w:ascii="Times New Roman" w:hAnsi="Times New Roman" w:cs="Times New Roman"/>
        </w:rPr>
        <w:t xml:space="preserve"> </w:t>
      </w:r>
      <w:r w:rsidRPr="00112DA6">
        <w:rPr>
          <w:rFonts w:ascii="Times New Roman" w:hAnsi="Times New Roman" w:cs="Times New Roman"/>
        </w:rPr>
        <w:t>They also noted th</w:t>
      </w:r>
      <w:r w:rsidR="003B71BD" w:rsidRPr="00112DA6">
        <w:rPr>
          <w:rFonts w:ascii="Times New Roman" w:hAnsi="Times New Roman" w:cs="Times New Roman"/>
        </w:rPr>
        <w:t>at</w:t>
      </w:r>
      <w:r w:rsidR="00516A7A" w:rsidRPr="00112DA6">
        <w:rPr>
          <w:rFonts w:ascii="Times New Roman" w:hAnsi="Times New Roman" w:cs="Times New Roman"/>
        </w:rPr>
        <w:t xml:space="preserve"> </w:t>
      </w:r>
      <w:r w:rsidR="00023DD6" w:rsidRPr="00112DA6">
        <w:rPr>
          <w:rFonts w:ascii="Times New Roman" w:hAnsi="Times New Roman" w:cs="Times New Roman"/>
        </w:rPr>
        <w:t xml:space="preserve">many </w:t>
      </w:r>
      <w:r w:rsidR="00516A7A" w:rsidRPr="00112DA6">
        <w:rPr>
          <w:rFonts w:ascii="Times New Roman" w:hAnsi="Times New Roman" w:cs="Times New Roman"/>
        </w:rPr>
        <w:t>environmental science</w:t>
      </w:r>
      <w:r w:rsidR="006900A0" w:rsidRPr="00112DA6">
        <w:rPr>
          <w:rFonts w:ascii="Times New Roman" w:hAnsi="Times New Roman" w:cs="Times New Roman"/>
        </w:rPr>
        <w:t xml:space="preserve"> </w:t>
      </w:r>
      <w:r w:rsidR="00516A7A" w:rsidRPr="00112DA6">
        <w:rPr>
          <w:rFonts w:ascii="Times New Roman" w:hAnsi="Times New Roman" w:cs="Times New Roman"/>
        </w:rPr>
        <w:t>programs</w:t>
      </w:r>
      <w:r w:rsidR="003B71BD" w:rsidRPr="00112DA6">
        <w:rPr>
          <w:rFonts w:ascii="Times New Roman" w:hAnsi="Times New Roman" w:cs="Times New Roman"/>
        </w:rPr>
        <w:t xml:space="preserve"> </w:t>
      </w:r>
      <w:r w:rsidR="00023DD6" w:rsidRPr="00112DA6">
        <w:rPr>
          <w:rFonts w:ascii="Times New Roman" w:hAnsi="Times New Roman" w:cs="Times New Roman"/>
        </w:rPr>
        <w:t>could</w:t>
      </w:r>
      <w:r w:rsidR="003B71BD" w:rsidRPr="00112DA6">
        <w:rPr>
          <w:rFonts w:ascii="Times New Roman" w:hAnsi="Times New Roman" w:cs="Times New Roman"/>
        </w:rPr>
        <w:t xml:space="preserve"> be expanded</w:t>
      </w:r>
      <w:r w:rsidR="00516A7A" w:rsidRPr="00112DA6">
        <w:rPr>
          <w:rFonts w:ascii="Times New Roman" w:hAnsi="Times New Roman" w:cs="Times New Roman"/>
        </w:rPr>
        <w:t xml:space="preserve"> to include training in qualitative social </w:t>
      </w:r>
      <w:r w:rsidR="00516A7A" w:rsidRPr="00112DA6">
        <w:rPr>
          <w:rFonts w:ascii="Times New Roman" w:hAnsi="Times New Roman" w:cs="Times New Roman"/>
        </w:rPr>
        <w:lastRenderedPageBreak/>
        <w:t>science methods</w:t>
      </w:r>
      <w:r w:rsidR="006900A0" w:rsidRPr="00112DA6">
        <w:rPr>
          <w:rFonts w:ascii="Times New Roman" w:hAnsi="Times New Roman" w:cs="Times New Roman"/>
        </w:rPr>
        <w:t xml:space="preserve"> and </w:t>
      </w:r>
      <w:r w:rsidR="00D61500" w:rsidRPr="00112DA6">
        <w:rPr>
          <w:rFonts w:ascii="Times New Roman" w:hAnsi="Times New Roman" w:cs="Times New Roman"/>
        </w:rPr>
        <w:t>promot</w:t>
      </w:r>
      <w:r w:rsidR="00C7258F" w:rsidRPr="00112DA6">
        <w:rPr>
          <w:rFonts w:ascii="Times New Roman" w:hAnsi="Times New Roman" w:cs="Times New Roman"/>
        </w:rPr>
        <w:t>ing</w:t>
      </w:r>
      <w:r w:rsidR="00D61500" w:rsidRPr="00112DA6">
        <w:rPr>
          <w:rFonts w:ascii="Times New Roman" w:hAnsi="Times New Roman" w:cs="Times New Roman"/>
        </w:rPr>
        <w:t xml:space="preserve"> IA professions</w:t>
      </w:r>
      <w:r w:rsidR="00C7258F" w:rsidRPr="00112DA6">
        <w:rPr>
          <w:rFonts w:ascii="Times New Roman" w:hAnsi="Times New Roman" w:cs="Times New Roman"/>
        </w:rPr>
        <w:t xml:space="preserve"> and </w:t>
      </w:r>
      <w:r w:rsidR="00516A7A" w:rsidRPr="00112DA6">
        <w:rPr>
          <w:rFonts w:ascii="Times New Roman" w:hAnsi="Times New Roman" w:cs="Times New Roman"/>
        </w:rPr>
        <w:t>courses</w:t>
      </w:r>
      <w:r w:rsidR="00C7258F" w:rsidRPr="00112DA6">
        <w:rPr>
          <w:rFonts w:ascii="Times New Roman" w:hAnsi="Times New Roman" w:cs="Times New Roman"/>
        </w:rPr>
        <w:t xml:space="preserve"> </w:t>
      </w:r>
      <w:r w:rsidR="00AE2E18" w:rsidRPr="00112DA6">
        <w:rPr>
          <w:rFonts w:ascii="Times New Roman" w:hAnsi="Times New Roman" w:cs="Times New Roman"/>
        </w:rPr>
        <w:t>to</w:t>
      </w:r>
      <w:r w:rsidR="00DC1FCA" w:rsidRPr="00112DA6">
        <w:rPr>
          <w:rFonts w:ascii="Times New Roman" w:hAnsi="Times New Roman" w:cs="Times New Roman"/>
        </w:rPr>
        <w:t xml:space="preserve"> social science students </w:t>
      </w:r>
      <w:r w:rsidR="00AE2E18" w:rsidRPr="00112DA6">
        <w:rPr>
          <w:rFonts w:ascii="Times New Roman" w:hAnsi="Times New Roman" w:cs="Times New Roman"/>
        </w:rPr>
        <w:t xml:space="preserve">as relevant to their </w:t>
      </w:r>
      <w:r w:rsidR="00DC1FCA" w:rsidRPr="00112DA6">
        <w:rPr>
          <w:rFonts w:ascii="Times New Roman" w:hAnsi="Times New Roman" w:cs="Times New Roman"/>
        </w:rPr>
        <w:t xml:space="preserve">skillsets. </w:t>
      </w:r>
      <w:r w:rsidR="00EC621E" w:rsidRPr="00112DA6">
        <w:rPr>
          <w:rFonts w:ascii="Times New Roman" w:hAnsi="Times New Roman" w:cs="Times New Roman"/>
        </w:rPr>
        <w:t xml:space="preserve">Building </w:t>
      </w:r>
      <w:r w:rsidR="007115DE" w:rsidRPr="00112DA6">
        <w:rPr>
          <w:rFonts w:ascii="Times New Roman" w:hAnsi="Times New Roman" w:cs="Times New Roman"/>
        </w:rPr>
        <w:t>strategic long-term</w:t>
      </w:r>
      <w:r w:rsidR="00062CCB" w:rsidRPr="00112DA6">
        <w:rPr>
          <w:rFonts w:ascii="Times New Roman" w:hAnsi="Times New Roman" w:cs="Times New Roman"/>
        </w:rPr>
        <w:t xml:space="preserve"> </w:t>
      </w:r>
      <w:r w:rsidR="00EC621E" w:rsidRPr="00112DA6">
        <w:rPr>
          <w:rFonts w:ascii="Times New Roman" w:hAnsi="Times New Roman" w:cs="Times New Roman"/>
        </w:rPr>
        <w:t xml:space="preserve">community capacity </w:t>
      </w:r>
      <w:r w:rsidR="00136B9A" w:rsidRPr="00112DA6">
        <w:rPr>
          <w:rFonts w:ascii="Times New Roman" w:hAnsi="Times New Roman" w:cs="Times New Roman"/>
        </w:rPr>
        <w:t xml:space="preserve">(rather than on a project-by-project basis) </w:t>
      </w:r>
      <w:r w:rsidR="007D3FF6" w:rsidRPr="00112DA6">
        <w:rPr>
          <w:rFonts w:ascii="Times New Roman" w:hAnsi="Times New Roman" w:cs="Times New Roman"/>
        </w:rPr>
        <w:t xml:space="preserve">is an important pathway for </w:t>
      </w:r>
      <w:r w:rsidR="00420114" w:rsidRPr="00112DA6">
        <w:rPr>
          <w:rFonts w:ascii="Times New Roman" w:hAnsi="Times New Roman" w:cs="Times New Roman"/>
        </w:rPr>
        <w:t xml:space="preserve">moving towards decolonized practice in which IA processes and outcomes align with </w:t>
      </w:r>
      <w:r w:rsidR="001B3CCF" w:rsidRPr="00112DA6">
        <w:rPr>
          <w:rFonts w:ascii="Times New Roman" w:hAnsi="Times New Roman" w:cs="Times New Roman"/>
        </w:rPr>
        <w:t>local values and worldviews (</w:t>
      </w:r>
      <w:r w:rsidR="00313139" w:rsidRPr="00112DA6">
        <w:rPr>
          <w:rFonts w:ascii="Times New Roman" w:hAnsi="Times New Roman" w:cs="Times New Roman"/>
        </w:rPr>
        <w:t>Willow Springs 2014</w:t>
      </w:r>
      <w:r w:rsidR="00313139">
        <w:rPr>
          <w:rFonts w:ascii="Times New Roman" w:hAnsi="Times New Roman" w:cs="Times New Roman"/>
        </w:rPr>
        <w:t xml:space="preserve">; </w:t>
      </w:r>
      <w:r w:rsidR="00F71E73" w:rsidRPr="00112DA6">
        <w:rPr>
          <w:rFonts w:ascii="Times New Roman" w:hAnsi="Times New Roman" w:cs="Times New Roman"/>
        </w:rPr>
        <w:t xml:space="preserve">Gibson </w:t>
      </w:r>
      <w:r w:rsidR="00AF0252" w:rsidRPr="00112DA6">
        <w:rPr>
          <w:rFonts w:ascii="Times New Roman" w:hAnsi="Times New Roman" w:cs="Times New Roman"/>
        </w:rPr>
        <w:t>e</w:t>
      </w:r>
      <w:r w:rsidR="00F71E73" w:rsidRPr="00112DA6">
        <w:rPr>
          <w:rFonts w:ascii="Times New Roman" w:hAnsi="Times New Roman" w:cs="Times New Roman"/>
        </w:rPr>
        <w:t>t al. 2020; Middel 2024</w:t>
      </w:r>
      <w:r w:rsidR="00C40287" w:rsidRPr="00112DA6">
        <w:rPr>
          <w:rFonts w:ascii="Times New Roman" w:hAnsi="Times New Roman" w:cs="Times New Roman"/>
        </w:rPr>
        <w:t>)</w:t>
      </w:r>
      <w:r w:rsidR="001B3CCF" w:rsidRPr="00112DA6">
        <w:rPr>
          <w:rFonts w:ascii="Times New Roman" w:hAnsi="Times New Roman" w:cs="Times New Roman"/>
        </w:rPr>
        <w:t>.</w:t>
      </w:r>
      <w:r w:rsidR="00A66F2B" w:rsidRPr="00112DA6">
        <w:rPr>
          <w:rFonts w:ascii="Times New Roman" w:hAnsi="Times New Roman" w:cs="Times New Roman"/>
        </w:rPr>
        <w:t xml:space="preserve"> Finally, participants identified</w:t>
      </w:r>
      <w:r w:rsidR="0005730F" w:rsidRPr="00112DA6">
        <w:rPr>
          <w:rFonts w:ascii="Times New Roman" w:hAnsi="Times New Roman" w:cs="Times New Roman"/>
        </w:rPr>
        <w:t xml:space="preserve"> the development of</w:t>
      </w:r>
      <w:r w:rsidR="00A66F2B" w:rsidRPr="00112DA6">
        <w:rPr>
          <w:rFonts w:ascii="Times New Roman" w:hAnsi="Times New Roman" w:cs="Times New Roman"/>
        </w:rPr>
        <w:t xml:space="preserve"> additional guidance</w:t>
      </w:r>
      <w:r w:rsidR="00360C7E" w:rsidRPr="00112DA6">
        <w:rPr>
          <w:rFonts w:ascii="Times New Roman" w:hAnsi="Times New Roman" w:cs="Times New Roman"/>
        </w:rPr>
        <w:t>, such as resources detailing</w:t>
      </w:r>
      <w:r w:rsidR="00A66F2B" w:rsidRPr="00112DA6">
        <w:rPr>
          <w:rFonts w:ascii="Times New Roman" w:hAnsi="Times New Roman" w:cs="Times New Roman"/>
        </w:rPr>
        <w:t xml:space="preserve"> </w:t>
      </w:r>
      <w:r w:rsidR="00360C7E" w:rsidRPr="00112DA6">
        <w:rPr>
          <w:rFonts w:ascii="Times New Roman" w:hAnsi="Times New Roman" w:cs="Times New Roman"/>
        </w:rPr>
        <w:t>the range of</w:t>
      </w:r>
      <w:r w:rsidR="0005730F" w:rsidRPr="00112DA6">
        <w:rPr>
          <w:rFonts w:ascii="Times New Roman" w:hAnsi="Times New Roman" w:cs="Times New Roman"/>
        </w:rPr>
        <w:t xml:space="preserve"> qualitative</w:t>
      </w:r>
      <w:r w:rsidR="00360C7E" w:rsidRPr="00112DA6">
        <w:rPr>
          <w:rFonts w:ascii="Times New Roman" w:hAnsi="Times New Roman" w:cs="Times New Roman"/>
        </w:rPr>
        <w:t xml:space="preserve"> methods available and case studies demonstrating where qualitative methods have added value to decision making</w:t>
      </w:r>
      <w:r w:rsidR="0005730F" w:rsidRPr="00112DA6">
        <w:rPr>
          <w:rFonts w:ascii="Times New Roman" w:hAnsi="Times New Roman" w:cs="Times New Roman"/>
        </w:rPr>
        <w:t xml:space="preserve">, </w:t>
      </w:r>
      <w:r w:rsidR="00C95428" w:rsidRPr="00112DA6">
        <w:rPr>
          <w:rFonts w:ascii="Times New Roman" w:hAnsi="Times New Roman" w:cs="Times New Roman"/>
        </w:rPr>
        <w:t xml:space="preserve">as </w:t>
      </w:r>
      <w:r w:rsidR="0045396C" w:rsidRPr="00112DA6">
        <w:rPr>
          <w:rFonts w:ascii="Times New Roman" w:hAnsi="Times New Roman" w:cs="Times New Roman"/>
        </w:rPr>
        <w:t xml:space="preserve">an </w:t>
      </w:r>
      <w:r w:rsidR="00C95428" w:rsidRPr="00112DA6">
        <w:rPr>
          <w:rFonts w:ascii="Times New Roman" w:hAnsi="Times New Roman" w:cs="Times New Roman"/>
        </w:rPr>
        <w:t>action that can help address the need for enhanced qualitative skills and training in IA.</w:t>
      </w:r>
    </w:p>
    <w:p w14:paraId="1FB5C32A" w14:textId="56A87698" w:rsidR="00D03468" w:rsidRPr="00112DA6" w:rsidRDefault="00D03468" w:rsidP="001C16CE">
      <w:pPr>
        <w:spacing w:line="480" w:lineRule="auto"/>
        <w:ind w:firstLine="720"/>
        <w:rPr>
          <w:rFonts w:ascii="Times New Roman" w:hAnsi="Times New Roman" w:cs="Times New Roman"/>
        </w:rPr>
      </w:pPr>
      <w:r w:rsidRPr="00112DA6">
        <w:rPr>
          <w:rFonts w:ascii="Times New Roman" w:hAnsi="Times New Roman" w:cs="Times New Roman"/>
        </w:rPr>
        <w:t xml:space="preserve">Time and resource constraints in IA practice can result in a limited ability for qualitative methods to meaningfully influence IA processes and outcomes. </w:t>
      </w:r>
      <w:r w:rsidR="008C2383" w:rsidRPr="00112DA6">
        <w:rPr>
          <w:rFonts w:ascii="Times New Roman" w:hAnsi="Times New Roman" w:cs="Times New Roman"/>
        </w:rPr>
        <w:t xml:space="preserve">To </w:t>
      </w:r>
      <w:r w:rsidR="00D64B5F" w:rsidRPr="00112DA6">
        <w:rPr>
          <w:rFonts w:ascii="Times New Roman" w:hAnsi="Times New Roman" w:cs="Times New Roman"/>
        </w:rPr>
        <w:t>meet this need of ensuring qualit</w:t>
      </w:r>
      <w:r w:rsidR="00F00F99" w:rsidRPr="00112DA6">
        <w:rPr>
          <w:rFonts w:ascii="Times New Roman" w:hAnsi="Times New Roman" w:cs="Times New Roman"/>
        </w:rPr>
        <w:t>at</w:t>
      </w:r>
      <w:r w:rsidR="00D64B5F" w:rsidRPr="00112DA6">
        <w:rPr>
          <w:rFonts w:ascii="Times New Roman" w:hAnsi="Times New Roman" w:cs="Times New Roman"/>
        </w:rPr>
        <w:t xml:space="preserve">ive methods meaningfully contribute to IA, participants </w:t>
      </w:r>
      <w:r w:rsidR="004871D8" w:rsidRPr="00112DA6">
        <w:rPr>
          <w:rFonts w:ascii="Times New Roman" w:hAnsi="Times New Roman" w:cs="Times New Roman"/>
        </w:rPr>
        <w:t xml:space="preserve">suggested </w:t>
      </w:r>
      <w:r w:rsidR="00A7468B" w:rsidRPr="00112DA6">
        <w:rPr>
          <w:rFonts w:ascii="Times New Roman" w:hAnsi="Times New Roman" w:cs="Times New Roman"/>
        </w:rPr>
        <w:t xml:space="preserve">establishing clear research objectives </w:t>
      </w:r>
      <w:r w:rsidR="004E4649" w:rsidRPr="00112DA6">
        <w:rPr>
          <w:rFonts w:ascii="Times New Roman" w:hAnsi="Times New Roman" w:cs="Times New Roman"/>
        </w:rPr>
        <w:t xml:space="preserve">with a </w:t>
      </w:r>
      <w:r w:rsidR="00D34129" w:rsidRPr="00112DA6">
        <w:rPr>
          <w:rFonts w:ascii="Times New Roman" w:hAnsi="Times New Roman" w:cs="Times New Roman"/>
        </w:rPr>
        <w:t>strong understanding</w:t>
      </w:r>
      <w:r w:rsidR="00A7468B" w:rsidRPr="00112DA6">
        <w:rPr>
          <w:rFonts w:ascii="Times New Roman" w:hAnsi="Times New Roman" w:cs="Times New Roman"/>
        </w:rPr>
        <w:t xml:space="preserve"> of what the qualitative methods are trying to achieve and </w:t>
      </w:r>
      <w:r w:rsidR="009E2AAB" w:rsidRPr="00112DA6">
        <w:rPr>
          <w:rFonts w:ascii="Times New Roman" w:hAnsi="Times New Roman" w:cs="Times New Roman"/>
        </w:rPr>
        <w:t>desi</w:t>
      </w:r>
      <w:r w:rsidR="00326B43" w:rsidRPr="00112DA6">
        <w:rPr>
          <w:rFonts w:ascii="Times New Roman" w:hAnsi="Times New Roman" w:cs="Times New Roman"/>
        </w:rPr>
        <w:t>g</w:t>
      </w:r>
      <w:r w:rsidR="009E2AAB" w:rsidRPr="00112DA6">
        <w:rPr>
          <w:rFonts w:ascii="Times New Roman" w:hAnsi="Times New Roman" w:cs="Times New Roman"/>
        </w:rPr>
        <w:t>ning th</w:t>
      </w:r>
      <w:r w:rsidR="003223AD" w:rsidRPr="00112DA6">
        <w:rPr>
          <w:rFonts w:ascii="Times New Roman" w:hAnsi="Times New Roman" w:cs="Times New Roman"/>
        </w:rPr>
        <w:t xml:space="preserve">eir implementation </w:t>
      </w:r>
      <w:r w:rsidR="008A2A93" w:rsidRPr="00112DA6">
        <w:rPr>
          <w:rFonts w:ascii="Times New Roman" w:hAnsi="Times New Roman" w:cs="Times New Roman"/>
        </w:rPr>
        <w:t>in ways that most efficiently and effectively meet th</w:t>
      </w:r>
      <w:r w:rsidR="004E4649" w:rsidRPr="00112DA6">
        <w:rPr>
          <w:rFonts w:ascii="Times New Roman" w:hAnsi="Times New Roman" w:cs="Times New Roman"/>
        </w:rPr>
        <w:t>e</w:t>
      </w:r>
      <w:r w:rsidR="004871D8" w:rsidRPr="00112DA6">
        <w:rPr>
          <w:rFonts w:ascii="Times New Roman" w:hAnsi="Times New Roman" w:cs="Times New Roman"/>
        </w:rPr>
        <w:t>se</w:t>
      </w:r>
      <w:r w:rsidR="008A2A93" w:rsidRPr="00112DA6">
        <w:rPr>
          <w:rFonts w:ascii="Times New Roman" w:hAnsi="Times New Roman" w:cs="Times New Roman"/>
        </w:rPr>
        <w:t xml:space="preserve"> objectives. </w:t>
      </w:r>
      <w:r w:rsidR="004871D8" w:rsidRPr="00112DA6">
        <w:rPr>
          <w:rFonts w:ascii="Times New Roman" w:hAnsi="Times New Roman" w:cs="Times New Roman"/>
        </w:rPr>
        <w:t xml:space="preserve">They </w:t>
      </w:r>
      <w:r w:rsidR="00BD3802" w:rsidRPr="00112DA6">
        <w:rPr>
          <w:rFonts w:ascii="Times New Roman" w:hAnsi="Times New Roman" w:cs="Times New Roman"/>
        </w:rPr>
        <w:t xml:space="preserve">also note the need for </w:t>
      </w:r>
      <w:r w:rsidR="00C84F06" w:rsidRPr="00112DA6">
        <w:rPr>
          <w:rFonts w:ascii="Times New Roman" w:hAnsi="Times New Roman" w:cs="Times New Roman"/>
        </w:rPr>
        <w:t xml:space="preserve">communicating findings </w:t>
      </w:r>
      <w:r w:rsidR="000C0C71" w:rsidRPr="00112DA6">
        <w:rPr>
          <w:rFonts w:ascii="Times New Roman" w:hAnsi="Times New Roman" w:cs="Times New Roman"/>
        </w:rPr>
        <w:t xml:space="preserve">in user-friendly ways, such </w:t>
      </w:r>
      <w:r w:rsidR="0010135A" w:rsidRPr="00112DA6">
        <w:rPr>
          <w:rFonts w:ascii="Times New Roman" w:hAnsi="Times New Roman" w:cs="Times New Roman"/>
        </w:rPr>
        <w:t xml:space="preserve">as skillfully weaving quotes and </w:t>
      </w:r>
      <w:r w:rsidR="00326B43" w:rsidRPr="00112DA6">
        <w:rPr>
          <w:rFonts w:ascii="Times New Roman" w:hAnsi="Times New Roman" w:cs="Times New Roman"/>
        </w:rPr>
        <w:t xml:space="preserve">using visualizations to summarize qualitative </w:t>
      </w:r>
      <w:r w:rsidR="0004301C" w:rsidRPr="00112DA6">
        <w:rPr>
          <w:rFonts w:ascii="Times New Roman" w:hAnsi="Times New Roman" w:cs="Times New Roman"/>
        </w:rPr>
        <w:t>findings</w:t>
      </w:r>
      <w:r w:rsidR="00326B43" w:rsidRPr="00112DA6">
        <w:rPr>
          <w:rFonts w:ascii="Times New Roman" w:hAnsi="Times New Roman" w:cs="Times New Roman"/>
        </w:rPr>
        <w:t>.</w:t>
      </w:r>
      <w:r w:rsidR="00932AA1" w:rsidRPr="00112DA6">
        <w:rPr>
          <w:rFonts w:ascii="Times New Roman" w:hAnsi="Times New Roman" w:cs="Times New Roman"/>
        </w:rPr>
        <w:t xml:space="preserve"> </w:t>
      </w:r>
      <w:r w:rsidR="00A1177A" w:rsidRPr="00112DA6">
        <w:rPr>
          <w:rFonts w:ascii="Times New Roman" w:hAnsi="Times New Roman" w:cs="Times New Roman"/>
        </w:rPr>
        <w:t xml:space="preserve">Re-thinking IA </w:t>
      </w:r>
      <w:r w:rsidR="00CC4479">
        <w:rPr>
          <w:rFonts w:ascii="Times New Roman" w:hAnsi="Times New Roman" w:cs="Times New Roman"/>
        </w:rPr>
        <w:t>t</w:t>
      </w:r>
      <w:r w:rsidR="00A1177A" w:rsidRPr="00112DA6">
        <w:rPr>
          <w:rFonts w:ascii="Times New Roman" w:hAnsi="Times New Roman" w:cs="Times New Roman"/>
        </w:rPr>
        <w:t xml:space="preserve">erms of </w:t>
      </w:r>
      <w:r w:rsidR="00CC4479">
        <w:rPr>
          <w:rFonts w:ascii="Times New Roman" w:hAnsi="Times New Roman" w:cs="Times New Roman"/>
        </w:rPr>
        <w:t>r</w:t>
      </w:r>
      <w:r w:rsidR="00A1177A" w:rsidRPr="00112DA6">
        <w:rPr>
          <w:rFonts w:ascii="Times New Roman" w:hAnsi="Times New Roman" w:cs="Times New Roman"/>
        </w:rPr>
        <w:t xml:space="preserve">eference to </w:t>
      </w:r>
      <w:r w:rsidR="001453C0" w:rsidRPr="00112DA6">
        <w:rPr>
          <w:rFonts w:ascii="Times New Roman" w:hAnsi="Times New Roman" w:cs="Times New Roman"/>
        </w:rPr>
        <w:t>include indicators</w:t>
      </w:r>
      <w:r w:rsidR="00536FEE" w:rsidRPr="00112DA6">
        <w:rPr>
          <w:rFonts w:ascii="Times New Roman" w:hAnsi="Times New Roman" w:cs="Times New Roman"/>
        </w:rPr>
        <w:t xml:space="preserve"> that </w:t>
      </w:r>
      <w:r w:rsidR="00AD6C9D" w:rsidRPr="00112DA6">
        <w:rPr>
          <w:rFonts w:ascii="Times New Roman" w:hAnsi="Times New Roman" w:cs="Times New Roman"/>
        </w:rPr>
        <w:t>are best supported by qualitative analysis</w:t>
      </w:r>
      <w:r w:rsidR="001453C0" w:rsidRPr="00112DA6">
        <w:rPr>
          <w:rFonts w:ascii="Times New Roman" w:hAnsi="Times New Roman" w:cs="Times New Roman"/>
        </w:rPr>
        <w:t xml:space="preserve"> </w:t>
      </w:r>
      <w:r w:rsidR="00F3437F" w:rsidRPr="00112DA6">
        <w:rPr>
          <w:rFonts w:ascii="Times New Roman" w:hAnsi="Times New Roman" w:cs="Times New Roman"/>
        </w:rPr>
        <w:t xml:space="preserve">is likely to </w:t>
      </w:r>
      <w:r w:rsidR="001B61AF" w:rsidRPr="00112DA6">
        <w:rPr>
          <w:rFonts w:ascii="Times New Roman" w:hAnsi="Times New Roman" w:cs="Times New Roman"/>
        </w:rPr>
        <w:t xml:space="preserve">also provide strong </w:t>
      </w:r>
      <w:r w:rsidR="001453C0" w:rsidRPr="00112DA6">
        <w:rPr>
          <w:rFonts w:ascii="Times New Roman" w:hAnsi="Times New Roman" w:cs="Times New Roman"/>
        </w:rPr>
        <w:t xml:space="preserve">foundation for </w:t>
      </w:r>
      <w:r w:rsidR="00AD6C9D" w:rsidRPr="00112DA6">
        <w:rPr>
          <w:rFonts w:ascii="Times New Roman" w:hAnsi="Times New Roman" w:cs="Times New Roman"/>
        </w:rPr>
        <w:t xml:space="preserve">ensuring qualitative </w:t>
      </w:r>
      <w:r w:rsidR="009074EB" w:rsidRPr="00112DA6">
        <w:rPr>
          <w:rFonts w:ascii="Times New Roman" w:hAnsi="Times New Roman" w:cs="Times New Roman"/>
        </w:rPr>
        <w:t>findings are meaningfully considered in decision making. Examples of this are slowly becoming more common. For instance,</w:t>
      </w:r>
      <w:r w:rsidR="009C2DCF" w:rsidRPr="00112DA6">
        <w:rPr>
          <w:rFonts w:ascii="Times New Roman" w:hAnsi="Times New Roman" w:cs="Times New Roman"/>
        </w:rPr>
        <w:t xml:space="preserve"> the Heartland Complex Expansion Project</w:t>
      </w:r>
      <w:r w:rsidR="00F85CB0" w:rsidRPr="00112DA6">
        <w:rPr>
          <w:rFonts w:ascii="Times New Roman" w:hAnsi="Times New Roman" w:cs="Times New Roman"/>
        </w:rPr>
        <w:t xml:space="preserve">’s terms of reference created </w:t>
      </w:r>
      <w:r w:rsidR="009C2DCF" w:rsidRPr="00112DA6">
        <w:rPr>
          <w:rFonts w:ascii="Times New Roman" w:hAnsi="Times New Roman" w:cs="Times New Roman"/>
        </w:rPr>
        <w:t xml:space="preserve">under Canada’s </w:t>
      </w:r>
      <w:r w:rsidR="009C2DCF" w:rsidRPr="00112DA6">
        <w:rPr>
          <w:rFonts w:ascii="Times New Roman" w:hAnsi="Times New Roman" w:cs="Times New Roman"/>
          <w:i/>
          <w:iCs/>
        </w:rPr>
        <w:t xml:space="preserve">Impact Assessment Act </w:t>
      </w:r>
      <w:r w:rsidR="009C2DCF" w:rsidRPr="00112DA6">
        <w:rPr>
          <w:rFonts w:ascii="Times New Roman" w:hAnsi="Times New Roman" w:cs="Times New Roman"/>
        </w:rPr>
        <w:t xml:space="preserve">requires the applicant to analyze </w:t>
      </w:r>
      <w:r w:rsidR="007C7654" w:rsidRPr="00112DA6">
        <w:rPr>
          <w:rFonts w:ascii="Times New Roman" w:hAnsi="Times New Roman" w:cs="Times New Roman"/>
        </w:rPr>
        <w:t xml:space="preserve">project interactions with sustainability and well-being as defined by potentially affected Indigenous rights-holders </w:t>
      </w:r>
      <w:r w:rsidR="009C2DCF" w:rsidRPr="00112DA6">
        <w:rPr>
          <w:rFonts w:ascii="Times New Roman" w:hAnsi="Times New Roman" w:cs="Times New Roman"/>
        </w:rPr>
        <w:t>(IAAC</w:t>
      </w:r>
      <w:r w:rsidR="007A0CF7">
        <w:rPr>
          <w:rFonts w:ascii="Times New Roman" w:hAnsi="Times New Roman" w:cs="Times New Roman"/>
        </w:rPr>
        <w:t xml:space="preserve"> </w:t>
      </w:r>
      <w:r w:rsidR="009C2DCF" w:rsidRPr="00112DA6">
        <w:rPr>
          <w:rFonts w:ascii="Times New Roman" w:hAnsi="Times New Roman" w:cs="Times New Roman"/>
        </w:rPr>
        <w:t xml:space="preserve">2021). </w:t>
      </w:r>
      <w:r w:rsidR="00F85CB0" w:rsidRPr="00112DA6">
        <w:rPr>
          <w:rFonts w:ascii="Times New Roman" w:hAnsi="Times New Roman" w:cs="Times New Roman"/>
        </w:rPr>
        <w:t xml:space="preserve">The terms of reference </w:t>
      </w:r>
      <w:r w:rsidR="00CD0006" w:rsidRPr="00112DA6">
        <w:rPr>
          <w:rFonts w:ascii="Times New Roman" w:hAnsi="Times New Roman" w:cs="Times New Roman"/>
        </w:rPr>
        <w:t>for</w:t>
      </w:r>
      <w:r w:rsidR="009035E6" w:rsidRPr="00112DA6">
        <w:rPr>
          <w:rFonts w:ascii="Times New Roman" w:hAnsi="Times New Roman" w:cs="Times New Roman"/>
        </w:rPr>
        <w:t xml:space="preserve"> </w:t>
      </w:r>
      <w:r w:rsidR="00FB1654" w:rsidRPr="00112DA6">
        <w:rPr>
          <w:rFonts w:ascii="Times New Roman" w:hAnsi="Times New Roman" w:cs="Times New Roman"/>
        </w:rPr>
        <w:t xml:space="preserve">the Pine Point Mine Project </w:t>
      </w:r>
      <w:r w:rsidR="005C4CE0" w:rsidRPr="00112DA6">
        <w:rPr>
          <w:rFonts w:ascii="Times New Roman" w:hAnsi="Times New Roman" w:cs="Times New Roman"/>
        </w:rPr>
        <w:t xml:space="preserve">in the Northwest Territories </w:t>
      </w:r>
      <w:r w:rsidR="009035E6" w:rsidRPr="00112DA6">
        <w:rPr>
          <w:rFonts w:ascii="Times New Roman" w:hAnsi="Times New Roman" w:cs="Times New Roman"/>
        </w:rPr>
        <w:t xml:space="preserve">require </w:t>
      </w:r>
      <w:r w:rsidR="00F85CB0" w:rsidRPr="00112DA6">
        <w:rPr>
          <w:rFonts w:ascii="Times New Roman" w:hAnsi="Times New Roman" w:cs="Times New Roman"/>
        </w:rPr>
        <w:t xml:space="preserve">valued component assessments </w:t>
      </w:r>
      <w:r w:rsidR="009035E6" w:rsidRPr="00112DA6">
        <w:rPr>
          <w:rFonts w:ascii="Times New Roman" w:hAnsi="Times New Roman" w:cs="Times New Roman"/>
        </w:rPr>
        <w:t xml:space="preserve">that </w:t>
      </w:r>
      <w:r w:rsidR="00F85CB0" w:rsidRPr="00112DA6">
        <w:rPr>
          <w:rFonts w:ascii="Times New Roman" w:hAnsi="Times New Roman" w:cs="Times New Roman"/>
        </w:rPr>
        <w:t>lend themselves to quantitative analysis</w:t>
      </w:r>
      <w:r w:rsidR="0031767F" w:rsidRPr="00112DA6">
        <w:rPr>
          <w:rFonts w:ascii="Times New Roman" w:hAnsi="Times New Roman" w:cs="Times New Roman"/>
        </w:rPr>
        <w:t xml:space="preserve"> </w:t>
      </w:r>
      <w:r w:rsidR="009035E6" w:rsidRPr="00112DA6">
        <w:rPr>
          <w:rFonts w:ascii="Times New Roman" w:hAnsi="Times New Roman" w:cs="Times New Roman"/>
        </w:rPr>
        <w:t xml:space="preserve">(e.g., surface water quality </w:t>
      </w:r>
      <w:r w:rsidR="009035E6" w:rsidRPr="00112DA6">
        <w:rPr>
          <w:rFonts w:ascii="Times New Roman" w:hAnsi="Times New Roman" w:cs="Times New Roman"/>
        </w:rPr>
        <w:lastRenderedPageBreak/>
        <w:t>and quantity, sound levels, employment opportunities)</w:t>
      </w:r>
      <w:r w:rsidR="00F85CB0" w:rsidRPr="00112DA6">
        <w:rPr>
          <w:rFonts w:ascii="Times New Roman" w:hAnsi="Times New Roman" w:cs="Times New Roman"/>
        </w:rPr>
        <w:t xml:space="preserve">, </w:t>
      </w:r>
      <w:r w:rsidR="0031767F" w:rsidRPr="00112DA6">
        <w:rPr>
          <w:rFonts w:ascii="Times New Roman" w:hAnsi="Times New Roman" w:cs="Times New Roman"/>
        </w:rPr>
        <w:t xml:space="preserve">while </w:t>
      </w:r>
      <w:r w:rsidR="00F85CB0" w:rsidRPr="00112DA6">
        <w:rPr>
          <w:rFonts w:ascii="Times New Roman" w:hAnsi="Times New Roman" w:cs="Times New Roman"/>
        </w:rPr>
        <w:t>many others (e.g., changes to perception and connection to the land, sense of place on the landscape, social cohesion, psychosocial impacts) are not easily quantified and are better evaluated qualitatively</w:t>
      </w:r>
      <w:r w:rsidR="002F3C61" w:rsidRPr="00112DA6">
        <w:rPr>
          <w:rFonts w:ascii="Times New Roman" w:hAnsi="Times New Roman" w:cs="Times New Roman"/>
        </w:rPr>
        <w:t xml:space="preserve"> </w:t>
      </w:r>
      <w:r w:rsidR="00017DF5" w:rsidRPr="00112DA6">
        <w:rPr>
          <w:rFonts w:ascii="Times New Roman" w:hAnsi="Times New Roman" w:cs="Times New Roman"/>
        </w:rPr>
        <w:t>(</w:t>
      </w:r>
      <w:r w:rsidR="002F3C61" w:rsidRPr="00112DA6">
        <w:rPr>
          <w:rFonts w:ascii="Times New Roman" w:hAnsi="Times New Roman" w:cs="Times New Roman"/>
        </w:rPr>
        <w:t>Mackenzie Valley Review Board</w:t>
      </w:r>
      <w:r w:rsidR="00017DF5" w:rsidRPr="00112DA6">
        <w:rPr>
          <w:rFonts w:ascii="Times New Roman" w:hAnsi="Times New Roman" w:cs="Times New Roman"/>
        </w:rPr>
        <w:t xml:space="preserve"> </w:t>
      </w:r>
      <w:r w:rsidR="002F3C61" w:rsidRPr="00112DA6">
        <w:rPr>
          <w:rFonts w:ascii="Times New Roman" w:hAnsi="Times New Roman" w:cs="Times New Roman"/>
        </w:rPr>
        <w:t>2021)</w:t>
      </w:r>
      <w:r w:rsidR="00F85CB0" w:rsidRPr="00112DA6">
        <w:rPr>
          <w:rFonts w:ascii="Times New Roman" w:hAnsi="Times New Roman" w:cs="Times New Roman"/>
        </w:rPr>
        <w:t>.</w:t>
      </w:r>
      <w:r w:rsidR="00DC4FC9" w:rsidRPr="00112DA6">
        <w:rPr>
          <w:rFonts w:ascii="Times New Roman" w:hAnsi="Times New Roman" w:cs="Times New Roman"/>
        </w:rPr>
        <w:t xml:space="preserve"> </w:t>
      </w:r>
    </w:p>
    <w:p w14:paraId="1DD87DE2" w14:textId="3E41FA16" w:rsidR="00815474" w:rsidRPr="00112DA6" w:rsidRDefault="00B33860" w:rsidP="001C16CE">
      <w:pPr>
        <w:spacing w:line="480" w:lineRule="auto"/>
        <w:ind w:firstLine="720"/>
        <w:rPr>
          <w:rFonts w:ascii="Times New Roman" w:hAnsi="Times New Roman" w:cs="Times New Roman"/>
        </w:rPr>
      </w:pPr>
      <w:r w:rsidRPr="00112DA6">
        <w:rPr>
          <w:rFonts w:ascii="Times New Roman" w:hAnsi="Times New Roman" w:cs="Times New Roman"/>
        </w:rPr>
        <w:t>Participants noted that a</w:t>
      </w:r>
      <w:r w:rsidR="003A3B13" w:rsidRPr="00112DA6">
        <w:rPr>
          <w:rFonts w:ascii="Times New Roman" w:hAnsi="Times New Roman" w:cs="Times New Roman"/>
        </w:rPr>
        <w:t xml:space="preserve"> common misperception that qualitative research lacks scientific rigour </w:t>
      </w:r>
      <w:r w:rsidR="00F93358" w:rsidRPr="00112DA6">
        <w:rPr>
          <w:rFonts w:ascii="Times New Roman" w:hAnsi="Times New Roman" w:cs="Times New Roman"/>
        </w:rPr>
        <w:t>(Sarma 2015)</w:t>
      </w:r>
      <w:r w:rsidRPr="00112DA6">
        <w:rPr>
          <w:rFonts w:ascii="Times New Roman" w:hAnsi="Times New Roman" w:cs="Times New Roman"/>
        </w:rPr>
        <w:t xml:space="preserve"> is often felt in IA</w:t>
      </w:r>
      <w:r w:rsidR="00405189" w:rsidRPr="00112DA6">
        <w:rPr>
          <w:rFonts w:ascii="Times New Roman" w:hAnsi="Times New Roman" w:cs="Times New Roman"/>
        </w:rPr>
        <w:t xml:space="preserve">. </w:t>
      </w:r>
      <w:r w:rsidR="002D1C60" w:rsidRPr="00112DA6">
        <w:rPr>
          <w:rFonts w:ascii="Times New Roman" w:hAnsi="Times New Roman" w:cs="Times New Roman"/>
        </w:rPr>
        <w:t>To address this, t</w:t>
      </w:r>
      <w:r w:rsidR="00513F4A" w:rsidRPr="00112DA6">
        <w:rPr>
          <w:rFonts w:ascii="Times New Roman" w:hAnsi="Times New Roman" w:cs="Times New Roman"/>
        </w:rPr>
        <w:t xml:space="preserve">here is a need </w:t>
      </w:r>
      <w:r w:rsidR="002D1C60" w:rsidRPr="00112DA6">
        <w:rPr>
          <w:rFonts w:ascii="Times New Roman" w:hAnsi="Times New Roman" w:cs="Times New Roman"/>
        </w:rPr>
        <w:t xml:space="preserve">for IA professionals to </w:t>
      </w:r>
      <w:r w:rsidR="00513F4A" w:rsidRPr="00112DA6">
        <w:rPr>
          <w:rFonts w:ascii="Times New Roman" w:hAnsi="Times New Roman" w:cs="Times New Roman"/>
        </w:rPr>
        <w:t xml:space="preserve">consistently </w:t>
      </w:r>
      <w:r w:rsidR="00405189" w:rsidRPr="00112DA6">
        <w:rPr>
          <w:rFonts w:ascii="Times New Roman" w:hAnsi="Times New Roman" w:cs="Times New Roman"/>
        </w:rPr>
        <w:t>implement and model established standards</w:t>
      </w:r>
      <w:r w:rsidR="002D1C60" w:rsidRPr="00112DA6">
        <w:rPr>
          <w:rFonts w:ascii="Times New Roman" w:hAnsi="Times New Roman" w:cs="Times New Roman"/>
        </w:rPr>
        <w:t xml:space="preserve"> of qualitative rigour</w:t>
      </w:r>
      <w:r w:rsidR="00F0552E">
        <w:rPr>
          <w:rFonts w:ascii="Times New Roman" w:hAnsi="Times New Roman" w:cs="Times New Roman"/>
        </w:rPr>
        <w:t>—in both qualitative data collection and analysis</w:t>
      </w:r>
      <w:r w:rsidR="002D1C60" w:rsidRPr="00112DA6">
        <w:rPr>
          <w:rFonts w:ascii="Times New Roman" w:hAnsi="Times New Roman" w:cs="Times New Roman"/>
        </w:rPr>
        <w:t>.</w:t>
      </w:r>
      <w:r w:rsidRPr="00112DA6">
        <w:rPr>
          <w:rFonts w:ascii="Times New Roman" w:hAnsi="Times New Roman" w:cs="Times New Roman"/>
        </w:rPr>
        <w:t xml:space="preserve"> </w:t>
      </w:r>
      <w:r w:rsidR="00815474" w:rsidRPr="00112DA6">
        <w:rPr>
          <w:rFonts w:ascii="Times New Roman" w:hAnsi="Times New Roman" w:cs="Times New Roman"/>
        </w:rPr>
        <w:t xml:space="preserve">As with quantitative methods, the rigour of qualitative data collection and analysis can be established through attention to validity and reliability (the terms </w:t>
      </w:r>
      <w:r w:rsidR="00A86697">
        <w:rPr>
          <w:rFonts w:ascii="Times New Roman" w:hAnsi="Times New Roman" w:cs="Times New Roman"/>
        </w:rPr>
        <w:t>‘</w:t>
      </w:r>
      <w:r w:rsidR="00815474" w:rsidRPr="00112DA6">
        <w:rPr>
          <w:rFonts w:ascii="Times New Roman" w:hAnsi="Times New Roman" w:cs="Times New Roman"/>
        </w:rPr>
        <w:t>trustworthiness</w:t>
      </w:r>
      <w:r w:rsidR="00A86697">
        <w:rPr>
          <w:rFonts w:ascii="Times New Roman" w:hAnsi="Times New Roman" w:cs="Times New Roman"/>
        </w:rPr>
        <w:t>’</w:t>
      </w:r>
      <w:r w:rsidR="00815474" w:rsidRPr="00112DA6">
        <w:rPr>
          <w:rFonts w:ascii="Times New Roman" w:hAnsi="Times New Roman" w:cs="Times New Roman"/>
        </w:rPr>
        <w:t xml:space="preserve"> and </w:t>
      </w:r>
      <w:r w:rsidR="00A86697">
        <w:rPr>
          <w:rFonts w:ascii="Times New Roman" w:hAnsi="Times New Roman" w:cs="Times New Roman"/>
        </w:rPr>
        <w:t>‘</w:t>
      </w:r>
      <w:r w:rsidR="00815474" w:rsidRPr="00112DA6">
        <w:rPr>
          <w:rFonts w:ascii="Times New Roman" w:hAnsi="Times New Roman" w:cs="Times New Roman"/>
        </w:rPr>
        <w:t>credibility</w:t>
      </w:r>
      <w:r w:rsidR="00A86697">
        <w:rPr>
          <w:rFonts w:ascii="Times New Roman" w:hAnsi="Times New Roman" w:cs="Times New Roman"/>
        </w:rPr>
        <w:t>’</w:t>
      </w:r>
      <w:r w:rsidR="00815474" w:rsidRPr="00112DA6">
        <w:rPr>
          <w:rFonts w:ascii="Times New Roman" w:hAnsi="Times New Roman" w:cs="Times New Roman"/>
        </w:rPr>
        <w:t xml:space="preserve"> may also be used in qualitative research) (</w:t>
      </w:r>
      <w:r w:rsidR="00116E15" w:rsidRPr="00112DA6">
        <w:rPr>
          <w:rFonts w:ascii="Times New Roman" w:hAnsi="Times New Roman" w:cs="Times New Roman"/>
        </w:rPr>
        <w:t xml:space="preserve">Lincoln </w:t>
      </w:r>
      <w:r w:rsidR="004602D6">
        <w:rPr>
          <w:rFonts w:ascii="Times New Roman" w:hAnsi="Times New Roman" w:cs="Times New Roman"/>
        </w:rPr>
        <w:t>and</w:t>
      </w:r>
      <w:r w:rsidR="00116E15" w:rsidRPr="00112DA6">
        <w:rPr>
          <w:rFonts w:ascii="Times New Roman" w:hAnsi="Times New Roman" w:cs="Times New Roman"/>
        </w:rPr>
        <w:t xml:space="preserve"> Guba 198</w:t>
      </w:r>
      <w:r w:rsidR="00116E15">
        <w:rPr>
          <w:rFonts w:ascii="Times New Roman" w:hAnsi="Times New Roman" w:cs="Times New Roman"/>
        </w:rPr>
        <w:t xml:space="preserve">5; </w:t>
      </w:r>
      <w:r w:rsidR="00116E15" w:rsidRPr="00112DA6">
        <w:rPr>
          <w:rFonts w:ascii="Times New Roman" w:hAnsi="Times New Roman" w:cs="Times New Roman"/>
        </w:rPr>
        <w:t>Leavy</w:t>
      </w:r>
      <w:r w:rsidR="00AD5DFB">
        <w:rPr>
          <w:rFonts w:ascii="Times New Roman" w:hAnsi="Times New Roman" w:cs="Times New Roman"/>
        </w:rPr>
        <w:t xml:space="preserve"> </w:t>
      </w:r>
      <w:r w:rsidR="00116E15" w:rsidRPr="00112DA6">
        <w:rPr>
          <w:rFonts w:ascii="Times New Roman" w:hAnsi="Times New Roman" w:cs="Times New Roman"/>
        </w:rPr>
        <w:t>2017</w:t>
      </w:r>
      <w:r w:rsidR="00116E15">
        <w:rPr>
          <w:rFonts w:ascii="Times New Roman" w:hAnsi="Times New Roman" w:cs="Times New Roman"/>
        </w:rPr>
        <w:t xml:space="preserve">; </w:t>
      </w:r>
      <w:r w:rsidR="00815474" w:rsidRPr="00112DA6">
        <w:rPr>
          <w:rFonts w:ascii="Times New Roman" w:hAnsi="Times New Roman" w:cs="Times New Roman"/>
        </w:rPr>
        <w:t xml:space="preserve">Creswell </w:t>
      </w:r>
      <w:r w:rsidR="00A86697">
        <w:rPr>
          <w:rFonts w:ascii="Times New Roman" w:hAnsi="Times New Roman" w:cs="Times New Roman"/>
        </w:rPr>
        <w:t>and</w:t>
      </w:r>
      <w:r w:rsidR="00815474" w:rsidRPr="00112DA6">
        <w:rPr>
          <w:rFonts w:ascii="Times New Roman" w:hAnsi="Times New Roman" w:cs="Times New Roman"/>
        </w:rPr>
        <w:t xml:space="preserve"> Creswell 2018). Importantly, however, the indicators of qualitative validity and reliability differ from those used in quantitative methods. Qualitative validity refers to whether the findings of a study are deemed accurate or trustworthy from the perspective of the researchers, participants, and readers (Creswell </w:t>
      </w:r>
      <w:r w:rsidR="005407E7">
        <w:rPr>
          <w:rFonts w:ascii="Times New Roman" w:hAnsi="Times New Roman" w:cs="Times New Roman"/>
        </w:rPr>
        <w:t>and</w:t>
      </w:r>
      <w:r w:rsidR="00815474" w:rsidRPr="00112DA6">
        <w:rPr>
          <w:rFonts w:ascii="Times New Roman" w:hAnsi="Times New Roman" w:cs="Times New Roman"/>
        </w:rPr>
        <w:t xml:space="preserve"> Creswell 2018). Qualitative reliability refers to the consistency of procedures across researchers and projects (Creswell </w:t>
      </w:r>
      <w:r w:rsidR="00AD5DFB">
        <w:rPr>
          <w:rFonts w:ascii="Times New Roman" w:hAnsi="Times New Roman" w:cs="Times New Roman"/>
        </w:rPr>
        <w:t>and</w:t>
      </w:r>
      <w:r w:rsidR="00815474" w:rsidRPr="00112DA6">
        <w:rPr>
          <w:rFonts w:ascii="Times New Roman" w:hAnsi="Times New Roman" w:cs="Times New Roman"/>
        </w:rPr>
        <w:t xml:space="preserve"> Creswell 2018).</w:t>
      </w:r>
      <w:r w:rsidR="007214CC">
        <w:rPr>
          <w:rFonts w:ascii="Times New Roman" w:hAnsi="Times New Roman" w:cs="Times New Roman"/>
        </w:rPr>
        <w:t xml:space="preserve"> </w:t>
      </w:r>
      <w:bookmarkStart w:id="4" w:name="_Hlk197358464"/>
      <w:r w:rsidR="001838F5" w:rsidRPr="001838F5">
        <w:rPr>
          <w:rFonts w:ascii="Times New Roman" w:hAnsi="Times New Roman" w:cs="Times New Roman"/>
        </w:rPr>
        <w:t>As cited in the Need #4 section of the results above, methodological rigour requires a well thought out plan prior to data collection and analysis. This</w:t>
      </w:r>
      <w:r w:rsidR="001838F5">
        <w:rPr>
          <w:rFonts w:ascii="Times New Roman" w:hAnsi="Times New Roman" w:cs="Times New Roman"/>
        </w:rPr>
        <w:t xml:space="preserve"> planning</w:t>
      </w:r>
      <w:r w:rsidR="001838F5" w:rsidRPr="001838F5">
        <w:rPr>
          <w:rFonts w:ascii="Times New Roman" w:hAnsi="Times New Roman" w:cs="Times New Roman"/>
        </w:rPr>
        <w:t xml:space="preserve"> helps establish methodological coherence—a research design that clearly articulates, and ensures logical flow among, the questions being addressed, the theoretical/analytical framework guiding the research, the chosen methods and their implementation, and the analysis procedures (Savin-Baden &amp; Major, 2013).</w:t>
      </w:r>
      <w:bookmarkEnd w:id="4"/>
      <w:r w:rsidR="00815474" w:rsidRPr="00112DA6">
        <w:rPr>
          <w:rFonts w:ascii="Times New Roman" w:hAnsi="Times New Roman" w:cs="Times New Roman"/>
        </w:rPr>
        <w:t>Further discussion of findings related to qualitative reliability and validity in IA</w:t>
      </w:r>
      <w:r w:rsidR="001838F5">
        <w:rPr>
          <w:rFonts w:ascii="Times New Roman" w:hAnsi="Times New Roman" w:cs="Times New Roman"/>
        </w:rPr>
        <w:t>, including in qualitative data analysis,</w:t>
      </w:r>
      <w:r w:rsidR="00815474" w:rsidRPr="00112DA6">
        <w:rPr>
          <w:rFonts w:ascii="Times New Roman" w:hAnsi="Times New Roman" w:cs="Times New Roman"/>
        </w:rPr>
        <w:t xml:space="preserve"> can be found in our project report (Walker et al.</w:t>
      </w:r>
      <w:r w:rsidR="00AD5DFB">
        <w:rPr>
          <w:rFonts w:ascii="Times New Roman" w:hAnsi="Times New Roman" w:cs="Times New Roman"/>
        </w:rPr>
        <w:t xml:space="preserve"> </w:t>
      </w:r>
      <w:r w:rsidR="00815474" w:rsidRPr="00112DA6">
        <w:rPr>
          <w:rFonts w:ascii="Times New Roman" w:hAnsi="Times New Roman" w:cs="Times New Roman"/>
        </w:rPr>
        <w:t xml:space="preserve">2023). </w:t>
      </w:r>
    </w:p>
    <w:p w14:paraId="1CDC1119" w14:textId="6734471C" w:rsidR="00C40287" w:rsidRPr="00112DA6" w:rsidRDefault="00F3437F" w:rsidP="001C16CE">
      <w:pPr>
        <w:spacing w:line="480" w:lineRule="auto"/>
        <w:ind w:firstLine="720"/>
        <w:rPr>
          <w:rFonts w:ascii="Times New Roman" w:hAnsi="Times New Roman" w:cs="Times New Roman"/>
        </w:rPr>
      </w:pPr>
      <w:r w:rsidRPr="00112DA6">
        <w:rPr>
          <w:rFonts w:ascii="Times New Roman" w:hAnsi="Times New Roman" w:cs="Times New Roman"/>
          <w:bCs/>
        </w:rPr>
        <w:lastRenderedPageBreak/>
        <w:t>Our data also establish that</w:t>
      </w:r>
      <w:r w:rsidR="00DF7CEE" w:rsidRPr="00112DA6">
        <w:rPr>
          <w:rFonts w:ascii="Times New Roman" w:hAnsi="Times New Roman" w:cs="Times New Roman"/>
          <w:bCs/>
        </w:rPr>
        <w:t xml:space="preserve"> the </w:t>
      </w:r>
      <w:r w:rsidR="004C54F7" w:rsidRPr="00112DA6">
        <w:rPr>
          <w:rFonts w:ascii="Times New Roman" w:hAnsi="Times New Roman" w:cs="Times New Roman"/>
          <w:bCs/>
        </w:rPr>
        <w:t xml:space="preserve">contribution </w:t>
      </w:r>
      <w:r w:rsidR="00DF7CEE" w:rsidRPr="00112DA6">
        <w:rPr>
          <w:rFonts w:ascii="Times New Roman" w:hAnsi="Times New Roman" w:cs="Times New Roman"/>
          <w:bCs/>
        </w:rPr>
        <w:t xml:space="preserve">of qualitative methods </w:t>
      </w:r>
      <w:r w:rsidR="004C54F7" w:rsidRPr="00112DA6">
        <w:rPr>
          <w:rFonts w:ascii="Times New Roman" w:hAnsi="Times New Roman" w:cs="Times New Roman"/>
          <w:bCs/>
        </w:rPr>
        <w:t xml:space="preserve">to </w:t>
      </w:r>
      <w:r w:rsidR="00DF7CEE" w:rsidRPr="00112DA6">
        <w:rPr>
          <w:rFonts w:ascii="Times New Roman" w:hAnsi="Times New Roman" w:cs="Times New Roman"/>
          <w:bCs/>
        </w:rPr>
        <w:t xml:space="preserve">IA can be strengthened </w:t>
      </w:r>
      <w:r w:rsidR="007223C7" w:rsidRPr="00112DA6">
        <w:rPr>
          <w:rFonts w:ascii="Times New Roman" w:hAnsi="Times New Roman" w:cs="Times New Roman"/>
          <w:bCs/>
        </w:rPr>
        <w:t xml:space="preserve">when </w:t>
      </w:r>
      <w:r w:rsidR="004C54F7" w:rsidRPr="00112DA6">
        <w:rPr>
          <w:rFonts w:ascii="Times New Roman" w:hAnsi="Times New Roman" w:cs="Times New Roman"/>
          <w:bCs/>
        </w:rPr>
        <w:t xml:space="preserve">the qualitative methods </w:t>
      </w:r>
      <w:r w:rsidR="007223C7" w:rsidRPr="00112DA6">
        <w:rPr>
          <w:rFonts w:ascii="Times New Roman" w:hAnsi="Times New Roman" w:cs="Times New Roman"/>
          <w:bCs/>
        </w:rPr>
        <w:t xml:space="preserve">are culturally appropriate and reflect the values and worldviews of those who </w:t>
      </w:r>
      <w:r w:rsidR="002658DC" w:rsidRPr="00112DA6">
        <w:rPr>
          <w:rFonts w:ascii="Times New Roman" w:hAnsi="Times New Roman" w:cs="Times New Roman"/>
          <w:bCs/>
        </w:rPr>
        <w:t>have deep roots</w:t>
      </w:r>
      <w:r w:rsidR="007223C7" w:rsidRPr="00112DA6">
        <w:rPr>
          <w:rFonts w:ascii="Times New Roman" w:hAnsi="Times New Roman" w:cs="Times New Roman"/>
          <w:bCs/>
        </w:rPr>
        <w:t xml:space="preserve"> in the places where projects are proposed. </w:t>
      </w:r>
      <w:r w:rsidR="00991435" w:rsidRPr="00112DA6">
        <w:rPr>
          <w:rFonts w:ascii="Times New Roman" w:hAnsi="Times New Roman" w:cs="Times New Roman"/>
        </w:rPr>
        <w:t>Greater community and Indigenous inclusion, leadership, and control over IA</w:t>
      </w:r>
      <w:r w:rsidRPr="00112DA6">
        <w:rPr>
          <w:rFonts w:ascii="Times New Roman" w:hAnsi="Times New Roman" w:cs="Times New Roman"/>
        </w:rPr>
        <w:t xml:space="preserve"> </w:t>
      </w:r>
      <w:r w:rsidR="00991435" w:rsidRPr="00112DA6">
        <w:rPr>
          <w:rFonts w:ascii="Times New Roman" w:hAnsi="Times New Roman" w:cs="Times New Roman"/>
        </w:rPr>
        <w:t>processes</w:t>
      </w:r>
      <w:r w:rsidR="007223C7" w:rsidRPr="00112DA6">
        <w:rPr>
          <w:rFonts w:ascii="Times New Roman" w:hAnsi="Times New Roman" w:cs="Times New Roman"/>
        </w:rPr>
        <w:t xml:space="preserve"> and their design </w:t>
      </w:r>
      <w:r w:rsidR="002658DC" w:rsidRPr="00112DA6">
        <w:rPr>
          <w:rFonts w:ascii="Times New Roman" w:hAnsi="Times New Roman" w:cs="Times New Roman"/>
        </w:rPr>
        <w:t xml:space="preserve">requires the </w:t>
      </w:r>
      <w:r w:rsidR="00865AC6" w:rsidRPr="00112DA6">
        <w:rPr>
          <w:rFonts w:ascii="Times New Roman" w:hAnsi="Times New Roman" w:cs="Times New Roman"/>
        </w:rPr>
        <w:t>continued adoption of</w:t>
      </w:r>
      <w:r w:rsidR="006954C8" w:rsidRPr="00112DA6">
        <w:rPr>
          <w:rFonts w:ascii="Times New Roman" w:hAnsi="Times New Roman" w:cs="Times New Roman"/>
        </w:rPr>
        <w:t xml:space="preserve"> decolonizing approaches</w:t>
      </w:r>
      <w:r w:rsidRPr="00112DA6">
        <w:rPr>
          <w:rFonts w:ascii="Times New Roman" w:hAnsi="Times New Roman" w:cs="Times New Roman"/>
        </w:rPr>
        <w:t xml:space="preserve"> (e.g., </w:t>
      </w:r>
      <w:r w:rsidR="00E1730B" w:rsidRPr="00112DA6">
        <w:rPr>
          <w:rFonts w:ascii="Times New Roman" w:hAnsi="Times New Roman" w:cs="Times New Roman"/>
        </w:rPr>
        <w:t>Mainville and Pelletier 2021</w:t>
      </w:r>
      <w:r w:rsidR="00E1730B">
        <w:rPr>
          <w:rFonts w:ascii="Times New Roman" w:hAnsi="Times New Roman" w:cs="Times New Roman"/>
        </w:rPr>
        <w:t xml:space="preserve">; </w:t>
      </w:r>
      <w:r w:rsidR="00E1730B" w:rsidRPr="00112DA6">
        <w:rPr>
          <w:rFonts w:ascii="Times New Roman" w:hAnsi="Times New Roman" w:cs="Times New Roman"/>
        </w:rPr>
        <w:t>Jolly 2022</w:t>
      </w:r>
      <w:r w:rsidR="00706FE3">
        <w:rPr>
          <w:rFonts w:ascii="Times New Roman" w:hAnsi="Times New Roman" w:cs="Times New Roman"/>
        </w:rPr>
        <w:t xml:space="preserve">; </w:t>
      </w:r>
      <w:r w:rsidRPr="00112DA6">
        <w:rPr>
          <w:rFonts w:ascii="Times New Roman" w:hAnsi="Times New Roman" w:cs="Times New Roman"/>
        </w:rPr>
        <w:t>Bruce et al. 2024</w:t>
      </w:r>
      <w:r w:rsidR="00706FE3">
        <w:rPr>
          <w:rFonts w:ascii="Times New Roman" w:hAnsi="Times New Roman" w:cs="Times New Roman"/>
        </w:rPr>
        <w:t>).</w:t>
      </w:r>
      <w:r w:rsidRPr="00112DA6">
        <w:rPr>
          <w:rFonts w:ascii="Times New Roman" w:hAnsi="Times New Roman" w:cs="Times New Roman"/>
        </w:rPr>
        <w:t xml:space="preserve"> </w:t>
      </w:r>
      <w:r w:rsidR="00ED09AA">
        <w:rPr>
          <w:rFonts w:ascii="Times New Roman" w:hAnsi="Times New Roman" w:cs="Times New Roman"/>
        </w:rPr>
        <w:t xml:space="preserve">Some of </w:t>
      </w:r>
      <w:r w:rsidRPr="00112DA6">
        <w:rPr>
          <w:rFonts w:ascii="Times New Roman" w:hAnsi="Times New Roman" w:cs="Times New Roman"/>
        </w:rPr>
        <w:t>decolonizing actions that participants suggested</w:t>
      </w:r>
      <w:r w:rsidR="00ED09AA">
        <w:rPr>
          <w:rFonts w:ascii="Times New Roman" w:hAnsi="Times New Roman" w:cs="Times New Roman"/>
        </w:rPr>
        <w:t xml:space="preserve"> are already becoming more visible in IA</w:t>
      </w:r>
      <w:r w:rsidRPr="00112DA6">
        <w:rPr>
          <w:rFonts w:ascii="Times New Roman" w:hAnsi="Times New Roman" w:cs="Times New Roman"/>
        </w:rPr>
        <w:t>. For example,</w:t>
      </w:r>
      <w:r w:rsidR="00D24EE3" w:rsidRPr="00112DA6">
        <w:rPr>
          <w:rFonts w:ascii="Times New Roman" w:hAnsi="Times New Roman" w:cs="Times New Roman"/>
        </w:rPr>
        <w:t xml:space="preserve"> there are </w:t>
      </w:r>
      <w:r w:rsidR="00AF0252" w:rsidRPr="00112DA6">
        <w:rPr>
          <w:rFonts w:ascii="Times New Roman" w:hAnsi="Times New Roman" w:cs="Times New Roman"/>
        </w:rPr>
        <w:t xml:space="preserve">an </w:t>
      </w:r>
      <w:r w:rsidR="00D24EE3" w:rsidRPr="00112DA6">
        <w:rPr>
          <w:rFonts w:ascii="Times New Roman" w:hAnsi="Times New Roman" w:cs="Times New Roman"/>
        </w:rPr>
        <w:t xml:space="preserve">increasing </w:t>
      </w:r>
      <w:r w:rsidR="00AF0252" w:rsidRPr="00112DA6">
        <w:rPr>
          <w:rFonts w:ascii="Times New Roman" w:hAnsi="Times New Roman" w:cs="Times New Roman"/>
        </w:rPr>
        <w:t xml:space="preserve">number of </w:t>
      </w:r>
      <w:r w:rsidR="00D24EE3" w:rsidRPr="00112DA6">
        <w:rPr>
          <w:rFonts w:ascii="Times New Roman" w:hAnsi="Times New Roman" w:cs="Times New Roman"/>
        </w:rPr>
        <w:t xml:space="preserve">examples </w:t>
      </w:r>
      <w:r w:rsidR="00CB5D35" w:rsidRPr="00112DA6">
        <w:rPr>
          <w:rFonts w:ascii="Times New Roman" w:hAnsi="Times New Roman" w:cs="Times New Roman"/>
        </w:rPr>
        <w:t xml:space="preserve">of </w:t>
      </w:r>
      <w:r w:rsidR="00D24EE3" w:rsidRPr="00112DA6">
        <w:rPr>
          <w:rFonts w:ascii="Times New Roman" w:hAnsi="Times New Roman" w:cs="Times New Roman"/>
        </w:rPr>
        <w:t>IA process</w:t>
      </w:r>
      <w:r w:rsidR="00CB5D35" w:rsidRPr="00112DA6">
        <w:rPr>
          <w:rFonts w:ascii="Times New Roman" w:hAnsi="Times New Roman" w:cs="Times New Roman"/>
        </w:rPr>
        <w:t>es</w:t>
      </w:r>
      <w:r w:rsidR="00D24EE3" w:rsidRPr="00112DA6">
        <w:rPr>
          <w:rFonts w:ascii="Times New Roman" w:hAnsi="Times New Roman" w:cs="Times New Roman"/>
        </w:rPr>
        <w:t xml:space="preserve"> being designed in ways that center Indigenous worldviews and values</w:t>
      </w:r>
      <w:r w:rsidR="002658DC" w:rsidRPr="00112DA6">
        <w:rPr>
          <w:rFonts w:ascii="Times New Roman" w:hAnsi="Times New Roman" w:cs="Times New Roman"/>
        </w:rPr>
        <w:t>, which help to displace Western ontological values and support Indigenous sovereignty</w:t>
      </w:r>
      <w:r w:rsidR="00D24EE3" w:rsidRPr="00112DA6">
        <w:rPr>
          <w:rFonts w:ascii="Times New Roman" w:hAnsi="Times New Roman" w:cs="Times New Roman"/>
        </w:rPr>
        <w:t xml:space="preserve"> (e.g., </w:t>
      </w:r>
      <w:r w:rsidR="00CB5D35" w:rsidRPr="00112DA6">
        <w:rPr>
          <w:rFonts w:ascii="Times New Roman" w:hAnsi="Times New Roman" w:cs="Times New Roman"/>
        </w:rPr>
        <w:t xml:space="preserve">Bruce and Hume 2015; </w:t>
      </w:r>
      <w:r w:rsidR="002658DC" w:rsidRPr="00112DA6">
        <w:rPr>
          <w:rFonts w:ascii="Times New Roman" w:hAnsi="Times New Roman" w:cs="Times New Roman"/>
        </w:rPr>
        <w:t xml:space="preserve">Lawrence and Larson 2017; </w:t>
      </w:r>
      <w:proofErr w:type="spellStart"/>
      <w:r w:rsidR="00030C82" w:rsidRPr="00112DA6">
        <w:rPr>
          <w:rFonts w:ascii="Times New Roman" w:hAnsi="Times New Roman" w:cs="Times New Roman"/>
        </w:rPr>
        <w:t>Niiwin</w:t>
      </w:r>
      <w:proofErr w:type="spellEnd"/>
      <w:r w:rsidR="00030C82" w:rsidRPr="00112DA6">
        <w:rPr>
          <w:rFonts w:ascii="Times New Roman" w:hAnsi="Times New Roman" w:cs="Times New Roman"/>
        </w:rPr>
        <w:t xml:space="preserve"> </w:t>
      </w:r>
      <w:proofErr w:type="spellStart"/>
      <w:r w:rsidR="00030C82" w:rsidRPr="00112DA6">
        <w:rPr>
          <w:rFonts w:ascii="Times New Roman" w:hAnsi="Times New Roman" w:cs="Times New Roman"/>
        </w:rPr>
        <w:t>Wendaanimok</w:t>
      </w:r>
      <w:proofErr w:type="spellEnd"/>
      <w:r w:rsidR="00030C82" w:rsidRPr="00112DA6">
        <w:rPr>
          <w:rFonts w:ascii="Times New Roman" w:hAnsi="Times New Roman" w:cs="Times New Roman"/>
        </w:rPr>
        <w:t xml:space="preserve"> Partnership 2021</w:t>
      </w:r>
      <w:r w:rsidR="00030C82">
        <w:rPr>
          <w:rFonts w:ascii="Times New Roman" w:hAnsi="Times New Roman" w:cs="Times New Roman"/>
        </w:rPr>
        <w:t xml:space="preserve">; </w:t>
      </w:r>
      <w:r w:rsidR="006B0502" w:rsidRPr="00112DA6">
        <w:rPr>
          <w:rFonts w:ascii="Times New Roman" w:hAnsi="Times New Roman" w:cs="Times New Roman"/>
        </w:rPr>
        <w:t>Qikiqtani Inuit Association 2019</w:t>
      </w:r>
      <w:r w:rsidR="006B0502">
        <w:rPr>
          <w:rFonts w:ascii="Times New Roman" w:hAnsi="Times New Roman" w:cs="Times New Roman"/>
        </w:rPr>
        <w:t xml:space="preserve">; </w:t>
      </w:r>
      <w:r w:rsidR="00077DFC" w:rsidRPr="00112DA6">
        <w:rPr>
          <w:rFonts w:ascii="Times New Roman" w:eastAsia="Calibri" w:hAnsi="Times New Roman" w:cs="Times New Roman"/>
        </w:rPr>
        <w:t>Menchaca 2024</w:t>
      </w:r>
      <w:r w:rsidR="00D24EE3" w:rsidRPr="00112DA6">
        <w:rPr>
          <w:rFonts w:ascii="Times New Roman" w:hAnsi="Times New Roman" w:cs="Times New Roman"/>
        </w:rPr>
        <w:t>;</w:t>
      </w:r>
      <w:r w:rsidR="00CB5D35" w:rsidRPr="00112DA6">
        <w:rPr>
          <w:rFonts w:ascii="Times New Roman" w:hAnsi="Times New Roman" w:cs="Times New Roman"/>
        </w:rPr>
        <w:t xml:space="preserve"> </w:t>
      </w:r>
      <w:proofErr w:type="spellStart"/>
      <w:r w:rsidR="00C11544" w:rsidRPr="00112DA6">
        <w:rPr>
          <w:rFonts w:ascii="Times New Roman" w:eastAsia="Calibri" w:hAnsi="Times New Roman" w:cs="Times New Roman"/>
        </w:rPr>
        <w:t>Nishima</w:t>
      </w:r>
      <w:proofErr w:type="spellEnd"/>
      <w:r w:rsidR="00C11544" w:rsidRPr="00112DA6">
        <w:rPr>
          <w:rFonts w:ascii="Times New Roman" w:eastAsia="Calibri" w:hAnsi="Times New Roman" w:cs="Times New Roman"/>
        </w:rPr>
        <w:t>-Miller et al., 2024</w:t>
      </w:r>
      <w:r w:rsidR="00D24EE3" w:rsidRPr="00112DA6">
        <w:rPr>
          <w:rFonts w:ascii="Times New Roman" w:hAnsi="Times New Roman" w:cs="Times New Roman"/>
        </w:rPr>
        <w:t xml:space="preserve">). </w:t>
      </w:r>
      <w:r w:rsidR="00155252" w:rsidRPr="00112DA6">
        <w:rPr>
          <w:rFonts w:ascii="Times New Roman" w:hAnsi="Times New Roman" w:cs="Times New Roman"/>
        </w:rPr>
        <w:t xml:space="preserve">These examples rely heavily on qualitative techniques. </w:t>
      </w:r>
    </w:p>
    <w:p w14:paraId="618095B0" w14:textId="152497E4" w:rsidR="00F3437F" w:rsidRPr="00112DA6" w:rsidRDefault="0042453E" w:rsidP="001C16CE">
      <w:pPr>
        <w:spacing w:line="480" w:lineRule="auto"/>
        <w:ind w:firstLine="720"/>
        <w:rPr>
          <w:rFonts w:ascii="Times New Roman" w:hAnsi="Times New Roman" w:cs="Times New Roman"/>
        </w:rPr>
      </w:pPr>
      <w:r w:rsidRPr="00112DA6">
        <w:rPr>
          <w:rFonts w:ascii="Times New Roman" w:hAnsi="Times New Roman" w:cs="Times New Roman"/>
        </w:rPr>
        <w:t>Culturally safe and</w:t>
      </w:r>
      <w:r w:rsidR="00F3437F" w:rsidRPr="00112DA6">
        <w:rPr>
          <w:rFonts w:ascii="Times New Roman" w:hAnsi="Times New Roman" w:cs="Times New Roman"/>
        </w:rPr>
        <w:t xml:space="preserve"> </w:t>
      </w:r>
      <w:r w:rsidRPr="00112DA6">
        <w:rPr>
          <w:rFonts w:ascii="Times New Roman" w:hAnsi="Times New Roman" w:cs="Times New Roman"/>
        </w:rPr>
        <w:t>t</w:t>
      </w:r>
      <w:r w:rsidR="00F3437F" w:rsidRPr="00112DA6">
        <w:rPr>
          <w:rFonts w:ascii="Times New Roman" w:hAnsi="Times New Roman" w:cs="Times New Roman"/>
        </w:rPr>
        <w:t>rauma</w:t>
      </w:r>
      <w:r w:rsidR="00F85A91" w:rsidRPr="00112DA6">
        <w:rPr>
          <w:rFonts w:ascii="Times New Roman" w:hAnsi="Times New Roman" w:cs="Times New Roman"/>
        </w:rPr>
        <w:t>-</w:t>
      </w:r>
      <w:r w:rsidR="00F3437F" w:rsidRPr="00112DA6">
        <w:rPr>
          <w:rFonts w:ascii="Times New Roman" w:hAnsi="Times New Roman" w:cs="Times New Roman"/>
        </w:rPr>
        <w:t>informed approaches</w:t>
      </w:r>
      <w:r w:rsidR="00B230E3" w:rsidRPr="00112DA6">
        <w:rPr>
          <w:rFonts w:ascii="Times New Roman" w:hAnsi="Times New Roman" w:cs="Times New Roman"/>
        </w:rPr>
        <w:t xml:space="preserve">, recently promoted for application in IA, </w:t>
      </w:r>
      <w:r w:rsidR="00F3437F" w:rsidRPr="00112DA6">
        <w:rPr>
          <w:rFonts w:ascii="Times New Roman" w:hAnsi="Times New Roman" w:cs="Times New Roman"/>
        </w:rPr>
        <w:t xml:space="preserve">recognize that </w:t>
      </w:r>
      <w:r w:rsidRPr="00112DA6">
        <w:rPr>
          <w:rFonts w:ascii="Times New Roman" w:hAnsi="Times New Roman" w:cs="Times New Roman"/>
        </w:rPr>
        <w:t>IA holds potential to</w:t>
      </w:r>
      <w:r w:rsidR="00F3437F" w:rsidRPr="00112DA6">
        <w:rPr>
          <w:rFonts w:ascii="Times New Roman" w:hAnsi="Times New Roman" w:cs="Times New Roman"/>
        </w:rPr>
        <w:t xml:space="preserve"> re</w:t>
      </w:r>
      <w:r w:rsidRPr="00112DA6">
        <w:rPr>
          <w:rFonts w:ascii="Times New Roman" w:hAnsi="Times New Roman" w:cs="Times New Roman"/>
        </w:rPr>
        <w:t>-</w:t>
      </w:r>
      <w:r w:rsidR="00F3437F" w:rsidRPr="00112DA6">
        <w:rPr>
          <w:rFonts w:ascii="Times New Roman" w:hAnsi="Times New Roman" w:cs="Times New Roman"/>
        </w:rPr>
        <w:t>traumatize</w:t>
      </w:r>
      <w:r w:rsidRPr="00112DA6">
        <w:rPr>
          <w:rFonts w:ascii="Times New Roman" w:hAnsi="Times New Roman" w:cs="Times New Roman"/>
        </w:rPr>
        <w:t xml:space="preserve"> people and communities who have experienced historical trauma through colonial</w:t>
      </w:r>
      <w:r w:rsidR="002658DC" w:rsidRPr="00112DA6">
        <w:rPr>
          <w:rFonts w:ascii="Times New Roman" w:hAnsi="Times New Roman" w:cs="Times New Roman"/>
        </w:rPr>
        <w:t xml:space="preserve"> dispossession</w:t>
      </w:r>
      <w:r w:rsidR="00155252" w:rsidRPr="00112DA6">
        <w:rPr>
          <w:rFonts w:ascii="Times New Roman" w:hAnsi="Times New Roman" w:cs="Times New Roman"/>
        </w:rPr>
        <w:t xml:space="preserve"> </w:t>
      </w:r>
      <w:r w:rsidRPr="00112DA6">
        <w:rPr>
          <w:rFonts w:ascii="Times New Roman" w:hAnsi="Times New Roman" w:cs="Times New Roman"/>
        </w:rPr>
        <w:t xml:space="preserve">(Hoogeveen </w:t>
      </w:r>
      <w:r w:rsidR="00795E78">
        <w:rPr>
          <w:rFonts w:ascii="Times New Roman" w:hAnsi="Times New Roman" w:cs="Times New Roman"/>
        </w:rPr>
        <w:t>and</w:t>
      </w:r>
      <w:r w:rsidRPr="00112DA6">
        <w:rPr>
          <w:rFonts w:ascii="Times New Roman" w:hAnsi="Times New Roman" w:cs="Times New Roman"/>
        </w:rPr>
        <w:t xml:space="preserve"> </w:t>
      </w:r>
      <w:proofErr w:type="spellStart"/>
      <w:r w:rsidRPr="00112DA6">
        <w:rPr>
          <w:rFonts w:ascii="Times New Roman" w:hAnsi="Times New Roman" w:cs="Times New Roman"/>
        </w:rPr>
        <w:t>We’es</w:t>
      </w:r>
      <w:proofErr w:type="spellEnd"/>
      <w:r w:rsidRPr="00112DA6">
        <w:rPr>
          <w:rFonts w:ascii="Times New Roman" w:hAnsi="Times New Roman" w:cs="Times New Roman"/>
        </w:rPr>
        <w:t xml:space="preserve"> </w:t>
      </w:r>
      <w:proofErr w:type="spellStart"/>
      <w:r w:rsidRPr="00112DA6">
        <w:rPr>
          <w:rFonts w:ascii="Times New Roman" w:hAnsi="Times New Roman" w:cs="Times New Roman"/>
        </w:rPr>
        <w:t>Tes</w:t>
      </w:r>
      <w:proofErr w:type="spellEnd"/>
      <w:r w:rsidRPr="00112DA6">
        <w:rPr>
          <w:rFonts w:ascii="Times New Roman" w:hAnsi="Times New Roman" w:cs="Times New Roman"/>
        </w:rPr>
        <w:t xml:space="preserve"> Sandra Martin Harris 2024; Sadiq 2024</w:t>
      </w:r>
      <w:r w:rsidR="002658DC" w:rsidRPr="00112DA6">
        <w:rPr>
          <w:rFonts w:ascii="Times New Roman" w:hAnsi="Times New Roman" w:cs="Times New Roman"/>
        </w:rPr>
        <w:t>)</w:t>
      </w:r>
      <w:r w:rsidR="00AF0252" w:rsidRPr="00112DA6">
        <w:rPr>
          <w:rFonts w:ascii="Times New Roman" w:hAnsi="Times New Roman" w:cs="Times New Roman"/>
        </w:rPr>
        <w:t>.</w:t>
      </w:r>
      <w:r w:rsidR="002658DC" w:rsidRPr="00112DA6">
        <w:rPr>
          <w:rFonts w:ascii="Times New Roman" w:hAnsi="Times New Roman" w:cs="Times New Roman"/>
        </w:rPr>
        <w:t xml:space="preserve"> Such approaches </w:t>
      </w:r>
      <w:r w:rsidR="00F3437F" w:rsidRPr="00112DA6">
        <w:rPr>
          <w:rFonts w:ascii="Times New Roman" w:hAnsi="Times New Roman" w:cs="Times New Roman"/>
        </w:rPr>
        <w:t xml:space="preserve">establish ways to recognize </w:t>
      </w:r>
      <w:r w:rsidR="001B2AC1" w:rsidRPr="00112DA6">
        <w:rPr>
          <w:rFonts w:ascii="Times New Roman" w:hAnsi="Times New Roman" w:cs="Times New Roman"/>
        </w:rPr>
        <w:t xml:space="preserve">when this could occur </w:t>
      </w:r>
      <w:r w:rsidR="00F3437F" w:rsidRPr="00112DA6">
        <w:rPr>
          <w:rFonts w:ascii="Times New Roman" w:hAnsi="Times New Roman" w:cs="Times New Roman"/>
        </w:rPr>
        <w:t>and identifies practical tools that help to ensure no further harm is done</w:t>
      </w:r>
      <w:r w:rsidR="002658DC" w:rsidRPr="00112DA6">
        <w:rPr>
          <w:rFonts w:ascii="Times New Roman" w:hAnsi="Times New Roman" w:cs="Times New Roman"/>
        </w:rPr>
        <w:t>.</w:t>
      </w:r>
      <w:r w:rsidR="00B230E3" w:rsidRPr="00112DA6">
        <w:rPr>
          <w:rFonts w:ascii="Times New Roman" w:hAnsi="Times New Roman" w:cs="Times New Roman"/>
        </w:rPr>
        <w:t xml:space="preserve"> </w:t>
      </w:r>
      <w:r w:rsidR="00F3437F" w:rsidRPr="00112DA6">
        <w:rPr>
          <w:rFonts w:ascii="Times New Roman" w:hAnsi="Times New Roman" w:cs="Times New Roman"/>
        </w:rPr>
        <w:t xml:space="preserve">Recognizing the importance of this </w:t>
      </w:r>
      <w:r w:rsidR="001B2AC1" w:rsidRPr="00112DA6">
        <w:rPr>
          <w:rFonts w:ascii="Times New Roman" w:hAnsi="Times New Roman" w:cs="Times New Roman"/>
        </w:rPr>
        <w:t xml:space="preserve">new </w:t>
      </w:r>
      <w:r w:rsidR="00F3437F" w:rsidRPr="00112DA6">
        <w:rPr>
          <w:rFonts w:ascii="Times New Roman" w:hAnsi="Times New Roman" w:cs="Times New Roman"/>
        </w:rPr>
        <w:t>area</w:t>
      </w:r>
      <w:r w:rsidR="002658DC" w:rsidRPr="00112DA6">
        <w:rPr>
          <w:rFonts w:ascii="Times New Roman" w:hAnsi="Times New Roman" w:cs="Times New Roman"/>
        </w:rPr>
        <w:t>,</w:t>
      </w:r>
      <w:r w:rsidR="00F3437F" w:rsidRPr="00112DA6">
        <w:rPr>
          <w:rFonts w:ascii="Times New Roman" w:hAnsi="Times New Roman" w:cs="Times New Roman"/>
        </w:rPr>
        <w:t xml:space="preserve"> training </w:t>
      </w:r>
      <w:r w:rsidR="004C1E0A" w:rsidRPr="00112DA6">
        <w:rPr>
          <w:rFonts w:ascii="Times New Roman" w:hAnsi="Times New Roman" w:cs="Times New Roman"/>
        </w:rPr>
        <w:t xml:space="preserve">on trauma informed IA </w:t>
      </w:r>
      <w:r w:rsidR="004C1E0A">
        <w:rPr>
          <w:rFonts w:ascii="Times New Roman" w:hAnsi="Times New Roman" w:cs="Times New Roman"/>
        </w:rPr>
        <w:t>is</w:t>
      </w:r>
      <w:r w:rsidR="00F3437F" w:rsidRPr="00112DA6">
        <w:rPr>
          <w:rFonts w:ascii="Times New Roman" w:hAnsi="Times New Roman" w:cs="Times New Roman"/>
        </w:rPr>
        <w:t xml:space="preserve"> </w:t>
      </w:r>
      <w:r w:rsidR="00D7411B" w:rsidRPr="00112DA6">
        <w:rPr>
          <w:rFonts w:ascii="Times New Roman" w:hAnsi="Times New Roman" w:cs="Times New Roman"/>
        </w:rPr>
        <w:t>to be delivered for the first time at the</w:t>
      </w:r>
      <w:r w:rsidR="00F35A70">
        <w:rPr>
          <w:rFonts w:ascii="Times New Roman" w:hAnsi="Times New Roman" w:cs="Times New Roman"/>
        </w:rPr>
        <w:t xml:space="preserve"> IAIA</w:t>
      </w:r>
      <w:r w:rsidR="00D7411B" w:rsidRPr="00112DA6">
        <w:rPr>
          <w:rFonts w:ascii="Times New Roman" w:hAnsi="Times New Roman" w:cs="Times New Roman"/>
        </w:rPr>
        <w:t xml:space="preserve"> annual conference in</w:t>
      </w:r>
      <w:r w:rsidR="00F3437F" w:rsidRPr="00112DA6">
        <w:rPr>
          <w:rFonts w:ascii="Times New Roman" w:hAnsi="Times New Roman" w:cs="Times New Roman"/>
        </w:rPr>
        <w:t xml:space="preserve"> 2025. </w:t>
      </w:r>
      <w:r w:rsidR="001B2AC1" w:rsidRPr="00112DA6">
        <w:rPr>
          <w:rFonts w:ascii="Times New Roman" w:hAnsi="Times New Roman" w:cs="Times New Roman"/>
        </w:rPr>
        <w:t>Likewise</w:t>
      </w:r>
      <w:r w:rsidR="001A50F6">
        <w:rPr>
          <w:rFonts w:ascii="Times New Roman" w:hAnsi="Times New Roman" w:cs="Times New Roman"/>
        </w:rPr>
        <w:t>,</w:t>
      </w:r>
      <w:r w:rsidR="001B2AC1" w:rsidRPr="00112DA6">
        <w:rPr>
          <w:rFonts w:ascii="Times New Roman" w:hAnsi="Times New Roman" w:cs="Times New Roman"/>
        </w:rPr>
        <w:t xml:space="preserve"> new protocols for engagement with Indigenous people </w:t>
      </w:r>
      <w:r w:rsidR="00460B27" w:rsidRPr="00112DA6">
        <w:rPr>
          <w:rFonts w:ascii="Times New Roman" w:hAnsi="Times New Roman" w:cs="Times New Roman"/>
        </w:rPr>
        <w:t xml:space="preserve">in IA processes, including data collection, </w:t>
      </w:r>
      <w:r w:rsidR="001B2AC1" w:rsidRPr="00112DA6">
        <w:rPr>
          <w:rFonts w:ascii="Times New Roman" w:hAnsi="Times New Roman" w:cs="Times New Roman"/>
        </w:rPr>
        <w:t>are emerging. San</w:t>
      </w:r>
      <w:r w:rsidR="00460B27" w:rsidRPr="00112DA6">
        <w:rPr>
          <w:rFonts w:ascii="Times New Roman" w:hAnsi="Times New Roman" w:cs="Times New Roman"/>
        </w:rPr>
        <w:t>chez et al</w:t>
      </w:r>
      <w:r w:rsidR="008B3C4E" w:rsidRPr="00112DA6">
        <w:rPr>
          <w:rFonts w:ascii="Times New Roman" w:hAnsi="Times New Roman" w:cs="Times New Roman"/>
        </w:rPr>
        <w:t>.</w:t>
      </w:r>
      <w:r w:rsidR="00460B27" w:rsidRPr="00112DA6">
        <w:rPr>
          <w:rFonts w:ascii="Times New Roman" w:hAnsi="Times New Roman" w:cs="Times New Roman"/>
        </w:rPr>
        <w:t xml:space="preserve"> (2024) outline some initiatives in this regard in Latin America. There is also new guidance being developed, such as the work of the Native Women’s Association of Canada</w:t>
      </w:r>
      <w:r w:rsidR="002658DC" w:rsidRPr="00112DA6">
        <w:rPr>
          <w:rFonts w:ascii="Times New Roman" w:hAnsi="Times New Roman" w:cs="Times New Roman"/>
        </w:rPr>
        <w:t xml:space="preserve"> that </w:t>
      </w:r>
      <w:r w:rsidR="00460B27" w:rsidRPr="00112DA6">
        <w:rPr>
          <w:rFonts w:ascii="Times New Roman" w:hAnsi="Times New Roman" w:cs="Times New Roman"/>
        </w:rPr>
        <w:t>establish</w:t>
      </w:r>
      <w:r w:rsidR="002658DC" w:rsidRPr="00112DA6">
        <w:rPr>
          <w:rFonts w:ascii="Times New Roman" w:hAnsi="Times New Roman" w:cs="Times New Roman"/>
        </w:rPr>
        <w:t>es</w:t>
      </w:r>
      <w:r w:rsidR="00460B27" w:rsidRPr="00112DA6">
        <w:rPr>
          <w:rFonts w:ascii="Times New Roman" w:hAnsi="Times New Roman" w:cs="Times New Roman"/>
        </w:rPr>
        <w:t xml:space="preserve"> the rights of </w:t>
      </w:r>
      <w:r w:rsidR="00460B27" w:rsidRPr="00112DA6">
        <w:rPr>
          <w:rFonts w:ascii="Times New Roman" w:hAnsi="Times New Roman" w:cs="Times New Roman"/>
        </w:rPr>
        <w:lastRenderedPageBreak/>
        <w:t>Indigenous women in I</w:t>
      </w:r>
      <w:r w:rsidR="002658DC" w:rsidRPr="00112DA6">
        <w:rPr>
          <w:rFonts w:ascii="Times New Roman" w:hAnsi="Times New Roman" w:cs="Times New Roman"/>
        </w:rPr>
        <w:t>A and</w:t>
      </w:r>
      <w:r w:rsidR="00460B27" w:rsidRPr="00112DA6">
        <w:rPr>
          <w:rFonts w:ascii="Times New Roman" w:hAnsi="Times New Roman" w:cs="Times New Roman"/>
        </w:rPr>
        <w:t xml:space="preserve"> approaches to </w:t>
      </w:r>
      <w:r w:rsidR="00D24EE3" w:rsidRPr="00112DA6">
        <w:rPr>
          <w:rFonts w:ascii="Times New Roman" w:hAnsi="Times New Roman" w:cs="Times New Roman"/>
        </w:rPr>
        <w:t>ensuring</w:t>
      </w:r>
      <w:r w:rsidR="00460B27" w:rsidRPr="00112DA6">
        <w:rPr>
          <w:rFonts w:ascii="Times New Roman" w:hAnsi="Times New Roman" w:cs="Times New Roman"/>
        </w:rPr>
        <w:t xml:space="preserve"> their knowledge</w:t>
      </w:r>
      <w:r w:rsidR="00D24EE3" w:rsidRPr="00112DA6">
        <w:rPr>
          <w:rFonts w:ascii="Times New Roman" w:hAnsi="Times New Roman" w:cs="Times New Roman"/>
        </w:rPr>
        <w:t xml:space="preserve"> informs IA</w:t>
      </w:r>
      <w:r w:rsidR="00460B27" w:rsidRPr="00112DA6">
        <w:rPr>
          <w:rFonts w:ascii="Times New Roman" w:hAnsi="Times New Roman" w:cs="Times New Roman"/>
        </w:rPr>
        <w:t xml:space="preserve"> (Native Women’s Association of Canada 2020). </w:t>
      </w:r>
    </w:p>
    <w:p w14:paraId="39553397" w14:textId="6A9BC251" w:rsidR="005E1919" w:rsidRDefault="00F00F99" w:rsidP="001C16CE">
      <w:pPr>
        <w:spacing w:line="480" w:lineRule="auto"/>
        <w:ind w:firstLine="720"/>
        <w:rPr>
          <w:rFonts w:ascii="Times New Roman" w:hAnsi="Times New Roman" w:cs="Times New Roman"/>
        </w:rPr>
      </w:pPr>
      <w:r w:rsidRPr="00112DA6">
        <w:rPr>
          <w:rFonts w:ascii="Times New Roman" w:hAnsi="Times New Roman" w:cs="Times New Roman"/>
        </w:rPr>
        <w:t>Finally, this research identified a need for adequate attention to ethical considerations</w:t>
      </w:r>
      <w:r w:rsidR="00C52B3F" w:rsidRPr="00112DA6">
        <w:rPr>
          <w:rFonts w:ascii="Times New Roman" w:hAnsi="Times New Roman" w:cs="Times New Roman"/>
        </w:rPr>
        <w:t>—such as informed consent, confidentiality, and data ownership/control—</w:t>
      </w:r>
      <w:r w:rsidRPr="00112DA6">
        <w:rPr>
          <w:rFonts w:ascii="Times New Roman" w:hAnsi="Times New Roman" w:cs="Times New Roman"/>
        </w:rPr>
        <w:t xml:space="preserve">when qualitative methods are applied in IA. </w:t>
      </w:r>
      <w:proofErr w:type="spellStart"/>
      <w:r w:rsidR="002B5435" w:rsidRPr="00112DA6">
        <w:rPr>
          <w:rFonts w:ascii="Times New Roman" w:hAnsi="Times New Roman" w:cs="Times New Roman"/>
        </w:rPr>
        <w:t>Vanclay</w:t>
      </w:r>
      <w:proofErr w:type="spellEnd"/>
      <w:r w:rsidR="002B5435" w:rsidRPr="00112DA6">
        <w:rPr>
          <w:rFonts w:ascii="Times New Roman" w:hAnsi="Times New Roman" w:cs="Times New Roman"/>
        </w:rPr>
        <w:t xml:space="preserve"> et al. (2013) and Baines et al. (2013) have also established the need for competency in ethics when undertaking qualitative, social science research in IA. </w:t>
      </w:r>
      <w:r w:rsidR="00B059F1" w:rsidRPr="00112DA6">
        <w:rPr>
          <w:rFonts w:ascii="Times New Roman" w:hAnsi="Times New Roman" w:cs="Times New Roman"/>
        </w:rPr>
        <w:t xml:space="preserve">Participants in this research </w:t>
      </w:r>
      <w:r w:rsidR="0020585C" w:rsidRPr="00112DA6">
        <w:rPr>
          <w:rFonts w:ascii="Times New Roman" w:hAnsi="Times New Roman" w:cs="Times New Roman"/>
        </w:rPr>
        <w:t>emphasized the need for</w:t>
      </w:r>
      <w:r w:rsidR="00B55FBE" w:rsidRPr="00112DA6">
        <w:rPr>
          <w:rFonts w:ascii="Times New Roman" w:hAnsi="Times New Roman" w:cs="Times New Roman"/>
        </w:rPr>
        <w:t xml:space="preserve"> training</w:t>
      </w:r>
      <w:r w:rsidR="00FB1DD8" w:rsidRPr="00112DA6">
        <w:rPr>
          <w:rFonts w:ascii="Times New Roman" w:hAnsi="Times New Roman" w:cs="Times New Roman"/>
        </w:rPr>
        <w:t>,</w:t>
      </w:r>
      <w:r w:rsidR="0020585C" w:rsidRPr="00112DA6">
        <w:rPr>
          <w:rFonts w:ascii="Times New Roman" w:hAnsi="Times New Roman" w:cs="Times New Roman"/>
        </w:rPr>
        <w:t xml:space="preserve"> guidance</w:t>
      </w:r>
      <w:r w:rsidR="00FB1DD8" w:rsidRPr="00112DA6">
        <w:rPr>
          <w:rFonts w:ascii="Times New Roman" w:hAnsi="Times New Roman" w:cs="Times New Roman"/>
        </w:rPr>
        <w:t>, and</w:t>
      </w:r>
      <w:r w:rsidR="005E1919" w:rsidRPr="00112DA6">
        <w:rPr>
          <w:rFonts w:ascii="Times New Roman" w:hAnsi="Times New Roman" w:cs="Times New Roman"/>
        </w:rPr>
        <w:t xml:space="preserve"> relationship-oriented practices</w:t>
      </w:r>
      <w:r w:rsidR="00FB1DD8" w:rsidRPr="00112DA6">
        <w:rPr>
          <w:rFonts w:ascii="Times New Roman" w:hAnsi="Times New Roman" w:cs="Times New Roman"/>
        </w:rPr>
        <w:t xml:space="preserve"> when developing and implementing ethical protocols</w:t>
      </w:r>
      <w:r w:rsidR="007C5589" w:rsidRPr="00112DA6">
        <w:rPr>
          <w:rFonts w:ascii="Times New Roman" w:hAnsi="Times New Roman" w:cs="Times New Roman"/>
        </w:rPr>
        <w:t>.</w:t>
      </w:r>
      <w:r w:rsidR="00B230E3" w:rsidRPr="00112DA6">
        <w:rPr>
          <w:rFonts w:ascii="Times New Roman" w:hAnsi="Times New Roman" w:cs="Times New Roman"/>
        </w:rPr>
        <w:t xml:space="preserve"> </w:t>
      </w:r>
      <w:r w:rsidR="002B5435" w:rsidRPr="00112DA6">
        <w:rPr>
          <w:rFonts w:ascii="Times New Roman" w:hAnsi="Times New Roman" w:cs="Times New Roman"/>
        </w:rPr>
        <w:t xml:space="preserve">One suggestion that emerged was for guidance to come through professional associations. In this regard, </w:t>
      </w:r>
      <w:proofErr w:type="spellStart"/>
      <w:r w:rsidR="002B5435" w:rsidRPr="00112DA6">
        <w:rPr>
          <w:rFonts w:ascii="Times New Roman" w:hAnsi="Times New Roman" w:cs="Times New Roman"/>
        </w:rPr>
        <w:t>Vanclay</w:t>
      </w:r>
      <w:proofErr w:type="spellEnd"/>
      <w:r w:rsidR="002B5435" w:rsidRPr="00112DA6">
        <w:rPr>
          <w:rFonts w:ascii="Times New Roman" w:hAnsi="Times New Roman" w:cs="Times New Roman"/>
        </w:rPr>
        <w:t xml:space="preserve"> et al. (2013) point to the ethical guidelines available from many professional associations, such as IAIA (2009) and the Social Policy Association</w:t>
      </w:r>
      <w:r w:rsidR="005823BF" w:rsidRPr="00112DA6">
        <w:rPr>
          <w:rFonts w:ascii="Times New Roman" w:hAnsi="Times New Roman" w:cs="Times New Roman"/>
        </w:rPr>
        <w:t xml:space="preserve"> </w:t>
      </w:r>
      <w:r w:rsidR="002B5435" w:rsidRPr="00112DA6">
        <w:rPr>
          <w:rFonts w:ascii="Times New Roman" w:hAnsi="Times New Roman" w:cs="Times New Roman"/>
        </w:rPr>
        <w:t xml:space="preserve">(2009) among others. More recently, </w:t>
      </w:r>
      <w:proofErr w:type="spellStart"/>
      <w:r w:rsidR="002B5435" w:rsidRPr="00112DA6">
        <w:rPr>
          <w:rFonts w:ascii="Times New Roman" w:hAnsi="Times New Roman" w:cs="Times New Roman"/>
        </w:rPr>
        <w:t>Mantelero</w:t>
      </w:r>
      <w:proofErr w:type="spellEnd"/>
      <w:r w:rsidR="002B5435" w:rsidRPr="00112DA6">
        <w:rPr>
          <w:rFonts w:ascii="Times New Roman" w:hAnsi="Times New Roman" w:cs="Times New Roman"/>
        </w:rPr>
        <w:t xml:space="preserve"> (2022) establishes ethical and societal considerations with the use of AI in social impact assessment. </w:t>
      </w:r>
      <w:r w:rsidR="008B3C4E" w:rsidRPr="00112DA6">
        <w:rPr>
          <w:rFonts w:ascii="Times New Roman" w:hAnsi="Times New Roman" w:cs="Times New Roman"/>
        </w:rPr>
        <w:t>While such association-led guidance can be helpful, m</w:t>
      </w:r>
      <w:r w:rsidR="002A46FA" w:rsidRPr="00112DA6">
        <w:rPr>
          <w:rFonts w:ascii="Times New Roman" w:hAnsi="Times New Roman" w:cs="Times New Roman"/>
        </w:rPr>
        <w:t xml:space="preserve">any participants noted that in contexts with histories of colonization, such as Canada and Australia, it is imperative that ethical protocols in IA processes must be Indigenous-led or co-developed in relationship with communities, recognizing that formal, institutionalized ethical processes can actually work in opposition to decolonizing approaches (John </w:t>
      </w:r>
      <w:r w:rsidR="00045C33">
        <w:rPr>
          <w:rFonts w:ascii="Times New Roman" w:hAnsi="Times New Roman" w:cs="Times New Roman"/>
        </w:rPr>
        <w:t>and</w:t>
      </w:r>
      <w:r w:rsidR="002A46FA" w:rsidRPr="00112DA6">
        <w:rPr>
          <w:rFonts w:ascii="Times New Roman" w:hAnsi="Times New Roman" w:cs="Times New Roman"/>
        </w:rPr>
        <w:t xml:space="preserve"> </w:t>
      </w:r>
      <w:proofErr w:type="spellStart"/>
      <w:r w:rsidR="002A46FA" w:rsidRPr="00112DA6">
        <w:rPr>
          <w:rFonts w:ascii="Times New Roman" w:hAnsi="Times New Roman" w:cs="Times New Roman"/>
        </w:rPr>
        <w:t>Castleden</w:t>
      </w:r>
      <w:proofErr w:type="spellEnd"/>
      <w:r w:rsidR="002A46FA" w:rsidRPr="00112DA6">
        <w:rPr>
          <w:rFonts w:ascii="Times New Roman" w:hAnsi="Times New Roman" w:cs="Times New Roman"/>
        </w:rPr>
        <w:t xml:space="preserve"> 2024). </w:t>
      </w:r>
      <w:r w:rsidR="00F50DAE" w:rsidRPr="00112DA6">
        <w:rPr>
          <w:rFonts w:ascii="Times New Roman" w:hAnsi="Times New Roman" w:cs="Times New Roman"/>
        </w:rPr>
        <w:t>There are Indigenous-developed ethical protocols developed outside of IA that can</w:t>
      </w:r>
      <w:r w:rsidR="00C415CF" w:rsidRPr="00112DA6">
        <w:rPr>
          <w:rFonts w:ascii="Times New Roman" w:hAnsi="Times New Roman" w:cs="Times New Roman"/>
        </w:rPr>
        <w:t xml:space="preserve"> be a starting point. For example, the First Nations Principles of OCAP (Ownership, Control, Access, Possession) establishes guidance for interacting with Indigenous knowledge in a way that maintains Indigenous data sovereignty and is respectful of Indigenous worldviews (First Nations Information Governance Centre, 2014). </w:t>
      </w:r>
      <w:r w:rsidR="00F50DAE" w:rsidRPr="00112DA6">
        <w:rPr>
          <w:rFonts w:ascii="Times New Roman" w:hAnsi="Times New Roman" w:cs="Times New Roman"/>
        </w:rPr>
        <w:t xml:space="preserve">Many individual Indigenous Nations and communities have also established their own ethical protocols, including ones that are tailored to IA (e.g., Bruce </w:t>
      </w:r>
      <w:r w:rsidR="002A2941">
        <w:rPr>
          <w:rFonts w:ascii="Times New Roman" w:hAnsi="Times New Roman" w:cs="Times New Roman"/>
        </w:rPr>
        <w:t>and</w:t>
      </w:r>
      <w:r w:rsidR="00F50DAE" w:rsidRPr="00112DA6">
        <w:rPr>
          <w:rFonts w:ascii="Times New Roman" w:hAnsi="Times New Roman" w:cs="Times New Roman"/>
        </w:rPr>
        <w:t xml:space="preserve"> Hume 2015). </w:t>
      </w:r>
    </w:p>
    <w:p w14:paraId="440E74E4" w14:textId="60BECF3A" w:rsidR="00A56202" w:rsidRPr="00112DA6" w:rsidRDefault="00837788" w:rsidP="001C16CE">
      <w:pPr>
        <w:spacing w:line="480" w:lineRule="auto"/>
        <w:rPr>
          <w:rFonts w:ascii="Times New Roman" w:hAnsi="Times New Roman" w:cs="Times New Roman"/>
        </w:rPr>
      </w:pPr>
      <w:r w:rsidRPr="00837788">
        <w:rPr>
          <w:rFonts w:ascii="Times New Roman" w:hAnsi="Times New Roman" w:cs="Times New Roman"/>
        </w:rPr>
        <w:lastRenderedPageBreak/>
        <w:t>We acknowledge that some of the evidence and examples—such as those related to decolonial approaches and Indigenous data sovereignty—are more focused on the Canadian IA context. This is likely because a large proportion of our respondents were from Canada (see the Methods section), and because Canada has been a leader in these areas. As a result, particular pathways may be most applicable to Canada and other countries with similar colonial histories. In contrast, other identified needs and related pathways—such as increasing the perceived value of qualitative methods, building qualitative expertise, and ensuring methodological rigour—are broadly relevant across most IA contexts.</w:t>
      </w:r>
    </w:p>
    <w:p w14:paraId="1BBAA99C" w14:textId="02803DE2" w:rsidR="007024EB" w:rsidRPr="00112DA6" w:rsidRDefault="007024EB" w:rsidP="001C16CE">
      <w:pPr>
        <w:spacing w:line="480" w:lineRule="auto"/>
        <w:rPr>
          <w:rFonts w:ascii="Times New Roman" w:hAnsi="Times New Roman" w:cs="Times New Roman"/>
          <w:b/>
          <w:bCs/>
        </w:rPr>
      </w:pPr>
      <w:r w:rsidRPr="00112DA6">
        <w:rPr>
          <w:rFonts w:ascii="Times New Roman" w:hAnsi="Times New Roman" w:cs="Times New Roman"/>
          <w:b/>
          <w:bCs/>
        </w:rPr>
        <w:t>Conclusion</w:t>
      </w:r>
      <w:r w:rsidR="009B7B3E" w:rsidRPr="00112DA6">
        <w:rPr>
          <w:rFonts w:ascii="Times New Roman" w:hAnsi="Times New Roman" w:cs="Times New Roman"/>
          <w:b/>
          <w:bCs/>
        </w:rPr>
        <w:t>s</w:t>
      </w:r>
    </w:p>
    <w:p w14:paraId="614C5265" w14:textId="04E65B2A" w:rsidR="00117187" w:rsidRPr="00112DA6" w:rsidRDefault="00117187" w:rsidP="001C16CE">
      <w:pPr>
        <w:spacing w:line="480" w:lineRule="auto"/>
        <w:rPr>
          <w:rFonts w:ascii="Times New Roman" w:hAnsi="Times New Roman" w:cs="Times New Roman"/>
        </w:rPr>
      </w:pPr>
      <w:r w:rsidRPr="00112DA6">
        <w:rPr>
          <w:rFonts w:ascii="Times New Roman" w:hAnsi="Times New Roman" w:cs="Times New Roman"/>
        </w:rPr>
        <w:t>Our work establishes</w:t>
      </w:r>
      <w:r w:rsidR="008117A1" w:rsidRPr="00112DA6">
        <w:rPr>
          <w:rFonts w:ascii="Times New Roman" w:hAnsi="Times New Roman" w:cs="Times New Roman"/>
        </w:rPr>
        <w:t xml:space="preserve"> </w:t>
      </w:r>
      <w:r w:rsidRPr="00112DA6">
        <w:rPr>
          <w:rFonts w:ascii="Times New Roman" w:hAnsi="Times New Roman" w:cs="Times New Roman"/>
        </w:rPr>
        <w:t xml:space="preserve">some of the </w:t>
      </w:r>
      <w:r w:rsidR="00D61776" w:rsidRPr="00112DA6">
        <w:rPr>
          <w:rFonts w:ascii="Times New Roman" w:hAnsi="Times New Roman" w:cs="Times New Roman"/>
        </w:rPr>
        <w:t xml:space="preserve">key </w:t>
      </w:r>
      <w:r w:rsidRPr="00112DA6">
        <w:rPr>
          <w:rFonts w:ascii="Times New Roman" w:hAnsi="Times New Roman" w:cs="Times New Roman"/>
        </w:rPr>
        <w:t xml:space="preserve">actions that are needed to </w:t>
      </w:r>
      <w:r w:rsidR="0083518D" w:rsidRPr="00112DA6">
        <w:rPr>
          <w:rFonts w:ascii="Times New Roman" w:hAnsi="Times New Roman" w:cs="Times New Roman"/>
        </w:rPr>
        <w:t xml:space="preserve">promote the effective and </w:t>
      </w:r>
      <w:r w:rsidRPr="00112DA6">
        <w:rPr>
          <w:rFonts w:ascii="Times New Roman" w:hAnsi="Times New Roman" w:cs="Times New Roman"/>
        </w:rPr>
        <w:t>rigorous use of qualitative methods in IA</w:t>
      </w:r>
      <w:r w:rsidR="00D61776" w:rsidRPr="00112DA6">
        <w:rPr>
          <w:rFonts w:ascii="Times New Roman" w:hAnsi="Times New Roman" w:cs="Times New Roman"/>
        </w:rPr>
        <w:t xml:space="preserve">. </w:t>
      </w:r>
      <w:r w:rsidR="00F65F68" w:rsidRPr="00112DA6">
        <w:rPr>
          <w:rFonts w:ascii="Times New Roman" w:hAnsi="Times New Roman" w:cs="Times New Roman"/>
        </w:rPr>
        <w:t xml:space="preserve">The need to attend to issues of effectiveness emerged from our empirical research into the use of qualitative methods in IA. Participants to this broader research often mentioned issues related to enhancing the effective use of qualitative methods, so much so it became a major theme of our work. </w:t>
      </w:r>
      <w:r w:rsidRPr="00112DA6">
        <w:rPr>
          <w:rFonts w:ascii="Times New Roman" w:hAnsi="Times New Roman" w:cs="Times New Roman"/>
        </w:rPr>
        <w:t xml:space="preserve">Figure 1 canvases the </w:t>
      </w:r>
      <w:r w:rsidR="00F65F68" w:rsidRPr="00112DA6">
        <w:rPr>
          <w:rFonts w:ascii="Times New Roman" w:hAnsi="Times New Roman" w:cs="Times New Roman"/>
        </w:rPr>
        <w:t xml:space="preserve">outcomes of the input we received from participants regarding </w:t>
      </w:r>
      <w:r w:rsidR="00FF74CC" w:rsidRPr="00112DA6">
        <w:rPr>
          <w:rFonts w:ascii="Times New Roman" w:hAnsi="Times New Roman" w:cs="Times New Roman"/>
        </w:rPr>
        <w:t xml:space="preserve">synergistic pathways </w:t>
      </w:r>
      <w:r w:rsidRPr="00112DA6">
        <w:rPr>
          <w:rFonts w:ascii="Times New Roman" w:hAnsi="Times New Roman" w:cs="Times New Roman"/>
        </w:rPr>
        <w:t xml:space="preserve">for </w:t>
      </w:r>
      <w:r w:rsidR="00256CE3" w:rsidRPr="00112DA6">
        <w:rPr>
          <w:rFonts w:ascii="Times New Roman" w:hAnsi="Times New Roman" w:cs="Times New Roman"/>
        </w:rPr>
        <w:t>strengthening the contribution</w:t>
      </w:r>
      <w:r w:rsidRPr="00112DA6">
        <w:rPr>
          <w:rFonts w:ascii="Times New Roman" w:hAnsi="Times New Roman" w:cs="Times New Roman"/>
        </w:rPr>
        <w:t xml:space="preserve"> of qualitative methods </w:t>
      </w:r>
      <w:r w:rsidR="00BF0170" w:rsidRPr="00112DA6">
        <w:rPr>
          <w:rFonts w:ascii="Times New Roman" w:hAnsi="Times New Roman" w:cs="Times New Roman"/>
        </w:rPr>
        <w:t>to</w:t>
      </w:r>
      <w:r w:rsidR="00256CE3" w:rsidRPr="00112DA6">
        <w:rPr>
          <w:rFonts w:ascii="Times New Roman" w:hAnsi="Times New Roman" w:cs="Times New Roman"/>
        </w:rPr>
        <w:t xml:space="preserve"> </w:t>
      </w:r>
      <w:r w:rsidR="00FF74CC" w:rsidRPr="00112DA6">
        <w:rPr>
          <w:rFonts w:ascii="Times New Roman" w:hAnsi="Times New Roman" w:cs="Times New Roman"/>
        </w:rPr>
        <w:t xml:space="preserve">deliver </w:t>
      </w:r>
      <w:r w:rsidR="00BF0170" w:rsidRPr="00112DA6">
        <w:rPr>
          <w:rFonts w:ascii="Times New Roman" w:hAnsi="Times New Roman" w:cs="Times New Roman"/>
        </w:rPr>
        <w:t xml:space="preserve">more </w:t>
      </w:r>
      <w:r w:rsidR="00256CE3" w:rsidRPr="00112DA6">
        <w:rPr>
          <w:rFonts w:ascii="Times New Roman" w:hAnsi="Times New Roman" w:cs="Times New Roman"/>
        </w:rPr>
        <w:t xml:space="preserve">effective </w:t>
      </w:r>
      <w:r w:rsidRPr="00112DA6">
        <w:rPr>
          <w:rFonts w:ascii="Times New Roman" w:hAnsi="Times New Roman" w:cs="Times New Roman"/>
        </w:rPr>
        <w:t>IA</w:t>
      </w:r>
      <w:r w:rsidR="00BF0170" w:rsidRPr="00112DA6">
        <w:rPr>
          <w:rFonts w:ascii="Times New Roman" w:hAnsi="Times New Roman" w:cs="Times New Roman"/>
        </w:rPr>
        <w:t xml:space="preserve"> practice</w:t>
      </w:r>
      <w:r w:rsidR="00646ECE" w:rsidRPr="00112DA6">
        <w:rPr>
          <w:rFonts w:ascii="Times New Roman" w:hAnsi="Times New Roman" w:cs="Times New Roman"/>
        </w:rPr>
        <w:t xml:space="preserve">. </w:t>
      </w:r>
      <w:r w:rsidR="00943C8B" w:rsidRPr="00112DA6">
        <w:rPr>
          <w:rFonts w:ascii="Times New Roman" w:hAnsi="Times New Roman" w:cs="Times New Roman"/>
        </w:rPr>
        <w:t>This output provides</w:t>
      </w:r>
      <w:r w:rsidR="008939A6" w:rsidRPr="00112DA6">
        <w:rPr>
          <w:rFonts w:ascii="Times New Roman" w:hAnsi="Times New Roman" w:cs="Times New Roman"/>
        </w:rPr>
        <w:t xml:space="preserve"> a frame</w:t>
      </w:r>
      <w:r w:rsidR="00201360" w:rsidRPr="00112DA6">
        <w:rPr>
          <w:rFonts w:ascii="Times New Roman" w:hAnsi="Times New Roman" w:cs="Times New Roman"/>
        </w:rPr>
        <w:t>work</w:t>
      </w:r>
      <w:r w:rsidR="008939A6" w:rsidRPr="00112DA6">
        <w:rPr>
          <w:rFonts w:ascii="Times New Roman" w:hAnsi="Times New Roman" w:cs="Times New Roman"/>
        </w:rPr>
        <w:t xml:space="preserve"> for action that we </w:t>
      </w:r>
      <w:r w:rsidR="00BF0170" w:rsidRPr="00112DA6">
        <w:rPr>
          <w:rFonts w:ascii="Times New Roman" w:hAnsi="Times New Roman" w:cs="Times New Roman"/>
        </w:rPr>
        <w:t xml:space="preserve">recommend </w:t>
      </w:r>
      <w:r w:rsidR="008939A6" w:rsidRPr="00112DA6">
        <w:rPr>
          <w:rFonts w:ascii="Times New Roman" w:hAnsi="Times New Roman" w:cs="Times New Roman"/>
        </w:rPr>
        <w:t>should be considered as part of IA training and practice</w:t>
      </w:r>
      <w:r w:rsidRPr="00112DA6">
        <w:rPr>
          <w:rFonts w:ascii="Times New Roman" w:hAnsi="Times New Roman" w:cs="Times New Roman"/>
        </w:rPr>
        <w:t xml:space="preserve">. </w:t>
      </w:r>
    </w:p>
    <w:p w14:paraId="384AA007" w14:textId="066133B3" w:rsidR="00D0659D" w:rsidRPr="00112DA6" w:rsidRDefault="00F65F68" w:rsidP="001C16CE">
      <w:pPr>
        <w:spacing w:line="480" w:lineRule="auto"/>
        <w:ind w:firstLine="720"/>
        <w:rPr>
          <w:rFonts w:ascii="Times New Roman" w:hAnsi="Times New Roman" w:cs="Times New Roman"/>
        </w:rPr>
      </w:pPr>
      <w:r w:rsidRPr="00112DA6">
        <w:rPr>
          <w:rFonts w:ascii="Times New Roman" w:hAnsi="Times New Roman" w:cs="Times New Roman"/>
        </w:rPr>
        <w:t xml:space="preserve">Perhaps not surprisingly, of the needs identified, elevating the perceived value of qualitative methods dominated. Participants recognized </w:t>
      </w:r>
      <w:r w:rsidR="008939A6" w:rsidRPr="00112DA6">
        <w:rPr>
          <w:rFonts w:ascii="Times New Roman" w:hAnsi="Times New Roman" w:cs="Times New Roman"/>
        </w:rPr>
        <w:t xml:space="preserve">that </w:t>
      </w:r>
      <w:r w:rsidR="00D0659D" w:rsidRPr="00112DA6">
        <w:rPr>
          <w:rFonts w:ascii="Times New Roman" w:hAnsi="Times New Roman" w:cs="Times New Roman"/>
        </w:rPr>
        <w:t xml:space="preserve">shifting deeply entrenched assumptions about qualitative, social science methods is going to be challenging and take time. We see promise, however, in </w:t>
      </w:r>
      <w:r w:rsidR="008939A6" w:rsidRPr="00112DA6">
        <w:rPr>
          <w:rFonts w:ascii="Times New Roman" w:hAnsi="Times New Roman" w:cs="Times New Roman"/>
        </w:rPr>
        <w:t>the broadening of</w:t>
      </w:r>
      <w:r w:rsidR="00D0659D" w:rsidRPr="00112DA6">
        <w:rPr>
          <w:rFonts w:ascii="Times New Roman" w:hAnsi="Times New Roman" w:cs="Times New Roman"/>
        </w:rPr>
        <w:t xml:space="preserve"> IA law, regulation and policy </w:t>
      </w:r>
      <w:r w:rsidR="008939A6" w:rsidRPr="00112DA6">
        <w:rPr>
          <w:rFonts w:ascii="Times New Roman" w:hAnsi="Times New Roman" w:cs="Times New Roman"/>
        </w:rPr>
        <w:t xml:space="preserve">that encourages consideration </w:t>
      </w:r>
      <w:r w:rsidR="00D0659D" w:rsidRPr="00112DA6">
        <w:rPr>
          <w:rFonts w:ascii="Times New Roman" w:hAnsi="Times New Roman" w:cs="Times New Roman"/>
        </w:rPr>
        <w:t>of the broader suite of IA issues, extending well beyond biophysical</w:t>
      </w:r>
      <w:r w:rsidR="008939A6" w:rsidRPr="00112DA6">
        <w:rPr>
          <w:rFonts w:ascii="Times New Roman" w:hAnsi="Times New Roman" w:cs="Times New Roman"/>
        </w:rPr>
        <w:t xml:space="preserve">, and in so doing </w:t>
      </w:r>
      <w:r w:rsidR="00D0659D" w:rsidRPr="00112DA6">
        <w:rPr>
          <w:rFonts w:ascii="Times New Roman" w:hAnsi="Times New Roman" w:cs="Times New Roman"/>
        </w:rPr>
        <w:t xml:space="preserve">promoting </w:t>
      </w:r>
      <w:r w:rsidR="008939A6" w:rsidRPr="00112DA6">
        <w:rPr>
          <w:rFonts w:ascii="Times New Roman" w:hAnsi="Times New Roman" w:cs="Times New Roman"/>
        </w:rPr>
        <w:t xml:space="preserve">the use of a more diverse set of methods to understand impacts beyond </w:t>
      </w:r>
      <w:r w:rsidR="008939A6" w:rsidRPr="00112DA6">
        <w:rPr>
          <w:rFonts w:ascii="Times New Roman" w:hAnsi="Times New Roman" w:cs="Times New Roman"/>
        </w:rPr>
        <w:lastRenderedPageBreak/>
        <w:t>biophysical</w:t>
      </w:r>
      <w:r w:rsidR="00D0659D" w:rsidRPr="00112DA6">
        <w:rPr>
          <w:rFonts w:ascii="Times New Roman" w:hAnsi="Times New Roman" w:cs="Times New Roman"/>
        </w:rPr>
        <w:t xml:space="preserve">. </w:t>
      </w:r>
      <w:r w:rsidR="008939A6" w:rsidRPr="00112DA6">
        <w:rPr>
          <w:rFonts w:ascii="Times New Roman" w:hAnsi="Times New Roman" w:cs="Times New Roman"/>
        </w:rPr>
        <w:t xml:space="preserve">This </w:t>
      </w:r>
      <w:r w:rsidR="00567E32" w:rsidRPr="00112DA6">
        <w:rPr>
          <w:rFonts w:ascii="Times New Roman" w:hAnsi="Times New Roman" w:cs="Times New Roman"/>
        </w:rPr>
        <w:t>movement into sustain</w:t>
      </w:r>
      <w:r w:rsidR="00752DB8" w:rsidRPr="00112DA6">
        <w:rPr>
          <w:rFonts w:ascii="Times New Roman" w:hAnsi="Times New Roman" w:cs="Times New Roman"/>
        </w:rPr>
        <w:t>a</w:t>
      </w:r>
      <w:r w:rsidR="00567E32" w:rsidRPr="00112DA6">
        <w:rPr>
          <w:rFonts w:ascii="Times New Roman" w:hAnsi="Times New Roman" w:cs="Times New Roman"/>
        </w:rPr>
        <w:t xml:space="preserve">bility-oriented next-generation IA </w:t>
      </w:r>
      <w:r w:rsidR="008939A6" w:rsidRPr="00112DA6">
        <w:rPr>
          <w:rFonts w:ascii="Times New Roman" w:hAnsi="Times New Roman" w:cs="Times New Roman"/>
        </w:rPr>
        <w:t>will also help to e</w:t>
      </w:r>
      <w:r w:rsidR="00D0659D" w:rsidRPr="00112DA6">
        <w:rPr>
          <w:rFonts w:ascii="Times New Roman" w:hAnsi="Times New Roman" w:cs="Times New Roman"/>
        </w:rPr>
        <w:t>nsur</w:t>
      </w:r>
      <w:r w:rsidR="008939A6" w:rsidRPr="00112DA6">
        <w:rPr>
          <w:rFonts w:ascii="Times New Roman" w:hAnsi="Times New Roman" w:cs="Times New Roman"/>
        </w:rPr>
        <w:t>e</w:t>
      </w:r>
      <w:r w:rsidR="00D0659D" w:rsidRPr="00112DA6">
        <w:rPr>
          <w:rFonts w:ascii="Times New Roman" w:hAnsi="Times New Roman" w:cs="Times New Roman"/>
        </w:rPr>
        <w:t xml:space="preserve"> that terms of reference for IA’s </w:t>
      </w:r>
      <w:r w:rsidR="008939A6" w:rsidRPr="00112DA6">
        <w:rPr>
          <w:rFonts w:ascii="Times New Roman" w:hAnsi="Times New Roman" w:cs="Times New Roman"/>
        </w:rPr>
        <w:t xml:space="preserve">include </w:t>
      </w:r>
      <w:r w:rsidR="00D0659D" w:rsidRPr="00112DA6">
        <w:rPr>
          <w:rFonts w:ascii="Times New Roman" w:hAnsi="Times New Roman" w:cs="Times New Roman"/>
        </w:rPr>
        <w:t>issues and questions that clearly require the engagement of qualitative methods</w:t>
      </w:r>
      <w:r w:rsidR="008939A6" w:rsidRPr="00112DA6">
        <w:rPr>
          <w:rFonts w:ascii="Times New Roman" w:hAnsi="Times New Roman" w:cs="Times New Roman"/>
        </w:rPr>
        <w:t xml:space="preserve"> with the result of practice evolving through application. </w:t>
      </w:r>
    </w:p>
    <w:p w14:paraId="74C2A9B4" w14:textId="747A8F64" w:rsidR="00F2140E" w:rsidRPr="00112DA6" w:rsidRDefault="00F85A91" w:rsidP="001C16CE">
      <w:pPr>
        <w:spacing w:line="480" w:lineRule="auto"/>
        <w:ind w:firstLine="720"/>
        <w:rPr>
          <w:rFonts w:ascii="Times New Roman" w:hAnsi="Times New Roman" w:cs="Times New Roman"/>
        </w:rPr>
      </w:pPr>
      <w:r w:rsidRPr="00112DA6">
        <w:rPr>
          <w:rFonts w:ascii="Times New Roman" w:hAnsi="Times New Roman" w:cs="Times New Roman"/>
        </w:rPr>
        <w:t>Those who participated in this study</w:t>
      </w:r>
      <w:r w:rsidR="00D0659D" w:rsidRPr="00112DA6">
        <w:rPr>
          <w:rFonts w:ascii="Times New Roman" w:hAnsi="Times New Roman" w:cs="Times New Roman"/>
        </w:rPr>
        <w:t xml:space="preserve"> suggest</w:t>
      </w:r>
      <w:r w:rsidRPr="00112DA6">
        <w:rPr>
          <w:rFonts w:ascii="Times New Roman" w:hAnsi="Times New Roman" w:cs="Times New Roman"/>
        </w:rPr>
        <w:t>ed</w:t>
      </w:r>
      <w:r w:rsidR="00D0659D" w:rsidRPr="00112DA6">
        <w:rPr>
          <w:rFonts w:ascii="Times New Roman" w:hAnsi="Times New Roman" w:cs="Times New Roman"/>
        </w:rPr>
        <w:t xml:space="preserve"> that building capacity through education and specific guidance is necessary </w:t>
      </w:r>
      <w:r w:rsidR="00980895" w:rsidRPr="00112DA6">
        <w:rPr>
          <w:rFonts w:ascii="Times New Roman" w:hAnsi="Times New Roman" w:cs="Times New Roman"/>
        </w:rPr>
        <w:t>to move forward on many of the needs identified. O</w:t>
      </w:r>
      <w:r w:rsidR="00D0659D" w:rsidRPr="00112DA6">
        <w:rPr>
          <w:rFonts w:ascii="Times New Roman" w:hAnsi="Times New Roman" w:cs="Times New Roman"/>
        </w:rPr>
        <w:t>ur work on qualitative methods that includes a toolkit of method categories and how these could be used in IA is a contribution to this</w:t>
      </w:r>
      <w:r w:rsidR="00980895" w:rsidRPr="00112DA6">
        <w:rPr>
          <w:rFonts w:ascii="Times New Roman" w:hAnsi="Times New Roman" w:cs="Times New Roman"/>
        </w:rPr>
        <w:t xml:space="preserve"> (</w:t>
      </w:r>
      <w:r w:rsidR="00824C3A" w:rsidRPr="00112DA6">
        <w:rPr>
          <w:rFonts w:ascii="Times New Roman" w:hAnsi="Times New Roman" w:cs="Times New Roman"/>
          <w:lang w:val="en-US"/>
        </w:rPr>
        <w:t>Walker et al. 2023</w:t>
      </w:r>
      <w:r w:rsidR="00980895" w:rsidRPr="00112DA6">
        <w:rPr>
          <w:rFonts w:ascii="Times New Roman" w:hAnsi="Times New Roman" w:cs="Times New Roman"/>
        </w:rPr>
        <w:t>).</w:t>
      </w:r>
      <w:r w:rsidR="00D0659D" w:rsidRPr="00112DA6">
        <w:rPr>
          <w:rFonts w:ascii="Times New Roman" w:hAnsi="Times New Roman" w:cs="Times New Roman"/>
        </w:rPr>
        <w:t xml:space="preserve"> </w:t>
      </w:r>
      <w:r w:rsidR="008939A6" w:rsidRPr="00112DA6">
        <w:rPr>
          <w:rFonts w:ascii="Times New Roman" w:hAnsi="Times New Roman" w:cs="Times New Roman"/>
        </w:rPr>
        <w:t>In implementing these and other qualitative tools in IA, t</w:t>
      </w:r>
      <w:r w:rsidR="0044063A" w:rsidRPr="00112DA6">
        <w:rPr>
          <w:rFonts w:ascii="Times New Roman" w:hAnsi="Times New Roman" w:cs="Times New Roman"/>
        </w:rPr>
        <w:t>he codesign of methods with communities will be key to successful implementation.</w:t>
      </w:r>
      <w:r w:rsidR="00980895" w:rsidRPr="00112DA6">
        <w:rPr>
          <w:rFonts w:ascii="Times New Roman" w:hAnsi="Times New Roman" w:cs="Times New Roman"/>
        </w:rPr>
        <w:t xml:space="preserve"> Paying attention to ethical considerations will also be a critical aspect of the co-design of data collection approaches. We were in fact struck </w:t>
      </w:r>
      <w:r w:rsidR="008939A6" w:rsidRPr="00112DA6">
        <w:rPr>
          <w:rFonts w:ascii="Times New Roman" w:hAnsi="Times New Roman" w:cs="Times New Roman"/>
        </w:rPr>
        <w:t xml:space="preserve">by </w:t>
      </w:r>
      <w:r w:rsidR="00980895" w:rsidRPr="00112DA6">
        <w:rPr>
          <w:rFonts w:ascii="Times New Roman" w:hAnsi="Times New Roman" w:cs="Times New Roman"/>
        </w:rPr>
        <w:t xml:space="preserve">the fact </w:t>
      </w:r>
      <w:r w:rsidR="00FF74CC" w:rsidRPr="00112DA6">
        <w:rPr>
          <w:rFonts w:ascii="Times New Roman" w:hAnsi="Times New Roman" w:cs="Times New Roman"/>
        </w:rPr>
        <w:t xml:space="preserve">that </w:t>
      </w:r>
      <w:r w:rsidR="00980895" w:rsidRPr="00112DA6">
        <w:rPr>
          <w:rFonts w:ascii="Times New Roman" w:hAnsi="Times New Roman" w:cs="Times New Roman"/>
        </w:rPr>
        <w:t xml:space="preserve">much of the literature and guidance </w:t>
      </w:r>
      <w:r w:rsidR="0044063A" w:rsidRPr="00112DA6">
        <w:rPr>
          <w:rFonts w:ascii="Times New Roman" w:hAnsi="Times New Roman" w:cs="Times New Roman"/>
        </w:rPr>
        <w:t xml:space="preserve">on ensuring ethical approaches/standards </w:t>
      </w:r>
      <w:r w:rsidR="00980895" w:rsidRPr="00112DA6">
        <w:rPr>
          <w:rFonts w:ascii="Times New Roman" w:hAnsi="Times New Roman" w:cs="Times New Roman"/>
        </w:rPr>
        <w:t xml:space="preserve">in IA is now almost two decades old and yet participants raised </w:t>
      </w:r>
      <w:r w:rsidR="003776A9" w:rsidRPr="00112DA6">
        <w:rPr>
          <w:rFonts w:ascii="Times New Roman" w:hAnsi="Times New Roman" w:cs="Times New Roman"/>
        </w:rPr>
        <w:t>ethical approaches to data collection</w:t>
      </w:r>
      <w:r w:rsidR="00980895" w:rsidRPr="00112DA6">
        <w:rPr>
          <w:rFonts w:ascii="Times New Roman" w:hAnsi="Times New Roman" w:cs="Times New Roman"/>
        </w:rPr>
        <w:t xml:space="preserve"> as a serious concern, one where there has been talk and little action. </w:t>
      </w:r>
      <w:r w:rsidRPr="00112DA6">
        <w:rPr>
          <w:rFonts w:ascii="Times New Roman" w:hAnsi="Times New Roman" w:cs="Times New Roman"/>
        </w:rPr>
        <w:t xml:space="preserve">Needed action includes movement towards relationship-oriented forms of ethical practice. </w:t>
      </w:r>
      <w:r w:rsidR="00980895" w:rsidRPr="00112DA6">
        <w:rPr>
          <w:rFonts w:ascii="Times New Roman" w:hAnsi="Times New Roman" w:cs="Times New Roman"/>
        </w:rPr>
        <w:t>In fact, there is the opportunity to build on a considerable amount of experience in relation to not just ethics, but some of the other pathway</w:t>
      </w:r>
      <w:r w:rsidR="003776A9" w:rsidRPr="00112DA6">
        <w:rPr>
          <w:rFonts w:ascii="Times New Roman" w:hAnsi="Times New Roman" w:cs="Times New Roman"/>
        </w:rPr>
        <w:t>s</w:t>
      </w:r>
      <w:r w:rsidR="00980895" w:rsidRPr="00112DA6">
        <w:rPr>
          <w:rFonts w:ascii="Times New Roman" w:hAnsi="Times New Roman" w:cs="Times New Roman"/>
        </w:rPr>
        <w:t xml:space="preserve"> forward that participants have identified as we have established, in part</w:t>
      </w:r>
      <w:r w:rsidR="008939A6" w:rsidRPr="00112DA6">
        <w:rPr>
          <w:rFonts w:ascii="Times New Roman" w:hAnsi="Times New Roman" w:cs="Times New Roman"/>
        </w:rPr>
        <w:t>,</w:t>
      </w:r>
      <w:r w:rsidR="00980895" w:rsidRPr="00112DA6">
        <w:rPr>
          <w:rFonts w:ascii="Times New Roman" w:hAnsi="Times New Roman" w:cs="Times New Roman"/>
        </w:rPr>
        <w:t xml:space="preserve"> in the discussion above</w:t>
      </w:r>
      <w:r w:rsidR="008939A6" w:rsidRPr="00112DA6">
        <w:rPr>
          <w:rFonts w:ascii="Times New Roman" w:hAnsi="Times New Roman" w:cs="Times New Roman"/>
        </w:rPr>
        <w:t>.</w:t>
      </w:r>
      <w:r w:rsidR="003776A9" w:rsidRPr="00112DA6">
        <w:rPr>
          <w:rFonts w:ascii="Times New Roman" w:hAnsi="Times New Roman" w:cs="Times New Roman"/>
        </w:rPr>
        <w:t xml:space="preserve"> While the needs and pathways may seem yet another daunting task for the implementation of IA process</w:t>
      </w:r>
      <w:r w:rsidR="00391A9E" w:rsidRPr="00112DA6">
        <w:rPr>
          <w:rFonts w:ascii="Times New Roman" w:hAnsi="Times New Roman" w:cs="Times New Roman"/>
        </w:rPr>
        <w:t xml:space="preserve"> and for improving the effectiveness of practice</w:t>
      </w:r>
      <w:r w:rsidR="003776A9" w:rsidRPr="00112DA6">
        <w:rPr>
          <w:rFonts w:ascii="Times New Roman" w:hAnsi="Times New Roman" w:cs="Times New Roman"/>
        </w:rPr>
        <w:t>, we feel there is a strong foundation for moving forward</w:t>
      </w:r>
      <w:r w:rsidR="00F2140E" w:rsidRPr="00112DA6">
        <w:rPr>
          <w:rFonts w:ascii="Times New Roman" w:hAnsi="Times New Roman" w:cs="Times New Roman"/>
        </w:rPr>
        <w:t>, but doing so will require the involvement of</w:t>
      </w:r>
      <w:r w:rsidR="00F2140E" w:rsidRPr="00112DA6">
        <w:rPr>
          <w:rFonts w:ascii="Times New Roman" w:eastAsia="Calibri" w:hAnsi="Times New Roman" w:cs="Times New Roman"/>
          <w:lang w:val="en-US"/>
        </w:rPr>
        <w:t xml:space="preserve"> </w:t>
      </w:r>
      <w:r w:rsidR="00F2140E" w:rsidRPr="00112DA6">
        <w:rPr>
          <w:rFonts w:ascii="Times New Roman" w:hAnsi="Times New Roman" w:cs="Times New Roman"/>
        </w:rPr>
        <w:t xml:space="preserve">all IA actors – governments, practitioners, proponents, researchers, professional associations, non-government organizations and communities. </w:t>
      </w:r>
    </w:p>
    <w:p w14:paraId="204BAC37" w14:textId="77777777" w:rsidR="007024EB" w:rsidRPr="00112DA6" w:rsidRDefault="007024EB" w:rsidP="001C16CE">
      <w:pPr>
        <w:spacing w:line="480" w:lineRule="auto"/>
        <w:rPr>
          <w:rFonts w:ascii="Times New Roman" w:hAnsi="Times New Roman" w:cs="Times New Roman"/>
        </w:rPr>
      </w:pPr>
    </w:p>
    <w:p w14:paraId="06E86CED" w14:textId="0F34796C" w:rsidR="00023FA7" w:rsidRDefault="00023FA7" w:rsidP="001C16CE">
      <w:pPr>
        <w:spacing w:line="480" w:lineRule="auto"/>
        <w:rPr>
          <w:rFonts w:ascii="Times New Roman" w:hAnsi="Times New Roman" w:cs="Times New Roman"/>
          <w:b/>
          <w:bCs/>
        </w:rPr>
      </w:pPr>
      <w:r>
        <w:rPr>
          <w:rFonts w:ascii="Times New Roman" w:hAnsi="Times New Roman" w:cs="Times New Roman"/>
          <w:b/>
          <w:bCs/>
        </w:rPr>
        <w:t>Acknowledgements</w:t>
      </w:r>
    </w:p>
    <w:p w14:paraId="45C33484" w14:textId="762A9A26" w:rsidR="008C4800" w:rsidRDefault="00023FA7" w:rsidP="001C16CE">
      <w:pPr>
        <w:spacing w:line="480" w:lineRule="auto"/>
        <w:rPr>
          <w:rFonts w:ascii="Times New Roman" w:hAnsi="Times New Roman" w:cs="Times New Roman"/>
        </w:rPr>
      </w:pPr>
      <w:r w:rsidRPr="00023FA7">
        <w:rPr>
          <w:rFonts w:ascii="Times New Roman" w:hAnsi="Times New Roman" w:cs="Times New Roman"/>
        </w:rPr>
        <w:lastRenderedPageBreak/>
        <w:t xml:space="preserve">We are grateful for the </w:t>
      </w:r>
      <w:r w:rsidR="00D25F73">
        <w:rPr>
          <w:rFonts w:ascii="Times New Roman" w:hAnsi="Times New Roman" w:cs="Times New Roman"/>
        </w:rPr>
        <w:t xml:space="preserve">many IA professionals who contributed their experience and </w:t>
      </w:r>
      <w:r w:rsidR="00196691">
        <w:rPr>
          <w:rFonts w:ascii="Times New Roman" w:hAnsi="Times New Roman" w:cs="Times New Roman"/>
        </w:rPr>
        <w:t xml:space="preserve">knowledge to this study. </w:t>
      </w:r>
      <w:r w:rsidR="008C4800" w:rsidRPr="008C4800">
        <w:rPr>
          <w:rFonts w:ascii="Times New Roman" w:hAnsi="Times New Roman" w:cs="Times New Roman"/>
        </w:rPr>
        <w:t>A nine-member Best Practices Advisory Committee provided direction and feedback throughout the process.</w:t>
      </w:r>
    </w:p>
    <w:p w14:paraId="0786D623" w14:textId="77777777" w:rsidR="008C4800" w:rsidRDefault="008C4800" w:rsidP="001C16CE">
      <w:pPr>
        <w:spacing w:line="480" w:lineRule="auto"/>
        <w:rPr>
          <w:rFonts w:ascii="Times New Roman" w:hAnsi="Times New Roman" w:cs="Times New Roman"/>
        </w:rPr>
      </w:pPr>
    </w:p>
    <w:p w14:paraId="3CE9B968" w14:textId="3242C03F" w:rsidR="008C4800" w:rsidRPr="00A36DE1" w:rsidRDefault="008C4800" w:rsidP="001C16CE">
      <w:pPr>
        <w:spacing w:line="480" w:lineRule="auto"/>
        <w:rPr>
          <w:rFonts w:ascii="Times New Roman" w:hAnsi="Times New Roman" w:cs="Times New Roman"/>
          <w:b/>
          <w:bCs/>
        </w:rPr>
      </w:pPr>
      <w:r w:rsidRPr="00A36DE1">
        <w:rPr>
          <w:rFonts w:ascii="Times New Roman" w:hAnsi="Times New Roman" w:cs="Times New Roman"/>
          <w:b/>
          <w:bCs/>
        </w:rPr>
        <w:t>Funding</w:t>
      </w:r>
    </w:p>
    <w:p w14:paraId="2A5471A0" w14:textId="67F416DC" w:rsidR="00A36DE1" w:rsidRDefault="00A36DE1" w:rsidP="001C16CE">
      <w:pPr>
        <w:spacing w:line="480" w:lineRule="auto"/>
        <w:rPr>
          <w:rFonts w:ascii="Times New Roman" w:hAnsi="Times New Roman" w:cs="Times New Roman"/>
        </w:rPr>
      </w:pPr>
      <w:r w:rsidRPr="00A36DE1">
        <w:rPr>
          <w:rFonts w:ascii="Times New Roman" w:hAnsi="Times New Roman" w:cs="Times New Roman"/>
        </w:rPr>
        <w:t>Funding for this research was provided by the Impact</w:t>
      </w:r>
      <w:r w:rsidR="00FA1691">
        <w:rPr>
          <w:rFonts w:ascii="Times New Roman" w:hAnsi="Times New Roman" w:cs="Times New Roman"/>
        </w:rPr>
        <w:t xml:space="preserve"> </w:t>
      </w:r>
      <w:r w:rsidRPr="00A36DE1">
        <w:rPr>
          <w:rFonts w:ascii="Times New Roman" w:hAnsi="Times New Roman" w:cs="Times New Roman"/>
        </w:rPr>
        <w:t>Assessment Agency of Canada</w:t>
      </w:r>
    </w:p>
    <w:p w14:paraId="168678D0" w14:textId="77777777" w:rsidR="00A36DE1" w:rsidRDefault="00A36DE1" w:rsidP="001C16CE">
      <w:pPr>
        <w:spacing w:line="480" w:lineRule="auto"/>
        <w:rPr>
          <w:rFonts w:ascii="Times New Roman" w:hAnsi="Times New Roman" w:cs="Times New Roman"/>
        </w:rPr>
      </w:pPr>
    </w:p>
    <w:p w14:paraId="1ABB4F0F" w14:textId="2A9F772B" w:rsidR="002C68A5" w:rsidRPr="006F28B2" w:rsidRDefault="60750D74" w:rsidP="001C16CE">
      <w:pPr>
        <w:spacing w:line="480" w:lineRule="auto"/>
        <w:rPr>
          <w:rFonts w:ascii="Times New Roman" w:hAnsi="Times New Roman" w:cs="Times New Roman"/>
          <w:b/>
          <w:bCs/>
        </w:rPr>
      </w:pPr>
      <w:r w:rsidRPr="00112DA6">
        <w:rPr>
          <w:rFonts w:ascii="Times New Roman" w:hAnsi="Times New Roman" w:cs="Times New Roman"/>
          <w:b/>
          <w:bCs/>
        </w:rPr>
        <w:t>References</w:t>
      </w:r>
    </w:p>
    <w:p w14:paraId="147BABEB" w14:textId="542122AD" w:rsidR="00A03C24" w:rsidRDefault="00A03C24" w:rsidP="001C16CE">
      <w:pPr>
        <w:spacing w:line="480" w:lineRule="auto"/>
        <w:ind w:left="720" w:hanging="720"/>
        <w:rPr>
          <w:rFonts w:ascii="Times New Roman" w:hAnsi="Times New Roman" w:cs="Times New Roman"/>
          <w:kern w:val="0"/>
        </w:rPr>
      </w:pPr>
      <w:r w:rsidRPr="00365398">
        <w:rPr>
          <w:rFonts w:ascii="Times New Roman" w:hAnsi="Times New Roman" w:cs="Times New Roman"/>
          <w:lang w:val="en-US"/>
        </w:rPr>
        <w:t>Ashley</w:t>
      </w:r>
      <w:r w:rsidR="00AC2491">
        <w:rPr>
          <w:rFonts w:ascii="Times New Roman" w:hAnsi="Times New Roman" w:cs="Times New Roman"/>
          <w:lang w:val="en-US"/>
        </w:rPr>
        <w:t xml:space="preserve"> P,</w:t>
      </w:r>
      <w:r w:rsidRPr="00365398">
        <w:rPr>
          <w:rFonts w:ascii="Times New Roman" w:hAnsi="Times New Roman" w:cs="Times New Roman"/>
          <w:lang w:val="en-US"/>
        </w:rPr>
        <w:t xml:space="preserve"> Boyd</w:t>
      </w:r>
      <w:r w:rsidR="00AC2491">
        <w:rPr>
          <w:rFonts w:ascii="Times New Roman" w:hAnsi="Times New Roman" w:cs="Times New Roman"/>
          <w:lang w:val="en-US"/>
        </w:rPr>
        <w:t xml:space="preserve"> B.</w:t>
      </w:r>
      <w:r w:rsidRPr="00365398">
        <w:rPr>
          <w:rFonts w:ascii="Times New Roman" w:hAnsi="Times New Roman" w:cs="Times New Roman"/>
          <w:lang w:val="en-US"/>
        </w:rPr>
        <w:t xml:space="preserve"> 2006</w:t>
      </w:r>
      <w:r w:rsidR="00365398">
        <w:rPr>
          <w:rFonts w:ascii="Times New Roman" w:hAnsi="Times New Roman" w:cs="Times New Roman"/>
          <w:lang w:val="en-US"/>
        </w:rPr>
        <w:t xml:space="preserve">. </w:t>
      </w:r>
      <w:r w:rsidR="00365398" w:rsidRPr="00365398">
        <w:rPr>
          <w:rFonts w:ascii="Times New Roman" w:hAnsi="Times New Roman" w:cs="Times New Roman"/>
          <w:lang w:val="en-US"/>
        </w:rPr>
        <w:t xml:space="preserve">Quantitative and </w:t>
      </w:r>
      <w:r w:rsidR="00365398">
        <w:rPr>
          <w:rFonts w:ascii="Times New Roman" w:hAnsi="Times New Roman" w:cs="Times New Roman"/>
          <w:lang w:val="en-US"/>
        </w:rPr>
        <w:t>q</w:t>
      </w:r>
      <w:r w:rsidR="00365398" w:rsidRPr="00365398">
        <w:rPr>
          <w:rFonts w:ascii="Times New Roman" w:hAnsi="Times New Roman" w:cs="Times New Roman"/>
          <w:lang w:val="en-US"/>
        </w:rPr>
        <w:t xml:space="preserve">ualitative </w:t>
      </w:r>
      <w:r w:rsidR="00365398">
        <w:rPr>
          <w:rFonts w:ascii="Times New Roman" w:hAnsi="Times New Roman" w:cs="Times New Roman"/>
          <w:lang w:val="en-US"/>
        </w:rPr>
        <w:t>a</w:t>
      </w:r>
      <w:r w:rsidR="00365398" w:rsidRPr="00365398">
        <w:rPr>
          <w:rFonts w:ascii="Times New Roman" w:hAnsi="Times New Roman" w:cs="Times New Roman"/>
          <w:lang w:val="en-US"/>
        </w:rPr>
        <w:t xml:space="preserve">pproaches to </w:t>
      </w:r>
      <w:r w:rsidR="00365398">
        <w:rPr>
          <w:rFonts w:ascii="Times New Roman" w:hAnsi="Times New Roman" w:cs="Times New Roman"/>
          <w:lang w:val="en-US"/>
        </w:rPr>
        <w:t>r</w:t>
      </w:r>
      <w:r w:rsidR="00365398" w:rsidRPr="00365398">
        <w:rPr>
          <w:rFonts w:ascii="Times New Roman" w:hAnsi="Times New Roman" w:cs="Times New Roman"/>
          <w:lang w:val="en-US"/>
        </w:rPr>
        <w:t xml:space="preserve">esearch in </w:t>
      </w:r>
      <w:r w:rsidR="00365398">
        <w:rPr>
          <w:rFonts w:ascii="Times New Roman" w:hAnsi="Times New Roman" w:cs="Times New Roman"/>
          <w:lang w:val="en-US"/>
        </w:rPr>
        <w:t>e</w:t>
      </w:r>
      <w:r w:rsidR="00365398" w:rsidRPr="00365398">
        <w:rPr>
          <w:rFonts w:ascii="Times New Roman" w:hAnsi="Times New Roman" w:cs="Times New Roman"/>
          <w:lang w:val="en-US"/>
        </w:rPr>
        <w:t xml:space="preserve">nvironmental </w:t>
      </w:r>
      <w:r w:rsidR="00365398">
        <w:rPr>
          <w:rFonts w:ascii="Times New Roman" w:hAnsi="Times New Roman" w:cs="Times New Roman"/>
          <w:lang w:val="en-US"/>
        </w:rPr>
        <w:t>m</w:t>
      </w:r>
      <w:r w:rsidR="00365398" w:rsidRPr="00365398">
        <w:rPr>
          <w:rFonts w:ascii="Times New Roman" w:hAnsi="Times New Roman" w:cs="Times New Roman"/>
          <w:lang w:val="en-US"/>
        </w:rPr>
        <w:t>anagement</w:t>
      </w:r>
      <w:r w:rsidR="00365398">
        <w:rPr>
          <w:rFonts w:ascii="Times New Roman" w:hAnsi="Times New Roman" w:cs="Times New Roman"/>
          <w:lang w:val="en-US"/>
        </w:rPr>
        <w:t>.</w:t>
      </w:r>
      <w:r w:rsidR="00AC2491">
        <w:rPr>
          <w:rFonts w:ascii="Times New Roman" w:hAnsi="Times New Roman" w:cs="Times New Roman"/>
          <w:lang w:val="en-US"/>
        </w:rPr>
        <w:t xml:space="preserve"> </w:t>
      </w:r>
      <w:r w:rsidR="00AC2491" w:rsidRPr="00AC2491">
        <w:rPr>
          <w:rFonts w:ascii="Times New Roman" w:hAnsi="Times New Roman" w:cs="Times New Roman"/>
        </w:rPr>
        <w:t>Australasian J of Environ Manag</w:t>
      </w:r>
      <w:r w:rsidR="00AC2491">
        <w:rPr>
          <w:rFonts w:ascii="Times New Roman" w:hAnsi="Times New Roman" w:cs="Times New Roman"/>
        </w:rPr>
        <w:t xml:space="preserve">. </w:t>
      </w:r>
      <w:r w:rsidR="00DE3768">
        <w:rPr>
          <w:rFonts w:ascii="Times New Roman" w:hAnsi="Times New Roman" w:cs="Times New Roman"/>
        </w:rPr>
        <w:t xml:space="preserve">13:70-78. </w:t>
      </w:r>
      <w:r w:rsidR="00E8436B">
        <w:rPr>
          <w:rFonts w:ascii="Times New Roman" w:hAnsi="Times New Roman" w:cs="Times New Roman"/>
        </w:rPr>
        <w:t>doi</w:t>
      </w:r>
      <w:r w:rsidR="00E8436B" w:rsidRPr="00E8436B">
        <w:rPr>
          <w:rFonts w:ascii="Times New Roman" w:hAnsi="Times New Roman" w:cs="Times New Roman"/>
        </w:rPr>
        <w:t>:10.1080/14486563.2006.10648674</w:t>
      </w:r>
      <w:r w:rsidR="00E8436B">
        <w:rPr>
          <w:rFonts w:ascii="Times New Roman" w:hAnsi="Times New Roman" w:cs="Times New Roman"/>
        </w:rPr>
        <w:t>.</w:t>
      </w:r>
    </w:p>
    <w:p w14:paraId="12C9E333" w14:textId="33796D49" w:rsidR="00EE673B" w:rsidRPr="00112DA6" w:rsidRDefault="00EE673B" w:rsidP="001C16CE">
      <w:pPr>
        <w:spacing w:line="480" w:lineRule="auto"/>
        <w:ind w:left="720" w:hanging="720"/>
        <w:rPr>
          <w:rFonts w:ascii="Times New Roman" w:hAnsi="Times New Roman" w:cs="Times New Roman"/>
          <w:kern w:val="0"/>
          <w:lang w:val="en-US"/>
        </w:rPr>
      </w:pPr>
      <w:r w:rsidRPr="00112DA6">
        <w:rPr>
          <w:rFonts w:ascii="Times New Roman" w:hAnsi="Times New Roman" w:cs="Times New Roman"/>
          <w:kern w:val="0"/>
        </w:rPr>
        <w:t>Baines JT, Taylor CN</w:t>
      </w:r>
      <w:r w:rsidR="007E5E01">
        <w:rPr>
          <w:rFonts w:ascii="Times New Roman" w:hAnsi="Times New Roman" w:cs="Times New Roman"/>
          <w:kern w:val="0"/>
        </w:rPr>
        <w:t xml:space="preserve">, </w:t>
      </w:r>
      <w:proofErr w:type="spellStart"/>
      <w:r w:rsidRPr="00112DA6">
        <w:rPr>
          <w:rFonts w:ascii="Times New Roman" w:hAnsi="Times New Roman" w:cs="Times New Roman"/>
          <w:kern w:val="0"/>
        </w:rPr>
        <w:t>Vanclay</w:t>
      </w:r>
      <w:proofErr w:type="spellEnd"/>
      <w:r w:rsidRPr="00112DA6">
        <w:rPr>
          <w:rFonts w:ascii="Times New Roman" w:hAnsi="Times New Roman" w:cs="Times New Roman"/>
          <w:kern w:val="0"/>
        </w:rPr>
        <w:t xml:space="preserve"> F. 2013. Social impact assessment and ethical research principles: ethical professional practice in impact assessment Part II. </w:t>
      </w:r>
      <w:r w:rsidRPr="00894576">
        <w:rPr>
          <w:rFonts w:ascii="Times New Roman" w:hAnsi="Times New Roman" w:cs="Times New Roman"/>
          <w:kern w:val="0"/>
        </w:rPr>
        <w:t xml:space="preserve">Impact Assess </w:t>
      </w:r>
      <w:proofErr w:type="spellStart"/>
      <w:r w:rsidRPr="00894576">
        <w:rPr>
          <w:rFonts w:ascii="Times New Roman" w:hAnsi="Times New Roman" w:cs="Times New Roman"/>
          <w:kern w:val="0"/>
        </w:rPr>
        <w:t>Proj</w:t>
      </w:r>
      <w:proofErr w:type="spellEnd"/>
      <w:r w:rsidRPr="00894576">
        <w:rPr>
          <w:rFonts w:ascii="Times New Roman" w:hAnsi="Times New Roman" w:cs="Times New Roman"/>
          <w:kern w:val="0"/>
        </w:rPr>
        <w:t xml:space="preserve"> </w:t>
      </w:r>
      <w:proofErr w:type="spellStart"/>
      <w:r w:rsidRPr="00894576">
        <w:rPr>
          <w:rFonts w:ascii="Times New Roman" w:hAnsi="Times New Roman" w:cs="Times New Roman"/>
          <w:kern w:val="0"/>
        </w:rPr>
        <w:t>Apprai</w:t>
      </w:r>
      <w:r w:rsidR="00FE14B3">
        <w:rPr>
          <w:rFonts w:ascii="Times New Roman" w:hAnsi="Times New Roman" w:cs="Times New Roman"/>
          <w:kern w:val="0"/>
        </w:rPr>
        <w:t>s</w:t>
      </w:r>
      <w:proofErr w:type="spellEnd"/>
      <w:r w:rsidRPr="00894576">
        <w:rPr>
          <w:rFonts w:ascii="Times New Roman" w:hAnsi="Times New Roman" w:cs="Times New Roman"/>
          <w:kern w:val="0"/>
        </w:rPr>
        <w:t> 31</w:t>
      </w:r>
      <w:r w:rsidRPr="00112DA6">
        <w:rPr>
          <w:rFonts w:ascii="Times New Roman" w:hAnsi="Times New Roman" w:cs="Times New Roman"/>
          <w:kern w:val="0"/>
        </w:rPr>
        <w:t>(4)</w:t>
      </w:r>
      <w:r w:rsidR="00FB42C5">
        <w:rPr>
          <w:rFonts w:ascii="Times New Roman" w:hAnsi="Times New Roman" w:cs="Times New Roman"/>
          <w:kern w:val="0"/>
        </w:rPr>
        <w:t>:</w:t>
      </w:r>
      <w:r w:rsidRPr="00112DA6">
        <w:rPr>
          <w:rFonts w:ascii="Times New Roman" w:hAnsi="Times New Roman" w:cs="Times New Roman"/>
          <w:kern w:val="0"/>
        </w:rPr>
        <w:t xml:space="preserve">254–260. </w:t>
      </w:r>
      <w:proofErr w:type="spellStart"/>
      <w:r w:rsidR="006216FB">
        <w:rPr>
          <w:rFonts w:ascii="Times New Roman" w:hAnsi="Times New Roman" w:cs="Times New Roman"/>
          <w:kern w:val="0"/>
        </w:rPr>
        <w:t>d</w:t>
      </w:r>
      <w:r w:rsidRPr="00112DA6">
        <w:rPr>
          <w:rFonts w:ascii="Times New Roman" w:hAnsi="Times New Roman" w:cs="Times New Roman"/>
          <w:kern w:val="0"/>
        </w:rPr>
        <w:t>oi</w:t>
      </w:r>
      <w:proofErr w:type="spellEnd"/>
      <w:r w:rsidR="007606E6">
        <w:rPr>
          <w:rFonts w:ascii="Times New Roman" w:hAnsi="Times New Roman" w:cs="Times New Roman"/>
          <w:kern w:val="0"/>
        </w:rPr>
        <w:t xml:space="preserve">: </w:t>
      </w:r>
      <w:r w:rsidRPr="00112DA6">
        <w:rPr>
          <w:rFonts w:ascii="Times New Roman" w:hAnsi="Times New Roman" w:cs="Times New Roman"/>
          <w:kern w:val="0"/>
        </w:rPr>
        <w:t>10.1080/14615517.2013.850306</w:t>
      </w:r>
      <w:r w:rsidR="007606E6">
        <w:rPr>
          <w:rFonts w:ascii="Times New Roman" w:hAnsi="Times New Roman" w:cs="Times New Roman"/>
          <w:kern w:val="0"/>
        </w:rPr>
        <w:t>.</w:t>
      </w:r>
    </w:p>
    <w:p w14:paraId="2608FACE" w14:textId="7EB72E26" w:rsidR="00CD6E25" w:rsidRPr="00112DA6" w:rsidRDefault="00CD6E25" w:rsidP="001C16CE">
      <w:pPr>
        <w:spacing w:line="480" w:lineRule="auto"/>
        <w:ind w:left="720" w:hanging="720"/>
        <w:rPr>
          <w:rFonts w:ascii="Times New Roman" w:eastAsia="Calibri" w:hAnsi="Times New Roman" w:cs="Times New Roman"/>
        </w:rPr>
      </w:pPr>
      <w:r w:rsidRPr="00112DA6">
        <w:rPr>
          <w:rFonts w:ascii="Times New Roman" w:hAnsi="Times New Roman" w:cs="Times New Roman"/>
          <w:kern w:val="0"/>
          <w:lang w:val="en-US"/>
        </w:rPr>
        <w:t>Beanlands G</w:t>
      </w:r>
      <w:r w:rsidR="006216FB">
        <w:rPr>
          <w:rFonts w:ascii="Times New Roman" w:hAnsi="Times New Roman" w:cs="Times New Roman"/>
          <w:kern w:val="0"/>
          <w:lang w:val="en-US"/>
        </w:rPr>
        <w:t xml:space="preserve">, </w:t>
      </w:r>
      <w:proofErr w:type="spellStart"/>
      <w:r w:rsidRPr="00112DA6">
        <w:rPr>
          <w:rFonts w:ascii="Times New Roman" w:hAnsi="Times New Roman" w:cs="Times New Roman"/>
          <w:kern w:val="0"/>
          <w:lang w:val="en-US"/>
        </w:rPr>
        <w:t>Duinker</w:t>
      </w:r>
      <w:proofErr w:type="spellEnd"/>
      <w:r w:rsidRPr="00112DA6">
        <w:rPr>
          <w:rFonts w:ascii="Times New Roman" w:hAnsi="Times New Roman" w:cs="Times New Roman"/>
          <w:kern w:val="0"/>
          <w:lang w:val="en-US"/>
        </w:rPr>
        <w:t xml:space="preserve"> </w:t>
      </w:r>
      <w:r w:rsidR="006216FB">
        <w:rPr>
          <w:rFonts w:ascii="Times New Roman" w:hAnsi="Times New Roman" w:cs="Times New Roman"/>
          <w:kern w:val="0"/>
          <w:lang w:val="en-US"/>
        </w:rPr>
        <w:t xml:space="preserve">P. </w:t>
      </w:r>
      <w:r w:rsidRPr="00112DA6">
        <w:rPr>
          <w:rFonts w:ascii="Times New Roman" w:hAnsi="Times New Roman" w:cs="Times New Roman"/>
          <w:kern w:val="0"/>
          <w:lang w:val="en-US"/>
        </w:rPr>
        <w:t>1984</w:t>
      </w:r>
      <w:r w:rsidR="006216FB">
        <w:rPr>
          <w:rFonts w:ascii="Times New Roman" w:hAnsi="Times New Roman" w:cs="Times New Roman"/>
          <w:kern w:val="0"/>
          <w:lang w:val="en-US"/>
        </w:rPr>
        <w:t>.</w:t>
      </w:r>
      <w:r w:rsidRPr="00112DA6">
        <w:rPr>
          <w:rFonts w:ascii="Times New Roman" w:hAnsi="Times New Roman" w:cs="Times New Roman"/>
          <w:kern w:val="0"/>
          <w:lang w:val="en-US"/>
        </w:rPr>
        <w:t xml:space="preserve"> An ecological framework for environmental impact assessment</w:t>
      </w:r>
      <w:r w:rsidR="00903BB3" w:rsidRPr="00112DA6">
        <w:rPr>
          <w:rFonts w:ascii="Times New Roman" w:hAnsi="Times New Roman" w:cs="Times New Roman"/>
          <w:kern w:val="0"/>
          <w:lang w:val="en-US"/>
        </w:rPr>
        <w:t>.</w:t>
      </w:r>
      <w:r w:rsidRPr="00112DA6">
        <w:rPr>
          <w:rFonts w:ascii="Times New Roman" w:hAnsi="Times New Roman" w:cs="Times New Roman"/>
          <w:kern w:val="0"/>
          <w:lang w:val="en-US"/>
        </w:rPr>
        <w:t xml:space="preserve"> </w:t>
      </w:r>
      <w:r w:rsidR="00E16B7D" w:rsidRPr="00E16B7D">
        <w:rPr>
          <w:rFonts w:ascii="Times New Roman" w:hAnsi="Times New Roman" w:cs="Times New Roman"/>
          <w:kern w:val="0"/>
          <w:lang w:val="en-US"/>
        </w:rPr>
        <w:t>J Environ</w:t>
      </w:r>
      <w:r w:rsidR="00E16B7D">
        <w:rPr>
          <w:rFonts w:ascii="Times New Roman" w:hAnsi="Times New Roman" w:cs="Times New Roman"/>
          <w:kern w:val="0"/>
          <w:lang w:val="en-US"/>
        </w:rPr>
        <w:t xml:space="preserve"> </w:t>
      </w:r>
      <w:r w:rsidR="00E16B7D" w:rsidRPr="00E16B7D">
        <w:rPr>
          <w:rFonts w:ascii="Times New Roman" w:hAnsi="Times New Roman" w:cs="Times New Roman"/>
          <w:kern w:val="0"/>
          <w:lang w:val="en-US"/>
        </w:rPr>
        <w:t>Manag</w:t>
      </w:r>
      <w:r w:rsidR="00FF43C0">
        <w:rPr>
          <w:rFonts w:ascii="Times New Roman" w:hAnsi="Times New Roman" w:cs="Times New Roman"/>
          <w:kern w:val="0"/>
          <w:lang w:val="en-US"/>
        </w:rPr>
        <w:t>. 18:</w:t>
      </w:r>
      <w:r w:rsidRPr="00112DA6">
        <w:rPr>
          <w:rFonts w:ascii="Times New Roman" w:hAnsi="Times New Roman" w:cs="Times New Roman"/>
          <w:kern w:val="0"/>
          <w:lang w:val="en-US"/>
        </w:rPr>
        <w:t xml:space="preserve"> 267–77.</w:t>
      </w:r>
    </w:p>
    <w:p w14:paraId="6949D05D" w14:textId="7878A895" w:rsidR="001F5D0C" w:rsidRDefault="001F5D0C" w:rsidP="001C16CE">
      <w:pPr>
        <w:spacing w:line="480" w:lineRule="auto"/>
        <w:ind w:left="720" w:hanging="720"/>
        <w:rPr>
          <w:rFonts w:ascii="Times New Roman" w:eastAsia="Calibri" w:hAnsi="Times New Roman" w:cs="Times New Roman"/>
        </w:rPr>
      </w:pPr>
      <w:r w:rsidRPr="001F5D0C">
        <w:rPr>
          <w:rFonts w:ascii="Times New Roman" w:eastAsia="Calibri" w:hAnsi="Times New Roman" w:cs="Times New Roman"/>
        </w:rPr>
        <w:t>Bisset R. 1978. Quantification, decision-making and environmental impact assessment in the United Kingdom.</w:t>
      </w:r>
      <w:r w:rsidR="00FF5D33">
        <w:rPr>
          <w:rFonts w:ascii="Times New Roman" w:eastAsia="Calibri" w:hAnsi="Times New Roman" w:cs="Times New Roman"/>
        </w:rPr>
        <w:t xml:space="preserve"> </w:t>
      </w:r>
      <w:r w:rsidRPr="001F5D0C">
        <w:rPr>
          <w:rFonts w:ascii="Times New Roman" w:eastAsia="Calibri" w:hAnsi="Times New Roman" w:cs="Times New Roman"/>
        </w:rPr>
        <w:t>J Environ Manag. 7(1):43–58</w:t>
      </w:r>
    </w:p>
    <w:p w14:paraId="3B996565" w14:textId="09987760" w:rsidR="00A03C24" w:rsidRDefault="00B96DB2" w:rsidP="001C16CE">
      <w:pPr>
        <w:spacing w:line="480" w:lineRule="auto"/>
        <w:ind w:left="720" w:hanging="720"/>
        <w:rPr>
          <w:rFonts w:ascii="Times New Roman" w:hAnsi="Times New Roman" w:cs="Times New Roman"/>
          <w:lang w:val="en-US"/>
        </w:rPr>
      </w:pPr>
      <w:r w:rsidRPr="00B96DB2">
        <w:rPr>
          <w:rFonts w:ascii="Times New Roman" w:hAnsi="Times New Roman" w:cs="Times New Roman"/>
          <w:lang w:val="en-US"/>
        </w:rPr>
        <w:t>Bradbury J, Rayner S. 2002. Reconciling the irreconcilable. In</w:t>
      </w:r>
      <w:r w:rsidR="003E24EA">
        <w:rPr>
          <w:rFonts w:ascii="Times New Roman" w:hAnsi="Times New Roman" w:cs="Times New Roman"/>
          <w:lang w:val="en-US"/>
        </w:rPr>
        <w:t>:</w:t>
      </w:r>
      <w:r w:rsidRPr="00B96DB2">
        <w:rPr>
          <w:rFonts w:ascii="Times New Roman" w:hAnsi="Times New Roman" w:cs="Times New Roman"/>
          <w:lang w:val="en-US"/>
        </w:rPr>
        <w:t xml:space="preserve"> Abaza</w:t>
      </w:r>
      <w:r w:rsidR="003E24EA">
        <w:rPr>
          <w:rFonts w:ascii="Times New Roman" w:hAnsi="Times New Roman" w:cs="Times New Roman"/>
          <w:lang w:val="en-US"/>
        </w:rPr>
        <w:t xml:space="preserve"> H,</w:t>
      </w:r>
      <w:r w:rsidRPr="00B96DB2">
        <w:rPr>
          <w:rFonts w:ascii="Times New Roman" w:hAnsi="Times New Roman" w:cs="Times New Roman"/>
          <w:lang w:val="en-US"/>
        </w:rPr>
        <w:t xml:space="preserve"> </w:t>
      </w:r>
      <w:proofErr w:type="spellStart"/>
      <w:r w:rsidRPr="00B96DB2">
        <w:rPr>
          <w:rFonts w:ascii="Times New Roman" w:hAnsi="Times New Roman" w:cs="Times New Roman"/>
          <w:lang w:val="en-US"/>
        </w:rPr>
        <w:t>Baranzini</w:t>
      </w:r>
      <w:proofErr w:type="spellEnd"/>
      <w:r w:rsidRPr="00B96DB2">
        <w:rPr>
          <w:rFonts w:ascii="Times New Roman" w:hAnsi="Times New Roman" w:cs="Times New Roman"/>
          <w:lang w:val="en-US"/>
        </w:rPr>
        <w:t xml:space="preserve"> </w:t>
      </w:r>
      <w:r w:rsidR="003E24EA">
        <w:rPr>
          <w:rFonts w:ascii="Times New Roman" w:hAnsi="Times New Roman" w:cs="Times New Roman"/>
          <w:lang w:val="en-US"/>
        </w:rPr>
        <w:t>A</w:t>
      </w:r>
      <w:r w:rsidR="00D817EE">
        <w:rPr>
          <w:rFonts w:ascii="Times New Roman" w:hAnsi="Times New Roman" w:cs="Times New Roman"/>
          <w:lang w:val="en-US"/>
        </w:rPr>
        <w:t xml:space="preserve">, </w:t>
      </w:r>
      <w:r w:rsidR="003E24EA">
        <w:rPr>
          <w:rFonts w:ascii="Times New Roman" w:hAnsi="Times New Roman" w:cs="Times New Roman"/>
          <w:lang w:val="en-US"/>
        </w:rPr>
        <w:t>editors</w:t>
      </w:r>
      <w:r w:rsidR="00D817EE">
        <w:rPr>
          <w:rFonts w:ascii="Times New Roman" w:hAnsi="Times New Roman" w:cs="Times New Roman"/>
          <w:lang w:val="en-US"/>
        </w:rPr>
        <w:t>.</w:t>
      </w:r>
      <w:r w:rsidRPr="00B96DB2">
        <w:rPr>
          <w:rFonts w:ascii="Times New Roman" w:hAnsi="Times New Roman" w:cs="Times New Roman"/>
          <w:lang w:val="en-US"/>
        </w:rPr>
        <w:t xml:space="preserve"> Implementing sustainable development: </w:t>
      </w:r>
      <w:r w:rsidR="007B023B">
        <w:rPr>
          <w:rFonts w:ascii="Times New Roman" w:hAnsi="Times New Roman" w:cs="Times New Roman"/>
          <w:lang w:val="en-US"/>
        </w:rPr>
        <w:t>i</w:t>
      </w:r>
      <w:r w:rsidRPr="00B96DB2">
        <w:rPr>
          <w:rFonts w:ascii="Times New Roman" w:hAnsi="Times New Roman" w:cs="Times New Roman"/>
          <w:lang w:val="en-US"/>
        </w:rPr>
        <w:t>ntegrated assessment and participatory decision</w:t>
      </w:r>
      <w:r w:rsidR="007B023B">
        <w:rPr>
          <w:rFonts w:ascii="Times New Roman" w:hAnsi="Times New Roman" w:cs="Times New Roman"/>
          <w:lang w:val="en-US"/>
        </w:rPr>
        <w:t>-</w:t>
      </w:r>
      <w:r w:rsidRPr="00B96DB2">
        <w:rPr>
          <w:rFonts w:ascii="Times New Roman" w:hAnsi="Times New Roman" w:cs="Times New Roman"/>
          <w:lang w:val="en-US"/>
        </w:rPr>
        <w:t>making processes</w:t>
      </w:r>
      <w:r w:rsidR="00A322FB">
        <w:rPr>
          <w:rFonts w:ascii="Times New Roman" w:hAnsi="Times New Roman" w:cs="Times New Roman"/>
          <w:lang w:val="en-US"/>
        </w:rPr>
        <w:t>.</w:t>
      </w:r>
      <w:r w:rsidRPr="00B96DB2">
        <w:rPr>
          <w:rFonts w:ascii="Times New Roman" w:hAnsi="Times New Roman" w:cs="Times New Roman"/>
          <w:lang w:val="en-US"/>
        </w:rPr>
        <w:t xml:space="preserve"> Cheltenham, UK: Edward Elgar Publishing</w:t>
      </w:r>
      <w:r w:rsidR="007B61A2">
        <w:rPr>
          <w:rFonts w:ascii="Times New Roman" w:hAnsi="Times New Roman" w:cs="Times New Roman"/>
          <w:lang w:val="en-US"/>
        </w:rPr>
        <w:t>; p</w:t>
      </w:r>
      <w:r w:rsidR="00A322FB" w:rsidRPr="00B96DB2">
        <w:rPr>
          <w:rFonts w:ascii="Times New Roman" w:hAnsi="Times New Roman" w:cs="Times New Roman"/>
          <w:lang w:val="en-US"/>
        </w:rPr>
        <w:t>. 15-3</w:t>
      </w:r>
      <w:r w:rsidR="007B61A2">
        <w:rPr>
          <w:rFonts w:ascii="Times New Roman" w:hAnsi="Times New Roman" w:cs="Times New Roman"/>
          <w:lang w:val="en-US"/>
        </w:rPr>
        <w:t>1</w:t>
      </w:r>
      <w:r w:rsidR="00A322FB" w:rsidRPr="00B96DB2">
        <w:rPr>
          <w:rFonts w:ascii="Times New Roman" w:hAnsi="Times New Roman" w:cs="Times New Roman"/>
          <w:lang w:val="en-US"/>
        </w:rPr>
        <w:t>.</w:t>
      </w:r>
    </w:p>
    <w:p w14:paraId="5F9EF34C" w14:textId="387B9AC8" w:rsidR="00E313C6" w:rsidRDefault="00E313C6" w:rsidP="001C16CE">
      <w:pPr>
        <w:spacing w:line="480" w:lineRule="auto"/>
        <w:ind w:left="720" w:hanging="720"/>
        <w:rPr>
          <w:rFonts w:ascii="Times New Roman" w:hAnsi="Times New Roman" w:cs="Times New Roman"/>
        </w:rPr>
      </w:pPr>
      <w:r w:rsidRPr="00E313C6">
        <w:rPr>
          <w:rFonts w:ascii="Times New Roman" w:hAnsi="Times New Roman" w:cs="Times New Roman"/>
        </w:rPr>
        <w:t>Braun V</w:t>
      </w:r>
      <w:r w:rsidR="00B63D5A">
        <w:rPr>
          <w:rFonts w:ascii="Times New Roman" w:hAnsi="Times New Roman" w:cs="Times New Roman"/>
        </w:rPr>
        <w:t xml:space="preserve">, </w:t>
      </w:r>
      <w:r w:rsidRPr="00E313C6">
        <w:rPr>
          <w:rFonts w:ascii="Times New Roman" w:hAnsi="Times New Roman" w:cs="Times New Roman"/>
        </w:rPr>
        <w:t>Clarke V. 2006. Using thematic analysis in psychology.</w:t>
      </w:r>
      <w:r w:rsidR="00161466">
        <w:rPr>
          <w:rFonts w:ascii="Times New Roman" w:hAnsi="Times New Roman" w:cs="Times New Roman"/>
        </w:rPr>
        <w:t xml:space="preserve"> Qual</w:t>
      </w:r>
      <w:r w:rsidRPr="00E313C6">
        <w:rPr>
          <w:rFonts w:ascii="Times New Roman" w:hAnsi="Times New Roman" w:cs="Times New Roman"/>
        </w:rPr>
        <w:t xml:space="preserve"> </w:t>
      </w:r>
      <w:r w:rsidRPr="00B63D5A">
        <w:rPr>
          <w:rFonts w:ascii="Times New Roman" w:hAnsi="Times New Roman" w:cs="Times New Roman"/>
        </w:rPr>
        <w:t xml:space="preserve">Res </w:t>
      </w:r>
      <w:r w:rsidRPr="00CC0AF7">
        <w:rPr>
          <w:rFonts w:ascii="Times New Roman" w:hAnsi="Times New Roman" w:cs="Times New Roman"/>
        </w:rPr>
        <w:t>Psychol</w:t>
      </w:r>
      <w:r w:rsidR="00115BC5">
        <w:rPr>
          <w:rFonts w:ascii="Times New Roman" w:hAnsi="Times New Roman" w:cs="Times New Roman"/>
        </w:rPr>
        <w:t>.</w:t>
      </w:r>
      <w:r w:rsidRPr="00CC0AF7">
        <w:rPr>
          <w:rFonts w:ascii="Times New Roman" w:hAnsi="Times New Roman" w:cs="Times New Roman"/>
        </w:rPr>
        <w:t xml:space="preserve"> 3</w:t>
      </w:r>
      <w:r w:rsidRPr="00E313C6">
        <w:rPr>
          <w:rFonts w:ascii="Times New Roman" w:hAnsi="Times New Roman" w:cs="Times New Roman"/>
        </w:rPr>
        <w:t>(2)</w:t>
      </w:r>
      <w:r w:rsidR="003734B9">
        <w:rPr>
          <w:rFonts w:ascii="Times New Roman" w:hAnsi="Times New Roman" w:cs="Times New Roman"/>
        </w:rPr>
        <w:t>:</w:t>
      </w:r>
      <w:r w:rsidRPr="00E313C6">
        <w:rPr>
          <w:rFonts w:ascii="Times New Roman" w:hAnsi="Times New Roman" w:cs="Times New Roman"/>
        </w:rPr>
        <w:t>77</w:t>
      </w:r>
      <w:r w:rsidR="003734B9" w:rsidRPr="001F5D0C">
        <w:rPr>
          <w:rFonts w:ascii="Times New Roman" w:eastAsia="Calibri" w:hAnsi="Times New Roman" w:cs="Times New Roman"/>
        </w:rPr>
        <w:t>–</w:t>
      </w:r>
      <w:r w:rsidRPr="00E313C6">
        <w:rPr>
          <w:rFonts w:ascii="Times New Roman" w:hAnsi="Times New Roman" w:cs="Times New Roman"/>
        </w:rPr>
        <w:t>101.</w:t>
      </w:r>
      <w:r w:rsidR="00E02F03">
        <w:rPr>
          <w:rFonts w:ascii="Times New Roman" w:hAnsi="Times New Roman" w:cs="Times New Roman"/>
        </w:rPr>
        <w:t xml:space="preserve"> </w:t>
      </w:r>
      <w:proofErr w:type="spellStart"/>
      <w:r w:rsidR="00E02F03" w:rsidRPr="00E02F03">
        <w:rPr>
          <w:rFonts w:ascii="Times New Roman" w:hAnsi="Times New Roman" w:cs="Times New Roman"/>
        </w:rPr>
        <w:t>doi</w:t>
      </w:r>
      <w:proofErr w:type="spellEnd"/>
      <w:r w:rsidR="00E02F03" w:rsidRPr="00E02F03">
        <w:rPr>
          <w:rFonts w:ascii="Times New Roman" w:hAnsi="Times New Roman" w:cs="Times New Roman"/>
        </w:rPr>
        <w:t>: 10.1191/1478088706qp063oa.</w:t>
      </w:r>
    </w:p>
    <w:p w14:paraId="1975ADBC" w14:textId="2EFE1A5B" w:rsidR="00016183" w:rsidRDefault="00985F66" w:rsidP="001C16CE">
      <w:pPr>
        <w:spacing w:line="480" w:lineRule="auto"/>
        <w:ind w:left="720" w:hanging="720"/>
        <w:rPr>
          <w:rFonts w:ascii="Times New Roman" w:hAnsi="Times New Roman" w:cs="Times New Roman"/>
        </w:rPr>
      </w:pPr>
      <w:r w:rsidRPr="00985F66">
        <w:rPr>
          <w:rFonts w:ascii="Times New Roman" w:hAnsi="Times New Roman" w:cs="Times New Roman"/>
        </w:rPr>
        <w:lastRenderedPageBreak/>
        <w:t>Bruce A</w:t>
      </w:r>
      <w:r w:rsidR="00016183">
        <w:rPr>
          <w:rFonts w:ascii="Times New Roman" w:hAnsi="Times New Roman" w:cs="Times New Roman"/>
        </w:rPr>
        <w:t>,</w:t>
      </w:r>
      <w:r w:rsidRPr="00985F66">
        <w:rPr>
          <w:rFonts w:ascii="Times New Roman" w:hAnsi="Times New Roman" w:cs="Times New Roman"/>
        </w:rPr>
        <w:t xml:space="preserve"> Hume, E. 2015. The Squamish Nation </w:t>
      </w:r>
      <w:r w:rsidR="0020319E">
        <w:rPr>
          <w:rFonts w:ascii="Times New Roman" w:hAnsi="Times New Roman" w:cs="Times New Roman"/>
        </w:rPr>
        <w:t>a</w:t>
      </w:r>
      <w:r w:rsidRPr="00985F66">
        <w:rPr>
          <w:rFonts w:ascii="Times New Roman" w:hAnsi="Times New Roman" w:cs="Times New Roman"/>
        </w:rPr>
        <w:t xml:space="preserve">ssessment </w:t>
      </w:r>
      <w:r w:rsidR="0020319E">
        <w:rPr>
          <w:rFonts w:ascii="Times New Roman" w:hAnsi="Times New Roman" w:cs="Times New Roman"/>
        </w:rPr>
        <w:t>p</w:t>
      </w:r>
      <w:r w:rsidRPr="00985F66">
        <w:rPr>
          <w:rFonts w:ascii="Times New Roman" w:hAnsi="Times New Roman" w:cs="Times New Roman"/>
        </w:rPr>
        <w:t xml:space="preserve">rocess: </w:t>
      </w:r>
      <w:r w:rsidR="0020319E">
        <w:rPr>
          <w:rFonts w:ascii="Times New Roman" w:hAnsi="Times New Roman" w:cs="Times New Roman"/>
        </w:rPr>
        <w:t>g</w:t>
      </w:r>
      <w:r w:rsidRPr="00985F66">
        <w:rPr>
          <w:rFonts w:ascii="Times New Roman" w:hAnsi="Times New Roman" w:cs="Times New Roman"/>
        </w:rPr>
        <w:t xml:space="preserve">etting to </w:t>
      </w:r>
      <w:r w:rsidR="0020319E">
        <w:rPr>
          <w:rFonts w:ascii="Times New Roman" w:hAnsi="Times New Roman" w:cs="Times New Roman"/>
        </w:rPr>
        <w:t>c</w:t>
      </w:r>
      <w:r w:rsidRPr="00985F66">
        <w:rPr>
          <w:rFonts w:ascii="Times New Roman" w:hAnsi="Times New Roman" w:cs="Times New Roman"/>
        </w:rPr>
        <w:t>onsent.</w:t>
      </w:r>
      <w:r w:rsidRPr="00985F66">
        <w:rPr>
          <w:rFonts w:ascii="Times New Roman" w:hAnsi="Times New Roman" w:cs="Times New Roman"/>
          <w:i/>
          <w:iCs/>
        </w:rPr>
        <w:t xml:space="preserve"> </w:t>
      </w:r>
      <w:r w:rsidRPr="00985F66">
        <w:rPr>
          <w:rFonts w:ascii="Times New Roman" w:hAnsi="Times New Roman" w:cs="Times New Roman"/>
        </w:rPr>
        <w:t>Ratcliff</w:t>
      </w:r>
      <w:r w:rsidR="00016183">
        <w:rPr>
          <w:rFonts w:ascii="Times New Roman" w:hAnsi="Times New Roman" w:cs="Times New Roman"/>
        </w:rPr>
        <w:t xml:space="preserve"> </w:t>
      </w:r>
      <w:r w:rsidRPr="00985F66">
        <w:rPr>
          <w:rFonts w:ascii="Times New Roman" w:hAnsi="Times New Roman" w:cs="Times New Roman"/>
        </w:rPr>
        <w:t>&amp; Company LLP</w:t>
      </w:r>
      <w:r w:rsidR="0020319E">
        <w:rPr>
          <w:rFonts w:ascii="Times New Roman" w:hAnsi="Times New Roman" w:cs="Times New Roman"/>
        </w:rPr>
        <w:t>.</w:t>
      </w:r>
      <w:r w:rsidR="00862A9F">
        <w:rPr>
          <w:rFonts w:ascii="Times New Roman" w:hAnsi="Times New Roman" w:cs="Times New Roman"/>
        </w:rPr>
        <w:t xml:space="preserve"> Available from: </w:t>
      </w:r>
      <w:r w:rsidR="00862A9F" w:rsidRPr="00862A9F">
        <w:rPr>
          <w:rFonts w:ascii="Times New Roman" w:hAnsi="Times New Roman" w:cs="Times New Roman"/>
        </w:rPr>
        <w:t>https://www.ratcliff.com/wp-content/uploads/2020/10/The-Squamish-Nation-Assessment-Process-Getting-To-Consent-Ratcliff.pdf</w:t>
      </w:r>
    </w:p>
    <w:p w14:paraId="4B201254" w14:textId="50877C1F" w:rsidR="00C50F33" w:rsidRPr="00112DA6" w:rsidRDefault="00C50F33" w:rsidP="001C16CE">
      <w:pPr>
        <w:spacing w:line="480" w:lineRule="auto"/>
        <w:ind w:left="720" w:hanging="720"/>
        <w:rPr>
          <w:rFonts w:ascii="Times New Roman" w:hAnsi="Times New Roman" w:cs="Times New Roman"/>
          <w:kern w:val="0"/>
          <w:lang w:val="en-US"/>
        </w:rPr>
      </w:pPr>
      <w:r w:rsidRPr="00112DA6">
        <w:rPr>
          <w:rFonts w:ascii="Times New Roman" w:hAnsi="Times New Roman" w:cs="Times New Roman"/>
          <w:kern w:val="0"/>
          <w:lang w:val="en-US"/>
        </w:rPr>
        <w:t>Bruce A, Johnston</w:t>
      </w:r>
      <w:r w:rsidR="00C6717C">
        <w:rPr>
          <w:rFonts w:ascii="Times New Roman" w:hAnsi="Times New Roman" w:cs="Times New Roman"/>
          <w:kern w:val="0"/>
          <w:lang w:val="en-US"/>
        </w:rPr>
        <w:t xml:space="preserve"> </w:t>
      </w:r>
      <w:r w:rsidRPr="00112DA6">
        <w:rPr>
          <w:rFonts w:ascii="Times New Roman" w:hAnsi="Times New Roman" w:cs="Times New Roman"/>
          <w:kern w:val="0"/>
          <w:lang w:val="en-US"/>
        </w:rPr>
        <w:t>A, Jolly D. 2024. Indigenous peoples’ authority, rights and engagement in impact assessment: experiences and perspectives from Canada and Aotearoa. In</w:t>
      </w:r>
      <w:r w:rsidR="00742DCA">
        <w:rPr>
          <w:rFonts w:ascii="Times New Roman" w:hAnsi="Times New Roman" w:cs="Times New Roman"/>
          <w:kern w:val="0"/>
          <w:lang w:val="en-US"/>
        </w:rPr>
        <w:t>:</w:t>
      </w:r>
      <w:r w:rsidRPr="00112DA6">
        <w:rPr>
          <w:rFonts w:ascii="Times New Roman" w:hAnsi="Times New Roman" w:cs="Times New Roman"/>
          <w:kern w:val="0"/>
          <w:lang w:val="en-US"/>
        </w:rPr>
        <w:t xml:space="preserve"> Burdett </w:t>
      </w:r>
      <w:r w:rsidR="00742DCA">
        <w:rPr>
          <w:rFonts w:ascii="Times New Roman" w:hAnsi="Times New Roman" w:cs="Times New Roman"/>
          <w:kern w:val="0"/>
          <w:lang w:val="en-US"/>
        </w:rPr>
        <w:t xml:space="preserve">T, </w:t>
      </w:r>
      <w:r w:rsidRPr="00112DA6">
        <w:rPr>
          <w:rFonts w:ascii="Times New Roman" w:hAnsi="Times New Roman" w:cs="Times New Roman"/>
          <w:kern w:val="0"/>
          <w:lang w:val="en-US"/>
        </w:rPr>
        <w:t>Sinclair</w:t>
      </w:r>
      <w:r w:rsidR="00742DCA">
        <w:rPr>
          <w:rFonts w:ascii="Times New Roman" w:hAnsi="Times New Roman" w:cs="Times New Roman"/>
          <w:kern w:val="0"/>
          <w:lang w:val="en-US"/>
        </w:rPr>
        <w:t xml:space="preserve"> AJ,</w:t>
      </w:r>
      <w:r w:rsidRPr="00112DA6">
        <w:rPr>
          <w:rFonts w:ascii="Times New Roman" w:hAnsi="Times New Roman" w:cs="Times New Roman"/>
          <w:kern w:val="0"/>
          <w:lang w:val="en-US"/>
        </w:rPr>
        <w:t xml:space="preserve"> </w:t>
      </w:r>
      <w:r w:rsidR="00742DCA">
        <w:rPr>
          <w:rFonts w:ascii="Times New Roman" w:hAnsi="Times New Roman" w:cs="Times New Roman"/>
          <w:kern w:val="0"/>
          <w:lang w:val="en-US"/>
        </w:rPr>
        <w:t>e</w:t>
      </w:r>
      <w:r w:rsidRPr="00112DA6">
        <w:rPr>
          <w:rFonts w:ascii="Times New Roman" w:hAnsi="Times New Roman" w:cs="Times New Roman"/>
          <w:kern w:val="0"/>
          <w:lang w:val="en-US"/>
        </w:rPr>
        <w:t>d</w:t>
      </w:r>
      <w:r w:rsidR="00742DCA">
        <w:rPr>
          <w:rFonts w:ascii="Times New Roman" w:hAnsi="Times New Roman" w:cs="Times New Roman"/>
          <w:kern w:val="0"/>
          <w:lang w:val="en-US"/>
        </w:rPr>
        <w:t>itors.</w:t>
      </w:r>
      <w:r w:rsidRPr="00112DA6">
        <w:rPr>
          <w:rFonts w:ascii="Times New Roman" w:hAnsi="Times New Roman" w:cs="Times New Roman"/>
          <w:kern w:val="0"/>
          <w:lang w:val="en-US"/>
        </w:rPr>
        <w:t xml:space="preserve"> Handbook of </w:t>
      </w:r>
      <w:r w:rsidR="00742DCA">
        <w:rPr>
          <w:rFonts w:ascii="Times New Roman" w:hAnsi="Times New Roman" w:cs="Times New Roman"/>
          <w:kern w:val="0"/>
          <w:lang w:val="en-US"/>
        </w:rPr>
        <w:t>p</w:t>
      </w:r>
      <w:r w:rsidRPr="00112DA6">
        <w:rPr>
          <w:rFonts w:ascii="Times New Roman" w:hAnsi="Times New Roman" w:cs="Times New Roman"/>
          <w:kern w:val="0"/>
          <w:lang w:val="en-US"/>
        </w:rPr>
        <w:t xml:space="preserve">ublic </w:t>
      </w:r>
      <w:r w:rsidR="00742DCA" w:rsidRPr="00742DCA">
        <w:rPr>
          <w:rFonts w:ascii="Times New Roman" w:hAnsi="Times New Roman" w:cs="Times New Roman"/>
          <w:kern w:val="0"/>
          <w:lang w:val="en-US"/>
        </w:rPr>
        <w:t>p</w:t>
      </w:r>
      <w:r w:rsidRPr="00742DCA">
        <w:rPr>
          <w:rFonts w:ascii="Times New Roman" w:hAnsi="Times New Roman" w:cs="Times New Roman"/>
          <w:kern w:val="0"/>
          <w:lang w:val="en-US"/>
        </w:rPr>
        <w:t xml:space="preserve">articipation in </w:t>
      </w:r>
      <w:r w:rsidR="00742DCA" w:rsidRPr="00742DCA">
        <w:rPr>
          <w:rFonts w:ascii="Times New Roman" w:hAnsi="Times New Roman" w:cs="Times New Roman"/>
          <w:kern w:val="0"/>
          <w:lang w:val="en-US"/>
        </w:rPr>
        <w:t>i</w:t>
      </w:r>
      <w:r w:rsidRPr="00742DCA">
        <w:rPr>
          <w:rFonts w:ascii="Times New Roman" w:hAnsi="Times New Roman" w:cs="Times New Roman"/>
          <w:kern w:val="0"/>
          <w:lang w:val="en-US"/>
        </w:rPr>
        <w:t xml:space="preserve">mpact </w:t>
      </w:r>
      <w:r w:rsidR="00742DCA" w:rsidRPr="00742DCA">
        <w:rPr>
          <w:rFonts w:ascii="Times New Roman" w:hAnsi="Times New Roman" w:cs="Times New Roman"/>
          <w:kern w:val="0"/>
          <w:lang w:val="en-US"/>
        </w:rPr>
        <w:t>a</w:t>
      </w:r>
      <w:r w:rsidRPr="00742DCA">
        <w:rPr>
          <w:rFonts w:ascii="Times New Roman" w:hAnsi="Times New Roman" w:cs="Times New Roman"/>
          <w:kern w:val="0"/>
          <w:lang w:val="en-US"/>
        </w:rPr>
        <w:t xml:space="preserve">ssessment. </w:t>
      </w:r>
      <w:r w:rsidR="00430725" w:rsidRPr="00B96DB2">
        <w:rPr>
          <w:rFonts w:ascii="Times New Roman" w:hAnsi="Times New Roman" w:cs="Times New Roman"/>
          <w:lang w:val="en-US"/>
        </w:rPr>
        <w:t>Cheltenham, UK</w:t>
      </w:r>
      <w:r w:rsidR="00856DB0">
        <w:rPr>
          <w:rFonts w:ascii="Times New Roman" w:hAnsi="Times New Roman" w:cs="Times New Roman"/>
          <w:lang w:val="en-US"/>
        </w:rPr>
        <w:t>:</w:t>
      </w:r>
      <w:r w:rsidR="00430725" w:rsidRPr="00742DCA">
        <w:rPr>
          <w:rFonts w:ascii="Times New Roman" w:hAnsi="Times New Roman" w:cs="Times New Roman"/>
          <w:kern w:val="0"/>
          <w:lang w:val="en-US"/>
        </w:rPr>
        <w:t xml:space="preserve"> </w:t>
      </w:r>
      <w:r w:rsidRPr="00742DCA">
        <w:rPr>
          <w:rFonts w:ascii="Times New Roman" w:hAnsi="Times New Roman" w:cs="Times New Roman"/>
          <w:kern w:val="0"/>
          <w:lang w:val="en-US"/>
        </w:rPr>
        <w:t>Edward Edgar Publishing</w:t>
      </w:r>
      <w:r w:rsidR="00742DCA">
        <w:rPr>
          <w:rFonts w:ascii="Times New Roman" w:hAnsi="Times New Roman" w:cs="Times New Roman"/>
          <w:kern w:val="0"/>
          <w:lang w:val="en-US"/>
        </w:rPr>
        <w:t>; p.</w:t>
      </w:r>
      <w:r w:rsidRPr="00742DCA">
        <w:rPr>
          <w:rFonts w:ascii="Times New Roman" w:hAnsi="Times New Roman" w:cs="Times New Roman"/>
          <w:kern w:val="0"/>
          <w:lang w:val="en-US"/>
        </w:rPr>
        <w:t xml:space="preserve"> 286</w:t>
      </w:r>
      <w:r w:rsidR="00742DCA" w:rsidRPr="001F5D0C">
        <w:rPr>
          <w:rFonts w:ascii="Times New Roman" w:eastAsia="Calibri" w:hAnsi="Times New Roman" w:cs="Times New Roman"/>
        </w:rPr>
        <w:t>–</w:t>
      </w:r>
      <w:r w:rsidRPr="00742DCA">
        <w:rPr>
          <w:rFonts w:ascii="Times New Roman" w:hAnsi="Times New Roman" w:cs="Times New Roman"/>
          <w:kern w:val="0"/>
          <w:lang w:val="en-US"/>
        </w:rPr>
        <w:t xml:space="preserve">312. </w:t>
      </w:r>
      <w:hyperlink r:id="rId9" w:history="1">
        <w:proofErr w:type="spellStart"/>
        <w:r w:rsidR="00742DCA" w:rsidRPr="00742DCA">
          <w:rPr>
            <w:rStyle w:val="Hyperlink"/>
            <w:rFonts w:ascii="Times New Roman" w:hAnsi="Times New Roman" w:cs="Times New Roman"/>
            <w:color w:val="auto"/>
            <w:kern w:val="0"/>
            <w:u w:val="none"/>
          </w:rPr>
          <w:t>doi</w:t>
        </w:r>
        <w:proofErr w:type="spellEnd"/>
        <w:r w:rsidR="00742DCA" w:rsidRPr="00742DCA">
          <w:rPr>
            <w:rStyle w:val="Hyperlink"/>
            <w:rFonts w:ascii="Times New Roman" w:hAnsi="Times New Roman" w:cs="Times New Roman"/>
            <w:color w:val="auto"/>
            <w:kern w:val="0"/>
            <w:u w:val="none"/>
          </w:rPr>
          <w:t xml:space="preserve">: </w:t>
        </w:r>
        <w:r w:rsidRPr="00742DCA">
          <w:rPr>
            <w:rStyle w:val="Hyperlink"/>
            <w:rFonts w:ascii="Times New Roman" w:hAnsi="Times New Roman" w:cs="Times New Roman"/>
            <w:color w:val="auto"/>
            <w:kern w:val="0"/>
            <w:u w:val="none"/>
          </w:rPr>
          <w:t>10.4337/9781800889996</w:t>
        </w:r>
      </w:hyperlink>
      <w:r w:rsidR="007C0D97">
        <w:rPr>
          <w:rFonts w:ascii="Times New Roman" w:hAnsi="Times New Roman" w:cs="Times New Roman"/>
        </w:rPr>
        <w:t>.</w:t>
      </w:r>
    </w:p>
    <w:p w14:paraId="12F6972C" w14:textId="409917B4" w:rsidR="7725C895" w:rsidRPr="00112DA6" w:rsidRDefault="7725C895" w:rsidP="001C16CE">
      <w:pPr>
        <w:spacing w:line="480" w:lineRule="auto"/>
        <w:ind w:left="720" w:hanging="720"/>
        <w:rPr>
          <w:rFonts w:ascii="Times New Roman" w:eastAsia="Calibri" w:hAnsi="Times New Roman" w:cs="Times New Roman"/>
        </w:rPr>
      </w:pPr>
      <w:r w:rsidRPr="00112DA6">
        <w:rPr>
          <w:rFonts w:ascii="Times New Roman" w:eastAsia="Calibri" w:hAnsi="Times New Roman" w:cs="Times New Roman"/>
        </w:rPr>
        <w:t xml:space="preserve">Brown J, David I, World Café Community Practice. (2005). </w:t>
      </w:r>
      <w:r w:rsidRPr="00953580">
        <w:rPr>
          <w:rFonts w:ascii="Times New Roman" w:eastAsia="Calibri" w:hAnsi="Times New Roman" w:cs="Times New Roman"/>
        </w:rPr>
        <w:t xml:space="preserve">The World Café </w:t>
      </w:r>
      <w:r w:rsidR="27E2EEB2" w:rsidRPr="00953580">
        <w:rPr>
          <w:rFonts w:ascii="Times New Roman" w:eastAsia="Calibri" w:hAnsi="Times New Roman" w:cs="Times New Roman"/>
        </w:rPr>
        <w:t>b</w:t>
      </w:r>
      <w:r w:rsidRPr="00953580">
        <w:rPr>
          <w:rFonts w:ascii="Times New Roman" w:eastAsia="Calibri" w:hAnsi="Times New Roman" w:cs="Times New Roman"/>
        </w:rPr>
        <w:t xml:space="preserve">ook: </w:t>
      </w:r>
      <w:r w:rsidR="00953580">
        <w:rPr>
          <w:rFonts w:ascii="Times New Roman" w:eastAsia="Calibri" w:hAnsi="Times New Roman" w:cs="Times New Roman"/>
        </w:rPr>
        <w:t>s</w:t>
      </w:r>
      <w:r w:rsidRPr="00953580">
        <w:rPr>
          <w:rFonts w:ascii="Times New Roman" w:eastAsia="Calibri" w:hAnsi="Times New Roman" w:cs="Times New Roman"/>
        </w:rPr>
        <w:t xml:space="preserve">haping </w:t>
      </w:r>
      <w:r w:rsidR="2927FCD0" w:rsidRPr="00953580">
        <w:rPr>
          <w:rFonts w:ascii="Times New Roman" w:eastAsia="Calibri" w:hAnsi="Times New Roman" w:cs="Times New Roman"/>
        </w:rPr>
        <w:t>o</w:t>
      </w:r>
      <w:r w:rsidRPr="00953580">
        <w:rPr>
          <w:rFonts w:ascii="Times New Roman" w:eastAsia="Calibri" w:hAnsi="Times New Roman" w:cs="Times New Roman"/>
        </w:rPr>
        <w:t xml:space="preserve">ur </w:t>
      </w:r>
      <w:r w:rsidR="1BD85A64" w:rsidRPr="00953580">
        <w:rPr>
          <w:rFonts w:ascii="Times New Roman" w:eastAsia="Calibri" w:hAnsi="Times New Roman" w:cs="Times New Roman"/>
        </w:rPr>
        <w:t>f</w:t>
      </w:r>
      <w:r w:rsidRPr="00953580">
        <w:rPr>
          <w:rFonts w:ascii="Times New Roman" w:eastAsia="Calibri" w:hAnsi="Times New Roman" w:cs="Times New Roman"/>
        </w:rPr>
        <w:t xml:space="preserve">utures </w:t>
      </w:r>
      <w:r w:rsidR="69BA174A" w:rsidRPr="00953580">
        <w:rPr>
          <w:rFonts w:ascii="Times New Roman" w:eastAsia="Calibri" w:hAnsi="Times New Roman" w:cs="Times New Roman"/>
        </w:rPr>
        <w:t>t</w:t>
      </w:r>
      <w:r w:rsidRPr="00953580">
        <w:rPr>
          <w:rFonts w:ascii="Times New Roman" w:eastAsia="Calibri" w:hAnsi="Times New Roman" w:cs="Times New Roman"/>
        </w:rPr>
        <w:t xml:space="preserve">hrough </w:t>
      </w:r>
      <w:r w:rsidR="00C7B080" w:rsidRPr="00953580">
        <w:rPr>
          <w:rFonts w:ascii="Times New Roman" w:eastAsia="Calibri" w:hAnsi="Times New Roman" w:cs="Times New Roman"/>
        </w:rPr>
        <w:t>c</w:t>
      </w:r>
      <w:r w:rsidRPr="00953580">
        <w:rPr>
          <w:rFonts w:ascii="Times New Roman" w:eastAsia="Calibri" w:hAnsi="Times New Roman" w:cs="Times New Roman"/>
        </w:rPr>
        <w:t xml:space="preserve">onversation that </w:t>
      </w:r>
      <w:r w:rsidR="4375029F" w:rsidRPr="00953580">
        <w:rPr>
          <w:rFonts w:ascii="Times New Roman" w:eastAsia="Calibri" w:hAnsi="Times New Roman" w:cs="Times New Roman"/>
        </w:rPr>
        <w:t>m</w:t>
      </w:r>
      <w:r w:rsidRPr="00953580">
        <w:rPr>
          <w:rFonts w:ascii="Times New Roman" w:eastAsia="Calibri" w:hAnsi="Times New Roman" w:cs="Times New Roman"/>
        </w:rPr>
        <w:t>atters.</w:t>
      </w:r>
      <w:r w:rsidRPr="00112DA6">
        <w:rPr>
          <w:rFonts w:ascii="Times New Roman" w:eastAsia="Calibri" w:hAnsi="Times New Roman" w:cs="Times New Roman"/>
          <w:i/>
          <w:iCs/>
        </w:rPr>
        <w:t xml:space="preserve"> </w:t>
      </w:r>
      <w:r w:rsidRPr="00112DA6">
        <w:rPr>
          <w:rFonts w:ascii="Times New Roman" w:eastAsia="Calibri" w:hAnsi="Times New Roman" w:cs="Times New Roman"/>
        </w:rPr>
        <w:t>San Francisco: Berret-Koehler Publishers.</w:t>
      </w:r>
    </w:p>
    <w:p w14:paraId="6E367E3A" w14:textId="06DA078A" w:rsidR="00F5645A" w:rsidRPr="00112DA6" w:rsidRDefault="00F5645A" w:rsidP="001C16CE">
      <w:pPr>
        <w:spacing w:line="480" w:lineRule="auto"/>
        <w:ind w:left="720" w:hanging="720"/>
        <w:rPr>
          <w:rFonts w:ascii="Times New Roman" w:eastAsia="Calibri" w:hAnsi="Times New Roman" w:cs="Times New Roman"/>
        </w:rPr>
      </w:pPr>
      <w:r w:rsidRPr="00112DA6">
        <w:rPr>
          <w:rFonts w:ascii="Times New Roman" w:hAnsi="Times New Roman" w:cs="Times New Roman"/>
        </w:rPr>
        <w:t>Caggiano H</w:t>
      </w:r>
      <w:r w:rsidR="007F24D3">
        <w:rPr>
          <w:rFonts w:ascii="Times New Roman" w:hAnsi="Times New Roman" w:cs="Times New Roman"/>
        </w:rPr>
        <w:t xml:space="preserve">, </w:t>
      </w:r>
      <w:r w:rsidRPr="00112DA6">
        <w:rPr>
          <w:rFonts w:ascii="Times New Roman" w:hAnsi="Times New Roman" w:cs="Times New Roman"/>
        </w:rPr>
        <w:t xml:space="preserve">Weber EU. 2023. Advances in qualitative methods in environmental </w:t>
      </w:r>
      <w:r w:rsidR="00567E32" w:rsidRPr="00112DA6">
        <w:rPr>
          <w:rFonts w:ascii="Times New Roman" w:hAnsi="Times New Roman" w:cs="Times New Roman"/>
        </w:rPr>
        <w:t>r</w:t>
      </w:r>
      <w:r w:rsidRPr="00112DA6">
        <w:rPr>
          <w:rFonts w:ascii="Times New Roman" w:hAnsi="Times New Roman" w:cs="Times New Roman"/>
        </w:rPr>
        <w:t>esearch</w:t>
      </w:r>
      <w:r w:rsidR="00854242">
        <w:rPr>
          <w:rFonts w:ascii="Times New Roman" w:hAnsi="Times New Roman" w:cs="Times New Roman"/>
        </w:rPr>
        <w:t>.</w:t>
      </w:r>
      <w:r w:rsidR="00567E32" w:rsidRPr="00112DA6">
        <w:rPr>
          <w:rFonts w:ascii="Times New Roman" w:hAnsi="Times New Roman" w:cs="Times New Roman"/>
        </w:rPr>
        <w:t xml:space="preserve"> </w:t>
      </w:r>
      <w:r w:rsidR="00567E32" w:rsidRPr="006322CF">
        <w:rPr>
          <w:rFonts w:ascii="Times New Roman" w:hAnsi="Times New Roman" w:cs="Times New Roman"/>
        </w:rPr>
        <w:t>Ann</w:t>
      </w:r>
      <w:r w:rsidR="006322CF">
        <w:rPr>
          <w:rFonts w:ascii="Times New Roman" w:hAnsi="Times New Roman" w:cs="Times New Roman"/>
        </w:rPr>
        <w:t>u</w:t>
      </w:r>
      <w:r w:rsidR="00567E32" w:rsidRPr="006322CF">
        <w:rPr>
          <w:rFonts w:ascii="Times New Roman" w:hAnsi="Times New Roman" w:cs="Times New Roman"/>
        </w:rPr>
        <w:t xml:space="preserve"> Rev</w:t>
      </w:r>
      <w:r w:rsidR="006322CF">
        <w:rPr>
          <w:rFonts w:ascii="Times New Roman" w:hAnsi="Times New Roman" w:cs="Times New Roman"/>
        </w:rPr>
        <w:t xml:space="preserve"> </w:t>
      </w:r>
      <w:r w:rsidR="00567E32" w:rsidRPr="006322CF">
        <w:rPr>
          <w:rFonts w:ascii="Times New Roman" w:hAnsi="Times New Roman" w:cs="Times New Roman"/>
        </w:rPr>
        <w:t>Enviro</w:t>
      </w:r>
      <w:r w:rsidR="006322CF">
        <w:rPr>
          <w:rFonts w:ascii="Times New Roman" w:hAnsi="Times New Roman" w:cs="Times New Roman"/>
        </w:rPr>
        <w:t>n</w:t>
      </w:r>
      <w:r w:rsidR="00F04708">
        <w:rPr>
          <w:rFonts w:ascii="Times New Roman" w:hAnsi="Times New Roman" w:cs="Times New Roman"/>
        </w:rPr>
        <w:t xml:space="preserve"> </w:t>
      </w:r>
      <w:proofErr w:type="spellStart"/>
      <w:r w:rsidR="00567E32" w:rsidRPr="006322CF">
        <w:rPr>
          <w:rFonts w:ascii="Times New Roman" w:hAnsi="Times New Roman" w:cs="Times New Roman"/>
        </w:rPr>
        <w:t>Resour</w:t>
      </w:r>
      <w:proofErr w:type="spellEnd"/>
      <w:r w:rsidR="00F04708">
        <w:rPr>
          <w:rFonts w:ascii="Times New Roman" w:hAnsi="Times New Roman" w:cs="Times New Roman"/>
        </w:rPr>
        <w:t>.</w:t>
      </w:r>
      <w:r w:rsidR="00567E32" w:rsidRPr="00112DA6">
        <w:rPr>
          <w:rFonts w:ascii="Times New Roman" w:hAnsi="Times New Roman" w:cs="Times New Roman"/>
        </w:rPr>
        <w:t xml:space="preserve"> 48(1)</w:t>
      </w:r>
      <w:r w:rsidR="000F0A22">
        <w:rPr>
          <w:rFonts w:ascii="Times New Roman" w:hAnsi="Times New Roman" w:cs="Times New Roman"/>
        </w:rPr>
        <w:t>:</w:t>
      </w:r>
      <w:r w:rsidR="00567E32" w:rsidRPr="00112DA6">
        <w:rPr>
          <w:rFonts w:ascii="Times New Roman" w:hAnsi="Times New Roman" w:cs="Times New Roman"/>
        </w:rPr>
        <w:t>793</w:t>
      </w:r>
      <w:r w:rsidR="00494B7A" w:rsidRPr="001F5D0C">
        <w:rPr>
          <w:rFonts w:ascii="Times New Roman" w:eastAsia="Calibri" w:hAnsi="Times New Roman" w:cs="Times New Roman"/>
        </w:rPr>
        <w:t>–</w:t>
      </w:r>
      <w:r w:rsidR="00567E32" w:rsidRPr="00112DA6">
        <w:rPr>
          <w:rFonts w:ascii="Times New Roman" w:hAnsi="Times New Roman" w:cs="Times New Roman"/>
        </w:rPr>
        <w:t>811.</w:t>
      </w:r>
      <w:r w:rsidR="00613345">
        <w:rPr>
          <w:rFonts w:ascii="Times New Roman" w:hAnsi="Times New Roman" w:cs="Times New Roman"/>
        </w:rPr>
        <w:t xml:space="preserve"> </w:t>
      </w:r>
      <w:proofErr w:type="spellStart"/>
      <w:r w:rsidR="00613345">
        <w:rPr>
          <w:rFonts w:ascii="Times New Roman" w:hAnsi="Times New Roman" w:cs="Times New Roman"/>
        </w:rPr>
        <w:t>doi</w:t>
      </w:r>
      <w:proofErr w:type="spellEnd"/>
      <w:r w:rsidR="00613345">
        <w:rPr>
          <w:rFonts w:ascii="Times New Roman" w:hAnsi="Times New Roman" w:cs="Times New Roman"/>
        </w:rPr>
        <w:t xml:space="preserve">: </w:t>
      </w:r>
      <w:r w:rsidR="00613345" w:rsidRPr="00613345">
        <w:rPr>
          <w:rFonts w:ascii="Times New Roman" w:hAnsi="Times New Roman" w:cs="Times New Roman"/>
        </w:rPr>
        <w:t>10.1146/annurev-environ-112321-080106</w:t>
      </w:r>
      <w:r w:rsidR="005C78BC">
        <w:rPr>
          <w:rFonts w:ascii="Times New Roman" w:hAnsi="Times New Roman" w:cs="Times New Roman"/>
        </w:rPr>
        <w:t>.</w:t>
      </w:r>
    </w:p>
    <w:p w14:paraId="7551D4B4" w14:textId="07D9FD6F" w:rsidR="000B257E" w:rsidRDefault="000B257E" w:rsidP="001C16CE">
      <w:pPr>
        <w:spacing w:line="480" w:lineRule="auto"/>
        <w:ind w:left="720" w:hanging="720"/>
        <w:rPr>
          <w:rFonts w:ascii="Times New Roman" w:hAnsi="Times New Roman" w:cs="Times New Roman"/>
          <w:lang w:val="en-US"/>
        </w:rPr>
      </w:pPr>
      <w:r w:rsidRPr="000B257E">
        <w:rPr>
          <w:rFonts w:ascii="Times New Roman" w:hAnsi="Times New Roman" w:cs="Times New Roman"/>
          <w:lang w:val="en-US"/>
        </w:rPr>
        <w:t>Creswell JW. 2007. Qualitative inquiry &amp; research design:</w:t>
      </w:r>
      <w:r w:rsidR="005C78BC">
        <w:rPr>
          <w:rFonts w:ascii="Times New Roman" w:hAnsi="Times New Roman" w:cs="Times New Roman"/>
          <w:lang w:val="en-US"/>
        </w:rPr>
        <w:t xml:space="preserve"> </w:t>
      </w:r>
      <w:r w:rsidRPr="000B257E">
        <w:rPr>
          <w:rFonts w:ascii="Times New Roman" w:hAnsi="Times New Roman" w:cs="Times New Roman"/>
          <w:lang w:val="en-US"/>
        </w:rPr>
        <w:t>choosing among five approaches. 2nd ed. London: Sage.</w:t>
      </w:r>
    </w:p>
    <w:p w14:paraId="59741D86" w14:textId="77485915" w:rsidR="000B257E" w:rsidRDefault="000B257E" w:rsidP="001C16CE">
      <w:pPr>
        <w:spacing w:line="480" w:lineRule="auto"/>
        <w:ind w:left="720" w:hanging="720"/>
        <w:rPr>
          <w:rFonts w:ascii="Times New Roman" w:hAnsi="Times New Roman" w:cs="Times New Roman"/>
          <w:lang w:val="en-US"/>
        </w:rPr>
      </w:pPr>
      <w:r w:rsidRPr="000B257E">
        <w:rPr>
          <w:rFonts w:ascii="Times New Roman" w:hAnsi="Times New Roman" w:cs="Times New Roman"/>
          <w:lang w:val="en-US"/>
        </w:rPr>
        <w:t>Creswell JW, Creswell JD. 2018. Research design: qualitative,</w:t>
      </w:r>
      <w:r w:rsidR="005B5215">
        <w:rPr>
          <w:rFonts w:ascii="Times New Roman" w:hAnsi="Times New Roman" w:cs="Times New Roman"/>
          <w:lang w:val="en-US"/>
        </w:rPr>
        <w:t xml:space="preserve"> </w:t>
      </w:r>
      <w:r w:rsidRPr="000B257E">
        <w:rPr>
          <w:rFonts w:ascii="Times New Roman" w:hAnsi="Times New Roman" w:cs="Times New Roman"/>
          <w:lang w:val="en-US"/>
        </w:rPr>
        <w:t xml:space="preserve">quantitative, and mixed methods </w:t>
      </w:r>
      <w:proofErr w:type="gramStart"/>
      <w:r w:rsidRPr="000B257E">
        <w:rPr>
          <w:rFonts w:ascii="Times New Roman" w:hAnsi="Times New Roman" w:cs="Times New Roman"/>
          <w:lang w:val="en-US"/>
        </w:rPr>
        <w:t>approaches</w:t>
      </w:r>
      <w:proofErr w:type="gramEnd"/>
      <w:r w:rsidRPr="000B257E">
        <w:rPr>
          <w:rFonts w:ascii="Times New Roman" w:hAnsi="Times New Roman" w:cs="Times New Roman"/>
          <w:lang w:val="en-US"/>
        </w:rPr>
        <w:t>. 5th ed.</w:t>
      </w:r>
      <w:r w:rsidR="005B5215">
        <w:rPr>
          <w:rFonts w:ascii="Times New Roman" w:hAnsi="Times New Roman" w:cs="Times New Roman"/>
          <w:lang w:val="en-US"/>
        </w:rPr>
        <w:t xml:space="preserve"> </w:t>
      </w:r>
      <w:r w:rsidRPr="000B257E">
        <w:rPr>
          <w:rFonts w:ascii="Times New Roman" w:hAnsi="Times New Roman" w:cs="Times New Roman"/>
          <w:lang w:val="en-US"/>
        </w:rPr>
        <w:t xml:space="preserve">London: SAGE Publications. </w:t>
      </w:r>
    </w:p>
    <w:p w14:paraId="033668E4" w14:textId="4A117CE8" w:rsidR="00ED7D05" w:rsidRDefault="00ED7D05" w:rsidP="001C16CE">
      <w:pPr>
        <w:spacing w:line="480" w:lineRule="auto"/>
        <w:ind w:left="720" w:hanging="720"/>
        <w:rPr>
          <w:rFonts w:ascii="Times New Roman" w:eastAsia="Calibri" w:hAnsi="Times New Roman" w:cs="Times New Roman"/>
        </w:rPr>
      </w:pPr>
      <w:r w:rsidRPr="00ED7D05">
        <w:rPr>
          <w:rFonts w:ascii="Times New Roman" w:eastAsia="Calibri" w:hAnsi="Times New Roman" w:cs="Times New Roman"/>
        </w:rPr>
        <w:t>Ehrlich A, Ross W. 2015. The significance spectrum and EIA</w:t>
      </w:r>
      <w:r w:rsidR="005B5215">
        <w:rPr>
          <w:rFonts w:ascii="Times New Roman" w:eastAsia="Calibri" w:hAnsi="Times New Roman" w:cs="Times New Roman"/>
        </w:rPr>
        <w:t xml:space="preserve"> </w:t>
      </w:r>
      <w:r w:rsidRPr="00ED7D05">
        <w:rPr>
          <w:rFonts w:ascii="Times New Roman" w:eastAsia="Calibri" w:hAnsi="Times New Roman" w:cs="Times New Roman"/>
        </w:rPr>
        <w:t xml:space="preserve">significance determinations. Impact Assess </w:t>
      </w:r>
      <w:proofErr w:type="spellStart"/>
      <w:r w:rsidRPr="00ED7D05">
        <w:rPr>
          <w:rFonts w:ascii="Times New Roman" w:eastAsia="Calibri" w:hAnsi="Times New Roman" w:cs="Times New Roman"/>
        </w:rPr>
        <w:t>Proj</w:t>
      </w:r>
      <w:proofErr w:type="spellEnd"/>
      <w:r w:rsidRPr="00ED7D05">
        <w:rPr>
          <w:rFonts w:ascii="Times New Roman" w:eastAsia="Calibri" w:hAnsi="Times New Roman" w:cs="Times New Roman"/>
        </w:rPr>
        <w:t xml:space="preserve"> </w:t>
      </w:r>
      <w:proofErr w:type="spellStart"/>
      <w:r w:rsidRPr="00ED7D05">
        <w:rPr>
          <w:rFonts w:ascii="Times New Roman" w:eastAsia="Calibri" w:hAnsi="Times New Roman" w:cs="Times New Roman"/>
        </w:rPr>
        <w:t>Apprais</w:t>
      </w:r>
      <w:proofErr w:type="spellEnd"/>
      <w:r w:rsidRPr="00ED7D05">
        <w:rPr>
          <w:rFonts w:ascii="Times New Roman" w:eastAsia="Calibri" w:hAnsi="Times New Roman" w:cs="Times New Roman"/>
        </w:rPr>
        <w:t>.</w:t>
      </w:r>
      <w:r w:rsidR="005B5215">
        <w:rPr>
          <w:rFonts w:ascii="Times New Roman" w:eastAsia="Calibri" w:hAnsi="Times New Roman" w:cs="Times New Roman"/>
        </w:rPr>
        <w:t xml:space="preserve"> </w:t>
      </w:r>
      <w:r w:rsidRPr="00ED7D05">
        <w:rPr>
          <w:rFonts w:ascii="Times New Roman" w:eastAsia="Calibri" w:hAnsi="Times New Roman" w:cs="Times New Roman"/>
        </w:rPr>
        <w:t xml:space="preserve">33(2):87–97. </w:t>
      </w:r>
      <w:proofErr w:type="spellStart"/>
      <w:r w:rsidRPr="00ED7D05">
        <w:rPr>
          <w:rFonts w:ascii="Times New Roman" w:eastAsia="Calibri" w:hAnsi="Times New Roman" w:cs="Times New Roman"/>
        </w:rPr>
        <w:t>doi</w:t>
      </w:r>
      <w:proofErr w:type="spellEnd"/>
      <w:r w:rsidRPr="00ED7D05">
        <w:rPr>
          <w:rFonts w:ascii="Times New Roman" w:eastAsia="Calibri" w:hAnsi="Times New Roman" w:cs="Times New Roman"/>
        </w:rPr>
        <w:t xml:space="preserve">: 10.1080/14615517.2014.981023. </w:t>
      </w:r>
    </w:p>
    <w:p w14:paraId="7F1B9972" w14:textId="5C96E58A" w:rsidR="00F04F86" w:rsidRDefault="00A33284" w:rsidP="001C16CE">
      <w:pPr>
        <w:spacing w:line="480" w:lineRule="auto"/>
        <w:ind w:left="720" w:hanging="720"/>
        <w:rPr>
          <w:rFonts w:ascii="Times New Roman" w:hAnsi="Times New Roman" w:cs="Times New Roman"/>
          <w:lang w:val="en-US"/>
        </w:rPr>
      </w:pPr>
      <w:r w:rsidRPr="00A33284">
        <w:rPr>
          <w:rFonts w:ascii="Times New Roman" w:hAnsi="Times New Roman" w:cs="Times New Roman"/>
          <w:lang w:val="en-US"/>
        </w:rPr>
        <w:t xml:space="preserve">Esteves AM, Franks D, </w:t>
      </w:r>
      <w:proofErr w:type="spellStart"/>
      <w:r w:rsidRPr="00A33284">
        <w:rPr>
          <w:rFonts w:ascii="Times New Roman" w:hAnsi="Times New Roman" w:cs="Times New Roman"/>
          <w:lang w:val="en-US"/>
        </w:rPr>
        <w:t>Vanclay</w:t>
      </w:r>
      <w:proofErr w:type="spellEnd"/>
      <w:r w:rsidRPr="00A33284">
        <w:rPr>
          <w:rFonts w:ascii="Times New Roman" w:hAnsi="Times New Roman" w:cs="Times New Roman"/>
          <w:lang w:val="en-US"/>
        </w:rPr>
        <w:t xml:space="preserve"> F. 2012</w:t>
      </w:r>
      <w:r>
        <w:rPr>
          <w:rFonts w:ascii="Times New Roman" w:hAnsi="Times New Roman" w:cs="Times New Roman"/>
          <w:lang w:val="en-US"/>
        </w:rPr>
        <w:t>.</w:t>
      </w:r>
      <w:r w:rsidRPr="00A33284">
        <w:rPr>
          <w:rFonts w:ascii="Times New Roman" w:hAnsi="Times New Roman" w:cs="Times New Roman"/>
          <w:lang w:val="en-US"/>
        </w:rPr>
        <w:t xml:space="preserve"> Social impact assessment: the state of the art</w:t>
      </w:r>
      <w:r w:rsidR="00F04F86">
        <w:rPr>
          <w:rFonts w:ascii="Times New Roman" w:hAnsi="Times New Roman" w:cs="Times New Roman"/>
          <w:lang w:val="en-US"/>
        </w:rPr>
        <w:t xml:space="preserve">. </w:t>
      </w:r>
      <w:r w:rsidR="00F04F86" w:rsidRPr="00ED7D05">
        <w:rPr>
          <w:rFonts w:ascii="Times New Roman" w:eastAsia="Calibri" w:hAnsi="Times New Roman" w:cs="Times New Roman"/>
        </w:rPr>
        <w:t xml:space="preserve">Impact Assess </w:t>
      </w:r>
      <w:proofErr w:type="spellStart"/>
      <w:r w:rsidR="00F04F86" w:rsidRPr="00ED7D05">
        <w:rPr>
          <w:rFonts w:ascii="Times New Roman" w:eastAsia="Calibri" w:hAnsi="Times New Roman" w:cs="Times New Roman"/>
        </w:rPr>
        <w:t>Proj</w:t>
      </w:r>
      <w:proofErr w:type="spellEnd"/>
      <w:r w:rsidR="00F04F86" w:rsidRPr="00ED7D05">
        <w:rPr>
          <w:rFonts w:ascii="Times New Roman" w:eastAsia="Calibri" w:hAnsi="Times New Roman" w:cs="Times New Roman"/>
        </w:rPr>
        <w:t xml:space="preserve"> </w:t>
      </w:r>
      <w:proofErr w:type="spellStart"/>
      <w:r w:rsidR="00F04F86" w:rsidRPr="00ED7D05">
        <w:rPr>
          <w:rFonts w:ascii="Times New Roman" w:eastAsia="Calibri" w:hAnsi="Times New Roman" w:cs="Times New Roman"/>
        </w:rPr>
        <w:t>Apprais</w:t>
      </w:r>
      <w:proofErr w:type="spellEnd"/>
      <w:r w:rsidR="00F04F86">
        <w:rPr>
          <w:rFonts w:ascii="Times New Roman" w:hAnsi="Times New Roman" w:cs="Times New Roman"/>
          <w:lang w:val="en-US"/>
        </w:rPr>
        <w:t>.</w:t>
      </w:r>
      <w:r w:rsidRPr="00A33284">
        <w:rPr>
          <w:rFonts w:ascii="Times New Roman" w:hAnsi="Times New Roman" w:cs="Times New Roman"/>
          <w:lang w:val="en-US"/>
        </w:rPr>
        <w:t xml:space="preserve"> 30(1):34–42.</w:t>
      </w:r>
      <w:r w:rsidR="0069274B">
        <w:rPr>
          <w:rFonts w:ascii="Times New Roman" w:hAnsi="Times New Roman" w:cs="Times New Roman"/>
          <w:lang w:val="en-US"/>
        </w:rPr>
        <w:t xml:space="preserve"> </w:t>
      </w:r>
      <w:proofErr w:type="spellStart"/>
      <w:r w:rsidR="00FE0877">
        <w:rPr>
          <w:rFonts w:ascii="Times New Roman" w:hAnsi="Times New Roman" w:cs="Times New Roman"/>
          <w:lang w:val="en-US"/>
        </w:rPr>
        <w:t>d</w:t>
      </w:r>
      <w:r w:rsidR="0069274B">
        <w:rPr>
          <w:rFonts w:ascii="Times New Roman" w:hAnsi="Times New Roman" w:cs="Times New Roman"/>
          <w:lang w:val="en-US"/>
        </w:rPr>
        <w:t>oi</w:t>
      </w:r>
      <w:proofErr w:type="spellEnd"/>
      <w:r w:rsidR="00FE0877">
        <w:rPr>
          <w:rFonts w:ascii="Times New Roman" w:hAnsi="Times New Roman" w:cs="Times New Roman"/>
          <w:lang w:val="en-US"/>
        </w:rPr>
        <w:t xml:space="preserve">: </w:t>
      </w:r>
      <w:r w:rsidR="0069274B" w:rsidRPr="0069274B">
        <w:rPr>
          <w:rFonts w:ascii="Times New Roman" w:hAnsi="Times New Roman" w:cs="Times New Roman"/>
          <w:lang w:val="en-US"/>
        </w:rPr>
        <w:t>10.1080/14615517.2012.660356</w:t>
      </w:r>
      <w:r w:rsidR="0069274B">
        <w:rPr>
          <w:rFonts w:ascii="Times New Roman" w:hAnsi="Times New Roman" w:cs="Times New Roman"/>
          <w:lang w:val="en-US"/>
        </w:rPr>
        <w:t>.</w:t>
      </w:r>
    </w:p>
    <w:p w14:paraId="7CB30796" w14:textId="03538CF3" w:rsidR="00B2716C" w:rsidRPr="00112DA6" w:rsidRDefault="00B2716C" w:rsidP="001C16CE">
      <w:pPr>
        <w:spacing w:line="480" w:lineRule="auto"/>
        <w:ind w:left="720" w:hanging="720"/>
        <w:rPr>
          <w:rFonts w:ascii="Times New Roman" w:eastAsia="Calibri" w:hAnsi="Times New Roman" w:cs="Times New Roman"/>
        </w:rPr>
      </w:pPr>
      <w:r w:rsidRPr="00112DA6">
        <w:rPr>
          <w:rFonts w:ascii="Times New Roman" w:eastAsia="Calibri" w:hAnsi="Times New Roman" w:cs="Times New Roman"/>
        </w:rPr>
        <w:t>First Nations Information Governance Centre</w:t>
      </w:r>
      <w:r w:rsidR="007E72C2">
        <w:rPr>
          <w:rFonts w:ascii="Times New Roman" w:eastAsia="Calibri" w:hAnsi="Times New Roman" w:cs="Times New Roman"/>
        </w:rPr>
        <w:t>.</w:t>
      </w:r>
      <w:r w:rsidRPr="00112DA6">
        <w:rPr>
          <w:rFonts w:ascii="Times New Roman" w:eastAsia="Calibri" w:hAnsi="Times New Roman" w:cs="Times New Roman"/>
        </w:rPr>
        <w:t xml:space="preserve"> 2014. Ownership, </w:t>
      </w:r>
      <w:r w:rsidR="007E72C2">
        <w:rPr>
          <w:rFonts w:ascii="Times New Roman" w:eastAsia="Calibri" w:hAnsi="Times New Roman" w:cs="Times New Roman"/>
        </w:rPr>
        <w:t>c</w:t>
      </w:r>
      <w:r w:rsidRPr="00112DA6">
        <w:rPr>
          <w:rFonts w:ascii="Times New Roman" w:eastAsia="Calibri" w:hAnsi="Times New Roman" w:cs="Times New Roman"/>
        </w:rPr>
        <w:t xml:space="preserve">ontrol, </w:t>
      </w:r>
      <w:r w:rsidR="007E72C2">
        <w:rPr>
          <w:rFonts w:ascii="Times New Roman" w:eastAsia="Calibri" w:hAnsi="Times New Roman" w:cs="Times New Roman"/>
        </w:rPr>
        <w:t>a</w:t>
      </w:r>
      <w:r w:rsidRPr="00112DA6">
        <w:rPr>
          <w:rFonts w:ascii="Times New Roman" w:eastAsia="Calibri" w:hAnsi="Times New Roman" w:cs="Times New Roman"/>
        </w:rPr>
        <w:t xml:space="preserve">ccess and </w:t>
      </w:r>
      <w:r w:rsidR="007E72C2">
        <w:rPr>
          <w:rFonts w:ascii="Times New Roman" w:eastAsia="Calibri" w:hAnsi="Times New Roman" w:cs="Times New Roman"/>
        </w:rPr>
        <w:t>p</w:t>
      </w:r>
      <w:r w:rsidRPr="00112DA6">
        <w:rPr>
          <w:rFonts w:ascii="Times New Roman" w:eastAsia="Calibri" w:hAnsi="Times New Roman" w:cs="Times New Roman"/>
        </w:rPr>
        <w:t xml:space="preserve">ossession (OCAP™): </w:t>
      </w:r>
      <w:r w:rsidR="007E72C2">
        <w:rPr>
          <w:rFonts w:ascii="Times New Roman" w:eastAsia="Calibri" w:hAnsi="Times New Roman" w:cs="Times New Roman"/>
        </w:rPr>
        <w:t>t</w:t>
      </w:r>
      <w:r w:rsidRPr="00112DA6">
        <w:rPr>
          <w:rFonts w:ascii="Times New Roman" w:eastAsia="Calibri" w:hAnsi="Times New Roman" w:cs="Times New Roman"/>
        </w:rPr>
        <w:t xml:space="preserve">he </w:t>
      </w:r>
      <w:r w:rsidR="007E72C2">
        <w:rPr>
          <w:rFonts w:ascii="Times New Roman" w:eastAsia="Calibri" w:hAnsi="Times New Roman" w:cs="Times New Roman"/>
        </w:rPr>
        <w:t>p</w:t>
      </w:r>
      <w:r w:rsidRPr="00112DA6">
        <w:rPr>
          <w:rFonts w:ascii="Times New Roman" w:eastAsia="Calibri" w:hAnsi="Times New Roman" w:cs="Times New Roman"/>
        </w:rPr>
        <w:t xml:space="preserve">ath to </w:t>
      </w:r>
      <w:r w:rsidR="007E72C2">
        <w:rPr>
          <w:rFonts w:ascii="Times New Roman" w:eastAsia="Calibri" w:hAnsi="Times New Roman" w:cs="Times New Roman"/>
        </w:rPr>
        <w:t>f</w:t>
      </w:r>
      <w:r w:rsidRPr="00112DA6">
        <w:rPr>
          <w:rFonts w:ascii="Times New Roman" w:eastAsia="Calibri" w:hAnsi="Times New Roman" w:cs="Times New Roman"/>
        </w:rPr>
        <w:t xml:space="preserve">irst </w:t>
      </w:r>
      <w:r w:rsidR="007E72C2">
        <w:rPr>
          <w:rFonts w:ascii="Times New Roman" w:eastAsia="Calibri" w:hAnsi="Times New Roman" w:cs="Times New Roman"/>
        </w:rPr>
        <w:t>n</w:t>
      </w:r>
      <w:r w:rsidRPr="00112DA6">
        <w:rPr>
          <w:rFonts w:ascii="Times New Roman" w:eastAsia="Calibri" w:hAnsi="Times New Roman" w:cs="Times New Roman"/>
        </w:rPr>
        <w:t xml:space="preserve">ations </w:t>
      </w:r>
      <w:r w:rsidR="007E72C2">
        <w:rPr>
          <w:rFonts w:ascii="Times New Roman" w:eastAsia="Calibri" w:hAnsi="Times New Roman" w:cs="Times New Roman"/>
        </w:rPr>
        <w:t>i</w:t>
      </w:r>
      <w:r w:rsidRPr="00112DA6">
        <w:rPr>
          <w:rFonts w:ascii="Times New Roman" w:eastAsia="Calibri" w:hAnsi="Times New Roman" w:cs="Times New Roman"/>
        </w:rPr>
        <w:t xml:space="preserve">nformation </w:t>
      </w:r>
      <w:r w:rsidR="00450F75">
        <w:rPr>
          <w:rFonts w:ascii="Times New Roman" w:eastAsia="Calibri" w:hAnsi="Times New Roman" w:cs="Times New Roman"/>
        </w:rPr>
        <w:t>g</w:t>
      </w:r>
      <w:r w:rsidRPr="00112DA6">
        <w:rPr>
          <w:rFonts w:ascii="Times New Roman" w:eastAsia="Calibri" w:hAnsi="Times New Roman" w:cs="Times New Roman"/>
        </w:rPr>
        <w:t>overnance</w:t>
      </w:r>
      <w:r w:rsidR="00235467" w:rsidRPr="00112DA6">
        <w:rPr>
          <w:rFonts w:ascii="Times New Roman" w:eastAsia="Calibri" w:hAnsi="Times New Roman" w:cs="Times New Roman"/>
        </w:rPr>
        <w:t xml:space="preserve">. </w:t>
      </w:r>
      <w:r w:rsidR="006D58F5" w:rsidRPr="006D58F5">
        <w:rPr>
          <w:rFonts w:ascii="Times New Roman" w:eastAsia="Calibri" w:hAnsi="Times New Roman" w:cs="Times New Roman"/>
        </w:rPr>
        <w:t>Ottawa: The First Nations Information Governance Centre</w:t>
      </w:r>
      <w:r w:rsidR="006D58F5">
        <w:rPr>
          <w:rFonts w:ascii="Times New Roman" w:eastAsia="Calibri" w:hAnsi="Times New Roman" w:cs="Times New Roman"/>
        </w:rPr>
        <w:t xml:space="preserve">. </w:t>
      </w:r>
      <w:r w:rsidR="00973570">
        <w:rPr>
          <w:rFonts w:ascii="Times New Roman" w:eastAsia="Calibri" w:hAnsi="Times New Roman" w:cs="Times New Roman"/>
        </w:rPr>
        <w:t xml:space="preserve">Available from: </w:t>
      </w:r>
      <w:r w:rsidR="00973570" w:rsidRPr="00973570">
        <w:rPr>
          <w:rFonts w:ascii="Times New Roman" w:eastAsia="Calibri" w:hAnsi="Times New Roman" w:cs="Times New Roman"/>
        </w:rPr>
        <w:t>https://fnigc.ca/wp-</w:t>
      </w:r>
      <w:r w:rsidR="00973570" w:rsidRPr="00973570">
        <w:rPr>
          <w:rFonts w:ascii="Times New Roman" w:eastAsia="Calibri" w:hAnsi="Times New Roman" w:cs="Times New Roman"/>
        </w:rPr>
        <w:lastRenderedPageBreak/>
        <w:t>content/uploads/2020/09/5776c4ee9387f966e6771aa93a04f389_ocap_path_to_fn_information_governance_en_final.pdf</w:t>
      </w:r>
    </w:p>
    <w:p w14:paraId="19353500" w14:textId="325DE087" w:rsidR="00D97AB6" w:rsidRDefault="00D97AB6" w:rsidP="001C16CE">
      <w:pPr>
        <w:spacing w:line="480" w:lineRule="auto"/>
        <w:ind w:left="720" w:hanging="720"/>
        <w:rPr>
          <w:rFonts w:ascii="Times New Roman" w:hAnsi="Times New Roman" w:cs="Times New Roman"/>
        </w:rPr>
      </w:pPr>
      <w:r w:rsidRPr="00D97AB6">
        <w:rPr>
          <w:rFonts w:ascii="Times New Roman" w:hAnsi="Times New Roman" w:cs="Times New Roman"/>
        </w:rPr>
        <w:t>Flick U</w:t>
      </w:r>
      <w:r w:rsidR="00040E17">
        <w:rPr>
          <w:rFonts w:ascii="Times New Roman" w:hAnsi="Times New Roman" w:cs="Times New Roman"/>
        </w:rPr>
        <w:t>, editor.</w:t>
      </w:r>
      <w:r w:rsidRPr="00D97AB6">
        <w:rPr>
          <w:rFonts w:ascii="Times New Roman" w:hAnsi="Times New Roman" w:cs="Times New Roman"/>
        </w:rPr>
        <w:t xml:space="preserve"> 2013. </w:t>
      </w:r>
      <w:r w:rsidRPr="001912A9">
        <w:rPr>
          <w:rFonts w:ascii="Times New Roman" w:hAnsi="Times New Roman" w:cs="Times New Roman"/>
        </w:rPr>
        <w:t>The SAGE handbook of qualitative data analysis.</w:t>
      </w:r>
      <w:r w:rsidR="00040E17">
        <w:rPr>
          <w:rFonts w:ascii="Times New Roman" w:hAnsi="Times New Roman" w:cs="Times New Roman"/>
        </w:rPr>
        <w:t xml:space="preserve"> London:</w:t>
      </w:r>
      <w:r w:rsidRPr="00D97AB6">
        <w:rPr>
          <w:rFonts w:ascii="Times New Roman" w:hAnsi="Times New Roman" w:cs="Times New Roman"/>
        </w:rPr>
        <w:t xml:space="preserve"> SAGE Publications</w:t>
      </w:r>
      <w:r w:rsidR="001912A9">
        <w:rPr>
          <w:rFonts w:ascii="Times New Roman" w:hAnsi="Times New Roman" w:cs="Times New Roman"/>
        </w:rPr>
        <w:t xml:space="preserve"> Ltd</w:t>
      </w:r>
      <w:r w:rsidRPr="00D97AB6">
        <w:rPr>
          <w:rFonts w:ascii="Times New Roman" w:hAnsi="Times New Roman" w:cs="Times New Roman"/>
        </w:rPr>
        <w:t>.</w:t>
      </w:r>
    </w:p>
    <w:p w14:paraId="4E612B9A" w14:textId="19F81052" w:rsidR="00991045" w:rsidRDefault="00991045" w:rsidP="001C16CE">
      <w:pPr>
        <w:spacing w:line="480" w:lineRule="auto"/>
        <w:ind w:left="720" w:hanging="720"/>
        <w:rPr>
          <w:rFonts w:ascii="Times New Roman" w:eastAsia="Calibri" w:hAnsi="Times New Roman" w:cs="Times New Roman"/>
        </w:rPr>
      </w:pPr>
      <w:r w:rsidRPr="00991045">
        <w:rPr>
          <w:rFonts w:ascii="Times New Roman" w:eastAsia="Calibri" w:hAnsi="Times New Roman" w:cs="Times New Roman"/>
        </w:rPr>
        <w:t>Gibson RB, Doelle, M., and Sinclair A.J. 2016</w:t>
      </w:r>
      <w:r w:rsidR="008E2AE2">
        <w:rPr>
          <w:rFonts w:ascii="Times New Roman" w:eastAsia="Calibri" w:hAnsi="Times New Roman" w:cs="Times New Roman"/>
        </w:rPr>
        <w:t>.</w:t>
      </w:r>
      <w:r w:rsidRPr="00991045">
        <w:rPr>
          <w:rFonts w:ascii="Times New Roman" w:eastAsia="Calibri" w:hAnsi="Times New Roman" w:cs="Times New Roman"/>
        </w:rPr>
        <w:t xml:space="preserve"> Fulfilling the promise: </w:t>
      </w:r>
      <w:r w:rsidR="008E2AE2">
        <w:rPr>
          <w:rFonts w:ascii="Times New Roman" w:eastAsia="Calibri" w:hAnsi="Times New Roman" w:cs="Times New Roman"/>
        </w:rPr>
        <w:t>b</w:t>
      </w:r>
      <w:r w:rsidRPr="00991045">
        <w:rPr>
          <w:rFonts w:ascii="Times New Roman" w:eastAsia="Calibri" w:hAnsi="Times New Roman" w:cs="Times New Roman"/>
        </w:rPr>
        <w:t xml:space="preserve">asic components of next generation environmental assessment, </w:t>
      </w:r>
      <w:r w:rsidR="00AC0925">
        <w:rPr>
          <w:rFonts w:ascii="Times New Roman" w:eastAsia="Calibri" w:hAnsi="Times New Roman" w:cs="Times New Roman"/>
        </w:rPr>
        <w:t>J</w:t>
      </w:r>
      <w:r w:rsidRPr="00991045">
        <w:rPr>
          <w:rFonts w:ascii="Times New Roman" w:eastAsia="Calibri" w:hAnsi="Times New Roman" w:cs="Times New Roman"/>
        </w:rPr>
        <w:t xml:space="preserve"> Enviro Law </w:t>
      </w:r>
      <w:proofErr w:type="spellStart"/>
      <w:r w:rsidRPr="00991045">
        <w:rPr>
          <w:rFonts w:ascii="Times New Roman" w:eastAsia="Calibri" w:hAnsi="Times New Roman" w:cs="Times New Roman"/>
        </w:rPr>
        <w:t>Prac</w:t>
      </w:r>
      <w:r w:rsidR="004F15AB">
        <w:rPr>
          <w:rFonts w:ascii="Times New Roman" w:eastAsia="Calibri" w:hAnsi="Times New Roman" w:cs="Times New Roman"/>
        </w:rPr>
        <w:t>t</w:t>
      </w:r>
      <w:proofErr w:type="spellEnd"/>
      <w:r w:rsidR="004F15AB">
        <w:rPr>
          <w:rFonts w:ascii="Times New Roman" w:eastAsia="Calibri" w:hAnsi="Times New Roman" w:cs="Times New Roman"/>
        </w:rPr>
        <w:t>.</w:t>
      </w:r>
      <w:r w:rsidRPr="00991045">
        <w:rPr>
          <w:rFonts w:ascii="Times New Roman" w:eastAsia="Calibri" w:hAnsi="Times New Roman" w:cs="Times New Roman"/>
        </w:rPr>
        <w:t xml:space="preserve"> 29(1):257-283.</w:t>
      </w:r>
    </w:p>
    <w:p w14:paraId="3077654A" w14:textId="771D7C2F" w:rsidR="00530BE4" w:rsidRDefault="00E62168" w:rsidP="001C16CE">
      <w:pPr>
        <w:spacing w:line="480" w:lineRule="auto"/>
        <w:ind w:left="720" w:hanging="720"/>
        <w:rPr>
          <w:rFonts w:ascii="Times New Roman" w:hAnsi="Times New Roman" w:cs="Times New Roman"/>
        </w:rPr>
      </w:pPr>
      <w:r w:rsidRPr="00112DA6">
        <w:rPr>
          <w:rFonts w:ascii="Times New Roman" w:eastAsia="Calibri" w:hAnsi="Times New Roman" w:cs="Times New Roman"/>
        </w:rPr>
        <w:t>Gibson RB, Mc</w:t>
      </w:r>
      <w:r w:rsidR="008A2F3F">
        <w:rPr>
          <w:rFonts w:ascii="Times New Roman" w:eastAsia="Calibri" w:hAnsi="Times New Roman" w:cs="Times New Roman"/>
        </w:rPr>
        <w:t>C</w:t>
      </w:r>
      <w:r w:rsidRPr="00112DA6">
        <w:rPr>
          <w:rFonts w:ascii="Times New Roman" w:eastAsia="Calibri" w:hAnsi="Times New Roman" w:cs="Times New Roman"/>
        </w:rPr>
        <w:t xml:space="preserve">arthy DDP, Staples K, Cooper K, </w:t>
      </w:r>
      <w:proofErr w:type="spellStart"/>
      <w:r w:rsidRPr="00112DA6">
        <w:rPr>
          <w:rFonts w:ascii="Times New Roman" w:eastAsia="Calibri" w:hAnsi="Times New Roman" w:cs="Times New Roman"/>
        </w:rPr>
        <w:t>Cloutis</w:t>
      </w:r>
      <w:proofErr w:type="spellEnd"/>
      <w:r w:rsidRPr="00112DA6">
        <w:rPr>
          <w:rFonts w:ascii="Times New Roman" w:eastAsia="Calibri" w:hAnsi="Times New Roman" w:cs="Times New Roman"/>
        </w:rPr>
        <w:t xml:space="preserve"> G, Bean J, Scott DN, Doelle</w:t>
      </w:r>
      <w:r w:rsidR="007F685B">
        <w:rPr>
          <w:rFonts w:ascii="Times New Roman" w:eastAsia="Calibri" w:hAnsi="Times New Roman" w:cs="Times New Roman"/>
        </w:rPr>
        <w:t xml:space="preserve"> </w:t>
      </w:r>
      <w:r w:rsidRPr="00112DA6">
        <w:rPr>
          <w:rFonts w:ascii="Times New Roman" w:eastAsia="Calibri" w:hAnsi="Times New Roman" w:cs="Times New Roman"/>
        </w:rPr>
        <w:t>M, Sinclair, A</w:t>
      </w:r>
      <w:r w:rsidR="007F685B">
        <w:rPr>
          <w:rFonts w:ascii="Times New Roman" w:eastAsia="Calibri" w:hAnsi="Times New Roman" w:cs="Times New Roman"/>
        </w:rPr>
        <w:t>J</w:t>
      </w:r>
      <w:r w:rsidRPr="00112DA6">
        <w:rPr>
          <w:rFonts w:ascii="Times New Roman" w:eastAsia="Calibri" w:hAnsi="Times New Roman" w:cs="Times New Roman"/>
        </w:rPr>
        <w:t xml:space="preserve">. 2020. Synthesis at the nexus of sustainability assessment, regional/strategic assessment and Indigenous partnerships. </w:t>
      </w:r>
      <w:r w:rsidR="00280C4E">
        <w:rPr>
          <w:rFonts w:ascii="Times New Roman" w:eastAsia="Calibri" w:hAnsi="Times New Roman" w:cs="Times New Roman"/>
        </w:rPr>
        <w:t xml:space="preserve">Available from: </w:t>
      </w:r>
      <w:r w:rsidR="00280C4E" w:rsidRPr="00280C4E">
        <w:rPr>
          <w:rFonts w:ascii="Times New Roman" w:eastAsia="Calibri" w:hAnsi="Times New Roman" w:cs="Times New Roman"/>
        </w:rPr>
        <w:t>https://uwaterloo.ca/applied-sustainability-projects/sites/default/files/uploads/documents/gibson_et_al_ks_rpt_sept_2020.pdf</w:t>
      </w:r>
    </w:p>
    <w:p w14:paraId="736AA8B5" w14:textId="757DABE6" w:rsidR="00635013" w:rsidRPr="00112DA6" w:rsidRDefault="00635013" w:rsidP="001C16CE">
      <w:pPr>
        <w:spacing w:line="480" w:lineRule="auto"/>
        <w:ind w:left="720" w:hanging="720"/>
        <w:rPr>
          <w:rFonts w:ascii="Times New Roman" w:eastAsia="Calibri" w:hAnsi="Times New Roman" w:cs="Times New Roman"/>
        </w:rPr>
      </w:pPr>
      <w:r w:rsidRPr="00635013">
        <w:rPr>
          <w:rFonts w:ascii="Times New Roman" w:eastAsia="Calibri" w:hAnsi="Times New Roman" w:cs="Times New Roman"/>
        </w:rPr>
        <w:t>Hacking T</w:t>
      </w:r>
      <w:r w:rsidR="00646E37">
        <w:rPr>
          <w:rFonts w:ascii="Times New Roman" w:eastAsia="Calibri" w:hAnsi="Times New Roman" w:cs="Times New Roman"/>
        </w:rPr>
        <w:t xml:space="preserve">, </w:t>
      </w:r>
      <w:r w:rsidRPr="00635013">
        <w:rPr>
          <w:rFonts w:ascii="Times New Roman" w:eastAsia="Calibri" w:hAnsi="Times New Roman" w:cs="Times New Roman"/>
        </w:rPr>
        <w:t>Guthrie P. 2008</w:t>
      </w:r>
      <w:r w:rsidR="00646E37">
        <w:rPr>
          <w:rFonts w:ascii="Times New Roman" w:eastAsia="Calibri" w:hAnsi="Times New Roman" w:cs="Times New Roman"/>
        </w:rPr>
        <w:t>.</w:t>
      </w:r>
      <w:r w:rsidRPr="00635013">
        <w:rPr>
          <w:rFonts w:ascii="Times New Roman" w:eastAsia="Calibri" w:hAnsi="Times New Roman" w:cs="Times New Roman"/>
        </w:rPr>
        <w:t xml:space="preserve"> A framework for clarifying the meaning of triple bottom-line, integrated, and sustainability assessment</w:t>
      </w:r>
      <w:r w:rsidR="00C43D87">
        <w:rPr>
          <w:rFonts w:ascii="Times New Roman" w:eastAsia="Calibri" w:hAnsi="Times New Roman" w:cs="Times New Roman"/>
        </w:rPr>
        <w:t>.</w:t>
      </w:r>
      <w:r w:rsidRPr="00635013">
        <w:rPr>
          <w:rFonts w:ascii="Times New Roman" w:eastAsia="Calibri" w:hAnsi="Times New Roman" w:cs="Times New Roman"/>
        </w:rPr>
        <w:t xml:space="preserve"> </w:t>
      </w:r>
      <w:r w:rsidR="000F1996" w:rsidRPr="000F1996">
        <w:rPr>
          <w:rFonts w:ascii="Times New Roman" w:eastAsia="Calibri" w:hAnsi="Times New Roman" w:cs="Times New Roman"/>
        </w:rPr>
        <w:t xml:space="preserve">Environ Impact Assess Rev. </w:t>
      </w:r>
      <w:r w:rsidRPr="00635013">
        <w:rPr>
          <w:rFonts w:ascii="Times New Roman" w:eastAsia="Calibri" w:hAnsi="Times New Roman" w:cs="Times New Roman"/>
        </w:rPr>
        <w:t>28(2–3):73–89.</w:t>
      </w:r>
      <w:r w:rsidR="00511049">
        <w:rPr>
          <w:rFonts w:ascii="Times New Roman" w:eastAsia="Calibri" w:hAnsi="Times New Roman" w:cs="Times New Roman"/>
        </w:rPr>
        <w:t xml:space="preserve"> </w:t>
      </w:r>
      <w:proofErr w:type="spellStart"/>
      <w:r w:rsidR="00511049">
        <w:rPr>
          <w:rFonts w:ascii="Times New Roman" w:eastAsia="Calibri" w:hAnsi="Times New Roman" w:cs="Times New Roman"/>
        </w:rPr>
        <w:t>doi</w:t>
      </w:r>
      <w:proofErr w:type="spellEnd"/>
      <w:r w:rsidR="00511049">
        <w:rPr>
          <w:rFonts w:ascii="Times New Roman" w:eastAsia="Calibri" w:hAnsi="Times New Roman" w:cs="Times New Roman"/>
        </w:rPr>
        <w:t xml:space="preserve">: </w:t>
      </w:r>
      <w:r w:rsidR="00511049" w:rsidRPr="00511049">
        <w:rPr>
          <w:rFonts w:ascii="Times New Roman" w:eastAsia="Calibri" w:hAnsi="Times New Roman" w:cs="Times New Roman"/>
        </w:rPr>
        <w:t>10.1016/j.eiar.2007.03.002</w:t>
      </w:r>
      <w:r w:rsidR="00511049">
        <w:rPr>
          <w:rFonts w:ascii="Times New Roman" w:eastAsia="Calibri" w:hAnsi="Times New Roman" w:cs="Times New Roman"/>
        </w:rPr>
        <w:t>.</w:t>
      </w:r>
    </w:p>
    <w:p w14:paraId="0FBE43A3" w14:textId="100F3210" w:rsidR="00A03C24" w:rsidRPr="00112DA6" w:rsidRDefault="00A03C24" w:rsidP="001C16CE">
      <w:pPr>
        <w:spacing w:line="480" w:lineRule="auto"/>
        <w:ind w:left="720" w:hanging="720"/>
        <w:rPr>
          <w:rFonts w:ascii="Times New Roman" w:hAnsi="Times New Roman" w:cs="Times New Roman"/>
        </w:rPr>
      </w:pPr>
      <w:r w:rsidRPr="00112DA6">
        <w:rPr>
          <w:rFonts w:ascii="Times New Roman" w:hAnsi="Times New Roman" w:cs="Times New Roman"/>
        </w:rPr>
        <w:t>Hoogeveen</w:t>
      </w:r>
      <w:r w:rsidR="003602B1">
        <w:rPr>
          <w:rFonts w:ascii="Times New Roman" w:hAnsi="Times New Roman" w:cs="Times New Roman"/>
        </w:rPr>
        <w:t xml:space="preserve"> D,</w:t>
      </w:r>
      <w:r w:rsidRPr="00112DA6">
        <w:rPr>
          <w:rFonts w:ascii="Times New Roman" w:hAnsi="Times New Roman" w:cs="Times New Roman"/>
        </w:rPr>
        <w:t xml:space="preserve"> Martin Harris</w:t>
      </w:r>
      <w:r w:rsidR="003602B1">
        <w:rPr>
          <w:rFonts w:ascii="Times New Roman" w:hAnsi="Times New Roman" w:cs="Times New Roman"/>
        </w:rPr>
        <w:t xml:space="preserve"> WTS. </w:t>
      </w:r>
      <w:r w:rsidRPr="00112DA6">
        <w:rPr>
          <w:rFonts w:ascii="Times New Roman" w:hAnsi="Times New Roman" w:cs="Times New Roman"/>
        </w:rPr>
        <w:t>2024</w:t>
      </w:r>
      <w:r w:rsidR="003602B1">
        <w:rPr>
          <w:rFonts w:ascii="Times New Roman" w:hAnsi="Times New Roman" w:cs="Times New Roman"/>
        </w:rPr>
        <w:t>.</w:t>
      </w:r>
      <w:r w:rsidR="001D68E4">
        <w:rPr>
          <w:rFonts w:ascii="Times New Roman" w:hAnsi="Times New Roman" w:cs="Times New Roman"/>
        </w:rPr>
        <w:t xml:space="preserve"> </w:t>
      </w:r>
      <w:r w:rsidR="001D68E4" w:rsidRPr="001D68E4">
        <w:rPr>
          <w:rFonts w:ascii="Times New Roman" w:hAnsi="Times New Roman" w:cs="Times New Roman"/>
        </w:rPr>
        <w:t>Gender, intersectionality and Indigenous rights in social impact assessment</w:t>
      </w:r>
      <w:r w:rsidR="00635CBE">
        <w:rPr>
          <w:rFonts w:ascii="Times New Roman" w:hAnsi="Times New Roman" w:cs="Times New Roman"/>
        </w:rPr>
        <w:t xml:space="preserve">. In: </w:t>
      </w:r>
      <w:proofErr w:type="spellStart"/>
      <w:r w:rsidR="00635CBE">
        <w:rPr>
          <w:rFonts w:ascii="Times New Roman" w:hAnsi="Times New Roman" w:cs="Times New Roman"/>
        </w:rPr>
        <w:t>Vanclay</w:t>
      </w:r>
      <w:proofErr w:type="spellEnd"/>
      <w:r w:rsidR="00635CBE">
        <w:rPr>
          <w:rFonts w:ascii="Times New Roman" w:hAnsi="Times New Roman" w:cs="Times New Roman"/>
        </w:rPr>
        <w:t xml:space="preserve"> F, Esteves</w:t>
      </w:r>
      <w:r w:rsidR="006812BA">
        <w:rPr>
          <w:rFonts w:ascii="Times New Roman" w:hAnsi="Times New Roman" w:cs="Times New Roman"/>
        </w:rPr>
        <w:t xml:space="preserve"> AM, editors</w:t>
      </w:r>
      <w:r w:rsidR="009A0B97">
        <w:rPr>
          <w:rFonts w:ascii="Times New Roman" w:hAnsi="Times New Roman" w:cs="Times New Roman"/>
        </w:rPr>
        <w:t xml:space="preserve">. </w:t>
      </w:r>
      <w:r w:rsidR="00635CBE" w:rsidRPr="00635CBE">
        <w:rPr>
          <w:rFonts w:ascii="Times New Roman" w:hAnsi="Times New Roman" w:cs="Times New Roman"/>
        </w:rPr>
        <w:t xml:space="preserve">Handbook of </w:t>
      </w:r>
      <w:r w:rsidR="00525B2F">
        <w:rPr>
          <w:rFonts w:ascii="Times New Roman" w:hAnsi="Times New Roman" w:cs="Times New Roman"/>
        </w:rPr>
        <w:t>s</w:t>
      </w:r>
      <w:r w:rsidR="00635CBE" w:rsidRPr="00635CBE">
        <w:rPr>
          <w:rFonts w:ascii="Times New Roman" w:hAnsi="Times New Roman" w:cs="Times New Roman"/>
        </w:rPr>
        <w:t xml:space="preserve">ocial </w:t>
      </w:r>
      <w:r w:rsidR="00525B2F">
        <w:rPr>
          <w:rFonts w:ascii="Times New Roman" w:hAnsi="Times New Roman" w:cs="Times New Roman"/>
        </w:rPr>
        <w:t>i</w:t>
      </w:r>
      <w:r w:rsidR="00635CBE" w:rsidRPr="00635CBE">
        <w:rPr>
          <w:rFonts w:ascii="Times New Roman" w:hAnsi="Times New Roman" w:cs="Times New Roman"/>
        </w:rPr>
        <w:t xml:space="preserve">mpact </w:t>
      </w:r>
      <w:r w:rsidR="00525B2F">
        <w:rPr>
          <w:rFonts w:ascii="Times New Roman" w:hAnsi="Times New Roman" w:cs="Times New Roman"/>
        </w:rPr>
        <w:t>a</w:t>
      </w:r>
      <w:r w:rsidR="00635CBE" w:rsidRPr="00635CBE">
        <w:rPr>
          <w:rFonts w:ascii="Times New Roman" w:hAnsi="Times New Roman" w:cs="Times New Roman"/>
        </w:rPr>
        <w:t xml:space="preserve">ssessment and </w:t>
      </w:r>
      <w:r w:rsidR="00525B2F">
        <w:rPr>
          <w:rFonts w:ascii="Times New Roman" w:hAnsi="Times New Roman" w:cs="Times New Roman"/>
        </w:rPr>
        <w:t>m</w:t>
      </w:r>
      <w:r w:rsidR="00635CBE" w:rsidRPr="00635CBE">
        <w:rPr>
          <w:rFonts w:ascii="Times New Roman" w:hAnsi="Times New Roman" w:cs="Times New Roman"/>
        </w:rPr>
        <w:t>anagement</w:t>
      </w:r>
      <w:r w:rsidR="00AA697B">
        <w:rPr>
          <w:rFonts w:ascii="Times New Roman" w:hAnsi="Times New Roman" w:cs="Times New Roman"/>
        </w:rPr>
        <w:t xml:space="preserve">. </w:t>
      </w:r>
      <w:r w:rsidR="00AA697B" w:rsidRPr="00B96DB2">
        <w:rPr>
          <w:rFonts w:ascii="Times New Roman" w:hAnsi="Times New Roman" w:cs="Times New Roman"/>
          <w:lang w:val="en-US"/>
        </w:rPr>
        <w:t>Cheltenham, UK: Edward Elgar Publishing</w:t>
      </w:r>
      <w:r w:rsidR="005A2D83">
        <w:rPr>
          <w:rFonts w:ascii="Times New Roman" w:hAnsi="Times New Roman" w:cs="Times New Roman"/>
        </w:rPr>
        <w:t xml:space="preserve">; p. </w:t>
      </w:r>
      <w:r w:rsidR="005A2D83" w:rsidRPr="005A2D83">
        <w:rPr>
          <w:rFonts w:ascii="Times New Roman" w:hAnsi="Times New Roman" w:cs="Times New Roman"/>
        </w:rPr>
        <w:t>246–257</w:t>
      </w:r>
      <w:r w:rsidR="005A2D83">
        <w:rPr>
          <w:rFonts w:ascii="Times New Roman" w:hAnsi="Times New Roman" w:cs="Times New Roman"/>
        </w:rPr>
        <w:t>.</w:t>
      </w:r>
      <w:r w:rsidR="00525B2F">
        <w:rPr>
          <w:rFonts w:ascii="Times New Roman" w:hAnsi="Times New Roman" w:cs="Times New Roman"/>
        </w:rPr>
        <w:t xml:space="preserve"> </w:t>
      </w:r>
      <w:proofErr w:type="spellStart"/>
      <w:r w:rsidR="00525B2F">
        <w:rPr>
          <w:rFonts w:ascii="Times New Roman" w:hAnsi="Times New Roman" w:cs="Times New Roman"/>
        </w:rPr>
        <w:t>doi</w:t>
      </w:r>
      <w:proofErr w:type="spellEnd"/>
      <w:r w:rsidR="00525B2F">
        <w:rPr>
          <w:rFonts w:ascii="Times New Roman" w:hAnsi="Times New Roman" w:cs="Times New Roman"/>
        </w:rPr>
        <w:t xml:space="preserve">: </w:t>
      </w:r>
      <w:r w:rsidR="00525B2F" w:rsidRPr="00525B2F">
        <w:rPr>
          <w:rFonts w:ascii="Times New Roman" w:hAnsi="Times New Roman" w:cs="Times New Roman"/>
        </w:rPr>
        <w:t>10.4337/9781802208870.00026</w:t>
      </w:r>
      <w:r w:rsidR="00525B2F">
        <w:rPr>
          <w:rFonts w:ascii="Times New Roman" w:hAnsi="Times New Roman" w:cs="Times New Roman"/>
        </w:rPr>
        <w:t>.</w:t>
      </w:r>
    </w:p>
    <w:p w14:paraId="75D9FDC9" w14:textId="03BC7647" w:rsidR="00B05C69" w:rsidRPr="00112DA6" w:rsidRDefault="007A0CF7" w:rsidP="001C16CE">
      <w:pPr>
        <w:spacing w:line="480" w:lineRule="auto"/>
        <w:ind w:left="720" w:hanging="720"/>
        <w:rPr>
          <w:rStyle w:val="Hyperlink"/>
          <w:rFonts w:ascii="Times New Roman" w:hAnsi="Times New Roman" w:cs="Times New Roman"/>
          <w:color w:val="auto"/>
        </w:rPr>
      </w:pPr>
      <w:r w:rsidRPr="007A0CF7">
        <w:rPr>
          <w:rFonts w:ascii="Times New Roman" w:hAnsi="Times New Roman" w:cs="Times New Roman"/>
        </w:rPr>
        <w:t xml:space="preserve">[IAAC] </w:t>
      </w:r>
      <w:r w:rsidR="00603E98" w:rsidRPr="007A0CF7">
        <w:rPr>
          <w:rFonts w:ascii="Times New Roman" w:hAnsi="Times New Roman" w:cs="Times New Roman"/>
        </w:rPr>
        <w:t>Impact Assessment Agency of Canada</w:t>
      </w:r>
      <w:r w:rsidR="004A16D4">
        <w:rPr>
          <w:rFonts w:ascii="Times New Roman" w:hAnsi="Times New Roman" w:cs="Times New Roman"/>
        </w:rPr>
        <w:t>.</w:t>
      </w:r>
      <w:r w:rsidR="00603E98" w:rsidRPr="007A0CF7">
        <w:rPr>
          <w:rFonts w:ascii="Times New Roman" w:hAnsi="Times New Roman" w:cs="Times New Roman"/>
        </w:rPr>
        <w:t xml:space="preserve"> 2021. </w:t>
      </w:r>
      <w:r w:rsidR="00603E98" w:rsidRPr="004A16D4">
        <w:rPr>
          <w:rFonts w:ascii="Times New Roman" w:hAnsi="Times New Roman" w:cs="Times New Roman"/>
        </w:rPr>
        <w:t xml:space="preserve">Value </w:t>
      </w:r>
      <w:r w:rsidR="004A16D4">
        <w:rPr>
          <w:rFonts w:ascii="Times New Roman" w:hAnsi="Times New Roman" w:cs="Times New Roman"/>
        </w:rPr>
        <w:t>c</w:t>
      </w:r>
      <w:r w:rsidR="00603E98" w:rsidRPr="004A16D4">
        <w:rPr>
          <w:rFonts w:ascii="Times New Roman" w:hAnsi="Times New Roman" w:cs="Times New Roman"/>
        </w:rPr>
        <w:t xml:space="preserve">hain </w:t>
      </w:r>
      <w:r w:rsidR="004A16D4">
        <w:rPr>
          <w:rFonts w:ascii="Times New Roman" w:hAnsi="Times New Roman" w:cs="Times New Roman"/>
        </w:rPr>
        <w:t>s</w:t>
      </w:r>
      <w:r w:rsidR="00603E98" w:rsidRPr="004A16D4">
        <w:rPr>
          <w:rFonts w:ascii="Times New Roman" w:hAnsi="Times New Roman" w:cs="Times New Roman"/>
        </w:rPr>
        <w:t xml:space="preserve">olutions – Heartland Complex Expansion Project: </w:t>
      </w:r>
      <w:r w:rsidR="004A16D4">
        <w:rPr>
          <w:rFonts w:ascii="Times New Roman" w:hAnsi="Times New Roman" w:cs="Times New Roman"/>
        </w:rPr>
        <w:t>t</w:t>
      </w:r>
      <w:r w:rsidR="00603E98" w:rsidRPr="004A16D4">
        <w:rPr>
          <w:rFonts w:ascii="Times New Roman" w:hAnsi="Times New Roman" w:cs="Times New Roman"/>
        </w:rPr>
        <w:t xml:space="preserve">ailored </w:t>
      </w:r>
      <w:r w:rsidR="004A16D4">
        <w:rPr>
          <w:rFonts w:ascii="Times New Roman" w:hAnsi="Times New Roman" w:cs="Times New Roman"/>
        </w:rPr>
        <w:t>i</w:t>
      </w:r>
      <w:r w:rsidR="00603E98" w:rsidRPr="004A16D4">
        <w:rPr>
          <w:rFonts w:ascii="Times New Roman" w:hAnsi="Times New Roman" w:cs="Times New Roman"/>
        </w:rPr>
        <w:t xml:space="preserve">mpact </w:t>
      </w:r>
      <w:r w:rsidR="004A16D4">
        <w:rPr>
          <w:rFonts w:ascii="Times New Roman" w:hAnsi="Times New Roman" w:cs="Times New Roman"/>
        </w:rPr>
        <w:t>s</w:t>
      </w:r>
      <w:r w:rsidR="00603E98" w:rsidRPr="004A16D4">
        <w:rPr>
          <w:rFonts w:ascii="Times New Roman" w:hAnsi="Times New Roman" w:cs="Times New Roman"/>
        </w:rPr>
        <w:t xml:space="preserve">tatement </w:t>
      </w:r>
      <w:r w:rsidR="004A16D4">
        <w:rPr>
          <w:rFonts w:ascii="Times New Roman" w:hAnsi="Times New Roman" w:cs="Times New Roman"/>
        </w:rPr>
        <w:t>g</w:t>
      </w:r>
      <w:r w:rsidR="00603E98" w:rsidRPr="004A16D4">
        <w:rPr>
          <w:rFonts w:ascii="Times New Roman" w:hAnsi="Times New Roman" w:cs="Times New Roman"/>
        </w:rPr>
        <w:t>uidelines pursuant to the Impact Assessment Act.</w:t>
      </w:r>
      <w:r w:rsidR="0095513A">
        <w:rPr>
          <w:rFonts w:ascii="Times New Roman" w:hAnsi="Times New Roman" w:cs="Times New Roman"/>
        </w:rPr>
        <w:t xml:space="preserve"> Ottawa:</w:t>
      </w:r>
      <w:r w:rsidR="00603E98" w:rsidRPr="004A16D4">
        <w:rPr>
          <w:rFonts w:ascii="Times New Roman" w:hAnsi="Times New Roman" w:cs="Times New Roman"/>
        </w:rPr>
        <w:t xml:space="preserve"> </w:t>
      </w:r>
      <w:r w:rsidR="0095513A" w:rsidRPr="007A0CF7">
        <w:rPr>
          <w:rFonts w:ascii="Times New Roman" w:hAnsi="Times New Roman" w:cs="Times New Roman"/>
        </w:rPr>
        <w:t>Impact Assessment Agency of Canada</w:t>
      </w:r>
      <w:r w:rsidR="0095513A">
        <w:rPr>
          <w:rFonts w:ascii="Times New Roman" w:hAnsi="Times New Roman" w:cs="Times New Roman"/>
        </w:rPr>
        <w:t>.</w:t>
      </w:r>
      <w:r w:rsidR="0095513A" w:rsidRPr="007A0CF7">
        <w:rPr>
          <w:rFonts w:ascii="Times New Roman" w:hAnsi="Times New Roman" w:cs="Times New Roman"/>
        </w:rPr>
        <w:t xml:space="preserve"> </w:t>
      </w:r>
      <w:r w:rsidR="003020A7" w:rsidRPr="003020A7">
        <w:rPr>
          <w:rFonts w:ascii="Times New Roman" w:hAnsi="Times New Roman" w:cs="Times New Roman"/>
        </w:rPr>
        <w:t>https://iaac-aeic.gc.ca/050/evaluations/document/142640#toc073</w:t>
      </w:r>
      <w:r w:rsidR="003020A7">
        <w:rPr>
          <w:rFonts w:ascii="Times New Roman" w:hAnsi="Times New Roman" w:cs="Times New Roman"/>
        </w:rPr>
        <w:t>.</w:t>
      </w:r>
    </w:p>
    <w:p w14:paraId="16D412B7" w14:textId="701245C0" w:rsidR="00D73E2D" w:rsidRDefault="00076673" w:rsidP="001C16CE">
      <w:pPr>
        <w:spacing w:line="480" w:lineRule="auto"/>
        <w:ind w:left="720" w:hanging="720"/>
        <w:rPr>
          <w:rFonts w:ascii="Times New Roman" w:hAnsi="Times New Roman" w:cs="Times New Roman"/>
        </w:rPr>
      </w:pPr>
      <w:r>
        <w:rPr>
          <w:rFonts w:ascii="Times New Roman" w:hAnsi="Times New Roman" w:cs="Times New Roman"/>
        </w:rPr>
        <w:lastRenderedPageBreak/>
        <w:t xml:space="preserve">[IAIA] </w:t>
      </w:r>
      <w:r w:rsidR="00D73E2D" w:rsidRPr="00D73E2D">
        <w:rPr>
          <w:rFonts w:ascii="Times New Roman" w:hAnsi="Times New Roman" w:cs="Times New Roman"/>
        </w:rPr>
        <w:t>International Association for Impact Assessment</w:t>
      </w:r>
      <w:r w:rsidR="003020A7">
        <w:rPr>
          <w:rFonts w:ascii="Times New Roman" w:hAnsi="Times New Roman" w:cs="Times New Roman"/>
        </w:rPr>
        <w:t>,</w:t>
      </w:r>
      <w:r w:rsidR="00D73E2D" w:rsidRPr="00D73E2D">
        <w:rPr>
          <w:rFonts w:ascii="Times New Roman" w:hAnsi="Times New Roman" w:cs="Times New Roman"/>
        </w:rPr>
        <w:t xml:space="preserve"> </w:t>
      </w:r>
      <w:r>
        <w:rPr>
          <w:rFonts w:ascii="Times New Roman" w:hAnsi="Times New Roman" w:cs="Times New Roman"/>
        </w:rPr>
        <w:t xml:space="preserve">[IEA] </w:t>
      </w:r>
      <w:r w:rsidR="00D73E2D" w:rsidRPr="00D73E2D">
        <w:rPr>
          <w:rFonts w:ascii="Times New Roman" w:hAnsi="Times New Roman" w:cs="Times New Roman"/>
        </w:rPr>
        <w:t>Institute for Environmental Assessment UK</w:t>
      </w:r>
      <w:r w:rsidR="003020A7">
        <w:rPr>
          <w:rFonts w:ascii="Times New Roman" w:hAnsi="Times New Roman" w:cs="Times New Roman"/>
        </w:rPr>
        <w:t>.</w:t>
      </w:r>
      <w:r w:rsidR="00D73E2D" w:rsidRPr="00D73E2D">
        <w:rPr>
          <w:rFonts w:ascii="Times New Roman" w:hAnsi="Times New Roman" w:cs="Times New Roman"/>
        </w:rPr>
        <w:t xml:space="preserve"> 1999</w:t>
      </w:r>
      <w:r w:rsidR="003020A7">
        <w:rPr>
          <w:rFonts w:ascii="Times New Roman" w:hAnsi="Times New Roman" w:cs="Times New Roman"/>
        </w:rPr>
        <w:t>.</w:t>
      </w:r>
      <w:r w:rsidR="00D73E2D" w:rsidRPr="00D73E2D">
        <w:rPr>
          <w:rFonts w:ascii="Times New Roman" w:hAnsi="Times New Roman" w:cs="Times New Roman"/>
        </w:rPr>
        <w:t xml:space="preserve"> </w:t>
      </w:r>
      <w:r w:rsidR="00F4287B" w:rsidRPr="00D73E2D">
        <w:rPr>
          <w:rFonts w:ascii="Times New Roman" w:hAnsi="Times New Roman" w:cs="Times New Roman"/>
        </w:rPr>
        <w:t xml:space="preserve">Principles of </w:t>
      </w:r>
      <w:r w:rsidR="00F4287B">
        <w:rPr>
          <w:rFonts w:ascii="Times New Roman" w:hAnsi="Times New Roman" w:cs="Times New Roman"/>
        </w:rPr>
        <w:t>e</w:t>
      </w:r>
      <w:r w:rsidR="00F4287B" w:rsidRPr="00D73E2D">
        <w:rPr>
          <w:rFonts w:ascii="Times New Roman" w:hAnsi="Times New Roman" w:cs="Times New Roman"/>
        </w:rPr>
        <w:t xml:space="preserve">nvironmental </w:t>
      </w:r>
      <w:r w:rsidR="00F4287B">
        <w:rPr>
          <w:rFonts w:ascii="Times New Roman" w:hAnsi="Times New Roman" w:cs="Times New Roman"/>
        </w:rPr>
        <w:t>i</w:t>
      </w:r>
      <w:r w:rsidR="00F4287B" w:rsidRPr="00D73E2D">
        <w:rPr>
          <w:rFonts w:ascii="Times New Roman" w:hAnsi="Times New Roman" w:cs="Times New Roman"/>
        </w:rPr>
        <w:t xml:space="preserve">mpact </w:t>
      </w:r>
      <w:r w:rsidR="00F4287B">
        <w:rPr>
          <w:rFonts w:ascii="Times New Roman" w:hAnsi="Times New Roman" w:cs="Times New Roman"/>
        </w:rPr>
        <w:t>a</w:t>
      </w:r>
      <w:r w:rsidR="00F4287B" w:rsidRPr="00D73E2D">
        <w:rPr>
          <w:rFonts w:ascii="Times New Roman" w:hAnsi="Times New Roman" w:cs="Times New Roman"/>
        </w:rPr>
        <w:t xml:space="preserve">ssessment </w:t>
      </w:r>
      <w:r w:rsidR="00F4287B">
        <w:rPr>
          <w:rFonts w:ascii="Times New Roman" w:hAnsi="Times New Roman" w:cs="Times New Roman"/>
        </w:rPr>
        <w:t>b</w:t>
      </w:r>
      <w:r w:rsidR="00F4287B" w:rsidRPr="00D73E2D">
        <w:rPr>
          <w:rFonts w:ascii="Times New Roman" w:hAnsi="Times New Roman" w:cs="Times New Roman"/>
        </w:rPr>
        <w:t xml:space="preserve">est </w:t>
      </w:r>
      <w:r w:rsidR="00F4287B">
        <w:rPr>
          <w:rFonts w:ascii="Times New Roman" w:hAnsi="Times New Roman" w:cs="Times New Roman"/>
        </w:rPr>
        <w:t>p</w:t>
      </w:r>
      <w:r w:rsidR="00F4287B" w:rsidRPr="00D73E2D">
        <w:rPr>
          <w:rFonts w:ascii="Times New Roman" w:hAnsi="Times New Roman" w:cs="Times New Roman"/>
        </w:rPr>
        <w:t>ractice</w:t>
      </w:r>
      <w:r w:rsidR="00F4287B">
        <w:rPr>
          <w:rFonts w:ascii="Times New Roman" w:hAnsi="Times New Roman" w:cs="Times New Roman"/>
        </w:rPr>
        <w:t xml:space="preserve">. </w:t>
      </w:r>
      <w:r w:rsidR="00350710">
        <w:rPr>
          <w:rFonts w:ascii="Times New Roman" w:hAnsi="Times New Roman" w:cs="Times New Roman"/>
        </w:rPr>
        <w:t xml:space="preserve">Fargo USA, </w:t>
      </w:r>
      <w:r w:rsidR="00F4287B">
        <w:rPr>
          <w:rFonts w:ascii="Times New Roman" w:hAnsi="Times New Roman" w:cs="Times New Roman"/>
        </w:rPr>
        <w:t xml:space="preserve">Lincoln UK: IAIA and IEA. </w:t>
      </w:r>
      <w:r w:rsidR="00B649D3" w:rsidRPr="00B649D3">
        <w:rPr>
          <w:rFonts w:ascii="Times New Roman" w:hAnsi="Times New Roman" w:cs="Times New Roman"/>
        </w:rPr>
        <w:t>https://www.eianz.org/document/item/2744</w:t>
      </w:r>
      <w:r w:rsidR="00F4287B">
        <w:rPr>
          <w:rFonts w:ascii="Times New Roman" w:hAnsi="Times New Roman" w:cs="Times New Roman"/>
        </w:rPr>
        <w:t>.</w:t>
      </w:r>
    </w:p>
    <w:p w14:paraId="551212CE" w14:textId="69349E7C" w:rsidR="00311444" w:rsidRDefault="00824481" w:rsidP="001C16CE">
      <w:pPr>
        <w:spacing w:line="480" w:lineRule="auto"/>
        <w:ind w:left="720" w:hanging="720"/>
        <w:rPr>
          <w:rFonts w:ascii="Times New Roman" w:hAnsi="Times New Roman" w:cs="Times New Roman"/>
        </w:rPr>
      </w:pPr>
      <w:r>
        <w:rPr>
          <w:rFonts w:ascii="Times New Roman" w:hAnsi="Times New Roman" w:cs="Times New Roman"/>
        </w:rPr>
        <w:t xml:space="preserve">[IAIA] </w:t>
      </w:r>
      <w:r w:rsidR="00311444" w:rsidRPr="00112DA6">
        <w:rPr>
          <w:rFonts w:ascii="Times New Roman" w:hAnsi="Times New Roman" w:cs="Times New Roman"/>
        </w:rPr>
        <w:t xml:space="preserve">International Association for Impact Assessment. 2009. Vision, mission, values, professional code of conduct, and ethical responsibilities. </w:t>
      </w:r>
      <w:r w:rsidR="00312E96">
        <w:rPr>
          <w:rFonts w:ascii="Times New Roman" w:hAnsi="Times New Roman" w:cs="Times New Roman"/>
        </w:rPr>
        <w:t>Fargo USA: IAIA.</w:t>
      </w:r>
      <w:r w:rsidR="00F77591">
        <w:rPr>
          <w:rFonts w:ascii="Times New Roman" w:hAnsi="Times New Roman" w:cs="Times New Roman"/>
        </w:rPr>
        <w:t xml:space="preserve"> </w:t>
      </w:r>
      <w:r w:rsidR="0096113E" w:rsidRPr="008D53EA">
        <w:rPr>
          <w:rFonts w:ascii="Times New Roman" w:hAnsi="Times New Roman" w:cs="Times New Roman"/>
        </w:rPr>
        <w:t>https://www.iaia.org/pdf/Code-of-Ethics.pdf</w:t>
      </w:r>
      <w:r w:rsidR="008D53EA">
        <w:rPr>
          <w:rFonts w:ascii="Times New Roman" w:hAnsi="Times New Roman" w:cs="Times New Roman"/>
        </w:rPr>
        <w:t>.</w:t>
      </w:r>
    </w:p>
    <w:p w14:paraId="28B32FB3" w14:textId="0DA10B97" w:rsidR="003D0587" w:rsidRDefault="008D53EA" w:rsidP="001C16CE">
      <w:pPr>
        <w:spacing w:line="480" w:lineRule="auto"/>
        <w:ind w:left="720" w:hanging="720"/>
        <w:rPr>
          <w:rFonts w:ascii="Times New Roman" w:hAnsi="Times New Roman" w:cs="Times New Roman"/>
          <w:lang w:val="en-US"/>
        </w:rPr>
      </w:pPr>
      <w:r>
        <w:rPr>
          <w:rFonts w:ascii="Times New Roman" w:hAnsi="Times New Roman" w:cs="Times New Roman"/>
        </w:rPr>
        <w:t xml:space="preserve">[IAIA] </w:t>
      </w:r>
      <w:r w:rsidRPr="00112DA6">
        <w:rPr>
          <w:rFonts w:ascii="Times New Roman" w:hAnsi="Times New Roman" w:cs="Times New Roman"/>
        </w:rPr>
        <w:t>International Association for Impact Assessment</w:t>
      </w:r>
      <w:r>
        <w:rPr>
          <w:rFonts w:ascii="Times New Roman" w:hAnsi="Times New Roman" w:cs="Times New Roman"/>
        </w:rPr>
        <w:t>.</w:t>
      </w:r>
      <w:r w:rsidR="003D0587" w:rsidRPr="00112DA6">
        <w:rPr>
          <w:rFonts w:ascii="Times New Roman" w:hAnsi="Times New Roman" w:cs="Times New Roman"/>
          <w:lang w:val="en-US"/>
        </w:rPr>
        <w:t xml:space="preserve"> 202</w:t>
      </w:r>
      <w:r w:rsidR="003D0587">
        <w:rPr>
          <w:rFonts w:ascii="Times New Roman" w:hAnsi="Times New Roman" w:cs="Times New Roman"/>
          <w:lang w:val="en-US"/>
        </w:rPr>
        <w:t xml:space="preserve">5. </w:t>
      </w:r>
      <w:r w:rsidR="00246B27" w:rsidRPr="00246B27">
        <w:rPr>
          <w:rFonts w:ascii="Times New Roman" w:hAnsi="Times New Roman" w:cs="Times New Roman"/>
          <w:lang w:val="en-US"/>
        </w:rPr>
        <w:t>IAIA</w:t>
      </w:r>
      <w:r w:rsidR="00246B27">
        <w:rPr>
          <w:rFonts w:ascii="Times New Roman" w:hAnsi="Times New Roman" w:cs="Times New Roman"/>
          <w:lang w:val="en-US"/>
        </w:rPr>
        <w:t>: t</w:t>
      </w:r>
      <w:r w:rsidR="00246B27" w:rsidRPr="00246B27">
        <w:rPr>
          <w:rFonts w:ascii="Times New Roman" w:hAnsi="Times New Roman" w:cs="Times New Roman"/>
          <w:lang w:val="en-US"/>
        </w:rPr>
        <w:t>he leading global network on impact assessment</w:t>
      </w:r>
      <w:r w:rsidR="00B84233">
        <w:rPr>
          <w:rFonts w:ascii="Times New Roman" w:hAnsi="Times New Roman" w:cs="Times New Roman"/>
          <w:lang w:val="en-US"/>
        </w:rPr>
        <w:t xml:space="preserve">. </w:t>
      </w:r>
      <w:r w:rsidR="00B84233">
        <w:rPr>
          <w:rFonts w:ascii="Times New Roman" w:hAnsi="Times New Roman" w:cs="Times New Roman"/>
        </w:rPr>
        <w:t>Fargo USA: IAIA</w:t>
      </w:r>
      <w:r w:rsidR="00FC5427">
        <w:rPr>
          <w:rFonts w:ascii="Times New Roman" w:hAnsi="Times New Roman" w:cs="Times New Roman"/>
        </w:rPr>
        <w:t>; [accessed 2025 Feb 16]</w:t>
      </w:r>
      <w:r w:rsidR="00135F63">
        <w:rPr>
          <w:rFonts w:ascii="Times New Roman" w:hAnsi="Times New Roman" w:cs="Times New Roman"/>
        </w:rPr>
        <w:t>.</w:t>
      </w:r>
      <w:r w:rsidR="00135F63">
        <w:rPr>
          <w:rFonts w:ascii="Times New Roman" w:hAnsi="Times New Roman" w:cs="Times New Roman"/>
          <w:lang w:val="en-US"/>
        </w:rPr>
        <w:t xml:space="preserve"> </w:t>
      </w:r>
      <w:r w:rsidR="00135F63" w:rsidRPr="00135F63">
        <w:rPr>
          <w:rFonts w:ascii="Times New Roman" w:hAnsi="Times New Roman" w:cs="Times New Roman"/>
          <w:lang w:val="en-US"/>
        </w:rPr>
        <w:t>https://www.iaia.org/index.php</w:t>
      </w:r>
      <w:r w:rsidR="00135F63">
        <w:rPr>
          <w:rFonts w:ascii="Times New Roman" w:hAnsi="Times New Roman" w:cs="Times New Roman"/>
          <w:lang w:val="en-US"/>
        </w:rPr>
        <w:t>.</w:t>
      </w:r>
    </w:p>
    <w:p w14:paraId="610614FC" w14:textId="2C2537F7" w:rsidR="00C26300" w:rsidRDefault="00793F4E" w:rsidP="001C16CE">
      <w:pPr>
        <w:spacing w:line="480" w:lineRule="auto"/>
        <w:ind w:left="720" w:hanging="720"/>
        <w:rPr>
          <w:rFonts w:ascii="Times New Roman" w:hAnsi="Times New Roman" w:cs="Times New Roman"/>
        </w:rPr>
      </w:pPr>
      <w:r w:rsidRPr="00793F4E">
        <w:rPr>
          <w:rFonts w:ascii="Times New Roman" w:hAnsi="Times New Roman" w:cs="Times New Roman"/>
        </w:rPr>
        <w:t>John J</w:t>
      </w:r>
      <w:r>
        <w:rPr>
          <w:rFonts w:ascii="Times New Roman" w:hAnsi="Times New Roman" w:cs="Times New Roman"/>
        </w:rPr>
        <w:t xml:space="preserve">, </w:t>
      </w:r>
      <w:proofErr w:type="spellStart"/>
      <w:r w:rsidRPr="00793F4E">
        <w:rPr>
          <w:rFonts w:ascii="Times New Roman" w:hAnsi="Times New Roman" w:cs="Times New Roman"/>
        </w:rPr>
        <w:t>Castleden</w:t>
      </w:r>
      <w:proofErr w:type="spellEnd"/>
      <w:r w:rsidRPr="00793F4E">
        <w:rPr>
          <w:rFonts w:ascii="Times New Roman" w:hAnsi="Times New Roman" w:cs="Times New Roman"/>
        </w:rPr>
        <w:t xml:space="preserve"> H. 2024. “Dear John”: </w:t>
      </w:r>
      <w:r>
        <w:rPr>
          <w:rFonts w:ascii="Times New Roman" w:hAnsi="Times New Roman" w:cs="Times New Roman"/>
        </w:rPr>
        <w:t>o</w:t>
      </w:r>
      <w:r w:rsidRPr="00793F4E">
        <w:rPr>
          <w:rFonts w:ascii="Times New Roman" w:hAnsi="Times New Roman" w:cs="Times New Roman"/>
        </w:rPr>
        <w:t xml:space="preserve">verriding institutional axiology by privileging Indigenous relational ethics. Res Ethics, 0(0). </w:t>
      </w:r>
      <w:proofErr w:type="spellStart"/>
      <w:r w:rsidR="004F57B3" w:rsidRPr="00EC6686">
        <w:rPr>
          <w:rFonts w:ascii="Times New Roman" w:hAnsi="Times New Roman" w:cs="Times New Roman"/>
        </w:rPr>
        <w:t>doi</w:t>
      </w:r>
      <w:proofErr w:type="spellEnd"/>
      <w:r w:rsidR="004F57B3" w:rsidRPr="00EC6686">
        <w:rPr>
          <w:rFonts w:ascii="Times New Roman" w:hAnsi="Times New Roman" w:cs="Times New Roman"/>
        </w:rPr>
        <w:t xml:space="preserve">: </w:t>
      </w:r>
      <w:r w:rsidRPr="00EC6686">
        <w:rPr>
          <w:rFonts w:ascii="Times New Roman" w:hAnsi="Times New Roman" w:cs="Times New Roman"/>
        </w:rPr>
        <w:t>10.1177/17470161241288649</w:t>
      </w:r>
    </w:p>
    <w:p w14:paraId="4558C1E0" w14:textId="2AE0CF21" w:rsidR="00FA5EA8" w:rsidRPr="00112DA6" w:rsidRDefault="00FA5EA8" w:rsidP="001C16CE">
      <w:pPr>
        <w:spacing w:line="480" w:lineRule="auto"/>
        <w:ind w:left="720" w:hanging="720"/>
        <w:rPr>
          <w:rFonts w:ascii="Times New Roman" w:hAnsi="Times New Roman" w:cs="Times New Roman"/>
          <w:kern w:val="0"/>
          <w:lang w:val="en-US"/>
        </w:rPr>
      </w:pPr>
      <w:r w:rsidRPr="00112DA6">
        <w:rPr>
          <w:rFonts w:ascii="Times New Roman" w:hAnsi="Times New Roman" w:cs="Times New Roman"/>
          <w:kern w:val="0"/>
          <w:lang w:val="en-US"/>
        </w:rPr>
        <w:t xml:space="preserve">Jolly DR. 2022. What does (or could) it </w:t>
      </w:r>
      <w:proofErr w:type="gramStart"/>
      <w:r w:rsidRPr="00112DA6">
        <w:rPr>
          <w:rFonts w:ascii="Times New Roman" w:hAnsi="Times New Roman" w:cs="Times New Roman"/>
          <w:kern w:val="0"/>
          <w:lang w:val="en-US"/>
        </w:rPr>
        <w:t>mean</w:t>
      </w:r>
      <w:proofErr w:type="gramEnd"/>
      <w:r w:rsidRPr="00112DA6">
        <w:rPr>
          <w:rFonts w:ascii="Times New Roman" w:hAnsi="Times New Roman" w:cs="Times New Roman"/>
          <w:kern w:val="0"/>
          <w:lang w:val="en-US"/>
        </w:rPr>
        <w:t xml:space="preserve"> to practice Indigenous impact assessment in Aotearoa New Zealand? A critical analysis of cultural impact assessment effectiveness </w:t>
      </w:r>
      <w:r w:rsidR="001C6120">
        <w:rPr>
          <w:rFonts w:ascii="Times New Roman" w:hAnsi="Times New Roman" w:cs="Times New Roman"/>
          <w:kern w:val="0"/>
          <w:lang w:val="en-US"/>
        </w:rPr>
        <w:t>[</w:t>
      </w:r>
      <w:r w:rsidR="00307E11">
        <w:rPr>
          <w:rFonts w:ascii="Times New Roman" w:hAnsi="Times New Roman" w:cs="Times New Roman"/>
          <w:kern w:val="0"/>
          <w:lang w:val="en-US"/>
        </w:rPr>
        <w:t>d</w:t>
      </w:r>
      <w:r w:rsidR="001C6120">
        <w:rPr>
          <w:rFonts w:ascii="Times New Roman" w:hAnsi="Times New Roman" w:cs="Times New Roman"/>
          <w:kern w:val="0"/>
          <w:lang w:val="en-US"/>
        </w:rPr>
        <w:t>issertation]</w:t>
      </w:r>
      <w:r w:rsidRPr="00112DA6">
        <w:rPr>
          <w:rFonts w:ascii="Times New Roman" w:hAnsi="Times New Roman" w:cs="Times New Roman"/>
          <w:kern w:val="0"/>
          <w:lang w:val="en-US"/>
        </w:rPr>
        <w:t>.</w:t>
      </w:r>
      <w:r w:rsidR="00307E11">
        <w:rPr>
          <w:rFonts w:ascii="Times New Roman" w:hAnsi="Times New Roman" w:cs="Times New Roman"/>
          <w:kern w:val="0"/>
          <w:lang w:val="en-US"/>
        </w:rPr>
        <w:t xml:space="preserve"> Dunedin, NZ:</w:t>
      </w:r>
      <w:r w:rsidRPr="00112DA6">
        <w:rPr>
          <w:rFonts w:ascii="Times New Roman" w:hAnsi="Times New Roman" w:cs="Times New Roman"/>
          <w:kern w:val="0"/>
          <w:lang w:val="en-US"/>
        </w:rPr>
        <w:t xml:space="preserve"> University of Otago. </w:t>
      </w:r>
    </w:p>
    <w:p w14:paraId="1E2103EA" w14:textId="7C2E8D6C" w:rsidR="00E75484" w:rsidRDefault="00E75484" w:rsidP="001C16CE">
      <w:pPr>
        <w:spacing w:line="480" w:lineRule="auto"/>
        <w:ind w:left="720" w:hanging="720"/>
        <w:rPr>
          <w:rFonts w:ascii="Times New Roman" w:hAnsi="Times New Roman" w:cs="Times New Roman"/>
          <w:lang w:val="en-US"/>
        </w:rPr>
      </w:pPr>
      <w:r w:rsidRPr="00E75484">
        <w:rPr>
          <w:rFonts w:ascii="Times New Roman" w:hAnsi="Times New Roman" w:cs="Times New Roman"/>
          <w:lang w:val="en-US"/>
        </w:rPr>
        <w:t>Kwiatkowski RE. 2011</w:t>
      </w:r>
      <w:r>
        <w:rPr>
          <w:rFonts w:ascii="Times New Roman" w:hAnsi="Times New Roman" w:cs="Times New Roman"/>
          <w:lang w:val="en-US"/>
        </w:rPr>
        <w:t>.</w:t>
      </w:r>
      <w:r w:rsidRPr="00E75484">
        <w:rPr>
          <w:rFonts w:ascii="Times New Roman" w:hAnsi="Times New Roman" w:cs="Times New Roman"/>
          <w:lang w:val="en-US"/>
        </w:rPr>
        <w:t xml:space="preserve"> Indigenous community based participatory research and health impact assessment: </w:t>
      </w:r>
      <w:r>
        <w:rPr>
          <w:rFonts w:ascii="Times New Roman" w:hAnsi="Times New Roman" w:cs="Times New Roman"/>
          <w:lang w:val="en-US"/>
        </w:rPr>
        <w:t>a</w:t>
      </w:r>
      <w:r w:rsidRPr="00E75484">
        <w:rPr>
          <w:rFonts w:ascii="Times New Roman" w:hAnsi="Times New Roman" w:cs="Times New Roman"/>
          <w:lang w:val="en-US"/>
        </w:rPr>
        <w:t xml:space="preserve"> Canadian example</w:t>
      </w:r>
      <w:r>
        <w:rPr>
          <w:rFonts w:ascii="Times New Roman" w:hAnsi="Times New Roman" w:cs="Times New Roman"/>
          <w:lang w:val="en-US"/>
        </w:rPr>
        <w:t>.</w:t>
      </w:r>
      <w:r w:rsidRPr="00E75484">
        <w:rPr>
          <w:rFonts w:ascii="Times New Roman" w:hAnsi="Times New Roman" w:cs="Times New Roman"/>
          <w:lang w:val="en-US"/>
        </w:rPr>
        <w:t xml:space="preserve"> Enviro</w:t>
      </w:r>
      <w:r w:rsidR="00AA2564">
        <w:rPr>
          <w:rFonts w:ascii="Times New Roman" w:hAnsi="Times New Roman" w:cs="Times New Roman"/>
          <w:lang w:val="en-US"/>
        </w:rPr>
        <w:t>n</w:t>
      </w:r>
      <w:r w:rsidRPr="00E75484">
        <w:rPr>
          <w:rFonts w:ascii="Times New Roman" w:hAnsi="Times New Roman" w:cs="Times New Roman"/>
          <w:lang w:val="en-US"/>
        </w:rPr>
        <w:t xml:space="preserve"> Impact Assess Rev</w:t>
      </w:r>
      <w:r>
        <w:rPr>
          <w:rFonts w:ascii="Times New Roman" w:hAnsi="Times New Roman" w:cs="Times New Roman"/>
          <w:lang w:val="en-US"/>
        </w:rPr>
        <w:t>.</w:t>
      </w:r>
      <w:r w:rsidRPr="00E75484">
        <w:rPr>
          <w:rFonts w:ascii="Times New Roman" w:hAnsi="Times New Roman" w:cs="Times New Roman"/>
          <w:lang w:val="en-US"/>
        </w:rPr>
        <w:t xml:space="preserve"> 31:445–450.</w:t>
      </w:r>
      <w:r w:rsidR="00350963">
        <w:rPr>
          <w:rFonts w:ascii="Times New Roman" w:hAnsi="Times New Roman" w:cs="Times New Roman"/>
          <w:lang w:val="en-US"/>
        </w:rPr>
        <w:t xml:space="preserve"> </w:t>
      </w:r>
      <w:proofErr w:type="spellStart"/>
      <w:r w:rsidR="00350963">
        <w:rPr>
          <w:rFonts w:ascii="Times New Roman" w:hAnsi="Times New Roman" w:cs="Times New Roman"/>
          <w:lang w:val="en-US"/>
        </w:rPr>
        <w:t>doi</w:t>
      </w:r>
      <w:proofErr w:type="spellEnd"/>
      <w:r w:rsidR="00350963">
        <w:rPr>
          <w:rFonts w:ascii="Times New Roman" w:hAnsi="Times New Roman" w:cs="Times New Roman"/>
          <w:lang w:val="en-US"/>
        </w:rPr>
        <w:t xml:space="preserve">: </w:t>
      </w:r>
      <w:r w:rsidR="00350963" w:rsidRPr="00350963">
        <w:rPr>
          <w:rFonts w:ascii="Times New Roman" w:hAnsi="Times New Roman" w:cs="Times New Roman"/>
          <w:lang w:val="en-US"/>
        </w:rPr>
        <w:t>10.1016/j.eiar.2010.02.003</w:t>
      </w:r>
    </w:p>
    <w:p w14:paraId="0FD4C893" w14:textId="5934366B" w:rsidR="007A7709" w:rsidRPr="007A7709" w:rsidRDefault="007A7709" w:rsidP="001C16CE">
      <w:pPr>
        <w:spacing w:line="480" w:lineRule="auto"/>
        <w:ind w:left="720" w:hanging="720"/>
        <w:rPr>
          <w:rFonts w:ascii="Times New Roman" w:hAnsi="Times New Roman" w:cs="Times New Roman"/>
        </w:rPr>
      </w:pPr>
      <w:r w:rsidRPr="007A7709">
        <w:rPr>
          <w:rFonts w:ascii="Times New Roman" w:hAnsi="Times New Roman" w:cs="Times New Roman"/>
        </w:rPr>
        <w:t>Lawrence R</w:t>
      </w:r>
      <w:r>
        <w:rPr>
          <w:rFonts w:ascii="Times New Roman" w:hAnsi="Times New Roman" w:cs="Times New Roman"/>
        </w:rPr>
        <w:t xml:space="preserve">, </w:t>
      </w:r>
      <w:r w:rsidRPr="007A7709">
        <w:rPr>
          <w:rFonts w:ascii="Times New Roman" w:hAnsi="Times New Roman" w:cs="Times New Roman"/>
        </w:rPr>
        <w:t xml:space="preserve">Larson RK. 2017. The politics of planning: </w:t>
      </w:r>
      <w:r>
        <w:rPr>
          <w:rFonts w:ascii="Times New Roman" w:hAnsi="Times New Roman" w:cs="Times New Roman"/>
        </w:rPr>
        <w:t>a</w:t>
      </w:r>
      <w:r w:rsidRPr="007A7709">
        <w:rPr>
          <w:rFonts w:ascii="Times New Roman" w:hAnsi="Times New Roman" w:cs="Times New Roman"/>
        </w:rPr>
        <w:t>ssessing the impacts of mining on Sami</w:t>
      </w:r>
      <w:r>
        <w:rPr>
          <w:rFonts w:ascii="Times New Roman" w:hAnsi="Times New Roman" w:cs="Times New Roman"/>
        </w:rPr>
        <w:t xml:space="preserve"> </w:t>
      </w:r>
      <w:r w:rsidRPr="007A7709">
        <w:rPr>
          <w:rFonts w:ascii="Times New Roman" w:hAnsi="Times New Roman" w:cs="Times New Roman"/>
        </w:rPr>
        <w:t>lands. Third World Q</w:t>
      </w:r>
      <w:r w:rsidR="00961AC2">
        <w:rPr>
          <w:rFonts w:ascii="Times New Roman" w:hAnsi="Times New Roman" w:cs="Times New Roman"/>
        </w:rPr>
        <w:t>.</w:t>
      </w:r>
      <w:r>
        <w:rPr>
          <w:rFonts w:ascii="Times New Roman" w:hAnsi="Times New Roman" w:cs="Times New Roman"/>
        </w:rPr>
        <w:t xml:space="preserve"> </w:t>
      </w:r>
      <w:r w:rsidRPr="007A7709">
        <w:rPr>
          <w:rFonts w:ascii="Times New Roman" w:hAnsi="Times New Roman" w:cs="Times New Roman"/>
        </w:rPr>
        <w:t>38(5)</w:t>
      </w:r>
      <w:r>
        <w:rPr>
          <w:rFonts w:ascii="Times New Roman" w:hAnsi="Times New Roman" w:cs="Times New Roman"/>
        </w:rPr>
        <w:t>:</w:t>
      </w:r>
      <w:r w:rsidRPr="007A7709">
        <w:rPr>
          <w:rFonts w:ascii="Times New Roman" w:hAnsi="Times New Roman" w:cs="Times New Roman"/>
        </w:rPr>
        <w:t xml:space="preserve">1164–80. </w:t>
      </w:r>
      <w:proofErr w:type="spellStart"/>
      <w:r w:rsidR="004C0081">
        <w:rPr>
          <w:rFonts w:ascii="Times New Roman" w:hAnsi="Times New Roman" w:cs="Times New Roman"/>
        </w:rPr>
        <w:t>d</w:t>
      </w:r>
      <w:r>
        <w:rPr>
          <w:rFonts w:ascii="Times New Roman" w:hAnsi="Times New Roman" w:cs="Times New Roman"/>
        </w:rPr>
        <w:t>oi</w:t>
      </w:r>
      <w:proofErr w:type="spellEnd"/>
      <w:r>
        <w:rPr>
          <w:rFonts w:ascii="Times New Roman" w:hAnsi="Times New Roman" w:cs="Times New Roman"/>
        </w:rPr>
        <w:t xml:space="preserve">: </w:t>
      </w:r>
      <w:r w:rsidRPr="007A7709">
        <w:rPr>
          <w:rFonts w:ascii="Times New Roman" w:hAnsi="Times New Roman" w:cs="Times New Roman"/>
        </w:rPr>
        <w:t>10.1080/ 01436597.2016.1257909.</w:t>
      </w:r>
      <w:r w:rsidRPr="007A7709">
        <w:rPr>
          <w:rFonts w:ascii="Times New Roman" w:hAnsi="Times New Roman" w:cs="Times New Roman"/>
          <w:lang w:val="en-US"/>
        </w:rPr>
        <w:t xml:space="preserve"> </w:t>
      </w:r>
    </w:p>
    <w:p w14:paraId="6EBAE012" w14:textId="0F9F4562" w:rsidR="005D372F" w:rsidRDefault="005D372F" w:rsidP="001C16CE">
      <w:pPr>
        <w:spacing w:line="480" w:lineRule="auto"/>
        <w:ind w:left="720" w:hanging="720"/>
        <w:rPr>
          <w:rFonts w:ascii="Times New Roman" w:hAnsi="Times New Roman" w:cs="Times New Roman"/>
          <w:lang w:val="en-US"/>
        </w:rPr>
      </w:pPr>
      <w:r w:rsidRPr="005D372F">
        <w:rPr>
          <w:rFonts w:ascii="Times New Roman" w:hAnsi="Times New Roman" w:cs="Times New Roman"/>
        </w:rPr>
        <w:t xml:space="preserve">Leavy P. 2017. Research design: </w:t>
      </w:r>
      <w:r>
        <w:rPr>
          <w:rFonts w:ascii="Times New Roman" w:hAnsi="Times New Roman" w:cs="Times New Roman"/>
        </w:rPr>
        <w:t>q</w:t>
      </w:r>
      <w:r w:rsidRPr="005D372F">
        <w:rPr>
          <w:rFonts w:ascii="Times New Roman" w:hAnsi="Times New Roman" w:cs="Times New Roman"/>
        </w:rPr>
        <w:t xml:space="preserve">uantitative, mixed methods, arts-based, and community-based participatory research approaches. </w:t>
      </w:r>
      <w:r w:rsidR="00BE282D">
        <w:rPr>
          <w:rFonts w:ascii="Times New Roman" w:hAnsi="Times New Roman" w:cs="Times New Roman"/>
        </w:rPr>
        <w:t xml:space="preserve">New York, NY: </w:t>
      </w:r>
      <w:r w:rsidRPr="005D372F">
        <w:rPr>
          <w:rFonts w:ascii="Times New Roman" w:hAnsi="Times New Roman" w:cs="Times New Roman"/>
        </w:rPr>
        <w:t>The Gilford Press.</w:t>
      </w:r>
      <w:r w:rsidRPr="005D372F">
        <w:rPr>
          <w:rFonts w:ascii="Times New Roman" w:hAnsi="Times New Roman" w:cs="Times New Roman"/>
          <w:lang w:val="en-US"/>
        </w:rPr>
        <w:t xml:space="preserve"> </w:t>
      </w:r>
    </w:p>
    <w:p w14:paraId="673C9317" w14:textId="0D76FB02" w:rsidR="00CF47C5" w:rsidRDefault="00EA6630" w:rsidP="001C16CE">
      <w:pPr>
        <w:spacing w:line="480" w:lineRule="auto"/>
        <w:ind w:left="720" w:hanging="720"/>
        <w:rPr>
          <w:rFonts w:ascii="Times New Roman" w:hAnsi="Times New Roman" w:cs="Times New Roman"/>
          <w:lang w:val="en-US"/>
        </w:rPr>
      </w:pPr>
      <w:r w:rsidRPr="00EA6630">
        <w:rPr>
          <w:rFonts w:ascii="Times New Roman" w:hAnsi="Times New Roman" w:cs="Times New Roman"/>
          <w:lang w:val="en-US"/>
        </w:rPr>
        <w:t xml:space="preserve">Leedy PD, Ormrod JE. 2015. Practical </w:t>
      </w:r>
      <w:r>
        <w:rPr>
          <w:rFonts w:ascii="Times New Roman" w:hAnsi="Times New Roman" w:cs="Times New Roman"/>
          <w:lang w:val="en-US"/>
        </w:rPr>
        <w:t>r</w:t>
      </w:r>
      <w:r w:rsidRPr="00EA6630">
        <w:rPr>
          <w:rFonts w:ascii="Times New Roman" w:hAnsi="Times New Roman" w:cs="Times New Roman"/>
          <w:lang w:val="en-US"/>
        </w:rPr>
        <w:t xml:space="preserve">esearch. Planning and </w:t>
      </w:r>
      <w:r w:rsidR="00A00144">
        <w:rPr>
          <w:rFonts w:ascii="Times New Roman" w:hAnsi="Times New Roman" w:cs="Times New Roman"/>
          <w:lang w:val="en-US"/>
        </w:rPr>
        <w:t>d</w:t>
      </w:r>
      <w:r w:rsidRPr="00EA6630">
        <w:rPr>
          <w:rFonts w:ascii="Times New Roman" w:hAnsi="Times New Roman" w:cs="Times New Roman"/>
          <w:lang w:val="en-US"/>
        </w:rPr>
        <w:t>esign 11th ed</w:t>
      </w:r>
      <w:r w:rsidR="00CF47C5">
        <w:rPr>
          <w:rFonts w:ascii="Times New Roman" w:hAnsi="Times New Roman" w:cs="Times New Roman"/>
          <w:lang w:val="en-US"/>
        </w:rPr>
        <w:t>.</w:t>
      </w:r>
      <w:r w:rsidRPr="00EA6630">
        <w:rPr>
          <w:rFonts w:ascii="Times New Roman" w:hAnsi="Times New Roman" w:cs="Times New Roman"/>
          <w:lang w:val="en-US"/>
        </w:rPr>
        <w:t xml:space="preserve"> Boston, MA: Pearson.</w:t>
      </w:r>
    </w:p>
    <w:p w14:paraId="1358B4AD" w14:textId="0E8A0CE8" w:rsidR="00011B4F" w:rsidRDefault="00E1263C" w:rsidP="001C16CE">
      <w:pPr>
        <w:spacing w:line="480" w:lineRule="auto"/>
        <w:ind w:left="720" w:hanging="720"/>
        <w:rPr>
          <w:rFonts w:ascii="Times New Roman" w:hAnsi="Times New Roman" w:cs="Times New Roman"/>
          <w:lang w:val="en-US"/>
        </w:rPr>
      </w:pPr>
      <w:r w:rsidRPr="00E1263C">
        <w:rPr>
          <w:rFonts w:ascii="Times New Roman" w:hAnsi="Times New Roman" w:cs="Times New Roman"/>
        </w:rPr>
        <w:lastRenderedPageBreak/>
        <w:t>Lincoln YS</w:t>
      </w:r>
      <w:r>
        <w:rPr>
          <w:rFonts w:ascii="Times New Roman" w:hAnsi="Times New Roman" w:cs="Times New Roman"/>
        </w:rPr>
        <w:t>,</w:t>
      </w:r>
      <w:r w:rsidRPr="00E1263C">
        <w:rPr>
          <w:rFonts w:ascii="Times New Roman" w:hAnsi="Times New Roman" w:cs="Times New Roman"/>
        </w:rPr>
        <w:t xml:space="preserve"> Guba </w:t>
      </w:r>
      <w:r>
        <w:rPr>
          <w:rFonts w:ascii="Times New Roman" w:hAnsi="Times New Roman" w:cs="Times New Roman"/>
        </w:rPr>
        <w:t>E</w:t>
      </w:r>
      <w:r w:rsidRPr="00E1263C">
        <w:rPr>
          <w:rFonts w:ascii="Times New Roman" w:hAnsi="Times New Roman" w:cs="Times New Roman"/>
        </w:rPr>
        <w:t xml:space="preserve">G. 1985. Naturalistic Inquiry. </w:t>
      </w:r>
      <w:r w:rsidR="007033E7">
        <w:rPr>
          <w:rFonts w:ascii="Times New Roman" w:hAnsi="Times New Roman" w:cs="Times New Roman"/>
        </w:rPr>
        <w:t>Newbury</w:t>
      </w:r>
      <w:r w:rsidR="003554A2">
        <w:rPr>
          <w:rFonts w:ascii="Times New Roman" w:hAnsi="Times New Roman" w:cs="Times New Roman"/>
        </w:rPr>
        <w:t xml:space="preserve"> Park, CA: </w:t>
      </w:r>
      <w:r w:rsidRPr="00E1263C">
        <w:rPr>
          <w:rFonts w:ascii="Times New Roman" w:hAnsi="Times New Roman" w:cs="Times New Roman"/>
        </w:rPr>
        <w:t>SAGE Publications.</w:t>
      </w:r>
    </w:p>
    <w:p w14:paraId="4B12B413" w14:textId="2CBEA677" w:rsidR="00B05C69" w:rsidRPr="00112DA6" w:rsidRDefault="00B05C69" w:rsidP="001C16CE">
      <w:pPr>
        <w:spacing w:line="480" w:lineRule="auto"/>
        <w:ind w:left="720" w:hanging="720"/>
        <w:rPr>
          <w:rFonts w:ascii="Times New Roman" w:hAnsi="Times New Roman" w:cs="Times New Roman"/>
          <w:u w:val="single"/>
        </w:rPr>
      </w:pPr>
      <w:r w:rsidRPr="00112DA6">
        <w:rPr>
          <w:rFonts w:ascii="Times New Roman" w:hAnsi="Times New Roman" w:cs="Times New Roman"/>
        </w:rPr>
        <w:t>Mackenzie Valley Review Board</w:t>
      </w:r>
      <w:r w:rsidR="00C62561">
        <w:rPr>
          <w:rFonts w:ascii="Times New Roman" w:hAnsi="Times New Roman" w:cs="Times New Roman"/>
        </w:rPr>
        <w:t>.</w:t>
      </w:r>
      <w:r w:rsidRPr="00112DA6">
        <w:rPr>
          <w:rFonts w:ascii="Times New Roman" w:hAnsi="Times New Roman" w:cs="Times New Roman"/>
        </w:rPr>
        <w:t xml:space="preserve"> 2021. </w:t>
      </w:r>
      <w:r w:rsidRPr="00C62561">
        <w:rPr>
          <w:rFonts w:ascii="Times New Roman" w:hAnsi="Times New Roman" w:cs="Times New Roman"/>
        </w:rPr>
        <w:t>Terms of reference: EA2021-01, Pine Point Mining Limited, Pine Point Mine Project.</w:t>
      </w:r>
      <w:r w:rsidR="00CD5FD0">
        <w:rPr>
          <w:rFonts w:ascii="Times New Roman" w:hAnsi="Times New Roman" w:cs="Times New Roman"/>
        </w:rPr>
        <w:t xml:space="preserve"> Yellowknife, NWT:</w:t>
      </w:r>
      <w:r w:rsidRPr="00112DA6">
        <w:rPr>
          <w:rFonts w:ascii="Times New Roman" w:hAnsi="Times New Roman" w:cs="Times New Roman"/>
          <w:i/>
          <w:iCs/>
        </w:rPr>
        <w:t xml:space="preserve"> </w:t>
      </w:r>
      <w:r w:rsidR="00CD5FD0" w:rsidRPr="00112DA6">
        <w:rPr>
          <w:rFonts w:ascii="Times New Roman" w:hAnsi="Times New Roman" w:cs="Times New Roman"/>
        </w:rPr>
        <w:t>Mackenzie Valley Review Board</w:t>
      </w:r>
      <w:r w:rsidR="00CD5FD0">
        <w:rPr>
          <w:rFonts w:ascii="Times New Roman" w:hAnsi="Times New Roman" w:cs="Times New Roman"/>
        </w:rPr>
        <w:t>.</w:t>
      </w:r>
      <w:r w:rsidR="00CD5FD0" w:rsidRPr="00112DA6">
        <w:rPr>
          <w:rFonts w:ascii="Times New Roman" w:hAnsi="Times New Roman" w:cs="Times New Roman"/>
        </w:rPr>
        <w:t xml:space="preserve"> </w:t>
      </w:r>
      <w:r w:rsidRPr="00112DA6">
        <w:rPr>
          <w:rFonts w:ascii="Times New Roman" w:hAnsi="Times New Roman" w:cs="Times New Roman"/>
        </w:rPr>
        <w:t>https://reviewboard.ca/upload/project_document/EA2021-01%20Terms%20of%20 Reference%20Final%20(2).pdf</w:t>
      </w:r>
    </w:p>
    <w:p w14:paraId="34DBCC3C" w14:textId="78F8EC8D" w:rsidR="00C50F33" w:rsidRPr="00112DA6" w:rsidRDefault="00C50F33" w:rsidP="001C16CE">
      <w:pPr>
        <w:spacing w:line="480" w:lineRule="auto"/>
        <w:ind w:left="720" w:hanging="720"/>
        <w:rPr>
          <w:rFonts w:ascii="Times New Roman" w:hAnsi="Times New Roman" w:cs="Times New Roman"/>
          <w:kern w:val="0"/>
          <w:lang w:val="en-US"/>
        </w:rPr>
      </w:pPr>
      <w:r w:rsidRPr="00112DA6">
        <w:rPr>
          <w:rFonts w:ascii="Times New Roman" w:hAnsi="Times New Roman" w:cs="Times New Roman"/>
          <w:kern w:val="0"/>
          <w:lang w:val="en-US"/>
        </w:rPr>
        <w:t>Mainville S</w:t>
      </w:r>
      <w:r w:rsidR="00F90328">
        <w:rPr>
          <w:rFonts w:ascii="Times New Roman" w:hAnsi="Times New Roman" w:cs="Times New Roman"/>
          <w:kern w:val="0"/>
          <w:lang w:val="en-US"/>
        </w:rPr>
        <w:t>, P</w:t>
      </w:r>
      <w:r w:rsidRPr="00112DA6">
        <w:rPr>
          <w:rFonts w:ascii="Times New Roman" w:hAnsi="Times New Roman" w:cs="Times New Roman"/>
          <w:kern w:val="0"/>
          <w:lang w:val="en-US"/>
        </w:rPr>
        <w:t>elletier R. 2021. UNDRIP, decision-making, and the role of Indigenous peoples. In</w:t>
      </w:r>
      <w:r w:rsidR="00B571A2">
        <w:rPr>
          <w:rFonts w:ascii="Times New Roman" w:hAnsi="Times New Roman" w:cs="Times New Roman"/>
          <w:kern w:val="0"/>
          <w:lang w:val="en-US"/>
        </w:rPr>
        <w:t>:</w:t>
      </w:r>
      <w:r w:rsidRPr="00112DA6">
        <w:rPr>
          <w:rFonts w:ascii="Times New Roman" w:hAnsi="Times New Roman" w:cs="Times New Roman"/>
          <w:kern w:val="0"/>
          <w:lang w:val="en-US"/>
        </w:rPr>
        <w:t xml:space="preserve"> Doelle</w:t>
      </w:r>
      <w:r w:rsidR="00B571A2">
        <w:rPr>
          <w:rFonts w:ascii="Times New Roman" w:hAnsi="Times New Roman" w:cs="Times New Roman"/>
          <w:kern w:val="0"/>
          <w:lang w:val="en-US"/>
        </w:rPr>
        <w:t xml:space="preserve"> M, </w:t>
      </w:r>
      <w:r w:rsidRPr="00112DA6">
        <w:rPr>
          <w:rFonts w:ascii="Times New Roman" w:hAnsi="Times New Roman" w:cs="Times New Roman"/>
          <w:kern w:val="0"/>
          <w:lang w:val="en-US"/>
        </w:rPr>
        <w:t>Sinclair</w:t>
      </w:r>
      <w:r w:rsidR="00B571A2">
        <w:rPr>
          <w:rFonts w:ascii="Times New Roman" w:hAnsi="Times New Roman" w:cs="Times New Roman"/>
          <w:kern w:val="0"/>
          <w:lang w:val="en-US"/>
        </w:rPr>
        <w:t xml:space="preserve"> AJ,</w:t>
      </w:r>
      <w:r w:rsidRPr="00112DA6">
        <w:rPr>
          <w:rFonts w:ascii="Times New Roman" w:hAnsi="Times New Roman" w:cs="Times New Roman"/>
          <w:kern w:val="0"/>
          <w:lang w:val="en-US"/>
        </w:rPr>
        <w:t xml:space="preserve"> ed</w:t>
      </w:r>
      <w:r w:rsidR="00B571A2">
        <w:rPr>
          <w:rFonts w:ascii="Times New Roman" w:hAnsi="Times New Roman" w:cs="Times New Roman"/>
          <w:kern w:val="0"/>
          <w:lang w:val="en-US"/>
        </w:rPr>
        <w:t>itors.</w:t>
      </w:r>
      <w:r w:rsidRPr="00112DA6">
        <w:rPr>
          <w:rFonts w:ascii="Times New Roman" w:hAnsi="Times New Roman" w:cs="Times New Roman"/>
          <w:kern w:val="0"/>
          <w:lang w:val="en-US"/>
        </w:rPr>
        <w:t xml:space="preserve"> The </w:t>
      </w:r>
      <w:r w:rsidR="00B571A2">
        <w:rPr>
          <w:rFonts w:ascii="Times New Roman" w:hAnsi="Times New Roman" w:cs="Times New Roman"/>
          <w:kern w:val="0"/>
          <w:lang w:val="en-US"/>
        </w:rPr>
        <w:t>n</w:t>
      </w:r>
      <w:r w:rsidRPr="00112DA6">
        <w:rPr>
          <w:rFonts w:ascii="Times New Roman" w:hAnsi="Times New Roman" w:cs="Times New Roman"/>
          <w:kern w:val="0"/>
          <w:lang w:val="en-US"/>
        </w:rPr>
        <w:t xml:space="preserve">ext </w:t>
      </w:r>
      <w:r w:rsidR="00B571A2">
        <w:rPr>
          <w:rFonts w:ascii="Times New Roman" w:hAnsi="Times New Roman" w:cs="Times New Roman"/>
          <w:kern w:val="0"/>
          <w:lang w:val="en-US"/>
        </w:rPr>
        <w:t>g</w:t>
      </w:r>
      <w:r w:rsidRPr="00112DA6">
        <w:rPr>
          <w:rFonts w:ascii="Times New Roman" w:hAnsi="Times New Roman" w:cs="Times New Roman"/>
          <w:kern w:val="0"/>
          <w:lang w:val="en-US"/>
        </w:rPr>
        <w:t xml:space="preserve">eneration of </w:t>
      </w:r>
      <w:r w:rsidR="00B571A2">
        <w:rPr>
          <w:rFonts w:ascii="Times New Roman" w:hAnsi="Times New Roman" w:cs="Times New Roman"/>
          <w:kern w:val="0"/>
          <w:lang w:val="en-US"/>
        </w:rPr>
        <w:t>i</w:t>
      </w:r>
      <w:r w:rsidRPr="00112DA6">
        <w:rPr>
          <w:rFonts w:ascii="Times New Roman" w:hAnsi="Times New Roman" w:cs="Times New Roman"/>
          <w:kern w:val="0"/>
          <w:lang w:val="en-US"/>
        </w:rPr>
        <w:t xml:space="preserve">mpact </w:t>
      </w:r>
      <w:r w:rsidR="00B571A2">
        <w:rPr>
          <w:rFonts w:ascii="Times New Roman" w:hAnsi="Times New Roman" w:cs="Times New Roman"/>
          <w:kern w:val="0"/>
          <w:lang w:val="en-US"/>
        </w:rPr>
        <w:t>a</w:t>
      </w:r>
      <w:r w:rsidRPr="00112DA6">
        <w:rPr>
          <w:rFonts w:ascii="Times New Roman" w:hAnsi="Times New Roman" w:cs="Times New Roman"/>
          <w:kern w:val="0"/>
          <w:lang w:val="en-US"/>
        </w:rPr>
        <w:t xml:space="preserve">ssessment: </w:t>
      </w:r>
      <w:r w:rsidR="00B571A2">
        <w:rPr>
          <w:rFonts w:ascii="Times New Roman" w:hAnsi="Times New Roman" w:cs="Times New Roman"/>
          <w:kern w:val="0"/>
          <w:lang w:val="en-US"/>
        </w:rPr>
        <w:t>a</w:t>
      </w:r>
      <w:r w:rsidRPr="00112DA6">
        <w:rPr>
          <w:rFonts w:ascii="Times New Roman" w:hAnsi="Times New Roman" w:cs="Times New Roman"/>
          <w:kern w:val="0"/>
          <w:lang w:val="en-US"/>
        </w:rPr>
        <w:t xml:space="preserve"> </w:t>
      </w:r>
      <w:r w:rsidR="00B571A2">
        <w:rPr>
          <w:rFonts w:ascii="Times New Roman" w:hAnsi="Times New Roman" w:cs="Times New Roman"/>
          <w:kern w:val="0"/>
          <w:lang w:val="en-US"/>
        </w:rPr>
        <w:t>c</w:t>
      </w:r>
      <w:r w:rsidRPr="00112DA6">
        <w:rPr>
          <w:rFonts w:ascii="Times New Roman" w:hAnsi="Times New Roman" w:cs="Times New Roman"/>
          <w:kern w:val="0"/>
          <w:lang w:val="en-US"/>
        </w:rPr>
        <w:t xml:space="preserve">ritical </w:t>
      </w:r>
      <w:r w:rsidR="00B571A2">
        <w:rPr>
          <w:rFonts w:ascii="Times New Roman" w:hAnsi="Times New Roman" w:cs="Times New Roman"/>
          <w:kern w:val="0"/>
          <w:lang w:val="en-US"/>
        </w:rPr>
        <w:t>r</w:t>
      </w:r>
      <w:r w:rsidRPr="00112DA6">
        <w:rPr>
          <w:rFonts w:ascii="Times New Roman" w:hAnsi="Times New Roman" w:cs="Times New Roman"/>
          <w:kern w:val="0"/>
          <w:lang w:val="en-US"/>
        </w:rPr>
        <w:t>eview of the Canadian Impact Assessment Act. Irwin Law, Inc</w:t>
      </w:r>
      <w:r w:rsidR="004F3D25">
        <w:rPr>
          <w:rFonts w:ascii="Times New Roman" w:hAnsi="Times New Roman" w:cs="Times New Roman"/>
          <w:kern w:val="0"/>
          <w:lang w:val="en-US"/>
        </w:rPr>
        <w:t xml:space="preserve">; </w:t>
      </w:r>
      <w:r w:rsidRPr="00112DA6">
        <w:rPr>
          <w:rFonts w:ascii="Times New Roman" w:hAnsi="Times New Roman" w:cs="Times New Roman"/>
          <w:kern w:val="0"/>
          <w:lang w:val="en-US"/>
        </w:rPr>
        <w:t>pp. 119–</w:t>
      </w:r>
      <w:r w:rsidR="004F3D25">
        <w:rPr>
          <w:rFonts w:ascii="Times New Roman" w:hAnsi="Times New Roman" w:cs="Times New Roman"/>
          <w:kern w:val="0"/>
          <w:lang w:val="en-US"/>
        </w:rPr>
        <w:t>1</w:t>
      </w:r>
      <w:r w:rsidRPr="00112DA6">
        <w:rPr>
          <w:rFonts w:ascii="Times New Roman" w:hAnsi="Times New Roman" w:cs="Times New Roman"/>
          <w:kern w:val="0"/>
          <w:lang w:val="en-US"/>
        </w:rPr>
        <w:t>39.</w:t>
      </w:r>
    </w:p>
    <w:p w14:paraId="1BC09ACE" w14:textId="287ECF6A" w:rsidR="00BC63CE" w:rsidRPr="00112DA6" w:rsidRDefault="00BC63CE" w:rsidP="001C16CE">
      <w:pPr>
        <w:spacing w:line="480" w:lineRule="auto"/>
        <w:ind w:left="720" w:hanging="720"/>
        <w:rPr>
          <w:rFonts w:ascii="Times New Roman" w:eastAsia="Calibri" w:hAnsi="Times New Roman" w:cs="Times New Roman"/>
        </w:rPr>
      </w:pPr>
      <w:proofErr w:type="spellStart"/>
      <w:r w:rsidRPr="00112DA6">
        <w:rPr>
          <w:rFonts w:ascii="Times New Roman" w:eastAsia="Calibri" w:hAnsi="Times New Roman" w:cs="Times New Roman"/>
        </w:rPr>
        <w:t>Mantelero</w:t>
      </w:r>
      <w:proofErr w:type="spellEnd"/>
      <w:r w:rsidRPr="00112DA6">
        <w:rPr>
          <w:rFonts w:ascii="Times New Roman" w:eastAsia="Calibri" w:hAnsi="Times New Roman" w:cs="Times New Roman"/>
        </w:rPr>
        <w:t xml:space="preserve"> A.</w:t>
      </w:r>
      <w:r w:rsidR="005C71CA">
        <w:rPr>
          <w:rFonts w:ascii="Times New Roman" w:eastAsia="Calibri" w:hAnsi="Times New Roman" w:cs="Times New Roman"/>
        </w:rPr>
        <w:t xml:space="preserve"> 2022.</w:t>
      </w:r>
      <w:r w:rsidRPr="00112DA6">
        <w:rPr>
          <w:rFonts w:ascii="Times New Roman" w:eastAsia="Calibri" w:hAnsi="Times New Roman" w:cs="Times New Roman"/>
        </w:rPr>
        <w:t xml:space="preserve"> </w:t>
      </w:r>
      <w:r w:rsidRPr="00E26BB9">
        <w:rPr>
          <w:rFonts w:ascii="Times New Roman" w:eastAsia="Calibri" w:hAnsi="Times New Roman" w:cs="Times New Roman"/>
        </w:rPr>
        <w:t xml:space="preserve">Beyond </w:t>
      </w:r>
      <w:r w:rsidR="005C71CA">
        <w:rPr>
          <w:rFonts w:ascii="Times New Roman" w:eastAsia="Calibri" w:hAnsi="Times New Roman" w:cs="Times New Roman"/>
        </w:rPr>
        <w:t>d</w:t>
      </w:r>
      <w:r w:rsidRPr="00E26BB9">
        <w:rPr>
          <w:rFonts w:ascii="Times New Roman" w:eastAsia="Calibri" w:hAnsi="Times New Roman" w:cs="Times New Roman"/>
        </w:rPr>
        <w:t xml:space="preserve">ata: </w:t>
      </w:r>
      <w:r w:rsidR="005C71CA">
        <w:rPr>
          <w:rFonts w:ascii="Times New Roman" w:eastAsia="Calibri" w:hAnsi="Times New Roman" w:cs="Times New Roman"/>
        </w:rPr>
        <w:t>h</w:t>
      </w:r>
      <w:r w:rsidRPr="00E26BB9">
        <w:rPr>
          <w:rFonts w:ascii="Times New Roman" w:eastAsia="Calibri" w:hAnsi="Times New Roman" w:cs="Times New Roman"/>
        </w:rPr>
        <w:t xml:space="preserve">uman </w:t>
      </w:r>
      <w:r w:rsidR="005C71CA">
        <w:rPr>
          <w:rFonts w:ascii="Times New Roman" w:eastAsia="Calibri" w:hAnsi="Times New Roman" w:cs="Times New Roman"/>
        </w:rPr>
        <w:t>r</w:t>
      </w:r>
      <w:r w:rsidRPr="00E26BB9">
        <w:rPr>
          <w:rFonts w:ascii="Times New Roman" w:eastAsia="Calibri" w:hAnsi="Times New Roman" w:cs="Times New Roman"/>
        </w:rPr>
        <w:t xml:space="preserve">ights, </w:t>
      </w:r>
      <w:r w:rsidR="005C71CA">
        <w:rPr>
          <w:rFonts w:ascii="Times New Roman" w:eastAsia="Calibri" w:hAnsi="Times New Roman" w:cs="Times New Roman"/>
        </w:rPr>
        <w:t>e</w:t>
      </w:r>
      <w:r w:rsidRPr="00E26BB9">
        <w:rPr>
          <w:rFonts w:ascii="Times New Roman" w:eastAsia="Calibri" w:hAnsi="Times New Roman" w:cs="Times New Roman"/>
        </w:rPr>
        <w:t xml:space="preserve">thical and </w:t>
      </w:r>
      <w:r w:rsidR="005C71CA">
        <w:rPr>
          <w:rFonts w:ascii="Times New Roman" w:eastAsia="Calibri" w:hAnsi="Times New Roman" w:cs="Times New Roman"/>
        </w:rPr>
        <w:t>s</w:t>
      </w:r>
      <w:r w:rsidRPr="00E26BB9">
        <w:rPr>
          <w:rFonts w:ascii="Times New Roman" w:eastAsia="Calibri" w:hAnsi="Times New Roman" w:cs="Times New Roman"/>
        </w:rPr>
        <w:t xml:space="preserve">ocial </w:t>
      </w:r>
      <w:r w:rsidR="005C71CA">
        <w:rPr>
          <w:rFonts w:ascii="Times New Roman" w:eastAsia="Calibri" w:hAnsi="Times New Roman" w:cs="Times New Roman"/>
        </w:rPr>
        <w:t>i</w:t>
      </w:r>
      <w:r w:rsidRPr="00E26BB9">
        <w:rPr>
          <w:rFonts w:ascii="Times New Roman" w:eastAsia="Calibri" w:hAnsi="Times New Roman" w:cs="Times New Roman"/>
        </w:rPr>
        <w:t xml:space="preserve">mpact </w:t>
      </w:r>
      <w:r w:rsidR="005C71CA">
        <w:rPr>
          <w:rFonts w:ascii="Times New Roman" w:eastAsia="Calibri" w:hAnsi="Times New Roman" w:cs="Times New Roman"/>
        </w:rPr>
        <w:t>a</w:t>
      </w:r>
      <w:r w:rsidRPr="00E26BB9">
        <w:rPr>
          <w:rFonts w:ascii="Times New Roman" w:eastAsia="Calibri" w:hAnsi="Times New Roman" w:cs="Times New Roman"/>
        </w:rPr>
        <w:t>ssessment in AI.</w:t>
      </w:r>
      <w:r w:rsidRPr="00112DA6">
        <w:rPr>
          <w:rFonts w:ascii="Times New Roman" w:eastAsia="Calibri" w:hAnsi="Times New Roman" w:cs="Times New Roman"/>
        </w:rPr>
        <w:t xml:space="preserve"> </w:t>
      </w:r>
      <w:r w:rsidR="005C71CA">
        <w:rPr>
          <w:rFonts w:ascii="Times New Roman" w:eastAsia="Calibri" w:hAnsi="Times New Roman" w:cs="Times New Roman"/>
        </w:rPr>
        <w:t xml:space="preserve">Berlin: </w:t>
      </w:r>
      <w:r w:rsidR="005C71CA" w:rsidRPr="005C71CA">
        <w:rPr>
          <w:rFonts w:ascii="Times New Roman" w:eastAsia="Calibri" w:hAnsi="Times New Roman" w:cs="Times New Roman"/>
        </w:rPr>
        <w:t>Springer-</w:t>
      </w:r>
      <w:proofErr w:type="spellStart"/>
      <w:r w:rsidR="005C71CA" w:rsidRPr="005C71CA">
        <w:rPr>
          <w:rFonts w:ascii="Times New Roman" w:eastAsia="Calibri" w:hAnsi="Times New Roman" w:cs="Times New Roman"/>
        </w:rPr>
        <w:t>Verlag</w:t>
      </w:r>
      <w:r w:rsidRPr="00112DA6">
        <w:rPr>
          <w:rFonts w:ascii="Times New Roman" w:eastAsia="Calibri" w:hAnsi="Times New Roman" w:cs="Times New Roman"/>
        </w:rPr>
        <w:t>Springer</w:t>
      </w:r>
      <w:proofErr w:type="spellEnd"/>
      <w:r w:rsidR="005C71CA">
        <w:rPr>
          <w:rFonts w:ascii="Times New Roman" w:eastAsia="Calibri" w:hAnsi="Times New Roman" w:cs="Times New Roman"/>
        </w:rPr>
        <w:t xml:space="preserve">. </w:t>
      </w:r>
      <w:r w:rsidR="005C71CA" w:rsidRPr="005C71CA">
        <w:rPr>
          <w:rFonts w:ascii="Times New Roman" w:eastAsia="Calibri" w:hAnsi="Times New Roman" w:cs="Times New Roman"/>
        </w:rPr>
        <w:t>https://iasalut.cat/wp-content/uploads/2023/02/Beyond-Data-Human-Rights-Ethical-and-Social-Impact-Assessment-in-AI.pdf</w:t>
      </w:r>
      <w:r w:rsidR="005C71CA">
        <w:rPr>
          <w:rFonts w:ascii="Times New Roman" w:eastAsia="Calibri" w:hAnsi="Times New Roman" w:cs="Times New Roman"/>
        </w:rPr>
        <w:t>.</w:t>
      </w:r>
    </w:p>
    <w:p w14:paraId="531836BC" w14:textId="76588EF7" w:rsidR="00C11544" w:rsidRPr="00112DA6" w:rsidRDefault="00C11544" w:rsidP="001C16CE">
      <w:pPr>
        <w:spacing w:line="480" w:lineRule="auto"/>
        <w:ind w:left="720" w:hanging="720"/>
        <w:rPr>
          <w:rFonts w:ascii="Times New Roman" w:eastAsia="Calibri" w:hAnsi="Times New Roman" w:cs="Times New Roman"/>
        </w:rPr>
      </w:pPr>
      <w:r w:rsidRPr="00112DA6">
        <w:rPr>
          <w:rFonts w:ascii="Times New Roman" w:eastAsia="Calibri" w:hAnsi="Times New Roman" w:cs="Times New Roman"/>
        </w:rPr>
        <w:t>Menchaca AC. 2024</w:t>
      </w:r>
      <w:r w:rsidR="00077DFC" w:rsidRPr="00112DA6">
        <w:rPr>
          <w:rFonts w:ascii="Times New Roman" w:eastAsia="Calibri" w:hAnsi="Times New Roman" w:cs="Times New Roman"/>
        </w:rPr>
        <w:t>.</w:t>
      </w:r>
      <w:r w:rsidRPr="00112DA6">
        <w:rPr>
          <w:rFonts w:ascii="Times New Roman" w:eastAsia="Calibri" w:hAnsi="Times New Roman" w:cs="Times New Roman"/>
        </w:rPr>
        <w:t xml:space="preserve"> Rethinking social conflict in social impact assessment</w:t>
      </w:r>
      <w:r w:rsidR="00D11416" w:rsidRPr="00D11416">
        <w:rPr>
          <w:rFonts w:ascii="Times New Roman" w:hAnsi="Times New Roman" w:cs="Times New Roman"/>
        </w:rPr>
        <w:t xml:space="preserve"> </w:t>
      </w:r>
      <w:proofErr w:type="gramStart"/>
      <w:r w:rsidR="00D11416">
        <w:rPr>
          <w:rFonts w:ascii="Times New Roman" w:hAnsi="Times New Roman" w:cs="Times New Roman"/>
        </w:rPr>
        <w:t>In</w:t>
      </w:r>
      <w:proofErr w:type="gramEnd"/>
      <w:r w:rsidR="00D11416">
        <w:rPr>
          <w:rFonts w:ascii="Times New Roman" w:hAnsi="Times New Roman" w:cs="Times New Roman"/>
        </w:rPr>
        <w:t xml:space="preserve">: </w:t>
      </w:r>
      <w:proofErr w:type="spellStart"/>
      <w:r w:rsidR="00D11416">
        <w:rPr>
          <w:rFonts w:ascii="Times New Roman" w:hAnsi="Times New Roman" w:cs="Times New Roman"/>
        </w:rPr>
        <w:t>Vanclay</w:t>
      </w:r>
      <w:proofErr w:type="spellEnd"/>
      <w:r w:rsidR="00D11416">
        <w:rPr>
          <w:rFonts w:ascii="Times New Roman" w:hAnsi="Times New Roman" w:cs="Times New Roman"/>
        </w:rPr>
        <w:t xml:space="preserve"> F, Esteves AM, editors. </w:t>
      </w:r>
      <w:r w:rsidR="00D11416" w:rsidRPr="00635CBE">
        <w:rPr>
          <w:rFonts w:ascii="Times New Roman" w:hAnsi="Times New Roman" w:cs="Times New Roman"/>
        </w:rPr>
        <w:t xml:space="preserve">Handbook of </w:t>
      </w:r>
      <w:r w:rsidR="00D11416">
        <w:rPr>
          <w:rFonts w:ascii="Times New Roman" w:hAnsi="Times New Roman" w:cs="Times New Roman"/>
        </w:rPr>
        <w:t>s</w:t>
      </w:r>
      <w:r w:rsidR="00D11416" w:rsidRPr="00635CBE">
        <w:rPr>
          <w:rFonts w:ascii="Times New Roman" w:hAnsi="Times New Roman" w:cs="Times New Roman"/>
        </w:rPr>
        <w:t xml:space="preserve">ocial </w:t>
      </w:r>
      <w:r w:rsidR="00D11416">
        <w:rPr>
          <w:rFonts w:ascii="Times New Roman" w:hAnsi="Times New Roman" w:cs="Times New Roman"/>
        </w:rPr>
        <w:t>i</w:t>
      </w:r>
      <w:r w:rsidR="00D11416" w:rsidRPr="00635CBE">
        <w:rPr>
          <w:rFonts w:ascii="Times New Roman" w:hAnsi="Times New Roman" w:cs="Times New Roman"/>
        </w:rPr>
        <w:t xml:space="preserve">mpact </w:t>
      </w:r>
      <w:r w:rsidR="00D11416">
        <w:rPr>
          <w:rFonts w:ascii="Times New Roman" w:hAnsi="Times New Roman" w:cs="Times New Roman"/>
        </w:rPr>
        <w:t>a</w:t>
      </w:r>
      <w:r w:rsidR="00D11416" w:rsidRPr="00635CBE">
        <w:rPr>
          <w:rFonts w:ascii="Times New Roman" w:hAnsi="Times New Roman" w:cs="Times New Roman"/>
        </w:rPr>
        <w:t xml:space="preserve">ssessment and </w:t>
      </w:r>
      <w:r w:rsidR="00D11416">
        <w:rPr>
          <w:rFonts w:ascii="Times New Roman" w:hAnsi="Times New Roman" w:cs="Times New Roman"/>
        </w:rPr>
        <w:t>m</w:t>
      </w:r>
      <w:r w:rsidR="00D11416" w:rsidRPr="00635CBE">
        <w:rPr>
          <w:rFonts w:ascii="Times New Roman" w:hAnsi="Times New Roman" w:cs="Times New Roman"/>
        </w:rPr>
        <w:t>anagement</w:t>
      </w:r>
      <w:r w:rsidR="00D11416">
        <w:rPr>
          <w:rFonts w:ascii="Times New Roman" w:hAnsi="Times New Roman" w:cs="Times New Roman"/>
        </w:rPr>
        <w:t xml:space="preserve">. </w:t>
      </w:r>
      <w:r w:rsidR="00D11416" w:rsidRPr="00B96DB2">
        <w:rPr>
          <w:rFonts w:ascii="Times New Roman" w:hAnsi="Times New Roman" w:cs="Times New Roman"/>
          <w:lang w:val="en-US"/>
        </w:rPr>
        <w:t>Cheltenham, UK: Edward Elgar Publishing</w:t>
      </w:r>
      <w:r w:rsidR="00D11416">
        <w:rPr>
          <w:rFonts w:ascii="Times New Roman" w:hAnsi="Times New Roman" w:cs="Times New Roman"/>
          <w:lang w:val="en-US"/>
        </w:rPr>
        <w:t>;</w:t>
      </w:r>
      <w:r w:rsidR="00D11416" w:rsidRPr="00112DA6">
        <w:rPr>
          <w:rFonts w:ascii="Times New Roman" w:eastAsia="Calibri" w:hAnsi="Times New Roman" w:cs="Times New Roman"/>
        </w:rPr>
        <w:t xml:space="preserve"> </w:t>
      </w:r>
      <w:r w:rsidRPr="00112DA6">
        <w:rPr>
          <w:rFonts w:ascii="Times New Roman" w:eastAsia="Calibri" w:hAnsi="Times New Roman" w:cs="Times New Roman"/>
        </w:rPr>
        <w:t>p</w:t>
      </w:r>
      <w:r w:rsidR="00D11416">
        <w:rPr>
          <w:rFonts w:ascii="Times New Roman" w:eastAsia="Calibri" w:hAnsi="Times New Roman" w:cs="Times New Roman"/>
        </w:rPr>
        <w:t xml:space="preserve">. </w:t>
      </w:r>
      <w:r w:rsidRPr="00112DA6">
        <w:rPr>
          <w:rFonts w:ascii="Times New Roman" w:eastAsia="Calibri" w:hAnsi="Times New Roman" w:cs="Times New Roman"/>
        </w:rPr>
        <w:t>325–340</w:t>
      </w:r>
      <w:r w:rsidR="00D11416">
        <w:rPr>
          <w:rFonts w:ascii="Times New Roman" w:eastAsia="Calibri" w:hAnsi="Times New Roman" w:cs="Times New Roman"/>
        </w:rPr>
        <w:t>.</w:t>
      </w:r>
    </w:p>
    <w:p w14:paraId="15F9BDFC" w14:textId="21A11673" w:rsidR="002451EC" w:rsidRDefault="00E62168" w:rsidP="001C16CE">
      <w:pPr>
        <w:spacing w:line="480" w:lineRule="auto"/>
        <w:ind w:left="720" w:hanging="720"/>
        <w:rPr>
          <w:rFonts w:ascii="Times New Roman" w:hAnsi="Times New Roman" w:cs="Times New Roman"/>
        </w:rPr>
      </w:pPr>
      <w:r w:rsidRPr="002451EC">
        <w:rPr>
          <w:rFonts w:ascii="Times New Roman" w:eastAsia="Calibri" w:hAnsi="Times New Roman" w:cs="Times New Roman"/>
        </w:rPr>
        <w:t xml:space="preserve">Middel B. 2024. </w:t>
      </w:r>
      <w:r w:rsidRPr="00D542DF">
        <w:rPr>
          <w:rFonts w:ascii="Times New Roman" w:eastAsia="Calibri" w:hAnsi="Times New Roman" w:cs="Times New Roman"/>
        </w:rPr>
        <w:t>Employing qualitative methods for assessing impacts of major projects in Canada</w:t>
      </w:r>
      <w:r w:rsidR="004C06F0">
        <w:rPr>
          <w:rFonts w:ascii="Times New Roman" w:eastAsia="Calibri" w:hAnsi="Times New Roman" w:cs="Times New Roman"/>
        </w:rPr>
        <w:t xml:space="preserve"> [master’s thesis]</w:t>
      </w:r>
      <w:r w:rsidRPr="00D542DF">
        <w:rPr>
          <w:rFonts w:ascii="Times New Roman" w:eastAsia="Calibri" w:hAnsi="Times New Roman" w:cs="Times New Roman"/>
        </w:rPr>
        <w:t>.</w:t>
      </w:r>
      <w:r w:rsidRPr="002451EC">
        <w:rPr>
          <w:rFonts w:ascii="Times New Roman" w:eastAsia="Calibri" w:hAnsi="Times New Roman" w:cs="Times New Roman"/>
        </w:rPr>
        <w:t xml:space="preserve"> </w:t>
      </w:r>
      <w:r w:rsidR="004C06F0">
        <w:rPr>
          <w:rFonts w:ascii="Times New Roman" w:eastAsia="Calibri" w:hAnsi="Times New Roman" w:cs="Times New Roman"/>
        </w:rPr>
        <w:t xml:space="preserve">Winnipeg (MB): </w:t>
      </w:r>
      <w:r w:rsidRPr="002451EC">
        <w:rPr>
          <w:rFonts w:ascii="Times New Roman" w:eastAsia="Calibri" w:hAnsi="Times New Roman" w:cs="Times New Roman"/>
        </w:rPr>
        <w:t>University of Manitoba.</w:t>
      </w:r>
    </w:p>
    <w:p w14:paraId="269B4E3F" w14:textId="7234C934" w:rsidR="002451EC" w:rsidRPr="002451EC" w:rsidRDefault="002451EC" w:rsidP="001C16CE">
      <w:pPr>
        <w:spacing w:line="480" w:lineRule="auto"/>
        <w:ind w:left="720" w:hanging="720"/>
        <w:rPr>
          <w:rStyle w:val="Hyperlink"/>
          <w:rFonts w:ascii="Times New Roman" w:hAnsi="Times New Roman" w:cs="Times New Roman"/>
          <w:color w:val="auto"/>
          <w:u w:val="none"/>
        </w:rPr>
      </w:pPr>
      <w:r w:rsidRPr="002451EC">
        <w:rPr>
          <w:rStyle w:val="Hyperlink"/>
          <w:rFonts w:ascii="Times New Roman" w:eastAsia="Calibri" w:hAnsi="Times New Roman" w:cs="Times New Roman"/>
          <w:color w:val="auto"/>
          <w:u w:val="none"/>
        </w:rPr>
        <w:t>Morgan RK. 1998</w:t>
      </w:r>
      <w:r w:rsidR="00112CF1">
        <w:rPr>
          <w:rStyle w:val="Hyperlink"/>
          <w:rFonts w:ascii="Times New Roman" w:eastAsia="Calibri" w:hAnsi="Times New Roman" w:cs="Times New Roman"/>
          <w:color w:val="auto"/>
          <w:u w:val="none"/>
        </w:rPr>
        <w:t>.</w:t>
      </w:r>
      <w:r w:rsidRPr="002451EC">
        <w:rPr>
          <w:rStyle w:val="Hyperlink"/>
          <w:rFonts w:ascii="Times New Roman" w:eastAsia="Calibri" w:hAnsi="Times New Roman" w:cs="Times New Roman"/>
          <w:color w:val="auto"/>
          <w:u w:val="none"/>
        </w:rPr>
        <w:t xml:space="preserve"> Environmental </w:t>
      </w:r>
      <w:r w:rsidR="00112CF1">
        <w:rPr>
          <w:rStyle w:val="Hyperlink"/>
          <w:rFonts w:ascii="Times New Roman" w:eastAsia="Calibri" w:hAnsi="Times New Roman" w:cs="Times New Roman"/>
          <w:color w:val="auto"/>
          <w:u w:val="none"/>
        </w:rPr>
        <w:t>i</w:t>
      </w:r>
      <w:r w:rsidRPr="002451EC">
        <w:rPr>
          <w:rStyle w:val="Hyperlink"/>
          <w:rFonts w:ascii="Times New Roman" w:eastAsia="Calibri" w:hAnsi="Times New Roman" w:cs="Times New Roman"/>
          <w:color w:val="auto"/>
          <w:u w:val="none"/>
        </w:rPr>
        <w:t xml:space="preserve">mpact </w:t>
      </w:r>
      <w:r w:rsidR="00112CF1">
        <w:rPr>
          <w:rStyle w:val="Hyperlink"/>
          <w:rFonts w:ascii="Times New Roman" w:eastAsia="Calibri" w:hAnsi="Times New Roman" w:cs="Times New Roman"/>
          <w:color w:val="auto"/>
          <w:u w:val="none"/>
        </w:rPr>
        <w:t>a</w:t>
      </w:r>
      <w:r w:rsidRPr="002451EC">
        <w:rPr>
          <w:rStyle w:val="Hyperlink"/>
          <w:rFonts w:ascii="Times New Roman" w:eastAsia="Calibri" w:hAnsi="Times New Roman" w:cs="Times New Roman"/>
          <w:color w:val="auto"/>
          <w:u w:val="none"/>
        </w:rPr>
        <w:t xml:space="preserve">ssessment: </w:t>
      </w:r>
      <w:r w:rsidR="00E61315">
        <w:rPr>
          <w:rStyle w:val="Hyperlink"/>
          <w:rFonts w:ascii="Times New Roman" w:eastAsia="Calibri" w:hAnsi="Times New Roman" w:cs="Times New Roman"/>
          <w:color w:val="auto"/>
          <w:u w:val="none"/>
        </w:rPr>
        <w:t>a</w:t>
      </w:r>
      <w:r w:rsidRPr="002451EC">
        <w:rPr>
          <w:rStyle w:val="Hyperlink"/>
          <w:rFonts w:ascii="Times New Roman" w:eastAsia="Calibri" w:hAnsi="Times New Roman" w:cs="Times New Roman"/>
          <w:color w:val="auto"/>
          <w:u w:val="none"/>
        </w:rPr>
        <w:t xml:space="preserve"> </w:t>
      </w:r>
      <w:r w:rsidR="00112CF1">
        <w:rPr>
          <w:rStyle w:val="Hyperlink"/>
          <w:rFonts w:ascii="Times New Roman" w:eastAsia="Calibri" w:hAnsi="Times New Roman" w:cs="Times New Roman"/>
          <w:color w:val="auto"/>
          <w:u w:val="none"/>
        </w:rPr>
        <w:t>m</w:t>
      </w:r>
      <w:r w:rsidRPr="002451EC">
        <w:rPr>
          <w:rStyle w:val="Hyperlink"/>
          <w:rFonts w:ascii="Times New Roman" w:eastAsia="Calibri" w:hAnsi="Times New Roman" w:cs="Times New Roman"/>
          <w:color w:val="auto"/>
          <w:u w:val="none"/>
        </w:rPr>
        <w:t xml:space="preserve">ethodological </w:t>
      </w:r>
      <w:r w:rsidR="00112CF1">
        <w:rPr>
          <w:rStyle w:val="Hyperlink"/>
          <w:rFonts w:ascii="Times New Roman" w:eastAsia="Calibri" w:hAnsi="Times New Roman" w:cs="Times New Roman"/>
          <w:color w:val="auto"/>
          <w:u w:val="none"/>
        </w:rPr>
        <w:t>p</w:t>
      </w:r>
      <w:r w:rsidRPr="002451EC">
        <w:rPr>
          <w:rStyle w:val="Hyperlink"/>
          <w:rFonts w:ascii="Times New Roman" w:eastAsia="Calibri" w:hAnsi="Times New Roman" w:cs="Times New Roman"/>
          <w:color w:val="auto"/>
          <w:u w:val="none"/>
        </w:rPr>
        <w:t>erspective</w:t>
      </w:r>
      <w:r w:rsidR="00112CF1">
        <w:rPr>
          <w:rStyle w:val="Hyperlink"/>
          <w:rFonts w:ascii="Times New Roman" w:eastAsia="Calibri" w:hAnsi="Times New Roman" w:cs="Times New Roman"/>
          <w:color w:val="auto"/>
          <w:u w:val="none"/>
        </w:rPr>
        <w:t>.</w:t>
      </w:r>
      <w:r w:rsidRPr="002451EC">
        <w:rPr>
          <w:rStyle w:val="Hyperlink"/>
          <w:rFonts w:ascii="Times New Roman" w:eastAsia="Calibri" w:hAnsi="Times New Roman" w:cs="Times New Roman"/>
          <w:color w:val="auto"/>
          <w:u w:val="none"/>
        </w:rPr>
        <w:t xml:space="preserve"> Dordrecht: Kluwer Academic.</w:t>
      </w:r>
    </w:p>
    <w:p w14:paraId="5BD3D770" w14:textId="3EB5B115" w:rsidR="00B20A7F" w:rsidRDefault="00B20A7F" w:rsidP="001C16CE">
      <w:pPr>
        <w:spacing w:line="480" w:lineRule="auto"/>
        <w:ind w:left="720" w:hanging="720"/>
        <w:rPr>
          <w:rFonts w:ascii="Times New Roman" w:hAnsi="Times New Roman" w:cs="Times New Roman"/>
          <w:lang w:val="en-US"/>
        </w:rPr>
      </w:pPr>
      <w:r w:rsidRPr="00E56690">
        <w:rPr>
          <w:rFonts w:ascii="Times New Roman" w:hAnsi="Times New Roman" w:cs="Times New Roman"/>
        </w:rPr>
        <w:t>Native Women’s Association of Canada</w:t>
      </w:r>
      <w:r w:rsidR="00E56690">
        <w:rPr>
          <w:rFonts w:ascii="Times New Roman" w:hAnsi="Times New Roman" w:cs="Times New Roman"/>
        </w:rPr>
        <w:t>.</w:t>
      </w:r>
      <w:r w:rsidRPr="00E56690">
        <w:rPr>
          <w:rFonts w:ascii="Times New Roman" w:hAnsi="Times New Roman" w:cs="Times New Roman"/>
        </w:rPr>
        <w:t xml:space="preserve"> 2020</w:t>
      </w:r>
      <w:r w:rsidR="00E56690">
        <w:rPr>
          <w:rFonts w:ascii="Times New Roman" w:hAnsi="Times New Roman" w:cs="Times New Roman"/>
        </w:rPr>
        <w:t xml:space="preserve">. </w:t>
      </w:r>
      <w:r w:rsidR="00E56690" w:rsidRPr="00E56690">
        <w:rPr>
          <w:rFonts w:ascii="Times New Roman" w:hAnsi="Times New Roman" w:cs="Times New Roman"/>
        </w:rPr>
        <w:t xml:space="preserve">Indigenous </w:t>
      </w:r>
      <w:r w:rsidR="00E56690">
        <w:rPr>
          <w:rFonts w:ascii="Times New Roman" w:hAnsi="Times New Roman" w:cs="Times New Roman"/>
        </w:rPr>
        <w:t>w</w:t>
      </w:r>
      <w:r w:rsidR="00E56690" w:rsidRPr="00E56690">
        <w:rPr>
          <w:rFonts w:ascii="Times New Roman" w:hAnsi="Times New Roman" w:cs="Times New Roman"/>
        </w:rPr>
        <w:t xml:space="preserve">omen and </w:t>
      </w:r>
      <w:r w:rsidR="00E56690">
        <w:rPr>
          <w:rFonts w:ascii="Times New Roman" w:hAnsi="Times New Roman" w:cs="Times New Roman"/>
        </w:rPr>
        <w:t>i</w:t>
      </w:r>
      <w:r w:rsidR="00E56690" w:rsidRPr="00E56690">
        <w:rPr>
          <w:rFonts w:ascii="Times New Roman" w:hAnsi="Times New Roman" w:cs="Times New Roman"/>
        </w:rPr>
        <w:t xml:space="preserve">mpact </w:t>
      </w:r>
      <w:r w:rsidR="00E56690">
        <w:rPr>
          <w:rFonts w:ascii="Times New Roman" w:hAnsi="Times New Roman" w:cs="Times New Roman"/>
        </w:rPr>
        <w:t>a</w:t>
      </w:r>
      <w:r w:rsidR="00E56690" w:rsidRPr="00E56690">
        <w:rPr>
          <w:rFonts w:ascii="Times New Roman" w:hAnsi="Times New Roman" w:cs="Times New Roman"/>
        </w:rPr>
        <w:t xml:space="preserve">ssessment </w:t>
      </w:r>
      <w:r w:rsidR="00E56690">
        <w:rPr>
          <w:rFonts w:ascii="Times New Roman" w:hAnsi="Times New Roman" w:cs="Times New Roman"/>
        </w:rPr>
        <w:t>f</w:t>
      </w:r>
      <w:r w:rsidR="00E56690" w:rsidRPr="00E56690">
        <w:rPr>
          <w:rFonts w:ascii="Times New Roman" w:hAnsi="Times New Roman" w:cs="Times New Roman"/>
        </w:rPr>
        <w:t xml:space="preserve">inal </w:t>
      </w:r>
      <w:r w:rsidR="00E56690">
        <w:rPr>
          <w:rFonts w:ascii="Times New Roman" w:hAnsi="Times New Roman" w:cs="Times New Roman"/>
        </w:rPr>
        <w:t>r</w:t>
      </w:r>
      <w:r w:rsidR="00E56690" w:rsidRPr="00E56690">
        <w:rPr>
          <w:rFonts w:ascii="Times New Roman" w:hAnsi="Times New Roman" w:cs="Times New Roman"/>
        </w:rPr>
        <w:t>eport</w:t>
      </w:r>
      <w:r w:rsidR="00E56690">
        <w:rPr>
          <w:rFonts w:ascii="Times New Roman" w:hAnsi="Times New Roman" w:cs="Times New Roman"/>
        </w:rPr>
        <w:t>.</w:t>
      </w:r>
      <w:r w:rsidR="00535846">
        <w:rPr>
          <w:rFonts w:ascii="Times New Roman" w:hAnsi="Times New Roman" w:cs="Times New Roman"/>
        </w:rPr>
        <w:t xml:space="preserve"> Ottawa: </w:t>
      </w:r>
      <w:r w:rsidR="00535846" w:rsidRPr="00E56690">
        <w:rPr>
          <w:rFonts w:ascii="Times New Roman" w:hAnsi="Times New Roman" w:cs="Times New Roman"/>
        </w:rPr>
        <w:t>Native Women’s Association of Canada</w:t>
      </w:r>
      <w:r w:rsidR="00535846">
        <w:rPr>
          <w:rFonts w:ascii="Times New Roman" w:hAnsi="Times New Roman" w:cs="Times New Roman"/>
        </w:rPr>
        <w:t>.</w:t>
      </w:r>
      <w:r w:rsidR="00E119A8">
        <w:rPr>
          <w:rFonts w:ascii="Times New Roman" w:hAnsi="Times New Roman" w:cs="Times New Roman"/>
        </w:rPr>
        <w:t xml:space="preserve"> </w:t>
      </w:r>
      <w:r w:rsidR="00E119A8" w:rsidRPr="00E119A8">
        <w:rPr>
          <w:rFonts w:ascii="Times New Roman" w:hAnsi="Times New Roman" w:cs="Times New Roman"/>
        </w:rPr>
        <w:t>https://nwac.ca/assets-knowledge-centre/NWAC-Impact-Assessment-Final-Report-ENG-2020.pdf</w:t>
      </w:r>
    </w:p>
    <w:p w14:paraId="2656CE93" w14:textId="6E828B9C" w:rsidR="000B3F59" w:rsidRDefault="000B3F59" w:rsidP="001C16CE">
      <w:pPr>
        <w:spacing w:line="480" w:lineRule="auto"/>
        <w:ind w:left="720" w:hanging="720"/>
        <w:rPr>
          <w:rFonts w:ascii="Times New Roman" w:hAnsi="Times New Roman" w:cs="Times New Roman"/>
          <w:lang w:val="en-US"/>
        </w:rPr>
      </w:pPr>
      <w:r w:rsidRPr="000B3F59">
        <w:rPr>
          <w:rFonts w:ascii="Times New Roman" w:hAnsi="Times New Roman" w:cs="Times New Roman"/>
          <w:lang w:val="en-US"/>
        </w:rPr>
        <w:t>Neuman WL. 2014. Social research methods: qualitative and</w:t>
      </w:r>
      <w:r>
        <w:rPr>
          <w:rFonts w:ascii="Times New Roman" w:hAnsi="Times New Roman" w:cs="Times New Roman"/>
          <w:lang w:val="en-US"/>
        </w:rPr>
        <w:t xml:space="preserve"> </w:t>
      </w:r>
      <w:r w:rsidRPr="000B3F59">
        <w:rPr>
          <w:rFonts w:ascii="Times New Roman" w:hAnsi="Times New Roman" w:cs="Times New Roman"/>
          <w:lang w:val="en-US"/>
        </w:rPr>
        <w:t>quantitative approaches. 7th ed. Harlow: Pearson</w:t>
      </w:r>
      <w:r>
        <w:rPr>
          <w:rFonts w:ascii="Times New Roman" w:hAnsi="Times New Roman" w:cs="Times New Roman"/>
          <w:lang w:val="en-US"/>
        </w:rPr>
        <w:t xml:space="preserve"> </w:t>
      </w:r>
      <w:r w:rsidRPr="000B3F59">
        <w:rPr>
          <w:rFonts w:ascii="Times New Roman" w:hAnsi="Times New Roman" w:cs="Times New Roman"/>
          <w:lang w:val="en-US"/>
        </w:rPr>
        <w:t>Education Limited.</w:t>
      </w:r>
    </w:p>
    <w:p w14:paraId="7265D7CC" w14:textId="4CD1B780" w:rsidR="00E74AA5" w:rsidRDefault="00E74AA5" w:rsidP="001C16CE">
      <w:pPr>
        <w:spacing w:line="480" w:lineRule="auto"/>
        <w:ind w:left="720" w:hanging="720"/>
        <w:rPr>
          <w:rFonts w:ascii="Times New Roman" w:hAnsi="Times New Roman" w:cs="Times New Roman"/>
          <w:u w:val="single"/>
        </w:rPr>
      </w:pPr>
      <w:proofErr w:type="spellStart"/>
      <w:r w:rsidRPr="00E74AA5">
        <w:rPr>
          <w:rFonts w:ascii="Times New Roman" w:hAnsi="Times New Roman" w:cs="Times New Roman"/>
        </w:rPr>
        <w:lastRenderedPageBreak/>
        <w:t>Niiwin</w:t>
      </w:r>
      <w:proofErr w:type="spellEnd"/>
      <w:r w:rsidRPr="00E74AA5">
        <w:rPr>
          <w:rFonts w:ascii="Times New Roman" w:hAnsi="Times New Roman" w:cs="Times New Roman"/>
        </w:rPr>
        <w:t xml:space="preserve"> </w:t>
      </w:r>
      <w:proofErr w:type="spellStart"/>
      <w:r w:rsidRPr="00E74AA5">
        <w:rPr>
          <w:rFonts w:ascii="Times New Roman" w:hAnsi="Times New Roman" w:cs="Times New Roman"/>
        </w:rPr>
        <w:t>Wendaanimok</w:t>
      </w:r>
      <w:proofErr w:type="spellEnd"/>
      <w:r w:rsidRPr="00E74AA5">
        <w:rPr>
          <w:rFonts w:ascii="Times New Roman" w:hAnsi="Times New Roman" w:cs="Times New Roman"/>
        </w:rPr>
        <w:t xml:space="preserve"> Partnership. (2021). Harmonized impact assessment twinning of the TransCanada Highway – Phase 1, April 2021.</w:t>
      </w:r>
      <w:r w:rsidR="009D7691">
        <w:rPr>
          <w:rFonts w:ascii="Times New Roman" w:hAnsi="Times New Roman" w:cs="Times New Roman"/>
        </w:rPr>
        <w:t xml:space="preserve"> Kenora, ON: </w:t>
      </w:r>
      <w:proofErr w:type="spellStart"/>
      <w:r w:rsidR="009D7691" w:rsidRPr="00E74AA5">
        <w:rPr>
          <w:rFonts w:ascii="Times New Roman" w:hAnsi="Times New Roman" w:cs="Times New Roman"/>
        </w:rPr>
        <w:t>Niiwin</w:t>
      </w:r>
      <w:proofErr w:type="spellEnd"/>
      <w:r w:rsidR="009D7691" w:rsidRPr="00E74AA5">
        <w:rPr>
          <w:rFonts w:ascii="Times New Roman" w:hAnsi="Times New Roman" w:cs="Times New Roman"/>
        </w:rPr>
        <w:t xml:space="preserve"> </w:t>
      </w:r>
      <w:proofErr w:type="spellStart"/>
      <w:r w:rsidR="009D7691" w:rsidRPr="00E74AA5">
        <w:rPr>
          <w:rFonts w:ascii="Times New Roman" w:hAnsi="Times New Roman" w:cs="Times New Roman"/>
        </w:rPr>
        <w:t>Wendaanimok</w:t>
      </w:r>
      <w:proofErr w:type="spellEnd"/>
      <w:r w:rsidR="009D7691" w:rsidRPr="00E74AA5">
        <w:rPr>
          <w:rFonts w:ascii="Times New Roman" w:hAnsi="Times New Roman" w:cs="Times New Roman"/>
        </w:rPr>
        <w:t xml:space="preserve"> Partnership</w:t>
      </w:r>
      <w:r w:rsidR="00AC0925">
        <w:rPr>
          <w:rFonts w:ascii="Times New Roman" w:hAnsi="Times New Roman" w:cs="Times New Roman"/>
        </w:rPr>
        <w:t>.</w:t>
      </w:r>
      <w:r w:rsidRPr="00E74AA5">
        <w:rPr>
          <w:rFonts w:ascii="Times New Roman" w:hAnsi="Times New Roman" w:cs="Times New Roman"/>
        </w:rPr>
        <w:t xml:space="preserve"> </w:t>
      </w:r>
      <w:hyperlink r:id="rId10" w:history="1">
        <w:r w:rsidRPr="003D18F8">
          <w:rPr>
            <w:rStyle w:val="Hyperlink"/>
            <w:rFonts w:ascii="Times New Roman" w:hAnsi="Times New Roman" w:cs="Times New Roman"/>
          </w:rPr>
          <w:t>https://niiwinwendaanimok.com/projects/</w:t>
        </w:r>
      </w:hyperlink>
      <w:r w:rsidR="00AC0925">
        <w:rPr>
          <w:rFonts w:ascii="Times New Roman" w:hAnsi="Times New Roman" w:cs="Times New Roman"/>
          <w:u w:val="single"/>
        </w:rPr>
        <w:t>.</w:t>
      </w:r>
    </w:p>
    <w:p w14:paraId="28F6B774" w14:textId="02DD0C48" w:rsidR="00C11544" w:rsidRPr="00112DA6" w:rsidRDefault="00C11544" w:rsidP="001C16CE">
      <w:pPr>
        <w:spacing w:line="480" w:lineRule="auto"/>
        <w:ind w:left="720" w:hanging="720"/>
        <w:rPr>
          <w:rFonts w:ascii="Times New Roman" w:eastAsia="Calibri" w:hAnsi="Times New Roman" w:cs="Times New Roman"/>
        </w:rPr>
      </w:pPr>
      <w:proofErr w:type="spellStart"/>
      <w:r w:rsidRPr="00112DA6">
        <w:rPr>
          <w:rFonts w:ascii="Times New Roman" w:eastAsia="Calibri" w:hAnsi="Times New Roman" w:cs="Times New Roman"/>
        </w:rPr>
        <w:t>Nishima</w:t>
      </w:r>
      <w:proofErr w:type="spellEnd"/>
      <w:r w:rsidRPr="00112DA6">
        <w:rPr>
          <w:rFonts w:ascii="Times New Roman" w:eastAsia="Calibri" w:hAnsi="Times New Roman" w:cs="Times New Roman"/>
        </w:rPr>
        <w:t>-Miller J, Hanna KS, Stacey J</w:t>
      </w:r>
      <w:r w:rsidR="00AC0925">
        <w:rPr>
          <w:rFonts w:ascii="Times New Roman" w:eastAsia="Calibri" w:hAnsi="Times New Roman" w:cs="Times New Roman"/>
        </w:rPr>
        <w:t>,</w:t>
      </w:r>
      <w:r w:rsidRPr="00112DA6">
        <w:rPr>
          <w:rFonts w:ascii="Times New Roman" w:eastAsia="Calibri" w:hAnsi="Times New Roman" w:cs="Times New Roman"/>
        </w:rPr>
        <w:t xml:space="preserve"> Senese D,</w:t>
      </w:r>
      <w:r w:rsidR="00AC0925">
        <w:rPr>
          <w:rFonts w:ascii="Times New Roman" w:eastAsia="Calibri" w:hAnsi="Times New Roman" w:cs="Times New Roman"/>
        </w:rPr>
        <w:t xml:space="preserve"> </w:t>
      </w:r>
      <w:proofErr w:type="spellStart"/>
      <w:r w:rsidRPr="00112DA6">
        <w:rPr>
          <w:rFonts w:ascii="Times New Roman" w:eastAsia="Calibri" w:hAnsi="Times New Roman" w:cs="Times New Roman"/>
        </w:rPr>
        <w:t>Nikolakis</w:t>
      </w:r>
      <w:proofErr w:type="spellEnd"/>
      <w:r w:rsidRPr="00112DA6">
        <w:rPr>
          <w:rFonts w:ascii="Times New Roman" w:eastAsia="Calibri" w:hAnsi="Times New Roman" w:cs="Times New Roman"/>
        </w:rPr>
        <w:t xml:space="preserve"> W. 2024. Tools for Indigenous-led impact assessment: insights from five case studies. </w:t>
      </w:r>
      <w:r w:rsidR="008E2AE2" w:rsidRPr="00894576">
        <w:rPr>
          <w:rFonts w:ascii="Times New Roman" w:hAnsi="Times New Roman" w:cs="Times New Roman"/>
          <w:kern w:val="0"/>
        </w:rPr>
        <w:t xml:space="preserve">Impact Assess </w:t>
      </w:r>
      <w:proofErr w:type="spellStart"/>
      <w:r w:rsidR="008E2AE2" w:rsidRPr="00894576">
        <w:rPr>
          <w:rFonts w:ascii="Times New Roman" w:hAnsi="Times New Roman" w:cs="Times New Roman"/>
          <w:kern w:val="0"/>
        </w:rPr>
        <w:t>Proj</w:t>
      </w:r>
      <w:proofErr w:type="spellEnd"/>
      <w:r w:rsidR="008E2AE2" w:rsidRPr="00894576">
        <w:rPr>
          <w:rFonts w:ascii="Times New Roman" w:hAnsi="Times New Roman" w:cs="Times New Roman"/>
          <w:kern w:val="0"/>
        </w:rPr>
        <w:t xml:space="preserve"> </w:t>
      </w:r>
      <w:proofErr w:type="spellStart"/>
      <w:r w:rsidR="008E2AE2" w:rsidRPr="00894576">
        <w:rPr>
          <w:rFonts w:ascii="Times New Roman" w:hAnsi="Times New Roman" w:cs="Times New Roman"/>
          <w:kern w:val="0"/>
        </w:rPr>
        <w:t>Apprai</w:t>
      </w:r>
      <w:r w:rsidR="008E2AE2">
        <w:rPr>
          <w:rFonts w:ascii="Times New Roman" w:hAnsi="Times New Roman" w:cs="Times New Roman"/>
          <w:kern w:val="0"/>
        </w:rPr>
        <w:t>s</w:t>
      </w:r>
      <w:proofErr w:type="spellEnd"/>
      <w:r w:rsidR="00297CE7">
        <w:rPr>
          <w:rFonts w:ascii="Times New Roman" w:eastAsia="Calibri" w:hAnsi="Times New Roman" w:cs="Times New Roman"/>
        </w:rPr>
        <w:t>. 42(1):</w:t>
      </w:r>
      <w:r w:rsidR="00CE670F">
        <w:rPr>
          <w:rFonts w:ascii="Times New Roman" w:eastAsia="Calibri" w:hAnsi="Times New Roman" w:cs="Times New Roman"/>
        </w:rPr>
        <w:t>70</w:t>
      </w:r>
      <w:r w:rsidR="00CE670F" w:rsidRPr="00E74AA5">
        <w:rPr>
          <w:rFonts w:ascii="Times New Roman" w:hAnsi="Times New Roman" w:cs="Times New Roman"/>
        </w:rPr>
        <w:t>–</w:t>
      </w:r>
      <w:r w:rsidR="00CE670F">
        <w:rPr>
          <w:rFonts w:ascii="Times New Roman" w:hAnsi="Times New Roman" w:cs="Times New Roman"/>
        </w:rPr>
        <w:t>87</w:t>
      </w:r>
      <w:r w:rsidRPr="00112DA6">
        <w:rPr>
          <w:rFonts w:ascii="Times New Roman" w:eastAsia="Calibri" w:hAnsi="Times New Roman" w:cs="Times New Roman"/>
        </w:rPr>
        <w:t>.</w:t>
      </w:r>
      <w:r w:rsidR="00CE670F">
        <w:rPr>
          <w:rFonts w:ascii="Times New Roman" w:eastAsia="Calibri" w:hAnsi="Times New Roman" w:cs="Times New Roman"/>
        </w:rPr>
        <w:t xml:space="preserve"> </w:t>
      </w:r>
      <w:proofErr w:type="spellStart"/>
      <w:r w:rsidR="00E97F00">
        <w:rPr>
          <w:rFonts w:ascii="Times New Roman" w:eastAsia="Calibri" w:hAnsi="Times New Roman" w:cs="Times New Roman"/>
        </w:rPr>
        <w:t>doi</w:t>
      </w:r>
      <w:proofErr w:type="spellEnd"/>
      <w:r w:rsidR="00E97F00">
        <w:rPr>
          <w:rFonts w:ascii="Times New Roman" w:eastAsia="Calibri" w:hAnsi="Times New Roman" w:cs="Times New Roman"/>
        </w:rPr>
        <w:t xml:space="preserve">: </w:t>
      </w:r>
      <w:r w:rsidR="00E97F00" w:rsidRPr="00E97F00">
        <w:rPr>
          <w:rFonts w:ascii="Times New Roman" w:eastAsia="Calibri" w:hAnsi="Times New Roman" w:cs="Times New Roman"/>
        </w:rPr>
        <w:t>10.1080/14615517.2024.2306757</w:t>
      </w:r>
      <w:r w:rsidR="00E97F00">
        <w:rPr>
          <w:rFonts w:ascii="Times New Roman" w:eastAsia="Calibri" w:hAnsi="Times New Roman" w:cs="Times New Roman"/>
        </w:rPr>
        <w:t>.</w:t>
      </w:r>
    </w:p>
    <w:p w14:paraId="2B35A76C" w14:textId="29EAB4C2" w:rsidR="705141DE" w:rsidRPr="00112DA6" w:rsidRDefault="705141DE" w:rsidP="001C16CE">
      <w:pPr>
        <w:spacing w:line="480" w:lineRule="auto"/>
        <w:ind w:left="720" w:hanging="720"/>
        <w:rPr>
          <w:rFonts w:ascii="Times New Roman" w:eastAsia="Calibri" w:hAnsi="Times New Roman" w:cs="Times New Roman"/>
        </w:rPr>
      </w:pPr>
      <w:proofErr w:type="spellStart"/>
      <w:r w:rsidRPr="00112DA6">
        <w:rPr>
          <w:rFonts w:ascii="Times New Roman" w:eastAsia="Calibri" w:hAnsi="Times New Roman" w:cs="Times New Roman"/>
        </w:rPr>
        <w:t>Partal</w:t>
      </w:r>
      <w:proofErr w:type="spellEnd"/>
      <w:r w:rsidRPr="00112DA6">
        <w:rPr>
          <w:rFonts w:ascii="Times New Roman" w:eastAsia="Calibri" w:hAnsi="Times New Roman" w:cs="Times New Roman"/>
        </w:rPr>
        <w:t xml:space="preserve"> A</w:t>
      </w:r>
      <w:r w:rsidR="006F7261">
        <w:rPr>
          <w:rFonts w:ascii="Times New Roman" w:eastAsia="Calibri" w:hAnsi="Times New Roman" w:cs="Times New Roman"/>
        </w:rPr>
        <w:t xml:space="preserve">, </w:t>
      </w:r>
      <w:r w:rsidRPr="00112DA6">
        <w:rPr>
          <w:rFonts w:ascii="Times New Roman" w:eastAsia="Calibri" w:hAnsi="Times New Roman" w:cs="Times New Roman"/>
        </w:rPr>
        <w:t>Dunphy</w:t>
      </w:r>
      <w:r w:rsidR="006F7261">
        <w:rPr>
          <w:rFonts w:ascii="Times New Roman" w:eastAsia="Calibri" w:hAnsi="Times New Roman" w:cs="Times New Roman"/>
        </w:rPr>
        <w:t xml:space="preserve"> </w:t>
      </w:r>
      <w:r w:rsidRPr="00112DA6">
        <w:rPr>
          <w:rFonts w:ascii="Times New Roman" w:eastAsia="Calibri" w:hAnsi="Times New Roman" w:cs="Times New Roman"/>
        </w:rPr>
        <w:t xml:space="preserve">K. 2016. Cultural impact assessment: a systematic literature review of current methods and practice around the world. </w:t>
      </w:r>
      <w:r w:rsidR="00E97F00" w:rsidRPr="00894576">
        <w:rPr>
          <w:rFonts w:ascii="Times New Roman" w:hAnsi="Times New Roman" w:cs="Times New Roman"/>
          <w:kern w:val="0"/>
        </w:rPr>
        <w:t xml:space="preserve">Impact Assess </w:t>
      </w:r>
      <w:proofErr w:type="spellStart"/>
      <w:r w:rsidR="00E97F00" w:rsidRPr="00894576">
        <w:rPr>
          <w:rFonts w:ascii="Times New Roman" w:hAnsi="Times New Roman" w:cs="Times New Roman"/>
          <w:kern w:val="0"/>
        </w:rPr>
        <w:t>Proj</w:t>
      </w:r>
      <w:proofErr w:type="spellEnd"/>
      <w:r w:rsidR="00E97F00" w:rsidRPr="00894576">
        <w:rPr>
          <w:rFonts w:ascii="Times New Roman" w:hAnsi="Times New Roman" w:cs="Times New Roman"/>
          <w:kern w:val="0"/>
        </w:rPr>
        <w:t xml:space="preserve"> </w:t>
      </w:r>
      <w:proofErr w:type="spellStart"/>
      <w:r w:rsidR="00E97F00" w:rsidRPr="00894576">
        <w:rPr>
          <w:rFonts w:ascii="Times New Roman" w:hAnsi="Times New Roman" w:cs="Times New Roman"/>
          <w:kern w:val="0"/>
        </w:rPr>
        <w:t>Apprai</w:t>
      </w:r>
      <w:r w:rsidR="00E97F00">
        <w:rPr>
          <w:rFonts w:ascii="Times New Roman" w:hAnsi="Times New Roman" w:cs="Times New Roman"/>
          <w:kern w:val="0"/>
        </w:rPr>
        <w:t>s</w:t>
      </w:r>
      <w:proofErr w:type="spellEnd"/>
      <w:r w:rsidR="00E97F00">
        <w:rPr>
          <w:rFonts w:ascii="Times New Roman" w:eastAsia="Calibri" w:hAnsi="Times New Roman" w:cs="Times New Roman"/>
        </w:rPr>
        <w:t>.</w:t>
      </w:r>
      <w:r w:rsidRPr="00112DA6">
        <w:rPr>
          <w:rFonts w:ascii="Times New Roman" w:eastAsia="Calibri" w:hAnsi="Times New Roman" w:cs="Times New Roman"/>
        </w:rPr>
        <w:t xml:space="preserve"> 34(1)</w:t>
      </w:r>
      <w:r w:rsidR="00E97F00">
        <w:rPr>
          <w:rFonts w:ascii="Times New Roman" w:eastAsia="Calibri" w:hAnsi="Times New Roman" w:cs="Times New Roman"/>
        </w:rPr>
        <w:t>:</w:t>
      </w:r>
      <w:r w:rsidRPr="00112DA6">
        <w:rPr>
          <w:rFonts w:ascii="Times New Roman" w:eastAsia="Calibri" w:hAnsi="Times New Roman" w:cs="Times New Roman"/>
        </w:rPr>
        <w:t xml:space="preserve">1-13. </w:t>
      </w:r>
      <w:r w:rsidR="006C031B" w:rsidRPr="006F7261">
        <w:rPr>
          <w:rFonts w:ascii="Times New Roman" w:eastAsia="Calibri" w:hAnsi="Times New Roman" w:cs="Times New Roman"/>
        </w:rPr>
        <w:t>https://doi.org/10.1080/14615517.2015.1077600</w:t>
      </w:r>
      <w:r w:rsidRPr="00112DA6">
        <w:rPr>
          <w:rFonts w:ascii="Times New Roman" w:eastAsia="Calibri" w:hAnsi="Times New Roman" w:cs="Times New Roman"/>
        </w:rPr>
        <w:t>.</w:t>
      </w:r>
    </w:p>
    <w:p w14:paraId="6BF98852" w14:textId="78393CFB" w:rsidR="006F28B2" w:rsidRDefault="006F28B2" w:rsidP="001C16CE">
      <w:pPr>
        <w:spacing w:line="480" w:lineRule="auto"/>
        <w:ind w:left="720" w:hanging="720"/>
        <w:rPr>
          <w:rFonts w:ascii="Times New Roman" w:hAnsi="Times New Roman" w:cs="Times New Roman"/>
          <w:lang w:val="en-US"/>
        </w:rPr>
      </w:pPr>
      <w:r w:rsidRPr="00112DA6">
        <w:rPr>
          <w:rFonts w:ascii="Times New Roman" w:hAnsi="Times New Roman" w:cs="Times New Roman"/>
        </w:rPr>
        <w:t>Qikiqtani Inuit Association</w:t>
      </w:r>
      <w:r w:rsidR="00D84563">
        <w:rPr>
          <w:rFonts w:ascii="Times New Roman" w:hAnsi="Times New Roman" w:cs="Times New Roman"/>
        </w:rPr>
        <w:t>.</w:t>
      </w:r>
      <w:r w:rsidRPr="00112DA6">
        <w:rPr>
          <w:rFonts w:ascii="Times New Roman" w:hAnsi="Times New Roman" w:cs="Times New Roman"/>
        </w:rPr>
        <w:t xml:space="preserve"> 2019</w:t>
      </w:r>
      <w:r w:rsidR="00D84563">
        <w:rPr>
          <w:rFonts w:ascii="Times New Roman" w:hAnsi="Times New Roman" w:cs="Times New Roman"/>
        </w:rPr>
        <w:t xml:space="preserve">. </w:t>
      </w:r>
      <w:proofErr w:type="spellStart"/>
      <w:r w:rsidR="00D84563" w:rsidRPr="00D84563">
        <w:rPr>
          <w:rFonts w:ascii="Times New Roman" w:hAnsi="Times New Roman" w:cs="Times New Roman"/>
          <w:i/>
          <w:iCs/>
        </w:rPr>
        <w:t>Uqausirisimajavut</w:t>
      </w:r>
      <w:proofErr w:type="spellEnd"/>
      <w:r w:rsidR="00D84563" w:rsidRPr="00D84563">
        <w:rPr>
          <w:rFonts w:ascii="Times New Roman" w:hAnsi="Times New Roman" w:cs="Times New Roman"/>
          <w:i/>
          <w:iCs/>
        </w:rPr>
        <w:t xml:space="preserve">: </w:t>
      </w:r>
      <w:r w:rsidR="00782C07">
        <w:rPr>
          <w:rFonts w:ascii="Times New Roman" w:hAnsi="Times New Roman" w:cs="Times New Roman"/>
        </w:rPr>
        <w:t>w</w:t>
      </w:r>
      <w:r w:rsidR="00D84563" w:rsidRPr="00D84563">
        <w:rPr>
          <w:rFonts w:ascii="Times New Roman" w:hAnsi="Times New Roman" w:cs="Times New Roman"/>
        </w:rPr>
        <w:t xml:space="preserve">hat we have said. The Inuit view of how oil and gas development could impact our lives. QIA submission to the Nunavut Impact Review Board for the Baffin Bay and Davis Strait </w:t>
      </w:r>
      <w:r w:rsidR="00782C07">
        <w:rPr>
          <w:rFonts w:ascii="Times New Roman" w:hAnsi="Times New Roman" w:cs="Times New Roman"/>
        </w:rPr>
        <w:t>s</w:t>
      </w:r>
      <w:r w:rsidR="00D84563" w:rsidRPr="00D84563">
        <w:rPr>
          <w:rFonts w:ascii="Times New Roman" w:hAnsi="Times New Roman" w:cs="Times New Roman"/>
        </w:rPr>
        <w:t xml:space="preserve">trategic </w:t>
      </w:r>
      <w:r w:rsidR="00782C07">
        <w:rPr>
          <w:rFonts w:ascii="Times New Roman" w:hAnsi="Times New Roman" w:cs="Times New Roman"/>
        </w:rPr>
        <w:t>e</w:t>
      </w:r>
      <w:r w:rsidR="00D84563" w:rsidRPr="00D84563">
        <w:rPr>
          <w:rFonts w:ascii="Times New Roman" w:hAnsi="Times New Roman" w:cs="Times New Roman"/>
        </w:rPr>
        <w:t xml:space="preserve">nvironmental </w:t>
      </w:r>
      <w:r w:rsidR="00782C07">
        <w:rPr>
          <w:rFonts w:ascii="Times New Roman" w:hAnsi="Times New Roman" w:cs="Times New Roman"/>
        </w:rPr>
        <w:t>a</w:t>
      </w:r>
      <w:r w:rsidR="00D84563" w:rsidRPr="00D84563">
        <w:rPr>
          <w:rFonts w:ascii="Times New Roman" w:hAnsi="Times New Roman" w:cs="Times New Roman"/>
        </w:rPr>
        <w:t xml:space="preserve">ssessment. </w:t>
      </w:r>
      <w:r w:rsidR="00FB18EE" w:rsidRPr="00FB18EE">
        <w:rPr>
          <w:rFonts w:ascii="Times New Roman" w:hAnsi="Times New Roman" w:cs="Times New Roman"/>
        </w:rPr>
        <w:t>Iqaluit, NU</w:t>
      </w:r>
      <w:r w:rsidR="00FB18EE">
        <w:rPr>
          <w:rFonts w:ascii="Times New Roman" w:hAnsi="Times New Roman" w:cs="Times New Roman"/>
        </w:rPr>
        <w:t xml:space="preserve">: </w:t>
      </w:r>
      <w:r w:rsidR="00FB18EE" w:rsidRPr="00112DA6">
        <w:rPr>
          <w:rFonts w:ascii="Times New Roman" w:hAnsi="Times New Roman" w:cs="Times New Roman"/>
        </w:rPr>
        <w:t>Qikiqtani Inuit Association</w:t>
      </w:r>
      <w:r w:rsidR="00FB18EE">
        <w:rPr>
          <w:rFonts w:ascii="Times New Roman" w:hAnsi="Times New Roman" w:cs="Times New Roman"/>
        </w:rPr>
        <w:t xml:space="preserve">. </w:t>
      </w:r>
      <w:r w:rsidR="00D84563" w:rsidRPr="00D84563">
        <w:rPr>
          <w:rFonts w:ascii="Times New Roman" w:hAnsi="Times New Roman" w:cs="Times New Roman"/>
        </w:rPr>
        <w:t>https://www.qia.ca/uqausirisimajavut-what-we-have-said/</w:t>
      </w:r>
      <w:r w:rsidR="00FB18EE">
        <w:rPr>
          <w:rFonts w:ascii="Times New Roman" w:hAnsi="Times New Roman" w:cs="Times New Roman"/>
        </w:rPr>
        <w:t>.</w:t>
      </w:r>
    </w:p>
    <w:p w14:paraId="6BE6F93A" w14:textId="4B41CBB5" w:rsidR="00AE761D" w:rsidRPr="00C12E83" w:rsidRDefault="00CF253C" w:rsidP="001C16CE">
      <w:pPr>
        <w:spacing w:line="480" w:lineRule="auto"/>
        <w:ind w:left="720" w:hanging="720"/>
        <w:rPr>
          <w:rFonts w:ascii="Times New Roman" w:hAnsi="Times New Roman" w:cs="Times New Roman"/>
          <w:lang w:val="en-US"/>
        </w:rPr>
      </w:pPr>
      <w:r w:rsidRPr="00CF253C">
        <w:rPr>
          <w:rFonts w:ascii="Times New Roman" w:hAnsi="Times New Roman" w:cs="Times New Roman"/>
          <w:lang w:val="en-US"/>
        </w:rPr>
        <w:t>Ritchie J</w:t>
      </w:r>
      <w:r>
        <w:rPr>
          <w:rFonts w:ascii="Times New Roman" w:hAnsi="Times New Roman" w:cs="Times New Roman"/>
          <w:lang w:val="en-US"/>
        </w:rPr>
        <w:t xml:space="preserve">, </w:t>
      </w:r>
      <w:r w:rsidRPr="00C12E83">
        <w:rPr>
          <w:rFonts w:ascii="Times New Roman" w:hAnsi="Times New Roman" w:cs="Times New Roman"/>
          <w:lang w:val="en-US"/>
        </w:rPr>
        <w:t>Lewis J. 2003. Qualitative research practice: a guide for social science students and researchers. London: S</w:t>
      </w:r>
      <w:r w:rsidR="00AE761D" w:rsidRPr="00C12E83">
        <w:rPr>
          <w:rFonts w:ascii="Times New Roman" w:hAnsi="Times New Roman" w:cs="Times New Roman"/>
          <w:lang w:val="en-US"/>
        </w:rPr>
        <w:t>AGE Publications</w:t>
      </w:r>
      <w:r w:rsidRPr="00C12E83">
        <w:rPr>
          <w:rFonts w:ascii="Times New Roman" w:hAnsi="Times New Roman" w:cs="Times New Roman"/>
          <w:lang w:val="en-US"/>
        </w:rPr>
        <w:t>.</w:t>
      </w:r>
      <w:r w:rsidR="00AE761D" w:rsidRPr="00C12E83">
        <w:rPr>
          <w:rFonts w:ascii="Times New Roman" w:hAnsi="Times New Roman" w:cs="Times New Roman"/>
          <w:lang w:val="en-US"/>
        </w:rPr>
        <w:t xml:space="preserve"> </w:t>
      </w:r>
    </w:p>
    <w:p w14:paraId="3328BA37" w14:textId="63C231CF" w:rsidR="00C12E83" w:rsidRDefault="00C12E83" w:rsidP="001C16CE">
      <w:pPr>
        <w:spacing w:line="480" w:lineRule="auto"/>
        <w:ind w:left="720" w:hanging="720"/>
        <w:rPr>
          <w:rFonts w:ascii="Times New Roman" w:hAnsi="Times New Roman" w:cs="Times New Roman"/>
        </w:rPr>
      </w:pPr>
      <w:proofErr w:type="spellStart"/>
      <w:r w:rsidRPr="00C12E83">
        <w:rPr>
          <w:rFonts w:ascii="Times New Roman" w:hAnsi="Times New Roman" w:cs="Times New Roman"/>
        </w:rPr>
        <w:t>Roudgarmi</w:t>
      </w:r>
      <w:proofErr w:type="spellEnd"/>
      <w:r w:rsidRPr="00C12E83">
        <w:rPr>
          <w:rFonts w:ascii="Times New Roman" w:hAnsi="Times New Roman" w:cs="Times New Roman"/>
        </w:rPr>
        <w:t xml:space="preserve"> P. 2011</w:t>
      </w:r>
      <w:r>
        <w:rPr>
          <w:rFonts w:ascii="Times New Roman" w:hAnsi="Times New Roman" w:cs="Times New Roman"/>
        </w:rPr>
        <w:t>.</w:t>
      </w:r>
      <w:r w:rsidRPr="00C12E83">
        <w:rPr>
          <w:rFonts w:ascii="Times New Roman" w:hAnsi="Times New Roman" w:cs="Times New Roman"/>
        </w:rPr>
        <w:t xml:space="preserve"> Qualitative </w:t>
      </w:r>
      <w:r>
        <w:rPr>
          <w:rFonts w:ascii="Times New Roman" w:hAnsi="Times New Roman" w:cs="Times New Roman"/>
        </w:rPr>
        <w:t>r</w:t>
      </w:r>
      <w:r w:rsidRPr="00C12E83">
        <w:rPr>
          <w:rFonts w:ascii="Times New Roman" w:hAnsi="Times New Roman" w:cs="Times New Roman"/>
        </w:rPr>
        <w:t xml:space="preserve">esearch for </w:t>
      </w:r>
      <w:r>
        <w:rPr>
          <w:rFonts w:ascii="Times New Roman" w:hAnsi="Times New Roman" w:cs="Times New Roman"/>
        </w:rPr>
        <w:t>e</w:t>
      </w:r>
      <w:r w:rsidRPr="00C12E83">
        <w:rPr>
          <w:rFonts w:ascii="Times New Roman" w:hAnsi="Times New Roman" w:cs="Times New Roman"/>
        </w:rPr>
        <w:t xml:space="preserve">nvironmental </w:t>
      </w:r>
      <w:r>
        <w:rPr>
          <w:rFonts w:ascii="Times New Roman" w:hAnsi="Times New Roman" w:cs="Times New Roman"/>
        </w:rPr>
        <w:t>s</w:t>
      </w:r>
      <w:r w:rsidRPr="00C12E83">
        <w:rPr>
          <w:rFonts w:ascii="Times New Roman" w:hAnsi="Times New Roman" w:cs="Times New Roman"/>
        </w:rPr>
        <w:t xml:space="preserve">ciences: </w:t>
      </w:r>
      <w:r>
        <w:rPr>
          <w:rFonts w:ascii="Times New Roman" w:hAnsi="Times New Roman" w:cs="Times New Roman"/>
        </w:rPr>
        <w:t>a</w:t>
      </w:r>
      <w:r w:rsidRPr="00C12E83">
        <w:rPr>
          <w:rFonts w:ascii="Times New Roman" w:hAnsi="Times New Roman" w:cs="Times New Roman"/>
        </w:rPr>
        <w:t xml:space="preserve"> </w:t>
      </w:r>
      <w:r>
        <w:rPr>
          <w:rFonts w:ascii="Times New Roman" w:hAnsi="Times New Roman" w:cs="Times New Roman"/>
        </w:rPr>
        <w:t>r</w:t>
      </w:r>
      <w:r w:rsidRPr="00C12E83">
        <w:rPr>
          <w:rFonts w:ascii="Times New Roman" w:hAnsi="Times New Roman" w:cs="Times New Roman"/>
        </w:rPr>
        <w:t>eview. J Food Agric &amp; Enviro</w:t>
      </w:r>
      <w:r w:rsidR="00DA6EDE">
        <w:rPr>
          <w:rFonts w:ascii="Times New Roman" w:hAnsi="Times New Roman" w:cs="Times New Roman"/>
        </w:rPr>
        <w:t>n</w:t>
      </w:r>
      <w:r w:rsidR="009E4221">
        <w:rPr>
          <w:rFonts w:ascii="Times New Roman" w:hAnsi="Times New Roman" w:cs="Times New Roman"/>
        </w:rPr>
        <w:t>.</w:t>
      </w:r>
      <w:r w:rsidRPr="00C12E83">
        <w:rPr>
          <w:rFonts w:ascii="Times New Roman" w:hAnsi="Times New Roman" w:cs="Times New Roman"/>
        </w:rPr>
        <w:t xml:space="preserve"> 9</w:t>
      </w:r>
      <w:r w:rsidR="009E4221">
        <w:rPr>
          <w:rFonts w:ascii="Times New Roman" w:hAnsi="Times New Roman" w:cs="Times New Roman"/>
        </w:rPr>
        <w:t>:</w:t>
      </w:r>
      <w:r w:rsidRPr="00C12E83">
        <w:rPr>
          <w:rFonts w:ascii="Times New Roman" w:hAnsi="Times New Roman" w:cs="Times New Roman"/>
        </w:rPr>
        <w:t xml:space="preserve">871-879. </w:t>
      </w:r>
    </w:p>
    <w:p w14:paraId="2853D932" w14:textId="70E242C7" w:rsidR="00117B74" w:rsidRDefault="00117B74" w:rsidP="001C16CE">
      <w:pPr>
        <w:spacing w:line="480" w:lineRule="auto"/>
        <w:ind w:left="720" w:hanging="720"/>
        <w:rPr>
          <w:rFonts w:ascii="Times New Roman" w:eastAsia="Calibri" w:hAnsi="Times New Roman" w:cs="Times New Roman"/>
        </w:rPr>
      </w:pPr>
      <w:r w:rsidRPr="00112DA6">
        <w:rPr>
          <w:rFonts w:ascii="Times New Roman" w:hAnsi="Times New Roman" w:cs="Times New Roman"/>
        </w:rPr>
        <w:t>Sadiq</w:t>
      </w:r>
      <w:r w:rsidR="00BB5CB3">
        <w:rPr>
          <w:rFonts w:ascii="Times New Roman" w:hAnsi="Times New Roman" w:cs="Times New Roman"/>
        </w:rPr>
        <w:t xml:space="preserve"> S.</w:t>
      </w:r>
      <w:r w:rsidRPr="00112DA6">
        <w:rPr>
          <w:rFonts w:ascii="Times New Roman" w:hAnsi="Times New Roman" w:cs="Times New Roman"/>
        </w:rPr>
        <w:t xml:space="preserve"> 2024</w:t>
      </w:r>
      <w:r w:rsidR="00BB5CB3">
        <w:rPr>
          <w:rFonts w:ascii="Times New Roman" w:hAnsi="Times New Roman" w:cs="Times New Roman"/>
        </w:rPr>
        <w:t xml:space="preserve">. </w:t>
      </w:r>
      <w:r w:rsidR="00BB5CB3" w:rsidRPr="00BB5CB3">
        <w:rPr>
          <w:rFonts w:ascii="Times New Roman" w:hAnsi="Times New Roman" w:cs="Times New Roman"/>
        </w:rPr>
        <w:t>Trauma-informed impact assessment</w:t>
      </w:r>
      <w:r w:rsidR="00BB5CB3">
        <w:rPr>
          <w:rFonts w:ascii="Times New Roman" w:hAnsi="Times New Roman" w:cs="Times New Roman"/>
        </w:rPr>
        <w:t xml:space="preserve">. </w:t>
      </w:r>
      <w:r w:rsidR="00FF178D">
        <w:rPr>
          <w:rFonts w:ascii="Times New Roman" w:hAnsi="Times New Roman" w:cs="Times New Roman"/>
        </w:rPr>
        <w:t xml:space="preserve">In: </w:t>
      </w:r>
      <w:proofErr w:type="spellStart"/>
      <w:r w:rsidR="00FF178D">
        <w:rPr>
          <w:rFonts w:ascii="Times New Roman" w:hAnsi="Times New Roman" w:cs="Times New Roman"/>
        </w:rPr>
        <w:t>Vanclay</w:t>
      </w:r>
      <w:proofErr w:type="spellEnd"/>
      <w:r w:rsidR="00FF178D">
        <w:rPr>
          <w:rFonts w:ascii="Times New Roman" w:hAnsi="Times New Roman" w:cs="Times New Roman"/>
        </w:rPr>
        <w:t xml:space="preserve"> F, Esteves AM, editors. </w:t>
      </w:r>
      <w:r w:rsidR="00FF178D" w:rsidRPr="00635CBE">
        <w:rPr>
          <w:rFonts w:ascii="Times New Roman" w:hAnsi="Times New Roman" w:cs="Times New Roman"/>
        </w:rPr>
        <w:t xml:space="preserve">Handbook of </w:t>
      </w:r>
      <w:r w:rsidR="00FF178D">
        <w:rPr>
          <w:rFonts w:ascii="Times New Roman" w:hAnsi="Times New Roman" w:cs="Times New Roman"/>
        </w:rPr>
        <w:t>s</w:t>
      </w:r>
      <w:r w:rsidR="00FF178D" w:rsidRPr="00635CBE">
        <w:rPr>
          <w:rFonts w:ascii="Times New Roman" w:hAnsi="Times New Roman" w:cs="Times New Roman"/>
        </w:rPr>
        <w:t xml:space="preserve">ocial </w:t>
      </w:r>
      <w:r w:rsidR="00FF178D">
        <w:rPr>
          <w:rFonts w:ascii="Times New Roman" w:hAnsi="Times New Roman" w:cs="Times New Roman"/>
        </w:rPr>
        <w:t>i</w:t>
      </w:r>
      <w:r w:rsidR="00FF178D" w:rsidRPr="00635CBE">
        <w:rPr>
          <w:rFonts w:ascii="Times New Roman" w:hAnsi="Times New Roman" w:cs="Times New Roman"/>
        </w:rPr>
        <w:t xml:space="preserve">mpact </w:t>
      </w:r>
      <w:r w:rsidR="00FF178D">
        <w:rPr>
          <w:rFonts w:ascii="Times New Roman" w:hAnsi="Times New Roman" w:cs="Times New Roman"/>
        </w:rPr>
        <w:t>a</w:t>
      </w:r>
      <w:r w:rsidR="00FF178D" w:rsidRPr="00635CBE">
        <w:rPr>
          <w:rFonts w:ascii="Times New Roman" w:hAnsi="Times New Roman" w:cs="Times New Roman"/>
        </w:rPr>
        <w:t xml:space="preserve">ssessment and </w:t>
      </w:r>
      <w:r w:rsidR="00FF178D">
        <w:rPr>
          <w:rFonts w:ascii="Times New Roman" w:hAnsi="Times New Roman" w:cs="Times New Roman"/>
        </w:rPr>
        <w:t>m</w:t>
      </w:r>
      <w:r w:rsidR="00FF178D" w:rsidRPr="00635CBE">
        <w:rPr>
          <w:rFonts w:ascii="Times New Roman" w:hAnsi="Times New Roman" w:cs="Times New Roman"/>
        </w:rPr>
        <w:t>anagement</w:t>
      </w:r>
      <w:r w:rsidR="00FF178D">
        <w:rPr>
          <w:rFonts w:ascii="Times New Roman" w:hAnsi="Times New Roman" w:cs="Times New Roman"/>
        </w:rPr>
        <w:t xml:space="preserve">. </w:t>
      </w:r>
      <w:r w:rsidR="00FF178D" w:rsidRPr="00B96DB2">
        <w:rPr>
          <w:rFonts w:ascii="Times New Roman" w:hAnsi="Times New Roman" w:cs="Times New Roman"/>
          <w:lang w:val="en-US"/>
        </w:rPr>
        <w:t>Cheltenham, UK: Edward Elgar Publishing</w:t>
      </w:r>
      <w:r w:rsidR="00FF178D">
        <w:rPr>
          <w:rFonts w:ascii="Times New Roman" w:hAnsi="Times New Roman" w:cs="Times New Roman"/>
        </w:rPr>
        <w:t xml:space="preserve">; p. </w:t>
      </w:r>
      <w:r w:rsidR="00660566">
        <w:rPr>
          <w:rFonts w:ascii="Times New Roman" w:hAnsi="Times New Roman" w:cs="Times New Roman"/>
        </w:rPr>
        <w:t>489</w:t>
      </w:r>
      <w:r w:rsidR="00FF178D" w:rsidRPr="005A2D83">
        <w:rPr>
          <w:rFonts w:ascii="Times New Roman" w:hAnsi="Times New Roman" w:cs="Times New Roman"/>
        </w:rPr>
        <w:t>–</w:t>
      </w:r>
      <w:r w:rsidR="00660566">
        <w:rPr>
          <w:rFonts w:ascii="Times New Roman" w:hAnsi="Times New Roman" w:cs="Times New Roman"/>
        </w:rPr>
        <w:t>499</w:t>
      </w:r>
      <w:r w:rsidR="00FF178D">
        <w:rPr>
          <w:rFonts w:ascii="Times New Roman" w:hAnsi="Times New Roman" w:cs="Times New Roman"/>
        </w:rPr>
        <w:t>.</w:t>
      </w:r>
    </w:p>
    <w:p w14:paraId="39DCE5BC" w14:textId="3ADC8266" w:rsidR="0061048C" w:rsidRDefault="0061048C" w:rsidP="001C16CE">
      <w:pPr>
        <w:spacing w:line="480" w:lineRule="auto"/>
        <w:ind w:left="720" w:hanging="720"/>
        <w:rPr>
          <w:rFonts w:ascii="Times New Roman" w:hAnsi="Times New Roman" w:cs="Times New Roman"/>
        </w:rPr>
      </w:pPr>
      <w:r w:rsidRPr="0061048C">
        <w:rPr>
          <w:rFonts w:ascii="Times New Roman" w:hAnsi="Times New Roman" w:cs="Times New Roman"/>
        </w:rPr>
        <w:t>Sanchez LE, Silva-Sanchez S</w:t>
      </w:r>
      <w:r>
        <w:rPr>
          <w:rFonts w:ascii="Times New Roman" w:hAnsi="Times New Roman" w:cs="Times New Roman"/>
        </w:rPr>
        <w:t>,</w:t>
      </w:r>
      <w:r w:rsidRPr="0061048C">
        <w:rPr>
          <w:rFonts w:ascii="Times New Roman" w:hAnsi="Times New Roman" w:cs="Times New Roman"/>
        </w:rPr>
        <w:t xml:space="preserve"> Hanna P. 2024. New challenges and old hurdles for public participation in impact assessment in </w:t>
      </w:r>
      <w:r w:rsidR="00525AFD">
        <w:rPr>
          <w:rFonts w:ascii="Times New Roman" w:hAnsi="Times New Roman" w:cs="Times New Roman"/>
        </w:rPr>
        <w:t>L</w:t>
      </w:r>
      <w:r w:rsidRPr="0061048C">
        <w:rPr>
          <w:rFonts w:ascii="Times New Roman" w:hAnsi="Times New Roman" w:cs="Times New Roman"/>
        </w:rPr>
        <w:t xml:space="preserve">atin America and the Caribbean. </w:t>
      </w:r>
      <w:r w:rsidR="00CD4C88" w:rsidRPr="00112DA6">
        <w:rPr>
          <w:rFonts w:ascii="Times New Roman" w:hAnsi="Times New Roman" w:cs="Times New Roman"/>
          <w:kern w:val="0"/>
          <w:lang w:val="en-US"/>
        </w:rPr>
        <w:t>In</w:t>
      </w:r>
      <w:r w:rsidR="00CD4C88">
        <w:rPr>
          <w:rFonts w:ascii="Times New Roman" w:hAnsi="Times New Roman" w:cs="Times New Roman"/>
          <w:kern w:val="0"/>
          <w:lang w:val="en-US"/>
        </w:rPr>
        <w:t>:</w:t>
      </w:r>
      <w:r w:rsidR="00CD4C88" w:rsidRPr="00112DA6">
        <w:rPr>
          <w:rFonts w:ascii="Times New Roman" w:hAnsi="Times New Roman" w:cs="Times New Roman"/>
          <w:kern w:val="0"/>
          <w:lang w:val="en-US"/>
        </w:rPr>
        <w:t xml:space="preserve"> Burdett </w:t>
      </w:r>
      <w:r w:rsidR="00CD4C88">
        <w:rPr>
          <w:rFonts w:ascii="Times New Roman" w:hAnsi="Times New Roman" w:cs="Times New Roman"/>
          <w:kern w:val="0"/>
          <w:lang w:val="en-US"/>
        </w:rPr>
        <w:t xml:space="preserve">T, </w:t>
      </w:r>
      <w:r w:rsidR="00CD4C88" w:rsidRPr="00112DA6">
        <w:rPr>
          <w:rFonts w:ascii="Times New Roman" w:hAnsi="Times New Roman" w:cs="Times New Roman"/>
          <w:kern w:val="0"/>
          <w:lang w:val="en-US"/>
        </w:rPr>
        <w:lastRenderedPageBreak/>
        <w:t>Sinclair</w:t>
      </w:r>
      <w:r w:rsidR="00CD4C88">
        <w:rPr>
          <w:rFonts w:ascii="Times New Roman" w:hAnsi="Times New Roman" w:cs="Times New Roman"/>
          <w:kern w:val="0"/>
          <w:lang w:val="en-US"/>
        </w:rPr>
        <w:t xml:space="preserve"> AJ,</w:t>
      </w:r>
      <w:r w:rsidR="00CD4C88" w:rsidRPr="00112DA6">
        <w:rPr>
          <w:rFonts w:ascii="Times New Roman" w:hAnsi="Times New Roman" w:cs="Times New Roman"/>
          <w:kern w:val="0"/>
          <w:lang w:val="en-US"/>
        </w:rPr>
        <w:t xml:space="preserve"> </w:t>
      </w:r>
      <w:r w:rsidR="00CD4C88">
        <w:rPr>
          <w:rFonts w:ascii="Times New Roman" w:hAnsi="Times New Roman" w:cs="Times New Roman"/>
          <w:kern w:val="0"/>
          <w:lang w:val="en-US"/>
        </w:rPr>
        <w:t>e</w:t>
      </w:r>
      <w:r w:rsidR="00CD4C88" w:rsidRPr="00112DA6">
        <w:rPr>
          <w:rFonts w:ascii="Times New Roman" w:hAnsi="Times New Roman" w:cs="Times New Roman"/>
          <w:kern w:val="0"/>
          <w:lang w:val="en-US"/>
        </w:rPr>
        <w:t>d</w:t>
      </w:r>
      <w:r w:rsidR="00CD4C88">
        <w:rPr>
          <w:rFonts w:ascii="Times New Roman" w:hAnsi="Times New Roman" w:cs="Times New Roman"/>
          <w:kern w:val="0"/>
          <w:lang w:val="en-US"/>
        </w:rPr>
        <w:t>itors.</w:t>
      </w:r>
      <w:r w:rsidR="00CD4C88" w:rsidRPr="00112DA6">
        <w:rPr>
          <w:rFonts w:ascii="Times New Roman" w:hAnsi="Times New Roman" w:cs="Times New Roman"/>
          <w:kern w:val="0"/>
          <w:lang w:val="en-US"/>
        </w:rPr>
        <w:t xml:space="preserve"> Handbook of </w:t>
      </w:r>
      <w:r w:rsidR="00CD4C88">
        <w:rPr>
          <w:rFonts w:ascii="Times New Roman" w:hAnsi="Times New Roman" w:cs="Times New Roman"/>
          <w:kern w:val="0"/>
          <w:lang w:val="en-US"/>
        </w:rPr>
        <w:t>p</w:t>
      </w:r>
      <w:r w:rsidR="00CD4C88" w:rsidRPr="00112DA6">
        <w:rPr>
          <w:rFonts w:ascii="Times New Roman" w:hAnsi="Times New Roman" w:cs="Times New Roman"/>
          <w:kern w:val="0"/>
          <w:lang w:val="en-US"/>
        </w:rPr>
        <w:t xml:space="preserve">ublic </w:t>
      </w:r>
      <w:r w:rsidR="00CD4C88" w:rsidRPr="00742DCA">
        <w:rPr>
          <w:rFonts w:ascii="Times New Roman" w:hAnsi="Times New Roman" w:cs="Times New Roman"/>
          <w:kern w:val="0"/>
          <w:lang w:val="en-US"/>
        </w:rPr>
        <w:t xml:space="preserve">participation in impact assessment. </w:t>
      </w:r>
      <w:r w:rsidR="00CD4C88" w:rsidRPr="00B96DB2">
        <w:rPr>
          <w:rFonts w:ascii="Times New Roman" w:hAnsi="Times New Roman" w:cs="Times New Roman"/>
          <w:lang w:val="en-US"/>
        </w:rPr>
        <w:t>Cheltenham, UK</w:t>
      </w:r>
      <w:r w:rsidR="00CD4C88">
        <w:rPr>
          <w:rFonts w:ascii="Times New Roman" w:hAnsi="Times New Roman" w:cs="Times New Roman"/>
          <w:lang w:val="en-US"/>
        </w:rPr>
        <w:t>:</w:t>
      </w:r>
      <w:r w:rsidR="00CD4C88" w:rsidRPr="00742DCA">
        <w:rPr>
          <w:rFonts w:ascii="Times New Roman" w:hAnsi="Times New Roman" w:cs="Times New Roman"/>
          <w:kern w:val="0"/>
          <w:lang w:val="en-US"/>
        </w:rPr>
        <w:t xml:space="preserve"> Edward Edgar Publishing</w:t>
      </w:r>
      <w:r w:rsidR="00CD4C88">
        <w:rPr>
          <w:rFonts w:ascii="Times New Roman" w:hAnsi="Times New Roman" w:cs="Times New Roman"/>
          <w:kern w:val="0"/>
          <w:lang w:val="en-US"/>
        </w:rPr>
        <w:t>;</w:t>
      </w:r>
      <w:r w:rsidR="009A5766">
        <w:rPr>
          <w:rFonts w:ascii="Times New Roman" w:hAnsi="Times New Roman" w:cs="Times New Roman"/>
          <w:kern w:val="0"/>
          <w:lang w:val="en-US"/>
        </w:rPr>
        <w:t xml:space="preserve"> 328-344</w:t>
      </w:r>
      <w:r w:rsidR="00D47C0F">
        <w:rPr>
          <w:rFonts w:ascii="Times New Roman" w:hAnsi="Times New Roman" w:cs="Times New Roman"/>
          <w:kern w:val="0"/>
          <w:lang w:val="en-US"/>
        </w:rPr>
        <w:t>.</w:t>
      </w:r>
      <w:r w:rsidRPr="0061048C">
        <w:rPr>
          <w:rFonts w:ascii="Times New Roman" w:hAnsi="Times New Roman" w:cs="Times New Roman"/>
        </w:rPr>
        <w:t> </w:t>
      </w:r>
      <w:proofErr w:type="spellStart"/>
      <w:r w:rsidR="00D47C0F">
        <w:rPr>
          <w:rFonts w:ascii="Times New Roman" w:hAnsi="Times New Roman" w:cs="Times New Roman"/>
        </w:rPr>
        <w:t>doi</w:t>
      </w:r>
      <w:proofErr w:type="spellEnd"/>
      <w:r w:rsidR="00D47C0F">
        <w:rPr>
          <w:rFonts w:ascii="Times New Roman" w:hAnsi="Times New Roman" w:cs="Times New Roman"/>
        </w:rPr>
        <w:t xml:space="preserve">: </w:t>
      </w:r>
      <w:r w:rsidR="00D47C0F" w:rsidRPr="006023A6">
        <w:rPr>
          <w:rFonts w:ascii="Times New Roman" w:hAnsi="Times New Roman" w:cs="Times New Roman"/>
        </w:rPr>
        <w:t>10.4337/9781800889996.00027</w:t>
      </w:r>
      <w:r w:rsidR="006023A6">
        <w:rPr>
          <w:rFonts w:ascii="Times New Roman" w:hAnsi="Times New Roman" w:cs="Times New Roman"/>
        </w:rPr>
        <w:t>.</w:t>
      </w:r>
    </w:p>
    <w:p w14:paraId="3B00C466" w14:textId="55DA7C3C" w:rsidR="001D5734" w:rsidRDefault="00BE1000" w:rsidP="001C16CE">
      <w:pPr>
        <w:spacing w:line="480" w:lineRule="auto"/>
        <w:ind w:left="720" w:hanging="720"/>
        <w:rPr>
          <w:rFonts w:ascii="Times New Roman" w:eastAsia="Calibri" w:hAnsi="Times New Roman" w:cs="Times New Roman"/>
        </w:rPr>
      </w:pPr>
      <w:r w:rsidRPr="00112DA6">
        <w:rPr>
          <w:rFonts w:ascii="Times New Roman" w:eastAsia="Calibri" w:hAnsi="Times New Roman" w:cs="Times New Roman"/>
        </w:rPr>
        <w:t xml:space="preserve">Sarma </w:t>
      </w:r>
      <w:r w:rsidR="000A6593" w:rsidRPr="00112DA6">
        <w:rPr>
          <w:rFonts w:ascii="Times New Roman" w:eastAsia="Calibri" w:hAnsi="Times New Roman" w:cs="Times New Roman"/>
        </w:rPr>
        <w:t>SK</w:t>
      </w:r>
      <w:r w:rsidRPr="00112DA6">
        <w:rPr>
          <w:rFonts w:ascii="Times New Roman" w:eastAsia="Calibri" w:hAnsi="Times New Roman" w:cs="Times New Roman"/>
        </w:rPr>
        <w:t>. (2015).</w:t>
      </w:r>
      <w:r w:rsidR="00D85F94" w:rsidRPr="00112DA6">
        <w:rPr>
          <w:rFonts w:ascii="Times New Roman" w:eastAsia="Calibri" w:hAnsi="Times New Roman" w:cs="Times New Roman"/>
        </w:rPr>
        <w:t xml:space="preserve"> Qualitative research: </w:t>
      </w:r>
      <w:r w:rsidR="00EF650A">
        <w:rPr>
          <w:rFonts w:ascii="Times New Roman" w:eastAsia="Calibri" w:hAnsi="Times New Roman" w:cs="Times New Roman"/>
        </w:rPr>
        <w:t>e</w:t>
      </w:r>
      <w:r w:rsidR="00D85F94" w:rsidRPr="00112DA6">
        <w:rPr>
          <w:rFonts w:ascii="Times New Roman" w:eastAsia="Calibri" w:hAnsi="Times New Roman" w:cs="Times New Roman"/>
        </w:rPr>
        <w:t>xamining the misconceptions</w:t>
      </w:r>
      <w:r w:rsidR="00D85F94" w:rsidRPr="00EF650A">
        <w:rPr>
          <w:rFonts w:ascii="Times New Roman" w:eastAsia="Calibri" w:hAnsi="Times New Roman" w:cs="Times New Roman"/>
        </w:rPr>
        <w:t>.</w:t>
      </w:r>
      <w:r w:rsidRPr="00EF650A">
        <w:rPr>
          <w:rFonts w:ascii="Times New Roman" w:eastAsia="Calibri" w:hAnsi="Times New Roman" w:cs="Times New Roman"/>
        </w:rPr>
        <w:t xml:space="preserve"> South Asian J Mana</w:t>
      </w:r>
      <w:r w:rsidR="007D635D">
        <w:rPr>
          <w:rFonts w:ascii="Times New Roman" w:eastAsia="Calibri" w:hAnsi="Times New Roman" w:cs="Times New Roman"/>
        </w:rPr>
        <w:t>g.</w:t>
      </w:r>
      <w:r w:rsidRPr="00EF650A">
        <w:rPr>
          <w:rFonts w:ascii="Times New Roman" w:eastAsia="Calibri" w:hAnsi="Times New Roman" w:cs="Times New Roman"/>
        </w:rPr>
        <w:t xml:space="preserve"> 22</w:t>
      </w:r>
      <w:r w:rsidR="00D85F94" w:rsidRPr="00EF650A">
        <w:rPr>
          <w:rFonts w:ascii="Times New Roman" w:eastAsia="Calibri" w:hAnsi="Times New Roman" w:cs="Times New Roman"/>
        </w:rPr>
        <w:t>(</w:t>
      </w:r>
      <w:r w:rsidRPr="00EF650A">
        <w:rPr>
          <w:rFonts w:ascii="Times New Roman" w:eastAsia="Calibri" w:hAnsi="Times New Roman" w:cs="Times New Roman"/>
        </w:rPr>
        <w:t>3</w:t>
      </w:r>
      <w:r w:rsidR="00D85F94" w:rsidRPr="00EF650A">
        <w:rPr>
          <w:rFonts w:ascii="Times New Roman" w:eastAsia="Calibri" w:hAnsi="Times New Roman" w:cs="Times New Roman"/>
        </w:rPr>
        <w:t>)</w:t>
      </w:r>
      <w:r w:rsidR="007D635D">
        <w:rPr>
          <w:rFonts w:ascii="Times New Roman" w:eastAsia="Calibri" w:hAnsi="Times New Roman" w:cs="Times New Roman"/>
        </w:rPr>
        <w:t>:</w:t>
      </w:r>
      <w:r w:rsidRPr="00EF650A">
        <w:rPr>
          <w:rFonts w:ascii="Times New Roman" w:eastAsia="Calibri" w:hAnsi="Times New Roman" w:cs="Times New Roman"/>
        </w:rPr>
        <w:t>176-191.</w:t>
      </w:r>
    </w:p>
    <w:p w14:paraId="316BF7F7" w14:textId="4A3B1CCC" w:rsidR="00027676" w:rsidRPr="00112DA6" w:rsidRDefault="00027676" w:rsidP="001C16CE">
      <w:pPr>
        <w:spacing w:line="480" w:lineRule="auto"/>
        <w:ind w:left="720" w:hanging="720"/>
        <w:rPr>
          <w:rFonts w:ascii="Times New Roman" w:hAnsi="Times New Roman" w:cs="Times New Roman"/>
          <w:kern w:val="0"/>
          <w:lang w:val="en-US"/>
        </w:rPr>
      </w:pPr>
      <w:r w:rsidRPr="00027676">
        <w:rPr>
          <w:rFonts w:ascii="Times New Roman" w:hAnsi="Times New Roman" w:cs="Times New Roman"/>
          <w:kern w:val="0"/>
          <w:lang w:val="en-US"/>
        </w:rPr>
        <w:t>Sinclair AJ, Doelle M, Gibson RB. 2018. Implementing next</w:t>
      </w:r>
      <w:r>
        <w:rPr>
          <w:rFonts w:ascii="Times New Roman" w:hAnsi="Times New Roman" w:cs="Times New Roman"/>
          <w:kern w:val="0"/>
          <w:lang w:val="en-US"/>
        </w:rPr>
        <w:t xml:space="preserve"> </w:t>
      </w:r>
      <w:r w:rsidRPr="00027676">
        <w:rPr>
          <w:rFonts w:ascii="Times New Roman" w:hAnsi="Times New Roman" w:cs="Times New Roman"/>
          <w:kern w:val="0"/>
          <w:lang w:val="en-US"/>
        </w:rPr>
        <w:t>generation assessment: a case example of a global</w:t>
      </w:r>
      <w:r>
        <w:rPr>
          <w:rFonts w:ascii="Times New Roman" w:hAnsi="Times New Roman" w:cs="Times New Roman"/>
          <w:kern w:val="0"/>
          <w:lang w:val="en-US"/>
        </w:rPr>
        <w:t xml:space="preserve"> </w:t>
      </w:r>
      <w:r w:rsidRPr="00027676">
        <w:rPr>
          <w:rFonts w:ascii="Times New Roman" w:hAnsi="Times New Roman" w:cs="Times New Roman"/>
          <w:kern w:val="0"/>
          <w:lang w:val="en-US"/>
        </w:rPr>
        <w:t xml:space="preserve">challenge. Environ Impact Assess Rev. 72:166–176. </w:t>
      </w:r>
      <w:proofErr w:type="gramStart"/>
      <w:r w:rsidRPr="00027676">
        <w:rPr>
          <w:rFonts w:ascii="Times New Roman" w:hAnsi="Times New Roman" w:cs="Times New Roman"/>
          <w:kern w:val="0"/>
          <w:lang w:val="en-US"/>
        </w:rPr>
        <w:t>doi:10.1016/j.eiar</w:t>
      </w:r>
      <w:proofErr w:type="gramEnd"/>
      <w:r w:rsidRPr="00027676">
        <w:rPr>
          <w:rFonts w:ascii="Times New Roman" w:hAnsi="Times New Roman" w:cs="Times New Roman"/>
          <w:kern w:val="0"/>
          <w:lang w:val="en-US"/>
        </w:rPr>
        <w:t>.2018.06.004.</w:t>
      </w:r>
    </w:p>
    <w:p w14:paraId="1B3F0870" w14:textId="44E14428" w:rsidR="001D5734" w:rsidRPr="00112DA6" w:rsidRDefault="0096113E" w:rsidP="001C16CE">
      <w:pPr>
        <w:spacing w:line="480" w:lineRule="auto"/>
        <w:ind w:left="720" w:hanging="720"/>
        <w:rPr>
          <w:rStyle w:val="Hyperlink"/>
          <w:rFonts w:ascii="Times New Roman" w:hAnsi="Times New Roman" w:cs="Times New Roman"/>
          <w:color w:val="auto"/>
        </w:rPr>
      </w:pPr>
      <w:r w:rsidRPr="00112DA6">
        <w:rPr>
          <w:rFonts w:ascii="Times New Roman" w:hAnsi="Times New Roman" w:cs="Times New Roman"/>
          <w:shd w:val="clear" w:color="auto" w:fill="FFFFFF"/>
        </w:rPr>
        <w:t>Social Policy Association. 2009</w:t>
      </w:r>
      <w:r w:rsidR="00A12774" w:rsidRPr="00112DA6">
        <w:rPr>
          <w:rFonts w:ascii="Times New Roman" w:hAnsi="Times New Roman" w:cs="Times New Roman"/>
          <w:shd w:val="clear" w:color="auto" w:fill="FFFFFF"/>
        </w:rPr>
        <w:t>.</w:t>
      </w:r>
      <w:r w:rsidRPr="00112DA6">
        <w:rPr>
          <w:rFonts w:ascii="Times New Roman" w:hAnsi="Times New Roman" w:cs="Times New Roman"/>
          <w:shd w:val="clear" w:color="auto" w:fill="FFFFFF"/>
        </w:rPr>
        <w:t xml:space="preserve"> </w:t>
      </w:r>
      <w:r w:rsidRPr="004D30A9">
        <w:rPr>
          <w:rFonts w:ascii="Times New Roman" w:hAnsi="Times New Roman" w:cs="Times New Roman"/>
          <w:iCs/>
          <w:shd w:val="clear" w:color="auto" w:fill="FFFFFF"/>
        </w:rPr>
        <w:t xml:space="preserve">Social </w:t>
      </w:r>
      <w:r w:rsidR="009C35CB">
        <w:rPr>
          <w:rFonts w:ascii="Times New Roman" w:hAnsi="Times New Roman" w:cs="Times New Roman"/>
          <w:iCs/>
          <w:shd w:val="clear" w:color="auto" w:fill="FFFFFF"/>
        </w:rPr>
        <w:t>p</w:t>
      </w:r>
      <w:r w:rsidRPr="004D30A9">
        <w:rPr>
          <w:rFonts w:ascii="Times New Roman" w:hAnsi="Times New Roman" w:cs="Times New Roman"/>
          <w:iCs/>
          <w:shd w:val="clear" w:color="auto" w:fill="FFFFFF"/>
        </w:rPr>
        <w:t xml:space="preserve">olicy </w:t>
      </w:r>
      <w:r w:rsidR="009C35CB">
        <w:rPr>
          <w:rFonts w:ascii="Times New Roman" w:hAnsi="Times New Roman" w:cs="Times New Roman"/>
          <w:iCs/>
          <w:shd w:val="clear" w:color="auto" w:fill="FFFFFF"/>
        </w:rPr>
        <w:t>a</w:t>
      </w:r>
      <w:r w:rsidRPr="004D30A9">
        <w:rPr>
          <w:rFonts w:ascii="Times New Roman" w:hAnsi="Times New Roman" w:cs="Times New Roman"/>
          <w:iCs/>
          <w:shd w:val="clear" w:color="auto" w:fill="FFFFFF"/>
        </w:rPr>
        <w:t xml:space="preserve">ssociation </w:t>
      </w:r>
      <w:r w:rsidR="009C35CB">
        <w:rPr>
          <w:rFonts w:ascii="Times New Roman" w:hAnsi="Times New Roman" w:cs="Times New Roman"/>
          <w:iCs/>
          <w:shd w:val="clear" w:color="auto" w:fill="FFFFFF"/>
        </w:rPr>
        <w:t>g</w:t>
      </w:r>
      <w:r w:rsidRPr="004D30A9">
        <w:rPr>
          <w:rFonts w:ascii="Times New Roman" w:hAnsi="Times New Roman" w:cs="Times New Roman"/>
          <w:iCs/>
          <w:shd w:val="clear" w:color="auto" w:fill="FFFFFF"/>
        </w:rPr>
        <w:t xml:space="preserve">uidelines on </w:t>
      </w:r>
      <w:r w:rsidR="009C35CB">
        <w:rPr>
          <w:rFonts w:ascii="Times New Roman" w:hAnsi="Times New Roman" w:cs="Times New Roman"/>
          <w:iCs/>
          <w:shd w:val="clear" w:color="auto" w:fill="FFFFFF"/>
        </w:rPr>
        <w:t>r</w:t>
      </w:r>
      <w:r w:rsidRPr="004D30A9">
        <w:rPr>
          <w:rFonts w:ascii="Times New Roman" w:hAnsi="Times New Roman" w:cs="Times New Roman"/>
          <w:iCs/>
          <w:shd w:val="clear" w:color="auto" w:fill="FFFFFF"/>
        </w:rPr>
        <w:t xml:space="preserve">esearch </w:t>
      </w:r>
      <w:r w:rsidR="009C35CB">
        <w:rPr>
          <w:rFonts w:ascii="Times New Roman" w:hAnsi="Times New Roman" w:cs="Times New Roman"/>
          <w:iCs/>
          <w:shd w:val="clear" w:color="auto" w:fill="FFFFFF"/>
        </w:rPr>
        <w:t>e</w:t>
      </w:r>
      <w:r w:rsidRPr="004D30A9">
        <w:rPr>
          <w:rFonts w:ascii="Times New Roman" w:hAnsi="Times New Roman" w:cs="Times New Roman"/>
          <w:iCs/>
          <w:shd w:val="clear" w:color="auto" w:fill="FFFFFF"/>
        </w:rPr>
        <w:t>thics</w:t>
      </w:r>
      <w:r w:rsidR="009C35CB">
        <w:rPr>
          <w:rFonts w:ascii="Times New Roman" w:hAnsi="Times New Roman" w:cs="Times New Roman"/>
          <w:shd w:val="clear" w:color="auto" w:fill="FFFFFF"/>
        </w:rPr>
        <w:t xml:space="preserve">. </w:t>
      </w:r>
      <w:r w:rsidR="002F1424">
        <w:rPr>
          <w:rFonts w:ascii="Times New Roman" w:hAnsi="Times New Roman" w:cs="Times New Roman"/>
          <w:shd w:val="clear" w:color="auto" w:fill="FFFFFF"/>
        </w:rPr>
        <w:t>London, UK: Social Policy Association.</w:t>
      </w:r>
      <w:r w:rsidRPr="002F1424">
        <w:rPr>
          <w:rFonts w:ascii="Times New Roman" w:hAnsi="Times New Roman" w:cs="Times New Roman"/>
          <w:shd w:val="clear" w:color="auto" w:fill="FFFFFF"/>
        </w:rPr>
        <w:t xml:space="preserve"> </w:t>
      </w:r>
      <w:hyperlink r:id="rId11" w:tgtFrame="_blank" w:history="1">
        <w:r w:rsidRPr="002F1424">
          <w:rPr>
            <w:rStyle w:val="Hyperlink"/>
            <w:rFonts w:ascii="Times New Roman" w:hAnsi="Times New Roman" w:cs="Times New Roman"/>
            <w:color w:val="auto"/>
            <w:u w:val="none"/>
          </w:rPr>
          <w:t>http://www.social-policy.org.uk/downloads/SPA_code_ethics_jan09.pdf</w:t>
        </w:r>
      </w:hyperlink>
    </w:p>
    <w:p w14:paraId="2D402187" w14:textId="580B1FEF" w:rsidR="006201EF" w:rsidRPr="00112DA6" w:rsidRDefault="006201EF" w:rsidP="001C16CE">
      <w:pPr>
        <w:spacing w:line="480" w:lineRule="auto"/>
        <w:ind w:left="720" w:hanging="720"/>
        <w:rPr>
          <w:rFonts w:ascii="Times New Roman" w:hAnsi="Times New Roman" w:cs="Times New Roman"/>
          <w:kern w:val="0"/>
          <w:lang w:val="en-US"/>
        </w:rPr>
      </w:pPr>
      <w:proofErr w:type="spellStart"/>
      <w:r w:rsidRPr="00112DA6">
        <w:rPr>
          <w:rFonts w:ascii="Times New Roman" w:hAnsi="Times New Roman" w:cs="Times New Roman"/>
          <w:kern w:val="0"/>
          <w:lang w:val="en-US"/>
        </w:rPr>
        <w:t>Vanclay</w:t>
      </w:r>
      <w:proofErr w:type="spellEnd"/>
      <w:r w:rsidRPr="00112DA6">
        <w:rPr>
          <w:rFonts w:ascii="Times New Roman" w:hAnsi="Times New Roman" w:cs="Times New Roman"/>
          <w:kern w:val="0"/>
          <w:lang w:val="en-US"/>
        </w:rPr>
        <w:t xml:space="preserve"> F. 2020</w:t>
      </w:r>
      <w:r w:rsidR="00A12774" w:rsidRPr="00112DA6">
        <w:rPr>
          <w:rFonts w:ascii="Times New Roman" w:hAnsi="Times New Roman" w:cs="Times New Roman"/>
          <w:kern w:val="0"/>
          <w:lang w:val="en-US"/>
        </w:rPr>
        <w:t>.</w:t>
      </w:r>
      <w:r w:rsidRPr="00112DA6">
        <w:rPr>
          <w:rFonts w:ascii="Times New Roman" w:hAnsi="Times New Roman" w:cs="Times New Roman"/>
          <w:kern w:val="0"/>
          <w:lang w:val="en-US"/>
        </w:rPr>
        <w:t xml:space="preserve"> </w:t>
      </w:r>
      <w:r w:rsidR="00A12774" w:rsidRPr="00112DA6">
        <w:rPr>
          <w:rFonts w:ascii="Times New Roman" w:hAnsi="Times New Roman" w:cs="Times New Roman"/>
          <w:kern w:val="0"/>
          <w:lang w:val="en-US"/>
        </w:rPr>
        <w:t>Reflections on social impact assessment in the 21</w:t>
      </w:r>
      <w:r w:rsidR="00A12774" w:rsidRPr="00112DA6">
        <w:rPr>
          <w:rFonts w:ascii="Times New Roman" w:hAnsi="Times New Roman" w:cs="Times New Roman"/>
          <w:kern w:val="0"/>
          <w:vertAlign w:val="superscript"/>
          <w:lang w:val="en-US"/>
        </w:rPr>
        <w:t>st</w:t>
      </w:r>
      <w:r w:rsidR="00A12774" w:rsidRPr="00112DA6">
        <w:rPr>
          <w:rFonts w:ascii="Times New Roman" w:hAnsi="Times New Roman" w:cs="Times New Roman"/>
          <w:kern w:val="0"/>
          <w:lang w:val="en-US"/>
        </w:rPr>
        <w:t xml:space="preserve"> century</w:t>
      </w:r>
      <w:r w:rsidR="0041696B">
        <w:rPr>
          <w:rFonts w:ascii="Times New Roman" w:hAnsi="Times New Roman" w:cs="Times New Roman"/>
          <w:kern w:val="0"/>
          <w:lang w:val="en-US"/>
        </w:rPr>
        <w:t xml:space="preserve">. </w:t>
      </w:r>
      <w:r w:rsidR="0041696B" w:rsidRPr="00894576">
        <w:rPr>
          <w:rFonts w:ascii="Times New Roman" w:hAnsi="Times New Roman" w:cs="Times New Roman"/>
          <w:kern w:val="0"/>
        </w:rPr>
        <w:t xml:space="preserve">Impact Assess </w:t>
      </w:r>
      <w:proofErr w:type="spellStart"/>
      <w:r w:rsidR="0041696B" w:rsidRPr="00894576">
        <w:rPr>
          <w:rFonts w:ascii="Times New Roman" w:hAnsi="Times New Roman" w:cs="Times New Roman"/>
          <w:kern w:val="0"/>
        </w:rPr>
        <w:t>Proj</w:t>
      </w:r>
      <w:proofErr w:type="spellEnd"/>
      <w:r w:rsidR="0041696B" w:rsidRPr="00894576">
        <w:rPr>
          <w:rFonts w:ascii="Times New Roman" w:hAnsi="Times New Roman" w:cs="Times New Roman"/>
          <w:kern w:val="0"/>
        </w:rPr>
        <w:t xml:space="preserve"> </w:t>
      </w:r>
      <w:proofErr w:type="spellStart"/>
      <w:r w:rsidR="0041696B" w:rsidRPr="00894576">
        <w:rPr>
          <w:rFonts w:ascii="Times New Roman" w:hAnsi="Times New Roman" w:cs="Times New Roman"/>
          <w:kern w:val="0"/>
        </w:rPr>
        <w:t>Apprai</w:t>
      </w:r>
      <w:r w:rsidR="0041696B">
        <w:rPr>
          <w:rFonts w:ascii="Times New Roman" w:hAnsi="Times New Roman" w:cs="Times New Roman"/>
          <w:kern w:val="0"/>
        </w:rPr>
        <w:t>s</w:t>
      </w:r>
      <w:proofErr w:type="spellEnd"/>
      <w:r w:rsidR="0041696B">
        <w:rPr>
          <w:rFonts w:ascii="Times New Roman" w:eastAsia="Calibri" w:hAnsi="Times New Roman" w:cs="Times New Roman"/>
        </w:rPr>
        <w:t>.</w:t>
      </w:r>
      <w:r w:rsidR="00A12774" w:rsidRPr="00112DA6">
        <w:rPr>
          <w:rFonts w:ascii="Times New Roman" w:hAnsi="Times New Roman" w:cs="Times New Roman"/>
          <w:kern w:val="0"/>
          <w:lang w:val="en-US"/>
        </w:rPr>
        <w:t xml:space="preserve"> 38(2)</w:t>
      </w:r>
      <w:r w:rsidR="0041696B">
        <w:rPr>
          <w:rFonts w:ascii="Times New Roman" w:hAnsi="Times New Roman" w:cs="Times New Roman"/>
          <w:kern w:val="0"/>
          <w:lang w:val="en-US"/>
        </w:rPr>
        <w:t>:</w:t>
      </w:r>
      <w:r w:rsidR="009F69FD" w:rsidRPr="00112DA6">
        <w:rPr>
          <w:rFonts w:ascii="Times New Roman" w:hAnsi="Times New Roman" w:cs="Times New Roman"/>
          <w:kern w:val="0"/>
          <w:lang w:val="en-US"/>
        </w:rPr>
        <w:t>126-131.</w:t>
      </w:r>
      <w:r w:rsidR="00691026">
        <w:rPr>
          <w:rFonts w:ascii="Times New Roman" w:hAnsi="Times New Roman" w:cs="Times New Roman"/>
          <w:kern w:val="0"/>
          <w:lang w:val="en-US"/>
        </w:rPr>
        <w:t xml:space="preserve"> </w:t>
      </w:r>
      <w:proofErr w:type="spellStart"/>
      <w:r w:rsidR="00691026">
        <w:rPr>
          <w:rFonts w:ascii="Times New Roman" w:hAnsi="Times New Roman" w:cs="Times New Roman"/>
          <w:kern w:val="0"/>
          <w:lang w:val="en-US"/>
        </w:rPr>
        <w:t>doi</w:t>
      </w:r>
      <w:proofErr w:type="spellEnd"/>
      <w:r w:rsidR="00691026">
        <w:rPr>
          <w:rFonts w:ascii="Times New Roman" w:hAnsi="Times New Roman" w:cs="Times New Roman"/>
          <w:kern w:val="0"/>
          <w:lang w:val="en-US"/>
        </w:rPr>
        <w:t xml:space="preserve">: </w:t>
      </w:r>
      <w:r w:rsidR="00691026" w:rsidRPr="00691026">
        <w:rPr>
          <w:rFonts w:ascii="Times New Roman" w:hAnsi="Times New Roman" w:cs="Times New Roman"/>
          <w:kern w:val="0"/>
          <w:lang w:val="en-US"/>
        </w:rPr>
        <w:t>10.1080/14615517.2019.1685807</w:t>
      </w:r>
    </w:p>
    <w:p w14:paraId="4F370EFD" w14:textId="631BFF51" w:rsidR="00EE673B" w:rsidRPr="00112DA6" w:rsidRDefault="00EE673B" w:rsidP="001C16CE">
      <w:pPr>
        <w:spacing w:line="480" w:lineRule="auto"/>
        <w:ind w:left="720" w:hanging="720"/>
        <w:rPr>
          <w:rStyle w:val="Hyperlink"/>
          <w:rFonts w:ascii="Times New Roman" w:hAnsi="Times New Roman" w:cs="Times New Roman"/>
          <w:color w:val="auto"/>
          <w:kern w:val="0"/>
          <w:lang w:val="en-US"/>
        </w:rPr>
      </w:pPr>
      <w:proofErr w:type="spellStart"/>
      <w:r w:rsidRPr="00112DA6">
        <w:rPr>
          <w:rFonts w:ascii="Times New Roman" w:hAnsi="Times New Roman" w:cs="Times New Roman"/>
          <w:kern w:val="0"/>
          <w:lang w:val="en-US"/>
        </w:rPr>
        <w:t>Vanclay</w:t>
      </w:r>
      <w:proofErr w:type="spellEnd"/>
      <w:r w:rsidRPr="00112DA6">
        <w:rPr>
          <w:rFonts w:ascii="Times New Roman" w:hAnsi="Times New Roman" w:cs="Times New Roman"/>
          <w:kern w:val="0"/>
          <w:lang w:val="en-US"/>
        </w:rPr>
        <w:t xml:space="preserve"> F, Baines JT, Taylor </w:t>
      </w:r>
      <w:r w:rsidR="00691026">
        <w:rPr>
          <w:rFonts w:ascii="Times New Roman" w:hAnsi="Times New Roman" w:cs="Times New Roman"/>
          <w:kern w:val="0"/>
          <w:lang w:val="en-US"/>
        </w:rPr>
        <w:t>C</w:t>
      </w:r>
      <w:r w:rsidRPr="00112DA6">
        <w:rPr>
          <w:rFonts w:ascii="Times New Roman" w:hAnsi="Times New Roman" w:cs="Times New Roman"/>
          <w:kern w:val="0"/>
          <w:lang w:val="en-US"/>
        </w:rPr>
        <w:t xml:space="preserve">N. 2013. Principles for ethical research involving humans: Ethical professional practice in impact assessment Part I. </w:t>
      </w:r>
      <w:r w:rsidR="001D59CB" w:rsidRPr="00894576">
        <w:rPr>
          <w:rFonts w:ascii="Times New Roman" w:hAnsi="Times New Roman" w:cs="Times New Roman"/>
          <w:kern w:val="0"/>
        </w:rPr>
        <w:t xml:space="preserve">Impact Assess </w:t>
      </w:r>
      <w:proofErr w:type="spellStart"/>
      <w:r w:rsidR="001D59CB" w:rsidRPr="00894576">
        <w:rPr>
          <w:rFonts w:ascii="Times New Roman" w:hAnsi="Times New Roman" w:cs="Times New Roman"/>
          <w:kern w:val="0"/>
        </w:rPr>
        <w:t>Proj</w:t>
      </w:r>
      <w:proofErr w:type="spellEnd"/>
      <w:r w:rsidR="001D59CB" w:rsidRPr="00894576">
        <w:rPr>
          <w:rFonts w:ascii="Times New Roman" w:hAnsi="Times New Roman" w:cs="Times New Roman"/>
          <w:kern w:val="0"/>
        </w:rPr>
        <w:t xml:space="preserve"> </w:t>
      </w:r>
      <w:proofErr w:type="spellStart"/>
      <w:r w:rsidR="001D59CB" w:rsidRPr="00894576">
        <w:rPr>
          <w:rFonts w:ascii="Times New Roman" w:hAnsi="Times New Roman" w:cs="Times New Roman"/>
          <w:kern w:val="0"/>
        </w:rPr>
        <w:t>Apprai</w:t>
      </w:r>
      <w:r w:rsidR="001D59CB">
        <w:rPr>
          <w:rFonts w:ascii="Times New Roman" w:hAnsi="Times New Roman" w:cs="Times New Roman"/>
          <w:kern w:val="0"/>
        </w:rPr>
        <w:t>s</w:t>
      </w:r>
      <w:proofErr w:type="spellEnd"/>
      <w:r w:rsidR="001D59CB">
        <w:rPr>
          <w:rFonts w:ascii="Times New Roman" w:eastAsia="Calibri" w:hAnsi="Times New Roman" w:cs="Times New Roman"/>
        </w:rPr>
        <w:t>.</w:t>
      </w:r>
      <w:r w:rsidR="00A12774" w:rsidRPr="00112DA6">
        <w:rPr>
          <w:rFonts w:ascii="Times New Roman" w:hAnsi="Times New Roman" w:cs="Times New Roman"/>
          <w:kern w:val="0"/>
          <w:lang w:val="en-US"/>
        </w:rPr>
        <w:t xml:space="preserve"> </w:t>
      </w:r>
      <w:r w:rsidRPr="00112DA6">
        <w:rPr>
          <w:rFonts w:ascii="Times New Roman" w:hAnsi="Times New Roman" w:cs="Times New Roman"/>
          <w:kern w:val="0"/>
          <w:lang w:val="en-US"/>
        </w:rPr>
        <w:t>31</w:t>
      </w:r>
      <w:r w:rsidR="00A12774" w:rsidRPr="00112DA6">
        <w:rPr>
          <w:rFonts w:ascii="Times New Roman" w:hAnsi="Times New Roman" w:cs="Times New Roman"/>
          <w:kern w:val="0"/>
          <w:lang w:val="en-US"/>
        </w:rPr>
        <w:t>(4)</w:t>
      </w:r>
      <w:r w:rsidR="001D59CB">
        <w:rPr>
          <w:rFonts w:ascii="Times New Roman" w:hAnsi="Times New Roman" w:cs="Times New Roman"/>
          <w:kern w:val="0"/>
          <w:lang w:val="en-US"/>
        </w:rPr>
        <w:t>:</w:t>
      </w:r>
      <w:r w:rsidRPr="00112DA6">
        <w:rPr>
          <w:rFonts w:ascii="Times New Roman" w:hAnsi="Times New Roman" w:cs="Times New Roman"/>
          <w:kern w:val="0"/>
          <w:lang w:val="en-US"/>
        </w:rPr>
        <w:t xml:space="preserve"> 243–253. </w:t>
      </w:r>
      <w:proofErr w:type="spellStart"/>
      <w:r w:rsidR="001D59CB" w:rsidRPr="001D59CB">
        <w:rPr>
          <w:rFonts w:ascii="Times New Roman" w:hAnsi="Times New Roman" w:cs="Times New Roman"/>
          <w:kern w:val="0"/>
          <w:lang w:val="en-US"/>
        </w:rPr>
        <w:t>doi</w:t>
      </w:r>
      <w:proofErr w:type="spellEnd"/>
      <w:r w:rsidR="001D59CB" w:rsidRPr="001D59CB">
        <w:rPr>
          <w:rFonts w:ascii="Times New Roman" w:hAnsi="Times New Roman" w:cs="Times New Roman"/>
          <w:kern w:val="0"/>
          <w:lang w:val="en-US"/>
        </w:rPr>
        <w:t xml:space="preserve">: </w:t>
      </w:r>
      <w:hyperlink r:id="rId12" w:history="1">
        <w:r w:rsidR="00930C1A" w:rsidRPr="001D59CB">
          <w:rPr>
            <w:rStyle w:val="Hyperlink"/>
            <w:rFonts w:ascii="Times New Roman" w:hAnsi="Times New Roman" w:cs="Times New Roman"/>
            <w:color w:val="auto"/>
            <w:kern w:val="0"/>
            <w:u w:val="none"/>
            <w:lang w:val="en-US"/>
          </w:rPr>
          <w:t>10.1080/14615517.2013.850307</w:t>
        </w:r>
      </w:hyperlink>
      <w:r w:rsidR="001D59CB">
        <w:rPr>
          <w:rFonts w:ascii="Times New Roman" w:hAnsi="Times New Roman" w:cs="Times New Roman"/>
        </w:rPr>
        <w:t>.</w:t>
      </w:r>
    </w:p>
    <w:p w14:paraId="13B5DAB3" w14:textId="2CD1FABD" w:rsidR="006201EF" w:rsidRPr="00112DA6" w:rsidRDefault="006201EF" w:rsidP="001C16CE">
      <w:pPr>
        <w:spacing w:line="480" w:lineRule="auto"/>
        <w:ind w:left="720" w:hanging="720"/>
        <w:rPr>
          <w:rFonts w:ascii="Times New Roman" w:hAnsi="Times New Roman" w:cs="Times New Roman"/>
          <w:kern w:val="0"/>
          <w:lang w:val="en-US"/>
        </w:rPr>
      </w:pPr>
      <w:proofErr w:type="spellStart"/>
      <w:r w:rsidRPr="00112DA6">
        <w:rPr>
          <w:rFonts w:ascii="Times New Roman" w:hAnsi="Times New Roman" w:cs="Times New Roman"/>
          <w:kern w:val="0"/>
          <w:lang w:val="en-US"/>
        </w:rPr>
        <w:t>Vanclay</w:t>
      </w:r>
      <w:proofErr w:type="spellEnd"/>
      <w:r w:rsidRPr="00112DA6">
        <w:rPr>
          <w:rFonts w:ascii="Times New Roman" w:hAnsi="Times New Roman" w:cs="Times New Roman"/>
          <w:kern w:val="0"/>
          <w:lang w:val="en-US"/>
        </w:rPr>
        <w:t xml:space="preserve"> F, Esteves</w:t>
      </w:r>
      <w:r w:rsidR="00C03345">
        <w:rPr>
          <w:rFonts w:ascii="Times New Roman" w:hAnsi="Times New Roman" w:cs="Times New Roman"/>
          <w:kern w:val="0"/>
          <w:lang w:val="en-US"/>
        </w:rPr>
        <w:t xml:space="preserve"> </w:t>
      </w:r>
      <w:r w:rsidRPr="00112DA6">
        <w:rPr>
          <w:rFonts w:ascii="Times New Roman" w:hAnsi="Times New Roman" w:cs="Times New Roman"/>
          <w:kern w:val="0"/>
          <w:lang w:val="en-US"/>
        </w:rPr>
        <w:t>AM, Aucamp I</w:t>
      </w:r>
      <w:r w:rsidR="00C03345">
        <w:rPr>
          <w:rFonts w:ascii="Times New Roman" w:hAnsi="Times New Roman" w:cs="Times New Roman"/>
          <w:kern w:val="0"/>
          <w:lang w:val="en-US"/>
        </w:rPr>
        <w:t>,</w:t>
      </w:r>
      <w:r w:rsidRPr="00112DA6">
        <w:rPr>
          <w:rFonts w:ascii="Times New Roman" w:hAnsi="Times New Roman" w:cs="Times New Roman"/>
          <w:kern w:val="0"/>
          <w:lang w:val="en-US"/>
        </w:rPr>
        <w:t xml:space="preserve"> Franks D. 2015</w:t>
      </w:r>
      <w:r w:rsidR="00A12774" w:rsidRPr="00112DA6">
        <w:rPr>
          <w:rFonts w:ascii="Times New Roman" w:hAnsi="Times New Roman" w:cs="Times New Roman"/>
          <w:kern w:val="0"/>
          <w:lang w:val="en-US"/>
        </w:rPr>
        <w:t>.</w:t>
      </w:r>
      <w:r w:rsidRPr="00112DA6">
        <w:rPr>
          <w:rFonts w:ascii="Times New Roman" w:hAnsi="Times New Roman" w:cs="Times New Roman"/>
          <w:kern w:val="0"/>
          <w:lang w:val="en-US"/>
        </w:rPr>
        <w:t xml:space="preserve"> Social </w:t>
      </w:r>
      <w:r w:rsidR="00C03345">
        <w:rPr>
          <w:rFonts w:ascii="Times New Roman" w:hAnsi="Times New Roman" w:cs="Times New Roman"/>
          <w:kern w:val="0"/>
          <w:lang w:val="en-US"/>
        </w:rPr>
        <w:t>i</w:t>
      </w:r>
      <w:r w:rsidRPr="00112DA6">
        <w:rPr>
          <w:rFonts w:ascii="Times New Roman" w:hAnsi="Times New Roman" w:cs="Times New Roman"/>
          <w:kern w:val="0"/>
          <w:lang w:val="en-US"/>
        </w:rPr>
        <w:t xml:space="preserve">mpact </w:t>
      </w:r>
      <w:r w:rsidR="00C03345">
        <w:rPr>
          <w:rFonts w:ascii="Times New Roman" w:hAnsi="Times New Roman" w:cs="Times New Roman"/>
          <w:kern w:val="0"/>
          <w:lang w:val="en-US"/>
        </w:rPr>
        <w:t>a</w:t>
      </w:r>
      <w:r w:rsidRPr="00112DA6">
        <w:rPr>
          <w:rFonts w:ascii="Times New Roman" w:hAnsi="Times New Roman" w:cs="Times New Roman"/>
          <w:kern w:val="0"/>
          <w:lang w:val="en-US"/>
        </w:rPr>
        <w:t xml:space="preserve">ssessment: </w:t>
      </w:r>
      <w:r w:rsidR="00C03345">
        <w:rPr>
          <w:rFonts w:ascii="Times New Roman" w:hAnsi="Times New Roman" w:cs="Times New Roman"/>
          <w:kern w:val="0"/>
          <w:lang w:val="en-US"/>
        </w:rPr>
        <w:t>g</w:t>
      </w:r>
      <w:r w:rsidRPr="00112DA6">
        <w:rPr>
          <w:rFonts w:ascii="Times New Roman" w:hAnsi="Times New Roman" w:cs="Times New Roman"/>
          <w:kern w:val="0"/>
          <w:lang w:val="en-US"/>
        </w:rPr>
        <w:t>uidance for assessing and managing the social impacts of projects</w:t>
      </w:r>
      <w:r w:rsidR="00C03345">
        <w:rPr>
          <w:rFonts w:ascii="Times New Roman" w:hAnsi="Times New Roman" w:cs="Times New Roman"/>
          <w:kern w:val="0"/>
          <w:lang w:val="en-US"/>
        </w:rPr>
        <w:t>.</w:t>
      </w:r>
      <w:r w:rsidR="00BF47CE">
        <w:rPr>
          <w:rFonts w:ascii="Times New Roman" w:hAnsi="Times New Roman" w:cs="Times New Roman"/>
          <w:kern w:val="0"/>
          <w:lang w:val="en-US"/>
        </w:rPr>
        <w:t xml:space="preserve"> Fargo, ND:</w:t>
      </w:r>
      <w:r w:rsidRPr="00112DA6">
        <w:rPr>
          <w:rFonts w:ascii="Times New Roman" w:hAnsi="Times New Roman" w:cs="Times New Roman"/>
          <w:kern w:val="0"/>
          <w:lang w:val="en-US"/>
        </w:rPr>
        <w:t xml:space="preserve"> International Association </w:t>
      </w:r>
      <w:r w:rsidR="00BF47CE">
        <w:rPr>
          <w:rFonts w:ascii="Times New Roman" w:hAnsi="Times New Roman" w:cs="Times New Roman"/>
          <w:kern w:val="0"/>
          <w:lang w:val="en-US"/>
        </w:rPr>
        <w:t xml:space="preserve">of </w:t>
      </w:r>
      <w:r w:rsidRPr="00112DA6">
        <w:rPr>
          <w:rFonts w:ascii="Times New Roman" w:hAnsi="Times New Roman" w:cs="Times New Roman"/>
          <w:kern w:val="0"/>
          <w:lang w:val="en-US"/>
        </w:rPr>
        <w:t>Impact Assessment. https://www.researchgate.net/publication/274254726_Social_Impact_Assessment_Guidance_for_Assessing_and_Managing_the_Social_Impacts_of_Projects</w:t>
      </w:r>
    </w:p>
    <w:p w14:paraId="7703BFCE" w14:textId="77777777" w:rsidR="008004D7" w:rsidRPr="00112DA6" w:rsidRDefault="008004D7" w:rsidP="001C16CE">
      <w:pPr>
        <w:spacing w:line="480" w:lineRule="auto"/>
        <w:ind w:left="720" w:hanging="720"/>
        <w:rPr>
          <w:rFonts w:ascii="Times New Roman" w:hAnsi="Times New Roman" w:cs="Times New Roman"/>
          <w:shd w:val="clear" w:color="auto" w:fill="FFFFFF"/>
        </w:rPr>
      </w:pPr>
      <w:r w:rsidRPr="00112DA6">
        <w:rPr>
          <w:rFonts w:ascii="Times New Roman" w:hAnsi="Times New Roman" w:cs="Times New Roman"/>
        </w:rPr>
        <w:t>Walker H, Bond A, Sinclair J, D</w:t>
      </w:r>
      <w:r>
        <w:rPr>
          <w:rFonts w:ascii="Times New Roman" w:hAnsi="Times New Roman" w:cs="Times New Roman"/>
        </w:rPr>
        <w:t>i</w:t>
      </w:r>
      <w:r w:rsidRPr="00112DA6">
        <w:rPr>
          <w:rFonts w:ascii="Times New Roman" w:hAnsi="Times New Roman" w:cs="Times New Roman"/>
        </w:rPr>
        <w:t>d</w:t>
      </w:r>
      <w:r>
        <w:rPr>
          <w:rFonts w:ascii="Times New Roman" w:hAnsi="Times New Roman" w:cs="Times New Roman"/>
        </w:rPr>
        <w:t>u</w:t>
      </w:r>
      <w:r w:rsidRPr="00112DA6">
        <w:rPr>
          <w:rFonts w:ascii="Times New Roman" w:hAnsi="Times New Roman" w:cs="Times New Roman"/>
        </w:rPr>
        <w:t>ck A, Pope J, Retief F</w:t>
      </w:r>
      <w:r>
        <w:rPr>
          <w:rFonts w:ascii="Times New Roman" w:hAnsi="Times New Roman" w:cs="Times New Roman"/>
        </w:rPr>
        <w:t>.,</w:t>
      </w:r>
      <w:r w:rsidRPr="00112DA6">
        <w:rPr>
          <w:rFonts w:ascii="Times New Roman" w:hAnsi="Times New Roman" w:cs="Times New Roman"/>
        </w:rPr>
        <w:t xml:space="preserve"> Morrison-Saunders A. 2025</w:t>
      </w:r>
      <w:r>
        <w:rPr>
          <w:rFonts w:ascii="Times New Roman" w:hAnsi="Times New Roman" w:cs="Times New Roman"/>
        </w:rPr>
        <w:t>.</w:t>
      </w:r>
      <w:r w:rsidRPr="00112DA6">
        <w:rPr>
          <w:rFonts w:ascii="Times New Roman" w:hAnsi="Times New Roman" w:cs="Times New Roman"/>
        </w:rPr>
        <w:t xml:space="preserve"> Understanding the role qualitative methods can play in next generation impact assessment</w:t>
      </w:r>
      <w:r>
        <w:rPr>
          <w:rFonts w:ascii="Times New Roman" w:hAnsi="Times New Roman" w:cs="Times New Roman"/>
        </w:rPr>
        <w:t>.</w:t>
      </w:r>
      <w:r w:rsidRPr="00112DA6">
        <w:rPr>
          <w:rFonts w:ascii="Times New Roman" w:hAnsi="Times New Roman" w:cs="Times New Roman"/>
        </w:rPr>
        <w:t xml:space="preserve"> </w:t>
      </w:r>
      <w:r w:rsidRPr="000F1996">
        <w:rPr>
          <w:rFonts w:ascii="Times New Roman" w:eastAsia="Calibri" w:hAnsi="Times New Roman" w:cs="Times New Roman"/>
        </w:rPr>
        <w:t>Environ Impact Assess Rev</w:t>
      </w:r>
      <w:r>
        <w:rPr>
          <w:rFonts w:ascii="Times New Roman" w:eastAsia="Calibri" w:hAnsi="Times New Roman" w:cs="Times New Roman"/>
        </w:rPr>
        <w:t>.</w:t>
      </w:r>
      <w:r w:rsidRPr="00112DA6">
        <w:rPr>
          <w:rFonts w:ascii="Times New Roman" w:hAnsi="Times New Roman" w:cs="Times New Roman"/>
        </w:rPr>
        <w:t xml:space="preserve"> 112</w:t>
      </w:r>
      <w:r>
        <w:rPr>
          <w:rFonts w:ascii="Times New Roman" w:hAnsi="Times New Roman" w:cs="Times New Roman"/>
        </w:rPr>
        <w:t>:</w:t>
      </w:r>
      <w:r w:rsidRPr="00112DA6">
        <w:rPr>
          <w:rFonts w:ascii="Times New Roman" w:hAnsi="Times New Roman" w:cs="Times New Roman"/>
        </w:rPr>
        <w:t xml:space="preserve"> 107780</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r w:rsidRPr="0063741C">
        <w:rPr>
          <w:rFonts w:ascii="Times New Roman" w:hAnsi="Times New Roman" w:cs="Times New Roman"/>
        </w:rPr>
        <w:t>10.1016/j.eiar.2024.107780</w:t>
      </w:r>
    </w:p>
    <w:p w14:paraId="44B4FCA4" w14:textId="77777777" w:rsidR="00524F33" w:rsidRPr="00112DA6" w:rsidRDefault="00524F33" w:rsidP="001C16CE">
      <w:pPr>
        <w:spacing w:line="480" w:lineRule="auto"/>
        <w:ind w:left="720" w:hanging="720"/>
        <w:rPr>
          <w:rFonts w:ascii="Times New Roman" w:hAnsi="Times New Roman" w:cs="Times New Roman"/>
        </w:rPr>
      </w:pPr>
      <w:r w:rsidRPr="00112DA6">
        <w:rPr>
          <w:rFonts w:ascii="Times New Roman" w:hAnsi="Times New Roman" w:cs="Times New Roman"/>
        </w:rPr>
        <w:lastRenderedPageBreak/>
        <w:t>Walker H, Pope J, Morrison-Saunders</w:t>
      </w:r>
      <w:r>
        <w:rPr>
          <w:rFonts w:ascii="Times New Roman" w:hAnsi="Times New Roman" w:cs="Times New Roman"/>
        </w:rPr>
        <w:t xml:space="preserve"> </w:t>
      </w:r>
      <w:r w:rsidRPr="00112DA6">
        <w:rPr>
          <w:rFonts w:ascii="Times New Roman" w:hAnsi="Times New Roman" w:cs="Times New Roman"/>
        </w:rPr>
        <w:t>A, Bond A, D</w:t>
      </w:r>
      <w:r>
        <w:rPr>
          <w:rFonts w:ascii="Times New Roman" w:hAnsi="Times New Roman" w:cs="Times New Roman"/>
        </w:rPr>
        <w:t>i</w:t>
      </w:r>
      <w:r w:rsidRPr="00112DA6">
        <w:rPr>
          <w:rFonts w:ascii="Times New Roman" w:hAnsi="Times New Roman" w:cs="Times New Roman"/>
        </w:rPr>
        <w:t>d</w:t>
      </w:r>
      <w:r>
        <w:rPr>
          <w:rFonts w:ascii="Times New Roman" w:hAnsi="Times New Roman" w:cs="Times New Roman"/>
        </w:rPr>
        <w:t>u</w:t>
      </w:r>
      <w:r w:rsidRPr="00112DA6">
        <w:rPr>
          <w:rFonts w:ascii="Times New Roman" w:hAnsi="Times New Roman" w:cs="Times New Roman"/>
        </w:rPr>
        <w:t xml:space="preserve">ck A, Sinclair </w:t>
      </w:r>
      <w:r>
        <w:rPr>
          <w:rFonts w:ascii="Times New Roman" w:hAnsi="Times New Roman" w:cs="Times New Roman"/>
        </w:rPr>
        <w:t>A</w:t>
      </w:r>
      <w:r w:rsidRPr="00112DA6">
        <w:rPr>
          <w:rFonts w:ascii="Times New Roman" w:hAnsi="Times New Roman" w:cs="Times New Roman"/>
        </w:rPr>
        <w:t>J, Midd</w:t>
      </w:r>
      <w:r>
        <w:rPr>
          <w:rFonts w:ascii="Times New Roman" w:hAnsi="Times New Roman" w:cs="Times New Roman"/>
        </w:rPr>
        <w:t>el</w:t>
      </w:r>
      <w:r w:rsidRPr="00112DA6">
        <w:rPr>
          <w:rFonts w:ascii="Times New Roman" w:hAnsi="Times New Roman" w:cs="Times New Roman"/>
        </w:rPr>
        <w:t xml:space="preserve"> B</w:t>
      </w:r>
      <w:r>
        <w:rPr>
          <w:rFonts w:ascii="Times New Roman" w:hAnsi="Times New Roman" w:cs="Times New Roman"/>
        </w:rPr>
        <w:t>,</w:t>
      </w:r>
      <w:r w:rsidRPr="00112DA6">
        <w:rPr>
          <w:rFonts w:ascii="Times New Roman" w:hAnsi="Times New Roman" w:cs="Times New Roman"/>
        </w:rPr>
        <w:t xml:space="preserve"> Retief F. 2024. Identifying and promoting qualitative methods for impact assessment</w:t>
      </w:r>
      <w:r>
        <w:rPr>
          <w:rFonts w:ascii="Times New Roman" w:hAnsi="Times New Roman" w:cs="Times New Roman"/>
        </w:rPr>
        <w:t>.</w:t>
      </w:r>
      <w:r w:rsidRPr="00112DA6">
        <w:rPr>
          <w:rFonts w:ascii="Times New Roman" w:hAnsi="Times New Roman" w:cs="Times New Roman"/>
        </w:rPr>
        <w:t xml:space="preserve"> </w:t>
      </w:r>
      <w:r w:rsidRPr="00894576">
        <w:rPr>
          <w:rFonts w:ascii="Times New Roman" w:hAnsi="Times New Roman" w:cs="Times New Roman"/>
          <w:kern w:val="0"/>
        </w:rPr>
        <w:t xml:space="preserve">Impact Assess </w:t>
      </w:r>
      <w:proofErr w:type="spellStart"/>
      <w:r w:rsidRPr="00894576">
        <w:rPr>
          <w:rFonts w:ascii="Times New Roman" w:hAnsi="Times New Roman" w:cs="Times New Roman"/>
          <w:kern w:val="0"/>
        </w:rPr>
        <w:t>Proj</w:t>
      </w:r>
      <w:proofErr w:type="spellEnd"/>
      <w:r w:rsidRPr="00894576">
        <w:rPr>
          <w:rFonts w:ascii="Times New Roman" w:hAnsi="Times New Roman" w:cs="Times New Roman"/>
          <w:kern w:val="0"/>
        </w:rPr>
        <w:t xml:space="preserve"> </w:t>
      </w:r>
      <w:proofErr w:type="spellStart"/>
      <w:r w:rsidRPr="00894576">
        <w:rPr>
          <w:rFonts w:ascii="Times New Roman" w:hAnsi="Times New Roman" w:cs="Times New Roman"/>
          <w:kern w:val="0"/>
        </w:rPr>
        <w:t>Apprai</w:t>
      </w:r>
      <w:r>
        <w:rPr>
          <w:rFonts w:ascii="Times New Roman" w:hAnsi="Times New Roman" w:cs="Times New Roman"/>
          <w:kern w:val="0"/>
        </w:rPr>
        <w:t>s</w:t>
      </w:r>
      <w:proofErr w:type="spellEnd"/>
      <w:r>
        <w:rPr>
          <w:rFonts w:ascii="Times New Roman" w:eastAsia="Calibri" w:hAnsi="Times New Roman" w:cs="Times New Roman"/>
        </w:rPr>
        <w:t>.</w:t>
      </w:r>
      <w:r w:rsidRPr="00112DA6">
        <w:rPr>
          <w:rFonts w:ascii="Times New Roman" w:hAnsi="Times New Roman" w:cs="Times New Roman"/>
        </w:rPr>
        <w:t xml:space="preserve"> 42(3)</w:t>
      </w:r>
      <w:r>
        <w:rPr>
          <w:rFonts w:ascii="Times New Roman" w:hAnsi="Times New Roman" w:cs="Times New Roman"/>
        </w:rPr>
        <w:t>:</w:t>
      </w:r>
      <w:r w:rsidRPr="00112DA6">
        <w:rPr>
          <w:rFonts w:ascii="Times New Roman" w:hAnsi="Times New Roman" w:cs="Times New Roman"/>
        </w:rPr>
        <w:t>294–305</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r w:rsidRPr="00713F92">
        <w:rPr>
          <w:rFonts w:ascii="Times New Roman" w:hAnsi="Times New Roman" w:cs="Times New Roman"/>
        </w:rPr>
        <w:t>10.1080/14615517.2024.2369454</w:t>
      </w:r>
      <w:r>
        <w:rPr>
          <w:rFonts w:ascii="Times New Roman" w:hAnsi="Times New Roman" w:cs="Times New Roman"/>
        </w:rPr>
        <w:t>.</w:t>
      </w:r>
    </w:p>
    <w:p w14:paraId="14B265C5" w14:textId="6272F55D" w:rsidR="00A90A00" w:rsidRDefault="00A90A00" w:rsidP="001C16CE">
      <w:pPr>
        <w:spacing w:line="480" w:lineRule="auto"/>
        <w:ind w:left="720" w:hanging="720"/>
        <w:rPr>
          <w:rFonts w:ascii="Times New Roman" w:hAnsi="Times New Roman" w:cs="Times New Roman"/>
        </w:rPr>
      </w:pPr>
      <w:r w:rsidRPr="00A90A00">
        <w:rPr>
          <w:rFonts w:ascii="Times New Roman" w:hAnsi="Times New Roman" w:cs="Times New Roman"/>
        </w:rPr>
        <w:t>Walker H, Pope J, Sinclair J, Bond A, Diduck A. 2023.</w:t>
      </w:r>
      <w:r>
        <w:rPr>
          <w:rFonts w:ascii="Times New Roman" w:hAnsi="Times New Roman" w:cs="Times New Roman"/>
        </w:rPr>
        <w:t xml:space="preserve"> </w:t>
      </w:r>
      <w:r w:rsidRPr="00A90A00">
        <w:rPr>
          <w:rFonts w:ascii="Times New Roman" w:hAnsi="Times New Roman" w:cs="Times New Roman"/>
        </w:rPr>
        <w:t>Qualitative methods for the next generation of impact</w:t>
      </w:r>
      <w:r>
        <w:rPr>
          <w:rFonts w:ascii="Times New Roman" w:hAnsi="Times New Roman" w:cs="Times New Roman"/>
        </w:rPr>
        <w:t xml:space="preserve"> </w:t>
      </w:r>
      <w:r w:rsidRPr="00A90A00">
        <w:rPr>
          <w:rFonts w:ascii="Times New Roman" w:hAnsi="Times New Roman" w:cs="Times New Roman"/>
        </w:rPr>
        <w:t xml:space="preserve">assessment. </w:t>
      </w:r>
      <w:r w:rsidR="00CE46AB">
        <w:rPr>
          <w:rFonts w:ascii="Times New Roman" w:hAnsi="Times New Roman" w:cs="Times New Roman"/>
        </w:rPr>
        <w:t xml:space="preserve">Winnipeg: </w:t>
      </w:r>
      <w:r w:rsidRPr="00A90A00">
        <w:rPr>
          <w:rFonts w:ascii="Times New Roman" w:hAnsi="Times New Roman" w:cs="Times New Roman"/>
        </w:rPr>
        <w:t>University of Manitoba</w:t>
      </w:r>
      <w:r w:rsidR="00C47CC8">
        <w:rPr>
          <w:rFonts w:ascii="Times New Roman" w:hAnsi="Times New Roman" w:cs="Times New Roman"/>
        </w:rPr>
        <w:t>.</w:t>
      </w:r>
      <w:r w:rsidR="00CE46AB">
        <w:rPr>
          <w:rFonts w:ascii="Times New Roman" w:hAnsi="Times New Roman" w:cs="Times New Roman"/>
        </w:rPr>
        <w:t xml:space="preserve"> </w:t>
      </w:r>
      <w:r w:rsidR="006C620E" w:rsidRPr="006C620E">
        <w:rPr>
          <w:rFonts w:ascii="Times New Roman" w:hAnsi="Times New Roman" w:cs="Times New Roman"/>
        </w:rPr>
        <w:t>https://www.canada.ca/content/dam/iaac-acei/documents/research/qualitative-methods-next-generation-impact-assessment.pdf</w:t>
      </w:r>
    </w:p>
    <w:p w14:paraId="3ED9746B" w14:textId="66B50DA7" w:rsidR="00A84A5F" w:rsidRDefault="00A84A5F" w:rsidP="001C16CE">
      <w:pPr>
        <w:spacing w:line="480" w:lineRule="auto"/>
        <w:ind w:left="720" w:hanging="720"/>
        <w:rPr>
          <w:rFonts w:ascii="Times New Roman" w:hAnsi="Times New Roman" w:cs="Times New Roman"/>
          <w:shd w:val="clear" w:color="auto" w:fill="FFFFFF"/>
        </w:rPr>
      </w:pPr>
      <w:r w:rsidRPr="00112DA6">
        <w:rPr>
          <w:rFonts w:ascii="Times New Roman" w:hAnsi="Times New Roman" w:cs="Times New Roman"/>
          <w:shd w:val="clear" w:color="auto" w:fill="FFFFFF"/>
        </w:rPr>
        <w:t xml:space="preserve">Wood G. </w:t>
      </w:r>
      <w:r w:rsidR="005D56D7">
        <w:rPr>
          <w:rFonts w:ascii="Times New Roman" w:hAnsi="Times New Roman" w:cs="Times New Roman"/>
          <w:shd w:val="clear" w:color="auto" w:fill="FFFFFF"/>
        </w:rPr>
        <w:t>.</w:t>
      </w:r>
      <w:r w:rsidRPr="00112DA6">
        <w:rPr>
          <w:rFonts w:ascii="Times New Roman" w:hAnsi="Times New Roman" w:cs="Times New Roman"/>
          <w:shd w:val="clear" w:color="auto" w:fill="FFFFFF"/>
        </w:rPr>
        <w:t>2008. Thresholds and criteria for evaluating and communicating impact significance in environmental statements:</w:t>
      </w:r>
      <w:r w:rsidR="00A12774" w:rsidRPr="00112DA6">
        <w:rPr>
          <w:rFonts w:ascii="Times New Roman" w:hAnsi="Times New Roman" w:cs="Times New Roman"/>
          <w:shd w:val="clear" w:color="auto" w:fill="FFFFFF"/>
        </w:rPr>
        <w:t xml:space="preserve"> </w:t>
      </w:r>
      <w:r w:rsidRPr="00112DA6">
        <w:rPr>
          <w:rFonts w:ascii="Times New Roman" w:hAnsi="Times New Roman" w:cs="Times New Roman"/>
          <w:shd w:val="clear" w:color="auto" w:fill="FFFFFF"/>
        </w:rPr>
        <w:t>‘</w:t>
      </w:r>
      <w:r w:rsidR="00A277AE">
        <w:rPr>
          <w:rFonts w:ascii="Times New Roman" w:hAnsi="Times New Roman" w:cs="Times New Roman"/>
          <w:shd w:val="clear" w:color="auto" w:fill="FFFFFF"/>
        </w:rPr>
        <w:t>s</w:t>
      </w:r>
      <w:r w:rsidRPr="00112DA6">
        <w:rPr>
          <w:rFonts w:ascii="Times New Roman" w:hAnsi="Times New Roman" w:cs="Times New Roman"/>
          <w:shd w:val="clear" w:color="auto" w:fill="FFFFFF"/>
        </w:rPr>
        <w:t>ee no evil, hear no evil, speak no evil</w:t>
      </w:r>
      <w:proofErr w:type="gramStart"/>
      <w:r w:rsidRPr="00112DA6">
        <w:rPr>
          <w:rFonts w:ascii="Times New Roman" w:hAnsi="Times New Roman" w:cs="Times New Roman"/>
          <w:shd w:val="clear" w:color="auto" w:fill="FFFFFF"/>
        </w:rPr>
        <w:t>’?.</w:t>
      </w:r>
      <w:proofErr w:type="gramEnd"/>
      <w:r w:rsidRPr="00112DA6">
        <w:rPr>
          <w:rFonts w:ascii="Times New Roman" w:hAnsi="Times New Roman" w:cs="Times New Roman"/>
          <w:shd w:val="clear" w:color="auto" w:fill="FFFFFF"/>
        </w:rPr>
        <w:t xml:space="preserve"> </w:t>
      </w:r>
      <w:r w:rsidR="00A277AE" w:rsidRPr="000F1996">
        <w:rPr>
          <w:rFonts w:ascii="Times New Roman" w:eastAsia="Calibri" w:hAnsi="Times New Roman" w:cs="Times New Roman"/>
        </w:rPr>
        <w:t>Environ Impact Assess Rev</w:t>
      </w:r>
      <w:r w:rsidR="00A277AE">
        <w:rPr>
          <w:rFonts w:ascii="Times New Roman" w:hAnsi="Times New Roman" w:cs="Times New Roman"/>
          <w:shd w:val="clear" w:color="auto" w:fill="FFFFFF"/>
        </w:rPr>
        <w:t>.</w:t>
      </w:r>
      <w:r w:rsidRPr="00112DA6">
        <w:rPr>
          <w:rFonts w:ascii="Times New Roman" w:hAnsi="Times New Roman" w:cs="Times New Roman"/>
          <w:shd w:val="clear" w:color="auto" w:fill="FFFFFF"/>
        </w:rPr>
        <w:t> 28(1)</w:t>
      </w:r>
      <w:r w:rsidR="00A277AE">
        <w:rPr>
          <w:rFonts w:ascii="Times New Roman" w:hAnsi="Times New Roman" w:cs="Times New Roman"/>
          <w:shd w:val="clear" w:color="auto" w:fill="FFFFFF"/>
        </w:rPr>
        <w:t>:</w:t>
      </w:r>
      <w:r w:rsidRPr="00112DA6">
        <w:rPr>
          <w:rFonts w:ascii="Times New Roman" w:hAnsi="Times New Roman" w:cs="Times New Roman"/>
          <w:shd w:val="clear" w:color="auto" w:fill="FFFFFF"/>
        </w:rPr>
        <w:t>22-38.</w:t>
      </w:r>
      <w:r w:rsidR="0070387C">
        <w:rPr>
          <w:rFonts w:ascii="Times New Roman" w:hAnsi="Times New Roman" w:cs="Times New Roman"/>
          <w:shd w:val="clear" w:color="auto" w:fill="FFFFFF"/>
        </w:rPr>
        <w:t xml:space="preserve"> </w:t>
      </w:r>
      <w:proofErr w:type="gramStart"/>
      <w:r w:rsidR="0070387C">
        <w:rPr>
          <w:rFonts w:ascii="Times New Roman" w:hAnsi="Times New Roman" w:cs="Times New Roman"/>
          <w:shd w:val="clear" w:color="auto" w:fill="FFFFFF"/>
        </w:rPr>
        <w:t>doi:</w:t>
      </w:r>
      <w:r w:rsidR="0070387C" w:rsidRPr="0070387C">
        <w:rPr>
          <w:rFonts w:ascii="Times New Roman" w:hAnsi="Times New Roman" w:cs="Times New Roman"/>
          <w:shd w:val="clear" w:color="auto" w:fill="FFFFFF"/>
        </w:rPr>
        <w:t>10.1016/j.eiar</w:t>
      </w:r>
      <w:proofErr w:type="gramEnd"/>
      <w:r w:rsidR="0070387C" w:rsidRPr="0070387C">
        <w:rPr>
          <w:rFonts w:ascii="Times New Roman" w:hAnsi="Times New Roman" w:cs="Times New Roman"/>
          <w:shd w:val="clear" w:color="auto" w:fill="FFFFFF"/>
        </w:rPr>
        <w:t>.2007.03.003</w:t>
      </w:r>
      <w:r w:rsidR="0070387C">
        <w:rPr>
          <w:rFonts w:ascii="Times New Roman" w:hAnsi="Times New Roman" w:cs="Times New Roman"/>
          <w:shd w:val="clear" w:color="auto" w:fill="FFFFFF"/>
        </w:rPr>
        <w:t>.</w:t>
      </w:r>
    </w:p>
    <w:p w14:paraId="0552F126" w14:textId="3CEF748C" w:rsidR="004D4E4E" w:rsidRDefault="00E62168" w:rsidP="001C16CE">
      <w:pPr>
        <w:spacing w:line="480" w:lineRule="auto"/>
        <w:ind w:left="720" w:hanging="720"/>
        <w:rPr>
          <w:rFonts w:ascii="Times New Roman" w:eastAsia="Calibri" w:hAnsi="Times New Roman" w:cs="Times New Roman"/>
        </w:rPr>
      </w:pPr>
      <w:r w:rsidRPr="00112DA6">
        <w:rPr>
          <w:rFonts w:ascii="Times New Roman" w:eastAsia="Calibri" w:hAnsi="Times New Roman" w:cs="Times New Roman"/>
        </w:rPr>
        <w:t xml:space="preserve">Willow Springs Strategic Solutions Inc. 2014. </w:t>
      </w:r>
      <w:r w:rsidRPr="004F1449">
        <w:rPr>
          <w:rFonts w:ascii="Times New Roman" w:eastAsia="Calibri" w:hAnsi="Times New Roman" w:cs="Times New Roman"/>
        </w:rPr>
        <w:t>Métis traditional land use and occupancy study: Teck Resources Limited-Frontier Oil Sands Mine Project</w:t>
      </w:r>
      <w:r w:rsidR="00400C9D">
        <w:rPr>
          <w:rFonts w:ascii="Times New Roman" w:eastAsia="Calibri" w:hAnsi="Times New Roman" w:cs="Times New Roman"/>
        </w:rPr>
        <w:t>.</w:t>
      </w:r>
      <w:r w:rsidRPr="00112DA6">
        <w:rPr>
          <w:rFonts w:ascii="Times New Roman" w:eastAsia="Calibri" w:hAnsi="Times New Roman" w:cs="Times New Roman"/>
        </w:rPr>
        <w:t xml:space="preserve"> </w:t>
      </w:r>
      <w:r w:rsidR="004F1449">
        <w:rPr>
          <w:rFonts w:ascii="Times New Roman" w:eastAsia="Calibri" w:hAnsi="Times New Roman" w:cs="Times New Roman"/>
        </w:rPr>
        <w:t>Cochrane</w:t>
      </w:r>
      <w:r w:rsidR="00400C9D">
        <w:rPr>
          <w:rFonts w:ascii="Times New Roman" w:eastAsia="Calibri" w:hAnsi="Times New Roman" w:cs="Times New Roman"/>
        </w:rPr>
        <w:t xml:space="preserve">, AB: </w:t>
      </w:r>
      <w:r w:rsidR="00400C9D" w:rsidRPr="00112DA6">
        <w:rPr>
          <w:rFonts w:ascii="Times New Roman" w:eastAsia="Calibri" w:hAnsi="Times New Roman" w:cs="Times New Roman"/>
        </w:rPr>
        <w:t>Willow Springs Strategic Solutions Inc</w:t>
      </w:r>
      <w:r w:rsidR="00400C9D">
        <w:rPr>
          <w:rFonts w:ascii="Times New Roman" w:eastAsia="Calibri" w:hAnsi="Times New Roman" w:cs="Times New Roman"/>
        </w:rPr>
        <w:t xml:space="preserve">. </w:t>
      </w:r>
      <w:r w:rsidR="000629E9" w:rsidRPr="000629E9">
        <w:rPr>
          <w:rFonts w:ascii="Times New Roman" w:eastAsia="Calibri" w:hAnsi="Times New Roman" w:cs="Times New Roman"/>
        </w:rPr>
        <w:t>https://aeic-iaac.gc.ca/050/documents/p65505/100848E.pdf</w:t>
      </w:r>
      <w:r w:rsidR="000629E9">
        <w:rPr>
          <w:rFonts w:ascii="Times New Roman" w:eastAsia="Calibri" w:hAnsi="Times New Roman" w:cs="Times New Roman"/>
        </w:rPr>
        <w:t>.</w:t>
      </w:r>
    </w:p>
    <w:p w14:paraId="5102AC08" w14:textId="64B7CA63" w:rsidR="004D4E4E" w:rsidRDefault="004D4E4E" w:rsidP="001C16CE">
      <w:pPr>
        <w:spacing w:line="480" w:lineRule="auto"/>
        <w:rPr>
          <w:rFonts w:ascii="Times New Roman" w:eastAsia="Calibri" w:hAnsi="Times New Roman" w:cs="Times New Roman"/>
        </w:rPr>
      </w:pPr>
      <w:r>
        <w:rPr>
          <w:rFonts w:ascii="Times New Roman" w:eastAsia="Calibri" w:hAnsi="Times New Roman" w:cs="Times New Roman"/>
        </w:rPr>
        <w:br w:type="page"/>
      </w:r>
    </w:p>
    <w:p w14:paraId="591C5AAB" w14:textId="77777777" w:rsidR="00310F6D" w:rsidRDefault="00310F6D" w:rsidP="001C16CE">
      <w:pPr>
        <w:spacing w:line="480" w:lineRule="auto"/>
        <w:rPr>
          <w:rFonts w:ascii="Times New Roman" w:eastAsia="Calibri" w:hAnsi="Times New Roman" w:cs="Times New Roman"/>
          <w:b/>
          <w:bCs/>
        </w:rPr>
      </w:pPr>
      <w:r>
        <w:rPr>
          <w:rFonts w:ascii="Times New Roman" w:eastAsia="Calibri" w:hAnsi="Times New Roman" w:cs="Times New Roman"/>
          <w:b/>
          <w:bCs/>
        </w:rPr>
        <w:lastRenderedPageBreak/>
        <w:t>Tables</w:t>
      </w:r>
    </w:p>
    <w:p w14:paraId="3F536665" w14:textId="7A65EC6D" w:rsidR="00310F6D" w:rsidRPr="00532519" w:rsidRDefault="003A69DB" w:rsidP="001C16CE">
      <w:pPr>
        <w:spacing w:line="480" w:lineRule="auto"/>
        <w:rPr>
          <w:rFonts w:ascii="Times New Roman" w:eastAsia="Calibri" w:hAnsi="Times New Roman" w:cs="Times New Roman"/>
        </w:rPr>
      </w:pPr>
      <w:r>
        <w:rPr>
          <w:rFonts w:ascii="Times New Roman" w:eastAsia="Calibri" w:hAnsi="Times New Roman" w:cs="Times New Roman"/>
          <w:b/>
          <w:bCs/>
        </w:rPr>
        <w:t xml:space="preserve">Table 1. </w:t>
      </w:r>
      <w:r w:rsidR="00594984">
        <w:rPr>
          <w:rFonts w:ascii="Times New Roman" w:eastAsia="Calibri" w:hAnsi="Times New Roman" w:cs="Times New Roman"/>
        </w:rPr>
        <w:t xml:space="preserve">A summary of method categories </w:t>
      </w:r>
      <w:r w:rsidR="00532519">
        <w:rPr>
          <w:rFonts w:ascii="Times New Roman" w:eastAsia="Calibri" w:hAnsi="Times New Roman" w:cs="Times New Roman"/>
        </w:rPr>
        <w:t xml:space="preserve">available to IA </w:t>
      </w:r>
      <w:r w:rsidR="00594984">
        <w:rPr>
          <w:rFonts w:ascii="Times New Roman" w:eastAsia="Calibri" w:hAnsi="Times New Roman" w:cs="Times New Roman"/>
        </w:rPr>
        <w:t xml:space="preserve">(further described in Walker et al. 2023, 2024) </w:t>
      </w:r>
    </w:p>
    <w:tbl>
      <w:tblPr>
        <w:tblStyle w:val="TableGrid"/>
        <w:tblW w:w="9606" w:type="dxa"/>
        <w:tblLayout w:type="fixed"/>
        <w:tblLook w:val="01E0" w:firstRow="1" w:lastRow="1" w:firstColumn="1" w:lastColumn="1" w:noHBand="0" w:noVBand="0"/>
      </w:tblPr>
      <w:tblGrid>
        <w:gridCol w:w="2660"/>
        <w:gridCol w:w="6946"/>
      </w:tblGrid>
      <w:tr w:rsidR="003A69DB" w:rsidRPr="0050792F" w14:paraId="14870721" w14:textId="77777777" w:rsidTr="00594984">
        <w:trPr>
          <w:trHeight w:val="705"/>
        </w:trPr>
        <w:tc>
          <w:tcPr>
            <w:tcW w:w="2660" w:type="dxa"/>
          </w:tcPr>
          <w:p w14:paraId="24889006" w14:textId="77777777" w:rsidR="003A69DB" w:rsidRPr="0050792F" w:rsidRDefault="003A69DB" w:rsidP="00532519">
            <w:pPr>
              <w:pStyle w:val="TableParagraph"/>
              <w:spacing w:before="78" w:line="480" w:lineRule="auto"/>
              <w:ind w:left="22"/>
              <w:jc w:val="both"/>
              <w:rPr>
                <w:rFonts w:ascii="Times New Roman" w:hAnsi="Times New Roman" w:cs="Times New Roman"/>
                <w:b/>
                <w:bCs/>
                <w:sz w:val="24"/>
                <w:szCs w:val="24"/>
              </w:rPr>
            </w:pPr>
          </w:p>
          <w:p w14:paraId="260A0B60" w14:textId="77777777" w:rsidR="003A69DB" w:rsidRPr="0050792F" w:rsidRDefault="003A69DB" w:rsidP="003558D3">
            <w:pPr>
              <w:pStyle w:val="TableParagraph"/>
              <w:spacing w:line="480" w:lineRule="auto"/>
              <w:ind w:left="22"/>
              <w:jc w:val="center"/>
              <w:rPr>
                <w:rFonts w:ascii="Times New Roman" w:hAnsi="Times New Roman" w:cs="Times New Roman"/>
                <w:b/>
                <w:bCs/>
                <w:sz w:val="24"/>
                <w:szCs w:val="24"/>
              </w:rPr>
            </w:pPr>
            <w:r w:rsidRPr="0050792F">
              <w:rPr>
                <w:rFonts w:ascii="Times New Roman" w:hAnsi="Times New Roman" w:cs="Times New Roman"/>
                <w:b/>
                <w:bCs/>
                <w:color w:val="231F20"/>
                <w:spacing w:val="-7"/>
                <w:sz w:val="24"/>
                <w:szCs w:val="24"/>
              </w:rPr>
              <w:t>Method</w:t>
            </w:r>
            <w:r w:rsidRPr="0050792F">
              <w:rPr>
                <w:rFonts w:ascii="Times New Roman" w:hAnsi="Times New Roman" w:cs="Times New Roman"/>
                <w:b/>
                <w:bCs/>
                <w:color w:val="231F20"/>
                <w:spacing w:val="-3"/>
                <w:sz w:val="24"/>
                <w:szCs w:val="24"/>
              </w:rPr>
              <w:t xml:space="preserve"> </w:t>
            </w:r>
            <w:r w:rsidRPr="0050792F">
              <w:rPr>
                <w:rFonts w:ascii="Times New Roman" w:hAnsi="Times New Roman" w:cs="Times New Roman"/>
                <w:b/>
                <w:bCs/>
                <w:color w:val="231F20"/>
                <w:spacing w:val="-2"/>
                <w:sz w:val="24"/>
                <w:szCs w:val="24"/>
              </w:rPr>
              <w:t>Category</w:t>
            </w:r>
          </w:p>
        </w:tc>
        <w:tc>
          <w:tcPr>
            <w:tcW w:w="6946" w:type="dxa"/>
          </w:tcPr>
          <w:p w14:paraId="6A632981" w14:textId="77777777" w:rsidR="003A69DB" w:rsidRPr="0050792F" w:rsidRDefault="003A69DB" w:rsidP="00532519">
            <w:pPr>
              <w:pStyle w:val="TableParagraph"/>
              <w:spacing w:before="78" w:line="480" w:lineRule="auto"/>
              <w:rPr>
                <w:rFonts w:ascii="Times New Roman" w:hAnsi="Times New Roman" w:cs="Times New Roman"/>
                <w:b/>
                <w:bCs/>
                <w:sz w:val="24"/>
                <w:szCs w:val="24"/>
              </w:rPr>
            </w:pPr>
          </w:p>
          <w:p w14:paraId="793C2C93" w14:textId="77777777" w:rsidR="003A69DB" w:rsidRPr="0050792F" w:rsidRDefault="003A69DB" w:rsidP="003558D3">
            <w:pPr>
              <w:pStyle w:val="TableParagraph"/>
              <w:spacing w:line="480" w:lineRule="auto"/>
              <w:jc w:val="center"/>
              <w:rPr>
                <w:rFonts w:ascii="Times New Roman" w:hAnsi="Times New Roman" w:cs="Times New Roman"/>
                <w:b/>
                <w:bCs/>
                <w:sz w:val="24"/>
                <w:szCs w:val="24"/>
              </w:rPr>
            </w:pPr>
            <w:r w:rsidRPr="0050792F">
              <w:rPr>
                <w:rFonts w:ascii="Times New Roman" w:hAnsi="Times New Roman" w:cs="Times New Roman"/>
                <w:b/>
                <w:bCs/>
                <w:color w:val="231F20"/>
                <w:spacing w:val="-2"/>
                <w:sz w:val="24"/>
                <w:szCs w:val="24"/>
              </w:rPr>
              <w:t>Description</w:t>
            </w:r>
          </w:p>
        </w:tc>
      </w:tr>
      <w:tr w:rsidR="003A69DB" w:rsidRPr="0050792F" w14:paraId="2B6216D8" w14:textId="77777777" w:rsidTr="00594984">
        <w:trPr>
          <w:trHeight w:val="1148"/>
        </w:trPr>
        <w:tc>
          <w:tcPr>
            <w:tcW w:w="2660" w:type="dxa"/>
          </w:tcPr>
          <w:p w14:paraId="1B293D0E" w14:textId="77777777" w:rsidR="003A69DB" w:rsidRPr="0050792F" w:rsidRDefault="003A69DB" w:rsidP="00532519">
            <w:pPr>
              <w:pStyle w:val="TableParagraph"/>
              <w:spacing w:line="480" w:lineRule="auto"/>
              <w:ind w:left="22"/>
              <w:jc w:val="both"/>
              <w:rPr>
                <w:rFonts w:ascii="Times New Roman" w:hAnsi="Times New Roman" w:cs="Times New Roman"/>
                <w:sz w:val="24"/>
                <w:szCs w:val="24"/>
              </w:rPr>
            </w:pPr>
          </w:p>
          <w:p w14:paraId="1818012E" w14:textId="77777777" w:rsidR="003A69DB" w:rsidRPr="0050792F" w:rsidRDefault="003A69DB" w:rsidP="00532519">
            <w:pPr>
              <w:pStyle w:val="TableParagraph"/>
              <w:spacing w:before="116" w:line="480" w:lineRule="auto"/>
              <w:ind w:left="22"/>
              <w:jc w:val="both"/>
              <w:rPr>
                <w:rFonts w:ascii="Times New Roman" w:hAnsi="Times New Roman" w:cs="Times New Roman"/>
                <w:sz w:val="24"/>
                <w:szCs w:val="24"/>
              </w:rPr>
            </w:pPr>
          </w:p>
          <w:p w14:paraId="6BF1F2F0" w14:textId="6D285D4B" w:rsidR="003A69DB" w:rsidRPr="0050792F" w:rsidRDefault="003A69DB" w:rsidP="00532519">
            <w:pPr>
              <w:pStyle w:val="TableParagraph"/>
              <w:spacing w:before="1"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Deliberative me</w:t>
            </w:r>
            <w:r w:rsidRPr="0050792F">
              <w:rPr>
                <w:rFonts w:ascii="Times New Roman" w:hAnsi="Times New Roman" w:cs="Times New Roman"/>
                <w:color w:val="231F20"/>
                <w:spacing w:val="-2"/>
                <w:sz w:val="24"/>
                <w:szCs w:val="24"/>
              </w:rPr>
              <w:t>thods</w:t>
            </w:r>
          </w:p>
        </w:tc>
        <w:tc>
          <w:tcPr>
            <w:tcW w:w="6946" w:type="dxa"/>
          </w:tcPr>
          <w:p w14:paraId="3C01C7FD" w14:textId="034E0106" w:rsidR="003A69DB" w:rsidRPr="0050792F" w:rsidRDefault="003A69DB" w:rsidP="00532519">
            <w:pPr>
              <w:pStyle w:val="TableParagraph"/>
              <w:spacing w:before="96" w:line="480" w:lineRule="auto"/>
              <w:ind w:left="197"/>
              <w:rPr>
                <w:rFonts w:ascii="Times New Roman" w:hAnsi="Times New Roman" w:cs="Times New Roman"/>
                <w:sz w:val="24"/>
                <w:szCs w:val="24"/>
              </w:rPr>
            </w:pPr>
            <w:r>
              <w:rPr>
                <w:rFonts w:ascii="Times New Roman" w:hAnsi="Times New Roman" w:cs="Times New Roman"/>
                <w:color w:val="231F20"/>
                <w:sz w:val="24"/>
                <w:szCs w:val="24"/>
              </w:rPr>
              <w:t>Use d</w:t>
            </w:r>
            <w:r w:rsidRPr="0050792F">
              <w:rPr>
                <w:rFonts w:ascii="Times New Roman" w:hAnsi="Times New Roman" w:cs="Times New Roman"/>
                <w:color w:val="231F20"/>
                <w:sz w:val="24"/>
                <w:szCs w:val="24"/>
              </w:rPr>
              <w:t>iscussion-based</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approaches</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to</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engage</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the</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public</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in</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collaborative</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problem-solving</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decision-</w:t>
            </w:r>
            <w:r w:rsidRPr="0050792F">
              <w:rPr>
                <w:rFonts w:ascii="Times New Roman" w:hAnsi="Times New Roman" w:cs="Times New Roman"/>
                <w:color w:val="231F20"/>
                <w:spacing w:val="-4"/>
                <w:sz w:val="24"/>
                <w:szCs w:val="24"/>
              </w:rPr>
              <w:t xml:space="preserve">making. </w:t>
            </w:r>
            <w:r w:rsidRPr="0050792F">
              <w:rPr>
                <w:rFonts w:ascii="Times New Roman" w:hAnsi="Times New Roman" w:cs="Times New Roman"/>
                <w:color w:val="231F20"/>
                <w:spacing w:val="-2"/>
                <w:sz w:val="24"/>
                <w:szCs w:val="24"/>
              </w:rPr>
              <w:t>Examples</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deliberative</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methods</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include</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deliberative</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polling,</w:t>
            </w:r>
            <w:r w:rsidRPr="0050792F">
              <w:rPr>
                <w:rFonts w:ascii="Times New Roman" w:hAnsi="Times New Roman" w:cs="Times New Roman"/>
                <w:color w:val="231F20"/>
                <w:spacing w:val="-4"/>
                <w:sz w:val="24"/>
                <w:szCs w:val="24"/>
              </w:rPr>
              <w:t xml:space="preserve"> </w:t>
            </w:r>
            <w:r>
              <w:rPr>
                <w:rFonts w:ascii="Times New Roman" w:hAnsi="Times New Roman" w:cs="Times New Roman"/>
                <w:color w:val="231F20"/>
                <w:spacing w:val="-2"/>
                <w:sz w:val="24"/>
                <w:szCs w:val="24"/>
              </w:rPr>
              <w:t>w</w:t>
            </w:r>
            <w:r w:rsidRPr="0050792F">
              <w:rPr>
                <w:rFonts w:ascii="Times New Roman" w:hAnsi="Times New Roman" w:cs="Times New Roman"/>
                <w:color w:val="231F20"/>
                <w:spacing w:val="-2"/>
                <w:sz w:val="24"/>
                <w:szCs w:val="24"/>
              </w:rPr>
              <w:t>orld</w:t>
            </w:r>
            <w:r w:rsidRPr="0050792F">
              <w:rPr>
                <w:rFonts w:ascii="Times New Roman" w:hAnsi="Times New Roman" w:cs="Times New Roman"/>
                <w:color w:val="231F20"/>
                <w:spacing w:val="-4"/>
                <w:sz w:val="24"/>
                <w:szCs w:val="24"/>
              </w:rPr>
              <w:t xml:space="preserve"> </w:t>
            </w:r>
            <w:r>
              <w:rPr>
                <w:rFonts w:ascii="Times New Roman" w:hAnsi="Times New Roman" w:cs="Times New Roman"/>
                <w:color w:val="231F20"/>
                <w:spacing w:val="-2"/>
                <w:sz w:val="24"/>
                <w:szCs w:val="24"/>
              </w:rPr>
              <w:t>c</w:t>
            </w:r>
            <w:r w:rsidRPr="0050792F">
              <w:rPr>
                <w:rFonts w:ascii="Times New Roman" w:hAnsi="Times New Roman" w:cs="Times New Roman"/>
                <w:color w:val="231F20"/>
                <w:spacing w:val="-2"/>
                <w:sz w:val="24"/>
                <w:szCs w:val="24"/>
              </w:rPr>
              <w:t>afé,</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community</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pacing w:val="-2"/>
                <w:sz w:val="24"/>
                <w:szCs w:val="24"/>
              </w:rPr>
              <w:t xml:space="preserve">forums, </w:t>
            </w:r>
            <w:r w:rsidRPr="0050792F">
              <w:rPr>
                <w:rFonts w:ascii="Times New Roman" w:hAnsi="Times New Roman" w:cs="Times New Roman"/>
                <w:color w:val="231F20"/>
                <w:sz w:val="24"/>
                <w:szCs w:val="24"/>
              </w:rPr>
              <w:t>citizens’</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z w:val="24"/>
                <w:szCs w:val="24"/>
              </w:rPr>
              <w:t>juries,</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z w:val="24"/>
                <w:szCs w:val="24"/>
              </w:rPr>
              <w:t>open</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z w:val="24"/>
                <w:szCs w:val="24"/>
              </w:rPr>
              <w:t>space</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z w:val="24"/>
                <w:szCs w:val="24"/>
              </w:rPr>
              <w:t>technologies.</w:t>
            </w:r>
          </w:p>
        </w:tc>
      </w:tr>
      <w:tr w:rsidR="003A69DB" w:rsidRPr="0050792F" w14:paraId="032F552D" w14:textId="77777777" w:rsidTr="00594984">
        <w:trPr>
          <w:trHeight w:val="666"/>
        </w:trPr>
        <w:tc>
          <w:tcPr>
            <w:tcW w:w="2660" w:type="dxa"/>
          </w:tcPr>
          <w:p w14:paraId="6D131F74"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11AA8DD2" w14:textId="33BD6BA7"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Delphi me</w:t>
            </w:r>
            <w:r w:rsidRPr="0050792F">
              <w:rPr>
                <w:rFonts w:ascii="Times New Roman" w:hAnsi="Times New Roman" w:cs="Times New Roman"/>
                <w:color w:val="231F20"/>
                <w:spacing w:val="-2"/>
                <w:sz w:val="24"/>
                <w:szCs w:val="24"/>
              </w:rPr>
              <w:t>thod</w:t>
            </w:r>
          </w:p>
        </w:tc>
        <w:tc>
          <w:tcPr>
            <w:tcW w:w="6946" w:type="dxa"/>
          </w:tcPr>
          <w:p w14:paraId="570F5B53" w14:textId="77777777"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technique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for</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systematically</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eliciting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advice,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ultimately</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consensus,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from</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panel</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 xml:space="preserve">anonymous </w:t>
            </w:r>
            <w:r w:rsidRPr="0050792F">
              <w:rPr>
                <w:rFonts w:ascii="Times New Roman" w:hAnsi="Times New Roman" w:cs="Times New Roman"/>
                <w:color w:val="231F20"/>
                <w:sz w:val="24"/>
                <w:szCs w:val="24"/>
              </w:rPr>
              <w:t>experts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z w:val="24"/>
                <w:szCs w:val="24"/>
              </w:rPr>
              <w:t>through</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z w:val="24"/>
                <w:szCs w:val="24"/>
              </w:rPr>
              <w:t>iterative</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z w:val="24"/>
                <w:szCs w:val="24"/>
              </w:rPr>
              <w:t>rounds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z w:val="24"/>
                <w:szCs w:val="24"/>
              </w:rPr>
              <w:t>of</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z w:val="24"/>
                <w:szCs w:val="24"/>
              </w:rPr>
              <w:t>questionnaires.</w:t>
            </w:r>
          </w:p>
        </w:tc>
      </w:tr>
      <w:tr w:rsidR="003A69DB" w:rsidRPr="0050792F" w14:paraId="6241886E" w14:textId="77777777" w:rsidTr="00594984">
        <w:trPr>
          <w:trHeight w:val="666"/>
        </w:trPr>
        <w:tc>
          <w:tcPr>
            <w:tcW w:w="2660" w:type="dxa"/>
          </w:tcPr>
          <w:p w14:paraId="49E3408A"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2E2FD9E2" w14:textId="2B13668C"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Document an</w:t>
            </w:r>
            <w:r w:rsidRPr="0050792F">
              <w:rPr>
                <w:rFonts w:ascii="Times New Roman" w:hAnsi="Times New Roman" w:cs="Times New Roman"/>
                <w:color w:val="231F20"/>
                <w:spacing w:val="-2"/>
                <w:sz w:val="24"/>
                <w:szCs w:val="24"/>
              </w:rPr>
              <w:t>alysis</w:t>
            </w:r>
          </w:p>
        </w:tc>
        <w:tc>
          <w:tcPr>
            <w:tcW w:w="6946" w:type="dxa"/>
          </w:tcPr>
          <w:p w14:paraId="66F1B88B" w14:textId="595909F3"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The</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systematic</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analysis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of</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various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types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of</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documentation,</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such</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news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articles,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archival</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documents,</w:t>
            </w:r>
            <w:r w:rsidR="00594984">
              <w:rPr>
                <w:rFonts w:ascii="Times New Roman" w:hAnsi="Times New Roman" w:cs="Times New Roman"/>
                <w:sz w:val="24"/>
                <w:szCs w:val="24"/>
              </w:rPr>
              <w:t xml:space="preserve"> </w:t>
            </w:r>
            <w:r w:rsidRPr="0050792F">
              <w:rPr>
                <w:rFonts w:ascii="Times New Roman" w:hAnsi="Times New Roman" w:cs="Times New Roman"/>
                <w:color w:val="231F20"/>
                <w:spacing w:val="-4"/>
                <w:sz w:val="24"/>
                <w:szCs w:val="24"/>
              </w:rPr>
              <w:t>official</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reports,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policy</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documents,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and</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academic</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literature.</w:t>
            </w:r>
          </w:p>
        </w:tc>
      </w:tr>
      <w:tr w:rsidR="003A69DB" w:rsidRPr="0050792F" w14:paraId="024FCC02" w14:textId="77777777" w:rsidTr="00594984">
        <w:trPr>
          <w:trHeight w:val="793"/>
        </w:trPr>
        <w:tc>
          <w:tcPr>
            <w:tcW w:w="2660" w:type="dxa"/>
          </w:tcPr>
          <w:p w14:paraId="071BDF4C" w14:textId="77777777" w:rsidR="003A69DB" w:rsidRPr="0050792F" w:rsidRDefault="003A69DB" w:rsidP="00532519">
            <w:pPr>
              <w:pStyle w:val="TableParagraph"/>
              <w:spacing w:before="122" w:line="480" w:lineRule="auto"/>
              <w:ind w:left="22"/>
              <w:jc w:val="both"/>
              <w:rPr>
                <w:rFonts w:ascii="Times New Roman" w:hAnsi="Times New Roman" w:cs="Times New Roman"/>
                <w:sz w:val="24"/>
                <w:szCs w:val="24"/>
              </w:rPr>
            </w:pPr>
          </w:p>
          <w:p w14:paraId="53521956" w14:textId="4869AF58"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Focus Gr</w:t>
            </w:r>
            <w:r w:rsidRPr="0050792F">
              <w:rPr>
                <w:rFonts w:ascii="Times New Roman" w:hAnsi="Times New Roman" w:cs="Times New Roman"/>
                <w:color w:val="231F20"/>
                <w:spacing w:val="-2"/>
                <w:sz w:val="24"/>
                <w:szCs w:val="24"/>
              </w:rPr>
              <w:t>oups</w:t>
            </w:r>
          </w:p>
        </w:tc>
        <w:tc>
          <w:tcPr>
            <w:tcW w:w="6946" w:type="dxa"/>
          </w:tcPr>
          <w:p w14:paraId="7437233D" w14:textId="4B783BBA"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Involve</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facilitator-moderated</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group</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discussion</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that</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explores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experiences,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perspectives,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and</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opinions</w:t>
            </w:r>
            <w:r w:rsidR="00594984">
              <w:rPr>
                <w:rFonts w:ascii="Times New Roman" w:hAnsi="Times New Roman" w:cs="Times New Roman"/>
                <w:sz w:val="24"/>
                <w:szCs w:val="24"/>
              </w:rPr>
              <w:t xml:space="preserve"> </w:t>
            </w:r>
            <w:r w:rsidRPr="0050792F">
              <w:rPr>
                <w:rFonts w:ascii="Times New Roman" w:hAnsi="Times New Roman" w:cs="Times New Roman"/>
                <w:color w:val="231F20"/>
                <w:spacing w:val="-4"/>
                <w:sz w:val="24"/>
                <w:szCs w:val="24"/>
              </w:rPr>
              <w:t>about</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a</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specific</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topic.</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Data</w:t>
            </w:r>
            <w:r w:rsidRPr="0050792F">
              <w:rPr>
                <w:rFonts w:ascii="Times New Roman" w:hAnsi="Times New Roman" w:cs="Times New Roman"/>
                <w:color w:val="231F20"/>
                <w:spacing w:val="1"/>
                <w:sz w:val="24"/>
                <w:szCs w:val="24"/>
              </w:rPr>
              <w:t xml:space="preserve"> </w:t>
            </w:r>
            <w:proofErr w:type="gramStart"/>
            <w:r w:rsidRPr="0050792F">
              <w:rPr>
                <w:rFonts w:ascii="Times New Roman" w:hAnsi="Times New Roman" w:cs="Times New Roman"/>
                <w:color w:val="231F20"/>
                <w:spacing w:val="-4"/>
                <w:sz w:val="24"/>
                <w:szCs w:val="24"/>
              </w:rPr>
              <w:t>are</w:t>
            </w:r>
            <w:proofErr w:type="gramEnd"/>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generated</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through</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interaction</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among</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participants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(typically</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6-</w:t>
            </w:r>
            <w:r w:rsidRPr="0050792F">
              <w:rPr>
                <w:rFonts w:ascii="Times New Roman" w:hAnsi="Times New Roman" w:cs="Times New Roman"/>
                <w:color w:val="231F20"/>
                <w:spacing w:val="-5"/>
                <w:sz w:val="24"/>
                <w:szCs w:val="24"/>
              </w:rPr>
              <w:t>8).</w:t>
            </w:r>
          </w:p>
        </w:tc>
      </w:tr>
      <w:tr w:rsidR="003A69DB" w:rsidRPr="0050792F" w14:paraId="322772AF" w14:textId="77777777" w:rsidTr="00594984">
        <w:trPr>
          <w:trHeight w:val="906"/>
        </w:trPr>
        <w:tc>
          <w:tcPr>
            <w:tcW w:w="2660" w:type="dxa"/>
          </w:tcPr>
          <w:p w14:paraId="4A520B1E" w14:textId="77777777" w:rsidR="003A69DB" w:rsidRPr="0050792F" w:rsidRDefault="003A69DB" w:rsidP="00532519">
            <w:pPr>
              <w:pStyle w:val="TableParagraph"/>
              <w:spacing w:before="178" w:line="480" w:lineRule="auto"/>
              <w:ind w:left="22"/>
              <w:jc w:val="both"/>
              <w:rPr>
                <w:rFonts w:ascii="Times New Roman" w:hAnsi="Times New Roman" w:cs="Times New Roman"/>
                <w:sz w:val="24"/>
                <w:szCs w:val="24"/>
              </w:rPr>
            </w:pPr>
          </w:p>
          <w:p w14:paraId="4881660D" w14:textId="1CC2FA3C" w:rsidR="003A69DB" w:rsidRPr="003A69DB"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Fuzzy sets</w:t>
            </w:r>
          </w:p>
        </w:tc>
        <w:tc>
          <w:tcPr>
            <w:tcW w:w="6946" w:type="dxa"/>
          </w:tcPr>
          <w:p w14:paraId="2734DDA3" w14:textId="77777777" w:rsidR="003A69DB" w:rsidRPr="0050792F" w:rsidRDefault="003A69DB"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 xml:space="preserve">Fuzzy sets can be considered as “computing with words”. It involves transforming qualitative, descriptive </w:t>
            </w:r>
            <w:r w:rsidRPr="0050792F">
              <w:rPr>
                <w:rFonts w:ascii="Times New Roman" w:hAnsi="Times New Roman" w:cs="Times New Roman"/>
                <w:color w:val="231F20"/>
                <w:spacing w:val="-2"/>
                <w:sz w:val="24"/>
                <w:szCs w:val="24"/>
              </w:rPr>
              <w:t>data</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into</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form</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that</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can</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be</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mathematically</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described</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manipulated</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in</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rigorous</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way</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that</w:t>
            </w:r>
            <w:r w:rsidRPr="0050792F">
              <w:rPr>
                <w:rFonts w:ascii="Times New Roman" w:hAnsi="Times New Roman" w:cs="Times New Roman"/>
                <w:color w:val="231F20"/>
                <w:spacing w:val="-7"/>
                <w:sz w:val="24"/>
                <w:szCs w:val="24"/>
              </w:rPr>
              <w:t xml:space="preserve"> </w:t>
            </w:r>
            <w:r w:rsidRPr="0050792F">
              <w:rPr>
                <w:rFonts w:ascii="Times New Roman" w:hAnsi="Times New Roman" w:cs="Times New Roman"/>
                <w:color w:val="231F20"/>
                <w:spacing w:val="-2"/>
                <w:sz w:val="24"/>
                <w:szCs w:val="24"/>
              </w:rPr>
              <w:t xml:space="preserve">accounts </w:t>
            </w:r>
            <w:r w:rsidRPr="0050792F">
              <w:rPr>
                <w:rFonts w:ascii="Times New Roman" w:hAnsi="Times New Roman" w:cs="Times New Roman"/>
                <w:color w:val="231F20"/>
                <w:sz w:val="24"/>
                <w:szCs w:val="24"/>
              </w:rPr>
              <w:t>for the subjective nature of the descriptors.</w:t>
            </w:r>
          </w:p>
        </w:tc>
      </w:tr>
      <w:tr w:rsidR="003A69DB" w:rsidRPr="0050792F" w14:paraId="74B426A3" w14:textId="77777777" w:rsidTr="00594984">
        <w:trPr>
          <w:trHeight w:val="666"/>
        </w:trPr>
        <w:tc>
          <w:tcPr>
            <w:tcW w:w="2660" w:type="dxa"/>
          </w:tcPr>
          <w:p w14:paraId="2E676D74"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50DED8BA" w14:textId="77777777" w:rsidR="003A69DB" w:rsidRPr="0050792F" w:rsidRDefault="003A69DB" w:rsidP="00532519">
            <w:pPr>
              <w:pStyle w:val="TableParagraph"/>
              <w:spacing w:line="480" w:lineRule="auto"/>
              <w:ind w:left="22"/>
              <w:jc w:val="both"/>
              <w:rPr>
                <w:rFonts w:ascii="Times New Roman" w:hAnsi="Times New Roman" w:cs="Times New Roman"/>
                <w:sz w:val="24"/>
                <w:szCs w:val="24"/>
              </w:rPr>
            </w:pPr>
            <w:r w:rsidRPr="0050792F">
              <w:rPr>
                <w:rFonts w:ascii="Times New Roman" w:hAnsi="Times New Roman" w:cs="Times New Roman"/>
                <w:color w:val="231F20"/>
                <w:spacing w:val="-2"/>
                <w:sz w:val="24"/>
                <w:szCs w:val="24"/>
              </w:rPr>
              <w:t>Interviews</w:t>
            </w:r>
          </w:p>
        </w:tc>
        <w:tc>
          <w:tcPr>
            <w:tcW w:w="6946" w:type="dxa"/>
          </w:tcPr>
          <w:p w14:paraId="300CC37C" w14:textId="0FDF71A5" w:rsidR="003A69DB" w:rsidRPr="0050792F" w:rsidRDefault="003A69DB"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A one-on-one exploration of individuals’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experiences, perspectives, and opinions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about a specific topic.</w:t>
            </w:r>
            <w:r w:rsidR="00594984">
              <w:rPr>
                <w:rFonts w:ascii="Times New Roman" w:hAnsi="Times New Roman" w:cs="Times New Roman"/>
                <w:sz w:val="24"/>
                <w:szCs w:val="24"/>
              </w:rPr>
              <w:t xml:space="preserve"> </w:t>
            </w:r>
            <w:r w:rsidRPr="0050792F">
              <w:rPr>
                <w:rFonts w:ascii="Times New Roman" w:hAnsi="Times New Roman" w:cs="Times New Roman"/>
                <w:color w:val="231F20"/>
                <w:spacing w:val="-2"/>
                <w:sz w:val="24"/>
                <w:szCs w:val="24"/>
              </w:rPr>
              <w:t>Interviews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can</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take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place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face-to-face,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online,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or</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via</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telephone.</w:t>
            </w:r>
          </w:p>
        </w:tc>
      </w:tr>
      <w:tr w:rsidR="003A69DB" w:rsidRPr="0050792F" w14:paraId="07C74B0C" w14:textId="77777777" w:rsidTr="00594984">
        <w:trPr>
          <w:trHeight w:val="666"/>
        </w:trPr>
        <w:tc>
          <w:tcPr>
            <w:tcW w:w="2660" w:type="dxa"/>
          </w:tcPr>
          <w:p w14:paraId="3E3B3D11"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01A286C7" w14:textId="77777777" w:rsidR="003A69DB" w:rsidRPr="0050792F" w:rsidRDefault="003A69DB" w:rsidP="00532519">
            <w:pPr>
              <w:pStyle w:val="TableParagraph"/>
              <w:spacing w:line="480" w:lineRule="auto"/>
              <w:ind w:left="22"/>
              <w:jc w:val="both"/>
              <w:rPr>
                <w:rFonts w:ascii="Times New Roman" w:hAnsi="Times New Roman" w:cs="Times New Roman"/>
                <w:sz w:val="24"/>
                <w:szCs w:val="24"/>
              </w:rPr>
            </w:pPr>
            <w:r w:rsidRPr="0050792F">
              <w:rPr>
                <w:rFonts w:ascii="Times New Roman" w:hAnsi="Times New Roman" w:cs="Times New Roman"/>
                <w:color w:val="231F20"/>
                <w:spacing w:val="-2"/>
                <w:sz w:val="24"/>
                <w:szCs w:val="24"/>
              </w:rPr>
              <w:t>Matrices</w:t>
            </w:r>
          </w:p>
        </w:tc>
        <w:tc>
          <w:tcPr>
            <w:tcW w:w="6946" w:type="dxa"/>
          </w:tcPr>
          <w:p w14:paraId="53192C5A" w14:textId="77777777" w:rsidR="003A69DB" w:rsidRPr="0050792F" w:rsidRDefault="003A69DB"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grid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that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links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systems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components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with</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project</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activities.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We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are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interested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in</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matrix</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 xml:space="preserve">approaches </w:t>
            </w:r>
            <w:r w:rsidRPr="0050792F">
              <w:rPr>
                <w:rFonts w:ascii="Times New Roman" w:hAnsi="Times New Roman" w:cs="Times New Roman"/>
                <w:color w:val="231F20"/>
                <w:sz w:val="24"/>
                <w:szCs w:val="24"/>
              </w:rPr>
              <w:t>that</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use</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qualitative</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data,</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analysis,</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and/or</w:t>
            </w:r>
            <w:r w:rsidRPr="0050792F">
              <w:rPr>
                <w:rFonts w:ascii="Times New Roman" w:hAnsi="Times New Roman" w:cs="Times New Roman"/>
                <w:color w:val="231F20"/>
                <w:spacing w:val="-4"/>
                <w:sz w:val="24"/>
                <w:szCs w:val="24"/>
              </w:rPr>
              <w:t xml:space="preserve"> </w:t>
            </w:r>
            <w:r w:rsidRPr="0050792F">
              <w:rPr>
                <w:rFonts w:ascii="Times New Roman" w:hAnsi="Times New Roman" w:cs="Times New Roman"/>
                <w:color w:val="231F20"/>
                <w:sz w:val="24"/>
                <w:szCs w:val="24"/>
              </w:rPr>
              <w:t>reporting.</w:t>
            </w:r>
          </w:p>
        </w:tc>
      </w:tr>
      <w:tr w:rsidR="003A69DB" w:rsidRPr="0050792F" w14:paraId="01CC8EA7" w14:textId="77777777" w:rsidTr="00594984">
        <w:trPr>
          <w:trHeight w:val="841"/>
        </w:trPr>
        <w:tc>
          <w:tcPr>
            <w:tcW w:w="2660" w:type="dxa"/>
          </w:tcPr>
          <w:p w14:paraId="0396BBD8" w14:textId="77777777" w:rsidR="003A69DB" w:rsidRPr="0050792F" w:rsidRDefault="003A69DB" w:rsidP="00532519">
            <w:pPr>
              <w:pStyle w:val="TableParagraph"/>
              <w:spacing w:line="480" w:lineRule="auto"/>
              <w:ind w:left="22"/>
              <w:jc w:val="both"/>
              <w:rPr>
                <w:rFonts w:ascii="Times New Roman" w:hAnsi="Times New Roman" w:cs="Times New Roman"/>
                <w:sz w:val="24"/>
                <w:szCs w:val="24"/>
              </w:rPr>
            </w:pPr>
          </w:p>
          <w:p w14:paraId="48B0EE96" w14:textId="77777777" w:rsidR="003A69DB" w:rsidRPr="0050792F" w:rsidRDefault="003A69DB" w:rsidP="00532519">
            <w:pPr>
              <w:pStyle w:val="TableParagraph"/>
              <w:spacing w:before="114" w:line="480" w:lineRule="auto"/>
              <w:ind w:left="22"/>
              <w:jc w:val="both"/>
              <w:rPr>
                <w:rFonts w:ascii="Times New Roman" w:hAnsi="Times New Roman" w:cs="Times New Roman"/>
                <w:sz w:val="24"/>
                <w:szCs w:val="24"/>
              </w:rPr>
            </w:pPr>
          </w:p>
          <w:p w14:paraId="46BDD545" w14:textId="59A6E330"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Multi-criteria an</w:t>
            </w:r>
            <w:r w:rsidRPr="0050792F">
              <w:rPr>
                <w:rFonts w:ascii="Times New Roman" w:hAnsi="Times New Roman" w:cs="Times New Roman"/>
                <w:color w:val="231F20"/>
                <w:spacing w:val="-2"/>
                <w:sz w:val="24"/>
                <w:szCs w:val="24"/>
              </w:rPr>
              <w:t>alysis</w:t>
            </w:r>
          </w:p>
        </w:tc>
        <w:tc>
          <w:tcPr>
            <w:tcW w:w="6946" w:type="dxa"/>
          </w:tcPr>
          <w:p w14:paraId="7BAB9DAA" w14:textId="77777777"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Multi-criteria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analysis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(MCA),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also</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known</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multi-criteria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decision</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analysis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(MCDA),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is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family</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 xml:space="preserve">of </w:t>
            </w:r>
            <w:r w:rsidRPr="0050792F">
              <w:rPr>
                <w:rFonts w:ascii="Times New Roman" w:hAnsi="Times New Roman" w:cs="Times New Roman"/>
                <w:color w:val="231F20"/>
                <w:sz w:val="24"/>
                <w:szCs w:val="24"/>
              </w:rPr>
              <w:t>mathematical</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techniques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that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support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decision-making</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by</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assessing</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aggregating</w:t>
            </w:r>
            <w:r w:rsidRPr="0050792F">
              <w:rPr>
                <w:rFonts w:ascii="Times New Roman" w:hAnsi="Times New Roman" w:cs="Times New Roman"/>
                <w:color w:val="231F20"/>
                <w:spacing w:val="-10"/>
                <w:sz w:val="24"/>
                <w:szCs w:val="24"/>
              </w:rPr>
              <w:t xml:space="preserve"> </w:t>
            </w:r>
            <w:proofErr w:type="gramStart"/>
            <w:r w:rsidRPr="0050792F">
              <w:rPr>
                <w:rFonts w:ascii="Times New Roman" w:hAnsi="Times New Roman" w:cs="Times New Roman"/>
                <w:color w:val="231F20"/>
                <w:sz w:val="24"/>
                <w:szCs w:val="24"/>
              </w:rPr>
              <w:t>performance</w:t>
            </w:r>
            <w:proofErr w:type="gramEnd"/>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 xml:space="preserve">of </w:t>
            </w:r>
            <w:r w:rsidRPr="0050792F">
              <w:rPr>
                <w:rFonts w:ascii="Times New Roman" w:hAnsi="Times New Roman" w:cs="Times New Roman"/>
                <w:color w:val="231F20"/>
                <w:spacing w:val="-2"/>
                <w:sz w:val="24"/>
                <w:szCs w:val="24"/>
              </w:rPr>
              <w:t>options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(such</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alternative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development</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proposals)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against</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multiple,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often</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conflicting,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criteria.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 xml:space="preserve">Participatory </w:t>
            </w:r>
            <w:r w:rsidRPr="0050792F">
              <w:rPr>
                <w:rFonts w:ascii="Times New Roman" w:hAnsi="Times New Roman" w:cs="Times New Roman"/>
                <w:color w:val="231F20"/>
                <w:sz w:val="24"/>
                <w:szCs w:val="24"/>
              </w:rPr>
              <w:t>or</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qualitative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approaches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may</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be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used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to</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collect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integrate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qualitative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data</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into</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the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analysis.</w:t>
            </w:r>
          </w:p>
        </w:tc>
      </w:tr>
      <w:tr w:rsidR="003A69DB" w:rsidRPr="0050792F" w14:paraId="5B7E3998" w14:textId="77777777" w:rsidTr="00594984">
        <w:trPr>
          <w:trHeight w:val="906"/>
        </w:trPr>
        <w:tc>
          <w:tcPr>
            <w:tcW w:w="2660" w:type="dxa"/>
          </w:tcPr>
          <w:p w14:paraId="1F8954F1" w14:textId="77777777" w:rsidR="003A69DB" w:rsidRPr="0050792F" w:rsidRDefault="003A69DB" w:rsidP="00532519">
            <w:pPr>
              <w:pStyle w:val="TableParagraph"/>
              <w:spacing w:before="178" w:line="480" w:lineRule="auto"/>
              <w:ind w:left="22"/>
              <w:jc w:val="both"/>
              <w:rPr>
                <w:rFonts w:ascii="Times New Roman" w:hAnsi="Times New Roman" w:cs="Times New Roman"/>
                <w:sz w:val="24"/>
                <w:szCs w:val="24"/>
              </w:rPr>
            </w:pPr>
          </w:p>
          <w:p w14:paraId="728C64D6" w14:textId="5B2AEA82"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Narrative m</w:t>
            </w:r>
            <w:r w:rsidRPr="0050792F">
              <w:rPr>
                <w:rFonts w:ascii="Times New Roman" w:hAnsi="Times New Roman" w:cs="Times New Roman"/>
                <w:color w:val="231F20"/>
                <w:spacing w:val="-2"/>
                <w:sz w:val="24"/>
                <w:szCs w:val="24"/>
              </w:rPr>
              <w:t>ethods</w:t>
            </w:r>
          </w:p>
        </w:tc>
        <w:tc>
          <w:tcPr>
            <w:tcW w:w="6946" w:type="dxa"/>
          </w:tcPr>
          <w:p w14:paraId="0F055AEF" w14:textId="77777777"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Involves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engaging</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with</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interpreting</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people’s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experiences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through</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storytelling.</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Narrative</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research</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2"/>
                <w:sz w:val="24"/>
                <w:szCs w:val="24"/>
              </w:rPr>
              <w:t>can collect</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data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through</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variety</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methods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techniques,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such</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oral</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histories,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interviews,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journal</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 xml:space="preserve">entries, </w:t>
            </w:r>
            <w:r w:rsidRPr="0050792F">
              <w:rPr>
                <w:rFonts w:ascii="Times New Roman" w:hAnsi="Times New Roman" w:cs="Times New Roman"/>
                <w:color w:val="231F20"/>
                <w:sz w:val="24"/>
                <w:szCs w:val="24"/>
              </w:rPr>
              <w:t>and digital recordings.</w:t>
            </w:r>
          </w:p>
        </w:tc>
      </w:tr>
      <w:tr w:rsidR="003A69DB" w:rsidRPr="0050792F" w14:paraId="27FE462D" w14:textId="77777777" w:rsidTr="00594984">
        <w:trPr>
          <w:trHeight w:val="666"/>
        </w:trPr>
        <w:tc>
          <w:tcPr>
            <w:tcW w:w="2660" w:type="dxa"/>
          </w:tcPr>
          <w:p w14:paraId="147473F5"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52913B85" w14:textId="77777777" w:rsidR="003A69DB" w:rsidRPr="0050792F" w:rsidRDefault="003A69DB" w:rsidP="00532519">
            <w:pPr>
              <w:pStyle w:val="TableParagraph"/>
              <w:spacing w:line="480" w:lineRule="auto"/>
              <w:ind w:left="22"/>
              <w:jc w:val="both"/>
              <w:rPr>
                <w:rFonts w:ascii="Times New Roman" w:hAnsi="Times New Roman" w:cs="Times New Roman"/>
                <w:sz w:val="24"/>
                <w:szCs w:val="24"/>
              </w:rPr>
            </w:pPr>
            <w:r w:rsidRPr="0050792F">
              <w:rPr>
                <w:rFonts w:ascii="Times New Roman" w:hAnsi="Times New Roman" w:cs="Times New Roman"/>
                <w:color w:val="231F20"/>
                <w:spacing w:val="-6"/>
                <w:sz w:val="24"/>
                <w:szCs w:val="24"/>
              </w:rPr>
              <w:t>Q-</w:t>
            </w:r>
            <w:r w:rsidRPr="0050792F">
              <w:rPr>
                <w:rFonts w:ascii="Times New Roman" w:hAnsi="Times New Roman" w:cs="Times New Roman"/>
                <w:color w:val="231F20"/>
                <w:spacing w:val="-2"/>
                <w:sz w:val="24"/>
                <w:szCs w:val="24"/>
              </w:rPr>
              <w:t>methodology</w:t>
            </w:r>
          </w:p>
        </w:tc>
        <w:tc>
          <w:tcPr>
            <w:tcW w:w="6946" w:type="dxa"/>
          </w:tcPr>
          <w:p w14:paraId="65FCA2CB" w14:textId="3DE010F2" w:rsidR="003A69DB" w:rsidRPr="0050792F" w:rsidRDefault="003A69DB"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Uses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statistical</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analysis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to</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identify</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dominant</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perspectives/discourses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around</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4"/>
                <w:sz w:val="24"/>
                <w:szCs w:val="24"/>
              </w:rPr>
              <w:t>a</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specific</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issue</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5"/>
                <w:sz w:val="24"/>
                <w:szCs w:val="24"/>
              </w:rPr>
              <w:t>by</w:t>
            </w:r>
            <w:r>
              <w:rPr>
                <w:rFonts w:ascii="Times New Roman" w:hAnsi="Times New Roman" w:cs="Times New Roman"/>
                <w:sz w:val="24"/>
                <w:szCs w:val="24"/>
              </w:rPr>
              <w:t xml:space="preserve"> </w:t>
            </w:r>
            <w:r w:rsidRPr="0050792F">
              <w:rPr>
                <w:rFonts w:ascii="Times New Roman" w:hAnsi="Times New Roman" w:cs="Times New Roman"/>
                <w:color w:val="231F20"/>
                <w:spacing w:val="-2"/>
                <w:sz w:val="24"/>
                <w:szCs w:val="24"/>
              </w:rPr>
              <w:t>having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participants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sort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rank</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set</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qualitative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statements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representing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full</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range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opinions.</w:t>
            </w:r>
          </w:p>
        </w:tc>
      </w:tr>
      <w:tr w:rsidR="003A69DB" w:rsidRPr="0050792F" w14:paraId="367DF3B1" w14:textId="77777777" w:rsidTr="00594984">
        <w:trPr>
          <w:trHeight w:val="666"/>
        </w:trPr>
        <w:tc>
          <w:tcPr>
            <w:tcW w:w="2660" w:type="dxa"/>
          </w:tcPr>
          <w:p w14:paraId="60D6EC8F" w14:textId="77777777" w:rsidR="003A69DB" w:rsidRPr="0050792F" w:rsidRDefault="003A69DB" w:rsidP="00532519">
            <w:pPr>
              <w:pStyle w:val="TableParagraph"/>
              <w:spacing w:before="58" w:line="480" w:lineRule="auto"/>
              <w:ind w:left="22"/>
              <w:jc w:val="both"/>
              <w:rPr>
                <w:rFonts w:ascii="Times New Roman" w:hAnsi="Times New Roman" w:cs="Times New Roman"/>
                <w:sz w:val="24"/>
                <w:szCs w:val="24"/>
              </w:rPr>
            </w:pPr>
          </w:p>
          <w:p w14:paraId="303E1D57" w14:textId="6DDFA646" w:rsidR="003A69DB" w:rsidRPr="0050792F" w:rsidRDefault="003A69DB"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Qualitative data a</w:t>
            </w:r>
            <w:r w:rsidRPr="0050792F">
              <w:rPr>
                <w:rFonts w:ascii="Times New Roman" w:hAnsi="Times New Roman" w:cs="Times New Roman"/>
                <w:color w:val="231F20"/>
                <w:spacing w:val="-2"/>
                <w:sz w:val="24"/>
                <w:szCs w:val="24"/>
              </w:rPr>
              <w:t>nalysis</w:t>
            </w:r>
          </w:p>
        </w:tc>
        <w:tc>
          <w:tcPr>
            <w:tcW w:w="6946" w:type="dxa"/>
          </w:tcPr>
          <w:p w14:paraId="28D2B531" w14:textId="1DED9BFA" w:rsidR="003A69DB" w:rsidRPr="0050792F" w:rsidRDefault="003A69DB"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The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systematic</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analysis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non-numerical</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information</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gathered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through</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variety</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of</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qualitative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4"/>
                <w:sz w:val="24"/>
                <w:szCs w:val="24"/>
              </w:rPr>
              <w:t>data</w:t>
            </w:r>
            <w:r>
              <w:rPr>
                <w:rFonts w:ascii="Times New Roman" w:hAnsi="Times New Roman" w:cs="Times New Roman"/>
                <w:sz w:val="24"/>
                <w:szCs w:val="24"/>
              </w:rPr>
              <w:t xml:space="preserve"> </w:t>
            </w:r>
            <w:r w:rsidRPr="0050792F">
              <w:rPr>
                <w:rFonts w:ascii="Times New Roman" w:hAnsi="Times New Roman" w:cs="Times New Roman"/>
                <w:color w:val="231F20"/>
                <w:spacing w:val="-4"/>
                <w:sz w:val="24"/>
                <w:szCs w:val="24"/>
              </w:rPr>
              <w:t>collection</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methods,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often</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lastRenderedPageBreak/>
              <w:t>managed</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using</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computer-assisted</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data</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analysis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software</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4"/>
                <w:sz w:val="24"/>
                <w:szCs w:val="24"/>
              </w:rPr>
              <w:t>(e.g.,</w:t>
            </w:r>
            <w:r w:rsidRPr="0050792F">
              <w:rPr>
                <w:rFonts w:ascii="Times New Roman" w:hAnsi="Times New Roman" w:cs="Times New Roman"/>
                <w:color w:val="231F20"/>
                <w:spacing w:val="2"/>
                <w:sz w:val="24"/>
                <w:szCs w:val="24"/>
              </w:rPr>
              <w:t xml:space="preserve"> </w:t>
            </w:r>
            <w:proofErr w:type="spellStart"/>
            <w:r w:rsidRPr="0050792F">
              <w:rPr>
                <w:rFonts w:ascii="Times New Roman" w:hAnsi="Times New Roman" w:cs="Times New Roman"/>
                <w:color w:val="231F20"/>
                <w:spacing w:val="-4"/>
                <w:sz w:val="24"/>
                <w:szCs w:val="24"/>
              </w:rPr>
              <w:t>Nvivo</w:t>
            </w:r>
            <w:proofErr w:type="spellEnd"/>
            <w:r w:rsidRPr="0050792F">
              <w:rPr>
                <w:rFonts w:ascii="Times New Roman" w:hAnsi="Times New Roman" w:cs="Times New Roman"/>
                <w:color w:val="231F20"/>
                <w:spacing w:val="-4"/>
                <w:sz w:val="24"/>
                <w:szCs w:val="24"/>
              </w:rPr>
              <w:t>).</w:t>
            </w:r>
          </w:p>
        </w:tc>
      </w:tr>
      <w:tr w:rsidR="00594984" w:rsidRPr="0050792F" w14:paraId="724CD076" w14:textId="77777777" w:rsidTr="00594984">
        <w:trPr>
          <w:trHeight w:val="906"/>
        </w:trPr>
        <w:tc>
          <w:tcPr>
            <w:tcW w:w="2660" w:type="dxa"/>
          </w:tcPr>
          <w:p w14:paraId="485DDFB5" w14:textId="77777777" w:rsidR="00594984" w:rsidRPr="0050792F" w:rsidRDefault="00594984" w:rsidP="00532519">
            <w:pPr>
              <w:pStyle w:val="TableParagraph"/>
              <w:spacing w:before="58" w:line="480" w:lineRule="auto"/>
              <w:ind w:left="22"/>
              <w:jc w:val="both"/>
              <w:rPr>
                <w:rFonts w:ascii="Times New Roman" w:hAnsi="Times New Roman" w:cs="Times New Roman"/>
                <w:sz w:val="24"/>
                <w:szCs w:val="24"/>
              </w:rPr>
            </w:pPr>
          </w:p>
          <w:p w14:paraId="1E993FF3" w14:textId="1C474A10" w:rsidR="00594984" w:rsidRPr="0050792F" w:rsidRDefault="00594984" w:rsidP="00532519">
            <w:pPr>
              <w:pStyle w:val="TableParagraph"/>
              <w:spacing w:before="178" w:line="480" w:lineRule="auto"/>
              <w:ind w:left="22"/>
              <w:rPr>
                <w:rFonts w:ascii="Times New Roman" w:hAnsi="Times New Roman" w:cs="Times New Roman"/>
                <w:sz w:val="24"/>
                <w:szCs w:val="24"/>
              </w:rPr>
            </w:pPr>
            <w:r>
              <w:rPr>
                <w:rFonts w:ascii="Times New Roman" w:hAnsi="Times New Roman" w:cs="Times New Roman"/>
                <w:color w:val="231F20"/>
                <w:spacing w:val="-2"/>
                <w:sz w:val="24"/>
                <w:szCs w:val="24"/>
              </w:rPr>
              <w:t>Participatory spatial m</w:t>
            </w:r>
            <w:r w:rsidRPr="0050792F">
              <w:rPr>
                <w:rFonts w:ascii="Times New Roman" w:hAnsi="Times New Roman" w:cs="Times New Roman"/>
                <w:color w:val="231F20"/>
                <w:spacing w:val="-2"/>
                <w:sz w:val="24"/>
                <w:szCs w:val="24"/>
              </w:rPr>
              <w:t>ethods</w:t>
            </w:r>
          </w:p>
        </w:tc>
        <w:tc>
          <w:tcPr>
            <w:tcW w:w="6946" w:type="dxa"/>
          </w:tcPr>
          <w:p w14:paraId="78370878" w14:textId="6A858767" w:rsidR="00594984" w:rsidRPr="0050792F" w:rsidRDefault="00594984" w:rsidP="00532519">
            <w:pPr>
              <w:pStyle w:val="TableParagraph"/>
              <w:spacing w:before="94" w:line="480" w:lineRule="auto"/>
              <w:ind w:left="197"/>
              <w:rPr>
                <w:rFonts w:ascii="Times New Roman" w:hAnsi="Times New Roman" w:cs="Times New Roman"/>
                <w:color w:val="231F20"/>
                <w:spacing w:val="-2"/>
                <w:sz w:val="24"/>
                <w:szCs w:val="24"/>
              </w:rPr>
            </w:pPr>
            <w:r w:rsidRPr="0050792F">
              <w:rPr>
                <w:rFonts w:ascii="Times New Roman" w:hAnsi="Times New Roman" w:cs="Times New Roman"/>
                <w:color w:val="231F20"/>
                <w:spacing w:val="-2"/>
                <w:sz w:val="24"/>
                <w:szCs w:val="24"/>
              </w:rPr>
              <w:t>Mapping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techniques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that</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integrate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qualitative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data</w:t>
            </w:r>
            <w:r>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collection</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and/or</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analysis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(e.g.,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 xml:space="preserve">community </w:t>
            </w:r>
            <w:r w:rsidRPr="0050792F">
              <w:rPr>
                <w:rFonts w:ascii="Times New Roman" w:hAnsi="Times New Roman" w:cs="Times New Roman"/>
                <w:color w:val="231F20"/>
                <w:sz w:val="24"/>
                <w:szCs w:val="24"/>
              </w:rPr>
              <w:t>mapping,</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land</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use</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occupancy</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mapping</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participatory</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GIS,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public</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participation</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GIS).</w:t>
            </w:r>
          </w:p>
        </w:tc>
      </w:tr>
      <w:tr w:rsidR="00594984" w:rsidRPr="0050792F" w14:paraId="2D1329C2" w14:textId="77777777" w:rsidTr="00594984">
        <w:trPr>
          <w:trHeight w:val="906"/>
        </w:trPr>
        <w:tc>
          <w:tcPr>
            <w:tcW w:w="2660" w:type="dxa"/>
          </w:tcPr>
          <w:p w14:paraId="18FA8D71" w14:textId="77777777" w:rsidR="00594984" w:rsidRPr="0050792F" w:rsidRDefault="00594984" w:rsidP="00532519">
            <w:pPr>
              <w:pStyle w:val="TableParagraph"/>
              <w:spacing w:before="178" w:line="480" w:lineRule="auto"/>
              <w:ind w:left="22"/>
              <w:jc w:val="both"/>
              <w:rPr>
                <w:rFonts w:ascii="Times New Roman" w:hAnsi="Times New Roman" w:cs="Times New Roman"/>
                <w:sz w:val="24"/>
                <w:szCs w:val="24"/>
              </w:rPr>
            </w:pPr>
          </w:p>
          <w:p w14:paraId="5F10EE1B" w14:textId="3AB500C7" w:rsidR="00594984" w:rsidRPr="0050792F" w:rsidRDefault="00594984"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Scenario-based m</w:t>
            </w:r>
            <w:r w:rsidRPr="0050792F">
              <w:rPr>
                <w:rFonts w:ascii="Times New Roman" w:hAnsi="Times New Roman" w:cs="Times New Roman"/>
                <w:color w:val="231F20"/>
                <w:spacing w:val="-2"/>
                <w:sz w:val="24"/>
                <w:szCs w:val="24"/>
              </w:rPr>
              <w:t>ethods</w:t>
            </w:r>
          </w:p>
        </w:tc>
        <w:tc>
          <w:tcPr>
            <w:tcW w:w="6946" w:type="dxa"/>
          </w:tcPr>
          <w:p w14:paraId="278B7BA5" w14:textId="1461C75A" w:rsidR="00594984" w:rsidRPr="0050792F" w:rsidRDefault="00594984"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2"/>
                <w:sz w:val="24"/>
                <w:szCs w:val="24"/>
              </w:rPr>
              <w:t>Integrate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qualitative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future-oriented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scenarios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(i.e.,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plausibl</w:t>
            </w:r>
            <w:r>
              <w:rPr>
                <w:rFonts w:ascii="Times New Roman" w:hAnsi="Times New Roman" w:cs="Times New Roman"/>
                <w:color w:val="231F20"/>
                <w:spacing w:val="-2"/>
                <w:sz w:val="24"/>
                <w:szCs w:val="24"/>
              </w:rPr>
              <w:t xml:space="preserve">e </w:t>
            </w:r>
            <w:r w:rsidRPr="0050792F">
              <w:rPr>
                <w:rFonts w:ascii="Times New Roman" w:hAnsi="Times New Roman" w:cs="Times New Roman"/>
                <w:color w:val="231F20"/>
                <w:spacing w:val="-2"/>
                <w:sz w:val="24"/>
                <w:szCs w:val="24"/>
              </w:rPr>
              <w:t>pathways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by</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which</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the</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future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could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 xml:space="preserve">unfold) </w:t>
            </w:r>
            <w:r w:rsidRPr="0050792F">
              <w:rPr>
                <w:rFonts w:ascii="Times New Roman" w:hAnsi="Times New Roman" w:cs="Times New Roman"/>
                <w:color w:val="231F20"/>
                <w:sz w:val="24"/>
                <w:szCs w:val="24"/>
              </w:rPr>
              <w:t>into</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IA</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analysis.</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Examples</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of</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scenario-based</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methods</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include</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participatory</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scenario</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analysis</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and simulation</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z w:val="24"/>
                <w:szCs w:val="24"/>
              </w:rPr>
              <w:t>gaming.</w:t>
            </w:r>
          </w:p>
        </w:tc>
      </w:tr>
      <w:tr w:rsidR="00594984" w:rsidRPr="0050792F" w14:paraId="42465396" w14:textId="77777777" w:rsidTr="00594984">
        <w:trPr>
          <w:trHeight w:val="666"/>
        </w:trPr>
        <w:tc>
          <w:tcPr>
            <w:tcW w:w="2660" w:type="dxa"/>
          </w:tcPr>
          <w:p w14:paraId="73C05D68" w14:textId="77777777" w:rsidR="00594984" w:rsidRPr="0050792F" w:rsidRDefault="00594984" w:rsidP="00532519">
            <w:pPr>
              <w:pStyle w:val="TableParagraph"/>
              <w:spacing w:before="58" w:line="480" w:lineRule="auto"/>
              <w:ind w:left="22"/>
              <w:jc w:val="both"/>
              <w:rPr>
                <w:rFonts w:ascii="Times New Roman" w:hAnsi="Times New Roman" w:cs="Times New Roman"/>
                <w:sz w:val="24"/>
                <w:szCs w:val="24"/>
              </w:rPr>
            </w:pPr>
          </w:p>
          <w:p w14:paraId="35CC5A30" w14:textId="77777777" w:rsidR="00594984" w:rsidRPr="0050792F" w:rsidRDefault="00594984" w:rsidP="00532519">
            <w:pPr>
              <w:pStyle w:val="TableParagraph"/>
              <w:spacing w:line="480" w:lineRule="auto"/>
              <w:ind w:left="22"/>
              <w:jc w:val="both"/>
              <w:rPr>
                <w:rFonts w:ascii="Times New Roman" w:hAnsi="Times New Roman" w:cs="Times New Roman"/>
                <w:sz w:val="24"/>
                <w:szCs w:val="24"/>
              </w:rPr>
            </w:pPr>
            <w:r w:rsidRPr="0050792F">
              <w:rPr>
                <w:rFonts w:ascii="Times New Roman" w:hAnsi="Times New Roman" w:cs="Times New Roman"/>
                <w:color w:val="231F20"/>
                <w:spacing w:val="-2"/>
                <w:sz w:val="24"/>
                <w:szCs w:val="24"/>
              </w:rPr>
              <w:t>Surveys</w:t>
            </w:r>
          </w:p>
        </w:tc>
        <w:tc>
          <w:tcPr>
            <w:tcW w:w="6946" w:type="dxa"/>
          </w:tcPr>
          <w:p w14:paraId="2DD7939A" w14:textId="74170138" w:rsidR="00594984" w:rsidRPr="0050792F" w:rsidRDefault="00594984" w:rsidP="00532519">
            <w:pPr>
              <w:pStyle w:val="TableParagraph"/>
              <w:spacing w:before="94"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Questionnaires that</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explore</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individuals’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experiences,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perspectives,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and</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opinions</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about</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a</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specific</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4"/>
                <w:sz w:val="24"/>
                <w:szCs w:val="24"/>
              </w:rPr>
              <w:t>topic.</w:t>
            </w:r>
            <w:r>
              <w:rPr>
                <w:rFonts w:ascii="Times New Roman" w:hAnsi="Times New Roman" w:cs="Times New Roman"/>
                <w:sz w:val="24"/>
                <w:szCs w:val="24"/>
              </w:rPr>
              <w:t xml:space="preserve"> </w:t>
            </w:r>
            <w:r w:rsidRPr="0050792F">
              <w:rPr>
                <w:rFonts w:ascii="Times New Roman" w:hAnsi="Times New Roman" w:cs="Times New Roman"/>
                <w:color w:val="231F20"/>
                <w:spacing w:val="-2"/>
                <w:sz w:val="24"/>
                <w:szCs w:val="24"/>
              </w:rPr>
              <w:t>Survey</w:t>
            </w:r>
            <w:r>
              <w:rPr>
                <w:rFonts w:ascii="Times New Roman" w:hAnsi="Times New Roman" w:cs="Times New Roman"/>
                <w:color w:val="231F20"/>
                <w:spacing w:val="-2"/>
                <w:sz w:val="24"/>
                <w:szCs w:val="24"/>
              </w:rPr>
              <w:t>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pacing w:val="-2"/>
                <w:sz w:val="24"/>
                <w:szCs w:val="24"/>
              </w:rPr>
              <w:t>can</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pacing w:val="-2"/>
                <w:sz w:val="24"/>
                <w:szCs w:val="24"/>
              </w:rPr>
              <w:t>include</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pacing w:val="-2"/>
                <w:sz w:val="24"/>
                <w:szCs w:val="24"/>
              </w:rPr>
              <w:t>open-ended</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pacing w:val="-2"/>
                <w:sz w:val="24"/>
                <w:szCs w:val="24"/>
              </w:rPr>
              <w:t>qualitative</w:t>
            </w:r>
            <w:r w:rsidRPr="0050792F">
              <w:rPr>
                <w:rFonts w:ascii="Times New Roman" w:hAnsi="Times New Roman" w:cs="Times New Roman"/>
                <w:color w:val="231F20"/>
                <w:spacing w:val="-8"/>
                <w:sz w:val="24"/>
                <w:szCs w:val="24"/>
              </w:rPr>
              <w:t xml:space="preserve"> </w:t>
            </w:r>
            <w:r w:rsidRPr="0050792F">
              <w:rPr>
                <w:rFonts w:ascii="Times New Roman" w:hAnsi="Times New Roman" w:cs="Times New Roman"/>
                <w:color w:val="231F20"/>
                <w:spacing w:val="-2"/>
                <w:sz w:val="24"/>
                <w:szCs w:val="24"/>
              </w:rPr>
              <w:t>components.</w:t>
            </w:r>
          </w:p>
        </w:tc>
      </w:tr>
      <w:tr w:rsidR="00594984" w:rsidRPr="0050792F" w14:paraId="736EEFE4" w14:textId="77777777" w:rsidTr="00594984">
        <w:trPr>
          <w:trHeight w:val="1146"/>
        </w:trPr>
        <w:tc>
          <w:tcPr>
            <w:tcW w:w="2660" w:type="dxa"/>
          </w:tcPr>
          <w:p w14:paraId="1F0176C3" w14:textId="77777777" w:rsidR="00594984" w:rsidRPr="0050792F" w:rsidRDefault="00594984" w:rsidP="00532519">
            <w:pPr>
              <w:pStyle w:val="TableParagraph"/>
              <w:spacing w:before="178" w:line="480" w:lineRule="auto"/>
              <w:ind w:left="22"/>
              <w:jc w:val="both"/>
              <w:rPr>
                <w:rFonts w:ascii="Times New Roman" w:hAnsi="Times New Roman" w:cs="Times New Roman"/>
                <w:sz w:val="24"/>
                <w:szCs w:val="24"/>
              </w:rPr>
            </w:pPr>
          </w:p>
          <w:p w14:paraId="1635E571" w14:textId="4EA8BF0B" w:rsidR="00594984" w:rsidRPr="0050792F" w:rsidRDefault="00594984" w:rsidP="00532519">
            <w:pPr>
              <w:pStyle w:val="TableParagraph"/>
              <w:spacing w:line="480" w:lineRule="auto"/>
              <w:ind w:left="22" w:right="241"/>
              <w:jc w:val="both"/>
              <w:rPr>
                <w:rFonts w:ascii="Times New Roman" w:hAnsi="Times New Roman" w:cs="Times New Roman"/>
                <w:sz w:val="24"/>
                <w:szCs w:val="24"/>
              </w:rPr>
            </w:pPr>
            <w:r>
              <w:rPr>
                <w:rFonts w:ascii="Times New Roman" w:hAnsi="Times New Roman" w:cs="Times New Roman"/>
                <w:color w:val="231F20"/>
                <w:spacing w:val="-2"/>
                <w:sz w:val="24"/>
                <w:szCs w:val="24"/>
              </w:rPr>
              <w:t>Systems/network a</w:t>
            </w:r>
            <w:r w:rsidRPr="0050792F">
              <w:rPr>
                <w:rFonts w:ascii="Times New Roman" w:hAnsi="Times New Roman" w:cs="Times New Roman"/>
                <w:color w:val="231F20"/>
                <w:spacing w:val="-2"/>
                <w:sz w:val="24"/>
                <w:szCs w:val="24"/>
              </w:rPr>
              <w:t>nalysis</w:t>
            </w:r>
          </w:p>
        </w:tc>
        <w:tc>
          <w:tcPr>
            <w:tcW w:w="6946" w:type="dxa"/>
          </w:tcPr>
          <w:p w14:paraId="2CAFE848" w14:textId="77777777" w:rsidR="00594984" w:rsidRPr="0050792F" w:rsidRDefault="00594984"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z w:val="24"/>
                <w:szCs w:val="24"/>
              </w:rPr>
              <w:t>Involve</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the</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representation</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analysis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of</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the</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relationships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between</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systems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components</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relevant</w:t>
            </w:r>
            <w:r w:rsidRPr="0050792F">
              <w:rPr>
                <w:rFonts w:ascii="Times New Roman" w:hAnsi="Times New Roman" w:cs="Times New Roman"/>
                <w:color w:val="231F20"/>
                <w:spacing w:val="-9"/>
                <w:sz w:val="24"/>
                <w:szCs w:val="24"/>
              </w:rPr>
              <w:t xml:space="preserve"> </w:t>
            </w:r>
            <w:r w:rsidRPr="0050792F">
              <w:rPr>
                <w:rFonts w:ascii="Times New Roman" w:hAnsi="Times New Roman" w:cs="Times New Roman"/>
                <w:color w:val="231F20"/>
                <w:sz w:val="24"/>
                <w:szCs w:val="24"/>
              </w:rPr>
              <w:t xml:space="preserve">to </w:t>
            </w:r>
            <w:r w:rsidRPr="0050792F">
              <w:rPr>
                <w:rFonts w:ascii="Times New Roman" w:hAnsi="Times New Roman" w:cs="Times New Roman"/>
                <w:color w:val="231F20"/>
                <w:spacing w:val="-4"/>
                <w:sz w:val="24"/>
                <w:szCs w:val="24"/>
              </w:rPr>
              <w:t xml:space="preserve">an Impact Assessment. The analysis may include one or more systems (e.g., ecological, social, economic, </w:t>
            </w:r>
            <w:r w:rsidRPr="0050792F">
              <w:rPr>
                <w:rFonts w:ascii="Times New Roman" w:hAnsi="Times New Roman" w:cs="Times New Roman"/>
                <w:color w:val="231F20"/>
                <w:spacing w:val="-2"/>
                <w:sz w:val="24"/>
                <w:szCs w:val="24"/>
              </w:rPr>
              <w:t>institutional).</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Network</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analysis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is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closely</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related</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and</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maps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the</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relationships</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among</w:t>
            </w:r>
            <w:r w:rsidRPr="0050792F">
              <w:rPr>
                <w:rFonts w:ascii="Times New Roman" w:hAnsi="Times New Roman" w:cs="Times New Roman"/>
                <w:color w:val="231F20"/>
                <w:spacing w:val="-11"/>
                <w:sz w:val="24"/>
                <w:szCs w:val="24"/>
              </w:rPr>
              <w:t xml:space="preserve"> </w:t>
            </w:r>
            <w:r w:rsidRPr="0050792F">
              <w:rPr>
                <w:rFonts w:ascii="Times New Roman" w:hAnsi="Times New Roman" w:cs="Times New Roman"/>
                <w:color w:val="231F20"/>
                <w:spacing w:val="-2"/>
                <w:sz w:val="24"/>
                <w:szCs w:val="24"/>
              </w:rPr>
              <w:t>stakeholders</w:t>
            </w:r>
            <w:r w:rsidRPr="0050792F">
              <w:rPr>
                <w:rFonts w:ascii="Times New Roman" w:hAnsi="Times New Roman" w:cs="Times New Roman"/>
                <w:color w:val="231F20"/>
                <w:spacing w:val="-10"/>
                <w:sz w:val="24"/>
                <w:szCs w:val="24"/>
              </w:rPr>
              <w:t xml:space="preserve"> </w:t>
            </w:r>
            <w:r w:rsidRPr="0050792F">
              <w:rPr>
                <w:rFonts w:ascii="Times New Roman" w:hAnsi="Times New Roman" w:cs="Times New Roman"/>
                <w:color w:val="231F20"/>
                <w:spacing w:val="-2"/>
                <w:sz w:val="24"/>
                <w:szCs w:val="24"/>
              </w:rPr>
              <w:t xml:space="preserve">and/or </w:t>
            </w:r>
            <w:r w:rsidRPr="0050792F">
              <w:rPr>
                <w:rFonts w:ascii="Times New Roman" w:hAnsi="Times New Roman" w:cs="Times New Roman"/>
                <w:color w:val="231F20"/>
                <w:sz w:val="24"/>
                <w:szCs w:val="24"/>
              </w:rPr>
              <w:t>impact chains relevant to the IA.</w:t>
            </w:r>
          </w:p>
        </w:tc>
      </w:tr>
      <w:tr w:rsidR="00594984" w:rsidRPr="0050792F" w14:paraId="1B6F3CDB" w14:textId="77777777" w:rsidTr="00594984">
        <w:trPr>
          <w:trHeight w:val="666"/>
        </w:trPr>
        <w:tc>
          <w:tcPr>
            <w:tcW w:w="2660" w:type="dxa"/>
          </w:tcPr>
          <w:p w14:paraId="01F5E096" w14:textId="77777777" w:rsidR="00594984" w:rsidRPr="0050792F" w:rsidRDefault="00594984" w:rsidP="00532519">
            <w:pPr>
              <w:pStyle w:val="TableParagraph"/>
              <w:spacing w:before="58" w:line="480" w:lineRule="auto"/>
              <w:ind w:left="22"/>
              <w:jc w:val="both"/>
              <w:rPr>
                <w:rFonts w:ascii="Times New Roman" w:hAnsi="Times New Roman" w:cs="Times New Roman"/>
                <w:sz w:val="24"/>
                <w:szCs w:val="24"/>
              </w:rPr>
            </w:pPr>
          </w:p>
          <w:p w14:paraId="50B59D8D" w14:textId="00191DEE" w:rsidR="00594984" w:rsidRPr="0050792F" w:rsidRDefault="00594984" w:rsidP="00532519">
            <w:pPr>
              <w:pStyle w:val="TableParagraph"/>
              <w:spacing w:line="480" w:lineRule="auto"/>
              <w:ind w:left="22"/>
              <w:jc w:val="both"/>
              <w:rPr>
                <w:rFonts w:ascii="Times New Roman" w:hAnsi="Times New Roman" w:cs="Times New Roman"/>
                <w:sz w:val="24"/>
                <w:szCs w:val="24"/>
              </w:rPr>
            </w:pPr>
            <w:r>
              <w:rPr>
                <w:rFonts w:ascii="Times New Roman" w:hAnsi="Times New Roman" w:cs="Times New Roman"/>
                <w:color w:val="231F20"/>
                <w:spacing w:val="-2"/>
                <w:sz w:val="24"/>
                <w:szCs w:val="24"/>
              </w:rPr>
              <w:t>Visual m</w:t>
            </w:r>
            <w:r w:rsidRPr="0050792F">
              <w:rPr>
                <w:rFonts w:ascii="Times New Roman" w:hAnsi="Times New Roman" w:cs="Times New Roman"/>
                <w:color w:val="231F20"/>
                <w:spacing w:val="-2"/>
                <w:sz w:val="24"/>
                <w:szCs w:val="24"/>
              </w:rPr>
              <w:t>ethods</w:t>
            </w:r>
          </w:p>
        </w:tc>
        <w:tc>
          <w:tcPr>
            <w:tcW w:w="6946" w:type="dxa"/>
          </w:tcPr>
          <w:p w14:paraId="626A19DE" w14:textId="0E3D764F" w:rsidR="00594984" w:rsidRPr="0050792F" w:rsidRDefault="00594984"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4"/>
                <w:sz w:val="24"/>
                <w:szCs w:val="24"/>
              </w:rPr>
              <w:t>Collect and analyze visual or audio-visual images as data. Visual methods include, for example, photo-</w:t>
            </w:r>
            <w:r w:rsidRPr="0050792F">
              <w:rPr>
                <w:rFonts w:ascii="Times New Roman" w:hAnsi="Times New Roman" w:cs="Times New Roman"/>
                <w:color w:val="231F20"/>
                <w:sz w:val="24"/>
                <w:szCs w:val="24"/>
              </w:rPr>
              <w:t>elicitation,</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photovoice,</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video</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narratives,</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social</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media</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image</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analysis,</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and</w:t>
            </w:r>
            <w:r w:rsidRPr="0050792F">
              <w:rPr>
                <w:rFonts w:ascii="Times New Roman" w:hAnsi="Times New Roman" w:cs="Times New Roman"/>
                <w:color w:val="231F20"/>
                <w:spacing w:val="-12"/>
                <w:sz w:val="24"/>
                <w:szCs w:val="24"/>
              </w:rPr>
              <w:t xml:space="preserve"> </w:t>
            </w:r>
            <w:r w:rsidRPr="0050792F">
              <w:rPr>
                <w:rFonts w:ascii="Times New Roman" w:hAnsi="Times New Roman" w:cs="Times New Roman"/>
                <w:color w:val="231F20"/>
                <w:sz w:val="24"/>
                <w:szCs w:val="24"/>
              </w:rPr>
              <w:t>seasonal</w:t>
            </w:r>
            <w:r w:rsidRPr="0050792F">
              <w:rPr>
                <w:rFonts w:ascii="Times New Roman" w:hAnsi="Times New Roman" w:cs="Times New Roman"/>
                <w:color w:val="231F20"/>
                <w:spacing w:val="-13"/>
                <w:sz w:val="24"/>
                <w:szCs w:val="24"/>
              </w:rPr>
              <w:t xml:space="preserve"> </w:t>
            </w:r>
            <w:r w:rsidRPr="0050792F">
              <w:rPr>
                <w:rFonts w:ascii="Times New Roman" w:hAnsi="Times New Roman" w:cs="Times New Roman"/>
                <w:color w:val="231F20"/>
                <w:sz w:val="24"/>
                <w:szCs w:val="24"/>
              </w:rPr>
              <w:t>calendars.</w:t>
            </w:r>
          </w:p>
        </w:tc>
      </w:tr>
      <w:tr w:rsidR="00594984" w:rsidRPr="0050792F" w14:paraId="03031709" w14:textId="77777777" w:rsidTr="00594984">
        <w:trPr>
          <w:trHeight w:val="552"/>
        </w:trPr>
        <w:tc>
          <w:tcPr>
            <w:tcW w:w="2660" w:type="dxa"/>
          </w:tcPr>
          <w:p w14:paraId="157E63EB" w14:textId="77777777" w:rsidR="00594984" w:rsidRPr="0050792F" w:rsidRDefault="00594984" w:rsidP="00532519">
            <w:pPr>
              <w:pStyle w:val="TableParagraph"/>
              <w:spacing w:before="58" w:line="480" w:lineRule="auto"/>
              <w:ind w:left="22"/>
              <w:jc w:val="both"/>
              <w:rPr>
                <w:rFonts w:ascii="Times New Roman" w:hAnsi="Times New Roman" w:cs="Times New Roman"/>
                <w:sz w:val="24"/>
                <w:szCs w:val="24"/>
              </w:rPr>
            </w:pPr>
          </w:p>
          <w:p w14:paraId="2CCBF75A" w14:textId="77777777" w:rsidR="00594984" w:rsidRPr="0050792F" w:rsidRDefault="00594984" w:rsidP="00532519">
            <w:pPr>
              <w:pStyle w:val="TableParagraph"/>
              <w:spacing w:line="480" w:lineRule="auto"/>
              <w:ind w:left="22"/>
              <w:jc w:val="both"/>
              <w:rPr>
                <w:rFonts w:ascii="Times New Roman" w:hAnsi="Times New Roman" w:cs="Times New Roman"/>
                <w:sz w:val="24"/>
                <w:szCs w:val="24"/>
              </w:rPr>
            </w:pPr>
            <w:r w:rsidRPr="0050792F">
              <w:rPr>
                <w:rFonts w:ascii="Times New Roman" w:hAnsi="Times New Roman" w:cs="Times New Roman"/>
                <w:color w:val="231F20"/>
                <w:spacing w:val="-2"/>
                <w:sz w:val="24"/>
                <w:szCs w:val="24"/>
              </w:rPr>
              <w:lastRenderedPageBreak/>
              <w:t>Workshops</w:t>
            </w:r>
          </w:p>
        </w:tc>
        <w:tc>
          <w:tcPr>
            <w:tcW w:w="6946" w:type="dxa"/>
          </w:tcPr>
          <w:p w14:paraId="667DCBDF" w14:textId="28CC8812" w:rsidR="00594984" w:rsidRPr="0050792F" w:rsidRDefault="00594984" w:rsidP="00532519">
            <w:pPr>
              <w:pStyle w:val="TableParagraph"/>
              <w:spacing w:before="93" w:line="480" w:lineRule="auto"/>
              <w:ind w:left="197"/>
              <w:rPr>
                <w:rFonts w:ascii="Times New Roman" w:hAnsi="Times New Roman" w:cs="Times New Roman"/>
                <w:sz w:val="24"/>
                <w:szCs w:val="24"/>
              </w:rPr>
            </w:pPr>
            <w:r w:rsidRPr="0050792F">
              <w:rPr>
                <w:rFonts w:ascii="Times New Roman" w:hAnsi="Times New Roman" w:cs="Times New Roman"/>
                <w:color w:val="231F20"/>
                <w:spacing w:val="-6"/>
                <w:sz w:val="24"/>
                <w:szCs w:val="24"/>
              </w:rPr>
              <w:lastRenderedPageBreak/>
              <w:t>Facilitated</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participatory</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sessions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in</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which</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participants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discuss,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lastRenderedPageBreak/>
              <w:t>brainstorm,</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and</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identify</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solutions</w:t>
            </w:r>
            <w:r w:rsidRPr="0050792F">
              <w:rPr>
                <w:rFonts w:ascii="Times New Roman" w:hAnsi="Times New Roman" w:cs="Times New Roman"/>
                <w:color w:val="231F20"/>
                <w:spacing w:val="-1"/>
                <w:sz w:val="24"/>
                <w:szCs w:val="24"/>
              </w:rPr>
              <w:t xml:space="preserve"> </w:t>
            </w:r>
            <w:r w:rsidRPr="0050792F">
              <w:rPr>
                <w:rFonts w:ascii="Times New Roman" w:hAnsi="Times New Roman" w:cs="Times New Roman"/>
                <w:color w:val="231F20"/>
                <w:spacing w:val="-6"/>
                <w:sz w:val="24"/>
                <w:szCs w:val="24"/>
              </w:rPr>
              <w:t>for</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10"/>
                <w:sz w:val="24"/>
                <w:szCs w:val="24"/>
              </w:rPr>
              <w:t>a</w:t>
            </w:r>
            <w:r>
              <w:rPr>
                <w:rFonts w:ascii="Times New Roman" w:hAnsi="Times New Roman" w:cs="Times New Roman"/>
                <w:sz w:val="24"/>
                <w:szCs w:val="24"/>
              </w:rPr>
              <w:t xml:space="preserve"> </w:t>
            </w:r>
            <w:r w:rsidRPr="0050792F">
              <w:rPr>
                <w:rFonts w:ascii="Times New Roman" w:hAnsi="Times New Roman" w:cs="Times New Roman"/>
                <w:color w:val="231F20"/>
                <w:spacing w:val="-6"/>
                <w:sz w:val="24"/>
                <w:szCs w:val="24"/>
              </w:rPr>
              <w:t>specific</w:t>
            </w:r>
            <w:r w:rsidRPr="0050792F">
              <w:rPr>
                <w:rFonts w:ascii="Times New Roman" w:hAnsi="Times New Roman" w:cs="Times New Roman"/>
                <w:color w:val="231F20"/>
                <w:spacing w:val="-3"/>
                <w:sz w:val="24"/>
                <w:szCs w:val="24"/>
              </w:rPr>
              <w:t xml:space="preserve"> </w:t>
            </w:r>
            <w:r w:rsidRPr="0050792F">
              <w:rPr>
                <w:rFonts w:ascii="Times New Roman" w:hAnsi="Times New Roman" w:cs="Times New Roman"/>
                <w:color w:val="231F20"/>
                <w:spacing w:val="-6"/>
                <w:sz w:val="24"/>
                <w:szCs w:val="24"/>
              </w:rPr>
              <w:t>problem.</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Workshops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typically</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run</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longer</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and</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include</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more</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participants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than</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a</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focus</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group</w:t>
            </w:r>
            <w:r w:rsidRPr="0050792F">
              <w:rPr>
                <w:rFonts w:ascii="Times New Roman" w:hAnsi="Times New Roman" w:cs="Times New Roman"/>
                <w:color w:val="231F20"/>
                <w:spacing w:val="-2"/>
                <w:sz w:val="24"/>
                <w:szCs w:val="24"/>
              </w:rPr>
              <w:t xml:space="preserve"> </w:t>
            </w:r>
            <w:r w:rsidRPr="0050792F">
              <w:rPr>
                <w:rFonts w:ascii="Times New Roman" w:hAnsi="Times New Roman" w:cs="Times New Roman"/>
                <w:color w:val="231F20"/>
                <w:spacing w:val="-6"/>
                <w:sz w:val="24"/>
                <w:szCs w:val="24"/>
              </w:rPr>
              <w:t>discussion.</w:t>
            </w:r>
          </w:p>
        </w:tc>
      </w:tr>
    </w:tbl>
    <w:p w14:paraId="71C8ED61" w14:textId="77777777" w:rsidR="003A69DB" w:rsidRDefault="003A69DB" w:rsidP="001C16CE">
      <w:pPr>
        <w:spacing w:line="480" w:lineRule="auto"/>
        <w:rPr>
          <w:rFonts w:ascii="Times New Roman" w:eastAsia="Calibri" w:hAnsi="Times New Roman" w:cs="Times New Roman"/>
          <w:b/>
          <w:bCs/>
        </w:rPr>
      </w:pPr>
    </w:p>
    <w:p w14:paraId="733C2BCF" w14:textId="1320C88D"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b/>
          <w:bCs/>
        </w:rPr>
        <w:t xml:space="preserve">Table </w:t>
      </w:r>
      <w:r w:rsidR="00106FAB">
        <w:rPr>
          <w:rFonts w:ascii="Times New Roman" w:hAnsi="Times New Roman" w:cs="Times New Roman"/>
          <w:b/>
          <w:bCs/>
        </w:rPr>
        <w:t>2</w:t>
      </w:r>
      <w:r w:rsidRPr="00112DA6">
        <w:rPr>
          <w:rFonts w:ascii="Times New Roman" w:hAnsi="Times New Roman" w:cs="Times New Roman"/>
          <w:b/>
          <w:bCs/>
        </w:rPr>
        <w:t xml:space="preserve">. </w:t>
      </w:r>
      <w:r w:rsidRPr="00112DA6">
        <w:rPr>
          <w:rFonts w:ascii="Times New Roman" w:hAnsi="Times New Roman" w:cs="Times New Roman"/>
        </w:rPr>
        <w:t xml:space="preserve">Summary of actions and representative quotes related to Pathway 1. </w:t>
      </w:r>
      <w:r w:rsidRPr="00112DA6">
        <w:rPr>
          <w:rFonts w:ascii="Times New Roman" w:hAnsi="Times New Roman" w:cs="Times New Roman"/>
          <w:b/>
          <w:bCs/>
        </w:rPr>
        <w:t xml:space="preserve"> </w:t>
      </w:r>
    </w:p>
    <w:tbl>
      <w:tblPr>
        <w:tblStyle w:val="TableGrid"/>
        <w:tblW w:w="9472" w:type="dxa"/>
        <w:tblLayout w:type="fixed"/>
        <w:tblLook w:val="06A0" w:firstRow="1" w:lastRow="0" w:firstColumn="1" w:lastColumn="0" w:noHBand="1" w:noVBand="1"/>
      </w:tblPr>
      <w:tblGrid>
        <w:gridCol w:w="2550"/>
        <w:gridCol w:w="6922"/>
      </w:tblGrid>
      <w:tr w:rsidR="00310F6D" w:rsidRPr="00112DA6" w14:paraId="5D5D0182" w14:textId="77777777" w:rsidTr="005C1288">
        <w:trPr>
          <w:trHeight w:val="300"/>
        </w:trPr>
        <w:tc>
          <w:tcPr>
            <w:tcW w:w="2550" w:type="dxa"/>
            <w:shd w:val="clear" w:color="auto" w:fill="D9D9D9" w:themeFill="background1" w:themeFillShade="D9"/>
          </w:tcPr>
          <w:p w14:paraId="666989F4" w14:textId="77777777" w:rsidR="00310F6D" w:rsidRPr="00112DA6" w:rsidRDefault="00310F6D" w:rsidP="001C16CE">
            <w:pPr>
              <w:spacing w:line="480" w:lineRule="auto"/>
              <w:rPr>
                <w:rFonts w:ascii="Times New Roman" w:hAnsi="Times New Roman" w:cs="Times New Roman"/>
                <w:b/>
                <w:bCs/>
              </w:rPr>
            </w:pPr>
            <w:r w:rsidRPr="00112DA6">
              <w:rPr>
                <w:rFonts w:ascii="Times New Roman" w:hAnsi="Times New Roman" w:cs="Times New Roman"/>
                <w:b/>
                <w:bCs/>
              </w:rPr>
              <w:t>Action</w:t>
            </w:r>
          </w:p>
        </w:tc>
        <w:tc>
          <w:tcPr>
            <w:tcW w:w="6922" w:type="dxa"/>
            <w:shd w:val="clear" w:color="auto" w:fill="D9D9D9" w:themeFill="background1" w:themeFillShade="D9"/>
          </w:tcPr>
          <w:p w14:paraId="79DE39D1"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b/>
                <w:bCs/>
              </w:rPr>
              <w:t>Representative Quote(s</w:t>
            </w:r>
            <w:r w:rsidRPr="00112DA6">
              <w:rPr>
                <w:rFonts w:ascii="Times New Roman" w:hAnsi="Times New Roman" w:cs="Times New Roman"/>
              </w:rPr>
              <w:t>)</w:t>
            </w:r>
          </w:p>
        </w:tc>
      </w:tr>
      <w:tr w:rsidR="00310F6D" w:rsidRPr="00112DA6" w14:paraId="62A64F0A" w14:textId="77777777" w:rsidTr="005C1288">
        <w:trPr>
          <w:trHeight w:val="300"/>
        </w:trPr>
        <w:tc>
          <w:tcPr>
            <w:tcW w:w="2550" w:type="dxa"/>
          </w:tcPr>
          <w:p w14:paraId="540FB85C"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Hire qualitative social science experts into IA-related positions in decision-making agencies, consulting firms, and industry. Use these experts to provide in-house training and mentorship.</w:t>
            </w:r>
          </w:p>
        </w:tc>
        <w:tc>
          <w:tcPr>
            <w:tcW w:w="6922" w:type="dxa"/>
          </w:tcPr>
          <w:p w14:paraId="7A207CFB" w14:textId="77777777" w:rsidR="00310F6D" w:rsidRPr="00112DA6" w:rsidRDefault="00310F6D" w:rsidP="001C16CE">
            <w:pPr>
              <w:spacing w:after="120" w:line="480" w:lineRule="auto"/>
              <w:rPr>
                <w:rFonts w:ascii="Times New Roman" w:hAnsi="Times New Roman" w:cs="Times New Roman"/>
              </w:rPr>
            </w:pPr>
            <w:r w:rsidRPr="00112DA6">
              <w:rPr>
                <w:rFonts w:ascii="Times New Roman" w:hAnsi="Times New Roman" w:cs="Times New Roman"/>
              </w:rPr>
              <w:t>You need a rigorous trained social scientist on staff who can train others up, someone who can really be there through the whole process to provide guidance and advice. (Interview, P123, academic/researcher)</w:t>
            </w:r>
          </w:p>
          <w:p w14:paraId="4B67A809"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 xml:space="preserve">It involves getting more people from the social sciences </w:t>
            </w:r>
            <w:proofErr w:type="gramStart"/>
            <w:r w:rsidRPr="00112DA6">
              <w:rPr>
                <w:rFonts w:ascii="Times New Roman" w:hAnsi="Times New Roman" w:cs="Times New Roman"/>
              </w:rPr>
              <w:t>actually working</w:t>
            </w:r>
            <w:proofErr w:type="gramEnd"/>
            <w:r w:rsidRPr="00112DA6">
              <w:rPr>
                <w:rFonts w:ascii="Times New Roman" w:hAnsi="Times New Roman" w:cs="Times New Roman"/>
              </w:rPr>
              <w:t xml:space="preserve"> higher up in the existing three areas of control, which is government, industry, and consulting. I think that’s </w:t>
            </w:r>
            <w:proofErr w:type="gramStart"/>
            <w:r w:rsidRPr="00112DA6">
              <w:rPr>
                <w:rFonts w:ascii="Times New Roman" w:hAnsi="Times New Roman" w:cs="Times New Roman"/>
              </w:rPr>
              <w:t>absolutely critical</w:t>
            </w:r>
            <w:proofErr w:type="gramEnd"/>
            <w:r w:rsidRPr="00112DA6">
              <w:rPr>
                <w:rFonts w:ascii="Times New Roman" w:hAnsi="Times New Roman" w:cs="Times New Roman"/>
              </w:rPr>
              <w:t>. (Interview, P149, IA practitioner)</w:t>
            </w:r>
          </w:p>
        </w:tc>
      </w:tr>
      <w:tr w:rsidR="00310F6D" w:rsidRPr="00112DA6" w14:paraId="16F99916" w14:textId="77777777" w:rsidTr="005C1288">
        <w:trPr>
          <w:trHeight w:val="300"/>
        </w:trPr>
        <w:tc>
          <w:tcPr>
            <w:tcW w:w="2550" w:type="dxa"/>
          </w:tcPr>
          <w:p w14:paraId="21331072"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Provide basic training on qualitative methodology to all staff involved in decision-making within regulatory and IA agencies.</w:t>
            </w:r>
          </w:p>
        </w:tc>
        <w:tc>
          <w:tcPr>
            <w:tcW w:w="6922" w:type="dxa"/>
          </w:tcPr>
          <w:p w14:paraId="3F0AA8C6"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It would be a really great opportunity to also be—I don’t want to say training or educating—but raising awareness of those methods with regulators and decision makers so that when they receive reports they understand […] what they’re looking at and what it means. (Interview, P106, IA practitioner and researcher)</w:t>
            </w:r>
          </w:p>
        </w:tc>
      </w:tr>
      <w:tr w:rsidR="00310F6D" w:rsidRPr="00112DA6" w14:paraId="7D702377" w14:textId="77777777" w:rsidTr="005C1288">
        <w:trPr>
          <w:trHeight w:val="300"/>
        </w:trPr>
        <w:tc>
          <w:tcPr>
            <w:tcW w:w="2550" w:type="dxa"/>
          </w:tcPr>
          <w:p w14:paraId="00729CB7"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lastRenderedPageBreak/>
              <w:t xml:space="preserve">Provide on-going training and mentorship on all aspects of qualitative research implementation and analysis, including on relational and ethical considerations. This could be facilitated by in-house experts, IA professional associations, and community-based experts. </w:t>
            </w:r>
          </w:p>
        </w:tc>
        <w:tc>
          <w:tcPr>
            <w:tcW w:w="6922" w:type="dxa"/>
          </w:tcPr>
          <w:p w14:paraId="47F2C30A" w14:textId="77777777" w:rsidR="00310F6D" w:rsidRPr="00112DA6" w:rsidRDefault="00310F6D" w:rsidP="001C16CE">
            <w:pPr>
              <w:spacing w:after="120" w:line="480" w:lineRule="auto"/>
              <w:rPr>
                <w:rFonts w:ascii="Times New Roman" w:hAnsi="Times New Roman" w:cs="Times New Roman"/>
              </w:rPr>
            </w:pPr>
            <w:r w:rsidRPr="00112DA6">
              <w:rPr>
                <w:rFonts w:ascii="Times New Roman" w:hAnsi="Times New Roman" w:cs="Times New Roman"/>
              </w:rPr>
              <w:t>Training practitioner[s] on proper use, sampling, analysis, and interpretation of qualitative methods/data. If this is weak or absent, nothing much else matters in terms of the integrity, value, and influence of the results. (Survey, P68, researcher/academic)</w:t>
            </w:r>
          </w:p>
          <w:p w14:paraId="47313711" w14:textId="77777777" w:rsidR="00310F6D" w:rsidRPr="00112DA6" w:rsidRDefault="00310F6D" w:rsidP="001C16CE">
            <w:pPr>
              <w:spacing w:after="120" w:line="480" w:lineRule="auto"/>
              <w:rPr>
                <w:rFonts w:ascii="Times New Roman" w:hAnsi="Times New Roman" w:cs="Times New Roman"/>
              </w:rPr>
            </w:pPr>
            <w:r w:rsidRPr="00112DA6">
              <w:rPr>
                <w:rFonts w:ascii="Times New Roman" w:hAnsi="Times New Roman" w:cs="Times New Roman"/>
              </w:rPr>
              <w:t xml:space="preserve">[Experienced] IA personnel </w:t>
            </w:r>
            <w:proofErr w:type="gramStart"/>
            <w:r w:rsidRPr="00112DA6">
              <w:rPr>
                <w:rFonts w:ascii="Times New Roman" w:hAnsi="Times New Roman" w:cs="Times New Roman"/>
              </w:rPr>
              <w:t>tells</w:t>
            </w:r>
            <w:proofErr w:type="gramEnd"/>
            <w:r w:rsidRPr="00112DA6">
              <w:rPr>
                <w:rFonts w:ascii="Times New Roman" w:hAnsi="Times New Roman" w:cs="Times New Roman"/>
              </w:rPr>
              <w:t xml:space="preserve"> story to new staff about the time and experience needed to become familiar and accepted in the community. This could be done through personal advice, workshops, video, social media. (World Cafe, Table 2 notes)</w:t>
            </w:r>
          </w:p>
          <w:p w14:paraId="461A63B6"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Entering a community that is dealing with colonialism, for instance, and asking sensitive questions of members, can result in a lot of trauma and harm—not every consultant should be able to do this without having had specific training, experience, ethics clearance, and the ability to provide support services. (Survey, P9, government/regulatory staff)</w:t>
            </w:r>
          </w:p>
        </w:tc>
      </w:tr>
      <w:tr w:rsidR="00310F6D" w:rsidRPr="00112DA6" w14:paraId="3466883B" w14:textId="77777777" w:rsidTr="005C1288">
        <w:trPr>
          <w:trHeight w:val="300"/>
        </w:trPr>
        <w:tc>
          <w:tcPr>
            <w:tcW w:w="2550" w:type="dxa"/>
          </w:tcPr>
          <w:p w14:paraId="520D9114"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t xml:space="preserve">Broaden IA programs and courses to include qualitative research training. Promote IA as a possible career path for social science students. </w:t>
            </w:r>
          </w:p>
        </w:tc>
        <w:tc>
          <w:tcPr>
            <w:tcW w:w="6922" w:type="dxa"/>
          </w:tcPr>
          <w:p w14:paraId="6D83880D" w14:textId="77777777" w:rsidR="00310F6D" w:rsidRPr="00112DA6" w:rsidRDefault="00310F6D" w:rsidP="001C16CE">
            <w:pPr>
              <w:spacing w:after="120" w:line="480" w:lineRule="auto"/>
              <w:rPr>
                <w:rFonts w:ascii="Times New Roman" w:hAnsi="Times New Roman" w:cs="Times New Roman"/>
              </w:rPr>
            </w:pPr>
            <w:r w:rsidRPr="00112DA6">
              <w:rPr>
                <w:rFonts w:ascii="Times New Roman" w:hAnsi="Times New Roman" w:cs="Times New Roman"/>
              </w:rPr>
              <w:t xml:space="preserve">I think that sort of broadening the scope of how we teach environmental impact assessment or impact assessment is </w:t>
            </w:r>
            <w:proofErr w:type="gramStart"/>
            <w:r w:rsidRPr="00112DA6">
              <w:rPr>
                <w:rFonts w:ascii="Times New Roman" w:hAnsi="Times New Roman" w:cs="Times New Roman"/>
              </w:rPr>
              <w:t>really important</w:t>
            </w:r>
            <w:proofErr w:type="gramEnd"/>
            <w:r w:rsidRPr="00112DA6">
              <w:rPr>
                <w:rFonts w:ascii="Times New Roman" w:hAnsi="Times New Roman" w:cs="Times New Roman"/>
              </w:rPr>
              <w:t>. So that at least there’s some understanding of [the qualitative aspects of IA</w:t>
            </w:r>
            <w:proofErr w:type="gramStart"/>
            <w:r w:rsidRPr="00112DA6">
              <w:rPr>
                <w:rFonts w:ascii="Times New Roman" w:hAnsi="Times New Roman" w:cs="Times New Roman"/>
              </w:rPr>
              <w:t>], but</w:t>
            </w:r>
            <w:proofErr w:type="gramEnd"/>
            <w:r w:rsidRPr="00112DA6">
              <w:rPr>
                <w:rFonts w:ascii="Times New Roman" w:hAnsi="Times New Roman" w:cs="Times New Roman"/>
              </w:rPr>
              <w:t xml:space="preserve"> also bringing in social science students as well to kind of broaden that understanding. (Interview, P150, researcher/academic)</w:t>
            </w:r>
          </w:p>
          <w:p w14:paraId="6A07481E" w14:textId="77777777" w:rsidR="00310F6D" w:rsidRPr="00112DA6" w:rsidRDefault="00310F6D" w:rsidP="001C16CE">
            <w:pPr>
              <w:spacing w:line="480" w:lineRule="auto"/>
              <w:rPr>
                <w:rFonts w:ascii="Times New Roman" w:hAnsi="Times New Roman" w:cs="Times New Roman"/>
              </w:rPr>
            </w:pPr>
            <w:r w:rsidRPr="00112DA6">
              <w:rPr>
                <w:rFonts w:ascii="Times New Roman" w:hAnsi="Times New Roman" w:cs="Times New Roman"/>
              </w:rPr>
              <w:lastRenderedPageBreak/>
              <w:t>We need to find more people that we can train from the social side to get into our processes. They know the methods, but they don’t know impact assessment. (Interview, P119, researcher/academic)</w:t>
            </w:r>
          </w:p>
        </w:tc>
      </w:tr>
    </w:tbl>
    <w:p w14:paraId="013E29BD" w14:textId="6BBA92F3" w:rsidR="00511BB4" w:rsidRPr="00112DA6" w:rsidRDefault="00310F6D" w:rsidP="001C16CE">
      <w:pPr>
        <w:spacing w:line="480" w:lineRule="auto"/>
        <w:rPr>
          <w:rFonts w:ascii="Times New Roman" w:hAnsi="Times New Roman" w:cs="Times New Roman"/>
        </w:rPr>
      </w:pPr>
      <w:r>
        <w:rPr>
          <w:rFonts w:ascii="Times New Roman" w:eastAsia="Calibri" w:hAnsi="Times New Roman" w:cs="Times New Roman"/>
          <w:b/>
          <w:bCs/>
        </w:rPr>
        <w:lastRenderedPageBreak/>
        <w:br w:type="page"/>
      </w:r>
      <w:r w:rsidR="00511BB4" w:rsidRPr="00112DA6">
        <w:rPr>
          <w:rFonts w:ascii="Times New Roman" w:hAnsi="Times New Roman" w:cs="Times New Roman"/>
          <w:b/>
          <w:bCs/>
        </w:rPr>
        <w:lastRenderedPageBreak/>
        <w:t xml:space="preserve">Table </w:t>
      </w:r>
      <w:r w:rsidR="00106FAB">
        <w:rPr>
          <w:rFonts w:ascii="Times New Roman" w:hAnsi="Times New Roman" w:cs="Times New Roman"/>
          <w:b/>
          <w:bCs/>
        </w:rPr>
        <w:t>3</w:t>
      </w:r>
      <w:r w:rsidR="00511BB4" w:rsidRPr="00112DA6">
        <w:rPr>
          <w:rFonts w:ascii="Times New Roman" w:hAnsi="Times New Roman" w:cs="Times New Roman"/>
          <w:b/>
          <w:bCs/>
        </w:rPr>
        <w:t>.</w:t>
      </w:r>
      <w:r w:rsidR="00511BB4" w:rsidRPr="00112DA6">
        <w:rPr>
          <w:rFonts w:ascii="Times New Roman" w:hAnsi="Times New Roman" w:cs="Times New Roman"/>
        </w:rPr>
        <w:t xml:space="preserve"> Summary of actions and representative quotes related to Pathway 2. </w:t>
      </w:r>
      <w:r w:rsidR="00511BB4" w:rsidRPr="00112DA6">
        <w:rPr>
          <w:rFonts w:ascii="Times New Roman" w:hAnsi="Times New Roman" w:cs="Times New Roman"/>
          <w:b/>
          <w:bCs/>
        </w:rPr>
        <w:t xml:space="preserve"> </w:t>
      </w:r>
    </w:p>
    <w:tbl>
      <w:tblPr>
        <w:tblStyle w:val="TableGrid"/>
        <w:tblW w:w="9472" w:type="dxa"/>
        <w:tblLayout w:type="fixed"/>
        <w:tblLook w:val="04A0" w:firstRow="1" w:lastRow="0" w:firstColumn="1" w:lastColumn="0" w:noHBand="0" w:noVBand="1"/>
      </w:tblPr>
      <w:tblGrid>
        <w:gridCol w:w="2554"/>
        <w:gridCol w:w="6918"/>
      </w:tblGrid>
      <w:tr w:rsidR="00511BB4" w:rsidRPr="00112DA6" w14:paraId="4C782777" w14:textId="77777777" w:rsidTr="005C1288">
        <w:trPr>
          <w:trHeight w:val="300"/>
        </w:trPr>
        <w:tc>
          <w:tcPr>
            <w:tcW w:w="2554" w:type="dxa"/>
          </w:tcPr>
          <w:p w14:paraId="48D3DC4D" w14:textId="77777777" w:rsidR="00511BB4" w:rsidRPr="00112DA6" w:rsidRDefault="00511BB4" w:rsidP="001C16CE">
            <w:pPr>
              <w:spacing w:line="480" w:lineRule="auto"/>
              <w:rPr>
                <w:rFonts w:ascii="Times New Roman" w:hAnsi="Times New Roman" w:cs="Times New Roman"/>
                <w:b/>
                <w:bCs/>
              </w:rPr>
            </w:pPr>
            <w:r w:rsidRPr="00112DA6">
              <w:rPr>
                <w:rFonts w:ascii="Times New Roman" w:hAnsi="Times New Roman" w:cs="Times New Roman"/>
                <w:b/>
                <w:bCs/>
              </w:rPr>
              <w:t>Action</w:t>
            </w:r>
          </w:p>
        </w:tc>
        <w:tc>
          <w:tcPr>
            <w:tcW w:w="6918" w:type="dxa"/>
          </w:tcPr>
          <w:p w14:paraId="02B74900" w14:textId="77777777" w:rsidR="00511BB4" w:rsidRPr="00112DA6" w:rsidRDefault="00511BB4" w:rsidP="001C16CE">
            <w:pPr>
              <w:spacing w:line="480" w:lineRule="auto"/>
              <w:rPr>
                <w:rFonts w:ascii="Times New Roman" w:hAnsi="Times New Roman" w:cs="Times New Roman"/>
              </w:rPr>
            </w:pPr>
            <w:r w:rsidRPr="00112DA6">
              <w:rPr>
                <w:rFonts w:ascii="Times New Roman" w:hAnsi="Times New Roman" w:cs="Times New Roman"/>
                <w:b/>
                <w:bCs/>
              </w:rPr>
              <w:t>Representative Quote(s</w:t>
            </w:r>
            <w:r w:rsidRPr="00112DA6">
              <w:rPr>
                <w:rFonts w:ascii="Times New Roman" w:hAnsi="Times New Roman" w:cs="Times New Roman"/>
              </w:rPr>
              <w:t>)</w:t>
            </w:r>
          </w:p>
        </w:tc>
      </w:tr>
      <w:tr w:rsidR="00511BB4" w:rsidRPr="00112DA6" w14:paraId="074583FA" w14:textId="77777777" w:rsidTr="005C1288">
        <w:tblPrEx>
          <w:tblLook w:val="06A0" w:firstRow="1" w:lastRow="0" w:firstColumn="1" w:lastColumn="0" w:noHBand="1" w:noVBand="1"/>
        </w:tblPrEx>
        <w:trPr>
          <w:trHeight w:val="300"/>
        </w:trPr>
        <w:tc>
          <w:tcPr>
            <w:tcW w:w="2554" w:type="dxa"/>
          </w:tcPr>
          <w:p w14:paraId="388EEF5A" w14:textId="77777777" w:rsidR="00511BB4" w:rsidRPr="00112DA6" w:rsidRDefault="00511BB4" w:rsidP="001C16CE">
            <w:pPr>
              <w:spacing w:line="480" w:lineRule="auto"/>
              <w:rPr>
                <w:rFonts w:ascii="Times New Roman" w:hAnsi="Times New Roman" w:cs="Times New Roman"/>
              </w:rPr>
            </w:pPr>
            <w:r w:rsidRPr="00112DA6">
              <w:rPr>
                <w:rFonts w:ascii="Times New Roman" w:hAnsi="Times New Roman" w:cs="Times New Roman"/>
              </w:rPr>
              <w:t>Provide detailed documentation of procedures in IA reporting to ensure decision makers and other users can evaluate the quality of qualitative studies</w:t>
            </w:r>
          </w:p>
        </w:tc>
        <w:tc>
          <w:tcPr>
            <w:tcW w:w="6918" w:type="dxa"/>
          </w:tcPr>
          <w:p w14:paraId="5E81287C" w14:textId="77777777" w:rsidR="00511BB4" w:rsidRPr="00112DA6" w:rsidRDefault="00511BB4" w:rsidP="001C16CE">
            <w:pPr>
              <w:spacing w:after="120" w:line="480" w:lineRule="auto"/>
              <w:rPr>
                <w:rFonts w:ascii="Times New Roman" w:hAnsi="Times New Roman" w:cs="Times New Roman"/>
              </w:rPr>
            </w:pPr>
            <w:r w:rsidRPr="00112DA6">
              <w:rPr>
                <w:rFonts w:ascii="Times New Roman" w:hAnsi="Times New Roman" w:cs="Times New Roman"/>
              </w:rPr>
              <w:t xml:space="preserve">Part of the problem is translating [methodologies] for decision makers to better understand. And I think that requires for some doing the study or the assessment to be </w:t>
            </w:r>
            <w:proofErr w:type="gramStart"/>
            <w:r w:rsidRPr="00112DA6">
              <w:rPr>
                <w:rFonts w:ascii="Times New Roman" w:hAnsi="Times New Roman" w:cs="Times New Roman"/>
              </w:rPr>
              <w:t>really honest</w:t>
            </w:r>
            <w:proofErr w:type="gramEnd"/>
            <w:r w:rsidRPr="00112DA6">
              <w:rPr>
                <w:rFonts w:ascii="Times New Roman" w:hAnsi="Times New Roman" w:cs="Times New Roman"/>
              </w:rPr>
              <w:t xml:space="preserve"> about the shortcomings of their methodologies, the strengths of their methodologies, and so on. And often in impact assessments you don't get that kind of </w:t>
            </w:r>
            <w:proofErr w:type="gramStart"/>
            <w:r w:rsidRPr="00112DA6">
              <w:rPr>
                <w:rFonts w:ascii="Times New Roman" w:hAnsi="Times New Roman" w:cs="Times New Roman"/>
              </w:rPr>
              <w:t>explanation</w:t>
            </w:r>
            <w:proofErr w:type="gramEnd"/>
            <w:r w:rsidRPr="00112DA6">
              <w:rPr>
                <w:rFonts w:ascii="Times New Roman" w:hAnsi="Times New Roman" w:cs="Times New Roman"/>
              </w:rPr>
              <w:t xml:space="preserve"> or you don't get it in much detail. </w:t>
            </w:r>
            <w:proofErr w:type="gramStart"/>
            <w:r w:rsidRPr="00112DA6">
              <w:rPr>
                <w:rFonts w:ascii="Times New Roman" w:hAnsi="Times New Roman" w:cs="Times New Roman"/>
              </w:rPr>
              <w:t>So</w:t>
            </w:r>
            <w:proofErr w:type="gramEnd"/>
            <w:r w:rsidRPr="00112DA6">
              <w:rPr>
                <w:rFonts w:ascii="Times New Roman" w:hAnsi="Times New Roman" w:cs="Times New Roman"/>
              </w:rPr>
              <w:t xml:space="preserve"> it's </w:t>
            </w:r>
            <w:proofErr w:type="gramStart"/>
            <w:r w:rsidRPr="00112DA6">
              <w:rPr>
                <w:rFonts w:ascii="Times New Roman" w:hAnsi="Times New Roman" w:cs="Times New Roman"/>
              </w:rPr>
              <w:t>pretty hard</w:t>
            </w:r>
            <w:proofErr w:type="gramEnd"/>
            <w:r w:rsidRPr="00112DA6">
              <w:rPr>
                <w:rFonts w:ascii="Times New Roman" w:hAnsi="Times New Roman" w:cs="Times New Roman"/>
              </w:rPr>
              <w:t>. It would help if there was more up front as honesty about these methods and the strength of the methods. (Interview, P150, researcher/academic)</w:t>
            </w:r>
          </w:p>
          <w:p w14:paraId="1BFB0041" w14:textId="77777777" w:rsidR="00511BB4" w:rsidRPr="00112DA6" w:rsidRDefault="00511BB4" w:rsidP="001C16CE">
            <w:pPr>
              <w:spacing w:line="480" w:lineRule="auto"/>
              <w:rPr>
                <w:rFonts w:ascii="Times New Roman" w:hAnsi="Times New Roman" w:cs="Times New Roman"/>
              </w:rPr>
            </w:pPr>
            <w:r w:rsidRPr="00112DA6">
              <w:rPr>
                <w:rFonts w:ascii="Times New Roman" w:hAnsi="Times New Roman" w:cs="Times New Roman"/>
              </w:rPr>
              <w:t>Document [qualitative research] process to demonstrate rigour. (World Cafe, Table 1 notes)</w:t>
            </w:r>
          </w:p>
        </w:tc>
      </w:tr>
      <w:tr w:rsidR="00511BB4" w:rsidRPr="00112DA6" w14:paraId="5D39E476" w14:textId="77777777" w:rsidTr="005C1288">
        <w:tblPrEx>
          <w:tblLook w:val="06A0" w:firstRow="1" w:lastRow="0" w:firstColumn="1" w:lastColumn="0" w:noHBand="1" w:noVBand="1"/>
        </w:tblPrEx>
        <w:trPr>
          <w:trHeight w:val="300"/>
        </w:trPr>
        <w:tc>
          <w:tcPr>
            <w:tcW w:w="2554" w:type="dxa"/>
          </w:tcPr>
          <w:p w14:paraId="10E4B071" w14:textId="77777777" w:rsidR="00511BB4" w:rsidRPr="00112DA6" w:rsidRDefault="00511BB4" w:rsidP="001C16CE">
            <w:pPr>
              <w:spacing w:line="480" w:lineRule="auto"/>
              <w:rPr>
                <w:rFonts w:ascii="Times New Roman" w:hAnsi="Times New Roman" w:cs="Times New Roman"/>
                <w:b/>
                <w:bCs/>
              </w:rPr>
            </w:pPr>
            <w:r w:rsidRPr="00112DA6">
              <w:rPr>
                <w:rFonts w:ascii="Times New Roman" w:hAnsi="Times New Roman" w:cs="Times New Roman"/>
              </w:rPr>
              <w:t>Ensure user-friendly communication of findings</w:t>
            </w:r>
          </w:p>
        </w:tc>
        <w:tc>
          <w:tcPr>
            <w:tcW w:w="6918" w:type="dxa"/>
          </w:tcPr>
          <w:p w14:paraId="30518F61" w14:textId="77777777" w:rsidR="00511BB4" w:rsidRPr="00112DA6" w:rsidRDefault="00511BB4" w:rsidP="001C16CE">
            <w:pPr>
              <w:spacing w:after="120" w:line="480" w:lineRule="auto"/>
              <w:rPr>
                <w:rFonts w:ascii="Times New Roman" w:hAnsi="Times New Roman" w:cs="Times New Roman"/>
              </w:rPr>
            </w:pPr>
            <w:r w:rsidRPr="00112DA6">
              <w:rPr>
                <w:rFonts w:ascii="Times New Roman" w:hAnsi="Times New Roman" w:cs="Times New Roman"/>
              </w:rPr>
              <w:t xml:space="preserve">One of the big challenges in qualitative research is that qualitative researchers are not often used to conveying their research in a very brief, very succinct, very easy to understand way. Sometimes we </w:t>
            </w:r>
            <w:proofErr w:type="gramStart"/>
            <w:r w:rsidRPr="00112DA6">
              <w:rPr>
                <w:rFonts w:ascii="Times New Roman" w:hAnsi="Times New Roman" w:cs="Times New Roman"/>
              </w:rPr>
              <w:t>are able to</w:t>
            </w:r>
            <w:proofErr w:type="gramEnd"/>
            <w:r w:rsidRPr="00112DA6">
              <w:rPr>
                <w:rFonts w:ascii="Times New Roman" w:hAnsi="Times New Roman" w:cs="Times New Roman"/>
              </w:rPr>
              <w:t xml:space="preserve"> do that with skillful use of quotes and being able to represent that in our work, sometimes people can do it using photovoice or using other kinds of visual tools to do that. Maps if you work hard. [...] You have got to think about what products you are producing for those communities or for that impact assessment that are </w:t>
            </w:r>
            <w:proofErr w:type="gramStart"/>
            <w:r w:rsidRPr="00112DA6">
              <w:rPr>
                <w:rFonts w:ascii="Times New Roman" w:hAnsi="Times New Roman" w:cs="Times New Roman"/>
              </w:rPr>
              <w:t>actually going</w:t>
            </w:r>
            <w:proofErr w:type="gramEnd"/>
            <w:r w:rsidRPr="00112DA6">
              <w:rPr>
                <w:rFonts w:ascii="Times New Roman" w:hAnsi="Times New Roman" w:cs="Times New Roman"/>
              </w:rPr>
              <w:t xml:space="preserve"> to matter. (Interview, P77, IA practitioner)</w:t>
            </w:r>
          </w:p>
          <w:p w14:paraId="43F65C26" w14:textId="77777777" w:rsidR="00511BB4" w:rsidRPr="00112DA6" w:rsidRDefault="00511BB4" w:rsidP="001C16CE">
            <w:pPr>
              <w:spacing w:line="480" w:lineRule="auto"/>
              <w:rPr>
                <w:rFonts w:ascii="Times New Roman" w:hAnsi="Times New Roman" w:cs="Times New Roman"/>
                <w:b/>
                <w:bCs/>
              </w:rPr>
            </w:pPr>
            <w:r w:rsidRPr="00112DA6">
              <w:rPr>
                <w:rFonts w:ascii="Times New Roman" w:hAnsi="Times New Roman" w:cs="Times New Roman"/>
              </w:rPr>
              <w:lastRenderedPageBreak/>
              <w:t xml:space="preserve">Communicating results in a form that participants can access (online, print, debriefing workshop), understand (e.g., language, non-technical) and use. (Survey, P53, IA practitioner and </w:t>
            </w:r>
            <w:proofErr w:type="gramStart"/>
            <w:r w:rsidRPr="00112DA6">
              <w:rPr>
                <w:rFonts w:ascii="Times New Roman" w:hAnsi="Times New Roman" w:cs="Times New Roman"/>
              </w:rPr>
              <w:t>researcher )</w:t>
            </w:r>
            <w:proofErr w:type="gramEnd"/>
          </w:p>
        </w:tc>
      </w:tr>
      <w:tr w:rsidR="00511BB4" w:rsidRPr="00112DA6" w14:paraId="2D9380F2" w14:textId="77777777" w:rsidTr="005C1288">
        <w:tblPrEx>
          <w:tblLook w:val="06A0" w:firstRow="1" w:lastRow="0" w:firstColumn="1" w:lastColumn="0" w:noHBand="1" w:noVBand="1"/>
        </w:tblPrEx>
        <w:trPr>
          <w:trHeight w:val="300"/>
        </w:trPr>
        <w:tc>
          <w:tcPr>
            <w:tcW w:w="2554" w:type="dxa"/>
          </w:tcPr>
          <w:p w14:paraId="10FE67B9" w14:textId="77777777" w:rsidR="00511BB4" w:rsidRPr="00112DA6" w:rsidRDefault="00511BB4" w:rsidP="001C16CE">
            <w:pPr>
              <w:spacing w:line="480" w:lineRule="auto"/>
              <w:rPr>
                <w:rFonts w:ascii="Times New Roman" w:hAnsi="Times New Roman" w:cs="Times New Roman"/>
              </w:rPr>
            </w:pPr>
            <w:r w:rsidRPr="00112DA6">
              <w:rPr>
                <w:rFonts w:ascii="Times New Roman" w:hAnsi="Times New Roman" w:cs="Times New Roman"/>
              </w:rPr>
              <w:lastRenderedPageBreak/>
              <w:t>Embrace reflexivity; reflect on, and be transparent about, how researchers’ own biases/backgrounds influence research processes and outcomes</w:t>
            </w:r>
          </w:p>
        </w:tc>
        <w:tc>
          <w:tcPr>
            <w:tcW w:w="6918" w:type="dxa"/>
          </w:tcPr>
          <w:p w14:paraId="0ADDEA6B" w14:textId="77777777" w:rsidR="00511BB4" w:rsidRPr="00112DA6" w:rsidRDefault="00511BB4" w:rsidP="001C16CE">
            <w:pPr>
              <w:spacing w:after="120" w:line="480" w:lineRule="auto"/>
              <w:rPr>
                <w:rFonts w:ascii="Times New Roman" w:hAnsi="Times New Roman" w:cs="Times New Roman"/>
              </w:rPr>
            </w:pPr>
            <w:r w:rsidRPr="00112DA6">
              <w:rPr>
                <w:rFonts w:ascii="Times New Roman" w:hAnsi="Times New Roman" w:cs="Times New Roman"/>
              </w:rPr>
              <w:t>Practitioners often don’t take the time to situate themselves (i.e., What am I imposing? What is my worldview and how is it different than others’?) Biases, assumptions, and worldviews: practitioners need to position themselves first and be aware of their own framing. [It can] affect power in the process. (World cafe, Table 5 notes)</w:t>
            </w:r>
          </w:p>
          <w:p w14:paraId="7E76C5E9" w14:textId="77777777" w:rsidR="00511BB4" w:rsidRPr="00112DA6" w:rsidRDefault="00511BB4" w:rsidP="001C16CE">
            <w:pPr>
              <w:spacing w:line="480" w:lineRule="auto"/>
              <w:rPr>
                <w:rFonts w:ascii="Times New Roman" w:hAnsi="Times New Roman" w:cs="Times New Roman"/>
              </w:rPr>
            </w:pPr>
            <w:r w:rsidRPr="00112DA6">
              <w:rPr>
                <w:rFonts w:ascii="Times New Roman" w:hAnsi="Times New Roman" w:cs="Times New Roman"/>
              </w:rPr>
              <w:t xml:space="preserve">I think a lot of the hesitation comes from somebody who's trained in the natural sciences, their general discomfort with the idea of subjectivity or bias. Some of that would have to come from developing a comfort level with being a research instrument and recognizing that as that research instrument, you </w:t>
            </w:r>
            <w:proofErr w:type="gramStart"/>
            <w:r w:rsidRPr="00112DA6">
              <w:rPr>
                <w:rFonts w:ascii="Times New Roman" w:hAnsi="Times New Roman" w:cs="Times New Roman"/>
              </w:rPr>
              <w:t>have to</w:t>
            </w:r>
            <w:proofErr w:type="gramEnd"/>
            <w:r w:rsidRPr="00112DA6">
              <w:rPr>
                <w:rFonts w:ascii="Times New Roman" w:hAnsi="Times New Roman" w:cs="Times New Roman"/>
              </w:rPr>
              <w:t xml:space="preserve"> document what you're doing and what you're thinking and kind of put yourself in it and deal with that. (Interview, P123, researcher/academic)</w:t>
            </w:r>
          </w:p>
        </w:tc>
      </w:tr>
    </w:tbl>
    <w:p w14:paraId="3424E289" w14:textId="6FA46A49" w:rsidR="006F42A7" w:rsidRPr="00112DA6" w:rsidRDefault="00511BB4" w:rsidP="001C16CE">
      <w:pPr>
        <w:spacing w:line="480" w:lineRule="auto"/>
        <w:rPr>
          <w:rFonts w:ascii="Times New Roman" w:hAnsi="Times New Roman" w:cs="Times New Roman"/>
        </w:rPr>
      </w:pPr>
      <w:r>
        <w:rPr>
          <w:rFonts w:ascii="Times New Roman" w:eastAsia="Calibri" w:hAnsi="Times New Roman" w:cs="Times New Roman"/>
          <w:b/>
          <w:bCs/>
        </w:rPr>
        <w:br w:type="page"/>
      </w:r>
      <w:r w:rsidR="006F42A7" w:rsidRPr="00112DA6">
        <w:rPr>
          <w:rFonts w:ascii="Times New Roman" w:hAnsi="Times New Roman" w:cs="Times New Roman"/>
          <w:b/>
          <w:bCs/>
        </w:rPr>
        <w:lastRenderedPageBreak/>
        <w:t xml:space="preserve">Table </w:t>
      </w:r>
      <w:r w:rsidR="00106FAB">
        <w:rPr>
          <w:rFonts w:ascii="Times New Roman" w:hAnsi="Times New Roman" w:cs="Times New Roman"/>
          <w:b/>
          <w:bCs/>
        </w:rPr>
        <w:t>4</w:t>
      </w:r>
      <w:r w:rsidR="006F42A7" w:rsidRPr="00112DA6">
        <w:rPr>
          <w:rFonts w:ascii="Times New Roman" w:hAnsi="Times New Roman" w:cs="Times New Roman"/>
          <w:b/>
          <w:bCs/>
        </w:rPr>
        <w:t>.</w:t>
      </w:r>
      <w:r w:rsidR="006F42A7" w:rsidRPr="00112DA6">
        <w:rPr>
          <w:rFonts w:ascii="Times New Roman" w:hAnsi="Times New Roman" w:cs="Times New Roman"/>
        </w:rPr>
        <w:t xml:space="preserve"> Summary of actions and representative quotes related to Pathway 3. </w:t>
      </w:r>
      <w:r w:rsidR="006F42A7" w:rsidRPr="00112DA6">
        <w:rPr>
          <w:rFonts w:ascii="Times New Roman" w:hAnsi="Times New Roman" w:cs="Times New Roman"/>
          <w:b/>
          <w:bCs/>
        </w:rPr>
        <w:t xml:space="preserve"> </w:t>
      </w:r>
    </w:p>
    <w:tbl>
      <w:tblPr>
        <w:tblStyle w:val="TableGrid"/>
        <w:tblW w:w="9472" w:type="dxa"/>
        <w:tblLayout w:type="fixed"/>
        <w:tblLook w:val="06A0" w:firstRow="1" w:lastRow="0" w:firstColumn="1" w:lastColumn="0" w:noHBand="1" w:noVBand="1"/>
      </w:tblPr>
      <w:tblGrid>
        <w:gridCol w:w="2549"/>
        <w:gridCol w:w="6923"/>
      </w:tblGrid>
      <w:tr w:rsidR="006F42A7" w:rsidRPr="00112DA6" w14:paraId="4F09EA7D" w14:textId="77777777" w:rsidTr="005C1288">
        <w:trPr>
          <w:trHeight w:val="300"/>
        </w:trPr>
        <w:tc>
          <w:tcPr>
            <w:tcW w:w="2549" w:type="dxa"/>
            <w:shd w:val="clear" w:color="auto" w:fill="E7E6E6" w:themeFill="background2"/>
          </w:tcPr>
          <w:p w14:paraId="061369B4" w14:textId="77777777" w:rsidR="006F42A7" w:rsidRPr="00112DA6" w:rsidRDefault="006F42A7" w:rsidP="001C16CE">
            <w:pPr>
              <w:spacing w:line="480" w:lineRule="auto"/>
              <w:rPr>
                <w:rFonts w:ascii="Times New Roman" w:hAnsi="Times New Roman" w:cs="Times New Roman"/>
                <w:b/>
                <w:bCs/>
              </w:rPr>
            </w:pPr>
            <w:r w:rsidRPr="00112DA6">
              <w:rPr>
                <w:rFonts w:ascii="Times New Roman" w:hAnsi="Times New Roman" w:cs="Times New Roman"/>
                <w:b/>
                <w:bCs/>
              </w:rPr>
              <w:t>Action</w:t>
            </w:r>
          </w:p>
        </w:tc>
        <w:tc>
          <w:tcPr>
            <w:tcW w:w="6923" w:type="dxa"/>
            <w:shd w:val="clear" w:color="auto" w:fill="E7E6E6" w:themeFill="background2"/>
          </w:tcPr>
          <w:p w14:paraId="31CAE041" w14:textId="77777777" w:rsidR="006F42A7" w:rsidRPr="00112DA6" w:rsidRDefault="006F42A7" w:rsidP="001C16CE">
            <w:pPr>
              <w:spacing w:line="480" w:lineRule="auto"/>
              <w:rPr>
                <w:rFonts w:ascii="Times New Roman" w:hAnsi="Times New Roman" w:cs="Times New Roman"/>
                <w:b/>
                <w:bCs/>
              </w:rPr>
            </w:pPr>
            <w:r w:rsidRPr="00112DA6">
              <w:rPr>
                <w:rFonts w:ascii="Times New Roman" w:hAnsi="Times New Roman" w:cs="Times New Roman"/>
                <w:b/>
                <w:bCs/>
              </w:rPr>
              <w:t>Representative Quote(s</w:t>
            </w:r>
            <w:r w:rsidRPr="00112DA6">
              <w:rPr>
                <w:rFonts w:ascii="Times New Roman" w:hAnsi="Times New Roman" w:cs="Times New Roman"/>
              </w:rPr>
              <w:t>)</w:t>
            </w:r>
          </w:p>
        </w:tc>
      </w:tr>
      <w:tr w:rsidR="006F42A7" w:rsidRPr="00112DA6" w14:paraId="37D57591" w14:textId="77777777" w:rsidTr="005C1288">
        <w:trPr>
          <w:trHeight w:val="300"/>
        </w:trPr>
        <w:tc>
          <w:tcPr>
            <w:tcW w:w="2549" w:type="dxa"/>
          </w:tcPr>
          <w:p w14:paraId="4A75A52F"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Implement ethical, relationship-oriented practices in collaboration with communities</w:t>
            </w:r>
          </w:p>
        </w:tc>
        <w:tc>
          <w:tcPr>
            <w:tcW w:w="6923" w:type="dxa"/>
          </w:tcPr>
          <w:p w14:paraId="1E4EEBDF" w14:textId="77777777" w:rsidR="006F42A7" w:rsidRPr="00112DA6" w:rsidRDefault="006F42A7" w:rsidP="001C16CE">
            <w:pPr>
              <w:spacing w:after="120" w:line="480" w:lineRule="auto"/>
              <w:rPr>
                <w:rFonts w:ascii="Times New Roman" w:hAnsi="Times New Roman" w:cs="Times New Roman"/>
              </w:rPr>
            </w:pPr>
            <w:r w:rsidRPr="00112DA6">
              <w:rPr>
                <w:rFonts w:ascii="Times New Roman" w:hAnsi="Times New Roman" w:cs="Times New Roman"/>
              </w:rPr>
              <w:t xml:space="preserve">Earn trust from communities about methods; communities need to know how their information will be used [...] Allow flexible timelines and suitable budgets to allow more time for relationship building and proper application of qualitative methods. </w:t>
            </w:r>
            <w:proofErr w:type="gramStart"/>
            <w:r w:rsidRPr="00112DA6">
              <w:rPr>
                <w:rFonts w:ascii="Times New Roman" w:hAnsi="Times New Roman" w:cs="Times New Roman"/>
              </w:rPr>
              <w:t>Open up</w:t>
            </w:r>
            <w:proofErr w:type="gramEnd"/>
            <w:r w:rsidRPr="00112DA6">
              <w:rPr>
                <w:rFonts w:ascii="Times New Roman" w:hAnsi="Times New Roman" w:cs="Times New Roman"/>
              </w:rPr>
              <w:t xml:space="preserve"> space for individual methods and community methods. (World Cafe, Table 3 notes)</w:t>
            </w:r>
          </w:p>
          <w:p w14:paraId="54BB7DC9"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Qualitative methods require trust and relationships. (World Cafe, Table 5 notes)</w:t>
            </w:r>
          </w:p>
        </w:tc>
      </w:tr>
      <w:tr w:rsidR="006F42A7" w:rsidRPr="00112DA6" w14:paraId="025BDA39" w14:textId="77777777" w:rsidTr="005C1288">
        <w:trPr>
          <w:trHeight w:val="300"/>
        </w:trPr>
        <w:tc>
          <w:tcPr>
            <w:tcW w:w="2549" w:type="dxa"/>
          </w:tcPr>
          <w:p w14:paraId="130C0496"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Share control over design and implementation of IA research methodologies with communities</w:t>
            </w:r>
          </w:p>
        </w:tc>
        <w:tc>
          <w:tcPr>
            <w:tcW w:w="6923" w:type="dxa"/>
          </w:tcPr>
          <w:p w14:paraId="7D866A39" w14:textId="12FE4E15" w:rsidR="006F42A7" w:rsidRPr="00112DA6" w:rsidRDefault="006F42A7" w:rsidP="001C16CE">
            <w:pPr>
              <w:spacing w:after="120" w:line="480" w:lineRule="auto"/>
              <w:rPr>
                <w:rFonts w:ascii="Times New Roman" w:hAnsi="Times New Roman" w:cs="Times New Roman"/>
              </w:rPr>
            </w:pPr>
            <w:r w:rsidRPr="00112DA6">
              <w:rPr>
                <w:rFonts w:ascii="Times New Roman" w:hAnsi="Times New Roman" w:cs="Times New Roman"/>
              </w:rPr>
              <w:t xml:space="preserve">Integrate OCAP principles (Ownership, Control, Access, Possession of data and knowledge). (World Cafe, Table 3 notes) </w:t>
            </w:r>
          </w:p>
          <w:p w14:paraId="28A5F95B"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Communities should have the chance to design methodologies for IA. The trend of Indigenous-led IA is good step forward either parallel to or as the main IA process itself. It is best to involve community in design of conceptual model underpinning a risk (IA) assessment. (World Cafe, Table 5 notes)</w:t>
            </w:r>
          </w:p>
        </w:tc>
      </w:tr>
      <w:tr w:rsidR="006F42A7" w:rsidRPr="00112DA6" w14:paraId="2060F53E" w14:textId="77777777" w:rsidTr="005C1288">
        <w:trPr>
          <w:trHeight w:val="300"/>
        </w:trPr>
        <w:tc>
          <w:tcPr>
            <w:tcW w:w="2549" w:type="dxa"/>
          </w:tcPr>
          <w:p w14:paraId="18CF7F19"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 xml:space="preserve">Offer capacity building within communities </w:t>
            </w:r>
          </w:p>
        </w:tc>
        <w:tc>
          <w:tcPr>
            <w:tcW w:w="6923" w:type="dxa"/>
          </w:tcPr>
          <w:p w14:paraId="6B4B9303" w14:textId="77777777" w:rsidR="006F42A7" w:rsidRPr="00112DA6" w:rsidRDefault="006F42A7" w:rsidP="001C16CE">
            <w:pPr>
              <w:spacing w:after="120" w:line="480" w:lineRule="auto"/>
              <w:rPr>
                <w:rFonts w:ascii="Times New Roman" w:hAnsi="Times New Roman" w:cs="Times New Roman"/>
              </w:rPr>
            </w:pPr>
            <w:r w:rsidRPr="00112DA6">
              <w:rPr>
                <w:rFonts w:ascii="Times New Roman" w:hAnsi="Times New Roman" w:cs="Times New Roman"/>
              </w:rPr>
              <w:t xml:space="preserve">Empower/build capacity within communities </w:t>
            </w:r>
            <w:proofErr w:type="gramStart"/>
            <w:r w:rsidRPr="00112DA6">
              <w:rPr>
                <w:rFonts w:ascii="Times New Roman" w:hAnsi="Times New Roman" w:cs="Times New Roman"/>
              </w:rPr>
              <w:t>through:</w:t>
            </w:r>
            <w:proofErr w:type="gramEnd"/>
            <w:r w:rsidRPr="00112DA6">
              <w:rPr>
                <w:rFonts w:ascii="Times New Roman" w:hAnsi="Times New Roman" w:cs="Times New Roman"/>
              </w:rPr>
              <w:t xml:space="preserve"> individual training, which could be improved with policy guidance; case examples; building capacity, but keeping those people employed over time; having a well-trained qualitative person/team in each community, funded over time (not one-offs/project-by-project basis); </w:t>
            </w:r>
            <w:r w:rsidRPr="00112DA6">
              <w:rPr>
                <w:rFonts w:ascii="Times New Roman" w:hAnsi="Times New Roman" w:cs="Times New Roman"/>
              </w:rPr>
              <w:lastRenderedPageBreak/>
              <w:t>people from communities teaching others (e.g., community liaisons). (World Cafe, Table 2 notes)</w:t>
            </w:r>
          </w:p>
          <w:p w14:paraId="4D53BC05" w14:textId="77777777" w:rsidR="006F42A7" w:rsidRPr="00112DA6" w:rsidRDefault="006F42A7" w:rsidP="001C16CE">
            <w:pPr>
              <w:spacing w:line="480" w:lineRule="auto"/>
              <w:rPr>
                <w:rFonts w:ascii="Times New Roman" w:hAnsi="Times New Roman" w:cs="Times New Roman"/>
              </w:rPr>
            </w:pPr>
            <w:r w:rsidRPr="00112DA6">
              <w:rPr>
                <w:rFonts w:ascii="Times New Roman" w:hAnsi="Times New Roman" w:cs="Times New Roman"/>
              </w:rPr>
              <w:t>Longer strategic skills investment needed for capacity building in communities. This is needed before/outside/above individual IAs. (World Cafe, Table 5 notes)</w:t>
            </w:r>
          </w:p>
        </w:tc>
      </w:tr>
    </w:tbl>
    <w:p w14:paraId="7B901B4D" w14:textId="118E7606" w:rsidR="006A2342" w:rsidRPr="00112DA6" w:rsidRDefault="00FC2BB4" w:rsidP="001C16CE">
      <w:pPr>
        <w:spacing w:line="480" w:lineRule="auto"/>
        <w:rPr>
          <w:rFonts w:ascii="Times New Roman" w:hAnsi="Times New Roman" w:cs="Times New Roman"/>
        </w:rPr>
      </w:pPr>
      <w:r>
        <w:rPr>
          <w:rFonts w:ascii="Times New Roman" w:eastAsia="Calibri" w:hAnsi="Times New Roman" w:cs="Times New Roman"/>
          <w:b/>
          <w:bCs/>
        </w:rPr>
        <w:lastRenderedPageBreak/>
        <w:br w:type="page"/>
      </w:r>
      <w:r w:rsidR="006A2342" w:rsidRPr="00112DA6">
        <w:rPr>
          <w:rFonts w:ascii="Times New Roman" w:hAnsi="Times New Roman" w:cs="Times New Roman"/>
          <w:b/>
          <w:bCs/>
        </w:rPr>
        <w:lastRenderedPageBreak/>
        <w:t xml:space="preserve">Table </w:t>
      </w:r>
      <w:r w:rsidR="00106FAB">
        <w:rPr>
          <w:rFonts w:ascii="Times New Roman" w:hAnsi="Times New Roman" w:cs="Times New Roman"/>
          <w:b/>
          <w:bCs/>
        </w:rPr>
        <w:t>5</w:t>
      </w:r>
      <w:r w:rsidR="006A2342" w:rsidRPr="00112DA6">
        <w:rPr>
          <w:rFonts w:ascii="Times New Roman" w:hAnsi="Times New Roman" w:cs="Times New Roman"/>
          <w:b/>
          <w:bCs/>
        </w:rPr>
        <w:t>.</w:t>
      </w:r>
      <w:r w:rsidR="006A2342" w:rsidRPr="00112DA6">
        <w:rPr>
          <w:rFonts w:ascii="Times New Roman" w:hAnsi="Times New Roman" w:cs="Times New Roman"/>
        </w:rPr>
        <w:t xml:space="preserve"> Summary of actions and representative quotes related to Pathway 4. </w:t>
      </w:r>
      <w:r w:rsidR="006A2342" w:rsidRPr="00112DA6">
        <w:rPr>
          <w:rFonts w:ascii="Times New Roman" w:hAnsi="Times New Roman" w:cs="Times New Roman"/>
          <w:b/>
          <w:bCs/>
        </w:rPr>
        <w:t xml:space="preserve"> </w:t>
      </w:r>
    </w:p>
    <w:tbl>
      <w:tblPr>
        <w:tblStyle w:val="TableGrid"/>
        <w:tblW w:w="9472" w:type="dxa"/>
        <w:tblLayout w:type="fixed"/>
        <w:tblLook w:val="06A0" w:firstRow="1" w:lastRow="0" w:firstColumn="1" w:lastColumn="0" w:noHBand="1" w:noVBand="1"/>
      </w:tblPr>
      <w:tblGrid>
        <w:gridCol w:w="2549"/>
        <w:gridCol w:w="6923"/>
      </w:tblGrid>
      <w:tr w:rsidR="006A2342" w:rsidRPr="00112DA6" w14:paraId="7C5B589B" w14:textId="77777777" w:rsidTr="005C1288">
        <w:trPr>
          <w:trHeight w:val="156"/>
        </w:trPr>
        <w:tc>
          <w:tcPr>
            <w:tcW w:w="2549" w:type="dxa"/>
            <w:tcBorders>
              <w:bottom w:val="single" w:sz="4" w:space="0" w:color="000000" w:themeColor="text1"/>
            </w:tcBorders>
            <w:shd w:val="clear" w:color="auto" w:fill="E7E6E6" w:themeFill="background2"/>
          </w:tcPr>
          <w:p w14:paraId="62745CEB" w14:textId="77777777" w:rsidR="006A2342" w:rsidRPr="00112DA6" w:rsidRDefault="006A2342" w:rsidP="001C16CE">
            <w:pPr>
              <w:spacing w:line="480" w:lineRule="auto"/>
              <w:rPr>
                <w:rFonts w:ascii="Times New Roman" w:hAnsi="Times New Roman" w:cs="Times New Roman"/>
                <w:b/>
                <w:bCs/>
              </w:rPr>
            </w:pPr>
            <w:r w:rsidRPr="00112DA6">
              <w:rPr>
                <w:rFonts w:ascii="Times New Roman" w:hAnsi="Times New Roman" w:cs="Times New Roman"/>
                <w:b/>
                <w:bCs/>
              </w:rPr>
              <w:t>Action</w:t>
            </w:r>
          </w:p>
        </w:tc>
        <w:tc>
          <w:tcPr>
            <w:tcW w:w="6923" w:type="dxa"/>
            <w:tcBorders>
              <w:bottom w:val="single" w:sz="4" w:space="0" w:color="000000" w:themeColor="text1"/>
            </w:tcBorders>
            <w:shd w:val="clear" w:color="auto" w:fill="E7E6E6" w:themeFill="background2"/>
          </w:tcPr>
          <w:p w14:paraId="251D9EA1" w14:textId="77777777" w:rsidR="006A2342" w:rsidRPr="00112DA6" w:rsidRDefault="006A2342" w:rsidP="001C16CE">
            <w:pPr>
              <w:spacing w:line="480" w:lineRule="auto"/>
              <w:rPr>
                <w:rFonts w:ascii="Times New Roman" w:hAnsi="Times New Roman" w:cs="Times New Roman"/>
                <w:b/>
                <w:bCs/>
              </w:rPr>
            </w:pPr>
            <w:r w:rsidRPr="00112DA6">
              <w:rPr>
                <w:rFonts w:ascii="Times New Roman" w:hAnsi="Times New Roman" w:cs="Times New Roman"/>
                <w:b/>
                <w:bCs/>
              </w:rPr>
              <w:t>Representative Quote(s</w:t>
            </w:r>
            <w:r w:rsidRPr="00112DA6">
              <w:rPr>
                <w:rFonts w:ascii="Times New Roman" w:hAnsi="Times New Roman" w:cs="Times New Roman"/>
              </w:rPr>
              <w:t>)</w:t>
            </w:r>
          </w:p>
        </w:tc>
      </w:tr>
      <w:tr w:rsidR="006A2342" w:rsidRPr="00112DA6" w14:paraId="42BF8229" w14:textId="77777777" w:rsidTr="005C1288">
        <w:trPr>
          <w:trHeight w:val="300"/>
        </w:trPr>
        <w:tc>
          <w:tcPr>
            <w:tcW w:w="2549" w:type="dxa"/>
          </w:tcPr>
          <w:p w14:paraId="57633582" w14:textId="77777777" w:rsidR="006A2342" w:rsidRPr="00112DA6" w:rsidRDefault="006A2342" w:rsidP="001C16CE">
            <w:pPr>
              <w:spacing w:line="480" w:lineRule="auto"/>
              <w:rPr>
                <w:rFonts w:ascii="Times New Roman" w:hAnsi="Times New Roman" w:cs="Times New Roman"/>
              </w:rPr>
            </w:pPr>
            <w:r w:rsidRPr="00112DA6">
              <w:rPr>
                <w:rFonts w:ascii="Times New Roman" w:hAnsi="Times New Roman" w:cs="Times New Roman"/>
              </w:rPr>
              <w:t>Integrate qualitative methods in IA practice early and purposefully</w:t>
            </w:r>
          </w:p>
        </w:tc>
        <w:tc>
          <w:tcPr>
            <w:tcW w:w="6923" w:type="dxa"/>
          </w:tcPr>
          <w:p w14:paraId="1408982B" w14:textId="77777777" w:rsidR="006A2342" w:rsidRPr="00112DA6" w:rsidRDefault="006A2342" w:rsidP="001C16CE">
            <w:pPr>
              <w:spacing w:after="120" w:line="480" w:lineRule="auto"/>
              <w:rPr>
                <w:rFonts w:ascii="Times New Roman" w:hAnsi="Times New Roman" w:cs="Times New Roman"/>
              </w:rPr>
            </w:pPr>
            <w:r w:rsidRPr="00112DA6">
              <w:rPr>
                <w:rFonts w:ascii="Times New Roman" w:hAnsi="Times New Roman" w:cs="Times New Roman"/>
              </w:rPr>
              <w:t>Us[e] the research purposively to meet the aims at relevant stages of impact assessment. (Survey, P17, government/regulatory agency staff)</w:t>
            </w:r>
          </w:p>
          <w:p w14:paraId="28C2583A" w14:textId="77777777" w:rsidR="006A2342" w:rsidRPr="00112DA6" w:rsidRDefault="006A2342" w:rsidP="001C16CE">
            <w:pPr>
              <w:spacing w:line="480" w:lineRule="auto"/>
              <w:rPr>
                <w:rFonts w:ascii="Times New Roman" w:hAnsi="Times New Roman" w:cs="Times New Roman"/>
              </w:rPr>
            </w:pPr>
            <w:r w:rsidRPr="00112DA6">
              <w:rPr>
                <w:rFonts w:ascii="Times New Roman" w:hAnsi="Times New Roman" w:cs="Times New Roman"/>
              </w:rPr>
              <w:t>Be issues-driven not methods-driven (i.e., ensure that the most suitable and robust method(s) are applied to the issue. (World Cafe, Table 1 notes)</w:t>
            </w:r>
          </w:p>
        </w:tc>
      </w:tr>
      <w:tr w:rsidR="006A2342" w:rsidRPr="00112DA6" w14:paraId="13B1843C" w14:textId="77777777" w:rsidTr="005C1288">
        <w:trPr>
          <w:trHeight w:val="300"/>
        </w:trPr>
        <w:tc>
          <w:tcPr>
            <w:tcW w:w="2549" w:type="dxa"/>
          </w:tcPr>
          <w:p w14:paraId="47F1379C" w14:textId="77777777" w:rsidR="006A2342" w:rsidRPr="00112DA6" w:rsidRDefault="006A2342" w:rsidP="001C16CE">
            <w:pPr>
              <w:spacing w:line="480" w:lineRule="auto"/>
              <w:rPr>
                <w:rFonts w:ascii="Times New Roman" w:hAnsi="Times New Roman" w:cs="Times New Roman"/>
              </w:rPr>
            </w:pPr>
            <w:r w:rsidRPr="00112DA6">
              <w:rPr>
                <w:rFonts w:ascii="Times New Roman" w:hAnsi="Times New Roman" w:cs="Times New Roman"/>
              </w:rPr>
              <w:t>Re-imagine the terms of reference to ensure qualitative methods are appropriately reflected</w:t>
            </w:r>
          </w:p>
        </w:tc>
        <w:tc>
          <w:tcPr>
            <w:tcW w:w="6923" w:type="dxa"/>
          </w:tcPr>
          <w:p w14:paraId="0BEF37E9" w14:textId="77777777" w:rsidR="006A2342" w:rsidRPr="00112DA6" w:rsidRDefault="006A2342" w:rsidP="001C16CE">
            <w:pPr>
              <w:spacing w:after="120" w:line="480" w:lineRule="auto"/>
              <w:rPr>
                <w:rFonts w:ascii="Times New Roman" w:hAnsi="Times New Roman" w:cs="Times New Roman"/>
              </w:rPr>
            </w:pPr>
            <w:r w:rsidRPr="00112DA6">
              <w:rPr>
                <w:rFonts w:ascii="Times New Roman" w:hAnsi="Times New Roman" w:cs="Times New Roman"/>
              </w:rPr>
              <w:t xml:space="preserve">Because [the </w:t>
            </w:r>
            <w:proofErr w:type="gramStart"/>
            <w:r w:rsidRPr="00112DA6">
              <w:rPr>
                <w:rFonts w:ascii="Times New Roman" w:hAnsi="Times New Roman" w:cs="Times New Roman"/>
              </w:rPr>
              <w:t>terms</w:t>
            </w:r>
            <w:proofErr w:type="gramEnd"/>
            <w:r w:rsidRPr="00112DA6">
              <w:rPr>
                <w:rFonts w:ascii="Times New Roman" w:hAnsi="Times New Roman" w:cs="Times New Roman"/>
              </w:rPr>
              <w:t xml:space="preserve"> of reference is] the starting point, right? That’s your cookbook. What if they’re wrong? If you haven’t asked the right questions from the beginning and it’s not reflected in your terms of reference, well then nothing is ever going to change […] if all the indicators are quantitative in nature, then there is no room for qualitative analysis. So, the only way of creating a need for qualitative analysis is to go back and look at those terms of reference and see if they can’t be reworked in such a way that those questions of community, sustainability, and everything else are dealt with as a mandatory requirement. (Interview, P7, IA practitioner)</w:t>
            </w:r>
          </w:p>
          <w:p w14:paraId="7340B01F" w14:textId="77777777" w:rsidR="006A2342" w:rsidRPr="00112DA6" w:rsidRDefault="006A2342" w:rsidP="001C16CE">
            <w:pPr>
              <w:spacing w:after="120" w:line="480" w:lineRule="auto"/>
              <w:rPr>
                <w:rFonts w:ascii="Times New Roman" w:hAnsi="Times New Roman" w:cs="Times New Roman"/>
              </w:rPr>
            </w:pPr>
            <w:r w:rsidRPr="00112DA6">
              <w:rPr>
                <w:rFonts w:ascii="Times New Roman" w:hAnsi="Times New Roman" w:cs="Times New Roman"/>
              </w:rPr>
              <w:t xml:space="preserve">If you’re doing terms of reference, making sure that they support achieving a broad analysis of what the actual impacts will be. I think it’s from a bit of both sides, the practitioner but also from a regulator </w:t>
            </w:r>
            <w:r w:rsidRPr="00112DA6">
              <w:rPr>
                <w:rFonts w:ascii="Times New Roman" w:hAnsi="Times New Roman" w:cs="Times New Roman"/>
              </w:rPr>
              <w:lastRenderedPageBreak/>
              <w:t xml:space="preserve">side, making sure that terms of reference </w:t>
            </w:r>
            <w:proofErr w:type="gramStart"/>
            <w:r w:rsidRPr="00112DA6">
              <w:rPr>
                <w:rFonts w:ascii="Times New Roman" w:hAnsi="Times New Roman" w:cs="Times New Roman"/>
              </w:rPr>
              <w:t>actually support</w:t>
            </w:r>
            <w:proofErr w:type="gramEnd"/>
            <w:r w:rsidRPr="00112DA6">
              <w:rPr>
                <w:rFonts w:ascii="Times New Roman" w:hAnsi="Times New Roman" w:cs="Times New Roman"/>
              </w:rPr>
              <w:t xml:space="preserve"> that… Enable qualitative assessment. (Interview, P47, IA practitioner)</w:t>
            </w:r>
          </w:p>
        </w:tc>
      </w:tr>
      <w:tr w:rsidR="006A2342" w:rsidRPr="00112DA6" w14:paraId="489D072F" w14:textId="77777777" w:rsidTr="005C1288">
        <w:trPr>
          <w:trHeight w:val="300"/>
        </w:trPr>
        <w:tc>
          <w:tcPr>
            <w:tcW w:w="2549" w:type="dxa"/>
          </w:tcPr>
          <w:p w14:paraId="1C2AA5BA" w14:textId="77777777" w:rsidR="006A2342" w:rsidRPr="00112DA6" w:rsidRDefault="006A2342" w:rsidP="001C16CE">
            <w:pPr>
              <w:spacing w:line="480" w:lineRule="auto"/>
              <w:rPr>
                <w:rFonts w:ascii="Times New Roman" w:hAnsi="Times New Roman" w:cs="Times New Roman"/>
              </w:rPr>
            </w:pPr>
            <w:r w:rsidRPr="00112DA6">
              <w:rPr>
                <w:rFonts w:ascii="Times New Roman" w:hAnsi="Times New Roman" w:cs="Times New Roman"/>
              </w:rPr>
              <w:lastRenderedPageBreak/>
              <w:t>Seek validation of the value of qualitative methods from decision-makers</w:t>
            </w:r>
          </w:p>
        </w:tc>
        <w:tc>
          <w:tcPr>
            <w:tcW w:w="6923" w:type="dxa"/>
          </w:tcPr>
          <w:p w14:paraId="2B247F54" w14:textId="77777777" w:rsidR="006A2342" w:rsidRPr="00112DA6" w:rsidRDefault="006A2342" w:rsidP="001C16CE">
            <w:pPr>
              <w:spacing w:after="120" w:line="480" w:lineRule="auto"/>
              <w:rPr>
                <w:rFonts w:ascii="Times New Roman" w:hAnsi="Times New Roman" w:cs="Times New Roman"/>
              </w:rPr>
            </w:pPr>
            <w:r w:rsidRPr="00112DA6">
              <w:rPr>
                <w:rFonts w:ascii="Times New Roman" w:hAnsi="Times New Roman" w:cs="Times New Roman"/>
              </w:rPr>
              <w:t>All research needs credibility if it is to lead to change, so qualitative research needs to be accepted by decision makers (or equivalent) as being credible in terms of their justification of decision. It is not a trivial issue. (Survey, P126, researcher/academic)</w:t>
            </w:r>
          </w:p>
          <w:p w14:paraId="32357A2E" w14:textId="77777777" w:rsidR="006A2342" w:rsidRPr="00112DA6" w:rsidRDefault="006A2342" w:rsidP="001C16CE">
            <w:pPr>
              <w:spacing w:line="480" w:lineRule="auto"/>
              <w:rPr>
                <w:rFonts w:ascii="Times New Roman" w:hAnsi="Times New Roman" w:cs="Times New Roman"/>
              </w:rPr>
            </w:pPr>
            <w:r w:rsidRPr="00112DA6">
              <w:rPr>
                <w:rFonts w:ascii="Times New Roman" w:hAnsi="Times New Roman" w:cs="Times New Roman"/>
              </w:rPr>
              <w:t>Recognition by assessment bodies and decision makers that qualitative data is equally valuable to quantitative data. (Survey, P122, IA practitioner)</w:t>
            </w:r>
          </w:p>
        </w:tc>
      </w:tr>
    </w:tbl>
    <w:p w14:paraId="765DAAF8" w14:textId="4B29730F" w:rsidR="006F42A7" w:rsidRDefault="006F42A7" w:rsidP="001C16CE">
      <w:pPr>
        <w:spacing w:line="480" w:lineRule="auto"/>
        <w:rPr>
          <w:rFonts w:ascii="Times New Roman" w:eastAsia="Calibri" w:hAnsi="Times New Roman" w:cs="Times New Roman"/>
          <w:b/>
          <w:bCs/>
        </w:rPr>
      </w:pPr>
      <w:r>
        <w:rPr>
          <w:rFonts w:ascii="Times New Roman" w:eastAsia="Calibri" w:hAnsi="Times New Roman" w:cs="Times New Roman"/>
          <w:b/>
          <w:bCs/>
        </w:rPr>
        <w:br w:type="page"/>
      </w:r>
    </w:p>
    <w:p w14:paraId="245D7750" w14:textId="21526F44" w:rsidR="00A05965" w:rsidRPr="00112DA6" w:rsidRDefault="00A05965" w:rsidP="001C16CE">
      <w:pPr>
        <w:spacing w:line="480" w:lineRule="auto"/>
        <w:rPr>
          <w:rFonts w:ascii="Times New Roman" w:hAnsi="Times New Roman" w:cs="Times New Roman"/>
        </w:rPr>
      </w:pPr>
      <w:r w:rsidRPr="00112DA6">
        <w:rPr>
          <w:rFonts w:ascii="Times New Roman" w:hAnsi="Times New Roman" w:cs="Times New Roman"/>
          <w:b/>
          <w:bCs/>
        </w:rPr>
        <w:lastRenderedPageBreak/>
        <w:t xml:space="preserve">Table </w:t>
      </w:r>
      <w:r w:rsidR="00106FAB">
        <w:rPr>
          <w:rFonts w:ascii="Times New Roman" w:hAnsi="Times New Roman" w:cs="Times New Roman"/>
          <w:b/>
          <w:bCs/>
        </w:rPr>
        <w:t>6</w:t>
      </w:r>
      <w:r w:rsidRPr="00112DA6">
        <w:rPr>
          <w:rFonts w:ascii="Times New Roman" w:hAnsi="Times New Roman" w:cs="Times New Roman"/>
          <w:b/>
          <w:bCs/>
        </w:rPr>
        <w:t>.</w:t>
      </w:r>
      <w:r w:rsidRPr="00112DA6">
        <w:rPr>
          <w:rFonts w:ascii="Times New Roman" w:hAnsi="Times New Roman" w:cs="Times New Roman"/>
        </w:rPr>
        <w:t xml:space="preserve"> Summary of actions and representative quotes related to Pathway 5. </w:t>
      </w:r>
      <w:r w:rsidRPr="00112DA6">
        <w:rPr>
          <w:rFonts w:ascii="Times New Roman" w:hAnsi="Times New Roman" w:cs="Times New Roman"/>
          <w:b/>
          <w:bCs/>
        </w:rPr>
        <w:t xml:space="preserve"> </w:t>
      </w:r>
    </w:p>
    <w:tbl>
      <w:tblPr>
        <w:tblStyle w:val="TableGrid"/>
        <w:tblW w:w="9472" w:type="dxa"/>
        <w:tblLayout w:type="fixed"/>
        <w:tblLook w:val="06A0" w:firstRow="1" w:lastRow="0" w:firstColumn="1" w:lastColumn="0" w:noHBand="1" w:noVBand="1"/>
      </w:tblPr>
      <w:tblGrid>
        <w:gridCol w:w="2549"/>
        <w:gridCol w:w="6923"/>
      </w:tblGrid>
      <w:tr w:rsidR="00A05965" w:rsidRPr="00112DA6" w14:paraId="478E3A0A" w14:textId="77777777" w:rsidTr="005C1288">
        <w:trPr>
          <w:trHeight w:val="300"/>
        </w:trPr>
        <w:tc>
          <w:tcPr>
            <w:tcW w:w="2549" w:type="dxa"/>
            <w:shd w:val="clear" w:color="auto" w:fill="E7E6E6" w:themeFill="background2"/>
          </w:tcPr>
          <w:p w14:paraId="30B70DEE" w14:textId="77777777" w:rsidR="00A05965" w:rsidRPr="00112DA6" w:rsidRDefault="00A05965" w:rsidP="001C16CE">
            <w:pPr>
              <w:spacing w:line="480" w:lineRule="auto"/>
              <w:rPr>
                <w:rFonts w:ascii="Times New Roman" w:hAnsi="Times New Roman" w:cs="Times New Roman"/>
                <w:b/>
                <w:bCs/>
              </w:rPr>
            </w:pPr>
            <w:r w:rsidRPr="00112DA6">
              <w:rPr>
                <w:rFonts w:ascii="Times New Roman" w:hAnsi="Times New Roman" w:cs="Times New Roman"/>
                <w:b/>
                <w:bCs/>
              </w:rPr>
              <w:t>Action</w:t>
            </w:r>
          </w:p>
        </w:tc>
        <w:tc>
          <w:tcPr>
            <w:tcW w:w="6923" w:type="dxa"/>
            <w:shd w:val="clear" w:color="auto" w:fill="E7E6E6" w:themeFill="background2"/>
          </w:tcPr>
          <w:p w14:paraId="799E4371" w14:textId="77777777" w:rsidR="00A05965" w:rsidRPr="00112DA6" w:rsidRDefault="00A05965" w:rsidP="001C16CE">
            <w:pPr>
              <w:spacing w:line="480" w:lineRule="auto"/>
              <w:rPr>
                <w:rFonts w:ascii="Times New Roman" w:hAnsi="Times New Roman" w:cs="Times New Roman"/>
                <w:b/>
                <w:bCs/>
              </w:rPr>
            </w:pPr>
            <w:r w:rsidRPr="00112DA6">
              <w:rPr>
                <w:rFonts w:ascii="Times New Roman" w:hAnsi="Times New Roman" w:cs="Times New Roman"/>
                <w:b/>
                <w:bCs/>
              </w:rPr>
              <w:t>Representative Quote(s</w:t>
            </w:r>
            <w:r w:rsidRPr="00112DA6">
              <w:rPr>
                <w:rFonts w:ascii="Times New Roman" w:hAnsi="Times New Roman" w:cs="Times New Roman"/>
              </w:rPr>
              <w:t>)</w:t>
            </w:r>
          </w:p>
        </w:tc>
      </w:tr>
      <w:tr w:rsidR="00A05965" w:rsidRPr="00112DA6" w14:paraId="11F6AF9F" w14:textId="77777777" w:rsidTr="005C1288">
        <w:trPr>
          <w:trHeight w:val="300"/>
        </w:trPr>
        <w:tc>
          <w:tcPr>
            <w:tcW w:w="2549" w:type="dxa"/>
          </w:tcPr>
          <w:p w14:paraId="3655725E" w14:textId="77777777" w:rsidR="00A05965" w:rsidRPr="00112DA6" w:rsidRDefault="00A05965" w:rsidP="001C16CE">
            <w:pPr>
              <w:spacing w:line="480" w:lineRule="auto"/>
              <w:rPr>
                <w:rFonts w:ascii="Times New Roman" w:hAnsi="Times New Roman" w:cs="Times New Roman"/>
              </w:rPr>
            </w:pPr>
            <w:r w:rsidRPr="00112DA6">
              <w:rPr>
                <w:rFonts w:ascii="Times New Roman" w:hAnsi="Times New Roman" w:cs="Times New Roman"/>
              </w:rPr>
              <w:t>Develop guidance documents for qualitative methods and how to use them, with concrete good practice and case study examples</w:t>
            </w:r>
          </w:p>
        </w:tc>
        <w:tc>
          <w:tcPr>
            <w:tcW w:w="6923" w:type="dxa"/>
          </w:tcPr>
          <w:p w14:paraId="071146BC" w14:textId="77777777" w:rsidR="00A05965" w:rsidRPr="00112DA6" w:rsidRDefault="00A05965" w:rsidP="001C16CE">
            <w:pPr>
              <w:spacing w:after="120" w:line="480" w:lineRule="auto"/>
              <w:rPr>
                <w:rFonts w:ascii="Times New Roman" w:hAnsi="Times New Roman" w:cs="Times New Roman"/>
              </w:rPr>
            </w:pPr>
            <w:r w:rsidRPr="00112DA6">
              <w:rPr>
                <w:rFonts w:ascii="Times New Roman" w:hAnsi="Times New Roman" w:cs="Times New Roman"/>
              </w:rPr>
              <w:t>Policy and guidance documents, including examples and stories where qualitative methods proved to be value-adding to decision-making (case studies/</w:t>
            </w:r>
            <w:proofErr w:type="gramStart"/>
            <w:r w:rsidRPr="00112DA6">
              <w:rPr>
                <w:rFonts w:ascii="Times New Roman" w:hAnsi="Times New Roman" w:cs="Times New Roman"/>
              </w:rPr>
              <w:t>past experience</w:t>
            </w:r>
            <w:proofErr w:type="gramEnd"/>
            <w:r w:rsidRPr="00112DA6">
              <w:rPr>
                <w:rFonts w:ascii="Times New Roman" w:hAnsi="Times New Roman" w:cs="Times New Roman"/>
              </w:rPr>
              <w:t>). (World Cafe, Table 1 notes)</w:t>
            </w:r>
          </w:p>
          <w:p w14:paraId="3CD351D2" w14:textId="77777777" w:rsidR="00A05965" w:rsidRPr="00112DA6" w:rsidRDefault="00A05965" w:rsidP="001C16CE">
            <w:pPr>
              <w:spacing w:line="480" w:lineRule="auto"/>
              <w:rPr>
                <w:rFonts w:ascii="Times New Roman" w:hAnsi="Times New Roman" w:cs="Times New Roman"/>
              </w:rPr>
            </w:pPr>
            <w:r w:rsidRPr="00112DA6">
              <w:rPr>
                <w:rFonts w:ascii="Times New Roman" w:hAnsi="Times New Roman" w:cs="Times New Roman"/>
              </w:rPr>
              <w:t>Wider knowledge and understanding of the tools available, their risks &amp; benefits and advice on where/when they have been/could be effectively applied. Understanding of how to effectively use evidence gathered in this way alongside/instead of quantified data to deliver a compelling justification to conclusions you seek to make in your IA work. (Survey, P122, IA practitioner)</w:t>
            </w:r>
          </w:p>
        </w:tc>
      </w:tr>
      <w:tr w:rsidR="00A05965" w:rsidRPr="00112DA6" w14:paraId="7A94227E" w14:textId="77777777" w:rsidTr="005C1288">
        <w:trPr>
          <w:trHeight w:val="300"/>
        </w:trPr>
        <w:tc>
          <w:tcPr>
            <w:tcW w:w="2549" w:type="dxa"/>
          </w:tcPr>
          <w:p w14:paraId="3FBC216E" w14:textId="77777777" w:rsidR="00A05965" w:rsidRPr="00112DA6" w:rsidRDefault="00A05965" w:rsidP="001C16CE">
            <w:pPr>
              <w:spacing w:line="480" w:lineRule="auto"/>
              <w:rPr>
                <w:rFonts w:ascii="Times New Roman" w:hAnsi="Times New Roman" w:cs="Times New Roman"/>
              </w:rPr>
            </w:pPr>
            <w:r w:rsidRPr="00112DA6">
              <w:rPr>
                <w:rFonts w:ascii="Times New Roman" w:hAnsi="Times New Roman" w:cs="Times New Roman"/>
              </w:rPr>
              <w:t>Develop guidance on ethical protocols</w:t>
            </w:r>
          </w:p>
        </w:tc>
        <w:tc>
          <w:tcPr>
            <w:tcW w:w="6923" w:type="dxa"/>
          </w:tcPr>
          <w:p w14:paraId="2F5B5B6B" w14:textId="77777777" w:rsidR="00A05965" w:rsidRPr="00112DA6" w:rsidRDefault="00A05965" w:rsidP="001C16CE">
            <w:pPr>
              <w:spacing w:after="120" w:line="480" w:lineRule="auto"/>
              <w:rPr>
                <w:rFonts w:ascii="Times New Roman" w:hAnsi="Times New Roman" w:cs="Times New Roman"/>
              </w:rPr>
            </w:pPr>
            <w:r w:rsidRPr="00112DA6">
              <w:rPr>
                <w:rFonts w:ascii="Times New Roman" w:hAnsi="Times New Roman" w:cs="Times New Roman"/>
              </w:rPr>
              <w:t>Model code of ethics for professional associations to adopt. (World Cafe, Table 6 notes)</w:t>
            </w:r>
          </w:p>
          <w:p w14:paraId="5ECEE545" w14:textId="77777777" w:rsidR="00A05965" w:rsidRPr="00112DA6" w:rsidRDefault="00A05965" w:rsidP="001C16CE">
            <w:pPr>
              <w:spacing w:after="120" w:line="480" w:lineRule="auto"/>
              <w:rPr>
                <w:rFonts w:ascii="Times New Roman" w:hAnsi="Times New Roman" w:cs="Times New Roman"/>
              </w:rPr>
            </w:pPr>
            <w:r w:rsidRPr="00112DA6">
              <w:rPr>
                <w:rFonts w:ascii="Times New Roman" w:hAnsi="Times New Roman" w:cs="Times New Roman"/>
              </w:rPr>
              <w:t>[Protocols] owned by Indigenous peoples and communities. (World Cafe, Table 6 notes)</w:t>
            </w:r>
          </w:p>
          <w:p w14:paraId="423E7A42" w14:textId="77777777" w:rsidR="00A05965" w:rsidRPr="00112DA6" w:rsidRDefault="00A05965" w:rsidP="001C16CE">
            <w:pPr>
              <w:spacing w:after="120" w:line="480" w:lineRule="auto"/>
              <w:rPr>
                <w:rFonts w:ascii="Times New Roman" w:hAnsi="Times New Roman" w:cs="Times New Roman"/>
              </w:rPr>
            </w:pPr>
            <w:r w:rsidRPr="00112DA6">
              <w:rPr>
                <w:rFonts w:ascii="Times New Roman" w:hAnsi="Times New Roman" w:cs="Times New Roman"/>
              </w:rPr>
              <w:t>[Ethics protocols] should not be top down like Research Ethics Boards; have that process outlined by community. (World Cafe, Table 6 notes)</w:t>
            </w:r>
          </w:p>
          <w:p w14:paraId="71E508EB" w14:textId="77777777" w:rsidR="00A05965" w:rsidRPr="00112DA6" w:rsidRDefault="00A05965" w:rsidP="001C16CE">
            <w:pPr>
              <w:spacing w:after="120" w:line="480" w:lineRule="auto"/>
              <w:rPr>
                <w:rFonts w:ascii="Times New Roman" w:hAnsi="Times New Roman" w:cs="Times New Roman"/>
              </w:rPr>
            </w:pPr>
            <w:r w:rsidRPr="00112DA6">
              <w:rPr>
                <w:rFonts w:ascii="Times New Roman" w:hAnsi="Times New Roman" w:cs="Times New Roman"/>
              </w:rPr>
              <w:t>Data confidentiality – protocols must be co-developed with Indigenous Peoples and monitored by Indigenous Peoples. (World Cafe, Table 6 notes)</w:t>
            </w:r>
          </w:p>
        </w:tc>
      </w:tr>
    </w:tbl>
    <w:p w14:paraId="2556232C" w14:textId="00B95464" w:rsidR="00A05965" w:rsidRDefault="00A05965" w:rsidP="001C16CE">
      <w:pPr>
        <w:spacing w:line="480" w:lineRule="auto"/>
        <w:rPr>
          <w:rFonts w:ascii="Times New Roman" w:eastAsia="Calibri" w:hAnsi="Times New Roman" w:cs="Times New Roman"/>
          <w:b/>
          <w:bCs/>
        </w:rPr>
      </w:pPr>
    </w:p>
    <w:p w14:paraId="60E730CE" w14:textId="77777777" w:rsidR="00A05965" w:rsidRDefault="00A05965" w:rsidP="001C16CE">
      <w:pPr>
        <w:spacing w:line="480" w:lineRule="auto"/>
        <w:rPr>
          <w:rFonts w:ascii="Times New Roman" w:eastAsia="Calibri" w:hAnsi="Times New Roman" w:cs="Times New Roman"/>
          <w:b/>
          <w:bCs/>
        </w:rPr>
      </w:pPr>
      <w:r>
        <w:rPr>
          <w:rFonts w:ascii="Times New Roman" w:eastAsia="Calibri" w:hAnsi="Times New Roman" w:cs="Times New Roman"/>
          <w:b/>
          <w:bCs/>
        </w:rPr>
        <w:lastRenderedPageBreak/>
        <w:br w:type="page"/>
      </w:r>
    </w:p>
    <w:p w14:paraId="47361465" w14:textId="77777777" w:rsidR="00FC2BB4" w:rsidRDefault="00FC2BB4" w:rsidP="001C16CE">
      <w:pPr>
        <w:spacing w:line="480" w:lineRule="auto"/>
        <w:rPr>
          <w:rFonts w:ascii="Times New Roman" w:eastAsia="Calibri" w:hAnsi="Times New Roman" w:cs="Times New Roman"/>
          <w:b/>
          <w:bCs/>
        </w:rPr>
      </w:pPr>
    </w:p>
    <w:p w14:paraId="7E57CDED" w14:textId="7829CB00" w:rsidR="00E62168" w:rsidRPr="004D4E4E" w:rsidRDefault="004D4E4E" w:rsidP="001C16CE">
      <w:pPr>
        <w:spacing w:line="480" w:lineRule="auto"/>
        <w:rPr>
          <w:rFonts w:ascii="Times New Roman" w:eastAsia="Calibri" w:hAnsi="Times New Roman" w:cs="Times New Roman"/>
          <w:b/>
          <w:bCs/>
        </w:rPr>
      </w:pPr>
      <w:r w:rsidRPr="004D4E4E">
        <w:rPr>
          <w:rFonts w:ascii="Times New Roman" w:eastAsia="Calibri" w:hAnsi="Times New Roman" w:cs="Times New Roman"/>
          <w:b/>
          <w:bCs/>
        </w:rPr>
        <w:t>Figures</w:t>
      </w:r>
    </w:p>
    <w:p w14:paraId="78A8A173" w14:textId="77777777" w:rsidR="00E1114B" w:rsidRDefault="00E1114B" w:rsidP="001C16CE">
      <w:pPr>
        <w:spacing w:line="480" w:lineRule="auto"/>
        <w:rPr>
          <w:rFonts w:ascii="Times New Roman" w:hAnsi="Times New Roman" w:cs="Times New Roman"/>
        </w:rPr>
      </w:pPr>
    </w:p>
    <w:p w14:paraId="6F3D79CD" w14:textId="289509E0" w:rsidR="004D4E4E" w:rsidRPr="00D1779A" w:rsidRDefault="00D1779A" w:rsidP="001C16CE">
      <w:pPr>
        <w:spacing w:line="480" w:lineRule="auto"/>
        <w:rPr>
          <w:rFonts w:ascii="Times New Roman" w:hAnsi="Times New Roman" w:cs="Times New Roman"/>
        </w:rPr>
      </w:pPr>
      <w:r w:rsidRPr="00D1779A">
        <w:rPr>
          <w:rFonts w:ascii="Times New Roman" w:hAnsi="Times New Roman" w:cs="Times New Roman"/>
        </w:rPr>
        <w:t>Figure 1 [see EPS file]</w:t>
      </w:r>
    </w:p>
    <w:p w14:paraId="38D8C709" w14:textId="77777777" w:rsidR="004D4E4E" w:rsidRDefault="004D4E4E" w:rsidP="001C16CE">
      <w:pPr>
        <w:spacing w:line="480" w:lineRule="auto"/>
        <w:rPr>
          <w:rFonts w:ascii="Times New Roman" w:hAnsi="Times New Roman" w:cs="Times New Roman"/>
          <w:b/>
          <w:bCs/>
        </w:rPr>
      </w:pPr>
    </w:p>
    <w:p w14:paraId="6222EAA9" w14:textId="5C0D9F8F" w:rsidR="004D4E4E" w:rsidRDefault="004D4E4E" w:rsidP="001C16CE">
      <w:pPr>
        <w:spacing w:line="480" w:lineRule="auto"/>
        <w:rPr>
          <w:rFonts w:ascii="Times New Roman" w:hAnsi="Times New Roman" w:cs="Times New Roman"/>
          <w:b/>
          <w:bCs/>
        </w:rPr>
      </w:pPr>
      <w:r>
        <w:rPr>
          <w:rFonts w:ascii="Times New Roman" w:hAnsi="Times New Roman" w:cs="Times New Roman"/>
          <w:b/>
          <w:bCs/>
        </w:rPr>
        <w:t>Figure Captions</w:t>
      </w:r>
    </w:p>
    <w:p w14:paraId="55693228" w14:textId="77777777" w:rsidR="004D4E4E" w:rsidRDefault="004D4E4E" w:rsidP="001C16CE">
      <w:pPr>
        <w:spacing w:line="480" w:lineRule="auto"/>
        <w:rPr>
          <w:rFonts w:ascii="Times New Roman" w:hAnsi="Times New Roman" w:cs="Times New Roman"/>
          <w:b/>
          <w:bCs/>
        </w:rPr>
      </w:pPr>
    </w:p>
    <w:p w14:paraId="0138BA38" w14:textId="11CBC677" w:rsidR="004D4E4E" w:rsidRPr="00112DA6" w:rsidRDefault="004D4E4E" w:rsidP="001C16CE">
      <w:pPr>
        <w:spacing w:line="480" w:lineRule="auto"/>
        <w:rPr>
          <w:rFonts w:ascii="Times New Roman" w:hAnsi="Times New Roman" w:cs="Times New Roman"/>
        </w:rPr>
      </w:pPr>
      <w:bookmarkStart w:id="5" w:name="_Hlk197000880"/>
      <w:r w:rsidRPr="00112DA6">
        <w:rPr>
          <w:rFonts w:ascii="Times New Roman" w:hAnsi="Times New Roman" w:cs="Times New Roman"/>
          <w:b/>
          <w:bCs/>
        </w:rPr>
        <w:t xml:space="preserve">Figure 1: </w:t>
      </w:r>
      <w:r w:rsidRPr="00112DA6">
        <w:rPr>
          <w:rFonts w:ascii="Times New Roman" w:hAnsi="Times New Roman" w:cs="Times New Roman"/>
        </w:rPr>
        <w:t>Summary of needs for enhancing the effectiveness of qualitative methods in IA and the pathways that address them.</w:t>
      </w:r>
      <w:r w:rsidRPr="00112DA6">
        <w:rPr>
          <w:rFonts w:ascii="Times New Roman" w:hAnsi="Times New Roman" w:cs="Times New Roman"/>
          <w:noProof/>
        </w:rPr>
        <w:t xml:space="preserve"> </w:t>
      </w:r>
      <w:r w:rsidR="00250373">
        <w:rPr>
          <w:rFonts w:ascii="Times New Roman" w:hAnsi="Times New Roman" w:cs="Times New Roman"/>
          <w:noProof/>
        </w:rPr>
        <w:t xml:space="preserve">Note that various line shades are used to make the links between the needs and related pathways visually clear. The varying shades have no analytical </w:t>
      </w:r>
      <w:r w:rsidR="00B03EEB">
        <w:rPr>
          <w:rFonts w:ascii="Times New Roman" w:hAnsi="Times New Roman" w:cs="Times New Roman"/>
          <w:noProof/>
        </w:rPr>
        <w:t>purpose</w:t>
      </w:r>
      <w:r w:rsidR="00250373">
        <w:rPr>
          <w:rFonts w:ascii="Times New Roman" w:hAnsi="Times New Roman" w:cs="Times New Roman"/>
          <w:noProof/>
        </w:rPr>
        <w:t>.</w:t>
      </w:r>
    </w:p>
    <w:bookmarkEnd w:id="5"/>
    <w:p w14:paraId="7AF32320" w14:textId="77777777" w:rsidR="004D4E4E" w:rsidRPr="00112DA6" w:rsidRDefault="004D4E4E" w:rsidP="00E62168">
      <w:pPr>
        <w:ind w:left="720" w:hanging="720"/>
        <w:rPr>
          <w:rFonts w:ascii="Times New Roman" w:eastAsia="Calibri" w:hAnsi="Times New Roman" w:cs="Times New Roman"/>
        </w:rPr>
      </w:pPr>
    </w:p>
    <w:p w14:paraId="604D4990" w14:textId="77777777" w:rsidR="00FB1F16" w:rsidRPr="00112DA6" w:rsidRDefault="00FB1F16" w:rsidP="00FB1F16">
      <w:pPr>
        <w:ind w:left="720" w:hanging="720"/>
        <w:rPr>
          <w:rFonts w:ascii="Times New Roman" w:hAnsi="Times New Roman" w:cs="Times New Roman"/>
          <w:kern w:val="0"/>
          <w:lang w:val="en-US"/>
        </w:rPr>
      </w:pPr>
    </w:p>
    <w:p w14:paraId="3E8C88EF" w14:textId="77777777" w:rsidR="00EE673B" w:rsidRPr="00112DA6" w:rsidRDefault="00EE673B" w:rsidP="00D85F94">
      <w:pPr>
        <w:ind w:left="720" w:hanging="720"/>
        <w:rPr>
          <w:rFonts w:ascii="Times New Roman" w:eastAsia="Calibri" w:hAnsi="Times New Roman" w:cs="Times New Roman"/>
        </w:rPr>
      </w:pPr>
    </w:p>
    <w:p w14:paraId="5D3F0B37" w14:textId="77777777" w:rsidR="003313DF" w:rsidRPr="00112DA6" w:rsidRDefault="003313DF" w:rsidP="00D85F94">
      <w:pPr>
        <w:ind w:left="720" w:hanging="720"/>
        <w:rPr>
          <w:rFonts w:ascii="Times New Roman" w:eastAsia="Calibri" w:hAnsi="Times New Roman" w:cs="Times New Roman"/>
        </w:rPr>
      </w:pPr>
    </w:p>
    <w:sectPr w:rsidR="003313DF" w:rsidRPr="00112DA6" w:rsidSect="00AF0EE6">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7F06" w14:textId="77777777" w:rsidR="00AF60EE" w:rsidRDefault="00AF60EE">
      <w:r>
        <w:separator/>
      </w:r>
    </w:p>
  </w:endnote>
  <w:endnote w:type="continuationSeparator" w:id="0">
    <w:p w14:paraId="5C5067F9" w14:textId="77777777" w:rsidR="00AF60EE" w:rsidRDefault="00AF60EE">
      <w:r>
        <w:continuationSeparator/>
      </w:r>
    </w:p>
  </w:endnote>
  <w:endnote w:id="1">
    <w:p w14:paraId="61FE65A2" w14:textId="12351ED1" w:rsidR="00CC4902" w:rsidRDefault="00CC4902" w:rsidP="5600D4EF">
      <w:pPr>
        <w:pStyle w:val="EndnoteText"/>
      </w:pPr>
      <w:r w:rsidRPr="5600D4EF">
        <w:rPr>
          <w:rStyle w:val="EndnoteReference"/>
        </w:rPr>
        <w:endnoteRef/>
      </w:r>
      <w:r>
        <w:t xml:space="preserve"> Referring to the Ownership, Control, Access, and Possession (OCAP) principles by The First Nations Information Governance Centre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84783"/>
      <w:docPartObj>
        <w:docPartGallery w:val="Page Numbers (Bottom of Page)"/>
        <w:docPartUnique/>
      </w:docPartObj>
    </w:sdtPr>
    <w:sdtEndPr>
      <w:rPr>
        <w:rStyle w:val="PageNumber"/>
      </w:rPr>
    </w:sdtEndPr>
    <w:sdtContent>
      <w:p w14:paraId="0A2F7FF9" w14:textId="3C4B346F" w:rsidR="00CC4902" w:rsidRDefault="00CC4902" w:rsidP="008635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FD4AE8" w14:textId="77777777" w:rsidR="00CC4902" w:rsidRDefault="00CC4902" w:rsidP="004956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603175"/>
      <w:docPartObj>
        <w:docPartGallery w:val="Page Numbers (Bottom of Page)"/>
        <w:docPartUnique/>
      </w:docPartObj>
    </w:sdtPr>
    <w:sdtEndPr>
      <w:rPr>
        <w:rStyle w:val="PageNumber"/>
      </w:rPr>
    </w:sdtEndPr>
    <w:sdtContent>
      <w:p w14:paraId="6AE8ADB1" w14:textId="7F40D793" w:rsidR="00CC4902" w:rsidRDefault="00CC4902" w:rsidP="008635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71481F" w14:textId="77777777" w:rsidR="00CC4902" w:rsidRDefault="00CC4902" w:rsidP="004956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D45E" w14:textId="77777777" w:rsidR="00AF60EE" w:rsidRDefault="00AF60EE">
      <w:r>
        <w:separator/>
      </w:r>
    </w:p>
  </w:footnote>
  <w:footnote w:type="continuationSeparator" w:id="0">
    <w:p w14:paraId="28D44804" w14:textId="77777777" w:rsidR="00AF60EE" w:rsidRDefault="00AF60EE">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FAC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4825CC"/>
    <w:multiLevelType w:val="hybridMultilevel"/>
    <w:tmpl w:val="1F707714"/>
    <w:lvl w:ilvl="0" w:tplc="DBACF012">
      <w:start w:val="1"/>
      <w:numFmt w:val="bullet"/>
      <w:lvlText w:val=""/>
      <w:lvlJc w:val="left"/>
      <w:pPr>
        <w:ind w:left="720" w:hanging="360"/>
      </w:pPr>
      <w:rPr>
        <w:rFonts w:ascii="Symbol" w:hAnsi="Symbol" w:hint="default"/>
      </w:rPr>
    </w:lvl>
    <w:lvl w:ilvl="1" w:tplc="69B49A7E">
      <w:start w:val="1"/>
      <w:numFmt w:val="bullet"/>
      <w:lvlText w:val="o"/>
      <w:lvlJc w:val="left"/>
      <w:pPr>
        <w:ind w:left="1440" w:hanging="360"/>
      </w:pPr>
      <w:rPr>
        <w:rFonts w:ascii="Courier New" w:hAnsi="Courier New" w:hint="default"/>
      </w:rPr>
    </w:lvl>
    <w:lvl w:ilvl="2" w:tplc="5F1A008E">
      <w:start w:val="1"/>
      <w:numFmt w:val="bullet"/>
      <w:lvlText w:val=""/>
      <w:lvlJc w:val="left"/>
      <w:pPr>
        <w:ind w:left="2160" w:hanging="360"/>
      </w:pPr>
      <w:rPr>
        <w:rFonts w:ascii="Wingdings" w:hAnsi="Wingdings" w:hint="default"/>
      </w:rPr>
    </w:lvl>
    <w:lvl w:ilvl="3" w:tplc="AF90B412">
      <w:start w:val="1"/>
      <w:numFmt w:val="bullet"/>
      <w:lvlText w:val=""/>
      <w:lvlJc w:val="left"/>
      <w:pPr>
        <w:ind w:left="2880" w:hanging="360"/>
      </w:pPr>
      <w:rPr>
        <w:rFonts w:ascii="Symbol" w:hAnsi="Symbol" w:hint="default"/>
      </w:rPr>
    </w:lvl>
    <w:lvl w:ilvl="4" w:tplc="88D0F5CC">
      <w:start w:val="1"/>
      <w:numFmt w:val="bullet"/>
      <w:lvlText w:val="o"/>
      <w:lvlJc w:val="left"/>
      <w:pPr>
        <w:ind w:left="3600" w:hanging="360"/>
      </w:pPr>
      <w:rPr>
        <w:rFonts w:ascii="Courier New" w:hAnsi="Courier New" w:hint="default"/>
      </w:rPr>
    </w:lvl>
    <w:lvl w:ilvl="5" w:tplc="4630F484">
      <w:start w:val="1"/>
      <w:numFmt w:val="bullet"/>
      <w:lvlText w:val=""/>
      <w:lvlJc w:val="left"/>
      <w:pPr>
        <w:ind w:left="4320" w:hanging="360"/>
      </w:pPr>
      <w:rPr>
        <w:rFonts w:ascii="Wingdings" w:hAnsi="Wingdings" w:hint="default"/>
      </w:rPr>
    </w:lvl>
    <w:lvl w:ilvl="6" w:tplc="187E132A">
      <w:start w:val="1"/>
      <w:numFmt w:val="bullet"/>
      <w:lvlText w:val=""/>
      <w:lvlJc w:val="left"/>
      <w:pPr>
        <w:ind w:left="5040" w:hanging="360"/>
      </w:pPr>
      <w:rPr>
        <w:rFonts w:ascii="Symbol" w:hAnsi="Symbol" w:hint="default"/>
      </w:rPr>
    </w:lvl>
    <w:lvl w:ilvl="7" w:tplc="72C46940">
      <w:start w:val="1"/>
      <w:numFmt w:val="bullet"/>
      <w:lvlText w:val="o"/>
      <w:lvlJc w:val="left"/>
      <w:pPr>
        <w:ind w:left="5760" w:hanging="360"/>
      </w:pPr>
      <w:rPr>
        <w:rFonts w:ascii="Courier New" w:hAnsi="Courier New" w:hint="default"/>
      </w:rPr>
    </w:lvl>
    <w:lvl w:ilvl="8" w:tplc="31EEE408">
      <w:start w:val="1"/>
      <w:numFmt w:val="bullet"/>
      <w:lvlText w:val=""/>
      <w:lvlJc w:val="left"/>
      <w:pPr>
        <w:ind w:left="6480" w:hanging="360"/>
      </w:pPr>
      <w:rPr>
        <w:rFonts w:ascii="Wingdings" w:hAnsi="Wingdings" w:hint="default"/>
      </w:rPr>
    </w:lvl>
  </w:abstractNum>
  <w:abstractNum w:abstractNumId="2" w15:restartNumberingAfterBreak="0">
    <w:nsid w:val="10680BF5"/>
    <w:multiLevelType w:val="hybridMultilevel"/>
    <w:tmpl w:val="145A3E1C"/>
    <w:lvl w:ilvl="0" w:tplc="389E6616">
      <w:start w:val="1"/>
      <w:numFmt w:val="decimal"/>
      <w:lvlText w:val="%1."/>
      <w:lvlJc w:val="left"/>
      <w:pPr>
        <w:ind w:left="720" w:hanging="360"/>
      </w:pPr>
    </w:lvl>
    <w:lvl w:ilvl="1" w:tplc="ECCAA120">
      <w:start w:val="1"/>
      <w:numFmt w:val="lowerLetter"/>
      <w:lvlText w:val="%2."/>
      <w:lvlJc w:val="left"/>
      <w:pPr>
        <w:ind w:left="1440" w:hanging="360"/>
      </w:pPr>
    </w:lvl>
    <w:lvl w:ilvl="2" w:tplc="D902D834">
      <w:start w:val="1"/>
      <w:numFmt w:val="lowerRoman"/>
      <w:lvlText w:val="%3."/>
      <w:lvlJc w:val="right"/>
      <w:pPr>
        <w:ind w:left="2160" w:hanging="180"/>
      </w:pPr>
    </w:lvl>
    <w:lvl w:ilvl="3" w:tplc="F580CFA8">
      <w:start w:val="1"/>
      <w:numFmt w:val="decimal"/>
      <w:lvlText w:val="%4."/>
      <w:lvlJc w:val="left"/>
      <w:pPr>
        <w:ind w:left="2880" w:hanging="360"/>
      </w:pPr>
    </w:lvl>
    <w:lvl w:ilvl="4" w:tplc="E5EABF9A">
      <w:start w:val="1"/>
      <w:numFmt w:val="lowerLetter"/>
      <w:lvlText w:val="%5."/>
      <w:lvlJc w:val="left"/>
      <w:pPr>
        <w:ind w:left="3600" w:hanging="360"/>
      </w:pPr>
    </w:lvl>
    <w:lvl w:ilvl="5" w:tplc="0488403A">
      <w:start w:val="1"/>
      <w:numFmt w:val="lowerRoman"/>
      <w:lvlText w:val="%6."/>
      <w:lvlJc w:val="right"/>
      <w:pPr>
        <w:ind w:left="4320" w:hanging="180"/>
      </w:pPr>
    </w:lvl>
    <w:lvl w:ilvl="6" w:tplc="85A2FBB4">
      <w:start w:val="1"/>
      <w:numFmt w:val="decimal"/>
      <w:lvlText w:val="%7."/>
      <w:lvlJc w:val="left"/>
      <w:pPr>
        <w:ind w:left="5040" w:hanging="360"/>
      </w:pPr>
    </w:lvl>
    <w:lvl w:ilvl="7" w:tplc="F154C390">
      <w:start w:val="1"/>
      <w:numFmt w:val="lowerLetter"/>
      <w:lvlText w:val="%8."/>
      <w:lvlJc w:val="left"/>
      <w:pPr>
        <w:ind w:left="5760" w:hanging="360"/>
      </w:pPr>
    </w:lvl>
    <w:lvl w:ilvl="8" w:tplc="0316A7EE">
      <w:start w:val="1"/>
      <w:numFmt w:val="lowerRoman"/>
      <w:lvlText w:val="%9."/>
      <w:lvlJc w:val="right"/>
      <w:pPr>
        <w:ind w:left="6480" w:hanging="180"/>
      </w:pPr>
    </w:lvl>
  </w:abstractNum>
  <w:abstractNum w:abstractNumId="3" w15:restartNumberingAfterBreak="0">
    <w:nsid w:val="237A3123"/>
    <w:multiLevelType w:val="hybridMultilevel"/>
    <w:tmpl w:val="6B74D45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63463AD0"/>
    <w:multiLevelType w:val="hybridMultilevel"/>
    <w:tmpl w:val="F16C4E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9135A1D"/>
    <w:multiLevelType w:val="hybridMultilevel"/>
    <w:tmpl w:val="B6CC27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ABACEF0"/>
    <w:multiLevelType w:val="hybridMultilevel"/>
    <w:tmpl w:val="1DD261E6"/>
    <w:lvl w:ilvl="0" w:tplc="35C65578">
      <w:start w:val="1"/>
      <w:numFmt w:val="bullet"/>
      <w:lvlText w:val="-"/>
      <w:lvlJc w:val="left"/>
      <w:pPr>
        <w:ind w:left="720" w:hanging="360"/>
      </w:pPr>
      <w:rPr>
        <w:rFonts w:ascii="Calibri" w:hAnsi="Calibri" w:hint="default"/>
      </w:rPr>
    </w:lvl>
    <w:lvl w:ilvl="1" w:tplc="61F67160">
      <w:start w:val="1"/>
      <w:numFmt w:val="bullet"/>
      <w:lvlText w:val="o"/>
      <w:lvlJc w:val="left"/>
      <w:pPr>
        <w:ind w:left="1440" w:hanging="360"/>
      </w:pPr>
      <w:rPr>
        <w:rFonts w:ascii="Courier New" w:hAnsi="Courier New" w:hint="default"/>
      </w:rPr>
    </w:lvl>
    <w:lvl w:ilvl="2" w:tplc="D9B0B28E">
      <w:start w:val="1"/>
      <w:numFmt w:val="bullet"/>
      <w:lvlText w:val=""/>
      <w:lvlJc w:val="left"/>
      <w:pPr>
        <w:ind w:left="2160" w:hanging="360"/>
      </w:pPr>
      <w:rPr>
        <w:rFonts w:ascii="Wingdings" w:hAnsi="Wingdings" w:hint="default"/>
      </w:rPr>
    </w:lvl>
    <w:lvl w:ilvl="3" w:tplc="7F380ACA">
      <w:start w:val="1"/>
      <w:numFmt w:val="bullet"/>
      <w:lvlText w:val=""/>
      <w:lvlJc w:val="left"/>
      <w:pPr>
        <w:ind w:left="2880" w:hanging="360"/>
      </w:pPr>
      <w:rPr>
        <w:rFonts w:ascii="Symbol" w:hAnsi="Symbol" w:hint="default"/>
      </w:rPr>
    </w:lvl>
    <w:lvl w:ilvl="4" w:tplc="5C80F464">
      <w:start w:val="1"/>
      <w:numFmt w:val="bullet"/>
      <w:lvlText w:val="o"/>
      <w:lvlJc w:val="left"/>
      <w:pPr>
        <w:ind w:left="3600" w:hanging="360"/>
      </w:pPr>
      <w:rPr>
        <w:rFonts w:ascii="Courier New" w:hAnsi="Courier New" w:hint="default"/>
      </w:rPr>
    </w:lvl>
    <w:lvl w:ilvl="5" w:tplc="574465EC">
      <w:start w:val="1"/>
      <w:numFmt w:val="bullet"/>
      <w:lvlText w:val=""/>
      <w:lvlJc w:val="left"/>
      <w:pPr>
        <w:ind w:left="4320" w:hanging="360"/>
      </w:pPr>
      <w:rPr>
        <w:rFonts w:ascii="Wingdings" w:hAnsi="Wingdings" w:hint="default"/>
      </w:rPr>
    </w:lvl>
    <w:lvl w:ilvl="6" w:tplc="690ECDCA">
      <w:start w:val="1"/>
      <w:numFmt w:val="bullet"/>
      <w:lvlText w:val=""/>
      <w:lvlJc w:val="left"/>
      <w:pPr>
        <w:ind w:left="5040" w:hanging="360"/>
      </w:pPr>
      <w:rPr>
        <w:rFonts w:ascii="Symbol" w:hAnsi="Symbol" w:hint="default"/>
      </w:rPr>
    </w:lvl>
    <w:lvl w:ilvl="7" w:tplc="682861EE">
      <w:start w:val="1"/>
      <w:numFmt w:val="bullet"/>
      <w:lvlText w:val="o"/>
      <w:lvlJc w:val="left"/>
      <w:pPr>
        <w:ind w:left="5760" w:hanging="360"/>
      </w:pPr>
      <w:rPr>
        <w:rFonts w:ascii="Courier New" w:hAnsi="Courier New" w:hint="default"/>
      </w:rPr>
    </w:lvl>
    <w:lvl w:ilvl="8" w:tplc="4D506842">
      <w:start w:val="1"/>
      <w:numFmt w:val="bullet"/>
      <w:lvlText w:val=""/>
      <w:lvlJc w:val="left"/>
      <w:pPr>
        <w:ind w:left="6480" w:hanging="360"/>
      </w:pPr>
      <w:rPr>
        <w:rFonts w:ascii="Wingdings" w:hAnsi="Wingdings" w:hint="default"/>
      </w:rPr>
    </w:lvl>
  </w:abstractNum>
  <w:abstractNum w:abstractNumId="7" w15:restartNumberingAfterBreak="0">
    <w:nsid w:val="6E494469"/>
    <w:multiLevelType w:val="hybridMultilevel"/>
    <w:tmpl w:val="4B24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772634">
    <w:abstractNumId w:val="1"/>
  </w:num>
  <w:num w:numId="2" w16cid:durableId="1982030360">
    <w:abstractNumId w:val="2"/>
  </w:num>
  <w:num w:numId="3" w16cid:durableId="1544709190">
    <w:abstractNumId w:val="6"/>
  </w:num>
  <w:num w:numId="4" w16cid:durableId="867567860">
    <w:abstractNumId w:val="3"/>
  </w:num>
  <w:num w:numId="5" w16cid:durableId="591208931">
    <w:abstractNumId w:val="7"/>
  </w:num>
  <w:num w:numId="6" w16cid:durableId="1968270880">
    <w:abstractNumId w:val="5"/>
  </w:num>
  <w:num w:numId="7" w16cid:durableId="733704365">
    <w:abstractNumId w:val="4"/>
  </w:num>
  <w:num w:numId="8" w16cid:durableId="53759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38"/>
    <w:rsid w:val="00001209"/>
    <w:rsid w:val="00002C21"/>
    <w:rsid w:val="00010065"/>
    <w:rsid w:val="00010507"/>
    <w:rsid w:val="00010D00"/>
    <w:rsid w:val="00011B4F"/>
    <w:rsid w:val="000121B2"/>
    <w:rsid w:val="000139DE"/>
    <w:rsid w:val="00014405"/>
    <w:rsid w:val="00016183"/>
    <w:rsid w:val="0001629B"/>
    <w:rsid w:val="000174C8"/>
    <w:rsid w:val="00017DF5"/>
    <w:rsid w:val="00021BFC"/>
    <w:rsid w:val="00023DD6"/>
    <w:rsid w:val="00023FA7"/>
    <w:rsid w:val="000270EB"/>
    <w:rsid w:val="0002722C"/>
    <w:rsid w:val="00027676"/>
    <w:rsid w:val="00030C82"/>
    <w:rsid w:val="00030F91"/>
    <w:rsid w:val="0003177E"/>
    <w:rsid w:val="00031FEB"/>
    <w:rsid w:val="00032E0F"/>
    <w:rsid w:val="000349AD"/>
    <w:rsid w:val="00037BD0"/>
    <w:rsid w:val="00040893"/>
    <w:rsid w:val="00040C81"/>
    <w:rsid w:val="00040E17"/>
    <w:rsid w:val="000422D7"/>
    <w:rsid w:val="0004301C"/>
    <w:rsid w:val="000436CF"/>
    <w:rsid w:val="00045233"/>
    <w:rsid w:val="00045C33"/>
    <w:rsid w:val="00047815"/>
    <w:rsid w:val="00050880"/>
    <w:rsid w:val="00051F73"/>
    <w:rsid w:val="00052395"/>
    <w:rsid w:val="00052AAB"/>
    <w:rsid w:val="00053A25"/>
    <w:rsid w:val="00055680"/>
    <w:rsid w:val="00055797"/>
    <w:rsid w:val="00055BBD"/>
    <w:rsid w:val="00055E3C"/>
    <w:rsid w:val="0005730F"/>
    <w:rsid w:val="00057518"/>
    <w:rsid w:val="00057847"/>
    <w:rsid w:val="000629E9"/>
    <w:rsid w:val="00062CCB"/>
    <w:rsid w:val="000673E7"/>
    <w:rsid w:val="00070054"/>
    <w:rsid w:val="00070B7B"/>
    <w:rsid w:val="00071A7A"/>
    <w:rsid w:val="00074F68"/>
    <w:rsid w:val="00076673"/>
    <w:rsid w:val="000770D8"/>
    <w:rsid w:val="000771EF"/>
    <w:rsid w:val="00077DFC"/>
    <w:rsid w:val="00082B2F"/>
    <w:rsid w:val="0008695A"/>
    <w:rsid w:val="00087F0C"/>
    <w:rsid w:val="00092932"/>
    <w:rsid w:val="0009553F"/>
    <w:rsid w:val="000967F9"/>
    <w:rsid w:val="00096FDF"/>
    <w:rsid w:val="00097BFD"/>
    <w:rsid w:val="000A0468"/>
    <w:rsid w:val="000A5858"/>
    <w:rsid w:val="000A6593"/>
    <w:rsid w:val="000B226D"/>
    <w:rsid w:val="000B257E"/>
    <w:rsid w:val="000B3245"/>
    <w:rsid w:val="000B3802"/>
    <w:rsid w:val="000B3F59"/>
    <w:rsid w:val="000B5814"/>
    <w:rsid w:val="000B6249"/>
    <w:rsid w:val="000B7173"/>
    <w:rsid w:val="000B7200"/>
    <w:rsid w:val="000C0C71"/>
    <w:rsid w:val="000C1FD1"/>
    <w:rsid w:val="000C59FF"/>
    <w:rsid w:val="000C5C3B"/>
    <w:rsid w:val="000C65BB"/>
    <w:rsid w:val="000D495F"/>
    <w:rsid w:val="000D6650"/>
    <w:rsid w:val="000E07A6"/>
    <w:rsid w:val="000E0C10"/>
    <w:rsid w:val="000E36BF"/>
    <w:rsid w:val="000E5717"/>
    <w:rsid w:val="000E73E5"/>
    <w:rsid w:val="000E7BF5"/>
    <w:rsid w:val="000F0A22"/>
    <w:rsid w:val="000F1996"/>
    <w:rsid w:val="000F27BB"/>
    <w:rsid w:val="000F4B45"/>
    <w:rsid w:val="000F4C8D"/>
    <w:rsid w:val="0010135A"/>
    <w:rsid w:val="00102034"/>
    <w:rsid w:val="00102F90"/>
    <w:rsid w:val="0010337A"/>
    <w:rsid w:val="001038B8"/>
    <w:rsid w:val="00104278"/>
    <w:rsid w:val="00105E50"/>
    <w:rsid w:val="00106BD9"/>
    <w:rsid w:val="00106FAB"/>
    <w:rsid w:val="0011068E"/>
    <w:rsid w:val="00110C45"/>
    <w:rsid w:val="00112CF1"/>
    <w:rsid w:val="00112DA6"/>
    <w:rsid w:val="00113501"/>
    <w:rsid w:val="00115BC5"/>
    <w:rsid w:val="00116E15"/>
    <w:rsid w:val="00117187"/>
    <w:rsid w:val="00117B74"/>
    <w:rsid w:val="001209F2"/>
    <w:rsid w:val="001248C3"/>
    <w:rsid w:val="001259FC"/>
    <w:rsid w:val="00126745"/>
    <w:rsid w:val="00126CB8"/>
    <w:rsid w:val="00127EEB"/>
    <w:rsid w:val="00130272"/>
    <w:rsid w:val="00130BAA"/>
    <w:rsid w:val="001327C8"/>
    <w:rsid w:val="00134C9A"/>
    <w:rsid w:val="00135F63"/>
    <w:rsid w:val="00136B9A"/>
    <w:rsid w:val="001402E1"/>
    <w:rsid w:val="0014285B"/>
    <w:rsid w:val="00143A7B"/>
    <w:rsid w:val="00143E33"/>
    <w:rsid w:val="001453C0"/>
    <w:rsid w:val="00145D79"/>
    <w:rsid w:val="00145E1A"/>
    <w:rsid w:val="00146813"/>
    <w:rsid w:val="00147198"/>
    <w:rsid w:val="00150257"/>
    <w:rsid w:val="001503A3"/>
    <w:rsid w:val="00151743"/>
    <w:rsid w:val="00151C45"/>
    <w:rsid w:val="001531C0"/>
    <w:rsid w:val="00154B41"/>
    <w:rsid w:val="0015511C"/>
    <w:rsid w:val="00155252"/>
    <w:rsid w:val="00160A92"/>
    <w:rsid w:val="00161466"/>
    <w:rsid w:val="0016234B"/>
    <w:rsid w:val="00163BE9"/>
    <w:rsid w:val="0016420A"/>
    <w:rsid w:val="0016444A"/>
    <w:rsid w:val="00164B41"/>
    <w:rsid w:val="0016502E"/>
    <w:rsid w:val="0017086E"/>
    <w:rsid w:val="00171150"/>
    <w:rsid w:val="00173955"/>
    <w:rsid w:val="00175437"/>
    <w:rsid w:val="001769E7"/>
    <w:rsid w:val="00177C57"/>
    <w:rsid w:val="00180E33"/>
    <w:rsid w:val="0018165C"/>
    <w:rsid w:val="001838F5"/>
    <w:rsid w:val="001856D5"/>
    <w:rsid w:val="001912A9"/>
    <w:rsid w:val="00192545"/>
    <w:rsid w:val="00193EC2"/>
    <w:rsid w:val="00195C99"/>
    <w:rsid w:val="0019618F"/>
    <w:rsid w:val="00196691"/>
    <w:rsid w:val="001966D8"/>
    <w:rsid w:val="00196FBA"/>
    <w:rsid w:val="001A214D"/>
    <w:rsid w:val="001A31CD"/>
    <w:rsid w:val="001A50F6"/>
    <w:rsid w:val="001A5216"/>
    <w:rsid w:val="001A5295"/>
    <w:rsid w:val="001A5F4C"/>
    <w:rsid w:val="001A7E64"/>
    <w:rsid w:val="001B03B5"/>
    <w:rsid w:val="001B2AC1"/>
    <w:rsid w:val="001B3CCF"/>
    <w:rsid w:val="001B61AF"/>
    <w:rsid w:val="001B65E1"/>
    <w:rsid w:val="001B6F49"/>
    <w:rsid w:val="001B72EE"/>
    <w:rsid w:val="001C16CE"/>
    <w:rsid w:val="001C4433"/>
    <w:rsid w:val="001C6120"/>
    <w:rsid w:val="001C6DBD"/>
    <w:rsid w:val="001C6F46"/>
    <w:rsid w:val="001D031B"/>
    <w:rsid w:val="001D190E"/>
    <w:rsid w:val="001D1925"/>
    <w:rsid w:val="001D30B7"/>
    <w:rsid w:val="001D3467"/>
    <w:rsid w:val="001D3555"/>
    <w:rsid w:val="001D4784"/>
    <w:rsid w:val="001D5734"/>
    <w:rsid w:val="001D59CB"/>
    <w:rsid w:val="001D65EF"/>
    <w:rsid w:val="001D664E"/>
    <w:rsid w:val="001D68E4"/>
    <w:rsid w:val="001E3D95"/>
    <w:rsid w:val="001E4D83"/>
    <w:rsid w:val="001E50DF"/>
    <w:rsid w:val="001F12D0"/>
    <w:rsid w:val="001F1BC8"/>
    <w:rsid w:val="001F5D0C"/>
    <w:rsid w:val="001F5FBB"/>
    <w:rsid w:val="001F6A2D"/>
    <w:rsid w:val="001F7C80"/>
    <w:rsid w:val="00201360"/>
    <w:rsid w:val="00201B21"/>
    <w:rsid w:val="00202072"/>
    <w:rsid w:val="0020319E"/>
    <w:rsid w:val="002045ED"/>
    <w:rsid w:val="0020585C"/>
    <w:rsid w:val="00206246"/>
    <w:rsid w:val="002062EC"/>
    <w:rsid w:val="00206668"/>
    <w:rsid w:val="002076E2"/>
    <w:rsid w:val="00211BF8"/>
    <w:rsid w:val="00212281"/>
    <w:rsid w:val="0021280F"/>
    <w:rsid w:val="002128E9"/>
    <w:rsid w:val="002150CC"/>
    <w:rsid w:val="00215229"/>
    <w:rsid w:val="00221241"/>
    <w:rsid w:val="00223D82"/>
    <w:rsid w:val="0023030D"/>
    <w:rsid w:val="0023153D"/>
    <w:rsid w:val="002317D3"/>
    <w:rsid w:val="00233FD7"/>
    <w:rsid w:val="0023509A"/>
    <w:rsid w:val="00235467"/>
    <w:rsid w:val="00240C96"/>
    <w:rsid w:val="002451EC"/>
    <w:rsid w:val="00245CA9"/>
    <w:rsid w:val="00246B27"/>
    <w:rsid w:val="00250373"/>
    <w:rsid w:val="00252BBF"/>
    <w:rsid w:val="00256AEC"/>
    <w:rsid w:val="00256CE3"/>
    <w:rsid w:val="0026090E"/>
    <w:rsid w:val="00261917"/>
    <w:rsid w:val="00261A00"/>
    <w:rsid w:val="00261E7F"/>
    <w:rsid w:val="00265828"/>
    <w:rsid w:val="002658DC"/>
    <w:rsid w:val="0026596C"/>
    <w:rsid w:val="00267C84"/>
    <w:rsid w:val="00270272"/>
    <w:rsid w:val="002702DA"/>
    <w:rsid w:val="002727A7"/>
    <w:rsid w:val="002740A2"/>
    <w:rsid w:val="00274E6B"/>
    <w:rsid w:val="0027608C"/>
    <w:rsid w:val="00280C4E"/>
    <w:rsid w:val="00281645"/>
    <w:rsid w:val="002839C1"/>
    <w:rsid w:val="00284CAD"/>
    <w:rsid w:val="00285B7E"/>
    <w:rsid w:val="0029283E"/>
    <w:rsid w:val="00296314"/>
    <w:rsid w:val="00296E61"/>
    <w:rsid w:val="00297B2F"/>
    <w:rsid w:val="00297CE7"/>
    <w:rsid w:val="002A2941"/>
    <w:rsid w:val="002A46FA"/>
    <w:rsid w:val="002A5CBC"/>
    <w:rsid w:val="002A61F8"/>
    <w:rsid w:val="002B24AF"/>
    <w:rsid w:val="002B28C9"/>
    <w:rsid w:val="002B45C2"/>
    <w:rsid w:val="002B45F1"/>
    <w:rsid w:val="002B5435"/>
    <w:rsid w:val="002B6345"/>
    <w:rsid w:val="002B770B"/>
    <w:rsid w:val="002B7B65"/>
    <w:rsid w:val="002C1D5B"/>
    <w:rsid w:val="002C53E3"/>
    <w:rsid w:val="002C5C0A"/>
    <w:rsid w:val="002C68A5"/>
    <w:rsid w:val="002C6F80"/>
    <w:rsid w:val="002D1C60"/>
    <w:rsid w:val="002D318D"/>
    <w:rsid w:val="002D7035"/>
    <w:rsid w:val="002E3D05"/>
    <w:rsid w:val="002E7100"/>
    <w:rsid w:val="002F1424"/>
    <w:rsid w:val="002F1683"/>
    <w:rsid w:val="002F2C0D"/>
    <w:rsid w:val="002F2F99"/>
    <w:rsid w:val="002F3677"/>
    <w:rsid w:val="002F3C61"/>
    <w:rsid w:val="002F57C8"/>
    <w:rsid w:val="002F5FB4"/>
    <w:rsid w:val="00300933"/>
    <w:rsid w:val="003012A9"/>
    <w:rsid w:val="003020A7"/>
    <w:rsid w:val="003024D8"/>
    <w:rsid w:val="003055B7"/>
    <w:rsid w:val="00307E11"/>
    <w:rsid w:val="00310F6D"/>
    <w:rsid w:val="00311444"/>
    <w:rsid w:val="003115D0"/>
    <w:rsid w:val="00312E96"/>
    <w:rsid w:val="00313139"/>
    <w:rsid w:val="00314602"/>
    <w:rsid w:val="003164D6"/>
    <w:rsid w:val="003165F3"/>
    <w:rsid w:val="00316F7E"/>
    <w:rsid w:val="0031767F"/>
    <w:rsid w:val="00317A0F"/>
    <w:rsid w:val="00321AF6"/>
    <w:rsid w:val="003223AD"/>
    <w:rsid w:val="0032257A"/>
    <w:rsid w:val="00323A81"/>
    <w:rsid w:val="00325B2C"/>
    <w:rsid w:val="00325B77"/>
    <w:rsid w:val="00325DC1"/>
    <w:rsid w:val="00326B43"/>
    <w:rsid w:val="00326F74"/>
    <w:rsid w:val="003306D7"/>
    <w:rsid w:val="00330F2C"/>
    <w:rsid w:val="003312FB"/>
    <w:rsid w:val="003313DF"/>
    <w:rsid w:val="00335FA4"/>
    <w:rsid w:val="00345A95"/>
    <w:rsid w:val="003473A9"/>
    <w:rsid w:val="00350710"/>
    <w:rsid w:val="00350963"/>
    <w:rsid w:val="00350EC8"/>
    <w:rsid w:val="003543B7"/>
    <w:rsid w:val="0035512D"/>
    <w:rsid w:val="003554A2"/>
    <w:rsid w:val="003558D3"/>
    <w:rsid w:val="003602B1"/>
    <w:rsid w:val="00360C7E"/>
    <w:rsid w:val="00362164"/>
    <w:rsid w:val="0036246E"/>
    <w:rsid w:val="003631B5"/>
    <w:rsid w:val="003641DB"/>
    <w:rsid w:val="00365398"/>
    <w:rsid w:val="00365B0F"/>
    <w:rsid w:val="00366740"/>
    <w:rsid w:val="003734B9"/>
    <w:rsid w:val="003775B2"/>
    <w:rsid w:val="003776A9"/>
    <w:rsid w:val="00381222"/>
    <w:rsid w:val="003813FA"/>
    <w:rsid w:val="00381D47"/>
    <w:rsid w:val="003823B5"/>
    <w:rsid w:val="003857EF"/>
    <w:rsid w:val="00386DB7"/>
    <w:rsid w:val="003878EA"/>
    <w:rsid w:val="00387C71"/>
    <w:rsid w:val="00391A9E"/>
    <w:rsid w:val="00391BEA"/>
    <w:rsid w:val="003925ED"/>
    <w:rsid w:val="003A3B13"/>
    <w:rsid w:val="003A5020"/>
    <w:rsid w:val="003A69DB"/>
    <w:rsid w:val="003B1656"/>
    <w:rsid w:val="003B2B82"/>
    <w:rsid w:val="003B3F10"/>
    <w:rsid w:val="003B71BD"/>
    <w:rsid w:val="003B731A"/>
    <w:rsid w:val="003C03FC"/>
    <w:rsid w:val="003C1E11"/>
    <w:rsid w:val="003C1E8D"/>
    <w:rsid w:val="003C50A5"/>
    <w:rsid w:val="003C50F3"/>
    <w:rsid w:val="003C53F5"/>
    <w:rsid w:val="003C57FE"/>
    <w:rsid w:val="003D0587"/>
    <w:rsid w:val="003D2701"/>
    <w:rsid w:val="003D5818"/>
    <w:rsid w:val="003E24EA"/>
    <w:rsid w:val="003E2652"/>
    <w:rsid w:val="003E35CF"/>
    <w:rsid w:val="003E35E5"/>
    <w:rsid w:val="003E3FFA"/>
    <w:rsid w:val="003F0E59"/>
    <w:rsid w:val="003F139E"/>
    <w:rsid w:val="003F1C5A"/>
    <w:rsid w:val="003F3C6E"/>
    <w:rsid w:val="003F65F8"/>
    <w:rsid w:val="003F6BDA"/>
    <w:rsid w:val="00400C9D"/>
    <w:rsid w:val="00402639"/>
    <w:rsid w:val="004037F1"/>
    <w:rsid w:val="004040EF"/>
    <w:rsid w:val="004050E8"/>
    <w:rsid w:val="00405189"/>
    <w:rsid w:val="004051D3"/>
    <w:rsid w:val="004075E3"/>
    <w:rsid w:val="00411CCE"/>
    <w:rsid w:val="004125B3"/>
    <w:rsid w:val="004129EC"/>
    <w:rsid w:val="00412C84"/>
    <w:rsid w:val="0041696B"/>
    <w:rsid w:val="00417B02"/>
    <w:rsid w:val="004200CA"/>
    <w:rsid w:val="00420114"/>
    <w:rsid w:val="0042453E"/>
    <w:rsid w:val="0042612F"/>
    <w:rsid w:val="00430725"/>
    <w:rsid w:val="00431B14"/>
    <w:rsid w:val="004321A6"/>
    <w:rsid w:val="00433FEC"/>
    <w:rsid w:val="004354B3"/>
    <w:rsid w:val="00435748"/>
    <w:rsid w:val="00440331"/>
    <w:rsid w:val="0044063A"/>
    <w:rsid w:val="00440CD6"/>
    <w:rsid w:val="00442F01"/>
    <w:rsid w:val="004431A0"/>
    <w:rsid w:val="00443D2B"/>
    <w:rsid w:val="00444888"/>
    <w:rsid w:val="00450F75"/>
    <w:rsid w:val="0045191D"/>
    <w:rsid w:val="0045396C"/>
    <w:rsid w:val="0045433F"/>
    <w:rsid w:val="004545C5"/>
    <w:rsid w:val="004602D6"/>
    <w:rsid w:val="00460B27"/>
    <w:rsid w:val="00461C0D"/>
    <w:rsid w:val="00461E6C"/>
    <w:rsid w:val="004627A5"/>
    <w:rsid w:val="00465BA2"/>
    <w:rsid w:val="00470CEA"/>
    <w:rsid w:val="00471D52"/>
    <w:rsid w:val="00473D23"/>
    <w:rsid w:val="00475D46"/>
    <w:rsid w:val="0047630A"/>
    <w:rsid w:val="00477E92"/>
    <w:rsid w:val="004814B8"/>
    <w:rsid w:val="00482A5B"/>
    <w:rsid w:val="0048336D"/>
    <w:rsid w:val="00483DF7"/>
    <w:rsid w:val="0048477B"/>
    <w:rsid w:val="00486CB5"/>
    <w:rsid w:val="004871D8"/>
    <w:rsid w:val="00487D31"/>
    <w:rsid w:val="00491665"/>
    <w:rsid w:val="00494B7A"/>
    <w:rsid w:val="004956D8"/>
    <w:rsid w:val="00496F4A"/>
    <w:rsid w:val="00497553"/>
    <w:rsid w:val="004A0417"/>
    <w:rsid w:val="004A16D4"/>
    <w:rsid w:val="004B02F2"/>
    <w:rsid w:val="004B0BF1"/>
    <w:rsid w:val="004B0E4C"/>
    <w:rsid w:val="004B32D1"/>
    <w:rsid w:val="004B5C68"/>
    <w:rsid w:val="004B7D96"/>
    <w:rsid w:val="004C0081"/>
    <w:rsid w:val="004C053C"/>
    <w:rsid w:val="004C06F0"/>
    <w:rsid w:val="004C1A61"/>
    <w:rsid w:val="004C1E0A"/>
    <w:rsid w:val="004C27DC"/>
    <w:rsid w:val="004C54F7"/>
    <w:rsid w:val="004C6748"/>
    <w:rsid w:val="004C68C5"/>
    <w:rsid w:val="004C7513"/>
    <w:rsid w:val="004D1061"/>
    <w:rsid w:val="004D2FCD"/>
    <w:rsid w:val="004D30A9"/>
    <w:rsid w:val="004D3921"/>
    <w:rsid w:val="004D4E4E"/>
    <w:rsid w:val="004D66F4"/>
    <w:rsid w:val="004D7873"/>
    <w:rsid w:val="004E3CF9"/>
    <w:rsid w:val="004E4649"/>
    <w:rsid w:val="004E5AA5"/>
    <w:rsid w:val="004F0C86"/>
    <w:rsid w:val="004F1449"/>
    <w:rsid w:val="004F15AB"/>
    <w:rsid w:val="004F2333"/>
    <w:rsid w:val="004F3D25"/>
    <w:rsid w:val="004F55A5"/>
    <w:rsid w:val="004F57B3"/>
    <w:rsid w:val="004F64DB"/>
    <w:rsid w:val="00500B36"/>
    <w:rsid w:val="00501BAF"/>
    <w:rsid w:val="005040EB"/>
    <w:rsid w:val="005042CC"/>
    <w:rsid w:val="0050637D"/>
    <w:rsid w:val="005067CC"/>
    <w:rsid w:val="0050743C"/>
    <w:rsid w:val="0051006F"/>
    <w:rsid w:val="00511049"/>
    <w:rsid w:val="005116F1"/>
    <w:rsid w:val="005118B4"/>
    <w:rsid w:val="00511BB4"/>
    <w:rsid w:val="00513301"/>
    <w:rsid w:val="0051349E"/>
    <w:rsid w:val="00513F4A"/>
    <w:rsid w:val="00513F97"/>
    <w:rsid w:val="0051666F"/>
    <w:rsid w:val="00516A7A"/>
    <w:rsid w:val="005214AD"/>
    <w:rsid w:val="00521A9F"/>
    <w:rsid w:val="00522D48"/>
    <w:rsid w:val="005243DC"/>
    <w:rsid w:val="00524F33"/>
    <w:rsid w:val="00525AFD"/>
    <w:rsid w:val="00525B2F"/>
    <w:rsid w:val="0053086E"/>
    <w:rsid w:val="00530AEF"/>
    <w:rsid w:val="00530BE4"/>
    <w:rsid w:val="0053166F"/>
    <w:rsid w:val="00532519"/>
    <w:rsid w:val="00534FEB"/>
    <w:rsid w:val="00535846"/>
    <w:rsid w:val="00536E7B"/>
    <w:rsid w:val="00536FEE"/>
    <w:rsid w:val="005407E7"/>
    <w:rsid w:val="005432FC"/>
    <w:rsid w:val="0054787E"/>
    <w:rsid w:val="00553E87"/>
    <w:rsid w:val="00554606"/>
    <w:rsid w:val="005552CA"/>
    <w:rsid w:val="00555D6E"/>
    <w:rsid w:val="00557C4A"/>
    <w:rsid w:val="00565E6C"/>
    <w:rsid w:val="005669C0"/>
    <w:rsid w:val="00567C9A"/>
    <w:rsid w:val="00567E32"/>
    <w:rsid w:val="00575A6F"/>
    <w:rsid w:val="0057645C"/>
    <w:rsid w:val="00576B25"/>
    <w:rsid w:val="00580898"/>
    <w:rsid w:val="005813B2"/>
    <w:rsid w:val="005823BF"/>
    <w:rsid w:val="00583549"/>
    <w:rsid w:val="005903BE"/>
    <w:rsid w:val="00590F18"/>
    <w:rsid w:val="00592423"/>
    <w:rsid w:val="0059271D"/>
    <w:rsid w:val="00593460"/>
    <w:rsid w:val="00594984"/>
    <w:rsid w:val="005A241E"/>
    <w:rsid w:val="005A2782"/>
    <w:rsid w:val="005A2D83"/>
    <w:rsid w:val="005A325C"/>
    <w:rsid w:val="005A3821"/>
    <w:rsid w:val="005B0B24"/>
    <w:rsid w:val="005B23EA"/>
    <w:rsid w:val="005B24FE"/>
    <w:rsid w:val="005B293D"/>
    <w:rsid w:val="005B2C6B"/>
    <w:rsid w:val="005B2F28"/>
    <w:rsid w:val="005B3394"/>
    <w:rsid w:val="005B3E6C"/>
    <w:rsid w:val="005B5215"/>
    <w:rsid w:val="005B5978"/>
    <w:rsid w:val="005B7BF2"/>
    <w:rsid w:val="005B7EE8"/>
    <w:rsid w:val="005C0421"/>
    <w:rsid w:val="005C1D68"/>
    <w:rsid w:val="005C2124"/>
    <w:rsid w:val="005C2782"/>
    <w:rsid w:val="005C4C62"/>
    <w:rsid w:val="005C4CE0"/>
    <w:rsid w:val="005C60AB"/>
    <w:rsid w:val="005C69E0"/>
    <w:rsid w:val="005C71CA"/>
    <w:rsid w:val="005C78BC"/>
    <w:rsid w:val="005C7F3A"/>
    <w:rsid w:val="005D0CDE"/>
    <w:rsid w:val="005D372F"/>
    <w:rsid w:val="005D56D7"/>
    <w:rsid w:val="005D7460"/>
    <w:rsid w:val="005D7919"/>
    <w:rsid w:val="005E0FEA"/>
    <w:rsid w:val="005E1919"/>
    <w:rsid w:val="005E3508"/>
    <w:rsid w:val="005F2D8A"/>
    <w:rsid w:val="005F60C9"/>
    <w:rsid w:val="005F6482"/>
    <w:rsid w:val="005F6763"/>
    <w:rsid w:val="005F68AB"/>
    <w:rsid w:val="005F721D"/>
    <w:rsid w:val="006021A3"/>
    <w:rsid w:val="006023A6"/>
    <w:rsid w:val="00602ADD"/>
    <w:rsid w:val="00602B75"/>
    <w:rsid w:val="00603824"/>
    <w:rsid w:val="00603E98"/>
    <w:rsid w:val="00606940"/>
    <w:rsid w:val="0060726F"/>
    <w:rsid w:val="0061048C"/>
    <w:rsid w:val="00610FDA"/>
    <w:rsid w:val="0061210A"/>
    <w:rsid w:val="00613345"/>
    <w:rsid w:val="0061418D"/>
    <w:rsid w:val="006149B5"/>
    <w:rsid w:val="006201EF"/>
    <w:rsid w:val="00620302"/>
    <w:rsid w:val="006216FB"/>
    <w:rsid w:val="0062262C"/>
    <w:rsid w:val="006240F1"/>
    <w:rsid w:val="0062609A"/>
    <w:rsid w:val="006267D7"/>
    <w:rsid w:val="00630B98"/>
    <w:rsid w:val="006322CF"/>
    <w:rsid w:val="006338A2"/>
    <w:rsid w:val="00635013"/>
    <w:rsid w:val="00635CBE"/>
    <w:rsid w:val="0063731F"/>
    <w:rsid w:val="0063741C"/>
    <w:rsid w:val="00640B59"/>
    <w:rsid w:val="0064174C"/>
    <w:rsid w:val="006461D4"/>
    <w:rsid w:val="00646E37"/>
    <w:rsid w:val="00646ECE"/>
    <w:rsid w:val="006507B4"/>
    <w:rsid w:val="0065187E"/>
    <w:rsid w:val="0065355F"/>
    <w:rsid w:val="00656110"/>
    <w:rsid w:val="00656D85"/>
    <w:rsid w:val="00656FD6"/>
    <w:rsid w:val="006604E5"/>
    <w:rsid w:val="00660566"/>
    <w:rsid w:val="006660F8"/>
    <w:rsid w:val="006748C7"/>
    <w:rsid w:val="006753C2"/>
    <w:rsid w:val="0067540D"/>
    <w:rsid w:val="00675D1D"/>
    <w:rsid w:val="00676C32"/>
    <w:rsid w:val="00677C9E"/>
    <w:rsid w:val="00677EAF"/>
    <w:rsid w:val="006812BA"/>
    <w:rsid w:val="00682EF5"/>
    <w:rsid w:val="00682F3C"/>
    <w:rsid w:val="00687A4F"/>
    <w:rsid w:val="006900A0"/>
    <w:rsid w:val="00691026"/>
    <w:rsid w:val="0069274B"/>
    <w:rsid w:val="006929C7"/>
    <w:rsid w:val="006954C8"/>
    <w:rsid w:val="00697B47"/>
    <w:rsid w:val="006A0CB0"/>
    <w:rsid w:val="006A2342"/>
    <w:rsid w:val="006A2A84"/>
    <w:rsid w:val="006A2DBC"/>
    <w:rsid w:val="006A5FB8"/>
    <w:rsid w:val="006B0419"/>
    <w:rsid w:val="006B0502"/>
    <w:rsid w:val="006B14E2"/>
    <w:rsid w:val="006B2E6B"/>
    <w:rsid w:val="006B4F52"/>
    <w:rsid w:val="006B52AA"/>
    <w:rsid w:val="006B5DCB"/>
    <w:rsid w:val="006B6326"/>
    <w:rsid w:val="006B6E63"/>
    <w:rsid w:val="006C031B"/>
    <w:rsid w:val="006C1C45"/>
    <w:rsid w:val="006C3266"/>
    <w:rsid w:val="006C56D1"/>
    <w:rsid w:val="006C5F30"/>
    <w:rsid w:val="006C620E"/>
    <w:rsid w:val="006C69EE"/>
    <w:rsid w:val="006D0E6A"/>
    <w:rsid w:val="006D2B15"/>
    <w:rsid w:val="006D5690"/>
    <w:rsid w:val="006D58F5"/>
    <w:rsid w:val="006E0F88"/>
    <w:rsid w:val="006E3A42"/>
    <w:rsid w:val="006E4610"/>
    <w:rsid w:val="006E5597"/>
    <w:rsid w:val="006E693C"/>
    <w:rsid w:val="006E6B77"/>
    <w:rsid w:val="006E6DF2"/>
    <w:rsid w:val="006E742B"/>
    <w:rsid w:val="006F00B8"/>
    <w:rsid w:val="006F0BCB"/>
    <w:rsid w:val="006F28B2"/>
    <w:rsid w:val="006F3D22"/>
    <w:rsid w:val="006F42A7"/>
    <w:rsid w:val="006F44E3"/>
    <w:rsid w:val="006F7261"/>
    <w:rsid w:val="006F74D2"/>
    <w:rsid w:val="00702463"/>
    <w:rsid w:val="007024EB"/>
    <w:rsid w:val="007033E7"/>
    <w:rsid w:val="0070387C"/>
    <w:rsid w:val="00705516"/>
    <w:rsid w:val="00705B53"/>
    <w:rsid w:val="00706CBD"/>
    <w:rsid w:val="00706FE3"/>
    <w:rsid w:val="0071077F"/>
    <w:rsid w:val="007110A3"/>
    <w:rsid w:val="007115DE"/>
    <w:rsid w:val="00713F92"/>
    <w:rsid w:val="00715A51"/>
    <w:rsid w:val="0071619E"/>
    <w:rsid w:val="007162D5"/>
    <w:rsid w:val="00716502"/>
    <w:rsid w:val="00720C38"/>
    <w:rsid w:val="00720D9B"/>
    <w:rsid w:val="007214CC"/>
    <w:rsid w:val="007223C7"/>
    <w:rsid w:val="00723AD0"/>
    <w:rsid w:val="00726FE4"/>
    <w:rsid w:val="00727690"/>
    <w:rsid w:val="007314F5"/>
    <w:rsid w:val="00731861"/>
    <w:rsid w:val="00733254"/>
    <w:rsid w:val="00733FC5"/>
    <w:rsid w:val="00740116"/>
    <w:rsid w:val="00740904"/>
    <w:rsid w:val="00741640"/>
    <w:rsid w:val="00741B39"/>
    <w:rsid w:val="00741E2B"/>
    <w:rsid w:val="00742DCA"/>
    <w:rsid w:val="007430E3"/>
    <w:rsid w:val="00745645"/>
    <w:rsid w:val="007504EB"/>
    <w:rsid w:val="00750B95"/>
    <w:rsid w:val="00751C13"/>
    <w:rsid w:val="00752DB8"/>
    <w:rsid w:val="00756EB4"/>
    <w:rsid w:val="0076054C"/>
    <w:rsid w:val="007606E6"/>
    <w:rsid w:val="007612B5"/>
    <w:rsid w:val="00761BAC"/>
    <w:rsid w:val="007620F3"/>
    <w:rsid w:val="00762FC3"/>
    <w:rsid w:val="00763832"/>
    <w:rsid w:val="00764FA1"/>
    <w:rsid w:val="00765314"/>
    <w:rsid w:val="00766786"/>
    <w:rsid w:val="00766CAE"/>
    <w:rsid w:val="007744AC"/>
    <w:rsid w:val="00775D11"/>
    <w:rsid w:val="00777B5F"/>
    <w:rsid w:val="007811C3"/>
    <w:rsid w:val="00782C07"/>
    <w:rsid w:val="00782F21"/>
    <w:rsid w:val="007835BB"/>
    <w:rsid w:val="00786160"/>
    <w:rsid w:val="00786BD3"/>
    <w:rsid w:val="007875B1"/>
    <w:rsid w:val="00787710"/>
    <w:rsid w:val="0078774F"/>
    <w:rsid w:val="007920A1"/>
    <w:rsid w:val="00792347"/>
    <w:rsid w:val="00792BF3"/>
    <w:rsid w:val="00793F4E"/>
    <w:rsid w:val="00794C42"/>
    <w:rsid w:val="00795E78"/>
    <w:rsid w:val="00797D13"/>
    <w:rsid w:val="007A0731"/>
    <w:rsid w:val="007A0CF7"/>
    <w:rsid w:val="007A128E"/>
    <w:rsid w:val="007A2C85"/>
    <w:rsid w:val="007A4B5E"/>
    <w:rsid w:val="007A7709"/>
    <w:rsid w:val="007A7D7F"/>
    <w:rsid w:val="007B023B"/>
    <w:rsid w:val="007B12E3"/>
    <w:rsid w:val="007B2570"/>
    <w:rsid w:val="007B2884"/>
    <w:rsid w:val="007B40D8"/>
    <w:rsid w:val="007B4147"/>
    <w:rsid w:val="007B4804"/>
    <w:rsid w:val="007B50EB"/>
    <w:rsid w:val="007B5466"/>
    <w:rsid w:val="007B61A2"/>
    <w:rsid w:val="007B6461"/>
    <w:rsid w:val="007B6B63"/>
    <w:rsid w:val="007C0D97"/>
    <w:rsid w:val="007C15A1"/>
    <w:rsid w:val="007C15F6"/>
    <w:rsid w:val="007C266B"/>
    <w:rsid w:val="007C5589"/>
    <w:rsid w:val="007C7654"/>
    <w:rsid w:val="007C7C1C"/>
    <w:rsid w:val="007D3FF6"/>
    <w:rsid w:val="007D5548"/>
    <w:rsid w:val="007D60B0"/>
    <w:rsid w:val="007D635D"/>
    <w:rsid w:val="007E4272"/>
    <w:rsid w:val="007E46F8"/>
    <w:rsid w:val="007E52F1"/>
    <w:rsid w:val="007E5E01"/>
    <w:rsid w:val="007E64CD"/>
    <w:rsid w:val="007E72C2"/>
    <w:rsid w:val="007E7B57"/>
    <w:rsid w:val="007F1C9B"/>
    <w:rsid w:val="007F2056"/>
    <w:rsid w:val="007F24D3"/>
    <w:rsid w:val="007F3E64"/>
    <w:rsid w:val="007F5997"/>
    <w:rsid w:val="007F685B"/>
    <w:rsid w:val="008004D7"/>
    <w:rsid w:val="00801300"/>
    <w:rsid w:val="0080131D"/>
    <w:rsid w:val="0080371C"/>
    <w:rsid w:val="0081046F"/>
    <w:rsid w:val="008117A1"/>
    <w:rsid w:val="00812CC7"/>
    <w:rsid w:val="00815474"/>
    <w:rsid w:val="0081695F"/>
    <w:rsid w:val="00822DD8"/>
    <w:rsid w:val="00824481"/>
    <w:rsid w:val="00824C3A"/>
    <w:rsid w:val="00824C92"/>
    <w:rsid w:val="00825DE1"/>
    <w:rsid w:val="00826075"/>
    <w:rsid w:val="00827A9D"/>
    <w:rsid w:val="00827C75"/>
    <w:rsid w:val="00827DB5"/>
    <w:rsid w:val="008325AC"/>
    <w:rsid w:val="00832D8A"/>
    <w:rsid w:val="0083319A"/>
    <w:rsid w:val="0083479D"/>
    <w:rsid w:val="00834AD0"/>
    <w:rsid w:val="0083518D"/>
    <w:rsid w:val="00835EF2"/>
    <w:rsid w:val="00837788"/>
    <w:rsid w:val="0084034B"/>
    <w:rsid w:val="00840684"/>
    <w:rsid w:val="00840720"/>
    <w:rsid w:val="00840DAA"/>
    <w:rsid w:val="008431F1"/>
    <w:rsid w:val="00843C99"/>
    <w:rsid w:val="00854242"/>
    <w:rsid w:val="00856DB0"/>
    <w:rsid w:val="00857F55"/>
    <w:rsid w:val="00862A9F"/>
    <w:rsid w:val="008635A0"/>
    <w:rsid w:val="00863B18"/>
    <w:rsid w:val="00864AED"/>
    <w:rsid w:val="0086537B"/>
    <w:rsid w:val="00865AC6"/>
    <w:rsid w:val="0087334C"/>
    <w:rsid w:val="00873CB7"/>
    <w:rsid w:val="00874EBE"/>
    <w:rsid w:val="008758C2"/>
    <w:rsid w:val="00875DCC"/>
    <w:rsid w:val="008765C0"/>
    <w:rsid w:val="00881410"/>
    <w:rsid w:val="008827B5"/>
    <w:rsid w:val="00885DC2"/>
    <w:rsid w:val="0088732D"/>
    <w:rsid w:val="00890303"/>
    <w:rsid w:val="008903A9"/>
    <w:rsid w:val="00891887"/>
    <w:rsid w:val="008939A6"/>
    <w:rsid w:val="00894576"/>
    <w:rsid w:val="00894660"/>
    <w:rsid w:val="00894E7A"/>
    <w:rsid w:val="0089705D"/>
    <w:rsid w:val="008A1630"/>
    <w:rsid w:val="008A167F"/>
    <w:rsid w:val="008A24C4"/>
    <w:rsid w:val="008A2A93"/>
    <w:rsid w:val="008A2F3F"/>
    <w:rsid w:val="008A40D9"/>
    <w:rsid w:val="008A4734"/>
    <w:rsid w:val="008A5ECA"/>
    <w:rsid w:val="008B3C4E"/>
    <w:rsid w:val="008B4E4B"/>
    <w:rsid w:val="008B51E4"/>
    <w:rsid w:val="008B6819"/>
    <w:rsid w:val="008C2383"/>
    <w:rsid w:val="008C2AD6"/>
    <w:rsid w:val="008C4800"/>
    <w:rsid w:val="008C4F60"/>
    <w:rsid w:val="008C5697"/>
    <w:rsid w:val="008C56D3"/>
    <w:rsid w:val="008C71A8"/>
    <w:rsid w:val="008D224B"/>
    <w:rsid w:val="008D235E"/>
    <w:rsid w:val="008D2BAA"/>
    <w:rsid w:val="008D3A79"/>
    <w:rsid w:val="008D53EA"/>
    <w:rsid w:val="008D7BF0"/>
    <w:rsid w:val="008E139B"/>
    <w:rsid w:val="008E18B7"/>
    <w:rsid w:val="008E26A7"/>
    <w:rsid w:val="008E2AE2"/>
    <w:rsid w:val="008E461D"/>
    <w:rsid w:val="008E6B18"/>
    <w:rsid w:val="008F1A3E"/>
    <w:rsid w:val="008F1EF5"/>
    <w:rsid w:val="008F7764"/>
    <w:rsid w:val="008F7AA2"/>
    <w:rsid w:val="008F7F9E"/>
    <w:rsid w:val="00900537"/>
    <w:rsid w:val="00900736"/>
    <w:rsid w:val="00901933"/>
    <w:rsid w:val="009035E6"/>
    <w:rsid w:val="00903BB3"/>
    <w:rsid w:val="0090424F"/>
    <w:rsid w:val="00904FD2"/>
    <w:rsid w:val="00906334"/>
    <w:rsid w:val="009074EB"/>
    <w:rsid w:val="009136A7"/>
    <w:rsid w:val="009139DE"/>
    <w:rsid w:val="00914214"/>
    <w:rsid w:val="009145B5"/>
    <w:rsid w:val="0091577D"/>
    <w:rsid w:val="00915B25"/>
    <w:rsid w:val="009176FB"/>
    <w:rsid w:val="009177DB"/>
    <w:rsid w:val="00917ACC"/>
    <w:rsid w:val="009225F5"/>
    <w:rsid w:val="00923B85"/>
    <w:rsid w:val="00926A88"/>
    <w:rsid w:val="00927E6A"/>
    <w:rsid w:val="0093093D"/>
    <w:rsid w:val="00930C1A"/>
    <w:rsid w:val="00932AA1"/>
    <w:rsid w:val="00934A8D"/>
    <w:rsid w:val="009359A5"/>
    <w:rsid w:val="0094017B"/>
    <w:rsid w:val="00940C26"/>
    <w:rsid w:val="00943C8B"/>
    <w:rsid w:val="00944E2D"/>
    <w:rsid w:val="00947C6F"/>
    <w:rsid w:val="00953580"/>
    <w:rsid w:val="00954322"/>
    <w:rsid w:val="00954AAB"/>
    <w:rsid w:val="0095513A"/>
    <w:rsid w:val="00956F1E"/>
    <w:rsid w:val="00956F55"/>
    <w:rsid w:val="009575E6"/>
    <w:rsid w:val="00960487"/>
    <w:rsid w:val="00960806"/>
    <w:rsid w:val="009609EB"/>
    <w:rsid w:val="00960A3A"/>
    <w:rsid w:val="00960EC9"/>
    <w:rsid w:val="0096113E"/>
    <w:rsid w:val="00961AC2"/>
    <w:rsid w:val="00962F14"/>
    <w:rsid w:val="00964245"/>
    <w:rsid w:val="00964D12"/>
    <w:rsid w:val="009654BF"/>
    <w:rsid w:val="00965AE0"/>
    <w:rsid w:val="00966CE9"/>
    <w:rsid w:val="009709BB"/>
    <w:rsid w:val="00970F95"/>
    <w:rsid w:val="00973570"/>
    <w:rsid w:val="00975179"/>
    <w:rsid w:val="00976660"/>
    <w:rsid w:val="00980895"/>
    <w:rsid w:val="00980FC9"/>
    <w:rsid w:val="00981777"/>
    <w:rsid w:val="00981A04"/>
    <w:rsid w:val="009821F8"/>
    <w:rsid w:val="0098530D"/>
    <w:rsid w:val="00985F66"/>
    <w:rsid w:val="00991045"/>
    <w:rsid w:val="00991435"/>
    <w:rsid w:val="00991F88"/>
    <w:rsid w:val="0099687D"/>
    <w:rsid w:val="009968D3"/>
    <w:rsid w:val="00996EBF"/>
    <w:rsid w:val="0099773B"/>
    <w:rsid w:val="009A0B97"/>
    <w:rsid w:val="009A0CA8"/>
    <w:rsid w:val="009A12FE"/>
    <w:rsid w:val="009A130F"/>
    <w:rsid w:val="009A1F57"/>
    <w:rsid w:val="009A3260"/>
    <w:rsid w:val="009A32C9"/>
    <w:rsid w:val="009A34C7"/>
    <w:rsid w:val="009A3950"/>
    <w:rsid w:val="009A530A"/>
    <w:rsid w:val="009A5766"/>
    <w:rsid w:val="009A69F7"/>
    <w:rsid w:val="009A7F51"/>
    <w:rsid w:val="009B0A19"/>
    <w:rsid w:val="009B0C7D"/>
    <w:rsid w:val="009B1F2B"/>
    <w:rsid w:val="009B507E"/>
    <w:rsid w:val="009B6325"/>
    <w:rsid w:val="009B792B"/>
    <w:rsid w:val="009B7B3E"/>
    <w:rsid w:val="009C0B06"/>
    <w:rsid w:val="009C0FA8"/>
    <w:rsid w:val="009C2DCF"/>
    <w:rsid w:val="009C35CB"/>
    <w:rsid w:val="009C3812"/>
    <w:rsid w:val="009C6F55"/>
    <w:rsid w:val="009C7537"/>
    <w:rsid w:val="009D1D42"/>
    <w:rsid w:val="009D21CD"/>
    <w:rsid w:val="009D2864"/>
    <w:rsid w:val="009D7691"/>
    <w:rsid w:val="009E2AAB"/>
    <w:rsid w:val="009E4221"/>
    <w:rsid w:val="009E4512"/>
    <w:rsid w:val="009E5312"/>
    <w:rsid w:val="009F15E1"/>
    <w:rsid w:val="009F1A99"/>
    <w:rsid w:val="009F3D4A"/>
    <w:rsid w:val="009F4427"/>
    <w:rsid w:val="009F4B22"/>
    <w:rsid w:val="009F5C38"/>
    <w:rsid w:val="009F6878"/>
    <w:rsid w:val="009F69FD"/>
    <w:rsid w:val="009F7129"/>
    <w:rsid w:val="00A00144"/>
    <w:rsid w:val="00A00DE1"/>
    <w:rsid w:val="00A03C24"/>
    <w:rsid w:val="00A05965"/>
    <w:rsid w:val="00A0643C"/>
    <w:rsid w:val="00A0782E"/>
    <w:rsid w:val="00A1150A"/>
    <w:rsid w:val="00A1177A"/>
    <w:rsid w:val="00A11874"/>
    <w:rsid w:val="00A12395"/>
    <w:rsid w:val="00A12774"/>
    <w:rsid w:val="00A17C50"/>
    <w:rsid w:val="00A21999"/>
    <w:rsid w:val="00A221C4"/>
    <w:rsid w:val="00A247B8"/>
    <w:rsid w:val="00A27509"/>
    <w:rsid w:val="00A277AE"/>
    <w:rsid w:val="00A27AC5"/>
    <w:rsid w:val="00A30961"/>
    <w:rsid w:val="00A322FB"/>
    <w:rsid w:val="00A3289A"/>
    <w:rsid w:val="00A32F23"/>
    <w:rsid w:val="00A33284"/>
    <w:rsid w:val="00A33FCA"/>
    <w:rsid w:val="00A34A29"/>
    <w:rsid w:val="00A351FB"/>
    <w:rsid w:val="00A364A7"/>
    <w:rsid w:val="00A36DE1"/>
    <w:rsid w:val="00A3D93B"/>
    <w:rsid w:val="00A407FB"/>
    <w:rsid w:val="00A4195C"/>
    <w:rsid w:val="00A43BE2"/>
    <w:rsid w:val="00A43E5A"/>
    <w:rsid w:val="00A46E2A"/>
    <w:rsid w:val="00A474FE"/>
    <w:rsid w:val="00A506CB"/>
    <w:rsid w:val="00A54D03"/>
    <w:rsid w:val="00A56202"/>
    <w:rsid w:val="00A637FA"/>
    <w:rsid w:val="00A64B8B"/>
    <w:rsid w:val="00A66F2B"/>
    <w:rsid w:val="00A7468B"/>
    <w:rsid w:val="00A74812"/>
    <w:rsid w:val="00A75459"/>
    <w:rsid w:val="00A81AF7"/>
    <w:rsid w:val="00A84A5F"/>
    <w:rsid w:val="00A84D99"/>
    <w:rsid w:val="00A86697"/>
    <w:rsid w:val="00A90A00"/>
    <w:rsid w:val="00A917D0"/>
    <w:rsid w:val="00A956BD"/>
    <w:rsid w:val="00A965EC"/>
    <w:rsid w:val="00A97192"/>
    <w:rsid w:val="00A974D1"/>
    <w:rsid w:val="00A97CCE"/>
    <w:rsid w:val="00AA0842"/>
    <w:rsid w:val="00AA0CC0"/>
    <w:rsid w:val="00AA17E4"/>
    <w:rsid w:val="00AA2564"/>
    <w:rsid w:val="00AA28F4"/>
    <w:rsid w:val="00AA628E"/>
    <w:rsid w:val="00AA697B"/>
    <w:rsid w:val="00AB3222"/>
    <w:rsid w:val="00AB3952"/>
    <w:rsid w:val="00AB3CE5"/>
    <w:rsid w:val="00AB5AD3"/>
    <w:rsid w:val="00AC02C4"/>
    <w:rsid w:val="00AC08CF"/>
    <w:rsid w:val="00AC0925"/>
    <w:rsid w:val="00AC1149"/>
    <w:rsid w:val="00AC2491"/>
    <w:rsid w:val="00AC4999"/>
    <w:rsid w:val="00AC4D8F"/>
    <w:rsid w:val="00AC7DB0"/>
    <w:rsid w:val="00ACA1D4"/>
    <w:rsid w:val="00AD0274"/>
    <w:rsid w:val="00AD1D93"/>
    <w:rsid w:val="00AD253F"/>
    <w:rsid w:val="00AD2E3B"/>
    <w:rsid w:val="00AD4436"/>
    <w:rsid w:val="00AD5DFB"/>
    <w:rsid w:val="00AD5F84"/>
    <w:rsid w:val="00AD64F6"/>
    <w:rsid w:val="00AD6C9D"/>
    <w:rsid w:val="00AE0276"/>
    <w:rsid w:val="00AE050C"/>
    <w:rsid w:val="00AE0CE1"/>
    <w:rsid w:val="00AE2E18"/>
    <w:rsid w:val="00AE5458"/>
    <w:rsid w:val="00AE761D"/>
    <w:rsid w:val="00AF0252"/>
    <w:rsid w:val="00AF0C0C"/>
    <w:rsid w:val="00AF0C3F"/>
    <w:rsid w:val="00AF0EE6"/>
    <w:rsid w:val="00AF2A1F"/>
    <w:rsid w:val="00AF2D36"/>
    <w:rsid w:val="00AF38AE"/>
    <w:rsid w:val="00AF435D"/>
    <w:rsid w:val="00AF48F1"/>
    <w:rsid w:val="00AF60EE"/>
    <w:rsid w:val="00AF6857"/>
    <w:rsid w:val="00B01B0A"/>
    <w:rsid w:val="00B01D4D"/>
    <w:rsid w:val="00B01FFC"/>
    <w:rsid w:val="00B035FC"/>
    <w:rsid w:val="00B03832"/>
    <w:rsid w:val="00B03EEB"/>
    <w:rsid w:val="00B04EDF"/>
    <w:rsid w:val="00B059F1"/>
    <w:rsid w:val="00B05C69"/>
    <w:rsid w:val="00B078F3"/>
    <w:rsid w:val="00B10CCC"/>
    <w:rsid w:val="00B1152E"/>
    <w:rsid w:val="00B12393"/>
    <w:rsid w:val="00B12B43"/>
    <w:rsid w:val="00B159A7"/>
    <w:rsid w:val="00B175EC"/>
    <w:rsid w:val="00B17DD9"/>
    <w:rsid w:val="00B17EA4"/>
    <w:rsid w:val="00B20A7F"/>
    <w:rsid w:val="00B230E3"/>
    <w:rsid w:val="00B23190"/>
    <w:rsid w:val="00B265A2"/>
    <w:rsid w:val="00B2716C"/>
    <w:rsid w:val="00B33860"/>
    <w:rsid w:val="00B37C06"/>
    <w:rsid w:val="00B37DD7"/>
    <w:rsid w:val="00B42EDE"/>
    <w:rsid w:val="00B43021"/>
    <w:rsid w:val="00B438DB"/>
    <w:rsid w:val="00B44DF0"/>
    <w:rsid w:val="00B47158"/>
    <w:rsid w:val="00B477CA"/>
    <w:rsid w:val="00B5134D"/>
    <w:rsid w:val="00B51C0E"/>
    <w:rsid w:val="00B54B7D"/>
    <w:rsid w:val="00B55FBE"/>
    <w:rsid w:val="00B571A2"/>
    <w:rsid w:val="00B60A62"/>
    <w:rsid w:val="00B63D5A"/>
    <w:rsid w:val="00B63F51"/>
    <w:rsid w:val="00B649D3"/>
    <w:rsid w:val="00B654A1"/>
    <w:rsid w:val="00B702D3"/>
    <w:rsid w:val="00B71155"/>
    <w:rsid w:val="00B71448"/>
    <w:rsid w:val="00B73BC7"/>
    <w:rsid w:val="00B80FF7"/>
    <w:rsid w:val="00B823D6"/>
    <w:rsid w:val="00B82AF1"/>
    <w:rsid w:val="00B84233"/>
    <w:rsid w:val="00B85A22"/>
    <w:rsid w:val="00B86ADE"/>
    <w:rsid w:val="00B87262"/>
    <w:rsid w:val="00B90204"/>
    <w:rsid w:val="00B9043A"/>
    <w:rsid w:val="00B92A08"/>
    <w:rsid w:val="00B94F27"/>
    <w:rsid w:val="00B96DB2"/>
    <w:rsid w:val="00BA05E3"/>
    <w:rsid w:val="00BA2390"/>
    <w:rsid w:val="00BA240A"/>
    <w:rsid w:val="00BA2592"/>
    <w:rsid w:val="00BA6B67"/>
    <w:rsid w:val="00BA74DD"/>
    <w:rsid w:val="00BB0A10"/>
    <w:rsid w:val="00BB347B"/>
    <w:rsid w:val="00BB40DE"/>
    <w:rsid w:val="00BB5CB3"/>
    <w:rsid w:val="00BB65E0"/>
    <w:rsid w:val="00BC0396"/>
    <w:rsid w:val="00BC04B1"/>
    <w:rsid w:val="00BC0E90"/>
    <w:rsid w:val="00BC1B82"/>
    <w:rsid w:val="00BC63CE"/>
    <w:rsid w:val="00BC6D5D"/>
    <w:rsid w:val="00BC7BA3"/>
    <w:rsid w:val="00BD0CAF"/>
    <w:rsid w:val="00BD185D"/>
    <w:rsid w:val="00BD1EE0"/>
    <w:rsid w:val="00BD37BE"/>
    <w:rsid w:val="00BD3802"/>
    <w:rsid w:val="00BD450B"/>
    <w:rsid w:val="00BD52E6"/>
    <w:rsid w:val="00BD5F74"/>
    <w:rsid w:val="00BD664E"/>
    <w:rsid w:val="00BD73BB"/>
    <w:rsid w:val="00BD7CFA"/>
    <w:rsid w:val="00BD7E02"/>
    <w:rsid w:val="00BE1000"/>
    <w:rsid w:val="00BE1E5B"/>
    <w:rsid w:val="00BE282D"/>
    <w:rsid w:val="00BE3A26"/>
    <w:rsid w:val="00BE7B0B"/>
    <w:rsid w:val="00BF0170"/>
    <w:rsid w:val="00BF1BC5"/>
    <w:rsid w:val="00BF47CE"/>
    <w:rsid w:val="00BF5CDD"/>
    <w:rsid w:val="00BF7B0F"/>
    <w:rsid w:val="00C02FC9"/>
    <w:rsid w:val="00C03345"/>
    <w:rsid w:val="00C0506F"/>
    <w:rsid w:val="00C07072"/>
    <w:rsid w:val="00C10258"/>
    <w:rsid w:val="00C11544"/>
    <w:rsid w:val="00C12E83"/>
    <w:rsid w:val="00C17F16"/>
    <w:rsid w:val="00C203A7"/>
    <w:rsid w:val="00C21C90"/>
    <w:rsid w:val="00C26300"/>
    <w:rsid w:val="00C27F05"/>
    <w:rsid w:val="00C30ABC"/>
    <w:rsid w:val="00C3113D"/>
    <w:rsid w:val="00C319DC"/>
    <w:rsid w:val="00C33302"/>
    <w:rsid w:val="00C37A1A"/>
    <w:rsid w:val="00C40287"/>
    <w:rsid w:val="00C415CF"/>
    <w:rsid w:val="00C4180E"/>
    <w:rsid w:val="00C43D87"/>
    <w:rsid w:val="00C444CC"/>
    <w:rsid w:val="00C47CC8"/>
    <w:rsid w:val="00C50F33"/>
    <w:rsid w:val="00C51FDA"/>
    <w:rsid w:val="00C52B3F"/>
    <w:rsid w:val="00C54988"/>
    <w:rsid w:val="00C551F3"/>
    <w:rsid w:val="00C56115"/>
    <w:rsid w:val="00C56C6E"/>
    <w:rsid w:val="00C57069"/>
    <w:rsid w:val="00C6164F"/>
    <w:rsid w:val="00C62561"/>
    <w:rsid w:val="00C63E73"/>
    <w:rsid w:val="00C64AE2"/>
    <w:rsid w:val="00C6626E"/>
    <w:rsid w:val="00C6717C"/>
    <w:rsid w:val="00C70416"/>
    <w:rsid w:val="00C70A63"/>
    <w:rsid w:val="00C7258F"/>
    <w:rsid w:val="00C7404C"/>
    <w:rsid w:val="00C75F86"/>
    <w:rsid w:val="00C76178"/>
    <w:rsid w:val="00C7B080"/>
    <w:rsid w:val="00C84D42"/>
    <w:rsid w:val="00C84F06"/>
    <w:rsid w:val="00C8513E"/>
    <w:rsid w:val="00C87B80"/>
    <w:rsid w:val="00C90271"/>
    <w:rsid w:val="00C93FD3"/>
    <w:rsid w:val="00C95428"/>
    <w:rsid w:val="00C95839"/>
    <w:rsid w:val="00C959F7"/>
    <w:rsid w:val="00C965B3"/>
    <w:rsid w:val="00C978E7"/>
    <w:rsid w:val="00CA0418"/>
    <w:rsid w:val="00CA1A90"/>
    <w:rsid w:val="00CA2179"/>
    <w:rsid w:val="00CA2672"/>
    <w:rsid w:val="00CA2B36"/>
    <w:rsid w:val="00CA3ECB"/>
    <w:rsid w:val="00CA53FC"/>
    <w:rsid w:val="00CB0856"/>
    <w:rsid w:val="00CB5405"/>
    <w:rsid w:val="00CB5D35"/>
    <w:rsid w:val="00CB6C28"/>
    <w:rsid w:val="00CB6EE2"/>
    <w:rsid w:val="00CC0AF7"/>
    <w:rsid w:val="00CC0CA7"/>
    <w:rsid w:val="00CC20B5"/>
    <w:rsid w:val="00CC23A8"/>
    <w:rsid w:val="00CC3C06"/>
    <w:rsid w:val="00CC4479"/>
    <w:rsid w:val="00CC4902"/>
    <w:rsid w:val="00CC6EB4"/>
    <w:rsid w:val="00CC7AF9"/>
    <w:rsid w:val="00CD0006"/>
    <w:rsid w:val="00CD0014"/>
    <w:rsid w:val="00CD1CD1"/>
    <w:rsid w:val="00CD2465"/>
    <w:rsid w:val="00CD326B"/>
    <w:rsid w:val="00CD4C88"/>
    <w:rsid w:val="00CD59C5"/>
    <w:rsid w:val="00CD5D4C"/>
    <w:rsid w:val="00CD5FD0"/>
    <w:rsid w:val="00CD6E25"/>
    <w:rsid w:val="00CE03C4"/>
    <w:rsid w:val="00CE097B"/>
    <w:rsid w:val="00CE34A8"/>
    <w:rsid w:val="00CE46AB"/>
    <w:rsid w:val="00CE46E5"/>
    <w:rsid w:val="00CE59E3"/>
    <w:rsid w:val="00CE670F"/>
    <w:rsid w:val="00CF253C"/>
    <w:rsid w:val="00CF3331"/>
    <w:rsid w:val="00CF3980"/>
    <w:rsid w:val="00CF3D60"/>
    <w:rsid w:val="00CF47C5"/>
    <w:rsid w:val="00CF6324"/>
    <w:rsid w:val="00CF78B6"/>
    <w:rsid w:val="00D011E3"/>
    <w:rsid w:val="00D03468"/>
    <w:rsid w:val="00D0659D"/>
    <w:rsid w:val="00D113D8"/>
    <w:rsid w:val="00D11416"/>
    <w:rsid w:val="00D12B0B"/>
    <w:rsid w:val="00D12CDC"/>
    <w:rsid w:val="00D133D2"/>
    <w:rsid w:val="00D16298"/>
    <w:rsid w:val="00D164A0"/>
    <w:rsid w:val="00D164D0"/>
    <w:rsid w:val="00D1779A"/>
    <w:rsid w:val="00D20316"/>
    <w:rsid w:val="00D208EF"/>
    <w:rsid w:val="00D21633"/>
    <w:rsid w:val="00D222C7"/>
    <w:rsid w:val="00D24EE3"/>
    <w:rsid w:val="00D25F73"/>
    <w:rsid w:val="00D26073"/>
    <w:rsid w:val="00D27C88"/>
    <w:rsid w:val="00D317A8"/>
    <w:rsid w:val="00D32106"/>
    <w:rsid w:val="00D330DC"/>
    <w:rsid w:val="00D3344C"/>
    <w:rsid w:val="00D34129"/>
    <w:rsid w:val="00D370D6"/>
    <w:rsid w:val="00D376CE"/>
    <w:rsid w:val="00D4125C"/>
    <w:rsid w:val="00D42EA3"/>
    <w:rsid w:val="00D4360D"/>
    <w:rsid w:val="00D475CF"/>
    <w:rsid w:val="00D47640"/>
    <w:rsid w:val="00D47C0F"/>
    <w:rsid w:val="00D4D759"/>
    <w:rsid w:val="00D52A54"/>
    <w:rsid w:val="00D542DF"/>
    <w:rsid w:val="00D61500"/>
    <w:rsid w:val="00D61776"/>
    <w:rsid w:val="00D62C0E"/>
    <w:rsid w:val="00D64566"/>
    <w:rsid w:val="00D64B5F"/>
    <w:rsid w:val="00D70430"/>
    <w:rsid w:val="00D71EC2"/>
    <w:rsid w:val="00D73E2D"/>
    <w:rsid w:val="00D7411B"/>
    <w:rsid w:val="00D80EE5"/>
    <w:rsid w:val="00D817EE"/>
    <w:rsid w:val="00D8270C"/>
    <w:rsid w:val="00D84563"/>
    <w:rsid w:val="00D8483E"/>
    <w:rsid w:val="00D84D1D"/>
    <w:rsid w:val="00D85F94"/>
    <w:rsid w:val="00D90901"/>
    <w:rsid w:val="00D91518"/>
    <w:rsid w:val="00D91EC8"/>
    <w:rsid w:val="00D93035"/>
    <w:rsid w:val="00D93A3B"/>
    <w:rsid w:val="00D94122"/>
    <w:rsid w:val="00D94C63"/>
    <w:rsid w:val="00D9596A"/>
    <w:rsid w:val="00D96105"/>
    <w:rsid w:val="00D97AB6"/>
    <w:rsid w:val="00DA6EDE"/>
    <w:rsid w:val="00DA6F00"/>
    <w:rsid w:val="00DA7538"/>
    <w:rsid w:val="00DB242F"/>
    <w:rsid w:val="00DB3B15"/>
    <w:rsid w:val="00DB714B"/>
    <w:rsid w:val="00DC0074"/>
    <w:rsid w:val="00DC022A"/>
    <w:rsid w:val="00DC07ED"/>
    <w:rsid w:val="00DC17AB"/>
    <w:rsid w:val="00DC1FCA"/>
    <w:rsid w:val="00DC4FC9"/>
    <w:rsid w:val="00DC5CCF"/>
    <w:rsid w:val="00DC5CFE"/>
    <w:rsid w:val="00DC60C7"/>
    <w:rsid w:val="00DC7FB3"/>
    <w:rsid w:val="00DD30B6"/>
    <w:rsid w:val="00DD4DEA"/>
    <w:rsid w:val="00DD63D0"/>
    <w:rsid w:val="00DD7596"/>
    <w:rsid w:val="00DE037C"/>
    <w:rsid w:val="00DE0913"/>
    <w:rsid w:val="00DE174A"/>
    <w:rsid w:val="00DE3768"/>
    <w:rsid w:val="00DE623E"/>
    <w:rsid w:val="00DE685C"/>
    <w:rsid w:val="00DF1E5D"/>
    <w:rsid w:val="00DF34E7"/>
    <w:rsid w:val="00DF469A"/>
    <w:rsid w:val="00DF5637"/>
    <w:rsid w:val="00DF76E8"/>
    <w:rsid w:val="00DF7CEE"/>
    <w:rsid w:val="00E00E3F"/>
    <w:rsid w:val="00E01529"/>
    <w:rsid w:val="00E01576"/>
    <w:rsid w:val="00E01818"/>
    <w:rsid w:val="00E02F03"/>
    <w:rsid w:val="00E045B7"/>
    <w:rsid w:val="00E05F55"/>
    <w:rsid w:val="00E07824"/>
    <w:rsid w:val="00E110AB"/>
    <w:rsid w:val="00E1114B"/>
    <w:rsid w:val="00E116C7"/>
    <w:rsid w:val="00E119A8"/>
    <w:rsid w:val="00E1263C"/>
    <w:rsid w:val="00E12949"/>
    <w:rsid w:val="00E12FDE"/>
    <w:rsid w:val="00E15190"/>
    <w:rsid w:val="00E15D78"/>
    <w:rsid w:val="00E16892"/>
    <w:rsid w:val="00E16B7D"/>
    <w:rsid w:val="00E1730B"/>
    <w:rsid w:val="00E24C2C"/>
    <w:rsid w:val="00E24CAC"/>
    <w:rsid w:val="00E25E4A"/>
    <w:rsid w:val="00E26BB9"/>
    <w:rsid w:val="00E26FD5"/>
    <w:rsid w:val="00E271C5"/>
    <w:rsid w:val="00E27E96"/>
    <w:rsid w:val="00E30272"/>
    <w:rsid w:val="00E313C6"/>
    <w:rsid w:val="00E350B9"/>
    <w:rsid w:val="00E37B7C"/>
    <w:rsid w:val="00E40D1B"/>
    <w:rsid w:val="00E44909"/>
    <w:rsid w:val="00E44FC1"/>
    <w:rsid w:val="00E44FD2"/>
    <w:rsid w:val="00E4538C"/>
    <w:rsid w:val="00E45D97"/>
    <w:rsid w:val="00E45F28"/>
    <w:rsid w:val="00E5167B"/>
    <w:rsid w:val="00E52ADE"/>
    <w:rsid w:val="00E54DC5"/>
    <w:rsid w:val="00E55A42"/>
    <w:rsid w:val="00E55E87"/>
    <w:rsid w:val="00E56690"/>
    <w:rsid w:val="00E61315"/>
    <w:rsid w:val="00E61C9F"/>
    <w:rsid w:val="00E62168"/>
    <w:rsid w:val="00E6459A"/>
    <w:rsid w:val="00E66FEB"/>
    <w:rsid w:val="00E709FF"/>
    <w:rsid w:val="00E711A9"/>
    <w:rsid w:val="00E71D85"/>
    <w:rsid w:val="00E7224F"/>
    <w:rsid w:val="00E7390B"/>
    <w:rsid w:val="00E73FC0"/>
    <w:rsid w:val="00E74AA5"/>
    <w:rsid w:val="00E75484"/>
    <w:rsid w:val="00E801CB"/>
    <w:rsid w:val="00E8237B"/>
    <w:rsid w:val="00E82EAC"/>
    <w:rsid w:val="00E8436B"/>
    <w:rsid w:val="00E84783"/>
    <w:rsid w:val="00E86888"/>
    <w:rsid w:val="00E929C3"/>
    <w:rsid w:val="00E934E8"/>
    <w:rsid w:val="00E94957"/>
    <w:rsid w:val="00E97452"/>
    <w:rsid w:val="00E97F00"/>
    <w:rsid w:val="00EA1ED1"/>
    <w:rsid w:val="00EA393F"/>
    <w:rsid w:val="00EA5576"/>
    <w:rsid w:val="00EA6630"/>
    <w:rsid w:val="00EB089A"/>
    <w:rsid w:val="00EB0C1F"/>
    <w:rsid w:val="00EB2185"/>
    <w:rsid w:val="00EB2C47"/>
    <w:rsid w:val="00EB2EC9"/>
    <w:rsid w:val="00EB3996"/>
    <w:rsid w:val="00EB6849"/>
    <w:rsid w:val="00EC029C"/>
    <w:rsid w:val="00EC17D2"/>
    <w:rsid w:val="00EC3F07"/>
    <w:rsid w:val="00EC4A9D"/>
    <w:rsid w:val="00EC4F9A"/>
    <w:rsid w:val="00EC621E"/>
    <w:rsid w:val="00EC6254"/>
    <w:rsid w:val="00EC6686"/>
    <w:rsid w:val="00ED0100"/>
    <w:rsid w:val="00ED09AA"/>
    <w:rsid w:val="00ED0F76"/>
    <w:rsid w:val="00ED2089"/>
    <w:rsid w:val="00ED3A1E"/>
    <w:rsid w:val="00ED6367"/>
    <w:rsid w:val="00ED7062"/>
    <w:rsid w:val="00ED734C"/>
    <w:rsid w:val="00ED7D05"/>
    <w:rsid w:val="00EE08E2"/>
    <w:rsid w:val="00EE1414"/>
    <w:rsid w:val="00EE564C"/>
    <w:rsid w:val="00EE673B"/>
    <w:rsid w:val="00EE756F"/>
    <w:rsid w:val="00EF08E1"/>
    <w:rsid w:val="00EF18AB"/>
    <w:rsid w:val="00EF2572"/>
    <w:rsid w:val="00EF42A1"/>
    <w:rsid w:val="00EF42AD"/>
    <w:rsid w:val="00EF4F7F"/>
    <w:rsid w:val="00EF5956"/>
    <w:rsid w:val="00EF5A89"/>
    <w:rsid w:val="00EF650A"/>
    <w:rsid w:val="00EF7596"/>
    <w:rsid w:val="00F00F99"/>
    <w:rsid w:val="00F013DE"/>
    <w:rsid w:val="00F03303"/>
    <w:rsid w:val="00F04708"/>
    <w:rsid w:val="00F04F86"/>
    <w:rsid w:val="00F0552E"/>
    <w:rsid w:val="00F07BD8"/>
    <w:rsid w:val="00F07C4D"/>
    <w:rsid w:val="00F17ED5"/>
    <w:rsid w:val="00F17F56"/>
    <w:rsid w:val="00F202FE"/>
    <w:rsid w:val="00F2140E"/>
    <w:rsid w:val="00F216DE"/>
    <w:rsid w:val="00F21ED5"/>
    <w:rsid w:val="00F22634"/>
    <w:rsid w:val="00F27EB7"/>
    <w:rsid w:val="00F30672"/>
    <w:rsid w:val="00F31F96"/>
    <w:rsid w:val="00F3437F"/>
    <w:rsid w:val="00F34E17"/>
    <w:rsid w:val="00F351C0"/>
    <w:rsid w:val="00F35A70"/>
    <w:rsid w:val="00F37A53"/>
    <w:rsid w:val="00F4287B"/>
    <w:rsid w:val="00F50090"/>
    <w:rsid w:val="00F50DAE"/>
    <w:rsid w:val="00F51233"/>
    <w:rsid w:val="00F5124A"/>
    <w:rsid w:val="00F5185F"/>
    <w:rsid w:val="00F52F86"/>
    <w:rsid w:val="00F548F1"/>
    <w:rsid w:val="00F55154"/>
    <w:rsid w:val="00F5645A"/>
    <w:rsid w:val="00F56B3F"/>
    <w:rsid w:val="00F604F3"/>
    <w:rsid w:val="00F61EB1"/>
    <w:rsid w:val="00F62951"/>
    <w:rsid w:val="00F63352"/>
    <w:rsid w:val="00F63D2C"/>
    <w:rsid w:val="00F64D27"/>
    <w:rsid w:val="00F65F68"/>
    <w:rsid w:val="00F67294"/>
    <w:rsid w:val="00F6785F"/>
    <w:rsid w:val="00F70FD4"/>
    <w:rsid w:val="00F71E73"/>
    <w:rsid w:val="00F7346D"/>
    <w:rsid w:val="00F737F3"/>
    <w:rsid w:val="00F77591"/>
    <w:rsid w:val="00F81564"/>
    <w:rsid w:val="00F82B2D"/>
    <w:rsid w:val="00F833A4"/>
    <w:rsid w:val="00F836D2"/>
    <w:rsid w:val="00F8390F"/>
    <w:rsid w:val="00F857D3"/>
    <w:rsid w:val="00F85A91"/>
    <w:rsid w:val="00F85CB0"/>
    <w:rsid w:val="00F85CF3"/>
    <w:rsid w:val="00F90328"/>
    <w:rsid w:val="00F91E7D"/>
    <w:rsid w:val="00F93358"/>
    <w:rsid w:val="00F93411"/>
    <w:rsid w:val="00F93613"/>
    <w:rsid w:val="00F94DB0"/>
    <w:rsid w:val="00F964CE"/>
    <w:rsid w:val="00F96985"/>
    <w:rsid w:val="00FA0575"/>
    <w:rsid w:val="00FA0EAF"/>
    <w:rsid w:val="00FA1691"/>
    <w:rsid w:val="00FA1D7F"/>
    <w:rsid w:val="00FA22CF"/>
    <w:rsid w:val="00FA2430"/>
    <w:rsid w:val="00FA40DF"/>
    <w:rsid w:val="00FA5EA8"/>
    <w:rsid w:val="00FB0B50"/>
    <w:rsid w:val="00FB1654"/>
    <w:rsid w:val="00FB178F"/>
    <w:rsid w:val="00FB18EE"/>
    <w:rsid w:val="00FB19D9"/>
    <w:rsid w:val="00FB1DD8"/>
    <w:rsid w:val="00FB1F16"/>
    <w:rsid w:val="00FB42C5"/>
    <w:rsid w:val="00FB574B"/>
    <w:rsid w:val="00FB5793"/>
    <w:rsid w:val="00FB5F71"/>
    <w:rsid w:val="00FB6C99"/>
    <w:rsid w:val="00FB7D3C"/>
    <w:rsid w:val="00FB7FFE"/>
    <w:rsid w:val="00FC037B"/>
    <w:rsid w:val="00FC054A"/>
    <w:rsid w:val="00FC2BB4"/>
    <w:rsid w:val="00FC3A89"/>
    <w:rsid w:val="00FC4ADB"/>
    <w:rsid w:val="00FC5427"/>
    <w:rsid w:val="00FC619D"/>
    <w:rsid w:val="00FC691C"/>
    <w:rsid w:val="00FC7E4D"/>
    <w:rsid w:val="00FD0652"/>
    <w:rsid w:val="00FD0BC6"/>
    <w:rsid w:val="00FD1E9B"/>
    <w:rsid w:val="00FD269A"/>
    <w:rsid w:val="00FD3CDE"/>
    <w:rsid w:val="00FD6832"/>
    <w:rsid w:val="00FD6A7E"/>
    <w:rsid w:val="00FE0877"/>
    <w:rsid w:val="00FE14B3"/>
    <w:rsid w:val="00FE362B"/>
    <w:rsid w:val="00FE670B"/>
    <w:rsid w:val="00FF0174"/>
    <w:rsid w:val="00FF178D"/>
    <w:rsid w:val="00FF2BDC"/>
    <w:rsid w:val="00FF2D32"/>
    <w:rsid w:val="00FF2EEF"/>
    <w:rsid w:val="00FF43C0"/>
    <w:rsid w:val="00FF5D33"/>
    <w:rsid w:val="00FF5EAC"/>
    <w:rsid w:val="00FF72A0"/>
    <w:rsid w:val="00FF74CC"/>
    <w:rsid w:val="010C4500"/>
    <w:rsid w:val="010DC9CD"/>
    <w:rsid w:val="013707E4"/>
    <w:rsid w:val="01390FA6"/>
    <w:rsid w:val="014FF154"/>
    <w:rsid w:val="0155FAEA"/>
    <w:rsid w:val="0178364C"/>
    <w:rsid w:val="01860692"/>
    <w:rsid w:val="01C1074D"/>
    <w:rsid w:val="01E6DF7E"/>
    <w:rsid w:val="01FA80C1"/>
    <w:rsid w:val="02100BEE"/>
    <w:rsid w:val="0243777F"/>
    <w:rsid w:val="0269ED44"/>
    <w:rsid w:val="02876029"/>
    <w:rsid w:val="02A3E2B7"/>
    <w:rsid w:val="02CDAD7B"/>
    <w:rsid w:val="02D127C5"/>
    <w:rsid w:val="02D2D845"/>
    <w:rsid w:val="02FC6ACF"/>
    <w:rsid w:val="030AE80F"/>
    <w:rsid w:val="0317C3A1"/>
    <w:rsid w:val="032F780F"/>
    <w:rsid w:val="0341AC03"/>
    <w:rsid w:val="0355B155"/>
    <w:rsid w:val="0356F9BF"/>
    <w:rsid w:val="03697CEE"/>
    <w:rsid w:val="03C2BDBE"/>
    <w:rsid w:val="03FB190C"/>
    <w:rsid w:val="04024638"/>
    <w:rsid w:val="0433E16A"/>
    <w:rsid w:val="043C5049"/>
    <w:rsid w:val="04773CEA"/>
    <w:rsid w:val="048D9BAC"/>
    <w:rsid w:val="04908571"/>
    <w:rsid w:val="049EA806"/>
    <w:rsid w:val="04B39402"/>
    <w:rsid w:val="04F8A746"/>
    <w:rsid w:val="05008DA7"/>
    <w:rsid w:val="05130952"/>
    <w:rsid w:val="052A5069"/>
    <w:rsid w:val="053347C8"/>
    <w:rsid w:val="053C3A93"/>
    <w:rsid w:val="0556A5A1"/>
    <w:rsid w:val="05B3FCDC"/>
    <w:rsid w:val="05C6A970"/>
    <w:rsid w:val="05CFB1CB"/>
    <w:rsid w:val="05F39317"/>
    <w:rsid w:val="0610B3EA"/>
    <w:rsid w:val="0613F153"/>
    <w:rsid w:val="06177224"/>
    <w:rsid w:val="06794CC5"/>
    <w:rsid w:val="069C5E08"/>
    <w:rsid w:val="06B58665"/>
    <w:rsid w:val="06C4FF1B"/>
    <w:rsid w:val="06C9C12C"/>
    <w:rsid w:val="0735614B"/>
    <w:rsid w:val="075400F0"/>
    <w:rsid w:val="0766AF52"/>
    <w:rsid w:val="0770DA49"/>
    <w:rsid w:val="0789EEA5"/>
    <w:rsid w:val="079705B3"/>
    <w:rsid w:val="07A9A4A6"/>
    <w:rsid w:val="07B369DB"/>
    <w:rsid w:val="07CFF210"/>
    <w:rsid w:val="07E292B0"/>
    <w:rsid w:val="07E2D168"/>
    <w:rsid w:val="0806DDB2"/>
    <w:rsid w:val="081FAAE9"/>
    <w:rsid w:val="082DC2B2"/>
    <w:rsid w:val="08304307"/>
    <w:rsid w:val="08382E69"/>
    <w:rsid w:val="083D145C"/>
    <w:rsid w:val="0860CF7C"/>
    <w:rsid w:val="0869537F"/>
    <w:rsid w:val="088709B1"/>
    <w:rsid w:val="088CE7CF"/>
    <w:rsid w:val="088D7C99"/>
    <w:rsid w:val="0919306F"/>
    <w:rsid w:val="093B5A49"/>
    <w:rsid w:val="0941D843"/>
    <w:rsid w:val="09537094"/>
    <w:rsid w:val="09630133"/>
    <w:rsid w:val="09721929"/>
    <w:rsid w:val="09832FCB"/>
    <w:rsid w:val="0985BA65"/>
    <w:rsid w:val="09980813"/>
    <w:rsid w:val="09ADB731"/>
    <w:rsid w:val="09AEE533"/>
    <w:rsid w:val="09BD9023"/>
    <w:rsid w:val="09C99313"/>
    <w:rsid w:val="09CF069C"/>
    <w:rsid w:val="0A0523E0"/>
    <w:rsid w:val="0A16CC45"/>
    <w:rsid w:val="0A334EF4"/>
    <w:rsid w:val="0A6CBD55"/>
    <w:rsid w:val="0A6F2DFA"/>
    <w:rsid w:val="0A9A333E"/>
    <w:rsid w:val="0AAAD022"/>
    <w:rsid w:val="0AC6CF0A"/>
    <w:rsid w:val="0ACB0D3C"/>
    <w:rsid w:val="0ACD0D23"/>
    <w:rsid w:val="0ADED1F9"/>
    <w:rsid w:val="0AE54309"/>
    <w:rsid w:val="0AECB06D"/>
    <w:rsid w:val="0B077A6B"/>
    <w:rsid w:val="0B16FC96"/>
    <w:rsid w:val="0B1A722A"/>
    <w:rsid w:val="0B2AB779"/>
    <w:rsid w:val="0B378B1F"/>
    <w:rsid w:val="0B4E7EB7"/>
    <w:rsid w:val="0B6AD6FD"/>
    <w:rsid w:val="0BABA2E2"/>
    <w:rsid w:val="0BB5C522"/>
    <w:rsid w:val="0BBBD60F"/>
    <w:rsid w:val="0BE7C9AA"/>
    <w:rsid w:val="0BF170CE"/>
    <w:rsid w:val="0BFDCCB8"/>
    <w:rsid w:val="0C0AFE5B"/>
    <w:rsid w:val="0C0F2D3B"/>
    <w:rsid w:val="0C11790D"/>
    <w:rsid w:val="0C3B1F79"/>
    <w:rsid w:val="0C486B32"/>
    <w:rsid w:val="0C4939BE"/>
    <w:rsid w:val="0C514BA6"/>
    <w:rsid w:val="0C9BECB4"/>
    <w:rsid w:val="0CA0EEA8"/>
    <w:rsid w:val="0CB234B4"/>
    <w:rsid w:val="0CB6428B"/>
    <w:rsid w:val="0CE2895E"/>
    <w:rsid w:val="0CF94434"/>
    <w:rsid w:val="0CFD7FCE"/>
    <w:rsid w:val="0D26E114"/>
    <w:rsid w:val="0D5CA138"/>
    <w:rsid w:val="0DAED172"/>
    <w:rsid w:val="0DD6EFDA"/>
    <w:rsid w:val="0DDE5381"/>
    <w:rsid w:val="0E0EC1DE"/>
    <w:rsid w:val="0E1171AE"/>
    <w:rsid w:val="0E3270F4"/>
    <w:rsid w:val="0E3A85B8"/>
    <w:rsid w:val="0E3BBAB3"/>
    <w:rsid w:val="0E3E4159"/>
    <w:rsid w:val="0E5212EC"/>
    <w:rsid w:val="0E5AA282"/>
    <w:rsid w:val="0E6F2BE1"/>
    <w:rsid w:val="0E76DC44"/>
    <w:rsid w:val="0E7BFD53"/>
    <w:rsid w:val="0E84EFA7"/>
    <w:rsid w:val="0E97D0CE"/>
    <w:rsid w:val="0EC2B175"/>
    <w:rsid w:val="0F4FC317"/>
    <w:rsid w:val="0F59A37D"/>
    <w:rsid w:val="0F72C03B"/>
    <w:rsid w:val="0FB73C0E"/>
    <w:rsid w:val="0FD6639A"/>
    <w:rsid w:val="1007D4F8"/>
    <w:rsid w:val="100AFC42"/>
    <w:rsid w:val="100C49C6"/>
    <w:rsid w:val="101A3D70"/>
    <w:rsid w:val="1020ADDE"/>
    <w:rsid w:val="1021CB1F"/>
    <w:rsid w:val="10242687"/>
    <w:rsid w:val="102543DF"/>
    <w:rsid w:val="104F2197"/>
    <w:rsid w:val="10539E95"/>
    <w:rsid w:val="1053EF24"/>
    <w:rsid w:val="10721729"/>
    <w:rsid w:val="111B940E"/>
    <w:rsid w:val="114C6B9F"/>
    <w:rsid w:val="115A1F46"/>
    <w:rsid w:val="1172267A"/>
    <w:rsid w:val="11735B75"/>
    <w:rsid w:val="11A99457"/>
    <w:rsid w:val="11B60DD1"/>
    <w:rsid w:val="11CA2DEC"/>
    <w:rsid w:val="11DFE891"/>
    <w:rsid w:val="11EFBF85"/>
    <w:rsid w:val="11F99201"/>
    <w:rsid w:val="1208036D"/>
    <w:rsid w:val="12386987"/>
    <w:rsid w:val="1250FCA1"/>
    <w:rsid w:val="1252F6C7"/>
    <w:rsid w:val="1254E198"/>
    <w:rsid w:val="1291443F"/>
    <w:rsid w:val="1322F6D3"/>
    <w:rsid w:val="1381EA90"/>
    <w:rsid w:val="13933AFB"/>
    <w:rsid w:val="139AF17A"/>
    <w:rsid w:val="139CD154"/>
    <w:rsid w:val="13C6679F"/>
    <w:rsid w:val="13C85358"/>
    <w:rsid w:val="13EEC728"/>
    <w:rsid w:val="1401A648"/>
    <w:rsid w:val="141ABE78"/>
    <w:rsid w:val="1453CEC2"/>
    <w:rsid w:val="146AA1A3"/>
    <w:rsid w:val="14780812"/>
    <w:rsid w:val="14A055B3"/>
    <w:rsid w:val="14AF555E"/>
    <w:rsid w:val="14F41F01"/>
    <w:rsid w:val="14FE6732"/>
    <w:rsid w:val="1503B70B"/>
    <w:rsid w:val="150495AB"/>
    <w:rsid w:val="151BE274"/>
    <w:rsid w:val="15212E4F"/>
    <w:rsid w:val="158A9789"/>
    <w:rsid w:val="159091C1"/>
    <w:rsid w:val="15A17EAC"/>
    <w:rsid w:val="15B4AB8C"/>
    <w:rsid w:val="16024C84"/>
    <w:rsid w:val="16190DF8"/>
    <w:rsid w:val="1620DA3A"/>
    <w:rsid w:val="162B6409"/>
    <w:rsid w:val="163C2614"/>
    <w:rsid w:val="1646CC98"/>
    <w:rsid w:val="16530AF7"/>
    <w:rsid w:val="16544772"/>
    <w:rsid w:val="168EEDBE"/>
    <w:rsid w:val="16964577"/>
    <w:rsid w:val="16CB5066"/>
    <w:rsid w:val="16F6778C"/>
    <w:rsid w:val="16FFF41A"/>
    <w:rsid w:val="1702D164"/>
    <w:rsid w:val="170C355D"/>
    <w:rsid w:val="170EA67A"/>
    <w:rsid w:val="171AACE1"/>
    <w:rsid w:val="17724727"/>
    <w:rsid w:val="177D6E01"/>
    <w:rsid w:val="1784B7F4"/>
    <w:rsid w:val="17B9325A"/>
    <w:rsid w:val="17D3125F"/>
    <w:rsid w:val="17E29CF9"/>
    <w:rsid w:val="17EC6C92"/>
    <w:rsid w:val="17ECB289"/>
    <w:rsid w:val="17F74A21"/>
    <w:rsid w:val="18086723"/>
    <w:rsid w:val="182ABE1F"/>
    <w:rsid w:val="1832E7AD"/>
    <w:rsid w:val="18635F71"/>
    <w:rsid w:val="18867B4B"/>
    <w:rsid w:val="18A9E515"/>
    <w:rsid w:val="18AA76DB"/>
    <w:rsid w:val="18BC1754"/>
    <w:rsid w:val="18D53CE4"/>
    <w:rsid w:val="18DC4117"/>
    <w:rsid w:val="18E8AA4E"/>
    <w:rsid w:val="18F9136E"/>
    <w:rsid w:val="1905983E"/>
    <w:rsid w:val="195354D5"/>
    <w:rsid w:val="1967019C"/>
    <w:rsid w:val="196B39BA"/>
    <w:rsid w:val="196EE2C0"/>
    <w:rsid w:val="19893BC7"/>
    <w:rsid w:val="198A88C5"/>
    <w:rsid w:val="198AF1FB"/>
    <w:rsid w:val="19A0CD54"/>
    <w:rsid w:val="1A2CCB9E"/>
    <w:rsid w:val="1A316BD0"/>
    <w:rsid w:val="1A3794DC"/>
    <w:rsid w:val="1AB9AE10"/>
    <w:rsid w:val="1ABF061E"/>
    <w:rsid w:val="1AD0448D"/>
    <w:rsid w:val="1AF43E5F"/>
    <w:rsid w:val="1B0AB321"/>
    <w:rsid w:val="1B1A3DBB"/>
    <w:rsid w:val="1B240D54"/>
    <w:rsid w:val="1B4E278C"/>
    <w:rsid w:val="1B531334"/>
    <w:rsid w:val="1B559C6F"/>
    <w:rsid w:val="1B78AC8D"/>
    <w:rsid w:val="1B88E84D"/>
    <w:rsid w:val="1BA5BF30"/>
    <w:rsid w:val="1BB031E0"/>
    <w:rsid w:val="1BD6C14F"/>
    <w:rsid w:val="1BD85A64"/>
    <w:rsid w:val="1BF4C47F"/>
    <w:rsid w:val="1C105E03"/>
    <w:rsid w:val="1C31287B"/>
    <w:rsid w:val="1C5C8B2B"/>
    <w:rsid w:val="1C65737E"/>
    <w:rsid w:val="1C667480"/>
    <w:rsid w:val="1CBFDDB5"/>
    <w:rsid w:val="1CC22987"/>
    <w:rsid w:val="1CCCFBF9"/>
    <w:rsid w:val="1CD5BB38"/>
    <w:rsid w:val="1CEEE395"/>
    <w:rsid w:val="1CF16CD0"/>
    <w:rsid w:val="1D00760A"/>
    <w:rsid w:val="1D0E5B75"/>
    <w:rsid w:val="1D65D6AF"/>
    <w:rsid w:val="1D68A154"/>
    <w:rsid w:val="1D6A78EB"/>
    <w:rsid w:val="1D6C7FB4"/>
    <w:rsid w:val="1D7291B0"/>
    <w:rsid w:val="1D922548"/>
    <w:rsid w:val="1DA8338A"/>
    <w:rsid w:val="1DB53CCD"/>
    <w:rsid w:val="1DC701C2"/>
    <w:rsid w:val="1DD952C4"/>
    <w:rsid w:val="1DF85B8C"/>
    <w:rsid w:val="1DFC7332"/>
    <w:rsid w:val="1E0143DF"/>
    <w:rsid w:val="1E097929"/>
    <w:rsid w:val="1E656764"/>
    <w:rsid w:val="1E8272DC"/>
    <w:rsid w:val="1E8D3D31"/>
    <w:rsid w:val="1E90DBBE"/>
    <w:rsid w:val="1E945370"/>
    <w:rsid w:val="1E9803D1"/>
    <w:rsid w:val="1F056F05"/>
    <w:rsid w:val="1F101BBB"/>
    <w:rsid w:val="1F1E2969"/>
    <w:rsid w:val="1F20EDBC"/>
    <w:rsid w:val="1F3D88DC"/>
    <w:rsid w:val="1F728D54"/>
    <w:rsid w:val="1F76A575"/>
    <w:rsid w:val="1FA5B3EF"/>
    <w:rsid w:val="1FA69717"/>
    <w:rsid w:val="1FC49112"/>
    <w:rsid w:val="1FDE2444"/>
    <w:rsid w:val="1FE51381"/>
    <w:rsid w:val="1FF77E77"/>
    <w:rsid w:val="200D5BFA"/>
    <w:rsid w:val="203023D1"/>
    <w:rsid w:val="20637E9B"/>
    <w:rsid w:val="20640C5F"/>
    <w:rsid w:val="209276B4"/>
    <w:rsid w:val="209A6399"/>
    <w:rsid w:val="209CECB6"/>
    <w:rsid w:val="20AB7883"/>
    <w:rsid w:val="20E32FAF"/>
    <w:rsid w:val="20F3C299"/>
    <w:rsid w:val="2142B145"/>
    <w:rsid w:val="215A2F3B"/>
    <w:rsid w:val="215C2BF6"/>
    <w:rsid w:val="2185D9E6"/>
    <w:rsid w:val="21928E31"/>
    <w:rsid w:val="21ABB596"/>
    <w:rsid w:val="21CBF432"/>
    <w:rsid w:val="21DB45B7"/>
    <w:rsid w:val="21FD7EBB"/>
    <w:rsid w:val="22291420"/>
    <w:rsid w:val="22623E59"/>
    <w:rsid w:val="2266628F"/>
    <w:rsid w:val="226E94B4"/>
    <w:rsid w:val="22A7BDFC"/>
    <w:rsid w:val="22E3199D"/>
    <w:rsid w:val="22E8F76C"/>
    <w:rsid w:val="2316D491"/>
    <w:rsid w:val="234785F7"/>
    <w:rsid w:val="2361FBD8"/>
    <w:rsid w:val="23777ABF"/>
    <w:rsid w:val="238B439A"/>
    <w:rsid w:val="2395C119"/>
    <w:rsid w:val="23A9F836"/>
    <w:rsid w:val="23E0F450"/>
    <w:rsid w:val="240B4CF4"/>
    <w:rsid w:val="243CEC20"/>
    <w:rsid w:val="2447E52D"/>
    <w:rsid w:val="244A286B"/>
    <w:rsid w:val="244F94C4"/>
    <w:rsid w:val="245AE013"/>
    <w:rsid w:val="245EF27F"/>
    <w:rsid w:val="2481C90D"/>
    <w:rsid w:val="24CAEF9A"/>
    <w:rsid w:val="25127DC5"/>
    <w:rsid w:val="2557C037"/>
    <w:rsid w:val="25622FE1"/>
    <w:rsid w:val="2590D3D6"/>
    <w:rsid w:val="25CF02BF"/>
    <w:rsid w:val="25D49010"/>
    <w:rsid w:val="25D7DDD0"/>
    <w:rsid w:val="25EB6525"/>
    <w:rsid w:val="25FAC2E0"/>
    <w:rsid w:val="25FE6911"/>
    <w:rsid w:val="2620982E"/>
    <w:rsid w:val="26259AF8"/>
    <w:rsid w:val="262B2776"/>
    <w:rsid w:val="2642CC05"/>
    <w:rsid w:val="2644C3BB"/>
    <w:rsid w:val="26602DD3"/>
    <w:rsid w:val="26885035"/>
    <w:rsid w:val="26933B13"/>
    <w:rsid w:val="26A07DE2"/>
    <w:rsid w:val="26A6CDE1"/>
    <w:rsid w:val="26DAC5DE"/>
    <w:rsid w:val="26F28366"/>
    <w:rsid w:val="27179614"/>
    <w:rsid w:val="271E056A"/>
    <w:rsid w:val="2720DCD9"/>
    <w:rsid w:val="272E471C"/>
    <w:rsid w:val="272F15F3"/>
    <w:rsid w:val="274793E5"/>
    <w:rsid w:val="275A58FD"/>
    <w:rsid w:val="27711A7F"/>
    <w:rsid w:val="27914871"/>
    <w:rsid w:val="279D247A"/>
    <w:rsid w:val="27B6F6C6"/>
    <w:rsid w:val="27E2EEB2"/>
    <w:rsid w:val="27E894A2"/>
    <w:rsid w:val="27F71F8F"/>
    <w:rsid w:val="27FA7E37"/>
    <w:rsid w:val="2812F8AB"/>
    <w:rsid w:val="28429E42"/>
    <w:rsid w:val="2844E37D"/>
    <w:rsid w:val="28470973"/>
    <w:rsid w:val="2848276D"/>
    <w:rsid w:val="28663909"/>
    <w:rsid w:val="286E5EB6"/>
    <w:rsid w:val="287FB1BA"/>
    <w:rsid w:val="28B3ACBF"/>
    <w:rsid w:val="28B7CB7F"/>
    <w:rsid w:val="28BCD80C"/>
    <w:rsid w:val="28BD027B"/>
    <w:rsid w:val="28DDD06E"/>
    <w:rsid w:val="2927FCD0"/>
    <w:rsid w:val="2944F348"/>
    <w:rsid w:val="296D1BB9"/>
    <w:rsid w:val="297CE88C"/>
    <w:rsid w:val="29894B0A"/>
    <w:rsid w:val="2992EFF0"/>
    <w:rsid w:val="29CF9C72"/>
    <w:rsid w:val="29DE6EA3"/>
    <w:rsid w:val="29F14423"/>
    <w:rsid w:val="2A17FE45"/>
    <w:rsid w:val="2A45957A"/>
    <w:rsid w:val="2A5B4498"/>
    <w:rsid w:val="2A5F5210"/>
    <w:rsid w:val="2A8E195E"/>
    <w:rsid w:val="2A9BDA60"/>
    <w:rsid w:val="2AACA87F"/>
    <w:rsid w:val="2AB56C51"/>
    <w:rsid w:val="2ADA8E5B"/>
    <w:rsid w:val="2AE1EA74"/>
    <w:rsid w:val="2AF52891"/>
    <w:rsid w:val="2B251B6B"/>
    <w:rsid w:val="2B29855A"/>
    <w:rsid w:val="2B33103A"/>
    <w:rsid w:val="2B8D25E7"/>
    <w:rsid w:val="2B9D3592"/>
    <w:rsid w:val="2BBAFA0D"/>
    <w:rsid w:val="2BBBE117"/>
    <w:rsid w:val="2C0432ED"/>
    <w:rsid w:val="2C1C23FD"/>
    <w:rsid w:val="2C38CCD1"/>
    <w:rsid w:val="2C3D0F78"/>
    <w:rsid w:val="2C3E4F18"/>
    <w:rsid w:val="2C541EE5"/>
    <w:rsid w:val="2C59B9B2"/>
    <w:rsid w:val="2C5EEDAE"/>
    <w:rsid w:val="2C6DA189"/>
    <w:rsid w:val="2C7300A0"/>
    <w:rsid w:val="2CA22ED4"/>
    <w:rsid w:val="2CC05C2D"/>
    <w:rsid w:val="2CC6C437"/>
    <w:rsid w:val="2CCBFF85"/>
    <w:rsid w:val="2CD238DA"/>
    <w:rsid w:val="2CD88307"/>
    <w:rsid w:val="2CF85C9F"/>
    <w:rsid w:val="2D088EA7"/>
    <w:rsid w:val="2D636278"/>
    <w:rsid w:val="2D86D798"/>
    <w:rsid w:val="2D8D46EE"/>
    <w:rsid w:val="2D8F670D"/>
    <w:rsid w:val="2DD51F68"/>
    <w:rsid w:val="2DD6D913"/>
    <w:rsid w:val="2DD8CBE9"/>
    <w:rsid w:val="2DFEC16B"/>
    <w:rsid w:val="2E1922E9"/>
    <w:rsid w:val="2E1EDD73"/>
    <w:rsid w:val="2E317706"/>
    <w:rsid w:val="2E489D4B"/>
    <w:rsid w:val="2E6C89A0"/>
    <w:rsid w:val="2E832BE0"/>
    <w:rsid w:val="2EDAAFAC"/>
    <w:rsid w:val="2EF5B607"/>
    <w:rsid w:val="2F032070"/>
    <w:rsid w:val="2F2513C5"/>
    <w:rsid w:val="2F28FB6A"/>
    <w:rsid w:val="2F3D5FB7"/>
    <w:rsid w:val="2F574A05"/>
    <w:rsid w:val="2F93AE1B"/>
    <w:rsid w:val="2F9C4684"/>
    <w:rsid w:val="2FA58801"/>
    <w:rsid w:val="2FB4017E"/>
    <w:rsid w:val="2FBDEC7F"/>
    <w:rsid w:val="2FF7A36B"/>
    <w:rsid w:val="2FF7B533"/>
    <w:rsid w:val="300BF87F"/>
    <w:rsid w:val="301BC56C"/>
    <w:rsid w:val="3025FE67"/>
    <w:rsid w:val="302A1809"/>
    <w:rsid w:val="302CFC54"/>
    <w:rsid w:val="302F4749"/>
    <w:rsid w:val="302FC151"/>
    <w:rsid w:val="30391F52"/>
    <w:rsid w:val="303D0FE0"/>
    <w:rsid w:val="304C3962"/>
    <w:rsid w:val="3064C975"/>
    <w:rsid w:val="3073D4BA"/>
    <w:rsid w:val="30873FC9"/>
    <w:rsid w:val="30FCAEFE"/>
    <w:rsid w:val="30FD0160"/>
    <w:rsid w:val="31051D75"/>
    <w:rsid w:val="310E79D5"/>
    <w:rsid w:val="31174A38"/>
    <w:rsid w:val="316917C8"/>
    <w:rsid w:val="31AB11EB"/>
    <w:rsid w:val="31B7A70E"/>
    <w:rsid w:val="31BAB864"/>
    <w:rsid w:val="31F9F906"/>
    <w:rsid w:val="31FB1180"/>
    <w:rsid w:val="3209E7CD"/>
    <w:rsid w:val="323A1D0B"/>
    <w:rsid w:val="3277BB53"/>
    <w:rsid w:val="3278D241"/>
    <w:rsid w:val="32869DF8"/>
    <w:rsid w:val="328EEAC7"/>
    <w:rsid w:val="32B0B3F7"/>
    <w:rsid w:val="32B1C782"/>
    <w:rsid w:val="32CACF1C"/>
    <w:rsid w:val="32D42382"/>
    <w:rsid w:val="32DD28C3"/>
    <w:rsid w:val="32EA1B24"/>
    <w:rsid w:val="32FDF41E"/>
    <w:rsid w:val="32FE8A08"/>
    <w:rsid w:val="332FC07C"/>
    <w:rsid w:val="3350DA62"/>
    <w:rsid w:val="33537BFC"/>
    <w:rsid w:val="33542861"/>
    <w:rsid w:val="3376F7F1"/>
    <w:rsid w:val="3387E98B"/>
    <w:rsid w:val="339A6CBA"/>
    <w:rsid w:val="33B336FD"/>
    <w:rsid w:val="33BC8B0F"/>
    <w:rsid w:val="33D072F7"/>
    <w:rsid w:val="341065C2"/>
    <w:rsid w:val="3414A2A2"/>
    <w:rsid w:val="3422296B"/>
    <w:rsid w:val="343CB71B"/>
    <w:rsid w:val="3456BC8B"/>
    <w:rsid w:val="34913770"/>
    <w:rsid w:val="34B828B5"/>
    <w:rsid w:val="34E5B610"/>
    <w:rsid w:val="35176332"/>
    <w:rsid w:val="352627AB"/>
    <w:rsid w:val="352EFBA7"/>
    <w:rsid w:val="3543F3FE"/>
    <w:rsid w:val="3599D703"/>
    <w:rsid w:val="35D97D04"/>
    <w:rsid w:val="35E0EB0F"/>
    <w:rsid w:val="35E96844"/>
    <w:rsid w:val="362FAF10"/>
    <w:rsid w:val="363E1F28"/>
    <w:rsid w:val="36580D02"/>
    <w:rsid w:val="3696E261"/>
    <w:rsid w:val="36A7FEA9"/>
    <w:rsid w:val="36B61478"/>
    <w:rsid w:val="36CAF550"/>
    <w:rsid w:val="36E7B813"/>
    <w:rsid w:val="37310A23"/>
    <w:rsid w:val="3735A764"/>
    <w:rsid w:val="373FDEFA"/>
    <w:rsid w:val="3755678B"/>
    <w:rsid w:val="376BF481"/>
    <w:rsid w:val="37754D65"/>
    <w:rsid w:val="377C39D0"/>
    <w:rsid w:val="37809391"/>
    <w:rsid w:val="378E4FE6"/>
    <w:rsid w:val="37A546D6"/>
    <w:rsid w:val="37B099E6"/>
    <w:rsid w:val="37BB0BE8"/>
    <w:rsid w:val="37BE3177"/>
    <w:rsid w:val="37E4AC9B"/>
    <w:rsid w:val="37EE0B04"/>
    <w:rsid w:val="37F4CDC5"/>
    <w:rsid w:val="37FCA6D6"/>
    <w:rsid w:val="3829C44E"/>
    <w:rsid w:val="3843CF0A"/>
    <w:rsid w:val="385CF767"/>
    <w:rsid w:val="38669C69"/>
    <w:rsid w:val="38844CBA"/>
    <w:rsid w:val="388544BC"/>
    <w:rsid w:val="38C2C007"/>
    <w:rsid w:val="38CC422E"/>
    <w:rsid w:val="38D177C5"/>
    <w:rsid w:val="39111B39"/>
    <w:rsid w:val="391AAB85"/>
    <w:rsid w:val="391D1624"/>
    <w:rsid w:val="391D30A3"/>
    <w:rsid w:val="3937E13F"/>
    <w:rsid w:val="394C6A47"/>
    <w:rsid w:val="394C84FF"/>
    <w:rsid w:val="394CBAD6"/>
    <w:rsid w:val="3967381D"/>
    <w:rsid w:val="3975DB27"/>
    <w:rsid w:val="39AD40B1"/>
    <w:rsid w:val="39E082F6"/>
    <w:rsid w:val="39E921A0"/>
    <w:rsid w:val="3A0053C9"/>
    <w:rsid w:val="3A026CCA"/>
    <w:rsid w:val="3A027D25"/>
    <w:rsid w:val="3A1ABEDB"/>
    <w:rsid w:val="3A201D1B"/>
    <w:rsid w:val="3A387F62"/>
    <w:rsid w:val="3A3C830A"/>
    <w:rsid w:val="3A3DACA9"/>
    <w:rsid w:val="3A484AA8"/>
    <w:rsid w:val="3A68128F"/>
    <w:rsid w:val="3A7FBE1A"/>
    <w:rsid w:val="3A83F34B"/>
    <w:rsid w:val="3A8D3D0A"/>
    <w:rsid w:val="3A909D84"/>
    <w:rsid w:val="3AAFDB39"/>
    <w:rsid w:val="3AC0AE38"/>
    <w:rsid w:val="3B05B33F"/>
    <w:rsid w:val="3B05F86E"/>
    <w:rsid w:val="3B32F728"/>
    <w:rsid w:val="3B5384D5"/>
    <w:rsid w:val="3B6C9385"/>
    <w:rsid w:val="3B7CC87D"/>
    <w:rsid w:val="3B897D12"/>
    <w:rsid w:val="3B942174"/>
    <w:rsid w:val="3B9BB7B2"/>
    <w:rsid w:val="3BAB25D4"/>
    <w:rsid w:val="3BAEEE0B"/>
    <w:rsid w:val="3BBCE57E"/>
    <w:rsid w:val="3BCBDFA6"/>
    <w:rsid w:val="3C0AF923"/>
    <w:rsid w:val="3C368296"/>
    <w:rsid w:val="3C49881C"/>
    <w:rsid w:val="3C72E65D"/>
    <w:rsid w:val="3C736280"/>
    <w:rsid w:val="3C7C4003"/>
    <w:rsid w:val="3CC3F366"/>
    <w:rsid w:val="3CDEAC2B"/>
    <w:rsid w:val="3CE02AA1"/>
    <w:rsid w:val="3CE234ED"/>
    <w:rsid w:val="3CE546C6"/>
    <w:rsid w:val="3D072639"/>
    <w:rsid w:val="3D4A0684"/>
    <w:rsid w:val="3D4DB851"/>
    <w:rsid w:val="3D67B007"/>
    <w:rsid w:val="3DB9CDA5"/>
    <w:rsid w:val="3DBB940D"/>
    <w:rsid w:val="3DC4DDCC"/>
    <w:rsid w:val="3DC64052"/>
    <w:rsid w:val="3DD252F7"/>
    <w:rsid w:val="3DDB3605"/>
    <w:rsid w:val="3DDF269D"/>
    <w:rsid w:val="3E23235B"/>
    <w:rsid w:val="3E23FC79"/>
    <w:rsid w:val="3E37D276"/>
    <w:rsid w:val="3E3AC5C2"/>
    <w:rsid w:val="3E43E13D"/>
    <w:rsid w:val="3E4BB696"/>
    <w:rsid w:val="3E52F289"/>
    <w:rsid w:val="3E823BCD"/>
    <w:rsid w:val="3EA4791E"/>
    <w:rsid w:val="3EDD9F1D"/>
    <w:rsid w:val="3F038068"/>
    <w:rsid w:val="3F3A06E0"/>
    <w:rsid w:val="3F57646E"/>
    <w:rsid w:val="3F81EA53"/>
    <w:rsid w:val="3F881411"/>
    <w:rsid w:val="3F924FBD"/>
    <w:rsid w:val="3F941F5B"/>
    <w:rsid w:val="3FA9D0F7"/>
    <w:rsid w:val="3FD7CAD9"/>
    <w:rsid w:val="3FD99FBD"/>
    <w:rsid w:val="3FDFB19E"/>
    <w:rsid w:val="3FEF60DD"/>
    <w:rsid w:val="40291CBE"/>
    <w:rsid w:val="406C780C"/>
    <w:rsid w:val="40825F2E"/>
    <w:rsid w:val="4083C57C"/>
    <w:rsid w:val="409F50C9"/>
    <w:rsid w:val="40B53347"/>
    <w:rsid w:val="40D97513"/>
    <w:rsid w:val="40E0426F"/>
    <w:rsid w:val="40FC7E8E"/>
    <w:rsid w:val="410858C5"/>
    <w:rsid w:val="4108D6D7"/>
    <w:rsid w:val="414A133D"/>
    <w:rsid w:val="41747D78"/>
    <w:rsid w:val="41760CF6"/>
    <w:rsid w:val="4197F187"/>
    <w:rsid w:val="41A0BDCE"/>
    <w:rsid w:val="41A5B81A"/>
    <w:rsid w:val="41AE0CDC"/>
    <w:rsid w:val="41C9B555"/>
    <w:rsid w:val="41FA8F85"/>
    <w:rsid w:val="41FA9686"/>
    <w:rsid w:val="42062DE3"/>
    <w:rsid w:val="421EDAC4"/>
    <w:rsid w:val="423B212A"/>
    <w:rsid w:val="4248D900"/>
    <w:rsid w:val="4277E9D1"/>
    <w:rsid w:val="427DB5AA"/>
    <w:rsid w:val="427DF197"/>
    <w:rsid w:val="42984EEF"/>
    <w:rsid w:val="42AA9951"/>
    <w:rsid w:val="42AD300C"/>
    <w:rsid w:val="42BD9F80"/>
    <w:rsid w:val="42C7A082"/>
    <w:rsid w:val="42D6A187"/>
    <w:rsid w:val="430FCBC0"/>
    <w:rsid w:val="4361AA91"/>
    <w:rsid w:val="436B26BC"/>
    <w:rsid w:val="4375029F"/>
    <w:rsid w:val="437667BD"/>
    <w:rsid w:val="437D06B3"/>
    <w:rsid w:val="43846523"/>
    <w:rsid w:val="439D8C77"/>
    <w:rsid w:val="43C3C97E"/>
    <w:rsid w:val="43FA361C"/>
    <w:rsid w:val="440D7803"/>
    <w:rsid w:val="4419C1F8"/>
    <w:rsid w:val="44363FF0"/>
    <w:rsid w:val="4459E56B"/>
    <w:rsid w:val="447FA7FF"/>
    <w:rsid w:val="44850FD9"/>
    <w:rsid w:val="4491C9AB"/>
    <w:rsid w:val="44A20187"/>
    <w:rsid w:val="44C497BC"/>
    <w:rsid w:val="44CF8D01"/>
    <w:rsid w:val="44D51061"/>
    <w:rsid w:val="4510AC19"/>
    <w:rsid w:val="4520D82B"/>
    <w:rsid w:val="457383D4"/>
    <w:rsid w:val="457EDD57"/>
    <w:rsid w:val="45907344"/>
    <w:rsid w:val="460FBD48"/>
    <w:rsid w:val="46270BF8"/>
    <w:rsid w:val="464D10AB"/>
    <w:rsid w:val="465446E3"/>
    <w:rsid w:val="4659979C"/>
    <w:rsid w:val="4671D3EE"/>
    <w:rsid w:val="4684E21D"/>
    <w:rsid w:val="46C67226"/>
    <w:rsid w:val="46C763C9"/>
    <w:rsid w:val="46DEB181"/>
    <w:rsid w:val="47039C98"/>
    <w:rsid w:val="474AF5EF"/>
    <w:rsid w:val="474D4578"/>
    <w:rsid w:val="47518693"/>
    <w:rsid w:val="475C674E"/>
    <w:rsid w:val="4761FFD2"/>
    <w:rsid w:val="476BC012"/>
    <w:rsid w:val="4788E0C4"/>
    <w:rsid w:val="478B5584"/>
    <w:rsid w:val="479BBA7F"/>
    <w:rsid w:val="47A50A7B"/>
    <w:rsid w:val="47C6F43C"/>
    <w:rsid w:val="47E03D33"/>
    <w:rsid w:val="47E73FAD"/>
    <w:rsid w:val="47EA133E"/>
    <w:rsid w:val="48072DC3"/>
    <w:rsid w:val="4809A1F8"/>
    <w:rsid w:val="4814F56A"/>
    <w:rsid w:val="4825F9DE"/>
    <w:rsid w:val="48351BB4"/>
    <w:rsid w:val="48369BF4"/>
    <w:rsid w:val="48462AA7"/>
    <w:rsid w:val="484C3BD3"/>
    <w:rsid w:val="48676D7C"/>
    <w:rsid w:val="487A81E2"/>
    <w:rsid w:val="487E801E"/>
    <w:rsid w:val="48AF1BBE"/>
    <w:rsid w:val="48D2967F"/>
    <w:rsid w:val="48D2AF52"/>
    <w:rsid w:val="48EB3AA0"/>
    <w:rsid w:val="4917E77D"/>
    <w:rsid w:val="491CB972"/>
    <w:rsid w:val="492636CB"/>
    <w:rsid w:val="49320E3B"/>
    <w:rsid w:val="493F1A56"/>
    <w:rsid w:val="49486BA8"/>
    <w:rsid w:val="496FF26D"/>
    <w:rsid w:val="498B5DD5"/>
    <w:rsid w:val="49AB6D13"/>
    <w:rsid w:val="49B6F7E5"/>
    <w:rsid w:val="49D1BD20"/>
    <w:rsid w:val="4A0D9DC8"/>
    <w:rsid w:val="4A11C766"/>
    <w:rsid w:val="4A165243"/>
    <w:rsid w:val="4A22602D"/>
    <w:rsid w:val="4A30249B"/>
    <w:rsid w:val="4A399834"/>
    <w:rsid w:val="4A413352"/>
    <w:rsid w:val="4A64E4E8"/>
    <w:rsid w:val="4A8CAEDB"/>
    <w:rsid w:val="4A93D63A"/>
    <w:rsid w:val="4A973E63"/>
    <w:rsid w:val="4AB2A68D"/>
    <w:rsid w:val="4ACE2BB8"/>
    <w:rsid w:val="4AD6F7D5"/>
    <w:rsid w:val="4AE63E63"/>
    <w:rsid w:val="4AEFD838"/>
    <w:rsid w:val="4AF8600F"/>
    <w:rsid w:val="4B111141"/>
    <w:rsid w:val="4B151F2F"/>
    <w:rsid w:val="4B1641E3"/>
    <w:rsid w:val="4B18AAF1"/>
    <w:rsid w:val="4B3BA6C5"/>
    <w:rsid w:val="4B3D36ED"/>
    <w:rsid w:val="4B6A254A"/>
    <w:rsid w:val="4B7AE7A8"/>
    <w:rsid w:val="4B93E7CC"/>
    <w:rsid w:val="4B98E1A5"/>
    <w:rsid w:val="4BBC4E7B"/>
    <w:rsid w:val="4BC40FAB"/>
    <w:rsid w:val="4BE9ABB1"/>
    <w:rsid w:val="4BEB0B19"/>
    <w:rsid w:val="4C0DA205"/>
    <w:rsid w:val="4C10D009"/>
    <w:rsid w:val="4C1775C9"/>
    <w:rsid w:val="4C4900CE"/>
    <w:rsid w:val="4C4B4CA0"/>
    <w:rsid w:val="4C596086"/>
    <w:rsid w:val="4C67D4BB"/>
    <w:rsid w:val="4C983542"/>
    <w:rsid w:val="4CAA8B92"/>
    <w:rsid w:val="4CACE1A2"/>
    <w:rsid w:val="4CBA5878"/>
    <w:rsid w:val="4D00D297"/>
    <w:rsid w:val="4D1C1502"/>
    <w:rsid w:val="4D1FACF6"/>
    <w:rsid w:val="4D406953"/>
    <w:rsid w:val="4D4FBC3B"/>
    <w:rsid w:val="4D713E9B"/>
    <w:rsid w:val="4D8FAEF4"/>
    <w:rsid w:val="4DA0A495"/>
    <w:rsid w:val="4DB2ED56"/>
    <w:rsid w:val="4DC91F47"/>
    <w:rsid w:val="4DD1A955"/>
    <w:rsid w:val="4DE3155F"/>
    <w:rsid w:val="4DE652B8"/>
    <w:rsid w:val="4DFD37ED"/>
    <w:rsid w:val="4E060E6D"/>
    <w:rsid w:val="4E1A4D94"/>
    <w:rsid w:val="4E2126EA"/>
    <w:rsid w:val="4E48B203"/>
    <w:rsid w:val="4E575CC5"/>
    <w:rsid w:val="4E74C821"/>
    <w:rsid w:val="4E74D7AF"/>
    <w:rsid w:val="4E927AA3"/>
    <w:rsid w:val="4EAB8BDE"/>
    <w:rsid w:val="4EAC4ED2"/>
    <w:rsid w:val="4EBB7D57"/>
    <w:rsid w:val="4ED457C1"/>
    <w:rsid w:val="4EE3D3BF"/>
    <w:rsid w:val="4EFBB06D"/>
    <w:rsid w:val="4F0426A9"/>
    <w:rsid w:val="4F0D0EFC"/>
    <w:rsid w:val="4F14727D"/>
    <w:rsid w:val="4F1CADB6"/>
    <w:rsid w:val="4F2191B8"/>
    <w:rsid w:val="4F270C5B"/>
    <w:rsid w:val="4F67475D"/>
    <w:rsid w:val="4F961197"/>
    <w:rsid w:val="4F9D1102"/>
    <w:rsid w:val="4FA03C9E"/>
    <w:rsid w:val="4FA3B477"/>
    <w:rsid w:val="4FBCF74B"/>
    <w:rsid w:val="4FC0D480"/>
    <w:rsid w:val="4FDF822F"/>
    <w:rsid w:val="500079E2"/>
    <w:rsid w:val="5035DCB3"/>
    <w:rsid w:val="5041ED79"/>
    <w:rsid w:val="509A4B1F"/>
    <w:rsid w:val="509FF70A"/>
    <w:rsid w:val="50B074D6"/>
    <w:rsid w:val="50BF4EC4"/>
    <w:rsid w:val="50DE89D6"/>
    <w:rsid w:val="50F9C6C9"/>
    <w:rsid w:val="50FE53BF"/>
    <w:rsid w:val="511AB621"/>
    <w:rsid w:val="511DF37A"/>
    <w:rsid w:val="51324F74"/>
    <w:rsid w:val="51463959"/>
    <w:rsid w:val="517D3437"/>
    <w:rsid w:val="5180902C"/>
    <w:rsid w:val="519330BD"/>
    <w:rsid w:val="5199934F"/>
    <w:rsid w:val="51A2F445"/>
    <w:rsid w:val="51CCD7D0"/>
    <w:rsid w:val="5233512F"/>
    <w:rsid w:val="526845CB"/>
    <w:rsid w:val="526FDB5C"/>
    <w:rsid w:val="5272F160"/>
    <w:rsid w:val="528D85E1"/>
    <w:rsid w:val="52900D36"/>
    <w:rsid w:val="52A908E4"/>
    <w:rsid w:val="52F4980D"/>
    <w:rsid w:val="52FD0027"/>
    <w:rsid w:val="5309B70A"/>
    <w:rsid w:val="530AF2CC"/>
    <w:rsid w:val="530E935A"/>
    <w:rsid w:val="532CCB85"/>
    <w:rsid w:val="532CCDB8"/>
    <w:rsid w:val="532FA5F7"/>
    <w:rsid w:val="533B4BC8"/>
    <w:rsid w:val="5347DD94"/>
    <w:rsid w:val="534B8AB5"/>
    <w:rsid w:val="5369186B"/>
    <w:rsid w:val="536D7D75"/>
    <w:rsid w:val="5392DCE8"/>
    <w:rsid w:val="53D2126A"/>
    <w:rsid w:val="53E608B3"/>
    <w:rsid w:val="53F4C289"/>
    <w:rsid w:val="53F8F357"/>
    <w:rsid w:val="5430E85C"/>
    <w:rsid w:val="544856ED"/>
    <w:rsid w:val="544CD6B5"/>
    <w:rsid w:val="5450C7D9"/>
    <w:rsid w:val="545412B3"/>
    <w:rsid w:val="54774011"/>
    <w:rsid w:val="5481C60E"/>
    <w:rsid w:val="54835501"/>
    <w:rsid w:val="5488C59D"/>
    <w:rsid w:val="549D7D7E"/>
    <w:rsid w:val="54ADD29F"/>
    <w:rsid w:val="54AF070E"/>
    <w:rsid w:val="54BDF329"/>
    <w:rsid w:val="54C312D6"/>
    <w:rsid w:val="55094DD6"/>
    <w:rsid w:val="55122242"/>
    <w:rsid w:val="5530496E"/>
    <w:rsid w:val="5577A192"/>
    <w:rsid w:val="5583E5F9"/>
    <w:rsid w:val="559092EA"/>
    <w:rsid w:val="55BFECA7"/>
    <w:rsid w:val="55CCB8BD"/>
    <w:rsid w:val="55D322E0"/>
    <w:rsid w:val="5600D4EF"/>
    <w:rsid w:val="5605508F"/>
    <w:rsid w:val="56131072"/>
    <w:rsid w:val="5616C89D"/>
    <w:rsid w:val="5619AA7C"/>
    <w:rsid w:val="566D48E0"/>
    <w:rsid w:val="5679D736"/>
    <w:rsid w:val="567C7C7B"/>
    <w:rsid w:val="56A0B92D"/>
    <w:rsid w:val="56A771E2"/>
    <w:rsid w:val="56D02FAB"/>
    <w:rsid w:val="56D4DE6F"/>
    <w:rsid w:val="56D86D1E"/>
    <w:rsid w:val="56D98E79"/>
    <w:rsid w:val="56EA4271"/>
    <w:rsid w:val="56F28BA8"/>
    <w:rsid w:val="5706C252"/>
    <w:rsid w:val="5721ED85"/>
    <w:rsid w:val="572E5E7E"/>
    <w:rsid w:val="5751CCA5"/>
    <w:rsid w:val="575F7562"/>
    <w:rsid w:val="57677E8E"/>
    <w:rsid w:val="57793810"/>
    <w:rsid w:val="5779D593"/>
    <w:rsid w:val="57904543"/>
    <w:rsid w:val="57B57ADD"/>
    <w:rsid w:val="57BAE1B9"/>
    <w:rsid w:val="57F40513"/>
    <w:rsid w:val="57F781CF"/>
    <w:rsid w:val="57F90AA5"/>
    <w:rsid w:val="581D264E"/>
    <w:rsid w:val="582E20F8"/>
    <w:rsid w:val="583C1954"/>
    <w:rsid w:val="583C898E"/>
    <w:rsid w:val="5891B3A2"/>
    <w:rsid w:val="58BDBDE6"/>
    <w:rsid w:val="58D266D9"/>
    <w:rsid w:val="58D5EBE8"/>
    <w:rsid w:val="58E387F0"/>
    <w:rsid w:val="58E9CCCA"/>
    <w:rsid w:val="5904597F"/>
    <w:rsid w:val="59053EDE"/>
    <w:rsid w:val="59060BA5"/>
    <w:rsid w:val="590E61F6"/>
    <w:rsid w:val="59150871"/>
    <w:rsid w:val="59273ADA"/>
    <w:rsid w:val="593B1328"/>
    <w:rsid w:val="59514B3E"/>
    <w:rsid w:val="59704D6E"/>
    <w:rsid w:val="59900D55"/>
    <w:rsid w:val="59935230"/>
    <w:rsid w:val="5996377C"/>
    <w:rsid w:val="59D859EF"/>
    <w:rsid w:val="59DF12A4"/>
    <w:rsid w:val="59E8F60F"/>
    <w:rsid w:val="5A0E7710"/>
    <w:rsid w:val="5A60B30C"/>
    <w:rsid w:val="5A64040D"/>
    <w:rsid w:val="5A702744"/>
    <w:rsid w:val="5A75466E"/>
    <w:rsid w:val="5AB0D8D2"/>
    <w:rsid w:val="5ABCE1CD"/>
    <w:rsid w:val="5AD629E4"/>
    <w:rsid w:val="5AEA39C0"/>
    <w:rsid w:val="5B024D59"/>
    <w:rsid w:val="5B11DE6E"/>
    <w:rsid w:val="5B16379D"/>
    <w:rsid w:val="5B2C3C5A"/>
    <w:rsid w:val="5B2F2291"/>
    <w:rsid w:val="5B41A17C"/>
    <w:rsid w:val="5B57CB47"/>
    <w:rsid w:val="5B638D53"/>
    <w:rsid w:val="5B8F6349"/>
    <w:rsid w:val="5BB70217"/>
    <w:rsid w:val="5BD4F63B"/>
    <w:rsid w:val="5BF503DF"/>
    <w:rsid w:val="5C06DDEE"/>
    <w:rsid w:val="5C094DF9"/>
    <w:rsid w:val="5C4D46B6"/>
    <w:rsid w:val="5C6349AD"/>
    <w:rsid w:val="5C6886D7"/>
    <w:rsid w:val="5C6D5904"/>
    <w:rsid w:val="5C7055AF"/>
    <w:rsid w:val="5C7E37F5"/>
    <w:rsid w:val="5CCAF2F2"/>
    <w:rsid w:val="5CDD71DD"/>
    <w:rsid w:val="5CE312DF"/>
    <w:rsid w:val="5CE6CA36"/>
    <w:rsid w:val="5CFB39B9"/>
    <w:rsid w:val="5D27252A"/>
    <w:rsid w:val="5D348278"/>
    <w:rsid w:val="5D367855"/>
    <w:rsid w:val="5D512BBB"/>
    <w:rsid w:val="5D5FFC2C"/>
    <w:rsid w:val="5D73176A"/>
    <w:rsid w:val="5D9DBDFA"/>
    <w:rsid w:val="5DAF35F4"/>
    <w:rsid w:val="5DB446C7"/>
    <w:rsid w:val="5DC5D2ED"/>
    <w:rsid w:val="5DC6E90F"/>
    <w:rsid w:val="5DD008E9"/>
    <w:rsid w:val="5DF0F2FF"/>
    <w:rsid w:val="5DF6A4AF"/>
    <w:rsid w:val="5E092965"/>
    <w:rsid w:val="5E0DCAA6"/>
    <w:rsid w:val="5E1AE693"/>
    <w:rsid w:val="5E2EF7E1"/>
    <w:rsid w:val="5E4C914A"/>
    <w:rsid w:val="5E4E3E58"/>
    <w:rsid w:val="5E524E65"/>
    <w:rsid w:val="5E697643"/>
    <w:rsid w:val="5EA027C7"/>
    <w:rsid w:val="5EBFD75C"/>
    <w:rsid w:val="5EDE4FB9"/>
    <w:rsid w:val="5EE2E17D"/>
    <w:rsid w:val="5EFBBA63"/>
    <w:rsid w:val="5F0C5279"/>
    <w:rsid w:val="5F24FF66"/>
    <w:rsid w:val="5F2EAB1A"/>
    <w:rsid w:val="5F32921C"/>
    <w:rsid w:val="5F3DF212"/>
    <w:rsid w:val="5F57B5A2"/>
    <w:rsid w:val="5F739B03"/>
    <w:rsid w:val="5F7530EE"/>
    <w:rsid w:val="5F802AC5"/>
    <w:rsid w:val="5F8CC360"/>
    <w:rsid w:val="5FA84CBF"/>
    <w:rsid w:val="5FAE4ACC"/>
    <w:rsid w:val="5FD69E03"/>
    <w:rsid w:val="5FF336BA"/>
    <w:rsid w:val="5FF4D77A"/>
    <w:rsid w:val="600F4184"/>
    <w:rsid w:val="602813EA"/>
    <w:rsid w:val="603AA558"/>
    <w:rsid w:val="606ACCFF"/>
    <w:rsid w:val="60750D74"/>
    <w:rsid w:val="60A3A517"/>
    <w:rsid w:val="60AD7F29"/>
    <w:rsid w:val="60D80EDE"/>
    <w:rsid w:val="60D93873"/>
    <w:rsid w:val="6109F468"/>
    <w:rsid w:val="610F6B64"/>
    <w:rsid w:val="6112E021"/>
    <w:rsid w:val="614C86E4"/>
    <w:rsid w:val="615E12CC"/>
    <w:rsid w:val="61B00C3E"/>
    <w:rsid w:val="61F407F4"/>
    <w:rsid w:val="61F5F9AD"/>
    <w:rsid w:val="61FEE80F"/>
    <w:rsid w:val="62180DE0"/>
    <w:rsid w:val="621F24A9"/>
    <w:rsid w:val="624091FE"/>
    <w:rsid w:val="6245F67E"/>
    <w:rsid w:val="627176C7"/>
    <w:rsid w:val="6271A367"/>
    <w:rsid w:val="6273DF3F"/>
    <w:rsid w:val="62E864B8"/>
    <w:rsid w:val="631E523D"/>
    <w:rsid w:val="632B4311"/>
    <w:rsid w:val="632D4EC2"/>
    <w:rsid w:val="635ABD73"/>
    <w:rsid w:val="635BA53E"/>
    <w:rsid w:val="635DC3F5"/>
    <w:rsid w:val="638E1AE0"/>
    <w:rsid w:val="638F3F3D"/>
    <w:rsid w:val="63BD5927"/>
    <w:rsid w:val="63C9AF82"/>
    <w:rsid w:val="63D9ADCE"/>
    <w:rsid w:val="63F26416"/>
    <w:rsid w:val="64021C3D"/>
    <w:rsid w:val="640D4728"/>
    <w:rsid w:val="640E154C"/>
    <w:rsid w:val="6418230B"/>
    <w:rsid w:val="64243778"/>
    <w:rsid w:val="64325726"/>
    <w:rsid w:val="64486671"/>
    <w:rsid w:val="645CCE36"/>
    <w:rsid w:val="646ED929"/>
    <w:rsid w:val="65051304"/>
    <w:rsid w:val="652BA8B6"/>
    <w:rsid w:val="652D3566"/>
    <w:rsid w:val="654605AF"/>
    <w:rsid w:val="655C1632"/>
    <w:rsid w:val="65648B79"/>
    <w:rsid w:val="6565FA94"/>
    <w:rsid w:val="659B03F6"/>
    <w:rsid w:val="65AEA43A"/>
    <w:rsid w:val="65AF2775"/>
    <w:rsid w:val="65C682EF"/>
    <w:rsid w:val="65E9390F"/>
    <w:rsid w:val="66094A4F"/>
    <w:rsid w:val="665DFA76"/>
    <w:rsid w:val="6664A001"/>
    <w:rsid w:val="667EAC43"/>
    <w:rsid w:val="66C77917"/>
    <w:rsid w:val="66C9C976"/>
    <w:rsid w:val="66CCD88C"/>
    <w:rsid w:val="66D689E6"/>
    <w:rsid w:val="670E3AFB"/>
    <w:rsid w:val="672F076F"/>
    <w:rsid w:val="675CE970"/>
    <w:rsid w:val="67869A6E"/>
    <w:rsid w:val="67A4B7EE"/>
    <w:rsid w:val="67CCF223"/>
    <w:rsid w:val="67F666D4"/>
    <w:rsid w:val="67FC3B4C"/>
    <w:rsid w:val="68007062"/>
    <w:rsid w:val="6800BFE5"/>
    <w:rsid w:val="68055CBB"/>
    <w:rsid w:val="680E67D5"/>
    <w:rsid w:val="68148F27"/>
    <w:rsid w:val="6821A8F4"/>
    <w:rsid w:val="68256A50"/>
    <w:rsid w:val="68634978"/>
    <w:rsid w:val="687A75B2"/>
    <w:rsid w:val="688022FA"/>
    <w:rsid w:val="6885BB0D"/>
    <w:rsid w:val="68A6393D"/>
    <w:rsid w:val="68AA0B5C"/>
    <w:rsid w:val="68AC8CE2"/>
    <w:rsid w:val="68B573CB"/>
    <w:rsid w:val="68E052A9"/>
    <w:rsid w:val="68E871F9"/>
    <w:rsid w:val="692A1BE0"/>
    <w:rsid w:val="6950EDF7"/>
    <w:rsid w:val="69575DB6"/>
    <w:rsid w:val="698675C7"/>
    <w:rsid w:val="69935113"/>
    <w:rsid w:val="69A94034"/>
    <w:rsid w:val="69BA174A"/>
    <w:rsid w:val="69DD42E2"/>
    <w:rsid w:val="69F5FB05"/>
    <w:rsid w:val="69F90731"/>
    <w:rsid w:val="6A0B4FFC"/>
    <w:rsid w:val="6A1D7FD4"/>
    <w:rsid w:val="6A2728D2"/>
    <w:rsid w:val="6A2EAFCB"/>
    <w:rsid w:val="6A61460A"/>
    <w:rsid w:val="6A64854C"/>
    <w:rsid w:val="6A696F2E"/>
    <w:rsid w:val="6A7C230A"/>
    <w:rsid w:val="6A80CBB5"/>
    <w:rsid w:val="6A841090"/>
    <w:rsid w:val="6A979D0B"/>
    <w:rsid w:val="6AA7DD78"/>
    <w:rsid w:val="6ABEA5E2"/>
    <w:rsid w:val="6B012364"/>
    <w:rsid w:val="6B1457D9"/>
    <w:rsid w:val="6B3372F9"/>
    <w:rsid w:val="6B38A4A5"/>
    <w:rsid w:val="6B460897"/>
    <w:rsid w:val="6B54C26D"/>
    <w:rsid w:val="6B6BA968"/>
    <w:rsid w:val="6B791343"/>
    <w:rsid w:val="6B9AEA3A"/>
    <w:rsid w:val="6BAADDC7"/>
    <w:rsid w:val="6BC9F01A"/>
    <w:rsid w:val="6BDDD9FF"/>
    <w:rsid w:val="6BF185CA"/>
    <w:rsid w:val="6C1C9C16"/>
    <w:rsid w:val="6C4EB48F"/>
    <w:rsid w:val="6C5A0B91"/>
    <w:rsid w:val="6C6D5F7B"/>
    <w:rsid w:val="6C779362"/>
    <w:rsid w:val="6C83A899"/>
    <w:rsid w:val="6C904952"/>
    <w:rsid w:val="6CA41B71"/>
    <w:rsid w:val="6CB0F51F"/>
    <w:rsid w:val="6CCD438E"/>
    <w:rsid w:val="6CDC5064"/>
    <w:rsid w:val="6CFCEE8B"/>
    <w:rsid w:val="6D79AA60"/>
    <w:rsid w:val="6D8E4BB0"/>
    <w:rsid w:val="6DB0909A"/>
    <w:rsid w:val="6DB36F36"/>
    <w:rsid w:val="6DD9D71A"/>
    <w:rsid w:val="6DDF7E3A"/>
    <w:rsid w:val="6E3FEBD2"/>
    <w:rsid w:val="6E5EAD7A"/>
    <w:rsid w:val="6E66C236"/>
    <w:rsid w:val="6E6E66C0"/>
    <w:rsid w:val="6E98BEEC"/>
    <w:rsid w:val="6EAB7B86"/>
    <w:rsid w:val="6EC96C28"/>
    <w:rsid w:val="6EDCA69A"/>
    <w:rsid w:val="6EE202B3"/>
    <w:rsid w:val="6EE8BF0B"/>
    <w:rsid w:val="6EF74671"/>
    <w:rsid w:val="6EF83FF4"/>
    <w:rsid w:val="6F0B3056"/>
    <w:rsid w:val="6F337A70"/>
    <w:rsid w:val="6F396166"/>
    <w:rsid w:val="6F543CD8"/>
    <w:rsid w:val="6FC090CB"/>
    <w:rsid w:val="6FCA3B1D"/>
    <w:rsid w:val="6FDD7CA7"/>
    <w:rsid w:val="7007C024"/>
    <w:rsid w:val="700B8247"/>
    <w:rsid w:val="70283390"/>
    <w:rsid w:val="70316E9A"/>
    <w:rsid w:val="70348F4D"/>
    <w:rsid w:val="705141DE"/>
    <w:rsid w:val="7055012A"/>
    <w:rsid w:val="707F17F0"/>
    <w:rsid w:val="708438E0"/>
    <w:rsid w:val="70B9106F"/>
    <w:rsid w:val="70BAD6D7"/>
    <w:rsid w:val="70E4D7BD"/>
    <w:rsid w:val="71010ED4"/>
    <w:rsid w:val="71210F58"/>
    <w:rsid w:val="7126EC2B"/>
    <w:rsid w:val="71293F6E"/>
    <w:rsid w:val="712E2176"/>
    <w:rsid w:val="7147D101"/>
    <w:rsid w:val="71674312"/>
    <w:rsid w:val="71778C94"/>
    <w:rsid w:val="71991539"/>
    <w:rsid w:val="71A752A8"/>
    <w:rsid w:val="71AFC187"/>
    <w:rsid w:val="71C7ABDF"/>
    <w:rsid w:val="71D05FAE"/>
    <w:rsid w:val="71E2F941"/>
    <w:rsid w:val="7210E093"/>
    <w:rsid w:val="72121944"/>
    <w:rsid w:val="724807FE"/>
    <w:rsid w:val="7252229D"/>
    <w:rsid w:val="72529669"/>
    <w:rsid w:val="7256D428"/>
    <w:rsid w:val="726B3C0C"/>
    <w:rsid w:val="72873280"/>
    <w:rsid w:val="729759FE"/>
    <w:rsid w:val="72A25546"/>
    <w:rsid w:val="72B4C6F4"/>
    <w:rsid w:val="72CA9552"/>
    <w:rsid w:val="72CAA760"/>
    <w:rsid w:val="72D4747F"/>
    <w:rsid w:val="72F31DDB"/>
    <w:rsid w:val="732D11E6"/>
    <w:rsid w:val="73393C61"/>
    <w:rsid w:val="733A3359"/>
    <w:rsid w:val="73432309"/>
    <w:rsid w:val="737EC9A2"/>
    <w:rsid w:val="738DFFDB"/>
    <w:rsid w:val="73A5FC1F"/>
    <w:rsid w:val="73B375CF"/>
    <w:rsid w:val="73B67CCD"/>
    <w:rsid w:val="73BB1827"/>
    <w:rsid w:val="73BC4863"/>
    <w:rsid w:val="73CD58E8"/>
    <w:rsid w:val="7402C846"/>
    <w:rsid w:val="742596DA"/>
    <w:rsid w:val="7458B01A"/>
    <w:rsid w:val="746677C1"/>
    <w:rsid w:val="749A3623"/>
    <w:rsid w:val="74BD2C1A"/>
    <w:rsid w:val="74C5B01E"/>
    <w:rsid w:val="74CCBE7B"/>
    <w:rsid w:val="74D28693"/>
    <w:rsid w:val="74D603BA"/>
    <w:rsid w:val="74DEF36A"/>
    <w:rsid w:val="74E30459"/>
    <w:rsid w:val="74E76249"/>
    <w:rsid w:val="74F19E5B"/>
    <w:rsid w:val="74FAF80B"/>
    <w:rsid w:val="75151C2E"/>
    <w:rsid w:val="751D94F7"/>
    <w:rsid w:val="75239593"/>
    <w:rsid w:val="7528724D"/>
    <w:rsid w:val="7543C89B"/>
    <w:rsid w:val="7550F2E3"/>
    <w:rsid w:val="7551183F"/>
    <w:rsid w:val="7559CA7A"/>
    <w:rsid w:val="75676A00"/>
    <w:rsid w:val="756CECC9"/>
    <w:rsid w:val="756DCA8A"/>
    <w:rsid w:val="75703451"/>
    <w:rsid w:val="75861C5B"/>
    <w:rsid w:val="7599EDFF"/>
    <w:rsid w:val="75ADCCA4"/>
    <w:rsid w:val="75B02F11"/>
    <w:rsid w:val="761FD740"/>
    <w:rsid w:val="7624A3D2"/>
    <w:rsid w:val="7635D9F1"/>
    <w:rsid w:val="7644130B"/>
    <w:rsid w:val="7644A042"/>
    <w:rsid w:val="7680EA41"/>
    <w:rsid w:val="768300D4"/>
    <w:rsid w:val="76977514"/>
    <w:rsid w:val="76A8C2AF"/>
    <w:rsid w:val="76AFD5BC"/>
    <w:rsid w:val="76B9F94A"/>
    <w:rsid w:val="76CEB378"/>
    <w:rsid w:val="76D22A0A"/>
    <w:rsid w:val="771507D4"/>
    <w:rsid w:val="7725C895"/>
    <w:rsid w:val="7725F867"/>
    <w:rsid w:val="774BFF72"/>
    <w:rsid w:val="7769604C"/>
    <w:rsid w:val="77743D45"/>
    <w:rsid w:val="779050DC"/>
    <w:rsid w:val="7793C7BB"/>
    <w:rsid w:val="779939F6"/>
    <w:rsid w:val="779E1883"/>
    <w:rsid w:val="77A6547D"/>
    <w:rsid w:val="77AE0AAD"/>
    <w:rsid w:val="77CD4FAD"/>
    <w:rsid w:val="77D09E8A"/>
    <w:rsid w:val="780BA73C"/>
    <w:rsid w:val="78112F46"/>
    <w:rsid w:val="781E083E"/>
    <w:rsid w:val="783C8D70"/>
    <w:rsid w:val="783CB255"/>
    <w:rsid w:val="7854240A"/>
    <w:rsid w:val="785B4F10"/>
    <w:rsid w:val="787A8EB1"/>
    <w:rsid w:val="78815AC8"/>
    <w:rsid w:val="78906B97"/>
    <w:rsid w:val="78A94E7E"/>
    <w:rsid w:val="78BBC6FA"/>
    <w:rsid w:val="78D87AB1"/>
    <w:rsid w:val="78E7CFD3"/>
    <w:rsid w:val="78F54CC1"/>
    <w:rsid w:val="794F0E6E"/>
    <w:rsid w:val="796AD4AE"/>
    <w:rsid w:val="79830DB8"/>
    <w:rsid w:val="7986BB13"/>
    <w:rsid w:val="799078D6"/>
    <w:rsid w:val="79BAA196"/>
    <w:rsid w:val="79EC5BA9"/>
    <w:rsid w:val="7A222061"/>
    <w:rsid w:val="7A2C3BF8"/>
    <w:rsid w:val="7A8EDB2B"/>
    <w:rsid w:val="7AA80388"/>
    <w:rsid w:val="7AA80A9A"/>
    <w:rsid w:val="7ACFABFF"/>
    <w:rsid w:val="7B1DA128"/>
    <w:rsid w:val="7B2C4937"/>
    <w:rsid w:val="7B360CB4"/>
    <w:rsid w:val="7B3B45BD"/>
    <w:rsid w:val="7B55A900"/>
    <w:rsid w:val="7B5671F7"/>
    <w:rsid w:val="7B58C75A"/>
    <w:rsid w:val="7B70B32A"/>
    <w:rsid w:val="7BA70C0A"/>
    <w:rsid w:val="7BBE1CEE"/>
    <w:rsid w:val="7C1D0E28"/>
    <w:rsid w:val="7C41C510"/>
    <w:rsid w:val="7C43DAFB"/>
    <w:rsid w:val="7C4A7DFC"/>
    <w:rsid w:val="7C80B187"/>
    <w:rsid w:val="7C99CB7B"/>
    <w:rsid w:val="7CAD73B3"/>
    <w:rsid w:val="7CC7AE53"/>
    <w:rsid w:val="7CC92641"/>
    <w:rsid w:val="7D2BC55C"/>
    <w:rsid w:val="7D42D91C"/>
    <w:rsid w:val="7D42DC6B"/>
    <w:rsid w:val="7D450195"/>
    <w:rsid w:val="7D571C4A"/>
    <w:rsid w:val="7D6F75D1"/>
    <w:rsid w:val="7D828635"/>
    <w:rsid w:val="7D906CE8"/>
    <w:rsid w:val="7DA55252"/>
    <w:rsid w:val="7DBCE62B"/>
    <w:rsid w:val="7DC67BED"/>
    <w:rsid w:val="7DD511E3"/>
    <w:rsid w:val="7DF258C4"/>
    <w:rsid w:val="7DF37C21"/>
    <w:rsid w:val="7DFA2235"/>
    <w:rsid w:val="7DFDFAC8"/>
    <w:rsid w:val="7E44A070"/>
    <w:rsid w:val="7E494414"/>
    <w:rsid w:val="7E63E9F9"/>
    <w:rsid w:val="7E963215"/>
    <w:rsid w:val="7E9A0D72"/>
    <w:rsid w:val="7EB9D3BE"/>
    <w:rsid w:val="7EE11DFB"/>
    <w:rsid w:val="7EE69A52"/>
    <w:rsid w:val="7EEE40C5"/>
    <w:rsid w:val="7F6AB09B"/>
    <w:rsid w:val="7F794C4E"/>
    <w:rsid w:val="7FA188DD"/>
    <w:rsid w:val="7FA40DBB"/>
    <w:rsid w:val="7FFFB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0174"/>
  <w15:chartTrackingRefBased/>
  <w15:docId w15:val="{2629B192-A416-D442-B20B-6678846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5C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5680"/>
    <w:rPr>
      <w:sz w:val="16"/>
      <w:szCs w:val="16"/>
    </w:rPr>
  </w:style>
  <w:style w:type="paragraph" w:styleId="CommentText">
    <w:name w:val="annotation text"/>
    <w:basedOn w:val="Normal"/>
    <w:link w:val="CommentTextChar"/>
    <w:uiPriority w:val="99"/>
    <w:unhideWhenUsed/>
    <w:rsid w:val="00055680"/>
    <w:rPr>
      <w:sz w:val="20"/>
      <w:szCs w:val="20"/>
    </w:rPr>
  </w:style>
  <w:style w:type="character" w:customStyle="1" w:styleId="CommentTextChar">
    <w:name w:val="Comment Text Char"/>
    <w:basedOn w:val="DefaultParagraphFont"/>
    <w:link w:val="CommentText"/>
    <w:uiPriority w:val="99"/>
    <w:rsid w:val="00055680"/>
    <w:rPr>
      <w:sz w:val="20"/>
      <w:szCs w:val="20"/>
    </w:rPr>
  </w:style>
  <w:style w:type="paragraph" w:styleId="CommentSubject">
    <w:name w:val="annotation subject"/>
    <w:basedOn w:val="CommentText"/>
    <w:next w:val="CommentText"/>
    <w:link w:val="CommentSubjectChar"/>
    <w:uiPriority w:val="99"/>
    <w:semiHidden/>
    <w:unhideWhenUsed/>
    <w:rsid w:val="00055680"/>
    <w:rPr>
      <w:b/>
      <w:bCs/>
    </w:rPr>
  </w:style>
  <w:style w:type="character" w:customStyle="1" w:styleId="CommentSubjectChar">
    <w:name w:val="Comment Subject Char"/>
    <w:basedOn w:val="CommentTextChar"/>
    <w:link w:val="CommentSubject"/>
    <w:uiPriority w:val="99"/>
    <w:semiHidden/>
    <w:rsid w:val="00055680"/>
    <w:rPr>
      <w:b/>
      <w:bCs/>
      <w:sz w:val="20"/>
      <w:szCs w:val="20"/>
    </w:rPr>
  </w:style>
  <w:style w:type="paragraph" w:styleId="ListParagraph">
    <w:name w:val="List Paragraph"/>
    <w:basedOn w:val="Normal"/>
    <w:uiPriority w:val="34"/>
    <w:qFormat/>
    <w:rsid w:val="00055680"/>
    <w:pPr>
      <w:ind w:left="720"/>
      <w:contextualSpacing/>
    </w:pPr>
    <w:rPr>
      <w:kern w:val="0"/>
      <w14:ligatures w14:val="none"/>
    </w:rPr>
  </w:style>
  <w:style w:type="paragraph" w:styleId="Revision">
    <w:name w:val="Revision"/>
    <w:hidden/>
    <w:uiPriority w:val="99"/>
    <w:semiHidden/>
    <w:rsid w:val="009C0FA8"/>
  </w:style>
  <w:style w:type="paragraph" w:customStyle="1" w:styleId="paragraph">
    <w:name w:val="paragraph"/>
    <w:basedOn w:val="Normal"/>
    <w:rsid w:val="0016444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6444A"/>
  </w:style>
  <w:style w:type="character" w:customStyle="1" w:styleId="eop">
    <w:name w:val="eop"/>
    <w:basedOn w:val="DefaultParagraphFont"/>
    <w:rsid w:val="0016444A"/>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Footer">
    <w:name w:val="footer"/>
    <w:basedOn w:val="Normal"/>
    <w:link w:val="FooterChar"/>
    <w:uiPriority w:val="99"/>
    <w:unhideWhenUsed/>
    <w:rsid w:val="004956D8"/>
    <w:pPr>
      <w:tabs>
        <w:tab w:val="center" w:pos="4680"/>
        <w:tab w:val="right" w:pos="9360"/>
      </w:tabs>
    </w:pPr>
  </w:style>
  <w:style w:type="character" w:customStyle="1" w:styleId="FooterChar">
    <w:name w:val="Footer Char"/>
    <w:basedOn w:val="DefaultParagraphFont"/>
    <w:link w:val="Footer"/>
    <w:uiPriority w:val="99"/>
    <w:rsid w:val="004956D8"/>
  </w:style>
  <w:style w:type="character" w:styleId="PageNumber">
    <w:name w:val="page number"/>
    <w:basedOn w:val="DefaultParagraphFont"/>
    <w:uiPriority w:val="99"/>
    <w:semiHidden/>
    <w:unhideWhenUsed/>
    <w:rsid w:val="004956D8"/>
  </w:style>
  <w:style w:type="character" w:styleId="Hyperlink">
    <w:name w:val="Hyperlink"/>
    <w:basedOn w:val="DefaultParagraphFont"/>
    <w:uiPriority w:val="99"/>
    <w:unhideWhenUsed/>
    <w:rsid w:val="0065187E"/>
    <w:rPr>
      <w:color w:val="0563C1" w:themeColor="hyperlink"/>
      <w:u w:val="single"/>
    </w:rPr>
  </w:style>
  <w:style w:type="character" w:styleId="UnresolvedMention">
    <w:name w:val="Unresolved Mention"/>
    <w:basedOn w:val="DefaultParagraphFont"/>
    <w:uiPriority w:val="99"/>
    <w:semiHidden/>
    <w:unhideWhenUsed/>
    <w:rsid w:val="0065187E"/>
    <w:rPr>
      <w:color w:val="605E5C"/>
      <w:shd w:val="clear" w:color="auto" w:fill="E1DFDD"/>
    </w:rPr>
  </w:style>
  <w:style w:type="character" w:styleId="FollowedHyperlink">
    <w:name w:val="FollowedHyperlink"/>
    <w:basedOn w:val="DefaultParagraphFont"/>
    <w:uiPriority w:val="99"/>
    <w:semiHidden/>
    <w:unhideWhenUsed/>
    <w:rsid w:val="003A3B13"/>
    <w:rPr>
      <w:color w:val="954F72" w:themeColor="followedHyperlink"/>
      <w:u w:val="single"/>
    </w:rPr>
  </w:style>
  <w:style w:type="character" w:customStyle="1" w:styleId="Heading1Char">
    <w:name w:val="Heading 1 Char"/>
    <w:basedOn w:val="DefaultParagraphFont"/>
    <w:link w:val="Heading1"/>
    <w:uiPriority w:val="9"/>
    <w:rsid w:val="00D85F9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737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37F3"/>
    <w:rPr>
      <w:rFonts w:ascii="Times New Roman" w:hAnsi="Times New Roman" w:cs="Times New Roman"/>
      <w:sz w:val="18"/>
      <w:szCs w:val="18"/>
    </w:rPr>
  </w:style>
  <w:style w:type="character" w:customStyle="1" w:styleId="apple-converted-space">
    <w:name w:val="apple-converted-space"/>
    <w:basedOn w:val="DefaultParagraphFont"/>
    <w:rsid w:val="002B5435"/>
  </w:style>
  <w:style w:type="character" w:customStyle="1" w:styleId="off-screen">
    <w:name w:val="off-screen"/>
    <w:basedOn w:val="DefaultParagraphFont"/>
    <w:rsid w:val="002B5435"/>
  </w:style>
  <w:style w:type="character" w:customStyle="1" w:styleId="Heading3Char">
    <w:name w:val="Heading 3 Char"/>
    <w:basedOn w:val="DefaultParagraphFont"/>
    <w:link w:val="Heading3"/>
    <w:uiPriority w:val="9"/>
    <w:semiHidden/>
    <w:rsid w:val="00C415CF"/>
    <w:rPr>
      <w:rFonts w:asciiTheme="majorHAnsi" w:eastAsiaTheme="majorEastAsia" w:hAnsiTheme="majorHAnsi" w:cstheme="majorBidi"/>
      <w:color w:val="1F3763" w:themeColor="accent1" w:themeShade="7F"/>
    </w:rPr>
  </w:style>
  <w:style w:type="paragraph" w:customStyle="1" w:styleId="Articletitle">
    <w:name w:val="Article title"/>
    <w:basedOn w:val="Normal"/>
    <w:next w:val="Normal"/>
    <w:qFormat/>
    <w:rsid w:val="003857EF"/>
    <w:pPr>
      <w:spacing w:after="120" w:line="360" w:lineRule="auto"/>
    </w:pPr>
    <w:rPr>
      <w:rFonts w:ascii="Times New Roman" w:eastAsia="Times New Roman" w:hAnsi="Times New Roman" w:cs="Times New Roman"/>
      <w:b/>
      <w:kern w:val="0"/>
      <w:sz w:val="28"/>
      <w:lang w:val="en-GB" w:eastAsia="en-GB"/>
      <w14:ligatures w14:val="none"/>
    </w:rPr>
  </w:style>
  <w:style w:type="paragraph" w:customStyle="1" w:styleId="Authornames">
    <w:name w:val="Author names"/>
    <w:basedOn w:val="Normal"/>
    <w:next w:val="Normal"/>
    <w:qFormat/>
    <w:rsid w:val="003857EF"/>
    <w:pPr>
      <w:spacing w:before="240" w:line="360" w:lineRule="auto"/>
    </w:pPr>
    <w:rPr>
      <w:rFonts w:ascii="Times New Roman" w:eastAsia="Times New Roman" w:hAnsi="Times New Roman" w:cs="Times New Roman"/>
      <w:kern w:val="0"/>
      <w:sz w:val="28"/>
      <w:lang w:val="en-GB" w:eastAsia="en-GB"/>
      <w14:ligatures w14:val="none"/>
    </w:rPr>
  </w:style>
  <w:style w:type="paragraph" w:customStyle="1" w:styleId="Affiliation">
    <w:name w:val="Affiliation"/>
    <w:basedOn w:val="Normal"/>
    <w:qFormat/>
    <w:rsid w:val="003857EF"/>
    <w:pPr>
      <w:spacing w:before="240" w:line="360" w:lineRule="auto"/>
    </w:pPr>
    <w:rPr>
      <w:rFonts w:ascii="Times New Roman" w:eastAsia="Times New Roman" w:hAnsi="Times New Roman" w:cs="Times New Roman"/>
      <w:i/>
      <w:kern w:val="0"/>
      <w:lang w:val="en-GB" w:eastAsia="en-GB"/>
      <w14:ligatures w14:val="none"/>
    </w:rPr>
  </w:style>
  <w:style w:type="paragraph" w:customStyle="1" w:styleId="Correspondencedetails">
    <w:name w:val="Correspondence details"/>
    <w:basedOn w:val="Normal"/>
    <w:qFormat/>
    <w:rsid w:val="003857EF"/>
    <w:pPr>
      <w:spacing w:before="240" w:line="360" w:lineRule="auto"/>
    </w:pPr>
    <w:rPr>
      <w:rFonts w:ascii="Times New Roman" w:eastAsia="Times New Roman" w:hAnsi="Times New Roman" w:cs="Times New Roman"/>
      <w:kern w:val="0"/>
      <w:lang w:val="en-GB" w:eastAsia="en-GB"/>
      <w14:ligatures w14:val="none"/>
    </w:rPr>
  </w:style>
  <w:style w:type="paragraph" w:customStyle="1" w:styleId="TableParagraph">
    <w:name w:val="Table Paragraph"/>
    <w:basedOn w:val="Normal"/>
    <w:uiPriority w:val="1"/>
    <w:qFormat/>
    <w:rsid w:val="003A69DB"/>
    <w:pPr>
      <w:widowControl w:val="0"/>
      <w:autoSpaceDE w:val="0"/>
      <w:autoSpaceDN w:val="0"/>
    </w:pPr>
    <w:rPr>
      <w:rFonts w:ascii="Lucida Sans" w:eastAsia="Lucida Sans" w:hAnsi="Lucida Sans" w:cs="Lucida San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888">
      <w:bodyDiv w:val="1"/>
      <w:marLeft w:val="0"/>
      <w:marRight w:val="0"/>
      <w:marTop w:val="0"/>
      <w:marBottom w:val="0"/>
      <w:divBdr>
        <w:top w:val="none" w:sz="0" w:space="0" w:color="auto"/>
        <w:left w:val="none" w:sz="0" w:space="0" w:color="auto"/>
        <w:bottom w:val="none" w:sz="0" w:space="0" w:color="auto"/>
        <w:right w:val="none" w:sz="0" w:space="0" w:color="auto"/>
      </w:divBdr>
      <w:divsChild>
        <w:div w:id="640111690">
          <w:marLeft w:val="0"/>
          <w:marRight w:val="0"/>
          <w:marTop w:val="0"/>
          <w:marBottom w:val="0"/>
          <w:divBdr>
            <w:top w:val="none" w:sz="0" w:space="0" w:color="auto"/>
            <w:left w:val="none" w:sz="0" w:space="0" w:color="auto"/>
            <w:bottom w:val="none" w:sz="0" w:space="0" w:color="auto"/>
            <w:right w:val="none" w:sz="0" w:space="0" w:color="auto"/>
          </w:divBdr>
        </w:div>
        <w:div w:id="689767251">
          <w:marLeft w:val="0"/>
          <w:marRight w:val="0"/>
          <w:marTop w:val="0"/>
          <w:marBottom w:val="0"/>
          <w:divBdr>
            <w:top w:val="none" w:sz="0" w:space="0" w:color="auto"/>
            <w:left w:val="none" w:sz="0" w:space="0" w:color="auto"/>
            <w:bottom w:val="none" w:sz="0" w:space="0" w:color="auto"/>
            <w:right w:val="none" w:sz="0" w:space="0" w:color="auto"/>
          </w:divBdr>
        </w:div>
      </w:divsChild>
    </w:div>
    <w:div w:id="66001187">
      <w:bodyDiv w:val="1"/>
      <w:marLeft w:val="0"/>
      <w:marRight w:val="0"/>
      <w:marTop w:val="0"/>
      <w:marBottom w:val="0"/>
      <w:divBdr>
        <w:top w:val="none" w:sz="0" w:space="0" w:color="auto"/>
        <w:left w:val="none" w:sz="0" w:space="0" w:color="auto"/>
        <w:bottom w:val="none" w:sz="0" w:space="0" w:color="auto"/>
        <w:right w:val="none" w:sz="0" w:space="0" w:color="auto"/>
      </w:divBdr>
    </w:div>
    <w:div w:id="93477479">
      <w:bodyDiv w:val="1"/>
      <w:marLeft w:val="0"/>
      <w:marRight w:val="0"/>
      <w:marTop w:val="0"/>
      <w:marBottom w:val="0"/>
      <w:divBdr>
        <w:top w:val="none" w:sz="0" w:space="0" w:color="auto"/>
        <w:left w:val="none" w:sz="0" w:space="0" w:color="auto"/>
        <w:bottom w:val="none" w:sz="0" w:space="0" w:color="auto"/>
        <w:right w:val="none" w:sz="0" w:space="0" w:color="auto"/>
      </w:divBdr>
    </w:div>
    <w:div w:id="98724706">
      <w:bodyDiv w:val="1"/>
      <w:marLeft w:val="0"/>
      <w:marRight w:val="0"/>
      <w:marTop w:val="0"/>
      <w:marBottom w:val="0"/>
      <w:divBdr>
        <w:top w:val="none" w:sz="0" w:space="0" w:color="auto"/>
        <w:left w:val="none" w:sz="0" w:space="0" w:color="auto"/>
        <w:bottom w:val="none" w:sz="0" w:space="0" w:color="auto"/>
        <w:right w:val="none" w:sz="0" w:space="0" w:color="auto"/>
      </w:divBdr>
    </w:div>
    <w:div w:id="173307426">
      <w:bodyDiv w:val="1"/>
      <w:marLeft w:val="0"/>
      <w:marRight w:val="0"/>
      <w:marTop w:val="0"/>
      <w:marBottom w:val="0"/>
      <w:divBdr>
        <w:top w:val="none" w:sz="0" w:space="0" w:color="auto"/>
        <w:left w:val="none" w:sz="0" w:space="0" w:color="auto"/>
        <w:bottom w:val="none" w:sz="0" w:space="0" w:color="auto"/>
        <w:right w:val="none" w:sz="0" w:space="0" w:color="auto"/>
      </w:divBdr>
    </w:div>
    <w:div w:id="278680047">
      <w:bodyDiv w:val="1"/>
      <w:marLeft w:val="0"/>
      <w:marRight w:val="0"/>
      <w:marTop w:val="0"/>
      <w:marBottom w:val="0"/>
      <w:divBdr>
        <w:top w:val="none" w:sz="0" w:space="0" w:color="auto"/>
        <w:left w:val="none" w:sz="0" w:space="0" w:color="auto"/>
        <w:bottom w:val="none" w:sz="0" w:space="0" w:color="auto"/>
        <w:right w:val="none" w:sz="0" w:space="0" w:color="auto"/>
      </w:divBdr>
      <w:divsChild>
        <w:div w:id="251360204">
          <w:marLeft w:val="0"/>
          <w:marRight w:val="0"/>
          <w:marTop w:val="0"/>
          <w:marBottom w:val="0"/>
          <w:divBdr>
            <w:top w:val="none" w:sz="0" w:space="0" w:color="auto"/>
            <w:left w:val="none" w:sz="0" w:space="0" w:color="auto"/>
            <w:bottom w:val="none" w:sz="0" w:space="0" w:color="auto"/>
            <w:right w:val="none" w:sz="0" w:space="0" w:color="auto"/>
          </w:divBdr>
        </w:div>
      </w:divsChild>
    </w:div>
    <w:div w:id="315190273">
      <w:bodyDiv w:val="1"/>
      <w:marLeft w:val="0"/>
      <w:marRight w:val="0"/>
      <w:marTop w:val="0"/>
      <w:marBottom w:val="0"/>
      <w:divBdr>
        <w:top w:val="none" w:sz="0" w:space="0" w:color="auto"/>
        <w:left w:val="none" w:sz="0" w:space="0" w:color="auto"/>
        <w:bottom w:val="none" w:sz="0" w:space="0" w:color="auto"/>
        <w:right w:val="none" w:sz="0" w:space="0" w:color="auto"/>
      </w:divBdr>
    </w:div>
    <w:div w:id="343291691">
      <w:bodyDiv w:val="1"/>
      <w:marLeft w:val="0"/>
      <w:marRight w:val="0"/>
      <w:marTop w:val="0"/>
      <w:marBottom w:val="0"/>
      <w:divBdr>
        <w:top w:val="none" w:sz="0" w:space="0" w:color="auto"/>
        <w:left w:val="none" w:sz="0" w:space="0" w:color="auto"/>
        <w:bottom w:val="none" w:sz="0" w:space="0" w:color="auto"/>
        <w:right w:val="none" w:sz="0" w:space="0" w:color="auto"/>
      </w:divBdr>
      <w:divsChild>
        <w:div w:id="126067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3188">
              <w:marLeft w:val="0"/>
              <w:marRight w:val="0"/>
              <w:marTop w:val="0"/>
              <w:marBottom w:val="0"/>
              <w:divBdr>
                <w:top w:val="none" w:sz="0" w:space="0" w:color="auto"/>
                <w:left w:val="none" w:sz="0" w:space="0" w:color="auto"/>
                <w:bottom w:val="none" w:sz="0" w:space="0" w:color="auto"/>
                <w:right w:val="none" w:sz="0" w:space="0" w:color="auto"/>
              </w:divBdr>
              <w:divsChild>
                <w:div w:id="1490251815">
                  <w:marLeft w:val="0"/>
                  <w:marRight w:val="0"/>
                  <w:marTop w:val="0"/>
                  <w:marBottom w:val="0"/>
                  <w:divBdr>
                    <w:top w:val="none" w:sz="0" w:space="0" w:color="auto"/>
                    <w:left w:val="none" w:sz="0" w:space="0" w:color="auto"/>
                    <w:bottom w:val="none" w:sz="0" w:space="0" w:color="auto"/>
                    <w:right w:val="none" w:sz="0" w:space="0" w:color="auto"/>
                  </w:divBdr>
                  <w:divsChild>
                    <w:div w:id="1162236712">
                      <w:marLeft w:val="0"/>
                      <w:marRight w:val="0"/>
                      <w:marTop w:val="0"/>
                      <w:marBottom w:val="0"/>
                      <w:divBdr>
                        <w:top w:val="none" w:sz="0" w:space="0" w:color="auto"/>
                        <w:left w:val="none" w:sz="0" w:space="0" w:color="auto"/>
                        <w:bottom w:val="none" w:sz="0" w:space="0" w:color="auto"/>
                        <w:right w:val="none" w:sz="0" w:space="0" w:color="auto"/>
                      </w:divBdr>
                      <w:divsChild>
                        <w:div w:id="534923825">
                          <w:marLeft w:val="0"/>
                          <w:marRight w:val="0"/>
                          <w:marTop w:val="0"/>
                          <w:marBottom w:val="0"/>
                          <w:divBdr>
                            <w:top w:val="none" w:sz="0" w:space="0" w:color="auto"/>
                            <w:left w:val="none" w:sz="0" w:space="0" w:color="auto"/>
                            <w:bottom w:val="none" w:sz="0" w:space="0" w:color="auto"/>
                            <w:right w:val="none" w:sz="0" w:space="0" w:color="auto"/>
                          </w:divBdr>
                          <w:divsChild>
                            <w:div w:id="1616904866">
                              <w:marLeft w:val="0"/>
                              <w:marRight w:val="0"/>
                              <w:marTop w:val="0"/>
                              <w:marBottom w:val="0"/>
                              <w:divBdr>
                                <w:top w:val="none" w:sz="0" w:space="0" w:color="auto"/>
                                <w:left w:val="none" w:sz="0" w:space="0" w:color="auto"/>
                                <w:bottom w:val="none" w:sz="0" w:space="0" w:color="auto"/>
                                <w:right w:val="none" w:sz="0" w:space="0" w:color="auto"/>
                              </w:divBdr>
                            </w:div>
                            <w:div w:id="2914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85762">
      <w:bodyDiv w:val="1"/>
      <w:marLeft w:val="0"/>
      <w:marRight w:val="0"/>
      <w:marTop w:val="0"/>
      <w:marBottom w:val="0"/>
      <w:divBdr>
        <w:top w:val="none" w:sz="0" w:space="0" w:color="auto"/>
        <w:left w:val="none" w:sz="0" w:space="0" w:color="auto"/>
        <w:bottom w:val="none" w:sz="0" w:space="0" w:color="auto"/>
        <w:right w:val="none" w:sz="0" w:space="0" w:color="auto"/>
      </w:divBdr>
      <w:divsChild>
        <w:div w:id="323508904">
          <w:marLeft w:val="0"/>
          <w:marRight w:val="0"/>
          <w:marTop w:val="0"/>
          <w:marBottom w:val="0"/>
          <w:divBdr>
            <w:top w:val="none" w:sz="0" w:space="0" w:color="auto"/>
            <w:left w:val="none" w:sz="0" w:space="0" w:color="auto"/>
            <w:bottom w:val="none" w:sz="0" w:space="0" w:color="auto"/>
            <w:right w:val="none" w:sz="0" w:space="0" w:color="auto"/>
          </w:divBdr>
          <w:divsChild>
            <w:div w:id="554631392">
              <w:marLeft w:val="0"/>
              <w:marRight w:val="0"/>
              <w:marTop w:val="0"/>
              <w:marBottom w:val="0"/>
              <w:divBdr>
                <w:top w:val="none" w:sz="0" w:space="0" w:color="auto"/>
                <w:left w:val="none" w:sz="0" w:space="0" w:color="auto"/>
                <w:bottom w:val="none" w:sz="0" w:space="0" w:color="auto"/>
                <w:right w:val="none" w:sz="0" w:space="0" w:color="auto"/>
              </w:divBdr>
              <w:divsChild>
                <w:div w:id="103307801">
                  <w:marLeft w:val="0"/>
                  <w:marRight w:val="0"/>
                  <w:marTop w:val="0"/>
                  <w:marBottom w:val="0"/>
                  <w:divBdr>
                    <w:top w:val="none" w:sz="0" w:space="0" w:color="auto"/>
                    <w:left w:val="none" w:sz="0" w:space="0" w:color="auto"/>
                    <w:bottom w:val="none" w:sz="0" w:space="0" w:color="auto"/>
                    <w:right w:val="none" w:sz="0" w:space="0" w:color="auto"/>
                  </w:divBdr>
                  <w:divsChild>
                    <w:div w:id="18167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961145">
      <w:bodyDiv w:val="1"/>
      <w:marLeft w:val="0"/>
      <w:marRight w:val="0"/>
      <w:marTop w:val="0"/>
      <w:marBottom w:val="0"/>
      <w:divBdr>
        <w:top w:val="none" w:sz="0" w:space="0" w:color="auto"/>
        <w:left w:val="none" w:sz="0" w:space="0" w:color="auto"/>
        <w:bottom w:val="none" w:sz="0" w:space="0" w:color="auto"/>
        <w:right w:val="none" w:sz="0" w:space="0" w:color="auto"/>
      </w:divBdr>
    </w:div>
    <w:div w:id="421800266">
      <w:bodyDiv w:val="1"/>
      <w:marLeft w:val="0"/>
      <w:marRight w:val="0"/>
      <w:marTop w:val="0"/>
      <w:marBottom w:val="0"/>
      <w:divBdr>
        <w:top w:val="none" w:sz="0" w:space="0" w:color="auto"/>
        <w:left w:val="none" w:sz="0" w:space="0" w:color="auto"/>
        <w:bottom w:val="none" w:sz="0" w:space="0" w:color="auto"/>
        <w:right w:val="none" w:sz="0" w:space="0" w:color="auto"/>
      </w:divBdr>
    </w:div>
    <w:div w:id="506755431">
      <w:bodyDiv w:val="1"/>
      <w:marLeft w:val="0"/>
      <w:marRight w:val="0"/>
      <w:marTop w:val="0"/>
      <w:marBottom w:val="0"/>
      <w:divBdr>
        <w:top w:val="none" w:sz="0" w:space="0" w:color="auto"/>
        <w:left w:val="none" w:sz="0" w:space="0" w:color="auto"/>
        <w:bottom w:val="none" w:sz="0" w:space="0" w:color="auto"/>
        <w:right w:val="none" w:sz="0" w:space="0" w:color="auto"/>
      </w:divBdr>
    </w:div>
    <w:div w:id="522280771">
      <w:bodyDiv w:val="1"/>
      <w:marLeft w:val="0"/>
      <w:marRight w:val="0"/>
      <w:marTop w:val="0"/>
      <w:marBottom w:val="0"/>
      <w:divBdr>
        <w:top w:val="none" w:sz="0" w:space="0" w:color="auto"/>
        <w:left w:val="none" w:sz="0" w:space="0" w:color="auto"/>
        <w:bottom w:val="none" w:sz="0" w:space="0" w:color="auto"/>
        <w:right w:val="none" w:sz="0" w:space="0" w:color="auto"/>
      </w:divBdr>
    </w:div>
    <w:div w:id="555897839">
      <w:bodyDiv w:val="1"/>
      <w:marLeft w:val="0"/>
      <w:marRight w:val="0"/>
      <w:marTop w:val="0"/>
      <w:marBottom w:val="0"/>
      <w:divBdr>
        <w:top w:val="none" w:sz="0" w:space="0" w:color="auto"/>
        <w:left w:val="none" w:sz="0" w:space="0" w:color="auto"/>
        <w:bottom w:val="none" w:sz="0" w:space="0" w:color="auto"/>
        <w:right w:val="none" w:sz="0" w:space="0" w:color="auto"/>
      </w:divBdr>
    </w:div>
    <w:div w:id="612253132">
      <w:bodyDiv w:val="1"/>
      <w:marLeft w:val="0"/>
      <w:marRight w:val="0"/>
      <w:marTop w:val="0"/>
      <w:marBottom w:val="0"/>
      <w:divBdr>
        <w:top w:val="none" w:sz="0" w:space="0" w:color="auto"/>
        <w:left w:val="none" w:sz="0" w:space="0" w:color="auto"/>
        <w:bottom w:val="none" w:sz="0" w:space="0" w:color="auto"/>
        <w:right w:val="none" w:sz="0" w:space="0" w:color="auto"/>
      </w:divBdr>
    </w:div>
    <w:div w:id="618417242">
      <w:bodyDiv w:val="1"/>
      <w:marLeft w:val="0"/>
      <w:marRight w:val="0"/>
      <w:marTop w:val="0"/>
      <w:marBottom w:val="0"/>
      <w:divBdr>
        <w:top w:val="none" w:sz="0" w:space="0" w:color="auto"/>
        <w:left w:val="none" w:sz="0" w:space="0" w:color="auto"/>
        <w:bottom w:val="none" w:sz="0" w:space="0" w:color="auto"/>
        <w:right w:val="none" w:sz="0" w:space="0" w:color="auto"/>
      </w:divBdr>
      <w:divsChild>
        <w:div w:id="1914704177">
          <w:marLeft w:val="0"/>
          <w:marRight w:val="0"/>
          <w:marTop w:val="0"/>
          <w:marBottom w:val="0"/>
          <w:divBdr>
            <w:top w:val="none" w:sz="0" w:space="0" w:color="auto"/>
            <w:left w:val="none" w:sz="0" w:space="0" w:color="auto"/>
            <w:bottom w:val="none" w:sz="0" w:space="0" w:color="auto"/>
            <w:right w:val="none" w:sz="0" w:space="0" w:color="auto"/>
          </w:divBdr>
        </w:div>
      </w:divsChild>
    </w:div>
    <w:div w:id="620839873">
      <w:bodyDiv w:val="1"/>
      <w:marLeft w:val="0"/>
      <w:marRight w:val="0"/>
      <w:marTop w:val="0"/>
      <w:marBottom w:val="0"/>
      <w:divBdr>
        <w:top w:val="none" w:sz="0" w:space="0" w:color="auto"/>
        <w:left w:val="none" w:sz="0" w:space="0" w:color="auto"/>
        <w:bottom w:val="none" w:sz="0" w:space="0" w:color="auto"/>
        <w:right w:val="none" w:sz="0" w:space="0" w:color="auto"/>
      </w:divBdr>
    </w:div>
    <w:div w:id="975843198">
      <w:bodyDiv w:val="1"/>
      <w:marLeft w:val="0"/>
      <w:marRight w:val="0"/>
      <w:marTop w:val="0"/>
      <w:marBottom w:val="0"/>
      <w:divBdr>
        <w:top w:val="none" w:sz="0" w:space="0" w:color="auto"/>
        <w:left w:val="none" w:sz="0" w:space="0" w:color="auto"/>
        <w:bottom w:val="none" w:sz="0" w:space="0" w:color="auto"/>
        <w:right w:val="none" w:sz="0" w:space="0" w:color="auto"/>
      </w:divBdr>
    </w:div>
    <w:div w:id="1045256765">
      <w:bodyDiv w:val="1"/>
      <w:marLeft w:val="0"/>
      <w:marRight w:val="0"/>
      <w:marTop w:val="0"/>
      <w:marBottom w:val="0"/>
      <w:divBdr>
        <w:top w:val="none" w:sz="0" w:space="0" w:color="auto"/>
        <w:left w:val="none" w:sz="0" w:space="0" w:color="auto"/>
        <w:bottom w:val="none" w:sz="0" w:space="0" w:color="auto"/>
        <w:right w:val="none" w:sz="0" w:space="0" w:color="auto"/>
      </w:divBdr>
    </w:div>
    <w:div w:id="1079866420">
      <w:bodyDiv w:val="1"/>
      <w:marLeft w:val="0"/>
      <w:marRight w:val="0"/>
      <w:marTop w:val="0"/>
      <w:marBottom w:val="0"/>
      <w:divBdr>
        <w:top w:val="none" w:sz="0" w:space="0" w:color="auto"/>
        <w:left w:val="none" w:sz="0" w:space="0" w:color="auto"/>
        <w:bottom w:val="none" w:sz="0" w:space="0" w:color="auto"/>
        <w:right w:val="none" w:sz="0" w:space="0" w:color="auto"/>
      </w:divBdr>
      <w:divsChild>
        <w:div w:id="469908723">
          <w:marLeft w:val="0"/>
          <w:marRight w:val="0"/>
          <w:marTop w:val="0"/>
          <w:marBottom w:val="0"/>
          <w:divBdr>
            <w:top w:val="none" w:sz="0" w:space="0" w:color="auto"/>
            <w:left w:val="none" w:sz="0" w:space="0" w:color="auto"/>
            <w:bottom w:val="none" w:sz="0" w:space="0" w:color="auto"/>
            <w:right w:val="none" w:sz="0" w:space="0" w:color="auto"/>
          </w:divBdr>
        </w:div>
        <w:div w:id="1103303997">
          <w:marLeft w:val="0"/>
          <w:marRight w:val="0"/>
          <w:marTop w:val="0"/>
          <w:marBottom w:val="0"/>
          <w:divBdr>
            <w:top w:val="none" w:sz="0" w:space="0" w:color="auto"/>
            <w:left w:val="none" w:sz="0" w:space="0" w:color="auto"/>
            <w:bottom w:val="none" w:sz="0" w:space="0" w:color="auto"/>
            <w:right w:val="none" w:sz="0" w:space="0" w:color="auto"/>
          </w:divBdr>
        </w:div>
        <w:div w:id="1497570676">
          <w:marLeft w:val="0"/>
          <w:marRight w:val="0"/>
          <w:marTop w:val="0"/>
          <w:marBottom w:val="0"/>
          <w:divBdr>
            <w:top w:val="none" w:sz="0" w:space="0" w:color="auto"/>
            <w:left w:val="none" w:sz="0" w:space="0" w:color="auto"/>
            <w:bottom w:val="none" w:sz="0" w:space="0" w:color="auto"/>
            <w:right w:val="none" w:sz="0" w:space="0" w:color="auto"/>
          </w:divBdr>
        </w:div>
        <w:div w:id="156003451">
          <w:marLeft w:val="0"/>
          <w:marRight w:val="0"/>
          <w:marTop w:val="0"/>
          <w:marBottom w:val="0"/>
          <w:divBdr>
            <w:top w:val="none" w:sz="0" w:space="0" w:color="auto"/>
            <w:left w:val="none" w:sz="0" w:space="0" w:color="auto"/>
            <w:bottom w:val="none" w:sz="0" w:space="0" w:color="auto"/>
            <w:right w:val="none" w:sz="0" w:space="0" w:color="auto"/>
          </w:divBdr>
        </w:div>
      </w:divsChild>
    </w:div>
    <w:div w:id="1084255796">
      <w:bodyDiv w:val="1"/>
      <w:marLeft w:val="0"/>
      <w:marRight w:val="0"/>
      <w:marTop w:val="0"/>
      <w:marBottom w:val="0"/>
      <w:divBdr>
        <w:top w:val="none" w:sz="0" w:space="0" w:color="auto"/>
        <w:left w:val="none" w:sz="0" w:space="0" w:color="auto"/>
        <w:bottom w:val="none" w:sz="0" w:space="0" w:color="auto"/>
        <w:right w:val="none" w:sz="0" w:space="0" w:color="auto"/>
      </w:divBdr>
    </w:div>
    <w:div w:id="1108282097">
      <w:bodyDiv w:val="1"/>
      <w:marLeft w:val="0"/>
      <w:marRight w:val="0"/>
      <w:marTop w:val="0"/>
      <w:marBottom w:val="0"/>
      <w:divBdr>
        <w:top w:val="none" w:sz="0" w:space="0" w:color="auto"/>
        <w:left w:val="none" w:sz="0" w:space="0" w:color="auto"/>
        <w:bottom w:val="none" w:sz="0" w:space="0" w:color="auto"/>
        <w:right w:val="none" w:sz="0" w:space="0" w:color="auto"/>
      </w:divBdr>
    </w:div>
    <w:div w:id="1245341005">
      <w:bodyDiv w:val="1"/>
      <w:marLeft w:val="0"/>
      <w:marRight w:val="0"/>
      <w:marTop w:val="0"/>
      <w:marBottom w:val="0"/>
      <w:divBdr>
        <w:top w:val="none" w:sz="0" w:space="0" w:color="auto"/>
        <w:left w:val="none" w:sz="0" w:space="0" w:color="auto"/>
        <w:bottom w:val="none" w:sz="0" w:space="0" w:color="auto"/>
        <w:right w:val="none" w:sz="0" w:space="0" w:color="auto"/>
      </w:divBdr>
    </w:div>
    <w:div w:id="1283153401">
      <w:bodyDiv w:val="1"/>
      <w:marLeft w:val="0"/>
      <w:marRight w:val="0"/>
      <w:marTop w:val="0"/>
      <w:marBottom w:val="0"/>
      <w:divBdr>
        <w:top w:val="none" w:sz="0" w:space="0" w:color="auto"/>
        <w:left w:val="none" w:sz="0" w:space="0" w:color="auto"/>
        <w:bottom w:val="none" w:sz="0" w:space="0" w:color="auto"/>
        <w:right w:val="none" w:sz="0" w:space="0" w:color="auto"/>
      </w:divBdr>
    </w:div>
    <w:div w:id="1289893754">
      <w:bodyDiv w:val="1"/>
      <w:marLeft w:val="0"/>
      <w:marRight w:val="0"/>
      <w:marTop w:val="0"/>
      <w:marBottom w:val="0"/>
      <w:divBdr>
        <w:top w:val="none" w:sz="0" w:space="0" w:color="auto"/>
        <w:left w:val="none" w:sz="0" w:space="0" w:color="auto"/>
        <w:bottom w:val="none" w:sz="0" w:space="0" w:color="auto"/>
        <w:right w:val="none" w:sz="0" w:space="0" w:color="auto"/>
      </w:divBdr>
    </w:div>
    <w:div w:id="1379283033">
      <w:bodyDiv w:val="1"/>
      <w:marLeft w:val="0"/>
      <w:marRight w:val="0"/>
      <w:marTop w:val="0"/>
      <w:marBottom w:val="0"/>
      <w:divBdr>
        <w:top w:val="none" w:sz="0" w:space="0" w:color="auto"/>
        <w:left w:val="none" w:sz="0" w:space="0" w:color="auto"/>
        <w:bottom w:val="none" w:sz="0" w:space="0" w:color="auto"/>
        <w:right w:val="none" w:sz="0" w:space="0" w:color="auto"/>
      </w:divBdr>
    </w:div>
    <w:div w:id="1405254572">
      <w:bodyDiv w:val="1"/>
      <w:marLeft w:val="0"/>
      <w:marRight w:val="0"/>
      <w:marTop w:val="0"/>
      <w:marBottom w:val="0"/>
      <w:divBdr>
        <w:top w:val="none" w:sz="0" w:space="0" w:color="auto"/>
        <w:left w:val="none" w:sz="0" w:space="0" w:color="auto"/>
        <w:bottom w:val="none" w:sz="0" w:space="0" w:color="auto"/>
        <w:right w:val="none" w:sz="0" w:space="0" w:color="auto"/>
      </w:divBdr>
    </w:div>
    <w:div w:id="1518226216">
      <w:bodyDiv w:val="1"/>
      <w:marLeft w:val="0"/>
      <w:marRight w:val="0"/>
      <w:marTop w:val="0"/>
      <w:marBottom w:val="0"/>
      <w:divBdr>
        <w:top w:val="none" w:sz="0" w:space="0" w:color="auto"/>
        <w:left w:val="none" w:sz="0" w:space="0" w:color="auto"/>
        <w:bottom w:val="none" w:sz="0" w:space="0" w:color="auto"/>
        <w:right w:val="none" w:sz="0" w:space="0" w:color="auto"/>
      </w:divBdr>
    </w:div>
    <w:div w:id="1701200780">
      <w:bodyDiv w:val="1"/>
      <w:marLeft w:val="0"/>
      <w:marRight w:val="0"/>
      <w:marTop w:val="0"/>
      <w:marBottom w:val="0"/>
      <w:divBdr>
        <w:top w:val="none" w:sz="0" w:space="0" w:color="auto"/>
        <w:left w:val="none" w:sz="0" w:space="0" w:color="auto"/>
        <w:bottom w:val="none" w:sz="0" w:space="0" w:color="auto"/>
        <w:right w:val="none" w:sz="0" w:space="0" w:color="auto"/>
      </w:divBdr>
    </w:div>
    <w:div w:id="1734768352">
      <w:bodyDiv w:val="1"/>
      <w:marLeft w:val="0"/>
      <w:marRight w:val="0"/>
      <w:marTop w:val="0"/>
      <w:marBottom w:val="0"/>
      <w:divBdr>
        <w:top w:val="none" w:sz="0" w:space="0" w:color="auto"/>
        <w:left w:val="none" w:sz="0" w:space="0" w:color="auto"/>
        <w:bottom w:val="none" w:sz="0" w:space="0" w:color="auto"/>
        <w:right w:val="none" w:sz="0" w:space="0" w:color="auto"/>
      </w:divBdr>
      <w:divsChild>
        <w:div w:id="1170292357">
          <w:marLeft w:val="0"/>
          <w:marRight w:val="0"/>
          <w:marTop w:val="0"/>
          <w:marBottom w:val="0"/>
          <w:divBdr>
            <w:top w:val="none" w:sz="0" w:space="0" w:color="auto"/>
            <w:left w:val="none" w:sz="0" w:space="0" w:color="auto"/>
            <w:bottom w:val="none" w:sz="0" w:space="0" w:color="auto"/>
            <w:right w:val="none" w:sz="0" w:space="0" w:color="auto"/>
          </w:divBdr>
        </w:div>
        <w:div w:id="976495774">
          <w:marLeft w:val="0"/>
          <w:marRight w:val="0"/>
          <w:marTop w:val="0"/>
          <w:marBottom w:val="0"/>
          <w:divBdr>
            <w:top w:val="none" w:sz="0" w:space="0" w:color="auto"/>
            <w:left w:val="none" w:sz="0" w:space="0" w:color="auto"/>
            <w:bottom w:val="none" w:sz="0" w:space="0" w:color="auto"/>
            <w:right w:val="none" w:sz="0" w:space="0" w:color="auto"/>
          </w:divBdr>
        </w:div>
      </w:divsChild>
    </w:div>
    <w:div w:id="1779643381">
      <w:bodyDiv w:val="1"/>
      <w:marLeft w:val="0"/>
      <w:marRight w:val="0"/>
      <w:marTop w:val="0"/>
      <w:marBottom w:val="0"/>
      <w:divBdr>
        <w:top w:val="none" w:sz="0" w:space="0" w:color="auto"/>
        <w:left w:val="none" w:sz="0" w:space="0" w:color="auto"/>
        <w:bottom w:val="none" w:sz="0" w:space="0" w:color="auto"/>
        <w:right w:val="none" w:sz="0" w:space="0" w:color="auto"/>
      </w:divBdr>
      <w:divsChild>
        <w:div w:id="69353606">
          <w:marLeft w:val="0"/>
          <w:marRight w:val="0"/>
          <w:marTop w:val="0"/>
          <w:marBottom w:val="0"/>
          <w:divBdr>
            <w:top w:val="none" w:sz="0" w:space="0" w:color="auto"/>
            <w:left w:val="none" w:sz="0" w:space="0" w:color="auto"/>
            <w:bottom w:val="none" w:sz="0" w:space="0" w:color="auto"/>
            <w:right w:val="none" w:sz="0" w:space="0" w:color="auto"/>
          </w:divBdr>
          <w:divsChild>
            <w:div w:id="1097094847">
              <w:marLeft w:val="0"/>
              <w:marRight w:val="0"/>
              <w:marTop w:val="0"/>
              <w:marBottom w:val="0"/>
              <w:divBdr>
                <w:top w:val="none" w:sz="0" w:space="0" w:color="auto"/>
                <w:left w:val="none" w:sz="0" w:space="0" w:color="auto"/>
                <w:bottom w:val="none" w:sz="0" w:space="0" w:color="auto"/>
                <w:right w:val="none" w:sz="0" w:space="0" w:color="auto"/>
              </w:divBdr>
              <w:divsChild>
                <w:div w:id="350494911">
                  <w:marLeft w:val="0"/>
                  <w:marRight w:val="0"/>
                  <w:marTop w:val="0"/>
                  <w:marBottom w:val="0"/>
                  <w:divBdr>
                    <w:top w:val="none" w:sz="0" w:space="0" w:color="auto"/>
                    <w:left w:val="none" w:sz="0" w:space="0" w:color="auto"/>
                    <w:bottom w:val="none" w:sz="0" w:space="0" w:color="auto"/>
                    <w:right w:val="none" w:sz="0" w:space="0" w:color="auto"/>
                  </w:divBdr>
                  <w:divsChild>
                    <w:div w:id="248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1680">
      <w:bodyDiv w:val="1"/>
      <w:marLeft w:val="0"/>
      <w:marRight w:val="0"/>
      <w:marTop w:val="0"/>
      <w:marBottom w:val="0"/>
      <w:divBdr>
        <w:top w:val="none" w:sz="0" w:space="0" w:color="auto"/>
        <w:left w:val="none" w:sz="0" w:space="0" w:color="auto"/>
        <w:bottom w:val="none" w:sz="0" w:space="0" w:color="auto"/>
        <w:right w:val="none" w:sz="0" w:space="0" w:color="auto"/>
      </w:divBdr>
    </w:div>
    <w:div w:id="1932740804">
      <w:bodyDiv w:val="1"/>
      <w:marLeft w:val="0"/>
      <w:marRight w:val="0"/>
      <w:marTop w:val="0"/>
      <w:marBottom w:val="0"/>
      <w:divBdr>
        <w:top w:val="none" w:sz="0" w:space="0" w:color="auto"/>
        <w:left w:val="none" w:sz="0" w:space="0" w:color="auto"/>
        <w:bottom w:val="none" w:sz="0" w:space="0" w:color="auto"/>
        <w:right w:val="none" w:sz="0" w:space="0" w:color="auto"/>
      </w:divBdr>
      <w:divsChild>
        <w:div w:id="152983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92371">
              <w:marLeft w:val="0"/>
              <w:marRight w:val="0"/>
              <w:marTop w:val="0"/>
              <w:marBottom w:val="0"/>
              <w:divBdr>
                <w:top w:val="none" w:sz="0" w:space="0" w:color="auto"/>
                <w:left w:val="none" w:sz="0" w:space="0" w:color="auto"/>
                <w:bottom w:val="none" w:sz="0" w:space="0" w:color="auto"/>
                <w:right w:val="none" w:sz="0" w:space="0" w:color="auto"/>
              </w:divBdr>
              <w:divsChild>
                <w:div w:id="2019775272">
                  <w:marLeft w:val="0"/>
                  <w:marRight w:val="0"/>
                  <w:marTop w:val="0"/>
                  <w:marBottom w:val="0"/>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490952966">
                          <w:marLeft w:val="0"/>
                          <w:marRight w:val="0"/>
                          <w:marTop w:val="0"/>
                          <w:marBottom w:val="0"/>
                          <w:divBdr>
                            <w:top w:val="none" w:sz="0" w:space="0" w:color="auto"/>
                            <w:left w:val="none" w:sz="0" w:space="0" w:color="auto"/>
                            <w:bottom w:val="none" w:sz="0" w:space="0" w:color="auto"/>
                            <w:right w:val="none" w:sz="0" w:space="0" w:color="auto"/>
                          </w:divBdr>
                          <w:divsChild>
                            <w:div w:id="1187673919">
                              <w:marLeft w:val="0"/>
                              <w:marRight w:val="0"/>
                              <w:marTop w:val="0"/>
                              <w:marBottom w:val="0"/>
                              <w:divBdr>
                                <w:top w:val="none" w:sz="0" w:space="0" w:color="auto"/>
                                <w:left w:val="none" w:sz="0" w:space="0" w:color="auto"/>
                                <w:bottom w:val="none" w:sz="0" w:space="0" w:color="auto"/>
                                <w:right w:val="none" w:sz="0" w:space="0" w:color="auto"/>
                              </w:divBdr>
                            </w:div>
                            <w:div w:id="16514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33776">
      <w:bodyDiv w:val="1"/>
      <w:marLeft w:val="0"/>
      <w:marRight w:val="0"/>
      <w:marTop w:val="0"/>
      <w:marBottom w:val="0"/>
      <w:divBdr>
        <w:top w:val="none" w:sz="0" w:space="0" w:color="auto"/>
        <w:left w:val="none" w:sz="0" w:space="0" w:color="auto"/>
        <w:bottom w:val="none" w:sz="0" w:space="0" w:color="auto"/>
        <w:right w:val="none" w:sz="0" w:space="0" w:color="auto"/>
      </w:divBdr>
    </w:div>
    <w:div w:id="2031371278">
      <w:bodyDiv w:val="1"/>
      <w:marLeft w:val="0"/>
      <w:marRight w:val="0"/>
      <w:marTop w:val="0"/>
      <w:marBottom w:val="0"/>
      <w:divBdr>
        <w:top w:val="none" w:sz="0" w:space="0" w:color="auto"/>
        <w:left w:val="none" w:sz="0" w:space="0" w:color="auto"/>
        <w:bottom w:val="none" w:sz="0" w:space="0" w:color="auto"/>
        <w:right w:val="none" w:sz="0" w:space="0" w:color="auto"/>
      </w:divBdr>
    </w:div>
    <w:div w:id="2091003332">
      <w:bodyDiv w:val="1"/>
      <w:marLeft w:val="0"/>
      <w:marRight w:val="0"/>
      <w:marTop w:val="0"/>
      <w:marBottom w:val="0"/>
      <w:divBdr>
        <w:top w:val="none" w:sz="0" w:space="0" w:color="auto"/>
        <w:left w:val="none" w:sz="0" w:space="0" w:color="auto"/>
        <w:bottom w:val="none" w:sz="0" w:space="0" w:color="auto"/>
        <w:right w:val="none" w:sz="0" w:space="0" w:color="auto"/>
      </w:divBdr>
    </w:div>
    <w:div w:id="20987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walker@umanitoba.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15517.2013.850307"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policy.org.uk/downloads/spa_code_ethics_jan0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iiwinwendaanimok.com/projects/" TargetMode="External"/><Relationship Id="rId4" Type="http://schemas.openxmlformats.org/officeDocument/2006/relationships/settings" Target="settings.xml"/><Relationship Id="rId9" Type="http://schemas.openxmlformats.org/officeDocument/2006/relationships/hyperlink" Target="https://doi.org/10.4337/97818008899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3C6F-97DE-7341-845C-F4E8C7D8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12151</Words>
  <Characters>69262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Diduck</dc:creator>
  <cp:keywords/>
  <dc:description/>
  <cp:lastModifiedBy>Heidi Walker</cp:lastModifiedBy>
  <cp:revision>9</cp:revision>
  <cp:lastPrinted>2025-01-01T19:13:00Z</cp:lastPrinted>
  <dcterms:created xsi:type="dcterms:W3CDTF">2025-05-25T13:58:00Z</dcterms:created>
  <dcterms:modified xsi:type="dcterms:W3CDTF">2025-05-25T14:54:00Z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