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8F617" w14:textId="60CC3294" w:rsidR="00E47249" w:rsidRPr="00537D8E" w:rsidRDefault="00801F2D" w:rsidP="00801F2D">
      <w:pPr>
        <w:spacing w:line="360" w:lineRule="auto"/>
        <w:jc w:val="both"/>
        <w:rPr>
          <w:rFonts w:ascii="Times New Roman" w:hAnsi="Times New Roman" w:cs="Times New Roman"/>
          <w:b/>
          <w:bCs/>
          <w:sz w:val="28"/>
          <w:szCs w:val="28"/>
        </w:rPr>
      </w:pPr>
      <w:r w:rsidRPr="00537D8E">
        <w:rPr>
          <w:rFonts w:ascii="Times New Roman" w:hAnsi="Times New Roman" w:cs="Times New Roman"/>
          <w:b/>
          <w:bCs/>
          <w:sz w:val="28"/>
          <w:szCs w:val="28"/>
        </w:rPr>
        <w:t>Investigating the Structure-Activity Relationship of Laulimalides Marine Macrolides as Promising Inhibitors for SARS-CoV-2 Main Protease (Mpro)</w:t>
      </w:r>
    </w:p>
    <w:p w14:paraId="3158E7C8" w14:textId="2192074E" w:rsidR="00F619A1" w:rsidRPr="00537D8E" w:rsidRDefault="00A1210F" w:rsidP="00533002">
      <w:pPr>
        <w:spacing w:after="0" w:line="360" w:lineRule="auto"/>
        <w:jc w:val="both"/>
        <w:rPr>
          <w:rFonts w:ascii="Times New Roman" w:hAnsi="Times New Roman" w:cs="Times New Roman"/>
          <w:sz w:val="24"/>
          <w:szCs w:val="24"/>
          <w:lang w:val="pt-PT"/>
        </w:rPr>
      </w:pPr>
      <w:r w:rsidRPr="00537D8E">
        <w:rPr>
          <w:rFonts w:ascii="Times New Roman" w:hAnsi="Times New Roman" w:cs="Times New Roman"/>
          <w:sz w:val="24"/>
          <w:szCs w:val="24"/>
          <w:lang w:val="pt-PT"/>
        </w:rPr>
        <w:t>Alaa M. Elgohary</w:t>
      </w:r>
      <w:r w:rsidR="004D78C8" w:rsidRPr="00537D8E">
        <w:rPr>
          <w:rFonts w:ascii="Times New Roman" w:hAnsi="Times New Roman" w:cs="Times New Roman"/>
          <w:sz w:val="24"/>
          <w:szCs w:val="24"/>
          <w:vertAlign w:val="superscript"/>
          <w:lang w:val="pt-PT"/>
        </w:rPr>
        <w:t>1</w:t>
      </w:r>
      <w:r w:rsidRPr="00537D8E">
        <w:rPr>
          <w:rFonts w:asciiTheme="majorBidi" w:hAnsiTheme="majorBidi" w:cstheme="majorBidi"/>
          <w:sz w:val="24"/>
          <w:szCs w:val="24"/>
          <w:lang w:val="pt-PT"/>
        </w:rPr>
        <w:t xml:space="preserve">, </w:t>
      </w:r>
      <w:r w:rsidR="004D78C8" w:rsidRPr="00537D8E">
        <w:rPr>
          <w:rFonts w:ascii="Times New Roman" w:hAnsi="Times New Roman" w:cs="Times New Roman"/>
          <w:sz w:val="24"/>
          <w:szCs w:val="24"/>
          <w:lang w:val="pt-PT"/>
        </w:rPr>
        <w:t>Abdo A. Elfiky,</w:t>
      </w:r>
      <w:r w:rsidR="004D78C8" w:rsidRPr="00537D8E">
        <w:rPr>
          <w:rFonts w:ascii="Times New Roman" w:hAnsi="Times New Roman" w:cs="Times New Roman"/>
          <w:sz w:val="24"/>
          <w:szCs w:val="24"/>
          <w:vertAlign w:val="superscript"/>
          <w:lang w:val="pt-PT"/>
        </w:rPr>
        <w:t xml:space="preserve">1* </w:t>
      </w:r>
      <w:r w:rsidR="00F619A1" w:rsidRPr="00537D8E">
        <w:rPr>
          <w:rFonts w:ascii="Times New Roman" w:hAnsi="Times New Roman" w:cs="Times New Roman"/>
          <w:sz w:val="24"/>
          <w:szCs w:val="24"/>
          <w:lang w:val="pt-PT"/>
        </w:rPr>
        <w:t>Florbela Pereira</w:t>
      </w:r>
      <w:r w:rsidR="004D78C8" w:rsidRPr="00537D8E">
        <w:rPr>
          <w:rFonts w:ascii="Times New Roman" w:hAnsi="Times New Roman" w:cs="Times New Roman"/>
          <w:sz w:val="24"/>
          <w:szCs w:val="24"/>
          <w:vertAlign w:val="superscript"/>
          <w:lang w:val="pt-PT"/>
        </w:rPr>
        <w:t>2</w:t>
      </w:r>
      <w:r w:rsidR="00F619A1" w:rsidRPr="00537D8E">
        <w:rPr>
          <w:rFonts w:ascii="Times New Roman" w:hAnsi="Times New Roman" w:cs="Times New Roman"/>
          <w:sz w:val="24"/>
          <w:szCs w:val="24"/>
          <w:lang w:val="pt-PT"/>
        </w:rPr>
        <w:t>, Mariam I. Gamal El-Din</w:t>
      </w:r>
      <w:r w:rsidR="004D78C8" w:rsidRPr="00537D8E">
        <w:rPr>
          <w:rFonts w:ascii="Times New Roman" w:hAnsi="Times New Roman" w:cs="Times New Roman"/>
          <w:sz w:val="24"/>
          <w:szCs w:val="24"/>
          <w:vertAlign w:val="superscript"/>
          <w:lang w:val="pt-PT"/>
        </w:rPr>
        <w:t>3</w:t>
      </w:r>
      <w:r w:rsidR="00F619A1" w:rsidRPr="00537D8E">
        <w:rPr>
          <w:rFonts w:ascii="Times New Roman" w:hAnsi="Times New Roman" w:cs="Times New Roman"/>
          <w:sz w:val="24"/>
          <w:szCs w:val="24"/>
          <w:vertAlign w:val="superscript"/>
          <w:lang w:val="pt-PT"/>
        </w:rPr>
        <w:t>,</w:t>
      </w:r>
      <w:r w:rsidR="004D78C8" w:rsidRPr="00537D8E">
        <w:rPr>
          <w:rFonts w:ascii="Times New Roman" w:hAnsi="Times New Roman" w:cs="Times New Roman"/>
          <w:sz w:val="24"/>
          <w:szCs w:val="24"/>
          <w:vertAlign w:val="superscript"/>
          <w:lang w:val="pt-PT"/>
        </w:rPr>
        <w:t>4</w:t>
      </w:r>
      <w:r w:rsidR="00F619A1" w:rsidRPr="00537D8E">
        <w:rPr>
          <w:rFonts w:ascii="Times New Roman" w:hAnsi="Times New Roman" w:cs="Times New Roman"/>
          <w:sz w:val="24"/>
          <w:szCs w:val="24"/>
          <w:lang w:val="pt-PT"/>
        </w:rPr>
        <w:t>, Mohamed A. Tammam</w:t>
      </w:r>
      <w:r w:rsidR="004D78C8" w:rsidRPr="00537D8E">
        <w:rPr>
          <w:rFonts w:ascii="Times New Roman" w:hAnsi="Times New Roman" w:cs="Times New Roman"/>
          <w:sz w:val="24"/>
          <w:szCs w:val="24"/>
          <w:vertAlign w:val="superscript"/>
          <w:lang w:val="pt-PT"/>
        </w:rPr>
        <w:t>5</w:t>
      </w:r>
      <w:r w:rsidR="00F619A1" w:rsidRPr="00537D8E">
        <w:rPr>
          <w:rFonts w:ascii="Times New Roman" w:hAnsi="Times New Roman" w:cs="Times New Roman"/>
          <w:sz w:val="24"/>
          <w:szCs w:val="24"/>
          <w:lang w:val="pt-PT"/>
        </w:rPr>
        <w:t xml:space="preserve">, </w:t>
      </w:r>
      <w:r w:rsidR="00B738AF" w:rsidRPr="00537D8E">
        <w:rPr>
          <w:rFonts w:ascii="Times New Roman" w:hAnsi="Times New Roman" w:cs="Times New Roman"/>
          <w:sz w:val="24"/>
          <w:szCs w:val="24"/>
          <w:lang w:val="pt-PT"/>
        </w:rPr>
        <w:t>Adnane Aouidate</w:t>
      </w:r>
      <w:r w:rsidR="007631B6" w:rsidRPr="00537D8E">
        <w:rPr>
          <w:rFonts w:ascii="Times New Roman" w:hAnsi="Times New Roman" w:cs="Times New Roman"/>
          <w:sz w:val="24"/>
          <w:szCs w:val="24"/>
          <w:lang w:val="pt-PT"/>
        </w:rPr>
        <w:t>,</w:t>
      </w:r>
      <w:r w:rsidR="004D78C8" w:rsidRPr="00537D8E">
        <w:rPr>
          <w:rFonts w:ascii="Times New Roman" w:hAnsi="Times New Roman" w:cs="Times New Roman"/>
          <w:sz w:val="24"/>
          <w:szCs w:val="24"/>
          <w:vertAlign w:val="superscript"/>
          <w:lang w:val="pt-PT"/>
        </w:rPr>
        <w:t>6</w:t>
      </w:r>
      <w:r w:rsidR="004D78C8" w:rsidRPr="00537D8E">
        <w:rPr>
          <w:rFonts w:ascii="Times New Roman" w:hAnsi="Times New Roman" w:cs="Times New Roman"/>
          <w:sz w:val="24"/>
          <w:szCs w:val="24"/>
          <w:lang w:val="pt-PT"/>
        </w:rPr>
        <w:t xml:space="preserve"> </w:t>
      </w:r>
      <w:r w:rsidR="00F619A1" w:rsidRPr="00537D8E">
        <w:rPr>
          <w:rFonts w:ascii="Times New Roman" w:hAnsi="Times New Roman" w:cs="Times New Roman"/>
          <w:sz w:val="24"/>
          <w:szCs w:val="24"/>
          <w:lang w:val="pt-PT"/>
        </w:rPr>
        <w:t>and Amr El-Demerdash</w:t>
      </w:r>
      <w:r w:rsidR="004D78C8" w:rsidRPr="00537D8E">
        <w:rPr>
          <w:rFonts w:ascii="Times New Roman" w:hAnsi="Times New Roman" w:cs="Times New Roman"/>
          <w:sz w:val="24"/>
          <w:szCs w:val="24"/>
          <w:vertAlign w:val="superscript"/>
          <w:lang w:val="pt-PT"/>
        </w:rPr>
        <w:t>7</w:t>
      </w:r>
      <w:r w:rsidR="00F619A1" w:rsidRPr="00537D8E">
        <w:rPr>
          <w:rFonts w:ascii="Times New Roman" w:hAnsi="Times New Roman" w:cs="Times New Roman"/>
          <w:sz w:val="24"/>
          <w:szCs w:val="24"/>
          <w:vertAlign w:val="superscript"/>
          <w:lang w:val="pt-PT"/>
        </w:rPr>
        <w:t>,</w:t>
      </w:r>
      <w:r w:rsidR="004D78C8" w:rsidRPr="00537D8E">
        <w:rPr>
          <w:rFonts w:ascii="Times New Roman" w:hAnsi="Times New Roman" w:cs="Times New Roman"/>
          <w:sz w:val="24"/>
          <w:szCs w:val="24"/>
          <w:vertAlign w:val="superscript"/>
          <w:lang w:val="pt-PT"/>
        </w:rPr>
        <w:t>8</w:t>
      </w:r>
      <w:r w:rsidR="00A74FD4" w:rsidRPr="00537D8E">
        <w:rPr>
          <w:rFonts w:ascii="Times New Roman" w:hAnsi="Times New Roman" w:cs="Times New Roman"/>
          <w:sz w:val="24"/>
          <w:szCs w:val="24"/>
          <w:vertAlign w:val="superscript"/>
          <w:lang w:val="pt-PT"/>
        </w:rPr>
        <w:t>,</w:t>
      </w:r>
      <w:r w:rsidR="004D78C8" w:rsidRPr="00537D8E">
        <w:rPr>
          <w:rFonts w:ascii="Times New Roman" w:hAnsi="Times New Roman" w:cs="Times New Roman"/>
          <w:sz w:val="24"/>
          <w:szCs w:val="24"/>
          <w:vertAlign w:val="superscript"/>
          <w:lang w:val="pt-PT"/>
        </w:rPr>
        <w:t>9</w:t>
      </w:r>
      <w:r w:rsidR="00F619A1" w:rsidRPr="00537D8E">
        <w:rPr>
          <w:rFonts w:ascii="Times New Roman" w:hAnsi="Times New Roman" w:cs="Times New Roman"/>
          <w:sz w:val="24"/>
          <w:szCs w:val="24"/>
          <w:lang w:val="pt-PT"/>
        </w:rPr>
        <w:t>*</w:t>
      </w:r>
    </w:p>
    <w:p w14:paraId="4F88601A" w14:textId="77777777" w:rsidR="004D78C8" w:rsidRPr="00537D8E" w:rsidRDefault="004D78C8" w:rsidP="00533002">
      <w:pPr>
        <w:spacing w:after="0" w:line="360" w:lineRule="auto"/>
        <w:jc w:val="both"/>
        <w:rPr>
          <w:rFonts w:ascii="Times New Roman" w:hAnsi="Times New Roman" w:cs="Times New Roman"/>
          <w:sz w:val="20"/>
          <w:szCs w:val="20"/>
          <w:vertAlign w:val="superscript"/>
          <w:lang w:val="pt-PT"/>
        </w:rPr>
      </w:pPr>
    </w:p>
    <w:p w14:paraId="75E9C859" w14:textId="67A62B7D" w:rsidR="00095036" w:rsidRPr="00537D8E" w:rsidRDefault="004D78C8" w:rsidP="00ED0332">
      <w:pPr>
        <w:spacing w:after="0" w:line="480" w:lineRule="auto"/>
        <w:jc w:val="both"/>
        <w:rPr>
          <w:rFonts w:ascii="Times New Roman" w:hAnsi="Times New Roman" w:cs="Times New Roman"/>
        </w:rPr>
      </w:pPr>
      <w:r w:rsidRPr="00537D8E">
        <w:rPr>
          <w:rFonts w:ascii="Times New Roman" w:hAnsi="Times New Roman" w:cs="Times New Roman"/>
          <w:vertAlign w:val="superscript"/>
        </w:rPr>
        <w:t>1</w:t>
      </w:r>
      <w:r w:rsidR="00C11C67" w:rsidRPr="00537D8E">
        <w:rPr>
          <w:rFonts w:ascii="Times New Roman" w:hAnsi="Times New Roman" w:cs="Times New Roman"/>
        </w:rPr>
        <w:t>Department</w:t>
      </w:r>
      <w:r w:rsidR="00C11C67" w:rsidRPr="00537D8E">
        <w:rPr>
          <w:rFonts w:ascii="Times New Roman" w:hAnsi="Times New Roman" w:cs="Times New Roman"/>
          <w:vertAlign w:val="superscript"/>
        </w:rPr>
        <w:t xml:space="preserve"> </w:t>
      </w:r>
      <w:r w:rsidR="00C11C67" w:rsidRPr="00537D8E">
        <w:rPr>
          <w:rFonts w:ascii="Times New Roman" w:hAnsi="Times New Roman" w:cs="Times New Roman"/>
        </w:rPr>
        <w:t xml:space="preserve"> of </w:t>
      </w:r>
      <w:r w:rsidR="00510D16" w:rsidRPr="00537D8E">
        <w:rPr>
          <w:rFonts w:ascii="Times New Roman" w:hAnsi="Times New Roman" w:cs="Times New Roman"/>
        </w:rPr>
        <w:t>Biophysics, Faculty of Science, Cairo University, Giza</w:t>
      </w:r>
      <w:r w:rsidR="00B453BE" w:rsidRPr="00537D8E">
        <w:rPr>
          <w:rFonts w:ascii="Times New Roman" w:hAnsi="Times New Roman" w:cs="Times New Roman"/>
        </w:rPr>
        <w:t>,</w:t>
      </w:r>
      <w:r w:rsidR="00C201A2" w:rsidRPr="00537D8E">
        <w:rPr>
          <w:rFonts w:ascii="Times New Roman" w:hAnsi="Times New Roman" w:cs="Times New Roman"/>
        </w:rPr>
        <w:t xml:space="preserve"> 12613</w:t>
      </w:r>
      <w:r w:rsidR="00510D16" w:rsidRPr="00537D8E">
        <w:rPr>
          <w:rFonts w:ascii="Times New Roman" w:hAnsi="Times New Roman" w:cs="Times New Roman"/>
        </w:rPr>
        <w:t>, Egypt</w:t>
      </w:r>
    </w:p>
    <w:p w14:paraId="3EF8E407" w14:textId="43ADD2DB" w:rsidR="00095036" w:rsidRPr="00537D8E" w:rsidRDefault="004D78C8" w:rsidP="00ED0332">
      <w:pPr>
        <w:spacing w:after="0" w:line="480" w:lineRule="auto"/>
        <w:jc w:val="both"/>
        <w:rPr>
          <w:rFonts w:ascii="Times New Roman" w:hAnsi="Times New Roman" w:cs="Times New Roman"/>
        </w:rPr>
      </w:pPr>
      <w:r w:rsidRPr="00537D8E">
        <w:rPr>
          <w:rFonts w:ascii="Times New Roman" w:hAnsi="Times New Roman" w:cs="Times New Roman"/>
          <w:vertAlign w:val="superscript"/>
        </w:rPr>
        <w:t>2</w:t>
      </w:r>
      <w:r w:rsidR="00FB1DEF" w:rsidRPr="00537D8E">
        <w:rPr>
          <w:rFonts w:ascii="Times New Roman" w:hAnsi="Times New Roman" w:cs="Times New Roman"/>
          <w:vertAlign w:val="superscript"/>
        </w:rPr>
        <w:t xml:space="preserve"> </w:t>
      </w:r>
      <w:r w:rsidR="00CC022F" w:rsidRPr="00537D8E">
        <w:rPr>
          <w:rFonts w:ascii="Times New Roman" w:hAnsi="Times New Roman" w:cs="Times New Roman"/>
        </w:rPr>
        <w:t>LAQV</w:t>
      </w:r>
      <w:r w:rsidR="00CC022F" w:rsidRPr="00537D8E">
        <w:rPr>
          <w:rFonts w:ascii="Times New Roman" w:hAnsi="Times New Roman" w:cs="Times New Roman"/>
        </w:rPr>
        <w:noBreakHyphen/>
        <w:t>REQUIMTE, Department of Chemistry, NOVA School of Science and Technology, Universidade Nova de Lisboa, 2829</w:t>
      </w:r>
      <w:r w:rsidR="00CC022F" w:rsidRPr="00537D8E">
        <w:rPr>
          <w:rFonts w:ascii="Times New Roman" w:hAnsi="Times New Roman" w:cs="Times New Roman"/>
        </w:rPr>
        <w:noBreakHyphen/>
        <w:t>516 Caparica, Portugal</w:t>
      </w:r>
    </w:p>
    <w:p w14:paraId="33C55692" w14:textId="77300941" w:rsidR="00095036" w:rsidRPr="00537D8E" w:rsidRDefault="004D78C8" w:rsidP="00ED0332">
      <w:pPr>
        <w:spacing w:after="0" w:line="480" w:lineRule="auto"/>
        <w:jc w:val="both"/>
        <w:rPr>
          <w:rFonts w:ascii="Times New Roman" w:hAnsi="Times New Roman" w:cs="Times New Roman"/>
        </w:rPr>
      </w:pPr>
      <w:r w:rsidRPr="00537D8E">
        <w:rPr>
          <w:rFonts w:ascii="Times New Roman" w:hAnsi="Times New Roman" w:cs="Times New Roman"/>
          <w:vertAlign w:val="superscript"/>
        </w:rPr>
        <w:t>3</w:t>
      </w:r>
      <w:r w:rsidR="00DC5982" w:rsidRPr="00537D8E">
        <w:rPr>
          <w:rFonts w:ascii="Times New Roman" w:hAnsi="Times New Roman" w:cs="Times New Roman"/>
        </w:rPr>
        <w:t>Department of Pharmacognosy, Faculty of Pharmacy, Ain-Shams University, 11566, Cairo, Egypt</w:t>
      </w:r>
    </w:p>
    <w:p w14:paraId="29EB1F28" w14:textId="3A749F26" w:rsidR="004C0FA1" w:rsidRPr="00537D8E" w:rsidRDefault="004D78C8" w:rsidP="00ED0332">
      <w:pPr>
        <w:spacing w:after="0" w:line="480" w:lineRule="auto"/>
        <w:jc w:val="both"/>
        <w:rPr>
          <w:rFonts w:ascii="Times New Roman" w:hAnsi="Times New Roman" w:cs="Times New Roman"/>
        </w:rPr>
      </w:pPr>
      <w:r w:rsidRPr="00537D8E">
        <w:rPr>
          <w:rFonts w:ascii="Times New Roman" w:hAnsi="Times New Roman" w:cs="Times New Roman"/>
          <w:vertAlign w:val="superscript"/>
        </w:rPr>
        <w:t>4</w:t>
      </w:r>
      <w:r w:rsidR="004C0FA1" w:rsidRPr="00537D8E">
        <w:rPr>
          <w:rFonts w:ascii="Times New Roman" w:hAnsi="Times New Roman" w:cs="Times New Roman"/>
        </w:rPr>
        <w:t>Quadram Institute Bioscience, Norwich Research Park, Norwich, Norfolk NR4 7UQ, UK</w:t>
      </w:r>
    </w:p>
    <w:p w14:paraId="6D2CBC04" w14:textId="1999A5E5" w:rsidR="004D78C8" w:rsidRPr="00537D8E" w:rsidRDefault="004D78C8" w:rsidP="00ED0332">
      <w:pPr>
        <w:spacing w:line="480" w:lineRule="auto"/>
        <w:jc w:val="both"/>
        <w:rPr>
          <w:rFonts w:ascii="Times New Roman" w:hAnsi="Times New Roman" w:cs="Times New Roman"/>
        </w:rPr>
      </w:pPr>
      <w:r w:rsidRPr="00537D8E">
        <w:rPr>
          <w:rFonts w:ascii="Times New Roman" w:hAnsi="Times New Roman" w:cs="Times New Roman"/>
          <w:vertAlign w:val="superscript"/>
        </w:rPr>
        <w:t>5</w:t>
      </w:r>
      <w:r w:rsidR="004C0FA1" w:rsidRPr="00537D8E">
        <w:rPr>
          <w:rFonts w:ascii="Times New Roman" w:hAnsi="Times New Roman" w:cs="Times New Roman"/>
        </w:rPr>
        <w:t xml:space="preserve">Department </w:t>
      </w:r>
      <w:r w:rsidR="00DC5982" w:rsidRPr="00537D8E">
        <w:rPr>
          <w:rFonts w:ascii="Times New Roman" w:hAnsi="Times New Roman" w:cs="Times New Roman"/>
        </w:rPr>
        <w:t>of Biochemistry, Faculty of Agriculture, Fayoum University, Fayoum 63514, Egypt</w:t>
      </w:r>
    </w:p>
    <w:p w14:paraId="210F53B6" w14:textId="47448EC2" w:rsidR="004D78C8" w:rsidRPr="00537D8E" w:rsidRDefault="004D78C8" w:rsidP="00ED0332">
      <w:pPr>
        <w:spacing w:after="0" w:line="480" w:lineRule="auto"/>
        <w:jc w:val="both"/>
        <w:rPr>
          <w:rFonts w:ascii="Aptos" w:hAnsi="Aptos"/>
          <w:color w:val="212121"/>
          <w:bdr w:val="none" w:sz="0" w:space="0" w:color="auto" w:frame="1"/>
          <w:shd w:val="clear" w:color="auto" w:fill="FFFFFF"/>
          <w:lang w:val="en-US"/>
        </w:rPr>
      </w:pPr>
      <w:r w:rsidRPr="00537D8E">
        <w:rPr>
          <w:rFonts w:ascii="Times New Roman" w:hAnsi="Times New Roman" w:cs="Times New Roman"/>
          <w:vertAlign w:val="superscript"/>
        </w:rPr>
        <w:t>6</w:t>
      </w:r>
      <w:r w:rsidRPr="00537D8E">
        <w:rPr>
          <w:rFonts w:ascii="Times New Roman" w:hAnsi="Times New Roman"/>
        </w:rPr>
        <w:t>Laboratory of Organic Chemistry and Physical Chemistry</w:t>
      </w:r>
      <w:r w:rsidRPr="00537D8E">
        <w:rPr>
          <w:rFonts w:ascii="Times New Roman" w:hAnsi="Times New Roman" w:cs="Times New Roman"/>
        </w:rPr>
        <w:t>, </w:t>
      </w:r>
      <w:r w:rsidRPr="00537D8E">
        <w:rPr>
          <w:rFonts w:ascii="Times New Roman" w:hAnsi="Times New Roman"/>
        </w:rPr>
        <w:t xml:space="preserve">Team of Molecular </w:t>
      </w:r>
      <w:proofErr w:type="spellStart"/>
      <w:r w:rsidRPr="00537D8E">
        <w:rPr>
          <w:rFonts w:ascii="Times New Roman" w:hAnsi="Times New Roman"/>
        </w:rPr>
        <w:t>Modeling</w:t>
      </w:r>
      <w:proofErr w:type="spellEnd"/>
      <w:r w:rsidRPr="00537D8E">
        <w:rPr>
          <w:rFonts w:ascii="Times New Roman" w:hAnsi="Times New Roman"/>
        </w:rPr>
        <w:t>, Materials and Environment, Faculty of Sciences- University ibn Zohr, Agadir, Morocco</w:t>
      </w:r>
    </w:p>
    <w:p w14:paraId="732A2DAB" w14:textId="16BC32BD" w:rsidR="00A74FD4" w:rsidRPr="00537D8E" w:rsidRDefault="004D78C8" w:rsidP="00ED0332">
      <w:pPr>
        <w:spacing w:after="0" w:line="480" w:lineRule="auto"/>
        <w:jc w:val="both"/>
        <w:rPr>
          <w:rFonts w:ascii="Aptos" w:hAnsi="Aptos"/>
          <w:color w:val="212121"/>
          <w:bdr w:val="none" w:sz="0" w:space="0" w:color="auto" w:frame="1"/>
          <w:shd w:val="clear" w:color="auto" w:fill="FFFFFF"/>
          <w:lang w:val="en-US"/>
        </w:rPr>
      </w:pPr>
      <w:r w:rsidRPr="00537D8E">
        <w:rPr>
          <w:rFonts w:ascii="Times New Roman" w:hAnsi="Times New Roman" w:cs="Times New Roman"/>
          <w:vertAlign w:val="superscript"/>
        </w:rPr>
        <w:t>7</w:t>
      </w:r>
      <w:r w:rsidR="00A74FD4" w:rsidRPr="00537D8E">
        <w:rPr>
          <w:rFonts w:ascii="Times New Roman" w:hAnsi="Times New Roman"/>
        </w:rPr>
        <w:t xml:space="preserve">School of </w:t>
      </w:r>
      <w:r w:rsidR="000777F4" w:rsidRPr="00537D8E">
        <w:rPr>
          <w:rFonts w:ascii="Times New Roman" w:hAnsi="Times New Roman"/>
        </w:rPr>
        <w:t xml:space="preserve">Chemistry, </w:t>
      </w:r>
      <w:r w:rsidR="00A74FD4" w:rsidRPr="00537D8E">
        <w:rPr>
          <w:rFonts w:ascii="Times New Roman" w:hAnsi="Times New Roman"/>
        </w:rPr>
        <w:t>Pharmacy</w:t>
      </w:r>
      <w:r w:rsidR="000777F4" w:rsidRPr="00537D8E">
        <w:rPr>
          <w:rFonts w:ascii="Times New Roman" w:hAnsi="Times New Roman"/>
        </w:rPr>
        <w:t xml:space="preserve"> and </w:t>
      </w:r>
      <w:proofErr w:type="spellStart"/>
      <w:r w:rsidR="000777F4" w:rsidRPr="00537D8E">
        <w:rPr>
          <w:rFonts w:ascii="Times New Roman" w:hAnsi="Times New Roman"/>
        </w:rPr>
        <w:t>pgarmacology</w:t>
      </w:r>
      <w:proofErr w:type="spellEnd"/>
      <w:r w:rsidR="000777F4" w:rsidRPr="00537D8E">
        <w:rPr>
          <w:rFonts w:ascii="Times New Roman" w:hAnsi="Times New Roman"/>
        </w:rPr>
        <w:t xml:space="preserve">, </w:t>
      </w:r>
      <w:r w:rsidR="00A74FD4" w:rsidRPr="00537D8E">
        <w:rPr>
          <w:rFonts w:ascii="Times New Roman" w:hAnsi="Times New Roman"/>
        </w:rPr>
        <w:t>University of East Anglia, Norwich Research Park, Norwich NR4 7UH, UK</w:t>
      </w:r>
    </w:p>
    <w:p w14:paraId="5730F4DC" w14:textId="4070C0D2" w:rsidR="00A74FD4" w:rsidRPr="00537D8E" w:rsidRDefault="004D78C8" w:rsidP="00ED0332">
      <w:pPr>
        <w:spacing w:after="0" w:line="480" w:lineRule="auto"/>
        <w:jc w:val="both"/>
        <w:rPr>
          <w:rFonts w:ascii="Times New Roman" w:hAnsi="Times New Roman" w:cs="Times New Roman"/>
        </w:rPr>
      </w:pPr>
      <w:r w:rsidRPr="00537D8E">
        <w:rPr>
          <w:rFonts w:ascii="Times New Roman" w:hAnsi="Times New Roman" w:cs="Times New Roman"/>
          <w:vertAlign w:val="superscript"/>
        </w:rPr>
        <w:t>8</w:t>
      </w:r>
      <w:r w:rsidR="00A74FD4" w:rsidRPr="00537D8E">
        <w:rPr>
          <w:rFonts w:ascii="Times New Roman" w:hAnsi="Times New Roman" w:cs="Times New Roman"/>
        </w:rPr>
        <w:t>Department of</w:t>
      </w:r>
      <w:r w:rsidR="00A74FD4" w:rsidRPr="00537D8E">
        <w:rPr>
          <w:rFonts w:ascii="Times New Roman" w:hAnsi="Times New Roman" w:cs="Times New Roman"/>
          <w:vertAlign w:val="superscript"/>
        </w:rPr>
        <w:t xml:space="preserve">  </w:t>
      </w:r>
      <w:r w:rsidR="00A74FD4" w:rsidRPr="00537D8E">
        <w:rPr>
          <w:rFonts w:ascii="Times New Roman" w:hAnsi="Times New Roman" w:cs="Times New Roman"/>
        </w:rPr>
        <w:t>Biochemistry and Metabolism, the John Innes Centre, Norwich Research Park, Norwich NR4 7UH, UK</w:t>
      </w:r>
    </w:p>
    <w:p w14:paraId="183CF0D8" w14:textId="70DA1526" w:rsidR="0020325D" w:rsidRPr="00537D8E" w:rsidRDefault="004D78C8" w:rsidP="00ED0332">
      <w:pPr>
        <w:spacing w:after="0" w:line="480" w:lineRule="auto"/>
        <w:jc w:val="both"/>
        <w:rPr>
          <w:rFonts w:ascii="Times New Roman" w:hAnsi="Times New Roman" w:cs="Times New Roman"/>
        </w:rPr>
      </w:pPr>
      <w:r w:rsidRPr="00537D8E">
        <w:rPr>
          <w:rFonts w:ascii="Times New Roman" w:hAnsi="Times New Roman" w:cs="Times New Roman"/>
          <w:vertAlign w:val="superscript"/>
        </w:rPr>
        <w:t>9</w:t>
      </w:r>
      <w:r w:rsidR="004C0FA1" w:rsidRPr="00537D8E">
        <w:rPr>
          <w:rFonts w:ascii="Times New Roman" w:hAnsi="Times New Roman" w:cs="Times New Roman"/>
        </w:rPr>
        <w:t xml:space="preserve">Division </w:t>
      </w:r>
      <w:r w:rsidR="00C11C67" w:rsidRPr="00537D8E">
        <w:rPr>
          <w:rFonts w:ascii="Times New Roman" w:hAnsi="Times New Roman" w:cs="Times New Roman"/>
        </w:rPr>
        <w:t>of Organic Chemistry</w:t>
      </w:r>
      <w:r w:rsidR="00281FA3" w:rsidRPr="00537D8E">
        <w:rPr>
          <w:rFonts w:ascii="Times New Roman" w:hAnsi="Times New Roman" w:cs="Times New Roman"/>
        </w:rPr>
        <w:t xml:space="preserve">, Department of Chemistry, Faculty of </w:t>
      </w:r>
      <w:r w:rsidR="00E203D6" w:rsidRPr="00537D8E">
        <w:rPr>
          <w:rFonts w:ascii="Times New Roman" w:hAnsi="Times New Roman" w:cs="Times New Roman"/>
        </w:rPr>
        <w:t>S</w:t>
      </w:r>
      <w:r w:rsidR="00281FA3" w:rsidRPr="00537D8E">
        <w:rPr>
          <w:rFonts w:ascii="Times New Roman" w:hAnsi="Times New Roman" w:cs="Times New Roman"/>
        </w:rPr>
        <w:t>ciences, Mansoura University, Mansoura</w:t>
      </w:r>
      <w:r w:rsidR="00B453BE" w:rsidRPr="00537D8E">
        <w:rPr>
          <w:rFonts w:ascii="Times New Roman" w:hAnsi="Times New Roman" w:cs="Times New Roman"/>
        </w:rPr>
        <w:t xml:space="preserve">, </w:t>
      </w:r>
      <w:r w:rsidR="00281FA3" w:rsidRPr="00537D8E">
        <w:rPr>
          <w:rFonts w:ascii="Times New Roman" w:hAnsi="Times New Roman" w:cs="Times New Roman"/>
        </w:rPr>
        <w:t>35516, Egypt</w:t>
      </w:r>
    </w:p>
    <w:p w14:paraId="435C45B7" w14:textId="77777777" w:rsidR="0020325D" w:rsidRPr="00537D8E" w:rsidRDefault="0020325D" w:rsidP="00533002">
      <w:pPr>
        <w:spacing w:after="0" w:line="360" w:lineRule="auto"/>
        <w:jc w:val="both"/>
        <w:rPr>
          <w:rFonts w:ascii="Times New Roman" w:hAnsi="Times New Roman" w:cs="Times New Roman"/>
          <w:sz w:val="20"/>
          <w:szCs w:val="20"/>
        </w:rPr>
      </w:pPr>
    </w:p>
    <w:p w14:paraId="6F8BFB83" w14:textId="77777777" w:rsidR="0020325D" w:rsidRPr="00537D8E" w:rsidRDefault="0020325D" w:rsidP="00533002">
      <w:pPr>
        <w:spacing w:after="0" w:line="360" w:lineRule="auto"/>
        <w:jc w:val="both"/>
        <w:rPr>
          <w:rFonts w:ascii="Times New Roman" w:hAnsi="Times New Roman" w:cs="Times New Roman"/>
          <w:sz w:val="20"/>
          <w:szCs w:val="20"/>
        </w:rPr>
      </w:pPr>
    </w:p>
    <w:p w14:paraId="231712F5" w14:textId="77777777" w:rsidR="0020325D" w:rsidRPr="00537D8E" w:rsidRDefault="0020325D" w:rsidP="00533002">
      <w:pPr>
        <w:spacing w:after="0" w:line="360" w:lineRule="auto"/>
        <w:jc w:val="both"/>
        <w:rPr>
          <w:rFonts w:ascii="Times New Roman" w:hAnsi="Times New Roman" w:cs="Times New Roman"/>
          <w:sz w:val="20"/>
          <w:szCs w:val="20"/>
        </w:rPr>
      </w:pPr>
    </w:p>
    <w:p w14:paraId="0C95A2B6" w14:textId="77777777" w:rsidR="0020325D" w:rsidRPr="00537D8E" w:rsidRDefault="0020325D" w:rsidP="00533002">
      <w:pPr>
        <w:spacing w:after="0" w:line="360" w:lineRule="auto"/>
        <w:jc w:val="both"/>
        <w:rPr>
          <w:rFonts w:ascii="Times New Roman" w:hAnsi="Times New Roman" w:cs="Times New Roman"/>
          <w:sz w:val="20"/>
          <w:szCs w:val="20"/>
        </w:rPr>
      </w:pPr>
    </w:p>
    <w:p w14:paraId="016F55AC" w14:textId="77777777" w:rsidR="0020325D" w:rsidRPr="00537D8E" w:rsidRDefault="0020325D" w:rsidP="00533002">
      <w:pPr>
        <w:spacing w:after="0" w:line="360" w:lineRule="auto"/>
        <w:jc w:val="both"/>
        <w:rPr>
          <w:rFonts w:ascii="Times New Roman" w:hAnsi="Times New Roman" w:cs="Times New Roman"/>
          <w:sz w:val="20"/>
          <w:szCs w:val="20"/>
        </w:rPr>
      </w:pPr>
    </w:p>
    <w:p w14:paraId="46CCAE03" w14:textId="10EED088" w:rsidR="0020325D" w:rsidRPr="00537D8E" w:rsidRDefault="00ED0332" w:rsidP="00533002">
      <w:pPr>
        <w:spacing w:after="0" w:line="360" w:lineRule="auto"/>
        <w:jc w:val="both"/>
        <w:rPr>
          <w:rFonts w:ascii="Times New Roman" w:hAnsi="Times New Roman" w:cs="Times New Roman"/>
          <w:sz w:val="20"/>
          <w:szCs w:val="20"/>
        </w:rPr>
      </w:pPr>
      <w:r w:rsidRPr="00537D8E">
        <w:rPr>
          <w:rFonts w:ascii="Times New Roman" w:hAnsi="Times New Roman" w:cs="Times New Roman"/>
          <w:sz w:val="20"/>
          <w:szCs w:val="20"/>
        </w:rPr>
        <w:t>-------------------------------------------------------------------------------------------------------------------------------</w:t>
      </w:r>
    </w:p>
    <w:p w14:paraId="388174E1" w14:textId="7EA9FEE1" w:rsidR="00C82B58" w:rsidRPr="00537D8E" w:rsidRDefault="00510D16" w:rsidP="00533002">
      <w:pPr>
        <w:spacing w:after="0" w:line="360" w:lineRule="auto"/>
        <w:jc w:val="both"/>
        <w:rPr>
          <w:rFonts w:ascii="Times New Roman" w:hAnsi="Times New Roman" w:cs="Times New Roman"/>
          <w:sz w:val="20"/>
          <w:szCs w:val="20"/>
        </w:rPr>
      </w:pPr>
      <w:r w:rsidRPr="00537D8E">
        <w:rPr>
          <w:rFonts w:ascii="Times New Roman" w:hAnsi="Times New Roman" w:cs="Times New Roman"/>
          <w:sz w:val="20"/>
          <w:szCs w:val="20"/>
          <w:lang w:val="pt-PT"/>
        </w:rPr>
        <w:t>*</w:t>
      </w:r>
      <w:r w:rsidR="001600B3" w:rsidRPr="00537D8E">
        <w:rPr>
          <w:rFonts w:ascii="Times New Roman" w:hAnsi="Times New Roman" w:cs="Times New Roman"/>
          <w:sz w:val="20"/>
          <w:szCs w:val="20"/>
          <w:lang w:val="pt-PT"/>
        </w:rPr>
        <w:t>Correspondence</w:t>
      </w:r>
      <w:r w:rsidR="00705FFC" w:rsidRPr="00537D8E">
        <w:rPr>
          <w:rFonts w:ascii="Times New Roman" w:hAnsi="Times New Roman" w:cs="Times New Roman"/>
          <w:sz w:val="20"/>
          <w:szCs w:val="20"/>
          <w:lang w:val="pt-PT"/>
        </w:rPr>
        <w:t>s</w:t>
      </w:r>
      <w:r w:rsidRPr="00537D8E">
        <w:rPr>
          <w:rFonts w:ascii="Times New Roman" w:hAnsi="Times New Roman" w:cs="Times New Roman"/>
          <w:sz w:val="20"/>
          <w:szCs w:val="20"/>
          <w:lang w:val="pt-PT"/>
        </w:rPr>
        <w:t xml:space="preserve">: </w:t>
      </w:r>
      <w:hyperlink r:id="rId8" w:history="1">
        <w:r w:rsidR="004D78C8" w:rsidRPr="00537D8E">
          <w:rPr>
            <w:rStyle w:val="Hyperlink"/>
            <w:rFonts w:ascii="Times New Roman" w:hAnsi="Times New Roman" w:cs="Times New Roman"/>
            <w:sz w:val="20"/>
            <w:szCs w:val="20"/>
            <w:lang w:val="pt-PT"/>
          </w:rPr>
          <w:t>A.Eldemerdash@uea.ac.uk</w:t>
        </w:r>
      </w:hyperlink>
      <w:r w:rsidR="004D78C8" w:rsidRPr="00537D8E">
        <w:rPr>
          <w:rFonts w:ascii="Times New Roman" w:hAnsi="Times New Roman" w:cs="Times New Roman"/>
          <w:sz w:val="20"/>
          <w:szCs w:val="20"/>
          <w:lang w:val="pt-PT"/>
        </w:rPr>
        <w:t xml:space="preserve">; </w:t>
      </w:r>
      <w:hyperlink r:id="rId9" w:history="1">
        <w:r w:rsidR="00533002" w:rsidRPr="00537D8E">
          <w:rPr>
            <w:rStyle w:val="Hyperlink"/>
            <w:rFonts w:asciiTheme="majorBidi" w:hAnsiTheme="majorBidi" w:cstheme="majorBidi"/>
            <w:sz w:val="20"/>
            <w:szCs w:val="20"/>
            <w:lang w:val="pt-PT"/>
          </w:rPr>
          <w:t>a_eldemerdash83@mans.edu.eg</w:t>
        </w:r>
      </w:hyperlink>
      <w:r w:rsidR="001C29A7" w:rsidRPr="00537D8E">
        <w:rPr>
          <w:rFonts w:asciiTheme="majorBidi" w:hAnsiTheme="majorBidi" w:cstheme="majorBidi"/>
          <w:sz w:val="20"/>
          <w:szCs w:val="20"/>
          <w:lang w:val="pt-PT"/>
        </w:rPr>
        <w:t xml:space="preserve">, </w:t>
      </w:r>
      <w:r w:rsidR="001C29A7" w:rsidRPr="00537D8E">
        <w:rPr>
          <w:rFonts w:ascii="Times New Roman" w:hAnsi="Times New Roman" w:cs="Times New Roman"/>
          <w:sz w:val="20"/>
          <w:szCs w:val="20"/>
          <w:lang w:val="pt-PT"/>
        </w:rPr>
        <w:t xml:space="preserve">(Amr El-Demerdash) +44 7834240424 </w:t>
      </w:r>
      <w:r w:rsidR="00000000" w:rsidRPr="00537D8E">
        <w:fldChar w:fldCharType="begin"/>
      </w:r>
      <w:r w:rsidR="00000000" w:rsidRPr="00537D8E">
        <w:instrText>HYPERLINK "mailto:dr_abdo@cu.edu.eg"</w:instrText>
      </w:r>
      <w:r w:rsidR="00000000" w:rsidRPr="00537D8E">
        <w:fldChar w:fldCharType="separate"/>
      </w:r>
      <w:r w:rsidR="007462B7" w:rsidRPr="00537D8E">
        <w:rPr>
          <w:rStyle w:val="Hyperlink"/>
          <w:rFonts w:ascii="Times New Roman" w:hAnsi="Times New Roman" w:cs="Times New Roman"/>
          <w:sz w:val="20"/>
          <w:szCs w:val="20"/>
          <w:lang w:val="pt-PT"/>
        </w:rPr>
        <w:t>dr_abdo@cu.edu.eg</w:t>
      </w:r>
      <w:r w:rsidR="00000000" w:rsidRPr="00537D8E">
        <w:rPr>
          <w:rStyle w:val="Hyperlink"/>
          <w:rFonts w:ascii="Times New Roman" w:hAnsi="Times New Roman" w:cs="Times New Roman"/>
          <w:sz w:val="20"/>
          <w:szCs w:val="20"/>
          <w:lang w:val="pt-PT"/>
        </w:rPr>
        <w:fldChar w:fldCharType="end"/>
      </w:r>
      <w:r w:rsidR="007462B7" w:rsidRPr="00537D8E">
        <w:rPr>
          <w:rStyle w:val="Hyperlink"/>
          <w:rFonts w:ascii="Times New Roman" w:hAnsi="Times New Roman" w:cs="Times New Roman"/>
          <w:sz w:val="20"/>
          <w:szCs w:val="20"/>
          <w:u w:val="none"/>
          <w:lang w:val="pt-PT"/>
        </w:rPr>
        <w:t xml:space="preserve">, </w:t>
      </w:r>
      <w:r w:rsidR="007462B7" w:rsidRPr="00537D8E">
        <w:rPr>
          <w:rFonts w:ascii="Times New Roman" w:hAnsi="Times New Roman" w:cs="Times New Roman"/>
          <w:sz w:val="20"/>
          <w:szCs w:val="20"/>
          <w:lang w:val="pt-PT"/>
        </w:rPr>
        <w:t xml:space="preserve">(Abdo A. Elfiky). </w:t>
      </w:r>
      <w:r w:rsidR="007462B7" w:rsidRPr="00537D8E">
        <w:rPr>
          <w:rFonts w:ascii="Times New Roman" w:hAnsi="Times New Roman" w:cs="Times New Roman"/>
          <w:sz w:val="20"/>
          <w:szCs w:val="20"/>
        </w:rPr>
        <w:t>Tel: +20</w:t>
      </w:r>
      <w:r w:rsidR="001C29A7" w:rsidRPr="00537D8E">
        <w:rPr>
          <w:rFonts w:ascii="Times New Roman" w:hAnsi="Times New Roman" w:cs="Times New Roman"/>
          <w:sz w:val="20"/>
          <w:szCs w:val="20"/>
        </w:rPr>
        <w:t>1003260523</w:t>
      </w:r>
      <w:r w:rsidR="00C82B58" w:rsidRPr="00537D8E">
        <w:rPr>
          <w:rFonts w:ascii="Times New Roman" w:hAnsi="Times New Roman" w:cs="Times New Roman"/>
          <w:b/>
          <w:bCs/>
          <w:sz w:val="20"/>
          <w:szCs w:val="20"/>
        </w:rPr>
        <w:br w:type="page"/>
      </w:r>
    </w:p>
    <w:p w14:paraId="20C5151D" w14:textId="77777777" w:rsidR="00E47249" w:rsidRPr="00537D8E" w:rsidRDefault="00E47249" w:rsidP="00E47249">
      <w:pPr>
        <w:spacing w:after="0" w:line="480" w:lineRule="auto"/>
        <w:rPr>
          <w:rFonts w:ascii="Times New Roman" w:hAnsi="Times New Roman" w:cs="Times New Roman"/>
          <w:b/>
          <w:bCs/>
          <w:sz w:val="24"/>
          <w:szCs w:val="24"/>
        </w:rPr>
      </w:pPr>
      <w:r w:rsidRPr="00537D8E">
        <w:rPr>
          <w:rFonts w:ascii="Times New Roman" w:hAnsi="Times New Roman" w:cs="Times New Roman"/>
          <w:b/>
          <w:bCs/>
          <w:sz w:val="24"/>
          <w:szCs w:val="24"/>
        </w:rPr>
        <w:lastRenderedPageBreak/>
        <w:t>Abbreviations:</w:t>
      </w:r>
    </w:p>
    <w:p w14:paraId="43C7BE05" w14:textId="77777777" w:rsidR="00E47249" w:rsidRPr="00537D8E" w:rsidRDefault="00E47249" w:rsidP="00E47249">
      <w:pPr>
        <w:spacing w:after="0" w:line="480" w:lineRule="auto"/>
        <w:rPr>
          <w:rFonts w:ascii="Times New Roman" w:hAnsi="Times New Roman" w:cs="Times New Roman"/>
          <w:b/>
          <w:bCs/>
          <w:sz w:val="24"/>
          <w:szCs w:val="24"/>
        </w:rPr>
      </w:pPr>
      <w:r w:rsidRPr="00537D8E">
        <w:rPr>
          <w:rFonts w:ascii="Times New Roman" w:hAnsi="Times New Roman" w:cs="Times New Roman"/>
          <w:b/>
          <w:bCs/>
          <w:sz w:val="24"/>
          <w:szCs w:val="24"/>
        </w:rPr>
        <w:t xml:space="preserve">ADME: </w:t>
      </w:r>
      <w:r w:rsidRPr="00537D8E">
        <w:rPr>
          <w:rFonts w:ascii="Times New Roman" w:hAnsi="Times New Roman" w:cs="Times New Roman"/>
          <w:sz w:val="24"/>
          <w:szCs w:val="24"/>
        </w:rPr>
        <w:t>Absorption, distribution, metabolism, and excretion</w:t>
      </w:r>
    </w:p>
    <w:p w14:paraId="60D1A067" w14:textId="77777777" w:rsidR="00E47249" w:rsidRPr="00537D8E" w:rsidRDefault="00E47249" w:rsidP="00E47249">
      <w:pPr>
        <w:spacing w:after="0" w:line="480" w:lineRule="auto"/>
        <w:rPr>
          <w:rFonts w:ascii="Times New Roman" w:hAnsi="Times New Roman" w:cs="Times New Roman"/>
          <w:sz w:val="24"/>
          <w:szCs w:val="24"/>
        </w:rPr>
      </w:pPr>
      <w:r w:rsidRPr="00537D8E">
        <w:rPr>
          <w:rFonts w:ascii="Times New Roman" w:hAnsi="Times New Roman" w:cs="Times New Roman"/>
          <w:b/>
          <w:bCs/>
          <w:sz w:val="24"/>
          <w:szCs w:val="24"/>
        </w:rPr>
        <w:t xml:space="preserve">COVID-19: </w:t>
      </w:r>
      <w:r w:rsidRPr="00537D8E">
        <w:rPr>
          <w:rFonts w:ascii="Times New Roman" w:hAnsi="Times New Roman" w:cs="Times New Roman"/>
          <w:sz w:val="24"/>
          <w:szCs w:val="24"/>
        </w:rPr>
        <w:t>Coronavirus disease 2019</w:t>
      </w:r>
    </w:p>
    <w:p w14:paraId="65038068" w14:textId="77777777" w:rsidR="00E47249" w:rsidRPr="00537D8E" w:rsidRDefault="00E47249" w:rsidP="00E47249">
      <w:pPr>
        <w:spacing w:after="0" w:line="480" w:lineRule="auto"/>
        <w:rPr>
          <w:rFonts w:ascii="Times New Roman" w:hAnsi="Times New Roman" w:cs="Times New Roman"/>
          <w:b/>
          <w:bCs/>
          <w:sz w:val="24"/>
          <w:szCs w:val="24"/>
        </w:rPr>
      </w:pPr>
      <w:r w:rsidRPr="00537D8E">
        <w:rPr>
          <w:rFonts w:ascii="Times New Roman" w:hAnsi="Times New Roman" w:cs="Times New Roman"/>
          <w:b/>
          <w:bCs/>
          <w:sz w:val="24"/>
          <w:szCs w:val="24"/>
        </w:rPr>
        <w:t xml:space="preserve">SARS-CoV-2: </w:t>
      </w:r>
      <w:r w:rsidRPr="00537D8E">
        <w:rPr>
          <w:rFonts w:ascii="Times New Roman" w:hAnsi="Times New Roman" w:cs="Times New Roman"/>
          <w:sz w:val="24"/>
          <w:szCs w:val="24"/>
        </w:rPr>
        <w:t>severe acute respiratory syndrome-coronavirus 2</w:t>
      </w:r>
    </w:p>
    <w:p w14:paraId="526212B0" w14:textId="77777777" w:rsidR="00E47249" w:rsidRPr="00537D8E" w:rsidRDefault="00E47249" w:rsidP="00E47249">
      <w:pPr>
        <w:spacing w:after="0" w:line="480" w:lineRule="auto"/>
        <w:rPr>
          <w:rFonts w:ascii="Times New Roman" w:hAnsi="Times New Roman" w:cs="Times New Roman"/>
          <w:sz w:val="24"/>
          <w:szCs w:val="24"/>
        </w:rPr>
      </w:pPr>
      <w:r w:rsidRPr="00537D8E">
        <w:rPr>
          <w:rFonts w:ascii="Times New Roman" w:hAnsi="Times New Roman" w:cs="Times New Roman"/>
          <w:b/>
          <w:bCs/>
          <w:sz w:val="24"/>
          <w:szCs w:val="24"/>
        </w:rPr>
        <w:t xml:space="preserve">MDMs: </w:t>
      </w:r>
      <w:r w:rsidRPr="00537D8E">
        <w:rPr>
          <w:rFonts w:ascii="Times New Roman" w:hAnsi="Times New Roman" w:cs="Times New Roman"/>
          <w:sz w:val="24"/>
          <w:szCs w:val="24"/>
        </w:rPr>
        <w:t>Marine Derived Macrolides</w:t>
      </w:r>
    </w:p>
    <w:p w14:paraId="1773BBE9" w14:textId="77777777" w:rsidR="00E47249" w:rsidRPr="00537D8E" w:rsidRDefault="00E47249" w:rsidP="00E47249">
      <w:pPr>
        <w:spacing w:after="0" w:line="480" w:lineRule="auto"/>
        <w:rPr>
          <w:rFonts w:ascii="Times New Roman" w:hAnsi="Times New Roman" w:cs="Times New Roman"/>
          <w:sz w:val="24"/>
          <w:szCs w:val="24"/>
        </w:rPr>
      </w:pPr>
      <w:r w:rsidRPr="00537D8E">
        <w:rPr>
          <w:rFonts w:ascii="Times New Roman" w:hAnsi="Times New Roman" w:cs="Times New Roman"/>
          <w:b/>
          <w:bCs/>
          <w:sz w:val="24"/>
          <w:szCs w:val="24"/>
        </w:rPr>
        <w:t>LMM</w:t>
      </w:r>
      <w:r w:rsidRPr="00537D8E">
        <w:rPr>
          <w:rFonts w:ascii="Times New Roman" w:hAnsi="Times New Roman" w:cs="Times New Roman"/>
          <w:sz w:val="24"/>
          <w:szCs w:val="24"/>
        </w:rPr>
        <w:t>: Laulimalides Marine Macrolides</w:t>
      </w:r>
    </w:p>
    <w:p w14:paraId="4DFCA88B" w14:textId="77777777" w:rsidR="00E47249" w:rsidRPr="00537D8E" w:rsidRDefault="00E47249" w:rsidP="00E47249">
      <w:pPr>
        <w:spacing w:after="0" w:line="480" w:lineRule="auto"/>
        <w:rPr>
          <w:rFonts w:ascii="Times New Roman" w:hAnsi="Times New Roman" w:cs="Times New Roman"/>
          <w:b/>
          <w:bCs/>
          <w:sz w:val="24"/>
          <w:szCs w:val="24"/>
        </w:rPr>
      </w:pPr>
      <w:r w:rsidRPr="00537D8E">
        <w:rPr>
          <w:rFonts w:ascii="Times New Roman" w:hAnsi="Times New Roman" w:cs="Times New Roman"/>
          <w:b/>
          <w:bCs/>
          <w:sz w:val="24"/>
          <w:szCs w:val="24"/>
        </w:rPr>
        <w:t>MNPs</w:t>
      </w:r>
      <w:r w:rsidRPr="00537D8E">
        <w:rPr>
          <w:rFonts w:ascii="Times New Roman" w:hAnsi="Times New Roman" w:cs="Times New Roman"/>
          <w:sz w:val="24"/>
          <w:szCs w:val="24"/>
        </w:rPr>
        <w:t>: Marine Natural Products</w:t>
      </w:r>
    </w:p>
    <w:p w14:paraId="70DAC099" w14:textId="77777777" w:rsidR="00E47249" w:rsidRPr="00537D8E" w:rsidRDefault="00E47249" w:rsidP="00E47249">
      <w:pPr>
        <w:spacing w:after="0" w:line="480" w:lineRule="auto"/>
        <w:rPr>
          <w:rFonts w:ascii="Times New Roman" w:hAnsi="Times New Roman" w:cs="Times New Roman"/>
          <w:sz w:val="24"/>
          <w:szCs w:val="24"/>
        </w:rPr>
      </w:pPr>
      <w:r w:rsidRPr="00537D8E">
        <w:rPr>
          <w:rFonts w:ascii="Times New Roman" w:hAnsi="Times New Roman" w:cs="Times New Roman"/>
          <w:b/>
          <w:bCs/>
          <w:sz w:val="24"/>
          <w:szCs w:val="24"/>
        </w:rPr>
        <w:t>MPro</w:t>
      </w:r>
      <w:r w:rsidRPr="00537D8E">
        <w:rPr>
          <w:rFonts w:ascii="Times New Roman" w:hAnsi="Times New Roman" w:cs="Times New Roman"/>
          <w:sz w:val="24"/>
          <w:szCs w:val="24"/>
        </w:rPr>
        <w:t>: Main Protease</w:t>
      </w:r>
    </w:p>
    <w:p w14:paraId="131BA133" w14:textId="77777777" w:rsidR="00E47249" w:rsidRPr="00537D8E" w:rsidRDefault="00E47249" w:rsidP="00E47249">
      <w:pPr>
        <w:spacing w:after="0" w:line="480" w:lineRule="auto"/>
        <w:rPr>
          <w:rFonts w:ascii="Times New Roman" w:hAnsi="Times New Roman" w:cs="Times New Roman"/>
          <w:sz w:val="24"/>
          <w:szCs w:val="24"/>
        </w:rPr>
      </w:pPr>
      <w:r w:rsidRPr="00537D8E">
        <w:rPr>
          <w:rFonts w:ascii="Times New Roman" w:hAnsi="Times New Roman" w:cs="Times New Roman"/>
          <w:b/>
          <w:bCs/>
          <w:sz w:val="24"/>
          <w:szCs w:val="24"/>
        </w:rPr>
        <w:t>MD</w:t>
      </w:r>
      <w:r w:rsidRPr="00537D8E">
        <w:rPr>
          <w:rFonts w:ascii="Times New Roman" w:hAnsi="Times New Roman" w:cs="Times New Roman"/>
          <w:sz w:val="24"/>
          <w:szCs w:val="24"/>
        </w:rPr>
        <w:t>: Molecular Dynamics</w:t>
      </w:r>
    </w:p>
    <w:p w14:paraId="2603DF7F" w14:textId="77777777" w:rsidR="00E47249" w:rsidRPr="00537D8E" w:rsidRDefault="00E47249" w:rsidP="00E47249">
      <w:pPr>
        <w:spacing w:after="0" w:line="480" w:lineRule="auto"/>
        <w:rPr>
          <w:rFonts w:ascii="Times New Roman" w:hAnsi="Times New Roman" w:cs="Times New Roman"/>
          <w:sz w:val="24"/>
          <w:szCs w:val="24"/>
        </w:rPr>
      </w:pPr>
      <w:r w:rsidRPr="00537D8E">
        <w:rPr>
          <w:rFonts w:ascii="Times New Roman" w:hAnsi="Times New Roman" w:cs="Times New Roman"/>
          <w:b/>
          <w:bCs/>
          <w:sz w:val="24"/>
          <w:szCs w:val="24"/>
        </w:rPr>
        <w:t>SARs</w:t>
      </w:r>
      <w:r w:rsidRPr="00537D8E">
        <w:rPr>
          <w:rFonts w:ascii="Times New Roman" w:hAnsi="Times New Roman" w:cs="Times New Roman"/>
          <w:sz w:val="24"/>
          <w:szCs w:val="24"/>
        </w:rPr>
        <w:t xml:space="preserve">: Structure-Activity Relationships </w:t>
      </w:r>
    </w:p>
    <w:p w14:paraId="7DA1C6ED" w14:textId="77777777" w:rsidR="00E47249" w:rsidRPr="00537D8E" w:rsidRDefault="00E47249" w:rsidP="00E47249">
      <w:pPr>
        <w:spacing w:after="0" w:line="480" w:lineRule="auto"/>
        <w:rPr>
          <w:rFonts w:ascii="Times New Roman" w:hAnsi="Times New Roman" w:cs="Times New Roman"/>
          <w:sz w:val="24"/>
          <w:szCs w:val="24"/>
        </w:rPr>
      </w:pPr>
      <w:r w:rsidRPr="00537D8E">
        <w:rPr>
          <w:rFonts w:ascii="Times New Roman" w:hAnsi="Times New Roman" w:cs="Times New Roman"/>
          <w:b/>
          <w:bCs/>
          <w:sz w:val="24"/>
          <w:szCs w:val="24"/>
        </w:rPr>
        <w:t>VMD</w:t>
      </w:r>
      <w:r w:rsidRPr="00537D8E">
        <w:rPr>
          <w:rFonts w:ascii="Times New Roman" w:hAnsi="Times New Roman" w:cs="Times New Roman"/>
          <w:sz w:val="24"/>
          <w:szCs w:val="24"/>
        </w:rPr>
        <w:t>: Visual Molecular Dynamics</w:t>
      </w:r>
    </w:p>
    <w:p w14:paraId="4259705A" w14:textId="77777777" w:rsidR="00E47249" w:rsidRPr="00537D8E" w:rsidRDefault="00E47249" w:rsidP="00E47249">
      <w:pPr>
        <w:spacing w:after="0" w:line="480" w:lineRule="auto"/>
        <w:rPr>
          <w:rFonts w:asciiTheme="majorBidi" w:hAnsiTheme="majorBidi" w:cstheme="majorBidi"/>
          <w:sz w:val="24"/>
          <w:szCs w:val="24"/>
          <w:lang w:val="en-CA"/>
        </w:rPr>
      </w:pPr>
      <w:r w:rsidRPr="00537D8E">
        <w:rPr>
          <w:rFonts w:asciiTheme="majorBidi" w:hAnsiTheme="majorBidi" w:cstheme="majorBidi"/>
          <w:b/>
          <w:bCs/>
          <w:sz w:val="24"/>
          <w:szCs w:val="24"/>
          <w:lang w:val="en-CA"/>
        </w:rPr>
        <w:t>RMSD</w:t>
      </w:r>
      <w:r w:rsidRPr="00537D8E">
        <w:rPr>
          <w:rFonts w:asciiTheme="majorBidi" w:hAnsiTheme="majorBidi" w:cstheme="majorBidi"/>
          <w:sz w:val="24"/>
          <w:szCs w:val="24"/>
          <w:lang w:val="en-CA"/>
        </w:rPr>
        <w:t xml:space="preserve">: Root Mean Square Deviation </w:t>
      </w:r>
    </w:p>
    <w:p w14:paraId="7C380914" w14:textId="77777777" w:rsidR="00E47249" w:rsidRPr="00537D8E" w:rsidRDefault="00E47249" w:rsidP="00E47249">
      <w:pPr>
        <w:spacing w:after="0" w:line="480" w:lineRule="auto"/>
        <w:rPr>
          <w:rFonts w:asciiTheme="majorBidi" w:hAnsiTheme="majorBidi" w:cstheme="majorBidi"/>
          <w:sz w:val="24"/>
          <w:szCs w:val="24"/>
          <w:lang w:val="en-CA"/>
        </w:rPr>
      </w:pPr>
      <w:r w:rsidRPr="00537D8E">
        <w:rPr>
          <w:rFonts w:asciiTheme="majorBidi" w:hAnsiTheme="majorBidi" w:cstheme="majorBidi"/>
          <w:b/>
          <w:bCs/>
          <w:sz w:val="24"/>
          <w:szCs w:val="24"/>
          <w:lang w:val="en-CA"/>
        </w:rPr>
        <w:t>RMSF</w:t>
      </w:r>
      <w:r w:rsidRPr="00537D8E">
        <w:rPr>
          <w:rFonts w:asciiTheme="majorBidi" w:hAnsiTheme="majorBidi" w:cstheme="majorBidi"/>
          <w:sz w:val="24"/>
          <w:szCs w:val="24"/>
          <w:lang w:val="en-CA"/>
        </w:rPr>
        <w:t xml:space="preserve">: Root Mean Square Fluctuation </w:t>
      </w:r>
    </w:p>
    <w:p w14:paraId="0CC1430C" w14:textId="77777777" w:rsidR="00E47249" w:rsidRPr="00537D8E" w:rsidRDefault="00E47249" w:rsidP="00E47249">
      <w:pPr>
        <w:spacing w:after="0" w:line="480" w:lineRule="auto"/>
        <w:rPr>
          <w:rFonts w:asciiTheme="majorBidi" w:hAnsiTheme="majorBidi" w:cstheme="majorBidi"/>
          <w:sz w:val="24"/>
          <w:szCs w:val="24"/>
          <w:lang w:val="en-CA"/>
        </w:rPr>
      </w:pPr>
      <w:r w:rsidRPr="00537D8E">
        <w:rPr>
          <w:rFonts w:asciiTheme="majorBidi" w:hAnsiTheme="majorBidi" w:cstheme="majorBidi"/>
          <w:b/>
          <w:bCs/>
          <w:sz w:val="24"/>
          <w:szCs w:val="24"/>
          <w:lang w:val="en-CA"/>
        </w:rPr>
        <w:t>MM-GBSA</w:t>
      </w:r>
      <w:r w:rsidRPr="00537D8E">
        <w:rPr>
          <w:rFonts w:asciiTheme="majorBidi" w:hAnsiTheme="majorBidi" w:cstheme="majorBidi"/>
          <w:sz w:val="24"/>
          <w:szCs w:val="24"/>
          <w:lang w:val="en-CA"/>
        </w:rPr>
        <w:t xml:space="preserve">: Molecular Mechanics-Generalized Born Surface Area </w:t>
      </w:r>
    </w:p>
    <w:p w14:paraId="6D35E3B8" w14:textId="77777777" w:rsidR="00E47249" w:rsidRPr="00537D8E" w:rsidRDefault="00E47249" w:rsidP="00E47249">
      <w:pPr>
        <w:spacing w:after="0" w:line="480" w:lineRule="auto"/>
        <w:rPr>
          <w:rFonts w:asciiTheme="majorBidi" w:hAnsiTheme="majorBidi" w:cstheme="majorBidi"/>
          <w:sz w:val="24"/>
          <w:szCs w:val="24"/>
          <w:lang w:val="en-CA"/>
        </w:rPr>
      </w:pPr>
      <w:r w:rsidRPr="00537D8E">
        <w:rPr>
          <w:rFonts w:asciiTheme="majorBidi" w:hAnsiTheme="majorBidi" w:cstheme="majorBidi"/>
          <w:b/>
          <w:bCs/>
          <w:sz w:val="24"/>
          <w:szCs w:val="24"/>
          <w:lang w:val="en-CA"/>
        </w:rPr>
        <w:t>SASA</w:t>
      </w:r>
      <w:r w:rsidRPr="00537D8E">
        <w:rPr>
          <w:rFonts w:asciiTheme="majorBidi" w:hAnsiTheme="majorBidi" w:cstheme="majorBidi"/>
          <w:sz w:val="24"/>
          <w:szCs w:val="24"/>
          <w:lang w:val="en-CA"/>
        </w:rPr>
        <w:t xml:space="preserve">: Solvent Accessible Surface Area </w:t>
      </w:r>
    </w:p>
    <w:p w14:paraId="222C83B2" w14:textId="77777777" w:rsidR="00E47249" w:rsidRPr="00537D8E" w:rsidRDefault="00E47249">
      <w:pPr>
        <w:rPr>
          <w:rFonts w:ascii="Times New Roman" w:hAnsi="Times New Roman" w:cs="Times New Roman"/>
          <w:b/>
          <w:bCs/>
          <w:sz w:val="24"/>
          <w:szCs w:val="24"/>
        </w:rPr>
      </w:pPr>
      <w:r w:rsidRPr="00537D8E">
        <w:rPr>
          <w:rFonts w:ascii="Times New Roman" w:hAnsi="Times New Roman" w:cs="Times New Roman"/>
          <w:b/>
          <w:bCs/>
          <w:sz w:val="24"/>
          <w:szCs w:val="24"/>
        </w:rPr>
        <w:br w:type="page"/>
      </w:r>
    </w:p>
    <w:p w14:paraId="38608F77" w14:textId="07ECCACB" w:rsidR="004866F5" w:rsidRPr="00537D8E" w:rsidRDefault="003F2A85" w:rsidP="009B12F5">
      <w:pPr>
        <w:spacing w:after="0" w:line="360" w:lineRule="auto"/>
        <w:jc w:val="both"/>
        <w:rPr>
          <w:rFonts w:ascii="Times New Roman" w:hAnsi="Times New Roman" w:cs="Times New Roman"/>
          <w:b/>
          <w:bCs/>
          <w:sz w:val="24"/>
          <w:szCs w:val="24"/>
        </w:rPr>
      </w:pPr>
      <w:r w:rsidRPr="00537D8E">
        <w:rPr>
          <w:rFonts w:ascii="Times New Roman" w:hAnsi="Times New Roman" w:cs="Times New Roman"/>
          <w:b/>
          <w:bCs/>
          <w:sz w:val="24"/>
          <w:szCs w:val="24"/>
        </w:rPr>
        <w:lastRenderedPageBreak/>
        <w:t>Abstract</w:t>
      </w:r>
    </w:p>
    <w:p w14:paraId="73D14638" w14:textId="172DC62F" w:rsidR="00111D56" w:rsidRPr="00537D8E" w:rsidRDefault="00111D56" w:rsidP="00E35079">
      <w:pPr>
        <w:tabs>
          <w:tab w:val="left" w:pos="709"/>
        </w:tabs>
        <w:spacing w:line="360" w:lineRule="auto"/>
        <w:jc w:val="both"/>
        <w:rPr>
          <w:rFonts w:asciiTheme="majorBidi" w:hAnsiTheme="majorBidi" w:cstheme="majorBidi"/>
          <w:sz w:val="24"/>
          <w:szCs w:val="24"/>
        </w:rPr>
      </w:pPr>
      <w:r w:rsidRPr="00537D8E">
        <w:rPr>
          <w:rFonts w:asciiTheme="majorBidi" w:hAnsiTheme="majorBidi" w:cstheme="majorBidi"/>
          <w:sz w:val="24"/>
          <w:szCs w:val="24"/>
        </w:rPr>
        <w:t xml:space="preserve">SARS-CoV-2, the new coronavirus variant </w:t>
      </w:r>
      <w:r w:rsidR="0019053F" w:rsidRPr="00537D8E">
        <w:rPr>
          <w:rFonts w:asciiTheme="majorBidi" w:hAnsiTheme="majorBidi" w:cstheme="majorBidi"/>
          <w:sz w:val="24"/>
          <w:szCs w:val="24"/>
        </w:rPr>
        <w:t>has been</w:t>
      </w:r>
      <w:r w:rsidRPr="00537D8E">
        <w:rPr>
          <w:rFonts w:asciiTheme="majorBidi" w:hAnsiTheme="majorBidi" w:cstheme="majorBidi"/>
          <w:sz w:val="24"/>
          <w:szCs w:val="24"/>
        </w:rPr>
        <w:t xml:space="preserve"> a worldwide health crisis</w:t>
      </w:r>
      <w:r w:rsidR="0019053F" w:rsidRPr="00537D8E">
        <w:rPr>
          <w:rFonts w:asciiTheme="majorBidi" w:hAnsiTheme="majorBidi" w:cstheme="majorBidi"/>
          <w:sz w:val="24"/>
          <w:szCs w:val="24"/>
        </w:rPr>
        <w:t xml:space="preserve"> that may outbreak </w:t>
      </w:r>
      <w:r w:rsidR="009F114A" w:rsidRPr="00537D8E">
        <w:rPr>
          <w:rFonts w:asciiTheme="majorBidi" w:hAnsiTheme="majorBidi" w:cstheme="majorBidi"/>
          <w:sz w:val="24"/>
          <w:szCs w:val="24"/>
        </w:rPr>
        <w:t xml:space="preserve">any </w:t>
      </w:r>
      <w:r w:rsidR="0019053F" w:rsidRPr="00537D8E">
        <w:rPr>
          <w:rFonts w:asciiTheme="majorBidi" w:hAnsiTheme="majorBidi" w:cstheme="majorBidi"/>
          <w:sz w:val="24"/>
          <w:szCs w:val="24"/>
        </w:rPr>
        <w:t>time in the future.</w:t>
      </w:r>
      <w:r w:rsidRPr="00537D8E">
        <w:rPr>
          <w:rFonts w:asciiTheme="majorBidi" w:hAnsiTheme="majorBidi" w:cstheme="majorBidi"/>
          <w:sz w:val="24"/>
          <w:szCs w:val="24"/>
        </w:rPr>
        <w:t xml:space="preserve"> Over spans of human history, preparations derived from natural products have </w:t>
      </w:r>
      <w:r w:rsidR="000E2031" w:rsidRPr="00537D8E">
        <w:rPr>
          <w:rFonts w:asciiTheme="majorBidi" w:hAnsiTheme="majorBidi" w:cstheme="majorBidi"/>
          <w:sz w:val="24"/>
          <w:szCs w:val="24"/>
        </w:rPr>
        <w:t xml:space="preserve">always </w:t>
      </w:r>
      <w:r w:rsidRPr="00537D8E">
        <w:rPr>
          <w:rFonts w:asciiTheme="majorBidi" w:hAnsiTheme="majorBidi" w:cstheme="majorBidi"/>
          <w:sz w:val="24"/>
          <w:szCs w:val="24"/>
        </w:rPr>
        <w:t xml:space="preserve">been recognized as a preliminary source of medications. </w:t>
      </w:r>
      <w:proofErr w:type="gramStart"/>
      <w:r w:rsidR="009B3953" w:rsidRPr="00537D8E">
        <w:rPr>
          <w:rFonts w:asciiTheme="majorBidi" w:hAnsiTheme="majorBidi" w:cstheme="majorBidi"/>
          <w:sz w:val="24"/>
          <w:szCs w:val="24"/>
        </w:rPr>
        <w:t>Taking into account</w:t>
      </w:r>
      <w:proofErr w:type="gramEnd"/>
      <w:r w:rsidR="009B3953" w:rsidRPr="00537D8E">
        <w:rPr>
          <w:rFonts w:asciiTheme="majorBidi" w:hAnsiTheme="majorBidi" w:cstheme="majorBidi"/>
          <w:sz w:val="24"/>
          <w:szCs w:val="24"/>
        </w:rPr>
        <w:t xml:space="preserve"> </w:t>
      </w:r>
      <w:r w:rsidR="00861414" w:rsidRPr="00537D8E">
        <w:rPr>
          <w:rFonts w:asciiTheme="majorBidi" w:hAnsiTheme="majorBidi" w:cstheme="majorBidi"/>
          <w:sz w:val="24"/>
          <w:szCs w:val="24"/>
        </w:rPr>
        <w:t>the</w:t>
      </w:r>
      <w:r w:rsidRPr="00537D8E">
        <w:rPr>
          <w:rFonts w:asciiTheme="majorBidi" w:hAnsiTheme="majorBidi" w:cstheme="majorBidi"/>
          <w:sz w:val="24"/>
          <w:szCs w:val="24"/>
        </w:rPr>
        <w:t xml:space="preserve"> SARS-CoV-2 main protease (Mpro) as the essential element of the viral cycle and as a main target, herein we highlight a computer-aided comprehensive virtual screening for a focused </w:t>
      </w:r>
      <w:r w:rsidR="006263B9" w:rsidRPr="00537D8E">
        <w:rPr>
          <w:rFonts w:asciiTheme="majorBidi" w:hAnsiTheme="majorBidi" w:cstheme="majorBidi"/>
          <w:sz w:val="24"/>
          <w:szCs w:val="24"/>
        </w:rPr>
        <w:t xml:space="preserve">chemical </w:t>
      </w:r>
      <w:r w:rsidRPr="00537D8E">
        <w:rPr>
          <w:rFonts w:asciiTheme="majorBidi" w:hAnsiTheme="majorBidi" w:cstheme="majorBidi"/>
          <w:sz w:val="24"/>
          <w:szCs w:val="24"/>
        </w:rPr>
        <w:t xml:space="preserve">list of  </w:t>
      </w:r>
      <w:r w:rsidR="006263B9" w:rsidRPr="00537D8E">
        <w:rPr>
          <w:rFonts w:asciiTheme="majorBidi" w:hAnsiTheme="majorBidi" w:cstheme="majorBidi"/>
          <w:sz w:val="24"/>
          <w:szCs w:val="24"/>
        </w:rPr>
        <w:t>14</w:t>
      </w:r>
      <w:r w:rsidRPr="00537D8E">
        <w:rPr>
          <w:rFonts w:asciiTheme="majorBidi" w:hAnsiTheme="majorBidi" w:cstheme="majorBidi"/>
          <w:sz w:val="24"/>
          <w:szCs w:val="24"/>
        </w:rPr>
        <w:t xml:space="preserve">  </w:t>
      </w:r>
      <w:r w:rsidR="006263B9" w:rsidRPr="00537D8E">
        <w:rPr>
          <w:rFonts w:ascii="Times New Roman" w:hAnsi="Times New Roman" w:cs="Times New Roman"/>
          <w:sz w:val="24"/>
          <w:szCs w:val="24"/>
        </w:rPr>
        <w:t>laulimalides marine macrolides</w:t>
      </w:r>
      <w:r w:rsidRPr="00537D8E">
        <w:rPr>
          <w:rFonts w:asciiTheme="majorBidi" w:hAnsiTheme="majorBidi" w:cstheme="majorBidi"/>
          <w:sz w:val="24"/>
          <w:szCs w:val="24"/>
        </w:rPr>
        <w:t xml:space="preserve"> against SARS-CoV-2 main protease (Mpro) using a set of </w:t>
      </w:r>
      <w:r w:rsidR="006263B9" w:rsidRPr="00537D8E">
        <w:rPr>
          <w:rFonts w:asciiTheme="majorBidi" w:hAnsiTheme="majorBidi" w:cstheme="majorBidi"/>
          <w:sz w:val="24"/>
          <w:szCs w:val="24"/>
        </w:rPr>
        <w:t>integrated</w:t>
      </w:r>
      <w:r w:rsidRPr="00537D8E">
        <w:rPr>
          <w:rFonts w:asciiTheme="majorBidi" w:hAnsiTheme="majorBidi" w:cstheme="majorBidi"/>
          <w:sz w:val="24"/>
          <w:szCs w:val="24"/>
        </w:rPr>
        <w:t xml:space="preserve"> modern computational </w:t>
      </w:r>
      <w:r w:rsidR="00876810" w:rsidRPr="00537D8E">
        <w:rPr>
          <w:rFonts w:asciiTheme="majorBidi" w:hAnsiTheme="majorBidi" w:cstheme="majorBidi"/>
          <w:sz w:val="24"/>
          <w:szCs w:val="24"/>
        </w:rPr>
        <w:t>techniques</w:t>
      </w:r>
      <w:r w:rsidRPr="00537D8E">
        <w:rPr>
          <w:rFonts w:asciiTheme="majorBidi" w:hAnsiTheme="majorBidi" w:cstheme="majorBidi"/>
          <w:sz w:val="24"/>
          <w:szCs w:val="24"/>
        </w:rPr>
        <w:t xml:space="preserve"> including molecular docking (MDock), molecule dynamic simulations (MDS) and structure-activity relationships (SARs). </w:t>
      </w:r>
      <w:r w:rsidR="00DC3F7E" w:rsidRPr="00537D8E">
        <w:rPr>
          <w:rFonts w:asciiTheme="majorBidi" w:hAnsiTheme="majorBidi" w:cstheme="majorBidi"/>
          <w:sz w:val="24"/>
          <w:szCs w:val="24"/>
        </w:rPr>
        <w:t>Based on their remarkable ligand-protein energy scores and relevant binding affinities with SARS-CoV-2 (Mpro) pocket residues, t</w:t>
      </w:r>
      <w:r w:rsidR="006263B9" w:rsidRPr="00537D8E">
        <w:rPr>
          <w:rFonts w:asciiTheme="majorBidi" w:hAnsiTheme="majorBidi" w:cstheme="majorBidi"/>
          <w:sz w:val="24"/>
          <w:szCs w:val="24"/>
        </w:rPr>
        <w:t xml:space="preserve">wo </w:t>
      </w:r>
      <w:r w:rsidRPr="00537D8E">
        <w:rPr>
          <w:rFonts w:asciiTheme="majorBidi" w:hAnsiTheme="majorBidi" w:cstheme="majorBidi"/>
          <w:sz w:val="24"/>
          <w:szCs w:val="24"/>
        </w:rPr>
        <w:t xml:space="preserve">promising </w:t>
      </w:r>
      <w:r w:rsidR="006263B9" w:rsidRPr="00537D8E">
        <w:rPr>
          <w:rFonts w:asciiTheme="majorBidi" w:hAnsiTheme="majorBidi" w:cstheme="majorBidi"/>
          <w:sz w:val="24"/>
          <w:szCs w:val="24"/>
        </w:rPr>
        <w:t xml:space="preserve">macrolides </w:t>
      </w:r>
      <w:r w:rsidR="006263B9" w:rsidRPr="00537D8E">
        <w:rPr>
          <w:rFonts w:asciiTheme="majorBidi" w:hAnsiTheme="majorBidi" w:cstheme="majorBidi"/>
          <w:sz w:val="24"/>
          <w:szCs w:val="24"/>
          <w:lang w:val="en-US"/>
        </w:rPr>
        <w:t>[</w:t>
      </w:r>
      <w:r w:rsidR="006263B9" w:rsidRPr="00537D8E">
        <w:rPr>
          <w:rFonts w:ascii="Times New Roman" w:hAnsi="Times New Roman" w:cs="Times New Roman"/>
          <w:sz w:val="24"/>
          <w:szCs w:val="24"/>
        </w:rPr>
        <w:t>laulimalides LA4 (</w:t>
      </w:r>
      <w:r w:rsidR="006263B9" w:rsidRPr="00537D8E">
        <w:rPr>
          <w:rFonts w:ascii="Times New Roman" w:hAnsi="Times New Roman" w:cs="Times New Roman"/>
          <w:b/>
          <w:bCs/>
          <w:sz w:val="24"/>
          <w:szCs w:val="24"/>
        </w:rPr>
        <w:t>6</w:t>
      </w:r>
      <w:r w:rsidR="006263B9" w:rsidRPr="00537D8E">
        <w:rPr>
          <w:rFonts w:ascii="Times New Roman" w:hAnsi="Times New Roman" w:cs="Times New Roman"/>
          <w:sz w:val="24"/>
          <w:szCs w:val="24"/>
        </w:rPr>
        <w:t>) and LA18 (</w:t>
      </w:r>
      <w:r w:rsidR="006263B9" w:rsidRPr="00537D8E">
        <w:rPr>
          <w:rFonts w:ascii="Times New Roman" w:hAnsi="Times New Roman" w:cs="Times New Roman"/>
          <w:b/>
          <w:bCs/>
          <w:sz w:val="24"/>
          <w:szCs w:val="24"/>
        </w:rPr>
        <w:t>13</w:t>
      </w:r>
      <w:r w:rsidR="006263B9" w:rsidRPr="00537D8E">
        <w:rPr>
          <w:rFonts w:ascii="Times New Roman" w:hAnsi="Times New Roman" w:cs="Times New Roman"/>
          <w:sz w:val="24"/>
          <w:szCs w:val="24"/>
        </w:rPr>
        <w:t xml:space="preserve">)] </w:t>
      </w:r>
      <w:r w:rsidR="00DC3F7E" w:rsidRPr="00537D8E">
        <w:rPr>
          <w:rFonts w:ascii="Times New Roman" w:hAnsi="Times New Roman" w:cs="Times New Roman"/>
          <w:sz w:val="24"/>
          <w:szCs w:val="24"/>
        </w:rPr>
        <w:t>are selected</w:t>
      </w:r>
      <w:r w:rsidR="00DC3F7E" w:rsidRPr="00537D8E">
        <w:rPr>
          <w:rFonts w:asciiTheme="majorBidi" w:hAnsiTheme="majorBidi" w:cstheme="majorBidi"/>
          <w:sz w:val="24"/>
          <w:szCs w:val="24"/>
        </w:rPr>
        <w:t xml:space="preserve"> as  proposed inhibitor</w:t>
      </w:r>
      <w:r w:rsidRPr="00537D8E">
        <w:rPr>
          <w:rFonts w:asciiTheme="majorBidi" w:hAnsiTheme="majorBidi" w:cstheme="majorBidi"/>
          <w:sz w:val="24"/>
          <w:szCs w:val="24"/>
        </w:rPr>
        <w:t xml:space="preserve"> </w:t>
      </w:r>
      <w:r w:rsidR="006263B9" w:rsidRPr="00537D8E">
        <w:rPr>
          <w:rFonts w:asciiTheme="majorBidi" w:hAnsiTheme="majorBidi" w:cstheme="majorBidi"/>
          <w:sz w:val="24"/>
          <w:szCs w:val="24"/>
        </w:rPr>
        <w:t>compounds</w:t>
      </w:r>
      <w:r w:rsidR="00DC3F7E" w:rsidRPr="00537D8E">
        <w:rPr>
          <w:rFonts w:asciiTheme="majorBidi" w:hAnsiTheme="majorBidi" w:cstheme="majorBidi"/>
          <w:sz w:val="24"/>
          <w:szCs w:val="24"/>
        </w:rPr>
        <w:t>. Consequently, they a</w:t>
      </w:r>
      <w:r w:rsidRPr="00537D8E">
        <w:rPr>
          <w:rFonts w:asciiTheme="majorBidi" w:hAnsiTheme="majorBidi" w:cstheme="majorBidi"/>
          <w:sz w:val="24"/>
          <w:szCs w:val="24"/>
        </w:rPr>
        <w:t xml:space="preserve">re </w:t>
      </w:r>
      <w:r w:rsidR="00DC3F7E" w:rsidRPr="00537D8E">
        <w:rPr>
          <w:rFonts w:asciiTheme="majorBidi" w:hAnsiTheme="majorBidi" w:cstheme="majorBidi"/>
          <w:sz w:val="24"/>
          <w:szCs w:val="24"/>
        </w:rPr>
        <w:t>thermodynamically</w:t>
      </w:r>
      <w:r w:rsidRPr="00537D8E">
        <w:rPr>
          <w:rFonts w:asciiTheme="majorBidi" w:hAnsiTheme="majorBidi" w:cstheme="majorBidi"/>
          <w:sz w:val="24"/>
          <w:szCs w:val="24"/>
        </w:rPr>
        <w:t xml:space="preserve"> </w:t>
      </w:r>
      <w:r w:rsidR="006263B9" w:rsidRPr="00537D8E">
        <w:rPr>
          <w:rFonts w:asciiTheme="majorBidi" w:hAnsiTheme="majorBidi" w:cstheme="majorBidi"/>
          <w:sz w:val="24"/>
          <w:szCs w:val="24"/>
        </w:rPr>
        <w:t>investigated</w:t>
      </w:r>
      <w:r w:rsidRPr="00537D8E">
        <w:rPr>
          <w:rFonts w:asciiTheme="majorBidi" w:hAnsiTheme="majorBidi" w:cstheme="majorBidi"/>
          <w:sz w:val="24"/>
          <w:szCs w:val="24"/>
        </w:rPr>
        <w:t xml:space="preserve"> </w:t>
      </w:r>
      <w:r w:rsidR="00850E5D" w:rsidRPr="00537D8E">
        <w:rPr>
          <w:rFonts w:asciiTheme="majorBidi" w:hAnsiTheme="majorBidi" w:cstheme="majorBidi"/>
          <w:sz w:val="24"/>
          <w:szCs w:val="24"/>
        </w:rPr>
        <w:t>by</w:t>
      </w:r>
      <w:r w:rsidRPr="00537D8E">
        <w:rPr>
          <w:rFonts w:asciiTheme="majorBidi" w:hAnsiTheme="majorBidi" w:cstheme="majorBidi"/>
          <w:sz w:val="24"/>
          <w:szCs w:val="24"/>
        </w:rPr>
        <w:t xml:space="preserve"> </w:t>
      </w:r>
      <w:r w:rsidR="006263B9" w:rsidRPr="00537D8E">
        <w:rPr>
          <w:rFonts w:asciiTheme="majorBidi" w:hAnsiTheme="majorBidi" w:cstheme="majorBidi"/>
          <w:sz w:val="24"/>
          <w:szCs w:val="24"/>
        </w:rPr>
        <w:t>deciphering</w:t>
      </w:r>
      <w:r w:rsidRPr="00537D8E">
        <w:rPr>
          <w:rFonts w:asciiTheme="majorBidi" w:hAnsiTheme="majorBidi" w:cstheme="majorBidi"/>
          <w:sz w:val="24"/>
          <w:szCs w:val="24"/>
        </w:rPr>
        <w:t xml:space="preserve"> their MD simulations at 100 ns, where they show </w:t>
      </w:r>
      <w:r w:rsidR="006263B9" w:rsidRPr="00537D8E">
        <w:rPr>
          <w:rFonts w:asciiTheme="majorBidi" w:hAnsiTheme="majorBidi" w:cstheme="majorBidi"/>
          <w:sz w:val="24"/>
          <w:szCs w:val="24"/>
        </w:rPr>
        <w:t xml:space="preserve">noticeable </w:t>
      </w:r>
      <w:r w:rsidRPr="00537D8E">
        <w:rPr>
          <w:rFonts w:asciiTheme="majorBidi" w:hAnsiTheme="majorBidi" w:cstheme="majorBidi"/>
          <w:sz w:val="24"/>
          <w:szCs w:val="24"/>
        </w:rPr>
        <w:t xml:space="preserve">stability within the accommodated (Mpro) pockets. Moreover, in-deep SARs studies suggest </w:t>
      </w:r>
      <w:r w:rsidR="00DC3F7E" w:rsidRPr="00537D8E">
        <w:rPr>
          <w:rFonts w:asciiTheme="majorBidi" w:hAnsiTheme="majorBidi" w:cstheme="majorBidi"/>
          <w:sz w:val="24"/>
          <w:szCs w:val="24"/>
        </w:rPr>
        <w:t>c</w:t>
      </w:r>
      <w:r w:rsidRPr="00537D8E">
        <w:rPr>
          <w:rFonts w:asciiTheme="majorBidi" w:hAnsiTheme="majorBidi" w:cstheme="majorBidi"/>
          <w:sz w:val="24"/>
          <w:szCs w:val="24"/>
        </w:rPr>
        <w:t xml:space="preserve">rucial roles </w:t>
      </w:r>
      <w:r w:rsidR="00DC3F7E" w:rsidRPr="00537D8E">
        <w:rPr>
          <w:rFonts w:asciiTheme="majorBidi" w:hAnsiTheme="majorBidi" w:cstheme="majorBidi"/>
          <w:sz w:val="24"/>
          <w:szCs w:val="24"/>
        </w:rPr>
        <w:t>for</w:t>
      </w:r>
      <w:r w:rsidR="009B3953" w:rsidRPr="00537D8E">
        <w:rPr>
          <w:rFonts w:asciiTheme="majorBidi" w:hAnsiTheme="majorBidi" w:cstheme="majorBidi"/>
          <w:sz w:val="24"/>
          <w:szCs w:val="24"/>
        </w:rPr>
        <w:t xml:space="preserve"> </w:t>
      </w:r>
      <w:r w:rsidR="00D15E13" w:rsidRPr="00537D8E">
        <w:rPr>
          <w:rFonts w:asciiTheme="majorBidi" w:hAnsiTheme="majorBidi" w:cstheme="majorBidi"/>
          <w:noProof/>
          <w:sz w:val="24"/>
          <w:szCs w:val="24"/>
        </w:rPr>
        <w:t xml:space="preserve">C-23 substituted side chain and C-20 methoxy </w:t>
      </w:r>
      <w:r w:rsidRPr="00537D8E">
        <w:rPr>
          <w:rFonts w:asciiTheme="majorBidi" w:hAnsiTheme="majorBidi" w:cstheme="majorBidi"/>
          <w:sz w:val="24"/>
          <w:szCs w:val="24"/>
        </w:rPr>
        <w:t xml:space="preserve">as essential </w:t>
      </w:r>
      <w:r w:rsidR="00C15206" w:rsidRPr="00537D8E">
        <w:rPr>
          <w:rFonts w:asciiTheme="majorBidi" w:hAnsiTheme="majorBidi" w:cstheme="majorBidi"/>
          <w:sz w:val="24"/>
          <w:szCs w:val="24"/>
        </w:rPr>
        <w:t xml:space="preserve">pharmacophoric </w:t>
      </w:r>
      <w:r w:rsidR="00D15E13" w:rsidRPr="00537D8E">
        <w:rPr>
          <w:rFonts w:asciiTheme="majorBidi" w:hAnsiTheme="majorBidi" w:cstheme="majorBidi"/>
          <w:sz w:val="24"/>
          <w:szCs w:val="24"/>
        </w:rPr>
        <w:t xml:space="preserve">structural </w:t>
      </w:r>
      <w:r w:rsidRPr="00537D8E">
        <w:rPr>
          <w:rFonts w:asciiTheme="majorBidi" w:hAnsiTheme="majorBidi" w:cstheme="majorBidi"/>
          <w:sz w:val="24"/>
          <w:szCs w:val="24"/>
        </w:rPr>
        <w:t>features</w:t>
      </w:r>
      <w:r w:rsidR="00D15E13" w:rsidRPr="00537D8E">
        <w:rPr>
          <w:rFonts w:asciiTheme="majorBidi" w:hAnsiTheme="majorBidi" w:cstheme="majorBidi"/>
          <w:sz w:val="24"/>
          <w:szCs w:val="24"/>
        </w:rPr>
        <w:t xml:space="preserve"> for activity</w:t>
      </w:r>
      <w:r w:rsidRPr="00537D8E">
        <w:rPr>
          <w:rFonts w:asciiTheme="majorBidi" w:hAnsiTheme="majorBidi" w:cstheme="majorBidi"/>
          <w:sz w:val="24"/>
          <w:szCs w:val="24"/>
        </w:rPr>
        <w:t xml:space="preserve">. </w:t>
      </w:r>
      <w:r w:rsidR="00E35079" w:rsidRPr="00537D8E">
        <w:rPr>
          <w:rFonts w:asciiTheme="majorBidi" w:hAnsiTheme="majorBidi" w:cstheme="majorBidi"/>
          <w:sz w:val="24"/>
          <w:szCs w:val="24"/>
        </w:rPr>
        <w:t>F</w:t>
      </w:r>
      <w:r w:rsidRPr="00537D8E">
        <w:rPr>
          <w:rFonts w:asciiTheme="majorBidi" w:hAnsiTheme="majorBidi" w:cstheme="majorBidi"/>
          <w:sz w:val="24"/>
          <w:szCs w:val="24"/>
        </w:rPr>
        <w:t xml:space="preserve">urther </w:t>
      </w:r>
      <w:r w:rsidRPr="00537D8E">
        <w:rPr>
          <w:rFonts w:asciiTheme="majorBidi" w:hAnsiTheme="majorBidi" w:cstheme="majorBidi"/>
          <w:i/>
          <w:iCs/>
          <w:sz w:val="24"/>
          <w:szCs w:val="24"/>
        </w:rPr>
        <w:t>in</w:t>
      </w:r>
      <w:r w:rsidRPr="00537D8E">
        <w:rPr>
          <w:rFonts w:asciiTheme="majorBidi" w:hAnsiTheme="majorBidi" w:cstheme="majorBidi"/>
          <w:sz w:val="24"/>
          <w:szCs w:val="24"/>
        </w:rPr>
        <w:t xml:space="preserve"> </w:t>
      </w:r>
      <w:r w:rsidRPr="00537D8E">
        <w:rPr>
          <w:rFonts w:asciiTheme="majorBidi" w:hAnsiTheme="majorBidi" w:cstheme="majorBidi"/>
          <w:i/>
          <w:iCs/>
          <w:sz w:val="24"/>
          <w:szCs w:val="24"/>
        </w:rPr>
        <w:t>vitro/vivo</w:t>
      </w:r>
      <w:r w:rsidRPr="00537D8E">
        <w:rPr>
          <w:rFonts w:asciiTheme="majorBidi" w:hAnsiTheme="majorBidi" w:cstheme="majorBidi"/>
          <w:sz w:val="24"/>
          <w:szCs w:val="24"/>
        </w:rPr>
        <w:t xml:space="preserve"> examinations </w:t>
      </w:r>
      <w:r w:rsidR="00E35079" w:rsidRPr="00537D8E">
        <w:rPr>
          <w:rFonts w:asciiTheme="majorBidi" w:hAnsiTheme="majorBidi" w:cstheme="majorBidi"/>
          <w:sz w:val="24"/>
          <w:szCs w:val="24"/>
        </w:rPr>
        <w:t xml:space="preserve">of the selected </w:t>
      </w:r>
      <w:r w:rsidRPr="00537D8E">
        <w:rPr>
          <w:rFonts w:asciiTheme="majorBidi" w:hAnsiTheme="majorBidi" w:cstheme="majorBidi"/>
          <w:sz w:val="24"/>
          <w:szCs w:val="24"/>
        </w:rPr>
        <w:t xml:space="preserve"> </w:t>
      </w:r>
      <w:r w:rsidR="00D15E13" w:rsidRPr="00537D8E">
        <w:rPr>
          <w:rFonts w:asciiTheme="majorBidi" w:hAnsiTheme="majorBidi" w:cstheme="majorBidi"/>
          <w:sz w:val="24"/>
          <w:szCs w:val="24"/>
        </w:rPr>
        <w:t>marine macrolides</w:t>
      </w:r>
      <w:r w:rsidR="00C15206" w:rsidRPr="00537D8E">
        <w:rPr>
          <w:rFonts w:asciiTheme="majorBidi" w:hAnsiTheme="majorBidi" w:cstheme="majorBidi"/>
          <w:sz w:val="24"/>
          <w:szCs w:val="24"/>
        </w:rPr>
        <w:t xml:space="preserve"> </w:t>
      </w:r>
      <w:r w:rsidR="00E35079" w:rsidRPr="00537D8E">
        <w:rPr>
          <w:rFonts w:asciiTheme="majorBidi" w:hAnsiTheme="majorBidi" w:cstheme="majorBidi"/>
          <w:sz w:val="24"/>
          <w:szCs w:val="24"/>
        </w:rPr>
        <w:t>would pave the way</w:t>
      </w:r>
      <w:r w:rsidR="00C15206" w:rsidRPr="00537D8E">
        <w:rPr>
          <w:rFonts w:asciiTheme="majorBidi" w:hAnsiTheme="majorBidi" w:cstheme="majorBidi"/>
          <w:sz w:val="24"/>
          <w:szCs w:val="24"/>
        </w:rPr>
        <w:t xml:space="preserve"> towards developing effective antiviral drug</w:t>
      </w:r>
      <w:r w:rsidR="00E35079" w:rsidRPr="00537D8E">
        <w:rPr>
          <w:rFonts w:asciiTheme="majorBidi" w:hAnsiTheme="majorBidi" w:cstheme="majorBidi"/>
          <w:sz w:val="24"/>
          <w:szCs w:val="24"/>
        </w:rPr>
        <w:t>s</w:t>
      </w:r>
      <w:r w:rsidR="00C15206" w:rsidRPr="00537D8E">
        <w:rPr>
          <w:rFonts w:asciiTheme="majorBidi" w:hAnsiTheme="majorBidi" w:cstheme="majorBidi"/>
          <w:sz w:val="24"/>
          <w:szCs w:val="24"/>
        </w:rPr>
        <w:t xml:space="preserve"> </w:t>
      </w:r>
      <w:r w:rsidR="00E35079" w:rsidRPr="00537D8E">
        <w:rPr>
          <w:rFonts w:asciiTheme="majorBidi" w:hAnsiTheme="majorBidi" w:cstheme="majorBidi"/>
          <w:sz w:val="24"/>
          <w:szCs w:val="24"/>
        </w:rPr>
        <w:t>from natural resources</w:t>
      </w:r>
      <w:r w:rsidR="00D15E13" w:rsidRPr="00537D8E">
        <w:rPr>
          <w:rFonts w:asciiTheme="majorBidi" w:hAnsiTheme="majorBidi" w:cstheme="majorBidi"/>
          <w:sz w:val="24"/>
          <w:szCs w:val="24"/>
        </w:rPr>
        <w:t>.</w:t>
      </w:r>
      <w:r w:rsidRPr="00537D8E">
        <w:rPr>
          <w:rFonts w:asciiTheme="majorBidi" w:hAnsiTheme="majorBidi" w:cstheme="majorBidi"/>
          <w:sz w:val="24"/>
          <w:szCs w:val="24"/>
        </w:rPr>
        <w:t xml:space="preserve"> </w:t>
      </w:r>
    </w:p>
    <w:p w14:paraId="6503E11D" w14:textId="77777777" w:rsidR="00E04536" w:rsidRPr="00537D8E" w:rsidRDefault="00E04536" w:rsidP="00E04536">
      <w:pPr>
        <w:spacing w:after="0" w:line="360" w:lineRule="auto"/>
        <w:jc w:val="both"/>
        <w:rPr>
          <w:rFonts w:ascii="Times New Roman" w:hAnsi="Times New Roman" w:cs="Times New Roman"/>
          <w:b/>
          <w:bCs/>
          <w:sz w:val="24"/>
          <w:szCs w:val="24"/>
        </w:rPr>
      </w:pPr>
      <w:r w:rsidRPr="00537D8E">
        <w:rPr>
          <w:rFonts w:ascii="Times New Roman" w:hAnsi="Times New Roman" w:cs="Times New Roman"/>
          <w:b/>
          <w:bCs/>
          <w:sz w:val="24"/>
          <w:szCs w:val="24"/>
        </w:rPr>
        <w:t>Keywords:</w:t>
      </w:r>
    </w:p>
    <w:p w14:paraId="60DFFA9D" w14:textId="2C5884BA" w:rsidR="00E04536" w:rsidRPr="00537D8E" w:rsidRDefault="00E04536" w:rsidP="00E04536">
      <w:pPr>
        <w:spacing w:after="0" w:line="360" w:lineRule="auto"/>
        <w:jc w:val="both"/>
        <w:rPr>
          <w:rFonts w:ascii="Times New Roman" w:hAnsi="Times New Roman" w:cs="Times New Roman"/>
          <w:sz w:val="24"/>
          <w:szCs w:val="24"/>
        </w:rPr>
      </w:pPr>
      <w:r w:rsidRPr="00537D8E">
        <w:rPr>
          <w:rFonts w:ascii="Times New Roman" w:hAnsi="Times New Roman" w:cs="Times New Roman"/>
          <w:sz w:val="24"/>
          <w:szCs w:val="24"/>
        </w:rPr>
        <w:t>SARS-CoV-2; virtual screening; molecular docking; molecular dynamics simulation; marine natural product</w:t>
      </w:r>
      <w:r w:rsidR="00615F90" w:rsidRPr="00537D8E">
        <w:rPr>
          <w:rFonts w:ascii="Times New Roman" w:hAnsi="Times New Roman" w:cs="Times New Roman"/>
          <w:sz w:val="24"/>
          <w:szCs w:val="24"/>
        </w:rPr>
        <w:t>;</w:t>
      </w:r>
      <w:r w:rsidRPr="00537D8E">
        <w:rPr>
          <w:rFonts w:ascii="Times New Roman" w:hAnsi="Times New Roman" w:cs="Times New Roman"/>
          <w:sz w:val="24"/>
          <w:szCs w:val="24"/>
        </w:rPr>
        <w:t xml:space="preserve"> laulimalides marine macrolides </w:t>
      </w:r>
    </w:p>
    <w:p w14:paraId="5C71644F" w14:textId="77777777" w:rsidR="006D7A71" w:rsidRPr="00537D8E" w:rsidRDefault="006D7A71" w:rsidP="006D7A71">
      <w:pPr>
        <w:spacing w:after="0" w:line="360" w:lineRule="auto"/>
        <w:jc w:val="both"/>
        <w:rPr>
          <w:rFonts w:ascii="Times New Roman" w:hAnsi="Times New Roman" w:cs="Times New Roman"/>
          <w:b/>
          <w:bCs/>
          <w:sz w:val="24"/>
          <w:szCs w:val="24"/>
        </w:rPr>
      </w:pPr>
    </w:p>
    <w:p w14:paraId="0ED335DF" w14:textId="77777777" w:rsidR="00E512FD" w:rsidRPr="00537D8E" w:rsidRDefault="00E512FD" w:rsidP="00E512FD">
      <w:pPr>
        <w:spacing w:after="0" w:line="360" w:lineRule="auto"/>
        <w:jc w:val="both"/>
        <w:rPr>
          <w:rFonts w:ascii="Times New Roman" w:hAnsi="Times New Roman" w:cs="Times New Roman"/>
          <w:b/>
          <w:bCs/>
          <w:sz w:val="28"/>
          <w:szCs w:val="28"/>
        </w:rPr>
      </w:pPr>
    </w:p>
    <w:p w14:paraId="63B52C0D" w14:textId="77777777" w:rsidR="00160637" w:rsidRPr="00537D8E" w:rsidRDefault="00160637">
      <w:pPr>
        <w:rPr>
          <w:rFonts w:ascii="Times New Roman" w:hAnsi="Times New Roman" w:cs="Times New Roman"/>
          <w:b/>
          <w:bCs/>
          <w:sz w:val="24"/>
          <w:szCs w:val="24"/>
        </w:rPr>
      </w:pPr>
      <w:r w:rsidRPr="00537D8E">
        <w:rPr>
          <w:rFonts w:ascii="Times New Roman" w:hAnsi="Times New Roman" w:cs="Times New Roman"/>
          <w:b/>
          <w:bCs/>
          <w:sz w:val="24"/>
          <w:szCs w:val="24"/>
        </w:rPr>
        <w:br w:type="page"/>
      </w:r>
    </w:p>
    <w:p w14:paraId="2B146373" w14:textId="77777777" w:rsidR="006125BE" w:rsidRPr="00537D8E" w:rsidRDefault="00160637" w:rsidP="006125BE">
      <w:pPr>
        <w:spacing w:after="0" w:line="360" w:lineRule="auto"/>
        <w:jc w:val="both"/>
        <w:rPr>
          <w:rFonts w:ascii="Times New Roman" w:hAnsi="Times New Roman" w:cs="Times New Roman"/>
          <w:b/>
          <w:bCs/>
          <w:sz w:val="24"/>
          <w:szCs w:val="24"/>
        </w:rPr>
      </w:pPr>
      <w:r w:rsidRPr="00537D8E">
        <w:rPr>
          <w:rFonts w:ascii="Times New Roman" w:hAnsi="Times New Roman" w:cs="Times New Roman"/>
          <w:b/>
          <w:bCs/>
          <w:sz w:val="24"/>
          <w:szCs w:val="24"/>
        </w:rPr>
        <w:lastRenderedPageBreak/>
        <w:t xml:space="preserve">1. </w:t>
      </w:r>
      <w:r w:rsidR="00AB1485" w:rsidRPr="00537D8E">
        <w:rPr>
          <w:rFonts w:ascii="Times New Roman" w:hAnsi="Times New Roman" w:cs="Times New Roman"/>
          <w:b/>
          <w:bCs/>
          <w:sz w:val="24"/>
          <w:szCs w:val="24"/>
        </w:rPr>
        <w:t>Introduction</w:t>
      </w:r>
    </w:p>
    <w:p w14:paraId="454482F5" w14:textId="134926E6" w:rsidR="00E51DA2" w:rsidRPr="00537D8E" w:rsidRDefault="00B808B5" w:rsidP="001C29A7">
      <w:pPr>
        <w:spacing w:after="0" w:line="360" w:lineRule="auto"/>
        <w:jc w:val="both"/>
        <w:rPr>
          <w:rFonts w:asciiTheme="majorBidi" w:hAnsiTheme="majorBidi" w:cstheme="majorBidi"/>
          <w:sz w:val="24"/>
          <w:szCs w:val="24"/>
          <w:shd w:val="clear" w:color="auto" w:fill="FFFFFF"/>
        </w:rPr>
      </w:pPr>
      <w:r w:rsidRPr="00537D8E">
        <w:rPr>
          <w:rFonts w:asciiTheme="majorBidi" w:hAnsiTheme="majorBidi" w:cstheme="majorBidi"/>
          <w:sz w:val="24"/>
          <w:szCs w:val="24"/>
          <w:shd w:val="clear" w:color="auto" w:fill="FFFFFF"/>
        </w:rPr>
        <w:t xml:space="preserve">The last few years have witnessed </w:t>
      </w:r>
      <w:r w:rsidR="00E35079" w:rsidRPr="00537D8E">
        <w:rPr>
          <w:rFonts w:asciiTheme="majorBidi" w:hAnsiTheme="majorBidi" w:cstheme="majorBidi"/>
          <w:sz w:val="24"/>
          <w:szCs w:val="24"/>
          <w:shd w:val="clear" w:color="auto" w:fill="FFFFFF"/>
        </w:rPr>
        <w:t>an outbreak</w:t>
      </w:r>
      <w:r w:rsidRPr="00537D8E">
        <w:rPr>
          <w:rFonts w:asciiTheme="majorBidi" w:hAnsiTheme="majorBidi" w:cstheme="majorBidi"/>
          <w:sz w:val="24"/>
          <w:szCs w:val="24"/>
          <w:shd w:val="clear" w:color="auto" w:fill="FFFFFF"/>
        </w:rPr>
        <w:t xml:space="preserve"> of the</w:t>
      </w:r>
      <w:r w:rsidRPr="00537D8E">
        <w:rPr>
          <w:rFonts w:asciiTheme="majorBidi" w:hAnsiTheme="majorBidi" w:cstheme="majorBidi"/>
          <w:sz w:val="24"/>
          <w:szCs w:val="24"/>
          <w:shd w:val="clear" w:color="auto" w:fill="FFFFFF"/>
          <w:rtl/>
        </w:rPr>
        <w:t xml:space="preserve"> </w:t>
      </w:r>
      <w:r w:rsidRPr="00537D8E">
        <w:rPr>
          <w:rFonts w:asciiTheme="majorBidi" w:hAnsiTheme="majorBidi" w:cstheme="majorBidi"/>
          <w:sz w:val="24"/>
          <w:szCs w:val="24"/>
        </w:rPr>
        <w:t>new coronavirus, SARS-CoV-2</w:t>
      </w:r>
      <w:r w:rsidR="009B3953" w:rsidRPr="00537D8E">
        <w:rPr>
          <w:rFonts w:asciiTheme="majorBidi" w:hAnsiTheme="majorBidi" w:cstheme="majorBidi"/>
          <w:sz w:val="24"/>
          <w:szCs w:val="24"/>
        </w:rPr>
        <w:t xml:space="preserve"> (COVID-19)</w:t>
      </w:r>
      <w:r w:rsidRPr="00537D8E">
        <w:rPr>
          <w:rFonts w:asciiTheme="majorBidi" w:hAnsiTheme="majorBidi" w:cstheme="majorBidi"/>
          <w:sz w:val="24"/>
          <w:szCs w:val="24"/>
        </w:rPr>
        <w:t>, correlated with human respiratory disease</w:t>
      </w:r>
      <w:r w:rsidR="00E35079" w:rsidRPr="00537D8E">
        <w:rPr>
          <w:rFonts w:asciiTheme="majorBidi" w:hAnsiTheme="majorBidi" w:cstheme="majorBidi"/>
          <w:sz w:val="24"/>
          <w:szCs w:val="24"/>
        </w:rPr>
        <w:t xml:space="preserve"> </w:t>
      </w:r>
      <w:r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&lt;EndNote&gt;&lt;Cite&gt;&lt;Author&gt;Zhou&lt;/Author&gt;&lt;Year&gt;2023&lt;/Year&gt;&lt;RecNum&gt;625&lt;/RecNum&gt;&lt;DisplayText&gt;&lt;style face="superscript"&gt;1&lt;/style&gt;&lt;/DisplayText&gt;&lt;record&gt;&lt;rec-number&gt;625&lt;/rec-number&gt;&lt;foreign-keys&gt;&lt;key app="EN" db-id="s552vr2vwppfxbefa9axd50rtwv590zwszv2" timestamp="1678066141"&gt;625&lt;/key&gt;&lt;/foreign-keys&gt;&lt;ref-type name="Journal Article"&gt;17&lt;/ref-type&gt;&lt;contributors&gt;&lt;authors&gt;&lt;author&gt;Zhou, Yongbing&lt;/author&gt;&lt;author&gt;Zhi, Huilin&lt;/author&gt;&lt;author&gt;Teng, Yong&lt;/author&gt;&lt;/authors&gt;&lt;/contributors&gt;&lt;titles&gt;&lt;title&gt;The outbreak of SARS‐CoV‐2 Omicron lineages, immune escape, and vaccine effectivity&lt;/title&gt;&lt;secondary-title&gt;Journal of Medical Virology&lt;/secondary-title&gt;&lt;/titles&gt;&lt;periodical&gt;&lt;full-title&gt;Journal of Medical Virology&lt;/full-title&gt;&lt;/periodical&gt;&lt;pages&gt;e28138&lt;/pages&gt;&lt;volume&gt;95&lt;/volume&gt;&lt;number&gt;1&lt;/number&gt;&lt;dates&gt;&lt;year&gt;2023&lt;/year&gt;&lt;/dates&gt;&lt;isbn&gt;0146-6615&lt;/isbn&gt;&lt;urls&gt;&lt;/urls&gt;&lt;/record&gt;&lt;/Cite&gt;&lt;/EndNote&gt;</w:instrText>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1</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 xml:space="preserve">. The first case of the disease was initially identified </w:t>
      </w:r>
      <w:r w:rsidRPr="00537D8E">
        <w:rPr>
          <w:rFonts w:asciiTheme="majorBidi" w:hAnsiTheme="majorBidi" w:cstheme="majorBidi"/>
          <w:sz w:val="24"/>
          <w:szCs w:val="24"/>
          <w:shd w:val="clear" w:color="auto" w:fill="FFFFFF"/>
        </w:rPr>
        <w:t>in Wuhan, China</w:t>
      </w:r>
      <w:r w:rsidR="00850E5D" w:rsidRPr="00537D8E">
        <w:rPr>
          <w:rFonts w:asciiTheme="majorBidi" w:hAnsiTheme="majorBidi" w:cstheme="majorBidi"/>
          <w:sz w:val="24"/>
          <w:szCs w:val="24"/>
          <w:shd w:val="clear" w:color="auto" w:fill="FFFFFF"/>
        </w:rPr>
        <w:t>,</w:t>
      </w:r>
      <w:r w:rsidRPr="00537D8E">
        <w:rPr>
          <w:rFonts w:asciiTheme="majorBidi" w:hAnsiTheme="majorBidi" w:cstheme="majorBidi"/>
          <w:sz w:val="24"/>
          <w:szCs w:val="24"/>
        </w:rPr>
        <w:t xml:space="preserve"> </w:t>
      </w:r>
      <w:r w:rsidR="00761149" w:rsidRPr="00537D8E">
        <w:rPr>
          <w:rFonts w:asciiTheme="majorBidi" w:hAnsiTheme="majorBidi" w:cstheme="majorBidi"/>
          <w:sz w:val="24"/>
          <w:szCs w:val="24"/>
        </w:rPr>
        <w:t>in</w:t>
      </w:r>
      <w:r w:rsidRPr="00537D8E">
        <w:rPr>
          <w:rFonts w:asciiTheme="majorBidi" w:hAnsiTheme="majorBidi" w:cstheme="majorBidi"/>
          <w:sz w:val="24"/>
          <w:szCs w:val="24"/>
        </w:rPr>
        <w:t xml:space="preserve"> December 2019 </w:t>
      </w:r>
      <w:r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&lt;EndNote&gt;&lt;Cite&gt;&lt;Author&gt;Zheng&lt;/Author&gt;&lt;Year&gt;2020&lt;/Year&gt;&lt;RecNum&gt;627&lt;/RecNum&gt;&lt;DisplayText&gt;&lt;style face="superscript"&gt;2&lt;/style&gt;&lt;/DisplayText&gt;&lt;record&gt;&lt;rec-number&gt;627&lt;/rec-number&gt;&lt;foreign-keys&gt;&lt;key app="EN" db-id="s552vr2vwppfxbefa9axd50rtwv590zwszv2" timestamp="1678066892"&gt;627&lt;/key&gt;&lt;/foreign-keys&gt;&lt;ref-type name="Journal Article"&gt;17&lt;/ref-type&gt;&lt;contributors&gt;&lt;authors&gt;&lt;author&gt;Zheng, Ruizhi&lt;/author&gt;&lt;author&gt;Xu, Yu&lt;/author&gt;&lt;author&gt;Wang, Weiqing&lt;/author&gt;&lt;author&gt;Ning, Guang&lt;/author&gt;&lt;author&gt;Bi, Yufang&lt;/author&gt;&lt;/authors&gt;&lt;/contributors&gt;&lt;titles&gt;&lt;title&gt;Spatial transmission of COVID-19 via public and private transportation in China&lt;/title&gt;&lt;secondary-title&gt;Travel medicine and infectious disease&lt;/secondary-title&gt;&lt;/titles&gt;&lt;periodical&gt;&lt;full-title&gt;Travel medicine and infectious disease&lt;/full-title&gt;&lt;/periodical&gt;&lt;pages&gt;101626&lt;/pages&gt;&lt;volume&gt;34&lt;/volume&gt;&lt;dates&gt;&lt;year&gt;2020&lt;/year&gt;&lt;/dates&gt;&lt;urls&gt;&lt;/urls&gt;&lt;/record&gt;&lt;/Cite&gt;&lt;/EndNote&gt;</w:instrText>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2</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 xml:space="preserve">. The symptoms were </w:t>
      </w:r>
      <w:r w:rsidRPr="00537D8E">
        <w:rPr>
          <w:rFonts w:asciiTheme="majorBidi" w:hAnsiTheme="majorBidi" w:cstheme="majorBidi"/>
          <w:sz w:val="24"/>
          <w:szCs w:val="24"/>
          <w:shd w:val="clear" w:color="auto" w:fill="FFFFFF"/>
        </w:rPr>
        <w:t>characterized by peculiar resistant pneumonia associated with elevated temperature, exhaustion, dry cough</w:t>
      </w:r>
      <w:r w:rsidR="00850E5D" w:rsidRPr="00537D8E">
        <w:rPr>
          <w:rFonts w:asciiTheme="majorBidi" w:hAnsiTheme="majorBidi" w:cstheme="majorBidi"/>
          <w:sz w:val="24"/>
          <w:szCs w:val="24"/>
          <w:shd w:val="clear" w:color="auto" w:fill="FFFFFF"/>
        </w:rPr>
        <w:t>,</w:t>
      </w:r>
      <w:r w:rsidRPr="00537D8E">
        <w:rPr>
          <w:rFonts w:asciiTheme="majorBidi" w:hAnsiTheme="majorBidi" w:cstheme="majorBidi"/>
          <w:sz w:val="24"/>
          <w:szCs w:val="24"/>
          <w:shd w:val="clear" w:color="auto" w:fill="FFFFFF"/>
        </w:rPr>
        <w:t xml:space="preserve"> and occasional gastrointestinal symptoms </w:t>
      </w:r>
      <w:r w:rsidRPr="00537D8E">
        <w:rPr>
          <w:rFonts w:asciiTheme="majorBidi" w:hAnsiTheme="majorBidi" w:cstheme="majorBidi"/>
          <w:sz w:val="24"/>
          <w:szCs w:val="24"/>
          <w:shd w:val="clear" w:color="auto" w:fill="FFFFFF"/>
        </w:rPr>
        <w:fldChar w:fldCharType="begin"/>
      </w:r>
      <w:r w:rsidR="00B451CC" w:rsidRPr="00537D8E">
        <w:rPr>
          <w:rFonts w:asciiTheme="majorBidi" w:hAnsiTheme="majorBidi" w:cstheme="majorBidi"/>
          <w:sz w:val="24"/>
          <w:szCs w:val="24"/>
          <w:shd w:val="clear" w:color="auto" w:fill="FFFFFF"/>
        </w:rPr>
        <w:instrText xml:space="preserve"> ADDIN EN.CITE &lt;EndNote&gt;&lt;Cite&gt;&lt;Author&gt;Alimohamadi&lt;/Author&gt;&lt;Year&gt;2020&lt;/Year&gt;&lt;RecNum&gt;628&lt;/RecNum&gt;&lt;DisplayText&gt;&lt;style face="superscript"&gt;3&lt;/style&gt;&lt;/DisplayText&gt;&lt;record&gt;&lt;rec-number&gt;628&lt;/rec-number&gt;&lt;foreign-keys&gt;&lt;key app="EN" db-id="s552vr2vwppfxbefa9axd50rtwv590zwszv2" timestamp="1678066955"&gt;628&lt;/key&gt;&lt;/foreign-keys&gt;&lt;ref-type name="Journal Article"&gt;17&lt;/ref-type&gt;&lt;contributors&gt;&lt;authors&gt;&lt;author&gt;Alimohamadi, Yousef&lt;/author&gt;&lt;author&gt;Sepandi, Mojtaba&lt;/author&gt;&lt;author&gt;Taghdir, Maryam&lt;/author&gt;&lt;author&gt;Hosamirudsari, Hadiseh&lt;/author&gt;&lt;/authors&gt;&lt;/contributors&gt;&lt;titles&gt;&lt;title&gt;Determine the most common clinical symptoms in COVID-19 patients: a systematic review and meta-analysis&lt;/title&gt;&lt;secondary-title&gt;Journal of preventive medicine and hygiene&lt;/secondary-title&gt;&lt;/titles&gt;&lt;periodical&gt;&lt;full-title&gt;Journal of preventive medicine and hygiene&lt;/full-title&gt;&lt;/periodical&gt;&lt;pages&gt;E304&lt;/pages&gt;&lt;volume&gt;61&lt;/volume&gt;&lt;number&gt;3&lt;/number&gt;&lt;dates&gt;&lt;year&gt;2020&lt;/year&gt;&lt;/dates&gt;&lt;urls&gt;&lt;/urls&gt;&lt;/record&gt;&lt;/Cite&gt;&lt;/EndNote&gt;</w:instrText>
      </w:r>
      <w:r w:rsidRPr="00537D8E">
        <w:rPr>
          <w:rFonts w:asciiTheme="majorBidi" w:hAnsiTheme="majorBidi" w:cstheme="majorBidi"/>
          <w:sz w:val="24"/>
          <w:szCs w:val="24"/>
          <w:shd w:val="clear" w:color="auto" w:fill="FFFFFF"/>
        </w:rPr>
        <w:fldChar w:fldCharType="separate"/>
      </w:r>
      <w:r w:rsidR="00B451CC" w:rsidRPr="00537D8E">
        <w:rPr>
          <w:rFonts w:asciiTheme="majorBidi" w:hAnsiTheme="majorBidi" w:cstheme="majorBidi"/>
          <w:noProof/>
          <w:sz w:val="24"/>
          <w:szCs w:val="24"/>
          <w:shd w:val="clear" w:color="auto" w:fill="FFFFFF"/>
          <w:vertAlign w:val="superscript"/>
        </w:rPr>
        <w:t>3</w:t>
      </w:r>
      <w:r w:rsidRPr="00537D8E">
        <w:rPr>
          <w:rFonts w:asciiTheme="majorBidi" w:hAnsiTheme="majorBidi" w:cstheme="majorBidi"/>
          <w:sz w:val="24"/>
          <w:szCs w:val="24"/>
          <w:shd w:val="clear" w:color="auto" w:fill="FFFFFF"/>
        </w:rPr>
        <w:fldChar w:fldCharType="end"/>
      </w:r>
      <w:r w:rsidRPr="00537D8E">
        <w:rPr>
          <w:rFonts w:asciiTheme="majorBidi" w:hAnsiTheme="majorBidi" w:cstheme="majorBidi"/>
          <w:sz w:val="24"/>
          <w:szCs w:val="24"/>
          <w:shd w:val="clear" w:color="auto" w:fill="FFFFFF"/>
        </w:rPr>
        <w:t xml:space="preserve">. </w:t>
      </w:r>
    </w:p>
    <w:p w14:paraId="4D77C4F3" w14:textId="0E98B027" w:rsidR="00E51DA2" w:rsidRPr="00537D8E" w:rsidRDefault="00B808B5" w:rsidP="001C29A7">
      <w:pPr>
        <w:spacing w:after="0" w:line="360" w:lineRule="auto"/>
        <w:jc w:val="both"/>
        <w:rPr>
          <w:rFonts w:asciiTheme="majorBidi" w:hAnsiTheme="majorBidi" w:cstheme="majorBidi"/>
          <w:sz w:val="24"/>
          <w:szCs w:val="24"/>
        </w:rPr>
      </w:pPr>
      <w:r w:rsidRPr="00537D8E">
        <w:rPr>
          <w:rFonts w:asciiTheme="majorBidi" w:hAnsiTheme="majorBidi" w:cstheme="majorBidi"/>
          <w:sz w:val="24"/>
          <w:szCs w:val="24"/>
          <w:shd w:val="clear" w:color="auto" w:fill="FFFFFF"/>
        </w:rPr>
        <w:t>The pandemic</w:t>
      </w:r>
      <w:r w:rsidR="00850E5D" w:rsidRPr="00537D8E">
        <w:rPr>
          <w:rFonts w:asciiTheme="majorBidi" w:hAnsiTheme="majorBidi" w:cstheme="majorBidi"/>
          <w:sz w:val="24"/>
          <w:szCs w:val="24"/>
          <w:shd w:val="clear" w:color="auto" w:fill="FFFFFF"/>
        </w:rPr>
        <w:t>,</w:t>
      </w:r>
      <w:r w:rsidRPr="00537D8E">
        <w:rPr>
          <w:rFonts w:asciiTheme="majorBidi" w:hAnsiTheme="majorBidi" w:cstheme="majorBidi"/>
          <w:sz w:val="24"/>
          <w:szCs w:val="24"/>
          <w:shd w:val="clear" w:color="auto" w:fill="FFFFFF"/>
        </w:rPr>
        <w:t xml:space="preserve"> with its multiple variants</w:t>
      </w:r>
      <w:r w:rsidR="00850E5D" w:rsidRPr="00537D8E">
        <w:rPr>
          <w:rFonts w:asciiTheme="majorBidi" w:hAnsiTheme="majorBidi" w:cstheme="majorBidi"/>
          <w:sz w:val="24"/>
          <w:szCs w:val="24"/>
          <w:shd w:val="clear" w:color="auto" w:fill="FFFFFF"/>
        </w:rPr>
        <w:t>,</w:t>
      </w:r>
      <w:r w:rsidRPr="00537D8E">
        <w:rPr>
          <w:rFonts w:asciiTheme="majorBidi" w:hAnsiTheme="majorBidi" w:cstheme="majorBidi"/>
          <w:sz w:val="24"/>
          <w:szCs w:val="24"/>
          <w:shd w:val="clear" w:color="auto" w:fill="FFFFFF"/>
        </w:rPr>
        <w:t xml:space="preserve"> swiftly invaded the world</w:t>
      </w:r>
      <w:r w:rsidR="00850E5D" w:rsidRPr="00537D8E">
        <w:rPr>
          <w:rFonts w:asciiTheme="majorBidi" w:hAnsiTheme="majorBidi" w:cstheme="majorBidi"/>
          <w:sz w:val="24"/>
          <w:szCs w:val="24"/>
          <w:shd w:val="clear" w:color="auto" w:fill="FFFFFF"/>
        </w:rPr>
        <w:t>,</w:t>
      </w:r>
      <w:r w:rsidRPr="00537D8E">
        <w:rPr>
          <w:rFonts w:asciiTheme="majorBidi" w:hAnsiTheme="majorBidi" w:cstheme="majorBidi"/>
          <w:sz w:val="24"/>
          <w:szCs w:val="24"/>
          <w:shd w:val="clear" w:color="auto" w:fill="FFFFFF"/>
        </w:rPr>
        <w:t xml:space="preserve"> infecting more than 750 million individual</w:t>
      </w:r>
      <w:r w:rsidR="00850E5D" w:rsidRPr="00537D8E">
        <w:rPr>
          <w:rFonts w:asciiTheme="majorBidi" w:hAnsiTheme="majorBidi" w:cstheme="majorBidi"/>
          <w:sz w:val="24"/>
          <w:szCs w:val="24"/>
          <w:shd w:val="clear" w:color="auto" w:fill="FFFFFF"/>
        </w:rPr>
        <w:t>s</w:t>
      </w:r>
      <w:r w:rsidRPr="00537D8E">
        <w:rPr>
          <w:rFonts w:asciiTheme="majorBidi" w:hAnsiTheme="majorBidi" w:cstheme="majorBidi"/>
          <w:sz w:val="24"/>
          <w:szCs w:val="24"/>
          <w:shd w:val="clear" w:color="auto" w:fill="FFFFFF"/>
        </w:rPr>
        <w:t xml:space="preserve"> and causing deaths </w:t>
      </w:r>
      <w:r w:rsidR="00850E5D" w:rsidRPr="00537D8E">
        <w:rPr>
          <w:rFonts w:asciiTheme="majorBidi" w:hAnsiTheme="majorBidi" w:cstheme="majorBidi"/>
          <w:sz w:val="24"/>
          <w:szCs w:val="24"/>
          <w:shd w:val="clear" w:color="auto" w:fill="FFFFFF"/>
        </w:rPr>
        <w:t>that</w:t>
      </w:r>
      <w:r w:rsidR="009B3953" w:rsidRPr="00537D8E">
        <w:rPr>
          <w:rFonts w:asciiTheme="majorBidi" w:hAnsiTheme="majorBidi" w:cstheme="majorBidi"/>
          <w:sz w:val="24"/>
          <w:szCs w:val="24"/>
          <w:shd w:val="clear" w:color="auto" w:fill="FFFFFF"/>
        </w:rPr>
        <w:t xml:space="preserve"> </w:t>
      </w:r>
      <w:r w:rsidRPr="00537D8E">
        <w:rPr>
          <w:rFonts w:asciiTheme="majorBidi" w:hAnsiTheme="majorBidi" w:cstheme="majorBidi"/>
          <w:sz w:val="24"/>
          <w:szCs w:val="24"/>
          <w:shd w:val="clear" w:color="auto" w:fill="FFFFFF"/>
        </w:rPr>
        <w:t>exceed</w:t>
      </w:r>
      <w:r w:rsidR="009B3953" w:rsidRPr="00537D8E">
        <w:rPr>
          <w:rFonts w:asciiTheme="majorBidi" w:hAnsiTheme="majorBidi" w:cstheme="majorBidi"/>
          <w:sz w:val="24"/>
          <w:szCs w:val="24"/>
          <w:shd w:val="clear" w:color="auto" w:fill="FFFFFF"/>
        </w:rPr>
        <w:t>ed</w:t>
      </w:r>
      <w:r w:rsidRPr="00537D8E">
        <w:rPr>
          <w:rFonts w:asciiTheme="majorBidi" w:hAnsiTheme="majorBidi" w:cstheme="majorBidi"/>
          <w:sz w:val="24"/>
          <w:szCs w:val="24"/>
          <w:shd w:val="clear" w:color="auto" w:fill="FFFFFF"/>
        </w:rPr>
        <w:t xml:space="preserve"> 6 million cases</w:t>
      </w:r>
      <w:r w:rsidR="00850E5D" w:rsidRPr="00537D8E">
        <w:rPr>
          <w:rFonts w:asciiTheme="majorBidi" w:hAnsiTheme="majorBidi" w:cstheme="majorBidi"/>
          <w:sz w:val="24"/>
          <w:szCs w:val="24"/>
          <w:shd w:val="clear" w:color="auto" w:fill="FFFFFF"/>
        </w:rPr>
        <w:t>,</w:t>
      </w:r>
      <w:r w:rsidRPr="00537D8E">
        <w:rPr>
          <w:rFonts w:asciiTheme="majorBidi" w:hAnsiTheme="majorBidi" w:cstheme="majorBidi"/>
          <w:sz w:val="24"/>
          <w:szCs w:val="24"/>
          <w:shd w:val="clear" w:color="auto" w:fill="FFFFFF"/>
        </w:rPr>
        <w:t xml:space="preserve"> according to the recent WHO dashboard </w:t>
      </w:r>
      <w:r w:rsidRPr="00537D8E">
        <w:rPr>
          <w:rFonts w:asciiTheme="majorBidi" w:hAnsiTheme="majorBidi" w:cstheme="majorBidi"/>
          <w:sz w:val="24"/>
          <w:szCs w:val="24"/>
          <w:shd w:val="clear" w:color="auto" w:fill="FFFFFF"/>
        </w:rPr>
        <w:fldChar w:fldCharType="begin"/>
      </w:r>
      <w:r w:rsidR="00B451CC" w:rsidRPr="00537D8E">
        <w:rPr>
          <w:rFonts w:asciiTheme="majorBidi" w:hAnsiTheme="majorBidi" w:cstheme="majorBidi"/>
          <w:sz w:val="24"/>
          <w:szCs w:val="24"/>
          <w:shd w:val="clear" w:color="auto" w:fill="FFFFFF"/>
        </w:rPr>
        <w:instrText xml:space="preserve"> ADDIN EN.CITE &lt;EndNote&gt;&lt;Cite&gt;&lt;Year&gt;2023&lt;/Year&gt;&lt;RecNum&gt;624&lt;/RecNum&gt;&lt;DisplayText&gt;&lt;style face="superscript"&gt;4&lt;/style&gt;&lt;/DisplayText&gt;&lt;record&gt;&lt;rec-number&gt;624&lt;/rec-number&gt;&lt;foreign-keys&gt;&lt;key app="EN" db-id="s552vr2vwppfxbefa9axd50rtwv590zwszv2" timestamp="1678065212"&gt;624&lt;/key&gt;&lt;/foreign-keys&gt;&lt;ref-type name="Online Database"&gt;45&lt;/ref-type&gt;&lt;contributors&gt;&lt;authors&gt;&lt;author&gt;W.H.O.&lt;/author&gt;&lt;/authors&gt;&lt;/contributors&gt;&lt;titles&gt;&lt;title&gt;https://covid19.who.int/WHO . Coronavirus (COVID-19) Dashboard&lt;/title&gt;&lt;/titles&gt;&lt;edition&gt;6/3/2023&lt;/edition&gt;&lt;dates&gt;&lt;year&gt;2023&lt;/year&gt;&lt;/dates&gt;&lt;publisher&gt;World Health Organization&lt;/publisher&gt;&lt;urls&gt;&lt;/urls&gt;&lt;electronic-resource-num&gt;https://covid19.who.int/&lt;/electronic-resource-num&gt;&lt;/record&gt;&lt;/Cite&gt;&lt;Cite&gt;&lt;Author&gt;Pan&lt;/Author&gt;&lt;Year&gt;2023&lt;/Year&gt;&lt;RecNum&gt;626&lt;/RecNum&gt;&lt;record&gt;&lt;rec-number&gt;626&lt;/rec-number&gt;&lt;foreign-keys&gt;&lt;key app="EN" db-id="s552vr2vwppfxbefa9axd50rtwv590zwszv2" timestamp="1678066236"&gt;626&lt;/key&gt;&lt;/foreign-keys&gt;&lt;ref-type name="Journal Article"&gt;17&lt;/ref-type&gt;&lt;contributors&gt;&lt;authors&gt;&lt;author&gt;Pan, Yang&lt;/author&gt;&lt;author&gt;Wang, Liang&lt;/author&gt;&lt;author&gt;Feng, Zhaomin&lt;/author&gt;&lt;author&gt;Xu, Hui&lt;/author&gt;&lt;author&gt;Li, Fu&lt;/author&gt;&lt;author&gt;Shen, Ying&lt;/author&gt;&lt;author&gt;Zhang, Daitao&lt;/author&gt;&lt;author&gt;Liu, William J&lt;/author&gt;&lt;author&gt;Gao, George F&lt;/author&gt;&lt;author&gt;Wang, Quanyi&lt;/author&gt;&lt;/authors&gt;&lt;/contributors&gt;&lt;titles&gt;&lt;title&gt;Characterisation of SARS-CoV-2 variants in Beijing during 2022: an epidemiological and phylogenetic analysis&lt;/title&gt;&lt;secondary-title&gt;The Lancet&lt;/secondary-title&gt;&lt;/titles&gt;&lt;periodical&gt;&lt;full-title&gt;The lancet&lt;/full-title&gt;&lt;/periodical&gt;&lt;dates&gt;&lt;year&gt;2023&lt;/year&gt;&lt;/dates&gt;&lt;isbn&gt;0140-6736&lt;/isbn&gt;&lt;urls&gt;&lt;/urls&gt;&lt;/record&gt;&lt;/Cite&gt;&lt;/EndNote&gt;</w:instrText>
      </w:r>
      <w:r w:rsidRPr="00537D8E">
        <w:rPr>
          <w:rFonts w:asciiTheme="majorBidi" w:hAnsiTheme="majorBidi" w:cstheme="majorBidi"/>
          <w:sz w:val="24"/>
          <w:szCs w:val="24"/>
          <w:shd w:val="clear" w:color="auto" w:fill="FFFFFF"/>
        </w:rPr>
        <w:fldChar w:fldCharType="separate"/>
      </w:r>
      <w:r w:rsidR="00B451CC" w:rsidRPr="00537D8E">
        <w:rPr>
          <w:rFonts w:asciiTheme="majorBidi" w:hAnsiTheme="majorBidi" w:cstheme="majorBidi"/>
          <w:noProof/>
          <w:sz w:val="24"/>
          <w:szCs w:val="24"/>
          <w:shd w:val="clear" w:color="auto" w:fill="FFFFFF"/>
          <w:vertAlign w:val="superscript"/>
        </w:rPr>
        <w:t>4</w:t>
      </w:r>
      <w:r w:rsidRPr="00537D8E">
        <w:rPr>
          <w:rFonts w:asciiTheme="majorBidi" w:hAnsiTheme="majorBidi" w:cstheme="majorBidi"/>
          <w:sz w:val="24"/>
          <w:szCs w:val="24"/>
          <w:shd w:val="clear" w:color="auto" w:fill="FFFFFF"/>
        </w:rPr>
        <w:fldChar w:fldCharType="end"/>
      </w:r>
      <w:r w:rsidRPr="00537D8E">
        <w:rPr>
          <w:rFonts w:asciiTheme="majorBidi" w:hAnsiTheme="majorBidi" w:cstheme="majorBidi"/>
          <w:sz w:val="24"/>
          <w:szCs w:val="24"/>
          <w:shd w:val="clear" w:color="auto" w:fill="FFFFFF"/>
        </w:rPr>
        <w:t xml:space="preserve">. Not only </w:t>
      </w:r>
      <w:r w:rsidR="00E35079" w:rsidRPr="00537D8E">
        <w:rPr>
          <w:rFonts w:asciiTheme="majorBidi" w:hAnsiTheme="majorBidi" w:cstheme="majorBidi"/>
          <w:sz w:val="24"/>
          <w:szCs w:val="24"/>
          <w:shd w:val="clear" w:color="auto" w:fill="FFFFFF"/>
        </w:rPr>
        <w:t>we</w:t>
      </w:r>
      <w:r w:rsidR="00850E5D" w:rsidRPr="00537D8E">
        <w:rPr>
          <w:rFonts w:asciiTheme="majorBidi" w:hAnsiTheme="majorBidi" w:cstheme="majorBidi"/>
          <w:sz w:val="24"/>
          <w:szCs w:val="24"/>
          <w:shd w:val="clear" w:color="auto" w:fill="FFFFFF"/>
        </w:rPr>
        <w:t>re vulnerable individuals</w:t>
      </w:r>
      <w:r w:rsidRPr="00537D8E">
        <w:rPr>
          <w:rFonts w:asciiTheme="majorBidi" w:hAnsiTheme="majorBidi" w:cstheme="majorBidi"/>
          <w:sz w:val="24"/>
          <w:szCs w:val="24"/>
          <w:shd w:val="clear" w:color="auto" w:fill="FFFFFF"/>
        </w:rPr>
        <w:t xml:space="preserve"> </w:t>
      </w:r>
      <w:r w:rsidR="009B3953" w:rsidRPr="00537D8E">
        <w:rPr>
          <w:rFonts w:asciiTheme="majorBidi" w:hAnsiTheme="majorBidi" w:cstheme="majorBidi"/>
          <w:sz w:val="24"/>
          <w:szCs w:val="24"/>
          <w:shd w:val="clear" w:color="auto" w:fill="FFFFFF"/>
        </w:rPr>
        <w:t xml:space="preserve">susceptible to the infection and its consequences during </w:t>
      </w:r>
      <w:r w:rsidRPr="00537D8E">
        <w:rPr>
          <w:rFonts w:asciiTheme="majorBidi" w:hAnsiTheme="majorBidi" w:cstheme="majorBidi"/>
          <w:sz w:val="24"/>
          <w:szCs w:val="24"/>
          <w:shd w:val="clear" w:color="auto" w:fill="FFFFFF"/>
        </w:rPr>
        <w:t xml:space="preserve">the pandemic, </w:t>
      </w:r>
      <w:r w:rsidR="009B3953" w:rsidRPr="00537D8E">
        <w:rPr>
          <w:rFonts w:asciiTheme="majorBidi" w:hAnsiTheme="majorBidi" w:cstheme="majorBidi"/>
          <w:sz w:val="24"/>
          <w:szCs w:val="24"/>
          <w:shd w:val="clear" w:color="auto" w:fill="FFFFFF"/>
        </w:rPr>
        <w:t>but</w:t>
      </w:r>
      <w:r w:rsidRPr="00537D8E">
        <w:rPr>
          <w:rFonts w:asciiTheme="majorBidi" w:hAnsiTheme="majorBidi" w:cstheme="majorBidi"/>
          <w:sz w:val="24"/>
          <w:szCs w:val="24"/>
          <w:shd w:val="clear" w:color="auto" w:fill="FFFFFF"/>
        </w:rPr>
        <w:t xml:space="preserve"> cases of frequent infections of vaccinated and pre-infected individuals </w:t>
      </w:r>
      <w:r w:rsidR="00850E5D" w:rsidRPr="00537D8E">
        <w:rPr>
          <w:rFonts w:asciiTheme="majorBidi" w:hAnsiTheme="majorBidi" w:cstheme="majorBidi"/>
          <w:sz w:val="24"/>
          <w:szCs w:val="24"/>
          <w:shd w:val="clear" w:color="auto" w:fill="FFFFFF"/>
        </w:rPr>
        <w:t xml:space="preserve">are </w:t>
      </w:r>
      <w:r w:rsidR="009B3953" w:rsidRPr="00537D8E">
        <w:rPr>
          <w:rFonts w:asciiTheme="majorBidi" w:hAnsiTheme="majorBidi" w:cstheme="majorBidi"/>
          <w:sz w:val="24"/>
          <w:szCs w:val="24"/>
          <w:shd w:val="clear" w:color="auto" w:fill="FFFFFF"/>
        </w:rPr>
        <w:t>still being reported</w:t>
      </w:r>
      <w:r w:rsidRPr="00537D8E">
        <w:rPr>
          <w:rFonts w:asciiTheme="majorBidi" w:hAnsiTheme="majorBidi" w:cstheme="majorBidi"/>
          <w:sz w:val="24"/>
          <w:szCs w:val="24"/>
          <w:shd w:val="clear" w:color="auto" w:fill="FFFFFF"/>
        </w:rPr>
        <w:t xml:space="preserve"> </w:t>
      </w:r>
      <w:r w:rsidRPr="00537D8E">
        <w:rPr>
          <w:rFonts w:asciiTheme="majorBidi" w:hAnsiTheme="majorBidi" w:cstheme="majorBidi"/>
          <w:sz w:val="24"/>
          <w:szCs w:val="24"/>
          <w:shd w:val="clear" w:color="auto" w:fill="FFFFFF"/>
        </w:rPr>
        <w:fldChar w:fldCharType="begin"/>
      </w:r>
      <w:r w:rsidR="00B451CC" w:rsidRPr="00537D8E">
        <w:rPr>
          <w:rFonts w:asciiTheme="majorBidi" w:hAnsiTheme="majorBidi" w:cstheme="majorBidi"/>
          <w:sz w:val="24"/>
          <w:szCs w:val="24"/>
          <w:shd w:val="clear" w:color="auto" w:fill="FFFFFF"/>
        </w:rPr>
        <w:instrText xml:space="preserve"> ADDIN EN.CITE &lt;EndNote&gt;&lt;Cite&gt;&lt;Author&gt;Tan&lt;/Author&gt;&lt;Year&gt;2023&lt;/Year&gt;&lt;RecNum&gt;623&lt;/RecNum&gt;&lt;DisplayText&gt;&lt;style face="superscript"&gt;5&lt;/style&gt;&lt;/DisplayText&gt;&lt;record&gt;&lt;rec-number&gt;623&lt;/rec-number&gt;&lt;foreign-keys&gt;&lt;key app="EN" db-id="s552vr2vwppfxbefa9axd50rtwv590zwszv2" timestamp="1678063921"&gt;623&lt;/key&gt;&lt;/foreign-keys&gt;&lt;ref-type name="Journal Article"&gt;17&lt;/ref-type&gt;&lt;contributors&gt;&lt;authors&gt;&lt;author&gt;Tan, Sophia T&lt;/author&gt;&lt;author&gt;Kwan, Ada T&lt;/author&gt;&lt;author&gt;Rodríguez-Barraquer, Isabel&lt;/author&gt;&lt;author&gt;Singer, Benjamin J&lt;/author&gt;&lt;author&gt;Park, Hailey J&lt;/author&gt;&lt;author&gt;Lewnard, Joseph A&lt;/author&gt;&lt;author&gt;Sears, David&lt;/author&gt;&lt;author&gt;Lo, Nathan C&lt;/author&gt;&lt;/authors&gt;&lt;/contributors&gt;&lt;titles&gt;&lt;title&gt;Infectiousness of SARS-CoV-2 breakthrough infections and reinfections during the Omicron wave&lt;/title&gt;&lt;secondary-title&gt;Nature Medicine&lt;/secondary-title&gt;&lt;/titles&gt;&lt;periodical&gt;&lt;full-title&gt;Nature Medicine&lt;/full-title&gt;&lt;/periodical&gt;&lt;pages&gt;1-8&lt;/pages&gt;&lt;dates&gt;&lt;year&gt;2023&lt;/year&gt;&lt;/dates&gt;&lt;isbn&gt;1078-8956&lt;/isbn&gt;&lt;urls&gt;&lt;/urls&gt;&lt;/record&gt;&lt;/Cite&gt;&lt;/EndNote&gt;</w:instrText>
      </w:r>
      <w:r w:rsidRPr="00537D8E">
        <w:rPr>
          <w:rFonts w:asciiTheme="majorBidi" w:hAnsiTheme="majorBidi" w:cstheme="majorBidi"/>
          <w:sz w:val="24"/>
          <w:szCs w:val="24"/>
          <w:shd w:val="clear" w:color="auto" w:fill="FFFFFF"/>
        </w:rPr>
        <w:fldChar w:fldCharType="separate"/>
      </w:r>
      <w:r w:rsidR="00B451CC" w:rsidRPr="00537D8E">
        <w:rPr>
          <w:rFonts w:asciiTheme="majorBidi" w:hAnsiTheme="majorBidi" w:cstheme="majorBidi"/>
          <w:noProof/>
          <w:sz w:val="24"/>
          <w:szCs w:val="24"/>
          <w:shd w:val="clear" w:color="auto" w:fill="FFFFFF"/>
          <w:vertAlign w:val="superscript"/>
        </w:rPr>
        <w:t>5</w:t>
      </w:r>
      <w:r w:rsidRPr="00537D8E">
        <w:rPr>
          <w:rFonts w:asciiTheme="majorBidi" w:hAnsiTheme="majorBidi" w:cstheme="majorBidi"/>
          <w:sz w:val="24"/>
          <w:szCs w:val="24"/>
          <w:shd w:val="clear" w:color="auto" w:fill="FFFFFF"/>
        </w:rPr>
        <w:fldChar w:fldCharType="end"/>
      </w:r>
      <w:r w:rsidRPr="00537D8E">
        <w:rPr>
          <w:rFonts w:asciiTheme="majorBidi" w:hAnsiTheme="majorBidi" w:cstheme="majorBidi"/>
          <w:sz w:val="24"/>
          <w:szCs w:val="24"/>
          <w:shd w:val="clear" w:color="auto" w:fill="FFFFFF"/>
        </w:rPr>
        <w:t xml:space="preserve">. Hence, an imperative urgency arises for </w:t>
      </w:r>
      <w:r w:rsidRPr="00537D8E">
        <w:rPr>
          <w:rFonts w:asciiTheme="majorBidi" w:hAnsiTheme="majorBidi" w:cstheme="majorBidi"/>
          <w:sz w:val="24"/>
          <w:szCs w:val="24"/>
        </w:rPr>
        <w:t>tremendous efforts to be directed toward discovering and developing medicinal countermeasures to this pandemic virus</w:t>
      </w:r>
      <w:r w:rsidR="00850E5D" w:rsidRPr="00537D8E">
        <w:rPr>
          <w:rFonts w:asciiTheme="majorBidi" w:hAnsiTheme="majorBidi" w:cstheme="majorBidi"/>
          <w:sz w:val="24"/>
          <w:szCs w:val="24"/>
        </w:rPr>
        <w:t>,</w:t>
      </w:r>
      <w:r w:rsidRPr="00537D8E">
        <w:rPr>
          <w:rFonts w:asciiTheme="majorBidi" w:hAnsiTheme="majorBidi" w:cstheme="majorBidi"/>
          <w:sz w:val="24"/>
          <w:szCs w:val="24"/>
        </w:rPr>
        <w:t xml:space="preserve"> including effective prophylactic vaccines and medical treatments </w:t>
      </w:r>
      <w:r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&lt;EndNote&gt;&lt;Cite&gt;&lt;Author&gt;Ng&lt;/Author&gt;&lt;Year&gt;2022&lt;/Year&gt;&lt;RecNum&gt;632&lt;/RecNum&gt;&lt;DisplayText&gt;&lt;style face="superscript"&gt;6&lt;/style&gt;&lt;/DisplayText&gt;&lt;record&gt;&lt;rec-number&gt;632&lt;/rec-number&gt;&lt;foreign-keys&gt;&lt;key app="EN" db-id="s552vr2vwppfxbefa9axd50rtwv590zwszv2" timestamp="1678071075"&gt;632&lt;/key&gt;&lt;/foreign-keys&gt;&lt;ref-type name="Journal Article"&gt;17&lt;/ref-type&gt;&lt;contributors&gt;&lt;authors&gt;&lt;author&gt;Ng, Teresa I&lt;/author&gt;&lt;author&gt;Correia, Ivan&lt;/author&gt;&lt;author&gt;Seagal, Jane&lt;/author&gt;&lt;author&gt;DeGoey, David A&lt;/author&gt;&lt;author&gt;Schrimpf, Michael R&lt;/author&gt;&lt;author&gt;Hardee, David J&lt;/author&gt;&lt;author&gt;Noey, Elizabeth L&lt;/author&gt;&lt;author&gt;Kati, Warren M&lt;/author&gt;&lt;/authors&gt;&lt;/contributors&gt;&lt;titles&gt;&lt;title&gt;Antiviral drug discovery for the treatment of COVID-19 infections&lt;/title&gt;&lt;secondary-title&gt;Viruses&lt;/secondary-title&gt;&lt;/titles&gt;&lt;periodical&gt;&lt;full-title&gt;Viruses&lt;/full-title&gt;&lt;/periodical&gt;&lt;pages&gt;961&lt;/pages&gt;&lt;volume&gt;14&lt;/volume&gt;&lt;number&gt;5&lt;/number&gt;&lt;dates&gt;&lt;year&gt;2022&lt;/year&gt;&lt;/dates&gt;&lt;isbn&gt;1999-4915&lt;/isbn&gt;&lt;urls&gt;&lt;/urls&gt;&lt;/record&gt;&lt;/Cite&gt;&lt;/EndNote&gt;</w:instrText>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6</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 xml:space="preserve">. </w:t>
      </w:r>
    </w:p>
    <w:p w14:paraId="2FD9AFA0" w14:textId="6967BA2E" w:rsidR="00E51DA2" w:rsidRPr="00537D8E" w:rsidRDefault="00B808B5" w:rsidP="001C29A7">
      <w:pPr>
        <w:spacing w:after="0" w:line="360" w:lineRule="auto"/>
        <w:jc w:val="both"/>
        <w:rPr>
          <w:rFonts w:asciiTheme="majorBidi" w:hAnsiTheme="majorBidi" w:cstheme="majorBidi"/>
          <w:sz w:val="24"/>
          <w:szCs w:val="24"/>
        </w:rPr>
      </w:pPr>
      <w:r w:rsidRPr="00537D8E">
        <w:rPr>
          <w:rFonts w:asciiTheme="majorBidi" w:hAnsiTheme="majorBidi" w:cstheme="majorBidi"/>
          <w:sz w:val="24"/>
          <w:szCs w:val="24"/>
        </w:rPr>
        <w:t xml:space="preserve">Nature has been considered a valuable treasure for drug discovery since antiquity </w:t>
      </w:r>
      <w:r w:rsidRPr="00537D8E">
        <w:rPr>
          <w:rFonts w:asciiTheme="majorBidi" w:hAnsiTheme="majorBidi" w:cstheme="majorBidi"/>
          <w:sz w:val="24"/>
          <w:szCs w:val="24"/>
        </w:rPr>
        <w:fldChar w:fldCharType="begin">
          <w:fldData xml:space="preserve">PEVuZE5vdGU+PENpdGU+PEF1dGhvcj5FbC1EaW48L0F1dGhvcj48UmVjTnVtPjYzMDwvUmVjTnVt
PjxEaXNwbGF5VGV4dD48c3R5bGUgZmFjZT0ic3VwZXJzY3JpcHQiPjc8L3N0eWxlPjwvRGlzcGxh
eVRleHQ+PHJlY29yZD48cmVjLW51bWJlcj42MzA8L3JlYy1udW1iZXI+PGZvcmVpZ24ta2V5cz48
a2V5IGFwcD0iRU4iIGRiLWlkPSJzNTUydnIydndwcGZ4YmVmYTlheGQ1MHJ0d3Y1OTB6d3N6djIi
IHRpbWVzdGFtcD0iMTY3ODA3MDY4OSI+NjMwPC9rZXk+PC9mb3JlaWduLWtleXM+PHJlZi10eXBl
IG5hbWU9IkJvb2sgU2VjdGlvbiI+NTwvcmVmLXR5cGU+PGNvbnRyaWJ1dG9ycz48YXV0aG9ycz48
YXV0aG9yPkVsLURpbiwgTWFyaWFtIEkgR2FtYWw8L2F1dGhvcj48YXV0aG9yPllvdXNzZWYsIEZh
ZGlhIFM8L2F1dGhvcj48L2F1dGhvcnM+PC9jb250cmlidXRvcnM+PHRpdGxlcz48dGl0bGU+Tm9u
LUZvb2QgQXBwbGljYXRpb25zIG9mIENvcmlhbmRlciBTZWVkIEV4dHJhY3RzPC90aXRsZT48c2Vj
b25kYXJ5LXRpdGxlPkhhbmRib29rIG9mIENvcmlhbmRlciAoQ29yaWFuZHJ1bSBzYXRpdnVtKTwv
c2Vjb25kYXJ5LXRpdGxlPjwvdGl0bGVzPjxwYWdlcz41NDUtNTU4PC9wYWdlcz48ZGF0ZXM+PC9k
YXRlcz48cHVibGlzaGVyPkNSQyBQcmVzczwvcHVibGlzaGVyPjx1cmxzPjwvdXJscz48L3JlY29y
ZD48L0NpdGU+PENpdGU+PEF1dGhvcj5FbC1EaW48L0F1dGhvcj48UmVjTnVtPjYzMDwvUmVjTnVt
PjxyZWNvcmQ+PHJlYy1udW1iZXI+NjMwPC9yZWMtbnVtYmVyPjxmb3JlaWduLWtleXM+PGtleSBh
cHA9IkVOIiBkYi1pZD0iczU1MnZyMnZ3cHBmeGJlZmE5YXhkNTBydHd2NTkwendzenYyIiB0aW1l
c3RhbXA9IjE2NzgwNzA2ODkiPjYzMDwva2V5PjwvZm9yZWlnbi1rZXlzPjxyZWYtdHlwZSBuYW1l
PSJCb29rIFNlY3Rpb24iPjU8L3JlZi10eXBlPjxjb250cmlidXRvcnM+PGF1dGhvcnM+PGF1dGhv
cj5FbC1EaW4sIE1hcmlhbSBJIEdhbWFsPC9hdXRob3I+PGF1dGhvcj5Zb3Vzc2VmLCBGYWRpYSBT
PC9hdXRob3I+PC9hdXRob3JzPjwvY29udHJpYnV0b3JzPjx0aXRsZXM+PHRpdGxlPk5vbi1Gb29k
IEFwcGxpY2F0aW9ucyBvZiBDb3JpYW5kZXIgU2VlZCBFeHRyYWN0czwvdGl0bGU+PHNlY29uZGFy
eS10aXRsZT5IYW5kYm9vayBvZiBDb3JpYW5kZXIgKENvcmlhbmRydW0gc2F0aXZ1bSk8L3NlY29u
ZGFyeS10aXRsZT48L3RpdGxlcz48cGFnZXM+NTQ1LTU1ODwvcGFnZXM+PGRhdGVzPjwvZGF0ZXM+
PHB1Ymxpc2hlcj5DUkMgUHJlc3M8L3B1Ymxpc2hlcj48dXJscz48L3VybHM+PC9yZWNvcmQ+PC9D
aXRlPjxDaXRlPjxBdXRob3I+R2hhcmVlYjwvQXV0aG9yPjxZZWFyPjIwMjA8L1llYXI+PFJlY051
bT42MzE8L1JlY051bT48cmVjb3JkPjxyZWMtbnVtYmVyPjYzMTwvcmVjLW51bWJlcj48Zm9yZWln
bi1rZXlzPjxrZXkgYXBwPSJFTiIgZGItaWQ9InM1NTJ2cjJ2d3BwZnhiZWZhOWF4ZDUwcnR3djU5
MHp3c3p2MiIgdGltZXN0YW1wPSIxNjc4MDcxMDE2Ij42MzE8L2tleT48L2ZvcmVpZ24ta2V5cz48
cmVmLXR5cGUgbmFtZT0iSm91cm5hbCBBcnRpY2xlIj4xNzwvcmVmLXR5cGU+PGNvbnRyaWJ1dG9y
cz48YXV0aG9ycz48YXV0aG9yPkdoYXJlZWIsIE1vc2FkIEE8L2F1dGhvcj48YXV0aG9yPlRhbW1h
bSwgTW9oYW1lZCBBPC9hdXRob3I+PGF1dGhvcj5FbC1EZW1lcmRhc2gsIEFtcjwvYXV0aG9yPjxh
dXRob3I+QXRhbmFzb3YsIEF0YW5hcyBHPC9hdXRob3I+PC9hdXRob3JzPjwvY29udHJpYnV0b3Jz
Pjx0aXRsZXM+PHRpdGxlPkluc2lnaHRzIGFib3V0IGNsaW5pY2FsbHkgYXBwcm92ZWQgYW5kIFBy
ZWNsaW5pY2FsbHkgaW52ZXN0aWdhdGVkIG1hcmluZSBuYXR1cmFsIHByb2R1Y3RzPC90aXRsZT48
c2Vjb25kYXJ5LXRpdGxlPkN1cnJlbnQgUmVzZWFyY2ggaW4gQmlvdGVjaG5vbG9neTwvc2Vjb25k
YXJ5LXRpdGxlPjwvdGl0bGVzPjxwZXJpb2RpY2FsPjxmdWxsLXRpdGxlPkN1cnJlbnQgUmVzZWFy
Y2ggaW4gQmlvdGVjaG5vbG9neTwvZnVsbC10aXRsZT48L3BlcmlvZGljYWw+PHBhZ2VzPjg4LTEw
MjwvcGFnZXM+PHZvbHVtZT4yPC92b2x1bWU+PGRhdGVzPjx5ZWFyPjIwMjA8L3llYXI+PC9kYXRl
cz48aXNibj4yNTkwLTI2Mjg8L2lzYm4+PHVybHM+PC91cmxzPjwvcmVjb3JkPjwvQ2l0ZT48L0Vu
ZE5vdGU+
</w:fldData>
        </w:fldChar>
      </w:r>
      <w:r w:rsidR="00B451CC" w:rsidRPr="00537D8E">
        <w:rPr>
          <w:rFonts w:asciiTheme="majorBidi" w:hAnsiTheme="majorBidi" w:cstheme="majorBidi"/>
          <w:sz w:val="24"/>
          <w:szCs w:val="24"/>
        </w:rPr>
        <w:instrText xml:space="preserve"> ADDIN EN.CITE </w:instrText>
      </w:r>
      <w:r w:rsidR="00B451CC" w:rsidRPr="00537D8E">
        <w:rPr>
          <w:rFonts w:asciiTheme="majorBidi" w:hAnsiTheme="majorBidi" w:cstheme="majorBidi"/>
          <w:sz w:val="24"/>
          <w:szCs w:val="24"/>
        </w:rPr>
        <w:fldChar w:fldCharType="begin">
          <w:fldData xml:space="preserve">PEVuZE5vdGU+PENpdGU+PEF1dGhvcj5FbC1EaW48L0F1dGhvcj48UmVjTnVtPjYzMDwvUmVjTnVt
PjxEaXNwbGF5VGV4dD48c3R5bGUgZmFjZT0ic3VwZXJzY3JpcHQiPjc8L3N0eWxlPjwvRGlzcGxh
eVRleHQ+PHJlY29yZD48cmVjLW51bWJlcj42MzA8L3JlYy1udW1iZXI+PGZvcmVpZ24ta2V5cz48
a2V5IGFwcD0iRU4iIGRiLWlkPSJzNTUydnIydndwcGZ4YmVmYTlheGQ1MHJ0d3Y1OTB6d3N6djIi
IHRpbWVzdGFtcD0iMTY3ODA3MDY4OSI+NjMwPC9rZXk+PC9mb3JlaWduLWtleXM+PHJlZi10eXBl
IG5hbWU9IkJvb2sgU2VjdGlvbiI+NTwvcmVmLXR5cGU+PGNvbnRyaWJ1dG9ycz48YXV0aG9ycz48
YXV0aG9yPkVsLURpbiwgTWFyaWFtIEkgR2FtYWw8L2F1dGhvcj48YXV0aG9yPllvdXNzZWYsIEZh
ZGlhIFM8L2F1dGhvcj48L2F1dGhvcnM+PC9jb250cmlidXRvcnM+PHRpdGxlcz48dGl0bGU+Tm9u
LUZvb2QgQXBwbGljYXRpb25zIG9mIENvcmlhbmRlciBTZWVkIEV4dHJhY3RzPC90aXRsZT48c2Vj
b25kYXJ5LXRpdGxlPkhhbmRib29rIG9mIENvcmlhbmRlciAoQ29yaWFuZHJ1bSBzYXRpdnVtKTwv
c2Vjb25kYXJ5LXRpdGxlPjwvdGl0bGVzPjxwYWdlcz41NDUtNTU4PC9wYWdlcz48ZGF0ZXM+PC9k
YXRlcz48cHVibGlzaGVyPkNSQyBQcmVzczwvcHVibGlzaGVyPjx1cmxzPjwvdXJscz48L3JlY29y
ZD48L0NpdGU+PENpdGU+PEF1dGhvcj5FbC1EaW48L0F1dGhvcj48UmVjTnVtPjYzMDwvUmVjTnVt
PjxyZWNvcmQ+PHJlYy1udW1iZXI+NjMwPC9yZWMtbnVtYmVyPjxmb3JlaWduLWtleXM+PGtleSBh
cHA9IkVOIiBkYi1pZD0iczU1MnZyMnZ3cHBmeGJlZmE5YXhkNTBydHd2NTkwendzenYyIiB0aW1l
c3RhbXA9IjE2NzgwNzA2ODkiPjYzMDwva2V5PjwvZm9yZWlnbi1rZXlzPjxyZWYtdHlwZSBuYW1l
PSJCb29rIFNlY3Rpb24iPjU8L3JlZi10eXBlPjxjb250cmlidXRvcnM+PGF1dGhvcnM+PGF1dGhv
cj5FbC1EaW4sIE1hcmlhbSBJIEdhbWFsPC9hdXRob3I+PGF1dGhvcj5Zb3Vzc2VmLCBGYWRpYSBT
PC9hdXRob3I+PC9hdXRob3JzPjwvY29udHJpYnV0b3JzPjx0aXRsZXM+PHRpdGxlPk5vbi1Gb29k
IEFwcGxpY2F0aW9ucyBvZiBDb3JpYW5kZXIgU2VlZCBFeHRyYWN0czwvdGl0bGU+PHNlY29uZGFy
eS10aXRsZT5IYW5kYm9vayBvZiBDb3JpYW5kZXIgKENvcmlhbmRydW0gc2F0aXZ1bSk8L3NlY29u
ZGFyeS10aXRsZT48L3RpdGxlcz48cGFnZXM+NTQ1LTU1ODwvcGFnZXM+PGRhdGVzPjwvZGF0ZXM+
PHB1Ymxpc2hlcj5DUkMgUHJlc3M8L3B1Ymxpc2hlcj48dXJscz48L3VybHM+PC9yZWNvcmQ+PC9D
aXRlPjxDaXRlPjxBdXRob3I+R2hhcmVlYjwvQXV0aG9yPjxZZWFyPjIwMjA8L1llYXI+PFJlY051
bT42MzE8L1JlY051bT48cmVjb3JkPjxyZWMtbnVtYmVyPjYzMTwvcmVjLW51bWJlcj48Zm9yZWln
bi1rZXlzPjxrZXkgYXBwPSJFTiIgZGItaWQ9InM1NTJ2cjJ2d3BwZnhiZWZhOWF4ZDUwcnR3djU5
MHp3c3p2MiIgdGltZXN0YW1wPSIxNjc4MDcxMDE2Ij42MzE8L2tleT48L2ZvcmVpZ24ta2V5cz48
cmVmLXR5cGUgbmFtZT0iSm91cm5hbCBBcnRpY2xlIj4xNzwvcmVmLXR5cGU+PGNvbnRyaWJ1dG9y
cz48YXV0aG9ycz48YXV0aG9yPkdoYXJlZWIsIE1vc2FkIEE8L2F1dGhvcj48YXV0aG9yPlRhbW1h
bSwgTW9oYW1lZCBBPC9hdXRob3I+PGF1dGhvcj5FbC1EZW1lcmRhc2gsIEFtcjwvYXV0aG9yPjxh
dXRob3I+QXRhbmFzb3YsIEF0YW5hcyBHPC9hdXRob3I+PC9hdXRob3JzPjwvY29udHJpYnV0b3Jz
Pjx0aXRsZXM+PHRpdGxlPkluc2lnaHRzIGFib3V0IGNsaW5pY2FsbHkgYXBwcm92ZWQgYW5kIFBy
ZWNsaW5pY2FsbHkgaW52ZXN0aWdhdGVkIG1hcmluZSBuYXR1cmFsIHByb2R1Y3RzPC90aXRsZT48
c2Vjb25kYXJ5LXRpdGxlPkN1cnJlbnQgUmVzZWFyY2ggaW4gQmlvdGVjaG5vbG9neTwvc2Vjb25k
YXJ5LXRpdGxlPjwvdGl0bGVzPjxwZXJpb2RpY2FsPjxmdWxsLXRpdGxlPkN1cnJlbnQgUmVzZWFy
Y2ggaW4gQmlvdGVjaG5vbG9neTwvZnVsbC10aXRsZT48L3BlcmlvZGljYWw+PHBhZ2VzPjg4LTEw
MjwvcGFnZXM+PHZvbHVtZT4yPC92b2x1bWU+PGRhdGVzPjx5ZWFyPjIwMjA8L3llYXI+PC9kYXRl
cz48aXNibj4yNTkwLTI2Mjg8L2lzYm4+PHVybHM+PC91cmxzPjwvcmVjb3JkPjwvQ2l0ZT48L0Vu
ZE5vdGU+
</w:fldData>
        </w:fldChar>
      </w:r>
      <w:r w:rsidR="00B451CC" w:rsidRPr="00537D8E">
        <w:rPr>
          <w:rFonts w:asciiTheme="majorBidi" w:hAnsiTheme="majorBidi" w:cstheme="majorBidi"/>
          <w:sz w:val="24"/>
          <w:szCs w:val="24"/>
        </w:rPr>
        <w:instrText xml:space="preserve"> ADDIN EN.CITE.DATA </w:instrText>
      </w:r>
      <w:r w:rsidR="00B451CC" w:rsidRPr="00537D8E">
        <w:rPr>
          <w:rFonts w:asciiTheme="majorBidi" w:hAnsiTheme="majorBidi" w:cstheme="majorBidi"/>
          <w:sz w:val="24"/>
          <w:szCs w:val="24"/>
        </w:rPr>
      </w:r>
      <w:r w:rsidR="00B451CC" w:rsidRPr="00537D8E">
        <w:rPr>
          <w:rFonts w:asciiTheme="majorBidi" w:hAnsiTheme="majorBidi" w:cstheme="majorBidi"/>
          <w:sz w:val="24"/>
          <w:szCs w:val="24"/>
        </w:rPr>
        <w:fldChar w:fldCharType="end"/>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7</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 xml:space="preserve">. </w:t>
      </w:r>
      <w:r w:rsidR="006125BE" w:rsidRPr="00537D8E">
        <w:rPr>
          <w:rFonts w:asciiTheme="majorBidi" w:hAnsiTheme="majorBidi" w:cstheme="majorBidi"/>
          <w:sz w:val="24"/>
          <w:szCs w:val="24"/>
        </w:rPr>
        <w:t>Intriguingly, n</w:t>
      </w:r>
      <w:r w:rsidRPr="00537D8E">
        <w:rPr>
          <w:rFonts w:asciiTheme="majorBidi" w:hAnsiTheme="majorBidi" w:cstheme="majorBidi"/>
          <w:sz w:val="24"/>
          <w:szCs w:val="24"/>
        </w:rPr>
        <w:t>atural products are always</w:t>
      </w:r>
      <w:r w:rsidR="006125BE" w:rsidRPr="00537D8E">
        <w:rPr>
          <w:rFonts w:asciiTheme="majorBidi" w:hAnsiTheme="majorBidi" w:cstheme="majorBidi"/>
          <w:sz w:val="24"/>
          <w:szCs w:val="24"/>
        </w:rPr>
        <w:t xml:space="preserve"> regarded</w:t>
      </w:r>
      <w:r w:rsidRPr="00537D8E">
        <w:rPr>
          <w:rFonts w:asciiTheme="majorBidi" w:hAnsiTheme="majorBidi" w:cstheme="majorBidi"/>
          <w:sz w:val="24"/>
          <w:szCs w:val="24"/>
        </w:rPr>
        <w:t xml:space="preserve"> as </w:t>
      </w:r>
      <w:r w:rsidR="006125BE" w:rsidRPr="00537D8E">
        <w:rPr>
          <w:rFonts w:asciiTheme="majorBidi" w:hAnsiTheme="majorBidi" w:cstheme="majorBidi"/>
          <w:sz w:val="24"/>
          <w:szCs w:val="24"/>
        </w:rPr>
        <w:t>a</w:t>
      </w:r>
      <w:r w:rsidRPr="00537D8E">
        <w:rPr>
          <w:rFonts w:asciiTheme="majorBidi" w:hAnsiTheme="majorBidi" w:cstheme="majorBidi"/>
          <w:sz w:val="24"/>
          <w:szCs w:val="24"/>
        </w:rPr>
        <w:t xml:space="preserve"> backbone of traditional medicinal systems used </w:t>
      </w:r>
      <w:r w:rsidRPr="00537D8E">
        <w:rPr>
          <w:rFonts w:asciiTheme="majorBidi" w:hAnsiTheme="majorBidi" w:cstheme="majorBidi"/>
          <w:sz w:val="24"/>
          <w:szCs w:val="24"/>
          <w:shd w:val="clear" w:color="auto" w:fill="FFFFFF"/>
        </w:rPr>
        <w:t>throughout the </w:t>
      </w:r>
      <w:r w:rsidRPr="00537D8E">
        <w:rPr>
          <w:rFonts w:asciiTheme="majorBidi" w:hAnsiTheme="majorBidi" w:cstheme="majorBidi"/>
          <w:sz w:val="24"/>
          <w:szCs w:val="24"/>
        </w:rPr>
        <w:t xml:space="preserve">whole world </w:t>
      </w:r>
      <w:r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&lt;EndNote&gt;&lt;Cite&gt;&lt;Author&gt;El-Din&lt;/Author&gt;&lt;Year&gt;2023&lt;/Year&gt;&lt;RecNum&gt;629&lt;/RecNum&gt;&lt;DisplayText&gt;&lt;style face="superscript"&gt;8&lt;/style&gt;&lt;/DisplayText&gt;&lt;record&gt;&lt;rec-number&gt;629&lt;/rec-number&gt;&lt;foreign-keys&gt;&lt;key app="EN" db-id="s552vr2vwppfxbefa9axd50rtwv590zwszv2" timestamp="1678070539"&gt;629&lt;/key&gt;&lt;/foreign-keys&gt;&lt;ref-type name="Journal Article"&gt;17&lt;/ref-type&gt;&lt;contributors&gt;&lt;authors&gt;&lt;author&gt;El-Din, Mariam I Gamal&lt;/author&gt;&lt;author&gt;George, Mina Y&lt;/author&gt;&lt;author&gt;Youssef, Fadia S&lt;/author&gt;&lt;/authors&gt;&lt;/contributors&gt;&lt;titles&gt;&lt;title&gt;Chemical characterization of the polyphenolic rich fraction of Thunbergia erecta and its therapeutic potential against doxorubicin and cyclophosphamide-induced cognitive impairment in rats&lt;/title&gt;&lt;secondary-title&gt;Journal of Ethnopharmacology&lt;/secondary-title&gt;&lt;/titles&gt;&lt;periodical&gt;&lt;full-title&gt;Journal of ethnopharmacology&lt;/full-title&gt;&lt;/periodical&gt;&lt;pages&gt;116213&lt;/pages&gt;&lt;volume&gt;307&lt;/volume&gt;&lt;dates&gt;&lt;year&gt;2023&lt;/year&gt;&lt;/dates&gt;&lt;isbn&gt;0378-8741&lt;/isbn&gt;&lt;urls&gt;&lt;/urls&gt;&lt;/record&gt;&lt;/Cite&gt;&lt;/EndNote&gt;</w:instrText>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8</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 Distinguished by their unique</w:t>
      </w:r>
      <w:r w:rsidR="00850E5D" w:rsidRPr="00537D8E">
        <w:rPr>
          <w:rFonts w:asciiTheme="majorBidi" w:hAnsiTheme="majorBidi" w:cstheme="majorBidi"/>
          <w:sz w:val="24"/>
          <w:szCs w:val="24"/>
        </w:rPr>
        <w:t>,</w:t>
      </w:r>
      <w:r w:rsidRPr="00537D8E">
        <w:rPr>
          <w:rFonts w:asciiTheme="majorBidi" w:hAnsiTheme="majorBidi" w:cstheme="majorBidi"/>
          <w:sz w:val="24"/>
          <w:szCs w:val="24"/>
        </w:rPr>
        <w:t xml:space="preserve"> boundless structural diversity, natural sources are endlessly inspiring for their mining for novel bioactive chemical entities </w:t>
      </w:r>
      <w:r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&lt;EndNote&gt;&lt;Cite&gt;&lt;Author&gt;Alimohamadi&lt;/Author&gt;&lt;Year&gt;2020&lt;/Year&gt;&lt;RecNum&gt;628&lt;/RecNum&gt;&lt;DisplayText&gt;&lt;style face="superscript"&gt;3&lt;/style&gt;&lt;/DisplayText&gt;&lt;record&gt;&lt;rec-number&gt;628&lt;/rec-number&gt;&lt;foreign-keys&gt;&lt;key app="EN" db-id="s552vr2vwppfxbefa9axd50rtwv590zwszv2" timestamp="1678066955"&gt;628&lt;/key&gt;&lt;/foreign-keys&gt;&lt;ref-type name="Journal Article"&gt;17&lt;/ref-type&gt;&lt;contributors&gt;&lt;authors&gt;&lt;author&gt;Alimohamadi, Yousef&lt;/author&gt;&lt;author&gt;Sepandi, Mojtaba&lt;/author&gt;&lt;author&gt;Taghdir, Maryam&lt;/author&gt;&lt;author&gt;Hosamirudsari, Hadiseh&lt;/author&gt;&lt;/authors&gt;&lt;/contributors&gt;&lt;titles&gt;&lt;title&gt;Determine the most common clinical symptoms in COVID-19 patients: a systematic review and meta-analysis&lt;/title&gt;&lt;secondary-title&gt;Journal of preventive medicine and hygiene&lt;/secondary-title&gt;&lt;/titles&gt;&lt;periodical&gt;&lt;full-title&gt;Journal of preventive medicine and hygiene&lt;/full-title&gt;&lt;/periodical&gt;&lt;pages&gt;E304&lt;/pages&gt;&lt;volume&gt;61&lt;/volume&gt;&lt;number&gt;3&lt;/number&gt;&lt;dates&gt;&lt;year&gt;2020&lt;/year&gt;&lt;/dates&gt;&lt;urls&gt;&lt;/urls&gt;&lt;/record&gt;&lt;/Cite&gt;&lt;/EndNote&gt;</w:instrText>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3</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 xml:space="preserve">. </w:t>
      </w:r>
    </w:p>
    <w:p w14:paraId="649323B8" w14:textId="63517E75" w:rsidR="00E51DA2" w:rsidRPr="00537D8E" w:rsidRDefault="00B808B5" w:rsidP="001C29A7">
      <w:pPr>
        <w:spacing w:after="0" w:line="360" w:lineRule="auto"/>
        <w:jc w:val="both"/>
        <w:rPr>
          <w:rFonts w:asciiTheme="majorBidi" w:hAnsiTheme="majorBidi" w:cstheme="majorBidi"/>
          <w:sz w:val="24"/>
          <w:szCs w:val="24"/>
          <w:shd w:val="clear" w:color="auto" w:fill="FCFCFC"/>
        </w:rPr>
      </w:pPr>
      <w:r w:rsidRPr="00537D8E">
        <w:rPr>
          <w:rFonts w:asciiTheme="majorBidi" w:hAnsiTheme="majorBidi" w:cstheme="majorBidi"/>
          <w:sz w:val="24"/>
          <w:szCs w:val="24"/>
        </w:rPr>
        <w:t>Natural terrestrial plants, despite being a rich source of secondary metabolites and a major fundamental</w:t>
      </w:r>
      <w:r w:rsidR="000E2031" w:rsidRPr="00537D8E">
        <w:rPr>
          <w:rFonts w:asciiTheme="majorBidi" w:hAnsiTheme="majorBidi" w:cstheme="majorBidi"/>
          <w:sz w:val="24"/>
          <w:szCs w:val="24"/>
        </w:rPr>
        <w:t xml:space="preserve"> provenance</w:t>
      </w:r>
      <w:r w:rsidRPr="00537D8E">
        <w:rPr>
          <w:rFonts w:asciiTheme="majorBidi" w:hAnsiTheme="majorBidi" w:cstheme="majorBidi"/>
          <w:sz w:val="24"/>
          <w:szCs w:val="24"/>
        </w:rPr>
        <w:t xml:space="preserve"> for traditional folk medicine </w:t>
      </w:r>
      <w:r w:rsidR="009B3953" w:rsidRPr="00537D8E">
        <w:rPr>
          <w:rFonts w:asciiTheme="majorBidi" w:hAnsiTheme="majorBidi" w:cstheme="majorBidi"/>
          <w:sz w:val="24"/>
          <w:szCs w:val="24"/>
        </w:rPr>
        <w:t>over</w:t>
      </w:r>
      <w:r w:rsidRPr="00537D8E">
        <w:rPr>
          <w:rFonts w:asciiTheme="majorBidi" w:hAnsiTheme="majorBidi" w:cstheme="majorBidi"/>
          <w:sz w:val="24"/>
          <w:szCs w:val="24"/>
        </w:rPr>
        <w:t xml:space="preserve"> thousands of years, their overuse made them susceptible </w:t>
      </w:r>
      <w:r w:rsidR="009B3953" w:rsidRPr="00537D8E">
        <w:rPr>
          <w:rFonts w:asciiTheme="majorBidi" w:hAnsiTheme="majorBidi" w:cstheme="majorBidi"/>
          <w:sz w:val="24"/>
          <w:szCs w:val="24"/>
        </w:rPr>
        <w:t>for</w:t>
      </w:r>
      <w:r w:rsidRPr="00537D8E">
        <w:rPr>
          <w:rFonts w:asciiTheme="majorBidi" w:hAnsiTheme="majorBidi" w:cstheme="majorBidi"/>
          <w:sz w:val="24"/>
          <w:szCs w:val="24"/>
        </w:rPr>
        <w:t xml:space="preserve"> overharvesting, depletion</w:t>
      </w:r>
      <w:r w:rsidR="00850E5D" w:rsidRPr="00537D8E">
        <w:rPr>
          <w:rFonts w:asciiTheme="majorBidi" w:hAnsiTheme="majorBidi" w:cstheme="majorBidi"/>
          <w:sz w:val="24"/>
          <w:szCs w:val="24"/>
        </w:rPr>
        <w:t>,</w:t>
      </w:r>
      <w:r w:rsidRPr="00537D8E">
        <w:rPr>
          <w:rFonts w:asciiTheme="majorBidi" w:hAnsiTheme="majorBidi" w:cstheme="majorBidi"/>
          <w:sz w:val="24"/>
          <w:szCs w:val="24"/>
        </w:rPr>
        <w:t xml:space="preserve"> and extinction of many rare species of high medicinal value </w:t>
      </w:r>
      <w:r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&lt;EndNote&gt;&lt;Cite&gt;&lt;Author&gt;Uzma&lt;/Author&gt;&lt;Year&gt;2019&lt;/Year&gt;&lt;RecNum&gt;605&lt;/RecNum&gt;&lt;DisplayText&gt;&lt;style face="superscript"&gt;9&lt;/style&gt;&lt;/DisplayText&gt;&lt;record&gt;&lt;rec-number&gt;605&lt;/rec-number&gt;&lt;foreign-keys&gt;&lt;key app="EN" db-id="s552vr2vwppfxbefa9axd50rtwv590zwszv2" timestamp="1676747727"&gt;605&lt;/key&gt;&lt;/foreign-keys&gt;&lt;ref-type name="Journal Article"&gt;17&lt;/ref-type&gt;&lt;contributors&gt;&lt;authors&gt;&lt;author&gt;Uzma, Fazilath&lt;/author&gt;&lt;author&gt;Mohan, Chakrabhavi D&lt;/author&gt;&lt;author&gt;Siddaiah, Chandra N&lt;/author&gt;&lt;author&gt;Chowdappa, Srinivas&lt;/author&gt;&lt;/authors&gt;&lt;/contributors&gt;&lt;titles&gt;&lt;title&gt;Endophytic fungi: promising source of novel bioactive compounds&lt;/title&gt;&lt;secondary-title&gt;Advances in endophytic fungal research: present status and future challenges&lt;/secondary-title&gt;&lt;/titles&gt;&lt;periodical&gt;&lt;full-title&gt;Advances in endophytic fungal research: present status and future challenges&lt;/full-title&gt;&lt;/periodical&gt;&lt;pages&gt;243-265&lt;/pages&gt;&lt;dates&gt;&lt;year&gt;2019&lt;/year&gt;&lt;/dates&gt;&lt;isbn&gt;3030035883&lt;/isbn&gt;&lt;urls&gt;&lt;/urls&gt;&lt;/record&gt;&lt;/Cite&gt;&lt;/EndNote&gt;</w:instrText>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9</w:t>
      </w:r>
      <w:r w:rsidRPr="00537D8E">
        <w:rPr>
          <w:rFonts w:asciiTheme="majorBidi" w:hAnsiTheme="majorBidi" w:cstheme="majorBidi"/>
          <w:sz w:val="24"/>
          <w:szCs w:val="24"/>
        </w:rPr>
        <w:fldChar w:fldCharType="end"/>
      </w:r>
      <w:r w:rsidRPr="00537D8E">
        <w:rPr>
          <w:rFonts w:asciiTheme="majorBidi" w:hAnsiTheme="majorBidi" w:cstheme="majorBidi"/>
          <w:sz w:val="24"/>
          <w:szCs w:val="24"/>
          <w:shd w:val="clear" w:color="auto" w:fill="FCFCFC"/>
        </w:rPr>
        <w:t xml:space="preserve">. </w:t>
      </w:r>
      <w:r w:rsidRPr="00537D8E">
        <w:rPr>
          <w:rFonts w:asciiTheme="majorBidi" w:hAnsiTheme="majorBidi" w:cstheme="majorBidi"/>
          <w:sz w:val="24"/>
          <w:szCs w:val="24"/>
        </w:rPr>
        <w:t>On the contrary, oceans and seas covering extensive areas of the planet exceeding 70 % of the earth</w:t>
      </w:r>
      <w:r w:rsidR="00881BB0" w:rsidRPr="00537D8E">
        <w:rPr>
          <w:rFonts w:asciiTheme="majorBidi" w:hAnsiTheme="majorBidi" w:cstheme="majorBidi"/>
          <w:sz w:val="24"/>
          <w:szCs w:val="24"/>
        </w:rPr>
        <w:t>'</w:t>
      </w:r>
      <w:r w:rsidRPr="00537D8E">
        <w:rPr>
          <w:rFonts w:asciiTheme="majorBidi" w:hAnsiTheme="majorBidi" w:cstheme="majorBidi"/>
          <w:sz w:val="24"/>
          <w:szCs w:val="24"/>
        </w:rPr>
        <w:t>s surface represent a renewable</w:t>
      </w:r>
      <w:r w:rsidR="009E4DDF" w:rsidRPr="00537D8E">
        <w:rPr>
          <w:rFonts w:asciiTheme="majorBidi" w:hAnsiTheme="majorBidi" w:cstheme="majorBidi"/>
          <w:sz w:val="24"/>
          <w:szCs w:val="24"/>
        </w:rPr>
        <w:t>,</w:t>
      </w:r>
      <w:r w:rsidR="009B3953" w:rsidRPr="00537D8E">
        <w:rPr>
          <w:rFonts w:asciiTheme="majorBidi" w:hAnsiTheme="majorBidi" w:cstheme="majorBidi"/>
          <w:sz w:val="24"/>
          <w:szCs w:val="24"/>
        </w:rPr>
        <w:t xml:space="preserve"> as well as</w:t>
      </w:r>
      <w:r w:rsidR="009E4DDF" w:rsidRPr="00537D8E">
        <w:rPr>
          <w:rFonts w:asciiTheme="majorBidi" w:hAnsiTheme="majorBidi" w:cstheme="majorBidi"/>
          <w:sz w:val="24"/>
          <w:szCs w:val="24"/>
        </w:rPr>
        <w:t>,</w:t>
      </w:r>
      <w:r w:rsidR="009B3953" w:rsidRPr="00537D8E">
        <w:rPr>
          <w:rFonts w:asciiTheme="majorBidi" w:hAnsiTheme="majorBidi" w:cstheme="majorBidi"/>
          <w:sz w:val="24"/>
          <w:szCs w:val="24"/>
        </w:rPr>
        <w:t xml:space="preserve"> a</w:t>
      </w:r>
      <w:r w:rsidRPr="00537D8E">
        <w:rPr>
          <w:rFonts w:asciiTheme="majorBidi" w:hAnsiTheme="majorBidi" w:cstheme="majorBidi"/>
          <w:sz w:val="24"/>
          <w:szCs w:val="24"/>
        </w:rPr>
        <w:t xml:space="preserve"> sustainable source of bioactive natural products </w:t>
      </w:r>
      <w:r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&lt;EndNote&gt;&lt;Cite&gt;&lt;Author&gt;Cheng&lt;/Author&gt;&lt;Year&gt;2022&lt;/Year&gt;&lt;RecNum&gt;606&lt;/RecNum&gt;&lt;DisplayText&gt;&lt;style face="superscript"&gt;10&lt;/style&gt;&lt;/DisplayText&gt;&lt;record&gt;&lt;rec-number&gt;606&lt;/rec-number&gt;&lt;foreign-keys&gt;&lt;key app="EN" db-id="s552vr2vwppfxbefa9axd50rtwv590zwszv2" timestamp="1676747784"&gt;606&lt;/key&gt;&lt;/foreign-keys&gt;&lt;ref-type name="Journal Article"&gt;17&lt;/ref-type&gt;&lt;contributors&gt;&lt;authors&gt;&lt;author&gt;Cheng, Lanna&lt;/author&gt;&lt;author&gt;Mishra, Himanshu&lt;/author&gt;&lt;/authors&gt;&lt;/contributors&gt;&lt;titles&gt;&lt;title&gt;Why did only one genus of insects, Halobates, take to the high seas?&lt;/title&gt;&lt;secondary-title&gt;PLoS Biology&lt;/secondary-title&gt;&lt;/titles&gt;&lt;periodical&gt;&lt;full-title&gt;PLoS Biology&lt;/full-title&gt;&lt;/periodical&gt;&lt;pages&gt;e3001570&lt;/pages&gt;&lt;volume&gt;20&lt;/volume&gt;&lt;number&gt;4&lt;/number&gt;&lt;dates&gt;&lt;year&gt;2022&lt;/year&gt;&lt;/dates&gt;&lt;isbn&gt;1544-9173&lt;/isbn&gt;&lt;urls&gt;&lt;/urls&gt;&lt;/record&gt;&lt;/Cite&gt;&lt;/EndNote&gt;</w:instrText>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10</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w:t>
      </w:r>
      <w:r w:rsidRPr="00537D8E">
        <w:rPr>
          <w:rFonts w:asciiTheme="majorBidi" w:hAnsiTheme="majorBidi" w:cstheme="majorBidi"/>
          <w:sz w:val="24"/>
          <w:szCs w:val="24"/>
          <w:shd w:val="clear" w:color="auto" w:fill="FCFCFC"/>
        </w:rPr>
        <w:t xml:space="preserve"> </w:t>
      </w:r>
    </w:p>
    <w:p w14:paraId="615AA530" w14:textId="728D3494" w:rsidR="00E51DA2" w:rsidRPr="00537D8E" w:rsidRDefault="00B808B5" w:rsidP="001C29A7">
      <w:pPr>
        <w:spacing w:after="0" w:line="360" w:lineRule="auto"/>
        <w:jc w:val="both"/>
        <w:rPr>
          <w:rFonts w:asciiTheme="majorBidi" w:hAnsiTheme="majorBidi" w:cstheme="majorBidi"/>
          <w:sz w:val="24"/>
          <w:szCs w:val="24"/>
          <w:shd w:val="clear" w:color="auto" w:fill="FFFFFF"/>
        </w:rPr>
      </w:pPr>
      <w:r w:rsidRPr="00537D8E">
        <w:rPr>
          <w:rFonts w:asciiTheme="majorBidi" w:hAnsiTheme="majorBidi" w:cstheme="majorBidi"/>
          <w:sz w:val="24"/>
          <w:szCs w:val="24"/>
          <w:shd w:val="clear" w:color="auto" w:fill="FCFCFC"/>
        </w:rPr>
        <w:t xml:space="preserve">Besides, </w:t>
      </w:r>
      <w:r w:rsidRPr="00537D8E">
        <w:rPr>
          <w:rFonts w:asciiTheme="majorBidi" w:hAnsiTheme="majorBidi" w:cstheme="majorBidi"/>
          <w:sz w:val="24"/>
          <w:szCs w:val="24"/>
          <w:shd w:val="clear" w:color="auto" w:fill="FFFFFF"/>
        </w:rPr>
        <w:t>the marine environment, with its higher salinity, pressure</w:t>
      </w:r>
      <w:r w:rsidR="00850E5D" w:rsidRPr="00537D8E">
        <w:rPr>
          <w:rFonts w:asciiTheme="majorBidi" w:hAnsiTheme="majorBidi" w:cstheme="majorBidi"/>
          <w:sz w:val="24"/>
          <w:szCs w:val="24"/>
          <w:shd w:val="clear" w:color="auto" w:fill="FFFFFF"/>
        </w:rPr>
        <w:t>,</w:t>
      </w:r>
      <w:r w:rsidRPr="00537D8E">
        <w:rPr>
          <w:rFonts w:asciiTheme="majorBidi" w:hAnsiTheme="majorBidi" w:cstheme="majorBidi"/>
          <w:sz w:val="24"/>
          <w:szCs w:val="24"/>
          <w:shd w:val="clear" w:color="auto" w:fill="FFFFFF"/>
        </w:rPr>
        <w:t xml:space="preserve"> and lower temperature compared to normal conditions of terrestrial life, provoke distinctive adaptive metabolic mechanisms by the surrounding marine microorganisms ending in the production of a wide variety of natural products of significant pharmacological activities </w:t>
      </w:r>
      <w:r w:rsidRPr="00537D8E">
        <w:rPr>
          <w:rFonts w:asciiTheme="majorBidi" w:hAnsiTheme="majorBidi" w:cstheme="majorBidi"/>
          <w:sz w:val="24"/>
          <w:szCs w:val="24"/>
          <w:shd w:val="clear" w:color="auto" w:fill="FFFFFF"/>
        </w:rPr>
        <w:fldChar w:fldCharType="begin"/>
      </w:r>
      <w:r w:rsidR="00B451CC" w:rsidRPr="00537D8E">
        <w:rPr>
          <w:rFonts w:asciiTheme="majorBidi" w:hAnsiTheme="majorBidi" w:cstheme="majorBidi"/>
          <w:sz w:val="24"/>
          <w:szCs w:val="24"/>
          <w:shd w:val="clear" w:color="auto" w:fill="FFFFFF"/>
        </w:rPr>
        <w:instrText xml:space="preserve"> ADDIN EN.CITE &lt;EndNote&gt;&lt;Cite&gt;&lt;Author&gt;Ma&lt;/Author&gt;&lt;Year&gt;2016&lt;/Year&gt;&lt;RecNum&gt;607&lt;/RecNum&gt;&lt;DisplayText&gt;&lt;style face="superscript"&gt;11&lt;/style&gt;&lt;/DisplayText&gt;&lt;record&gt;&lt;rec-number&gt;607&lt;/rec-number&gt;&lt;foreign-keys&gt;&lt;key app="EN" db-id="s552vr2vwppfxbefa9axd50rtwv590zwszv2" timestamp="1676747853"&gt;607&lt;/key&gt;&lt;/foreign-keys&gt;&lt;ref-type name="Journal Article"&gt;17&lt;/ref-type&gt;&lt;contributors&gt;&lt;authors&gt;&lt;author&gt;Ma, Hong-Guang&lt;/author&gt;&lt;author&gt;Liu, Qiang&lt;/author&gt;&lt;author&gt;Zhu, Guo-Liang&lt;/author&gt;&lt;author&gt;Liu, Hai-Shan&lt;/author&gt;&lt;author&gt;Zhu, Wei-Ming&lt;/author&gt;&lt;/authors&gt;&lt;/contributors&gt;&lt;titles&gt;&lt;title&gt;Marine natural products sourced from marine-derived Penicillium fungi&lt;/title&gt;&lt;secondary-title&gt;Journal of asian natural Products research&lt;/secondary-title&gt;&lt;/titles&gt;&lt;periodical&gt;&lt;full-title&gt;Journal of asian natural Products research&lt;/full-title&gt;&lt;/periodical&gt;&lt;pages&gt;92-115&lt;/pages&gt;&lt;volume&gt;18&lt;/volume&gt;&lt;number&gt;1&lt;/number&gt;&lt;dates&gt;&lt;year&gt;2016&lt;/year&gt;&lt;/dates&gt;&lt;isbn&gt;1028-6020&lt;/isbn&gt;&lt;urls&gt;&lt;/urls&gt;&lt;/record&gt;&lt;/Cite&gt;&lt;/EndNote&gt;</w:instrText>
      </w:r>
      <w:r w:rsidRPr="00537D8E">
        <w:rPr>
          <w:rFonts w:asciiTheme="majorBidi" w:hAnsiTheme="majorBidi" w:cstheme="majorBidi"/>
          <w:sz w:val="24"/>
          <w:szCs w:val="24"/>
          <w:shd w:val="clear" w:color="auto" w:fill="FFFFFF"/>
        </w:rPr>
        <w:fldChar w:fldCharType="separate"/>
      </w:r>
      <w:r w:rsidR="00B451CC" w:rsidRPr="00537D8E">
        <w:rPr>
          <w:rFonts w:asciiTheme="majorBidi" w:hAnsiTheme="majorBidi" w:cstheme="majorBidi"/>
          <w:noProof/>
          <w:sz w:val="24"/>
          <w:szCs w:val="24"/>
          <w:shd w:val="clear" w:color="auto" w:fill="FFFFFF"/>
          <w:vertAlign w:val="superscript"/>
        </w:rPr>
        <w:t>11</w:t>
      </w:r>
      <w:r w:rsidRPr="00537D8E">
        <w:rPr>
          <w:rFonts w:asciiTheme="majorBidi" w:hAnsiTheme="majorBidi" w:cstheme="majorBidi"/>
          <w:sz w:val="24"/>
          <w:szCs w:val="24"/>
          <w:shd w:val="clear" w:color="auto" w:fill="FFFFFF"/>
        </w:rPr>
        <w:fldChar w:fldCharType="end"/>
      </w:r>
      <w:r w:rsidRPr="00537D8E">
        <w:rPr>
          <w:rFonts w:asciiTheme="majorBidi" w:hAnsiTheme="majorBidi" w:cstheme="majorBidi"/>
          <w:sz w:val="24"/>
          <w:szCs w:val="24"/>
          <w:shd w:val="clear" w:color="auto" w:fill="FFFFFF"/>
        </w:rPr>
        <w:t>.</w:t>
      </w:r>
      <w:r w:rsidR="00E327D6" w:rsidRPr="00537D8E">
        <w:rPr>
          <w:rFonts w:asciiTheme="majorBidi" w:hAnsiTheme="majorBidi" w:cstheme="majorBidi"/>
          <w:sz w:val="24"/>
          <w:szCs w:val="24"/>
          <w:shd w:val="clear" w:color="auto" w:fill="FFFFFF"/>
        </w:rPr>
        <w:t xml:space="preserve"> </w:t>
      </w:r>
      <w:r w:rsidRPr="00537D8E">
        <w:rPr>
          <w:rFonts w:asciiTheme="majorBidi" w:hAnsiTheme="majorBidi" w:cstheme="majorBidi"/>
          <w:sz w:val="24"/>
          <w:szCs w:val="24"/>
          <w:shd w:val="clear" w:color="auto" w:fill="FCFCFC"/>
        </w:rPr>
        <w:t xml:space="preserve">Hence, the marine environment and its associated microorganisms have </w:t>
      </w:r>
      <w:r w:rsidRPr="00537D8E">
        <w:rPr>
          <w:rFonts w:asciiTheme="majorBidi" w:hAnsiTheme="majorBidi" w:cstheme="majorBidi"/>
          <w:sz w:val="24"/>
          <w:szCs w:val="24"/>
        </w:rPr>
        <w:t xml:space="preserve">recently received remarkably growing attention for discovering an </w:t>
      </w:r>
      <w:r w:rsidRPr="00537D8E">
        <w:rPr>
          <w:rFonts w:asciiTheme="majorBidi" w:hAnsiTheme="majorBidi" w:cstheme="majorBidi"/>
          <w:sz w:val="24"/>
          <w:szCs w:val="24"/>
          <w:shd w:val="clear" w:color="auto" w:fill="FFFFFF"/>
        </w:rPr>
        <w:t>enormous scaffold diversity of natural products of medicinal importance</w:t>
      </w:r>
      <w:r w:rsidR="00485E70" w:rsidRPr="00537D8E">
        <w:rPr>
          <w:rFonts w:asciiTheme="majorBidi" w:hAnsiTheme="majorBidi" w:cstheme="majorBidi"/>
          <w:sz w:val="24"/>
          <w:szCs w:val="24"/>
          <w:shd w:val="clear" w:color="auto" w:fill="FFFFFF"/>
        </w:rPr>
        <w:t xml:space="preserve"> </w:t>
      </w:r>
      <w:r w:rsidRPr="00537D8E">
        <w:rPr>
          <w:rFonts w:asciiTheme="majorBidi" w:hAnsiTheme="majorBidi" w:cstheme="majorBidi"/>
          <w:sz w:val="24"/>
          <w:szCs w:val="24"/>
          <w:shd w:val="clear" w:color="auto" w:fill="FFFFFF"/>
        </w:rPr>
        <w:fldChar w:fldCharType="begin"/>
      </w:r>
      <w:r w:rsidR="00B451CC" w:rsidRPr="00537D8E">
        <w:rPr>
          <w:rFonts w:asciiTheme="majorBidi" w:hAnsiTheme="majorBidi" w:cstheme="majorBidi"/>
          <w:sz w:val="24"/>
          <w:szCs w:val="24"/>
          <w:shd w:val="clear" w:color="auto" w:fill="FFFFFF"/>
        </w:rPr>
        <w:instrText xml:space="preserve"> ADDIN EN.CITE &lt;EndNote&gt;&lt;Cite&gt;&lt;Author&gt;Carroll&lt;/Author&gt;&lt;Year&gt;2022&lt;/Year&gt;&lt;RecNum&gt;609&lt;/RecNum&gt;&lt;DisplayText&gt;&lt;style face="superscript"&gt;12&lt;/style&gt;&lt;/DisplayText&gt;&lt;record&gt;&lt;rec-number&gt;609&lt;/rec-number&gt;&lt;foreign-keys&gt;&lt;key app="EN" db-id="s552vr2vwppfxbefa9axd50rtwv590zwszv2" timestamp="1676747984"&gt;609&lt;/key&gt;&lt;/foreign-keys&gt;&lt;ref-type name="Journal Article"&gt;17&lt;/ref-type&gt;&lt;contributors&gt;&lt;authors&gt;&lt;author&gt;Carroll, Anthony R&lt;/author&gt;&lt;author&gt;Copp, Brent R&lt;/author&gt;&lt;author&gt;Davis, Rohan A&lt;/author&gt;&lt;author&gt;Keyzers, Robert A&lt;/author&gt;&lt;author&gt;Prinsep, Michèle R&lt;/author&gt;&lt;/authors&gt;&lt;/contributors&gt;&lt;titles&gt;&lt;title&gt;Marine natural products&lt;/title&gt;&lt;secondary-title&gt;Natural product reports&lt;/secondary-title&gt;&lt;/titles&gt;&lt;periodical&gt;&lt;full-title&gt;Natural product reports&lt;/full-title&gt;&lt;/periodical&gt;&lt;pages&gt;1122-1171&lt;/pages&gt;&lt;volume&gt;39&lt;/volume&gt;&lt;number&gt;6&lt;/number&gt;&lt;dates&gt;&lt;year&gt;2022&lt;/year&gt;&lt;/dates&gt;&lt;urls&gt;&lt;/urls&gt;&lt;/record&gt;&lt;/Cite&gt;&lt;/EndNote&gt;</w:instrText>
      </w:r>
      <w:r w:rsidRPr="00537D8E">
        <w:rPr>
          <w:rFonts w:asciiTheme="majorBidi" w:hAnsiTheme="majorBidi" w:cstheme="majorBidi"/>
          <w:sz w:val="24"/>
          <w:szCs w:val="24"/>
          <w:shd w:val="clear" w:color="auto" w:fill="FFFFFF"/>
        </w:rPr>
        <w:fldChar w:fldCharType="separate"/>
      </w:r>
      <w:r w:rsidR="00B451CC" w:rsidRPr="00537D8E">
        <w:rPr>
          <w:rFonts w:asciiTheme="majorBidi" w:hAnsiTheme="majorBidi" w:cstheme="majorBidi"/>
          <w:noProof/>
          <w:sz w:val="24"/>
          <w:szCs w:val="24"/>
          <w:shd w:val="clear" w:color="auto" w:fill="FFFFFF"/>
          <w:vertAlign w:val="superscript"/>
        </w:rPr>
        <w:t>12</w:t>
      </w:r>
      <w:r w:rsidRPr="00537D8E">
        <w:rPr>
          <w:rFonts w:asciiTheme="majorBidi" w:hAnsiTheme="majorBidi" w:cstheme="majorBidi"/>
          <w:sz w:val="24"/>
          <w:szCs w:val="24"/>
          <w:shd w:val="clear" w:color="auto" w:fill="FFFFFF"/>
        </w:rPr>
        <w:fldChar w:fldCharType="end"/>
      </w:r>
      <w:r w:rsidRPr="00537D8E">
        <w:rPr>
          <w:rFonts w:asciiTheme="majorBidi" w:hAnsiTheme="majorBidi" w:cstheme="majorBidi"/>
          <w:sz w:val="24"/>
          <w:szCs w:val="24"/>
          <w:shd w:val="clear" w:color="auto" w:fill="FFFFFF"/>
        </w:rPr>
        <w:t>.</w:t>
      </w:r>
      <w:r w:rsidR="00E327D6" w:rsidRPr="00537D8E">
        <w:rPr>
          <w:rFonts w:asciiTheme="majorBidi" w:hAnsiTheme="majorBidi" w:cstheme="majorBidi"/>
          <w:sz w:val="24"/>
          <w:szCs w:val="24"/>
          <w:shd w:val="clear" w:color="auto" w:fill="FFFFFF"/>
        </w:rPr>
        <w:t xml:space="preserve"> </w:t>
      </w:r>
    </w:p>
    <w:p w14:paraId="6D8D539C" w14:textId="491B4763" w:rsidR="006125BE" w:rsidRPr="00537D8E" w:rsidRDefault="00B808B5" w:rsidP="001C29A7">
      <w:pPr>
        <w:spacing w:after="0" w:line="360" w:lineRule="auto"/>
        <w:jc w:val="both"/>
        <w:rPr>
          <w:rFonts w:asciiTheme="majorBidi" w:hAnsiTheme="majorBidi" w:cstheme="majorBidi"/>
          <w:sz w:val="24"/>
          <w:szCs w:val="24"/>
          <w:shd w:val="clear" w:color="auto" w:fill="FFFFFF"/>
        </w:rPr>
      </w:pPr>
      <w:r w:rsidRPr="00537D8E">
        <w:rPr>
          <w:rFonts w:asciiTheme="majorBidi" w:hAnsiTheme="majorBidi" w:cstheme="majorBidi"/>
          <w:sz w:val="24"/>
          <w:szCs w:val="24"/>
        </w:rPr>
        <w:t>Marine macrolides are considered among the distinctive classes of marine natural products that have lately been regarded as fascinating mine</w:t>
      </w:r>
      <w:r w:rsidR="00850E5D" w:rsidRPr="00537D8E">
        <w:rPr>
          <w:rFonts w:asciiTheme="majorBidi" w:hAnsiTheme="majorBidi" w:cstheme="majorBidi"/>
          <w:sz w:val="24"/>
          <w:szCs w:val="24"/>
        </w:rPr>
        <w:t>s</w:t>
      </w:r>
      <w:r w:rsidRPr="00537D8E">
        <w:rPr>
          <w:rFonts w:asciiTheme="majorBidi" w:hAnsiTheme="majorBidi" w:cstheme="majorBidi"/>
          <w:sz w:val="24"/>
          <w:szCs w:val="24"/>
        </w:rPr>
        <w:t xml:space="preserve"> for drug discovery </w:t>
      </w:r>
      <w:r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&lt;EndNote&gt;&lt;Cite&gt;&lt;Author&gt;Das&lt;/Author&gt;&lt;Year&gt;2022&lt;/Year&gt;&lt;RecNum&gt;610&lt;/RecNum&gt;&lt;DisplayText&gt;&lt;style face="superscript"&gt;13&lt;/style&gt;&lt;/DisplayText&gt;&lt;record&gt;&lt;rec-number&gt;610&lt;/rec-number&gt;&lt;foreign-keys&gt;&lt;key app="EN" db-id="s552vr2vwppfxbefa9axd50rtwv590zwszv2" timestamp="1677162635"&gt;610&lt;/key&gt;&lt;/foreign-keys&gt;&lt;ref-type name="Journal Article"&gt;17&lt;/ref-type&gt;&lt;contributors&gt;&lt;authors&gt;&lt;author&gt;Das, Rajib&lt;/author&gt;&lt;author&gt;Rauf, Abdur&lt;/author&gt;&lt;author&gt;Mitra, Saikat&lt;/author&gt;&lt;author&gt;Emran, Talha Bin&lt;/author&gt;&lt;author&gt;Hossain, Md Jamal&lt;/author&gt;&lt;author&gt;Khan, Zidan&lt;/author&gt;&lt;author&gt;Naz, Saima&lt;/author&gt;&lt;author&gt;Ahmad, Bashir&lt;/author&gt;&lt;author&gt;Meyyazhagan, Arun&lt;/author&gt;&lt;author&gt;Pushparaj, Karthika&lt;/author&gt;&lt;/authors&gt;&lt;/contributors&gt;&lt;titles&gt;&lt;title&gt;Therapeutic potential of marine macrolides: An overview from 1990 to 2022&lt;/title&gt;&lt;secondary-title&gt;Chemico-Biological Interactions&lt;/secondary-title&gt;&lt;/titles&gt;&lt;periodical&gt;&lt;full-title&gt;Chemico-Biological Interactions&lt;/full-title&gt;&lt;/periodical&gt;&lt;pages&gt;110072&lt;/pages&gt;&lt;dates&gt;&lt;year&gt;2022&lt;/year&gt;&lt;/dates&gt;&lt;isbn&gt;0009-2797&lt;/isbn&gt;&lt;urls&gt;&lt;/urls&gt;&lt;/record&gt;&lt;/Cite&gt;&lt;/EndNote&gt;</w:instrText>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13</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 xml:space="preserve">. </w:t>
      </w:r>
    </w:p>
    <w:p w14:paraId="66A2FCA0" w14:textId="66843E47" w:rsidR="00E51DA2" w:rsidRPr="00537D8E" w:rsidRDefault="00761149" w:rsidP="001C29A7">
      <w:pPr>
        <w:spacing w:line="360" w:lineRule="auto"/>
        <w:jc w:val="lowKashida"/>
        <w:rPr>
          <w:rFonts w:asciiTheme="majorBidi" w:hAnsiTheme="majorBidi" w:cstheme="majorBidi"/>
          <w:sz w:val="24"/>
          <w:szCs w:val="24"/>
        </w:rPr>
      </w:pPr>
      <w:r w:rsidRPr="00537D8E">
        <w:rPr>
          <w:rFonts w:asciiTheme="majorBidi" w:hAnsiTheme="majorBidi" w:cstheme="majorBidi"/>
          <w:sz w:val="24"/>
          <w:szCs w:val="24"/>
        </w:rPr>
        <w:lastRenderedPageBreak/>
        <w:t>Pharmacologically, t</w:t>
      </w:r>
      <w:r w:rsidR="00B808B5" w:rsidRPr="00537D8E">
        <w:rPr>
          <w:rFonts w:asciiTheme="majorBidi" w:hAnsiTheme="majorBidi" w:cstheme="majorBidi"/>
          <w:sz w:val="24"/>
          <w:szCs w:val="24"/>
        </w:rPr>
        <w:t>hey demonstrated prominent biological activities</w:t>
      </w:r>
      <w:r w:rsidR="00850E5D"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including antibacterial, antifungal, anti-inflammatory, cytotoxic</w:t>
      </w:r>
      <w:r w:rsidR="00850E5D"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and antiviral potentials </w:t>
      </w:r>
      <w:r w:rsidR="00B808B5" w:rsidRPr="00537D8E">
        <w:rPr>
          <w:rFonts w:asciiTheme="majorBidi" w:hAnsiTheme="majorBidi" w:cstheme="majorBidi"/>
          <w:sz w:val="24"/>
          <w:szCs w:val="24"/>
        </w:rPr>
        <w:fldChar w:fldCharType="begin">
          <w:fldData xml:space="preserve">PEVuZE5vdGU+PENpdGU+PEF1dGhvcj5RaTwvQXV0aG9yPjxZZWFyPjIwMTE8L1llYXI+PFJlY051
bT42MTE8L1JlY051bT48RGlzcGxheVRleHQ+PHN0eWxlIGZhY2U9InN1cGVyc2NyaXB0Ij4xNC0x
Njwvc3R5bGU+PC9EaXNwbGF5VGV4dD48cmVjb3JkPjxyZWMtbnVtYmVyPjYxMTwvcmVjLW51bWJl
cj48Zm9yZWlnbi1rZXlzPjxrZXkgYXBwPSJFTiIgZGItaWQ9InM1NTJ2cjJ2d3BwZnhiZWZhOWF4
ZDUwcnR3djU5MHp3c3p2MiIgdGltZXN0YW1wPSIxNjc3MTYyNjcyIj42MTE8L2tleT48L2ZvcmVp
Z24ta2V5cz48cmVmLXR5cGUgbmFtZT0iSm91cm5hbCBBcnRpY2xlIj4xNzwvcmVmLXR5cGU+PGNv
bnRyaWJ1dG9ycz48YXV0aG9ycz48YXV0aG9yPlFpLCBZdW5rdW48L2F1dGhvcj48YXV0aG9yPk1h
LCBTaHV0YW88L2F1dGhvcj48L2F1dGhvcnM+PC9jb250cmlidXRvcnM+PHRpdGxlcz48dGl0bGU+
VGhlIG1lZGljaW5hbCBwb3RlbnRpYWwgb2YgcHJvbWlzaW5nIG1hcmluZSBtYWNyb2xpZGVzIHdp
dGggYW50aWNhbmNlciBhY3Rpdml0eTwvdGl0bGU+PHNlY29uZGFyeS10aXRsZT5DaGVtTWVkQ2hl
bTwvc2Vjb25kYXJ5LXRpdGxlPjwvdGl0bGVzPjxwZXJpb2RpY2FsPjxmdWxsLXRpdGxlPkNoZW1N
ZWRDaGVtPC9mdWxsLXRpdGxlPjwvcGVyaW9kaWNhbD48cGFnZXM+Mzk5LTQwOTwvcGFnZXM+PHZv
bHVtZT42PC92b2x1bWU+PG51bWJlcj4zPC9udW1iZXI+PGRhdGVzPjx5ZWFyPjIwMTE8L3llYXI+
PC9kYXRlcz48aXNibj4xODYwLTcxNzk8L2lzYm4+PHVybHM+PC91cmxzPjwvcmVjb3JkPjwvQ2l0
ZT48Q2l0ZT48QXV0aG9yPlpoYW5nPC9BdXRob3I+PFllYXI+MjAyMTwvWWVhcj48UmVjTnVtPjYx
MjwvUmVjTnVtPjxyZWNvcmQ+PHJlYy1udW1iZXI+NjEyPC9yZWMtbnVtYmVyPjxmb3JlaWduLWtl
eXM+PGtleSBhcHA9IkVOIiBkYi1pZD0iczU1MnZyMnZ3cHBmeGJlZmE5YXhkNTBydHd2NTkwendz
enYyIiB0aW1lc3RhbXA9IjE2NzcxNjI3NjMiPjYxMjwva2V5PjwvZm9yZWlnbi1rZXlzPjxyZWYt
dHlwZSBuYW1lPSJKb3VybmFsIEFydGljbGUiPjE3PC9yZWYtdHlwZT48Y29udHJpYnV0b3JzPjxh
dXRob3JzPjxhdXRob3I+WmhhbmcsIEhhaXJvbmc8L2F1dGhvcj48YXV0aG9yPlpvdSwgSmlhYmlu
PC9hdXRob3I+PGF1dGhvcj5ZYW4sIFhpYW94dWU8L2F1dGhvcj48YXV0aG9yPkNoZW4sIEp1bmxv
bmc8L2F1dGhvcj48YXV0aG9yPkNhbywgWGl1amlhbzwvYXV0aG9yPjxhdXRob3I+V3UsIEppYWxp
bmc8L2F1dGhvcj48YXV0aG9yPkxpdSwgWWluZ2h1aTwvYXV0aG9yPjxhdXRob3I+V2FuZywgVGlu
Z3Rpbmc8L2F1dGhvcj48L2F1dGhvcnM+PC9jb250cmlidXRvcnM+PHRpdGxlcz48dGl0bGU+TWFy
aW5lLWRlcml2ZWQgbWFjcm9saWRlcyAxOTkw4oCTMjAyMDogQW4gb3ZlcnZpZXcgb2YgY2hlbWlj
YWwgYW5kIGJpb2xvZ2ljYWwgZGl2ZXJzaXR5PC90aXRsZT48c2Vjb25kYXJ5LXRpdGxlPk1hcmlu
ZSBEcnVnczwvc2Vjb25kYXJ5LXRpdGxlPjwvdGl0bGVzPjxwZXJpb2RpY2FsPjxmdWxsLXRpdGxl
Pk1hcmluZSBkcnVnczwvZnVsbC10aXRsZT48L3BlcmlvZGljYWw+PHBhZ2VzPjE4MDwvcGFnZXM+
PHZvbHVtZT4xOTwvdm9sdW1lPjxudW1iZXI+NDwvbnVtYmVyPjxkYXRlcz48eWVhcj4yMDIxPC95
ZWFyPjwvZGF0ZXM+PGlzYm4+MTY2MC0zMzk3PC9pc2JuPjx1cmxzPjwvdXJscz48L3JlY29yZD48
L0NpdGU+PENpdGU+PEF1dGhvcj5Nb29iZXJyeTwvQXV0aG9yPjxZZWFyPjIwMDQ8L1llYXI+PFJl
Y051bT42MTY8L1JlY051bT48cmVjb3JkPjxyZWMtbnVtYmVyPjYxNjwvcmVjLW51bWJlcj48Zm9y
ZWlnbi1rZXlzPjxrZXkgYXBwPSJFTiIgZGItaWQ9InM1NTJ2cjJ2d3BwZnhiZWZhOWF4ZDUwcnR3
djU5MHp3c3p2MiIgdGltZXN0YW1wPSIxNjc3MzM1NTQwIj42MTY8L2tleT48L2ZvcmVpZ24ta2V5
cz48cmVmLXR5cGUgbmFtZT0iSm91cm5hbCBBcnRpY2xlIj4xNzwvcmVmLXR5cGU+PGNvbnRyaWJ1
dG9ycz48YXV0aG9ycz48YXV0aG9yPk1vb2JlcnJ5LCBTdXNhbiBMPC9hdXRob3I+PGF1dGhvcj5S
YW5kYWxsLUhsdWJlaywgRGVib3JhaCBBPC9hdXRob3I+PGF1dGhvcj5MZWFsLCBSYWNoZWwgTTwv
YXV0aG9yPjxhdXRob3I+SGVnZGUsIFNheWVlIEc8L2F1dGhvcj48YXV0aG9yPkh1YmJhcmQsIFJv
YmVydCBEPC9hdXRob3I+PGF1dGhvcj5aaGFuZywgTGVpPC9hdXRob3I+PGF1dGhvcj5XZW5kZXIs
IFBhdWwgQTwvYXV0aG9yPjwvYXV0aG9ycz48L2NvbnRyaWJ1dG9ycz48dGl0bGVzPjx0aXRsZT5N
aWNyb3R1YnVsZS1zdGFiaWxpemluZyBhZ2VudHMgYmFzZWQgb24gZGVzaWduZWQgbGF1bGltYWxp
ZGUgYW5hbG9ndWVzPC90aXRsZT48c2Vjb25kYXJ5LXRpdGxlPlByb2NlZWRpbmdzIG9mIHRoZSBO
YXRpb25hbCBBY2FkZW15IG9mIFNjaWVuY2VzPC9zZWNvbmRhcnktdGl0bGU+PC90aXRsZXM+PHBl
cmlvZGljYWw+PGZ1bGwtdGl0bGU+UHJvY2VlZGluZ3Mgb2YgdGhlIE5hdGlvbmFsIEFjYWRlbXkg
b2YgU2NpZW5jZXM8L2Z1bGwtdGl0bGU+PC9wZXJpb2RpY2FsPjxwYWdlcz44ODAzLTg4MDg8L3Bh
Z2VzPjx2b2x1bWU+MTAxPC92b2x1bWU+PG51bWJlcj4yMzwvbnVtYmVyPjxkYXRlcz48eWVhcj4y
MDA0PC95ZWFyPjwvZGF0ZXM+PGlzYm4+MDAyNy04NDI0PC9pc2JuPjx1cmxzPjwvdXJscz48L3Jl
Y29yZD48L0NpdGU+PC9FbmROb3RlPgB=
</w:fldData>
        </w:fldChar>
      </w:r>
      <w:r w:rsidR="00B451CC" w:rsidRPr="00537D8E">
        <w:rPr>
          <w:rFonts w:asciiTheme="majorBidi" w:hAnsiTheme="majorBidi" w:cstheme="majorBidi"/>
          <w:sz w:val="24"/>
          <w:szCs w:val="24"/>
        </w:rPr>
        <w:instrText xml:space="preserve"> ADDIN EN.CITE </w:instrText>
      </w:r>
      <w:r w:rsidR="00B451CC" w:rsidRPr="00537D8E">
        <w:rPr>
          <w:rFonts w:asciiTheme="majorBidi" w:hAnsiTheme="majorBidi" w:cstheme="majorBidi"/>
          <w:sz w:val="24"/>
          <w:szCs w:val="24"/>
        </w:rPr>
        <w:fldChar w:fldCharType="begin">
          <w:fldData xml:space="preserve">PEVuZE5vdGU+PENpdGU+PEF1dGhvcj5RaTwvQXV0aG9yPjxZZWFyPjIwMTE8L1llYXI+PFJlY051
bT42MTE8L1JlY051bT48RGlzcGxheVRleHQ+PHN0eWxlIGZhY2U9InN1cGVyc2NyaXB0Ij4xNC0x
Njwvc3R5bGU+PC9EaXNwbGF5VGV4dD48cmVjb3JkPjxyZWMtbnVtYmVyPjYxMTwvcmVjLW51bWJl
cj48Zm9yZWlnbi1rZXlzPjxrZXkgYXBwPSJFTiIgZGItaWQ9InM1NTJ2cjJ2d3BwZnhiZWZhOWF4
ZDUwcnR3djU5MHp3c3p2MiIgdGltZXN0YW1wPSIxNjc3MTYyNjcyIj42MTE8L2tleT48L2ZvcmVp
Z24ta2V5cz48cmVmLXR5cGUgbmFtZT0iSm91cm5hbCBBcnRpY2xlIj4xNzwvcmVmLXR5cGU+PGNv
bnRyaWJ1dG9ycz48YXV0aG9ycz48YXV0aG9yPlFpLCBZdW5rdW48L2F1dGhvcj48YXV0aG9yPk1h
LCBTaHV0YW88L2F1dGhvcj48L2F1dGhvcnM+PC9jb250cmlidXRvcnM+PHRpdGxlcz48dGl0bGU+
VGhlIG1lZGljaW5hbCBwb3RlbnRpYWwgb2YgcHJvbWlzaW5nIG1hcmluZSBtYWNyb2xpZGVzIHdp
dGggYW50aWNhbmNlciBhY3Rpdml0eTwvdGl0bGU+PHNlY29uZGFyeS10aXRsZT5DaGVtTWVkQ2hl
bTwvc2Vjb25kYXJ5LXRpdGxlPjwvdGl0bGVzPjxwZXJpb2RpY2FsPjxmdWxsLXRpdGxlPkNoZW1N
ZWRDaGVtPC9mdWxsLXRpdGxlPjwvcGVyaW9kaWNhbD48cGFnZXM+Mzk5LTQwOTwvcGFnZXM+PHZv
bHVtZT42PC92b2x1bWU+PG51bWJlcj4zPC9udW1iZXI+PGRhdGVzPjx5ZWFyPjIwMTE8L3llYXI+
PC9kYXRlcz48aXNibj4xODYwLTcxNzk8L2lzYm4+PHVybHM+PC91cmxzPjwvcmVjb3JkPjwvQ2l0
ZT48Q2l0ZT48QXV0aG9yPlpoYW5nPC9BdXRob3I+PFllYXI+MjAyMTwvWWVhcj48UmVjTnVtPjYx
MjwvUmVjTnVtPjxyZWNvcmQ+PHJlYy1udW1iZXI+NjEyPC9yZWMtbnVtYmVyPjxmb3JlaWduLWtl
eXM+PGtleSBhcHA9IkVOIiBkYi1pZD0iczU1MnZyMnZ3cHBmeGJlZmE5YXhkNTBydHd2NTkwendz
enYyIiB0aW1lc3RhbXA9IjE2NzcxNjI3NjMiPjYxMjwva2V5PjwvZm9yZWlnbi1rZXlzPjxyZWYt
dHlwZSBuYW1lPSJKb3VybmFsIEFydGljbGUiPjE3PC9yZWYtdHlwZT48Y29udHJpYnV0b3JzPjxh
dXRob3JzPjxhdXRob3I+WmhhbmcsIEhhaXJvbmc8L2F1dGhvcj48YXV0aG9yPlpvdSwgSmlhYmlu
PC9hdXRob3I+PGF1dGhvcj5ZYW4sIFhpYW94dWU8L2F1dGhvcj48YXV0aG9yPkNoZW4sIEp1bmxv
bmc8L2F1dGhvcj48YXV0aG9yPkNhbywgWGl1amlhbzwvYXV0aG9yPjxhdXRob3I+V3UsIEppYWxp
bmc8L2F1dGhvcj48YXV0aG9yPkxpdSwgWWluZ2h1aTwvYXV0aG9yPjxhdXRob3I+V2FuZywgVGlu
Z3Rpbmc8L2F1dGhvcj48L2F1dGhvcnM+PC9jb250cmlidXRvcnM+PHRpdGxlcz48dGl0bGU+TWFy
aW5lLWRlcml2ZWQgbWFjcm9saWRlcyAxOTkw4oCTMjAyMDogQW4gb3ZlcnZpZXcgb2YgY2hlbWlj
YWwgYW5kIGJpb2xvZ2ljYWwgZGl2ZXJzaXR5PC90aXRsZT48c2Vjb25kYXJ5LXRpdGxlPk1hcmlu
ZSBEcnVnczwvc2Vjb25kYXJ5LXRpdGxlPjwvdGl0bGVzPjxwZXJpb2RpY2FsPjxmdWxsLXRpdGxl
Pk1hcmluZSBkcnVnczwvZnVsbC10aXRsZT48L3BlcmlvZGljYWw+PHBhZ2VzPjE4MDwvcGFnZXM+
PHZvbHVtZT4xOTwvdm9sdW1lPjxudW1iZXI+NDwvbnVtYmVyPjxkYXRlcz48eWVhcj4yMDIxPC95
ZWFyPjwvZGF0ZXM+PGlzYm4+MTY2MC0zMzk3PC9pc2JuPjx1cmxzPjwvdXJscz48L3JlY29yZD48
L0NpdGU+PENpdGU+PEF1dGhvcj5Nb29iZXJyeTwvQXV0aG9yPjxZZWFyPjIwMDQ8L1llYXI+PFJl
Y051bT42MTY8L1JlY051bT48cmVjb3JkPjxyZWMtbnVtYmVyPjYxNjwvcmVjLW51bWJlcj48Zm9y
ZWlnbi1rZXlzPjxrZXkgYXBwPSJFTiIgZGItaWQ9InM1NTJ2cjJ2d3BwZnhiZWZhOWF4ZDUwcnR3
djU5MHp3c3p2MiIgdGltZXN0YW1wPSIxNjc3MzM1NTQwIj42MTY8L2tleT48L2ZvcmVpZ24ta2V5
cz48cmVmLXR5cGUgbmFtZT0iSm91cm5hbCBBcnRpY2xlIj4xNzwvcmVmLXR5cGU+PGNvbnRyaWJ1
dG9ycz48YXV0aG9ycz48YXV0aG9yPk1vb2JlcnJ5LCBTdXNhbiBMPC9hdXRob3I+PGF1dGhvcj5S
YW5kYWxsLUhsdWJlaywgRGVib3JhaCBBPC9hdXRob3I+PGF1dGhvcj5MZWFsLCBSYWNoZWwgTTwv
YXV0aG9yPjxhdXRob3I+SGVnZGUsIFNheWVlIEc8L2F1dGhvcj48YXV0aG9yPkh1YmJhcmQsIFJv
YmVydCBEPC9hdXRob3I+PGF1dGhvcj5aaGFuZywgTGVpPC9hdXRob3I+PGF1dGhvcj5XZW5kZXIs
IFBhdWwgQTwvYXV0aG9yPjwvYXV0aG9ycz48L2NvbnRyaWJ1dG9ycz48dGl0bGVzPjx0aXRsZT5N
aWNyb3R1YnVsZS1zdGFiaWxpemluZyBhZ2VudHMgYmFzZWQgb24gZGVzaWduZWQgbGF1bGltYWxp
ZGUgYW5hbG9ndWVzPC90aXRsZT48c2Vjb25kYXJ5LXRpdGxlPlByb2NlZWRpbmdzIG9mIHRoZSBO
YXRpb25hbCBBY2FkZW15IG9mIFNjaWVuY2VzPC9zZWNvbmRhcnktdGl0bGU+PC90aXRsZXM+PHBl
cmlvZGljYWw+PGZ1bGwtdGl0bGU+UHJvY2VlZGluZ3Mgb2YgdGhlIE5hdGlvbmFsIEFjYWRlbXkg
b2YgU2NpZW5jZXM8L2Z1bGwtdGl0bGU+PC9wZXJpb2RpY2FsPjxwYWdlcz44ODAzLTg4MDg8L3Bh
Z2VzPjx2b2x1bWU+MTAxPC92b2x1bWU+PG51bWJlcj4yMzwvbnVtYmVyPjxkYXRlcz48eWVhcj4y
MDA0PC95ZWFyPjwvZGF0ZXM+PGlzYm4+MDAyNy04NDI0PC9pc2JuPjx1cmxzPjwvdXJscz48L3Jl
Y29yZD48L0NpdGU+PC9FbmROb3RlPgB=
</w:fldData>
        </w:fldChar>
      </w:r>
      <w:r w:rsidR="00B451CC" w:rsidRPr="00537D8E">
        <w:rPr>
          <w:rFonts w:asciiTheme="majorBidi" w:hAnsiTheme="majorBidi" w:cstheme="majorBidi"/>
          <w:sz w:val="24"/>
          <w:szCs w:val="24"/>
        </w:rPr>
        <w:instrText xml:space="preserve"> ADDIN EN.CITE.DATA </w:instrText>
      </w:r>
      <w:r w:rsidR="00B451CC" w:rsidRPr="00537D8E">
        <w:rPr>
          <w:rFonts w:asciiTheme="majorBidi" w:hAnsiTheme="majorBidi" w:cstheme="majorBidi"/>
          <w:sz w:val="24"/>
          <w:szCs w:val="24"/>
        </w:rPr>
      </w:r>
      <w:r w:rsidR="00B451CC"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14-16</w:t>
      </w:r>
      <w:r w:rsidR="00B808B5"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t>. Macrolides,</w:t>
      </w:r>
      <w:r w:rsidRPr="00537D8E">
        <w:rPr>
          <w:rFonts w:asciiTheme="majorBidi" w:hAnsiTheme="majorBidi" w:cstheme="majorBidi"/>
          <w:sz w:val="24"/>
          <w:szCs w:val="24"/>
        </w:rPr>
        <w:t xml:space="preserve"> </w:t>
      </w:r>
      <w:r w:rsidR="00850E5D" w:rsidRPr="00537D8E">
        <w:rPr>
          <w:rFonts w:asciiTheme="majorBidi" w:hAnsiTheme="majorBidi" w:cstheme="majorBidi"/>
          <w:sz w:val="24"/>
          <w:szCs w:val="24"/>
        </w:rPr>
        <w:t xml:space="preserve">which </w:t>
      </w:r>
      <w:r w:rsidRPr="00537D8E">
        <w:rPr>
          <w:rFonts w:asciiTheme="majorBidi" w:hAnsiTheme="majorBidi" w:cstheme="majorBidi"/>
          <w:sz w:val="24"/>
          <w:szCs w:val="24"/>
        </w:rPr>
        <w:t xml:space="preserve">are being </w:t>
      </w:r>
      <w:r w:rsidR="00B808B5" w:rsidRPr="00537D8E">
        <w:rPr>
          <w:rFonts w:asciiTheme="majorBidi" w:hAnsiTheme="majorBidi" w:cstheme="majorBidi"/>
          <w:sz w:val="24"/>
          <w:szCs w:val="24"/>
        </w:rPr>
        <w:t xml:space="preserve">biosynthesized via the polyketide pathway, are characterized by their large </w:t>
      </w:r>
      <w:r w:rsidR="00B808B5" w:rsidRPr="00537D8E">
        <w:rPr>
          <w:rFonts w:asciiTheme="majorBidi" w:hAnsiTheme="majorBidi" w:cstheme="majorBidi"/>
          <w:sz w:val="24"/>
          <w:szCs w:val="24"/>
          <w:shd w:val="clear" w:color="auto" w:fill="FFFFFF"/>
        </w:rPr>
        <w:t xml:space="preserve">macrocyclic lactone ring that is usually 14-, 15-, or 16-membered. Moreover, </w:t>
      </w:r>
      <w:r w:rsidR="0044452E" w:rsidRPr="00537D8E">
        <w:rPr>
          <w:rFonts w:asciiTheme="majorBidi" w:hAnsiTheme="majorBidi" w:cstheme="majorBidi"/>
          <w:sz w:val="24"/>
          <w:szCs w:val="24"/>
          <w:shd w:val="clear" w:color="auto" w:fill="FFFFFF"/>
        </w:rPr>
        <w:t>further</w:t>
      </w:r>
      <w:r w:rsidR="00850E5D" w:rsidRPr="00537D8E">
        <w:rPr>
          <w:rFonts w:asciiTheme="majorBidi" w:hAnsiTheme="majorBidi" w:cstheme="majorBidi"/>
          <w:sz w:val="24"/>
          <w:szCs w:val="24"/>
          <w:shd w:val="clear" w:color="auto" w:fill="FFFFFF"/>
        </w:rPr>
        <w:t>,</w:t>
      </w:r>
      <w:r w:rsidR="0044452E" w:rsidRPr="00537D8E">
        <w:rPr>
          <w:rFonts w:asciiTheme="majorBidi" w:hAnsiTheme="majorBidi" w:cstheme="majorBidi"/>
          <w:sz w:val="24"/>
          <w:szCs w:val="24"/>
          <w:shd w:val="clear" w:color="auto" w:fill="FFFFFF"/>
        </w:rPr>
        <w:t xml:space="preserve"> </w:t>
      </w:r>
      <w:r w:rsidR="00B808B5" w:rsidRPr="00537D8E">
        <w:rPr>
          <w:rFonts w:asciiTheme="majorBidi" w:hAnsiTheme="majorBidi" w:cstheme="majorBidi"/>
          <w:sz w:val="24"/>
          <w:szCs w:val="24"/>
          <w:shd w:val="clear" w:color="auto" w:fill="FFFFFF"/>
        </w:rPr>
        <w:t xml:space="preserve">20-,24-, 26- or 36-membered macrolides </w:t>
      </w:r>
      <w:r w:rsidR="009E4DDF" w:rsidRPr="00537D8E">
        <w:rPr>
          <w:rFonts w:asciiTheme="majorBidi" w:hAnsiTheme="majorBidi" w:cstheme="majorBidi"/>
          <w:sz w:val="24"/>
          <w:szCs w:val="24"/>
          <w:shd w:val="clear" w:color="auto" w:fill="FFFFFF"/>
        </w:rPr>
        <w:t>a</w:t>
      </w:r>
      <w:r w:rsidR="00B808B5" w:rsidRPr="00537D8E">
        <w:rPr>
          <w:rFonts w:asciiTheme="majorBidi" w:hAnsiTheme="majorBidi" w:cstheme="majorBidi"/>
          <w:sz w:val="24"/>
          <w:szCs w:val="24"/>
          <w:shd w:val="clear" w:color="auto" w:fill="FFFFFF"/>
        </w:rPr>
        <w:t>re also identified</w:t>
      </w:r>
      <w:r w:rsidR="00850E5D" w:rsidRPr="00537D8E">
        <w:rPr>
          <w:rFonts w:asciiTheme="majorBidi" w:hAnsiTheme="majorBidi" w:cstheme="majorBidi"/>
          <w:sz w:val="24"/>
          <w:szCs w:val="24"/>
          <w:shd w:val="clear" w:color="auto" w:fill="FFFFFF"/>
        </w:rPr>
        <w:t>,</w:t>
      </w:r>
      <w:r w:rsidR="00B808B5" w:rsidRPr="00537D8E">
        <w:rPr>
          <w:rFonts w:asciiTheme="majorBidi" w:hAnsiTheme="majorBidi" w:cstheme="majorBidi"/>
          <w:sz w:val="24"/>
          <w:szCs w:val="24"/>
          <w:shd w:val="clear" w:color="auto" w:fill="FFFFFF"/>
        </w:rPr>
        <w:t xml:space="preserve"> </w:t>
      </w:r>
      <w:r w:rsidR="009E4DDF" w:rsidRPr="00537D8E">
        <w:rPr>
          <w:rFonts w:asciiTheme="majorBidi" w:hAnsiTheme="majorBidi" w:cstheme="majorBidi"/>
          <w:sz w:val="24"/>
          <w:szCs w:val="24"/>
          <w:shd w:val="clear" w:color="auto" w:fill="FFFFFF"/>
        </w:rPr>
        <w:t>such as</w:t>
      </w:r>
      <w:r w:rsidR="00B808B5" w:rsidRPr="00537D8E">
        <w:rPr>
          <w:rFonts w:asciiTheme="majorBidi" w:hAnsiTheme="majorBidi" w:cstheme="majorBidi"/>
          <w:sz w:val="24"/>
          <w:szCs w:val="24"/>
          <w:shd w:val="clear" w:color="auto" w:fill="FFFFFF"/>
        </w:rPr>
        <w:t xml:space="preserve"> oligomycin A and amphotericin B.</w:t>
      </w:r>
      <w:r w:rsidR="00B808B5" w:rsidRPr="00537D8E">
        <w:rPr>
          <w:rFonts w:asciiTheme="majorBidi" w:hAnsiTheme="majorBidi" w:cstheme="majorBidi"/>
          <w:sz w:val="24"/>
          <w:szCs w:val="24"/>
        </w:rPr>
        <w:t xml:space="preserve"> Numerous patterns of alkylation, dehydration</w:t>
      </w:r>
      <w:r w:rsidR="00850E5D"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and oxygenation through the polyene backbone account for the great chemical diversity among marine macrolides </w:t>
      </w:r>
      <w:r w:rsidR="00B808B5"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&lt;EndNote&gt;&lt;Cite&gt;&lt;Author&gt;Zhang&lt;/Author&gt;&lt;Year&gt;2021&lt;/Year&gt;&lt;RecNum&gt;612&lt;/RecNum&gt;&lt;DisplayText&gt;&lt;style face="superscript"&gt;15&lt;/style&gt;&lt;/DisplayText&gt;&lt;record&gt;&lt;rec-number&gt;612&lt;/rec-number&gt;&lt;foreign-keys&gt;&lt;key app="EN" db-id="s552vr2vwppfxbefa9axd50rtwv590zwszv2" timestamp="1677162763"&gt;612&lt;/key&gt;&lt;/foreign-keys&gt;&lt;ref-type name="Journal Article"&gt;17&lt;/ref-type&gt;&lt;contributors&gt;&lt;authors&gt;&lt;author&gt;Zhang, Hairong&lt;/author&gt;&lt;author&gt;Zou, Jiabin&lt;/author&gt;&lt;author&gt;Yan, Xiaoxue&lt;/author&gt;&lt;author&gt;Chen, Junlong&lt;/author&gt;&lt;author&gt;Cao, Xiujiao&lt;/author&gt;&lt;author&gt;Wu, Jialing&lt;/author&gt;&lt;author&gt;Liu, Yinghui&lt;/author&gt;&lt;author&gt;Wang, Tingting&lt;/author&gt;&lt;/authors&gt;&lt;/contributors&gt;&lt;titles&gt;&lt;title&gt;Marine-derived macrolides 1990–2020: An overview of chemical and biological diversity&lt;/title&gt;&lt;secondary-title&gt;Marine Drugs&lt;/secondary-title&gt;&lt;/titles&gt;&lt;periodical&gt;&lt;full-title&gt;Marine drugs&lt;/full-title&gt;&lt;/periodical&gt;&lt;pages&gt;180&lt;/pages&gt;&lt;volume&gt;19&lt;/volume&gt;&lt;number&gt;4&lt;/number&gt;&lt;dates&gt;&lt;year&gt;2021&lt;/year&gt;&lt;/dates&gt;&lt;isbn&gt;1660-3397&lt;/isbn&gt;&lt;urls&gt;&lt;/urls&gt;&lt;/record&gt;&lt;/Cite&gt;&lt;/EndNote&gt;</w:instrText>
      </w:r>
      <w:r w:rsidR="00B808B5"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15</w:t>
      </w:r>
      <w:r w:rsidR="00B808B5"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t xml:space="preserve">. </w:t>
      </w:r>
    </w:p>
    <w:p w14:paraId="79A5DBE7" w14:textId="52F0A50E" w:rsidR="00E51DA2" w:rsidRPr="00537D8E" w:rsidRDefault="00E327D6" w:rsidP="001C29A7">
      <w:pPr>
        <w:spacing w:line="360" w:lineRule="auto"/>
        <w:jc w:val="lowKashida"/>
        <w:rPr>
          <w:rFonts w:asciiTheme="majorBidi" w:hAnsiTheme="majorBidi" w:cstheme="majorBidi"/>
          <w:sz w:val="24"/>
          <w:szCs w:val="24"/>
        </w:rPr>
      </w:pPr>
      <w:r w:rsidRPr="00537D8E">
        <w:rPr>
          <w:rFonts w:asciiTheme="majorBidi" w:hAnsiTheme="majorBidi" w:cstheme="majorBidi"/>
          <w:sz w:val="24"/>
          <w:szCs w:val="24"/>
        </w:rPr>
        <w:t>L</w:t>
      </w:r>
      <w:r w:rsidR="00B808B5" w:rsidRPr="00537D8E">
        <w:rPr>
          <w:rFonts w:asciiTheme="majorBidi" w:hAnsiTheme="majorBidi" w:cstheme="majorBidi"/>
          <w:sz w:val="24"/>
          <w:szCs w:val="24"/>
        </w:rPr>
        <w:t>aulimalide</w:t>
      </w:r>
      <w:r w:rsidRPr="00537D8E">
        <w:rPr>
          <w:rFonts w:asciiTheme="majorBidi" w:hAnsiTheme="majorBidi" w:cstheme="majorBidi"/>
          <w:sz w:val="24"/>
          <w:szCs w:val="24"/>
        </w:rPr>
        <w:t>s are</w:t>
      </w:r>
      <w:r w:rsidR="00B808B5" w:rsidRPr="00537D8E">
        <w:rPr>
          <w:rFonts w:asciiTheme="majorBidi" w:hAnsiTheme="majorBidi" w:cstheme="majorBidi"/>
          <w:sz w:val="24"/>
          <w:szCs w:val="24"/>
        </w:rPr>
        <w:t xml:space="preserve"> a </w:t>
      </w:r>
      <w:r w:rsidRPr="00537D8E">
        <w:rPr>
          <w:rFonts w:asciiTheme="majorBidi" w:hAnsiTheme="majorBidi" w:cstheme="majorBidi"/>
          <w:sz w:val="24"/>
          <w:szCs w:val="24"/>
        </w:rPr>
        <w:t>distinctive class</w:t>
      </w:r>
      <w:r w:rsidR="00B808B5" w:rsidRPr="00537D8E">
        <w:rPr>
          <w:rFonts w:asciiTheme="majorBidi" w:hAnsiTheme="majorBidi" w:cstheme="majorBidi"/>
          <w:sz w:val="24"/>
          <w:szCs w:val="24"/>
        </w:rPr>
        <w:t xml:space="preserve"> of 20-membered marine macrolides</w:t>
      </w:r>
      <w:r w:rsidR="0044452E" w:rsidRPr="00537D8E">
        <w:rPr>
          <w:rFonts w:asciiTheme="majorBidi" w:hAnsiTheme="majorBidi" w:cstheme="majorBidi"/>
          <w:sz w:val="24"/>
          <w:szCs w:val="24"/>
        </w:rPr>
        <w:t xml:space="preserve"> </w:t>
      </w:r>
      <w:r w:rsidR="00850E5D" w:rsidRPr="00537D8E">
        <w:rPr>
          <w:rFonts w:asciiTheme="majorBidi" w:hAnsiTheme="majorBidi" w:cstheme="majorBidi"/>
          <w:sz w:val="24"/>
          <w:szCs w:val="24"/>
        </w:rPr>
        <w:t>that</w:t>
      </w:r>
      <w:r w:rsidR="0044452E" w:rsidRPr="00537D8E">
        <w:rPr>
          <w:rFonts w:asciiTheme="majorBidi" w:hAnsiTheme="majorBidi" w:cstheme="majorBidi"/>
          <w:sz w:val="24"/>
          <w:szCs w:val="24"/>
        </w:rPr>
        <w:t xml:space="preserve"> were</w:t>
      </w:r>
      <w:r w:rsidR="00B808B5" w:rsidRPr="00537D8E">
        <w:rPr>
          <w:rFonts w:asciiTheme="majorBidi" w:hAnsiTheme="majorBidi" w:cstheme="majorBidi"/>
          <w:sz w:val="24"/>
          <w:szCs w:val="24"/>
        </w:rPr>
        <w:t xml:space="preserve"> initially isolated from the marine chocolate sponge, </w:t>
      </w:r>
      <w:r w:rsidR="00B808B5" w:rsidRPr="00537D8E">
        <w:rPr>
          <w:rFonts w:asciiTheme="majorBidi" w:hAnsiTheme="majorBidi" w:cstheme="majorBidi"/>
          <w:i/>
          <w:iCs/>
          <w:sz w:val="24"/>
          <w:szCs w:val="24"/>
        </w:rPr>
        <w:t xml:space="preserve">Cacospongia mycofijiensis </w:t>
      </w:r>
      <w:r w:rsidR="00B808B5"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&lt;EndNote&gt;&lt;Cite&gt;&lt;Author&gt;Clark&lt;/Author&gt;&lt;Year&gt;2006&lt;/Year&gt;&lt;RecNum&gt;1681&lt;/RecNum&gt;&lt;DisplayText&gt;&lt;style face="superscript"&gt;17&lt;/style&gt;&lt;/DisplayText&gt;&lt;record&gt;&lt;rec-number&gt;1681&lt;/rec-number&gt;&lt;foreign-keys&gt;&lt;key app="EN" db-id="vv0sds22otv9pnet0p9vstd1apwefwtvx5z9" timestamp="1679812374" guid="4f52ae28-1266-43a5-a34c-0fe9e956cb08"&gt;1681&lt;/key&gt;&lt;/foreign-keys&gt;&lt;ref-type name="Journal Article"&gt;17&lt;/ref-type&gt;&lt;contributors&gt;&lt;authors&gt;&lt;author&gt;Clark, Erin A&lt;/author&gt;&lt;author&gt;Hills, Patrice M&lt;/author&gt;&lt;author&gt;Davidson, Bradley S&lt;/author&gt;&lt;author&gt;Wender, Paul A&lt;/author&gt;&lt;author&gt;Mooberry, Susan L&lt;/author&gt;&lt;/authors&gt;&lt;/contributors&gt;&lt;titles&gt;&lt;title&gt;Laulimalide and synthetic laulimalide analogues are synergistic with paclitaxel and 2-methoxyestradiol&lt;/title&gt;&lt;secondary-title&gt;Molecular pharmaceutics&lt;/secondary-title&gt;&lt;/titles&gt;&lt;periodical&gt;&lt;full-title&gt;Molecular Pharmaceutics&lt;/full-title&gt;&lt;abbr-1&gt;Mol. Pharm.&lt;/abbr-1&gt;&lt;abbr-2&gt;Mol Pharm&lt;/abbr-2&gt;&lt;/periodical&gt;&lt;pages&gt;457-467&lt;/pages&gt;&lt;volume&gt;3&lt;/volume&gt;&lt;number&gt;4&lt;/number&gt;&lt;dates&gt;&lt;year&gt;2006&lt;/year&gt;&lt;/dates&gt;&lt;isbn&gt;1543-8384&lt;/isbn&gt;&lt;urls&gt;&lt;/urls&gt;&lt;/record&gt;&lt;/Cite&gt;&lt;/EndNote&gt;</w:instrText>
      </w:r>
      <w:r w:rsidR="00B808B5"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17</w:t>
      </w:r>
      <w:r w:rsidR="00B808B5"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t>.</w:t>
      </w:r>
      <w:r w:rsidR="00A14B87" w:rsidRPr="00537D8E">
        <w:rPr>
          <w:rFonts w:asciiTheme="majorBidi" w:hAnsiTheme="majorBidi" w:cstheme="majorBidi"/>
          <w:i/>
          <w:iCs/>
          <w:sz w:val="24"/>
          <w:szCs w:val="24"/>
        </w:rPr>
        <w:t xml:space="preserve"> </w:t>
      </w:r>
      <w:r w:rsidR="00B808B5" w:rsidRPr="00537D8E">
        <w:rPr>
          <w:rFonts w:asciiTheme="majorBidi" w:hAnsiTheme="majorBidi" w:cstheme="majorBidi"/>
          <w:sz w:val="24"/>
          <w:szCs w:val="24"/>
        </w:rPr>
        <w:t>Laulimalide (also known as fijianolide) has been reported as a prominent microtubule-stabilizing agent that significantly enhance</w:t>
      </w:r>
      <w:r w:rsidR="00605E9E" w:rsidRPr="00537D8E">
        <w:rPr>
          <w:rFonts w:asciiTheme="majorBidi" w:hAnsiTheme="majorBidi" w:cstheme="majorBidi"/>
          <w:sz w:val="24"/>
          <w:szCs w:val="24"/>
        </w:rPr>
        <w:t>s</w:t>
      </w:r>
      <w:r w:rsidR="00B808B5" w:rsidRPr="00537D8E">
        <w:rPr>
          <w:rFonts w:asciiTheme="majorBidi" w:hAnsiTheme="majorBidi" w:cstheme="majorBidi"/>
          <w:sz w:val="24"/>
          <w:szCs w:val="24"/>
        </w:rPr>
        <w:t xml:space="preserve"> the density of interphase microtubules, elicit</w:t>
      </w:r>
      <w:r w:rsidR="00605E9E" w:rsidRPr="00537D8E">
        <w:rPr>
          <w:rFonts w:asciiTheme="majorBidi" w:hAnsiTheme="majorBidi" w:cstheme="majorBidi"/>
          <w:sz w:val="24"/>
          <w:szCs w:val="24"/>
        </w:rPr>
        <w:t>s</w:t>
      </w:r>
      <w:r w:rsidR="00B808B5" w:rsidRPr="00537D8E">
        <w:rPr>
          <w:rFonts w:asciiTheme="majorBidi" w:hAnsiTheme="majorBidi" w:cstheme="majorBidi"/>
          <w:sz w:val="24"/>
          <w:szCs w:val="24"/>
        </w:rPr>
        <w:t xml:space="preserve"> the generation of abnormal mitotic spindles and microtubule bundles </w:t>
      </w:r>
      <w:r w:rsidR="00B808B5"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&lt;EndNote&gt;&lt;Cite&gt;&lt;Author&gt;Mooberry&lt;/Author&gt;&lt;Year&gt;2004&lt;/Year&gt;&lt;RecNum&gt;617&lt;/RecNum&gt;&lt;DisplayText&gt;&lt;style face="superscript"&gt;16, 18&lt;/style&gt;&lt;/DisplayText&gt;&lt;record&gt;&lt;rec-number&gt;617&lt;/rec-number&gt;&lt;foreign-keys&gt;&lt;key app="EN" db-id="s552vr2vwppfxbefa9axd50rtwv590zwszv2" timestamp="1677460554"&gt;617&lt;/key&gt;&lt;/foreign-keys&gt;&lt;ref-type name="Journal Article"&gt;17&lt;/ref-type&gt;&lt;contributors&gt;&lt;authors&gt;&lt;author&gt;Mooberry, Susan L&lt;/author&gt;&lt;author&gt;Randall-Hlubek, Deborah A&lt;/author&gt;&lt;author&gt;Leal, Rachel M&lt;/author&gt;&lt;author&gt;Hegde, Sayee G&lt;/author&gt;&lt;author&gt;Hubbard, Robert D&lt;/author&gt;&lt;author&gt;Zhang, Lei&lt;/author&gt;&lt;author&gt;Wender, Paul A&lt;/author&gt;&lt;/authors&gt;&lt;/contributors&gt;&lt;titles&gt;&lt;title&gt;Microtubule-stabilizing agents based on designed laulimalide analogues&lt;/title&gt;&lt;secondary-title&gt;Proceedings of the National Academy of Sciences&lt;/secondary-title&gt;&lt;/titles&gt;&lt;periodical&gt;&lt;full-title&gt;Proceedings of the National Academy of Sciences&lt;/full-title&gt;&lt;/periodical&gt;&lt;pages&gt;8803-8808&lt;/pages&gt;&lt;volume&gt;101&lt;/volume&gt;&lt;number&gt;23&lt;/number&gt;&lt;dates&gt;&lt;year&gt;2004&lt;/year&gt;&lt;/dates&gt;&lt;isbn&gt;0027-8424&lt;/isbn&gt;&lt;urls&gt;&lt;/urls&gt;&lt;/record&gt;&lt;/Cite&gt;&lt;Cite&gt;&lt;Author&gt;Mooberry&lt;/Author&gt;&lt;Year&gt;1999&lt;/Year&gt;&lt;RecNum&gt;1682&lt;/RecNum&gt;&lt;record&gt;&lt;rec-number&gt;1682&lt;/rec-number&gt;&lt;foreign-keys&gt;&lt;key app="EN" db-id="vv0sds22otv9pnet0p9vstd1apwefwtvx5z9" timestamp="1679812514" guid="21f642ec-6ea0-45c5-b22c-3f49134cdfec"&gt;1682&lt;/key&gt;&lt;/foreign-keys&gt;&lt;ref-type name="Journal Article"&gt;17&lt;/ref-type&gt;&lt;contributors&gt;&lt;authors&gt;&lt;author&gt;Mooberry, Susan L&lt;/author&gt;&lt;author&gt;Tien, Georgia&lt;/author&gt;&lt;author&gt;Hernandez, Anne H&lt;/author&gt;&lt;author&gt;Plubrukarn, Anuchit&lt;/author&gt;&lt;author&gt;Davidson, Bradley S&lt;/author&gt;&lt;/authors&gt;&lt;/contributors&gt;&lt;titles&gt;&lt;title&gt;Laulimalide and isolaulimalide, new paclitaxel-like microtubule-stabilizing agents&lt;/title&gt;&lt;secondary-title&gt;Cancer research&lt;/secondary-title&gt;&lt;/titles&gt;&lt;periodical&gt;&lt;full-title&gt;Cancer Research&lt;/full-title&gt;&lt;abbr-1&gt;Cancer Res.&lt;/abbr-1&gt;&lt;abbr-2&gt;Cancer Res&lt;/abbr-2&gt;&lt;/periodical&gt;&lt;pages&gt;653-660&lt;/pages&gt;&lt;volume&gt;59&lt;/volume&gt;&lt;number&gt;3&lt;/number&gt;&lt;dates&gt;&lt;year&gt;1999&lt;/year&gt;&lt;/dates&gt;&lt;isbn&gt;0008-5472&lt;/isbn&gt;&lt;urls&gt;&lt;/urls&gt;&lt;/record&gt;&lt;/Cite&gt;&lt;/EndNote&gt;</w:instrText>
      </w:r>
      <w:r w:rsidR="00B808B5"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16, 18</w:t>
      </w:r>
      <w:r w:rsidR="00B808B5"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t xml:space="preserve">. </w:t>
      </w:r>
    </w:p>
    <w:p w14:paraId="46F9E680" w14:textId="4038A15B" w:rsidR="00E51DA2" w:rsidRPr="00537D8E" w:rsidRDefault="0044452E" w:rsidP="001C29A7">
      <w:pPr>
        <w:spacing w:line="360" w:lineRule="auto"/>
        <w:jc w:val="lowKashida"/>
        <w:rPr>
          <w:rFonts w:asciiTheme="majorBidi" w:hAnsiTheme="majorBidi" w:cstheme="majorBidi"/>
          <w:sz w:val="24"/>
          <w:szCs w:val="24"/>
        </w:rPr>
      </w:pPr>
      <w:r w:rsidRPr="00537D8E">
        <w:rPr>
          <w:rFonts w:asciiTheme="majorBidi" w:hAnsiTheme="majorBidi" w:cstheme="majorBidi"/>
          <w:sz w:val="24"/>
          <w:szCs w:val="24"/>
        </w:rPr>
        <w:t>Indeed</w:t>
      </w:r>
      <w:r w:rsidR="00B808B5" w:rsidRPr="00537D8E">
        <w:rPr>
          <w:rFonts w:asciiTheme="majorBidi" w:hAnsiTheme="majorBidi" w:cstheme="majorBidi"/>
          <w:sz w:val="24"/>
          <w:szCs w:val="24"/>
        </w:rPr>
        <w:t>, it intensively inhibits cancer cell proliferation with notable potency against paclitaxel-resistant cells. It</w:t>
      </w:r>
      <w:r w:rsidR="00605E9E" w:rsidRPr="00537D8E">
        <w:rPr>
          <w:rFonts w:asciiTheme="majorBidi" w:hAnsiTheme="majorBidi" w:cstheme="majorBidi"/>
          <w:sz w:val="24"/>
          <w:szCs w:val="24"/>
        </w:rPr>
        <w:t xml:space="preserve"> is</w:t>
      </w:r>
      <w:r w:rsidR="00B808B5" w:rsidRPr="00537D8E">
        <w:rPr>
          <w:rFonts w:asciiTheme="majorBidi" w:hAnsiTheme="majorBidi" w:cstheme="majorBidi"/>
          <w:sz w:val="24"/>
          <w:szCs w:val="24"/>
        </w:rPr>
        <w:t xml:space="preserve"> also prove</w:t>
      </w:r>
      <w:r w:rsidR="00850E5D" w:rsidRPr="00537D8E">
        <w:rPr>
          <w:rFonts w:asciiTheme="majorBidi" w:hAnsiTheme="majorBidi" w:cstheme="majorBidi"/>
          <w:sz w:val="24"/>
          <w:szCs w:val="24"/>
        </w:rPr>
        <w:t>n</w:t>
      </w:r>
      <w:r w:rsidR="00B808B5" w:rsidRPr="00537D8E">
        <w:rPr>
          <w:rFonts w:asciiTheme="majorBidi" w:hAnsiTheme="majorBidi" w:cstheme="majorBidi"/>
          <w:sz w:val="24"/>
          <w:szCs w:val="24"/>
        </w:rPr>
        <w:t xml:space="preserve"> to possess another privilege; its </w:t>
      </w:r>
      <w:r w:rsidR="00605E9E" w:rsidRPr="00537D8E">
        <w:rPr>
          <w:rFonts w:asciiTheme="majorBidi" w:hAnsiTheme="majorBidi" w:cstheme="majorBidi"/>
          <w:sz w:val="24"/>
          <w:szCs w:val="24"/>
        </w:rPr>
        <w:t>superior</w:t>
      </w:r>
      <w:r w:rsidR="00B808B5" w:rsidRPr="00537D8E">
        <w:rPr>
          <w:rFonts w:asciiTheme="majorBidi" w:hAnsiTheme="majorBidi" w:cstheme="majorBidi"/>
          <w:sz w:val="24"/>
          <w:szCs w:val="24"/>
        </w:rPr>
        <w:t xml:space="preserve"> capability of overcoming multidrug resistance emerging from P-glycoprotein </w:t>
      </w:r>
      <w:r w:rsidR="00B808B5"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&lt;EndNote&gt;&lt;Cite&gt;&lt;Author&gt;Liu&lt;/Author&gt;&lt;Year&gt;2007&lt;/Year&gt;&lt;RecNum&gt;619&lt;/RecNum&gt;&lt;DisplayText&gt;&lt;style face="superscript"&gt;19&lt;/style&gt;&lt;/DisplayText&gt;&lt;record&gt;&lt;rec-number&gt;619&lt;/rec-number&gt;&lt;foreign-keys&gt;&lt;key app="EN" db-id="s552vr2vwppfxbefa9axd50rtwv590zwszv2" timestamp="1677460854"&gt;619&lt;/key&gt;&lt;/foreign-keys&gt;&lt;ref-type name="Journal Article"&gt;17&lt;/ref-type&gt;&lt;contributors&gt;&lt;authors&gt;&lt;author&gt;Liu, Junke&lt;/author&gt;&lt;author&gt;Towle, Murray J&lt;/author&gt;&lt;author&gt;Cheng, Hongsheng&lt;/author&gt;&lt;author&gt;Saxton, Philip&lt;/author&gt;&lt;author&gt;Reardon, Cathy&lt;/author&gt;&lt;author&gt;Wu, Jiayi&lt;/author&gt;&lt;author&gt;Murphy, Erin A&lt;/author&gt;&lt;author&gt;Kuznetsov, Galina&lt;/author&gt;&lt;author&gt;Johannes, Charles W&lt;/author&gt;&lt;author&gt;Tremblay, Martin R&lt;/author&gt;&lt;/authors&gt;&lt;/contributors&gt;&lt;titles&gt;&lt;title&gt;In vitro and in vivo anticancer activities of synthetic (-)-laulimalide, a marine natural product microtubule stabilizing agent&lt;/title&gt;&lt;secondary-title&gt;Anticancer research&lt;/secondary-title&gt;&lt;/titles&gt;&lt;periodical&gt;&lt;full-title&gt;Anticancer research&lt;/full-title&gt;&lt;/periodical&gt;&lt;pages&gt;1509-1518&lt;/pages&gt;&lt;volume&gt;27&lt;/volume&gt;&lt;number&gt;3B&lt;/number&gt;&lt;dates&gt;&lt;year&gt;2007&lt;/year&gt;&lt;/dates&gt;&lt;isbn&gt;0250-7005&lt;/isbn&gt;&lt;urls&gt;&lt;/urls&gt;&lt;/record&gt;&lt;/Cite&gt;&lt;Cite&gt;&lt;Author&gt;Churchill&lt;/Author&gt;&lt;Year&gt;2016&lt;/Year&gt;&lt;RecNum&gt;620&lt;/RecNum&gt;&lt;record&gt;&lt;rec-number&gt;620&lt;/rec-number&gt;&lt;foreign-keys&gt;&lt;key app="EN" db-id="s552vr2vwppfxbefa9axd50rtwv590zwszv2" timestamp="1677460899"&gt;620&lt;/key&gt;&lt;/foreign-keys&gt;&lt;ref-type name="Journal Article"&gt;17&lt;/ref-type&gt;&lt;contributors&gt;&lt;authors&gt;&lt;author&gt;Churchill, Cassandra DM&lt;/author&gt;&lt;author&gt;Klobukowski, Mariusz&lt;/author&gt;&lt;author&gt;Tuszynski, Jack A&lt;/author&gt;&lt;/authors&gt;&lt;/contributors&gt;&lt;titles&gt;&lt;title&gt;Analysis of the binding mode of laulimalide to microtubules: Establishing a laulimalide–tubulin pharmacophore&lt;/title&gt;&lt;secondary-title&gt;Journal of Biomolecular Structure and Dynamics&lt;/secondary-title&gt;&lt;/titles&gt;&lt;periodical&gt;&lt;full-title&gt;Journal of Biomolecular Structure and Dynamics&lt;/full-title&gt;&lt;/periodical&gt;&lt;pages&gt;1455-1469&lt;/pages&gt;&lt;volume&gt;34&lt;/volume&gt;&lt;number&gt;7&lt;/number&gt;&lt;dates&gt;&lt;year&gt;2016&lt;/year&gt;&lt;/dates&gt;&lt;isbn&gt;0739-1102&lt;/isbn&gt;&lt;urls&gt;&lt;/urls&gt;&lt;/record&gt;&lt;/Cite&gt;&lt;/EndNote&gt;</w:instrText>
      </w:r>
      <w:r w:rsidR="00B808B5"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19</w:t>
      </w:r>
      <w:r w:rsidR="00B808B5"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t>.</w:t>
      </w:r>
      <w:r w:rsidR="000B5C97" w:rsidRPr="00537D8E">
        <w:rPr>
          <w:rFonts w:asciiTheme="majorBidi" w:hAnsiTheme="majorBidi" w:cstheme="majorBidi"/>
          <w:sz w:val="24"/>
          <w:szCs w:val="24"/>
          <w:shd w:val="clear" w:color="auto" w:fill="FFFFFF"/>
        </w:rPr>
        <w:t xml:space="preserve"> </w:t>
      </w:r>
      <w:r w:rsidR="00B808B5" w:rsidRPr="00537D8E">
        <w:rPr>
          <w:rFonts w:asciiTheme="majorBidi" w:hAnsiTheme="majorBidi" w:cstheme="majorBidi"/>
          <w:sz w:val="24"/>
          <w:szCs w:val="24"/>
        </w:rPr>
        <w:t>Structurally, the laulimalide skeleton is characterized by its two dihydropyran rings (C5-C9) and (C23-</w:t>
      </w:r>
      <w:r w:rsidR="00AB098F" w:rsidRPr="00537D8E">
        <w:rPr>
          <w:rFonts w:asciiTheme="majorBidi" w:hAnsiTheme="majorBidi" w:cstheme="majorBidi"/>
          <w:sz w:val="24"/>
          <w:szCs w:val="24"/>
        </w:rPr>
        <w:t>C</w:t>
      </w:r>
      <w:r w:rsidR="00B808B5" w:rsidRPr="00537D8E">
        <w:rPr>
          <w:rFonts w:asciiTheme="majorBidi" w:hAnsiTheme="majorBidi" w:cstheme="majorBidi"/>
          <w:sz w:val="24"/>
          <w:szCs w:val="24"/>
        </w:rPr>
        <w:t>27), attached to the macrolide skeleton via 2,6-</w:t>
      </w:r>
      <w:r w:rsidR="00B808B5" w:rsidRPr="00537D8E">
        <w:rPr>
          <w:rFonts w:asciiTheme="majorBidi" w:hAnsiTheme="majorBidi" w:cstheme="majorBidi"/>
          <w:i/>
          <w:iCs/>
          <w:sz w:val="24"/>
          <w:szCs w:val="24"/>
        </w:rPr>
        <w:t>trans</w:t>
      </w:r>
      <w:r w:rsidR="00B808B5" w:rsidRPr="00537D8E">
        <w:rPr>
          <w:rFonts w:asciiTheme="majorBidi" w:hAnsiTheme="majorBidi" w:cstheme="majorBidi"/>
          <w:sz w:val="24"/>
          <w:szCs w:val="24"/>
        </w:rPr>
        <w:t xml:space="preserve"> attachment and terminal </w:t>
      </w:r>
      <w:r w:rsidR="00B808B5" w:rsidRPr="00537D8E">
        <w:rPr>
          <w:rFonts w:asciiTheme="majorBidi" w:hAnsiTheme="majorBidi" w:cstheme="majorBidi"/>
          <w:i/>
          <w:iCs/>
          <w:sz w:val="24"/>
          <w:szCs w:val="24"/>
        </w:rPr>
        <w:t>trans</w:t>
      </w:r>
      <w:r w:rsidR="00B808B5" w:rsidRPr="00537D8E">
        <w:rPr>
          <w:rFonts w:asciiTheme="majorBidi" w:hAnsiTheme="majorBidi" w:cstheme="majorBidi"/>
          <w:sz w:val="24"/>
          <w:szCs w:val="24"/>
        </w:rPr>
        <w:t>-allylic alcohol attachment</w:t>
      </w:r>
      <w:r w:rsidR="00605E9E"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respectively. It is also distinguished by the 2,3-</w:t>
      </w:r>
      <w:r w:rsidR="00B808B5" w:rsidRPr="00537D8E">
        <w:rPr>
          <w:rFonts w:asciiTheme="majorBidi" w:hAnsiTheme="majorBidi" w:cstheme="majorBidi"/>
          <w:i/>
          <w:iCs/>
          <w:sz w:val="24"/>
          <w:szCs w:val="24"/>
        </w:rPr>
        <w:t>cis</w:t>
      </w:r>
      <w:r w:rsidR="00B808B5" w:rsidRPr="00537D8E">
        <w:rPr>
          <w:rFonts w:asciiTheme="majorBidi" w:hAnsiTheme="majorBidi" w:cstheme="majorBidi"/>
          <w:sz w:val="24"/>
          <w:szCs w:val="24"/>
        </w:rPr>
        <w:t xml:space="preserve"> unsaturated double bond, the presence of nine chiral cent</w:t>
      </w:r>
      <w:r w:rsidR="00850E5D" w:rsidRPr="00537D8E">
        <w:rPr>
          <w:rFonts w:asciiTheme="majorBidi" w:hAnsiTheme="majorBidi" w:cstheme="majorBidi"/>
          <w:sz w:val="24"/>
          <w:szCs w:val="24"/>
        </w:rPr>
        <w:t>er</w:t>
      </w:r>
      <w:r w:rsidR="00B808B5" w:rsidRPr="00537D8E">
        <w:rPr>
          <w:rFonts w:asciiTheme="majorBidi" w:hAnsiTheme="majorBidi" w:cstheme="majorBidi"/>
          <w:sz w:val="24"/>
          <w:szCs w:val="24"/>
        </w:rPr>
        <w:t>s at positions 5</w:t>
      </w:r>
      <w:r w:rsidR="00B808B5" w:rsidRPr="00537D8E">
        <w:rPr>
          <w:rFonts w:asciiTheme="majorBidi" w:hAnsiTheme="majorBidi" w:cstheme="majorBidi"/>
          <w:i/>
          <w:iCs/>
          <w:sz w:val="24"/>
          <w:szCs w:val="24"/>
        </w:rPr>
        <w:t>R</w:t>
      </w:r>
      <w:r w:rsidR="00B808B5" w:rsidRPr="00537D8E">
        <w:rPr>
          <w:rFonts w:asciiTheme="majorBidi" w:hAnsiTheme="majorBidi" w:cstheme="majorBidi"/>
          <w:sz w:val="24"/>
          <w:szCs w:val="24"/>
        </w:rPr>
        <w:t>, 9</w:t>
      </w:r>
      <w:r w:rsidR="00B808B5" w:rsidRPr="00537D8E">
        <w:rPr>
          <w:rFonts w:asciiTheme="majorBidi" w:hAnsiTheme="majorBidi" w:cstheme="majorBidi"/>
          <w:i/>
          <w:iCs/>
          <w:sz w:val="24"/>
          <w:szCs w:val="24"/>
        </w:rPr>
        <w:t>S</w:t>
      </w:r>
      <w:r w:rsidR="00B808B5" w:rsidRPr="00537D8E">
        <w:rPr>
          <w:rFonts w:asciiTheme="majorBidi" w:hAnsiTheme="majorBidi" w:cstheme="majorBidi"/>
          <w:sz w:val="24"/>
          <w:szCs w:val="24"/>
        </w:rPr>
        <w:t>, 11</w:t>
      </w:r>
      <w:r w:rsidR="00B808B5" w:rsidRPr="00537D8E">
        <w:rPr>
          <w:rFonts w:asciiTheme="majorBidi" w:hAnsiTheme="majorBidi" w:cstheme="majorBidi"/>
          <w:i/>
          <w:iCs/>
          <w:sz w:val="24"/>
          <w:szCs w:val="24"/>
        </w:rPr>
        <w:t>S</w:t>
      </w:r>
      <w:r w:rsidR="00B808B5" w:rsidRPr="00537D8E">
        <w:rPr>
          <w:rFonts w:asciiTheme="majorBidi" w:hAnsiTheme="majorBidi" w:cstheme="majorBidi"/>
          <w:sz w:val="24"/>
          <w:szCs w:val="24"/>
        </w:rPr>
        <w:t>, 15</w:t>
      </w:r>
      <w:r w:rsidR="00B808B5" w:rsidRPr="00537D8E">
        <w:rPr>
          <w:rFonts w:asciiTheme="majorBidi" w:hAnsiTheme="majorBidi" w:cstheme="majorBidi"/>
          <w:i/>
          <w:iCs/>
          <w:sz w:val="24"/>
          <w:szCs w:val="24"/>
        </w:rPr>
        <w:t>R</w:t>
      </w:r>
      <w:r w:rsidR="00B808B5" w:rsidRPr="00537D8E">
        <w:rPr>
          <w:rFonts w:asciiTheme="majorBidi" w:hAnsiTheme="majorBidi" w:cstheme="majorBidi"/>
          <w:sz w:val="24"/>
          <w:szCs w:val="24"/>
        </w:rPr>
        <w:t>, 16</w:t>
      </w:r>
      <w:r w:rsidR="00B808B5" w:rsidRPr="00537D8E">
        <w:rPr>
          <w:rFonts w:asciiTheme="majorBidi" w:hAnsiTheme="majorBidi" w:cstheme="majorBidi"/>
          <w:i/>
          <w:iCs/>
          <w:sz w:val="24"/>
          <w:szCs w:val="24"/>
        </w:rPr>
        <w:t>S</w:t>
      </w:r>
      <w:r w:rsidR="00B808B5" w:rsidRPr="00537D8E">
        <w:rPr>
          <w:rFonts w:asciiTheme="majorBidi" w:hAnsiTheme="majorBidi" w:cstheme="majorBidi"/>
          <w:sz w:val="24"/>
          <w:szCs w:val="24"/>
        </w:rPr>
        <w:t>, 17</w:t>
      </w:r>
      <w:r w:rsidR="00B808B5" w:rsidRPr="00537D8E">
        <w:rPr>
          <w:rFonts w:asciiTheme="majorBidi" w:hAnsiTheme="majorBidi" w:cstheme="majorBidi"/>
          <w:i/>
          <w:iCs/>
          <w:sz w:val="24"/>
          <w:szCs w:val="24"/>
        </w:rPr>
        <w:t>S</w:t>
      </w:r>
      <w:r w:rsidR="00B808B5" w:rsidRPr="00537D8E">
        <w:rPr>
          <w:rFonts w:asciiTheme="majorBidi" w:hAnsiTheme="majorBidi" w:cstheme="majorBidi"/>
          <w:sz w:val="24"/>
          <w:szCs w:val="24"/>
        </w:rPr>
        <w:t>, 19</w:t>
      </w:r>
      <w:r w:rsidR="00B808B5" w:rsidRPr="00537D8E">
        <w:rPr>
          <w:rFonts w:asciiTheme="majorBidi" w:hAnsiTheme="majorBidi" w:cstheme="majorBidi"/>
          <w:i/>
          <w:iCs/>
          <w:sz w:val="24"/>
          <w:szCs w:val="24"/>
        </w:rPr>
        <w:t>S</w:t>
      </w:r>
      <w:r w:rsidR="00B808B5" w:rsidRPr="00537D8E">
        <w:rPr>
          <w:rFonts w:asciiTheme="majorBidi" w:hAnsiTheme="majorBidi" w:cstheme="majorBidi"/>
          <w:sz w:val="24"/>
          <w:szCs w:val="24"/>
        </w:rPr>
        <w:t>, 20</w:t>
      </w:r>
      <w:r w:rsidR="00B808B5" w:rsidRPr="00537D8E">
        <w:rPr>
          <w:rFonts w:asciiTheme="majorBidi" w:hAnsiTheme="majorBidi" w:cstheme="majorBidi"/>
          <w:i/>
          <w:iCs/>
          <w:sz w:val="24"/>
          <w:szCs w:val="24"/>
        </w:rPr>
        <w:t>S</w:t>
      </w:r>
      <w:r w:rsidR="00B808B5" w:rsidRPr="00537D8E">
        <w:rPr>
          <w:rFonts w:asciiTheme="majorBidi" w:hAnsiTheme="majorBidi" w:cstheme="majorBidi"/>
          <w:sz w:val="24"/>
          <w:szCs w:val="24"/>
        </w:rPr>
        <w:t>,</w:t>
      </w:r>
      <w:r w:rsidR="00DB5254" w:rsidRPr="00537D8E">
        <w:rPr>
          <w:rFonts w:asciiTheme="majorBidi" w:hAnsiTheme="majorBidi" w:cstheme="majorBidi"/>
          <w:sz w:val="24"/>
          <w:szCs w:val="24"/>
        </w:rPr>
        <w:t xml:space="preserve"> </w:t>
      </w:r>
      <w:r w:rsidR="00B808B5" w:rsidRPr="00537D8E">
        <w:rPr>
          <w:rFonts w:asciiTheme="majorBidi" w:hAnsiTheme="majorBidi" w:cstheme="majorBidi"/>
          <w:sz w:val="24"/>
          <w:szCs w:val="24"/>
        </w:rPr>
        <w:t>and 23</w:t>
      </w:r>
      <w:r w:rsidR="00B808B5" w:rsidRPr="00537D8E">
        <w:rPr>
          <w:rFonts w:asciiTheme="majorBidi" w:hAnsiTheme="majorBidi" w:cstheme="majorBidi"/>
          <w:i/>
          <w:iCs/>
          <w:sz w:val="24"/>
          <w:szCs w:val="24"/>
        </w:rPr>
        <w:t>S</w:t>
      </w:r>
      <w:r w:rsidR="00850E5D" w:rsidRPr="00537D8E">
        <w:rPr>
          <w:rFonts w:asciiTheme="majorBidi" w:hAnsiTheme="majorBidi" w:cstheme="majorBidi"/>
          <w:i/>
          <w:iCs/>
          <w:sz w:val="24"/>
          <w:szCs w:val="24"/>
        </w:rPr>
        <w:t>,</w:t>
      </w:r>
      <w:r w:rsidR="00B808B5" w:rsidRPr="00537D8E">
        <w:rPr>
          <w:rFonts w:asciiTheme="majorBidi" w:hAnsiTheme="majorBidi" w:cstheme="majorBidi"/>
          <w:sz w:val="24"/>
          <w:szCs w:val="24"/>
        </w:rPr>
        <w:t xml:space="preserve"> respectively</w:t>
      </w:r>
      <w:r w:rsidR="00850E5D"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and the trans-di-substituted epoxide at position C-16 and C-17 </w:t>
      </w:r>
      <w:r w:rsidR="00B808B5"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&lt;EndNote&gt;&lt;Cite&gt;&lt;Author&gt;Qi&lt;/Author&gt;&lt;Year&gt;2011&lt;/Year&gt;&lt;RecNum&gt;613&lt;/RecNum&gt;&lt;DisplayText&gt;&lt;style face="superscript"&gt;14&lt;/style&gt;&lt;/DisplayText&gt;&lt;record&gt;&lt;rec-number&gt;613&lt;/rec-number&gt;&lt;foreign-keys&gt;&lt;key app="EN" db-id="s552vr2vwppfxbefa9axd50rtwv590zwszv2" timestamp="1677335140"&gt;613&lt;/key&gt;&lt;/foreign-keys&gt;&lt;ref-type name="Journal Article"&gt;17&lt;/ref-type&gt;&lt;contributors&gt;&lt;authors&gt;&lt;author&gt;Qi, Yunkun&lt;/author&gt;&lt;author&gt;Ma, Shutao&lt;/author&gt;&lt;/authors&gt;&lt;/contributors&gt;&lt;titles&gt;&lt;title&gt;The medicinal potential of promising marine macrolides with anticancer activity&lt;/title&gt;&lt;secondary-title&gt;ChemMedChem&lt;/secondary-title&gt;&lt;/titles&gt;&lt;periodical&gt;&lt;full-title&gt;ChemMedChem&lt;/full-title&gt;&lt;/periodical&gt;&lt;pages&gt;399-409&lt;/pages&gt;&lt;volume&gt;6&lt;/volume&gt;&lt;number&gt;3&lt;/number&gt;&lt;dates&gt;&lt;year&gt;2011&lt;/year&gt;&lt;/dates&gt;&lt;isbn&gt;1860-7179&lt;/isbn&gt;&lt;urls&gt;&lt;/urls&gt;&lt;/record&gt;&lt;/Cite&gt;&lt;/EndNote&gt;</w:instrText>
      </w:r>
      <w:r w:rsidR="00B808B5"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14</w:t>
      </w:r>
      <w:r w:rsidR="00B808B5"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t xml:space="preserve">. </w:t>
      </w:r>
    </w:p>
    <w:p w14:paraId="0B7D076F" w14:textId="2FC40654" w:rsidR="00E51DA2" w:rsidRPr="00537D8E" w:rsidRDefault="009E4DDF" w:rsidP="001C29A7">
      <w:pPr>
        <w:spacing w:line="360" w:lineRule="auto"/>
        <w:jc w:val="lowKashida"/>
        <w:rPr>
          <w:rFonts w:asciiTheme="majorBidi" w:hAnsiTheme="majorBidi" w:cstheme="majorBidi"/>
          <w:sz w:val="24"/>
          <w:szCs w:val="24"/>
        </w:rPr>
      </w:pPr>
      <w:r w:rsidRPr="00537D8E">
        <w:rPr>
          <w:rFonts w:asciiTheme="majorBidi" w:hAnsiTheme="majorBidi" w:cstheme="majorBidi"/>
          <w:sz w:val="24"/>
          <w:szCs w:val="24"/>
        </w:rPr>
        <w:t>L</w:t>
      </w:r>
      <w:r w:rsidR="00B808B5" w:rsidRPr="00537D8E">
        <w:rPr>
          <w:rFonts w:asciiTheme="majorBidi" w:hAnsiTheme="majorBidi" w:cstheme="majorBidi"/>
          <w:sz w:val="24"/>
          <w:szCs w:val="24"/>
        </w:rPr>
        <w:t>aulimalide</w:t>
      </w:r>
      <w:r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under mild</w:t>
      </w:r>
      <w:r w:rsidR="00850E5D" w:rsidRPr="00537D8E">
        <w:rPr>
          <w:rFonts w:asciiTheme="majorBidi" w:hAnsiTheme="majorBidi" w:cstheme="majorBidi"/>
          <w:sz w:val="24"/>
          <w:szCs w:val="24"/>
        </w:rPr>
        <w:t>ly</w:t>
      </w:r>
      <w:r w:rsidR="00B808B5" w:rsidRPr="00537D8E">
        <w:rPr>
          <w:rFonts w:asciiTheme="majorBidi" w:hAnsiTheme="majorBidi" w:cstheme="majorBidi"/>
          <w:sz w:val="24"/>
          <w:szCs w:val="24"/>
        </w:rPr>
        <w:t xml:space="preserve"> acidic conditions</w:t>
      </w:r>
      <w:r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undergoes ring opening of the fragile C16-C17-epoxide via the nucleophilic attack of the C-20 hydroxyl group generating the less potent isomer, isolaulimalide </w:t>
      </w:r>
      <w:r w:rsidR="00B808B5"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&lt;EndNote&gt;&lt;Cite&gt;&lt;Author&gt;Wender&lt;/Author&gt;&lt;Year&gt;2008&lt;/Year&gt;&lt;RecNum&gt;633&lt;/RecNum&gt;&lt;DisplayText&gt;&lt;style face="superscript"&gt;20&lt;/style&gt;&lt;/DisplayText&gt;&lt;record&gt;&lt;rec-number&gt;633&lt;/rec-number&gt;&lt;foreign-keys&gt;&lt;key app="EN" db-id="s552vr2vwppfxbefa9axd50rtwv590zwszv2" timestamp="1678071294"&gt;633&lt;/key&gt;&lt;/foreign-keys&gt;&lt;ref-type name="Journal Article"&gt;17&lt;/ref-type&gt;&lt;contributors&gt;&lt;authors&gt;&lt;author&gt;Wender, Paul A&lt;/author&gt;&lt;author&gt;Verma, Vishal A&lt;/author&gt;&lt;author&gt;Paxton, Thomas J&lt;/author&gt;&lt;author&gt;Pillow, Thomas H&lt;/author&gt;&lt;/authors&gt;&lt;/contributors&gt;&lt;titles&gt;&lt;title&gt;Function-oriented synthesis, step economy, and drug design&lt;/title&gt;&lt;secondary-title&gt;Accounts of chemical research&lt;/secondary-title&gt;&lt;/titles&gt;&lt;periodical&gt;&lt;full-title&gt;Accounts of chemical research&lt;/full-title&gt;&lt;/periodical&gt;&lt;pages&gt;40-49&lt;/pages&gt;&lt;volume&gt;41&lt;/volume&gt;&lt;number&gt;1&lt;/number&gt;&lt;dates&gt;&lt;year&gt;2008&lt;/year&gt;&lt;/dates&gt;&lt;isbn&gt;0001-4842&lt;/isbn&gt;&lt;urls&gt;&lt;/urls&gt;&lt;/record&gt;&lt;/Cite&gt;&lt;/EndNote&gt;</w:instrText>
      </w:r>
      <w:r w:rsidR="00B808B5"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20</w:t>
      </w:r>
      <w:r w:rsidR="00B808B5"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t xml:space="preserve">. Owing to the potent activities of laulimalide and its distinguished chemical structure, multiple research groups have worked on its total synthesis and the synthesis of various analogues in </w:t>
      </w:r>
      <w:r w:rsidR="00850E5D" w:rsidRPr="00537D8E">
        <w:rPr>
          <w:rFonts w:asciiTheme="majorBidi" w:hAnsiTheme="majorBidi" w:cstheme="majorBidi"/>
          <w:sz w:val="24"/>
          <w:szCs w:val="24"/>
        </w:rPr>
        <w:t>an</w:t>
      </w:r>
      <w:r w:rsidR="00605E9E" w:rsidRPr="00537D8E">
        <w:rPr>
          <w:rFonts w:asciiTheme="majorBidi" w:hAnsiTheme="majorBidi" w:cstheme="majorBidi"/>
          <w:sz w:val="24"/>
          <w:szCs w:val="24"/>
        </w:rPr>
        <w:t xml:space="preserve"> </w:t>
      </w:r>
      <w:r w:rsidR="00B808B5" w:rsidRPr="00537D8E">
        <w:rPr>
          <w:rFonts w:asciiTheme="majorBidi" w:hAnsiTheme="majorBidi" w:cstheme="majorBidi"/>
          <w:sz w:val="24"/>
          <w:szCs w:val="24"/>
        </w:rPr>
        <w:t xml:space="preserve">attempt </w:t>
      </w:r>
      <w:r w:rsidR="00850E5D" w:rsidRPr="00537D8E">
        <w:rPr>
          <w:rFonts w:asciiTheme="majorBidi" w:hAnsiTheme="majorBidi" w:cstheme="majorBidi"/>
          <w:sz w:val="24"/>
          <w:szCs w:val="24"/>
        </w:rPr>
        <w:t>to enhance</w:t>
      </w:r>
      <w:r w:rsidR="00B808B5" w:rsidRPr="00537D8E">
        <w:rPr>
          <w:rFonts w:asciiTheme="majorBidi" w:hAnsiTheme="majorBidi" w:cstheme="majorBidi"/>
          <w:sz w:val="24"/>
          <w:szCs w:val="24"/>
        </w:rPr>
        <w:t xml:space="preserve"> its stability and bioactivity</w:t>
      </w:r>
      <w:r w:rsidR="00850E5D"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especially under acidic conditions </w:t>
      </w:r>
      <w:r w:rsidR="00B808B5"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&lt;EndNote&gt;&lt;Cite&gt;&lt;Author&gt;Gollner&lt;/Author&gt;&lt;Year&gt;2008&lt;/Year&gt;&lt;RecNum&gt;621&lt;/RecNum&gt;&lt;DisplayText&gt;&lt;style face="superscript"&gt;21, 22&lt;/style&gt;&lt;/DisplayText&gt;&lt;record&gt;&lt;rec-number&gt;621&lt;/rec-number&gt;&lt;foreign-keys&gt;&lt;key app="EN" db-id="s552vr2vwppfxbefa9axd50rtwv590zwszv2" timestamp="1677467605"&gt;621&lt;/key&gt;&lt;/foreign-keys&gt;&lt;ref-type name="Journal Article"&gt;17&lt;/ref-type&gt;&lt;contributors&gt;&lt;authors&gt;&lt;author&gt;Gollner, Andreas&lt;/author&gt;&lt;author&gt;Mulzer, Johann&lt;/author&gt;&lt;/authors&gt;&lt;/contributors&gt;&lt;titles&gt;&lt;title&gt;Total synthesis of neolaulimalide and isolaulimalide&lt;/title&gt;&lt;secondary-title&gt;Organic Letters&lt;/secondary-title&gt;&lt;/titles&gt;&lt;periodical&gt;&lt;full-title&gt;Organic Letters&lt;/full-title&gt;&lt;/periodical&gt;&lt;pages&gt;4701-4704&lt;/pages&gt;&lt;volume&gt;10&lt;/volume&gt;&lt;number&gt;20&lt;/number&gt;&lt;dates&gt;&lt;year&gt;2008&lt;/year&gt;&lt;/dates&gt;&lt;isbn&gt;1523-7060&lt;/isbn&gt;&lt;urls&gt;&lt;/urls&gt;&lt;/record&gt;&lt;/Cite&gt;&lt;Cite&gt;&lt;Author&gt;Wender&lt;/Author&gt;&lt;Year&gt;2003&lt;/Year&gt;&lt;RecNum&gt;622&lt;/RecNum&gt;&lt;record&gt;&lt;rec-number&gt;622&lt;/rec-number&gt;&lt;foreign-keys&gt;&lt;key app="EN" db-id="s552vr2vwppfxbefa9axd50rtwv590zwszv2" timestamp="1677467663"&gt;622&lt;/key&gt;&lt;/foreign-keys&gt;&lt;ref-type name="Journal Article"&gt;17&lt;/ref-type&gt;&lt;contributors&gt;&lt;authors&gt;&lt;author&gt;Wender, Paul A&lt;/author&gt;&lt;author&gt;Hegde, Sayee G&lt;/author&gt;&lt;author&gt;Hubbard, Robert D&lt;/author&gt;&lt;author&gt;Zhang, Lei&lt;/author&gt;&lt;author&gt;Mooberry, Susan L&lt;/author&gt;&lt;/authors&gt;&lt;/contributors&gt;&lt;titles&gt;&lt;title&gt;Synthesis and biological evaluation of (−)-laulimalide analogues&lt;/title&gt;&lt;secondary-title&gt;Organic Letters&lt;/secondary-title&gt;&lt;/titles&gt;&lt;periodical&gt;&lt;full-title&gt;Organic Letters&lt;/full-title&gt;&lt;/periodical&gt;&lt;pages&gt;3507-3509&lt;/pages&gt;&lt;volume&gt;5&lt;/volume&gt;&lt;number&gt;19&lt;/number&gt;&lt;dates&gt;&lt;year&gt;2003&lt;/year&gt;&lt;/dates&gt;&lt;isbn&gt;1523-7060&lt;/isbn&gt;&lt;urls&gt;&lt;/urls&gt;&lt;/record&gt;&lt;/Cite&gt;&lt;/EndNote&gt;</w:instrText>
      </w:r>
      <w:r w:rsidR="00B808B5"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21, 22</w:t>
      </w:r>
      <w:r w:rsidR="00B808B5"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t xml:space="preserve">. Besides, structurally simplified analogues of laulimalide were designed to reduce the cost of synthetic steps. </w:t>
      </w:r>
    </w:p>
    <w:p w14:paraId="5CB85F48" w14:textId="0DD2299E" w:rsidR="00E51DA2" w:rsidRPr="00537D8E" w:rsidRDefault="00B808B5" w:rsidP="001C29A7">
      <w:pPr>
        <w:spacing w:line="360" w:lineRule="auto"/>
        <w:jc w:val="lowKashida"/>
        <w:rPr>
          <w:rFonts w:asciiTheme="majorBidi" w:hAnsiTheme="majorBidi" w:cstheme="majorBidi"/>
          <w:sz w:val="24"/>
          <w:szCs w:val="24"/>
        </w:rPr>
      </w:pPr>
      <w:r w:rsidRPr="00537D8E">
        <w:rPr>
          <w:rFonts w:asciiTheme="majorBidi" w:hAnsiTheme="majorBidi" w:cstheme="majorBidi"/>
          <w:sz w:val="24"/>
          <w:szCs w:val="24"/>
        </w:rPr>
        <w:t xml:space="preserve">The groups of Ghosh, Paterson, and Mulzer accomplished the total chemical synthesis of laulimalide and </w:t>
      </w:r>
      <w:proofErr w:type="gramStart"/>
      <w:r w:rsidRPr="00537D8E">
        <w:rPr>
          <w:rFonts w:asciiTheme="majorBidi" w:hAnsiTheme="majorBidi" w:cstheme="majorBidi"/>
          <w:sz w:val="24"/>
          <w:szCs w:val="24"/>
        </w:rPr>
        <w:t>a number of</w:t>
      </w:r>
      <w:proofErr w:type="gramEnd"/>
      <w:r w:rsidRPr="00537D8E">
        <w:rPr>
          <w:rFonts w:asciiTheme="majorBidi" w:hAnsiTheme="majorBidi" w:cstheme="majorBidi"/>
          <w:sz w:val="24"/>
          <w:szCs w:val="24"/>
        </w:rPr>
        <w:t xml:space="preserve"> modified analogues </w:t>
      </w:r>
      <w:r w:rsidRPr="00537D8E">
        <w:rPr>
          <w:rFonts w:asciiTheme="majorBidi" w:hAnsiTheme="majorBidi" w:cstheme="majorBidi"/>
          <w:sz w:val="24"/>
          <w:szCs w:val="24"/>
        </w:rPr>
        <w:fldChar w:fldCharType="begin">
          <w:fldData xml:space="preserve">PEVuZE5vdGU+PENpdGU+PEF1dGhvcj5HaG9zaDwvQXV0aG9yPjxZZWFyPjIwMDA8L1llYXI+PFJl
Y051bT42MzQ8L1JlY051bT48RGlzcGxheVRleHQ+PHN0eWxlIGZhY2U9InN1cGVyc2NyaXB0Ij4y
Mzwvc3R5bGU+PC9EaXNwbGF5VGV4dD48cmVjb3JkPjxyZWMtbnVtYmVyPjYzNDwvcmVjLW51bWJl
cj48Zm9yZWlnbi1rZXlzPjxrZXkgYXBwPSJFTiIgZGItaWQ9InM1NTJ2cjJ2d3BwZnhiZWZhOWF4
ZDUwcnR3djU5MHp3c3p2MiIgdGltZXN0YW1wPSIxNjc4MDcxMzg0Ij42MzQ8L2tleT48L2ZvcmVp
Z24ta2V5cz48cmVmLXR5cGUgbmFtZT0iSm91cm5hbCBBcnRpY2xlIj4xNzwvcmVmLXR5cGU+PGNv
bnRyaWJ1dG9ycz48YXV0aG9ycz48YXV0aG9yPkdob3NoLCBBcnVuIEs8L2F1dGhvcj48YXV0aG9y
PldhbmcsIFlvbmc8L2F1dGhvcj48L2F1dGhvcnM+PC9jb250cmlidXRvcnM+PHRpdGxlcz48dGl0
bGU+VG90YWwgc3ludGhlc2lzIG9mICjiiJIpLWxhdWxpbWFsaWRlPC90aXRsZT48c2Vjb25kYXJ5
LXRpdGxlPkpvdXJuYWwgb2YgdGhlIEFtZXJpY2FuIENoZW1pY2FsIFNvY2lldHk8L3NlY29uZGFy
eS10aXRsZT48L3RpdGxlcz48cGVyaW9kaWNhbD48ZnVsbC10aXRsZT5Kb3VybmFsIG9mIHRoZSBB
bWVyaWNhbiBDaGVtaWNhbCBTb2NpZXR5PC9mdWxsLXRpdGxlPjwvcGVyaW9kaWNhbD48cGFnZXM+
MTEwMjctMTEwMjg8L3BhZ2VzPjx2b2x1bWU+MTIyPC92b2x1bWU+PG51bWJlcj40NDwvbnVtYmVy
PjxkYXRlcz48eWVhcj4yMDAwPC95ZWFyPjwvZGF0ZXM+PGlzYm4+MDAwMi03ODYzPC9pc2JuPjx1
cmxzPjwvdXJscz48L3JlY29yZD48L0NpdGU+PENpdGU+PEF1dGhvcj5QYXRlcnNvbjwvQXV0aG9y
PjxZZWFyPjIwMDE8L1llYXI+PFJlY051bT42MzU8L1JlY051bT48cmVjb3JkPjxyZWMtbnVtYmVy
PjYzNTwvcmVjLW51bWJlcj48Zm9yZWlnbi1rZXlzPjxrZXkgYXBwPSJFTiIgZGItaWQ9InM1NTJ2
cjJ2d3BwZnhiZWZhOWF4ZDUwcnR3djU5MHp3c3p2MiIgdGltZXN0YW1wPSIxNjc4MDcxNDc1Ij42
MzU8L2tleT48L2ZvcmVpZ24ta2V5cz48cmVmLXR5cGUgbmFtZT0iSm91cm5hbCBBcnRpY2xlIj4x
NzwvcmVmLXR5cGU+PGNvbnRyaWJ1dG9ycz48YXV0aG9ycz48YXV0aG9yPlBhdGVyc29uLCBJYW48
L2F1dGhvcj48YXV0aG9yPkRlIFNhdmksIENocmlzPC9hdXRob3I+PGF1dGhvcj5UdWRnZSwgTWF0
dGhldzwvYXV0aG9yPjwvYXV0aG9ycz48L2NvbnRyaWJ1dG9ycz48dGl0bGVzPjx0aXRsZT5Ub3Rh
bCBzeW50aGVzaXMgb2YgdGhlIG1pY3JvdHVidWxlLXN0YWJpbGl6aW5nIGFnZW50ICjiiJIpLWxh
dWxpbWFsaWRlPC90aXRsZT48c2Vjb25kYXJ5LXRpdGxlPk9yZ2FuaWMgTGV0dGVyczwvc2Vjb25k
YXJ5LXRpdGxlPjwvdGl0bGVzPjxwZXJpb2RpY2FsPjxmdWxsLXRpdGxlPk9yZ2FuaWMgTGV0dGVy
czwvZnVsbC10aXRsZT48L3BlcmlvZGljYWw+PHBhZ2VzPjMxNDktMzE1MjwvcGFnZXM+PHZvbHVt
ZT4zPC92b2x1bWU+PG51bWJlcj4yMDwvbnVtYmVyPjxkYXRlcz48eWVhcj4yMDAxPC95ZWFyPjwv
ZGF0ZXM+PGlzYm4+MTUyMy03MDYwPC9pc2JuPjx1cmxzPjwvdXJscz48L3JlY29yZD48L0NpdGU+
PENpdGU+PEF1dGhvcj5QYXRlcnNvbjwvQXV0aG9yPjxZZWFyPjIwMDE8L1llYXI+PFJlY051bT42
MzU8L1JlY051bT48cmVjb3JkPjxyZWMtbnVtYmVyPjYzNTwvcmVjLW51bWJlcj48Zm9yZWlnbi1r
ZXlzPjxrZXkgYXBwPSJFTiIgZGItaWQ9InM1NTJ2cjJ2d3BwZnhiZWZhOWF4ZDUwcnR3djU5MHp3
c3p2MiIgdGltZXN0YW1wPSIxNjc4MDcxNDc1Ij42MzU8L2tleT48L2ZvcmVpZ24ta2V5cz48cmVm
LXR5cGUgbmFtZT0iSm91cm5hbCBBcnRpY2xlIj4xNzwvcmVmLXR5cGU+PGNvbnRyaWJ1dG9ycz48
YXV0aG9ycz48YXV0aG9yPlBhdGVyc29uLCBJYW48L2F1dGhvcj48YXV0aG9yPkRlIFNhdmksIENo
cmlzPC9hdXRob3I+PGF1dGhvcj5UdWRnZSwgTWF0dGhldzwvYXV0aG9yPjwvYXV0aG9ycz48L2Nv
bnRyaWJ1dG9ycz48dGl0bGVzPjx0aXRsZT5Ub3RhbCBzeW50aGVzaXMgb2YgdGhlIG1pY3JvdHVi
dWxlLXN0YWJpbGl6aW5nIGFnZW50ICjiiJIpLWxhdWxpbWFsaWRlPC90aXRsZT48c2Vjb25kYXJ5
LXRpdGxlPk9yZ2FuaWMgTGV0dGVyczwvc2Vjb25kYXJ5LXRpdGxlPjwvdGl0bGVzPjxwZXJpb2Rp
Y2FsPjxmdWxsLXRpdGxlPk9yZ2FuaWMgTGV0dGVyczwvZnVsbC10aXRsZT48L3BlcmlvZGljYWw+
PHBhZ2VzPjMxNDktMzE1MjwvcGFnZXM+PHZvbHVtZT4zPC92b2x1bWU+PG51bWJlcj4yMDwvbnVt
YmVyPjxkYXRlcz48eWVhcj4yMDAxPC95ZWFyPjwvZGF0ZXM+PGlzYm4+MTUyMy03MDYwPC9pc2Ju
Pjx1cmxzPjwvdXJscz48L3JlY29yZD48L0NpdGU+PENpdGU+PEF1dGhvcj5NdWx6ZXI8L0F1dGhv
cj48WWVhcj4yMDAzPC9ZZWFyPjxSZWNOdW0+NjM2PC9SZWNOdW0+PHJlY29yZD48cmVjLW51bWJl
cj42MzY8L3JlYy1udW1iZXI+PGZvcmVpZ24ta2V5cz48a2V5IGFwcD0iRU4iIGRiLWlkPSJzNTUy
dnIydndwcGZ4YmVmYTlheGQ1MHJ0d3Y1OTB6d3N6djIiIHRpbWVzdGFtcD0iMTY3ODA3MTU4MyI+
NjM2PC9rZXk+PC9mb3JlaWduLWtleXM+PHJlZi10eXBlIG5hbWU9IkpvdXJuYWwgQXJ0aWNsZSI+
MTc8L3JlZi10eXBlPjxjb250cmlidXRvcnM+PGF1dGhvcnM+PGF1dGhvcj5NdWx6ZXIsIEpvaGFu
bjwvYXV0aG9yPjxhdXRob3I+w5ZobGVyLCBFbGlzYWJldGg8L2F1dGhvcj48L2F1dGhvcnM+PC9j
b250cmlidXRvcnM+PHRpdGxlcz48dGl0bGU+TWljcm90dWJ1bGUtc3RhYmlsaXppbmcgbWFyaW5l
IG1ldGFib2xpdGUgbGF1bGltYWxpZGUgYW5kIGl0cyBkZXJpdmF0aXZlczogc3ludGhldGljIGFw
cHJvYWNoZXMgYW5kIGFudGl0dW1vciBhY3Rpdml0eTwvdGl0bGU+PHNlY29uZGFyeS10aXRsZT5D
aGVtaWNhbCByZXZpZXdzPC9zZWNvbmRhcnktdGl0bGU+PC90aXRsZXM+PHBlcmlvZGljYWw+PGZ1
bGwtdGl0bGU+Q2hlbWljYWwgcmV2aWV3czwvZnVsbC10aXRsZT48L3BlcmlvZGljYWw+PHBhZ2Vz
PjM3NTMtMzc4NjwvcGFnZXM+PHZvbHVtZT4xMDM8L3ZvbHVtZT48bnVtYmVyPjk8L251bWJlcj48
ZGF0ZXM+PHllYXI+MjAwMzwveWVhcj48L2RhdGVzPjxpc2JuPjAwMDktMjY2NTwvaXNibj48dXJs
cz48L3VybHM+PC9yZWNvcmQ+PC9DaXRlPjwvRW5kTm90ZT5=
</w:fldData>
        </w:fldChar>
      </w:r>
      <w:r w:rsidR="00B451CC" w:rsidRPr="00537D8E">
        <w:rPr>
          <w:rFonts w:asciiTheme="majorBidi" w:hAnsiTheme="majorBidi" w:cstheme="majorBidi"/>
          <w:sz w:val="24"/>
          <w:szCs w:val="24"/>
        </w:rPr>
        <w:instrText xml:space="preserve"> ADDIN EN.CITE </w:instrText>
      </w:r>
      <w:r w:rsidR="00B451CC" w:rsidRPr="00537D8E">
        <w:rPr>
          <w:rFonts w:asciiTheme="majorBidi" w:hAnsiTheme="majorBidi" w:cstheme="majorBidi"/>
          <w:sz w:val="24"/>
          <w:szCs w:val="24"/>
        </w:rPr>
        <w:fldChar w:fldCharType="begin">
          <w:fldData xml:space="preserve">PEVuZE5vdGU+PENpdGU+PEF1dGhvcj5HaG9zaDwvQXV0aG9yPjxZZWFyPjIwMDA8L1llYXI+PFJl
Y051bT42MzQ8L1JlY051bT48RGlzcGxheVRleHQ+PHN0eWxlIGZhY2U9InN1cGVyc2NyaXB0Ij4y
Mzwvc3R5bGU+PC9EaXNwbGF5VGV4dD48cmVjb3JkPjxyZWMtbnVtYmVyPjYzNDwvcmVjLW51bWJl
cj48Zm9yZWlnbi1rZXlzPjxrZXkgYXBwPSJFTiIgZGItaWQ9InM1NTJ2cjJ2d3BwZnhiZWZhOWF4
ZDUwcnR3djU5MHp3c3p2MiIgdGltZXN0YW1wPSIxNjc4MDcxMzg0Ij42MzQ8L2tleT48L2ZvcmVp
Z24ta2V5cz48cmVmLXR5cGUgbmFtZT0iSm91cm5hbCBBcnRpY2xlIj4xNzwvcmVmLXR5cGU+PGNv
bnRyaWJ1dG9ycz48YXV0aG9ycz48YXV0aG9yPkdob3NoLCBBcnVuIEs8L2F1dGhvcj48YXV0aG9y
PldhbmcsIFlvbmc8L2F1dGhvcj48L2F1dGhvcnM+PC9jb250cmlidXRvcnM+PHRpdGxlcz48dGl0
bGU+VG90YWwgc3ludGhlc2lzIG9mICjiiJIpLWxhdWxpbWFsaWRlPC90aXRsZT48c2Vjb25kYXJ5
LXRpdGxlPkpvdXJuYWwgb2YgdGhlIEFtZXJpY2FuIENoZW1pY2FsIFNvY2lldHk8L3NlY29uZGFy
eS10aXRsZT48L3RpdGxlcz48cGVyaW9kaWNhbD48ZnVsbC10aXRsZT5Kb3VybmFsIG9mIHRoZSBB
bWVyaWNhbiBDaGVtaWNhbCBTb2NpZXR5PC9mdWxsLXRpdGxlPjwvcGVyaW9kaWNhbD48cGFnZXM+
MTEwMjctMTEwMjg8L3BhZ2VzPjx2b2x1bWU+MTIyPC92b2x1bWU+PG51bWJlcj40NDwvbnVtYmVy
PjxkYXRlcz48eWVhcj4yMDAwPC95ZWFyPjwvZGF0ZXM+PGlzYm4+MDAwMi03ODYzPC9pc2JuPjx1
cmxzPjwvdXJscz48L3JlY29yZD48L0NpdGU+PENpdGU+PEF1dGhvcj5QYXRlcnNvbjwvQXV0aG9y
PjxZZWFyPjIwMDE8L1llYXI+PFJlY051bT42MzU8L1JlY051bT48cmVjb3JkPjxyZWMtbnVtYmVy
PjYzNTwvcmVjLW51bWJlcj48Zm9yZWlnbi1rZXlzPjxrZXkgYXBwPSJFTiIgZGItaWQ9InM1NTJ2
cjJ2d3BwZnhiZWZhOWF4ZDUwcnR3djU5MHp3c3p2MiIgdGltZXN0YW1wPSIxNjc4MDcxNDc1Ij42
MzU8L2tleT48L2ZvcmVpZ24ta2V5cz48cmVmLXR5cGUgbmFtZT0iSm91cm5hbCBBcnRpY2xlIj4x
NzwvcmVmLXR5cGU+PGNvbnRyaWJ1dG9ycz48YXV0aG9ycz48YXV0aG9yPlBhdGVyc29uLCBJYW48
L2F1dGhvcj48YXV0aG9yPkRlIFNhdmksIENocmlzPC9hdXRob3I+PGF1dGhvcj5UdWRnZSwgTWF0
dGhldzwvYXV0aG9yPjwvYXV0aG9ycz48L2NvbnRyaWJ1dG9ycz48dGl0bGVzPjx0aXRsZT5Ub3Rh
bCBzeW50aGVzaXMgb2YgdGhlIG1pY3JvdHVidWxlLXN0YWJpbGl6aW5nIGFnZW50ICjiiJIpLWxh
dWxpbWFsaWRlPC90aXRsZT48c2Vjb25kYXJ5LXRpdGxlPk9yZ2FuaWMgTGV0dGVyczwvc2Vjb25k
YXJ5LXRpdGxlPjwvdGl0bGVzPjxwZXJpb2RpY2FsPjxmdWxsLXRpdGxlPk9yZ2FuaWMgTGV0dGVy
czwvZnVsbC10aXRsZT48L3BlcmlvZGljYWw+PHBhZ2VzPjMxNDktMzE1MjwvcGFnZXM+PHZvbHVt
ZT4zPC92b2x1bWU+PG51bWJlcj4yMDwvbnVtYmVyPjxkYXRlcz48eWVhcj4yMDAxPC95ZWFyPjwv
ZGF0ZXM+PGlzYm4+MTUyMy03MDYwPC9pc2JuPjx1cmxzPjwvdXJscz48L3JlY29yZD48L0NpdGU+
PENpdGU+PEF1dGhvcj5QYXRlcnNvbjwvQXV0aG9yPjxZZWFyPjIwMDE8L1llYXI+PFJlY051bT42
MzU8L1JlY051bT48cmVjb3JkPjxyZWMtbnVtYmVyPjYzNTwvcmVjLW51bWJlcj48Zm9yZWlnbi1r
ZXlzPjxrZXkgYXBwPSJFTiIgZGItaWQ9InM1NTJ2cjJ2d3BwZnhiZWZhOWF4ZDUwcnR3djU5MHp3
c3p2MiIgdGltZXN0YW1wPSIxNjc4MDcxNDc1Ij42MzU8L2tleT48L2ZvcmVpZ24ta2V5cz48cmVm
LXR5cGUgbmFtZT0iSm91cm5hbCBBcnRpY2xlIj4xNzwvcmVmLXR5cGU+PGNvbnRyaWJ1dG9ycz48
YXV0aG9ycz48YXV0aG9yPlBhdGVyc29uLCBJYW48L2F1dGhvcj48YXV0aG9yPkRlIFNhdmksIENo
cmlzPC9hdXRob3I+PGF1dGhvcj5UdWRnZSwgTWF0dGhldzwvYXV0aG9yPjwvYXV0aG9ycz48L2Nv
bnRyaWJ1dG9ycz48dGl0bGVzPjx0aXRsZT5Ub3RhbCBzeW50aGVzaXMgb2YgdGhlIG1pY3JvdHVi
dWxlLXN0YWJpbGl6aW5nIGFnZW50ICjiiJIpLWxhdWxpbWFsaWRlPC90aXRsZT48c2Vjb25kYXJ5
LXRpdGxlPk9yZ2FuaWMgTGV0dGVyczwvc2Vjb25kYXJ5LXRpdGxlPjwvdGl0bGVzPjxwZXJpb2Rp
Y2FsPjxmdWxsLXRpdGxlPk9yZ2FuaWMgTGV0dGVyczwvZnVsbC10aXRsZT48L3BlcmlvZGljYWw+
PHBhZ2VzPjMxNDktMzE1MjwvcGFnZXM+PHZvbHVtZT4zPC92b2x1bWU+PG51bWJlcj4yMDwvbnVt
YmVyPjxkYXRlcz48eWVhcj4yMDAxPC95ZWFyPjwvZGF0ZXM+PGlzYm4+MTUyMy03MDYwPC9pc2Ju
Pjx1cmxzPjwvdXJscz48L3JlY29yZD48L0NpdGU+PENpdGU+PEF1dGhvcj5NdWx6ZXI8L0F1dGhv
cj48WWVhcj4yMDAzPC9ZZWFyPjxSZWNOdW0+NjM2PC9SZWNOdW0+PHJlY29yZD48cmVjLW51bWJl
cj42MzY8L3JlYy1udW1iZXI+PGZvcmVpZ24ta2V5cz48a2V5IGFwcD0iRU4iIGRiLWlkPSJzNTUy
dnIydndwcGZ4YmVmYTlheGQ1MHJ0d3Y1OTB6d3N6djIiIHRpbWVzdGFtcD0iMTY3ODA3MTU4MyI+
NjM2PC9rZXk+PC9mb3JlaWduLWtleXM+PHJlZi10eXBlIG5hbWU9IkpvdXJuYWwgQXJ0aWNsZSI+
MTc8L3JlZi10eXBlPjxjb250cmlidXRvcnM+PGF1dGhvcnM+PGF1dGhvcj5NdWx6ZXIsIEpvaGFu
bjwvYXV0aG9yPjxhdXRob3I+w5ZobGVyLCBFbGlzYWJldGg8L2F1dGhvcj48L2F1dGhvcnM+PC9j
b250cmlidXRvcnM+PHRpdGxlcz48dGl0bGU+TWljcm90dWJ1bGUtc3RhYmlsaXppbmcgbWFyaW5l
IG1ldGFib2xpdGUgbGF1bGltYWxpZGUgYW5kIGl0cyBkZXJpdmF0aXZlczogc3ludGhldGljIGFw
cHJvYWNoZXMgYW5kIGFudGl0dW1vciBhY3Rpdml0eTwvdGl0bGU+PHNlY29uZGFyeS10aXRsZT5D
aGVtaWNhbCByZXZpZXdzPC9zZWNvbmRhcnktdGl0bGU+PC90aXRsZXM+PHBlcmlvZGljYWw+PGZ1
bGwtdGl0bGU+Q2hlbWljYWwgcmV2aWV3czwvZnVsbC10aXRsZT48L3BlcmlvZGljYWw+PHBhZ2Vz
PjM3NTMtMzc4NjwvcGFnZXM+PHZvbHVtZT4xMDM8L3ZvbHVtZT48bnVtYmVyPjk8L251bWJlcj48
ZGF0ZXM+PHllYXI+MjAwMzwveWVhcj48L2RhdGVzPjxpc2JuPjAwMDktMjY2NTwvaXNibj48dXJs
cz48L3VybHM+PC9yZWNvcmQ+PC9DaXRlPjwvRW5kTm90ZT5=
</w:fldData>
        </w:fldChar>
      </w:r>
      <w:r w:rsidR="00B451CC" w:rsidRPr="00537D8E">
        <w:rPr>
          <w:rFonts w:asciiTheme="majorBidi" w:hAnsiTheme="majorBidi" w:cstheme="majorBidi"/>
          <w:sz w:val="24"/>
          <w:szCs w:val="24"/>
        </w:rPr>
        <w:instrText xml:space="preserve"> ADDIN EN.CITE.DATA </w:instrText>
      </w:r>
      <w:r w:rsidR="00B451CC" w:rsidRPr="00537D8E">
        <w:rPr>
          <w:rFonts w:asciiTheme="majorBidi" w:hAnsiTheme="majorBidi" w:cstheme="majorBidi"/>
          <w:sz w:val="24"/>
          <w:szCs w:val="24"/>
        </w:rPr>
      </w:r>
      <w:r w:rsidR="00B451CC" w:rsidRPr="00537D8E">
        <w:rPr>
          <w:rFonts w:asciiTheme="majorBidi" w:hAnsiTheme="majorBidi" w:cstheme="majorBidi"/>
          <w:sz w:val="24"/>
          <w:szCs w:val="24"/>
        </w:rPr>
        <w:fldChar w:fldCharType="end"/>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23</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w:t>
      </w:r>
      <w:r w:rsidR="00E327D6" w:rsidRPr="00537D8E">
        <w:rPr>
          <w:rFonts w:asciiTheme="majorBidi" w:hAnsiTheme="majorBidi" w:cstheme="majorBidi"/>
          <w:sz w:val="24"/>
          <w:szCs w:val="24"/>
        </w:rPr>
        <w:t xml:space="preserve"> </w:t>
      </w:r>
      <w:r w:rsidRPr="00537D8E">
        <w:rPr>
          <w:rFonts w:asciiTheme="majorBidi" w:hAnsiTheme="majorBidi" w:cstheme="majorBidi"/>
          <w:sz w:val="24"/>
          <w:szCs w:val="24"/>
        </w:rPr>
        <w:t xml:space="preserve">The elimination of C16-C17- epoxide and alkylation of C-20 hydroxyl group were among the strategies adopted in the synthesis </w:t>
      </w:r>
      <w:r w:rsidRPr="00537D8E">
        <w:rPr>
          <w:rFonts w:asciiTheme="majorBidi" w:hAnsiTheme="majorBidi" w:cstheme="majorBidi"/>
          <w:sz w:val="24"/>
          <w:szCs w:val="24"/>
        </w:rPr>
        <w:lastRenderedPageBreak/>
        <w:t>of different laulimalide analogues</w:t>
      </w:r>
      <w:r w:rsidR="00850E5D" w:rsidRPr="00537D8E">
        <w:rPr>
          <w:rFonts w:asciiTheme="majorBidi" w:hAnsiTheme="majorBidi" w:cstheme="majorBidi"/>
          <w:sz w:val="24"/>
          <w:szCs w:val="24"/>
        </w:rPr>
        <w:t>,</w:t>
      </w:r>
      <w:r w:rsidRPr="00537D8E">
        <w:rPr>
          <w:rFonts w:asciiTheme="majorBidi" w:hAnsiTheme="majorBidi" w:cstheme="majorBidi"/>
          <w:sz w:val="24"/>
          <w:szCs w:val="24"/>
        </w:rPr>
        <w:t xml:space="preserve"> including LA1</w:t>
      </w:r>
      <w:r w:rsidR="00EA077C" w:rsidRPr="00537D8E">
        <w:rPr>
          <w:rFonts w:asciiTheme="majorBidi" w:hAnsiTheme="majorBidi" w:cstheme="majorBidi"/>
          <w:sz w:val="24"/>
          <w:szCs w:val="24"/>
        </w:rPr>
        <w:t xml:space="preserve"> (</w:t>
      </w:r>
      <w:r w:rsidR="00EA077C" w:rsidRPr="00537D8E">
        <w:rPr>
          <w:rFonts w:asciiTheme="majorBidi" w:hAnsiTheme="majorBidi" w:cstheme="majorBidi"/>
          <w:b/>
          <w:bCs/>
          <w:sz w:val="24"/>
          <w:szCs w:val="24"/>
        </w:rPr>
        <w:t>3</w:t>
      </w:r>
      <w:r w:rsidR="00EA077C" w:rsidRPr="00537D8E">
        <w:rPr>
          <w:rFonts w:asciiTheme="majorBidi" w:hAnsiTheme="majorBidi" w:cstheme="majorBidi"/>
          <w:sz w:val="24"/>
          <w:szCs w:val="24"/>
        </w:rPr>
        <w:t>)</w:t>
      </w:r>
      <w:r w:rsidRPr="00537D8E">
        <w:rPr>
          <w:rFonts w:asciiTheme="majorBidi" w:hAnsiTheme="majorBidi" w:cstheme="majorBidi"/>
          <w:sz w:val="24"/>
          <w:szCs w:val="24"/>
        </w:rPr>
        <w:t>, LA2</w:t>
      </w:r>
      <w:r w:rsidR="00EA077C" w:rsidRPr="00537D8E">
        <w:rPr>
          <w:rFonts w:asciiTheme="majorBidi" w:hAnsiTheme="majorBidi" w:cstheme="majorBidi"/>
          <w:sz w:val="24"/>
          <w:szCs w:val="24"/>
        </w:rPr>
        <w:t xml:space="preserve"> (</w:t>
      </w:r>
      <w:r w:rsidR="00EA077C" w:rsidRPr="00537D8E">
        <w:rPr>
          <w:rFonts w:asciiTheme="majorBidi" w:hAnsiTheme="majorBidi" w:cstheme="majorBidi"/>
          <w:b/>
          <w:bCs/>
          <w:sz w:val="24"/>
          <w:szCs w:val="24"/>
        </w:rPr>
        <w:t>4</w:t>
      </w:r>
      <w:r w:rsidR="00EA077C" w:rsidRPr="00537D8E">
        <w:rPr>
          <w:rFonts w:asciiTheme="majorBidi" w:hAnsiTheme="majorBidi" w:cstheme="majorBidi"/>
          <w:sz w:val="24"/>
          <w:szCs w:val="24"/>
        </w:rPr>
        <w:t>)</w:t>
      </w:r>
      <w:r w:rsidRPr="00537D8E">
        <w:rPr>
          <w:rFonts w:asciiTheme="majorBidi" w:hAnsiTheme="majorBidi" w:cstheme="majorBidi"/>
          <w:sz w:val="24"/>
          <w:szCs w:val="24"/>
        </w:rPr>
        <w:t xml:space="preserve">, </w:t>
      </w:r>
      <w:r w:rsidR="00EA077C" w:rsidRPr="00537D8E">
        <w:rPr>
          <w:rFonts w:asciiTheme="majorBidi" w:hAnsiTheme="majorBidi" w:cstheme="majorBidi"/>
          <w:sz w:val="24"/>
          <w:szCs w:val="24"/>
        </w:rPr>
        <w:t>LA3 (</w:t>
      </w:r>
      <w:r w:rsidR="00EA077C" w:rsidRPr="00537D8E">
        <w:rPr>
          <w:rFonts w:asciiTheme="majorBidi" w:hAnsiTheme="majorBidi" w:cstheme="majorBidi"/>
          <w:b/>
          <w:bCs/>
          <w:sz w:val="24"/>
          <w:szCs w:val="24"/>
        </w:rPr>
        <w:t>5</w:t>
      </w:r>
      <w:r w:rsidR="00EA077C" w:rsidRPr="00537D8E">
        <w:rPr>
          <w:rFonts w:asciiTheme="majorBidi" w:hAnsiTheme="majorBidi" w:cstheme="majorBidi"/>
          <w:sz w:val="24"/>
          <w:szCs w:val="24"/>
        </w:rPr>
        <w:t xml:space="preserve">) and </w:t>
      </w:r>
      <w:r w:rsidRPr="00537D8E">
        <w:rPr>
          <w:rFonts w:asciiTheme="majorBidi" w:hAnsiTheme="majorBidi" w:cstheme="majorBidi"/>
          <w:sz w:val="24"/>
          <w:szCs w:val="24"/>
        </w:rPr>
        <w:t>LA4</w:t>
      </w:r>
      <w:r w:rsidR="00EA077C" w:rsidRPr="00537D8E">
        <w:rPr>
          <w:rFonts w:asciiTheme="majorBidi" w:hAnsiTheme="majorBidi" w:cstheme="majorBidi"/>
          <w:sz w:val="24"/>
          <w:szCs w:val="24"/>
        </w:rPr>
        <w:t xml:space="preserve"> (</w:t>
      </w:r>
      <w:r w:rsidR="00EA077C" w:rsidRPr="00537D8E">
        <w:rPr>
          <w:rFonts w:asciiTheme="majorBidi" w:hAnsiTheme="majorBidi" w:cstheme="majorBidi"/>
          <w:b/>
          <w:bCs/>
          <w:sz w:val="24"/>
          <w:szCs w:val="24"/>
        </w:rPr>
        <w:t>6</w:t>
      </w:r>
      <w:r w:rsidR="00EA077C" w:rsidRPr="00537D8E">
        <w:rPr>
          <w:rFonts w:asciiTheme="majorBidi" w:hAnsiTheme="majorBidi" w:cstheme="majorBidi"/>
          <w:sz w:val="24"/>
          <w:szCs w:val="24"/>
        </w:rPr>
        <w:t>)</w:t>
      </w:r>
      <w:r w:rsidRPr="00537D8E">
        <w:rPr>
          <w:rFonts w:asciiTheme="majorBidi" w:hAnsiTheme="majorBidi" w:cstheme="majorBidi"/>
          <w:sz w:val="24"/>
          <w:szCs w:val="24"/>
        </w:rPr>
        <w:t xml:space="preserve"> </w:t>
      </w:r>
      <w:r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&lt;EndNote&gt;&lt;Cite&gt;&lt;Author&gt;Mooberry&lt;/Author&gt;&lt;Year&gt;2004&lt;/Year&gt;&lt;RecNum&gt;616&lt;/RecNum&gt;&lt;DisplayText&gt;&lt;style face="superscript"&gt;16&lt;/style&gt;&lt;/DisplayText&gt;&lt;record&gt;&lt;rec-number&gt;616&lt;/rec-number&gt;&lt;foreign-keys&gt;&lt;key app="EN" db-id="s552vr2vwppfxbefa9axd50rtwv590zwszv2" timestamp="1677335540"&gt;616&lt;/key&gt;&lt;/foreign-keys&gt;&lt;ref-type name="Journal Article"&gt;17&lt;/ref-type&gt;&lt;contributors&gt;&lt;authors&gt;&lt;author&gt;Mooberry, Susan L&lt;/author&gt;&lt;author&gt;Randall-Hlubek, Deborah A&lt;/author&gt;&lt;author&gt;Leal, Rachel M&lt;/author&gt;&lt;author&gt;Hegde, Sayee G&lt;/author&gt;&lt;author&gt;Hubbard, Robert D&lt;/author&gt;&lt;author&gt;Zhang, Lei&lt;/author&gt;&lt;author&gt;Wender, Paul A&lt;/author&gt;&lt;/authors&gt;&lt;/contributors&gt;&lt;titles&gt;&lt;title&gt;Microtubule-stabilizing agents based on designed laulimalide analogues&lt;/title&gt;&lt;secondary-title&gt;Proceedings of the National Academy of Sciences&lt;/secondary-title&gt;&lt;/titles&gt;&lt;periodical&gt;&lt;full-title&gt;Proceedings of the National Academy of Sciences&lt;/full-title&gt;&lt;/periodical&gt;&lt;pages&gt;8803-8808&lt;/pages&gt;&lt;volume&gt;101&lt;/volume&gt;&lt;number&gt;23&lt;/number&gt;&lt;dates&gt;&lt;year&gt;2004&lt;/year&gt;&lt;/dates&gt;&lt;isbn&gt;0027-8424&lt;/isbn&gt;&lt;urls&gt;&lt;/urls&gt;&lt;/record&gt;&lt;/Cite&gt;&lt;/EndNote&gt;</w:instrText>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16</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w:t>
      </w:r>
      <w:r w:rsidR="000B5C97" w:rsidRPr="00537D8E">
        <w:rPr>
          <w:rFonts w:asciiTheme="majorBidi" w:hAnsiTheme="majorBidi" w:cstheme="majorBidi"/>
          <w:sz w:val="24"/>
          <w:szCs w:val="24"/>
        </w:rPr>
        <w:t xml:space="preserve"> </w:t>
      </w:r>
      <w:r w:rsidRPr="00537D8E">
        <w:rPr>
          <w:rFonts w:asciiTheme="majorBidi" w:hAnsiTheme="majorBidi" w:cstheme="majorBidi"/>
          <w:sz w:val="24"/>
          <w:szCs w:val="24"/>
        </w:rPr>
        <w:t xml:space="preserve">Besides, the conversion of the C2-C3-enoate to an alkynoate evidenced in the synthesis of LA3 was an effective way to alter the orientation of the C16-C17-epoxide relative to the C20-hydroxyl. </w:t>
      </w:r>
    </w:p>
    <w:p w14:paraId="40AD18A3" w14:textId="55532E1E" w:rsidR="00E51DA2" w:rsidRPr="00537D8E" w:rsidRDefault="00B808B5" w:rsidP="001C29A7">
      <w:pPr>
        <w:spacing w:line="360" w:lineRule="auto"/>
        <w:jc w:val="lowKashida"/>
        <w:rPr>
          <w:rFonts w:asciiTheme="majorBidi" w:hAnsiTheme="majorBidi" w:cstheme="majorBidi"/>
          <w:sz w:val="24"/>
          <w:szCs w:val="24"/>
        </w:rPr>
      </w:pPr>
      <w:r w:rsidRPr="00537D8E">
        <w:rPr>
          <w:rFonts w:asciiTheme="majorBidi" w:hAnsiTheme="majorBidi" w:cstheme="majorBidi"/>
          <w:sz w:val="24"/>
          <w:szCs w:val="24"/>
        </w:rPr>
        <w:t>Moreover, analogues combining the two functional group conversions were also synthetized as LA4</w:t>
      </w:r>
      <w:r w:rsidR="00EA077C" w:rsidRPr="00537D8E">
        <w:rPr>
          <w:rFonts w:asciiTheme="majorBidi" w:hAnsiTheme="majorBidi" w:cstheme="majorBidi"/>
          <w:sz w:val="24"/>
          <w:szCs w:val="24"/>
        </w:rPr>
        <w:t xml:space="preserve"> (</w:t>
      </w:r>
      <w:r w:rsidR="00EA077C" w:rsidRPr="00537D8E">
        <w:rPr>
          <w:rFonts w:asciiTheme="majorBidi" w:hAnsiTheme="majorBidi" w:cstheme="majorBidi"/>
          <w:b/>
          <w:bCs/>
          <w:sz w:val="24"/>
          <w:szCs w:val="24"/>
        </w:rPr>
        <w:t>6</w:t>
      </w:r>
      <w:r w:rsidR="00EA077C" w:rsidRPr="00537D8E">
        <w:rPr>
          <w:rFonts w:asciiTheme="majorBidi" w:hAnsiTheme="majorBidi" w:cstheme="majorBidi"/>
          <w:sz w:val="24"/>
          <w:szCs w:val="24"/>
        </w:rPr>
        <w:t>)</w:t>
      </w:r>
      <w:r w:rsidRPr="00537D8E">
        <w:rPr>
          <w:rFonts w:asciiTheme="majorBidi" w:hAnsiTheme="majorBidi" w:cstheme="majorBidi"/>
          <w:sz w:val="24"/>
          <w:szCs w:val="24"/>
        </w:rPr>
        <w:t xml:space="preserve"> and LA5</w:t>
      </w:r>
      <w:r w:rsidR="00EA077C" w:rsidRPr="00537D8E">
        <w:rPr>
          <w:rFonts w:asciiTheme="majorBidi" w:hAnsiTheme="majorBidi" w:cstheme="majorBidi"/>
          <w:sz w:val="24"/>
          <w:szCs w:val="24"/>
        </w:rPr>
        <w:t xml:space="preserve"> (</w:t>
      </w:r>
      <w:r w:rsidR="00EA077C" w:rsidRPr="00537D8E">
        <w:rPr>
          <w:rFonts w:asciiTheme="majorBidi" w:hAnsiTheme="majorBidi" w:cstheme="majorBidi"/>
          <w:b/>
          <w:bCs/>
          <w:sz w:val="24"/>
          <w:szCs w:val="24"/>
        </w:rPr>
        <w:t>7</w:t>
      </w:r>
      <w:r w:rsidR="00EA077C" w:rsidRPr="00537D8E">
        <w:rPr>
          <w:rFonts w:asciiTheme="majorBidi" w:hAnsiTheme="majorBidi" w:cstheme="majorBidi"/>
          <w:sz w:val="24"/>
          <w:szCs w:val="24"/>
        </w:rPr>
        <w:t>)</w:t>
      </w:r>
      <w:r w:rsidRPr="00537D8E">
        <w:rPr>
          <w:rFonts w:asciiTheme="majorBidi" w:hAnsiTheme="majorBidi" w:cstheme="majorBidi"/>
          <w:sz w:val="24"/>
          <w:szCs w:val="24"/>
        </w:rPr>
        <w:t xml:space="preserve"> </w:t>
      </w:r>
      <w:r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&lt;EndNote&gt;&lt;Cite&gt;&lt;Author&gt;Wender&lt;/Author&gt;&lt;Year&gt;2003&lt;/Year&gt;&lt;RecNum&gt;622&lt;/RecNum&gt;&lt;DisplayText&gt;&lt;style face="superscript"&gt;22&lt;/style&gt;&lt;/DisplayText&gt;&lt;record&gt;&lt;rec-number&gt;622&lt;/rec-number&gt;&lt;foreign-keys&gt;&lt;key app="EN" db-id="s552vr2vwppfxbefa9axd50rtwv590zwszv2" timestamp="1677467663"&gt;622&lt;/key&gt;&lt;/foreign-keys&gt;&lt;ref-type name="Journal Article"&gt;17&lt;/ref-type&gt;&lt;contributors&gt;&lt;authors&gt;&lt;author&gt;Wender, Paul A&lt;/author&gt;&lt;author&gt;Hegde, Sayee G&lt;/author&gt;&lt;author&gt;Hubbard, Robert D&lt;/author&gt;&lt;author&gt;Zhang, Lei&lt;/author&gt;&lt;author&gt;Mooberry, Susan L&lt;/author&gt;&lt;/authors&gt;&lt;/contributors&gt;&lt;titles&gt;&lt;title&gt;Synthesis and biological evaluation of (−)-laulimalide analogues&lt;/title&gt;&lt;secondary-title&gt;Organic Letters&lt;/secondary-title&gt;&lt;/titles&gt;&lt;periodical&gt;&lt;full-title&gt;Organic Letters&lt;/full-title&gt;&lt;/periodical&gt;&lt;pages&gt;3507-3509&lt;/pages&gt;&lt;volume&gt;5&lt;/volume&gt;&lt;number&gt;19&lt;/number&gt;&lt;dates&gt;&lt;year&gt;2003&lt;/year&gt;&lt;/dates&gt;&lt;isbn&gt;1523-7060&lt;/isbn&gt;&lt;urls&gt;&lt;/urls&gt;&lt;/record&gt;&lt;/Cite&gt;&lt;/EndNote&gt;</w:instrText>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22</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 Other function</w:t>
      </w:r>
      <w:r w:rsidR="00605E9E" w:rsidRPr="00537D8E">
        <w:rPr>
          <w:rFonts w:asciiTheme="majorBidi" w:hAnsiTheme="majorBidi" w:cstheme="majorBidi"/>
          <w:sz w:val="24"/>
          <w:szCs w:val="24"/>
        </w:rPr>
        <w:t>-</w:t>
      </w:r>
      <w:r w:rsidRPr="00537D8E">
        <w:rPr>
          <w:rFonts w:asciiTheme="majorBidi" w:hAnsiTheme="majorBidi" w:cstheme="majorBidi"/>
          <w:sz w:val="24"/>
          <w:szCs w:val="24"/>
        </w:rPr>
        <w:t xml:space="preserve">oriented synthetic studies were accomplished </w:t>
      </w:r>
      <w:r w:rsidR="00605E9E" w:rsidRPr="00537D8E">
        <w:rPr>
          <w:rFonts w:asciiTheme="majorBidi" w:hAnsiTheme="majorBidi" w:cstheme="majorBidi"/>
          <w:sz w:val="24"/>
          <w:szCs w:val="24"/>
        </w:rPr>
        <w:t>to investigate</w:t>
      </w:r>
      <w:r w:rsidRPr="00537D8E">
        <w:rPr>
          <w:rFonts w:asciiTheme="majorBidi" w:hAnsiTheme="majorBidi" w:cstheme="majorBidi"/>
          <w:sz w:val="24"/>
          <w:szCs w:val="24"/>
        </w:rPr>
        <w:t xml:space="preserve"> the effect of altering the side chain substitution attached at C-22 on the antiproliferative effectiveness of the laulimalide. The importance of the alkene </w:t>
      </w:r>
      <w:r w:rsidRPr="00537D8E">
        <w:rPr>
          <w:rFonts w:ascii="Symbol" w:hAnsi="Symbol" w:cstheme="majorBidi"/>
          <w:sz w:val="24"/>
          <w:szCs w:val="24"/>
        </w:rPr>
        <w:t>pi</w:t>
      </w:r>
      <w:r w:rsidRPr="00537D8E">
        <w:rPr>
          <w:rFonts w:asciiTheme="majorBidi" w:hAnsiTheme="majorBidi" w:cstheme="majorBidi"/>
          <w:sz w:val="24"/>
          <w:szCs w:val="24"/>
        </w:rPr>
        <w:t xml:space="preserve">-system inside </w:t>
      </w:r>
      <w:r w:rsidR="00605E9E" w:rsidRPr="00537D8E">
        <w:rPr>
          <w:rFonts w:asciiTheme="majorBidi" w:hAnsiTheme="majorBidi" w:cstheme="majorBidi"/>
          <w:sz w:val="24"/>
          <w:szCs w:val="24"/>
        </w:rPr>
        <w:t xml:space="preserve">the </w:t>
      </w:r>
      <w:r w:rsidRPr="00537D8E">
        <w:rPr>
          <w:rFonts w:asciiTheme="majorBidi" w:hAnsiTheme="majorBidi" w:cstheme="majorBidi"/>
          <w:sz w:val="24"/>
          <w:szCs w:val="24"/>
        </w:rPr>
        <w:t>chain attached at C</w:t>
      </w:r>
      <w:r w:rsidR="00EA077C" w:rsidRPr="00537D8E">
        <w:rPr>
          <w:rFonts w:asciiTheme="majorBidi" w:hAnsiTheme="majorBidi" w:cstheme="majorBidi"/>
          <w:sz w:val="24"/>
          <w:szCs w:val="24"/>
        </w:rPr>
        <w:t>-</w:t>
      </w:r>
      <w:r w:rsidRPr="00537D8E">
        <w:rPr>
          <w:rFonts w:asciiTheme="majorBidi" w:hAnsiTheme="majorBidi" w:cstheme="majorBidi"/>
          <w:sz w:val="24"/>
          <w:szCs w:val="24"/>
        </w:rPr>
        <w:t>22 in the antiproliferative effectiveness of the laulimalide was concluded from the diminished antiproliferative activity of the LA13</w:t>
      </w:r>
      <w:r w:rsidR="00EA077C" w:rsidRPr="00537D8E">
        <w:rPr>
          <w:rFonts w:asciiTheme="majorBidi" w:hAnsiTheme="majorBidi" w:cstheme="majorBidi"/>
          <w:sz w:val="24"/>
          <w:szCs w:val="24"/>
        </w:rPr>
        <w:t xml:space="preserve"> (</w:t>
      </w:r>
      <w:r w:rsidR="00EA077C" w:rsidRPr="00537D8E">
        <w:rPr>
          <w:rFonts w:asciiTheme="majorBidi" w:hAnsiTheme="majorBidi" w:cstheme="majorBidi"/>
          <w:b/>
          <w:bCs/>
          <w:sz w:val="24"/>
          <w:szCs w:val="24"/>
        </w:rPr>
        <w:t>8</w:t>
      </w:r>
      <w:r w:rsidR="00EA077C" w:rsidRPr="00537D8E">
        <w:rPr>
          <w:rFonts w:asciiTheme="majorBidi" w:hAnsiTheme="majorBidi" w:cstheme="majorBidi"/>
          <w:sz w:val="24"/>
          <w:szCs w:val="24"/>
        </w:rPr>
        <w:t>)</w:t>
      </w:r>
      <w:r w:rsidRPr="00537D8E">
        <w:rPr>
          <w:rFonts w:asciiTheme="majorBidi" w:hAnsiTheme="majorBidi" w:cstheme="majorBidi"/>
          <w:sz w:val="24"/>
          <w:szCs w:val="24"/>
        </w:rPr>
        <w:t xml:space="preserve"> analogue associated with the methyl ether attachment instead of the pyran unit. </w:t>
      </w:r>
    </w:p>
    <w:p w14:paraId="7A5092ED" w14:textId="16B5CDFD" w:rsidR="00E51DA2" w:rsidRPr="00537D8E" w:rsidRDefault="00DE4AFC" w:rsidP="001C29A7">
      <w:pPr>
        <w:spacing w:line="360" w:lineRule="auto"/>
        <w:jc w:val="lowKashida"/>
        <w:rPr>
          <w:rFonts w:asciiTheme="majorBidi" w:hAnsiTheme="majorBidi" w:cstheme="majorBidi"/>
          <w:sz w:val="24"/>
          <w:szCs w:val="24"/>
        </w:rPr>
      </w:pPr>
      <w:r w:rsidRPr="00537D8E">
        <w:rPr>
          <w:rFonts w:asciiTheme="majorBidi" w:hAnsiTheme="majorBidi" w:cstheme="majorBidi"/>
          <w:sz w:val="24"/>
          <w:szCs w:val="24"/>
        </w:rPr>
        <w:t>D</w:t>
      </w:r>
      <w:r w:rsidR="00B808B5" w:rsidRPr="00537D8E">
        <w:rPr>
          <w:rFonts w:asciiTheme="majorBidi" w:hAnsiTheme="majorBidi" w:cstheme="majorBidi"/>
          <w:sz w:val="24"/>
          <w:szCs w:val="24"/>
        </w:rPr>
        <w:t>iminished antiproliferative potency was demonstrated with the analogues, LA14</w:t>
      </w:r>
      <w:r w:rsidR="00EA077C" w:rsidRPr="00537D8E">
        <w:rPr>
          <w:rFonts w:asciiTheme="majorBidi" w:hAnsiTheme="majorBidi" w:cstheme="majorBidi"/>
          <w:sz w:val="24"/>
          <w:szCs w:val="24"/>
        </w:rPr>
        <w:t xml:space="preserve"> (</w:t>
      </w:r>
      <w:r w:rsidR="00EA077C" w:rsidRPr="00537D8E">
        <w:rPr>
          <w:rFonts w:asciiTheme="majorBidi" w:hAnsiTheme="majorBidi" w:cstheme="majorBidi"/>
          <w:b/>
          <w:bCs/>
          <w:sz w:val="24"/>
          <w:szCs w:val="24"/>
        </w:rPr>
        <w:t>9</w:t>
      </w:r>
      <w:r w:rsidR="00EA077C"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and LA16</w:t>
      </w:r>
      <w:r w:rsidR="00EA077C" w:rsidRPr="00537D8E">
        <w:rPr>
          <w:rFonts w:asciiTheme="majorBidi" w:hAnsiTheme="majorBidi" w:cstheme="majorBidi"/>
          <w:sz w:val="24"/>
          <w:szCs w:val="24"/>
        </w:rPr>
        <w:t xml:space="preserve"> (</w:t>
      </w:r>
      <w:r w:rsidR="00EA077C" w:rsidRPr="00537D8E">
        <w:rPr>
          <w:rFonts w:asciiTheme="majorBidi" w:hAnsiTheme="majorBidi" w:cstheme="majorBidi"/>
          <w:b/>
          <w:bCs/>
          <w:sz w:val="24"/>
          <w:szCs w:val="24"/>
        </w:rPr>
        <w:t>11</w:t>
      </w:r>
      <w:r w:rsidR="00EA077C" w:rsidRPr="00537D8E">
        <w:rPr>
          <w:rFonts w:asciiTheme="majorBidi" w:hAnsiTheme="majorBidi" w:cstheme="majorBidi"/>
          <w:sz w:val="24"/>
          <w:szCs w:val="24"/>
        </w:rPr>
        <w:t>)</w:t>
      </w:r>
      <w:r w:rsidR="00850E5D"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with the pyran ring substituted by cyclohexane and aryl ring</w:t>
      </w:r>
      <w:r w:rsidR="00850E5D"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respectively.</w:t>
      </w:r>
      <w:r w:rsidR="00E327D6" w:rsidRPr="00537D8E">
        <w:rPr>
          <w:rFonts w:asciiTheme="majorBidi" w:hAnsiTheme="majorBidi" w:cstheme="majorBidi"/>
          <w:sz w:val="24"/>
          <w:szCs w:val="24"/>
        </w:rPr>
        <w:t xml:space="preserve"> </w:t>
      </w:r>
      <w:r w:rsidR="00B808B5" w:rsidRPr="00537D8E">
        <w:rPr>
          <w:rFonts w:asciiTheme="majorBidi" w:hAnsiTheme="majorBidi" w:cstheme="majorBidi"/>
          <w:sz w:val="24"/>
          <w:szCs w:val="24"/>
        </w:rPr>
        <w:t>Meanwhile, epoxidized C21</w:t>
      </w:r>
      <w:r w:rsidR="00EA077C" w:rsidRPr="00537D8E">
        <w:rPr>
          <w:rFonts w:asciiTheme="majorBidi" w:hAnsiTheme="majorBidi" w:cstheme="majorBidi"/>
          <w:sz w:val="24"/>
          <w:szCs w:val="24"/>
        </w:rPr>
        <w:t>-</w:t>
      </w:r>
      <w:r w:rsidR="00B808B5" w:rsidRPr="00537D8E">
        <w:rPr>
          <w:rFonts w:asciiTheme="majorBidi" w:hAnsiTheme="majorBidi" w:cstheme="majorBidi"/>
          <w:sz w:val="24"/>
          <w:szCs w:val="24"/>
        </w:rPr>
        <w:t>C22 olefin, in LA15</w:t>
      </w:r>
      <w:r w:rsidR="00EA077C" w:rsidRPr="00537D8E">
        <w:rPr>
          <w:rFonts w:asciiTheme="majorBidi" w:hAnsiTheme="majorBidi" w:cstheme="majorBidi"/>
          <w:sz w:val="24"/>
          <w:szCs w:val="24"/>
        </w:rPr>
        <w:t xml:space="preserve"> (</w:t>
      </w:r>
      <w:r w:rsidR="00EA077C" w:rsidRPr="00537D8E">
        <w:rPr>
          <w:rFonts w:asciiTheme="majorBidi" w:hAnsiTheme="majorBidi" w:cstheme="majorBidi"/>
          <w:b/>
          <w:bCs/>
          <w:sz w:val="24"/>
          <w:szCs w:val="24"/>
        </w:rPr>
        <w:t>10</w:t>
      </w:r>
      <w:r w:rsidR="00EA077C" w:rsidRPr="00537D8E">
        <w:rPr>
          <w:rFonts w:asciiTheme="majorBidi" w:hAnsiTheme="majorBidi" w:cstheme="majorBidi"/>
          <w:sz w:val="24"/>
          <w:szCs w:val="24"/>
        </w:rPr>
        <w:t>)</w:t>
      </w:r>
      <w:r w:rsidR="00B808B5" w:rsidRPr="00537D8E">
        <w:rPr>
          <w:rFonts w:asciiTheme="majorBidi" w:hAnsiTheme="majorBidi" w:cstheme="majorBidi"/>
          <w:sz w:val="24"/>
          <w:szCs w:val="24"/>
        </w:rPr>
        <w:t>, the minor side product in the synthesis of LA14</w:t>
      </w:r>
      <w:r w:rsidR="00EA077C" w:rsidRPr="00537D8E">
        <w:rPr>
          <w:rFonts w:asciiTheme="majorBidi" w:hAnsiTheme="majorBidi" w:cstheme="majorBidi"/>
          <w:sz w:val="24"/>
          <w:szCs w:val="24"/>
        </w:rPr>
        <w:t xml:space="preserve"> (</w:t>
      </w:r>
      <w:r w:rsidR="00EA077C" w:rsidRPr="00537D8E">
        <w:rPr>
          <w:rFonts w:asciiTheme="majorBidi" w:hAnsiTheme="majorBidi" w:cstheme="majorBidi"/>
          <w:b/>
          <w:bCs/>
          <w:sz w:val="24"/>
          <w:szCs w:val="24"/>
        </w:rPr>
        <w:t>9</w:t>
      </w:r>
      <w:r w:rsidR="00EA077C" w:rsidRPr="00537D8E">
        <w:rPr>
          <w:rFonts w:asciiTheme="majorBidi" w:hAnsiTheme="majorBidi" w:cstheme="majorBidi"/>
          <w:sz w:val="24"/>
          <w:szCs w:val="24"/>
        </w:rPr>
        <w:t>)</w:t>
      </w:r>
      <w:r w:rsidR="00850E5D"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did not show better potency than LA14</w:t>
      </w:r>
      <w:r w:rsidR="00EA077C" w:rsidRPr="00537D8E">
        <w:rPr>
          <w:rFonts w:asciiTheme="majorBidi" w:hAnsiTheme="majorBidi" w:cstheme="majorBidi"/>
          <w:sz w:val="24"/>
          <w:szCs w:val="24"/>
        </w:rPr>
        <w:t xml:space="preserve"> (</w:t>
      </w:r>
      <w:r w:rsidR="00EA077C" w:rsidRPr="00537D8E">
        <w:rPr>
          <w:rFonts w:asciiTheme="majorBidi" w:hAnsiTheme="majorBidi" w:cstheme="majorBidi"/>
          <w:b/>
          <w:bCs/>
          <w:sz w:val="24"/>
          <w:szCs w:val="24"/>
        </w:rPr>
        <w:t>9</w:t>
      </w:r>
      <w:r w:rsidR="00EA077C" w:rsidRPr="00537D8E">
        <w:rPr>
          <w:rFonts w:asciiTheme="majorBidi" w:hAnsiTheme="majorBidi" w:cstheme="majorBidi"/>
          <w:sz w:val="24"/>
          <w:szCs w:val="24"/>
        </w:rPr>
        <w:t>)</w:t>
      </w:r>
      <w:r w:rsidR="00B808B5" w:rsidRPr="00537D8E">
        <w:rPr>
          <w:rFonts w:asciiTheme="majorBidi" w:hAnsiTheme="majorBidi" w:cstheme="majorBidi"/>
          <w:sz w:val="24"/>
          <w:szCs w:val="24"/>
        </w:rPr>
        <w:t>. However, the C</w:t>
      </w:r>
      <w:r w:rsidR="00DB5254" w:rsidRPr="00537D8E">
        <w:rPr>
          <w:rFonts w:asciiTheme="majorBidi" w:hAnsiTheme="majorBidi" w:cstheme="majorBidi"/>
          <w:sz w:val="24"/>
          <w:szCs w:val="24"/>
        </w:rPr>
        <w:t>-</w:t>
      </w:r>
      <w:r w:rsidR="00B808B5" w:rsidRPr="00537D8E">
        <w:rPr>
          <w:rFonts w:asciiTheme="majorBidi" w:hAnsiTheme="majorBidi" w:cstheme="majorBidi"/>
          <w:sz w:val="24"/>
          <w:szCs w:val="24"/>
        </w:rPr>
        <w:t>23-cyclohexane analogues, LA18</w:t>
      </w:r>
      <w:r w:rsidR="00EA077C" w:rsidRPr="00537D8E">
        <w:rPr>
          <w:rFonts w:asciiTheme="majorBidi" w:hAnsiTheme="majorBidi" w:cstheme="majorBidi"/>
          <w:sz w:val="24"/>
          <w:szCs w:val="24"/>
        </w:rPr>
        <w:t xml:space="preserve"> (</w:t>
      </w:r>
      <w:r w:rsidR="00EA077C" w:rsidRPr="00537D8E">
        <w:rPr>
          <w:rFonts w:asciiTheme="majorBidi" w:hAnsiTheme="majorBidi" w:cstheme="majorBidi"/>
          <w:b/>
          <w:bCs/>
          <w:sz w:val="24"/>
          <w:szCs w:val="24"/>
        </w:rPr>
        <w:t>13</w:t>
      </w:r>
      <w:r w:rsidR="00EA077C"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and LA18`</w:t>
      </w:r>
      <w:r w:rsidR="00EA077C" w:rsidRPr="00537D8E">
        <w:rPr>
          <w:rFonts w:asciiTheme="majorBidi" w:hAnsiTheme="majorBidi" w:cstheme="majorBidi"/>
          <w:sz w:val="24"/>
          <w:szCs w:val="24"/>
        </w:rPr>
        <w:t xml:space="preserve"> (</w:t>
      </w:r>
      <w:r w:rsidR="00EA077C" w:rsidRPr="00537D8E">
        <w:rPr>
          <w:rFonts w:asciiTheme="majorBidi" w:hAnsiTheme="majorBidi" w:cstheme="majorBidi"/>
          <w:b/>
          <w:bCs/>
          <w:sz w:val="24"/>
          <w:szCs w:val="24"/>
        </w:rPr>
        <w:t>14</w:t>
      </w:r>
      <w:r w:rsidR="00EA077C" w:rsidRPr="00537D8E">
        <w:rPr>
          <w:rFonts w:asciiTheme="majorBidi" w:hAnsiTheme="majorBidi" w:cstheme="majorBidi"/>
          <w:sz w:val="24"/>
          <w:szCs w:val="24"/>
        </w:rPr>
        <w:t>)</w:t>
      </w:r>
      <w:r w:rsidR="00850E5D"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with the unsaturated side chain</w:t>
      </w:r>
      <w:r w:rsidR="00850E5D"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demonstrated unpredicted enhanced potency </w:t>
      </w:r>
      <w:r w:rsidR="00B808B5"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&lt;EndNote&gt;&lt;Cite&gt;&lt;Author&gt;Mooberry&lt;/Author&gt;&lt;Year&gt;1999&lt;/Year&gt;&lt;RecNum&gt;1682&lt;/RecNum&gt;&lt;DisplayText&gt;&lt;style face="superscript"&gt;18&lt;/style&gt;&lt;/DisplayText&gt;&lt;record&gt;&lt;rec-number&gt;1682&lt;/rec-number&gt;&lt;foreign-keys&gt;&lt;key app="EN" db-id="vv0sds22otv9pnet0p9vstd1apwefwtvx5z9" timestamp="1679812514" guid="21f642ec-6ea0-45c5-b22c-3f49134cdfec"&gt;1682&lt;/key&gt;&lt;/foreign-keys&gt;&lt;ref-type name="Journal Article"&gt;17&lt;/ref-type&gt;&lt;contributors&gt;&lt;authors&gt;&lt;author&gt;Mooberry, Susan L&lt;/author&gt;&lt;author&gt;Tien, Georgia&lt;/author&gt;&lt;author&gt;Hernandez, Anne H&lt;/author&gt;&lt;author&gt;Plubrukarn, Anuchit&lt;/author&gt;&lt;author&gt;Davidson, Bradley S&lt;/author&gt;&lt;/authors&gt;&lt;/contributors&gt;&lt;titles&gt;&lt;title&gt;Laulimalide and isolaulimalide, new paclitaxel-like microtubule-stabilizing agents&lt;/title&gt;&lt;secondary-title&gt;Cancer research&lt;/secondary-title&gt;&lt;/titles&gt;&lt;periodical&gt;&lt;full-title&gt;Cancer Research&lt;/full-title&gt;&lt;abbr-1&gt;Cancer Res.&lt;/abbr-1&gt;&lt;abbr-2&gt;Cancer Res&lt;/abbr-2&gt;&lt;/periodical&gt;&lt;pages&gt;653-660&lt;/pages&gt;&lt;volume&gt;59&lt;/volume&gt;&lt;number&gt;3&lt;/number&gt;&lt;dates&gt;&lt;year&gt;1999&lt;/year&gt;&lt;/dates&gt;&lt;isbn&gt;0008-5472&lt;/isbn&gt;&lt;urls&gt;&lt;/urls&gt;&lt;/record&gt;&lt;/Cite&gt;&lt;/EndNote&gt;</w:instrText>
      </w:r>
      <w:r w:rsidR="00B808B5"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18</w:t>
      </w:r>
      <w:r w:rsidR="00B808B5"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t xml:space="preserve">. In the meantime, the </w:t>
      </w:r>
      <w:r w:rsidR="00605E9E" w:rsidRPr="00537D8E">
        <w:rPr>
          <w:rFonts w:asciiTheme="majorBidi" w:hAnsiTheme="majorBidi" w:cstheme="majorBidi"/>
          <w:sz w:val="24"/>
          <w:szCs w:val="24"/>
        </w:rPr>
        <w:t>significant</w:t>
      </w:r>
      <w:r w:rsidR="00B808B5" w:rsidRPr="00537D8E">
        <w:rPr>
          <w:rFonts w:asciiTheme="majorBidi" w:hAnsiTheme="majorBidi" w:cstheme="majorBidi"/>
          <w:sz w:val="24"/>
          <w:szCs w:val="24"/>
        </w:rPr>
        <w:t xml:space="preserve"> impact of computational and bioinformatics tools </w:t>
      </w:r>
      <w:r w:rsidRPr="00537D8E">
        <w:rPr>
          <w:rFonts w:asciiTheme="majorBidi" w:hAnsiTheme="majorBidi" w:cstheme="majorBidi"/>
          <w:sz w:val="24"/>
          <w:szCs w:val="24"/>
        </w:rPr>
        <w:t>was</w:t>
      </w:r>
      <w:r w:rsidR="00B808B5" w:rsidRPr="00537D8E">
        <w:rPr>
          <w:rFonts w:asciiTheme="majorBidi" w:hAnsiTheme="majorBidi" w:cstheme="majorBidi"/>
          <w:sz w:val="24"/>
          <w:szCs w:val="24"/>
        </w:rPr>
        <w:t xml:space="preserve"> conceded in the field of drug discovery </w:t>
      </w:r>
      <w:r w:rsidR="00B808B5"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&lt;EndNote&gt;&lt;Cite&gt;&lt;Author&gt;Romano&lt;/Author&gt;&lt;Year&gt;2019&lt;/Year&gt;&lt;RecNum&gt;650&lt;/RecNum&gt;&lt;DisplayText&gt;&lt;style face="superscript"&gt;24&lt;/style&gt;&lt;/DisplayText&gt;&lt;record&gt;&lt;rec-number&gt;650&lt;/rec-number&gt;&lt;foreign-keys&gt;&lt;key app="EN" db-id="s552vr2vwppfxbefa9axd50rtwv590zwszv2" timestamp="1678707760"&gt;650&lt;/key&gt;&lt;/foreign-keys&gt;&lt;ref-type name="Journal Article"&gt;17&lt;/ref-type&gt;&lt;contributors&gt;&lt;authors&gt;&lt;author&gt;Romano, Joseph D&lt;/author&gt;&lt;author&gt;Tatonetti, Nicholas P&lt;/author&gt;&lt;/authors&gt;&lt;/contributors&gt;&lt;titles&gt;&lt;title&gt;Informatics and computational methods in natural product drug discovery: a review and perspectives&lt;/title&gt;&lt;secondary-title&gt;Frontiers in genetics&lt;/secondary-title&gt;&lt;/titles&gt;&lt;periodical&gt;&lt;full-title&gt;Frontiers in genetics&lt;/full-title&gt;&lt;/periodical&gt;&lt;pages&gt;368&lt;/pages&gt;&lt;volume&gt;10&lt;/volume&gt;&lt;dates&gt;&lt;year&gt;2019&lt;/year&gt;&lt;/dates&gt;&lt;isbn&gt;1664-8021&lt;/isbn&gt;&lt;urls&gt;&lt;/urls&gt;&lt;/record&gt;&lt;/Cite&gt;&lt;/EndNote&gt;</w:instrText>
      </w:r>
      <w:r w:rsidR="00B808B5"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24</w:t>
      </w:r>
      <w:r w:rsidR="00B808B5"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t xml:space="preserve">. </w:t>
      </w:r>
    </w:p>
    <w:p w14:paraId="24009ED7" w14:textId="1CABD2B7" w:rsidR="00E51DA2" w:rsidRPr="00537D8E" w:rsidRDefault="00B808B5" w:rsidP="001C29A7">
      <w:pPr>
        <w:spacing w:line="360" w:lineRule="auto"/>
        <w:jc w:val="lowKashida"/>
        <w:rPr>
          <w:rFonts w:asciiTheme="majorBidi" w:hAnsiTheme="majorBidi" w:cstheme="majorBidi"/>
          <w:sz w:val="24"/>
          <w:szCs w:val="24"/>
        </w:rPr>
      </w:pPr>
      <w:r w:rsidRPr="00537D8E">
        <w:rPr>
          <w:rFonts w:asciiTheme="majorBidi" w:hAnsiTheme="majorBidi" w:cstheme="majorBidi"/>
          <w:sz w:val="24"/>
          <w:szCs w:val="24"/>
        </w:rPr>
        <w:t xml:space="preserve">Applying computer science </w:t>
      </w:r>
      <w:r w:rsidR="00850E5D" w:rsidRPr="00537D8E">
        <w:rPr>
          <w:rFonts w:asciiTheme="majorBidi" w:hAnsiTheme="majorBidi" w:cstheme="majorBidi"/>
          <w:sz w:val="24"/>
          <w:szCs w:val="24"/>
        </w:rPr>
        <w:t>to characterize</w:t>
      </w:r>
      <w:r w:rsidRPr="00537D8E">
        <w:rPr>
          <w:rFonts w:asciiTheme="majorBidi" w:hAnsiTheme="majorBidi" w:cstheme="majorBidi"/>
          <w:sz w:val="24"/>
          <w:szCs w:val="24"/>
        </w:rPr>
        <w:t xml:space="preserve"> and understand the chemical behaviour and molecular attributes of specific chemical molecules </w:t>
      </w:r>
      <w:r w:rsidR="00DE4AFC" w:rsidRPr="00537D8E">
        <w:rPr>
          <w:rFonts w:asciiTheme="majorBidi" w:hAnsiTheme="majorBidi" w:cstheme="majorBidi"/>
          <w:sz w:val="24"/>
          <w:szCs w:val="24"/>
        </w:rPr>
        <w:t>was</w:t>
      </w:r>
      <w:r w:rsidRPr="00537D8E">
        <w:rPr>
          <w:rFonts w:asciiTheme="majorBidi" w:hAnsiTheme="majorBidi" w:cstheme="majorBidi"/>
          <w:sz w:val="24"/>
          <w:szCs w:val="24"/>
        </w:rPr>
        <w:t xml:space="preserve"> recognized as the first crucial step in the track of discovering new lead compounds </w:t>
      </w:r>
      <w:r w:rsidRPr="00537D8E">
        <w:rPr>
          <w:rFonts w:asciiTheme="majorBidi" w:hAnsiTheme="majorBidi" w:cstheme="majorBidi"/>
          <w:sz w:val="24"/>
          <w:szCs w:val="24"/>
        </w:rPr>
        <w:fldChar w:fldCharType="begin">
          <w:fldData xml:space="preserve">PEVuZE5vdGU+PENpdGU+PEF1dGhvcj5HYW1hbCBFbC1EaW48L0F1dGhvcj48WWVhcj4yMDIyPC9Z
ZWFyPjxSZWNOdW0+NjUzPC9SZWNOdW0+PERpc3BsYXlUZXh0PjxzdHlsZSBmYWNlPSJzdXBlcnNj
cmlwdCI+MjU8L3N0eWxlPjwvRGlzcGxheVRleHQ+PHJlY29yZD48cmVjLW51bWJlcj42NTM8L3Jl
Yy1udW1iZXI+PGZvcmVpZ24ta2V5cz48a2V5IGFwcD0iRU4iIGRiLWlkPSJzNTUydnIydndwcGZ4
YmVmYTlheGQ1MHJ0d3Y1OTB6d3N6djIiIHRpbWVzdGFtcD0iMTY3ODcxMTQyNiI+NjUzPC9rZXk+
PC9mb3JlaWduLWtleXM+PHJlZi10eXBlIG5hbWU9IkpvdXJuYWwgQXJ0aWNsZSI+MTc8L3JlZi10
eXBlPjxjb250cmlidXRvcnM+PGF1dGhvcnM+PGF1dGhvcj5HYW1hbCBFbC1EaW4sIE1hcmlhbSBJ
PC9hdXRob3I+PGF1dGhvcj5Zb3Vzc2VmLCBGYWRpYSBTPC9hdXRob3I+PGF1dGhvcj5BbHR5YXIs
IEFobWVkIEU8L2F1dGhvcj48YXV0aG9yPkFzaG91ciwgTW9oYW1lZCBMPC9hdXRob3I+PC9hdXRo
b3JzPjwvY29udHJpYnV0b3JzPjx0aXRsZXM+PHRpdGxlPkdDL01TIEFuYWx5c2VzIG9mIHRoZSBl
c3NlbnRpYWwgb2lscyBvYnRhaW5lZCBmcm9tIGRpZmZlcmVudCBqYXRyb3BoYSBzcGVjaWVzLCB0
aGVpciBkaXNjcmltaW5hdGlvbiB1c2luZyBjaGVtb21ldHJpYyBhbmFseXNpcyBhbmQgYXNzZXNz
bWVudCBvZiB0aGVpciBhbnRpYmFjdGVyaWFsIGFuZCBhbnRpLWJpb2ZpbG0gYWN0aXZpdGllczwv
dGl0bGU+PHNlY29uZGFyeS10aXRsZT5QbGFudHM8L3NlY29uZGFyeS10aXRsZT48L3RpdGxlcz48
cGVyaW9kaWNhbD48ZnVsbC10aXRsZT5QbGFudHM8L2Z1bGwtdGl0bGU+PC9wZXJpb2RpY2FsPjxw
YWdlcz4xMjY4PC9wYWdlcz48dm9sdW1lPjExPC92b2x1bWU+PG51bWJlcj45PC9udW1iZXI+PGRh
dGVzPjx5ZWFyPjIwMjI8L3llYXI+PC9kYXRlcz48aXNibj4yMjIzLTc3NDc8L2lzYm4+PHVybHM+
PC91cmxzPjwvcmVjb3JkPjwvQ2l0ZT48Q2l0ZT48QXV0aG9yPkdhbWFsIEVsLURpbjwvQXV0aG9y
PjxZZWFyPjIwMTg8L1llYXI+PFJlY051bT42NTQ8L1JlY051bT48cmVjb3JkPjxyZWMtbnVtYmVy
PjY1NDwvcmVjLW51bWJlcj48Zm9yZWlnbi1rZXlzPjxrZXkgYXBwPSJFTiIgZGItaWQ9InM1NTJ2
cjJ2d3BwZnhiZWZhOWF4ZDUwcnR3djU5MHp3c3p2MiIgdGltZXN0YW1wPSIxNjc4NzExNTc1Ij42
NTQ8L2tleT48L2ZvcmVpZ24ta2V5cz48cmVmLXR5cGUgbmFtZT0iSm91cm5hbCBBcnRpY2xlIj4x
NzwvcmVmLXR5cGU+PGNvbnRyaWJ1dG9ycz48YXV0aG9ycz48YXV0aG9yPkdhbWFsIEVsLURpbiwg
TWFyaWFtIEk8L2F1dGhvcj48YXV0aG9yPllvdXNzZWYsIEZhZGlhIFM8L2F1dGhvcj48YXV0aG9y
PkFzaG91ciwgTW9oYW1lZCBMPC9hdXRob3I+PGF1dGhvcj5FbGRhaHNoYW4sIE9tYXltYSBBPC9h
dXRob3I+PGF1dGhvcj5TaW5nYWIsIEFiZGVsIE5hc3NlciBCPC9hdXRob3I+PC9hdXRob3JzPjwv
Y29udHJpYnV0b3JzPjx0aXRsZXM+PHRpdGxlPkNvbXBhcmF0aXZlIGFuYWx5c2lzIG9mIHZvbGF0
aWxlIGNvbnN0aXR1ZW50cyBvZiBQYWNoaXJhIGFxdWF0aWNhIEF1YmwuIGFuZCBQYWNoaXJhIGds
YWJyYSBQYXNxLiwgdGhlaXIgYW50aS1NeWNvYmFjdGVyaWFsIGFuZCBhbnRpLUhlbGljb2JhY3Rl
ciBweWxvcmkgYWN0aXZpdGllcyBhbmQgdGhlaXIgbWV0YWJvbGljIGRpc2NyaW1pbmF0aW9uIHVz
aW5nIGNoZW1vbWV0cmljczwvdGl0bGU+PHNlY29uZGFyeS10aXRsZT5Kb3VybmFsIG9mIEVzc2Vu
dGlhbCBPaWwgQmVhcmluZyBQbGFudHM8L3NlY29uZGFyeS10aXRsZT48L3RpdGxlcz48cGVyaW9k
aWNhbD48ZnVsbC10aXRsZT5Kb3VybmFsIG9mIEVzc2VudGlhbCBPaWwgQmVhcmluZyBQbGFudHM8
L2Z1bGwtdGl0bGU+PC9wZXJpb2RpY2FsPjxwYWdlcz4xNTUwLTE1Njc8L3BhZ2VzPjx2b2x1bWU+
MjE8L3ZvbHVtZT48bnVtYmVyPjY8L251bWJlcj48ZGF0ZXM+PHllYXI+MjAxODwveWVhcj48L2Rh
dGVzPjxpc2JuPjA5NzItMDYwWDwvaXNibj48dXJscz48L3VybHM+PC9yZWNvcmQ+PC9DaXRlPjxD
aXRlPjxBdXRob3I+RWwtRGVtZXJkYXNoPC9BdXRob3I+PFllYXI+MjAyMTwvWWVhcj48UmVjTnVt
PjE2ODk8L1JlY051bT48cmVjb3JkPjxyZWMtbnVtYmVyPjE2ODk8L3JlYy1udW1iZXI+PGZvcmVp
Z24ta2V5cz48a2V5IGFwcD0iRU4iIGRiLWlkPSJ2djBzZHMyMm90djlwbmV0MHA5dnN0ZDFhcHdl
Znd0dng1ejkiIHRpbWVzdGFtcD0iMTY4Mjg5MTI1NCIgZ3VpZD0iODI3MzNmMWItODc4Mi00NzEx
LTgwNWEtZmMxN2Y0MWY1NzdmIj4xNjg5PC9rZXk+PC9mb3JlaWduLWtleXM+PHJlZi10eXBlIG5h
bWU9IkpvdXJuYWwgQXJ0aWNsZSI+MTc8L3JlZi10eXBlPjxjb250cmlidXRvcnM+PGF1dGhvcnM+
PGF1dGhvcj5FbC1EZW1lcmRhc2gsIEFtcjwvYXV0aG9yPjxhdXRob3I+SGFzc2FuLCBBZm5hbjwv
YXV0aG9yPjxhdXRob3I+QWJkIEVsLUF6aXosIFRhcmVrIE1vaGFtZWQ8L2F1dGhvcj48YXV0aG9y
PlN0b2NrYW5kLCBKYW1lcyBEPC9hdXRob3I+PGF1dGhvcj5BcmFmYSwgUmVlbSBLPC9hdXRob3I+
PC9hdXRob3JzPjwvY29udHJpYnV0b3JzPjx0aXRsZXM+PHRpdGxlPk1hcmluZSBicm9taW5hdGVk
IHR5cm9zaW5lIGFsa2Fsb2lkcyBhcyBwcm9taXNpbmcgaW5oaWJpdG9ycyBvZiBTQVJTLUNvVi0y
PC90aXRsZT48c2Vjb25kYXJ5LXRpdGxlPk1vbGVjdWxlczwvc2Vjb25kYXJ5LXRpdGxlPjwvdGl0
bGVzPjxwZXJpb2RpY2FsPjxmdWxsLXRpdGxlPk1vbGVjdWxlczwvZnVsbC10aXRsZT48L3Blcmlv
ZGljYWw+PHBhZ2VzPjYxNzE8L3BhZ2VzPjx2b2x1bWU+MjY8L3ZvbHVtZT48bnVtYmVyPjIwPC9u
dW1iZXI+PGRhdGVzPjx5ZWFyPjIwMjE8L3llYXI+PC9kYXRlcz48aXNibj4xNDIwLTMwNDk8L2lz
Ym4+PHVybHM+PC91cmxzPjwvcmVjb3JkPjwvQ2l0ZT48L0VuZE5vdGU+AG==
</w:fldData>
        </w:fldChar>
      </w:r>
      <w:r w:rsidR="00B451CC" w:rsidRPr="00537D8E">
        <w:rPr>
          <w:rFonts w:asciiTheme="majorBidi" w:hAnsiTheme="majorBidi" w:cstheme="majorBidi"/>
          <w:sz w:val="24"/>
          <w:szCs w:val="24"/>
        </w:rPr>
        <w:instrText xml:space="preserve"> ADDIN EN.CITE </w:instrText>
      </w:r>
      <w:r w:rsidR="00B451CC" w:rsidRPr="00537D8E">
        <w:rPr>
          <w:rFonts w:asciiTheme="majorBidi" w:hAnsiTheme="majorBidi" w:cstheme="majorBidi"/>
          <w:sz w:val="24"/>
          <w:szCs w:val="24"/>
        </w:rPr>
        <w:fldChar w:fldCharType="begin">
          <w:fldData xml:space="preserve">PEVuZE5vdGU+PENpdGU+PEF1dGhvcj5HYW1hbCBFbC1EaW48L0F1dGhvcj48WWVhcj4yMDIyPC9Z
ZWFyPjxSZWNOdW0+NjUzPC9SZWNOdW0+PERpc3BsYXlUZXh0PjxzdHlsZSBmYWNlPSJzdXBlcnNj
cmlwdCI+MjU8L3N0eWxlPjwvRGlzcGxheVRleHQ+PHJlY29yZD48cmVjLW51bWJlcj42NTM8L3Jl
Yy1udW1iZXI+PGZvcmVpZ24ta2V5cz48a2V5IGFwcD0iRU4iIGRiLWlkPSJzNTUydnIydndwcGZ4
YmVmYTlheGQ1MHJ0d3Y1OTB6d3N6djIiIHRpbWVzdGFtcD0iMTY3ODcxMTQyNiI+NjUzPC9rZXk+
PC9mb3JlaWduLWtleXM+PHJlZi10eXBlIG5hbWU9IkpvdXJuYWwgQXJ0aWNsZSI+MTc8L3JlZi10
eXBlPjxjb250cmlidXRvcnM+PGF1dGhvcnM+PGF1dGhvcj5HYW1hbCBFbC1EaW4sIE1hcmlhbSBJ
PC9hdXRob3I+PGF1dGhvcj5Zb3Vzc2VmLCBGYWRpYSBTPC9hdXRob3I+PGF1dGhvcj5BbHR5YXIs
IEFobWVkIEU8L2F1dGhvcj48YXV0aG9yPkFzaG91ciwgTW9oYW1lZCBMPC9hdXRob3I+PC9hdXRo
b3JzPjwvY29udHJpYnV0b3JzPjx0aXRsZXM+PHRpdGxlPkdDL01TIEFuYWx5c2VzIG9mIHRoZSBl
c3NlbnRpYWwgb2lscyBvYnRhaW5lZCBmcm9tIGRpZmZlcmVudCBqYXRyb3BoYSBzcGVjaWVzLCB0
aGVpciBkaXNjcmltaW5hdGlvbiB1c2luZyBjaGVtb21ldHJpYyBhbmFseXNpcyBhbmQgYXNzZXNz
bWVudCBvZiB0aGVpciBhbnRpYmFjdGVyaWFsIGFuZCBhbnRpLWJpb2ZpbG0gYWN0aXZpdGllczwv
dGl0bGU+PHNlY29uZGFyeS10aXRsZT5QbGFudHM8L3NlY29uZGFyeS10aXRsZT48L3RpdGxlcz48
cGVyaW9kaWNhbD48ZnVsbC10aXRsZT5QbGFudHM8L2Z1bGwtdGl0bGU+PC9wZXJpb2RpY2FsPjxw
YWdlcz4xMjY4PC9wYWdlcz48dm9sdW1lPjExPC92b2x1bWU+PG51bWJlcj45PC9udW1iZXI+PGRh
dGVzPjx5ZWFyPjIwMjI8L3llYXI+PC9kYXRlcz48aXNibj4yMjIzLTc3NDc8L2lzYm4+PHVybHM+
PC91cmxzPjwvcmVjb3JkPjwvQ2l0ZT48Q2l0ZT48QXV0aG9yPkdhbWFsIEVsLURpbjwvQXV0aG9y
PjxZZWFyPjIwMTg8L1llYXI+PFJlY051bT42NTQ8L1JlY051bT48cmVjb3JkPjxyZWMtbnVtYmVy
PjY1NDwvcmVjLW51bWJlcj48Zm9yZWlnbi1rZXlzPjxrZXkgYXBwPSJFTiIgZGItaWQ9InM1NTJ2
cjJ2d3BwZnhiZWZhOWF4ZDUwcnR3djU5MHp3c3p2MiIgdGltZXN0YW1wPSIxNjc4NzExNTc1Ij42
NTQ8L2tleT48L2ZvcmVpZ24ta2V5cz48cmVmLXR5cGUgbmFtZT0iSm91cm5hbCBBcnRpY2xlIj4x
NzwvcmVmLXR5cGU+PGNvbnRyaWJ1dG9ycz48YXV0aG9ycz48YXV0aG9yPkdhbWFsIEVsLURpbiwg
TWFyaWFtIEk8L2F1dGhvcj48YXV0aG9yPllvdXNzZWYsIEZhZGlhIFM8L2F1dGhvcj48YXV0aG9y
PkFzaG91ciwgTW9oYW1lZCBMPC9hdXRob3I+PGF1dGhvcj5FbGRhaHNoYW4sIE9tYXltYSBBPC9h
dXRob3I+PGF1dGhvcj5TaW5nYWIsIEFiZGVsIE5hc3NlciBCPC9hdXRob3I+PC9hdXRob3JzPjwv
Y29udHJpYnV0b3JzPjx0aXRsZXM+PHRpdGxlPkNvbXBhcmF0aXZlIGFuYWx5c2lzIG9mIHZvbGF0
aWxlIGNvbnN0aXR1ZW50cyBvZiBQYWNoaXJhIGFxdWF0aWNhIEF1YmwuIGFuZCBQYWNoaXJhIGds
YWJyYSBQYXNxLiwgdGhlaXIgYW50aS1NeWNvYmFjdGVyaWFsIGFuZCBhbnRpLUhlbGljb2JhY3Rl
ciBweWxvcmkgYWN0aXZpdGllcyBhbmQgdGhlaXIgbWV0YWJvbGljIGRpc2NyaW1pbmF0aW9uIHVz
aW5nIGNoZW1vbWV0cmljczwvdGl0bGU+PHNlY29uZGFyeS10aXRsZT5Kb3VybmFsIG9mIEVzc2Vu
dGlhbCBPaWwgQmVhcmluZyBQbGFudHM8L3NlY29uZGFyeS10aXRsZT48L3RpdGxlcz48cGVyaW9k
aWNhbD48ZnVsbC10aXRsZT5Kb3VybmFsIG9mIEVzc2VudGlhbCBPaWwgQmVhcmluZyBQbGFudHM8
L2Z1bGwtdGl0bGU+PC9wZXJpb2RpY2FsPjxwYWdlcz4xNTUwLTE1Njc8L3BhZ2VzPjx2b2x1bWU+
MjE8L3ZvbHVtZT48bnVtYmVyPjY8L251bWJlcj48ZGF0ZXM+PHllYXI+MjAxODwveWVhcj48L2Rh
dGVzPjxpc2JuPjA5NzItMDYwWDwvaXNibj48dXJscz48L3VybHM+PC9yZWNvcmQ+PC9DaXRlPjxD
aXRlPjxBdXRob3I+RWwtRGVtZXJkYXNoPC9BdXRob3I+PFllYXI+MjAyMTwvWWVhcj48UmVjTnVt
PjE2ODk8L1JlY051bT48cmVjb3JkPjxyZWMtbnVtYmVyPjE2ODk8L3JlYy1udW1iZXI+PGZvcmVp
Z24ta2V5cz48a2V5IGFwcD0iRU4iIGRiLWlkPSJ2djBzZHMyMm90djlwbmV0MHA5dnN0ZDFhcHdl
Znd0dng1ejkiIHRpbWVzdGFtcD0iMTY4Mjg5MTI1NCIgZ3VpZD0iODI3MzNmMWItODc4Mi00NzEx
LTgwNWEtZmMxN2Y0MWY1NzdmIj4xNjg5PC9rZXk+PC9mb3JlaWduLWtleXM+PHJlZi10eXBlIG5h
bWU9IkpvdXJuYWwgQXJ0aWNsZSI+MTc8L3JlZi10eXBlPjxjb250cmlidXRvcnM+PGF1dGhvcnM+
PGF1dGhvcj5FbC1EZW1lcmRhc2gsIEFtcjwvYXV0aG9yPjxhdXRob3I+SGFzc2FuLCBBZm5hbjwv
YXV0aG9yPjxhdXRob3I+QWJkIEVsLUF6aXosIFRhcmVrIE1vaGFtZWQ8L2F1dGhvcj48YXV0aG9y
PlN0b2NrYW5kLCBKYW1lcyBEPC9hdXRob3I+PGF1dGhvcj5BcmFmYSwgUmVlbSBLPC9hdXRob3I+
PC9hdXRob3JzPjwvY29udHJpYnV0b3JzPjx0aXRsZXM+PHRpdGxlPk1hcmluZSBicm9taW5hdGVk
IHR5cm9zaW5lIGFsa2Fsb2lkcyBhcyBwcm9taXNpbmcgaW5oaWJpdG9ycyBvZiBTQVJTLUNvVi0y
PC90aXRsZT48c2Vjb25kYXJ5LXRpdGxlPk1vbGVjdWxlczwvc2Vjb25kYXJ5LXRpdGxlPjwvdGl0
bGVzPjxwZXJpb2RpY2FsPjxmdWxsLXRpdGxlPk1vbGVjdWxlczwvZnVsbC10aXRsZT48L3Blcmlv
ZGljYWw+PHBhZ2VzPjYxNzE8L3BhZ2VzPjx2b2x1bWU+MjY8L3ZvbHVtZT48bnVtYmVyPjIwPC9u
dW1iZXI+PGRhdGVzPjx5ZWFyPjIwMjE8L3llYXI+PC9kYXRlcz48aXNibj4xNDIwLTMwNDk8L2lz
Ym4+PHVybHM+PC91cmxzPjwvcmVjb3JkPjwvQ2l0ZT48L0VuZE5vdGU+AG==
</w:fldData>
        </w:fldChar>
      </w:r>
      <w:r w:rsidR="00B451CC" w:rsidRPr="00537D8E">
        <w:rPr>
          <w:rFonts w:asciiTheme="majorBidi" w:hAnsiTheme="majorBidi" w:cstheme="majorBidi"/>
          <w:sz w:val="24"/>
          <w:szCs w:val="24"/>
        </w:rPr>
        <w:instrText xml:space="preserve"> ADDIN EN.CITE.DATA </w:instrText>
      </w:r>
      <w:r w:rsidR="00B451CC" w:rsidRPr="00537D8E">
        <w:rPr>
          <w:rFonts w:asciiTheme="majorBidi" w:hAnsiTheme="majorBidi" w:cstheme="majorBidi"/>
          <w:sz w:val="24"/>
          <w:szCs w:val="24"/>
        </w:rPr>
      </w:r>
      <w:r w:rsidR="00B451CC" w:rsidRPr="00537D8E">
        <w:rPr>
          <w:rFonts w:asciiTheme="majorBidi" w:hAnsiTheme="majorBidi" w:cstheme="majorBidi"/>
          <w:sz w:val="24"/>
          <w:szCs w:val="24"/>
        </w:rPr>
        <w:fldChar w:fldCharType="end"/>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25</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 xml:space="preserve">. </w:t>
      </w:r>
      <w:r w:rsidR="00DE4AFC" w:rsidRPr="00537D8E">
        <w:rPr>
          <w:rFonts w:asciiTheme="majorBidi" w:hAnsiTheme="majorBidi" w:cstheme="majorBidi"/>
          <w:sz w:val="24"/>
          <w:szCs w:val="24"/>
        </w:rPr>
        <w:t>U</w:t>
      </w:r>
      <w:r w:rsidR="0044452E" w:rsidRPr="00537D8E">
        <w:rPr>
          <w:rFonts w:asciiTheme="majorBidi" w:hAnsiTheme="majorBidi" w:cstheme="majorBidi"/>
          <w:sz w:val="24"/>
          <w:szCs w:val="24"/>
        </w:rPr>
        <w:t>sing</w:t>
      </w:r>
      <w:r w:rsidRPr="00537D8E">
        <w:rPr>
          <w:rFonts w:asciiTheme="majorBidi" w:hAnsiTheme="majorBidi" w:cstheme="majorBidi"/>
          <w:sz w:val="24"/>
          <w:szCs w:val="24"/>
        </w:rPr>
        <w:t xml:space="preserve"> </w:t>
      </w:r>
      <w:r w:rsidR="0044452E" w:rsidRPr="00537D8E">
        <w:rPr>
          <w:rFonts w:asciiTheme="majorBidi" w:hAnsiTheme="majorBidi" w:cstheme="majorBidi"/>
          <w:sz w:val="24"/>
          <w:szCs w:val="24"/>
        </w:rPr>
        <w:t>various</w:t>
      </w:r>
      <w:r w:rsidRPr="00537D8E">
        <w:rPr>
          <w:rFonts w:asciiTheme="majorBidi" w:hAnsiTheme="majorBidi" w:cstheme="majorBidi"/>
          <w:sz w:val="24"/>
          <w:szCs w:val="24"/>
        </w:rPr>
        <w:t xml:space="preserve"> computational and bioinformatics tools, drug-protein interactions, the pharmacokinetics, stability, as well as toxicity</w:t>
      </w:r>
      <w:r w:rsidR="0044452E" w:rsidRPr="00537D8E">
        <w:rPr>
          <w:rFonts w:asciiTheme="majorBidi" w:hAnsiTheme="majorBidi" w:cstheme="majorBidi"/>
          <w:sz w:val="24"/>
          <w:szCs w:val="24"/>
        </w:rPr>
        <w:t xml:space="preserve"> of plenty of bioactive marine natural products</w:t>
      </w:r>
      <w:r w:rsidR="00850E5D" w:rsidRPr="00537D8E">
        <w:rPr>
          <w:rFonts w:asciiTheme="majorBidi" w:hAnsiTheme="majorBidi" w:cstheme="majorBidi"/>
          <w:sz w:val="24"/>
          <w:szCs w:val="24"/>
        </w:rPr>
        <w:t>,</w:t>
      </w:r>
      <w:r w:rsidR="0044452E" w:rsidRPr="00537D8E">
        <w:rPr>
          <w:rFonts w:asciiTheme="majorBidi" w:hAnsiTheme="majorBidi" w:cstheme="majorBidi"/>
          <w:sz w:val="24"/>
          <w:szCs w:val="24"/>
        </w:rPr>
        <w:t xml:space="preserve"> including laulimalides would be easi</w:t>
      </w:r>
      <w:r w:rsidR="00DE4AFC" w:rsidRPr="00537D8E">
        <w:rPr>
          <w:rFonts w:asciiTheme="majorBidi" w:hAnsiTheme="majorBidi" w:cstheme="majorBidi"/>
          <w:sz w:val="24"/>
          <w:szCs w:val="24"/>
        </w:rPr>
        <w:t xml:space="preserve">ly </w:t>
      </w:r>
      <w:r w:rsidR="0044452E" w:rsidRPr="00537D8E">
        <w:rPr>
          <w:rFonts w:asciiTheme="majorBidi" w:hAnsiTheme="majorBidi" w:cstheme="majorBidi"/>
          <w:sz w:val="24"/>
          <w:szCs w:val="24"/>
        </w:rPr>
        <w:t xml:space="preserve"> estimated and</w:t>
      </w:r>
      <w:r w:rsidRPr="00537D8E">
        <w:rPr>
          <w:rFonts w:asciiTheme="majorBidi" w:hAnsiTheme="majorBidi" w:cstheme="majorBidi"/>
          <w:sz w:val="24"/>
          <w:szCs w:val="24"/>
        </w:rPr>
        <w:t xml:space="preserve"> elucidated </w:t>
      </w:r>
      <w:r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&lt;EndNote&gt;&lt;Cite&gt;&lt;Author&gt;Amr&lt;/Author&gt;&lt;Year&gt;2020&lt;/Year&gt;&lt;RecNum&gt;656&lt;/RecNum&gt;&lt;DisplayText&gt;&lt;style face="superscript"&gt;26&lt;/style&gt;&lt;/DisplayText&gt;&lt;record&gt;&lt;rec-number&gt;656&lt;/rec-number&gt;&lt;foreign-keys&gt;&lt;key app="EN" db-id="s552vr2vwppfxbefa9axd50rtwv590zwszv2" timestamp="1678712095"&gt;656&lt;/key&gt;&lt;/foreign-keys&gt;&lt;ref-type name="Journal Article"&gt;17&lt;/ref-type&gt;&lt;contributors&gt;&lt;authors&gt;&lt;author&gt;Amr, El-Demerdash&lt;/author&gt;&lt;author&gt;Ahmed, M&lt;/author&gt;&lt;author&gt;Metwaly, Tarek Mohamed&lt;/author&gt;&lt;author&gt;El-Aziz, Abd&lt;/author&gt;&lt;author&gt;Ibrahim, H&lt;/author&gt;&lt;author&gt;Eissa, James D&lt;/author&gt;&lt;/authors&gt;&lt;/contributors&gt;&lt;titles&gt;&lt;title&gt;Comprehensive Virtual Screening of the Antiviral Potentialities of Marine Polycyclic Guanidine Alkaloids against SARS-CoV-2 (Covid-19)(preprint)&lt;/title&gt;&lt;/titles&gt;&lt;dates&gt;&lt;year&gt;2020&lt;/year&gt;&lt;/dates&gt;&lt;urls&gt;&lt;/urls&gt;&lt;/record&gt;&lt;/Cite&gt;&lt;Cite&gt;&lt;Author&gt;Hassan&lt;/Author&gt;&lt;Year&gt;2021&lt;/Year&gt;&lt;RecNum&gt;657&lt;/RecNum&gt;&lt;record&gt;&lt;rec-number&gt;657&lt;/rec-number&gt;&lt;foreign-keys&gt;&lt;key app="EN" db-id="s552vr2vwppfxbefa9axd50rtwv590zwszv2" timestamp="1678712170"&gt;657&lt;/key&gt;&lt;/foreign-keys&gt;&lt;ref-type name="Journal Article"&gt;17&lt;/ref-type&gt;&lt;contributors&gt;&lt;authors&gt;&lt;author&gt;Hassan, Sk Sarif&lt;/author&gt;&lt;author&gt;Aljabali, Alaa AA&lt;/author&gt;&lt;author&gt;Panda, Pritam Kumar&lt;/author&gt;&lt;author&gt;Ghosh, Shinjini&lt;/author&gt;&lt;author&gt;Attrish, Diksha&lt;/author&gt;&lt;author&gt;Choudhury, Pabitra Pal&lt;/author&gt;&lt;author&gt;Seyran, Murat&lt;/author&gt;&lt;author&gt;Pizzol, Damiano&lt;/author&gt;&lt;author&gt;Adadi, Parise&lt;/author&gt;&lt;author&gt;Abd El-Aziz, Tarek Mohamed&lt;/author&gt;&lt;/authors&gt;&lt;/contributors&gt;&lt;titles&gt;&lt;title&gt;A unique view of SARS-CoV-2 through the lens of ORF8 protein&lt;/title&gt;&lt;secondary-title&gt;Computers in biology and medicine&lt;/secondary-title&gt;&lt;/titles&gt;&lt;periodical&gt;&lt;full-title&gt;Computers in Biology and Medicine&lt;/full-title&gt;&lt;/periodical&gt;&lt;pages&gt;104380&lt;/pages&gt;&lt;volume&gt;133&lt;/volume&gt;&lt;dates&gt;&lt;year&gt;2021&lt;/year&gt;&lt;/dates&gt;&lt;isbn&gt;0010-4825&lt;/isbn&gt;&lt;urls&gt;&lt;/urls&gt;&lt;/record&gt;&lt;/Cite&gt;&lt;/EndNote&gt;</w:instrText>
      </w:r>
      <w:r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26</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 xml:space="preserve">. </w:t>
      </w:r>
    </w:p>
    <w:p w14:paraId="553643CF" w14:textId="539BC02B" w:rsidR="00B451CC" w:rsidRPr="00537D8E" w:rsidRDefault="004B6745" w:rsidP="00B451CC">
      <w:pPr>
        <w:spacing w:line="360" w:lineRule="auto"/>
        <w:jc w:val="lowKashida"/>
        <w:rPr>
          <w:rFonts w:asciiTheme="majorBidi" w:hAnsiTheme="majorBidi" w:cstheme="majorBidi"/>
          <w:sz w:val="24"/>
          <w:szCs w:val="24"/>
        </w:rPr>
      </w:pPr>
      <w:r w:rsidRPr="00537D8E">
        <w:rPr>
          <w:rFonts w:asciiTheme="majorBidi" w:hAnsiTheme="majorBidi" w:cstheme="majorBidi"/>
          <w:sz w:val="24"/>
          <w:szCs w:val="24"/>
        </w:rPr>
        <w:t xml:space="preserve">De </w:t>
      </w:r>
      <w:proofErr w:type="spellStart"/>
      <w:r w:rsidRPr="00537D8E">
        <w:rPr>
          <w:rFonts w:asciiTheme="majorBidi" w:hAnsiTheme="majorBidi" w:cstheme="majorBidi"/>
          <w:sz w:val="24"/>
          <w:szCs w:val="24"/>
        </w:rPr>
        <w:t>leon</w:t>
      </w:r>
      <w:proofErr w:type="spellEnd"/>
      <w:r w:rsidRPr="00537D8E">
        <w:rPr>
          <w:rFonts w:asciiTheme="majorBidi" w:hAnsiTheme="majorBidi" w:cstheme="majorBidi"/>
          <w:sz w:val="24"/>
          <w:szCs w:val="24"/>
        </w:rPr>
        <w:t xml:space="preserve"> </w:t>
      </w:r>
      <w:r w:rsidRPr="00537D8E">
        <w:rPr>
          <w:rFonts w:asciiTheme="majorBidi" w:hAnsiTheme="majorBidi" w:cstheme="majorBidi"/>
          <w:i/>
          <w:iCs/>
          <w:sz w:val="24"/>
          <w:szCs w:val="24"/>
        </w:rPr>
        <w:t>et al</w:t>
      </w:r>
      <w:r w:rsidRPr="00537D8E">
        <w:rPr>
          <w:rFonts w:asciiTheme="majorBidi" w:hAnsiTheme="majorBidi" w:cstheme="majorBidi"/>
          <w:sz w:val="24"/>
          <w:szCs w:val="24"/>
        </w:rPr>
        <w:t>.</w:t>
      </w:r>
      <w:r w:rsidR="00B451CC" w:rsidRPr="00537D8E">
        <w:rPr>
          <w:rFonts w:asciiTheme="majorBidi" w:hAnsiTheme="majorBidi" w:cstheme="majorBidi"/>
          <w:sz w:val="24"/>
          <w:szCs w:val="24"/>
        </w:rPr>
        <w:t xml:space="preserve">, investigated a bunch of </w:t>
      </w:r>
      <w:r w:rsidR="00B451CC" w:rsidRPr="00537D8E">
        <w:rPr>
          <w:rFonts w:asciiTheme="majorBidi" w:hAnsiTheme="majorBidi" w:cstheme="majorBidi"/>
          <w:sz w:val="24"/>
          <w:szCs w:val="24"/>
        </w:rPr>
        <w:t>104 anti-HIV reverse transcriptase phytochemicals for their potential inhibitory properties against seven key SARS-CoV-2 non-structural proteins (</w:t>
      </w:r>
      <w:proofErr w:type="spellStart"/>
      <w:r w:rsidR="00B451CC" w:rsidRPr="00537D8E">
        <w:rPr>
          <w:rFonts w:asciiTheme="majorBidi" w:hAnsiTheme="majorBidi" w:cstheme="majorBidi"/>
          <w:sz w:val="24"/>
          <w:szCs w:val="24"/>
        </w:rPr>
        <w:t>nsps</w:t>
      </w:r>
      <w:proofErr w:type="spellEnd"/>
      <w:r w:rsidR="00B451CC" w:rsidRPr="00537D8E">
        <w:rPr>
          <w:rFonts w:asciiTheme="majorBidi" w:hAnsiTheme="majorBidi" w:cstheme="majorBidi"/>
          <w:sz w:val="24"/>
          <w:szCs w:val="24"/>
        </w:rPr>
        <w:t xml:space="preserve">) via molecular docking and molecular dynamics. Polyphenolic </w:t>
      </w:r>
      <w:r w:rsidR="00B451CC" w:rsidRPr="00537D8E">
        <w:rPr>
          <w:rFonts w:asciiTheme="majorBidi" w:hAnsiTheme="majorBidi" w:cstheme="majorBidi"/>
          <w:sz w:val="24"/>
          <w:szCs w:val="24"/>
        </w:rPr>
        <w:t xml:space="preserve">plant derived </w:t>
      </w:r>
      <w:r w:rsidR="00B451CC" w:rsidRPr="00537D8E">
        <w:rPr>
          <w:rFonts w:asciiTheme="majorBidi" w:hAnsiTheme="majorBidi" w:cstheme="majorBidi"/>
          <w:sz w:val="24"/>
          <w:szCs w:val="24"/>
        </w:rPr>
        <w:t xml:space="preserve">natural products, such as </w:t>
      </w:r>
      <w:proofErr w:type="spellStart"/>
      <w:r w:rsidR="00B451CC" w:rsidRPr="00537D8E">
        <w:rPr>
          <w:rFonts w:asciiTheme="majorBidi" w:hAnsiTheme="majorBidi" w:cstheme="majorBidi"/>
          <w:sz w:val="24"/>
          <w:szCs w:val="24"/>
        </w:rPr>
        <w:t>biflavones</w:t>
      </w:r>
      <w:proofErr w:type="spellEnd"/>
      <w:r w:rsidR="00B451CC" w:rsidRPr="00537D8E">
        <w:rPr>
          <w:rFonts w:asciiTheme="majorBidi" w:hAnsiTheme="majorBidi" w:cstheme="majorBidi"/>
          <w:sz w:val="24"/>
          <w:szCs w:val="24"/>
        </w:rPr>
        <w:t xml:space="preserve"> and ellagitannins, showed the strongest binding affinities, suggesting their potential as multi-target drug prototypes against COVID-19</w:t>
      </w:r>
      <w:r w:rsidR="00B451CC" w:rsidRPr="00537D8E">
        <w:rPr>
          <w:rFonts w:asciiTheme="majorBidi" w:hAnsiTheme="majorBidi" w:cstheme="majorBidi"/>
          <w:sz w:val="24"/>
          <w:szCs w:val="24"/>
        </w:rPr>
        <w:t xml:space="preserve"> </w:t>
      </w:r>
      <w:r w:rsidR="00B451CC"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&lt;EndNote&gt;&lt;Cite&gt;&lt;Author&gt;de Leon&lt;/Author&gt;&lt;Year&gt;2021&lt;/Year&gt;&lt;RecNum&gt;1&lt;/RecNum&gt;&lt;DisplayText&gt;&lt;style face="superscript"&gt;27&lt;/style&gt;&lt;/DisplayText&gt;&lt;record&gt;&lt;rec-number&gt;1&lt;/rec-number&gt;&lt;foreign-keys&gt;&lt;key app="EN" db-id="dwdd9azz7e0vape9027pdf28fxaf0dwf52ae" timestamp="1726761940"&gt;1&lt;/key&gt;&lt;/foreign-keys&gt;&lt;ref-type name="Journal Article"&gt;17&lt;/ref-type&gt;&lt;contributors&gt;&lt;authors&gt;&lt;author&gt;de Leon, Von Novi O.&lt;/author&gt;&lt;author&gt;Manzano, Joe Anthony H.&lt;/author&gt;&lt;author&gt;Pilapil, Delfin Yñigo H.&lt;/author&gt;&lt;author&gt;Fernandez, Rey Arturo T.&lt;/author&gt;&lt;author&gt;Ching, James Kyle Anthony R.&lt;/author&gt;&lt;author&gt;Quimque, Mark Tristan J.&lt;/author&gt;&lt;author&gt;Agbay, Jay Carl M.&lt;/author&gt;&lt;author&gt;Notarte, Kin Israel R.&lt;/author&gt;&lt;author&gt;Macabeo, Allan Patrick G.&lt;/author&gt;&lt;/authors&gt;&lt;/contributors&gt;&lt;titles&gt;&lt;title&gt;Anti-HIV reverse transcriptase plant polyphenolic natural products with in silico inhibitory properties on seven non-structural proteins vital in SARS-CoV-2 pathogenesis&lt;/title&gt;&lt;secondary-title&gt;Journal of Genetic Engineering and Biotechnology&lt;/secondary-title&gt;&lt;/titles&gt;&lt;periodical&gt;&lt;full-title&gt;Journal of Genetic Engineering and Biotechnology&lt;/full-title&gt;&lt;/periodical&gt;&lt;pages&gt;104&lt;/pages&gt;&lt;volume&gt;19&lt;/volume&gt;&lt;number&gt;1&lt;/number&gt;&lt;dates&gt;&lt;year&gt;2021&lt;/year&gt;&lt;pub-dates&gt;&lt;date&gt;2021/07/16&lt;/date&gt;&lt;/pub-dates&gt;&lt;/dates&gt;&lt;isbn&gt;2090-5920&lt;/isbn&gt;&lt;urls&gt;&lt;related-urls&gt;&lt;url&gt;https://doi.org/10.1186/s43141-021-00206-2&lt;/url&gt;&lt;/related-urls&gt;&lt;/urls&gt;&lt;electronic-resource-num&gt;10.1186/s43141-021-00206-2&lt;/electronic-resource-num&gt;&lt;/record&gt;&lt;/Cite&gt;&lt;/EndNote&gt;</w:instrText>
      </w:r>
      <w:r w:rsidR="00B451CC"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27</w:t>
      </w:r>
      <w:r w:rsidR="00B451CC" w:rsidRPr="00537D8E">
        <w:rPr>
          <w:rFonts w:asciiTheme="majorBidi" w:hAnsiTheme="majorBidi" w:cstheme="majorBidi"/>
          <w:sz w:val="24"/>
          <w:szCs w:val="24"/>
        </w:rPr>
        <w:fldChar w:fldCharType="end"/>
      </w:r>
      <w:r w:rsidR="00B451CC" w:rsidRPr="00537D8E">
        <w:rPr>
          <w:rFonts w:asciiTheme="majorBidi" w:hAnsiTheme="majorBidi" w:cstheme="majorBidi"/>
          <w:sz w:val="24"/>
          <w:szCs w:val="24"/>
        </w:rPr>
        <w:t>.</w:t>
      </w:r>
    </w:p>
    <w:p w14:paraId="40983821" w14:textId="56DF21B8" w:rsidR="004B6745" w:rsidRPr="00537D8E" w:rsidRDefault="00B451CC" w:rsidP="00B451CC">
      <w:pPr>
        <w:spacing w:line="360" w:lineRule="auto"/>
        <w:jc w:val="lowKashida"/>
        <w:rPr>
          <w:rFonts w:asciiTheme="majorBidi" w:hAnsiTheme="majorBidi" w:cstheme="majorBidi"/>
          <w:sz w:val="24"/>
          <w:szCs w:val="24"/>
        </w:rPr>
      </w:pPr>
      <w:proofErr w:type="spellStart"/>
      <w:r w:rsidRPr="00537D8E">
        <w:rPr>
          <w:rFonts w:asciiTheme="majorBidi" w:hAnsiTheme="majorBidi" w:cstheme="majorBidi"/>
          <w:sz w:val="24"/>
          <w:szCs w:val="24"/>
        </w:rPr>
        <w:t>Quimque</w:t>
      </w:r>
      <w:proofErr w:type="spellEnd"/>
      <w:r w:rsidRPr="00537D8E">
        <w:rPr>
          <w:rFonts w:asciiTheme="majorBidi" w:hAnsiTheme="majorBidi" w:cstheme="majorBidi"/>
          <w:sz w:val="24"/>
          <w:szCs w:val="24"/>
        </w:rPr>
        <w:t xml:space="preserve"> </w:t>
      </w:r>
      <w:r w:rsidRPr="00537D8E">
        <w:rPr>
          <w:rFonts w:asciiTheme="majorBidi" w:hAnsiTheme="majorBidi" w:cstheme="majorBidi"/>
          <w:i/>
          <w:iCs/>
          <w:sz w:val="24"/>
          <w:szCs w:val="24"/>
        </w:rPr>
        <w:t>et al</w:t>
      </w:r>
      <w:r w:rsidRPr="00537D8E">
        <w:rPr>
          <w:rFonts w:asciiTheme="majorBidi" w:hAnsiTheme="majorBidi" w:cstheme="majorBidi"/>
          <w:sz w:val="24"/>
          <w:szCs w:val="24"/>
        </w:rPr>
        <w:t xml:space="preserve">., conducted a </w:t>
      </w:r>
      <w:proofErr w:type="spellStart"/>
      <w:r w:rsidRPr="00537D8E">
        <w:rPr>
          <w:rFonts w:asciiTheme="majorBidi" w:hAnsiTheme="majorBidi" w:cstheme="majorBidi"/>
          <w:sz w:val="24"/>
          <w:szCs w:val="24"/>
        </w:rPr>
        <w:t>comerhensive</w:t>
      </w:r>
      <w:proofErr w:type="spellEnd"/>
      <w:r w:rsidRPr="00537D8E">
        <w:rPr>
          <w:rFonts w:asciiTheme="majorBidi" w:hAnsiTheme="majorBidi" w:cstheme="majorBidi"/>
          <w:sz w:val="24"/>
          <w:szCs w:val="24"/>
        </w:rPr>
        <w:t xml:space="preserve"> </w:t>
      </w:r>
      <w:r w:rsidRPr="00537D8E">
        <w:rPr>
          <w:rFonts w:asciiTheme="majorBidi" w:hAnsiTheme="majorBidi" w:cstheme="majorBidi"/>
          <w:sz w:val="24"/>
          <w:szCs w:val="24"/>
        </w:rPr>
        <w:t>virtual screening</w:t>
      </w:r>
      <w:r w:rsidRPr="00537D8E">
        <w:rPr>
          <w:rFonts w:asciiTheme="majorBidi" w:hAnsiTheme="majorBidi" w:cstheme="majorBidi"/>
          <w:sz w:val="24"/>
          <w:szCs w:val="24"/>
        </w:rPr>
        <w:t xml:space="preserve"> strategy including molecular docking (MDock)</w:t>
      </w:r>
      <w:r w:rsidRPr="00537D8E">
        <w:rPr>
          <w:rFonts w:asciiTheme="majorBidi" w:hAnsiTheme="majorBidi" w:cstheme="majorBidi"/>
          <w:sz w:val="24"/>
          <w:szCs w:val="24"/>
        </w:rPr>
        <w:t xml:space="preserve"> and molecular dynamics</w:t>
      </w:r>
      <w:r w:rsidRPr="00537D8E">
        <w:rPr>
          <w:rFonts w:asciiTheme="majorBidi" w:hAnsiTheme="majorBidi" w:cstheme="majorBidi"/>
          <w:sz w:val="24"/>
          <w:szCs w:val="24"/>
        </w:rPr>
        <w:t xml:space="preserve"> simulations (MDS)</w:t>
      </w:r>
      <w:r w:rsidRPr="00537D8E">
        <w:rPr>
          <w:rFonts w:asciiTheme="majorBidi" w:hAnsiTheme="majorBidi" w:cstheme="majorBidi"/>
          <w:sz w:val="24"/>
          <w:szCs w:val="24"/>
        </w:rPr>
        <w:t xml:space="preserve"> to identify potential </w:t>
      </w:r>
      <w:r w:rsidRPr="00537D8E">
        <w:rPr>
          <w:rFonts w:asciiTheme="majorBidi" w:hAnsiTheme="majorBidi" w:cstheme="majorBidi"/>
          <w:sz w:val="24"/>
          <w:szCs w:val="24"/>
        </w:rPr>
        <w:lastRenderedPageBreak/>
        <w:t xml:space="preserve">inhibitors of key SARS-CoV-2 enzymes responsible for viral attachment, replication, post-translational modification, and evasion of host immunity. </w:t>
      </w:r>
      <w:r w:rsidRPr="00537D8E">
        <w:rPr>
          <w:rFonts w:asciiTheme="majorBidi" w:hAnsiTheme="majorBidi" w:cstheme="majorBidi"/>
          <w:sz w:val="24"/>
          <w:szCs w:val="24"/>
        </w:rPr>
        <w:t>The authors highlighted a bunch f</w:t>
      </w:r>
      <w:r w:rsidRPr="00537D8E">
        <w:rPr>
          <w:rFonts w:asciiTheme="majorBidi" w:hAnsiTheme="majorBidi" w:cstheme="majorBidi"/>
          <w:sz w:val="24"/>
          <w:szCs w:val="24"/>
        </w:rPr>
        <w:t xml:space="preserve">ungal-derived natural products, including </w:t>
      </w:r>
      <w:proofErr w:type="spellStart"/>
      <w:r w:rsidRPr="00537D8E">
        <w:rPr>
          <w:rFonts w:asciiTheme="majorBidi" w:hAnsiTheme="majorBidi" w:cstheme="majorBidi"/>
          <w:sz w:val="24"/>
          <w:szCs w:val="24"/>
        </w:rPr>
        <w:t>quinadoline</w:t>
      </w:r>
      <w:proofErr w:type="spellEnd"/>
      <w:r w:rsidRPr="00537D8E">
        <w:rPr>
          <w:rFonts w:asciiTheme="majorBidi" w:hAnsiTheme="majorBidi" w:cstheme="majorBidi"/>
          <w:sz w:val="24"/>
          <w:szCs w:val="24"/>
        </w:rPr>
        <w:t xml:space="preserve"> B, </w:t>
      </w:r>
      <w:proofErr w:type="spellStart"/>
      <w:r w:rsidRPr="00537D8E">
        <w:rPr>
          <w:rFonts w:asciiTheme="majorBidi" w:hAnsiTheme="majorBidi" w:cstheme="majorBidi"/>
          <w:sz w:val="24"/>
          <w:szCs w:val="24"/>
        </w:rPr>
        <w:t>scedapin</w:t>
      </w:r>
      <w:proofErr w:type="spellEnd"/>
      <w:r w:rsidRPr="00537D8E">
        <w:rPr>
          <w:rFonts w:asciiTheme="majorBidi" w:hAnsiTheme="majorBidi" w:cstheme="majorBidi"/>
          <w:sz w:val="24"/>
          <w:szCs w:val="24"/>
        </w:rPr>
        <w:t xml:space="preserve"> C, and </w:t>
      </w:r>
      <w:proofErr w:type="spellStart"/>
      <w:r w:rsidRPr="00537D8E">
        <w:rPr>
          <w:rFonts w:asciiTheme="majorBidi" w:hAnsiTheme="majorBidi" w:cstheme="majorBidi"/>
          <w:sz w:val="24"/>
          <w:szCs w:val="24"/>
        </w:rPr>
        <w:t>isochaetochromin</w:t>
      </w:r>
      <w:proofErr w:type="spellEnd"/>
      <w:r w:rsidRPr="00537D8E">
        <w:rPr>
          <w:rFonts w:asciiTheme="majorBidi" w:hAnsiTheme="majorBidi" w:cstheme="majorBidi"/>
          <w:sz w:val="24"/>
          <w:szCs w:val="24"/>
        </w:rPr>
        <w:t xml:space="preserve"> D1, </w:t>
      </w:r>
      <w:r w:rsidRPr="00537D8E">
        <w:rPr>
          <w:rFonts w:asciiTheme="majorBidi" w:hAnsiTheme="majorBidi" w:cstheme="majorBidi"/>
          <w:sz w:val="24"/>
          <w:szCs w:val="24"/>
        </w:rPr>
        <w:t>with</w:t>
      </w:r>
      <w:r w:rsidRPr="00537D8E">
        <w:rPr>
          <w:rFonts w:asciiTheme="majorBidi" w:hAnsiTheme="majorBidi" w:cstheme="majorBidi"/>
          <w:sz w:val="24"/>
          <w:szCs w:val="24"/>
        </w:rPr>
        <w:t xml:space="preserve"> promise as multi-target inhibitors. The study highlights the potential of these compounds as drug candidates for COVID-19, warranting further validation</w:t>
      </w:r>
      <w:r w:rsidRPr="00537D8E">
        <w:rPr>
          <w:rFonts w:asciiTheme="majorBidi" w:hAnsiTheme="majorBidi" w:cstheme="majorBidi"/>
          <w:sz w:val="24"/>
          <w:szCs w:val="24"/>
        </w:rPr>
        <w:t xml:space="preserve"> </w:t>
      </w:r>
      <w:r w:rsidRPr="00537D8E">
        <w:rPr>
          <w:rFonts w:asciiTheme="majorBidi" w:hAnsiTheme="majorBidi" w:cstheme="majorBidi"/>
          <w:sz w:val="24"/>
          <w:szCs w:val="24"/>
        </w:rPr>
        <w:fldChar w:fldCharType="begin"/>
      </w:r>
      <w:r w:rsidRPr="00537D8E">
        <w:rPr>
          <w:rFonts w:asciiTheme="majorBidi" w:hAnsiTheme="majorBidi" w:cstheme="majorBidi"/>
          <w:sz w:val="24"/>
          <w:szCs w:val="24"/>
        </w:rPr>
        <w:instrText xml:space="preserve"> ADDIN EN.CITE &lt;EndNote&gt;&lt;Cite&gt;&lt;Author&gt;Quimque&lt;/Author&gt;&lt;Year&gt;2021&lt;/Year&gt;&lt;RecNum&gt;2&lt;/RecNum&gt;&lt;DisplayText&gt;&lt;style face="superscript"&gt;28&lt;/style&gt;&lt;/DisplayText&gt;&lt;record&gt;&lt;rec-number&gt;2&lt;/rec-number&gt;&lt;foreign-keys&gt;&lt;key app="EN" db-id="dwdd9azz7e0vape9027pdf28fxaf0dwf52ae" timestamp="1726762032"&gt;2&lt;/key&gt;&lt;/foreign-keys&gt;&lt;ref-type name="Journal Article"&gt;17&lt;/ref-type&gt;&lt;contributors&gt;&lt;authors&gt;&lt;author&gt;Quimque, Mark Tristan J.&lt;/author&gt;&lt;author&gt;Notarte, Kin Israel R.&lt;/author&gt;&lt;author&gt;Fernandez, Rey Arturo T.&lt;/author&gt;&lt;author&gt;Mendoza, Mark Andrew O.&lt;/author&gt;&lt;author&gt;Liman, Rhenz Alfred D.&lt;/author&gt;&lt;author&gt;Lim, Justin Allen K.&lt;/author&gt;&lt;author&gt;Pilapil, Luis Agustin E.&lt;/author&gt;&lt;author&gt;Ong, Jehiel Karsten H.&lt;/author&gt;&lt;author&gt;Pastrana, Adriel M.&lt;/author&gt;&lt;author&gt;Khan, Abbas&lt;/author&gt;&lt;author&gt;Wei, Dong-Qing&lt;/author&gt;&lt;author&gt;Macabeo, Allan Patrick G.&lt;/author&gt;&lt;/authors&gt;&lt;/contributors&gt;&lt;titles&gt;&lt;title&gt;Virtual screening-driven drug discovery of SARS-CoV2 enzyme inhibitors targeting viral attachment, replication, post-translational modification and host immunity evasion infection mechanisms&lt;/title&gt;&lt;secondary-title&gt;Journal of Biomolecular Structure and Dynamics&lt;/secondary-title&gt;&lt;/titles&gt;&lt;periodical&gt;&lt;full-title&gt;Journal of Biomolecular Structure and Dynamics&lt;/full-title&gt;&lt;/periodical&gt;&lt;pages&gt;4316-4333&lt;/pages&gt;&lt;volume&gt;39&lt;/volume&gt;&lt;number&gt;12&lt;/number&gt;&lt;dates&gt;&lt;year&gt;2021&lt;/year&gt;&lt;pub-dates&gt;&lt;date&gt;2021/08/13&lt;/date&gt;&lt;/pub-dates&gt;&lt;/dates&gt;&lt;publisher&gt;Taylor &amp;amp; Francis&lt;/publisher&gt;&lt;isbn&gt;0739-1102&lt;/isbn&gt;&lt;urls&gt;&lt;related-urls&gt;&lt;url&gt;https://doi.org/10.1080/07391102.2020.1776639&lt;/url&gt;&lt;/related-urls&gt;&lt;/urls&gt;&lt;electronic-resource-num&gt;10.1080/07391102.2020.1776639&lt;/electronic-resource-num&gt;&lt;/record&gt;&lt;/Cite&gt;&lt;/EndNote&gt;</w:instrText>
      </w:r>
      <w:r w:rsidRPr="00537D8E">
        <w:rPr>
          <w:rFonts w:asciiTheme="majorBidi" w:hAnsiTheme="majorBidi" w:cstheme="majorBidi"/>
          <w:sz w:val="24"/>
          <w:szCs w:val="24"/>
        </w:rPr>
        <w:fldChar w:fldCharType="separate"/>
      </w:r>
      <w:r w:rsidRPr="00537D8E">
        <w:rPr>
          <w:rFonts w:asciiTheme="majorBidi" w:hAnsiTheme="majorBidi" w:cstheme="majorBidi"/>
          <w:noProof/>
          <w:sz w:val="24"/>
          <w:szCs w:val="24"/>
          <w:vertAlign w:val="superscript"/>
        </w:rPr>
        <w:t>28</w:t>
      </w:r>
      <w:r w:rsidRPr="00537D8E">
        <w:rPr>
          <w:rFonts w:asciiTheme="majorBidi" w:hAnsiTheme="majorBidi" w:cstheme="majorBidi"/>
          <w:sz w:val="24"/>
          <w:szCs w:val="24"/>
        </w:rPr>
        <w:fldChar w:fldCharType="end"/>
      </w:r>
      <w:r w:rsidRPr="00537D8E">
        <w:rPr>
          <w:rFonts w:asciiTheme="majorBidi" w:hAnsiTheme="majorBidi" w:cstheme="majorBidi"/>
          <w:sz w:val="24"/>
          <w:szCs w:val="24"/>
        </w:rPr>
        <w:t>.</w:t>
      </w:r>
    </w:p>
    <w:p w14:paraId="6C05A901" w14:textId="308371A0" w:rsidR="00E51DA2" w:rsidRPr="00537D8E" w:rsidRDefault="0044452E" w:rsidP="001C29A7">
      <w:pPr>
        <w:spacing w:line="360" w:lineRule="auto"/>
        <w:jc w:val="lowKashida"/>
        <w:rPr>
          <w:rFonts w:ascii="Times New Roman" w:hAnsi="Times New Roman" w:cs="Times New Roman"/>
          <w:sz w:val="24"/>
          <w:szCs w:val="24"/>
        </w:rPr>
      </w:pPr>
      <w:r w:rsidRPr="00537D8E">
        <w:rPr>
          <w:rFonts w:asciiTheme="majorBidi" w:hAnsiTheme="majorBidi" w:cstheme="majorBidi"/>
          <w:sz w:val="24"/>
          <w:szCs w:val="24"/>
        </w:rPr>
        <w:t>Thus</w:t>
      </w:r>
      <w:r w:rsidR="00B808B5" w:rsidRPr="00537D8E">
        <w:rPr>
          <w:rFonts w:asciiTheme="majorBidi" w:hAnsiTheme="majorBidi" w:cstheme="majorBidi"/>
          <w:sz w:val="24"/>
          <w:szCs w:val="24"/>
        </w:rPr>
        <w:t xml:space="preserve">, </w:t>
      </w:r>
      <w:r w:rsidRPr="00537D8E">
        <w:rPr>
          <w:rFonts w:asciiTheme="majorBidi" w:hAnsiTheme="majorBidi" w:cstheme="majorBidi"/>
          <w:sz w:val="24"/>
          <w:szCs w:val="24"/>
        </w:rPr>
        <w:t xml:space="preserve">core bridgeheads between </w:t>
      </w:r>
      <w:r w:rsidR="00B808B5" w:rsidRPr="00537D8E">
        <w:rPr>
          <w:rFonts w:asciiTheme="majorBidi" w:hAnsiTheme="majorBidi" w:cstheme="majorBidi"/>
          <w:sz w:val="24"/>
          <w:szCs w:val="24"/>
        </w:rPr>
        <w:t>biological effectiveness and quantitative structure</w:t>
      </w:r>
      <w:r w:rsidR="00850E5D" w:rsidRPr="00537D8E">
        <w:rPr>
          <w:rFonts w:asciiTheme="majorBidi" w:hAnsiTheme="majorBidi" w:cstheme="majorBidi"/>
          <w:sz w:val="24"/>
          <w:szCs w:val="24"/>
        </w:rPr>
        <w:t>-</w:t>
      </w:r>
      <w:r w:rsidR="00B808B5" w:rsidRPr="00537D8E">
        <w:rPr>
          <w:rFonts w:asciiTheme="majorBidi" w:hAnsiTheme="majorBidi" w:cstheme="majorBidi"/>
          <w:sz w:val="24"/>
          <w:szCs w:val="24"/>
        </w:rPr>
        <w:t>activity relationships </w:t>
      </w:r>
      <w:r w:rsidR="003A055A" w:rsidRPr="00537D8E">
        <w:rPr>
          <w:rFonts w:asciiTheme="majorBidi" w:hAnsiTheme="majorBidi" w:cstheme="majorBidi"/>
          <w:sz w:val="24"/>
          <w:szCs w:val="24"/>
        </w:rPr>
        <w:t>could be</w:t>
      </w:r>
      <w:r w:rsidR="00B808B5" w:rsidRPr="00537D8E">
        <w:rPr>
          <w:rFonts w:asciiTheme="majorBidi" w:hAnsiTheme="majorBidi" w:cstheme="majorBidi"/>
          <w:sz w:val="24"/>
          <w:szCs w:val="24"/>
        </w:rPr>
        <w:t xml:space="preserve"> consequently established </w:t>
      </w:r>
      <w:r w:rsidR="00B808B5" w:rsidRPr="00537D8E">
        <w:rPr>
          <w:rFonts w:asciiTheme="majorBidi" w:hAnsiTheme="majorBidi" w:cstheme="majorBidi"/>
          <w:sz w:val="24"/>
          <w:szCs w:val="24"/>
        </w:rPr>
        <w:fldChar w:fldCharType="begin"/>
      </w:r>
      <w:r w:rsidR="00B451CC" w:rsidRPr="00537D8E">
        <w:rPr>
          <w:rFonts w:asciiTheme="majorBidi" w:hAnsiTheme="majorBidi" w:cstheme="majorBidi"/>
          <w:sz w:val="24"/>
          <w:szCs w:val="24"/>
        </w:rPr>
        <w:instrText xml:space="preserve"> ADDIN EN.CITE &lt;EndNote&gt;&lt;Cite&gt;&lt;Author&gt;Pereira&lt;/Author&gt;&lt;Year&gt;2022&lt;/Year&gt;&lt;RecNum&gt;651&lt;/RecNum&gt;&lt;DisplayText&gt;&lt;style face="superscript"&gt;29&lt;/style&gt;&lt;/DisplayText&gt;&lt;record&gt;&lt;rec-number&gt;651&lt;/rec-number&gt;&lt;foreign-keys&gt;&lt;key app="EN" db-id="s552vr2vwppfxbefa9axd50rtwv590zwszv2" timestamp="1678711179"&gt;651&lt;/key&gt;&lt;/foreign-keys&gt;&lt;ref-type name="Journal Article"&gt;17&lt;/ref-type&gt;&lt;contributors&gt;&lt;authors&gt;&lt;author&gt;Pereira, Florbela&lt;/author&gt;&lt;author&gt;Bedda, Loay&lt;/author&gt;&lt;author&gt;Tammam, Mohamed A&lt;/author&gt;&lt;author&gt;Alabdullah, Abdul Kader&lt;/author&gt;&lt;author&gt;Arafa, Reem K&lt;/author&gt;&lt;author&gt;El-Demerdash, Amr&lt;/author&gt;&lt;/authors&gt;&lt;/contributors&gt;&lt;titles&gt;&lt;title&gt;Investigating the Antiviral Therapeutic Potentialities of Marine Polycyclic Lamellarin Pyrrole Alkaloids as Promising Inhibitors for SARS-CoV-2 and Zika Main Proteases (Mpro)&lt;/title&gt;&lt;/titles&gt;&lt;dates&gt;&lt;year&gt;2022&lt;/year&gt;&lt;/dates&gt;&lt;urls&gt;&lt;/urls&gt;&lt;/record&gt;&lt;/Cite&gt;&lt;Cite&gt;&lt;Author&gt;Elgohary&lt;/Author&gt;&lt;Year&gt;2022&lt;/Year&gt;&lt;RecNum&gt;3632&lt;/RecNum&gt;&lt;record&gt;&lt;rec-number&gt;3632&lt;/rec-number&gt;&lt;foreign-keys&gt;&lt;key app="EN" db-id="s2datwvtza0s0uevp2pvf2rgpape5tw5t9sf" timestamp="1687638555"&gt;3632&lt;/key&gt;&lt;/foreign-keys&gt;&lt;ref-type name="Journal Article"&gt;17&lt;/ref-type&gt;&lt;contributors&gt;&lt;authors&gt;&lt;author&gt;Elgohary, Alaa M&lt;/author&gt;&lt;author&gt;Elfiky, Abdo A&lt;/author&gt;&lt;author&gt;Pereira, Florbela&lt;/author&gt;&lt;author&gt;Abd El-Aziz, Tarek Mohamed&lt;/author&gt;&lt;author&gt;Sobeh, Mansour&lt;/author&gt;&lt;author&gt;Arafa, Reem K&lt;/author&gt;&lt;author&gt;El-Demerdash, Amr&lt;/author&gt;&lt;/authors&gt;&lt;/contributors&gt;&lt;titles&gt;&lt;title&gt;Investigating the Structure-Activity Relationship of Marine Polycyclic Batzelladine Alkaloids as Promising Inhibitors for SARS-CoV-2 Main Protease (Mpro)&lt;/title&gt;&lt;secondary-title&gt;Computers in Biology and Medicine&lt;/secondary-title&gt;&lt;/titles&gt;&lt;periodical&gt;&lt;full-title&gt;Comput Biol Med&lt;/full-title&gt;&lt;abbr-1&gt;Computers in biology and medicine&lt;/abbr-1&gt;&lt;/periodical&gt;&lt;pages&gt;105738&lt;/pages&gt;&lt;volume&gt;147&lt;/volume&gt;&lt;dates&gt;&lt;year&gt;2022&lt;/year&gt;&lt;/dates&gt;&lt;urls&gt;&lt;/urls&gt;&lt;/record&gt;&lt;/Cite&gt;&lt;/EndNote&gt;</w:instrText>
      </w:r>
      <w:r w:rsidR="00B808B5"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29</w:t>
      </w:r>
      <w:r w:rsidR="00B808B5"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t>.</w:t>
      </w:r>
      <w:r w:rsidR="00E327D6" w:rsidRPr="00537D8E">
        <w:rPr>
          <w:rFonts w:asciiTheme="majorBidi" w:hAnsiTheme="majorBidi" w:cstheme="majorBidi"/>
          <w:sz w:val="24"/>
          <w:szCs w:val="24"/>
        </w:rPr>
        <w:t xml:space="preserve"> </w:t>
      </w:r>
      <w:r w:rsidR="00EE5EB0" w:rsidRPr="00537D8E">
        <w:rPr>
          <w:rFonts w:ascii="Times New Roman" w:hAnsi="Times New Roman" w:cs="Times New Roman"/>
          <w:sz w:val="24"/>
          <w:szCs w:val="24"/>
        </w:rPr>
        <w:t xml:space="preserve">In this study, </w:t>
      </w:r>
      <w:r w:rsidR="00D82EF3" w:rsidRPr="00537D8E">
        <w:rPr>
          <w:rFonts w:ascii="Times New Roman" w:hAnsi="Times New Roman" w:cs="Times New Roman"/>
          <w:sz w:val="24"/>
          <w:szCs w:val="24"/>
        </w:rPr>
        <w:t xml:space="preserve">we </w:t>
      </w:r>
      <w:r w:rsidR="00BF58AC" w:rsidRPr="00537D8E">
        <w:rPr>
          <w:rFonts w:ascii="Times New Roman" w:hAnsi="Times New Roman" w:cs="Times New Roman"/>
          <w:sz w:val="24"/>
          <w:szCs w:val="24"/>
        </w:rPr>
        <w:t>comprehensively</w:t>
      </w:r>
      <w:r w:rsidR="00D82EF3" w:rsidRPr="00537D8E">
        <w:rPr>
          <w:rFonts w:ascii="Times New Roman" w:hAnsi="Times New Roman" w:cs="Times New Roman"/>
          <w:sz w:val="24"/>
          <w:szCs w:val="24"/>
        </w:rPr>
        <w:t xml:space="preserve"> </w:t>
      </w:r>
      <w:r w:rsidR="00BF58AC" w:rsidRPr="00537D8E">
        <w:rPr>
          <w:rFonts w:ascii="Times New Roman" w:hAnsi="Times New Roman" w:cs="Times New Roman"/>
          <w:sz w:val="24"/>
          <w:szCs w:val="24"/>
        </w:rPr>
        <w:t>explor</w:t>
      </w:r>
      <w:r w:rsidR="00EE5EB0" w:rsidRPr="00537D8E">
        <w:rPr>
          <w:rFonts w:ascii="Times New Roman" w:hAnsi="Times New Roman" w:cs="Times New Roman"/>
          <w:sz w:val="24"/>
          <w:szCs w:val="24"/>
        </w:rPr>
        <w:t>e</w:t>
      </w:r>
      <w:r w:rsidR="00D82EF3" w:rsidRPr="00537D8E">
        <w:rPr>
          <w:rFonts w:ascii="Times New Roman" w:hAnsi="Times New Roman" w:cs="Times New Roman"/>
          <w:sz w:val="24"/>
          <w:szCs w:val="24"/>
        </w:rPr>
        <w:t xml:space="preserve"> </w:t>
      </w:r>
      <w:r w:rsidR="00CF46BC" w:rsidRPr="00537D8E">
        <w:rPr>
          <w:rFonts w:ascii="Times New Roman" w:hAnsi="Times New Roman" w:cs="Times New Roman"/>
          <w:sz w:val="24"/>
          <w:szCs w:val="24"/>
        </w:rPr>
        <w:t xml:space="preserve">virtually a </w:t>
      </w:r>
      <w:r w:rsidR="00EE5EB0" w:rsidRPr="00537D8E">
        <w:rPr>
          <w:rFonts w:ascii="Times New Roman" w:hAnsi="Times New Roman" w:cs="Times New Roman"/>
          <w:sz w:val="24"/>
          <w:szCs w:val="24"/>
        </w:rPr>
        <w:t>concise</w:t>
      </w:r>
      <w:r w:rsidR="00CF46BC" w:rsidRPr="00537D8E">
        <w:rPr>
          <w:rFonts w:ascii="Times New Roman" w:hAnsi="Times New Roman" w:cs="Times New Roman"/>
          <w:sz w:val="24"/>
          <w:szCs w:val="24"/>
        </w:rPr>
        <w:t xml:space="preserve"> </w:t>
      </w:r>
      <w:r w:rsidR="00070C25" w:rsidRPr="00537D8E">
        <w:rPr>
          <w:rFonts w:ascii="Times New Roman" w:hAnsi="Times New Roman" w:cs="Times New Roman"/>
          <w:sz w:val="24"/>
          <w:szCs w:val="24"/>
        </w:rPr>
        <w:t>library</w:t>
      </w:r>
      <w:r w:rsidR="00CF46BC" w:rsidRPr="00537D8E">
        <w:rPr>
          <w:rFonts w:ascii="Times New Roman" w:hAnsi="Times New Roman" w:cs="Times New Roman"/>
          <w:sz w:val="24"/>
          <w:szCs w:val="24"/>
        </w:rPr>
        <w:t xml:space="preserve"> of </w:t>
      </w:r>
      <w:r w:rsidR="008602D5" w:rsidRPr="00537D8E">
        <w:rPr>
          <w:rFonts w:asciiTheme="majorBidi" w:hAnsiTheme="majorBidi" w:cstheme="majorBidi"/>
          <w:sz w:val="24"/>
          <w:szCs w:val="24"/>
          <w:lang w:val="en-CA"/>
        </w:rPr>
        <w:t xml:space="preserve">fourteen </w:t>
      </w:r>
      <w:r w:rsidR="008602D5" w:rsidRPr="00537D8E">
        <w:rPr>
          <w:rFonts w:ascii="Times New Roman" w:hAnsi="Times New Roman" w:cs="Times New Roman"/>
          <w:sz w:val="24"/>
          <w:szCs w:val="24"/>
        </w:rPr>
        <w:t>laulimalides</w:t>
      </w:r>
      <w:r w:rsidR="008602D5" w:rsidRPr="00537D8E">
        <w:rPr>
          <w:rFonts w:asciiTheme="majorBidi" w:hAnsiTheme="majorBidi" w:cstheme="majorBidi"/>
          <w:sz w:val="24"/>
          <w:szCs w:val="24"/>
          <w:lang w:val="en-CA"/>
        </w:rPr>
        <w:t xml:space="preserve"> marine-containing macrolides</w:t>
      </w:r>
      <w:r w:rsidR="00CF46BC" w:rsidRPr="00537D8E">
        <w:rPr>
          <w:rFonts w:ascii="Times New Roman" w:hAnsi="Times New Roman" w:cs="Times New Roman"/>
          <w:sz w:val="24"/>
          <w:szCs w:val="24"/>
        </w:rPr>
        <w:t xml:space="preserve"> </w:t>
      </w:r>
      <w:bookmarkStart w:id="0" w:name="_Hlk131250786"/>
      <w:r w:rsidR="00CF46BC" w:rsidRPr="00537D8E">
        <w:rPr>
          <w:rFonts w:ascii="Times New Roman" w:hAnsi="Times New Roman" w:cs="Times New Roman"/>
          <w:sz w:val="24"/>
          <w:szCs w:val="24"/>
        </w:rPr>
        <w:t>against SARS-CoV-2</w:t>
      </w:r>
      <w:r w:rsidR="00651593" w:rsidRPr="00537D8E">
        <w:rPr>
          <w:rFonts w:ascii="Times New Roman" w:hAnsi="Times New Roman" w:cs="Times New Roman"/>
          <w:sz w:val="24"/>
          <w:szCs w:val="24"/>
        </w:rPr>
        <w:t xml:space="preserve"> </w:t>
      </w:r>
      <w:r w:rsidR="00EE5EB0" w:rsidRPr="00537D8E">
        <w:rPr>
          <w:rFonts w:ascii="Times New Roman" w:hAnsi="Times New Roman" w:cs="Times New Roman"/>
          <w:sz w:val="24"/>
          <w:szCs w:val="24"/>
        </w:rPr>
        <w:t>main protease (</w:t>
      </w:r>
      <w:r w:rsidR="00CF46BC" w:rsidRPr="00537D8E">
        <w:rPr>
          <w:rFonts w:ascii="Times New Roman" w:hAnsi="Times New Roman" w:cs="Times New Roman"/>
          <w:sz w:val="24"/>
          <w:szCs w:val="24"/>
        </w:rPr>
        <w:t>Mpro)</w:t>
      </w:r>
      <w:r w:rsidR="00D024CA" w:rsidRPr="00537D8E">
        <w:rPr>
          <w:rFonts w:ascii="Times New Roman" w:hAnsi="Times New Roman" w:cs="Times New Roman"/>
          <w:sz w:val="24"/>
          <w:szCs w:val="24"/>
        </w:rPr>
        <w:t xml:space="preserve"> </w:t>
      </w:r>
      <w:r w:rsidR="00EE5EB0" w:rsidRPr="00537D8E">
        <w:rPr>
          <w:rFonts w:ascii="Times New Roman" w:hAnsi="Times New Roman" w:cs="Times New Roman"/>
          <w:sz w:val="24"/>
          <w:szCs w:val="24"/>
        </w:rPr>
        <w:t xml:space="preserve">dimer </w:t>
      </w:r>
      <w:bookmarkEnd w:id="0"/>
      <w:r w:rsidR="00D024CA" w:rsidRPr="00537D8E">
        <w:rPr>
          <w:rFonts w:ascii="Times New Roman" w:hAnsi="Times New Roman" w:cs="Times New Roman"/>
          <w:sz w:val="24"/>
          <w:szCs w:val="24"/>
        </w:rPr>
        <w:t xml:space="preserve">using </w:t>
      </w:r>
      <w:r w:rsidR="00EE5EB0" w:rsidRPr="00537D8E">
        <w:rPr>
          <w:rFonts w:ascii="Times New Roman" w:hAnsi="Times New Roman" w:cs="Times New Roman"/>
          <w:sz w:val="24"/>
          <w:szCs w:val="24"/>
        </w:rPr>
        <w:t xml:space="preserve">state-of-the-art </w:t>
      </w:r>
      <w:r w:rsidR="008602D5" w:rsidRPr="00537D8E">
        <w:rPr>
          <w:rFonts w:ascii="Times New Roman" w:hAnsi="Times New Roman" w:cs="Times New Roman"/>
          <w:sz w:val="24"/>
          <w:szCs w:val="24"/>
        </w:rPr>
        <w:t xml:space="preserve">integrated </w:t>
      </w:r>
      <w:r w:rsidR="00D024CA" w:rsidRPr="00537D8E">
        <w:rPr>
          <w:rFonts w:ascii="Times New Roman" w:hAnsi="Times New Roman" w:cs="Times New Roman"/>
          <w:sz w:val="24"/>
          <w:szCs w:val="24"/>
        </w:rPr>
        <w:t>computational tools</w:t>
      </w:r>
      <w:r w:rsidR="00850E5D" w:rsidRPr="00537D8E">
        <w:rPr>
          <w:rFonts w:ascii="Times New Roman" w:hAnsi="Times New Roman" w:cs="Times New Roman"/>
          <w:sz w:val="24"/>
          <w:szCs w:val="24"/>
        </w:rPr>
        <w:t>,</w:t>
      </w:r>
      <w:r w:rsidR="00D024CA" w:rsidRPr="00537D8E">
        <w:rPr>
          <w:rFonts w:ascii="Times New Roman" w:hAnsi="Times New Roman" w:cs="Times New Roman"/>
          <w:sz w:val="24"/>
          <w:szCs w:val="24"/>
        </w:rPr>
        <w:t xml:space="preserve"> including </w:t>
      </w:r>
      <w:r w:rsidR="00EE5EB0" w:rsidRPr="00537D8E">
        <w:rPr>
          <w:rFonts w:ascii="Times New Roman" w:hAnsi="Times New Roman" w:cs="Times New Roman"/>
          <w:sz w:val="24"/>
          <w:szCs w:val="24"/>
        </w:rPr>
        <w:t>molecular d</w:t>
      </w:r>
      <w:r w:rsidR="009A36E3" w:rsidRPr="00537D8E">
        <w:rPr>
          <w:rFonts w:ascii="Times New Roman" w:hAnsi="Times New Roman" w:cs="Times New Roman"/>
          <w:sz w:val="24"/>
          <w:szCs w:val="24"/>
        </w:rPr>
        <w:t>ock</w:t>
      </w:r>
      <w:r w:rsidR="00EE5EB0" w:rsidRPr="00537D8E">
        <w:rPr>
          <w:rFonts w:ascii="Times New Roman" w:hAnsi="Times New Roman" w:cs="Times New Roman"/>
          <w:sz w:val="24"/>
          <w:szCs w:val="24"/>
        </w:rPr>
        <w:t>ing</w:t>
      </w:r>
      <w:r w:rsidR="00C61C91" w:rsidRPr="00537D8E">
        <w:rPr>
          <w:rFonts w:ascii="Times New Roman" w:hAnsi="Times New Roman" w:cs="Times New Roman"/>
          <w:sz w:val="24"/>
          <w:szCs w:val="24"/>
        </w:rPr>
        <w:t xml:space="preserve">, </w:t>
      </w:r>
      <w:r w:rsidR="00EE5EB0" w:rsidRPr="00537D8E">
        <w:rPr>
          <w:rFonts w:ascii="Times New Roman" w:hAnsi="Times New Roman" w:cs="Times New Roman"/>
          <w:sz w:val="24"/>
          <w:szCs w:val="24"/>
        </w:rPr>
        <w:t>molecular dynamics (</w:t>
      </w:r>
      <w:r w:rsidR="009A36E3" w:rsidRPr="00537D8E">
        <w:rPr>
          <w:rFonts w:ascii="Times New Roman" w:hAnsi="Times New Roman" w:cs="Times New Roman"/>
          <w:sz w:val="24"/>
          <w:szCs w:val="24"/>
        </w:rPr>
        <w:t>MD</w:t>
      </w:r>
      <w:r w:rsidR="00EE5EB0" w:rsidRPr="00537D8E">
        <w:rPr>
          <w:rFonts w:ascii="Times New Roman" w:hAnsi="Times New Roman" w:cs="Times New Roman"/>
          <w:sz w:val="24"/>
          <w:szCs w:val="24"/>
        </w:rPr>
        <w:t>)</w:t>
      </w:r>
      <w:r w:rsidR="00FF0F9C" w:rsidRPr="00537D8E">
        <w:rPr>
          <w:rFonts w:ascii="Times New Roman" w:hAnsi="Times New Roman" w:cs="Times New Roman"/>
          <w:sz w:val="24"/>
          <w:szCs w:val="24"/>
        </w:rPr>
        <w:t xml:space="preserve"> simulations</w:t>
      </w:r>
      <w:r w:rsidR="00EE5EB0" w:rsidRPr="00537D8E">
        <w:rPr>
          <w:rFonts w:ascii="Times New Roman" w:hAnsi="Times New Roman" w:cs="Times New Roman"/>
          <w:sz w:val="24"/>
          <w:szCs w:val="24"/>
        </w:rPr>
        <w:t>, binding free energy</w:t>
      </w:r>
      <w:r w:rsidR="009A36E3" w:rsidRPr="00537D8E">
        <w:rPr>
          <w:rFonts w:ascii="Times New Roman" w:hAnsi="Times New Roman" w:cs="Times New Roman"/>
          <w:sz w:val="24"/>
          <w:szCs w:val="24"/>
        </w:rPr>
        <w:t xml:space="preserve"> and </w:t>
      </w:r>
      <w:r w:rsidR="00C61C91" w:rsidRPr="00537D8E">
        <w:rPr>
          <w:rFonts w:ascii="Times New Roman" w:hAnsi="Times New Roman" w:cs="Times New Roman"/>
          <w:sz w:val="24"/>
          <w:szCs w:val="24"/>
        </w:rPr>
        <w:t>SARs.</w:t>
      </w:r>
      <w:r w:rsidR="00A67AD8" w:rsidRPr="00537D8E">
        <w:rPr>
          <w:rFonts w:ascii="Times New Roman" w:hAnsi="Times New Roman" w:cs="Times New Roman"/>
          <w:sz w:val="24"/>
          <w:szCs w:val="24"/>
        </w:rPr>
        <w:t xml:space="preserve"> </w:t>
      </w:r>
    </w:p>
    <w:p w14:paraId="07526088" w14:textId="2B7F9102" w:rsidR="00E47249" w:rsidRPr="00537D8E" w:rsidRDefault="00A67AD8" w:rsidP="00E47249">
      <w:pPr>
        <w:spacing w:line="360" w:lineRule="auto"/>
        <w:jc w:val="lowKashida"/>
        <w:rPr>
          <w:rFonts w:asciiTheme="majorBidi" w:hAnsiTheme="majorBidi" w:cstheme="majorBidi"/>
          <w:sz w:val="24"/>
          <w:szCs w:val="24"/>
        </w:rPr>
      </w:pPr>
      <w:r w:rsidRPr="00537D8E">
        <w:rPr>
          <w:rFonts w:ascii="Times New Roman" w:hAnsi="Times New Roman" w:cs="Times New Roman"/>
          <w:sz w:val="24"/>
          <w:szCs w:val="24"/>
        </w:rPr>
        <w:t xml:space="preserve">These </w:t>
      </w:r>
      <w:r w:rsidR="00EE5EB0" w:rsidRPr="00537D8E">
        <w:rPr>
          <w:rFonts w:ascii="Times New Roman" w:hAnsi="Times New Roman" w:cs="Times New Roman"/>
          <w:i/>
          <w:iCs/>
          <w:sz w:val="24"/>
          <w:szCs w:val="24"/>
        </w:rPr>
        <w:t>in</w:t>
      </w:r>
      <w:r w:rsidR="006125BE" w:rsidRPr="00537D8E">
        <w:rPr>
          <w:rFonts w:ascii="Times New Roman" w:hAnsi="Times New Roman" w:cs="Times New Roman"/>
          <w:i/>
          <w:iCs/>
          <w:sz w:val="24"/>
          <w:szCs w:val="24"/>
        </w:rPr>
        <w:t>-</w:t>
      </w:r>
      <w:r w:rsidR="00EE5EB0" w:rsidRPr="00537D8E">
        <w:rPr>
          <w:rFonts w:ascii="Times New Roman" w:hAnsi="Times New Roman" w:cs="Times New Roman"/>
          <w:i/>
          <w:iCs/>
          <w:sz w:val="24"/>
          <w:szCs w:val="24"/>
        </w:rPr>
        <w:t xml:space="preserve"> silico</w:t>
      </w:r>
      <w:r w:rsidR="00EE5EB0" w:rsidRPr="00537D8E">
        <w:rPr>
          <w:rFonts w:ascii="Times New Roman" w:hAnsi="Times New Roman" w:cs="Times New Roman"/>
          <w:sz w:val="24"/>
          <w:szCs w:val="24"/>
        </w:rPr>
        <w:t xml:space="preserve"> </w:t>
      </w:r>
      <w:r w:rsidRPr="00537D8E">
        <w:rPr>
          <w:rFonts w:ascii="Times New Roman" w:hAnsi="Times New Roman" w:cs="Times New Roman"/>
          <w:sz w:val="24"/>
          <w:szCs w:val="24"/>
        </w:rPr>
        <w:t xml:space="preserve">methods </w:t>
      </w:r>
      <w:r w:rsidR="00EE5EB0" w:rsidRPr="00537D8E">
        <w:rPr>
          <w:rFonts w:ascii="Times New Roman" w:hAnsi="Times New Roman" w:cs="Times New Roman"/>
          <w:sz w:val="24"/>
          <w:szCs w:val="24"/>
        </w:rPr>
        <w:t>successfully predicted</w:t>
      </w:r>
      <w:r w:rsidRPr="00537D8E">
        <w:rPr>
          <w:rFonts w:ascii="Times New Roman" w:hAnsi="Times New Roman" w:cs="Times New Roman"/>
          <w:sz w:val="24"/>
          <w:szCs w:val="24"/>
        </w:rPr>
        <w:t xml:space="preserve"> novel potential inhibitors </w:t>
      </w:r>
      <w:r w:rsidR="006125BE" w:rsidRPr="00537D8E">
        <w:rPr>
          <w:rFonts w:ascii="Times New Roman" w:hAnsi="Times New Roman" w:cs="Times New Roman"/>
          <w:sz w:val="24"/>
          <w:szCs w:val="24"/>
        </w:rPr>
        <w:t>against</w:t>
      </w:r>
      <w:r w:rsidRPr="00537D8E">
        <w:rPr>
          <w:rFonts w:ascii="Times New Roman" w:hAnsi="Times New Roman" w:cs="Times New Roman"/>
          <w:sz w:val="24"/>
          <w:szCs w:val="24"/>
        </w:rPr>
        <w:t xml:space="preserve"> </w:t>
      </w:r>
      <w:r w:rsidR="00EE5EB0" w:rsidRPr="00537D8E">
        <w:rPr>
          <w:rFonts w:ascii="Times New Roman" w:hAnsi="Times New Roman" w:cs="Times New Roman"/>
          <w:sz w:val="24"/>
          <w:szCs w:val="24"/>
        </w:rPr>
        <w:t>Mpro</w:t>
      </w:r>
      <w:r w:rsidRPr="00537D8E">
        <w:rPr>
          <w:rFonts w:ascii="Times New Roman" w:hAnsi="Times New Roman" w:cs="Times New Roman"/>
          <w:sz w:val="24"/>
          <w:szCs w:val="24"/>
        </w:rPr>
        <w:t xml:space="preserve"> </w:t>
      </w:r>
      <w:r w:rsidR="00EE5EB0" w:rsidRPr="00537D8E">
        <w:rPr>
          <w:rFonts w:ascii="Times New Roman" w:hAnsi="Times New Roman" w:cs="Times New Roman"/>
          <w:sz w:val="24"/>
          <w:szCs w:val="24"/>
        </w:rPr>
        <w:t>and other drug targets of SARS-CoV-2</w:t>
      </w:r>
      <w:r w:rsidR="004C716F" w:rsidRPr="00537D8E">
        <w:rPr>
          <w:rFonts w:ascii="Times New Roman" w:hAnsi="Times New Roman" w:cs="Times New Roman"/>
          <w:sz w:val="24"/>
          <w:szCs w:val="24"/>
        </w:rPr>
        <w:t xml:space="preserve"> </w:t>
      </w:r>
      <w:r w:rsidR="004C716F" w:rsidRPr="00537D8E">
        <w:rPr>
          <w:rFonts w:ascii="Times New Roman" w:hAnsi="Times New Roman" w:cs="Times New Roman"/>
          <w:sz w:val="24"/>
          <w:szCs w:val="24"/>
        </w:rPr>
        <w:fldChar w:fldCharType="begin">
          <w:fldData xml:space="preserve">PEVuZE5vdGU+PENpdGU+PEF1dGhvcj5Hb21oYTwvQXV0aG9yPjxZZWFyPjIwMjI8L1llYXI+PFJl
Y051bT4zMDg0PC9SZWNOdW0+PERpc3BsYXlUZXh0PjxzdHlsZSBmYWNlPSJzdXBlcnNjcmlwdCI+
MzAtMzI8L3N0eWxlPjwvRGlzcGxheVRleHQ+PHJlY29yZD48cmVjLW51bWJlcj4zMDg0PC9yZWMt
bnVtYmVyPjxmb3JlaWduLWtleXM+PGtleSBhcHA9IkVOIiBkYi1pZD0iczJkYXR3dnR6YTBzMHVl
dnAycHZmMnJncGFwZTV0dzV0OXNmIiB0aW1lc3RhbXA9IjE2NzUzOTEyMzAiPjMwODQ8L2tleT48
L2ZvcmVpZ24ta2V5cz48cmVmLXR5cGUgbmFtZT0iSm91cm5hbCBBcnRpY2xlIj4xNzwvcmVmLXR5
cGU+PGNvbnRyaWJ1dG9ycz48YXV0aG9ycz48YXV0aG9yPkdvbWhhLCBTb2JoaSBNLjwvYXV0aG9y
PjxhdXRob3I+Uml5YWRoLCBTYXllZCBNLjwvYXV0aG9yPjxhdXRob3I+QWJkZWxsYXR0aWYsIE1h
Z2RhIEguPC9hdXRob3I+PGF1dGhvcj5BYm9saWJkYSwgVGFyaXEgWi48L2F1dGhvcj48YXV0aG9y
PkFiZGVsLWF6aXosIEhhc3NhbiBNLjwvYXV0aG9yPjxhdXRob3I+TmF5bCwgQWJkRWxBeml6LiBB
LjwvYXV0aG9yPjxhdXRob3I+RWxnb2hhcnksIEFsYWEgTS48L2F1dGhvcj48YXV0aG9yPkVsZmlr
eSwgQWJkbyBBLjwvYXV0aG9yPjwvYXV0aG9ycz48L2NvbnRyaWJ1dG9ycz48dGl0bGVzPjx0aXRs
ZT5TeW50aGVzaXMgYW5kIEluIFNpbGljbyBTdHVkeSBvZiBTb21lIE5ldyBiaXMtWzEsMyw0XXRo
aWFkaWF6b2xpbWluZXMgYW5kIGJpcy1UaGlhem9saW1pbmVzIGFzIFBvdGVudGlhbCBJbmhpYml0
b3JzIGZvciBTQVJTLUNvVi0yIE1haW4gUHJvdGVhc2U8L3RpdGxlPjxzZWNvbmRhcnktdGl0bGU+
Q3VycmVudCBJc3N1ZXMgaW4gTW9sZWN1bGFyIEJpb2xvZ3k8L3NlY29uZGFyeS10aXRsZT48L3Rp
dGxlcz48cGVyaW9kaWNhbD48ZnVsbC10aXRsZT5DdXJyZW50IElzc3VlcyBpbiBNb2xlY3VsYXIg
QmlvbG9neTwvZnVsbC10aXRsZT48L3BlcmlvZGljYWw+PHBhZ2VzPjQ1NDAtNDU1NjwvcGFnZXM+
PHZvbHVtZT40NDwvdm9sdW1lPjxudW1iZXI+MTA8L251bWJlcj48ZGF0ZXM+PHllYXI+MjAyMjwv
eWVhcj48L2RhdGVzPjxpc2JuPjE0NjctMzA0NTwvaXNibj48YWNjZXNzaW9uLW51bT5kb2k6MTAu
MzM5MC9jaW1iNDQxMDAzMTE8L2FjY2Vzc2lvbi1udW0+PHVybHM+PHJlbGF0ZWQtdXJscz48dXJs
Pmh0dHBzOi8vd3d3Lm1kcGkuY29tLzE0NjctMzA0NS80NC8xMC8zMTE8L3VybD48L3JlbGF0ZWQt
dXJscz48L3VybHM+PC9yZWNvcmQ+PC9DaXRlPjxDaXRlPjxBdXRob3I+RWxnb2hhcnk8L0F1dGhv
cj48WWVhcj4yMDIyPC9ZZWFyPjxSZWNOdW0+Mjk4ODwvUmVjTnVtPjxyZWNvcmQ+PHJlYy1udW1i
ZXI+Mjk4ODwvcmVjLW51bWJlcj48Zm9yZWlnbi1rZXlzPjxrZXkgYXBwPSJFTiIgZGItaWQ9InMy
ZGF0d3Z0emEwczB1ZXZwMnB2ZjJyZ3BhcGU1dHc1dDlzZiIgdGltZXN0YW1wPSIxNjcyNzI2NTc4
Ij4yOTg4PC9rZXk+PC9mb3JlaWduLWtleXM+PHJlZi10eXBlIG5hbWU9IkpvdXJuYWwgQXJ0aWNs
ZSI+MTc8L3JlZi10eXBlPjxjb250cmlidXRvcnM+PGF1dGhvcnM+PGF1dGhvcj5FbGdvaGFyeSwg
QWxhYSBNLjwvYXV0aG9yPjxhdXRob3I+RWxmaWt5LCBBYmRvIEEuPC9hdXRob3I+PGF1dGhvcj5Q
ZXJlaXJhLCBGbG9yYmVsYTwvYXV0aG9yPjxhdXRob3I+QWJkIEVsLUF6aXosIFRhcmVrIE1vaGFt
ZWQ8L2F1dGhvcj48YXV0aG9yPlNvYmVoLCBNYW5zb3VyPC9hdXRob3I+PGF1dGhvcj5BcmFmYSwg
UmVlbSBLLjwvYXV0aG9yPjxhdXRob3I+RWwtRGVtZXJkYXNoLCBBbXI8L2F1dGhvcj48L2F1dGhv
cnM+PC9jb250cmlidXRvcnM+PHRpdGxlcz48dGl0bGU+SW52ZXN0aWdhdGluZyB0aGXCoHN0cnVj
dHVyZS1hY3Rpdml0eSByZWxhdGlvbnNoaXAgb2bCoG1hcmluZcKgcG9seWN5Y2xpY8KgYmF0emVs
bGFkaW5lwqBhbGthbG9pZHMgYXPCoHByb21pc2luZ8KgaW5oaWJpdG9ycyBmb3IgU0FSUy1Db1Yt
MsKgbWFpbsKgcHJvdGVhc2XCoChNcHJvKTwvdGl0bGU+PHNlY29uZGFyeS10aXRsZT5Db21wdXRl
cnMgaW4gQmlvbG9neSBhbmQgTWVkaWNpbmU8L3NlY29uZGFyeS10aXRsZT48L3RpdGxlcz48cGVy
aW9kaWNhbD48ZnVsbC10aXRsZT5Db21wdXQgQmlvbCBNZWQ8L2Z1bGwtdGl0bGU+PGFiYnItMT5D
b21wdXRlcnMgaW4gYmlvbG9neSBhbmQgbWVkaWNpbmU8L2FiYnItMT48L3BlcmlvZGljYWw+PHBh
Z2VzPjEwNTczODwvcGFnZXM+PHZvbHVtZT4xNDc8L3ZvbHVtZT48a2V5d29yZHM+PGtleXdvcmQ+
U0FSUy1Db1YtMjwva2V5d29yZD48a2V5d29yZD5CYXR6ZWxsYWRpbmVzPC9rZXl3b3JkPjxrZXl3
b3JkPk1vbGVjdWxhciBkb2NraW5nPC9rZXl3b3JkPjxrZXl3b3JkPk1vbGVjdWxhciBkeW5hbWlj
czwva2V5d29yZD48a2V5d29yZD5HdWFuaWRpbmUgYWxrYWxvaWRzPC9rZXl3b3JkPjxrZXl3b3Jk
Pk1hcmluZSBzcG9uZ2VzPC9rZXl3b3JkPjxrZXl3b3JkPlNBUnM8L2tleXdvcmQ+PC9rZXl3b3Jk
cz48ZGF0ZXM+PHllYXI+MjAyMjwveWVhcj48cHViLWRhdGVzPjxkYXRlPjIwMjIvMDgvMDEvPC9k
YXRlPjwvcHViLWRhdGVzPjwvZGF0ZXM+PGlzYm4+MDAxMC00ODI1PC9pc2JuPjx1cmxzPjxyZWxh
dGVkLXVybHM+PHVybD5odHRwczovL3d3dy5zY2llbmNlZGlyZWN0LmNvbS9zY2llbmNlL2FydGlj
bGUvcGlpL1MwMDEwNDgyNTIyMDA1MTQ1PC91cmw+PC9yZWxhdGVkLXVybHM+PC91cmxzPjxlbGVj
dHJvbmljLXJlc291cmNlLW51bT5odHRwczovL2RvaS5vcmcvMTAuMTAxNi9qLmNvbXBiaW9tZWQu
MjAyMi4xMDU3Mzg8L2VsZWN0cm9uaWMtcmVzb3VyY2UtbnVtPjwvcmVjb3JkPjwvQ2l0ZT48Q2l0
ZT48QXV0aG9yPkVsZmlreTwvQXV0aG9yPjxZZWFyPjIwMjI8L1llYXI+PFJlY051bT4zMDg2PC9S
ZWNOdW0+PHJlY29yZD48cmVjLW51bWJlcj4zMDg2PC9yZWMtbnVtYmVyPjxmb3JlaWduLWtleXM+
PGtleSBhcHA9IkVOIiBkYi1pZD0iczJkYXR3dnR6YTBzMHVldnAycHZmMnJncGFwZTV0dzV0OXNm
IiB0aW1lc3RhbXA9IjE2NzU0NjEyNjgiPjMwODY8L2tleT48L2ZvcmVpZ24ta2V5cz48cmVmLXR5
cGUgbmFtZT0iSm91cm5hbCBBcnRpY2xlIj4xNzwvcmVmLXR5cGU+PGNvbnRyaWJ1dG9ycz48YXV0
aG9ycz48YXV0aG9yPkVsZmlreSwgQWJkbyBBLjwvYXV0aG9yPjxhdXRob3I+SWJyYWhpbSwgSWJy
YWhpbSBNLjwvYXV0aG9yPjxhdXRob3I+SWJyYWhpbSwgTW9oYW1lZCBOLjwvYXV0aG9yPjxhdXRo
b3I+RWxzaGVtZXksIFdhZWwgTS48L2F1dGhvcj48L2F1dGhvcnM+PC9jb250cmlidXRvcnM+PHRp
dGxlcz48dGl0bGU+SG9zdC1jZWxsIHJlY29nbml0aW9uIG9mIFNBUlMtQ29WLTIgc3Bpa2UgcmVj
ZXB0b3IgYmluZGluZyBkb21haW4gZnJvbSBkaWZmZXJlbnQgdmFyaWFudHM8L3RpdGxlPjxzZWNv
bmRhcnktdGl0bGU+Sm91cm5hbCBvZiBJbmZlY3Rpb248L3NlY29uZGFyeS10aXRsZT48L3RpdGxl
cz48cGVyaW9kaWNhbD48ZnVsbC10aXRsZT5Kb3VybmFsIG9mIEluZmVjdGlvbjwvZnVsbC10aXRs
ZT48L3BlcmlvZGljYWw+PHBhZ2VzPjcwMi03Njk8L3BhZ2VzPjx2b2x1bWU+ODU8L3ZvbHVtZT48
bnVtYmVyPjY8L251bWJlcj48ZGF0ZXM+PHllYXI+MjAyMjwveWVhcj48L2RhdGVzPjxwdWJsaXNo
ZXI+RWxzZXZpZXI8L3B1Ymxpc2hlcj48aXNibj4wMTYzLTQ0NTM8L2lzYm4+PHVybHM+PHJlbGF0
ZWQtdXJscz48dXJsPmh0dHBzOi8vZG9pLm9yZy8xMC4xMDE2L2ouamluZi4yMDIyLjEwLjAwOTwv
dXJsPjwvcmVsYXRlZC11cmxzPjwvdXJscz48ZWxlY3Ryb25pYy1yZXNvdXJjZS1udW0+MTAuMTAx
Ni9qLmppbmYuMjAyMi4xMC4wMDk8L2VsZWN0cm9uaWMtcmVzb3VyY2UtbnVtPjxhY2Nlc3MtZGF0
ZT4yMDIzLzAyLzAzPC9hY2Nlc3MtZGF0ZT48L3JlY29yZD48L0NpdGU+PENpdGU+PEF1dGhvcj5H
b21oYTwvQXV0aG9yPjxZZWFyPjIwMjI8L1llYXI+PFJlY051bT4zMDg3PC9SZWNOdW0+PHJlY29y
ZD48cmVjLW51bWJlcj4zMDg3PC9yZWMtbnVtYmVyPjxmb3JlaWduLWtleXM+PGtleSBhcHA9IkVO
IiBkYi1pZD0iczJkYXR3dnR6YTBzMHVldnAycHZmMnJncGFwZTV0dzV0OXNmIiB0aW1lc3RhbXA9
IjE2NzU0NjEzMjQiPjMwODc8L2tleT48L2ZvcmVpZ24ta2V5cz48cmVmLXR5cGUgbmFtZT0iSm91
cm5hbCBBcnRpY2xlIj4xNzwvcmVmLXR5cGU+PGNvbnRyaWJ1dG9ycz48YXV0aG9ycz48YXV0aG9y
PkdvbWhhLCBTb2JoaSBNLjwvYXV0aG9yPjxhdXRob3I+Uml5YWRoLCBTYXllZCBNLjwvYXV0aG9y
PjxhdXRob3I+QWJkZWxsYXR0aWYsIE1hZ2RhIEguPC9hdXRob3I+PGF1dGhvcj5BYm9saWJkYSwg
VGFyaXEgWi48L2F1dGhvcj48YXV0aG9yPkFiZGVsLWF6aXosIEhhc3NhbiBNLjwvYXV0aG9yPjxh
dXRob3I+TmF5bCwgQWJkRWxBeml6LiBBLjwvYXV0aG9yPjxhdXRob3I+RWxnb2hhcnksIEFsYWEg
TS48L2F1dGhvcj48YXV0aG9yPkVsZmlreSwgQWJkbyBBLjwvYXV0aG9yPjwvYXV0aG9ycz48L2Nv
bnRyaWJ1dG9ycz48dGl0bGVzPjx0aXRsZT5TeW50aGVzaXMgYW5kIEluIFNpbGljbyBTdHVkeSBv
ZiBTb21lIE5ldyBiaXMtWzEsMyw0XXRoaWFkaWF6b2xpbWluZXMgYW5kIGJpcy1UaGlhem9saW1p
bmVzIGFzIFBvdGVudGlhbCBJbmhpYml0b3JzIGZvciBTQVJTLUNvVi0yIE1haW4gUHJvdGVhc2U8
L3RpdGxlPjxzZWNvbmRhcnktdGl0bGU+Q3VycmVudCBJc3N1ZXMgaW4gTW9sZWN1bGFyIEJpb2xv
Z3k8L3NlY29uZGFyeS10aXRsZT48L3RpdGxlcz48cGVyaW9kaWNhbD48ZnVsbC10aXRsZT5DdXJy
ZW50IElzc3VlcyBpbiBNb2xlY3VsYXIgQmlvbG9neTwvZnVsbC10aXRsZT48L3BlcmlvZGljYWw+
PHBhZ2VzPjQ1NDAtNDU1NjwvcGFnZXM+PHZvbHVtZT40NDwvdm9sdW1lPjxudW1iZXI+MTA8L251
bWJlcj48ZGF0ZXM+PHllYXI+MjAyMjwveWVhcj48L2RhdGVzPjxpc2JuPjE0NjctMzA0NTwvaXNi
bj48YWNjZXNzaW9uLW51bT5kb2k6MTAuMzM5MC9jaW1iNDQxMDAzMTE8L2FjY2Vzc2lvbi1udW0+
PHVybHM+PHJlbGF0ZWQtdXJscz48dXJsPmh0dHBzOi8vd3d3Lm1kcGkuY29tLzE0NjctMzA0NS80
NC8xMC8zMTE8L3VybD48L3JlbGF0ZWQtdXJscz48L3VybHM+PC9yZWNvcmQ+PC9DaXRlPjxDaXRl
PjxBdXRob3I+QWxtdXRhaXJpPC9BdXRob3I+PFllYXI+MjAyMjwvWWVhcj48UmVjTnVtPjMwODg8
L1JlY051bT48cmVjb3JkPjxyZWMtbnVtYmVyPjMwODg8L3JlYy1udW1iZXI+PGZvcmVpZ24ta2V5
cz48a2V5IGFwcD0iRU4iIGRiLWlkPSJzMmRhdHd2dHphMHMwdWV2cDJwdmYycmdwYXBlNXR3NXQ5
c2YiIHRpbWVzdGFtcD0iMTY3NTQ2MTM1OSI+MzA4ODwva2V5PjwvZm9yZWlnbi1rZXlzPjxyZWYt
dHlwZSBuYW1lPSJKb3VybmFsIEFydGljbGUiPjE3PC9yZWYtdHlwZT48Y29udHJpYnV0b3JzPjxh
dXRob3JzPjxhdXRob3I+QWxtdXRhaXJpLCBGYWhhZCBNLjwvYXV0aG9yPjxhdXRob3I+TW9oYXJl
YiwgUmFmYXQgTS48L2F1dGhvcj48YXV0aG9yPkVsZmlreSwgQWJkbyBBLjwvYXV0aG9yPjxhdXRo
b3I+TWFobW91ZCwgTWFobW91ZCBBLiBBLjwvYXV0aG9yPjxhdXRob3I+V2FyZGFraGFuLCBXYWdu
YXQgVy48L2F1dGhvcj48YXV0aG9yPk1vaGFtZWQsIE1lcnZhdCBTLjwvYXV0aG9yPjxhdXRob3I+
QWJkZWxoYW1lZWQsIEFsaSBTYWJlcjwvYXV0aG9yPjwvYXV0aG9ycz48L2NvbnRyaWJ1dG9ycz48
YXV0aC1hZGRyZXNzPkRlcGFydG1lbnQgb2YgQmlvY2hlbWlzdHJ5LCBGYWN1bHR5IG9mIFNjaWVu
Y2UsIFVuaXZlcnNpdHkgb2YgVGFidWssIEtpbmdkb20gb2YgU2F1ZGkgQXJhYmlhLjwvYXV0aC1h
ZGRyZXNzPjx0aXRsZXM+PHRpdGxlPlN5bnRoZXNpcywgTW9sZWN1bGFyIERvY2tpbmcsIGMtTWV0
IGluaGliaXRpb25zIG9mIDIsMiwyLVRyaWNobG9yby1ldGh5bGlkZW5lLWN5Y2xvaGV4YW5lLTEs
My1kaW9uZSBEZXJpdmF0aXZlcyBUb2dldGhlciBXaXRoIFRoZWlyIEFwcGxpY2F0aW9uIGFzIFRh
cmdldCBTQVJTLUNvVi0yIG1haW4gUHJvdGVhc2UgKE1wcm8pIEFuZCBhcyBQb3RlbnRpYWwgQW50
aS1Db3ZpZC0xOTwvdGl0bGU+PHNlY29uZGFyeS10aXRsZT5Db21iaW5hdG9yaWFsIGNoZW1pc3Ry
eSAmYW1wO2FtcDsgaGlnaCB0aHJvdWdocHV0IHNjcmVlbmluZzwvc2Vjb25kYXJ5LXRpdGxlPjxh
bHQtdGl0bGU+Q29tYiBDaGVtIEhpZ2ggVGhyb3VnaHB1dCBTY3JlZW48L2FsdC10aXRsZT48L3Rp
dGxlcz48cGVyaW9kaWNhbD48ZnVsbC10aXRsZT5Db21iaW5hdG9yaWFsIGNoZW1pc3RyeSAmYW1w
O2FtcDsgaGlnaCB0aHJvdWdocHV0IHNjcmVlbmluZzwvZnVsbC10aXRsZT48YWJici0xPkNvbWIg
Q2hlbSBIaWdoIFRocm91Z2hwdXQgU2NyZWVuPC9hYmJyLTE+PC9wZXJpb2RpY2FsPjxhbHQtcGVy
aW9kaWNhbD48ZnVsbC10aXRsZT5Db21iaW5hdG9yaWFsIGNoZW1pc3RyeSAmYW1wO2FtcDsgaGln
aCB0aHJvdWdocHV0IHNjcmVlbmluZzwvZnVsbC10aXRsZT48YWJici0xPkNvbWIgQ2hlbSBIaWdo
IFRocm91Z2hwdXQgU2NyZWVuPC9hYmJyLTE+PC9hbHQtcGVyaW9kaWNhbD48ZGF0ZXM+PHllYXI+
MjAyMjwveWVhcj48cHViLWRhdGVzPjxkYXRlPjIwMjIvMDgvLzwvZGF0ZT48L3B1Yi1kYXRlcz48
L2RhdGVzPjxpc2JuPjEzODYtMjA3MzwvaXNibj48YWNjZXNzaW9uLW51bT4zNjA0Mzc3NDwvYWNj
ZXNzaW9uLW51bT48dXJscz48cmVsYXRlZC11cmxzPjx1cmw+aHR0cDovL2V1cm9wZXBtYy5vcmcv
YWJzdHJhY3QvTUVELzM2MDQzNzc0PC91cmw+PHVybD5odHRwczovL2RvaS5vcmcvMTAuMjE3NC8x
Mzg2MjA3MzI1NjY2MjIwODI5MTExMjM2PC91cmw+PC9yZWxhdGVkLXVybHM+PC91cmxzPjxlbGVj
dHJvbmljLXJlc291cmNlLW51bT4xMC4yMTc0LzEzODYyMDczMjU2NjYyMjA4MjkxMTEyMzY8L2Vs
ZWN0cm9uaWMtcmVzb3VyY2UtbnVtPjxyZW1vdGUtZGF0YWJhc2UtbmFtZT5QdWJNZWQ8L3JlbW90
ZS1kYXRhYmFzZS1uYW1lPjxsYW5ndWFnZT5lbmc8L2xhbmd1YWdlPjwvcmVjb3JkPjwvQ2l0ZT48
Q2l0ZT48QXV0aG9yPklicmFoaW08L0F1dGhvcj48WWVhcj4yMDIyPC9ZZWFyPjxSZWNOdW0+MzA4
OTwvUmVjTnVtPjxyZWNvcmQ+PHJlYy1udW1iZXI+MzA4OTwvcmVjLW51bWJlcj48Zm9yZWlnbi1r
ZXlzPjxrZXkgYXBwPSJFTiIgZGItaWQ9InMyZGF0d3Z0emEwczB1ZXZwMnB2ZjJyZ3BhcGU1dHc1
dDlzZiIgdGltZXN0YW1wPSIxNjc1NDYxNDA5Ij4zMDg5PC9rZXk+PC9mb3JlaWduLWtleXM+PHJl
Zi10eXBlIG5hbWU9IkpvdXJuYWwgQXJ0aWNsZSI+MTc8L3JlZi10eXBlPjxjb250cmlidXRvcnM+
PGF1dGhvcnM+PGF1dGhvcj5JYnJhaGltLCBJYnJhaGltIE0uPC9hdXRob3I+PGF1dGhvcj5FbGZp
a3ksIEFiZG8gQS48L2F1dGhvcj48YXV0aG9yPkZhdGh5LCBNb2hhbWVkIE0uPC9hdXRob3I+PGF1
dGhvcj5NYWhtb3VkLCBTYXJhIEguPC9hdXRob3I+PGF1dGhvcj5FbEhlZm5hd2ksIE1haG1vdWQ8
L2F1dGhvcj48L2F1dGhvcnM+PC9jb250cmlidXRvcnM+PHRpdGxlcz48dGl0bGU+VGFyZ2V0aW5n
IFNBUlMtQ29WLTIgZW5kb3JpYm9udWNsZWFzZTogYSBzdHJ1Y3R1cmUtYmFzZWQgdmlydHVhbCBz
Y3JlZW5pbmcgc3VwcG9ydGVkIGJ5IGluIHZpdHJvIGFuYWx5c2lzPC90aXRsZT48c2Vjb25kYXJ5
LXRpdGxlPlNjaWVudGlmaWMgUmVwb3J0czwvc2Vjb25kYXJ5LXRpdGxlPjwvdGl0bGVzPjxwZXJp
b2RpY2FsPjxmdWxsLXRpdGxlPlNjaWVudGlmaWMgcmVwb3J0czwvZnVsbC10aXRsZT48L3Blcmlv
ZGljYWw+PHBhZ2VzPjEzMzM3PC9wYWdlcz48dm9sdW1lPjEyPC92b2x1bWU+PG51bWJlcj4xPC9u
dW1iZXI+PGRhdGVzPjx5ZWFyPjIwMjI8L3llYXI+PHB1Yi1kYXRlcz48ZGF0ZT4yMDIyLzA4LzAz
PC9kYXRlPjwvcHViLWRhdGVzPjwvZGF0ZXM+PGlzYm4+MjA0NS0yMzIyPC9pc2JuPjx1cmxzPjxy
ZWxhdGVkLXVybHM+PHVybD5odHRwczovL2RvaS5vcmcvMTAuMTAzOC9zNDE1OTgtMDIyLTE3NTcz
LTY8L3VybD48L3JlbGF0ZWQtdXJscz48L3VybHM+PGVsZWN0cm9uaWMtcmVzb3VyY2UtbnVtPjEw
LjEwMzgvczQxNTk4LTAyMi0xNzU3My02PC9lbGVjdHJvbmljLXJlc291cmNlLW51bT48L3JlY29y
ZD48L0NpdGU+PENpdGU+PEF1dGhvcj5Nb3Jpb3U8L0F1dGhvcj48WWVhcj4yMDIxPC9ZZWFyPjxS
ZWNOdW0+MTM4MTwvUmVjTnVtPjxyZWNvcmQ+PHJlYy1udW1iZXI+MTM4MTwvcmVjLW51bWJlcj48
Zm9yZWlnbi1rZXlzPjxrZXkgYXBwPSJFTiIgZGItaWQ9InZ2MHNkczIyb3R2OXBuZXQwcDl2c3Rk
MWFwd2Vmd3R2eDV6OSIgdGltZXN0YW1wPSIxNjIzMTAzMTk4IiBndWlkPSJjNTc5OWNmOC0xNjVl
LTQxMzctOWExMS0wNWI2YzFiZGNlYTEiPjEzODE8L2tleT48L2ZvcmVpZ24ta2V5cz48cmVmLXR5
cGUgbmFtZT0iSm91cm5hbCBBcnRpY2xlIj4xNzwvcmVmLXR5cGU+PGNvbnRyaWJ1dG9ycz48YXV0
aG9ycz48YXV0aG9yPk1vcmlvdSwgQ8OpbGluZTwvYXV0aG9yPjxhdXRob3I+TGFjcm9peCwgRGFt
aWVuPC9hdXRob3I+PGF1dGhvcj5QZXRlaywgU3lsdmFpbjwvYXV0aG9yPjxhdXRob3I+RWwtRGVt
ZXJkYXNoLCBBbXI8L2F1dGhvcj48YXV0aG9yPlRyZXBvcywgUm96ZW5uPC9hdXRob3I+PGF1dGhv
cj5MZXUsIFRpbmloYXVhcmlpIE1hcmV2YTwvYXV0aG9yPjxhdXRob3I+RmxvcmVhbiwgQ3Jpc3Rp
bmE8L2F1dGhvcj48YXV0aG9yPkRpZWRlcmljaCwgTWFyYzwvYXV0aG9yPjxhdXRob3I+SGVsbGlv
LCBDbGFpcmU8L2F1dGhvcj48YXV0aG9yPkRlYml0dXMsIEPDqWNpbGU8L2F1dGhvcj48YXV0aG9y
PkFsLU1vdXJhYml0LCBBbGk8L2F1dGhvcj48L2F1dGhvcnM+PC9jb250cmlidXRvcnM+PHRpdGxl
cz48dGl0bGU+QmlvYWN0aXZlIEJyb21vdHlyb3NpbmUgRGVyaXZhdGl2ZXMgZnJvbSB0aGUgUGFj
aWZpYyBNYXJpbmUgU3BvbmdlIFN1YmVyZWEgY2xhdmF0YSAoUHVsaXR6ZXItRmluYWxpLCAxOTgy
KTwvdGl0bGU+PHNlY29uZGFyeS10aXRsZT5NYXJpbmUgRHJ1Z3M8L3NlY29uZGFyeS10aXRsZT48
L3RpdGxlcz48cGVyaW9kaWNhbD48ZnVsbC10aXRsZT5NYXJpbmUgRHJ1Z3M8L2Z1bGwtdGl0bGU+
PGFiYnItMT5NYXIuIERydWdzPC9hYmJyLTE+PGFiYnItMj5NYXIgRHJ1Z3M8L2FiYnItMj48L3Bl
cmlvZGljYWw+PHBhZ2VzPjE0MzwvcGFnZXM+PHZvbHVtZT4xOTwvdm9sdW1lPjxudW1iZXI+Mzwv
bnVtYmVyPjxkYXRlcz48eWVhcj4yMDIxPC95ZWFyPjwvZGF0ZXM+PGlzYm4+MTY2MC0zMzk3PC9p
c2JuPjxhY2Nlc3Npb24tbnVtPmRvaToxMC4zMzkwL21kMTkwMzAxNDM8L2FjY2Vzc2lvbi1udW0+
PHVybHM+PHJlbGF0ZWQtdXJscz48dXJsPmh0dHBzOi8vd3d3Lm1kcGkuY29tLzE2NjAtMzM5Ny8x
OS8zLzE0MzwvdXJsPjwvcmVsYXRlZC11cmxzPjwvdXJscz48L3JlY29yZD48L0NpdGU+PC9FbmRO
b3RlPgB=
</w:fldData>
        </w:fldChar>
      </w:r>
      <w:r w:rsidR="00B451CC" w:rsidRPr="00537D8E">
        <w:rPr>
          <w:rFonts w:ascii="Times New Roman" w:hAnsi="Times New Roman" w:cs="Times New Roman"/>
          <w:sz w:val="24"/>
          <w:szCs w:val="24"/>
        </w:rPr>
        <w:instrText xml:space="preserve"> ADDIN EN.CITE </w:instrText>
      </w:r>
      <w:r w:rsidR="00B451CC" w:rsidRPr="00537D8E">
        <w:rPr>
          <w:rFonts w:ascii="Times New Roman" w:hAnsi="Times New Roman" w:cs="Times New Roman"/>
          <w:sz w:val="24"/>
          <w:szCs w:val="24"/>
        </w:rPr>
        <w:fldChar w:fldCharType="begin">
          <w:fldData xml:space="preserve">PEVuZE5vdGU+PENpdGU+PEF1dGhvcj5Hb21oYTwvQXV0aG9yPjxZZWFyPjIwMjI8L1llYXI+PFJl
Y051bT4zMDg0PC9SZWNOdW0+PERpc3BsYXlUZXh0PjxzdHlsZSBmYWNlPSJzdXBlcnNjcmlwdCI+
MzAtMzI8L3N0eWxlPjwvRGlzcGxheVRleHQ+PHJlY29yZD48cmVjLW51bWJlcj4zMDg0PC9yZWMt
bnVtYmVyPjxmb3JlaWduLWtleXM+PGtleSBhcHA9IkVOIiBkYi1pZD0iczJkYXR3dnR6YTBzMHVl
dnAycHZmMnJncGFwZTV0dzV0OXNmIiB0aW1lc3RhbXA9IjE2NzUzOTEyMzAiPjMwODQ8L2tleT48
L2ZvcmVpZ24ta2V5cz48cmVmLXR5cGUgbmFtZT0iSm91cm5hbCBBcnRpY2xlIj4xNzwvcmVmLXR5
cGU+PGNvbnRyaWJ1dG9ycz48YXV0aG9ycz48YXV0aG9yPkdvbWhhLCBTb2JoaSBNLjwvYXV0aG9y
PjxhdXRob3I+Uml5YWRoLCBTYXllZCBNLjwvYXV0aG9yPjxhdXRob3I+QWJkZWxsYXR0aWYsIE1h
Z2RhIEguPC9hdXRob3I+PGF1dGhvcj5BYm9saWJkYSwgVGFyaXEgWi48L2F1dGhvcj48YXV0aG9y
PkFiZGVsLWF6aXosIEhhc3NhbiBNLjwvYXV0aG9yPjxhdXRob3I+TmF5bCwgQWJkRWxBeml6LiBB
LjwvYXV0aG9yPjxhdXRob3I+RWxnb2hhcnksIEFsYWEgTS48L2F1dGhvcj48YXV0aG9yPkVsZmlr
eSwgQWJkbyBBLjwvYXV0aG9yPjwvYXV0aG9ycz48L2NvbnRyaWJ1dG9ycz48dGl0bGVzPjx0aXRs
ZT5TeW50aGVzaXMgYW5kIEluIFNpbGljbyBTdHVkeSBvZiBTb21lIE5ldyBiaXMtWzEsMyw0XXRo
aWFkaWF6b2xpbWluZXMgYW5kIGJpcy1UaGlhem9saW1pbmVzIGFzIFBvdGVudGlhbCBJbmhpYml0
b3JzIGZvciBTQVJTLUNvVi0yIE1haW4gUHJvdGVhc2U8L3RpdGxlPjxzZWNvbmRhcnktdGl0bGU+
Q3VycmVudCBJc3N1ZXMgaW4gTW9sZWN1bGFyIEJpb2xvZ3k8L3NlY29uZGFyeS10aXRsZT48L3Rp
dGxlcz48cGVyaW9kaWNhbD48ZnVsbC10aXRsZT5DdXJyZW50IElzc3VlcyBpbiBNb2xlY3VsYXIg
QmlvbG9neTwvZnVsbC10aXRsZT48L3BlcmlvZGljYWw+PHBhZ2VzPjQ1NDAtNDU1NjwvcGFnZXM+
PHZvbHVtZT40NDwvdm9sdW1lPjxudW1iZXI+MTA8L251bWJlcj48ZGF0ZXM+PHllYXI+MjAyMjwv
eWVhcj48L2RhdGVzPjxpc2JuPjE0NjctMzA0NTwvaXNibj48YWNjZXNzaW9uLW51bT5kb2k6MTAu
MzM5MC9jaW1iNDQxMDAzMTE8L2FjY2Vzc2lvbi1udW0+PHVybHM+PHJlbGF0ZWQtdXJscz48dXJs
Pmh0dHBzOi8vd3d3Lm1kcGkuY29tLzE0NjctMzA0NS80NC8xMC8zMTE8L3VybD48L3JlbGF0ZWQt
dXJscz48L3VybHM+PC9yZWNvcmQ+PC9DaXRlPjxDaXRlPjxBdXRob3I+RWxnb2hhcnk8L0F1dGhv
cj48WWVhcj4yMDIyPC9ZZWFyPjxSZWNOdW0+Mjk4ODwvUmVjTnVtPjxyZWNvcmQ+PHJlYy1udW1i
ZXI+Mjk4ODwvcmVjLW51bWJlcj48Zm9yZWlnbi1rZXlzPjxrZXkgYXBwPSJFTiIgZGItaWQ9InMy
ZGF0d3Z0emEwczB1ZXZwMnB2ZjJyZ3BhcGU1dHc1dDlzZiIgdGltZXN0YW1wPSIxNjcyNzI2NTc4
Ij4yOTg4PC9rZXk+PC9mb3JlaWduLWtleXM+PHJlZi10eXBlIG5hbWU9IkpvdXJuYWwgQXJ0aWNs
ZSI+MTc8L3JlZi10eXBlPjxjb250cmlidXRvcnM+PGF1dGhvcnM+PGF1dGhvcj5FbGdvaGFyeSwg
QWxhYSBNLjwvYXV0aG9yPjxhdXRob3I+RWxmaWt5LCBBYmRvIEEuPC9hdXRob3I+PGF1dGhvcj5Q
ZXJlaXJhLCBGbG9yYmVsYTwvYXV0aG9yPjxhdXRob3I+QWJkIEVsLUF6aXosIFRhcmVrIE1vaGFt
ZWQ8L2F1dGhvcj48YXV0aG9yPlNvYmVoLCBNYW5zb3VyPC9hdXRob3I+PGF1dGhvcj5BcmFmYSwg
UmVlbSBLLjwvYXV0aG9yPjxhdXRob3I+RWwtRGVtZXJkYXNoLCBBbXI8L2F1dGhvcj48L2F1dGhv
cnM+PC9jb250cmlidXRvcnM+PHRpdGxlcz48dGl0bGU+SW52ZXN0aWdhdGluZyB0aGXCoHN0cnVj
dHVyZS1hY3Rpdml0eSByZWxhdGlvbnNoaXAgb2bCoG1hcmluZcKgcG9seWN5Y2xpY8KgYmF0emVs
bGFkaW5lwqBhbGthbG9pZHMgYXPCoHByb21pc2luZ8KgaW5oaWJpdG9ycyBmb3IgU0FSUy1Db1Yt
MsKgbWFpbsKgcHJvdGVhc2XCoChNcHJvKTwvdGl0bGU+PHNlY29uZGFyeS10aXRsZT5Db21wdXRl
cnMgaW4gQmlvbG9neSBhbmQgTWVkaWNpbmU8L3NlY29uZGFyeS10aXRsZT48L3RpdGxlcz48cGVy
aW9kaWNhbD48ZnVsbC10aXRsZT5Db21wdXQgQmlvbCBNZWQ8L2Z1bGwtdGl0bGU+PGFiYnItMT5D
b21wdXRlcnMgaW4gYmlvbG9neSBhbmQgbWVkaWNpbmU8L2FiYnItMT48L3BlcmlvZGljYWw+PHBh
Z2VzPjEwNTczODwvcGFnZXM+PHZvbHVtZT4xNDc8L3ZvbHVtZT48a2V5d29yZHM+PGtleXdvcmQ+
U0FSUy1Db1YtMjwva2V5d29yZD48a2V5d29yZD5CYXR6ZWxsYWRpbmVzPC9rZXl3b3JkPjxrZXl3
b3JkPk1vbGVjdWxhciBkb2NraW5nPC9rZXl3b3JkPjxrZXl3b3JkPk1vbGVjdWxhciBkeW5hbWlj
czwva2V5d29yZD48a2V5d29yZD5HdWFuaWRpbmUgYWxrYWxvaWRzPC9rZXl3b3JkPjxrZXl3b3Jk
Pk1hcmluZSBzcG9uZ2VzPC9rZXl3b3JkPjxrZXl3b3JkPlNBUnM8L2tleXdvcmQ+PC9rZXl3b3Jk
cz48ZGF0ZXM+PHllYXI+MjAyMjwveWVhcj48cHViLWRhdGVzPjxkYXRlPjIwMjIvMDgvMDEvPC9k
YXRlPjwvcHViLWRhdGVzPjwvZGF0ZXM+PGlzYm4+MDAxMC00ODI1PC9pc2JuPjx1cmxzPjxyZWxh
dGVkLXVybHM+PHVybD5odHRwczovL3d3dy5zY2llbmNlZGlyZWN0LmNvbS9zY2llbmNlL2FydGlj
bGUvcGlpL1MwMDEwNDgyNTIyMDA1MTQ1PC91cmw+PC9yZWxhdGVkLXVybHM+PC91cmxzPjxlbGVj
dHJvbmljLXJlc291cmNlLW51bT5odHRwczovL2RvaS5vcmcvMTAuMTAxNi9qLmNvbXBiaW9tZWQu
MjAyMi4xMDU3Mzg8L2VsZWN0cm9uaWMtcmVzb3VyY2UtbnVtPjwvcmVjb3JkPjwvQ2l0ZT48Q2l0
ZT48QXV0aG9yPkVsZmlreTwvQXV0aG9yPjxZZWFyPjIwMjI8L1llYXI+PFJlY051bT4zMDg2PC9S
ZWNOdW0+PHJlY29yZD48cmVjLW51bWJlcj4zMDg2PC9yZWMtbnVtYmVyPjxmb3JlaWduLWtleXM+
PGtleSBhcHA9IkVOIiBkYi1pZD0iczJkYXR3dnR6YTBzMHVldnAycHZmMnJncGFwZTV0dzV0OXNm
IiB0aW1lc3RhbXA9IjE2NzU0NjEyNjgiPjMwODY8L2tleT48L2ZvcmVpZ24ta2V5cz48cmVmLXR5
cGUgbmFtZT0iSm91cm5hbCBBcnRpY2xlIj4xNzwvcmVmLXR5cGU+PGNvbnRyaWJ1dG9ycz48YXV0
aG9ycz48YXV0aG9yPkVsZmlreSwgQWJkbyBBLjwvYXV0aG9yPjxhdXRob3I+SWJyYWhpbSwgSWJy
YWhpbSBNLjwvYXV0aG9yPjxhdXRob3I+SWJyYWhpbSwgTW9oYW1lZCBOLjwvYXV0aG9yPjxhdXRo
b3I+RWxzaGVtZXksIFdhZWwgTS48L2F1dGhvcj48L2F1dGhvcnM+PC9jb250cmlidXRvcnM+PHRp
dGxlcz48dGl0bGU+SG9zdC1jZWxsIHJlY29nbml0aW9uIG9mIFNBUlMtQ29WLTIgc3Bpa2UgcmVj
ZXB0b3IgYmluZGluZyBkb21haW4gZnJvbSBkaWZmZXJlbnQgdmFyaWFudHM8L3RpdGxlPjxzZWNv
bmRhcnktdGl0bGU+Sm91cm5hbCBvZiBJbmZlY3Rpb248L3NlY29uZGFyeS10aXRsZT48L3RpdGxl
cz48cGVyaW9kaWNhbD48ZnVsbC10aXRsZT5Kb3VybmFsIG9mIEluZmVjdGlvbjwvZnVsbC10aXRs
ZT48L3BlcmlvZGljYWw+PHBhZ2VzPjcwMi03Njk8L3BhZ2VzPjx2b2x1bWU+ODU8L3ZvbHVtZT48
bnVtYmVyPjY8L251bWJlcj48ZGF0ZXM+PHllYXI+MjAyMjwveWVhcj48L2RhdGVzPjxwdWJsaXNo
ZXI+RWxzZXZpZXI8L3B1Ymxpc2hlcj48aXNibj4wMTYzLTQ0NTM8L2lzYm4+PHVybHM+PHJlbGF0
ZWQtdXJscz48dXJsPmh0dHBzOi8vZG9pLm9yZy8xMC4xMDE2L2ouamluZi4yMDIyLjEwLjAwOTwv
dXJsPjwvcmVsYXRlZC11cmxzPjwvdXJscz48ZWxlY3Ryb25pYy1yZXNvdXJjZS1udW0+MTAuMTAx
Ni9qLmppbmYuMjAyMi4xMC4wMDk8L2VsZWN0cm9uaWMtcmVzb3VyY2UtbnVtPjxhY2Nlc3MtZGF0
ZT4yMDIzLzAyLzAzPC9hY2Nlc3MtZGF0ZT48L3JlY29yZD48L0NpdGU+PENpdGU+PEF1dGhvcj5H
b21oYTwvQXV0aG9yPjxZZWFyPjIwMjI8L1llYXI+PFJlY051bT4zMDg3PC9SZWNOdW0+PHJlY29y
ZD48cmVjLW51bWJlcj4zMDg3PC9yZWMtbnVtYmVyPjxmb3JlaWduLWtleXM+PGtleSBhcHA9IkVO
IiBkYi1pZD0iczJkYXR3dnR6YTBzMHVldnAycHZmMnJncGFwZTV0dzV0OXNmIiB0aW1lc3RhbXA9
IjE2NzU0NjEzMjQiPjMwODc8L2tleT48L2ZvcmVpZ24ta2V5cz48cmVmLXR5cGUgbmFtZT0iSm91
cm5hbCBBcnRpY2xlIj4xNzwvcmVmLXR5cGU+PGNvbnRyaWJ1dG9ycz48YXV0aG9ycz48YXV0aG9y
PkdvbWhhLCBTb2JoaSBNLjwvYXV0aG9yPjxhdXRob3I+Uml5YWRoLCBTYXllZCBNLjwvYXV0aG9y
PjxhdXRob3I+QWJkZWxsYXR0aWYsIE1hZ2RhIEguPC9hdXRob3I+PGF1dGhvcj5BYm9saWJkYSwg
VGFyaXEgWi48L2F1dGhvcj48YXV0aG9yPkFiZGVsLWF6aXosIEhhc3NhbiBNLjwvYXV0aG9yPjxh
dXRob3I+TmF5bCwgQWJkRWxBeml6LiBBLjwvYXV0aG9yPjxhdXRob3I+RWxnb2hhcnksIEFsYWEg
TS48L2F1dGhvcj48YXV0aG9yPkVsZmlreSwgQWJkbyBBLjwvYXV0aG9yPjwvYXV0aG9ycz48L2Nv
bnRyaWJ1dG9ycz48dGl0bGVzPjx0aXRsZT5TeW50aGVzaXMgYW5kIEluIFNpbGljbyBTdHVkeSBv
ZiBTb21lIE5ldyBiaXMtWzEsMyw0XXRoaWFkaWF6b2xpbWluZXMgYW5kIGJpcy1UaGlhem9saW1p
bmVzIGFzIFBvdGVudGlhbCBJbmhpYml0b3JzIGZvciBTQVJTLUNvVi0yIE1haW4gUHJvdGVhc2U8
L3RpdGxlPjxzZWNvbmRhcnktdGl0bGU+Q3VycmVudCBJc3N1ZXMgaW4gTW9sZWN1bGFyIEJpb2xv
Z3k8L3NlY29uZGFyeS10aXRsZT48L3RpdGxlcz48cGVyaW9kaWNhbD48ZnVsbC10aXRsZT5DdXJy
ZW50IElzc3VlcyBpbiBNb2xlY3VsYXIgQmlvbG9neTwvZnVsbC10aXRsZT48L3BlcmlvZGljYWw+
PHBhZ2VzPjQ1NDAtNDU1NjwvcGFnZXM+PHZvbHVtZT40NDwvdm9sdW1lPjxudW1iZXI+MTA8L251
bWJlcj48ZGF0ZXM+PHllYXI+MjAyMjwveWVhcj48L2RhdGVzPjxpc2JuPjE0NjctMzA0NTwvaXNi
bj48YWNjZXNzaW9uLW51bT5kb2k6MTAuMzM5MC9jaW1iNDQxMDAzMTE8L2FjY2Vzc2lvbi1udW0+
PHVybHM+PHJlbGF0ZWQtdXJscz48dXJsPmh0dHBzOi8vd3d3Lm1kcGkuY29tLzE0NjctMzA0NS80
NC8xMC8zMTE8L3VybD48L3JlbGF0ZWQtdXJscz48L3VybHM+PC9yZWNvcmQ+PC9DaXRlPjxDaXRl
PjxBdXRob3I+QWxtdXRhaXJpPC9BdXRob3I+PFllYXI+MjAyMjwvWWVhcj48UmVjTnVtPjMwODg8
L1JlY051bT48cmVjb3JkPjxyZWMtbnVtYmVyPjMwODg8L3JlYy1udW1iZXI+PGZvcmVpZ24ta2V5
cz48a2V5IGFwcD0iRU4iIGRiLWlkPSJzMmRhdHd2dHphMHMwdWV2cDJwdmYycmdwYXBlNXR3NXQ5
c2YiIHRpbWVzdGFtcD0iMTY3NTQ2MTM1OSI+MzA4ODwva2V5PjwvZm9yZWlnbi1rZXlzPjxyZWYt
dHlwZSBuYW1lPSJKb3VybmFsIEFydGljbGUiPjE3PC9yZWYtdHlwZT48Y29udHJpYnV0b3JzPjxh
dXRob3JzPjxhdXRob3I+QWxtdXRhaXJpLCBGYWhhZCBNLjwvYXV0aG9yPjxhdXRob3I+TW9oYXJl
YiwgUmFmYXQgTS48L2F1dGhvcj48YXV0aG9yPkVsZmlreSwgQWJkbyBBLjwvYXV0aG9yPjxhdXRo
b3I+TWFobW91ZCwgTWFobW91ZCBBLiBBLjwvYXV0aG9yPjxhdXRob3I+V2FyZGFraGFuLCBXYWdu
YXQgVy48L2F1dGhvcj48YXV0aG9yPk1vaGFtZWQsIE1lcnZhdCBTLjwvYXV0aG9yPjxhdXRob3I+
QWJkZWxoYW1lZWQsIEFsaSBTYWJlcjwvYXV0aG9yPjwvYXV0aG9ycz48L2NvbnRyaWJ1dG9ycz48
YXV0aC1hZGRyZXNzPkRlcGFydG1lbnQgb2YgQmlvY2hlbWlzdHJ5LCBGYWN1bHR5IG9mIFNjaWVu
Y2UsIFVuaXZlcnNpdHkgb2YgVGFidWssIEtpbmdkb20gb2YgU2F1ZGkgQXJhYmlhLjwvYXV0aC1h
ZGRyZXNzPjx0aXRsZXM+PHRpdGxlPlN5bnRoZXNpcywgTW9sZWN1bGFyIERvY2tpbmcsIGMtTWV0
IGluaGliaXRpb25zIG9mIDIsMiwyLVRyaWNobG9yby1ldGh5bGlkZW5lLWN5Y2xvaGV4YW5lLTEs
My1kaW9uZSBEZXJpdmF0aXZlcyBUb2dldGhlciBXaXRoIFRoZWlyIEFwcGxpY2F0aW9uIGFzIFRh
cmdldCBTQVJTLUNvVi0yIG1haW4gUHJvdGVhc2UgKE1wcm8pIEFuZCBhcyBQb3RlbnRpYWwgQW50
aS1Db3ZpZC0xOTwvdGl0bGU+PHNlY29uZGFyeS10aXRsZT5Db21iaW5hdG9yaWFsIGNoZW1pc3Ry
eSAmYW1wO2FtcDsgaGlnaCB0aHJvdWdocHV0IHNjcmVlbmluZzwvc2Vjb25kYXJ5LXRpdGxlPjxh
bHQtdGl0bGU+Q29tYiBDaGVtIEhpZ2ggVGhyb3VnaHB1dCBTY3JlZW48L2FsdC10aXRsZT48L3Rp
dGxlcz48cGVyaW9kaWNhbD48ZnVsbC10aXRsZT5Db21iaW5hdG9yaWFsIGNoZW1pc3RyeSAmYW1w
O2FtcDsgaGlnaCB0aHJvdWdocHV0IHNjcmVlbmluZzwvZnVsbC10aXRsZT48YWJici0xPkNvbWIg
Q2hlbSBIaWdoIFRocm91Z2hwdXQgU2NyZWVuPC9hYmJyLTE+PC9wZXJpb2RpY2FsPjxhbHQtcGVy
aW9kaWNhbD48ZnVsbC10aXRsZT5Db21iaW5hdG9yaWFsIGNoZW1pc3RyeSAmYW1wO2FtcDsgaGln
aCB0aHJvdWdocHV0IHNjcmVlbmluZzwvZnVsbC10aXRsZT48YWJici0xPkNvbWIgQ2hlbSBIaWdo
IFRocm91Z2hwdXQgU2NyZWVuPC9hYmJyLTE+PC9hbHQtcGVyaW9kaWNhbD48ZGF0ZXM+PHllYXI+
MjAyMjwveWVhcj48cHViLWRhdGVzPjxkYXRlPjIwMjIvMDgvLzwvZGF0ZT48L3B1Yi1kYXRlcz48
L2RhdGVzPjxpc2JuPjEzODYtMjA3MzwvaXNibj48YWNjZXNzaW9uLW51bT4zNjA0Mzc3NDwvYWNj
ZXNzaW9uLW51bT48dXJscz48cmVsYXRlZC11cmxzPjx1cmw+aHR0cDovL2V1cm9wZXBtYy5vcmcv
YWJzdHJhY3QvTUVELzM2MDQzNzc0PC91cmw+PHVybD5odHRwczovL2RvaS5vcmcvMTAuMjE3NC8x
Mzg2MjA3MzI1NjY2MjIwODI5MTExMjM2PC91cmw+PC9yZWxhdGVkLXVybHM+PC91cmxzPjxlbGVj
dHJvbmljLXJlc291cmNlLW51bT4xMC4yMTc0LzEzODYyMDczMjU2NjYyMjA4MjkxMTEyMzY8L2Vs
ZWN0cm9uaWMtcmVzb3VyY2UtbnVtPjxyZW1vdGUtZGF0YWJhc2UtbmFtZT5QdWJNZWQ8L3JlbW90
ZS1kYXRhYmFzZS1uYW1lPjxsYW5ndWFnZT5lbmc8L2xhbmd1YWdlPjwvcmVjb3JkPjwvQ2l0ZT48
Q2l0ZT48QXV0aG9yPklicmFoaW08L0F1dGhvcj48WWVhcj4yMDIyPC9ZZWFyPjxSZWNOdW0+MzA4
OTwvUmVjTnVtPjxyZWNvcmQ+PHJlYy1udW1iZXI+MzA4OTwvcmVjLW51bWJlcj48Zm9yZWlnbi1r
ZXlzPjxrZXkgYXBwPSJFTiIgZGItaWQ9InMyZGF0d3Z0emEwczB1ZXZwMnB2ZjJyZ3BhcGU1dHc1
dDlzZiIgdGltZXN0YW1wPSIxNjc1NDYxNDA5Ij4zMDg5PC9rZXk+PC9mb3JlaWduLWtleXM+PHJl
Zi10eXBlIG5hbWU9IkpvdXJuYWwgQXJ0aWNsZSI+MTc8L3JlZi10eXBlPjxjb250cmlidXRvcnM+
PGF1dGhvcnM+PGF1dGhvcj5JYnJhaGltLCBJYnJhaGltIE0uPC9hdXRob3I+PGF1dGhvcj5FbGZp
a3ksIEFiZG8gQS48L2F1dGhvcj48YXV0aG9yPkZhdGh5LCBNb2hhbWVkIE0uPC9hdXRob3I+PGF1
dGhvcj5NYWhtb3VkLCBTYXJhIEguPC9hdXRob3I+PGF1dGhvcj5FbEhlZm5hd2ksIE1haG1vdWQ8
L2F1dGhvcj48L2F1dGhvcnM+PC9jb250cmlidXRvcnM+PHRpdGxlcz48dGl0bGU+VGFyZ2V0aW5n
IFNBUlMtQ29WLTIgZW5kb3JpYm9udWNsZWFzZTogYSBzdHJ1Y3R1cmUtYmFzZWQgdmlydHVhbCBz
Y3JlZW5pbmcgc3VwcG9ydGVkIGJ5IGluIHZpdHJvIGFuYWx5c2lzPC90aXRsZT48c2Vjb25kYXJ5
LXRpdGxlPlNjaWVudGlmaWMgUmVwb3J0czwvc2Vjb25kYXJ5LXRpdGxlPjwvdGl0bGVzPjxwZXJp
b2RpY2FsPjxmdWxsLXRpdGxlPlNjaWVudGlmaWMgcmVwb3J0czwvZnVsbC10aXRsZT48L3Blcmlv
ZGljYWw+PHBhZ2VzPjEzMzM3PC9wYWdlcz48dm9sdW1lPjEyPC92b2x1bWU+PG51bWJlcj4xPC9u
dW1iZXI+PGRhdGVzPjx5ZWFyPjIwMjI8L3llYXI+PHB1Yi1kYXRlcz48ZGF0ZT4yMDIyLzA4LzAz
PC9kYXRlPjwvcHViLWRhdGVzPjwvZGF0ZXM+PGlzYm4+MjA0NS0yMzIyPC9pc2JuPjx1cmxzPjxy
ZWxhdGVkLXVybHM+PHVybD5odHRwczovL2RvaS5vcmcvMTAuMTAzOC9zNDE1OTgtMDIyLTE3NTcz
LTY8L3VybD48L3JlbGF0ZWQtdXJscz48L3VybHM+PGVsZWN0cm9uaWMtcmVzb3VyY2UtbnVtPjEw
LjEwMzgvczQxNTk4LTAyMi0xNzU3My02PC9lbGVjdHJvbmljLXJlc291cmNlLW51bT48L3JlY29y
ZD48L0NpdGU+PENpdGU+PEF1dGhvcj5Nb3Jpb3U8L0F1dGhvcj48WWVhcj4yMDIxPC9ZZWFyPjxS
ZWNOdW0+MTM4MTwvUmVjTnVtPjxyZWNvcmQ+PHJlYy1udW1iZXI+MTM4MTwvcmVjLW51bWJlcj48
Zm9yZWlnbi1rZXlzPjxrZXkgYXBwPSJFTiIgZGItaWQ9InZ2MHNkczIyb3R2OXBuZXQwcDl2c3Rk
MWFwd2Vmd3R2eDV6OSIgdGltZXN0YW1wPSIxNjIzMTAzMTk4IiBndWlkPSJjNTc5OWNmOC0xNjVl
LTQxMzctOWExMS0wNWI2YzFiZGNlYTEiPjEzODE8L2tleT48L2ZvcmVpZ24ta2V5cz48cmVmLXR5
cGUgbmFtZT0iSm91cm5hbCBBcnRpY2xlIj4xNzwvcmVmLXR5cGU+PGNvbnRyaWJ1dG9ycz48YXV0
aG9ycz48YXV0aG9yPk1vcmlvdSwgQ8OpbGluZTwvYXV0aG9yPjxhdXRob3I+TGFjcm9peCwgRGFt
aWVuPC9hdXRob3I+PGF1dGhvcj5QZXRlaywgU3lsdmFpbjwvYXV0aG9yPjxhdXRob3I+RWwtRGVt
ZXJkYXNoLCBBbXI8L2F1dGhvcj48YXV0aG9yPlRyZXBvcywgUm96ZW5uPC9hdXRob3I+PGF1dGhv
cj5MZXUsIFRpbmloYXVhcmlpIE1hcmV2YTwvYXV0aG9yPjxhdXRob3I+RmxvcmVhbiwgQ3Jpc3Rp
bmE8L2F1dGhvcj48YXV0aG9yPkRpZWRlcmljaCwgTWFyYzwvYXV0aG9yPjxhdXRob3I+SGVsbGlv
LCBDbGFpcmU8L2F1dGhvcj48YXV0aG9yPkRlYml0dXMsIEPDqWNpbGU8L2F1dGhvcj48YXV0aG9y
PkFsLU1vdXJhYml0LCBBbGk8L2F1dGhvcj48L2F1dGhvcnM+PC9jb250cmlidXRvcnM+PHRpdGxl
cz48dGl0bGU+QmlvYWN0aXZlIEJyb21vdHlyb3NpbmUgRGVyaXZhdGl2ZXMgZnJvbSB0aGUgUGFj
aWZpYyBNYXJpbmUgU3BvbmdlIFN1YmVyZWEgY2xhdmF0YSAoUHVsaXR6ZXItRmluYWxpLCAxOTgy
KTwvdGl0bGU+PHNlY29uZGFyeS10aXRsZT5NYXJpbmUgRHJ1Z3M8L3NlY29uZGFyeS10aXRsZT48
L3RpdGxlcz48cGVyaW9kaWNhbD48ZnVsbC10aXRsZT5NYXJpbmUgRHJ1Z3M8L2Z1bGwtdGl0bGU+
PGFiYnItMT5NYXIuIERydWdzPC9hYmJyLTE+PGFiYnItMj5NYXIgRHJ1Z3M8L2FiYnItMj48L3Bl
cmlvZGljYWw+PHBhZ2VzPjE0MzwvcGFnZXM+PHZvbHVtZT4xOTwvdm9sdW1lPjxudW1iZXI+Mzwv
bnVtYmVyPjxkYXRlcz48eWVhcj4yMDIxPC95ZWFyPjwvZGF0ZXM+PGlzYm4+MTY2MC0zMzk3PC9p
c2JuPjxhY2Nlc3Npb24tbnVtPmRvaToxMC4zMzkwL21kMTkwMzAxNDM8L2FjY2Vzc2lvbi1udW0+
PHVybHM+PHJlbGF0ZWQtdXJscz48dXJsPmh0dHBzOi8vd3d3Lm1kcGkuY29tLzE2NjAtMzM5Ny8x
OS8zLzE0MzwvdXJsPjwvcmVsYXRlZC11cmxzPjwvdXJscz48L3JlY29yZD48L0NpdGU+PC9FbmRO
b3RlPgB=
</w:fldData>
        </w:fldChar>
      </w:r>
      <w:r w:rsidR="00B451CC" w:rsidRPr="00537D8E">
        <w:rPr>
          <w:rFonts w:ascii="Times New Roman" w:hAnsi="Times New Roman" w:cs="Times New Roman"/>
          <w:sz w:val="24"/>
          <w:szCs w:val="24"/>
        </w:rPr>
        <w:instrText xml:space="preserve"> ADDIN EN.CITE.DATA </w:instrText>
      </w:r>
      <w:r w:rsidR="00B451CC" w:rsidRPr="00537D8E">
        <w:rPr>
          <w:rFonts w:ascii="Times New Roman" w:hAnsi="Times New Roman" w:cs="Times New Roman"/>
          <w:sz w:val="24"/>
          <w:szCs w:val="24"/>
        </w:rPr>
      </w:r>
      <w:r w:rsidR="00B451CC" w:rsidRPr="00537D8E">
        <w:rPr>
          <w:rFonts w:ascii="Times New Roman" w:hAnsi="Times New Roman" w:cs="Times New Roman"/>
          <w:sz w:val="24"/>
          <w:szCs w:val="24"/>
        </w:rPr>
        <w:fldChar w:fldCharType="end"/>
      </w:r>
      <w:r w:rsidR="004C716F" w:rsidRPr="00537D8E">
        <w:rPr>
          <w:rFonts w:ascii="Times New Roman" w:hAnsi="Times New Roman" w:cs="Times New Roman"/>
          <w:sz w:val="24"/>
          <w:szCs w:val="24"/>
        </w:rPr>
        <w:fldChar w:fldCharType="separate"/>
      </w:r>
      <w:r w:rsidR="00B451CC" w:rsidRPr="00537D8E">
        <w:rPr>
          <w:rFonts w:ascii="Times New Roman" w:hAnsi="Times New Roman" w:cs="Times New Roman"/>
          <w:noProof/>
          <w:sz w:val="24"/>
          <w:szCs w:val="24"/>
          <w:vertAlign w:val="superscript"/>
        </w:rPr>
        <w:t>30-32</w:t>
      </w:r>
      <w:r w:rsidR="004C716F" w:rsidRPr="00537D8E">
        <w:rPr>
          <w:rFonts w:ascii="Times New Roman" w:hAnsi="Times New Roman" w:cs="Times New Roman"/>
          <w:sz w:val="24"/>
          <w:szCs w:val="24"/>
        </w:rPr>
        <w:fldChar w:fldCharType="end"/>
      </w:r>
      <w:r w:rsidR="004C716F" w:rsidRPr="00537D8E">
        <w:rPr>
          <w:rFonts w:ascii="Times New Roman" w:hAnsi="Times New Roman" w:cs="Times New Roman"/>
          <w:sz w:val="24"/>
          <w:szCs w:val="24"/>
        </w:rPr>
        <w:t>.</w:t>
      </w:r>
      <w:r w:rsidR="00E327D6" w:rsidRPr="00537D8E">
        <w:rPr>
          <w:rFonts w:ascii="Times New Roman" w:hAnsi="Times New Roman" w:cs="Times New Roman"/>
          <w:sz w:val="24"/>
          <w:szCs w:val="24"/>
        </w:rPr>
        <w:t xml:space="preserve"> </w:t>
      </w:r>
      <w:r w:rsidR="00B808B5" w:rsidRPr="00537D8E">
        <w:rPr>
          <w:rFonts w:asciiTheme="majorBidi" w:hAnsiTheme="majorBidi" w:cstheme="majorBidi"/>
          <w:sz w:val="24"/>
          <w:szCs w:val="24"/>
        </w:rPr>
        <w:t xml:space="preserve">Continuing our ongoing strategy for identifying potential bioactive lead compounds derived from marine natural products </w:t>
      </w:r>
      <w:r w:rsidR="00B808B5" w:rsidRPr="00537D8E">
        <w:rPr>
          <w:rFonts w:asciiTheme="majorBidi" w:hAnsiTheme="majorBidi" w:cstheme="majorBidi"/>
          <w:sz w:val="24"/>
          <w:szCs w:val="24"/>
        </w:rPr>
        <w:fldChar w:fldCharType="begin">
          <w:fldData xml:space="preserve">PEVuZE5vdGU+PENpdGU+PEF1dGhvcj5FbC1EZW1lcmRhc2g8L0F1dGhvcj48WWVhcj4yMDE5PC9Z
ZWFyPjxSZWNOdW0+NjQ2PC9SZWNOdW0+PERpc3BsYXlUZXh0PjxzdHlsZSBmYWNlPSJzdXBlcnNj
cmlwdCI+MzM8L3N0eWxlPjwvRGlzcGxheVRleHQ+PHJlY29yZD48cmVjLW51bWJlcj42NDY8L3Jl
Yy1udW1iZXI+PGZvcmVpZ24ta2V5cz48a2V5IGFwcD0iRU4iIGRiLWlkPSJzNTUydnIydndwcGZ4
YmVmYTlheGQ1MHJ0d3Y1OTB6d3N6djIiIHRpbWVzdGFtcD0iMTY3ODYzMTU2NSI+NjQ2PC9rZXk+
PC9mb3JlaWduLWtleXM+PHJlZi10eXBlIG5hbWU9IkpvdXJuYWwgQXJ0aWNsZSI+MTc8L3JlZi10
eXBlPjxjb250cmlidXRvcnM+PGF1dGhvcnM+PGF1dGhvcj5FbC1EZW1lcmRhc2gsIEFtcjwvYXV0
aG9yPjxhdXRob3I+QXRhbmFzb3YsIEF0YW5hcyBHPC9hdXRob3I+PGF1dGhvcj5Ib3JiYW5jenVr
LCBPbGFmIEs8L2F1dGhvcj48YXV0aG9yPlRhbW1hbSwgTW9oYW1lZCBBPC9hdXRob3I+PGF1dGhv
cj5BYmRlbC1Nb2dpYiwgTWFtZG91aDwvYXV0aG9yPjxhdXRob3I+SG9vcGVyLCBKb2huIE5BPC9h
dXRob3I+PGF1dGhvcj5TZWtlcm9nbHUsIE5hemltPC9hdXRob3I+PGF1dGhvcj5BbC1Nb3VyYWJp
dCwgQWxpPC9hdXRob3I+PGF1dGhvcj5LaWpqb2EsIEFuYWtlPC9hdXRob3I+PC9hdXRob3JzPjwv
Y29udHJpYnV0b3JzPjx0aXRsZXM+PHRpdGxlPkNoZW1pY2FsIGRpdmVyc2l0eSBhbmQgYmlvbG9n
aWNhbCBhY3Rpdml0aWVzIG9mIG1hcmluZSBzcG9uZ2VzIG9mIHRoZSBnZW51cyBTdWJlcmVhOiBB
IHN5c3RlbWF0aWMgcmV2aWV3PC90aXRsZT48c2Vjb25kYXJ5LXRpdGxlPk1hcmluZSBkcnVnczwv
c2Vjb25kYXJ5LXRpdGxlPjwvdGl0bGVzPjxwZXJpb2RpY2FsPjxmdWxsLXRpdGxlPk1hcmluZSBk
cnVnczwvZnVsbC10aXRsZT48L3BlcmlvZGljYWw+PHBhZ2VzPjExNTwvcGFnZXM+PHZvbHVtZT4x
Nzwvdm9sdW1lPjxudW1iZXI+MjwvbnVtYmVyPjxkYXRlcz48eWVhcj4yMDE5PC95ZWFyPjwvZGF0
ZXM+PGlzYm4+MTY2MC0zMzk3PC9pc2JuPjx1cmxzPjwvdXJscz48L3JlY29yZD48L0NpdGU+PENp
dGU+PEF1dGhvcj5FbC1EZW1lcmRhc2g8L0F1dGhvcj48WWVhcj4yMDE5PC9ZZWFyPjxSZWNOdW0+
NjQ4PC9SZWNOdW0+PHJlY29yZD48cmVjLW51bWJlcj42NDg8L3JlYy1udW1iZXI+PGZvcmVpZ24t
a2V5cz48a2V5IGFwcD0iRU4iIGRiLWlkPSJzNTUydnIydndwcGZ4YmVmYTlheGQ1MHJ0d3Y1OTB6
d3N6djIiIHRpbWVzdGFtcD0iMTY3ODYzMTYwNyI+NjQ4PC9rZXk+PC9mb3JlaWduLWtleXM+PHJl
Zi10eXBlIG5hbWU9IkpvdXJuYWwgQXJ0aWNsZSI+MTc8L3JlZi10eXBlPjxjb250cmlidXRvcnM+
PGF1dGhvcnM+PGF1dGhvcj5FbC1EZW1lcmRhc2gsIEFtcjwvYXV0aG9yPjxhdXRob3I+QXRhbmFz
b3YsIEF0YW5hcyBHPC9hdXRob3I+PGF1dGhvcj5Ib3JiYW5jenVrLCBPbGFmIEs8L2F1dGhvcj48
YXV0aG9yPlRhbW1hbSwgTW9oYW1lZCBBPC9hdXRob3I+PGF1dGhvcj5BYmRlbC1Nb2dpYiwgTWFt
ZG91aDwvYXV0aG9yPjxhdXRob3I+SG9vcGVyLCBKb2huIE5BPC9hdXRob3I+PGF1dGhvcj5TZWtl
cm9nbHUsIE5hemltPC9hdXRob3I+PGF1dGhvcj5BbC1Nb3VyYWJpdCwgQWxpPC9hdXRob3I+PGF1
dGhvcj5LaWpqb2EsIEFuYWtlPC9hdXRob3I+PC9hdXRob3JzPjwvY29udHJpYnV0b3JzPjx0aXRs
ZXM+PHRpdGxlPkNoZW1pY2FsIGRpdmVyc2l0eSBhbmQgYmlvbG9naWNhbCBhY3Rpdml0aWVzIG9m
IG1hcmluZSBzcG9uZ2VzIG9mIHRoZSBnZW51cyBTdWJlcmVhOiBBIHN5c3RlbWF0aWMgcmV2aWV3
PC90aXRsZT48c2Vjb25kYXJ5LXRpdGxlPk1hcmluZSBkcnVnczwvc2Vjb25kYXJ5LXRpdGxlPjwv
dGl0bGVzPjxwZXJpb2RpY2FsPjxmdWxsLXRpdGxlPk1hcmluZSBkcnVnczwvZnVsbC10aXRsZT48
L3BlcmlvZGljYWw+PHBhZ2VzPjExNTwvcGFnZXM+PHZvbHVtZT4xNzwvdm9sdW1lPjxudW1iZXI+
MjwvbnVtYmVyPjxkYXRlcz48eWVhcj4yMDE5PC95ZWFyPjwvZGF0ZXM+PGlzYm4+MTY2MC0zMzk3
PC9pc2JuPjx1cmxzPjwvdXJscz48L3JlY29yZD48L0NpdGU+PENpdGU+PEF1dGhvcj5FbC1EZW1l
cmRhc2g8L0F1dGhvcj48WWVhcj4yMDIxPC9ZZWFyPjxSZWNOdW0+NjQ5PC9SZWNOdW0+PHJlY29y
ZD48cmVjLW51bWJlcj42NDk8L3JlYy1udW1iZXI+PGZvcmVpZ24ta2V5cz48a2V5IGFwcD0iRU4i
IGRiLWlkPSJzNTUydnIydndwcGZ4YmVmYTlheGQ1MHJ0d3Y1OTB6d3N6djIiIHRpbWVzdGFtcD0i
MTY3ODYzMTY0NyI+NjQ5PC9rZXk+PC9mb3JlaWduLWtleXM+PHJlZi10eXBlIG5hbWU9IkpvdXJu
YWwgQXJ0aWNsZSI+MTc8L3JlZi10eXBlPjxjb250cmlidXRvcnM+PGF1dGhvcnM+PGF1dGhvcj5F
bC1EZW1lcmRhc2gsIEFtcjwvYXV0aG9yPjxhdXRob3I+TWV0d2FseSwgQWhtZWQgTTwvYXV0aG9y
PjxhdXRob3I+SGFzc2FuLCBBZm5hbjwvYXV0aG9yPjxhdXRob3I+QWJkIEVsLUF6aXosIFRhcmVr
IE1vaGFtZWQ8L2F1dGhvcj48YXV0aG9yPkVsa2FlZWQsIEVzbGFtIEI8L2F1dGhvcj48YXV0aG9y
PkVpc3NhLCBJYnJhaGltIEg8L2F1dGhvcj48YXV0aG9yPkFyYWZhLCBSZWVtIEs8L2F1dGhvcj48
YXV0aG9yPlN0b2NrYW5kLCBKYW1lcyBEPC9hdXRob3I+PC9hdXRob3JzPjwvY29udHJpYnV0b3Jz
Pjx0aXRsZXM+PHRpdGxlPkNvbXByZWhlbnNpdmUgdmlydHVhbCBzY3JlZW5pbmcgb2YgdGhlIGFu
dGl2aXJhbCBwb3RlbnRpYWxpdGllcyBvZiBtYXJpbmUgcG9seWN5Y2xpYyBndWFuaWRpbmUgYWxr
YWxvaWRzIGFnYWluc3QgU0FSUy1Db1YtMiAoQ09WSUQtMTkpPC90aXRsZT48c2Vjb25kYXJ5LXRp
dGxlPkJpb21vbGVjdWxlczwvc2Vjb25kYXJ5LXRpdGxlPjwvdGl0bGVzPjxwZXJpb2RpY2FsPjxm
dWxsLXRpdGxlPkJpb21vbGVjdWxlczwvZnVsbC10aXRsZT48L3BlcmlvZGljYWw+PHBhZ2VzPjQ2
MDwvcGFnZXM+PHZvbHVtZT4xMTwvdm9sdW1lPjxudW1iZXI+MzwvbnVtYmVyPjxkYXRlcz48eWVh
cj4yMDIxPC95ZWFyPjwvZGF0ZXM+PGlzYm4+MjIxOC0yNzNYPC9pc2JuPjx1cmxzPjwvdXJscz48
L3JlY29yZD48L0NpdGU+PENpdGU+PEF1dGhvcj5UYW1tYW08L0F1dGhvcj48WWVhcj4yMDIzPC9Z
ZWFyPjxSZWNOdW0+NjU4PC9SZWNOdW0+PHJlY29yZD48cmVjLW51bWJlcj42NTg8L3JlYy1udW1i
ZXI+PGZvcmVpZ24ta2V5cz48a2V5IGFwcD0iRU4iIGRiLWlkPSJzNTUydnIydndwcGZ4YmVmYTlh
eGQ1MHJ0d3Y1OTB6d3N6djIiIHRpbWVzdGFtcD0iMTY3ODcxMjI2NyI+NjU4PC9rZXk+PC9mb3Jl
aWduLWtleXM+PHJlZi10eXBlIG5hbWU9IkpvdXJuYWwgQXJ0aWNsZSI+MTc8L3JlZi10eXBlPjxj
b250cmlidXRvcnM+PGF1dGhvcnM+PGF1dGhvcj5UYW1tYW0sIE1vaGFtZWQgQTwvYXV0aG9yPjxh
dXRob3I+RWwtRGluLCBNYXJpYW0gSSBHYW1hbDwvYXV0aG9yPjxhdXRob3I+QWJvb2QsIEFtaXJh
PC9hdXRob3I+PGF1dGhvcj5FbC1EZW1lcmRhc2gsIEFtcjwvYXV0aG9yPjwvYXV0aG9ycz48L2Nv
bnRyaWJ1dG9ycz48dGl0bGVzPjx0aXRsZT5SZWNlbnQgQWR2YW5jZXMgaW4gRGlzY292ZXJ5LCBC
aW9zeW50aGVzaXMgYW5kIFRoZXJhcGV1dGljIFBvdGVudGlhbGl0aWVzIG9mIElzb2NvdW1hcmlu
cyBEZXJpdmVkIGZyb20gRnVuZ2k6IEEgQ29tcHJlaGVuc2l2ZSBVcGRhdGU8L3RpdGxlPjxzZWNv
bmRhcnktdGl0bGU+UlNDIEFkdmFuY2VzPC9zZWNvbmRhcnktdGl0bGU+PC90aXRsZXM+PHBlcmlv
ZGljYWw+PGZ1bGwtdGl0bGU+UlNDIGFkdmFuY2VzPC9mdWxsLXRpdGxlPjwvcGVyaW9kaWNhbD48
cGFnZXM+ODA0OSAtIDgwODk8L3BhZ2VzPjx2b2x1bWU+MTM8L3ZvbHVtZT48ZGF0ZXM+PHllYXI+
MjAyMzwveWVhcj48L2RhdGVzPjx1cmxzPjwvdXJscz48L3JlY29yZD48L0NpdGU+PENpdGU+PEF1
dGhvcj5FbC1EZW1lcmRhc2g8L0F1dGhvcj48WWVhcj4yMDIwPC9ZZWFyPjxSZWNOdW0+MTM5NTwv
UmVjTnVtPjxyZWNvcmQ+PHJlYy1udW1iZXI+MTM5NTwvcmVjLW51bWJlcj48Zm9yZWlnbi1rZXlz
PjxrZXkgYXBwPSJFTiIgZGItaWQ9InZ2MHNkczIyb3R2OXBuZXQwcDl2c3RkMWFwd2Vmd3R2eDV6
OSIgdGltZXN0YW1wPSIxNjIzMjQ3NDM1IiBndWlkPSI2ODA2OTY1Ni1mOGI2LTQ2NTYtYTk5ZC05
NDUyMTRkOGQxYzgiPjEzOTU8L2tleT48L2ZvcmVpZ24ta2V5cz48cmVmLXR5cGUgbmFtZT0iSm91
cm5hbCBBcnRpY2xlIj4xNzwvcmVmLXR5cGU+PGNvbnRyaWJ1dG9ycz48YXV0aG9ycz48YXV0aG9y
PkVsLURlbWVyZGFzaCwgQS48L2F1dGhvcj48YXV0aG9yPlBldGVrLCBTLjwvYXV0aG9yPjxhdXRo
b3I+RGViaXR1cywgQy48L2F1dGhvcj48YXV0aG9yPkFsLU1vdXJhYml0LCBBLjwvYXV0aG9yPjwv
YXV0aG9ycz48L2NvbnRyaWJ1dG9ycz48dGl0bGVzPjx0aXRsZT5DcmFtYmVzY2lkaW4gQWNpZCBm
cm9tIHRoZSBGcmVuY2ggUG9seW5lc2lhbiBNb25hbmNob3JhIG4uIHNwLiBNYXJpbmUgU3Bvbmdl
PC90aXRsZT48c2Vjb25kYXJ5LXRpdGxlPkNoZW1pc3RyeSBvZiBOYXR1cmFsIENvbXBvdW5kczwv
c2Vjb25kYXJ5LXRpdGxlPjwvdGl0bGVzPjxwZXJpb2RpY2FsPjxmdWxsLXRpdGxlPkNoZW1pc3Ry
eSBvZiBOYXR1cmFsIENvbXBvdW5kczwvZnVsbC10aXRsZT48YWJici0xPkNoZW0uIE5hdC4gQ29t
cGQuPC9hYmJyLTE+PGFiYnItMj5DaGVtIE5hdCBDb21wZDwvYWJici0yPjwvcGVyaW9kaWNhbD48
cGFnZXM+MTE4MC0xMTgyPC9wYWdlcz48dm9sdW1lPjU2PC92b2x1bWU+PG51bWJlcj42PC9udW1i
ZXI+PGRhdGVzPjx5ZWFyPjIwMjA8L3llYXI+PHB1Yi1kYXRlcz48ZGF0ZT4yMDIwLzExLzAxPC9k
YXRlPjwvcHViLWRhdGVzPjwvZGF0ZXM+PGlzYm4+MTU3My04Mzg4PC9pc2JuPjx1cmxzPjxyZWxh
dGVkLXVybHM+PHVybD5odHRwczovL2RvaS5vcmcvMTAuMTAwNy9zMTA2MDAtMDIwLTAzMjYyLTE8
L3VybD48L3JlbGF0ZWQtdXJscz48L3VybHM+PGVsZWN0cm9uaWMtcmVzb3VyY2UtbnVtPjEwLjEw
MDcvczEwNjAwLTAyMC0wMzI2Mi0xPC9lbGVjdHJvbmljLXJlc291cmNlLW51bT48L3JlY29yZD48
L0NpdGU+PENpdGU+PEF1dGhvcj5FbC1EZW1lcmRhc2g8L0F1dGhvcj48UmVjTnVtPjkyNjwvUmVj
TnVtPjxyZWNvcmQ+PHJlYy1udW1iZXI+OTI2PC9yZWMtbnVtYmVyPjxmb3JlaWduLWtleXM+PGtl
eSBhcHA9IkVOIiBkYi1pZD0idnYwc2RzMjJvdHY5cG5ldDBwOXZzdGQxYXB3ZWZ3dHZ4NXo5IiB0
aW1lc3RhbXA9IjE1OTQ5NzQzNjkiIGd1aWQ9IjIzODRhNmE2LTg1ZDEtNDhjYi04MDY5LTgxMDk2
NDBiNTk5NCI+OTI2PC9rZXk+PC9mb3JlaWduLWtleXM+PHJlZi10eXBlIG5hbWU9IkpvdXJuYWwg
QXJ0aWNsZSI+MTc8L3JlZi10eXBlPjxjb250cmlidXRvcnM+PGF1dGhvcnM+PGF1dGhvcj5FbC1E
ZW1lcmRhc2gsIEFtcjwvYXV0aG9yPjxhdXRob3I+RXJtb2xlbmtvLCBMdWRtaWxhPC9hdXRob3I+
PGF1dGhvcj5Hcm9zLCBFbW1hbnVlbGxlPC9hdXRob3I+PGF1dGhvcj5SZXRhaWxsZWF1LCBQYXNj
YWw8L2F1dGhvcj48YXV0aG9yPlRoYW5oLCBCaW5oIE5ndXllbjwvYXV0aG9yPjxhdXRob3I+QW5u
ZSwgR2F1dmluLUJpYWxlY2tpPC9hdXRob3I+PGF1dGhvcj5BbC1Nb3VyYWJpdCwgQWxpPC9hdXRo
b3I+PC9hdXRob3JzPjwvY29udHJpYnV0b3JzPjx0aXRsZXM+PHRpdGxlPlNob3J0LUN1dCBCaW8t
SW5zcGlyZWQgU3ludGhlc2lzIG9mIFRyaWN5Y2xpYyBHdWFuaWRpbmljIE1vdGlmcyBvZiBDcmFt
YmVzY2lkaW5zIGFuZCBCYXR6ZWxsYWRpbmVzIE1hcmluZSBBbGthbG9pZHM8L3RpdGxlPjxzZWNv
bmRhcnktdGl0bGU+RXVyb3BlYW4gSm91cm5hbCBvZiBPcmdhbmljIENoZW1pc3RyeTwvc2Vjb25k
YXJ5LXRpdGxlPjwvdGl0bGVzPjxwZXJpb2RpY2FsPjxmdWxsLXRpdGxlPkV1cm9wZWFuIEpvdXJu
YWwgb2YgT3JnYW5pYyBDaGVtaXN0cnk8L2Z1bGwtdGl0bGU+PGFiYnItMT5FdXIuIEouIE9yZy4g
Q2hlbS48L2FiYnItMT48YWJici0yPkV1ciBKIE9yZyBDaGVtPC9hYmJyLTI+PC9wZXJpb2RpY2Fs
Pjx2b2x1bWU+bi9hPC92b2x1bWU+PG51bWJlcj5uL2E8L251bWJlcj48ZGF0ZXM+PC9kYXRlcz48
aXNibj4xNDM0LTE5M1g8L2lzYm4+PHVybHM+PHJlbGF0ZWQtdXJscz48dXJsPmh0dHBzOi8vY2hl
bWlzdHJ5LWV1cm9wZS5vbmxpbmVsaWJyYXJ5LndpbGV5LmNvbS9kb2kvYWJzLzEwLjEwMDIvZWpv
Yy4yMDIwMDA3NDQ8L3VybD48L3JlbGF0ZWQtdXJscz48L3VybHM+PGVsZWN0cm9uaWMtcmVzb3Vy
Y2UtbnVtPjEwLjEwMDIvZWpvYy4yMDIwMDA3NDQ8L2VsZWN0cm9uaWMtcmVzb3VyY2UtbnVtPjwv
cmVjb3JkPjwvQ2l0ZT48L0VuZE5vdGU+AG==
</w:fldData>
        </w:fldChar>
      </w:r>
      <w:r w:rsidR="00B451CC" w:rsidRPr="00537D8E">
        <w:rPr>
          <w:rFonts w:asciiTheme="majorBidi" w:hAnsiTheme="majorBidi" w:cstheme="majorBidi"/>
          <w:sz w:val="24"/>
          <w:szCs w:val="24"/>
        </w:rPr>
        <w:instrText xml:space="preserve"> ADDIN EN.CITE </w:instrText>
      </w:r>
      <w:r w:rsidR="00B451CC" w:rsidRPr="00537D8E">
        <w:rPr>
          <w:rFonts w:asciiTheme="majorBidi" w:hAnsiTheme="majorBidi" w:cstheme="majorBidi"/>
          <w:sz w:val="24"/>
          <w:szCs w:val="24"/>
        </w:rPr>
        <w:fldChar w:fldCharType="begin">
          <w:fldData xml:space="preserve">PEVuZE5vdGU+PENpdGU+PEF1dGhvcj5FbC1EZW1lcmRhc2g8L0F1dGhvcj48WWVhcj4yMDE5PC9Z
ZWFyPjxSZWNOdW0+NjQ2PC9SZWNOdW0+PERpc3BsYXlUZXh0PjxzdHlsZSBmYWNlPSJzdXBlcnNj
cmlwdCI+MzM8L3N0eWxlPjwvRGlzcGxheVRleHQ+PHJlY29yZD48cmVjLW51bWJlcj42NDY8L3Jl
Yy1udW1iZXI+PGZvcmVpZ24ta2V5cz48a2V5IGFwcD0iRU4iIGRiLWlkPSJzNTUydnIydndwcGZ4
YmVmYTlheGQ1MHJ0d3Y1OTB6d3N6djIiIHRpbWVzdGFtcD0iMTY3ODYzMTU2NSI+NjQ2PC9rZXk+
PC9mb3JlaWduLWtleXM+PHJlZi10eXBlIG5hbWU9IkpvdXJuYWwgQXJ0aWNsZSI+MTc8L3JlZi10
eXBlPjxjb250cmlidXRvcnM+PGF1dGhvcnM+PGF1dGhvcj5FbC1EZW1lcmRhc2gsIEFtcjwvYXV0
aG9yPjxhdXRob3I+QXRhbmFzb3YsIEF0YW5hcyBHPC9hdXRob3I+PGF1dGhvcj5Ib3JiYW5jenVr
LCBPbGFmIEs8L2F1dGhvcj48YXV0aG9yPlRhbW1hbSwgTW9oYW1lZCBBPC9hdXRob3I+PGF1dGhv
cj5BYmRlbC1Nb2dpYiwgTWFtZG91aDwvYXV0aG9yPjxhdXRob3I+SG9vcGVyLCBKb2huIE5BPC9h
dXRob3I+PGF1dGhvcj5TZWtlcm9nbHUsIE5hemltPC9hdXRob3I+PGF1dGhvcj5BbC1Nb3VyYWJp
dCwgQWxpPC9hdXRob3I+PGF1dGhvcj5LaWpqb2EsIEFuYWtlPC9hdXRob3I+PC9hdXRob3JzPjwv
Y29udHJpYnV0b3JzPjx0aXRsZXM+PHRpdGxlPkNoZW1pY2FsIGRpdmVyc2l0eSBhbmQgYmlvbG9n
aWNhbCBhY3Rpdml0aWVzIG9mIG1hcmluZSBzcG9uZ2VzIG9mIHRoZSBnZW51cyBTdWJlcmVhOiBB
IHN5c3RlbWF0aWMgcmV2aWV3PC90aXRsZT48c2Vjb25kYXJ5LXRpdGxlPk1hcmluZSBkcnVnczwv
c2Vjb25kYXJ5LXRpdGxlPjwvdGl0bGVzPjxwZXJpb2RpY2FsPjxmdWxsLXRpdGxlPk1hcmluZSBk
cnVnczwvZnVsbC10aXRsZT48L3BlcmlvZGljYWw+PHBhZ2VzPjExNTwvcGFnZXM+PHZvbHVtZT4x
Nzwvdm9sdW1lPjxudW1iZXI+MjwvbnVtYmVyPjxkYXRlcz48eWVhcj4yMDE5PC95ZWFyPjwvZGF0
ZXM+PGlzYm4+MTY2MC0zMzk3PC9pc2JuPjx1cmxzPjwvdXJscz48L3JlY29yZD48L0NpdGU+PENp
dGU+PEF1dGhvcj5FbC1EZW1lcmRhc2g8L0F1dGhvcj48WWVhcj4yMDE5PC9ZZWFyPjxSZWNOdW0+
NjQ4PC9SZWNOdW0+PHJlY29yZD48cmVjLW51bWJlcj42NDg8L3JlYy1udW1iZXI+PGZvcmVpZ24t
a2V5cz48a2V5IGFwcD0iRU4iIGRiLWlkPSJzNTUydnIydndwcGZ4YmVmYTlheGQ1MHJ0d3Y1OTB6
d3N6djIiIHRpbWVzdGFtcD0iMTY3ODYzMTYwNyI+NjQ4PC9rZXk+PC9mb3JlaWduLWtleXM+PHJl
Zi10eXBlIG5hbWU9IkpvdXJuYWwgQXJ0aWNsZSI+MTc8L3JlZi10eXBlPjxjb250cmlidXRvcnM+
PGF1dGhvcnM+PGF1dGhvcj5FbC1EZW1lcmRhc2gsIEFtcjwvYXV0aG9yPjxhdXRob3I+QXRhbmFz
b3YsIEF0YW5hcyBHPC9hdXRob3I+PGF1dGhvcj5Ib3JiYW5jenVrLCBPbGFmIEs8L2F1dGhvcj48
YXV0aG9yPlRhbW1hbSwgTW9oYW1lZCBBPC9hdXRob3I+PGF1dGhvcj5BYmRlbC1Nb2dpYiwgTWFt
ZG91aDwvYXV0aG9yPjxhdXRob3I+SG9vcGVyLCBKb2huIE5BPC9hdXRob3I+PGF1dGhvcj5TZWtl
cm9nbHUsIE5hemltPC9hdXRob3I+PGF1dGhvcj5BbC1Nb3VyYWJpdCwgQWxpPC9hdXRob3I+PGF1
dGhvcj5LaWpqb2EsIEFuYWtlPC9hdXRob3I+PC9hdXRob3JzPjwvY29udHJpYnV0b3JzPjx0aXRs
ZXM+PHRpdGxlPkNoZW1pY2FsIGRpdmVyc2l0eSBhbmQgYmlvbG9naWNhbCBhY3Rpdml0aWVzIG9m
IG1hcmluZSBzcG9uZ2VzIG9mIHRoZSBnZW51cyBTdWJlcmVhOiBBIHN5c3RlbWF0aWMgcmV2aWV3
PC90aXRsZT48c2Vjb25kYXJ5LXRpdGxlPk1hcmluZSBkcnVnczwvc2Vjb25kYXJ5LXRpdGxlPjwv
dGl0bGVzPjxwZXJpb2RpY2FsPjxmdWxsLXRpdGxlPk1hcmluZSBkcnVnczwvZnVsbC10aXRsZT48
L3BlcmlvZGljYWw+PHBhZ2VzPjExNTwvcGFnZXM+PHZvbHVtZT4xNzwvdm9sdW1lPjxudW1iZXI+
MjwvbnVtYmVyPjxkYXRlcz48eWVhcj4yMDE5PC95ZWFyPjwvZGF0ZXM+PGlzYm4+MTY2MC0zMzk3
PC9pc2JuPjx1cmxzPjwvdXJscz48L3JlY29yZD48L0NpdGU+PENpdGU+PEF1dGhvcj5FbC1EZW1l
cmRhc2g8L0F1dGhvcj48WWVhcj4yMDIxPC9ZZWFyPjxSZWNOdW0+NjQ5PC9SZWNOdW0+PHJlY29y
ZD48cmVjLW51bWJlcj42NDk8L3JlYy1udW1iZXI+PGZvcmVpZ24ta2V5cz48a2V5IGFwcD0iRU4i
IGRiLWlkPSJzNTUydnIydndwcGZ4YmVmYTlheGQ1MHJ0d3Y1OTB6d3N6djIiIHRpbWVzdGFtcD0i
MTY3ODYzMTY0NyI+NjQ5PC9rZXk+PC9mb3JlaWduLWtleXM+PHJlZi10eXBlIG5hbWU9IkpvdXJu
YWwgQXJ0aWNsZSI+MTc8L3JlZi10eXBlPjxjb250cmlidXRvcnM+PGF1dGhvcnM+PGF1dGhvcj5F
bC1EZW1lcmRhc2gsIEFtcjwvYXV0aG9yPjxhdXRob3I+TWV0d2FseSwgQWhtZWQgTTwvYXV0aG9y
PjxhdXRob3I+SGFzc2FuLCBBZm5hbjwvYXV0aG9yPjxhdXRob3I+QWJkIEVsLUF6aXosIFRhcmVr
IE1vaGFtZWQ8L2F1dGhvcj48YXV0aG9yPkVsa2FlZWQsIEVzbGFtIEI8L2F1dGhvcj48YXV0aG9y
PkVpc3NhLCBJYnJhaGltIEg8L2F1dGhvcj48YXV0aG9yPkFyYWZhLCBSZWVtIEs8L2F1dGhvcj48
YXV0aG9yPlN0b2NrYW5kLCBKYW1lcyBEPC9hdXRob3I+PC9hdXRob3JzPjwvY29udHJpYnV0b3Jz
Pjx0aXRsZXM+PHRpdGxlPkNvbXByZWhlbnNpdmUgdmlydHVhbCBzY3JlZW5pbmcgb2YgdGhlIGFu
dGl2aXJhbCBwb3RlbnRpYWxpdGllcyBvZiBtYXJpbmUgcG9seWN5Y2xpYyBndWFuaWRpbmUgYWxr
YWxvaWRzIGFnYWluc3QgU0FSUy1Db1YtMiAoQ09WSUQtMTkpPC90aXRsZT48c2Vjb25kYXJ5LXRp
dGxlPkJpb21vbGVjdWxlczwvc2Vjb25kYXJ5LXRpdGxlPjwvdGl0bGVzPjxwZXJpb2RpY2FsPjxm
dWxsLXRpdGxlPkJpb21vbGVjdWxlczwvZnVsbC10aXRsZT48L3BlcmlvZGljYWw+PHBhZ2VzPjQ2
MDwvcGFnZXM+PHZvbHVtZT4xMTwvdm9sdW1lPjxudW1iZXI+MzwvbnVtYmVyPjxkYXRlcz48eWVh
cj4yMDIxPC95ZWFyPjwvZGF0ZXM+PGlzYm4+MjIxOC0yNzNYPC9pc2JuPjx1cmxzPjwvdXJscz48
L3JlY29yZD48L0NpdGU+PENpdGU+PEF1dGhvcj5UYW1tYW08L0F1dGhvcj48WWVhcj4yMDIzPC9Z
ZWFyPjxSZWNOdW0+NjU4PC9SZWNOdW0+PHJlY29yZD48cmVjLW51bWJlcj42NTg8L3JlYy1udW1i
ZXI+PGZvcmVpZ24ta2V5cz48a2V5IGFwcD0iRU4iIGRiLWlkPSJzNTUydnIydndwcGZ4YmVmYTlh
eGQ1MHJ0d3Y1OTB6d3N6djIiIHRpbWVzdGFtcD0iMTY3ODcxMjI2NyI+NjU4PC9rZXk+PC9mb3Jl
aWduLWtleXM+PHJlZi10eXBlIG5hbWU9IkpvdXJuYWwgQXJ0aWNsZSI+MTc8L3JlZi10eXBlPjxj
b250cmlidXRvcnM+PGF1dGhvcnM+PGF1dGhvcj5UYW1tYW0sIE1vaGFtZWQgQTwvYXV0aG9yPjxh
dXRob3I+RWwtRGluLCBNYXJpYW0gSSBHYW1hbDwvYXV0aG9yPjxhdXRob3I+QWJvb2QsIEFtaXJh
PC9hdXRob3I+PGF1dGhvcj5FbC1EZW1lcmRhc2gsIEFtcjwvYXV0aG9yPjwvYXV0aG9ycz48L2Nv
bnRyaWJ1dG9ycz48dGl0bGVzPjx0aXRsZT5SZWNlbnQgQWR2YW5jZXMgaW4gRGlzY292ZXJ5LCBC
aW9zeW50aGVzaXMgYW5kIFRoZXJhcGV1dGljIFBvdGVudGlhbGl0aWVzIG9mIElzb2NvdW1hcmlu
cyBEZXJpdmVkIGZyb20gRnVuZ2k6IEEgQ29tcHJlaGVuc2l2ZSBVcGRhdGU8L3RpdGxlPjxzZWNv
bmRhcnktdGl0bGU+UlNDIEFkdmFuY2VzPC9zZWNvbmRhcnktdGl0bGU+PC90aXRsZXM+PHBlcmlv
ZGljYWw+PGZ1bGwtdGl0bGU+UlNDIGFkdmFuY2VzPC9mdWxsLXRpdGxlPjwvcGVyaW9kaWNhbD48
cGFnZXM+ODA0OSAtIDgwODk8L3BhZ2VzPjx2b2x1bWU+MTM8L3ZvbHVtZT48ZGF0ZXM+PHllYXI+
MjAyMzwveWVhcj48L2RhdGVzPjx1cmxzPjwvdXJscz48L3JlY29yZD48L0NpdGU+PENpdGU+PEF1
dGhvcj5FbC1EZW1lcmRhc2g8L0F1dGhvcj48WWVhcj4yMDIwPC9ZZWFyPjxSZWNOdW0+MTM5NTwv
UmVjTnVtPjxyZWNvcmQ+PHJlYy1udW1iZXI+MTM5NTwvcmVjLW51bWJlcj48Zm9yZWlnbi1rZXlz
PjxrZXkgYXBwPSJFTiIgZGItaWQ9InZ2MHNkczIyb3R2OXBuZXQwcDl2c3RkMWFwd2Vmd3R2eDV6
OSIgdGltZXN0YW1wPSIxNjIzMjQ3NDM1IiBndWlkPSI2ODA2OTY1Ni1mOGI2LTQ2NTYtYTk5ZC05
NDUyMTRkOGQxYzgiPjEzOTU8L2tleT48L2ZvcmVpZ24ta2V5cz48cmVmLXR5cGUgbmFtZT0iSm91
cm5hbCBBcnRpY2xlIj4xNzwvcmVmLXR5cGU+PGNvbnRyaWJ1dG9ycz48YXV0aG9ycz48YXV0aG9y
PkVsLURlbWVyZGFzaCwgQS48L2F1dGhvcj48YXV0aG9yPlBldGVrLCBTLjwvYXV0aG9yPjxhdXRo
b3I+RGViaXR1cywgQy48L2F1dGhvcj48YXV0aG9yPkFsLU1vdXJhYml0LCBBLjwvYXV0aG9yPjwv
YXV0aG9ycz48L2NvbnRyaWJ1dG9ycz48dGl0bGVzPjx0aXRsZT5DcmFtYmVzY2lkaW4gQWNpZCBm
cm9tIHRoZSBGcmVuY2ggUG9seW5lc2lhbiBNb25hbmNob3JhIG4uIHNwLiBNYXJpbmUgU3Bvbmdl
PC90aXRsZT48c2Vjb25kYXJ5LXRpdGxlPkNoZW1pc3RyeSBvZiBOYXR1cmFsIENvbXBvdW5kczwv
c2Vjb25kYXJ5LXRpdGxlPjwvdGl0bGVzPjxwZXJpb2RpY2FsPjxmdWxsLXRpdGxlPkNoZW1pc3Ry
eSBvZiBOYXR1cmFsIENvbXBvdW5kczwvZnVsbC10aXRsZT48YWJici0xPkNoZW0uIE5hdC4gQ29t
cGQuPC9hYmJyLTE+PGFiYnItMj5DaGVtIE5hdCBDb21wZDwvYWJici0yPjwvcGVyaW9kaWNhbD48
cGFnZXM+MTE4MC0xMTgyPC9wYWdlcz48dm9sdW1lPjU2PC92b2x1bWU+PG51bWJlcj42PC9udW1i
ZXI+PGRhdGVzPjx5ZWFyPjIwMjA8L3llYXI+PHB1Yi1kYXRlcz48ZGF0ZT4yMDIwLzExLzAxPC9k
YXRlPjwvcHViLWRhdGVzPjwvZGF0ZXM+PGlzYm4+MTU3My04Mzg4PC9pc2JuPjx1cmxzPjxyZWxh
dGVkLXVybHM+PHVybD5odHRwczovL2RvaS5vcmcvMTAuMTAwNy9zMTA2MDAtMDIwLTAzMjYyLTE8
L3VybD48L3JlbGF0ZWQtdXJscz48L3VybHM+PGVsZWN0cm9uaWMtcmVzb3VyY2UtbnVtPjEwLjEw
MDcvczEwNjAwLTAyMC0wMzI2Mi0xPC9lbGVjdHJvbmljLXJlc291cmNlLW51bT48L3JlY29yZD48
L0NpdGU+PENpdGU+PEF1dGhvcj5FbC1EZW1lcmRhc2g8L0F1dGhvcj48UmVjTnVtPjkyNjwvUmVj
TnVtPjxyZWNvcmQ+PHJlYy1udW1iZXI+OTI2PC9yZWMtbnVtYmVyPjxmb3JlaWduLWtleXM+PGtl
eSBhcHA9IkVOIiBkYi1pZD0idnYwc2RzMjJvdHY5cG5ldDBwOXZzdGQxYXB3ZWZ3dHZ4NXo5IiB0
aW1lc3RhbXA9IjE1OTQ5NzQzNjkiIGd1aWQ9IjIzODRhNmE2LTg1ZDEtNDhjYi04MDY5LTgxMDk2
NDBiNTk5NCI+OTI2PC9rZXk+PC9mb3JlaWduLWtleXM+PHJlZi10eXBlIG5hbWU9IkpvdXJuYWwg
QXJ0aWNsZSI+MTc8L3JlZi10eXBlPjxjb250cmlidXRvcnM+PGF1dGhvcnM+PGF1dGhvcj5FbC1E
ZW1lcmRhc2gsIEFtcjwvYXV0aG9yPjxhdXRob3I+RXJtb2xlbmtvLCBMdWRtaWxhPC9hdXRob3I+
PGF1dGhvcj5Hcm9zLCBFbW1hbnVlbGxlPC9hdXRob3I+PGF1dGhvcj5SZXRhaWxsZWF1LCBQYXNj
YWw8L2F1dGhvcj48YXV0aG9yPlRoYW5oLCBCaW5oIE5ndXllbjwvYXV0aG9yPjxhdXRob3I+QW5u
ZSwgR2F1dmluLUJpYWxlY2tpPC9hdXRob3I+PGF1dGhvcj5BbC1Nb3VyYWJpdCwgQWxpPC9hdXRo
b3I+PC9hdXRob3JzPjwvY29udHJpYnV0b3JzPjx0aXRsZXM+PHRpdGxlPlNob3J0LUN1dCBCaW8t
SW5zcGlyZWQgU3ludGhlc2lzIG9mIFRyaWN5Y2xpYyBHdWFuaWRpbmljIE1vdGlmcyBvZiBDcmFt
YmVzY2lkaW5zIGFuZCBCYXR6ZWxsYWRpbmVzIE1hcmluZSBBbGthbG9pZHM8L3RpdGxlPjxzZWNv
bmRhcnktdGl0bGU+RXVyb3BlYW4gSm91cm5hbCBvZiBPcmdhbmljIENoZW1pc3RyeTwvc2Vjb25k
YXJ5LXRpdGxlPjwvdGl0bGVzPjxwZXJpb2RpY2FsPjxmdWxsLXRpdGxlPkV1cm9wZWFuIEpvdXJu
YWwgb2YgT3JnYW5pYyBDaGVtaXN0cnk8L2Z1bGwtdGl0bGU+PGFiYnItMT5FdXIuIEouIE9yZy4g
Q2hlbS48L2FiYnItMT48YWJici0yPkV1ciBKIE9yZyBDaGVtPC9hYmJyLTI+PC9wZXJpb2RpY2Fs
Pjx2b2x1bWU+bi9hPC92b2x1bWU+PG51bWJlcj5uL2E8L251bWJlcj48ZGF0ZXM+PC9kYXRlcz48
aXNibj4xNDM0LTE5M1g8L2lzYm4+PHVybHM+PHJlbGF0ZWQtdXJscz48dXJsPmh0dHBzOi8vY2hl
bWlzdHJ5LWV1cm9wZS5vbmxpbmVsaWJyYXJ5LndpbGV5LmNvbS9kb2kvYWJzLzEwLjEwMDIvZWpv
Yy4yMDIwMDA3NDQ8L3VybD48L3JlbGF0ZWQtdXJscz48L3VybHM+PGVsZWN0cm9uaWMtcmVzb3Vy
Y2UtbnVtPjEwLjEwMDIvZWpvYy4yMDIwMDA3NDQ8L2VsZWN0cm9uaWMtcmVzb3VyY2UtbnVtPjwv
cmVjb3JkPjwvQ2l0ZT48L0VuZE5vdGU+AG==
</w:fldData>
        </w:fldChar>
      </w:r>
      <w:r w:rsidR="00B451CC" w:rsidRPr="00537D8E">
        <w:rPr>
          <w:rFonts w:asciiTheme="majorBidi" w:hAnsiTheme="majorBidi" w:cstheme="majorBidi"/>
          <w:sz w:val="24"/>
          <w:szCs w:val="24"/>
        </w:rPr>
        <w:instrText xml:space="preserve"> ADDIN EN.CITE.DATA </w:instrText>
      </w:r>
      <w:r w:rsidR="00B451CC" w:rsidRPr="00537D8E">
        <w:rPr>
          <w:rFonts w:asciiTheme="majorBidi" w:hAnsiTheme="majorBidi" w:cstheme="majorBidi"/>
          <w:sz w:val="24"/>
          <w:szCs w:val="24"/>
        </w:rPr>
      </w:r>
      <w:r w:rsidR="00B451CC"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fldChar w:fldCharType="separate"/>
      </w:r>
      <w:r w:rsidR="00B451CC" w:rsidRPr="00537D8E">
        <w:rPr>
          <w:rFonts w:asciiTheme="majorBidi" w:hAnsiTheme="majorBidi" w:cstheme="majorBidi"/>
          <w:noProof/>
          <w:sz w:val="24"/>
          <w:szCs w:val="24"/>
          <w:vertAlign w:val="superscript"/>
        </w:rPr>
        <w:t>33</w:t>
      </w:r>
      <w:r w:rsidR="00B808B5" w:rsidRPr="00537D8E">
        <w:rPr>
          <w:rFonts w:asciiTheme="majorBidi" w:hAnsiTheme="majorBidi" w:cstheme="majorBidi"/>
          <w:sz w:val="24"/>
          <w:szCs w:val="24"/>
        </w:rPr>
        <w:fldChar w:fldCharType="end"/>
      </w:r>
      <w:r w:rsidR="00B808B5" w:rsidRPr="00537D8E">
        <w:rPr>
          <w:rFonts w:asciiTheme="majorBidi" w:hAnsiTheme="majorBidi" w:cstheme="majorBidi"/>
          <w:sz w:val="24"/>
          <w:szCs w:val="24"/>
        </w:rPr>
        <w:t xml:space="preserve">, </w:t>
      </w:r>
      <w:r w:rsidR="006125BE" w:rsidRPr="00537D8E">
        <w:rPr>
          <w:rFonts w:asciiTheme="majorBidi" w:hAnsiTheme="majorBidi" w:cstheme="majorBidi"/>
          <w:sz w:val="24"/>
          <w:szCs w:val="24"/>
        </w:rPr>
        <w:t xml:space="preserve">herein </w:t>
      </w:r>
      <w:r w:rsidR="00B808B5" w:rsidRPr="00537D8E">
        <w:rPr>
          <w:rFonts w:asciiTheme="majorBidi" w:hAnsiTheme="majorBidi" w:cstheme="majorBidi"/>
          <w:sz w:val="24"/>
          <w:szCs w:val="24"/>
        </w:rPr>
        <w:t xml:space="preserve">we investigate the antiviral potentialities of </w:t>
      </w:r>
      <w:bookmarkStart w:id="1" w:name="_Hlk131250749"/>
      <w:r w:rsidR="00B808B5" w:rsidRPr="00537D8E">
        <w:rPr>
          <w:rFonts w:asciiTheme="majorBidi" w:hAnsiTheme="majorBidi" w:cstheme="majorBidi"/>
          <w:sz w:val="24"/>
          <w:szCs w:val="24"/>
        </w:rPr>
        <w:t>14 laulimalide</w:t>
      </w:r>
      <w:r w:rsidR="00605E9E" w:rsidRPr="00537D8E">
        <w:rPr>
          <w:rFonts w:asciiTheme="majorBidi" w:hAnsiTheme="majorBidi" w:cstheme="majorBidi"/>
          <w:sz w:val="24"/>
          <w:szCs w:val="24"/>
        </w:rPr>
        <w:t>-</w:t>
      </w:r>
      <w:r w:rsidR="00EA077C" w:rsidRPr="00537D8E">
        <w:rPr>
          <w:rFonts w:asciiTheme="majorBidi" w:hAnsiTheme="majorBidi" w:cstheme="majorBidi"/>
          <w:sz w:val="24"/>
          <w:szCs w:val="24"/>
        </w:rPr>
        <w:t xml:space="preserve">containing </w:t>
      </w:r>
      <w:r w:rsidR="00B808B5" w:rsidRPr="00537D8E">
        <w:rPr>
          <w:rFonts w:asciiTheme="majorBidi" w:hAnsiTheme="majorBidi" w:cstheme="majorBidi"/>
          <w:sz w:val="24"/>
          <w:szCs w:val="24"/>
        </w:rPr>
        <w:t>macrolides</w:t>
      </w:r>
      <w:r w:rsidR="006125BE" w:rsidRPr="00537D8E">
        <w:rPr>
          <w:rFonts w:asciiTheme="majorBidi" w:hAnsiTheme="majorBidi" w:cstheme="majorBidi"/>
          <w:sz w:val="24"/>
          <w:szCs w:val="24"/>
        </w:rPr>
        <w:t xml:space="preserve"> (</w:t>
      </w:r>
      <w:r w:rsidR="006125BE" w:rsidRPr="00537D8E">
        <w:rPr>
          <w:rFonts w:asciiTheme="majorBidi" w:hAnsiTheme="majorBidi" w:cstheme="majorBidi"/>
          <w:b/>
          <w:bCs/>
          <w:sz w:val="24"/>
          <w:szCs w:val="24"/>
        </w:rPr>
        <w:t>LMM</w:t>
      </w:r>
      <w:r w:rsidR="006125BE" w:rsidRPr="00537D8E">
        <w:rPr>
          <w:rFonts w:asciiTheme="majorBidi" w:hAnsiTheme="majorBidi" w:cstheme="majorBidi"/>
          <w:sz w:val="24"/>
          <w:szCs w:val="24"/>
        </w:rPr>
        <w:t>)</w:t>
      </w:r>
      <w:r w:rsidR="00B808B5" w:rsidRPr="00537D8E">
        <w:rPr>
          <w:rFonts w:asciiTheme="majorBidi" w:hAnsiTheme="majorBidi" w:cstheme="majorBidi"/>
          <w:sz w:val="24"/>
          <w:szCs w:val="24"/>
        </w:rPr>
        <w:t xml:space="preserve"> </w:t>
      </w:r>
      <w:bookmarkEnd w:id="1"/>
      <w:r w:rsidR="00B808B5" w:rsidRPr="00537D8E">
        <w:rPr>
          <w:rFonts w:asciiTheme="majorBidi" w:hAnsiTheme="majorBidi" w:cstheme="majorBidi"/>
          <w:sz w:val="24"/>
          <w:szCs w:val="24"/>
        </w:rPr>
        <w:t>utilizing comprehensive virtual screening against SARS-CoV-2</w:t>
      </w:r>
      <w:r w:rsidR="006125BE" w:rsidRPr="00537D8E">
        <w:rPr>
          <w:rFonts w:asciiTheme="majorBidi" w:hAnsiTheme="majorBidi" w:cstheme="majorBidi"/>
          <w:sz w:val="24"/>
          <w:szCs w:val="24"/>
        </w:rPr>
        <w:t xml:space="preserve"> main protease (Mpro)</w:t>
      </w:r>
      <w:r w:rsidR="00E327D6" w:rsidRPr="00537D8E">
        <w:rPr>
          <w:rFonts w:asciiTheme="majorBidi" w:hAnsiTheme="majorBidi" w:cstheme="majorBidi"/>
          <w:sz w:val="24"/>
          <w:szCs w:val="24"/>
        </w:rPr>
        <w:t>.</w:t>
      </w:r>
    </w:p>
    <w:p w14:paraId="1CBC57EF" w14:textId="77777777" w:rsidR="00E36F33" w:rsidRPr="00537D8E" w:rsidRDefault="00E36F33" w:rsidP="00E327D6">
      <w:pPr>
        <w:spacing w:after="0" w:line="360" w:lineRule="auto"/>
        <w:jc w:val="lowKashida"/>
        <w:rPr>
          <w:rFonts w:ascii="Times New Roman" w:hAnsi="Times New Roman" w:cs="Times New Roman"/>
          <w:b/>
          <w:bCs/>
          <w:sz w:val="24"/>
          <w:szCs w:val="24"/>
        </w:rPr>
      </w:pPr>
    </w:p>
    <w:p w14:paraId="4C2A1B13" w14:textId="21AA48EC" w:rsidR="00E327D6" w:rsidRPr="00537D8E" w:rsidRDefault="00160637" w:rsidP="00E327D6">
      <w:pPr>
        <w:spacing w:after="0" w:line="360" w:lineRule="auto"/>
        <w:jc w:val="lowKashida"/>
        <w:rPr>
          <w:rFonts w:asciiTheme="majorBidi" w:hAnsiTheme="majorBidi" w:cstheme="majorBidi"/>
          <w:sz w:val="24"/>
          <w:szCs w:val="24"/>
        </w:rPr>
      </w:pPr>
      <w:r w:rsidRPr="00537D8E">
        <w:rPr>
          <w:rFonts w:ascii="Times New Roman" w:hAnsi="Times New Roman" w:cs="Times New Roman"/>
          <w:b/>
          <w:bCs/>
          <w:sz w:val="24"/>
          <w:szCs w:val="24"/>
        </w:rPr>
        <w:t xml:space="preserve">2. </w:t>
      </w:r>
      <w:r w:rsidR="00A20D54" w:rsidRPr="00537D8E">
        <w:rPr>
          <w:rFonts w:ascii="Times New Roman" w:hAnsi="Times New Roman" w:cs="Times New Roman"/>
          <w:b/>
          <w:bCs/>
          <w:sz w:val="24"/>
          <w:szCs w:val="24"/>
        </w:rPr>
        <w:t>Material</w:t>
      </w:r>
      <w:r w:rsidR="00E512FD" w:rsidRPr="00537D8E">
        <w:rPr>
          <w:rFonts w:ascii="Times New Roman" w:hAnsi="Times New Roman" w:cs="Times New Roman"/>
          <w:b/>
          <w:bCs/>
          <w:sz w:val="24"/>
          <w:szCs w:val="24"/>
        </w:rPr>
        <w:t>s</w:t>
      </w:r>
      <w:r w:rsidR="00A20D54" w:rsidRPr="00537D8E">
        <w:rPr>
          <w:rFonts w:ascii="Times New Roman" w:hAnsi="Times New Roman" w:cs="Times New Roman"/>
          <w:b/>
          <w:bCs/>
          <w:sz w:val="24"/>
          <w:szCs w:val="24"/>
        </w:rPr>
        <w:t xml:space="preserve"> and Method</w:t>
      </w:r>
      <w:r w:rsidR="00322AFE" w:rsidRPr="00537D8E">
        <w:rPr>
          <w:rFonts w:ascii="Times New Roman" w:hAnsi="Times New Roman" w:cs="Times New Roman"/>
          <w:b/>
          <w:bCs/>
          <w:sz w:val="24"/>
          <w:szCs w:val="24"/>
        </w:rPr>
        <w:t>s</w:t>
      </w:r>
    </w:p>
    <w:p w14:paraId="340A6CF8" w14:textId="189CA31C" w:rsidR="00A44428" w:rsidRPr="00537D8E" w:rsidRDefault="00160637" w:rsidP="00E327D6">
      <w:pPr>
        <w:spacing w:line="360" w:lineRule="auto"/>
        <w:rPr>
          <w:rFonts w:ascii="Times New Roman" w:hAnsi="Times New Roman" w:cs="Times New Roman"/>
          <w:b/>
          <w:bCs/>
          <w:sz w:val="24"/>
          <w:szCs w:val="24"/>
        </w:rPr>
      </w:pPr>
      <w:r w:rsidRPr="00537D8E">
        <w:rPr>
          <w:rFonts w:ascii="Times New Roman" w:hAnsi="Times New Roman" w:cs="Times New Roman"/>
          <w:b/>
          <w:bCs/>
          <w:sz w:val="24"/>
          <w:szCs w:val="24"/>
          <w:lang w:val="en-CA"/>
        </w:rPr>
        <w:t xml:space="preserve">2.1 </w:t>
      </w:r>
      <w:r w:rsidR="005B130F" w:rsidRPr="00537D8E">
        <w:rPr>
          <w:rFonts w:ascii="Times New Roman" w:hAnsi="Times New Roman" w:cs="Times New Roman"/>
          <w:b/>
          <w:bCs/>
          <w:sz w:val="24"/>
          <w:szCs w:val="24"/>
          <w:lang w:val="en-CA"/>
        </w:rPr>
        <w:t>Ligand structures</w:t>
      </w:r>
      <w:r w:rsidR="00474C21" w:rsidRPr="00537D8E">
        <w:rPr>
          <w:rFonts w:ascii="Times New Roman" w:hAnsi="Times New Roman" w:cs="Times New Roman"/>
          <w:b/>
          <w:bCs/>
          <w:sz w:val="24"/>
          <w:szCs w:val="24"/>
          <w:lang w:val="en-CA"/>
        </w:rPr>
        <w:t xml:space="preserve"> preparation</w:t>
      </w:r>
    </w:p>
    <w:p w14:paraId="540A9620" w14:textId="77777777" w:rsidR="00DE3C7A" w:rsidRPr="00537D8E" w:rsidRDefault="00474C21" w:rsidP="001C29A7">
      <w:pPr>
        <w:spacing w:after="0"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SCIGRESS</w:t>
      </w:r>
      <w:r w:rsidR="005B130F" w:rsidRPr="00537D8E">
        <w:rPr>
          <w:rFonts w:asciiTheme="majorBidi" w:hAnsiTheme="majorBidi" w:cstheme="majorBidi"/>
          <w:sz w:val="24"/>
          <w:szCs w:val="24"/>
          <w:lang w:val="en-CA"/>
        </w:rPr>
        <w:t xml:space="preserve"> 3.0</w:t>
      </w:r>
      <w:r w:rsidRPr="00537D8E">
        <w:rPr>
          <w:rFonts w:asciiTheme="majorBidi" w:hAnsiTheme="majorBidi" w:cstheme="majorBidi"/>
          <w:sz w:val="24"/>
          <w:szCs w:val="24"/>
          <w:lang w:val="en-CA"/>
        </w:rPr>
        <w:t xml:space="preserve"> software was utilized to draw</w:t>
      </w:r>
      <w:r w:rsidR="005B130F" w:rsidRPr="00537D8E">
        <w:rPr>
          <w:rFonts w:asciiTheme="majorBidi" w:hAnsiTheme="majorBidi" w:cstheme="majorBidi"/>
          <w:sz w:val="24"/>
          <w:szCs w:val="24"/>
          <w:lang w:val="en-CA"/>
        </w:rPr>
        <w:t xml:space="preserve"> </w:t>
      </w:r>
      <w:r w:rsidR="00545584" w:rsidRPr="00537D8E">
        <w:rPr>
          <w:rFonts w:asciiTheme="majorBidi" w:hAnsiTheme="majorBidi" w:cstheme="majorBidi"/>
          <w:sz w:val="24"/>
          <w:szCs w:val="24"/>
          <w:lang w:val="en-CA"/>
        </w:rPr>
        <w:t xml:space="preserve">and </w:t>
      </w:r>
      <w:r w:rsidR="002E2B6B" w:rsidRPr="00537D8E">
        <w:rPr>
          <w:rFonts w:asciiTheme="majorBidi" w:hAnsiTheme="majorBidi" w:cstheme="majorBidi"/>
          <w:sz w:val="24"/>
          <w:szCs w:val="24"/>
          <w:lang w:val="en-CA"/>
        </w:rPr>
        <w:t xml:space="preserve">then </w:t>
      </w:r>
      <w:r w:rsidR="005B130F" w:rsidRPr="00537D8E">
        <w:rPr>
          <w:rFonts w:asciiTheme="majorBidi" w:hAnsiTheme="majorBidi" w:cstheme="majorBidi"/>
          <w:sz w:val="24"/>
          <w:szCs w:val="24"/>
          <w:lang w:val="en-CA"/>
        </w:rPr>
        <w:t>minim</w:t>
      </w:r>
      <w:r w:rsidRPr="00537D8E">
        <w:rPr>
          <w:rFonts w:asciiTheme="majorBidi" w:hAnsiTheme="majorBidi" w:cstheme="majorBidi"/>
          <w:sz w:val="24"/>
          <w:szCs w:val="24"/>
          <w:lang w:val="en-CA"/>
        </w:rPr>
        <w:t xml:space="preserve">ize the structures </w:t>
      </w:r>
      <w:r w:rsidR="00077085" w:rsidRPr="00537D8E">
        <w:rPr>
          <w:rFonts w:asciiTheme="majorBidi" w:hAnsiTheme="majorBidi" w:cstheme="majorBidi"/>
          <w:sz w:val="24"/>
          <w:szCs w:val="24"/>
          <w:lang w:val="en-CA"/>
        </w:rPr>
        <w:t>of laulimalides</w:t>
      </w:r>
      <w:r w:rsidR="00077085" w:rsidRPr="00537D8E">
        <w:rPr>
          <w:rFonts w:ascii="Times New Roman" w:hAnsi="Times New Roman" w:cs="Times New Roman"/>
          <w:sz w:val="24"/>
          <w:szCs w:val="24"/>
        </w:rPr>
        <w:t xml:space="preserve"> (</w:t>
      </w:r>
      <w:r w:rsidR="00077085" w:rsidRPr="00537D8E">
        <w:rPr>
          <w:rFonts w:ascii="Times New Roman" w:hAnsi="Times New Roman" w:cs="Times New Roman"/>
          <w:b/>
          <w:bCs/>
          <w:sz w:val="24"/>
          <w:szCs w:val="24"/>
        </w:rPr>
        <w:t>1-14</w:t>
      </w:r>
      <w:r w:rsidR="00077085" w:rsidRPr="00537D8E">
        <w:rPr>
          <w:rFonts w:ascii="Times New Roman" w:hAnsi="Times New Roman" w:cs="Times New Roman"/>
          <w:sz w:val="24"/>
          <w:szCs w:val="24"/>
        </w:rPr>
        <w:t>)</w:t>
      </w:r>
      <w:r w:rsidR="005B130F" w:rsidRPr="00537D8E">
        <w:rPr>
          <w:rFonts w:asciiTheme="majorBidi" w:hAnsiTheme="majorBidi" w:cstheme="majorBidi"/>
          <w:sz w:val="24"/>
          <w:szCs w:val="24"/>
          <w:lang w:val="en-CA"/>
        </w:rPr>
        <w:t xml:space="preserve"> </w:t>
      </w:r>
      <w:r w:rsidR="005B130F" w:rsidRPr="00537D8E">
        <w:rPr>
          <w:rFonts w:asciiTheme="majorBidi" w:hAnsiTheme="majorBidi" w:cstheme="majorBidi"/>
          <w:sz w:val="24"/>
          <w:szCs w:val="24"/>
          <w:lang w:val="en-CA"/>
        </w:rPr>
        <w:fldChar w:fldCharType="begin">
          <w:fldData xml:space="preserve">PEVuZE5vdGU+PENpdGU+PEF1dGhvcj5FbGZpa3k8L0F1dGhvcj48WWVhcj4yMDE2PC9ZZWFyPjxS
ZWNOdW0+NDE0PC9SZWNOdW0+PERpc3BsYXlUZXh0PjxzdHlsZSBmYWNlPSJzdXBlcnNjcmlwdCI+
MzQ8L3N0eWxlPjwvRGlzcGxheVRleHQ+PHJlY29yZD48cmVjLW51bWJlcj40MTQ8L3JlYy1udW1i
ZXI+PGZvcmVpZ24ta2V5cz48a2V5IGFwcD0iRU4iIGRiLWlkPSJzMmRhdHd2dHphMHMwdWV2cDJw
dmYycmdwYXBlNXR3NXQ5c2YiIHRpbWVzdGFtcD0iMTU5OTE3NDU4OCI+NDE0PC9rZXk+PGtleSBh
cHA9IkVOV2ViIiBkYi1pZD0iIj4wPC9rZXk+PC9mb3JlaWduLWtleXM+PHJlZi10eXBlIG5hbWU9
IkVsZWN0cm9uaWMgQm9vayBTZWN0aW9uIj42MDwvcmVmLXR5cGU+PGNvbnRyaWJ1dG9ycz48YXV0
aG9ycz48YXV0aG9yPkVsZmlreSwgQS4gQS4sIDwvYXV0aG9yPjxhdXRob3I+R2F3YWQgVy4gQS4g
PC9hdXRob3I+PGF1dGhvcj5FbHNoZW1leSBXLiBNLjwvYXV0aG9yPjwvYXV0aG9ycz48c2Vjb25k
YXJ5LWF1dGhvcnM+PGF1dGhvcj5NdWtoYW1ldG92IEE8L2F1dGhvcj48L3NlY29uZGFyeS1hdXRo
b3JzPjwvY29udHJpYnV0b3JzPjx0aXRsZXM+PHRpdGxlPkhlcGF0aXRpcyBDIFZpcmFsIFBvbHlt
ZXJhc2UgSW5oaWJpdGlvbiB1c2luZyBEaXJlY3RseSBBY3RpbmcgQW50aXZpcmFscywgQSBDb21w
dXRhdGlvbmFsIEFwcHJvYWNoPC90aXRsZT48c2Vjb25kYXJ5LXRpdGxlPlNvZnR3YXJlIGFuZCBU
ZWNobmlxdWVzIGZvciBCaW8tTW9sZWN1bGFyIE1vZGVsaW5nPC9zZWNvbmRhcnktdGl0bGU+PC90
aXRsZXM+PHBlcmlvZGljYWw+PGZ1bGwtdGl0bGU+U29mdHdhcmUgYW5kIFRlY2huaXF1ZXMgZm9y
IEJpby1Nb2xlY3VsYXIgTW9kZWxpbmc8L2Z1bGwtdGl0bGU+PC9wZXJpb2RpY2FsPjxwYWdlcz4x
OTc8L3BhZ2VzPjxudW1iZXI+MTM8L251bWJlcj48ZGF0ZXM+PHllYXI+MjAxNjwveWVhcj48L2Rh
dGVzPjxwdWItbG9jYXRpb24+VVNBPC9wdWItbG9jYXRpb24+PHB1Ymxpc2hlcj5BdXN0aW4gcHVi
bGlzaGluZyBncm91cDwvcHVibGlzaGVyPjxpc2JuPjk3OC0wLTk5NzE0OTktNC00PC9pc2JuPjx1
cmxzPjwvdXJscz48L3JlY29yZD48L0NpdGU+PENpdGU+PEF1dGhvcj5TdW1tZXJzPC9BdXRob3I+
PFllYXI+MjAxMjwvWWVhcj48UmVjTnVtPjUwPC9SZWNOdW0+PHJlY29yZD48cmVjLW51bWJlcj41
MDwvcmVjLW51bWJlcj48Zm9yZWlnbi1rZXlzPjxrZXkgYXBwPSJFTiIgZGItaWQ9InMyZGF0d3Z0
emEwczB1ZXZwMnB2ZjJyZ3BhcGU1dHc1dDlzZiIgdGltZXN0YW1wPSIxNTk5MTczOTA1Ij41MDwv
a2V5PjxrZXkgYXBwPSJFTldlYiIgZGItaWQ9IiI+MDwva2V5PjwvZm9yZWlnbi1rZXlzPjxyZWYt
dHlwZSBuYW1lPSJKb3VybmFsIEFydGljbGUiPjE3PC9yZWYtdHlwZT48Y29udHJpYnV0b3JzPjxh
dXRob3JzPjxhdXRob3I+U3VtbWVycywgSy4gTC48L2F1dGhvcj48YXV0aG9yPk1haHJvaywgQS4g
Sy48L2F1dGhvcj48YXV0aG9yPkRyeWRlbiwgTS4gRC48L2F1dGhvcj48YXV0aG9yPlN0aWxsbWFu
LCBNLiBKLjwvYXV0aG9yPjwvYXV0aG9ycz48L2NvbnRyaWJ1dG9ycz48YXV0aC1hZGRyZXNzPkRl
cGFydG1lbnQgb2YgQmlvbG9neSwgVGhlIFVuaXZlcnNpdHkgb2YgV2VzdGVybiBPbnRhcmlvLCBM
b25kb24sIE9udGFyaW8sIENhbmFkYSBONkEgNUI3LjwvYXV0aC1hZGRyZXNzPjx0aXRsZXM+PHRp
dGxlPlN0cnVjdHVyYWwgcHJvcGVydGllcyBvZiBtZXRhbC1mcmVlIGFwb21ldGFsbG90aGlvbmVp
bnM8L3RpdGxlPjxzZWNvbmRhcnktdGl0bGU+QmlvY2hlbSBCaW9waHlzIFJlcyBDb21tdW48L3Nl
Y29uZGFyeS10aXRsZT48L3RpdGxlcz48cGVyaW9kaWNhbD48ZnVsbC10aXRsZT5CaW9jaGVtIEJp
b3BoeXMgUmVzIENvbW11bjwvZnVsbC10aXRsZT48L3BlcmlvZGljYWw+PHBhZ2VzPjQ4NS05Mjwv
cGFnZXM+PHZvbHVtZT40MjU8L3ZvbHVtZT48bnVtYmVyPjI8L251bWJlcj48a2V5d29yZHM+PGtl
eXdvcmQ+QmVuem9xdWlub25lcy9jaGVtaXN0cnk8L2tleXdvcmQ+PGtleXdvcmQ+Q3lzdGVpbmUv
Y2hlbWlzdHJ5PC9rZXl3b3JkPjxrZXl3b3JkPkh5ZHJvZ2VuLUlvbiBDb25jZW50cmF0aW9uPC9r
ZXl3b3JkPjxrZXl3b3JkPk1ldGFsbG90aGlvbmVpbi8qY2hlbWlzdHJ5PC9rZXl3b3JkPjxrZXl3
b3JkPk1ldGFsczwva2V5d29yZD48a2V5d29yZD4qTW9kZWxzLCBNb2xlY3VsYXI8L2tleXdvcmQ+
PGtleXdvcmQ+UHJvdGVpbiBGb2xkaW5nPC9rZXl3b3JkPjxrZXl3b3JkPlByb3RlaW4gU3RydWN0
dXJlLCBTZWNvbmRhcnk8L2tleXdvcmQ+PGtleXdvcmQ+U3BlY3Ryb21ldHJ5LCBNYXNzLCBFbGVj
dHJvc3ByYXkgSW9uaXphdGlvbjwva2V5d29yZD48L2tleXdvcmRzPjxkYXRlcz48eWVhcj4yMDEy
PC95ZWFyPjxwdWItZGF0ZXM+PGRhdGU+QXVnIDI0PC9kYXRlPjwvcHViLWRhdGVzPjwvZGF0ZXM+
PGlzYm4+MTA5MC0yMTA0IChFbGVjdHJvbmljKSYjeEQ7MDAwNi0yOTFYIChMaW5raW5nKTwvaXNi
bj48YWNjZXNzaW9uLW51bT4yMjg3Nzc1MDwvYWNjZXNzaW9uLW51bT48dXJscz48cmVsYXRlZC11
cmxzPjx1cmw+aHR0cDovL3d3dy5uY2JpLm5sbS5uaWguZ292L3B1Ym1lZC8yMjg3Nzc1MDwvdXJs
PjwvcmVsYXRlZC11cmxzPjwvdXJscz48ZWxlY3Ryb25pYy1yZXNvdXJjZS1udW0+MTAuMTAxNi9q
LmJicmMuMjAxMi4wNy4xNDE8L2VsZWN0cm9uaWMtcmVzb3VyY2UtbnVtPjwvcmVjb3JkPjwvQ2l0
ZT48L0VuZE5vdGU+
</w:fldData>
        </w:fldChar>
      </w:r>
      <w:r w:rsidR="00B451CC" w:rsidRPr="00537D8E">
        <w:rPr>
          <w:rFonts w:asciiTheme="majorBidi" w:hAnsiTheme="majorBidi" w:cstheme="majorBidi"/>
          <w:sz w:val="24"/>
          <w:szCs w:val="24"/>
          <w:lang w:val="en-CA"/>
        </w:rPr>
        <w:instrText xml:space="preserve"> ADDIN EN.CITE </w:instrText>
      </w:r>
      <w:r w:rsidR="00B451CC" w:rsidRPr="00537D8E">
        <w:rPr>
          <w:rFonts w:asciiTheme="majorBidi" w:hAnsiTheme="majorBidi" w:cstheme="majorBidi"/>
          <w:sz w:val="24"/>
          <w:szCs w:val="24"/>
          <w:lang w:val="en-CA"/>
        </w:rPr>
        <w:fldChar w:fldCharType="begin">
          <w:fldData xml:space="preserve">PEVuZE5vdGU+PENpdGU+PEF1dGhvcj5FbGZpa3k8L0F1dGhvcj48WWVhcj4yMDE2PC9ZZWFyPjxS
ZWNOdW0+NDE0PC9SZWNOdW0+PERpc3BsYXlUZXh0PjxzdHlsZSBmYWNlPSJzdXBlcnNjcmlwdCI+
MzQ8L3N0eWxlPjwvRGlzcGxheVRleHQ+PHJlY29yZD48cmVjLW51bWJlcj40MTQ8L3JlYy1udW1i
ZXI+PGZvcmVpZ24ta2V5cz48a2V5IGFwcD0iRU4iIGRiLWlkPSJzMmRhdHd2dHphMHMwdWV2cDJw
dmYycmdwYXBlNXR3NXQ5c2YiIHRpbWVzdGFtcD0iMTU5OTE3NDU4OCI+NDE0PC9rZXk+PGtleSBh
cHA9IkVOV2ViIiBkYi1pZD0iIj4wPC9rZXk+PC9mb3JlaWduLWtleXM+PHJlZi10eXBlIG5hbWU9
IkVsZWN0cm9uaWMgQm9vayBTZWN0aW9uIj42MDwvcmVmLXR5cGU+PGNvbnRyaWJ1dG9ycz48YXV0
aG9ycz48YXV0aG9yPkVsZmlreSwgQS4gQS4sIDwvYXV0aG9yPjxhdXRob3I+R2F3YWQgVy4gQS4g
PC9hdXRob3I+PGF1dGhvcj5FbHNoZW1leSBXLiBNLjwvYXV0aG9yPjwvYXV0aG9ycz48c2Vjb25k
YXJ5LWF1dGhvcnM+PGF1dGhvcj5NdWtoYW1ldG92IEE8L2F1dGhvcj48L3NlY29uZGFyeS1hdXRo
b3JzPjwvY29udHJpYnV0b3JzPjx0aXRsZXM+PHRpdGxlPkhlcGF0aXRpcyBDIFZpcmFsIFBvbHlt
ZXJhc2UgSW5oaWJpdGlvbiB1c2luZyBEaXJlY3RseSBBY3RpbmcgQW50aXZpcmFscywgQSBDb21w
dXRhdGlvbmFsIEFwcHJvYWNoPC90aXRsZT48c2Vjb25kYXJ5LXRpdGxlPlNvZnR3YXJlIGFuZCBU
ZWNobmlxdWVzIGZvciBCaW8tTW9sZWN1bGFyIE1vZGVsaW5nPC9zZWNvbmRhcnktdGl0bGU+PC90
aXRsZXM+PHBlcmlvZGljYWw+PGZ1bGwtdGl0bGU+U29mdHdhcmUgYW5kIFRlY2huaXF1ZXMgZm9y
IEJpby1Nb2xlY3VsYXIgTW9kZWxpbmc8L2Z1bGwtdGl0bGU+PC9wZXJpb2RpY2FsPjxwYWdlcz4x
OTc8L3BhZ2VzPjxudW1iZXI+MTM8L251bWJlcj48ZGF0ZXM+PHllYXI+MjAxNjwveWVhcj48L2Rh
dGVzPjxwdWItbG9jYXRpb24+VVNBPC9wdWItbG9jYXRpb24+PHB1Ymxpc2hlcj5BdXN0aW4gcHVi
bGlzaGluZyBncm91cDwvcHVibGlzaGVyPjxpc2JuPjk3OC0wLTk5NzE0OTktNC00PC9pc2JuPjx1
cmxzPjwvdXJscz48L3JlY29yZD48L0NpdGU+PENpdGU+PEF1dGhvcj5TdW1tZXJzPC9BdXRob3I+
PFllYXI+MjAxMjwvWWVhcj48UmVjTnVtPjUwPC9SZWNOdW0+PHJlY29yZD48cmVjLW51bWJlcj41
MDwvcmVjLW51bWJlcj48Zm9yZWlnbi1rZXlzPjxrZXkgYXBwPSJFTiIgZGItaWQ9InMyZGF0d3Z0
emEwczB1ZXZwMnB2ZjJyZ3BhcGU1dHc1dDlzZiIgdGltZXN0YW1wPSIxNTk5MTczOTA1Ij41MDwv
a2V5PjxrZXkgYXBwPSJFTldlYiIgZGItaWQ9IiI+MDwva2V5PjwvZm9yZWlnbi1rZXlzPjxyZWYt
dHlwZSBuYW1lPSJKb3VybmFsIEFydGljbGUiPjE3PC9yZWYtdHlwZT48Y29udHJpYnV0b3JzPjxh
dXRob3JzPjxhdXRob3I+U3VtbWVycywgSy4gTC48L2F1dGhvcj48YXV0aG9yPk1haHJvaywgQS4g
Sy48L2F1dGhvcj48YXV0aG9yPkRyeWRlbiwgTS4gRC48L2F1dGhvcj48YXV0aG9yPlN0aWxsbWFu
LCBNLiBKLjwvYXV0aG9yPjwvYXV0aG9ycz48L2NvbnRyaWJ1dG9ycz48YXV0aC1hZGRyZXNzPkRl
cGFydG1lbnQgb2YgQmlvbG9neSwgVGhlIFVuaXZlcnNpdHkgb2YgV2VzdGVybiBPbnRhcmlvLCBM
b25kb24sIE9udGFyaW8sIENhbmFkYSBONkEgNUI3LjwvYXV0aC1hZGRyZXNzPjx0aXRsZXM+PHRp
dGxlPlN0cnVjdHVyYWwgcHJvcGVydGllcyBvZiBtZXRhbC1mcmVlIGFwb21ldGFsbG90aGlvbmVp
bnM8L3RpdGxlPjxzZWNvbmRhcnktdGl0bGU+QmlvY2hlbSBCaW9waHlzIFJlcyBDb21tdW48L3Nl
Y29uZGFyeS10aXRsZT48L3RpdGxlcz48cGVyaW9kaWNhbD48ZnVsbC10aXRsZT5CaW9jaGVtIEJp
b3BoeXMgUmVzIENvbW11bjwvZnVsbC10aXRsZT48L3BlcmlvZGljYWw+PHBhZ2VzPjQ4NS05Mjwv
cGFnZXM+PHZvbHVtZT40MjU8L3ZvbHVtZT48bnVtYmVyPjI8L251bWJlcj48a2V5d29yZHM+PGtl
eXdvcmQ+QmVuem9xdWlub25lcy9jaGVtaXN0cnk8L2tleXdvcmQ+PGtleXdvcmQ+Q3lzdGVpbmUv
Y2hlbWlzdHJ5PC9rZXl3b3JkPjxrZXl3b3JkPkh5ZHJvZ2VuLUlvbiBDb25jZW50cmF0aW9uPC9r
ZXl3b3JkPjxrZXl3b3JkPk1ldGFsbG90aGlvbmVpbi8qY2hlbWlzdHJ5PC9rZXl3b3JkPjxrZXl3
b3JkPk1ldGFsczwva2V5d29yZD48a2V5d29yZD4qTW9kZWxzLCBNb2xlY3VsYXI8L2tleXdvcmQ+
PGtleXdvcmQ+UHJvdGVpbiBGb2xkaW5nPC9rZXl3b3JkPjxrZXl3b3JkPlByb3RlaW4gU3RydWN0
dXJlLCBTZWNvbmRhcnk8L2tleXdvcmQ+PGtleXdvcmQ+U3BlY3Ryb21ldHJ5LCBNYXNzLCBFbGVj
dHJvc3ByYXkgSW9uaXphdGlvbjwva2V5d29yZD48L2tleXdvcmRzPjxkYXRlcz48eWVhcj4yMDEy
PC95ZWFyPjxwdWItZGF0ZXM+PGRhdGU+QXVnIDI0PC9kYXRlPjwvcHViLWRhdGVzPjwvZGF0ZXM+
PGlzYm4+MTA5MC0yMTA0IChFbGVjdHJvbmljKSYjeEQ7MDAwNi0yOTFYIChMaW5raW5nKTwvaXNi
bj48YWNjZXNzaW9uLW51bT4yMjg3Nzc1MDwvYWNjZXNzaW9uLW51bT48dXJscz48cmVsYXRlZC11
cmxzPjx1cmw+aHR0cDovL3d3dy5uY2JpLm5sbS5uaWguZ292L3B1Ym1lZC8yMjg3Nzc1MDwvdXJs
PjwvcmVsYXRlZC11cmxzPjwvdXJscz48ZWxlY3Ryb25pYy1yZXNvdXJjZS1udW0+MTAuMTAxNi9q
LmJicmMuMjAxMi4wNy4xNDE8L2VsZWN0cm9uaWMtcmVzb3VyY2UtbnVtPjwvcmVjb3JkPjwvQ2l0
ZT48L0VuZE5vdGU+
</w:fldData>
        </w:fldChar>
      </w:r>
      <w:r w:rsidR="00B451CC" w:rsidRPr="00537D8E">
        <w:rPr>
          <w:rFonts w:asciiTheme="majorBidi" w:hAnsiTheme="majorBidi" w:cstheme="majorBidi"/>
          <w:sz w:val="24"/>
          <w:szCs w:val="24"/>
          <w:lang w:val="en-CA"/>
        </w:rPr>
        <w:instrText xml:space="preserve"> ADDIN EN.CITE.DATA </w:instrText>
      </w:r>
      <w:r w:rsidR="00B451CC" w:rsidRPr="00537D8E">
        <w:rPr>
          <w:rFonts w:asciiTheme="majorBidi" w:hAnsiTheme="majorBidi" w:cstheme="majorBidi"/>
          <w:sz w:val="24"/>
          <w:szCs w:val="24"/>
          <w:lang w:val="en-CA"/>
        </w:rPr>
      </w:r>
      <w:r w:rsidR="00B451CC" w:rsidRPr="00537D8E">
        <w:rPr>
          <w:rFonts w:asciiTheme="majorBidi" w:hAnsiTheme="majorBidi" w:cstheme="majorBidi"/>
          <w:sz w:val="24"/>
          <w:szCs w:val="24"/>
          <w:lang w:val="en-CA"/>
        </w:rPr>
        <w:fldChar w:fldCharType="end"/>
      </w:r>
      <w:r w:rsidR="005B130F"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34</w:t>
      </w:r>
      <w:r w:rsidR="005B130F" w:rsidRPr="00537D8E">
        <w:rPr>
          <w:rFonts w:asciiTheme="majorBidi" w:hAnsiTheme="majorBidi" w:cstheme="majorBidi"/>
          <w:sz w:val="24"/>
          <w:szCs w:val="24"/>
          <w:lang w:val="en-CA"/>
        </w:rPr>
        <w:fldChar w:fldCharType="end"/>
      </w:r>
      <w:r w:rsidRPr="00537D8E">
        <w:rPr>
          <w:rFonts w:asciiTheme="majorBidi" w:hAnsiTheme="majorBidi" w:cstheme="majorBidi"/>
          <w:sz w:val="24"/>
          <w:szCs w:val="24"/>
          <w:lang w:val="en-CA"/>
        </w:rPr>
        <w:t xml:space="preserve">. </w:t>
      </w:r>
      <w:bookmarkStart w:id="2" w:name="_Hlk162574998"/>
      <w:r w:rsidR="00FD3E8C" w:rsidRPr="00537D8E">
        <w:rPr>
          <w:rFonts w:asciiTheme="majorBidi" w:hAnsiTheme="majorBidi" w:cstheme="majorBidi"/>
          <w:sz w:val="24"/>
          <w:szCs w:val="24"/>
        </w:rPr>
        <w:t>We performed geometry optimization to ensure that the starting compounds were at their lowest energy conformation before performing the docking experiments. This is an important step when working with new compounds that have no known 3D conformation</w:t>
      </w:r>
      <w:r w:rsidR="002E2B6B" w:rsidRPr="00537D8E">
        <w:rPr>
          <w:rFonts w:asciiTheme="majorBidi" w:hAnsiTheme="majorBidi" w:cstheme="majorBidi"/>
          <w:sz w:val="24"/>
          <w:szCs w:val="24"/>
        </w:rPr>
        <w:t>s</w:t>
      </w:r>
      <w:r w:rsidR="00FD3E8C" w:rsidRPr="00537D8E">
        <w:rPr>
          <w:rFonts w:asciiTheme="majorBidi" w:hAnsiTheme="majorBidi" w:cstheme="majorBidi"/>
          <w:sz w:val="24"/>
          <w:szCs w:val="24"/>
        </w:rPr>
        <w:t>.</w:t>
      </w:r>
      <w:r w:rsidR="00FD3E8C" w:rsidRPr="00537D8E">
        <w:rPr>
          <w:rFonts w:asciiTheme="majorBidi" w:hAnsiTheme="majorBidi" w:cstheme="majorBidi"/>
          <w:color w:val="0000FF"/>
          <w:sz w:val="24"/>
          <w:szCs w:val="24"/>
        </w:rPr>
        <w:t xml:space="preserve"> </w:t>
      </w:r>
      <w:bookmarkEnd w:id="2"/>
      <w:r w:rsidRPr="00537D8E">
        <w:rPr>
          <w:rFonts w:asciiTheme="majorBidi" w:hAnsiTheme="majorBidi" w:cstheme="majorBidi"/>
          <w:sz w:val="24"/>
          <w:szCs w:val="24"/>
          <w:lang w:val="en-CA"/>
        </w:rPr>
        <w:t xml:space="preserve">The optimization was </w:t>
      </w:r>
      <w:r w:rsidR="005B130F" w:rsidRPr="00537D8E">
        <w:rPr>
          <w:rFonts w:asciiTheme="majorBidi" w:hAnsiTheme="majorBidi" w:cstheme="majorBidi"/>
          <w:sz w:val="24"/>
          <w:szCs w:val="24"/>
          <w:lang w:val="en-CA"/>
        </w:rPr>
        <w:t>done</w:t>
      </w:r>
      <w:r w:rsidRPr="00537D8E">
        <w:rPr>
          <w:rFonts w:asciiTheme="majorBidi" w:hAnsiTheme="majorBidi" w:cstheme="majorBidi"/>
          <w:sz w:val="24"/>
          <w:szCs w:val="24"/>
          <w:lang w:val="en-CA"/>
        </w:rPr>
        <w:t xml:space="preserve"> </w:t>
      </w:r>
      <w:r w:rsidR="005B130F" w:rsidRPr="00537D8E">
        <w:rPr>
          <w:rFonts w:asciiTheme="majorBidi" w:hAnsiTheme="majorBidi" w:cstheme="majorBidi"/>
          <w:sz w:val="24"/>
          <w:szCs w:val="24"/>
          <w:lang w:val="en-CA"/>
        </w:rPr>
        <w:t xml:space="preserve">in two steps. </w:t>
      </w:r>
    </w:p>
    <w:p w14:paraId="75C1827E" w14:textId="420BA6CB" w:rsidR="00E51DA2" w:rsidRPr="00537D8E" w:rsidRDefault="005B130F" w:rsidP="001C29A7">
      <w:pPr>
        <w:spacing w:after="0"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First,</w:t>
      </w:r>
      <w:r w:rsidR="00474C21" w:rsidRPr="00537D8E">
        <w:rPr>
          <w:rFonts w:asciiTheme="majorBidi" w:hAnsiTheme="majorBidi" w:cstheme="majorBidi"/>
          <w:sz w:val="24"/>
          <w:szCs w:val="24"/>
          <w:lang w:val="en-CA"/>
        </w:rPr>
        <w:t xml:space="preserve"> the </w:t>
      </w:r>
      <w:r w:rsidR="00640BCC" w:rsidRPr="00537D8E">
        <w:rPr>
          <w:rFonts w:asciiTheme="majorBidi" w:hAnsiTheme="majorBidi" w:cstheme="majorBidi"/>
          <w:sz w:val="24"/>
          <w:szCs w:val="24"/>
          <w:lang w:val="en-CA"/>
        </w:rPr>
        <w:t xml:space="preserve">molecular </w:t>
      </w:r>
      <w:r w:rsidR="00474C21" w:rsidRPr="00537D8E">
        <w:rPr>
          <w:rFonts w:asciiTheme="majorBidi" w:hAnsiTheme="majorBidi" w:cstheme="majorBidi"/>
          <w:sz w:val="24"/>
          <w:szCs w:val="24"/>
          <w:lang w:val="en-CA"/>
        </w:rPr>
        <w:t>mechanic</w:t>
      </w:r>
      <w:r w:rsidR="00640BCC" w:rsidRPr="00537D8E">
        <w:rPr>
          <w:rFonts w:asciiTheme="majorBidi" w:hAnsiTheme="majorBidi" w:cstheme="majorBidi"/>
          <w:sz w:val="24"/>
          <w:szCs w:val="24"/>
          <w:lang w:val="en-CA"/>
        </w:rPr>
        <w:t>s</w:t>
      </w:r>
      <w:r w:rsidR="00545584" w:rsidRPr="00537D8E">
        <w:rPr>
          <w:rFonts w:asciiTheme="majorBidi" w:hAnsiTheme="majorBidi" w:cstheme="majorBidi"/>
          <w:sz w:val="24"/>
          <w:szCs w:val="24"/>
          <w:lang w:val="en-CA"/>
        </w:rPr>
        <w:t>'</w:t>
      </w:r>
      <w:r w:rsidR="00474C21" w:rsidRPr="00537D8E">
        <w:rPr>
          <w:rFonts w:asciiTheme="majorBidi" w:hAnsiTheme="majorBidi" w:cstheme="majorBidi"/>
          <w:sz w:val="24"/>
          <w:szCs w:val="24"/>
          <w:lang w:val="en-CA"/>
        </w:rPr>
        <w:t xml:space="preserve"> force field </w:t>
      </w:r>
      <w:r w:rsidR="00640BCC" w:rsidRPr="00537D8E">
        <w:rPr>
          <w:rFonts w:asciiTheme="majorBidi" w:hAnsiTheme="majorBidi" w:cstheme="majorBidi"/>
          <w:sz w:val="24"/>
          <w:szCs w:val="24"/>
          <w:lang w:val="en-CA"/>
        </w:rPr>
        <w:t xml:space="preserve">3 </w:t>
      </w:r>
      <w:r w:rsidR="00474C21" w:rsidRPr="00537D8E">
        <w:rPr>
          <w:rFonts w:asciiTheme="majorBidi" w:hAnsiTheme="majorBidi" w:cstheme="majorBidi"/>
          <w:sz w:val="24"/>
          <w:szCs w:val="24"/>
          <w:lang w:val="en-CA"/>
        </w:rPr>
        <w:t xml:space="preserve">(MM3) </w:t>
      </w:r>
      <w:r w:rsidR="00545584" w:rsidRPr="00537D8E">
        <w:rPr>
          <w:rFonts w:asciiTheme="majorBidi" w:hAnsiTheme="majorBidi" w:cstheme="majorBidi"/>
          <w:sz w:val="24"/>
          <w:szCs w:val="24"/>
          <w:lang w:val="en-CA"/>
        </w:rPr>
        <w:t>and the output were</w:t>
      </w:r>
      <w:r w:rsidRPr="00537D8E">
        <w:rPr>
          <w:rFonts w:asciiTheme="majorBidi" w:hAnsiTheme="majorBidi" w:cstheme="majorBidi"/>
          <w:sz w:val="24"/>
          <w:szCs w:val="24"/>
          <w:lang w:val="en-CA"/>
        </w:rPr>
        <w:t xml:space="preserve"> optimized using</w:t>
      </w:r>
      <w:r w:rsidR="00474C21" w:rsidRPr="00537D8E">
        <w:rPr>
          <w:rFonts w:asciiTheme="majorBidi" w:hAnsiTheme="majorBidi" w:cstheme="majorBidi"/>
          <w:sz w:val="24"/>
          <w:szCs w:val="24"/>
          <w:lang w:val="en-CA"/>
        </w:rPr>
        <w:t xml:space="preserve"> the semi-empirical parameterization method 6 (PM6)</w:t>
      </w:r>
      <w:r w:rsidR="00640BCC" w:rsidRPr="00537D8E">
        <w:rPr>
          <w:rFonts w:asciiTheme="majorBidi" w:hAnsiTheme="majorBidi" w:cstheme="majorBidi"/>
          <w:sz w:val="24"/>
          <w:szCs w:val="24"/>
          <w:lang w:val="en-CA"/>
        </w:rPr>
        <w:t xml:space="preserve">. </w:t>
      </w:r>
      <w:r w:rsidRPr="00537D8E">
        <w:rPr>
          <w:rFonts w:asciiTheme="majorBidi" w:hAnsiTheme="majorBidi" w:cstheme="majorBidi"/>
          <w:sz w:val="24"/>
          <w:szCs w:val="24"/>
          <w:lang w:val="en-CA"/>
        </w:rPr>
        <w:t>After</w:t>
      </w:r>
      <w:r w:rsidR="00545584" w:rsidRPr="00537D8E">
        <w:rPr>
          <w:rFonts w:asciiTheme="majorBidi" w:hAnsiTheme="majorBidi" w:cstheme="majorBidi"/>
          <w:sz w:val="24"/>
          <w:szCs w:val="24"/>
          <w:lang w:val="en-CA"/>
        </w:rPr>
        <w:t xml:space="preserve"> </w:t>
      </w:r>
      <w:r w:rsidRPr="00537D8E">
        <w:rPr>
          <w:rFonts w:asciiTheme="majorBidi" w:hAnsiTheme="majorBidi" w:cstheme="majorBidi"/>
          <w:sz w:val="24"/>
          <w:szCs w:val="24"/>
          <w:lang w:val="en-CA"/>
        </w:rPr>
        <w:t>that</w:t>
      </w:r>
      <w:r w:rsidR="00545584" w:rsidRPr="00537D8E">
        <w:rPr>
          <w:rFonts w:asciiTheme="majorBidi" w:hAnsiTheme="majorBidi" w:cstheme="majorBidi"/>
          <w:sz w:val="24"/>
          <w:szCs w:val="24"/>
          <w:lang w:val="en-CA"/>
        </w:rPr>
        <w:t>,</w:t>
      </w:r>
      <w:r w:rsidRPr="00537D8E">
        <w:rPr>
          <w:rFonts w:asciiTheme="majorBidi" w:hAnsiTheme="majorBidi" w:cstheme="majorBidi"/>
          <w:sz w:val="24"/>
          <w:szCs w:val="24"/>
          <w:lang w:val="en-CA"/>
        </w:rPr>
        <w:t xml:space="preserve"> </w:t>
      </w:r>
      <w:r w:rsidR="00640BCC" w:rsidRPr="00537D8E">
        <w:rPr>
          <w:rFonts w:asciiTheme="majorBidi" w:hAnsiTheme="majorBidi" w:cstheme="majorBidi"/>
          <w:sz w:val="24"/>
          <w:szCs w:val="24"/>
          <w:lang w:val="en-CA"/>
        </w:rPr>
        <w:t xml:space="preserve">infra-red spectra were calculated to </w:t>
      </w:r>
      <w:r w:rsidR="00545584" w:rsidRPr="00537D8E">
        <w:rPr>
          <w:rFonts w:asciiTheme="majorBidi" w:hAnsiTheme="majorBidi" w:cstheme="majorBidi"/>
          <w:sz w:val="24"/>
          <w:szCs w:val="24"/>
          <w:lang w:val="en-CA"/>
        </w:rPr>
        <w:t>e</w:t>
      </w:r>
      <w:r w:rsidR="00640BCC" w:rsidRPr="00537D8E">
        <w:rPr>
          <w:rFonts w:asciiTheme="majorBidi" w:hAnsiTheme="majorBidi" w:cstheme="majorBidi"/>
          <w:sz w:val="24"/>
          <w:szCs w:val="24"/>
          <w:lang w:val="en-CA"/>
        </w:rPr>
        <w:t xml:space="preserve">nsure </w:t>
      </w:r>
      <w:r w:rsidRPr="00537D8E">
        <w:rPr>
          <w:rFonts w:asciiTheme="majorBidi" w:hAnsiTheme="majorBidi" w:cstheme="majorBidi"/>
          <w:sz w:val="24"/>
          <w:szCs w:val="24"/>
          <w:lang w:val="en-CA"/>
        </w:rPr>
        <w:t>system</w:t>
      </w:r>
      <w:r w:rsidR="00640BCC" w:rsidRPr="00537D8E">
        <w:rPr>
          <w:rFonts w:asciiTheme="majorBidi" w:hAnsiTheme="majorBidi" w:cstheme="majorBidi"/>
          <w:sz w:val="24"/>
          <w:szCs w:val="24"/>
          <w:lang w:val="en-CA"/>
        </w:rPr>
        <w:t xml:space="preserve"> reliability </w:t>
      </w:r>
      <w:r w:rsidRPr="00537D8E">
        <w:rPr>
          <w:rFonts w:asciiTheme="majorBidi" w:hAnsiTheme="majorBidi" w:cstheme="majorBidi"/>
          <w:sz w:val="24"/>
          <w:szCs w:val="24"/>
          <w:lang w:val="en-CA"/>
        </w:rPr>
        <w:t>using PM6 in water method</w:t>
      </w:r>
      <w:r w:rsidR="000F508E" w:rsidRPr="00537D8E">
        <w:rPr>
          <w:rFonts w:asciiTheme="majorBidi" w:hAnsiTheme="majorBidi" w:cstheme="majorBidi"/>
          <w:sz w:val="24"/>
          <w:szCs w:val="24"/>
          <w:lang w:val="en-CA"/>
        </w:rPr>
        <w:t xml:space="preserve"> </w:t>
      </w:r>
      <w:r w:rsidR="000F508E" w:rsidRPr="00537D8E">
        <w:rPr>
          <w:rFonts w:asciiTheme="majorBidi" w:hAnsiTheme="majorBidi" w:cstheme="majorBidi"/>
          <w:sz w:val="24"/>
          <w:szCs w:val="24"/>
          <w:lang w:val="en-CA"/>
        </w:rPr>
        <w:fldChar w:fldCharType="begin"/>
      </w:r>
      <w:r w:rsidR="00B451CC" w:rsidRPr="00537D8E">
        <w:rPr>
          <w:rFonts w:asciiTheme="majorBidi" w:hAnsiTheme="majorBidi" w:cstheme="majorBidi"/>
          <w:sz w:val="24"/>
          <w:szCs w:val="24"/>
          <w:lang w:val="en-CA"/>
        </w:rPr>
        <w:instrText xml:space="preserve"> ADDIN EN.CITE &lt;EndNote&gt;&lt;Cite&gt;&lt;Author&gt;Bikadi&lt;/Author&gt;&lt;Year&gt;2009&lt;/Year&gt;&lt;RecNum&gt;1088&lt;/RecNum&gt;&lt;DisplayText&gt;&lt;style face="superscript"&gt;35&lt;/style&gt;&lt;/DisplayText&gt;&lt;record&gt;&lt;rec-number&gt;1088&lt;/rec-number&gt;&lt;foreign-keys&gt;&lt;key app="EN" db-id="s2datwvtza0s0uevp2pvf2rgpape5tw5t9sf" timestamp="1599199369"&gt;1088&lt;/key&gt;&lt;/foreign-keys&gt;&lt;ref-type name="Journal Article"&gt;17&lt;/ref-type&gt;&lt;contributors&gt;&lt;authors&gt;&lt;author&gt;Bikadi, Z.&lt;/author&gt;&lt;author&gt;Hazai, E.&lt;/author&gt;&lt;/authors&gt;&lt;/contributors&gt;&lt;auth-address&gt;Virtua Drug Ltd, Csalogany Street 4C Budapest, Hungary.&lt;/auth-address&gt;&lt;titles&gt;&lt;title&gt;Application of the PM6 semi-empirical method to modeling proteins enhances docking accuracy of AutoDock&lt;/title&gt;&lt;secondary-title&gt;J Cheminform&lt;/secondary-title&gt;&lt;/titles&gt;&lt;periodical&gt;&lt;full-title&gt;J Cheminform&lt;/full-title&gt;&lt;/periodical&gt;&lt;pages&gt;15&lt;/pages&gt;&lt;volume&gt;1&lt;/volume&gt;&lt;number&gt;1&lt;/number&gt;&lt;dates&gt;&lt;year&gt;2009&lt;/year&gt;&lt;pub-dates&gt;&lt;date&gt;Sep 11&lt;/date&gt;&lt;/pub-dates&gt;&lt;/dates&gt;&lt;isbn&gt;1758-2946 (Electronic)&amp;#xD;1758-2946 (Linking)&lt;/isbn&gt;&lt;accession-num&gt;20150996&lt;/accession-num&gt;&lt;urls&gt;&lt;related-urls&gt;&lt;url&gt;https://www.ncbi.nlm.nih.gov/pubmed/20150996&lt;/url&gt;&lt;/related-urls&gt;&lt;/urls&gt;&lt;custom2&gt;PMC2820493&lt;/custom2&gt;&lt;electronic-resource-num&gt;10.1186/1758-2946-1-15&lt;/electronic-resource-num&gt;&lt;/record&gt;&lt;/Cite&gt;&lt;/EndNote&gt;</w:instrText>
      </w:r>
      <w:r w:rsidR="000F508E"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35</w:t>
      </w:r>
      <w:r w:rsidR="000F508E" w:rsidRPr="00537D8E">
        <w:rPr>
          <w:rFonts w:asciiTheme="majorBidi" w:hAnsiTheme="majorBidi" w:cstheme="majorBidi"/>
          <w:sz w:val="24"/>
          <w:szCs w:val="24"/>
          <w:lang w:val="en-CA"/>
        </w:rPr>
        <w:fldChar w:fldCharType="end"/>
      </w:r>
      <w:r w:rsidR="000F508E" w:rsidRPr="00537D8E">
        <w:rPr>
          <w:rFonts w:asciiTheme="majorBidi" w:hAnsiTheme="majorBidi" w:cstheme="majorBidi"/>
          <w:sz w:val="24"/>
          <w:szCs w:val="24"/>
          <w:lang w:val="en-CA"/>
        </w:rPr>
        <w:t xml:space="preserve">. </w:t>
      </w:r>
      <w:r w:rsidR="00545584" w:rsidRPr="00537D8E">
        <w:rPr>
          <w:rFonts w:asciiTheme="majorBidi" w:hAnsiTheme="majorBidi" w:cstheme="majorBidi"/>
          <w:sz w:val="24"/>
          <w:szCs w:val="24"/>
          <w:lang w:val="en-CA"/>
        </w:rPr>
        <w:t>Then, w</w:t>
      </w:r>
      <w:r w:rsidRPr="00537D8E">
        <w:rPr>
          <w:rFonts w:asciiTheme="majorBidi" w:hAnsiTheme="majorBidi" w:cstheme="majorBidi"/>
          <w:sz w:val="24"/>
          <w:szCs w:val="24"/>
          <w:lang w:val="en-CA"/>
        </w:rPr>
        <w:t xml:space="preserve">e </w:t>
      </w:r>
      <w:r w:rsidR="00545584" w:rsidRPr="00537D8E">
        <w:rPr>
          <w:rFonts w:asciiTheme="majorBidi" w:hAnsiTheme="majorBidi" w:cstheme="majorBidi"/>
          <w:sz w:val="24"/>
          <w:szCs w:val="24"/>
          <w:lang w:val="en-CA"/>
        </w:rPr>
        <w:t>also optimize</w:t>
      </w:r>
      <w:r w:rsidR="009B6A33" w:rsidRPr="00537D8E">
        <w:rPr>
          <w:rFonts w:asciiTheme="majorBidi" w:hAnsiTheme="majorBidi" w:cstheme="majorBidi"/>
          <w:sz w:val="24"/>
          <w:szCs w:val="24"/>
          <w:lang w:val="en-CA"/>
        </w:rPr>
        <w:t>d</w:t>
      </w:r>
      <w:r w:rsidRPr="00537D8E">
        <w:rPr>
          <w:rFonts w:asciiTheme="majorBidi" w:hAnsiTheme="majorBidi" w:cstheme="majorBidi"/>
          <w:sz w:val="24"/>
          <w:szCs w:val="24"/>
          <w:lang w:val="en-CA"/>
        </w:rPr>
        <w:t xml:space="preserve"> the positive control compounds (O6K and N3) that we retrieved from the protein data bank (https://www.rcsb.org/) (PDB IDs: 6Y2G and 6LU7) </w:t>
      </w:r>
      <w:r w:rsidR="000F508E" w:rsidRPr="00537D8E">
        <w:rPr>
          <w:rFonts w:asciiTheme="majorBidi" w:hAnsiTheme="majorBidi" w:cstheme="majorBidi"/>
          <w:sz w:val="24"/>
          <w:szCs w:val="24"/>
          <w:lang w:val="en-CA"/>
        </w:rPr>
        <w:fldChar w:fldCharType="begin">
          <w:fldData xml:space="preserve">PEVuZE5vdGU+PENpdGU+PEF1dGhvcj5aaGFuZzwvQXV0aG9yPjxZZWFyPjIwMjA8L1llYXI+PFJl
Y051bT4yMDI1PC9SZWNOdW0+PERpc3BsYXlUZXh0PjxzdHlsZSBmYWNlPSJzdXBlcnNjcmlwdCI+
MzYsIDM3PC9zdHlsZT48L0Rpc3BsYXlUZXh0PjxyZWNvcmQ+PHJlYy1udW1iZXI+MjAyNTwvcmVj
LW51bWJlcj48Zm9yZWlnbi1rZXlzPjxrZXkgYXBwPSJFTiIgZGItaWQ9InMyZGF0d3Z0emEwczB1
ZXZwMnB2ZjJyZ3BhcGU1dHc1dDlzZiIgdGltZXN0YW1wPSIxNjQwNDU1MDYwIj4yMDI1PC9rZXk+
PC9mb3JlaWduLWtleXM+PHJlZi10eXBlIG5hbWU9IkpvdXJuYWwgQXJ0aWNsZSI+MTc8L3JlZi10
eXBlPjxjb250cmlidXRvcnM+PGF1dGhvcnM+PGF1dGhvcj5MaW5saW4gWmhhbmc8L2F1dGhvcj48
YXV0aG9yPkRhaXpvbmcgTGluPC9hdXRob3I+PGF1dGhvcj5YaW55dWFueXVhbiBTdW48L2F1dGhv
cj48YXV0aG9yPlV0ZSBDdXJ0aDwvYXV0aG9yPjxhdXRob3I+Q2hyaXN0aWFuIERyb3N0ZW48L2F1
dGhvcj48YXV0aG9yPkx1Y2llIFNhdWVyaGVyaW5nPC9hdXRob3I+PGF1dGhvcj5TdGVwaGFuIEJl
Y2tlcjwvYXV0aG9yPjxhdXRob3I+S2F0aGFyaW5hIFJveDwvYXV0aG9yPjxhdXRob3I+Um9sZiBI
aWxnZW5mZWxkPC9hdXRob3I+PC9hdXRob3JzPjwvY29udHJpYnV0b3JzPjx0aXRsZXM+PHRpdGxl
PkNyeXN0YWwgc3RydWN0dXJlIG9mIFNBUlMtQ29WLTIgbWFpbiBwcm90ZWFzZSBwcm92aWRlcyBh
IGJhc2lzIGZvciBkZXNpZ24gb2YgaW1wcm92ZWQgJmFtcDsjeDNiMTsta2V0b2FtaWRlIGluaGli
aXRvcnM8L3RpdGxlPjxzZWNvbmRhcnktdGl0bGU+U2NpZW5jZTwvc2Vjb25kYXJ5LXRpdGxlPjwv
dGl0bGVzPjxwZXJpb2RpY2FsPjxmdWxsLXRpdGxlPlNDSUVOQ0U8L2Z1bGwtdGl0bGU+PC9wZXJp
b2RpY2FsPjxwYWdlcz40MDktNDEyPC9wYWdlcz48dm9sdW1lPjM2ODwvdm9sdW1lPjxudW1iZXI+
NjQ4OTwvbnVtYmVyPjxkYXRlcz48eWVhcj4yMDIwPC95ZWFyPjwvZGF0ZXM+PHVybHM+PHJlbGF0
ZWQtdXJscz48dXJsPmh0dHBzOi8vd3d3LnNjaWVuY2Uub3JnL2RvaS9hYnMvMTAuMTEyNi9zY2ll
bmNlLmFiYjM0MDUgJVggU2NpZW50aXN0cyBhY3Jvc3MgdGhlIHdvcmxkIGFyZSB3b3JraW5nIHRv
IHVuZGVyc3RhbmQgc2V2ZXJlIGFjdXRlIHJlc3BpcmF0b3J5IHN5bmRyb21l4oCTY29yb25hdmly
dXMgMiAoU0FSUy1Db1YtMiksIHRoZSB2aXJ1cyB0aGF0IGNhdXNlcyBjb3JvbmF2aXJ1cyBkaXNl
YXNlIDIwMTkgKENPVklELTE5KS4gWmhhbmcgZXQgYWwuIGRldGVybWluZWQgdGhlIHgtcmF5IGNy
eXN0YWwgc3RydWN0dXJlIG9mIGEga2V5IHByb3RlaW4gaW4gdGhlIHZpcnVzJmFwb3M7IGxpZmUg
Y3ljbGU6IHRoZSBtYWluIHByb3RlYXNlLiBUaGlzIGVuenltZSBjdXRzIHRoZSBwb2x5cHJvdGVp
bnMgdHJhbnNsYXRlZCBmcm9tIHZpcmFsIFJOQSB0byB5aWVsZCBmdW5jdGlvbmFsIHZpcmFsIHBy
b3RlaW5zLiBUaGUgYXV0aG9ycyBhbHNvIGRldmVsb3BlZCBhIGxlYWQgY29tcG91bmQgaW50byBh
IHBvdGVudCBpbmhpYml0b3IgYW5kIG9idGFpbmVkIGEgc3RydWN0dXJlIHdpdGggdGhlIGluaGli
aXRvciBib3VuZCwgd29yayB0aGF0IG1heSBwcm92aWRlIGEgYmFzaXMgZm9yIGRldmVsb3BtZW50
IG9mIGFudGljb3JvbmF2aXJhbCBkcnVncy4gU2NpZW5jZSwgdGhpcyBpc3N1ZSBwLiA0MDkgT3B0
aW1pemVkIGluaGliaXRvciBvZiBhIGtleSBlbnp5bWUgb2YgdGhlIG5vdmVsIGNvcm9uYXZpcnVz
IGV4aGliaXRzIHByb25vdW5jZWQgbHVuZyB0cm9waXNtLiBUaGUgY29yb25hdmlydXMgZGlzZWFz
ZSAyMDE5IChDT1ZJRC0xOSkgcGFuZGVtaWMgY2F1c2VkIGJ5IHNldmVyZSBhY3V0ZSByZXNwaXJh
dG9yeSBzeW5kcm9tZeKAk2Nvcm9uYXZpcnVzIDIgKFNBUlMtQ29WLTIpIGlzIGEgZ2xvYmFsIGhl
YWx0aCBlbWVyZ2VuY3kuIEFuIGF0dHJhY3RpdmUgZHJ1ZyB0YXJnZXQgYW1vbmcgY29yb25hdmly
dXNlcyBpcyB0aGUgbWFpbiBwcm90ZWFzZSAoTXBybywgYWxzbyBjYWxsZWQgM0NMcHJvKSBiZWNh
dXNlIG9mIGl0cyBlc3NlbnRpYWwgcm9sZSBpbiBwcm9jZXNzaW5nIHRoZSBwb2x5cHJvdGVpbnMg
dGhhdCBhcmUgdHJhbnNsYXRlZCBmcm9tIHRoZSB2aXJhbCBSTkEuIFdlIHJlcG9ydCB0aGUgeC1y
YXkgc3RydWN0dXJlcyBvZiB0aGUgdW5saWdhbmRlZCBTQVJTLUNvVi0yIE1wcm8gYW5kIGl0cyBj
b21wbGV4IHdpdGggYW4gzrEta2V0b2FtaWRlIGluaGliaXRvci4gVGhpcyB3YXMgZGVyaXZlZCBm
cm9tIGEgcHJldmlvdXNseSBkZXNpZ25lZCBpbmhpYml0b3IgYnV0IHdpdGggdGhlIFAzLVAyIGFt
aWRlIGJvbmQgaW5jb3Jwb3JhdGVkIGludG8gYSBweXJpZG9uZSByaW5nIHRvIGVuaGFuY2UgdGhl
IGhhbGYtbGlmZSBvZiB0aGUgY29tcG91bmQgaW4gcGxhc21hLiBPbiB0aGUgYmFzaXMgb2YgdGhl
IHVubGlnYW5kZWQgc3RydWN0dXJlLCB3ZSBkZXZlbG9wZWQgdGhlIGxlYWQgY29tcG91bmQgaW50
byBhIHBvdGVudCBpbmhpYml0b3Igb2YgdGhlIFNBUlMtQ29WLTIgTXByby4gVGhlIHBoYXJtYWNv
a2luZXRpYyBjaGFyYWN0ZXJpemF0aW9uIG9mIHRoZSBvcHRpbWl6ZWQgaW5oaWJpdG9yIHJldmVh
bHMgYSBwcm9ub3VuY2VkIGx1bmcgdHJvcGlzbSBhbmQgc3VpdGFiaWxpdHkgZm9yIGFkbWluaXN0
cmF0aW9uIGJ5IHRoZSBpbmhhbGF0aXZlIHJvdXRlLjwvdXJsPjwvcmVsYXRlZC11cmxzPjwvdXJs
cz48ZWxlY3Ryb25pYy1yZXNvdXJjZS1udW0+ZG9pOjEwLjExMjYvc2NpZW5jZS5hYmIzNDA1PC9l
bGVjdHJvbmljLXJlc291cmNlLW51bT48L3JlY29yZD48L0NpdGU+PENpdGU+PEF1dGhvcj5KaW48
L0F1dGhvcj48WWVhcj4yMDIwPC9ZZWFyPjxSZWNOdW0+MTUyMTwvUmVjTnVtPjxyZWNvcmQ+PHJl
Yy1udW1iZXI+MTUyMTwvcmVjLW51bWJlcj48Zm9yZWlnbi1rZXlzPjxrZXkgYXBwPSJFTiIgZGIt
aWQ9InZ2MHNkczIyb3R2OXBuZXQwcDl2c3RkMWFwd2Vmd3R2eDV6OSIgdGltZXN0YW1wPSIxNjUx
MTM1NzA0IiBndWlkPSJjMTU3MDY5YS0wYzY4LTQ0YWUtOGNhOS01NzlkNWJiOTM2ZGMiPjE1MjE8
L2tleT48L2ZvcmVpZ24ta2V5cz48cmVmLXR5cGUgbmFtZT0iSm91cm5hbCBBcnRpY2xlIj4xNzwv
cmVmLXR5cGU+PGNvbnRyaWJ1dG9ycz48YXV0aG9ycz48YXV0aG9yPkppbiwgWmhlbm1pbmc8L2F1
dGhvcj48YXV0aG9yPkR1LCBYaWFveXU8L2F1dGhvcj48YXV0aG9yPlh1LCBZZWNodW48L2F1dGhv
cj48YXV0aG9yPkRlbmcsIFlvbmdxaWFuZzwvYXV0aG9yPjxhdXRob3I+TGl1LCBNZWlxaW48L2F1
dGhvcj48YXV0aG9yPlpoYW8sIFlhbzwvYXV0aG9yPjxhdXRob3I+WmhhbmcsIEJpbmc8L2F1dGhv
cj48YXV0aG9yPkxpLCBYaWFvZmVuZzwvYXV0aG9yPjxhdXRob3I+WmhhbmcsIExlaWtlPC9hdXRo
b3I+PGF1dGhvcj5QZW5nLCBDaGFvPC9hdXRob3I+PGF1dGhvcj5EdWFuLCBZaW5rYWk8L2F1dGhv
cj48YXV0aG9yPll1LCBKaW5nPC9hdXRob3I+PGF1dGhvcj5XYW5nLCBMaW48L2F1dGhvcj48YXV0
aG9yPllhbmcsIEthaWxpbjwvYXV0aG9yPjxhdXRob3I+TGl1LCBGZW5namlhbmc8L2F1dGhvcj48
YXV0aG9yPkppYW5nLCBSZW5kaTwvYXV0aG9yPjxhdXRob3I+WWFuZywgWGluZ2xvdTwvYXV0aG9y
PjxhdXRob3I+WW91LCBUaWFuPC9hdXRob3I+PGF1dGhvcj5MaXUsIFhpYW9jZTwvYXV0aG9yPjxh
dXRob3I+WWFuZywgWGl1bmE8L2F1dGhvcj48YXV0aG9yPkJhaSwgRmFuZzwvYXV0aG9yPjxhdXRo
b3I+TGl1LCBIb25nPC9hdXRob3I+PGF1dGhvcj5MaXUsIFhpYW5nPC9hdXRob3I+PGF1dGhvcj5H
dWRkYXQsIEx1a2UgVy48L2F1dGhvcj48YXV0aG9yPlh1LCBXZW5xaW5nPC9hdXRob3I+PGF1dGhv
cj5YaWFvLCBHZW5nZnU8L2F1dGhvcj48YXV0aG9yPlFpbiwgQ2hlbmdmZW5nPC9hdXRob3I+PGF1
dGhvcj5TaGksIFpoZW5nbGk8L2F1dGhvcj48YXV0aG9yPkppYW5nLCBIdWFsaWFuZzwvYXV0aG9y
PjxhdXRob3I+UmFvLCBaaWhlPC9hdXRob3I+PGF1dGhvcj5ZYW5nLCBIYWl0YW88L2F1dGhvcj48
L2F1dGhvcnM+PC9jb250cmlidXRvcnM+PHRpdGxlcz48dGl0bGU+U3RydWN0dXJlIG9mIE1wcm8g
ZnJvbSBTQVJTLUNvVi0yIGFuZCBkaXNjb3Zlcnkgb2YgaXRzIGluaGliaXRvcnM8L3RpdGxlPjxz
ZWNvbmRhcnktdGl0bGU+TmF0dXJlPC9zZWNvbmRhcnktdGl0bGU+PC90aXRsZXM+PHBlcmlvZGlj
YWw+PGZ1bGwtdGl0bGU+TmF0dXJlPC9mdWxsLXRpdGxlPjxhYmJyLTE+TmF0dXJlPC9hYmJyLTE+
PGFiYnItMj5OYXR1cmU8L2FiYnItMj48L3BlcmlvZGljYWw+PHBhZ2VzPjI4OS0yOTM8L3BhZ2Vz
Pjx2b2x1bWU+NTgyPC92b2x1bWU+PG51bWJlcj43ODExPC9udW1iZXI+PGRhdGVzPjx5ZWFyPjIw
MjA8L3llYXI+PHB1Yi1kYXRlcz48ZGF0ZT4yMDIwLzA2LzAxPC9kYXRlPjwvcHViLWRhdGVzPjwv
ZGF0ZXM+PGlzYm4+MTQ3Ni00Njg3PC9pc2JuPjx1cmxzPjxyZWxhdGVkLXVybHM+PHVybD5odHRw
czovL2RvaS5vcmcvMTAuMTAzOC9zNDE1ODYtMDIwLTIyMjMteTwvdXJsPjwvcmVsYXRlZC11cmxz
PjwvdXJscz48ZWxlY3Ryb25pYy1yZXNvdXJjZS1udW0+MTAuMTAzOC9zNDE1ODYtMDIwLTIyMjMt
eTwvZWxlY3Ryb25pYy1yZXNvdXJjZS1udW0+PC9yZWNvcmQ+PC9DaXRlPjxDaXRlPjxBdXRob3I+
U3Vzc21hbjwvQXV0aG9yPjxZZWFyPjE5OTg8L1llYXI+PFJlY051bT4yNDQ4PC9SZWNOdW0+PHJl
Y29yZD48cmVjLW51bWJlcj4yNDQ4PC9yZWMtbnVtYmVyPjxmb3JlaWduLWtleXM+PGtleSBhcHA9
IkVOIiBkYi1pZD0iczJkYXR3dnR6YTBzMHVldnAycHZmMnJncGFwZTV0dzV0OXNmIiB0aW1lc3Rh
bXA9IjE2NTQ4NzcxNTciPjI0NDg8L2tleT48L2ZvcmVpZ24ta2V5cz48cmVmLXR5cGUgbmFtZT0i
Sm91cm5hbCBBcnRpY2xlIj4xNzwvcmVmLXR5cGU+PGNvbnRyaWJ1dG9ycz48YXV0aG9ycz48YXV0
aG9yPlN1c3NtYW4sIEouIEwuPC9hdXRob3I+PGF1dGhvcj5MaW4sIEQuPC9hdXRob3I+PGF1dGhv
cj5KaWFuZywgSi48L2F1dGhvcj48YXV0aG9yPk1hbm5pbmcsIE4uIE8uPC9hdXRob3I+PGF1dGhv
cj5QcmlsdXNreSwgSi48L2F1dGhvcj48YXV0aG9yPlJpdHRlciwgTy48L2F1dGhvcj48YXV0aG9y
PkFib2xhLCBFLiBFLjwvYXV0aG9yPjwvYXV0aG9ycz48L2NvbnRyaWJ1dG9ycz48YXV0aC1hZGRy
ZXNzPkJpb2xvZ3kgRGVwYXJ0bWVudCwgQnVpbGRpbmcgNDYzLCBCcm9va2hhdmVuIE5hdGlvbmFs
IExhYm9yYXRvcnksIFVwdG9uLCBOWSAxMTk3My01MDAwLCBVU0EuIGpsc0BibmwuZ292PC9hdXRo
LWFkZHJlc3M+PHRpdGxlcz48dGl0bGU+UHJvdGVpbiBEYXRhIEJhbmsgKFBEQik6IGRhdGFiYXNl
IG9mIHRocmVlLWRpbWVuc2lvbmFsIHN0cnVjdHVyYWwgaW5mb3JtYXRpb24gb2YgYmlvbG9naWNh
bCBtYWNyb21vbGVjdWxlczwvdGl0bGU+PHNlY29uZGFyeS10aXRsZT5BY3RhIENyeXN0YWxsb2dy
IEQgQmlvbCBDcnlzdGFsbG9ncjwvc2Vjb25kYXJ5LXRpdGxlPjwvdGl0bGVzPjxwZXJpb2RpY2Fs
PjxmdWxsLXRpdGxlPkFjdGEgQ3J5c3RhbGxvZ3IgRCBCaW9sIENyeXN0YWxsb2dyPC9mdWxsLXRp
dGxlPjwvcGVyaW9kaWNhbD48cGFnZXM+MTA3OC04NDwvcGFnZXM+PHZvbHVtZT41NDwvdm9sdW1l
PjxudW1iZXI+UHQgNiBQdCAxPC9udW1iZXI+PGtleXdvcmRzPjxrZXl3b3JkPkRhdGFiYXNlIE1h
bmFnZW1lbnQgU3lzdGVtczwva2V5d29yZD48a2V5d29yZD4qRGF0YWJhc2VzLCBGYWN0dWFsPC9r
ZXl3b3JkPjxrZXl3b3JkPipQcm90ZWluIENvbmZvcm1hdGlvbjwva2V5d29yZD48L2tleXdvcmRz
PjxkYXRlcz48eWVhcj4xOTk4PC95ZWFyPjxwdWItZGF0ZXM+PGRhdGU+Tm92IDE8L2RhdGU+PC9w
dWItZGF0ZXM+PC9kYXRlcz48aXNibj4wOTA3LTQ0NDkgKFByaW50KSYjeEQ7MDkwNy00NDQ5IChM
aW5raW5nKTwvaXNibj48YWNjZXNzaW9uLW51bT4xMDA4OTQ4MzwvYWNjZXNzaW9uLW51bT48dXJs
cz48cmVsYXRlZC11cmxzPjx1cmw+aHR0cHM6Ly93d3cubmNiaS5ubG0ubmloLmdvdi9wdWJtZWQv
MTAwODk0ODM8L3VybD48L3JlbGF0ZWQtdXJscz48L3VybHM+PGVsZWN0cm9uaWMtcmVzb3VyY2Ut
bnVtPjEwLjExMDcvczA5MDc0NDQ5OTgwMDkzNzg8L2VsZWN0cm9uaWMtcmVzb3VyY2UtbnVtPjwv
cmVjb3JkPjwvQ2l0ZT48L0VuZE5vdGU+
</w:fldData>
        </w:fldChar>
      </w:r>
      <w:r w:rsidR="00B451CC" w:rsidRPr="00537D8E">
        <w:rPr>
          <w:rFonts w:asciiTheme="majorBidi" w:hAnsiTheme="majorBidi" w:cstheme="majorBidi"/>
          <w:sz w:val="24"/>
          <w:szCs w:val="24"/>
          <w:lang w:val="en-CA"/>
        </w:rPr>
        <w:instrText xml:space="preserve"> ADDIN EN.CITE </w:instrText>
      </w:r>
      <w:r w:rsidR="00B451CC" w:rsidRPr="00537D8E">
        <w:rPr>
          <w:rFonts w:asciiTheme="majorBidi" w:hAnsiTheme="majorBidi" w:cstheme="majorBidi"/>
          <w:sz w:val="24"/>
          <w:szCs w:val="24"/>
          <w:lang w:val="en-CA"/>
        </w:rPr>
        <w:fldChar w:fldCharType="begin">
          <w:fldData xml:space="preserve">PEVuZE5vdGU+PENpdGU+PEF1dGhvcj5aaGFuZzwvQXV0aG9yPjxZZWFyPjIwMjA8L1llYXI+PFJl
Y051bT4yMDI1PC9SZWNOdW0+PERpc3BsYXlUZXh0PjxzdHlsZSBmYWNlPSJzdXBlcnNjcmlwdCI+
MzYsIDM3PC9zdHlsZT48L0Rpc3BsYXlUZXh0PjxyZWNvcmQ+PHJlYy1udW1iZXI+MjAyNTwvcmVj
LW51bWJlcj48Zm9yZWlnbi1rZXlzPjxrZXkgYXBwPSJFTiIgZGItaWQ9InMyZGF0d3Z0emEwczB1
ZXZwMnB2ZjJyZ3BhcGU1dHc1dDlzZiIgdGltZXN0YW1wPSIxNjQwNDU1MDYwIj4yMDI1PC9rZXk+
PC9mb3JlaWduLWtleXM+PHJlZi10eXBlIG5hbWU9IkpvdXJuYWwgQXJ0aWNsZSI+MTc8L3JlZi10
eXBlPjxjb250cmlidXRvcnM+PGF1dGhvcnM+PGF1dGhvcj5MaW5saW4gWmhhbmc8L2F1dGhvcj48
YXV0aG9yPkRhaXpvbmcgTGluPC9hdXRob3I+PGF1dGhvcj5YaW55dWFueXVhbiBTdW48L2F1dGhv
cj48YXV0aG9yPlV0ZSBDdXJ0aDwvYXV0aG9yPjxhdXRob3I+Q2hyaXN0aWFuIERyb3N0ZW48L2F1
dGhvcj48YXV0aG9yPkx1Y2llIFNhdWVyaGVyaW5nPC9hdXRob3I+PGF1dGhvcj5TdGVwaGFuIEJl
Y2tlcjwvYXV0aG9yPjxhdXRob3I+S2F0aGFyaW5hIFJveDwvYXV0aG9yPjxhdXRob3I+Um9sZiBI
aWxnZW5mZWxkPC9hdXRob3I+PC9hdXRob3JzPjwvY29udHJpYnV0b3JzPjx0aXRsZXM+PHRpdGxl
PkNyeXN0YWwgc3RydWN0dXJlIG9mIFNBUlMtQ29WLTIgbWFpbiBwcm90ZWFzZSBwcm92aWRlcyBh
IGJhc2lzIGZvciBkZXNpZ24gb2YgaW1wcm92ZWQgJmFtcDsjeDNiMTsta2V0b2FtaWRlIGluaGli
aXRvcnM8L3RpdGxlPjxzZWNvbmRhcnktdGl0bGU+U2NpZW5jZTwvc2Vjb25kYXJ5LXRpdGxlPjwv
dGl0bGVzPjxwZXJpb2RpY2FsPjxmdWxsLXRpdGxlPlNDSUVOQ0U8L2Z1bGwtdGl0bGU+PC9wZXJp
b2RpY2FsPjxwYWdlcz40MDktNDEyPC9wYWdlcz48dm9sdW1lPjM2ODwvdm9sdW1lPjxudW1iZXI+
NjQ4OTwvbnVtYmVyPjxkYXRlcz48eWVhcj4yMDIwPC95ZWFyPjwvZGF0ZXM+PHVybHM+PHJlbGF0
ZWQtdXJscz48dXJsPmh0dHBzOi8vd3d3LnNjaWVuY2Uub3JnL2RvaS9hYnMvMTAuMTEyNi9zY2ll
bmNlLmFiYjM0MDUgJVggU2NpZW50aXN0cyBhY3Jvc3MgdGhlIHdvcmxkIGFyZSB3b3JraW5nIHRv
IHVuZGVyc3RhbmQgc2V2ZXJlIGFjdXRlIHJlc3BpcmF0b3J5IHN5bmRyb21l4oCTY29yb25hdmly
dXMgMiAoU0FSUy1Db1YtMiksIHRoZSB2aXJ1cyB0aGF0IGNhdXNlcyBjb3JvbmF2aXJ1cyBkaXNl
YXNlIDIwMTkgKENPVklELTE5KS4gWmhhbmcgZXQgYWwuIGRldGVybWluZWQgdGhlIHgtcmF5IGNy
eXN0YWwgc3RydWN0dXJlIG9mIGEga2V5IHByb3RlaW4gaW4gdGhlIHZpcnVzJmFwb3M7IGxpZmUg
Y3ljbGU6IHRoZSBtYWluIHByb3RlYXNlLiBUaGlzIGVuenltZSBjdXRzIHRoZSBwb2x5cHJvdGVp
bnMgdHJhbnNsYXRlZCBmcm9tIHZpcmFsIFJOQSB0byB5aWVsZCBmdW5jdGlvbmFsIHZpcmFsIHBy
b3RlaW5zLiBUaGUgYXV0aG9ycyBhbHNvIGRldmVsb3BlZCBhIGxlYWQgY29tcG91bmQgaW50byBh
IHBvdGVudCBpbmhpYml0b3IgYW5kIG9idGFpbmVkIGEgc3RydWN0dXJlIHdpdGggdGhlIGluaGli
aXRvciBib3VuZCwgd29yayB0aGF0IG1heSBwcm92aWRlIGEgYmFzaXMgZm9yIGRldmVsb3BtZW50
IG9mIGFudGljb3JvbmF2aXJhbCBkcnVncy4gU2NpZW5jZSwgdGhpcyBpc3N1ZSBwLiA0MDkgT3B0
aW1pemVkIGluaGliaXRvciBvZiBhIGtleSBlbnp5bWUgb2YgdGhlIG5vdmVsIGNvcm9uYXZpcnVz
IGV4aGliaXRzIHByb25vdW5jZWQgbHVuZyB0cm9waXNtLiBUaGUgY29yb25hdmlydXMgZGlzZWFz
ZSAyMDE5IChDT1ZJRC0xOSkgcGFuZGVtaWMgY2F1c2VkIGJ5IHNldmVyZSBhY3V0ZSByZXNwaXJh
dG9yeSBzeW5kcm9tZeKAk2Nvcm9uYXZpcnVzIDIgKFNBUlMtQ29WLTIpIGlzIGEgZ2xvYmFsIGhl
YWx0aCBlbWVyZ2VuY3kuIEFuIGF0dHJhY3RpdmUgZHJ1ZyB0YXJnZXQgYW1vbmcgY29yb25hdmly
dXNlcyBpcyB0aGUgbWFpbiBwcm90ZWFzZSAoTXBybywgYWxzbyBjYWxsZWQgM0NMcHJvKSBiZWNh
dXNlIG9mIGl0cyBlc3NlbnRpYWwgcm9sZSBpbiBwcm9jZXNzaW5nIHRoZSBwb2x5cHJvdGVpbnMg
dGhhdCBhcmUgdHJhbnNsYXRlZCBmcm9tIHRoZSB2aXJhbCBSTkEuIFdlIHJlcG9ydCB0aGUgeC1y
YXkgc3RydWN0dXJlcyBvZiB0aGUgdW5saWdhbmRlZCBTQVJTLUNvVi0yIE1wcm8gYW5kIGl0cyBj
b21wbGV4IHdpdGggYW4gzrEta2V0b2FtaWRlIGluaGliaXRvci4gVGhpcyB3YXMgZGVyaXZlZCBm
cm9tIGEgcHJldmlvdXNseSBkZXNpZ25lZCBpbmhpYml0b3IgYnV0IHdpdGggdGhlIFAzLVAyIGFt
aWRlIGJvbmQgaW5jb3Jwb3JhdGVkIGludG8gYSBweXJpZG9uZSByaW5nIHRvIGVuaGFuY2UgdGhl
IGhhbGYtbGlmZSBvZiB0aGUgY29tcG91bmQgaW4gcGxhc21hLiBPbiB0aGUgYmFzaXMgb2YgdGhl
IHVubGlnYW5kZWQgc3RydWN0dXJlLCB3ZSBkZXZlbG9wZWQgdGhlIGxlYWQgY29tcG91bmQgaW50
byBhIHBvdGVudCBpbmhpYml0b3Igb2YgdGhlIFNBUlMtQ29WLTIgTXByby4gVGhlIHBoYXJtYWNv
a2luZXRpYyBjaGFyYWN0ZXJpemF0aW9uIG9mIHRoZSBvcHRpbWl6ZWQgaW5oaWJpdG9yIHJldmVh
bHMgYSBwcm9ub3VuY2VkIGx1bmcgdHJvcGlzbSBhbmQgc3VpdGFiaWxpdHkgZm9yIGFkbWluaXN0
cmF0aW9uIGJ5IHRoZSBpbmhhbGF0aXZlIHJvdXRlLjwvdXJsPjwvcmVsYXRlZC11cmxzPjwvdXJs
cz48ZWxlY3Ryb25pYy1yZXNvdXJjZS1udW0+ZG9pOjEwLjExMjYvc2NpZW5jZS5hYmIzNDA1PC9l
bGVjdHJvbmljLXJlc291cmNlLW51bT48L3JlY29yZD48L0NpdGU+PENpdGU+PEF1dGhvcj5KaW48
L0F1dGhvcj48WWVhcj4yMDIwPC9ZZWFyPjxSZWNOdW0+MTUyMTwvUmVjTnVtPjxyZWNvcmQ+PHJl
Yy1udW1iZXI+MTUyMTwvcmVjLW51bWJlcj48Zm9yZWlnbi1rZXlzPjxrZXkgYXBwPSJFTiIgZGIt
aWQ9InZ2MHNkczIyb3R2OXBuZXQwcDl2c3RkMWFwd2Vmd3R2eDV6OSIgdGltZXN0YW1wPSIxNjUx
MTM1NzA0IiBndWlkPSJjMTU3MDY5YS0wYzY4LTQ0YWUtOGNhOS01NzlkNWJiOTM2ZGMiPjE1MjE8
L2tleT48L2ZvcmVpZ24ta2V5cz48cmVmLXR5cGUgbmFtZT0iSm91cm5hbCBBcnRpY2xlIj4xNzwv
cmVmLXR5cGU+PGNvbnRyaWJ1dG9ycz48YXV0aG9ycz48YXV0aG9yPkppbiwgWmhlbm1pbmc8L2F1
dGhvcj48YXV0aG9yPkR1LCBYaWFveXU8L2F1dGhvcj48YXV0aG9yPlh1LCBZZWNodW48L2F1dGhv
cj48YXV0aG9yPkRlbmcsIFlvbmdxaWFuZzwvYXV0aG9yPjxhdXRob3I+TGl1LCBNZWlxaW48L2F1
dGhvcj48YXV0aG9yPlpoYW8sIFlhbzwvYXV0aG9yPjxhdXRob3I+WmhhbmcsIEJpbmc8L2F1dGhv
cj48YXV0aG9yPkxpLCBYaWFvZmVuZzwvYXV0aG9yPjxhdXRob3I+WmhhbmcsIExlaWtlPC9hdXRo
b3I+PGF1dGhvcj5QZW5nLCBDaGFvPC9hdXRob3I+PGF1dGhvcj5EdWFuLCBZaW5rYWk8L2F1dGhv
cj48YXV0aG9yPll1LCBKaW5nPC9hdXRob3I+PGF1dGhvcj5XYW5nLCBMaW48L2F1dGhvcj48YXV0
aG9yPllhbmcsIEthaWxpbjwvYXV0aG9yPjxhdXRob3I+TGl1LCBGZW5namlhbmc8L2F1dGhvcj48
YXV0aG9yPkppYW5nLCBSZW5kaTwvYXV0aG9yPjxhdXRob3I+WWFuZywgWGluZ2xvdTwvYXV0aG9y
PjxhdXRob3I+WW91LCBUaWFuPC9hdXRob3I+PGF1dGhvcj5MaXUsIFhpYW9jZTwvYXV0aG9yPjxh
dXRob3I+WWFuZywgWGl1bmE8L2F1dGhvcj48YXV0aG9yPkJhaSwgRmFuZzwvYXV0aG9yPjxhdXRo
b3I+TGl1LCBIb25nPC9hdXRob3I+PGF1dGhvcj5MaXUsIFhpYW5nPC9hdXRob3I+PGF1dGhvcj5H
dWRkYXQsIEx1a2UgVy48L2F1dGhvcj48YXV0aG9yPlh1LCBXZW5xaW5nPC9hdXRob3I+PGF1dGhv
cj5YaWFvLCBHZW5nZnU8L2F1dGhvcj48YXV0aG9yPlFpbiwgQ2hlbmdmZW5nPC9hdXRob3I+PGF1
dGhvcj5TaGksIFpoZW5nbGk8L2F1dGhvcj48YXV0aG9yPkppYW5nLCBIdWFsaWFuZzwvYXV0aG9y
PjxhdXRob3I+UmFvLCBaaWhlPC9hdXRob3I+PGF1dGhvcj5ZYW5nLCBIYWl0YW88L2F1dGhvcj48
L2F1dGhvcnM+PC9jb250cmlidXRvcnM+PHRpdGxlcz48dGl0bGU+U3RydWN0dXJlIG9mIE1wcm8g
ZnJvbSBTQVJTLUNvVi0yIGFuZCBkaXNjb3Zlcnkgb2YgaXRzIGluaGliaXRvcnM8L3RpdGxlPjxz
ZWNvbmRhcnktdGl0bGU+TmF0dXJlPC9zZWNvbmRhcnktdGl0bGU+PC90aXRsZXM+PHBlcmlvZGlj
YWw+PGZ1bGwtdGl0bGU+TmF0dXJlPC9mdWxsLXRpdGxlPjxhYmJyLTE+TmF0dXJlPC9hYmJyLTE+
PGFiYnItMj5OYXR1cmU8L2FiYnItMj48L3BlcmlvZGljYWw+PHBhZ2VzPjI4OS0yOTM8L3BhZ2Vz
Pjx2b2x1bWU+NTgyPC92b2x1bWU+PG51bWJlcj43ODExPC9udW1iZXI+PGRhdGVzPjx5ZWFyPjIw
MjA8L3llYXI+PHB1Yi1kYXRlcz48ZGF0ZT4yMDIwLzA2LzAxPC9kYXRlPjwvcHViLWRhdGVzPjwv
ZGF0ZXM+PGlzYm4+MTQ3Ni00Njg3PC9pc2JuPjx1cmxzPjxyZWxhdGVkLXVybHM+PHVybD5odHRw
czovL2RvaS5vcmcvMTAuMTAzOC9zNDE1ODYtMDIwLTIyMjMteTwvdXJsPjwvcmVsYXRlZC11cmxz
PjwvdXJscz48ZWxlY3Ryb25pYy1yZXNvdXJjZS1udW0+MTAuMTAzOC9zNDE1ODYtMDIwLTIyMjMt
eTwvZWxlY3Ryb25pYy1yZXNvdXJjZS1udW0+PC9yZWNvcmQ+PC9DaXRlPjxDaXRlPjxBdXRob3I+
U3Vzc21hbjwvQXV0aG9yPjxZZWFyPjE5OTg8L1llYXI+PFJlY051bT4yNDQ4PC9SZWNOdW0+PHJl
Y29yZD48cmVjLW51bWJlcj4yNDQ4PC9yZWMtbnVtYmVyPjxmb3JlaWduLWtleXM+PGtleSBhcHA9
IkVOIiBkYi1pZD0iczJkYXR3dnR6YTBzMHVldnAycHZmMnJncGFwZTV0dzV0OXNmIiB0aW1lc3Rh
bXA9IjE2NTQ4NzcxNTciPjI0NDg8L2tleT48L2ZvcmVpZ24ta2V5cz48cmVmLXR5cGUgbmFtZT0i
Sm91cm5hbCBBcnRpY2xlIj4xNzwvcmVmLXR5cGU+PGNvbnRyaWJ1dG9ycz48YXV0aG9ycz48YXV0
aG9yPlN1c3NtYW4sIEouIEwuPC9hdXRob3I+PGF1dGhvcj5MaW4sIEQuPC9hdXRob3I+PGF1dGhv
cj5KaWFuZywgSi48L2F1dGhvcj48YXV0aG9yPk1hbm5pbmcsIE4uIE8uPC9hdXRob3I+PGF1dGhv
cj5QcmlsdXNreSwgSi48L2F1dGhvcj48YXV0aG9yPlJpdHRlciwgTy48L2F1dGhvcj48YXV0aG9y
PkFib2xhLCBFLiBFLjwvYXV0aG9yPjwvYXV0aG9ycz48L2NvbnRyaWJ1dG9ycz48YXV0aC1hZGRy
ZXNzPkJpb2xvZ3kgRGVwYXJ0bWVudCwgQnVpbGRpbmcgNDYzLCBCcm9va2hhdmVuIE5hdGlvbmFs
IExhYm9yYXRvcnksIFVwdG9uLCBOWSAxMTk3My01MDAwLCBVU0EuIGpsc0BibmwuZ292PC9hdXRo
LWFkZHJlc3M+PHRpdGxlcz48dGl0bGU+UHJvdGVpbiBEYXRhIEJhbmsgKFBEQik6IGRhdGFiYXNl
IG9mIHRocmVlLWRpbWVuc2lvbmFsIHN0cnVjdHVyYWwgaW5mb3JtYXRpb24gb2YgYmlvbG9naWNh
bCBtYWNyb21vbGVjdWxlczwvdGl0bGU+PHNlY29uZGFyeS10aXRsZT5BY3RhIENyeXN0YWxsb2dy
IEQgQmlvbCBDcnlzdGFsbG9ncjwvc2Vjb25kYXJ5LXRpdGxlPjwvdGl0bGVzPjxwZXJpb2RpY2Fs
PjxmdWxsLXRpdGxlPkFjdGEgQ3J5c3RhbGxvZ3IgRCBCaW9sIENyeXN0YWxsb2dyPC9mdWxsLXRp
dGxlPjwvcGVyaW9kaWNhbD48cGFnZXM+MTA3OC04NDwvcGFnZXM+PHZvbHVtZT41NDwvdm9sdW1l
PjxudW1iZXI+UHQgNiBQdCAxPC9udW1iZXI+PGtleXdvcmRzPjxrZXl3b3JkPkRhdGFiYXNlIE1h
bmFnZW1lbnQgU3lzdGVtczwva2V5d29yZD48a2V5d29yZD4qRGF0YWJhc2VzLCBGYWN0dWFsPC9r
ZXl3b3JkPjxrZXl3b3JkPipQcm90ZWluIENvbmZvcm1hdGlvbjwva2V5d29yZD48L2tleXdvcmRz
PjxkYXRlcz48eWVhcj4xOTk4PC95ZWFyPjxwdWItZGF0ZXM+PGRhdGU+Tm92IDE8L2RhdGU+PC9w
dWItZGF0ZXM+PC9kYXRlcz48aXNibj4wOTA3LTQ0NDkgKFByaW50KSYjeEQ7MDkwNy00NDQ5IChM
aW5raW5nKTwvaXNibj48YWNjZXNzaW9uLW51bT4xMDA4OTQ4MzwvYWNjZXNzaW9uLW51bT48dXJs
cz48cmVsYXRlZC11cmxzPjx1cmw+aHR0cHM6Ly93d3cubmNiaS5ubG0ubmloLmdvdi9wdWJtZWQv
MTAwODk0ODM8L3VybD48L3JlbGF0ZWQtdXJscz48L3VybHM+PGVsZWN0cm9uaWMtcmVzb3VyY2Ut
bnVtPjEwLjExMDcvczA5MDc0NDQ5OTgwMDkzNzg8L2VsZWN0cm9uaWMtcmVzb3VyY2UtbnVtPjwv
cmVjb3JkPjwvQ2l0ZT48L0VuZE5vdGU+
</w:fldData>
        </w:fldChar>
      </w:r>
      <w:r w:rsidR="00B451CC" w:rsidRPr="00537D8E">
        <w:rPr>
          <w:rFonts w:asciiTheme="majorBidi" w:hAnsiTheme="majorBidi" w:cstheme="majorBidi"/>
          <w:sz w:val="24"/>
          <w:szCs w:val="24"/>
          <w:lang w:val="en-CA"/>
        </w:rPr>
        <w:instrText xml:space="preserve"> ADDIN EN.CITE.DATA </w:instrText>
      </w:r>
      <w:r w:rsidR="00B451CC" w:rsidRPr="00537D8E">
        <w:rPr>
          <w:rFonts w:asciiTheme="majorBidi" w:hAnsiTheme="majorBidi" w:cstheme="majorBidi"/>
          <w:sz w:val="24"/>
          <w:szCs w:val="24"/>
          <w:lang w:val="en-CA"/>
        </w:rPr>
      </w:r>
      <w:r w:rsidR="00B451CC" w:rsidRPr="00537D8E">
        <w:rPr>
          <w:rFonts w:asciiTheme="majorBidi" w:hAnsiTheme="majorBidi" w:cstheme="majorBidi"/>
          <w:sz w:val="24"/>
          <w:szCs w:val="24"/>
          <w:lang w:val="en-CA"/>
        </w:rPr>
        <w:fldChar w:fldCharType="end"/>
      </w:r>
      <w:r w:rsidR="000F508E"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36, 37</w:t>
      </w:r>
      <w:r w:rsidR="000F508E" w:rsidRPr="00537D8E">
        <w:rPr>
          <w:rFonts w:asciiTheme="majorBidi" w:hAnsiTheme="majorBidi" w:cstheme="majorBidi"/>
          <w:sz w:val="24"/>
          <w:szCs w:val="24"/>
          <w:lang w:val="en-CA"/>
        </w:rPr>
        <w:fldChar w:fldCharType="end"/>
      </w:r>
      <w:r w:rsidR="000F508E" w:rsidRPr="00537D8E">
        <w:rPr>
          <w:rFonts w:asciiTheme="majorBidi" w:hAnsiTheme="majorBidi" w:cstheme="majorBidi"/>
          <w:sz w:val="24"/>
          <w:szCs w:val="24"/>
          <w:lang w:val="en-CA"/>
        </w:rPr>
        <w:t xml:space="preserve">. </w:t>
      </w:r>
      <w:r w:rsidRPr="00537D8E">
        <w:rPr>
          <w:rFonts w:asciiTheme="majorBidi" w:hAnsiTheme="majorBidi" w:cstheme="majorBidi"/>
          <w:sz w:val="24"/>
          <w:szCs w:val="24"/>
          <w:lang w:val="en-CA"/>
        </w:rPr>
        <w:t xml:space="preserve">After optimization, </w:t>
      </w:r>
      <w:r w:rsidR="00AD4499" w:rsidRPr="00537D8E">
        <w:rPr>
          <w:rFonts w:asciiTheme="majorBidi" w:hAnsiTheme="majorBidi" w:cstheme="majorBidi"/>
          <w:sz w:val="24"/>
          <w:szCs w:val="24"/>
          <w:lang w:val="en-CA"/>
        </w:rPr>
        <w:t>partial charges (Kollman and Gasteiger) were added</w:t>
      </w:r>
      <w:r w:rsidRPr="00537D8E">
        <w:rPr>
          <w:rFonts w:asciiTheme="majorBidi" w:hAnsiTheme="majorBidi" w:cstheme="majorBidi"/>
          <w:sz w:val="24"/>
          <w:szCs w:val="24"/>
          <w:lang w:val="en-CA"/>
        </w:rPr>
        <w:t xml:space="preserve"> using AutoDock tools </w:t>
      </w:r>
      <w:r w:rsidRPr="00537D8E">
        <w:rPr>
          <w:rFonts w:asciiTheme="majorBidi" w:hAnsiTheme="majorBidi" w:cstheme="majorBidi"/>
          <w:sz w:val="24"/>
          <w:szCs w:val="24"/>
          <w:lang w:val="en-CA"/>
        </w:rPr>
        <w:lastRenderedPageBreak/>
        <w:t xml:space="preserve">1.5.6 </w:t>
      </w:r>
      <w:r w:rsidR="000F508E" w:rsidRPr="00537D8E">
        <w:rPr>
          <w:rFonts w:asciiTheme="majorBidi" w:hAnsiTheme="majorBidi" w:cstheme="majorBidi"/>
          <w:sz w:val="24"/>
          <w:szCs w:val="24"/>
          <w:lang w:val="en-CA"/>
        </w:rPr>
        <w:fldChar w:fldCharType="begin"/>
      </w:r>
      <w:r w:rsidR="00B451CC" w:rsidRPr="00537D8E">
        <w:rPr>
          <w:rFonts w:asciiTheme="majorBidi" w:hAnsiTheme="majorBidi" w:cstheme="majorBidi"/>
          <w:sz w:val="24"/>
          <w:szCs w:val="24"/>
          <w:lang w:val="en-CA"/>
        </w:rPr>
        <w:instrText xml:space="preserve"> ADDIN EN.CITE &lt;EndNote&gt;&lt;Cite&gt;&lt;Author&gt;Morris&lt;/Author&gt;&lt;Year&gt;2009&lt;/Year&gt;&lt;RecNum&gt;1081&lt;/RecNum&gt;&lt;DisplayText&gt;&lt;style face="superscript"&gt;38&lt;/style&gt;&lt;/DisplayText&gt;&lt;record&gt;&lt;rec-number&gt;1081&lt;/rec-number&gt;&lt;foreign-keys&gt;&lt;key app="EN" db-id="s2datwvtza0s0uevp2pvf2rgpape5tw5t9sf" timestamp="1599199368"&gt;1081&lt;/key&gt;&lt;/foreign-keys&gt;&lt;ref-type name="Journal Article"&gt;17&lt;/ref-type&gt;&lt;contributors&gt;&lt;authors&gt;&lt;author&gt;Morris, G. M.&lt;/author&gt;&lt;author&gt;Huey, R.&lt;/author&gt;&lt;author&gt;Lindstrom, W.&lt;/author&gt;&lt;author&gt;Sanner, M. F.&lt;/author&gt;&lt;author&gt;Belew, R. K.&lt;/author&gt;&lt;author&gt;Goodsell, D. S.&lt;/author&gt;&lt;author&gt;Olson, A. J.&lt;/author&gt;&lt;/authors&gt;&lt;/contributors&gt;&lt;auth-address&gt;Department of Molecular Biology, The Scripps Research Institute, La Jolla, California 92037, USA.&lt;/auth-address&gt;&lt;titles&gt;&lt;title&gt;AutoDock4 and AutoDockTools4: Automated docking with selective receptor flexibility&lt;/title&gt;&lt;secondary-title&gt;J Comput Chem&lt;/secondary-title&gt;&lt;/titles&gt;&lt;periodical&gt;&lt;full-title&gt;J Comput Chem&lt;/full-title&gt;&lt;/periodical&gt;&lt;pages&gt;2785-91&lt;/pages&gt;&lt;volume&gt;30&lt;/volume&gt;&lt;number&gt;16&lt;/number&gt;&lt;keywords&gt;&lt;keyword&gt;Ligands&lt;/keyword&gt;&lt;keyword&gt;Models, Molecular&lt;/keyword&gt;&lt;keyword&gt;Protein Binding&lt;/keyword&gt;&lt;keyword&gt;Proteins/*metabolism&lt;/keyword&gt;&lt;keyword&gt;*Software&lt;/keyword&gt;&lt;/keywords&gt;&lt;dates&gt;&lt;year&gt;2009&lt;/year&gt;&lt;pub-dates&gt;&lt;date&gt;Dec&lt;/date&gt;&lt;/pub-dates&gt;&lt;/dates&gt;&lt;isbn&gt;1096-987X (Electronic)&amp;#xD;0192-8651 (Print)&amp;#xD;0192-8651 (Linking)&lt;/isbn&gt;&lt;accession-num&gt;19399780&lt;/accession-num&gt;&lt;urls&gt;&lt;related-urls&gt;&lt;url&gt;https://www.ncbi.nlm.nih.gov/pubmed/19399780&lt;/url&gt;&lt;/related-urls&gt;&lt;/urls&gt;&lt;custom2&gt;PMC2760638&lt;/custom2&gt;&lt;electronic-resource-num&gt;10.1002/jcc.21256&lt;/electronic-resource-num&gt;&lt;remote-database-name&gt;PMC&lt;/remote-database-name&gt;&lt;/record&gt;&lt;/Cite&gt;&lt;/EndNote&gt;</w:instrText>
      </w:r>
      <w:r w:rsidR="000F508E"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38</w:t>
      </w:r>
      <w:r w:rsidR="000F508E" w:rsidRPr="00537D8E">
        <w:rPr>
          <w:rFonts w:asciiTheme="majorBidi" w:hAnsiTheme="majorBidi" w:cstheme="majorBidi"/>
          <w:sz w:val="24"/>
          <w:szCs w:val="24"/>
          <w:lang w:val="en-CA"/>
        </w:rPr>
        <w:fldChar w:fldCharType="end"/>
      </w:r>
      <w:r w:rsidR="000F508E" w:rsidRPr="00537D8E">
        <w:rPr>
          <w:rFonts w:asciiTheme="majorBidi" w:hAnsiTheme="majorBidi" w:cstheme="majorBidi"/>
          <w:sz w:val="24"/>
          <w:szCs w:val="24"/>
          <w:lang w:val="en-CA"/>
        </w:rPr>
        <w:t xml:space="preserve">. </w:t>
      </w:r>
      <w:r w:rsidR="00CC52D3" w:rsidRPr="00537D8E">
        <w:rPr>
          <w:rFonts w:asciiTheme="majorBidi" w:hAnsiTheme="majorBidi" w:cstheme="majorBidi"/>
          <w:sz w:val="24"/>
          <w:szCs w:val="24"/>
          <w:lang w:val="en-CA"/>
        </w:rPr>
        <w:t xml:space="preserve">Finally, the </w:t>
      </w:r>
      <w:r w:rsidR="000F508E" w:rsidRPr="00537D8E">
        <w:rPr>
          <w:rFonts w:asciiTheme="majorBidi" w:hAnsiTheme="majorBidi" w:cstheme="majorBidi"/>
          <w:sz w:val="24"/>
          <w:szCs w:val="24"/>
          <w:lang w:val="en-CA"/>
        </w:rPr>
        <w:t xml:space="preserve">PDBQT files of the ligands were </w:t>
      </w:r>
      <w:r w:rsidR="00CC52D3" w:rsidRPr="00537D8E">
        <w:rPr>
          <w:rFonts w:asciiTheme="majorBidi" w:hAnsiTheme="majorBidi" w:cstheme="majorBidi"/>
          <w:sz w:val="24"/>
          <w:szCs w:val="24"/>
          <w:lang w:val="en-CA"/>
        </w:rPr>
        <w:t xml:space="preserve">saved to be </w:t>
      </w:r>
      <w:r w:rsidR="00DF30C3" w:rsidRPr="00537D8E">
        <w:rPr>
          <w:rFonts w:asciiTheme="majorBidi" w:hAnsiTheme="majorBidi" w:cstheme="majorBidi"/>
          <w:sz w:val="24"/>
          <w:szCs w:val="24"/>
          <w:lang w:val="en-CA"/>
        </w:rPr>
        <w:t>ready</w:t>
      </w:r>
      <w:r w:rsidR="000F508E" w:rsidRPr="00537D8E">
        <w:rPr>
          <w:rFonts w:asciiTheme="majorBidi" w:hAnsiTheme="majorBidi" w:cstheme="majorBidi"/>
          <w:sz w:val="24"/>
          <w:szCs w:val="24"/>
          <w:lang w:val="en-CA"/>
        </w:rPr>
        <w:t xml:space="preserve"> for the docking</w:t>
      </w:r>
      <w:r w:rsidR="00DF30C3" w:rsidRPr="00537D8E">
        <w:rPr>
          <w:rFonts w:asciiTheme="majorBidi" w:hAnsiTheme="majorBidi" w:cstheme="majorBidi"/>
          <w:sz w:val="24"/>
          <w:szCs w:val="24"/>
          <w:lang w:val="en-CA"/>
        </w:rPr>
        <w:t xml:space="preserve"> </w:t>
      </w:r>
      <w:r w:rsidR="00CC52D3" w:rsidRPr="00537D8E">
        <w:rPr>
          <w:rFonts w:asciiTheme="majorBidi" w:hAnsiTheme="majorBidi" w:cstheme="majorBidi"/>
          <w:sz w:val="24"/>
          <w:szCs w:val="24"/>
          <w:lang w:val="en-CA"/>
        </w:rPr>
        <w:t>experiments</w:t>
      </w:r>
      <w:r w:rsidR="000F508E" w:rsidRPr="00537D8E">
        <w:rPr>
          <w:rFonts w:asciiTheme="majorBidi" w:hAnsiTheme="majorBidi" w:cstheme="majorBidi"/>
          <w:sz w:val="24"/>
          <w:szCs w:val="24"/>
          <w:lang w:val="en-CA"/>
        </w:rPr>
        <w:t xml:space="preserve">. </w:t>
      </w:r>
    </w:p>
    <w:p w14:paraId="15BE920C" w14:textId="29839B49" w:rsidR="00160637" w:rsidRPr="00537D8E" w:rsidRDefault="00CC52D3" w:rsidP="001C29A7">
      <w:pPr>
        <w:spacing w:after="0"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 xml:space="preserve">We previously simulated the </w:t>
      </w:r>
      <w:r w:rsidR="00035C95" w:rsidRPr="00537D8E">
        <w:rPr>
          <w:rFonts w:asciiTheme="majorBidi" w:hAnsiTheme="majorBidi" w:cstheme="majorBidi"/>
          <w:sz w:val="24"/>
          <w:szCs w:val="24"/>
          <w:lang w:val="en-CA"/>
        </w:rPr>
        <w:t xml:space="preserve">Mpro </w:t>
      </w:r>
      <w:r w:rsidRPr="00537D8E">
        <w:rPr>
          <w:rFonts w:asciiTheme="majorBidi" w:hAnsiTheme="majorBidi" w:cstheme="majorBidi"/>
          <w:sz w:val="24"/>
          <w:szCs w:val="24"/>
          <w:lang w:val="en-CA"/>
        </w:rPr>
        <w:t xml:space="preserve">(dimer conformation) </w:t>
      </w:r>
      <w:r w:rsidR="00035C95" w:rsidRPr="00537D8E">
        <w:rPr>
          <w:rFonts w:asciiTheme="majorBidi" w:hAnsiTheme="majorBidi" w:cstheme="majorBidi"/>
          <w:sz w:val="24"/>
          <w:szCs w:val="24"/>
          <w:lang w:val="en-CA"/>
        </w:rPr>
        <w:t xml:space="preserve">of SARS-CoV-2 (PDB ID: 6Y2G) </w:t>
      </w:r>
      <w:r w:rsidRPr="00537D8E">
        <w:rPr>
          <w:rFonts w:asciiTheme="majorBidi" w:hAnsiTheme="majorBidi" w:cstheme="majorBidi"/>
          <w:sz w:val="24"/>
          <w:szCs w:val="24"/>
          <w:lang w:val="en-CA"/>
        </w:rPr>
        <w:t>for 100 ns</w:t>
      </w:r>
      <w:r w:rsidR="00035C95" w:rsidRPr="00537D8E">
        <w:rPr>
          <w:rFonts w:asciiTheme="majorBidi" w:hAnsiTheme="majorBidi" w:cstheme="majorBidi"/>
          <w:sz w:val="24"/>
          <w:szCs w:val="24"/>
          <w:lang w:val="en-CA"/>
        </w:rPr>
        <w:t xml:space="preserve"> </w:t>
      </w:r>
      <w:r w:rsidRPr="00537D8E">
        <w:rPr>
          <w:rFonts w:asciiTheme="majorBidi" w:hAnsiTheme="majorBidi" w:cstheme="majorBidi"/>
          <w:sz w:val="24"/>
          <w:szCs w:val="24"/>
          <w:lang w:val="en-CA"/>
        </w:rPr>
        <w:t>to study its dynamics</w:t>
      </w:r>
      <w:r w:rsidR="00035C95" w:rsidRPr="00537D8E">
        <w:rPr>
          <w:rFonts w:asciiTheme="majorBidi" w:hAnsiTheme="majorBidi" w:cstheme="majorBidi"/>
          <w:sz w:val="24"/>
          <w:szCs w:val="24"/>
          <w:lang w:val="en-CA"/>
        </w:rPr>
        <w:t xml:space="preserve">. </w:t>
      </w:r>
      <w:r w:rsidRPr="00537D8E">
        <w:rPr>
          <w:rFonts w:asciiTheme="majorBidi" w:hAnsiTheme="majorBidi" w:cstheme="majorBidi"/>
          <w:sz w:val="24"/>
          <w:szCs w:val="24"/>
          <w:lang w:val="en-CA"/>
        </w:rPr>
        <w:t>After that</w:t>
      </w:r>
      <w:r w:rsidR="00545584" w:rsidRPr="00537D8E">
        <w:rPr>
          <w:rFonts w:asciiTheme="majorBidi" w:hAnsiTheme="majorBidi" w:cstheme="majorBidi"/>
          <w:sz w:val="24"/>
          <w:szCs w:val="24"/>
          <w:lang w:val="en-CA"/>
        </w:rPr>
        <w:t>,</w:t>
      </w:r>
      <w:r w:rsidRPr="00537D8E">
        <w:rPr>
          <w:rFonts w:asciiTheme="majorBidi" w:hAnsiTheme="majorBidi" w:cstheme="majorBidi"/>
          <w:sz w:val="24"/>
          <w:szCs w:val="24"/>
          <w:lang w:val="en-CA"/>
        </w:rPr>
        <w:t xml:space="preserve"> we cluster</w:t>
      </w:r>
      <w:r w:rsidR="00545584" w:rsidRPr="00537D8E">
        <w:rPr>
          <w:rFonts w:asciiTheme="majorBidi" w:hAnsiTheme="majorBidi" w:cstheme="majorBidi"/>
          <w:sz w:val="24"/>
          <w:szCs w:val="24"/>
          <w:lang w:val="en-CA"/>
        </w:rPr>
        <w:t>ed</w:t>
      </w:r>
      <w:r w:rsidRPr="00537D8E">
        <w:rPr>
          <w:rFonts w:asciiTheme="majorBidi" w:hAnsiTheme="majorBidi" w:cstheme="majorBidi"/>
          <w:sz w:val="24"/>
          <w:szCs w:val="24"/>
          <w:lang w:val="en-CA"/>
        </w:rPr>
        <w:t xml:space="preserve"> the trajectories into five groups. </w:t>
      </w:r>
      <w:r w:rsidR="00545584" w:rsidRPr="00537D8E">
        <w:rPr>
          <w:rFonts w:asciiTheme="majorBidi" w:hAnsiTheme="majorBidi" w:cstheme="majorBidi"/>
          <w:sz w:val="24"/>
          <w:szCs w:val="24"/>
          <w:lang w:val="en-CA"/>
        </w:rPr>
        <w:t xml:space="preserve">We utilized representative cluster conformations </w:t>
      </w:r>
      <w:r w:rsidR="00331BB6" w:rsidRPr="00537D8E">
        <w:rPr>
          <w:rFonts w:asciiTheme="majorBidi" w:hAnsiTheme="majorBidi" w:cstheme="majorBidi"/>
          <w:sz w:val="24"/>
          <w:szCs w:val="24"/>
          <w:lang w:val="en-CA"/>
        </w:rPr>
        <w:t xml:space="preserve">of the protein </w:t>
      </w:r>
      <w:r w:rsidR="00545584" w:rsidRPr="00537D8E">
        <w:rPr>
          <w:rFonts w:asciiTheme="majorBidi" w:hAnsiTheme="majorBidi" w:cstheme="majorBidi"/>
          <w:sz w:val="24"/>
          <w:szCs w:val="24"/>
          <w:lang w:val="en-CA"/>
        </w:rPr>
        <w:t>in this study</w:t>
      </w:r>
      <w:r w:rsidRPr="00537D8E">
        <w:rPr>
          <w:rFonts w:asciiTheme="majorBidi" w:hAnsiTheme="majorBidi" w:cstheme="majorBidi"/>
          <w:sz w:val="24"/>
          <w:szCs w:val="24"/>
          <w:lang w:val="en-CA"/>
        </w:rPr>
        <w:t xml:space="preserve"> to test ligand </w:t>
      </w:r>
      <w:r w:rsidR="00E5090A" w:rsidRPr="00537D8E">
        <w:rPr>
          <w:rFonts w:asciiTheme="majorBidi" w:hAnsiTheme="majorBidi" w:cstheme="majorBidi"/>
          <w:sz w:val="24"/>
          <w:szCs w:val="24"/>
          <w:lang w:val="en-CA"/>
        </w:rPr>
        <w:t xml:space="preserve">binding affinities </w:t>
      </w:r>
      <w:r w:rsidR="00C73232" w:rsidRPr="00537D8E">
        <w:rPr>
          <w:rFonts w:asciiTheme="majorBidi" w:hAnsiTheme="majorBidi" w:cstheme="majorBidi"/>
          <w:sz w:val="24"/>
          <w:szCs w:val="24"/>
          <w:lang w:val="en-CA"/>
        </w:rPr>
        <w:fldChar w:fldCharType="begin">
          <w:fldData xml:space="preserve">PEVuZE5vdGU+PENpdGU+PEF1dGhvcj5FbGdvaGFyeTwvQXV0aG9yPjxZZWFyPjIwMjI8L1llYXI+
PFJlY051bT4yNTkwPC9SZWNOdW0+PERpc3BsYXlUZXh0PjxzdHlsZSBmYWNlPSJzdXBlcnNjcmlw
dCI+Mzk8L3N0eWxlPjwvRGlzcGxheVRleHQ+PHJlY29yZD48cmVjLW51bWJlcj4yNTkwPC9yZWMt
bnVtYmVyPjxmb3JlaWduLWtleXM+PGtleSBhcHA9IkVOIiBkYi1pZD0iczJkYXR3dnR6YTBzMHVl
dnAycHZmMnJncGFwZTV0dzV0OXNmIiB0aW1lc3RhbXA9IjE2NjIyMzE2NTEiPjI1OTA8L2tleT48
L2ZvcmVpZ24ta2V5cz48cmVmLXR5cGUgbmFtZT0iSm91cm5hbCBBcnRpY2xlIj4xNzwvcmVmLXR5
cGU+PGNvbnRyaWJ1dG9ycz48YXV0aG9ycz48YXV0aG9yPkVsZ29oYXJ5LCBBLiBNLjwvYXV0aG9y
PjxhdXRob3I+RWxmaWt5LCBBLiBBLjwvYXV0aG9yPjxhdXRob3I+UGVyZWlyYSwgRi48L2F1dGhv
cj48YXV0aG9yPkFiZCBFbC1Beml6LCBULiBNLjwvYXV0aG9yPjxhdXRob3I+U29iZWgsIE0uPC9h
dXRob3I+PGF1dGhvcj5BcmFmYSwgUi4gSy48L2F1dGhvcj48YXV0aG9yPkVsLURlbWVyZGFzaCwg
QS48L2F1dGhvcj48L2F1dGhvcnM+PC9jb250cmlidXRvcnM+PGF1dGgtYWRkcmVzcz5EZXBhcnRt
ZW50IG9mIEJpb3BoeXNpY3MsIEZhY3VsdHkgb2YgU2NpZW5jZXMsIENhaXJvIFVuaXZlcnNpdHks
IEdpemEsIDEyNjEzLCBFZ3lwdC4mI3hEO0RlcGFydG1lbnQgb2YgQmlvcGh5c2ljcywgRmFjdWx0
eSBvZiBTY2llbmNlcywgQ2Fpcm8gVW5pdmVyc2l0eSwgR2l6YSwgMTI2MTMsIEVneXB0LiBFbGVj
dHJvbmljIGFkZHJlc3M6IGRyX2FiZG9AY3UuZWR1LmVnLiYjeEQ7TEFRVi1SRVFVSU1URSwgRGVw
YXJ0bWVudCBvZiBDaGVtaXN0cnksIE5PVkEgU2Nob29sIG9mIFNjaWVuY2UgYW5kIFRlY2hub2xv
Z3ksIFVuaXZlcnNpZGFkZSBOb3ZhIGRlIExpc2JvYSwgMjgyOS01MTYsIENhcGFyaWNhLCBQb3J0
dWdhbC4mI3hEO0RlcGFydG1lbnQgb2YgWm9vbG9neSwgRmFjdWx0eSBvZiBTY2llbmNlcywgTWlu
aWEgVW5pdmVyc2l0eSwgRWwtTWluaWEsIDYxNTE5LCBFZ3lwdDsgRGVwYXJ0bWVudCBvZiBDZWxs
dWxhciBhbmQgSW50ZWdyYXRpdmUgUGh5c2lvbG9neSwgVW5pdmVyc2l0eSBvZiBUZXhhcyBIZWFs
dGggU2NpZW5jZSBDZW50cmUgYXQgU2FuIEFudG9uaW8sIFNhbiBBbnRvbmlvLCBUWCwgNzgyMjks
IFVTQS4mI3hEO0Fncm9CaW9TY2llbmNlcyBEZXBhcnRtZW50LCBNb2hhbW1lZCBWSSBQb2x5dGVj
aG5pYyBVbml2ZXJzaXR5IChVTTZQKSwgQmVuIEd1ZXJpciwgTW9yb2Njby4mI3hEO0RydWcgRGVz
aWduIGFuZCBEaXNjb3ZlcnkgTGFib3JhdG9yeSwgSGVsbXkgSW5zdGl0dXRlIGZvciBNZWRpY2Fs
IFNjaWVuY2VzLCBaZXdhaWwgQ2l0eSBvZiBTY2llbmNlIGFuZCBUZWNobm9sb2d5LCBHaXphLCAx
MjU3OCwgRWd5cHQ7IEJpb21lZGljYWwgU2NpZW5jZXMgUHJvZ3JhbSwgVW5pdmVyc2l0eSBvZiBT
Y2llbmNlIGFuZCBUZWNobm9sb2d5LCBaZXdhaWwgQ2l0eSBvZiBTY2llbmNlIGFuZCBUZWNobm9s
b2d5LCBHaXphLCAxMjU3OCwgRWd5cHQuJiN4RDtEZXBhcnRtZW50IG9mIEJpb2NoZW1pc3RyeSBh
bmQgTWV0YWJvbGlzbSwgVGhlIEpvaG4gSW5uZXMgQ2VudHJlLCBOb3J3aWNoIFJlc2VhcmNoIFBh
cmssIE5vcndpY2gsIE5SNCA3VUgsIFVLOyBEaXZpc2lvbiBvZiBPcmdhbmljIENoZW1pc3RyeSwg
RGVwYXJ0bWVudCBvZiBDaGVtaXN0cnksIEZhY3VsdHkgb2YgU2NpZW5jZXMsIE1hbnNvdXJhIFVu
aXZlcnNpdHksIE1hbnNvdXJhLCAzNTUxNiwgRWd5cHQuIEVsZWN0cm9uaWMgYWRkcmVzczogQW1y
LkVsLURlbWVyZGFzaEBqaWMuYWMudWsuPC9hdXRoLWFkZHJlc3M+PHRpdGxlcz48dGl0bGU+SW52
ZXN0aWdhdGluZyB0aGXCoHN0cnVjdHVyZS1hY3Rpdml0eSByZWxhdGlvbnNoaXAgb2bCoG1hcmlu
ZcKgcG9seWN5Y2xpY8KgYmF0emVsbGFkaW5lwqBhbGthbG9pZHMgYXPCoHByb21pc2luZ8KgaW5o
aWJpdG9ycyBmb3IgU0FSUy1Db1YtMsKgbWFpbsKgcHJvdGVhc2XCoChNKHBybykpPC90aXRsZT48
c2Vjb25kYXJ5LXRpdGxlPkNvbXB1dCBCaW9sIE1lZDwvc2Vjb25kYXJ5LXRpdGxlPjxhbHQtdGl0
bGU+Q29tcHV0ZXJzIGluIGJpb2xvZ3kgYW5kIG1lZGljaW5lPC9hbHQtdGl0bGU+PC90aXRsZXM+
PHBlcmlvZGljYWw+PGZ1bGwtdGl0bGU+Q29tcHV0IEJpb2wgTWVkPC9mdWxsLXRpdGxlPjxhYmJy
LTE+Q29tcHV0ZXJzIGluIGJpb2xvZ3kgYW5kIG1lZGljaW5lPC9hYmJyLTE+PC9wZXJpb2RpY2Fs
PjxhbHQtcGVyaW9kaWNhbD48ZnVsbC10aXRsZT5Db21wdXQgQmlvbCBNZWQ8L2Z1bGwtdGl0bGU+
PGFiYnItMT5Db21wdXRlcnMgaW4gYmlvbG9neSBhbmQgbWVkaWNpbmU8L2FiYnItMT48L2FsdC1w
ZXJpb2RpY2FsPjxwYWdlcz4xMDU3Mzg8L3BhZ2VzPjx2b2x1bWU+MTQ3PC92b2x1bWU+PGVkaXRp
b24+MjAyMi8wNy8wMjwvZWRpdGlvbj48a2V5d29yZHM+PGtleXdvcmQ+KkFsa2Fsb2lkcy9waGFy
bWFjb2xvZ3k8L2tleXdvcmQ+PGtleXdvcmQ+QW50aXZpcmFsIEFnZW50cy9jaGVtaXN0cnk8L2tl
eXdvcmQ+PGtleXdvcmQ+KkNPVklELTE5L2RydWcgdGhlcmFweTwva2V5d29yZD48a2V5d29yZD5D
b3JvbmF2aXJ1cyAzQyBQcm90ZWFzZXM8L2tleXdvcmQ+PGtleXdvcmQ+SHVtYW5zPC9rZXl3b3Jk
PjxrZXl3b3JkPkxpZ2FuZHM8L2tleXdvcmQ+PGtleXdvcmQ+TW9sZWN1bGFyIERvY2tpbmcgU2lt
dWxhdGlvbjwva2V5d29yZD48a2V5d29yZD5Nb2xlY3VsYXIgRHluYW1pY3MgU2ltdWxhdGlvbjwv
a2V5d29yZD48a2V5d29yZD5Qcm90ZWFzZSBJbmhpYml0b3JzL2NoZW1pc3RyeS9waGFybWFjb2xv
Z3k8L2tleXdvcmQ+PGtleXdvcmQ+U0FSUy1Db1YtMjwva2V5d29yZD48a2V5d29yZD5TdHJ1Y3R1
cmUtQWN0aXZpdHkgUmVsYXRpb25zaGlwPC9rZXl3b3JkPjxrZXl3b3JkPlZpcmFsIE5vbnN0cnVj
dHVyYWwgUHJvdGVpbnMvY2hlbWlzdHJ5PC9rZXl3b3JkPjxrZXl3b3JkPkJhdHplbGxhZGluZXM8
L2tleXdvcmQ+PGtleXdvcmQ+R3VhbmlkaW5lIGFsa2Fsb2lkczwva2V5d29yZD48a2V5d29yZD5N
YXJpbmUgc3Bvbmdlczwva2V5d29yZD48a2V5d29yZD5Nb2xlY3VsYXIgZG9ja2luZzwva2V5d29y
ZD48a2V5d29yZD5Nb2xlY3VsYXIgZHluYW1pY3M8L2tleXdvcmQ+PGtleXdvcmQ+U0FSczwva2V5
d29yZD48a2V5d29yZD5wZXJzb25hbCByZWxhdGlvbnNoaXBzIHRoYXQgY291bGQgaGF2ZSBhcHBl
YXJlZCB0byBpbmZsdWVuY2UgdGhlIHdvcmsgcmVwb3J0ZWQgaW48L2tleXdvcmQ+PGtleXdvcmQ+
dGhpcyBwYXBlci48L2tleXdvcmQ+PC9rZXl3b3Jkcz48ZGF0ZXM+PHllYXI+MjAyMjwveWVhcj48
cHViLWRhdGVzPjxkYXRlPkF1ZzwvZGF0ZT48L3B1Yi1kYXRlcz48L2RhdGVzPjxpc2JuPjAwMTAt
NDgyNSAoUHJpbnQpJiN4RDswMDEwLTQ4MjU8L2lzYm4+PGFjY2Vzc2lvbi1udW0+MzU3NzcwODg8
L2FjY2Vzc2lvbi1udW0+PHVybHM+PC91cmxzPjxjdXN0b20yPlBNQzkyMTI0NDU8L2N1c3RvbTI+
PGVsZWN0cm9uaWMtcmVzb3VyY2UtbnVtPjEwLjEwMTYvai5jb21wYmlvbWVkLjIwMjIuMTA1NzM4
PC9lbGVjdHJvbmljLXJlc291cmNlLW51bT48cmVtb3RlLWRhdGFiYXNlLXByb3ZpZGVyPk5MTTwv
cmVtb3RlLWRhdGFiYXNlLXByb3ZpZGVyPjxsYW5ndWFnZT5lbmc8L2xhbmd1YWdlPjwvcmVjb3Jk
PjwvQ2l0ZT48L0VuZE5vdGU+AG==
</w:fldData>
        </w:fldChar>
      </w:r>
      <w:r w:rsidR="00B451CC" w:rsidRPr="00537D8E">
        <w:rPr>
          <w:rFonts w:asciiTheme="majorBidi" w:hAnsiTheme="majorBidi" w:cstheme="majorBidi"/>
          <w:sz w:val="24"/>
          <w:szCs w:val="24"/>
          <w:lang w:val="en-CA"/>
        </w:rPr>
        <w:instrText xml:space="preserve"> ADDIN EN.CITE </w:instrText>
      </w:r>
      <w:r w:rsidR="00B451CC" w:rsidRPr="00537D8E">
        <w:rPr>
          <w:rFonts w:asciiTheme="majorBidi" w:hAnsiTheme="majorBidi" w:cstheme="majorBidi"/>
          <w:sz w:val="24"/>
          <w:szCs w:val="24"/>
          <w:lang w:val="en-CA"/>
        </w:rPr>
        <w:fldChar w:fldCharType="begin">
          <w:fldData xml:space="preserve">PEVuZE5vdGU+PENpdGU+PEF1dGhvcj5FbGdvaGFyeTwvQXV0aG9yPjxZZWFyPjIwMjI8L1llYXI+
PFJlY051bT4yNTkwPC9SZWNOdW0+PERpc3BsYXlUZXh0PjxzdHlsZSBmYWNlPSJzdXBlcnNjcmlw
dCI+Mzk8L3N0eWxlPjwvRGlzcGxheVRleHQ+PHJlY29yZD48cmVjLW51bWJlcj4yNTkwPC9yZWMt
bnVtYmVyPjxmb3JlaWduLWtleXM+PGtleSBhcHA9IkVOIiBkYi1pZD0iczJkYXR3dnR6YTBzMHVl
dnAycHZmMnJncGFwZTV0dzV0OXNmIiB0aW1lc3RhbXA9IjE2NjIyMzE2NTEiPjI1OTA8L2tleT48
L2ZvcmVpZ24ta2V5cz48cmVmLXR5cGUgbmFtZT0iSm91cm5hbCBBcnRpY2xlIj4xNzwvcmVmLXR5
cGU+PGNvbnRyaWJ1dG9ycz48YXV0aG9ycz48YXV0aG9yPkVsZ29oYXJ5LCBBLiBNLjwvYXV0aG9y
PjxhdXRob3I+RWxmaWt5LCBBLiBBLjwvYXV0aG9yPjxhdXRob3I+UGVyZWlyYSwgRi48L2F1dGhv
cj48YXV0aG9yPkFiZCBFbC1Beml6LCBULiBNLjwvYXV0aG9yPjxhdXRob3I+U29iZWgsIE0uPC9h
dXRob3I+PGF1dGhvcj5BcmFmYSwgUi4gSy48L2F1dGhvcj48YXV0aG9yPkVsLURlbWVyZGFzaCwg
QS48L2F1dGhvcj48L2F1dGhvcnM+PC9jb250cmlidXRvcnM+PGF1dGgtYWRkcmVzcz5EZXBhcnRt
ZW50IG9mIEJpb3BoeXNpY3MsIEZhY3VsdHkgb2YgU2NpZW5jZXMsIENhaXJvIFVuaXZlcnNpdHks
IEdpemEsIDEyNjEzLCBFZ3lwdC4mI3hEO0RlcGFydG1lbnQgb2YgQmlvcGh5c2ljcywgRmFjdWx0
eSBvZiBTY2llbmNlcywgQ2Fpcm8gVW5pdmVyc2l0eSwgR2l6YSwgMTI2MTMsIEVneXB0LiBFbGVj
dHJvbmljIGFkZHJlc3M6IGRyX2FiZG9AY3UuZWR1LmVnLiYjeEQ7TEFRVi1SRVFVSU1URSwgRGVw
YXJ0bWVudCBvZiBDaGVtaXN0cnksIE5PVkEgU2Nob29sIG9mIFNjaWVuY2UgYW5kIFRlY2hub2xv
Z3ksIFVuaXZlcnNpZGFkZSBOb3ZhIGRlIExpc2JvYSwgMjgyOS01MTYsIENhcGFyaWNhLCBQb3J0
dWdhbC4mI3hEO0RlcGFydG1lbnQgb2YgWm9vbG9neSwgRmFjdWx0eSBvZiBTY2llbmNlcywgTWlu
aWEgVW5pdmVyc2l0eSwgRWwtTWluaWEsIDYxNTE5LCBFZ3lwdDsgRGVwYXJ0bWVudCBvZiBDZWxs
dWxhciBhbmQgSW50ZWdyYXRpdmUgUGh5c2lvbG9neSwgVW5pdmVyc2l0eSBvZiBUZXhhcyBIZWFs
dGggU2NpZW5jZSBDZW50cmUgYXQgU2FuIEFudG9uaW8sIFNhbiBBbnRvbmlvLCBUWCwgNzgyMjks
IFVTQS4mI3hEO0Fncm9CaW9TY2llbmNlcyBEZXBhcnRtZW50LCBNb2hhbW1lZCBWSSBQb2x5dGVj
aG5pYyBVbml2ZXJzaXR5IChVTTZQKSwgQmVuIEd1ZXJpciwgTW9yb2Njby4mI3hEO0RydWcgRGVz
aWduIGFuZCBEaXNjb3ZlcnkgTGFib3JhdG9yeSwgSGVsbXkgSW5zdGl0dXRlIGZvciBNZWRpY2Fs
IFNjaWVuY2VzLCBaZXdhaWwgQ2l0eSBvZiBTY2llbmNlIGFuZCBUZWNobm9sb2d5LCBHaXphLCAx
MjU3OCwgRWd5cHQ7IEJpb21lZGljYWwgU2NpZW5jZXMgUHJvZ3JhbSwgVW5pdmVyc2l0eSBvZiBT
Y2llbmNlIGFuZCBUZWNobm9sb2d5LCBaZXdhaWwgQ2l0eSBvZiBTY2llbmNlIGFuZCBUZWNobm9s
b2d5LCBHaXphLCAxMjU3OCwgRWd5cHQuJiN4RDtEZXBhcnRtZW50IG9mIEJpb2NoZW1pc3RyeSBh
bmQgTWV0YWJvbGlzbSwgVGhlIEpvaG4gSW5uZXMgQ2VudHJlLCBOb3J3aWNoIFJlc2VhcmNoIFBh
cmssIE5vcndpY2gsIE5SNCA3VUgsIFVLOyBEaXZpc2lvbiBvZiBPcmdhbmljIENoZW1pc3RyeSwg
RGVwYXJ0bWVudCBvZiBDaGVtaXN0cnksIEZhY3VsdHkgb2YgU2NpZW5jZXMsIE1hbnNvdXJhIFVu
aXZlcnNpdHksIE1hbnNvdXJhLCAzNTUxNiwgRWd5cHQuIEVsZWN0cm9uaWMgYWRkcmVzczogQW1y
LkVsLURlbWVyZGFzaEBqaWMuYWMudWsuPC9hdXRoLWFkZHJlc3M+PHRpdGxlcz48dGl0bGU+SW52
ZXN0aWdhdGluZyB0aGXCoHN0cnVjdHVyZS1hY3Rpdml0eSByZWxhdGlvbnNoaXAgb2bCoG1hcmlu
ZcKgcG9seWN5Y2xpY8KgYmF0emVsbGFkaW5lwqBhbGthbG9pZHMgYXPCoHByb21pc2luZ8KgaW5o
aWJpdG9ycyBmb3IgU0FSUy1Db1YtMsKgbWFpbsKgcHJvdGVhc2XCoChNKHBybykpPC90aXRsZT48
c2Vjb25kYXJ5LXRpdGxlPkNvbXB1dCBCaW9sIE1lZDwvc2Vjb25kYXJ5LXRpdGxlPjxhbHQtdGl0
bGU+Q29tcHV0ZXJzIGluIGJpb2xvZ3kgYW5kIG1lZGljaW5lPC9hbHQtdGl0bGU+PC90aXRsZXM+
PHBlcmlvZGljYWw+PGZ1bGwtdGl0bGU+Q29tcHV0IEJpb2wgTWVkPC9mdWxsLXRpdGxlPjxhYmJy
LTE+Q29tcHV0ZXJzIGluIGJpb2xvZ3kgYW5kIG1lZGljaW5lPC9hYmJyLTE+PC9wZXJpb2RpY2Fs
PjxhbHQtcGVyaW9kaWNhbD48ZnVsbC10aXRsZT5Db21wdXQgQmlvbCBNZWQ8L2Z1bGwtdGl0bGU+
PGFiYnItMT5Db21wdXRlcnMgaW4gYmlvbG9neSBhbmQgbWVkaWNpbmU8L2FiYnItMT48L2FsdC1w
ZXJpb2RpY2FsPjxwYWdlcz4xMDU3Mzg8L3BhZ2VzPjx2b2x1bWU+MTQ3PC92b2x1bWU+PGVkaXRp
b24+MjAyMi8wNy8wMjwvZWRpdGlvbj48a2V5d29yZHM+PGtleXdvcmQ+KkFsa2Fsb2lkcy9waGFy
bWFjb2xvZ3k8L2tleXdvcmQ+PGtleXdvcmQ+QW50aXZpcmFsIEFnZW50cy9jaGVtaXN0cnk8L2tl
eXdvcmQ+PGtleXdvcmQ+KkNPVklELTE5L2RydWcgdGhlcmFweTwva2V5d29yZD48a2V5d29yZD5D
b3JvbmF2aXJ1cyAzQyBQcm90ZWFzZXM8L2tleXdvcmQ+PGtleXdvcmQ+SHVtYW5zPC9rZXl3b3Jk
PjxrZXl3b3JkPkxpZ2FuZHM8L2tleXdvcmQ+PGtleXdvcmQ+TW9sZWN1bGFyIERvY2tpbmcgU2lt
dWxhdGlvbjwva2V5d29yZD48a2V5d29yZD5Nb2xlY3VsYXIgRHluYW1pY3MgU2ltdWxhdGlvbjwv
a2V5d29yZD48a2V5d29yZD5Qcm90ZWFzZSBJbmhpYml0b3JzL2NoZW1pc3RyeS9waGFybWFjb2xv
Z3k8L2tleXdvcmQ+PGtleXdvcmQ+U0FSUy1Db1YtMjwva2V5d29yZD48a2V5d29yZD5TdHJ1Y3R1
cmUtQWN0aXZpdHkgUmVsYXRpb25zaGlwPC9rZXl3b3JkPjxrZXl3b3JkPlZpcmFsIE5vbnN0cnVj
dHVyYWwgUHJvdGVpbnMvY2hlbWlzdHJ5PC9rZXl3b3JkPjxrZXl3b3JkPkJhdHplbGxhZGluZXM8
L2tleXdvcmQ+PGtleXdvcmQ+R3VhbmlkaW5lIGFsa2Fsb2lkczwva2V5d29yZD48a2V5d29yZD5N
YXJpbmUgc3Bvbmdlczwva2V5d29yZD48a2V5d29yZD5Nb2xlY3VsYXIgZG9ja2luZzwva2V5d29y
ZD48a2V5d29yZD5Nb2xlY3VsYXIgZHluYW1pY3M8L2tleXdvcmQ+PGtleXdvcmQ+U0FSczwva2V5
d29yZD48a2V5d29yZD5wZXJzb25hbCByZWxhdGlvbnNoaXBzIHRoYXQgY291bGQgaGF2ZSBhcHBl
YXJlZCB0byBpbmZsdWVuY2UgdGhlIHdvcmsgcmVwb3J0ZWQgaW48L2tleXdvcmQ+PGtleXdvcmQ+
dGhpcyBwYXBlci48L2tleXdvcmQ+PC9rZXl3b3Jkcz48ZGF0ZXM+PHllYXI+MjAyMjwveWVhcj48
cHViLWRhdGVzPjxkYXRlPkF1ZzwvZGF0ZT48L3B1Yi1kYXRlcz48L2RhdGVzPjxpc2JuPjAwMTAt
NDgyNSAoUHJpbnQpJiN4RDswMDEwLTQ4MjU8L2lzYm4+PGFjY2Vzc2lvbi1udW0+MzU3NzcwODg8
L2FjY2Vzc2lvbi1udW0+PHVybHM+PC91cmxzPjxjdXN0b20yPlBNQzkyMTI0NDU8L2N1c3RvbTI+
PGVsZWN0cm9uaWMtcmVzb3VyY2UtbnVtPjEwLjEwMTYvai5jb21wYmlvbWVkLjIwMjIuMTA1NzM4
PC9lbGVjdHJvbmljLXJlc291cmNlLW51bT48cmVtb3RlLWRhdGFiYXNlLXByb3ZpZGVyPk5MTTwv
cmVtb3RlLWRhdGFiYXNlLXByb3ZpZGVyPjxsYW5ndWFnZT5lbmc8L2xhbmd1YWdlPjwvcmVjb3Jk
PjwvQ2l0ZT48L0VuZE5vdGU+AG==
</w:fldData>
        </w:fldChar>
      </w:r>
      <w:r w:rsidR="00B451CC" w:rsidRPr="00537D8E">
        <w:rPr>
          <w:rFonts w:asciiTheme="majorBidi" w:hAnsiTheme="majorBidi" w:cstheme="majorBidi"/>
          <w:sz w:val="24"/>
          <w:szCs w:val="24"/>
          <w:lang w:val="en-CA"/>
        </w:rPr>
        <w:instrText xml:space="preserve"> ADDIN EN.CITE.DATA </w:instrText>
      </w:r>
      <w:r w:rsidR="00B451CC" w:rsidRPr="00537D8E">
        <w:rPr>
          <w:rFonts w:asciiTheme="majorBidi" w:hAnsiTheme="majorBidi" w:cstheme="majorBidi"/>
          <w:sz w:val="24"/>
          <w:szCs w:val="24"/>
          <w:lang w:val="en-CA"/>
        </w:rPr>
      </w:r>
      <w:r w:rsidR="00B451CC" w:rsidRPr="00537D8E">
        <w:rPr>
          <w:rFonts w:asciiTheme="majorBidi" w:hAnsiTheme="majorBidi" w:cstheme="majorBidi"/>
          <w:sz w:val="24"/>
          <w:szCs w:val="24"/>
          <w:lang w:val="en-CA"/>
        </w:rPr>
        <w:fldChar w:fldCharType="end"/>
      </w:r>
      <w:r w:rsidR="00C73232"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39</w:t>
      </w:r>
      <w:r w:rsidR="00C73232" w:rsidRPr="00537D8E">
        <w:rPr>
          <w:rFonts w:asciiTheme="majorBidi" w:hAnsiTheme="majorBidi" w:cstheme="majorBidi"/>
          <w:sz w:val="24"/>
          <w:szCs w:val="24"/>
          <w:lang w:val="en-CA"/>
        </w:rPr>
        <w:fldChar w:fldCharType="end"/>
      </w:r>
      <w:r w:rsidR="00E5090A" w:rsidRPr="00537D8E">
        <w:rPr>
          <w:rFonts w:asciiTheme="majorBidi" w:hAnsiTheme="majorBidi" w:cstheme="majorBidi"/>
          <w:sz w:val="24"/>
          <w:szCs w:val="24"/>
          <w:lang w:val="en-CA"/>
        </w:rPr>
        <w:t>.</w:t>
      </w:r>
      <w:r w:rsidR="00712555" w:rsidRPr="00537D8E">
        <w:rPr>
          <w:rFonts w:asciiTheme="majorBidi" w:hAnsiTheme="majorBidi" w:cstheme="majorBidi"/>
          <w:sz w:val="24"/>
          <w:szCs w:val="24"/>
          <w:lang w:val="en-CA"/>
        </w:rPr>
        <w:t xml:space="preserve"> </w:t>
      </w:r>
      <w:r w:rsidR="00DA1C69" w:rsidRPr="00537D8E">
        <w:rPr>
          <w:rFonts w:asciiTheme="majorBidi" w:hAnsiTheme="majorBidi" w:cstheme="majorBidi"/>
          <w:sz w:val="24"/>
          <w:szCs w:val="24"/>
          <w:lang w:val="en-CA"/>
        </w:rPr>
        <w:t>T</w:t>
      </w:r>
      <w:r w:rsidR="005507BC" w:rsidRPr="00537D8E">
        <w:rPr>
          <w:rFonts w:asciiTheme="majorBidi" w:hAnsiTheme="majorBidi" w:cstheme="majorBidi"/>
          <w:sz w:val="24"/>
          <w:szCs w:val="24"/>
          <w:lang w:val="en-CA"/>
        </w:rPr>
        <w:t xml:space="preserve">he docking </w:t>
      </w:r>
      <w:r w:rsidR="00DA1C69" w:rsidRPr="00537D8E">
        <w:rPr>
          <w:rFonts w:asciiTheme="majorBidi" w:hAnsiTheme="majorBidi" w:cstheme="majorBidi"/>
          <w:sz w:val="24"/>
          <w:szCs w:val="24"/>
          <w:lang w:val="en-CA"/>
        </w:rPr>
        <w:t xml:space="preserve">was performed using the </w:t>
      </w:r>
      <w:r w:rsidR="005507BC" w:rsidRPr="00537D8E">
        <w:rPr>
          <w:rFonts w:asciiTheme="majorBidi" w:hAnsiTheme="majorBidi" w:cstheme="majorBidi"/>
          <w:sz w:val="24"/>
          <w:szCs w:val="24"/>
          <w:lang w:val="en-CA"/>
        </w:rPr>
        <w:t xml:space="preserve">five </w:t>
      </w:r>
      <w:r w:rsidR="00DA1C69" w:rsidRPr="00537D8E">
        <w:rPr>
          <w:rFonts w:asciiTheme="majorBidi" w:hAnsiTheme="majorBidi" w:cstheme="majorBidi"/>
          <w:sz w:val="24"/>
          <w:szCs w:val="24"/>
          <w:lang w:val="en-CA"/>
        </w:rPr>
        <w:t xml:space="preserve">representative conformations </w:t>
      </w:r>
      <w:r w:rsidR="005507BC" w:rsidRPr="00537D8E">
        <w:rPr>
          <w:rFonts w:asciiTheme="majorBidi" w:hAnsiTheme="majorBidi" w:cstheme="majorBidi"/>
          <w:sz w:val="24"/>
          <w:szCs w:val="24"/>
          <w:lang w:val="en-CA"/>
        </w:rPr>
        <w:t xml:space="preserve">to </w:t>
      </w:r>
      <w:r w:rsidR="00DA1C69" w:rsidRPr="00537D8E">
        <w:rPr>
          <w:rFonts w:asciiTheme="majorBidi" w:hAnsiTheme="majorBidi" w:cstheme="majorBidi"/>
          <w:sz w:val="24"/>
          <w:szCs w:val="24"/>
          <w:lang w:val="en-CA"/>
        </w:rPr>
        <w:t>overcome</w:t>
      </w:r>
      <w:r w:rsidR="005507BC" w:rsidRPr="00537D8E">
        <w:rPr>
          <w:rFonts w:asciiTheme="majorBidi" w:hAnsiTheme="majorBidi" w:cstheme="majorBidi"/>
          <w:sz w:val="24"/>
          <w:szCs w:val="24"/>
          <w:lang w:val="en-CA"/>
        </w:rPr>
        <w:t xml:space="preserve"> </w:t>
      </w:r>
      <w:r w:rsidR="00DA1C69" w:rsidRPr="00537D8E">
        <w:rPr>
          <w:rFonts w:asciiTheme="majorBidi" w:hAnsiTheme="majorBidi" w:cstheme="majorBidi"/>
          <w:sz w:val="24"/>
          <w:szCs w:val="24"/>
          <w:lang w:val="en-CA"/>
        </w:rPr>
        <w:t xml:space="preserve">the </w:t>
      </w:r>
      <w:r w:rsidR="005507BC" w:rsidRPr="00537D8E">
        <w:rPr>
          <w:rFonts w:asciiTheme="majorBidi" w:hAnsiTheme="majorBidi" w:cstheme="majorBidi"/>
          <w:sz w:val="24"/>
          <w:szCs w:val="24"/>
          <w:lang w:val="en-CA"/>
        </w:rPr>
        <w:t xml:space="preserve">bias excreted by </w:t>
      </w:r>
      <w:r w:rsidR="00DA1C69" w:rsidRPr="00537D8E">
        <w:rPr>
          <w:rFonts w:asciiTheme="majorBidi" w:hAnsiTheme="majorBidi" w:cstheme="majorBidi"/>
          <w:sz w:val="24"/>
          <w:szCs w:val="24"/>
          <w:lang w:val="en-CA"/>
        </w:rPr>
        <w:t xml:space="preserve">the </w:t>
      </w:r>
      <w:r w:rsidR="00545584" w:rsidRPr="00537D8E">
        <w:rPr>
          <w:rFonts w:asciiTheme="majorBidi" w:hAnsiTheme="majorBidi" w:cstheme="majorBidi"/>
          <w:sz w:val="24"/>
          <w:szCs w:val="24"/>
          <w:lang w:val="en-CA"/>
        </w:rPr>
        <w:t>rigid x-ray</w:t>
      </w:r>
      <w:r w:rsidR="005507BC" w:rsidRPr="00537D8E">
        <w:rPr>
          <w:rFonts w:asciiTheme="majorBidi" w:hAnsiTheme="majorBidi" w:cstheme="majorBidi"/>
          <w:sz w:val="24"/>
          <w:szCs w:val="24"/>
          <w:lang w:val="en-CA"/>
        </w:rPr>
        <w:t xml:space="preserve"> structure.</w:t>
      </w:r>
    </w:p>
    <w:p w14:paraId="298A2E5C" w14:textId="77777777" w:rsidR="00E36F33" w:rsidRPr="00537D8E" w:rsidRDefault="00E36F33" w:rsidP="003C43A0">
      <w:pPr>
        <w:spacing w:after="0" w:line="360" w:lineRule="auto"/>
        <w:rPr>
          <w:rFonts w:asciiTheme="majorBidi" w:hAnsiTheme="majorBidi" w:cstheme="majorBidi"/>
          <w:b/>
          <w:bCs/>
          <w:sz w:val="24"/>
          <w:szCs w:val="24"/>
          <w:lang w:val="en-CA"/>
        </w:rPr>
      </w:pPr>
    </w:p>
    <w:p w14:paraId="7F202164" w14:textId="2C0DD3FC" w:rsidR="000F508E" w:rsidRPr="00537D8E" w:rsidRDefault="00160637" w:rsidP="003C43A0">
      <w:pPr>
        <w:spacing w:after="0" w:line="360" w:lineRule="auto"/>
        <w:rPr>
          <w:rFonts w:asciiTheme="majorBidi" w:hAnsiTheme="majorBidi" w:cstheme="majorBidi"/>
          <w:b/>
          <w:bCs/>
          <w:sz w:val="24"/>
          <w:szCs w:val="24"/>
          <w:lang w:val="en-CA"/>
        </w:rPr>
      </w:pPr>
      <w:r w:rsidRPr="00537D8E">
        <w:rPr>
          <w:rFonts w:asciiTheme="majorBidi" w:hAnsiTheme="majorBidi" w:cstheme="majorBidi"/>
          <w:b/>
          <w:bCs/>
          <w:sz w:val="24"/>
          <w:szCs w:val="24"/>
          <w:lang w:val="en-CA"/>
        </w:rPr>
        <w:t xml:space="preserve">2.2 </w:t>
      </w:r>
      <w:r w:rsidR="000F508E" w:rsidRPr="00537D8E">
        <w:rPr>
          <w:rFonts w:asciiTheme="majorBidi" w:hAnsiTheme="majorBidi" w:cstheme="majorBidi"/>
          <w:b/>
          <w:bCs/>
          <w:sz w:val="24"/>
          <w:szCs w:val="24"/>
          <w:lang w:val="en-CA"/>
        </w:rPr>
        <w:t xml:space="preserve">Molecular </w:t>
      </w:r>
      <w:r w:rsidR="00432FC3" w:rsidRPr="00537D8E">
        <w:rPr>
          <w:rFonts w:asciiTheme="majorBidi" w:hAnsiTheme="majorBidi" w:cstheme="majorBidi"/>
          <w:b/>
          <w:bCs/>
          <w:sz w:val="24"/>
          <w:szCs w:val="24"/>
          <w:lang w:val="en-CA"/>
        </w:rPr>
        <w:t>D</w:t>
      </w:r>
      <w:r w:rsidR="000F508E" w:rsidRPr="00537D8E">
        <w:rPr>
          <w:rFonts w:asciiTheme="majorBidi" w:hAnsiTheme="majorBidi" w:cstheme="majorBidi"/>
          <w:b/>
          <w:bCs/>
          <w:sz w:val="24"/>
          <w:szCs w:val="24"/>
          <w:lang w:val="en-CA"/>
        </w:rPr>
        <w:t>ocking</w:t>
      </w:r>
      <w:r w:rsidRPr="00537D8E">
        <w:rPr>
          <w:rFonts w:asciiTheme="majorBidi" w:hAnsiTheme="majorBidi" w:cstheme="majorBidi"/>
          <w:b/>
          <w:bCs/>
          <w:sz w:val="24"/>
          <w:szCs w:val="24"/>
          <w:lang w:val="en-CA"/>
        </w:rPr>
        <w:t xml:space="preserve"> (MDocking)</w:t>
      </w:r>
    </w:p>
    <w:p w14:paraId="2B9BA2D8" w14:textId="52CF73C4" w:rsidR="001C29A7" w:rsidRPr="00537D8E" w:rsidRDefault="00E60DD9" w:rsidP="008549E7">
      <w:pPr>
        <w:spacing w:after="0" w:line="360" w:lineRule="auto"/>
        <w:jc w:val="both"/>
        <w:rPr>
          <w:rFonts w:asciiTheme="majorBidi" w:hAnsiTheme="majorBidi" w:cstheme="majorBidi"/>
          <w:sz w:val="24"/>
          <w:szCs w:val="24"/>
          <w:lang w:val="en-US"/>
        </w:rPr>
      </w:pPr>
      <w:r w:rsidRPr="00537D8E">
        <w:rPr>
          <w:rFonts w:asciiTheme="majorBidi" w:hAnsiTheme="majorBidi" w:cstheme="majorBidi"/>
          <w:sz w:val="24"/>
          <w:szCs w:val="24"/>
          <w:lang w:val="en-CA"/>
        </w:rPr>
        <w:t>The</w:t>
      </w:r>
      <w:r w:rsidR="000F508E" w:rsidRPr="00537D8E">
        <w:rPr>
          <w:rFonts w:asciiTheme="majorBidi" w:hAnsiTheme="majorBidi" w:cstheme="majorBidi"/>
          <w:sz w:val="24"/>
          <w:szCs w:val="24"/>
          <w:lang w:val="en-CA"/>
        </w:rPr>
        <w:t xml:space="preserve"> five representative conformations </w:t>
      </w:r>
      <w:r w:rsidR="00331BB6" w:rsidRPr="00537D8E">
        <w:rPr>
          <w:rFonts w:asciiTheme="majorBidi" w:hAnsiTheme="majorBidi" w:cstheme="majorBidi"/>
          <w:sz w:val="24"/>
          <w:szCs w:val="24"/>
          <w:lang w:val="en-CA"/>
        </w:rPr>
        <w:t xml:space="preserve">of Mpro </w:t>
      </w:r>
      <w:r w:rsidR="000F508E" w:rsidRPr="00537D8E">
        <w:rPr>
          <w:rFonts w:asciiTheme="majorBidi" w:hAnsiTheme="majorBidi" w:cstheme="majorBidi"/>
          <w:sz w:val="24"/>
          <w:szCs w:val="24"/>
          <w:lang w:val="en-CA"/>
        </w:rPr>
        <w:t xml:space="preserve">were prepared </w:t>
      </w:r>
      <w:r w:rsidR="00545584" w:rsidRPr="00537D8E">
        <w:rPr>
          <w:rFonts w:asciiTheme="majorBidi" w:hAnsiTheme="majorBidi" w:cstheme="majorBidi"/>
          <w:sz w:val="24"/>
          <w:szCs w:val="24"/>
          <w:lang w:val="en-CA"/>
        </w:rPr>
        <w:t>using</w:t>
      </w:r>
      <w:r w:rsidR="000F508E" w:rsidRPr="00537D8E">
        <w:rPr>
          <w:rFonts w:asciiTheme="majorBidi" w:hAnsiTheme="majorBidi" w:cstheme="majorBidi"/>
          <w:sz w:val="24"/>
          <w:szCs w:val="24"/>
          <w:lang w:val="en-CA"/>
        </w:rPr>
        <w:t xml:space="preserve"> AutoDock Tools</w:t>
      </w:r>
      <w:r w:rsidRPr="00537D8E">
        <w:rPr>
          <w:rFonts w:asciiTheme="majorBidi" w:hAnsiTheme="majorBidi" w:cstheme="majorBidi"/>
          <w:sz w:val="24"/>
          <w:szCs w:val="24"/>
          <w:lang w:val="en-CA"/>
        </w:rPr>
        <w:t xml:space="preserve"> 1.5.6</w:t>
      </w:r>
      <w:r w:rsidR="000F508E" w:rsidRPr="00537D8E">
        <w:rPr>
          <w:rFonts w:asciiTheme="majorBidi" w:hAnsiTheme="majorBidi" w:cstheme="majorBidi"/>
          <w:sz w:val="24"/>
          <w:szCs w:val="24"/>
          <w:lang w:val="en-CA"/>
        </w:rPr>
        <w:t xml:space="preserve"> software</w:t>
      </w:r>
      <w:r w:rsidR="00545584" w:rsidRPr="00537D8E">
        <w:rPr>
          <w:rFonts w:asciiTheme="majorBidi" w:hAnsiTheme="majorBidi" w:cstheme="majorBidi"/>
          <w:sz w:val="24"/>
          <w:szCs w:val="24"/>
          <w:lang w:val="en-CA"/>
        </w:rPr>
        <w:t>,</w:t>
      </w:r>
      <w:r w:rsidRPr="00537D8E">
        <w:rPr>
          <w:rFonts w:asciiTheme="majorBidi" w:hAnsiTheme="majorBidi" w:cstheme="majorBidi"/>
          <w:sz w:val="24"/>
          <w:szCs w:val="24"/>
          <w:lang w:val="en-CA"/>
        </w:rPr>
        <w:t xml:space="preserve"> where missed H-atoms </w:t>
      </w:r>
      <w:r w:rsidR="00E512FD" w:rsidRPr="00537D8E">
        <w:rPr>
          <w:rFonts w:asciiTheme="majorBidi" w:hAnsiTheme="majorBidi" w:cstheme="majorBidi"/>
          <w:sz w:val="24"/>
          <w:szCs w:val="24"/>
          <w:lang w:val="en-CA"/>
        </w:rPr>
        <w:t>were</w:t>
      </w:r>
      <w:r w:rsidRPr="00537D8E">
        <w:rPr>
          <w:rFonts w:asciiTheme="majorBidi" w:hAnsiTheme="majorBidi" w:cstheme="majorBidi"/>
          <w:sz w:val="24"/>
          <w:szCs w:val="24"/>
          <w:lang w:val="en-CA"/>
        </w:rPr>
        <w:t xml:space="preserve"> added</w:t>
      </w:r>
      <w:r w:rsidR="00545584" w:rsidRPr="00537D8E">
        <w:rPr>
          <w:rFonts w:asciiTheme="majorBidi" w:hAnsiTheme="majorBidi" w:cstheme="majorBidi"/>
          <w:sz w:val="24"/>
          <w:szCs w:val="24"/>
          <w:lang w:val="en-CA"/>
        </w:rPr>
        <w:t>,</w:t>
      </w:r>
      <w:r w:rsidRPr="00537D8E">
        <w:rPr>
          <w:rFonts w:asciiTheme="majorBidi" w:hAnsiTheme="majorBidi" w:cstheme="majorBidi"/>
          <w:sz w:val="24"/>
          <w:szCs w:val="24"/>
          <w:lang w:val="en-CA"/>
        </w:rPr>
        <w:t xml:space="preserve"> </w:t>
      </w:r>
      <w:r w:rsidR="00545584" w:rsidRPr="00537D8E">
        <w:rPr>
          <w:rFonts w:asciiTheme="majorBidi" w:hAnsiTheme="majorBidi" w:cstheme="majorBidi"/>
          <w:sz w:val="24"/>
          <w:szCs w:val="24"/>
          <w:lang w:val="en-CA"/>
        </w:rPr>
        <w:t>but</w:t>
      </w:r>
      <w:r w:rsidRPr="00537D8E">
        <w:rPr>
          <w:rFonts w:asciiTheme="majorBidi" w:hAnsiTheme="majorBidi" w:cstheme="majorBidi"/>
          <w:sz w:val="24"/>
          <w:szCs w:val="24"/>
          <w:lang w:val="en-CA"/>
        </w:rPr>
        <w:t xml:space="preserve"> water and cofactors </w:t>
      </w:r>
      <w:r w:rsidR="00E512FD" w:rsidRPr="00537D8E">
        <w:rPr>
          <w:rFonts w:asciiTheme="majorBidi" w:hAnsiTheme="majorBidi" w:cstheme="majorBidi"/>
          <w:sz w:val="24"/>
          <w:szCs w:val="24"/>
          <w:lang w:val="en-CA"/>
        </w:rPr>
        <w:t>were</w:t>
      </w:r>
      <w:r w:rsidRPr="00537D8E">
        <w:rPr>
          <w:rFonts w:asciiTheme="majorBidi" w:hAnsiTheme="majorBidi" w:cstheme="majorBidi"/>
          <w:sz w:val="24"/>
          <w:szCs w:val="24"/>
          <w:lang w:val="en-CA"/>
        </w:rPr>
        <w:t xml:space="preserve"> removed</w:t>
      </w:r>
      <w:r w:rsidR="000F508E" w:rsidRPr="00537D8E">
        <w:rPr>
          <w:rFonts w:asciiTheme="majorBidi" w:hAnsiTheme="majorBidi" w:cstheme="majorBidi"/>
          <w:sz w:val="24"/>
          <w:szCs w:val="24"/>
          <w:lang w:val="en-CA"/>
        </w:rPr>
        <w:t xml:space="preserve">. </w:t>
      </w:r>
      <w:r w:rsidRPr="00537D8E">
        <w:rPr>
          <w:rFonts w:asciiTheme="majorBidi" w:hAnsiTheme="majorBidi" w:cstheme="majorBidi"/>
          <w:sz w:val="24"/>
          <w:szCs w:val="24"/>
          <w:lang w:val="en-CA"/>
        </w:rPr>
        <w:t xml:space="preserve">The docking was performed using </w:t>
      </w:r>
      <w:r w:rsidR="000F508E" w:rsidRPr="00537D8E">
        <w:rPr>
          <w:rFonts w:asciiTheme="majorBidi" w:hAnsiTheme="majorBidi" w:cstheme="majorBidi"/>
          <w:sz w:val="24"/>
          <w:szCs w:val="24"/>
          <w:lang w:val="en-CA"/>
        </w:rPr>
        <w:t xml:space="preserve">AutoDock Vina </w:t>
      </w:r>
      <w:r w:rsidR="00E85236" w:rsidRPr="00537D8E">
        <w:rPr>
          <w:rFonts w:asciiTheme="majorBidi" w:hAnsiTheme="majorBidi" w:cstheme="majorBidi"/>
          <w:sz w:val="24"/>
          <w:szCs w:val="24"/>
          <w:lang w:val="en-CA"/>
        </w:rPr>
        <w:t>1.2.2</w:t>
      </w:r>
      <w:r w:rsidR="00F83F1C" w:rsidRPr="00537D8E">
        <w:rPr>
          <w:rFonts w:asciiTheme="majorBidi" w:hAnsiTheme="majorBidi" w:cstheme="majorBidi"/>
          <w:sz w:val="24"/>
          <w:szCs w:val="24"/>
          <w:lang w:val="en-CA"/>
        </w:rPr>
        <w:t xml:space="preserve"> </w:t>
      </w:r>
      <w:r w:rsidR="000F508E" w:rsidRPr="00537D8E">
        <w:rPr>
          <w:rFonts w:asciiTheme="majorBidi" w:hAnsiTheme="majorBidi" w:cstheme="majorBidi"/>
          <w:sz w:val="24"/>
          <w:szCs w:val="24"/>
          <w:lang w:val="en-CA"/>
        </w:rPr>
        <w:fldChar w:fldCharType="begin"/>
      </w:r>
      <w:r w:rsidR="00B451CC" w:rsidRPr="00537D8E">
        <w:rPr>
          <w:rFonts w:asciiTheme="majorBidi" w:hAnsiTheme="majorBidi" w:cstheme="majorBidi"/>
          <w:sz w:val="24"/>
          <w:szCs w:val="24"/>
          <w:lang w:val="en-CA"/>
        </w:rPr>
        <w:instrText xml:space="preserve"> ADDIN EN.CITE &lt;EndNote&gt;&lt;Cite&gt;&lt;Author&gt;Trott&lt;/Author&gt;&lt;Year&gt;2010&lt;/Year&gt;&lt;RecNum&gt;1079&lt;/RecNum&gt;&lt;DisplayText&gt;&lt;style face="superscript"&gt;40&lt;/style&gt;&lt;/DisplayText&gt;&lt;record&gt;&lt;rec-number&gt;1079&lt;/rec-number&gt;&lt;foreign-keys&gt;&lt;key app="EN" db-id="s2datwvtza0s0uevp2pvf2rgpape5tw5t9sf" timestamp="1599199368"&gt;1079&lt;/key&gt;&lt;/foreign-keys&gt;&lt;ref-type name="Journal Article"&gt;17&lt;/ref-type&gt;&lt;contributors&gt;&lt;authors&gt;&lt;author&gt;Trott, O.&lt;/author&gt;&lt;author&gt;Olson, A. J.&lt;/author&gt;&lt;/authors&gt;&lt;/contributors&gt;&lt;auth-address&gt;Department of Molecular Biology, The Scripps Research Institute, La Jolla, California, USA.&lt;/auth-address&gt;&lt;titles&gt;&lt;title&gt;AutoDock Vina: improving the speed and accuracy of docking with a new scoring function, efficient optimization, and multithreading&lt;/title&gt;&lt;secondary-title&gt;J Comput Chem&lt;/secondary-title&gt;&lt;/titles&gt;&lt;periodical&gt;&lt;full-title&gt;J Comput Chem&lt;/full-title&gt;&lt;/periodical&gt;&lt;pages&gt;455-61&lt;/pages&gt;&lt;volume&gt;31&lt;/volume&gt;&lt;number&gt;2&lt;/number&gt;&lt;keywords&gt;&lt;keyword&gt;Algorithms&lt;/keyword&gt;&lt;keyword&gt;Automation&lt;/keyword&gt;&lt;keyword&gt;Binding Sites&lt;/keyword&gt;&lt;keyword&gt;Computational Biology/*methods&lt;/keyword&gt;&lt;keyword&gt;Hydrogen Bonding&lt;/keyword&gt;&lt;keyword&gt;Hydrophobic and Hydrophilic Interactions&lt;/keyword&gt;&lt;keyword&gt;*Ligands&lt;/keyword&gt;&lt;keyword&gt;Molecular Dynamics Simulation&lt;/keyword&gt;&lt;keyword&gt;Sensitivity and Specificity&lt;/keyword&gt;&lt;keyword&gt;*Software&lt;/keyword&gt;&lt;keyword&gt;Solvents/chemistry&lt;/keyword&gt;&lt;keyword&gt;Thermodynamics&lt;/keyword&gt;&lt;keyword&gt;Time Factors&lt;/keyword&gt;&lt;/keywords&gt;&lt;dates&gt;&lt;year&gt;2010&lt;/year&gt;&lt;pub-dates&gt;&lt;date&gt;Jan 30&lt;/date&gt;&lt;/pub-dates&gt;&lt;/dates&gt;&lt;publisher&gt;Wiley Subscription Services, Inc., A Wiley Company&lt;/publisher&gt;&lt;isbn&gt;1096-987X (Electronic)&amp;#xD;0192-8651 (Print)&amp;#xD;0192-8651 (Linking)&lt;/isbn&gt;&lt;accession-num&gt;19499576&lt;/accession-num&gt;&lt;urls&gt;&lt;related-urls&gt;&lt;url&gt;https://www.ncbi.nlm.nih.gov/pubmed/19499576&lt;/url&gt;&lt;/related-urls&gt;&lt;/urls&gt;&lt;custom2&gt;PMC3041641&lt;/custom2&gt;&lt;electronic-resource-num&gt;10.1002/jcc.21334&lt;/electronic-resource-num&gt;&lt;/record&gt;&lt;/Cite&gt;&lt;/EndNote&gt;</w:instrText>
      </w:r>
      <w:r w:rsidR="000F508E"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40</w:t>
      </w:r>
      <w:r w:rsidR="000F508E" w:rsidRPr="00537D8E">
        <w:rPr>
          <w:rFonts w:asciiTheme="majorBidi" w:hAnsiTheme="majorBidi" w:cstheme="majorBidi"/>
          <w:sz w:val="24"/>
          <w:szCs w:val="24"/>
          <w:lang w:val="en-CA"/>
        </w:rPr>
        <w:fldChar w:fldCharType="end"/>
      </w:r>
      <w:r w:rsidR="00850E5D" w:rsidRPr="00537D8E">
        <w:rPr>
          <w:rFonts w:asciiTheme="majorBidi" w:hAnsiTheme="majorBidi" w:cstheme="majorBidi"/>
          <w:sz w:val="24"/>
          <w:szCs w:val="24"/>
          <w:lang w:val="en-CA"/>
        </w:rPr>
        <w:t>.</w:t>
      </w:r>
      <w:r w:rsidR="009D0BED" w:rsidRPr="00537D8E">
        <w:rPr>
          <w:rFonts w:asciiTheme="majorBidi" w:hAnsiTheme="majorBidi" w:cstheme="majorBidi"/>
          <w:sz w:val="24"/>
          <w:szCs w:val="24"/>
          <w:lang w:val="en-CA"/>
        </w:rPr>
        <w:t xml:space="preserve"> </w:t>
      </w:r>
      <w:r w:rsidRPr="00537D8E">
        <w:rPr>
          <w:rFonts w:asciiTheme="majorBidi" w:hAnsiTheme="majorBidi" w:cstheme="majorBidi"/>
          <w:sz w:val="24"/>
          <w:szCs w:val="24"/>
          <w:lang w:val="en-CA"/>
        </w:rPr>
        <w:t xml:space="preserve">The active site </w:t>
      </w:r>
      <w:r w:rsidR="00331BB6" w:rsidRPr="00537D8E">
        <w:rPr>
          <w:rFonts w:asciiTheme="majorBidi" w:hAnsiTheme="majorBidi" w:cstheme="majorBidi"/>
          <w:sz w:val="24"/>
          <w:szCs w:val="24"/>
          <w:lang w:val="en-CA"/>
        </w:rPr>
        <w:t xml:space="preserve">dyad </w:t>
      </w:r>
      <w:r w:rsidRPr="00537D8E">
        <w:rPr>
          <w:rFonts w:asciiTheme="majorBidi" w:hAnsiTheme="majorBidi" w:cstheme="majorBidi"/>
          <w:sz w:val="24"/>
          <w:szCs w:val="24"/>
          <w:lang w:val="en-CA"/>
        </w:rPr>
        <w:t>(</w:t>
      </w:r>
      <w:r w:rsidR="009D0BED" w:rsidRPr="00537D8E">
        <w:rPr>
          <w:rFonts w:asciiTheme="majorBidi" w:hAnsiTheme="majorBidi" w:cstheme="majorBidi"/>
          <w:sz w:val="24"/>
          <w:szCs w:val="24"/>
          <w:lang w:val="en-CA"/>
        </w:rPr>
        <w:t>H41 and C145</w:t>
      </w:r>
      <w:r w:rsidRPr="00537D8E">
        <w:rPr>
          <w:rFonts w:asciiTheme="majorBidi" w:hAnsiTheme="majorBidi" w:cstheme="majorBidi"/>
          <w:sz w:val="24"/>
          <w:szCs w:val="24"/>
          <w:lang w:val="en-CA"/>
        </w:rPr>
        <w:t xml:space="preserve">) was treated </w:t>
      </w:r>
      <w:r w:rsidR="005507BC" w:rsidRPr="00537D8E">
        <w:rPr>
          <w:rFonts w:asciiTheme="majorBidi" w:hAnsiTheme="majorBidi" w:cstheme="majorBidi"/>
          <w:sz w:val="24"/>
          <w:szCs w:val="24"/>
          <w:lang w:val="en-CA"/>
        </w:rPr>
        <w:t xml:space="preserve">as </w:t>
      </w:r>
      <w:r w:rsidRPr="00537D8E">
        <w:rPr>
          <w:rFonts w:asciiTheme="majorBidi" w:hAnsiTheme="majorBidi" w:cstheme="majorBidi"/>
          <w:sz w:val="24"/>
          <w:szCs w:val="24"/>
          <w:lang w:val="en-CA"/>
        </w:rPr>
        <w:t>flexible during the docking</w:t>
      </w:r>
      <w:r w:rsidR="00203DB5" w:rsidRPr="00537D8E">
        <w:rPr>
          <w:rFonts w:asciiTheme="majorBidi" w:hAnsiTheme="majorBidi" w:cstheme="majorBidi"/>
          <w:sz w:val="24"/>
          <w:szCs w:val="24"/>
          <w:lang w:val="en-CA"/>
        </w:rPr>
        <w:t xml:space="preserve"> </w:t>
      </w:r>
      <w:r w:rsidR="00331BB6" w:rsidRPr="00537D8E">
        <w:rPr>
          <w:rFonts w:asciiTheme="majorBidi" w:hAnsiTheme="majorBidi" w:cstheme="majorBidi"/>
          <w:sz w:val="24"/>
          <w:szCs w:val="24"/>
          <w:lang w:val="en-CA"/>
        </w:rPr>
        <w:t xml:space="preserve">experiments </w:t>
      </w:r>
      <w:r w:rsidR="00203DB5" w:rsidRPr="00537D8E">
        <w:rPr>
          <w:rFonts w:asciiTheme="majorBidi" w:hAnsiTheme="majorBidi" w:cstheme="majorBidi"/>
          <w:sz w:val="24"/>
          <w:szCs w:val="24"/>
          <w:lang w:val="en-CA"/>
        </w:rPr>
        <w:fldChar w:fldCharType="begin"/>
      </w:r>
      <w:r w:rsidR="00B451CC" w:rsidRPr="00537D8E">
        <w:rPr>
          <w:rFonts w:asciiTheme="majorBidi" w:hAnsiTheme="majorBidi" w:cstheme="majorBidi"/>
          <w:sz w:val="24"/>
          <w:szCs w:val="24"/>
          <w:lang w:val="en-CA"/>
        </w:rPr>
        <w:instrText xml:space="preserve"> ADDIN EN.CITE &lt;EndNote&gt;&lt;Cite&gt;&lt;Author&gt;Jin&lt;/Author&gt;&lt;Year&gt;2020&lt;/Year&gt;&lt;RecNum&gt;1521&lt;/RecNum&gt;&lt;DisplayText&gt;&lt;style face="superscript"&gt;37&lt;/style&gt;&lt;/DisplayText&gt;&lt;record&gt;&lt;rec-number&gt;1521&lt;/rec-number&gt;&lt;foreign-keys&gt;&lt;key app="EN" db-id="vv0sds22otv9pnet0p9vstd1apwefwtvx5z9" timestamp="1651135704" guid="c157069a-0c68-44ae-8ca9-579d5bb936dc"&gt;1521&lt;/key&gt;&lt;/foreign-keys&gt;&lt;ref-type name="Journal Article"&gt;17&lt;/ref-type&gt;&lt;contributors&gt;&lt;authors&gt;&lt;author&gt;Jin, Zhenming&lt;/author&gt;&lt;author&gt;Du, Xiaoyu&lt;/author&gt;&lt;author&gt;Xu, Yechun&lt;/author&gt;&lt;author&gt;Deng, Yongqiang&lt;/author&gt;&lt;author&gt;Liu, Meiqin&lt;/author&gt;&lt;author&gt;Zhao, Yao&lt;/author&gt;&lt;author&gt;Zhang, Bing&lt;/author&gt;&lt;author&gt;Li, Xiaofeng&lt;/author&gt;&lt;author&gt;Zhang, Leike&lt;/author&gt;&lt;author&gt;Peng, Chao&lt;/author&gt;&lt;author&gt;Duan, Yinkai&lt;/author&gt;&lt;author&gt;Yu, Jing&lt;/author&gt;&lt;author&gt;Wang, Lin&lt;/author&gt;&lt;author&gt;Yang, Kailin&lt;/author&gt;&lt;author&gt;Liu, Fengjiang&lt;/author&gt;&lt;author&gt;Jiang, Rendi&lt;/author&gt;&lt;author&gt;Yang, Xinglou&lt;/author&gt;&lt;author&gt;You, Tian&lt;/author&gt;&lt;author&gt;Liu, Xiaoce&lt;/author&gt;&lt;author&gt;Yang, Xiuna&lt;/author&gt;&lt;author&gt;Bai, Fang&lt;/author&gt;&lt;author&gt;Liu, Hong&lt;/author&gt;&lt;author&gt;Liu, Xiang&lt;/author&gt;&lt;author&gt;Guddat, Luke W.&lt;/author&gt;&lt;author&gt;Xu, Wenqing&lt;/author&gt;&lt;author&gt;Xiao, Gengfu&lt;/author&gt;&lt;author&gt;Qin, Chengfeng&lt;/author&gt;&lt;author&gt;Shi, Zhengli&lt;/author&gt;&lt;author&gt;Jiang, Hualiang&lt;/author&gt;&lt;author&gt;Rao, Zihe&lt;/author&gt;&lt;author&gt;Yang, Haitao&lt;/author&gt;&lt;/authors&gt;&lt;/contributors&gt;&lt;titles&gt;&lt;title&gt;Structure of Mpro from SARS-CoV-2 and discovery of its inhibitors&lt;/title&gt;&lt;secondary-title&gt;Nature&lt;/secondary-title&gt;&lt;/titles&gt;&lt;periodical&gt;&lt;full-title&gt;Nature&lt;/full-title&gt;&lt;abbr-1&gt;Nature&lt;/abbr-1&gt;&lt;abbr-2&gt;Nature&lt;/abbr-2&gt;&lt;/periodical&gt;&lt;pages&gt;289-293&lt;/pages&gt;&lt;volume&gt;582&lt;/volume&gt;&lt;number&gt;7811&lt;/number&gt;&lt;dates&gt;&lt;year&gt;2020&lt;/year&gt;&lt;pub-dates&gt;&lt;date&gt;2020/06/01&lt;/date&gt;&lt;/pub-dates&gt;&lt;/dates&gt;&lt;isbn&gt;1476-4687&lt;/isbn&gt;&lt;urls&gt;&lt;related-urls&gt;&lt;url&gt;https://doi.org/10.1038/s41586-020-2223-y&lt;/url&gt;&lt;/related-urls&gt;&lt;/urls&gt;&lt;electronic-resource-num&gt;10.1038/s41586-020-2223-y&lt;/electronic-resource-num&gt;&lt;/record&gt;&lt;/Cite&gt;&lt;/EndNote&gt;</w:instrText>
      </w:r>
      <w:r w:rsidR="00203DB5"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37</w:t>
      </w:r>
      <w:r w:rsidR="00203DB5" w:rsidRPr="00537D8E">
        <w:rPr>
          <w:rFonts w:asciiTheme="majorBidi" w:hAnsiTheme="majorBidi" w:cstheme="majorBidi"/>
          <w:sz w:val="24"/>
          <w:szCs w:val="24"/>
          <w:lang w:val="en-CA"/>
        </w:rPr>
        <w:fldChar w:fldCharType="end"/>
      </w:r>
      <w:r w:rsidR="009D0BED" w:rsidRPr="00537D8E">
        <w:rPr>
          <w:rFonts w:asciiTheme="majorBidi" w:hAnsiTheme="majorBidi" w:cstheme="majorBidi"/>
          <w:sz w:val="24"/>
          <w:szCs w:val="24"/>
          <w:lang w:val="en-CA"/>
        </w:rPr>
        <w:t>.</w:t>
      </w:r>
      <w:r w:rsidR="000F508E" w:rsidRPr="00537D8E">
        <w:rPr>
          <w:rFonts w:asciiTheme="majorBidi" w:hAnsiTheme="majorBidi" w:cstheme="majorBidi"/>
          <w:sz w:val="24"/>
          <w:szCs w:val="24"/>
          <w:lang w:val="en-CA"/>
        </w:rPr>
        <w:t xml:space="preserve"> </w:t>
      </w:r>
      <w:r w:rsidR="00E270FD" w:rsidRPr="00537D8E">
        <w:rPr>
          <w:rFonts w:asciiTheme="majorBidi" w:hAnsiTheme="majorBidi" w:cstheme="majorBidi"/>
          <w:sz w:val="24"/>
          <w:szCs w:val="24"/>
          <w:lang w:val="en-CA"/>
        </w:rPr>
        <w:t xml:space="preserve">Ligands </w:t>
      </w:r>
      <w:r w:rsidR="00E512FD" w:rsidRPr="00537D8E">
        <w:rPr>
          <w:rFonts w:asciiTheme="majorBidi" w:hAnsiTheme="majorBidi" w:cstheme="majorBidi"/>
          <w:sz w:val="24"/>
          <w:szCs w:val="24"/>
          <w:lang w:val="en-CA"/>
        </w:rPr>
        <w:t>were</w:t>
      </w:r>
      <w:r w:rsidR="00E270FD" w:rsidRPr="00537D8E">
        <w:rPr>
          <w:rFonts w:asciiTheme="majorBidi" w:hAnsiTheme="majorBidi" w:cstheme="majorBidi"/>
          <w:sz w:val="24"/>
          <w:szCs w:val="24"/>
          <w:lang w:val="en-CA"/>
        </w:rPr>
        <w:t xml:space="preserve"> also treated as flexible in the docking protocol</w:t>
      </w:r>
      <w:r w:rsidR="00812359" w:rsidRPr="00537D8E">
        <w:rPr>
          <w:rFonts w:asciiTheme="majorBidi" w:hAnsiTheme="majorBidi" w:cstheme="majorBidi"/>
          <w:sz w:val="24"/>
          <w:szCs w:val="24"/>
          <w:lang w:val="en-CA"/>
        </w:rPr>
        <w:t>,</w:t>
      </w:r>
      <w:r w:rsidR="00E270FD" w:rsidRPr="00537D8E">
        <w:rPr>
          <w:rFonts w:asciiTheme="majorBidi" w:hAnsiTheme="majorBidi" w:cstheme="majorBidi"/>
          <w:sz w:val="24"/>
          <w:szCs w:val="24"/>
          <w:lang w:val="en-CA"/>
        </w:rPr>
        <w:t xml:space="preserve"> where the rotamers were detected by AutoDock Tools 1.5.6 during </w:t>
      </w:r>
      <w:r w:rsidR="00812359" w:rsidRPr="00537D8E">
        <w:rPr>
          <w:rFonts w:asciiTheme="majorBidi" w:hAnsiTheme="majorBidi" w:cstheme="majorBidi"/>
          <w:sz w:val="24"/>
          <w:szCs w:val="24"/>
          <w:lang w:val="en-CA"/>
        </w:rPr>
        <w:t xml:space="preserve">the </w:t>
      </w:r>
      <w:r w:rsidR="00E270FD" w:rsidRPr="00537D8E">
        <w:rPr>
          <w:rFonts w:asciiTheme="majorBidi" w:hAnsiTheme="majorBidi" w:cstheme="majorBidi"/>
          <w:sz w:val="24"/>
          <w:szCs w:val="24"/>
          <w:lang w:val="en-CA"/>
        </w:rPr>
        <w:t xml:space="preserve">preparation stage. </w:t>
      </w:r>
      <w:r w:rsidR="000F508E" w:rsidRPr="00537D8E">
        <w:rPr>
          <w:rFonts w:asciiTheme="majorBidi" w:hAnsiTheme="majorBidi" w:cstheme="majorBidi"/>
          <w:sz w:val="24"/>
          <w:szCs w:val="24"/>
          <w:lang w:val="en-CA"/>
        </w:rPr>
        <w:t xml:space="preserve">The </w:t>
      </w:r>
      <w:r w:rsidR="00E270FD" w:rsidRPr="00537D8E">
        <w:rPr>
          <w:rFonts w:asciiTheme="majorBidi" w:hAnsiTheme="majorBidi" w:cstheme="majorBidi"/>
          <w:sz w:val="24"/>
          <w:szCs w:val="24"/>
          <w:lang w:val="en-CA"/>
        </w:rPr>
        <w:t xml:space="preserve">docking </w:t>
      </w:r>
      <w:r w:rsidR="000F508E" w:rsidRPr="00537D8E">
        <w:rPr>
          <w:rFonts w:asciiTheme="majorBidi" w:hAnsiTheme="majorBidi" w:cstheme="majorBidi"/>
          <w:sz w:val="24"/>
          <w:szCs w:val="24"/>
          <w:lang w:val="en-CA"/>
        </w:rPr>
        <w:t xml:space="preserve">box was set to cover the </w:t>
      </w:r>
      <w:r w:rsidR="00E270FD" w:rsidRPr="00537D8E">
        <w:rPr>
          <w:rFonts w:asciiTheme="majorBidi" w:hAnsiTheme="majorBidi" w:cstheme="majorBidi"/>
          <w:sz w:val="24"/>
          <w:szCs w:val="24"/>
          <w:lang w:val="en-CA"/>
        </w:rPr>
        <w:t xml:space="preserve">active site </w:t>
      </w:r>
      <w:r w:rsidR="00331BB6" w:rsidRPr="00537D8E">
        <w:rPr>
          <w:rFonts w:asciiTheme="majorBidi" w:hAnsiTheme="majorBidi" w:cstheme="majorBidi"/>
          <w:sz w:val="24"/>
          <w:szCs w:val="24"/>
          <w:lang w:val="en-CA"/>
        </w:rPr>
        <w:t xml:space="preserve">dyad centered at the </w:t>
      </w:r>
      <w:r w:rsidR="00E270FD" w:rsidRPr="00537D8E">
        <w:rPr>
          <w:rFonts w:asciiTheme="majorBidi" w:hAnsiTheme="majorBidi" w:cstheme="majorBidi"/>
          <w:sz w:val="24"/>
          <w:szCs w:val="24"/>
          <w:lang w:val="en-CA"/>
        </w:rPr>
        <w:t xml:space="preserve">residues </w:t>
      </w:r>
      <w:r w:rsidR="000F508E" w:rsidRPr="00537D8E">
        <w:rPr>
          <w:rFonts w:asciiTheme="majorBidi" w:hAnsiTheme="majorBidi" w:cstheme="majorBidi"/>
          <w:sz w:val="24"/>
          <w:szCs w:val="24"/>
          <w:lang w:val="en-CA"/>
        </w:rPr>
        <w:t>H41 and C145</w:t>
      </w:r>
      <w:r w:rsidR="00331BB6" w:rsidRPr="00537D8E">
        <w:rPr>
          <w:rFonts w:asciiTheme="majorBidi" w:hAnsiTheme="majorBidi" w:cstheme="majorBidi"/>
          <w:sz w:val="24"/>
          <w:szCs w:val="24"/>
          <w:lang w:val="en-CA"/>
        </w:rPr>
        <w:t xml:space="preserve"> and</w:t>
      </w:r>
      <w:r w:rsidR="000F508E" w:rsidRPr="00537D8E">
        <w:rPr>
          <w:rFonts w:asciiTheme="majorBidi" w:hAnsiTheme="majorBidi" w:cstheme="majorBidi"/>
          <w:sz w:val="24"/>
          <w:szCs w:val="24"/>
          <w:lang w:val="en-CA"/>
        </w:rPr>
        <w:t xml:space="preserve"> </w:t>
      </w:r>
      <w:r w:rsidR="00E270FD" w:rsidRPr="00537D8E">
        <w:rPr>
          <w:rFonts w:asciiTheme="majorBidi" w:hAnsiTheme="majorBidi" w:cstheme="majorBidi"/>
          <w:sz w:val="24"/>
          <w:szCs w:val="24"/>
          <w:lang w:val="en-CA"/>
        </w:rPr>
        <w:t xml:space="preserve">having </w:t>
      </w:r>
      <w:r w:rsidR="00812359" w:rsidRPr="00537D8E">
        <w:rPr>
          <w:rFonts w:asciiTheme="majorBidi" w:hAnsiTheme="majorBidi" w:cstheme="majorBidi"/>
          <w:sz w:val="24"/>
          <w:szCs w:val="24"/>
          <w:lang w:val="en-CA"/>
        </w:rPr>
        <w:t xml:space="preserve">a </w:t>
      </w:r>
      <w:r w:rsidR="00E270FD" w:rsidRPr="00537D8E">
        <w:rPr>
          <w:rFonts w:asciiTheme="majorBidi" w:hAnsiTheme="majorBidi" w:cstheme="majorBidi"/>
          <w:sz w:val="24"/>
          <w:szCs w:val="24"/>
          <w:lang w:val="en-CA"/>
        </w:rPr>
        <w:t>s</w:t>
      </w:r>
      <w:r w:rsidR="000F508E" w:rsidRPr="00537D8E">
        <w:rPr>
          <w:rFonts w:asciiTheme="majorBidi" w:hAnsiTheme="majorBidi" w:cstheme="majorBidi"/>
          <w:sz w:val="24"/>
          <w:szCs w:val="24"/>
          <w:lang w:val="en-CA"/>
        </w:rPr>
        <w:t>ize</w:t>
      </w:r>
      <w:r w:rsidR="00E270FD" w:rsidRPr="00537D8E">
        <w:rPr>
          <w:rFonts w:asciiTheme="majorBidi" w:hAnsiTheme="majorBidi" w:cstheme="majorBidi"/>
          <w:sz w:val="24"/>
          <w:szCs w:val="24"/>
          <w:lang w:val="en-CA"/>
        </w:rPr>
        <w:t xml:space="preserve"> of</w:t>
      </w:r>
      <w:r w:rsidR="000F508E" w:rsidRPr="00537D8E">
        <w:rPr>
          <w:rFonts w:asciiTheme="majorBidi" w:hAnsiTheme="majorBidi" w:cstheme="majorBidi"/>
          <w:sz w:val="24"/>
          <w:szCs w:val="24"/>
          <w:lang w:val="en-CA"/>
        </w:rPr>
        <w:t xml:space="preserve"> 30 × 30 × 30 Å</w:t>
      </w:r>
      <w:r w:rsidR="000F508E" w:rsidRPr="00537D8E">
        <w:rPr>
          <w:rFonts w:asciiTheme="majorBidi" w:hAnsiTheme="majorBidi" w:cstheme="majorBidi"/>
          <w:sz w:val="24"/>
          <w:szCs w:val="24"/>
          <w:vertAlign w:val="superscript"/>
          <w:lang w:val="en-CA"/>
        </w:rPr>
        <w:t>3</w:t>
      </w:r>
      <w:r w:rsidR="00E270FD" w:rsidRPr="00537D8E">
        <w:rPr>
          <w:rFonts w:asciiTheme="majorBidi" w:hAnsiTheme="majorBidi" w:cstheme="majorBidi"/>
          <w:sz w:val="24"/>
          <w:szCs w:val="24"/>
          <w:lang w:val="en-CA"/>
        </w:rPr>
        <w:t>.</w:t>
      </w:r>
      <w:r w:rsidR="007B08AD" w:rsidRPr="00537D8E">
        <w:rPr>
          <w:rFonts w:asciiTheme="majorBidi" w:hAnsiTheme="majorBidi" w:cstheme="majorBidi"/>
          <w:sz w:val="24"/>
          <w:szCs w:val="24"/>
          <w:lang w:val="en-US"/>
        </w:rPr>
        <w:t xml:space="preserve"> The docked complexes need to be stable during protein dynamics, so we need to check the binding affinity and interactions during protein dynamics.</w:t>
      </w:r>
    </w:p>
    <w:p w14:paraId="666EA75C" w14:textId="77777777" w:rsidR="00E36F33" w:rsidRPr="00537D8E" w:rsidRDefault="00E36F33" w:rsidP="003C43A0">
      <w:pPr>
        <w:spacing w:after="0" w:line="360" w:lineRule="auto"/>
        <w:jc w:val="both"/>
        <w:rPr>
          <w:rFonts w:asciiTheme="majorBidi" w:hAnsiTheme="majorBidi" w:cstheme="majorBidi"/>
          <w:b/>
          <w:bCs/>
          <w:sz w:val="24"/>
          <w:szCs w:val="24"/>
          <w:lang w:val="en-CA"/>
        </w:rPr>
      </w:pPr>
    </w:p>
    <w:p w14:paraId="6041FECD" w14:textId="4C514FC9" w:rsidR="0027473C" w:rsidRPr="00537D8E" w:rsidRDefault="00160637" w:rsidP="003C43A0">
      <w:pPr>
        <w:spacing w:after="0" w:line="360" w:lineRule="auto"/>
        <w:jc w:val="both"/>
        <w:rPr>
          <w:rFonts w:asciiTheme="majorBidi" w:hAnsiTheme="majorBidi" w:cstheme="majorBidi"/>
          <w:b/>
          <w:bCs/>
          <w:sz w:val="24"/>
          <w:szCs w:val="24"/>
          <w:lang w:val="en-CA"/>
        </w:rPr>
      </w:pPr>
      <w:r w:rsidRPr="00537D8E">
        <w:rPr>
          <w:rFonts w:asciiTheme="majorBidi" w:hAnsiTheme="majorBidi" w:cstheme="majorBidi"/>
          <w:b/>
          <w:bCs/>
          <w:sz w:val="24"/>
          <w:szCs w:val="24"/>
          <w:lang w:val="en-CA"/>
        </w:rPr>
        <w:t xml:space="preserve">2.3 </w:t>
      </w:r>
      <w:r w:rsidR="0027473C" w:rsidRPr="00537D8E">
        <w:rPr>
          <w:rFonts w:asciiTheme="majorBidi" w:hAnsiTheme="majorBidi" w:cstheme="majorBidi"/>
          <w:b/>
          <w:bCs/>
          <w:sz w:val="24"/>
          <w:szCs w:val="24"/>
          <w:lang w:val="en-CA"/>
        </w:rPr>
        <w:t xml:space="preserve">Molecular </w:t>
      </w:r>
      <w:r w:rsidR="00432FC3" w:rsidRPr="00537D8E">
        <w:rPr>
          <w:rFonts w:asciiTheme="majorBidi" w:hAnsiTheme="majorBidi" w:cstheme="majorBidi"/>
          <w:b/>
          <w:bCs/>
          <w:sz w:val="24"/>
          <w:szCs w:val="24"/>
          <w:lang w:val="en-CA"/>
        </w:rPr>
        <w:t>D</w:t>
      </w:r>
      <w:r w:rsidR="0027473C" w:rsidRPr="00537D8E">
        <w:rPr>
          <w:rFonts w:asciiTheme="majorBidi" w:hAnsiTheme="majorBidi" w:cstheme="majorBidi"/>
          <w:b/>
          <w:bCs/>
          <w:sz w:val="24"/>
          <w:szCs w:val="24"/>
          <w:lang w:val="en-CA"/>
        </w:rPr>
        <w:t xml:space="preserve">ynamics </w:t>
      </w:r>
      <w:r w:rsidR="00AE664A" w:rsidRPr="00537D8E">
        <w:rPr>
          <w:rFonts w:asciiTheme="majorBidi" w:hAnsiTheme="majorBidi" w:cstheme="majorBidi"/>
          <w:b/>
          <w:bCs/>
          <w:sz w:val="24"/>
          <w:szCs w:val="24"/>
          <w:lang w:val="en-CA"/>
        </w:rPr>
        <w:t xml:space="preserve">(MD) </w:t>
      </w:r>
      <w:r w:rsidR="00432FC3" w:rsidRPr="00537D8E">
        <w:rPr>
          <w:rFonts w:asciiTheme="majorBidi" w:hAnsiTheme="majorBidi" w:cstheme="majorBidi"/>
          <w:b/>
          <w:bCs/>
          <w:sz w:val="24"/>
          <w:szCs w:val="24"/>
          <w:lang w:val="en-CA"/>
        </w:rPr>
        <w:t>S</w:t>
      </w:r>
      <w:r w:rsidR="004866F5" w:rsidRPr="00537D8E">
        <w:rPr>
          <w:rFonts w:asciiTheme="majorBidi" w:hAnsiTheme="majorBidi" w:cstheme="majorBidi"/>
          <w:b/>
          <w:bCs/>
          <w:sz w:val="24"/>
          <w:szCs w:val="24"/>
          <w:lang w:val="en-CA"/>
        </w:rPr>
        <w:t>imulation</w:t>
      </w:r>
      <w:r w:rsidR="00AE664A" w:rsidRPr="00537D8E">
        <w:rPr>
          <w:rFonts w:asciiTheme="majorBidi" w:hAnsiTheme="majorBidi" w:cstheme="majorBidi"/>
          <w:b/>
          <w:bCs/>
          <w:sz w:val="24"/>
          <w:szCs w:val="24"/>
          <w:lang w:val="en-CA"/>
        </w:rPr>
        <w:t>s</w:t>
      </w:r>
      <w:r w:rsidR="004866F5" w:rsidRPr="00537D8E">
        <w:rPr>
          <w:rFonts w:asciiTheme="majorBidi" w:hAnsiTheme="majorBidi" w:cstheme="majorBidi"/>
          <w:b/>
          <w:bCs/>
          <w:sz w:val="24"/>
          <w:szCs w:val="24"/>
          <w:lang w:val="en-CA"/>
        </w:rPr>
        <w:t xml:space="preserve"> </w:t>
      </w:r>
    </w:p>
    <w:p w14:paraId="54118350" w14:textId="77777777" w:rsidR="00DE3C7A" w:rsidRPr="00537D8E" w:rsidRDefault="00AC0F57" w:rsidP="001C29A7">
      <w:pPr>
        <w:spacing w:after="0"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MD</w:t>
      </w:r>
      <w:r w:rsidR="0027473C" w:rsidRPr="00537D8E">
        <w:rPr>
          <w:rFonts w:asciiTheme="majorBidi" w:hAnsiTheme="majorBidi" w:cstheme="majorBidi"/>
          <w:sz w:val="24"/>
          <w:szCs w:val="24"/>
          <w:lang w:val="en-CA"/>
        </w:rPr>
        <w:t xml:space="preserve"> simulation</w:t>
      </w:r>
      <w:r w:rsidR="00486529" w:rsidRPr="00537D8E">
        <w:rPr>
          <w:rFonts w:asciiTheme="majorBidi" w:hAnsiTheme="majorBidi" w:cstheme="majorBidi"/>
          <w:sz w:val="24"/>
          <w:szCs w:val="24"/>
          <w:lang w:val="en-CA"/>
        </w:rPr>
        <w:t>s</w:t>
      </w:r>
      <w:r w:rsidR="0027473C" w:rsidRPr="00537D8E">
        <w:rPr>
          <w:rFonts w:asciiTheme="majorBidi" w:hAnsiTheme="majorBidi" w:cstheme="majorBidi"/>
          <w:sz w:val="24"/>
          <w:szCs w:val="24"/>
          <w:lang w:val="en-CA"/>
        </w:rPr>
        <w:t xml:space="preserve"> of the</w:t>
      </w:r>
      <w:r w:rsidR="00486529" w:rsidRPr="00537D8E">
        <w:rPr>
          <w:rFonts w:asciiTheme="majorBidi" w:hAnsiTheme="majorBidi" w:cstheme="majorBidi"/>
          <w:sz w:val="24"/>
          <w:szCs w:val="24"/>
          <w:lang w:val="en-CA"/>
        </w:rPr>
        <w:t xml:space="preserve"> best </w:t>
      </w:r>
      <w:r w:rsidR="00332C78" w:rsidRPr="00537D8E">
        <w:rPr>
          <w:rFonts w:asciiTheme="majorBidi" w:hAnsiTheme="majorBidi" w:cstheme="majorBidi"/>
          <w:sz w:val="24"/>
          <w:szCs w:val="24"/>
          <w:lang w:val="en-CA"/>
        </w:rPr>
        <w:t>two</w:t>
      </w:r>
      <w:r w:rsidR="00486529" w:rsidRPr="00537D8E">
        <w:rPr>
          <w:rFonts w:asciiTheme="majorBidi" w:hAnsiTheme="majorBidi" w:cstheme="majorBidi"/>
          <w:sz w:val="24"/>
          <w:szCs w:val="24"/>
          <w:lang w:val="en-CA"/>
        </w:rPr>
        <w:t xml:space="preserve"> compounds-</w:t>
      </w:r>
      <w:r w:rsidR="0027473C" w:rsidRPr="00537D8E">
        <w:rPr>
          <w:rFonts w:asciiTheme="majorBidi" w:hAnsiTheme="majorBidi" w:cstheme="majorBidi"/>
          <w:sz w:val="24"/>
          <w:szCs w:val="24"/>
          <w:lang w:val="en-CA"/>
        </w:rPr>
        <w:t xml:space="preserve">Mpro </w:t>
      </w:r>
      <w:r w:rsidR="00332C78" w:rsidRPr="00537D8E">
        <w:rPr>
          <w:rFonts w:asciiTheme="majorBidi" w:hAnsiTheme="majorBidi" w:cstheme="majorBidi"/>
          <w:sz w:val="24"/>
          <w:szCs w:val="24"/>
          <w:lang w:val="en-CA"/>
        </w:rPr>
        <w:t xml:space="preserve">and a positive control N3-Mpro </w:t>
      </w:r>
      <w:r w:rsidR="00486529" w:rsidRPr="00537D8E">
        <w:rPr>
          <w:rFonts w:asciiTheme="majorBidi" w:hAnsiTheme="majorBidi" w:cstheme="majorBidi"/>
          <w:sz w:val="24"/>
          <w:szCs w:val="24"/>
          <w:lang w:val="en-CA"/>
        </w:rPr>
        <w:t>complexes</w:t>
      </w:r>
      <w:r w:rsidR="00332C78" w:rsidRPr="00537D8E">
        <w:rPr>
          <w:rFonts w:asciiTheme="majorBidi" w:hAnsiTheme="majorBidi" w:cstheme="majorBidi"/>
          <w:sz w:val="24"/>
          <w:szCs w:val="24"/>
          <w:lang w:val="en-CA"/>
        </w:rPr>
        <w:t>,</w:t>
      </w:r>
      <w:r w:rsidR="00486529" w:rsidRPr="00537D8E">
        <w:rPr>
          <w:rFonts w:asciiTheme="majorBidi" w:hAnsiTheme="majorBidi" w:cstheme="majorBidi"/>
          <w:sz w:val="24"/>
          <w:szCs w:val="24"/>
          <w:lang w:val="en-CA"/>
        </w:rPr>
        <w:t xml:space="preserve"> were</w:t>
      </w:r>
      <w:r w:rsidR="0027473C" w:rsidRPr="00537D8E">
        <w:rPr>
          <w:rFonts w:asciiTheme="majorBidi" w:hAnsiTheme="majorBidi" w:cstheme="majorBidi"/>
          <w:sz w:val="24"/>
          <w:szCs w:val="24"/>
          <w:lang w:val="en-CA"/>
        </w:rPr>
        <w:t xml:space="preserve"> performed by the </w:t>
      </w:r>
      <w:r w:rsidR="00486529" w:rsidRPr="00537D8E">
        <w:rPr>
          <w:rFonts w:asciiTheme="majorBidi" w:hAnsiTheme="majorBidi" w:cstheme="majorBidi"/>
          <w:sz w:val="24"/>
          <w:szCs w:val="24"/>
          <w:lang w:val="en-CA"/>
        </w:rPr>
        <w:t>GROMACS</w:t>
      </w:r>
      <w:r w:rsidR="0027473C" w:rsidRPr="00537D8E">
        <w:rPr>
          <w:rFonts w:asciiTheme="majorBidi" w:hAnsiTheme="majorBidi" w:cstheme="majorBidi"/>
          <w:sz w:val="24"/>
          <w:szCs w:val="24"/>
          <w:lang w:val="en-CA"/>
        </w:rPr>
        <w:t xml:space="preserve"> software utilizing </w:t>
      </w:r>
      <w:r w:rsidR="00D5091A" w:rsidRPr="00537D8E">
        <w:rPr>
          <w:rFonts w:asciiTheme="majorBidi" w:hAnsiTheme="majorBidi" w:cstheme="majorBidi"/>
          <w:sz w:val="24"/>
          <w:szCs w:val="24"/>
          <w:lang w:val="en-CA"/>
        </w:rPr>
        <w:t xml:space="preserve">the </w:t>
      </w:r>
      <w:r w:rsidR="0027473C" w:rsidRPr="00537D8E">
        <w:rPr>
          <w:rFonts w:asciiTheme="majorBidi" w:hAnsiTheme="majorBidi" w:cstheme="majorBidi"/>
          <w:sz w:val="24"/>
          <w:szCs w:val="24"/>
          <w:lang w:val="en-CA"/>
        </w:rPr>
        <w:t xml:space="preserve">CHARMM36 force field. </w:t>
      </w:r>
      <w:r w:rsidR="00C110A1" w:rsidRPr="00537D8E">
        <w:rPr>
          <w:rFonts w:asciiTheme="majorBidi" w:hAnsiTheme="majorBidi" w:cstheme="majorBidi"/>
          <w:sz w:val="24"/>
          <w:szCs w:val="24"/>
          <w:lang w:val="en-CA"/>
        </w:rPr>
        <w:t xml:space="preserve">This was done to monitor the formed interactions between the ligands and the Mpro during the simulation period. </w:t>
      </w:r>
      <w:r w:rsidR="00D93F87" w:rsidRPr="00537D8E">
        <w:rPr>
          <w:rFonts w:asciiTheme="majorBidi" w:hAnsiTheme="majorBidi" w:cstheme="majorBidi"/>
          <w:sz w:val="24"/>
          <w:szCs w:val="24"/>
          <w:lang w:val="en-CA"/>
        </w:rPr>
        <w:t>Additionally, we will get detailed information about the binding affinity contribution</w:t>
      </w:r>
      <w:r w:rsidR="00113FF4" w:rsidRPr="00537D8E">
        <w:rPr>
          <w:rFonts w:asciiTheme="majorBidi" w:hAnsiTheme="majorBidi" w:cstheme="majorBidi"/>
          <w:sz w:val="24"/>
          <w:szCs w:val="24"/>
          <w:lang w:val="en-CA"/>
        </w:rPr>
        <w:t>s from Mpro residues</w:t>
      </w:r>
      <w:r w:rsidR="00D93F87" w:rsidRPr="00537D8E">
        <w:rPr>
          <w:rFonts w:asciiTheme="majorBidi" w:hAnsiTheme="majorBidi" w:cstheme="majorBidi"/>
          <w:sz w:val="24"/>
          <w:szCs w:val="24"/>
          <w:lang w:val="en-CA"/>
        </w:rPr>
        <w:t xml:space="preserve"> during the MD simulation. </w:t>
      </w:r>
      <w:r w:rsidR="00BC0B6E" w:rsidRPr="00537D8E">
        <w:rPr>
          <w:rFonts w:asciiTheme="majorBidi" w:hAnsiTheme="majorBidi" w:cstheme="majorBidi"/>
          <w:sz w:val="24"/>
          <w:szCs w:val="24"/>
          <w:lang w:val="en-CA"/>
        </w:rPr>
        <w:t xml:space="preserve">The input files were generated using </w:t>
      </w:r>
      <w:r w:rsidR="00D5091A" w:rsidRPr="00537D8E">
        <w:rPr>
          <w:rFonts w:asciiTheme="majorBidi" w:hAnsiTheme="majorBidi" w:cstheme="majorBidi"/>
          <w:sz w:val="24"/>
          <w:szCs w:val="24"/>
          <w:lang w:val="en-CA"/>
        </w:rPr>
        <w:t xml:space="preserve">the </w:t>
      </w:r>
      <w:r w:rsidR="00BC0B6E" w:rsidRPr="00537D8E">
        <w:rPr>
          <w:rFonts w:asciiTheme="majorBidi" w:hAnsiTheme="majorBidi" w:cstheme="majorBidi"/>
          <w:sz w:val="24"/>
          <w:szCs w:val="24"/>
          <w:lang w:val="en-CA"/>
        </w:rPr>
        <w:t xml:space="preserve">Charmm GUI webserver </w:t>
      </w:r>
      <w:r w:rsidR="00BC0B6E" w:rsidRPr="00537D8E">
        <w:rPr>
          <w:rFonts w:asciiTheme="majorBidi" w:hAnsiTheme="majorBidi" w:cstheme="majorBidi"/>
          <w:sz w:val="24"/>
          <w:szCs w:val="24"/>
          <w:lang w:val="en-CA"/>
        </w:rPr>
        <w:fldChar w:fldCharType="begin">
          <w:fldData xml:space="preserve">PEVuZE5vdGU+PENpdGU+PEF1dGhvcj5MZWU8L0F1dGhvcj48WWVhcj4yMDE2PC9ZZWFyPjxSZWNO
dW0+MTY3ODwvUmVjTnVtPjxEaXNwbGF5VGV4dD48c3R5bGUgZmFjZT0ic3VwZXJzY3JpcHQiPjQx
PC9zdHlsZT48L0Rpc3BsYXlUZXh0PjxyZWNvcmQ+PHJlYy1udW1iZXI+MTY3ODwvcmVjLW51bWJl
cj48Zm9yZWlnbi1rZXlzPjxrZXkgYXBwPSJFTiIgZGItaWQ9InMyZGF0d3Z0emEwczB1ZXZwMnB2
ZjJyZ3BhcGU1dHc1dDlzZiIgdGltZXN0YW1wPSIxNjIwNTEwODE1Ij4xNjc4PC9rZXk+PC9mb3Jl
aWduLWtleXM+PHJlZi10eXBlIG5hbWU9IkpvdXJuYWwgQXJ0aWNsZSI+MTc8L3JlZi10eXBlPjxj
b250cmlidXRvcnM+PGF1dGhvcnM+PGF1dGhvcj5MZWUsIEouPC9hdXRob3I+PGF1dGhvcj5DaGVu
ZywgWC48L2F1dGhvcj48YXV0aG9yPlN3YWlscywgSi4gTS48L2F1dGhvcj48YXV0aG9yPlllb20s
IE0uIFMuPC9hdXRob3I+PGF1dGhvcj5FYXN0bWFuLCBQLiBLLjwvYXV0aG9yPjxhdXRob3I+TGVt
a3VsLCBKLiBBLjwvYXV0aG9yPjxhdXRob3I+V2VpLCBTLjwvYXV0aG9yPjxhdXRob3I+QnVja25l
ciwgSi48L2F1dGhvcj48YXV0aG9yPkplb25nLCBKLiBDLjwvYXV0aG9yPjxhdXRob3I+UWksIFku
PC9hdXRob3I+PGF1dGhvcj5KbywgUy48L2F1dGhvcj48YXV0aG9yPlBhbmRlLCBWLiBTLjwvYXV0
aG9yPjxhdXRob3I+Q2FzZSwgRC4gQS48L2F1dGhvcj48YXV0aG9yPkJyb29rcywgQy4gTC4sIDNy
ZDwvYXV0aG9yPjxhdXRob3I+TWFjS2VyZWxsLCBBLiBELiwgSnIuPC9hdXRob3I+PGF1dGhvcj5L
bGF1ZGEsIEouIEIuPC9hdXRob3I+PGF1dGhvcj5JbSwgVy48L2F1dGhvcj48L2F1dGhvcnM+PC9j
b250cmlidXRvcnM+PGF1dGgtYWRkcmVzcz5EZXBhcnRtZW50IG9mIE1vbGVjdWxhciBCaW9zY2ll
bmNlcyBhbmQgQ2VudGVyIGZvciBDb21wdXRhdGlvbmFsIEJpb2xvZ3ksIFRoZSBVbml2ZXJzaXR5
IG9mIEthbnNhcyAsIExhd3JlbmNlLCBLYW5zYXMgNjYwNDcsIFVuaXRlZCBTdGF0ZXMuJiN4RDtE
ZXBhcnRtZW50IG9mIENoZW1pc3RyeSBhbmQgQ2hlbWljYWwgQmlvbG9neSwgUnV0Z2VycyBVbml2
ZXJzaXR5ICwgUGlzY2F0YXdheSwgTmV3IEplcnNleSAwODg1NCwgVW5pdGVkIFN0YXRlcy4mI3hE
O0tvcmVhbiBJbnN0aXR1dGUgb2YgU2NpZW5jZSBhbmQgVGVjaG5vbG9neSBJbmZvcm1hdGlvbiAs
IFl1c2VvbmctZ3UsIERhZWplb24gMzA1LTgwNiwgS29yZWEuJiN4RDtEZXBhcnRtZW50IG9mIEJp
b2VuZ2luZWVyaW5nLCBTdGFuZm9yZCBVbml2ZXJzaXR5ICwgU3RhbmZvcmQsIENhbGlmb3JuaWEg
OTQwMzUsIFVuaXRlZCBTdGF0ZXMuJiN4RDtEZXBhcnRtZW50IG9mIFBoYXJtYWNldXRpY2FsIFNj
aWVuY2VzLCBTY2hvb2wgb2YgUGhhcm1hY3ksIFVuaXZlcnNpdHkgb2YgTWFyeWxhbmQgLCBCYWx0
aW1vcmUsIE1hcnlsYW5kIDIxMjAxLCBVbml0ZWQgU3RhdGVzLiYjeEQ7RGVwYXJ0bWVudCBvZiBD
aGVtaXN0cnkgYW5kIHRoZSBCaW9waHlzaWNzIFByb2dyYW0sIFVuaXZlcnNpdHkgb2YgTWljaGln
YW4gLCBBbm4gQXJib3IsIE1pY2hpZ2FuIDQ4MTA5LCBVbml0ZWQgU3RhdGVzLiYjeEQ7Q2FuY2Vy
IFJlc2VhcmNoIEluc3RpdHV0ZSwgQmV0aCBJc3JhZWwgRGVhY29uZXNzIENhbmNlciBDZW50ZXIs
IEhhcnZhcmQgTWVkaWNhbCBTY2hvb2wgLCBCb3N0b24sIE1hc3NhY2h1c2V0dHMgMDIyMTUsIFVu
aXRlZCBTdGF0ZXMuJiN4RDtMZWFkZXJzaGlwIENvbXB1dGluZyBGYWNpbGl0eSwgQXJnb25uZSBO
YXRpb25hbCBMYWJvcmF0b3J5ICwgOTcwMCBDYXNzIEF2ZW51ZSwgQnVpbGRpbmcgMjQwLCBBcmdv
bm5lLCBJbGxpbm9pcyA2MDQzOSwgVW5pdGVkIFN0YXRlcy4mI3hEO0RlcGFydG1lbnQgb2YgQ2hl
bWljYWwgYW5kIEJpb21vbGVjdWxhciBFbmdpbmVlcmluZyBhbmQgdGhlIEJpb3BoeXNpY3MgUHJv
Z3JhbSwgVW5pdmVyc2l0eSBvZiBNYXJ5bGFuZCAsIENvbGxlZ2UgUGFyaywgTWFyeWxhbmQgMjA3
NDIsIFVuaXRlZCBTdGF0ZXMuPC9hdXRoLWFkZHJlc3M+PHRpdGxlcz48dGl0bGU+Q0hBUk1NLUdV
SSBJbnB1dCBHZW5lcmF0b3IgZm9yIE5BTUQsIEdST01BQ1MsIEFNQkVSLCBPcGVuTU0sIGFuZCBD
SEFSTU0vT3Blbk1NIFNpbXVsYXRpb25zIFVzaW5nIHRoZSBDSEFSTU0zNiBBZGRpdGl2ZSBGb3Jj
ZSBGaWVsZDwvdGl0bGU+PHNlY29uZGFyeS10aXRsZT5KIENoZW0gVGhlb3J5IENvbXB1dDwvc2Vj
b25kYXJ5LXRpdGxlPjwvdGl0bGVzPjxwZXJpb2RpY2FsPjxmdWxsLXRpdGxlPkogQ2hlbSBUaGVv
cnkgQ29tcHV0PC9mdWxsLXRpdGxlPjwvcGVyaW9kaWNhbD48cGFnZXM+NDA1LTEzPC9wYWdlcz48
dm9sdW1lPjEyPC92b2x1bWU+PG51bWJlcj4xPC9udW1iZXI+PGtleXdvcmRzPjxrZXl3b3JkPjEs
Mi1EaXBhbG1pdG95bHBob3NwaGF0aWR5bGNob2xpbmUvY2hlbWlzdHJ5PC9rZXl3b3JkPjxrZXl3
b3JkPkxpcGlkIEJpbGF5ZXJzL2NoZW1pc3RyeS8qbWV0YWJvbGlzbTwva2V5d29yZD48a2V5d29y
ZD4qTW9sZWN1bGFyIER5bmFtaWNzIFNpbXVsYXRpb248L2tleXdvcmQ+PGtleXdvcmQ+UGhvc3Bo
YXRpZHlsY2hvbGluZXMvY2hlbWlzdHJ5PC9rZXl3b3JkPjxrZXl3b3JkPlBob3NwaGF0aWR5bGV0
aGFub2xhbWluZXMvY2hlbWlzdHJ5PC9rZXl3b3JkPjxrZXl3b3JkPlBob3NwaGF0aWR5bHNlcmlu
ZXMvY2hlbWlzdHJ5PC9rZXl3b3JkPjxrZXl3b3JkPlNwaGluZ29teWVsaW5zL2NoZW1pc3RyeTwv
a2V5d29yZD48L2tleXdvcmRzPjxkYXRlcz48eWVhcj4yMDE2PC95ZWFyPjxwdWItZGF0ZXM+PGRh
dGU+SmFuIDEyPC9kYXRlPjwvcHViLWRhdGVzPjwvZGF0ZXM+PHB1Ymxpc2hlcj5BbWVyaWNhbiBD
aGVtaWNhbCBTb2NpZXR5PC9wdWJsaXNoZXI+PGlzYm4+MTU0OS05NjI2IChFbGVjdHJvbmljKSYj
eEQ7MTU0OS05NjE4IChQcmludCkmI3hEOzE1NDktOTYxOCAoTGlua2luZyk8L2lzYm4+PGFjY2Vz
c2lvbi1udW0+MjY2MzE2MDI8L2FjY2Vzc2lvbi1udW0+PHVybHM+PHJlbGF0ZWQtdXJscz48dXJs
Pmh0dHBzOi8vd3d3Lm5jYmkubmxtLm5paC5nb3YvcHVibWVkLzI2NjMxNjAyPC91cmw+PC9yZWxh
dGVkLXVybHM+PC91cmxzPjxjdXN0b20yPlBNQzQ3MTI0NDE8L2N1c3RvbTI+PGVsZWN0cm9uaWMt
cmVzb3VyY2UtbnVtPjEwLjEwMjEvYWNzLmpjdGMuNWIwMDkzNTwvZWxlY3Ryb25pYy1yZXNvdXJj
ZS1udW0+PC9yZWNvcmQ+PC9DaXRlPjwvRW5kTm90ZT5=
</w:fldData>
        </w:fldChar>
      </w:r>
      <w:r w:rsidR="00B451CC" w:rsidRPr="00537D8E">
        <w:rPr>
          <w:rFonts w:asciiTheme="majorBidi" w:hAnsiTheme="majorBidi" w:cstheme="majorBidi"/>
          <w:sz w:val="24"/>
          <w:szCs w:val="24"/>
          <w:lang w:val="en-CA"/>
        </w:rPr>
        <w:instrText xml:space="preserve"> ADDIN EN.CITE </w:instrText>
      </w:r>
      <w:r w:rsidR="00B451CC" w:rsidRPr="00537D8E">
        <w:rPr>
          <w:rFonts w:asciiTheme="majorBidi" w:hAnsiTheme="majorBidi" w:cstheme="majorBidi"/>
          <w:sz w:val="24"/>
          <w:szCs w:val="24"/>
          <w:lang w:val="en-CA"/>
        </w:rPr>
        <w:fldChar w:fldCharType="begin">
          <w:fldData xml:space="preserve">PEVuZE5vdGU+PENpdGU+PEF1dGhvcj5MZWU8L0F1dGhvcj48WWVhcj4yMDE2PC9ZZWFyPjxSZWNO
dW0+MTY3ODwvUmVjTnVtPjxEaXNwbGF5VGV4dD48c3R5bGUgZmFjZT0ic3VwZXJzY3JpcHQiPjQx
PC9zdHlsZT48L0Rpc3BsYXlUZXh0PjxyZWNvcmQ+PHJlYy1udW1iZXI+MTY3ODwvcmVjLW51bWJl
cj48Zm9yZWlnbi1rZXlzPjxrZXkgYXBwPSJFTiIgZGItaWQ9InMyZGF0d3Z0emEwczB1ZXZwMnB2
ZjJyZ3BhcGU1dHc1dDlzZiIgdGltZXN0YW1wPSIxNjIwNTEwODE1Ij4xNjc4PC9rZXk+PC9mb3Jl
aWduLWtleXM+PHJlZi10eXBlIG5hbWU9IkpvdXJuYWwgQXJ0aWNsZSI+MTc8L3JlZi10eXBlPjxj
b250cmlidXRvcnM+PGF1dGhvcnM+PGF1dGhvcj5MZWUsIEouPC9hdXRob3I+PGF1dGhvcj5DaGVu
ZywgWC48L2F1dGhvcj48YXV0aG9yPlN3YWlscywgSi4gTS48L2F1dGhvcj48YXV0aG9yPlllb20s
IE0uIFMuPC9hdXRob3I+PGF1dGhvcj5FYXN0bWFuLCBQLiBLLjwvYXV0aG9yPjxhdXRob3I+TGVt
a3VsLCBKLiBBLjwvYXV0aG9yPjxhdXRob3I+V2VpLCBTLjwvYXV0aG9yPjxhdXRob3I+QnVja25l
ciwgSi48L2F1dGhvcj48YXV0aG9yPkplb25nLCBKLiBDLjwvYXV0aG9yPjxhdXRob3I+UWksIFku
PC9hdXRob3I+PGF1dGhvcj5KbywgUy48L2F1dGhvcj48YXV0aG9yPlBhbmRlLCBWLiBTLjwvYXV0
aG9yPjxhdXRob3I+Q2FzZSwgRC4gQS48L2F1dGhvcj48YXV0aG9yPkJyb29rcywgQy4gTC4sIDNy
ZDwvYXV0aG9yPjxhdXRob3I+TWFjS2VyZWxsLCBBLiBELiwgSnIuPC9hdXRob3I+PGF1dGhvcj5L
bGF1ZGEsIEouIEIuPC9hdXRob3I+PGF1dGhvcj5JbSwgVy48L2F1dGhvcj48L2F1dGhvcnM+PC9j
b250cmlidXRvcnM+PGF1dGgtYWRkcmVzcz5EZXBhcnRtZW50IG9mIE1vbGVjdWxhciBCaW9zY2ll
bmNlcyBhbmQgQ2VudGVyIGZvciBDb21wdXRhdGlvbmFsIEJpb2xvZ3ksIFRoZSBVbml2ZXJzaXR5
IG9mIEthbnNhcyAsIExhd3JlbmNlLCBLYW5zYXMgNjYwNDcsIFVuaXRlZCBTdGF0ZXMuJiN4RDtE
ZXBhcnRtZW50IG9mIENoZW1pc3RyeSBhbmQgQ2hlbWljYWwgQmlvbG9neSwgUnV0Z2VycyBVbml2
ZXJzaXR5ICwgUGlzY2F0YXdheSwgTmV3IEplcnNleSAwODg1NCwgVW5pdGVkIFN0YXRlcy4mI3hE
O0tvcmVhbiBJbnN0aXR1dGUgb2YgU2NpZW5jZSBhbmQgVGVjaG5vbG9neSBJbmZvcm1hdGlvbiAs
IFl1c2VvbmctZ3UsIERhZWplb24gMzA1LTgwNiwgS29yZWEuJiN4RDtEZXBhcnRtZW50IG9mIEJp
b2VuZ2luZWVyaW5nLCBTdGFuZm9yZCBVbml2ZXJzaXR5ICwgU3RhbmZvcmQsIENhbGlmb3JuaWEg
OTQwMzUsIFVuaXRlZCBTdGF0ZXMuJiN4RDtEZXBhcnRtZW50IG9mIFBoYXJtYWNldXRpY2FsIFNj
aWVuY2VzLCBTY2hvb2wgb2YgUGhhcm1hY3ksIFVuaXZlcnNpdHkgb2YgTWFyeWxhbmQgLCBCYWx0
aW1vcmUsIE1hcnlsYW5kIDIxMjAxLCBVbml0ZWQgU3RhdGVzLiYjeEQ7RGVwYXJ0bWVudCBvZiBD
aGVtaXN0cnkgYW5kIHRoZSBCaW9waHlzaWNzIFByb2dyYW0sIFVuaXZlcnNpdHkgb2YgTWljaGln
YW4gLCBBbm4gQXJib3IsIE1pY2hpZ2FuIDQ4MTA5LCBVbml0ZWQgU3RhdGVzLiYjeEQ7Q2FuY2Vy
IFJlc2VhcmNoIEluc3RpdHV0ZSwgQmV0aCBJc3JhZWwgRGVhY29uZXNzIENhbmNlciBDZW50ZXIs
IEhhcnZhcmQgTWVkaWNhbCBTY2hvb2wgLCBCb3N0b24sIE1hc3NhY2h1c2V0dHMgMDIyMTUsIFVu
aXRlZCBTdGF0ZXMuJiN4RDtMZWFkZXJzaGlwIENvbXB1dGluZyBGYWNpbGl0eSwgQXJnb25uZSBO
YXRpb25hbCBMYWJvcmF0b3J5ICwgOTcwMCBDYXNzIEF2ZW51ZSwgQnVpbGRpbmcgMjQwLCBBcmdv
bm5lLCBJbGxpbm9pcyA2MDQzOSwgVW5pdGVkIFN0YXRlcy4mI3hEO0RlcGFydG1lbnQgb2YgQ2hl
bWljYWwgYW5kIEJpb21vbGVjdWxhciBFbmdpbmVlcmluZyBhbmQgdGhlIEJpb3BoeXNpY3MgUHJv
Z3JhbSwgVW5pdmVyc2l0eSBvZiBNYXJ5bGFuZCAsIENvbGxlZ2UgUGFyaywgTWFyeWxhbmQgMjA3
NDIsIFVuaXRlZCBTdGF0ZXMuPC9hdXRoLWFkZHJlc3M+PHRpdGxlcz48dGl0bGU+Q0hBUk1NLUdV
SSBJbnB1dCBHZW5lcmF0b3IgZm9yIE5BTUQsIEdST01BQ1MsIEFNQkVSLCBPcGVuTU0sIGFuZCBD
SEFSTU0vT3Blbk1NIFNpbXVsYXRpb25zIFVzaW5nIHRoZSBDSEFSTU0zNiBBZGRpdGl2ZSBGb3Jj
ZSBGaWVsZDwvdGl0bGU+PHNlY29uZGFyeS10aXRsZT5KIENoZW0gVGhlb3J5IENvbXB1dDwvc2Vj
b25kYXJ5LXRpdGxlPjwvdGl0bGVzPjxwZXJpb2RpY2FsPjxmdWxsLXRpdGxlPkogQ2hlbSBUaGVv
cnkgQ29tcHV0PC9mdWxsLXRpdGxlPjwvcGVyaW9kaWNhbD48cGFnZXM+NDA1LTEzPC9wYWdlcz48
dm9sdW1lPjEyPC92b2x1bWU+PG51bWJlcj4xPC9udW1iZXI+PGtleXdvcmRzPjxrZXl3b3JkPjEs
Mi1EaXBhbG1pdG95bHBob3NwaGF0aWR5bGNob2xpbmUvY2hlbWlzdHJ5PC9rZXl3b3JkPjxrZXl3
b3JkPkxpcGlkIEJpbGF5ZXJzL2NoZW1pc3RyeS8qbWV0YWJvbGlzbTwva2V5d29yZD48a2V5d29y
ZD4qTW9sZWN1bGFyIER5bmFtaWNzIFNpbXVsYXRpb248L2tleXdvcmQ+PGtleXdvcmQ+UGhvc3Bo
YXRpZHlsY2hvbGluZXMvY2hlbWlzdHJ5PC9rZXl3b3JkPjxrZXl3b3JkPlBob3NwaGF0aWR5bGV0
aGFub2xhbWluZXMvY2hlbWlzdHJ5PC9rZXl3b3JkPjxrZXl3b3JkPlBob3NwaGF0aWR5bHNlcmlu
ZXMvY2hlbWlzdHJ5PC9rZXl3b3JkPjxrZXl3b3JkPlNwaGluZ29teWVsaW5zL2NoZW1pc3RyeTwv
a2V5d29yZD48L2tleXdvcmRzPjxkYXRlcz48eWVhcj4yMDE2PC95ZWFyPjxwdWItZGF0ZXM+PGRh
dGU+SmFuIDEyPC9kYXRlPjwvcHViLWRhdGVzPjwvZGF0ZXM+PHB1Ymxpc2hlcj5BbWVyaWNhbiBD
aGVtaWNhbCBTb2NpZXR5PC9wdWJsaXNoZXI+PGlzYm4+MTU0OS05NjI2IChFbGVjdHJvbmljKSYj
eEQ7MTU0OS05NjE4IChQcmludCkmI3hEOzE1NDktOTYxOCAoTGlua2luZyk8L2lzYm4+PGFjY2Vz
c2lvbi1udW0+MjY2MzE2MDI8L2FjY2Vzc2lvbi1udW0+PHVybHM+PHJlbGF0ZWQtdXJscz48dXJs
Pmh0dHBzOi8vd3d3Lm5jYmkubmxtLm5paC5nb3YvcHVibWVkLzI2NjMxNjAyPC91cmw+PC9yZWxh
dGVkLXVybHM+PC91cmxzPjxjdXN0b20yPlBNQzQ3MTI0NDE8L2N1c3RvbTI+PGVsZWN0cm9uaWMt
cmVzb3VyY2UtbnVtPjEwLjEwMjEvYWNzLmpjdGMuNWIwMDkzNTwvZWxlY3Ryb25pYy1yZXNvdXJj
ZS1udW0+PC9yZWNvcmQ+PC9DaXRlPjwvRW5kTm90ZT5=
</w:fldData>
        </w:fldChar>
      </w:r>
      <w:r w:rsidR="00B451CC" w:rsidRPr="00537D8E">
        <w:rPr>
          <w:rFonts w:asciiTheme="majorBidi" w:hAnsiTheme="majorBidi" w:cstheme="majorBidi"/>
          <w:sz w:val="24"/>
          <w:szCs w:val="24"/>
          <w:lang w:val="en-CA"/>
        </w:rPr>
        <w:instrText xml:space="preserve"> ADDIN EN.CITE.DATA </w:instrText>
      </w:r>
      <w:r w:rsidR="00B451CC" w:rsidRPr="00537D8E">
        <w:rPr>
          <w:rFonts w:asciiTheme="majorBidi" w:hAnsiTheme="majorBidi" w:cstheme="majorBidi"/>
          <w:sz w:val="24"/>
          <w:szCs w:val="24"/>
          <w:lang w:val="en-CA"/>
        </w:rPr>
      </w:r>
      <w:r w:rsidR="00B451CC" w:rsidRPr="00537D8E">
        <w:rPr>
          <w:rFonts w:asciiTheme="majorBidi" w:hAnsiTheme="majorBidi" w:cstheme="majorBidi"/>
          <w:sz w:val="24"/>
          <w:szCs w:val="24"/>
          <w:lang w:val="en-CA"/>
        </w:rPr>
        <w:fldChar w:fldCharType="end"/>
      </w:r>
      <w:r w:rsidR="00BC0B6E"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41</w:t>
      </w:r>
      <w:r w:rsidR="00BC0B6E" w:rsidRPr="00537D8E">
        <w:rPr>
          <w:rFonts w:asciiTheme="majorBidi" w:hAnsiTheme="majorBidi" w:cstheme="majorBidi"/>
          <w:sz w:val="24"/>
          <w:szCs w:val="24"/>
          <w:lang w:val="en-CA"/>
        </w:rPr>
        <w:fldChar w:fldCharType="end"/>
      </w:r>
      <w:r w:rsidR="00BC0B6E" w:rsidRPr="00537D8E">
        <w:rPr>
          <w:rFonts w:asciiTheme="majorBidi" w:hAnsiTheme="majorBidi" w:cstheme="majorBidi"/>
          <w:sz w:val="24"/>
          <w:szCs w:val="24"/>
          <w:lang w:val="en-CA"/>
        </w:rPr>
        <w:t xml:space="preserve">. </w:t>
      </w:r>
    </w:p>
    <w:p w14:paraId="0255294A" w14:textId="487538D1" w:rsidR="00E51DA2" w:rsidRPr="00537D8E" w:rsidRDefault="0027473C" w:rsidP="001C29A7">
      <w:pPr>
        <w:spacing w:after="0"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 xml:space="preserve">The </w:t>
      </w:r>
      <w:r w:rsidR="00523AD9" w:rsidRPr="00537D8E">
        <w:rPr>
          <w:rFonts w:asciiTheme="majorBidi" w:hAnsiTheme="majorBidi" w:cstheme="majorBidi"/>
          <w:sz w:val="24"/>
          <w:szCs w:val="24"/>
          <w:lang w:val="en-CA"/>
        </w:rPr>
        <w:t xml:space="preserve">simulation lasted for 150 ns using </w:t>
      </w:r>
      <w:r w:rsidR="00D5091A" w:rsidRPr="00537D8E">
        <w:rPr>
          <w:rFonts w:asciiTheme="majorBidi" w:hAnsiTheme="majorBidi" w:cstheme="majorBidi"/>
          <w:sz w:val="24"/>
          <w:szCs w:val="24"/>
          <w:lang w:val="en-CA"/>
        </w:rPr>
        <w:t xml:space="preserve">the </w:t>
      </w:r>
      <w:r w:rsidRPr="00537D8E">
        <w:rPr>
          <w:rFonts w:asciiTheme="majorBidi" w:hAnsiTheme="majorBidi" w:cstheme="majorBidi"/>
          <w:sz w:val="24"/>
          <w:szCs w:val="24"/>
          <w:lang w:val="en-CA"/>
        </w:rPr>
        <w:t>TIP3P water model at 1 atm</w:t>
      </w:r>
      <w:r w:rsidR="00523AD9" w:rsidRPr="00537D8E">
        <w:rPr>
          <w:rFonts w:asciiTheme="majorBidi" w:hAnsiTheme="majorBidi" w:cstheme="majorBidi"/>
          <w:sz w:val="24"/>
          <w:szCs w:val="24"/>
          <w:lang w:val="en-CA"/>
        </w:rPr>
        <w:t xml:space="preserve"> pressure</w:t>
      </w:r>
      <w:r w:rsidRPr="00537D8E">
        <w:rPr>
          <w:rFonts w:asciiTheme="majorBidi" w:hAnsiTheme="majorBidi" w:cstheme="majorBidi"/>
          <w:sz w:val="24"/>
          <w:szCs w:val="24"/>
          <w:lang w:val="en-CA"/>
        </w:rPr>
        <w:t xml:space="preserve"> and 310 K </w:t>
      </w:r>
      <w:r w:rsidR="00523AD9" w:rsidRPr="00537D8E">
        <w:rPr>
          <w:rFonts w:asciiTheme="majorBidi" w:hAnsiTheme="majorBidi" w:cstheme="majorBidi"/>
          <w:sz w:val="24"/>
          <w:szCs w:val="24"/>
          <w:lang w:val="en-CA"/>
        </w:rPr>
        <w:t xml:space="preserve">temperature. The systems were ionized </w:t>
      </w:r>
      <w:r w:rsidRPr="00537D8E">
        <w:rPr>
          <w:rFonts w:asciiTheme="majorBidi" w:hAnsiTheme="majorBidi" w:cstheme="majorBidi"/>
          <w:sz w:val="24"/>
          <w:szCs w:val="24"/>
          <w:lang w:val="en-CA"/>
        </w:rPr>
        <w:t xml:space="preserve">with NaCl of concentration </w:t>
      </w:r>
      <w:r w:rsidR="009B6A33" w:rsidRPr="00537D8E">
        <w:rPr>
          <w:rFonts w:asciiTheme="majorBidi" w:hAnsiTheme="majorBidi" w:cstheme="majorBidi"/>
          <w:sz w:val="24"/>
          <w:szCs w:val="24"/>
          <w:lang w:val="en-CA"/>
        </w:rPr>
        <w:t xml:space="preserve">of </w:t>
      </w:r>
      <w:r w:rsidR="00523AD9" w:rsidRPr="00537D8E">
        <w:rPr>
          <w:rFonts w:asciiTheme="majorBidi" w:hAnsiTheme="majorBidi" w:cstheme="majorBidi"/>
          <w:sz w:val="24"/>
          <w:szCs w:val="24"/>
          <w:lang w:val="en-CA"/>
        </w:rPr>
        <w:t>0.</w:t>
      </w:r>
      <w:r w:rsidRPr="00537D8E">
        <w:rPr>
          <w:rFonts w:asciiTheme="majorBidi" w:hAnsiTheme="majorBidi" w:cstheme="majorBidi"/>
          <w:sz w:val="24"/>
          <w:szCs w:val="24"/>
          <w:lang w:val="en-CA"/>
        </w:rPr>
        <w:t xml:space="preserve">154 M </w:t>
      </w:r>
      <w:r w:rsidRPr="00537D8E">
        <w:rPr>
          <w:rFonts w:asciiTheme="majorBidi" w:hAnsiTheme="majorBidi" w:cstheme="majorBidi"/>
          <w:sz w:val="24"/>
          <w:szCs w:val="24"/>
          <w:lang w:val="en-CA"/>
        </w:rPr>
        <w:fldChar w:fldCharType="begin">
          <w:fldData xml:space="preserve">PEVuZE5vdGU+PENpdGU+PEF1dGhvcj5IYXJyYWNoPC9BdXRob3I+PFllYXI+MjAxNDwvWWVhcj48
UmVjTnVtPjE5NjM8L1JlY051bT48RGlzcGxheVRleHQ+PHN0eWxlIGZhY2U9InN1cGVyc2NyaXB0
Ij40Mjwvc3R5bGU+PC9EaXNwbGF5VGV4dD48cmVjb3JkPjxyZWMtbnVtYmVyPjE5NjM8L3JlYy1u
dW1iZXI+PGZvcmVpZ24ta2V5cz48a2V5IGFwcD0iRU4iIGRiLWlkPSJzMmRhdHd2dHphMHMwdWV2
cDJwdmYycmdwYXBlNXR3NXQ5c2YiIHRpbWVzdGFtcD0iMTYzNTI4MjI0NCI+MTk2Mzwva2V5Pjwv
Zm9yZWlnbi1rZXlzPjxyZWYtdHlwZSBuYW1lPSJKb3VybmFsIEFydGljbGUiPjE3PC9yZWYtdHlw
ZT48Y29udHJpYnV0b3JzPjxhdXRob3JzPjxhdXRob3I+SGFycmFjaCwgTS4gRi48L2F1dGhvcj48
YXV0aG9yPkRyb3NzZWwsIEIuPC9hdXRob3I+PC9hdXRob3JzPjwvY29udHJpYnV0b3JzPjxhdXRo
LWFkZHJlc3M+SW5zdGl0dXQgZnVyIEZlc3Rrb3JwZXJwaHlzaWssIFRlY2huaXNjaGUgVW5pdmVy
c2l0YXQgRGFybXN0YWR0LCBIb2Noc2NodWxzdHIuIDYsIDY0Mjg5IERhcm1zdGFkdCwgR2VybWFu
eS48L2F1dGgtYWRkcmVzcz48dGl0bGVzPjx0aXRsZT5TdHJ1Y3R1cmUgYW5kIGR5bmFtaWNzIG9m
IFRJUDNQLCBUSVA0UCwgYW5kIFRJUDVQIHdhdGVyIG5lYXIgc21vb3RoIGFuZCBhdG9taXN0aWMg
d2FsbHMgb2YgZGlmZmVyZW50IGh5ZHJvYWZmaW5pdHk8L3RpdGxlPjxzZWNvbmRhcnktdGl0bGU+
SiBDaGVtIFBoeXM8L3NlY29uZGFyeS10aXRsZT48L3RpdGxlcz48cGVyaW9kaWNhbD48ZnVsbC10
aXRsZT5KIENoZW0gUGh5czwvZnVsbC10aXRsZT48L3BlcmlvZGljYWw+PHBhZ2VzPjE3NDUwMTwv
cGFnZXM+PHZvbHVtZT4xNDA8L3ZvbHVtZT48bnVtYmVyPjE3PC9udW1iZXI+PGtleXdvcmRzPjxr
ZXl3b3JkPkdyYXBoaXRlLypjaGVtaXN0cnk8L2tleXdvcmQ+PGtleXdvcmQ+SHlkcm9waG9iaWMg
YW5kIEh5ZHJvcGhpbGljIEludGVyYWN0aW9uczwva2V5d29yZD48a2V5d29yZD4qTW9kZWxzLCBD
aGVtaWNhbDwva2V5d29yZD48a2V5d29yZD4qTW9sZWN1bGFyIER5bmFtaWNzIFNpbXVsYXRpb248
L2tleXdvcmQ+PGtleXdvcmQ+V2F0ZXIvKmNoZW1pc3RyeTwva2V5d29yZD48L2tleXdvcmRzPjxk
YXRlcz48eWVhcj4yMDE0PC95ZWFyPjxwdWItZGF0ZXM+PGRhdGU+TWF5IDc8L2RhdGU+PC9wdWIt
ZGF0ZXM+PC9kYXRlcz48aXNibj4xMDg5LTc2OTAgKEVsZWN0cm9uaWMpJiN4RDswMDIxLTk2MDYg
KExpbmtpbmcpPC9pc2JuPjxhY2Nlc3Npb24tbnVtPjI0ODExNjQwPC9hY2Nlc3Npb24tbnVtPjx1
cmxzPjxyZWxhdGVkLXVybHM+PHVybD5odHRwczovL3d3dy5uY2JpLm5sbS5uaWguZ292L3B1Ym1l
ZC8yNDgxMTY0MDwvdXJsPjwvcmVsYXRlZC11cmxzPjwvdXJscz48ZWxlY3Ryb25pYy1yZXNvdXJj
ZS1udW0+MTAuMTA2My8xLjQ4NzIyMzk8L2VsZWN0cm9uaWMtcmVzb3VyY2UtbnVtPjwvcmVjb3Jk
PjwvQ2l0ZT48Q2l0ZT48QXV0aG9yPk1hcms8L0F1dGhvcj48WWVhcj4yMDAxPC9ZZWFyPjxSZWNO
dW0+Njg1PC9SZWNOdW0+PHJlY29yZD48cmVjLW51bWJlcj42ODU8L3JlYy1udW1iZXI+PGZvcmVp
Z24ta2V5cz48a2V5IGFwcD0iRU4iIGRiLWlkPSJzMmRhdHd2dHphMHMwdWV2cDJwdmYycmdwYXBl
NXR3NXQ5c2YiIHRpbWVzdGFtcD0iMTU5OTE3NDYyNiI+Njg1PC9rZXk+PC9mb3JlaWduLWtleXM+
PHJlZi10eXBlIG5hbWU9IkpvdXJuYWwgQXJ0aWNsZSI+MTc8L3JlZi10eXBlPjxjb250cmlidXRv
cnM+PGF1dGhvcnM+PGF1dGhvcj5NYXJrLCBQZWtrYTwvYXV0aG9yPjxhdXRob3I+Tmlsc3Nvbiwg
TGVubmFydDwvYXV0aG9yPjwvYXV0aG9ycz48L2NvbnRyaWJ1dG9ycz48dGl0bGVzPjx0aXRsZT5T
dHJ1Y3R1cmUgYW5kIGR5bmFtaWNzIG9mIHRoZSBUSVAzUCwgU1BDLCBhbmQgU1BDL0Ugd2F0ZXIg
bW9kZWxzIGF0IDI5OCBLPC90aXRsZT48c2Vjb25kYXJ5LXRpdGxlPlRoZSBKb3VybmFsIG9mIFBo
eXNpY2FsIENoZW1pc3RyeSBBPC9zZWNvbmRhcnktdGl0bGU+PC90aXRsZXM+PHBlcmlvZGljYWw+
PGZ1bGwtdGl0bGU+VGhlIEpvdXJuYWwgb2YgUGh5c2ljYWwgQ2hlbWlzdHJ5IEE8L2Z1bGwtdGl0
bGU+PC9wZXJpb2RpY2FsPjxwYWdlcz45OTU0LTk5NjA8L3BhZ2VzPjx2b2x1bWU+MTA1PC92b2x1
bWU+PG51bWJlcj40MzwvbnVtYmVyPjxkYXRlcz48eWVhcj4yMDAxPC95ZWFyPjwvZGF0ZXM+PGlz
Ym4+MTA4OS01NjM5PC9pc2JuPjx1cmxzPjwvdXJscz48L3JlY29yZD48L0NpdGU+PC9FbmROb3Rl
PgB=
</w:fldData>
        </w:fldChar>
      </w:r>
      <w:r w:rsidR="00B451CC" w:rsidRPr="00537D8E">
        <w:rPr>
          <w:rFonts w:asciiTheme="majorBidi" w:hAnsiTheme="majorBidi" w:cstheme="majorBidi"/>
          <w:sz w:val="24"/>
          <w:szCs w:val="24"/>
          <w:lang w:val="en-CA"/>
        </w:rPr>
        <w:instrText xml:space="preserve"> ADDIN EN.CITE </w:instrText>
      </w:r>
      <w:r w:rsidR="00B451CC" w:rsidRPr="00537D8E">
        <w:rPr>
          <w:rFonts w:asciiTheme="majorBidi" w:hAnsiTheme="majorBidi" w:cstheme="majorBidi"/>
          <w:sz w:val="24"/>
          <w:szCs w:val="24"/>
          <w:lang w:val="en-CA"/>
        </w:rPr>
        <w:fldChar w:fldCharType="begin">
          <w:fldData xml:space="preserve">PEVuZE5vdGU+PENpdGU+PEF1dGhvcj5IYXJyYWNoPC9BdXRob3I+PFllYXI+MjAxNDwvWWVhcj48
UmVjTnVtPjE5NjM8L1JlY051bT48RGlzcGxheVRleHQ+PHN0eWxlIGZhY2U9InN1cGVyc2NyaXB0
Ij40Mjwvc3R5bGU+PC9EaXNwbGF5VGV4dD48cmVjb3JkPjxyZWMtbnVtYmVyPjE5NjM8L3JlYy1u
dW1iZXI+PGZvcmVpZ24ta2V5cz48a2V5IGFwcD0iRU4iIGRiLWlkPSJzMmRhdHd2dHphMHMwdWV2
cDJwdmYycmdwYXBlNXR3NXQ5c2YiIHRpbWVzdGFtcD0iMTYzNTI4MjI0NCI+MTk2Mzwva2V5Pjwv
Zm9yZWlnbi1rZXlzPjxyZWYtdHlwZSBuYW1lPSJKb3VybmFsIEFydGljbGUiPjE3PC9yZWYtdHlw
ZT48Y29udHJpYnV0b3JzPjxhdXRob3JzPjxhdXRob3I+SGFycmFjaCwgTS4gRi48L2F1dGhvcj48
YXV0aG9yPkRyb3NzZWwsIEIuPC9hdXRob3I+PC9hdXRob3JzPjwvY29udHJpYnV0b3JzPjxhdXRo
LWFkZHJlc3M+SW5zdGl0dXQgZnVyIEZlc3Rrb3JwZXJwaHlzaWssIFRlY2huaXNjaGUgVW5pdmVy
c2l0YXQgRGFybXN0YWR0LCBIb2Noc2NodWxzdHIuIDYsIDY0Mjg5IERhcm1zdGFkdCwgR2VybWFu
eS48L2F1dGgtYWRkcmVzcz48dGl0bGVzPjx0aXRsZT5TdHJ1Y3R1cmUgYW5kIGR5bmFtaWNzIG9m
IFRJUDNQLCBUSVA0UCwgYW5kIFRJUDVQIHdhdGVyIG5lYXIgc21vb3RoIGFuZCBhdG9taXN0aWMg
d2FsbHMgb2YgZGlmZmVyZW50IGh5ZHJvYWZmaW5pdHk8L3RpdGxlPjxzZWNvbmRhcnktdGl0bGU+
SiBDaGVtIFBoeXM8L3NlY29uZGFyeS10aXRsZT48L3RpdGxlcz48cGVyaW9kaWNhbD48ZnVsbC10
aXRsZT5KIENoZW0gUGh5czwvZnVsbC10aXRsZT48L3BlcmlvZGljYWw+PHBhZ2VzPjE3NDUwMTwv
cGFnZXM+PHZvbHVtZT4xNDA8L3ZvbHVtZT48bnVtYmVyPjE3PC9udW1iZXI+PGtleXdvcmRzPjxr
ZXl3b3JkPkdyYXBoaXRlLypjaGVtaXN0cnk8L2tleXdvcmQ+PGtleXdvcmQ+SHlkcm9waG9iaWMg
YW5kIEh5ZHJvcGhpbGljIEludGVyYWN0aW9uczwva2V5d29yZD48a2V5d29yZD4qTW9kZWxzLCBD
aGVtaWNhbDwva2V5d29yZD48a2V5d29yZD4qTW9sZWN1bGFyIER5bmFtaWNzIFNpbXVsYXRpb248
L2tleXdvcmQ+PGtleXdvcmQ+V2F0ZXIvKmNoZW1pc3RyeTwva2V5d29yZD48L2tleXdvcmRzPjxk
YXRlcz48eWVhcj4yMDE0PC95ZWFyPjxwdWItZGF0ZXM+PGRhdGU+TWF5IDc8L2RhdGU+PC9wdWIt
ZGF0ZXM+PC9kYXRlcz48aXNibj4xMDg5LTc2OTAgKEVsZWN0cm9uaWMpJiN4RDswMDIxLTk2MDYg
KExpbmtpbmcpPC9pc2JuPjxhY2Nlc3Npb24tbnVtPjI0ODExNjQwPC9hY2Nlc3Npb24tbnVtPjx1
cmxzPjxyZWxhdGVkLXVybHM+PHVybD5odHRwczovL3d3dy5uY2JpLm5sbS5uaWguZ292L3B1Ym1l
ZC8yNDgxMTY0MDwvdXJsPjwvcmVsYXRlZC11cmxzPjwvdXJscz48ZWxlY3Ryb25pYy1yZXNvdXJj
ZS1udW0+MTAuMTA2My8xLjQ4NzIyMzk8L2VsZWN0cm9uaWMtcmVzb3VyY2UtbnVtPjwvcmVjb3Jk
PjwvQ2l0ZT48Q2l0ZT48QXV0aG9yPk1hcms8L0F1dGhvcj48WWVhcj4yMDAxPC9ZZWFyPjxSZWNO
dW0+Njg1PC9SZWNOdW0+PHJlY29yZD48cmVjLW51bWJlcj42ODU8L3JlYy1udW1iZXI+PGZvcmVp
Z24ta2V5cz48a2V5IGFwcD0iRU4iIGRiLWlkPSJzMmRhdHd2dHphMHMwdWV2cDJwdmYycmdwYXBl
NXR3NXQ5c2YiIHRpbWVzdGFtcD0iMTU5OTE3NDYyNiI+Njg1PC9rZXk+PC9mb3JlaWduLWtleXM+
PHJlZi10eXBlIG5hbWU9IkpvdXJuYWwgQXJ0aWNsZSI+MTc8L3JlZi10eXBlPjxjb250cmlidXRv
cnM+PGF1dGhvcnM+PGF1dGhvcj5NYXJrLCBQZWtrYTwvYXV0aG9yPjxhdXRob3I+Tmlsc3Nvbiwg
TGVubmFydDwvYXV0aG9yPjwvYXV0aG9ycz48L2NvbnRyaWJ1dG9ycz48dGl0bGVzPjx0aXRsZT5T
dHJ1Y3R1cmUgYW5kIGR5bmFtaWNzIG9mIHRoZSBUSVAzUCwgU1BDLCBhbmQgU1BDL0Ugd2F0ZXIg
bW9kZWxzIGF0IDI5OCBLPC90aXRsZT48c2Vjb25kYXJ5LXRpdGxlPlRoZSBKb3VybmFsIG9mIFBo
eXNpY2FsIENoZW1pc3RyeSBBPC9zZWNvbmRhcnktdGl0bGU+PC90aXRsZXM+PHBlcmlvZGljYWw+
PGZ1bGwtdGl0bGU+VGhlIEpvdXJuYWwgb2YgUGh5c2ljYWwgQ2hlbWlzdHJ5IEE8L2Z1bGwtdGl0
bGU+PC9wZXJpb2RpY2FsPjxwYWdlcz45OTU0LTk5NjA8L3BhZ2VzPjx2b2x1bWU+MTA1PC92b2x1
bWU+PG51bWJlcj40MzwvbnVtYmVyPjxkYXRlcz48eWVhcj4yMDAxPC95ZWFyPjwvZGF0ZXM+PGlz
Ym4+MTA4OS01NjM5PC9pc2JuPjx1cmxzPjwvdXJscz48L3JlY29yZD48L0NpdGU+PC9FbmROb3Rl
PgB=
</w:fldData>
        </w:fldChar>
      </w:r>
      <w:r w:rsidR="00B451CC" w:rsidRPr="00537D8E">
        <w:rPr>
          <w:rFonts w:asciiTheme="majorBidi" w:hAnsiTheme="majorBidi" w:cstheme="majorBidi"/>
          <w:sz w:val="24"/>
          <w:szCs w:val="24"/>
          <w:lang w:val="en-CA"/>
        </w:rPr>
        <w:instrText xml:space="preserve"> ADDIN EN.CITE.DATA </w:instrText>
      </w:r>
      <w:r w:rsidR="00B451CC" w:rsidRPr="00537D8E">
        <w:rPr>
          <w:rFonts w:asciiTheme="majorBidi" w:hAnsiTheme="majorBidi" w:cstheme="majorBidi"/>
          <w:sz w:val="24"/>
          <w:szCs w:val="24"/>
          <w:lang w:val="en-CA"/>
        </w:rPr>
      </w:r>
      <w:r w:rsidR="00B451CC" w:rsidRPr="00537D8E">
        <w:rPr>
          <w:rFonts w:asciiTheme="majorBidi" w:hAnsiTheme="majorBidi" w:cstheme="majorBidi"/>
          <w:sz w:val="24"/>
          <w:szCs w:val="24"/>
          <w:lang w:val="en-CA"/>
        </w:rPr>
        <w:fldChar w:fldCharType="end"/>
      </w:r>
      <w:r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42</w:t>
      </w:r>
      <w:r w:rsidRPr="00537D8E">
        <w:rPr>
          <w:rFonts w:asciiTheme="majorBidi" w:hAnsiTheme="majorBidi" w:cstheme="majorBidi"/>
          <w:sz w:val="24"/>
          <w:szCs w:val="24"/>
          <w:lang w:val="en-CA"/>
        </w:rPr>
        <w:fldChar w:fldCharType="end"/>
      </w:r>
      <w:r w:rsidRPr="00537D8E">
        <w:rPr>
          <w:rFonts w:asciiTheme="majorBidi" w:hAnsiTheme="majorBidi" w:cstheme="majorBidi"/>
          <w:sz w:val="24"/>
          <w:szCs w:val="24"/>
          <w:lang w:val="en-CA"/>
        </w:rPr>
        <w:t xml:space="preserve">. </w:t>
      </w:r>
      <w:r w:rsidR="00D5091A" w:rsidRPr="00537D8E">
        <w:rPr>
          <w:rFonts w:asciiTheme="majorBidi" w:hAnsiTheme="majorBidi" w:cstheme="majorBidi"/>
          <w:sz w:val="24"/>
          <w:szCs w:val="24"/>
          <w:lang w:val="en-CA"/>
        </w:rPr>
        <w:t>A c</w:t>
      </w:r>
      <w:r w:rsidR="00BC0B6E" w:rsidRPr="00537D8E">
        <w:rPr>
          <w:rFonts w:asciiTheme="majorBidi" w:hAnsiTheme="majorBidi" w:cstheme="majorBidi"/>
          <w:sz w:val="24"/>
          <w:szCs w:val="24"/>
          <w:lang w:val="en-CA"/>
        </w:rPr>
        <w:t xml:space="preserve">ubic </w:t>
      </w:r>
      <w:r w:rsidR="00332C78" w:rsidRPr="00537D8E">
        <w:rPr>
          <w:rFonts w:asciiTheme="majorBidi" w:hAnsiTheme="majorBidi" w:cstheme="majorBidi"/>
          <w:sz w:val="24"/>
          <w:szCs w:val="24"/>
          <w:lang w:val="en-CA"/>
        </w:rPr>
        <w:t>p</w:t>
      </w:r>
      <w:r w:rsidRPr="00537D8E">
        <w:rPr>
          <w:rFonts w:asciiTheme="majorBidi" w:hAnsiTheme="majorBidi" w:cstheme="majorBidi"/>
          <w:sz w:val="24"/>
          <w:szCs w:val="24"/>
          <w:lang w:val="en-CA"/>
        </w:rPr>
        <w:t xml:space="preserve">eriodic boundary condition </w:t>
      </w:r>
      <w:r w:rsidR="00D5091A" w:rsidRPr="00537D8E">
        <w:rPr>
          <w:rFonts w:asciiTheme="majorBidi" w:hAnsiTheme="majorBidi" w:cstheme="majorBidi"/>
          <w:sz w:val="24"/>
          <w:szCs w:val="24"/>
          <w:lang w:val="en-CA"/>
        </w:rPr>
        <w:t xml:space="preserve">simulation </w:t>
      </w:r>
      <w:r w:rsidR="00BC0B6E" w:rsidRPr="00537D8E">
        <w:rPr>
          <w:rFonts w:asciiTheme="majorBidi" w:hAnsiTheme="majorBidi" w:cstheme="majorBidi"/>
          <w:sz w:val="24"/>
          <w:szCs w:val="24"/>
          <w:lang w:val="en-CA"/>
        </w:rPr>
        <w:t xml:space="preserve">box </w:t>
      </w:r>
      <w:r w:rsidRPr="00537D8E">
        <w:rPr>
          <w:rFonts w:asciiTheme="majorBidi" w:hAnsiTheme="majorBidi" w:cstheme="majorBidi"/>
          <w:sz w:val="24"/>
          <w:szCs w:val="24"/>
          <w:lang w:val="en-CA"/>
        </w:rPr>
        <w:t xml:space="preserve">was utilized </w:t>
      </w:r>
      <w:r w:rsidR="00BC0B6E" w:rsidRPr="00537D8E">
        <w:rPr>
          <w:rFonts w:asciiTheme="majorBidi" w:hAnsiTheme="majorBidi" w:cstheme="majorBidi"/>
          <w:sz w:val="24"/>
          <w:szCs w:val="24"/>
          <w:lang w:val="en-CA"/>
        </w:rPr>
        <w:t xml:space="preserve">during the </w:t>
      </w:r>
      <w:r w:rsidR="00D5091A" w:rsidRPr="00537D8E">
        <w:rPr>
          <w:rFonts w:asciiTheme="majorBidi" w:hAnsiTheme="majorBidi" w:cstheme="majorBidi"/>
          <w:sz w:val="24"/>
          <w:szCs w:val="24"/>
          <w:lang w:val="en-CA"/>
        </w:rPr>
        <w:t>run</w:t>
      </w:r>
      <w:r w:rsidR="00BC0B6E" w:rsidRPr="00537D8E">
        <w:rPr>
          <w:rFonts w:asciiTheme="majorBidi" w:hAnsiTheme="majorBidi" w:cstheme="majorBidi"/>
          <w:sz w:val="24"/>
          <w:szCs w:val="24"/>
          <w:lang w:val="en-CA"/>
        </w:rPr>
        <w:t xml:space="preserve"> at </w:t>
      </w:r>
      <w:r w:rsidR="00D5091A" w:rsidRPr="00537D8E">
        <w:rPr>
          <w:rFonts w:asciiTheme="majorBidi" w:hAnsiTheme="majorBidi" w:cstheme="majorBidi"/>
          <w:sz w:val="24"/>
          <w:szCs w:val="24"/>
          <w:lang w:val="en-CA"/>
        </w:rPr>
        <w:t xml:space="preserve">the </w:t>
      </w:r>
      <w:r w:rsidR="00BC0B6E" w:rsidRPr="00537D8E">
        <w:rPr>
          <w:rFonts w:asciiTheme="majorBidi" w:hAnsiTheme="majorBidi" w:cstheme="majorBidi"/>
          <w:sz w:val="24"/>
          <w:szCs w:val="24"/>
          <w:lang w:val="en-CA"/>
        </w:rPr>
        <w:t>NVT ensem</w:t>
      </w:r>
      <w:r w:rsidR="00D5091A" w:rsidRPr="00537D8E">
        <w:rPr>
          <w:rFonts w:asciiTheme="majorBidi" w:hAnsiTheme="majorBidi" w:cstheme="majorBidi"/>
          <w:sz w:val="24"/>
          <w:szCs w:val="24"/>
          <w:lang w:val="en-CA"/>
        </w:rPr>
        <w:t>b</w:t>
      </w:r>
      <w:r w:rsidR="00BC0B6E" w:rsidRPr="00537D8E">
        <w:rPr>
          <w:rFonts w:asciiTheme="majorBidi" w:hAnsiTheme="majorBidi" w:cstheme="majorBidi"/>
          <w:sz w:val="24"/>
          <w:szCs w:val="24"/>
          <w:lang w:val="en-CA"/>
        </w:rPr>
        <w:t xml:space="preserve">le </w:t>
      </w:r>
      <w:r w:rsidR="00BC0B6E" w:rsidRPr="00537D8E">
        <w:rPr>
          <w:rFonts w:asciiTheme="majorBidi" w:hAnsiTheme="majorBidi" w:cstheme="majorBidi"/>
          <w:sz w:val="24"/>
          <w:szCs w:val="24"/>
          <w:lang w:val="en-CA"/>
        </w:rPr>
        <w:fldChar w:fldCharType="begin"/>
      </w:r>
      <w:r w:rsidR="00B451CC" w:rsidRPr="00537D8E">
        <w:rPr>
          <w:rFonts w:asciiTheme="majorBidi" w:hAnsiTheme="majorBidi" w:cstheme="majorBidi"/>
          <w:sz w:val="24"/>
          <w:szCs w:val="24"/>
          <w:lang w:val="en-CA"/>
        </w:rPr>
        <w:instrText xml:space="preserve"> ADDIN EN.CITE &lt;EndNote&gt;&lt;Cite&gt;&lt;Author&gt;Phillips&lt;/Author&gt;&lt;Year&gt;2005&lt;/Year&gt;&lt;RecNum&gt;1276&lt;/RecNum&gt;&lt;DisplayText&gt;&lt;style face="superscript"&gt;43&lt;/style&gt;&lt;/DisplayText&gt;&lt;record&gt;&lt;rec-number&gt;1276&lt;/rec-number&gt;&lt;foreign-keys&gt;&lt;key app="EN" db-id="s2datwvtza0s0uevp2pvf2rgpape5tw5t9sf" timestamp="1599329480"&gt;1276&lt;/key&gt;&lt;/foreign-keys&gt;&lt;ref-type name="Journal Article"&gt;17&lt;/ref-type&gt;&lt;contributors&gt;&lt;authors&gt;&lt;author&gt;Phillips, J. C.&lt;/author&gt;&lt;author&gt;Braun, R.&lt;/author&gt;&lt;author&gt;Wang, W.&lt;/author&gt;&lt;author&gt;Gumbart, J.&lt;/author&gt;&lt;author&gt;Tajkhorshid, E.&lt;/author&gt;&lt;author&gt;Villa, E.&lt;/author&gt;&lt;author&gt;Chipot, C.&lt;/author&gt;&lt;author&gt;Skeel, R. D.&lt;/author&gt;&lt;author&gt;Kale, L.&lt;/author&gt;&lt;author&gt;Schulten, K.&lt;/author&gt;&lt;/authors&gt;&lt;/contributors&gt;&lt;auth-address&gt;Beckman Institute, University of Illinois at Urbana-Champaign, Urbana, IL 61801, USA.&lt;/auth-address&gt;&lt;titles&gt;&lt;title&gt;Scalable molecular dynamics with NAMD&lt;/title&gt;&lt;secondary-title&gt;J Comput Chem&lt;/secondary-title&gt;&lt;/titles&gt;&lt;periodical&gt;&lt;full-title&gt;J Comput Chem&lt;/full-title&gt;&lt;/periodical&gt;&lt;pages&gt;1781-802&lt;/pages&gt;&lt;volume&gt;26&lt;/volume&gt;&lt;number&gt;16&lt;/number&gt;&lt;keywords&gt;&lt;keyword&gt;Algorithms&lt;/keyword&gt;&lt;keyword&gt;Aquaporins/chemistry&lt;/keyword&gt;&lt;keyword&gt;Cell Membrane/chemistry&lt;/keyword&gt;&lt;keyword&gt;*Computer Simulation&lt;/keyword&gt;&lt;keyword&gt;Glycophorins/chemistry&lt;/keyword&gt;&lt;keyword&gt;*Models, Biological&lt;/keyword&gt;&lt;keyword&gt;*Models, Chemical&lt;/keyword&gt;&lt;keyword&gt;Models, Molecular&lt;/keyword&gt;&lt;keyword&gt;Repressor Proteins/chemistry&lt;/keyword&gt;&lt;keyword&gt;*Software&lt;/keyword&gt;&lt;keyword&gt;Software Design&lt;/keyword&gt;&lt;keyword&gt;Static Electricity&lt;/keyword&gt;&lt;keyword&gt;Ubiquitin/chemistry&lt;/keyword&gt;&lt;/keywords&gt;&lt;dates&gt;&lt;year&gt;2005&lt;/year&gt;&lt;pub-dates&gt;&lt;date&gt;Dec&lt;/date&gt;&lt;/pub-dates&gt;&lt;/dates&gt;&lt;isbn&gt;0192-8651 (Print)&amp;#xD;1096-987X (Electronic)&amp;#xD;0192-8651 (Linking)&lt;/isbn&gt;&lt;accession-num&gt;16222654&lt;/accession-num&gt;&lt;urls&gt;&lt;related-urls&gt;&lt;url&gt;https://www.ncbi.nlm.nih.gov/pubmed/16222654&lt;/url&gt;&lt;/related-urls&gt;&lt;/urls&gt;&lt;custom2&gt;PMC2486339&lt;/custom2&gt;&lt;electronic-resource-num&gt;10.1002/jcc.20289&lt;/electronic-resource-num&gt;&lt;/record&gt;&lt;/Cite&gt;&lt;/EndNote&gt;</w:instrText>
      </w:r>
      <w:r w:rsidR="00BC0B6E"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43</w:t>
      </w:r>
      <w:r w:rsidR="00BC0B6E" w:rsidRPr="00537D8E">
        <w:rPr>
          <w:rFonts w:asciiTheme="majorBidi" w:hAnsiTheme="majorBidi" w:cstheme="majorBidi"/>
          <w:sz w:val="24"/>
          <w:szCs w:val="24"/>
          <w:lang w:val="en-CA"/>
        </w:rPr>
        <w:fldChar w:fldCharType="end"/>
      </w:r>
      <w:r w:rsidRPr="00537D8E">
        <w:rPr>
          <w:rFonts w:asciiTheme="majorBidi" w:hAnsiTheme="majorBidi" w:cstheme="majorBidi"/>
          <w:sz w:val="24"/>
          <w:szCs w:val="24"/>
          <w:lang w:val="en-CA"/>
        </w:rPr>
        <w:t xml:space="preserve">. </w:t>
      </w:r>
    </w:p>
    <w:p w14:paraId="2A7F56A5" w14:textId="6A267A3B" w:rsidR="009B12F5" w:rsidRPr="00537D8E" w:rsidRDefault="00BC0B6E" w:rsidP="001C29A7">
      <w:pPr>
        <w:spacing w:after="0"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S</w:t>
      </w:r>
      <w:r w:rsidR="0027473C" w:rsidRPr="00537D8E">
        <w:rPr>
          <w:rFonts w:asciiTheme="majorBidi" w:hAnsiTheme="majorBidi" w:cstheme="majorBidi"/>
          <w:sz w:val="24"/>
          <w:szCs w:val="24"/>
          <w:lang w:val="en-CA"/>
        </w:rPr>
        <w:t xml:space="preserve">imulation trajectories were </w:t>
      </w:r>
      <w:r w:rsidRPr="00537D8E">
        <w:rPr>
          <w:rFonts w:asciiTheme="majorBidi" w:hAnsiTheme="majorBidi" w:cstheme="majorBidi"/>
          <w:sz w:val="24"/>
          <w:szCs w:val="24"/>
          <w:lang w:val="en-CA"/>
        </w:rPr>
        <w:t xml:space="preserve">then </w:t>
      </w:r>
      <w:r w:rsidR="0027473C" w:rsidRPr="00537D8E">
        <w:rPr>
          <w:rFonts w:asciiTheme="majorBidi" w:hAnsiTheme="majorBidi" w:cstheme="majorBidi"/>
          <w:sz w:val="24"/>
          <w:szCs w:val="24"/>
          <w:lang w:val="en-CA"/>
        </w:rPr>
        <w:t xml:space="preserve">analyzed using VMD 1.9.3 software and </w:t>
      </w:r>
      <w:r w:rsidRPr="00537D8E">
        <w:rPr>
          <w:rFonts w:asciiTheme="majorBidi" w:hAnsiTheme="majorBidi" w:cstheme="majorBidi"/>
          <w:sz w:val="24"/>
          <w:szCs w:val="24"/>
          <w:lang w:val="en-CA"/>
        </w:rPr>
        <w:t xml:space="preserve">some </w:t>
      </w:r>
      <w:r w:rsidR="0027473C" w:rsidRPr="00537D8E">
        <w:rPr>
          <w:rFonts w:asciiTheme="majorBidi" w:hAnsiTheme="majorBidi" w:cstheme="majorBidi"/>
          <w:sz w:val="24"/>
          <w:szCs w:val="24"/>
          <w:lang w:val="en-CA"/>
        </w:rPr>
        <w:t xml:space="preserve">in-house codes </w:t>
      </w:r>
      <w:r w:rsidR="0027473C" w:rsidRPr="00537D8E">
        <w:rPr>
          <w:rFonts w:asciiTheme="majorBidi" w:hAnsiTheme="majorBidi" w:cstheme="majorBidi"/>
          <w:sz w:val="24"/>
          <w:szCs w:val="24"/>
          <w:lang w:val="en-CA"/>
        </w:rPr>
        <w:fldChar w:fldCharType="begin">
          <w:fldData xml:space="preserve">PEVuZE5vdGU+PENpdGU+PEF1dGhvcj5IdW1waHJleTwvQXV0aG9yPjxZZWFyPjE5OTY8L1llYXI+
PFJlY051bT4xMDgyPC9SZWNOdW0+PERpc3BsYXlUZXh0PjxzdHlsZSBmYWNlPSJzdXBlcnNjcmlw
dCI+NDQ8L3N0eWxlPjwvRGlzcGxheVRleHQ+PHJlY29yZD48cmVjLW51bWJlcj4xMDgyPC9yZWMt
bnVtYmVyPjxmb3JlaWduLWtleXM+PGtleSBhcHA9IkVOIiBkYi1pZD0iczJkYXR3dnR6YTBzMHVl
dnAycHZmMnJncGFwZTV0dzV0OXNmIiB0aW1lc3RhbXA9IjE1OTkxOTkzNjkiPjEwODI8L2tleT48
L2ZvcmVpZ24ta2V5cz48cmVmLXR5cGUgbmFtZT0iSm91cm5hbCBBcnRpY2xlIj4xNzwvcmVmLXR5
cGU+PGNvbnRyaWJ1dG9ycz48YXV0aG9ycz48YXV0aG9yPkh1bXBocmV5LCBXLjwvYXV0aG9yPjxh
dXRob3I+RGFsa2UsIEEuPC9hdXRob3I+PGF1dGhvcj5TY2h1bHRlbiwgSy48L2F1dGhvcj48L2F1
dGhvcnM+PC9jb250cmlidXRvcnM+PGF1dGgtYWRkcmVzcz5UaGVvcmV0aWNhbCBCaW9waHlzaWNz
IEdyb3VwLCBVbml2ZXJzaXR5IG9mIElsbGlub2lzLCBVcmJhbmEgNjE4MDEsIFVTQS48L2F1dGgt
YWRkcmVzcz48dGl0bGVzPjx0aXRsZT5WTUQ6IHZpc3VhbCBtb2xlY3VsYXIgZHluYW1pY3M8L3Rp
dGxlPjxzZWNvbmRhcnktdGl0bGU+SiBNb2wgR3JhcGg8L3NlY29uZGFyeS10aXRsZT48YWx0LXRp
dGxlPkpvdXJuYWwgb2YgbW9sZWN1bGFyIGdyYXBoaWNzPC9hbHQtdGl0bGU+PC90aXRsZXM+PHBl
cmlvZGljYWw+PGZ1bGwtdGl0bGU+SiBNb2wgR3JhcGg8L2Z1bGwtdGl0bGU+PGFiYnItMT5Kb3Vy
bmFsIG9mIG1vbGVjdWxhciBncmFwaGljczwvYWJici0xPjwvcGVyaW9kaWNhbD48YWx0LXBlcmlv
ZGljYWw+PGZ1bGwtdGl0bGU+SiBNb2wgR3JhcGg8L2Z1bGwtdGl0bGU+PGFiYnItMT5Kb3VybmFs
IG9mIG1vbGVjdWxhciBncmFwaGljczwvYWJici0xPjwvYWx0LXBlcmlvZGljYWw+PHBhZ2VzPjMz
LTgsIDI3LTg8L3BhZ2VzPjx2b2x1bWU+MTQ8L3ZvbHVtZT48bnVtYmVyPjE8L251bWJlcj48ZWRp
dGlvbj4xOTk2LzAyLzAxPC9lZGl0aW9uPjxrZXl3b3Jkcz48a2V5d29yZD4qQ29tcHV0ZXIgR3Jh
cGhpY3M8L2tleXdvcmQ+PGtleXdvcmQ+KkNvbXB1dGVyIFNpbXVsYXRpb248L2tleXdvcmQ+PGtl
eXdvcmQ+Q29tcHV0ZXJzPC9rZXl3b3JkPjxrZXl3b3JkPipNb2RlbHMsIE1vbGVjdWxhcjwva2V5
d29yZD48a2V5d29yZD5OdWNsZWljIEFjaWRzL2NoZW1pc3RyeTwva2V5d29yZD48a2V5d29yZD5Q
cm90ZWlucy9jaGVtaXN0cnk8L2tleXdvcmQ+PGtleXdvcmQ+VXNlci1Db21wdXRlciBJbnRlcmZh
Y2U8L2tleXdvcmQ+PC9rZXl3b3Jkcz48ZGF0ZXM+PHllYXI+MTk5NjwveWVhcj48cHViLWRhdGVz
PjxkYXRlPkZlYjwvZGF0ZT48L3B1Yi1kYXRlcz48L2RhdGVzPjxpc2JuPjAyNjMtNzg1NSAoUHJp
bnQpJiN4RDswMjYzLTc4NTUgKExpbmtpbmcpPC9pc2JuPjxhY2Nlc3Npb24tbnVtPjg3NDQ1NzA8
L2FjY2Vzc2lvbi1udW0+PHVybHM+PHJlbGF0ZWQtdXJscz48dXJsPmh0dHBzOi8vd3d3Lm5jYmku
bmxtLm5paC5nb3YvcHVibWVkLzg3NDQ1NzA8L3VybD48L3JlbGF0ZWQtdXJscz48L3VybHM+PGVs
ZWN0cm9uaWMtcmVzb3VyY2UtbnVtPjEwLjEwMTYvMDI2My03ODU1KDk2KTAwMDE4LTU8L2VsZWN0
cm9uaWMtcmVzb3VyY2UtbnVtPjxyZW1vdGUtZGF0YWJhc2UtcHJvdmlkZXI+TkxNPC9yZW1vdGUt
ZGF0YWJhc2UtcHJvdmlkZXI+PGxhbmd1YWdlPmVuZzwvbGFuZ3VhZ2U+PC9yZWNvcmQ+PC9DaXRl
PjxDaXRlPjxBdXRob3I+UGV0dGVyc2VuPC9BdXRob3I+PFllYXI+MjAwNDwvWWVhcj48UmVjTnVt
PjQ0OTwvUmVjTnVtPjxyZWNvcmQ+PHJlYy1udW1iZXI+NDQ5PC9yZWMtbnVtYmVyPjxmb3JlaWdu
LWtleXM+PGtleSBhcHA9IkVOIiBkYi1pZD0iczJkYXR3dnR6YTBzMHVldnAycHZmMnJncGFwZTV0
dzV0OXNmIiB0aW1lc3RhbXA9IjE1OTkxNzQ1OTQiPjQ0OTwva2V5PjwvZm9yZWlnbi1rZXlzPjxy
ZWYtdHlwZSBuYW1lPSJKb3VybmFsIEFydGljbGUiPjE3PC9yZWYtdHlwZT48Y29udHJpYnV0b3Jz
PjxhdXRob3JzPjxhdXRob3I+UGV0dGVyc2VuLCBFcmljIEY8L2F1dGhvcj48YXV0aG9yPkdvZGRh
cmQsIFRob21hcyBEPC9hdXRob3I+PGF1dGhvcj5IdWFuZywgQ29ucmFkIEM8L2F1dGhvcj48YXV0
aG9yPkNvdWNoLCBHcmVnb3J5IFM8L2F1dGhvcj48YXV0aG9yPkdyZWVuYmxhdHQsIERhbmllbCBN
PC9hdXRob3I+PGF1dGhvcj5NZW5nLCBFbGFpbmUgQzwvYXV0aG9yPjxhdXRob3I+RmVycmluLCBU
aG9tYXMgRTwvYXV0aG9yPjwvYXV0aG9ycz48L2NvbnRyaWJ1dG9ycz48dGl0bGVzPjx0aXRsZT5V
Q1NGIENoaW1lcmHigJRhIHZpc3VhbGl6YXRpb24gc3lzdGVtIGZvciBleHBsb3JhdG9yeSByZXNl
YXJjaCBhbmQgYW5hbHlzaXM8L3RpdGxlPjxzZWNvbmRhcnktdGl0bGU+Sm91cm5hbCBvZiBjb21w
dXRhdGlvbmFsIGNoZW1pc3RyeTwvc2Vjb25kYXJ5LXRpdGxlPjwvdGl0bGVzPjxwZXJpb2RpY2Fs
PjxmdWxsLXRpdGxlPkpvdXJuYWwgb2YgQ29tcHV0YXRpb25hbCBDaGVtaXN0cnk8L2Z1bGwtdGl0
bGU+PC9wZXJpb2RpY2FsPjxwYWdlcz4xNjA1LTE2MTI8L3BhZ2VzPjx2b2x1bWU+MjU8L3ZvbHVt
ZT48bnVtYmVyPjEzPC9udW1iZXI+PGRhdGVzPjx5ZWFyPjIwMDQ8L3llYXI+PC9kYXRlcz48aXNi
bj4xMDk2LTk4N1g8L2lzYm4+PHVybHM+PC91cmxzPjwvcmVjb3JkPjwvQ2l0ZT48L0VuZE5vdGU+
</w:fldData>
        </w:fldChar>
      </w:r>
      <w:r w:rsidR="00B451CC" w:rsidRPr="00537D8E">
        <w:rPr>
          <w:rFonts w:asciiTheme="majorBidi" w:hAnsiTheme="majorBidi" w:cstheme="majorBidi"/>
          <w:sz w:val="24"/>
          <w:szCs w:val="24"/>
          <w:lang w:val="en-CA"/>
        </w:rPr>
        <w:instrText xml:space="preserve"> ADDIN EN.CITE </w:instrText>
      </w:r>
      <w:r w:rsidR="00B451CC" w:rsidRPr="00537D8E">
        <w:rPr>
          <w:rFonts w:asciiTheme="majorBidi" w:hAnsiTheme="majorBidi" w:cstheme="majorBidi"/>
          <w:sz w:val="24"/>
          <w:szCs w:val="24"/>
          <w:lang w:val="en-CA"/>
        </w:rPr>
        <w:fldChar w:fldCharType="begin">
          <w:fldData xml:space="preserve">PEVuZE5vdGU+PENpdGU+PEF1dGhvcj5IdW1waHJleTwvQXV0aG9yPjxZZWFyPjE5OTY8L1llYXI+
PFJlY051bT4xMDgyPC9SZWNOdW0+PERpc3BsYXlUZXh0PjxzdHlsZSBmYWNlPSJzdXBlcnNjcmlw
dCI+NDQ8L3N0eWxlPjwvRGlzcGxheVRleHQ+PHJlY29yZD48cmVjLW51bWJlcj4xMDgyPC9yZWMt
bnVtYmVyPjxmb3JlaWduLWtleXM+PGtleSBhcHA9IkVOIiBkYi1pZD0iczJkYXR3dnR6YTBzMHVl
dnAycHZmMnJncGFwZTV0dzV0OXNmIiB0aW1lc3RhbXA9IjE1OTkxOTkzNjkiPjEwODI8L2tleT48
L2ZvcmVpZ24ta2V5cz48cmVmLXR5cGUgbmFtZT0iSm91cm5hbCBBcnRpY2xlIj4xNzwvcmVmLXR5
cGU+PGNvbnRyaWJ1dG9ycz48YXV0aG9ycz48YXV0aG9yPkh1bXBocmV5LCBXLjwvYXV0aG9yPjxh
dXRob3I+RGFsa2UsIEEuPC9hdXRob3I+PGF1dGhvcj5TY2h1bHRlbiwgSy48L2F1dGhvcj48L2F1
dGhvcnM+PC9jb250cmlidXRvcnM+PGF1dGgtYWRkcmVzcz5UaGVvcmV0aWNhbCBCaW9waHlzaWNz
IEdyb3VwLCBVbml2ZXJzaXR5IG9mIElsbGlub2lzLCBVcmJhbmEgNjE4MDEsIFVTQS48L2F1dGgt
YWRkcmVzcz48dGl0bGVzPjx0aXRsZT5WTUQ6IHZpc3VhbCBtb2xlY3VsYXIgZHluYW1pY3M8L3Rp
dGxlPjxzZWNvbmRhcnktdGl0bGU+SiBNb2wgR3JhcGg8L3NlY29uZGFyeS10aXRsZT48YWx0LXRp
dGxlPkpvdXJuYWwgb2YgbW9sZWN1bGFyIGdyYXBoaWNzPC9hbHQtdGl0bGU+PC90aXRsZXM+PHBl
cmlvZGljYWw+PGZ1bGwtdGl0bGU+SiBNb2wgR3JhcGg8L2Z1bGwtdGl0bGU+PGFiYnItMT5Kb3Vy
bmFsIG9mIG1vbGVjdWxhciBncmFwaGljczwvYWJici0xPjwvcGVyaW9kaWNhbD48YWx0LXBlcmlv
ZGljYWw+PGZ1bGwtdGl0bGU+SiBNb2wgR3JhcGg8L2Z1bGwtdGl0bGU+PGFiYnItMT5Kb3VybmFs
IG9mIG1vbGVjdWxhciBncmFwaGljczwvYWJici0xPjwvYWx0LXBlcmlvZGljYWw+PHBhZ2VzPjMz
LTgsIDI3LTg8L3BhZ2VzPjx2b2x1bWU+MTQ8L3ZvbHVtZT48bnVtYmVyPjE8L251bWJlcj48ZWRp
dGlvbj4xOTk2LzAyLzAxPC9lZGl0aW9uPjxrZXl3b3Jkcz48a2V5d29yZD4qQ29tcHV0ZXIgR3Jh
cGhpY3M8L2tleXdvcmQ+PGtleXdvcmQ+KkNvbXB1dGVyIFNpbXVsYXRpb248L2tleXdvcmQ+PGtl
eXdvcmQ+Q29tcHV0ZXJzPC9rZXl3b3JkPjxrZXl3b3JkPipNb2RlbHMsIE1vbGVjdWxhcjwva2V5
d29yZD48a2V5d29yZD5OdWNsZWljIEFjaWRzL2NoZW1pc3RyeTwva2V5d29yZD48a2V5d29yZD5Q
cm90ZWlucy9jaGVtaXN0cnk8L2tleXdvcmQ+PGtleXdvcmQ+VXNlci1Db21wdXRlciBJbnRlcmZh
Y2U8L2tleXdvcmQ+PC9rZXl3b3Jkcz48ZGF0ZXM+PHllYXI+MTk5NjwveWVhcj48cHViLWRhdGVz
PjxkYXRlPkZlYjwvZGF0ZT48L3B1Yi1kYXRlcz48L2RhdGVzPjxpc2JuPjAyNjMtNzg1NSAoUHJp
bnQpJiN4RDswMjYzLTc4NTUgKExpbmtpbmcpPC9pc2JuPjxhY2Nlc3Npb24tbnVtPjg3NDQ1NzA8
L2FjY2Vzc2lvbi1udW0+PHVybHM+PHJlbGF0ZWQtdXJscz48dXJsPmh0dHBzOi8vd3d3Lm5jYmku
bmxtLm5paC5nb3YvcHVibWVkLzg3NDQ1NzA8L3VybD48L3JlbGF0ZWQtdXJscz48L3VybHM+PGVs
ZWN0cm9uaWMtcmVzb3VyY2UtbnVtPjEwLjEwMTYvMDI2My03ODU1KDk2KTAwMDE4LTU8L2VsZWN0
cm9uaWMtcmVzb3VyY2UtbnVtPjxyZW1vdGUtZGF0YWJhc2UtcHJvdmlkZXI+TkxNPC9yZW1vdGUt
ZGF0YWJhc2UtcHJvdmlkZXI+PGxhbmd1YWdlPmVuZzwvbGFuZ3VhZ2U+PC9yZWNvcmQ+PC9DaXRl
PjxDaXRlPjxBdXRob3I+UGV0dGVyc2VuPC9BdXRob3I+PFllYXI+MjAwNDwvWWVhcj48UmVjTnVt
PjQ0OTwvUmVjTnVtPjxyZWNvcmQ+PHJlYy1udW1iZXI+NDQ5PC9yZWMtbnVtYmVyPjxmb3JlaWdu
LWtleXM+PGtleSBhcHA9IkVOIiBkYi1pZD0iczJkYXR3dnR6YTBzMHVldnAycHZmMnJncGFwZTV0
dzV0OXNmIiB0aW1lc3RhbXA9IjE1OTkxNzQ1OTQiPjQ0OTwva2V5PjwvZm9yZWlnbi1rZXlzPjxy
ZWYtdHlwZSBuYW1lPSJKb3VybmFsIEFydGljbGUiPjE3PC9yZWYtdHlwZT48Y29udHJpYnV0b3Jz
PjxhdXRob3JzPjxhdXRob3I+UGV0dGVyc2VuLCBFcmljIEY8L2F1dGhvcj48YXV0aG9yPkdvZGRh
cmQsIFRob21hcyBEPC9hdXRob3I+PGF1dGhvcj5IdWFuZywgQ29ucmFkIEM8L2F1dGhvcj48YXV0
aG9yPkNvdWNoLCBHcmVnb3J5IFM8L2F1dGhvcj48YXV0aG9yPkdyZWVuYmxhdHQsIERhbmllbCBN
PC9hdXRob3I+PGF1dGhvcj5NZW5nLCBFbGFpbmUgQzwvYXV0aG9yPjxhdXRob3I+RmVycmluLCBU
aG9tYXMgRTwvYXV0aG9yPjwvYXV0aG9ycz48L2NvbnRyaWJ1dG9ycz48dGl0bGVzPjx0aXRsZT5V
Q1NGIENoaW1lcmHigJRhIHZpc3VhbGl6YXRpb24gc3lzdGVtIGZvciBleHBsb3JhdG9yeSByZXNl
YXJjaCBhbmQgYW5hbHlzaXM8L3RpdGxlPjxzZWNvbmRhcnktdGl0bGU+Sm91cm5hbCBvZiBjb21w
dXRhdGlvbmFsIGNoZW1pc3RyeTwvc2Vjb25kYXJ5LXRpdGxlPjwvdGl0bGVzPjxwZXJpb2RpY2Fs
PjxmdWxsLXRpdGxlPkpvdXJuYWwgb2YgQ29tcHV0YXRpb25hbCBDaGVtaXN0cnk8L2Z1bGwtdGl0
bGU+PC9wZXJpb2RpY2FsPjxwYWdlcz4xNjA1LTE2MTI8L3BhZ2VzPjx2b2x1bWU+MjU8L3ZvbHVt
ZT48bnVtYmVyPjEzPC9udW1iZXI+PGRhdGVzPjx5ZWFyPjIwMDQ8L3llYXI+PC9kYXRlcz48aXNi
bj4xMDk2LTk4N1g8L2lzYm4+PHVybHM+PC91cmxzPjwvcmVjb3JkPjwvQ2l0ZT48L0VuZE5vdGU+
</w:fldData>
        </w:fldChar>
      </w:r>
      <w:r w:rsidR="00B451CC" w:rsidRPr="00537D8E">
        <w:rPr>
          <w:rFonts w:asciiTheme="majorBidi" w:hAnsiTheme="majorBidi" w:cstheme="majorBidi"/>
          <w:sz w:val="24"/>
          <w:szCs w:val="24"/>
          <w:lang w:val="en-CA"/>
        </w:rPr>
        <w:instrText xml:space="preserve"> ADDIN EN.CITE.DATA </w:instrText>
      </w:r>
      <w:r w:rsidR="00B451CC" w:rsidRPr="00537D8E">
        <w:rPr>
          <w:rFonts w:asciiTheme="majorBidi" w:hAnsiTheme="majorBidi" w:cstheme="majorBidi"/>
          <w:sz w:val="24"/>
          <w:szCs w:val="24"/>
          <w:lang w:val="en-CA"/>
        </w:rPr>
      </w:r>
      <w:r w:rsidR="00B451CC" w:rsidRPr="00537D8E">
        <w:rPr>
          <w:rFonts w:asciiTheme="majorBidi" w:hAnsiTheme="majorBidi" w:cstheme="majorBidi"/>
          <w:sz w:val="24"/>
          <w:szCs w:val="24"/>
          <w:lang w:val="en-CA"/>
        </w:rPr>
        <w:fldChar w:fldCharType="end"/>
      </w:r>
      <w:r w:rsidR="0027473C"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44</w:t>
      </w:r>
      <w:r w:rsidR="0027473C" w:rsidRPr="00537D8E">
        <w:rPr>
          <w:rFonts w:asciiTheme="majorBidi" w:hAnsiTheme="majorBidi" w:cstheme="majorBidi"/>
          <w:sz w:val="24"/>
          <w:szCs w:val="24"/>
          <w:lang w:val="en-CA"/>
        </w:rPr>
        <w:fldChar w:fldCharType="end"/>
      </w:r>
      <w:r w:rsidR="0027473C" w:rsidRPr="00537D8E">
        <w:rPr>
          <w:rFonts w:asciiTheme="majorBidi" w:hAnsiTheme="majorBidi" w:cstheme="majorBidi"/>
          <w:sz w:val="24"/>
          <w:szCs w:val="24"/>
          <w:lang w:val="en-CA"/>
        </w:rPr>
        <w:t>.</w:t>
      </w:r>
      <w:r w:rsidR="00770B2F" w:rsidRPr="00537D8E">
        <w:rPr>
          <w:rFonts w:asciiTheme="majorBidi" w:hAnsiTheme="majorBidi" w:cstheme="majorBidi"/>
          <w:sz w:val="24"/>
          <w:szCs w:val="24"/>
          <w:lang w:val="en-CA"/>
        </w:rPr>
        <w:t xml:space="preserve"> </w:t>
      </w:r>
      <w:r w:rsidR="002D0FDC" w:rsidRPr="00537D8E">
        <w:rPr>
          <w:rFonts w:asciiTheme="majorBidi" w:hAnsiTheme="majorBidi" w:cstheme="majorBidi"/>
          <w:sz w:val="24"/>
          <w:szCs w:val="24"/>
          <w:lang w:val="en-CA"/>
        </w:rPr>
        <w:t xml:space="preserve">Furthermore, </w:t>
      </w:r>
      <w:r w:rsidR="00B87EE6" w:rsidRPr="00537D8E">
        <w:rPr>
          <w:rFonts w:asciiTheme="majorBidi" w:hAnsiTheme="majorBidi" w:cstheme="majorBidi"/>
          <w:sz w:val="24"/>
          <w:szCs w:val="24"/>
          <w:lang w:val="en-CA"/>
        </w:rPr>
        <w:t xml:space="preserve">the Molecular Mechanics-Generalized Born Surface Area (MM-GBSA) </w:t>
      </w:r>
      <w:r w:rsidR="009B12F5" w:rsidRPr="00537D8E">
        <w:rPr>
          <w:rFonts w:asciiTheme="majorBidi" w:hAnsiTheme="majorBidi" w:cstheme="majorBidi"/>
          <w:sz w:val="24"/>
          <w:szCs w:val="24"/>
          <w:lang w:val="en-CA"/>
        </w:rPr>
        <w:t xml:space="preserve">was calculated </w:t>
      </w:r>
      <w:r w:rsidR="002D0FDC" w:rsidRPr="00537D8E">
        <w:rPr>
          <w:rFonts w:asciiTheme="majorBidi" w:hAnsiTheme="majorBidi" w:cstheme="majorBidi"/>
          <w:sz w:val="24"/>
          <w:szCs w:val="24"/>
          <w:lang w:val="en-CA"/>
        </w:rPr>
        <w:t xml:space="preserve">for the complexes </w:t>
      </w:r>
      <w:r w:rsidR="00B87EE6" w:rsidRPr="00537D8E">
        <w:rPr>
          <w:rFonts w:asciiTheme="majorBidi" w:hAnsiTheme="majorBidi" w:cstheme="majorBidi"/>
          <w:sz w:val="24"/>
          <w:szCs w:val="24"/>
          <w:lang w:val="en-CA"/>
        </w:rPr>
        <w:t xml:space="preserve">using Amber tools to deconvolute the binding affinity as a per-residue contribution </w:t>
      </w:r>
      <w:r w:rsidR="002D0FDC" w:rsidRPr="00537D8E">
        <w:rPr>
          <w:rFonts w:asciiTheme="majorBidi" w:hAnsiTheme="majorBidi" w:cstheme="majorBidi"/>
          <w:sz w:val="24"/>
          <w:szCs w:val="24"/>
          <w:lang w:val="en-CA"/>
        </w:rPr>
        <w:t xml:space="preserve">and the binding energy contributions </w:t>
      </w:r>
      <w:r w:rsidR="00B87EE6" w:rsidRPr="00537D8E">
        <w:rPr>
          <w:rFonts w:asciiTheme="majorBidi" w:hAnsiTheme="majorBidi" w:cstheme="majorBidi"/>
          <w:sz w:val="24"/>
          <w:szCs w:val="24"/>
          <w:lang w:val="en-CA"/>
        </w:rPr>
        <w:fldChar w:fldCharType="begin">
          <w:fldData xml:space="preserve">PEVuZE5vdGU+PENpdGU+PEF1dGhvcj5HZW5oZWRlbjwvQXV0aG9yPjxZZWFyPjIwMTU8L1llYXI+
PFJlY051bT4xNjYwPC9SZWNOdW0+PERpc3BsYXlUZXh0PjxzdHlsZSBmYWNlPSJzdXBlcnNjcmlw
dCI+NDU8L3N0eWxlPjwvRGlzcGxheVRleHQ+PHJlY29yZD48cmVjLW51bWJlcj4xNjYwPC9yZWMt
bnVtYmVyPjxmb3JlaWduLWtleXM+PGtleSBhcHA9IkVOIiBkYi1pZD0iczJkYXR3dnR6YTBzMHVl
dnAycHZmMnJncGFwZTV0dzV0OXNmIiB0aW1lc3RhbXA9IjE2MTkzNzY5MjMiPjE2NjA8L2tleT48
L2ZvcmVpZ24ta2V5cz48cmVmLXR5cGUgbmFtZT0iSm91cm5hbCBBcnRpY2xlIj4xNzwvcmVmLXR5
cGU+PGNvbnRyaWJ1dG9ycz48YXV0aG9ycz48YXV0aG9yPkdlbmhlZGVuLCBTLjwvYXV0aG9yPjxh
dXRob3I+UnlkZSwgVS48L2F1dGhvcj48L2F1dGhvcnM+PC9jb250cmlidXRvcnM+PGF1dGgtYWRk
cmVzcz5Vbml2ZXJzaXR5IG9mIFNvdXRoYW1wdG9uLCBTY2hvb2wgb2YgQ2hlbWlzdHJ5ICwgSGln
aGZpZWxkLCBTTzE3IDFCSiwgU291dGhhbXB0b24gLCBVSy48L2F1dGgtYWRkcmVzcz48dGl0bGVz
Pjx0aXRsZT5UaGUgTU0vUEJTQSBhbmQgTU0vR0JTQSBtZXRob2RzIHRvIGVzdGltYXRlIGxpZ2Fu
ZC1iaW5kaW5nIGFmZmluaXRpZXM8L3RpdGxlPjxzZWNvbmRhcnktdGl0bGU+RXhwZXJ0IE9waW4g
RHJ1ZyBEaXNjb3Y8L3NlY29uZGFyeS10aXRsZT48L3RpdGxlcz48cGVyaW9kaWNhbD48ZnVsbC10
aXRsZT5FeHBlcnQgT3BpbiBEcnVnIERpc2NvdjwvZnVsbC10aXRsZT48L3BlcmlvZGljYWw+PHBh
Z2VzPjQ0OS02MTwvcGFnZXM+PHZvbHVtZT4xMDwvdm9sdW1lPjxudW1iZXI+NTwvbnVtYmVyPjxr
ZXl3b3Jkcz48a2V5d29yZD5CaW5kaW5nIFNpdGVzPC9rZXl3b3JkPjxrZXl3b3JkPipEcnVnIERl
c2lnbjwva2V5d29yZD48a2V5d29yZD5FbnRyb3B5PC9rZXl3b3JkPjxrZXl3b3JkPkh1bWFuczwv
a2V5d29yZD48a2V5d29yZD5MaWdhbmRzPC9rZXl3b3JkPjxrZXl3b3JkPipNb2xlY3VsYXIgRHlu
YW1pY3MgU2ltdWxhdGlvbjwva2V5d29yZD48a2V5d29yZD5QaGFybWFjZXV0aWNhbCBQcmVwYXJh
dGlvbnMvKm1ldGFib2xpc208L2tleXdvcmQ+PGtleXdvcmQ+UHJvdGVpbiBCaW5kaW5nPC9rZXl3
b3JkPjxrZXl3b3JkPldhdGVyL2NoZW1pc3RyeTwva2V5d29yZD48a2V5d29yZD5kcnVnIGRlc2ln
bjwva2V5d29yZD48a2V5d29yZD5lbGVjdHJvc3RhdGljczwva2V5d29yZD48a2V5d29yZD5mcmVl
IGVuZXJneSBwZXJ0dXJiYXRpb248L2tleXdvcmQ+PGtleXdvcmQ+bGluZWFyIGludGVyYWN0aW9u
IGVuZXJneTwva2V5d29yZD48a2V5d29yZD5ub24tcG9sYXIgc29sdmF0aW9uPC9rZXl3b3JkPjxr
ZXl3b3JkPnNvbHZhdGlvbjwva2V5d29yZD48L2tleXdvcmRzPjxkYXRlcz48eWVhcj4yMDE1PC95
ZWFyPjxwdWItZGF0ZXM+PGRhdGU+TWF5PC9kYXRlPjwvcHViLWRhdGVzPjwvZGF0ZXM+PGlzYm4+
MTc0Ni0wNDVYIChFbGVjdHJvbmljKSYjeEQ7MTc0Ni0wNDQxIChMaW5raW5nKTwvaXNibj48YWNj
ZXNzaW9uLW51bT4yNTgzNTU3MzwvYWNjZXNzaW9uLW51bT48dXJscz48cmVsYXRlZC11cmxzPjx1
cmw+aHR0cHM6Ly93d3cubmNiaS5ubG0ubmloLmdvdi9wdWJtZWQvMjU4MzU1NzM8L3VybD48L3Jl
bGF0ZWQtdXJscz48L3VybHM+PGN1c3RvbTI+UE1DNDQ4NzYwNjwvY3VzdG9tMj48ZWxlY3Ryb25p
Yy1yZXNvdXJjZS1udW0+MTAuMTUxNy8xNzQ2MDQ0MS4yMDE1LjEwMzI5MzY8L2VsZWN0cm9uaWMt
cmVzb3VyY2UtbnVtPjwvcmVjb3JkPjwvQ2l0ZT48Q2l0ZT48QXV0aG9yPk1pbGxlcjwvQXV0aG9y
PjxZZWFyPjIwMTI8L1llYXI+PFJlY051bT4yMzA5PC9SZWNOdW0+PHJlY29yZD48cmVjLW51bWJl
cj4yMzA5PC9yZWMtbnVtYmVyPjxmb3JlaWduLWtleXM+PGtleSBhcHA9IkVOIiBkYi1pZD0iczJk
YXR3dnR6YTBzMHVldnAycHZmMnJncGFwZTV0dzV0OXNmIiB0aW1lc3RhbXA9IjE2NDU4OTEyMDAi
PjIzMDk8L2tleT48L2ZvcmVpZ24ta2V5cz48cmVmLXR5cGUgbmFtZT0iSm91cm5hbCBBcnRpY2xl
Ij4xNzwvcmVmLXR5cGU+PGNvbnRyaWJ1dG9ycz48YXV0aG9ycz48YXV0aG9yPk1pbGxlciwgQi4g
Ui4sIDNyZDwvYXV0aG9yPjxhdXRob3I+TWNHZWUsIFQuIEQuLCBKci48L2F1dGhvcj48YXV0aG9y
PlN3YWlscywgSi4gTS48L2F1dGhvcj48YXV0aG9yPkhvbWV5ZXIsIE4uPC9hdXRob3I+PGF1dGhv
cj5Hb2hsa2UsIEguPC9hdXRob3I+PGF1dGhvcj5Sb2l0YmVyZywgQS4gRS48L2F1dGhvcj48L2F1
dGhvcnM+PC9jb250cmlidXRvcnM+PGF1dGgtYWRkcmVzcz5EZXBhcnRtZW50IG9mIENoZW1pc3Ry
eSwgUXVhbnR1bSBUaGVvcnkgUHJvamVjdCwgVW5pdmVyc2l0eSBvZiBGbG9yaWRhICwgR2FpbmVz
dmlsbGUsIEZsb3JpZGEgMzI2MTEsIFVuaXRlZCBTdGF0ZXMuJiN4RDtJbnN0aXR1dGUgb2YgUGhh
cm1hY2V1dGljYWwgYW5kIE1lZGljaW5hbCBDaGVtaXN0cnksIERlcGFydG1lbnQgb2YgTWF0aGVt
YXRpY3MgYW5kIE5hdHVyYWwgU2NpZW5jZXMsIEhlaW5yaWNoLUhlaW5lLVVuaXZlcnNpdHkgLCA0
MDIyNSBEdXNzZWxkb3JmLCBHZXJtYW55LjwvYXV0aC1hZGRyZXNzPjx0aXRsZXM+PHRpdGxlPk1N
UEJTQS5weTogQW4gRWZmaWNpZW50IFByb2dyYW0gZm9yIEVuZC1TdGF0ZSBGcmVlIEVuZXJneSBD
YWxjdWxhdGlvbnM8L3RpdGxlPjxzZWNvbmRhcnktdGl0bGU+SiBDaGVtIFRoZW9yeSBDb21wdXQ8
L3NlY29uZGFyeS10aXRsZT48L3RpdGxlcz48cGVyaW9kaWNhbD48ZnVsbC10aXRsZT5KIENoZW0g
VGhlb3J5IENvbXB1dDwvZnVsbC10aXRsZT48L3BlcmlvZGljYWw+PHBhZ2VzPjMzMTQtMjE8L3Bh
Z2VzPjx2b2x1bWU+ODwvdm9sdW1lPjxudW1iZXI+OTwvbnVtYmVyPjxkYXRlcz48eWVhcj4yMDEy
PC95ZWFyPjxwdWItZGF0ZXM+PGRhdGU+U2VwIDExPC9kYXRlPjwvcHViLWRhdGVzPjwvZGF0ZXM+
PHB1Ymxpc2hlcj5BbWVyaWNhbiBDaGVtaWNhbCBTb2NpZXR5PC9wdWJsaXNoZXI+PGlzYm4+MTU0
OS05NjE4IChQcmludCkmI3hEOzE1NDktOTYxOCAoTGlua2luZyk8L2lzYm4+PGFjY2Vzc2lvbi1u
dW0+MjY2MDU3Mzg8L2FjY2Vzc2lvbi1udW0+PHVybHM+PHJlbGF0ZWQtdXJscz48dXJsPmh0dHBz
Oi8vd3d3Lm5jYmkubmxtLm5paC5nb3YvcHVibWVkLzI2NjA1NzM4PC91cmw+PC9yZWxhdGVkLXVy
bHM+PC91cmxzPjxlbGVjdHJvbmljLXJlc291cmNlLW51bT4xMC4xMDIxL2N0MzAwNDE4aDwvZWxl
Y3Ryb25pYy1yZXNvdXJjZS1udW0+PC9yZWNvcmQ+PC9DaXRlPjwvRW5kTm90ZT5=
</w:fldData>
        </w:fldChar>
      </w:r>
      <w:r w:rsidR="00B451CC" w:rsidRPr="00537D8E">
        <w:rPr>
          <w:rFonts w:asciiTheme="majorBidi" w:hAnsiTheme="majorBidi" w:cstheme="majorBidi"/>
          <w:sz w:val="24"/>
          <w:szCs w:val="24"/>
          <w:lang w:val="en-CA"/>
        </w:rPr>
        <w:instrText xml:space="preserve"> ADDIN EN.CITE </w:instrText>
      </w:r>
      <w:r w:rsidR="00B451CC" w:rsidRPr="00537D8E">
        <w:rPr>
          <w:rFonts w:asciiTheme="majorBidi" w:hAnsiTheme="majorBidi" w:cstheme="majorBidi"/>
          <w:sz w:val="24"/>
          <w:szCs w:val="24"/>
          <w:lang w:val="en-CA"/>
        </w:rPr>
        <w:fldChar w:fldCharType="begin">
          <w:fldData xml:space="preserve">PEVuZE5vdGU+PENpdGU+PEF1dGhvcj5HZW5oZWRlbjwvQXV0aG9yPjxZZWFyPjIwMTU8L1llYXI+
PFJlY051bT4xNjYwPC9SZWNOdW0+PERpc3BsYXlUZXh0PjxzdHlsZSBmYWNlPSJzdXBlcnNjcmlw
dCI+NDU8L3N0eWxlPjwvRGlzcGxheVRleHQ+PHJlY29yZD48cmVjLW51bWJlcj4xNjYwPC9yZWMt
bnVtYmVyPjxmb3JlaWduLWtleXM+PGtleSBhcHA9IkVOIiBkYi1pZD0iczJkYXR3dnR6YTBzMHVl
dnAycHZmMnJncGFwZTV0dzV0OXNmIiB0aW1lc3RhbXA9IjE2MTkzNzY5MjMiPjE2NjA8L2tleT48
L2ZvcmVpZ24ta2V5cz48cmVmLXR5cGUgbmFtZT0iSm91cm5hbCBBcnRpY2xlIj4xNzwvcmVmLXR5
cGU+PGNvbnRyaWJ1dG9ycz48YXV0aG9ycz48YXV0aG9yPkdlbmhlZGVuLCBTLjwvYXV0aG9yPjxh
dXRob3I+UnlkZSwgVS48L2F1dGhvcj48L2F1dGhvcnM+PC9jb250cmlidXRvcnM+PGF1dGgtYWRk
cmVzcz5Vbml2ZXJzaXR5IG9mIFNvdXRoYW1wdG9uLCBTY2hvb2wgb2YgQ2hlbWlzdHJ5ICwgSGln
aGZpZWxkLCBTTzE3IDFCSiwgU291dGhhbXB0b24gLCBVSy48L2F1dGgtYWRkcmVzcz48dGl0bGVz
Pjx0aXRsZT5UaGUgTU0vUEJTQSBhbmQgTU0vR0JTQSBtZXRob2RzIHRvIGVzdGltYXRlIGxpZ2Fu
ZC1iaW5kaW5nIGFmZmluaXRpZXM8L3RpdGxlPjxzZWNvbmRhcnktdGl0bGU+RXhwZXJ0IE9waW4g
RHJ1ZyBEaXNjb3Y8L3NlY29uZGFyeS10aXRsZT48L3RpdGxlcz48cGVyaW9kaWNhbD48ZnVsbC10
aXRsZT5FeHBlcnQgT3BpbiBEcnVnIERpc2NvdjwvZnVsbC10aXRsZT48L3BlcmlvZGljYWw+PHBh
Z2VzPjQ0OS02MTwvcGFnZXM+PHZvbHVtZT4xMDwvdm9sdW1lPjxudW1iZXI+NTwvbnVtYmVyPjxr
ZXl3b3Jkcz48a2V5d29yZD5CaW5kaW5nIFNpdGVzPC9rZXl3b3JkPjxrZXl3b3JkPipEcnVnIERl
c2lnbjwva2V5d29yZD48a2V5d29yZD5FbnRyb3B5PC9rZXl3b3JkPjxrZXl3b3JkPkh1bWFuczwv
a2V5d29yZD48a2V5d29yZD5MaWdhbmRzPC9rZXl3b3JkPjxrZXl3b3JkPipNb2xlY3VsYXIgRHlu
YW1pY3MgU2ltdWxhdGlvbjwva2V5d29yZD48a2V5d29yZD5QaGFybWFjZXV0aWNhbCBQcmVwYXJh
dGlvbnMvKm1ldGFib2xpc208L2tleXdvcmQ+PGtleXdvcmQ+UHJvdGVpbiBCaW5kaW5nPC9rZXl3
b3JkPjxrZXl3b3JkPldhdGVyL2NoZW1pc3RyeTwva2V5d29yZD48a2V5d29yZD5kcnVnIGRlc2ln
bjwva2V5d29yZD48a2V5d29yZD5lbGVjdHJvc3RhdGljczwva2V5d29yZD48a2V5d29yZD5mcmVl
IGVuZXJneSBwZXJ0dXJiYXRpb248L2tleXdvcmQ+PGtleXdvcmQ+bGluZWFyIGludGVyYWN0aW9u
IGVuZXJneTwva2V5d29yZD48a2V5d29yZD5ub24tcG9sYXIgc29sdmF0aW9uPC9rZXl3b3JkPjxr
ZXl3b3JkPnNvbHZhdGlvbjwva2V5d29yZD48L2tleXdvcmRzPjxkYXRlcz48eWVhcj4yMDE1PC95
ZWFyPjxwdWItZGF0ZXM+PGRhdGU+TWF5PC9kYXRlPjwvcHViLWRhdGVzPjwvZGF0ZXM+PGlzYm4+
MTc0Ni0wNDVYIChFbGVjdHJvbmljKSYjeEQ7MTc0Ni0wNDQxIChMaW5raW5nKTwvaXNibj48YWNj
ZXNzaW9uLW51bT4yNTgzNTU3MzwvYWNjZXNzaW9uLW51bT48dXJscz48cmVsYXRlZC11cmxzPjx1
cmw+aHR0cHM6Ly93d3cubmNiaS5ubG0ubmloLmdvdi9wdWJtZWQvMjU4MzU1NzM8L3VybD48L3Jl
bGF0ZWQtdXJscz48L3VybHM+PGN1c3RvbTI+UE1DNDQ4NzYwNjwvY3VzdG9tMj48ZWxlY3Ryb25p
Yy1yZXNvdXJjZS1udW0+MTAuMTUxNy8xNzQ2MDQ0MS4yMDE1LjEwMzI5MzY8L2VsZWN0cm9uaWMt
cmVzb3VyY2UtbnVtPjwvcmVjb3JkPjwvQ2l0ZT48Q2l0ZT48QXV0aG9yPk1pbGxlcjwvQXV0aG9y
PjxZZWFyPjIwMTI8L1llYXI+PFJlY051bT4yMzA5PC9SZWNOdW0+PHJlY29yZD48cmVjLW51bWJl
cj4yMzA5PC9yZWMtbnVtYmVyPjxmb3JlaWduLWtleXM+PGtleSBhcHA9IkVOIiBkYi1pZD0iczJk
YXR3dnR6YTBzMHVldnAycHZmMnJncGFwZTV0dzV0OXNmIiB0aW1lc3RhbXA9IjE2NDU4OTEyMDAi
PjIzMDk8L2tleT48L2ZvcmVpZ24ta2V5cz48cmVmLXR5cGUgbmFtZT0iSm91cm5hbCBBcnRpY2xl
Ij4xNzwvcmVmLXR5cGU+PGNvbnRyaWJ1dG9ycz48YXV0aG9ycz48YXV0aG9yPk1pbGxlciwgQi4g
Ui4sIDNyZDwvYXV0aG9yPjxhdXRob3I+TWNHZWUsIFQuIEQuLCBKci48L2F1dGhvcj48YXV0aG9y
PlN3YWlscywgSi4gTS48L2F1dGhvcj48YXV0aG9yPkhvbWV5ZXIsIE4uPC9hdXRob3I+PGF1dGhv
cj5Hb2hsa2UsIEguPC9hdXRob3I+PGF1dGhvcj5Sb2l0YmVyZywgQS4gRS48L2F1dGhvcj48L2F1
dGhvcnM+PC9jb250cmlidXRvcnM+PGF1dGgtYWRkcmVzcz5EZXBhcnRtZW50IG9mIENoZW1pc3Ry
eSwgUXVhbnR1bSBUaGVvcnkgUHJvamVjdCwgVW5pdmVyc2l0eSBvZiBGbG9yaWRhICwgR2FpbmVz
dmlsbGUsIEZsb3JpZGEgMzI2MTEsIFVuaXRlZCBTdGF0ZXMuJiN4RDtJbnN0aXR1dGUgb2YgUGhh
cm1hY2V1dGljYWwgYW5kIE1lZGljaW5hbCBDaGVtaXN0cnksIERlcGFydG1lbnQgb2YgTWF0aGVt
YXRpY3MgYW5kIE5hdHVyYWwgU2NpZW5jZXMsIEhlaW5yaWNoLUhlaW5lLVVuaXZlcnNpdHkgLCA0
MDIyNSBEdXNzZWxkb3JmLCBHZXJtYW55LjwvYXV0aC1hZGRyZXNzPjx0aXRsZXM+PHRpdGxlPk1N
UEJTQS5weTogQW4gRWZmaWNpZW50IFByb2dyYW0gZm9yIEVuZC1TdGF0ZSBGcmVlIEVuZXJneSBD
YWxjdWxhdGlvbnM8L3RpdGxlPjxzZWNvbmRhcnktdGl0bGU+SiBDaGVtIFRoZW9yeSBDb21wdXQ8
L3NlY29uZGFyeS10aXRsZT48L3RpdGxlcz48cGVyaW9kaWNhbD48ZnVsbC10aXRsZT5KIENoZW0g
VGhlb3J5IENvbXB1dDwvZnVsbC10aXRsZT48L3BlcmlvZGljYWw+PHBhZ2VzPjMzMTQtMjE8L3Bh
Z2VzPjx2b2x1bWU+ODwvdm9sdW1lPjxudW1iZXI+OTwvbnVtYmVyPjxkYXRlcz48eWVhcj4yMDEy
PC95ZWFyPjxwdWItZGF0ZXM+PGRhdGU+U2VwIDExPC9kYXRlPjwvcHViLWRhdGVzPjwvZGF0ZXM+
PHB1Ymxpc2hlcj5BbWVyaWNhbiBDaGVtaWNhbCBTb2NpZXR5PC9wdWJsaXNoZXI+PGlzYm4+MTU0
OS05NjE4IChQcmludCkmI3hEOzE1NDktOTYxOCAoTGlua2luZyk8L2lzYm4+PGFjY2Vzc2lvbi1u
dW0+MjY2MDU3Mzg8L2FjY2Vzc2lvbi1udW0+PHVybHM+PHJlbGF0ZWQtdXJscz48dXJsPmh0dHBz
Oi8vd3d3Lm5jYmkubmxtLm5paC5nb3YvcHVibWVkLzI2NjA1NzM4PC91cmw+PC9yZWxhdGVkLXVy
bHM+PC91cmxzPjxlbGVjdHJvbmljLXJlc291cmNlLW51bT4xMC4xMDIxL2N0MzAwNDE4aDwvZWxl
Y3Ryb25pYy1yZXNvdXJjZS1udW0+PC9yZWNvcmQ+PC9DaXRlPjwvRW5kTm90ZT5=
</w:fldData>
        </w:fldChar>
      </w:r>
      <w:r w:rsidR="00B451CC" w:rsidRPr="00537D8E">
        <w:rPr>
          <w:rFonts w:asciiTheme="majorBidi" w:hAnsiTheme="majorBidi" w:cstheme="majorBidi"/>
          <w:sz w:val="24"/>
          <w:szCs w:val="24"/>
          <w:lang w:val="en-CA"/>
        </w:rPr>
        <w:instrText xml:space="preserve"> ADDIN EN.CITE.DATA </w:instrText>
      </w:r>
      <w:r w:rsidR="00B451CC" w:rsidRPr="00537D8E">
        <w:rPr>
          <w:rFonts w:asciiTheme="majorBidi" w:hAnsiTheme="majorBidi" w:cstheme="majorBidi"/>
          <w:sz w:val="24"/>
          <w:szCs w:val="24"/>
          <w:lang w:val="en-CA"/>
        </w:rPr>
      </w:r>
      <w:r w:rsidR="00B451CC" w:rsidRPr="00537D8E">
        <w:rPr>
          <w:rFonts w:asciiTheme="majorBidi" w:hAnsiTheme="majorBidi" w:cstheme="majorBidi"/>
          <w:sz w:val="24"/>
          <w:szCs w:val="24"/>
          <w:lang w:val="en-CA"/>
        </w:rPr>
        <w:fldChar w:fldCharType="end"/>
      </w:r>
      <w:r w:rsidR="00B87EE6"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45</w:t>
      </w:r>
      <w:r w:rsidR="00B87EE6" w:rsidRPr="00537D8E">
        <w:rPr>
          <w:rFonts w:asciiTheme="majorBidi" w:hAnsiTheme="majorBidi" w:cstheme="majorBidi"/>
          <w:sz w:val="24"/>
          <w:szCs w:val="24"/>
          <w:lang w:val="en-CA"/>
        </w:rPr>
        <w:fldChar w:fldCharType="end"/>
      </w:r>
      <w:r w:rsidR="00B87EE6" w:rsidRPr="00537D8E">
        <w:rPr>
          <w:rFonts w:asciiTheme="majorBidi" w:hAnsiTheme="majorBidi" w:cstheme="majorBidi"/>
          <w:sz w:val="24"/>
          <w:szCs w:val="24"/>
          <w:lang w:val="en-CA"/>
        </w:rPr>
        <w:t xml:space="preserve">. </w:t>
      </w:r>
      <w:r w:rsidR="007B08AD" w:rsidRPr="00537D8E">
        <w:rPr>
          <w:rFonts w:asciiTheme="majorBidi" w:hAnsiTheme="majorBidi" w:cstheme="majorBidi"/>
          <w:sz w:val="24"/>
          <w:szCs w:val="24"/>
          <w:lang w:val="en-CA"/>
        </w:rPr>
        <w:t xml:space="preserve">The </w:t>
      </w:r>
      <w:r w:rsidR="007B08AD" w:rsidRPr="00537D8E">
        <w:rPr>
          <w:rFonts w:asciiTheme="majorBidi" w:hAnsiTheme="majorBidi" w:cstheme="majorBidi"/>
          <w:sz w:val="24"/>
          <w:szCs w:val="24"/>
          <w:lang w:val="en-CA"/>
        </w:rPr>
        <w:lastRenderedPageBreak/>
        <w:t>pharmacological properties of the best two hits are now important to deal with, which will be analyzed in the next section.</w:t>
      </w:r>
    </w:p>
    <w:p w14:paraId="4D038C02" w14:textId="77777777" w:rsidR="00E36F33" w:rsidRPr="00537D8E" w:rsidRDefault="00E36F33" w:rsidP="00E327D6">
      <w:pPr>
        <w:spacing w:after="0" w:line="360" w:lineRule="auto"/>
        <w:jc w:val="both"/>
        <w:rPr>
          <w:rFonts w:asciiTheme="majorBidi" w:hAnsiTheme="majorBidi" w:cstheme="majorBidi"/>
          <w:b/>
          <w:bCs/>
          <w:sz w:val="24"/>
          <w:szCs w:val="24"/>
          <w:lang w:val="en-CA"/>
        </w:rPr>
      </w:pPr>
    </w:p>
    <w:p w14:paraId="62556DF5" w14:textId="0C8B09CC" w:rsidR="00E327D6" w:rsidRPr="00537D8E" w:rsidRDefault="00E327D6" w:rsidP="00E327D6">
      <w:pPr>
        <w:spacing w:after="0" w:line="360" w:lineRule="auto"/>
        <w:jc w:val="both"/>
        <w:rPr>
          <w:rFonts w:asciiTheme="majorBidi" w:hAnsiTheme="majorBidi" w:cstheme="majorBidi"/>
          <w:b/>
          <w:bCs/>
          <w:sz w:val="24"/>
          <w:szCs w:val="24"/>
          <w:lang w:val="en-CA"/>
        </w:rPr>
      </w:pPr>
      <w:r w:rsidRPr="00537D8E">
        <w:rPr>
          <w:rFonts w:asciiTheme="majorBidi" w:hAnsiTheme="majorBidi" w:cstheme="majorBidi"/>
          <w:b/>
          <w:bCs/>
          <w:sz w:val="24"/>
          <w:szCs w:val="24"/>
          <w:lang w:val="en-CA"/>
        </w:rPr>
        <w:t xml:space="preserve">2.4 </w:t>
      </w:r>
      <w:r w:rsidRPr="00537D8E">
        <w:rPr>
          <w:rFonts w:asciiTheme="majorBidi" w:hAnsiTheme="majorBidi" w:cstheme="majorBidi"/>
          <w:b/>
          <w:bCs/>
          <w:i/>
          <w:iCs/>
          <w:sz w:val="24"/>
          <w:szCs w:val="24"/>
          <w:lang w:val="en-CA"/>
        </w:rPr>
        <w:t>In-silico</w:t>
      </w:r>
      <w:r w:rsidRPr="00537D8E">
        <w:rPr>
          <w:rFonts w:asciiTheme="majorBidi" w:hAnsiTheme="majorBidi" w:cstheme="majorBidi"/>
          <w:b/>
          <w:bCs/>
          <w:sz w:val="24"/>
          <w:szCs w:val="24"/>
          <w:lang w:val="en-CA"/>
        </w:rPr>
        <w:t xml:space="preserve"> Prediction of Physicochemical </w:t>
      </w:r>
      <w:r w:rsidR="00E50CCB" w:rsidRPr="00537D8E">
        <w:rPr>
          <w:rFonts w:asciiTheme="majorBidi" w:hAnsiTheme="majorBidi" w:cstheme="majorBidi"/>
          <w:b/>
          <w:bCs/>
          <w:sz w:val="24"/>
          <w:szCs w:val="24"/>
          <w:lang w:val="en-CA"/>
        </w:rPr>
        <w:t>P</w:t>
      </w:r>
      <w:r w:rsidRPr="00537D8E">
        <w:rPr>
          <w:rFonts w:asciiTheme="majorBidi" w:hAnsiTheme="majorBidi" w:cstheme="majorBidi"/>
          <w:b/>
          <w:bCs/>
          <w:sz w:val="24"/>
          <w:szCs w:val="24"/>
          <w:lang w:val="en-CA"/>
        </w:rPr>
        <w:t xml:space="preserve">roperties, Pharmacokinetic and Toxicity </w:t>
      </w:r>
      <w:r w:rsidR="00E50CCB" w:rsidRPr="00537D8E">
        <w:rPr>
          <w:rFonts w:asciiTheme="majorBidi" w:hAnsiTheme="majorBidi" w:cstheme="majorBidi"/>
          <w:b/>
          <w:bCs/>
          <w:sz w:val="24"/>
          <w:szCs w:val="24"/>
          <w:lang w:val="en-CA"/>
        </w:rPr>
        <w:t>P</w:t>
      </w:r>
      <w:r w:rsidRPr="00537D8E">
        <w:rPr>
          <w:rFonts w:asciiTheme="majorBidi" w:hAnsiTheme="majorBidi" w:cstheme="majorBidi"/>
          <w:b/>
          <w:bCs/>
          <w:sz w:val="24"/>
          <w:szCs w:val="24"/>
          <w:lang w:val="en-CA"/>
        </w:rPr>
        <w:t>rofiles</w:t>
      </w:r>
    </w:p>
    <w:p w14:paraId="0B65A25C" w14:textId="1323E9D1" w:rsidR="004A15C5" w:rsidRPr="00537D8E" w:rsidRDefault="00E327D6" w:rsidP="001C29A7">
      <w:pPr>
        <w:spacing w:after="0"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The physicochemical properties, pharmacokinetic and toxicity profiles of the fourteen laulimalide-containing macrolides (</w:t>
      </w:r>
      <w:r w:rsidRPr="00537D8E">
        <w:rPr>
          <w:rFonts w:asciiTheme="majorBidi" w:hAnsiTheme="majorBidi" w:cstheme="majorBidi"/>
          <w:b/>
          <w:bCs/>
          <w:sz w:val="24"/>
          <w:szCs w:val="24"/>
          <w:lang w:val="en-CA"/>
        </w:rPr>
        <w:t>1</w:t>
      </w:r>
      <w:r w:rsidRPr="00537D8E">
        <w:rPr>
          <w:rFonts w:asciiTheme="majorBidi" w:hAnsiTheme="majorBidi" w:cstheme="majorBidi"/>
          <w:sz w:val="24"/>
          <w:szCs w:val="24"/>
          <w:lang w:val="en-CA"/>
        </w:rPr>
        <w:t>-</w:t>
      </w:r>
      <w:r w:rsidRPr="00537D8E">
        <w:rPr>
          <w:rFonts w:asciiTheme="majorBidi" w:hAnsiTheme="majorBidi" w:cstheme="majorBidi"/>
          <w:b/>
          <w:bCs/>
          <w:sz w:val="24"/>
          <w:szCs w:val="24"/>
          <w:lang w:val="en-CA"/>
        </w:rPr>
        <w:t>14</w:t>
      </w:r>
      <w:r w:rsidRPr="00537D8E">
        <w:rPr>
          <w:rFonts w:asciiTheme="majorBidi" w:hAnsiTheme="majorBidi" w:cstheme="majorBidi"/>
          <w:sz w:val="24"/>
          <w:szCs w:val="24"/>
          <w:lang w:val="en-CA"/>
        </w:rPr>
        <w:t xml:space="preserve">) in </w:t>
      </w:r>
      <w:r w:rsidR="009B6A33" w:rsidRPr="00537D8E">
        <w:rPr>
          <w:rFonts w:asciiTheme="majorBidi" w:hAnsiTheme="majorBidi" w:cstheme="majorBidi"/>
          <w:sz w:val="24"/>
          <w:szCs w:val="24"/>
          <w:lang w:val="en-CA"/>
        </w:rPr>
        <w:t>the selected</w:t>
      </w:r>
      <w:r w:rsidRPr="00537D8E">
        <w:rPr>
          <w:rFonts w:asciiTheme="majorBidi" w:hAnsiTheme="majorBidi" w:cstheme="majorBidi"/>
          <w:sz w:val="24"/>
          <w:szCs w:val="24"/>
          <w:lang w:val="en-CA"/>
        </w:rPr>
        <w:t xml:space="preserve"> screening library (</w:t>
      </w:r>
      <w:r w:rsidR="00DE3C7A" w:rsidRPr="00537D8E">
        <w:rPr>
          <w:rFonts w:asciiTheme="majorBidi" w:hAnsiTheme="majorBidi" w:cstheme="majorBidi"/>
          <w:b/>
          <w:bCs/>
          <w:sz w:val="24"/>
          <w:szCs w:val="24"/>
          <w:lang w:val="en-CA"/>
        </w:rPr>
        <w:t>Scheme 1</w:t>
      </w:r>
      <w:r w:rsidRPr="00537D8E">
        <w:rPr>
          <w:rFonts w:asciiTheme="majorBidi" w:hAnsiTheme="majorBidi" w:cstheme="majorBidi"/>
          <w:sz w:val="24"/>
          <w:szCs w:val="24"/>
          <w:lang w:val="en-CA"/>
        </w:rPr>
        <w:t>) were calculated using the pkCSM online webtool (</w:t>
      </w:r>
      <w:hyperlink r:id="rId10" w:history="1">
        <w:r w:rsidRPr="00537D8E">
          <w:rPr>
            <w:rStyle w:val="Hyperlink"/>
            <w:rFonts w:asciiTheme="majorBidi" w:hAnsiTheme="majorBidi" w:cstheme="majorBidi"/>
            <w:sz w:val="24"/>
            <w:szCs w:val="24"/>
            <w:lang w:val="en-CA"/>
          </w:rPr>
          <w:t>http://biosig.unimelb.edu.au/pkcsm/prediction</w:t>
        </w:r>
      </w:hyperlink>
      <w:r w:rsidRPr="00537D8E">
        <w:rPr>
          <w:rFonts w:asciiTheme="majorBidi" w:hAnsiTheme="majorBidi" w:cstheme="majorBidi"/>
          <w:sz w:val="24"/>
          <w:szCs w:val="24"/>
          <w:lang w:val="en-CA"/>
        </w:rPr>
        <w:t xml:space="preserve">, accessed on 24 March 2023) </w:t>
      </w:r>
      <w:r w:rsidRPr="00537D8E">
        <w:rPr>
          <w:rFonts w:asciiTheme="majorBidi" w:hAnsiTheme="majorBidi" w:cstheme="majorBidi"/>
          <w:sz w:val="24"/>
          <w:szCs w:val="24"/>
          <w:lang w:val="en-CA"/>
        </w:rPr>
        <w:fldChar w:fldCharType="begin"/>
      </w:r>
      <w:r w:rsidR="00B451CC" w:rsidRPr="00537D8E">
        <w:rPr>
          <w:rFonts w:asciiTheme="majorBidi" w:hAnsiTheme="majorBidi" w:cstheme="majorBidi"/>
          <w:sz w:val="24"/>
          <w:szCs w:val="24"/>
          <w:lang w:val="en-CA"/>
        </w:rPr>
        <w:instrText xml:space="preserve"> ADDIN EN.CITE &lt;EndNote&gt;&lt;Cite&gt;&lt;Author&gt;Pires&lt;/Author&gt;&lt;Year&gt;2015&lt;/Year&gt;&lt;RecNum&gt;2303&lt;/RecNum&gt;&lt;DisplayText&gt;&lt;style face="superscript"&gt;46&lt;/style&gt;&lt;/DisplayText&gt;&lt;record&gt;&lt;rec-number&gt;2303&lt;/rec-number&gt;&lt;foreign-keys&gt;&lt;key app="EN" db-id="s2datwvtza0s0uevp2pvf2rgpape5tw5t9sf" timestamp="1645734495"&gt;2303&lt;/key&gt;&lt;/foreign-keys&gt;&lt;ref-type name="Journal Article"&gt;17&lt;/ref-type&gt;&lt;contributors&gt;&lt;authors&gt;&lt;author&gt;Pires, Douglas E. V.&lt;/author&gt;&lt;author&gt;Blundell, Tom L.&lt;/author&gt;&lt;author&gt;Ascher, David B.&lt;/author&gt;&lt;/authors&gt;&lt;/contributors&gt;&lt;titles&gt;&lt;title&gt;pkCSM: Predicting Small-Molecule Pharmacokinetic and Toxicity Properties Using Graph-Based Signatures&lt;/title&gt;&lt;secondary-title&gt;Journal of Medicinal Chemistry&lt;/secondary-title&gt;&lt;/titles&gt;&lt;periodical&gt;&lt;full-title&gt;J Med Chem&lt;/full-title&gt;&lt;abbr-1&gt;Journal of medicinal chemistry&lt;/abbr-1&gt;&lt;/periodical&gt;&lt;pages&gt;4066-4072&lt;/pages&gt;&lt;volume&gt;58&lt;/volume&gt;&lt;number&gt;9&lt;/number&gt;&lt;dates&gt;&lt;year&gt;2015&lt;/year&gt;&lt;pub-dates&gt;&lt;date&gt;2015/05/14&lt;/date&gt;&lt;/pub-dates&gt;&lt;/dates&gt;&lt;publisher&gt;American Chemical Society&lt;/publisher&gt;&lt;isbn&gt;0022-2623&lt;/isbn&gt;&lt;urls&gt;&lt;related-urls&gt;&lt;url&gt;https://doi.org/10.1021/acs.jmedchem.5b00104&lt;/url&gt;&lt;/related-urls&gt;&lt;/urls&gt;&lt;electronic-resource-num&gt;10.1021/acs.jmedchem.5b00104&lt;/electronic-resource-num&gt;&lt;/record&gt;&lt;/Cite&gt;&lt;/EndNote&gt;</w:instrText>
      </w:r>
      <w:r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46</w:t>
      </w:r>
      <w:r w:rsidRPr="00537D8E">
        <w:rPr>
          <w:rFonts w:asciiTheme="majorBidi" w:hAnsiTheme="majorBidi" w:cstheme="majorBidi"/>
          <w:sz w:val="24"/>
          <w:szCs w:val="24"/>
          <w:lang w:val="en-CA"/>
        </w:rPr>
        <w:fldChar w:fldCharType="end"/>
      </w:r>
      <w:r w:rsidRPr="00537D8E">
        <w:rPr>
          <w:rFonts w:asciiTheme="majorBidi" w:hAnsiTheme="majorBidi" w:cstheme="majorBidi"/>
          <w:sz w:val="24"/>
          <w:szCs w:val="24"/>
          <w:lang w:val="en-CA"/>
        </w:rPr>
        <w:t xml:space="preserve">. </w:t>
      </w:r>
    </w:p>
    <w:p w14:paraId="2E509D1A" w14:textId="77777777" w:rsidR="00E51DA2" w:rsidRPr="00537D8E" w:rsidRDefault="00E327D6" w:rsidP="001C29A7">
      <w:pPr>
        <w:spacing w:after="0"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 xml:space="preserve">The pkCSM tool comprises six physicochemical properties, such as molecular weight (MW), octanol–water partition coefficient (LogP), number of rotatable bonds, number of hydrogen bond donors, number of hydrogen bond acceptors, and surface area. The pharmacokinetic profile of a compound defines its absorption, distribution, metabolism, and excretion (ADME) properties. </w:t>
      </w:r>
    </w:p>
    <w:p w14:paraId="4852B1C6" w14:textId="0A13BE28" w:rsidR="00E51DA2" w:rsidRPr="00537D8E" w:rsidRDefault="00E327D6" w:rsidP="001C29A7">
      <w:pPr>
        <w:spacing w:after="0"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 xml:space="preserve">The pkCSM tool currently </w:t>
      </w:r>
      <w:r w:rsidR="00806FEA" w:rsidRPr="00537D8E">
        <w:rPr>
          <w:rFonts w:asciiTheme="majorBidi" w:hAnsiTheme="majorBidi" w:cstheme="majorBidi"/>
          <w:sz w:val="24"/>
          <w:szCs w:val="24"/>
          <w:lang w:val="en-CA"/>
        </w:rPr>
        <w:t xml:space="preserve">has </w:t>
      </w:r>
      <w:r w:rsidRPr="00537D8E">
        <w:rPr>
          <w:rFonts w:asciiTheme="majorBidi" w:hAnsiTheme="majorBidi" w:cstheme="majorBidi"/>
          <w:sz w:val="24"/>
          <w:szCs w:val="24"/>
          <w:lang w:val="en-CA"/>
        </w:rPr>
        <w:t xml:space="preserve">seven </w:t>
      </w:r>
      <w:r w:rsidR="00806FEA" w:rsidRPr="00537D8E">
        <w:rPr>
          <w:rFonts w:asciiTheme="majorBidi" w:hAnsiTheme="majorBidi" w:cstheme="majorBidi"/>
          <w:sz w:val="24"/>
          <w:szCs w:val="24"/>
          <w:lang w:val="en-CA"/>
        </w:rPr>
        <w:t xml:space="preserve">available </w:t>
      </w:r>
      <w:r w:rsidRPr="00537D8E">
        <w:rPr>
          <w:rFonts w:asciiTheme="majorBidi" w:hAnsiTheme="majorBidi" w:cstheme="majorBidi"/>
          <w:sz w:val="24"/>
          <w:szCs w:val="24"/>
          <w:lang w:val="en-CA"/>
        </w:rPr>
        <w:t xml:space="preserve">absorption properties (water solubility, Caco-2 permeability, intestinal absorption (human), skin permeability, P-glycoprotein substrate, P-glycoprotein I inhibitor, P-glycoprotein II inhibitor), four distribution properties (VDss (human), fraction unbound (human), BBB (blood-brain barrier) permeability, CNS (central nervous system) permeability), seven metabolism properties (CYP2D6 substrate, CYP3A4 substrate, CYP1A2 inhibitor, CYP2C19 inhibitor, CYP2C9 inhibitor, CYP2D6 inhibitor, CYP3A4 inhibitor), and two excretion properties (total clearance, renal OCT2 substrate). </w:t>
      </w:r>
    </w:p>
    <w:p w14:paraId="02682C18" w14:textId="7AC9E581" w:rsidR="00E327D6" w:rsidRPr="00537D8E" w:rsidRDefault="00E327D6" w:rsidP="001C29A7">
      <w:pPr>
        <w:spacing w:after="0"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 xml:space="preserve">The potential toxicity profiles of these compounds were predicted using the pkCSM, which has eight available properties: AMES toxicity, maximum tolerated dose (human), oral rat acute toxicity (LD50), oral rat chronic toxicity (LOAEL), hERG I inhibitor, hERG II inhibitor, hepatotoxicity, and skin sensitization </w:t>
      </w:r>
      <w:r w:rsidRPr="00537D8E">
        <w:rPr>
          <w:rFonts w:asciiTheme="majorBidi" w:hAnsiTheme="majorBidi" w:cstheme="majorBidi"/>
          <w:sz w:val="24"/>
          <w:szCs w:val="24"/>
          <w:lang w:val="en-CA"/>
        </w:rPr>
        <w:fldChar w:fldCharType="begin">
          <w:fldData xml:space="preserve">PEVuZE5vdGU+PENpdGU+PEF1dGhvcj5EYWluYTwvQXV0aG9yPjxZZWFyPjIwMTc8L1llYXI+PFJl
Y051bT4yMzQwPC9SZWNOdW0+PERpc3BsYXlUZXh0PjxzdHlsZSBmYWNlPSJzdXBlcnNjcmlwdCI+
NDc8L3N0eWxlPjwvRGlzcGxheVRleHQ+PHJlY29yZD48cmVjLW51bWJlcj4yMzQwPC9yZWMtbnVt
YmVyPjxmb3JlaWduLWtleXM+PGtleSBhcHA9IkVOIiBkYi1pZD0iczJkYXR3dnR6YTBzMHVldnAy
cHZmMnJncGFwZTV0dzV0OXNmIiB0aW1lc3RhbXA9IjE2NDg0OTI4NDEiPjIzNDA8L2tleT48L2Zv
cmVpZ24ta2V5cz48cmVmLXR5cGUgbmFtZT0iSm91cm5hbCBBcnRpY2xlIj4xNzwvcmVmLXR5cGU+
PGNvbnRyaWJ1dG9ycz48YXV0aG9ycz48YXV0aG9yPkRhaW5hLCBBbnRvaW5lPC9hdXRob3I+PGF1
dGhvcj5NaWNoaWVsaW4sIE9saXZpZXI8L2F1dGhvcj48YXV0aG9yPlpvZXRlLCBWaW5jZW50PC9h
dXRob3I+PC9hdXRob3JzPjwvY29udHJpYnV0b3JzPjx0aXRsZXM+PHRpdGxlPlN3aXNzQURNRTog
YSBmcmVlIHdlYiB0b29sIHRvIGV2YWx1YXRlIHBoYXJtYWNva2luZXRpY3MsIGRydWctbGlrZW5l
c3MgYW5kIG1lZGljaW5hbCBjaGVtaXN0cnkgZnJpZW5kbGluZXNzIG9mIHNtYWxsIG1vbGVjdWxl
czwvdGl0bGU+PHNlY29uZGFyeS10aXRsZT5TY2llbnRpZmljIFJlcG9ydHM8L3NlY29uZGFyeS10
aXRsZT48L3RpdGxlcz48cGVyaW9kaWNhbD48ZnVsbC10aXRsZT5TY2llbnRpZmljIHJlcG9ydHM8
L2Z1bGwtdGl0bGU+PC9wZXJpb2RpY2FsPjxwYWdlcz40MjcxNzwvcGFnZXM+PHZvbHVtZT43PC92
b2x1bWU+PG51bWJlcj4xPC9udW1iZXI+PGRhdGVzPjx5ZWFyPjIwMTc8L3llYXI+PHB1Yi1kYXRl
cz48ZGF0ZT4yMDE3LzAzLzAzPC9kYXRlPjwvcHViLWRhdGVzPjwvZGF0ZXM+PGlzYm4+MjA0NS0y
MzIyPC9pc2JuPjx1cmxzPjxyZWxhdGVkLXVybHM+PHVybD5odHRwczovL2RvaS5vcmcvMTAuMTAz
OC9zcmVwNDI3MTc8L3VybD48L3JlbGF0ZWQtdXJscz48L3VybHM+PGVsZWN0cm9uaWMtcmVzb3Vy
Y2UtbnVtPjEwLjEwMzgvc3JlcDQyNzE3PC9lbGVjdHJvbmljLXJlc291cmNlLW51bT48L3JlY29y
ZD48L0NpdGU+PENpdGU+PEF1dGhvcj5CYWVsbDwvQXV0aG9yPjxZZWFyPjIwMTA8L1llYXI+PFJl
Y051bT4xNDk3PC9SZWNOdW0+PHJlY29yZD48cmVjLW51bWJlcj4xNDk3PC9yZWMtbnVtYmVyPjxm
b3JlaWduLWtleXM+PGtleSBhcHA9IkVOIiBkYi1pZD0idnYwc2RzMjJvdHY5cG5ldDBwOXZzdGQx
YXB3ZWZ3dHZ4NXo5IiB0aW1lc3RhbXA9IjE2NDYzOTM4MzIiIGd1aWQ9IjgwOTQzMmJhLTFiODgt
NGY4Yi04ZmEzLTc1YTZjMzc4MzJiOCI+MTQ5Nzwva2V5PjwvZm9yZWlnbi1rZXlzPjxyZWYtdHlw
ZSBuYW1lPSJKb3VybmFsIEFydGljbGUiPjE3PC9yZWYtdHlwZT48Y29udHJpYnV0b3JzPjxhdXRo
b3JzPjxhdXRob3I+QmFlbGwsIEpvbmF0aGFuIEIuPC9hdXRob3I+PGF1dGhvcj5Ib2xsb3dheSwg
R2VvcmdpbmEgQS48L2F1dGhvcj48L2F1dGhvcnM+PC9jb250cmlidXRvcnM+PHRpdGxlcz48dGl0
bGU+TmV3IFN1YnN0cnVjdHVyZSBGaWx0ZXJzIGZvciBSZW1vdmFsIG9mIFBhbiBBc3NheSBJbnRl
cmZlcmVuY2UgQ29tcG91bmRzIChQQUlOUykgZnJvbSBTY3JlZW5pbmcgTGlicmFyaWVzIGFuZCBm
b3IgVGhlaXIgRXhjbHVzaW9uIGluIEJpb2Fzc2F5czwvdGl0bGU+PHNlY29uZGFyeS10aXRsZT5K
b3VybmFsIG9mIE1lZGljaW5hbCBDaGVtaXN0cnk8L3NlY29uZGFyeS10aXRsZT48L3RpdGxlcz48
cGVyaW9kaWNhbD48ZnVsbC10aXRsZT5Kb3VybmFsIG9mIE1lZGljaW5hbCBDaGVtaXN0cnk8L2Z1
bGwtdGl0bGU+PGFiYnItMT5KLiBNZWQuIENoZW0uPC9hYmJyLTE+PGFiYnItMj5KIE1lZCBDaGVt
PC9hYmJyLTI+PC9wZXJpb2RpY2FsPjxwYWdlcz4yNzE5LTI3NDA8L3BhZ2VzPjx2b2x1bWU+NTM8
L3ZvbHVtZT48bnVtYmVyPjc8L251bWJlcj48ZGF0ZXM+PHllYXI+MjAxMDwveWVhcj48cHViLWRh
dGVzPjxkYXRlPjIwMTAvMDQvMDg8L2RhdGU+PC9wdWItZGF0ZXM+PC9kYXRlcz48cHVibGlzaGVy
PkFtZXJpY2FuIENoZW1pY2FsIFNvY2lldHk8L3B1Ymxpc2hlcj48aXNibj4wMDIyLTI2MjM8L2lz
Ym4+PHVybHM+PHJlbGF0ZWQtdXJscz48dXJsPmh0dHBzOi8vZG9pLm9yZy8xMC4xMDIxL2ptOTAx
MTM3ajwvdXJsPjwvcmVsYXRlZC11cmxzPjwvdXJscz48ZWxlY3Ryb25pYy1yZXNvdXJjZS1udW0+
MTAuMTAyMS9qbTkwMTEzN2o8L2VsZWN0cm9uaWMtcmVzb3VyY2UtbnVtPjwvcmVjb3JkPjwvQ2l0
ZT48L0VuZE5vdGU+
</w:fldData>
        </w:fldChar>
      </w:r>
      <w:r w:rsidR="00B451CC" w:rsidRPr="00537D8E">
        <w:rPr>
          <w:rFonts w:asciiTheme="majorBidi" w:hAnsiTheme="majorBidi" w:cstheme="majorBidi"/>
          <w:sz w:val="24"/>
          <w:szCs w:val="24"/>
          <w:lang w:val="en-CA"/>
        </w:rPr>
        <w:instrText xml:space="preserve"> ADDIN EN.CITE </w:instrText>
      </w:r>
      <w:r w:rsidR="00B451CC" w:rsidRPr="00537D8E">
        <w:rPr>
          <w:rFonts w:asciiTheme="majorBidi" w:hAnsiTheme="majorBidi" w:cstheme="majorBidi"/>
          <w:sz w:val="24"/>
          <w:szCs w:val="24"/>
          <w:lang w:val="en-CA"/>
        </w:rPr>
        <w:fldChar w:fldCharType="begin">
          <w:fldData xml:space="preserve">PEVuZE5vdGU+PENpdGU+PEF1dGhvcj5EYWluYTwvQXV0aG9yPjxZZWFyPjIwMTc8L1llYXI+PFJl
Y051bT4yMzQwPC9SZWNOdW0+PERpc3BsYXlUZXh0PjxzdHlsZSBmYWNlPSJzdXBlcnNjcmlwdCI+
NDc8L3N0eWxlPjwvRGlzcGxheVRleHQ+PHJlY29yZD48cmVjLW51bWJlcj4yMzQwPC9yZWMtbnVt
YmVyPjxmb3JlaWduLWtleXM+PGtleSBhcHA9IkVOIiBkYi1pZD0iczJkYXR3dnR6YTBzMHVldnAy
cHZmMnJncGFwZTV0dzV0OXNmIiB0aW1lc3RhbXA9IjE2NDg0OTI4NDEiPjIzNDA8L2tleT48L2Zv
cmVpZ24ta2V5cz48cmVmLXR5cGUgbmFtZT0iSm91cm5hbCBBcnRpY2xlIj4xNzwvcmVmLXR5cGU+
PGNvbnRyaWJ1dG9ycz48YXV0aG9ycz48YXV0aG9yPkRhaW5hLCBBbnRvaW5lPC9hdXRob3I+PGF1
dGhvcj5NaWNoaWVsaW4sIE9saXZpZXI8L2F1dGhvcj48YXV0aG9yPlpvZXRlLCBWaW5jZW50PC9h
dXRob3I+PC9hdXRob3JzPjwvY29udHJpYnV0b3JzPjx0aXRsZXM+PHRpdGxlPlN3aXNzQURNRTog
YSBmcmVlIHdlYiB0b29sIHRvIGV2YWx1YXRlIHBoYXJtYWNva2luZXRpY3MsIGRydWctbGlrZW5l
c3MgYW5kIG1lZGljaW5hbCBjaGVtaXN0cnkgZnJpZW5kbGluZXNzIG9mIHNtYWxsIG1vbGVjdWxl
czwvdGl0bGU+PHNlY29uZGFyeS10aXRsZT5TY2llbnRpZmljIFJlcG9ydHM8L3NlY29uZGFyeS10
aXRsZT48L3RpdGxlcz48cGVyaW9kaWNhbD48ZnVsbC10aXRsZT5TY2llbnRpZmljIHJlcG9ydHM8
L2Z1bGwtdGl0bGU+PC9wZXJpb2RpY2FsPjxwYWdlcz40MjcxNzwvcGFnZXM+PHZvbHVtZT43PC92
b2x1bWU+PG51bWJlcj4xPC9udW1iZXI+PGRhdGVzPjx5ZWFyPjIwMTc8L3llYXI+PHB1Yi1kYXRl
cz48ZGF0ZT4yMDE3LzAzLzAzPC9kYXRlPjwvcHViLWRhdGVzPjwvZGF0ZXM+PGlzYm4+MjA0NS0y
MzIyPC9pc2JuPjx1cmxzPjxyZWxhdGVkLXVybHM+PHVybD5odHRwczovL2RvaS5vcmcvMTAuMTAz
OC9zcmVwNDI3MTc8L3VybD48L3JlbGF0ZWQtdXJscz48L3VybHM+PGVsZWN0cm9uaWMtcmVzb3Vy
Y2UtbnVtPjEwLjEwMzgvc3JlcDQyNzE3PC9lbGVjdHJvbmljLXJlc291cmNlLW51bT48L3JlY29y
ZD48L0NpdGU+PENpdGU+PEF1dGhvcj5CYWVsbDwvQXV0aG9yPjxZZWFyPjIwMTA8L1llYXI+PFJl
Y051bT4xNDk3PC9SZWNOdW0+PHJlY29yZD48cmVjLW51bWJlcj4xNDk3PC9yZWMtbnVtYmVyPjxm
b3JlaWduLWtleXM+PGtleSBhcHA9IkVOIiBkYi1pZD0idnYwc2RzMjJvdHY5cG5ldDBwOXZzdGQx
YXB3ZWZ3dHZ4NXo5IiB0aW1lc3RhbXA9IjE2NDYzOTM4MzIiIGd1aWQ9IjgwOTQzMmJhLTFiODgt
NGY4Yi04ZmEzLTc1YTZjMzc4MzJiOCI+MTQ5Nzwva2V5PjwvZm9yZWlnbi1rZXlzPjxyZWYtdHlw
ZSBuYW1lPSJKb3VybmFsIEFydGljbGUiPjE3PC9yZWYtdHlwZT48Y29udHJpYnV0b3JzPjxhdXRo
b3JzPjxhdXRob3I+QmFlbGwsIEpvbmF0aGFuIEIuPC9hdXRob3I+PGF1dGhvcj5Ib2xsb3dheSwg
R2VvcmdpbmEgQS48L2F1dGhvcj48L2F1dGhvcnM+PC9jb250cmlidXRvcnM+PHRpdGxlcz48dGl0
bGU+TmV3IFN1YnN0cnVjdHVyZSBGaWx0ZXJzIGZvciBSZW1vdmFsIG9mIFBhbiBBc3NheSBJbnRl
cmZlcmVuY2UgQ29tcG91bmRzIChQQUlOUykgZnJvbSBTY3JlZW5pbmcgTGlicmFyaWVzIGFuZCBm
b3IgVGhlaXIgRXhjbHVzaW9uIGluIEJpb2Fzc2F5czwvdGl0bGU+PHNlY29uZGFyeS10aXRsZT5K
b3VybmFsIG9mIE1lZGljaW5hbCBDaGVtaXN0cnk8L3NlY29uZGFyeS10aXRsZT48L3RpdGxlcz48
cGVyaW9kaWNhbD48ZnVsbC10aXRsZT5Kb3VybmFsIG9mIE1lZGljaW5hbCBDaGVtaXN0cnk8L2Z1
bGwtdGl0bGU+PGFiYnItMT5KLiBNZWQuIENoZW0uPC9hYmJyLTE+PGFiYnItMj5KIE1lZCBDaGVt
PC9hYmJyLTI+PC9wZXJpb2RpY2FsPjxwYWdlcz4yNzE5LTI3NDA8L3BhZ2VzPjx2b2x1bWU+NTM8
L3ZvbHVtZT48bnVtYmVyPjc8L251bWJlcj48ZGF0ZXM+PHllYXI+MjAxMDwveWVhcj48cHViLWRh
dGVzPjxkYXRlPjIwMTAvMDQvMDg8L2RhdGU+PC9wdWItZGF0ZXM+PC9kYXRlcz48cHVibGlzaGVy
PkFtZXJpY2FuIENoZW1pY2FsIFNvY2lldHk8L3B1Ymxpc2hlcj48aXNibj4wMDIyLTI2MjM8L2lz
Ym4+PHVybHM+PHJlbGF0ZWQtdXJscz48dXJsPmh0dHBzOi8vZG9pLm9yZy8xMC4xMDIxL2ptOTAx
MTM3ajwvdXJsPjwvcmVsYXRlZC11cmxzPjwvdXJscz48ZWxlY3Ryb25pYy1yZXNvdXJjZS1udW0+
MTAuMTAyMS9qbTkwMTEzN2o8L2VsZWN0cm9uaWMtcmVzb3VyY2UtbnVtPjwvcmVjb3JkPjwvQ2l0
ZT48L0VuZE5vdGU+
</w:fldData>
        </w:fldChar>
      </w:r>
      <w:r w:rsidR="00B451CC" w:rsidRPr="00537D8E">
        <w:rPr>
          <w:rFonts w:asciiTheme="majorBidi" w:hAnsiTheme="majorBidi" w:cstheme="majorBidi"/>
          <w:sz w:val="24"/>
          <w:szCs w:val="24"/>
          <w:lang w:val="en-CA"/>
        </w:rPr>
        <w:instrText xml:space="preserve"> ADDIN EN.CITE.DATA </w:instrText>
      </w:r>
      <w:r w:rsidR="00B451CC" w:rsidRPr="00537D8E">
        <w:rPr>
          <w:rFonts w:asciiTheme="majorBidi" w:hAnsiTheme="majorBidi" w:cstheme="majorBidi"/>
          <w:sz w:val="24"/>
          <w:szCs w:val="24"/>
          <w:lang w:val="en-CA"/>
        </w:rPr>
      </w:r>
      <w:r w:rsidR="00B451CC" w:rsidRPr="00537D8E">
        <w:rPr>
          <w:rFonts w:asciiTheme="majorBidi" w:hAnsiTheme="majorBidi" w:cstheme="majorBidi"/>
          <w:sz w:val="24"/>
          <w:szCs w:val="24"/>
          <w:lang w:val="en-CA"/>
        </w:rPr>
        <w:fldChar w:fldCharType="end"/>
      </w:r>
      <w:r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47</w:t>
      </w:r>
      <w:r w:rsidRPr="00537D8E">
        <w:rPr>
          <w:rFonts w:asciiTheme="majorBidi" w:hAnsiTheme="majorBidi" w:cstheme="majorBidi"/>
          <w:sz w:val="24"/>
          <w:szCs w:val="24"/>
          <w:lang w:val="en-CA"/>
        </w:rPr>
        <w:fldChar w:fldCharType="end"/>
      </w:r>
      <w:r w:rsidRPr="00537D8E">
        <w:rPr>
          <w:rFonts w:asciiTheme="majorBidi" w:hAnsiTheme="majorBidi" w:cstheme="majorBidi"/>
          <w:sz w:val="24"/>
          <w:szCs w:val="24"/>
          <w:lang w:val="en-CA"/>
        </w:rPr>
        <w:t>.</w:t>
      </w:r>
    </w:p>
    <w:p w14:paraId="35DE7C81" w14:textId="77777777" w:rsidR="00E36F33" w:rsidRPr="00537D8E" w:rsidRDefault="00E36F33" w:rsidP="00E327D6">
      <w:pPr>
        <w:spacing w:after="0" w:line="360" w:lineRule="auto"/>
        <w:rPr>
          <w:rFonts w:ascii="Times New Roman" w:hAnsi="Times New Roman" w:cs="Times New Roman"/>
          <w:b/>
          <w:bCs/>
          <w:sz w:val="24"/>
          <w:szCs w:val="24"/>
        </w:rPr>
      </w:pPr>
    </w:p>
    <w:p w14:paraId="71705142" w14:textId="63C5C9E0" w:rsidR="00E327D6" w:rsidRPr="00537D8E" w:rsidRDefault="00E327D6" w:rsidP="00E327D6">
      <w:pPr>
        <w:spacing w:after="0" w:line="360" w:lineRule="auto"/>
        <w:rPr>
          <w:rFonts w:ascii="Times New Roman" w:hAnsi="Times New Roman" w:cs="Times New Roman"/>
          <w:b/>
          <w:bCs/>
          <w:color w:val="000000"/>
          <w:sz w:val="24"/>
          <w:szCs w:val="24"/>
        </w:rPr>
      </w:pPr>
      <w:r w:rsidRPr="00537D8E">
        <w:rPr>
          <w:rFonts w:ascii="Times New Roman" w:hAnsi="Times New Roman" w:cs="Times New Roman"/>
          <w:b/>
          <w:bCs/>
          <w:sz w:val="24"/>
          <w:szCs w:val="24"/>
        </w:rPr>
        <w:t>2.5. Identification of laulimalides Marine Macrolides</w:t>
      </w:r>
    </w:p>
    <w:p w14:paraId="1F39A93A" w14:textId="40488695" w:rsidR="00E04536" w:rsidRPr="00537D8E" w:rsidRDefault="00E327D6" w:rsidP="001C29A7">
      <w:pPr>
        <w:spacing w:after="0" w:line="360" w:lineRule="auto"/>
        <w:jc w:val="both"/>
        <w:rPr>
          <w:rFonts w:asciiTheme="majorBidi" w:hAnsiTheme="majorBidi" w:cstheme="majorBidi"/>
          <w:color w:val="222222"/>
          <w:sz w:val="24"/>
          <w:szCs w:val="24"/>
          <w:shd w:val="clear" w:color="auto" w:fill="FFFFFF"/>
        </w:rPr>
      </w:pPr>
      <w:r w:rsidRPr="00537D8E">
        <w:rPr>
          <w:rFonts w:asciiTheme="majorBidi" w:hAnsiTheme="majorBidi" w:cstheme="majorBidi"/>
          <w:color w:val="222222"/>
          <w:sz w:val="24"/>
          <w:szCs w:val="24"/>
          <w:shd w:val="clear" w:color="auto" w:fill="FFFFFF"/>
        </w:rPr>
        <w:t>A focused list of</w:t>
      </w:r>
      <w:r w:rsidR="00F7239F" w:rsidRPr="00537D8E">
        <w:rPr>
          <w:rFonts w:asciiTheme="majorBidi" w:hAnsiTheme="majorBidi" w:cstheme="majorBidi"/>
          <w:color w:val="222222"/>
          <w:sz w:val="24"/>
          <w:szCs w:val="24"/>
          <w:shd w:val="clear" w:color="auto" w:fill="FFFFFF"/>
        </w:rPr>
        <w:t xml:space="preserve"> naturally occurring and synthetic homologues of</w:t>
      </w:r>
      <w:r w:rsidRPr="00537D8E">
        <w:rPr>
          <w:rFonts w:asciiTheme="majorBidi" w:hAnsiTheme="majorBidi" w:cstheme="majorBidi"/>
          <w:color w:val="222222"/>
          <w:sz w:val="24"/>
          <w:szCs w:val="24"/>
          <w:shd w:val="clear" w:color="auto" w:fill="FFFFFF"/>
        </w:rPr>
        <w:t xml:space="preserve"> </w:t>
      </w:r>
      <w:r w:rsidRPr="00537D8E">
        <w:rPr>
          <w:rFonts w:asciiTheme="majorBidi" w:hAnsiTheme="majorBidi" w:cstheme="majorBidi"/>
          <w:sz w:val="24"/>
          <w:szCs w:val="24"/>
          <w:lang w:val="en-CA"/>
        </w:rPr>
        <w:t xml:space="preserve">fourteen </w:t>
      </w:r>
      <w:r w:rsidRPr="00537D8E">
        <w:rPr>
          <w:rFonts w:asciiTheme="majorBidi" w:hAnsiTheme="majorBidi" w:cstheme="majorBidi"/>
          <w:sz w:val="24"/>
          <w:szCs w:val="24"/>
        </w:rPr>
        <w:t>laulimalides</w:t>
      </w:r>
      <w:r w:rsidRPr="00537D8E">
        <w:rPr>
          <w:rFonts w:asciiTheme="majorBidi" w:hAnsiTheme="majorBidi" w:cstheme="majorBidi"/>
          <w:sz w:val="24"/>
          <w:szCs w:val="24"/>
          <w:lang w:val="en-CA"/>
        </w:rPr>
        <w:t xml:space="preserve"> marine-containing macrolides </w:t>
      </w:r>
      <w:r w:rsidRPr="00537D8E">
        <w:rPr>
          <w:rFonts w:asciiTheme="majorBidi" w:hAnsiTheme="majorBidi" w:cstheme="majorBidi"/>
          <w:color w:val="222222"/>
          <w:sz w:val="24"/>
          <w:szCs w:val="24"/>
          <w:shd w:val="clear" w:color="auto" w:fill="FFFFFF"/>
        </w:rPr>
        <w:t>(</w:t>
      </w:r>
      <w:r w:rsidRPr="00537D8E">
        <w:rPr>
          <w:rFonts w:asciiTheme="majorBidi" w:hAnsiTheme="majorBidi" w:cstheme="majorBidi"/>
          <w:b/>
          <w:bCs/>
          <w:color w:val="222222"/>
          <w:sz w:val="24"/>
          <w:szCs w:val="24"/>
          <w:shd w:val="clear" w:color="auto" w:fill="FFFFFF"/>
        </w:rPr>
        <w:t>1-14</w:t>
      </w:r>
      <w:r w:rsidRPr="00537D8E">
        <w:rPr>
          <w:rFonts w:asciiTheme="majorBidi" w:hAnsiTheme="majorBidi" w:cstheme="majorBidi"/>
          <w:color w:val="222222"/>
          <w:sz w:val="24"/>
          <w:szCs w:val="24"/>
          <w:shd w:val="clear" w:color="auto" w:fill="FFFFFF"/>
        </w:rPr>
        <w:t>)</w:t>
      </w:r>
      <w:r w:rsidR="00705A95" w:rsidRPr="00537D8E">
        <w:rPr>
          <w:rFonts w:asciiTheme="majorBidi" w:hAnsiTheme="majorBidi" w:cstheme="majorBidi"/>
          <w:color w:val="222222"/>
          <w:sz w:val="24"/>
          <w:szCs w:val="24"/>
          <w:shd w:val="clear" w:color="auto" w:fill="FFFFFF"/>
        </w:rPr>
        <w:t xml:space="preserve"> were selected and</w:t>
      </w:r>
      <w:r w:rsidR="007823BA" w:rsidRPr="00537D8E">
        <w:rPr>
          <w:rFonts w:asciiTheme="majorBidi" w:hAnsiTheme="majorBidi" w:cstheme="majorBidi"/>
          <w:color w:val="222222"/>
          <w:sz w:val="24"/>
          <w:szCs w:val="24"/>
          <w:shd w:val="clear" w:color="auto" w:fill="FFFFFF"/>
        </w:rPr>
        <w:t xml:space="preserve"> demonstrated </w:t>
      </w:r>
      <w:r w:rsidR="00317783" w:rsidRPr="00537D8E">
        <w:rPr>
          <w:rFonts w:asciiTheme="majorBidi" w:hAnsiTheme="majorBidi" w:cstheme="majorBidi"/>
          <w:color w:val="222222"/>
          <w:sz w:val="24"/>
          <w:szCs w:val="24"/>
          <w:shd w:val="clear" w:color="auto" w:fill="FFFFFF"/>
        </w:rPr>
        <w:t xml:space="preserve">as </w:t>
      </w:r>
      <w:r w:rsidR="007823BA" w:rsidRPr="00537D8E">
        <w:rPr>
          <w:rFonts w:asciiTheme="majorBidi" w:hAnsiTheme="majorBidi" w:cstheme="majorBidi"/>
          <w:color w:val="222222"/>
          <w:sz w:val="24"/>
          <w:szCs w:val="24"/>
          <w:shd w:val="clear" w:color="auto" w:fill="FFFFFF"/>
        </w:rPr>
        <w:t>in</w:t>
      </w:r>
      <w:r w:rsidR="00516FED" w:rsidRPr="00537D8E">
        <w:rPr>
          <w:rFonts w:asciiTheme="majorBidi" w:hAnsiTheme="majorBidi" w:cstheme="majorBidi"/>
          <w:color w:val="222222"/>
          <w:sz w:val="24"/>
          <w:szCs w:val="24"/>
          <w:shd w:val="clear" w:color="auto" w:fill="FFFFFF"/>
        </w:rPr>
        <w:t xml:space="preserve"> </w:t>
      </w:r>
      <w:r w:rsidR="00761149" w:rsidRPr="00537D8E">
        <w:rPr>
          <w:rFonts w:asciiTheme="majorBidi" w:hAnsiTheme="majorBidi" w:cstheme="majorBidi"/>
          <w:color w:val="222222"/>
          <w:sz w:val="24"/>
          <w:szCs w:val="24"/>
          <w:shd w:val="clear" w:color="auto" w:fill="FFFFFF"/>
        </w:rPr>
        <w:t>(</w:t>
      </w:r>
      <w:r w:rsidR="001C29A7" w:rsidRPr="00537D8E">
        <w:rPr>
          <w:rStyle w:val="html-italic"/>
          <w:rFonts w:asciiTheme="majorBidi" w:hAnsiTheme="majorBidi" w:cstheme="majorBidi"/>
          <w:b/>
          <w:bCs/>
          <w:color w:val="222222"/>
          <w:sz w:val="24"/>
          <w:szCs w:val="24"/>
          <w:shd w:val="clear" w:color="auto" w:fill="FFFFFF"/>
        </w:rPr>
        <w:t xml:space="preserve">Scheme </w:t>
      </w:r>
      <w:r w:rsidR="00EF624F" w:rsidRPr="00537D8E">
        <w:rPr>
          <w:rStyle w:val="html-italic"/>
          <w:rFonts w:asciiTheme="majorBidi" w:hAnsiTheme="majorBidi" w:cstheme="majorBidi"/>
          <w:b/>
          <w:bCs/>
          <w:color w:val="222222"/>
          <w:sz w:val="24"/>
          <w:szCs w:val="24"/>
          <w:shd w:val="clear" w:color="auto" w:fill="FFFFFF"/>
        </w:rPr>
        <w:t>1</w:t>
      </w:r>
      <w:r w:rsidR="00761149" w:rsidRPr="00537D8E">
        <w:rPr>
          <w:rStyle w:val="html-italic"/>
          <w:rFonts w:asciiTheme="majorBidi" w:hAnsiTheme="majorBidi" w:cstheme="majorBidi"/>
          <w:color w:val="222222"/>
          <w:sz w:val="24"/>
          <w:szCs w:val="24"/>
          <w:shd w:val="clear" w:color="auto" w:fill="FFFFFF"/>
        </w:rPr>
        <w:t>)</w:t>
      </w:r>
      <w:r w:rsidRPr="00537D8E">
        <w:rPr>
          <w:rFonts w:asciiTheme="majorBidi" w:hAnsiTheme="majorBidi" w:cstheme="majorBidi"/>
          <w:color w:val="222222"/>
          <w:sz w:val="24"/>
          <w:szCs w:val="24"/>
          <w:shd w:val="clear" w:color="auto" w:fill="FFFFFF"/>
        </w:rPr>
        <w:t xml:space="preserve">. </w:t>
      </w:r>
      <w:r w:rsidR="00705A95" w:rsidRPr="00537D8E">
        <w:rPr>
          <w:rFonts w:asciiTheme="majorBidi" w:hAnsiTheme="majorBidi" w:cstheme="majorBidi"/>
          <w:color w:val="222222"/>
          <w:sz w:val="24"/>
          <w:szCs w:val="24"/>
          <w:shd w:val="clear" w:color="auto" w:fill="FFFFFF"/>
        </w:rPr>
        <w:t>C</w:t>
      </w:r>
      <w:r w:rsidRPr="00537D8E">
        <w:rPr>
          <w:rFonts w:asciiTheme="majorBidi" w:hAnsiTheme="majorBidi" w:cstheme="majorBidi"/>
          <w:color w:val="222222"/>
          <w:sz w:val="24"/>
          <w:szCs w:val="24"/>
          <w:shd w:val="clear" w:color="auto" w:fill="FFFFFF"/>
        </w:rPr>
        <w:t>omprehensive detail</w:t>
      </w:r>
      <w:r w:rsidR="00A44176" w:rsidRPr="00537D8E">
        <w:rPr>
          <w:rFonts w:asciiTheme="majorBidi" w:hAnsiTheme="majorBidi" w:cstheme="majorBidi"/>
          <w:color w:val="222222"/>
          <w:sz w:val="24"/>
          <w:szCs w:val="24"/>
          <w:shd w:val="clear" w:color="auto" w:fill="FFFFFF"/>
        </w:rPr>
        <w:t xml:space="preserve">s about their </w:t>
      </w:r>
      <w:r w:rsidRPr="00537D8E">
        <w:rPr>
          <w:rFonts w:asciiTheme="majorBidi" w:hAnsiTheme="majorBidi" w:cstheme="majorBidi"/>
          <w:color w:val="222222"/>
          <w:sz w:val="24"/>
          <w:szCs w:val="24"/>
          <w:shd w:val="clear" w:color="auto" w:fill="FFFFFF"/>
        </w:rPr>
        <w:t>isolations</w:t>
      </w:r>
      <w:r w:rsidR="00516FED" w:rsidRPr="00537D8E">
        <w:rPr>
          <w:rFonts w:asciiTheme="majorBidi" w:hAnsiTheme="majorBidi" w:cstheme="majorBidi"/>
          <w:color w:val="222222"/>
          <w:sz w:val="24"/>
          <w:szCs w:val="24"/>
          <w:shd w:val="clear" w:color="auto" w:fill="FFFFFF"/>
        </w:rPr>
        <w:t xml:space="preserve">, </w:t>
      </w:r>
      <w:r w:rsidRPr="00537D8E">
        <w:rPr>
          <w:rFonts w:asciiTheme="majorBidi" w:hAnsiTheme="majorBidi" w:cstheme="majorBidi"/>
          <w:color w:val="222222"/>
          <w:sz w:val="24"/>
          <w:szCs w:val="24"/>
          <w:shd w:val="clear" w:color="auto" w:fill="FFFFFF"/>
        </w:rPr>
        <w:t>structural characterizations</w:t>
      </w:r>
      <w:r w:rsidR="00516FED" w:rsidRPr="00537D8E">
        <w:rPr>
          <w:rFonts w:asciiTheme="majorBidi" w:hAnsiTheme="majorBidi" w:cstheme="majorBidi"/>
          <w:color w:val="222222"/>
          <w:sz w:val="24"/>
          <w:szCs w:val="24"/>
          <w:shd w:val="clear" w:color="auto" w:fill="FFFFFF"/>
        </w:rPr>
        <w:t xml:space="preserve"> and synthetic preparations</w:t>
      </w:r>
      <w:r w:rsidRPr="00537D8E">
        <w:rPr>
          <w:rFonts w:asciiTheme="majorBidi" w:hAnsiTheme="majorBidi" w:cstheme="majorBidi"/>
          <w:color w:val="222222"/>
          <w:sz w:val="24"/>
          <w:szCs w:val="24"/>
          <w:shd w:val="clear" w:color="auto" w:fill="FFFFFF"/>
        </w:rPr>
        <w:t xml:space="preserve">, </w:t>
      </w:r>
      <w:r w:rsidR="00705A95" w:rsidRPr="00537D8E">
        <w:rPr>
          <w:rFonts w:asciiTheme="majorBidi" w:hAnsiTheme="majorBidi" w:cstheme="majorBidi"/>
          <w:color w:val="222222"/>
          <w:sz w:val="24"/>
          <w:szCs w:val="24"/>
          <w:shd w:val="clear" w:color="auto" w:fill="FFFFFF"/>
        </w:rPr>
        <w:t>were previously reported by</w:t>
      </w:r>
      <w:r w:rsidRPr="00537D8E">
        <w:rPr>
          <w:rFonts w:asciiTheme="majorBidi" w:hAnsiTheme="majorBidi" w:cstheme="majorBidi"/>
          <w:color w:val="222222"/>
          <w:sz w:val="24"/>
          <w:szCs w:val="24"/>
          <w:shd w:val="clear" w:color="auto" w:fill="FFFFFF"/>
        </w:rPr>
        <w:t xml:space="preserve"> </w:t>
      </w:r>
      <w:r w:rsidR="00F7239F" w:rsidRPr="00537D8E">
        <w:rPr>
          <w:rFonts w:asciiTheme="majorBidi" w:hAnsiTheme="majorBidi" w:cstheme="majorBidi"/>
          <w:color w:val="222222"/>
          <w:sz w:val="24"/>
          <w:szCs w:val="24"/>
          <w:shd w:val="clear" w:color="auto" w:fill="FFFFFF"/>
        </w:rPr>
        <w:t xml:space="preserve">Clark </w:t>
      </w:r>
      <w:r w:rsidRPr="00537D8E">
        <w:rPr>
          <w:rFonts w:asciiTheme="majorBidi" w:hAnsiTheme="majorBidi" w:cstheme="majorBidi"/>
          <w:i/>
          <w:iCs/>
          <w:color w:val="222222"/>
          <w:sz w:val="24"/>
          <w:szCs w:val="24"/>
          <w:shd w:val="clear" w:color="auto" w:fill="FFFFFF"/>
        </w:rPr>
        <w:t>et al.</w:t>
      </w:r>
      <w:r w:rsidR="00F7239F" w:rsidRPr="00537D8E">
        <w:rPr>
          <w:rFonts w:asciiTheme="majorBidi" w:hAnsiTheme="majorBidi" w:cstheme="majorBidi"/>
          <w:i/>
          <w:iCs/>
          <w:color w:val="222222"/>
          <w:sz w:val="24"/>
          <w:szCs w:val="24"/>
          <w:shd w:val="clear" w:color="auto" w:fill="FFFFFF"/>
        </w:rPr>
        <w:t>,</w:t>
      </w:r>
      <w:r w:rsidRPr="00537D8E">
        <w:rPr>
          <w:rFonts w:asciiTheme="majorBidi" w:hAnsiTheme="majorBidi" w:cstheme="majorBidi"/>
          <w:i/>
          <w:iCs/>
          <w:color w:val="222222"/>
          <w:sz w:val="24"/>
          <w:szCs w:val="24"/>
          <w:shd w:val="clear" w:color="auto" w:fill="FFFFFF"/>
        </w:rPr>
        <w:t xml:space="preserve"> </w:t>
      </w:r>
      <w:r w:rsidR="00F7239F" w:rsidRPr="00537D8E">
        <w:rPr>
          <w:rFonts w:asciiTheme="majorBidi" w:hAnsiTheme="majorBidi" w:cstheme="majorBidi"/>
          <w:color w:val="222222"/>
          <w:sz w:val="24"/>
          <w:szCs w:val="24"/>
          <w:shd w:val="clear" w:color="auto" w:fill="FFFFFF"/>
        </w:rPr>
        <w:fldChar w:fldCharType="begin"/>
      </w:r>
      <w:r w:rsidR="00B451CC" w:rsidRPr="00537D8E">
        <w:rPr>
          <w:rFonts w:asciiTheme="majorBidi" w:hAnsiTheme="majorBidi" w:cstheme="majorBidi"/>
          <w:color w:val="222222"/>
          <w:sz w:val="24"/>
          <w:szCs w:val="24"/>
          <w:shd w:val="clear" w:color="auto" w:fill="FFFFFF"/>
        </w:rPr>
        <w:instrText xml:space="preserve"> ADDIN EN.CITE &lt;EndNote&gt;&lt;Cite&gt;&lt;Author&gt;Clark&lt;/Author&gt;&lt;Year&gt;2006&lt;/Year&gt;&lt;RecNum&gt;1681&lt;/RecNum&gt;&lt;DisplayText&gt;&lt;style face="superscript"&gt;17&lt;/style&gt;&lt;/DisplayText&gt;&lt;record&gt;&lt;rec-number&gt;1681&lt;/rec-number&gt;&lt;foreign-keys&gt;&lt;key app="EN" db-id="vv0sds22otv9pnet0p9vstd1apwefwtvx5z9" timestamp="1679812374" guid="4f52ae28-1266-43a5-a34c-0fe9e956cb08"&gt;1681&lt;/key&gt;&lt;/foreign-keys&gt;&lt;ref-type name="Journal Article"&gt;17&lt;/ref-type&gt;&lt;contributors&gt;&lt;authors&gt;&lt;author&gt;Clark, Erin A&lt;/author&gt;&lt;author&gt;Hills, Patrice M&lt;/author&gt;&lt;author&gt;Davidson, Bradley S&lt;/author&gt;&lt;author&gt;Wender, Paul A&lt;/author&gt;&lt;author&gt;Mooberry, Susan L&lt;/author&gt;&lt;/authors&gt;&lt;/contributors&gt;&lt;titles&gt;&lt;title&gt;Laulimalide and synthetic laulimalide analogues are synergistic with paclitaxel and 2-methoxyestradiol&lt;/title&gt;&lt;secondary-title&gt;Molecular pharmaceutics&lt;/secondary-title&gt;&lt;/titles&gt;&lt;periodical&gt;&lt;full-title&gt;Molecular Pharmaceutics&lt;/full-title&gt;&lt;abbr-1&gt;Mol. Pharm.&lt;/abbr-1&gt;&lt;abbr-2&gt;Mol Pharm&lt;/abbr-2&gt;&lt;/periodical&gt;&lt;pages&gt;457-467&lt;/pages&gt;&lt;volume&gt;3&lt;/volume&gt;&lt;number&gt;4&lt;/number&gt;&lt;dates&gt;&lt;year&gt;2006&lt;/year&gt;&lt;/dates&gt;&lt;isbn&gt;1543-8384&lt;/isbn&gt;&lt;urls&gt;&lt;/urls&gt;&lt;/record&gt;&lt;/Cite&gt;&lt;/EndNote&gt;</w:instrText>
      </w:r>
      <w:r w:rsidR="00F7239F" w:rsidRPr="00537D8E">
        <w:rPr>
          <w:rFonts w:asciiTheme="majorBidi" w:hAnsiTheme="majorBidi" w:cstheme="majorBidi"/>
          <w:color w:val="222222"/>
          <w:sz w:val="24"/>
          <w:szCs w:val="24"/>
          <w:shd w:val="clear" w:color="auto" w:fill="FFFFFF"/>
        </w:rPr>
        <w:fldChar w:fldCharType="separate"/>
      </w:r>
      <w:r w:rsidR="00B451CC" w:rsidRPr="00537D8E">
        <w:rPr>
          <w:rFonts w:asciiTheme="majorBidi" w:hAnsiTheme="majorBidi" w:cstheme="majorBidi"/>
          <w:noProof/>
          <w:color w:val="222222"/>
          <w:sz w:val="24"/>
          <w:szCs w:val="24"/>
          <w:shd w:val="clear" w:color="auto" w:fill="FFFFFF"/>
          <w:vertAlign w:val="superscript"/>
        </w:rPr>
        <w:t>17</w:t>
      </w:r>
      <w:r w:rsidR="00F7239F" w:rsidRPr="00537D8E">
        <w:rPr>
          <w:rFonts w:asciiTheme="majorBidi" w:hAnsiTheme="majorBidi" w:cstheme="majorBidi"/>
          <w:color w:val="222222"/>
          <w:sz w:val="24"/>
          <w:szCs w:val="24"/>
          <w:shd w:val="clear" w:color="auto" w:fill="FFFFFF"/>
        </w:rPr>
        <w:fldChar w:fldCharType="end"/>
      </w:r>
      <w:r w:rsidR="00F7239F" w:rsidRPr="00537D8E">
        <w:rPr>
          <w:rFonts w:asciiTheme="majorBidi" w:hAnsiTheme="majorBidi" w:cstheme="majorBidi"/>
          <w:color w:val="222222"/>
          <w:sz w:val="24"/>
          <w:szCs w:val="24"/>
          <w:shd w:val="clear" w:color="auto" w:fill="FFFFFF"/>
        </w:rPr>
        <w:t xml:space="preserve"> and </w:t>
      </w:r>
      <w:r w:rsidR="00F7239F" w:rsidRPr="00537D8E">
        <w:rPr>
          <w:rFonts w:asciiTheme="majorBidi" w:hAnsiTheme="majorBidi" w:cstheme="majorBidi"/>
          <w:color w:val="1A1A1A"/>
          <w:sz w:val="24"/>
          <w:szCs w:val="24"/>
          <w:shd w:val="clear" w:color="auto" w:fill="FFFFFF"/>
        </w:rPr>
        <w:t xml:space="preserve">Mooberry </w:t>
      </w:r>
      <w:r w:rsidR="00F7239F" w:rsidRPr="00537D8E">
        <w:rPr>
          <w:rFonts w:asciiTheme="majorBidi" w:hAnsiTheme="majorBidi" w:cstheme="majorBidi"/>
          <w:i/>
          <w:iCs/>
          <w:color w:val="1A1A1A"/>
          <w:sz w:val="24"/>
          <w:szCs w:val="24"/>
          <w:shd w:val="clear" w:color="auto" w:fill="FFFFFF"/>
        </w:rPr>
        <w:t>et al.,</w:t>
      </w:r>
      <w:r w:rsidR="00F7239F" w:rsidRPr="00537D8E">
        <w:rPr>
          <w:rFonts w:asciiTheme="majorBidi" w:hAnsiTheme="majorBidi" w:cstheme="majorBidi"/>
          <w:color w:val="222222"/>
          <w:sz w:val="24"/>
          <w:szCs w:val="24"/>
          <w:shd w:val="clear" w:color="auto" w:fill="FFFFFF"/>
        </w:rPr>
        <w:t xml:space="preserve"> </w:t>
      </w:r>
      <w:r w:rsidR="00F7239F" w:rsidRPr="00537D8E">
        <w:rPr>
          <w:rFonts w:asciiTheme="majorBidi" w:hAnsiTheme="majorBidi" w:cstheme="majorBidi"/>
          <w:color w:val="222222"/>
          <w:sz w:val="24"/>
          <w:szCs w:val="24"/>
          <w:shd w:val="clear" w:color="auto" w:fill="FFFFFF"/>
        </w:rPr>
        <w:fldChar w:fldCharType="begin">
          <w:fldData xml:space="preserve">PEVuZE5vdGU+PENpdGU+PEF1dGhvcj5Nb29iZXJyeTwvQXV0aG9yPjxZZWFyPjE5OTk8L1llYXI+
PFJlY051bT4xNjgyPC9SZWNOdW0+PERpc3BsYXlUZXh0PjxzdHlsZSBmYWNlPSJzdXBlcnNjcmlw
dCI+MTYsIDE4PC9zdHlsZT48L0Rpc3BsYXlUZXh0PjxyZWNvcmQ+PHJlYy1udW1iZXI+MTY4Mjwv
cmVjLW51bWJlcj48Zm9yZWlnbi1rZXlzPjxrZXkgYXBwPSJFTiIgZGItaWQ9InZ2MHNkczIyb3R2
OXBuZXQwcDl2c3RkMWFwd2Vmd3R2eDV6OSIgdGltZXN0YW1wPSIxNjc5ODEyNTE0IiBndWlkPSIy
MWY2NDJlYy02ZWEwLTQ1YzUtYjIyYy0zZjQ5MTM0Y2RmZWMiPjE2ODI8L2tleT48L2ZvcmVpZ24t
a2V5cz48cmVmLXR5cGUgbmFtZT0iSm91cm5hbCBBcnRpY2xlIj4xNzwvcmVmLXR5cGU+PGNvbnRy
aWJ1dG9ycz48YXV0aG9ycz48YXV0aG9yPk1vb2JlcnJ5LCBTdXNhbiBMPC9hdXRob3I+PGF1dGhv
cj5UaWVuLCBHZW9yZ2lhPC9hdXRob3I+PGF1dGhvcj5IZXJuYW5kZXosIEFubmUgSDwvYXV0aG9y
PjxhdXRob3I+UGx1YnJ1a2FybiwgQW51Y2hpdDwvYXV0aG9yPjxhdXRob3I+RGF2aWRzb24sIEJy
YWRsZXkgUzwvYXV0aG9yPjwvYXV0aG9ycz48L2NvbnRyaWJ1dG9ycz48dGl0bGVzPjx0aXRsZT5M
YXVsaW1hbGlkZSBhbmQgaXNvbGF1bGltYWxpZGUsIG5ldyBwYWNsaXRheGVsLWxpa2UgbWljcm90
dWJ1bGUtc3RhYmlsaXppbmcgYWdlbnRzPC90aXRsZT48c2Vjb25kYXJ5LXRpdGxlPkNhbmNlciBy
ZXNlYXJjaDwvc2Vjb25kYXJ5LXRpdGxlPjwvdGl0bGVzPjxwZXJpb2RpY2FsPjxmdWxsLXRpdGxl
PkNhbmNlciBSZXNlYXJjaDwvZnVsbC10aXRsZT48YWJici0xPkNhbmNlciBSZXMuPC9hYmJyLTE+
PGFiYnItMj5DYW5jZXIgUmVzPC9hYmJyLTI+PC9wZXJpb2RpY2FsPjxwYWdlcz42NTMtNjYwPC9w
YWdlcz48dm9sdW1lPjU5PC92b2x1bWU+PG51bWJlcj4zPC9udW1iZXI+PGRhdGVzPjx5ZWFyPjE5
OTk8L3llYXI+PC9kYXRlcz48aXNibj4wMDA4LTU0NzI8L2lzYm4+PHVybHM+PC91cmxzPjwvcmVj
b3JkPjwvQ2l0ZT48Q2l0ZT48QXV0aG9yPk1vb2JlcnJ5PC9BdXRob3I+PFllYXI+MjAwNDwvWWVh
cj48UmVjTnVtPjE2ODQ8L1JlY051bT48cmVjb3JkPjxyZWMtbnVtYmVyPjE2ODQ8L3JlYy1udW1i
ZXI+PGZvcmVpZ24ta2V5cz48a2V5IGFwcD0iRU4iIGRiLWlkPSJ2djBzZHMyMm90djlwbmV0MHA5
dnN0ZDFhcHdlZnd0dng1ejkiIHRpbWVzdGFtcD0iMTY3OTgxMzAwMyIgZ3VpZD0iYzM2NDY3NzEt
ZTAyOS00NGY1LTlmYTUtNGU3MDEyYWM1ZDA4Ij4xNjg0PC9rZXk+PC9mb3JlaWduLWtleXM+PHJl
Zi10eXBlIG5hbWU9IkpvdXJuYWwgQXJ0aWNsZSI+MTc8L3JlZi10eXBlPjxjb250cmlidXRvcnM+
PGF1dGhvcnM+PGF1dGhvcj5Nb29iZXJyeSwgU3VzYW4gTC48L2F1dGhvcj48YXV0aG9yPlJhbmRh
bGwtSGx1YmVrLCBEZWJvcmFoIEEuPC9hdXRob3I+PGF1dGhvcj5MZWFsLCBSYWNoZWwgTS48L2F1
dGhvcj48YXV0aG9yPkhlZ2RlLCBTYXllZSBHLjwvYXV0aG9yPjxhdXRob3I+SHViYmFyZCwgUm9i
ZXJ0IEQuPC9hdXRob3I+PGF1dGhvcj5aaGFuZywgTGVpPC9hdXRob3I+PGF1dGhvcj5XZW5kZXIs
IFBhdWwgQS48L2F1dGhvcj48L2F1dGhvcnM+PC9jb250cmlidXRvcnM+PHRpdGxlcz48dGl0bGU+
TWljcm90dWJ1bGUtc3RhYmlsaXppbmcgYWdlbnRzIGJhc2VkIG9uIGRlc2lnbmVkIGxhdWxpbWFs
aWRlIGFuYWxvZ3VlczwvdGl0bGU+PHNlY29uZGFyeS10aXRsZT5Qcm9jZWVkaW5ncyBvZiB0aGUg
TmF0aW9uYWwgQWNhZGVteSBvZiBTY2llbmNlczwvc2Vjb25kYXJ5LXRpdGxlPjwvdGl0bGVzPjxw
ZXJpb2RpY2FsPjxmdWxsLXRpdGxlPlByb2NlZWRpbmdzIG9mIHRoZSBOYXRpb25hbCBBY2FkZW15
IG9mIFNjaWVuY2VzPC9mdWxsLXRpdGxlPjwvcGVyaW9kaWNhbD48cGFnZXM+ODgwMy04ODA4PC9w
YWdlcz48dm9sdW1lPjEwMTwvdm9sdW1lPjxudW1iZXI+MjM8L251bWJlcj48ZGF0ZXM+PHllYXI+
MjAwNDwveWVhcj48L2RhdGVzPjx1cmxzPjxyZWxhdGVkLXVybHM+PHVybD5odHRwczovL3d3dy5w
bmFzLm9yZy9kb2kvYWJzLzEwLjEwNzMvcG5hcy4wNDAyNzU5MTAxPC91cmw+PC9yZWxhdGVkLXVy
bHM+PC91cmxzPjxlbGVjdHJvbmljLXJlc291cmNlLW51bT5kb2k6MTAuMTA3My9wbmFzLjA0MDI3
NTkxMDE8L2VsZWN0cm9uaWMtcmVzb3VyY2UtbnVtPjwvcmVjb3JkPjwvQ2l0ZT48L0VuZE5vdGU+
AG==
</w:fldData>
        </w:fldChar>
      </w:r>
      <w:r w:rsidR="00B451CC" w:rsidRPr="00537D8E">
        <w:rPr>
          <w:rFonts w:asciiTheme="majorBidi" w:hAnsiTheme="majorBidi" w:cstheme="majorBidi"/>
          <w:color w:val="222222"/>
          <w:sz w:val="24"/>
          <w:szCs w:val="24"/>
          <w:shd w:val="clear" w:color="auto" w:fill="FFFFFF"/>
        </w:rPr>
        <w:instrText xml:space="preserve"> ADDIN EN.CITE </w:instrText>
      </w:r>
      <w:r w:rsidR="00B451CC" w:rsidRPr="00537D8E">
        <w:rPr>
          <w:rFonts w:asciiTheme="majorBidi" w:hAnsiTheme="majorBidi" w:cstheme="majorBidi"/>
          <w:color w:val="222222"/>
          <w:sz w:val="24"/>
          <w:szCs w:val="24"/>
          <w:shd w:val="clear" w:color="auto" w:fill="FFFFFF"/>
        </w:rPr>
        <w:fldChar w:fldCharType="begin">
          <w:fldData xml:space="preserve">PEVuZE5vdGU+PENpdGU+PEF1dGhvcj5Nb29iZXJyeTwvQXV0aG9yPjxZZWFyPjE5OTk8L1llYXI+
PFJlY051bT4xNjgyPC9SZWNOdW0+PERpc3BsYXlUZXh0PjxzdHlsZSBmYWNlPSJzdXBlcnNjcmlw
dCI+MTYsIDE4PC9zdHlsZT48L0Rpc3BsYXlUZXh0PjxyZWNvcmQ+PHJlYy1udW1iZXI+MTY4Mjwv
cmVjLW51bWJlcj48Zm9yZWlnbi1rZXlzPjxrZXkgYXBwPSJFTiIgZGItaWQ9InZ2MHNkczIyb3R2
OXBuZXQwcDl2c3RkMWFwd2Vmd3R2eDV6OSIgdGltZXN0YW1wPSIxNjc5ODEyNTE0IiBndWlkPSIy
MWY2NDJlYy02ZWEwLTQ1YzUtYjIyYy0zZjQ5MTM0Y2RmZWMiPjE2ODI8L2tleT48L2ZvcmVpZ24t
a2V5cz48cmVmLXR5cGUgbmFtZT0iSm91cm5hbCBBcnRpY2xlIj4xNzwvcmVmLXR5cGU+PGNvbnRy
aWJ1dG9ycz48YXV0aG9ycz48YXV0aG9yPk1vb2JlcnJ5LCBTdXNhbiBMPC9hdXRob3I+PGF1dGhv
cj5UaWVuLCBHZW9yZ2lhPC9hdXRob3I+PGF1dGhvcj5IZXJuYW5kZXosIEFubmUgSDwvYXV0aG9y
PjxhdXRob3I+UGx1YnJ1a2FybiwgQW51Y2hpdDwvYXV0aG9yPjxhdXRob3I+RGF2aWRzb24sIEJy
YWRsZXkgUzwvYXV0aG9yPjwvYXV0aG9ycz48L2NvbnRyaWJ1dG9ycz48dGl0bGVzPjx0aXRsZT5M
YXVsaW1hbGlkZSBhbmQgaXNvbGF1bGltYWxpZGUsIG5ldyBwYWNsaXRheGVsLWxpa2UgbWljcm90
dWJ1bGUtc3RhYmlsaXppbmcgYWdlbnRzPC90aXRsZT48c2Vjb25kYXJ5LXRpdGxlPkNhbmNlciBy
ZXNlYXJjaDwvc2Vjb25kYXJ5LXRpdGxlPjwvdGl0bGVzPjxwZXJpb2RpY2FsPjxmdWxsLXRpdGxl
PkNhbmNlciBSZXNlYXJjaDwvZnVsbC10aXRsZT48YWJici0xPkNhbmNlciBSZXMuPC9hYmJyLTE+
PGFiYnItMj5DYW5jZXIgUmVzPC9hYmJyLTI+PC9wZXJpb2RpY2FsPjxwYWdlcz42NTMtNjYwPC9w
YWdlcz48dm9sdW1lPjU5PC92b2x1bWU+PG51bWJlcj4zPC9udW1iZXI+PGRhdGVzPjx5ZWFyPjE5
OTk8L3llYXI+PC9kYXRlcz48aXNibj4wMDA4LTU0NzI8L2lzYm4+PHVybHM+PC91cmxzPjwvcmVj
b3JkPjwvQ2l0ZT48Q2l0ZT48QXV0aG9yPk1vb2JlcnJ5PC9BdXRob3I+PFllYXI+MjAwNDwvWWVh
cj48UmVjTnVtPjE2ODQ8L1JlY051bT48cmVjb3JkPjxyZWMtbnVtYmVyPjE2ODQ8L3JlYy1udW1i
ZXI+PGZvcmVpZ24ta2V5cz48a2V5IGFwcD0iRU4iIGRiLWlkPSJ2djBzZHMyMm90djlwbmV0MHA5
dnN0ZDFhcHdlZnd0dng1ejkiIHRpbWVzdGFtcD0iMTY3OTgxMzAwMyIgZ3VpZD0iYzM2NDY3NzEt
ZTAyOS00NGY1LTlmYTUtNGU3MDEyYWM1ZDA4Ij4xNjg0PC9rZXk+PC9mb3JlaWduLWtleXM+PHJl
Zi10eXBlIG5hbWU9IkpvdXJuYWwgQXJ0aWNsZSI+MTc8L3JlZi10eXBlPjxjb250cmlidXRvcnM+
PGF1dGhvcnM+PGF1dGhvcj5Nb29iZXJyeSwgU3VzYW4gTC48L2F1dGhvcj48YXV0aG9yPlJhbmRh
bGwtSGx1YmVrLCBEZWJvcmFoIEEuPC9hdXRob3I+PGF1dGhvcj5MZWFsLCBSYWNoZWwgTS48L2F1
dGhvcj48YXV0aG9yPkhlZ2RlLCBTYXllZSBHLjwvYXV0aG9yPjxhdXRob3I+SHViYmFyZCwgUm9i
ZXJ0IEQuPC9hdXRob3I+PGF1dGhvcj5aaGFuZywgTGVpPC9hdXRob3I+PGF1dGhvcj5XZW5kZXIs
IFBhdWwgQS48L2F1dGhvcj48L2F1dGhvcnM+PC9jb250cmlidXRvcnM+PHRpdGxlcz48dGl0bGU+
TWljcm90dWJ1bGUtc3RhYmlsaXppbmcgYWdlbnRzIGJhc2VkIG9uIGRlc2lnbmVkIGxhdWxpbWFs
aWRlIGFuYWxvZ3VlczwvdGl0bGU+PHNlY29uZGFyeS10aXRsZT5Qcm9jZWVkaW5ncyBvZiB0aGUg
TmF0aW9uYWwgQWNhZGVteSBvZiBTY2llbmNlczwvc2Vjb25kYXJ5LXRpdGxlPjwvdGl0bGVzPjxw
ZXJpb2RpY2FsPjxmdWxsLXRpdGxlPlByb2NlZWRpbmdzIG9mIHRoZSBOYXRpb25hbCBBY2FkZW15
IG9mIFNjaWVuY2VzPC9mdWxsLXRpdGxlPjwvcGVyaW9kaWNhbD48cGFnZXM+ODgwMy04ODA4PC9w
YWdlcz48dm9sdW1lPjEwMTwvdm9sdW1lPjxudW1iZXI+MjM8L251bWJlcj48ZGF0ZXM+PHllYXI+
MjAwNDwveWVhcj48L2RhdGVzPjx1cmxzPjxyZWxhdGVkLXVybHM+PHVybD5odHRwczovL3d3dy5w
bmFzLm9yZy9kb2kvYWJzLzEwLjEwNzMvcG5hcy4wNDAyNzU5MTAxPC91cmw+PC9yZWxhdGVkLXVy
bHM+PC91cmxzPjxlbGVjdHJvbmljLXJlc291cmNlLW51bT5kb2k6MTAuMTA3My9wbmFzLjA0MDI3
NTkxMDE8L2VsZWN0cm9uaWMtcmVzb3VyY2UtbnVtPjwvcmVjb3JkPjwvQ2l0ZT48L0VuZE5vdGU+
AG==
</w:fldData>
        </w:fldChar>
      </w:r>
      <w:r w:rsidR="00B451CC" w:rsidRPr="00537D8E">
        <w:rPr>
          <w:rFonts w:asciiTheme="majorBidi" w:hAnsiTheme="majorBidi" w:cstheme="majorBidi"/>
          <w:color w:val="222222"/>
          <w:sz w:val="24"/>
          <w:szCs w:val="24"/>
          <w:shd w:val="clear" w:color="auto" w:fill="FFFFFF"/>
        </w:rPr>
        <w:instrText xml:space="preserve"> ADDIN EN.CITE.DATA </w:instrText>
      </w:r>
      <w:r w:rsidR="00B451CC" w:rsidRPr="00537D8E">
        <w:rPr>
          <w:rFonts w:asciiTheme="majorBidi" w:hAnsiTheme="majorBidi" w:cstheme="majorBidi"/>
          <w:color w:val="222222"/>
          <w:sz w:val="24"/>
          <w:szCs w:val="24"/>
          <w:shd w:val="clear" w:color="auto" w:fill="FFFFFF"/>
        </w:rPr>
      </w:r>
      <w:r w:rsidR="00B451CC" w:rsidRPr="00537D8E">
        <w:rPr>
          <w:rFonts w:asciiTheme="majorBidi" w:hAnsiTheme="majorBidi" w:cstheme="majorBidi"/>
          <w:color w:val="222222"/>
          <w:sz w:val="24"/>
          <w:szCs w:val="24"/>
          <w:shd w:val="clear" w:color="auto" w:fill="FFFFFF"/>
        </w:rPr>
        <w:fldChar w:fldCharType="end"/>
      </w:r>
      <w:r w:rsidR="00F7239F" w:rsidRPr="00537D8E">
        <w:rPr>
          <w:rFonts w:asciiTheme="majorBidi" w:hAnsiTheme="majorBidi" w:cstheme="majorBidi"/>
          <w:color w:val="222222"/>
          <w:sz w:val="24"/>
          <w:szCs w:val="24"/>
          <w:shd w:val="clear" w:color="auto" w:fill="FFFFFF"/>
        </w:rPr>
        <w:fldChar w:fldCharType="separate"/>
      </w:r>
      <w:r w:rsidR="00B451CC" w:rsidRPr="00537D8E">
        <w:rPr>
          <w:rFonts w:asciiTheme="majorBidi" w:hAnsiTheme="majorBidi" w:cstheme="majorBidi"/>
          <w:noProof/>
          <w:color w:val="222222"/>
          <w:sz w:val="24"/>
          <w:szCs w:val="24"/>
          <w:shd w:val="clear" w:color="auto" w:fill="FFFFFF"/>
          <w:vertAlign w:val="superscript"/>
        </w:rPr>
        <w:t>16, 18</w:t>
      </w:r>
      <w:r w:rsidR="00F7239F" w:rsidRPr="00537D8E">
        <w:rPr>
          <w:rFonts w:asciiTheme="majorBidi" w:hAnsiTheme="majorBidi" w:cstheme="majorBidi"/>
          <w:color w:val="222222"/>
          <w:sz w:val="24"/>
          <w:szCs w:val="24"/>
          <w:shd w:val="clear" w:color="auto" w:fill="FFFFFF"/>
        </w:rPr>
        <w:fldChar w:fldCharType="end"/>
      </w:r>
      <w:r w:rsidR="00D71114" w:rsidRPr="00537D8E">
        <w:rPr>
          <w:rFonts w:asciiTheme="majorBidi" w:hAnsiTheme="majorBidi" w:cstheme="majorBidi"/>
          <w:color w:val="222222"/>
          <w:sz w:val="24"/>
          <w:szCs w:val="24"/>
          <w:shd w:val="clear" w:color="auto" w:fill="FFFFFF"/>
        </w:rPr>
        <w:t>.</w:t>
      </w:r>
    </w:p>
    <w:p w14:paraId="0E40B78B" w14:textId="070B8FB5" w:rsidR="00297CD1" w:rsidRPr="00537D8E" w:rsidRDefault="00B451CC" w:rsidP="00297CD1">
      <w:pPr>
        <w:jc w:val="center"/>
      </w:pPr>
      <w:r w:rsidRPr="00537D8E">
        <w:rPr>
          <w:noProof/>
        </w:rPr>
        <w:object w:dxaOrig="10685" w:dyaOrig="14163" w14:anchorId="723AD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in;height:571.65pt;mso-width-percent:0;mso-height-percent:0;mso-width-percent:0;mso-height-percent:0" o:ole="">
            <v:imagedata r:id="rId11" o:title=""/>
          </v:shape>
          <o:OLEObject Type="Embed" ProgID="ChemDraw.Document.6.0" ShapeID="_x0000_i1025" DrawAspect="Content" ObjectID="_1788273111" r:id="rId12"/>
        </w:object>
      </w:r>
    </w:p>
    <w:p w14:paraId="0E75BE81" w14:textId="2C5758EA" w:rsidR="00297CD1" w:rsidRPr="00537D8E" w:rsidRDefault="00297CD1" w:rsidP="008549E7">
      <w:pPr>
        <w:jc w:val="center"/>
        <w:rPr>
          <w:rFonts w:asciiTheme="majorBidi" w:hAnsiTheme="majorBidi" w:cstheme="majorBidi"/>
          <w:sz w:val="24"/>
          <w:szCs w:val="24"/>
        </w:rPr>
      </w:pPr>
      <w:r w:rsidRPr="00537D8E">
        <w:rPr>
          <w:rFonts w:asciiTheme="majorBidi" w:hAnsiTheme="majorBidi" w:cstheme="majorBidi"/>
          <w:b/>
          <w:bCs/>
          <w:sz w:val="24"/>
          <w:szCs w:val="24"/>
        </w:rPr>
        <w:t>Scheme 1</w:t>
      </w:r>
      <w:r w:rsidRPr="00537D8E">
        <w:rPr>
          <w:rFonts w:asciiTheme="majorBidi" w:hAnsiTheme="majorBidi" w:cstheme="majorBidi"/>
          <w:sz w:val="24"/>
          <w:szCs w:val="24"/>
        </w:rPr>
        <w:t>: Investigated laulimalides marine-containing macrolides (</w:t>
      </w:r>
      <w:r w:rsidRPr="00537D8E">
        <w:rPr>
          <w:rFonts w:asciiTheme="majorBidi" w:hAnsiTheme="majorBidi" w:cstheme="majorBidi"/>
          <w:b/>
          <w:bCs/>
          <w:sz w:val="24"/>
          <w:szCs w:val="24"/>
        </w:rPr>
        <w:t>1-14</w:t>
      </w:r>
      <w:r w:rsidRPr="00537D8E">
        <w:rPr>
          <w:rFonts w:asciiTheme="majorBidi" w:hAnsiTheme="majorBidi" w:cstheme="majorBidi"/>
          <w:sz w:val="24"/>
          <w:szCs w:val="24"/>
        </w:rPr>
        <w:t>)</w:t>
      </w:r>
      <w:r w:rsidRPr="00537D8E">
        <w:rPr>
          <w:rFonts w:ascii="Times New Roman" w:hAnsi="Times New Roman" w:cs="Times New Roman"/>
          <w:b/>
          <w:bCs/>
          <w:sz w:val="24"/>
          <w:szCs w:val="24"/>
          <w:lang w:val="en-CA"/>
        </w:rPr>
        <w:br w:type="page"/>
      </w:r>
    </w:p>
    <w:p w14:paraId="2CE9B80F" w14:textId="6FB50460" w:rsidR="002765D8" w:rsidRPr="00537D8E" w:rsidRDefault="00160637" w:rsidP="003C43A0">
      <w:pPr>
        <w:tabs>
          <w:tab w:val="left" w:pos="200"/>
          <w:tab w:val="center" w:pos="4252"/>
          <w:tab w:val="left" w:pos="5103"/>
        </w:tabs>
        <w:spacing w:after="0" w:line="360" w:lineRule="auto"/>
        <w:rPr>
          <w:rFonts w:ascii="Times New Roman" w:hAnsi="Times New Roman" w:cs="Times New Roman"/>
          <w:b/>
          <w:bCs/>
          <w:sz w:val="24"/>
          <w:szCs w:val="24"/>
        </w:rPr>
      </w:pPr>
      <w:r w:rsidRPr="00537D8E">
        <w:rPr>
          <w:rFonts w:ascii="Times New Roman" w:hAnsi="Times New Roman" w:cs="Times New Roman"/>
          <w:b/>
          <w:bCs/>
          <w:sz w:val="24"/>
          <w:szCs w:val="24"/>
          <w:lang w:val="en-CA"/>
        </w:rPr>
        <w:lastRenderedPageBreak/>
        <w:t xml:space="preserve">3. </w:t>
      </w:r>
      <w:r w:rsidR="002765D8" w:rsidRPr="00537D8E">
        <w:rPr>
          <w:rFonts w:ascii="Times New Roman" w:hAnsi="Times New Roman" w:cs="Times New Roman"/>
          <w:b/>
          <w:bCs/>
          <w:sz w:val="24"/>
          <w:szCs w:val="24"/>
        </w:rPr>
        <w:t xml:space="preserve">Results and Discussions </w:t>
      </w:r>
    </w:p>
    <w:p w14:paraId="7C899A6D" w14:textId="38201EDA" w:rsidR="00D17EAB" w:rsidRPr="00537D8E" w:rsidRDefault="00160637" w:rsidP="003C43A0">
      <w:pPr>
        <w:tabs>
          <w:tab w:val="left" w:pos="200"/>
          <w:tab w:val="center" w:pos="4252"/>
          <w:tab w:val="left" w:pos="5103"/>
        </w:tabs>
        <w:spacing w:after="0" w:line="360" w:lineRule="auto"/>
        <w:rPr>
          <w:rFonts w:ascii="Times New Roman" w:hAnsi="Times New Roman" w:cs="Times New Roman"/>
          <w:b/>
          <w:bCs/>
          <w:sz w:val="24"/>
          <w:szCs w:val="24"/>
        </w:rPr>
      </w:pPr>
      <w:r w:rsidRPr="00537D8E">
        <w:rPr>
          <w:rFonts w:ascii="Times New Roman" w:hAnsi="Times New Roman" w:cs="Times New Roman"/>
          <w:b/>
          <w:bCs/>
          <w:sz w:val="24"/>
          <w:szCs w:val="24"/>
        </w:rPr>
        <w:t xml:space="preserve">3.1 </w:t>
      </w:r>
      <w:bookmarkStart w:id="3" w:name="_Hlk131258377"/>
      <w:r w:rsidR="002832FB" w:rsidRPr="00537D8E">
        <w:rPr>
          <w:rFonts w:ascii="Times New Roman" w:hAnsi="Times New Roman" w:cs="Times New Roman"/>
          <w:b/>
          <w:bCs/>
          <w:sz w:val="24"/>
          <w:szCs w:val="24"/>
        </w:rPr>
        <w:t xml:space="preserve">Molecular </w:t>
      </w:r>
      <w:r w:rsidR="00D17EAB" w:rsidRPr="00537D8E">
        <w:rPr>
          <w:rFonts w:ascii="Times New Roman" w:hAnsi="Times New Roman" w:cs="Times New Roman"/>
          <w:b/>
          <w:bCs/>
          <w:sz w:val="24"/>
          <w:szCs w:val="24"/>
        </w:rPr>
        <w:t>Docking</w:t>
      </w:r>
      <w:r w:rsidR="0040670C" w:rsidRPr="00537D8E">
        <w:rPr>
          <w:rFonts w:ascii="Times New Roman" w:hAnsi="Times New Roman" w:cs="Times New Roman"/>
          <w:b/>
          <w:bCs/>
          <w:sz w:val="24"/>
          <w:szCs w:val="24"/>
        </w:rPr>
        <w:t xml:space="preserve"> </w:t>
      </w:r>
      <w:r w:rsidR="003C638A" w:rsidRPr="00537D8E">
        <w:rPr>
          <w:rFonts w:ascii="Times New Roman" w:hAnsi="Times New Roman" w:cs="Times New Roman"/>
          <w:b/>
          <w:bCs/>
          <w:sz w:val="24"/>
          <w:szCs w:val="24"/>
        </w:rPr>
        <w:t>and Binding Energies</w:t>
      </w:r>
      <w:r w:rsidR="00D17EAB" w:rsidRPr="00537D8E">
        <w:rPr>
          <w:rFonts w:ascii="Times New Roman" w:hAnsi="Times New Roman" w:cs="Times New Roman"/>
          <w:b/>
          <w:bCs/>
          <w:sz w:val="24"/>
          <w:szCs w:val="24"/>
        </w:rPr>
        <w:t xml:space="preserve"> </w:t>
      </w:r>
      <w:r w:rsidR="00A44428" w:rsidRPr="00537D8E">
        <w:rPr>
          <w:rFonts w:ascii="Times New Roman" w:hAnsi="Times New Roman" w:cs="Times New Roman"/>
          <w:b/>
          <w:bCs/>
          <w:sz w:val="24"/>
          <w:szCs w:val="24"/>
        </w:rPr>
        <w:t>S</w:t>
      </w:r>
      <w:r w:rsidR="00D17EAB" w:rsidRPr="00537D8E">
        <w:rPr>
          <w:rFonts w:ascii="Times New Roman" w:hAnsi="Times New Roman" w:cs="Times New Roman"/>
          <w:b/>
          <w:bCs/>
          <w:sz w:val="24"/>
          <w:szCs w:val="24"/>
        </w:rPr>
        <w:t>tudies</w:t>
      </w:r>
    </w:p>
    <w:bookmarkEnd w:id="3"/>
    <w:p w14:paraId="66362145" w14:textId="72F6398F" w:rsidR="00160637" w:rsidRPr="00537D8E" w:rsidRDefault="00B7561B" w:rsidP="001C29A7">
      <w:pPr>
        <w:spacing w:after="0"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 xml:space="preserve">In </w:t>
      </w:r>
      <w:r w:rsidR="00705A95" w:rsidRPr="00537D8E">
        <w:rPr>
          <w:rFonts w:asciiTheme="majorBidi" w:hAnsiTheme="majorBidi" w:cstheme="majorBidi"/>
          <w:sz w:val="24"/>
          <w:szCs w:val="24"/>
          <w:lang w:val="en-CA"/>
        </w:rPr>
        <w:t>the current</w:t>
      </w:r>
      <w:r w:rsidRPr="00537D8E">
        <w:rPr>
          <w:rFonts w:asciiTheme="majorBidi" w:hAnsiTheme="majorBidi" w:cstheme="majorBidi"/>
          <w:sz w:val="24"/>
          <w:szCs w:val="24"/>
          <w:lang w:val="en-CA"/>
        </w:rPr>
        <w:t xml:space="preserve"> study, </w:t>
      </w:r>
      <w:r w:rsidR="00485E70" w:rsidRPr="00537D8E">
        <w:rPr>
          <w:rFonts w:asciiTheme="majorBidi" w:hAnsiTheme="majorBidi" w:cstheme="majorBidi"/>
          <w:sz w:val="24"/>
          <w:szCs w:val="24"/>
          <w:lang w:val="en-CA"/>
        </w:rPr>
        <w:t xml:space="preserve">a focused list of </w:t>
      </w:r>
      <w:r w:rsidR="00065399" w:rsidRPr="00537D8E">
        <w:rPr>
          <w:rFonts w:asciiTheme="majorBidi" w:hAnsiTheme="majorBidi" w:cstheme="majorBidi"/>
          <w:sz w:val="24"/>
          <w:szCs w:val="24"/>
          <w:lang w:val="en-CA"/>
        </w:rPr>
        <w:t xml:space="preserve">fourteen </w:t>
      </w:r>
      <w:r w:rsidR="00065399" w:rsidRPr="00537D8E">
        <w:rPr>
          <w:rFonts w:ascii="Times New Roman" w:hAnsi="Times New Roman" w:cs="Times New Roman"/>
          <w:sz w:val="24"/>
          <w:szCs w:val="24"/>
        </w:rPr>
        <w:t>laulimalides</w:t>
      </w:r>
      <w:r w:rsidR="00065399" w:rsidRPr="00537D8E">
        <w:rPr>
          <w:rFonts w:asciiTheme="majorBidi" w:hAnsiTheme="majorBidi" w:cstheme="majorBidi"/>
          <w:sz w:val="24"/>
          <w:szCs w:val="24"/>
          <w:lang w:val="en-CA"/>
        </w:rPr>
        <w:t xml:space="preserve"> marine-containing macrolides</w:t>
      </w:r>
      <w:r w:rsidR="00485E70" w:rsidRPr="00537D8E">
        <w:rPr>
          <w:rFonts w:asciiTheme="majorBidi" w:hAnsiTheme="majorBidi" w:cstheme="majorBidi"/>
          <w:sz w:val="24"/>
          <w:szCs w:val="24"/>
          <w:lang w:val="en-CA"/>
        </w:rPr>
        <w:t xml:space="preserve"> (</w:t>
      </w:r>
      <w:r w:rsidR="004D78C8" w:rsidRPr="00537D8E">
        <w:rPr>
          <w:rFonts w:asciiTheme="majorBidi" w:hAnsiTheme="majorBidi" w:cstheme="majorBidi"/>
          <w:b/>
          <w:bCs/>
          <w:sz w:val="24"/>
          <w:szCs w:val="24"/>
          <w:lang w:val="en-CA"/>
        </w:rPr>
        <w:t>Scheme 1</w:t>
      </w:r>
      <w:r w:rsidR="00485E70" w:rsidRPr="00537D8E">
        <w:rPr>
          <w:rFonts w:asciiTheme="majorBidi" w:hAnsiTheme="majorBidi" w:cstheme="majorBidi"/>
          <w:sz w:val="24"/>
          <w:szCs w:val="24"/>
          <w:lang w:val="en-CA"/>
        </w:rPr>
        <w:t>)</w:t>
      </w:r>
      <w:r w:rsidR="00065399" w:rsidRPr="00537D8E">
        <w:rPr>
          <w:rFonts w:asciiTheme="majorBidi" w:hAnsiTheme="majorBidi" w:cstheme="majorBidi"/>
          <w:sz w:val="24"/>
          <w:szCs w:val="24"/>
          <w:lang w:val="en-CA"/>
        </w:rPr>
        <w:t xml:space="preserve"> </w:t>
      </w:r>
      <w:r w:rsidR="00705A95" w:rsidRPr="00537D8E">
        <w:rPr>
          <w:rFonts w:asciiTheme="majorBidi" w:hAnsiTheme="majorBidi" w:cstheme="majorBidi"/>
          <w:sz w:val="24"/>
          <w:szCs w:val="24"/>
          <w:lang w:val="en-CA"/>
        </w:rPr>
        <w:t xml:space="preserve">were </w:t>
      </w:r>
      <w:r w:rsidR="00705A95" w:rsidRPr="00537D8E">
        <w:rPr>
          <w:rFonts w:asciiTheme="majorBidi" w:hAnsiTheme="majorBidi" w:cstheme="majorBidi"/>
          <w:i/>
          <w:iCs/>
          <w:sz w:val="24"/>
          <w:szCs w:val="24"/>
          <w:lang w:val="en-CA"/>
        </w:rPr>
        <w:t>in</w:t>
      </w:r>
      <w:r w:rsidR="00BD0B24" w:rsidRPr="00537D8E">
        <w:rPr>
          <w:rFonts w:asciiTheme="majorBidi" w:hAnsiTheme="majorBidi" w:cstheme="majorBidi"/>
          <w:i/>
          <w:iCs/>
          <w:sz w:val="24"/>
          <w:szCs w:val="24"/>
          <w:lang w:val="en-CA"/>
        </w:rPr>
        <w:t>-</w:t>
      </w:r>
      <w:r w:rsidR="00705A95" w:rsidRPr="00537D8E">
        <w:rPr>
          <w:rFonts w:asciiTheme="majorBidi" w:hAnsiTheme="majorBidi" w:cstheme="majorBidi"/>
          <w:i/>
          <w:iCs/>
          <w:sz w:val="24"/>
          <w:szCs w:val="24"/>
          <w:lang w:val="en-CA"/>
        </w:rPr>
        <w:t>silico</w:t>
      </w:r>
      <w:r w:rsidR="00705A95" w:rsidRPr="00537D8E">
        <w:rPr>
          <w:rFonts w:asciiTheme="majorBidi" w:hAnsiTheme="majorBidi" w:cstheme="majorBidi"/>
          <w:sz w:val="24"/>
          <w:szCs w:val="24"/>
          <w:lang w:val="en-CA"/>
        </w:rPr>
        <w:t xml:space="preserve"> investigated </w:t>
      </w:r>
      <w:r w:rsidRPr="00537D8E">
        <w:rPr>
          <w:rFonts w:asciiTheme="majorBidi" w:hAnsiTheme="majorBidi" w:cstheme="majorBidi"/>
          <w:sz w:val="24"/>
          <w:szCs w:val="24"/>
          <w:lang w:val="en-CA"/>
        </w:rPr>
        <w:t>against SARS-CoV-2 Mpro</w:t>
      </w:r>
      <w:r w:rsidRPr="00537D8E">
        <w:rPr>
          <w:rFonts w:asciiTheme="majorBidi" w:hAnsiTheme="majorBidi" w:cstheme="majorBidi"/>
          <w:i/>
          <w:iCs/>
          <w:sz w:val="24"/>
          <w:szCs w:val="24"/>
          <w:lang w:val="en-CA"/>
        </w:rPr>
        <w:t>,</w:t>
      </w:r>
      <w:r w:rsidRPr="00537D8E">
        <w:rPr>
          <w:rFonts w:asciiTheme="majorBidi" w:hAnsiTheme="majorBidi" w:cstheme="majorBidi"/>
          <w:sz w:val="24"/>
          <w:szCs w:val="24"/>
          <w:lang w:val="en-CA"/>
        </w:rPr>
        <w:t xml:space="preserve"> aiming to evaluate their binding energies and binding mode to the active site of Mpro. </w:t>
      </w:r>
      <w:r w:rsidR="00EF3AA3" w:rsidRPr="00537D8E">
        <w:rPr>
          <w:rFonts w:asciiTheme="majorBidi" w:hAnsiTheme="majorBidi" w:cstheme="majorBidi"/>
          <w:sz w:val="24"/>
          <w:szCs w:val="24"/>
          <w:lang w:val="en-CA"/>
        </w:rPr>
        <w:t>As previously reported</w:t>
      </w:r>
      <w:r w:rsidR="00426A24" w:rsidRPr="00537D8E">
        <w:rPr>
          <w:rFonts w:asciiTheme="majorBidi" w:hAnsiTheme="majorBidi" w:cstheme="majorBidi"/>
          <w:sz w:val="24"/>
          <w:szCs w:val="24"/>
          <w:lang w:val="en-CA"/>
        </w:rPr>
        <w:t>,</w:t>
      </w:r>
      <w:r w:rsidR="00EF3AA3" w:rsidRPr="00537D8E">
        <w:rPr>
          <w:rFonts w:asciiTheme="majorBidi" w:hAnsiTheme="majorBidi" w:cstheme="majorBidi"/>
          <w:sz w:val="24"/>
          <w:szCs w:val="24"/>
          <w:lang w:val="en-CA"/>
        </w:rPr>
        <w:t xml:space="preserve"> the 100 ns MDS of the Apo-Mpro was enough to equilibrate the protein system at the NVT ens</w:t>
      </w:r>
      <w:r w:rsidR="00426A24" w:rsidRPr="00537D8E">
        <w:rPr>
          <w:rFonts w:asciiTheme="majorBidi" w:hAnsiTheme="majorBidi" w:cstheme="majorBidi"/>
          <w:sz w:val="24"/>
          <w:szCs w:val="24"/>
          <w:lang w:val="en-CA"/>
        </w:rPr>
        <w:t>emb</w:t>
      </w:r>
      <w:r w:rsidR="00EF3AA3" w:rsidRPr="00537D8E">
        <w:rPr>
          <w:rFonts w:asciiTheme="majorBidi" w:hAnsiTheme="majorBidi" w:cstheme="majorBidi"/>
          <w:sz w:val="24"/>
          <w:szCs w:val="24"/>
          <w:lang w:val="en-CA"/>
        </w:rPr>
        <w:t xml:space="preserve">le </w:t>
      </w:r>
      <w:r w:rsidR="003F12D8" w:rsidRPr="00537D8E">
        <w:rPr>
          <w:rFonts w:asciiTheme="majorBidi" w:hAnsiTheme="majorBidi" w:cstheme="majorBidi"/>
          <w:sz w:val="24"/>
          <w:szCs w:val="24"/>
          <w:lang w:val="en-CA"/>
        </w:rPr>
        <w:fldChar w:fldCharType="begin"/>
      </w:r>
      <w:r w:rsidR="00B451CC" w:rsidRPr="00537D8E">
        <w:rPr>
          <w:rFonts w:asciiTheme="majorBidi" w:hAnsiTheme="majorBidi" w:cstheme="majorBidi"/>
          <w:sz w:val="24"/>
          <w:szCs w:val="24"/>
          <w:lang w:val="en-CA"/>
        </w:rPr>
        <w:instrText xml:space="preserve"> ADDIN EN.CITE &lt;EndNote&gt;&lt;Cite&gt;&lt;Author&gt;Elgohary&lt;/Author&gt;&lt;Year&gt;2022&lt;/Year&gt;&lt;RecNum&gt;2988&lt;/RecNum&gt;&lt;DisplayText&gt;&lt;style face="superscript"&gt;31&lt;/style&gt;&lt;/DisplayText&gt;&lt;record&gt;&lt;rec-number&gt;2988&lt;/rec-number&gt;&lt;foreign-keys&gt;&lt;key app="EN" db-id="s2datwvtza0s0uevp2pvf2rgpape5tw5t9sf" timestamp="1672726578"&gt;2988&lt;/key&gt;&lt;/foreign-keys&gt;&lt;ref-type name="Journal Article"&gt;17&lt;/ref-type&gt;&lt;contributors&gt;&lt;authors&gt;&lt;author&gt;Elgohary, Alaa M.&lt;/author&gt;&lt;author&gt;Elfiky, Abdo A.&lt;/author&gt;&lt;author&gt;Pereira, Florbela&lt;/author&gt;&lt;author&gt;Abd El-Aziz, Tarek Mohamed&lt;/author&gt;&lt;author&gt;Sobeh, Mansour&lt;/author&gt;&lt;author&gt;Arafa, Reem K.&lt;/author&gt;&lt;author&gt;El-Demerdash, Amr&lt;/author&gt;&lt;/authors&gt;&lt;/contributors&gt;&lt;titles&gt;&lt;title&gt;Investigating the structure-activity relationship of marine polycyclic batzelladine alkaloids as promising inhibitors for SARS-CoV-2 main protease (Mpro)&lt;/title&gt;&lt;secondary-title&gt;Computers in Biology and Medicine&lt;/secondary-title&gt;&lt;/titles&gt;&lt;periodical&gt;&lt;full-title&gt;Comput Biol Med&lt;/full-title&gt;&lt;abbr-1&gt;Computers in biology and medicine&lt;/abbr-1&gt;&lt;/periodical&gt;&lt;pages&gt;105738&lt;/pages&gt;&lt;volume&gt;147&lt;/volume&gt;&lt;keywords&gt;&lt;keyword&gt;SARS-CoV-2&lt;/keyword&gt;&lt;keyword&gt;Batzelladines&lt;/keyword&gt;&lt;keyword&gt;Molecular docking&lt;/keyword&gt;&lt;keyword&gt;Molecular dynamics&lt;/keyword&gt;&lt;keyword&gt;Guanidine alkaloids&lt;/keyword&gt;&lt;keyword&gt;Marine sponges&lt;/keyword&gt;&lt;keyword&gt;SARs&lt;/keyword&gt;&lt;/keywords&gt;&lt;dates&gt;&lt;year&gt;2022&lt;/year&gt;&lt;pub-dates&gt;&lt;date&gt;2022/08/01/&lt;/date&gt;&lt;/pub-dates&gt;&lt;/dates&gt;&lt;isbn&gt;0010-4825&lt;/isbn&gt;&lt;urls&gt;&lt;related-urls&gt;&lt;url&gt;https://www.sciencedirect.com/science/article/pii/S0010482522005145&lt;/url&gt;&lt;/related-urls&gt;&lt;/urls&gt;&lt;electronic-resource-num&gt;https://doi.org/10.1016/j.compbiomed.2022.105738&lt;/electronic-resource-num&gt;&lt;/record&gt;&lt;/Cite&gt;&lt;/EndNote&gt;</w:instrText>
      </w:r>
      <w:r w:rsidR="003F12D8"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31</w:t>
      </w:r>
      <w:r w:rsidR="003F12D8" w:rsidRPr="00537D8E">
        <w:rPr>
          <w:rFonts w:asciiTheme="majorBidi" w:hAnsiTheme="majorBidi" w:cstheme="majorBidi"/>
          <w:sz w:val="24"/>
          <w:szCs w:val="24"/>
          <w:lang w:val="en-CA"/>
        </w:rPr>
        <w:fldChar w:fldCharType="end"/>
      </w:r>
      <w:r w:rsidR="00EF3AA3" w:rsidRPr="00537D8E">
        <w:rPr>
          <w:rFonts w:asciiTheme="majorBidi" w:hAnsiTheme="majorBidi" w:cstheme="majorBidi"/>
          <w:sz w:val="24"/>
          <w:szCs w:val="24"/>
          <w:lang w:val="en-CA"/>
        </w:rPr>
        <w:t>.</w:t>
      </w:r>
      <w:r w:rsidR="003F12D8" w:rsidRPr="00537D8E">
        <w:rPr>
          <w:rFonts w:asciiTheme="majorBidi" w:hAnsiTheme="majorBidi" w:cstheme="majorBidi"/>
          <w:sz w:val="24"/>
          <w:szCs w:val="24"/>
          <w:lang w:val="en-CA"/>
        </w:rPr>
        <w:t xml:space="preserve"> The root</w:t>
      </w:r>
      <w:r w:rsidR="00426A24" w:rsidRPr="00537D8E">
        <w:rPr>
          <w:rFonts w:asciiTheme="majorBidi" w:hAnsiTheme="majorBidi" w:cstheme="majorBidi"/>
          <w:sz w:val="24"/>
          <w:szCs w:val="24"/>
          <w:lang w:val="en-CA"/>
        </w:rPr>
        <w:t>-</w:t>
      </w:r>
      <w:r w:rsidR="003F12D8" w:rsidRPr="00537D8E">
        <w:rPr>
          <w:rFonts w:asciiTheme="majorBidi" w:hAnsiTheme="majorBidi" w:cstheme="majorBidi"/>
          <w:sz w:val="24"/>
          <w:szCs w:val="24"/>
          <w:lang w:val="en-CA"/>
        </w:rPr>
        <w:t xml:space="preserve">mean-square fluctuations </w:t>
      </w:r>
      <w:r w:rsidR="00426A24" w:rsidRPr="00537D8E">
        <w:rPr>
          <w:rFonts w:asciiTheme="majorBidi" w:hAnsiTheme="majorBidi" w:cstheme="majorBidi"/>
          <w:sz w:val="24"/>
          <w:szCs w:val="24"/>
          <w:lang w:val="en-CA"/>
        </w:rPr>
        <w:t>also ensured system stability</w:t>
      </w:r>
      <w:r w:rsidR="003F12D8" w:rsidRPr="00537D8E">
        <w:rPr>
          <w:rFonts w:asciiTheme="majorBidi" w:hAnsiTheme="majorBidi" w:cstheme="majorBidi"/>
          <w:sz w:val="24"/>
          <w:szCs w:val="24"/>
          <w:lang w:val="en-CA"/>
        </w:rPr>
        <w:t xml:space="preserve"> during the simulation, so we used the structural conformations in the current study. Additionally, this trajectory was redocked with the positive control </w:t>
      </w:r>
      <w:r w:rsidR="003F12D8" w:rsidRPr="00537D8E">
        <w:rPr>
          <w:rFonts w:asciiTheme="majorBidi" w:hAnsiTheme="majorBidi" w:cstheme="majorBidi"/>
          <w:b/>
          <w:bCs/>
          <w:sz w:val="24"/>
          <w:szCs w:val="24"/>
          <w:lang w:val="en-CA"/>
        </w:rPr>
        <w:t>O6K</w:t>
      </w:r>
      <w:r w:rsidR="003F12D8" w:rsidRPr="00537D8E">
        <w:rPr>
          <w:rFonts w:asciiTheme="majorBidi" w:hAnsiTheme="majorBidi" w:cstheme="majorBidi"/>
          <w:sz w:val="24"/>
          <w:szCs w:val="24"/>
          <w:lang w:val="en-CA"/>
        </w:rPr>
        <w:t xml:space="preserve"> and was successful with root-mean-square displacement </w:t>
      </w:r>
      <w:r w:rsidR="003F12D8" w:rsidRPr="00537D8E">
        <w:rPr>
          <w:rFonts w:asciiTheme="majorBidi" w:hAnsiTheme="majorBidi" w:cstheme="majorBidi" w:hint="cs"/>
          <w:sz w:val="24"/>
          <w:szCs w:val="24"/>
          <w:rtl/>
          <w:lang w:val="en-CA"/>
        </w:rPr>
        <w:t>&gt;</w:t>
      </w:r>
      <w:r w:rsidR="003F12D8" w:rsidRPr="00537D8E">
        <w:rPr>
          <w:rFonts w:asciiTheme="majorBidi" w:hAnsiTheme="majorBidi" w:cstheme="majorBidi"/>
          <w:sz w:val="24"/>
          <w:szCs w:val="24"/>
          <w:lang w:val="en-CA"/>
        </w:rPr>
        <w:t xml:space="preserve"> </w:t>
      </w:r>
      <w:r w:rsidR="003F12D8" w:rsidRPr="00537D8E">
        <w:rPr>
          <w:rFonts w:asciiTheme="majorBidi" w:hAnsiTheme="majorBidi" w:cstheme="majorBidi" w:hint="cs"/>
          <w:sz w:val="24"/>
          <w:szCs w:val="24"/>
          <w:rtl/>
          <w:lang w:val="en-CA"/>
        </w:rPr>
        <w:t>1</w:t>
      </w:r>
      <w:r w:rsidR="003F12D8" w:rsidRPr="00537D8E">
        <w:rPr>
          <w:rFonts w:asciiTheme="majorBidi" w:hAnsiTheme="majorBidi" w:cstheme="majorBidi"/>
          <w:sz w:val="24"/>
          <w:szCs w:val="24"/>
          <w:lang w:val="en-CA"/>
        </w:rPr>
        <w:t>.</w:t>
      </w:r>
      <w:r w:rsidR="003F12D8" w:rsidRPr="00537D8E">
        <w:rPr>
          <w:rFonts w:asciiTheme="majorBidi" w:hAnsiTheme="majorBidi" w:cstheme="majorBidi" w:hint="cs"/>
          <w:sz w:val="24"/>
          <w:szCs w:val="24"/>
          <w:rtl/>
          <w:lang w:val="en-CA"/>
        </w:rPr>
        <w:t>0</w:t>
      </w:r>
      <w:r w:rsidR="003F12D8" w:rsidRPr="00537D8E">
        <w:rPr>
          <w:rFonts w:asciiTheme="majorBidi" w:hAnsiTheme="majorBidi" w:cstheme="majorBidi"/>
          <w:sz w:val="24"/>
          <w:szCs w:val="24"/>
          <w:lang w:val="en-CA"/>
        </w:rPr>
        <w:t xml:space="preserve"> Å</w:t>
      </w:r>
      <w:r w:rsidR="00426A24" w:rsidRPr="00537D8E">
        <w:rPr>
          <w:rFonts w:asciiTheme="majorBidi" w:hAnsiTheme="majorBidi" w:cstheme="majorBidi"/>
          <w:sz w:val="24"/>
          <w:szCs w:val="24"/>
          <w:lang w:val="en-CA"/>
        </w:rPr>
        <w:t>.</w:t>
      </w:r>
      <w:r w:rsidR="00EF3AA3" w:rsidRPr="00537D8E">
        <w:rPr>
          <w:rFonts w:asciiTheme="majorBidi" w:hAnsiTheme="majorBidi" w:cstheme="majorBidi"/>
          <w:sz w:val="24"/>
          <w:szCs w:val="24"/>
          <w:lang w:val="en-CA"/>
        </w:rPr>
        <w:t xml:space="preserve"> </w:t>
      </w:r>
      <w:r w:rsidR="00871B37" w:rsidRPr="00537D8E">
        <w:rPr>
          <w:rFonts w:asciiTheme="majorBidi" w:hAnsiTheme="majorBidi" w:cstheme="majorBidi"/>
          <w:b/>
          <w:bCs/>
          <w:sz w:val="24"/>
          <w:szCs w:val="24"/>
          <w:lang w:val="en-CA"/>
        </w:rPr>
        <w:t>Figure 1</w:t>
      </w:r>
      <w:r w:rsidR="00871B37" w:rsidRPr="00537D8E">
        <w:rPr>
          <w:rFonts w:asciiTheme="majorBidi" w:hAnsiTheme="majorBidi" w:cstheme="majorBidi"/>
          <w:sz w:val="24"/>
          <w:szCs w:val="24"/>
          <w:lang w:val="en-CA"/>
        </w:rPr>
        <w:t xml:space="preserve"> shows the average binding energies (in </w:t>
      </w:r>
      <w:r w:rsidR="009F6215" w:rsidRPr="00537D8E">
        <w:rPr>
          <w:rFonts w:asciiTheme="majorBidi" w:hAnsiTheme="majorBidi" w:cstheme="majorBidi"/>
          <w:sz w:val="24"/>
          <w:szCs w:val="24"/>
          <w:lang w:val="en-CA"/>
        </w:rPr>
        <w:t>K</w:t>
      </w:r>
      <w:r w:rsidR="00871B37" w:rsidRPr="00537D8E">
        <w:rPr>
          <w:rFonts w:asciiTheme="majorBidi" w:hAnsiTheme="majorBidi" w:cstheme="majorBidi"/>
          <w:sz w:val="24"/>
          <w:szCs w:val="24"/>
          <w:lang w:val="en-CA"/>
        </w:rPr>
        <w:t>cal/mol) for the ligands (</w:t>
      </w:r>
      <w:r w:rsidR="00871B37" w:rsidRPr="00537D8E">
        <w:rPr>
          <w:rFonts w:asciiTheme="majorBidi" w:hAnsiTheme="majorBidi" w:cstheme="majorBidi"/>
          <w:b/>
          <w:bCs/>
          <w:sz w:val="24"/>
          <w:szCs w:val="24"/>
          <w:lang w:val="en-CA"/>
        </w:rPr>
        <w:t>O6K</w:t>
      </w:r>
      <w:r w:rsidR="00871B37" w:rsidRPr="00537D8E">
        <w:rPr>
          <w:rFonts w:asciiTheme="majorBidi" w:hAnsiTheme="majorBidi" w:cstheme="majorBidi"/>
          <w:sz w:val="24"/>
          <w:szCs w:val="24"/>
          <w:lang w:val="en-CA"/>
        </w:rPr>
        <w:t xml:space="preserve">, </w:t>
      </w:r>
      <w:r w:rsidR="00871B37" w:rsidRPr="00537D8E">
        <w:rPr>
          <w:rFonts w:asciiTheme="majorBidi" w:hAnsiTheme="majorBidi" w:cstheme="majorBidi"/>
          <w:b/>
          <w:bCs/>
          <w:sz w:val="24"/>
          <w:szCs w:val="24"/>
          <w:lang w:val="en-CA"/>
        </w:rPr>
        <w:t>N3</w:t>
      </w:r>
      <w:r w:rsidR="00871B37" w:rsidRPr="00537D8E">
        <w:rPr>
          <w:rFonts w:asciiTheme="majorBidi" w:hAnsiTheme="majorBidi" w:cstheme="majorBidi"/>
          <w:sz w:val="24"/>
          <w:szCs w:val="24"/>
          <w:lang w:val="en-CA"/>
        </w:rPr>
        <w:t>, and the 14</w:t>
      </w:r>
      <w:r w:rsidR="00767757" w:rsidRPr="00537D8E">
        <w:rPr>
          <w:rFonts w:asciiTheme="majorBidi" w:hAnsiTheme="majorBidi" w:cstheme="majorBidi"/>
          <w:sz w:val="24"/>
          <w:szCs w:val="24"/>
          <w:lang w:val="en-CA"/>
        </w:rPr>
        <w:t xml:space="preserve"> </w:t>
      </w:r>
      <w:r w:rsidR="00095036" w:rsidRPr="00537D8E">
        <w:rPr>
          <w:rFonts w:ascii="Times New Roman" w:hAnsi="Times New Roman" w:cs="Times New Roman"/>
          <w:sz w:val="24"/>
          <w:szCs w:val="24"/>
        </w:rPr>
        <w:t>laulimalide</w:t>
      </w:r>
      <w:r w:rsidR="00095036" w:rsidRPr="00537D8E">
        <w:rPr>
          <w:rFonts w:asciiTheme="majorBidi" w:hAnsiTheme="majorBidi" w:cstheme="majorBidi"/>
          <w:sz w:val="24"/>
          <w:szCs w:val="24"/>
          <w:lang w:val="en-CA"/>
        </w:rPr>
        <w:t>s</w:t>
      </w:r>
      <w:r w:rsidR="00485E70" w:rsidRPr="00537D8E">
        <w:rPr>
          <w:rFonts w:asciiTheme="majorBidi" w:hAnsiTheme="majorBidi" w:cstheme="majorBidi"/>
          <w:sz w:val="24"/>
          <w:szCs w:val="24"/>
          <w:lang w:val="en-CA"/>
        </w:rPr>
        <w:t xml:space="preserve"> marine macrolides</w:t>
      </w:r>
      <w:r w:rsidR="00871B37" w:rsidRPr="00537D8E">
        <w:rPr>
          <w:rFonts w:asciiTheme="majorBidi" w:hAnsiTheme="majorBidi" w:cstheme="majorBidi"/>
          <w:sz w:val="24"/>
          <w:szCs w:val="24"/>
          <w:lang w:val="en-CA"/>
        </w:rPr>
        <w:t>) to the Mpro active site (H41 and C145).</w:t>
      </w:r>
      <w:r w:rsidR="007C299E" w:rsidRPr="00537D8E">
        <w:rPr>
          <w:rFonts w:asciiTheme="majorBidi" w:hAnsiTheme="majorBidi" w:cstheme="majorBidi"/>
          <w:sz w:val="24"/>
          <w:szCs w:val="24"/>
          <w:lang w:val="en-CA"/>
        </w:rPr>
        <w:t xml:space="preserve"> Error bars represent the standard deviation of the mean.</w:t>
      </w:r>
    </w:p>
    <w:p w14:paraId="0A7E60DD" w14:textId="3FFC9D5B" w:rsidR="007C299E" w:rsidRPr="00537D8E" w:rsidRDefault="00160637" w:rsidP="003A5ADA">
      <w:pPr>
        <w:spacing w:after="0" w:line="480" w:lineRule="auto"/>
        <w:ind w:hanging="1134"/>
        <w:jc w:val="center"/>
        <w:rPr>
          <w:rFonts w:asciiTheme="majorBidi" w:hAnsiTheme="majorBidi" w:cstheme="majorBidi"/>
          <w:sz w:val="24"/>
          <w:szCs w:val="24"/>
          <w:lang w:val="en-CA"/>
        </w:rPr>
      </w:pPr>
      <w:r w:rsidRPr="00537D8E">
        <w:rPr>
          <w:noProof/>
        </w:rPr>
        <w:drawing>
          <wp:inline distT="0" distB="0" distL="0" distR="0" wp14:anchorId="0EEFF49C" wp14:editId="63BF68DC">
            <wp:extent cx="6677833" cy="310539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84384" cy="3108443"/>
                    </a:xfrm>
                    <a:prstGeom prst="rect">
                      <a:avLst/>
                    </a:prstGeom>
                    <a:noFill/>
                    <a:ln>
                      <a:noFill/>
                    </a:ln>
                  </pic:spPr>
                </pic:pic>
              </a:graphicData>
            </a:graphic>
          </wp:inline>
        </w:drawing>
      </w:r>
    </w:p>
    <w:p w14:paraId="2E92165E" w14:textId="77777777" w:rsidR="00460BCA" w:rsidRPr="00537D8E" w:rsidRDefault="00460BCA" w:rsidP="00160637">
      <w:pPr>
        <w:jc w:val="center"/>
        <w:rPr>
          <w:lang w:val="en-US"/>
        </w:rPr>
        <w:sectPr w:rsidR="00460BCA" w:rsidRPr="00537D8E" w:rsidSect="00E47249">
          <w:footerReference w:type="default" r:id="rId14"/>
          <w:pgSz w:w="11906" w:h="16838"/>
          <w:pgMar w:top="1418" w:right="1701" w:bottom="1418" w:left="1701" w:header="709" w:footer="709" w:gutter="0"/>
          <w:lnNumType w:countBy="1" w:restart="continuous"/>
          <w:cols w:space="708"/>
          <w:docGrid w:linePitch="360"/>
        </w:sectPr>
      </w:pPr>
    </w:p>
    <w:p w14:paraId="12AF7007" w14:textId="0D61C8FC" w:rsidR="00160637" w:rsidRPr="00537D8E" w:rsidRDefault="00160637" w:rsidP="00460BCA">
      <w:pPr>
        <w:ind w:left="-709"/>
        <w:jc w:val="center"/>
        <w:rPr>
          <w:lang w:val="en-US"/>
        </w:rPr>
      </w:pPr>
      <w:r w:rsidRPr="00537D8E">
        <w:rPr>
          <w:noProof/>
        </w:rPr>
        <w:lastRenderedPageBreak/>
        <w:drawing>
          <wp:inline distT="0" distB="0" distL="0" distR="0" wp14:anchorId="3DC9E128" wp14:editId="40300382">
            <wp:extent cx="6104326" cy="343476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0490" cy="3517003"/>
                    </a:xfrm>
                    <a:prstGeom prst="rect">
                      <a:avLst/>
                    </a:prstGeom>
                    <a:noFill/>
                    <a:ln>
                      <a:noFill/>
                    </a:ln>
                  </pic:spPr>
                </pic:pic>
              </a:graphicData>
            </a:graphic>
          </wp:inline>
        </w:drawing>
      </w:r>
    </w:p>
    <w:p w14:paraId="2EB7C326" w14:textId="5AC64B91" w:rsidR="00907EED" w:rsidRPr="00537D8E" w:rsidRDefault="00907EED" w:rsidP="00460BCA">
      <w:pPr>
        <w:ind w:left="-709"/>
        <w:jc w:val="center"/>
        <w:rPr>
          <w:lang w:val="en-US"/>
        </w:rPr>
      </w:pPr>
      <w:r w:rsidRPr="00537D8E">
        <w:rPr>
          <w:noProof/>
        </w:rPr>
        <w:drawing>
          <wp:inline distT="0" distB="0" distL="0" distR="0" wp14:anchorId="044DCD73" wp14:editId="49172969">
            <wp:extent cx="6518246" cy="3667666"/>
            <wp:effectExtent l="0" t="0" r="0" b="952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80413" cy="3758913"/>
                    </a:xfrm>
                    <a:prstGeom prst="rect">
                      <a:avLst/>
                    </a:prstGeom>
                    <a:noFill/>
                    <a:ln>
                      <a:noFill/>
                    </a:ln>
                  </pic:spPr>
                </pic:pic>
              </a:graphicData>
            </a:graphic>
          </wp:inline>
        </w:drawing>
      </w:r>
    </w:p>
    <w:p w14:paraId="7080EB43" w14:textId="4B8612BC" w:rsidR="00907EED" w:rsidRPr="00537D8E" w:rsidRDefault="009F6215" w:rsidP="009F6215">
      <w:pPr>
        <w:spacing w:after="0" w:line="480" w:lineRule="auto"/>
        <w:ind w:hanging="851"/>
        <w:jc w:val="center"/>
        <w:rPr>
          <w:rFonts w:asciiTheme="majorBidi" w:hAnsiTheme="majorBidi" w:cstheme="majorBidi"/>
          <w:sz w:val="24"/>
          <w:szCs w:val="24"/>
          <w:lang w:val="en-CA"/>
        </w:rPr>
      </w:pPr>
      <w:r w:rsidRPr="00537D8E">
        <w:rPr>
          <w:rFonts w:asciiTheme="majorBidi" w:hAnsiTheme="majorBidi" w:cstheme="majorBidi"/>
          <w:i/>
          <w:iCs/>
          <w:sz w:val="24"/>
          <w:szCs w:val="24"/>
        </w:rPr>
        <w:t xml:space="preserve">    </w:t>
      </w:r>
    </w:p>
    <w:p w14:paraId="77CE805D" w14:textId="52148BB5" w:rsidR="007C299E" w:rsidRPr="00537D8E" w:rsidRDefault="00907EED" w:rsidP="00460BCA">
      <w:pPr>
        <w:spacing w:after="0" w:line="480" w:lineRule="auto"/>
        <w:ind w:left="-567"/>
        <w:jc w:val="center"/>
        <w:rPr>
          <w:rFonts w:asciiTheme="majorBidi" w:hAnsiTheme="majorBidi" w:cstheme="majorBidi"/>
          <w:sz w:val="24"/>
          <w:szCs w:val="24"/>
          <w:lang w:val="en-CA"/>
        </w:rPr>
      </w:pPr>
      <w:r w:rsidRPr="00537D8E">
        <w:rPr>
          <w:noProof/>
        </w:rPr>
        <w:lastRenderedPageBreak/>
        <w:drawing>
          <wp:inline distT="0" distB="0" distL="0" distR="0" wp14:anchorId="794071B2" wp14:editId="74012F0C">
            <wp:extent cx="6412495" cy="3608158"/>
            <wp:effectExtent l="0" t="0" r="762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9952" cy="3668622"/>
                    </a:xfrm>
                    <a:prstGeom prst="rect">
                      <a:avLst/>
                    </a:prstGeom>
                    <a:noFill/>
                    <a:ln>
                      <a:noFill/>
                    </a:ln>
                  </pic:spPr>
                </pic:pic>
              </a:graphicData>
            </a:graphic>
          </wp:inline>
        </w:drawing>
      </w:r>
    </w:p>
    <w:p w14:paraId="35C5238E" w14:textId="32C2A9DA" w:rsidR="00907EED" w:rsidRPr="00537D8E" w:rsidRDefault="009F6215" w:rsidP="003A5ADA">
      <w:pPr>
        <w:spacing w:after="0" w:line="480" w:lineRule="auto"/>
        <w:ind w:left="-567" w:hanging="1134"/>
        <w:jc w:val="center"/>
        <w:rPr>
          <w:rFonts w:asciiTheme="majorBidi" w:hAnsiTheme="majorBidi" w:cstheme="majorBidi"/>
          <w:sz w:val="24"/>
          <w:szCs w:val="24"/>
          <w:lang w:val="en-CA"/>
        </w:rPr>
      </w:pPr>
      <w:r w:rsidRPr="00537D8E">
        <w:rPr>
          <w:rFonts w:asciiTheme="majorBidi" w:hAnsiTheme="majorBidi" w:cstheme="majorBidi"/>
          <w:i/>
          <w:iCs/>
          <w:sz w:val="24"/>
          <w:szCs w:val="24"/>
        </w:rPr>
        <w:t xml:space="preserve">      </w:t>
      </w:r>
      <w:r w:rsidR="00907EED" w:rsidRPr="00537D8E">
        <w:rPr>
          <w:noProof/>
        </w:rPr>
        <w:drawing>
          <wp:inline distT="0" distB="0" distL="0" distR="0" wp14:anchorId="6564F226" wp14:editId="46BCA8F4">
            <wp:extent cx="6455443" cy="3632325"/>
            <wp:effectExtent l="0" t="0" r="2540" b="63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5420" cy="3688580"/>
                    </a:xfrm>
                    <a:prstGeom prst="rect">
                      <a:avLst/>
                    </a:prstGeom>
                    <a:noFill/>
                    <a:ln>
                      <a:noFill/>
                    </a:ln>
                  </pic:spPr>
                </pic:pic>
              </a:graphicData>
            </a:graphic>
          </wp:inline>
        </w:drawing>
      </w:r>
    </w:p>
    <w:p w14:paraId="36B2F0A8" w14:textId="0E663A25" w:rsidR="00460BCA" w:rsidRPr="00537D8E" w:rsidRDefault="00460BCA" w:rsidP="003A5ADA">
      <w:pPr>
        <w:pStyle w:val="Caption"/>
        <w:ind w:left="-567"/>
        <w:jc w:val="both"/>
        <w:rPr>
          <w:rFonts w:asciiTheme="majorBidi" w:hAnsiTheme="majorBidi" w:cstheme="majorBidi"/>
          <w:b w:val="0"/>
          <w:bCs w:val="0"/>
          <w:color w:val="auto"/>
          <w:sz w:val="20"/>
          <w:szCs w:val="20"/>
        </w:rPr>
      </w:pPr>
      <w:r w:rsidRPr="00537D8E">
        <w:rPr>
          <w:rFonts w:asciiTheme="majorBidi" w:hAnsiTheme="majorBidi" w:cstheme="majorBidi"/>
          <w:color w:val="auto"/>
          <w:sz w:val="20"/>
          <w:szCs w:val="20"/>
        </w:rPr>
        <w:t xml:space="preserve">Figure 1 </w:t>
      </w:r>
      <w:r w:rsidRPr="00537D8E">
        <w:rPr>
          <w:rFonts w:asciiTheme="majorBidi" w:hAnsiTheme="majorBidi" w:cstheme="majorBidi"/>
          <w:b w:val="0"/>
          <w:bCs w:val="0"/>
          <w:color w:val="auto"/>
          <w:sz w:val="20"/>
          <w:szCs w:val="20"/>
        </w:rPr>
        <w:t>The docking of the laulimalides compounds (</w:t>
      </w:r>
      <w:r w:rsidRPr="00537D8E">
        <w:rPr>
          <w:rFonts w:asciiTheme="majorBidi" w:hAnsiTheme="majorBidi" w:cstheme="majorBidi"/>
          <w:color w:val="auto"/>
          <w:sz w:val="20"/>
          <w:szCs w:val="20"/>
        </w:rPr>
        <w:t>1-14</w:t>
      </w:r>
      <w:r w:rsidRPr="00537D8E">
        <w:rPr>
          <w:rFonts w:asciiTheme="majorBidi" w:hAnsiTheme="majorBidi" w:cstheme="majorBidi"/>
          <w:b w:val="0"/>
          <w:bCs w:val="0"/>
          <w:color w:val="auto"/>
          <w:sz w:val="20"/>
          <w:szCs w:val="20"/>
        </w:rPr>
        <w:t>) to the SARS-CoV-2 Mpro. (</w:t>
      </w:r>
      <w:r w:rsidRPr="00537D8E">
        <w:rPr>
          <w:rFonts w:asciiTheme="majorBidi" w:hAnsiTheme="majorBidi" w:cstheme="majorBidi"/>
          <w:color w:val="auto"/>
          <w:sz w:val="20"/>
          <w:szCs w:val="20"/>
        </w:rPr>
        <w:t>A</w:t>
      </w:r>
      <w:r w:rsidRPr="00537D8E">
        <w:rPr>
          <w:rFonts w:asciiTheme="majorBidi" w:hAnsiTheme="majorBidi" w:cstheme="majorBidi"/>
          <w:b w:val="0"/>
          <w:bCs w:val="0"/>
          <w:color w:val="auto"/>
          <w:sz w:val="20"/>
          <w:szCs w:val="20"/>
        </w:rPr>
        <w:t>)</w:t>
      </w:r>
      <w:r w:rsidRPr="00537D8E">
        <w:rPr>
          <w:rFonts w:asciiTheme="majorBidi" w:hAnsiTheme="majorBidi" w:cstheme="majorBidi"/>
          <w:color w:val="auto"/>
          <w:sz w:val="20"/>
          <w:szCs w:val="20"/>
        </w:rPr>
        <w:t xml:space="preserve"> </w:t>
      </w:r>
      <w:r w:rsidRPr="00537D8E">
        <w:rPr>
          <w:rFonts w:asciiTheme="majorBidi" w:hAnsiTheme="majorBidi" w:cstheme="majorBidi"/>
          <w:b w:val="0"/>
          <w:bCs w:val="0"/>
          <w:color w:val="auto"/>
          <w:sz w:val="20"/>
          <w:szCs w:val="20"/>
        </w:rPr>
        <w:t>The average binding energies calculated using AutoDock Vina software for the five different conformations with error bars represent the standard deviation.</w:t>
      </w:r>
      <w:r w:rsidRPr="00537D8E">
        <w:rPr>
          <w:rFonts w:asciiTheme="majorBidi" w:hAnsiTheme="majorBidi" w:cstheme="majorBidi"/>
          <w:color w:val="auto"/>
          <w:sz w:val="20"/>
          <w:szCs w:val="20"/>
        </w:rPr>
        <w:t xml:space="preserve"> (B)</w:t>
      </w:r>
      <w:r w:rsidRPr="00537D8E">
        <w:rPr>
          <w:rFonts w:asciiTheme="majorBidi" w:hAnsiTheme="majorBidi" w:cstheme="majorBidi"/>
          <w:b w:val="0"/>
          <w:bCs w:val="0"/>
          <w:color w:val="auto"/>
          <w:sz w:val="20"/>
          <w:szCs w:val="20"/>
        </w:rPr>
        <w:t xml:space="preserve"> The docking poses (compounds </w:t>
      </w:r>
      <w:r w:rsidRPr="00537D8E">
        <w:rPr>
          <w:rFonts w:asciiTheme="majorBidi" w:hAnsiTheme="majorBidi" w:cstheme="majorBidi"/>
          <w:color w:val="auto"/>
          <w:sz w:val="20"/>
          <w:szCs w:val="20"/>
        </w:rPr>
        <w:t>1-</w:t>
      </w:r>
      <w:r w:rsidR="003A5ADA" w:rsidRPr="00537D8E">
        <w:rPr>
          <w:rFonts w:asciiTheme="majorBidi" w:hAnsiTheme="majorBidi" w:cstheme="majorBidi"/>
          <w:color w:val="auto"/>
          <w:sz w:val="20"/>
          <w:szCs w:val="20"/>
        </w:rPr>
        <w:t>14</w:t>
      </w:r>
      <w:r w:rsidRPr="00537D8E">
        <w:rPr>
          <w:rFonts w:asciiTheme="majorBidi" w:hAnsiTheme="majorBidi" w:cstheme="majorBidi"/>
          <w:b w:val="0"/>
          <w:bCs w:val="0"/>
          <w:color w:val="auto"/>
          <w:sz w:val="20"/>
          <w:szCs w:val="20"/>
        </w:rPr>
        <w:t xml:space="preserve">) selected for each ligand against the two positive controls, </w:t>
      </w:r>
      <w:r w:rsidRPr="00537D8E">
        <w:rPr>
          <w:rFonts w:asciiTheme="majorBidi" w:hAnsiTheme="majorBidi" w:cstheme="majorBidi"/>
          <w:color w:val="auto"/>
          <w:sz w:val="20"/>
          <w:szCs w:val="20"/>
        </w:rPr>
        <w:t>N3</w:t>
      </w:r>
      <w:r w:rsidRPr="00537D8E">
        <w:rPr>
          <w:rFonts w:asciiTheme="majorBidi" w:hAnsiTheme="majorBidi" w:cstheme="majorBidi"/>
          <w:b w:val="0"/>
          <w:bCs w:val="0"/>
          <w:color w:val="auto"/>
          <w:sz w:val="20"/>
          <w:szCs w:val="20"/>
        </w:rPr>
        <w:t xml:space="preserve"> and </w:t>
      </w:r>
      <w:r w:rsidRPr="00537D8E">
        <w:rPr>
          <w:rFonts w:asciiTheme="majorBidi" w:hAnsiTheme="majorBidi" w:cstheme="majorBidi"/>
          <w:color w:val="auto"/>
          <w:sz w:val="20"/>
          <w:szCs w:val="20"/>
        </w:rPr>
        <w:t>OK6</w:t>
      </w:r>
      <w:r w:rsidRPr="00537D8E">
        <w:rPr>
          <w:rFonts w:asciiTheme="majorBidi" w:hAnsiTheme="majorBidi" w:cstheme="majorBidi"/>
          <w:b w:val="0"/>
          <w:bCs w:val="0"/>
          <w:color w:val="auto"/>
          <w:sz w:val="20"/>
          <w:szCs w:val="20"/>
        </w:rPr>
        <w:t xml:space="preserve"> (the closest to the average binding affinity value) are predicted by the PLIP web server and drawn by PyMOL. Blue lines and dashed-gray lines represent the formed H-bonds and hydrophobic contacts.</w:t>
      </w:r>
    </w:p>
    <w:p w14:paraId="72079AF0" w14:textId="77777777" w:rsidR="00160637" w:rsidRPr="00537D8E" w:rsidRDefault="00160637" w:rsidP="00C3768D">
      <w:pPr>
        <w:spacing w:line="480" w:lineRule="auto"/>
        <w:ind w:firstLine="708"/>
        <w:jc w:val="both"/>
        <w:rPr>
          <w:rFonts w:asciiTheme="majorBidi" w:hAnsiTheme="majorBidi" w:cstheme="majorBidi"/>
          <w:sz w:val="24"/>
          <w:szCs w:val="24"/>
          <w:lang w:val="en-US"/>
        </w:rPr>
        <w:sectPr w:rsidR="00160637" w:rsidRPr="00537D8E" w:rsidSect="009A3E6B">
          <w:pgSz w:w="11906" w:h="16838"/>
          <w:pgMar w:top="1417" w:right="1701" w:bottom="1417" w:left="1701" w:header="708" w:footer="708" w:gutter="0"/>
          <w:cols w:space="708"/>
          <w:docGrid w:linePitch="360"/>
        </w:sectPr>
      </w:pPr>
    </w:p>
    <w:p w14:paraId="164F8065" w14:textId="2D03E891" w:rsidR="00182CCE" w:rsidRPr="00537D8E" w:rsidRDefault="00300159" w:rsidP="001C29A7">
      <w:pPr>
        <w:spacing w:line="360" w:lineRule="auto"/>
        <w:jc w:val="both"/>
        <w:rPr>
          <w:rFonts w:asciiTheme="majorBidi" w:hAnsiTheme="majorBidi" w:cstheme="majorBidi"/>
          <w:sz w:val="24"/>
          <w:szCs w:val="24"/>
          <w:lang w:val="en-US"/>
        </w:rPr>
      </w:pPr>
      <w:bookmarkStart w:id="4" w:name="_Hlk131255712"/>
      <w:r w:rsidRPr="00537D8E">
        <w:rPr>
          <w:rFonts w:asciiTheme="majorBidi" w:hAnsiTheme="majorBidi" w:cstheme="majorBidi"/>
          <w:sz w:val="24"/>
          <w:szCs w:val="24"/>
          <w:lang w:val="en-US"/>
        </w:rPr>
        <w:lastRenderedPageBreak/>
        <w:t xml:space="preserve">Most compounds </w:t>
      </w:r>
      <w:r w:rsidR="00E022E2" w:rsidRPr="00537D8E">
        <w:rPr>
          <w:rFonts w:asciiTheme="majorBidi" w:hAnsiTheme="majorBidi" w:cstheme="majorBidi"/>
          <w:sz w:val="24"/>
          <w:szCs w:val="24"/>
          <w:lang w:val="en-US"/>
        </w:rPr>
        <w:t xml:space="preserve">demonstrated </w:t>
      </w:r>
      <w:r w:rsidRPr="00537D8E">
        <w:rPr>
          <w:rFonts w:asciiTheme="majorBidi" w:hAnsiTheme="majorBidi" w:cstheme="majorBidi"/>
          <w:sz w:val="24"/>
          <w:szCs w:val="24"/>
          <w:lang w:val="en-US"/>
        </w:rPr>
        <w:t xml:space="preserve">lower </w:t>
      </w:r>
      <w:r w:rsidR="006774B2" w:rsidRPr="00537D8E">
        <w:rPr>
          <w:rFonts w:asciiTheme="majorBidi" w:hAnsiTheme="majorBidi" w:cstheme="majorBidi"/>
          <w:sz w:val="24"/>
          <w:szCs w:val="24"/>
          <w:lang w:val="en-US"/>
        </w:rPr>
        <w:t xml:space="preserve">average </w:t>
      </w:r>
      <w:r w:rsidRPr="00537D8E">
        <w:rPr>
          <w:rFonts w:asciiTheme="majorBidi" w:hAnsiTheme="majorBidi" w:cstheme="majorBidi"/>
          <w:sz w:val="24"/>
          <w:szCs w:val="24"/>
          <w:lang w:val="en-US"/>
        </w:rPr>
        <w:t>binding energies (more negative values) compared to the positive control (</w:t>
      </w:r>
      <w:r w:rsidRPr="00537D8E">
        <w:rPr>
          <w:rFonts w:asciiTheme="majorBidi" w:hAnsiTheme="majorBidi" w:cstheme="majorBidi"/>
          <w:b/>
          <w:bCs/>
          <w:sz w:val="24"/>
          <w:szCs w:val="24"/>
          <w:lang w:val="en-US"/>
        </w:rPr>
        <w:t>O6K</w:t>
      </w:r>
      <w:r w:rsidRPr="00537D8E">
        <w:rPr>
          <w:rFonts w:asciiTheme="majorBidi" w:hAnsiTheme="majorBidi" w:cstheme="majorBidi"/>
          <w:sz w:val="24"/>
          <w:szCs w:val="24"/>
          <w:lang w:val="en-US"/>
        </w:rPr>
        <w:t xml:space="preserve"> and </w:t>
      </w:r>
      <w:r w:rsidRPr="00537D8E">
        <w:rPr>
          <w:rFonts w:asciiTheme="majorBidi" w:hAnsiTheme="majorBidi" w:cstheme="majorBidi"/>
          <w:b/>
          <w:bCs/>
          <w:sz w:val="24"/>
          <w:szCs w:val="24"/>
          <w:lang w:val="en-US"/>
        </w:rPr>
        <w:t>N3</w:t>
      </w:r>
      <w:r w:rsidRPr="00537D8E">
        <w:rPr>
          <w:rFonts w:asciiTheme="majorBidi" w:hAnsiTheme="majorBidi" w:cstheme="majorBidi"/>
          <w:sz w:val="24"/>
          <w:szCs w:val="24"/>
          <w:lang w:val="en-US"/>
        </w:rPr>
        <w:t xml:space="preserve">). </w:t>
      </w:r>
      <w:bookmarkStart w:id="5" w:name="_Hlk131256290"/>
      <w:bookmarkEnd w:id="4"/>
      <w:r w:rsidR="00BD0B24" w:rsidRPr="00537D8E">
        <w:rPr>
          <w:rFonts w:asciiTheme="majorBidi" w:hAnsiTheme="majorBidi" w:cstheme="majorBidi"/>
          <w:sz w:val="24"/>
          <w:szCs w:val="24"/>
          <w:lang w:val="en-US"/>
        </w:rPr>
        <w:t>Particularly, t</w:t>
      </w:r>
      <w:r w:rsidR="00E022E2" w:rsidRPr="00537D8E">
        <w:rPr>
          <w:rFonts w:asciiTheme="majorBidi" w:hAnsiTheme="majorBidi" w:cstheme="majorBidi"/>
          <w:sz w:val="24"/>
          <w:szCs w:val="24"/>
          <w:lang w:val="en-US"/>
        </w:rPr>
        <w:t>he two c</w:t>
      </w:r>
      <w:r w:rsidR="0044748A" w:rsidRPr="00537D8E">
        <w:rPr>
          <w:rFonts w:asciiTheme="majorBidi" w:hAnsiTheme="majorBidi" w:cstheme="majorBidi"/>
          <w:sz w:val="24"/>
          <w:szCs w:val="24"/>
          <w:lang w:val="en-US"/>
        </w:rPr>
        <w:t>ompounds</w:t>
      </w:r>
      <w:r w:rsidR="00E022E2" w:rsidRPr="00537D8E">
        <w:rPr>
          <w:rFonts w:asciiTheme="majorBidi" w:hAnsiTheme="majorBidi" w:cstheme="majorBidi"/>
          <w:sz w:val="24"/>
          <w:szCs w:val="24"/>
          <w:lang w:val="en-US"/>
        </w:rPr>
        <w:t xml:space="preserve">, </w:t>
      </w:r>
      <w:r w:rsidR="00E022E2" w:rsidRPr="00537D8E">
        <w:rPr>
          <w:rFonts w:ascii="Times New Roman" w:hAnsi="Times New Roman" w:cs="Times New Roman"/>
          <w:sz w:val="24"/>
          <w:szCs w:val="24"/>
        </w:rPr>
        <w:t>l</w:t>
      </w:r>
      <w:r w:rsidR="00A57160" w:rsidRPr="00537D8E">
        <w:rPr>
          <w:rFonts w:ascii="Times New Roman" w:hAnsi="Times New Roman" w:cs="Times New Roman"/>
          <w:sz w:val="24"/>
          <w:szCs w:val="24"/>
        </w:rPr>
        <w:t>aulimalides LA4 (</w:t>
      </w:r>
      <w:r w:rsidR="00A57160" w:rsidRPr="00537D8E">
        <w:rPr>
          <w:rFonts w:ascii="Times New Roman" w:hAnsi="Times New Roman" w:cs="Times New Roman"/>
          <w:b/>
          <w:bCs/>
          <w:sz w:val="24"/>
          <w:szCs w:val="24"/>
        </w:rPr>
        <w:t>6</w:t>
      </w:r>
      <w:r w:rsidR="00A57160" w:rsidRPr="00537D8E">
        <w:rPr>
          <w:rFonts w:ascii="Times New Roman" w:hAnsi="Times New Roman" w:cs="Times New Roman"/>
          <w:sz w:val="24"/>
          <w:szCs w:val="24"/>
        </w:rPr>
        <w:t>) and LA18 (</w:t>
      </w:r>
      <w:r w:rsidR="00A57160" w:rsidRPr="00537D8E">
        <w:rPr>
          <w:rFonts w:ascii="Times New Roman" w:hAnsi="Times New Roman" w:cs="Times New Roman"/>
          <w:b/>
          <w:bCs/>
          <w:sz w:val="24"/>
          <w:szCs w:val="24"/>
        </w:rPr>
        <w:t>13</w:t>
      </w:r>
      <w:r w:rsidR="00A57160" w:rsidRPr="00537D8E">
        <w:rPr>
          <w:rFonts w:ascii="Times New Roman" w:hAnsi="Times New Roman" w:cs="Times New Roman"/>
          <w:sz w:val="24"/>
          <w:szCs w:val="24"/>
        </w:rPr>
        <w:t>)</w:t>
      </w:r>
      <w:r w:rsidR="00E022E2" w:rsidRPr="00537D8E">
        <w:rPr>
          <w:rFonts w:ascii="Times New Roman" w:hAnsi="Times New Roman" w:cs="Times New Roman"/>
          <w:sz w:val="24"/>
          <w:szCs w:val="24"/>
        </w:rPr>
        <w:t>,</w:t>
      </w:r>
      <w:r w:rsidR="00A13A33" w:rsidRPr="00537D8E">
        <w:rPr>
          <w:rFonts w:ascii="Times New Roman" w:hAnsi="Times New Roman" w:cs="Times New Roman"/>
          <w:sz w:val="24"/>
          <w:szCs w:val="24"/>
        </w:rPr>
        <w:t xml:space="preserve"> showed the </w:t>
      </w:r>
      <w:r w:rsidR="006774B2" w:rsidRPr="00537D8E">
        <w:rPr>
          <w:rFonts w:asciiTheme="majorBidi" w:hAnsiTheme="majorBidi" w:cstheme="majorBidi"/>
          <w:sz w:val="24"/>
          <w:szCs w:val="24"/>
          <w:lang w:val="en-US"/>
        </w:rPr>
        <w:t>best bind</w:t>
      </w:r>
      <w:r w:rsidR="00A13A33" w:rsidRPr="00537D8E">
        <w:rPr>
          <w:rFonts w:asciiTheme="majorBidi" w:hAnsiTheme="majorBidi" w:cstheme="majorBidi"/>
          <w:sz w:val="24"/>
          <w:szCs w:val="24"/>
          <w:lang w:val="en-US"/>
        </w:rPr>
        <w:t>ing affinities to</w:t>
      </w:r>
      <w:r w:rsidR="0044748A" w:rsidRPr="00537D8E">
        <w:rPr>
          <w:rFonts w:asciiTheme="majorBidi" w:hAnsiTheme="majorBidi" w:cstheme="majorBidi"/>
          <w:sz w:val="24"/>
          <w:szCs w:val="24"/>
          <w:lang w:val="en-US"/>
        </w:rPr>
        <w:t xml:space="preserve"> </w:t>
      </w:r>
      <w:r w:rsidR="00225139" w:rsidRPr="00537D8E">
        <w:rPr>
          <w:rFonts w:asciiTheme="majorBidi" w:hAnsiTheme="majorBidi" w:cstheme="majorBidi"/>
          <w:sz w:val="24"/>
          <w:szCs w:val="24"/>
          <w:lang w:val="en-US"/>
        </w:rPr>
        <w:t xml:space="preserve">the </w:t>
      </w:r>
      <w:r w:rsidR="0044748A" w:rsidRPr="00537D8E">
        <w:rPr>
          <w:rFonts w:asciiTheme="majorBidi" w:hAnsiTheme="majorBidi" w:cstheme="majorBidi"/>
          <w:sz w:val="24"/>
          <w:szCs w:val="24"/>
          <w:lang w:val="en-US"/>
        </w:rPr>
        <w:t xml:space="preserve">Mpro active site with </w:t>
      </w:r>
      <w:r w:rsidR="006774B2" w:rsidRPr="00537D8E">
        <w:rPr>
          <w:rFonts w:asciiTheme="majorBidi" w:hAnsiTheme="majorBidi" w:cstheme="majorBidi"/>
          <w:sz w:val="24"/>
          <w:szCs w:val="24"/>
          <w:lang w:val="en-US"/>
        </w:rPr>
        <w:t xml:space="preserve">average </w:t>
      </w:r>
      <w:bookmarkEnd w:id="5"/>
      <w:r w:rsidR="0044748A" w:rsidRPr="00537D8E">
        <w:rPr>
          <w:rFonts w:asciiTheme="majorBidi" w:hAnsiTheme="majorBidi" w:cstheme="majorBidi"/>
          <w:sz w:val="24"/>
          <w:szCs w:val="24"/>
          <w:lang w:val="en-US"/>
        </w:rPr>
        <w:t xml:space="preserve">binding energies of </w:t>
      </w:r>
      <w:r w:rsidR="00225139" w:rsidRPr="00537D8E">
        <w:rPr>
          <w:rFonts w:asciiTheme="majorBidi" w:hAnsiTheme="majorBidi" w:cstheme="majorBidi"/>
          <w:sz w:val="24"/>
          <w:szCs w:val="24"/>
          <w:lang w:val="en-US"/>
        </w:rPr>
        <w:t>-8.54 ±</w:t>
      </w:r>
      <w:r w:rsidR="00A13A33" w:rsidRPr="00537D8E">
        <w:rPr>
          <w:rFonts w:asciiTheme="majorBidi" w:hAnsiTheme="majorBidi" w:cstheme="majorBidi"/>
          <w:sz w:val="24"/>
          <w:szCs w:val="24"/>
          <w:lang w:val="en-US"/>
        </w:rPr>
        <w:t xml:space="preserve"> </w:t>
      </w:r>
      <w:r w:rsidR="00225139" w:rsidRPr="00537D8E">
        <w:rPr>
          <w:rFonts w:asciiTheme="majorBidi" w:hAnsiTheme="majorBidi" w:cstheme="majorBidi"/>
          <w:sz w:val="24"/>
          <w:szCs w:val="24"/>
          <w:lang w:val="en-US"/>
        </w:rPr>
        <w:t>0.31</w:t>
      </w:r>
      <w:r w:rsidR="0044748A" w:rsidRPr="00537D8E">
        <w:rPr>
          <w:rFonts w:asciiTheme="majorBidi" w:hAnsiTheme="majorBidi" w:cstheme="majorBidi"/>
          <w:sz w:val="24"/>
          <w:szCs w:val="24"/>
          <w:lang w:val="en-US"/>
        </w:rPr>
        <w:t xml:space="preserve"> and </w:t>
      </w:r>
      <w:r w:rsidR="00225139" w:rsidRPr="00537D8E">
        <w:rPr>
          <w:rFonts w:asciiTheme="majorBidi" w:hAnsiTheme="majorBidi" w:cstheme="majorBidi"/>
          <w:sz w:val="24"/>
          <w:szCs w:val="24"/>
          <w:lang w:val="en-US"/>
        </w:rPr>
        <w:t>-8.58 ±</w:t>
      </w:r>
      <w:r w:rsidR="00A13A33" w:rsidRPr="00537D8E">
        <w:rPr>
          <w:rFonts w:asciiTheme="majorBidi" w:hAnsiTheme="majorBidi" w:cstheme="majorBidi"/>
          <w:sz w:val="24"/>
          <w:szCs w:val="24"/>
          <w:lang w:val="en-US"/>
        </w:rPr>
        <w:t xml:space="preserve"> </w:t>
      </w:r>
      <w:r w:rsidR="00225139" w:rsidRPr="00537D8E">
        <w:rPr>
          <w:rFonts w:asciiTheme="majorBidi" w:hAnsiTheme="majorBidi" w:cstheme="majorBidi"/>
          <w:sz w:val="24"/>
          <w:szCs w:val="24"/>
          <w:lang w:val="en-US"/>
        </w:rPr>
        <w:t>0.80</w:t>
      </w:r>
      <w:r w:rsidR="0044748A" w:rsidRPr="00537D8E">
        <w:rPr>
          <w:rFonts w:asciiTheme="majorBidi" w:hAnsiTheme="majorBidi" w:cstheme="majorBidi"/>
          <w:sz w:val="24"/>
          <w:szCs w:val="24"/>
          <w:lang w:val="en-US"/>
        </w:rPr>
        <w:t xml:space="preserve"> </w:t>
      </w:r>
      <w:bookmarkStart w:id="6" w:name="_Hlk131258112"/>
      <w:r w:rsidR="009F6215" w:rsidRPr="00537D8E">
        <w:rPr>
          <w:rFonts w:asciiTheme="majorBidi" w:hAnsiTheme="majorBidi" w:cstheme="majorBidi"/>
          <w:sz w:val="24"/>
          <w:szCs w:val="24"/>
          <w:lang w:val="en-US"/>
        </w:rPr>
        <w:t>K</w:t>
      </w:r>
      <w:r w:rsidR="0044748A" w:rsidRPr="00537D8E">
        <w:rPr>
          <w:rFonts w:asciiTheme="majorBidi" w:hAnsiTheme="majorBidi" w:cstheme="majorBidi"/>
          <w:sz w:val="24"/>
          <w:szCs w:val="24"/>
          <w:lang w:val="en-US"/>
        </w:rPr>
        <w:t>cal/mol</w:t>
      </w:r>
      <w:bookmarkEnd w:id="6"/>
      <w:r w:rsidR="00C3768D" w:rsidRPr="00537D8E">
        <w:rPr>
          <w:rFonts w:asciiTheme="majorBidi" w:hAnsiTheme="majorBidi" w:cstheme="majorBidi"/>
          <w:sz w:val="24"/>
          <w:szCs w:val="24"/>
          <w:lang w:val="en-US"/>
        </w:rPr>
        <w:t>, respectively</w:t>
      </w:r>
      <w:r w:rsidR="0044748A" w:rsidRPr="00537D8E">
        <w:rPr>
          <w:rFonts w:asciiTheme="majorBidi" w:hAnsiTheme="majorBidi" w:cstheme="majorBidi"/>
          <w:sz w:val="24"/>
          <w:szCs w:val="24"/>
          <w:lang w:val="en-US"/>
        </w:rPr>
        <w:t>.</w:t>
      </w:r>
      <w:r w:rsidR="006774B2" w:rsidRPr="00537D8E">
        <w:rPr>
          <w:rFonts w:asciiTheme="majorBidi" w:hAnsiTheme="majorBidi" w:cstheme="majorBidi"/>
          <w:sz w:val="24"/>
          <w:szCs w:val="24"/>
          <w:lang w:val="en-US"/>
        </w:rPr>
        <w:t xml:space="preserve"> </w:t>
      </w:r>
    </w:p>
    <w:p w14:paraId="6EC1B1CF" w14:textId="02B622B3" w:rsidR="00182CCE" w:rsidRPr="00537D8E" w:rsidRDefault="006774B2" w:rsidP="001C29A7">
      <w:pPr>
        <w:spacing w:line="360" w:lineRule="auto"/>
        <w:jc w:val="both"/>
        <w:rPr>
          <w:rFonts w:asciiTheme="majorBidi" w:hAnsiTheme="majorBidi" w:cstheme="majorBidi"/>
          <w:sz w:val="24"/>
          <w:szCs w:val="24"/>
          <w:lang w:val="en-US"/>
        </w:rPr>
      </w:pPr>
      <w:r w:rsidRPr="00537D8E">
        <w:rPr>
          <w:rFonts w:asciiTheme="majorBidi" w:hAnsiTheme="majorBidi" w:cstheme="majorBidi"/>
          <w:b/>
          <w:bCs/>
          <w:sz w:val="24"/>
          <w:szCs w:val="24"/>
          <w:lang w:val="en-US"/>
        </w:rPr>
        <w:t>Table 1</w:t>
      </w:r>
      <w:r w:rsidRPr="00537D8E">
        <w:rPr>
          <w:rFonts w:asciiTheme="majorBidi" w:hAnsiTheme="majorBidi" w:cstheme="majorBidi"/>
          <w:sz w:val="24"/>
          <w:szCs w:val="24"/>
          <w:lang w:val="en-US"/>
        </w:rPr>
        <w:t xml:space="preserve"> and </w:t>
      </w:r>
      <w:r w:rsidRPr="00537D8E">
        <w:rPr>
          <w:rFonts w:asciiTheme="majorBidi" w:hAnsiTheme="majorBidi" w:cstheme="majorBidi"/>
          <w:b/>
          <w:bCs/>
          <w:sz w:val="24"/>
          <w:szCs w:val="24"/>
          <w:lang w:val="en-US"/>
        </w:rPr>
        <w:t>Figure 1</w:t>
      </w:r>
      <w:r w:rsidR="00907EED" w:rsidRPr="00537D8E">
        <w:rPr>
          <w:rFonts w:asciiTheme="majorBidi" w:hAnsiTheme="majorBidi" w:cstheme="majorBidi"/>
          <w:b/>
          <w:bCs/>
          <w:sz w:val="24"/>
          <w:szCs w:val="24"/>
          <w:lang w:val="en-US"/>
        </w:rPr>
        <w:t xml:space="preserve"> </w:t>
      </w:r>
      <w:r w:rsidR="00907EED" w:rsidRPr="00537D8E">
        <w:rPr>
          <w:rFonts w:asciiTheme="majorBidi" w:hAnsiTheme="majorBidi" w:cstheme="majorBidi"/>
          <w:sz w:val="24"/>
          <w:szCs w:val="24"/>
          <w:lang w:val="en-US"/>
        </w:rPr>
        <w:t>(</w:t>
      </w:r>
      <w:r w:rsidRPr="00537D8E">
        <w:rPr>
          <w:rFonts w:asciiTheme="majorBidi" w:hAnsiTheme="majorBidi" w:cstheme="majorBidi"/>
          <w:b/>
          <w:bCs/>
          <w:sz w:val="24"/>
          <w:szCs w:val="24"/>
          <w:lang w:val="en-US"/>
        </w:rPr>
        <w:t>B</w:t>
      </w:r>
      <w:r w:rsidR="00907EED" w:rsidRPr="00537D8E">
        <w:rPr>
          <w:rFonts w:asciiTheme="majorBidi" w:hAnsiTheme="majorBidi" w:cstheme="majorBidi"/>
          <w:sz w:val="24"/>
          <w:szCs w:val="24"/>
          <w:lang w:val="en-US"/>
        </w:rPr>
        <w:t>)</w:t>
      </w:r>
      <w:r w:rsidRPr="00537D8E">
        <w:rPr>
          <w:rFonts w:asciiTheme="majorBidi" w:hAnsiTheme="majorBidi" w:cstheme="majorBidi"/>
          <w:sz w:val="24"/>
          <w:szCs w:val="24"/>
          <w:lang w:val="en-US"/>
        </w:rPr>
        <w:t xml:space="preserve"> summarize the formed interactions established upon docking. </w:t>
      </w:r>
      <w:r w:rsidR="007F403A" w:rsidRPr="00537D8E">
        <w:rPr>
          <w:rFonts w:asciiTheme="majorBidi" w:hAnsiTheme="majorBidi" w:cstheme="majorBidi"/>
          <w:sz w:val="24"/>
          <w:szCs w:val="24"/>
          <w:lang w:val="en-US"/>
        </w:rPr>
        <w:t>Most docking experiments establish two types of interactions:</w:t>
      </w:r>
      <w:r w:rsidR="007C1448" w:rsidRPr="00537D8E">
        <w:rPr>
          <w:rFonts w:asciiTheme="majorBidi" w:hAnsiTheme="majorBidi" w:cstheme="majorBidi"/>
          <w:sz w:val="24"/>
          <w:szCs w:val="24"/>
          <w:lang w:val="en-US"/>
        </w:rPr>
        <w:t xml:space="preserve"> H-bonds and hydrophobic contacts. </w:t>
      </w:r>
      <w:r w:rsidR="001E2E98" w:rsidRPr="00537D8E">
        <w:rPr>
          <w:rFonts w:asciiTheme="majorBidi" w:hAnsiTheme="majorBidi" w:cstheme="majorBidi"/>
          <w:sz w:val="24"/>
          <w:szCs w:val="24"/>
          <w:lang w:val="en-US"/>
        </w:rPr>
        <w:t>For the 14 compounds</w:t>
      </w:r>
      <w:r w:rsidR="0024788C" w:rsidRPr="00537D8E">
        <w:rPr>
          <w:rFonts w:asciiTheme="majorBidi" w:hAnsiTheme="majorBidi" w:cstheme="majorBidi"/>
          <w:sz w:val="24"/>
          <w:szCs w:val="24"/>
          <w:lang w:val="en-US"/>
        </w:rPr>
        <w:t>,</w:t>
      </w:r>
      <w:r w:rsidR="001E2E98" w:rsidRPr="00537D8E">
        <w:rPr>
          <w:rFonts w:asciiTheme="majorBidi" w:hAnsiTheme="majorBidi" w:cstheme="majorBidi"/>
          <w:sz w:val="24"/>
          <w:szCs w:val="24"/>
          <w:lang w:val="en-US"/>
        </w:rPr>
        <w:t xml:space="preserve"> the average number of formed H-bonds is </w:t>
      </w:r>
      <w:r w:rsidR="007F403A" w:rsidRPr="00537D8E">
        <w:rPr>
          <w:rFonts w:asciiTheme="majorBidi" w:hAnsiTheme="majorBidi" w:cstheme="majorBidi"/>
          <w:sz w:val="24"/>
          <w:szCs w:val="24"/>
          <w:lang w:val="en-US"/>
        </w:rPr>
        <w:t>2.14,</w:t>
      </w:r>
      <w:r w:rsidR="001E2E98" w:rsidRPr="00537D8E">
        <w:rPr>
          <w:rFonts w:asciiTheme="majorBidi" w:hAnsiTheme="majorBidi" w:cstheme="majorBidi"/>
          <w:sz w:val="24"/>
          <w:szCs w:val="24"/>
          <w:lang w:val="en-US"/>
        </w:rPr>
        <w:t xml:space="preserve"> while the average number of </w:t>
      </w:r>
      <w:r w:rsidR="00553F61" w:rsidRPr="00537D8E">
        <w:rPr>
          <w:rFonts w:asciiTheme="majorBidi" w:hAnsiTheme="majorBidi" w:cstheme="majorBidi"/>
          <w:sz w:val="24"/>
          <w:szCs w:val="24"/>
          <w:lang w:val="en-US"/>
        </w:rPr>
        <w:t>established</w:t>
      </w:r>
      <w:r w:rsidR="001E2E98" w:rsidRPr="00537D8E">
        <w:rPr>
          <w:rFonts w:asciiTheme="majorBidi" w:hAnsiTheme="majorBidi" w:cstheme="majorBidi"/>
          <w:sz w:val="24"/>
          <w:szCs w:val="24"/>
          <w:lang w:val="en-US"/>
        </w:rPr>
        <w:t xml:space="preserve"> hydrophobic contacts is </w:t>
      </w:r>
      <w:r w:rsidR="007F403A" w:rsidRPr="00537D8E">
        <w:rPr>
          <w:rFonts w:asciiTheme="majorBidi" w:hAnsiTheme="majorBidi" w:cstheme="majorBidi"/>
          <w:sz w:val="24"/>
          <w:szCs w:val="24"/>
          <w:lang w:val="en-US"/>
        </w:rPr>
        <w:t xml:space="preserve">4.57. This reflects the importance of the hydrophobic contacts in binding the ligands </w:t>
      </w:r>
      <w:r w:rsidR="003A055A" w:rsidRPr="00537D8E">
        <w:rPr>
          <w:rFonts w:asciiTheme="majorBidi" w:hAnsiTheme="majorBidi" w:cstheme="majorBidi"/>
          <w:sz w:val="24"/>
          <w:szCs w:val="24"/>
          <w:lang w:val="en-US"/>
        </w:rPr>
        <w:t>at</w:t>
      </w:r>
      <w:r w:rsidR="007F403A" w:rsidRPr="00537D8E">
        <w:rPr>
          <w:rFonts w:asciiTheme="majorBidi" w:hAnsiTheme="majorBidi" w:cstheme="majorBidi"/>
          <w:sz w:val="24"/>
          <w:szCs w:val="24"/>
          <w:lang w:val="en-US"/>
        </w:rPr>
        <w:t xml:space="preserve"> the Mpro active site.</w:t>
      </w:r>
      <w:r w:rsidR="00396487" w:rsidRPr="00537D8E">
        <w:rPr>
          <w:rFonts w:asciiTheme="majorBidi" w:hAnsiTheme="majorBidi" w:cstheme="majorBidi"/>
          <w:sz w:val="24"/>
          <w:szCs w:val="24"/>
          <w:lang w:val="en-US"/>
        </w:rPr>
        <w:t xml:space="preserve"> This coincides with our previous findings with marine polycyclic batzelladine alkaloids that we suggested as promising inhibitors for Mpro </w:t>
      </w:r>
      <w:r w:rsidR="007136EB" w:rsidRPr="00537D8E">
        <w:rPr>
          <w:rFonts w:asciiTheme="majorBidi" w:hAnsiTheme="majorBidi" w:cstheme="majorBidi"/>
          <w:sz w:val="24"/>
          <w:szCs w:val="24"/>
          <w:lang w:val="en-US"/>
        </w:rPr>
        <w:fldChar w:fldCharType="begin"/>
      </w:r>
      <w:r w:rsidR="00B451CC" w:rsidRPr="00537D8E">
        <w:rPr>
          <w:rFonts w:asciiTheme="majorBidi" w:hAnsiTheme="majorBidi" w:cstheme="majorBidi"/>
          <w:sz w:val="24"/>
          <w:szCs w:val="24"/>
          <w:lang w:val="en-US"/>
        </w:rPr>
        <w:instrText xml:space="preserve"> ADDIN EN.CITE &lt;EndNote&gt;&lt;Cite&gt;&lt;Author&gt;Elgohary&lt;/Author&gt;&lt;Year&gt;2022&lt;/Year&gt;&lt;RecNum&gt;3083&lt;/RecNum&gt;&lt;DisplayText&gt;&lt;style face="superscript"&gt;31&lt;/style&gt;&lt;/DisplayText&gt;&lt;record&gt;&lt;rec-number&gt;3083&lt;/rec-number&gt;&lt;foreign-keys&gt;&lt;key app="EN" db-id="s2datwvtza0s0uevp2pvf2rgpape5tw5t9sf" timestamp="1675390602"&gt;3083&lt;/key&gt;&lt;/foreign-keys&gt;&lt;ref-type name="Journal Article"&gt;17&lt;/ref-type&gt;&lt;contributors&gt;&lt;authors&gt;&lt;author&gt;Elgohary, Alaa M.&lt;/author&gt;&lt;author&gt;Elfiky, Abdo A.&lt;/author&gt;&lt;author&gt;Pereira, Florbela&lt;/author&gt;&lt;author&gt;Abd El-Aziz, Tarek Mohamed&lt;/author&gt;&lt;author&gt;Sobeh, Mansour&lt;/author&gt;&lt;author&gt;Arafa, Reem K.&lt;/author&gt;&lt;author&gt;El-Demerdash, Amr&lt;/author&gt;&lt;/authors&gt;&lt;/contributors&gt;&lt;titles&gt;&lt;title&gt;Investigating the structure-activity relationship of marine polycyclic batzelladine alkaloids as promising inhibitors for SARS-CoV-2 main protease (Mpro)&lt;/title&gt;&lt;secondary-title&gt;Computers in Biology and Medicine&lt;/secondary-title&gt;&lt;/titles&gt;&lt;periodical&gt;&lt;full-title&gt;Comput Biol Med&lt;/full-title&gt;&lt;abbr-1&gt;Computers in biology and medicine&lt;/abbr-1&gt;&lt;/periodical&gt;&lt;pages&gt;105738&lt;/pages&gt;&lt;volume&gt;147&lt;/volume&gt;&lt;keywords&gt;&lt;keyword&gt;SARS-CoV-2&lt;/keyword&gt;&lt;keyword&gt;Batzelladines&lt;/keyword&gt;&lt;keyword&gt;Molecular docking&lt;/keyword&gt;&lt;keyword&gt;Molecular dynamics&lt;/keyword&gt;&lt;keyword&gt;Guanidine alkaloids&lt;/keyword&gt;&lt;keyword&gt;Marine sponges&lt;/keyword&gt;&lt;keyword&gt;SARs&lt;/keyword&gt;&lt;/keywords&gt;&lt;dates&gt;&lt;year&gt;2022&lt;/year&gt;&lt;pub-dates&gt;&lt;date&gt;2022/08/01/&lt;/date&gt;&lt;/pub-dates&gt;&lt;/dates&gt;&lt;isbn&gt;0010-4825&lt;/isbn&gt;&lt;urls&gt;&lt;related-urls&gt;&lt;url&gt;https://www.sciencedirect.com/science/article/pii/S0010482522005145&lt;/url&gt;&lt;/related-urls&gt;&lt;/urls&gt;&lt;electronic-resource-num&gt;https://doi.org/10.1016/j.compbiomed.2022.105738&lt;/electronic-resource-num&gt;&lt;/record&gt;&lt;/Cite&gt;&lt;/EndNote&gt;</w:instrText>
      </w:r>
      <w:r w:rsidR="007136EB" w:rsidRPr="00537D8E">
        <w:rPr>
          <w:rFonts w:asciiTheme="majorBidi" w:hAnsiTheme="majorBidi" w:cstheme="majorBidi"/>
          <w:sz w:val="24"/>
          <w:szCs w:val="24"/>
          <w:lang w:val="en-US"/>
        </w:rPr>
        <w:fldChar w:fldCharType="separate"/>
      </w:r>
      <w:r w:rsidR="00B451CC" w:rsidRPr="00537D8E">
        <w:rPr>
          <w:rFonts w:asciiTheme="majorBidi" w:hAnsiTheme="majorBidi" w:cstheme="majorBidi"/>
          <w:noProof/>
          <w:sz w:val="24"/>
          <w:szCs w:val="24"/>
          <w:vertAlign w:val="superscript"/>
          <w:lang w:val="en-US"/>
        </w:rPr>
        <w:t>31</w:t>
      </w:r>
      <w:r w:rsidR="007136EB" w:rsidRPr="00537D8E">
        <w:rPr>
          <w:rFonts w:asciiTheme="majorBidi" w:hAnsiTheme="majorBidi" w:cstheme="majorBidi"/>
          <w:sz w:val="24"/>
          <w:szCs w:val="24"/>
          <w:lang w:val="en-US"/>
        </w:rPr>
        <w:fldChar w:fldCharType="end"/>
      </w:r>
      <w:r w:rsidR="00396487" w:rsidRPr="00537D8E">
        <w:rPr>
          <w:rFonts w:asciiTheme="majorBidi" w:hAnsiTheme="majorBidi" w:cstheme="majorBidi"/>
          <w:sz w:val="24"/>
          <w:szCs w:val="24"/>
          <w:lang w:val="en-US"/>
        </w:rPr>
        <w:t>.</w:t>
      </w:r>
      <w:r w:rsidR="00DB17BE" w:rsidRPr="00537D8E">
        <w:rPr>
          <w:rFonts w:asciiTheme="majorBidi" w:hAnsiTheme="majorBidi" w:cstheme="majorBidi"/>
          <w:sz w:val="24"/>
          <w:szCs w:val="24"/>
          <w:lang w:val="en-US"/>
        </w:rPr>
        <w:t xml:space="preserve"> </w:t>
      </w:r>
    </w:p>
    <w:p w14:paraId="4EFE9D57" w14:textId="238FEDD9" w:rsidR="00182CCE" w:rsidRPr="00537D8E" w:rsidRDefault="00DB17BE" w:rsidP="001C29A7">
      <w:pPr>
        <w:spacing w:line="360" w:lineRule="auto"/>
        <w:jc w:val="both"/>
        <w:rPr>
          <w:rFonts w:asciiTheme="majorBidi" w:hAnsiTheme="majorBidi" w:cstheme="majorBidi"/>
          <w:sz w:val="24"/>
          <w:szCs w:val="24"/>
          <w:lang w:val="en-US"/>
        </w:rPr>
      </w:pPr>
      <w:r w:rsidRPr="00537D8E">
        <w:rPr>
          <w:rFonts w:asciiTheme="majorBidi" w:hAnsiTheme="majorBidi" w:cstheme="majorBidi"/>
          <w:sz w:val="24"/>
          <w:szCs w:val="24"/>
          <w:lang w:val="en-US"/>
        </w:rPr>
        <w:t xml:space="preserve">Additionally, the hydrophobic contacts were more critical than H-bonds in Mpro binding of novel bis-[1,3,4]thiadiazolimines and bis-Thiazolimines </w:t>
      </w:r>
      <w:r w:rsidRPr="00537D8E">
        <w:rPr>
          <w:rFonts w:asciiTheme="majorBidi" w:hAnsiTheme="majorBidi" w:cstheme="majorBidi"/>
          <w:sz w:val="24"/>
          <w:szCs w:val="24"/>
          <w:lang w:val="en-US"/>
        </w:rPr>
        <w:fldChar w:fldCharType="begin"/>
      </w:r>
      <w:r w:rsidR="00B451CC" w:rsidRPr="00537D8E">
        <w:rPr>
          <w:rFonts w:asciiTheme="majorBidi" w:hAnsiTheme="majorBidi" w:cstheme="majorBidi"/>
          <w:sz w:val="24"/>
          <w:szCs w:val="24"/>
          <w:lang w:val="en-US"/>
        </w:rPr>
        <w:instrText xml:space="preserve"> ADDIN EN.CITE &lt;EndNote&gt;&lt;Cite&gt;&lt;Author&gt;Gomha&lt;/Author&gt;&lt;Year&gt;2022&lt;/Year&gt;&lt;RecNum&gt;3084&lt;/RecNum&gt;&lt;DisplayText&gt;&lt;style face="superscript"&gt;30&lt;/style&gt;&lt;/DisplayText&gt;&lt;record&gt;&lt;rec-number&gt;3084&lt;/rec-number&gt;&lt;foreign-keys&gt;&lt;key app="EN" db-id="s2datwvtza0s0uevp2pvf2rgpape5tw5t9sf" timestamp="1675391230"&gt;3084&lt;/key&gt;&lt;/foreign-keys&gt;&lt;ref-type name="Journal Article"&gt;17&lt;/ref-type&gt;&lt;contributors&gt;&lt;authors&gt;&lt;author&gt;Gomha, Sobhi M.&lt;/author&gt;&lt;author&gt;Riyadh, Sayed M.&lt;/author&gt;&lt;author&gt;Abdellattif, Magda H.&lt;/author&gt;&lt;author&gt;Abolibda, Tariq Z.&lt;/author&gt;&lt;author&gt;Abdel-aziz, Hassan M.&lt;/author&gt;&lt;author&gt;Nayl, AbdElAziz. A.&lt;/author&gt;&lt;author&gt;Elgohary, Alaa M.&lt;/author&gt;&lt;author&gt;Elfiky, Abdo A.&lt;/author&gt;&lt;/authors&gt;&lt;/contributors&gt;&lt;titles&gt;&lt;title&gt;Synthesis and In Silico Study of Some New bis-[1,3,4]thiadiazolimines and bis-Thiazolimines as Potential Inhibitors for SARS-CoV-2 Main Protease&lt;/title&gt;&lt;secondary-title&gt;Current Issues in Molecular Biology&lt;/secondary-title&gt;&lt;/titles&gt;&lt;periodical&gt;&lt;full-title&gt;Current Issues in Molecular Biology&lt;/full-title&gt;&lt;/periodical&gt;&lt;pages&gt;4540-4556&lt;/pages&gt;&lt;volume&gt;44&lt;/volume&gt;&lt;number&gt;10&lt;/number&gt;&lt;dates&gt;&lt;year&gt;2022&lt;/year&gt;&lt;/dates&gt;&lt;isbn&gt;1467-3045&lt;/isbn&gt;&lt;accession-num&gt;doi:10.3390/cimb44100311&lt;/accession-num&gt;&lt;urls&gt;&lt;related-urls&gt;&lt;url&gt;https://www.mdpi.com/1467-3045/44/10/311&lt;/url&gt;&lt;/related-urls&gt;&lt;/urls&gt;&lt;/record&gt;&lt;/Cite&gt;&lt;/EndNote&gt;</w:instrText>
      </w:r>
      <w:r w:rsidRPr="00537D8E">
        <w:rPr>
          <w:rFonts w:asciiTheme="majorBidi" w:hAnsiTheme="majorBidi" w:cstheme="majorBidi"/>
          <w:sz w:val="24"/>
          <w:szCs w:val="24"/>
          <w:lang w:val="en-US"/>
        </w:rPr>
        <w:fldChar w:fldCharType="separate"/>
      </w:r>
      <w:r w:rsidR="00B451CC" w:rsidRPr="00537D8E">
        <w:rPr>
          <w:rFonts w:asciiTheme="majorBidi" w:hAnsiTheme="majorBidi" w:cstheme="majorBidi"/>
          <w:noProof/>
          <w:sz w:val="24"/>
          <w:szCs w:val="24"/>
          <w:vertAlign w:val="superscript"/>
          <w:lang w:val="en-US"/>
        </w:rPr>
        <w:t>30</w:t>
      </w:r>
      <w:r w:rsidRPr="00537D8E">
        <w:rPr>
          <w:rFonts w:asciiTheme="majorBidi" w:hAnsiTheme="majorBidi" w:cstheme="majorBidi"/>
          <w:sz w:val="24"/>
          <w:szCs w:val="24"/>
          <w:lang w:val="en-US"/>
        </w:rPr>
        <w:fldChar w:fldCharType="end"/>
      </w:r>
      <w:r w:rsidRPr="00537D8E">
        <w:rPr>
          <w:rFonts w:asciiTheme="majorBidi" w:hAnsiTheme="majorBidi" w:cstheme="majorBidi"/>
          <w:sz w:val="24"/>
          <w:szCs w:val="24"/>
          <w:lang w:val="en-US"/>
        </w:rPr>
        <w:t>.</w:t>
      </w:r>
      <w:r w:rsidR="00665953" w:rsidRPr="00537D8E">
        <w:rPr>
          <w:rFonts w:asciiTheme="majorBidi" w:hAnsiTheme="majorBidi" w:cstheme="majorBidi"/>
          <w:sz w:val="24"/>
          <w:szCs w:val="24"/>
          <w:lang w:val="en-US"/>
        </w:rPr>
        <w:t xml:space="preserve"> </w:t>
      </w:r>
    </w:p>
    <w:p w14:paraId="7A39AAD9" w14:textId="413BBF99" w:rsidR="008E3601" w:rsidRPr="00537D8E" w:rsidRDefault="00665953" w:rsidP="001C29A7">
      <w:pPr>
        <w:spacing w:line="360" w:lineRule="auto"/>
        <w:jc w:val="both"/>
        <w:rPr>
          <w:rFonts w:asciiTheme="majorBidi" w:hAnsiTheme="majorBidi" w:cstheme="majorBidi"/>
          <w:sz w:val="24"/>
          <w:szCs w:val="24"/>
          <w:lang w:val="en-US"/>
        </w:rPr>
      </w:pPr>
      <w:r w:rsidRPr="00537D8E">
        <w:rPr>
          <w:rFonts w:asciiTheme="majorBidi" w:hAnsiTheme="majorBidi" w:cstheme="majorBidi"/>
          <w:sz w:val="24"/>
          <w:szCs w:val="24"/>
          <w:lang w:val="en-US"/>
        </w:rPr>
        <w:t xml:space="preserve">For the best two compounds </w:t>
      </w:r>
      <w:r w:rsidR="00696221" w:rsidRPr="00537D8E">
        <w:rPr>
          <w:rFonts w:asciiTheme="majorBidi" w:hAnsiTheme="majorBidi" w:cstheme="majorBidi"/>
          <w:sz w:val="24"/>
          <w:szCs w:val="24"/>
          <w:lang w:val="en-US"/>
        </w:rPr>
        <w:t>[</w:t>
      </w:r>
      <w:r w:rsidR="00A57160" w:rsidRPr="00537D8E">
        <w:rPr>
          <w:rFonts w:ascii="Times New Roman" w:hAnsi="Times New Roman" w:cs="Times New Roman"/>
          <w:sz w:val="24"/>
          <w:szCs w:val="24"/>
        </w:rPr>
        <w:t>laulimalides LA4 (</w:t>
      </w:r>
      <w:r w:rsidR="00A57160" w:rsidRPr="00537D8E">
        <w:rPr>
          <w:rFonts w:ascii="Times New Roman" w:hAnsi="Times New Roman" w:cs="Times New Roman"/>
          <w:b/>
          <w:bCs/>
          <w:sz w:val="24"/>
          <w:szCs w:val="24"/>
        </w:rPr>
        <w:t>6</w:t>
      </w:r>
      <w:r w:rsidR="00A57160" w:rsidRPr="00537D8E">
        <w:rPr>
          <w:rFonts w:ascii="Times New Roman" w:hAnsi="Times New Roman" w:cs="Times New Roman"/>
          <w:sz w:val="24"/>
          <w:szCs w:val="24"/>
        </w:rPr>
        <w:t>) and LA18 (</w:t>
      </w:r>
      <w:r w:rsidR="00A57160" w:rsidRPr="00537D8E">
        <w:rPr>
          <w:rFonts w:ascii="Times New Roman" w:hAnsi="Times New Roman" w:cs="Times New Roman"/>
          <w:b/>
          <w:bCs/>
          <w:sz w:val="24"/>
          <w:szCs w:val="24"/>
        </w:rPr>
        <w:t>13</w:t>
      </w:r>
      <w:r w:rsidR="00A57160" w:rsidRPr="00537D8E">
        <w:rPr>
          <w:rFonts w:ascii="Times New Roman" w:hAnsi="Times New Roman" w:cs="Times New Roman"/>
          <w:sz w:val="24"/>
          <w:szCs w:val="24"/>
        </w:rPr>
        <w:t>)</w:t>
      </w:r>
      <w:r w:rsidR="00696221" w:rsidRPr="00537D8E">
        <w:rPr>
          <w:rFonts w:asciiTheme="majorBidi" w:hAnsiTheme="majorBidi" w:cstheme="majorBidi"/>
          <w:sz w:val="24"/>
          <w:szCs w:val="24"/>
          <w:lang w:val="en-US"/>
        </w:rPr>
        <w:t>]</w:t>
      </w:r>
      <w:r w:rsidRPr="00537D8E">
        <w:rPr>
          <w:rFonts w:asciiTheme="majorBidi" w:hAnsiTheme="majorBidi" w:cstheme="majorBidi"/>
          <w:sz w:val="24"/>
          <w:szCs w:val="24"/>
          <w:lang w:val="en-US"/>
        </w:rPr>
        <w:t xml:space="preserve">, six hydrophobic contacts and at least one H-bond </w:t>
      </w:r>
      <w:r w:rsidR="00A13A33" w:rsidRPr="00537D8E">
        <w:rPr>
          <w:rFonts w:asciiTheme="majorBidi" w:hAnsiTheme="majorBidi" w:cstheme="majorBidi"/>
          <w:sz w:val="24"/>
          <w:szCs w:val="24"/>
          <w:lang w:val="en-US"/>
        </w:rPr>
        <w:t xml:space="preserve">have been displayed </w:t>
      </w:r>
      <w:r w:rsidRPr="00537D8E">
        <w:rPr>
          <w:rFonts w:asciiTheme="majorBidi" w:hAnsiTheme="majorBidi" w:cstheme="majorBidi"/>
          <w:sz w:val="24"/>
          <w:szCs w:val="24"/>
          <w:lang w:val="en-US"/>
        </w:rPr>
        <w:t xml:space="preserve">between the ligand and the Mpro residues. The most reported residues to form hydrophobic contacts are </w:t>
      </w:r>
      <w:r w:rsidR="00040C90" w:rsidRPr="00537D8E">
        <w:rPr>
          <w:rFonts w:asciiTheme="majorBidi" w:hAnsiTheme="majorBidi" w:cstheme="majorBidi"/>
          <w:sz w:val="24"/>
          <w:szCs w:val="24"/>
          <w:lang w:val="en-US"/>
        </w:rPr>
        <w:t>M165, Q189, E166, M49, and C145, with the detected occurrence of 15, 13, 8, 6, and 5, respectively,</w:t>
      </w:r>
      <w:r w:rsidRPr="00537D8E">
        <w:rPr>
          <w:rFonts w:asciiTheme="majorBidi" w:hAnsiTheme="majorBidi" w:cstheme="majorBidi"/>
          <w:sz w:val="24"/>
          <w:szCs w:val="24"/>
          <w:lang w:val="en-US"/>
        </w:rPr>
        <w:t xml:space="preserve"> while the residues </w:t>
      </w:r>
      <w:r w:rsidR="00040C90" w:rsidRPr="00537D8E">
        <w:rPr>
          <w:rFonts w:asciiTheme="majorBidi" w:hAnsiTheme="majorBidi" w:cstheme="majorBidi"/>
          <w:sz w:val="24"/>
          <w:szCs w:val="24"/>
          <w:lang w:val="en-US"/>
        </w:rPr>
        <w:t>H164 and Q189 (5 events each)</w:t>
      </w:r>
      <w:r w:rsidRPr="00537D8E">
        <w:rPr>
          <w:rFonts w:asciiTheme="majorBidi" w:hAnsiTheme="majorBidi" w:cstheme="majorBidi"/>
          <w:sz w:val="24"/>
          <w:szCs w:val="24"/>
          <w:lang w:val="en-US"/>
        </w:rPr>
        <w:t xml:space="preserve"> form H-bonds </w:t>
      </w:r>
      <w:r w:rsidR="00040C90" w:rsidRPr="00537D8E">
        <w:rPr>
          <w:rFonts w:asciiTheme="majorBidi" w:hAnsiTheme="majorBidi" w:cstheme="majorBidi"/>
          <w:sz w:val="24"/>
          <w:szCs w:val="24"/>
          <w:lang w:val="en-US"/>
        </w:rPr>
        <w:t>upon docking</w:t>
      </w:r>
      <w:r w:rsidRPr="00537D8E">
        <w:rPr>
          <w:rFonts w:asciiTheme="majorBidi" w:hAnsiTheme="majorBidi" w:cstheme="majorBidi"/>
          <w:sz w:val="24"/>
          <w:szCs w:val="24"/>
          <w:lang w:val="en-US"/>
        </w:rPr>
        <w:t>.</w:t>
      </w:r>
    </w:p>
    <w:p w14:paraId="167A34B8" w14:textId="6E09EEF3" w:rsidR="00FF01A2" w:rsidRPr="00537D8E" w:rsidRDefault="00FF01A2" w:rsidP="003A5ADA">
      <w:pPr>
        <w:spacing w:line="240" w:lineRule="auto"/>
        <w:jc w:val="both"/>
        <w:rPr>
          <w:rFonts w:asciiTheme="majorBidi" w:hAnsiTheme="majorBidi" w:cstheme="majorBidi"/>
          <w:sz w:val="20"/>
          <w:szCs w:val="20"/>
          <w:lang w:val="en-US"/>
        </w:rPr>
      </w:pPr>
      <w:r w:rsidRPr="00537D8E">
        <w:rPr>
          <w:rFonts w:asciiTheme="majorBidi" w:hAnsiTheme="majorBidi" w:cstheme="majorBidi"/>
          <w:b/>
          <w:bCs/>
          <w:sz w:val="20"/>
          <w:szCs w:val="20"/>
        </w:rPr>
        <w:t xml:space="preserve">Table </w:t>
      </w:r>
      <w:r w:rsidRPr="00537D8E">
        <w:rPr>
          <w:rFonts w:asciiTheme="majorBidi" w:hAnsiTheme="majorBidi" w:cstheme="majorBidi"/>
          <w:b/>
          <w:bCs/>
          <w:sz w:val="20"/>
          <w:szCs w:val="20"/>
        </w:rPr>
        <w:fldChar w:fldCharType="begin"/>
      </w:r>
      <w:r w:rsidRPr="00537D8E">
        <w:rPr>
          <w:rFonts w:asciiTheme="majorBidi" w:hAnsiTheme="majorBidi" w:cstheme="majorBidi"/>
          <w:b/>
          <w:bCs/>
          <w:sz w:val="20"/>
          <w:szCs w:val="20"/>
        </w:rPr>
        <w:instrText xml:space="preserve"> SEQ Table \* ARABIC </w:instrText>
      </w:r>
      <w:r w:rsidRPr="00537D8E">
        <w:rPr>
          <w:rFonts w:asciiTheme="majorBidi" w:hAnsiTheme="majorBidi" w:cstheme="majorBidi"/>
          <w:b/>
          <w:bCs/>
          <w:sz w:val="20"/>
          <w:szCs w:val="20"/>
        </w:rPr>
        <w:fldChar w:fldCharType="separate"/>
      </w:r>
      <w:r w:rsidR="00A42608" w:rsidRPr="00537D8E">
        <w:rPr>
          <w:rFonts w:asciiTheme="majorBidi" w:hAnsiTheme="majorBidi" w:cstheme="majorBidi"/>
          <w:b/>
          <w:bCs/>
          <w:noProof/>
          <w:sz w:val="20"/>
          <w:szCs w:val="20"/>
        </w:rPr>
        <w:t>1</w:t>
      </w:r>
      <w:r w:rsidRPr="00537D8E">
        <w:rPr>
          <w:rFonts w:asciiTheme="majorBidi" w:hAnsiTheme="majorBidi" w:cstheme="majorBidi"/>
          <w:b/>
          <w:bCs/>
          <w:noProof/>
          <w:sz w:val="20"/>
          <w:szCs w:val="20"/>
        </w:rPr>
        <w:fldChar w:fldCharType="end"/>
      </w:r>
      <w:r w:rsidR="008E3601" w:rsidRPr="00537D8E">
        <w:rPr>
          <w:rFonts w:asciiTheme="majorBidi" w:hAnsiTheme="majorBidi" w:cstheme="majorBidi"/>
          <w:noProof/>
          <w:sz w:val="20"/>
          <w:szCs w:val="20"/>
        </w:rPr>
        <w:t>:</w:t>
      </w:r>
      <w:r w:rsidRPr="00537D8E">
        <w:rPr>
          <w:rFonts w:asciiTheme="majorBidi" w:hAnsiTheme="majorBidi" w:cstheme="majorBidi"/>
          <w:sz w:val="20"/>
          <w:szCs w:val="20"/>
        </w:rPr>
        <w:t xml:space="preserve"> The detailed interactions established upon docking the </w:t>
      </w:r>
      <w:r w:rsidRPr="00537D8E">
        <w:rPr>
          <w:rFonts w:asciiTheme="majorBidi" w:hAnsiTheme="majorBidi" w:cstheme="majorBidi"/>
          <w:b/>
          <w:bCs/>
          <w:sz w:val="20"/>
          <w:szCs w:val="20"/>
        </w:rPr>
        <w:t>O6K,</w:t>
      </w:r>
      <w:r w:rsidRPr="00537D8E">
        <w:rPr>
          <w:rFonts w:asciiTheme="majorBidi" w:hAnsiTheme="majorBidi" w:cstheme="majorBidi"/>
          <w:sz w:val="20"/>
          <w:szCs w:val="20"/>
        </w:rPr>
        <w:t xml:space="preserve"> </w:t>
      </w:r>
      <w:r w:rsidRPr="00537D8E">
        <w:rPr>
          <w:rFonts w:asciiTheme="majorBidi" w:hAnsiTheme="majorBidi" w:cstheme="majorBidi"/>
          <w:b/>
          <w:bCs/>
          <w:sz w:val="20"/>
          <w:szCs w:val="20"/>
        </w:rPr>
        <w:t>N3</w:t>
      </w:r>
      <w:r w:rsidRPr="00537D8E">
        <w:rPr>
          <w:rFonts w:asciiTheme="majorBidi" w:hAnsiTheme="majorBidi" w:cstheme="majorBidi"/>
          <w:sz w:val="20"/>
          <w:szCs w:val="20"/>
        </w:rPr>
        <w:t xml:space="preserve">, and marine </w:t>
      </w:r>
      <w:r w:rsidR="00A57160" w:rsidRPr="00537D8E">
        <w:rPr>
          <w:rFonts w:asciiTheme="majorBidi" w:hAnsiTheme="majorBidi" w:cstheme="majorBidi"/>
          <w:sz w:val="20"/>
          <w:szCs w:val="20"/>
        </w:rPr>
        <w:t>macrolides</w:t>
      </w:r>
      <w:r w:rsidRPr="00537D8E">
        <w:rPr>
          <w:rFonts w:asciiTheme="majorBidi" w:hAnsiTheme="majorBidi" w:cstheme="majorBidi"/>
          <w:sz w:val="20"/>
          <w:szCs w:val="20"/>
        </w:rPr>
        <w:t xml:space="preserve"> (1-14) against the SARS-CoV-2 Mpro (PDB ID: 6Y2G, Chain A) retrieved from PLIP webserver and visualized by PyMOL. Bold residues are the active site dyads H41 and C145.</w:t>
      </w:r>
    </w:p>
    <w:tbl>
      <w:tblPr>
        <w:tblStyle w:val="GridTable41"/>
        <w:tblW w:w="8359"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846"/>
        <w:gridCol w:w="1134"/>
        <w:gridCol w:w="709"/>
        <w:gridCol w:w="2976"/>
        <w:gridCol w:w="567"/>
        <w:gridCol w:w="2127"/>
      </w:tblGrid>
      <w:tr w:rsidR="00FF01A2" w:rsidRPr="00537D8E" w14:paraId="7892B9BA" w14:textId="77777777" w:rsidTr="008E3601">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94535B5" w14:textId="77777777" w:rsidR="00FF01A2" w:rsidRPr="00537D8E" w:rsidRDefault="00FF01A2" w:rsidP="003C43A0">
            <w:pPr>
              <w:jc w:val="center"/>
              <w:rPr>
                <w:rFonts w:asciiTheme="majorBidi" w:hAnsiTheme="majorBidi" w:cstheme="majorBidi"/>
                <w:b w:val="0"/>
                <w:bCs w:val="0"/>
                <w:color w:val="auto"/>
                <w:sz w:val="20"/>
                <w:szCs w:val="20"/>
              </w:rPr>
            </w:pPr>
            <w:r w:rsidRPr="00537D8E">
              <w:rPr>
                <w:rFonts w:asciiTheme="majorBidi" w:hAnsiTheme="majorBidi" w:cstheme="majorBidi"/>
                <w:color w:val="auto"/>
                <w:sz w:val="20"/>
                <w:szCs w:val="20"/>
              </w:rPr>
              <w:t>Ligand</w:t>
            </w:r>
          </w:p>
        </w:tc>
        <w:tc>
          <w:tcPr>
            <w:tcW w:w="1134" w:type="dxa"/>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F2A49CE" w14:textId="77777777" w:rsidR="00FF01A2" w:rsidRPr="00537D8E" w:rsidRDefault="00FF01A2" w:rsidP="003C43A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537D8E">
              <w:rPr>
                <w:rFonts w:asciiTheme="majorBidi" w:hAnsiTheme="majorBidi" w:cstheme="majorBidi"/>
                <w:color w:val="auto"/>
                <w:sz w:val="20"/>
                <w:szCs w:val="20"/>
              </w:rPr>
              <w:t>Binding affinity (kcal/mol)</w:t>
            </w:r>
          </w:p>
        </w:tc>
        <w:tc>
          <w:tcPr>
            <w:tcW w:w="3685" w:type="dxa"/>
            <w:gridSpan w:val="2"/>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45E30A3" w14:textId="77777777" w:rsidR="00FF01A2" w:rsidRPr="00537D8E" w:rsidRDefault="00FF01A2" w:rsidP="003C43A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537D8E">
              <w:rPr>
                <w:rFonts w:asciiTheme="majorBidi" w:hAnsiTheme="majorBidi" w:cstheme="majorBidi"/>
                <w:color w:val="auto"/>
                <w:sz w:val="20"/>
                <w:szCs w:val="20"/>
              </w:rPr>
              <w:t>Hydrophobic Interactions</w:t>
            </w:r>
          </w:p>
        </w:tc>
        <w:tc>
          <w:tcPr>
            <w:tcW w:w="2694" w:type="dxa"/>
            <w:gridSpan w:val="2"/>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C7CBE06" w14:textId="77777777" w:rsidR="00FF01A2" w:rsidRPr="00537D8E" w:rsidRDefault="00FF01A2" w:rsidP="003C43A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537D8E">
              <w:rPr>
                <w:rFonts w:asciiTheme="majorBidi" w:hAnsiTheme="majorBidi" w:cstheme="majorBidi"/>
                <w:color w:val="auto"/>
                <w:sz w:val="20"/>
                <w:szCs w:val="20"/>
              </w:rPr>
              <w:t>H-bonds</w:t>
            </w:r>
          </w:p>
        </w:tc>
      </w:tr>
      <w:tr w:rsidR="008E3601" w:rsidRPr="00537D8E" w14:paraId="5357B53D" w14:textId="77777777" w:rsidTr="008E3601">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F2F2F2" w:themeFill="background1" w:themeFillShade="F2"/>
            <w:vAlign w:val="center"/>
          </w:tcPr>
          <w:p w14:paraId="2FEC14B3" w14:textId="77777777" w:rsidR="00FF01A2" w:rsidRPr="00537D8E" w:rsidRDefault="00FF01A2" w:rsidP="003C43A0">
            <w:pPr>
              <w:jc w:val="center"/>
              <w:rPr>
                <w:rFonts w:asciiTheme="majorBidi" w:hAnsiTheme="majorBidi" w:cstheme="majorBidi"/>
                <w:sz w:val="20"/>
                <w:szCs w:val="20"/>
              </w:rPr>
            </w:pPr>
          </w:p>
        </w:tc>
        <w:tc>
          <w:tcPr>
            <w:tcW w:w="1134" w:type="dxa"/>
            <w:vMerge/>
            <w:shd w:val="clear" w:color="auto" w:fill="F2F2F2" w:themeFill="background1" w:themeFillShade="F2"/>
            <w:vAlign w:val="center"/>
          </w:tcPr>
          <w:p w14:paraId="0EE2E1E2"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709" w:type="dxa"/>
            <w:shd w:val="clear" w:color="auto" w:fill="F2F2F2" w:themeFill="background1" w:themeFillShade="F2"/>
            <w:vAlign w:val="center"/>
          </w:tcPr>
          <w:p w14:paraId="31006030"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No.</w:t>
            </w:r>
          </w:p>
        </w:tc>
        <w:tc>
          <w:tcPr>
            <w:tcW w:w="2976" w:type="dxa"/>
            <w:shd w:val="clear" w:color="auto" w:fill="F2F2F2" w:themeFill="background1" w:themeFillShade="F2"/>
            <w:vAlign w:val="center"/>
          </w:tcPr>
          <w:p w14:paraId="7676D70B"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Residues involved</w:t>
            </w:r>
          </w:p>
        </w:tc>
        <w:tc>
          <w:tcPr>
            <w:tcW w:w="567" w:type="dxa"/>
            <w:shd w:val="clear" w:color="auto" w:fill="F2F2F2" w:themeFill="background1" w:themeFillShade="F2"/>
            <w:vAlign w:val="center"/>
          </w:tcPr>
          <w:p w14:paraId="4824B762"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No.</w:t>
            </w:r>
          </w:p>
        </w:tc>
        <w:tc>
          <w:tcPr>
            <w:tcW w:w="2127" w:type="dxa"/>
            <w:shd w:val="clear" w:color="auto" w:fill="F2F2F2" w:themeFill="background1" w:themeFillShade="F2"/>
            <w:vAlign w:val="center"/>
          </w:tcPr>
          <w:p w14:paraId="439C0424"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Residues involved</w:t>
            </w:r>
          </w:p>
        </w:tc>
      </w:tr>
      <w:tr w:rsidR="00FF01A2" w:rsidRPr="00537D8E" w14:paraId="730AA093" w14:textId="77777777" w:rsidTr="008E3601">
        <w:trPr>
          <w:trHeight w:val="285"/>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6D0CF08"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O6K</w:t>
            </w:r>
          </w:p>
        </w:tc>
        <w:tc>
          <w:tcPr>
            <w:tcW w:w="1134" w:type="dxa"/>
            <w:vAlign w:val="center"/>
          </w:tcPr>
          <w:p w14:paraId="73A358FE"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CA" w:bidi="ar-EG"/>
              </w:rPr>
            </w:pPr>
            <w:r w:rsidRPr="00537D8E">
              <w:rPr>
                <w:rFonts w:asciiTheme="majorBidi" w:hAnsiTheme="majorBidi" w:cstheme="majorBidi"/>
                <w:sz w:val="20"/>
                <w:szCs w:val="20"/>
                <w:lang w:val="en-CA" w:bidi="ar-EG"/>
              </w:rPr>
              <w:t>-7.08 ±0.37</w:t>
            </w:r>
          </w:p>
        </w:tc>
        <w:tc>
          <w:tcPr>
            <w:tcW w:w="709" w:type="dxa"/>
            <w:vAlign w:val="center"/>
          </w:tcPr>
          <w:p w14:paraId="5C9A0879"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2</w:t>
            </w:r>
          </w:p>
        </w:tc>
        <w:tc>
          <w:tcPr>
            <w:tcW w:w="2976" w:type="dxa"/>
            <w:vAlign w:val="center"/>
          </w:tcPr>
          <w:p w14:paraId="1C440212"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E166 and A191</w:t>
            </w:r>
          </w:p>
        </w:tc>
        <w:tc>
          <w:tcPr>
            <w:tcW w:w="567" w:type="dxa"/>
            <w:vAlign w:val="center"/>
          </w:tcPr>
          <w:p w14:paraId="78102688"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w:t>
            </w:r>
          </w:p>
        </w:tc>
        <w:tc>
          <w:tcPr>
            <w:tcW w:w="2127" w:type="dxa"/>
            <w:vAlign w:val="center"/>
          </w:tcPr>
          <w:p w14:paraId="1EA31FE0"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w:t>
            </w:r>
          </w:p>
        </w:tc>
      </w:tr>
      <w:tr w:rsidR="00FF01A2" w:rsidRPr="00537D8E" w14:paraId="298F5849" w14:textId="77777777" w:rsidTr="008E3601">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9BF1D30"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N3</w:t>
            </w:r>
          </w:p>
        </w:tc>
        <w:tc>
          <w:tcPr>
            <w:tcW w:w="1134" w:type="dxa"/>
            <w:vAlign w:val="center"/>
          </w:tcPr>
          <w:p w14:paraId="33CFA8F5"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-6.96 ±0.42</w:t>
            </w:r>
          </w:p>
        </w:tc>
        <w:tc>
          <w:tcPr>
            <w:tcW w:w="709" w:type="dxa"/>
            <w:vAlign w:val="center"/>
          </w:tcPr>
          <w:p w14:paraId="409195D9"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2</w:t>
            </w:r>
          </w:p>
        </w:tc>
        <w:tc>
          <w:tcPr>
            <w:tcW w:w="2976" w:type="dxa"/>
            <w:vAlign w:val="center"/>
          </w:tcPr>
          <w:p w14:paraId="2C2E6D51"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 xml:space="preserve">L4 and </w:t>
            </w:r>
            <w:r w:rsidRPr="00537D8E">
              <w:rPr>
                <w:rFonts w:asciiTheme="majorBidi" w:hAnsiTheme="majorBidi" w:cstheme="majorBidi"/>
                <w:b/>
                <w:bCs/>
                <w:sz w:val="20"/>
                <w:szCs w:val="20"/>
              </w:rPr>
              <w:t>C145</w:t>
            </w:r>
          </w:p>
        </w:tc>
        <w:tc>
          <w:tcPr>
            <w:tcW w:w="567" w:type="dxa"/>
            <w:vAlign w:val="center"/>
          </w:tcPr>
          <w:p w14:paraId="0C247AD8"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3</w:t>
            </w:r>
          </w:p>
        </w:tc>
        <w:tc>
          <w:tcPr>
            <w:tcW w:w="2127" w:type="dxa"/>
            <w:vAlign w:val="center"/>
          </w:tcPr>
          <w:p w14:paraId="6E896FB5"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N142, G143, and S301</w:t>
            </w:r>
          </w:p>
        </w:tc>
      </w:tr>
      <w:tr w:rsidR="00FF01A2" w:rsidRPr="00537D8E" w14:paraId="65382CC5" w14:textId="77777777" w:rsidTr="008E3601">
        <w:trPr>
          <w:trHeight w:val="297"/>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B3AA0CA"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1</w:t>
            </w:r>
          </w:p>
        </w:tc>
        <w:tc>
          <w:tcPr>
            <w:tcW w:w="1134" w:type="dxa"/>
            <w:vAlign w:val="center"/>
          </w:tcPr>
          <w:p w14:paraId="13374F09"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-7.70 ±0.14</w:t>
            </w:r>
          </w:p>
        </w:tc>
        <w:tc>
          <w:tcPr>
            <w:tcW w:w="709" w:type="dxa"/>
            <w:vAlign w:val="center"/>
          </w:tcPr>
          <w:p w14:paraId="4BDFC43E"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1</w:t>
            </w:r>
          </w:p>
        </w:tc>
        <w:tc>
          <w:tcPr>
            <w:tcW w:w="2976" w:type="dxa"/>
            <w:vAlign w:val="center"/>
          </w:tcPr>
          <w:p w14:paraId="62784C4C"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Q189</w:t>
            </w:r>
          </w:p>
        </w:tc>
        <w:tc>
          <w:tcPr>
            <w:tcW w:w="567" w:type="dxa"/>
            <w:vAlign w:val="center"/>
          </w:tcPr>
          <w:p w14:paraId="3C13EE47"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2</w:t>
            </w:r>
          </w:p>
        </w:tc>
        <w:tc>
          <w:tcPr>
            <w:tcW w:w="2127" w:type="dxa"/>
            <w:vAlign w:val="center"/>
          </w:tcPr>
          <w:p w14:paraId="63A8FE7F"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 xml:space="preserve">G143 and </w:t>
            </w:r>
            <w:r w:rsidRPr="00537D8E">
              <w:rPr>
                <w:rFonts w:asciiTheme="majorBidi" w:hAnsiTheme="majorBidi" w:cstheme="majorBidi"/>
                <w:b/>
                <w:bCs/>
                <w:sz w:val="20"/>
                <w:szCs w:val="20"/>
              </w:rPr>
              <w:t>C145</w:t>
            </w:r>
          </w:p>
        </w:tc>
      </w:tr>
      <w:tr w:rsidR="00FF01A2" w:rsidRPr="00537D8E" w14:paraId="46D295BC" w14:textId="77777777" w:rsidTr="008E360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71A6B37"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2</w:t>
            </w:r>
          </w:p>
        </w:tc>
        <w:tc>
          <w:tcPr>
            <w:tcW w:w="1134" w:type="dxa"/>
            <w:vAlign w:val="center"/>
          </w:tcPr>
          <w:p w14:paraId="0B8FFB2B"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-8.32 ±0.29</w:t>
            </w:r>
          </w:p>
        </w:tc>
        <w:tc>
          <w:tcPr>
            <w:tcW w:w="709" w:type="dxa"/>
            <w:vAlign w:val="center"/>
          </w:tcPr>
          <w:p w14:paraId="2DA36076"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4</w:t>
            </w:r>
          </w:p>
        </w:tc>
        <w:tc>
          <w:tcPr>
            <w:tcW w:w="2976" w:type="dxa"/>
            <w:vAlign w:val="center"/>
          </w:tcPr>
          <w:p w14:paraId="6FB85F6A"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 xml:space="preserve">M49, </w:t>
            </w:r>
            <w:r w:rsidRPr="00537D8E">
              <w:rPr>
                <w:rFonts w:asciiTheme="majorBidi" w:hAnsiTheme="majorBidi" w:cstheme="majorBidi"/>
                <w:b/>
                <w:bCs/>
                <w:sz w:val="20"/>
                <w:szCs w:val="20"/>
              </w:rPr>
              <w:t>C145</w:t>
            </w:r>
            <w:r w:rsidRPr="00537D8E">
              <w:rPr>
                <w:rFonts w:asciiTheme="majorBidi" w:hAnsiTheme="majorBidi" w:cstheme="majorBidi"/>
                <w:sz w:val="20"/>
                <w:szCs w:val="20"/>
              </w:rPr>
              <w:t>, M165, and Q189</w:t>
            </w:r>
          </w:p>
        </w:tc>
        <w:tc>
          <w:tcPr>
            <w:tcW w:w="567" w:type="dxa"/>
            <w:vAlign w:val="center"/>
          </w:tcPr>
          <w:p w14:paraId="0F314977"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3</w:t>
            </w:r>
          </w:p>
        </w:tc>
        <w:tc>
          <w:tcPr>
            <w:tcW w:w="2127" w:type="dxa"/>
            <w:vAlign w:val="center"/>
          </w:tcPr>
          <w:p w14:paraId="70DC19B1"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b/>
                <w:bCs/>
                <w:sz w:val="20"/>
                <w:szCs w:val="20"/>
              </w:rPr>
              <w:t>H41</w:t>
            </w:r>
            <w:r w:rsidRPr="00537D8E">
              <w:rPr>
                <w:rFonts w:asciiTheme="majorBidi" w:hAnsiTheme="majorBidi" w:cstheme="majorBidi"/>
                <w:sz w:val="20"/>
                <w:szCs w:val="20"/>
              </w:rPr>
              <w:t xml:space="preserve"> and Q189(2)</w:t>
            </w:r>
          </w:p>
        </w:tc>
      </w:tr>
      <w:tr w:rsidR="00FF01A2" w:rsidRPr="00537D8E" w14:paraId="73291B16" w14:textId="77777777" w:rsidTr="008E3601">
        <w:trPr>
          <w:trHeight w:val="192"/>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7C71FA5"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3</w:t>
            </w:r>
          </w:p>
        </w:tc>
        <w:tc>
          <w:tcPr>
            <w:tcW w:w="1134" w:type="dxa"/>
            <w:vAlign w:val="center"/>
          </w:tcPr>
          <w:p w14:paraId="4D15C852"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-8.08 ±0.58</w:t>
            </w:r>
          </w:p>
        </w:tc>
        <w:tc>
          <w:tcPr>
            <w:tcW w:w="709" w:type="dxa"/>
            <w:vAlign w:val="center"/>
          </w:tcPr>
          <w:p w14:paraId="57B2C149"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8</w:t>
            </w:r>
          </w:p>
        </w:tc>
        <w:tc>
          <w:tcPr>
            <w:tcW w:w="2976" w:type="dxa"/>
            <w:vAlign w:val="center"/>
          </w:tcPr>
          <w:p w14:paraId="7FAE0301"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de-DE"/>
              </w:rPr>
            </w:pPr>
            <w:r w:rsidRPr="00537D8E">
              <w:rPr>
                <w:rFonts w:asciiTheme="majorBidi" w:hAnsiTheme="majorBidi" w:cstheme="majorBidi"/>
                <w:sz w:val="20"/>
                <w:szCs w:val="20"/>
                <w:lang w:val="de-DE"/>
              </w:rPr>
              <w:t xml:space="preserve">T25, M49, F140, N142, </w:t>
            </w:r>
            <w:r w:rsidRPr="00537D8E">
              <w:rPr>
                <w:rFonts w:asciiTheme="majorBidi" w:hAnsiTheme="majorBidi" w:cstheme="majorBidi"/>
                <w:b/>
                <w:bCs/>
                <w:sz w:val="20"/>
                <w:szCs w:val="20"/>
                <w:lang w:val="de-DE"/>
              </w:rPr>
              <w:t>C145</w:t>
            </w:r>
            <w:r w:rsidRPr="00537D8E">
              <w:rPr>
                <w:rFonts w:asciiTheme="majorBidi" w:hAnsiTheme="majorBidi" w:cstheme="majorBidi"/>
                <w:sz w:val="20"/>
                <w:szCs w:val="20"/>
                <w:lang w:val="de-DE"/>
              </w:rPr>
              <w:t>, M165, E166, and Q189</w:t>
            </w:r>
          </w:p>
        </w:tc>
        <w:tc>
          <w:tcPr>
            <w:tcW w:w="567" w:type="dxa"/>
            <w:vAlign w:val="center"/>
          </w:tcPr>
          <w:p w14:paraId="51B6365F"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1</w:t>
            </w:r>
          </w:p>
        </w:tc>
        <w:tc>
          <w:tcPr>
            <w:tcW w:w="2127" w:type="dxa"/>
            <w:vAlign w:val="center"/>
          </w:tcPr>
          <w:p w14:paraId="5650C1D6"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E166</w:t>
            </w:r>
          </w:p>
        </w:tc>
      </w:tr>
      <w:tr w:rsidR="00FF01A2" w:rsidRPr="00537D8E" w14:paraId="51F9F78A" w14:textId="77777777" w:rsidTr="008E360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B010DDC"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4</w:t>
            </w:r>
          </w:p>
        </w:tc>
        <w:tc>
          <w:tcPr>
            <w:tcW w:w="1134" w:type="dxa"/>
            <w:vAlign w:val="center"/>
          </w:tcPr>
          <w:p w14:paraId="427D75EE"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-7.90 ±0.34</w:t>
            </w:r>
          </w:p>
        </w:tc>
        <w:tc>
          <w:tcPr>
            <w:tcW w:w="709" w:type="dxa"/>
            <w:vAlign w:val="center"/>
          </w:tcPr>
          <w:p w14:paraId="62221076"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4</w:t>
            </w:r>
          </w:p>
        </w:tc>
        <w:tc>
          <w:tcPr>
            <w:tcW w:w="2976" w:type="dxa"/>
            <w:vAlign w:val="center"/>
          </w:tcPr>
          <w:p w14:paraId="4FDE7960"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P39, M49, M165, and Q189</w:t>
            </w:r>
          </w:p>
        </w:tc>
        <w:tc>
          <w:tcPr>
            <w:tcW w:w="567" w:type="dxa"/>
            <w:vAlign w:val="center"/>
          </w:tcPr>
          <w:p w14:paraId="24E3310B"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3</w:t>
            </w:r>
          </w:p>
        </w:tc>
        <w:tc>
          <w:tcPr>
            <w:tcW w:w="2127" w:type="dxa"/>
            <w:vAlign w:val="center"/>
          </w:tcPr>
          <w:p w14:paraId="3ADD2C51"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H164 and Q192(2)</w:t>
            </w:r>
          </w:p>
        </w:tc>
      </w:tr>
      <w:tr w:rsidR="00FF01A2" w:rsidRPr="00537D8E" w14:paraId="0C36C17E" w14:textId="77777777" w:rsidTr="008E3601">
        <w:trPr>
          <w:trHeight w:val="322"/>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D9A5A59"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5</w:t>
            </w:r>
          </w:p>
        </w:tc>
        <w:tc>
          <w:tcPr>
            <w:tcW w:w="1134" w:type="dxa"/>
            <w:vAlign w:val="center"/>
          </w:tcPr>
          <w:p w14:paraId="2588F3C8"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-7.54 ±0.67</w:t>
            </w:r>
          </w:p>
        </w:tc>
        <w:tc>
          <w:tcPr>
            <w:tcW w:w="709" w:type="dxa"/>
            <w:vAlign w:val="center"/>
          </w:tcPr>
          <w:p w14:paraId="11FD056B"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4</w:t>
            </w:r>
          </w:p>
        </w:tc>
        <w:tc>
          <w:tcPr>
            <w:tcW w:w="2976" w:type="dxa"/>
            <w:vAlign w:val="center"/>
          </w:tcPr>
          <w:p w14:paraId="32C59178"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P39, M49, E166, and Q189</w:t>
            </w:r>
          </w:p>
        </w:tc>
        <w:tc>
          <w:tcPr>
            <w:tcW w:w="567" w:type="dxa"/>
            <w:vAlign w:val="center"/>
          </w:tcPr>
          <w:p w14:paraId="606A79E4"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1</w:t>
            </w:r>
          </w:p>
        </w:tc>
        <w:tc>
          <w:tcPr>
            <w:tcW w:w="2127" w:type="dxa"/>
            <w:vAlign w:val="center"/>
          </w:tcPr>
          <w:p w14:paraId="6FD2FCBD"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Q189</w:t>
            </w:r>
          </w:p>
        </w:tc>
      </w:tr>
      <w:tr w:rsidR="00FF01A2" w:rsidRPr="00537D8E" w14:paraId="27CA9ED6" w14:textId="77777777" w:rsidTr="008E360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BA9C8BB"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6</w:t>
            </w:r>
          </w:p>
        </w:tc>
        <w:tc>
          <w:tcPr>
            <w:tcW w:w="1134" w:type="dxa"/>
            <w:vAlign w:val="center"/>
          </w:tcPr>
          <w:p w14:paraId="2B866C20"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b/>
                <w:bCs/>
                <w:color w:val="0000FF"/>
                <w:sz w:val="20"/>
                <w:szCs w:val="20"/>
                <w:u w:val="single"/>
              </w:rPr>
              <w:t>-8.54</w:t>
            </w:r>
            <w:r w:rsidRPr="00537D8E">
              <w:rPr>
                <w:rFonts w:asciiTheme="majorBidi" w:hAnsiTheme="majorBidi" w:cstheme="majorBidi"/>
                <w:color w:val="0000FF"/>
                <w:sz w:val="20"/>
                <w:szCs w:val="20"/>
              </w:rPr>
              <w:t xml:space="preserve"> </w:t>
            </w:r>
            <w:r w:rsidRPr="00537D8E">
              <w:rPr>
                <w:rFonts w:asciiTheme="majorBidi" w:hAnsiTheme="majorBidi" w:cstheme="majorBidi"/>
                <w:sz w:val="20"/>
                <w:szCs w:val="20"/>
              </w:rPr>
              <w:t>±0.31</w:t>
            </w:r>
          </w:p>
        </w:tc>
        <w:tc>
          <w:tcPr>
            <w:tcW w:w="709" w:type="dxa"/>
            <w:vAlign w:val="center"/>
          </w:tcPr>
          <w:p w14:paraId="5EEED852"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6</w:t>
            </w:r>
          </w:p>
        </w:tc>
        <w:tc>
          <w:tcPr>
            <w:tcW w:w="2976" w:type="dxa"/>
            <w:vAlign w:val="center"/>
          </w:tcPr>
          <w:p w14:paraId="0BEDB3AF"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b/>
                <w:bCs/>
                <w:sz w:val="20"/>
                <w:szCs w:val="20"/>
              </w:rPr>
              <w:t>C145</w:t>
            </w:r>
            <w:r w:rsidRPr="00537D8E">
              <w:rPr>
                <w:rFonts w:asciiTheme="majorBidi" w:hAnsiTheme="majorBidi" w:cstheme="majorBidi"/>
                <w:sz w:val="20"/>
                <w:szCs w:val="20"/>
              </w:rPr>
              <w:t>, M165(2), L167, Q189, and Q192</w:t>
            </w:r>
          </w:p>
        </w:tc>
        <w:tc>
          <w:tcPr>
            <w:tcW w:w="567" w:type="dxa"/>
            <w:vAlign w:val="center"/>
          </w:tcPr>
          <w:p w14:paraId="3912F7A6"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1</w:t>
            </w:r>
          </w:p>
        </w:tc>
        <w:tc>
          <w:tcPr>
            <w:tcW w:w="2127" w:type="dxa"/>
            <w:vAlign w:val="center"/>
          </w:tcPr>
          <w:p w14:paraId="27B36230"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H164</w:t>
            </w:r>
          </w:p>
        </w:tc>
      </w:tr>
      <w:tr w:rsidR="00FF01A2" w:rsidRPr="00537D8E" w14:paraId="71CC8DD7" w14:textId="77777777" w:rsidTr="008E3601">
        <w:trPr>
          <w:trHeight w:val="322"/>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33C3197"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7</w:t>
            </w:r>
          </w:p>
        </w:tc>
        <w:tc>
          <w:tcPr>
            <w:tcW w:w="1134" w:type="dxa"/>
            <w:vAlign w:val="center"/>
          </w:tcPr>
          <w:p w14:paraId="57472A06"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-8.14 ±0.21</w:t>
            </w:r>
          </w:p>
        </w:tc>
        <w:tc>
          <w:tcPr>
            <w:tcW w:w="709" w:type="dxa"/>
            <w:vAlign w:val="center"/>
          </w:tcPr>
          <w:p w14:paraId="6023FC8C"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4</w:t>
            </w:r>
          </w:p>
        </w:tc>
        <w:tc>
          <w:tcPr>
            <w:tcW w:w="2976" w:type="dxa"/>
            <w:vAlign w:val="center"/>
          </w:tcPr>
          <w:p w14:paraId="5F9C74ED"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S1, E166, P168, and Q189</w:t>
            </w:r>
          </w:p>
        </w:tc>
        <w:tc>
          <w:tcPr>
            <w:tcW w:w="567" w:type="dxa"/>
            <w:vAlign w:val="center"/>
          </w:tcPr>
          <w:p w14:paraId="103EA1C9"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2</w:t>
            </w:r>
          </w:p>
        </w:tc>
        <w:tc>
          <w:tcPr>
            <w:tcW w:w="2127" w:type="dxa"/>
            <w:vAlign w:val="center"/>
          </w:tcPr>
          <w:p w14:paraId="4DD14EE5"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S1* and N142</w:t>
            </w:r>
          </w:p>
        </w:tc>
      </w:tr>
      <w:tr w:rsidR="00FF01A2" w:rsidRPr="00537D8E" w14:paraId="0366FFD3" w14:textId="77777777" w:rsidTr="008E360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F6A6B76"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lastRenderedPageBreak/>
              <w:t>8</w:t>
            </w:r>
          </w:p>
        </w:tc>
        <w:tc>
          <w:tcPr>
            <w:tcW w:w="1134" w:type="dxa"/>
            <w:vAlign w:val="center"/>
          </w:tcPr>
          <w:p w14:paraId="40A97F89"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-7.12 ±0.28</w:t>
            </w:r>
          </w:p>
        </w:tc>
        <w:tc>
          <w:tcPr>
            <w:tcW w:w="709" w:type="dxa"/>
            <w:vAlign w:val="center"/>
          </w:tcPr>
          <w:p w14:paraId="418E734D"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3</w:t>
            </w:r>
          </w:p>
        </w:tc>
        <w:tc>
          <w:tcPr>
            <w:tcW w:w="2976" w:type="dxa"/>
            <w:vAlign w:val="center"/>
          </w:tcPr>
          <w:p w14:paraId="10EA2439"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M49 and M165(2)</w:t>
            </w:r>
          </w:p>
        </w:tc>
        <w:tc>
          <w:tcPr>
            <w:tcW w:w="567" w:type="dxa"/>
            <w:vAlign w:val="center"/>
          </w:tcPr>
          <w:p w14:paraId="017C4A9F"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5</w:t>
            </w:r>
          </w:p>
        </w:tc>
        <w:tc>
          <w:tcPr>
            <w:tcW w:w="2127" w:type="dxa"/>
            <w:vAlign w:val="center"/>
          </w:tcPr>
          <w:p w14:paraId="184753D0"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H163, H164, E166, R188, and Q189</w:t>
            </w:r>
          </w:p>
        </w:tc>
      </w:tr>
      <w:tr w:rsidR="00FF01A2" w:rsidRPr="00537D8E" w14:paraId="4AF9B45F" w14:textId="77777777" w:rsidTr="008E3601">
        <w:trPr>
          <w:trHeight w:val="322"/>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170F58B"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9</w:t>
            </w:r>
          </w:p>
        </w:tc>
        <w:tc>
          <w:tcPr>
            <w:tcW w:w="1134" w:type="dxa"/>
            <w:vAlign w:val="center"/>
          </w:tcPr>
          <w:p w14:paraId="058893F4"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-7.88 ±0.47</w:t>
            </w:r>
          </w:p>
        </w:tc>
        <w:tc>
          <w:tcPr>
            <w:tcW w:w="709" w:type="dxa"/>
            <w:vAlign w:val="center"/>
          </w:tcPr>
          <w:p w14:paraId="63A0A72E"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4</w:t>
            </w:r>
          </w:p>
        </w:tc>
        <w:tc>
          <w:tcPr>
            <w:tcW w:w="2976" w:type="dxa"/>
            <w:vAlign w:val="center"/>
          </w:tcPr>
          <w:p w14:paraId="253A865D"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T25, M165, P168, and Q189</w:t>
            </w:r>
          </w:p>
        </w:tc>
        <w:tc>
          <w:tcPr>
            <w:tcW w:w="567" w:type="dxa"/>
            <w:vAlign w:val="center"/>
          </w:tcPr>
          <w:p w14:paraId="51415621"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2</w:t>
            </w:r>
          </w:p>
        </w:tc>
        <w:tc>
          <w:tcPr>
            <w:tcW w:w="2127" w:type="dxa"/>
            <w:vAlign w:val="center"/>
          </w:tcPr>
          <w:p w14:paraId="5292209B"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H164 and T190</w:t>
            </w:r>
          </w:p>
        </w:tc>
      </w:tr>
      <w:tr w:rsidR="00FF01A2" w:rsidRPr="00537D8E" w14:paraId="1C7F057F" w14:textId="77777777" w:rsidTr="008E360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8898716"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10</w:t>
            </w:r>
          </w:p>
        </w:tc>
        <w:tc>
          <w:tcPr>
            <w:tcW w:w="1134" w:type="dxa"/>
            <w:vAlign w:val="center"/>
          </w:tcPr>
          <w:p w14:paraId="7F104A61"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-8.22 ±0.39</w:t>
            </w:r>
          </w:p>
        </w:tc>
        <w:tc>
          <w:tcPr>
            <w:tcW w:w="709" w:type="dxa"/>
            <w:vAlign w:val="center"/>
          </w:tcPr>
          <w:p w14:paraId="2F0260F4"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5</w:t>
            </w:r>
          </w:p>
        </w:tc>
        <w:tc>
          <w:tcPr>
            <w:tcW w:w="2976" w:type="dxa"/>
            <w:vAlign w:val="center"/>
          </w:tcPr>
          <w:p w14:paraId="094E31E8"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T25, S46, M165, L167, and Q192</w:t>
            </w:r>
          </w:p>
        </w:tc>
        <w:tc>
          <w:tcPr>
            <w:tcW w:w="567" w:type="dxa"/>
            <w:vAlign w:val="center"/>
          </w:tcPr>
          <w:p w14:paraId="17DD4CC7"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w:t>
            </w:r>
          </w:p>
        </w:tc>
        <w:tc>
          <w:tcPr>
            <w:tcW w:w="2127" w:type="dxa"/>
            <w:vAlign w:val="center"/>
          </w:tcPr>
          <w:p w14:paraId="1FD72A50"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w:t>
            </w:r>
          </w:p>
        </w:tc>
      </w:tr>
      <w:tr w:rsidR="00FF01A2" w:rsidRPr="00537D8E" w14:paraId="6AB08E45" w14:textId="77777777" w:rsidTr="008E3601">
        <w:trPr>
          <w:trHeight w:val="322"/>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002A916"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11</w:t>
            </w:r>
          </w:p>
        </w:tc>
        <w:tc>
          <w:tcPr>
            <w:tcW w:w="1134" w:type="dxa"/>
            <w:vAlign w:val="center"/>
          </w:tcPr>
          <w:p w14:paraId="111D8391"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-8.22 ±0.22</w:t>
            </w:r>
          </w:p>
        </w:tc>
        <w:tc>
          <w:tcPr>
            <w:tcW w:w="709" w:type="dxa"/>
            <w:vAlign w:val="center"/>
          </w:tcPr>
          <w:p w14:paraId="344D0B99"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6</w:t>
            </w:r>
          </w:p>
        </w:tc>
        <w:tc>
          <w:tcPr>
            <w:tcW w:w="2976" w:type="dxa"/>
            <w:vAlign w:val="center"/>
          </w:tcPr>
          <w:p w14:paraId="0AC2AFB9"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M165(2), E166(2), Q189, and A191</w:t>
            </w:r>
          </w:p>
        </w:tc>
        <w:tc>
          <w:tcPr>
            <w:tcW w:w="567" w:type="dxa"/>
            <w:vAlign w:val="center"/>
          </w:tcPr>
          <w:p w14:paraId="69DBF617"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2</w:t>
            </w:r>
          </w:p>
        </w:tc>
        <w:tc>
          <w:tcPr>
            <w:tcW w:w="2127" w:type="dxa"/>
            <w:vAlign w:val="center"/>
          </w:tcPr>
          <w:p w14:paraId="367CBECD"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b/>
                <w:bCs/>
                <w:sz w:val="20"/>
                <w:szCs w:val="20"/>
              </w:rPr>
              <w:t>H41</w:t>
            </w:r>
            <w:r w:rsidRPr="00537D8E">
              <w:rPr>
                <w:rFonts w:asciiTheme="majorBidi" w:hAnsiTheme="majorBidi" w:cstheme="majorBidi"/>
                <w:sz w:val="20"/>
                <w:szCs w:val="20"/>
              </w:rPr>
              <w:t xml:space="preserve"> and Q189</w:t>
            </w:r>
          </w:p>
        </w:tc>
      </w:tr>
      <w:tr w:rsidR="00FF01A2" w:rsidRPr="00537D8E" w14:paraId="3C17EE09" w14:textId="77777777" w:rsidTr="008E360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24ED811"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12</w:t>
            </w:r>
          </w:p>
        </w:tc>
        <w:tc>
          <w:tcPr>
            <w:tcW w:w="1134" w:type="dxa"/>
            <w:vAlign w:val="center"/>
          </w:tcPr>
          <w:p w14:paraId="75C3C656"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-7.48 ±0.17</w:t>
            </w:r>
          </w:p>
        </w:tc>
        <w:tc>
          <w:tcPr>
            <w:tcW w:w="709" w:type="dxa"/>
            <w:vAlign w:val="center"/>
          </w:tcPr>
          <w:p w14:paraId="729CB9FD"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6</w:t>
            </w:r>
          </w:p>
        </w:tc>
        <w:tc>
          <w:tcPr>
            <w:tcW w:w="2976" w:type="dxa"/>
            <w:vAlign w:val="center"/>
          </w:tcPr>
          <w:p w14:paraId="01981CB8"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M165, E166, P168, Q189(2), and A191</w:t>
            </w:r>
          </w:p>
        </w:tc>
        <w:tc>
          <w:tcPr>
            <w:tcW w:w="567" w:type="dxa"/>
            <w:vAlign w:val="center"/>
          </w:tcPr>
          <w:p w14:paraId="4392716C"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3</w:t>
            </w:r>
          </w:p>
        </w:tc>
        <w:tc>
          <w:tcPr>
            <w:tcW w:w="2127" w:type="dxa"/>
            <w:vAlign w:val="center"/>
          </w:tcPr>
          <w:p w14:paraId="64160703"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 xml:space="preserve">G143, S144, and </w:t>
            </w:r>
            <w:r w:rsidRPr="00537D8E">
              <w:rPr>
                <w:rFonts w:asciiTheme="majorBidi" w:hAnsiTheme="majorBidi" w:cstheme="majorBidi"/>
                <w:b/>
                <w:bCs/>
                <w:sz w:val="20"/>
                <w:szCs w:val="20"/>
              </w:rPr>
              <w:t>C145</w:t>
            </w:r>
          </w:p>
        </w:tc>
      </w:tr>
      <w:tr w:rsidR="00FF01A2" w:rsidRPr="00537D8E" w14:paraId="3AE3EA73" w14:textId="77777777" w:rsidTr="008E3601">
        <w:trPr>
          <w:trHeight w:val="322"/>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D1390FA"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13</w:t>
            </w:r>
          </w:p>
        </w:tc>
        <w:tc>
          <w:tcPr>
            <w:tcW w:w="1134" w:type="dxa"/>
            <w:vAlign w:val="center"/>
          </w:tcPr>
          <w:p w14:paraId="72ADD27C"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b/>
                <w:bCs/>
                <w:color w:val="0000FF"/>
                <w:sz w:val="20"/>
                <w:szCs w:val="20"/>
                <w:u w:val="single"/>
              </w:rPr>
              <w:t>-8.58</w:t>
            </w:r>
            <w:r w:rsidRPr="00537D8E">
              <w:rPr>
                <w:rFonts w:asciiTheme="majorBidi" w:hAnsiTheme="majorBidi" w:cstheme="majorBidi"/>
                <w:sz w:val="20"/>
                <w:szCs w:val="20"/>
              </w:rPr>
              <w:t xml:space="preserve"> ±0.80</w:t>
            </w:r>
          </w:p>
        </w:tc>
        <w:tc>
          <w:tcPr>
            <w:tcW w:w="709" w:type="dxa"/>
            <w:vAlign w:val="center"/>
          </w:tcPr>
          <w:p w14:paraId="1170CF11"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6</w:t>
            </w:r>
          </w:p>
        </w:tc>
        <w:tc>
          <w:tcPr>
            <w:tcW w:w="2976" w:type="dxa"/>
            <w:vAlign w:val="center"/>
          </w:tcPr>
          <w:p w14:paraId="2FC487EF"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 xml:space="preserve">M49, </w:t>
            </w:r>
            <w:r w:rsidRPr="00537D8E">
              <w:rPr>
                <w:rFonts w:asciiTheme="majorBidi" w:hAnsiTheme="majorBidi" w:cstheme="majorBidi"/>
                <w:b/>
                <w:bCs/>
                <w:sz w:val="20"/>
                <w:szCs w:val="20"/>
              </w:rPr>
              <w:t>C145</w:t>
            </w:r>
            <w:r w:rsidRPr="00537D8E">
              <w:rPr>
                <w:rFonts w:asciiTheme="majorBidi" w:hAnsiTheme="majorBidi" w:cstheme="majorBidi"/>
                <w:sz w:val="20"/>
                <w:szCs w:val="20"/>
              </w:rPr>
              <w:t>, M165, E166, and Q189(2)</w:t>
            </w:r>
          </w:p>
        </w:tc>
        <w:tc>
          <w:tcPr>
            <w:tcW w:w="567" w:type="dxa"/>
            <w:vAlign w:val="center"/>
          </w:tcPr>
          <w:p w14:paraId="219F9D9D"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4</w:t>
            </w:r>
          </w:p>
        </w:tc>
        <w:tc>
          <w:tcPr>
            <w:tcW w:w="2127" w:type="dxa"/>
            <w:vAlign w:val="center"/>
          </w:tcPr>
          <w:p w14:paraId="036E55F3" w14:textId="77777777" w:rsidR="00FF01A2" w:rsidRPr="00537D8E" w:rsidRDefault="00FF01A2" w:rsidP="003C43A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 xml:space="preserve">G143, </w:t>
            </w:r>
            <w:r w:rsidRPr="00537D8E">
              <w:rPr>
                <w:rFonts w:asciiTheme="majorBidi" w:hAnsiTheme="majorBidi" w:cstheme="majorBidi"/>
                <w:b/>
                <w:bCs/>
                <w:sz w:val="20"/>
                <w:szCs w:val="20"/>
              </w:rPr>
              <w:t>C145</w:t>
            </w:r>
            <w:r w:rsidRPr="00537D8E">
              <w:rPr>
                <w:rFonts w:asciiTheme="majorBidi" w:hAnsiTheme="majorBidi" w:cstheme="majorBidi"/>
                <w:sz w:val="20"/>
                <w:szCs w:val="20"/>
              </w:rPr>
              <w:t>, H164, and E166</w:t>
            </w:r>
          </w:p>
        </w:tc>
      </w:tr>
      <w:tr w:rsidR="00FF01A2" w:rsidRPr="00537D8E" w14:paraId="12F8FF16" w14:textId="77777777" w:rsidTr="008E360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4A606D5" w14:textId="77777777" w:rsidR="00FF01A2" w:rsidRPr="00537D8E" w:rsidRDefault="00FF01A2" w:rsidP="003C43A0">
            <w:pPr>
              <w:jc w:val="center"/>
              <w:rPr>
                <w:rFonts w:asciiTheme="majorBidi" w:hAnsiTheme="majorBidi" w:cstheme="majorBidi"/>
                <w:sz w:val="20"/>
                <w:szCs w:val="20"/>
              </w:rPr>
            </w:pPr>
            <w:r w:rsidRPr="00537D8E">
              <w:rPr>
                <w:rFonts w:asciiTheme="majorBidi" w:hAnsiTheme="majorBidi" w:cstheme="majorBidi"/>
                <w:sz w:val="20"/>
                <w:szCs w:val="20"/>
              </w:rPr>
              <w:t>14</w:t>
            </w:r>
          </w:p>
        </w:tc>
        <w:tc>
          <w:tcPr>
            <w:tcW w:w="1134" w:type="dxa"/>
            <w:vAlign w:val="center"/>
          </w:tcPr>
          <w:p w14:paraId="0060F70B"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-8.08 ±0.61</w:t>
            </w:r>
          </w:p>
        </w:tc>
        <w:tc>
          <w:tcPr>
            <w:tcW w:w="709" w:type="dxa"/>
            <w:vAlign w:val="center"/>
          </w:tcPr>
          <w:p w14:paraId="22F2166C"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3</w:t>
            </w:r>
          </w:p>
        </w:tc>
        <w:tc>
          <w:tcPr>
            <w:tcW w:w="2976" w:type="dxa"/>
            <w:vAlign w:val="center"/>
          </w:tcPr>
          <w:p w14:paraId="3C52F445"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M165(2) and Q192</w:t>
            </w:r>
          </w:p>
        </w:tc>
        <w:tc>
          <w:tcPr>
            <w:tcW w:w="567" w:type="dxa"/>
            <w:vAlign w:val="center"/>
          </w:tcPr>
          <w:p w14:paraId="5571C46C"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1</w:t>
            </w:r>
          </w:p>
        </w:tc>
        <w:tc>
          <w:tcPr>
            <w:tcW w:w="2127" w:type="dxa"/>
            <w:vAlign w:val="center"/>
          </w:tcPr>
          <w:p w14:paraId="08893669" w14:textId="77777777" w:rsidR="00FF01A2" w:rsidRPr="00537D8E" w:rsidRDefault="00FF01A2" w:rsidP="003C43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37D8E">
              <w:rPr>
                <w:rFonts w:asciiTheme="majorBidi" w:hAnsiTheme="majorBidi" w:cstheme="majorBidi"/>
                <w:sz w:val="20"/>
                <w:szCs w:val="20"/>
              </w:rPr>
              <w:t>N142</w:t>
            </w:r>
          </w:p>
        </w:tc>
      </w:tr>
    </w:tbl>
    <w:p w14:paraId="11510C0C" w14:textId="7BA49D25" w:rsidR="008E3601" w:rsidRPr="00537D8E" w:rsidRDefault="008E3601" w:rsidP="001C29A7">
      <w:pPr>
        <w:spacing w:line="240" w:lineRule="auto"/>
        <w:rPr>
          <w:rFonts w:asciiTheme="majorBidi" w:hAnsiTheme="majorBidi" w:cstheme="majorBidi"/>
          <w:sz w:val="24"/>
          <w:szCs w:val="24"/>
        </w:rPr>
      </w:pPr>
      <w:r w:rsidRPr="00537D8E">
        <w:rPr>
          <w:rFonts w:asciiTheme="majorBidi" w:hAnsiTheme="majorBidi" w:cstheme="majorBidi"/>
          <w:sz w:val="24"/>
          <w:szCs w:val="24"/>
        </w:rPr>
        <w:t xml:space="preserve">  </w:t>
      </w:r>
      <w:r w:rsidR="00FF01A2" w:rsidRPr="00537D8E">
        <w:rPr>
          <w:rFonts w:asciiTheme="majorBidi" w:hAnsiTheme="majorBidi" w:cstheme="majorBidi"/>
          <w:sz w:val="20"/>
          <w:szCs w:val="20"/>
        </w:rPr>
        <w:t>* The interaction occurred between the compound and Chain B of the Mpro.</w:t>
      </w:r>
    </w:p>
    <w:p w14:paraId="34C4C41F" w14:textId="77777777" w:rsidR="001C29A7" w:rsidRPr="00537D8E" w:rsidRDefault="001C29A7" w:rsidP="001C29A7">
      <w:pPr>
        <w:spacing w:line="240" w:lineRule="auto"/>
        <w:rPr>
          <w:rFonts w:asciiTheme="majorBidi" w:hAnsiTheme="majorBidi" w:cstheme="majorBidi"/>
          <w:i/>
          <w:iCs/>
          <w:sz w:val="20"/>
          <w:szCs w:val="20"/>
        </w:rPr>
      </w:pPr>
    </w:p>
    <w:p w14:paraId="66B0F6D0" w14:textId="36FC132A" w:rsidR="00A13A33" w:rsidRPr="00537D8E" w:rsidRDefault="00B924A1" w:rsidP="001C29A7">
      <w:pPr>
        <w:spacing w:line="360" w:lineRule="auto"/>
        <w:jc w:val="both"/>
        <w:rPr>
          <w:rFonts w:asciiTheme="majorBidi" w:hAnsiTheme="majorBidi" w:cstheme="majorBidi"/>
          <w:sz w:val="24"/>
          <w:szCs w:val="24"/>
        </w:rPr>
      </w:pPr>
      <w:r w:rsidRPr="00537D8E">
        <w:rPr>
          <w:rFonts w:asciiTheme="majorBidi" w:hAnsiTheme="majorBidi" w:cstheme="majorBidi"/>
          <w:sz w:val="24"/>
          <w:szCs w:val="24"/>
        </w:rPr>
        <w:t xml:space="preserve">The best two </w:t>
      </w:r>
      <w:r w:rsidR="00BD0B24" w:rsidRPr="00537D8E">
        <w:rPr>
          <w:rFonts w:asciiTheme="majorBidi" w:hAnsiTheme="majorBidi" w:cstheme="majorBidi"/>
          <w:sz w:val="24"/>
          <w:szCs w:val="24"/>
        </w:rPr>
        <w:t xml:space="preserve">chemical </w:t>
      </w:r>
      <w:r w:rsidR="00A57160" w:rsidRPr="00537D8E">
        <w:rPr>
          <w:rFonts w:asciiTheme="majorBidi" w:hAnsiTheme="majorBidi" w:cstheme="majorBidi"/>
          <w:sz w:val="24"/>
          <w:szCs w:val="24"/>
        </w:rPr>
        <w:t>hints [</w:t>
      </w:r>
      <w:r w:rsidR="00A57160" w:rsidRPr="00537D8E">
        <w:rPr>
          <w:rFonts w:ascii="Times New Roman" w:hAnsi="Times New Roman" w:cs="Times New Roman"/>
          <w:sz w:val="24"/>
          <w:szCs w:val="24"/>
        </w:rPr>
        <w:t>laulimalides LA4 (</w:t>
      </w:r>
      <w:r w:rsidR="00A57160" w:rsidRPr="00537D8E">
        <w:rPr>
          <w:rFonts w:ascii="Times New Roman" w:hAnsi="Times New Roman" w:cs="Times New Roman"/>
          <w:b/>
          <w:bCs/>
          <w:sz w:val="24"/>
          <w:szCs w:val="24"/>
        </w:rPr>
        <w:t>6</w:t>
      </w:r>
      <w:r w:rsidR="00A57160" w:rsidRPr="00537D8E">
        <w:rPr>
          <w:rFonts w:ascii="Times New Roman" w:hAnsi="Times New Roman" w:cs="Times New Roman"/>
          <w:sz w:val="24"/>
          <w:szCs w:val="24"/>
        </w:rPr>
        <w:t>) and LA18 (</w:t>
      </w:r>
      <w:r w:rsidR="00A57160" w:rsidRPr="00537D8E">
        <w:rPr>
          <w:rFonts w:ascii="Times New Roman" w:hAnsi="Times New Roman" w:cs="Times New Roman"/>
          <w:b/>
          <w:bCs/>
          <w:sz w:val="24"/>
          <w:szCs w:val="24"/>
        </w:rPr>
        <w:t>13</w:t>
      </w:r>
      <w:r w:rsidR="00A57160" w:rsidRPr="00537D8E">
        <w:rPr>
          <w:rFonts w:ascii="Times New Roman" w:hAnsi="Times New Roman" w:cs="Times New Roman"/>
          <w:sz w:val="24"/>
          <w:szCs w:val="24"/>
        </w:rPr>
        <w:t>)]</w:t>
      </w:r>
      <w:r w:rsidR="00767757" w:rsidRPr="00537D8E">
        <w:rPr>
          <w:rFonts w:asciiTheme="majorBidi" w:hAnsiTheme="majorBidi" w:cstheme="majorBidi"/>
          <w:sz w:val="24"/>
          <w:szCs w:val="24"/>
        </w:rPr>
        <w:t xml:space="preserve"> complexed with Mpro</w:t>
      </w:r>
      <w:r w:rsidRPr="00537D8E">
        <w:rPr>
          <w:rFonts w:asciiTheme="majorBidi" w:hAnsiTheme="majorBidi" w:cstheme="majorBidi"/>
          <w:sz w:val="24"/>
          <w:szCs w:val="24"/>
        </w:rPr>
        <w:t xml:space="preserve"> are subjected to a 1</w:t>
      </w:r>
      <w:r w:rsidR="00332C78" w:rsidRPr="00537D8E">
        <w:rPr>
          <w:rFonts w:asciiTheme="majorBidi" w:hAnsiTheme="majorBidi" w:cstheme="majorBidi"/>
          <w:sz w:val="24"/>
          <w:szCs w:val="24"/>
        </w:rPr>
        <w:t>5</w:t>
      </w:r>
      <w:r w:rsidRPr="00537D8E">
        <w:rPr>
          <w:rFonts w:asciiTheme="majorBidi" w:hAnsiTheme="majorBidi" w:cstheme="majorBidi"/>
          <w:sz w:val="24"/>
          <w:szCs w:val="24"/>
        </w:rPr>
        <w:t xml:space="preserve">0 ns MDS run to quantify their binding energies further. </w:t>
      </w:r>
      <w:r w:rsidR="00767757" w:rsidRPr="00537D8E">
        <w:rPr>
          <w:rFonts w:asciiTheme="majorBidi" w:hAnsiTheme="majorBidi" w:cstheme="majorBidi"/>
          <w:sz w:val="24"/>
          <w:szCs w:val="24"/>
        </w:rPr>
        <w:t xml:space="preserve">Additionally, the complex of N3-Mpro was also simulated for comparison. </w:t>
      </w:r>
    </w:p>
    <w:p w14:paraId="40FB0800" w14:textId="64A58084" w:rsidR="00A13A33" w:rsidRPr="00537D8E" w:rsidRDefault="00A13A33" w:rsidP="00A13A33">
      <w:pPr>
        <w:spacing w:line="360" w:lineRule="auto"/>
        <w:jc w:val="both"/>
        <w:rPr>
          <w:rFonts w:asciiTheme="majorBidi" w:hAnsiTheme="majorBidi" w:cstheme="majorBidi"/>
          <w:sz w:val="24"/>
          <w:szCs w:val="24"/>
        </w:rPr>
      </w:pPr>
      <w:r w:rsidRPr="00537D8E">
        <w:rPr>
          <w:rFonts w:ascii="Times New Roman" w:hAnsi="Times New Roman" w:cs="Times New Roman"/>
          <w:b/>
          <w:bCs/>
          <w:sz w:val="24"/>
          <w:szCs w:val="24"/>
        </w:rPr>
        <w:t xml:space="preserve">3.2 Molecular Dynamic </w:t>
      </w:r>
      <w:r w:rsidR="004C2EFD" w:rsidRPr="00537D8E">
        <w:rPr>
          <w:rFonts w:ascii="Times New Roman" w:hAnsi="Times New Roman" w:cs="Times New Roman"/>
          <w:b/>
          <w:bCs/>
          <w:sz w:val="24"/>
          <w:szCs w:val="24"/>
        </w:rPr>
        <w:t>S</w:t>
      </w:r>
      <w:r w:rsidRPr="00537D8E">
        <w:rPr>
          <w:rFonts w:ascii="Times New Roman" w:hAnsi="Times New Roman" w:cs="Times New Roman"/>
          <w:b/>
          <w:bCs/>
          <w:sz w:val="24"/>
          <w:szCs w:val="24"/>
        </w:rPr>
        <w:t>imulation (MDS)</w:t>
      </w:r>
    </w:p>
    <w:p w14:paraId="34B792D7" w14:textId="164A71C3" w:rsidR="00182CCE" w:rsidRPr="00537D8E" w:rsidRDefault="00B924A1" w:rsidP="001C29A7">
      <w:pPr>
        <w:spacing w:line="360" w:lineRule="auto"/>
        <w:jc w:val="both"/>
        <w:rPr>
          <w:rFonts w:asciiTheme="majorBidi" w:hAnsiTheme="majorBidi" w:cstheme="majorBidi"/>
          <w:sz w:val="24"/>
          <w:szCs w:val="24"/>
          <w:lang w:val="en-CA"/>
        </w:rPr>
      </w:pPr>
      <w:r w:rsidRPr="00537D8E">
        <w:rPr>
          <w:rFonts w:asciiTheme="majorBidi" w:hAnsiTheme="majorBidi" w:cstheme="majorBidi"/>
          <w:b/>
          <w:bCs/>
          <w:sz w:val="24"/>
          <w:szCs w:val="24"/>
        </w:rPr>
        <w:t>Figure 2</w:t>
      </w:r>
      <w:r w:rsidRPr="00537D8E">
        <w:rPr>
          <w:rFonts w:asciiTheme="majorBidi" w:hAnsiTheme="majorBidi" w:cstheme="majorBidi"/>
          <w:sz w:val="24"/>
          <w:szCs w:val="24"/>
        </w:rPr>
        <w:t xml:space="preserve"> </w:t>
      </w:r>
      <w:r w:rsidR="00332C78" w:rsidRPr="00537D8E">
        <w:rPr>
          <w:rFonts w:asciiTheme="majorBidi" w:hAnsiTheme="majorBidi" w:cstheme="majorBidi"/>
          <w:sz w:val="24"/>
          <w:szCs w:val="24"/>
        </w:rPr>
        <w:t xml:space="preserve">shows </w:t>
      </w:r>
      <w:r w:rsidR="000F0B9D" w:rsidRPr="00537D8E">
        <w:rPr>
          <w:rFonts w:asciiTheme="majorBidi" w:hAnsiTheme="majorBidi" w:cstheme="majorBidi"/>
          <w:sz w:val="24"/>
          <w:szCs w:val="24"/>
        </w:rPr>
        <w:t xml:space="preserve">MDS analysis where </w:t>
      </w:r>
      <w:r w:rsidR="00332C78" w:rsidRPr="00537D8E">
        <w:rPr>
          <w:rFonts w:asciiTheme="majorBidi" w:hAnsiTheme="majorBidi" w:cstheme="majorBidi"/>
          <w:sz w:val="24"/>
          <w:szCs w:val="24"/>
          <w:lang w:val="en-CA"/>
        </w:rPr>
        <w:t xml:space="preserve">the </w:t>
      </w:r>
      <w:r w:rsidR="00767757" w:rsidRPr="00537D8E">
        <w:rPr>
          <w:rFonts w:asciiTheme="majorBidi" w:hAnsiTheme="majorBidi" w:cstheme="majorBidi"/>
          <w:sz w:val="24"/>
          <w:szCs w:val="24"/>
          <w:lang w:val="en-CA"/>
        </w:rPr>
        <w:t xml:space="preserve">protein backbone </w:t>
      </w:r>
      <w:r w:rsidR="00332C78" w:rsidRPr="00537D8E">
        <w:rPr>
          <w:rFonts w:asciiTheme="majorBidi" w:hAnsiTheme="majorBidi" w:cstheme="majorBidi"/>
          <w:sz w:val="24"/>
          <w:szCs w:val="24"/>
          <w:lang w:val="en-CA"/>
        </w:rPr>
        <w:t xml:space="preserve">root-mean-square deviation (RMSD) in Å </w:t>
      </w:r>
      <w:r w:rsidR="00767757" w:rsidRPr="00537D8E">
        <w:rPr>
          <w:rFonts w:asciiTheme="majorBidi" w:hAnsiTheme="majorBidi" w:cstheme="majorBidi"/>
          <w:sz w:val="24"/>
          <w:szCs w:val="24"/>
          <w:lang w:val="en-CA"/>
        </w:rPr>
        <w:t>(A), ligand-RMSD in Å (B), the radius of gyration (RoG) in Å (C), surface accessible surface area (SASA) in nm</w:t>
      </w:r>
      <w:r w:rsidR="00767757" w:rsidRPr="00537D8E">
        <w:rPr>
          <w:rFonts w:asciiTheme="majorBidi" w:hAnsiTheme="majorBidi" w:cstheme="majorBidi"/>
          <w:sz w:val="24"/>
          <w:szCs w:val="24"/>
          <w:vertAlign w:val="superscript"/>
          <w:lang w:val="en-CA"/>
        </w:rPr>
        <w:t>2</w:t>
      </w:r>
      <w:r w:rsidR="00767757" w:rsidRPr="00537D8E">
        <w:rPr>
          <w:rFonts w:asciiTheme="majorBidi" w:hAnsiTheme="majorBidi" w:cstheme="majorBidi"/>
          <w:sz w:val="24"/>
          <w:szCs w:val="24"/>
          <w:lang w:val="en-CA"/>
        </w:rPr>
        <w:t xml:space="preserve"> (D),</w:t>
      </w:r>
      <w:r w:rsidR="000F0B9D" w:rsidRPr="00537D8E">
        <w:rPr>
          <w:rFonts w:asciiTheme="majorBidi" w:hAnsiTheme="majorBidi" w:cstheme="majorBidi"/>
          <w:sz w:val="24"/>
          <w:szCs w:val="24"/>
          <w:lang w:val="en-CA"/>
        </w:rPr>
        <w:t xml:space="preserve"> the number of total H-bonds (E), and the protein-ligand H-bonds (F) are plotted against the simulation time in ns. Additionally, the per-residue root-mean-square fluctuations (RMSF) in Å for Chain A (upper) and Chain B (lower) are plotted in </w:t>
      </w:r>
      <w:r w:rsidR="000F0B9D" w:rsidRPr="00537D8E">
        <w:rPr>
          <w:rFonts w:asciiTheme="majorBidi" w:hAnsiTheme="majorBidi" w:cstheme="majorBidi"/>
          <w:b/>
          <w:bCs/>
          <w:sz w:val="24"/>
          <w:szCs w:val="24"/>
          <w:lang w:val="en-CA"/>
        </w:rPr>
        <w:t>Figure 2G</w:t>
      </w:r>
      <w:r w:rsidR="000F0B9D" w:rsidRPr="00537D8E">
        <w:rPr>
          <w:rFonts w:asciiTheme="majorBidi" w:hAnsiTheme="majorBidi" w:cstheme="majorBidi"/>
          <w:sz w:val="24"/>
          <w:szCs w:val="24"/>
          <w:lang w:val="en-CA"/>
        </w:rPr>
        <w:t>.</w:t>
      </w:r>
      <w:r w:rsidR="00767757" w:rsidRPr="00537D8E">
        <w:rPr>
          <w:rFonts w:asciiTheme="majorBidi" w:hAnsiTheme="majorBidi" w:cstheme="majorBidi"/>
          <w:sz w:val="24"/>
          <w:szCs w:val="24"/>
          <w:lang w:val="en-CA"/>
        </w:rPr>
        <w:t xml:space="preserve"> </w:t>
      </w:r>
      <w:r w:rsidR="00445966" w:rsidRPr="00537D8E">
        <w:rPr>
          <w:rFonts w:asciiTheme="majorBidi" w:hAnsiTheme="majorBidi" w:cstheme="majorBidi"/>
          <w:sz w:val="24"/>
          <w:szCs w:val="24"/>
          <w:lang w:val="en-CA"/>
        </w:rPr>
        <w:t xml:space="preserve">The </w:t>
      </w:r>
      <w:r w:rsidR="00445966" w:rsidRPr="00537D8E">
        <w:rPr>
          <w:rFonts w:asciiTheme="majorBidi" w:hAnsiTheme="majorBidi" w:cstheme="majorBidi"/>
          <w:b/>
          <w:bCs/>
          <w:sz w:val="24"/>
          <w:szCs w:val="24"/>
          <w:lang w:val="en-CA"/>
        </w:rPr>
        <w:t>N3</w:t>
      </w:r>
      <w:r w:rsidR="00445966" w:rsidRPr="00537D8E">
        <w:rPr>
          <w:rFonts w:asciiTheme="majorBidi" w:hAnsiTheme="majorBidi" w:cstheme="majorBidi"/>
          <w:sz w:val="24"/>
          <w:szCs w:val="24"/>
          <w:lang w:val="en-CA"/>
        </w:rPr>
        <w:t xml:space="preserve">, </w:t>
      </w:r>
      <w:r w:rsidR="00182CCE" w:rsidRPr="00537D8E">
        <w:rPr>
          <w:rFonts w:ascii="Times New Roman" w:hAnsi="Times New Roman" w:cs="Times New Roman"/>
          <w:sz w:val="24"/>
          <w:szCs w:val="24"/>
        </w:rPr>
        <w:t>laulimalide LA4 (</w:t>
      </w:r>
      <w:r w:rsidR="00182CCE" w:rsidRPr="00537D8E">
        <w:rPr>
          <w:rFonts w:ascii="Times New Roman" w:hAnsi="Times New Roman" w:cs="Times New Roman"/>
          <w:b/>
          <w:bCs/>
          <w:sz w:val="24"/>
          <w:szCs w:val="24"/>
        </w:rPr>
        <w:t>6</w:t>
      </w:r>
      <w:r w:rsidR="00182CCE" w:rsidRPr="00537D8E">
        <w:rPr>
          <w:rFonts w:ascii="Times New Roman" w:hAnsi="Times New Roman" w:cs="Times New Roman"/>
          <w:sz w:val="24"/>
          <w:szCs w:val="24"/>
        </w:rPr>
        <w:t>)</w:t>
      </w:r>
      <w:r w:rsidR="00445966" w:rsidRPr="00537D8E">
        <w:rPr>
          <w:rFonts w:asciiTheme="majorBidi" w:hAnsiTheme="majorBidi" w:cstheme="majorBidi"/>
          <w:sz w:val="24"/>
          <w:szCs w:val="24"/>
          <w:lang w:val="en-CA"/>
        </w:rPr>
        <w:t xml:space="preserve">, and </w:t>
      </w:r>
      <w:r w:rsidR="00182CCE" w:rsidRPr="00537D8E">
        <w:rPr>
          <w:rFonts w:ascii="Times New Roman" w:hAnsi="Times New Roman" w:cs="Times New Roman"/>
          <w:sz w:val="24"/>
          <w:szCs w:val="24"/>
        </w:rPr>
        <w:t>laulimalide LA18 (</w:t>
      </w:r>
      <w:r w:rsidR="00182CCE" w:rsidRPr="00537D8E">
        <w:rPr>
          <w:rFonts w:ascii="Times New Roman" w:hAnsi="Times New Roman" w:cs="Times New Roman"/>
          <w:b/>
          <w:bCs/>
          <w:sz w:val="24"/>
          <w:szCs w:val="24"/>
        </w:rPr>
        <w:t>13</w:t>
      </w:r>
      <w:r w:rsidR="00182CCE" w:rsidRPr="00537D8E">
        <w:rPr>
          <w:rFonts w:ascii="Times New Roman" w:hAnsi="Times New Roman" w:cs="Times New Roman"/>
          <w:sz w:val="24"/>
          <w:szCs w:val="24"/>
        </w:rPr>
        <w:t xml:space="preserve">) </w:t>
      </w:r>
      <w:r w:rsidR="00182CCE" w:rsidRPr="00537D8E">
        <w:rPr>
          <w:rFonts w:asciiTheme="majorBidi" w:hAnsiTheme="majorBidi" w:cstheme="majorBidi"/>
          <w:sz w:val="24"/>
          <w:szCs w:val="24"/>
          <w:lang w:val="en-CA"/>
        </w:rPr>
        <w:t>are</w:t>
      </w:r>
      <w:r w:rsidR="00445966" w:rsidRPr="00537D8E">
        <w:rPr>
          <w:rFonts w:asciiTheme="majorBidi" w:hAnsiTheme="majorBidi" w:cstheme="majorBidi"/>
          <w:sz w:val="24"/>
          <w:szCs w:val="24"/>
          <w:lang w:val="en-CA"/>
        </w:rPr>
        <w:t xml:space="preserve"> shown in gray, blue, and orange lines in </w:t>
      </w:r>
      <w:r w:rsidR="00445966" w:rsidRPr="00537D8E">
        <w:rPr>
          <w:rFonts w:asciiTheme="majorBidi" w:hAnsiTheme="majorBidi" w:cstheme="majorBidi"/>
          <w:b/>
          <w:bCs/>
          <w:sz w:val="24"/>
          <w:szCs w:val="24"/>
          <w:lang w:val="en-CA"/>
        </w:rPr>
        <w:t>Figure 2</w:t>
      </w:r>
      <w:r w:rsidR="00445966" w:rsidRPr="00537D8E">
        <w:rPr>
          <w:rFonts w:asciiTheme="majorBidi" w:hAnsiTheme="majorBidi" w:cstheme="majorBidi"/>
          <w:sz w:val="24"/>
          <w:szCs w:val="24"/>
          <w:lang w:val="en-CA"/>
        </w:rPr>
        <w:t xml:space="preserve">. </w:t>
      </w:r>
    </w:p>
    <w:p w14:paraId="00A94B21" w14:textId="3B83E948" w:rsidR="00182CCE" w:rsidRPr="00537D8E" w:rsidRDefault="00445966" w:rsidP="001C29A7">
      <w:pPr>
        <w:spacing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 xml:space="preserve">All three systems </w:t>
      </w:r>
      <w:r w:rsidR="00605E9E" w:rsidRPr="00537D8E">
        <w:rPr>
          <w:rFonts w:asciiTheme="majorBidi" w:hAnsiTheme="majorBidi" w:cstheme="majorBidi"/>
          <w:sz w:val="24"/>
          <w:szCs w:val="24"/>
          <w:lang w:val="en-CA"/>
        </w:rPr>
        <w:t>were</w:t>
      </w:r>
      <w:r w:rsidRPr="00537D8E">
        <w:rPr>
          <w:rFonts w:asciiTheme="majorBidi" w:hAnsiTheme="majorBidi" w:cstheme="majorBidi"/>
          <w:sz w:val="24"/>
          <w:szCs w:val="24"/>
          <w:lang w:val="en-CA"/>
        </w:rPr>
        <w:t xml:space="preserve"> equilibrated after 60 ns (around 2 Å) with </w:t>
      </w:r>
      <w:r w:rsidR="00082BFA" w:rsidRPr="00537D8E">
        <w:rPr>
          <w:rFonts w:asciiTheme="majorBidi" w:hAnsiTheme="majorBidi" w:cstheme="majorBidi"/>
          <w:sz w:val="24"/>
          <w:szCs w:val="24"/>
          <w:lang w:val="en-CA"/>
        </w:rPr>
        <w:t xml:space="preserve">a </w:t>
      </w:r>
      <w:r w:rsidRPr="00537D8E">
        <w:rPr>
          <w:rFonts w:asciiTheme="majorBidi" w:hAnsiTheme="majorBidi" w:cstheme="majorBidi"/>
          <w:sz w:val="24"/>
          <w:szCs w:val="24"/>
          <w:lang w:val="en-CA"/>
        </w:rPr>
        <w:t xml:space="preserve">slight elevation of the RMSD values for </w:t>
      </w:r>
      <w:r w:rsidR="00182CCE" w:rsidRPr="00537D8E">
        <w:rPr>
          <w:rFonts w:ascii="Times New Roman" w:hAnsi="Times New Roman" w:cs="Times New Roman"/>
          <w:sz w:val="24"/>
          <w:szCs w:val="24"/>
        </w:rPr>
        <w:t>laulimalide LA4 (</w:t>
      </w:r>
      <w:r w:rsidR="00182CCE" w:rsidRPr="00537D8E">
        <w:rPr>
          <w:rFonts w:ascii="Times New Roman" w:hAnsi="Times New Roman" w:cs="Times New Roman"/>
          <w:b/>
          <w:bCs/>
          <w:sz w:val="24"/>
          <w:szCs w:val="24"/>
        </w:rPr>
        <w:t>6</w:t>
      </w:r>
      <w:r w:rsidR="00182CCE" w:rsidRPr="00537D8E">
        <w:rPr>
          <w:rFonts w:ascii="Times New Roman" w:hAnsi="Times New Roman" w:cs="Times New Roman"/>
          <w:sz w:val="24"/>
          <w:szCs w:val="24"/>
        </w:rPr>
        <w:t>)</w:t>
      </w:r>
      <w:r w:rsidR="00182CCE" w:rsidRPr="00537D8E">
        <w:rPr>
          <w:rFonts w:asciiTheme="majorBidi" w:hAnsiTheme="majorBidi" w:cstheme="majorBidi"/>
          <w:sz w:val="24"/>
          <w:szCs w:val="24"/>
          <w:lang w:val="en-CA"/>
        </w:rPr>
        <w:t>, and</w:t>
      </w:r>
      <w:r w:rsidRPr="00537D8E">
        <w:rPr>
          <w:rFonts w:asciiTheme="majorBidi" w:hAnsiTheme="majorBidi" w:cstheme="majorBidi"/>
          <w:sz w:val="24"/>
          <w:szCs w:val="24"/>
          <w:lang w:val="en-CA"/>
        </w:rPr>
        <w:t xml:space="preserve"> </w:t>
      </w:r>
      <w:r w:rsidR="00182CCE" w:rsidRPr="00537D8E">
        <w:rPr>
          <w:rFonts w:ascii="Times New Roman" w:hAnsi="Times New Roman" w:cs="Times New Roman"/>
          <w:sz w:val="24"/>
          <w:szCs w:val="24"/>
        </w:rPr>
        <w:t>laulimalide LA18 (</w:t>
      </w:r>
      <w:r w:rsidR="00182CCE" w:rsidRPr="00537D8E">
        <w:rPr>
          <w:rFonts w:ascii="Times New Roman" w:hAnsi="Times New Roman" w:cs="Times New Roman"/>
          <w:b/>
          <w:bCs/>
          <w:sz w:val="24"/>
          <w:szCs w:val="24"/>
        </w:rPr>
        <w:t>13</w:t>
      </w:r>
      <w:r w:rsidR="00182CCE" w:rsidRPr="00537D8E">
        <w:rPr>
          <w:rFonts w:ascii="Times New Roman" w:hAnsi="Times New Roman" w:cs="Times New Roman"/>
          <w:sz w:val="24"/>
          <w:szCs w:val="24"/>
        </w:rPr>
        <w:t xml:space="preserve">) </w:t>
      </w:r>
      <w:r w:rsidR="00182CCE" w:rsidRPr="00537D8E">
        <w:rPr>
          <w:rFonts w:asciiTheme="majorBidi" w:hAnsiTheme="majorBidi" w:cstheme="majorBidi"/>
          <w:sz w:val="24"/>
          <w:szCs w:val="24"/>
          <w:lang w:val="en-CA"/>
        </w:rPr>
        <w:t>(</w:t>
      </w:r>
      <w:r w:rsidRPr="00537D8E">
        <w:rPr>
          <w:rFonts w:asciiTheme="majorBidi" w:hAnsiTheme="majorBidi" w:cstheme="majorBidi"/>
          <w:sz w:val="24"/>
          <w:szCs w:val="24"/>
          <w:lang w:val="en-CA"/>
        </w:rPr>
        <w:t xml:space="preserve">2.2 and 2.0 Å) compared to </w:t>
      </w:r>
      <w:r w:rsidR="00182CCE" w:rsidRPr="00537D8E">
        <w:rPr>
          <w:rFonts w:asciiTheme="majorBidi" w:hAnsiTheme="majorBidi" w:cstheme="majorBidi"/>
          <w:sz w:val="24"/>
          <w:szCs w:val="24"/>
          <w:lang w:val="en-CA"/>
        </w:rPr>
        <w:t xml:space="preserve">the positive control </w:t>
      </w:r>
      <w:r w:rsidRPr="00537D8E">
        <w:rPr>
          <w:rFonts w:asciiTheme="majorBidi" w:hAnsiTheme="majorBidi" w:cstheme="majorBidi"/>
          <w:b/>
          <w:bCs/>
          <w:sz w:val="24"/>
          <w:szCs w:val="24"/>
          <w:lang w:val="en-CA"/>
        </w:rPr>
        <w:t>N3</w:t>
      </w:r>
      <w:r w:rsidRPr="00537D8E">
        <w:rPr>
          <w:rFonts w:asciiTheme="majorBidi" w:hAnsiTheme="majorBidi" w:cstheme="majorBidi"/>
          <w:sz w:val="24"/>
          <w:szCs w:val="24"/>
          <w:lang w:val="en-CA"/>
        </w:rPr>
        <w:t xml:space="preserve"> (1.6 Å). </w:t>
      </w:r>
      <w:r w:rsidR="00082BFA" w:rsidRPr="00537D8E">
        <w:rPr>
          <w:rFonts w:asciiTheme="majorBidi" w:hAnsiTheme="majorBidi" w:cstheme="majorBidi"/>
          <w:sz w:val="24"/>
          <w:szCs w:val="24"/>
          <w:lang w:val="en-CA"/>
        </w:rPr>
        <w:t>On the other hand, the ligand-RMSD exhibit</w:t>
      </w:r>
      <w:r w:rsidR="002E7FBA" w:rsidRPr="00537D8E">
        <w:rPr>
          <w:rFonts w:asciiTheme="majorBidi" w:hAnsiTheme="majorBidi" w:cstheme="majorBidi"/>
          <w:sz w:val="24"/>
          <w:szCs w:val="24"/>
          <w:lang w:val="en-CA"/>
        </w:rPr>
        <w:t>s</w:t>
      </w:r>
      <w:r w:rsidR="00082BFA" w:rsidRPr="00537D8E">
        <w:rPr>
          <w:rFonts w:asciiTheme="majorBidi" w:hAnsiTheme="majorBidi" w:cstheme="majorBidi"/>
          <w:sz w:val="24"/>
          <w:szCs w:val="24"/>
          <w:lang w:val="en-CA"/>
        </w:rPr>
        <w:t xml:space="preserve"> the opposite pattern, where </w:t>
      </w:r>
      <w:r w:rsidR="009F6215" w:rsidRPr="00537D8E">
        <w:rPr>
          <w:rFonts w:asciiTheme="majorBidi" w:hAnsiTheme="majorBidi" w:cstheme="majorBidi"/>
          <w:sz w:val="24"/>
          <w:szCs w:val="24"/>
          <w:lang w:val="en-CA"/>
        </w:rPr>
        <w:t xml:space="preserve">the positive control </w:t>
      </w:r>
      <w:r w:rsidR="00082BFA" w:rsidRPr="00537D8E">
        <w:rPr>
          <w:rFonts w:asciiTheme="majorBidi" w:hAnsiTheme="majorBidi" w:cstheme="majorBidi"/>
          <w:b/>
          <w:bCs/>
          <w:sz w:val="24"/>
          <w:szCs w:val="24"/>
          <w:lang w:val="en-CA"/>
        </w:rPr>
        <w:t>N3</w:t>
      </w:r>
      <w:r w:rsidR="00082BFA" w:rsidRPr="00537D8E">
        <w:rPr>
          <w:rFonts w:asciiTheme="majorBidi" w:hAnsiTheme="majorBidi" w:cstheme="majorBidi"/>
          <w:sz w:val="24"/>
          <w:szCs w:val="24"/>
          <w:lang w:val="en-CA"/>
        </w:rPr>
        <w:t xml:space="preserve"> shows slightly higher values (4.0 Å) compared to </w:t>
      </w:r>
      <w:r w:rsidR="00182CCE" w:rsidRPr="00537D8E">
        <w:rPr>
          <w:rFonts w:ascii="Times New Roman" w:hAnsi="Times New Roman" w:cs="Times New Roman"/>
          <w:sz w:val="24"/>
          <w:szCs w:val="24"/>
        </w:rPr>
        <w:t>laulimalide LA4 (</w:t>
      </w:r>
      <w:r w:rsidR="00182CCE" w:rsidRPr="00537D8E">
        <w:rPr>
          <w:rFonts w:ascii="Times New Roman" w:hAnsi="Times New Roman" w:cs="Times New Roman"/>
          <w:b/>
          <w:bCs/>
          <w:sz w:val="24"/>
          <w:szCs w:val="24"/>
        </w:rPr>
        <w:t>6</w:t>
      </w:r>
      <w:r w:rsidR="00182CCE" w:rsidRPr="00537D8E">
        <w:rPr>
          <w:rFonts w:ascii="Times New Roman" w:hAnsi="Times New Roman" w:cs="Times New Roman"/>
          <w:sz w:val="24"/>
          <w:szCs w:val="24"/>
        </w:rPr>
        <w:t>)</w:t>
      </w:r>
      <w:r w:rsidR="00182CCE" w:rsidRPr="00537D8E">
        <w:rPr>
          <w:rFonts w:asciiTheme="majorBidi" w:hAnsiTheme="majorBidi" w:cstheme="majorBidi"/>
          <w:sz w:val="24"/>
          <w:szCs w:val="24"/>
          <w:lang w:val="en-CA"/>
        </w:rPr>
        <w:t xml:space="preserve"> (</w:t>
      </w:r>
      <w:r w:rsidR="00082BFA" w:rsidRPr="00537D8E">
        <w:rPr>
          <w:rFonts w:asciiTheme="majorBidi" w:hAnsiTheme="majorBidi" w:cstheme="majorBidi"/>
          <w:sz w:val="24"/>
          <w:szCs w:val="24"/>
          <w:lang w:val="en-CA"/>
        </w:rPr>
        <w:t xml:space="preserve">2.8 Å) and </w:t>
      </w:r>
      <w:r w:rsidR="00182CCE" w:rsidRPr="00537D8E">
        <w:rPr>
          <w:rFonts w:ascii="Times New Roman" w:hAnsi="Times New Roman" w:cs="Times New Roman"/>
          <w:sz w:val="24"/>
          <w:szCs w:val="24"/>
        </w:rPr>
        <w:t>laulimalide LA18 (</w:t>
      </w:r>
      <w:r w:rsidR="00182CCE" w:rsidRPr="00537D8E">
        <w:rPr>
          <w:rFonts w:ascii="Times New Roman" w:hAnsi="Times New Roman" w:cs="Times New Roman"/>
          <w:b/>
          <w:bCs/>
          <w:sz w:val="24"/>
          <w:szCs w:val="24"/>
        </w:rPr>
        <w:t>13</w:t>
      </w:r>
      <w:r w:rsidR="00182CCE" w:rsidRPr="00537D8E">
        <w:rPr>
          <w:rFonts w:ascii="Times New Roman" w:hAnsi="Times New Roman" w:cs="Times New Roman"/>
          <w:sz w:val="24"/>
          <w:szCs w:val="24"/>
        </w:rPr>
        <w:t xml:space="preserve">) </w:t>
      </w:r>
      <w:r w:rsidR="00182CCE" w:rsidRPr="00537D8E">
        <w:rPr>
          <w:rFonts w:asciiTheme="majorBidi" w:hAnsiTheme="majorBidi" w:cstheme="majorBidi"/>
          <w:sz w:val="24"/>
          <w:szCs w:val="24"/>
          <w:lang w:val="en-CA"/>
        </w:rPr>
        <w:t>(</w:t>
      </w:r>
      <w:r w:rsidR="00082BFA" w:rsidRPr="00537D8E">
        <w:rPr>
          <w:rFonts w:asciiTheme="majorBidi" w:hAnsiTheme="majorBidi" w:cstheme="majorBidi"/>
          <w:sz w:val="24"/>
          <w:szCs w:val="24"/>
          <w:lang w:val="en-CA"/>
        </w:rPr>
        <w:t>1.8 Å).</w:t>
      </w:r>
      <w:r w:rsidR="002E7FBA" w:rsidRPr="00537D8E">
        <w:rPr>
          <w:rFonts w:asciiTheme="majorBidi" w:hAnsiTheme="majorBidi" w:cstheme="majorBidi"/>
          <w:sz w:val="24"/>
          <w:szCs w:val="24"/>
          <w:lang w:val="en-CA"/>
        </w:rPr>
        <w:t xml:space="preserve"> The three systems </w:t>
      </w:r>
      <w:r w:rsidR="00D6482D" w:rsidRPr="00537D8E">
        <w:rPr>
          <w:rFonts w:asciiTheme="majorBidi" w:hAnsiTheme="majorBidi" w:cstheme="majorBidi"/>
          <w:sz w:val="24"/>
          <w:szCs w:val="24"/>
          <w:lang w:val="en-CA"/>
        </w:rPr>
        <w:t>we</w:t>
      </w:r>
      <w:r w:rsidR="002E7FBA" w:rsidRPr="00537D8E">
        <w:rPr>
          <w:rFonts w:asciiTheme="majorBidi" w:hAnsiTheme="majorBidi" w:cstheme="majorBidi"/>
          <w:sz w:val="24"/>
          <w:szCs w:val="24"/>
          <w:lang w:val="en-CA"/>
        </w:rPr>
        <w:t xml:space="preserve">re stable </w:t>
      </w:r>
      <w:r w:rsidR="003A6FB2" w:rsidRPr="00537D8E">
        <w:rPr>
          <w:rFonts w:asciiTheme="majorBidi" w:hAnsiTheme="majorBidi" w:cstheme="majorBidi"/>
          <w:sz w:val="24"/>
          <w:szCs w:val="24"/>
          <w:lang w:val="en-CA"/>
        </w:rPr>
        <w:t>d</w:t>
      </w:r>
      <w:r w:rsidR="002E7FBA" w:rsidRPr="00537D8E">
        <w:rPr>
          <w:rFonts w:asciiTheme="majorBidi" w:hAnsiTheme="majorBidi" w:cstheme="majorBidi"/>
          <w:sz w:val="24"/>
          <w:szCs w:val="24"/>
          <w:lang w:val="en-CA"/>
        </w:rPr>
        <w:t>uring the simulation</w:t>
      </w:r>
      <w:r w:rsidR="003A6FB2" w:rsidRPr="00537D8E">
        <w:rPr>
          <w:rFonts w:asciiTheme="majorBidi" w:hAnsiTheme="majorBidi" w:cstheme="majorBidi"/>
          <w:sz w:val="24"/>
          <w:szCs w:val="24"/>
          <w:lang w:val="en-CA"/>
        </w:rPr>
        <w:t>,</w:t>
      </w:r>
      <w:r w:rsidR="002E7FBA" w:rsidRPr="00537D8E">
        <w:rPr>
          <w:rFonts w:asciiTheme="majorBidi" w:hAnsiTheme="majorBidi" w:cstheme="majorBidi"/>
          <w:sz w:val="24"/>
          <w:szCs w:val="24"/>
          <w:lang w:val="en-CA"/>
        </w:rPr>
        <w:t xml:space="preserve"> as reflected </w:t>
      </w:r>
      <w:r w:rsidR="003A6FB2" w:rsidRPr="00537D8E">
        <w:rPr>
          <w:rFonts w:asciiTheme="majorBidi" w:hAnsiTheme="majorBidi" w:cstheme="majorBidi"/>
          <w:sz w:val="24"/>
          <w:szCs w:val="24"/>
          <w:lang w:val="en-CA"/>
        </w:rPr>
        <w:t>by</w:t>
      </w:r>
      <w:r w:rsidR="002E7FBA" w:rsidRPr="00537D8E">
        <w:rPr>
          <w:rFonts w:asciiTheme="majorBidi" w:hAnsiTheme="majorBidi" w:cstheme="majorBidi"/>
          <w:sz w:val="24"/>
          <w:szCs w:val="24"/>
          <w:lang w:val="en-CA"/>
        </w:rPr>
        <w:t xml:space="preserve"> the RoG, SASA, and the total number of H-bonds (protein backbone) in </w:t>
      </w:r>
      <w:r w:rsidR="002E7FBA" w:rsidRPr="00537D8E">
        <w:rPr>
          <w:rFonts w:asciiTheme="majorBidi" w:hAnsiTheme="majorBidi" w:cstheme="majorBidi"/>
          <w:b/>
          <w:bCs/>
          <w:sz w:val="24"/>
          <w:szCs w:val="24"/>
          <w:lang w:val="en-CA"/>
        </w:rPr>
        <w:t>Figure</w:t>
      </w:r>
      <w:r w:rsidR="003A6FB2" w:rsidRPr="00537D8E">
        <w:rPr>
          <w:rFonts w:asciiTheme="majorBidi" w:hAnsiTheme="majorBidi" w:cstheme="majorBidi"/>
          <w:b/>
          <w:bCs/>
          <w:sz w:val="24"/>
          <w:szCs w:val="24"/>
          <w:lang w:val="en-CA"/>
        </w:rPr>
        <w:t>s</w:t>
      </w:r>
      <w:r w:rsidR="002E7FBA" w:rsidRPr="00537D8E">
        <w:rPr>
          <w:rFonts w:asciiTheme="majorBidi" w:hAnsiTheme="majorBidi" w:cstheme="majorBidi"/>
          <w:b/>
          <w:bCs/>
          <w:sz w:val="24"/>
          <w:szCs w:val="24"/>
          <w:lang w:val="en-CA"/>
        </w:rPr>
        <w:t xml:space="preserve"> 2C-</w:t>
      </w:r>
      <w:r w:rsidR="003A6FB2" w:rsidRPr="00537D8E">
        <w:rPr>
          <w:rFonts w:asciiTheme="majorBidi" w:hAnsiTheme="majorBidi" w:cstheme="majorBidi"/>
          <w:b/>
          <w:bCs/>
          <w:sz w:val="24"/>
          <w:szCs w:val="24"/>
          <w:lang w:val="en-CA"/>
        </w:rPr>
        <w:t>2</w:t>
      </w:r>
      <w:r w:rsidR="002E7FBA" w:rsidRPr="00537D8E">
        <w:rPr>
          <w:rFonts w:asciiTheme="majorBidi" w:hAnsiTheme="majorBidi" w:cstheme="majorBidi"/>
          <w:b/>
          <w:bCs/>
          <w:sz w:val="24"/>
          <w:szCs w:val="24"/>
          <w:lang w:val="en-CA"/>
        </w:rPr>
        <w:t>E</w:t>
      </w:r>
      <w:r w:rsidR="003A6FB2" w:rsidRPr="00537D8E">
        <w:rPr>
          <w:rFonts w:asciiTheme="majorBidi" w:hAnsiTheme="majorBidi" w:cstheme="majorBidi"/>
          <w:sz w:val="24"/>
          <w:szCs w:val="24"/>
          <w:lang w:val="en-CA"/>
        </w:rPr>
        <w:t xml:space="preserve">. </w:t>
      </w:r>
    </w:p>
    <w:p w14:paraId="05508668" w14:textId="4D8BF93E" w:rsidR="00182CCE" w:rsidRPr="00537D8E" w:rsidRDefault="003A6FB2" w:rsidP="001C29A7">
      <w:pPr>
        <w:spacing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The curves coincide and fluctuate around 26.1 Å, 270 nm</w:t>
      </w:r>
      <w:r w:rsidRPr="00537D8E">
        <w:rPr>
          <w:rFonts w:asciiTheme="majorBidi" w:hAnsiTheme="majorBidi" w:cstheme="majorBidi"/>
          <w:sz w:val="24"/>
          <w:szCs w:val="24"/>
          <w:vertAlign w:val="superscript"/>
          <w:lang w:val="en-CA"/>
        </w:rPr>
        <w:t>2</w:t>
      </w:r>
      <w:r w:rsidRPr="00537D8E">
        <w:rPr>
          <w:rFonts w:asciiTheme="majorBidi" w:hAnsiTheme="majorBidi" w:cstheme="majorBidi"/>
          <w:sz w:val="24"/>
          <w:szCs w:val="24"/>
          <w:lang w:val="en-CA"/>
        </w:rPr>
        <w:t>, and 440 for the RoG, SASA, and total H-bonds, respectively.</w:t>
      </w:r>
      <w:r w:rsidR="002E7FBA" w:rsidRPr="00537D8E">
        <w:rPr>
          <w:rFonts w:asciiTheme="majorBidi" w:hAnsiTheme="majorBidi" w:cstheme="majorBidi"/>
          <w:sz w:val="24"/>
          <w:szCs w:val="24"/>
          <w:lang w:val="en-CA"/>
        </w:rPr>
        <w:t xml:space="preserve"> </w:t>
      </w:r>
      <w:r w:rsidR="00CD792A" w:rsidRPr="00537D8E">
        <w:rPr>
          <w:rFonts w:asciiTheme="majorBidi" w:hAnsiTheme="majorBidi" w:cstheme="majorBidi"/>
          <w:sz w:val="24"/>
          <w:szCs w:val="24"/>
          <w:lang w:val="en-CA"/>
        </w:rPr>
        <w:t xml:space="preserve">The protein-ligand H-bonds also reflect systems stability during the simulation as the number of H-bonds fluctuates between 1 and 3 in most frames of the three trajectories. </w:t>
      </w:r>
      <w:r w:rsidR="004D517A" w:rsidRPr="00537D8E">
        <w:rPr>
          <w:rFonts w:asciiTheme="majorBidi" w:hAnsiTheme="majorBidi" w:cstheme="majorBidi"/>
          <w:sz w:val="24"/>
          <w:szCs w:val="24"/>
          <w:lang w:val="en-CA"/>
        </w:rPr>
        <w:t>RMSF</w:t>
      </w:r>
      <w:r w:rsidR="00A94317" w:rsidRPr="00537D8E">
        <w:rPr>
          <w:rFonts w:asciiTheme="majorBidi" w:hAnsiTheme="majorBidi" w:cstheme="majorBidi"/>
          <w:sz w:val="24"/>
          <w:szCs w:val="24"/>
          <w:lang w:val="en-CA"/>
        </w:rPr>
        <w:t xml:space="preserve"> in </w:t>
      </w:r>
      <w:r w:rsidR="00A94317" w:rsidRPr="00537D8E">
        <w:rPr>
          <w:rFonts w:asciiTheme="majorBidi" w:hAnsiTheme="majorBidi" w:cstheme="majorBidi"/>
          <w:b/>
          <w:bCs/>
          <w:sz w:val="24"/>
          <w:szCs w:val="24"/>
          <w:lang w:val="en-CA"/>
        </w:rPr>
        <w:t>Figure 2G</w:t>
      </w:r>
      <w:r w:rsidR="00A94317" w:rsidRPr="00537D8E">
        <w:rPr>
          <w:rFonts w:asciiTheme="majorBidi" w:hAnsiTheme="majorBidi" w:cstheme="majorBidi"/>
          <w:sz w:val="24"/>
          <w:szCs w:val="24"/>
          <w:lang w:val="en-CA"/>
        </w:rPr>
        <w:t xml:space="preserve"> of the Mpro complexes with </w:t>
      </w:r>
      <w:r w:rsidR="00A57160" w:rsidRPr="00537D8E">
        <w:rPr>
          <w:rFonts w:asciiTheme="majorBidi" w:hAnsiTheme="majorBidi" w:cstheme="majorBidi"/>
          <w:sz w:val="24"/>
          <w:szCs w:val="24"/>
          <w:lang w:val="en-CA"/>
        </w:rPr>
        <w:t>[</w:t>
      </w:r>
      <w:r w:rsidR="00A94317" w:rsidRPr="00537D8E">
        <w:rPr>
          <w:rFonts w:asciiTheme="majorBidi" w:hAnsiTheme="majorBidi" w:cstheme="majorBidi"/>
          <w:b/>
          <w:bCs/>
          <w:sz w:val="24"/>
          <w:szCs w:val="24"/>
          <w:lang w:val="en-CA"/>
        </w:rPr>
        <w:t>N3</w:t>
      </w:r>
      <w:r w:rsidR="00A94317" w:rsidRPr="00537D8E">
        <w:rPr>
          <w:rFonts w:asciiTheme="majorBidi" w:hAnsiTheme="majorBidi" w:cstheme="majorBidi"/>
          <w:sz w:val="24"/>
          <w:szCs w:val="24"/>
          <w:lang w:val="en-CA"/>
        </w:rPr>
        <w:t xml:space="preserve"> (</w:t>
      </w:r>
      <w:r w:rsidR="00A94317" w:rsidRPr="00537D8E">
        <w:rPr>
          <w:rFonts w:asciiTheme="majorBidi" w:hAnsiTheme="majorBidi" w:cstheme="majorBidi"/>
          <w:color w:val="808080" w:themeColor="background1" w:themeShade="80"/>
          <w:sz w:val="24"/>
          <w:szCs w:val="24"/>
          <w:lang w:val="en-CA"/>
        </w:rPr>
        <w:t>gray</w:t>
      </w:r>
      <w:r w:rsidR="00A94317" w:rsidRPr="00537D8E">
        <w:rPr>
          <w:rFonts w:asciiTheme="majorBidi" w:hAnsiTheme="majorBidi" w:cstheme="majorBidi"/>
          <w:sz w:val="24"/>
          <w:szCs w:val="24"/>
          <w:lang w:val="en-CA"/>
        </w:rPr>
        <w:t xml:space="preserve">), </w:t>
      </w:r>
      <w:r w:rsidR="00A57160" w:rsidRPr="00537D8E">
        <w:rPr>
          <w:rFonts w:ascii="Times New Roman" w:hAnsi="Times New Roman" w:cs="Times New Roman"/>
          <w:sz w:val="24"/>
          <w:szCs w:val="24"/>
        </w:rPr>
        <w:lastRenderedPageBreak/>
        <w:t>laulimalides LA4 (</w:t>
      </w:r>
      <w:r w:rsidR="00A57160" w:rsidRPr="00537D8E">
        <w:rPr>
          <w:rFonts w:ascii="Times New Roman" w:hAnsi="Times New Roman" w:cs="Times New Roman"/>
          <w:b/>
          <w:bCs/>
          <w:sz w:val="24"/>
          <w:szCs w:val="24"/>
        </w:rPr>
        <w:t>6</w:t>
      </w:r>
      <w:r w:rsidR="00A57160" w:rsidRPr="00537D8E">
        <w:rPr>
          <w:rFonts w:ascii="Times New Roman" w:hAnsi="Times New Roman" w:cs="Times New Roman"/>
          <w:sz w:val="24"/>
          <w:szCs w:val="24"/>
        </w:rPr>
        <w:t xml:space="preserve">) </w:t>
      </w:r>
      <w:r w:rsidR="00A94317" w:rsidRPr="00537D8E">
        <w:rPr>
          <w:rFonts w:asciiTheme="majorBidi" w:hAnsiTheme="majorBidi" w:cstheme="majorBidi"/>
          <w:sz w:val="24"/>
          <w:szCs w:val="24"/>
          <w:lang w:val="en-CA"/>
        </w:rPr>
        <w:t>(</w:t>
      </w:r>
      <w:r w:rsidR="00A94317" w:rsidRPr="00537D8E">
        <w:rPr>
          <w:rFonts w:asciiTheme="majorBidi" w:hAnsiTheme="majorBidi" w:cstheme="majorBidi"/>
          <w:color w:val="0000FF"/>
          <w:sz w:val="24"/>
          <w:szCs w:val="24"/>
          <w:lang w:val="en-CA"/>
        </w:rPr>
        <w:t>blue</w:t>
      </w:r>
      <w:r w:rsidR="00A94317" w:rsidRPr="00537D8E">
        <w:rPr>
          <w:rFonts w:asciiTheme="majorBidi" w:hAnsiTheme="majorBidi" w:cstheme="majorBidi"/>
          <w:sz w:val="24"/>
          <w:szCs w:val="24"/>
          <w:lang w:val="en-CA"/>
        </w:rPr>
        <w:t xml:space="preserve">), </w:t>
      </w:r>
      <w:r w:rsidR="00A57160" w:rsidRPr="00537D8E">
        <w:rPr>
          <w:rFonts w:ascii="Times New Roman" w:hAnsi="Times New Roman" w:cs="Times New Roman"/>
          <w:sz w:val="24"/>
          <w:szCs w:val="24"/>
        </w:rPr>
        <w:t>and LA18 (</w:t>
      </w:r>
      <w:r w:rsidR="00A57160" w:rsidRPr="00537D8E">
        <w:rPr>
          <w:rFonts w:ascii="Times New Roman" w:hAnsi="Times New Roman" w:cs="Times New Roman"/>
          <w:b/>
          <w:bCs/>
          <w:sz w:val="24"/>
          <w:szCs w:val="24"/>
        </w:rPr>
        <w:t>13</w:t>
      </w:r>
      <w:r w:rsidR="00A57160" w:rsidRPr="00537D8E">
        <w:rPr>
          <w:rFonts w:ascii="Times New Roman" w:hAnsi="Times New Roman" w:cs="Times New Roman"/>
          <w:sz w:val="24"/>
          <w:szCs w:val="24"/>
        </w:rPr>
        <w:t xml:space="preserve">) </w:t>
      </w:r>
      <w:r w:rsidR="00A94317" w:rsidRPr="00537D8E">
        <w:rPr>
          <w:rFonts w:asciiTheme="majorBidi" w:hAnsiTheme="majorBidi" w:cstheme="majorBidi"/>
          <w:sz w:val="24"/>
          <w:szCs w:val="24"/>
          <w:lang w:val="en-CA"/>
        </w:rPr>
        <w:t xml:space="preserve"> (</w:t>
      </w:r>
      <w:r w:rsidR="00A94317" w:rsidRPr="00537D8E">
        <w:rPr>
          <w:rFonts w:asciiTheme="majorBidi" w:hAnsiTheme="majorBidi" w:cstheme="majorBidi"/>
          <w:color w:val="FF6600"/>
          <w:sz w:val="24"/>
          <w:szCs w:val="24"/>
          <w:lang w:val="en-CA"/>
        </w:rPr>
        <w:t>orange</w:t>
      </w:r>
      <w:r w:rsidR="00A94317" w:rsidRPr="00537D8E">
        <w:rPr>
          <w:rFonts w:asciiTheme="majorBidi" w:hAnsiTheme="majorBidi" w:cstheme="majorBidi"/>
          <w:sz w:val="24"/>
          <w:szCs w:val="24"/>
          <w:lang w:val="en-CA"/>
        </w:rPr>
        <w:t>)</w:t>
      </w:r>
      <w:r w:rsidR="00A57160" w:rsidRPr="00537D8E">
        <w:rPr>
          <w:rFonts w:asciiTheme="majorBidi" w:hAnsiTheme="majorBidi" w:cstheme="majorBidi"/>
          <w:sz w:val="24"/>
          <w:szCs w:val="24"/>
          <w:lang w:val="en-CA"/>
        </w:rPr>
        <w:t>]</w:t>
      </w:r>
      <w:r w:rsidR="00A94317" w:rsidRPr="00537D8E">
        <w:rPr>
          <w:rFonts w:asciiTheme="majorBidi" w:hAnsiTheme="majorBidi" w:cstheme="majorBidi"/>
          <w:sz w:val="24"/>
          <w:szCs w:val="24"/>
          <w:lang w:val="en-CA"/>
        </w:rPr>
        <w:t xml:space="preserve"> for chain A (upper) and chain B (lower) show identical behavior previously reported with other complexes </w:t>
      </w:r>
      <w:r w:rsidR="0010274D" w:rsidRPr="00537D8E">
        <w:rPr>
          <w:rFonts w:asciiTheme="majorBidi" w:hAnsiTheme="majorBidi" w:cstheme="majorBidi"/>
          <w:sz w:val="24"/>
          <w:szCs w:val="24"/>
          <w:lang w:val="en-CA"/>
        </w:rPr>
        <w:fldChar w:fldCharType="begin"/>
      </w:r>
      <w:r w:rsidR="00B451CC" w:rsidRPr="00537D8E">
        <w:rPr>
          <w:rFonts w:asciiTheme="majorBidi" w:hAnsiTheme="majorBidi" w:cstheme="majorBidi"/>
          <w:sz w:val="24"/>
          <w:szCs w:val="24"/>
          <w:lang w:val="en-CA"/>
        </w:rPr>
        <w:instrText xml:space="preserve"> ADDIN EN.CITE &lt;EndNote&gt;&lt;Cite&gt;&lt;Author&gt;Adem&lt;/Author&gt;&lt;Year&gt;2022&lt;/Year&gt;&lt;RecNum&gt;3085&lt;/RecNum&gt;&lt;DisplayText&gt;&lt;style face="superscript"&gt;48&lt;/style&gt;&lt;/DisplayText&gt;&lt;record&gt;&lt;rec-number&gt;3085&lt;/rec-number&gt;&lt;foreign-keys&gt;&lt;key app="EN" db-id="s2datwvtza0s0uevp2pvf2rgpape5tw5t9sf" timestamp="1675429187"&gt;3085&lt;/key&gt;&lt;/foreign-keys&gt;&lt;ref-type name="Journal Article"&gt;17&lt;/ref-type&gt;&lt;contributors&gt;&lt;authors&gt;&lt;author&gt;Adem, Şevki&lt;/author&gt;&lt;author&gt;Eyupoglu, Volkan&lt;/author&gt;&lt;author&gt;Ibrahim, Ibrahim M.&lt;/author&gt;&lt;author&gt;Sarfraz, Iqra&lt;/author&gt;&lt;author&gt;Rasul, Azhar&lt;/author&gt;&lt;author&gt;Ali, Muhammad&lt;/author&gt;&lt;author&gt;Elfiky, Abdo A.&lt;/author&gt;&lt;/authors&gt;&lt;/contributors&gt;&lt;titles&gt;&lt;title&gt;Multidimensional in silico strategy for identification of natural polyphenols-based SARS-CoV-2 main protease (Mpro) inhibitors to unveil a hope against COVID-19&lt;/title&gt;&lt;secondary-title&gt;Computers in Biology and Medicine&lt;/secondary-title&gt;&lt;/titles&gt;&lt;periodical&gt;&lt;full-title&gt;Comput Biol Med&lt;/full-title&gt;&lt;abbr-1&gt;Computers in biology and medicine&lt;/abbr-1&gt;&lt;/periodical&gt;&lt;pages&gt;105452&lt;/pages&gt;&lt;volume&gt;145&lt;/volume&gt;&lt;keywords&gt;&lt;keyword&gt;COVID-19&lt;/keyword&gt;&lt;keyword&gt;SARS CoV-2 M&lt;/keyword&gt;&lt;keyword&gt;Molecular docking&lt;/keyword&gt;&lt;keyword&gt;Molecular dynamics simulation&lt;/keyword&gt;&lt;keyword&gt;Quantum mechanic&lt;/keyword&gt;&lt;keyword&gt;Flavonoids&lt;/keyword&gt;&lt;/keywords&gt;&lt;dates&gt;&lt;year&gt;2022&lt;/year&gt;&lt;pub-dates&gt;&lt;date&gt;2022/06/01/&lt;/date&gt;&lt;/pub-dates&gt;&lt;/dates&gt;&lt;isbn&gt;0010-4825&lt;/isbn&gt;&lt;urls&gt;&lt;related-urls&gt;&lt;url&gt;https://www.sciencedirect.com/science/article/pii/S001048252200244X&lt;/url&gt;&lt;/related-urls&gt;&lt;/urls&gt;&lt;electronic-resource-num&gt;https://doi.org/10.1016/j.compbiomed.2022.105452&lt;/electronic-resource-num&gt;&lt;/record&gt;&lt;/Cite&gt;&lt;/EndNote&gt;</w:instrText>
      </w:r>
      <w:r w:rsidR="0010274D" w:rsidRPr="00537D8E">
        <w:rPr>
          <w:rFonts w:asciiTheme="majorBidi" w:hAnsiTheme="majorBidi" w:cstheme="majorBidi"/>
          <w:sz w:val="24"/>
          <w:szCs w:val="24"/>
          <w:lang w:val="en-CA"/>
        </w:rPr>
        <w:fldChar w:fldCharType="separate"/>
      </w:r>
      <w:r w:rsidR="00B451CC" w:rsidRPr="00537D8E">
        <w:rPr>
          <w:rFonts w:asciiTheme="majorBidi" w:hAnsiTheme="majorBidi" w:cstheme="majorBidi"/>
          <w:noProof/>
          <w:sz w:val="24"/>
          <w:szCs w:val="24"/>
          <w:vertAlign w:val="superscript"/>
          <w:lang w:val="en-CA"/>
        </w:rPr>
        <w:t>48</w:t>
      </w:r>
      <w:r w:rsidR="0010274D" w:rsidRPr="00537D8E">
        <w:rPr>
          <w:rFonts w:asciiTheme="majorBidi" w:hAnsiTheme="majorBidi" w:cstheme="majorBidi"/>
          <w:sz w:val="24"/>
          <w:szCs w:val="24"/>
          <w:lang w:val="en-CA"/>
        </w:rPr>
        <w:fldChar w:fldCharType="end"/>
      </w:r>
      <w:r w:rsidR="00A94317" w:rsidRPr="00537D8E">
        <w:rPr>
          <w:rFonts w:asciiTheme="majorBidi" w:hAnsiTheme="majorBidi" w:cstheme="majorBidi"/>
          <w:sz w:val="24"/>
          <w:szCs w:val="24"/>
          <w:lang w:val="en-CA"/>
        </w:rPr>
        <w:t>.</w:t>
      </w:r>
    </w:p>
    <w:p w14:paraId="545B1303" w14:textId="6B80B6BB" w:rsidR="00780547" w:rsidRPr="00537D8E" w:rsidRDefault="008175C1" w:rsidP="001C29A7">
      <w:pPr>
        <w:spacing w:line="360" w:lineRule="auto"/>
        <w:jc w:val="both"/>
        <w:rPr>
          <w:rFonts w:asciiTheme="majorBidi" w:hAnsiTheme="majorBidi" w:cstheme="majorBidi"/>
          <w:sz w:val="24"/>
          <w:szCs w:val="24"/>
          <w:lang w:val="en-CA"/>
        </w:rPr>
      </w:pPr>
      <w:r w:rsidRPr="00537D8E">
        <w:rPr>
          <w:rFonts w:asciiTheme="majorBidi" w:hAnsiTheme="majorBidi" w:cstheme="majorBidi"/>
          <w:sz w:val="24"/>
          <w:szCs w:val="24"/>
          <w:lang w:val="en-CA"/>
        </w:rPr>
        <w:t>Only one</w:t>
      </w:r>
      <w:r w:rsidR="00A94317" w:rsidRPr="00537D8E">
        <w:rPr>
          <w:rFonts w:asciiTheme="majorBidi" w:hAnsiTheme="majorBidi" w:cstheme="majorBidi"/>
          <w:sz w:val="24"/>
          <w:szCs w:val="24"/>
          <w:lang w:val="en-CA"/>
        </w:rPr>
        <w:t xml:space="preserve"> region of moderate fluctuations w</w:t>
      </w:r>
      <w:r w:rsidRPr="00537D8E">
        <w:rPr>
          <w:rFonts w:asciiTheme="majorBidi" w:hAnsiTheme="majorBidi" w:cstheme="majorBidi"/>
          <w:sz w:val="24"/>
          <w:szCs w:val="24"/>
          <w:lang w:val="en-CA"/>
        </w:rPr>
        <w:t>as</w:t>
      </w:r>
      <w:r w:rsidR="00A94317" w:rsidRPr="00537D8E">
        <w:rPr>
          <w:rFonts w:asciiTheme="majorBidi" w:hAnsiTheme="majorBidi" w:cstheme="majorBidi"/>
          <w:sz w:val="24"/>
          <w:szCs w:val="24"/>
          <w:lang w:val="en-CA"/>
        </w:rPr>
        <w:t xml:space="preserve"> reported for residues centered around 48, reflecting the flexibility</w:t>
      </w:r>
      <w:r w:rsidRPr="00537D8E">
        <w:rPr>
          <w:rFonts w:asciiTheme="majorBidi" w:hAnsiTheme="majorBidi" w:cstheme="majorBidi"/>
          <w:sz w:val="24"/>
          <w:szCs w:val="24"/>
          <w:lang w:val="en-CA"/>
        </w:rPr>
        <w:t xml:space="preserve"> of</w:t>
      </w:r>
      <w:r w:rsidR="00A94317" w:rsidRPr="00537D8E">
        <w:rPr>
          <w:rFonts w:asciiTheme="majorBidi" w:hAnsiTheme="majorBidi" w:cstheme="majorBidi"/>
          <w:sz w:val="24"/>
          <w:szCs w:val="24"/>
          <w:lang w:val="en-CA"/>
        </w:rPr>
        <w:t xml:space="preserve"> the loop </w:t>
      </w:r>
      <w:r w:rsidR="002B7FF8" w:rsidRPr="00537D8E">
        <w:rPr>
          <w:rFonts w:asciiTheme="majorBidi" w:hAnsiTheme="majorBidi" w:cstheme="majorBidi"/>
          <w:sz w:val="24"/>
          <w:szCs w:val="24"/>
          <w:lang w:val="en-CA"/>
        </w:rPr>
        <w:t>I</w:t>
      </w:r>
      <w:r w:rsidR="00A94317" w:rsidRPr="00537D8E">
        <w:rPr>
          <w:rFonts w:asciiTheme="majorBidi" w:hAnsiTheme="majorBidi" w:cstheme="majorBidi"/>
          <w:sz w:val="24"/>
          <w:szCs w:val="24"/>
          <w:lang w:val="en-CA"/>
        </w:rPr>
        <w:t>43-</w:t>
      </w:r>
      <w:r w:rsidR="002B7FF8" w:rsidRPr="00537D8E">
        <w:rPr>
          <w:rFonts w:asciiTheme="majorBidi" w:hAnsiTheme="majorBidi" w:cstheme="majorBidi"/>
          <w:sz w:val="24"/>
          <w:szCs w:val="24"/>
          <w:lang w:val="en-CA"/>
        </w:rPr>
        <w:t>P</w:t>
      </w:r>
      <w:r w:rsidR="00A94317" w:rsidRPr="00537D8E">
        <w:rPr>
          <w:rFonts w:asciiTheme="majorBidi" w:hAnsiTheme="majorBidi" w:cstheme="majorBidi"/>
          <w:sz w:val="24"/>
          <w:szCs w:val="24"/>
          <w:lang w:val="en-CA"/>
        </w:rPr>
        <w:t xml:space="preserve">52. </w:t>
      </w:r>
      <w:r w:rsidR="00086448" w:rsidRPr="00537D8E">
        <w:rPr>
          <w:rFonts w:asciiTheme="majorBidi" w:hAnsiTheme="majorBidi" w:cstheme="majorBidi"/>
          <w:sz w:val="24"/>
          <w:szCs w:val="24"/>
          <w:lang w:val="en-CA"/>
        </w:rPr>
        <w:t xml:space="preserve">Additionally, the protein terminals are flexible, but other regions show low fluctuations in all the complexes (RMSF </w:t>
      </w:r>
      <w:r w:rsidR="00086448" w:rsidRPr="00537D8E">
        <w:rPr>
          <w:rFonts w:asciiTheme="majorBidi" w:hAnsiTheme="majorBidi" w:cstheme="majorBidi"/>
          <w:sz w:val="24"/>
          <w:szCs w:val="24"/>
          <w:rtl/>
          <w:lang w:val="en-CA" w:bidi="ar-EG"/>
        </w:rPr>
        <w:t>&gt;</w:t>
      </w:r>
      <w:r w:rsidR="00086448" w:rsidRPr="00537D8E">
        <w:rPr>
          <w:rFonts w:asciiTheme="majorBidi" w:hAnsiTheme="majorBidi" w:cstheme="majorBidi"/>
          <w:sz w:val="24"/>
          <w:szCs w:val="24"/>
          <w:lang w:val="en-CA" w:bidi="ar-EG"/>
        </w:rPr>
        <w:t xml:space="preserve"> </w:t>
      </w:r>
      <w:r w:rsidR="00086448" w:rsidRPr="00537D8E">
        <w:rPr>
          <w:rFonts w:asciiTheme="majorBidi" w:hAnsiTheme="majorBidi" w:cstheme="majorBidi"/>
          <w:sz w:val="24"/>
          <w:szCs w:val="24"/>
          <w:lang w:val="en-CA"/>
        </w:rPr>
        <w:t>3 Å).</w:t>
      </w:r>
    </w:p>
    <w:p w14:paraId="04FB68E6" w14:textId="0595CBF5" w:rsidR="003561F6" w:rsidRPr="00537D8E" w:rsidRDefault="003561F6" w:rsidP="001C29A7">
      <w:pPr>
        <w:spacing w:line="360" w:lineRule="auto"/>
        <w:jc w:val="both"/>
        <w:rPr>
          <w:rFonts w:asciiTheme="majorBidi" w:hAnsiTheme="majorBidi" w:cstheme="majorBidi"/>
          <w:sz w:val="24"/>
          <w:szCs w:val="24"/>
          <w:lang w:bidi="ar-EG"/>
        </w:rPr>
      </w:pPr>
      <w:r w:rsidRPr="00537D8E">
        <w:rPr>
          <w:rFonts w:asciiTheme="majorBidi" w:hAnsiTheme="majorBidi" w:cstheme="majorBidi"/>
          <w:sz w:val="24"/>
          <w:szCs w:val="24"/>
          <w:lang w:val="en-CA"/>
        </w:rPr>
        <w:t xml:space="preserve">The MM-GBSA calculated for the binding energies of the </w:t>
      </w:r>
      <w:r w:rsidR="009F6215" w:rsidRPr="00537D8E">
        <w:rPr>
          <w:rFonts w:asciiTheme="majorBidi" w:hAnsiTheme="majorBidi" w:cstheme="majorBidi"/>
          <w:sz w:val="24"/>
          <w:szCs w:val="24"/>
          <w:lang w:val="en-CA"/>
        </w:rPr>
        <w:t xml:space="preserve">positive control </w:t>
      </w:r>
      <w:r w:rsidRPr="00537D8E">
        <w:rPr>
          <w:rFonts w:asciiTheme="majorBidi" w:hAnsiTheme="majorBidi" w:cstheme="majorBidi"/>
          <w:sz w:val="24"/>
          <w:szCs w:val="24"/>
          <w:lang w:val="en-CA"/>
        </w:rPr>
        <w:t>N3 (</w:t>
      </w:r>
      <w:r w:rsidRPr="00537D8E">
        <w:rPr>
          <w:rFonts w:asciiTheme="majorBidi" w:hAnsiTheme="majorBidi" w:cstheme="majorBidi"/>
          <w:color w:val="808080" w:themeColor="background1" w:themeShade="80"/>
          <w:sz w:val="24"/>
          <w:szCs w:val="24"/>
          <w:lang w:val="en-CA"/>
        </w:rPr>
        <w:t>gray</w:t>
      </w:r>
      <w:r w:rsidRPr="00537D8E">
        <w:rPr>
          <w:rFonts w:asciiTheme="majorBidi" w:hAnsiTheme="majorBidi" w:cstheme="majorBidi"/>
          <w:sz w:val="24"/>
          <w:szCs w:val="24"/>
          <w:lang w:val="en-CA"/>
        </w:rPr>
        <w:t>),</w:t>
      </w:r>
      <w:r w:rsidR="00A57160" w:rsidRPr="00537D8E">
        <w:rPr>
          <w:rFonts w:asciiTheme="majorBidi" w:hAnsiTheme="majorBidi" w:cstheme="majorBidi"/>
          <w:sz w:val="24"/>
          <w:szCs w:val="24"/>
          <w:lang w:val="en-CA"/>
        </w:rPr>
        <w:t xml:space="preserve"> [</w:t>
      </w:r>
      <w:r w:rsidR="00A57160" w:rsidRPr="00537D8E">
        <w:rPr>
          <w:rFonts w:ascii="Times New Roman" w:hAnsi="Times New Roman" w:cs="Times New Roman"/>
          <w:sz w:val="24"/>
          <w:szCs w:val="24"/>
        </w:rPr>
        <w:t>laulimalides LA4 (</w:t>
      </w:r>
      <w:r w:rsidR="00A57160" w:rsidRPr="00537D8E">
        <w:rPr>
          <w:rFonts w:ascii="Times New Roman" w:hAnsi="Times New Roman" w:cs="Times New Roman"/>
          <w:b/>
          <w:bCs/>
          <w:sz w:val="24"/>
          <w:szCs w:val="24"/>
        </w:rPr>
        <w:t>6</w:t>
      </w:r>
      <w:r w:rsidR="00A57160" w:rsidRPr="00537D8E">
        <w:rPr>
          <w:rFonts w:ascii="Times New Roman" w:hAnsi="Times New Roman" w:cs="Times New Roman"/>
          <w:sz w:val="24"/>
          <w:szCs w:val="24"/>
        </w:rPr>
        <w:t xml:space="preserve">) </w:t>
      </w:r>
      <w:r w:rsidRPr="00537D8E">
        <w:rPr>
          <w:rFonts w:asciiTheme="majorBidi" w:hAnsiTheme="majorBidi" w:cstheme="majorBidi"/>
          <w:sz w:val="24"/>
          <w:szCs w:val="24"/>
          <w:lang w:val="en-CA"/>
        </w:rPr>
        <w:t>(</w:t>
      </w:r>
      <w:r w:rsidRPr="00537D8E">
        <w:rPr>
          <w:rFonts w:asciiTheme="majorBidi" w:hAnsiTheme="majorBidi" w:cstheme="majorBidi"/>
          <w:color w:val="0000FF"/>
          <w:sz w:val="24"/>
          <w:szCs w:val="24"/>
          <w:lang w:val="en-CA"/>
        </w:rPr>
        <w:t>blue</w:t>
      </w:r>
      <w:r w:rsidRPr="00537D8E">
        <w:rPr>
          <w:rFonts w:asciiTheme="majorBidi" w:hAnsiTheme="majorBidi" w:cstheme="majorBidi"/>
          <w:sz w:val="24"/>
          <w:szCs w:val="24"/>
          <w:lang w:val="en-CA"/>
        </w:rPr>
        <w:t>), and</w:t>
      </w:r>
      <w:r w:rsidR="00A57160" w:rsidRPr="00537D8E">
        <w:rPr>
          <w:rFonts w:ascii="Times New Roman" w:hAnsi="Times New Roman" w:cs="Times New Roman"/>
          <w:sz w:val="24"/>
          <w:szCs w:val="24"/>
        </w:rPr>
        <w:t xml:space="preserve"> LA18 (</w:t>
      </w:r>
      <w:r w:rsidR="00A57160" w:rsidRPr="00537D8E">
        <w:rPr>
          <w:rFonts w:ascii="Times New Roman" w:hAnsi="Times New Roman" w:cs="Times New Roman"/>
          <w:b/>
          <w:bCs/>
          <w:sz w:val="24"/>
          <w:szCs w:val="24"/>
        </w:rPr>
        <w:t>13</w:t>
      </w:r>
      <w:r w:rsidR="00A57160" w:rsidRPr="00537D8E">
        <w:rPr>
          <w:rFonts w:ascii="Times New Roman" w:hAnsi="Times New Roman" w:cs="Times New Roman"/>
          <w:sz w:val="24"/>
          <w:szCs w:val="24"/>
        </w:rPr>
        <w:t xml:space="preserve">) </w:t>
      </w:r>
      <w:r w:rsidR="00A57160" w:rsidRPr="00537D8E">
        <w:rPr>
          <w:rFonts w:asciiTheme="majorBidi" w:hAnsiTheme="majorBidi" w:cstheme="majorBidi"/>
          <w:sz w:val="24"/>
          <w:szCs w:val="24"/>
          <w:lang w:val="en-CA"/>
        </w:rPr>
        <w:t>(</w:t>
      </w:r>
      <w:r w:rsidRPr="00537D8E">
        <w:rPr>
          <w:rFonts w:asciiTheme="majorBidi" w:hAnsiTheme="majorBidi" w:cstheme="majorBidi"/>
          <w:color w:val="FF6600"/>
          <w:sz w:val="24"/>
          <w:szCs w:val="24"/>
          <w:lang w:val="en-CA"/>
        </w:rPr>
        <w:t>orange</w:t>
      </w:r>
      <w:r w:rsidRPr="00537D8E">
        <w:rPr>
          <w:rFonts w:asciiTheme="majorBidi" w:hAnsiTheme="majorBidi" w:cstheme="majorBidi"/>
          <w:sz w:val="24"/>
          <w:szCs w:val="24"/>
          <w:lang w:val="en-CA"/>
        </w:rPr>
        <w:t>)</w:t>
      </w:r>
      <w:r w:rsidR="00A57160" w:rsidRPr="00537D8E">
        <w:rPr>
          <w:rFonts w:asciiTheme="majorBidi" w:hAnsiTheme="majorBidi" w:cstheme="majorBidi"/>
          <w:sz w:val="24"/>
          <w:szCs w:val="24"/>
          <w:lang w:val="en-CA"/>
        </w:rPr>
        <w:t>]</w:t>
      </w:r>
      <w:r w:rsidRPr="00537D8E">
        <w:rPr>
          <w:rFonts w:asciiTheme="majorBidi" w:hAnsiTheme="majorBidi" w:cstheme="majorBidi"/>
          <w:sz w:val="24"/>
          <w:szCs w:val="24"/>
          <w:lang w:val="en-CA"/>
        </w:rPr>
        <w:t xml:space="preserve"> to Mpro is shown in </w:t>
      </w:r>
      <w:r w:rsidRPr="00537D8E">
        <w:rPr>
          <w:rFonts w:asciiTheme="majorBidi" w:hAnsiTheme="majorBidi" w:cstheme="majorBidi"/>
          <w:b/>
          <w:bCs/>
          <w:sz w:val="24"/>
          <w:szCs w:val="24"/>
          <w:lang w:val="en-CA"/>
        </w:rPr>
        <w:t>Figure 2H</w:t>
      </w:r>
      <w:r w:rsidRPr="00537D8E">
        <w:rPr>
          <w:rFonts w:asciiTheme="majorBidi" w:hAnsiTheme="majorBidi" w:cstheme="majorBidi"/>
          <w:sz w:val="24"/>
          <w:szCs w:val="24"/>
          <w:lang w:val="en-CA"/>
        </w:rPr>
        <w:t xml:space="preserve">. The error bars represent the standard deviation for each value. The average binding energies of </w:t>
      </w:r>
      <w:r w:rsidR="00182CCE" w:rsidRPr="00537D8E">
        <w:rPr>
          <w:rFonts w:ascii="Times New Roman" w:hAnsi="Times New Roman" w:cs="Times New Roman"/>
          <w:sz w:val="24"/>
          <w:szCs w:val="24"/>
        </w:rPr>
        <w:t>laulimalide LA4 (</w:t>
      </w:r>
      <w:r w:rsidR="00182CCE" w:rsidRPr="00537D8E">
        <w:rPr>
          <w:rFonts w:ascii="Times New Roman" w:hAnsi="Times New Roman" w:cs="Times New Roman"/>
          <w:b/>
          <w:bCs/>
          <w:sz w:val="24"/>
          <w:szCs w:val="24"/>
        </w:rPr>
        <w:t>6</w:t>
      </w:r>
      <w:r w:rsidR="00182CCE" w:rsidRPr="00537D8E">
        <w:rPr>
          <w:rFonts w:ascii="Times New Roman" w:hAnsi="Times New Roman" w:cs="Times New Roman"/>
          <w:sz w:val="24"/>
          <w:szCs w:val="24"/>
        </w:rPr>
        <w:t>)</w:t>
      </w:r>
      <w:r w:rsidRPr="00537D8E">
        <w:rPr>
          <w:rFonts w:asciiTheme="majorBidi" w:hAnsiTheme="majorBidi" w:cstheme="majorBidi"/>
          <w:sz w:val="24"/>
          <w:szCs w:val="24"/>
          <w:lang w:val="en-CA"/>
        </w:rPr>
        <w:t xml:space="preserve"> (-9.91 ±8.1 </w:t>
      </w:r>
      <w:r w:rsidR="009F6215" w:rsidRPr="00537D8E">
        <w:rPr>
          <w:rFonts w:asciiTheme="majorBidi" w:hAnsiTheme="majorBidi" w:cstheme="majorBidi"/>
          <w:sz w:val="24"/>
          <w:szCs w:val="24"/>
          <w:lang w:val="en-CA"/>
        </w:rPr>
        <w:t>K</w:t>
      </w:r>
      <w:r w:rsidRPr="00537D8E">
        <w:rPr>
          <w:rFonts w:asciiTheme="majorBidi" w:hAnsiTheme="majorBidi" w:cstheme="majorBidi"/>
          <w:sz w:val="24"/>
          <w:szCs w:val="24"/>
          <w:lang w:val="en-CA"/>
        </w:rPr>
        <w:t>cal/mol) d</w:t>
      </w:r>
      <w:r w:rsidR="00605E9E" w:rsidRPr="00537D8E">
        <w:rPr>
          <w:rFonts w:asciiTheme="majorBidi" w:hAnsiTheme="majorBidi" w:cstheme="majorBidi"/>
          <w:sz w:val="24"/>
          <w:szCs w:val="24"/>
          <w:lang w:val="en-CA"/>
        </w:rPr>
        <w:t>id</w:t>
      </w:r>
      <w:r w:rsidRPr="00537D8E">
        <w:rPr>
          <w:rFonts w:asciiTheme="majorBidi" w:hAnsiTheme="majorBidi" w:cstheme="majorBidi"/>
          <w:sz w:val="24"/>
          <w:szCs w:val="24"/>
          <w:lang w:val="en-CA"/>
        </w:rPr>
        <w:t xml:space="preserve"> not significantly differ from the positive control </w:t>
      </w:r>
      <w:r w:rsidRPr="00537D8E">
        <w:rPr>
          <w:rFonts w:asciiTheme="majorBidi" w:hAnsiTheme="majorBidi" w:cstheme="majorBidi"/>
          <w:b/>
          <w:bCs/>
          <w:sz w:val="24"/>
          <w:szCs w:val="24"/>
          <w:lang w:val="en-CA"/>
        </w:rPr>
        <w:t>N3</w:t>
      </w:r>
      <w:r w:rsidRPr="00537D8E">
        <w:rPr>
          <w:rFonts w:asciiTheme="majorBidi" w:hAnsiTheme="majorBidi" w:cstheme="majorBidi"/>
          <w:sz w:val="24"/>
          <w:szCs w:val="24"/>
          <w:lang w:val="en-CA"/>
        </w:rPr>
        <w:t>. On the other hand,</w:t>
      </w:r>
      <w:r w:rsidR="00605E9E" w:rsidRPr="00537D8E">
        <w:rPr>
          <w:rFonts w:asciiTheme="majorBidi" w:hAnsiTheme="majorBidi" w:cstheme="majorBidi"/>
          <w:sz w:val="24"/>
          <w:szCs w:val="24"/>
          <w:lang w:val="en-CA"/>
        </w:rPr>
        <w:t xml:space="preserve"> </w:t>
      </w:r>
      <w:r w:rsidR="00182CCE" w:rsidRPr="00537D8E">
        <w:rPr>
          <w:rFonts w:ascii="Times New Roman" w:hAnsi="Times New Roman" w:cs="Times New Roman"/>
          <w:sz w:val="24"/>
          <w:szCs w:val="24"/>
        </w:rPr>
        <w:t>laulimalide LA18 (</w:t>
      </w:r>
      <w:r w:rsidR="00182CCE" w:rsidRPr="00537D8E">
        <w:rPr>
          <w:rFonts w:ascii="Times New Roman" w:hAnsi="Times New Roman" w:cs="Times New Roman"/>
          <w:b/>
          <w:bCs/>
          <w:sz w:val="24"/>
          <w:szCs w:val="24"/>
        </w:rPr>
        <w:t>13</w:t>
      </w:r>
      <w:r w:rsidR="00182CCE" w:rsidRPr="00537D8E">
        <w:rPr>
          <w:rFonts w:ascii="Times New Roman" w:hAnsi="Times New Roman" w:cs="Times New Roman"/>
          <w:sz w:val="24"/>
          <w:szCs w:val="24"/>
        </w:rPr>
        <w:t xml:space="preserve">) </w:t>
      </w:r>
      <w:r w:rsidR="00881BB0" w:rsidRPr="00537D8E">
        <w:rPr>
          <w:rFonts w:asciiTheme="majorBidi" w:hAnsiTheme="majorBidi" w:cstheme="majorBidi"/>
          <w:sz w:val="24"/>
          <w:szCs w:val="24"/>
          <w:lang w:val="en-CA"/>
        </w:rPr>
        <w:t>'</w:t>
      </w:r>
      <w:r w:rsidRPr="00537D8E">
        <w:rPr>
          <w:rFonts w:asciiTheme="majorBidi" w:hAnsiTheme="majorBidi" w:cstheme="majorBidi"/>
          <w:sz w:val="24"/>
          <w:szCs w:val="24"/>
          <w:lang w:val="en-CA"/>
        </w:rPr>
        <w:t xml:space="preserve">s average binding energy value (-20.51 ±6.1 </w:t>
      </w:r>
      <w:r w:rsidR="009F6215" w:rsidRPr="00537D8E">
        <w:rPr>
          <w:rFonts w:asciiTheme="majorBidi" w:hAnsiTheme="majorBidi" w:cstheme="majorBidi"/>
          <w:sz w:val="24"/>
          <w:szCs w:val="24"/>
          <w:lang w:val="en-CA"/>
        </w:rPr>
        <w:t>K</w:t>
      </w:r>
      <w:r w:rsidRPr="00537D8E">
        <w:rPr>
          <w:rFonts w:asciiTheme="majorBidi" w:hAnsiTheme="majorBidi" w:cstheme="majorBidi"/>
          <w:sz w:val="24"/>
          <w:szCs w:val="24"/>
          <w:lang w:val="en-CA"/>
        </w:rPr>
        <w:t xml:space="preserve">cal/mol) is lower than that of the positive control (-16.31 ±8.5 </w:t>
      </w:r>
      <w:r w:rsidR="009F6215" w:rsidRPr="00537D8E">
        <w:rPr>
          <w:rFonts w:asciiTheme="majorBidi" w:hAnsiTheme="majorBidi" w:cstheme="majorBidi"/>
          <w:sz w:val="24"/>
          <w:szCs w:val="24"/>
          <w:lang w:val="en-CA"/>
        </w:rPr>
        <w:t>K</w:t>
      </w:r>
      <w:r w:rsidRPr="00537D8E">
        <w:rPr>
          <w:rFonts w:asciiTheme="majorBidi" w:hAnsiTheme="majorBidi" w:cstheme="majorBidi"/>
          <w:sz w:val="24"/>
          <w:szCs w:val="24"/>
          <w:lang w:val="en-CA"/>
        </w:rPr>
        <w:t xml:space="preserve">cal/mol). This reflects the potential of the </w:t>
      </w:r>
      <w:r w:rsidR="00182CCE" w:rsidRPr="00537D8E">
        <w:rPr>
          <w:rFonts w:ascii="Times New Roman" w:hAnsi="Times New Roman" w:cs="Times New Roman"/>
          <w:sz w:val="24"/>
          <w:szCs w:val="24"/>
        </w:rPr>
        <w:t>laulimalide LA18 (</w:t>
      </w:r>
      <w:r w:rsidR="00182CCE" w:rsidRPr="00537D8E">
        <w:rPr>
          <w:rFonts w:ascii="Times New Roman" w:hAnsi="Times New Roman" w:cs="Times New Roman"/>
          <w:b/>
          <w:bCs/>
          <w:sz w:val="24"/>
          <w:szCs w:val="24"/>
        </w:rPr>
        <w:t>13</w:t>
      </w:r>
      <w:r w:rsidR="00182CCE" w:rsidRPr="00537D8E">
        <w:rPr>
          <w:rFonts w:ascii="Times New Roman" w:hAnsi="Times New Roman" w:cs="Times New Roman"/>
          <w:sz w:val="24"/>
          <w:szCs w:val="24"/>
        </w:rPr>
        <w:t>) to</w:t>
      </w:r>
      <w:r w:rsidRPr="00537D8E">
        <w:rPr>
          <w:rFonts w:asciiTheme="majorBidi" w:hAnsiTheme="majorBidi" w:cstheme="majorBidi"/>
          <w:sz w:val="24"/>
          <w:szCs w:val="24"/>
          <w:lang w:val="en-CA"/>
        </w:rPr>
        <w:t xml:space="preserve"> bind to and hence inhibit Mpro, which is yet to be verified experimentally.</w:t>
      </w:r>
    </w:p>
    <w:p w14:paraId="5A598EA4" w14:textId="38C202BE" w:rsidR="00780547" w:rsidRPr="00537D8E" w:rsidRDefault="00780547" w:rsidP="003A5ADA">
      <w:pPr>
        <w:pStyle w:val="Caption"/>
        <w:ind w:left="-993"/>
        <w:jc w:val="center"/>
      </w:pPr>
      <w:r w:rsidRPr="00537D8E">
        <w:rPr>
          <w:noProof/>
        </w:rPr>
        <w:drawing>
          <wp:inline distT="0" distB="0" distL="0" distR="0" wp14:anchorId="05F012B6" wp14:editId="698A7552">
            <wp:extent cx="6528599" cy="3574472"/>
            <wp:effectExtent l="0" t="0" r="5080" b="1905"/>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28599" cy="3574472"/>
                    </a:xfrm>
                    <a:prstGeom prst="rect">
                      <a:avLst/>
                    </a:prstGeom>
                    <a:noFill/>
                    <a:ln>
                      <a:noFill/>
                    </a:ln>
                  </pic:spPr>
                </pic:pic>
              </a:graphicData>
            </a:graphic>
          </wp:inline>
        </w:drawing>
      </w:r>
    </w:p>
    <w:p w14:paraId="3AC96620" w14:textId="63345617" w:rsidR="00780547" w:rsidRPr="00537D8E" w:rsidRDefault="00780547" w:rsidP="003A5ADA">
      <w:pPr>
        <w:ind w:hanging="993"/>
        <w:jc w:val="center"/>
        <w:rPr>
          <w:lang w:val="en-US"/>
        </w:rPr>
      </w:pPr>
      <w:r w:rsidRPr="00537D8E">
        <w:rPr>
          <w:noProof/>
        </w:rPr>
        <w:lastRenderedPageBreak/>
        <w:drawing>
          <wp:inline distT="0" distB="0" distL="0" distR="0" wp14:anchorId="030FBB6A" wp14:editId="65EAE111">
            <wp:extent cx="6855400" cy="3857371"/>
            <wp:effectExtent l="0" t="0" r="3175"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43115" cy="3906726"/>
                    </a:xfrm>
                    <a:prstGeom prst="rect">
                      <a:avLst/>
                    </a:prstGeom>
                    <a:noFill/>
                    <a:ln>
                      <a:noFill/>
                    </a:ln>
                  </pic:spPr>
                </pic:pic>
              </a:graphicData>
            </a:graphic>
          </wp:inline>
        </w:drawing>
      </w:r>
    </w:p>
    <w:p w14:paraId="71013C57" w14:textId="5774D0DD" w:rsidR="00095EDA" w:rsidRPr="00537D8E" w:rsidRDefault="00095EDA" w:rsidP="003A5ADA">
      <w:pPr>
        <w:ind w:left="-993"/>
        <w:jc w:val="center"/>
        <w:rPr>
          <w:lang w:val="en-CA"/>
        </w:rPr>
      </w:pPr>
      <w:r w:rsidRPr="00537D8E">
        <w:rPr>
          <w:noProof/>
        </w:rPr>
        <w:drawing>
          <wp:inline distT="0" distB="0" distL="0" distR="0" wp14:anchorId="377D807B" wp14:editId="290F024A">
            <wp:extent cx="6595333" cy="3711039"/>
            <wp:effectExtent l="0" t="0" r="0" b="381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84658" cy="3761300"/>
                    </a:xfrm>
                    <a:prstGeom prst="rect">
                      <a:avLst/>
                    </a:prstGeom>
                    <a:noFill/>
                    <a:ln>
                      <a:noFill/>
                    </a:ln>
                  </pic:spPr>
                </pic:pic>
              </a:graphicData>
            </a:graphic>
          </wp:inline>
        </w:drawing>
      </w:r>
    </w:p>
    <w:p w14:paraId="5C685765" w14:textId="36587FD7" w:rsidR="0067055F" w:rsidRPr="00537D8E" w:rsidRDefault="00095EDA" w:rsidP="0063127B">
      <w:pPr>
        <w:pStyle w:val="Caption"/>
        <w:spacing w:line="360" w:lineRule="auto"/>
        <w:ind w:left="-993"/>
        <w:jc w:val="center"/>
      </w:pPr>
      <w:r w:rsidRPr="00537D8E">
        <w:rPr>
          <w:noProof/>
        </w:rPr>
        <w:lastRenderedPageBreak/>
        <w:drawing>
          <wp:inline distT="0" distB="0" distL="0" distR="0" wp14:anchorId="5D048D5A" wp14:editId="02133803">
            <wp:extent cx="6727190" cy="3583352"/>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81123" cy="3665347"/>
                    </a:xfrm>
                    <a:prstGeom prst="rect">
                      <a:avLst/>
                    </a:prstGeom>
                    <a:noFill/>
                    <a:ln>
                      <a:noFill/>
                    </a:ln>
                  </pic:spPr>
                </pic:pic>
              </a:graphicData>
            </a:graphic>
          </wp:inline>
        </w:drawing>
      </w:r>
      <w:r w:rsidR="0067055F" w:rsidRPr="00537D8E">
        <w:rPr>
          <w:noProof/>
        </w:rPr>
        <w:drawing>
          <wp:inline distT="0" distB="0" distL="0" distR="0" wp14:anchorId="7B8C79C5" wp14:editId="6EB61CCD">
            <wp:extent cx="6720424" cy="3455719"/>
            <wp:effectExtent l="0" t="0" r="4445"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99021" cy="3496134"/>
                    </a:xfrm>
                    <a:prstGeom prst="rect">
                      <a:avLst/>
                    </a:prstGeom>
                    <a:noFill/>
                    <a:ln>
                      <a:noFill/>
                    </a:ln>
                  </pic:spPr>
                </pic:pic>
              </a:graphicData>
            </a:graphic>
          </wp:inline>
        </w:drawing>
      </w:r>
      <w:r w:rsidR="0067055F" w:rsidRPr="00537D8E">
        <w:t xml:space="preserve"> </w:t>
      </w:r>
    </w:p>
    <w:p w14:paraId="57DBBBC6" w14:textId="5D52E892" w:rsidR="0067055F" w:rsidRPr="00537D8E" w:rsidRDefault="0067055F" w:rsidP="003A5ADA">
      <w:pPr>
        <w:keepNext/>
        <w:spacing w:line="480" w:lineRule="auto"/>
        <w:ind w:right="-1135" w:hanging="1134"/>
        <w:jc w:val="center"/>
        <w:rPr>
          <w:noProof/>
        </w:rPr>
      </w:pPr>
      <w:r w:rsidRPr="00537D8E">
        <w:rPr>
          <w:noProof/>
        </w:rPr>
        <w:lastRenderedPageBreak/>
        <w:drawing>
          <wp:inline distT="0" distB="0" distL="0" distR="0" wp14:anchorId="5146F036" wp14:editId="47ED7311">
            <wp:extent cx="6914399" cy="3890569"/>
            <wp:effectExtent l="0" t="0" r="127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07722" cy="3943080"/>
                    </a:xfrm>
                    <a:prstGeom prst="rect">
                      <a:avLst/>
                    </a:prstGeom>
                    <a:noFill/>
                    <a:ln>
                      <a:noFill/>
                    </a:ln>
                  </pic:spPr>
                </pic:pic>
              </a:graphicData>
            </a:graphic>
          </wp:inline>
        </w:drawing>
      </w:r>
    </w:p>
    <w:p w14:paraId="7542BA82" w14:textId="62599087" w:rsidR="0067055F" w:rsidRPr="00537D8E" w:rsidRDefault="0067055F" w:rsidP="0067055F">
      <w:pPr>
        <w:keepNext/>
        <w:spacing w:line="480" w:lineRule="auto"/>
        <w:ind w:right="-1135" w:hanging="1276"/>
        <w:jc w:val="center"/>
        <w:rPr>
          <w:noProof/>
        </w:rPr>
      </w:pPr>
      <w:r w:rsidRPr="00537D8E">
        <w:rPr>
          <w:noProof/>
        </w:rPr>
        <w:drawing>
          <wp:inline distT="0" distB="0" distL="0" distR="0" wp14:anchorId="6C822185" wp14:editId="5E52988B">
            <wp:extent cx="6704625" cy="4096987"/>
            <wp:effectExtent l="0" t="0" r="1270" b="0"/>
            <wp:docPr id="15" name="Picture 15" descr="Graphical user interface, application,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histo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10481" cy="4161673"/>
                    </a:xfrm>
                    <a:prstGeom prst="rect">
                      <a:avLst/>
                    </a:prstGeom>
                    <a:noFill/>
                    <a:ln>
                      <a:noFill/>
                    </a:ln>
                  </pic:spPr>
                </pic:pic>
              </a:graphicData>
            </a:graphic>
          </wp:inline>
        </w:drawing>
      </w:r>
    </w:p>
    <w:p w14:paraId="4AE06CDD" w14:textId="19822336" w:rsidR="0067055F" w:rsidRPr="00537D8E" w:rsidRDefault="0067055F" w:rsidP="0067055F">
      <w:pPr>
        <w:keepNext/>
        <w:spacing w:line="480" w:lineRule="auto"/>
        <w:ind w:right="-1135" w:hanging="1276"/>
        <w:jc w:val="center"/>
        <w:rPr>
          <w:noProof/>
        </w:rPr>
      </w:pPr>
      <w:r w:rsidRPr="00537D8E">
        <w:rPr>
          <w:noProof/>
        </w:rPr>
        <w:lastRenderedPageBreak/>
        <w:drawing>
          <wp:inline distT="0" distB="0" distL="0" distR="0" wp14:anchorId="3B3E57F2" wp14:editId="4F46A70E">
            <wp:extent cx="6697855" cy="3604161"/>
            <wp:effectExtent l="0" t="0" r="8255" b="0"/>
            <wp:docPr id="13"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77935" cy="3647252"/>
                    </a:xfrm>
                    <a:prstGeom prst="rect">
                      <a:avLst/>
                    </a:prstGeom>
                    <a:noFill/>
                    <a:ln>
                      <a:noFill/>
                    </a:ln>
                  </pic:spPr>
                </pic:pic>
              </a:graphicData>
            </a:graphic>
          </wp:inline>
        </w:drawing>
      </w:r>
    </w:p>
    <w:p w14:paraId="46A24049" w14:textId="6F938825" w:rsidR="00E30CB2" w:rsidRPr="00537D8E" w:rsidRDefault="00353DE0" w:rsidP="0063127B">
      <w:pPr>
        <w:pStyle w:val="Caption"/>
        <w:ind w:left="-426" w:right="-427"/>
        <w:jc w:val="both"/>
        <w:rPr>
          <w:rFonts w:asciiTheme="majorBidi" w:hAnsiTheme="majorBidi" w:cstheme="majorBidi"/>
          <w:color w:val="auto"/>
          <w:sz w:val="20"/>
          <w:szCs w:val="20"/>
          <w:lang w:val="en-CA"/>
        </w:rPr>
      </w:pPr>
      <w:r w:rsidRPr="00537D8E">
        <w:rPr>
          <w:rFonts w:asciiTheme="majorBidi" w:hAnsiTheme="majorBidi" w:cstheme="majorBidi"/>
          <w:color w:val="auto"/>
          <w:sz w:val="20"/>
          <w:szCs w:val="20"/>
        </w:rPr>
        <w:t>Figure 2</w:t>
      </w:r>
      <w:r w:rsidRPr="00537D8E">
        <w:rPr>
          <w:rFonts w:asciiTheme="majorBidi" w:hAnsiTheme="majorBidi" w:cstheme="majorBidi"/>
          <w:b w:val="0"/>
          <w:bCs w:val="0"/>
          <w:color w:val="auto"/>
          <w:sz w:val="20"/>
          <w:szCs w:val="20"/>
        </w:rPr>
        <w:t xml:space="preserve"> </w:t>
      </w:r>
      <w:r w:rsidR="00780547" w:rsidRPr="00537D8E">
        <w:rPr>
          <w:rFonts w:asciiTheme="majorBidi" w:hAnsiTheme="majorBidi" w:cstheme="majorBidi"/>
          <w:b w:val="0"/>
          <w:bCs w:val="0"/>
          <w:color w:val="auto"/>
          <w:sz w:val="20"/>
          <w:szCs w:val="20"/>
        </w:rPr>
        <w:t xml:space="preserve">Molecular Dynamics Simulation trajectory analysis for the complexes of Mpro with </w:t>
      </w:r>
      <w:r w:rsidR="00780547" w:rsidRPr="00537D8E">
        <w:rPr>
          <w:rFonts w:asciiTheme="majorBidi" w:hAnsiTheme="majorBidi" w:cstheme="majorBidi"/>
          <w:color w:val="auto"/>
          <w:sz w:val="20"/>
          <w:szCs w:val="20"/>
        </w:rPr>
        <w:t>N3</w:t>
      </w:r>
      <w:r w:rsidR="00780547" w:rsidRPr="00537D8E">
        <w:rPr>
          <w:rFonts w:asciiTheme="majorBidi" w:hAnsiTheme="majorBidi" w:cstheme="majorBidi"/>
          <w:b w:val="0"/>
          <w:bCs w:val="0"/>
          <w:color w:val="auto"/>
          <w:sz w:val="20"/>
          <w:szCs w:val="20"/>
        </w:rPr>
        <w:t xml:space="preserve"> (</w:t>
      </w:r>
      <w:r w:rsidR="00780547" w:rsidRPr="00537D8E">
        <w:rPr>
          <w:rFonts w:asciiTheme="majorBidi" w:hAnsiTheme="majorBidi" w:cstheme="majorBidi"/>
          <w:b w:val="0"/>
          <w:bCs w:val="0"/>
          <w:color w:val="808080" w:themeColor="background1" w:themeShade="80"/>
          <w:sz w:val="20"/>
          <w:szCs w:val="20"/>
        </w:rPr>
        <w:t>gray</w:t>
      </w:r>
      <w:r w:rsidR="00780547" w:rsidRPr="00537D8E">
        <w:rPr>
          <w:rFonts w:asciiTheme="majorBidi" w:hAnsiTheme="majorBidi" w:cstheme="majorBidi"/>
          <w:b w:val="0"/>
          <w:bCs w:val="0"/>
          <w:color w:val="auto"/>
          <w:sz w:val="20"/>
          <w:szCs w:val="20"/>
        </w:rPr>
        <w:t xml:space="preserve">), </w:t>
      </w:r>
      <w:r w:rsidR="00A57160" w:rsidRPr="00537D8E">
        <w:rPr>
          <w:rFonts w:asciiTheme="majorBidi" w:hAnsiTheme="majorBidi" w:cstheme="majorBidi"/>
          <w:b w:val="0"/>
          <w:bCs w:val="0"/>
          <w:color w:val="auto"/>
          <w:sz w:val="20"/>
          <w:szCs w:val="20"/>
        </w:rPr>
        <w:t>laulimalides LA4 (</w:t>
      </w:r>
      <w:r w:rsidR="00A57160" w:rsidRPr="00537D8E">
        <w:rPr>
          <w:rFonts w:asciiTheme="majorBidi" w:hAnsiTheme="majorBidi" w:cstheme="majorBidi"/>
          <w:color w:val="auto"/>
          <w:sz w:val="20"/>
          <w:szCs w:val="20"/>
        </w:rPr>
        <w:t>6</w:t>
      </w:r>
      <w:r w:rsidR="00A57160" w:rsidRPr="00537D8E">
        <w:rPr>
          <w:rFonts w:asciiTheme="majorBidi" w:hAnsiTheme="majorBidi" w:cstheme="majorBidi"/>
          <w:b w:val="0"/>
          <w:bCs w:val="0"/>
          <w:color w:val="auto"/>
          <w:sz w:val="20"/>
          <w:szCs w:val="20"/>
        </w:rPr>
        <w:t>) (</w:t>
      </w:r>
      <w:r w:rsidR="00A57160" w:rsidRPr="00537D8E">
        <w:rPr>
          <w:rFonts w:asciiTheme="majorBidi" w:hAnsiTheme="majorBidi" w:cstheme="majorBidi"/>
          <w:b w:val="0"/>
          <w:bCs w:val="0"/>
          <w:color w:val="0000FF"/>
          <w:sz w:val="20"/>
          <w:szCs w:val="20"/>
        </w:rPr>
        <w:t>blue</w:t>
      </w:r>
      <w:r w:rsidR="00A57160" w:rsidRPr="00537D8E">
        <w:rPr>
          <w:rFonts w:asciiTheme="majorBidi" w:hAnsiTheme="majorBidi" w:cstheme="majorBidi"/>
          <w:b w:val="0"/>
          <w:bCs w:val="0"/>
          <w:color w:val="auto"/>
          <w:sz w:val="20"/>
          <w:szCs w:val="20"/>
        </w:rPr>
        <w:t>), and LA18 (</w:t>
      </w:r>
      <w:r w:rsidR="00A57160" w:rsidRPr="00537D8E">
        <w:rPr>
          <w:rFonts w:asciiTheme="majorBidi" w:hAnsiTheme="majorBidi" w:cstheme="majorBidi"/>
          <w:color w:val="auto"/>
          <w:sz w:val="20"/>
          <w:szCs w:val="20"/>
        </w:rPr>
        <w:t>13</w:t>
      </w:r>
      <w:r w:rsidR="00A57160" w:rsidRPr="00537D8E">
        <w:rPr>
          <w:rFonts w:asciiTheme="majorBidi" w:hAnsiTheme="majorBidi" w:cstheme="majorBidi"/>
          <w:b w:val="0"/>
          <w:bCs w:val="0"/>
          <w:color w:val="auto"/>
          <w:sz w:val="20"/>
          <w:szCs w:val="20"/>
        </w:rPr>
        <w:t>)</w:t>
      </w:r>
      <w:r w:rsidR="00A57160" w:rsidRPr="00537D8E">
        <w:rPr>
          <w:rFonts w:ascii="Times New Roman" w:hAnsi="Times New Roman" w:cs="Times New Roman"/>
          <w:b w:val="0"/>
          <w:bCs w:val="0"/>
          <w:color w:val="auto"/>
          <w:sz w:val="20"/>
          <w:szCs w:val="20"/>
        </w:rPr>
        <w:t xml:space="preserve"> </w:t>
      </w:r>
      <w:r w:rsidR="00A57160" w:rsidRPr="00537D8E">
        <w:rPr>
          <w:rFonts w:asciiTheme="majorBidi" w:hAnsiTheme="majorBidi" w:cstheme="majorBidi"/>
          <w:b w:val="0"/>
          <w:bCs w:val="0"/>
          <w:color w:val="auto"/>
          <w:sz w:val="20"/>
          <w:szCs w:val="20"/>
          <w:lang w:val="en-CA"/>
        </w:rPr>
        <w:t>(</w:t>
      </w:r>
      <w:r w:rsidR="00A57160" w:rsidRPr="00537D8E">
        <w:rPr>
          <w:rFonts w:asciiTheme="majorBidi" w:hAnsiTheme="majorBidi" w:cstheme="majorBidi"/>
          <w:b w:val="0"/>
          <w:bCs w:val="0"/>
          <w:color w:val="C45911" w:themeColor="accent2" w:themeShade="BF"/>
          <w:sz w:val="20"/>
          <w:szCs w:val="20"/>
          <w:lang w:val="en-CA"/>
        </w:rPr>
        <w:t>orange</w:t>
      </w:r>
      <w:r w:rsidR="00A57160" w:rsidRPr="00537D8E">
        <w:rPr>
          <w:rFonts w:asciiTheme="majorBidi" w:hAnsiTheme="majorBidi" w:cstheme="majorBidi"/>
          <w:b w:val="0"/>
          <w:bCs w:val="0"/>
          <w:color w:val="auto"/>
          <w:sz w:val="20"/>
          <w:szCs w:val="20"/>
          <w:lang w:val="en-CA"/>
        </w:rPr>
        <w:t>)</w:t>
      </w:r>
      <w:r w:rsidR="00A57160" w:rsidRPr="00537D8E">
        <w:rPr>
          <w:rFonts w:asciiTheme="majorBidi" w:hAnsiTheme="majorBidi" w:cstheme="majorBidi"/>
          <w:b w:val="0"/>
          <w:bCs w:val="0"/>
          <w:color w:val="auto"/>
          <w:sz w:val="20"/>
          <w:szCs w:val="20"/>
        </w:rPr>
        <w:t xml:space="preserve">. </w:t>
      </w:r>
      <w:r w:rsidR="002B59FB" w:rsidRPr="00537D8E">
        <w:rPr>
          <w:rFonts w:asciiTheme="majorBidi" w:hAnsiTheme="majorBidi" w:cstheme="majorBidi"/>
          <w:color w:val="auto"/>
          <w:sz w:val="20"/>
          <w:szCs w:val="20"/>
        </w:rPr>
        <w:t>A)</w:t>
      </w:r>
      <w:r w:rsidR="002B59FB" w:rsidRPr="00537D8E">
        <w:rPr>
          <w:rFonts w:asciiTheme="majorBidi" w:hAnsiTheme="majorBidi" w:cstheme="majorBidi"/>
          <w:b w:val="0"/>
          <w:bCs w:val="0"/>
          <w:color w:val="auto"/>
          <w:sz w:val="20"/>
          <w:szCs w:val="20"/>
        </w:rPr>
        <w:t xml:space="preserve"> The protein backbone Root-mean-square deviation (RMSD) in Å versus the simulation time in ns. </w:t>
      </w:r>
      <w:r w:rsidR="002B59FB" w:rsidRPr="00537D8E">
        <w:rPr>
          <w:rFonts w:asciiTheme="majorBidi" w:hAnsiTheme="majorBidi" w:cstheme="majorBidi"/>
          <w:color w:val="auto"/>
          <w:sz w:val="20"/>
          <w:szCs w:val="20"/>
        </w:rPr>
        <w:t>B)</w:t>
      </w:r>
      <w:r w:rsidR="002B59FB" w:rsidRPr="00537D8E">
        <w:rPr>
          <w:rFonts w:asciiTheme="majorBidi" w:hAnsiTheme="majorBidi" w:cstheme="majorBidi"/>
          <w:b w:val="0"/>
          <w:bCs w:val="0"/>
          <w:color w:val="auto"/>
          <w:sz w:val="20"/>
          <w:szCs w:val="20"/>
        </w:rPr>
        <w:t xml:space="preserve"> The ligand-protein RMSD in Å versus the simulation time in ns. </w:t>
      </w:r>
      <w:r w:rsidR="002B59FB" w:rsidRPr="00537D8E">
        <w:rPr>
          <w:rFonts w:asciiTheme="majorBidi" w:hAnsiTheme="majorBidi" w:cstheme="majorBidi"/>
          <w:color w:val="auto"/>
          <w:sz w:val="20"/>
          <w:szCs w:val="20"/>
        </w:rPr>
        <w:t>C</w:t>
      </w:r>
      <w:r w:rsidR="002B59FB" w:rsidRPr="00537D8E">
        <w:rPr>
          <w:rFonts w:asciiTheme="majorBidi" w:hAnsiTheme="majorBidi" w:cstheme="majorBidi"/>
          <w:b w:val="0"/>
          <w:bCs w:val="0"/>
          <w:color w:val="auto"/>
          <w:sz w:val="20"/>
          <w:szCs w:val="20"/>
        </w:rPr>
        <w:t xml:space="preserve">) The Radius of Gyration (RoG) in Å versus the simulation time in ns. </w:t>
      </w:r>
      <w:r w:rsidRPr="00537D8E">
        <w:rPr>
          <w:rFonts w:asciiTheme="majorBidi" w:hAnsiTheme="majorBidi" w:cstheme="majorBidi"/>
          <w:color w:val="auto"/>
          <w:sz w:val="20"/>
          <w:szCs w:val="20"/>
        </w:rPr>
        <w:t>D</w:t>
      </w:r>
      <w:r w:rsidRPr="00537D8E">
        <w:rPr>
          <w:rFonts w:asciiTheme="majorBidi" w:hAnsiTheme="majorBidi" w:cstheme="majorBidi"/>
          <w:b w:val="0"/>
          <w:bCs w:val="0"/>
          <w:color w:val="auto"/>
          <w:sz w:val="20"/>
          <w:szCs w:val="20"/>
        </w:rPr>
        <w:t>) Surface Accessible Surface Area (SASA) in nm</w:t>
      </w:r>
      <w:r w:rsidRPr="00537D8E">
        <w:rPr>
          <w:rFonts w:asciiTheme="majorBidi" w:hAnsiTheme="majorBidi" w:cstheme="majorBidi"/>
          <w:b w:val="0"/>
          <w:bCs w:val="0"/>
          <w:color w:val="auto"/>
          <w:sz w:val="20"/>
          <w:szCs w:val="20"/>
          <w:vertAlign w:val="superscript"/>
        </w:rPr>
        <w:t>2</w:t>
      </w:r>
      <w:r w:rsidR="002B59FB" w:rsidRPr="00537D8E">
        <w:rPr>
          <w:rFonts w:asciiTheme="majorBidi" w:hAnsiTheme="majorBidi" w:cstheme="majorBidi"/>
          <w:b w:val="0"/>
          <w:bCs w:val="0"/>
          <w:color w:val="auto"/>
          <w:sz w:val="20"/>
          <w:szCs w:val="20"/>
        </w:rPr>
        <w:t xml:space="preserve"> versus the simulation time in ns.</w:t>
      </w:r>
      <w:r w:rsidRPr="00537D8E">
        <w:rPr>
          <w:rFonts w:asciiTheme="majorBidi" w:hAnsiTheme="majorBidi" w:cstheme="majorBidi"/>
          <w:b w:val="0"/>
          <w:bCs w:val="0"/>
          <w:color w:val="auto"/>
          <w:sz w:val="20"/>
          <w:szCs w:val="20"/>
        </w:rPr>
        <w:t xml:space="preserve"> </w:t>
      </w:r>
      <w:r w:rsidRPr="00537D8E">
        <w:rPr>
          <w:rFonts w:asciiTheme="majorBidi" w:hAnsiTheme="majorBidi" w:cstheme="majorBidi"/>
          <w:color w:val="auto"/>
          <w:sz w:val="20"/>
          <w:szCs w:val="20"/>
        </w:rPr>
        <w:t>E</w:t>
      </w:r>
      <w:r w:rsidRPr="00537D8E">
        <w:rPr>
          <w:rFonts w:asciiTheme="majorBidi" w:hAnsiTheme="majorBidi" w:cstheme="majorBidi"/>
          <w:b w:val="0"/>
          <w:bCs w:val="0"/>
          <w:color w:val="auto"/>
          <w:sz w:val="20"/>
          <w:szCs w:val="20"/>
        </w:rPr>
        <w:t>) The number of total H-bonds</w:t>
      </w:r>
      <w:r w:rsidR="002B59FB" w:rsidRPr="00537D8E">
        <w:rPr>
          <w:rFonts w:asciiTheme="majorBidi" w:hAnsiTheme="majorBidi" w:cstheme="majorBidi"/>
          <w:b w:val="0"/>
          <w:bCs w:val="0"/>
          <w:color w:val="auto"/>
          <w:sz w:val="20"/>
          <w:szCs w:val="20"/>
        </w:rPr>
        <w:t xml:space="preserve"> versus the simulation time in ns.</w:t>
      </w:r>
      <w:r w:rsidRPr="00537D8E">
        <w:rPr>
          <w:rFonts w:asciiTheme="majorBidi" w:hAnsiTheme="majorBidi" w:cstheme="majorBidi"/>
          <w:b w:val="0"/>
          <w:bCs w:val="0"/>
          <w:color w:val="auto"/>
          <w:sz w:val="20"/>
          <w:szCs w:val="20"/>
        </w:rPr>
        <w:t xml:space="preserve"> </w:t>
      </w:r>
      <w:r w:rsidRPr="00537D8E">
        <w:rPr>
          <w:rFonts w:asciiTheme="majorBidi" w:hAnsiTheme="majorBidi" w:cstheme="majorBidi"/>
          <w:color w:val="auto"/>
          <w:sz w:val="20"/>
          <w:szCs w:val="20"/>
        </w:rPr>
        <w:t>F</w:t>
      </w:r>
      <w:r w:rsidRPr="00537D8E">
        <w:rPr>
          <w:rFonts w:asciiTheme="majorBidi" w:hAnsiTheme="majorBidi" w:cstheme="majorBidi"/>
          <w:b w:val="0"/>
          <w:bCs w:val="0"/>
          <w:color w:val="auto"/>
          <w:sz w:val="20"/>
          <w:szCs w:val="20"/>
        </w:rPr>
        <w:t xml:space="preserve">) The protein-ligand H-bonds versus the simulation time in ns. </w:t>
      </w:r>
      <w:r w:rsidRPr="00537D8E">
        <w:rPr>
          <w:rFonts w:asciiTheme="majorBidi" w:hAnsiTheme="majorBidi" w:cstheme="majorBidi"/>
          <w:color w:val="auto"/>
          <w:sz w:val="20"/>
          <w:szCs w:val="20"/>
        </w:rPr>
        <w:t xml:space="preserve">G) </w:t>
      </w:r>
      <w:r w:rsidRPr="00537D8E">
        <w:rPr>
          <w:rFonts w:asciiTheme="majorBidi" w:hAnsiTheme="majorBidi" w:cstheme="majorBidi"/>
          <w:b w:val="0"/>
          <w:bCs w:val="0"/>
          <w:color w:val="auto"/>
          <w:sz w:val="20"/>
          <w:szCs w:val="20"/>
        </w:rPr>
        <w:t xml:space="preserve">The per-residue root-mean-square fluctuations (RMSF) in Å for the two chains of the dimeric Mpro. </w:t>
      </w:r>
      <w:r w:rsidR="00780547" w:rsidRPr="00537D8E">
        <w:rPr>
          <w:rFonts w:asciiTheme="majorBidi" w:hAnsiTheme="majorBidi" w:cstheme="majorBidi"/>
          <w:color w:val="auto"/>
          <w:sz w:val="20"/>
          <w:szCs w:val="20"/>
        </w:rPr>
        <w:t>H</w:t>
      </w:r>
      <w:r w:rsidRPr="00537D8E">
        <w:rPr>
          <w:rFonts w:asciiTheme="majorBidi" w:hAnsiTheme="majorBidi" w:cstheme="majorBidi"/>
          <w:b w:val="0"/>
          <w:bCs w:val="0"/>
          <w:color w:val="auto"/>
          <w:sz w:val="20"/>
          <w:szCs w:val="20"/>
        </w:rPr>
        <w:t>)</w:t>
      </w:r>
      <w:r w:rsidR="003561F6" w:rsidRPr="00537D8E">
        <w:rPr>
          <w:rFonts w:asciiTheme="majorBidi" w:hAnsiTheme="majorBidi" w:cstheme="majorBidi"/>
          <w:b w:val="0"/>
          <w:bCs w:val="0"/>
          <w:color w:val="auto"/>
          <w:sz w:val="20"/>
          <w:szCs w:val="20"/>
        </w:rPr>
        <w:t xml:space="preserve"> T</w:t>
      </w:r>
      <w:r w:rsidR="00780547" w:rsidRPr="00537D8E">
        <w:rPr>
          <w:rFonts w:asciiTheme="majorBidi" w:hAnsiTheme="majorBidi" w:cstheme="majorBidi"/>
          <w:b w:val="0"/>
          <w:bCs w:val="0"/>
          <w:color w:val="auto"/>
          <w:sz w:val="20"/>
          <w:szCs w:val="20"/>
        </w:rPr>
        <w:t>he calculated MM-GBSA for the three complexes after the dynamics in kcal/mol. Error bars represent the standard deviation.</w:t>
      </w:r>
    </w:p>
    <w:p w14:paraId="0B70F140" w14:textId="77777777" w:rsidR="00ED2A19" w:rsidRPr="00537D8E" w:rsidRDefault="00ED2A19" w:rsidP="008269B5">
      <w:pPr>
        <w:spacing w:after="0" w:line="240" w:lineRule="auto"/>
        <w:rPr>
          <w:rFonts w:asciiTheme="majorBidi" w:hAnsiTheme="majorBidi" w:cstheme="majorBidi"/>
          <w:sz w:val="24"/>
          <w:szCs w:val="24"/>
          <w:lang w:val="en-CA"/>
        </w:rPr>
      </w:pPr>
    </w:p>
    <w:p w14:paraId="5E77FF33" w14:textId="2538DFFA" w:rsidR="00CE6A4F" w:rsidRPr="00537D8E" w:rsidRDefault="00CE6A4F" w:rsidP="006B2EC4">
      <w:pPr>
        <w:spacing w:line="360" w:lineRule="auto"/>
        <w:jc w:val="both"/>
        <w:rPr>
          <w:rFonts w:asciiTheme="majorBidi" w:hAnsiTheme="majorBidi" w:cstheme="majorBidi"/>
          <w:b/>
          <w:bCs/>
          <w:sz w:val="24"/>
          <w:szCs w:val="24"/>
        </w:rPr>
      </w:pPr>
      <w:r w:rsidRPr="00537D8E">
        <w:rPr>
          <w:rFonts w:asciiTheme="majorBidi" w:hAnsiTheme="majorBidi" w:cstheme="majorBidi"/>
          <w:b/>
          <w:bCs/>
          <w:sz w:val="24"/>
          <w:szCs w:val="24"/>
        </w:rPr>
        <w:t xml:space="preserve">4. </w:t>
      </w:r>
      <w:r w:rsidR="008A1D93" w:rsidRPr="00537D8E">
        <w:rPr>
          <w:rFonts w:asciiTheme="majorBidi" w:hAnsiTheme="majorBidi" w:cstheme="majorBidi"/>
          <w:b/>
          <w:bCs/>
          <w:sz w:val="24"/>
          <w:szCs w:val="24"/>
        </w:rPr>
        <w:t xml:space="preserve">Structure-Binding Affinity Relationships </w:t>
      </w:r>
    </w:p>
    <w:p w14:paraId="7B76EEC1" w14:textId="3820C9CA" w:rsidR="006B2EC4" w:rsidRPr="00537D8E" w:rsidRDefault="006B2EC4" w:rsidP="001C29A7">
      <w:pPr>
        <w:spacing w:line="360" w:lineRule="auto"/>
        <w:jc w:val="both"/>
        <w:rPr>
          <w:rFonts w:asciiTheme="majorBidi" w:hAnsiTheme="majorBidi" w:cstheme="majorBidi"/>
          <w:noProof/>
          <w:sz w:val="24"/>
          <w:szCs w:val="24"/>
        </w:rPr>
      </w:pPr>
      <w:r w:rsidRPr="00537D8E">
        <w:rPr>
          <w:rFonts w:asciiTheme="majorBidi" w:hAnsiTheme="majorBidi" w:cstheme="majorBidi"/>
          <w:noProof/>
          <w:sz w:val="24"/>
          <w:szCs w:val="24"/>
        </w:rPr>
        <w:t>All fourteen investigated laulimalide-containing macrolides (</w:t>
      </w:r>
      <w:r w:rsidRPr="00537D8E">
        <w:rPr>
          <w:rFonts w:asciiTheme="majorBidi" w:hAnsiTheme="majorBidi" w:cstheme="majorBidi"/>
          <w:b/>
          <w:bCs/>
          <w:noProof/>
          <w:sz w:val="24"/>
          <w:szCs w:val="24"/>
        </w:rPr>
        <w:t>1</w:t>
      </w:r>
      <w:r w:rsidRPr="00537D8E">
        <w:rPr>
          <w:rFonts w:asciiTheme="majorBidi" w:hAnsiTheme="majorBidi" w:cstheme="majorBidi"/>
          <w:noProof/>
          <w:sz w:val="24"/>
          <w:szCs w:val="24"/>
        </w:rPr>
        <w:t>-</w:t>
      </w:r>
      <w:r w:rsidRPr="00537D8E">
        <w:rPr>
          <w:rFonts w:asciiTheme="majorBidi" w:hAnsiTheme="majorBidi" w:cstheme="majorBidi"/>
          <w:b/>
          <w:bCs/>
          <w:noProof/>
          <w:sz w:val="24"/>
          <w:szCs w:val="24"/>
        </w:rPr>
        <w:t>14</w:t>
      </w:r>
      <w:r w:rsidRPr="00537D8E">
        <w:rPr>
          <w:rFonts w:asciiTheme="majorBidi" w:hAnsiTheme="majorBidi" w:cstheme="majorBidi"/>
          <w:noProof/>
          <w:sz w:val="24"/>
          <w:szCs w:val="24"/>
        </w:rPr>
        <w:t xml:space="preserve">), shown in </w:t>
      </w:r>
      <w:r w:rsidR="00182CCE" w:rsidRPr="00537D8E">
        <w:rPr>
          <w:rFonts w:asciiTheme="majorBidi" w:hAnsiTheme="majorBidi" w:cstheme="majorBidi"/>
          <w:noProof/>
          <w:sz w:val="24"/>
          <w:szCs w:val="24"/>
        </w:rPr>
        <w:t>(</w:t>
      </w:r>
      <w:r w:rsidR="00764211" w:rsidRPr="00537D8E">
        <w:rPr>
          <w:rFonts w:asciiTheme="majorBidi" w:hAnsiTheme="majorBidi" w:cstheme="majorBidi"/>
          <w:b/>
          <w:bCs/>
          <w:noProof/>
          <w:sz w:val="24"/>
          <w:szCs w:val="24"/>
        </w:rPr>
        <w:t>Scheme 1</w:t>
      </w:r>
      <w:r w:rsidR="00182CCE" w:rsidRPr="00537D8E">
        <w:rPr>
          <w:rFonts w:asciiTheme="majorBidi" w:hAnsiTheme="majorBidi" w:cstheme="majorBidi"/>
          <w:b/>
          <w:bCs/>
          <w:noProof/>
          <w:sz w:val="24"/>
          <w:szCs w:val="24"/>
        </w:rPr>
        <w:t>)</w:t>
      </w:r>
      <w:r w:rsidRPr="00537D8E">
        <w:rPr>
          <w:rFonts w:asciiTheme="majorBidi" w:hAnsiTheme="majorBidi" w:cstheme="majorBidi"/>
          <w:noProof/>
          <w:sz w:val="24"/>
          <w:szCs w:val="24"/>
        </w:rPr>
        <w:t>, share a common 20-membered structure containing eight chiral centers (5</w:t>
      </w:r>
      <w:r w:rsidRPr="00537D8E">
        <w:rPr>
          <w:rFonts w:asciiTheme="majorBidi" w:hAnsiTheme="majorBidi" w:cstheme="majorBidi"/>
          <w:i/>
          <w:iCs/>
          <w:noProof/>
          <w:sz w:val="24"/>
          <w:szCs w:val="24"/>
        </w:rPr>
        <w:t>R</w:t>
      </w:r>
      <w:r w:rsidRPr="00537D8E">
        <w:rPr>
          <w:rFonts w:asciiTheme="majorBidi" w:hAnsiTheme="majorBidi" w:cstheme="majorBidi"/>
          <w:noProof/>
          <w:sz w:val="24"/>
          <w:szCs w:val="24"/>
        </w:rPr>
        <w:t>, 9</w:t>
      </w:r>
      <w:r w:rsidRPr="00537D8E">
        <w:rPr>
          <w:rFonts w:asciiTheme="majorBidi" w:hAnsiTheme="majorBidi" w:cstheme="majorBidi"/>
          <w:i/>
          <w:iCs/>
          <w:noProof/>
          <w:sz w:val="24"/>
          <w:szCs w:val="24"/>
        </w:rPr>
        <w:t>S</w:t>
      </w:r>
      <w:r w:rsidRPr="00537D8E">
        <w:rPr>
          <w:rFonts w:asciiTheme="majorBidi" w:hAnsiTheme="majorBidi" w:cstheme="majorBidi"/>
          <w:noProof/>
          <w:sz w:val="24"/>
          <w:szCs w:val="24"/>
        </w:rPr>
        <w:t>, 11</w:t>
      </w:r>
      <w:r w:rsidRPr="00537D8E">
        <w:rPr>
          <w:rFonts w:asciiTheme="majorBidi" w:hAnsiTheme="majorBidi" w:cstheme="majorBidi"/>
          <w:i/>
          <w:iCs/>
          <w:noProof/>
          <w:sz w:val="24"/>
          <w:szCs w:val="24"/>
        </w:rPr>
        <w:t>S</w:t>
      </w:r>
      <w:r w:rsidRPr="00537D8E">
        <w:rPr>
          <w:rFonts w:asciiTheme="majorBidi" w:hAnsiTheme="majorBidi" w:cstheme="majorBidi"/>
          <w:noProof/>
          <w:sz w:val="24"/>
          <w:szCs w:val="24"/>
        </w:rPr>
        <w:t>, 15</w:t>
      </w:r>
      <w:r w:rsidRPr="00537D8E">
        <w:rPr>
          <w:rFonts w:asciiTheme="majorBidi" w:hAnsiTheme="majorBidi" w:cstheme="majorBidi"/>
          <w:i/>
          <w:iCs/>
          <w:noProof/>
          <w:sz w:val="24"/>
          <w:szCs w:val="24"/>
        </w:rPr>
        <w:t>S</w:t>
      </w:r>
      <w:r w:rsidRPr="00537D8E">
        <w:rPr>
          <w:rFonts w:asciiTheme="majorBidi" w:hAnsiTheme="majorBidi" w:cstheme="majorBidi"/>
          <w:noProof/>
          <w:sz w:val="24"/>
          <w:szCs w:val="24"/>
        </w:rPr>
        <w:t>, 16</w:t>
      </w:r>
      <w:r w:rsidRPr="00537D8E">
        <w:rPr>
          <w:rFonts w:asciiTheme="majorBidi" w:hAnsiTheme="majorBidi" w:cstheme="majorBidi"/>
          <w:i/>
          <w:iCs/>
          <w:noProof/>
          <w:sz w:val="24"/>
          <w:szCs w:val="24"/>
        </w:rPr>
        <w:t>S</w:t>
      </w:r>
      <w:r w:rsidRPr="00537D8E">
        <w:rPr>
          <w:rFonts w:asciiTheme="majorBidi" w:hAnsiTheme="majorBidi" w:cstheme="majorBidi"/>
          <w:noProof/>
          <w:sz w:val="24"/>
          <w:szCs w:val="24"/>
        </w:rPr>
        <w:t>, 17</w:t>
      </w:r>
      <w:r w:rsidRPr="00537D8E">
        <w:rPr>
          <w:rFonts w:asciiTheme="majorBidi" w:hAnsiTheme="majorBidi" w:cstheme="majorBidi"/>
          <w:i/>
          <w:iCs/>
          <w:noProof/>
          <w:sz w:val="24"/>
          <w:szCs w:val="24"/>
        </w:rPr>
        <w:t>S</w:t>
      </w:r>
      <w:r w:rsidRPr="00537D8E">
        <w:rPr>
          <w:rFonts w:asciiTheme="majorBidi" w:hAnsiTheme="majorBidi" w:cstheme="majorBidi"/>
          <w:noProof/>
          <w:sz w:val="24"/>
          <w:szCs w:val="24"/>
        </w:rPr>
        <w:t>, 19</w:t>
      </w:r>
      <w:r w:rsidRPr="00537D8E">
        <w:rPr>
          <w:rFonts w:asciiTheme="majorBidi" w:hAnsiTheme="majorBidi" w:cstheme="majorBidi"/>
          <w:i/>
          <w:iCs/>
          <w:noProof/>
          <w:sz w:val="24"/>
          <w:szCs w:val="24"/>
        </w:rPr>
        <w:t>S</w:t>
      </w:r>
      <w:r w:rsidRPr="00537D8E">
        <w:rPr>
          <w:rFonts w:asciiTheme="majorBidi" w:hAnsiTheme="majorBidi" w:cstheme="majorBidi"/>
          <w:noProof/>
          <w:sz w:val="24"/>
          <w:szCs w:val="24"/>
        </w:rPr>
        <w:t>, 20</w:t>
      </w:r>
      <w:r w:rsidRPr="00537D8E">
        <w:rPr>
          <w:rFonts w:asciiTheme="majorBidi" w:hAnsiTheme="majorBidi" w:cstheme="majorBidi"/>
          <w:i/>
          <w:iCs/>
          <w:noProof/>
          <w:sz w:val="24"/>
          <w:szCs w:val="24"/>
        </w:rPr>
        <w:t>S</w:t>
      </w:r>
      <w:r w:rsidRPr="00537D8E">
        <w:rPr>
          <w:rFonts w:asciiTheme="majorBidi" w:hAnsiTheme="majorBidi" w:cstheme="majorBidi"/>
          <w:noProof/>
          <w:sz w:val="24"/>
          <w:szCs w:val="24"/>
        </w:rPr>
        <w:t>) highlighted in blue, as shown in (</w:t>
      </w:r>
      <w:r w:rsidRPr="00537D8E">
        <w:rPr>
          <w:rFonts w:asciiTheme="majorBidi" w:hAnsiTheme="majorBidi" w:cstheme="majorBidi"/>
          <w:b/>
          <w:bCs/>
          <w:noProof/>
          <w:sz w:val="24"/>
          <w:szCs w:val="24"/>
        </w:rPr>
        <w:t>Figure 3</w:t>
      </w:r>
      <w:r w:rsidRPr="00537D8E">
        <w:rPr>
          <w:rFonts w:asciiTheme="majorBidi" w:hAnsiTheme="majorBidi" w:cstheme="majorBidi"/>
          <w:noProof/>
          <w:sz w:val="24"/>
          <w:szCs w:val="24"/>
        </w:rPr>
        <w:t>), and with predicted free binding energies (∆G</w:t>
      </w:r>
      <w:r w:rsidRPr="00537D8E">
        <w:rPr>
          <w:rFonts w:asciiTheme="majorBidi" w:hAnsiTheme="majorBidi" w:cstheme="majorBidi"/>
          <w:noProof/>
          <w:sz w:val="24"/>
          <w:szCs w:val="24"/>
          <w:vertAlign w:val="subscript"/>
        </w:rPr>
        <w:t>B</w:t>
      </w:r>
      <w:r w:rsidRPr="00537D8E">
        <w:rPr>
          <w:rFonts w:asciiTheme="majorBidi" w:hAnsiTheme="majorBidi" w:cstheme="majorBidi"/>
          <w:noProof/>
          <w:sz w:val="24"/>
          <w:szCs w:val="24"/>
        </w:rPr>
        <w:t xml:space="preserve">) ranging from -8.58 </w:t>
      </w:r>
      <w:r w:rsidR="009F6215" w:rsidRPr="00537D8E">
        <w:rPr>
          <w:rFonts w:asciiTheme="majorBidi" w:hAnsiTheme="majorBidi" w:cstheme="majorBidi"/>
          <w:noProof/>
          <w:sz w:val="24"/>
          <w:szCs w:val="24"/>
        </w:rPr>
        <w:t>K</w:t>
      </w:r>
      <w:r w:rsidRPr="00537D8E">
        <w:rPr>
          <w:rFonts w:asciiTheme="majorBidi" w:hAnsiTheme="majorBidi" w:cstheme="majorBidi"/>
          <w:noProof/>
          <w:sz w:val="24"/>
          <w:szCs w:val="24"/>
        </w:rPr>
        <w:t xml:space="preserve">cal/mol to -7.12 </w:t>
      </w:r>
      <w:r w:rsidR="00BD0B24" w:rsidRPr="00537D8E">
        <w:rPr>
          <w:rFonts w:asciiTheme="majorBidi" w:hAnsiTheme="majorBidi" w:cstheme="majorBidi"/>
          <w:noProof/>
          <w:sz w:val="24"/>
          <w:szCs w:val="24"/>
        </w:rPr>
        <w:t>K</w:t>
      </w:r>
      <w:r w:rsidRPr="00537D8E">
        <w:rPr>
          <w:rFonts w:asciiTheme="majorBidi" w:hAnsiTheme="majorBidi" w:cstheme="majorBidi"/>
          <w:noProof/>
          <w:sz w:val="24"/>
          <w:szCs w:val="24"/>
        </w:rPr>
        <w:t>cal/mol (</w:t>
      </w:r>
      <w:r w:rsidRPr="00537D8E">
        <w:rPr>
          <w:rFonts w:asciiTheme="majorBidi" w:hAnsiTheme="majorBidi" w:cstheme="majorBidi"/>
          <w:b/>
          <w:bCs/>
          <w:noProof/>
          <w:sz w:val="24"/>
          <w:szCs w:val="24"/>
        </w:rPr>
        <w:t>Table 1</w:t>
      </w:r>
      <w:r w:rsidRPr="00537D8E">
        <w:rPr>
          <w:rFonts w:asciiTheme="majorBidi" w:hAnsiTheme="majorBidi" w:cstheme="majorBidi"/>
          <w:noProof/>
          <w:sz w:val="24"/>
          <w:szCs w:val="24"/>
        </w:rPr>
        <w:t>). Seven of them possess the core structure of laulimalide (</w:t>
      </w:r>
      <w:r w:rsidRPr="00537D8E">
        <w:rPr>
          <w:rFonts w:asciiTheme="majorBidi" w:hAnsiTheme="majorBidi" w:cstheme="majorBidi"/>
          <w:b/>
          <w:bCs/>
          <w:noProof/>
          <w:sz w:val="24"/>
          <w:szCs w:val="24"/>
        </w:rPr>
        <w:t>1</w:t>
      </w:r>
      <w:r w:rsidRPr="00537D8E">
        <w:rPr>
          <w:rFonts w:asciiTheme="majorBidi" w:hAnsiTheme="majorBidi" w:cstheme="majorBidi"/>
          <w:noProof/>
          <w:sz w:val="24"/>
          <w:szCs w:val="24"/>
        </w:rPr>
        <w:t>) only changing the C</w:t>
      </w:r>
      <w:r w:rsidR="009F6215" w:rsidRPr="00537D8E">
        <w:rPr>
          <w:rFonts w:asciiTheme="majorBidi" w:hAnsiTheme="majorBidi" w:cstheme="majorBidi"/>
          <w:noProof/>
          <w:sz w:val="24"/>
          <w:szCs w:val="24"/>
        </w:rPr>
        <w:t>-</w:t>
      </w:r>
      <w:r w:rsidRPr="00537D8E">
        <w:rPr>
          <w:rFonts w:asciiTheme="majorBidi" w:hAnsiTheme="majorBidi" w:cstheme="majorBidi"/>
          <w:noProof/>
          <w:sz w:val="24"/>
          <w:szCs w:val="24"/>
        </w:rPr>
        <w:t>23 side chain (</w:t>
      </w:r>
      <w:r w:rsidRPr="00537D8E">
        <w:rPr>
          <w:rFonts w:asciiTheme="majorBidi" w:hAnsiTheme="majorBidi" w:cstheme="majorBidi"/>
          <w:b/>
          <w:bCs/>
          <w:noProof/>
          <w:sz w:val="24"/>
          <w:szCs w:val="24"/>
        </w:rPr>
        <w:t>8</w:t>
      </w:r>
      <w:r w:rsidRPr="00537D8E">
        <w:rPr>
          <w:rFonts w:asciiTheme="majorBidi" w:hAnsiTheme="majorBidi" w:cstheme="majorBidi"/>
          <w:noProof/>
          <w:sz w:val="24"/>
          <w:szCs w:val="24"/>
        </w:rPr>
        <w:t>-</w:t>
      </w:r>
      <w:r w:rsidRPr="00537D8E">
        <w:rPr>
          <w:rFonts w:asciiTheme="majorBidi" w:hAnsiTheme="majorBidi" w:cstheme="majorBidi"/>
          <w:b/>
          <w:bCs/>
          <w:noProof/>
          <w:sz w:val="24"/>
          <w:szCs w:val="24"/>
        </w:rPr>
        <w:t>9</w:t>
      </w:r>
      <w:r w:rsidRPr="00537D8E">
        <w:rPr>
          <w:rFonts w:asciiTheme="majorBidi" w:hAnsiTheme="majorBidi" w:cstheme="majorBidi"/>
          <w:noProof/>
          <w:sz w:val="24"/>
          <w:szCs w:val="24"/>
        </w:rPr>
        <w:t>,</w:t>
      </w:r>
      <w:r w:rsidRPr="00537D8E">
        <w:rPr>
          <w:rFonts w:asciiTheme="majorBidi" w:hAnsiTheme="majorBidi" w:cstheme="majorBidi"/>
          <w:b/>
          <w:bCs/>
          <w:noProof/>
          <w:sz w:val="24"/>
          <w:szCs w:val="24"/>
        </w:rPr>
        <w:t>11</w:t>
      </w:r>
      <w:r w:rsidRPr="00537D8E">
        <w:rPr>
          <w:rFonts w:asciiTheme="majorBidi" w:hAnsiTheme="majorBidi" w:cstheme="majorBidi"/>
          <w:noProof/>
          <w:sz w:val="24"/>
          <w:szCs w:val="24"/>
        </w:rPr>
        <w:t>-</w:t>
      </w:r>
      <w:r w:rsidRPr="00537D8E">
        <w:rPr>
          <w:rFonts w:asciiTheme="majorBidi" w:hAnsiTheme="majorBidi" w:cstheme="majorBidi"/>
          <w:b/>
          <w:bCs/>
          <w:noProof/>
          <w:sz w:val="24"/>
          <w:szCs w:val="24"/>
        </w:rPr>
        <w:t>14</w:t>
      </w:r>
      <w:r w:rsidRPr="00537D8E">
        <w:rPr>
          <w:rFonts w:asciiTheme="majorBidi" w:hAnsiTheme="majorBidi" w:cstheme="majorBidi"/>
          <w:noProof/>
          <w:sz w:val="24"/>
          <w:szCs w:val="24"/>
        </w:rPr>
        <w:t>), between a methoxy group in LA13 (</w:t>
      </w:r>
      <w:r w:rsidRPr="00537D8E">
        <w:rPr>
          <w:rFonts w:asciiTheme="majorBidi" w:hAnsiTheme="majorBidi" w:cstheme="majorBidi"/>
          <w:b/>
          <w:bCs/>
          <w:noProof/>
          <w:sz w:val="24"/>
          <w:szCs w:val="24"/>
        </w:rPr>
        <w:t>8</w:t>
      </w:r>
      <w:r w:rsidRPr="00537D8E">
        <w:rPr>
          <w:rFonts w:asciiTheme="majorBidi" w:hAnsiTheme="majorBidi" w:cstheme="majorBidi"/>
          <w:noProof/>
          <w:sz w:val="24"/>
          <w:szCs w:val="24"/>
        </w:rPr>
        <w:t>), a cyclohexane ring in LA14 (</w:t>
      </w:r>
      <w:r w:rsidRPr="00537D8E">
        <w:rPr>
          <w:rFonts w:asciiTheme="majorBidi" w:hAnsiTheme="majorBidi" w:cstheme="majorBidi"/>
          <w:b/>
          <w:bCs/>
          <w:noProof/>
          <w:sz w:val="24"/>
          <w:szCs w:val="24"/>
        </w:rPr>
        <w:t>9</w:t>
      </w:r>
      <w:r w:rsidRPr="00537D8E">
        <w:rPr>
          <w:rFonts w:asciiTheme="majorBidi" w:hAnsiTheme="majorBidi" w:cstheme="majorBidi"/>
          <w:noProof/>
          <w:sz w:val="24"/>
          <w:szCs w:val="24"/>
        </w:rPr>
        <w:t>), a phenyl ring in LA16 (</w:t>
      </w:r>
      <w:r w:rsidRPr="00537D8E">
        <w:rPr>
          <w:rFonts w:asciiTheme="majorBidi" w:hAnsiTheme="majorBidi" w:cstheme="majorBidi"/>
          <w:b/>
          <w:bCs/>
          <w:noProof/>
          <w:sz w:val="24"/>
          <w:szCs w:val="24"/>
        </w:rPr>
        <w:t>11</w:t>
      </w:r>
      <w:r w:rsidRPr="00537D8E">
        <w:rPr>
          <w:rFonts w:asciiTheme="majorBidi" w:hAnsiTheme="majorBidi" w:cstheme="majorBidi"/>
          <w:noProof/>
          <w:sz w:val="24"/>
          <w:szCs w:val="24"/>
        </w:rPr>
        <w:t>), a dioxolane ring in LA17 (</w:t>
      </w:r>
      <w:r w:rsidRPr="00537D8E">
        <w:rPr>
          <w:rFonts w:asciiTheme="majorBidi" w:hAnsiTheme="majorBidi" w:cstheme="majorBidi"/>
          <w:b/>
          <w:bCs/>
          <w:noProof/>
          <w:sz w:val="24"/>
          <w:szCs w:val="24"/>
        </w:rPr>
        <w:t>12</w:t>
      </w:r>
      <w:r w:rsidRPr="00537D8E">
        <w:rPr>
          <w:rFonts w:asciiTheme="majorBidi" w:hAnsiTheme="majorBidi" w:cstheme="majorBidi"/>
          <w:noProof/>
          <w:sz w:val="24"/>
          <w:szCs w:val="24"/>
        </w:rPr>
        <w:t>) and a cyclohexene ring in LA18 (</w:t>
      </w:r>
      <w:r w:rsidRPr="00537D8E">
        <w:rPr>
          <w:rFonts w:asciiTheme="majorBidi" w:hAnsiTheme="majorBidi" w:cstheme="majorBidi"/>
          <w:b/>
          <w:bCs/>
          <w:noProof/>
          <w:sz w:val="24"/>
          <w:szCs w:val="24"/>
        </w:rPr>
        <w:t>13</w:t>
      </w:r>
      <w:r w:rsidRPr="00537D8E">
        <w:rPr>
          <w:rFonts w:asciiTheme="majorBidi" w:hAnsiTheme="majorBidi" w:cstheme="majorBidi"/>
          <w:noProof/>
          <w:sz w:val="24"/>
          <w:szCs w:val="24"/>
        </w:rPr>
        <w:t>) and LA19 (</w:t>
      </w:r>
      <w:r w:rsidRPr="00537D8E">
        <w:rPr>
          <w:rFonts w:asciiTheme="majorBidi" w:hAnsiTheme="majorBidi" w:cstheme="majorBidi"/>
          <w:b/>
          <w:bCs/>
          <w:noProof/>
          <w:sz w:val="24"/>
          <w:szCs w:val="24"/>
        </w:rPr>
        <w:t>14</w:t>
      </w:r>
      <w:r w:rsidRPr="00537D8E">
        <w:rPr>
          <w:rFonts w:asciiTheme="majorBidi" w:hAnsiTheme="majorBidi" w:cstheme="majorBidi"/>
          <w:noProof/>
          <w:sz w:val="24"/>
          <w:szCs w:val="24"/>
        </w:rPr>
        <w:t>), with predicted ∆G</w:t>
      </w:r>
      <w:r w:rsidRPr="00537D8E">
        <w:rPr>
          <w:rFonts w:asciiTheme="majorBidi" w:hAnsiTheme="majorBidi" w:cstheme="majorBidi"/>
          <w:noProof/>
          <w:sz w:val="24"/>
          <w:szCs w:val="24"/>
          <w:vertAlign w:val="subscript"/>
        </w:rPr>
        <w:t>B</w:t>
      </w:r>
      <w:r w:rsidRPr="00537D8E">
        <w:rPr>
          <w:rFonts w:asciiTheme="majorBidi" w:hAnsiTheme="majorBidi" w:cstheme="majorBidi"/>
          <w:noProof/>
          <w:sz w:val="24"/>
          <w:szCs w:val="24"/>
        </w:rPr>
        <w:t xml:space="preserve"> between -8.58  and -7.12 </w:t>
      </w:r>
      <w:r w:rsidR="009F6215" w:rsidRPr="00537D8E">
        <w:rPr>
          <w:rFonts w:asciiTheme="majorBidi" w:hAnsiTheme="majorBidi" w:cstheme="majorBidi"/>
          <w:noProof/>
          <w:sz w:val="24"/>
          <w:szCs w:val="24"/>
        </w:rPr>
        <w:t>K</w:t>
      </w:r>
      <w:r w:rsidRPr="00537D8E">
        <w:rPr>
          <w:rFonts w:asciiTheme="majorBidi" w:hAnsiTheme="majorBidi" w:cstheme="majorBidi"/>
          <w:noProof/>
          <w:sz w:val="24"/>
          <w:szCs w:val="24"/>
        </w:rPr>
        <w:t>cal/mol (Table 1). Derivatives LA18 (</w:t>
      </w:r>
      <w:r w:rsidRPr="00537D8E">
        <w:rPr>
          <w:rFonts w:asciiTheme="majorBidi" w:hAnsiTheme="majorBidi" w:cstheme="majorBidi"/>
          <w:b/>
          <w:bCs/>
          <w:noProof/>
          <w:sz w:val="24"/>
          <w:szCs w:val="24"/>
        </w:rPr>
        <w:t>13</w:t>
      </w:r>
      <w:r w:rsidRPr="00537D8E">
        <w:rPr>
          <w:rFonts w:asciiTheme="majorBidi" w:hAnsiTheme="majorBidi" w:cstheme="majorBidi"/>
          <w:noProof/>
          <w:sz w:val="24"/>
          <w:szCs w:val="24"/>
        </w:rPr>
        <w:t>) and LA19 (</w:t>
      </w:r>
      <w:r w:rsidRPr="00537D8E">
        <w:rPr>
          <w:rFonts w:asciiTheme="majorBidi" w:hAnsiTheme="majorBidi" w:cstheme="majorBidi"/>
          <w:b/>
          <w:bCs/>
          <w:noProof/>
          <w:sz w:val="24"/>
          <w:szCs w:val="24"/>
        </w:rPr>
        <w:t>14</w:t>
      </w:r>
      <w:r w:rsidRPr="00537D8E">
        <w:rPr>
          <w:rFonts w:asciiTheme="majorBidi" w:hAnsiTheme="majorBidi" w:cstheme="majorBidi"/>
          <w:noProof/>
          <w:sz w:val="24"/>
          <w:szCs w:val="24"/>
        </w:rPr>
        <w:t>) are diastereoisomers, differing</w:t>
      </w:r>
      <w:r w:rsidR="00182CCE" w:rsidRPr="00537D8E">
        <w:rPr>
          <w:rFonts w:asciiTheme="majorBidi" w:hAnsiTheme="majorBidi" w:cstheme="majorBidi"/>
          <w:noProof/>
          <w:sz w:val="24"/>
          <w:szCs w:val="24"/>
        </w:rPr>
        <w:t xml:space="preserve"> </w:t>
      </w:r>
      <w:r w:rsidRPr="00537D8E">
        <w:rPr>
          <w:rFonts w:asciiTheme="majorBidi" w:hAnsiTheme="majorBidi" w:cstheme="majorBidi"/>
          <w:noProof/>
          <w:sz w:val="24"/>
          <w:szCs w:val="24"/>
        </w:rPr>
        <w:t xml:space="preserve">only in the configuration of the </w:t>
      </w:r>
      <w:r w:rsidR="00182CCE" w:rsidRPr="00537D8E">
        <w:rPr>
          <w:rFonts w:asciiTheme="majorBidi" w:hAnsiTheme="majorBidi" w:cstheme="majorBidi"/>
          <w:noProof/>
          <w:sz w:val="24"/>
          <w:szCs w:val="24"/>
        </w:rPr>
        <w:t>C-</w:t>
      </w:r>
      <w:r w:rsidRPr="00537D8E">
        <w:rPr>
          <w:rFonts w:asciiTheme="majorBidi" w:hAnsiTheme="majorBidi" w:cstheme="majorBidi"/>
          <w:noProof/>
          <w:sz w:val="24"/>
          <w:szCs w:val="24"/>
        </w:rPr>
        <w:t>23 chiral center, 23</w:t>
      </w:r>
      <w:r w:rsidRPr="00537D8E">
        <w:rPr>
          <w:rFonts w:asciiTheme="majorBidi" w:hAnsiTheme="majorBidi" w:cstheme="majorBidi"/>
          <w:i/>
          <w:iCs/>
          <w:noProof/>
          <w:sz w:val="24"/>
          <w:szCs w:val="24"/>
        </w:rPr>
        <w:t>S</w:t>
      </w:r>
      <w:r w:rsidRPr="00537D8E">
        <w:rPr>
          <w:rFonts w:asciiTheme="majorBidi" w:hAnsiTheme="majorBidi" w:cstheme="majorBidi"/>
          <w:noProof/>
          <w:sz w:val="24"/>
          <w:szCs w:val="24"/>
        </w:rPr>
        <w:t xml:space="preserve"> in LA18 (</w:t>
      </w:r>
      <w:r w:rsidRPr="00537D8E">
        <w:rPr>
          <w:rFonts w:asciiTheme="majorBidi" w:hAnsiTheme="majorBidi" w:cstheme="majorBidi"/>
          <w:b/>
          <w:bCs/>
          <w:noProof/>
          <w:sz w:val="24"/>
          <w:szCs w:val="24"/>
        </w:rPr>
        <w:t>13</w:t>
      </w:r>
      <w:r w:rsidRPr="00537D8E">
        <w:rPr>
          <w:rFonts w:asciiTheme="majorBidi" w:hAnsiTheme="majorBidi" w:cstheme="majorBidi"/>
          <w:noProof/>
          <w:sz w:val="24"/>
          <w:szCs w:val="24"/>
        </w:rPr>
        <w:t>) like laulimalide (</w:t>
      </w:r>
      <w:r w:rsidRPr="00537D8E">
        <w:rPr>
          <w:rFonts w:asciiTheme="majorBidi" w:hAnsiTheme="majorBidi" w:cstheme="majorBidi"/>
          <w:b/>
          <w:bCs/>
          <w:noProof/>
          <w:sz w:val="24"/>
          <w:szCs w:val="24"/>
        </w:rPr>
        <w:t>1</w:t>
      </w:r>
      <w:r w:rsidRPr="00537D8E">
        <w:rPr>
          <w:rFonts w:asciiTheme="majorBidi" w:hAnsiTheme="majorBidi" w:cstheme="majorBidi"/>
          <w:noProof/>
          <w:sz w:val="24"/>
          <w:szCs w:val="24"/>
        </w:rPr>
        <w:t>) and 23</w:t>
      </w:r>
      <w:r w:rsidRPr="00537D8E">
        <w:rPr>
          <w:rFonts w:asciiTheme="majorBidi" w:hAnsiTheme="majorBidi" w:cstheme="majorBidi"/>
          <w:i/>
          <w:iCs/>
          <w:noProof/>
          <w:sz w:val="24"/>
          <w:szCs w:val="24"/>
        </w:rPr>
        <w:t>R</w:t>
      </w:r>
      <w:r w:rsidRPr="00537D8E">
        <w:rPr>
          <w:rFonts w:asciiTheme="majorBidi" w:hAnsiTheme="majorBidi" w:cstheme="majorBidi"/>
          <w:noProof/>
          <w:sz w:val="24"/>
          <w:szCs w:val="24"/>
        </w:rPr>
        <w:t xml:space="preserve"> in LA19 (</w:t>
      </w:r>
      <w:r w:rsidRPr="00537D8E">
        <w:rPr>
          <w:rFonts w:asciiTheme="majorBidi" w:hAnsiTheme="majorBidi" w:cstheme="majorBidi"/>
          <w:b/>
          <w:bCs/>
          <w:noProof/>
          <w:sz w:val="24"/>
          <w:szCs w:val="24"/>
        </w:rPr>
        <w:t>14</w:t>
      </w:r>
      <w:r w:rsidRPr="00537D8E">
        <w:rPr>
          <w:rFonts w:asciiTheme="majorBidi" w:hAnsiTheme="majorBidi" w:cstheme="majorBidi"/>
          <w:noProof/>
          <w:sz w:val="24"/>
          <w:szCs w:val="24"/>
        </w:rPr>
        <w:t>), with predicted ∆G</w:t>
      </w:r>
      <w:r w:rsidRPr="00537D8E">
        <w:rPr>
          <w:rFonts w:asciiTheme="majorBidi" w:hAnsiTheme="majorBidi" w:cstheme="majorBidi"/>
          <w:noProof/>
          <w:sz w:val="24"/>
          <w:szCs w:val="24"/>
          <w:vertAlign w:val="subscript"/>
        </w:rPr>
        <w:t>B</w:t>
      </w:r>
      <w:r w:rsidRPr="00537D8E">
        <w:rPr>
          <w:rFonts w:asciiTheme="majorBidi" w:hAnsiTheme="majorBidi" w:cstheme="majorBidi"/>
          <w:noProof/>
          <w:sz w:val="24"/>
          <w:szCs w:val="24"/>
        </w:rPr>
        <w:t xml:space="preserve"> of -8.58 and -8.08 </w:t>
      </w:r>
      <w:r w:rsidR="00BD0B24" w:rsidRPr="00537D8E">
        <w:rPr>
          <w:rFonts w:asciiTheme="majorBidi" w:hAnsiTheme="majorBidi" w:cstheme="majorBidi"/>
          <w:noProof/>
          <w:sz w:val="24"/>
          <w:szCs w:val="24"/>
        </w:rPr>
        <w:t>Kcal</w:t>
      </w:r>
      <w:r w:rsidRPr="00537D8E">
        <w:rPr>
          <w:rFonts w:asciiTheme="majorBidi" w:hAnsiTheme="majorBidi" w:cstheme="majorBidi"/>
          <w:noProof/>
          <w:sz w:val="24"/>
          <w:szCs w:val="24"/>
        </w:rPr>
        <w:t>/mol, respectively.</w:t>
      </w:r>
    </w:p>
    <w:p w14:paraId="1CB26551" w14:textId="1AEA8A8A" w:rsidR="006B2EC4" w:rsidRPr="00537D8E" w:rsidRDefault="00550A45" w:rsidP="006B2EC4">
      <w:pPr>
        <w:spacing w:line="480" w:lineRule="auto"/>
        <w:jc w:val="center"/>
      </w:pPr>
      <w:r w:rsidRPr="00537D8E">
        <w:rPr>
          <w:noProof/>
        </w:rPr>
        <w:object w:dxaOrig="6214" w:dyaOrig="3718" w14:anchorId="64891EFE">
          <v:shape id="_x0000_i1026" type="#_x0000_t75" alt="" style="width:370.2pt;height:222.6pt;mso-width-percent:0;mso-height-percent:0;mso-width-percent:0;mso-height-percent:0" o:ole="">
            <v:imagedata r:id="rId27" o:title=""/>
          </v:shape>
          <o:OLEObject Type="Embed" ProgID="ChemDraw.Document.6.0" ShapeID="_x0000_i1026" DrawAspect="Content" ObjectID="_1788273112" r:id="rId28"/>
        </w:object>
      </w:r>
    </w:p>
    <w:p w14:paraId="02E58A01" w14:textId="124B03CD" w:rsidR="006B2EC4" w:rsidRPr="00537D8E" w:rsidRDefault="006B2EC4" w:rsidP="00182CCE">
      <w:pPr>
        <w:pStyle w:val="Caption"/>
        <w:spacing w:line="360" w:lineRule="auto"/>
        <w:ind w:left="142"/>
        <w:jc w:val="center"/>
        <w:rPr>
          <w:rFonts w:asciiTheme="majorBidi" w:hAnsiTheme="majorBidi" w:cstheme="majorBidi"/>
          <w:b w:val="0"/>
          <w:bCs w:val="0"/>
          <w:i/>
          <w:iCs/>
          <w:color w:val="auto"/>
          <w:sz w:val="20"/>
          <w:szCs w:val="20"/>
          <w:lang w:val="en-GB"/>
        </w:rPr>
      </w:pPr>
      <w:r w:rsidRPr="00537D8E">
        <w:rPr>
          <w:rFonts w:asciiTheme="majorBidi" w:hAnsiTheme="majorBidi" w:cstheme="majorBidi"/>
          <w:i/>
          <w:iCs/>
          <w:color w:val="auto"/>
          <w:sz w:val="20"/>
          <w:szCs w:val="20"/>
        </w:rPr>
        <w:t>Figure 3</w:t>
      </w:r>
      <w:r w:rsidRPr="00537D8E">
        <w:rPr>
          <w:rFonts w:asciiTheme="majorBidi" w:hAnsiTheme="majorBidi" w:cstheme="majorBidi"/>
          <w:b w:val="0"/>
          <w:bCs w:val="0"/>
          <w:i/>
          <w:iCs/>
          <w:color w:val="auto"/>
          <w:sz w:val="20"/>
          <w:szCs w:val="20"/>
        </w:rPr>
        <w:t xml:space="preserve">. </w:t>
      </w:r>
      <w:r w:rsidR="00182CCE" w:rsidRPr="00537D8E">
        <w:rPr>
          <w:rFonts w:asciiTheme="majorBidi" w:hAnsiTheme="majorBidi" w:cstheme="majorBidi"/>
          <w:b w:val="0"/>
          <w:bCs w:val="0"/>
          <w:i/>
          <w:iCs/>
          <w:color w:val="auto"/>
          <w:sz w:val="20"/>
          <w:szCs w:val="20"/>
        </w:rPr>
        <w:t>C</w:t>
      </w:r>
      <w:r w:rsidRPr="00537D8E">
        <w:rPr>
          <w:rFonts w:asciiTheme="majorBidi" w:hAnsiTheme="majorBidi" w:cstheme="majorBidi"/>
          <w:b w:val="0"/>
          <w:bCs w:val="0"/>
          <w:i/>
          <w:iCs/>
          <w:color w:val="auto"/>
          <w:sz w:val="20"/>
          <w:szCs w:val="20"/>
        </w:rPr>
        <w:t xml:space="preserve">ommon structural core </w:t>
      </w:r>
      <w:r w:rsidR="00182CCE" w:rsidRPr="00537D8E">
        <w:rPr>
          <w:rFonts w:asciiTheme="majorBidi" w:hAnsiTheme="majorBidi" w:cstheme="majorBidi"/>
          <w:b w:val="0"/>
          <w:bCs w:val="0"/>
          <w:i/>
          <w:iCs/>
          <w:color w:val="auto"/>
          <w:sz w:val="20"/>
          <w:szCs w:val="20"/>
        </w:rPr>
        <w:t xml:space="preserve">with numeration </w:t>
      </w:r>
      <w:r w:rsidRPr="00537D8E">
        <w:rPr>
          <w:rFonts w:asciiTheme="majorBidi" w:hAnsiTheme="majorBidi" w:cstheme="majorBidi"/>
          <w:b w:val="0"/>
          <w:bCs w:val="0"/>
          <w:i/>
          <w:iCs/>
          <w:color w:val="auto"/>
          <w:sz w:val="20"/>
          <w:szCs w:val="20"/>
        </w:rPr>
        <w:t xml:space="preserve">of </w:t>
      </w:r>
      <w:r w:rsidRPr="00537D8E">
        <w:rPr>
          <w:rFonts w:asciiTheme="majorBidi" w:hAnsiTheme="majorBidi" w:cstheme="majorBidi"/>
          <w:b w:val="0"/>
          <w:bCs w:val="0"/>
          <w:i/>
          <w:iCs/>
          <w:color w:val="auto"/>
          <w:sz w:val="20"/>
          <w:szCs w:val="20"/>
          <w:lang w:val="en-GB"/>
        </w:rPr>
        <w:t>laulimalide</w:t>
      </w:r>
      <w:r w:rsidR="00182CCE" w:rsidRPr="00537D8E">
        <w:rPr>
          <w:rFonts w:asciiTheme="majorBidi" w:hAnsiTheme="majorBidi" w:cstheme="majorBidi"/>
          <w:b w:val="0"/>
          <w:bCs w:val="0"/>
          <w:i/>
          <w:iCs/>
          <w:color w:val="auto"/>
          <w:sz w:val="20"/>
          <w:szCs w:val="20"/>
          <w:lang w:val="en-GB"/>
        </w:rPr>
        <w:t>s</w:t>
      </w:r>
    </w:p>
    <w:p w14:paraId="5AED4639" w14:textId="77777777" w:rsidR="00E51DA2" w:rsidRPr="00537D8E" w:rsidRDefault="006B2EC4" w:rsidP="001C29A7">
      <w:pPr>
        <w:spacing w:line="360" w:lineRule="auto"/>
        <w:jc w:val="both"/>
        <w:rPr>
          <w:rFonts w:asciiTheme="majorBidi" w:hAnsiTheme="majorBidi" w:cstheme="majorBidi"/>
          <w:noProof/>
          <w:sz w:val="24"/>
          <w:szCs w:val="24"/>
        </w:rPr>
      </w:pPr>
      <w:r w:rsidRPr="00537D8E">
        <w:rPr>
          <w:rFonts w:asciiTheme="majorBidi" w:hAnsiTheme="majorBidi" w:cstheme="majorBidi"/>
          <w:noProof/>
          <w:sz w:val="24"/>
          <w:szCs w:val="24"/>
        </w:rPr>
        <w:t>In LA2 (</w:t>
      </w:r>
      <w:r w:rsidRPr="00537D8E">
        <w:rPr>
          <w:rFonts w:asciiTheme="majorBidi" w:hAnsiTheme="majorBidi" w:cstheme="majorBidi"/>
          <w:b/>
          <w:bCs/>
          <w:noProof/>
          <w:sz w:val="24"/>
          <w:szCs w:val="24"/>
        </w:rPr>
        <w:t>4</w:t>
      </w:r>
      <w:r w:rsidRPr="00537D8E">
        <w:rPr>
          <w:rFonts w:asciiTheme="majorBidi" w:hAnsiTheme="majorBidi" w:cstheme="majorBidi"/>
          <w:noProof/>
          <w:sz w:val="24"/>
          <w:szCs w:val="24"/>
        </w:rPr>
        <w:t xml:space="preserve">), only the substituent at position </w:t>
      </w:r>
      <w:r w:rsidR="00F9105B" w:rsidRPr="00537D8E">
        <w:rPr>
          <w:rFonts w:asciiTheme="majorBidi" w:hAnsiTheme="majorBidi" w:cstheme="majorBidi"/>
          <w:noProof/>
          <w:sz w:val="24"/>
          <w:szCs w:val="24"/>
        </w:rPr>
        <w:t>C-</w:t>
      </w:r>
      <w:r w:rsidRPr="00537D8E">
        <w:rPr>
          <w:rFonts w:asciiTheme="majorBidi" w:hAnsiTheme="majorBidi" w:cstheme="majorBidi"/>
          <w:noProof/>
          <w:sz w:val="24"/>
          <w:szCs w:val="24"/>
        </w:rPr>
        <w:t>20 has changed from a hydroxyl group in laulimalide (</w:t>
      </w:r>
      <w:r w:rsidRPr="00537D8E">
        <w:rPr>
          <w:rFonts w:asciiTheme="majorBidi" w:hAnsiTheme="majorBidi" w:cstheme="majorBidi"/>
          <w:b/>
          <w:bCs/>
          <w:noProof/>
          <w:sz w:val="24"/>
          <w:szCs w:val="24"/>
        </w:rPr>
        <w:t>1</w:t>
      </w:r>
      <w:r w:rsidRPr="00537D8E">
        <w:rPr>
          <w:rFonts w:asciiTheme="majorBidi" w:hAnsiTheme="majorBidi" w:cstheme="majorBidi"/>
          <w:noProof/>
          <w:sz w:val="24"/>
          <w:szCs w:val="24"/>
        </w:rPr>
        <w:t>) to a methoxyl group in LA2 (</w:t>
      </w:r>
      <w:r w:rsidRPr="00537D8E">
        <w:rPr>
          <w:rFonts w:asciiTheme="majorBidi" w:hAnsiTheme="majorBidi" w:cstheme="majorBidi"/>
          <w:b/>
          <w:bCs/>
          <w:noProof/>
          <w:sz w:val="24"/>
          <w:szCs w:val="24"/>
        </w:rPr>
        <w:t>4</w:t>
      </w:r>
      <w:r w:rsidRPr="00537D8E">
        <w:rPr>
          <w:rFonts w:asciiTheme="majorBidi" w:hAnsiTheme="majorBidi" w:cstheme="majorBidi"/>
          <w:noProof/>
          <w:sz w:val="24"/>
          <w:szCs w:val="24"/>
        </w:rPr>
        <w:t>), with a predicted ∆G</w:t>
      </w:r>
      <w:r w:rsidRPr="00537D8E">
        <w:rPr>
          <w:rFonts w:asciiTheme="majorBidi" w:hAnsiTheme="majorBidi" w:cstheme="majorBidi"/>
          <w:noProof/>
          <w:sz w:val="24"/>
          <w:szCs w:val="24"/>
          <w:vertAlign w:val="subscript"/>
        </w:rPr>
        <w:t>B</w:t>
      </w:r>
      <w:r w:rsidRPr="00537D8E">
        <w:rPr>
          <w:rFonts w:asciiTheme="majorBidi" w:hAnsiTheme="majorBidi" w:cstheme="majorBidi"/>
          <w:noProof/>
          <w:sz w:val="24"/>
          <w:szCs w:val="24"/>
        </w:rPr>
        <w:t xml:space="preserve"> of -7.90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cal/mol. There are three derivatives (</w:t>
      </w:r>
      <w:r w:rsidRPr="00537D8E">
        <w:rPr>
          <w:rFonts w:asciiTheme="majorBidi" w:hAnsiTheme="majorBidi" w:cstheme="majorBidi"/>
          <w:b/>
          <w:bCs/>
          <w:noProof/>
          <w:sz w:val="24"/>
          <w:szCs w:val="24"/>
        </w:rPr>
        <w:t>3</w:t>
      </w:r>
      <w:r w:rsidRPr="00537D8E">
        <w:rPr>
          <w:rFonts w:asciiTheme="majorBidi" w:hAnsiTheme="majorBidi" w:cstheme="majorBidi"/>
          <w:noProof/>
          <w:sz w:val="24"/>
          <w:szCs w:val="24"/>
        </w:rPr>
        <w:t xml:space="preserve">, </w:t>
      </w:r>
      <w:r w:rsidRPr="00537D8E">
        <w:rPr>
          <w:rFonts w:asciiTheme="majorBidi" w:hAnsiTheme="majorBidi" w:cstheme="majorBidi"/>
          <w:b/>
          <w:bCs/>
          <w:noProof/>
          <w:sz w:val="24"/>
          <w:szCs w:val="24"/>
        </w:rPr>
        <w:t>6</w:t>
      </w:r>
      <w:r w:rsidRPr="00537D8E">
        <w:rPr>
          <w:rFonts w:asciiTheme="majorBidi" w:hAnsiTheme="majorBidi" w:cstheme="majorBidi"/>
          <w:noProof/>
          <w:sz w:val="24"/>
          <w:szCs w:val="24"/>
        </w:rPr>
        <w:t xml:space="preserve">, </w:t>
      </w:r>
      <w:r w:rsidRPr="00537D8E">
        <w:rPr>
          <w:rFonts w:asciiTheme="majorBidi" w:hAnsiTheme="majorBidi" w:cstheme="majorBidi"/>
          <w:b/>
          <w:bCs/>
          <w:noProof/>
          <w:sz w:val="24"/>
          <w:szCs w:val="24"/>
        </w:rPr>
        <w:t>7</w:t>
      </w:r>
      <w:r w:rsidRPr="00537D8E">
        <w:rPr>
          <w:rFonts w:asciiTheme="majorBidi" w:hAnsiTheme="majorBidi" w:cstheme="majorBidi"/>
          <w:noProof/>
          <w:sz w:val="24"/>
          <w:szCs w:val="24"/>
        </w:rPr>
        <w:t xml:space="preserve">) in which depoxidation occurs at positions </w:t>
      </w:r>
      <w:r w:rsidR="00F9105B" w:rsidRPr="00537D8E">
        <w:rPr>
          <w:rFonts w:asciiTheme="majorBidi" w:hAnsiTheme="majorBidi" w:cstheme="majorBidi"/>
          <w:noProof/>
          <w:sz w:val="24"/>
          <w:szCs w:val="24"/>
        </w:rPr>
        <w:t>C-</w:t>
      </w:r>
      <w:r w:rsidRPr="00537D8E">
        <w:rPr>
          <w:rFonts w:asciiTheme="majorBidi" w:hAnsiTheme="majorBidi" w:cstheme="majorBidi"/>
          <w:noProof/>
          <w:sz w:val="24"/>
          <w:szCs w:val="24"/>
        </w:rPr>
        <w:t xml:space="preserve">16 and </w:t>
      </w:r>
      <w:r w:rsidR="00F9105B" w:rsidRPr="00537D8E">
        <w:rPr>
          <w:rFonts w:asciiTheme="majorBidi" w:hAnsiTheme="majorBidi" w:cstheme="majorBidi"/>
          <w:noProof/>
          <w:sz w:val="24"/>
          <w:szCs w:val="24"/>
        </w:rPr>
        <w:t>C-</w:t>
      </w:r>
      <w:r w:rsidRPr="00537D8E">
        <w:rPr>
          <w:rFonts w:asciiTheme="majorBidi" w:hAnsiTheme="majorBidi" w:cstheme="majorBidi"/>
          <w:noProof/>
          <w:sz w:val="24"/>
          <w:szCs w:val="24"/>
        </w:rPr>
        <w:t>17, as compared to laulimalide (</w:t>
      </w:r>
      <w:r w:rsidRPr="00537D8E">
        <w:rPr>
          <w:rFonts w:asciiTheme="majorBidi" w:hAnsiTheme="majorBidi" w:cstheme="majorBidi"/>
          <w:b/>
          <w:bCs/>
          <w:noProof/>
          <w:sz w:val="24"/>
          <w:szCs w:val="24"/>
        </w:rPr>
        <w:t>1</w:t>
      </w:r>
      <w:r w:rsidRPr="00537D8E">
        <w:rPr>
          <w:rFonts w:asciiTheme="majorBidi" w:hAnsiTheme="majorBidi" w:cstheme="majorBidi"/>
          <w:noProof/>
          <w:sz w:val="24"/>
          <w:szCs w:val="24"/>
        </w:rPr>
        <w:t>): LA3 (</w:t>
      </w:r>
      <w:r w:rsidRPr="00537D8E">
        <w:rPr>
          <w:rFonts w:asciiTheme="majorBidi" w:hAnsiTheme="majorBidi" w:cstheme="majorBidi"/>
          <w:b/>
          <w:bCs/>
          <w:noProof/>
          <w:sz w:val="24"/>
          <w:szCs w:val="24"/>
        </w:rPr>
        <w:t>3</w:t>
      </w:r>
      <w:r w:rsidRPr="00537D8E">
        <w:rPr>
          <w:rFonts w:asciiTheme="majorBidi" w:hAnsiTheme="majorBidi" w:cstheme="majorBidi"/>
          <w:noProof/>
          <w:sz w:val="24"/>
          <w:szCs w:val="24"/>
        </w:rPr>
        <w:t>) has the same substitution pattern as laulimalide (</w:t>
      </w:r>
      <w:r w:rsidRPr="00537D8E">
        <w:rPr>
          <w:rFonts w:asciiTheme="majorBidi" w:hAnsiTheme="majorBidi" w:cstheme="majorBidi"/>
          <w:b/>
          <w:bCs/>
          <w:noProof/>
          <w:sz w:val="24"/>
          <w:szCs w:val="24"/>
        </w:rPr>
        <w:t>1</w:t>
      </w:r>
      <w:r w:rsidRPr="00537D8E">
        <w:rPr>
          <w:rFonts w:asciiTheme="majorBidi" w:hAnsiTheme="majorBidi" w:cstheme="majorBidi"/>
          <w:noProof/>
          <w:sz w:val="24"/>
          <w:szCs w:val="24"/>
        </w:rPr>
        <w:t>), LA4 (</w:t>
      </w:r>
      <w:r w:rsidRPr="00537D8E">
        <w:rPr>
          <w:rFonts w:asciiTheme="majorBidi" w:hAnsiTheme="majorBidi" w:cstheme="majorBidi"/>
          <w:b/>
          <w:bCs/>
          <w:noProof/>
          <w:sz w:val="24"/>
          <w:szCs w:val="24"/>
        </w:rPr>
        <w:t>6</w:t>
      </w:r>
      <w:r w:rsidRPr="00537D8E">
        <w:rPr>
          <w:rFonts w:asciiTheme="majorBidi" w:hAnsiTheme="majorBidi" w:cstheme="majorBidi"/>
          <w:noProof/>
          <w:sz w:val="24"/>
          <w:szCs w:val="24"/>
        </w:rPr>
        <w:t>) has a methoxy group at position 20, and LA5 (</w:t>
      </w:r>
      <w:r w:rsidRPr="00537D8E">
        <w:rPr>
          <w:rFonts w:asciiTheme="majorBidi" w:hAnsiTheme="majorBidi" w:cstheme="majorBidi"/>
          <w:b/>
          <w:bCs/>
          <w:noProof/>
          <w:sz w:val="24"/>
          <w:szCs w:val="24"/>
        </w:rPr>
        <w:t>7</w:t>
      </w:r>
      <w:r w:rsidRPr="00537D8E">
        <w:rPr>
          <w:rFonts w:asciiTheme="majorBidi" w:hAnsiTheme="majorBidi" w:cstheme="majorBidi"/>
          <w:noProof/>
          <w:sz w:val="24"/>
          <w:szCs w:val="24"/>
        </w:rPr>
        <w:t xml:space="preserve">) has a triple bond at positions 2 and 3, with predicted free binding energies of -8.08, -8.54, and -8.14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 xml:space="preserve">cal/mol, respectively. </w:t>
      </w:r>
    </w:p>
    <w:p w14:paraId="65124D21" w14:textId="736FEB30" w:rsidR="00764211" w:rsidRPr="00537D8E" w:rsidRDefault="006B2EC4" w:rsidP="00764211">
      <w:pPr>
        <w:spacing w:line="360" w:lineRule="auto"/>
        <w:jc w:val="both"/>
        <w:rPr>
          <w:rFonts w:asciiTheme="majorBidi" w:hAnsiTheme="majorBidi" w:cstheme="majorBidi"/>
          <w:noProof/>
          <w:sz w:val="24"/>
          <w:szCs w:val="24"/>
        </w:rPr>
      </w:pPr>
      <w:r w:rsidRPr="00537D8E">
        <w:rPr>
          <w:rFonts w:asciiTheme="majorBidi" w:hAnsiTheme="majorBidi" w:cstheme="majorBidi"/>
          <w:noProof/>
          <w:sz w:val="24"/>
          <w:szCs w:val="24"/>
        </w:rPr>
        <w:t>Finally, isolaulimalide (</w:t>
      </w:r>
      <w:r w:rsidRPr="00537D8E">
        <w:rPr>
          <w:rFonts w:asciiTheme="majorBidi" w:hAnsiTheme="majorBidi" w:cstheme="majorBidi"/>
          <w:b/>
          <w:bCs/>
          <w:noProof/>
          <w:sz w:val="24"/>
          <w:szCs w:val="24"/>
        </w:rPr>
        <w:t>2</w:t>
      </w:r>
      <w:r w:rsidRPr="00537D8E">
        <w:rPr>
          <w:rFonts w:asciiTheme="majorBidi" w:hAnsiTheme="majorBidi" w:cstheme="majorBidi"/>
          <w:noProof/>
          <w:sz w:val="24"/>
          <w:szCs w:val="24"/>
        </w:rPr>
        <w:t>) is an isomer of laulimalide (</w:t>
      </w:r>
      <w:r w:rsidRPr="00537D8E">
        <w:rPr>
          <w:rFonts w:asciiTheme="majorBidi" w:hAnsiTheme="majorBidi" w:cstheme="majorBidi"/>
          <w:b/>
          <w:bCs/>
          <w:noProof/>
          <w:sz w:val="24"/>
          <w:szCs w:val="24"/>
        </w:rPr>
        <w:t>1</w:t>
      </w:r>
      <w:r w:rsidRPr="00537D8E">
        <w:rPr>
          <w:rFonts w:asciiTheme="majorBidi" w:hAnsiTheme="majorBidi" w:cstheme="majorBidi"/>
          <w:noProof/>
          <w:sz w:val="24"/>
          <w:szCs w:val="24"/>
        </w:rPr>
        <w:t>), the tetrahydrofuran ring of which is formed by an S</w:t>
      </w:r>
      <w:r w:rsidRPr="00537D8E">
        <w:rPr>
          <w:rFonts w:asciiTheme="majorBidi" w:hAnsiTheme="majorBidi" w:cstheme="majorBidi"/>
          <w:noProof/>
          <w:sz w:val="24"/>
          <w:szCs w:val="24"/>
          <w:vertAlign w:val="subscript"/>
        </w:rPr>
        <w:t>N</w:t>
      </w:r>
      <w:r w:rsidRPr="00537D8E">
        <w:rPr>
          <w:rFonts w:asciiTheme="majorBidi" w:hAnsiTheme="majorBidi" w:cstheme="majorBidi"/>
          <w:noProof/>
          <w:sz w:val="24"/>
          <w:szCs w:val="24"/>
        </w:rPr>
        <w:t>2-type attack of the C</w:t>
      </w:r>
      <w:r w:rsidR="00F9105B" w:rsidRPr="00537D8E">
        <w:rPr>
          <w:rFonts w:asciiTheme="majorBidi" w:hAnsiTheme="majorBidi" w:cstheme="majorBidi"/>
          <w:noProof/>
          <w:sz w:val="24"/>
          <w:szCs w:val="24"/>
        </w:rPr>
        <w:t>-</w:t>
      </w:r>
      <w:r w:rsidRPr="00537D8E">
        <w:rPr>
          <w:rFonts w:asciiTheme="majorBidi" w:hAnsiTheme="majorBidi" w:cstheme="majorBidi"/>
          <w:noProof/>
          <w:sz w:val="24"/>
          <w:szCs w:val="24"/>
        </w:rPr>
        <w:t>20 hydroxygroup at the C</w:t>
      </w:r>
      <w:r w:rsidR="00F9105B" w:rsidRPr="00537D8E">
        <w:rPr>
          <w:rFonts w:asciiTheme="majorBidi" w:hAnsiTheme="majorBidi" w:cstheme="majorBidi"/>
          <w:noProof/>
          <w:sz w:val="24"/>
          <w:szCs w:val="24"/>
        </w:rPr>
        <w:t>-</w:t>
      </w:r>
      <w:r w:rsidRPr="00537D8E">
        <w:rPr>
          <w:rFonts w:asciiTheme="majorBidi" w:hAnsiTheme="majorBidi" w:cstheme="majorBidi"/>
          <w:noProof/>
          <w:sz w:val="24"/>
          <w:szCs w:val="24"/>
        </w:rPr>
        <w:t>17 position of the epoxide in laulimalide (</w:t>
      </w:r>
      <w:r w:rsidRPr="00537D8E">
        <w:rPr>
          <w:rFonts w:asciiTheme="majorBidi" w:hAnsiTheme="majorBidi" w:cstheme="majorBidi"/>
          <w:b/>
          <w:bCs/>
          <w:noProof/>
          <w:sz w:val="24"/>
          <w:szCs w:val="24"/>
        </w:rPr>
        <w:t>1</w:t>
      </w:r>
      <w:r w:rsidRPr="00537D8E">
        <w:rPr>
          <w:rFonts w:asciiTheme="majorBidi" w:hAnsiTheme="majorBidi" w:cstheme="majorBidi"/>
          <w:noProof/>
          <w:sz w:val="24"/>
          <w:szCs w:val="24"/>
        </w:rPr>
        <w:t>), with a predicted ∆G</w:t>
      </w:r>
      <w:r w:rsidRPr="00537D8E">
        <w:rPr>
          <w:rFonts w:asciiTheme="majorBidi" w:hAnsiTheme="majorBidi" w:cstheme="majorBidi"/>
          <w:noProof/>
          <w:sz w:val="24"/>
          <w:szCs w:val="24"/>
          <w:vertAlign w:val="subscript"/>
        </w:rPr>
        <w:t>B</w:t>
      </w:r>
      <w:r w:rsidRPr="00537D8E">
        <w:rPr>
          <w:rFonts w:asciiTheme="majorBidi" w:hAnsiTheme="majorBidi" w:cstheme="majorBidi"/>
          <w:noProof/>
          <w:sz w:val="24"/>
          <w:szCs w:val="24"/>
        </w:rPr>
        <w:t xml:space="preserve"> of -8.32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 xml:space="preserve">cal/mol, compared with -7.70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cal/mol for laulimalide (</w:t>
      </w:r>
      <w:r w:rsidRPr="00537D8E">
        <w:rPr>
          <w:rFonts w:asciiTheme="majorBidi" w:hAnsiTheme="majorBidi" w:cstheme="majorBidi"/>
          <w:b/>
          <w:bCs/>
          <w:noProof/>
          <w:sz w:val="24"/>
          <w:szCs w:val="24"/>
        </w:rPr>
        <w:t>1</w:t>
      </w:r>
      <w:r w:rsidRPr="00537D8E">
        <w:rPr>
          <w:rFonts w:asciiTheme="majorBidi" w:hAnsiTheme="majorBidi" w:cstheme="majorBidi"/>
          <w:noProof/>
          <w:sz w:val="24"/>
          <w:szCs w:val="24"/>
        </w:rPr>
        <w:t xml:space="preserve">) . In the same way as has been reported for anti-cancer activity </w:t>
      </w:r>
      <w:r w:rsidRPr="00537D8E">
        <w:rPr>
          <w:rFonts w:asciiTheme="majorBidi" w:hAnsiTheme="majorBidi" w:cstheme="majorBidi"/>
          <w:noProof/>
          <w:sz w:val="24"/>
          <w:szCs w:val="24"/>
        </w:rPr>
        <w:fldChar w:fldCharType="begin"/>
      </w:r>
      <w:r w:rsidR="00B451CC" w:rsidRPr="00537D8E">
        <w:rPr>
          <w:rFonts w:asciiTheme="majorBidi" w:hAnsiTheme="majorBidi" w:cstheme="majorBidi"/>
          <w:noProof/>
          <w:sz w:val="24"/>
          <w:szCs w:val="24"/>
        </w:rPr>
        <w:instrText xml:space="preserve"> ADDIN EN.CITE &lt;EndNote&gt;&lt;Cite&gt;&lt;Author&gt;Cao&lt;/Author&gt;&lt;Year&gt;2018&lt;/Year&gt;&lt;RecNum&gt;1679&lt;/RecNum&gt;&lt;DisplayText&gt;&lt;style face="superscript"&gt;49&lt;/style&gt;&lt;/DisplayText&gt;&lt;record&gt;&lt;rec-number&gt;1679&lt;/rec-number&gt;&lt;foreign-keys&gt;&lt;key app="EN" db-id="vv0sds22otv9pnet0p9vstd1apwefwtvx5z9" timestamp="1679808326" guid="e21cd387-7381-45ce-b2f6-ce248feb6c8d"&gt;1679&lt;/key&gt;&lt;/foreign-keys&gt;&lt;ref-type name="Journal Article"&gt;17&lt;/ref-type&gt;&lt;contributors&gt;&lt;authors&gt;&lt;author&gt;Cao, Ya-Nan&lt;/author&gt;&lt;author&gt;Zheng, Ling-Li&lt;/author&gt;&lt;author&gt;Wang, Dan&lt;/author&gt;&lt;author&gt;Liang, Xiao-Xia&lt;/author&gt;&lt;author&gt;Gao, Feng&lt;/author&gt;&lt;author&gt;Zhou, Xian-Li&lt;/author&gt;&lt;/authors&gt;&lt;/contributors&gt;&lt;titles&gt;&lt;title&gt;Recent advances in microtubule-stabilizing agents&lt;/title&gt;&lt;secondary-title&gt;European journal of medicinal chemistry&lt;/secondary-title&gt;&lt;/titles&gt;&lt;periodical&gt;&lt;full-title&gt;European Journal of Medicinal Chemistry&lt;/full-title&gt;&lt;abbr-1&gt;Eur. J. Med. Chem.&lt;/abbr-1&gt;&lt;abbr-2&gt;Eur. J. Med. Chem.&lt;/abbr-2&gt;&lt;/periodical&gt;&lt;pages&gt;806-828&lt;/pages&gt;&lt;volume&gt;143&lt;/volume&gt;&lt;dates&gt;&lt;year&gt;2018&lt;/year&gt;&lt;/dates&gt;&lt;isbn&gt;0223-5234&lt;/isbn&gt;&lt;urls&gt;&lt;/urls&gt;&lt;/record&gt;&lt;/Cite&gt;&lt;/EndNote&gt;</w:instrText>
      </w:r>
      <w:r w:rsidRPr="00537D8E">
        <w:rPr>
          <w:rFonts w:asciiTheme="majorBidi" w:hAnsiTheme="majorBidi" w:cstheme="majorBidi"/>
          <w:noProof/>
          <w:sz w:val="24"/>
          <w:szCs w:val="24"/>
        </w:rPr>
        <w:fldChar w:fldCharType="separate"/>
      </w:r>
      <w:r w:rsidR="00B451CC" w:rsidRPr="00537D8E">
        <w:rPr>
          <w:rFonts w:asciiTheme="majorBidi" w:hAnsiTheme="majorBidi" w:cstheme="majorBidi"/>
          <w:noProof/>
          <w:sz w:val="24"/>
          <w:szCs w:val="24"/>
          <w:vertAlign w:val="superscript"/>
        </w:rPr>
        <w:t>49</w:t>
      </w:r>
      <w:r w:rsidRPr="00537D8E">
        <w:rPr>
          <w:rFonts w:asciiTheme="majorBidi" w:hAnsiTheme="majorBidi" w:cstheme="majorBidi"/>
          <w:noProof/>
          <w:sz w:val="24"/>
          <w:szCs w:val="24"/>
        </w:rPr>
        <w:fldChar w:fldCharType="end"/>
      </w:r>
      <w:r w:rsidRPr="00537D8E">
        <w:rPr>
          <w:rFonts w:asciiTheme="majorBidi" w:hAnsiTheme="majorBidi" w:cstheme="majorBidi"/>
          <w:noProof/>
          <w:sz w:val="24"/>
          <w:szCs w:val="24"/>
        </w:rPr>
        <w:t>, the lack of the epoxide moiety at the C</w:t>
      </w:r>
      <w:r w:rsidR="00F9105B" w:rsidRPr="00537D8E">
        <w:rPr>
          <w:rFonts w:asciiTheme="majorBidi" w:hAnsiTheme="majorBidi" w:cstheme="majorBidi"/>
          <w:noProof/>
          <w:sz w:val="24"/>
          <w:szCs w:val="24"/>
        </w:rPr>
        <w:t>-</w:t>
      </w:r>
      <w:r w:rsidRPr="00537D8E">
        <w:rPr>
          <w:rFonts w:asciiTheme="majorBidi" w:hAnsiTheme="majorBidi" w:cstheme="majorBidi"/>
          <w:noProof/>
          <w:sz w:val="24"/>
          <w:szCs w:val="24"/>
        </w:rPr>
        <w:t>16 and C</w:t>
      </w:r>
      <w:r w:rsidR="00F9105B" w:rsidRPr="00537D8E">
        <w:rPr>
          <w:rFonts w:asciiTheme="majorBidi" w:hAnsiTheme="majorBidi" w:cstheme="majorBidi"/>
          <w:noProof/>
          <w:sz w:val="24"/>
          <w:szCs w:val="24"/>
        </w:rPr>
        <w:t>-</w:t>
      </w:r>
      <w:r w:rsidRPr="00537D8E">
        <w:rPr>
          <w:rFonts w:asciiTheme="majorBidi" w:hAnsiTheme="majorBidi" w:cstheme="majorBidi"/>
          <w:noProof/>
          <w:sz w:val="24"/>
          <w:szCs w:val="24"/>
        </w:rPr>
        <w:t>17 positions in isolaulimalide (</w:t>
      </w:r>
      <w:r w:rsidRPr="00537D8E">
        <w:rPr>
          <w:rFonts w:asciiTheme="majorBidi" w:hAnsiTheme="majorBidi" w:cstheme="majorBidi"/>
          <w:b/>
          <w:bCs/>
          <w:noProof/>
          <w:sz w:val="24"/>
          <w:szCs w:val="24"/>
        </w:rPr>
        <w:t>2</w:t>
      </w:r>
      <w:r w:rsidRPr="00537D8E">
        <w:rPr>
          <w:rFonts w:asciiTheme="majorBidi" w:hAnsiTheme="majorBidi" w:cstheme="majorBidi"/>
          <w:noProof/>
          <w:sz w:val="24"/>
          <w:szCs w:val="24"/>
        </w:rPr>
        <w:t>) and LA1 (</w:t>
      </w:r>
      <w:r w:rsidRPr="00537D8E">
        <w:rPr>
          <w:rFonts w:asciiTheme="majorBidi" w:hAnsiTheme="majorBidi" w:cstheme="majorBidi"/>
          <w:b/>
          <w:bCs/>
          <w:noProof/>
          <w:sz w:val="24"/>
          <w:szCs w:val="24"/>
        </w:rPr>
        <w:t>3</w:t>
      </w:r>
      <w:r w:rsidRPr="00537D8E">
        <w:rPr>
          <w:rFonts w:asciiTheme="majorBidi" w:hAnsiTheme="majorBidi" w:cstheme="majorBidi"/>
          <w:noProof/>
          <w:sz w:val="24"/>
          <w:szCs w:val="24"/>
        </w:rPr>
        <w:t>) does not translate into an increase in the predicted ∆G</w:t>
      </w:r>
      <w:r w:rsidRPr="00537D8E">
        <w:rPr>
          <w:rFonts w:asciiTheme="majorBidi" w:hAnsiTheme="majorBidi" w:cstheme="majorBidi"/>
          <w:noProof/>
          <w:sz w:val="24"/>
          <w:szCs w:val="24"/>
          <w:vertAlign w:val="subscript"/>
        </w:rPr>
        <w:t>B</w:t>
      </w:r>
      <w:r w:rsidRPr="00537D8E">
        <w:rPr>
          <w:rFonts w:asciiTheme="majorBidi" w:hAnsiTheme="majorBidi" w:cstheme="majorBidi"/>
          <w:noProof/>
          <w:sz w:val="24"/>
          <w:szCs w:val="24"/>
        </w:rPr>
        <w:t xml:space="preserve">, which suggests that </w:t>
      </w:r>
      <w:bookmarkStart w:id="7" w:name="_Hlk131260254"/>
      <w:r w:rsidRPr="00537D8E">
        <w:rPr>
          <w:rFonts w:asciiTheme="majorBidi" w:hAnsiTheme="majorBidi" w:cstheme="majorBidi"/>
          <w:noProof/>
          <w:sz w:val="24"/>
          <w:szCs w:val="24"/>
        </w:rPr>
        <w:t xml:space="preserve">the epoxide moiety of laulimalide may not be an essential feature for the activity against SARS-CoV-2 Mpro. </w:t>
      </w:r>
      <w:bookmarkEnd w:id="7"/>
      <w:r w:rsidRPr="00537D8E">
        <w:rPr>
          <w:rFonts w:asciiTheme="majorBidi" w:hAnsiTheme="majorBidi" w:cstheme="majorBidi"/>
          <w:noProof/>
          <w:sz w:val="24"/>
          <w:szCs w:val="24"/>
        </w:rPr>
        <w:t>As can be seen by the ∆G</w:t>
      </w:r>
      <w:r w:rsidRPr="00537D8E">
        <w:rPr>
          <w:rFonts w:asciiTheme="majorBidi" w:hAnsiTheme="majorBidi" w:cstheme="majorBidi"/>
          <w:noProof/>
          <w:sz w:val="24"/>
          <w:szCs w:val="24"/>
          <w:vertAlign w:val="subscript"/>
        </w:rPr>
        <w:t>B</w:t>
      </w:r>
      <w:r w:rsidRPr="00537D8E">
        <w:rPr>
          <w:rFonts w:asciiTheme="majorBidi" w:hAnsiTheme="majorBidi" w:cstheme="majorBidi"/>
          <w:noProof/>
          <w:sz w:val="24"/>
          <w:szCs w:val="24"/>
        </w:rPr>
        <w:t xml:space="preserve"> calculated values for the isolaulimalide (</w:t>
      </w:r>
      <w:r w:rsidRPr="00537D8E">
        <w:rPr>
          <w:rFonts w:asciiTheme="majorBidi" w:hAnsiTheme="majorBidi" w:cstheme="majorBidi"/>
          <w:b/>
          <w:bCs/>
          <w:noProof/>
          <w:sz w:val="24"/>
          <w:szCs w:val="24"/>
        </w:rPr>
        <w:t>2</w:t>
      </w:r>
      <w:r w:rsidRPr="00537D8E">
        <w:rPr>
          <w:rFonts w:asciiTheme="majorBidi" w:hAnsiTheme="majorBidi" w:cstheme="majorBidi"/>
          <w:noProof/>
          <w:sz w:val="24"/>
          <w:szCs w:val="24"/>
        </w:rPr>
        <w:t>) and LA1 (</w:t>
      </w:r>
      <w:r w:rsidRPr="00537D8E">
        <w:rPr>
          <w:rFonts w:asciiTheme="majorBidi" w:hAnsiTheme="majorBidi" w:cstheme="majorBidi"/>
          <w:b/>
          <w:bCs/>
          <w:noProof/>
          <w:sz w:val="24"/>
          <w:szCs w:val="24"/>
        </w:rPr>
        <w:t>3</w:t>
      </w:r>
      <w:r w:rsidRPr="00537D8E">
        <w:rPr>
          <w:rFonts w:asciiTheme="majorBidi" w:hAnsiTheme="majorBidi" w:cstheme="majorBidi"/>
          <w:noProof/>
          <w:sz w:val="24"/>
          <w:szCs w:val="24"/>
        </w:rPr>
        <w:t xml:space="preserve">) of -8.32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 xml:space="preserve">cal/mol and -8.08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cal/mol (</w:t>
      </w:r>
      <w:r w:rsidRPr="00537D8E">
        <w:rPr>
          <w:rFonts w:asciiTheme="majorBidi" w:hAnsiTheme="majorBidi" w:cstheme="majorBidi"/>
          <w:b/>
          <w:bCs/>
          <w:noProof/>
          <w:sz w:val="24"/>
          <w:szCs w:val="24"/>
        </w:rPr>
        <w:t>Table 1</w:t>
      </w:r>
      <w:r w:rsidRPr="00537D8E">
        <w:rPr>
          <w:rFonts w:asciiTheme="majorBidi" w:hAnsiTheme="majorBidi" w:cstheme="majorBidi"/>
          <w:noProof/>
          <w:sz w:val="24"/>
          <w:szCs w:val="24"/>
        </w:rPr>
        <w:t xml:space="preserve">), respectively, compared to -7.70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cal/mol for laulimalide (</w:t>
      </w:r>
      <w:r w:rsidRPr="00537D8E">
        <w:rPr>
          <w:rFonts w:asciiTheme="majorBidi" w:hAnsiTheme="majorBidi" w:cstheme="majorBidi"/>
          <w:b/>
          <w:bCs/>
          <w:noProof/>
          <w:sz w:val="24"/>
          <w:szCs w:val="24"/>
        </w:rPr>
        <w:t>1</w:t>
      </w:r>
      <w:r w:rsidRPr="00537D8E">
        <w:rPr>
          <w:rFonts w:asciiTheme="majorBidi" w:hAnsiTheme="majorBidi" w:cstheme="majorBidi"/>
          <w:noProof/>
          <w:sz w:val="24"/>
          <w:szCs w:val="24"/>
        </w:rPr>
        <w:t>) .</w:t>
      </w:r>
      <w:bookmarkStart w:id="8" w:name="_Hlk131260362"/>
      <w:r w:rsidR="00764211" w:rsidRPr="00537D8E">
        <w:rPr>
          <w:rFonts w:asciiTheme="majorBidi" w:hAnsiTheme="majorBidi" w:cstheme="majorBidi"/>
          <w:noProof/>
          <w:sz w:val="24"/>
          <w:szCs w:val="24"/>
        </w:rPr>
        <w:t xml:space="preserve"> </w:t>
      </w:r>
    </w:p>
    <w:p w14:paraId="6A9337CA" w14:textId="2C0F613E" w:rsidR="006B2EC4" w:rsidRPr="00537D8E" w:rsidRDefault="006B2EC4" w:rsidP="00764211">
      <w:pPr>
        <w:spacing w:line="360" w:lineRule="auto"/>
        <w:jc w:val="both"/>
        <w:rPr>
          <w:rFonts w:asciiTheme="majorBidi" w:hAnsiTheme="majorBidi" w:cstheme="majorBidi"/>
          <w:noProof/>
          <w:sz w:val="24"/>
          <w:szCs w:val="24"/>
        </w:rPr>
      </w:pPr>
      <w:r w:rsidRPr="00537D8E">
        <w:rPr>
          <w:rFonts w:asciiTheme="majorBidi" w:hAnsiTheme="majorBidi" w:cstheme="majorBidi"/>
          <w:noProof/>
          <w:sz w:val="24"/>
          <w:szCs w:val="24"/>
        </w:rPr>
        <w:t>The substitution of the C</w:t>
      </w:r>
      <w:r w:rsidR="00F9105B" w:rsidRPr="00537D8E">
        <w:rPr>
          <w:rFonts w:asciiTheme="majorBidi" w:hAnsiTheme="majorBidi" w:cstheme="majorBidi"/>
          <w:noProof/>
          <w:sz w:val="24"/>
          <w:szCs w:val="24"/>
        </w:rPr>
        <w:t>-</w:t>
      </w:r>
      <w:r w:rsidRPr="00537D8E">
        <w:rPr>
          <w:rFonts w:asciiTheme="majorBidi" w:hAnsiTheme="majorBidi" w:cstheme="majorBidi"/>
          <w:noProof/>
          <w:sz w:val="24"/>
          <w:szCs w:val="24"/>
        </w:rPr>
        <w:t xml:space="preserve">20 hydroxyl group with the </w:t>
      </w:r>
      <w:bookmarkStart w:id="9" w:name="_Hlk131261823"/>
      <w:r w:rsidRPr="00537D8E">
        <w:rPr>
          <w:rFonts w:asciiTheme="majorBidi" w:hAnsiTheme="majorBidi" w:cstheme="majorBidi"/>
          <w:noProof/>
          <w:sz w:val="24"/>
          <w:szCs w:val="24"/>
        </w:rPr>
        <w:t>C</w:t>
      </w:r>
      <w:r w:rsidR="00F9105B" w:rsidRPr="00537D8E">
        <w:rPr>
          <w:rFonts w:asciiTheme="majorBidi" w:hAnsiTheme="majorBidi" w:cstheme="majorBidi"/>
          <w:noProof/>
          <w:sz w:val="24"/>
          <w:szCs w:val="24"/>
        </w:rPr>
        <w:t>-</w:t>
      </w:r>
      <w:r w:rsidRPr="00537D8E">
        <w:rPr>
          <w:rFonts w:asciiTheme="majorBidi" w:hAnsiTheme="majorBidi" w:cstheme="majorBidi"/>
          <w:noProof/>
          <w:sz w:val="24"/>
          <w:szCs w:val="24"/>
        </w:rPr>
        <w:t>20 methoxyl group</w:t>
      </w:r>
      <w:bookmarkEnd w:id="8"/>
      <w:r w:rsidRPr="00537D8E">
        <w:rPr>
          <w:rFonts w:asciiTheme="majorBidi" w:hAnsiTheme="majorBidi" w:cstheme="majorBidi"/>
          <w:noProof/>
          <w:sz w:val="24"/>
          <w:szCs w:val="24"/>
        </w:rPr>
        <w:t xml:space="preserve"> </w:t>
      </w:r>
      <w:bookmarkEnd w:id="9"/>
      <w:r w:rsidRPr="00537D8E">
        <w:rPr>
          <w:rFonts w:asciiTheme="majorBidi" w:hAnsiTheme="majorBidi" w:cstheme="majorBidi"/>
          <w:noProof/>
          <w:sz w:val="24"/>
          <w:szCs w:val="24"/>
        </w:rPr>
        <w:t>appears to favor the activity against SARS-CoV-2 Mpro, as can be seen in a decrease in the ∆G</w:t>
      </w:r>
      <w:r w:rsidRPr="00537D8E">
        <w:rPr>
          <w:rFonts w:asciiTheme="majorBidi" w:hAnsiTheme="majorBidi" w:cstheme="majorBidi"/>
          <w:noProof/>
          <w:sz w:val="24"/>
          <w:szCs w:val="24"/>
          <w:vertAlign w:val="subscript"/>
        </w:rPr>
        <w:t>B</w:t>
      </w:r>
      <w:r w:rsidRPr="00537D8E">
        <w:rPr>
          <w:rFonts w:asciiTheme="majorBidi" w:hAnsiTheme="majorBidi" w:cstheme="majorBidi"/>
          <w:noProof/>
          <w:sz w:val="24"/>
          <w:szCs w:val="24"/>
        </w:rPr>
        <w:t xml:space="preserve"> calculated in the C</w:t>
      </w:r>
      <w:r w:rsidR="00F9105B" w:rsidRPr="00537D8E">
        <w:rPr>
          <w:rFonts w:asciiTheme="majorBidi" w:hAnsiTheme="majorBidi" w:cstheme="majorBidi"/>
          <w:noProof/>
          <w:sz w:val="24"/>
          <w:szCs w:val="24"/>
        </w:rPr>
        <w:t>-</w:t>
      </w:r>
      <w:r w:rsidRPr="00537D8E">
        <w:rPr>
          <w:rFonts w:asciiTheme="majorBidi" w:hAnsiTheme="majorBidi" w:cstheme="majorBidi"/>
          <w:noProof/>
          <w:sz w:val="24"/>
          <w:szCs w:val="24"/>
        </w:rPr>
        <w:t>20 methoxylated derivatives LA2 (</w:t>
      </w:r>
      <w:r w:rsidRPr="00537D8E">
        <w:rPr>
          <w:rFonts w:asciiTheme="majorBidi" w:hAnsiTheme="majorBidi" w:cstheme="majorBidi"/>
          <w:b/>
          <w:bCs/>
          <w:noProof/>
          <w:sz w:val="24"/>
          <w:szCs w:val="24"/>
        </w:rPr>
        <w:t>4</w:t>
      </w:r>
      <w:r w:rsidRPr="00537D8E">
        <w:rPr>
          <w:rFonts w:asciiTheme="majorBidi" w:hAnsiTheme="majorBidi" w:cstheme="majorBidi"/>
          <w:noProof/>
          <w:sz w:val="24"/>
          <w:szCs w:val="24"/>
        </w:rPr>
        <w:t>) and LA4 (</w:t>
      </w:r>
      <w:r w:rsidRPr="00537D8E">
        <w:rPr>
          <w:rFonts w:asciiTheme="majorBidi" w:hAnsiTheme="majorBidi" w:cstheme="majorBidi"/>
          <w:b/>
          <w:bCs/>
          <w:noProof/>
          <w:sz w:val="24"/>
          <w:szCs w:val="24"/>
        </w:rPr>
        <w:t>6</w:t>
      </w:r>
      <w:r w:rsidRPr="00537D8E">
        <w:rPr>
          <w:rFonts w:asciiTheme="majorBidi" w:hAnsiTheme="majorBidi" w:cstheme="majorBidi"/>
          <w:noProof/>
          <w:sz w:val="24"/>
          <w:szCs w:val="24"/>
        </w:rPr>
        <w:t xml:space="preserve">) of -7.9 and -8.54 </w:t>
      </w:r>
      <w:r w:rsidR="00F9105B" w:rsidRPr="00537D8E">
        <w:rPr>
          <w:rFonts w:asciiTheme="majorBidi" w:hAnsiTheme="majorBidi" w:cstheme="majorBidi"/>
          <w:noProof/>
          <w:sz w:val="24"/>
          <w:szCs w:val="24"/>
        </w:rPr>
        <w:lastRenderedPageBreak/>
        <w:t>K</w:t>
      </w:r>
      <w:r w:rsidRPr="00537D8E">
        <w:rPr>
          <w:rFonts w:asciiTheme="majorBidi" w:hAnsiTheme="majorBidi" w:cstheme="majorBidi"/>
          <w:noProof/>
          <w:sz w:val="24"/>
          <w:szCs w:val="24"/>
        </w:rPr>
        <w:t>cal/mol, respectively, when compared to the C</w:t>
      </w:r>
      <w:r w:rsidR="00F9105B" w:rsidRPr="00537D8E">
        <w:rPr>
          <w:rFonts w:asciiTheme="majorBidi" w:hAnsiTheme="majorBidi" w:cstheme="majorBidi"/>
          <w:noProof/>
          <w:sz w:val="24"/>
          <w:szCs w:val="24"/>
        </w:rPr>
        <w:t>-</w:t>
      </w:r>
      <w:r w:rsidRPr="00537D8E">
        <w:rPr>
          <w:rFonts w:asciiTheme="majorBidi" w:hAnsiTheme="majorBidi" w:cstheme="majorBidi"/>
          <w:noProof/>
          <w:sz w:val="24"/>
          <w:szCs w:val="24"/>
        </w:rPr>
        <w:t>20 hydroxylated derivatives laulimalide (</w:t>
      </w:r>
      <w:r w:rsidRPr="00537D8E">
        <w:rPr>
          <w:rFonts w:asciiTheme="majorBidi" w:hAnsiTheme="majorBidi" w:cstheme="majorBidi"/>
          <w:b/>
          <w:bCs/>
          <w:noProof/>
          <w:sz w:val="24"/>
          <w:szCs w:val="24"/>
        </w:rPr>
        <w:t>1</w:t>
      </w:r>
      <w:r w:rsidRPr="00537D8E">
        <w:rPr>
          <w:rFonts w:asciiTheme="majorBidi" w:hAnsiTheme="majorBidi" w:cstheme="majorBidi"/>
          <w:noProof/>
          <w:sz w:val="24"/>
          <w:szCs w:val="24"/>
        </w:rPr>
        <w:t>) and LA1 (</w:t>
      </w:r>
      <w:r w:rsidRPr="00537D8E">
        <w:rPr>
          <w:rFonts w:asciiTheme="majorBidi" w:hAnsiTheme="majorBidi" w:cstheme="majorBidi"/>
          <w:b/>
          <w:bCs/>
          <w:noProof/>
          <w:sz w:val="24"/>
          <w:szCs w:val="24"/>
        </w:rPr>
        <w:t>3</w:t>
      </w:r>
      <w:r w:rsidRPr="00537D8E">
        <w:rPr>
          <w:rFonts w:asciiTheme="majorBidi" w:hAnsiTheme="majorBidi" w:cstheme="majorBidi"/>
          <w:noProof/>
          <w:sz w:val="24"/>
          <w:szCs w:val="24"/>
        </w:rPr>
        <w:t xml:space="preserve">) of -7.7 and -8.08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cal/mol, respectively. The substitution of the 2,3-</w:t>
      </w:r>
      <w:r w:rsidRPr="00537D8E">
        <w:rPr>
          <w:rFonts w:asciiTheme="majorBidi" w:hAnsiTheme="majorBidi" w:cstheme="majorBidi"/>
          <w:i/>
          <w:iCs/>
          <w:noProof/>
          <w:sz w:val="24"/>
          <w:szCs w:val="24"/>
        </w:rPr>
        <w:t>Z</w:t>
      </w:r>
      <w:r w:rsidRPr="00537D8E">
        <w:rPr>
          <w:rFonts w:asciiTheme="majorBidi" w:hAnsiTheme="majorBidi" w:cstheme="majorBidi"/>
          <w:noProof/>
          <w:sz w:val="24"/>
          <w:szCs w:val="24"/>
        </w:rPr>
        <w:t>-double bond for a triple bond in the derivatives LA3 (</w:t>
      </w:r>
      <w:r w:rsidRPr="00537D8E">
        <w:rPr>
          <w:rFonts w:asciiTheme="majorBidi" w:hAnsiTheme="majorBidi" w:cstheme="majorBidi"/>
          <w:b/>
          <w:bCs/>
          <w:noProof/>
          <w:sz w:val="24"/>
          <w:szCs w:val="24"/>
        </w:rPr>
        <w:t>5</w:t>
      </w:r>
      <w:r w:rsidRPr="00537D8E">
        <w:rPr>
          <w:rFonts w:asciiTheme="majorBidi" w:hAnsiTheme="majorBidi" w:cstheme="majorBidi"/>
          <w:noProof/>
          <w:sz w:val="24"/>
          <w:szCs w:val="24"/>
        </w:rPr>
        <w:t>) and LA5 (</w:t>
      </w:r>
      <w:r w:rsidRPr="00537D8E">
        <w:rPr>
          <w:rFonts w:asciiTheme="majorBidi" w:hAnsiTheme="majorBidi" w:cstheme="majorBidi"/>
          <w:b/>
          <w:bCs/>
          <w:noProof/>
          <w:sz w:val="24"/>
          <w:szCs w:val="24"/>
        </w:rPr>
        <w:t>7</w:t>
      </w:r>
      <w:r w:rsidRPr="00537D8E">
        <w:rPr>
          <w:rFonts w:asciiTheme="majorBidi" w:hAnsiTheme="majorBidi" w:cstheme="majorBidi"/>
          <w:noProof/>
          <w:sz w:val="24"/>
          <w:szCs w:val="24"/>
        </w:rPr>
        <w:t>) with ∆G</w:t>
      </w:r>
      <w:r w:rsidRPr="00537D8E">
        <w:rPr>
          <w:rFonts w:asciiTheme="majorBidi" w:hAnsiTheme="majorBidi" w:cstheme="majorBidi"/>
          <w:noProof/>
          <w:sz w:val="24"/>
          <w:szCs w:val="24"/>
          <w:vertAlign w:val="subscript"/>
        </w:rPr>
        <w:t>B</w:t>
      </w:r>
      <w:r w:rsidRPr="00537D8E">
        <w:rPr>
          <w:rFonts w:asciiTheme="majorBidi" w:hAnsiTheme="majorBidi" w:cstheme="majorBidi"/>
          <w:noProof/>
          <w:sz w:val="24"/>
          <w:szCs w:val="24"/>
        </w:rPr>
        <w:t xml:space="preserve"> values of -7.54 and -8.14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 xml:space="preserve">cal/mol, respectively, </w:t>
      </w:r>
      <w:bookmarkStart w:id="10" w:name="_Hlk131260460"/>
      <w:r w:rsidRPr="00537D8E">
        <w:rPr>
          <w:rFonts w:asciiTheme="majorBidi" w:hAnsiTheme="majorBidi" w:cstheme="majorBidi"/>
          <w:noProof/>
          <w:sz w:val="24"/>
          <w:szCs w:val="24"/>
        </w:rPr>
        <w:t xml:space="preserve">does not result in a significant variation of the predicted ∆GB when compared to the corresponding derivatives with the double bond, </w:t>
      </w:r>
      <w:bookmarkEnd w:id="10"/>
      <w:r w:rsidRPr="00537D8E">
        <w:rPr>
          <w:rFonts w:asciiTheme="majorBidi" w:hAnsiTheme="majorBidi" w:cstheme="majorBidi"/>
          <w:noProof/>
          <w:sz w:val="24"/>
          <w:szCs w:val="24"/>
        </w:rPr>
        <w:t>laulimalide (</w:t>
      </w:r>
      <w:r w:rsidRPr="00537D8E">
        <w:rPr>
          <w:rFonts w:asciiTheme="majorBidi" w:hAnsiTheme="majorBidi" w:cstheme="majorBidi"/>
          <w:b/>
          <w:bCs/>
          <w:noProof/>
          <w:sz w:val="24"/>
          <w:szCs w:val="24"/>
        </w:rPr>
        <w:t>1</w:t>
      </w:r>
      <w:r w:rsidRPr="00537D8E">
        <w:rPr>
          <w:rFonts w:asciiTheme="majorBidi" w:hAnsiTheme="majorBidi" w:cstheme="majorBidi"/>
          <w:noProof/>
          <w:sz w:val="24"/>
          <w:szCs w:val="24"/>
        </w:rPr>
        <w:t>) and LA1 (</w:t>
      </w:r>
      <w:r w:rsidRPr="00537D8E">
        <w:rPr>
          <w:rFonts w:asciiTheme="majorBidi" w:hAnsiTheme="majorBidi" w:cstheme="majorBidi"/>
          <w:b/>
          <w:bCs/>
          <w:noProof/>
          <w:sz w:val="24"/>
          <w:szCs w:val="24"/>
        </w:rPr>
        <w:t>3</w:t>
      </w:r>
      <w:r w:rsidRPr="00537D8E">
        <w:rPr>
          <w:rFonts w:asciiTheme="majorBidi" w:hAnsiTheme="majorBidi" w:cstheme="majorBidi"/>
          <w:noProof/>
          <w:sz w:val="24"/>
          <w:szCs w:val="24"/>
        </w:rPr>
        <w:t>), with ∆G</w:t>
      </w:r>
      <w:r w:rsidRPr="00537D8E">
        <w:rPr>
          <w:rFonts w:asciiTheme="majorBidi" w:hAnsiTheme="majorBidi" w:cstheme="majorBidi"/>
          <w:noProof/>
          <w:sz w:val="24"/>
          <w:szCs w:val="24"/>
          <w:vertAlign w:val="subscript"/>
        </w:rPr>
        <w:t>B</w:t>
      </w:r>
      <w:r w:rsidRPr="00537D8E">
        <w:rPr>
          <w:rFonts w:asciiTheme="majorBidi" w:hAnsiTheme="majorBidi" w:cstheme="majorBidi"/>
          <w:noProof/>
          <w:sz w:val="24"/>
          <w:szCs w:val="24"/>
        </w:rPr>
        <w:t xml:space="preserve"> values of -7.7 and -8.08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cal/mol, respectively.</w:t>
      </w:r>
    </w:p>
    <w:p w14:paraId="5837911E" w14:textId="0D0A21D0" w:rsidR="00D14013" w:rsidRPr="00537D8E" w:rsidRDefault="006B2EC4" w:rsidP="001C29A7">
      <w:pPr>
        <w:spacing w:line="360" w:lineRule="auto"/>
        <w:jc w:val="both"/>
        <w:rPr>
          <w:rFonts w:asciiTheme="majorBidi" w:hAnsiTheme="majorBidi" w:cstheme="majorBidi"/>
          <w:b/>
          <w:bCs/>
          <w:sz w:val="24"/>
          <w:szCs w:val="24"/>
        </w:rPr>
      </w:pPr>
      <w:bookmarkStart w:id="11" w:name="_Hlk131261391"/>
      <w:r w:rsidRPr="00537D8E">
        <w:rPr>
          <w:rFonts w:asciiTheme="majorBidi" w:hAnsiTheme="majorBidi" w:cstheme="majorBidi"/>
          <w:noProof/>
          <w:sz w:val="24"/>
          <w:szCs w:val="24"/>
        </w:rPr>
        <w:t>The C</w:t>
      </w:r>
      <w:r w:rsidR="00F9105B" w:rsidRPr="00537D8E">
        <w:rPr>
          <w:rFonts w:asciiTheme="majorBidi" w:hAnsiTheme="majorBidi" w:cstheme="majorBidi"/>
          <w:noProof/>
          <w:sz w:val="24"/>
          <w:szCs w:val="24"/>
        </w:rPr>
        <w:t>-</w:t>
      </w:r>
      <w:r w:rsidRPr="00537D8E">
        <w:rPr>
          <w:rFonts w:asciiTheme="majorBidi" w:hAnsiTheme="majorBidi" w:cstheme="majorBidi"/>
          <w:noProof/>
          <w:sz w:val="24"/>
          <w:szCs w:val="24"/>
        </w:rPr>
        <w:t xml:space="preserve">23 side chain </w:t>
      </w:r>
      <w:bookmarkEnd w:id="11"/>
      <w:r w:rsidRPr="00537D8E">
        <w:rPr>
          <w:rFonts w:asciiTheme="majorBidi" w:hAnsiTheme="majorBidi" w:cstheme="majorBidi"/>
          <w:noProof/>
          <w:sz w:val="24"/>
          <w:szCs w:val="24"/>
        </w:rPr>
        <w:t xml:space="preserve">(derivatives </w:t>
      </w:r>
      <w:r w:rsidRPr="00537D8E">
        <w:rPr>
          <w:rFonts w:asciiTheme="majorBidi" w:hAnsiTheme="majorBidi" w:cstheme="majorBidi"/>
          <w:b/>
          <w:bCs/>
          <w:noProof/>
          <w:sz w:val="24"/>
          <w:szCs w:val="24"/>
        </w:rPr>
        <w:t>8</w:t>
      </w:r>
      <w:r w:rsidRPr="00537D8E">
        <w:rPr>
          <w:rFonts w:asciiTheme="majorBidi" w:hAnsiTheme="majorBidi" w:cstheme="majorBidi"/>
          <w:noProof/>
          <w:sz w:val="24"/>
          <w:szCs w:val="24"/>
        </w:rPr>
        <w:t>-</w:t>
      </w:r>
      <w:r w:rsidRPr="00537D8E">
        <w:rPr>
          <w:rFonts w:asciiTheme="majorBidi" w:hAnsiTheme="majorBidi" w:cstheme="majorBidi"/>
          <w:b/>
          <w:bCs/>
          <w:noProof/>
          <w:sz w:val="24"/>
          <w:szCs w:val="24"/>
        </w:rPr>
        <w:t>9</w:t>
      </w:r>
      <w:r w:rsidRPr="00537D8E">
        <w:rPr>
          <w:rFonts w:asciiTheme="majorBidi" w:hAnsiTheme="majorBidi" w:cstheme="majorBidi"/>
          <w:noProof/>
          <w:sz w:val="24"/>
          <w:szCs w:val="24"/>
        </w:rPr>
        <w:t xml:space="preserve">, </w:t>
      </w:r>
      <w:r w:rsidRPr="00537D8E">
        <w:rPr>
          <w:rFonts w:asciiTheme="majorBidi" w:hAnsiTheme="majorBidi" w:cstheme="majorBidi"/>
          <w:b/>
          <w:bCs/>
          <w:noProof/>
          <w:sz w:val="24"/>
          <w:szCs w:val="24"/>
        </w:rPr>
        <w:t>11</w:t>
      </w:r>
      <w:r w:rsidRPr="00537D8E">
        <w:rPr>
          <w:rFonts w:asciiTheme="majorBidi" w:hAnsiTheme="majorBidi" w:cstheme="majorBidi"/>
          <w:noProof/>
          <w:sz w:val="24"/>
          <w:szCs w:val="24"/>
        </w:rPr>
        <w:t>-</w:t>
      </w:r>
      <w:r w:rsidRPr="00537D8E">
        <w:rPr>
          <w:rFonts w:asciiTheme="majorBidi" w:hAnsiTheme="majorBidi" w:cstheme="majorBidi"/>
          <w:b/>
          <w:bCs/>
          <w:noProof/>
          <w:sz w:val="24"/>
          <w:szCs w:val="24"/>
        </w:rPr>
        <w:t>14</w:t>
      </w:r>
      <w:r w:rsidRPr="00537D8E">
        <w:rPr>
          <w:rFonts w:asciiTheme="majorBidi" w:hAnsiTheme="majorBidi" w:cstheme="majorBidi"/>
          <w:noProof/>
          <w:sz w:val="24"/>
          <w:szCs w:val="24"/>
        </w:rPr>
        <w:t xml:space="preserve">) appears to be very relevant for </w:t>
      </w:r>
      <w:bookmarkStart w:id="12" w:name="_Hlk131261410"/>
      <w:r w:rsidRPr="00537D8E">
        <w:rPr>
          <w:rFonts w:asciiTheme="majorBidi" w:hAnsiTheme="majorBidi" w:cstheme="majorBidi"/>
          <w:noProof/>
          <w:sz w:val="24"/>
          <w:szCs w:val="24"/>
        </w:rPr>
        <w:t xml:space="preserve">the activity against SARS-CoV-2 Mpro </w:t>
      </w:r>
      <w:bookmarkEnd w:id="12"/>
      <w:r w:rsidRPr="00537D8E">
        <w:rPr>
          <w:rFonts w:asciiTheme="majorBidi" w:hAnsiTheme="majorBidi" w:cstheme="majorBidi"/>
          <w:noProof/>
          <w:sz w:val="24"/>
          <w:szCs w:val="24"/>
        </w:rPr>
        <w:t xml:space="preserve">in accordance with previously reported anti-cancer activity </w:t>
      </w:r>
      <w:r w:rsidRPr="00537D8E">
        <w:rPr>
          <w:rFonts w:asciiTheme="majorBidi" w:hAnsiTheme="majorBidi" w:cstheme="majorBidi"/>
          <w:noProof/>
          <w:sz w:val="24"/>
          <w:szCs w:val="24"/>
        </w:rPr>
        <w:fldChar w:fldCharType="begin">
          <w:fldData xml:space="preserve">PEVuZE5vdGU+PENpdGU+PEF1dGhvcj5DYW88L0F1dGhvcj48WWVhcj4yMDE4PC9ZZWFyPjxSZWNO
dW0+MTY3OTwvUmVjTnVtPjxEaXNwbGF5VGV4dD48c3R5bGUgZmFjZT0ic3VwZXJzY3JpcHQiPjQ5
LCA1MDwvc3R5bGU+PC9EaXNwbGF5VGV4dD48cmVjb3JkPjxyZWMtbnVtYmVyPjE2Nzk8L3JlYy1u
dW1iZXI+PGZvcmVpZ24ta2V5cz48a2V5IGFwcD0iRU4iIGRiLWlkPSJ2djBzZHMyMm90djlwbmV0
MHA5dnN0ZDFhcHdlZnd0dng1ejkiIHRpbWVzdGFtcD0iMTY3OTgwODMyNiIgZ3VpZD0iZTIxY2Qz
ODctNzM4MS00NWNlLWIyZjYtY2UyNDhmZWI2YzhkIj4xNjc5PC9rZXk+PC9mb3JlaWduLWtleXM+
PHJlZi10eXBlIG5hbWU9IkpvdXJuYWwgQXJ0aWNsZSI+MTc8L3JlZi10eXBlPjxjb250cmlidXRv
cnM+PGF1dGhvcnM+PGF1dGhvcj5DYW8sIFlhLU5hbjwvYXV0aG9yPjxhdXRob3I+WmhlbmcsIExp
bmctTGk8L2F1dGhvcj48YXV0aG9yPldhbmcsIERhbjwvYXV0aG9yPjxhdXRob3I+TGlhbmcsIFhp
YW8tWGlhPC9hdXRob3I+PGF1dGhvcj5HYW8sIEZlbmc8L2F1dGhvcj48YXV0aG9yPlpob3UsIFhp
YW4tTGk8L2F1dGhvcj48L2F1dGhvcnM+PC9jb250cmlidXRvcnM+PHRpdGxlcz48dGl0bGU+UmVj
ZW50IGFkdmFuY2VzIGluIG1pY3JvdHVidWxlLXN0YWJpbGl6aW5nIGFnZW50czwvdGl0bGU+PHNl
Y29uZGFyeS10aXRsZT5FdXJvcGVhbiBqb3VybmFsIG9mIG1lZGljaW5hbCBjaGVtaXN0cnk8L3Nl
Y29uZGFyeS10aXRsZT48L3RpdGxlcz48cGVyaW9kaWNhbD48ZnVsbC10aXRsZT5FdXJvcGVhbiBK
b3VybmFsIG9mIE1lZGljaW5hbCBDaGVtaXN0cnk8L2Z1bGwtdGl0bGU+PGFiYnItMT5FdXIuIEou
IE1lZC4gQ2hlbS48L2FiYnItMT48YWJici0yPkV1ci4gSi4gTWVkLiBDaGVtLjwvYWJici0yPjwv
cGVyaW9kaWNhbD48cGFnZXM+ODA2LTgyODwvcGFnZXM+PHZvbHVtZT4xNDM8L3ZvbHVtZT48ZGF0
ZXM+PHllYXI+MjAxODwveWVhcj48L2RhdGVzPjxpc2JuPjAyMjMtNTIzNDwvaXNibj48dXJscz48
L3VybHM+PC9yZWNvcmQ+PC9DaXRlPjxDaXRlPjxBdXRob3I+TW9ycmlzPC9BdXRob3I+PFllYXI+
MjAyMjwvWWVhcj48UmVjTnVtPjE2ODA8L1JlY051bT48cmVjb3JkPjxyZWMtbnVtYmVyPjE2ODA8
L3JlYy1udW1iZXI+PGZvcmVpZ24ta2V5cz48a2V5IGFwcD0iRU4iIGRiLWlkPSJ2djBzZHMyMm90
djlwbmV0MHA5dnN0ZDFhcHdlZnd0dng1ejkiIHRpbWVzdGFtcD0iMTY3OTgwODQ2OSIgZ3VpZD0i
ODYzNDFhODAtYTI1OC00NTE5LWE1YjItNmM2MzFlY2U2N2UxIj4xNjgwPC9rZXk+PC9mb3JlaWdu
LWtleXM+PHJlZi10eXBlIG5hbWU9IkpvdXJuYWwgQXJ0aWNsZSI+MTc8L3JlZi10eXBlPjxjb250
cmlidXRvcnM+PGF1dGhvcnM+PGF1dGhvcj5Nb3JyaXMsIEpvc2VwaCBEPC9hdXRob3I+PGF1dGhv
cj5UYWthaGFzaGktUnVpeiwgTGVpbGE8L2F1dGhvcj48YXV0aG9yPlBlcnNpLCBMYXVyZW4gTjwv
YXV0aG9yPjxhdXRob3I+U3VtbWVycywgSm9uYXRoYW4gQzwvYXV0aG9yPjxhdXRob3I+TWNDYXVs
ZXksIEVyaW4gUDwvYXV0aG9yPjxhdXRob3I+Q2hhbiwgUGV0ZXIgWVc8L2F1dGhvcj48YXV0aG9y
PkFtYmVyY2hhbiwgR2FicmllbGxhPC9hdXRob3I+PGF1dGhvcj5MaXphbWEtQ2hhbXUsIEl0emVs
PC9hdXRob3I+PGF1dGhvcj5Db3BwYWdlLCBEYXZpZCBBPC9hdXRob3I+PGF1dGhvcj5DcmV3cywg
UGhpbGxpcDwvYXV0aG9yPjwvYXV0aG9ycz48L2NvbnRyaWJ1dG9ycz48dGl0bGVzPjx0aXRsZT5S
ZS1ldmFsdWF0aW9uIG9mIHRoZSBGaWppYW5vbGlkZS9MYXVsaW1hbGlkZSBDaGVtb3R5cGUgU3Vn
Z2VzdHMgYW4gQWx0ZXJuYXRlIE1lY2hhbmlzbSBvZiBBY3Rpb24gZm9yIEMtMTUvQy0yMCBBbmFs
b2dzPC90aXRsZT48c2Vjb25kYXJ5LXRpdGxlPkFDUyBvbWVnYTwvc2Vjb25kYXJ5LXRpdGxlPjwv
dGl0bGVzPjxwZXJpb2RpY2FsPjxmdWxsLXRpdGxlPkFDUyBPbWVnYTwvZnVsbC10aXRsZT48L3Bl
cmlvZGljYWw+PHBhZ2VzPjg4MjQtODgzMjwvcGFnZXM+PHZvbHVtZT43PC92b2x1bWU+PG51bWJl
cj4xMDwvbnVtYmVyPjxkYXRlcz48eWVhcj4yMDIyPC95ZWFyPjwvZGF0ZXM+PGlzYm4+MjQ3MC0x
MzQzPC9pc2JuPjx1cmxzPjwvdXJscz48L3JlY29yZD48L0NpdGU+PC9FbmROb3RlPn==
</w:fldData>
        </w:fldChar>
      </w:r>
      <w:r w:rsidR="00B451CC" w:rsidRPr="00537D8E">
        <w:rPr>
          <w:rFonts w:asciiTheme="majorBidi" w:hAnsiTheme="majorBidi" w:cstheme="majorBidi"/>
          <w:noProof/>
          <w:sz w:val="24"/>
          <w:szCs w:val="24"/>
        </w:rPr>
        <w:instrText xml:space="preserve"> ADDIN EN.CITE </w:instrText>
      </w:r>
      <w:r w:rsidR="00B451CC" w:rsidRPr="00537D8E">
        <w:rPr>
          <w:rFonts w:asciiTheme="majorBidi" w:hAnsiTheme="majorBidi" w:cstheme="majorBidi"/>
          <w:noProof/>
          <w:sz w:val="24"/>
          <w:szCs w:val="24"/>
        </w:rPr>
        <w:fldChar w:fldCharType="begin">
          <w:fldData xml:space="preserve">PEVuZE5vdGU+PENpdGU+PEF1dGhvcj5DYW88L0F1dGhvcj48WWVhcj4yMDE4PC9ZZWFyPjxSZWNO
dW0+MTY3OTwvUmVjTnVtPjxEaXNwbGF5VGV4dD48c3R5bGUgZmFjZT0ic3VwZXJzY3JpcHQiPjQ5
LCA1MDwvc3R5bGU+PC9EaXNwbGF5VGV4dD48cmVjb3JkPjxyZWMtbnVtYmVyPjE2Nzk8L3JlYy1u
dW1iZXI+PGZvcmVpZ24ta2V5cz48a2V5IGFwcD0iRU4iIGRiLWlkPSJ2djBzZHMyMm90djlwbmV0
MHA5dnN0ZDFhcHdlZnd0dng1ejkiIHRpbWVzdGFtcD0iMTY3OTgwODMyNiIgZ3VpZD0iZTIxY2Qz
ODctNzM4MS00NWNlLWIyZjYtY2UyNDhmZWI2YzhkIj4xNjc5PC9rZXk+PC9mb3JlaWduLWtleXM+
PHJlZi10eXBlIG5hbWU9IkpvdXJuYWwgQXJ0aWNsZSI+MTc8L3JlZi10eXBlPjxjb250cmlidXRv
cnM+PGF1dGhvcnM+PGF1dGhvcj5DYW8sIFlhLU5hbjwvYXV0aG9yPjxhdXRob3I+WmhlbmcsIExp
bmctTGk8L2F1dGhvcj48YXV0aG9yPldhbmcsIERhbjwvYXV0aG9yPjxhdXRob3I+TGlhbmcsIFhp
YW8tWGlhPC9hdXRob3I+PGF1dGhvcj5HYW8sIEZlbmc8L2F1dGhvcj48YXV0aG9yPlpob3UsIFhp
YW4tTGk8L2F1dGhvcj48L2F1dGhvcnM+PC9jb250cmlidXRvcnM+PHRpdGxlcz48dGl0bGU+UmVj
ZW50IGFkdmFuY2VzIGluIG1pY3JvdHVidWxlLXN0YWJpbGl6aW5nIGFnZW50czwvdGl0bGU+PHNl
Y29uZGFyeS10aXRsZT5FdXJvcGVhbiBqb3VybmFsIG9mIG1lZGljaW5hbCBjaGVtaXN0cnk8L3Nl
Y29uZGFyeS10aXRsZT48L3RpdGxlcz48cGVyaW9kaWNhbD48ZnVsbC10aXRsZT5FdXJvcGVhbiBK
b3VybmFsIG9mIE1lZGljaW5hbCBDaGVtaXN0cnk8L2Z1bGwtdGl0bGU+PGFiYnItMT5FdXIuIEou
IE1lZC4gQ2hlbS48L2FiYnItMT48YWJici0yPkV1ci4gSi4gTWVkLiBDaGVtLjwvYWJici0yPjwv
cGVyaW9kaWNhbD48cGFnZXM+ODA2LTgyODwvcGFnZXM+PHZvbHVtZT4xNDM8L3ZvbHVtZT48ZGF0
ZXM+PHllYXI+MjAxODwveWVhcj48L2RhdGVzPjxpc2JuPjAyMjMtNTIzNDwvaXNibj48dXJscz48
L3VybHM+PC9yZWNvcmQ+PC9DaXRlPjxDaXRlPjxBdXRob3I+TW9ycmlzPC9BdXRob3I+PFllYXI+
MjAyMjwvWWVhcj48UmVjTnVtPjE2ODA8L1JlY051bT48cmVjb3JkPjxyZWMtbnVtYmVyPjE2ODA8
L3JlYy1udW1iZXI+PGZvcmVpZ24ta2V5cz48a2V5IGFwcD0iRU4iIGRiLWlkPSJ2djBzZHMyMm90
djlwbmV0MHA5dnN0ZDFhcHdlZnd0dng1ejkiIHRpbWVzdGFtcD0iMTY3OTgwODQ2OSIgZ3VpZD0i
ODYzNDFhODAtYTI1OC00NTE5LWE1YjItNmM2MzFlY2U2N2UxIj4xNjgwPC9rZXk+PC9mb3JlaWdu
LWtleXM+PHJlZi10eXBlIG5hbWU9IkpvdXJuYWwgQXJ0aWNsZSI+MTc8L3JlZi10eXBlPjxjb250
cmlidXRvcnM+PGF1dGhvcnM+PGF1dGhvcj5Nb3JyaXMsIEpvc2VwaCBEPC9hdXRob3I+PGF1dGhv
cj5UYWthaGFzaGktUnVpeiwgTGVpbGE8L2F1dGhvcj48YXV0aG9yPlBlcnNpLCBMYXVyZW4gTjwv
YXV0aG9yPjxhdXRob3I+U3VtbWVycywgSm9uYXRoYW4gQzwvYXV0aG9yPjxhdXRob3I+TWNDYXVs
ZXksIEVyaW4gUDwvYXV0aG9yPjxhdXRob3I+Q2hhbiwgUGV0ZXIgWVc8L2F1dGhvcj48YXV0aG9y
PkFtYmVyY2hhbiwgR2FicmllbGxhPC9hdXRob3I+PGF1dGhvcj5MaXphbWEtQ2hhbXUsIEl0emVs
PC9hdXRob3I+PGF1dGhvcj5Db3BwYWdlLCBEYXZpZCBBPC9hdXRob3I+PGF1dGhvcj5DcmV3cywg
UGhpbGxpcDwvYXV0aG9yPjwvYXV0aG9ycz48L2NvbnRyaWJ1dG9ycz48dGl0bGVzPjx0aXRsZT5S
ZS1ldmFsdWF0aW9uIG9mIHRoZSBGaWppYW5vbGlkZS9MYXVsaW1hbGlkZSBDaGVtb3R5cGUgU3Vn
Z2VzdHMgYW4gQWx0ZXJuYXRlIE1lY2hhbmlzbSBvZiBBY3Rpb24gZm9yIEMtMTUvQy0yMCBBbmFs
b2dzPC90aXRsZT48c2Vjb25kYXJ5LXRpdGxlPkFDUyBvbWVnYTwvc2Vjb25kYXJ5LXRpdGxlPjwv
dGl0bGVzPjxwZXJpb2RpY2FsPjxmdWxsLXRpdGxlPkFDUyBPbWVnYTwvZnVsbC10aXRsZT48L3Bl
cmlvZGljYWw+PHBhZ2VzPjg4MjQtODgzMjwvcGFnZXM+PHZvbHVtZT43PC92b2x1bWU+PG51bWJl
cj4xMDwvbnVtYmVyPjxkYXRlcz48eWVhcj4yMDIyPC95ZWFyPjwvZGF0ZXM+PGlzYm4+MjQ3MC0x
MzQzPC9pc2JuPjx1cmxzPjwvdXJscz48L3JlY29yZD48L0NpdGU+PC9FbmROb3RlPn==
</w:fldData>
        </w:fldChar>
      </w:r>
      <w:r w:rsidR="00B451CC" w:rsidRPr="00537D8E">
        <w:rPr>
          <w:rFonts w:asciiTheme="majorBidi" w:hAnsiTheme="majorBidi" w:cstheme="majorBidi"/>
          <w:noProof/>
          <w:sz w:val="24"/>
          <w:szCs w:val="24"/>
        </w:rPr>
        <w:instrText xml:space="preserve"> ADDIN EN.CITE.DATA </w:instrText>
      </w:r>
      <w:r w:rsidR="00B451CC" w:rsidRPr="00537D8E">
        <w:rPr>
          <w:rFonts w:asciiTheme="majorBidi" w:hAnsiTheme="majorBidi" w:cstheme="majorBidi"/>
          <w:noProof/>
          <w:sz w:val="24"/>
          <w:szCs w:val="24"/>
        </w:rPr>
      </w:r>
      <w:r w:rsidR="00B451CC" w:rsidRPr="00537D8E">
        <w:rPr>
          <w:rFonts w:asciiTheme="majorBidi" w:hAnsiTheme="majorBidi" w:cstheme="majorBidi"/>
          <w:noProof/>
          <w:sz w:val="24"/>
          <w:szCs w:val="24"/>
        </w:rPr>
        <w:fldChar w:fldCharType="end"/>
      </w:r>
      <w:r w:rsidRPr="00537D8E">
        <w:rPr>
          <w:rFonts w:asciiTheme="majorBidi" w:hAnsiTheme="majorBidi" w:cstheme="majorBidi"/>
          <w:noProof/>
          <w:sz w:val="24"/>
          <w:szCs w:val="24"/>
        </w:rPr>
        <w:fldChar w:fldCharType="separate"/>
      </w:r>
      <w:r w:rsidR="00B451CC" w:rsidRPr="00537D8E">
        <w:rPr>
          <w:rFonts w:asciiTheme="majorBidi" w:hAnsiTheme="majorBidi" w:cstheme="majorBidi"/>
          <w:noProof/>
          <w:sz w:val="24"/>
          <w:szCs w:val="24"/>
          <w:vertAlign w:val="superscript"/>
        </w:rPr>
        <w:t>49, 50</w:t>
      </w:r>
      <w:r w:rsidRPr="00537D8E">
        <w:rPr>
          <w:rFonts w:asciiTheme="majorBidi" w:hAnsiTheme="majorBidi" w:cstheme="majorBidi"/>
          <w:noProof/>
          <w:sz w:val="24"/>
          <w:szCs w:val="24"/>
        </w:rPr>
        <w:fldChar w:fldCharType="end"/>
      </w:r>
      <w:r w:rsidRPr="00537D8E">
        <w:rPr>
          <w:rFonts w:asciiTheme="majorBidi" w:hAnsiTheme="majorBidi" w:cstheme="majorBidi"/>
          <w:noProof/>
          <w:sz w:val="24"/>
          <w:szCs w:val="24"/>
        </w:rPr>
        <w:t>. The structural variation in the C</w:t>
      </w:r>
      <w:r w:rsidR="00F9105B" w:rsidRPr="00537D8E">
        <w:rPr>
          <w:rFonts w:asciiTheme="majorBidi" w:hAnsiTheme="majorBidi" w:cstheme="majorBidi"/>
          <w:noProof/>
          <w:sz w:val="24"/>
          <w:szCs w:val="24"/>
        </w:rPr>
        <w:t>-</w:t>
      </w:r>
      <w:r w:rsidRPr="00537D8E">
        <w:rPr>
          <w:rFonts w:asciiTheme="majorBidi" w:hAnsiTheme="majorBidi" w:cstheme="majorBidi"/>
          <w:noProof/>
          <w:sz w:val="24"/>
          <w:szCs w:val="24"/>
        </w:rPr>
        <w:t xml:space="preserve">23 side chain includes: </w:t>
      </w:r>
      <w:r w:rsidR="00F9105B" w:rsidRPr="00537D8E">
        <w:rPr>
          <w:rFonts w:asciiTheme="majorBidi" w:hAnsiTheme="majorBidi" w:cstheme="majorBidi"/>
          <w:noProof/>
          <w:sz w:val="24"/>
          <w:szCs w:val="24"/>
        </w:rPr>
        <w:t>(I</w:t>
      </w:r>
      <w:r w:rsidRPr="00537D8E">
        <w:rPr>
          <w:rFonts w:asciiTheme="majorBidi" w:hAnsiTheme="majorBidi" w:cstheme="majorBidi"/>
          <w:noProof/>
          <w:sz w:val="24"/>
          <w:szCs w:val="24"/>
        </w:rPr>
        <w:t>) oxygen-containing substituents such as dihydropyran (</w:t>
      </w:r>
      <w:r w:rsidRPr="00537D8E">
        <w:rPr>
          <w:rFonts w:asciiTheme="majorBidi" w:hAnsiTheme="majorBidi" w:cstheme="majorBidi"/>
          <w:b/>
          <w:bCs/>
          <w:noProof/>
          <w:sz w:val="24"/>
          <w:szCs w:val="24"/>
        </w:rPr>
        <w:t>1</w:t>
      </w:r>
      <w:r w:rsidRPr="00537D8E">
        <w:rPr>
          <w:rFonts w:asciiTheme="majorBidi" w:hAnsiTheme="majorBidi" w:cstheme="majorBidi"/>
          <w:noProof/>
          <w:sz w:val="24"/>
          <w:szCs w:val="24"/>
        </w:rPr>
        <w:t>), methoxy (</w:t>
      </w:r>
      <w:r w:rsidRPr="00537D8E">
        <w:rPr>
          <w:rFonts w:asciiTheme="majorBidi" w:hAnsiTheme="majorBidi" w:cstheme="majorBidi"/>
          <w:b/>
          <w:bCs/>
          <w:noProof/>
          <w:sz w:val="24"/>
          <w:szCs w:val="24"/>
        </w:rPr>
        <w:t>8</w:t>
      </w:r>
      <w:r w:rsidRPr="00537D8E">
        <w:rPr>
          <w:rFonts w:asciiTheme="majorBidi" w:hAnsiTheme="majorBidi" w:cstheme="majorBidi"/>
          <w:noProof/>
          <w:sz w:val="24"/>
          <w:szCs w:val="24"/>
        </w:rPr>
        <w:t>) and 1,3-dioxalane (</w:t>
      </w:r>
      <w:r w:rsidRPr="00537D8E">
        <w:rPr>
          <w:rFonts w:asciiTheme="majorBidi" w:hAnsiTheme="majorBidi" w:cstheme="majorBidi"/>
          <w:b/>
          <w:bCs/>
          <w:noProof/>
          <w:sz w:val="24"/>
          <w:szCs w:val="24"/>
        </w:rPr>
        <w:t>12</w:t>
      </w:r>
      <w:r w:rsidRPr="00537D8E">
        <w:rPr>
          <w:rFonts w:asciiTheme="majorBidi" w:hAnsiTheme="majorBidi" w:cstheme="majorBidi"/>
          <w:noProof/>
          <w:sz w:val="24"/>
          <w:szCs w:val="24"/>
        </w:rPr>
        <w:t>) with calculated ∆G</w:t>
      </w:r>
      <w:r w:rsidRPr="00537D8E">
        <w:rPr>
          <w:rFonts w:asciiTheme="majorBidi" w:hAnsiTheme="majorBidi" w:cstheme="majorBidi"/>
          <w:noProof/>
          <w:sz w:val="24"/>
          <w:szCs w:val="24"/>
          <w:vertAlign w:val="subscript"/>
        </w:rPr>
        <w:t>B</w:t>
      </w:r>
      <w:r w:rsidRPr="00537D8E">
        <w:rPr>
          <w:rFonts w:asciiTheme="majorBidi" w:hAnsiTheme="majorBidi" w:cstheme="majorBidi"/>
          <w:noProof/>
          <w:sz w:val="24"/>
          <w:szCs w:val="24"/>
        </w:rPr>
        <w:t xml:space="preserve"> of -7.7, -7.12 and -7.48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 xml:space="preserve">cal/mol, respectively ; </w:t>
      </w:r>
      <w:r w:rsidR="00F9105B" w:rsidRPr="00537D8E">
        <w:rPr>
          <w:rFonts w:asciiTheme="majorBidi" w:hAnsiTheme="majorBidi" w:cstheme="majorBidi"/>
          <w:noProof/>
          <w:sz w:val="24"/>
          <w:szCs w:val="24"/>
        </w:rPr>
        <w:t>(II</w:t>
      </w:r>
      <w:r w:rsidRPr="00537D8E">
        <w:rPr>
          <w:rFonts w:asciiTheme="majorBidi" w:hAnsiTheme="majorBidi" w:cstheme="majorBidi"/>
          <w:noProof/>
          <w:sz w:val="24"/>
          <w:szCs w:val="24"/>
        </w:rPr>
        <w:t>) carbon 6-membered rings such as cyclohexane (</w:t>
      </w:r>
      <w:r w:rsidRPr="00537D8E">
        <w:rPr>
          <w:rFonts w:asciiTheme="majorBidi" w:hAnsiTheme="majorBidi" w:cstheme="majorBidi"/>
          <w:b/>
          <w:bCs/>
          <w:noProof/>
          <w:sz w:val="24"/>
          <w:szCs w:val="24"/>
        </w:rPr>
        <w:t>9</w:t>
      </w:r>
      <w:r w:rsidRPr="00537D8E">
        <w:rPr>
          <w:rFonts w:asciiTheme="majorBidi" w:hAnsiTheme="majorBidi" w:cstheme="majorBidi"/>
          <w:noProof/>
          <w:sz w:val="24"/>
          <w:szCs w:val="24"/>
        </w:rPr>
        <w:t>), phenyl (</w:t>
      </w:r>
      <w:r w:rsidRPr="00537D8E">
        <w:rPr>
          <w:rFonts w:asciiTheme="majorBidi" w:hAnsiTheme="majorBidi" w:cstheme="majorBidi"/>
          <w:b/>
          <w:bCs/>
          <w:noProof/>
          <w:sz w:val="24"/>
          <w:szCs w:val="24"/>
        </w:rPr>
        <w:t>11</w:t>
      </w:r>
      <w:r w:rsidRPr="00537D8E">
        <w:rPr>
          <w:rFonts w:asciiTheme="majorBidi" w:hAnsiTheme="majorBidi" w:cstheme="majorBidi"/>
          <w:noProof/>
          <w:sz w:val="24"/>
          <w:szCs w:val="24"/>
        </w:rPr>
        <w:t>) and cyclohexene (</w:t>
      </w:r>
      <w:r w:rsidRPr="00537D8E">
        <w:rPr>
          <w:rFonts w:asciiTheme="majorBidi" w:hAnsiTheme="majorBidi" w:cstheme="majorBidi"/>
          <w:b/>
          <w:bCs/>
          <w:noProof/>
          <w:sz w:val="24"/>
          <w:szCs w:val="24"/>
        </w:rPr>
        <w:t xml:space="preserve">13 </w:t>
      </w:r>
      <w:r w:rsidRPr="00537D8E">
        <w:rPr>
          <w:rFonts w:asciiTheme="majorBidi" w:hAnsiTheme="majorBidi" w:cstheme="majorBidi"/>
          <w:noProof/>
          <w:sz w:val="24"/>
          <w:szCs w:val="24"/>
        </w:rPr>
        <w:t xml:space="preserve">and </w:t>
      </w:r>
      <w:r w:rsidRPr="00537D8E">
        <w:rPr>
          <w:rFonts w:asciiTheme="majorBidi" w:hAnsiTheme="majorBidi" w:cstheme="majorBidi"/>
          <w:b/>
          <w:bCs/>
          <w:noProof/>
          <w:sz w:val="24"/>
          <w:szCs w:val="24"/>
        </w:rPr>
        <w:t>14</w:t>
      </w:r>
      <w:r w:rsidRPr="00537D8E">
        <w:rPr>
          <w:rFonts w:asciiTheme="majorBidi" w:hAnsiTheme="majorBidi" w:cstheme="majorBidi"/>
          <w:noProof/>
          <w:sz w:val="24"/>
          <w:szCs w:val="24"/>
        </w:rPr>
        <w:t>) with calculated ∆G</w:t>
      </w:r>
      <w:r w:rsidRPr="00537D8E">
        <w:rPr>
          <w:rFonts w:asciiTheme="majorBidi" w:hAnsiTheme="majorBidi" w:cstheme="majorBidi"/>
          <w:noProof/>
          <w:sz w:val="24"/>
          <w:szCs w:val="24"/>
          <w:vertAlign w:val="subscript"/>
        </w:rPr>
        <w:t>B</w:t>
      </w:r>
      <w:r w:rsidRPr="00537D8E">
        <w:rPr>
          <w:rFonts w:asciiTheme="majorBidi" w:hAnsiTheme="majorBidi" w:cstheme="majorBidi"/>
          <w:noProof/>
          <w:sz w:val="24"/>
          <w:szCs w:val="24"/>
        </w:rPr>
        <w:t xml:space="preserve"> of -7.88, -8.22, -8.58 and -8.08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cal/mol, respectively. The C</w:t>
      </w:r>
      <w:r w:rsidR="00F9105B" w:rsidRPr="00537D8E">
        <w:rPr>
          <w:rFonts w:asciiTheme="majorBidi" w:hAnsiTheme="majorBidi" w:cstheme="majorBidi"/>
          <w:noProof/>
          <w:sz w:val="24"/>
          <w:szCs w:val="24"/>
        </w:rPr>
        <w:t>-</w:t>
      </w:r>
      <w:r w:rsidRPr="00537D8E">
        <w:rPr>
          <w:rFonts w:asciiTheme="majorBidi" w:hAnsiTheme="majorBidi" w:cstheme="majorBidi"/>
          <w:noProof/>
          <w:sz w:val="24"/>
          <w:szCs w:val="24"/>
        </w:rPr>
        <w:t xml:space="preserve">23 configuration also appears to be extremely important for activity, as can be seen in the </w:t>
      </w:r>
      <w:r w:rsidRPr="00537D8E">
        <w:rPr>
          <w:rFonts w:asciiTheme="majorBidi" w:hAnsiTheme="majorBidi" w:cstheme="majorBidi"/>
          <w:noProof/>
          <w:sz w:val="24"/>
          <w:szCs w:val="24"/>
          <w:lang w:val="pt-PT"/>
        </w:rPr>
        <w:t>Δ</w:t>
      </w:r>
      <w:r w:rsidRPr="00537D8E">
        <w:rPr>
          <w:rFonts w:asciiTheme="majorBidi" w:hAnsiTheme="majorBidi" w:cstheme="majorBidi"/>
          <w:noProof/>
          <w:sz w:val="24"/>
          <w:szCs w:val="24"/>
        </w:rPr>
        <w:t>G</w:t>
      </w:r>
      <w:r w:rsidRPr="00537D8E">
        <w:rPr>
          <w:rFonts w:asciiTheme="majorBidi" w:hAnsiTheme="majorBidi" w:cstheme="majorBidi"/>
          <w:noProof/>
          <w:sz w:val="24"/>
          <w:szCs w:val="24"/>
          <w:vertAlign w:val="subscript"/>
        </w:rPr>
        <w:t>B</w:t>
      </w:r>
      <w:r w:rsidRPr="00537D8E">
        <w:rPr>
          <w:rFonts w:asciiTheme="majorBidi" w:hAnsiTheme="majorBidi" w:cstheme="majorBidi"/>
          <w:noProof/>
          <w:sz w:val="24"/>
          <w:szCs w:val="24"/>
        </w:rPr>
        <w:t xml:space="preserve"> calculated for epimers LA18 (</w:t>
      </w:r>
      <w:r w:rsidRPr="00537D8E">
        <w:rPr>
          <w:rFonts w:asciiTheme="majorBidi" w:hAnsiTheme="majorBidi" w:cstheme="majorBidi"/>
          <w:b/>
          <w:bCs/>
          <w:noProof/>
          <w:sz w:val="24"/>
          <w:szCs w:val="24"/>
        </w:rPr>
        <w:t>13</w:t>
      </w:r>
      <w:r w:rsidRPr="00537D8E">
        <w:rPr>
          <w:rFonts w:asciiTheme="majorBidi" w:hAnsiTheme="majorBidi" w:cstheme="majorBidi"/>
          <w:noProof/>
          <w:sz w:val="24"/>
          <w:szCs w:val="24"/>
        </w:rPr>
        <w:t>) and LA19 (</w:t>
      </w:r>
      <w:r w:rsidRPr="00537D8E">
        <w:rPr>
          <w:rFonts w:asciiTheme="majorBidi" w:hAnsiTheme="majorBidi" w:cstheme="majorBidi"/>
          <w:b/>
          <w:bCs/>
          <w:noProof/>
          <w:sz w:val="24"/>
          <w:szCs w:val="24"/>
        </w:rPr>
        <w:t>14</w:t>
      </w:r>
      <w:r w:rsidRPr="00537D8E">
        <w:rPr>
          <w:rFonts w:asciiTheme="majorBidi" w:hAnsiTheme="majorBidi" w:cstheme="majorBidi"/>
          <w:noProof/>
          <w:sz w:val="24"/>
          <w:szCs w:val="24"/>
        </w:rPr>
        <w:t xml:space="preserve">) of -8.58 and -8.08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 xml:space="preserve">cal/mol, respectively. Epoxidation of the </w:t>
      </w:r>
      <w:r w:rsidRPr="00537D8E">
        <w:rPr>
          <w:rFonts w:asciiTheme="majorBidi" w:hAnsiTheme="majorBidi" w:cstheme="majorBidi"/>
          <w:i/>
          <w:iCs/>
          <w:noProof/>
          <w:sz w:val="24"/>
          <w:szCs w:val="24"/>
        </w:rPr>
        <w:t>trans</w:t>
      </w:r>
      <w:r w:rsidRPr="00537D8E">
        <w:rPr>
          <w:rFonts w:asciiTheme="majorBidi" w:hAnsiTheme="majorBidi" w:cstheme="majorBidi"/>
          <w:noProof/>
          <w:sz w:val="24"/>
          <w:szCs w:val="24"/>
        </w:rPr>
        <w:t>-21,22 double bond also translates into a decrease in the calculated ∆G</w:t>
      </w:r>
      <w:r w:rsidRPr="00537D8E">
        <w:rPr>
          <w:rFonts w:asciiTheme="majorBidi" w:hAnsiTheme="majorBidi" w:cstheme="majorBidi"/>
          <w:noProof/>
          <w:sz w:val="24"/>
          <w:szCs w:val="24"/>
          <w:vertAlign w:val="subscript"/>
        </w:rPr>
        <w:t xml:space="preserve">B </w:t>
      </w:r>
      <w:r w:rsidRPr="00537D8E">
        <w:rPr>
          <w:rFonts w:asciiTheme="majorBidi" w:hAnsiTheme="majorBidi" w:cstheme="majorBidi"/>
          <w:noProof/>
          <w:sz w:val="24"/>
          <w:szCs w:val="24"/>
        </w:rPr>
        <w:t xml:space="preserve">value of -8.22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cal/mol for LA15 (</w:t>
      </w:r>
      <w:r w:rsidRPr="00537D8E">
        <w:rPr>
          <w:rFonts w:asciiTheme="majorBidi" w:hAnsiTheme="majorBidi" w:cstheme="majorBidi"/>
          <w:b/>
          <w:bCs/>
          <w:noProof/>
          <w:sz w:val="24"/>
          <w:szCs w:val="24"/>
        </w:rPr>
        <w:t>10</w:t>
      </w:r>
      <w:r w:rsidRPr="00537D8E">
        <w:rPr>
          <w:rFonts w:asciiTheme="majorBidi" w:hAnsiTheme="majorBidi" w:cstheme="majorBidi"/>
          <w:noProof/>
          <w:sz w:val="24"/>
          <w:szCs w:val="24"/>
        </w:rPr>
        <w:t xml:space="preserve">) compared to -7.88 </w:t>
      </w:r>
      <w:r w:rsidR="00F9105B" w:rsidRPr="00537D8E">
        <w:rPr>
          <w:rFonts w:asciiTheme="majorBidi" w:hAnsiTheme="majorBidi" w:cstheme="majorBidi"/>
          <w:noProof/>
          <w:sz w:val="24"/>
          <w:szCs w:val="24"/>
        </w:rPr>
        <w:t>K</w:t>
      </w:r>
      <w:r w:rsidRPr="00537D8E">
        <w:rPr>
          <w:rFonts w:asciiTheme="majorBidi" w:hAnsiTheme="majorBidi" w:cstheme="majorBidi"/>
          <w:noProof/>
          <w:sz w:val="24"/>
          <w:szCs w:val="24"/>
        </w:rPr>
        <w:t>cal/mol for LA14 (</w:t>
      </w:r>
      <w:r w:rsidRPr="00537D8E">
        <w:rPr>
          <w:rFonts w:asciiTheme="majorBidi" w:hAnsiTheme="majorBidi" w:cstheme="majorBidi"/>
          <w:b/>
          <w:bCs/>
          <w:noProof/>
          <w:sz w:val="24"/>
          <w:szCs w:val="24"/>
        </w:rPr>
        <w:t>9</w:t>
      </w:r>
      <w:r w:rsidRPr="00537D8E">
        <w:rPr>
          <w:rFonts w:asciiTheme="majorBidi" w:hAnsiTheme="majorBidi" w:cstheme="majorBidi"/>
          <w:noProof/>
          <w:sz w:val="24"/>
          <w:szCs w:val="24"/>
        </w:rPr>
        <w:t>).</w:t>
      </w:r>
    </w:p>
    <w:p w14:paraId="4B4AB7AC" w14:textId="5BABEF64" w:rsidR="006B2EC4" w:rsidRPr="00537D8E" w:rsidRDefault="006B2EC4" w:rsidP="006B2EC4">
      <w:pPr>
        <w:spacing w:line="360" w:lineRule="auto"/>
        <w:jc w:val="both"/>
        <w:rPr>
          <w:rFonts w:asciiTheme="majorBidi" w:hAnsiTheme="majorBidi" w:cstheme="majorBidi"/>
          <w:b/>
          <w:bCs/>
          <w:sz w:val="24"/>
          <w:szCs w:val="24"/>
        </w:rPr>
      </w:pPr>
      <w:r w:rsidRPr="00537D8E">
        <w:rPr>
          <w:rFonts w:asciiTheme="majorBidi" w:hAnsiTheme="majorBidi" w:cstheme="majorBidi"/>
          <w:b/>
          <w:bCs/>
          <w:sz w:val="24"/>
          <w:szCs w:val="24"/>
        </w:rPr>
        <w:t xml:space="preserve">5. </w:t>
      </w:r>
      <w:bookmarkStart w:id="13" w:name="_Hlk131262023"/>
      <w:r w:rsidRPr="00537D8E">
        <w:rPr>
          <w:rFonts w:asciiTheme="majorBidi" w:hAnsiTheme="majorBidi" w:cstheme="majorBidi"/>
          <w:b/>
          <w:bCs/>
          <w:sz w:val="24"/>
          <w:szCs w:val="24"/>
        </w:rPr>
        <w:t xml:space="preserve">Druglikeness and </w:t>
      </w:r>
      <w:r w:rsidR="00F9105B" w:rsidRPr="00537D8E">
        <w:rPr>
          <w:rFonts w:asciiTheme="majorBidi" w:hAnsiTheme="majorBidi" w:cstheme="majorBidi"/>
          <w:b/>
          <w:bCs/>
          <w:sz w:val="24"/>
          <w:szCs w:val="24"/>
        </w:rPr>
        <w:t>P</w:t>
      </w:r>
      <w:r w:rsidRPr="00537D8E">
        <w:rPr>
          <w:rFonts w:asciiTheme="majorBidi" w:hAnsiTheme="majorBidi" w:cstheme="majorBidi"/>
          <w:b/>
          <w:bCs/>
          <w:sz w:val="24"/>
          <w:szCs w:val="24"/>
        </w:rPr>
        <w:t xml:space="preserve">harmacokinetics </w:t>
      </w:r>
      <w:bookmarkEnd w:id="13"/>
    </w:p>
    <w:p w14:paraId="7E0ED443" w14:textId="66A530A4" w:rsidR="00C549CD" w:rsidRPr="00537D8E" w:rsidRDefault="006B2EC4" w:rsidP="00497E98">
      <w:pPr>
        <w:spacing w:line="360" w:lineRule="auto"/>
        <w:jc w:val="both"/>
        <w:rPr>
          <w:rFonts w:asciiTheme="majorBidi" w:hAnsiTheme="majorBidi" w:cstheme="majorBidi"/>
          <w:sz w:val="24"/>
          <w:szCs w:val="24"/>
        </w:rPr>
      </w:pPr>
      <w:r w:rsidRPr="00537D8E">
        <w:rPr>
          <w:rFonts w:asciiTheme="majorBidi" w:hAnsiTheme="majorBidi" w:cstheme="majorBidi"/>
          <w:sz w:val="24"/>
          <w:szCs w:val="24"/>
        </w:rPr>
        <w:t xml:space="preserve">To evaluate </w:t>
      </w:r>
      <w:r w:rsidR="00605E9E" w:rsidRPr="00537D8E">
        <w:rPr>
          <w:rFonts w:asciiTheme="majorBidi" w:hAnsiTheme="majorBidi" w:cstheme="majorBidi"/>
          <w:sz w:val="24"/>
          <w:szCs w:val="24"/>
        </w:rPr>
        <w:t xml:space="preserve">the </w:t>
      </w:r>
      <w:r w:rsidRPr="00537D8E">
        <w:rPr>
          <w:rFonts w:asciiTheme="majorBidi" w:hAnsiTheme="majorBidi" w:cstheme="majorBidi"/>
          <w:sz w:val="24"/>
          <w:szCs w:val="24"/>
        </w:rPr>
        <w:t>druglikeness</w:t>
      </w:r>
      <w:r w:rsidR="00605E9E" w:rsidRPr="00537D8E">
        <w:rPr>
          <w:rFonts w:asciiTheme="majorBidi" w:hAnsiTheme="majorBidi" w:cstheme="majorBidi"/>
          <w:sz w:val="24"/>
          <w:szCs w:val="24"/>
        </w:rPr>
        <w:t xml:space="preserve"> behaviour</w:t>
      </w:r>
      <w:r w:rsidRPr="00537D8E">
        <w:rPr>
          <w:rFonts w:asciiTheme="majorBidi" w:hAnsiTheme="majorBidi" w:cstheme="majorBidi"/>
          <w:sz w:val="24"/>
          <w:szCs w:val="24"/>
        </w:rPr>
        <w:t xml:space="preserve"> of the fourteen investigated laulimalide-containing macrolides (</w:t>
      </w:r>
      <w:r w:rsidRPr="00537D8E">
        <w:rPr>
          <w:rFonts w:asciiTheme="majorBidi" w:hAnsiTheme="majorBidi" w:cstheme="majorBidi"/>
          <w:b/>
          <w:bCs/>
          <w:sz w:val="24"/>
          <w:szCs w:val="24"/>
        </w:rPr>
        <w:t>1</w:t>
      </w:r>
      <w:r w:rsidRPr="00537D8E">
        <w:rPr>
          <w:rFonts w:asciiTheme="majorBidi" w:hAnsiTheme="majorBidi" w:cstheme="majorBidi"/>
          <w:sz w:val="24"/>
          <w:szCs w:val="24"/>
        </w:rPr>
        <w:t>-</w:t>
      </w:r>
      <w:r w:rsidRPr="00537D8E">
        <w:rPr>
          <w:rFonts w:asciiTheme="majorBidi" w:hAnsiTheme="majorBidi" w:cstheme="majorBidi"/>
          <w:b/>
          <w:bCs/>
          <w:sz w:val="24"/>
          <w:szCs w:val="24"/>
        </w:rPr>
        <w:t>14</w:t>
      </w:r>
      <w:r w:rsidRPr="00537D8E">
        <w:rPr>
          <w:rFonts w:asciiTheme="majorBidi" w:hAnsiTheme="majorBidi" w:cstheme="majorBidi"/>
          <w:sz w:val="24"/>
          <w:szCs w:val="24"/>
        </w:rPr>
        <w:t xml:space="preserve">), the Lipinski's Rule of five was applied based on </w:t>
      </w:r>
      <w:bookmarkStart w:id="14" w:name="_Hlk131262284"/>
      <w:r w:rsidRPr="00537D8E">
        <w:rPr>
          <w:rFonts w:asciiTheme="majorBidi" w:hAnsiTheme="majorBidi" w:cstheme="majorBidi"/>
          <w:sz w:val="24"/>
          <w:szCs w:val="24"/>
        </w:rPr>
        <w:t xml:space="preserve">the physicochemical </w:t>
      </w:r>
      <w:bookmarkEnd w:id="14"/>
      <w:r w:rsidRPr="00537D8E">
        <w:rPr>
          <w:rFonts w:asciiTheme="majorBidi" w:hAnsiTheme="majorBidi" w:cstheme="majorBidi"/>
          <w:sz w:val="24"/>
          <w:szCs w:val="24"/>
        </w:rPr>
        <w:t>properties predicted by the pkCSM tool. It is observed that only the derivative LA4 (</w:t>
      </w:r>
      <w:r w:rsidRPr="00537D8E">
        <w:rPr>
          <w:rFonts w:asciiTheme="majorBidi" w:hAnsiTheme="majorBidi" w:cstheme="majorBidi"/>
          <w:b/>
          <w:bCs/>
          <w:sz w:val="24"/>
          <w:szCs w:val="24"/>
        </w:rPr>
        <w:t>6</w:t>
      </w:r>
      <w:r w:rsidRPr="00537D8E">
        <w:rPr>
          <w:rFonts w:asciiTheme="majorBidi" w:hAnsiTheme="majorBidi" w:cstheme="majorBidi"/>
          <w:sz w:val="24"/>
          <w:szCs w:val="24"/>
        </w:rPr>
        <w:t>) fails two of the four Lipinski's rules (MW and LogP). There are seven derivatives that fail one of the Lipinski's rules (MW): laulimalide (</w:t>
      </w:r>
      <w:r w:rsidRPr="00537D8E">
        <w:rPr>
          <w:rFonts w:asciiTheme="majorBidi" w:hAnsiTheme="majorBidi" w:cstheme="majorBidi"/>
          <w:b/>
          <w:bCs/>
          <w:sz w:val="24"/>
          <w:szCs w:val="24"/>
        </w:rPr>
        <w:t>1</w:t>
      </w:r>
      <w:r w:rsidRPr="00537D8E">
        <w:rPr>
          <w:rFonts w:asciiTheme="majorBidi" w:hAnsiTheme="majorBidi" w:cstheme="majorBidi"/>
          <w:sz w:val="24"/>
          <w:szCs w:val="24"/>
        </w:rPr>
        <w:t>), isolaulimalide (</w:t>
      </w:r>
      <w:r w:rsidRPr="00537D8E">
        <w:rPr>
          <w:rFonts w:asciiTheme="majorBidi" w:hAnsiTheme="majorBidi" w:cstheme="majorBidi"/>
          <w:b/>
          <w:bCs/>
          <w:sz w:val="24"/>
          <w:szCs w:val="24"/>
        </w:rPr>
        <w:t>2</w:t>
      </w:r>
      <w:r w:rsidRPr="00537D8E">
        <w:rPr>
          <w:rFonts w:asciiTheme="majorBidi" w:hAnsiTheme="majorBidi" w:cstheme="majorBidi"/>
          <w:sz w:val="24"/>
          <w:szCs w:val="24"/>
        </w:rPr>
        <w:t>), LA2 (</w:t>
      </w:r>
      <w:r w:rsidRPr="00537D8E">
        <w:rPr>
          <w:rFonts w:asciiTheme="majorBidi" w:hAnsiTheme="majorBidi" w:cstheme="majorBidi"/>
          <w:b/>
          <w:bCs/>
          <w:sz w:val="24"/>
          <w:szCs w:val="24"/>
        </w:rPr>
        <w:t>4</w:t>
      </w:r>
      <w:r w:rsidRPr="00537D8E">
        <w:rPr>
          <w:rFonts w:asciiTheme="majorBidi" w:hAnsiTheme="majorBidi" w:cstheme="majorBidi"/>
          <w:sz w:val="24"/>
          <w:szCs w:val="24"/>
        </w:rPr>
        <w:t>), LA3 (</w:t>
      </w:r>
      <w:r w:rsidRPr="00537D8E">
        <w:rPr>
          <w:rFonts w:asciiTheme="majorBidi" w:hAnsiTheme="majorBidi" w:cstheme="majorBidi"/>
          <w:b/>
          <w:bCs/>
          <w:sz w:val="24"/>
          <w:szCs w:val="24"/>
        </w:rPr>
        <w:t>5</w:t>
      </w:r>
      <w:r w:rsidRPr="00537D8E">
        <w:rPr>
          <w:rFonts w:asciiTheme="majorBidi" w:hAnsiTheme="majorBidi" w:cstheme="majorBidi"/>
          <w:sz w:val="24"/>
          <w:szCs w:val="24"/>
        </w:rPr>
        <w:t>), LA14 (</w:t>
      </w:r>
      <w:r w:rsidRPr="00537D8E">
        <w:rPr>
          <w:rFonts w:asciiTheme="majorBidi" w:hAnsiTheme="majorBidi" w:cstheme="majorBidi"/>
          <w:b/>
          <w:bCs/>
          <w:sz w:val="24"/>
          <w:szCs w:val="24"/>
        </w:rPr>
        <w:t>9</w:t>
      </w:r>
      <w:r w:rsidRPr="00537D8E">
        <w:rPr>
          <w:rFonts w:asciiTheme="majorBidi" w:hAnsiTheme="majorBidi" w:cstheme="majorBidi"/>
          <w:sz w:val="24"/>
          <w:szCs w:val="24"/>
        </w:rPr>
        <w:t>), LA15 (</w:t>
      </w:r>
      <w:r w:rsidRPr="00537D8E">
        <w:rPr>
          <w:rFonts w:asciiTheme="majorBidi" w:hAnsiTheme="majorBidi" w:cstheme="majorBidi"/>
          <w:b/>
          <w:bCs/>
          <w:sz w:val="24"/>
          <w:szCs w:val="24"/>
        </w:rPr>
        <w:t>10</w:t>
      </w:r>
      <w:r w:rsidRPr="00537D8E">
        <w:rPr>
          <w:rFonts w:asciiTheme="majorBidi" w:hAnsiTheme="majorBidi" w:cstheme="majorBidi"/>
          <w:sz w:val="24"/>
          <w:szCs w:val="24"/>
        </w:rPr>
        <w:t>) and LA16 (</w:t>
      </w:r>
      <w:r w:rsidRPr="00537D8E">
        <w:rPr>
          <w:rFonts w:asciiTheme="majorBidi" w:hAnsiTheme="majorBidi" w:cstheme="majorBidi"/>
          <w:b/>
          <w:bCs/>
          <w:sz w:val="24"/>
          <w:szCs w:val="24"/>
        </w:rPr>
        <w:t>11</w:t>
      </w:r>
      <w:r w:rsidRPr="00537D8E">
        <w:rPr>
          <w:rFonts w:asciiTheme="majorBidi" w:hAnsiTheme="majorBidi" w:cstheme="majorBidi"/>
          <w:sz w:val="24"/>
          <w:szCs w:val="24"/>
        </w:rPr>
        <w:t>)</w:t>
      </w:r>
      <w:r w:rsidR="00C549CD" w:rsidRPr="00537D8E">
        <w:rPr>
          <w:rFonts w:asciiTheme="majorBidi" w:hAnsiTheme="majorBidi" w:cstheme="majorBidi"/>
          <w:sz w:val="24"/>
          <w:szCs w:val="24"/>
        </w:rPr>
        <w:t xml:space="preserve">, </w:t>
      </w:r>
      <w:r w:rsidR="00764211" w:rsidRPr="00537D8E">
        <w:rPr>
          <w:rFonts w:asciiTheme="majorBidi" w:hAnsiTheme="majorBidi" w:cstheme="majorBidi"/>
          <w:sz w:val="24"/>
          <w:szCs w:val="24"/>
        </w:rPr>
        <w:t>(</w:t>
      </w:r>
      <w:r w:rsidR="00C549CD" w:rsidRPr="00537D8E">
        <w:rPr>
          <w:rFonts w:asciiTheme="majorBidi" w:hAnsiTheme="majorBidi" w:cstheme="majorBidi"/>
          <w:b/>
          <w:bCs/>
          <w:sz w:val="24"/>
          <w:szCs w:val="24"/>
        </w:rPr>
        <w:t>Figure 4</w:t>
      </w:r>
      <w:r w:rsidR="00764211" w:rsidRPr="00537D8E">
        <w:rPr>
          <w:rFonts w:asciiTheme="majorBidi" w:hAnsiTheme="majorBidi" w:cstheme="majorBidi"/>
          <w:sz w:val="24"/>
          <w:szCs w:val="24"/>
        </w:rPr>
        <w:t>)</w:t>
      </w:r>
      <w:r w:rsidRPr="00537D8E">
        <w:rPr>
          <w:rFonts w:asciiTheme="majorBidi" w:hAnsiTheme="majorBidi" w:cstheme="majorBidi"/>
          <w:sz w:val="24"/>
          <w:szCs w:val="24"/>
        </w:rPr>
        <w:t>. The remaining six derivatives do not fail any of the Lipinski's rules</w:t>
      </w:r>
      <w:r w:rsidR="00C549CD" w:rsidRPr="00537D8E">
        <w:rPr>
          <w:rFonts w:asciiTheme="majorBidi" w:hAnsiTheme="majorBidi" w:cstheme="majorBidi"/>
          <w:sz w:val="24"/>
          <w:szCs w:val="24"/>
        </w:rPr>
        <w:t xml:space="preserve">, </w:t>
      </w:r>
      <w:r w:rsidR="00764211" w:rsidRPr="00537D8E">
        <w:rPr>
          <w:rFonts w:asciiTheme="majorBidi" w:hAnsiTheme="majorBidi" w:cstheme="majorBidi"/>
          <w:sz w:val="24"/>
          <w:szCs w:val="24"/>
        </w:rPr>
        <w:t>(</w:t>
      </w:r>
      <w:r w:rsidR="00C549CD" w:rsidRPr="00537D8E">
        <w:rPr>
          <w:rFonts w:asciiTheme="majorBidi" w:hAnsiTheme="majorBidi" w:cstheme="majorBidi"/>
          <w:b/>
          <w:bCs/>
          <w:sz w:val="24"/>
          <w:szCs w:val="24"/>
        </w:rPr>
        <w:t>Figure 4</w:t>
      </w:r>
      <w:r w:rsidR="00764211" w:rsidRPr="00537D8E">
        <w:rPr>
          <w:rFonts w:asciiTheme="majorBidi" w:hAnsiTheme="majorBidi" w:cstheme="majorBidi"/>
          <w:sz w:val="24"/>
          <w:szCs w:val="24"/>
        </w:rPr>
        <w:t>)</w:t>
      </w:r>
      <w:r w:rsidRPr="00537D8E">
        <w:rPr>
          <w:rFonts w:asciiTheme="majorBidi" w:hAnsiTheme="majorBidi" w:cstheme="majorBidi"/>
          <w:sz w:val="24"/>
          <w:szCs w:val="24"/>
        </w:rPr>
        <w:t xml:space="preserve">. All laulimalide-containing macrolides were predicted with </w:t>
      </w:r>
      <w:bookmarkStart w:id="15" w:name="_Hlk131262265"/>
      <w:r w:rsidRPr="00537D8E">
        <w:rPr>
          <w:rFonts w:asciiTheme="majorBidi" w:hAnsiTheme="majorBidi" w:cstheme="majorBidi"/>
          <w:sz w:val="24"/>
          <w:szCs w:val="24"/>
        </w:rPr>
        <w:t xml:space="preserve">an adequate pharmacokinetic profile </w:t>
      </w:r>
      <w:bookmarkEnd w:id="15"/>
      <w:proofErr w:type="gramStart"/>
      <w:r w:rsidRPr="00537D8E">
        <w:rPr>
          <w:rFonts w:asciiTheme="majorBidi" w:hAnsiTheme="majorBidi" w:cstheme="majorBidi"/>
          <w:sz w:val="24"/>
          <w:szCs w:val="24"/>
        </w:rPr>
        <w:t>taking into account</w:t>
      </w:r>
      <w:proofErr w:type="gramEnd"/>
      <w:r w:rsidRPr="00537D8E">
        <w:rPr>
          <w:rFonts w:asciiTheme="majorBidi" w:hAnsiTheme="majorBidi" w:cstheme="majorBidi"/>
          <w:sz w:val="24"/>
          <w:szCs w:val="24"/>
        </w:rPr>
        <w:t xml:space="preserve"> the ADME properties. </w:t>
      </w:r>
      <w:bookmarkStart w:id="16" w:name="_Hlk177654778"/>
      <w:r w:rsidR="00497E98" w:rsidRPr="00537D8E">
        <w:rPr>
          <w:rFonts w:asciiTheme="majorBidi" w:hAnsiTheme="majorBidi" w:cstheme="majorBidi"/>
          <w:sz w:val="24"/>
          <w:szCs w:val="24"/>
        </w:rPr>
        <w:t xml:space="preserve">In </w:t>
      </w:r>
      <w:r w:rsidR="00497E98" w:rsidRPr="00537D8E">
        <w:rPr>
          <w:rFonts w:asciiTheme="majorBidi" w:hAnsiTheme="majorBidi" w:cstheme="majorBidi"/>
          <w:b/>
          <w:bCs/>
          <w:sz w:val="24"/>
          <w:szCs w:val="24"/>
        </w:rPr>
        <w:t>Figure 4</w:t>
      </w:r>
      <w:r w:rsidR="00497E98" w:rsidRPr="00537D8E">
        <w:rPr>
          <w:rFonts w:asciiTheme="majorBidi" w:hAnsiTheme="majorBidi" w:cstheme="majorBidi"/>
          <w:sz w:val="24"/>
          <w:szCs w:val="24"/>
        </w:rPr>
        <w:t>, we highlight twelve of the thirteen laulimalide derivatives that are predicted to cross the blood-brain barrier (BBB) with normal or low permeability. These twelve derivatives (</w:t>
      </w:r>
      <w:r w:rsidR="00497E98" w:rsidRPr="00537D8E">
        <w:rPr>
          <w:rFonts w:asciiTheme="majorBidi" w:hAnsiTheme="majorBidi" w:cstheme="majorBidi"/>
          <w:b/>
          <w:bCs/>
          <w:sz w:val="24"/>
          <w:szCs w:val="24"/>
        </w:rPr>
        <w:t>1</w:t>
      </w:r>
      <w:r w:rsidR="00497E98" w:rsidRPr="00537D8E">
        <w:rPr>
          <w:rFonts w:asciiTheme="majorBidi" w:hAnsiTheme="majorBidi" w:cstheme="majorBidi"/>
          <w:sz w:val="24"/>
          <w:szCs w:val="24"/>
        </w:rPr>
        <w:t>-</w:t>
      </w:r>
      <w:r w:rsidR="00497E98" w:rsidRPr="00537D8E">
        <w:rPr>
          <w:rFonts w:asciiTheme="majorBidi" w:hAnsiTheme="majorBidi" w:cstheme="majorBidi"/>
          <w:b/>
          <w:bCs/>
          <w:sz w:val="24"/>
          <w:szCs w:val="24"/>
        </w:rPr>
        <w:t>7</w:t>
      </w:r>
      <w:r w:rsidR="00497E98" w:rsidRPr="00537D8E">
        <w:rPr>
          <w:rFonts w:asciiTheme="majorBidi" w:hAnsiTheme="majorBidi" w:cstheme="majorBidi"/>
          <w:sz w:val="24"/>
          <w:szCs w:val="24"/>
        </w:rPr>
        <w:t xml:space="preserve">, </w:t>
      </w:r>
      <w:r w:rsidR="00497E98" w:rsidRPr="00537D8E">
        <w:rPr>
          <w:rFonts w:asciiTheme="majorBidi" w:hAnsiTheme="majorBidi" w:cstheme="majorBidi"/>
          <w:b/>
          <w:bCs/>
          <w:sz w:val="24"/>
          <w:szCs w:val="24"/>
        </w:rPr>
        <w:t>9</w:t>
      </w:r>
      <w:r w:rsidR="00497E98" w:rsidRPr="00537D8E">
        <w:rPr>
          <w:rFonts w:asciiTheme="majorBidi" w:hAnsiTheme="majorBidi" w:cstheme="majorBidi"/>
          <w:sz w:val="24"/>
          <w:szCs w:val="24"/>
        </w:rPr>
        <w:t>-</w:t>
      </w:r>
      <w:r w:rsidR="00497E98" w:rsidRPr="00537D8E">
        <w:rPr>
          <w:rFonts w:asciiTheme="majorBidi" w:hAnsiTheme="majorBidi" w:cstheme="majorBidi"/>
          <w:b/>
          <w:bCs/>
          <w:sz w:val="24"/>
          <w:szCs w:val="24"/>
        </w:rPr>
        <w:t>11</w:t>
      </w:r>
      <w:r w:rsidR="00497E98" w:rsidRPr="00537D8E">
        <w:rPr>
          <w:rFonts w:asciiTheme="majorBidi" w:hAnsiTheme="majorBidi" w:cstheme="majorBidi"/>
          <w:sz w:val="24"/>
          <w:szCs w:val="24"/>
        </w:rPr>
        <w:t xml:space="preserve">, </w:t>
      </w:r>
      <w:r w:rsidR="00497E98" w:rsidRPr="00537D8E">
        <w:rPr>
          <w:rFonts w:asciiTheme="majorBidi" w:hAnsiTheme="majorBidi" w:cstheme="majorBidi"/>
          <w:b/>
          <w:bCs/>
          <w:sz w:val="24"/>
          <w:szCs w:val="24"/>
        </w:rPr>
        <w:t>13</w:t>
      </w:r>
      <w:r w:rsidR="00497E98" w:rsidRPr="00537D8E">
        <w:rPr>
          <w:rFonts w:asciiTheme="majorBidi" w:hAnsiTheme="majorBidi" w:cstheme="majorBidi"/>
          <w:sz w:val="24"/>
          <w:szCs w:val="24"/>
        </w:rPr>
        <w:t xml:space="preserve">, and </w:t>
      </w:r>
      <w:r w:rsidR="00497E98" w:rsidRPr="00537D8E">
        <w:rPr>
          <w:rFonts w:asciiTheme="majorBidi" w:hAnsiTheme="majorBidi" w:cstheme="majorBidi"/>
          <w:b/>
          <w:bCs/>
          <w:sz w:val="24"/>
          <w:szCs w:val="24"/>
        </w:rPr>
        <w:t>14</w:t>
      </w:r>
      <w:r w:rsidR="00497E98" w:rsidRPr="00537D8E">
        <w:rPr>
          <w:rFonts w:asciiTheme="majorBidi" w:hAnsiTheme="majorBidi" w:cstheme="majorBidi"/>
          <w:sz w:val="24"/>
          <w:szCs w:val="24"/>
        </w:rPr>
        <w:t xml:space="preserve">) </w:t>
      </w:r>
      <w:proofErr w:type="gramStart"/>
      <w:r w:rsidR="00497E98" w:rsidRPr="00537D8E">
        <w:rPr>
          <w:rFonts w:asciiTheme="majorBidi" w:hAnsiTheme="majorBidi" w:cstheme="majorBidi"/>
          <w:sz w:val="24"/>
          <w:szCs w:val="24"/>
        </w:rPr>
        <w:t>are located in</w:t>
      </w:r>
      <w:proofErr w:type="gramEnd"/>
      <w:r w:rsidR="00497E98" w:rsidRPr="00537D8E">
        <w:rPr>
          <w:rFonts w:asciiTheme="majorBidi" w:hAnsiTheme="majorBidi" w:cstheme="majorBidi"/>
          <w:sz w:val="24"/>
          <w:szCs w:val="24"/>
        </w:rPr>
        <w:t xml:space="preserve"> the yellow region of the BOILED-Egg model in Figure 4. Only derivative (</w:t>
      </w:r>
      <w:r w:rsidR="00497E98" w:rsidRPr="00537D8E">
        <w:rPr>
          <w:rFonts w:asciiTheme="majorBidi" w:hAnsiTheme="majorBidi" w:cstheme="majorBidi"/>
          <w:b/>
          <w:bCs/>
          <w:sz w:val="24"/>
          <w:szCs w:val="24"/>
        </w:rPr>
        <w:t>8</w:t>
      </w:r>
      <w:r w:rsidR="00497E98" w:rsidRPr="00537D8E">
        <w:rPr>
          <w:rFonts w:asciiTheme="majorBidi" w:hAnsiTheme="majorBidi" w:cstheme="majorBidi"/>
          <w:sz w:val="24"/>
          <w:szCs w:val="24"/>
        </w:rPr>
        <w:t>), predicted to cross the BBB with low permeability, is mapped in the white part of the egg. Interestingly, among all the laulimalide derivatives, only derivative (</w:t>
      </w:r>
      <w:r w:rsidR="00497E98" w:rsidRPr="00537D8E">
        <w:rPr>
          <w:rFonts w:asciiTheme="majorBidi" w:hAnsiTheme="majorBidi" w:cstheme="majorBidi"/>
          <w:b/>
          <w:bCs/>
          <w:sz w:val="24"/>
          <w:szCs w:val="24"/>
        </w:rPr>
        <w:t>8</w:t>
      </w:r>
      <w:r w:rsidR="00497E98" w:rsidRPr="00537D8E">
        <w:rPr>
          <w:rFonts w:asciiTheme="majorBidi" w:hAnsiTheme="majorBidi" w:cstheme="majorBidi"/>
          <w:sz w:val="24"/>
          <w:szCs w:val="24"/>
        </w:rPr>
        <w:t xml:space="preserve">) is predicted to have low Caco-2 </w:t>
      </w:r>
      <w:r w:rsidR="00497E98" w:rsidRPr="00537D8E">
        <w:rPr>
          <w:rFonts w:asciiTheme="majorBidi" w:hAnsiTheme="majorBidi" w:cstheme="majorBidi"/>
          <w:sz w:val="24"/>
          <w:szCs w:val="24"/>
        </w:rPr>
        <w:lastRenderedPageBreak/>
        <w:t>permeability, while the others are predicted to have high permeability. The compounds located in the egg white, including laulimalide derivative (</w:t>
      </w:r>
      <w:r w:rsidR="00497E98" w:rsidRPr="00537D8E">
        <w:rPr>
          <w:rFonts w:asciiTheme="majorBidi" w:hAnsiTheme="majorBidi" w:cstheme="majorBidi"/>
          <w:b/>
          <w:bCs/>
          <w:sz w:val="24"/>
          <w:szCs w:val="24"/>
        </w:rPr>
        <w:t>12</w:t>
      </w:r>
      <w:r w:rsidR="00497E98" w:rsidRPr="00537D8E">
        <w:rPr>
          <w:rFonts w:asciiTheme="majorBidi" w:hAnsiTheme="majorBidi" w:cstheme="majorBidi"/>
          <w:sz w:val="24"/>
          <w:szCs w:val="24"/>
        </w:rPr>
        <w:t>) and the three positive controls (</w:t>
      </w:r>
      <w:r w:rsidR="00497E98" w:rsidRPr="00537D8E">
        <w:rPr>
          <w:rFonts w:asciiTheme="majorBidi" w:hAnsiTheme="majorBidi" w:cstheme="majorBidi"/>
          <w:b/>
          <w:bCs/>
          <w:sz w:val="24"/>
          <w:szCs w:val="24"/>
        </w:rPr>
        <w:t>O6K</w:t>
      </w:r>
      <w:r w:rsidR="00497E98" w:rsidRPr="00537D8E">
        <w:rPr>
          <w:rFonts w:asciiTheme="majorBidi" w:hAnsiTheme="majorBidi" w:cstheme="majorBidi"/>
          <w:sz w:val="24"/>
          <w:szCs w:val="24"/>
        </w:rPr>
        <w:t xml:space="preserve">, </w:t>
      </w:r>
      <w:r w:rsidR="00497E98" w:rsidRPr="00537D8E">
        <w:rPr>
          <w:rFonts w:asciiTheme="majorBidi" w:hAnsiTheme="majorBidi" w:cstheme="majorBidi"/>
          <w:b/>
          <w:bCs/>
          <w:sz w:val="24"/>
          <w:szCs w:val="24"/>
        </w:rPr>
        <w:t>N3</w:t>
      </w:r>
      <w:r w:rsidR="00497E98" w:rsidRPr="00537D8E">
        <w:rPr>
          <w:rFonts w:asciiTheme="majorBidi" w:hAnsiTheme="majorBidi" w:cstheme="majorBidi"/>
          <w:sz w:val="24"/>
          <w:szCs w:val="24"/>
        </w:rPr>
        <w:t xml:space="preserve">, and </w:t>
      </w:r>
      <w:r w:rsidR="00497E98" w:rsidRPr="00537D8E">
        <w:rPr>
          <w:rFonts w:asciiTheme="majorBidi" w:hAnsiTheme="majorBidi" w:cstheme="majorBidi"/>
          <w:b/>
          <w:bCs/>
          <w:sz w:val="24"/>
          <w:szCs w:val="24"/>
        </w:rPr>
        <w:t>Paxlovid</w:t>
      </w:r>
      <w:r w:rsidR="00497E98" w:rsidRPr="00537D8E">
        <w:rPr>
          <w:rFonts w:asciiTheme="majorBidi" w:hAnsiTheme="majorBidi" w:cstheme="majorBidi"/>
          <w:sz w:val="24"/>
          <w:szCs w:val="24"/>
        </w:rPr>
        <w:t>), are predicted to be non-permeable to the BBB. Furthermore, all 14 laulimalide derivatives and the three positive controls are predicted to be absorbed in the human intestine.</w:t>
      </w:r>
    </w:p>
    <w:p w14:paraId="2F5A0EF1" w14:textId="514936F1" w:rsidR="00683F3B" w:rsidRPr="00537D8E" w:rsidRDefault="00FE5214" w:rsidP="00764211">
      <w:pPr>
        <w:spacing w:line="360" w:lineRule="auto"/>
        <w:jc w:val="center"/>
        <w:rPr>
          <w:rFonts w:asciiTheme="majorBidi" w:hAnsiTheme="majorBidi" w:cstheme="majorBidi"/>
          <w:sz w:val="24"/>
          <w:szCs w:val="24"/>
        </w:rPr>
      </w:pPr>
      <w:r w:rsidRPr="00537D8E">
        <w:rPr>
          <w:noProof/>
        </w:rPr>
        <w:drawing>
          <wp:inline distT="0" distB="0" distL="0" distR="0" wp14:anchorId="00CD9D1D" wp14:editId="5064EC09">
            <wp:extent cx="4945380" cy="3901440"/>
            <wp:effectExtent l="0" t="0" r="7620" b="3810"/>
            <wp:docPr id="545800059" name="Gráfico 1">
              <a:extLst xmlns:a="http://schemas.openxmlformats.org/drawingml/2006/main">
                <a:ext uri="{FF2B5EF4-FFF2-40B4-BE49-F238E27FC236}">
                  <a16:creationId xmlns:a16="http://schemas.microsoft.com/office/drawing/2014/main" id="{8C3A4ECC-9149-9194-B42B-C85E85A20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8A357A" w14:textId="5606604B" w:rsidR="00683F3B" w:rsidRPr="00537D8E" w:rsidRDefault="00683F3B" w:rsidP="00FE5214">
      <w:pPr>
        <w:spacing w:line="360" w:lineRule="auto"/>
        <w:jc w:val="both"/>
        <w:rPr>
          <w:rFonts w:asciiTheme="majorBidi" w:hAnsiTheme="majorBidi" w:cstheme="majorBidi"/>
          <w:sz w:val="20"/>
          <w:szCs w:val="20"/>
        </w:rPr>
      </w:pPr>
      <w:r w:rsidRPr="00537D8E">
        <w:rPr>
          <w:rFonts w:asciiTheme="majorBidi" w:hAnsiTheme="majorBidi" w:cstheme="majorBidi"/>
          <w:b/>
          <w:bCs/>
          <w:sz w:val="20"/>
          <w:szCs w:val="20"/>
        </w:rPr>
        <w:t xml:space="preserve">Figure 4. </w:t>
      </w:r>
      <w:r w:rsidRPr="00537D8E">
        <w:rPr>
          <w:rFonts w:asciiTheme="majorBidi" w:hAnsiTheme="majorBidi" w:cstheme="majorBidi"/>
          <w:sz w:val="20"/>
          <w:szCs w:val="20"/>
        </w:rPr>
        <w:t xml:space="preserve">BOILED-Egg plot. </w:t>
      </w:r>
      <w:proofErr w:type="spellStart"/>
      <w:r w:rsidRPr="00537D8E">
        <w:rPr>
          <w:rFonts w:asciiTheme="majorBidi" w:hAnsiTheme="majorBidi" w:cstheme="majorBidi"/>
          <w:sz w:val="20"/>
          <w:szCs w:val="20"/>
        </w:rPr>
        <w:t>Whrere</w:t>
      </w:r>
      <w:proofErr w:type="spellEnd"/>
      <w:r w:rsidRPr="00537D8E">
        <w:rPr>
          <w:rFonts w:asciiTheme="majorBidi" w:hAnsiTheme="majorBidi" w:cstheme="majorBidi"/>
          <w:sz w:val="20"/>
          <w:szCs w:val="20"/>
        </w:rPr>
        <w:t>: MW (molecular weight), LogP (octanol–water partition</w:t>
      </w:r>
      <w:r w:rsidR="00FE5214" w:rsidRPr="00537D8E">
        <w:rPr>
          <w:rFonts w:asciiTheme="majorBidi" w:hAnsiTheme="majorBidi" w:cstheme="majorBidi"/>
          <w:sz w:val="20"/>
          <w:szCs w:val="20"/>
        </w:rPr>
        <w:t xml:space="preserve"> </w:t>
      </w:r>
      <w:r w:rsidRPr="00537D8E">
        <w:rPr>
          <w:rFonts w:asciiTheme="majorBidi" w:hAnsiTheme="majorBidi" w:cstheme="majorBidi"/>
          <w:sz w:val="20"/>
          <w:szCs w:val="20"/>
        </w:rPr>
        <w:t xml:space="preserve">coefficient), NP(Non-Penetrable), LP (Low Penetrable), P (Penetrable). </w:t>
      </w:r>
      <w:r w:rsidR="00FE5214" w:rsidRPr="00537D8E">
        <w:rPr>
          <w:rFonts w:asciiTheme="majorBidi" w:hAnsiTheme="majorBidi" w:cstheme="majorBidi"/>
          <w:sz w:val="20"/>
          <w:szCs w:val="20"/>
        </w:rPr>
        <w:t>The Lipinski's rule violations are shown as red dash lines.</w:t>
      </w:r>
    </w:p>
    <w:bookmarkEnd w:id="16"/>
    <w:p w14:paraId="30D0158D" w14:textId="3E05C2CC" w:rsidR="006B2EC4" w:rsidRPr="00537D8E" w:rsidRDefault="006B2EC4" w:rsidP="001C29A7">
      <w:pPr>
        <w:spacing w:line="360" w:lineRule="auto"/>
        <w:jc w:val="both"/>
        <w:rPr>
          <w:rFonts w:asciiTheme="majorBidi" w:hAnsiTheme="majorBidi" w:cstheme="majorBidi"/>
          <w:sz w:val="24"/>
          <w:szCs w:val="24"/>
        </w:rPr>
      </w:pPr>
      <w:r w:rsidRPr="00537D8E">
        <w:rPr>
          <w:rFonts w:asciiTheme="majorBidi" w:hAnsiTheme="majorBidi" w:cstheme="majorBidi"/>
          <w:sz w:val="24"/>
          <w:szCs w:val="24"/>
        </w:rPr>
        <w:t xml:space="preserve">Considering the toxicological prediction profile, only </w:t>
      </w:r>
      <w:bookmarkStart w:id="17" w:name="_Hlk131262358"/>
      <w:r w:rsidRPr="00537D8E">
        <w:rPr>
          <w:rFonts w:asciiTheme="majorBidi" w:hAnsiTheme="majorBidi" w:cstheme="majorBidi"/>
          <w:sz w:val="24"/>
          <w:szCs w:val="24"/>
        </w:rPr>
        <w:t>hepatotoxicity</w:t>
      </w:r>
      <w:bookmarkEnd w:id="17"/>
      <w:r w:rsidRPr="00537D8E">
        <w:rPr>
          <w:rFonts w:asciiTheme="majorBidi" w:hAnsiTheme="majorBidi" w:cstheme="majorBidi"/>
          <w:sz w:val="24"/>
          <w:szCs w:val="24"/>
        </w:rPr>
        <w:t xml:space="preserve"> issues were raised for nine derivatives</w:t>
      </w:r>
      <w:r w:rsidR="007977AB" w:rsidRPr="00537D8E">
        <w:rPr>
          <w:rFonts w:asciiTheme="majorBidi" w:hAnsiTheme="majorBidi" w:cstheme="majorBidi"/>
          <w:sz w:val="24"/>
          <w:szCs w:val="24"/>
        </w:rPr>
        <w:t>,</w:t>
      </w:r>
      <w:r w:rsidR="00F9105B" w:rsidRPr="00537D8E">
        <w:rPr>
          <w:rFonts w:asciiTheme="majorBidi" w:hAnsiTheme="majorBidi" w:cstheme="majorBidi"/>
          <w:sz w:val="24"/>
          <w:szCs w:val="24"/>
        </w:rPr>
        <w:t xml:space="preserve"> including </w:t>
      </w:r>
      <w:r w:rsidRPr="00537D8E">
        <w:rPr>
          <w:rFonts w:asciiTheme="majorBidi" w:hAnsiTheme="majorBidi" w:cstheme="majorBidi"/>
          <w:sz w:val="24"/>
          <w:szCs w:val="24"/>
        </w:rPr>
        <w:t>laulimalide (</w:t>
      </w:r>
      <w:r w:rsidRPr="00537D8E">
        <w:rPr>
          <w:rFonts w:asciiTheme="majorBidi" w:hAnsiTheme="majorBidi" w:cstheme="majorBidi"/>
          <w:b/>
          <w:bCs/>
          <w:sz w:val="24"/>
          <w:szCs w:val="24"/>
        </w:rPr>
        <w:t>1</w:t>
      </w:r>
      <w:r w:rsidRPr="00537D8E">
        <w:rPr>
          <w:rFonts w:asciiTheme="majorBidi" w:hAnsiTheme="majorBidi" w:cstheme="majorBidi"/>
          <w:sz w:val="24"/>
          <w:szCs w:val="24"/>
        </w:rPr>
        <w:t>), isolaulimalide (</w:t>
      </w:r>
      <w:r w:rsidRPr="00537D8E">
        <w:rPr>
          <w:rFonts w:asciiTheme="majorBidi" w:hAnsiTheme="majorBidi" w:cstheme="majorBidi"/>
          <w:b/>
          <w:bCs/>
          <w:sz w:val="24"/>
          <w:szCs w:val="24"/>
        </w:rPr>
        <w:t>2</w:t>
      </w:r>
      <w:r w:rsidRPr="00537D8E">
        <w:rPr>
          <w:rFonts w:asciiTheme="majorBidi" w:hAnsiTheme="majorBidi" w:cstheme="majorBidi"/>
          <w:sz w:val="24"/>
          <w:szCs w:val="24"/>
        </w:rPr>
        <w:t>), LA1 (</w:t>
      </w:r>
      <w:r w:rsidRPr="00537D8E">
        <w:rPr>
          <w:rFonts w:asciiTheme="majorBidi" w:hAnsiTheme="majorBidi" w:cstheme="majorBidi"/>
          <w:b/>
          <w:bCs/>
          <w:sz w:val="24"/>
          <w:szCs w:val="24"/>
        </w:rPr>
        <w:t>3</w:t>
      </w:r>
      <w:r w:rsidRPr="00537D8E">
        <w:rPr>
          <w:rFonts w:asciiTheme="majorBidi" w:hAnsiTheme="majorBidi" w:cstheme="majorBidi"/>
          <w:sz w:val="24"/>
          <w:szCs w:val="24"/>
        </w:rPr>
        <w:t>), LA3 (</w:t>
      </w:r>
      <w:r w:rsidRPr="00537D8E">
        <w:rPr>
          <w:rFonts w:asciiTheme="majorBidi" w:hAnsiTheme="majorBidi" w:cstheme="majorBidi"/>
          <w:b/>
          <w:bCs/>
          <w:sz w:val="24"/>
          <w:szCs w:val="24"/>
        </w:rPr>
        <w:t>5</w:t>
      </w:r>
      <w:r w:rsidRPr="00537D8E">
        <w:rPr>
          <w:rFonts w:asciiTheme="majorBidi" w:hAnsiTheme="majorBidi" w:cstheme="majorBidi"/>
          <w:sz w:val="24"/>
          <w:szCs w:val="24"/>
        </w:rPr>
        <w:t>), LA4 (</w:t>
      </w:r>
      <w:r w:rsidRPr="00537D8E">
        <w:rPr>
          <w:rFonts w:asciiTheme="majorBidi" w:hAnsiTheme="majorBidi" w:cstheme="majorBidi"/>
          <w:b/>
          <w:bCs/>
          <w:sz w:val="24"/>
          <w:szCs w:val="24"/>
        </w:rPr>
        <w:t>6</w:t>
      </w:r>
      <w:r w:rsidRPr="00537D8E">
        <w:rPr>
          <w:rFonts w:asciiTheme="majorBidi" w:hAnsiTheme="majorBidi" w:cstheme="majorBidi"/>
          <w:sz w:val="24"/>
          <w:szCs w:val="24"/>
        </w:rPr>
        <w:t>), LA5 (</w:t>
      </w:r>
      <w:r w:rsidRPr="00537D8E">
        <w:rPr>
          <w:rFonts w:asciiTheme="majorBidi" w:hAnsiTheme="majorBidi" w:cstheme="majorBidi"/>
          <w:b/>
          <w:bCs/>
          <w:sz w:val="24"/>
          <w:szCs w:val="24"/>
        </w:rPr>
        <w:t>7</w:t>
      </w:r>
      <w:r w:rsidRPr="00537D8E">
        <w:rPr>
          <w:rFonts w:asciiTheme="majorBidi" w:hAnsiTheme="majorBidi" w:cstheme="majorBidi"/>
          <w:sz w:val="24"/>
          <w:szCs w:val="24"/>
        </w:rPr>
        <w:t>), LA16 (</w:t>
      </w:r>
      <w:r w:rsidRPr="00537D8E">
        <w:rPr>
          <w:rFonts w:asciiTheme="majorBidi" w:hAnsiTheme="majorBidi" w:cstheme="majorBidi"/>
          <w:b/>
          <w:bCs/>
          <w:sz w:val="24"/>
          <w:szCs w:val="24"/>
        </w:rPr>
        <w:t>11</w:t>
      </w:r>
      <w:r w:rsidRPr="00537D8E">
        <w:rPr>
          <w:rFonts w:asciiTheme="majorBidi" w:hAnsiTheme="majorBidi" w:cstheme="majorBidi"/>
          <w:sz w:val="24"/>
          <w:szCs w:val="24"/>
        </w:rPr>
        <w:t>), LA18 (</w:t>
      </w:r>
      <w:r w:rsidRPr="00537D8E">
        <w:rPr>
          <w:rFonts w:asciiTheme="majorBidi" w:hAnsiTheme="majorBidi" w:cstheme="majorBidi"/>
          <w:b/>
          <w:bCs/>
          <w:sz w:val="24"/>
          <w:szCs w:val="24"/>
        </w:rPr>
        <w:t>13</w:t>
      </w:r>
      <w:r w:rsidRPr="00537D8E">
        <w:rPr>
          <w:rFonts w:asciiTheme="majorBidi" w:hAnsiTheme="majorBidi" w:cstheme="majorBidi"/>
          <w:sz w:val="24"/>
          <w:szCs w:val="24"/>
        </w:rPr>
        <w:t>) and LA19 (</w:t>
      </w:r>
      <w:r w:rsidRPr="00537D8E">
        <w:rPr>
          <w:rFonts w:asciiTheme="majorBidi" w:hAnsiTheme="majorBidi" w:cstheme="majorBidi"/>
          <w:b/>
          <w:bCs/>
          <w:sz w:val="24"/>
          <w:szCs w:val="24"/>
        </w:rPr>
        <w:t>14</w:t>
      </w:r>
      <w:r w:rsidRPr="00537D8E">
        <w:rPr>
          <w:rFonts w:asciiTheme="majorBidi" w:hAnsiTheme="majorBidi" w:cstheme="majorBidi"/>
          <w:sz w:val="24"/>
          <w:szCs w:val="24"/>
        </w:rPr>
        <w:t>).</w:t>
      </w:r>
      <w:r w:rsidR="00635D65" w:rsidRPr="00537D8E">
        <w:rPr>
          <w:rFonts w:asciiTheme="majorBidi" w:hAnsiTheme="majorBidi" w:cstheme="majorBidi"/>
          <w:sz w:val="24"/>
          <w:szCs w:val="24"/>
        </w:rPr>
        <w:t xml:space="preserve"> Regarding the two macrolides, LA4 (</w:t>
      </w:r>
      <w:r w:rsidR="00635D65" w:rsidRPr="00537D8E">
        <w:rPr>
          <w:rFonts w:asciiTheme="majorBidi" w:hAnsiTheme="majorBidi" w:cstheme="majorBidi"/>
          <w:b/>
          <w:bCs/>
          <w:sz w:val="24"/>
          <w:szCs w:val="24"/>
        </w:rPr>
        <w:t>6</w:t>
      </w:r>
      <w:r w:rsidR="00635D65" w:rsidRPr="00537D8E">
        <w:rPr>
          <w:rFonts w:asciiTheme="majorBidi" w:hAnsiTheme="majorBidi" w:cstheme="majorBidi"/>
          <w:sz w:val="24"/>
          <w:szCs w:val="24"/>
        </w:rPr>
        <w:t>) and LA18 (</w:t>
      </w:r>
      <w:r w:rsidR="00635D65" w:rsidRPr="00537D8E">
        <w:rPr>
          <w:rFonts w:asciiTheme="majorBidi" w:hAnsiTheme="majorBidi" w:cstheme="majorBidi"/>
          <w:b/>
          <w:bCs/>
          <w:sz w:val="24"/>
          <w:szCs w:val="24"/>
        </w:rPr>
        <w:t>13</w:t>
      </w:r>
      <w:r w:rsidR="00635D65" w:rsidRPr="00537D8E">
        <w:rPr>
          <w:rFonts w:asciiTheme="majorBidi" w:hAnsiTheme="majorBidi" w:cstheme="majorBidi"/>
          <w:sz w:val="24"/>
          <w:szCs w:val="24"/>
        </w:rPr>
        <w:t>), predicted as the most promising inhibitors against SARS-CoV-2 Mpro, only laulimalide, LA4 (</w:t>
      </w:r>
      <w:r w:rsidR="00635D65" w:rsidRPr="00537D8E">
        <w:rPr>
          <w:rFonts w:asciiTheme="majorBidi" w:hAnsiTheme="majorBidi" w:cstheme="majorBidi"/>
          <w:b/>
          <w:bCs/>
          <w:sz w:val="24"/>
          <w:szCs w:val="24"/>
        </w:rPr>
        <w:t>6</w:t>
      </w:r>
      <w:r w:rsidR="00635D65" w:rsidRPr="00537D8E">
        <w:rPr>
          <w:rFonts w:asciiTheme="majorBidi" w:hAnsiTheme="majorBidi" w:cstheme="majorBidi"/>
          <w:sz w:val="24"/>
          <w:szCs w:val="24"/>
        </w:rPr>
        <w:t>), was predicted to have hepatotoxicity. Although both promising laulimalides, LA4 (</w:t>
      </w:r>
      <w:r w:rsidR="00635D65" w:rsidRPr="00537D8E">
        <w:rPr>
          <w:rFonts w:asciiTheme="majorBidi" w:hAnsiTheme="majorBidi" w:cstheme="majorBidi"/>
          <w:b/>
          <w:bCs/>
          <w:sz w:val="24"/>
          <w:szCs w:val="24"/>
        </w:rPr>
        <w:t>6</w:t>
      </w:r>
      <w:r w:rsidR="00635D65" w:rsidRPr="00537D8E">
        <w:rPr>
          <w:rFonts w:asciiTheme="majorBidi" w:hAnsiTheme="majorBidi" w:cstheme="majorBidi"/>
          <w:sz w:val="24"/>
          <w:szCs w:val="24"/>
        </w:rPr>
        <w:t>) and LA18 (</w:t>
      </w:r>
      <w:r w:rsidR="00635D65" w:rsidRPr="00537D8E">
        <w:rPr>
          <w:rFonts w:asciiTheme="majorBidi" w:hAnsiTheme="majorBidi" w:cstheme="majorBidi"/>
          <w:b/>
          <w:bCs/>
          <w:sz w:val="24"/>
          <w:szCs w:val="24"/>
        </w:rPr>
        <w:t>13</w:t>
      </w:r>
      <w:r w:rsidR="00635D65" w:rsidRPr="00537D8E">
        <w:rPr>
          <w:rFonts w:asciiTheme="majorBidi" w:hAnsiTheme="majorBidi" w:cstheme="majorBidi"/>
          <w:sz w:val="24"/>
          <w:szCs w:val="24"/>
        </w:rPr>
        <w:t>), are predicted to be non-inhibitors of cytochrome P450 isoforms (CYP1A2, CYP2C19, CYP2C9, CYP2D6, CYP3A4), an important class of detoxification enzymes primarily found in the liver.</w:t>
      </w:r>
    </w:p>
    <w:p w14:paraId="3A5D98E6" w14:textId="76ED0296" w:rsidR="00722ED3" w:rsidRPr="00537D8E" w:rsidRDefault="00722ED3" w:rsidP="001C29A7">
      <w:pPr>
        <w:spacing w:line="360" w:lineRule="auto"/>
        <w:jc w:val="both"/>
        <w:rPr>
          <w:rFonts w:asciiTheme="majorBidi" w:hAnsiTheme="majorBidi" w:cstheme="majorBidi"/>
          <w:sz w:val="24"/>
          <w:szCs w:val="24"/>
        </w:rPr>
      </w:pPr>
      <w:r w:rsidRPr="00537D8E">
        <w:rPr>
          <w:rFonts w:asciiTheme="majorBidi" w:hAnsiTheme="majorBidi" w:cstheme="majorBidi"/>
          <w:sz w:val="24"/>
          <w:szCs w:val="24"/>
        </w:rPr>
        <w:lastRenderedPageBreak/>
        <w:t xml:space="preserve">Our study </w:t>
      </w:r>
      <w:proofErr w:type="gramStart"/>
      <w:r w:rsidRPr="00537D8E">
        <w:rPr>
          <w:rFonts w:asciiTheme="majorBidi" w:hAnsiTheme="majorBidi" w:cstheme="majorBidi"/>
          <w:sz w:val="24"/>
          <w:szCs w:val="24"/>
        </w:rPr>
        <w:t>are</w:t>
      </w:r>
      <w:proofErr w:type="gramEnd"/>
      <w:r w:rsidRPr="00537D8E">
        <w:rPr>
          <w:rFonts w:asciiTheme="majorBidi" w:hAnsiTheme="majorBidi" w:cstheme="majorBidi"/>
          <w:sz w:val="24"/>
          <w:szCs w:val="24"/>
        </w:rPr>
        <w:t xml:space="preserve"> based solely on the viral protein Mpro which is the main viral protease crucial in the replication cycle of the SARS-CoV-2 but not the </w:t>
      </w:r>
      <w:r w:rsidR="00893F93" w:rsidRPr="00537D8E">
        <w:rPr>
          <w:rFonts w:asciiTheme="majorBidi" w:hAnsiTheme="majorBidi" w:cstheme="majorBidi"/>
          <w:sz w:val="24"/>
          <w:szCs w:val="24"/>
        </w:rPr>
        <w:t>only pr</w:t>
      </w:r>
      <w:r w:rsidR="006813FB" w:rsidRPr="00537D8E">
        <w:rPr>
          <w:rFonts w:asciiTheme="majorBidi" w:hAnsiTheme="majorBidi" w:cstheme="majorBidi"/>
          <w:sz w:val="24"/>
          <w:szCs w:val="24"/>
        </w:rPr>
        <w:t>o</w:t>
      </w:r>
      <w:r w:rsidR="00893F93" w:rsidRPr="00537D8E">
        <w:rPr>
          <w:rFonts w:asciiTheme="majorBidi" w:hAnsiTheme="majorBidi" w:cstheme="majorBidi"/>
          <w:sz w:val="24"/>
          <w:szCs w:val="24"/>
        </w:rPr>
        <w:t xml:space="preserve">tease that should be targeted. </w:t>
      </w:r>
      <w:r w:rsidR="006813FB" w:rsidRPr="00537D8E">
        <w:rPr>
          <w:rFonts w:asciiTheme="majorBidi" w:hAnsiTheme="majorBidi" w:cstheme="majorBidi"/>
          <w:sz w:val="24"/>
          <w:szCs w:val="24"/>
        </w:rPr>
        <w:t>Another viral protease</w:t>
      </w:r>
      <w:r w:rsidR="003B5BF2" w:rsidRPr="00537D8E">
        <w:rPr>
          <w:rFonts w:asciiTheme="majorBidi" w:hAnsiTheme="majorBidi" w:cstheme="majorBidi"/>
          <w:sz w:val="24"/>
          <w:szCs w:val="24"/>
        </w:rPr>
        <w:t>,</w:t>
      </w:r>
      <w:r w:rsidR="006813FB" w:rsidRPr="00537D8E">
        <w:rPr>
          <w:rFonts w:asciiTheme="majorBidi" w:hAnsiTheme="majorBidi" w:cstheme="majorBidi"/>
          <w:sz w:val="24"/>
          <w:szCs w:val="24"/>
        </w:rPr>
        <w:t xml:space="preserve"> </w:t>
      </w:r>
      <w:r w:rsidR="003B5BF2" w:rsidRPr="00537D8E">
        <w:rPr>
          <w:rFonts w:asciiTheme="majorBidi" w:hAnsiTheme="majorBidi" w:cstheme="majorBidi"/>
          <w:sz w:val="24"/>
          <w:szCs w:val="24"/>
        </w:rPr>
        <w:t xml:space="preserve">the </w:t>
      </w:r>
      <w:proofErr w:type="spellStart"/>
      <w:r w:rsidR="003B5BF2" w:rsidRPr="00537D8E">
        <w:rPr>
          <w:rFonts w:asciiTheme="majorBidi" w:hAnsiTheme="majorBidi" w:cstheme="majorBidi"/>
          <w:sz w:val="24"/>
          <w:szCs w:val="24"/>
        </w:rPr>
        <w:t>papin</w:t>
      </w:r>
      <w:proofErr w:type="spellEnd"/>
      <w:r w:rsidR="003B5BF2" w:rsidRPr="00537D8E">
        <w:rPr>
          <w:rFonts w:asciiTheme="majorBidi" w:hAnsiTheme="majorBidi" w:cstheme="majorBidi"/>
          <w:sz w:val="24"/>
          <w:szCs w:val="24"/>
        </w:rPr>
        <w:t xml:space="preserve">-like (PLpro) should be tested against these Laulimalides for further understand the mechanism of inhibition on SARS-CoV-2 </w:t>
      </w:r>
      <w:proofErr w:type="spellStart"/>
      <w:r w:rsidR="003B5BF2" w:rsidRPr="00537D8E">
        <w:rPr>
          <w:rFonts w:asciiTheme="majorBidi" w:hAnsiTheme="majorBidi" w:cstheme="majorBidi"/>
          <w:sz w:val="24"/>
          <w:szCs w:val="24"/>
        </w:rPr>
        <w:t>excerted</w:t>
      </w:r>
      <w:proofErr w:type="spellEnd"/>
      <w:r w:rsidR="003B5BF2" w:rsidRPr="00537D8E">
        <w:rPr>
          <w:rFonts w:asciiTheme="majorBidi" w:hAnsiTheme="majorBidi" w:cstheme="majorBidi"/>
          <w:sz w:val="24"/>
          <w:szCs w:val="24"/>
        </w:rPr>
        <w:t xml:space="preserve"> by Laulimalides. This is suggested as future work along with experimental validation.</w:t>
      </w:r>
    </w:p>
    <w:p w14:paraId="28EEB9AB" w14:textId="0DEE04B1" w:rsidR="00D17EAB" w:rsidRPr="00537D8E" w:rsidRDefault="00CE6A4F" w:rsidP="00DE3C7A">
      <w:pPr>
        <w:rPr>
          <w:rFonts w:ascii="Times New Roman" w:hAnsi="Times New Roman" w:cs="Times New Roman"/>
          <w:b/>
          <w:bCs/>
          <w:sz w:val="24"/>
          <w:szCs w:val="24"/>
          <w:lang w:val="en-CA"/>
        </w:rPr>
      </w:pPr>
      <w:r w:rsidRPr="00537D8E">
        <w:rPr>
          <w:rFonts w:ascii="Times New Roman" w:hAnsi="Times New Roman" w:cs="Times New Roman"/>
          <w:b/>
          <w:bCs/>
          <w:sz w:val="24"/>
          <w:szCs w:val="24"/>
          <w:lang w:val="en-CA"/>
        </w:rPr>
        <w:t xml:space="preserve">6. </w:t>
      </w:r>
      <w:r w:rsidR="00D17EAB" w:rsidRPr="00537D8E">
        <w:rPr>
          <w:rFonts w:ascii="Times New Roman" w:hAnsi="Times New Roman" w:cs="Times New Roman"/>
          <w:b/>
          <w:bCs/>
          <w:sz w:val="24"/>
          <w:szCs w:val="24"/>
        </w:rPr>
        <w:t>Conclusions</w:t>
      </w:r>
    </w:p>
    <w:p w14:paraId="27960C79" w14:textId="09B9222B" w:rsidR="00E51DA2" w:rsidRPr="00537D8E" w:rsidRDefault="00971133" w:rsidP="00303F79">
      <w:pPr>
        <w:tabs>
          <w:tab w:val="left" w:pos="709"/>
          <w:tab w:val="center" w:pos="4252"/>
          <w:tab w:val="left" w:pos="5103"/>
        </w:tabs>
        <w:spacing w:after="0" w:line="360" w:lineRule="auto"/>
        <w:jc w:val="both"/>
        <w:rPr>
          <w:rFonts w:ascii="Times New Roman" w:hAnsi="Times New Roman" w:cs="Times New Roman"/>
          <w:sz w:val="24"/>
          <w:szCs w:val="24"/>
          <w:shd w:val="clear" w:color="auto" w:fill="FFFFFF"/>
        </w:rPr>
      </w:pPr>
      <w:r w:rsidRPr="00537D8E">
        <w:rPr>
          <w:rFonts w:ascii="Times New Roman" w:hAnsi="Times New Roman" w:cs="Times New Roman"/>
          <w:sz w:val="24"/>
          <w:szCs w:val="24"/>
          <w:shd w:val="clear" w:color="auto" w:fill="FFFFFF"/>
        </w:rPr>
        <w:t>An integrated array of computational tools comprising MDock, MD</w:t>
      </w:r>
      <w:r w:rsidR="00850E5D" w:rsidRPr="00537D8E">
        <w:rPr>
          <w:rFonts w:ascii="Times New Roman" w:hAnsi="Times New Roman" w:cs="Times New Roman"/>
          <w:sz w:val="24"/>
          <w:szCs w:val="24"/>
          <w:shd w:val="clear" w:color="auto" w:fill="FFFFFF"/>
        </w:rPr>
        <w:t>,</w:t>
      </w:r>
      <w:r w:rsidRPr="00537D8E">
        <w:rPr>
          <w:rFonts w:ascii="Times New Roman" w:hAnsi="Times New Roman" w:cs="Times New Roman"/>
          <w:sz w:val="24"/>
          <w:szCs w:val="24"/>
          <w:shd w:val="clear" w:color="auto" w:fill="FFFFFF"/>
        </w:rPr>
        <w:t xml:space="preserve"> and SARs studies were manipulated for investigating the binding affinities of a total of 14 laulimalide</w:t>
      </w:r>
      <w:r w:rsidR="00605E9E" w:rsidRPr="00537D8E">
        <w:rPr>
          <w:rFonts w:ascii="Times New Roman" w:hAnsi="Times New Roman" w:cs="Times New Roman"/>
          <w:sz w:val="24"/>
          <w:szCs w:val="24"/>
          <w:shd w:val="clear" w:color="auto" w:fill="FFFFFF"/>
        </w:rPr>
        <w:t>-</w:t>
      </w:r>
      <w:r w:rsidRPr="00537D8E">
        <w:rPr>
          <w:rFonts w:ascii="Times New Roman" w:hAnsi="Times New Roman" w:cs="Times New Roman"/>
          <w:sz w:val="24"/>
          <w:szCs w:val="24"/>
          <w:shd w:val="clear" w:color="auto" w:fill="FFFFFF"/>
        </w:rPr>
        <w:t xml:space="preserve"> containing</w:t>
      </w:r>
      <w:r w:rsidR="004A3833" w:rsidRPr="00537D8E">
        <w:rPr>
          <w:rFonts w:ascii="Times New Roman" w:hAnsi="Times New Roman" w:cs="Times New Roman"/>
          <w:sz w:val="24"/>
          <w:szCs w:val="24"/>
          <w:shd w:val="clear" w:color="auto" w:fill="FFFFFF"/>
        </w:rPr>
        <w:t xml:space="preserve"> marine</w:t>
      </w:r>
      <w:r w:rsidRPr="00537D8E">
        <w:rPr>
          <w:rFonts w:ascii="Times New Roman" w:hAnsi="Times New Roman" w:cs="Times New Roman"/>
          <w:sz w:val="24"/>
          <w:szCs w:val="24"/>
          <w:shd w:val="clear" w:color="auto" w:fill="FFFFFF"/>
        </w:rPr>
        <w:t xml:space="preserve"> macrolides (</w:t>
      </w:r>
      <w:r w:rsidRPr="00537D8E">
        <w:rPr>
          <w:rFonts w:ascii="Times New Roman" w:hAnsi="Times New Roman" w:cs="Times New Roman"/>
          <w:b/>
          <w:bCs/>
          <w:sz w:val="24"/>
          <w:szCs w:val="24"/>
          <w:shd w:val="clear" w:color="auto" w:fill="FFFFFF"/>
        </w:rPr>
        <w:t>LMM</w:t>
      </w:r>
      <w:r w:rsidRPr="00537D8E">
        <w:rPr>
          <w:rFonts w:ascii="Times New Roman" w:hAnsi="Times New Roman" w:cs="Times New Roman"/>
          <w:sz w:val="24"/>
          <w:szCs w:val="24"/>
          <w:shd w:val="clear" w:color="auto" w:fill="FFFFFF"/>
        </w:rPr>
        <w:t>) against the SARS-CoV-2 main protease (Mpro) dimer. Interestingly, the molecular docking and binding energ</w:t>
      </w:r>
      <w:r w:rsidR="003A055A" w:rsidRPr="00537D8E">
        <w:rPr>
          <w:rFonts w:ascii="Times New Roman" w:hAnsi="Times New Roman" w:cs="Times New Roman"/>
          <w:sz w:val="24"/>
          <w:szCs w:val="24"/>
          <w:shd w:val="clear" w:color="auto" w:fill="FFFFFF"/>
        </w:rPr>
        <w:t>y</w:t>
      </w:r>
      <w:r w:rsidRPr="00537D8E">
        <w:rPr>
          <w:rFonts w:ascii="Times New Roman" w:hAnsi="Times New Roman" w:cs="Times New Roman"/>
          <w:sz w:val="24"/>
          <w:szCs w:val="24"/>
          <w:shd w:val="clear" w:color="auto" w:fill="FFFFFF"/>
        </w:rPr>
        <w:t xml:space="preserve"> studies demonstrated promising binding capabilities of the different laulimalide ligands with average binding energies less than that demonstrated by the positive controls, </w:t>
      </w:r>
      <w:r w:rsidR="00D14013" w:rsidRPr="00537D8E">
        <w:rPr>
          <w:rFonts w:ascii="Times New Roman" w:hAnsi="Times New Roman" w:cs="Times New Roman"/>
          <w:sz w:val="24"/>
          <w:szCs w:val="24"/>
          <w:shd w:val="clear" w:color="auto" w:fill="FFFFFF"/>
        </w:rPr>
        <w:t>[</w:t>
      </w:r>
      <w:r w:rsidRPr="00537D8E">
        <w:rPr>
          <w:rFonts w:ascii="Times New Roman" w:hAnsi="Times New Roman" w:cs="Times New Roman"/>
          <w:b/>
          <w:bCs/>
          <w:sz w:val="24"/>
          <w:szCs w:val="24"/>
          <w:shd w:val="clear" w:color="auto" w:fill="FFFFFF"/>
        </w:rPr>
        <w:t>O6K</w:t>
      </w:r>
      <w:r w:rsidRPr="00537D8E">
        <w:rPr>
          <w:rFonts w:ascii="Times New Roman" w:hAnsi="Times New Roman" w:cs="Times New Roman"/>
          <w:sz w:val="24"/>
          <w:szCs w:val="24"/>
          <w:shd w:val="clear" w:color="auto" w:fill="FFFFFF"/>
        </w:rPr>
        <w:t xml:space="preserve"> and </w:t>
      </w:r>
      <w:r w:rsidRPr="00537D8E">
        <w:rPr>
          <w:rFonts w:ascii="Times New Roman" w:hAnsi="Times New Roman" w:cs="Times New Roman"/>
          <w:b/>
          <w:bCs/>
          <w:sz w:val="24"/>
          <w:szCs w:val="24"/>
          <w:shd w:val="clear" w:color="auto" w:fill="FFFFFF"/>
        </w:rPr>
        <w:t>N3</w:t>
      </w:r>
      <w:r w:rsidR="00D14013" w:rsidRPr="00537D8E">
        <w:rPr>
          <w:rFonts w:ascii="Times New Roman" w:hAnsi="Times New Roman" w:cs="Times New Roman"/>
          <w:sz w:val="24"/>
          <w:szCs w:val="24"/>
          <w:shd w:val="clear" w:color="auto" w:fill="FFFFFF"/>
        </w:rPr>
        <w:t>]</w:t>
      </w:r>
      <w:r w:rsidRPr="00537D8E">
        <w:rPr>
          <w:rFonts w:ascii="Times New Roman" w:hAnsi="Times New Roman" w:cs="Times New Roman"/>
          <w:sz w:val="24"/>
          <w:szCs w:val="24"/>
          <w:shd w:val="clear" w:color="auto" w:fill="FFFFFF"/>
        </w:rPr>
        <w:t>. Best binding affinities to the Mpro active site were manifested by the laulimalides, LA4 (</w:t>
      </w:r>
      <w:r w:rsidRPr="00537D8E">
        <w:rPr>
          <w:rFonts w:ascii="Times New Roman" w:hAnsi="Times New Roman" w:cs="Times New Roman"/>
          <w:b/>
          <w:bCs/>
          <w:sz w:val="24"/>
          <w:szCs w:val="24"/>
          <w:shd w:val="clear" w:color="auto" w:fill="FFFFFF"/>
        </w:rPr>
        <w:t>6</w:t>
      </w:r>
      <w:r w:rsidRPr="00537D8E">
        <w:rPr>
          <w:rFonts w:ascii="Times New Roman" w:hAnsi="Times New Roman" w:cs="Times New Roman"/>
          <w:sz w:val="24"/>
          <w:szCs w:val="24"/>
          <w:shd w:val="clear" w:color="auto" w:fill="FFFFFF"/>
        </w:rPr>
        <w:t>) and LA18 (</w:t>
      </w:r>
      <w:r w:rsidRPr="00537D8E">
        <w:rPr>
          <w:rFonts w:ascii="Times New Roman" w:hAnsi="Times New Roman" w:cs="Times New Roman"/>
          <w:b/>
          <w:bCs/>
          <w:sz w:val="24"/>
          <w:szCs w:val="24"/>
          <w:shd w:val="clear" w:color="auto" w:fill="FFFFFF"/>
        </w:rPr>
        <w:t>13</w:t>
      </w:r>
      <w:r w:rsidRPr="00537D8E">
        <w:rPr>
          <w:rFonts w:ascii="Times New Roman" w:hAnsi="Times New Roman" w:cs="Times New Roman"/>
          <w:sz w:val="24"/>
          <w:szCs w:val="24"/>
          <w:shd w:val="clear" w:color="auto" w:fill="FFFFFF"/>
        </w:rPr>
        <w:t xml:space="preserve">), </w:t>
      </w:r>
      <w:r w:rsidR="00850E5D" w:rsidRPr="00537D8E">
        <w:rPr>
          <w:rFonts w:ascii="Times New Roman" w:hAnsi="Times New Roman" w:cs="Times New Roman"/>
          <w:sz w:val="24"/>
          <w:szCs w:val="24"/>
          <w:shd w:val="clear" w:color="auto" w:fill="FFFFFF"/>
        </w:rPr>
        <w:t>which</w:t>
      </w:r>
      <w:r w:rsidRPr="00537D8E">
        <w:rPr>
          <w:rFonts w:ascii="Times New Roman" w:hAnsi="Times New Roman" w:cs="Times New Roman"/>
          <w:sz w:val="24"/>
          <w:szCs w:val="24"/>
          <w:shd w:val="clear" w:color="auto" w:fill="FFFFFF"/>
        </w:rPr>
        <w:t xml:space="preserve"> showed average binding energies </w:t>
      </w:r>
      <w:r w:rsidR="00850E5D" w:rsidRPr="00537D8E">
        <w:rPr>
          <w:rFonts w:ascii="Times New Roman" w:hAnsi="Times New Roman" w:cs="Times New Roman"/>
          <w:sz w:val="24"/>
          <w:szCs w:val="24"/>
          <w:shd w:val="clear" w:color="auto" w:fill="FFFFFF"/>
        </w:rPr>
        <w:t xml:space="preserve">of </w:t>
      </w:r>
      <w:r w:rsidRPr="00537D8E">
        <w:rPr>
          <w:rFonts w:ascii="Times New Roman" w:hAnsi="Times New Roman" w:cs="Times New Roman"/>
          <w:sz w:val="24"/>
          <w:szCs w:val="24"/>
          <w:shd w:val="clear" w:color="auto" w:fill="FFFFFF"/>
        </w:rPr>
        <w:t xml:space="preserve">less than </w:t>
      </w:r>
      <w:r w:rsidR="007977AB" w:rsidRPr="00537D8E">
        <w:rPr>
          <w:rFonts w:ascii="Times New Roman" w:hAnsi="Times New Roman" w:cs="Times New Roman"/>
          <w:sz w:val="24"/>
          <w:szCs w:val="24"/>
          <w:shd w:val="clear" w:color="auto" w:fill="FFFFFF"/>
        </w:rPr>
        <w:t>-</w:t>
      </w:r>
      <w:r w:rsidRPr="00537D8E">
        <w:rPr>
          <w:rFonts w:ascii="Times New Roman" w:hAnsi="Times New Roman" w:cs="Times New Roman"/>
          <w:sz w:val="24"/>
          <w:szCs w:val="24"/>
          <w:shd w:val="clear" w:color="auto" w:fill="FFFFFF"/>
        </w:rPr>
        <w:t xml:space="preserve">8 </w:t>
      </w:r>
      <w:r w:rsidR="00850E5D" w:rsidRPr="00537D8E">
        <w:rPr>
          <w:rFonts w:ascii="Times New Roman" w:hAnsi="Times New Roman" w:cs="Times New Roman"/>
          <w:sz w:val="24"/>
          <w:szCs w:val="24"/>
          <w:shd w:val="clear" w:color="auto" w:fill="FFFFFF"/>
        </w:rPr>
        <w:t>k</w:t>
      </w:r>
      <w:r w:rsidRPr="00537D8E">
        <w:rPr>
          <w:rFonts w:ascii="Times New Roman" w:hAnsi="Times New Roman" w:cs="Times New Roman"/>
          <w:sz w:val="24"/>
          <w:szCs w:val="24"/>
          <w:shd w:val="clear" w:color="auto" w:fill="FFFFFF"/>
        </w:rPr>
        <w:t xml:space="preserve">cal/mol. Moreover, stable molecular dynamics </w:t>
      </w:r>
      <w:r w:rsidR="00B11452" w:rsidRPr="00537D8E">
        <w:rPr>
          <w:rFonts w:ascii="Times New Roman" w:hAnsi="Times New Roman" w:cs="Times New Roman"/>
          <w:sz w:val="24"/>
          <w:szCs w:val="24"/>
          <w:shd w:val="clear" w:color="auto" w:fill="FFFFFF"/>
        </w:rPr>
        <w:t xml:space="preserve">within </w:t>
      </w:r>
      <w:r w:rsidR="00B11452" w:rsidRPr="00537D8E">
        <w:rPr>
          <w:rFonts w:asciiTheme="majorBidi" w:hAnsiTheme="majorBidi" w:cstheme="majorBidi"/>
          <w:sz w:val="24"/>
          <w:szCs w:val="24"/>
        </w:rPr>
        <w:t xml:space="preserve">the accommodated (Mpro) pockets </w:t>
      </w:r>
      <w:r w:rsidRPr="00537D8E">
        <w:rPr>
          <w:rFonts w:ascii="Times New Roman" w:hAnsi="Times New Roman" w:cs="Times New Roman"/>
          <w:sz w:val="24"/>
          <w:szCs w:val="24"/>
          <w:shd w:val="clear" w:color="auto" w:fill="FFFFFF"/>
        </w:rPr>
        <w:t>were demonstrated by the most potent laulimalides, LA4 (</w:t>
      </w:r>
      <w:r w:rsidRPr="00537D8E">
        <w:rPr>
          <w:rFonts w:ascii="Times New Roman" w:hAnsi="Times New Roman" w:cs="Times New Roman"/>
          <w:b/>
          <w:bCs/>
          <w:sz w:val="24"/>
          <w:szCs w:val="24"/>
          <w:shd w:val="clear" w:color="auto" w:fill="FFFFFF"/>
        </w:rPr>
        <w:t>6</w:t>
      </w:r>
      <w:r w:rsidRPr="00537D8E">
        <w:rPr>
          <w:rFonts w:ascii="Times New Roman" w:hAnsi="Times New Roman" w:cs="Times New Roman"/>
          <w:sz w:val="24"/>
          <w:szCs w:val="24"/>
          <w:shd w:val="clear" w:color="auto" w:fill="FFFFFF"/>
        </w:rPr>
        <w:t>) and LA18 (</w:t>
      </w:r>
      <w:r w:rsidRPr="00537D8E">
        <w:rPr>
          <w:rFonts w:ascii="Times New Roman" w:hAnsi="Times New Roman" w:cs="Times New Roman"/>
          <w:b/>
          <w:bCs/>
          <w:sz w:val="24"/>
          <w:szCs w:val="24"/>
          <w:shd w:val="clear" w:color="auto" w:fill="FFFFFF"/>
        </w:rPr>
        <w:t>13</w:t>
      </w:r>
      <w:r w:rsidRPr="00537D8E">
        <w:rPr>
          <w:rFonts w:ascii="Times New Roman" w:hAnsi="Times New Roman" w:cs="Times New Roman"/>
          <w:sz w:val="24"/>
          <w:szCs w:val="24"/>
          <w:shd w:val="clear" w:color="auto" w:fill="FFFFFF"/>
        </w:rPr>
        <w:t xml:space="preserve">). </w:t>
      </w:r>
    </w:p>
    <w:p w14:paraId="75C5DC23" w14:textId="20FA3EC9" w:rsidR="003710B6" w:rsidRPr="00537D8E" w:rsidRDefault="00B0736A" w:rsidP="008549E7">
      <w:pPr>
        <w:tabs>
          <w:tab w:val="left" w:pos="851"/>
          <w:tab w:val="center" w:pos="4252"/>
          <w:tab w:val="left" w:pos="5103"/>
        </w:tabs>
        <w:spacing w:after="0" w:line="360" w:lineRule="auto"/>
        <w:jc w:val="both"/>
        <w:rPr>
          <w:rFonts w:ascii="Times New Roman" w:hAnsi="Times New Roman" w:cs="Times New Roman"/>
          <w:sz w:val="24"/>
          <w:szCs w:val="24"/>
          <w:shd w:val="clear" w:color="auto" w:fill="FFFFFF"/>
        </w:rPr>
      </w:pPr>
      <w:r w:rsidRPr="00537D8E">
        <w:rPr>
          <w:rFonts w:ascii="Times New Roman" w:hAnsi="Times New Roman" w:cs="Times New Roman"/>
          <w:sz w:val="24"/>
          <w:szCs w:val="24"/>
          <w:shd w:val="clear" w:color="auto" w:fill="FFFFFF"/>
        </w:rPr>
        <w:t>To explore the</w:t>
      </w:r>
      <w:r w:rsidR="00971133" w:rsidRPr="00537D8E">
        <w:rPr>
          <w:rFonts w:ascii="Times New Roman" w:hAnsi="Times New Roman" w:cs="Times New Roman"/>
          <w:sz w:val="24"/>
          <w:szCs w:val="24"/>
          <w:shd w:val="clear" w:color="auto" w:fill="FFFFFF"/>
        </w:rPr>
        <w:t xml:space="preserve"> link</w:t>
      </w:r>
      <w:r w:rsidRPr="00537D8E">
        <w:rPr>
          <w:rFonts w:ascii="Times New Roman" w:hAnsi="Times New Roman" w:cs="Times New Roman"/>
          <w:sz w:val="24"/>
          <w:szCs w:val="24"/>
          <w:shd w:val="clear" w:color="auto" w:fill="FFFFFF"/>
        </w:rPr>
        <w:t xml:space="preserve"> between</w:t>
      </w:r>
      <w:r w:rsidR="00971133" w:rsidRPr="00537D8E">
        <w:rPr>
          <w:rFonts w:ascii="Times New Roman" w:hAnsi="Times New Roman" w:cs="Times New Roman"/>
          <w:sz w:val="24"/>
          <w:szCs w:val="24"/>
          <w:shd w:val="clear" w:color="auto" w:fill="FFFFFF"/>
        </w:rPr>
        <w:t xml:space="preserve"> the chemical structure of the assessed laulimalides </w:t>
      </w:r>
      <w:r w:rsidRPr="00537D8E">
        <w:rPr>
          <w:rFonts w:ascii="Times New Roman" w:hAnsi="Times New Roman" w:cs="Times New Roman"/>
          <w:sz w:val="24"/>
          <w:szCs w:val="24"/>
          <w:shd w:val="clear" w:color="auto" w:fill="FFFFFF"/>
        </w:rPr>
        <w:t>and</w:t>
      </w:r>
      <w:r w:rsidR="00971133" w:rsidRPr="00537D8E">
        <w:rPr>
          <w:rFonts w:ascii="Times New Roman" w:hAnsi="Times New Roman" w:cs="Times New Roman"/>
          <w:sz w:val="24"/>
          <w:szCs w:val="24"/>
          <w:shd w:val="clear" w:color="auto" w:fill="FFFFFF"/>
        </w:rPr>
        <w:t xml:space="preserve"> the generated suggested activity, a preliminary structure</w:t>
      </w:r>
      <w:r w:rsidR="00850E5D" w:rsidRPr="00537D8E">
        <w:rPr>
          <w:rFonts w:ascii="Times New Roman" w:hAnsi="Times New Roman" w:cs="Times New Roman"/>
          <w:sz w:val="24"/>
          <w:szCs w:val="24"/>
          <w:shd w:val="clear" w:color="auto" w:fill="FFFFFF"/>
        </w:rPr>
        <w:t>-</w:t>
      </w:r>
      <w:r w:rsidR="00971133" w:rsidRPr="00537D8E">
        <w:rPr>
          <w:rFonts w:ascii="Times New Roman" w:hAnsi="Times New Roman" w:cs="Times New Roman"/>
          <w:sz w:val="24"/>
          <w:szCs w:val="24"/>
          <w:shd w:val="clear" w:color="auto" w:fill="FFFFFF"/>
        </w:rPr>
        <w:t>activity relationship study was performed. Results demonstrated the crucial role of the C-23 side chain in influencing the activity against SARS-CoV-2 Mpro. Besides, the C-20 methoxyl group proved to enhance the laulimalide activity. Druglikeness and pharmacokinetics studies assured the adequate physicochemical and pharmacokinetic profiles</w:t>
      </w:r>
      <w:r w:rsidR="00B11452" w:rsidRPr="00537D8E">
        <w:rPr>
          <w:rFonts w:ascii="Times New Roman" w:hAnsi="Times New Roman" w:cs="Times New Roman"/>
          <w:sz w:val="24"/>
          <w:szCs w:val="24"/>
          <w:shd w:val="clear" w:color="auto" w:fill="FFFFFF"/>
        </w:rPr>
        <w:t xml:space="preserve"> of the evaluated laulimalides</w:t>
      </w:r>
      <w:r w:rsidR="00971133" w:rsidRPr="00537D8E">
        <w:rPr>
          <w:rFonts w:ascii="Times New Roman" w:hAnsi="Times New Roman" w:cs="Times New Roman"/>
          <w:sz w:val="24"/>
          <w:szCs w:val="24"/>
          <w:shd w:val="clear" w:color="auto" w:fill="FFFFFF"/>
        </w:rPr>
        <w:t xml:space="preserve"> with some attributes with the hepatotoxicity of certain derivatives. In conclusion, the evaluated set of laulimalide derivatives </w:t>
      </w:r>
      <w:r w:rsidR="00605E9E" w:rsidRPr="00537D8E">
        <w:rPr>
          <w:rFonts w:ascii="Times New Roman" w:hAnsi="Times New Roman" w:cs="Times New Roman"/>
          <w:sz w:val="24"/>
          <w:szCs w:val="24"/>
          <w:shd w:val="clear" w:color="auto" w:fill="FFFFFF"/>
        </w:rPr>
        <w:t>could</w:t>
      </w:r>
      <w:r w:rsidR="00971133" w:rsidRPr="00537D8E">
        <w:rPr>
          <w:rFonts w:ascii="Times New Roman" w:hAnsi="Times New Roman" w:cs="Times New Roman"/>
          <w:sz w:val="24"/>
          <w:szCs w:val="24"/>
          <w:shd w:val="clear" w:color="auto" w:fill="FFFFFF"/>
        </w:rPr>
        <w:t xml:space="preserve"> be regarded as promising leads for combating COVID-19. Further </w:t>
      </w:r>
      <w:r w:rsidR="00971133" w:rsidRPr="00537D8E">
        <w:rPr>
          <w:rFonts w:ascii="Times New Roman" w:hAnsi="Times New Roman" w:cs="Times New Roman"/>
          <w:i/>
          <w:iCs/>
          <w:sz w:val="24"/>
          <w:szCs w:val="24"/>
          <w:shd w:val="clear" w:color="auto" w:fill="FFFFFF"/>
        </w:rPr>
        <w:t>in vitro</w:t>
      </w:r>
      <w:r w:rsidR="00971133" w:rsidRPr="00537D8E">
        <w:rPr>
          <w:rFonts w:ascii="Times New Roman" w:hAnsi="Times New Roman" w:cs="Times New Roman"/>
          <w:sz w:val="24"/>
          <w:szCs w:val="24"/>
          <w:shd w:val="clear" w:color="auto" w:fill="FFFFFF"/>
        </w:rPr>
        <w:t xml:space="preserve"> and </w:t>
      </w:r>
      <w:r w:rsidR="00971133" w:rsidRPr="00537D8E">
        <w:rPr>
          <w:rFonts w:ascii="Times New Roman" w:hAnsi="Times New Roman" w:cs="Times New Roman"/>
          <w:i/>
          <w:iCs/>
          <w:sz w:val="24"/>
          <w:szCs w:val="24"/>
          <w:shd w:val="clear" w:color="auto" w:fill="FFFFFF"/>
        </w:rPr>
        <w:t xml:space="preserve">in vivo </w:t>
      </w:r>
      <w:r w:rsidR="00971133" w:rsidRPr="00537D8E">
        <w:rPr>
          <w:rFonts w:ascii="Times New Roman" w:hAnsi="Times New Roman" w:cs="Times New Roman"/>
          <w:sz w:val="24"/>
          <w:szCs w:val="24"/>
          <w:shd w:val="clear" w:color="auto" w:fill="FFFFFF"/>
        </w:rPr>
        <w:t xml:space="preserve">assays are </w:t>
      </w:r>
      <w:r w:rsidR="00296FFA" w:rsidRPr="00537D8E">
        <w:rPr>
          <w:rFonts w:ascii="Times New Roman" w:hAnsi="Times New Roman" w:cs="Times New Roman"/>
          <w:sz w:val="24"/>
          <w:szCs w:val="24"/>
          <w:shd w:val="clear" w:color="auto" w:fill="FFFFFF"/>
        </w:rPr>
        <w:t xml:space="preserve">highly </w:t>
      </w:r>
      <w:r w:rsidR="00971133" w:rsidRPr="00537D8E">
        <w:rPr>
          <w:rFonts w:ascii="Times New Roman" w:hAnsi="Times New Roman" w:cs="Times New Roman"/>
          <w:sz w:val="24"/>
          <w:szCs w:val="24"/>
          <w:shd w:val="clear" w:color="auto" w:fill="FFFFFF"/>
        </w:rPr>
        <w:t>recommended for better investigation of the promising</w:t>
      </w:r>
      <w:r w:rsidR="00840D57" w:rsidRPr="00537D8E">
        <w:rPr>
          <w:rFonts w:ascii="Times New Roman" w:hAnsi="Times New Roman" w:cs="Times New Roman"/>
          <w:sz w:val="24"/>
          <w:szCs w:val="24"/>
          <w:shd w:val="clear" w:color="auto" w:fill="FFFFFF"/>
        </w:rPr>
        <w:t xml:space="preserve"> activities of </w:t>
      </w:r>
      <w:r w:rsidR="00971133" w:rsidRPr="00537D8E">
        <w:rPr>
          <w:rFonts w:ascii="Times New Roman" w:hAnsi="Times New Roman" w:cs="Times New Roman"/>
          <w:sz w:val="24"/>
          <w:szCs w:val="24"/>
          <w:shd w:val="clear" w:color="auto" w:fill="FFFFFF"/>
        </w:rPr>
        <w:t>laulimalide derivatives</w:t>
      </w:r>
      <w:r w:rsidR="00B11452" w:rsidRPr="00537D8E">
        <w:rPr>
          <w:rFonts w:ascii="Times New Roman" w:hAnsi="Times New Roman" w:cs="Times New Roman"/>
          <w:sz w:val="24"/>
          <w:szCs w:val="24"/>
          <w:shd w:val="clear" w:color="auto" w:fill="FFFFFF"/>
        </w:rPr>
        <w:t xml:space="preserve">, </w:t>
      </w:r>
      <w:r w:rsidR="007977AB" w:rsidRPr="00537D8E">
        <w:rPr>
          <w:rFonts w:ascii="Times New Roman" w:hAnsi="Times New Roman" w:cs="Times New Roman"/>
          <w:sz w:val="24"/>
          <w:szCs w:val="24"/>
          <w:shd w:val="clear" w:color="auto" w:fill="FFFFFF"/>
        </w:rPr>
        <w:t xml:space="preserve">particularly for LA4 </w:t>
      </w:r>
      <w:r w:rsidR="007977AB" w:rsidRPr="00537D8E">
        <w:rPr>
          <w:rFonts w:ascii="Times New Roman" w:hAnsi="Times New Roman" w:cs="Times New Roman"/>
          <w:b/>
          <w:bCs/>
          <w:sz w:val="24"/>
          <w:szCs w:val="24"/>
          <w:shd w:val="clear" w:color="auto" w:fill="FFFFFF"/>
        </w:rPr>
        <w:t>(6)</w:t>
      </w:r>
      <w:r w:rsidR="007977AB" w:rsidRPr="00537D8E">
        <w:rPr>
          <w:rFonts w:ascii="Times New Roman" w:hAnsi="Times New Roman" w:cs="Times New Roman"/>
          <w:sz w:val="24"/>
          <w:szCs w:val="24"/>
          <w:shd w:val="clear" w:color="auto" w:fill="FFFFFF"/>
        </w:rPr>
        <w:t xml:space="preserve"> and LA18 </w:t>
      </w:r>
      <w:r w:rsidR="007977AB" w:rsidRPr="00537D8E">
        <w:rPr>
          <w:rFonts w:ascii="Times New Roman" w:hAnsi="Times New Roman" w:cs="Times New Roman"/>
          <w:b/>
          <w:bCs/>
          <w:sz w:val="24"/>
          <w:szCs w:val="24"/>
          <w:shd w:val="clear" w:color="auto" w:fill="FFFFFF"/>
        </w:rPr>
        <w:t>(13)</w:t>
      </w:r>
      <w:r w:rsidR="007977AB" w:rsidRPr="00537D8E">
        <w:rPr>
          <w:rFonts w:ascii="Times New Roman" w:hAnsi="Times New Roman" w:cs="Times New Roman"/>
          <w:sz w:val="24"/>
          <w:szCs w:val="24"/>
          <w:shd w:val="clear" w:color="auto" w:fill="FFFFFF"/>
        </w:rPr>
        <w:t>, before</w:t>
      </w:r>
      <w:r w:rsidR="00971133" w:rsidRPr="00537D8E">
        <w:rPr>
          <w:rFonts w:ascii="Times New Roman" w:hAnsi="Times New Roman" w:cs="Times New Roman"/>
          <w:sz w:val="24"/>
          <w:szCs w:val="24"/>
          <w:shd w:val="clear" w:color="auto" w:fill="FFFFFF"/>
        </w:rPr>
        <w:t xml:space="preserve"> proceeding to clinical trials.</w:t>
      </w:r>
    </w:p>
    <w:p w14:paraId="667ACBDD" w14:textId="77777777" w:rsidR="00B86E86" w:rsidRPr="00537D8E" w:rsidRDefault="00B86E86" w:rsidP="00E51DA2">
      <w:pPr>
        <w:tabs>
          <w:tab w:val="left" w:pos="200"/>
          <w:tab w:val="center" w:pos="4252"/>
          <w:tab w:val="left" w:pos="5103"/>
        </w:tabs>
        <w:spacing w:after="0" w:line="360" w:lineRule="auto"/>
        <w:jc w:val="both"/>
        <w:rPr>
          <w:rFonts w:ascii="Times New Roman" w:hAnsi="Times New Roman" w:cs="Times New Roman"/>
          <w:b/>
          <w:bCs/>
          <w:sz w:val="24"/>
          <w:szCs w:val="24"/>
        </w:rPr>
      </w:pPr>
    </w:p>
    <w:p w14:paraId="21D53B69" w14:textId="1D01BB4A" w:rsidR="00A44428" w:rsidRPr="00537D8E" w:rsidRDefault="00E51DA2" w:rsidP="00E51DA2">
      <w:pPr>
        <w:tabs>
          <w:tab w:val="left" w:pos="200"/>
          <w:tab w:val="center" w:pos="4252"/>
          <w:tab w:val="left" w:pos="5103"/>
        </w:tabs>
        <w:spacing w:after="0" w:line="360" w:lineRule="auto"/>
        <w:jc w:val="both"/>
        <w:rPr>
          <w:rFonts w:ascii="Times New Roman" w:hAnsi="Times New Roman" w:cs="Times New Roman"/>
          <w:sz w:val="24"/>
          <w:szCs w:val="24"/>
          <w:shd w:val="clear" w:color="auto" w:fill="FFFFFF"/>
        </w:rPr>
      </w:pPr>
      <w:r w:rsidRPr="00537D8E">
        <w:rPr>
          <w:rFonts w:ascii="Times New Roman" w:hAnsi="Times New Roman" w:cs="Times New Roman"/>
          <w:b/>
          <w:bCs/>
          <w:sz w:val="24"/>
          <w:szCs w:val="24"/>
        </w:rPr>
        <w:t>A</w:t>
      </w:r>
      <w:r w:rsidR="00A44428" w:rsidRPr="00537D8E">
        <w:rPr>
          <w:rFonts w:ascii="Times New Roman" w:hAnsi="Times New Roman" w:cs="Times New Roman"/>
          <w:b/>
          <w:bCs/>
          <w:sz w:val="24"/>
          <w:szCs w:val="24"/>
        </w:rPr>
        <w:t>uthorship contribution statement</w:t>
      </w:r>
    </w:p>
    <w:p w14:paraId="649D2D1A" w14:textId="31C95C45" w:rsidR="00B86E86" w:rsidRPr="00537D8E" w:rsidRDefault="00C72FD1" w:rsidP="00E47249">
      <w:pPr>
        <w:tabs>
          <w:tab w:val="left" w:pos="200"/>
          <w:tab w:val="center" w:pos="4252"/>
          <w:tab w:val="left" w:pos="5103"/>
        </w:tabs>
        <w:spacing w:after="0" w:line="360" w:lineRule="auto"/>
        <w:jc w:val="both"/>
        <w:rPr>
          <w:rFonts w:ascii="Times New Roman" w:hAnsi="Times New Roman" w:cs="Times New Roman"/>
          <w:sz w:val="24"/>
          <w:szCs w:val="24"/>
          <w:shd w:val="clear" w:color="auto" w:fill="FFFFFF"/>
        </w:rPr>
      </w:pPr>
      <w:r w:rsidRPr="00537D8E">
        <w:rPr>
          <w:rFonts w:ascii="Times New Roman" w:hAnsi="Times New Roman" w:cs="Times New Roman"/>
          <w:b/>
          <w:bCs/>
          <w:sz w:val="24"/>
          <w:szCs w:val="24"/>
          <w:shd w:val="clear" w:color="auto" w:fill="FFFFFF"/>
        </w:rPr>
        <w:t>Conceptualization</w:t>
      </w:r>
      <w:r w:rsidRPr="00537D8E">
        <w:rPr>
          <w:rFonts w:ascii="Times New Roman" w:hAnsi="Times New Roman" w:cs="Times New Roman"/>
          <w:sz w:val="24"/>
          <w:szCs w:val="24"/>
          <w:shd w:val="clear" w:color="auto" w:fill="FFFFFF"/>
        </w:rPr>
        <w:t xml:space="preserve">: </w:t>
      </w:r>
      <w:r w:rsidR="00281C1B" w:rsidRPr="00537D8E">
        <w:rPr>
          <w:rFonts w:ascii="Times New Roman" w:hAnsi="Times New Roman" w:cs="Times New Roman"/>
          <w:sz w:val="24"/>
          <w:szCs w:val="24"/>
        </w:rPr>
        <w:t xml:space="preserve">Abdo A. Elfiky and </w:t>
      </w:r>
      <w:r w:rsidRPr="00537D8E">
        <w:rPr>
          <w:rFonts w:ascii="Times New Roman" w:hAnsi="Times New Roman" w:cs="Times New Roman"/>
          <w:sz w:val="24"/>
          <w:szCs w:val="24"/>
          <w:shd w:val="clear" w:color="auto" w:fill="FFFFFF"/>
        </w:rPr>
        <w:t>Amr El-Demerdash</w:t>
      </w:r>
      <w:r w:rsidR="00F70CCB" w:rsidRPr="00537D8E">
        <w:rPr>
          <w:rFonts w:ascii="Times New Roman" w:hAnsi="Times New Roman" w:cs="Times New Roman"/>
          <w:sz w:val="24"/>
          <w:szCs w:val="24"/>
          <w:shd w:val="clear" w:color="auto" w:fill="FFFFFF"/>
        </w:rPr>
        <w:t xml:space="preserve">. </w:t>
      </w:r>
      <w:r w:rsidRPr="00537D8E">
        <w:rPr>
          <w:rFonts w:ascii="Times New Roman" w:hAnsi="Times New Roman" w:cs="Times New Roman"/>
          <w:b/>
          <w:bCs/>
          <w:sz w:val="24"/>
          <w:szCs w:val="24"/>
          <w:shd w:val="clear" w:color="auto" w:fill="FFFFFF"/>
        </w:rPr>
        <w:t>Validation</w:t>
      </w:r>
      <w:r w:rsidRPr="00537D8E">
        <w:rPr>
          <w:rFonts w:ascii="Times New Roman" w:hAnsi="Times New Roman" w:cs="Times New Roman"/>
          <w:sz w:val="24"/>
          <w:szCs w:val="24"/>
          <w:shd w:val="clear" w:color="auto" w:fill="FFFFFF"/>
        </w:rPr>
        <w:t xml:space="preserve">: </w:t>
      </w:r>
      <w:r w:rsidRPr="00537D8E">
        <w:rPr>
          <w:rFonts w:ascii="Times New Roman" w:hAnsi="Times New Roman" w:cs="Times New Roman"/>
          <w:sz w:val="24"/>
          <w:szCs w:val="24"/>
        </w:rPr>
        <w:t>Abdo A. Elfiky</w:t>
      </w:r>
      <w:r w:rsidR="00281C1B" w:rsidRPr="00537D8E">
        <w:rPr>
          <w:rFonts w:ascii="Times New Roman" w:hAnsi="Times New Roman" w:cs="Times New Roman"/>
          <w:sz w:val="24"/>
          <w:szCs w:val="24"/>
        </w:rPr>
        <w:t xml:space="preserve">, </w:t>
      </w:r>
      <w:r w:rsidRPr="00537D8E">
        <w:rPr>
          <w:rFonts w:ascii="Times New Roman" w:hAnsi="Times New Roman" w:cs="Times New Roman"/>
          <w:sz w:val="24"/>
          <w:szCs w:val="24"/>
          <w:shd w:val="clear" w:color="auto" w:fill="FFFFFF"/>
        </w:rPr>
        <w:t>Amr El-Demerdash</w:t>
      </w:r>
      <w:r w:rsidR="00F70CCB" w:rsidRPr="00537D8E">
        <w:rPr>
          <w:rFonts w:ascii="Times New Roman" w:hAnsi="Times New Roman" w:cs="Times New Roman"/>
          <w:sz w:val="24"/>
          <w:szCs w:val="24"/>
          <w:shd w:val="clear" w:color="auto" w:fill="FFFFFF"/>
        </w:rPr>
        <w:t xml:space="preserve">. </w:t>
      </w:r>
      <w:r w:rsidRPr="00537D8E">
        <w:rPr>
          <w:rFonts w:ascii="Times New Roman" w:hAnsi="Times New Roman" w:cs="Times New Roman"/>
          <w:b/>
          <w:bCs/>
          <w:sz w:val="24"/>
          <w:szCs w:val="24"/>
          <w:shd w:val="clear" w:color="auto" w:fill="FFFFFF"/>
        </w:rPr>
        <w:t>Formal analysis</w:t>
      </w:r>
      <w:r w:rsidRPr="00537D8E">
        <w:rPr>
          <w:rFonts w:ascii="Times New Roman" w:hAnsi="Times New Roman" w:cs="Times New Roman"/>
          <w:sz w:val="24"/>
          <w:szCs w:val="24"/>
          <w:shd w:val="clear" w:color="auto" w:fill="FFFFFF"/>
        </w:rPr>
        <w:t xml:space="preserve">: </w:t>
      </w:r>
      <w:r w:rsidRPr="00537D8E">
        <w:rPr>
          <w:rFonts w:ascii="Times New Roman" w:hAnsi="Times New Roman" w:cs="Times New Roman"/>
          <w:sz w:val="24"/>
          <w:szCs w:val="24"/>
        </w:rPr>
        <w:t xml:space="preserve">Abdo A. Elfiky, </w:t>
      </w:r>
      <w:r w:rsidR="00281C1B" w:rsidRPr="00537D8E">
        <w:rPr>
          <w:rFonts w:ascii="Times New Roman" w:hAnsi="Times New Roman" w:cs="Times New Roman"/>
          <w:sz w:val="24"/>
          <w:szCs w:val="24"/>
        </w:rPr>
        <w:t xml:space="preserve">Alaa M. Elgohary, Florbela Pereira, </w:t>
      </w:r>
      <w:r w:rsidR="006857A4" w:rsidRPr="00537D8E">
        <w:rPr>
          <w:rFonts w:ascii="Times New Roman" w:hAnsi="Times New Roman" w:cs="Times New Roman"/>
          <w:sz w:val="24"/>
          <w:szCs w:val="24"/>
        </w:rPr>
        <w:t xml:space="preserve">and </w:t>
      </w:r>
      <w:r w:rsidRPr="00537D8E">
        <w:rPr>
          <w:rFonts w:ascii="Times New Roman" w:hAnsi="Times New Roman" w:cs="Times New Roman"/>
          <w:sz w:val="24"/>
          <w:szCs w:val="24"/>
        </w:rPr>
        <w:t>Amr El-Demerdash</w:t>
      </w:r>
      <w:r w:rsidR="00F70CCB" w:rsidRPr="00537D8E">
        <w:rPr>
          <w:rFonts w:ascii="Times New Roman" w:hAnsi="Times New Roman" w:cs="Times New Roman"/>
          <w:sz w:val="24"/>
          <w:szCs w:val="24"/>
          <w:shd w:val="clear" w:color="auto" w:fill="FFFFFF"/>
        </w:rPr>
        <w:t xml:space="preserve">. </w:t>
      </w:r>
      <w:r w:rsidRPr="00537D8E">
        <w:rPr>
          <w:rFonts w:ascii="Times New Roman" w:hAnsi="Times New Roman" w:cs="Times New Roman"/>
          <w:b/>
          <w:bCs/>
          <w:sz w:val="24"/>
          <w:szCs w:val="24"/>
          <w:shd w:val="clear" w:color="auto" w:fill="FFFFFF"/>
        </w:rPr>
        <w:t>Investigation</w:t>
      </w:r>
      <w:r w:rsidR="00281C1B" w:rsidRPr="00537D8E">
        <w:rPr>
          <w:rFonts w:ascii="Times New Roman" w:hAnsi="Times New Roman" w:cs="Times New Roman"/>
          <w:sz w:val="24"/>
          <w:szCs w:val="24"/>
          <w:shd w:val="clear" w:color="auto" w:fill="FFFFFF"/>
        </w:rPr>
        <w:t xml:space="preserve">: </w:t>
      </w:r>
      <w:r w:rsidRPr="00537D8E">
        <w:rPr>
          <w:rFonts w:ascii="Times New Roman" w:hAnsi="Times New Roman" w:cs="Times New Roman"/>
          <w:sz w:val="24"/>
          <w:szCs w:val="24"/>
        </w:rPr>
        <w:t>Abdo A. Elfiky</w:t>
      </w:r>
      <w:r w:rsidRPr="00537D8E">
        <w:rPr>
          <w:rFonts w:ascii="Times New Roman" w:hAnsi="Times New Roman" w:cs="Times New Roman"/>
          <w:sz w:val="24"/>
          <w:szCs w:val="24"/>
          <w:shd w:val="clear" w:color="auto" w:fill="FFFFFF"/>
        </w:rPr>
        <w:t>,</w:t>
      </w:r>
      <w:r w:rsidR="00281C1B" w:rsidRPr="00537D8E">
        <w:rPr>
          <w:rFonts w:ascii="Times New Roman" w:hAnsi="Times New Roman" w:cs="Times New Roman"/>
          <w:sz w:val="24"/>
          <w:szCs w:val="24"/>
          <w:shd w:val="clear" w:color="auto" w:fill="FFFFFF"/>
        </w:rPr>
        <w:t xml:space="preserve"> </w:t>
      </w:r>
      <w:r w:rsidR="00281C1B" w:rsidRPr="00537D8E">
        <w:rPr>
          <w:rFonts w:ascii="Times New Roman" w:hAnsi="Times New Roman" w:cs="Times New Roman"/>
          <w:sz w:val="24"/>
          <w:szCs w:val="24"/>
        </w:rPr>
        <w:t xml:space="preserve">Alaa M. </w:t>
      </w:r>
      <w:r w:rsidR="00281C1B" w:rsidRPr="00537D8E">
        <w:rPr>
          <w:rFonts w:ascii="Times New Roman" w:hAnsi="Times New Roman" w:cs="Times New Roman"/>
          <w:sz w:val="24"/>
          <w:szCs w:val="24"/>
        </w:rPr>
        <w:lastRenderedPageBreak/>
        <w:t>Elgohary, Florbela Pereira</w:t>
      </w:r>
      <w:r w:rsidR="00281C1B" w:rsidRPr="00537D8E">
        <w:rPr>
          <w:rFonts w:ascii="Times New Roman" w:hAnsi="Times New Roman" w:cs="Times New Roman"/>
          <w:sz w:val="24"/>
          <w:szCs w:val="24"/>
          <w:shd w:val="clear" w:color="auto" w:fill="FFFFFF"/>
        </w:rPr>
        <w:t xml:space="preserve"> and Amr El-Demerdash</w:t>
      </w:r>
      <w:r w:rsidR="00F70CCB" w:rsidRPr="00537D8E">
        <w:rPr>
          <w:rFonts w:ascii="Times New Roman" w:hAnsi="Times New Roman" w:cs="Times New Roman"/>
          <w:sz w:val="24"/>
          <w:szCs w:val="24"/>
          <w:shd w:val="clear" w:color="auto" w:fill="FFFFFF"/>
        </w:rPr>
        <w:t xml:space="preserve">. </w:t>
      </w:r>
      <w:r w:rsidRPr="00537D8E">
        <w:rPr>
          <w:rFonts w:ascii="Times New Roman" w:hAnsi="Times New Roman" w:cs="Times New Roman"/>
          <w:b/>
          <w:bCs/>
          <w:sz w:val="24"/>
          <w:szCs w:val="24"/>
          <w:shd w:val="clear" w:color="auto" w:fill="FFFFFF"/>
          <w:lang w:val="pt-PT"/>
        </w:rPr>
        <w:t>Resources</w:t>
      </w:r>
      <w:r w:rsidRPr="00537D8E">
        <w:rPr>
          <w:rFonts w:ascii="Times New Roman" w:hAnsi="Times New Roman" w:cs="Times New Roman"/>
          <w:sz w:val="24"/>
          <w:szCs w:val="24"/>
          <w:shd w:val="clear" w:color="auto" w:fill="FFFFFF"/>
          <w:lang w:val="pt-PT"/>
        </w:rPr>
        <w:t>:</w:t>
      </w:r>
      <w:r w:rsidR="00281C1B" w:rsidRPr="00537D8E">
        <w:rPr>
          <w:rFonts w:ascii="Times New Roman" w:hAnsi="Times New Roman" w:cs="Times New Roman"/>
          <w:sz w:val="24"/>
          <w:szCs w:val="24"/>
          <w:shd w:val="clear" w:color="auto" w:fill="FFFFFF"/>
          <w:lang w:val="pt-PT"/>
        </w:rPr>
        <w:t xml:space="preserve"> </w:t>
      </w:r>
      <w:r w:rsidRPr="00537D8E">
        <w:rPr>
          <w:rFonts w:ascii="Times New Roman" w:hAnsi="Times New Roman" w:cs="Times New Roman"/>
          <w:sz w:val="24"/>
          <w:szCs w:val="24"/>
          <w:lang w:val="pt-PT"/>
        </w:rPr>
        <w:t>Abdo A. Elfiky</w:t>
      </w:r>
      <w:r w:rsidRPr="00537D8E">
        <w:rPr>
          <w:rFonts w:ascii="Times New Roman" w:hAnsi="Times New Roman" w:cs="Times New Roman"/>
          <w:sz w:val="24"/>
          <w:szCs w:val="24"/>
          <w:shd w:val="clear" w:color="auto" w:fill="FFFFFF"/>
          <w:lang w:val="pt-PT"/>
        </w:rPr>
        <w:t>,</w:t>
      </w:r>
      <w:r w:rsidR="00281C1B" w:rsidRPr="00537D8E">
        <w:rPr>
          <w:rFonts w:ascii="Times New Roman" w:hAnsi="Times New Roman" w:cs="Times New Roman"/>
          <w:sz w:val="24"/>
          <w:szCs w:val="24"/>
          <w:lang w:val="pt-PT"/>
        </w:rPr>
        <w:t xml:space="preserve"> Alaa M. Elgohary,</w:t>
      </w:r>
      <w:r w:rsidRPr="00537D8E">
        <w:rPr>
          <w:rFonts w:ascii="Times New Roman" w:hAnsi="Times New Roman" w:cs="Times New Roman"/>
          <w:sz w:val="24"/>
          <w:szCs w:val="24"/>
          <w:shd w:val="clear" w:color="auto" w:fill="FFFFFF"/>
          <w:lang w:val="pt-PT"/>
        </w:rPr>
        <w:t xml:space="preserve"> </w:t>
      </w:r>
      <w:r w:rsidR="00281C1B" w:rsidRPr="00537D8E">
        <w:rPr>
          <w:rFonts w:ascii="Times New Roman" w:hAnsi="Times New Roman" w:cs="Times New Roman"/>
          <w:sz w:val="24"/>
          <w:szCs w:val="24"/>
          <w:lang w:val="pt-PT"/>
        </w:rPr>
        <w:t>Florbela Pereira</w:t>
      </w:r>
      <w:r w:rsidR="00281C1B" w:rsidRPr="00537D8E">
        <w:rPr>
          <w:rFonts w:ascii="Times New Roman" w:hAnsi="Times New Roman" w:cs="Times New Roman"/>
          <w:sz w:val="24"/>
          <w:szCs w:val="24"/>
          <w:shd w:val="clear" w:color="auto" w:fill="FFFFFF"/>
          <w:lang w:val="pt-PT"/>
        </w:rPr>
        <w:t xml:space="preserve">, </w:t>
      </w:r>
      <w:r w:rsidR="00F9105B" w:rsidRPr="00537D8E">
        <w:rPr>
          <w:rFonts w:ascii="Times New Roman" w:hAnsi="Times New Roman" w:cs="Times New Roman"/>
          <w:sz w:val="24"/>
          <w:szCs w:val="24"/>
          <w:shd w:val="clear" w:color="auto" w:fill="FFFFFF"/>
          <w:lang w:val="pt-PT"/>
        </w:rPr>
        <w:t xml:space="preserve">Mariam I. </w:t>
      </w:r>
      <w:r w:rsidR="00BB29A0" w:rsidRPr="00537D8E">
        <w:rPr>
          <w:rFonts w:ascii="Times New Roman" w:hAnsi="Times New Roman" w:cs="Times New Roman"/>
          <w:sz w:val="24"/>
          <w:szCs w:val="24"/>
          <w:shd w:val="clear" w:color="auto" w:fill="FFFFFF"/>
          <w:lang w:val="pt-PT"/>
        </w:rPr>
        <w:t xml:space="preserve">Gamal </w:t>
      </w:r>
      <w:r w:rsidR="00F9105B" w:rsidRPr="00537D8E">
        <w:rPr>
          <w:rFonts w:ascii="Times New Roman" w:hAnsi="Times New Roman" w:cs="Times New Roman"/>
          <w:sz w:val="24"/>
          <w:szCs w:val="24"/>
          <w:shd w:val="clear" w:color="auto" w:fill="FFFFFF"/>
          <w:lang w:val="pt-PT"/>
        </w:rPr>
        <w:t>El-Din, Mohamed. A. Tammam</w:t>
      </w:r>
      <w:r w:rsidR="004D78C8" w:rsidRPr="00537D8E">
        <w:rPr>
          <w:rFonts w:ascii="Times New Roman" w:hAnsi="Times New Roman" w:cs="Times New Roman"/>
          <w:sz w:val="24"/>
          <w:szCs w:val="24"/>
          <w:shd w:val="clear" w:color="auto" w:fill="FFFFFF"/>
          <w:lang w:val="pt-PT"/>
        </w:rPr>
        <w:t xml:space="preserve"> </w:t>
      </w:r>
      <w:r w:rsidR="00F9105B" w:rsidRPr="00537D8E">
        <w:rPr>
          <w:rFonts w:ascii="Times New Roman" w:hAnsi="Times New Roman" w:cs="Times New Roman"/>
          <w:sz w:val="24"/>
          <w:szCs w:val="24"/>
          <w:shd w:val="clear" w:color="auto" w:fill="FFFFFF"/>
          <w:lang w:val="pt-PT"/>
        </w:rPr>
        <w:t xml:space="preserve">and </w:t>
      </w:r>
      <w:r w:rsidR="00281C1B" w:rsidRPr="00537D8E">
        <w:rPr>
          <w:rFonts w:ascii="Times New Roman" w:hAnsi="Times New Roman" w:cs="Times New Roman"/>
          <w:sz w:val="24"/>
          <w:szCs w:val="24"/>
          <w:shd w:val="clear" w:color="auto" w:fill="FFFFFF"/>
          <w:lang w:val="pt-PT"/>
        </w:rPr>
        <w:t>Amr El-Demerdash</w:t>
      </w:r>
      <w:r w:rsidR="00F70CCB" w:rsidRPr="00537D8E">
        <w:rPr>
          <w:rFonts w:ascii="Times New Roman" w:hAnsi="Times New Roman" w:cs="Times New Roman"/>
          <w:sz w:val="24"/>
          <w:szCs w:val="24"/>
          <w:shd w:val="clear" w:color="auto" w:fill="FFFFFF"/>
          <w:lang w:val="pt-PT"/>
        </w:rPr>
        <w:t xml:space="preserve">. </w:t>
      </w:r>
      <w:r w:rsidRPr="00537D8E">
        <w:rPr>
          <w:rFonts w:ascii="Times New Roman" w:hAnsi="Times New Roman" w:cs="Times New Roman"/>
          <w:b/>
          <w:bCs/>
          <w:sz w:val="24"/>
          <w:szCs w:val="24"/>
          <w:shd w:val="clear" w:color="auto" w:fill="FFFFFF"/>
          <w:lang w:val="pt-PT"/>
        </w:rPr>
        <w:t>Data curation</w:t>
      </w:r>
      <w:r w:rsidRPr="00537D8E">
        <w:rPr>
          <w:rFonts w:ascii="Times New Roman" w:hAnsi="Times New Roman" w:cs="Times New Roman"/>
          <w:sz w:val="24"/>
          <w:szCs w:val="24"/>
          <w:shd w:val="clear" w:color="auto" w:fill="FFFFFF"/>
          <w:lang w:val="pt-PT"/>
        </w:rPr>
        <w:t xml:space="preserve">: </w:t>
      </w:r>
      <w:r w:rsidR="00281C1B" w:rsidRPr="00537D8E">
        <w:rPr>
          <w:rFonts w:ascii="Times New Roman" w:hAnsi="Times New Roman" w:cs="Times New Roman"/>
          <w:sz w:val="24"/>
          <w:szCs w:val="24"/>
          <w:lang w:val="pt-PT"/>
        </w:rPr>
        <w:t>Abdo A. Elfiky, Alaa M. Elgohary, Florbela Pereira</w:t>
      </w:r>
      <w:r w:rsidR="00F9105B" w:rsidRPr="00537D8E">
        <w:rPr>
          <w:rFonts w:ascii="Times New Roman" w:hAnsi="Times New Roman" w:cs="Times New Roman"/>
          <w:sz w:val="24"/>
          <w:szCs w:val="24"/>
          <w:lang w:val="pt-PT"/>
        </w:rPr>
        <w:t xml:space="preserve"> </w:t>
      </w:r>
      <w:r w:rsidR="006857A4" w:rsidRPr="00537D8E">
        <w:rPr>
          <w:rFonts w:ascii="Times New Roman" w:hAnsi="Times New Roman" w:cs="Times New Roman"/>
          <w:sz w:val="24"/>
          <w:szCs w:val="24"/>
          <w:lang w:val="pt-PT"/>
        </w:rPr>
        <w:t xml:space="preserve">and </w:t>
      </w:r>
      <w:r w:rsidR="00281C1B" w:rsidRPr="00537D8E">
        <w:rPr>
          <w:rFonts w:ascii="Times New Roman" w:hAnsi="Times New Roman" w:cs="Times New Roman"/>
          <w:sz w:val="24"/>
          <w:szCs w:val="24"/>
          <w:lang w:val="pt-PT"/>
        </w:rPr>
        <w:t>Amr El-Demerdash</w:t>
      </w:r>
      <w:r w:rsidR="00F70CCB" w:rsidRPr="00537D8E">
        <w:rPr>
          <w:rFonts w:ascii="Times New Roman" w:hAnsi="Times New Roman" w:cs="Times New Roman"/>
          <w:sz w:val="24"/>
          <w:szCs w:val="24"/>
          <w:shd w:val="clear" w:color="auto" w:fill="FFFFFF"/>
          <w:lang w:val="pt-PT"/>
        </w:rPr>
        <w:t xml:space="preserve">. </w:t>
      </w:r>
      <w:r w:rsidRPr="00537D8E">
        <w:rPr>
          <w:rFonts w:ascii="Times New Roman" w:hAnsi="Times New Roman" w:cs="Times New Roman"/>
          <w:b/>
          <w:bCs/>
          <w:sz w:val="24"/>
          <w:szCs w:val="24"/>
          <w:shd w:val="clear" w:color="auto" w:fill="FFFFFF"/>
          <w:lang w:val="pt-PT"/>
        </w:rPr>
        <w:t>Writing original draft</w:t>
      </w:r>
      <w:r w:rsidRPr="00537D8E">
        <w:rPr>
          <w:rFonts w:ascii="Times New Roman" w:hAnsi="Times New Roman" w:cs="Times New Roman"/>
          <w:sz w:val="24"/>
          <w:szCs w:val="24"/>
          <w:shd w:val="clear" w:color="auto" w:fill="FFFFFF"/>
          <w:lang w:val="pt-PT"/>
        </w:rPr>
        <w:t>:</w:t>
      </w:r>
      <w:r w:rsidR="00281C1B" w:rsidRPr="00537D8E">
        <w:rPr>
          <w:rFonts w:ascii="Times New Roman" w:hAnsi="Times New Roman" w:cs="Times New Roman"/>
          <w:sz w:val="24"/>
          <w:szCs w:val="24"/>
          <w:shd w:val="clear" w:color="auto" w:fill="FFFFFF"/>
          <w:lang w:val="pt-PT"/>
        </w:rPr>
        <w:t xml:space="preserve"> </w:t>
      </w:r>
      <w:r w:rsidR="00281C1B" w:rsidRPr="00537D8E">
        <w:rPr>
          <w:rFonts w:ascii="Times New Roman" w:hAnsi="Times New Roman" w:cs="Times New Roman"/>
          <w:sz w:val="24"/>
          <w:szCs w:val="24"/>
          <w:lang w:val="pt-PT"/>
        </w:rPr>
        <w:t>Abdo A. Elfiky</w:t>
      </w:r>
      <w:r w:rsidR="00281C1B" w:rsidRPr="00537D8E">
        <w:rPr>
          <w:rFonts w:ascii="Times New Roman" w:hAnsi="Times New Roman" w:cs="Times New Roman"/>
          <w:sz w:val="24"/>
          <w:szCs w:val="24"/>
          <w:shd w:val="clear" w:color="auto" w:fill="FFFFFF"/>
          <w:lang w:val="pt-PT"/>
        </w:rPr>
        <w:t xml:space="preserve">, </w:t>
      </w:r>
      <w:r w:rsidR="00281C1B" w:rsidRPr="00537D8E">
        <w:rPr>
          <w:rFonts w:ascii="Times New Roman" w:hAnsi="Times New Roman" w:cs="Times New Roman"/>
          <w:sz w:val="24"/>
          <w:szCs w:val="24"/>
          <w:lang w:val="pt-PT"/>
        </w:rPr>
        <w:t>Alaa M. Elgohary, Florbela Pereira</w:t>
      </w:r>
      <w:r w:rsidR="006857A4" w:rsidRPr="00537D8E">
        <w:rPr>
          <w:rFonts w:ascii="Times New Roman" w:hAnsi="Times New Roman" w:cs="Times New Roman"/>
          <w:sz w:val="24"/>
          <w:szCs w:val="24"/>
          <w:shd w:val="clear" w:color="auto" w:fill="FFFFFF"/>
          <w:lang w:val="pt-PT"/>
        </w:rPr>
        <w:t xml:space="preserve">, </w:t>
      </w:r>
      <w:r w:rsidR="00F9105B" w:rsidRPr="00537D8E">
        <w:rPr>
          <w:rFonts w:ascii="Times New Roman" w:hAnsi="Times New Roman" w:cs="Times New Roman"/>
          <w:sz w:val="24"/>
          <w:szCs w:val="24"/>
          <w:shd w:val="clear" w:color="auto" w:fill="FFFFFF"/>
          <w:lang w:val="pt-PT"/>
        </w:rPr>
        <w:t>Mariam I. Ga</w:t>
      </w:r>
      <w:r w:rsidR="00D14013" w:rsidRPr="00537D8E">
        <w:rPr>
          <w:rFonts w:ascii="Times New Roman" w:hAnsi="Times New Roman" w:cs="Times New Roman"/>
          <w:sz w:val="24"/>
          <w:szCs w:val="24"/>
          <w:shd w:val="clear" w:color="auto" w:fill="FFFFFF"/>
          <w:lang w:val="pt-PT"/>
        </w:rPr>
        <w:t>m</w:t>
      </w:r>
      <w:r w:rsidR="00F9105B" w:rsidRPr="00537D8E">
        <w:rPr>
          <w:rFonts w:ascii="Times New Roman" w:hAnsi="Times New Roman" w:cs="Times New Roman"/>
          <w:sz w:val="24"/>
          <w:szCs w:val="24"/>
          <w:shd w:val="clear" w:color="auto" w:fill="FFFFFF"/>
          <w:lang w:val="pt-PT"/>
        </w:rPr>
        <w:t>la</w:t>
      </w:r>
      <w:r w:rsidR="00D14013" w:rsidRPr="00537D8E">
        <w:rPr>
          <w:rFonts w:ascii="Times New Roman" w:hAnsi="Times New Roman" w:cs="Times New Roman"/>
          <w:sz w:val="24"/>
          <w:szCs w:val="24"/>
          <w:shd w:val="clear" w:color="auto" w:fill="FFFFFF"/>
          <w:lang w:val="pt-PT"/>
        </w:rPr>
        <w:t xml:space="preserve"> </w:t>
      </w:r>
      <w:r w:rsidR="00F9105B" w:rsidRPr="00537D8E">
        <w:rPr>
          <w:rFonts w:ascii="Times New Roman" w:hAnsi="Times New Roman" w:cs="Times New Roman"/>
          <w:sz w:val="24"/>
          <w:szCs w:val="24"/>
          <w:shd w:val="clear" w:color="auto" w:fill="FFFFFF"/>
          <w:lang w:val="pt-PT"/>
        </w:rPr>
        <w:t>El-Din, Mohamed. A. Tammam,</w:t>
      </w:r>
      <w:r w:rsidR="004D78C8" w:rsidRPr="00537D8E">
        <w:rPr>
          <w:rFonts w:ascii="Times New Roman" w:hAnsi="Times New Roman" w:cs="Times New Roman"/>
          <w:sz w:val="24"/>
          <w:szCs w:val="24"/>
          <w:shd w:val="clear" w:color="auto" w:fill="FFFFFF"/>
          <w:lang w:val="pt-PT"/>
        </w:rPr>
        <w:t xml:space="preserve"> </w:t>
      </w:r>
      <w:r w:rsidR="00281C1B" w:rsidRPr="00537D8E">
        <w:rPr>
          <w:rFonts w:ascii="Times New Roman" w:hAnsi="Times New Roman" w:cs="Times New Roman"/>
          <w:sz w:val="24"/>
          <w:szCs w:val="24"/>
          <w:shd w:val="clear" w:color="auto" w:fill="FFFFFF"/>
          <w:lang w:val="pt-PT"/>
        </w:rPr>
        <w:t>and Amr El-Demerdash</w:t>
      </w:r>
      <w:r w:rsidR="00F70CCB" w:rsidRPr="00537D8E">
        <w:rPr>
          <w:rFonts w:ascii="Times New Roman" w:hAnsi="Times New Roman" w:cs="Times New Roman"/>
          <w:sz w:val="24"/>
          <w:szCs w:val="24"/>
          <w:shd w:val="clear" w:color="auto" w:fill="FFFFFF"/>
          <w:lang w:val="pt-PT"/>
        </w:rPr>
        <w:t xml:space="preserve">. </w:t>
      </w:r>
      <w:r w:rsidRPr="00537D8E">
        <w:rPr>
          <w:rFonts w:ascii="Times New Roman" w:hAnsi="Times New Roman" w:cs="Times New Roman"/>
          <w:b/>
          <w:bCs/>
          <w:sz w:val="24"/>
          <w:szCs w:val="24"/>
          <w:shd w:val="clear" w:color="auto" w:fill="FFFFFF"/>
          <w:lang w:val="pt-PT"/>
        </w:rPr>
        <w:t>Writing-review &amp; editing</w:t>
      </w:r>
      <w:r w:rsidRPr="00537D8E">
        <w:rPr>
          <w:rFonts w:ascii="Times New Roman" w:hAnsi="Times New Roman" w:cs="Times New Roman"/>
          <w:sz w:val="24"/>
          <w:szCs w:val="24"/>
          <w:shd w:val="clear" w:color="auto" w:fill="FFFFFF"/>
          <w:lang w:val="pt-PT"/>
        </w:rPr>
        <w:t xml:space="preserve">: </w:t>
      </w:r>
      <w:r w:rsidR="00281C1B" w:rsidRPr="00537D8E">
        <w:rPr>
          <w:rFonts w:ascii="Times New Roman" w:hAnsi="Times New Roman" w:cs="Times New Roman"/>
          <w:sz w:val="24"/>
          <w:szCs w:val="24"/>
          <w:lang w:val="pt-PT"/>
        </w:rPr>
        <w:t>Abdo A. Elfiky</w:t>
      </w:r>
      <w:r w:rsidR="00281C1B" w:rsidRPr="00537D8E">
        <w:rPr>
          <w:rFonts w:ascii="Times New Roman" w:hAnsi="Times New Roman" w:cs="Times New Roman"/>
          <w:sz w:val="24"/>
          <w:szCs w:val="24"/>
          <w:shd w:val="clear" w:color="auto" w:fill="FFFFFF"/>
          <w:lang w:val="pt-PT"/>
        </w:rPr>
        <w:t xml:space="preserve">, </w:t>
      </w:r>
      <w:r w:rsidR="00281C1B" w:rsidRPr="00537D8E">
        <w:rPr>
          <w:rFonts w:ascii="Times New Roman" w:hAnsi="Times New Roman" w:cs="Times New Roman"/>
          <w:sz w:val="24"/>
          <w:szCs w:val="24"/>
          <w:lang w:val="pt-PT"/>
        </w:rPr>
        <w:t>Alaa M. Elgohary, Florbela Pereira</w:t>
      </w:r>
      <w:r w:rsidR="00D14013" w:rsidRPr="00537D8E">
        <w:rPr>
          <w:rFonts w:ascii="Times New Roman" w:hAnsi="Times New Roman" w:cs="Times New Roman"/>
          <w:sz w:val="24"/>
          <w:szCs w:val="24"/>
          <w:lang w:val="pt-PT"/>
        </w:rPr>
        <w:t>,</w:t>
      </w:r>
      <w:r w:rsidR="00281C1B" w:rsidRPr="00537D8E">
        <w:rPr>
          <w:rFonts w:ascii="Times New Roman" w:hAnsi="Times New Roman" w:cs="Times New Roman"/>
          <w:sz w:val="24"/>
          <w:szCs w:val="24"/>
          <w:shd w:val="clear" w:color="auto" w:fill="FFFFFF"/>
          <w:lang w:val="pt-PT"/>
        </w:rPr>
        <w:t xml:space="preserve"> </w:t>
      </w:r>
      <w:r w:rsidR="00F9105B" w:rsidRPr="00537D8E">
        <w:rPr>
          <w:rFonts w:ascii="Times New Roman" w:hAnsi="Times New Roman" w:cs="Times New Roman"/>
          <w:sz w:val="24"/>
          <w:szCs w:val="24"/>
          <w:shd w:val="clear" w:color="auto" w:fill="FFFFFF"/>
          <w:lang w:val="pt-PT"/>
        </w:rPr>
        <w:t>Mariam I. Ga</w:t>
      </w:r>
      <w:r w:rsidR="00D14013" w:rsidRPr="00537D8E">
        <w:rPr>
          <w:rFonts w:ascii="Times New Roman" w:hAnsi="Times New Roman" w:cs="Times New Roman"/>
          <w:sz w:val="24"/>
          <w:szCs w:val="24"/>
          <w:shd w:val="clear" w:color="auto" w:fill="FFFFFF"/>
          <w:lang w:val="pt-PT"/>
        </w:rPr>
        <w:t>m</w:t>
      </w:r>
      <w:r w:rsidR="00F9105B" w:rsidRPr="00537D8E">
        <w:rPr>
          <w:rFonts w:ascii="Times New Roman" w:hAnsi="Times New Roman" w:cs="Times New Roman"/>
          <w:sz w:val="24"/>
          <w:szCs w:val="24"/>
          <w:shd w:val="clear" w:color="auto" w:fill="FFFFFF"/>
          <w:lang w:val="pt-PT"/>
        </w:rPr>
        <w:t>la</w:t>
      </w:r>
      <w:r w:rsidR="00D14013" w:rsidRPr="00537D8E">
        <w:rPr>
          <w:rFonts w:ascii="Times New Roman" w:hAnsi="Times New Roman" w:cs="Times New Roman"/>
          <w:sz w:val="24"/>
          <w:szCs w:val="24"/>
          <w:shd w:val="clear" w:color="auto" w:fill="FFFFFF"/>
          <w:lang w:val="pt-PT"/>
        </w:rPr>
        <w:t xml:space="preserve"> </w:t>
      </w:r>
      <w:r w:rsidR="00F9105B" w:rsidRPr="00537D8E">
        <w:rPr>
          <w:rFonts w:ascii="Times New Roman" w:hAnsi="Times New Roman" w:cs="Times New Roman"/>
          <w:sz w:val="24"/>
          <w:szCs w:val="24"/>
          <w:shd w:val="clear" w:color="auto" w:fill="FFFFFF"/>
          <w:lang w:val="pt-PT"/>
        </w:rPr>
        <w:t xml:space="preserve">El-Din, Mohamed. </w:t>
      </w:r>
      <w:r w:rsidR="00F9105B" w:rsidRPr="00537D8E">
        <w:rPr>
          <w:rFonts w:ascii="Times New Roman" w:hAnsi="Times New Roman" w:cs="Times New Roman"/>
          <w:sz w:val="24"/>
          <w:szCs w:val="24"/>
          <w:shd w:val="clear" w:color="auto" w:fill="FFFFFF"/>
        </w:rPr>
        <w:t>A. Tammam,</w:t>
      </w:r>
      <w:r w:rsidR="004D78C8" w:rsidRPr="00537D8E">
        <w:rPr>
          <w:rFonts w:ascii="Times New Roman" w:hAnsi="Times New Roman" w:cs="Times New Roman"/>
          <w:sz w:val="24"/>
          <w:szCs w:val="24"/>
          <w:shd w:val="clear" w:color="auto" w:fill="FFFFFF"/>
        </w:rPr>
        <w:t xml:space="preserve"> </w:t>
      </w:r>
      <w:r w:rsidR="008549E7" w:rsidRPr="00537D8E">
        <w:rPr>
          <w:rFonts w:ascii="Times New Roman" w:hAnsi="Times New Roman" w:cs="Times New Roman"/>
          <w:sz w:val="24"/>
          <w:szCs w:val="24"/>
        </w:rPr>
        <w:t>Adnane Aouidate</w:t>
      </w:r>
      <w:r w:rsidR="004D78C8" w:rsidRPr="00537D8E">
        <w:rPr>
          <w:rFonts w:asciiTheme="majorBidi" w:hAnsiTheme="majorBidi" w:cstheme="majorBidi"/>
          <w:sz w:val="24"/>
          <w:szCs w:val="24"/>
        </w:rPr>
        <w:t xml:space="preserve"> </w:t>
      </w:r>
      <w:r w:rsidR="00FD786C" w:rsidRPr="00537D8E">
        <w:rPr>
          <w:rFonts w:ascii="Times New Roman" w:hAnsi="Times New Roman" w:cs="Times New Roman"/>
          <w:sz w:val="24"/>
          <w:szCs w:val="24"/>
          <w:shd w:val="clear" w:color="auto" w:fill="FFFFFF"/>
        </w:rPr>
        <w:t>and Amr El-Demerdash.</w:t>
      </w:r>
    </w:p>
    <w:p w14:paraId="118957E3" w14:textId="0FEBD027" w:rsidR="00A44428" w:rsidRPr="00537D8E" w:rsidRDefault="00A44428" w:rsidP="009B12F5">
      <w:pPr>
        <w:tabs>
          <w:tab w:val="left" w:pos="200"/>
          <w:tab w:val="center" w:pos="4252"/>
          <w:tab w:val="left" w:pos="5103"/>
        </w:tabs>
        <w:spacing w:after="0" w:line="360" w:lineRule="auto"/>
        <w:rPr>
          <w:rFonts w:ascii="Times New Roman" w:hAnsi="Times New Roman" w:cs="Times New Roman"/>
          <w:b/>
          <w:bCs/>
          <w:sz w:val="24"/>
          <w:szCs w:val="24"/>
        </w:rPr>
      </w:pPr>
      <w:r w:rsidRPr="00537D8E">
        <w:rPr>
          <w:rFonts w:ascii="Times New Roman" w:hAnsi="Times New Roman" w:cs="Times New Roman"/>
          <w:b/>
          <w:bCs/>
          <w:sz w:val="24"/>
          <w:szCs w:val="24"/>
        </w:rPr>
        <w:t xml:space="preserve">Declaration of competing interest </w:t>
      </w:r>
    </w:p>
    <w:p w14:paraId="09C972F4" w14:textId="23F03827" w:rsidR="00B86E86" w:rsidRPr="00537D8E" w:rsidRDefault="00C638E0" w:rsidP="00E47249">
      <w:pPr>
        <w:tabs>
          <w:tab w:val="left" w:pos="200"/>
          <w:tab w:val="center" w:pos="4252"/>
          <w:tab w:val="left" w:pos="5103"/>
        </w:tabs>
        <w:spacing w:after="0" w:line="360" w:lineRule="auto"/>
        <w:jc w:val="both"/>
        <w:rPr>
          <w:rFonts w:ascii="Times New Roman" w:hAnsi="Times New Roman" w:cs="Times New Roman"/>
          <w:sz w:val="24"/>
          <w:szCs w:val="24"/>
        </w:rPr>
      </w:pPr>
      <w:r w:rsidRPr="00537D8E">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10125048" w14:textId="77777777" w:rsidR="00E972BB" w:rsidRPr="00537D8E" w:rsidRDefault="00E972BB" w:rsidP="009B12F5">
      <w:pPr>
        <w:tabs>
          <w:tab w:val="left" w:pos="200"/>
          <w:tab w:val="center" w:pos="4252"/>
          <w:tab w:val="left" w:pos="5103"/>
        </w:tabs>
        <w:spacing w:after="0" w:line="360" w:lineRule="auto"/>
        <w:rPr>
          <w:rFonts w:ascii="Times New Roman" w:hAnsi="Times New Roman" w:cs="Times New Roman"/>
          <w:b/>
          <w:bCs/>
          <w:sz w:val="24"/>
          <w:szCs w:val="24"/>
        </w:rPr>
      </w:pPr>
      <w:r w:rsidRPr="00537D8E">
        <w:rPr>
          <w:rFonts w:ascii="Times New Roman" w:hAnsi="Times New Roman" w:cs="Times New Roman"/>
          <w:b/>
          <w:bCs/>
          <w:sz w:val="24"/>
          <w:szCs w:val="24"/>
        </w:rPr>
        <w:t>Using of Artificial intelligence</w:t>
      </w:r>
    </w:p>
    <w:p w14:paraId="6951C393" w14:textId="0F1DF20A" w:rsidR="00E972BB" w:rsidRPr="00537D8E" w:rsidRDefault="00E972BB" w:rsidP="00E972BB">
      <w:pPr>
        <w:tabs>
          <w:tab w:val="left" w:pos="200"/>
          <w:tab w:val="center" w:pos="4252"/>
          <w:tab w:val="left" w:pos="5103"/>
        </w:tabs>
        <w:spacing w:after="0" w:line="360" w:lineRule="auto"/>
        <w:jc w:val="both"/>
        <w:rPr>
          <w:rFonts w:ascii="Times New Roman" w:hAnsi="Times New Roman" w:cs="Times New Roman"/>
          <w:sz w:val="24"/>
          <w:szCs w:val="24"/>
        </w:rPr>
      </w:pPr>
      <w:r w:rsidRPr="00537D8E">
        <w:rPr>
          <w:rFonts w:ascii="Times New Roman" w:hAnsi="Times New Roman" w:cs="Times New Roman"/>
          <w:sz w:val="24"/>
          <w:szCs w:val="24"/>
        </w:rPr>
        <w:t>I hereby confirm that no artificial intelligence or machine learning tools were used in the conception, design, or analysis of this research, except for the computational chemistry work, which included molecular docking and molecular dynamics simulations</w:t>
      </w:r>
    </w:p>
    <w:p w14:paraId="79BD315A" w14:textId="19A95443" w:rsidR="00460BCA" w:rsidRPr="00537D8E" w:rsidRDefault="00460BCA" w:rsidP="009B12F5">
      <w:pPr>
        <w:tabs>
          <w:tab w:val="left" w:pos="200"/>
          <w:tab w:val="center" w:pos="4252"/>
          <w:tab w:val="left" w:pos="5103"/>
        </w:tabs>
        <w:spacing w:after="0" w:line="360" w:lineRule="auto"/>
        <w:rPr>
          <w:rFonts w:ascii="Times New Roman" w:hAnsi="Times New Roman" w:cs="Times New Roman"/>
          <w:b/>
          <w:bCs/>
          <w:sz w:val="24"/>
          <w:szCs w:val="24"/>
        </w:rPr>
      </w:pPr>
      <w:r w:rsidRPr="00537D8E">
        <w:rPr>
          <w:rFonts w:ascii="Times New Roman" w:hAnsi="Times New Roman" w:cs="Times New Roman"/>
          <w:b/>
          <w:bCs/>
          <w:sz w:val="24"/>
          <w:szCs w:val="24"/>
        </w:rPr>
        <w:t>Data Availability</w:t>
      </w:r>
    </w:p>
    <w:p w14:paraId="4241081F" w14:textId="51A6EF42" w:rsidR="00B86E86" w:rsidRPr="00537D8E" w:rsidRDefault="00460BCA" w:rsidP="00E47249">
      <w:pPr>
        <w:tabs>
          <w:tab w:val="left" w:pos="200"/>
          <w:tab w:val="center" w:pos="4252"/>
          <w:tab w:val="left" w:pos="5103"/>
        </w:tabs>
        <w:spacing w:after="0" w:line="360" w:lineRule="auto"/>
        <w:jc w:val="both"/>
        <w:rPr>
          <w:rFonts w:ascii="Times New Roman" w:hAnsi="Times New Roman" w:cs="Times New Roman"/>
          <w:sz w:val="24"/>
          <w:szCs w:val="24"/>
        </w:rPr>
      </w:pPr>
      <w:r w:rsidRPr="00537D8E">
        <w:rPr>
          <w:rFonts w:ascii="Times New Roman" w:hAnsi="Times New Roman" w:cs="Times New Roman"/>
          <w:sz w:val="24"/>
          <w:szCs w:val="24"/>
        </w:rPr>
        <w:t>All data generated or analysed during this study are included in this published article.</w:t>
      </w:r>
    </w:p>
    <w:p w14:paraId="4F6C98BD" w14:textId="104BAD38" w:rsidR="00157642" w:rsidRPr="00537D8E" w:rsidRDefault="00322AFE" w:rsidP="009B12F5">
      <w:pPr>
        <w:tabs>
          <w:tab w:val="left" w:pos="200"/>
          <w:tab w:val="center" w:pos="4252"/>
          <w:tab w:val="left" w:pos="5103"/>
        </w:tabs>
        <w:spacing w:after="0" w:line="360" w:lineRule="auto"/>
        <w:rPr>
          <w:rFonts w:ascii="Times New Roman" w:hAnsi="Times New Roman" w:cs="Times New Roman"/>
          <w:b/>
          <w:bCs/>
          <w:sz w:val="24"/>
          <w:szCs w:val="24"/>
        </w:rPr>
      </w:pPr>
      <w:r w:rsidRPr="00537D8E">
        <w:rPr>
          <w:rFonts w:ascii="Times New Roman" w:hAnsi="Times New Roman" w:cs="Times New Roman"/>
          <w:b/>
          <w:bCs/>
          <w:sz w:val="24"/>
          <w:szCs w:val="24"/>
        </w:rPr>
        <w:t>Funding</w:t>
      </w:r>
    </w:p>
    <w:p w14:paraId="0AD54FC2" w14:textId="0C358E92" w:rsidR="00B86E86" w:rsidRPr="00537D8E" w:rsidRDefault="005E1946" w:rsidP="00E47249">
      <w:pPr>
        <w:tabs>
          <w:tab w:val="left" w:pos="200"/>
          <w:tab w:val="center" w:pos="4252"/>
          <w:tab w:val="left" w:pos="5103"/>
        </w:tabs>
        <w:spacing w:after="0" w:line="360" w:lineRule="auto"/>
        <w:jc w:val="both"/>
        <w:rPr>
          <w:rFonts w:ascii="Times New Roman" w:hAnsi="Times New Roman" w:cs="Times New Roman"/>
          <w:sz w:val="24"/>
          <w:szCs w:val="24"/>
        </w:rPr>
      </w:pPr>
      <w:r w:rsidRPr="00537D8E">
        <w:rPr>
          <w:rFonts w:ascii="Times New Roman" w:hAnsi="Times New Roman" w:cs="Times New Roman"/>
          <w:sz w:val="24"/>
          <w:szCs w:val="24"/>
        </w:rPr>
        <w:t xml:space="preserve">Amr El-Demerdash is </w:t>
      </w:r>
      <w:r w:rsidR="00B7338A" w:rsidRPr="00537D8E">
        <w:rPr>
          <w:rFonts w:ascii="Times New Roman" w:hAnsi="Times New Roman" w:cs="Times New Roman"/>
          <w:sz w:val="24"/>
          <w:szCs w:val="24"/>
        </w:rPr>
        <w:t xml:space="preserve">immensely </w:t>
      </w:r>
      <w:r w:rsidRPr="00537D8E">
        <w:rPr>
          <w:rFonts w:ascii="Times New Roman" w:hAnsi="Times New Roman" w:cs="Times New Roman"/>
          <w:sz w:val="24"/>
          <w:szCs w:val="24"/>
        </w:rPr>
        <w:t xml:space="preserve">grateful to </w:t>
      </w:r>
      <w:r w:rsidR="00EE111F" w:rsidRPr="00537D8E">
        <w:rPr>
          <w:rFonts w:ascii="Times New Roman" w:hAnsi="Times New Roman" w:cs="Times New Roman"/>
          <w:sz w:val="24"/>
          <w:szCs w:val="24"/>
        </w:rPr>
        <w:t xml:space="preserve">the </w:t>
      </w:r>
      <w:r w:rsidRPr="00537D8E">
        <w:rPr>
          <w:rFonts w:ascii="Times New Roman" w:hAnsi="Times New Roman" w:cs="Times New Roman"/>
          <w:sz w:val="24"/>
          <w:szCs w:val="24"/>
        </w:rPr>
        <w:t>John Innes Centre</w:t>
      </w:r>
      <w:r w:rsidR="00EE111F" w:rsidRPr="00537D8E">
        <w:rPr>
          <w:rFonts w:ascii="Times New Roman" w:hAnsi="Times New Roman" w:cs="Times New Roman"/>
          <w:sz w:val="24"/>
          <w:szCs w:val="24"/>
        </w:rPr>
        <w:t>, Norwich Research Park</w:t>
      </w:r>
      <w:r w:rsidR="00C638E0" w:rsidRPr="00537D8E">
        <w:rPr>
          <w:rFonts w:ascii="Times New Roman" w:hAnsi="Times New Roman" w:cs="Times New Roman"/>
          <w:sz w:val="24"/>
          <w:szCs w:val="24"/>
        </w:rPr>
        <w:t>, United Kingdom</w:t>
      </w:r>
      <w:r w:rsidR="00881BB0" w:rsidRPr="00537D8E">
        <w:rPr>
          <w:rFonts w:ascii="Times New Roman" w:hAnsi="Times New Roman" w:cs="Times New Roman"/>
          <w:sz w:val="24"/>
          <w:szCs w:val="24"/>
        </w:rPr>
        <w:t>,</w:t>
      </w:r>
      <w:r w:rsidR="00C638E0" w:rsidRPr="00537D8E">
        <w:rPr>
          <w:rFonts w:ascii="Times New Roman" w:hAnsi="Times New Roman" w:cs="Times New Roman"/>
          <w:sz w:val="24"/>
          <w:szCs w:val="24"/>
        </w:rPr>
        <w:t xml:space="preserve"> </w:t>
      </w:r>
      <w:r w:rsidRPr="00537D8E">
        <w:rPr>
          <w:rFonts w:ascii="Times New Roman" w:hAnsi="Times New Roman" w:cs="Times New Roman"/>
          <w:sz w:val="24"/>
          <w:szCs w:val="24"/>
        </w:rPr>
        <w:t xml:space="preserve">for the postdoctoral fellowship. </w:t>
      </w:r>
      <w:r w:rsidR="00B2486C" w:rsidRPr="00537D8E">
        <w:rPr>
          <w:rFonts w:ascii="Times New Roman" w:hAnsi="Times New Roman" w:cs="Times New Roman"/>
          <w:sz w:val="24"/>
          <w:szCs w:val="24"/>
        </w:rPr>
        <w:t xml:space="preserve">Florbela Pereira </w:t>
      </w:r>
      <w:r w:rsidR="00624CA3" w:rsidRPr="00537D8E">
        <w:rPr>
          <w:rFonts w:ascii="Times New Roman" w:hAnsi="Times New Roman" w:cs="Times New Roman"/>
          <w:sz w:val="24"/>
          <w:szCs w:val="24"/>
        </w:rPr>
        <w:t xml:space="preserve">would like to </w:t>
      </w:r>
      <w:r w:rsidR="00B2486C" w:rsidRPr="00537D8E">
        <w:rPr>
          <w:rFonts w:ascii="Times New Roman" w:hAnsi="Times New Roman" w:cs="Times New Roman"/>
          <w:sz w:val="24"/>
          <w:szCs w:val="24"/>
        </w:rPr>
        <w:t>thank Fundacão para a Ciência e a Tecnologia, MCTES, in the scope of the project UIDB/50006/2020 of the Research Unit, Associate Laboratory for Green Chemistry, LAQV".</w:t>
      </w:r>
    </w:p>
    <w:p w14:paraId="4C8CD56F" w14:textId="53E171BD" w:rsidR="00B2486C" w:rsidRPr="00537D8E" w:rsidRDefault="00322AFE" w:rsidP="009B12F5">
      <w:pPr>
        <w:spacing w:after="0" w:line="360" w:lineRule="auto"/>
        <w:rPr>
          <w:rFonts w:ascii="Times New Roman" w:hAnsi="Times New Roman" w:cs="Times New Roman"/>
          <w:b/>
          <w:bCs/>
          <w:sz w:val="24"/>
          <w:szCs w:val="24"/>
        </w:rPr>
      </w:pPr>
      <w:r w:rsidRPr="00537D8E">
        <w:rPr>
          <w:rFonts w:ascii="Times New Roman" w:hAnsi="Times New Roman" w:cs="Times New Roman"/>
          <w:b/>
          <w:bCs/>
          <w:sz w:val="24"/>
          <w:szCs w:val="24"/>
        </w:rPr>
        <w:t xml:space="preserve">Acknowledgments </w:t>
      </w:r>
    </w:p>
    <w:p w14:paraId="57BDBA80" w14:textId="480EF25B" w:rsidR="00624CA3" w:rsidRPr="00537D8E" w:rsidRDefault="00624CA3" w:rsidP="00624CA3">
      <w:pPr>
        <w:tabs>
          <w:tab w:val="left" w:pos="200"/>
          <w:tab w:val="center" w:pos="4252"/>
          <w:tab w:val="left" w:pos="5103"/>
        </w:tabs>
        <w:spacing w:after="0" w:line="360" w:lineRule="auto"/>
        <w:rPr>
          <w:rFonts w:ascii="Times New Roman" w:hAnsi="Times New Roman"/>
          <w:sz w:val="24"/>
          <w:szCs w:val="24"/>
        </w:rPr>
      </w:pPr>
      <w:r w:rsidRPr="00537D8E">
        <w:rPr>
          <w:rFonts w:ascii="Times New Roman" w:hAnsi="Times New Roman" w:cs="Times New Roman"/>
          <w:sz w:val="24"/>
          <w:szCs w:val="24"/>
        </w:rPr>
        <w:t xml:space="preserve">We thank ChemAxon Ltd. for access to JChem and Marvin. </w:t>
      </w:r>
      <w:r w:rsidR="0070121F" w:rsidRPr="00537D8E">
        <w:rPr>
          <w:rFonts w:ascii="Times New Roman" w:hAnsi="Times New Roman" w:cs="Times New Roman"/>
          <w:sz w:val="24"/>
          <w:szCs w:val="24"/>
        </w:rPr>
        <w:t>Bibliotheca Alexandrina's</w:t>
      </w:r>
      <w:r w:rsidRPr="00537D8E">
        <w:rPr>
          <w:rFonts w:ascii="Times New Roman" w:hAnsi="Times New Roman" w:cs="Times New Roman"/>
          <w:sz w:val="24"/>
          <w:szCs w:val="24"/>
        </w:rPr>
        <w:t xml:space="preserve"> </w:t>
      </w:r>
      <w:r w:rsidR="0070121F" w:rsidRPr="00537D8E">
        <w:rPr>
          <w:rFonts w:ascii="Times New Roman" w:hAnsi="Times New Roman" w:cs="Times New Roman"/>
          <w:sz w:val="24"/>
          <w:szCs w:val="24"/>
        </w:rPr>
        <w:t>high-performance computing</w:t>
      </w:r>
      <w:r w:rsidRPr="00537D8E">
        <w:rPr>
          <w:rFonts w:ascii="Times New Roman" w:hAnsi="Times New Roman" w:cs="Times New Roman"/>
          <w:sz w:val="24"/>
          <w:szCs w:val="24"/>
        </w:rPr>
        <w:t xml:space="preserve"> </w:t>
      </w:r>
      <w:r w:rsidR="0070121F" w:rsidRPr="00537D8E">
        <w:rPr>
          <w:rFonts w:ascii="Times New Roman" w:hAnsi="Times New Roman" w:cs="Times New Roman"/>
          <w:sz w:val="24"/>
          <w:szCs w:val="24"/>
        </w:rPr>
        <w:t>facility</w:t>
      </w:r>
      <w:r w:rsidRPr="00537D8E">
        <w:rPr>
          <w:rFonts w:ascii="Times New Roman" w:hAnsi="Times New Roman" w:cs="Times New Roman"/>
          <w:sz w:val="24"/>
          <w:szCs w:val="24"/>
        </w:rPr>
        <w:t xml:space="preserve"> (</w:t>
      </w:r>
      <w:r w:rsidR="0070121F" w:rsidRPr="00537D8E">
        <w:rPr>
          <w:rFonts w:ascii="Times New Roman" w:hAnsi="Times New Roman" w:cs="Times New Roman"/>
          <w:sz w:val="24"/>
          <w:szCs w:val="24"/>
        </w:rPr>
        <w:t>Bib Alex</w:t>
      </w:r>
      <w:r w:rsidRPr="00537D8E">
        <w:rPr>
          <w:rFonts w:ascii="Times New Roman" w:hAnsi="Times New Roman" w:cs="Times New Roman"/>
          <w:sz w:val="24"/>
          <w:szCs w:val="24"/>
        </w:rPr>
        <w:t xml:space="preserve">) was utilized for </w:t>
      </w:r>
      <w:r w:rsidR="0070121F" w:rsidRPr="00537D8E">
        <w:rPr>
          <w:rFonts w:ascii="Times New Roman" w:hAnsi="Times New Roman" w:cs="Times New Roman"/>
          <w:sz w:val="24"/>
          <w:szCs w:val="24"/>
        </w:rPr>
        <w:t xml:space="preserve">the </w:t>
      </w:r>
      <w:r w:rsidRPr="00537D8E">
        <w:rPr>
          <w:rFonts w:ascii="Times New Roman" w:hAnsi="Times New Roman" w:cs="Times New Roman"/>
          <w:sz w:val="24"/>
          <w:szCs w:val="24"/>
        </w:rPr>
        <w:t>MD simulation</w:t>
      </w:r>
      <w:r w:rsidR="0070121F" w:rsidRPr="00537D8E">
        <w:rPr>
          <w:rFonts w:ascii="Times New Roman" w:hAnsi="Times New Roman" w:cs="Times New Roman"/>
          <w:sz w:val="24"/>
          <w:szCs w:val="24"/>
        </w:rPr>
        <w:t>s</w:t>
      </w:r>
      <w:r w:rsidRPr="00537D8E">
        <w:rPr>
          <w:rFonts w:ascii="Times New Roman" w:hAnsi="Times New Roman" w:cs="Times New Roman"/>
          <w:sz w:val="24"/>
          <w:szCs w:val="24"/>
        </w:rPr>
        <w:t>.</w:t>
      </w:r>
      <w:r w:rsidR="0070121F" w:rsidRPr="00537D8E">
        <w:rPr>
          <w:rFonts w:ascii="Times New Roman" w:hAnsi="Times New Roman" w:cs="Times New Roman"/>
          <w:sz w:val="24"/>
          <w:szCs w:val="24"/>
        </w:rPr>
        <w:t xml:space="preserve"> Mr. Jameel Abdeljalil is thankful for his assistance with the MD </w:t>
      </w:r>
      <w:r w:rsidR="00A1210F" w:rsidRPr="00537D8E">
        <w:rPr>
          <w:rFonts w:ascii="Times New Roman" w:hAnsi="Times New Roman" w:cs="Times New Roman"/>
          <w:sz w:val="24"/>
          <w:szCs w:val="24"/>
        </w:rPr>
        <w:t>calculations</w:t>
      </w:r>
      <w:r w:rsidR="0070121F" w:rsidRPr="00537D8E">
        <w:rPr>
          <w:rFonts w:ascii="Times New Roman" w:hAnsi="Times New Roman" w:cs="Times New Roman"/>
          <w:sz w:val="24"/>
          <w:szCs w:val="24"/>
        </w:rPr>
        <w:t>.</w:t>
      </w:r>
    </w:p>
    <w:p w14:paraId="51E4EB19" w14:textId="24A89A7E" w:rsidR="00B2486C" w:rsidRPr="00537D8E" w:rsidRDefault="00B2486C" w:rsidP="00B2486C">
      <w:pPr>
        <w:tabs>
          <w:tab w:val="left" w:pos="200"/>
          <w:tab w:val="center" w:pos="4252"/>
          <w:tab w:val="left" w:pos="5103"/>
        </w:tabs>
        <w:spacing w:after="0" w:line="360" w:lineRule="auto"/>
        <w:rPr>
          <w:rFonts w:ascii="Times New Roman" w:hAnsi="Times New Roman"/>
          <w:sz w:val="24"/>
          <w:szCs w:val="24"/>
        </w:rPr>
      </w:pPr>
    </w:p>
    <w:p w14:paraId="5A24B320" w14:textId="499AA3DB" w:rsidR="00322AFE" w:rsidRPr="00537D8E" w:rsidRDefault="00322AFE" w:rsidP="009B12F5">
      <w:pPr>
        <w:spacing w:after="0" w:line="360" w:lineRule="auto"/>
        <w:rPr>
          <w:rFonts w:ascii="Times New Roman" w:hAnsi="Times New Roman" w:cs="Times New Roman"/>
          <w:b/>
          <w:bCs/>
          <w:sz w:val="24"/>
          <w:szCs w:val="24"/>
        </w:rPr>
      </w:pPr>
      <w:r w:rsidRPr="00537D8E">
        <w:rPr>
          <w:rFonts w:ascii="Times New Roman" w:hAnsi="Times New Roman" w:cs="Times New Roman"/>
          <w:b/>
          <w:bCs/>
          <w:sz w:val="24"/>
          <w:szCs w:val="24"/>
        </w:rPr>
        <w:br w:type="page"/>
      </w:r>
    </w:p>
    <w:p w14:paraId="5BF76C7E" w14:textId="7E72D21B" w:rsidR="0088265D" w:rsidRPr="00537D8E" w:rsidRDefault="005A7238" w:rsidP="009B12F5">
      <w:pPr>
        <w:spacing w:after="0"/>
        <w:jc w:val="both"/>
        <w:rPr>
          <w:rFonts w:ascii="Times New Roman" w:hAnsi="Times New Roman" w:cs="Times New Roman"/>
          <w:b/>
          <w:bCs/>
          <w:sz w:val="24"/>
          <w:szCs w:val="24"/>
        </w:rPr>
      </w:pPr>
      <w:r w:rsidRPr="00537D8E">
        <w:rPr>
          <w:rFonts w:ascii="Times New Roman" w:hAnsi="Times New Roman" w:cs="Times New Roman"/>
          <w:b/>
          <w:bCs/>
          <w:sz w:val="24"/>
          <w:szCs w:val="24"/>
        </w:rPr>
        <w:lastRenderedPageBreak/>
        <w:t>References</w:t>
      </w:r>
    </w:p>
    <w:p w14:paraId="15F34E85" w14:textId="77777777" w:rsidR="00D14013" w:rsidRPr="00537D8E" w:rsidRDefault="00D14013" w:rsidP="009B12F5">
      <w:pPr>
        <w:spacing w:after="0"/>
        <w:jc w:val="both"/>
        <w:rPr>
          <w:rFonts w:ascii="Times New Roman" w:hAnsi="Times New Roman" w:cs="Times New Roman"/>
          <w:b/>
          <w:bCs/>
          <w:sz w:val="24"/>
          <w:szCs w:val="24"/>
        </w:rPr>
      </w:pPr>
    </w:p>
    <w:p w14:paraId="7D693F93" w14:textId="77777777" w:rsidR="00B451CC" w:rsidRPr="00537D8E" w:rsidRDefault="0088265D" w:rsidP="00B451CC">
      <w:pPr>
        <w:pStyle w:val="EndNoteBibliography"/>
        <w:spacing w:after="0"/>
      </w:pPr>
      <w:r w:rsidRPr="00537D8E">
        <w:rPr>
          <w:rFonts w:ascii="Times New Roman" w:hAnsi="Times New Roman" w:cs="Times New Roman"/>
          <w:lang w:val="en-GB"/>
        </w:rPr>
        <w:fldChar w:fldCharType="begin"/>
      </w:r>
      <w:r w:rsidRPr="00537D8E">
        <w:rPr>
          <w:rFonts w:ascii="Times New Roman" w:hAnsi="Times New Roman" w:cs="Times New Roman"/>
          <w:lang w:val="en-GB"/>
        </w:rPr>
        <w:instrText xml:space="preserve"> ADDIN EN.REFLIST </w:instrText>
      </w:r>
      <w:r w:rsidRPr="00537D8E">
        <w:rPr>
          <w:rFonts w:ascii="Times New Roman" w:hAnsi="Times New Roman" w:cs="Times New Roman"/>
          <w:lang w:val="en-GB"/>
        </w:rPr>
        <w:fldChar w:fldCharType="separate"/>
      </w:r>
      <w:r w:rsidR="00B451CC" w:rsidRPr="00537D8E">
        <w:t xml:space="preserve">(1) Zhou, Y.; Zhi, H.; Teng, Y. The outbreak of SARS‐CoV‐2 Omicron lineages, immune escape, and vaccine effectivity. </w:t>
      </w:r>
      <w:r w:rsidR="00B451CC" w:rsidRPr="00537D8E">
        <w:rPr>
          <w:i/>
        </w:rPr>
        <w:t xml:space="preserve">Journal of Medical Virology </w:t>
      </w:r>
      <w:r w:rsidR="00B451CC" w:rsidRPr="00537D8E">
        <w:rPr>
          <w:b/>
        </w:rPr>
        <w:t>2023</w:t>
      </w:r>
      <w:r w:rsidR="00B451CC" w:rsidRPr="00537D8E">
        <w:t xml:space="preserve">, </w:t>
      </w:r>
      <w:r w:rsidR="00B451CC" w:rsidRPr="00537D8E">
        <w:rPr>
          <w:i/>
        </w:rPr>
        <w:t>95</w:t>
      </w:r>
      <w:r w:rsidR="00B451CC" w:rsidRPr="00537D8E">
        <w:t xml:space="preserve"> (1), e28138.</w:t>
      </w:r>
    </w:p>
    <w:p w14:paraId="2052BD3E" w14:textId="77777777" w:rsidR="00B451CC" w:rsidRPr="00537D8E" w:rsidRDefault="00B451CC" w:rsidP="00B451CC">
      <w:pPr>
        <w:pStyle w:val="EndNoteBibliography"/>
        <w:spacing w:after="0"/>
      </w:pPr>
      <w:r w:rsidRPr="00537D8E">
        <w:t xml:space="preserve">(2) Zheng, R.; Xu, Y.; Wang, W.; Ning, G.; Bi, Y. Spatial transmission of COVID-19 via public and private transportation in China. </w:t>
      </w:r>
      <w:r w:rsidRPr="00537D8E">
        <w:rPr>
          <w:i/>
        </w:rPr>
        <w:t xml:space="preserve">Travel medicine and infectious disease </w:t>
      </w:r>
      <w:r w:rsidRPr="00537D8E">
        <w:rPr>
          <w:b/>
        </w:rPr>
        <w:t>2020</w:t>
      </w:r>
      <w:r w:rsidRPr="00537D8E">
        <w:t xml:space="preserve">, </w:t>
      </w:r>
      <w:r w:rsidRPr="00537D8E">
        <w:rPr>
          <w:i/>
        </w:rPr>
        <w:t>34</w:t>
      </w:r>
      <w:r w:rsidRPr="00537D8E">
        <w:t>, 101626.</w:t>
      </w:r>
    </w:p>
    <w:p w14:paraId="5A2B147C" w14:textId="77777777" w:rsidR="00B451CC" w:rsidRPr="00537D8E" w:rsidRDefault="00B451CC" w:rsidP="00B451CC">
      <w:pPr>
        <w:pStyle w:val="EndNoteBibliography"/>
        <w:spacing w:after="0"/>
      </w:pPr>
      <w:r w:rsidRPr="00537D8E">
        <w:t xml:space="preserve">(3) Alimohamadi, Y.; Sepandi, M.; Taghdir, M.; Hosamirudsari, H. Determine the most common clinical symptoms in COVID-19 patients: a systematic review and meta-analysis. </w:t>
      </w:r>
      <w:r w:rsidRPr="00537D8E">
        <w:rPr>
          <w:i/>
        </w:rPr>
        <w:t xml:space="preserve">Journal of preventive medicine and hygiene </w:t>
      </w:r>
      <w:r w:rsidRPr="00537D8E">
        <w:rPr>
          <w:b/>
        </w:rPr>
        <w:t>2020</w:t>
      </w:r>
      <w:r w:rsidRPr="00537D8E">
        <w:t xml:space="preserve">, </w:t>
      </w:r>
      <w:r w:rsidRPr="00537D8E">
        <w:rPr>
          <w:i/>
        </w:rPr>
        <w:t>61</w:t>
      </w:r>
      <w:r w:rsidRPr="00537D8E">
        <w:t xml:space="preserve"> (3), E304.</w:t>
      </w:r>
    </w:p>
    <w:p w14:paraId="39A36608" w14:textId="54F617CE" w:rsidR="00B451CC" w:rsidRPr="00537D8E" w:rsidRDefault="00B451CC" w:rsidP="00B451CC">
      <w:pPr>
        <w:pStyle w:val="EndNoteBibliography"/>
        <w:spacing w:after="0"/>
      </w:pPr>
      <w:r w:rsidRPr="00537D8E">
        <w:t xml:space="preserve">(4) </w:t>
      </w:r>
      <w:hyperlink r:id="rId30" w:history="1">
        <w:r w:rsidRPr="00537D8E">
          <w:rPr>
            <w:rStyle w:val="Hyperlink"/>
          </w:rPr>
          <w:t>https://covid19.who.int/WHO</w:t>
        </w:r>
      </w:hyperlink>
      <w:r w:rsidRPr="00537D8E">
        <w:t xml:space="preserve"> . Coronavirus (COVID-19) Dashboard. World Health Organization. 6/3/2023. (accessed. Pan, Y.; Wang, L.; Feng, Z.; Xu, H.; Li, F.; Shen, Y.; Zhang, D.; Liu, W. J.; Gao, G. F.; Wang, Q. Characterisation of SARS-CoV-2 variants in Beijing during 2022: an epidemiological and phylogenetic analysis. </w:t>
      </w:r>
      <w:r w:rsidRPr="00537D8E">
        <w:rPr>
          <w:i/>
        </w:rPr>
        <w:t xml:space="preserve">The Lancet </w:t>
      </w:r>
      <w:r w:rsidRPr="00537D8E">
        <w:rPr>
          <w:b/>
        </w:rPr>
        <w:t>2023</w:t>
      </w:r>
      <w:r w:rsidRPr="00537D8E">
        <w:t>.</w:t>
      </w:r>
    </w:p>
    <w:p w14:paraId="555BB067" w14:textId="77777777" w:rsidR="00B451CC" w:rsidRPr="00537D8E" w:rsidRDefault="00B451CC" w:rsidP="00B451CC">
      <w:pPr>
        <w:pStyle w:val="EndNoteBibliography"/>
        <w:spacing w:after="0"/>
      </w:pPr>
      <w:r w:rsidRPr="00537D8E">
        <w:t xml:space="preserve">(5) Tan, S. T.; Kwan, A. T.; Rodríguez-Barraquer, I.; Singer, B. J.; Park, H. J.; Lewnard, J. A.; Sears, D.; Lo, N. C. Infectiousness of SARS-CoV-2 breakthrough infections and reinfections during the Omicron wave. </w:t>
      </w:r>
      <w:r w:rsidRPr="00537D8E">
        <w:rPr>
          <w:i/>
        </w:rPr>
        <w:t xml:space="preserve">Nature Medicine </w:t>
      </w:r>
      <w:r w:rsidRPr="00537D8E">
        <w:rPr>
          <w:b/>
        </w:rPr>
        <w:t>2023</w:t>
      </w:r>
      <w:r w:rsidRPr="00537D8E">
        <w:t>, 1-8.</w:t>
      </w:r>
    </w:p>
    <w:p w14:paraId="008AC179" w14:textId="77777777" w:rsidR="00B451CC" w:rsidRPr="00537D8E" w:rsidRDefault="00B451CC" w:rsidP="00B451CC">
      <w:pPr>
        <w:pStyle w:val="EndNoteBibliography"/>
        <w:spacing w:after="0"/>
      </w:pPr>
      <w:r w:rsidRPr="00537D8E">
        <w:t xml:space="preserve">(6) Ng, T. I.; Correia, I.; Seagal, J.; DeGoey, D. A.; Schrimpf, M. R.; Hardee, D. J.; Noey, E. L.; Kati, W. M. Antiviral drug discovery for the treatment of COVID-19 infections. </w:t>
      </w:r>
      <w:r w:rsidRPr="00537D8E">
        <w:rPr>
          <w:i/>
        </w:rPr>
        <w:t xml:space="preserve">Viruses </w:t>
      </w:r>
      <w:r w:rsidRPr="00537D8E">
        <w:rPr>
          <w:b/>
        </w:rPr>
        <w:t>2022</w:t>
      </w:r>
      <w:r w:rsidRPr="00537D8E">
        <w:t xml:space="preserve">, </w:t>
      </w:r>
      <w:r w:rsidRPr="00537D8E">
        <w:rPr>
          <w:i/>
        </w:rPr>
        <w:t>14</w:t>
      </w:r>
      <w:r w:rsidRPr="00537D8E">
        <w:t xml:space="preserve"> (5), 961.</w:t>
      </w:r>
    </w:p>
    <w:p w14:paraId="600ED443" w14:textId="77777777" w:rsidR="00B451CC" w:rsidRPr="00537D8E" w:rsidRDefault="00B451CC" w:rsidP="00B451CC">
      <w:pPr>
        <w:pStyle w:val="EndNoteBibliography"/>
        <w:spacing w:after="0"/>
      </w:pPr>
      <w:r w:rsidRPr="00537D8E">
        <w:t xml:space="preserve">(7) El-Din, M. I. G.; Youssef, F. S. Non-Food Applications of Coriander Seed Extracts. In </w:t>
      </w:r>
      <w:r w:rsidRPr="00537D8E">
        <w:rPr>
          <w:i/>
        </w:rPr>
        <w:t>Handbook of Coriander (Coriandrum sativum)</w:t>
      </w:r>
      <w:r w:rsidRPr="00537D8E">
        <w:t xml:space="preserve">, CRC Press, pp 545-558. Ghareeb, M. A.; Tammam, M. A.; El-Demerdash, A.; Atanasov, A. G. Insights about clinically approved and Preclinically investigated marine natural products. </w:t>
      </w:r>
      <w:r w:rsidRPr="00537D8E">
        <w:rPr>
          <w:i/>
        </w:rPr>
        <w:t xml:space="preserve">Current Research in Biotechnology </w:t>
      </w:r>
      <w:r w:rsidRPr="00537D8E">
        <w:rPr>
          <w:b/>
        </w:rPr>
        <w:t>2020</w:t>
      </w:r>
      <w:r w:rsidRPr="00537D8E">
        <w:t xml:space="preserve">, </w:t>
      </w:r>
      <w:r w:rsidRPr="00537D8E">
        <w:rPr>
          <w:i/>
        </w:rPr>
        <w:t>2</w:t>
      </w:r>
      <w:r w:rsidRPr="00537D8E">
        <w:t>, 88-102.</w:t>
      </w:r>
    </w:p>
    <w:p w14:paraId="1099768F" w14:textId="77777777" w:rsidR="00B451CC" w:rsidRPr="00537D8E" w:rsidRDefault="00B451CC" w:rsidP="00B451CC">
      <w:pPr>
        <w:pStyle w:val="EndNoteBibliography"/>
        <w:spacing w:after="0"/>
      </w:pPr>
      <w:r w:rsidRPr="00537D8E">
        <w:t xml:space="preserve">(8) El-Din, M. I. G.; George, M. Y.; Youssef, F. S. Chemical characterization of the polyphenolic rich fraction of Thunbergia erecta and its therapeutic potential against doxorubicin and cyclophosphamide-induced cognitive impairment in rats. </w:t>
      </w:r>
      <w:r w:rsidRPr="00537D8E">
        <w:rPr>
          <w:i/>
        </w:rPr>
        <w:t xml:space="preserve">Journal of Ethnopharmacology </w:t>
      </w:r>
      <w:r w:rsidRPr="00537D8E">
        <w:rPr>
          <w:b/>
        </w:rPr>
        <w:t>2023</w:t>
      </w:r>
      <w:r w:rsidRPr="00537D8E">
        <w:t xml:space="preserve">, </w:t>
      </w:r>
      <w:r w:rsidRPr="00537D8E">
        <w:rPr>
          <w:i/>
        </w:rPr>
        <w:t>307</w:t>
      </w:r>
      <w:r w:rsidRPr="00537D8E">
        <w:t>, 116213.</w:t>
      </w:r>
    </w:p>
    <w:p w14:paraId="39AEBB38" w14:textId="77777777" w:rsidR="00B451CC" w:rsidRPr="00537D8E" w:rsidRDefault="00B451CC" w:rsidP="00B451CC">
      <w:pPr>
        <w:pStyle w:val="EndNoteBibliography"/>
        <w:spacing w:after="0"/>
      </w:pPr>
      <w:r w:rsidRPr="00537D8E">
        <w:t xml:space="preserve">(9) Uzma, F.; Mohan, C. D.; Siddaiah, C. N.; Chowdappa, S. Endophytic fungi: promising source of novel bioactive compounds. </w:t>
      </w:r>
      <w:r w:rsidRPr="00537D8E">
        <w:rPr>
          <w:i/>
        </w:rPr>
        <w:t xml:space="preserve">Advances in endophytic fungal research: present status and future challenges </w:t>
      </w:r>
      <w:r w:rsidRPr="00537D8E">
        <w:rPr>
          <w:b/>
        </w:rPr>
        <w:t>2019</w:t>
      </w:r>
      <w:r w:rsidRPr="00537D8E">
        <w:t>, 243-265.</w:t>
      </w:r>
    </w:p>
    <w:p w14:paraId="6086308B" w14:textId="77777777" w:rsidR="00B451CC" w:rsidRPr="00537D8E" w:rsidRDefault="00B451CC" w:rsidP="00B451CC">
      <w:pPr>
        <w:pStyle w:val="EndNoteBibliography"/>
        <w:spacing w:after="0"/>
      </w:pPr>
      <w:r w:rsidRPr="00537D8E">
        <w:t xml:space="preserve">(10) Cheng, L.; Mishra, H. Why did only one genus of insects, Halobates, take to the high seas? </w:t>
      </w:r>
      <w:r w:rsidRPr="00537D8E">
        <w:rPr>
          <w:i/>
        </w:rPr>
        <w:t xml:space="preserve">PLoS Biology </w:t>
      </w:r>
      <w:r w:rsidRPr="00537D8E">
        <w:rPr>
          <w:b/>
        </w:rPr>
        <w:t>2022</w:t>
      </w:r>
      <w:r w:rsidRPr="00537D8E">
        <w:t xml:space="preserve">, </w:t>
      </w:r>
      <w:r w:rsidRPr="00537D8E">
        <w:rPr>
          <w:i/>
        </w:rPr>
        <w:t>20</w:t>
      </w:r>
      <w:r w:rsidRPr="00537D8E">
        <w:t xml:space="preserve"> (4), e3001570.</w:t>
      </w:r>
    </w:p>
    <w:p w14:paraId="0E9C3146" w14:textId="77777777" w:rsidR="00B451CC" w:rsidRPr="00537D8E" w:rsidRDefault="00B451CC" w:rsidP="00B451CC">
      <w:pPr>
        <w:pStyle w:val="EndNoteBibliography"/>
        <w:spacing w:after="0"/>
      </w:pPr>
      <w:r w:rsidRPr="00537D8E">
        <w:t xml:space="preserve">(11) Ma, H.-G.; Liu, Q.; Zhu, G.-L.; Liu, H.-S.; Zhu, W.-M. Marine natural products sourced from marine-derived Penicillium fungi. </w:t>
      </w:r>
      <w:r w:rsidRPr="00537D8E">
        <w:rPr>
          <w:i/>
        </w:rPr>
        <w:t xml:space="preserve">Journal of asian natural Products research </w:t>
      </w:r>
      <w:r w:rsidRPr="00537D8E">
        <w:rPr>
          <w:b/>
        </w:rPr>
        <w:t>2016</w:t>
      </w:r>
      <w:r w:rsidRPr="00537D8E">
        <w:t xml:space="preserve">, </w:t>
      </w:r>
      <w:r w:rsidRPr="00537D8E">
        <w:rPr>
          <w:i/>
        </w:rPr>
        <w:t>18</w:t>
      </w:r>
      <w:r w:rsidRPr="00537D8E">
        <w:t xml:space="preserve"> (1), 92-115.</w:t>
      </w:r>
    </w:p>
    <w:p w14:paraId="399195B7" w14:textId="77777777" w:rsidR="00B451CC" w:rsidRPr="00537D8E" w:rsidRDefault="00B451CC" w:rsidP="00B451CC">
      <w:pPr>
        <w:pStyle w:val="EndNoteBibliography"/>
        <w:spacing w:after="0"/>
      </w:pPr>
      <w:r w:rsidRPr="00537D8E">
        <w:t xml:space="preserve">(12) Carroll, A. R.; Copp, B. R.; Davis, R. A.; Keyzers, R. A.; Prinsep, M. R. Marine natural products. </w:t>
      </w:r>
      <w:r w:rsidRPr="00537D8E">
        <w:rPr>
          <w:i/>
        </w:rPr>
        <w:t xml:space="preserve">Natural product reports </w:t>
      </w:r>
      <w:r w:rsidRPr="00537D8E">
        <w:rPr>
          <w:b/>
        </w:rPr>
        <w:t>2022</w:t>
      </w:r>
      <w:r w:rsidRPr="00537D8E">
        <w:t xml:space="preserve">, </w:t>
      </w:r>
      <w:r w:rsidRPr="00537D8E">
        <w:rPr>
          <w:i/>
        </w:rPr>
        <w:t>39</w:t>
      </w:r>
      <w:r w:rsidRPr="00537D8E">
        <w:t xml:space="preserve"> (6), 1122-1171.</w:t>
      </w:r>
    </w:p>
    <w:p w14:paraId="5DF1E029" w14:textId="77777777" w:rsidR="00B451CC" w:rsidRPr="00537D8E" w:rsidRDefault="00B451CC" w:rsidP="00B451CC">
      <w:pPr>
        <w:pStyle w:val="EndNoteBibliography"/>
        <w:spacing w:after="0"/>
      </w:pPr>
      <w:r w:rsidRPr="00537D8E">
        <w:t xml:space="preserve">(13) Das, R.; Rauf, A.; Mitra, S.; Emran, T. B.; Hossain, M. J.; Khan, Z.; Naz, S.; Ahmad, B.; Meyyazhagan, A.; Pushparaj, K. Therapeutic potential of marine macrolides: An overview from 1990 to 2022. </w:t>
      </w:r>
      <w:r w:rsidRPr="00537D8E">
        <w:rPr>
          <w:i/>
        </w:rPr>
        <w:t xml:space="preserve">Chemico-Biological Interactions </w:t>
      </w:r>
      <w:r w:rsidRPr="00537D8E">
        <w:rPr>
          <w:b/>
        </w:rPr>
        <w:t>2022</w:t>
      </w:r>
      <w:r w:rsidRPr="00537D8E">
        <w:t>, 110072.</w:t>
      </w:r>
    </w:p>
    <w:p w14:paraId="3EBAB6F9" w14:textId="77777777" w:rsidR="00B451CC" w:rsidRPr="00537D8E" w:rsidRDefault="00B451CC" w:rsidP="00B451CC">
      <w:pPr>
        <w:pStyle w:val="EndNoteBibliography"/>
        <w:spacing w:after="0"/>
      </w:pPr>
      <w:r w:rsidRPr="00537D8E">
        <w:t xml:space="preserve">(14) Qi, Y.; Ma, S. The medicinal potential of promising marine macrolides with anticancer activity. </w:t>
      </w:r>
      <w:r w:rsidRPr="00537D8E">
        <w:rPr>
          <w:i/>
        </w:rPr>
        <w:t xml:space="preserve">ChemMedChem </w:t>
      </w:r>
      <w:r w:rsidRPr="00537D8E">
        <w:rPr>
          <w:b/>
        </w:rPr>
        <w:t>2011</w:t>
      </w:r>
      <w:r w:rsidRPr="00537D8E">
        <w:t xml:space="preserve">, </w:t>
      </w:r>
      <w:r w:rsidRPr="00537D8E">
        <w:rPr>
          <w:i/>
        </w:rPr>
        <w:t>6</w:t>
      </w:r>
      <w:r w:rsidRPr="00537D8E">
        <w:t xml:space="preserve"> (3), 399-409.</w:t>
      </w:r>
    </w:p>
    <w:p w14:paraId="4EE97B49" w14:textId="77777777" w:rsidR="00B451CC" w:rsidRPr="00537D8E" w:rsidRDefault="00B451CC" w:rsidP="00B451CC">
      <w:pPr>
        <w:pStyle w:val="EndNoteBibliography"/>
        <w:spacing w:after="0"/>
      </w:pPr>
      <w:r w:rsidRPr="00537D8E">
        <w:t xml:space="preserve">(15) Zhang, H.; Zou, J.; Yan, X.; Chen, J.; Cao, X.; Wu, J.; Liu, Y.; Wang, T. Marine-derived macrolides 1990–2020: An overview of chemical and biological diversity. </w:t>
      </w:r>
      <w:r w:rsidRPr="00537D8E">
        <w:rPr>
          <w:i/>
        </w:rPr>
        <w:t xml:space="preserve">Marine Drugs </w:t>
      </w:r>
      <w:r w:rsidRPr="00537D8E">
        <w:rPr>
          <w:b/>
        </w:rPr>
        <w:t>2021</w:t>
      </w:r>
      <w:r w:rsidRPr="00537D8E">
        <w:t xml:space="preserve">, </w:t>
      </w:r>
      <w:r w:rsidRPr="00537D8E">
        <w:rPr>
          <w:i/>
        </w:rPr>
        <w:t>19</w:t>
      </w:r>
      <w:r w:rsidRPr="00537D8E">
        <w:t xml:space="preserve"> (4), 180.</w:t>
      </w:r>
    </w:p>
    <w:p w14:paraId="758CBB22" w14:textId="77777777" w:rsidR="00B451CC" w:rsidRPr="00537D8E" w:rsidRDefault="00B451CC" w:rsidP="00B451CC">
      <w:pPr>
        <w:pStyle w:val="EndNoteBibliography"/>
        <w:spacing w:after="0"/>
      </w:pPr>
      <w:r w:rsidRPr="00537D8E">
        <w:t xml:space="preserve">(16) Mooberry, S. L.; Randall-Hlubek, D. A.; Leal, R. M.; Hegde, S. G.; Hubbard, R. D.; Zhang, L.; Wender, P. A. Microtubule-stabilizing agents based on designed laulimalide analogues. </w:t>
      </w:r>
      <w:r w:rsidRPr="00537D8E">
        <w:rPr>
          <w:i/>
        </w:rPr>
        <w:t xml:space="preserve">Proceedings of the National Academy of Sciences </w:t>
      </w:r>
      <w:r w:rsidRPr="00537D8E">
        <w:rPr>
          <w:b/>
        </w:rPr>
        <w:t>2004</w:t>
      </w:r>
      <w:r w:rsidRPr="00537D8E">
        <w:t xml:space="preserve">, </w:t>
      </w:r>
      <w:r w:rsidRPr="00537D8E">
        <w:rPr>
          <w:i/>
        </w:rPr>
        <w:t>101</w:t>
      </w:r>
      <w:r w:rsidRPr="00537D8E">
        <w:t xml:space="preserve"> (23), 8803-8808.</w:t>
      </w:r>
    </w:p>
    <w:p w14:paraId="1EE89939" w14:textId="77777777" w:rsidR="00B451CC" w:rsidRPr="00537D8E" w:rsidRDefault="00B451CC" w:rsidP="00B451CC">
      <w:pPr>
        <w:pStyle w:val="EndNoteBibliography"/>
        <w:spacing w:after="0"/>
      </w:pPr>
      <w:r w:rsidRPr="00537D8E">
        <w:t xml:space="preserve">(17) Clark, E. A.; Hills, P. M.; Davidson, B. S.; Wender, P. A.; Mooberry, S. L. Laulimalide and synthetic laulimalide analogues are synergistic with paclitaxel and 2-methoxyestradiol. </w:t>
      </w:r>
      <w:r w:rsidRPr="00537D8E">
        <w:rPr>
          <w:i/>
        </w:rPr>
        <w:t xml:space="preserve">Mol. Pharm. </w:t>
      </w:r>
      <w:r w:rsidRPr="00537D8E">
        <w:rPr>
          <w:b/>
        </w:rPr>
        <w:t>2006</w:t>
      </w:r>
      <w:r w:rsidRPr="00537D8E">
        <w:t xml:space="preserve">, </w:t>
      </w:r>
      <w:r w:rsidRPr="00537D8E">
        <w:rPr>
          <w:i/>
        </w:rPr>
        <w:t>3</w:t>
      </w:r>
      <w:r w:rsidRPr="00537D8E">
        <w:t xml:space="preserve"> (4), 457-467.</w:t>
      </w:r>
    </w:p>
    <w:p w14:paraId="67541B52" w14:textId="77777777" w:rsidR="00B451CC" w:rsidRPr="00537D8E" w:rsidRDefault="00B451CC" w:rsidP="00B451CC">
      <w:pPr>
        <w:pStyle w:val="EndNoteBibliography"/>
        <w:spacing w:after="0"/>
      </w:pPr>
      <w:r w:rsidRPr="00537D8E">
        <w:lastRenderedPageBreak/>
        <w:t xml:space="preserve">(18) Mooberry, S. L.; Tien, G.; Hernandez, A. H.; Plubrukarn, A.; Davidson, B. S. Laulimalide and isolaulimalide, new paclitaxel-like microtubule-stabilizing agents. </w:t>
      </w:r>
      <w:r w:rsidRPr="00537D8E">
        <w:rPr>
          <w:i/>
        </w:rPr>
        <w:t xml:space="preserve">Cancer Res. </w:t>
      </w:r>
      <w:r w:rsidRPr="00537D8E">
        <w:rPr>
          <w:b/>
        </w:rPr>
        <w:t>1999</w:t>
      </w:r>
      <w:r w:rsidRPr="00537D8E">
        <w:t xml:space="preserve">, </w:t>
      </w:r>
      <w:r w:rsidRPr="00537D8E">
        <w:rPr>
          <w:i/>
        </w:rPr>
        <w:t>59</w:t>
      </w:r>
      <w:r w:rsidRPr="00537D8E">
        <w:t xml:space="preserve"> (3), 653-660.</w:t>
      </w:r>
    </w:p>
    <w:p w14:paraId="0A2090FD" w14:textId="77777777" w:rsidR="00B451CC" w:rsidRPr="00537D8E" w:rsidRDefault="00B451CC" w:rsidP="00B451CC">
      <w:pPr>
        <w:pStyle w:val="EndNoteBibliography"/>
        <w:spacing w:after="0"/>
      </w:pPr>
      <w:r w:rsidRPr="00537D8E">
        <w:t xml:space="preserve">(19) Liu, J.; Towle, M. J.; Cheng, H.; Saxton, P.; Reardon, C.; Wu, J.; Murphy, E. A.; Kuznetsov, G.; Johannes, C. W.; Tremblay, M. R. In vitro and in vivo anticancer activities of synthetic (-)-laulimalide, a marine natural product microtubule stabilizing agent. </w:t>
      </w:r>
      <w:r w:rsidRPr="00537D8E">
        <w:rPr>
          <w:i/>
        </w:rPr>
        <w:t xml:space="preserve">Anticancer research </w:t>
      </w:r>
      <w:r w:rsidRPr="00537D8E">
        <w:rPr>
          <w:b/>
        </w:rPr>
        <w:t>2007</w:t>
      </w:r>
      <w:r w:rsidRPr="00537D8E">
        <w:t xml:space="preserve">, </w:t>
      </w:r>
      <w:r w:rsidRPr="00537D8E">
        <w:rPr>
          <w:i/>
        </w:rPr>
        <w:t>27</w:t>
      </w:r>
      <w:r w:rsidRPr="00537D8E">
        <w:t xml:space="preserve"> (3B), 1509-1518. Churchill, C. D.; Klobukowski, M.; Tuszynski, J. A. Analysis of the binding mode of laulimalide to microtubules: Establishing a laulimalide–tubulin pharmacophore. </w:t>
      </w:r>
      <w:r w:rsidRPr="00537D8E">
        <w:rPr>
          <w:i/>
        </w:rPr>
        <w:t xml:space="preserve">Journal of Biomolecular Structure and Dynamics </w:t>
      </w:r>
      <w:r w:rsidRPr="00537D8E">
        <w:rPr>
          <w:b/>
        </w:rPr>
        <w:t>2016</w:t>
      </w:r>
      <w:r w:rsidRPr="00537D8E">
        <w:t xml:space="preserve">, </w:t>
      </w:r>
      <w:r w:rsidRPr="00537D8E">
        <w:rPr>
          <w:i/>
        </w:rPr>
        <w:t>34</w:t>
      </w:r>
      <w:r w:rsidRPr="00537D8E">
        <w:t xml:space="preserve"> (7), 1455-1469.</w:t>
      </w:r>
    </w:p>
    <w:p w14:paraId="6CFDE286" w14:textId="77777777" w:rsidR="00B451CC" w:rsidRPr="00537D8E" w:rsidRDefault="00B451CC" w:rsidP="00B451CC">
      <w:pPr>
        <w:pStyle w:val="EndNoteBibliography"/>
        <w:spacing w:after="0"/>
      </w:pPr>
      <w:r w:rsidRPr="00537D8E">
        <w:t xml:space="preserve">(20) Wender, P. A.; Verma, V. A.; Paxton, T. J.; Pillow, T. H. Function-oriented synthesis, step economy, and drug design. </w:t>
      </w:r>
      <w:r w:rsidRPr="00537D8E">
        <w:rPr>
          <w:i/>
        </w:rPr>
        <w:t xml:space="preserve">Accounts of chemical research </w:t>
      </w:r>
      <w:r w:rsidRPr="00537D8E">
        <w:rPr>
          <w:b/>
        </w:rPr>
        <w:t>2008</w:t>
      </w:r>
      <w:r w:rsidRPr="00537D8E">
        <w:t xml:space="preserve">, </w:t>
      </w:r>
      <w:r w:rsidRPr="00537D8E">
        <w:rPr>
          <w:i/>
        </w:rPr>
        <w:t>41</w:t>
      </w:r>
      <w:r w:rsidRPr="00537D8E">
        <w:t xml:space="preserve"> (1), 40-49.</w:t>
      </w:r>
    </w:p>
    <w:p w14:paraId="7FAEED9B" w14:textId="77777777" w:rsidR="00B451CC" w:rsidRPr="00537D8E" w:rsidRDefault="00B451CC" w:rsidP="00B451CC">
      <w:pPr>
        <w:pStyle w:val="EndNoteBibliography"/>
        <w:spacing w:after="0"/>
      </w:pPr>
      <w:r w:rsidRPr="00537D8E">
        <w:t xml:space="preserve">(21) Gollner, A.; Mulzer, J. Total synthesis of neolaulimalide and isolaulimalide. </w:t>
      </w:r>
      <w:r w:rsidRPr="00537D8E">
        <w:rPr>
          <w:i/>
        </w:rPr>
        <w:t xml:space="preserve">Organic Letters </w:t>
      </w:r>
      <w:r w:rsidRPr="00537D8E">
        <w:rPr>
          <w:b/>
        </w:rPr>
        <w:t>2008</w:t>
      </w:r>
      <w:r w:rsidRPr="00537D8E">
        <w:t xml:space="preserve">, </w:t>
      </w:r>
      <w:r w:rsidRPr="00537D8E">
        <w:rPr>
          <w:i/>
        </w:rPr>
        <w:t>10</w:t>
      </w:r>
      <w:r w:rsidRPr="00537D8E">
        <w:t xml:space="preserve"> (20), 4701-4704.</w:t>
      </w:r>
    </w:p>
    <w:p w14:paraId="3D9F1916" w14:textId="77777777" w:rsidR="00B451CC" w:rsidRPr="00537D8E" w:rsidRDefault="00B451CC" w:rsidP="00B451CC">
      <w:pPr>
        <w:pStyle w:val="EndNoteBibliography"/>
        <w:spacing w:after="0"/>
      </w:pPr>
      <w:r w:rsidRPr="00537D8E">
        <w:t xml:space="preserve">(22) Wender, P. A.; Hegde, S. G.; Hubbard, R. D.; Zhang, L.; Mooberry, S. L. Synthesis and biological evaluation of (−)-laulimalide analogues. </w:t>
      </w:r>
      <w:r w:rsidRPr="00537D8E">
        <w:rPr>
          <w:i/>
        </w:rPr>
        <w:t xml:space="preserve">Organic Letters </w:t>
      </w:r>
      <w:r w:rsidRPr="00537D8E">
        <w:rPr>
          <w:b/>
        </w:rPr>
        <w:t>2003</w:t>
      </w:r>
      <w:r w:rsidRPr="00537D8E">
        <w:t xml:space="preserve">, </w:t>
      </w:r>
      <w:r w:rsidRPr="00537D8E">
        <w:rPr>
          <w:i/>
        </w:rPr>
        <w:t>5</w:t>
      </w:r>
      <w:r w:rsidRPr="00537D8E">
        <w:t xml:space="preserve"> (19), 3507-3509.</w:t>
      </w:r>
    </w:p>
    <w:p w14:paraId="60E81ECA" w14:textId="77777777" w:rsidR="00B451CC" w:rsidRPr="00537D8E" w:rsidRDefault="00B451CC" w:rsidP="00B451CC">
      <w:pPr>
        <w:pStyle w:val="EndNoteBibliography"/>
        <w:spacing w:after="0"/>
      </w:pPr>
      <w:r w:rsidRPr="00537D8E">
        <w:t xml:space="preserve">(23) Ghosh, A. K.; Wang, Y. Total synthesis of (−)-laulimalide. </w:t>
      </w:r>
      <w:r w:rsidRPr="00537D8E">
        <w:rPr>
          <w:i/>
        </w:rPr>
        <w:t xml:space="preserve">Journal of the American Chemical Society </w:t>
      </w:r>
      <w:r w:rsidRPr="00537D8E">
        <w:rPr>
          <w:b/>
        </w:rPr>
        <w:t>2000</w:t>
      </w:r>
      <w:r w:rsidRPr="00537D8E">
        <w:t xml:space="preserve">, </w:t>
      </w:r>
      <w:r w:rsidRPr="00537D8E">
        <w:rPr>
          <w:i/>
        </w:rPr>
        <w:t>122</w:t>
      </w:r>
      <w:r w:rsidRPr="00537D8E">
        <w:t xml:space="preserve"> (44), 11027-11028. Paterson, I.; De Savi, C.; Tudge, M. Total synthesis of the microtubule-stabilizing agent (−)-laulimalide. </w:t>
      </w:r>
      <w:r w:rsidRPr="00537D8E">
        <w:rPr>
          <w:i/>
        </w:rPr>
        <w:t xml:space="preserve">Organic Letters </w:t>
      </w:r>
      <w:r w:rsidRPr="00537D8E">
        <w:rPr>
          <w:b/>
        </w:rPr>
        <w:t>2001</w:t>
      </w:r>
      <w:r w:rsidRPr="00537D8E">
        <w:t xml:space="preserve">, </w:t>
      </w:r>
      <w:r w:rsidRPr="00537D8E">
        <w:rPr>
          <w:i/>
        </w:rPr>
        <w:t>3</w:t>
      </w:r>
      <w:r w:rsidRPr="00537D8E">
        <w:t xml:space="preserve"> (20), 3149-3152. Mulzer, J.; Öhler, E. Microtubule-stabilizing marine metabolite laulimalide and its derivatives: synthetic approaches and antitumor activity. </w:t>
      </w:r>
      <w:r w:rsidRPr="00537D8E">
        <w:rPr>
          <w:i/>
        </w:rPr>
        <w:t xml:space="preserve">Chemical reviews </w:t>
      </w:r>
      <w:r w:rsidRPr="00537D8E">
        <w:rPr>
          <w:b/>
        </w:rPr>
        <w:t>2003</w:t>
      </w:r>
      <w:r w:rsidRPr="00537D8E">
        <w:t xml:space="preserve">, </w:t>
      </w:r>
      <w:r w:rsidRPr="00537D8E">
        <w:rPr>
          <w:i/>
        </w:rPr>
        <w:t>103</w:t>
      </w:r>
      <w:r w:rsidRPr="00537D8E">
        <w:t xml:space="preserve"> (9), 3753-3786.</w:t>
      </w:r>
    </w:p>
    <w:p w14:paraId="07C90282" w14:textId="77777777" w:rsidR="00B451CC" w:rsidRPr="00537D8E" w:rsidRDefault="00B451CC" w:rsidP="00B451CC">
      <w:pPr>
        <w:pStyle w:val="EndNoteBibliography"/>
        <w:spacing w:after="0"/>
      </w:pPr>
      <w:r w:rsidRPr="00537D8E">
        <w:t xml:space="preserve">(24) Romano, J. D.; Tatonetti, N. P. Informatics and computational methods in natural product drug discovery: a review and perspectives. </w:t>
      </w:r>
      <w:r w:rsidRPr="00537D8E">
        <w:rPr>
          <w:i/>
        </w:rPr>
        <w:t xml:space="preserve">Frontiers in genetics </w:t>
      </w:r>
      <w:r w:rsidRPr="00537D8E">
        <w:rPr>
          <w:b/>
        </w:rPr>
        <w:t>2019</w:t>
      </w:r>
      <w:r w:rsidRPr="00537D8E">
        <w:t xml:space="preserve">, </w:t>
      </w:r>
      <w:r w:rsidRPr="00537D8E">
        <w:rPr>
          <w:i/>
        </w:rPr>
        <w:t>10</w:t>
      </w:r>
      <w:r w:rsidRPr="00537D8E">
        <w:t>, 368.</w:t>
      </w:r>
    </w:p>
    <w:p w14:paraId="394B53F1" w14:textId="77777777" w:rsidR="00B451CC" w:rsidRPr="00537D8E" w:rsidRDefault="00B451CC" w:rsidP="00B451CC">
      <w:pPr>
        <w:pStyle w:val="EndNoteBibliography"/>
        <w:spacing w:after="0"/>
      </w:pPr>
      <w:r w:rsidRPr="00537D8E">
        <w:t xml:space="preserve">(25) Gamal El-Din, M. I.; Youssef, F. S.; Altyar, A. E.; Ashour, M. L. GC/MS Analyses of the essential oils obtained from different jatropha species, their discrimination using chemometric analysis and assessment of their antibacterial and anti-biofilm activities. </w:t>
      </w:r>
      <w:r w:rsidRPr="00537D8E">
        <w:rPr>
          <w:i/>
        </w:rPr>
        <w:t xml:space="preserve">Plants </w:t>
      </w:r>
      <w:r w:rsidRPr="00537D8E">
        <w:rPr>
          <w:b/>
        </w:rPr>
        <w:t>2022</w:t>
      </w:r>
      <w:r w:rsidRPr="00537D8E">
        <w:t xml:space="preserve">, </w:t>
      </w:r>
      <w:r w:rsidRPr="00537D8E">
        <w:rPr>
          <w:i/>
        </w:rPr>
        <w:t>11</w:t>
      </w:r>
      <w:r w:rsidRPr="00537D8E">
        <w:t xml:space="preserve"> (9), 1268. Gamal El-Din, M. I.; Youssef, F. S.; Ashour, M. L.; Eldahshan, O. A.; Singab, A. N. B. Comparative analysis of volatile constituents of Pachira aquatica Aubl. and Pachira glabra Pasq., their anti-Mycobacterial and anti-Helicobacter pylori activities and their metabolic discrimination using chemometrics. </w:t>
      </w:r>
      <w:r w:rsidRPr="00537D8E">
        <w:rPr>
          <w:i/>
        </w:rPr>
        <w:t xml:space="preserve">Journal of Essential Oil Bearing Plants </w:t>
      </w:r>
      <w:r w:rsidRPr="00537D8E">
        <w:rPr>
          <w:b/>
        </w:rPr>
        <w:t>2018</w:t>
      </w:r>
      <w:r w:rsidRPr="00537D8E">
        <w:t xml:space="preserve">, </w:t>
      </w:r>
      <w:r w:rsidRPr="00537D8E">
        <w:rPr>
          <w:i/>
        </w:rPr>
        <w:t>21</w:t>
      </w:r>
      <w:r w:rsidRPr="00537D8E">
        <w:t xml:space="preserve"> (6), 1550-1567. El-Demerdash, A.; Hassan, A.; Abd El-Aziz, T. M.; Stockand, J. D.; Arafa, R. K. Marine brominated tyrosine alkaloids as promising inhibitors of SARS-CoV-2. </w:t>
      </w:r>
      <w:r w:rsidRPr="00537D8E">
        <w:rPr>
          <w:i/>
        </w:rPr>
        <w:t xml:space="preserve">Molecules </w:t>
      </w:r>
      <w:r w:rsidRPr="00537D8E">
        <w:rPr>
          <w:b/>
        </w:rPr>
        <w:t>2021</w:t>
      </w:r>
      <w:r w:rsidRPr="00537D8E">
        <w:t xml:space="preserve">, </w:t>
      </w:r>
      <w:r w:rsidRPr="00537D8E">
        <w:rPr>
          <w:i/>
        </w:rPr>
        <w:t>26</w:t>
      </w:r>
      <w:r w:rsidRPr="00537D8E">
        <w:t xml:space="preserve"> (20), 6171.</w:t>
      </w:r>
    </w:p>
    <w:p w14:paraId="582EE755" w14:textId="77777777" w:rsidR="00B451CC" w:rsidRPr="00537D8E" w:rsidRDefault="00B451CC" w:rsidP="00B451CC">
      <w:pPr>
        <w:pStyle w:val="EndNoteBibliography"/>
        <w:spacing w:after="0"/>
      </w:pPr>
      <w:r w:rsidRPr="00537D8E">
        <w:t xml:space="preserve">(26) Amr, E.-D.; Ahmed, M.; Metwaly, T. M.; El-Aziz, A.; Ibrahim, H.; Eissa, J. D. Comprehensive Virtual Screening of the Antiviral Potentialities of Marine Polycyclic Guanidine Alkaloids against SARS-CoV-2 (Covid-19)(preprint). </w:t>
      </w:r>
      <w:r w:rsidRPr="00537D8E">
        <w:rPr>
          <w:b/>
        </w:rPr>
        <w:t>2020</w:t>
      </w:r>
      <w:r w:rsidRPr="00537D8E">
        <w:t xml:space="preserve">. Hassan, S. S.; Aljabali, A. A.; Panda, P. K.; Ghosh, S.; Attrish, D.; Choudhury, P. P.; Seyran, M.; Pizzol, D.; Adadi, P.; Abd El-Aziz, T. M. A unique view of SARS-CoV-2 through the lens of ORF8 protein. </w:t>
      </w:r>
      <w:r w:rsidRPr="00537D8E">
        <w:rPr>
          <w:i/>
        </w:rPr>
        <w:t xml:space="preserve">Computers in biology and medicine </w:t>
      </w:r>
      <w:r w:rsidRPr="00537D8E">
        <w:rPr>
          <w:b/>
        </w:rPr>
        <w:t>2021</w:t>
      </w:r>
      <w:r w:rsidRPr="00537D8E">
        <w:t xml:space="preserve">, </w:t>
      </w:r>
      <w:r w:rsidRPr="00537D8E">
        <w:rPr>
          <w:i/>
        </w:rPr>
        <w:t>133</w:t>
      </w:r>
      <w:r w:rsidRPr="00537D8E">
        <w:t>, 104380.</w:t>
      </w:r>
    </w:p>
    <w:p w14:paraId="4383E973" w14:textId="77777777" w:rsidR="00B451CC" w:rsidRPr="00537D8E" w:rsidRDefault="00B451CC" w:rsidP="00B451CC">
      <w:pPr>
        <w:pStyle w:val="EndNoteBibliography"/>
        <w:spacing w:after="0"/>
      </w:pPr>
      <w:r w:rsidRPr="00537D8E">
        <w:t xml:space="preserve">(27) de Leon, V. N. O.; Manzano, J. A. H.; Pilapil, D. Y. H.; Fernandez, R. A. T.; Ching, J. K. A. R.; Quimque, M. T. J.; Agbay, J. C. M.; Notarte, K. I. R.; Macabeo, A. P. G. Anti-HIV reverse transcriptase plant polyphenolic natural products with in silico inhibitory properties on seven non-structural proteins vital in SARS-CoV-2 pathogenesis. </w:t>
      </w:r>
      <w:r w:rsidRPr="00537D8E">
        <w:rPr>
          <w:i/>
        </w:rPr>
        <w:t xml:space="preserve">Journal of Genetic Engineering and Biotechnology </w:t>
      </w:r>
      <w:r w:rsidRPr="00537D8E">
        <w:rPr>
          <w:b/>
        </w:rPr>
        <w:t>2021</w:t>
      </w:r>
      <w:r w:rsidRPr="00537D8E">
        <w:t xml:space="preserve">, </w:t>
      </w:r>
      <w:r w:rsidRPr="00537D8E">
        <w:rPr>
          <w:i/>
        </w:rPr>
        <w:t>19</w:t>
      </w:r>
      <w:r w:rsidRPr="00537D8E">
        <w:t xml:space="preserve"> (1), 104. DOI: 10.1186/s43141-021-00206-2.</w:t>
      </w:r>
    </w:p>
    <w:p w14:paraId="1D011CC8" w14:textId="77777777" w:rsidR="00B451CC" w:rsidRPr="00537D8E" w:rsidRDefault="00B451CC" w:rsidP="00B451CC">
      <w:pPr>
        <w:pStyle w:val="EndNoteBibliography"/>
        <w:spacing w:after="0"/>
      </w:pPr>
      <w:r w:rsidRPr="00537D8E">
        <w:t xml:space="preserve">(28) Quimque, M. T. J.; Notarte, K. I. R.; Fernandez, R. A. T.; Mendoza, M. A. O.; Liman, R. A. D.; Lim, J. A. K.; Pilapil, L. A. E.; Ong, J. K. H.; Pastrana, A. M.; Khan, A.; et al. Virtual screening-driven drug discovery of SARS-CoV2 enzyme inhibitors targeting viral attachment, replication, post-translational modification and host immunity evasion infection mechanisms. </w:t>
      </w:r>
      <w:r w:rsidRPr="00537D8E">
        <w:rPr>
          <w:i/>
        </w:rPr>
        <w:t xml:space="preserve">Journal of Biomolecular Structure and Dynamics </w:t>
      </w:r>
      <w:r w:rsidRPr="00537D8E">
        <w:rPr>
          <w:b/>
        </w:rPr>
        <w:t>2021</w:t>
      </w:r>
      <w:r w:rsidRPr="00537D8E">
        <w:t xml:space="preserve">, </w:t>
      </w:r>
      <w:r w:rsidRPr="00537D8E">
        <w:rPr>
          <w:i/>
        </w:rPr>
        <w:t>39</w:t>
      </w:r>
      <w:r w:rsidRPr="00537D8E">
        <w:t xml:space="preserve"> (12), 4316-4333. DOI: 10.1080/07391102.2020.1776639.</w:t>
      </w:r>
    </w:p>
    <w:p w14:paraId="2CF4520E" w14:textId="77777777" w:rsidR="00B451CC" w:rsidRPr="00537D8E" w:rsidRDefault="00B451CC" w:rsidP="00B451CC">
      <w:pPr>
        <w:pStyle w:val="EndNoteBibliography"/>
        <w:spacing w:after="0"/>
      </w:pPr>
      <w:r w:rsidRPr="00537D8E">
        <w:t xml:space="preserve">(29) Pereira, F.; Bedda, L.; Tammam, M. A.; Alabdullah, A. K.; Arafa, R. K.; El-Demerdash, A. Investigating the Antiviral Therapeutic Potentialities of Marine Polycyclic Lamellarin Pyrrole Alkaloids as Promising Inhibitors for SARS-CoV-2 and Zika Main Proteases (Mpro). </w:t>
      </w:r>
      <w:r w:rsidRPr="00537D8E">
        <w:rPr>
          <w:b/>
        </w:rPr>
        <w:t>2022</w:t>
      </w:r>
      <w:r w:rsidRPr="00537D8E">
        <w:t xml:space="preserve">. Elgohary, A. M.; Elfiky, A. A.; Pereira, F.; Abd El-Aziz, T. M.; Sobeh, M.; Arafa, R. K.; El-Demerdash, </w:t>
      </w:r>
      <w:r w:rsidRPr="00537D8E">
        <w:lastRenderedPageBreak/>
        <w:t xml:space="preserve">A. Investigating the Structure-Activity Relationship of Marine Polycyclic Batzelladine Alkaloids as Promising Inhibitors for SARS-CoV-2 Main Protease (Mpro). </w:t>
      </w:r>
      <w:r w:rsidRPr="00537D8E">
        <w:rPr>
          <w:i/>
        </w:rPr>
        <w:t xml:space="preserve">Computers in biology and medicine </w:t>
      </w:r>
      <w:r w:rsidRPr="00537D8E">
        <w:rPr>
          <w:b/>
        </w:rPr>
        <w:t>2022</w:t>
      </w:r>
      <w:r w:rsidRPr="00537D8E">
        <w:t xml:space="preserve">, </w:t>
      </w:r>
      <w:r w:rsidRPr="00537D8E">
        <w:rPr>
          <w:i/>
        </w:rPr>
        <w:t>147</w:t>
      </w:r>
      <w:r w:rsidRPr="00537D8E">
        <w:t>, 105738.</w:t>
      </w:r>
    </w:p>
    <w:p w14:paraId="6EC1CE11" w14:textId="77777777" w:rsidR="00B451CC" w:rsidRPr="00537D8E" w:rsidRDefault="00B451CC" w:rsidP="00B451CC">
      <w:pPr>
        <w:pStyle w:val="EndNoteBibliography"/>
        <w:spacing w:after="0"/>
      </w:pPr>
      <w:r w:rsidRPr="00537D8E">
        <w:t xml:space="preserve">(30) Gomha, S. M.; Riyadh, S. M.; Abdellattif, M. H.; Abolibda, T. Z.; Abdel-aziz, H. M.; Nayl, A. A.; Elgohary, A. M.; Elfiky, A. A. Synthesis and In Silico Study of Some New bis-[1,3,4]thiadiazolimines and bis-Thiazolimines as Potential Inhibitors for SARS-CoV-2 Main Protease. </w:t>
      </w:r>
      <w:r w:rsidRPr="00537D8E">
        <w:rPr>
          <w:i/>
        </w:rPr>
        <w:t xml:space="preserve">Current Issues in Molecular Biology </w:t>
      </w:r>
      <w:r w:rsidRPr="00537D8E">
        <w:rPr>
          <w:b/>
        </w:rPr>
        <w:t>2022</w:t>
      </w:r>
      <w:r w:rsidRPr="00537D8E">
        <w:t xml:space="preserve">, </w:t>
      </w:r>
      <w:r w:rsidRPr="00537D8E">
        <w:rPr>
          <w:i/>
        </w:rPr>
        <w:t>44</w:t>
      </w:r>
      <w:r w:rsidRPr="00537D8E">
        <w:t xml:space="preserve"> (10), 4540-4556.</w:t>
      </w:r>
    </w:p>
    <w:p w14:paraId="0C6B954C" w14:textId="28641ABF" w:rsidR="00B451CC" w:rsidRPr="00537D8E" w:rsidRDefault="00B451CC" w:rsidP="00B451CC">
      <w:pPr>
        <w:pStyle w:val="EndNoteBibliography"/>
        <w:spacing w:after="0"/>
      </w:pPr>
      <w:r w:rsidRPr="00537D8E">
        <w:t xml:space="preserve">(31) Elgohary, A. M.; Elfiky, A. A.; Pereira, F.; Abd El-Aziz, T. M.; Sobeh, M.; Arafa, R. K.; El-Demerdash, A. Investigating the structure-activity relationship of marine polycyclic batzelladine alkaloids as promising inhibitors for SARS-CoV-2 main protease (Mpro). </w:t>
      </w:r>
      <w:r w:rsidRPr="00537D8E">
        <w:rPr>
          <w:i/>
        </w:rPr>
        <w:t xml:space="preserve">Computers in biology and medicine </w:t>
      </w:r>
      <w:r w:rsidRPr="00537D8E">
        <w:rPr>
          <w:b/>
        </w:rPr>
        <w:t>2022</w:t>
      </w:r>
      <w:r w:rsidRPr="00537D8E">
        <w:t xml:space="preserve">, </w:t>
      </w:r>
      <w:r w:rsidRPr="00537D8E">
        <w:rPr>
          <w:i/>
        </w:rPr>
        <w:t>147</w:t>
      </w:r>
      <w:r w:rsidRPr="00537D8E">
        <w:t xml:space="preserve">, 105738. DOI: </w:t>
      </w:r>
      <w:hyperlink r:id="rId31" w:history="1">
        <w:r w:rsidRPr="00537D8E">
          <w:rPr>
            <w:rStyle w:val="Hyperlink"/>
          </w:rPr>
          <w:t>https://doi.org/10.1016/j.compbiomed.2022.105738</w:t>
        </w:r>
      </w:hyperlink>
      <w:r w:rsidRPr="00537D8E">
        <w:t>.</w:t>
      </w:r>
    </w:p>
    <w:p w14:paraId="678AAF36" w14:textId="77777777" w:rsidR="00B451CC" w:rsidRPr="00537D8E" w:rsidRDefault="00B451CC" w:rsidP="00B451CC">
      <w:pPr>
        <w:pStyle w:val="EndNoteBibliography"/>
        <w:spacing w:after="0"/>
      </w:pPr>
      <w:r w:rsidRPr="00537D8E">
        <w:t xml:space="preserve">(32) Elfiky, A. A.; Ibrahim, I. M.; Ibrahim, M. N.; Elshemey, W. M. Host-cell recognition of SARS-CoV-2 spike receptor binding domain from different variants. </w:t>
      </w:r>
      <w:r w:rsidRPr="00537D8E">
        <w:rPr>
          <w:i/>
        </w:rPr>
        <w:t xml:space="preserve">Journal of Infection </w:t>
      </w:r>
      <w:r w:rsidRPr="00537D8E">
        <w:rPr>
          <w:b/>
        </w:rPr>
        <w:t>2022</w:t>
      </w:r>
      <w:r w:rsidRPr="00537D8E">
        <w:t xml:space="preserve">, </w:t>
      </w:r>
      <w:r w:rsidRPr="00537D8E">
        <w:rPr>
          <w:i/>
        </w:rPr>
        <w:t>85</w:t>
      </w:r>
      <w:r w:rsidRPr="00537D8E">
        <w:t xml:space="preserve"> (6), 702-769. DOI: 10.1016/j.jinf.2022.10.009 (acccessed 2023/02/03). Almutairi, F. M.; Mohareb, R. M.; Elfiky, A. A.; Mahmoud, M. A. A.; Wardakhan, W. W.; Mohamed, M. S.; Abdelhameed, A. S. Synthesis, Molecular Docking, c-Met inhibitions of 2,2,2-Trichloro-ethylidene-cyclohexane-1,3-dione Derivatives Together With Their Application as Target SARS-CoV-2 main Protease (Mpro) And as Potential Anti-Covid-19. </w:t>
      </w:r>
      <w:r w:rsidRPr="00537D8E">
        <w:rPr>
          <w:i/>
        </w:rPr>
        <w:t xml:space="preserve">Comb Chem High Throughput Screen </w:t>
      </w:r>
      <w:r w:rsidRPr="00537D8E">
        <w:rPr>
          <w:b/>
        </w:rPr>
        <w:t>2022</w:t>
      </w:r>
      <w:r w:rsidRPr="00537D8E">
        <w:t xml:space="preserve">. DOI: 10.2174/1386207325666220829111236 PubMed. Ibrahim, I. M.; Elfiky, A. A.; Fathy, M. M.; Mahmoud, S. H.; ElHefnawi, M. Targeting SARS-CoV-2 endoribonuclease: a structure-based virtual screening supported by in vitro analysis. </w:t>
      </w:r>
      <w:r w:rsidRPr="00537D8E">
        <w:rPr>
          <w:i/>
        </w:rPr>
        <w:t xml:space="preserve">Scientific Reports </w:t>
      </w:r>
      <w:r w:rsidRPr="00537D8E">
        <w:rPr>
          <w:b/>
        </w:rPr>
        <w:t>2022</w:t>
      </w:r>
      <w:r w:rsidRPr="00537D8E">
        <w:t xml:space="preserve">, </w:t>
      </w:r>
      <w:r w:rsidRPr="00537D8E">
        <w:rPr>
          <w:i/>
        </w:rPr>
        <w:t>12</w:t>
      </w:r>
      <w:r w:rsidRPr="00537D8E">
        <w:t xml:space="preserve"> (1), 13337. DOI: 10.1038/s41598-022-17573-6. Moriou, C.; Lacroix, D.; Petek, S.; El-Demerdash, A.; Trepos, R.; Leu, T. M.; Florean, C.; Diederich, M.; Hellio, C.; Debitus, C.; et al. Bioactive Bromotyrosine Derivatives from the Pacific Marine Sponge Suberea clavata (Pulitzer-Finali, 1982). </w:t>
      </w:r>
      <w:r w:rsidRPr="00537D8E">
        <w:rPr>
          <w:i/>
        </w:rPr>
        <w:t xml:space="preserve">Mar. Drugs </w:t>
      </w:r>
      <w:r w:rsidRPr="00537D8E">
        <w:rPr>
          <w:b/>
        </w:rPr>
        <w:t>2021</w:t>
      </w:r>
      <w:r w:rsidRPr="00537D8E">
        <w:t xml:space="preserve">, </w:t>
      </w:r>
      <w:r w:rsidRPr="00537D8E">
        <w:rPr>
          <w:i/>
        </w:rPr>
        <w:t>19</w:t>
      </w:r>
      <w:r w:rsidRPr="00537D8E">
        <w:t xml:space="preserve"> (3), 143.</w:t>
      </w:r>
    </w:p>
    <w:p w14:paraId="7AEF2EA0" w14:textId="77777777" w:rsidR="00B451CC" w:rsidRPr="00537D8E" w:rsidRDefault="00B451CC" w:rsidP="00B451CC">
      <w:pPr>
        <w:pStyle w:val="EndNoteBibliography"/>
        <w:spacing w:after="0"/>
      </w:pPr>
      <w:r w:rsidRPr="00537D8E">
        <w:t xml:space="preserve">(33) El-Demerdash, A.; Atanasov, A. G.; Horbanczuk, O. K.; Tammam, M. A.; Abdel-Mogib, M.; Hooper, J. N.; Sekeroglu, N.; Al-Mourabit, A.; Kijjoa, A. Chemical diversity and biological activities of marine sponges of the genus Suberea: A systematic review. </w:t>
      </w:r>
      <w:r w:rsidRPr="00537D8E">
        <w:rPr>
          <w:i/>
        </w:rPr>
        <w:t xml:space="preserve">Marine drugs </w:t>
      </w:r>
      <w:r w:rsidRPr="00537D8E">
        <w:rPr>
          <w:b/>
        </w:rPr>
        <w:t>2019</w:t>
      </w:r>
      <w:r w:rsidRPr="00537D8E">
        <w:t xml:space="preserve">, </w:t>
      </w:r>
      <w:r w:rsidRPr="00537D8E">
        <w:rPr>
          <w:i/>
        </w:rPr>
        <w:t>17</w:t>
      </w:r>
      <w:r w:rsidRPr="00537D8E">
        <w:t xml:space="preserve"> (2), 115. El-Demerdash, A.; Metwaly, A. M.; Hassan, A.; Abd El-Aziz, T. M.; Elkaeed, E. B.; Eissa, I. H.; Arafa, R. K.; Stockand, J. D. Comprehensive virtual screening of the antiviral potentialities of marine polycyclic guanidine alkaloids against SARS-CoV-2 (COVID-19). </w:t>
      </w:r>
      <w:r w:rsidRPr="00537D8E">
        <w:rPr>
          <w:i/>
        </w:rPr>
        <w:t xml:space="preserve">Biomolecules </w:t>
      </w:r>
      <w:r w:rsidRPr="00537D8E">
        <w:rPr>
          <w:b/>
        </w:rPr>
        <w:t>2021</w:t>
      </w:r>
      <w:r w:rsidRPr="00537D8E">
        <w:t xml:space="preserve">, </w:t>
      </w:r>
      <w:r w:rsidRPr="00537D8E">
        <w:rPr>
          <w:i/>
        </w:rPr>
        <w:t>11</w:t>
      </w:r>
      <w:r w:rsidRPr="00537D8E">
        <w:t xml:space="preserve"> (3), 460. Tammam, M. A.; El-Din, M. I. G.; Abood, A.; El-Demerdash, A. Recent Advances in Discovery, Biosynthesis and Therapeutic Potentialities of Isocoumarins Derived from Fungi: A Comprehensive Update. </w:t>
      </w:r>
      <w:r w:rsidRPr="00537D8E">
        <w:rPr>
          <w:i/>
        </w:rPr>
        <w:t xml:space="preserve">RSC Advances </w:t>
      </w:r>
      <w:r w:rsidRPr="00537D8E">
        <w:rPr>
          <w:b/>
        </w:rPr>
        <w:t>2023</w:t>
      </w:r>
      <w:r w:rsidRPr="00537D8E">
        <w:t xml:space="preserve">, </w:t>
      </w:r>
      <w:r w:rsidRPr="00537D8E">
        <w:rPr>
          <w:i/>
        </w:rPr>
        <w:t>13</w:t>
      </w:r>
      <w:r w:rsidRPr="00537D8E">
        <w:t xml:space="preserve">, 8049 - 8089. El-Demerdash, A.; Petek, S.; Debitus, C.; Al-Mourabit, A. Crambescidin Acid from the French Polynesian Monanchora n. sp. Marine Sponge. </w:t>
      </w:r>
      <w:r w:rsidRPr="00537D8E">
        <w:rPr>
          <w:i/>
        </w:rPr>
        <w:t xml:space="preserve">Chem. Nat. Compd. </w:t>
      </w:r>
      <w:r w:rsidRPr="00537D8E">
        <w:rPr>
          <w:b/>
        </w:rPr>
        <w:t>2020</w:t>
      </w:r>
      <w:r w:rsidRPr="00537D8E">
        <w:t xml:space="preserve">, </w:t>
      </w:r>
      <w:r w:rsidRPr="00537D8E">
        <w:rPr>
          <w:i/>
        </w:rPr>
        <w:t>56</w:t>
      </w:r>
      <w:r w:rsidRPr="00537D8E">
        <w:t xml:space="preserve"> (6), 1180-1182. DOI: 10.1007/s10600-020-03262-1. El-Demerdash, A.; Ermolenko, L.; Gros, E.; Retailleau, P.; Thanh, B. N.; Anne, G.-B.; Al-Mourabit, A. Short-Cut Bio-Inspired Synthesis of Tricyclic Guanidinic Motifs of Crambescidins and Batzelladines Marine Alkaloids. </w:t>
      </w:r>
      <w:r w:rsidRPr="00537D8E">
        <w:rPr>
          <w:i/>
        </w:rPr>
        <w:t>Eur. J. Org. Chem. n/a</w:t>
      </w:r>
      <w:r w:rsidRPr="00537D8E">
        <w:t xml:space="preserve"> (n/a). DOI: 10.1002/ejoc.202000744.</w:t>
      </w:r>
    </w:p>
    <w:p w14:paraId="7A2B31D2" w14:textId="77777777" w:rsidR="00B451CC" w:rsidRPr="00537D8E" w:rsidRDefault="00B451CC" w:rsidP="00B451CC">
      <w:pPr>
        <w:pStyle w:val="EndNoteBibliography"/>
        <w:spacing w:after="0"/>
      </w:pPr>
      <w:r w:rsidRPr="00537D8E">
        <w:t xml:space="preserve">(34) Elfiky, A. A.; A., G. W.; M., E. W. Hepatitis C Viral Polymerase Inhibition using Directly Acting Antivirals, A Computational Approach. In </w:t>
      </w:r>
      <w:r w:rsidRPr="00537D8E">
        <w:rPr>
          <w:i/>
        </w:rPr>
        <w:t>Software and Techniques for Bio-Molecular Modeling</w:t>
      </w:r>
      <w:r w:rsidRPr="00537D8E">
        <w:t xml:space="preserve">; A, M., Ed.; Austin publishing group, 2016; p 197. Summers, K. L.; Mahrok, A. K.; Dryden, M. D.; Stillman, M. J. Structural properties of metal-free apometallothioneins. </w:t>
      </w:r>
      <w:r w:rsidRPr="00537D8E">
        <w:rPr>
          <w:i/>
        </w:rPr>
        <w:t xml:space="preserve">Biochem Biophys Res Commun </w:t>
      </w:r>
      <w:r w:rsidRPr="00537D8E">
        <w:rPr>
          <w:b/>
        </w:rPr>
        <w:t>2012</w:t>
      </w:r>
      <w:r w:rsidRPr="00537D8E">
        <w:t xml:space="preserve">, </w:t>
      </w:r>
      <w:r w:rsidRPr="00537D8E">
        <w:rPr>
          <w:i/>
        </w:rPr>
        <w:t>425</w:t>
      </w:r>
      <w:r w:rsidRPr="00537D8E">
        <w:t xml:space="preserve"> (2), 485-492. DOI: 10.1016/j.bbrc.2012.07.141.</w:t>
      </w:r>
    </w:p>
    <w:p w14:paraId="2616B143" w14:textId="77777777" w:rsidR="00B451CC" w:rsidRPr="00537D8E" w:rsidRDefault="00B451CC" w:rsidP="00B451CC">
      <w:pPr>
        <w:pStyle w:val="EndNoteBibliography"/>
        <w:spacing w:after="0"/>
      </w:pPr>
      <w:r w:rsidRPr="00537D8E">
        <w:t xml:space="preserve">(35) Bikadi, Z.; Hazai, E. Application of the PM6 semi-empirical method to modeling proteins enhances docking accuracy of AutoDock. </w:t>
      </w:r>
      <w:r w:rsidRPr="00537D8E">
        <w:rPr>
          <w:i/>
        </w:rPr>
        <w:t xml:space="preserve">J Cheminform </w:t>
      </w:r>
      <w:r w:rsidRPr="00537D8E">
        <w:rPr>
          <w:b/>
        </w:rPr>
        <w:t>2009</w:t>
      </w:r>
      <w:r w:rsidRPr="00537D8E">
        <w:t xml:space="preserve">, </w:t>
      </w:r>
      <w:r w:rsidRPr="00537D8E">
        <w:rPr>
          <w:i/>
        </w:rPr>
        <w:t>1</w:t>
      </w:r>
      <w:r w:rsidRPr="00537D8E">
        <w:t xml:space="preserve"> (1), 15. DOI: 10.1186/1758-2946-1-15.</w:t>
      </w:r>
    </w:p>
    <w:p w14:paraId="5CCFDA33" w14:textId="77777777" w:rsidR="00B451CC" w:rsidRPr="00537D8E" w:rsidRDefault="00B451CC" w:rsidP="00B451CC">
      <w:pPr>
        <w:pStyle w:val="EndNoteBibliography"/>
        <w:spacing w:after="0"/>
      </w:pPr>
      <w:r w:rsidRPr="00537D8E">
        <w:t xml:space="preserve">(36) Zhang, L.; Lin, D.; Sun, X.; Curth, U.; Drosten, C.; Sauerhering, L.; Becker, S.; Rox, K.; Hilgenfeld, R. Crystal structure of SARS-CoV-2 main protease provides a basis for design of improved &amp;#x3b1;-ketoamide inhibitors. </w:t>
      </w:r>
      <w:r w:rsidRPr="00537D8E">
        <w:rPr>
          <w:i/>
        </w:rPr>
        <w:t xml:space="preserve">Science </w:t>
      </w:r>
      <w:r w:rsidRPr="00537D8E">
        <w:rPr>
          <w:b/>
        </w:rPr>
        <w:t>2020</w:t>
      </w:r>
      <w:r w:rsidRPr="00537D8E">
        <w:t xml:space="preserve">, </w:t>
      </w:r>
      <w:r w:rsidRPr="00537D8E">
        <w:rPr>
          <w:i/>
        </w:rPr>
        <w:t>368</w:t>
      </w:r>
      <w:r w:rsidRPr="00537D8E">
        <w:t xml:space="preserve"> (6489), 409-412. DOI: doi:10.1126/science.abb3405. Sussman, J. L.; Lin, D.; Jiang, J.; Manning, N. O.; Prilusky, J.; Ritter, </w:t>
      </w:r>
      <w:r w:rsidRPr="00537D8E">
        <w:lastRenderedPageBreak/>
        <w:t xml:space="preserve">O.; Abola, E. E. Protein Data Bank (PDB): database of three-dimensional structural information of biological macromolecules. </w:t>
      </w:r>
      <w:r w:rsidRPr="00537D8E">
        <w:rPr>
          <w:i/>
        </w:rPr>
        <w:t xml:space="preserve">Acta Crystallogr D Biol Crystallogr </w:t>
      </w:r>
      <w:r w:rsidRPr="00537D8E">
        <w:rPr>
          <w:b/>
        </w:rPr>
        <w:t>1998</w:t>
      </w:r>
      <w:r w:rsidRPr="00537D8E">
        <w:t xml:space="preserve">, </w:t>
      </w:r>
      <w:r w:rsidRPr="00537D8E">
        <w:rPr>
          <w:i/>
        </w:rPr>
        <w:t>54</w:t>
      </w:r>
      <w:r w:rsidRPr="00537D8E">
        <w:t xml:space="preserve"> (Pt 6 Pt 1), 1078-1084. DOI: 10.1107/s0907444998009378.</w:t>
      </w:r>
    </w:p>
    <w:p w14:paraId="6FEB302D" w14:textId="77777777" w:rsidR="00B451CC" w:rsidRPr="00537D8E" w:rsidRDefault="00B451CC" w:rsidP="00B451CC">
      <w:pPr>
        <w:pStyle w:val="EndNoteBibliography"/>
        <w:spacing w:after="0"/>
      </w:pPr>
      <w:r w:rsidRPr="00537D8E">
        <w:t xml:space="preserve">(37) Jin, Z.; Du, X.; Xu, Y.; Deng, Y.; Liu, M.; Zhao, Y.; Zhang, B.; Li, X.; Zhang, L.; Peng, C.; et al. Structure of Mpro from SARS-CoV-2 and discovery of its inhibitors. </w:t>
      </w:r>
      <w:r w:rsidRPr="00537D8E">
        <w:rPr>
          <w:i/>
        </w:rPr>
        <w:t xml:space="preserve">Nature </w:t>
      </w:r>
      <w:r w:rsidRPr="00537D8E">
        <w:rPr>
          <w:b/>
        </w:rPr>
        <w:t>2020</w:t>
      </w:r>
      <w:r w:rsidRPr="00537D8E">
        <w:t xml:space="preserve">, </w:t>
      </w:r>
      <w:r w:rsidRPr="00537D8E">
        <w:rPr>
          <w:i/>
        </w:rPr>
        <w:t>582</w:t>
      </w:r>
      <w:r w:rsidRPr="00537D8E">
        <w:t xml:space="preserve"> (7811), 289-293. DOI: 10.1038/s41586-020-2223-y.</w:t>
      </w:r>
    </w:p>
    <w:p w14:paraId="52F330C8" w14:textId="77777777" w:rsidR="00B451CC" w:rsidRPr="00537D8E" w:rsidRDefault="00B451CC" w:rsidP="00B451CC">
      <w:pPr>
        <w:pStyle w:val="EndNoteBibliography"/>
        <w:spacing w:after="0"/>
      </w:pPr>
      <w:r w:rsidRPr="00537D8E">
        <w:t xml:space="preserve">(38) Morris, G. M.; Huey, R.; Lindstrom, W.; Sanner, M. F.; Belew, R. K.; Goodsell, D. S.; Olson, A. J. AutoDock4 and AutoDockTools4: Automated docking with selective receptor flexibility. </w:t>
      </w:r>
      <w:r w:rsidRPr="00537D8E">
        <w:rPr>
          <w:i/>
        </w:rPr>
        <w:t xml:space="preserve">J Comput Chem </w:t>
      </w:r>
      <w:r w:rsidRPr="00537D8E">
        <w:rPr>
          <w:b/>
        </w:rPr>
        <w:t>2009</w:t>
      </w:r>
      <w:r w:rsidRPr="00537D8E">
        <w:t xml:space="preserve">, </w:t>
      </w:r>
      <w:r w:rsidRPr="00537D8E">
        <w:rPr>
          <w:i/>
        </w:rPr>
        <w:t>30</w:t>
      </w:r>
      <w:r w:rsidRPr="00537D8E">
        <w:t xml:space="preserve"> (16), 2785-2791. DOI: 10.1002/jcc.21256 PMC.</w:t>
      </w:r>
    </w:p>
    <w:p w14:paraId="49E1B66C" w14:textId="77777777" w:rsidR="00B451CC" w:rsidRPr="00537D8E" w:rsidRDefault="00B451CC" w:rsidP="00B451CC">
      <w:pPr>
        <w:pStyle w:val="EndNoteBibliography"/>
        <w:spacing w:after="0"/>
      </w:pPr>
      <w:r w:rsidRPr="00537D8E">
        <w:t xml:space="preserve">(39) Elgohary, A. M.; Elfiky, A. A.; Pereira, F.; Abd El-Aziz, T. M.; Sobeh, M.; Arafa, R. K.; El-Demerdash, A. Investigating the structure-activity relationship of marine polycyclic batzelladine alkaloids as promising inhibitors for SARS-CoV-2 main protease (M(pro)). </w:t>
      </w:r>
      <w:r w:rsidRPr="00537D8E">
        <w:rPr>
          <w:i/>
        </w:rPr>
        <w:t xml:space="preserve">Computers in biology and medicine </w:t>
      </w:r>
      <w:r w:rsidRPr="00537D8E">
        <w:rPr>
          <w:b/>
        </w:rPr>
        <w:t>2022</w:t>
      </w:r>
      <w:r w:rsidRPr="00537D8E">
        <w:t xml:space="preserve">, </w:t>
      </w:r>
      <w:r w:rsidRPr="00537D8E">
        <w:rPr>
          <w:i/>
        </w:rPr>
        <w:t>147</w:t>
      </w:r>
      <w:r w:rsidRPr="00537D8E">
        <w:t>, 105738. DOI: 10.1016/j.compbiomed.2022.105738  From NLM.</w:t>
      </w:r>
    </w:p>
    <w:p w14:paraId="617FE031" w14:textId="77777777" w:rsidR="00B451CC" w:rsidRPr="00537D8E" w:rsidRDefault="00B451CC" w:rsidP="00B451CC">
      <w:pPr>
        <w:pStyle w:val="EndNoteBibliography"/>
        <w:spacing w:after="0"/>
      </w:pPr>
      <w:r w:rsidRPr="00537D8E">
        <w:t xml:space="preserve">(40) Trott, O.; Olson, A. J. AutoDock Vina: improving the speed and accuracy of docking with a new scoring function, efficient optimization, and multithreading. </w:t>
      </w:r>
      <w:r w:rsidRPr="00537D8E">
        <w:rPr>
          <w:i/>
        </w:rPr>
        <w:t xml:space="preserve">J Comput Chem </w:t>
      </w:r>
      <w:r w:rsidRPr="00537D8E">
        <w:rPr>
          <w:b/>
        </w:rPr>
        <w:t>2010</w:t>
      </w:r>
      <w:r w:rsidRPr="00537D8E">
        <w:t xml:space="preserve">, </w:t>
      </w:r>
      <w:r w:rsidRPr="00537D8E">
        <w:rPr>
          <w:i/>
        </w:rPr>
        <w:t>31</w:t>
      </w:r>
      <w:r w:rsidRPr="00537D8E">
        <w:t xml:space="preserve"> (2), 455-461. DOI: 10.1002/jcc.21334.</w:t>
      </w:r>
    </w:p>
    <w:p w14:paraId="7DB8E481" w14:textId="77777777" w:rsidR="00B451CC" w:rsidRPr="00537D8E" w:rsidRDefault="00B451CC" w:rsidP="00B451CC">
      <w:pPr>
        <w:pStyle w:val="EndNoteBibliography"/>
        <w:spacing w:after="0"/>
      </w:pPr>
      <w:r w:rsidRPr="00537D8E">
        <w:t xml:space="preserve">(41) Lee, J.; Cheng, X.; Swails, J. M.; Yeom, M. S.; Eastman, P. K.; Lemkul, J. A.; Wei, S.; Buckner, J.; Jeong, J. C.; Qi, Y.; et al. CHARMM-GUI Input Generator for NAMD, GROMACS, AMBER, OpenMM, and CHARMM/OpenMM Simulations Using the CHARMM36 Additive Force Field. </w:t>
      </w:r>
      <w:r w:rsidRPr="00537D8E">
        <w:rPr>
          <w:i/>
        </w:rPr>
        <w:t xml:space="preserve">J Chem Theory Comput </w:t>
      </w:r>
      <w:r w:rsidRPr="00537D8E">
        <w:rPr>
          <w:b/>
        </w:rPr>
        <w:t>2016</w:t>
      </w:r>
      <w:r w:rsidRPr="00537D8E">
        <w:t xml:space="preserve">, </w:t>
      </w:r>
      <w:r w:rsidRPr="00537D8E">
        <w:rPr>
          <w:i/>
        </w:rPr>
        <w:t>12</w:t>
      </w:r>
      <w:r w:rsidRPr="00537D8E">
        <w:t xml:space="preserve"> (1), 405-413. DOI: 10.1021/acs.jctc.5b00935.</w:t>
      </w:r>
    </w:p>
    <w:p w14:paraId="5E3EE2B3" w14:textId="77777777" w:rsidR="00B451CC" w:rsidRPr="00537D8E" w:rsidRDefault="00B451CC" w:rsidP="00B451CC">
      <w:pPr>
        <w:pStyle w:val="EndNoteBibliography"/>
        <w:spacing w:after="0"/>
      </w:pPr>
      <w:r w:rsidRPr="00537D8E">
        <w:t xml:space="preserve">(42) Harrach, M. F.; Drossel, B. Structure and dynamics of TIP3P, TIP4P, and TIP5P water near smooth and atomistic walls of different hydroaffinity. </w:t>
      </w:r>
      <w:r w:rsidRPr="00537D8E">
        <w:rPr>
          <w:i/>
        </w:rPr>
        <w:t xml:space="preserve">J Chem Phys </w:t>
      </w:r>
      <w:r w:rsidRPr="00537D8E">
        <w:rPr>
          <w:b/>
        </w:rPr>
        <w:t>2014</w:t>
      </w:r>
      <w:r w:rsidRPr="00537D8E">
        <w:t xml:space="preserve">, </w:t>
      </w:r>
      <w:r w:rsidRPr="00537D8E">
        <w:rPr>
          <w:i/>
        </w:rPr>
        <w:t>140</w:t>
      </w:r>
      <w:r w:rsidRPr="00537D8E">
        <w:t xml:space="preserve"> (17), 174501. DOI: 10.1063/1.4872239. Mark, P.; Nilsson, L. Structure and dynamics of the TIP3P, SPC, and SPC/E water models at 298 K. </w:t>
      </w:r>
      <w:r w:rsidRPr="00537D8E">
        <w:rPr>
          <w:i/>
        </w:rPr>
        <w:t xml:space="preserve">The Journal of Physical Chemistry A </w:t>
      </w:r>
      <w:r w:rsidRPr="00537D8E">
        <w:rPr>
          <w:b/>
        </w:rPr>
        <w:t>2001</w:t>
      </w:r>
      <w:r w:rsidRPr="00537D8E">
        <w:t xml:space="preserve">, </w:t>
      </w:r>
      <w:r w:rsidRPr="00537D8E">
        <w:rPr>
          <w:i/>
        </w:rPr>
        <w:t>105</w:t>
      </w:r>
      <w:r w:rsidRPr="00537D8E">
        <w:t xml:space="preserve"> (43), 9954-9960.</w:t>
      </w:r>
    </w:p>
    <w:p w14:paraId="6AB73203" w14:textId="77777777" w:rsidR="00B451CC" w:rsidRPr="00537D8E" w:rsidRDefault="00B451CC" w:rsidP="00B451CC">
      <w:pPr>
        <w:pStyle w:val="EndNoteBibliography"/>
        <w:spacing w:after="0"/>
      </w:pPr>
      <w:r w:rsidRPr="00537D8E">
        <w:t xml:space="preserve">(43) Phillips, J. C.; Braun, R.; Wang, W.; Gumbart, J.; Tajkhorshid, E.; Villa, E.; Chipot, C.; Skeel, R. D.; Kale, L.; Schulten, K. Scalable molecular dynamics with NAMD. </w:t>
      </w:r>
      <w:r w:rsidRPr="00537D8E">
        <w:rPr>
          <w:i/>
        </w:rPr>
        <w:t xml:space="preserve">J Comput Chem </w:t>
      </w:r>
      <w:r w:rsidRPr="00537D8E">
        <w:rPr>
          <w:b/>
        </w:rPr>
        <w:t>2005</w:t>
      </w:r>
      <w:r w:rsidRPr="00537D8E">
        <w:t xml:space="preserve">, </w:t>
      </w:r>
      <w:r w:rsidRPr="00537D8E">
        <w:rPr>
          <w:i/>
        </w:rPr>
        <w:t>26</w:t>
      </w:r>
      <w:r w:rsidRPr="00537D8E">
        <w:t xml:space="preserve"> (16), 1781-1802. DOI: 10.1002/jcc.20289.</w:t>
      </w:r>
    </w:p>
    <w:p w14:paraId="3A15C322" w14:textId="77777777" w:rsidR="00B451CC" w:rsidRPr="00537D8E" w:rsidRDefault="00B451CC" w:rsidP="00B451CC">
      <w:pPr>
        <w:pStyle w:val="EndNoteBibliography"/>
        <w:spacing w:after="0"/>
      </w:pPr>
      <w:r w:rsidRPr="00537D8E">
        <w:t xml:space="preserve">(44) Humphrey, W.; Dalke, A.; Schulten, K. VMD: visual molecular dynamics. </w:t>
      </w:r>
      <w:r w:rsidRPr="00537D8E">
        <w:rPr>
          <w:i/>
        </w:rPr>
        <w:t xml:space="preserve">Journal of molecular graphics </w:t>
      </w:r>
      <w:r w:rsidRPr="00537D8E">
        <w:rPr>
          <w:b/>
        </w:rPr>
        <w:t>1996</w:t>
      </w:r>
      <w:r w:rsidRPr="00537D8E">
        <w:t xml:space="preserve">, </w:t>
      </w:r>
      <w:r w:rsidRPr="00537D8E">
        <w:rPr>
          <w:i/>
        </w:rPr>
        <w:t>14</w:t>
      </w:r>
      <w:r w:rsidRPr="00537D8E">
        <w:t xml:space="preserve"> (1), 33-38, 27-38. DOI: 10.1016/0263-7855(96)00018-5  From NLM. Pettersen, E. F.; Goddard, T. D.; Huang, C. C.; Couch, G. S.; Greenblatt, D. M.; Meng, E. C.; Ferrin, T. E. UCSF Chimera—a visualization system for exploratory research and analysis. </w:t>
      </w:r>
      <w:r w:rsidRPr="00537D8E">
        <w:rPr>
          <w:i/>
        </w:rPr>
        <w:t xml:space="preserve">Journal of computational chemistry </w:t>
      </w:r>
      <w:r w:rsidRPr="00537D8E">
        <w:rPr>
          <w:b/>
        </w:rPr>
        <w:t>2004</w:t>
      </w:r>
      <w:r w:rsidRPr="00537D8E">
        <w:t xml:space="preserve">, </w:t>
      </w:r>
      <w:r w:rsidRPr="00537D8E">
        <w:rPr>
          <w:i/>
        </w:rPr>
        <w:t>25</w:t>
      </w:r>
      <w:r w:rsidRPr="00537D8E">
        <w:t xml:space="preserve"> (13), 1605-1612.</w:t>
      </w:r>
    </w:p>
    <w:p w14:paraId="067CD3E2" w14:textId="77777777" w:rsidR="00B451CC" w:rsidRPr="00537D8E" w:rsidRDefault="00B451CC" w:rsidP="00B451CC">
      <w:pPr>
        <w:pStyle w:val="EndNoteBibliography"/>
        <w:spacing w:after="0"/>
      </w:pPr>
      <w:r w:rsidRPr="00537D8E">
        <w:t xml:space="preserve">(45) Genheden, S.; Ryde, U. The MM/PBSA and MM/GBSA methods to estimate ligand-binding affinities. </w:t>
      </w:r>
      <w:r w:rsidRPr="00537D8E">
        <w:rPr>
          <w:i/>
        </w:rPr>
        <w:t xml:space="preserve">Expert Opin Drug Discov </w:t>
      </w:r>
      <w:r w:rsidRPr="00537D8E">
        <w:rPr>
          <w:b/>
        </w:rPr>
        <w:t>2015</w:t>
      </w:r>
      <w:r w:rsidRPr="00537D8E">
        <w:t xml:space="preserve">, </w:t>
      </w:r>
      <w:r w:rsidRPr="00537D8E">
        <w:rPr>
          <w:i/>
        </w:rPr>
        <w:t>10</w:t>
      </w:r>
      <w:r w:rsidRPr="00537D8E">
        <w:t xml:space="preserve"> (5), 449-461. DOI: 10.1517/17460441.2015.1032936. Miller, B. R., 3rd; McGee, T. D., Jr.; Swails, J. M.; Homeyer, N.; Gohlke, H.; Roitberg, A. E. MMPBSA.py: An Efficient Program for End-State Free Energy Calculations. </w:t>
      </w:r>
      <w:r w:rsidRPr="00537D8E">
        <w:rPr>
          <w:i/>
        </w:rPr>
        <w:t xml:space="preserve">J Chem Theory Comput </w:t>
      </w:r>
      <w:r w:rsidRPr="00537D8E">
        <w:rPr>
          <w:b/>
        </w:rPr>
        <w:t>2012</w:t>
      </w:r>
      <w:r w:rsidRPr="00537D8E">
        <w:t xml:space="preserve">, </w:t>
      </w:r>
      <w:r w:rsidRPr="00537D8E">
        <w:rPr>
          <w:i/>
        </w:rPr>
        <w:t>8</w:t>
      </w:r>
      <w:r w:rsidRPr="00537D8E">
        <w:t xml:space="preserve"> (9), 3314-3321. DOI: 10.1021/ct300418h.</w:t>
      </w:r>
    </w:p>
    <w:p w14:paraId="06C7A39C" w14:textId="77777777" w:rsidR="00B451CC" w:rsidRPr="00537D8E" w:rsidRDefault="00B451CC" w:rsidP="00B451CC">
      <w:pPr>
        <w:pStyle w:val="EndNoteBibliography"/>
        <w:spacing w:after="0"/>
      </w:pPr>
      <w:r w:rsidRPr="00537D8E">
        <w:t xml:space="preserve">(46) Pires, D. E. V.; Blundell, T. L.; Ascher, D. B. pkCSM: Predicting Small-Molecule Pharmacokinetic and Toxicity Properties Using Graph-Based Signatures. </w:t>
      </w:r>
      <w:r w:rsidRPr="00537D8E">
        <w:rPr>
          <w:i/>
        </w:rPr>
        <w:t xml:space="preserve">Journal of medicinal chemistry </w:t>
      </w:r>
      <w:r w:rsidRPr="00537D8E">
        <w:rPr>
          <w:b/>
        </w:rPr>
        <w:t>2015</w:t>
      </w:r>
      <w:r w:rsidRPr="00537D8E">
        <w:t xml:space="preserve">, </w:t>
      </w:r>
      <w:r w:rsidRPr="00537D8E">
        <w:rPr>
          <w:i/>
        </w:rPr>
        <w:t>58</w:t>
      </w:r>
      <w:r w:rsidRPr="00537D8E">
        <w:t xml:space="preserve"> (9), 4066-4072. DOI: 10.1021/acs.jmedchem.5b00104.</w:t>
      </w:r>
    </w:p>
    <w:p w14:paraId="25498B08" w14:textId="77777777" w:rsidR="00B451CC" w:rsidRPr="00537D8E" w:rsidRDefault="00B451CC" w:rsidP="00B451CC">
      <w:pPr>
        <w:pStyle w:val="EndNoteBibliography"/>
        <w:spacing w:after="0"/>
      </w:pPr>
      <w:r w:rsidRPr="00537D8E">
        <w:t xml:space="preserve">(47) Daina, A.; Michielin, O.; Zoete, V. SwissADME: a free web tool to evaluate pharmacokinetics, drug-likeness and medicinal chemistry friendliness of small molecules. </w:t>
      </w:r>
      <w:r w:rsidRPr="00537D8E">
        <w:rPr>
          <w:i/>
        </w:rPr>
        <w:t xml:space="preserve">Scientific Reports </w:t>
      </w:r>
      <w:r w:rsidRPr="00537D8E">
        <w:rPr>
          <w:b/>
        </w:rPr>
        <w:t>2017</w:t>
      </w:r>
      <w:r w:rsidRPr="00537D8E">
        <w:t xml:space="preserve">, </w:t>
      </w:r>
      <w:r w:rsidRPr="00537D8E">
        <w:rPr>
          <w:i/>
        </w:rPr>
        <w:t>7</w:t>
      </w:r>
      <w:r w:rsidRPr="00537D8E">
        <w:t xml:space="preserve"> (1), 42717. DOI: 10.1038/srep42717. Baell, J. B.; Holloway, G. A. New Substructure Filters for Removal of Pan Assay Interference Compounds (PAINS) from Screening Libraries and for Their Exclusion in Bioassays. </w:t>
      </w:r>
      <w:r w:rsidRPr="00537D8E">
        <w:rPr>
          <w:i/>
        </w:rPr>
        <w:t xml:space="preserve">J. Med. Chem. </w:t>
      </w:r>
      <w:r w:rsidRPr="00537D8E">
        <w:rPr>
          <w:b/>
        </w:rPr>
        <w:t>2010</w:t>
      </w:r>
      <w:r w:rsidRPr="00537D8E">
        <w:t xml:space="preserve">, </w:t>
      </w:r>
      <w:r w:rsidRPr="00537D8E">
        <w:rPr>
          <w:i/>
        </w:rPr>
        <w:t>53</w:t>
      </w:r>
      <w:r w:rsidRPr="00537D8E">
        <w:t xml:space="preserve"> (7), 2719-2740. DOI: 10.1021/jm901137j.</w:t>
      </w:r>
    </w:p>
    <w:p w14:paraId="55D0789F" w14:textId="5351A4E8" w:rsidR="00B451CC" w:rsidRPr="00537D8E" w:rsidRDefault="00B451CC" w:rsidP="00B451CC">
      <w:pPr>
        <w:pStyle w:val="EndNoteBibliography"/>
        <w:spacing w:after="0"/>
      </w:pPr>
      <w:r w:rsidRPr="00537D8E">
        <w:t xml:space="preserve">(48) Adem, Ş.; Eyupoglu, V.; Ibrahim, I. M.; Sarfraz, I.; Rasul, A.; Ali, M.; Elfiky, A. A. Multidimensional in silico strategy for identification of natural polyphenols-based SARS-CoV-2 main protease (Mpro) inhibitors to unveil a hope against COVID-19. </w:t>
      </w:r>
      <w:r w:rsidRPr="00537D8E">
        <w:rPr>
          <w:i/>
        </w:rPr>
        <w:t xml:space="preserve">Computers in biology and medicine </w:t>
      </w:r>
      <w:r w:rsidRPr="00537D8E">
        <w:rPr>
          <w:b/>
        </w:rPr>
        <w:t>2022</w:t>
      </w:r>
      <w:r w:rsidRPr="00537D8E">
        <w:t xml:space="preserve">, </w:t>
      </w:r>
      <w:r w:rsidRPr="00537D8E">
        <w:rPr>
          <w:i/>
        </w:rPr>
        <w:t>145</w:t>
      </w:r>
      <w:r w:rsidRPr="00537D8E">
        <w:t xml:space="preserve">, 105452. DOI: </w:t>
      </w:r>
      <w:hyperlink r:id="rId32" w:history="1">
        <w:r w:rsidRPr="00537D8E">
          <w:rPr>
            <w:rStyle w:val="Hyperlink"/>
          </w:rPr>
          <w:t>https://doi.org/10.1016/j.compbiomed.2022.105452</w:t>
        </w:r>
      </w:hyperlink>
      <w:r w:rsidRPr="00537D8E">
        <w:t>.</w:t>
      </w:r>
    </w:p>
    <w:p w14:paraId="1C3BD6BE" w14:textId="77777777" w:rsidR="00B451CC" w:rsidRPr="00537D8E" w:rsidRDefault="00B451CC" w:rsidP="00B451CC">
      <w:pPr>
        <w:pStyle w:val="EndNoteBibliography"/>
        <w:spacing w:after="0"/>
      </w:pPr>
      <w:r w:rsidRPr="00537D8E">
        <w:t xml:space="preserve">(49) Cao, Y.-N.; Zheng, L.-L.; Wang, D.; Liang, X.-X.; Gao, F.; Zhou, X.-L. Recent advances in microtubule-stabilizing agents. </w:t>
      </w:r>
      <w:r w:rsidRPr="00537D8E">
        <w:rPr>
          <w:i/>
        </w:rPr>
        <w:t xml:space="preserve">Eur. J. Med. Chem. </w:t>
      </w:r>
      <w:r w:rsidRPr="00537D8E">
        <w:rPr>
          <w:b/>
        </w:rPr>
        <w:t>2018</w:t>
      </w:r>
      <w:r w:rsidRPr="00537D8E">
        <w:t xml:space="preserve">, </w:t>
      </w:r>
      <w:r w:rsidRPr="00537D8E">
        <w:rPr>
          <w:i/>
        </w:rPr>
        <w:t>143</w:t>
      </w:r>
      <w:r w:rsidRPr="00537D8E">
        <w:t>, 806-828.</w:t>
      </w:r>
    </w:p>
    <w:p w14:paraId="0C587005" w14:textId="77777777" w:rsidR="00B451CC" w:rsidRPr="00537D8E" w:rsidRDefault="00B451CC" w:rsidP="00B451CC">
      <w:pPr>
        <w:pStyle w:val="EndNoteBibliography"/>
      </w:pPr>
      <w:r w:rsidRPr="00537D8E">
        <w:lastRenderedPageBreak/>
        <w:t xml:space="preserve">(50) Morris, J. D.; Takahashi-Ruiz, L.; Persi, L. N.; Summers, J. C.; McCauley, E. P.; Chan, P. Y.; Amberchan, G.; Lizama-Chamu, I.; Coppage, D. A.; Crews, P. Re-evaluation of the Fijianolide/Laulimalide Chemotype Suggests an Alternate Mechanism of Action for C-15/C-20 Analogs. </w:t>
      </w:r>
      <w:r w:rsidRPr="00537D8E">
        <w:rPr>
          <w:i/>
        </w:rPr>
        <w:t xml:space="preserve">ACS omega </w:t>
      </w:r>
      <w:r w:rsidRPr="00537D8E">
        <w:rPr>
          <w:b/>
        </w:rPr>
        <w:t>2022</w:t>
      </w:r>
      <w:r w:rsidRPr="00537D8E">
        <w:t xml:space="preserve">, </w:t>
      </w:r>
      <w:r w:rsidRPr="00537D8E">
        <w:rPr>
          <w:i/>
        </w:rPr>
        <w:t>7</w:t>
      </w:r>
      <w:r w:rsidRPr="00537D8E">
        <w:t xml:space="preserve"> (10), 8824-8832.</w:t>
      </w:r>
    </w:p>
    <w:p w14:paraId="13B89A45" w14:textId="1822DBD6" w:rsidR="009F2E90" w:rsidRPr="004D78C8" w:rsidRDefault="0088265D" w:rsidP="00B451CC">
      <w:pPr>
        <w:spacing w:after="0" w:line="360" w:lineRule="auto"/>
        <w:jc w:val="both"/>
        <w:rPr>
          <w:rFonts w:ascii="Times New Roman" w:hAnsi="Times New Roman" w:cs="Times New Roman"/>
        </w:rPr>
      </w:pPr>
      <w:r w:rsidRPr="00537D8E">
        <w:rPr>
          <w:rFonts w:ascii="Times New Roman" w:hAnsi="Times New Roman" w:cs="Times New Roman"/>
        </w:rPr>
        <w:fldChar w:fldCharType="end"/>
      </w:r>
      <w:r w:rsidR="00D102F3" w:rsidRPr="00537D8E">
        <w:rPr>
          <w:rFonts w:ascii="Times New Roman" w:hAnsi="Times New Roman" w:cs="Times New Roman"/>
        </w:rPr>
        <w:fldChar w:fldCharType="begin"/>
      </w:r>
      <w:r w:rsidR="00D102F3" w:rsidRPr="00537D8E">
        <w:rPr>
          <w:rFonts w:ascii="Times New Roman" w:hAnsi="Times New Roman" w:cs="Times New Roman"/>
        </w:rPr>
        <w:instrText xml:space="preserve"> ADDIN </w:instrText>
      </w:r>
      <w:r w:rsidR="00D102F3" w:rsidRPr="00537D8E">
        <w:rPr>
          <w:rFonts w:ascii="Times New Roman" w:hAnsi="Times New Roman" w:cs="Times New Roman"/>
        </w:rPr>
        <w:fldChar w:fldCharType="end"/>
      </w:r>
    </w:p>
    <w:sectPr w:rsidR="009F2E90" w:rsidRPr="004D78C8" w:rsidSect="009A3E6B">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AF5F4" w14:textId="77777777" w:rsidR="00324CDF" w:rsidRDefault="00324CDF" w:rsidP="001C01A5">
      <w:pPr>
        <w:spacing w:after="0" w:line="240" w:lineRule="auto"/>
      </w:pPr>
      <w:r>
        <w:separator/>
      </w:r>
    </w:p>
  </w:endnote>
  <w:endnote w:type="continuationSeparator" w:id="0">
    <w:p w14:paraId="1F5E4F02" w14:textId="77777777" w:rsidR="00324CDF" w:rsidRDefault="00324CDF" w:rsidP="001C0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4443781"/>
      <w:docPartObj>
        <w:docPartGallery w:val="Page Numbers (Bottom of Page)"/>
        <w:docPartUnique/>
      </w:docPartObj>
    </w:sdtPr>
    <w:sdtEndPr>
      <w:rPr>
        <w:noProof/>
      </w:rPr>
    </w:sdtEndPr>
    <w:sdtContent>
      <w:p w14:paraId="227DD6BC" w14:textId="16B06B71" w:rsidR="00266ECF" w:rsidRDefault="00266ECF">
        <w:pPr>
          <w:pStyle w:val="Footer"/>
          <w:jc w:val="right"/>
        </w:pPr>
        <w:r>
          <w:fldChar w:fldCharType="begin"/>
        </w:r>
        <w:r>
          <w:instrText xml:space="preserve"> PAGE   \* MERGEFORMAT </w:instrText>
        </w:r>
        <w:r>
          <w:fldChar w:fldCharType="separate"/>
        </w:r>
        <w:r w:rsidR="000375B9">
          <w:rPr>
            <w:noProof/>
          </w:rPr>
          <w:t>27</w:t>
        </w:r>
        <w:r>
          <w:rPr>
            <w:noProof/>
          </w:rPr>
          <w:fldChar w:fldCharType="end"/>
        </w:r>
      </w:p>
    </w:sdtContent>
  </w:sdt>
  <w:p w14:paraId="365B4F2F" w14:textId="77777777" w:rsidR="00266ECF" w:rsidRDefault="00266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D8BCD2" w14:textId="77777777" w:rsidR="00324CDF" w:rsidRDefault="00324CDF" w:rsidP="001C01A5">
      <w:pPr>
        <w:spacing w:after="0" w:line="240" w:lineRule="auto"/>
      </w:pPr>
      <w:r>
        <w:separator/>
      </w:r>
    </w:p>
  </w:footnote>
  <w:footnote w:type="continuationSeparator" w:id="0">
    <w:p w14:paraId="74F30249" w14:textId="77777777" w:rsidR="00324CDF" w:rsidRDefault="00324CDF" w:rsidP="001C01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AA150F"/>
    <w:multiLevelType w:val="hybridMultilevel"/>
    <w:tmpl w:val="CA36F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083145"/>
    <w:multiLevelType w:val="multilevel"/>
    <w:tmpl w:val="AD62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1750C3"/>
    <w:multiLevelType w:val="hybridMultilevel"/>
    <w:tmpl w:val="22662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8A68A8"/>
    <w:multiLevelType w:val="hybridMultilevel"/>
    <w:tmpl w:val="71900E60"/>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094089"/>
    <w:multiLevelType w:val="hybridMultilevel"/>
    <w:tmpl w:val="87AAE624"/>
    <w:lvl w:ilvl="0" w:tplc="B2667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0078558">
    <w:abstractNumId w:val="0"/>
  </w:num>
  <w:num w:numId="2" w16cid:durableId="54671173">
    <w:abstractNumId w:val="2"/>
  </w:num>
  <w:num w:numId="3" w16cid:durableId="694424448">
    <w:abstractNumId w:val="3"/>
  </w:num>
  <w:num w:numId="4" w16cid:durableId="1374114393">
    <w:abstractNumId w:val="1"/>
  </w:num>
  <w:num w:numId="5" w16cid:durableId="579099951">
    <w:abstractNumId w:val="3"/>
  </w:num>
  <w:num w:numId="6" w16cid:durableId="17456463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0NDU1MLI0MDQxN7VU0lEKTi0uzszPAykwNK8FAAC56+YtAAAA"/>
    <w:docVar w:name="EN.InstantFormat" w:val="&lt;ENInstantFormat&gt;&lt;Enabled&gt;1&lt;/Enabled&gt;&lt;ScanUnformatted&gt;1&lt;/ScanUnformatted&gt;&lt;ScanChanges&gt;1&lt;/ScanChanges&gt;&lt;Suspended&gt;0&lt;/Suspended&gt;&lt;/ENInstantFormat&gt;"/>
    <w:docVar w:name="EN.Layout" w:val="&lt;ENLayout&gt;&lt;Style&gt;J Amer Chem Socie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dd9azz7e0vape9027pdf28fxaf0dwf52ae&quot;&gt;My EndNote Library&lt;record-ids&gt;&lt;item&gt;1&lt;/item&gt;&lt;item&gt;2&lt;/item&gt;&lt;/record-ids&gt;&lt;/item&gt;&lt;/Libraries&gt;"/>
  </w:docVars>
  <w:rsids>
    <w:rsidRoot w:val="00141B54"/>
    <w:rsid w:val="000028C0"/>
    <w:rsid w:val="0000619C"/>
    <w:rsid w:val="000076B5"/>
    <w:rsid w:val="000121D9"/>
    <w:rsid w:val="00012F96"/>
    <w:rsid w:val="0001666F"/>
    <w:rsid w:val="00021DDA"/>
    <w:rsid w:val="000222FF"/>
    <w:rsid w:val="000258E6"/>
    <w:rsid w:val="00025F18"/>
    <w:rsid w:val="00030FCA"/>
    <w:rsid w:val="000355E2"/>
    <w:rsid w:val="00035C95"/>
    <w:rsid w:val="000375B9"/>
    <w:rsid w:val="0004005C"/>
    <w:rsid w:val="00040AEA"/>
    <w:rsid w:val="00040C90"/>
    <w:rsid w:val="00040E7D"/>
    <w:rsid w:val="000458E8"/>
    <w:rsid w:val="00047AE7"/>
    <w:rsid w:val="00055599"/>
    <w:rsid w:val="000644F1"/>
    <w:rsid w:val="00065399"/>
    <w:rsid w:val="000672A3"/>
    <w:rsid w:val="00070C19"/>
    <w:rsid w:val="00070C25"/>
    <w:rsid w:val="00077085"/>
    <w:rsid w:val="00077612"/>
    <w:rsid w:val="000777F4"/>
    <w:rsid w:val="00082BFA"/>
    <w:rsid w:val="00086448"/>
    <w:rsid w:val="00087287"/>
    <w:rsid w:val="000901C3"/>
    <w:rsid w:val="00090BEA"/>
    <w:rsid w:val="000913B5"/>
    <w:rsid w:val="00095036"/>
    <w:rsid w:val="00095EDA"/>
    <w:rsid w:val="0009617F"/>
    <w:rsid w:val="00096664"/>
    <w:rsid w:val="000A493D"/>
    <w:rsid w:val="000A7171"/>
    <w:rsid w:val="000A7FD5"/>
    <w:rsid w:val="000B11BF"/>
    <w:rsid w:val="000B21D7"/>
    <w:rsid w:val="000B28DD"/>
    <w:rsid w:val="000B4659"/>
    <w:rsid w:val="000B5C97"/>
    <w:rsid w:val="000B633C"/>
    <w:rsid w:val="000B793D"/>
    <w:rsid w:val="000C005D"/>
    <w:rsid w:val="000C1D4A"/>
    <w:rsid w:val="000C4EAA"/>
    <w:rsid w:val="000C6C11"/>
    <w:rsid w:val="000D13D1"/>
    <w:rsid w:val="000D146F"/>
    <w:rsid w:val="000D4CFE"/>
    <w:rsid w:val="000D7155"/>
    <w:rsid w:val="000E2031"/>
    <w:rsid w:val="000F069D"/>
    <w:rsid w:val="000F0B9D"/>
    <w:rsid w:val="000F4AD6"/>
    <w:rsid w:val="000F508E"/>
    <w:rsid w:val="000F68C9"/>
    <w:rsid w:val="0010274D"/>
    <w:rsid w:val="001067E6"/>
    <w:rsid w:val="00106DAC"/>
    <w:rsid w:val="00107A8F"/>
    <w:rsid w:val="00111D56"/>
    <w:rsid w:val="00113FF4"/>
    <w:rsid w:val="00123031"/>
    <w:rsid w:val="00125830"/>
    <w:rsid w:val="00126CC9"/>
    <w:rsid w:val="00127237"/>
    <w:rsid w:val="00132940"/>
    <w:rsid w:val="00141B54"/>
    <w:rsid w:val="00141D55"/>
    <w:rsid w:val="00144C49"/>
    <w:rsid w:val="00145E9B"/>
    <w:rsid w:val="00147C60"/>
    <w:rsid w:val="00150237"/>
    <w:rsid w:val="00152134"/>
    <w:rsid w:val="00152BDD"/>
    <w:rsid w:val="001565FA"/>
    <w:rsid w:val="00157642"/>
    <w:rsid w:val="0016004E"/>
    <w:rsid w:val="001600B3"/>
    <w:rsid w:val="00160637"/>
    <w:rsid w:val="001624D5"/>
    <w:rsid w:val="001660C9"/>
    <w:rsid w:val="0017184C"/>
    <w:rsid w:val="00174560"/>
    <w:rsid w:val="00182CCE"/>
    <w:rsid w:val="00184916"/>
    <w:rsid w:val="0019053F"/>
    <w:rsid w:val="00190DC0"/>
    <w:rsid w:val="00193E0F"/>
    <w:rsid w:val="001A3DE9"/>
    <w:rsid w:val="001B1971"/>
    <w:rsid w:val="001B3263"/>
    <w:rsid w:val="001C00C2"/>
    <w:rsid w:val="001C01A5"/>
    <w:rsid w:val="001C0FB6"/>
    <w:rsid w:val="001C29A7"/>
    <w:rsid w:val="001D0523"/>
    <w:rsid w:val="001D1751"/>
    <w:rsid w:val="001D25D9"/>
    <w:rsid w:val="001D4E1D"/>
    <w:rsid w:val="001D52ED"/>
    <w:rsid w:val="001D5E13"/>
    <w:rsid w:val="001D78BE"/>
    <w:rsid w:val="001E178D"/>
    <w:rsid w:val="001E1F63"/>
    <w:rsid w:val="001E2E98"/>
    <w:rsid w:val="001E53D4"/>
    <w:rsid w:val="0020058D"/>
    <w:rsid w:val="00200780"/>
    <w:rsid w:val="00202F0E"/>
    <w:rsid w:val="0020325D"/>
    <w:rsid w:val="00203DB5"/>
    <w:rsid w:val="00205CE7"/>
    <w:rsid w:val="00211326"/>
    <w:rsid w:val="0022279F"/>
    <w:rsid w:val="00225139"/>
    <w:rsid w:val="002259E7"/>
    <w:rsid w:val="00225C5C"/>
    <w:rsid w:val="00227E7E"/>
    <w:rsid w:val="00230ED2"/>
    <w:rsid w:val="00236043"/>
    <w:rsid w:val="00240DD4"/>
    <w:rsid w:val="0024788C"/>
    <w:rsid w:val="0025767B"/>
    <w:rsid w:val="00257E42"/>
    <w:rsid w:val="00260A2F"/>
    <w:rsid w:val="0026420D"/>
    <w:rsid w:val="002644C4"/>
    <w:rsid w:val="002654C1"/>
    <w:rsid w:val="00266ECF"/>
    <w:rsid w:val="00270381"/>
    <w:rsid w:val="00270927"/>
    <w:rsid w:val="002726AD"/>
    <w:rsid w:val="0027334B"/>
    <w:rsid w:val="0027473C"/>
    <w:rsid w:val="002765D8"/>
    <w:rsid w:val="00281C1B"/>
    <w:rsid w:val="00281FA3"/>
    <w:rsid w:val="002832FB"/>
    <w:rsid w:val="0028569A"/>
    <w:rsid w:val="00292633"/>
    <w:rsid w:val="0029356D"/>
    <w:rsid w:val="002958DE"/>
    <w:rsid w:val="002968CE"/>
    <w:rsid w:val="00296FFA"/>
    <w:rsid w:val="00297CD1"/>
    <w:rsid w:val="002A1F33"/>
    <w:rsid w:val="002A2D03"/>
    <w:rsid w:val="002A3756"/>
    <w:rsid w:val="002A4B8F"/>
    <w:rsid w:val="002B03A5"/>
    <w:rsid w:val="002B20F8"/>
    <w:rsid w:val="002B2B76"/>
    <w:rsid w:val="002B3FD3"/>
    <w:rsid w:val="002B59FB"/>
    <w:rsid w:val="002B7FF8"/>
    <w:rsid w:val="002C01B6"/>
    <w:rsid w:val="002C4335"/>
    <w:rsid w:val="002C5818"/>
    <w:rsid w:val="002D0FDC"/>
    <w:rsid w:val="002D2F7A"/>
    <w:rsid w:val="002E2B6B"/>
    <w:rsid w:val="002E7FBA"/>
    <w:rsid w:val="002F3D6F"/>
    <w:rsid w:val="002F6345"/>
    <w:rsid w:val="002F712B"/>
    <w:rsid w:val="00300159"/>
    <w:rsid w:val="003011D9"/>
    <w:rsid w:val="00303F79"/>
    <w:rsid w:val="0030423B"/>
    <w:rsid w:val="00313318"/>
    <w:rsid w:val="00314575"/>
    <w:rsid w:val="00314BB9"/>
    <w:rsid w:val="00314DAE"/>
    <w:rsid w:val="00316E4A"/>
    <w:rsid w:val="0031762E"/>
    <w:rsid w:val="00317783"/>
    <w:rsid w:val="00322AFE"/>
    <w:rsid w:val="003232F5"/>
    <w:rsid w:val="00324CDF"/>
    <w:rsid w:val="00331BB6"/>
    <w:rsid w:val="00332C78"/>
    <w:rsid w:val="003432E8"/>
    <w:rsid w:val="0034497F"/>
    <w:rsid w:val="0035039F"/>
    <w:rsid w:val="003534F2"/>
    <w:rsid w:val="00353C16"/>
    <w:rsid w:val="00353DE0"/>
    <w:rsid w:val="003561F6"/>
    <w:rsid w:val="0036013D"/>
    <w:rsid w:val="0036212B"/>
    <w:rsid w:val="00362CC8"/>
    <w:rsid w:val="003642F6"/>
    <w:rsid w:val="003664EF"/>
    <w:rsid w:val="003710B6"/>
    <w:rsid w:val="00372FA8"/>
    <w:rsid w:val="00377024"/>
    <w:rsid w:val="00377961"/>
    <w:rsid w:val="00377FAD"/>
    <w:rsid w:val="00380FCF"/>
    <w:rsid w:val="0038270B"/>
    <w:rsid w:val="003873DB"/>
    <w:rsid w:val="00393178"/>
    <w:rsid w:val="00396487"/>
    <w:rsid w:val="0039654F"/>
    <w:rsid w:val="003A01FA"/>
    <w:rsid w:val="003A055A"/>
    <w:rsid w:val="003A2559"/>
    <w:rsid w:val="003A4ADE"/>
    <w:rsid w:val="003A5ADA"/>
    <w:rsid w:val="003A6FB2"/>
    <w:rsid w:val="003B5BF2"/>
    <w:rsid w:val="003B5DAD"/>
    <w:rsid w:val="003B711F"/>
    <w:rsid w:val="003C43A0"/>
    <w:rsid w:val="003C638A"/>
    <w:rsid w:val="003D1EA9"/>
    <w:rsid w:val="003D3D27"/>
    <w:rsid w:val="003D6E37"/>
    <w:rsid w:val="003E0551"/>
    <w:rsid w:val="003E1329"/>
    <w:rsid w:val="003E2B0C"/>
    <w:rsid w:val="003E2EB8"/>
    <w:rsid w:val="003F12D8"/>
    <w:rsid w:val="003F20B0"/>
    <w:rsid w:val="003F2A85"/>
    <w:rsid w:val="003F31F1"/>
    <w:rsid w:val="003F4081"/>
    <w:rsid w:val="003F4DDD"/>
    <w:rsid w:val="00401810"/>
    <w:rsid w:val="00405EDD"/>
    <w:rsid w:val="0040670C"/>
    <w:rsid w:val="00412969"/>
    <w:rsid w:val="00412C94"/>
    <w:rsid w:val="00415847"/>
    <w:rsid w:val="004161B5"/>
    <w:rsid w:val="00421860"/>
    <w:rsid w:val="00421D3C"/>
    <w:rsid w:val="0042521E"/>
    <w:rsid w:val="00426A24"/>
    <w:rsid w:val="0043115B"/>
    <w:rsid w:val="00432948"/>
    <w:rsid w:val="00432FC3"/>
    <w:rsid w:val="0043349F"/>
    <w:rsid w:val="004407EA"/>
    <w:rsid w:val="0044452E"/>
    <w:rsid w:val="004454CD"/>
    <w:rsid w:val="00445966"/>
    <w:rsid w:val="0044748A"/>
    <w:rsid w:val="00455411"/>
    <w:rsid w:val="00455EC8"/>
    <w:rsid w:val="00455FAF"/>
    <w:rsid w:val="00460BCA"/>
    <w:rsid w:val="004639D7"/>
    <w:rsid w:val="00472180"/>
    <w:rsid w:val="004725EC"/>
    <w:rsid w:val="00474C21"/>
    <w:rsid w:val="00475B06"/>
    <w:rsid w:val="00480C1A"/>
    <w:rsid w:val="0048129D"/>
    <w:rsid w:val="0048236B"/>
    <w:rsid w:val="00484B55"/>
    <w:rsid w:val="00484DE6"/>
    <w:rsid w:val="004851BA"/>
    <w:rsid w:val="00485E70"/>
    <w:rsid w:val="00486529"/>
    <w:rsid w:val="004866F5"/>
    <w:rsid w:val="00487F03"/>
    <w:rsid w:val="00497E98"/>
    <w:rsid w:val="004A15C5"/>
    <w:rsid w:val="004A2EFC"/>
    <w:rsid w:val="004A3833"/>
    <w:rsid w:val="004A60CE"/>
    <w:rsid w:val="004B50BE"/>
    <w:rsid w:val="004B5A84"/>
    <w:rsid w:val="004B6745"/>
    <w:rsid w:val="004C0FA1"/>
    <w:rsid w:val="004C190E"/>
    <w:rsid w:val="004C2EFD"/>
    <w:rsid w:val="004C3285"/>
    <w:rsid w:val="004C47B9"/>
    <w:rsid w:val="004C5A8F"/>
    <w:rsid w:val="004C716F"/>
    <w:rsid w:val="004D035C"/>
    <w:rsid w:val="004D0E99"/>
    <w:rsid w:val="004D517A"/>
    <w:rsid w:val="004D78C8"/>
    <w:rsid w:val="004E22AB"/>
    <w:rsid w:val="004E4433"/>
    <w:rsid w:val="004F7752"/>
    <w:rsid w:val="00505F7C"/>
    <w:rsid w:val="005072D8"/>
    <w:rsid w:val="005100B3"/>
    <w:rsid w:val="00510D16"/>
    <w:rsid w:val="0051359C"/>
    <w:rsid w:val="005157FD"/>
    <w:rsid w:val="00515F99"/>
    <w:rsid w:val="00516FED"/>
    <w:rsid w:val="00523AD9"/>
    <w:rsid w:val="005257A2"/>
    <w:rsid w:val="0052748E"/>
    <w:rsid w:val="00533002"/>
    <w:rsid w:val="00534FB7"/>
    <w:rsid w:val="0053531C"/>
    <w:rsid w:val="00536801"/>
    <w:rsid w:val="00537D8E"/>
    <w:rsid w:val="00541E29"/>
    <w:rsid w:val="005430B6"/>
    <w:rsid w:val="005437A9"/>
    <w:rsid w:val="00545584"/>
    <w:rsid w:val="005507BC"/>
    <w:rsid w:val="00550A45"/>
    <w:rsid w:val="00553F61"/>
    <w:rsid w:val="00561E4F"/>
    <w:rsid w:val="00562208"/>
    <w:rsid w:val="00563DA7"/>
    <w:rsid w:val="005661F9"/>
    <w:rsid w:val="005758A3"/>
    <w:rsid w:val="0058314E"/>
    <w:rsid w:val="00586579"/>
    <w:rsid w:val="0059066B"/>
    <w:rsid w:val="005963F2"/>
    <w:rsid w:val="005A212F"/>
    <w:rsid w:val="005A3484"/>
    <w:rsid w:val="005A4272"/>
    <w:rsid w:val="005A7238"/>
    <w:rsid w:val="005B0A56"/>
    <w:rsid w:val="005B130F"/>
    <w:rsid w:val="005B404E"/>
    <w:rsid w:val="005B465F"/>
    <w:rsid w:val="005B55AA"/>
    <w:rsid w:val="005C22F1"/>
    <w:rsid w:val="005C72A5"/>
    <w:rsid w:val="005D1A95"/>
    <w:rsid w:val="005D342C"/>
    <w:rsid w:val="005D4E4A"/>
    <w:rsid w:val="005E1946"/>
    <w:rsid w:val="005E1C65"/>
    <w:rsid w:val="005E487F"/>
    <w:rsid w:val="005F7721"/>
    <w:rsid w:val="00600274"/>
    <w:rsid w:val="00604CB6"/>
    <w:rsid w:val="00605E9E"/>
    <w:rsid w:val="00610E02"/>
    <w:rsid w:val="00611367"/>
    <w:rsid w:val="006125BE"/>
    <w:rsid w:val="00614256"/>
    <w:rsid w:val="00615F90"/>
    <w:rsid w:val="006213F8"/>
    <w:rsid w:val="00624CA3"/>
    <w:rsid w:val="006263B9"/>
    <w:rsid w:val="00627D41"/>
    <w:rsid w:val="0063127B"/>
    <w:rsid w:val="00633CB6"/>
    <w:rsid w:val="006347B8"/>
    <w:rsid w:val="00635D65"/>
    <w:rsid w:val="00635F1C"/>
    <w:rsid w:val="00637A80"/>
    <w:rsid w:val="00640BCC"/>
    <w:rsid w:val="0064303A"/>
    <w:rsid w:val="00645645"/>
    <w:rsid w:val="00646FC6"/>
    <w:rsid w:val="00650D63"/>
    <w:rsid w:val="00651593"/>
    <w:rsid w:val="0065204B"/>
    <w:rsid w:val="0066091E"/>
    <w:rsid w:val="00664ADB"/>
    <w:rsid w:val="00665953"/>
    <w:rsid w:val="00667B3D"/>
    <w:rsid w:val="0067055F"/>
    <w:rsid w:val="006729ED"/>
    <w:rsid w:val="006735C3"/>
    <w:rsid w:val="00673F91"/>
    <w:rsid w:val="006774B2"/>
    <w:rsid w:val="00677F00"/>
    <w:rsid w:val="006813FB"/>
    <w:rsid w:val="00681C9B"/>
    <w:rsid w:val="00681DE2"/>
    <w:rsid w:val="00681FA5"/>
    <w:rsid w:val="00683441"/>
    <w:rsid w:val="00683F3B"/>
    <w:rsid w:val="0068456C"/>
    <w:rsid w:val="006857A4"/>
    <w:rsid w:val="00687F40"/>
    <w:rsid w:val="006952CF"/>
    <w:rsid w:val="00696221"/>
    <w:rsid w:val="00697871"/>
    <w:rsid w:val="00697F6D"/>
    <w:rsid w:val="006A17DC"/>
    <w:rsid w:val="006A1D52"/>
    <w:rsid w:val="006A3B2C"/>
    <w:rsid w:val="006B03B8"/>
    <w:rsid w:val="006B2EC4"/>
    <w:rsid w:val="006B30CB"/>
    <w:rsid w:val="006B3A16"/>
    <w:rsid w:val="006B3A70"/>
    <w:rsid w:val="006B52C1"/>
    <w:rsid w:val="006C3B36"/>
    <w:rsid w:val="006C5492"/>
    <w:rsid w:val="006C5FD8"/>
    <w:rsid w:val="006D3B75"/>
    <w:rsid w:val="006D7A71"/>
    <w:rsid w:val="006E0835"/>
    <w:rsid w:val="006E0A2C"/>
    <w:rsid w:val="006E1FAA"/>
    <w:rsid w:val="006E3BFE"/>
    <w:rsid w:val="006E5E4D"/>
    <w:rsid w:val="006F4537"/>
    <w:rsid w:val="006F7102"/>
    <w:rsid w:val="0070121F"/>
    <w:rsid w:val="00701A04"/>
    <w:rsid w:val="0070554C"/>
    <w:rsid w:val="00705A95"/>
    <w:rsid w:val="00705FFC"/>
    <w:rsid w:val="00710D91"/>
    <w:rsid w:val="007110B4"/>
    <w:rsid w:val="007115F6"/>
    <w:rsid w:val="00712555"/>
    <w:rsid w:val="007136EB"/>
    <w:rsid w:val="007140AA"/>
    <w:rsid w:val="007211F3"/>
    <w:rsid w:val="00722ED3"/>
    <w:rsid w:val="007302FF"/>
    <w:rsid w:val="00730751"/>
    <w:rsid w:val="00730D77"/>
    <w:rsid w:val="00732876"/>
    <w:rsid w:val="007462B7"/>
    <w:rsid w:val="00751270"/>
    <w:rsid w:val="00761149"/>
    <w:rsid w:val="00761A1B"/>
    <w:rsid w:val="007631B6"/>
    <w:rsid w:val="00763F8D"/>
    <w:rsid w:val="00764211"/>
    <w:rsid w:val="00766C0A"/>
    <w:rsid w:val="00767757"/>
    <w:rsid w:val="00770B2F"/>
    <w:rsid w:val="00770BAB"/>
    <w:rsid w:val="007741F4"/>
    <w:rsid w:val="00776D03"/>
    <w:rsid w:val="00780547"/>
    <w:rsid w:val="00780AE5"/>
    <w:rsid w:val="007823BA"/>
    <w:rsid w:val="0078267A"/>
    <w:rsid w:val="00783BC4"/>
    <w:rsid w:val="00783F05"/>
    <w:rsid w:val="00784E7B"/>
    <w:rsid w:val="00790A1E"/>
    <w:rsid w:val="00792310"/>
    <w:rsid w:val="007977AB"/>
    <w:rsid w:val="00797BD9"/>
    <w:rsid w:val="007A059F"/>
    <w:rsid w:val="007A1E50"/>
    <w:rsid w:val="007A2058"/>
    <w:rsid w:val="007A25CD"/>
    <w:rsid w:val="007A4DE3"/>
    <w:rsid w:val="007B08AD"/>
    <w:rsid w:val="007B526A"/>
    <w:rsid w:val="007B5EC4"/>
    <w:rsid w:val="007B6AD0"/>
    <w:rsid w:val="007C074D"/>
    <w:rsid w:val="007C1448"/>
    <w:rsid w:val="007C299E"/>
    <w:rsid w:val="007C4846"/>
    <w:rsid w:val="007C5DE2"/>
    <w:rsid w:val="007C6667"/>
    <w:rsid w:val="007D4887"/>
    <w:rsid w:val="007D756D"/>
    <w:rsid w:val="007E1E62"/>
    <w:rsid w:val="007E23BE"/>
    <w:rsid w:val="007E432F"/>
    <w:rsid w:val="007E5345"/>
    <w:rsid w:val="007E6E91"/>
    <w:rsid w:val="007F332E"/>
    <w:rsid w:val="007F403A"/>
    <w:rsid w:val="0080007F"/>
    <w:rsid w:val="00800CCA"/>
    <w:rsid w:val="00801F2D"/>
    <w:rsid w:val="0080299B"/>
    <w:rsid w:val="00806FEA"/>
    <w:rsid w:val="00807980"/>
    <w:rsid w:val="0081051C"/>
    <w:rsid w:val="00812359"/>
    <w:rsid w:val="008175C1"/>
    <w:rsid w:val="00824814"/>
    <w:rsid w:val="00825F25"/>
    <w:rsid w:val="00826686"/>
    <w:rsid w:val="008269B5"/>
    <w:rsid w:val="0083082F"/>
    <w:rsid w:val="008323D4"/>
    <w:rsid w:val="008352CF"/>
    <w:rsid w:val="00835D5E"/>
    <w:rsid w:val="00836854"/>
    <w:rsid w:val="008377CD"/>
    <w:rsid w:val="00840D57"/>
    <w:rsid w:val="00844F2E"/>
    <w:rsid w:val="00850E5D"/>
    <w:rsid w:val="00852D73"/>
    <w:rsid w:val="008549E7"/>
    <w:rsid w:val="008602D5"/>
    <w:rsid w:val="0086110A"/>
    <w:rsid w:val="00861414"/>
    <w:rsid w:val="00864077"/>
    <w:rsid w:val="0086651E"/>
    <w:rsid w:val="0086700B"/>
    <w:rsid w:val="00870488"/>
    <w:rsid w:val="00871B37"/>
    <w:rsid w:val="008754E6"/>
    <w:rsid w:val="00876810"/>
    <w:rsid w:val="0087692F"/>
    <w:rsid w:val="00881BB0"/>
    <w:rsid w:val="0088265D"/>
    <w:rsid w:val="0088362C"/>
    <w:rsid w:val="00883985"/>
    <w:rsid w:val="00883BD7"/>
    <w:rsid w:val="008857C2"/>
    <w:rsid w:val="008878BA"/>
    <w:rsid w:val="008904B8"/>
    <w:rsid w:val="00890E1D"/>
    <w:rsid w:val="00893F93"/>
    <w:rsid w:val="008A1D93"/>
    <w:rsid w:val="008A225A"/>
    <w:rsid w:val="008A4C29"/>
    <w:rsid w:val="008A7B55"/>
    <w:rsid w:val="008B01DB"/>
    <w:rsid w:val="008B4379"/>
    <w:rsid w:val="008B4745"/>
    <w:rsid w:val="008B6474"/>
    <w:rsid w:val="008B7239"/>
    <w:rsid w:val="008B7E64"/>
    <w:rsid w:val="008C0EF4"/>
    <w:rsid w:val="008C218A"/>
    <w:rsid w:val="008C3F31"/>
    <w:rsid w:val="008D281E"/>
    <w:rsid w:val="008E12B2"/>
    <w:rsid w:val="008E34D0"/>
    <w:rsid w:val="008E3601"/>
    <w:rsid w:val="008E47A2"/>
    <w:rsid w:val="008E4854"/>
    <w:rsid w:val="008F0032"/>
    <w:rsid w:val="008F2E54"/>
    <w:rsid w:val="008F37EB"/>
    <w:rsid w:val="008F390D"/>
    <w:rsid w:val="008F549D"/>
    <w:rsid w:val="008F61B4"/>
    <w:rsid w:val="008F7EA8"/>
    <w:rsid w:val="00901FB5"/>
    <w:rsid w:val="009030A7"/>
    <w:rsid w:val="00903154"/>
    <w:rsid w:val="00907EED"/>
    <w:rsid w:val="00910F83"/>
    <w:rsid w:val="00924174"/>
    <w:rsid w:val="00924C4B"/>
    <w:rsid w:val="00927414"/>
    <w:rsid w:val="00937201"/>
    <w:rsid w:val="00941A76"/>
    <w:rsid w:val="00945EAC"/>
    <w:rsid w:val="009611B0"/>
    <w:rsid w:val="00961883"/>
    <w:rsid w:val="00965DD4"/>
    <w:rsid w:val="009671F6"/>
    <w:rsid w:val="00970F2E"/>
    <w:rsid w:val="00971133"/>
    <w:rsid w:val="0097280E"/>
    <w:rsid w:val="00972EE8"/>
    <w:rsid w:val="0097553F"/>
    <w:rsid w:val="00985273"/>
    <w:rsid w:val="009867FA"/>
    <w:rsid w:val="00987D71"/>
    <w:rsid w:val="0099077C"/>
    <w:rsid w:val="00997567"/>
    <w:rsid w:val="009A09BC"/>
    <w:rsid w:val="009A16FC"/>
    <w:rsid w:val="009A1F2B"/>
    <w:rsid w:val="009A36E3"/>
    <w:rsid w:val="009A3E6B"/>
    <w:rsid w:val="009A7B0F"/>
    <w:rsid w:val="009B05F8"/>
    <w:rsid w:val="009B12F5"/>
    <w:rsid w:val="009B3121"/>
    <w:rsid w:val="009B3512"/>
    <w:rsid w:val="009B3953"/>
    <w:rsid w:val="009B4F8F"/>
    <w:rsid w:val="009B6A33"/>
    <w:rsid w:val="009C0B65"/>
    <w:rsid w:val="009C32E6"/>
    <w:rsid w:val="009C3466"/>
    <w:rsid w:val="009D0BED"/>
    <w:rsid w:val="009D1BA7"/>
    <w:rsid w:val="009D46D8"/>
    <w:rsid w:val="009D51A4"/>
    <w:rsid w:val="009D79FB"/>
    <w:rsid w:val="009E3247"/>
    <w:rsid w:val="009E4DDF"/>
    <w:rsid w:val="009F0CDD"/>
    <w:rsid w:val="009F114A"/>
    <w:rsid w:val="009F2E90"/>
    <w:rsid w:val="009F6215"/>
    <w:rsid w:val="009F7A16"/>
    <w:rsid w:val="00A027F6"/>
    <w:rsid w:val="00A1210F"/>
    <w:rsid w:val="00A13A33"/>
    <w:rsid w:val="00A14B87"/>
    <w:rsid w:val="00A20D54"/>
    <w:rsid w:val="00A2251D"/>
    <w:rsid w:val="00A24621"/>
    <w:rsid w:val="00A31A29"/>
    <w:rsid w:val="00A40ECB"/>
    <w:rsid w:val="00A410D8"/>
    <w:rsid w:val="00A42608"/>
    <w:rsid w:val="00A44176"/>
    <w:rsid w:val="00A44428"/>
    <w:rsid w:val="00A44708"/>
    <w:rsid w:val="00A527BF"/>
    <w:rsid w:val="00A53F93"/>
    <w:rsid w:val="00A57160"/>
    <w:rsid w:val="00A60EFB"/>
    <w:rsid w:val="00A67AD8"/>
    <w:rsid w:val="00A700AC"/>
    <w:rsid w:val="00A7067A"/>
    <w:rsid w:val="00A74FD4"/>
    <w:rsid w:val="00A8099A"/>
    <w:rsid w:val="00A80BD4"/>
    <w:rsid w:val="00A818E0"/>
    <w:rsid w:val="00A850D1"/>
    <w:rsid w:val="00A85AE4"/>
    <w:rsid w:val="00A912F0"/>
    <w:rsid w:val="00A94317"/>
    <w:rsid w:val="00A96DC9"/>
    <w:rsid w:val="00AA4BE8"/>
    <w:rsid w:val="00AA5505"/>
    <w:rsid w:val="00AB098F"/>
    <w:rsid w:val="00AB1485"/>
    <w:rsid w:val="00AB1F0D"/>
    <w:rsid w:val="00AB27D0"/>
    <w:rsid w:val="00AB3DF3"/>
    <w:rsid w:val="00AB41FD"/>
    <w:rsid w:val="00AB4C76"/>
    <w:rsid w:val="00AB6F74"/>
    <w:rsid w:val="00AC0F57"/>
    <w:rsid w:val="00AD4499"/>
    <w:rsid w:val="00AD718E"/>
    <w:rsid w:val="00AE664A"/>
    <w:rsid w:val="00AE72E1"/>
    <w:rsid w:val="00AF7968"/>
    <w:rsid w:val="00B00836"/>
    <w:rsid w:val="00B04EBE"/>
    <w:rsid w:val="00B06E1C"/>
    <w:rsid w:val="00B0736A"/>
    <w:rsid w:val="00B11452"/>
    <w:rsid w:val="00B16F77"/>
    <w:rsid w:val="00B178A2"/>
    <w:rsid w:val="00B2486C"/>
    <w:rsid w:val="00B326F9"/>
    <w:rsid w:val="00B331A6"/>
    <w:rsid w:val="00B37D46"/>
    <w:rsid w:val="00B40DF7"/>
    <w:rsid w:val="00B41F88"/>
    <w:rsid w:val="00B42C3C"/>
    <w:rsid w:val="00B451CC"/>
    <w:rsid w:val="00B453BE"/>
    <w:rsid w:val="00B5725E"/>
    <w:rsid w:val="00B614C8"/>
    <w:rsid w:val="00B6429E"/>
    <w:rsid w:val="00B70536"/>
    <w:rsid w:val="00B7338A"/>
    <w:rsid w:val="00B738AF"/>
    <w:rsid w:val="00B75278"/>
    <w:rsid w:val="00B7561B"/>
    <w:rsid w:val="00B75D31"/>
    <w:rsid w:val="00B806C2"/>
    <w:rsid w:val="00B808B5"/>
    <w:rsid w:val="00B86E86"/>
    <w:rsid w:val="00B87067"/>
    <w:rsid w:val="00B87C08"/>
    <w:rsid w:val="00B87EE6"/>
    <w:rsid w:val="00B924A1"/>
    <w:rsid w:val="00B92646"/>
    <w:rsid w:val="00B93D1E"/>
    <w:rsid w:val="00B94605"/>
    <w:rsid w:val="00B954AE"/>
    <w:rsid w:val="00B95EC5"/>
    <w:rsid w:val="00B97188"/>
    <w:rsid w:val="00B97515"/>
    <w:rsid w:val="00B97824"/>
    <w:rsid w:val="00BA27C8"/>
    <w:rsid w:val="00BA2873"/>
    <w:rsid w:val="00BA366C"/>
    <w:rsid w:val="00BA7368"/>
    <w:rsid w:val="00BA7E61"/>
    <w:rsid w:val="00BB1C45"/>
    <w:rsid w:val="00BB29A0"/>
    <w:rsid w:val="00BB2B5F"/>
    <w:rsid w:val="00BB3E82"/>
    <w:rsid w:val="00BC0594"/>
    <w:rsid w:val="00BC0B6E"/>
    <w:rsid w:val="00BC1C96"/>
    <w:rsid w:val="00BC2D36"/>
    <w:rsid w:val="00BC3CF0"/>
    <w:rsid w:val="00BC4A8A"/>
    <w:rsid w:val="00BC4E02"/>
    <w:rsid w:val="00BC4E8A"/>
    <w:rsid w:val="00BD0B24"/>
    <w:rsid w:val="00BD1705"/>
    <w:rsid w:val="00BE4A44"/>
    <w:rsid w:val="00BF19D9"/>
    <w:rsid w:val="00BF340C"/>
    <w:rsid w:val="00BF424D"/>
    <w:rsid w:val="00BF58AC"/>
    <w:rsid w:val="00C0213A"/>
    <w:rsid w:val="00C110A1"/>
    <w:rsid w:val="00C11C67"/>
    <w:rsid w:val="00C12189"/>
    <w:rsid w:val="00C146F2"/>
    <w:rsid w:val="00C15206"/>
    <w:rsid w:val="00C201A2"/>
    <w:rsid w:val="00C2125E"/>
    <w:rsid w:val="00C2275C"/>
    <w:rsid w:val="00C239BF"/>
    <w:rsid w:val="00C23DA5"/>
    <w:rsid w:val="00C24B5E"/>
    <w:rsid w:val="00C27FA1"/>
    <w:rsid w:val="00C304CD"/>
    <w:rsid w:val="00C322D6"/>
    <w:rsid w:val="00C34C4A"/>
    <w:rsid w:val="00C3636D"/>
    <w:rsid w:val="00C3768D"/>
    <w:rsid w:val="00C37C42"/>
    <w:rsid w:val="00C40766"/>
    <w:rsid w:val="00C412C0"/>
    <w:rsid w:val="00C41C9F"/>
    <w:rsid w:val="00C43A6F"/>
    <w:rsid w:val="00C44047"/>
    <w:rsid w:val="00C47C34"/>
    <w:rsid w:val="00C52668"/>
    <w:rsid w:val="00C53EE9"/>
    <w:rsid w:val="00C549CD"/>
    <w:rsid w:val="00C55944"/>
    <w:rsid w:val="00C5691D"/>
    <w:rsid w:val="00C61C91"/>
    <w:rsid w:val="00C638E0"/>
    <w:rsid w:val="00C644BE"/>
    <w:rsid w:val="00C64C71"/>
    <w:rsid w:val="00C65AA3"/>
    <w:rsid w:val="00C6629D"/>
    <w:rsid w:val="00C72FD1"/>
    <w:rsid w:val="00C73232"/>
    <w:rsid w:val="00C740D9"/>
    <w:rsid w:val="00C80134"/>
    <w:rsid w:val="00C81F6C"/>
    <w:rsid w:val="00C82B58"/>
    <w:rsid w:val="00C83C20"/>
    <w:rsid w:val="00C91161"/>
    <w:rsid w:val="00C94E9F"/>
    <w:rsid w:val="00CA0A8B"/>
    <w:rsid w:val="00CA0EEE"/>
    <w:rsid w:val="00CA78AF"/>
    <w:rsid w:val="00CA7F8E"/>
    <w:rsid w:val="00CB35B3"/>
    <w:rsid w:val="00CB5DD7"/>
    <w:rsid w:val="00CB77E4"/>
    <w:rsid w:val="00CC022F"/>
    <w:rsid w:val="00CC1C37"/>
    <w:rsid w:val="00CC4CBE"/>
    <w:rsid w:val="00CC505B"/>
    <w:rsid w:val="00CC52D3"/>
    <w:rsid w:val="00CD57F1"/>
    <w:rsid w:val="00CD792A"/>
    <w:rsid w:val="00CE15B2"/>
    <w:rsid w:val="00CE6A4F"/>
    <w:rsid w:val="00CF087D"/>
    <w:rsid w:val="00CF1C0E"/>
    <w:rsid w:val="00CF3B4B"/>
    <w:rsid w:val="00CF46BC"/>
    <w:rsid w:val="00D024CA"/>
    <w:rsid w:val="00D02EEF"/>
    <w:rsid w:val="00D102F3"/>
    <w:rsid w:val="00D11518"/>
    <w:rsid w:val="00D12FE1"/>
    <w:rsid w:val="00D14013"/>
    <w:rsid w:val="00D147A2"/>
    <w:rsid w:val="00D15A20"/>
    <w:rsid w:val="00D15E13"/>
    <w:rsid w:val="00D17EAB"/>
    <w:rsid w:val="00D20A0E"/>
    <w:rsid w:val="00D26962"/>
    <w:rsid w:val="00D27D3C"/>
    <w:rsid w:val="00D3033B"/>
    <w:rsid w:val="00D31F60"/>
    <w:rsid w:val="00D35747"/>
    <w:rsid w:val="00D37A3A"/>
    <w:rsid w:val="00D413CF"/>
    <w:rsid w:val="00D44920"/>
    <w:rsid w:val="00D47D8E"/>
    <w:rsid w:val="00D5091A"/>
    <w:rsid w:val="00D5341C"/>
    <w:rsid w:val="00D53DEF"/>
    <w:rsid w:val="00D5521A"/>
    <w:rsid w:val="00D6430A"/>
    <w:rsid w:val="00D6482D"/>
    <w:rsid w:val="00D6654B"/>
    <w:rsid w:val="00D674F8"/>
    <w:rsid w:val="00D71114"/>
    <w:rsid w:val="00D71A38"/>
    <w:rsid w:val="00D761AB"/>
    <w:rsid w:val="00D82EF3"/>
    <w:rsid w:val="00D83AB6"/>
    <w:rsid w:val="00D875FF"/>
    <w:rsid w:val="00D93B40"/>
    <w:rsid w:val="00D93F87"/>
    <w:rsid w:val="00D94510"/>
    <w:rsid w:val="00DA1864"/>
    <w:rsid w:val="00DA1C69"/>
    <w:rsid w:val="00DA472C"/>
    <w:rsid w:val="00DB0B03"/>
    <w:rsid w:val="00DB17BE"/>
    <w:rsid w:val="00DB19FB"/>
    <w:rsid w:val="00DB32EF"/>
    <w:rsid w:val="00DB5254"/>
    <w:rsid w:val="00DB5E6E"/>
    <w:rsid w:val="00DB60CB"/>
    <w:rsid w:val="00DB715F"/>
    <w:rsid w:val="00DC2704"/>
    <w:rsid w:val="00DC3F7E"/>
    <w:rsid w:val="00DC5982"/>
    <w:rsid w:val="00DC6936"/>
    <w:rsid w:val="00DD5339"/>
    <w:rsid w:val="00DD7EBC"/>
    <w:rsid w:val="00DE29EE"/>
    <w:rsid w:val="00DE3C7A"/>
    <w:rsid w:val="00DE4AFC"/>
    <w:rsid w:val="00DF1AD7"/>
    <w:rsid w:val="00DF224B"/>
    <w:rsid w:val="00DF30C3"/>
    <w:rsid w:val="00E00A22"/>
    <w:rsid w:val="00E022E2"/>
    <w:rsid w:val="00E02634"/>
    <w:rsid w:val="00E04536"/>
    <w:rsid w:val="00E04FA8"/>
    <w:rsid w:val="00E105D7"/>
    <w:rsid w:val="00E11AF8"/>
    <w:rsid w:val="00E11C76"/>
    <w:rsid w:val="00E12053"/>
    <w:rsid w:val="00E141AB"/>
    <w:rsid w:val="00E14550"/>
    <w:rsid w:val="00E157B3"/>
    <w:rsid w:val="00E16822"/>
    <w:rsid w:val="00E203D6"/>
    <w:rsid w:val="00E25309"/>
    <w:rsid w:val="00E270FD"/>
    <w:rsid w:val="00E30966"/>
    <w:rsid w:val="00E30CB2"/>
    <w:rsid w:val="00E327D6"/>
    <w:rsid w:val="00E32F75"/>
    <w:rsid w:val="00E33505"/>
    <w:rsid w:val="00E35079"/>
    <w:rsid w:val="00E3567D"/>
    <w:rsid w:val="00E36F33"/>
    <w:rsid w:val="00E44201"/>
    <w:rsid w:val="00E450E7"/>
    <w:rsid w:val="00E47249"/>
    <w:rsid w:val="00E5090A"/>
    <w:rsid w:val="00E50CCB"/>
    <w:rsid w:val="00E512FD"/>
    <w:rsid w:val="00E51DA2"/>
    <w:rsid w:val="00E5798E"/>
    <w:rsid w:val="00E60DD9"/>
    <w:rsid w:val="00E61E68"/>
    <w:rsid w:val="00E62BCF"/>
    <w:rsid w:val="00E631E4"/>
    <w:rsid w:val="00E63777"/>
    <w:rsid w:val="00E64016"/>
    <w:rsid w:val="00E71003"/>
    <w:rsid w:val="00E76805"/>
    <w:rsid w:val="00E80FC8"/>
    <w:rsid w:val="00E819B5"/>
    <w:rsid w:val="00E83FC6"/>
    <w:rsid w:val="00E85236"/>
    <w:rsid w:val="00E8568F"/>
    <w:rsid w:val="00E92F89"/>
    <w:rsid w:val="00E94C30"/>
    <w:rsid w:val="00E95769"/>
    <w:rsid w:val="00E972BB"/>
    <w:rsid w:val="00E97B37"/>
    <w:rsid w:val="00EA077C"/>
    <w:rsid w:val="00EA2592"/>
    <w:rsid w:val="00EA3BA5"/>
    <w:rsid w:val="00EA3DD8"/>
    <w:rsid w:val="00EA41E3"/>
    <w:rsid w:val="00EB21C3"/>
    <w:rsid w:val="00EB3F47"/>
    <w:rsid w:val="00EC2933"/>
    <w:rsid w:val="00EC2D85"/>
    <w:rsid w:val="00EC5478"/>
    <w:rsid w:val="00EC5FBB"/>
    <w:rsid w:val="00ED0332"/>
    <w:rsid w:val="00ED2A19"/>
    <w:rsid w:val="00ED40D6"/>
    <w:rsid w:val="00ED5948"/>
    <w:rsid w:val="00EE111F"/>
    <w:rsid w:val="00EE408D"/>
    <w:rsid w:val="00EE5EB0"/>
    <w:rsid w:val="00EF3675"/>
    <w:rsid w:val="00EF37D0"/>
    <w:rsid w:val="00EF3AA3"/>
    <w:rsid w:val="00EF4B66"/>
    <w:rsid w:val="00EF624F"/>
    <w:rsid w:val="00F07737"/>
    <w:rsid w:val="00F100DD"/>
    <w:rsid w:val="00F10B7E"/>
    <w:rsid w:val="00F143E7"/>
    <w:rsid w:val="00F157FD"/>
    <w:rsid w:val="00F15D9A"/>
    <w:rsid w:val="00F1686C"/>
    <w:rsid w:val="00F177A0"/>
    <w:rsid w:val="00F2073A"/>
    <w:rsid w:val="00F207B7"/>
    <w:rsid w:val="00F25E3B"/>
    <w:rsid w:val="00F414F4"/>
    <w:rsid w:val="00F4206E"/>
    <w:rsid w:val="00F619A1"/>
    <w:rsid w:val="00F624A3"/>
    <w:rsid w:val="00F64F0F"/>
    <w:rsid w:val="00F6683C"/>
    <w:rsid w:val="00F67B29"/>
    <w:rsid w:val="00F70CCB"/>
    <w:rsid w:val="00F7239F"/>
    <w:rsid w:val="00F81040"/>
    <w:rsid w:val="00F8155D"/>
    <w:rsid w:val="00F820F9"/>
    <w:rsid w:val="00F8212F"/>
    <w:rsid w:val="00F83F1C"/>
    <w:rsid w:val="00F850A7"/>
    <w:rsid w:val="00F90692"/>
    <w:rsid w:val="00F9105B"/>
    <w:rsid w:val="00F92697"/>
    <w:rsid w:val="00F93170"/>
    <w:rsid w:val="00F95B79"/>
    <w:rsid w:val="00F97D96"/>
    <w:rsid w:val="00FA0339"/>
    <w:rsid w:val="00FA1392"/>
    <w:rsid w:val="00FA20B3"/>
    <w:rsid w:val="00FA2678"/>
    <w:rsid w:val="00FA448C"/>
    <w:rsid w:val="00FA4CE1"/>
    <w:rsid w:val="00FA6207"/>
    <w:rsid w:val="00FB1DEF"/>
    <w:rsid w:val="00FB1F70"/>
    <w:rsid w:val="00FB22D5"/>
    <w:rsid w:val="00FB43E1"/>
    <w:rsid w:val="00FC4A7A"/>
    <w:rsid w:val="00FC63D9"/>
    <w:rsid w:val="00FD067C"/>
    <w:rsid w:val="00FD1327"/>
    <w:rsid w:val="00FD27E4"/>
    <w:rsid w:val="00FD3E8C"/>
    <w:rsid w:val="00FD6EF6"/>
    <w:rsid w:val="00FD7333"/>
    <w:rsid w:val="00FD786C"/>
    <w:rsid w:val="00FE5214"/>
    <w:rsid w:val="00FE6809"/>
    <w:rsid w:val="00FF01A2"/>
    <w:rsid w:val="00FF0732"/>
    <w:rsid w:val="00FF0F9C"/>
    <w:rsid w:val="00FF173E"/>
    <w:rsid w:val="00FF605E"/>
    <w:rsid w:val="00FF761C"/>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374B5A"/>
  <w15:chartTrackingRefBased/>
  <w15:docId w15:val="{25D7AD2D-12DE-4062-A292-B169AFC2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FD4"/>
    <w:rPr>
      <w:lang w:val="en-GB"/>
    </w:rPr>
  </w:style>
  <w:style w:type="paragraph" w:styleId="Heading2">
    <w:name w:val="heading 2"/>
    <w:basedOn w:val="Normal"/>
    <w:next w:val="Normal"/>
    <w:link w:val="Heading2Char"/>
    <w:uiPriority w:val="9"/>
    <w:semiHidden/>
    <w:unhideWhenUsed/>
    <w:qFormat/>
    <w:rsid w:val="000C00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A20D5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6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12B"/>
    <w:pPr>
      <w:ind w:left="720"/>
      <w:contextualSpacing/>
    </w:pPr>
  </w:style>
  <w:style w:type="paragraph" w:styleId="Header">
    <w:name w:val="header"/>
    <w:basedOn w:val="Normal"/>
    <w:link w:val="HeaderChar"/>
    <w:uiPriority w:val="99"/>
    <w:unhideWhenUsed/>
    <w:rsid w:val="001C0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1A5"/>
  </w:style>
  <w:style w:type="paragraph" w:styleId="Footer">
    <w:name w:val="footer"/>
    <w:basedOn w:val="Normal"/>
    <w:link w:val="FooterChar"/>
    <w:uiPriority w:val="99"/>
    <w:unhideWhenUsed/>
    <w:rsid w:val="001C0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1A5"/>
  </w:style>
  <w:style w:type="paragraph" w:customStyle="1" w:styleId="EndNoteBibliographyTitle">
    <w:name w:val="EndNote Bibliography Title"/>
    <w:basedOn w:val="Normal"/>
    <w:link w:val="EndNoteBibliographyTitleChar"/>
    <w:rsid w:val="0088265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8265D"/>
    <w:rPr>
      <w:rFonts w:ascii="Calibri" w:hAnsi="Calibri" w:cs="Calibri"/>
      <w:noProof/>
      <w:lang w:val="en-US"/>
    </w:rPr>
  </w:style>
  <w:style w:type="paragraph" w:customStyle="1" w:styleId="EndNoteBibliography">
    <w:name w:val="EndNote Bibliography"/>
    <w:basedOn w:val="Normal"/>
    <w:link w:val="EndNoteBibliographyChar"/>
    <w:rsid w:val="0088265D"/>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88265D"/>
    <w:rPr>
      <w:rFonts w:ascii="Calibri" w:hAnsi="Calibri" w:cs="Calibri"/>
      <w:noProof/>
      <w:lang w:val="en-US"/>
    </w:rPr>
  </w:style>
  <w:style w:type="character" w:styleId="Emphasis">
    <w:name w:val="Emphasis"/>
    <w:basedOn w:val="DefaultParagraphFont"/>
    <w:uiPriority w:val="20"/>
    <w:qFormat/>
    <w:rsid w:val="00510D16"/>
    <w:rPr>
      <w:i/>
      <w:iCs/>
    </w:rPr>
  </w:style>
  <w:style w:type="character" w:styleId="Hyperlink">
    <w:name w:val="Hyperlink"/>
    <w:basedOn w:val="DefaultParagraphFont"/>
    <w:uiPriority w:val="99"/>
    <w:unhideWhenUsed/>
    <w:rsid w:val="00510D16"/>
    <w:rPr>
      <w:color w:val="0000FF"/>
      <w:u w:val="single"/>
    </w:rPr>
  </w:style>
  <w:style w:type="character" w:customStyle="1" w:styleId="UnresolvedMention1">
    <w:name w:val="Unresolved Mention1"/>
    <w:basedOn w:val="DefaultParagraphFont"/>
    <w:uiPriority w:val="99"/>
    <w:semiHidden/>
    <w:unhideWhenUsed/>
    <w:rsid w:val="00510D16"/>
    <w:rPr>
      <w:color w:val="605E5C"/>
      <w:shd w:val="clear" w:color="auto" w:fill="E1DFDD"/>
    </w:rPr>
  </w:style>
  <w:style w:type="paragraph" w:styleId="Title">
    <w:name w:val="Title"/>
    <w:basedOn w:val="Normal"/>
    <w:next w:val="Normal"/>
    <w:link w:val="TitleChar"/>
    <w:uiPriority w:val="10"/>
    <w:qFormat/>
    <w:rsid w:val="00987D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D71"/>
    <w:rPr>
      <w:rFonts w:asciiTheme="majorHAnsi" w:eastAsiaTheme="majorEastAsia" w:hAnsiTheme="majorHAnsi" w:cstheme="majorBidi"/>
      <w:spacing w:val="-10"/>
      <w:kern w:val="28"/>
      <w:sz w:val="56"/>
      <w:szCs w:val="56"/>
      <w:lang w:val="en-GB"/>
    </w:rPr>
  </w:style>
  <w:style w:type="character" w:customStyle="1" w:styleId="html-italic">
    <w:name w:val="html-italic"/>
    <w:basedOn w:val="DefaultParagraphFont"/>
    <w:rsid w:val="00A20D54"/>
  </w:style>
  <w:style w:type="character" w:customStyle="1" w:styleId="Heading4Char">
    <w:name w:val="Heading 4 Char"/>
    <w:basedOn w:val="DefaultParagraphFont"/>
    <w:link w:val="Heading4"/>
    <w:uiPriority w:val="9"/>
    <w:rsid w:val="00A20D54"/>
    <w:rPr>
      <w:rFonts w:ascii="Times New Roman" w:eastAsia="Times New Roman" w:hAnsi="Times New Roman" w:cs="Times New Roman"/>
      <w:b/>
      <w:bCs/>
      <w:sz w:val="24"/>
      <w:szCs w:val="24"/>
      <w:lang w:val="en-GB" w:eastAsia="en-GB"/>
    </w:rPr>
  </w:style>
  <w:style w:type="character" w:customStyle="1" w:styleId="Heading2Char">
    <w:name w:val="Heading 2 Char"/>
    <w:basedOn w:val="DefaultParagraphFont"/>
    <w:link w:val="Heading2"/>
    <w:uiPriority w:val="9"/>
    <w:semiHidden/>
    <w:rsid w:val="000C005D"/>
    <w:rPr>
      <w:rFonts w:asciiTheme="majorHAnsi" w:eastAsiaTheme="majorEastAsia" w:hAnsiTheme="majorHAnsi" w:cstheme="majorBidi"/>
      <w:color w:val="2F5496" w:themeColor="accent1" w:themeShade="BF"/>
      <w:sz w:val="26"/>
      <w:szCs w:val="26"/>
      <w:lang w:val="en-GB"/>
    </w:rPr>
  </w:style>
  <w:style w:type="character" w:customStyle="1" w:styleId="italic">
    <w:name w:val="italic"/>
    <w:basedOn w:val="DefaultParagraphFont"/>
    <w:rsid w:val="006E0A2C"/>
  </w:style>
  <w:style w:type="character" w:customStyle="1" w:styleId="aheading">
    <w:name w:val="a_heading"/>
    <w:basedOn w:val="DefaultParagraphFont"/>
    <w:rsid w:val="00157642"/>
  </w:style>
  <w:style w:type="character" w:styleId="CommentReference">
    <w:name w:val="annotation reference"/>
    <w:basedOn w:val="DefaultParagraphFont"/>
    <w:uiPriority w:val="99"/>
    <w:semiHidden/>
    <w:unhideWhenUsed/>
    <w:rsid w:val="000355E2"/>
    <w:rPr>
      <w:sz w:val="16"/>
      <w:szCs w:val="16"/>
    </w:rPr>
  </w:style>
  <w:style w:type="paragraph" w:styleId="CommentText">
    <w:name w:val="annotation text"/>
    <w:basedOn w:val="Normal"/>
    <w:link w:val="CommentTextChar"/>
    <w:uiPriority w:val="99"/>
    <w:semiHidden/>
    <w:unhideWhenUsed/>
    <w:rsid w:val="000355E2"/>
    <w:pPr>
      <w:spacing w:line="240" w:lineRule="auto"/>
    </w:pPr>
    <w:rPr>
      <w:sz w:val="20"/>
      <w:szCs w:val="20"/>
    </w:rPr>
  </w:style>
  <w:style w:type="character" w:customStyle="1" w:styleId="CommentTextChar">
    <w:name w:val="Comment Text Char"/>
    <w:basedOn w:val="DefaultParagraphFont"/>
    <w:link w:val="CommentText"/>
    <w:uiPriority w:val="99"/>
    <w:semiHidden/>
    <w:rsid w:val="000355E2"/>
    <w:rPr>
      <w:sz w:val="20"/>
      <w:szCs w:val="20"/>
      <w:lang w:val="en-GB"/>
    </w:rPr>
  </w:style>
  <w:style w:type="paragraph" w:styleId="CommentSubject">
    <w:name w:val="annotation subject"/>
    <w:basedOn w:val="CommentText"/>
    <w:next w:val="CommentText"/>
    <w:link w:val="CommentSubjectChar"/>
    <w:uiPriority w:val="99"/>
    <w:semiHidden/>
    <w:unhideWhenUsed/>
    <w:rsid w:val="000355E2"/>
    <w:rPr>
      <w:b/>
      <w:bCs/>
    </w:rPr>
  </w:style>
  <w:style w:type="character" w:customStyle="1" w:styleId="CommentSubjectChar">
    <w:name w:val="Comment Subject Char"/>
    <w:basedOn w:val="CommentTextChar"/>
    <w:link w:val="CommentSubject"/>
    <w:uiPriority w:val="99"/>
    <w:semiHidden/>
    <w:rsid w:val="000355E2"/>
    <w:rPr>
      <w:b/>
      <w:bCs/>
      <w:sz w:val="20"/>
      <w:szCs w:val="20"/>
      <w:lang w:val="en-GB"/>
    </w:rPr>
  </w:style>
  <w:style w:type="paragraph" w:styleId="Caption">
    <w:name w:val="caption"/>
    <w:basedOn w:val="Normal"/>
    <w:next w:val="Normal"/>
    <w:uiPriority w:val="35"/>
    <w:unhideWhenUsed/>
    <w:qFormat/>
    <w:rsid w:val="00D674F8"/>
    <w:pPr>
      <w:spacing w:after="200" w:line="240" w:lineRule="auto"/>
    </w:pPr>
    <w:rPr>
      <w:rFonts w:eastAsiaTheme="minorEastAsia"/>
      <w:b/>
      <w:bCs/>
      <w:color w:val="4472C4" w:themeColor="accent1"/>
      <w:sz w:val="18"/>
      <w:szCs w:val="18"/>
      <w:lang w:val="en-US"/>
    </w:rPr>
  </w:style>
  <w:style w:type="table" w:customStyle="1" w:styleId="GridTable41">
    <w:name w:val="Grid Table 41"/>
    <w:basedOn w:val="TableNormal"/>
    <w:uiPriority w:val="49"/>
    <w:rsid w:val="00D674F8"/>
    <w:pPr>
      <w:spacing w:after="0" w:line="240" w:lineRule="auto"/>
    </w:pPr>
    <w:rPr>
      <w:rFonts w:eastAsiaTheme="minorEastAsia"/>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BC4E02"/>
    <w:rPr>
      <w:b/>
      <w:bCs/>
    </w:rPr>
  </w:style>
  <w:style w:type="paragraph" w:styleId="BalloonText">
    <w:name w:val="Balloon Text"/>
    <w:basedOn w:val="Normal"/>
    <w:link w:val="BalloonTextChar"/>
    <w:uiPriority w:val="99"/>
    <w:semiHidden/>
    <w:unhideWhenUsed/>
    <w:rsid w:val="00B97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824"/>
    <w:rPr>
      <w:rFonts w:ascii="Segoe UI" w:hAnsi="Segoe UI" w:cs="Segoe UI"/>
      <w:sz w:val="18"/>
      <w:szCs w:val="18"/>
      <w:lang w:val="en-GB"/>
    </w:rPr>
  </w:style>
  <w:style w:type="character" w:styleId="LineNumber">
    <w:name w:val="line number"/>
    <w:basedOn w:val="DefaultParagraphFont"/>
    <w:uiPriority w:val="99"/>
    <w:semiHidden/>
    <w:unhideWhenUsed/>
    <w:rsid w:val="00667B3D"/>
  </w:style>
  <w:style w:type="character" w:styleId="UnresolvedMention">
    <w:name w:val="Unresolved Mention"/>
    <w:basedOn w:val="DefaultParagraphFont"/>
    <w:uiPriority w:val="99"/>
    <w:semiHidden/>
    <w:unhideWhenUsed/>
    <w:rsid w:val="00B808B5"/>
    <w:rPr>
      <w:color w:val="605E5C"/>
      <w:shd w:val="clear" w:color="auto" w:fill="E1DFDD"/>
    </w:rPr>
  </w:style>
  <w:style w:type="paragraph" w:styleId="Revision">
    <w:name w:val="Revision"/>
    <w:hidden/>
    <w:uiPriority w:val="99"/>
    <w:semiHidden/>
    <w:rsid w:val="0048129D"/>
    <w:pPr>
      <w:spacing w:after="0" w:line="240" w:lineRule="auto"/>
    </w:pPr>
    <w:rPr>
      <w:lang w:val="en-GB"/>
    </w:rPr>
  </w:style>
  <w:style w:type="character" w:customStyle="1" w:styleId="given-name">
    <w:name w:val="given-name"/>
    <w:basedOn w:val="DefaultParagraphFont"/>
    <w:rsid w:val="003A055A"/>
  </w:style>
  <w:style w:type="character" w:customStyle="1" w:styleId="text">
    <w:name w:val="text"/>
    <w:basedOn w:val="DefaultParagraphFont"/>
    <w:rsid w:val="003A055A"/>
  </w:style>
  <w:style w:type="paragraph" w:customStyle="1" w:styleId="xmsonormal">
    <w:name w:val="x_msonormal"/>
    <w:basedOn w:val="Normal"/>
    <w:rsid w:val="00B738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D78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771806">
      <w:bodyDiv w:val="1"/>
      <w:marLeft w:val="0"/>
      <w:marRight w:val="0"/>
      <w:marTop w:val="0"/>
      <w:marBottom w:val="0"/>
      <w:divBdr>
        <w:top w:val="none" w:sz="0" w:space="0" w:color="auto"/>
        <w:left w:val="none" w:sz="0" w:space="0" w:color="auto"/>
        <w:bottom w:val="none" w:sz="0" w:space="0" w:color="auto"/>
        <w:right w:val="none" w:sz="0" w:space="0" w:color="auto"/>
      </w:divBdr>
    </w:div>
    <w:div w:id="299189917">
      <w:bodyDiv w:val="1"/>
      <w:marLeft w:val="0"/>
      <w:marRight w:val="0"/>
      <w:marTop w:val="0"/>
      <w:marBottom w:val="0"/>
      <w:divBdr>
        <w:top w:val="none" w:sz="0" w:space="0" w:color="auto"/>
        <w:left w:val="none" w:sz="0" w:space="0" w:color="auto"/>
        <w:bottom w:val="none" w:sz="0" w:space="0" w:color="auto"/>
        <w:right w:val="none" w:sz="0" w:space="0" w:color="auto"/>
      </w:divBdr>
      <w:divsChild>
        <w:div w:id="748117486">
          <w:marLeft w:val="0"/>
          <w:marRight w:val="0"/>
          <w:marTop w:val="0"/>
          <w:marBottom w:val="0"/>
          <w:divBdr>
            <w:top w:val="none" w:sz="0" w:space="0" w:color="auto"/>
            <w:left w:val="none" w:sz="0" w:space="0" w:color="auto"/>
            <w:bottom w:val="none" w:sz="0" w:space="0" w:color="auto"/>
            <w:right w:val="none" w:sz="0" w:space="0" w:color="auto"/>
          </w:divBdr>
        </w:div>
      </w:divsChild>
    </w:div>
    <w:div w:id="388111887">
      <w:bodyDiv w:val="1"/>
      <w:marLeft w:val="0"/>
      <w:marRight w:val="0"/>
      <w:marTop w:val="0"/>
      <w:marBottom w:val="0"/>
      <w:divBdr>
        <w:top w:val="none" w:sz="0" w:space="0" w:color="auto"/>
        <w:left w:val="none" w:sz="0" w:space="0" w:color="auto"/>
        <w:bottom w:val="none" w:sz="0" w:space="0" w:color="auto"/>
        <w:right w:val="none" w:sz="0" w:space="0" w:color="auto"/>
      </w:divBdr>
    </w:div>
    <w:div w:id="497962499">
      <w:bodyDiv w:val="1"/>
      <w:marLeft w:val="0"/>
      <w:marRight w:val="0"/>
      <w:marTop w:val="0"/>
      <w:marBottom w:val="0"/>
      <w:divBdr>
        <w:top w:val="none" w:sz="0" w:space="0" w:color="auto"/>
        <w:left w:val="none" w:sz="0" w:space="0" w:color="auto"/>
        <w:bottom w:val="none" w:sz="0" w:space="0" w:color="auto"/>
        <w:right w:val="none" w:sz="0" w:space="0" w:color="auto"/>
      </w:divBdr>
    </w:div>
    <w:div w:id="540170673">
      <w:bodyDiv w:val="1"/>
      <w:marLeft w:val="0"/>
      <w:marRight w:val="0"/>
      <w:marTop w:val="0"/>
      <w:marBottom w:val="0"/>
      <w:divBdr>
        <w:top w:val="none" w:sz="0" w:space="0" w:color="auto"/>
        <w:left w:val="none" w:sz="0" w:space="0" w:color="auto"/>
        <w:bottom w:val="none" w:sz="0" w:space="0" w:color="auto"/>
        <w:right w:val="none" w:sz="0" w:space="0" w:color="auto"/>
      </w:divBdr>
      <w:divsChild>
        <w:div w:id="639193737">
          <w:marLeft w:val="0"/>
          <w:marRight w:val="0"/>
          <w:marTop w:val="0"/>
          <w:marBottom w:val="0"/>
          <w:divBdr>
            <w:top w:val="none" w:sz="0" w:space="0" w:color="auto"/>
            <w:left w:val="none" w:sz="0" w:space="0" w:color="auto"/>
            <w:bottom w:val="none" w:sz="0" w:space="0" w:color="auto"/>
            <w:right w:val="none" w:sz="0" w:space="0" w:color="auto"/>
          </w:divBdr>
          <w:divsChild>
            <w:div w:id="407654617">
              <w:marLeft w:val="195"/>
              <w:marRight w:val="0"/>
              <w:marTop w:val="0"/>
              <w:marBottom w:val="0"/>
              <w:divBdr>
                <w:top w:val="none" w:sz="0" w:space="0" w:color="auto"/>
                <w:left w:val="none" w:sz="0" w:space="0" w:color="auto"/>
                <w:bottom w:val="none" w:sz="0" w:space="0" w:color="auto"/>
                <w:right w:val="none" w:sz="0" w:space="0" w:color="auto"/>
              </w:divBdr>
            </w:div>
          </w:divsChild>
        </w:div>
        <w:div w:id="1978105058">
          <w:marLeft w:val="0"/>
          <w:marRight w:val="0"/>
          <w:marTop w:val="0"/>
          <w:marBottom w:val="0"/>
          <w:divBdr>
            <w:top w:val="none" w:sz="0" w:space="0" w:color="auto"/>
            <w:left w:val="none" w:sz="0" w:space="0" w:color="auto"/>
            <w:bottom w:val="none" w:sz="0" w:space="0" w:color="auto"/>
            <w:right w:val="none" w:sz="0" w:space="0" w:color="auto"/>
          </w:divBdr>
          <w:divsChild>
            <w:div w:id="47194122">
              <w:marLeft w:val="0"/>
              <w:marRight w:val="0"/>
              <w:marTop w:val="0"/>
              <w:marBottom w:val="0"/>
              <w:divBdr>
                <w:top w:val="none" w:sz="0" w:space="0" w:color="auto"/>
                <w:left w:val="none" w:sz="0" w:space="0" w:color="auto"/>
                <w:bottom w:val="none" w:sz="0" w:space="0" w:color="auto"/>
                <w:right w:val="none" w:sz="0" w:space="0" w:color="auto"/>
              </w:divBdr>
            </w:div>
            <w:div w:id="88502432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695887023">
      <w:bodyDiv w:val="1"/>
      <w:marLeft w:val="0"/>
      <w:marRight w:val="0"/>
      <w:marTop w:val="0"/>
      <w:marBottom w:val="0"/>
      <w:divBdr>
        <w:top w:val="none" w:sz="0" w:space="0" w:color="auto"/>
        <w:left w:val="none" w:sz="0" w:space="0" w:color="auto"/>
        <w:bottom w:val="none" w:sz="0" w:space="0" w:color="auto"/>
        <w:right w:val="none" w:sz="0" w:space="0" w:color="auto"/>
      </w:divBdr>
    </w:div>
    <w:div w:id="711466303">
      <w:bodyDiv w:val="1"/>
      <w:marLeft w:val="0"/>
      <w:marRight w:val="0"/>
      <w:marTop w:val="0"/>
      <w:marBottom w:val="0"/>
      <w:divBdr>
        <w:top w:val="none" w:sz="0" w:space="0" w:color="auto"/>
        <w:left w:val="none" w:sz="0" w:space="0" w:color="auto"/>
        <w:bottom w:val="none" w:sz="0" w:space="0" w:color="auto"/>
        <w:right w:val="none" w:sz="0" w:space="0" w:color="auto"/>
      </w:divBdr>
    </w:div>
    <w:div w:id="841969373">
      <w:bodyDiv w:val="1"/>
      <w:marLeft w:val="0"/>
      <w:marRight w:val="0"/>
      <w:marTop w:val="0"/>
      <w:marBottom w:val="0"/>
      <w:divBdr>
        <w:top w:val="none" w:sz="0" w:space="0" w:color="auto"/>
        <w:left w:val="none" w:sz="0" w:space="0" w:color="auto"/>
        <w:bottom w:val="none" w:sz="0" w:space="0" w:color="auto"/>
        <w:right w:val="none" w:sz="0" w:space="0" w:color="auto"/>
      </w:divBdr>
    </w:div>
    <w:div w:id="945162938">
      <w:bodyDiv w:val="1"/>
      <w:marLeft w:val="0"/>
      <w:marRight w:val="0"/>
      <w:marTop w:val="0"/>
      <w:marBottom w:val="0"/>
      <w:divBdr>
        <w:top w:val="none" w:sz="0" w:space="0" w:color="auto"/>
        <w:left w:val="none" w:sz="0" w:space="0" w:color="auto"/>
        <w:bottom w:val="none" w:sz="0" w:space="0" w:color="auto"/>
        <w:right w:val="none" w:sz="0" w:space="0" w:color="auto"/>
      </w:divBdr>
      <w:divsChild>
        <w:div w:id="597179618">
          <w:marLeft w:val="0"/>
          <w:marRight w:val="0"/>
          <w:marTop w:val="240"/>
          <w:marBottom w:val="120"/>
          <w:divBdr>
            <w:top w:val="none" w:sz="0" w:space="0" w:color="auto"/>
            <w:left w:val="none" w:sz="0" w:space="0" w:color="auto"/>
            <w:bottom w:val="none" w:sz="0" w:space="0" w:color="auto"/>
            <w:right w:val="none" w:sz="0" w:space="0" w:color="auto"/>
          </w:divBdr>
        </w:div>
        <w:div w:id="908535018">
          <w:marLeft w:val="0"/>
          <w:marRight w:val="0"/>
          <w:marTop w:val="240"/>
          <w:marBottom w:val="120"/>
          <w:divBdr>
            <w:top w:val="none" w:sz="0" w:space="0" w:color="auto"/>
            <w:left w:val="none" w:sz="0" w:space="0" w:color="auto"/>
            <w:bottom w:val="none" w:sz="0" w:space="0" w:color="auto"/>
            <w:right w:val="none" w:sz="0" w:space="0" w:color="auto"/>
          </w:divBdr>
        </w:div>
      </w:divsChild>
    </w:div>
    <w:div w:id="949312444">
      <w:bodyDiv w:val="1"/>
      <w:marLeft w:val="0"/>
      <w:marRight w:val="0"/>
      <w:marTop w:val="0"/>
      <w:marBottom w:val="0"/>
      <w:divBdr>
        <w:top w:val="none" w:sz="0" w:space="0" w:color="auto"/>
        <w:left w:val="none" w:sz="0" w:space="0" w:color="auto"/>
        <w:bottom w:val="none" w:sz="0" w:space="0" w:color="auto"/>
        <w:right w:val="none" w:sz="0" w:space="0" w:color="auto"/>
      </w:divBdr>
    </w:div>
    <w:div w:id="1029331664">
      <w:bodyDiv w:val="1"/>
      <w:marLeft w:val="0"/>
      <w:marRight w:val="0"/>
      <w:marTop w:val="0"/>
      <w:marBottom w:val="0"/>
      <w:divBdr>
        <w:top w:val="none" w:sz="0" w:space="0" w:color="auto"/>
        <w:left w:val="none" w:sz="0" w:space="0" w:color="auto"/>
        <w:bottom w:val="none" w:sz="0" w:space="0" w:color="auto"/>
        <w:right w:val="none" w:sz="0" w:space="0" w:color="auto"/>
      </w:divBdr>
      <w:divsChild>
        <w:div w:id="3557009">
          <w:marLeft w:val="0"/>
          <w:marRight w:val="0"/>
          <w:marTop w:val="0"/>
          <w:marBottom w:val="0"/>
          <w:divBdr>
            <w:top w:val="none" w:sz="0" w:space="0" w:color="auto"/>
            <w:left w:val="none" w:sz="0" w:space="0" w:color="auto"/>
            <w:bottom w:val="none" w:sz="0" w:space="0" w:color="auto"/>
            <w:right w:val="none" w:sz="0" w:space="0" w:color="auto"/>
          </w:divBdr>
        </w:div>
      </w:divsChild>
    </w:div>
    <w:div w:id="1411388431">
      <w:bodyDiv w:val="1"/>
      <w:marLeft w:val="0"/>
      <w:marRight w:val="0"/>
      <w:marTop w:val="0"/>
      <w:marBottom w:val="0"/>
      <w:divBdr>
        <w:top w:val="none" w:sz="0" w:space="0" w:color="auto"/>
        <w:left w:val="none" w:sz="0" w:space="0" w:color="auto"/>
        <w:bottom w:val="none" w:sz="0" w:space="0" w:color="auto"/>
        <w:right w:val="none" w:sz="0" w:space="0" w:color="auto"/>
      </w:divBdr>
      <w:divsChild>
        <w:div w:id="754129297">
          <w:marLeft w:val="0"/>
          <w:marRight w:val="0"/>
          <w:marTop w:val="0"/>
          <w:marBottom w:val="0"/>
          <w:divBdr>
            <w:top w:val="none" w:sz="0" w:space="0" w:color="auto"/>
            <w:left w:val="none" w:sz="0" w:space="0" w:color="auto"/>
            <w:bottom w:val="none" w:sz="0" w:space="0" w:color="auto"/>
            <w:right w:val="none" w:sz="0" w:space="0" w:color="auto"/>
          </w:divBdr>
          <w:divsChild>
            <w:div w:id="1195711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68158123">
      <w:bodyDiv w:val="1"/>
      <w:marLeft w:val="0"/>
      <w:marRight w:val="0"/>
      <w:marTop w:val="0"/>
      <w:marBottom w:val="0"/>
      <w:divBdr>
        <w:top w:val="none" w:sz="0" w:space="0" w:color="auto"/>
        <w:left w:val="none" w:sz="0" w:space="0" w:color="auto"/>
        <w:bottom w:val="none" w:sz="0" w:space="0" w:color="auto"/>
        <w:right w:val="none" w:sz="0" w:space="0" w:color="auto"/>
      </w:divBdr>
    </w:div>
    <w:div w:id="1509519025">
      <w:bodyDiv w:val="1"/>
      <w:marLeft w:val="0"/>
      <w:marRight w:val="0"/>
      <w:marTop w:val="0"/>
      <w:marBottom w:val="0"/>
      <w:divBdr>
        <w:top w:val="none" w:sz="0" w:space="0" w:color="auto"/>
        <w:left w:val="none" w:sz="0" w:space="0" w:color="auto"/>
        <w:bottom w:val="none" w:sz="0" w:space="0" w:color="auto"/>
        <w:right w:val="none" w:sz="0" w:space="0" w:color="auto"/>
      </w:divBdr>
    </w:div>
    <w:div w:id="1554078094">
      <w:bodyDiv w:val="1"/>
      <w:marLeft w:val="0"/>
      <w:marRight w:val="0"/>
      <w:marTop w:val="0"/>
      <w:marBottom w:val="0"/>
      <w:divBdr>
        <w:top w:val="none" w:sz="0" w:space="0" w:color="auto"/>
        <w:left w:val="none" w:sz="0" w:space="0" w:color="auto"/>
        <w:bottom w:val="none" w:sz="0" w:space="0" w:color="auto"/>
        <w:right w:val="none" w:sz="0" w:space="0" w:color="auto"/>
      </w:divBdr>
    </w:div>
    <w:div w:id="1559172252">
      <w:bodyDiv w:val="1"/>
      <w:marLeft w:val="0"/>
      <w:marRight w:val="0"/>
      <w:marTop w:val="0"/>
      <w:marBottom w:val="0"/>
      <w:divBdr>
        <w:top w:val="none" w:sz="0" w:space="0" w:color="auto"/>
        <w:left w:val="none" w:sz="0" w:space="0" w:color="auto"/>
        <w:bottom w:val="none" w:sz="0" w:space="0" w:color="auto"/>
        <w:right w:val="none" w:sz="0" w:space="0" w:color="auto"/>
      </w:divBdr>
      <w:divsChild>
        <w:div w:id="951937881">
          <w:marLeft w:val="0"/>
          <w:marRight w:val="0"/>
          <w:marTop w:val="0"/>
          <w:marBottom w:val="0"/>
          <w:divBdr>
            <w:top w:val="none" w:sz="0" w:space="0" w:color="auto"/>
            <w:left w:val="none" w:sz="0" w:space="0" w:color="auto"/>
            <w:bottom w:val="none" w:sz="0" w:space="0" w:color="auto"/>
            <w:right w:val="none" w:sz="0" w:space="0" w:color="auto"/>
          </w:divBdr>
        </w:div>
      </w:divsChild>
    </w:div>
    <w:div w:id="1802839544">
      <w:bodyDiv w:val="1"/>
      <w:marLeft w:val="0"/>
      <w:marRight w:val="0"/>
      <w:marTop w:val="0"/>
      <w:marBottom w:val="0"/>
      <w:divBdr>
        <w:top w:val="none" w:sz="0" w:space="0" w:color="auto"/>
        <w:left w:val="none" w:sz="0" w:space="0" w:color="auto"/>
        <w:bottom w:val="none" w:sz="0" w:space="0" w:color="auto"/>
        <w:right w:val="none" w:sz="0" w:space="0" w:color="auto"/>
      </w:divBdr>
    </w:div>
    <w:div w:id="1822844477">
      <w:bodyDiv w:val="1"/>
      <w:marLeft w:val="0"/>
      <w:marRight w:val="0"/>
      <w:marTop w:val="0"/>
      <w:marBottom w:val="0"/>
      <w:divBdr>
        <w:top w:val="none" w:sz="0" w:space="0" w:color="auto"/>
        <w:left w:val="none" w:sz="0" w:space="0" w:color="auto"/>
        <w:bottom w:val="none" w:sz="0" w:space="0" w:color="auto"/>
        <w:right w:val="none" w:sz="0" w:space="0" w:color="auto"/>
      </w:divBdr>
    </w:div>
    <w:div w:id="1841651043">
      <w:bodyDiv w:val="1"/>
      <w:marLeft w:val="0"/>
      <w:marRight w:val="0"/>
      <w:marTop w:val="0"/>
      <w:marBottom w:val="0"/>
      <w:divBdr>
        <w:top w:val="none" w:sz="0" w:space="0" w:color="auto"/>
        <w:left w:val="none" w:sz="0" w:space="0" w:color="auto"/>
        <w:bottom w:val="none" w:sz="0" w:space="0" w:color="auto"/>
        <w:right w:val="none" w:sz="0" w:space="0" w:color="auto"/>
      </w:divBdr>
    </w:div>
    <w:div w:id="196399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Eldemerdash@uea.ac.uk" TargetMode="External"/><Relationship Id="rId13" Type="http://schemas.openxmlformats.org/officeDocument/2006/relationships/image" Target="media/image2.tiff"/><Relationship Id="rId18" Type="http://schemas.openxmlformats.org/officeDocument/2006/relationships/image" Target="media/image6.tiff"/><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9.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tiff"/><Relationship Id="rId25" Type="http://schemas.openxmlformats.org/officeDocument/2006/relationships/image" Target="media/image13.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2.tiff"/><Relationship Id="rId32" Type="http://schemas.openxmlformats.org/officeDocument/2006/relationships/hyperlink" Target="https://doi.org/10.1016/j.compbiomed.2022.105452" TargetMode="Externa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11.tiff"/><Relationship Id="rId28" Type="http://schemas.openxmlformats.org/officeDocument/2006/relationships/oleObject" Target="embeddings/oleObject2.bin"/><Relationship Id="rId10" Type="http://schemas.openxmlformats.org/officeDocument/2006/relationships/hyperlink" Target="http://biosig.unimelb.edu.au/pkcsm/prediction" TargetMode="External"/><Relationship Id="rId19" Type="http://schemas.openxmlformats.org/officeDocument/2006/relationships/image" Target="media/image7.tiff"/><Relationship Id="rId31" Type="http://schemas.openxmlformats.org/officeDocument/2006/relationships/hyperlink" Target="https://doi.org/10.1016/j.compbiomed.2022.105738" TargetMode="External"/><Relationship Id="rId4" Type="http://schemas.openxmlformats.org/officeDocument/2006/relationships/settings" Target="settings.xml"/><Relationship Id="rId9" Type="http://schemas.openxmlformats.org/officeDocument/2006/relationships/hyperlink" Target="mailto:a_eldemerdash83@mans.edu.eg" TargetMode="External"/><Relationship Id="rId14" Type="http://schemas.openxmlformats.org/officeDocument/2006/relationships/footer" Target="footer1.xml"/><Relationship Id="rId22" Type="http://schemas.openxmlformats.org/officeDocument/2006/relationships/image" Target="media/image10.tiff"/><Relationship Id="rId27" Type="http://schemas.openxmlformats.org/officeDocument/2006/relationships/image" Target="media/image15.emf"/><Relationship Id="rId30" Type="http://schemas.openxmlformats.org/officeDocument/2006/relationships/hyperlink" Target="https://covid19.who.int/WH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lorb\Documents\Amr_colaboration\Laulimalides%20Marine%20Macrolides\S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27471808406221"/>
          <c:y val="8.9719626168224292E-2"/>
          <c:w val="0.68476257988527056"/>
          <c:h val="0.74428670247994699"/>
        </c:manualLayout>
      </c:layout>
      <c:scatterChart>
        <c:scatterStyle val="lineMarker"/>
        <c:varyColors val="0"/>
        <c:ser>
          <c:idx val="1"/>
          <c:order val="0"/>
          <c:tx>
            <c:v>NP</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CFFF8312-F8B6-4A91-A4B9-AFE5B538D516}"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B23-482B-BE1B-9B03B89A1033}"/>
                </c:ext>
              </c:extLst>
            </c:dLbl>
            <c:dLbl>
              <c:idx val="1"/>
              <c:tx>
                <c:rich>
                  <a:bodyPr/>
                  <a:lstStyle/>
                  <a:p>
                    <a:fld id="{9ACC4664-263D-4D90-844A-13232D4FDD4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B23-482B-BE1B-9B03B89A1033}"/>
                </c:ext>
              </c:extLst>
            </c:dLbl>
            <c:dLbl>
              <c:idx val="2"/>
              <c:tx>
                <c:rich>
                  <a:bodyPr/>
                  <a:lstStyle/>
                  <a:p>
                    <a:fld id="{EE09D987-6E07-4D2E-9F8B-3F37E452ADB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B23-482B-BE1B-9B03B89A1033}"/>
                </c:ext>
              </c:extLst>
            </c:dLbl>
            <c:dLbl>
              <c:idx val="3"/>
              <c:tx>
                <c:rich>
                  <a:bodyPr/>
                  <a:lstStyle/>
                  <a:p>
                    <a:fld id="{968FF9FF-3E4D-4B3A-B853-A0175C42B5D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B23-482B-BE1B-9B03B89A1033}"/>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Folha1!$D$15:$D$18</c:f>
              <c:numCache>
                <c:formatCode>General</c:formatCode>
                <c:ptCount val="4"/>
                <c:pt idx="0">
                  <c:v>490.59300000000002</c:v>
                </c:pt>
                <c:pt idx="1">
                  <c:v>680.803</c:v>
                </c:pt>
                <c:pt idx="2">
                  <c:v>595.697</c:v>
                </c:pt>
                <c:pt idx="3">
                  <c:v>499.53399999999999</c:v>
                </c:pt>
              </c:numCache>
            </c:numRef>
          </c:xVal>
          <c:yVal>
            <c:numRef>
              <c:f>Folha1!$E$15:$E$18</c:f>
              <c:numCache>
                <c:formatCode>General</c:formatCode>
                <c:ptCount val="4"/>
                <c:pt idx="0">
                  <c:v>2.7427999999999999</c:v>
                </c:pt>
                <c:pt idx="1">
                  <c:v>2.0836199999999998</c:v>
                </c:pt>
                <c:pt idx="2">
                  <c:v>2.2248000000000001</c:v>
                </c:pt>
                <c:pt idx="3">
                  <c:v>1.09718</c:v>
                </c:pt>
              </c:numCache>
            </c:numRef>
          </c:yVal>
          <c:smooth val="0"/>
          <c:extLst>
            <c:ext xmlns:c15="http://schemas.microsoft.com/office/drawing/2012/chart" uri="{02D57815-91ED-43cb-92C2-25804820EDAC}">
              <c15:datalabelsRange>
                <c15:f>Folha1!$C$15:$C$18</c15:f>
                <c15:dlblRangeCache>
                  <c:ptCount val="4"/>
                  <c:pt idx="0">
                    <c:v>12</c:v>
                  </c:pt>
                  <c:pt idx="1">
                    <c:v>N3</c:v>
                  </c:pt>
                  <c:pt idx="2">
                    <c:v>O6K</c:v>
                  </c:pt>
                  <c:pt idx="3">
                    <c:v>Paxlovid</c:v>
                  </c:pt>
                </c15:dlblRangeCache>
              </c15:datalabelsRange>
            </c:ext>
            <c:ext xmlns:c16="http://schemas.microsoft.com/office/drawing/2014/chart" uri="{C3380CC4-5D6E-409C-BE32-E72D297353CC}">
              <c16:uniqueId val="{00000004-1B23-482B-BE1B-9B03B89A1033}"/>
            </c:ext>
          </c:extLst>
        </c:ser>
        <c:ser>
          <c:idx val="0"/>
          <c:order val="1"/>
          <c:tx>
            <c:v>LP</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A4B85970-2781-4E8F-A028-9F921CFD0503}"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B23-482B-BE1B-9B03B89A1033}"/>
                </c:ext>
              </c:extLst>
            </c:dLbl>
            <c:dLbl>
              <c:idx val="1"/>
              <c:tx>
                <c:rich>
                  <a:bodyPr/>
                  <a:lstStyle/>
                  <a:p>
                    <a:fld id="{507BA323-0382-4AEE-9AD9-2828235147B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B23-482B-BE1B-9B03B89A1033}"/>
                </c:ext>
              </c:extLst>
            </c:dLbl>
            <c:dLbl>
              <c:idx val="2"/>
              <c:tx>
                <c:rich>
                  <a:bodyPr/>
                  <a:lstStyle/>
                  <a:p>
                    <a:fld id="{D490F88A-25D0-479F-BBF1-40F427394D1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B23-482B-BE1B-9B03B89A1033}"/>
                </c:ext>
              </c:extLst>
            </c:dLbl>
            <c:dLbl>
              <c:idx val="3"/>
              <c:tx>
                <c:rich>
                  <a:bodyPr/>
                  <a:lstStyle/>
                  <a:p>
                    <a:fld id="{75095996-E541-4FDC-B6B3-C68630195A1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B23-482B-BE1B-9B03B89A1033}"/>
                </c:ext>
              </c:extLst>
            </c:dLbl>
            <c:dLbl>
              <c:idx val="4"/>
              <c:tx>
                <c:rich>
                  <a:bodyPr/>
                  <a:lstStyle/>
                  <a:p>
                    <a:fld id="{94C007F8-DC42-4EDE-A28C-286045B287F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B23-482B-BE1B-9B03B89A1033}"/>
                </c:ext>
              </c:extLst>
            </c:dLbl>
            <c:dLbl>
              <c:idx val="5"/>
              <c:tx>
                <c:rich>
                  <a:bodyPr/>
                  <a:lstStyle/>
                  <a:p>
                    <a:fld id="{5FCF6682-4B04-4CD4-A46E-6B11F1841B7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B23-482B-BE1B-9B03B89A1033}"/>
                </c:ext>
              </c:extLst>
            </c:dLbl>
            <c:dLbl>
              <c:idx val="6"/>
              <c:tx>
                <c:rich>
                  <a:bodyPr/>
                  <a:lstStyle/>
                  <a:p>
                    <a:fld id="{A12FE686-7425-4495-BCC0-81E3F8C9F53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B23-482B-BE1B-9B03B89A1033}"/>
                </c:ext>
              </c:extLst>
            </c:dLbl>
            <c:dLbl>
              <c:idx val="7"/>
              <c:tx>
                <c:rich>
                  <a:bodyPr/>
                  <a:lstStyle/>
                  <a:p>
                    <a:fld id="{6E826F86-E6C4-4B14-8F2F-CD5B4840DBB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1B23-482B-BE1B-9B03B89A1033}"/>
                </c:ext>
              </c:extLst>
            </c:dLbl>
            <c:dLbl>
              <c:idx val="8"/>
              <c:tx>
                <c:rich>
                  <a:bodyPr/>
                  <a:lstStyle/>
                  <a:p>
                    <a:fld id="{232D2C69-88C0-4103-B28E-D83A5998E57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1B23-482B-BE1B-9B03B89A1033}"/>
                </c:ext>
              </c:extLst>
            </c:dLbl>
            <c:dLbl>
              <c:idx val="9"/>
              <c:tx>
                <c:rich>
                  <a:bodyPr/>
                  <a:lstStyle/>
                  <a:p>
                    <a:fld id="{072219C7-ADAF-4C78-9C11-518751FE942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1B23-482B-BE1B-9B03B89A1033}"/>
                </c:ext>
              </c:extLst>
            </c:dLbl>
            <c:dLbl>
              <c:idx val="10"/>
              <c:tx>
                <c:rich>
                  <a:bodyPr/>
                  <a:lstStyle/>
                  <a:p>
                    <a:fld id="{56D24C33-426C-4831-AC6A-159C5C084FC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1B23-482B-BE1B-9B03B89A1033}"/>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Folha1!$D$4:$D$14</c:f>
              <c:numCache>
                <c:formatCode>General</c:formatCode>
                <c:ptCount val="11"/>
                <c:pt idx="0">
                  <c:v>514.65899999999999</c:v>
                </c:pt>
                <c:pt idx="1">
                  <c:v>514.65899999999999</c:v>
                </c:pt>
                <c:pt idx="2">
                  <c:v>498.66</c:v>
                </c:pt>
                <c:pt idx="3">
                  <c:v>528.68600000000004</c:v>
                </c:pt>
                <c:pt idx="4">
                  <c:v>512.64300000000003</c:v>
                </c:pt>
                <c:pt idx="5">
                  <c:v>512.68700000000001</c:v>
                </c:pt>
                <c:pt idx="6">
                  <c:v>496.64400000000001</c:v>
                </c:pt>
                <c:pt idx="7">
                  <c:v>462.58300000000003</c:v>
                </c:pt>
                <c:pt idx="8">
                  <c:v>516.67499999999995</c:v>
                </c:pt>
                <c:pt idx="9">
                  <c:v>498.66</c:v>
                </c:pt>
                <c:pt idx="10">
                  <c:v>498.66</c:v>
                </c:pt>
              </c:numCache>
            </c:numRef>
          </c:xVal>
          <c:yVal>
            <c:numRef>
              <c:f>Folha1!$E$4:$E$14</c:f>
              <c:numCache>
                <c:formatCode>General</c:formatCode>
                <c:ptCount val="11"/>
                <c:pt idx="0">
                  <c:v>4.1051000000000002</c:v>
                </c:pt>
                <c:pt idx="1">
                  <c:v>4.1051000000000002</c:v>
                </c:pt>
                <c:pt idx="2">
                  <c:v>4.8939000000000004</c:v>
                </c:pt>
                <c:pt idx="3">
                  <c:v>4.7591999999999999</c:v>
                </c:pt>
                <c:pt idx="4">
                  <c:v>3.5522999999999998</c:v>
                </c:pt>
                <c:pt idx="5">
                  <c:v>5.548</c:v>
                </c:pt>
                <c:pt idx="6">
                  <c:v>4.3411</c:v>
                </c:pt>
                <c:pt idx="7">
                  <c:v>3.0163000000000002</c:v>
                </c:pt>
                <c:pt idx="8">
                  <c:v>4.1614000000000004</c:v>
                </c:pt>
                <c:pt idx="9">
                  <c:v>4.7262000000000004</c:v>
                </c:pt>
                <c:pt idx="10">
                  <c:v>4.7262000000000004</c:v>
                </c:pt>
              </c:numCache>
            </c:numRef>
          </c:yVal>
          <c:smooth val="0"/>
          <c:extLst>
            <c:ext xmlns:c15="http://schemas.microsoft.com/office/drawing/2012/chart" uri="{02D57815-91ED-43cb-92C2-25804820EDAC}">
              <c15:datalabelsRange>
                <c15:f>Folha1!$C$4:$C$14</c15:f>
                <c15:dlblRangeCache>
                  <c:ptCount val="11"/>
                  <c:pt idx="0">
                    <c:v>1</c:v>
                  </c:pt>
                  <c:pt idx="1">
                    <c:v>2</c:v>
                  </c:pt>
                  <c:pt idx="2">
                    <c:v>3</c:v>
                  </c:pt>
                  <c:pt idx="3">
                    <c:v>4</c:v>
                  </c:pt>
                  <c:pt idx="4">
                    <c:v>5</c:v>
                  </c:pt>
                  <c:pt idx="5">
                    <c:v>6</c:v>
                  </c:pt>
                  <c:pt idx="6">
                    <c:v>7</c:v>
                  </c:pt>
                  <c:pt idx="7">
                    <c:v>8</c:v>
                  </c:pt>
                  <c:pt idx="8">
                    <c:v>10</c:v>
                  </c:pt>
                  <c:pt idx="9">
                    <c:v>13</c:v>
                  </c:pt>
                  <c:pt idx="10">
                    <c:v>14</c:v>
                  </c:pt>
                </c15:dlblRangeCache>
              </c15:datalabelsRange>
            </c:ext>
            <c:ext xmlns:c16="http://schemas.microsoft.com/office/drawing/2014/chart" uri="{C3380CC4-5D6E-409C-BE32-E72D297353CC}">
              <c16:uniqueId val="{00000010-1B23-482B-BE1B-9B03B89A1033}"/>
            </c:ext>
          </c:extLst>
        </c:ser>
        <c:ser>
          <c:idx val="2"/>
          <c:order val="2"/>
          <c:tx>
            <c:v>P</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C4BB45ED-541A-429E-BABA-4ED710690F92}"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1B23-482B-BE1B-9B03B89A1033}"/>
                </c:ext>
              </c:extLst>
            </c:dLbl>
            <c:dLbl>
              <c:idx val="1"/>
              <c:tx>
                <c:rich>
                  <a:bodyPr/>
                  <a:lstStyle/>
                  <a:p>
                    <a:fld id="{D69E3C11-8E2A-4403-BD4C-82B0DE3B8C6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1B23-482B-BE1B-9B03B89A1033}"/>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Folha1!$D$19:$D$20</c:f>
              <c:numCache>
                <c:formatCode>General</c:formatCode>
                <c:ptCount val="2"/>
                <c:pt idx="0">
                  <c:v>500.67599999999999</c:v>
                </c:pt>
                <c:pt idx="1">
                  <c:v>508.65499999999997</c:v>
                </c:pt>
              </c:numCache>
            </c:numRef>
          </c:xVal>
          <c:yVal>
            <c:numRef>
              <c:f>Folha1!$E$19:$E$20</c:f>
              <c:numCache>
                <c:formatCode>General</c:formatCode>
                <c:ptCount val="2"/>
                <c:pt idx="0">
                  <c:v>4.9501999999999997</c:v>
                </c:pt>
                <c:pt idx="1">
                  <c:v>4.8355199999999998</c:v>
                </c:pt>
              </c:numCache>
            </c:numRef>
          </c:yVal>
          <c:smooth val="0"/>
          <c:extLst>
            <c:ext xmlns:c15="http://schemas.microsoft.com/office/drawing/2012/chart" uri="{02D57815-91ED-43cb-92C2-25804820EDAC}">
              <c15:datalabelsRange>
                <c15:f>Folha1!$C$19:$C$20</c15:f>
                <c15:dlblRangeCache>
                  <c:ptCount val="2"/>
                  <c:pt idx="0">
                    <c:v>9</c:v>
                  </c:pt>
                  <c:pt idx="1">
                    <c:v>11</c:v>
                  </c:pt>
                </c15:dlblRangeCache>
              </c15:datalabelsRange>
            </c:ext>
            <c:ext xmlns:c16="http://schemas.microsoft.com/office/drawing/2014/chart" uri="{C3380CC4-5D6E-409C-BE32-E72D297353CC}">
              <c16:uniqueId val="{00000013-1B23-482B-BE1B-9B03B89A1033}"/>
            </c:ext>
          </c:extLst>
        </c:ser>
        <c:dLbls>
          <c:showLegendKey val="0"/>
          <c:showVal val="0"/>
          <c:showCatName val="0"/>
          <c:showSerName val="0"/>
          <c:showPercent val="0"/>
          <c:showBubbleSize val="0"/>
        </c:dLbls>
        <c:axId val="1731113648"/>
        <c:axId val="1731114128"/>
      </c:scatterChart>
      <c:valAx>
        <c:axId val="1731113648"/>
        <c:scaling>
          <c:orientation val="minMax"/>
          <c:max val="800"/>
          <c:min val="20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MW (Da)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31114128"/>
        <c:crossesAt val="0"/>
        <c:crossBetween val="midCat"/>
      </c:valAx>
      <c:valAx>
        <c:axId val="1731114128"/>
        <c:scaling>
          <c:orientation val="minMax"/>
          <c:max val="8"/>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LogP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31113648"/>
        <c:crosses val="autoZero"/>
        <c:crossBetween val="midCat"/>
      </c:valAx>
      <c:spPr>
        <a:noFill/>
        <a:ln>
          <a:noFill/>
        </a:ln>
        <a:effectLst/>
      </c:spPr>
    </c:plotArea>
    <c:legend>
      <c:legendPos val="r"/>
      <c:layout>
        <c:manualLayout>
          <c:xMode val="edge"/>
          <c:yMode val="edge"/>
          <c:x val="0.86053591292778153"/>
          <c:y val="0.41658812274633894"/>
          <c:w val="7.2982092612384669E-2"/>
          <c:h val="0.189253661049378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0.39579</cdr:x>
      <cdr:y>0.30146</cdr:y>
    </cdr:from>
    <cdr:to>
      <cdr:x>0.56753</cdr:x>
      <cdr:y>0.52389</cdr:y>
    </cdr:to>
    <cdr:sp macro="" textlink="">
      <cdr:nvSpPr>
        <cdr:cNvPr id="10" name="Oval 9">
          <a:extLst xmlns:a="http://schemas.openxmlformats.org/drawingml/2006/main">
            <a:ext uri="{FF2B5EF4-FFF2-40B4-BE49-F238E27FC236}">
              <a16:creationId xmlns:a16="http://schemas.microsoft.com/office/drawing/2014/main" id="{070F5C6E-FE4C-D4EE-50FF-0305B67B7440}"/>
            </a:ext>
          </a:extLst>
        </cdr:cNvPr>
        <cdr:cNvSpPr/>
      </cdr:nvSpPr>
      <cdr:spPr>
        <a:xfrm xmlns:a="http://schemas.openxmlformats.org/drawingml/2006/main">
          <a:off x="1814558" y="1024120"/>
          <a:ext cx="787399" cy="755650"/>
        </a:xfrm>
        <a:prstGeom xmlns:a="http://schemas.openxmlformats.org/drawingml/2006/main" prst="ellipse">
          <a:avLst/>
        </a:prstGeom>
        <a:solidFill xmlns:a="http://schemas.openxmlformats.org/drawingml/2006/main">
          <a:schemeClr val="accent4">
            <a:alpha val="19000"/>
          </a:schemeClr>
        </a:solidFill>
        <a:ln xmlns:a="http://schemas.openxmlformats.org/drawingml/2006/main">
          <a:solidFill>
            <a:schemeClr val="accent4">
              <a:alpha val="18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0.3763</cdr:x>
      <cdr:y>0.28411</cdr:y>
    </cdr:from>
    <cdr:to>
      <cdr:x>0.69147</cdr:x>
      <cdr:y>0.83803</cdr:y>
    </cdr:to>
    <cdr:sp macro="" textlink="">
      <cdr:nvSpPr>
        <cdr:cNvPr id="11" name="Oval 10">
          <a:extLst xmlns:a="http://schemas.openxmlformats.org/drawingml/2006/main">
            <a:ext uri="{FF2B5EF4-FFF2-40B4-BE49-F238E27FC236}">
              <a16:creationId xmlns:a16="http://schemas.microsoft.com/office/drawing/2014/main" id="{BCC4FE96-5669-DF03-F147-109A2755AE71}"/>
            </a:ext>
          </a:extLst>
        </cdr:cNvPr>
        <cdr:cNvSpPr/>
      </cdr:nvSpPr>
      <cdr:spPr>
        <a:xfrm xmlns:a="http://schemas.openxmlformats.org/drawingml/2006/main" rot="3694729">
          <a:off x="1506816" y="1183608"/>
          <a:ext cx="1881784" cy="1444965"/>
        </a:xfrm>
        <a:prstGeom xmlns:a="http://schemas.openxmlformats.org/drawingml/2006/main" prst="ellipse">
          <a:avLst/>
        </a:prstGeom>
        <a:solidFill xmlns:a="http://schemas.openxmlformats.org/drawingml/2006/main">
          <a:schemeClr val="bg2">
            <a:alpha val="27000"/>
          </a:schemeClr>
        </a:solidFill>
        <a:ln xmlns:a="http://schemas.openxmlformats.org/drawingml/2006/main">
          <a:solidFill>
            <a:schemeClr val="bg2">
              <a:alpha val="26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0.1249</cdr:x>
      <cdr:y>0.36822</cdr:y>
    </cdr:from>
    <cdr:to>
      <cdr:x>0.73961</cdr:x>
      <cdr:y>0.36822</cdr:y>
    </cdr:to>
    <cdr:cxnSp macro="">
      <cdr:nvCxnSpPr>
        <cdr:cNvPr id="3" name="Conexão reta 2">
          <a:extLst xmlns:a="http://schemas.openxmlformats.org/drawingml/2006/main">
            <a:ext uri="{FF2B5EF4-FFF2-40B4-BE49-F238E27FC236}">
              <a16:creationId xmlns:a16="http://schemas.microsoft.com/office/drawing/2014/main" id="{AB97FA71-72F2-02EB-BDE1-382964B6C1E8}"/>
            </a:ext>
          </a:extLst>
        </cdr:cNvPr>
        <cdr:cNvCxnSpPr/>
      </cdr:nvCxnSpPr>
      <cdr:spPr>
        <a:xfrm xmlns:a="http://schemas.openxmlformats.org/drawingml/2006/main">
          <a:off x="572615" y="1250950"/>
          <a:ext cx="2818285" cy="0"/>
        </a:xfrm>
        <a:prstGeom xmlns:a="http://schemas.openxmlformats.org/drawingml/2006/main" prst="line">
          <a:avLst/>
        </a:prstGeom>
        <a:ln xmlns:a="http://schemas.openxmlformats.org/drawingml/2006/main" w="952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0.45568</cdr:x>
      <cdr:y>0.14019</cdr:y>
    </cdr:from>
    <cdr:to>
      <cdr:x>0.45568</cdr:x>
      <cdr:y>0.82804</cdr:y>
    </cdr:to>
    <cdr:cxnSp macro="">
      <cdr:nvCxnSpPr>
        <cdr:cNvPr id="2" name="Conexão reta 1"/>
        <cdr:cNvCxnSpPr/>
      </cdr:nvCxnSpPr>
      <cdr:spPr>
        <a:xfrm xmlns:a="http://schemas.openxmlformats.org/drawingml/2006/main">
          <a:off x="2089150" y="476250"/>
          <a:ext cx="0" cy="2336800"/>
        </a:xfrm>
        <a:prstGeom xmlns:a="http://schemas.openxmlformats.org/drawingml/2006/main" prst="line">
          <a:avLst/>
        </a:prstGeom>
        <a:ln xmlns:a="http://schemas.openxmlformats.org/drawingml/2006/main" w="952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6AE30-1646-41FF-B266-BD245DB96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16156</Words>
  <Characters>92090</Characters>
  <Application>Microsoft Office Word</Application>
  <DocSecurity>0</DocSecurity>
  <Lines>767</Lines>
  <Paragraphs>216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Florbela Pereira</dc:creator>
  <cp:keywords/>
  <dc:description/>
  <cp:lastModifiedBy>Amr El-Demerdash (JIC)</cp:lastModifiedBy>
  <cp:revision>2</cp:revision>
  <cp:lastPrinted>2023-11-29T11:45:00Z</cp:lastPrinted>
  <dcterms:created xsi:type="dcterms:W3CDTF">2024-09-19T16:45:00Z</dcterms:created>
  <dcterms:modified xsi:type="dcterms:W3CDTF">2024-09-19T16:45:00Z</dcterms:modified>
</cp:coreProperties>
</file>