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5B7E" w14:textId="77777777" w:rsidR="00E67221" w:rsidRDefault="00E67221" w:rsidP="00E67221">
      <w:pPr>
        <w:rPr>
          <w:rFonts w:ascii="Times New Roman" w:hAnsi="Times New Roman" w:cs="Times New Roman"/>
          <w:b/>
          <w:sz w:val="28"/>
          <w:szCs w:val="28"/>
        </w:rPr>
      </w:pPr>
      <w:r w:rsidRPr="00A64F8F">
        <w:rPr>
          <w:rFonts w:ascii="Times New Roman" w:hAnsi="Times New Roman" w:cs="Times New Roman"/>
          <w:b/>
          <w:sz w:val="28"/>
          <w:szCs w:val="28"/>
        </w:rPr>
        <w:t>‘ALL FOR ONE AND ONE FOR ALL?’ BUSINESS ANGEL GROUPS AS COLLECTIVE ACTION</w:t>
      </w:r>
    </w:p>
    <w:p w14:paraId="15EAEFB4" w14:textId="77777777" w:rsidR="00E67221" w:rsidRDefault="00E67221" w:rsidP="00E67221">
      <w:pPr>
        <w:rPr>
          <w:rFonts w:ascii="Times New Roman" w:hAnsi="Times New Roman" w:cs="Times New Roman"/>
          <w:sz w:val="28"/>
          <w:szCs w:val="28"/>
          <w:vertAlign w:val="superscript"/>
        </w:rPr>
      </w:pPr>
      <w:r w:rsidRPr="00A61009">
        <w:rPr>
          <w:rFonts w:ascii="Times New Roman" w:hAnsi="Times New Roman" w:cs="Times New Roman"/>
          <w:sz w:val="28"/>
          <w:szCs w:val="28"/>
        </w:rPr>
        <w:t>Tiago Botelho</w:t>
      </w:r>
      <w:r w:rsidRPr="00A61009">
        <w:rPr>
          <w:rFonts w:ascii="Times New Roman" w:hAnsi="Times New Roman" w:cs="Times New Roman"/>
          <w:sz w:val="28"/>
          <w:szCs w:val="28"/>
          <w:vertAlign w:val="superscript"/>
        </w:rPr>
        <w:t>*</w:t>
      </w:r>
      <w:r>
        <w:rPr>
          <w:rFonts w:ascii="Times New Roman" w:hAnsi="Times New Roman" w:cs="Times New Roman"/>
          <w:sz w:val="28"/>
          <w:szCs w:val="28"/>
        </w:rPr>
        <w:t xml:space="preserve"> and </w:t>
      </w:r>
      <w:r w:rsidRPr="00A61009">
        <w:rPr>
          <w:rFonts w:ascii="Times New Roman" w:hAnsi="Times New Roman" w:cs="Times New Roman"/>
          <w:sz w:val="28"/>
          <w:szCs w:val="28"/>
        </w:rPr>
        <w:t>Colin Mason</w:t>
      </w:r>
      <w:r w:rsidRPr="00A61009">
        <w:rPr>
          <w:rFonts w:ascii="Times New Roman" w:hAnsi="Times New Roman" w:cs="Times New Roman"/>
          <w:sz w:val="28"/>
          <w:szCs w:val="28"/>
          <w:vertAlign w:val="superscript"/>
        </w:rPr>
        <w:t>#</w:t>
      </w:r>
      <w:r w:rsidRPr="00A61009">
        <w:rPr>
          <w:rFonts w:ascii="Times New Roman" w:hAnsi="Times New Roman" w:cs="Times New Roman"/>
          <w:sz w:val="28"/>
          <w:szCs w:val="28"/>
        </w:rPr>
        <w:t xml:space="preserve"> </w:t>
      </w:r>
    </w:p>
    <w:p w14:paraId="70FA9AD6" w14:textId="77777777" w:rsidR="00E67221" w:rsidRDefault="00E67221" w:rsidP="00E67221">
      <w:pPr>
        <w:rPr>
          <w:rFonts w:ascii="Times New Roman" w:hAnsi="Times New Roman" w:cs="Times New Roman"/>
          <w:sz w:val="28"/>
          <w:szCs w:val="28"/>
          <w:vertAlign w:val="superscript"/>
        </w:rPr>
      </w:pPr>
    </w:p>
    <w:p w14:paraId="59130AC3" w14:textId="77777777" w:rsidR="00E67221" w:rsidRDefault="00E67221" w:rsidP="00E67221">
      <w:pPr>
        <w:rPr>
          <w:rFonts w:ascii="Times New Roman" w:hAnsi="Times New Roman" w:cs="Times New Roman"/>
          <w:sz w:val="28"/>
          <w:szCs w:val="28"/>
          <w:vertAlign w:val="superscript"/>
        </w:rPr>
      </w:pPr>
    </w:p>
    <w:p w14:paraId="4A90C0F7" w14:textId="77777777" w:rsidR="00E67221" w:rsidRDefault="00E67221" w:rsidP="00E67221">
      <w:pPr>
        <w:rPr>
          <w:rFonts w:ascii="Times New Roman" w:hAnsi="Times New Roman" w:cs="Times New Roman"/>
          <w:sz w:val="28"/>
          <w:szCs w:val="28"/>
          <w:vertAlign w:val="superscript"/>
        </w:rPr>
      </w:pPr>
    </w:p>
    <w:p w14:paraId="2E47B3AD" w14:textId="77777777" w:rsidR="00E67221" w:rsidRDefault="00E67221" w:rsidP="00E67221">
      <w:pPr>
        <w:rPr>
          <w:rFonts w:ascii="Times New Roman" w:hAnsi="Times New Roman" w:cs="Times New Roman"/>
          <w:sz w:val="28"/>
          <w:szCs w:val="28"/>
          <w:vertAlign w:val="superscript"/>
        </w:rPr>
      </w:pPr>
    </w:p>
    <w:p w14:paraId="0FC4B590" w14:textId="77777777" w:rsidR="00E67221" w:rsidRDefault="00E67221" w:rsidP="00E67221">
      <w:pPr>
        <w:rPr>
          <w:rFonts w:ascii="Times New Roman" w:hAnsi="Times New Roman" w:cs="Times New Roman"/>
          <w:sz w:val="28"/>
          <w:szCs w:val="28"/>
          <w:vertAlign w:val="superscript"/>
        </w:rPr>
      </w:pPr>
    </w:p>
    <w:p w14:paraId="08761442" w14:textId="77777777" w:rsidR="00E67221" w:rsidRDefault="00E67221" w:rsidP="00E67221">
      <w:pPr>
        <w:rPr>
          <w:rFonts w:ascii="Times New Roman" w:hAnsi="Times New Roman" w:cs="Times New Roman"/>
          <w:sz w:val="28"/>
          <w:szCs w:val="28"/>
          <w:vertAlign w:val="superscript"/>
        </w:rPr>
      </w:pPr>
    </w:p>
    <w:p w14:paraId="34F3CB45" w14:textId="77777777" w:rsidR="00E67221" w:rsidRDefault="00E67221" w:rsidP="00E67221">
      <w:pPr>
        <w:rPr>
          <w:rFonts w:ascii="Times New Roman" w:hAnsi="Times New Roman" w:cs="Times New Roman"/>
          <w:sz w:val="28"/>
          <w:szCs w:val="28"/>
          <w:vertAlign w:val="superscript"/>
        </w:rPr>
      </w:pPr>
    </w:p>
    <w:p w14:paraId="07C9DEC0" w14:textId="77777777" w:rsidR="00E67221" w:rsidRDefault="00E67221" w:rsidP="00E67221">
      <w:pPr>
        <w:rPr>
          <w:rFonts w:ascii="Times New Roman" w:hAnsi="Times New Roman" w:cs="Times New Roman"/>
          <w:sz w:val="28"/>
          <w:szCs w:val="28"/>
          <w:vertAlign w:val="superscript"/>
        </w:rPr>
      </w:pPr>
    </w:p>
    <w:p w14:paraId="66732691" w14:textId="77777777" w:rsidR="00E67221" w:rsidRDefault="00E67221" w:rsidP="00E67221">
      <w:pPr>
        <w:rPr>
          <w:rFonts w:ascii="Times New Roman" w:hAnsi="Times New Roman" w:cs="Times New Roman"/>
          <w:sz w:val="28"/>
          <w:szCs w:val="28"/>
          <w:vertAlign w:val="superscript"/>
        </w:rPr>
      </w:pPr>
    </w:p>
    <w:p w14:paraId="1251D552" w14:textId="77777777" w:rsidR="00E67221" w:rsidRDefault="00E67221" w:rsidP="00E67221">
      <w:pPr>
        <w:rPr>
          <w:rFonts w:ascii="Times New Roman" w:hAnsi="Times New Roman" w:cs="Times New Roman"/>
          <w:sz w:val="28"/>
          <w:szCs w:val="28"/>
          <w:vertAlign w:val="superscript"/>
        </w:rPr>
      </w:pPr>
    </w:p>
    <w:p w14:paraId="6281AE1F" w14:textId="77777777" w:rsidR="00E67221" w:rsidRDefault="00E67221" w:rsidP="00E67221">
      <w:pPr>
        <w:rPr>
          <w:rFonts w:ascii="Times New Roman" w:hAnsi="Times New Roman" w:cs="Times New Roman"/>
          <w:sz w:val="28"/>
          <w:szCs w:val="28"/>
          <w:vertAlign w:val="superscript"/>
        </w:rPr>
      </w:pPr>
    </w:p>
    <w:p w14:paraId="7198CC16" w14:textId="77777777" w:rsidR="00E67221" w:rsidRDefault="00E67221" w:rsidP="00E67221">
      <w:pPr>
        <w:rPr>
          <w:rFonts w:ascii="Times New Roman" w:hAnsi="Times New Roman" w:cs="Times New Roman"/>
          <w:sz w:val="28"/>
          <w:szCs w:val="28"/>
          <w:vertAlign w:val="superscript"/>
        </w:rPr>
      </w:pPr>
    </w:p>
    <w:p w14:paraId="0ED9381E" w14:textId="77777777" w:rsidR="00E67221" w:rsidRDefault="00E67221" w:rsidP="00E67221">
      <w:pPr>
        <w:rPr>
          <w:rFonts w:ascii="Times New Roman" w:hAnsi="Times New Roman" w:cs="Times New Roman"/>
          <w:sz w:val="28"/>
          <w:szCs w:val="28"/>
          <w:vertAlign w:val="superscript"/>
        </w:rPr>
      </w:pPr>
    </w:p>
    <w:p w14:paraId="4F4ED828" w14:textId="77777777" w:rsidR="00E67221" w:rsidRDefault="00E67221" w:rsidP="00E67221">
      <w:pPr>
        <w:rPr>
          <w:rFonts w:ascii="Times New Roman" w:hAnsi="Times New Roman" w:cs="Times New Roman"/>
          <w:sz w:val="28"/>
          <w:szCs w:val="28"/>
          <w:vertAlign w:val="superscript"/>
        </w:rPr>
      </w:pPr>
    </w:p>
    <w:p w14:paraId="5DEA8F20" w14:textId="77777777" w:rsidR="00E67221" w:rsidRDefault="00E67221" w:rsidP="00E67221">
      <w:pPr>
        <w:rPr>
          <w:rFonts w:ascii="Times New Roman" w:hAnsi="Times New Roman" w:cs="Times New Roman"/>
          <w:sz w:val="28"/>
          <w:szCs w:val="28"/>
          <w:vertAlign w:val="superscript"/>
        </w:rPr>
      </w:pPr>
    </w:p>
    <w:p w14:paraId="291BFAE5" w14:textId="77777777" w:rsidR="00E67221" w:rsidRDefault="00E67221" w:rsidP="00E67221">
      <w:pPr>
        <w:rPr>
          <w:rFonts w:ascii="Times New Roman" w:hAnsi="Times New Roman" w:cs="Times New Roman"/>
          <w:sz w:val="28"/>
          <w:szCs w:val="28"/>
          <w:vertAlign w:val="superscript"/>
        </w:rPr>
      </w:pPr>
    </w:p>
    <w:p w14:paraId="6E24E435" w14:textId="77777777" w:rsidR="00E67221" w:rsidRDefault="00E67221" w:rsidP="00E67221">
      <w:pPr>
        <w:rPr>
          <w:rFonts w:ascii="Times New Roman" w:hAnsi="Times New Roman" w:cs="Times New Roman"/>
          <w:sz w:val="28"/>
          <w:szCs w:val="28"/>
          <w:vertAlign w:val="superscript"/>
        </w:rPr>
      </w:pPr>
    </w:p>
    <w:p w14:paraId="5F91996C" w14:textId="77777777" w:rsidR="00E67221" w:rsidRDefault="00E67221" w:rsidP="00E67221">
      <w:pPr>
        <w:rPr>
          <w:rFonts w:ascii="Times New Roman" w:hAnsi="Times New Roman" w:cs="Times New Roman"/>
          <w:sz w:val="28"/>
          <w:szCs w:val="28"/>
          <w:vertAlign w:val="superscript"/>
        </w:rPr>
      </w:pPr>
    </w:p>
    <w:p w14:paraId="72912C90" w14:textId="77777777" w:rsidR="00E67221" w:rsidRDefault="00E67221" w:rsidP="00E67221">
      <w:pPr>
        <w:rPr>
          <w:rFonts w:ascii="Times New Roman" w:hAnsi="Times New Roman" w:cs="Times New Roman"/>
          <w:sz w:val="28"/>
          <w:szCs w:val="28"/>
          <w:vertAlign w:val="superscript"/>
        </w:rPr>
      </w:pPr>
    </w:p>
    <w:p w14:paraId="0C2BC035" w14:textId="77777777" w:rsidR="00E67221" w:rsidRDefault="00E67221" w:rsidP="00E67221">
      <w:pPr>
        <w:rPr>
          <w:rFonts w:ascii="Times New Roman" w:hAnsi="Times New Roman" w:cs="Times New Roman"/>
          <w:sz w:val="28"/>
          <w:szCs w:val="28"/>
          <w:vertAlign w:val="superscript"/>
        </w:rPr>
      </w:pPr>
    </w:p>
    <w:p w14:paraId="1C4E14CA" w14:textId="77777777" w:rsidR="00E67221" w:rsidRDefault="00E67221" w:rsidP="00E67221">
      <w:pPr>
        <w:rPr>
          <w:rFonts w:ascii="Times New Roman" w:hAnsi="Times New Roman" w:cs="Times New Roman"/>
          <w:sz w:val="28"/>
          <w:szCs w:val="28"/>
          <w:vertAlign w:val="superscript"/>
        </w:rPr>
      </w:pPr>
    </w:p>
    <w:p w14:paraId="28350CDC" w14:textId="77777777" w:rsidR="00E67221" w:rsidRDefault="00E67221" w:rsidP="00E67221">
      <w:pPr>
        <w:rPr>
          <w:rFonts w:ascii="Times New Roman" w:hAnsi="Times New Roman" w:cs="Times New Roman"/>
          <w:sz w:val="28"/>
          <w:szCs w:val="28"/>
          <w:vertAlign w:val="superscript"/>
        </w:rPr>
      </w:pPr>
    </w:p>
    <w:p w14:paraId="7277DBA3" w14:textId="77777777" w:rsidR="00E67221" w:rsidRDefault="00E67221" w:rsidP="00E67221">
      <w:pPr>
        <w:rPr>
          <w:rFonts w:ascii="Times New Roman" w:hAnsi="Times New Roman" w:cs="Times New Roman"/>
          <w:sz w:val="28"/>
          <w:szCs w:val="28"/>
          <w:vertAlign w:val="superscript"/>
        </w:rPr>
      </w:pPr>
    </w:p>
    <w:p w14:paraId="456E807C" w14:textId="77777777" w:rsidR="00E67221" w:rsidRDefault="00E67221" w:rsidP="00E67221">
      <w:pPr>
        <w:rPr>
          <w:rFonts w:ascii="Times New Roman" w:hAnsi="Times New Roman" w:cs="Times New Roman"/>
          <w:sz w:val="28"/>
          <w:szCs w:val="28"/>
          <w:vertAlign w:val="superscript"/>
        </w:rPr>
      </w:pPr>
    </w:p>
    <w:p w14:paraId="363662E6" w14:textId="77777777" w:rsidR="00E67221" w:rsidRDefault="00E67221" w:rsidP="00E67221">
      <w:pPr>
        <w:rPr>
          <w:rFonts w:ascii="Times New Roman" w:hAnsi="Times New Roman" w:cs="Times New Roman"/>
          <w:sz w:val="28"/>
          <w:szCs w:val="28"/>
          <w:vertAlign w:val="superscript"/>
        </w:rPr>
      </w:pPr>
    </w:p>
    <w:p w14:paraId="55C41A59" w14:textId="77777777" w:rsidR="00E67221" w:rsidRDefault="00E67221" w:rsidP="00E67221">
      <w:pPr>
        <w:rPr>
          <w:rFonts w:ascii="Times New Roman" w:hAnsi="Times New Roman" w:cs="Times New Roman"/>
          <w:sz w:val="28"/>
          <w:szCs w:val="28"/>
          <w:vertAlign w:val="superscript"/>
        </w:rPr>
      </w:pPr>
    </w:p>
    <w:p w14:paraId="59AAD19F" w14:textId="77777777" w:rsidR="00E67221" w:rsidRDefault="00E67221" w:rsidP="00E67221">
      <w:pPr>
        <w:rPr>
          <w:rFonts w:ascii="Times New Roman" w:hAnsi="Times New Roman" w:cs="Times New Roman"/>
          <w:sz w:val="28"/>
          <w:szCs w:val="28"/>
          <w:vertAlign w:val="superscript"/>
        </w:rPr>
      </w:pPr>
    </w:p>
    <w:p w14:paraId="5EF3F08F" w14:textId="77777777" w:rsidR="00E67221" w:rsidRDefault="00E67221" w:rsidP="00E67221">
      <w:pPr>
        <w:rPr>
          <w:rFonts w:ascii="Times New Roman" w:hAnsi="Times New Roman" w:cs="Times New Roman"/>
          <w:sz w:val="28"/>
          <w:szCs w:val="28"/>
          <w:vertAlign w:val="superscript"/>
        </w:rPr>
      </w:pPr>
    </w:p>
    <w:p w14:paraId="0F9B1B53" w14:textId="77777777" w:rsidR="00E67221" w:rsidRDefault="00E67221" w:rsidP="00E67221">
      <w:pPr>
        <w:rPr>
          <w:rFonts w:ascii="Times New Roman" w:hAnsi="Times New Roman" w:cs="Times New Roman"/>
          <w:sz w:val="28"/>
          <w:szCs w:val="28"/>
          <w:vertAlign w:val="superscript"/>
        </w:rPr>
      </w:pPr>
    </w:p>
    <w:p w14:paraId="6A9B7911" w14:textId="77777777" w:rsidR="00E67221" w:rsidRDefault="00E67221" w:rsidP="00E67221">
      <w:pPr>
        <w:rPr>
          <w:rFonts w:ascii="Times New Roman" w:hAnsi="Times New Roman" w:cs="Times New Roman"/>
          <w:sz w:val="28"/>
          <w:szCs w:val="28"/>
          <w:vertAlign w:val="superscript"/>
        </w:rPr>
      </w:pPr>
    </w:p>
    <w:p w14:paraId="69806CB2" w14:textId="77777777" w:rsidR="00E67221" w:rsidRDefault="00E67221" w:rsidP="00E67221">
      <w:pPr>
        <w:rPr>
          <w:rFonts w:ascii="Times New Roman" w:hAnsi="Times New Roman" w:cs="Times New Roman"/>
          <w:sz w:val="28"/>
          <w:szCs w:val="28"/>
          <w:vertAlign w:val="superscript"/>
        </w:rPr>
      </w:pPr>
    </w:p>
    <w:p w14:paraId="7ED6DB9A" w14:textId="77777777" w:rsidR="00E67221" w:rsidRDefault="00E67221" w:rsidP="00E67221">
      <w:pPr>
        <w:rPr>
          <w:rFonts w:ascii="Times New Roman" w:hAnsi="Times New Roman" w:cs="Times New Roman"/>
          <w:sz w:val="28"/>
          <w:szCs w:val="28"/>
          <w:vertAlign w:val="superscript"/>
        </w:rPr>
      </w:pPr>
    </w:p>
    <w:p w14:paraId="13B39537" w14:textId="77777777" w:rsidR="00E67221" w:rsidRDefault="00E67221" w:rsidP="00E67221">
      <w:pPr>
        <w:rPr>
          <w:rFonts w:ascii="Times New Roman" w:hAnsi="Times New Roman" w:cs="Times New Roman"/>
          <w:sz w:val="28"/>
          <w:szCs w:val="28"/>
        </w:rPr>
      </w:pPr>
      <w:r w:rsidRPr="00D17384">
        <w:rPr>
          <w:rFonts w:ascii="Times New Roman" w:hAnsi="Times New Roman" w:cs="Times New Roman"/>
          <w:sz w:val="28"/>
          <w:szCs w:val="28"/>
          <w:vertAlign w:val="superscript"/>
        </w:rPr>
        <w:t>*</w:t>
      </w:r>
      <w:r>
        <w:rPr>
          <w:rFonts w:ascii="Times New Roman" w:hAnsi="Times New Roman" w:cs="Times New Roman"/>
          <w:sz w:val="28"/>
          <w:szCs w:val="28"/>
        </w:rPr>
        <w:t xml:space="preserve"> Norwich Business School, </w:t>
      </w:r>
      <w:r w:rsidRPr="00A61009">
        <w:rPr>
          <w:rFonts w:ascii="Times New Roman" w:hAnsi="Times New Roman" w:cs="Times New Roman"/>
          <w:sz w:val="28"/>
          <w:szCs w:val="28"/>
        </w:rPr>
        <w:t>University of East Anglia</w:t>
      </w:r>
      <w:r>
        <w:rPr>
          <w:rFonts w:ascii="Times New Roman" w:hAnsi="Times New Roman" w:cs="Times New Roman"/>
          <w:sz w:val="28"/>
          <w:szCs w:val="28"/>
        </w:rPr>
        <w:t xml:space="preserve">, Norwich, UK </w:t>
      </w:r>
    </w:p>
    <w:p w14:paraId="6B70129B" w14:textId="77777777" w:rsidR="00E67221" w:rsidRDefault="00E67221" w:rsidP="00E67221">
      <w:pPr>
        <w:rPr>
          <w:rFonts w:ascii="Times New Roman" w:hAnsi="Times New Roman" w:cs="Times New Roman"/>
          <w:sz w:val="28"/>
          <w:szCs w:val="28"/>
        </w:rPr>
      </w:pPr>
      <w:r w:rsidRPr="00D476C4">
        <w:rPr>
          <w:rFonts w:ascii="Times New Roman" w:hAnsi="Times New Roman" w:cs="Times New Roman"/>
          <w:sz w:val="28"/>
          <w:szCs w:val="28"/>
        </w:rPr>
        <w:t>Corresponding author</w:t>
      </w:r>
    </w:p>
    <w:p w14:paraId="4586A3EB" w14:textId="77777777" w:rsidR="00E67221" w:rsidRDefault="00E67221" w:rsidP="00E67221">
      <w:pPr>
        <w:rPr>
          <w:rFonts w:ascii="Times New Roman" w:hAnsi="Times New Roman" w:cs="Times New Roman"/>
          <w:sz w:val="28"/>
          <w:szCs w:val="28"/>
        </w:rPr>
      </w:pPr>
      <w:r w:rsidRPr="00D17384">
        <w:rPr>
          <w:rFonts w:ascii="Times New Roman" w:hAnsi="Times New Roman" w:cs="Times New Roman"/>
          <w:sz w:val="28"/>
          <w:szCs w:val="28"/>
          <w:vertAlign w:val="superscript"/>
        </w:rPr>
        <w:t>#</w:t>
      </w:r>
      <w:r>
        <w:rPr>
          <w:rFonts w:ascii="Times New Roman" w:hAnsi="Times New Roman" w:cs="Times New Roman"/>
          <w:sz w:val="28"/>
          <w:szCs w:val="28"/>
        </w:rPr>
        <w:t xml:space="preserve"> Adam Smith Business School, University of Glasgow, Glasgow, </w:t>
      </w:r>
      <w:r w:rsidRPr="00D476C4">
        <w:rPr>
          <w:rFonts w:ascii="Times New Roman" w:hAnsi="Times New Roman" w:cs="Times New Roman"/>
          <w:sz w:val="28"/>
          <w:szCs w:val="28"/>
        </w:rPr>
        <w:t xml:space="preserve">Scotland, UK. T: +44 141 330 2728. E: </w:t>
      </w:r>
      <w:hyperlink r:id="rId11" w:history="1">
        <w:r w:rsidRPr="00AF5025">
          <w:rPr>
            <w:rStyle w:val="Hyperlink"/>
            <w:rFonts w:ascii="Times New Roman" w:hAnsi="Times New Roman" w:cs="Times New Roman"/>
            <w:sz w:val="28"/>
            <w:szCs w:val="28"/>
          </w:rPr>
          <w:t>colin.mason@glasgow.ac.uk</w:t>
        </w:r>
      </w:hyperlink>
    </w:p>
    <w:p w14:paraId="63B13CC1" w14:textId="77777777" w:rsidR="00E67221" w:rsidRDefault="00E67221" w:rsidP="00F06FAC">
      <w:pPr>
        <w:spacing w:line="480" w:lineRule="auto"/>
        <w:rPr>
          <w:rFonts w:ascii="Times New Roman" w:hAnsi="Times New Roman" w:cs="Times New Roman"/>
          <w:sz w:val="24"/>
          <w:szCs w:val="24"/>
        </w:rPr>
      </w:pPr>
    </w:p>
    <w:p w14:paraId="62D2A82D" w14:textId="512A6D55" w:rsidR="00F06FAC" w:rsidRPr="00661341" w:rsidRDefault="00F06FAC" w:rsidP="00F06FAC">
      <w:pPr>
        <w:spacing w:line="480" w:lineRule="auto"/>
        <w:rPr>
          <w:rFonts w:ascii="Times New Roman" w:hAnsi="Times New Roman" w:cs="Times New Roman"/>
          <w:sz w:val="24"/>
          <w:szCs w:val="24"/>
        </w:rPr>
      </w:pPr>
      <w:r w:rsidRPr="00661341">
        <w:rPr>
          <w:rFonts w:ascii="Times New Roman" w:hAnsi="Times New Roman" w:cs="Times New Roman"/>
          <w:sz w:val="24"/>
          <w:szCs w:val="24"/>
        </w:rPr>
        <w:lastRenderedPageBreak/>
        <w:t>‘ALL FOR ONE AND ONE FOR ALL?’ BUSINESS ANGEL GROUPS AS COLLECTIVE ACTION</w:t>
      </w:r>
    </w:p>
    <w:p w14:paraId="468AAC40" w14:textId="77777777" w:rsidR="00F06FAC" w:rsidRPr="00661341" w:rsidRDefault="00F06FAC" w:rsidP="00BD257B">
      <w:pPr>
        <w:spacing w:line="480" w:lineRule="auto"/>
        <w:rPr>
          <w:rFonts w:ascii="Times New Roman" w:hAnsi="Times New Roman" w:cs="Times New Roman"/>
          <w:sz w:val="24"/>
          <w:szCs w:val="24"/>
        </w:rPr>
      </w:pPr>
    </w:p>
    <w:p w14:paraId="50FEEE4A" w14:textId="77777777" w:rsidR="00BD257B" w:rsidRPr="00661341" w:rsidRDefault="00BD257B" w:rsidP="00BD257B">
      <w:pPr>
        <w:spacing w:line="480" w:lineRule="auto"/>
        <w:rPr>
          <w:rFonts w:ascii="Times New Roman" w:hAnsi="Times New Roman" w:cs="Times New Roman"/>
          <w:sz w:val="24"/>
          <w:szCs w:val="24"/>
        </w:rPr>
      </w:pPr>
      <w:r w:rsidRPr="00661341">
        <w:rPr>
          <w:rFonts w:ascii="Times New Roman" w:hAnsi="Times New Roman" w:cs="Times New Roman"/>
          <w:sz w:val="24"/>
          <w:szCs w:val="24"/>
        </w:rPr>
        <w:t>ABSTRACT</w:t>
      </w:r>
      <w:r w:rsidR="00C13E47" w:rsidRPr="00661341">
        <w:rPr>
          <w:rFonts w:ascii="Times New Roman" w:hAnsi="Times New Roman" w:cs="Times New Roman"/>
          <w:sz w:val="24"/>
          <w:szCs w:val="24"/>
        </w:rPr>
        <w:t>.</w:t>
      </w:r>
    </w:p>
    <w:p w14:paraId="5F085AF5" w14:textId="77777777" w:rsidR="00BD257B" w:rsidRPr="00661341" w:rsidRDefault="00BD257B" w:rsidP="00DE6087">
      <w:pPr>
        <w:spacing w:line="480" w:lineRule="auto"/>
        <w:jc w:val="both"/>
        <w:rPr>
          <w:rFonts w:ascii="Times New Roman" w:hAnsi="Times New Roman" w:cs="Times New Roman"/>
          <w:sz w:val="24"/>
          <w:szCs w:val="24"/>
        </w:rPr>
      </w:pPr>
      <w:r w:rsidRPr="00661341">
        <w:rPr>
          <w:rFonts w:ascii="Times New Roman" w:hAnsi="Times New Roman" w:cs="Times New Roman"/>
          <w:sz w:val="24"/>
          <w:szCs w:val="24"/>
        </w:rPr>
        <w:t xml:space="preserve">Angel investing has been transformed over the past two decades into a collective endeavor as angels have increasingly </w:t>
      </w:r>
      <w:proofErr w:type="spellStart"/>
      <w:r w:rsidRPr="00661341">
        <w:rPr>
          <w:rFonts w:ascii="Times New Roman" w:hAnsi="Times New Roman" w:cs="Times New Roman"/>
          <w:sz w:val="24"/>
          <w:szCs w:val="24"/>
        </w:rPr>
        <w:t>organised</w:t>
      </w:r>
      <w:proofErr w:type="spellEnd"/>
      <w:r w:rsidRPr="00661341">
        <w:rPr>
          <w:rFonts w:ascii="Times New Roman" w:hAnsi="Times New Roman" w:cs="Times New Roman"/>
          <w:sz w:val="24"/>
          <w:szCs w:val="24"/>
        </w:rPr>
        <w:t xml:space="preserve"> themselves into </w:t>
      </w:r>
      <w:proofErr w:type="gramStart"/>
      <w:r w:rsidRPr="00661341">
        <w:rPr>
          <w:rFonts w:ascii="Times New Roman" w:hAnsi="Times New Roman" w:cs="Times New Roman"/>
          <w:sz w:val="24"/>
          <w:szCs w:val="24"/>
        </w:rPr>
        <w:t>professionally-managed</w:t>
      </w:r>
      <w:proofErr w:type="gramEnd"/>
      <w:r w:rsidRPr="00661341">
        <w:rPr>
          <w:rFonts w:ascii="Times New Roman" w:hAnsi="Times New Roman" w:cs="Times New Roman"/>
          <w:sz w:val="24"/>
          <w:szCs w:val="24"/>
        </w:rPr>
        <w:t xml:space="preserve"> angel groups. A key role of the manager, typically termed the gatekeeper</w:t>
      </w:r>
      <w:r w:rsidR="00864603" w:rsidRPr="00661341">
        <w:rPr>
          <w:rFonts w:ascii="Times New Roman" w:hAnsi="Times New Roman" w:cs="Times New Roman"/>
          <w:sz w:val="24"/>
          <w:szCs w:val="24"/>
        </w:rPr>
        <w:t>,</w:t>
      </w:r>
      <w:r w:rsidRPr="00661341">
        <w:rPr>
          <w:rFonts w:ascii="Times New Roman" w:hAnsi="Times New Roman" w:cs="Times New Roman"/>
          <w:sz w:val="24"/>
          <w:szCs w:val="24"/>
        </w:rPr>
        <w:t xml:space="preserve"> is to undertake the initial screening of investment opportunities that the group attracts. We examine this activity through the lens of collective action</w:t>
      </w:r>
      <w:r w:rsidR="00193255" w:rsidRPr="00661341">
        <w:rPr>
          <w:rFonts w:ascii="Times New Roman" w:hAnsi="Times New Roman" w:cs="Times New Roman"/>
          <w:sz w:val="24"/>
          <w:szCs w:val="24"/>
        </w:rPr>
        <w:t xml:space="preserve"> </w:t>
      </w:r>
      <w:r w:rsidR="00864603" w:rsidRPr="00661341">
        <w:rPr>
          <w:rFonts w:ascii="Times New Roman" w:hAnsi="Times New Roman" w:cs="Times New Roman"/>
          <w:sz w:val="24"/>
          <w:szCs w:val="24"/>
        </w:rPr>
        <w:t xml:space="preserve">using </w:t>
      </w:r>
      <w:r w:rsidR="00DE6087" w:rsidRPr="00661341">
        <w:rPr>
          <w:rFonts w:ascii="Times New Roman" w:hAnsi="Times New Roman" w:cs="Times New Roman"/>
          <w:sz w:val="24"/>
          <w:szCs w:val="24"/>
        </w:rPr>
        <w:t>principal-agent</w:t>
      </w:r>
      <w:r w:rsidR="00193255" w:rsidRPr="00661341">
        <w:rPr>
          <w:rFonts w:ascii="Times New Roman" w:hAnsi="Times New Roman" w:cs="Times New Roman"/>
          <w:sz w:val="24"/>
          <w:szCs w:val="24"/>
        </w:rPr>
        <w:t xml:space="preserve"> theory to understand whether </w:t>
      </w:r>
      <w:r w:rsidR="000D5614" w:rsidRPr="00661341">
        <w:rPr>
          <w:rFonts w:ascii="Times New Roman" w:hAnsi="Times New Roman" w:cs="Times New Roman"/>
          <w:sz w:val="24"/>
          <w:szCs w:val="24"/>
        </w:rPr>
        <w:t xml:space="preserve">the </w:t>
      </w:r>
      <w:r w:rsidR="00193255" w:rsidRPr="00661341">
        <w:rPr>
          <w:rFonts w:ascii="Times New Roman" w:hAnsi="Times New Roman" w:cs="Times New Roman"/>
          <w:sz w:val="24"/>
          <w:szCs w:val="24"/>
        </w:rPr>
        <w:t>gatekeeper (agent)</w:t>
      </w:r>
      <w:r w:rsidR="000D5614" w:rsidRPr="00661341">
        <w:rPr>
          <w:rFonts w:ascii="Times New Roman" w:hAnsi="Times New Roman" w:cs="Times New Roman"/>
          <w:sz w:val="24"/>
          <w:szCs w:val="24"/>
        </w:rPr>
        <w:t xml:space="preserve"> acts in the best interests of</w:t>
      </w:r>
      <w:r w:rsidR="00193255" w:rsidRPr="00661341">
        <w:rPr>
          <w:rFonts w:ascii="Times New Roman" w:hAnsi="Times New Roman" w:cs="Times New Roman"/>
          <w:sz w:val="24"/>
          <w:szCs w:val="24"/>
        </w:rPr>
        <w:t xml:space="preserve"> </w:t>
      </w:r>
      <w:r w:rsidR="00DE6087" w:rsidRPr="00661341">
        <w:rPr>
          <w:rFonts w:ascii="Times New Roman" w:hAnsi="Times New Roman" w:cs="Times New Roman"/>
          <w:sz w:val="24"/>
          <w:szCs w:val="24"/>
        </w:rPr>
        <w:t>the members (</w:t>
      </w:r>
      <w:r w:rsidR="00193255" w:rsidRPr="00661341">
        <w:rPr>
          <w:rFonts w:ascii="Times New Roman" w:hAnsi="Times New Roman" w:cs="Times New Roman"/>
          <w:sz w:val="24"/>
          <w:szCs w:val="24"/>
        </w:rPr>
        <w:t>principal</w:t>
      </w:r>
      <w:r w:rsidR="00DE6087" w:rsidRPr="00661341">
        <w:rPr>
          <w:rFonts w:ascii="Times New Roman" w:hAnsi="Times New Roman" w:cs="Times New Roman"/>
          <w:sz w:val="24"/>
          <w:szCs w:val="24"/>
        </w:rPr>
        <w:t xml:space="preserve">). </w:t>
      </w:r>
      <w:r w:rsidRPr="00661341">
        <w:rPr>
          <w:rFonts w:ascii="Times New Roman" w:hAnsi="Times New Roman" w:cs="Times New Roman"/>
          <w:sz w:val="24"/>
          <w:szCs w:val="24"/>
        </w:rPr>
        <w:t xml:space="preserve">Our </w:t>
      </w:r>
      <w:r w:rsidR="00F16343" w:rsidRPr="00661341">
        <w:rPr>
          <w:rFonts w:ascii="Times New Roman" w:hAnsi="Times New Roman" w:cs="Times New Roman"/>
          <w:sz w:val="24"/>
          <w:szCs w:val="24"/>
        </w:rPr>
        <w:t xml:space="preserve">study </w:t>
      </w:r>
      <w:r w:rsidR="00DE6087" w:rsidRPr="00661341">
        <w:rPr>
          <w:rFonts w:ascii="Times New Roman" w:hAnsi="Times New Roman" w:cs="Times New Roman"/>
          <w:sz w:val="24"/>
          <w:szCs w:val="24"/>
        </w:rPr>
        <w:t xml:space="preserve">examines </w:t>
      </w:r>
      <w:r w:rsidRPr="00661341">
        <w:rPr>
          <w:rFonts w:ascii="Times New Roman" w:hAnsi="Times New Roman" w:cs="Times New Roman"/>
          <w:sz w:val="24"/>
          <w:szCs w:val="24"/>
        </w:rPr>
        <w:t xml:space="preserve">the gatekeeper’s approach to initial screening. Two different data gathering techniques were used to </w:t>
      </w:r>
      <w:r w:rsidR="00864603" w:rsidRPr="00661341">
        <w:rPr>
          <w:rFonts w:ascii="Times New Roman" w:hAnsi="Times New Roman" w:cs="Times New Roman"/>
          <w:sz w:val="24"/>
          <w:szCs w:val="24"/>
        </w:rPr>
        <w:t xml:space="preserve">collect </w:t>
      </w:r>
      <w:r w:rsidRPr="00661341">
        <w:rPr>
          <w:rFonts w:ascii="Times New Roman" w:hAnsi="Times New Roman" w:cs="Times New Roman"/>
          <w:sz w:val="24"/>
          <w:szCs w:val="24"/>
        </w:rPr>
        <w:t xml:space="preserve">evidence from 21 gatekeepers representing 19 angel groups. </w:t>
      </w:r>
      <w:r w:rsidR="00DF7988" w:rsidRPr="00661341">
        <w:rPr>
          <w:rFonts w:ascii="Times New Roman" w:hAnsi="Times New Roman" w:cs="Times New Roman"/>
          <w:sz w:val="24"/>
          <w:szCs w:val="24"/>
        </w:rPr>
        <w:t>First, v</w:t>
      </w:r>
      <w:r w:rsidRPr="00661341">
        <w:rPr>
          <w:rFonts w:ascii="Times New Roman" w:hAnsi="Times New Roman" w:cs="Times New Roman"/>
          <w:sz w:val="24"/>
          <w:szCs w:val="24"/>
        </w:rPr>
        <w:t xml:space="preserve">erbal protocol analysis, which involved gatekeepers ‘thinking out loud’ as they undertook the initial screening of a potential funding opportunity, indicated that the majority did consider the shared interests of the members of the group, although </w:t>
      </w:r>
      <w:r w:rsidR="00DF7988" w:rsidRPr="00661341">
        <w:rPr>
          <w:rFonts w:ascii="Times New Roman" w:hAnsi="Times New Roman" w:cs="Times New Roman"/>
          <w:sz w:val="24"/>
          <w:szCs w:val="24"/>
          <w:lang w:val="en-GB"/>
        </w:rPr>
        <w:t xml:space="preserve">in many cases </w:t>
      </w:r>
      <w:r w:rsidR="004131CC" w:rsidRPr="00661341">
        <w:rPr>
          <w:rFonts w:ascii="Times New Roman" w:hAnsi="Times New Roman" w:cs="Times New Roman"/>
          <w:sz w:val="24"/>
          <w:szCs w:val="24"/>
          <w:lang w:val="en-GB"/>
        </w:rPr>
        <w:t xml:space="preserve">this </w:t>
      </w:r>
      <w:r w:rsidR="00DF7988" w:rsidRPr="00661341">
        <w:rPr>
          <w:rFonts w:ascii="Times New Roman" w:hAnsi="Times New Roman" w:cs="Times New Roman"/>
          <w:sz w:val="24"/>
          <w:szCs w:val="24"/>
          <w:lang w:val="en-GB"/>
        </w:rPr>
        <w:t>comprised only a small proportion of their overall comments.</w:t>
      </w:r>
      <w:r w:rsidRPr="00661341">
        <w:rPr>
          <w:rFonts w:ascii="Times New Roman" w:hAnsi="Times New Roman" w:cs="Times New Roman"/>
          <w:sz w:val="24"/>
          <w:szCs w:val="24"/>
        </w:rPr>
        <w:t xml:space="preserve"> </w:t>
      </w:r>
      <w:r w:rsidR="00DF7988" w:rsidRPr="00661341">
        <w:rPr>
          <w:rFonts w:ascii="Times New Roman" w:hAnsi="Times New Roman" w:cs="Times New Roman"/>
          <w:sz w:val="24"/>
          <w:szCs w:val="24"/>
        </w:rPr>
        <w:t xml:space="preserve">This could indicate the potential for moral </w:t>
      </w:r>
      <w:r w:rsidR="009414FE" w:rsidRPr="00661341">
        <w:rPr>
          <w:rFonts w:ascii="Times New Roman" w:hAnsi="Times New Roman" w:cs="Times New Roman"/>
          <w:sz w:val="24"/>
          <w:szCs w:val="24"/>
        </w:rPr>
        <w:t>hazard;</w:t>
      </w:r>
      <w:r w:rsidR="00DF7988" w:rsidRPr="00661341">
        <w:rPr>
          <w:rFonts w:ascii="Times New Roman" w:hAnsi="Times New Roman" w:cs="Times New Roman"/>
          <w:sz w:val="24"/>
          <w:szCs w:val="24"/>
        </w:rPr>
        <w:t xml:space="preserve"> however, the interview questions demonstrate that the gatekeeper</w:t>
      </w:r>
      <w:r w:rsidR="00057F08" w:rsidRPr="00661341">
        <w:rPr>
          <w:rFonts w:ascii="Times New Roman" w:hAnsi="Times New Roman" w:cs="Times New Roman"/>
          <w:sz w:val="24"/>
          <w:szCs w:val="24"/>
        </w:rPr>
        <w:t>s</w:t>
      </w:r>
      <w:r w:rsidR="00DF7988" w:rsidRPr="00661341">
        <w:rPr>
          <w:rFonts w:ascii="Times New Roman" w:hAnsi="Times New Roman" w:cs="Times New Roman"/>
          <w:sz w:val="24"/>
          <w:szCs w:val="24"/>
        </w:rPr>
        <w:t xml:space="preserve"> </w:t>
      </w:r>
      <w:r w:rsidR="009414FE" w:rsidRPr="00661341">
        <w:rPr>
          <w:rFonts w:ascii="Times New Roman" w:hAnsi="Times New Roman" w:cs="Times New Roman"/>
          <w:sz w:val="24"/>
          <w:szCs w:val="24"/>
        </w:rPr>
        <w:t xml:space="preserve">focus on </w:t>
      </w:r>
      <w:r w:rsidR="00057F08" w:rsidRPr="00661341">
        <w:rPr>
          <w:rFonts w:ascii="Times New Roman" w:hAnsi="Times New Roman" w:cs="Times New Roman"/>
          <w:sz w:val="24"/>
          <w:szCs w:val="24"/>
        </w:rPr>
        <w:t xml:space="preserve">actions </w:t>
      </w:r>
      <w:r w:rsidR="009414FE" w:rsidRPr="00661341">
        <w:rPr>
          <w:rFonts w:ascii="Times New Roman" w:hAnsi="Times New Roman" w:cs="Times New Roman"/>
          <w:sz w:val="24"/>
          <w:szCs w:val="24"/>
        </w:rPr>
        <w:t xml:space="preserve">which increase </w:t>
      </w:r>
      <w:r w:rsidR="00057F08" w:rsidRPr="00661341">
        <w:rPr>
          <w:rFonts w:ascii="Times New Roman" w:hAnsi="Times New Roman" w:cs="Times New Roman"/>
          <w:sz w:val="24"/>
          <w:szCs w:val="24"/>
        </w:rPr>
        <w:t xml:space="preserve">the </w:t>
      </w:r>
      <w:r w:rsidR="009414FE" w:rsidRPr="00661341">
        <w:rPr>
          <w:rFonts w:ascii="Times New Roman" w:hAnsi="Times New Roman" w:cs="Times New Roman"/>
          <w:sz w:val="24"/>
          <w:szCs w:val="24"/>
        </w:rPr>
        <w:t xml:space="preserve">benefits </w:t>
      </w:r>
      <w:r w:rsidR="00057F08" w:rsidRPr="00661341">
        <w:rPr>
          <w:rFonts w:ascii="Times New Roman" w:hAnsi="Times New Roman" w:cs="Times New Roman"/>
          <w:sz w:val="24"/>
          <w:szCs w:val="24"/>
        </w:rPr>
        <w:t>for</w:t>
      </w:r>
      <w:r w:rsidR="009414FE" w:rsidRPr="00661341">
        <w:rPr>
          <w:rFonts w:ascii="Times New Roman" w:hAnsi="Times New Roman" w:cs="Times New Roman"/>
          <w:sz w:val="24"/>
          <w:szCs w:val="24"/>
        </w:rPr>
        <w:t xml:space="preserve"> members. </w:t>
      </w:r>
      <w:r w:rsidRPr="00661341">
        <w:rPr>
          <w:rFonts w:ascii="Times New Roman" w:hAnsi="Times New Roman" w:cs="Times New Roman"/>
          <w:sz w:val="24"/>
          <w:szCs w:val="24"/>
        </w:rPr>
        <w:t xml:space="preserve">This </w:t>
      </w:r>
      <w:r w:rsidR="00057F08" w:rsidRPr="00661341">
        <w:rPr>
          <w:rFonts w:ascii="Times New Roman" w:hAnsi="Times New Roman" w:cs="Times New Roman"/>
          <w:sz w:val="24"/>
          <w:szCs w:val="24"/>
        </w:rPr>
        <w:t xml:space="preserve">requires that </w:t>
      </w:r>
      <w:r w:rsidRPr="00661341">
        <w:rPr>
          <w:rFonts w:ascii="Times New Roman" w:hAnsi="Times New Roman" w:cs="Times New Roman"/>
          <w:sz w:val="24"/>
          <w:szCs w:val="24"/>
        </w:rPr>
        <w:t xml:space="preserve">gatekeepers have a strong social relationship with group members </w:t>
      </w:r>
      <w:r w:rsidR="009414FE" w:rsidRPr="00661341">
        <w:rPr>
          <w:rFonts w:ascii="Times New Roman" w:hAnsi="Times New Roman" w:cs="Times New Roman"/>
          <w:sz w:val="24"/>
          <w:szCs w:val="24"/>
        </w:rPr>
        <w:t>to</w:t>
      </w:r>
      <w:r w:rsidRPr="00661341">
        <w:rPr>
          <w:rFonts w:ascii="Times New Roman" w:hAnsi="Times New Roman" w:cs="Times New Roman"/>
          <w:sz w:val="24"/>
          <w:szCs w:val="24"/>
        </w:rPr>
        <w:t xml:space="preserve"> match their investment preferences with the types of investment opportunities that they ‘screen in’.</w:t>
      </w:r>
    </w:p>
    <w:p w14:paraId="5E964D2E" w14:textId="77777777" w:rsidR="00BD257B" w:rsidRPr="00661341" w:rsidRDefault="00BD257B" w:rsidP="00BD257B">
      <w:pPr>
        <w:spacing w:line="480" w:lineRule="auto"/>
        <w:rPr>
          <w:rFonts w:ascii="Times New Roman" w:hAnsi="Times New Roman" w:cs="Times New Roman"/>
          <w:sz w:val="24"/>
          <w:szCs w:val="24"/>
        </w:rPr>
      </w:pPr>
    </w:p>
    <w:p w14:paraId="471BD84B" w14:textId="77777777" w:rsidR="00BD257B" w:rsidRPr="00661341" w:rsidRDefault="00BD257B" w:rsidP="00BD257B">
      <w:pPr>
        <w:spacing w:line="480" w:lineRule="auto"/>
        <w:rPr>
          <w:rFonts w:ascii="Times New Roman" w:hAnsi="Times New Roman" w:cs="Times New Roman"/>
          <w:sz w:val="24"/>
          <w:szCs w:val="24"/>
        </w:rPr>
      </w:pPr>
    </w:p>
    <w:p w14:paraId="12459562" w14:textId="77777777" w:rsidR="009E5A30" w:rsidRPr="00661341" w:rsidRDefault="009E5A30" w:rsidP="00BD257B">
      <w:pPr>
        <w:spacing w:line="480" w:lineRule="auto"/>
        <w:rPr>
          <w:rFonts w:ascii="Times New Roman" w:hAnsi="Times New Roman" w:cs="Times New Roman"/>
          <w:sz w:val="24"/>
          <w:szCs w:val="24"/>
        </w:rPr>
      </w:pPr>
    </w:p>
    <w:p w14:paraId="128085CE" w14:textId="77777777" w:rsidR="00F01429" w:rsidRPr="00661341" w:rsidRDefault="00F01429" w:rsidP="00BD257B">
      <w:pPr>
        <w:spacing w:line="480" w:lineRule="auto"/>
        <w:rPr>
          <w:rFonts w:ascii="Times New Roman" w:hAnsi="Times New Roman" w:cs="Times New Roman"/>
          <w:sz w:val="24"/>
          <w:szCs w:val="24"/>
        </w:rPr>
      </w:pPr>
    </w:p>
    <w:p w14:paraId="6799E1F6" w14:textId="77777777" w:rsidR="00BD257B" w:rsidRPr="00661341" w:rsidRDefault="00BD257B" w:rsidP="00BD257B">
      <w:pPr>
        <w:spacing w:line="480" w:lineRule="auto"/>
        <w:rPr>
          <w:rFonts w:ascii="Times New Roman" w:hAnsi="Times New Roman" w:cs="Times New Roman"/>
          <w:sz w:val="24"/>
          <w:szCs w:val="24"/>
        </w:rPr>
      </w:pPr>
      <w:r w:rsidRPr="00661341">
        <w:rPr>
          <w:rFonts w:ascii="Times New Roman" w:hAnsi="Times New Roman" w:cs="Times New Roman"/>
          <w:sz w:val="24"/>
          <w:szCs w:val="24"/>
        </w:rPr>
        <w:lastRenderedPageBreak/>
        <w:t>1. INTRODUCTION</w:t>
      </w:r>
    </w:p>
    <w:p w14:paraId="157E8811" w14:textId="023A6DD4" w:rsidR="00BD257B" w:rsidRPr="00661341" w:rsidRDefault="00BD257B" w:rsidP="00ED3A1F">
      <w:pPr>
        <w:spacing w:line="480" w:lineRule="auto"/>
        <w:rPr>
          <w:rFonts w:ascii="Times New Roman" w:hAnsi="Times New Roman" w:cs="Times New Roman"/>
          <w:sz w:val="24"/>
          <w:szCs w:val="24"/>
        </w:rPr>
      </w:pPr>
      <w:r w:rsidRPr="00661341">
        <w:rPr>
          <w:rFonts w:ascii="Times New Roman" w:hAnsi="Times New Roman" w:cs="Times New Roman"/>
          <w:sz w:val="24"/>
          <w:szCs w:val="24"/>
        </w:rPr>
        <w:t>The view that “entrepreneurship is embodied in the lone entrepreneur</w:t>
      </w:r>
      <w:r w:rsidR="004131CC" w:rsidRPr="00661341">
        <w:rPr>
          <w:rFonts w:ascii="Times New Roman" w:hAnsi="Times New Roman" w:cs="Times New Roman"/>
          <w:sz w:val="24"/>
          <w:szCs w:val="24"/>
        </w:rPr>
        <w:t xml:space="preserve"> </w:t>
      </w:r>
      <w:r w:rsidRPr="00661341">
        <w:rPr>
          <w:rFonts w:ascii="Times New Roman" w:hAnsi="Times New Roman" w:cs="Times New Roman"/>
          <w:sz w:val="24"/>
          <w:szCs w:val="24"/>
        </w:rPr>
        <w:t>as if entrepreneurial acts could only be performed by single individuals” (Lind</w:t>
      </w:r>
      <w:r w:rsidR="00B9415D" w:rsidRPr="00661341">
        <w:rPr>
          <w:rFonts w:ascii="Times New Roman" w:hAnsi="Times New Roman" w:cs="Times New Roman"/>
          <w:sz w:val="24"/>
          <w:szCs w:val="24"/>
        </w:rPr>
        <w:t>g</w:t>
      </w:r>
      <w:r w:rsidRPr="00661341">
        <w:rPr>
          <w:rFonts w:ascii="Times New Roman" w:hAnsi="Times New Roman" w:cs="Times New Roman"/>
          <w:sz w:val="24"/>
          <w:szCs w:val="24"/>
        </w:rPr>
        <w:t xml:space="preserve">ren and </w:t>
      </w:r>
      <w:proofErr w:type="spellStart"/>
      <w:r w:rsidRPr="00661341">
        <w:rPr>
          <w:rFonts w:ascii="Times New Roman" w:hAnsi="Times New Roman" w:cs="Times New Roman"/>
          <w:sz w:val="24"/>
          <w:szCs w:val="24"/>
        </w:rPr>
        <w:t>Packendorff</w:t>
      </w:r>
      <w:proofErr w:type="spellEnd"/>
      <w:r w:rsidRPr="00661341">
        <w:rPr>
          <w:rFonts w:ascii="Times New Roman" w:hAnsi="Times New Roman" w:cs="Times New Roman"/>
          <w:sz w:val="24"/>
          <w:szCs w:val="24"/>
        </w:rPr>
        <w:t>, 2005: 9</w:t>
      </w:r>
      <w:r w:rsidR="00476132" w:rsidRPr="00661341">
        <w:rPr>
          <w:rFonts w:ascii="Times New Roman" w:hAnsi="Times New Roman" w:cs="Times New Roman"/>
          <w:sz w:val="24"/>
          <w:szCs w:val="24"/>
        </w:rPr>
        <w:t>6) is deeply entrenched in both</w:t>
      </w:r>
      <w:r w:rsidRPr="00661341">
        <w:rPr>
          <w:rFonts w:ascii="Times New Roman" w:hAnsi="Times New Roman" w:cs="Times New Roman"/>
          <w:sz w:val="24"/>
          <w:szCs w:val="24"/>
        </w:rPr>
        <w:t xml:space="preserve"> academic and practical literatures</w:t>
      </w:r>
      <w:r w:rsidR="004131CC" w:rsidRPr="00661341">
        <w:rPr>
          <w:rFonts w:ascii="Times New Roman" w:hAnsi="Times New Roman" w:cs="Times New Roman"/>
          <w:sz w:val="24"/>
          <w:szCs w:val="24"/>
        </w:rPr>
        <w:t>,</w:t>
      </w:r>
      <w:r w:rsidRPr="00661341">
        <w:rPr>
          <w:rFonts w:ascii="Times New Roman" w:hAnsi="Times New Roman" w:cs="Times New Roman"/>
          <w:sz w:val="24"/>
          <w:szCs w:val="24"/>
        </w:rPr>
        <w:t xml:space="preserve"> as well as in the media</w:t>
      </w:r>
      <w:r w:rsidR="004131CC" w:rsidRPr="00661341">
        <w:rPr>
          <w:rFonts w:ascii="Times New Roman" w:hAnsi="Times New Roman" w:cs="Times New Roman"/>
          <w:sz w:val="24"/>
          <w:szCs w:val="24"/>
        </w:rPr>
        <w:t>,</w:t>
      </w:r>
      <w:r w:rsidRPr="00661341">
        <w:rPr>
          <w:rFonts w:ascii="Times New Roman" w:hAnsi="Times New Roman" w:cs="Times New Roman"/>
          <w:sz w:val="24"/>
          <w:szCs w:val="24"/>
        </w:rPr>
        <w:t xml:space="preserve"> and reflected in the dominance of research on the individual (</w:t>
      </w:r>
      <w:proofErr w:type="gramStart"/>
      <w:r w:rsidRPr="00661341">
        <w:rPr>
          <w:rFonts w:ascii="Times New Roman" w:hAnsi="Times New Roman" w:cs="Times New Roman"/>
          <w:sz w:val="24"/>
          <w:szCs w:val="24"/>
        </w:rPr>
        <w:t>e.g.</w:t>
      </w:r>
      <w:proofErr w:type="gramEnd"/>
      <w:r w:rsidRPr="00661341">
        <w:rPr>
          <w:rFonts w:ascii="Times New Roman" w:hAnsi="Times New Roman" w:cs="Times New Roman"/>
          <w:sz w:val="24"/>
          <w:szCs w:val="24"/>
        </w:rPr>
        <w:t xml:space="preserve"> entrepreneurial traits, personality, intrinsic motivation, cognitive skills and abilities) (</w:t>
      </w:r>
      <w:proofErr w:type="spellStart"/>
      <w:r w:rsidRPr="00661341">
        <w:rPr>
          <w:rFonts w:ascii="Times New Roman" w:hAnsi="Times New Roman" w:cs="Times New Roman"/>
          <w:sz w:val="24"/>
          <w:szCs w:val="24"/>
        </w:rPr>
        <w:t>Branzei</w:t>
      </w:r>
      <w:proofErr w:type="spellEnd"/>
      <w:r w:rsidRPr="00661341">
        <w:rPr>
          <w:rFonts w:ascii="Times New Roman" w:hAnsi="Times New Roman" w:cs="Times New Roman"/>
          <w:sz w:val="24"/>
          <w:szCs w:val="24"/>
        </w:rPr>
        <w:t xml:space="preserve"> et al</w:t>
      </w:r>
      <w:r w:rsidR="004867B5" w:rsidRPr="00661341">
        <w:rPr>
          <w:rFonts w:ascii="Times New Roman" w:hAnsi="Times New Roman" w:cs="Times New Roman"/>
          <w:sz w:val="24"/>
          <w:szCs w:val="24"/>
        </w:rPr>
        <w:t>,</w:t>
      </w:r>
      <w:r w:rsidRPr="00661341">
        <w:rPr>
          <w:rFonts w:ascii="Times New Roman" w:hAnsi="Times New Roman" w:cs="Times New Roman"/>
          <w:sz w:val="24"/>
          <w:szCs w:val="24"/>
        </w:rPr>
        <w:t xml:space="preserve"> 2018). But the reality is that entrepreneurship is fundamentally collective (</w:t>
      </w:r>
      <w:proofErr w:type="spellStart"/>
      <w:r w:rsidRPr="00661341">
        <w:rPr>
          <w:rFonts w:ascii="Times New Roman" w:hAnsi="Times New Roman" w:cs="Times New Roman"/>
          <w:sz w:val="24"/>
          <w:szCs w:val="24"/>
        </w:rPr>
        <w:t>Dimov</w:t>
      </w:r>
      <w:proofErr w:type="spellEnd"/>
      <w:r w:rsidRPr="00661341">
        <w:rPr>
          <w:rFonts w:ascii="Times New Roman" w:hAnsi="Times New Roman" w:cs="Times New Roman"/>
          <w:sz w:val="24"/>
          <w:szCs w:val="24"/>
        </w:rPr>
        <w:t xml:space="preserve">, 2007; </w:t>
      </w:r>
      <w:proofErr w:type="spellStart"/>
      <w:r w:rsidRPr="00661341">
        <w:rPr>
          <w:rFonts w:ascii="Times New Roman" w:hAnsi="Times New Roman" w:cs="Times New Roman"/>
          <w:sz w:val="24"/>
          <w:szCs w:val="24"/>
        </w:rPr>
        <w:t>Drakopoulou</w:t>
      </w:r>
      <w:proofErr w:type="spellEnd"/>
      <w:r w:rsidRPr="00661341">
        <w:rPr>
          <w:rFonts w:ascii="Times New Roman" w:hAnsi="Times New Roman" w:cs="Times New Roman"/>
          <w:sz w:val="24"/>
          <w:szCs w:val="24"/>
        </w:rPr>
        <w:t xml:space="preserve"> Dodd and Anderson, 2007</w:t>
      </w:r>
      <w:r w:rsidR="00E413BE" w:rsidRPr="00661341">
        <w:rPr>
          <w:rFonts w:ascii="Times New Roman" w:hAnsi="Times New Roman" w:cs="Times New Roman"/>
          <w:sz w:val="24"/>
          <w:szCs w:val="24"/>
        </w:rPr>
        <w:t xml:space="preserve">; </w:t>
      </w:r>
      <w:proofErr w:type="spellStart"/>
      <w:r w:rsidR="00E413BE" w:rsidRPr="00661341">
        <w:rPr>
          <w:rFonts w:ascii="Times New Roman" w:hAnsi="Times New Roman" w:cs="Times New Roman"/>
          <w:sz w:val="24"/>
          <w:szCs w:val="24"/>
        </w:rPr>
        <w:t>Johannison</w:t>
      </w:r>
      <w:proofErr w:type="spellEnd"/>
      <w:r w:rsidR="00E413BE" w:rsidRPr="00661341">
        <w:rPr>
          <w:rFonts w:ascii="Times New Roman" w:hAnsi="Times New Roman" w:cs="Times New Roman"/>
          <w:sz w:val="24"/>
          <w:szCs w:val="24"/>
        </w:rPr>
        <w:t>, 2011</w:t>
      </w:r>
      <w:r w:rsidRPr="00661341">
        <w:rPr>
          <w:rFonts w:ascii="Times New Roman" w:hAnsi="Times New Roman" w:cs="Times New Roman"/>
          <w:sz w:val="24"/>
          <w:szCs w:val="24"/>
        </w:rPr>
        <w:t xml:space="preserve">). This </w:t>
      </w:r>
      <w:proofErr w:type="spellStart"/>
      <w:r w:rsidRPr="00661341">
        <w:rPr>
          <w:rFonts w:ascii="Times New Roman" w:hAnsi="Times New Roman" w:cs="Times New Roman"/>
          <w:sz w:val="24"/>
          <w:szCs w:val="24"/>
        </w:rPr>
        <w:t>individuali</w:t>
      </w:r>
      <w:r w:rsidR="00937141" w:rsidRPr="00661341">
        <w:rPr>
          <w:rFonts w:ascii="Times New Roman" w:hAnsi="Times New Roman" w:cs="Times New Roman"/>
          <w:sz w:val="24"/>
          <w:szCs w:val="24"/>
        </w:rPr>
        <w:t>s</w:t>
      </w:r>
      <w:r w:rsidRPr="00661341">
        <w:rPr>
          <w:rFonts w:ascii="Times New Roman" w:hAnsi="Times New Roman" w:cs="Times New Roman"/>
          <w:sz w:val="24"/>
          <w:szCs w:val="24"/>
        </w:rPr>
        <w:t>ed</w:t>
      </w:r>
      <w:proofErr w:type="spellEnd"/>
      <w:r w:rsidRPr="00661341">
        <w:rPr>
          <w:rFonts w:ascii="Times New Roman" w:hAnsi="Times New Roman" w:cs="Times New Roman"/>
          <w:sz w:val="24"/>
          <w:szCs w:val="24"/>
        </w:rPr>
        <w:t xml:space="preserve"> view is just as pervasive in the literature on other actors in the entrepreneurship process: their collective action practices have also been largely overlooked (</w:t>
      </w:r>
      <w:proofErr w:type="spellStart"/>
      <w:r w:rsidRPr="00661341">
        <w:rPr>
          <w:rFonts w:ascii="Times New Roman" w:hAnsi="Times New Roman" w:cs="Times New Roman"/>
          <w:sz w:val="24"/>
          <w:szCs w:val="24"/>
        </w:rPr>
        <w:t>Champenois</w:t>
      </w:r>
      <w:proofErr w:type="spellEnd"/>
      <w:r w:rsidRPr="00661341">
        <w:rPr>
          <w:rFonts w:ascii="Times New Roman" w:hAnsi="Times New Roman" w:cs="Times New Roman"/>
          <w:sz w:val="24"/>
          <w:szCs w:val="24"/>
        </w:rPr>
        <w:t xml:space="preserve"> et al, 2020: Teague et al, 2021). </w:t>
      </w:r>
    </w:p>
    <w:p w14:paraId="3236A4A8" w14:textId="77777777" w:rsidR="00BD257B" w:rsidRPr="00661341" w:rsidRDefault="00BD257B" w:rsidP="00BD257B">
      <w:pPr>
        <w:spacing w:line="480" w:lineRule="auto"/>
        <w:rPr>
          <w:rFonts w:ascii="Times New Roman" w:hAnsi="Times New Roman" w:cs="Times New Roman"/>
          <w:sz w:val="24"/>
          <w:szCs w:val="24"/>
        </w:rPr>
      </w:pPr>
    </w:p>
    <w:p w14:paraId="75578883" w14:textId="68841EE1" w:rsidR="00BD257B" w:rsidRPr="00661341" w:rsidRDefault="00F16343" w:rsidP="00BD257B">
      <w:pPr>
        <w:spacing w:line="480" w:lineRule="auto"/>
        <w:rPr>
          <w:rFonts w:ascii="Times New Roman" w:hAnsi="Times New Roman" w:cs="Times New Roman"/>
          <w:sz w:val="24"/>
          <w:szCs w:val="24"/>
        </w:rPr>
      </w:pPr>
      <w:r w:rsidRPr="00661341">
        <w:rPr>
          <w:rFonts w:ascii="Times New Roman" w:hAnsi="Times New Roman" w:cs="Times New Roman"/>
          <w:sz w:val="24"/>
          <w:szCs w:val="24"/>
        </w:rPr>
        <w:t xml:space="preserve">Our focus </w:t>
      </w:r>
      <w:r w:rsidR="00BD257B" w:rsidRPr="00661341">
        <w:rPr>
          <w:rFonts w:ascii="Times New Roman" w:hAnsi="Times New Roman" w:cs="Times New Roman"/>
          <w:sz w:val="24"/>
          <w:szCs w:val="24"/>
        </w:rPr>
        <w:t xml:space="preserve">is on </w:t>
      </w:r>
      <w:r w:rsidR="005E0571" w:rsidRPr="00661341">
        <w:rPr>
          <w:rFonts w:ascii="Times New Roman" w:hAnsi="Times New Roman" w:cs="Times New Roman"/>
          <w:sz w:val="24"/>
          <w:szCs w:val="24"/>
        </w:rPr>
        <w:t>the</w:t>
      </w:r>
      <w:r w:rsidR="005C4374" w:rsidRPr="00661341">
        <w:rPr>
          <w:rFonts w:ascii="Times New Roman" w:hAnsi="Times New Roman" w:cs="Times New Roman"/>
          <w:sz w:val="24"/>
          <w:szCs w:val="24"/>
        </w:rPr>
        <w:t xml:space="preserve"> collective nature of</w:t>
      </w:r>
      <w:r w:rsidR="00BD257B" w:rsidRPr="00661341">
        <w:rPr>
          <w:rFonts w:ascii="Times New Roman" w:hAnsi="Times New Roman" w:cs="Times New Roman"/>
          <w:sz w:val="24"/>
          <w:szCs w:val="24"/>
        </w:rPr>
        <w:t xml:space="preserve"> </w:t>
      </w:r>
      <w:r w:rsidR="005C4374" w:rsidRPr="00661341">
        <w:rPr>
          <w:rFonts w:ascii="Times New Roman" w:hAnsi="Times New Roman" w:cs="Times New Roman"/>
          <w:sz w:val="24"/>
          <w:szCs w:val="24"/>
        </w:rPr>
        <w:t>angel invest</w:t>
      </w:r>
      <w:r w:rsidR="005E0571" w:rsidRPr="00661341">
        <w:rPr>
          <w:rFonts w:ascii="Times New Roman" w:hAnsi="Times New Roman" w:cs="Times New Roman"/>
          <w:sz w:val="24"/>
          <w:szCs w:val="24"/>
        </w:rPr>
        <w:t>ing</w:t>
      </w:r>
      <w:r w:rsidR="005C4374" w:rsidRPr="00661341">
        <w:rPr>
          <w:rFonts w:ascii="Times New Roman" w:hAnsi="Times New Roman" w:cs="Times New Roman"/>
          <w:sz w:val="24"/>
          <w:szCs w:val="24"/>
        </w:rPr>
        <w:t>. Business angels are</w:t>
      </w:r>
      <w:r w:rsidR="00BD257B" w:rsidRPr="00661341">
        <w:rPr>
          <w:rFonts w:ascii="Times New Roman" w:hAnsi="Times New Roman" w:cs="Times New Roman"/>
          <w:sz w:val="24"/>
          <w:szCs w:val="24"/>
        </w:rPr>
        <w:t xml:space="preserve"> high net worth individuals - typically cashed out entrepreneurs, corporate </w:t>
      </w:r>
      <w:proofErr w:type="gramStart"/>
      <w:r w:rsidR="00BD257B" w:rsidRPr="00661341">
        <w:rPr>
          <w:rFonts w:ascii="Times New Roman" w:hAnsi="Times New Roman" w:cs="Times New Roman"/>
          <w:sz w:val="24"/>
          <w:szCs w:val="24"/>
        </w:rPr>
        <w:t>executives</w:t>
      </w:r>
      <w:proofErr w:type="gramEnd"/>
      <w:r w:rsidR="00BD257B" w:rsidRPr="00661341">
        <w:rPr>
          <w:rFonts w:ascii="Times New Roman" w:hAnsi="Times New Roman" w:cs="Times New Roman"/>
          <w:sz w:val="24"/>
          <w:szCs w:val="24"/>
        </w:rPr>
        <w:t xml:space="preserve"> or business professionals - who invest their own money, either alone or with others, directly in unquoted businesses in which there is no family connection (Mason, 2006). Business angels play a critical role at the start of the entrepreneurial pipeline, providing the first external </w:t>
      </w:r>
      <w:r w:rsidR="005E0571" w:rsidRPr="00661341">
        <w:rPr>
          <w:rFonts w:ascii="Times New Roman" w:hAnsi="Times New Roman" w:cs="Times New Roman"/>
          <w:sz w:val="24"/>
          <w:szCs w:val="24"/>
        </w:rPr>
        <w:t>investment in</w:t>
      </w:r>
      <w:r w:rsidR="00BD257B" w:rsidRPr="00661341">
        <w:rPr>
          <w:rFonts w:ascii="Times New Roman" w:hAnsi="Times New Roman" w:cs="Times New Roman"/>
          <w:sz w:val="24"/>
          <w:szCs w:val="24"/>
        </w:rPr>
        <w:t xml:space="preserve"> ambitious start-ups, </w:t>
      </w:r>
      <w:r w:rsidR="004131CC" w:rsidRPr="00661341">
        <w:rPr>
          <w:rFonts w:ascii="Times New Roman" w:hAnsi="Times New Roman" w:cs="Times New Roman"/>
          <w:sz w:val="24"/>
          <w:szCs w:val="24"/>
        </w:rPr>
        <w:t xml:space="preserve">supplying </w:t>
      </w:r>
      <w:r w:rsidR="00BD257B" w:rsidRPr="00661341">
        <w:rPr>
          <w:rFonts w:ascii="Times New Roman" w:hAnsi="Times New Roman" w:cs="Times New Roman"/>
          <w:sz w:val="24"/>
          <w:szCs w:val="24"/>
        </w:rPr>
        <w:t xml:space="preserve">them with the funding to make the transition from the concept and validation stages to revenue </w:t>
      </w:r>
      <w:r w:rsidR="005E0571" w:rsidRPr="00661341">
        <w:rPr>
          <w:rFonts w:ascii="Times New Roman" w:hAnsi="Times New Roman" w:cs="Times New Roman"/>
          <w:sz w:val="24"/>
          <w:szCs w:val="24"/>
        </w:rPr>
        <w:t>generation and early scaling</w:t>
      </w:r>
      <w:r w:rsidR="00BD257B" w:rsidRPr="00661341">
        <w:rPr>
          <w:rFonts w:ascii="Times New Roman" w:hAnsi="Times New Roman" w:cs="Times New Roman"/>
          <w:sz w:val="24"/>
          <w:szCs w:val="24"/>
        </w:rPr>
        <w:t xml:space="preserve">. Many angel-backed start-ups go on to raise further rounds of finance from venture capital (VC) funds to </w:t>
      </w:r>
      <w:r w:rsidR="004131CC" w:rsidRPr="00661341">
        <w:rPr>
          <w:rFonts w:ascii="Times New Roman" w:hAnsi="Times New Roman" w:cs="Times New Roman"/>
          <w:sz w:val="24"/>
          <w:szCs w:val="24"/>
        </w:rPr>
        <w:t>accelerate their scal</w:t>
      </w:r>
      <w:r w:rsidR="0025023E" w:rsidRPr="00661341">
        <w:rPr>
          <w:rFonts w:ascii="Times New Roman" w:hAnsi="Times New Roman" w:cs="Times New Roman"/>
          <w:sz w:val="24"/>
          <w:szCs w:val="24"/>
        </w:rPr>
        <w:t>i</w:t>
      </w:r>
      <w:r w:rsidR="004131CC" w:rsidRPr="00661341">
        <w:rPr>
          <w:rFonts w:ascii="Times New Roman" w:hAnsi="Times New Roman" w:cs="Times New Roman"/>
          <w:sz w:val="24"/>
          <w:szCs w:val="24"/>
        </w:rPr>
        <w:t>ng process</w:t>
      </w:r>
      <w:r w:rsidR="00E413BE" w:rsidRPr="00661341">
        <w:rPr>
          <w:rFonts w:ascii="Times New Roman" w:hAnsi="Times New Roman" w:cs="Times New Roman"/>
          <w:sz w:val="24"/>
          <w:szCs w:val="24"/>
        </w:rPr>
        <w:t xml:space="preserve"> (</w:t>
      </w:r>
      <w:r w:rsidR="00BD257B" w:rsidRPr="00661341">
        <w:rPr>
          <w:rFonts w:ascii="Times New Roman" w:hAnsi="Times New Roman" w:cs="Times New Roman"/>
          <w:sz w:val="24"/>
          <w:szCs w:val="24"/>
        </w:rPr>
        <w:t>British Business Bank</w:t>
      </w:r>
      <w:r w:rsidR="00E413BE" w:rsidRPr="00661341">
        <w:rPr>
          <w:rFonts w:ascii="Times New Roman" w:hAnsi="Times New Roman" w:cs="Times New Roman"/>
          <w:sz w:val="24"/>
          <w:szCs w:val="24"/>
        </w:rPr>
        <w:t xml:space="preserve">, </w:t>
      </w:r>
      <w:r w:rsidR="006648D3" w:rsidRPr="00661341">
        <w:rPr>
          <w:rFonts w:ascii="Times New Roman" w:hAnsi="Times New Roman" w:cs="Times New Roman"/>
          <w:sz w:val="24"/>
          <w:szCs w:val="24"/>
        </w:rPr>
        <w:t>2020</w:t>
      </w:r>
      <w:r w:rsidR="00BD257B" w:rsidRPr="00661341">
        <w:rPr>
          <w:rFonts w:ascii="Times New Roman" w:hAnsi="Times New Roman" w:cs="Times New Roman"/>
          <w:sz w:val="24"/>
          <w:szCs w:val="24"/>
        </w:rPr>
        <w:t>)</w:t>
      </w:r>
      <w:r w:rsidR="00E413BE" w:rsidRPr="00661341">
        <w:rPr>
          <w:rFonts w:ascii="Times New Roman" w:hAnsi="Times New Roman" w:cs="Times New Roman"/>
          <w:sz w:val="24"/>
          <w:szCs w:val="24"/>
        </w:rPr>
        <w:t>.</w:t>
      </w:r>
      <w:r w:rsidR="00BD257B" w:rsidRPr="00661341">
        <w:rPr>
          <w:rFonts w:ascii="Times New Roman" w:hAnsi="Times New Roman" w:cs="Times New Roman"/>
          <w:sz w:val="24"/>
          <w:szCs w:val="24"/>
        </w:rPr>
        <w:t xml:space="preserve"> </w:t>
      </w:r>
      <w:r w:rsidR="00F01429" w:rsidRPr="00661341">
        <w:rPr>
          <w:rFonts w:ascii="Times New Roman" w:hAnsi="Times New Roman" w:cs="Times New Roman"/>
          <w:sz w:val="24"/>
          <w:szCs w:val="24"/>
        </w:rPr>
        <w:t xml:space="preserve">A small number </w:t>
      </w:r>
      <w:r w:rsidR="00BD257B" w:rsidRPr="00661341">
        <w:rPr>
          <w:rFonts w:ascii="Times New Roman" w:hAnsi="Times New Roman" w:cs="Times New Roman"/>
          <w:sz w:val="24"/>
          <w:szCs w:val="24"/>
        </w:rPr>
        <w:t xml:space="preserve">of </w:t>
      </w:r>
      <w:r w:rsidR="003B5D36" w:rsidRPr="00661341">
        <w:rPr>
          <w:rFonts w:ascii="Times New Roman" w:hAnsi="Times New Roman" w:cs="Times New Roman"/>
          <w:sz w:val="24"/>
          <w:szCs w:val="24"/>
        </w:rPr>
        <w:t xml:space="preserve">angel-backed </w:t>
      </w:r>
      <w:r w:rsidR="00BD257B" w:rsidRPr="00661341">
        <w:rPr>
          <w:rFonts w:ascii="Times New Roman" w:hAnsi="Times New Roman" w:cs="Times New Roman"/>
          <w:sz w:val="24"/>
          <w:szCs w:val="24"/>
        </w:rPr>
        <w:t xml:space="preserve">companies </w:t>
      </w:r>
      <w:r w:rsidR="003B5D36" w:rsidRPr="00661341">
        <w:rPr>
          <w:rFonts w:ascii="Times New Roman" w:hAnsi="Times New Roman" w:cs="Times New Roman"/>
          <w:sz w:val="24"/>
          <w:szCs w:val="24"/>
        </w:rPr>
        <w:t xml:space="preserve">have gone </w:t>
      </w:r>
      <w:r w:rsidR="00BD257B" w:rsidRPr="00661341">
        <w:rPr>
          <w:rFonts w:ascii="Times New Roman" w:hAnsi="Times New Roman" w:cs="Times New Roman"/>
          <w:sz w:val="24"/>
          <w:szCs w:val="24"/>
        </w:rPr>
        <w:t>on to achieve ‘unicorn’ status, becoming anchor companies in their ecosyste</w:t>
      </w:r>
      <w:r w:rsidRPr="00661341">
        <w:rPr>
          <w:rFonts w:ascii="Times New Roman" w:hAnsi="Times New Roman" w:cs="Times New Roman"/>
          <w:sz w:val="24"/>
          <w:szCs w:val="24"/>
        </w:rPr>
        <w:t>ms.  Other angel-backed firm</w:t>
      </w:r>
      <w:r w:rsidR="00BD257B" w:rsidRPr="00661341">
        <w:rPr>
          <w:rFonts w:ascii="Times New Roman" w:hAnsi="Times New Roman" w:cs="Times New Roman"/>
          <w:sz w:val="24"/>
          <w:szCs w:val="24"/>
        </w:rPr>
        <w:t xml:space="preserve">s do not offer or achieve the rapid growth required to attract VC investment. However, some </w:t>
      </w:r>
      <w:r w:rsidR="00BD257B" w:rsidRPr="00661341">
        <w:rPr>
          <w:rFonts w:ascii="Times New Roman" w:hAnsi="Times New Roman" w:cs="Times New Roman"/>
          <w:sz w:val="24"/>
          <w:szCs w:val="24"/>
        </w:rPr>
        <w:lastRenderedPageBreak/>
        <w:t xml:space="preserve">of these businesses will be attractive strategic acquisitions for other companies (Mason et al, 2015). </w:t>
      </w:r>
    </w:p>
    <w:p w14:paraId="3A1CEE5E" w14:textId="77777777" w:rsidR="00BD257B" w:rsidRPr="00661341" w:rsidRDefault="00BD257B" w:rsidP="00BD257B">
      <w:pPr>
        <w:spacing w:line="480" w:lineRule="auto"/>
        <w:rPr>
          <w:rFonts w:ascii="Times New Roman" w:hAnsi="Times New Roman" w:cs="Times New Roman"/>
          <w:sz w:val="24"/>
          <w:szCs w:val="24"/>
        </w:rPr>
      </w:pPr>
    </w:p>
    <w:p w14:paraId="02F171D5" w14:textId="48E56E0F" w:rsidR="00BD257B" w:rsidRPr="00661341" w:rsidRDefault="00BD257B" w:rsidP="00C62F55">
      <w:pPr>
        <w:spacing w:line="480" w:lineRule="auto"/>
        <w:rPr>
          <w:rFonts w:ascii="Times New Roman" w:hAnsi="Times New Roman" w:cs="Times New Roman"/>
          <w:sz w:val="24"/>
          <w:szCs w:val="24"/>
        </w:rPr>
      </w:pPr>
      <w:r w:rsidRPr="00661341">
        <w:rPr>
          <w:rFonts w:ascii="Times New Roman" w:hAnsi="Times New Roman" w:cs="Times New Roman"/>
          <w:sz w:val="24"/>
          <w:szCs w:val="24"/>
        </w:rPr>
        <w:t>Business angel investment</w:t>
      </w:r>
      <w:r w:rsidR="00643D2F" w:rsidRPr="00661341">
        <w:rPr>
          <w:rFonts w:ascii="Times New Roman" w:hAnsi="Times New Roman" w:cs="Times New Roman"/>
          <w:sz w:val="24"/>
          <w:szCs w:val="24"/>
        </w:rPr>
        <w:t xml:space="preserve"> activity</w:t>
      </w:r>
      <w:r w:rsidRPr="00661341">
        <w:rPr>
          <w:rFonts w:ascii="Times New Roman" w:hAnsi="Times New Roman" w:cs="Times New Roman"/>
          <w:sz w:val="24"/>
          <w:szCs w:val="24"/>
        </w:rPr>
        <w:t xml:space="preserve"> has been transformed over the past two decades from an individual to a collective activity. Traditionally</w:t>
      </w:r>
      <w:r w:rsidR="00864603" w:rsidRPr="00661341">
        <w:rPr>
          <w:rFonts w:ascii="Times New Roman" w:hAnsi="Times New Roman" w:cs="Times New Roman"/>
          <w:sz w:val="24"/>
          <w:szCs w:val="24"/>
        </w:rPr>
        <w:t>.</w:t>
      </w:r>
      <w:r w:rsidRPr="00661341">
        <w:rPr>
          <w:rFonts w:ascii="Times New Roman" w:hAnsi="Times New Roman" w:cs="Times New Roman"/>
          <w:sz w:val="24"/>
          <w:szCs w:val="24"/>
        </w:rPr>
        <w:t xml:space="preserve"> angels invested informally, either on their own or with a few friends or business associates (Wetzel, 1981; </w:t>
      </w:r>
      <w:proofErr w:type="spellStart"/>
      <w:r w:rsidRPr="00661341">
        <w:rPr>
          <w:rFonts w:ascii="Times New Roman" w:hAnsi="Times New Roman" w:cs="Times New Roman"/>
          <w:sz w:val="24"/>
          <w:szCs w:val="24"/>
        </w:rPr>
        <w:t>Landström</w:t>
      </w:r>
      <w:proofErr w:type="spellEnd"/>
      <w:r w:rsidRPr="00661341">
        <w:rPr>
          <w:rFonts w:ascii="Times New Roman" w:hAnsi="Times New Roman" w:cs="Times New Roman"/>
          <w:sz w:val="24"/>
          <w:szCs w:val="24"/>
        </w:rPr>
        <w:t xml:space="preserve">, 1992; Mason and Harrison, 1994). </w:t>
      </w:r>
      <w:r w:rsidR="00F34713" w:rsidRPr="00661341">
        <w:rPr>
          <w:rFonts w:ascii="Times New Roman" w:hAnsi="Times New Roman" w:cs="Times New Roman"/>
          <w:sz w:val="24"/>
          <w:szCs w:val="24"/>
        </w:rPr>
        <w:t xml:space="preserve"> O</w:t>
      </w:r>
      <w:r w:rsidRPr="00661341">
        <w:rPr>
          <w:rFonts w:ascii="Times New Roman" w:hAnsi="Times New Roman" w:cs="Times New Roman"/>
          <w:sz w:val="24"/>
          <w:szCs w:val="24"/>
        </w:rPr>
        <w:t xml:space="preserve">ver the past </w:t>
      </w:r>
      <w:r w:rsidR="00074E88" w:rsidRPr="00661341">
        <w:rPr>
          <w:rFonts w:ascii="Times New Roman" w:hAnsi="Times New Roman" w:cs="Times New Roman"/>
          <w:sz w:val="24"/>
          <w:szCs w:val="24"/>
        </w:rPr>
        <w:t>25 years</w:t>
      </w:r>
      <w:r w:rsidRPr="00661341">
        <w:rPr>
          <w:rFonts w:ascii="Times New Roman" w:hAnsi="Times New Roman" w:cs="Times New Roman"/>
          <w:sz w:val="24"/>
          <w:szCs w:val="24"/>
        </w:rPr>
        <w:t xml:space="preserve"> </w:t>
      </w:r>
      <w:r w:rsidR="00F34713" w:rsidRPr="00661341">
        <w:rPr>
          <w:rFonts w:ascii="Times New Roman" w:hAnsi="Times New Roman" w:cs="Times New Roman"/>
          <w:sz w:val="24"/>
          <w:szCs w:val="24"/>
        </w:rPr>
        <w:t xml:space="preserve">however, evidence suggests that </w:t>
      </w:r>
      <w:r w:rsidRPr="00661341">
        <w:rPr>
          <w:rFonts w:ascii="Times New Roman" w:hAnsi="Times New Roman" w:cs="Times New Roman"/>
          <w:sz w:val="24"/>
          <w:szCs w:val="24"/>
        </w:rPr>
        <w:t xml:space="preserve">angels have increasingly </w:t>
      </w:r>
      <w:proofErr w:type="spellStart"/>
      <w:r w:rsidRPr="00661341">
        <w:rPr>
          <w:rFonts w:ascii="Times New Roman" w:hAnsi="Times New Roman" w:cs="Times New Roman"/>
          <w:sz w:val="24"/>
          <w:szCs w:val="24"/>
        </w:rPr>
        <w:t>organised</w:t>
      </w:r>
      <w:proofErr w:type="spellEnd"/>
      <w:r w:rsidRPr="00661341">
        <w:rPr>
          <w:rFonts w:ascii="Times New Roman" w:hAnsi="Times New Roman" w:cs="Times New Roman"/>
          <w:sz w:val="24"/>
          <w:szCs w:val="24"/>
        </w:rPr>
        <w:t xml:space="preserve"> themselves into professionally managed g</w:t>
      </w:r>
      <w:r w:rsidR="00F34713" w:rsidRPr="00661341">
        <w:rPr>
          <w:rFonts w:ascii="Times New Roman" w:hAnsi="Times New Roman" w:cs="Times New Roman"/>
          <w:sz w:val="24"/>
          <w:szCs w:val="24"/>
        </w:rPr>
        <w:t>roups with member numbers</w:t>
      </w:r>
      <w:r w:rsidRPr="00661341">
        <w:rPr>
          <w:rFonts w:ascii="Times New Roman" w:hAnsi="Times New Roman" w:cs="Times New Roman"/>
          <w:sz w:val="24"/>
          <w:szCs w:val="24"/>
        </w:rPr>
        <w:t xml:space="preserve"> ranging from </w:t>
      </w:r>
      <w:r w:rsidR="00074E88" w:rsidRPr="00661341">
        <w:rPr>
          <w:rFonts w:ascii="Times New Roman" w:hAnsi="Times New Roman" w:cs="Times New Roman"/>
          <w:sz w:val="24"/>
          <w:szCs w:val="24"/>
        </w:rPr>
        <w:t xml:space="preserve">under 50 </w:t>
      </w:r>
      <w:r w:rsidRPr="00661341">
        <w:rPr>
          <w:rFonts w:ascii="Times New Roman" w:hAnsi="Times New Roman" w:cs="Times New Roman"/>
          <w:sz w:val="24"/>
          <w:szCs w:val="24"/>
        </w:rPr>
        <w:t xml:space="preserve">to upwards of 100 members (Gregson et al, 2013; </w:t>
      </w:r>
      <w:proofErr w:type="spellStart"/>
      <w:r w:rsidRPr="00661341">
        <w:rPr>
          <w:rFonts w:ascii="Times New Roman" w:hAnsi="Times New Roman" w:cs="Times New Roman"/>
          <w:sz w:val="24"/>
          <w:szCs w:val="24"/>
        </w:rPr>
        <w:t>Sohl</w:t>
      </w:r>
      <w:proofErr w:type="spellEnd"/>
      <w:r w:rsidRPr="00661341">
        <w:rPr>
          <w:rFonts w:ascii="Times New Roman" w:hAnsi="Times New Roman" w:cs="Times New Roman"/>
          <w:sz w:val="24"/>
          <w:szCs w:val="24"/>
        </w:rPr>
        <w:t>, 2012; Mason et al, 2016). Yet</w:t>
      </w:r>
      <w:r w:rsidR="00F16343" w:rsidRPr="00661341">
        <w:rPr>
          <w:rFonts w:ascii="Times New Roman" w:hAnsi="Times New Roman" w:cs="Times New Roman"/>
          <w:sz w:val="24"/>
          <w:szCs w:val="24"/>
        </w:rPr>
        <w:t>,</w:t>
      </w:r>
      <w:r w:rsidRPr="00661341">
        <w:rPr>
          <w:rFonts w:ascii="Times New Roman" w:hAnsi="Times New Roman" w:cs="Times New Roman"/>
          <w:sz w:val="24"/>
          <w:szCs w:val="24"/>
        </w:rPr>
        <w:t xml:space="preserve"> despite this fundamental transformation of the angel market, </w:t>
      </w:r>
      <w:r w:rsidR="00F34713" w:rsidRPr="00661341">
        <w:rPr>
          <w:rFonts w:ascii="Times New Roman" w:hAnsi="Times New Roman" w:cs="Times New Roman"/>
          <w:sz w:val="24"/>
          <w:szCs w:val="24"/>
        </w:rPr>
        <w:t>such</w:t>
      </w:r>
      <w:r w:rsidR="00E16CBC" w:rsidRPr="00661341">
        <w:rPr>
          <w:rFonts w:ascii="Times New Roman" w:hAnsi="Times New Roman" w:cs="Times New Roman"/>
          <w:sz w:val="24"/>
          <w:szCs w:val="24"/>
        </w:rPr>
        <w:t xml:space="preserve"> groups have not at</w:t>
      </w:r>
      <w:r w:rsidR="00F16343" w:rsidRPr="00661341">
        <w:rPr>
          <w:rFonts w:ascii="Times New Roman" w:hAnsi="Times New Roman" w:cs="Times New Roman"/>
          <w:sz w:val="24"/>
          <w:szCs w:val="24"/>
        </w:rPr>
        <w:t>tracted significant attention from</w:t>
      </w:r>
      <w:r w:rsidR="00E16CBC" w:rsidRPr="00661341">
        <w:rPr>
          <w:rFonts w:ascii="Times New Roman" w:hAnsi="Times New Roman" w:cs="Times New Roman"/>
          <w:sz w:val="24"/>
          <w:szCs w:val="24"/>
        </w:rPr>
        <w:t xml:space="preserve"> scholars (</w:t>
      </w:r>
      <w:proofErr w:type="spellStart"/>
      <w:r w:rsidR="00E16CBC" w:rsidRPr="00661341">
        <w:rPr>
          <w:rFonts w:ascii="Times New Roman" w:hAnsi="Times New Roman" w:cs="Times New Roman"/>
          <w:sz w:val="24"/>
          <w:szCs w:val="24"/>
        </w:rPr>
        <w:t>Tenca</w:t>
      </w:r>
      <w:proofErr w:type="spellEnd"/>
      <w:r w:rsidR="00E16CBC" w:rsidRPr="00661341">
        <w:rPr>
          <w:rFonts w:ascii="Times New Roman" w:hAnsi="Times New Roman" w:cs="Times New Roman"/>
          <w:sz w:val="24"/>
          <w:szCs w:val="24"/>
        </w:rPr>
        <w:t xml:space="preserve"> et al, 2018). As</w:t>
      </w:r>
      <w:r w:rsidR="002520F2" w:rsidRPr="00661341">
        <w:rPr>
          <w:rFonts w:ascii="Times New Roman" w:hAnsi="Times New Roman" w:cs="Times New Roman"/>
          <w:sz w:val="24"/>
          <w:szCs w:val="24"/>
        </w:rPr>
        <w:t xml:space="preserve"> Shane (2009) points out, angels who invest in groups are distinctive on a variety of dimensions, including demographics, amounts invested, investment instruments, terms of investment and follow-on investing. </w:t>
      </w:r>
      <w:proofErr w:type="spellStart"/>
      <w:r w:rsidR="00356CCA" w:rsidRPr="00661341">
        <w:rPr>
          <w:rFonts w:ascii="Times New Roman" w:hAnsi="Times New Roman" w:cs="Times New Roman"/>
          <w:sz w:val="24"/>
          <w:szCs w:val="24"/>
        </w:rPr>
        <w:t>Bonini</w:t>
      </w:r>
      <w:proofErr w:type="spellEnd"/>
      <w:r w:rsidR="00356CCA" w:rsidRPr="00661341">
        <w:rPr>
          <w:rFonts w:ascii="Times New Roman" w:hAnsi="Times New Roman" w:cs="Times New Roman"/>
          <w:sz w:val="24"/>
          <w:szCs w:val="24"/>
        </w:rPr>
        <w:t xml:space="preserve"> et al (2018) confirm that the investment practices of members of angel groups are significantly different </w:t>
      </w:r>
      <w:r w:rsidR="00356CCA" w:rsidRPr="00661341">
        <w:rPr>
          <w:rFonts w:asciiTheme="majorBidi" w:hAnsiTheme="majorBidi" w:cstheme="majorBidi"/>
          <w:sz w:val="24"/>
          <w:szCs w:val="24"/>
        </w:rPr>
        <w:t xml:space="preserve">from those of unaffiliated angels. </w:t>
      </w:r>
      <w:r w:rsidRPr="00661341">
        <w:rPr>
          <w:rFonts w:ascii="Times New Roman" w:hAnsi="Times New Roman" w:cs="Times New Roman"/>
          <w:sz w:val="24"/>
          <w:szCs w:val="24"/>
        </w:rPr>
        <w:t xml:space="preserve">Mason et al (2019) have identified several implications of the emergence of angel groups that undermine our understanding of the angel investment process which </w:t>
      </w:r>
      <w:r w:rsidR="00EA52CE" w:rsidRPr="00661341">
        <w:rPr>
          <w:rFonts w:ascii="Times New Roman" w:hAnsi="Times New Roman" w:cs="Times New Roman"/>
          <w:sz w:val="24"/>
          <w:szCs w:val="24"/>
        </w:rPr>
        <w:t xml:space="preserve">remains </w:t>
      </w:r>
      <w:r w:rsidRPr="00661341">
        <w:rPr>
          <w:rFonts w:ascii="Times New Roman" w:hAnsi="Times New Roman" w:cs="Times New Roman"/>
          <w:sz w:val="24"/>
          <w:szCs w:val="24"/>
        </w:rPr>
        <w:t>largely based on research on individual angels</w:t>
      </w:r>
      <w:r w:rsidR="00263867" w:rsidRPr="00661341">
        <w:rPr>
          <w:rFonts w:ascii="Times New Roman" w:hAnsi="Times New Roman" w:cs="Times New Roman"/>
          <w:sz w:val="24"/>
          <w:szCs w:val="24"/>
        </w:rPr>
        <w:t>.</w:t>
      </w:r>
      <w:r w:rsidR="00356CCA" w:rsidRPr="00661341">
        <w:rPr>
          <w:rFonts w:ascii="Times New Roman" w:hAnsi="Times New Roman" w:cs="Times New Roman"/>
          <w:sz w:val="24"/>
          <w:szCs w:val="24"/>
        </w:rPr>
        <w:t xml:space="preserve"> </w:t>
      </w:r>
      <w:r w:rsidR="00E16CBC" w:rsidRPr="00661341">
        <w:rPr>
          <w:rFonts w:ascii="Times New Roman" w:hAnsi="Times New Roman" w:cs="Times New Roman"/>
          <w:sz w:val="24"/>
          <w:szCs w:val="24"/>
        </w:rPr>
        <w:t>Specifically</w:t>
      </w:r>
      <w:r w:rsidR="008B6337" w:rsidRPr="00661341">
        <w:rPr>
          <w:rFonts w:ascii="Times New Roman" w:hAnsi="Times New Roman" w:cs="Times New Roman"/>
          <w:sz w:val="24"/>
          <w:szCs w:val="24"/>
        </w:rPr>
        <w:t xml:space="preserve">, </w:t>
      </w:r>
      <w:r w:rsidR="00943F6F" w:rsidRPr="00661341">
        <w:rPr>
          <w:rFonts w:ascii="Times New Roman" w:hAnsi="Times New Roman" w:cs="Times New Roman"/>
          <w:sz w:val="24"/>
          <w:szCs w:val="24"/>
        </w:rPr>
        <w:t>we lack</w:t>
      </w:r>
      <w:r w:rsidR="008B6337" w:rsidRPr="00661341">
        <w:rPr>
          <w:rFonts w:ascii="Times New Roman" w:hAnsi="Times New Roman" w:cs="Times New Roman"/>
          <w:sz w:val="24"/>
          <w:szCs w:val="24"/>
        </w:rPr>
        <w:t xml:space="preserve"> evidence on </w:t>
      </w:r>
      <w:r w:rsidR="00C62F55" w:rsidRPr="00661341">
        <w:rPr>
          <w:rFonts w:ascii="Times New Roman" w:hAnsi="Times New Roman" w:cs="Times New Roman"/>
          <w:sz w:val="24"/>
          <w:szCs w:val="24"/>
        </w:rPr>
        <w:t>how</w:t>
      </w:r>
      <w:r w:rsidR="00074E88" w:rsidRPr="00661341">
        <w:rPr>
          <w:rFonts w:ascii="Times New Roman" w:hAnsi="Times New Roman" w:cs="Times New Roman"/>
          <w:sz w:val="24"/>
          <w:szCs w:val="24"/>
        </w:rPr>
        <w:t xml:space="preserve"> </w:t>
      </w:r>
      <w:r w:rsidRPr="00661341">
        <w:rPr>
          <w:rFonts w:ascii="Times New Roman" w:hAnsi="Times New Roman" w:cs="Times New Roman"/>
          <w:sz w:val="24"/>
          <w:szCs w:val="24"/>
        </w:rPr>
        <w:t xml:space="preserve">collective action – coordinated actions </w:t>
      </w:r>
      <w:r w:rsidR="005C4374" w:rsidRPr="00661341">
        <w:rPr>
          <w:rFonts w:ascii="Times New Roman" w:hAnsi="Times New Roman" w:cs="Times New Roman"/>
          <w:sz w:val="24"/>
          <w:szCs w:val="24"/>
        </w:rPr>
        <w:t xml:space="preserve">by individuals acting voluntarily to </w:t>
      </w:r>
      <w:r w:rsidRPr="00661341">
        <w:rPr>
          <w:rFonts w:ascii="Times New Roman" w:hAnsi="Times New Roman" w:cs="Times New Roman"/>
          <w:sz w:val="24"/>
          <w:szCs w:val="24"/>
        </w:rPr>
        <w:t>create value in the interests of the group (</w:t>
      </w:r>
      <w:r w:rsidR="00017285" w:rsidRPr="00661341">
        <w:rPr>
          <w:rFonts w:ascii="Times New Roman" w:hAnsi="Times New Roman" w:cs="Times New Roman"/>
          <w:sz w:val="24"/>
          <w:szCs w:val="24"/>
        </w:rPr>
        <w:t xml:space="preserve">Olson, 1965; </w:t>
      </w:r>
      <w:proofErr w:type="spellStart"/>
      <w:r w:rsidRPr="00661341">
        <w:rPr>
          <w:rFonts w:ascii="Times New Roman" w:hAnsi="Times New Roman" w:cs="Times New Roman"/>
          <w:sz w:val="24"/>
          <w:szCs w:val="24"/>
        </w:rPr>
        <w:t>Castellanzo</w:t>
      </w:r>
      <w:proofErr w:type="spellEnd"/>
      <w:r w:rsidRPr="00661341">
        <w:rPr>
          <w:rFonts w:ascii="Times New Roman" w:hAnsi="Times New Roman" w:cs="Times New Roman"/>
          <w:sz w:val="24"/>
          <w:szCs w:val="24"/>
        </w:rPr>
        <w:t xml:space="preserve">, 2022) </w:t>
      </w:r>
      <w:r w:rsidR="008B6337" w:rsidRPr="00661341">
        <w:rPr>
          <w:rFonts w:ascii="Times New Roman" w:hAnsi="Times New Roman" w:cs="Times New Roman"/>
          <w:sz w:val="24"/>
          <w:szCs w:val="24"/>
        </w:rPr>
        <w:t>–</w:t>
      </w:r>
      <w:r w:rsidRPr="00661341">
        <w:rPr>
          <w:rFonts w:ascii="Times New Roman" w:hAnsi="Times New Roman" w:cs="Times New Roman"/>
          <w:sz w:val="24"/>
          <w:szCs w:val="24"/>
        </w:rPr>
        <w:t xml:space="preserve"> </w:t>
      </w:r>
      <w:r w:rsidR="00C62F55" w:rsidRPr="00661341">
        <w:rPr>
          <w:rFonts w:ascii="Times New Roman" w:hAnsi="Times New Roman" w:cs="Times New Roman"/>
          <w:sz w:val="24"/>
          <w:szCs w:val="24"/>
        </w:rPr>
        <w:t xml:space="preserve">influences </w:t>
      </w:r>
      <w:r w:rsidR="004131CC" w:rsidRPr="00661341">
        <w:rPr>
          <w:rFonts w:ascii="Times New Roman" w:hAnsi="Times New Roman" w:cs="Times New Roman"/>
          <w:sz w:val="24"/>
          <w:szCs w:val="24"/>
        </w:rPr>
        <w:t xml:space="preserve">the </w:t>
      </w:r>
      <w:r w:rsidRPr="00661341">
        <w:rPr>
          <w:rFonts w:ascii="Times New Roman" w:hAnsi="Times New Roman" w:cs="Times New Roman"/>
          <w:sz w:val="24"/>
          <w:szCs w:val="24"/>
        </w:rPr>
        <w:t>way in which business angel groups operate</w:t>
      </w:r>
      <w:r w:rsidR="008B6337" w:rsidRPr="00661341">
        <w:rPr>
          <w:rFonts w:ascii="Times New Roman" w:hAnsi="Times New Roman" w:cs="Times New Roman"/>
          <w:sz w:val="24"/>
          <w:szCs w:val="24"/>
        </w:rPr>
        <w:t>,</w:t>
      </w:r>
      <w:r w:rsidRPr="00661341">
        <w:rPr>
          <w:rFonts w:ascii="Times New Roman" w:hAnsi="Times New Roman" w:cs="Times New Roman"/>
          <w:sz w:val="24"/>
          <w:szCs w:val="24"/>
        </w:rPr>
        <w:t xml:space="preserve"> </w:t>
      </w:r>
      <w:r w:rsidR="008B6337" w:rsidRPr="00661341">
        <w:rPr>
          <w:rFonts w:ascii="Times New Roman" w:hAnsi="Times New Roman" w:cs="Times New Roman"/>
          <w:sz w:val="24"/>
          <w:szCs w:val="24"/>
        </w:rPr>
        <w:t xml:space="preserve">and, critically, how this </w:t>
      </w:r>
      <w:r w:rsidR="00017285" w:rsidRPr="00661341">
        <w:rPr>
          <w:rFonts w:ascii="Times New Roman" w:hAnsi="Times New Roman" w:cs="Times New Roman"/>
          <w:sz w:val="24"/>
          <w:szCs w:val="24"/>
        </w:rPr>
        <w:t>shapes</w:t>
      </w:r>
      <w:r w:rsidR="008B6337" w:rsidRPr="00661341">
        <w:rPr>
          <w:rFonts w:ascii="Times New Roman" w:hAnsi="Times New Roman" w:cs="Times New Roman"/>
          <w:sz w:val="24"/>
          <w:szCs w:val="24"/>
        </w:rPr>
        <w:t xml:space="preserve"> their investment process and decision-making</w:t>
      </w:r>
      <w:r w:rsidR="004131CC" w:rsidRPr="00661341">
        <w:rPr>
          <w:rFonts w:ascii="Times New Roman" w:hAnsi="Times New Roman" w:cs="Times New Roman"/>
          <w:sz w:val="24"/>
          <w:szCs w:val="24"/>
        </w:rPr>
        <w:t>.</w:t>
      </w:r>
      <w:r w:rsidR="00C62F55" w:rsidRPr="00661341">
        <w:rPr>
          <w:rFonts w:ascii="Times New Roman" w:hAnsi="Times New Roman" w:cs="Times New Roman"/>
          <w:sz w:val="24"/>
          <w:szCs w:val="24"/>
        </w:rPr>
        <w:t xml:space="preserve"> </w:t>
      </w:r>
      <w:r w:rsidR="00017285" w:rsidRPr="00661341">
        <w:rPr>
          <w:rFonts w:ascii="Times New Roman" w:hAnsi="Times New Roman" w:cs="Times New Roman"/>
          <w:sz w:val="24"/>
          <w:szCs w:val="24"/>
        </w:rPr>
        <w:t>The specific focus of</w:t>
      </w:r>
      <w:r w:rsidR="00C62F55" w:rsidRPr="00661341">
        <w:rPr>
          <w:rFonts w:ascii="Times New Roman" w:hAnsi="Times New Roman" w:cs="Times New Roman"/>
          <w:sz w:val="24"/>
          <w:szCs w:val="24"/>
        </w:rPr>
        <w:t xml:space="preserve"> this </w:t>
      </w:r>
      <w:r w:rsidR="00F16343" w:rsidRPr="00661341">
        <w:rPr>
          <w:rFonts w:ascii="Times New Roman" w:hAnsi="Times New Roman" w:cs="Times New Roman"/>
          <w:sz w:val="24"/>
          <w:szCs w:val="24"/>
        </w:rPr>
        <w:t xml:space="preserve">study </w:t>
      </w:r>
      <w:r w:rsidR="00C62F55" w:rsidRPr="00661341">
        <w:rPr>
          <w:rFonts w:ascii="Times New Roman" w:hAnsi="Times New Roman" w:cs="Times New Roman"/>
          <w:sz w:val="24"/>
          <w:szCs w:val="24"/>
        </w:rPr>
        <w:t xml:space="preserve">is to investigate how collective action </w:t>
      </w:r>
      <w:proofErr w:type="spellStart"/>
      <w:r w:rsidR="00F16343" w:rsidRPr="00661341">
        <w:rPr>
          <w:rFonts w:ascii="Times New Roman" w:hAnsi="Times New Roman" w:cs="Times New Roman"/>
          <w:sz w:val="24"/>
          <w:szCs w:val="24"/>
        </w:rPr>
        <w:t>affect</w:t>
      </w:r>
      <w:r w:rsidR="00C62F55" w:rsidRPr="00661341">
        <w:rPr>
          <w:rFonts w:ascii="Times New Roman" w:hAnsi="Times New Roman" w:cs="Times New Roman"/>
          <w:sz w:val="24"/>
          <w:szCs w:val="24"/>
        </w:rPr>
        <w:t>s</w:t>
      </w:r>
      <w:proofErr w:type="spellEnd"/>
      <w:r w:rsidR="00C62F55" w:rsidRPr="00661341">
        <w:rPr>
          <w:rFonts w:ascii="Times New Roman" w:hAnsi="Times New Roman" w:cs="Times New Roman"/>
          <w:sz w:val="24"/>
          <w:szCs w:val="24"/>
        </w:rPr>
        <w:t xml:space="preserve"> on the way in which the initial screening stage is conducted</w:t>
      </w:r>
      <w:r w:rsidR="004867B5" w:rsidRPr="00661341">
        <w:rPr>
          <w:rFonts w:ascii="Times New Roman" w:hAnsi="Times New Roman" w:cs="Times New Roman"/>
          <w:sz w:val="24"/>
          <w:szCs w:val="24"/>
        </w:rPr>
        <w:t xml:space="preserve">, that is, </w:t>
      </w:r>
      <w:r w:rsidR="00FC09A1" w:rsidRPr="00661341">
        <w:rPr>
          <w:rFonts w:ascii="Times New Roman" w:hAnsi="Times New Roman" w:cs="Times New Roman"/>
          <w:sz w:val="24"/>
          <w:szCs w:val="24"/>
        </w:rPr>
        <w:t xml:space="preserve">the </w:t>
      </w:r>
      <w:r w:rsidR="00FC09A1" w:rsidRPr="00661341">
        <w:rPr>
          <w:rFonts w:ascii="Times New Roman" w:hAnsi="Times New Roman" w:cs="Times New Roman"/>
          <w:sz w:val="24"/>
          <w:szCs w:val="24"/>
        </w:rPr>
        <w:lastRenderedPageBreak/>
        <w:t xml:space="preserve">stage </w:t>
      </w:r>
      <w:r w:rsidR="004867B5" w:rsidRPr="00661341">
        <w:rPr>
          <w:rFonts w:ascii="Times New Roman" w:hAnsi="Times New Roman" w:cs="Times New Roman"/>
          <w:sz w:val="24"/>
          <w:szCs w:val="24"/>
        </w:rPr>
        <w:t>at which</w:t>
      </w:r>
      <w:r w:rsidR="00FC09A1" w:rsidRPr="00661341">
        <w:rPr>
          <w:rFonts w:ascii="Times New Roman" w:hAnsi="Times New Roman" w:cs="Times New Roman"/>
          <w:sz w:val="24"/>
          <w:szCs w:val="24"/>
        </w:rPr>
        <w:t xml:space="preserve"> the gatekeeper </w:t>
      </w:r>
      <w:r w:rsidR="00253E97" w:rsidRPr="00661341">
        <w:rPr>
          <w:rFonts w:ascii="Times New Roman" w:hAnsi="Times New Roman" w:cs="Times New Roman"/>
          <w:sz w:val="24"/>
          <w:szCs w:val="24"/>
        </w:rPr>
        <w:t xml:space="preserve">selects those </w:t>
      </w:r>
      <w:r w:rsidR="00FC09A1" w:rsidRPr="00661341">
        <w:rPr>
          <w:rFonts w:ascii="Times New Roman" w:hAnsi="Times New Roman" w:cs="Times New Roman"/>
          <w:sz w:val="24"/>
          <w:szCs w:val="24"/>
        </w:rPr>
        <w:t>opportunities</w:t>
      </w:r>
      <w:r w:rsidR="00253E97" w:rsidRPr="00661341">
        <w:rPr>
          <w:rFonts w:ascii="Times New Roman" w:hAnsi="Times New Roman" w:cs="Times New Roman"/>
          <w:sz w:val="24"/>
          <w:szCs w:val="24"/>
        </w:rPr>
        <w:t xml:space="preserve"> which they think will be of potential interest to their members.</w:t>
      </w:r>
    </w:p>
    <w:p w14:paraId="03A89827" w14:textId="77777777" w:rsidR="00BD257B" w:rsidRPr="00661341" w:rsidRDefault="00BD257B" w:rsidP="00BD257B">
      <w:pPr>
        <w:spacing w:line="480" w:lineRule="auto"/>
        <w:rPr>
          <w:rFonts w:ascii="Times New Roman" w:hAnsi="Times New Roman" w:cs="Times New Roman"/>
          <w:sz w:val="24"/>
          <w:szCs w:val="24"/>
        </w:rPr>
      </w:pPr>
    </w:p>
    <w:p w14:paraId="75E1C43E" w14:textId="77777777" w:rsidR="00BD257B" w:rsidRPr="00661341" w:rsidRDefault="00BD257B" w:rsidP="00BD257B">
      <w:pPr>
        <w:spacing w:line="480" w:lineRule="auto"/>
        <w:rPr>
          <w:rFonts w:ascii="Times New Roman" w:hAnsi="Times New Roman" w:cs="Times New Roman"/>
          <w:sz w:val="24"/>
          <w:szCs w:val="24"/>
        </w:rPr>
      </w:pPr>
      <w:r w:rsidRPr="00661341">
        <w:rPr>
          <w:rFonts w:ascii="Times New Roman" w:hAnsi="Times New Roman" w:cs="Times New Roman"/>
          <w:sz w:val="24"/>
          <w:szCs w:val="24"/>
        </w:rPr>
        <w:t>2. BUSINESS ANGEL GROUPS: A COLLECTIVE ACTION PERSPECTIVE</w:t>
      </w:r>
    </w:p>
    <w:p w14:paraId="71327892" w14:textId="77777777" w:rsidR="00F16343" w:rsidRPr="00661341" w:rsidRDefault="00711389" w:rsidP="00711389">
      <w:pPr>
        <w:spacing w:line="480" w:lineRule="auto"/>
        <w:rPr>
          <w:rFonts w:ascii="Times New Roman" w:hAnsi="Times New Roman" w:cs="Times New Roman"/>
          <w:sz w:val="24"/>
          <w:szCs w:val="24"/>
        </w:rPr>
      </w:pPr>
      <w:r w:rsidRPr="00661341">
        <w:rPr>
          <w:rFonts w:ascii="Times New Roman" w:hAnsi="Times New Roman" w:cs="Times New Roman"/>
          <w:sz w:val="24"/>
          <w:szCs w:val="24"/>
        </w:rPr>
        <w:t>Studies of entrepreneurship as a collective</w:t>
      </w:r>
      <w:r w:rsidR="003C0A08" w:rsidRPr="00661341">
        <w:rPr>
          <w:rFonts w:ascii="Times New Roman" w:hAnsi="Times New Roman" w:cs="Times New Roman"/>
          <w:sz w:val="24"/>
          <w:szCs w:val="24"/>
        </w:rPr>
        <w:t xml:space="preserve"> </w:t>
      </w:r>
      <w:r w:rsidRPr="00661341">
        <w:rPr>
          <w:rFonts w:ascii="Times New Roman" w:hAnsi="Times New Roman" w:cs="Times New Roman"/>
          <w:sz w:val="24"/>
          <w:szCs w:val="24"/>
        </w:rPr>
        <w:t xml:space="preserve">phenomenon </w:t>
      </w:r>
      <w:r w:rsidR="00AC0DF3" w:rsidRPr="00661341">
        <w:rPr>
          <w:rFonts w:ascii="Times New Roman" w:hAnsi="Times New Roman" w:cs="Times New Roman"/>
          <w:sz w:val="24"/>
          <w:szCs w:val="24"/>
        </w:rPr>
        <w:t>are</w:t>
      </w:r>
      <w:r w:rsidRPr="00661341">
        <w:rPr>
          <w:rFonts w:ascii="Times New Roman" w:hAnsi="Times New Roman" w:cs="Times New Roman"/>
          <w:sz w:val="24"/>
          <w:szCs w:val="24"/>
        </w:rPr>
        <w:t xml:space="preserve"> </w:t>
      </w:r>
      <w:proofErr w:type="spellStart"/>
      <w:r w:rsidRPr="00661341">
        <w:rPr>
          <w:rFonts w:ascii="Times New Roman" w:hAnsi="Times New Roman" w:cs="Times New Roman"/>
          <w:sz w:val="24"/>
          <w:szCs w:val="24"/>
        </w:rPr>
        <w:t>characterised</w:t>
      </w:r>
      <w:proofErr w:type="spellEnd"/>
      <w:r w:rsidRPr="00661341">
        <w:rPr>
          <w:rFonts w:ascii="Times New Roman" w:hAnsi="Times New Roman" w:cs="Times New Roman"/>
          <w:sz w:val="24"/>
          <w:szCs w:val="24"/>
        </w:rPr>
        <w:t xml:space="preserve"> by</w:t>
      </w:r>
      <w:r w:rsidR="00824F9D" w:rsidRPr="00661341">
        <w:rPr>
          <w:rFonts w:ascii="Times New Roman" w:hAnsi="Times New Roman" w:cs="Times New Roman"/>
          <w:sz w:val="24"/>
          <w:szCs w:val="24"/>
        </w:rPr>
        <w:t xml:space="preserve"> </w:t>
      </w:r>
      <w:r w:rsidRPr="00661341">
        <w:rPr>
          <w:rFonts w:ascii="Times New Roman" w:hAnsi="Times New Roman" w:cs="Times New Roman"/>
          <w:sz w:val="24"/>
          <w:szCs w:val="24"/>
        </w:rPr>
        <w:t xml:space="preserve">both a proliferation of </w:t>
      </w:r>
      <w:r w:rsidR="0017269B" w:rsidRPr="00661341">
        <w:rPr>
          <w:rFonts w:ascii="Times New Roman" w:hAnsi="Times New Roman" w:cs="Times New Roman"/>
          <w:sz w:val="24"/>
          <w:szCs w:val="24"/>
        </w:rPr>
        <w:t xml:space="preserve">terminology and </w:t>
      </w:r>
      <w:r w:rsidR="00824F9D" w:rsidRPr="00661341">
        <w:rPr>
          <w:rFonts w:ascii="Times New Roman" w:hAnsi="Times New Roman" w:cs="Times New Roman"/>
          <w:sz w:val="24"/>
          <w:szCs w:val="24"/>
        </w:rPr>
        <w:t xml:space="preserve">the </w:t>
      </w:r>
      <w:r w:rsidR="0017269B" w:rsidRPr="00661341">
        <w:rPr>
          <w:rFonts w:ascii="Times New Roman" w:hAnsi="Times New Roman" w:cs="Times New Roman"/>
          <w:sz w:val="24"/>
          <w:szCs w:val="24"/>
        </w:rPr>
        <w:t xml:space="preserve">variety of </w:t>
      </w:r>
      <w:r w:rsidRPr="00661341">
        <w:rPr>
          <w:rFonts w:ascii="Times New Roman" w:hAnsi="Times New Roman" w:cs="Times New Roman"/>
          <w:sz w:val="24"/>
          <w:szCs w:val="24"/>
        </w:rPr>
        <w:t>sites in which</w:t>
      </w:r>
      <w:r w:rsidR="00AC0DF3" w:rsidRPr="00661341">
        <w:rPr>
          <w:rFonts w:ascii="Times New Roman" w:hAnsi="Times New Roman" w:cs="Times New Roman"/>
          <w:sz w:val="24"/>
          <w:szCs w:val="24"/>
        </w:rPr>
        <w:t xml:space="preserve"> </w:t>
      </w:r>
      <w:r w:rsidR="004131CC" w:rsidRPr="00661341">
        <w:rPr>
          <w:rFonts w:ascii="Times New Roman" w:hAnsi="Times New Roman" w:cs="Times New Roman"/>
          <w:sz w:val="24"/>
          <w:szCs w:val="24"/>
        </w:rPr>
        <w:t>it</w:t>
      </w:r>
      <w:r w:rsidRPr="00661341">
        <w:rPr>
          <w:rFonts w:ascii="Times New Roman" w:hAnsi="Times New Roman" w:cs="Times New Roman"/>
          <w:sz w:val="24"/>
          <w:szCs w:val="24"/>
        </w:rPr>
        <w:t xml:space="preserve"> occurs (Nordstrom and Jennings, 2015)</w:t>
      </w:r>
      <w:r w:rsidR="003C0A08" w:rsidRPr="00661341">
        <w:rPr>
          <w:rFonts w:ascii="Times New Roman" w:hAnsi="Times New Roman" w:cs="Times New Roman"/>
          <w:sz w:val="24"/>
          <w:szCs w:val="24"/>
        </w:rPr>
        <w:t>. Scholars have highlighted</w:t>
      </w:r>
      <w:r w:rsidRPr="00661341">
        <w:rPr>
          <w:rFonts w:ascii="Times New Roman" w:hAnsi="Times New Roman" w:cs="Times New Roman"/>
          <w:sz w:val="24"/>
          <w:szCs w:val="24"/>
        </w:rPr>
        <w:t xml:space="preserve"> key distinctions between </w:t>
      </w:r>
      <w:r w:rsidR="0017269B" w:rsidRPr="00661341">
        <w:rPr>
          <w:rFonts w:ascii="Times New Roman" w:hAnsi="Times New Roman" w:cs="Times New Roman"/>
          <w:sz w:val="24"/>
          <w:szCs w:val="24"/>
        </w:rPr>
        <w:t>(</w:t>
      </w:r>
      <w:proofErr w:type="spellStart"/>
      <w:r w:rsidR="0017269B" w:rsidRPr="00661341">
        <w:rPr>
          <w:rFonts w:ascii="Times New Roman" w:hAnsi="Times New Roman" w:cs="Times New Roman"/>
          <w:sz w:val="24"/>
          <w:szCs w:val="24"/>
        </w:rPr>
        <w:t>i</w:t>
      </w:r>
      <w:proofErr w:type="spellEnd"/>
      <w:r w:rsidR="0017269B" w:rsidRPr="00661341">
        <w:rPr>
          <w:rFonts w:ascii="Times New Roman" w:hAnsi="Times New Roman" w:cs="Times New Roman"/>
          <w:sz w:val="24"/>
          <w:szCs w:val="24"/>
        </w:rPr>
        <w:t xml:space="preserve">) </w:t>
      </w:r>
      <w:r w:rsidRPr="00661341">
        <w:rPr>
          <w:rFonts w:ascii="Times New Roman" w:hAnsi="Times New Roman" w:cs="Times New Roman"/>
          <w:sz w:val="24"/>
          <w:szCs w:val="24"/>
        </w:rPr>
        <w:t>collective</w:t>
      </w:r>
      <w:r w:rsidR="00722E42" w:rsidRPr="00661341">
        <w:rPr>
          <w:rFonts w:ascii="Times New Roman" w:hAnsi="Times New Roman" w:cs="Times New Roman"/>
          <w:sz w:val="24"/>
          <w:szCs w:val="24"/>
        </w:rPr>
        <w:t xml:space="preserve"> </w:t>
      </w:r>
      <w:r w:rsidRPr="00661341">
        <w:rPr>
          <w:rFonts w:ascii="Times New Roman" w:hAnsi="Times New Roman" w:cs="Times New Roman"/>
          <w:sz w:val="24"/>
          <w:szCs w:val="24"/>
        </w:rPr>
        <w:t xml:space="preserve">actions undertaken by independent firms </w:t>
      </w:r>
      <w:r w:rsidR="00762A1D" w:rsidRPr="00661341">
        <w:rPr>
          <w:rFonts w:ascii="Times New Roman" w:hAnsi="Times New Roman" w:cs="Times New Roman"/>
          <w:sz w:val="24"/>
          <w:szCs w:val="24"/>
        </w:rPr>
        <w:t>(</w:t>
      </w:r>
      <w:r w:rsidRPr="00661341">
        <w:rPr>
          <w:rFonts w:ascii="Times New Roman" w:hAnsi="Times New Roman" w:cs="Times New Roman"/>
          <w:sz w:val="24"/>
          <w:szCs w:val="24"/>
        </w:rPr>
        <w:t xml:space="preserve">e.g. to create, </w:t>
      </w:r>
      <w:proofErr w:type="spellStart"/>
      <w:r w:rsidRPr="00661341">
        <w:rPr>
          <w:rFonts w:ascii="Times New Roman" w:hAnsi="Times New Roman" w:cs="Times New Roman"/>
          <w:sz w:val="24"/>
          <w:szCs w:val="24"/>
        </w:rPr>
        <w:t>organise</w:t>
      </w:r>
      <w:proofErr w:type="spellEnd"/>
      <w:r w:rsidRPr="00661341">
        <w:rPr>
          <w:rFonts w:ascii="Times New Roman" w:hAnsi="Times New Roman" w:cs="Times New Roman"/>
          <w:sz w:val="24"/>
          <w:szCs w:val="24"/>
        </w:rPr>
        <w:t xml:space="preserve"> or protect common resources</w:t>
      </w:r>
      <w:r w:rsidR="00EA52CE" w:rsidRPr="00661341">
        <w:rPr>
          <w:rFonts w:ascii="Times New Roman" w:hAnsi="Times New Roman" w:cs="Times New Roman"/>
          <w:sz w:val="24"/>
          <w:szCs w:val="24"/>
        </w:rPr>
        <w:t xml:space="preserve">) </w:t>
      </w:r>
      <w:r w:rsidR="00FC09A1" w:rsidRPr="00661341">
        <w:rPr>
          <w:rFonts w:ascii="Times New Roman" w:hAnsi="Times New Roman" w:cs="Times New Roman"/>
          <w:sz w:val="24"/>
          <w:szCs w:val="24"/>
        </w:rPr>
        <w:t>(</w:t>
      </w:r>
      <w:r w:rsidRPr="00661341">
        <w:rPr>
          <w:rFonts w:ascii="Times New Roman" w:hAnsi="Times New Roman" w:cs="Times New Roman"/>
          <w:sz w:val="24"/>
          <w:szCs w:val="24"/>
        </w:rPr>
        <w:t>Doh et al, 2019; Wigger and Shepherd, 2020</w:t>
      </w:r>
      <w:r w:rsidR="0017269B" w:rsidRPr="00661341">
        <w:rPr>
          <w:rFonts w:ascii="Times New Roman" w:hAnsi="Times New Roman" w:cs="Times New Roman"/>
          <w:sz w:val="24"/>
          <w:szCs w:val="24"/>
        </w:rPr>
        <w:t>; Meyer, 2020</w:t>
      </w:r>
      <w:r w:rsidRPr="00661341">
        <w:rPr>
          <w:rFonts w:ascii="Times New Roman" w:hAnsi="Times New Roman" w:cs="Times New Roman"/>
          <w:sz w:val="24"/>
          <w:szCs w:val="24"/>
        </w:rPr>
        <w:t xml:space="preserve">), </w:t>
      </w:r>
      <w:r w:rsidR="0017269B" w:rsidRPr="00661341">
        <w:rPr>
          <w:rFonts w:ascii="Times New Roman" w:hAnsi="Times New Roman" w:cs="Times New Roman"/>
          <w:sz w:val="24"/>
          <w:szCs w:val="24"/>
        </w:rPr>
        <w:t xml:space="preserve">(ii) </w:t>
      </w:r>
      <w:r w:rsidRPr="00661341">
        <w:rPr>
          <w:rFonts w:ascii="Times New Roman" w:hAnsi="Times New Roman" w:cs="Times New Roman"/>
          <w:sz w:val="24"/>
          <w:szCs w:val="24"/>
        </w:rPr>
        <w:t>community-</w:t>
      </w:r>
      <w:proofErr w:type="spellStart"/>
      <w:r w:rsidRPr="00661341">
        <w:rPr>
          <w:rFonts w:ascii="Times New Roman" w:hAnsi="Times New Roman" w:cs="Times New Roman"/>
          <w:sz w:val="24"/>
          <w:szCs w:val="24"/>
        </w:rPr>
        <w:t>centred</w:t>
      </w:r>
      <w:proofErr w:type="spellEnd"/>
      <w:r w:rsidRPr="00661341">
        <w:rPr>
          <w:rFonts w:ascii="Times New Roman" w:hAnsi="Times New Roman" w:cs="Times New Roman"/>
          <w:sz w:val="24"/>
          <w:szCs w:val="24"/>
        </w:rPr>
        <w:t xml:space="preserve"> collective action by inter-dependent actors</w:t>
      </w:r>
      <w:r w:rsidR="00824F9D" w:rsidRPr="00661341">
        <w:rPr>
          <w:rFonts w:ascii="Times New Roman" w:hAnsi="Times New Roman" w:cs="Times New Roman"/>
          <w:sz w:val="24"/>
          <w:szCs w:val="24"/>
        </w:rPr>
        <w:t xml:space="preserve"> (Rae and </w:t>
      </w:r>
      <w:proofErr w:type="spellStart"/>
      <w:r w:rsidR="00824F9D" w:rsidRPr="00661341">
        <w:rPr>
          <w:rFonts w:ascii="Times New Roman" w:hAnsi="Times New Roman" w:cs="Times New Roman"/>
          <w:sz w:val="24"/>
          <w:szCs w:val="24"/>
        </w:rPr>
        <w:t>Blenker</w:t>
      </w:r>
      <w:proofErr w:type="spellEnd"/>
      <w:r w:rsidR="00824F9D" w:rsidRPr="00661341">
        <w:rPr>
          <w:rFonts w:ascii="Times New Roman" w:hAnsi="Times New Roman" w:cs="Times New Roman"/>
          <w:sz w:val="24"/>
          <w:szCs w:val="24"/>
        </w:rPr>
        <w:t>, 2023)</w:t>
      </w:r>
      <w:r w:rsidRPr="00661341">
        <w:rPr>
          <w:rFonts w:ascii="Times New Roman" w:hAnsi="Times New Roman" w:cs="Times New Roman"/>
          <w:sz w:val="24"/>
          <w:szCs w:val="24"/>
        </w:rPr>
        <w:t>, both placed-based, such as entrepreneurial ecosystems</w:t>
      </w:r>
      <w:r w:rsidR="00824F9D" w:rsidRPr="00661341">
        <w:rPr>
          <w:rFonts w:ascii="Times New Roman" w:hAnsi="Times New Roman" w:cs="Times New Roman"/>
          <w:sz w:val="24"/>
          <w:szCs w:val="24"/>
        </w:rPr>
        <w:t>,</w:t>
      </w:r>
      <w:r w:rsidRPr="00661341">
        <w:rPr>
          <w:rFonts w:ascii="Times New Roman" w:hAnsi="Times New Roman" w:cs="Times New Roman"/>
          <w:sz w:val="24"/>
          <w:szCs w:val="24"/>
        </w:rPr>
        <w:t xml:space="preserve"> and user-based</w:t>
      </w:r>
      <w:r w:rsidR="00824F9D" w:rsidRPr="00661341">
        <w:rPr>
          <w:rFonts w:ascii="Times New Roman" w:hAnsi="Times New Roman" w:cs="Times New Roman"/>
          <w:sz w:val="24"/>
          <w:szCs w:val="24"/>
        </w:rPr>
        <w:t xml:space="preserve"> communities</w:t>
      </w:r>
      <w:r w:rsidR="00762A1D" w:rsidRPr="00661341">
        <w:rPr>
          <w:rFonts w:ascii="Times New Roman" w:hAnsi="Times New Roman" w:cs="Times New Roman"/>
          <w:sz w:val="24"/>
          <w:szCs w:val="24"/>
        </w:rPr>
        <w:t xml:space="preserve">, </w:t>
      </w:r>
      <w:r w:rsidRPr="00661341">
        <w:rPr>
          <w:rFonts w:ascii="Times New Roman" w:hAnsi="Times New Roman" w:cs="Times New Roman"/>
          <w:sz w:val="24"/>
          <w:szCs w:val="24"/>
        </w:rPr>
        <w:t xml:space="preserve"> and</w:t>
      </w:r>
      <w:r w:rsidR="00824F9D" w:rsidRPr="00661341">
        <w:rPr>
          <w:rFonts w:ascii="Times New Roman" w:hAnsi="Times New Roman" w:cs="Times New Roman"/>
          <w:sz w:val="24"/>
          <w:szCs w:val="24"/>
        </w:rPr>
        <w:t xml:space="preserve"> (iii) </w:t>
      </w:r>
      <w:r w:rsidRPr="00661341">
        <w:rPr>
          <w:rFonts w:ascii="Times New Roman" w:hAnsi="Times New Roman" w:cs="Times New Roman"/>
          <w:sz w:val="24"/>
          <w:szCs w:val="24"/>
        </w:rPr>
        <w:t xml:space="preserve"> </w:t>
      </w:r>
      <w:r w:rsidR="00124C8F" w:rsidRPr="00661341">
        <w:rPr>
          <w:rFonts w:ascii="Times New Roman" w:hAnsi="Times New Roman" w:cs="Times New Roman"/>
          <w:sz w:val="24"/>
          <w:szCs w:val="24"/>
        </w:rPr>
        <w:t xml:space="preserve">collective action by </w:t>
      </w:r>
      <w:r w:rsidRPr="00661341">
        <w:rPr>
          <w:rFonts w:ascii="Times New Roman" w:hAnsi="Times New Roman" w:cs="Times New Roman"/>
          <w:sz w:val="24"/>
          <w:szCs w:val="24"/>
        </w:rPr>
        <w:t>individuals</w:t>
      </w:r>
      <w:r w:rsidR="00762A1D" w:rsidRPr="00661341">
        <w:rPr>
          <w:rFonts w:ascii="Times New Roman" w:hAnsi="Times New Roman" w:cs="Times New Roman"/>
          <w:sz w:val="24"/>
          <w:szCs w:val="24"/>
        </w:rPr>
        <w:t xml:space="preserve">, for example, working in </w:t>
      </w:r>
      <w:r w:rsidRPr="00661341">
        <w:rPr>
          <w:rFonts w:ascii="Times New Roman" w:hAnsi="Times New Roman" w:cs="Times New Roman"/>
          <w:sz w:val="24"/>
          <w:szCs w:val="24"/>
        </w:rPr>
        <w:t>entrepreneurial</w:t>
      </w:r>
      <w:r w:rsidR="00824F9D" w:rsidRPr="00661341">
        <w:rPr>
          <w:rFonts w:ascii="Times New Roman" w:hAnsi="Times New Roman" w:cs="Times New Roman"/>
          <w:sz w:val="24"/>
          <w:szCs w:val="24"/>
        </w:rPr>
        <w:t xml:space="preserve"> teams</w:t>
      </w:r>
      <w:r w:rsidRPr="00661341">
        <w:rPr>
          <w:rFonts w:ascii="Times New Roman" w:hAnsi="Times New Roman" w:cs="Times New Roman"/>
          <w:sz w:val="24"/>
          <w:szCs w:val="24"/>
        </w:rPr>
        <w:t xml:space="preserve"> </w:t>
      </w:r>
      <w:r w:rsidR="008B2DF4" w:rsidRPr="00661341">
        <w:rPr>
          <w:rFonts w:ascii="Times New Roman" w:hAnsi="Times New Roman" w:cs="Times New Roman"/>
          <w:sz w:val="24"/>
          <w:szCs w:val="24"/>
        </w:rPr>
        <w:t>(</w:t>
      </w:r>
      <w:r w:rsidRPr="00661341">
        <w:rPr>
          <w:rFonts w:ascii="Times New Roman" w:hAnsi="Times New Roman" w:cs="Times New Roman"/>
          <w:sz w:val="24"/>
          <w:szCs w:val="24"/>
        </w:rPr>
        <w:t xml:space="preserve">Yang et al 2020). Our focus is on collective action by individuals, </w:t>
      </w:r>
      <w:r w:rsidR="00350387" w:rsidRPr="00661341">
        <w:rPr>
          <w:rFonts w:ascii="Times New Roman" w:hAnsi="Times New Roman" w:cs="Times New Roman"/>
          <w:sz w:val="24"/>
          <w:szCs w:val="24"/>
        </w:rPr>
        <w:t>that is</w:t>
      </w:r>
      <w:r w:rsidR="00BD257B" w:rsidRPr="00661341">
        <w:rPr>
          <w:rFonts w:ascii="Times New Roman" w:hAnsi="Times New Roman" w:cs="Times New Roman"/>
          <w:sz w:val="24"/>
          <w:szCs w:val="24"/>
        </w:rPr>
        <w:t xml:space="preserve"> “the conditions under which individuals might co</w:t>
      </w:r>
      <w:r w:rsidR="00F01429" w:rsidRPr="00661341">
        <w:rPr>
          <w:rFonts w:ascii="Times New Roman" w:hAnsi="Times New Roman" w:cs="Times New Roman"/>
          <w:sz w:val="24"/>
          <w:szCs w:val="24"/>
        </w:rPr>
        <w:t>-</w:t>
      </w:r>
      <w:r w:rsidR="00BD257B" w:rsidRPr="00661341">
        <w:rPr>
          <w:rFonts w:ascii="Times New Roman" w:hAnsi="Times New Roman" w:cs="Times New Roman"/>
          <w:sz w:val="24"/>
          <w:szCs w:val="24"/>
        </w:rPr>
        <w:t xml:space="preserve">operate to pursue common goals because they believe that pooling resources and </w:t>
      </w:r>
      <w:proofErr w:type="spellStart"/>
      <w:r w:rsidR="00BD257B" w:rsidRPr="00661341">
        <w:rPr>
          <w:rFonts w:ascii="Times New Roman" w:hAnsi="Times New Roman" w:cs="Times New Roman"/>
          <w:sz w:val="24"/>
          <w:szCs w:val="24"/>
        </w:rPr>
        <w:t>co-ordinating</w:t>
      </w:r>
      <w:proofErr w:type="spellEnd"/>
      <w:r w:rsidR="00BD257B" w:rsidRPr="00661341">
        <w:rPr>
          <w:rFonts w:ascii="Times New Roman" w:hAnsi="Times New Roman" w:cs="Times New Roman"/>
          <w:sz w:val="24"/>
          <w:szCs w:val="24"/>
        </w:rPr>
        <w:t xml:space="preserve"> strategies with like-minded actors can achieve certain goals more efficiently” (Johnson and Prakash, 2007: 226). This action is voluntary. </w:t>
      </w:r>
    </w:p>
    <w:p w14:paraId="59B658A9" w14:textId="77777777" w:rsidR="00E413BE" w:rsidRPr="00661341" w:rsidRDefault="00E413BE" w:rsidP="00711389">
      <w:pPr>
        <w:spacing w:line="480" w:lineRule="auto"/>
        <w:rPr>
          <w:rFonts w:ascii="Times New Roman" w:hAnsi="Times New Roman" w:cs="Times New Roman"/>
          <w:sz w:val="24"/>
          <w:szCs w:val="24"/>
        </w:rPr>
      </w:pPr>
    </w:p>
    <w:p w14:paraId="384865E9" w14:textId="1E124ACA" w:rsidR="00BD257B" w:rsidRPr="00661341" w:rsidRDefault="00BD257B" w:rsidP="00711389">
      <w:pPr>
        <w:spacing w:line="480" w:lineRule="auto"/>
        <w:rPr>
          <w:rFonts w:ascii="Times New Roman" w:hAnsi="Times New Roman" w:cs="Times New Roman"/>
          <w:sz w:val="24"/>
          <w:szCs w:val="24"/>
        </w:rPr>
      </w:pPr>
      <w:r w:rsidRPr="00661341">
        <w:rPr>
          <w:rFonts w:ascii="Times New Roman" w:hAnsi="Times New Roman" w:cs="Times New Roman"/>
          <w:sz w:val="24"/>
          <w:szCs w:val="24"/>
        </w:rPr>
        <w:t xml:space="preserve">Collective action </w:t>
      </w:r>
      <w:r w:rsidR="00350387" w:rsidRPr="00661341">
        <w:rPr>
          <w:rFonts w:ascii="Times New Roman" w:hAnsi="Times New Roman" w:cs="Times New Roman"/>
          <w:sz w:val="24"/>
          <w:szCs w:val="24"/>
        </w:rPr>
        <w:t xml:space="preserve">by individuals </w:t>
      </w:r>
      <w:r w:rsidRPr="00661341">
        <w:rPr>
          <w:rFonts w:ascii="Times New Roman" w:hAnsi="Times New Roman" w:cs="Times New Roman"/>
          <w:sz w:val="24"/>
          <w:szCs w:val="24"/>
        </w:rPr>
        <w:t xml:space="preserve">occurs across economy and society (for example, there studies of collective action in anthropology, political </w:t>
      </w:r>
      <w:proofErr w:type="gramStart"/>
      <w:r w:rsidRPr="00661341">
        <w:rPr>
          <w:rFonts w:ascii="Times New Roman" w:hAnsi="Times New Roman" w:cs="Times New Roman"/>
          <w:sz w:val="24"/>
          <w:szCs w:val="24"/>
        </w:rPr>
        <w:t>science</w:t>
      </w:r>
      <w:proofErr w:type="gramEnd"/>
      <w:r w:rsidRPr="00661341">
        <w:rPr>
          <w:rFonts w:ascii="Times New Roman" w:hAnsi="Times New Roman" w:cs="Times New Roman"/>
          <w:sz w:val="24"/>
          <w:szCs w:val="24"/>
        </w:rPr>
        <w:t xml:space="preserve"> and environmental management: </w:t>
      </w:r>
      <w:proofErr w:type="spellStart"/>
      <w:r w:rsidRPr="00661341">
        <w:rPr>
          <w:rFonts w:ascii="Times New Roman" w:hAnsi="Times New Roman" w:cs="Times New Roman"/>
          <w:sz w:val="24"/>
          <w:szCs w:val="24"/>
        </w:rPr>
        <w:t>DeMarrais</w:t>
      </w:r>
      <w:proofErr w:type="spellEnd"/>
      <w:r w:rsidRPr="00661341">
        <w:rPr>
          <w:rFonts w:ascii="Times New Roman" w:hAnsi="Times New Roman" w:cs="Times New Roman"/>
          <w:sz w:val="24"/>
          <w:szCs w:val="24"/>
        </w:rPr>
        <w:t xml:space="preserve"> and Earle, 2017). </w:t>
      </w:r>
      <w:r w:rsidR="00350387" w:rsidRPr="00661341">
        <w:rPr>
          <w:rFonts w:ascii="Times New Roman" w:hAnsi="Times New Roman" w:cs="Times New Roman"/>
          <w:sz w:val="24"/>
          <w:szCs w:val="24"/>
        </w:rPr>
        <w:t>It is</w:t>
      </w:r>
      <w:r w:rsidRPr="00661341">
        <w:rPr>
          <w:rFonts w:ascii="Times New Roman" w:hAnsi="Times New Roman" w:cs="Times New Roman"/>
          <w:sz w:val="24"/>
          <w:szCs w:val="24"/>
        </w:rPr>
        <w:t xml:space="preserve"> typically</w:t>
      </w:r>
      <w:r w:rsidR="00146C4C" w:rsidRPr="00661341">
        <w:rPr>
          <w:rFonts w:ascii="Times New Roman" w:hAnsi="Times New Roman" w:cs="Times New Roman"/>
          <w:sz w:val="24"/>
          <w:szCs w:val="24"/>
        </w:rPr>
        <w:t xml:space="preserve"> </w:t>
      </w:r>
      <w:proofErr w:type="spellStart"/>
      <w:r w:rsidRPr="00661341">
        <w:rPr>
          <w:rFonts w:ascii="Times New Roman" w:hAnsi="Times New Roman" w:cs="Times New Roman"/>
          <w:sz w:val="24"/>
          <w:szCs w:val="24"/>
        </w:rPr>
        <w:t>institutionali</w:t>
      </w:r>
      <w:r w:rsidR="00937141" w:rsidRPr="00661341">
        <w:rPr>
          <w:rFonts w:ascii="Times New Roman" w:hAnsi="Times New Roman" w:cs="Times New Roman"/>
          <w:sz w:val="24"/>
          <w:szCs w:val="24"/>
        </w:rPr>
        <w:t>s</w:t>
      </w:r>
      <w:r w:rsidRPr="00661341">
        <w:rPr>
          <w:rFonts w:ascii="Times New Roman" w:hAnsi="Times New Roman" w:cs="Times New Roman"/>
          <w:sz w:val="24"/>
          <w:szCs w:val="24"/>
        </w:rPr>
        <w:t>ed</w:t>
      </w:r>
      <w:proofErr w:type="spellEnd"/>
      <w:r w:rsidRPr="00661341">
        <w:rPr>
          <w:rFonts w:ascii="Times New Roman" w:hAnsi="Times New Roman" w:cs="Times New Roman"/>
          <w:sz w:val="24"/>
          <w:szCs w:val="24"/>
        </w:rPr>
        <w:t xml:space="preserve"> through the creation of an informal or formal </w:t>
      </w:r>
      <w:proofErr w:type="spellStart"/>
      <w:r w:rsidR="00937141" w:rsidRPr="00661341">
        <w:rPr>
          <w:rFonts w:ascii="Times New Roman" w:hAnsi="Times New Roman" w:cs="Times New Roman"/>
          <w:sz w:val="24"/>
          <w:szCs w:val="24"/>
        </w:rPr>
        <w:t>organisation</w:t>
      </w:r>
      <w:proofErr w:type="spellEnd"/>
      <w:r w:rsidR="00937141" w:rsidRPr="00661341">
        <w:rPr>
          <w:rFonts w:ascii="Times New Roman" w:hAnsi="Times New Roman" w:cs="Times New Roman"/>
          <w:sz w:val="24"/>
          <w:szCs w:val="24"/>
        </w:rPr>
        <w:t xml:space="preserve"> </w:t>
      </w:r>
      <w:r w:rsidRPr="00661341">
        <w:rPr>
          <w:rFonts w:ascii="Times New Roman" w:hAnsi="Times New Roman" w:cs="Times New Roman"/>
          <w:sz w:val="24"/>
          <w:szCs w:val="24"/>
        </w:rPr>
        <w:t>(</w:t>
      </w:r>
      <w:proofErr w:type="spellStart"/>
      <w:r w:rsidRPr="00661341">
        <w:rPr>
          <w:rFonts w:ascii="Times New Roman" w:hAnsi="Times New Roman" w:cs="Times New Roman"/>
          <w:sz w:val="24"/>
          <w:szCs w:val="24"/>
        </w:rPr>
        <w:t>Hargreave</w:t>
      </w:r>
      <w:proofErr w:type="spellEnd"/>
      <w:r w:rsidRPr="00661341">
        <w:rPr>
          <w:rFonts w:ascii="Times New Roman" w:hAnsi="Times New Roman" w:cs="Times New Roman"/>
          <w:sz w:val="24"/>
          <w:szCs w:val="24"/>
        </w:rPr>
        <w:t xml:space="preserve"> and Van de Van, 2006). These </w:t>
      </w:r>
      <w:proofErr w:type="spellStart"/>
      <w:r w:rsidRPr="00661341">
        <w:rPr>
          <w:rFonts w:ascii="Times New Roman" w:hAnsi="Times New Roman" w:cs="Times New Roman"/>
          <w:sz w:val="24"/>
          <w:szCs w:val="24"/>
        </w:rPr>
        <w:t>organisations</w:t>
      </w:r>
      <w:proofErr w:type="spellEnd"/>
      <w:r w:rsidRPr="00661341">
        <w:rPr>
          <w:rFonts w:ascii="Times New Roman" w:hAnsi="Times New Roman" w:cs="Times New Roman"/>
          <w:sz w:val="24"/>
          <w:szCs w:val="24"/>
        </w:rPr>
        <w:t xml:space="preserve"> often require a </w:t>
      </w:r>
      <w:proofErr w:type="spellStart"/>
      <w:r w:rsidRPr="00661341">
        <w:rPr>
          <w:rFonts w:ascii="Times New Roman" w:hAnsi="Times New Roman" w:cs="Times New Roman"/>
          <w:sz w:val="24"/>
          <w:szCs w:val="24"/>
        </w:rPr>
        <w:t>co-ordinating</w:t>
      </w:r>
      <w:proofErr w:type="spellEnd"/>
      <w:r w:rsidRPr="00661341">
        <w:rPr>
          <w:rFonts w:ascii="Times New Roman" w:hAnsi="Times New Roman" w:cs="Times New Roman"/>
          <w:sz w:val="24"/>
          <w:szCs w:val="24"/>
        </w:rPr>
        <w:t xml:space="preserve"> mechanism </w:t>
      </w:r>
      <w:proofErr w:type="gramStart"/>
      <w:r w:rsidRPr="00661341">
        <w:rPr>
          <w:rFonts w:ascii="Times New Roman" w:hAnsi="Times New Roman" w:cs="Times New Roman"/>
          <w:sz w:val="24"/>
          <w:szCs w:val="24"/>
        </w:rPr>
        <w:t>in order to</w:t>
      </w:r>
      <w:proofErr w:type="gramEnd"/>
      <w:r w:rsidRPr="00661341">
        <w:rPr>
          <w:rFonts w:ascii="Times New Roman" w:hAnsi="Times New Roman" w:cs="Times New Roman"/>
          <w:sz w:val="24"/>
          <w:szCs w:val="24"/>
        </w:rPr>
        <w:t xml:space="preserve"> achieve their common goal</w:t>
      </w:r>
      <w:r w:rsidR="00F20315" w:rsidRPr="00661341">
        <w:rPr>
          <w:rFonts w:ascii="Times New Roman" w:hAnsi="Times New Roman" w:cs="Times New Roman"/>
          <w:sz w:val="24"/>
          <w:szCs w:val="24"/>
        </w:rPr>
        <w:t xml:space="preserve">. Group </w:t>
      </w:r>
      <w:r w:rsidRPr="00661341">
        <w:rPr>
          <w:rFonts w:ascii="Times New Roman" w:hAnsi="Times New Roman" w:cs="Times New Roman"/>
          <w:sz w:val="24"/>
          <w:szCs w:val="24"/>
        </w:rPr>
        <w:t xml:space="preserve">members </w:t>
      </w:r>
      <w:proofErr w:type="gramStart"/>
      <w:r w:rsidRPr="00661341">
        <w:rPr>
          <w:rFonts w:ascii="Times New Roman" w:hAnsi="Times New Roman" w:cs="Times New Roman"/>
          <w:sz w:val="24"/>
          <w:szCs w:val="24"/>
        </w:rPr>
        <w:t>may</w:t>
      </w:r>
      <w:proofErr w:type="gramEnd"/>
      <w:r w:rsidRPr="00661341">
        <w:rPr>
          <w:rFonts w:ascii="Times New Roman" w:hAnsi="Times New Roman" w:cs="Times New Roman"/>
          <w:sz w:val="24"/>
          <w:szCs w:val="24"/>
        </w:rPr>
        <w:t xml:space="preserve"> therefore</w:t>
      </w:r>
      <w:r w:rsidR="00F16343" w:rsidRPr="00661341">
        <w:rPr>
          <w:rFonts w:ascii="Times New Roman" w:hAnsi="Times New Roman" w:cs="Times New Roman"/>
          <w:sz w:val="24"/>
          <w:szCs w:val="24"/>
        </w:rPr>
        <w:t>,</w:t>
      </w:r>
      <w:r w:rsidRPr="00661341">
        <w:rPr>
          <w:rFonts w:ascii="Times New Roman" w:hAnsi="Times New Roman" w:cs="Times New Roman"/>
          <w:sz w:val="24"/>
          <w:szCs w:val="24"/>
        </w:rPr>
        <w:t xml:space="preserve"> enter into a contract with an individual to provide services for which they receive tangible or </w:t>
      </w:r>
      <w:r w:rsidRPr="00661341">
        <w:rPr>
          <w:rFonts w:ascii="Times New Roman" w:hAnsi="Times New Roman" w:cs="Times New Roman"/>
          <w:sz w:val="24"/>
          <w:szCs w:val="24"/>
        </w:rPr>
        <w:lastRenderedPageBreak/>
        <w:t>intangible remuneration to perform this ‘co-ordination’ or ‘orchestration’ role (Olson, 1965; Brown, 2015). This makes the concept of agency</w:t>
      </w:r>
      <w:r w:rsidR="00E413BE" w:rsidRPr="00661341">
        <w:rPr>
          <w:rFonts w:ascii="Times New Roman" w:hAnsi="Times New Roman" w:cs="Times New Roman"/>
          <w:sz w:val="24"/>
          <w:szCs w:val="24"/>
        </w:rPr>
        <w:t xml:space="preserve"> </w:t>
      </w:r>
      <w:r w:rsidRPr="00661341">
        <w:rPr>
          <w:rFonts w:ascii="Times New Roman" w:hAnsi="Times New Roman" w:cs="Times New Roman"/>
          <w:sz w:val="24"/>
          <w:szCs w:val="24"/>
        </w:rPr>
        <w:t xml:space="preserve">central to the understanding of collective action (Cleaver, 2007). The goals of the members – the principals – and the </w:t>
      </w:r>
      <w:proofErr w:type="spellStart"/>
      <w:r w:rsidRPr="00661341">
        <w:rPr>
          <w:rFonts w:ascii="Times New Roman" w:hAnsi="Times New Roman" w:cs="Times New Roman"/>
          <w:sz w:val="24"/>
          <w:szCs w:val="24"/>
        </w:rPr>
        <w:t>co-ordinator</w:t>
      </w:r>
      <w:proofErr w:type="spellEnd"/>
      <w:r w:rsidRPr="00661341">
        <w:rPr>
          <w:rFonts w:ascii="Times New Roman" w:hAnsi="Times New Roman" w:cs="Times New Roman"/>
          <w:sz w:val="24"/>
          <w:szCs w:val="24"/>
        </w:rPr>
        <w:t xml:space="preserve"> – the agent – are always intended to be similar. However, the interests of the two parties do not always correspond. Agents may be tempted to engage in self-serving </w:t>
      </w:r>
      <w:proofErr w:type="spellStart"/>
      <w:r w:rsidRPr="00661341">
        <w:rPr>
          <w:rFonts w:ascii="Times New Roman" w:hAnsi="Times New Roman" w:cs="Times New Roman"/>
          <w:sz w:val="24"/>
          <w:szCs w:val="24"/>
        </w:rPr>
        <w:t>behaviour</w:t>
      </w:r>
      <w:proofErr w:type="spellEnd"/>
      <w:r w:rsidRPr="00661341">
        <w:rPr>
          <w:rFonts w:ascii="Times New Roman" w:hAnsi="Times New Roman" w:cs="Times New Roman"/>
          <w:sz w:val="24"/>
          <w:szCs w:val="24"/>
        </w:rPr>
        <w:t xml:space="preserve"> rather than pursuing the group’s mission, strategic </w:t>
      </w:r>
      <w:proofErr w:type="gramStart"/>
      <w:r w:rsidRPr="00661341">
        <w:rPr>
          <w:rFonts w:ascii="Times New Roman" w:hAnsi="Times New Roman" w:cs="Times New Roman"/>
          <w:sz w:val="24"/>
          <w:szCs w:val="24"/>
        </w:rPr>
        <w:t>objectives</w:t>
      </w:r>
      <w:proofErr w:type="gramEnd"/>
      <w:r w:rsidRPr="00661341">
        <w:rPr>
          <w:rFonts w:ascii="Times New Roman" w:hAnsi="Times New Roman" w:cs="Times New Roman"/>
          <w:sz w:val="24"/>
          <w:szCs w:val="24"/>
        </w:rPr>
        <w:t xml:space="preserve"> and value-</w:t>
      </w:r>
      <w:proofErr w:type="spellStart"/>
      <w:r w:rsidRPr="00661341">
        <w:rPr>
          <w:rFonts w:ascii="Times New Roman" w:hAnsi="Times New Roman" w:cs="Times New Roman"/>
          <w:sz w:val="24"/>
          <w:szCs w:val="24"/>
        </w:rPr>
        <w:t>maximi</w:t>
      </w:r>
      <w:r w:rsidR="004E3499" w:rsidRPr="00661341">
        <w:rPr>
          <w:rFonts w:ascii="Times New Roman" w:hAnsi="Times New Roman" w:cs="Times New Roman"/>
          <w:sz w:val="24"/>
          <w:szCs w:val="24"/>
        </w:rPr>
        <w:t>s</w:t>
      </w:r>
      <w:r w:rsidRPr="00661341">
        <w:rPr>
          <w:rFonts w:ascii="Times New Roman" w:hAnsi="Times New Roman" w:cs="Times New Roman"/>
          <w:sz w:val="24"/>
          <w:szCs w:val="24"/>
        </w:rPr>
        <w:t>ation</w:t>
      </w:r>
      <w:proofErr w:type="spellEnd"/>
      <w:r w:rsidRPr="00661341">
        <w:rPr>
          <w:rFonts w:ascii="Times New Roman" w:hAnsi="Times New Roman" w:cs="Times New Roman"/>
          <w:sz w:val="24"/>
          <w:szCs w:val="24"/>
        </w:rPr>
        <w:t xml:space="preserve"> goals, </w:t>
      </w:r>
      <w:r w:rsidR="002B0770" w:rsidRPr="00661341">
        <w:rPr>
          <w:rFonts w:ascii="Times New Roman" w:hAnsi="Times New Roman" w:cs="Times New Roman"/>
          <w:sz w:val="24"/>
          <w:szCs w:val="24"/>
        </w:rPr>
        <w:t xml:space="preserve">giving rise to </w:t>
      </w:r>
      <w:r w:rsidRPr="00661341">
        <w:rPr>
          <w:rFonts w:ascii="Times New Roman" w:hAnsi="Times New Roman" w:cs="Times New Roman"/>
          <w:sz w:val="24"/>
          <w:szCs w:val="24"/>
        </w:rPr>
        <w:t>moral hazard</w:t>
      </w:r>
      <w:r w:rsidR="00966BCA" w:rsidRPr="00661341">
        <w:rPr>
          <w:rFonts w:ascii="Times New Roman" w:hAnsi="Times New Roman" w:cs="Times New Roman"/>
          <w:sz w:val="24"/>
          <w:szCs w:val="24"/>
        </w:rPr>
        <w:t xml:space="preserve"> </w:t>
      </w:r>
      <w:r w:rsidR="002B0770" w:rsidRPr="00661341">
        <w:rPr>
          <w:rFonts w:ascii="Times New Roman" w:hAnsi="Times New Roman" w:cs="Times New Roman"/>
          <w:sz w:val="24"/>
          <w:szCs w:val="24"/>
        </w:rPr>
        <w:t>in which the principal</w:t>
      </w:r>
      <w:r w:rsidR="007B5870" w:rsidRPr="00661341">
        <w:rPr>
          <w:rFonts w:ascii="Times New Roman" w:hAnsi="Times New Roman" w:cs="Times New Roman"/>
          <w:sz w:val="24"/>
          <w:szCs w:val="24"/>
        </w:rPr>
        <w:t>(s)</w:t>
      </w:r>
      <w:r w:rsidR="002B0770" w:rsidRPr="00661341">
        <w:rPr>
          <w:rFonts w:ascii="Times New Roman" w:hAnsi="Times New Roman" w:cs="Times New Roman"/>
          <w:sz w:val="24"/>
          <w:szCs w:val="24"/>
        </w:rPr>
        <w:t xml:space="preserve"> cannot observe the relevant actions undertaken by the agent which might </w:t>
      </w:r>
      <w:r w:rsidR="00996295" w:rsidRPr="00661341">
        <w:rPr>
          <w:rFonts w:ascii="Times New Roman" w:hAnsi="Times New Roman" w:cs="Times New Roman"/>
          <w:sz w:val="24"/>
          <w:szCs w:val="24"/>
        </w:rPr>
        <w:t>result in outcomes that are not in the</w:t>
      </w:r>
      <w:r w:rsidR="007B5870" w:rsidRPr="00661341">
        <w:rPr>
          <w:rFonts w:ascii="Times New Roman" w:hAnsi="Times New Roman" w:cs="Times New Roman"/>
          <w:sz w:val="24"/>
          <w:szCs w:val="24"/>
        </w:rPr>
        <w:t>ir</w:t>
      </w:r>
      <w:r w:rsidR="00996295" w:rsidRPr="00661341">
        <w:rPr>
          <w:rFonts w:ascii="Times New Roman" w:hAnsi="Times New Roman" w:cs="Times New Roman"/>
          <w:sz w:val="24"/>
          <w:szCs w:val="24"/>
        </w:rPr>
        <w:t xml:space="preserve"> interests, specifically adverse selection </w:t>
      </w:r>
      <w:r w:rsidRPr="00661341">
        <w:rPr>
          <w:rFonts w:ascii="Times New Roman" w:hAnsi="Times New Roman" w:cs="Times New Roman"/>
          <w:sz w:val="24"/>
          <w:szCs w:val="24"/>
        </w:rPr>
        <w:t>(</w:t>
      </w:r>
      <w:proofErr w:type="spellStart"/>
      <w:r w:rsidRPr="00661341">
        <w:rPr>
          <w:rFonts w:ascii="Times New Roman" w:hAnsi="Times New Roman" w:cs="Times New Roman"/>
          <w:sz w:val="24"/>
          <w:szCs w:val="24"/>
        </w:rPr>
        <w:t>Klonowski</w:t>
      </w:r>
      <w:proofErr w:type="spellEnd"/>
      <w:r w:rsidRPr="00661341">
        <w:rPr>
          <w:rFonts w:ascii="Times New Roman" w:hAnsi="Times New Roman" w:cs="Times New Roman"/>
          <w:sz w:val="24"/>
          <w:szCs w:val="24"/>
        </w:rPr>
        <w:t xml:space="preserve">, </w:t>
      </w:r>
      <w:r w:rsidR="00996295" w:rsidRPr="00661341">
        <w:rPr>
          <w:rFonts w:ascii="Times New Roman" w:hAnsi="Times New Roman" w:cs="Times New Roman"/>
          <w:sz w:val="24"/>
          <w:szCs w:val="24"/>
        </w:rPr>
        <w:t>201</w:t>
      </w:r>
      <w:r w:rsidR="00EF1ED0" w:rsidRPr="00661341">
        <w:rPr>
          <w:rFonts w:ascii="Times New Roman" w:hAnsi="Times New Roman" w:cs="Times New Roman"/>
          <w:sz w:val="24"/>
          <w:szCs w:val="24"/>
        </w:rPr>
        <w:t>5</w:t>
      </w:r>
      <w:r w:rsidR="00996295" w:rsidRPr="00661341">
        <w:rPr>
          <w:rFonts w:ascii="Times New Roman" w:hAnsi="Times New Roman" w:cs="Times New Roman"/>
          <w:sz w:val="24"/>
          <w:szCs w:val="24"/>
        </w:rPr>
        <w:t xml:space="preserve">; </w:t>
      </w:r>
      <w:proofErr w:type="spellStart"/>
      <w:r w:rsidRPr="00661341">
        <w:rPr>
          <w:rFonts w:ascii="Times New Roman" w:hAnsi="Times New Roman" w:cs="Times New Roman"/>
          <w:sz w:val="24"/>
          <w:szCs w:val="24"/>
        </w:rPr>
        <w:t>Landström</w:t>
      </w:r>
      <w:proofErr w:type="spellEnd"/>
      <w:r w:rsidRPr="00661341">
        <w:rPr>
          <w:rFonts w:ascii="Times New Roman" w:hAnsi="Times New Roman" w:cs="Times New Roman"/>
          <w:sz w:val="24"/>
          <w:szCs w:val="24"/>
        </w:rPr>
        <w:t>, 2</w:t>
      </w:r>
      <w:r w:rsidR="00F16343" w:rsidRPr="00661341">
        <w:rPr>
          <w:rFonts w:ascii="Times New Roman" w:hAnsi="Times New Roman" w:cs="Times New Roman"/>
          <w:sz w:val="24"/>
          <w:szCs w:val="24"/>
        </w:rPr>
        <w:t>023</w:t>
      </w:r>
      <w:r w:rsidRPr="00661341">
        <w:rPr>
          <w:rFonts w:ascii="Times New Roman" w:hAnsi="Times New Roman" w:cs="Times New Roman"/>
          <w:sz w:val="24"/>
          <w:szCs w:val="24"/>
        </w:rPr>
        <w:t>)</w:t>
      </w:r>
      <w:r w:rsidR="00996295" w:rsidRPr="00661341">
        <w:rPr>
          <w:rFonts w:ascii="Times New Roman" w:hAnsi="Times New Roman" w:cs="Times New Roman"/>
          <w:sz w:val="24"/>
          <w:szCs w:val="24"/>
        </w:rPr>
        <w:t>.</w:t>
      </w:r>
      <w:r w:rsidRPr="00661341">
        <w:rPr>
          <w:rFonts w:ascii="Times New Roman" w:hAnsi="Times New Roman" w:cs="Times New Roman"/>
          <w:sz w:val="24"/>
          <w:szCs w:val="24"/>
        </w:rPr>
        <w:t xml:space="preserve"> </w:t>
      </w:r>
      <w:r w:rsidR="00996295" w:rsidRPr="00661341">
        <w:rPr>
          <w:rFonts w:ascii="Times New Roman" w:hAnsi="Times New Roman" w:cs="Times New Roman"/>
          <w:sz w:val="24"/>
          <w:szCs w:val="24"/>
        </w:rPr>
        <w:t xml:space="preserve">This leads </w:t>
      </w:r>
      <w:r w:rsidRPr="00661341">
        <w:rPr>
          <w:rFonts w:ascii="Times New Roman" w:hAnsi="Times New Roman" w:cs="Times New Roman"/>
          <w:sz w:val="24"/>
          <w:szCs w:val="24"/>
        </w:rPr>
        <w:t xml:space="preserve">Johnson and Prakash </w:t>
      </w:r>
      <w:r w:rsidR="00643D2F" w:rsidRPr="00661341">
        <w:rPr>
          <w:rFonts w:ascii="Times New Roman" w:hAnsi="Times New Roman" w:cs="Times New Roman"/>
          <w:sz w:val="24"/>
          <w:szCs w:val="24"/>
        </w:rPr>
        <w:t>(</w:t>
      </w:r>
      <w:r w:rsidRPr="00661341">
        <w:rPr>
          <w:rFonts w:ascii="Times New Roman" w:hAnsi="Times New Roman" w:cs="Times New Roman"/>
          <w:sz w:val="24"/>
          <w:szCs w:val="24"/>
        </w:rPr>
        <w:t>2007: 232) to observe</w:t>
      </w:r>
      <w:r w:rsidR="00146C4C" w:rsidRPr="00661341">
        <w:rPr>
          <w:rFonts w:ascii="Times New Roman" w:hAnsi="Times New Roman" w:cs="Times New Roman"/>
          <w:sz w:val="24"/>
          <w:szCs w:val="24"/>
        </w:rPr>
        <w:t xml:space="preserve"> that </w:t>
      </w:r>
      <w:r w:rsidRPr="00661341">
        <w:rPr>
          <w:rFonts w:ascii="Times New Roman" w:hAnsi="Times New Roman" w:cs="Times New Roman"/>
          <w:sz w:val="24"/>
          <w:szCs w:val="24"/>
        </w:rPr>
        <w:t xml:space="preserve">“agency conflicts are pervasive in collective endeavors”. </w:t>
      </w:r>
    </w:p>
    <w:p w14:paraId="4C7A72A3" w14:textId="77777777" w:rsidR="00BD257B" w:rsidRPr="00661341" w:rsidRDefault="00BD257B" w:rsidP="00BD257B">
      <w:pPr>
        <w:spacing w:line="480" w:lineRule="auto"/>
        <w:rPr>
          <w:rFonts w:ascii="Times New Roman" w:hAnsi="Times New Roman" w:cs="Times New Roman"/>
          <w:sz w:val="24"/>
          <w:szCs w:val="24"/>
        </w:rPr>
      </w:pPr>
    </w:p>
    <w:p w14:paraId="108CACA3" w14:textId="302E018C" w:rsidR="007B5870" w:rsidRPr="00661341" w:rsidRDefault="00BD257B" w:rsidP="001D7725">
      <w:pPr>
        <w:spacing w:line="480" w:lineRule="auto"/>
        <w:rPr>
          <w:rFonts w:ascii="Times New Roman" w:hAnsi="Times New Roman" w:cs="Times New Roman"/>
          <w:sz w:val="24"/>
          <w:szCs w:val="24"/>
        </w:rPr>
      </w:pPr>
      <w:proofErr w:type="spellStart"/>
      <w:r w:rsidRPr="00661341">
        <w:rPr>
          <w:rFonts w:ascii="Times New Roman" w:hAnsi="Times New Roman" w:cs="Times New Roman"/>
          <w:sz w:val="24"/>
          <w:szCs w:val="24"/>
        </w:rPr>
        <w:t>Meinzen</w:t>
      </w:r>
      <w:proofErr w:type="spellEnd"/>
      <w:r w:rsidRPr="00661341">
        <w:rPr>
          <w:rFonts w:ascii="Times New Roman" w:hAnsi="Times New Roman" w:cs="Times New Roman"/>
          <w:sz w:val="24"/>
          <w:szCs w:val="24"/>
        </w:rPr>
        <w:t>-Dick et al. (2004: 200)</w:t>
      </w:r>
      <w:r w:rsidR="00350387" w:rsidRPr="00661341">
        <w:rPr>
          <w:rFonts w:ascii="Times New Roman" w:hAnsi="Times New Roman" w:cs="Times New Roman"/>
          <w:sz w:val="24"/>
          <w:szCs w:val="24"/>
        </w:rPr>
        <w:t xml:space="preserve"> define collective action as</w:t>
      </w:r>
      <w:r w:rsidRPr="00661341">
        <w:rPr>
          <w:rFonts w:ascii="Times New Roman" w:hAnsi="Times New Roman" w:cs="Times New Roman"/>
          <w:sz w:val="24"/>
          <w:szCs w:val="24"/>
        </w:rPr>
        <w:t xml:space="preserve"> “the involvement of a group of people, …  a shared interest within the group, and …. some kind of common action that works in pursuit of that shared interest.” </w:t>
      </w:r>
      <w:r w:rsidR="00350387" w:rsidRPr="00661341">
        <w:rPr>
          <w:rFonts w:ascii="Times New Roman" w:hAnsi="Times New Roman" w:cs="Times New Roman"/>
          <w:sz w:val="24"/>
          <w:szCs w:val="24"/>
        </w:rPr>
        <w:t>Business angel groups exhibit these features.</w:t>
      </w:r>
      <w:r w:rsidR="0018488B" w:rsidRPr="00661341">
        <w:rPr>
          <w:rFonts w:ascii="Times New Roman" w:hAnsi="Times New Roman" w:cs="Times New Roman"/>
          <w:sz w:val="24"/>
          <w:szCs w:val="24"/>
        </w:rPr>
        <w:t xml:space="preserve"> </w:t>
      </w:r>
      <w:r w:rsidR="0099668F" w:rsidRPr="00661341">
        <w:rPr>
          <w:rFonts w:ascii="Times New Roman" w:hAnsi="Times New Roman" w:cs="Times New Roman"/>
          <w:sz w:val="24"/>
          <w:szCs w:val="24"/>
        </w:rPr>
        <w:t>T</w:t>
      </w:r>
      <w:r w:rsidRPr="00661341">
        <w:rPr>
          <w:rFonts w:ascii="Times New Roman" w:hAnsi="Times New Roman" w:cs="Times New Roman"/>
          <w:sz w:val="24"/>
          <w:szCs w:val="24"/>
        </w:rPr>
        <w:t xml:space="preserve">hey involve a </w:t>
      </w:r>
      <w:r w:rsidRPr="00661341">
        <w:rPr>
          <w:rFonts w:ascii="Times New Roman" w:hAnsi="Times New Roman" w:cs="Times New Roman"/>
          <w:iCs/>
          <w:sz w:val="24"/>
          <w:szCs w:val="24"/>
        </w:rPr>
        <w:t>clearly defined group of people</w:t>
      </w:r>
      <w:r w:rsidRPr="00661341">
        <w:rPr>
          <w:rFonts w:ascii="Times New Roman" w:hAnsi="Times New Roman" w:cs="Times New Roman"/>
          <w:sz w:val="24"/>
          <w:szCs w:val="24"/>
        </w:rPr>
        <w:t xml:space="preserve">, in this case, angel investors who decide that it is in their self-interest to collaborate as a group to invest in entrepreneurial businesses to </w:t>
      </w:r>
      <w:proofErr w:type="spellStart"/>
      <w:r w:rsidRPr="00661341">
        <w:rPr>
          <w:rFonts w:ascii="Times New Roman" w:hAnsi="Times New Roman" w:cs="Times New Roman"/>
          <w:sz w:val="24"/>
          <w:szCs w:val="24"/>
        </w:rPr>
        <w:t>maximise</w:t>
      </w:r>
      <w:proofErr w:type="spellEnd"/>
      <w:r w:rsidRPr="00661341">
        <w:rPr>
          <w:rFonts w:ascii="Times New Roman" w:hAnsi="Times New Roman" w:cs="Times New Roman"/>
          <w:sz w:val="24"/>
          <w:szCs w:val="24"/>
        </w:rPr>
        <w:t xml:space="preserve"> the benefits to themselves. </w:t>
      </w:r>
      <w:r w:rsidR="0099668F" w:rsidRPr="00661341">
        <w:rPr>
          <w:rFonts w:ascii="Times New Roman" w:hAnsi="Times New Roman" w:cs="Times New Roman"/>
          <w:sz w:val="24"/>
          <w:szCs w:val="24"/>
        </w:rPr>
        <w:t>A</w:t>
      </w:r>
      <w:r w:rsidR="007B5870" w:rsidRPr="00661341">
        <w:rPr>
          <w:rFonts w:ascii="Times New Roman" w:hAnsi="Times New Roman" w:cs="Times New Roman"/>
          <w:sz w:val="24"/>
          <w:szCs w:val="24"/>
        </w:rPr>
        <w:t xml:space="preserve">ngel group members have a </w:t>
      </w:r>
      <w:r w:rsidR="007B5870" w:rsidRPr="00661341">
        <w:rPr>
          <w:rFonts w:ascii="Times New Roman" w:hAnsi="Times New Roman" w:cs="Times New Roman"/>
          <w:iCs/>
          <w:sz w:val="24"/>
          <w:szCs w:val="24"/>
        </w:rPr>
        <w:t>shared interest</w:t>
      </w:r>
      <w:r w:rsidR="007B5870" w:rsidRPr="00661341">
        <w:rPr>
          <w:rFonts w:ascii="Times New Roman" w:hAnsi="Times New Roman" w:cs="Times New Roman"/>
          <w:sz w:val="24"/>
          <w:szCs w:val="24"/>
        </w:rPr>
        <w:t xml:space="preserve"> in improving the quality and quality of deal-flow, making better investment decisions, enhancing the post-investment support of their investee </w:t>
      </w:r>
      <w:proofErr w:type="gramStart"/>
      <w:r w:rsidR="007B5870" w:rsidRPr="00661341">
        <w:rPr>
          <w:rFonts w:ascii="Times New Roman" w:hAnsi="Times New Roman" w:cs="Times New Roman"/>
          <w:sz w:val="24"/>
          <w:szCs w:val="24"/>
        </w:rPr>
        <w:t>companies</w:t>
      </w:r>
      <w:proofErr w:type="gramEnd"/>
      <w:r w:rsidR="007B5870" w:rsidRPr="00661341">
        <w:rPr>
          <w:rFonts w:ascii="Times New Roman" w:hAnsi="Times New Roman" w:cs="Times New Roman"/>
          <w:sz w:val="24"/>
          <w:szCs w:val="24"/>
        </w:rPr>
        <w:t xml:space="preserve"> and ultimately achieving exits that generate significant capital gain</w:t>
      </w:r>
      <w:r w:rsidR="00346AB8" w:rsidRPr="00661341">
        <w:rPr>
          <w:rFonts w:ascii="Times New Roman" w:hAnsi="Times New Roman" w:cs="Times New Roman"/>
          <w:sz w:val="24"/>
          <w:szCs w:val="24"/>
        </w:rPr>
        <w:t xml:space="preserve"> (Mason and Botelho, 2014).</w:t>
      </w:r>
      <w:r w:rsidR="007B5870" w:rsidRPr="00661341">
        <w:rPr>
          <w:rFonts w:ascii="Times New Roman" w:hAnsi="Times New Roman" w:cs="Times New Roman"/>
          <w:sz w:val="24"/>
          <w:szCs w:val="24"/>
        </w:rPr>
        <w:t xml:space="preserve"> </w:t>
      </w:r>
      <w:r w:rsidR="00222F27" w:rsidRPr="00661341">
        <w:rPr>
          <w:rFonts w:ascii="Times New Roman" w:hAnsi="Times New Roman" w:cs="Times New Roman"/>
          <w:sz w:val="24"/>
          <w:szCs w:val="24"/>
        </w:rPr>
        <w:t xml:space="preserve">These outcomes are more effectively achieved by </w:t>
      </w:r>
      <w:r w:rsidR="00222F27" w:rsidRPr="00661341">
        <w:rPr>
          <w:rFonts w:ascii="Times New Roman" w:hAnsi="Times New Roman" w:cs="Times New Roman"/>
          <w:iCs/>
          <w:sz w:val="24"/>
          <w:szCs w:val="24"/>
        </w:rPr>
        <w:t>investing collectively</w:t>
      </w:r>
      <w:r w:rsidR="00222F27" w:rsidRPr="00661341">
        <w:rPr>
          <w:rFonts w:ascii="Times New Roman" w:hAnsi="Times New Roman" w:cs="Times New Roman"/>
          <w:sz w:val="24"/>
          <w:szCs w:val="24"/>
        </w:rPr>
        <w:t xml:space="preserve"> rather than individually</w:t>
      </w:r>
      <w:r w:rsidR="006B0D21" w:rsidRPr="00661341">
        <w:rPr>
          <w:rFonts w:ascii="Times New Roman" w:hAnsi="Times New Roman" w:cs="Times New Roman"/>
          <w:sz w:val="24"/>
          <w:szCs w:val="24"/>
        </w:rPr>
        <w:t xml:space="preserve"> (Shane, 2009; Paul and Whittam, 2010)</w:t>
      </w:r>
      <w:r w:rsidR="00222F27" w:rsidRPr="00661341">
        <w:rPr>
          <w:rFonts w:ascii="Times New Roman" w:hAnsi="Times New Roman" w:cs="Times New Roman"/>
          <w:sz w:val="24"/>
          <w:szCs w:val="24"/>
        </w:rPr>
        <w:t xml:space="preserve">. </w:t>
      </w:r>
      <w:r w:rsidR="001D7725" w:rsidRPr="00661341">
        <w:rPr>
          <w:rFonts w:ascii="Times New Roman" w:hAnsi="Times New Roman" w:cs="Times New Roman"/>
          <w:sz w:val="24"/>
          <w:szCs w:val="24"/>
        </w:rPr>
        <w:t xml:space="preserve">Membership of an angel group enables individuals to develop a diversified portfolio of investments (by investing, say £100,000 </w:t>
      </w:r>
      <w:r w:rsidR="00124C8F" w:rsidRPr="00661341">
        <w:rPr>
          <w:rFonts w:ascii="Times New Roman" w:hAnsi="Times New Roman" w:cs="Times New Roman"/>
          <w:sz w:val="24"/>
          <w:szCs w:val="24"/>
        </w:rPr>
        <w:t xml:space="preserve">across </w:t>
      </w:r>
      <w:r w:rsidR="001D7725" w:rsidRPr="00661341">
        <w:rPr>
          <w:rFonts w:ascii="Times New Roman" w:hAnsi="Times New Roman" w:cs="Times New Roman"/>
          <w:sz w:val="24"/>
          <w:szCs w:val="24"/>
        </w:rPr>
        <w:t xml:space="preserve">five businesses alongside other group members rather than in a single business in which </w:t>
      </w:r>
      <w:r w:rsidR="001D7725" w:rsidRPr="00661341">
        <w:rPr>
          <w:rFonts w:ascii="Times New Roman" w:hAnsi="Times New Roman" w:cs="Times New Roman"/>
          <w:sz w:val="24"/>
          <w:szCs w:val="24"/>
        </w:rPr>
        <w:lastRenderedPageBreak/>
        <w:t xml:space="preserve">they are the only investor). </w:t>
      </w:r>
      <w:r w:rsidR="00222F27" w:rsidRPr="00661341">
        <w:rPr>
          <w:rFonts w:ascii="Times New Roman" w:hAnsi="Times New Roman" w:cs="Times New Roman"/>
          <w:sz w:val="24"/>
          <w:szCs w:val="24"/>
        </w:rPr>
        <w:t>The visibility of angel groups and their networks</w:t>
      </w:r>
      <w:r w:rsidR="00786234" w:rsidRPr="00661341">
        <w:rPr>
          <w:rFonts w:ascii="Times New Roman" w:hAnsi="Times New Roman" w:cs="Times New Roman"/>
          <w:sz w:val="24"/>
          <w:szCs w:val="24"/>
        </w:rPr>
        <w:t xml:space="preserve"> generates a larger and better quality of deal flow</w:t>
      </w:r>
      <w:r w:rsidR="00222F27" w:rsidRPr="00661341">
        <w:rPr>
          <w:rFonts w:ascii="Times New Roman" w:hAnsi="Times New Roman" w:cs="Times New Roman"/>
          <w:sz w:val="24"/>
          <w:szCs w:val="24"/>
        </w:rPr>
        <w:t xml:space="preserve">. </w:t>
      </w:r>
      <w:r w:rsidR="00F22743" w:rsidRPr="00661341">
        <w:rPr>
          <w:rFonts w:ascii="Times New Roman" w:hAnsi="Times New Roman" w:cs="Times New Roman"/>
          <w:sz w:val="24"/>
          <w:szCs w:val="24"/>
        </w:rPr>
        <w:t xml:space="preserve">The administrative support enables more efficient management of the various stages in the investment process. </w:t>
      </w:r>
      <w:r w:rsidR="00786234" w:rsidRPr="00661341">
        <w:rPr>
          <w:rFonts w:ascii="Times New Roman" w:hAnsi="Times New Roman" w:cs="Times New Roman"/>
          <w:sz w:val="24"/>
          <w:szCs w:val="24"/>
        </w:rPr>
        <w:t>P</w:t>
      </w:r>
      <w:r w:rsidR="007B5870" w:rsidRPr="00661341">
        <w:rPr>
          <w:rFonts w:ascii="Times New Roman" w:hAnsi="Times New Roman" w:cs="Times New Roman"/>
          <w:sz w:val="24"/>
          <w:szCs w:val="24"/>
        </w:rPr>
        <w:t xml:space="preserve">ooling the knowledge and expertise of </w:t>
      </w:r>
      <w:r w:rsidR="00F34713" w:rsidRPr="00661341">
        <w:rPr>
          <w:rFonts w:ascii="Times New Roman" w:hAnsi="Times New Roman" w:cs="Times New Roman"/>
          <w:sz w:val="24"/>
          <w:szCs w:val="24"/>
        </w:rPr>
        <w:t xml:space="preserve">group members </w:t>
      </w:r>
      <w:r w:rsidR="007B5870" w:rsidRPr="00661341">
        <w:rPr>
          <w:rFonts w:ascii="Times New Roman" w:hAnsi="Times New Roman" w:cs="Times New Roman"/>
          <w:sz w:val="24"/>
          <w:szCs w:val="24"/>
        </w:rPr>
        <w:t>offers a wider set of insights and interpretations</w:t>
      </w:r>
      <w:r w:rsidR="006B0D21" w:rsidRPr="00661341">
        <w:rPr>
          <w:rFonts w:ascii="Times New Roman" w:hAnsi="Times New Roman" w:cs="Times New Roman"/>
          <w:sz w:val="24"/>
          <w:szCs w:val="24"/>
        </w:rPr>
        <w:t xml:space="preserve">, </w:t>
      </w:r>
      <w:r w:rsidR="00222F27" w:rsidRPr="00661341">
        <w:rPr>
          <w:rFonts w:ascii="Times New Roman" w:hAnsi="Times New Roman" w:cs="Times New Roman"/>
          <w:sz w:val="24"/>
          <w:szCs w:val="24"/>
        </w:rPr>
        <w:t>provid</w:t>
      </w:r>
      <w:r w:rsidR="006B0D21" w:rsidRPr="00661341">
        <w:rPr>
          <w:rFonts w:ascii="Times New Roman" w:hAnsi="Times New Roman" w:cs="Times New Roman"/>
          <w:sz w:val="24"/>
          <w:szCs w:val="24"/>
        </w:rPr>
        <w:t>es</w:t>
      </w:r>
      <w:r w:rsidR="00222F27" w:rsidRPr="00661341">
        <w:rPr>
          <w:rFonts w:ascii="Times New Roman" w:hAnsi="Times New Roman" w:cs="Times New Roman"/>
          <w:sz w:val="24"/>
          <w:szCs w:val="24"/>
        </w:rPr>
        <w:t xml:space="preserve"> more effective screening and selection of investments, </w:t>
      </w:r>
      <w:r w:rsidR="00124C8F" w:rsidRPr="00661341">
        <w:rPr>
          <w:rFonts w:ascii="Times New Roman" w:hAnsi="Times New Roman" w:cs="Times New Roman"/>
          <w:sz w:val="24"/>
          <w:szCs w:val="24"/>
        </w:rPr>
        <w:t xml:space="preserve">assists </w:t>
      </w:r>
      <w:r w:rsidR="00222F27" w:rsidRPr="00661341">
        <w:rPr>
          <w:rFonts w:ascii="Times New Roman" w:hAnsi="Times New Roman" w:cs="Times New Roman"/>
          <w:sz w:val="24"/>
          <w:szCs w:val="24"/>
        </w:rPr>
        <w:t>individual members to test and validate the accuracy of their own judgements and enhances the</w:t>
      </w:r>
      <w:r w:rsidR="007B5870" w:rsidRPr="00661341">
        <w:rPr>
          <w:rFonts w:ascii="Times New Roman" w:hAnsi="Times New Roman" w:cs="Times New Roman"/>
          <w:sz w:val="24"/>
          <w:szCs w:val="24"/>
        </w:rPr>
        <w:t xml:space="preserve"> collective ability of the group to provide more effective post-investment support.</w:t>
      </w:r>
      <w:r w:rsidR="00222F27" w:rsidRPr="00661341">
        <w:rPr>
          <w:rFonts w:ascii="Times New Roman" w:hAnsi="Times New Roman" w:cs="Times New Roman"/>
          <w:sz w:val="24"/>
          <w:szCs w:val="24"/>
        </w:rPr>
        <w:t xml:space="preserve"> </w:t>
      </w:r>
      <w:r w:rsidR="00EB3A8D" w:rsidRPr="00661341">
        <w:rPr>
          <w:rFonts w:ascii="Times New Roman" w:hAnsi="Times New Roman" w:cs="Times New Roman"/>
          <w:sz w:val="24"/>
          <w:szCs w:val="24"/>
        </w:rPr>
        <w:t xml:space="preserve">Novice and less experienced angels derive </w:t>
      </w:r>
      <w:proofErr w:type="gramStart"/>
      <w:r w:rsidR="00EB3A8D" w:rsidRPr="00661341">
        <w:rPr>
          <w:rFonts w:ascii="Times New Roman" w:hAnsi="Times New Roman" w:cs="Times New Roman"/>
          <w:sz w:val="24"/>
          <w:szCs w:val="24"/>
        </w:rPr>
        <w:t>particular learning</w:t>
      </w:r>
      <w:proofErr w:type="gramEnd"/>
      <w:r w:rsidR="00EB3A8D" w:rsidRPr="00661341">
        <w:rPr>
          <w:rFonts w:ascii="Times New Roman" w:hAnsi="Times New Roman" w:cs="Times New Roman"/>
          <w:sz w:val="24"/>
          <w:szCs w:val="24"/>
        </w:rPr>
        <w:t xml:space="preserve"> benefits from membership of angel groups.</w:t>
      </w:r>
      <w:r w:rsidR="007B5870" w:rsidRPr="00661341">
        <w:rPr>
          <w:rFonts w:ascii="Times New Roman" w:hAnsi="Times New Roman" w:cs="Times New Roman"/>
          <w:sz w:val="24"/>
          <w:szCs w:val="24"/>
        </w:rPr>
        <w:t xml:space="preserve"> </w:t>
      </w:r>
      <w:r w:rsidR="00222F27" w:rsidRPr="00661341">
        <w:rPr>
          <w:rFonts w:ascii="Times New Roman" w:hAnsi="Times New Roman" w:cs="Times New Roman"/>
          <w:sz w:val="24"/>
          <w:szCs w:val="24"/>
        </w:rPr>
        <w:t xml:space="preserve">Transaction costs are </w:t>
      </w:r>
      <w:proofErr w:type="gramStart"/>
      <w:r w:rsidR="00222F27" w:rsidRPr="00661341">
        <w:rPr>
          <w:rFonts w:ascii="Times New Roman" w:hAnsi="Times New Roman" w:cs="Times New Roman"/>
          <w:sz w:val="24"/>
          <w:szCs w:val="24"/>
        </w:rPr>
        <w:t>reduced</w:t>
      </w:r>
      <w:proofErr w:type="gramEnd"/>
      <w:r w:rsidR="006B0D21" w:rsidRPr="00661341">
        <w:rPr>
          <w:rFonts w:ascii="Times New Roman" w:hAnsi="Times New Roman" w:cs="Times New Roman"/>
          <w:sz w:val="24"/>
          <w:szCs w:val="24"/>
        </w:rPr>
        <w:t xml:space="preserve"> and efficiency is increased</w:t>
      </w:r>
      <w:r w:rsidR="00222F27" w:rsidRPr="00661341">
        <w:rPr>
          <w:rFonts w:ascii="Times New Roman" w:hAnsi="Times New Roman" w:cs="Times New Roman"/>
          <w:sz w:val="24"/>
          <w:szCs w:val="24"/>
        </w:rPr>
        <w:t xml:space="preserve"> as groups build up knowledge </w:t>
      </w:r>
      <w:r w:rsidR="006B0D21" w:rsidRPr="00661341">
        <w:rPr>
          <w:rFonts w:ascii="Times New Roman" w:hAnsi="Times New Roman" w:cs="Times New Roman"/>
          <w:sz w:val="24"/>
          <w:szCs w:val="24"/>
        </w:rPr>
        <w:t xml:space="preserve">that enables the development of effective due diligence procedures and </w:t>
      </w:r>
      <w:proofErr w:type="spellStart"/>
      <w:r w:rsidR="006B0D21" w:rsidRPr="00661341">
        <w:rPr>
          <w:rFonts w:ascii="Times New Roman" w:hAnsi="Times New Roman" w:cs="Times New Roman"/>
          <w:sz w:val="24"/>
          <w:szCs w:val="24"/>
        </w:rPr>
        <w:t>standardised</w:t>
      </w:r>
      <w:proofErr w:type="spellEnd"/>
      <w:r w:rsidR="006B0D21" w:rsidRPr="00661341">
        <w:rPr>
          <w:rFonts w:ascii="Times New Roman" w:hAnsi="Times New Roman" w:cs="Times New Roman"/>
          <w:sz w:val="24"/>
          <w:szCs w:val="24"/>
        </w:rPr>
        <w:t xml:space="preserve"> investment documents. </w:t>
      </w:r>
      <w:proofErr w:type="gramStart"/>
      <w:r w:rsidR="007B5870" w:rsidRPr="00661341">
        <w:rPr>
          <w:rFonts w:ascii="Times New Roman" w:hAnsi="Times New Roman" w:cs="Times New Roman"/>
          <w:sz w:val="24"/>
          <w:szCs w:val="24"/>
        </w:rPr>
        <w:t>All of</w:t>
      </w:r>
      <w:proofErr w:type="gramEnd"/>
      <w:r w:rsidR="007B5870" w:rsidRPr="00661341">
        <w:rPr>
          <w:rFonts w:ascii="Times New Roman" w:hAnsi="Times New Roman" w:cs="Times New Roman"/>
          <w:sz w:val="24"/>
          <w:szCs w:val="24"/>
        </w:rPr>
        <w:t xml:space="preserve"> these features contribute to risk reduction. </w:t>
      </w:r>
      <w:r w:rsidR="00786234" w:rsidRPr="00661341">
        <w:rPr>
          <w:rFonts w:ascii="Times New Roman" w:hAnsi="Times New Roman" w:cs="Times New Roman"/>
          <w:sz w:val="24"/>
          <w:szCs w:val="24"/>
        </w:rPr>
        <w:t xml:space="preserve">Angels also highlight the social benefits arising from networking with other angels.  </w:t>
      </w:r>
      <w:r w:rsidR="00BD7785" w:rsidRPr="00661341">
        <w:rPr>
          <w:rFonts w:ascii="Times New Roman" w:hAnsi="Times New Roman" w:cs="Times New Roman"/>
          <w:sz w:val="24"/>
          <w:szCs w:val="24"/>
        </w:rPr>
        <w:t xml:space="preserve">These benefits - notably </w:t>
      </w:r>
      <w:r w:rsidR="007B5870" w:rsidRPr="00661341">
        <w:rPr>
          <w:rFonts w:ascii="Times New Roman" w:hAnsi="Times New Roman" w:cs="Times New Roman"/>
          <w:sz w:val="24"/>
          <w:szCs w:val="24"/>
        </w:rPr>
        <w:t xml:space="preserve">increased overall investment, portfolio diversification (with a moderate level of diversification having a beneficial impact on returns), better quality deal flow, access to superior information and the expertise of other angels, and lower due diligence and transaction costs </w:t>
      </w:r>
      <w:r w:rsidR="00F22743" w:rsidRPr="00661341">
        <w:rPr>
          <w:rFonts w:ascii="Times New Roman" w:hAnsi="Times New Roman" w:cs="Times New Roman"/>
          <w:sz w:val="24"/>
          <w:szCs w:val="24"/>
        </w:rPr>
        <w:t xml:space="preserve">- </w:t>
      </w:r>
      <w:r w:rsidR="007B5870" w:rsidRPr="00661341">
        <w:rPr>
          <w:rFonts w:ascii="Times New Roman" w:hAnsi="Times New Roman" w:cs="Times New Roman"/>
          <w:sz w:val="24"/>
          <w:szCs w:val="24"/>
        </w:rPr>
        <w:t>have been identified</w:t>
      </w:r>
      <w:r w:rsidR="00F34713" w:rsidRPr="00661341">
        <w:rPr>
          <w:rFonts w:ascii="Times New Roman" w:hAnsi="Times New Roman" w:cs="Times New Roman"/>
          <w:sz w:val="24"/>
          <w:szCs w:val="24"/>
        </w:rPr>
        <w:t xml:space="preserve"> in several studies (</w:t>
      </w:r>
      <w:r w:rsidR="007B5870" w:rsidRPr="00661341">
        <w:rPr>
          <w:rFonts w:ascii="Times New Roman" w:hAnsi="Times New Roman" w:cs="Times New Roman"/>
          <w:sz w:val="24"/>
          <w:szCs w:val="24"/>
        </w:rPr>
        <w:t xml:space="preserve">Kerr et al, 2014; </w:t>
      </w:r>
      <w:proofErr w:type="spellStart"/>
      <w:r w:rsidR="007B5870" w:rsidRPr="00661341">
        <w:rPr>
          <w:rFonts w:ascii="Times New Roman" w:hAnsi="Times New Roman" w:cs="Times New Roman"/>
          <w:sz w:val="24"/>
          <w:szCs w:val="24"/>
        </w:rPr>
        <w:t>Bonini</w:t>
      </w:r>
      <w:proofErr w:type="spellEnd"/>
      <w:r w:rsidR="007B5870" w:rsidRPr="00661341">
        <w:rPr>
          <w:rFonts w:ascii="Times New Roman" w:hAnsi="Times New Roman" w:cs="Times New Roman"/>
          <w:sz w:val="24"/>
          <w:szCs w:val="24"/>
        </w:rPr>
        <w:t xml:space="preserve"> et al, 2018; </w:t>
      </w:r>
      <w:proofErr w:type="spellStart"/>
      <w:r w:rsidR="007B5870" w:rsidRPr="00661341">
        <w:rPr>
          <w:rFonts w:ascii="Times New Roman" w:hAnsi="Times New Roman" w:cs="Times New Roman"/>
          <w:sz w:val="24"/>
          <w:szCs w:val="24"/>
        </w:rPr>
        <w:t>Antretter</w:t>
      </w:r>
      <w:proofErr w:type="spellEnd"/>
      <w:r w:rsidR="007B5870" w:rsidRPr="00661341">
        <w:rPr>
          <w:rFonts w:ascii="Times New Roman" w:hAnsi="Times New Roman" w:cs="Times New Roman"/>
          <w:sz w:val="24"/>
          <w:szCs w:val="24"/>
        </w:rPr>
        <w:t xml:space="preserve"> et al, 2020).</w:t>
      </w:r>
    </w:p>
    <w:p w14:paraId="7FC79F62" w14:textId="77777777" w:rsidR="007B5870" w:rsidRPr="00661341" w:rsidRDefault="007B5870" w:rsidP="00864603">
      <w:pPr>
        <w:spacing w:line="480" w:lineRule="auto"/>
        <w:rPr>
          <w:rFonts w:ascii="Times New Roman" w:hAnsi="Times New Roman" w:cs="Times New Roman"/>
          <w:sz w:val="24"/>
          <w:szCs w:val="24"/>
        </w:rPr>
      </w:pPr>
    </w:p>
    <w:p w14:paraId="283A7F52" w14:textId="77777777" w:rsidR="00BD257B" w:rsidRPr="00661341" w:rsidRDefault="00987D01" w:rsidP="001D7725">
      <w:pPr>
        <w:spacing w:line="480" w:lineRule="auto"/>
        <w:rPr>
          <w:rFonts w:ascii="Times New Roman" w:hAnsi="Times New Roman" w:cs="Times New Roman"/>
          <w:sz w:val="24"/>
          <w:szCs w:val="24"/>
        </w:rPr>
      </w:pPr>
      <w:r w:rsidRPr="00661341">
        <w:rPr>
          <w:rFonts w:ascii="Times New Roman" w:hAnsi="Times New Roman" w:cs="Times New Roman"/>
          <w:sz w:val="24"/>
          <w:szCs w:val="24"/>
        </w:rPr>
        <w:t xml:space="preserve">A further shared benefit is that </w:t>
      </w:r>
      <w:r w:rsidR="00D749A8" w:rsidRPr="00661341">
        <w:rPr>
          <w:rFonts w:ascii="Times New Roman" w:hAnsi="Times New Roman" w:cs="Times New Roman"/>
          <w:sz w:val="24"/>
          <w:szCs w:val="24"/>
        </w:rPr>
        <w:t>by pooling their financial resources angel groups have the</w:t>
      </w:r>
      <w:r w:rsidRPr="00661341">
        <w:rPr>
          <w:rFonts w:ascii="Times New Roman" w:hAnsi="Times New Roman" w:cs="Times New Roman"/>
          <w:sz w:val="24"/>
          <w:szCs w:val="24"/>
        </w:rPr>
        <w:t xml:space="preserve"> </w:t>
      </w:r>
      <w:r w:rsidR="00BD257B" w:rsidRPr="00661341">
        <w:rPr>
          <w:rFonts w:ascii="Times New Roman" w:hAnsi="Times New Roman" w:cs="Times New Roman"/>
          <w:sz w:val="24"/>
          <w:szCs w:val="24"/>
        </w:rPr>
        <w:t xml:space="preserve">‘deeper pockets’ </w:t>
      </w:r>
      <w:r w:rsidRPr="00661341">
        <w:rPr>
          <w:rFonts w:ascii="Times New Roman" w:hAnsi="Times New Roman" w:cs="Times New Roman"/>
          <w:sz w:val="24"/>
          <w:szCs w:val="24"/>
        </w:rPr>
        <w:t>require</w:t>
      </w:r>
      <w:r w:rsidR="00D749A8" w:rsidRPr="00661341">
        <w:rPr>
          <w:rFonts w:ascii="Times New Roman" w:hAnsi="Times New Roman" w:cs="Times New Roman"/>
          <w:sz w:val="24"/>
          <w:szCs w:val="24"/>
        </w:rPr>
        <w:t>d</w:t>
      </w:r>
      <w:r w:rsidRPr="00661341">
        <w:rPr>
          <w:rFonts w:ascii="Times New Roman" w:hAnsi="Times New Roman" w:cs="Times New Roman"/>
          <w:sz w:val="24"/>
          <w:szCs w:val="24"/>
        </w:rPr>
        <w:t xml:space="preserve"> </w:t>
      </w:r>
      <w:r w:rsidR="00BD257B" w:rsidRPr="00661341">
        <w:rPr>
          <w:rFonts w:ascii="Times New Roman" w:hAnsi="Times New Roman" w:cs="Times New Roman"/>
          <w:sz w:val="24"/>
          <w:szCs w:val="24"/>
        </w:rPr>
        <w:t>to be able to make both larger initial investments and follow-on investments</w:t>
      </w:r>
      <w:r w:rsidR="004F6523" w:rsidRPr="00661341">
        <w:rPr>
          <w:rFonts w:ascii="Times New Roman" w:hAnsi="Times New Roman" w:cs="Times New Roman"/>
          <w:sz w:val="24"/>
          <w:szCs w:val="24"/>
        </w:rPr>
        <w:t xml:space="preserve">. This enables members to invest in deals that they could not invest </w:t>
      </w:r>
      <w:r w:rsidR="00E36679" w:rsidRPr="00661341">
        <w:rPr>
          <w:rFonts w:ascii="Times New Roman" w:hAnsi="Times New Roman" w:cs="Times New Roman"/>
          <w:sz w:val="24"/>
          <w:szCs w:val="24"/>
        </w:rPr>
        <w:t xml:space="preserve">in </w:t>
      </w:r>
      <w:r w:rsidR="004F6523" w:rsidRPr="00661341">
        <w:rPr>
          <w:rFonts w:ascii="Times New Roman" w:hAnsi="Times New Roman" w:cs="Times New Roman"/>
          <w:sz w:val="24"/>
          <w:szCs w:val="24"/>
        </w:rPr>
        <w:t xml:space="preserve">on their own. </w:t>
      </w:r>
      <w:r w:rsidR="00D749A8" w:rsidRPr="00661341">
        <w:rPr>
          <w:rFonts w:ascii="Times New Roman" w:hAnsi="Times New Roman" w:cs="Times New Roman"/>
          <w:sz w:val="24"/>
          <w:szCs w:val="24"/>
        </w:rPr>
        <w:t xml:space="preserve"> </w:t>
      </w:r>
      <w:r w:rsidR="001D7725" w:rsidRPr="00661341">
        <w:rPr>
          <w:rFonts w:ascii="Times New Roman" w:hAnsi="Times New Roman" w:cs="Times New Roman"/>
          <w:sz w:val="24"/>
          <w:szCs w:val="24"/>
        </w:rPr>
        <w:t>I</w:t>
      </w:r>
      <w:r w:rsidR="007B5870" w:rsidRPr="00661341">
        <w:rPr>
          <w:rFonts w:ascii="Times New Roman" w:hAnsi="Times New Roman" w:cs="Times New Roman"/>
          <w:sz w:val="24"/>
          <w:szCs w:val="24"/>
        </w:rPr>
        <w:t xml:space="preserve">nvesting </w:t>
      </w:r>
      <w:r w:rsidR="00BD257B" w:rsidRPr="00661341">
        <w:rPr>
          <w:rFonts w:ascii="Times New Roman" w:hAnsi="Times New Roman" w:cs="Times New Roman"/>
          <w:sz w:val="24"/>
          <w:szCs w:val="24"/>
        </w:rPr>
        <w:t xml:space="preserve">as a group </w:t>
      </w:r>
      <w:r w:rsidR="003E2936" w:rsidRPr="00661341">
        <w:rPr>
          <w:rFonts w:ascii="Times New Roman" w:hAnsi="Times New Roman" w:cs="Times New Roman"/>
          <w:sz w:val="24"/>
          <w:szCs w:val="24"/>
        </w:rPr>
        <w:t xml:space="preserve">also </w:t>
      </w:r>
      <w:r w:rsidR="00BD257B" w:rsidRPr="00661341">
        <w:rPr>
          <w:rFonts w:ascii="Times New Roman" w:hAnsi="Times New Roman" w:cs="Times New Roman"/>
          <w:sz w:val="24"/>
          <w:szCs w:val="24"/>
        </w:rPr>
        <w:t>reduces the power asymmetries with venture capital funds</w:t>
      </w:r>
      <w:r w:rsidR="00182834" w:rsidRPr="00661341">
        <w:rPr>
          <w:rFonts w:ascii="Times New Roman" w:hAnsi="Times New Roman" w:cs="Times New Roman"/>
          <w:sz w:val="24"/>
          <w:szCs w:val="24"/>
        </w:rPr>
        <w:t xml:space="preserve"> who</w:t>
      </w:r>
      <w:r w:rsidR="00D45879" w:rsidRPr="00661341">
        <w:rPr>
          <w:rFonts w:ascii="Times New Roman" w:hAnsi="Times New Roman" w:cs="Times New Roman"/>
          <w:sz w:val="24"/>
          <w:szCs w:val="24"/>
        </w:rPr>
        <w:t>,</w:t>
      </w:r>
      <w:r w:rsidR="00182834" w:rsidRPr="00661341">
        <w:rPr>
          <w:rFonts w:ascii="Times New Roman" w:hAnsi="Times New Roman" w:cs="Times New Roman"/>
          <w:sz w:val="24"/>
          <w:szCs w:val="24"/>
        </w:rPr>
        <w:t xml:space="preserve"> as follow-on investors in a business</w:t>
      </w:r>
      <w:r w:rsidR="00D45879" w:rsidRPr="00661341">
        <w:rPr>
          <w:rFonts w:ascii="Times New Roman" w:hAnsi="Times New Roman" w:cs="Times New Roman"/>
          <w:sz w:val="24"/>
          <w:szCs w:val="24"/>
        </w:rPr>
        <w:t>,</w:t>
      </w:r>
      <w:r w:rsidR="00182834" w:rsidRPr="00661341">
        <w:rPr>
          <w:rFonts w:ascii="Times New Roman" w:hAnsi="Times New Roman" w:cs="Times New Roman"/>
          <w:sz w:val="24"/>
          <w:szCs w:val="24"/>
        </w:rPr>
        <w:t xml:space="preserve"> can largely dictate </w:t>
      </w:r>
      <w:r w:rsidR="00DA1B42" w:rsidRPr="00661341">
        <w:rPr>
          <w:rFonts w:ascii="Times New Roman" w:hAnsi="Times New Roman" w:cs="Times New Roman"/>
          <w:sz w:val="24"/>
          <w:szCs w:val="24"/>
        </w:rPr>
        <w:t xml:space="preserve">investment </w:t>
      </w:r>
      <w:r w:rsidR="00182834" w:rsidRPr="00661341">
        <w:rPr>
          <w:rFonts w:ascii="Times New Roman" w:hAnsi="Times New Roman" w:cs="Times New Roman"/>
          <w:sz w:val="24"/>
          <w:szCs w:val="24"/>
        </w:rPr>
        <w:t>terms</w:t>
      </w:r>
      <w:r w:rsidR="00DA1B42" w:rsidRPr="00661341">
        <w:rPr>
          <w:rFonts w:ascii="Times New Roman" w:hAnsi="Times New Roman" w:cs="Times New Roman"/>
          <w:sz w:val="24"/>
          <w:szCs w:val="24"/>
        </w:rPr>
        <w:t>, notably the valuation and deal structures that they offer to angels</w:t>
      </w:r>
      <w:r w:rsidR="00182834" w:rsidRPr="00661341">
        <w:rPr>
          <w:rFonts w:ascii="Times New Roman" w:hAnsi="Times New Roman" w:cs="Times New Roman"/>
          <w:sz w:val="24"/>
          <w:szCs w:val="24"/>
        </w:rPr>
        <w:t xml:space="preserve"> (Hellman and Thiele, 2015)</w:t>
      </w:r>
      <w:r w:rsidR="00BD257B" w:rsidRPr="00661341">
        <w:rPr>
          <w:rFonts w:ascii="Times New Roman" w:hAnsi="Times New Roman" w:cs="Times New Roman"/>
          <w:sz w:val="24"/>
          <w:szCs w:val="24"/>
        </w:rPr>
        <w:t xml:space="preserve">. </w:t>
      </w:r>
      <w:r w:rsidR="00DA1B42" w:rsidRPr="00661341">
        <w:rPr>
          <w:rFonts w:ascii="Times New Roman" w:hAnsi="Times New Roman" w:cs="Times New Roman"/>
          <w:sz w:val="24"/>
          <w:szCs w:val="24"/>
        </w:rPr>
        <w:t xml:space="preserve">This has been described as a ‘burned angels’ problem (Leavitt, 2004). </w:t>
      </w:r>
      <w:r w:rsidR="00B93BDA" w:rsidRPr="00661341">
        <w:rPr>
          <w:rFonts w:ascii="Times New Roman" w:hAnsi="Times New Roman" w:cs="Times New Roman"/>
          <w:sz w:val="24"/>
          <w:szCs w:val="24"/>
        </w:rPr>
        <w:t>One angel, quoted by Shane (2009: 175)</w:t>
      </w:r>
      <w:r w:rsidR="001D7725" w:rsidRPr="00661341">
        <w:rPr>
          <w:rFonts w:ascii="Times New Roman" w:hAnsi="Times New Roman" w:cs="Times New Roman"/>
          <w:sz w:val="24"/>
          <w:szCs w:val="24"/>
        </w:rPr>
        <w:t>,</w:t>
      </w:r>
      <w:r w:rsidR="00B93BDA" w:rsidRPr="00661341">
        <w:rPr>
          <w:rFonts w:ascii="Times New Roman" w:hAnsi="Times New Roman" w:cs="Times New Roman"/>
          <w:sz w:val="24"/>
          <w:szCs w:val="24"/>
        </w:rPr>
        <w:t xml:space="preserve"> commented </w:t>
      </w:r>
      <w:r w:rsidR="00B93BDA" w:rsidRPr="00661341">
        <w:rPr>
          <w:rFonts w:ascii="Times New Roman" w:hAnsi="Times New Roman" w:cs="Times New Roman"/>
          <w:sz w:val="24"/>
          <w:szCs w:val="24"/>
        </w:rPr>
        <w:lastRenderedPageBreak/>
        <w:t xml:space="preserve">that “you are more likely to get crushed by venture capitalists in a later round if you invest as an individual.” </w:t>
      </w:r>
      <w:r w:rsidR="00DA1B42" w:rsidRPr="00661341">
        <w:rPr>
          <w:rFonts w:ascii="Times New Roman" w:hAnsi="Times New Roman" w:cs="Times New Roman"/>
          <w:sz w:val="24"/>
          <w:szCs w:val="24"/>
        </w:rPr>
        <w:t>Angels are particularly</w:t>
      </w:r>
      <w:r w:rsidR="00BD257B" w:rsidRPr="00661341">
        <w:rPr>
          <w:rFonts w:ascii="Times New Roman" w:hAnsi="Times New Roman" w:cs="Times New Roman"/>
          <w:sz w:val="24"/>
          <w:szCs w:val="24"/>
        </w:rPr>
        <w:t xml:space="preserve"> </w:t>
      </w:r>
      <w:r w:rsidR="00D45879" w:rsidRPr="00661341">
        <w:rPr>
          <w:rFonts w:ascii="Times New Roman" w:hAnsi="Times New Roman" w:cs="Times New Roman"/>
          <w:sz w:val="24"/>
          <w:szCs w:val="24"/>
        </w:rPr>
        <w:t xml:space="preserve">vulnerable </w:t>
      </w:r>
      <w:r w:rsidR="00BD257B" w:rsidRPr="00661341">
        <w:rPr>
          <w:rFonts w:ascii="Times New Roman" w:hAnsi="Times New Roman" w:cs="Times New Roman"/>
          <w:sz w:val="24"/>
          <w:szCs w:val="24"/>
        </w:rPr>
        <w:t xml:space="preserve">in the event of down rounds where their shares are re-priced below the initial price that they </w:t>
      </w:r>
      <w:proofErr w:type="gramStart"/>
      <w:r w:rsidR="00BD257B" w:rsidRPr="00661341">
        <w:rPr>
          <w:rFonts w:ascii="Times New Roman" w:hAnsi="Times New Roman" w:cs="Times New Roman"/>
          <w:sz w:val="24"/>
          <w:szCs w:val="24"/>
        </w:rPr>
        <w:t>paid</w:t>
      </w:r>
      <w:proofErr w:type="gramEnd"/>
      <w:r w:rsidR="006F3356" w:rsidRPr="00661341">
        <w:t xml:space="preserve"> </w:t>
      </w:r>
      <w:r w:rsidR="006F3356" w:rsidRPr="00661341">
        <w:rPr>
          <w:rFonts w:ascii="Times New Roman" w:hAnsi="Times New Roman" w:cs="Times New Roman"/>
          <w:sz w:val="24"/>
          <w:szCs w:val="24"/>
        </w:rPr>
        <w:t xml:space="preserve">and their shareholding </w:t>
      </w:r>
      <w:r w:rsidR="00CB17A8" w:rsidRPr="00661341">
        <w:rPr>
          <w:rFonts w:ascii="Times New Roman" w:hAnsi="Times New Roman" w:cs="Times New Roman"/>
          <w:sz w:val="24"/>
          <w:szCs w:val="24"/>
        </w:rPr>
        <w:t xml:space="preserve">is </w:t>
      </w:r>
      <w:r w:rsidR="006F3356" w:rsidRPr="00661341">
        <w:rPr>
          <w:rFonts w:ascii="Times New Roman" w:hAnsi="Times New Roman" w:cs="Times New Roman"/>
          <w:sz w:val="24"/>
          <w:szCs w:val="24"/>
        </w:rPr>
        <w:t>diluted if they are unable to ‘follow their money</w:t>
      </w:r>
      <w:r w:rsidR="00F34713" w:rsidRPr="00661341">
        <w:rPr>
          <w:rFonts w:ascii="Times New Roman" w:hAnsi="Times New Roman" w:cs="Times New Roman"/>
          <w:sz w:val="24"/>
          <w:szCs w:val="24"/>
        </w:rPr>
        <w:t>’</w:t>
      </w:r>
      <w:r w:rsidR="00BD257B" w:rsidRPr="00661341">
        <w:rPr>
          <w:rFonts w:ascii="Times New Roman" w:hAnsi="Times New Roman" w:cs="Times New Roman"/>
          <w:sz w:val="24"/>
          <w:szCs w:val="24"/>
        </w:rPr>
        <w:t xml:space="preserve">. This was particularly evident during and after the dotcom crash </w:t>
      </w:r>
      <w:r w:rsidR="00CB17A8" w:rsidRPr="00661341">
        <w:rPr>
          <w:rFonts w:ascii="Times New Roman" w:hAnsi="Times New Roman" w:cs="Times New Roman"/>
          <w:sz w:val="24"/>
          <w:szCs w:val="24"/>
        </w:rPr>
        <w:t xml:space="preserve">and was a significant driver for the creation of angel groups </w:t>
      </w:r>
      <w:r w:rsidR="00BD257B" w:rsidRPr="00661341">
        <w:rPr>
          <w:rFonts w:ascii="Times New Roman" w:hAnsi="Times New Roman" w:cs="Times New Roman"/>
          <w:sz w:val="24"/>
          <w:szCs w:val="24"/>
        </w:rPr>
        <w:t>(Mason et al, 2016)</w:t>
      </w:r>
      <w:r w:rsidR="004E1A5C" w:rsidRPr="00661341">
        <w:rPr>
          <w:rFonts w:ascii="Times New Roman" w:hAnsi="Times New Roman" w:cs="Times New Roman"/>
          <w:sz w:val="24"/>
          <w:szCs w:val="24"/>
        </w:rPr>
        <w:t>.</w:t>
      </w:r>
      <w:r w:rsidR="00CB17A8" w:rsidRPr="00661341">
        <w:rPr>
          <w:rFonts w:ascii="Times New Roman" w:hAnsi="Times New Roman" w:cs="Times New Roman"/>
          <w:sz w:val="24"/>
          <w:szCs w:val="24"/>
        </w:rPr>
        <w:t xml:space="preserve"> </w:t>
      </w:r>
      <w:bookmarkStart w:id="0" w:name="_Hlk146546228"/>
    </w:p>
    <w:bookmarkEnd w:id="0"/>
    <w:p w14:paraId="6733250F" w14:textId="77777777" w:rsidR="00BD257B" w:rsidRPr="00661341" w:rsidRDefault="00BD257B" w:rsidP="00BD257B">
      <w:pPr>
        <w:spacing w:line="480" w:lineRule="auto"/>
        <w:rPr>
          <w:rFonts w:ascii="Times New Roman" w:hAnsi="Times New Roman" w:cs="Times New Roman"/>
          <w:sz w:val="24"/>
          <w:szCs w:val="24"/>
        </w:rPr>
      </w:pPr>
    </w:p>
    <w:p w14:paraId="30219A19" w14:textId="12F33E23" w:rsidR="002048B7" w:rsidRPr="00661341" w:rsidRDefault="00B93BDA" w:rsidP="0098643E">
      <w:pPr>
        <w:spacing w:line="480" w:lineRule="auto"/>
        <w:rPr>
          <w:rFonts w:ascii="Times New Roman" w:hAnsi="Times New Roman" w:cs="Times New Roman"/>
          <w:sz w:val="24"/>
          <w:szCs w:val="24"/>
        </w:rPr>
      </w:pPr>
      <w:r w:rsidRPr="00661341">
        <w:rPr>
          <w:rFonts w:ascii="Times New Roman" w:hAnsi="Times New Roman" w:cs="Times New Roman"/>
          <w:i/>
          <w:iCs/>
          <w:sz w:val="24"/>
          <w:szCs w:val="24"/>
        </w:rPr>
        <w:t>C</w:t>
      </w:r>
      <w:r w:rsidR="00BD257B" w:rsidRPr="00661341">
        <w:rPr>
          <w:rFonts w:ascii="Times New Roman" w:hAnsi="Times New Roman" w:cs="Times New Roman"/>
          <w:i/>
          <w:iCs/>
          <w:sz w:val="24"/>
          <w:szCs w:val="24"/>
        </w:rPr>
        <w:t>ommon action</w:t>
      </w:r>
      <w:r w:rsidR="00BD257B" w:rsidRPr="00661341">
        <w:rPr>
          <w:rFonts w:ascii="Times New Roman" w:hAnsi="Times New Roman" w:cs="Times New Roman"/>
          <w:sz w:val="24"/>
          <w:szCs w:val="24"/>
        </w:rPr>
        <w:t xml:space="preserve"> is conducted to pursue </w:t>
      </w:r>
      <w:r w:rsidR="00987D01" w:rsidRPr="00661341">
        <w:rPr>
          <w:rFonts w:ascii="Times New Roman" w:hAnsi="Times New Roman" w:cs="Times New Roman"/>
          <w:sz w:val="24"/>
          <w:szCs w:val="24"/>
        </w:rPr>
        <w:t xml:space="preserve">these </w:t>
      </w:r>
      <w:r w:rsidR="00BD257B" w:rsidRPr="00661341">
        <w:rPr>
          <w:rFonts w:ascii="Times New Roman" w:hAnsi="Times New Roman" w:cs="Times New Roman"/>
          <w:sz w:val="24"/>
          <w:szCs w:val="24"/>
        </w:rPr>
        <w:t>shared interest</w:t>
      </w:r>
      <w:r w:rsidR="00987D01" w:rsidRPr="00661341">
        <w:rPr>
          <w:rFonts w:ascii="Times New Roman" w:hAnsi="Times New Roman" w:cs="Times New Roman"/>
          <w:sz w:val="24"/>
          <w:szCs w:val="24"/>
        </w:rPr>
        <w:t>s</w:t>
      </w:r>
      <w:r w:rsidR="00BD257B" w:rsidRPr="00661341">
        <w:rPr>
          <w:rFonts w:ascii="Times New Roman" w:hAnsi="Times New Roman" w:cs="Times New Roman"/>
          <w:sz w:val="24"/>
          <w:szCs w:val="24"/>
        </w:rPr>
        <w:t xml:space="preserve"> of the group. Angel groups </w:t>
      </w:r>
      <w:proofErr w:type="spellStart"/>
      <w:r w:rsidR="00F34713" w:rsidRPr="00661341">
        <w:rPr>
          <w:rFonts w:ascii="Times New Roman" w:hAnsi="Times New Roman" w:cs="Times New Roman"/>
          <w:sz w:val="24"/>
          <w:szCs w:val="24"/>
        </w:rPr>
        <w:t>organis</w:t>
      </w:r>
      <w:r w:rsidR="00BD257B" w:rsidRPr="00661341">
        <w:rPr>
          <w:rFonts w:ascii="Times New Roman" w:hAnsi="Times New Roman" w:cs="Times New Roman"/>
          <w:sz w:val="24"/>
          <w:szCs w:val="24"/>
        </w:rPr>
        <w:t>e</w:t>
      </w:r>
      <w:proofErr w:type="spellEnd"/>
      <w:r w:rsidR="00BD257B" w:rsidRPr="00661341">
        <w:rPr>
          <w:rFonts w:ascii="Times New Roman" w:hAnsi="Times New Roman" w:cs="Times New Roman"/>
          <w:sz w:val="24"/>
          <w:szCs w:val="24"/>
        </w:rPr>
        <w:t xml:space="preserve"> their investment activities in a variety of ways</w:t>
      </w:r>
      <w:r w:rsidR="000F6DF6" w:rsidRPr="00661341">
        <w:rPr>
          <w:rFonts w:ascii="Times New Roman" w:hAnsi="Times New Roman" w:cs="Times New Roman"/>
          <w:sz w:val="24"/>
          <w:szCs w:val="24"/>
        </w:rPr>
        <w:t xml:space="preserve"> (</w:t>
      </w:r>
      <w:proofErr w:type="spellStart"/>
      <w:r w:rsidR="000F6DF6" w:rsidRPr="00661341">
        <w:rPr>
          <w:rFonts w:ascii="Times New Roman" w:hAnsi="Times New Roman" w:cs="Times New Roman"/>
          <w:sz w:val="24"/>
          <w:szCs w:val="24"/>
        </w:rPr>
        <w:t>Sohl</w:t>
      </w:r>
      <w:proofErr w:type="spellEnd"/>
      <w:r w:rsidR="000F6DF6" w:rsidRPr="00661341">
        <w:rPr>
          <w:rFonts w:ascii="Times New Roman" w:hAnsi="Times New Roman" w:cs="Times New Roman"/>
          <w:sz w:val="24"/>
          <w:szCs w:val="24"/>
        </w:rPr>
        <w:t>, 2007)</w:t>
      </w:r>
      <w:r w:rsidR="00BD257B" w:rsidRPr="00661341">
        <w:rPr>
          <w:rFonts w:ascii="Times New Roman" w:hAnsi="Times New Roman" w:cs="Times New Roman"/>
          <w:sz w:val="24"/>
          <w:szCs w:val="24"/>
        </w:rPr>
        <w:t xml:space="preserve">. However, there is </w:t>
      </w:r>
      <w:r w:rsidR="006D3587" w:rsidRPr="00661341">
        <w:rPr>
          <w:rFonts w:ascii="Times New Roman" w:hAnsi="Times New Roman" w:cs="Times New Roman"/>
          <w:sz w:val="24"/>
          <w:szCs w:val="24"/>
        </w:rPr>
        <w:t xml:space="preserve">typically </w:t>
      </w:r>
      <w:r w:rsidR="00BD257B" w:rsidRPr="00661341">
        <w:rPr>
          <w:rFonts w:ascii="Times New Roman" w:hAnsi="Times New Roman" w:cs="Times New Roman"/>
          <w:sz w:val="24"/>
          <w:szCs w:val="24"/>
        </w:rPr>
        <w:t xml:space="preserve">a </w:t>
      </w:r>
      <w:proofErr w:type="spellStart"/>
      <w:r w:rsidR="00BD257B" w:rsidRPr="00661341">
        <w:rPr>
          <w:rFonts w:ascii="Times New Roman" w:hAnsi="Times New Roman" w:cs="Times New Roman"/>
          <w:sz w:val="24"/>
          <w:szCs w:val="24"/>
        </w:rPr>
        <w:t>co-ordinator</w:t>
      </w:r>
      <w:proofErr w:type="spellEnd"/>
      <w:r w:rsidR="00BD257B" w:rsidRPr="00661341">
        <w:rPr>
          <w:rFonts w:ascii="Times New Roman" w:hAnsi="Times New Roman" w:cs="Times New Roman"/>
          <w:sz w:val="24"/>
          <w:szCs w:val="24"/>
        </w:rPr>
        <w:t xml:space="preserve"> – termed the ‘gatekeeper’ (Paul and Whittam, 2010) – who undertakes the external-facing functions</w:t>
      </w:r>
      <w:r w:rsidR="005B4B36" w:rsidRPr="00661341">
        <w:rPr>
          <w:rFonts w:ascii="Times New Roman" w:hAnsi="Times New Roman" w:cs="Times New Roman"/>
          <w:sz w:val="24"/>
          <w:szCs w:val="24"/>
        </w:rPr>
        <w:t>, notably building networks to attract deal flow,</w:t>
      </w:r>
      <w:r w:rsidR="00BD257B" w:rsidRPr="00661341">
        <w:rPr>
          <w:rFonts w:ascii="Times New Roman" w:hAnsi="Times New Roman" w:cs="Times New Roman"/>
          <w:sz w:val="24"/>
          <w:szCs w:val="24"/>
        </w:rPr>
        <w:t xml:space="preserve"> </w:t>
      </w:r>
      <w:r w:rsidR="0005554A" w:rsidRPr="00661341">
        <w:rPr>
          <w:rFonts w:ascii="Times New Roman" w:hAnsi="Times New Roman" w:cs="Times New Roman"/>
          <w:sz w:val="24"/>
          <w:szCs w:val="24"/>
        </w:rPr>
        <w:t xml:space="preserve">orchestrating </w:t>
      </w:r>
      <w:r w:rsidR="00BD257B" w:rsidRPr="00661341">
        <w:rPr>
          <w:rFonts w:ascii="Times New Roman" w:hAnsi="Times New Roman" w:cs="Times New Roman"/>
          <w:sz w:val="24"/>
          <w:szCs w:val="24"/>
        </w:rPr>
        <w:t xml:space="preserve">the internal </w:t>
      </w:r>
      <w:r w:rsidR="002048B7" w:rsidRPr="00661341">
        <w:rPr>
          <w:rFonts w:ascii="Times New Roman" w:hAnsi="Times New Roman" w:cs="Times New Roman"/>
          <w:sz w:val="24"/>
          <w:szCs w:val="24"/>
        </w:rPr>
        <w:t xml:space="preserve">functioning </w:t>
      </w:r>
      <w:r w:rsidR="00BD257B" w:rsidRPr="00661341">
        <w:rPr>
          <w:rFonts w:ascii="Times New Roman" w:hAnsi="Times New Roman" w:cs="Times New Roman"/>
          <w:sz w:val="24"/>
          <w:szCs w:val="24"/>
        </w:rPr>
        <w:t>of the group</w:t>
      </w:r>
      <w:r w:rsidR="005B4B36" w:rsidRPr="00661341">
        <w:rPr>
          <w:rFonts w:ascii="Times New Roman" w:hAnsi="Times New Roman" w:cs="Times New Roman"/>
          <w:sz w:val="24"/>
          <w:szCs w:val="24"/>
        </w:rPr>
        <w:t xml:space="preserve">, working with members, particularly the core members of the group, </w:t>
      </w:r>
      <w:r w:rsidR="0005554A" w:rsidRPr="00661341">
        <w:rPr>
          <w:rFonts w:ascii="Times New Roman" w:hAnsi="Times New Roman" w:cs="Times New Roman"/>
          <w:sz w:val="24"/>
          <w:szCs w:val="24"/>
        </w:rPr>
        <w:t xml:space="preserve">facilitating </w:t>
      </w:r>
      <w:r w:rsidR="005B4B36" w:rsidRPr="00661341">
        <w:rPr>
          <w:rFonts w:ascii="Times New Roman" w:hAnsi="Times New Roman" w:cs="Times New Roman"/>
          <w:sz w:val="24"/>
          <w:szCs w:val="24"/>
        </w:rPr>
        <w:t xml:space="preserve">the investment process, manage information flows and reporting on the performance of investee businesses. </w:t>
      </w:r>
      <w:r w:rsidR="000F6DF6" w:rsidRPr="00661341">
        <w:rPr>
          <w:rFonts w:ascii="Times New Roman" w:hAnsi="Times New Roman" w:cs="Times New Roman"/>
          <w:sz w:val="24"/>
          <w:szCs w:val="24"/>
        </w:rPr>
        <w:t xml:space="preserve">Some </w:t>
      </w:r>
      <w:r w:rsidR="00BD257B" w:rsidRPr="00661341">
        <w:rPr>
          <w:rFonts w:ascii="Times New Roman" w:hAnsi="Times New Roman" w:cs="Times New Roman"/>
          <w:sz w:val="24"/>
          <w:szCs w:val="24"/>
        </w:rPr>
        <w:t xml:space="preserve">groups </w:t>
      </w:r>
      <w:r w:rsidR="00F34713" w:rsidRPr="00661341">
        <w:rPr>
          <w:rFonts w:ascii="Times New Roman" w:hAnsi="Times New Roman" w:cs="Times New Roman"/>
          <w:sz w:val="24"/>
          <w:szCs w:val="24"/>
        </w:rPr>
        <w:t>are member-led</w:t>
      </w:r>
      <w:r w:rsidR="000F6DF6" w:rsidRPr="00661341">
        <w:rPr>
          <w:rFonts w:ascii="Times New Roman" w:hAnsi="Times New Roman" w:cs="Times New Roman"/>
          <w:sz w:val="24"/>
          <w:szCs w:val="24"/>
        </w:rPr>
        <w:t xml:space="preserve"> with </w:t>
      </w:r>
      <w:r w:rsidR="00F34713" w:rsidRPr="00661341">
        <w:rPr>
          <w:rFonts w:ascii="Times New Roman" w:hAnsi="Times New Roman" w:cs="Times New Roman"/>
          <w:sz w:val="24"/>
          <w:szCs w:val="24"/>
        </w:rPr>
        <w:t>a founding member</w:t>
      </w:r>
      <w:r w:rsidR="000F6DF6" w:rsidRPr="00661341">
        <w:rPr>
          <w:rFonts w:ascii="Times New Roman" w:hAnsi="Times New Roman" w:cs="Times New Roman"/>
          <w:sz w:val="24"/>
          <w:szCs w:val="24"/>
        </w:rPr>
        <w:t xml:space="preserve"> taking on the </w:t>
      </w:r>
      <w:r w:rsidR="00BD257B" w:rsidRPr="00661341">
        <w:rPr>
          <w:rFonts w:ascii="Times New Roman" w:hAnsi="Times New Roman" w:cs="Times New Roman"/>
          <w:sz w:val="24"/>
          <w:szCs w:val="24"/>
        </w:rPr>
        <w:t xml:space="preserve">gatekeeper </w:t>
      </w:r>
      <w:r w:rsidR="000F6DF6" w:rsidRPr="00661341">
        <w:rPr>
          <w:rFonts w:ascii="Times New Roman" w:hAnsi="Times New Roman" w:cs="Times New Roman"/>
          <w:sz w:val="24"/>
          <w:szCs w:val="24"/>
        </w:rPr>
        <w:t xml:space="preserve">role. </w:t>
      </w:r>
      <w:r w:rsidR="00BD257B" w:rsidRPr="00661341">
        <w:rPr>
          <w:rFonts w:ascii="Times New Roman" w:hAnsi="Times New Roman" w:cs="Times New Roman"/>
          <w:sz w:val="24"/>
          <w:szCs w:val="24"/>
        </w:rPr>
        <w:t xml:space="preserve">In other cases, </w:t>
      </w:r>
      <w:r w:rsidR="00530402" w:rsidRPr="00661341">
        <w:rPr>
          <w:rFonts w:ascii="Times New Roman" w:hAnsi="Times New Roman" w:cs="Times New Roman"/>
          <w:sz w:val="24"/>
          <w:szCs w:val="24"/>
        </w:rPr>
        <w:t xml:space="preserve">particularly larger groups where the gatekeeper role is too </w:t>
      </w:r>
      <w:r w:rsidR="00F560E5" w:rsidRPr="00661341">
        <w:rPr>
          <w:rFonts w:ascii="Times New Roman" w:hAnsi="Times New Roman" w:cs="Times New Roman"/>
          <w:sz w:val="24"/>
          <w:szCs w:val="24"/>
        </w:rPr>
        <w:t>onerous</w:t>
      </w:r>
      <w:r w:rsidR="00530402" w:rsidRPr="00661341">
        <w:rPr>
          <w:rFonts w:ascii="Times New Roman" w:hAnsi="Times New Roman" w:cs="Times New Roman"/>
          <w:sz w:val="24"/>
          <w:szCs w:val="24"/>
        </w:rPr>
        <w:t xml:space="preserve"> for a member-gatekeeper</w:t>
      </w:r>
      <w:r w:rsidR="00F560E5" w:rsidRPr="00661341">
        <w:rPr>
          <w:rFonts w:ascii="Times New Roman" w:hAnsi="Times New Roman" w:cs="Times New Roman"/>
          <w:sz w:val="24"/>
          <w:szCs w:val="24"/>
        </w:rPr>
        <w:t xml:space="preserve"> to perform</w:t>
      </w:r>
      <w:r w:rsidR="002048B7" w:rsidRPr="00661341">
        <w:rPr>
          <w:rFonts w:ascii="Times New Roman" w:hAnsi="Times New Roman" w:cs="Times New Roman"/>
          <w:sz w:val="24"/>
          <w:szCs w:val="24"/>
        </w:rPr>
        <w:t>,</w:t>
      </w:r>
      <w:r w:rsidR="00530402" w:rsidRPr="00661341">
        <w:rPr>
          <w:rFonts w:ascii="Times New Roman" w:hAnsi="Times New Roman" w:cs="Times New Roman"/>
          <w:sz w:val="24"/>
          <w:szCs w:val="24"/>
        </w:rPr>
        <w:t xml:space="preserve"> </w:t>
      </w:r>
      <w:r w:rsidR="00BD257B" w:rsidRPr="00661341">
        <w:rPr>
          <w:rFonts w:ascii="Times New Roman" w:hAnsi="Times New Roman" w:cs="Times New Roman"/>
          <w:sz w:val="24"/>
          <w:szCs w:val="24"/>
        </w:rPr>
        <w:t>the group hires a professional manager</w:t>
      </w:r>
      <w:r w:rsidR="002F6A6A" w:rsidRPr="00661341">
        <w:rPr>
          <w:rFonts w:ascii="Times New Roman" w:hAnsi="Times New Roman" w:cs="Times New Roman"/>
          <w:sz w:val="24"/>
          <w:szCs w:val="24"/>
        </w:rPr>
        <w:t xml:space="preserve"> who may be supported by administrative staff to handle day-to-day work</w:t>
      </w:r>
      <w:r w:rsidR="00BD257B" w:rsidRPr="00661341">
        <w:rPr>
          <w:rFonts w:ascii="Times New Roman" w:hAnsi="Times New Roman" w:cs="Times New Roman"/>
          <w:sz w:val="24"/>
          <w:szCs w:val="24"/>
        </w:rPr>
        <w:t xml:space="preserve">.  </w:t>
      </w:r>
      <w:r w:rsidR="000F6DF6" w:rsidRPr="00661341">
        <w:rPr>
          <w:rFonts w:ascii="Times New Roman" w:hAnsi="Times New Roman" w:cs="Times New Roman"/>
          <w:sz w:val="24"/>
          <w:szCs w:val="24"/>
        </w:rPr>
        <w:t>Groups often evolve from being member-led to manager-led as they increase in size (</w:t>
      </w:r>
      <w:r w:rsidR="00834166" w:rsidRPr="00661341">
        <w:rPr>
          <w:rFonts w:ascii="Times New Roman" w:hAnsi="Times New Roman" w:cs="Times New Roman"/>
          <w:sz w:val="24"/>
          <w:szCs w:val="24"/>
        </w:rPr>
        <w:t>Paul and Whittam, 2010</w:t>
      </w:r>
      <w:r w:rsidR="002F6A6A" w:rsidRPr="00661341">
        <w:rPr>
          <w:rFonts w:ascii="Times New Roman" w:hAnsi="Times New Roman" w:cs="Times New Roman"/>
          <w:sz w:val="24"/>
          <w:szCs w:val="24"/>
        </w:rPr>
        <w:t xml:space="preserve">). </w:t>
      </w:r>
      <w:r w:rsidR="002048B7" w:rsidRPr="00661341">
        <w:rPr>
          <w:rFonts w:ascii="Times New Roman" w:hAnsi="Times New Roman" w:cs="Times New Roman"/>
          <w:sz w:val="24"/>
          <w:szCs w:val="24"/>
        </w:rPr>
        <w:t xml:space="preserve">Paul and Whittam (2010: 246) observe that gatekeepers </w:t>
      </w:r>
      <w:r w:rsidR="004E1A5C" w:rsidRPr="00661341">
        <w:rPr>
          <w:rFonts w:ascii="Times New Roman" w:hAnsi="Times New Roman" w:cs="Times New Roman"/>
          <w:sz w:val="24"/>
          <w:szCs w:val="24"/>
        </w:rPr>
        <w:t>h</w:t>
      </w:r>
      <w:r w:rsidR="00953BFC" w:rsidRPr="00661341">
        <w:rPr>
          <w:rFonts w:ascii="Times New Roman" w:hAnsi="Times New Roman" w:cs="Times New Roman"/>
          <w:sz w:val="24"/>
          <w:szCs w:val="24"/>
        </w:rPr>
        <w:t xml:space="preserve">ave </w:t>
      </w:r>
      <w:r w:rsidR="002048B7" w:rsidRPr="00661341">
        <w:rPr>
          <w:rFonts w:ascii="Times New Roman" w:hAnsi="Times New Roman" w:cs="Times New Roman"/>
          <w:sz w:val="24"/>
          <w:szCs w:val="24"/>
        </w:rPr>
        <w:t xml:space="preserve">a variety of industrial, </w:t>
      </w:r>
      <w:proofErr w:type="gramStart"/>
      <w:r w:rsidR="002048B7" w:rsidRPr="00661341">
        <w:rPr>
          <w:rFonts w:ascii="Times New Roman" w:hAnsi="Times New Roman" w:cs="Times New Roman"/>
          <w:sz w:val="24"/>
          <w:szCs w:val="24"/>
        </w:rPr>
        <w:t>commercial</w:t>
      </w:r>
      <w:proofErr w:type="gramEnd"/>
      <w:r w:rsidR="002048B7" w:rsidRPr="00661341">
        <w:rPr>
          <w:rFonts w:ascii="Times New Roman" w:hAnsi="Times New Roman" w:cs="Times New Roman"/>
          <w:sz w:val="24"/>
          <w:szCs w:val="24"/>
        </w:rPr>
        <w:t xml:space="preserve"> and professional backgrounds</w:t>
      </w:r>
      <w:r w:rsidR="00953BFC" w:rsidRPr="00661341">
        <w:rPr>
          <w:rFonts w:ascii="Times New Roman" w:hAnsi="Times New Roman" w:cs="Times New Roman"/>
          <w:sz w:val="24"/>
          <w:szCs w:val="24"/>
        </w:rPr>
        <w:t xml:space="preserve"> </w:t>
      </w:r>
      <w:r w:rsidR="0005554A" w:rsidRPr="00661341">
        <w:rPr>
          <w:rFonts w:ascii="Times New Roman" w:hAnsi="Times New Roman" w:cs="Times New Roman"/>
          <w:sz w:val="24"/>
          <w:szCs w:val="24"/>
        </w:rPr>
        <w:t>which does</w:t>
      </w:r>
      <w:r w:rsidR="00953BFC" w:rsidRPr="00661341">
        <w:rPr>
          <w:rFonts w:ascii="Times New Roman" w:hAnsi="Times New Roman" w:cs="Times New Roman"/>
          <w:sz w:val="24"/>
          <w:szCs w:val="24"/>
        </w:rPr>
        <w:t xml:space="preserve"> “not l</w:t>
      </w:r>
      <w:r w:rsidR="00F34713" w:rsidRPr="00661341">
        <w:rPr>
          <w:rFonts w:ascii="Times New Roman" w:hAnsi="Times New Roman" w:cs="Times New Roman"/>
          <w:sz w:val="24"/>
          <w:szCs w:val="24"/>
        </w:rPr>
        <w:t xml:space="preserve">end themselves to easy </w:t>
      </w:r>
      <w:proofErr w:type="spellStart"/>
      <w:r w:rsidR="00F34713" w:rsidRPr="00661341">
        <w:rPr>
          <w:rFonts w:ascii="Times New Roman" w:hAnsi="Times New Roman" w:cs="Times New Roman"/>
          <w:sz w:val="24"/>
          <w:szCs w:val="24"/>
        </w:rPr>
        <w:t>categoris</w:t>
      </w:r>
      <w:r w:rsidR="00953BFC" w:rsidRPr="00661341">
        <w:rPr>
          <w:rFonts w:ascii="Times New Roman" w:hAnsi="Times New Roman" w:cs="Times New Roman"/>
          <w:sz w:val="24"/>
          <w:szCs w:val="24"/>
        </w:rPr>
        <w:t>ation</w:t>
      </w:r>
      <w:proofErr w:type="spellEnd"/>
      <w:r w:rsidR="00953BFC" w:rsidRPr="00661341">
        <w:rPr>
          <w:rFonts w:ascii="Times New Roman" w:hAnsi="Times New Roman" w:cs="Times New Roman"/>
          <w:sz w:val="24"/>
          <w:szCs w:val="24"/>
        </w:rPr>
        <w:t>”</w:t>
      </w:r>
      <w:r w:rsidR="002048B7" w:rsidRPr="00661341">
        <w:rPr>
          <w:rFonts w:ascii="Times New Roman" w:hAnsi="Times New Roman" w:cs="Times New Roman"/>
          <w:sz w:val="24"/>
          <w:szCs w:val="24"/>
        </w:rPr>
        <w:t xml:space="preserve">. </w:t>
      </w:r>
      <w:r w:rsidR="00F560E5" w:rsidRPr="00661341">
        <w:rPr>
          <w:rFonts w:ascii="Times New Roman" w:hAnsi="Times New Roman" w:cs="Times New Roman"/>
          <w:sz w:val="24"/>
          <w:szCs w:val="24"/>
        </w:rPr>
        <w:t xml:space="preserve">The variety of backgrounds of gatekeepers is confirmed by Mason et al. (2013). Just under half reported </w:t>
      </w:r>
      <w:r w:rsidR="00953BFC" w:rsidRPr="00661341">
        <w:rPr>
          <w:rFonts w:ascii="Times New Roman" w:hAnsi="Times New Roman" w:cs="Times New Roman"/>
          <w:sz w:val="24"/>
          <w:szCs w:val="24"/>
        </w:rPr>
        <w:t xml:space="preserve">that they had worked </w:t>
      </w:r>
      <w:r w:rsidR="00F560E5" w:rsidRPr="00661341">
        <w:rPr>
          <w:rFonts w:ascii="Times New Roman" w:hAnsi="Times New Roman" w:cs="Times New Roman"/>
          <w:sz w:val="24"/>
          <w:szCs w:val="24"/>
        </w:rPr>
        <w:t xml:space="preserve">in banking, </w:t>
      </w:r>
      <w:proofErr w:type="gramStart"/>
      <w:r w:rsidR="00F560E5" w:rsidRPr="00661341">
        <w:rPr>
          <w:rFonts w:ascii="Times New Roman" w:hAnsi="Times New Roman" w:cs="Times New Roman"/>
          <w:sz w:val="24"/>
          <w:szCs w:val="24"/>
        </w:rPr>
        <w:t>accountancy</w:t>
      </w:r>
      <w:proofErr w:type="gramEnd"/>
      <w:r w:rsidR="00F560E5" w:rsidRPr="00661341">
        <w:rPr>
          <w:rFonts w:ascii="Times New Roman" w:hAnsi="Times New Roman" w:cs="Times New Roman"/>
          <w:sz w:val="24"/>
          <w:szCs w:val="24"/>
        </w:rPr>
        <w:t xml:space="preserve"> or corporate finance</w:t>
      </w:r>
      <w:r w:rsidR="00953BFC" w:rsidRPr="00661341">
        <w:rPr>
          <w:rFonts w:ascii="Times New Roman" w:hAnsi="Times New Roman" w:cs="Times New Roman"/>
          <w:sz w:val="24"/>
          <w:szCs w:val="24"/>
        </w:rPr>
        <w:t>, giving them experience of working in financial roles with growing businesses</w:t>
      </w:r>
      <w:r w:rsidR="00F560E5" w:rsidRPr="00661341">
        <w:rPr>
          <w:rFonts w:ascii="Times New Roman" w:hAnsi="Times New Roman" w:cs="Times New Roman"/>
          <w:sz w:val="24"/>
          <w:szCs w:val="24"/>
        </w:rPr>
        <w:t xml:space="preserve">. </w:t>
      </w:r>
      <w:r w:rsidR="0005554A" w:rsidRPr="00661341">
        <w:rPr>
          <w:rFonts w:ascii="Times New Roman" w:hAnsi="Times New Roman" w:cs="Times New Roman"/>
          <w:sz w:val="24"/>
          <w:szCs w:val="24"/>
        </w:rPr>
        <w:t xml:space="preserve">Just over half </w:t>
      </w:r>
      <w:r w:rsidR="00F560E5" w:rsidRPr="00661341">
        <w:rPr>
          <w:rFonts w:ascii="Times New Roman" w:hAnsi="Times New Roman" w:cs="Times New Roman"/>
          <w:sz w:val="24"/>
          <w:szCs w:val="24"/>
        </w:rPr>
        <w:t xml:space="preserve">(52%) had entrepreneurial </w:t>
      </w:r>
      <w:r w:rsidR="00F560E5" w:rsidRPr="00661341">
        <w:rPr>
          <w:rFonts w:ascii="Times New Roman" w:hAnsi="Times New Roman" w:cs="Times New Roman"/>
          <w:sz w:val="24"/>
          <w:szCs w:val="24"/>
        </w:rPr>
        <w:lastRenderedPageBreak/>
        <w:t>experience</w:t>
      </w:r>
      <w:r w:rsidR="000F07F2" w:rsidRPr="00661341">
        <w:rPr>
          <w:rFonts w:ascii="Times New Roman" w:hAnsi="Times New Roman" w:cs="Times New Roman"/>
          <w:sz w:val="24"/>
          <w:szCs w:val="24"/>
        </w:rPr>
        <w:t>. Th</w:t>
      </w:r>
      <w:r w:rsidR="00157D4A" w:rsidRPr="00661341">
        <w:rPr>
          <w:rFonts w:ascii="Times New Roman" w:hAnsi="Times New Roman" w:cs="Times New Roman"/>
          <w:sz w:val="24"/>
          <w:szCs w:val="24"/>
        </w:rPr>
        <w:t>e</w:t>
      </w:r>
      <w:r w:rsidR="000F07F2" w:rsidRPr="00661341">
        <w:rPr>
          <w:rFonts w:ascii="Times New Roman" w:hAnsi="Times New Roman" w:cs="Times New Roman"/>
          <w:sz w:val="24"/>
          <w:szCs w:val="24"/>
        </w:rPr>
        <w:t>s</w:t>
      </w:r>
      <w:r w:rsidR="00157D4A" w:rsidRPr="00661341">
        <w:rPr>
          <w:rFonts w:ascii="Times New Roman" w:hAnsi="Times New Roman" w:cs="Times New Roman"/>
          <w:sz w:val="24"/>
          <w:szCs w:val="24"/>
        </w:rPr>
        <w:t>e</w:t>
      </w:r>
      <w:r w:rsidR="000F07F2" w:rsidRPr="00661341">
        <w:rPr>
          <w:rFonts w:ascii="Times New Roman" w:hAnsi="Times New Roman" w:cs="Times New Roman"/>
          <w:sz w:val="24"/>
          <w:szCs w:val="24"/>
        </w:rPr>
        <w:t xml:space="preserve"> experience</w:t>
      </w:r>
      <w:r w:rsidR="00157D4A" w:rsidRPr="00661341">
        <w:rPr>
          <w:rFonts w:ascii="Times New Roman" w:hAnsi="Times New Roman" w:cs="Times New Roman"/>
          <w:sz w:val="24"/>
          <w:szCs w:val="24"/>
        </w:rPr>
        <w:t>s</w:t>
      </w:r>
      <w:r w:rsidR="000F07F2" w:rsidRPr="00661341">
        <w:rPr>
          <w:rFonts w:ascii="Times New Roman" w:hAnsi="Times New Roman" w:cs="Times New Roman"/>
          <w:sz w:val="24"/>
          <w:szCs w:val="24"/>
        </w:rPr>
        <w:t xml:space="preserve"> provide a strong indicat</w:t>
      </w:r>
      <w:r w:rsidR="00157D4A" w:rsidRPr="00661341">
        <w:rPr>
          <w:rFonts w:ascii="Times New Roman" w:hAnsi="Times New Roman" w:cs="Times New Roman"/>
          <w:sz w:val="24"/>
          <w:szCs w:val="24"/>
        </w:rPr>
        <w:t>ion</w:t>
      </w:r>
      <w:r w:rsidR="000F07F2" w:rsidRPr="00661341">
        <w:rPr>
          <w:rFonts w:ascii="Times New Roman" w:hAnsi="Times New Roman" w:cs="Times New Roman"/>
          <w:sz w:val="24"/>
          <w:szCs w:val="24"/>
        </w:rPr>
        <w:t xml:space="preserve"> for a</w:t>
      </w:r>
      <w:r w:rsidR="00157D4A" w:rsidRPr="00661341">
        <w:rPr>
          <w:rFonts w:ascii="Times New Roman" w:hAnsi="Times New Roman" w:cs="Times New Roman"/>
          <w:sz w:val="24"/>
          <w:szCs w:val="24"/>
        </w:rPr>
        <w:t>n</w:t>
      </w:r>
      <w:r w:rsidR="000F07F2" w:rsidRPr="00661341">
        <w:rPr>
          <w:rFonts w:ascii="Times New Roman" w:hAnsi="Times New Roman" w:cs="Times New Roman"/>
          <w:sz w:val="24"/>
          <w:szCs w:val="24"/>
        </w:rPr>
        <w:t xml:space="preserve"> economic drive </w:t>
      </w:r>
      <w:r w:rsidR="00157D4A" w:rsidRPr="00661341">
        <w:rPr>
          <w:rFonts w:ascii="Times New Roman" w:hAnsi="Times New Roman" w:cs="Times New Roman"/>
          <w:sz w:val="24"/>
          <w:szCs w:val="24"/>
        </w:rPr>
        <w:t xml:space="preserve">embedded in </w:t>
      </w:r>
      <w:r w:rsidR="000F07F2" w:rsidRPr="00661341">
        <w:rPr>
          <w:rFonts w:ascii="Times New Roman" w:hAnsi="Times New Roman" w:cs="Times New Roman"/>
          <w:sz w:val="24"/>
          <w:szCs w:val="24"/>
        </w:rPr>
        <w:t xml:space="preserve">the gatekeeper role. </w:t>
      </w:r>
    </w:p>
    <w:p w14:paraId="14218F45" w14:textId="77777777" w:rsidR="002048B7" w:rsidRPr="00661341" w:rsidRDefault="002048B7" w:rsidP="0098643E">
      <w:pPr>
        <w:spacing w:line="480" w:lineRule="auto"/>
        <w:rPr>
          <w:rFonts w:ascii="Times New Roman" w:hAnsi="Times New Roman" w:cs="Times New Roman"/>
          <w:sz w:val="24"/>
          <w:szCs w:val="24"/>
        </w:rPr>
      </w:pPr>
    </w:p>
    <w:p w14:paraId="668209E7" w14:textId="56433390" w:rsidR="002048B7" w:rsidRPr="00661341" w:rsidRDefault="00987D01" w:rsidP="00F81FF2">
      <w:pPr>
        <w:spacing w:line="480" w:lineRule="auto"/>
        <w:rPr>
          <w:rFonts w:ascii="Times New Roman" w:hAnsi="Times New Roman" w:cs="Times New Roman"/>
          <w:sz w:val="24"/>
          <w:szCs w:val="24"/>
        </w:rPr>
      </w:pPr>
      <w:r w:rsidRPr="00661341">
        <w:rPr>
          <w:rFonts w:ascii="Times New Roman" w:hAnsi="Times New Roman" w:cs="Times New Roman"/>
          <w:sz w:val="24"/>
          <w:szCs w:val="24"/>
        </w:rPr>
        <w:t xml:space="preserve">The </w:t>
      </w:r>
      <w:r w:rsidR="00BD257B" w:rsidRPr="00661341">
        <w:rPr>
          <w:rFonts w:ascii="Times New Roman" w:hAnsi="Times New Roman" w:cs="Times New Roman"/>
          <w:sz w:val="24"/>
          <w:szCs w:val="24"/>
        </w:rPr>
        <w:t xml:space="preserve">key </w:t>
      </w:r>
      <w:r w:rsidRPr="00661341">
        <w:rPr>
          <w:rFonts w:ascii="Times New Roman" w:hAnsi="Times New Roman" w:cs="Times New Roman"/>
          <w:sz w:val="24"/>
          <w:szCs w:val="24"/>
        </w:rPr>
        <w:t xml:space="preserve">responsibility </w:t>
      </w:r>
      <w:r w:rsidR="002048B7" w:rsidRPr="00661341">
        <w:rPr>
          <w:rFonts w:ascii="Times New Roman" w:hAnsi="Times New Roman" w:cs="Times New Roman"/>
          <w:sz w:val="24"/>
          <w:szCs w:val="24"/>
        </w:rPr>
        <w:t xml:space="preserve">of gatekeepers </w:t>
      </w:r>
      <w:r w:rsidRPr="00661341">
        <w:rPr>
          <w:rFonts w:ascii="Times New Roman" w:hAnsi="Times New Roman" w:cs="Times New Roman"/>
          <w:sz w:val="24"/>
          <w:szCs w:val="24"/>
        </w:rPr>
        <w:t xml:space="preserve">is to </w:t>
      </w:r>
      <w:r w:rsidR="00BD257B" w:rsidRPr="00661341">
        <w:rPr>
          <w:rFonts w:ascii="Times New Roman" w:hAnsi="Times New Roman" w:cs="Times New Roman"/>
          <w:sz w:val="24"/>
          <w:szCs w:val="24"/>
        </w:rPr>
        <w:t>undertake the initial screening of investment opportunities that the group receives</w:t>
      </w:r>
      <w:r w:rsidR="00530402" w:rsidRPr="00661341">
        <w:rPr>
          <w:rFonts w:ascii="Times New Roman" w:hAnsi="Times New Roman" w:cs="Times New Roman"/>
          <w:sz w:val="24"/>
          <w:szCs w:val="24"/>
        </w:rPr>
        <w:t xml:space="preserve">, assessing their fit with </w:t>
      </w:r>
      <w:r w:rsidR="00D3685C" w:rsidRPr="00661341">
        <w:rPr>
          <w:rFonts w:ascii="Times New Roman" w:hAnsi="Times New Roman" w:cs="Times New Roman"/>
          <w:sz w:val="24"/>
          <w:szCs w:val="24"/>
        </w:rPr>
        <w:t xml:space="preserve">the </w:t>
      </w:r>
      <w:r w:rsidR="00530402" w:rsidRPr="00661341">
        <w:rPr>
          <w:rFonts w:ascii="Times New Roman" w:hAnsi="Times New Roman" w:cs="Times New Roman"/>
          <w:sz w:val="24"/>
          <w:szCs w:val="24"/>
        </w:rPr>
        <w:t>group’s investment criteria</w:t>
      </w:r>
      <w:r w:rsidR="00BD257B" w:rsidRPr="00661341">
        <w:rPr>
          <w:rFonts w:ascii="Times New Roman" w:hAnsi="Times New Roman" w:cs="Times New Roman"/>
          <w:sz w:val="24"/>
          <w:szCs w:val="24"/>
        </w:rPr>
        <w:t xml:space="preserve"> </w:t>
      </w:r>
      <w:r w:rsidR="00530402" w:rsidRPr="00661341">
        <w:rPr>
          <w:rFonts w:ascii="Times New Roman" w:hAnsi="Times New Roman" w:cs="Times New Roman"/>
          <w:sz w:val="24"/>
          <w:szCs w:val="24"/>
        </w:rPr>
        <w:t xml:space="preserve">(Paul and Whittam, 2010) </w:t>
      </w:r>
      <w:r w:rsidR="00BD257B" w:rsidRPr="00661341">
        <w:rPr>
          <w:rFonts w:ascii="Times New Roman" w:hAnsi="Times New Roman" w:cs="Times New Roman"/>
          <w:sz w:val="24"/>
          <w:szCs w:val="24"/>
        </w:rPr>
        <w:t xml:space="preserve">and deciding which of them have sufficient merit to be of potential interest to members of the group. </w:t>
      </w:r>
      <w:r w:rsidR="002048B7" w:rsidRPr="00661341">
        <w:rPr>
          <w:rFonts w:ascii="Times New Roman" w:hAnsi="Times New Roman" w:cs="Times New Roman"/>
          <w:sz w:val="24"/>
          <w:szCs w:val="24"/>
        </w:rPr>
        <w:t xml:space="preserve">This will often involve meeting with entrepreneurs. </w:t>
      </w:r>
      <w:r w:rsidR="0098643E" w:rsidRPr="00661341">
        <w:rPr>
          <w:rFonts w:ascii="Times New Roman" w:hAnsi="Times New Roman" w:cs="Times New Roman"/>
          <w:sz w:val="24"/>
          <w:szCs w:val="24"/>
        </w:rPr>
        <w:t xml:space="preserve">As Paul and Whittam (2010) note, members depend on the gatekeeper to conduct initial assessments of potential investment opportunities so that “they do not have to get involved in the messy work of screening hundreds of candidates …” (May 2002: 339). </w:t>
      </w:r>
      <w:r w:rsidR="006D3587" w:rsidRPr="00661341">
        <w:rPr>
          <w:rFonts w:ascii="Times New Roman" w:hAnsi="Times New Roman" w:cs="Times New Roman"/>
          <w:sz w:val="24"/>
          <w:szCs w:val="24"/>
        </w:rPr>
        <w:t>T</w:t>
      </w:r>
      <w:r w:rsidR="00BD257B" w:rsidRPr="00661341">
        <w:rPr>
          <w:rFonts w:ascii="Times New Roman" w:hAnsi="Times New Roman" w:cs="Times New Roman"/>
          <w:sz w:val="24"/>
          <w:szCs w:val="24"/>
        </w:rPr>
        <w:t xml:space="preserve">hose opportunities that pass the gatekeeper’s screening process are then invited to pitch to the group. Gatekeepers often work with entrepreneurs to help them prepare, </w:t>
      </w:r>
      <w:proofErr w:type="gramStart"/>
      <w:r w:rsidR="00BD257B" w:rsidRPr="00661341">
        <w:rPr>
          <w:rFonts w:ascii="Times New Roman" w:hAnsi="Times New Roman" w:cs="Times New Roman"/>
          <w:sz w:val="24"/>
          <w:szCs w:val="24"/>
        </w:rPr>
        <w:t>improve</w:t>
      </w:r>
      <w:proofErr w:type="gramEnd"/>
      <w:r w:rsidR="00BD257B" w:rsidRPr="00661341">
        <w:rPr>
          <w:rFonts w:ascii="Times New Roman" w:hAnsi="Times New Roman" w:cs="Times New Roman"/>
          <w:sz w:val="24"/>
          <w:szCs w:val="24"/>
        </w:rPr>
        <w:t xml:space="preserve"> and refine their pitches (Harrison and Chen, 2022). </w:t>
      </w:r>
      <w:r w:rsidR="006D3587" w:rsidRPr="00661341">
        <w:rPr>
          <w:rFonts w:ascii="Times New Roman" w:hAnsi="Times New Roman" w:cs="Times New Roman"/>
          <w:sz w:val="24"/>
          <w:szCs w:val="24"/>
        </w:rPr>
        <w:t>F</w:t>
      </w:r>
      <w:r w:rsidR="00BD257B" w:rsidRPr="00661341">
        <w:rPr>
          <w:rFonts w:ascii="Times New Roman" w:hAnsi="Times New Roman" w:cs="Times New Roman"/>
          <w:sz w:val="24"/>
          <w:szCs w:val="24"/>
        </w:rPr>
        <w:t xml:space="preserve">or those opportunities that attract sufficient interest from members a subset is </w:t>
      </w:r>
      <w:r w:rsidR="002048B7" w:rsidRPr="00661341">
        <w:rPr>
          <w:rFonts w:ascii="Times New Roman" w:hAnsi="Times New Roman" w:cs="Times New Roman"/>
          <w:sz w:val="24"/>
          <w:szCs w:val="24"/>
        </w:rPr>
        <w:t xml:space="preserve">typically </w:t>
      </w:r>
      <w:r w:rsidR="00BD257B" w:rsidRPr="00661341">
        <w:rPr>
          <w:rFonts w:ascii="Times New Roman" w:hAnsi="Times New Roman" w:cs="Times New Roman"/>
          <w:sz w:val="24"/>
          <w:szCs w:val="24"/>
        </w:rPr>
        <w:t xml:space="preserve">established to undertake due diligence </w:t>
      </w:r>
      <w:proofErr w:type="gramStart"/>
      <w:r w:rsidR="00BD257B" w:rsidRPr="00661341">
        <w:rPr>
          <w:rFonts w:ascii="Times New Roman" w:hAnsi="Times New Roman" w:cs="Times New Roman"/>
          <w:sz w:val="24"/>
          <w:szCs w:val="24"/>
        </w:rPr>
        <w:t>in order to</w:t>
      </w:r>
      <w:proofErr w:type="gramEnd"/>
      <w:r w:rsidR="00BD257B" w:rsidRPr="00661341">
        <w:rPr>
          <w:rFonts w:ascii="Times New Roman" w:hAnsi="Times New Roman" w:cs="Times New Roman"/>
          <w:sz w:val="24"/>
          <w:szCs w:val="24"/>
        </w:rPr>
        <w:t xml:space="preserve"> decide whether or not to recommend it to the wider group to invest. It is important to </w:t>
      </w:r>
      <w:proofErr w:type="spellStart"/>
      <w:r w:rsidR="00BD257B" w:rsidRPr="00661341">
        <w:rPr>
          <w:rFonts w:ascii="Times New Roman" w:hAnsi="Times New Roman" w:cs="Times New Roman"/>
          <w:sz w:val="24"/>
          <w:szCs w:val="24"/>
        </w:rPr>
        <w:t>emphasise</w:t>
      </w:r>
      <w:proofErr w:type="spellEnd"/>
      <w:r w:rsidR="00BD257B" w:rsidRPr="00661341">
        <w:rPr>
          <w:rFonts w:ascii="Times New Roman" w:hAnsi="Times New Roman" w:cs="Times New Roman"/>
          <w:sz w:val="24"/>
          <w:szCs w:val="24"/>
        </w:rPr>
        <w:t xml:space="preserve"> that the angel group does not invest as an entity: each member makes their own investment decision and makes their own investment.</w:t>
      </w:r>
      <w:r w:rsidR="00BD257B" w:rsidRPr="00661341">
        <w:rPr>
          <w:rStyle w:val="FootnoteReference"/>
          <w:rFonts w:ascii="Times New Roman" w:hAnsi="Times New Roman" w:cs="Times New Roman"/>
        </w:rPr>
        <w:footnoteReference w:id="1"/>
      </w:r>
      <w:r w:rsidR="00BD257B" w:rsidRPr="00661341">
        <w:rPr>
          <w:rFonts w:ascii="Times New Roman" w:hAnsi="Times New Roman" w:cs="Times New Roman"/>
          <w:sz w:val="24"/>
          <w:szCs w:val="24"/>
        </w:rPr>
        <w:t xml:space="preserve"> </w:t>
      </w:r>
      <w:r w:rsidR="00490076" w:rsidRPr="00661341">
        <w:rPr>
          <w:rFonts w:ascii="Times New Roman" w:hAnsi="Times New Roman" w:cs="Times New Roman"/>
          <w:sz w:val="24"/>
          <w:szCs w:val="24"/>
        </w:rPr>
        <w:t xml:space="preserve">Hence, each investment </w:t>
      </w:r>
      <w:r w:rsidR="002048B7" w:rsidRPr="00661341">
        <w:rPr>
          <w:rFonts w:ascii="Times New Roman" w:hAnsi="Times New Roman" w:cs="Times New Roman"/>
          <w:sz w:val="24"/>
          <w:szCs w:val="24"/>
        </w:rPr>
        <w:t xml:space="preserve">that a group makes </w:t>
      </w:r>
      <w:r w:rsidR="00490076" w:rsidRPr="00661341">
        <w:rPr>
          <w:rFonts w:ascii="Times New Roman" w:hAnsi="Times New Roman" w:cs="Times New Roman"/>
          <w:sz w:val="24"/>
          <w:szCs w:val="24"/>
        </w:rPr>
        <w:t xml:space="preserve">will </w:t>
      </w:r>
      <w:r w:rsidR="002048B7" w:rsidRPr="00661341">
        <w:rPr>
          <w:rFonts w:ascii="Times New Roman" w:hAnsi="Times New Roman" w:cs="Times New Roman"/>
          <w:sz w:val="24"/>
          <w:szCs w:val="24"/>
        </w:rPr>
        <w:t xml:space="preserve">normally </w:t>
      </w:r>
      <w:r w:rsidR="00490076" w:rsidRPr="00661341">
        <w:rPr>
          <w:rFonts w:ascii="Times New Roman" w:hAnsi="Times New Roman" w:cs="Times New Roman"/>
          <w:sz w:val="24"/>
          <w:szCs w:val="24"/>
        </w:rPr>
        <w:t xml:space="preserve">comprise a different mix of angels. </w:t>
      </w:r>
      <w:r w:rsidR="006D3587" w:rsidRPr="00661341">
        <w:rPr>
          <w:rFonts w:ascii="Times New Roman" w:hAnsi="Times New Roman" w:cs="Times New Roman"/>
          <w:sz w:val="24"/>
          <w:szCs w:val="24"/>
        </w:rPr>
        <w:t xml:space="preserve">However, some groups operate a ‘side-car fund’ - a pooled investment vehicle that raises investment from passive investors </w:t>
      </w:r>
      <w:r w:rsidR="00561BA5" w:rsidRPr="00661341">
        <w:rPr>
          <w:rFonts w:ascii="Times New Roman" w:hAnsi="Times New Roman" w:cs="Times New Roman"/>
          <w:sz w:val="24"/>
          <w:szCs w:val="24"/>
        </w:rPr>
        <w:t>to</w:t>
      </w:r>
      <w:r w:rsidR="006D3587" w:rsidRPr="00661341">
        <w:rPr>
          <w:rFonts w:ascii="Times New Roman" w:hAnsi="Times New Roman" w:cs="Times New Roman"/>
          <w:sz w:val="24"/>
          <w:szCs w:val="24"/>
        </w:rPr>
        <w:t xml:space="preserve"> invest alongside </w:t>
      </w:r>
      <w:r w:rsidR="00482382" w:rsidRPr="00661341">
        <w:rPr>
          <w:rFonts w:ascii="Times New Roman" w:hAnsi="Times New Roman" w:cs="Times New Roman"/>
          <w:sz w:val="24"/>
          <w:szCs w:val="24"/>
        </w:rPr>
        <w:t xml:space="preserve">the </w:t>
      </w:r>
      <w:r w:rsidR="006D3587" w:rsidRPr="00661341">
        <w:rPr>
          <w:rFonts w:ascii="Times New Roman" w:hAnsi="Times New Roman" w:cs="Times New Roman"/>
          <w:sz w:val="24"/>
          <w:szCs w:val="24"/>
        </w:rPr>
        <w:t>angel group</w:t>
      </w:r>
      <w:r w:rsidR="00482382" w:rsidRPr="00661341">
        <w:rPr>
          <w:rFonts w:ascii="Times New Roman" w:hAnsi="Times New Roman" w:cs="Times New Roman"/>
          <w:sz w:val="24"/>
          <w:szCs w:val="24"/>
        </w:rPr>
        <w:t xml:space="preserve">, giving it greater financial firepower. </w:t>
      </w:r>
    </w:p>
    <w:p w14:paraId="25C2D9D5" w14:textId="77777777" w:rsidR="00F81FF2" w:rsidRPr="00661341" w:rsidRDefault="00F81FF2" w:rsidP="00F81FF2">
      <w:pPr>
        <w:spacing w:line="480" w:lineRule="auto"/>
        <w:rPr>
          <w:rFonts w:ascii="Times New Roman" w:hAnsi="Times New Roman" w:cs="Times New Roman"/>
          <w:sz w:val="24"/>
          <w:szCs w:val="24"/>
        </w:rPr>
      </w:pPr>
    </w:p>
    <w:p w14:paraId="3F2B7DF8" w14:textId="77777777" w:rsidR="00A21DF9" w:rsidRPr="00661341" w:rsidRDefault="00BD257B" w:rsidP="0098643E">
      <w:pPr>
        <w:spacing w:line="480" w:lineRule="auto"/>
        <w:rPr>
          <w:rFonts w:ascii="Times New Roman" w:hAnsi="Times New Roman" w:cs="Times New Roman"/>
          <w:sz w:val="24"/>
          <w:szCs w:val="24"/>
        </w:rPr>
      </w:pPr>
      <w:r w:rsidRPr="00661341">
        <w:rPr>
          <w:rFonts w:ascii="Times New Roman" w:hAnsi="Times New Roman" w:cs="Times New Roman"/>
          <w:sz w:val="24"/>
          <w:szCs w:val="24"/>
        </w:rPr>
        <w:lastRenderedPageBreak/>
        <w:t xml:space="preserve">Members cover the group’s running cost – typically in the form of an annual membership fee but may alternatively or additionally </w:t>
      </w:r>
      <w:r w:rsidR="00207445" w:rsidRPr="00661341">
        <w:rPr>
          <w:rFonts w:ascii="Times New Roman" w:hAnsi="Times New Roman" w:cs="Times New Roman"/>
          <w:sz w:val="24"/>
          <w:szCs w:val="24"/>
        </w:rPr>
        <w:t>comprise a</w:t>
      </w:r>
      <w:r w:rsidRPr="00661341">
        <w:rPr>
          <w:rFonts w:ascii="Times New Roman" w:hAnsi="Times New Roman" w:cs="Times New Roman"/>
          <w:sz w:val="24"/>
          <w:szCs w:val="24"/>
        </w:rPr>
        <w:t xml:space="preserve"> charge on each investment</w:t>
      </w:r>
      <w:r w:rsidR="00C94783" w:rsidRPr="00661341">
        <w:rPr>
          <w:rFonts w:ascii="Times New Roman" w:hAnsi="Times New Roman" w:cs="Times New Roman"/>
          <w:sz w:val="24"/>
          <w:szCs w:val="24"/>
        </w:rPr>
        <w:t xml:space="preserve"> that is </w:t>
      </w:r>
      <w:r w:rsidR="00A74A3F" w:rsidRPr="00661341">
        <w:rPr>
          <w:rFonts w:ascii="Times New Roman" w:hAnsi="Times New Roman" w:cs="Times New Roman"/>
          <w:sz w:val="24"/>
          <w:szCs w:val="24"/>
        </w:rPr>
        <w:t xml:space="preserve">paid by either the entrepreneur or the investor </w:t>
      </w:r>
      <w:r w:rsidR="00D3685C" w:rsidRPr="00661341">
        <w:rPr>
          <w:rFonts w:ascii="Times New Roman" w:hAnsi="Times New Roman" w:cs="Times New Roman"/>
          <w:sz w:val="24"/>
          <w:szCs w:val="24"/>
        </w:rPr>
        <w:t xml:space="preserve">and </w:t>
      </w:r>
      <w:r w:rsidRPr="00661341">
        <w:rPr>
          <w:rFonts w:ascii="Times New Roman" w:hAnsi="Times New Roman" w:cs="Times New Roman"/>
          <w:sz w:val="24"/>
          <w:szCs w:val="24"/>
        </w:rPr>
        <w:t>a performance fee</w:t>
      </w:r>
      <w:r w:rsidR="00C94783" w:rsidRPr="00661341">
        <w:rPr>
          <w:rFonts w:ascii="Times New Roman" w:hAnsi="Times New Roman" w:cs="Times New Roman"/>
          <w:sz w:val="24"/>
          <w:szCs w:val="24"/>
        </w:rPr>
        <w:t xml:space="preserve"> levied at exit</w:t>
      </w:r>
      <w:r w:rsidRPr="00661341">
        <w:rPr>
          <w:rFonts w:ascii="Times New Roman" w:hAnsi="Times New Roman" w:cs="Times New Roman"/>
          <w:sz w:val="24"/>
          <w:szCs w:val="24"/>
        </w:rPr>
        <w:t xml:space="preserve">. </w:t>
      </w:r>
      <w:r w:rsidR="00561BA5" w:rsidRPr="00661341">
        <w:rPr>
          <w:rFonts w:ascii="Times New Roman" w:hAnsi="Times New Roman" w:cs="Times New Roman"/>
          <w:sz w:val="24"/>
          <w:szCs w:val="24"/>
        </w:rPr>
        <w:t>Investors in sidecar funds are charged a management fee</w:t>
      </w:r>
      <w:r w:rsidR="00C94783" w:rsidRPr="00661341">
        <w:rPr>
          <w:rFonts w:ascii="Times New Roman" w:hAnsi="Times New Roman" w:cs="Times New Roman"/>
          <w:sz w:val="24"/>
          <w:szCs w:val="24"/>
        </w:rPr>
        <w:t xml:space="preserve"> and sometimes also a performance fee</w:t>
      </w:r>
      <w:r w:rsidR="00561BA5" w:rsidRPr="00661341">
        <w:rPr>
          <w:rFonts w:ascii="Times New Roman" w:hAnsi="Times New Roman" w:cs="Times New Roman"/>
          <w:sz w:val="24"/>
          <w:szCs w:val="24"/>
        </w:rPr>
        <w:t xml:space="preserve">. </w:t>
      </w:r>
      <w:r w:rsidRPr="00661341">
        <w:rPr>
          <w:rFonts w:ascii="Times New Roman" w:hAnsi="Times New Roman" w:cs="Times New Roman"/>
          <w:sz w:val="24"/>
          <w:szCs w:val="24"/>
        </w:rPr>
        <w:t>Some groups also attract corporate sponsorship. The members who perform specific roles in the investment process on behalf of the group, such as undertaking due diligence or as lead investor</w:t>
      </w:r>
      <w:r w:rsidR="00A74A3F" w:rsidRPr="00661341">
        <w:rPr>
          <w:rFonts w:ascii="Times New Roman" w:hAnsi="Times New Roman" w:cs="Times New Roman"/>
          <w:sz w:val="24"/>
          <w:szCs w:val="24"/>
        </w:rPr>
        <w:t>,</w:t>
      </w:r>
      <w:r w:rsidRPr="00661341">
        <w:rPr>
          <w:rFonts w:ascii="Times New Roman" w:hAnsi="Times New Roman" w:cs="Times New Roman"/>
          <w:sz w:val="24"/>
          <w:szCs w:val="24"/>
        </w:rPr>
        <w:t xml:space="preserve"> do not normally receive remuneration.  </w:t>
      </w:r>
    </w:p>
    <w:p w14:paraId="028C78C7" w14:textId="77777777" w:rsidR="00A21DF9" w:rsidRPr="00661341" w:rsidRDefault="00A21DF9" w:rsidP="00482382">
      <w:pPr>
        <w:spacing w:line="480" w:lineRule="auto"/>
        <w:rPr>
          <w:rFonts w:ascii="Times New Roman" w:hAnsi="Times New Roman" w:cs="Times New Roman"/>
          <w:sz w:val="24"/>
          <w:szCs w:val="24"/>
        </w:rPr>
      </w:pPr>
    </w:p>
    <w:p w14:paraId="62020A10" w14:textId="77777777" w:rsidR="00BD257B" w:rsidRPr="00661341" w:rsidRDefault="00BD257B" w:rsidP="00446A74">
      <w:pPr>
        <w:spacing w:line="480" w:lineRule="auto"/>
        <w:rPr>
          <w:rFonts w:ascii="Times New Roman" w:hAnsi="Times New Roman" w:cs="Times New Roman"/>
          <w:sz w:val="24"/>
          <w:szCs w:val="24"/>
        </w:rPr>
      </w:pPr>
      <w:r w:rsidRPr="00661341">
        <w:rPr>
          <w:rFonts w:ascii="Times New Roman" w:hAnsi="Times New Roman" w:cs="Times New Roman"/>
          <w:sz w:val="24"/>
          <w:szCs w:val="24"/>
        </w:rPr>
        <w:t>The gatekeeper’s orchestrator role in angel groups creates potential agency problems. The gatekeeper</w:t>
      </w:r>
      <w:r w:rsidR="00D21BDE" w:rsidRPr="00661341">
        <w:rPr>
          <w:rFonts w:ascii="Times New Roman" w:hAnsi="Times New Roman" w:cs="Times New Roman"/>
          <w:sz w:val="24"/>
          <w:szCs w:val="24"/>
        </w:rPr>
        <w:t xml:space="preserve"> (agent)</w:t>
      </w:r>
      <w:r w:rsidRPr="00661341">
        <w:rPr>
          <w:rFonts w:ascii="Times New Roman" w:hAnsi="Times New Roman" w:cs="Times New Roman"/>
          <w:sz w:val="24"/>
          <w:szCs w:val="24"/>
        </w:rPr>
        <w:t xml:space="preserve"> is expected to perform their role of selecting investment opportunities on </w:t>
      </w:r>
      <w:r w:rsidR="00647FBB" w:rsidRPr="00661341">
        <w:rPr>
          <w:rFonts w:ascii="Times New Roman" w:hAnsi="Times New Roman" w:cs="Times New Roman"/>
          <w:sz w:val="24"/>
          <w:szCs w:val="24"/>
        </w:rPr>
        <w:t>behalf of</w:t>
      </w:r>
      <w:r w:rsidRPr="00661341">
        <w:rPr>
          <w:rFonts w:ascii="Times New Roman" w:hAnsi="Times New Roman" w:cs="Times New Roman"/>
          <w:sz w:val="24"/>
          <w:szCs w:val="24"/>
        </w:rPr>
        <w:t xml:space="preserve"> the members</w:t>
      </w:r>
      <w:r w:rsidR="00D21BDE" w:rsidRPr="00661341">
        <w:rPr>
          <w:rFonts w:ascii="Times New Roman" w:hAnsi="Times New Roman" w:cs="Times New Roman"/>
          <w:sz w:val="24"/>
          <w:szCs w:val="24"/>
        </w:rPr>
        <w:t xml:space="preserve"> (principal)</w:t>
      </w:r>
      <w:r w:rsidR="000F357C" w:rsidRPr="00661341">
        <w:rPr>
          <w:rFonts w:ascii="Times New Roman" w:hAnsi="Times New Roman" w:cs="Times New Roman"/>
          <w:sz w:val="24"/>
          <w:szCs w:val="24"/>
        </w:rPr>
        <w:t xml:space="preserve"> that they will find attractive to invest in</w:t>
      </w:r>
      <w:r w:rsidRPr="00661341">
        <w:rPr>
          <w:rFonts w:ascii="Times New Roman" w:hAnsi="Times New Roman" w:cs="Times New Roman"/>
          <w:sz w:val="24"/>
          <w:szCs w:val="24"/>
        </w:rPr>
        <w:t xml:space="preserve">. </w:t>
      </w:r>
      <w:r w:rsidR="00A21DF9" w:rsidRPr="00661341">
        <w:rPr>
          <w:rFonts w:ascii="Times New Roman" w:hAnsi="Times New Roman" w:cs="Times New Roman"/>
          <w:sz w:val="24"/>
          <w:szCs w:val="24"/>
        </w:rPr>
        <w:t xml:space="preserve">It is essential for the group to flourish that the members are satisfied with the quality of the investment opportunities that they receive and goodness of fit with their investment preferences. </w:t>
      </w:r>
      <w:r w:rsidR="00F34713" w:rsidRPr="00661341">
        <w:rPr>
          <w:rFonts w:ascii="Times New Roman" w:hAnsi="Times New Roman" w:cs="Times New Roman"/>
          <w:sz w:val="24"/>
          <w:szCs w:val="24"/>
        </w:rPr>
        <w:t xml:space="preserve">However, gatekeepers </w:t>
      </w:r>
      <w:r w:rsidRPr="00661341">
        <w:rPr>
          <w:rFonts w:ascii="Times New Roman" w:hAnsi="Times New Roman" w:cs="Times New Roman"/>
          <w:sz w:val="24"/>
          <w:szCs w:val="24"/>
        </w:rPr>
        <w:t xml:space="preserve">may </w:t>
      </w:r>
      <w:r w:rsidR="00A21DF9" w:rsidRPr="00661341">
        <w:rPr>
          <w:rFonts w:ascii="Times New Roman" w:hAnsi="Times New Roman" w:cs="Times New Roman"/>
          <w:sz w:val="24"/>
          <w:szCs w:val="24"/>
        </w:rPr>
        <w:t xml:space="preserve">act in their own self-interest, substituting </w:t>
      </w:r>
      <w:r w:rsidRPr="00661341">
        <w:rPr>
          <w:rFonts w:ascii="Times New Roman" w:hAnsi="Times New Roman" w:cs="Times New Roman"/>
          <w:sz w:val="24"/>
          <w:szCs w:val="24"/>
        </w:rPr>
        <w:t xml:space="preserve">their preferences for those of the principals (Johnson and Prakash, 2007), </w:t>
      </w:r>
      <w:r w:rsidR="000F357C" w:rsidRPr="00661341">
        <w:rPr>
          <w:rFonts w:ascii="Times New Roman" w:hAnsi="Times New Roman" w:cs="Times New Roman"/>
          <w:sz w:val="24"/>
          <w:szCs w:val="24"/>
        </w:rPr>
        <w:t xml:space="preserve">applying their own investment criteria to </w:t>
      </w:r>
      <w:r w:rsidRPr="00661341">
        <w:rPr>
          <w:rFonts w:ascii="Times New Roman" w:hAnsi="Times New Roman" w:cs="Times New Roman"/>
          <w:sz w:val="24"/>
          <w:szCs w:val="24"/>
        </w:rPr>
        <w:t>their investment selection</w:t>
      </w:r>
      <w:r w:rsidR="004E3A7A" w:rsidRPr="00661341">
        <w:rPr>
          <w:rFonts w:ascii="Times New Roman" w:hAnsi="Times New Roman" w:cs="Times New Roman"/>
          <w:sz w:val="24"/>
          <w:szCs w:val="24"/>
        </w:rPr>
        <w:t>,</w:t>
      </w:r>
      <w:r w:rsidRPr="00661341">
        <w:rPr>
          <w:rFonts w:ascii="Times New Roman" w:hAnsi="Times New Roman" w:cs="Times New Roman"/>
          <w:sz w:val="24"/>
          <w:szCs w:val="24"/>
        </w:rPr>
        <w:t xml:space="preserve"> </w:t>
      </w:r>
      <w:r w:rsidR="00801E73" w:rsidRPr="00661341">
        <w:rPr>
          <w:rFonts w:ascii="Times New Roman" w:hAnsi="Times New Roman" w:cs="Times New Roman"/>
          <w:sz w:val="24"/>
          <w:szCs w:val="24"/>
        </w:rPr>
        <w:t xml:space="preserve">or </w:t>
      </w:r>
      <w:r w:rsidRPr="00661341">
        <w:rPr>
          <w:rFonts w:ascii="Times New Roman" w:hAnsi="Times New Roman" w:cs="Times New Roman"/>
          <w:sz w:val="24"/>
          <w:szCs w:val="24"/>
        </w:rPr>
        <w:t>putting forward deals that interest them, or that they have connections with, rather than based on the collective investment preferences of the group</w:t>
      </w:r>
      <w:r w:rsidR="00F34713" w:rsidRPr="00661341">
        <w:rPr>
          <w:rFonts w:ascii="Times New Roman" w:hAnsi="Times New Roman" w:cs="Times New Roman"/>
          <w:sz w:val="24"/>
          <w:szCs w:val="24"/>
        </w:rPr>
        <w:t xml:space="preserve">. This </w:t>
      </w:r>
      <w:r w:rsidR="002F40F5" w:rsidRPr="00661341">
        <w:rPr>
          <w:rFonts w:ascii="Times New Roman" w:hAnsi="Times New Roman" w:cs="Times New Roman"/>
          <w:sz w:val="24"/>
          <w:szCs w:val="24"/>
        </w:rPr>
        <w:t>misalignment of interest can</w:t>
      </w:r>
      <w:r w:rsidRPr="00661341">
        <w:rPr>
          <w:rFonts w:ascii="Times New Roman" w:hAnsi="Times New Roman" w:cs="Times New Roman"/>
          <w:sz w:val="24"/>
          <w:szCs w:val="24"/>
        </w:rPr>
        <w:t xml:space="preserve"> </w:t>
      </w:r>
      <w:r w:rsidR="002F40F5" w:rsidRPr="00661341">
        <w:rPr>
          <w:rFonts w:ascii="Times New Roman" w:hAnsi="Times New Roman" w:cs="Times New Roman"/>
          <w:sz w:val="24"/>
          <w:szCs w:val="24"/>
        </w:rPr>
        <w:t>create</w:t>
      </w:r>
      <w:r w:rsidR="00F24CFD" w:rsidRPr="00661341">
        <w:rPr>
          <w:rFonts w:ascii="Times New Roman" w:hAnsi="Times New Roman" w:cs="Times New Roman"/>
          <w:sz w:val="24"/>
          <w:szCs w:val="24"/>
        </w:rPr>
        <w:t xml:space="preserve"> </w:t>
      </w:r>
      <w:r w:rsidR="00125C76" w:rsidRPr="00661341">
        <w:rPr>
          <w:rFonts w:ascii="Times New Roman" w:hAnsi="Times New Roman" w:cs="Times New Roman"/>
          <w:sz w:val="24"/>
          <w:szCs w:val="24"/>
        </w:rPr>
        <w:t>moral hazard</w:t>
      </w:r>
      <w:r w:rsidRPr="00661341">
        <w:rPr>
          <w:rFonts w:ascii="Times New Roman" w:hAnsi="Times New Roman" w:cs="Times New Roman"/>
          <w:sz w:val="24"/>
          <w:szCs w:val="24"/>
        </w:rPr>
        <w:t xml:space="preserve">. </w:t>
      </w:r>
      <w:r w:rsidR="00F81FF2" w:rsidRPr="00661341">
        <w:rPr>
          <w:rFonts w:ascii="Times New Roman" w:hAnsi="Times New Roman" w:cs="Times New Roman"/>
          <w:sz w:val="24"/>
          <w:szCs w:val="24"/>
        </w:rPr>
        <w:t xml:space="preserve">However, the </w:t>
      </w:r>
      <w:r w:rsidR="00802213" w:rsidRPr="00661341">
        <w:rPr>
          <w:rFonts w:ascii="Times New Roman" w:hAnsi="Times New Roman" w:cs="Times New Roman"/>
          <w:sz w:val="24"/>
          <w:szCs w:val="24"/>
        </w:rPr>
        <w:t xml:space="preserve">evidence </w:t>
      </w:r>
      <w:r w:rsidR="00F81FF2" w:rsidRPr="00661341">
        <w:rPr>
          <w:rFonts w:ascii="Times New Roman" w:hAnsi="Times New Roman" w:cs="Times New Roman"/>
          <w:sz w:val="24"/>
          <w:szCs w:val="24"/>
        </w:rPr>
        <w:t xml:space="preserve">for moral hazard </w:t>
      </w:r>
      <w:r w:rsidR="00802213" w:rsidRPr="00661341">
        <w:rPr>
          <w:rFonts w:ascii="Times New Roman" w:hAnsi="Times New Roman" w:cs="Times New Roman"/>
          <w:sz w:val="24"/>
          <w:szCs w:val="24"/>
        </w:rPr>
        <w:t>– which is anecdotal – is inconsistent.</w:t>
      </w:r>
      <w:r w:rsidR="00446A74" w:rsidRPr="00661341">
        <w:rPr>
          <w:rFonts w:ascii="Times New Roman" w:hAnsi="Times New Roman" w:cs="Times New Roman"/>
          <w:sz w:val="24"/>
          <w:szCs w:val="24"/>
        </w:rPr>
        <w:t xml:space="preserve"> </w:t>
      </w:r>
      <w:r w:rsidR="004F2C6E" w:rsidRPr="00661341">
        <w:rPr>
          <w:rFonts w:ascii="Times New Roman" w:hAnsi="Times New Roman" w:cs="Times New Roman"/>
          <w:sz w:val="24"/>
          <w:szCs w:val="24"/>
        </w:rPr>
        <w:t xml:space="preserve">But even </w:t>
      </w:r>
      <w:r w:rsidR="00A21DF9" w:rsidRPr="00661341">
        <w:rPr>
          <w:rFonts w:ascii="Times New Roman" w:hAnsi="Times New Roman" w:cs="Times New Roman"/>
          <w:sz w:val="24"/>
          <w:szCs w:val="24"/>
        </w:rPr>
        <w:t xml:space="preserve">if the </w:t>
      </w:r>
      <w:r w:rsidR="00D21BDE" w:rsidRPr="00661341">
        <w:rPr>
          <w:rFonts w:ascii="Times New Roman" w:hAnsi="Times New Roman" w:cs="Times New Roman"/>
          <w:sz w:val="24"/>
          <w:szCs w:val="24"/>
        </w:rPr>
        <w:t>gatekeeper</w:t>
      </w:r>
      <w:r w:rsidR="00A21DF9" w:rsidRPr="00661341">
        <w:rPr>
          <w:rFonts w:ascii="Times New Roman" w:hAnsi="Times New Roman" w:cs="Times New Roman"/>
          <w:sz w:val="24"/>
          <w:szCs w:val="24"/>
        </w:rPr>
        <w:t xml:space="preserve"> does not act in their own self-interest </w:t>
      </w:r>
      <w:r w:rsidR="000F357C" w:rsidRPr="00661341">
        <w:rPr>
          <w:rFonts w:ascii="Times New Roman" w:hAnsi="Times New Roman" w:cs="Times New Roman"/>
          <w:sz w:val="24"/>
          <w:szCs w:val="24"/>
        </w:rPr>
        <w:t xml:space="preserve">in screening investment opportunities </w:t>
      </w:r>
      <w:r w:rsidR="00A21DF9" w:rsidRPr="00661341">
        <w:rPr>
          <w:rFonts w:ascii="Times New Roman" w:hAnsi="Times New Roman" w:cs="Times New Roman"/>
          <w:sz w:val="24"/>
          <w:szCs w:val="24"/>
        </w:rPr>
        <w:t xml:space="preserve">there </w:t>
      </w:r>
      <w:proofErr w:type="gramStart"/>
      <w:r w:rsidR="00A21DF9" w:rsidRPr="00661341">
        <w:rPr>
          <w:rFonts w:ascii="Times New Roman" w:hAnsi="Times New Roman" w:cs="Times New Roman"/>
          <w:sz w:val="24"/>
          <w:szCs w:val="24"/>
        </w:rPr>
        <w:t>may</w:t>
      </w:r>
      <w:proofErr w:type="gramEnd"/>
      <w:r w:rsidR="00A21DF9" w:rsidRPr="00661341">
        <w:rPr>
          <w:rFonts w:ascii="Times New Roman" w:hAnsi="Times New Roman" w:cs="Times New Roman"/>
          <w:sz w:val="24"/>
          <w:szCs w:val="24"/>
        </w:rPr>
        <w:t xml:space="preserve"> nevertheless</w:t>
      </w:r>
      <w:r w:rsidR="002F40F5" w:rsidRPr="00661341">
        <w:rPr>
          <w:rFonts w:ascii="Times New Roman" w:hAnsi="Times New Roman" w:cs="Times New Roman"/>
          <w:sz w:val="24"/>
          <w:szCs w:val="24"/>
        </w:rPr>
        <w:t>,</w:t>
      </w:r>
      <w:r w:rsidR="00A21DF9" w:rsidRPr="00661341">
        <w:rPr>
          <w:rFonts w:ascii="Times New Roman" w:hAnsi="Times New Roman" w:cs="Times New Roman"/>
          <w:sz w:val="24"/>
          <w:szCs w:val="24"/>
        </w:rPr>
        <w:t xml:space="preserve"> be a misalignment of judgement between </w:t>
      </w:r>
      <w:r w:rsidR="00D21BDE" w:rsidRPr="00661341">
        <w:rPr>
          <w:rFonts w:ascii="Times New Roman" w:hAnsi="Times New Roman" w:cs="Times New Roman"/>
          <w:sz w:val="24"/>
          <w:szCs w:val="24"/>
        </w:rPr>
        <w:t>them and t</w:t>
      </w:r>
      <w:r w:rsidR="00A21DF9" w:rsidRPr="00661341">
        <w:rPr>
          <w:rFonts w:ascii="Times New Roman" w:hAnsi="Times New Roman" w:cs="Times New Roman"/>
          <w:sz w:val="24"/>
          <w:szCs w:val="24"/>
        </w:rPr>
        <w:t>he members</w:t>
      </w:r>
      <w:r w:rsidR="00441BE9" w:rsidRPr="00661341">
        <w:rPr>
          <w:rFonts w:ascii="Times New Roman" w:hAnsi="Times New Roman" w:cs="Times New Roman"/>
          <w:sz w:val="24"/>
          <w:szCs w:val="24"/>
        </w:rPr>
        <w:t xml:space="preserve"> of the group</w:t>
      </w:r>
      <w:r w:rsidR="00A21DF9" w:rsidRPr="00661341">
        <w:rPr>
          <w:rFonts w:ascii="Times New Roman" w:hAnsi="Times New Roman" w:cs="Times New Roman"/>
          <w:sz w:val="24"/>
          <w:szCs w:val="24"/>
        </w:rPr>
        <w:t xml:space="preserve"> on what constitutes </w:t>
      </w:r>
      <w:r w:rsidR="00D21BDE" w:rsidRPr="00661341">
        <w:rPr>
          <w:rFonts w:ascii="Times New Roman" w:hAnsi="Times New Roman" w:cs="Times New Roman"/>
          <w:sz w:val="24"/>
          <w:szCs w:val="24"/>
        </w:rPr>
        <w:t>a ‘good’ investment opportunity.</w:t>
      </w:r>
    </w:p>
    <w:p w14:paraId="0348E242" w14:textId="77777777" w:rsidR="00446A74" w:rsidRPr="00661341" w:rsidRDefault="00446A74" w:rsidP="00446A74">
      <w:pPr>
        <w:spacing w:line="480" w:lineRule="auto"/>
        <w:rPr>
          <w:rFonts w:ascii="Times New Roman" w:hAnsi="Times New Roman" w:cs="Times New Roman"/>
          <w:sz w:val="24"/>
          <w:szCs w:val="24"/>
        </w:rPr>
      </w:pPr>
    </w:p>
    <w:p w14:paraId="1E1CAB50" w14:textId="11AB6E84" w:rsidR="00446A74" w:rsidRPr="00661341" w:rsidRDefault="005C47EC" w:rsidP="00400D73">
      <w:pPr>
        <w:spacing w:line="480" w:lineRule="auto"/>
        <w:rPr>
          <w:rFonts w:ascii="Times New Roman" w:hAnsi="Times New Roman" w:cs="Times New Roman"/>
          <w:sz w:val="24"/>
          <w:szCs w:val="24"/>
        </w:rPr>
      </w:pPr>
      <w:r w:rsidRPr="00661341">
        <w:rPr>
          <w:rFonts w:ascii="Times New Roman" w:hAnsi="Times New Roman" w:cs="Times New Roman"/>
          <w:sz w:val="24"/>
          <w:szCs w:val="24"/>
        </w:rPr>
        <w:lastRenderedPageBreak/>
        <w:t>M</w:t>
      </w:r>
      <w:r w:rsidR="00446A74" w:rsidRPr="00661341">
        <w:rPr>
          <w:rFonts w:ascii="Times New Roman" w:hAnsi="Times New Roman" w:cs="Times New Roman"/>
          <w:sz w:val="24"/>
          <w:szCs w:val="24"/>
        </w:rPr>
        <w:t xml:space="preserve">isalignment </w:t>
      </w:r>
      <w:r w:rsidRPr="00661341">
        <w:rPr>
          <w:rFonts w:ascii="Times New Roman" w:hAnsi="Times New Roman" w:cs="Times New Roman"/>
          <w:sz w:val="24"/>
          <w:szCs w:val="24"/>
        </w:rPr>
        <w:t xml:space="preserve">would be expected to be reduced if gatekeepers invest alongside group members.  </w:t>
      </w:r>
      <w:r w:rsidR="008C5D81" w:rsidRPr="00661341">
        <w:rPr>
          <w:rFonts w:ascii="Times New Roman" w:hAnsi="Times New Roman" w:cs="Times New Roman"/>
          <w:sz w:val="24"/>
          <w:szCs w:val="24"/>
        </w:rPr>
        <w:t>H</w:t>
      </w:r>
      <w:r w:rsidRPr="00661341">
        <w:rPr>
          <w:rFonts w:ascii="Times New Roman" w:hAnsi="Times New Roman" w:cs="Times New Roman"/>
          <w:sz w:val="24"/>
          <w:szCs w:val="24"/>
        </w:rPr>
        <w:t>aving ‘skin in the game’ reduce</w:t>
      </w:r>
      <w:r w:rsidR="008C5D81" w:rsidRPr="00661341">
        <w:rPr>
          <w:rFonts w:ascii="Times New Roman" w:hAnsi="Times New Roman" w:cs="Times New Roman"/>
          <w:sz w:val="24"/>
          <w:szCs w:val="24"/>
        </w:rPr>
        <w:t>s</w:t>
      </w:r>
      <w:r w:rsidRPr="00661341">
        <w:rPr>
          <w:rFonts w:ascii="Times New Roman" w:hAnsi="Times New Roman" w:cs="Times New Roman"/>
          <w:sz w:val="24"/>
          <w:szCs w:val="24"/>
        </w:rPr>
        <w:t xml:space="preserve"> information </w:t>
      </w:r>
      <w:r w:rsidR="003E0EB7" w:rsidRPr="00661341">
        <w:rPr>
          <w:rFonts w:ascii="Times New Roman" w:hAnsi="Times New Roman" w:cs="Times New Roman"/>
          <w:sz w:val="24"/>
          <w:szCs w:val="24"/>
        </w:rPr>
        <w:t>asymmetries</w:t>
      </w:r>
      <w:r w:rsidRPr="00661341">
        <w:rPr>
          <w:rFonts w:ascii="Times New Roman" w:hAnsi="Times New Roman" w:cs="Times New Roman"/>
          <w:sz w:val="24"/>
          <w:szCs w:val="24"/>
        </w:rPr>
        <w:t xml:space="preserve"> and align</w:t>
      </w:r>
      <w:r w:rsidR="008C5D81" w:rsidRPr="00661341">
        <w:rPr>
          <w:rFonts w:ascii="Times New Roman" w:hAnsi="Times New Roman" w:cs="Times New Roman"/>
          <w:sz w:val="24"/>
          <w:szCs w:val="24"/>
        </w:rPr>
        <w:t>s</w:t>
      </w:r>
      <w:r w:rsidRPr="00661341">
        <w:rPr>
          <w:rFonts w:ascii="Times New Roman" w:hAnsi="Times New Roman" w:cs="Times New Roman"/>
          <w:sz w:val="24"/>
          <w:szCs w:val="24"/>
        </w:rPr>
        <w:t xml:space="preserve"> the interests of the gatekee</w:t>
      </w:r>
      <w:r w:rsidR="002F40F5" w:rsidRPr="00661341">
        <w:rPr>
          <w:rFonts w:ascii="Times New Roman" w:hAnsi="Times New Roman" w:cs="Times New Roman"/>
          <w:sz w:val="24"/>
          <w:szCs w:val="24"/>
        </w:rPr>
        <w:t>per with those of their members</w:t>
      </w:r>
      <w:r w:rsidRPr="00661341">
        <w:rPr>
          <w:rFonts w:ascii="Times New Roman" w:hAnsi="Times New Roman" w:cs="Times New Roman"/>
          <w:sz w:val="24"/>
          <w:szCs w:val="24"/>
        </w:rPr>
        <w:t xml:space="preserve"> thereby</w:t>
      </w:r>
      <w:r w:rsidR="002F40F5" w:rsidRPr="00661341">
        <w:rPr>
          <w:rFonts w:ascii="Times New Roman" w:hAnsi="Times New Roman" w:cs="Times New Roman"/>
          <w:sz w:val="24"/>
          <w:szCs w:val="24"/>
        </w:rPr>
        <w:t>,</w:t>
      </w:r>
      <w:r w:rsidRPr="00661341">
        <w:rPr>
          <w:rFonts w:ascii="Times New Roman" w:hAnsi="Times New Roman" w:cs="Times New Roman"/>
          <w:sz w:val="24"/>
          <w:szCs w:val="24"/>
        </w:rPr>
        <w:t xml:space="preserve"> reducing moral hazard</w:t>
      </w:r>
      <w:r w:rsidR="008C5D81" w:rsidRPr="00661341">
        <w:rPr>
          <w:rFonts w:ascii="Times New Roman" w:hAnsi="Times New Roman" w:cs="Times New Roman"/>
          <w:sz w:val="24"/>
          <w:szCs w:val="24"/>
        </w:rPr>
        <w:t xml:space="preserve"> (Croce et al. 2020; White and Dumay, 2020). </w:t>
      </w:r>
      <w:r w:rsidR="008A0617" w:rsidRPr="00661341">
        <w:rPr>
          <w:rFonts w:ascii="Times New Roman" w:hAnsi="Times New Roman" w:cs="Times New Roman"/>
          <w:sz w:val="24"/>
          <w:szCs w:val="24"/>
        </w:rPr>
        <w:t xml:space="preserve">Conversely, if gatekeepers invest in opportunities outside of the group this would be expected to increase the risk of moral hazard. </w:t>
      </w:r>
      <w:r w:rsidR="00F45718" w:rsidRPr="00661341">
        <w:rPr>
          <w:rFonts w:ascii="Times New Roman" w:hAnsi="Times New Roman" w:cs="Times New Roman"/>
          <w:sz w:val="24"/>
          <w:szCs w:val="24"/>
        </w:rPr>
        <w:t xml:space="preserve">Gatekeepers might not share the deals that they invest in with the group and </w:t>
      </w:r>
      <w:proofErr w:type="spellStart"/>
      <w:r w:rsidR="00F45718" w:rsidRPr="00661341">
        <w:rPr>
          <w:rFonts w:ascii="Times New Roman" w:hAnsi="Times New Roman" w:cs="Times New Roman"/>
          <w:sz w:val="24"/>
          <w:szCs w:val="24"/>
        </w:rPr>
        <w:t>prioritise</w:t>
      </w:r>
      <w:proofErr w:type="spellEnd"/>
      <w:r w:rsidR="00F45718" w:rsidRPr="00661341">
        <w:rPr>
          <w:rFonts w:ascii="Times New Roman" w:hAnsi="Times New Roman" w:cs="Times New Roman"/>
          <w:sz w:val="24"/>
          <w:szCs w:val="24"/>
        </w:rPr>
        <w:t xml:space="preserve"> their efforts on their own investments rather than those of the group. </w:t>
      </w:r>
      <w:r w:rsidR="00E23558" w:rsidRPr="00661341">
        <w:rPr>
          <w:rFonts w:ascii="Times New Roman" w:hAnsi="Times New Roman" w:cs="Times New Roman"/>
          <w:sz w:val="24"/>
          <w:szCs w:val="24"/>
        </w:rPr>
        <w:t>G</w:t>
      </w:r>
      <w:r w:rsidR="000356BE" w:rsidRPr="00661341">
        <w:rPr>
          <w:rFonts w:ascii="Times New Roman" w:hAnsi="Times New Roman" w:cs="Times New Roman"/>
          <w:sz w:val="24"/>
          <w:szCs w:val="24"/>
        </w:rPr>
        <w:t xml:space="preserve">atekeepers might </w:t>
      </w:r>
      <w:r w:rsidR="00303CBC" w:rsidRPr="00661341">
        <w:rPr>
          <w:rFonts w:ascii="Times New Roman" w:hAnsi="Times New Roman" w:cs="Times New Roman"/>
          <w:sz w:val="24"/>
          <w:szCs w:val="24"/>
        </w:rPr>
        <w:t xml:space="preserve">present </w:t>
      </w:r>
      <w:r w:rsidR="000356BE" w:rsidRPr="00661341">
        <w:rPr>
          <w:rFonts w:ascii="Times New Roman" w:hAnsi="Times New Roman" w:cs="Times New Roman"/>
          <w:sz w:val="24"/>
          <w:szCs w:val="24"/>
        </w:rPr>
        <w:t xml:space="preserve">opportunities </w:t>
      </w:r>
      <w:r w:rsidR="00E23558" w:rsidRPr="00661341">
        <w:rPr>
          <w:rFonts w:ascii="Times New Roman" w:hAnsi="Times New Roman" w:cs="Times New Roman"/>
          <w:sz w:val="24"/>
          <w:szCs w:val="24"/>
        </w:rPr>
        <w:t xml:space="preserve">to their members </w:t>
      </w:r>
      <w:r w:rsidR="00303CBC" w:rsidRPr="00661341">
        <w:rPr>
          <w:rFonts w:ascii="Times New Roman" w:hAnsi="Times New Roman" w:cs="Times New Roman"/>
          <w:sz w:val="24"/>
          <w:szCs w:val="24"/>
        </w:rPr>
        <w:t xml:space="preserve">that </w:t>
      </w:r>
      <w:r w:rsidR="000356BE" w:rsidRPr="00661341">
        <w:rPr>
          <w:rFonts w:ascii="Times New Roman" w:hAnsi="Times New Roman" w:cs="Times New Roman"/>
          <w:sz w:val="24"/>
          <w:szCs w:val="24"/>
        </w:rPr>
        <w:t xml:space="preserve">they have </w:t>
      </w:r>
      <w:r w:rsidR="00E23558" w:rsidRPr="00661341">
        <w:rPr>
          <w:rFonts w:ascii="Times New Roman" w:hAnsi="Times New Roman" w:cs="Times New Roman"/>
          <w:sz w:val="24"/>
          <w:szCs w:val="24"/>
        </w:rPr>
        <w:t xml:space="preserve">previously </w:t>
      </w:r>
      <w:r w:rsidR="000356BE" w:rsidRPr="00661341">
        <w:rPr>
          <w:rFonts w:ascii="Times New Roman" w:hAnsi="Times New Roman" w:cs="Times New Roman"/>
          <w:sz w:val="24"/>
          <w:szCs w:val="24"/>
        </w:rPr>
        <w:t xml:space="preserve">invested as </w:t>
      </w:r>
      <w:r w:rsidR="00303CBC" w:rsidRPr="00661341">
        <w:rPr>
          <w:rFonts w:ascii="Times New Roman" w:hAnsi="Times New Roman" w:cs="Times New Roman"/>
          <w:sz w:val="24"/>
          <w:szCs w:val="24"/>
        </w:rPr>
        <w:t>this</w:t>
      </w:r>
      <w:r w:rsidR="00E23558" w:rsidRPr="00661341">
        <w:rPr>
          <w:rFonts w:ascii="Times New Roman" w:hAnsi="Times New Roman" w:cs="Times New Roman"/>
          <w:sz w:val="24"/>
          <w:szCs w:val="24"/>
        </w:rPr>
        <w:t xml:space="preserve"> </w:t>
      </w:r>
      <w:r w:rsidR="000356BE" w:rsidRPr="00661341">
        <w:rPr>
          <w:rFonts w:ascii="Times New Roman" w:hAnsi="Times New Roman" w:cs="Times New Roman"/>
          <w:sz w:val="24"/>
          <w:szCs w:val="24"/>
        </w:rPr>
        <w:t xml:space="preserve">would </w:t>
      </w:r>
      <w:r w:rsidR="00303CBC" w:rsidRPr="00661341">
        <w:rPr>
          <w:rFonts w:ascii="Times New Roman" w:hAnsi="Times New Roman" w:cs="Times New Roman"/>
          <w:sz w:val="24"/>
          <w:szCs w:val="24"/>
        </w:rPr>
        <w:t xml:space="preserve">allow </w:t>
      </w:r>
      <w:r w:rsidR="000356BE" w:rsidRPr="00661341">
        <w:rPr>
          <w:rFonts w:ascii="Times New Roman" w:hAnsi="Times New Roman" w:cs="Times New Roman"/>
          <w:sz w:val="24"/>
          <w:szCs w:val="24"/>
        </w:rPr>
        <w:t>these</w:t>
      </w:r>
      <w:r w:rsidR="00E23558" w:rsidRPr="00661341">
        <w:rPr>
          <w:rFonts w:ascii="Times New Roman" w:hAnsi="Times New Roman" w:cs="Times New Roman"/>
          <w:sz w:val="24"/>
          <w:szCs w:val="24"/>
        </w:rPr>
        <w:t xml:space="preserve"> ventures</w:t>
      </w:r>
      <w:r w:rsidR="00303CBC" w:rsidRPr="00661341">
        <w:rPr>
          <w:rFonts w:ascii="Times New Roman" w:hAnsi="Times New Roman" w:cs="Times New Roman"/>
          <w:sz w:val="24"/>
          <w:szCs w:val="24"/>
        </w:rPr>
        <w:t xml:space="preserve"> to raise additional funding,</w:t>
      </w:r>
      <w:r w:rsidR="000356BE" w:rsidRPr="00661341">
        <w:rPr>
          <w:rFonts w:ascii="Times New Roman" w:hAnsi="Times New Roman" w:cs="Times New Roman"/>
          <w:sz w:val="24"/>
          <w:szCs w:val="24"/>
        </w:rPr>
        <w:t xml:space="preserve"> instead of “offering” investment proposals that are more suitable to their members. </w:t>
      </w:r>
      <w:r w:rsidR="00446A74" w:rsidRPr="00661341">
        <w:rPr>
          <w:rFonts w:ascii="Times New Roman" w:hAnsi="Times New Roman" w:cs="Times New Roman"/>
          <w:sz w:val="24"/>
          <w:szCs w:val="24"/>
        </w:rPr>
        <w:t>One of the gatekeepers interviewed by Paul and Whittam (2010</w:t>
      </w:r>
      <w:r w:rsidR="000D269C" w:rsidRPr="00661341">
        <w:rPr>
          <w:rFonts w:ascii="Times New Roman" w:hAnsi="Times New Roman" w:cs="Times New Roman"/>
          <w:sz w:val="24"/>
          <w:szCs w:val="24"/>
        </w:rPr>
        <w:t>: 247</w:t>
      </w:r>
      <w:r w:rsidR="00446A74" w:rsidRPr="00661341">
        <w:rPr>
          <w:rFonts w:ascii="Times New Roman" w:hAnsi="Times New Roman" w:cs="Times New Roman"/>
          <w:sz w:val="24"/>
          <w:szCs w:val="24"/>
        </w:rPr>
        <w:t xml:space="preserve">) commented that “you have to invest in all or none otherwise that would be a conflict of interest”. However, there was no consensus amongst their interviewees whether gatekeepers investing alongside members creates a conflict of interest. Moreover, gatekeepers may initially invest in the group’s deals </w:t>
      </w:r>
      <w:r w:rsidR="00400D73" w:rsidRPr="00661341">
        <w:rPr>
          <w:rFonts w:ascii="Times New Roman" w:hAnsi="Times New Roman" w:cs="Times New Roman"/>
          <w:sz w:val="24"/>
          <w:szCs w:val="24"/>
        </w:rPr>
        <w:t xml:space="preserve">– when the group’s investment capacity is limited - </w:t>
      </w:r>
      <w:r w:rsidR="00446A74" w:rsidRPr="00661341">
        <w:rPr>
          <w:rFonts w:ascii="Times New Roman" w:hAnsi="Times New Roman" w:cs="Times New Roman"/>
          <w:sz w:val="24"/>
          <w:szCs w:val="24"/>
        </w:rPr>
        <w:t xml:space="preserve">but stop investing as the membership </w:t>
      </w:r>
      <w:proofErr w:type="gramStart"/>
      <w:r w:rsidR="00446A74" w:rsidRPr="00661341">
        <w:rPr>
          <w:rFonts w:ascii="Times New Roman" w:hAnsi="Times New Roman" w:cs="Times New Roman"/>
          <w:sz w:val="24"/>
          <w:szCs w:val="24"/>
        </w:rPr>
        <w:t>grows in size</w:t>
      </w:r>
      <w:proofErr w:type="gramEnd"/>
      <w:r w:rsidR="00446A74" w:rsidRPr="00661341">
        <w:rPr>
          <w:rFonts w:ascii="Times New Roman" w:hAnsi="Times New Roman" w:cs="Times New Roman"/>
          <w:sz w:val="24"/>
          <w:szCs w:val="24"/>
        </w:rPr>
        <w:t>. In contrast to member-gatekeepers, manager-gatekeepers may not have the personal wealth to make investments (Paul and Whittam, 2010).</w:t>
      </w:r>
    </w:p>
    <w:p w14:paraId="4CE4CB6B" w14:textId="77777777" w:rsidR="00BD257B" w:rsidRPr="00661341" w:rsidRDefault="00BD257B" w:rsidP="00BD257B">
      <w:pPr>
        <w:spacing w:line="480" w:lineRule="auto"/>
        <w:rPr>
          <w:rFonts w:ascii="Times New Roman" w:hAnsi="Times New Roman" w:cs="Times New Roman"/>
          <w:sz w:val="24"/>
          <w:szCs w:val="24"/>
        </w:rPr>
      </w:pPr>
    </w:p>
    <w:p w14:paraId="005CB0ED" w14:textId="3ECBE772" w:rsidR="00BD257B" w:rsidRPr="00661341" w:rsidRDefault="002F40F5" w:rsidP="001B5FE2">
      <w:pPr>
        <w:spacing w:line="480" w:lineRule="auto"/>
        <w:rPr>
          <w:rFonts w:ascii="Times New Roman" w:hAnsi="Times New Roman" w:cs="Times New Roman"/>
          <w:sz w:val="24"/>
          <w:szCs w:val="24"/>
        </w:rPr>
      </w:pPr>
      <w:r w:rsidRPr="00661341">
        <w:rPr>
          <w:rFonts w:ascii="Times New Roman" w:hAnsi="Times New Roman" w:cs="Times New Roman"/>
          <w:sz w:val="24"/>
          <w:szCs w:val="24"/>
        </w:rPr>
        <w:t>In this article, we consider</w:t>
      </w:r>
      <w:r w:rsidR="00C6611F" w:rsidRPr="00661341">
        <w:rPr>
          <w:rFonts w:ascii="Times New Roman" w:hAnsi="Times New Roman" w:cs="Times New Roman"/>
          <w:sz w:val="24"/>
          <w:szCs w:val="24"/>
        </w:rPr>
        <w:t xml:space="preserve"> </w:t>
      </w:r>
      <w:r w:rsidR="00BD257B" w:rsidRPr="00661341">
        <w:rPr>
          <w:rFonts w:ascii="Times New Roman" w:hAnsi="Times New Roman" w:cs="Times New Roman"/>
          <w:sz w:val="24"/>
          <w:szCs w:val="24"/>
        </w:rPr>
        <w:t xml:space="preserve">this potential agency problem in the operation of angel groups. </w:t>
      </w:r>
      <w:r w:rsidR="001B5FE2" w:rsidRPr="00661341">
        <w:rPr>
          <w:rFonts w:ascii="Times New Roman" w:hAnsi="Times New Roman" w:cs="Times New Roman"/>
          <w:sz w:val="24"/>
          <w:szCs w:val="24"/>
        </w:rPr>
        <w:t>Early studies of business angels adopted an agency perspective but in the context of the investor-entrepreneur relationship (</w:t>
      </w:r>
      <w:proofErr w:type="spellStart"/>
      <w:r w:rsidR="001B5FE2" w:rsidRPr="00661341">
        <w:rPr>
          <w:rFonts w:ascii="Times New Roman" w:hAnsi="Times New Roman" w:cs="Times New Roman"/>
          <w:sz w:val="24"/>
          <w:szCs w:val="24"/>
        </w:rPr>
        <w:t>Fiet</w:t>
      </w:r>
      <w:proofErr w:type="spellEnd"/>
      <w:r w:rsidR="001B5FE2" w:rsidRPr="00661341">
        <w:rPr>
          <w:rFonts w:ascii="Times New Roman" w:hAnsi="Times New Roman" w:cs="Times New Roman"/>
          <w:sz w:val="24"/>
          <w:szCs w:val="24"/>
        </w:rPr>
        <w:t xml:space="preserve">, 1995; </w:t>
      </w:r>
      <w:r w:rsidR="00E22681" w:rsidRPr="00661341">
        <w:rPr>
          <w:rFonts w:ascii="Times New Roman" w:hAnsi="Times New Roman" w:cs="Times New Roman"/>
          <w:sz w:val="24"/>
          <w:szCs w:val="24"/>
        </w:rPr>
        <w:t>Va</w:t>
      </w:r>
      <w:r w:rsidR="001B5FE2" w:rsidRPr="00661341">
        <w:rPr>
          <w:rFonts w:ascii="Times New Roman" w:hAnsi="Times New Roman" w:cs="Times New Roman"/>
          <w:sz w:val="24"/>
          <w:szCs w:val="24"/>
        </w:rPr>
        <w:t xml:space="preserve">n </w:t>
      </w:r>
      <w:proofErr w:type="spellStart"/>
      <w:r w:rsidR="001B5FE2" w:rsidRPr="00661341">
        <w:rPr>
          <w:rFonts w:ascii="Times New Roman" w:hAnsi="Times New Roman" w:cs="Times New Roman"/>
          <w:sz w:val="24"/>
          <w:szCs w:val="24"/>
        </w:rPr>
        <w:t>Osnabrugge</w:t>
      </w:r>
      <w:proofErr w:type="spellEnd"/>
      <w:r w:rsidR="001B5FE2" w:rsidRPr="00661341">
        <w:rPr>
          <w:rFonts w:ascii="Times New Roman" w:hAnsi="Times New Roman" w:cs="Times New Roman"/>
          <w:sz w:val="24"/>
          <w:szCs w:val="24"/>
        </w:rPr>
        <w:t xml:space="preserve">, 2001; Kelly and Hay, 2003); however, it has not previously been applied to the study of angel groups. </w:t>
      </w:r>
      <w:r w:rsidR="00BD257B" w:rsidRPr="00661341">
        <w:rPr>
          <w:rFonts w:ascii="Times New Roman" w:hAnsi="Times New Roman" w:cs="Times New Roman"/>
          <w:sz w:val="24"/>
          <w:szCs w:val="24"/>
        </w:rPr>
        <w:t>Our research question is</w:t>
      </w:r>
      <w:r w:rsidRPr="00661341">
        <w:rPr>
          <w:rFonts w:ascii="Times New Roman" w:hAnsi="Times New Roman" w:cs="Times New Roman"/>
          <w:sz w:val="24"/>
          <w:szCs w:val="24"/>
        </w:rPr>
        <w:t xml:space="preserve"> therefore, </w:t>
      </w:r>
      <w:r w:rsidR="00BD257B" w:rsidRPr="00661341">
        <w:rPr>
          <w:rFonts w:ascii="Times New Roman" w:hAnsi="Times New Roman" w:cs="Times New Roman"/>
          <w:sz w:val="24"/>
          <w:szCs w:val="24"/>
        </w:rPr>
        <w:t xml:space="preserve">as follows: </w:t>
      </w:r>
      <w:r w:rsidR="00814855" w:rsidRPr="00661341">
        <w:rPr>
          <w:rFonts w:ascii="Times New Roman" w:hAnsi="Times New Roman" w:cs="Times New Roman"/>
          <w:sz w:val="24"/>
          <w:szCs w:val="24"/>
        </w:rPr>
        <w:t>does the approach taken by the</w:t>
      </w:r>
      <w:r w:rsidR="00BD257B" w:rsidRPr="00661341">
        <w:rPr>
          <w:rFonts w:ascii="Times New Roman" w:hAnsi="Times New Roman" w:cs="Times New Roman"/>
          <w:sz w:val="24"/>
          <w:szCs w:val="24"/>
        </w:rPr>
        <w:t xml:space="preserve"> agent</w:t>
      </w:r>
      <w:r w:rsidR="00814855" w:rsidRPr="00661341">
        <w:rPr>
          <w:rFonts w:ascii="Times New Roman" w:hAnsi="Times New Roman" w:cs="Times New Roman"/>
          <w:sz w:val="24"/>
          <w:szCs w:val="24"/>
        </w:rPr>
        <w:t xml:space="preserve"> reflect the interests</w:t>
      </w:r>
      <w:r w:rsidR="00BD257B" w:rsidRPr="00661341">
        <w:rPr>
          <w:rFonts w:ascii="Times New Roman" w:hAnsi="Times New Roman" w:cs="Times New Roman"/>
          <w:sz w:val="24"/>
          <w:szCs w:val="24"/>
        </w:rPr>
        <w:t xml:space="preserve"> of the principal? </w:t>
      </w:r>
      <w:r w:rsidR="003A0891" w:rsidRPr="00661341">
        <w:rPr>
          <w:rFonts w:ascii="Times New Roman" w:hAnsi="Times New Roman" w:cs="Times New Roman"/>
          <w:sz w:val="24"/>
          <w:szCs w:val="24"/>
        </w:rPr>
        <w:t>Or</w:t>
      </w:r>
      <w:r w:rsidR="005E5227" w:rsidRPr="00661341">
        <w:rPr>
          <w:rFonts w:ascii="Times New Roman" w:hAnsi="Times New Roman" w:cs="Times New Roman"/>
          <w:sz w:val="24"/>
          <w:szCs w:val="24"/>
        </w:rPr>
        <w:t xml:space="preserve"> is there a misalignment of interest</w:t>
      </w:r>
      <w:r w:rsidR="003A0891" w:rsidRPr="00661341">
        <w:rPr>
          <w:rFonts w:ascii="Times New Roman" w:hAnsi="Times New Roman" w:cs="Times New Roman"/>
          <w:sz w:val="24"/>
          <w:szCs w:val="24"/>
        </w:rPr>
        <w:t>s</w:t>
      </w:r>
      <w:r w:rsidR="005E5227" w:rsidRPr="00661341">
        <w:rPr>
          <w:rFonts w:ascii="Times New Roman" w:hAnsi="Times New Roman" w:cs="Times New Roman"/>
          <w:sz w:val="24"/>
          <w:szCs w:val="24"/>
        </w:rPr>
        <w:t>?</w:t>
      </w:r>
      <w:r w:rsidR="00814855" w:rsidRPr="00661341">
        <w:rPr>
          <w:rFonts w:ascii="Times New Roman" w:hAnsi="Times New Roman" w:cs="Times New Roman"/>
          <w:sz w:val="24"/>
          <w:szCs w:val="24"/>
        </w:rPr>
        <w:t xml:space="preserve"> </w:t>
      </w:r>
      <w:r w:rsidR="00BD257B" w:rsidRPr="00661341">
        <w:rPr>
          <w:rFonts w:ascii="Times New Roman" w:hAnsi="Times New Roman" w:cs="Times New Roman"/>
          <w:sz w:val="24"/>
          <w:szCs w:val="24"/>
        </w:rPr>
        <w:t xml:space="preserve">This question is examined in the context of the initial screening </w:t>
      </w:r>
      <w:r w:rsidR="00BD257B" w:rsidRPr="00661341">
        <w:rPr>
          <w:rFonts w:ascii="Times New Roman" w:hAnsi="Times New Roman" w:cs="Times New Roman"/>
          <w:sz w:val="24"/>
          <w:szCs w:val="24"/>
        </w:rPr>
        <w:lastRenderedPageBreak/>
        <w:t xml:space="preserve">stage of the investment process. </w:t>
      </w:r>
      <w:bookmarkStart w:id="1" w:name="_Hlk155537367"/>
      <w:r w:rsidR="00BD257B" w:rsidRPr="00661341">
        <w:rPr>
          <w:rFonts w:ascii="Times New Roman" w:hAnsi="Times New Roman" w:cs="Times New Roman"/>
          <w:sz w:val="24"/>
          <w:szCs w:val="24"/>
        </w:rPr>
        <w:t xml:space="preserve">The specific research questions are as follows. </w:t>
      </w:r>
      <w:r w:rsidR="00B5257B" w:rsidRPr="00661341">
        <w:rPr>
          <w:rFonts w:ascii="Times New Roman" w:hAnsi="Times New Roman" w:cs="Times New Roman"/>
          <w:sz w:val="24"/>
          <w:szCs w:val="24"/>
        </w:rPr>
        <w:t>First</w:t>
      </w:r>
      <w:r w:rsidR="003A0891" w:rsidRPr="00661341">
        <w:rPr>
          <w:rFonts w:ascii="Times New Roman" w:hAnsi="Times New Roman" w:cs="Times New Roman"/>
          <w:sz w:val="24"/>
          <w:szCs w:val="24"/>
        </w:rPr>
        <w:t xml:space="preserve">, to </w:t>
      </w:r>
      <w:r w:rsidR="00BD257B" w:rsidRPr="00661341">
        <w:rPr>
          <w:rFonts w:ascii="Times New Roman" w:hAnsi="Times New Roman" w:cs="Times New Roman"/>
          <w:sz w:val="24"/>
          <w:szCs w:val="24"/>
        </w:rPr>
        <w:t>what extent do gatekeepers reflect and demonstrate their group’s collective interests when undertaking the initial screening of investment opportunities? Second, what</w:t>
      </w:r>
      <w:r w:rsidR="00BD257B" w:rsidRPr="00661341">
        <w:rPr>
          <w:rFonts w:ascii="Times New Roman" w:hAnsi="Times New Roman" w:cs="Times New Roman"/>
          <w:sz w:val="24"/>
          <w:szCs w:val="24"/>
          <w:lang w:val="en-GB"/>
        </w:rPr>
        <w:t xml:space="preserve"> actions do gatekeepers take in the pursuit of the shared interests of the group?</w:t>
      </w:r>
      <w:bookmarkEnd w:id="1"/>
      <w:r w:rsidR="00BD257B" w:rsidRPr="00661341">
        <w:rPr>
          <w:rFonts w:ascii="Times New Roman" w:hAnsi="Times New Roman" w:cs="Times New Roman"/>
          <w:sz w:val="24"/>
          <w:szCs w:val="24"/>
          <w:lang w:val="en-GB"/>
        </w:rPr>
        <w:t xml:space="preserve"> The challenges of conducting empirical research on collective action has been highlighted in the broader literature on account of the complexity of interactions. We examine these questions using a real time methodology of how angel group gatekeepers perform the initial screening of investment opportunities on behalf of group members</w:t>
      </w:r>
      <w:r w:rsidR="00802213" w:rsidRPr="00661341">
        <w:rPr>
          <w:rFonts w:ascii="Times New Roman" w:hAnsi="Times New Roman" w:cs="Times New Roman"/>
          <w:sz w:val="24"/>
          <w:szCs w:val="24"/>
          <w:lang w:val="en-GB"/>
        </w:rPr>
        <w:t>, complemented by interviews with a sample of gatekeepers</w:t>
      </w:r>
      <w:r w:rsidR="00BD257B" w:rsidRPr="00661341">
        <w:rPr>
          <w:rFonts w:ascii="Times New Roman" w:hAnsi="Times New Roman" w:cs="Times New Roman"/>
          <w:sz w:val="24"/>
          <w:szCs w:val="24"/>
          <w:lang w:val="en-GB"/>
        </w:rPr>
        <w:t>.</w:t>
      </w:r>
    </w:p>
    <w:p w14:paraId="7EFC1A88" w14:textId="77777777" w:rsidR="00BD257B" w:rsidRPr="00661341" w:rsidRDefault="00BD257B" w:rsidP="00BD257B">
      <w:pPr>
        <w:spacing w:line="480" w:lineRule="auto"/>
        <w:rPr>
          <w:rFonts w:ascii="Times New Roman" w:hAnsi="Times New Roman" w:cs="Times New Roman"/>
          <w:sz w:val="24"/>
          <w:szCs w:val="24"/>
        </w:rPr>
      </w:pPr>
    </w:p>
    <w:p w14:paraId="2892DA95" w14:textId="77777777" w:rsidR="00377447" w:rsidRPr="00661341" w:rsidRDefault="00377447" w:rsidP="00377447">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3. METHODOLOGY</w:t>
      </w:r>
    </w:p>
    <w:p w14:paraId="24D83BB4" w14:textId="57A59F77" w:rsidR="00377447" w:rsidRPr="00661341" w:rsidRDefault="00377447" w:rsidP="00377447">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We adopt a practice perspective, an activity-oriented approach that is a means of developing detailed insights into complex actions, processes, </w:t>
      </w:r>
      <w:proofErr w:type="gramStart"/>
      <w:r w:rsidRPr="00661341">
        <w:rPr>
          <w:rFonts w:ascii="Times New Roman" w:hAnsi="Times New Roman" w:cs="Times New Roman"/>
          <w:sz w:val="24"/>
          <w:szCs w:val="24"/>
          <w:lang w:val="en-GB"/>
        </w:rPr>
        <w:t>relationships</w:t>
      </w:r>
      <w:proofErr w:type="gramEnd"/>
      <w:r w:rsidRPr="00661341">
        <w:rPr>
          <w:rFonts w:ascii="Times New Roman" w:hAnsi="Times New Roman" w:cs="Times New Roman"/>
          <w:sz w:val="24"/>
          <w:szCs w:val="24"/>
          <w:lang w:val="en-GB"/>
        </w:rPr>
        <w:t xml:space="preserve"> and interactions of practitioners. It focuses on</w:t>
      </w:r>
      <w:r w:rsidR="002F40F5" w:rsidRPr="00661341">
        <w:rPr>
          <w:rFonts w:ascii="Times New Roman" w:hAnsi="Times New Roman" w:cs="Times New Roman"/>
          <w:sz w:val="24"/>
          <w:szCs w:val="24"/>
          <w:lang w:val="en-GB"/>
        </w:rPr>
        <w:t xml:space="preserve"> understanding what people reall</w:t>
      </w:r>
      <w:r w:rsidRPr="00661341">
        <w:rPr>
          <w:rFonts w:ascii="Times New Roman" w:hAnsi="Times New Roman" w:cs="Times New Roman"/>
          <w:sz w:val="24"/>
          <w:szCs w:val="24"/>
          <w:lang w:val="en-GB"/>
        </w:rPr>
        <w:t xml:space="preserve">y do (Teague </w:t>
      </w:r>
      <w:r w:rsidR="0081760B" w:rsidRPr="00661341">
        <w:rPr>
          <w:rFonts w:ascii="Times New Roman" w:hAnsi="Times New Roman" w:cs="Times New Roman"/>
          <w:sz w:val="24"/>
          <w:szCs w:val="24"/>
          <w:lang w:val="en-GB"/>
        </w:rPr>
        <w:t>et al.,</w:t>
      </w:r>
      <w:r w:rsidRPr="00661341">
        <w:rPr>
          <w:rFonts w:ascii="Times New Roman" w:hAnsi="Times New Roman" w:cs="Times New Roman"/>
          <w:sz w:val="24"/>
          <w:szCs w:val="24"/>
          <w:lang w:val="en-GB"/>
        </w:rPr>
        <w:t xml:space="preserve"> 2021; Thompson </w:t>
      </w:r>
      <w:r w:rsidR="0081760B" w:rsidRPr="00661341">
        <w:rPr>
          <w:rFonts w:ascii="Times New Roman" w:hAnsi="Times New Roman" w:cs="Times New Roman"/>
          <w:sz w:val="24"/>
          <w:szCs w:val="24"/>
          <w:lang w:val="en-GB"/>
        </w:rPr>
        <w:t>et al.,</w:t>
      </w:r>
      <w:r w:rsidRPr="00661341">
        <w:rPr>
          <w:rFonts w:ascii="Times New Roman" w:hAnsi="Times New Roman" w:cs="Times New Roman"/>
          <w:sz w:val="24"/>
          <w:szCs w:val="24"/>
          <w:lang w:val="en-GB"/>
        </w:rPr>
        <w:t xml:space="preserve"> 2022; Thompson and Byrne, 2022), in this context</w:t>
      </w:r>
      <w:r w:rsidR="002F40F5" w:rsidRPr="00661341">
        <w:rPr>
          <w:rFonts w:ascii="Times New Roman" w:hAnsi="Times New Roman" w:cs="Times New Roman"/>
          <w:sz w:val="24"/>
          <w:szCs w:val="24"/>
          <w:lang w:val="en-GB"/>
        </w:rPr>
        <w:t xml:space="preserve">, the ‘doing’ </w:t>
      </w:r>
      <w:r w:rsidRPr="00661341">
        <w:rPr>
          <w:rFonts w:ascii="Times New Roman" w:hAnsi="Times New Roman" w:cs="Times New Roman"/>
          <w:sz w:val="24"/>
          <w:szCs w:val="24"/>
          <w:lang w:val="en-GB"/>
        </w:rPr>
        <w:t>involved in making investment decisions. As Gartner et al</w:t>
      </w:r>
      <w:r w:rsidR="0081760B" w:rsidRPr="00661341">
        <w:rPr>
          <w:rFonts w:ascii="Times New Roman" w:hAnsi="Times New Roman" w:cs="Times New Roman"/>
          <w:sz w:val="24"/>
          <w:szCs w:val="24"/>
          <w:lang w:val="en-GB"/>
        </w:rPr>
        <w:t>.</w:t>
      </w:r>
      <w:r w:rsidRPr="00661341">
        <w:rPr>
          <w:rFonts w:ascii="Times New Roman" w:hAnsi="Times New Roman" w:cs="Times New Roman"/>
          <w:sz w:val="24"/>
          <w:szCs w:val="24"/>
          <w:lang w:val="en-GB"/>
        </w:rPr>
        <w:t xml:space="preserve"> (2016</w:t>
      </w:r>
      <w:r w:rsidR="000D269C" w:rsidRPr="00661341">
        <w:rPr>
          <w:rFonts w:ascii="Times New Roman" w:hAnsi="Times New Roman" w:cs="Times New Roman"/>
          <w:sz w:val="24"/>
          <w:szCs w:val="24"/>
          <w:lang w:val="en-GB"/>
        </w:rPr>
        <w:t>:</w:t>
      </w:r>
      <w:r w:rsidRPr="00661341">
        <w:rPr>
          <w:rFonts w:ascii="Times New Roman" w:hAnsi="Times New Roman" w:cs="Times New Roman"/>
          <w:sz w:val="24"/>
          <w:szCs w:val="24"/>
          <w:lang w:val="en-GB"/>
        </w:rPr>
        <w:t xml:space="preserve"> 813) note, </w:t>
      </w:r>
      <w:r w:rsidR="00E46158" w:rsidRPr="00661341">
        <w:rPr>
          <w:rFonts w:ascii="Times New Roman" w:hAnsi="Times New Roman" w:cs="Times New Roman"/>
          <w:sz w:val="24"/>
          <w:szCs w:val="24"/>
          <w:lang w:val="en-GB"/>
        </w:rPr>
        <w:t xml:space="preserve">this </w:t>
      </w:r>
      <w:r w:rsidRPr="00661341">
        <w:rPr>
          <w:rFonts w:ascii="Times New Roman" w:hAnsi="Times New Roman" w:cs="Times New Roman"/>
          <w:sz w:val="24"/>
          <w:szCs w:val="24"/>
          <w:lang w:val="en-GB"/>
        </w:rPr>
        <w:t>is “a valid means of understanding how people do things on an individual basis, a collective level and the actions that navigate the space between the two.”</w:t>
      </w:r>
    </w:p>
    <w:p w14:paraId="16773D5D" w14:textId="77777777" w:rsidR="00377447" w:rsidRPr="00661341" w:rsidRDefault="00377447" w:rsidP="00377447">
      <w:pPr>
        <w:spacing w:line="480" w:lineRule="auto"/>
        <w:rPr>
          <w:rFonts w:ascii="Times New Roman" w:hAnsi="Times New Roman" w:cs="Times New Roman"/>
          <w:sz w:val="24"/>
          <w:szCs w:val="24"/>
          <w:lang w:val="en-GB"/>
        </w:rPr>
      </w:pPr>
    </w:p>
    <w:p w14:paraId="7779CB82" w14:textId="77777777" w:rsidR="00377447" w:rsidRPr="00661341" w:rsidRDefault="00377447" w:rsidP="00377447">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The study was undertaken in Scotland and Northern Ireland. It is based on data gathered from 21 gatekeepers of 18 angel groups based in Scotland and one angel group in Northern Ireland. In three groups, the gatekeeper role was shared by two individuals. In two cases, these individuals were interviewed separately; in the third, both gatekeepers were present. The participating groups included all 16 of the members of LINC Scotland </w:t>
      </w:r>
      <w:r w:rsidR="00366504" w:rsidRPr="00661341">
        <w:rPr>
          <w:rFonts w:ascii="Times New Roman" w:hAnsi="Times New Roman" w:cs="Times New Roman"/>
          <w:sz w:val="24"/>
          <w:szCs w:val="24"/>
          <w:lang w:val="en-GB"/>
        </w:rPr>
        <w:t xml:space="preserve">(recently re-branded Angel Capital </w:t>
      </w:r>
      <w:r w:rsidR="00366504" w:rsidRPr="00661341">
        <w:rPr>
          <w:rFonts w:ascii="Times New Roman" w:hAnsi="Times New Roman" w:cs="Times New Roman"/>
          <w:sz w:val="24"/>
          <w:szCs w:val="24"/>
          <w:lang w:val="en-GB"/>
        </w:rPr>
        <w:lastRenderedPageBreak/>
        <w:t xml:space="preserve">Scotland) </w:t>
      </w:r>
      <w:r w:rsidRPr="00661341">
        <w:rPr>
          <w:rFonts w:ascii="Times New Roman" w:hAnsi="Times New Roman" w:cs="Times New Roman"/>
          <w:sz w:val="24"/>
          <w:szCs w:val="24"/>
          <w:lang w:val="en-GB"/>
        </w:rPr>
        <w:t>- the business angel trade association - that were publicly listed on its web site at the time that the research was undertaken. Two additional groups were identified through media and snowballing. LINC Scotland estimated that these groups collectively had about 700 investors in total. Of the 18 Scottish-based angel groups interviewed for this study, one-third (six) were three years old or less. Membership ranged from less than 10 to over 400. Scotland has eight of the UK’s most active angel groups (Y</w:t>
      </w:r>
      <w:r w:rsidR="001A4285" w:rsidRPr="00661341">
        <w:rPr>
          <w:rFonts w:ascii="Times New Roman" w:hAnsi="Times New Roman" w:cs="Times New Roman"/>
          <w:sz w:val="24"/>
          <w:szCs w:val="24"/>
          <w:lang w:val="en-GB"/>
        </w:rPr>
        <w:t xml:space="preserve">oung </w:t>
      </w:r>
      <w:r w:rsidRPr="00661341">
        <w:rPr>
          <w:rFonts w:ascii="Times New Roman" w:hAnsi="Times New Roman" w:cs="Times New Roman"/>
          <w:sz w:val="24"/>
          <w:szCs w:val="24"/>
          <w:lang w:val="en-GB"/>
        </w:rPr>
        <w:t>C</w:t>
      </w:r>
      <w:r w:rsidR="001A4285" w:rsidRPr="00661341">
        <w:rPr>
          <w:rFonts w:ascii="Times New Roman" w:hAnsi="Times New Roman" w:cs="Times New Roman"/>
          <w:sz w:val="24"/>
          <w:szCs w:val="24"/>
          <w:lang w:val="en-GB"/>
        </w:rPr>
        <w:t xml:space="preserve">ompany </w:t>
      </w:r>
      <w:r w:rsidRPr="00661341">
        <w:rPr>
          <w:rFonts w:ascii="Times New Roman" w:hAnsi="Times New Roman" w:cs="Times New Roman"/>
          <w:sz w:val="24"/>
          <w:szCs w:val="24"/>
          <w:lang w:val="en-GB"/>
        </w:rPr>
        <w:t>F</w:t>
      </w:r>
      <w:r w:rsidR="001A4285" w:rsidRPr="00661341">
        <w:rPr>
          <w:rFonts w:ascii="Times New Roman" w:hAnsi="Times New Roman" w:cs="Times New Roman"/>
          <w:sz w:val="24"/>
          <w:szCs w:val="24"/>
          <w:lang w:val="en-GB"/>
        </w:rPr>
        <w:t>inance</w:t>
      </w:r>
      <w:r w:rsidRPr="00661341">
        <w:rPr>
          <w:rFonts w:ascii="Times New Roman" w:hAnsi="Times New Roman" w:cs="Times New Roman"/>
          <w:sz w:val="24"/>
          <w:szCs w:val="24"/>
          <w:lang w:val="en-GB"/>
        </w:rPr>
        <w:t>, 2022) and so</w:t>
      </w:r>
      <w:r w:rsidR="002F40F5" w:rsidRPr="00661341">
        <w:rPr>
          <w:rFonts w:ascii="Times New Roman" w:hAnsi="Times New Roman" w:cs="Times New Roman"/>
          <w:sz w:val="24"/>
          <w:szCs w:val="24"/>
          <w:lang w:val="en-GB"/>
        </w:rPr>
        <w:t>,</w:t>
      </w:r>
      <w:r w:rsidRPr="00661341">
        <w:rPr>
          <w:rFonts w:ascii="Times New Roman" w:hAnsi="Times New Roman" w:cs="Times New Roman"/>
          <w:sz w:val="24"/>
          <w:szCs w:val="24"/>
          <w:lang w:val="en-GB"/>
        </w:rPr>
        <w:t xml:space="preserve"> is a particularly appropriate geographical context in which to undertake the study.</w:t>
      </w:r>
      <w:r w:rsidR="002F40F5" w:rsidRPr="00661341">
        <w:rPr>
          <w:rFonts w:ascii="Times New Roman" w:hAnsi="Times New Roman" w:cs="Times New Roman"/>
          <w:sz w:val="24"/>
          <w:szCs w:val="24"/>
          <w:lang w:val="en-GB"/>
        </w:rPr>
        <w:t xml:space="preserve"> </w:t>
      </w:r>
      <w:r w:rsidRPr="00661341">
        <w:rPr>
          <w:rFonts w:ascii="Times New Roman" w:hAnsi="Times New Roman" w:cs="Times New Roman"/>
          <w:sz w:val="24"/>
          <w:szCs w:val="24"/>
          <w:lang w:val="en-GB"/>
        </w:rPr>
        <w:t>Securing the participation of such a high proportion of angel groups in the Scottish market was a considerable achievement. In many cases the initial response was not positive and follow-up approaches were required. The consequence was that the recruitment process took three months. It started with an initial email to the gatekeeper to request an interview. In several cases, it was not possible to identify the gatekeeper, but in these cases</w:t>
      </w:r>
      <w:r w:rsidR="005E65D6" w:rsidRPr="00661341">
        <w:rPr>
          <w:rFonts w:ascii="Times New Roman" w:hAnsi="Times New Roman" w:cs="Times New Roman"/>
          <w:sz w:val="24"/>
          <w:szCs w:val="24"/>
          <w:lang w:val="en-GB"/>
        </w:rPr>
        <w:t xml:space="preserve"> </w:t>
      </w:r>
      <w:r w:rsidRPr="00661341">
        <w:rPr>
          <w:rFonts w:ascii="Times New Roman" w:hAnsi="Times New Roman" w:cs="Times New Roman"/>
          <w:sz w:val="24"/>
          <w:szCs w:val="24"/>
          <w:lang w:val="en-GB"/>
        </w:rPr>
        <w:t xml:space="preserve">the recipient of the email forwarded it to the relevant individual. </w:t>
      </w:r>
    </w:p>
    <w:p w14:paraId="1681394F" w14:textId="77777777" w:rsidR="00377447" w:rsidRPr="00661341" w:rsidRDefault="00377447" w:rsidP="00377447">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In 19 cases data were gathered in face-to-face meetings and two were conducted </w:t>
      </w:r>
      <w:r w:rsidR="00D928A8" w:rsidRPr="00661341">
        <w:rPr>
          <w:rFonts w:ascii="Times New Roman" w:hAnsi="Times New Roman" w:cs="Times New Roman"/>
          <w:sz w:val="24"/>
          <w:szCs w:val="24"/>
          <w:lang w:val="en-GB"/>
        </w:rPr>
        <w:t>online</w:t>
      </w:r>
      <w:r w:rsidRPr="00661341">
        <w:rPr>
          <w:rFonts w:ascii="Times New Roman" w:hAnsi="Times New Roman" w:cs="Times New Roman"/>
          <w:sz w:val="24"/>
          <w:szCs w:val="24"/>
          <w:lang w:val="en-GB"/>
        </w:rPr>
        <w:t>. They ranged in length from 37 to 93 min</w:t>
      </w:r>
      <w:r w:rsidR="001A4285" w:rsidRPr="00661341">
        <w:rPr>
          <w:rFonts w:ascii="Times New Roman" w:hAnsi="Times New Roman" w:cs="Times New Roman"/>
          <w:sz w:val="24"/>
          <w:szCs w:val="24"/>
          <w:lang w:val="en-GB"/>
        </w:rPr>
        <w:t>utes</w:t>
      </w:r>
      <w:r w:rsidRPr="00661341">
        <w:rPr>
          <w:rFonts w:ascii="Times New Roman" w:hAnsi="Times New Roman" w:cs="Times New Roman"/>
          <w:sz w:val="24"/>
          <w:szCs w:val="24"/>
          <w:lang w:val="en-GB"/>
        </w:rPr>
        <w:t xml:space="preserve">, with the average being about one hour. All respondents agreed </w:t>
      </w:r>
      <w:r w:rsidR="00400D73" w:rsidRPr="00661341">
        <w:rPr>
          <w:rFonts w:ascii="Times New Roman" w:hAnsi="Times New Roman" w:cs="Times New Roman"/>
          <w:sz w:val="24"/>
          <w:szCs w:val="24"/>
          <w:lang w:val="en-GB"/>
        </w:rPr>
        <w:t xml:space="preserve">that </w:t>
      </w:r>
      <w:r w:rsidRPr="00661341">
        <w:rPr>
          <w:rFonts w:ascii="Times New Roman" w:hAnsi="Times New Roman" w:cs="Times New Roman"/>
          <w:sz w:val="24"/>
          <w:szCs w:val="24"/>
          <w:lang w:val="en-GB"/>
        </w:rPr>
        <w:t xml:space="preserve">the discussions </w:t>
      </w:r>
      <w:r w:rsidR="00400D73" w:rsidRPr="00661341">
        <w:rPr>
          <w:rFonts w:ascii="Times New Roman" w:hAnsi="Times New Roman" w:cs="Times New Roman"/>
          <w:sz w:val="24"/>
          <w:szCs w:val="24"/>
          <w:lang w:val="en-GB"/>
        </w:rPr>
        <w:t xml:space="preserve">could </w:t>
      </w:r>
      <w:r w:rsidRPr="00661341">
        <w:rPr>
          <w:rFonts w:ascii="Times New Roman" w:hAnsi="Times New Roman" w:cs="Times New Roman"/>
          <w:sz w:val="24"/>
          <w:szCs w:val="24"/>
          <w:lang w:val="en-GB"/>
        </w:rPr>
        <w:t xml:space="preserve">be recorded for later transcribing. The face-to-face meetings took place at a location of the interviewee’s convenience. Venues included the group’s office, coffee shops and </w:t>
      </w:r>
      <w:r w:rsidR="001B1BD6" w:rsidRPr="00661341">
        <w:rPr>
          <w:rFonts w:ascii="Times New Roman" w:hAnsi="Times New Roman" w:cs="Times New Roman"/>
          <w:sz w:val="24"/>
          <w:szCs w:val="24"/>
          <w:lang w:val="en-GB"/>
        </w:rPr>
        <w:t xml:space="preserve">in </w:t>
      </w:r>
      <w:r w:rsidRPr="00661341">
        <w:rPr>
          <w:rFonts w:ascii="Times New Roman" w:hAnsi="Times New Roman" w:cs="Times New Roman"/>
          <w:sz w:val="24"/>
          <w:szCs w:val="24"/>
          <w:lang w:val="en-GB"/>
        </w:rPr>
        <w:t xml:space="preserve">the </w:t>
      </w:r>
      <w:r w:rsidR="001B1BD6" w:rsidRPr="00661341">
        <w:rPr>
          <w:rFonts w:ascii="Times New Roman" w:hAnsi="Times New Roman" w:cs="Times New Roman"/>
          <w:sz w:val="24"/>
          <w:szCs w:val="24"/>
          <w:lang w:val="en-GB"/>
        </w:rPr>
        <w:t xml:space="preserve">office of one of the </w:t>
      </w:r>
      <w:r w:rsidR="00D928A8" w:rsidRPr="00661341">
        <w:rPr>
          <w:rFonts w:ascii="Times New Roman" w:hAnsi="Times New Roman" w:cs="Times New Roman"/>
          <w:sz w:val="24"/>
          <w:szCs w:val="24"/>
          <w:lang w:val="en-GB"/>
        </w:rPr>
        <w:t>author</w:t>
      </w:r>
      <w:r w:rsidR="001B1BD6" w:rsidRPr="00661341">
        <w:rPr>
          <w:rFonts w:ascii="Times New Roman" w:hAnsi="Times New Roman" w:cs="Times New Roman"/>
          <w:sz w:val="24"/>
          <w:szCs w:val="24"/>
          <w:lang w:val="en-GB"/>
        </w:rPr>
        <w:t>s</w:t>
      </w:r>
      <w:r w:rsidRPr="00661341">
        <w:rPr>
          <w:rFonts w:ascii="Times New Roman" w:hAnsi="Times New Roman" w:cs="Times New Roman"/>
          <w:sz w:val="24"/>
          <w:szCs w:val="24"/>
          <w:lang w:val="en-GB"/>
        </w:rPr>
        <w:t>. We agreed with participants that information on individual groups would not be disclosed and that findings would be aggregated.</w:t>
      </w:r>
    </w:p>
    <w:p w14:paraId="76804192" w14:textId="77777777" w:rsidR="00377447" w:rsidRPr="00661341" w:rsidRDefault="00377447" w:rsidP="00377447">
      <w:pPr>
        <w:spacing w:line="480" w:lineRule="auto"/>
        <w:rPr>
          <w:rFonts w:ascii="Times New Roman" w:hAnsi="Times New Roman" w:cs="Times New Roman"/>
          <w:sz w:val="24"/>
          <w:szCs w:val="24"/>
          <w:lang w:val="en-GB"/>
        </w:rPr>
      </w:pPr>
    </w:p>
    <w:p w14:paraId="31606EE2" w14:textId="18D14D3E" w:rsidR="00366504" w:rsidRPr="00661341" w:rsidRDefault="00144016" w:rsidP="00400D73">
      <w:pPr>
        <w:spacing w:line="480" w:lineRule="auto"/>
      </w:pPr>
      <w:r w:rsidRPr="00661341">
        <w:rPr>
          <w:rFonts w:ascii="Times New Roman" w:hAnsi="Times New Roman" w:cs="Times New Roman"/>
          <w:sz w:val="24"/>
          <w:szCs w:val="24"/>
          <w:lang w:val="en-GB"/>
        </w:rPr>
        <w:t>It is widely acknowledged that there are inconsistencies between attitude and behaviour (</w:t>
      </w:r>
      <w:r w:rsidR="00247A64" w:rsidRPr="00661341">
        <w:rPr>
          <w:rFonts w:ascii="Times New Roman" w:hAnsi="Times New Roman" w:cs="Times New Roman"/>
          <w:sz w:val="24"/>
          <w:szCs w:val="24"/>
          <w:lang w:val="en-GB"/>
        </w:rPr>
        <w:t xml:space="preserve">Kraus, 1995; </w:t>
      </w:r>
      <w:r w:rsidRPr="00661341">
        <w:rPr>
          <w:rFonts w:ascii="Times New Roman" w:hAnsi="Times New Roman" w:cs="Times New Roman"/>
          <w:sz w:val="24"/>
          <w:szCs w:val="24"/>
          <w:lang w:val="en-GB"/>
        </w:rPr>
        <w:t xml:space="preserve">Ajzen et al., 2018). </w:t>
      </w:r>
      <w:proofErr w:type="gramStart"/>
      <w:r w:rsidRPr="00661341">
        <w:rPr>
          <w:rFonts w:ascii="Times New Roman" w:hAnsi="Times New Roman" w:cs="Times New Roman"/>
          <w:sz w:val="24"/>
          <w:szCs w:val="24"/>
          <w:lang w:val="en-GB"/>
        </w:rPr>
        <w:t>It</w:t>
      </w:r>
      <w:proofErr w:type="gramEnd"/>
      <w:r w:rsidRPr="00661341">
        <w:rPr>
          <w:rFonts w:ascii="Times New Roman" w:hAnsi="Times New Roman" w:cs="Times New Roman"/>
          <w:sz w:val="24"/>
          <w:szCs w:val="24"/>
          <w:lang w:val="en-GB"/>
        </w:rPr>
        <w:t xml:space="preserve"> therefore</w:t>
      </w:r>
      <w:r w:rsidR="002F40F5" w:rsidRPr="00661341">
        <w:rPr>
          <w:rFonts w:ascii="Times New Roman" w:hAnsi="Times New Roman" w:cs="Times New Roman"/>
          <w:sz w:val="24"/>
          <w:szCs w:val="24"/>
          <w:lang w:val="en-GB"/>
        </w:rPr>
        <w:t>,</w:t>
      </w:r>
      <w:r w:rsidRPr="00661341">
        <w:rPr>
          <w:rFonts w:ascii="Times New Roman" w:hAnsi="Times New Roman" w:cs="Times New Roman"/>
          <w:sz w:val="24"/>
          <w:szCs w:val="24"/>
          <w:lang w:val="en-GB"/>
        </w:rPr>
        <w:t xml:space="preserve"> cannot be assumed that there is a relationship between what people say they do and what they actually do. Hence, as </w:t>
      </w:r>
      <w:r w:rsidR="00377447" w:rsidRPr="00661341">
        <w:rPr>
          <w:rFonts w:ascii="Times New Roman" w:hAnsi="Times New Roman" w:cs="Times New Roman"/>
          <w:sz w:val="24"/>
          <w:szCs w:val="24"/>
          <w:lang w:val="en-GB"/>
        </w:rPr>
        <w:t xml:space="preserve">entrepreneur-as-practice scholars note, actions cannot be fully put into words. </w:t>
      </w:r>
      <w:r w:rsidR="006F18C7" w:rsidRPr="00661341">
        <w:rPr>
          <w:rFonts w:ascii="Times New Roman" w:hAnsi="Times New Roman" w:cs="Times New Roman"/>
          <w:sz w:val="24"/>
          <w:szCs w:val="24"/>
          <w:lang w:val="en-GB"/>
        </w:rPr>
        <w:t>Accordingly</w:t>
      </w:r>
      <w:r w:rsidR="00B5257B" w:rsidRPr="00661341">
        <w:rPr>
          <w:rFonts w:ascii="Times New Roman" w:hAnsi="Times New Roman" w:cs="Times New Roman"/>
          <w:sz w:val="24"/>
          <w:szCs w:val="24"/>
          <w:lang w:val="en-GB"/>
        </w:rPr>
        <w:t>,</w:t>
      </w:r>
      <w:r w:rsidR="006F18C7" w:rsidRPr="00661341">
        <w:rPr>
          <w:rFonts w:ascii="Times New Roman" w:hAnsi="Times New Roman" w:cs="Times New Roman"/>
          <w:sz w:val="24"/>
          <w:szCs w:val="24"/>
          <w:lang w:val="en-GB"/>
        </w:rPr>
        <w:t xml:space="preserve"> </w:t>
      </w:r>
      <w:r w:rsidR="00377447" w:rsidRPr="00661341">
        <w:rPr>
          <w:rFonts w:ascii="Times New Roman" w:hAnsi="Times New Roman" w:cs="Times New Roman"/>
          <w:sz w:val="24"/>
          <w:szCs w:val="24"/>
          <w:lang w:val="en-GB"/>
        </w:rPr>
        <w:t xml:space="preserve">there is a need to move beyond </w:t>
      </w:r>
      <w:r w:rsidR="005E65D6" w:rsidRPr="00661341">
        <w:rPr>
          <w:rFonts w:ascii="Times New Roman" w:hAnsi="Times New Roman" w:cs="Times New Roman"/>
          <w:sz w:val="24"/>
          <w:szCs w:val="24"/>
          <w:lang w:val="en-GB"/>
        </w:rPr>
        <w:t xml:space="preserve">an </w:t>
      </w:r>
      <w:r w:rsidR="005E65D6" w:rsidRPr="00661341">
        <w:rPr>
          <w:rFonts w:ascii="Times New Roman" w:hAnsi="Times New Roman" w:cs="Times New Roman"/>
          <w:sz w:val="24"/>
          <w:szCs w:val="24"/>
          <w:lang w:val="en-GB"/>
        </w:rPr>
        <w:lastRenderedPageBreak/>
        <w:t xml:space="preserve">exclusive reliance on </w:t>
      </w:r>
      <w:r w:rsidR="00377447" w:rsidRPr="00661341">
        <w:rPr>
          <w:rFonts w:ascii="Times New Roman" w:hAnsi="Times New Roman" w:cs="Times New Roman"/>
          <w:sz w:val="24"/>
          <w:szCs w:val="24"/>
          <w:lang w:val="en-GB"/>
        </w:rPr>
        <w:t>conventional interviewing</w:t>
      </w:r>
      <w:r w:rsidR="006F18C7" w:rsidRPr="00661341">
        <w:t xml:space="preserve"> - </w:t>
      </w:r>
      <w:r w:rsidR="006F18C7" w:rsidRPr="00661341">
        <w:rPr>
          <w:rFonts w:ascii="Times New Roman" w:hAnsi="Times New Roman" w:cs="Times New Roman"/>
          <w:sz w:val="24"/>
          <w:szCs w:val="24"/>
          <w:lang w:val="en-GB"/>
        </w:rPr>
        <w:t>which has the risk that it becomes an artificial conversation</w:t>
      </w:r>
      <w:r w:rsidR="00377447" w:rsidRPr="00661341">
        <w:rPr>
          <w:rFonts w:ascii="Times New Roman" w:hAnsi="Times New Roman" w:cs="Times New Roman"/>
          <w:sz w:val="24"/>
          <w:szCs w:val="24"/>
          <w:lang w:val="en-GB"/>
        </w:rPr>
        <w:t xml:space="preserve"> </w:t>
      </w:r>
      <w:r w:rsidR="006F18C7" w:rsidRPr="00661341">
        <w:rPr>
          <w:rFonts w:ascii="Times New Roman" w:hAnsi="Times New Roman" w:cs="Times New Roman"/>
          <w:sz w:val="24"/>
          <w:szCs w:val="24"/>
          <w:lang w:val="en-GB"/>
        </w:rPr>
        <w:t xml:space="preserve">- </w:t>
      </w:r>
      <w:r w:rsidR="00377447" w:rsidRPr="00661341">
        <w:rPr>
          <w:rFonts w:ascii="Times New Roman" w:hAnsi="Times New Roman" w:cs="Times New Roman"/>
          <w:sz w:val="24"/>
          <w:szCs w:val="24"/>
          <w:lang w:val="en-GB"/>
        </w:rPr>
        <w:t xml:space="preserve">with a wider methodological repertoire of more immersive data collection techniques that get participants to reveal the more tacit elements of their practice (Thompson </w:t>
      </w:r>
      <w:r w:rsidR="0081760B" w:rsidRPr="00661341">
        <w:rPr>
          <w:rFonts w:ascii="Times New Roman" w:hAnsi="Times New Roman" w:cs="Times New Roman"/>
          <w:sz w:val="24"/>
          <w:szCs w:val="24"/>
          <w:lang w:val="en-GB"/>
        </w:rPr>
        <w:t>et al.,</w:t>
      </w:r>
      <w:r w:rsidR="00377447" w:rsidRPr="00661341">
        <w:rPr>
          <w:rFonts w:ascii="Times New Roman" w:hAnsi="Times New Roman" w:cs="Times New Roman"/>
          <w:sz w:val="24"/>
          <w:szCs w:val="24"/>
          <w:lang w:val="en-GB"/>
        </w:rPr>
        <w:t xml:space="preserve"> 2022; Thompson and Byrne, 2022; </w:t>
      </w:r>
      <w:proofErr w:type="spellStart"/>
      <w:r w:rsidR="00377447" w:rsidRPr="00661341">
        <w:rPr>
          <w:rFonts w:ascii="Times New Roman" w:hAnsi="Times New Roman" w:cs="Times New Roman"/>
          <w:sz w:val="24"/>
          <w:szCs w:val="24"/>
          <w:lang w:val="en-GB"/>
        </w:rPr>
        <w:t>Liuberté</w:t>
      </w:r>
      <w:proofErr w:type="spellEnd"/>
      <w:r w:rsidR="00377447" w:rsidRPr="00661341">
        <w:rPr>
          <w:rFonts w:ascii="Times New Roman" w:hAnsi="Times New Roman" w:cs="Times New Roman"/>
          <w:sz w:val="24"/>
          <w:szCs w:val="24"/>
          <w:lang w:val="en-GB"/>
        </w:rPr>
        <w:t xml:space="preserve"> and </w:t>
      </w:r>
      <w:proofErr w:type="spellStart"/>
      <w:r w:rsidR="00377447" w:rsidRPr="00661341">
        <w:rPr>
          <w:rFonts w:ascii="Times New Roman" w:hAnsi="Times New Roman" w:cs="Times New Roman"/>
          <w:sz w:val="24"/>
          <w:szCs w:val="24"/>
          <w:lang w:val="en-GB"/>
        </w:rPr>
        <w:t>Feuls</w:t>
      </w:r>
      <w:proofErr w:type="spellEnd"/>
      <w:r w:rsidR="00377447" w:rsidRPr="00661341">
        <w:rPr>
          <w:rFonts w:ascii="Times New Roman" w:hAnsi="Times New Roman" w:cs="Times New Roman"/>
          <w:sz w:val="24"/>
          <w:szCs w:val="24"/>
          <w:lang w:val="en-GB"/>
        </w:rPr>
        <w:t xml:space="preserve">, 2022). </w:t>
      </w:r>
      <w:r w:rsidRPr="00661341">
        <w:rPr>
          <w:rFonts w:ascii="Times New Roman" w:hAnsi="Times New Roman" w:cs="Times New Roman"/>
          <w:sz w:val="24"/>
          <w:szCs w:val="24"/>
          <w:lang w:val="en-GB"/>
        </w:rPr>
        <w:t xml:space="preserve">This issue has also been acknowledged in angel research, with previous studies </w:t>
      </w:r>
      <w:r w:rsidR="00130B2E" w:rsidRPr="00661341">
        <w:rPr>
          <w:rFonts w:ascii="Times New Roman" w:hAnsi="Times New Roman" w:cs="Times New Roman"/>
          <w:sz w:val="24"/>
          <w:szCs w:val="24"/>
          <w:lang w:val="en-GB"/>
        </w:rPr>
        <w:t xml:space="preserve">of </w:t>
      </w:r>
      <w:r w:rsidRPr="00661341">
        <w:rPr>
          <w:rFonts w:ascii="Times New Roman" w:hAnsi="Times New Roman" w:cs="Times New Roman"/>
          <w:sz w:val="24"/>
          <w:szCs w:val="24"/>
          <w:lang w:val="en-GB"/>
        </w:rPr>
        <w:t xml:space="preserve">business angel decision making highlighting inconsistencies between what investors say they do and the actions that they take (Mason and Botelho, 2016). </w:t>
      </w:r>
      <w:r w:rsidR="002F40F5" w:rsidRPr="00661341">
        <w:rPr>
          <w:rFonts w:ascii="Times New Roman" w:hAnsi="Times New Roman" w:cs="Times New Roman"/>
          <w:sz w:val="24"/>
          <w:szCs w:val="24"/>
          <w:lang w:val="en-GB"/>
        </w:rPr>
        <w:t xml:space="preserve">Accordingly, we </w:t>
      </w:r>
      <w:r w:rsidRPr="00661341">
        <w:rPr>
          <w:rFonts w:ascii="Times New Roman" w:hAnsi="Times New Roman" w:cs="Times New Roman"/>
          <w:sz w:val="24"/>
          <w:szCs w:val="24"/>
          <w:lang w:val="en-GB"/>
        </w:rPr>
        <w:t xml:space="preserve">tested how gatekeepers would behave in a hypothetical - albeit realistic - situation. </w:t>
      </w:r>
      <w:r w:rsidR="006F18C7" w:rsidRPr="00661341">
        <w:rPr>
          <w:rFonts w:ascii="Times New Roman" w:hAnsi="Times New Roman" w:cs="Times New Roman"/>
          <w:sz w:val="24"/>
          <w:szCs w:val="24"/>
          <w:lang w:val="en-GB"/>
        </w:rPr>
        <w:t xml:space="preserve">In this study we used </w:t>
      </w:r>
      <w:r w:rsidR="00377447" w:rsidRPr="00661341">
        <w:rPr>
          <w:rFonts w:ascii="Times New Roman" w:hAnsi="Times New Roman" w:cs="Times New Roman"/>
          <w:sz w:val="24"/>
          <w:szCs w:val="24"/>
          <w:lang w:val="en-GB"/>
        </w:rPr>
        <w:t>verbal protocols</w:t>
      </w:r>
      <w:r w:rsidR="0028770E" w:rsidRPr="00661341">
        <w:rPr>
          <w:rFonts w:ascii="Times New Roman" w:hAnsi="Times New Roman" w:cs="Times New Roman"/>
          <w:sz w:val="24"/>
          <w:szCs w:val="24"/>
          <w:lang w:val="en-GB"/>
        </w:rPr>
        <w:t xml:space="preserve"> (Erickson and Simon, 1993)</w:t>
      </w:r>
      <w:r w:rsidR="00400D73" w:rsidRPr="00661341">
        <w:rPr>
          <w:rFonts w:ascii="Times New Roman" w:hAnsi="Times New Roman" w:cs="Times New Roman"/>
          <w:sz w:val="24"/>
          <w:szCs w:val="24"/>
          <w:lang w:val="en-GB"/>
        </w:rPr>
        <w:t>, a real time technique asks participants to ‘think out loud’ while they perform a routine task, in this case the initial screening of an investment opportunity.</w:t>
      </w:r>
      <w:r w:rsidR="00400D73" w:rsidRPr="00661341">
        <w:t xml:space="preserve"> </w:t>
      </w:r>
      <w:r w:rsidR="00400D73" w:rsidRPr="00661341">
        <w:rPr>
          <w:rFonts w:ascii="Times New Roman" w:hAnsi="Times New Roman" w:cs="Times New Roman"/>
          <w:sz w:val="24"/>
          <w:szCs w:val="24"/>
          <w:lang w:val="en-GB"/>
        </w:rPr>
        <w:t>It is important to emphasise that although it was a hypothetical situation, it required gatekeepers to accurately simulate how they performed the initial appraisal of investment opportunities. Verbal protocol analysis (VPA)</w:t>
      </w:r>
      <w:r w:rsidR="00377447" w:rsidRPr="00661341">
        <w:rPr>
          <w:rFonts w:ascii="Times New Roman" w:hAnsi="Times New Roman" w:cs="Times New Roman"/>
          <w:sz w:val="24"/>
          <w:szCs w:val="24"/>
          <w:lang w:val="en-GB"/>
        </w:rPr>
        <w:t xml:space="preserve"> has been used successfully to examine the decision-making process of both venture capitalists and business angels (Hall and Hofer, 1993; Harrison </w:t>
      </w:r>
      <w:r w:rsidR="0081760B" w:rsidRPr="00661341">
        <w:rPr>
          <w:rFonts w:ascii="Times New Roman" w:hAnsi="Times New Roman" w:cs="Times New Roman"/>
          <w:sz w:val="24"/>
          <w:szCs w:val="24"/>
          <w:lang w:val="en-GB"/>
        </w:rPr>
        <w:t>et al.,</w:t>
      </w:r>
      <w:r w:rsidR="002F40F5" w:rsidRPr="00661341">
        <w:rPr>
          <w:rFonts w:ascii="Times New Roman" w:hAnsi="Times New Roman" w:cs="Times New Roman"/>
          <w:sz w:val="24"/>
          <w:szCs w:val="24"/>
          <w:lang w:val="en-GB"/>
        </w:rPr>
        <w:t xml:space="preserve"> 2015; </w:t>
      </w:r>
      <w:r w:rsidR="00377447" w:rsidRPr="00661341">
        <w:rPr>
          <w:rFonts w:ascii="Times New Roman" w:hAnsi="Times New Roman" w:cs="Times New Roman"/>
          <w:sz w:val="24"/>
          <w:szCs w:val="24"/>
          <w:lang w:val="en-GB"/>
        </w:rPr>
        <w:t xml:space="preserve">Mason and Stark, 2004) and has also been applied in a variety of other </w:t>
      </w:r>
      <w:r w:rsidR="00232E38" w:rsidRPr="00661341">
        <w:rPr>
          <w:rFonts w:ascii="Times New Roman" w:hAnsi="Times New Roman" w:cs="Times New Roman"/>
          <w:sz w:val="24"/>
          <w:szCs w:val="24"/>
          <w:lang w:val="en-GB"/>
        </w:rPr>
        <w:t xml:space="preserve">academic </w:t>
      </w:r>
      <w:r w:rsidR="00377447" w:rsidRPr="00661341">
        <w:rPr>
          <w:rFonts w:ascii="Times New Roman" w:hAnsi="Times New Roman" w:cs="Times New Roman"/>
          <w:sz w:val="24"/>
          <w:szCs w:val="24"/>
          <w:lang w:val="en-GB"/>
        </w:rPr>
        <w:t>contexts</w:t>
      </w:r>
      <w:r w:rsidR="00232E38" w:rsidRPr="00661341">
        <w:rPr>
          <w:rFonts w:ascii="Times New Roman" w:hAnsi="Times New Roman" w:cs="Times New Roman"/>
          <w:sz w:val="24"/>
          <w:szCs w:val="24"/>
          <w:lang w:val="en-GB"/>
        </w:rPr>
        <w:t xml:space="preserve"> (Green, 1998).</w:t>
      </w:r>
    </w:p>
    <w:p w14:paraId="5B8A9CDB" w14:textId="77777777" w:rsidR="00366504" w:rsidRPr="00661341" w:rsidRDefault="00366504" w:rsidP="006F18C7">
      <w:pPr>
        <w:spacing w:line="480" w:lineRule="auto"/>
        <w:rPr>
          <w:rFonts w:ascii="Times New Roman" w:hAnsi="Times New Roman" w:cs="Times New Roman"/>
          <w:sz w:val="24"/>
          <w:szCs w:val="24"/>
          <w:lang w:val="en-GB"/>
        </w:rPr>
      </w:pPr>
    </w:p>
    <w:p w14:paraId="6FB065B5" w14:textId="77777777" w:rsidR="00366504" w:rsidRPr="00661341" w:rsidRDefault="00366504" w:rsidP="00366504">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Each respondent was shown a current real investment opportunity which was sourced from a </w:t>
      </w:r>
    </w:p>
    <w:p w14:paraId="5D3ABD06" w14:textId="77777777" w:rsidR="00366504" w:rsidRPr="00661341" w:rsidRDefault="00366504" w:rsidP="0028770E">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business angel network in England. The selection of an English case was intended to minimise the risk that the Scottish gatekeepers would be familiar with the business. It was given a fictitious name to protect its anonymity. The angels were asked to read the opportunity in the same way that they would normally read an investment proposal but verbalise their thoughts as they did so. The instruction given was to say aloud the thoughts that came into their mind. Respondents were not required to provide any explanations or verbal descriptions (Ericsson and </w:t>
      </w:r>
      <w:r w:rsidRPr="00661341">
        <w:rPr>
          <w:rFonts w:ascii="Times New Roman" w:hAnsi="Times New Roman" w:cs="Times New Roman"/>
          <w:sz w:val="24"/>
          <w:szCs w:val="24"/>
          <w:lang w:val="en-GB"/>
        </w:rPr>
        <w:lastRenderedPageBreak/>
        <w:t xml:space="preserve">Simon, 1993). One of the authors was present as each respondent performed this task and </w:t>
      </w:r>
      <w:r w:rsidR="0028770E" w:rsidRPr="00661341">
        <w:rPr>
          <w:rFonts w:ascii="Times New Roman" w:hAnsi="Times New Roman" w:cs="Times New Roman"/>
          <w:sz w:val="24"/>
          <w:szCs w:val="24"/>
          <w:lang w:val="en-GB"/>
        </w:rPr>
        <w:t xml:space="preserve">prompted </w:t>
      </w:r>
      <w:r w:rsidRPr="00661341">
        <w:rPr>
          <w:rFonts w:ascii="Times New Roman" w:hAnsi="Times New Roman" w:cs="Times New Roman"/>
          <w:sz w:val="24"/>
          <w:szCs w:val="24"/>
          <w:lang w:val="en-GB"/>
        </w:rPr>
        <w:t>them to think aloud if they lapsed into silence for more than 10 seconds. A short de-briefing session was then undertaken with each investor after completion of the evaluation which asked them to reflect on</w:t>
      </w:r>
      <w:r w:rsidR="00F16343" w:rsidRPr="00661341">
        <w:rPr>
          <w:rFonts w:ascii="Times New Roman" w:hAnsi="Times New Roman" w:cs="Times New Roman"/>
          <w:sz w:val="24"/>
          <w:szCs w:val="24"/>
          <w:lang w:val="en-GB"/>
        </w:rPr>
        <w:t xml:space="preserve"> how the group membership affect</w:t>
      </w:r>
      <w:r w:rsidRPr="00661341">
        <w:rPr>
          <w:rFonts w:ascii="Times New Roman" w:hAnsi="Times New Roman" w:cs="Times New Roman"/>
          <w:sz w:val="24"/>
          <w:szCs w:val="24"/>
          <w:lang w:val="en-GB"/>
        </w:rPr>
        <w:t xml:space="preserve">ed their approach to initial screening. </w:t>
      </w:r>
    </w:p>
    <w:p w14:paraId="31727B27" w14:textId="77777777" w:rsidR="00840CE8" w:rsidRPr="00661341" w:rsidRDefault="00840CE8" w:rsidP="00840CE8">
      <w:pPr>
        <w:spacing w:line="480" w:lineRule="auto"/>
        <w:rPr>
          <w:rFonts w:ascii="Times New Roman" w:hAnsi="Times New Roman" w:cs="Times New Roman"/>
          <w:sz w:val="24"/>
          <w:szCs w:val="24"/>
          <w:lang w:val="en-GB"/>
        </w:rPr>
      </w:pPr>
    </w:p>
    <w:p w14:paraId="0FEB5732" w14:textId="77777777" w:rsidR="00840CE8" w:rsidRPr="00661341" w:rsidRDefault="00840CE8" w:rsidP="00840CE8">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TABLE 1 HERE</w:t>
      </w:r>
    </w:p>
    <w:p w14:paraId="527CCC57" w14:textId="77777777" w:rsidR="00366504" w:rsidRPr="00661341" w:rsidRDefault="00366504" w:rsidP="006F18C7">
      <w:pPr>
        <w:spacing w:line="480" w:lineRule="auto"/>
        <w:rPr>
          <w:rFonts w:ascii="Times New Roman" w:hAnsi="Times New Roman" w:cs="Times New Roman"/>
          <w:sz w:val="24"/>
          <w:szCs w:val="24"/>
          <w:lang w:val="en-GB"/>
        </w:rPr>
      </w:pPr>
    </w:p>
    <w:p w14:paraId="18B801C5" w14:textId="77777777" w:rsidR="00377447" w:rsidRPr="00661341" w:rsidRDefault="00377447" w:rsidP="006F18C7">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The verbalisations of </w:t>
      </w:r>
      <w:r w:rsidR="0028770E" w:rsidRPr="00661341">
        <w:rPr>
          <w:rFonts w:ascii="Times New Roman" w:hAnsi="Times New Roman" w:cs="Times New Roman"/>
          <w:sz w:val="24"/>
          <w:szCs w:val="24"/>
          <w:lang w:val="en-GB"/>
        </w:rPr>
        <w:t xml:space="preserve">each </w:t>
      </w:r>
      <w:r w:rsidRPr="00661341">
        <w:rPr>
          <w:rFonts w:ascii="Times New Roman" w:hAnsi="Times New Roman" w:cs="Times New Roman"/>
          <w:sz w:val="24"/>
          <w:szCs w:val="24"/>
          <w:lang w:val="en-GB"/>
        </w:rPr>
        <w:t xml:space="preserve">respondent </w:t>
      </w:r>
      <w:proofErr w:type="gramStart"/>
      <w:r w:rsidR="0028770E" w:rsidRPr="00661341">
        <w:rPr>
          <w:rFonts w:ascii="Times New Roman" w:hAnsi="Times New Roman" w:cs="Times New Roman"/>
          <w:sz w:val="24"/>
          <w:szCs w:val="24"/>
          <w:lang w:val="en-GB"/>
        </w:rPr>
        <w:t>was</w:t>
      </w:r>
      <w:proofErr w:type="gramEnd"/>
      <w:r w:rsidR="0028770E" w:rsidRPr="00661341">
        <w:rPr>
          <w:rFonts w:ascii="Times New Roman" w:hAnsi="Times New Roman" w:cs="Times New Roman"/>
          <w:sz w:val="24"/>
          <w:szCs w:val="24"/>
          <w:lang w:val="en-GB"/>
        </w:rPr>
        <w:t xml:space="preserve"> </w:t>
      </w:r>
      <w:r w:rsidRPr="00661341">
        <w:rPr>
          <w:rFonts w:ascii="Times New Roman" w:hAnsi="Times New Roman" w:cs="Times New Roman"/>
          <w:sz w:val="24"/>
          <w:szCs w:val="24"/>
          <w:lang w:val="en-GB"/>
        </w:rPr>
        <w:t xml:space="preserve">recorded and transcribed, and then the content </w:t>
      </w:r>
      <w:r w:rsidR="00366504" w:rsidRPr="00661341">
        <w:rPr>
          <w:rFonts w:ascii="Times New Roman" w:hAnsi="Times New Roman" w:cs="Times New Roman"/>
          <w:sz w:val="24"/>
          <w:szCs w:val="24"/>
          <w:lang w:val="en-GB"/>
        </w:rPr>
        <w:t xml:space="preserve">was </w:t>
      </w:r>
      <w:r w:rsidRPr="00661341">
        <w:rPr>
          <w:rFonts w:ascii="Times New Roman" w:hAnsi="Times New Roman" w:cs="Times New Roman"/>
          <w:sz w:val="24"/>
          <w:szCs w:val="24"/>
          <w:lang w:val="en-GB"/>
        </w:rPr>
        <w:t xml:space="preserve">analysed in a two-step process. First, thought units were </w:t>
      </w:r>
      <w:r w:rsidR="008E2F57" w:rsidRPr="00661341">
        <w:rPr>
          <w:rFonts w:ascii="Times New Roman" w:hAnsi="Times New Roman" w:cs="Times New Roman"/>
          <w:sz w:val="24"/>
          <w:szCs w:val="24"/>
          <w:lang w:val="en-GB"/>
        </w:rPr>
        <w:t xml:space="preserve">independently </w:t>
      </w:r>
      <w:r w:rsidRPr="00661341">
        <w:rPr>
          <w:rFonts w:ascii="Times New Roman" w:hAnsi="Times New Roman" w:cs="Times New Roman"/>
          <w:sz w:val="24"/>
          <w:szCs w:val="24"/>
          <w:lang w:val="en-GB"/>
        </w:rPr>
        <w:t>classified by the authors, using a well-established coding scheme (</w:t>
      </w:r>
      <w:proofErr w:type="spellStart"/>
      <w:r w:rsidRPr="00661341">
        <w:rPr>
          <w:rFonts w:ascii="Times New Roman" w:hAnsi="Times New Roman" w:cs="Times New Roman"/>
          <w:sz w:val="24"/>
          <w:szCs w:val="24"/>
          <w:lang w:val="en-GB"/>
        </w:rPr>
        <w:t>Zacharakis</w:t>
      </w:r>
      <w:proofErr w:type="spellEnd"/>
      <w:r w:rsidRPr="00661341">
        <w:rPr>
          <w:rFonts w:ascii="Times New Roman" w:hAnsi="Times New Roman" w:cs="Times New Roman"/>
          <w:sz w:val="24"/>
          <w:szCs w:val="24"/>
          <w:lang w:val="en-GB"/>
        </w:rPr>
        <w:t xml:space="preserve"> and Meyer, 1995; Harrison et al., 2015; Mason and Botelho, 2016: Harrison et al., 2016; Botelho et al., 202</w:t>
      </w:r>
      <w:r w:rsidR="008B47C8" w:rsidRPr="00661341">
        <w:rPr>
          <w:rFonts w:ascii="Times New Roman" w:hAnsi="Times New Roman" w:cs="Times New Roman"/>
          <w:sz w:val="24"/>
          <w:szCs w:val="24"/>
          <w:lang w:val="en-GB"/>
        </w:rPr>
        <w:t>3</w:t>
      </w:r>
      <w:r w:rsidRPr="00661341">
        <w:rPr>
          <w:rFonts w:ascii="Times New Roman" w:hAnsi="Times New Roman" w:cs="Times New Roman"/>
          <w:sz w:val="24"/>
          <w:szCs w:val="24"/>
          <w:lang w:val="en-GB"/>
        </w:rPr>
        <w:t xml:space="preserve">). This coding scheme focuses on the investment criteria utilised by angel investor while screening an investment opportunity (Table 1). The frequency counts for each </w:t>
      </w:r>
      <w:r w:rsidR="00A16BFE" w:rsidRPr="00661341">
        <w:rPr>
          <w:rFonts w:ascii="Times New Roman" w:hAnsi="Times New Roman" w:cs="Times New Roman"/>
          <w:sz w:val="24"/>
          <w:szCs w:val="24"/>
          <w:lang w:val="en-GB"/>
        </w:rPr>
        <w:t xml:space="preserve">of the </w:t>
      </w:r>
      <w:r w:rsidRPr="00661341">
        <w:rPr>
          <w:rFonts w:ascii="Times New Roman" w:hAnsi="Times New Roman" w:cs="Times New Roman"/>
          <w:sz w:val="24"/>
          <w:szCs w:val="24"/>
          <w:lang w:val="en-GB"/>
        </w:rPr>
        <w:t xml:space="preserve">investment criteria </w:t>
      </w:r>
      <w:r w:rsidR="001364C4" w:rsidRPr="00661341">
        <w:rPr>
          <w:rFonts w:ascii="Times New Roman" w:hAnsi="Times New Roman" w:cs="Times New Roman"/>
          <w:sz w:val="24"/>
          <w:szCs w:val="24"/>
          <w:lang w:val="en-GB"/>
        </w:rPr>
        <w:t xml:space="preserve">were </w:t>
      </w:r>
      <w:r w:rsidRPr="00661341">
        <w:rPr>
          <w:rFonts w:ascii="Times New Roman" w:hAnsi="Times New Roman" w:cs="Times New Roman"/>
          <w:sz w:val="24"/>
          <w:szCs w:val="24"/>
          <w:lang w:val="en-GB"/>
        </w:rPr>
        <w:t>aggregated and ranked. In the second step, the same thought units were coded according to the level of collectivism of each statement</w:t>
      </w:r>
      <w:r w:rsidR="007E6C77" w:rsidRPr="00661341">
        <w:rPr>
          <w:rFonts w:ascii="Times New Roman" w:hAnsi="Times New Roman" w:cs="Times New Roman"/>
          <w:sz w:val="24"/>
          <w:szCs w:val="24"/>
          <w:lang w:val="en-GB"/>
        </w:rPr>
        <w:t xml:space="preserve"> as indicated by the words: ‘we’, ‘us’, ‘members’, ‘investors’, 'group' and ‘angels’. </w:t>
      </w:r>
      <w:r w:rsidRPr="00661341">
        <w:rPr>
          <w:rFonts w:ascii="Times New Roman" w:hAnsi="Times New Roman" w:cs="Times New Roman"/>
          <w:sz w:val="24"/>
          <w:szCs w:val="24"/>
          <w:lang w:val="en-GB"/>
        </w:rPr>
        <w:t>The outcome was that</w:t>
      </w:r>
      <w:r w:rsidR="0071672D" w:rsidRPr="00661341">
        <w:rPr>
          <w:rFonts w:ascii="Times New Roman" w:hAnsi="Times New Roman" w:cs="Times New Roman"/>
          <w:sz w:val="24"/>
          <w:szCs w:val="24"/>
          <w:lang w:val="en-GB"/>
        </w:rPr>
        <w:t xml:space="preserve"> </w:t>
      </w:r>
      <w:r w:rsidRPr="00661341">
        <w:rPr>
          <w:rFonts w:ascii="Times New Roman" w:hAnsi="Times New Roman" w:cs="Times New Roman"/>
          <w:sz w:val="24"/>
          <w:szCs w:val="24"/>
          <w:lang w:val="en-GB"/>
        </w:rPr>
        <w:t>every thought unit had two types of codes: (</w:t>
      </w:r>
      <w:proofErr w:type="spellStart"/>
      <w:r w:rsidRPr="00661341">
        <w:rPr>
          <w:rFonts w:ascii="Times New Roman" w:hAnsi="Times New Roman" w:cs="Times New Roman"/>
          <w:sz w:val="24"/>
          <w:szCs w:val="24"/>
          <w:lang w:val="en-GB"/>
        </w:rPr>
        <w:t>i</w:t>
      </w:r>
      <w:proofErr w:type="spellEnd"/>
      <w:r w:rsidRPr="00661341">
        <w:rPr>
          <w:rFonts w:ascii="Times New Roman" w:hAnsi="Times New Roman" w:cs="Times New Roman"/>
          <w:sz w:val="24"/>
          <w:szCs w:val="24"/>
          <w:lang w:val="en-GB"/>
        </w:rPr>
        <w:t xml:space="preserve">) investment criteria; and (ii) if </w:t>
      </w:r>
      <w:r w:rsidR="00A16BFE" w:rsidRPr="00661341">
        <w:rPr>
          <w:rFonts w:ascii="Times New Roman" w:hAnsi="Times New Roman" w:cs="Times New Roman"/>
          <w:sz w:val="24"/>
          <w:szCs w:val="24"/>
          <w:lang w:val="en-GB"/>
        </w:rPr>
        <w:t>it</w:t>
      </w:r>
      <w:r w:rsidRPr="00661341">
        <w:rPr>
          <w:rFonts w:ascii="Times New Roman" w:hAnsi="Times New Roman" w:cs="Times New Roman"/>
          <w:sz w:val="24"/>
          <w:szCs w:val="24"/>
          <w:lang w:val="en-GB"/>
        </w:rPr>
        <w:t xml:space="preserve"> reflected an individual or collective statement. This methodology provides a more reliable and richer understanding of the decision-making process of investors and the criteria used to evaluate investment opportunities than is possible from approaches using questionnaires, </w:t>
      </w:r>
      <w:proofErr w:type="gramStart"/>
      <w:r w:rsidRPr="00661341">
        <w:rPr>
          <w:rFonts w:ascii="Times New Roman" w:hAnsi="Times New Roman" w:cs="Times New Roman"/>
          <w:sz w:val="24"/>
          <w:szCs w:val="24"/>
          <w:lang w:val="en-GB"/>
        </w:rPr>
        <w:t>surveys</w:t>
      </w:r>
      <w:proofErr w:type="gramEnd"/>
      <w:r w:rsidRPr="00661341">
        <w:rPr>
          <w:rFonts w:ascii="Times New Roman" w:hAnsi="Times New Roman" w:cs="Times New Roman"/>
          <w:sz w:val="24"/>
          <w:szCs w:val="24"/>
          <w:lang w:val="en-GB"/>
        </w:rPr>
        <w:t xml:space="preserve"> and interviews (Shepherd and </w:t>
      </w:r>
      <w:proofErr w:type="spellStart"/>
      <w:r w:rsidRPr="00661341">
        <w:rPr>
          <w:rFonts w:ascii="Times New Roman" w:hAnsi="Times New Roman" w:cs="Times New Roman"/>
          <w:sz w:val="24"/>
          <w:szCs w:val="24"/>
          <w:lang w:val="en-GB"/>
        </w:rPr>
        <w:t>Zacharakis</w:t>
      </w:r>
      <w:proofErr w:type="spellEnd"/>
      <w:r w:rsidRPr="00661341">
        <w:rPr>
          <w:rFonts w:ascii="Times New Roman" w:hAnsi="Times New Roman" w:cs="Times New Roman"/>
          <w:sz w:val="24"/>
          <w:szCs w:val="24"/>
          <w:lang w:val="en-GB"/>
        </w:rPr>
        <w:t>, 1999) which are subject to conscious or unconscious errors associated with post</w:t>
      </w:r>
      <w:r w:rsidR="00840CE8" w:rsidRPr="00661341">
        <w:rPr>
          <w:rFonts w:ascii="Times New Roman" w:hAnsi="Times New Roman" w:cs="Times New Roman"/>
          <w:sz w:val="24"/>
          <w:szCs w:val="24"/>
          <w:lang w:val="en-GB"/>
        </w:rPr>
        <w:t>-</w:t>
      </w:r>
      <w:r w:rsidRPr="00661341">
        <w:rPr>
          <w:rFonts w:ascii="Times New Roman" w:hAnsi="Times New Roman" w:cs="Times New Roman"/>
          <w:sz w:val="24"/>
          <w:szCs w:val="24"/>
          <w:lang w:val="en-GB"/>
        </w:rPr>
        <w:t xml:space="preserve">hoc rationalisation and recall bias. </w:t>
      </w:r>
    </w:p>
    <w:p w14:paraId="6628A613" w14:textId="77777777" w:rsidR="00377447" w:rsidRPr="00661341" w:rsidRDefault="00377447" w:rsidP="00377447">
      <w:pPr>
        <w:spacing w:line="480" w:lineRule="auto"/>
        <w:rPr>
          <w:rFonts w:ascii="Times New Roman" w:hAnsi="Times New Roman" w:cs="Times New Roman"/>
          <w:sz w:val="24"/>
          <w:szCs w:val="24"/>
          <w:lang w:val="en-GB"/>
        </w:rPr>
      </w:pPr>
    </w:p>
    <w:p w14:paraId="407819FE" w14:textId="77777777" w:rsidR="00840CE8" w:rsidRPr="00661341" w:rsidRDefault="00377447" w:rsidP="001172C5">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lastRenderedPageBreak/>
        <w:t>Nevertheless, verbal protocol analysis has some limitations. Specifically, some respondents may be uncomfortable or self-conscious about thinking and speaking out loud which may distort their</w:t>
      </w:r>
      <w:r w:rsidR="0071672D" w:rsidRPr="00661341">
        <w:rPr>
          <w:rFonts w:ascii="Times New Roman" w:hAnsi="Times New Roman" w:cs="Times New Roman"/>
          <w:sz w:val="24"/>
          <w:szCs w:val="24"/>
          <w:lang w:val="en-GB"/>
        </w:rPr>
        <w:t xml:space="preserve"> </w:t>
      </w:r>
      <w:r w:rsidR="00937141" w:rsidRPr="00661341">
        <w:rPr>
          <w:rFonts w:ascii="Times New Roman" w:hAnsi="Times New Roman" w:cs="Times New Roman"/>
          <w:sz w:val="24"/>
          <w:szCs w:val="24"/>
          <w:lang w:val="en-GB"/>
        </w:rPr>
        <w:t>verbalisation</w:t>
      </w:r>
      <w:r w:rsidRPr="00661341">
        <w:rPr>
          <w:rFonts w:ascii="Times New Roman" w:hAnsi="Times New Roman" w:cs="Times New Roman"/>
          <w:sz w:val="24"/>
          <w:szCs w:val="24"/>
          <w:lang w:val="en-GB"/>
        </w:rPr>
        <w:t>. And it is impossible to entirely remove the effect of the artificiality of the situation. However, Ericsson and Simon (1993) argue that verbal protocol analysis is a valuable method for analysing decision-making as long as the following criteria are met: the information reported must be the focus of attention, the task is not highly routinised by habit, there must be only a short time between performance and verbalisation, verbalisation does not require excessive encoding, reports are oral, subjects are free from distraction, instructions are clear and completeness in reporting is encouraged. These conditions are all met in this study.</w:t>
      </w:r>
    </w:p>
    <w:p w14:paraId="5A89FF1C" w14:textId="77777777" w:rsidR="00840CE8" w:rsidRPr="00661341" w:rsidRDefault="00840CE8" w:rsidP="001172C5">
      <w:pPr>
        <w:spacing w:line="480" w:lineRule="auto"/>
        <w:rPr>
          <w:rFonts w:ascii="Times New Roman" w:hAnsi="Times New Roman" w:cs="Times New Roman"/>
          <w:sz w:val="24"/>
          <w:szCs w:val="24"/>
          <w:lang w:val="en-GB"/>
        </w:rPr>
      </w:pPr>
    </w:p>
    <w:p w14:paraId="7B0CCD34" w14:textId="77777777" w:rsidR="001172C5" w:rsidRPr="00661341" w:rsidRDefault="00A97629" w:rsidP="001172C5">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We </w:t>
      </w:r>
      <w:r w:rsidR="006B76A0" w:rsidRPr="00661341">
        <w:rPr>
          <w:rFonts w:ascii="Times New Roman" w:hAnsi="Times New Roman" w:cs="Times New Roman"/>
          <w:sz w:val="24"/>
          <w:szCs w:val="24"/>
          <w:lang w:val="en-GB"/>
        </w:rPr>
        <w:t>complemented</w:t>
      </w:r>
      <w:r w:rsidRPr="00661341">
        <w:rPr>
          <w:rFonts w:ascii="Times New Roman" w:hAnsi="Times New Roman" w:cs="Times New Roman"/>
          <w:sz w:val="24"/>
          <w:szCs w:val="24"/>
          <w:lang w:val="en-GB"/>
        </w:rPr>
        <w:t xml:space="preserve"> the verbal protocols by asking </w:t>
      </w:r>
      <w:r w:rsidR="001172C5" w:rsidRPr="00661341">
        <w:rPr>
          <w:rFonts w:ascii="Times New Roman" w:hAnsi="Times New Roman" w:cs="Times New Roman"/>
          <w:sz w:val="24"/>
          <w:szCs w:val="24"/>
          <w:lang w:val="en-GB"/>
        </w:rPr>
        <w:t>gatekeepers about the operation of the group</w:t>
      </w:r>
      <w:r w:rsidR="00B5257B" w:rsidRPr="00661341">
        <w:rPr>
          <w:rFonts w:ascii="Times New Roman" w:hAnsi="Times New Roman" w:cs="Times New Roman"/>
          <w:sz w:val="24"/>
          <w:szCs w:val="24"/>
          <w:lang w:val="en-GB"/>
        </w:rPr>
        <w:t>,</w:t>
      </w:r>
      <w:r w:rsidR="001172C5" w:rsidRPr="00661341">
        <w:rPr>
          <w:rFonts w:ascii="Times New Roman" w:hAnsi="Times New Roman" w:cs="Times New Roman"/>
          <w:sz w:val="24"/>
          <w:szCs w:val="24"/>
          <w:lang w:val="en-GB"/>
        </w:rPr>
        <w:t xml:space="preserve"> their management functions and role in the </w:t>
      </w:r>
      <w:r w:rsidR="005E65D6" w:rsidRPr="00661341">
        <w:rPr>
          <w:rFonts w:ascii="Times New Roman" w:hAnsi="Times New Roman" w:cs="Times New Roman"/>
          <w:sz w:val="24"/>
          <w:szCs w:val="24"/>
          <w:lang w:val="en-GB"/>
        </w:rPr>
        <w:t xml:space="preserve">group’s activities, specifically the </w:t>
      </w:r>
      <w:r w:rsidR="001172C5" w:rsidRPr="00661341">
        <w:rPr>
          <w:rFonts w:ascii="Times New Roman" w:hAnsi="Times New Roman" w:cs="Times New Roman"/>
          <w:sz w:val="24"/>
          <w:szCs w:val="24"/>
          <w:lang w:val="en-GB"/>
        </w:rPr>
        <w:t xml:space="preserve">investment process. The </w:t>
      </w:r>
      <w:r w:rsidRPr="00661341">
        <w:rPr>
          <w:rFonts w:ascii="Times New Roman" w:hAnsi="Times New Roman" w:cs="Times New Roman"/>
          <w:sz w:val="24"/>
          <w:szCs w:val="24"/>
          <w:lang w:val="en-GB"/>
        </w:rPr>
        <w:t>purpose of</w:t>
      </w:r>
      <w:r w:rsidR="001172C5" w:rsidRPr="00661341">
        <w:rPr>
          <w:rFonts w:ascii="Times New Roman" w:hAnsi="Times New Roman" w:cs="Times New Roman"/>
          <w:sz w:val="24"/>
          <w:szCs w:val="24"/>
          <w:lang w:val="en-GB"/>
        </w:rPr>
        <w:t xml:space="preserve"> these questions was to understand to what extent the gatekeepers recognise the collective nature of an angel group and whether they felt their role was focused on performing actions that enables the achievement of the shared interests of their members. </w:t>
      </w:r>
      <w:r w:rsidR="008F5935" w:rsidRPr="00661341">
        <w:rPr>
          <w:rFonts w:ascii="Times New Roman" w:hAnsi="Times New Roman" w:cs="Times New Roman"/>
          <w:sz w:val="24"/>
          <w:szCs w:val="24"/>
          <w:lang w:val="en-GB"/>
        </w:rPr>
        <w:t xml:space="preserve">This information </w:t>
      </w:r>
      <w:r w:rsidR="009723FC" w:rsidRPr="00661341">
        <w:rPr>
          <w:rFonts w:ascii="Times New Roman" w:hAnsi="Times New Roman" w:cs="Times New Roman"/>
          <w:sz w:val="24"/>
          <w:szCs w:val="24"/>
          <w:lang w:val="en-GB"/>
        </w:rPr>
        <w:t xml:space="preserve">complements the VPA data </w:t>
      </w:r>
      <w:r w:rsidR="008F5935" w:rsidRPr="00661341">
        <w:rPr>
          <w:rFonts w:ascii="Times New Roman" w:hAnsi="Times New Roman" w:cs="Times New Roman"/>
          <w:sz w:val="24"/>
          <w:szCs w:val="24"/>
          <w:lang w:val="en-GB"/>
        </w:rPr>
        <w:t>by</w:t>
      </w:r>
      <w:r w:rsidR="009723FC" w:rsidRPr="00661341">
        <w:rPr>
          <w:rFonts w:ascii="Times New Roman" w:hAnsi="Times New Roman" w:cs="Times New Roman"/>
          <w:sz w:val="24"/>
          <w:szCs w:val="24"/>
          <w:lang w:val="en-GB"/>
        </w:rPr>
        <w:t xml:space="preserve"> provid</w:t>
      </w:r>
      <w:r w:rsidR="008F5935" w:rsidRPr="00661341">
        <w:rPr>
          <w:rFonts w:ascii="Times New Roman" w:hAnsi="Times New Roman" w:cs="Times New Roman"/>
          <w:sz w:val="24"/>
          <w:szCs w:val="24"/>
          <w:lang w:val="en-GB"/>
        </w:rPr>
        <w:t>ing</w:t>
      </w:r>
      <w:r w:rsidR="009723FC" w:rsidRPr="00661341">
        <w:rPr>
          <w:rFonts w:ascii="Times New Roman" w:hAnsi="Times New Roman" w:cs="Times New Roman"/>
          <w:sz w:val="24"/>
          <w:szCs w:val="24"/>
          <w:lang w:val="en-GB"/>
        </w:rPr>
        <w:t xml:space="preserve"> a broader perspective o</w:t>
      </w:r>
      <w:r w:rsidR="004B218D" w:rsidRPr="00661341">
        <w:rPr>
          <w:rFonts w:ascii="Times New Roman" w:hAnsi="Times New Roman" w:cs="Times New Roman"/>
          <w:sz w:val="24"/>
          <w:szCs w:val="24"/>
          <w:lang w:val="en-GB"/>
        </w:rPr>
        <w:t>f</w:t>
      </w:r>
      <w:r w:rsidR="009723FC" w:rsidRPr="00661341">
        <w:rPr>
          <w:rFonts w:ascii="Times New Roman" w:hAnsi="Times New Roman" w:cs="Times New Roman"/>
          <w:sz w:val="24"/>
          <w:szCs w:val="24"/>
          <w:lang w:val="en-GB"/>
        </w:rPr>
        <w:t xml:space="preserve"> the gatekeeper’s </w:t>
      </w:r>
      <w:r w:rsidR="008F5935" w:rsidRPr="00661341">
        <w:rPr>
          <w:rFonts w:ascii="Times New Roman" w:hAnsi="Times New Roman" w:cs="Times New Roman"/>
          <w:sz w:val="24"/>
          <w:szCs w:val="24"/>
          <w:lang w:val="en-GB"/>
        </w:rPr>
        <w:t xml:space="preserve">activities </w:t>
      </w:r>
      <w:r w:rsidR="004B218D" w:rsidRPr="00661341">
        <w:rPr>
          <w:rFonts w:ascii="Times New Roman" w:hAnsi="Times New Roman" w:cs="Times New Roman"/>
          <w:sz w:val="24"/>
          <w:szCs w:val="24"/>
          <w:lang w:val="en-GB"/>
        </w:rPr>
        <w:t xml:space="preserve">and </w:t>
      </w:r>
      <w:r w:rsidR="008F5935" w:rsidRPr="00661341">
        <w:rPr>
          <w:rFonts w:ascii="Times New Roman" w:hAnsi="Times New Roman" w:cs="Times New Roman"/>
          <w:sz w:val="24"/>
          <w:szCs w:val="24"/>
          <w:lang w:val="en-GB"/>
        </w:rPr>
        <w:t xml:space="preserve">whether they are </w:t>
      </w:r>
      <w:r w:rsidR="002C2E82" w:rsidRPr="00661341">
        <w:rPr>
          <w:rFonts w:ascii="Times New Roman" w:hAnsi="Times New Roman" w:cs="Times New Roman"/>
          <w:sz w:val="24"/>
          <w:szCs w:val="24"/>
          <w:lang w:val="en-GB"/>
        </w:rPr>
        <w:t xml:space="preserve">performed </w:t>
      </w:r>
      <w:r w:rsidR="009723FC" w:rsidRPr="00661341">
        <w:rPr>
          <w:rFonts w:ascii="Times New Roman" w:hAnsi="Times New Roman" w:cs="Times New Roman"/>
          <w:sz w:val="24"/>
          <w:szCs w:val="24"/>
          <w:lang w:val="en-GB"/>
        </w:rPr>
        <w:t>in the purs</w:t>
      </w:r>
      <w:r w:rsidR="008F5935" w:rsidRPr="00661341">
        <w:rPr>
          <w:rFonts w:ascii="Times New Roman" w:hAnsi="Times New Roman" w:cs="Times New Roman"/>
          <w:sz w:val="24"/>
          <w:szCs w:val="24"/>
          <w:lang w:val="en-GB"/>
        </w:rPr>
        <w:t>uit</w:t>
      </w:r>
      <w:r w:rsidR="009723FC" w:rsidRPr="00661341">
        <w:rPr>
          <w:rFonts w:ascii="Times New Roman" w:hAnsi="Times New Roman" w:cs="Times New Roman"/>
          <w:sz w:val="24"/>
          <w:szCs w:val="24"/>
          <w:lang w:val="en-GB"/>
        </w:rPr>
        <w:t xml:space="preserve"> of a c</w:t>
      </w:r>
      <w:r w:rsidR="00F16343" w:rsidRPr="00661341">
        <w:rPr>
          <w:rFonts w:ascii="Times New Roman" w:hAnsi="Times New Roman" w:cs="Times New Roman"/>
          <w:sz w:val="24"/>
          <w:szCs w:val="24"/>
          <w:lang w:val="en-GB"/>
        </w:rPr>
        <w:t>ommon goal that is aligned with</w:t>
      </w:r>
      <w:r w:rsidR="009723FC" w:rsidRPr="00661341">
        <w:rPr>
          <w:rFonts w:ascii="Times New Roman" w:hAnsi="Times New Roman" w:cs="Times New Roman"/>
          <w:sz w:val="24"/>
          <w:szCs w:val="24"/>
          <w:lang w:val="en-GB"/>
        </w:rPr>
        <w:t xml:space="preserve"> member interests. </w:t>
      </w:r>
      <w:r w:rsidR="001172C5" w:rsidRPr="00661341">
        <w:rPr>
          <w:rFonts w:ascii="Times New Roman" w:hAnsi="Times New Roman" w:cs="Times New Roman"/>
          <w:sz w:val="24"/>
          <w:szCs w:val="24"/>
          <w:lang w:val="en-GB"/>
        </w:rPr>
        <w:t xml:space="preserve">These data were independently coded by the authors following the Gioia method (Gioia et al., 2013). This methodology was chosen as it enables the researcher to identify original insights on how participants perceive a particular phenomenon. In this case, the aim of the research was to identify those actions conducted by gatekeepers that reflect the collective nature of angel groups. Gioia et al. (2013) explain that this method was designed to enable the development of high-quality inductive research to enable researchers to rigorously generate new </w:t>
      </w:r>
      <w:r w:rsidR="001172C5" w:rsidRPr="00661341">
        <w:rPr>
          <w:rFonts w:ascii="Times New Roman" w:hAnsi="Times New Roman" w:cs="Times New Roman"/>
          <w:sz w:val="24"/>
          <w:szCs w:val="24"/>
          <w:lang w:val="en-GB"/>
        </w:rPr>
        <w:lastRenderedPageBreak/>
        <w:t xml:space="preserve">concepts. A coding scheme (Table </w:t>
      </w:r>
      <w:r w:rsidR="004B218D" w:rsidRPr="00661341">
        <w:rPr>
          <w:rFonts w:ascii="Times New Roman" w:hAnsi="Times New Roman" w:cs="Times New Roman"/>
          <w:sz w:val="24"/>
          <w:szCs w:val="24"/>
          <w:lang w:val="en-GB"/>
        </w:rPr>
        <w:t>2</w:t>
      </w:r>
      <w:r w:rsidR="001172C5" w:rsidRPr="00661341">
        <w:rPr>
          <w:rFonts w:ascii="Times New Roman" w:hAnsi="Times New Roman" w:cs="Times New Roman"/>
          <w:sz w:val="24"/>
          <w:szCs w:val="24"/>
          <w:lang w:val="en-GB"/>
        </w:rPr>
        <w:t>) was developed to organi</w:t>
      </w:r>
      <w:r w:rsidR="00937141" w:rsidRPr="00661341">
        <w:rPr>
          <w:rFonts w:ascii="Times New Roman" w:hAnsi="Times New Roman" w:cs="Times New Roman"/>
          <w:sz w:val="24"/>
          <w:szCs w:val="24"/>
          <w:lang w:val="en-GB"/>
        </w:rPr>
        <w:t>s</w:t>
      </w:r>
      <w:r w:rsidR="00F16343" w:rsidRPr="00661341">
        <w:rPr>
          <w:rFonts w:ascii="Times New Roman" w:hAnsi="Times New Roman" w:cs="Times New Roman"/>
          <w:sz w:val="24"/>
          <w:szCs w:val="24"/>
          <w:lang w:val="en-GB"/>
        </w:rPr>
        <w:t>e gatekeeper</w:t>
      </w:r>
      <w:r w:rsidR="001172C5" w:rsidRPr="00661341">
        <w:rPr>
          <w:rFonts w:ascii="Times New Roman" w:hAnsi="Times New Roman" w:cs="Times New Roman"/>
          <w:sz w:val="24"/>
          <w:szCs w:val="24"/>
          <w:lang w:val="en-GB"/>
        </w:rPr>
        <w:t xml:space="preserve"> reflections on their roles, </w:t>
      </w:r>
      <w:proofErr w:type="gramStart"/>
      <w:r w:rsidR="001172C5" w:rsidRPr="00661341">
        <w:rPr>
          <w:rFonts w:ascii="Times New Roman" w:hAnsi="Times New Roman" w:cs="Times New Roman"/>
          <w:sz w:val="24"/>
          <w:szCs w:val="24"/>
          <w:lang w:val="en-GB"/>
        </w:rPr>
        <w:t>actions</w:t>
      </w:r>
      <w:proofErr w:type="gramEnd"/>
      <w:r w:rsidR="001172C5" w:rsidRPr="00661341">
        <w:rPr>
          <w:rFonts w:ascii="Times New Roman" w:hAnsi="Times New Roman" w:cs="Times New Roman"/>
          <w:sz w:val="24"/>
          <w:szCs w:val="24"/>
          <w:lang w:val="en-GB"/>
        </w:rPr>
        <w:t xml:space="preserve"> and interactions within their angel group. </w:t>
      </w:r>
    </w:p>
    <w:p w14:paraId="352943A5" w14:textId="77777777" w:rsidR="00366047" w:rsidRPr="00661341" w:rsidRDefault="00366047" w:rsidP="002C2E82">
      <w:pPr>
        <w:spacing w:line="480" w:lineRule="auto"/>
        <w:ind w:firstLine="720"/>
        <w:rPr>
          <w:rFonts w:ascii="Times New Roman" w:hAnsi="Times New Roman" w:cs="Times New Roman"/>
          <w:sz w:val="24"/>
          <w:szCs w:val="24"/>
          <w:lang w:val="en-GB"/>
        </w:rPr>
      </w:pPr>
    </w:p>
    <w:p w14:paraId="0B14DF3F" w14:textId="77777777" w:rsidR="00377447" w:rsidRPr="00661341" w:rsidRDefault="002C2E82" w:rsidP="002C2E82">
      <w:pPr>
        <w:spacing w:line="480" w:lineRule="auto"/>
        <w:ind w:firstLine="720"/>
        <w:rPr>
          <w:rFonts w:ascii="Times New Roman" w:hAnsi="Times New Roman" w:cs="Times New Roman"/>
          <w:sz w:val="24"/>
          <w:szCs w:val="24"/>
          <w:lang w:val="en-GB"/>
        </w:rPr>
      </w:pPr>
      <w:r w:rsidRPr="00661341">
        <w:rPr>
          <w:rFonts w:ascii="Times New Roman" w:hAnsi="Times New Roman" w:cs="Times New Roman"/>
          <w:sz w:val="24"/>
          <w:szCs w:val="24"/>
          <w:lang w:val="en-GB"/>
        </w:rPr>
        <w:t>TABLE 2 ABOUT HERE</w:t>
      </w:r>
    </w:p>
    <w:p w14:paraId="3AC5203F" w14:textId="77777777" w:rsidR="002C2E82" w:rsidRPr="00661341" w:rsidRDefault="002C2E82" w:rsidP="00377447">
      <w:pPr>
        <w:spacing w:line="480" w:lineRule="auto"/>
        <w:rPr>
          <w:rFonts w:ascii="Times New Roman" w:hAnsi="Times New Roman" w:cs="Times New Roman"/>
          <w:sz w:val="24"/>
          <w:szCs w:val="24"/>
          <w:lang w:val="en-GB"/>
        </w:rPr>
      </w:pPr>
    </w:p>
    <w:p w14:paraId="3772D8BE" w14:textId="77777777" w:rsidR="00377447" w:rsidRPr="00661341" w:rsidRDefault="00377447" w:rsidP="00377447">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This research design allows for an in-depth understanding of the collective nature of angel groups by focusing on the views of gatekeepers on their role and by capturing their decision-making approach. The combination of these two sources of data provides a unique </w:t>
      </w:r>
      <w:r w:rsidR="008E2F57" w:rsidRPr="00661341">
        <w:rPr>
          <w:rFonts w:ascii="Times New Roman" w:hAnsi="Times New Roman" w:cs="Times New Roman"/>
          <w:sz w:val="24"/>
          <w:szCs w:val="24"/>
          <w:lang w:val="en-GB"/>
        </w:rPr>
        <w:t xml:space="preserve">perspective </w:t>
      </w:r>
      <w:r w:rsidRPr="00661341">
        <w:rPr>
          <w:rFonts w:ascii="Times New Roman" w:hAnsi="Times New Roman" w:cs="Times New Roman"/>
          <w:sz w:val="24"/>
          <w:szCs w:val="24"/>
          <w:lang w:val="en-GB"/>
        </w:rPr>
        <w:t>o</w:t>
      </w:r>
      <w:r w:rsidR="008E2F57" w:rsidRPr="00661341">
        <w:rPr>
          <w:rFonts w:ascii="Times New Roman" w:hAnsi="Times New Roman" w:cs="Times New Roman"/>
          <w:sz w:val="24"/>
          <w:szCs w:val="24"/>
          <w:lang w:val="en-GB"/>
        </w:rPr>
        <w:t>n</w:t>
      </w:r>
      <w:r w:rsidRPr="00661341">
        <w:rPr>
          <w:rFonts w:ascii="Times New Roman" w:hAnsi="Times New Roman" w:cs="Times New Roman"/>
          <w:sz w:val="24"/>
          <w:szCs w:val="24"/>
          <w:lang w:val="en-GB"/>
        </w:rPr>
        <w:t xml:space="preserve"> how gatekeepers consciously think about their relationship with their members and whether and how their screening approach is </w:t>
      </w:r>
      <w:r w:rsidR="00366504" w:rsidRPr="00661341">
        <w:rPr>
          <w:rFonts w:ascii="Times New Roman" w:hAnsi="Times New Roman" w:cs="Times New Roman"/>
          <w:sz w:val="24"/>
          <w:szCs w:val="24"/>
          <w:lang w:val="en-GB"/>
        </w:rPr>
        <w:t xml:space="preserve">shaped </w:t>
      </w:r>
      <w:r w:rsidRPr="00661341">
        <w:rPr>
          <w:rFonts w:ascii="Times New Roman" w:hAnsi="Times New Roman" w:cs="Times New Roman"/>
          <w:sz w:val="24"/>
          <w:szCs w:val="24"/>
          <w:lang w:val="en-GB"/>
        </w:rPr>
        <w:t xml:space="preserve">by the group’s membership. </w:t>
      </w:r>
    </w:p>
    <w:p w14:paraId="4BF1D248" w14:textId="77777777" w:rsidR="00377447" w:rsidRPr="00661341" w:rsidRDefault="00377447" w:rsidP="003F0949">
      <w:pPr>
        <w:spacing w:line="480" w:lineRule="auto"/>
        <w:rPr>
          <w:rFonts w:ascii="Times New Roman" w:hAnsi="Times New Roman" w:cs="Times New Roman"/>
          <w:sz w:val="24"/>
          <w:szCs w:val="24"/>
          <w:lang w:val="en-GB"/>
        </w:rPr>
      </w:pPr>
    </w:p>
    <w:p w14:paraId="171CE528" w14:textId="77777777" w:rsidR="003F0949" w:rsidRPr="00661341" w:rsidRDefault="00250504" w:rsidP="003F0949">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4. </w:t>
      </w:r>
      <w:r w:rsidR="003F0949" w:rsidRPr="00661341">
        <w:rPr>
          <w:rFonts w:ascii="Times New Roman" w:hAnsi="Times New Roman" w:cs="Times New Roman"/>
          <w:sz w:val="24"/>
          <w:szCs w:val="24"/>
          <w:lang w:val="en-GB"/>
        </w:rPr>
        <w:t>RESULTS</w:t>
      </w:r>
      <w:r w:rsidR="00436ADB" w:rsidRPr="00661341">
        <w:rPr>
          <w:rFonts w:ascii="Times New Roman" w:hAnsi="Times New Roman" w:cs="Times New Roman"/>
          <w:sz w:val="24"/>
          <w:szCs w:val="24"/>
          <w:lang w:val="en-GB"/>
        </w:rPr>
        <w:t xml:space="preserve"> </w:t>
      </w:r>
      <w:r w:rsidR="00B70335" w:rsidRPr="00661341">
        <w:rPr>
          <w:rFonts w:ascii="Times New Roman" w:hAnsi="Times New Roman" w:cs="Times New Roman"/>
          <w:sz w:val="24"/>
          <w:szCs w:val="24"/>
          <w:lang w:val="en-GB"/>
        </w:rPr>
        <w:t>AND DISCUSSION</w:t>
      </w:r>
    </w:p>
    <w:p w14:paraId="4A8FF092" w14:textId="77777777" w:rsidR="00436ADB" w:rsidRPr="00661341" w:rsidRDefault="00250504" w:rsidP="003F0949">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4.</w:t>
      </w:r>
      <w:r w:rsidR="006B76A0" w:rsidRPr="00661341">
        <w:rPr>
          <w:rFonts w:ascii="Times New Roman" w:hAnsi="Times New Roman" w:cs="Times New Roman"/>
          <w:sz w:val="24"/>
          <w:szCs w:val="24"/>
          <w:lang w:val="en-GB"/>
        </w:rPr>
        <w:t xml:space="preserve">1 </w:t>
      </w:r>
      <w:r w:rsidRPr="00661341">
        <w:rPr>
          <w:rFonts w:ascii="Times New Roman" w:hAnsi="Times New Roman" w:cs="Times New Roman"/>
          <w:sz w:val="24"/>
          <w:szCs w:val="24"/>
          <w:lang w:val="en-GB"/>
        </w:rPr>
        <w:t>Verbal Protocol Analysis</w:t>
      </w:r>
    </w:p>
    <w:p w14:paraId="0F0CDDFE" w14:textId="77777777" w:rsidR="004E2E20" w:rsidRPr="00661341" w:rsidRDefault="00EB5218" w:rsidP="0095327E">
      <w:pPr>
        <w:spacing w:line="480" w:lineRule="auto"/>
        <w:rPr>
          <w:rFonts w:ascii="Times New Roman" w:hAnsi="Times New Roman" w:cs="Times New Roman"/>
          <w:sz w:val="24"/>
          <w:szCs w:val="24"/>
          <w:lang w:val="en-GB"/>
        </w:rPr>
      </w:pPr>
      <w:bookmarkStart w:id="2" w:name="_Hlk106021385"/>
      <w:r w:rsidRPr="00661341">
        <w:rPr>
          <w:rFonts w:ascii="Times New Roman" w:hAnsi="Times New Roman" w:cs="Times New Roman"/>
          <w:sz w:val="24"/>
          <w:szCs w:val="24"/>
          <w:lang w:val="en-GB"/>
        </w:rPr>
        <w:t>The</w:t>
      </w:r>
      <w:r w:rsidR="00BF2467" w:rsidRPr="00661341">
        <w:rPr>
          <w:rFonts w:ascii="Times New Roman" w:hAnsi="Times New Roman" w:cs="Times New Roman"/>
          <w:sz w:val="24"/>
          <w:szCs w:val="24"/>
          <w:lang w:val="en-GB"/>
        </w:rPr>
        <w:t xml:space="preserve"> transcripts </w:t>
      </w:r>
      <w:r w:rsidRPr="00661341">
        <w:rPr>
          <w:rFonts w:ascii="Times New Roman" w:hAnsi="Times New Roman" w:cs="Times New Roman"/>
          <w:sz w:val="24"/>
          <w:szCs w:val="24"/>
          <w:lang w:val="en-GB"/>
        </w:rPr>
        <w:t xml:space="preserve">for each of the 21 gatekeepers </w:t>
      </w:r>
      <w:r w:rsidR="00BF2467" w:rsidRPr="00661341">
        <w:rPr>
          <w:rFonts w:ascii="Times New Roman" w:hAnsi="Times New Roman" w:cs="Times New Roman"/>
          <w:sz w:val="24"/>
          <w:szCs w:val="24"/>
          <w:lang w:val="en-GB"/>
        </w:rPr>
        <w:t xml:space="preserve">was divided into discrete thought units. </w:t>
      </w:r>
      <w:r w:rsidR="00250504" w:rsidRPr="00661341">
        <w:rPr>
          <w:rFonts w:ascii="Times New Roman" w:hAnsi="Times New Roman" w:cs="Times New Roman"/>
          <w:sz w:val="24"/>
          <w:szCs w:val="24"/>
          <w:lang w:val="en-GB"/>
        </w:rPr>
        <w:t>A total of 1</w:t>
      </w:r>
      <w:r w:rsidR="002C2E82" w:rsidRPr="00661341">
        <w:rPr>
          <w:rFonts w:ascii="Times New Roman" w:hAnsi="Times New Roman" w:cs="Times New Roman"/>
          <w:sz w:val="24"/>
          <w:szCs w:val="24"/>
          <w:lang w:val="en-GB"/>
        </w:rPr>
        <w:t>,</w:t>
      </w:r>
      <w:r w:rsidR="00250504" w:rsidRPr="00661341">
        <w:rPr>
          <w:rFonts w:ascii="Times New Roman" w:hAnsi="Times New Roman" w:cs="Times New Roman"/>
          <w:sz w:val="24"/>
          <w:szCs w:val="24"/>
          <w:lang w:val="en-GB"/>
        </w:rPr>
        <w:t xml:space="preserve">475 thought units were </w:t>
      </w:r>
      <w:r w:rsidRPr="00661341">
        <w:rPr>
          <w:rFonts w:ascii="Times New Roman" w:hAnsi="Times New Roman" w:cs="Times New Roman"/>
          <w:sz w:val="24"/>
          <w:szCs w:val="24"/>
          <w:lang w:val="en-GB"/>
        </w:rPr>
        <w:t>identified</w:t>
      </w:r>
      <w:r w:rsidR="00250504" w:rsidRPr="00661341">
        <w:rPr>
          <w:rFonts w:ascii="Times New Roman" w:hAnsi="Times New Roman" w:cs="Times New Roman"/>
          <w:sz w:val="24"/>
          <w:szCs w:val="24"/>
          <w:lang w:val="en-GB"/>
        </w:rPr>
        <w:t xml:space="preserve">, </w:t>
      </w:r>
      <w:r w:rsidR="00516E3D" w:rsidRPr="00661341">
        <w:rPr>
          <w:rFonts w:ascii="Times New Roman" w:hAnsi="Times New Roman" w:cs="Times New Roman"/>
          <w:sz w:val="24"/>
          <w:szCs w:val="24"/>
          <w:lang w:val="en-GB"/>
        </w:rPr>
        <w:t>of which</w:t>
      </w:r>
      <w:r w:rsidR="00250504" w:rsidRPr="00661341">
        <w:rPr>
          <w:rFonts w:ascii="Times New Roman" w:hAnsi="Times New Roman" w:cs="Times New Roman"/>
          <w:sz w:val="24"/>
          <w:szCs w:val="24"/>
          <w:lang w:val="en-GB"/>
        </w:rPr>
        <w:t xml:space="preserve"> only 136 (9%) </w:t>
      </w:r>
      <w:r w:rsidR="00516E3D" w:rsidRPr="00661341">
        <w:rPr>
          <w:rFonts w:ascii="Times New Roman" w:hAnsi="Times New Roman" w:cs="Times New Roman"/>
          <w:sz w:val="24"/>
          <w:szCs w:val="24"/>
          <w:lang w:val="en-GB"/>
        </w:rPr>
        <w:t>related to</w:t>
      </w:r>
      <w:r w:rsidR="00250504" w:rsidRPr="00661341">
        <w:rPr>
          <w:rFonts w:ascii="Times New Roman" w:hAnsi="Times New Roman" w:cs="Times New Roman"/>
          <w:sz w:val="24"/>
          <w:szCs w:val="24"/>
          <w:lang w:val="en-GB"/>
        </w:rPr>
        <w:t xml:space="preserve"> shared interests</w:t>
      </w:r>
      <w:r w:rsidR="00516E3D" w:rsidRPr="00661341">
        <w:rPr>
          <w:rFonts w:ascii="Times New Roman" w:hAnsi="Times New Roman" w:cs="Times New Roman"/>
          <w:sz w:val="24"/>
          <w:szCs w:val="24"/>
          <w:lang w:val="en-GB"/>
        </w:rPr>
        <w:t xml:space="preserve"> with group members</w:t>
      </w:r>
      <w:r w:rsidR="00250504" w:rsidRPr="00661341">
        <w:rPr>
          <w:rFonts w:ascii="Times New Roman" w:hAnsi="Times New Roman" w:cs="Times New Roman"/>
          <w:sz w:val="24"/>
          <w:szCs w:val="24"/>
          <w:lang w:val="en-GB"/>
        </w:rPr>
        <w:t xml:space="preserve">. </w:t>
      </w:r>
      <w:r w:rsidR="00516E3D" w:rsidRPr="00661341">
        <w:rPr>
          <w:rFonts w:ascii="Times New Roman" w:hAnsi="Times New Roman" w:cs="Times New Roman"/>
          <w:sz w:val="24"/>
          <w:szCs w:val="24"/>
          <w:lang w:val="en-GB"/>
        </w:rPr>
        <w:t>These are</w:t>
      </w:r>
      <w:r w:rsidR="00250504" w:rsidRPr="00661341">
        <w:rPr>
          <w:rFonts w:ascii="Times New Roman" w:hAnsi="Times New Roman" w:cs="Times New Roman"/>
          <w:sz w:val="24"/>
          <w:szCs w:val="24"/>
          <w:lang w:val="en-GB"/>
        </w:rPr>
        <w:t xml:space="preserve"> thought units </w:t>
      </w:r>
      <w:r w:rsidR="007E6C77" w:rsidRPr="00661341">
        <w:rPr>
          <w:rFonts w:ascii="Times New Roman" w:hAnsi="Times New Roman" w:cs="Times New Roman"/>
          <w:sz w:val="24"/>
          <w:szCs w:val="24"/>
          <w:lang w:val="en-GB"/>
        </w:rPr>
        <w:t xml:space="preserve">comprising statements that indicated that </w:t>
      </w:r>
      <w:r w:rsidR="00250504" w:rsidRPr="00661341">
        <w:rPr>
          <w:rFonts w:ascii="Times New Roman" w:hAnsi="Times New Roman" w:cs="Times New Roman"/>
          <w:sz w:val="24"/>
          <w:szCs w:val="24"/>
          <w:lang w:val="en-GB"/>
        </w:rPr>
        <w:t>the gatekeepers were thinking about the group members</w:t>
      </w:r>
      <w:r w:rsidR="00516E3D" w:rsidRPr="00661341">
        <w:rPr>
          <w:rFonts w:ascii="Times New Roman" w:hAnsi="Times New Roman" w:cs="Times New Roman"/>
          <w:sz w:val="24"/>
          <w:szCs w:val="24"/>
          <w:lang w:val="en-GB"/>
        </w:rPr>
        <w:t xml:space="preserve">. </w:t>
      </w:r>
      <w:r w:rsidR="00250504" w:rsidRPr="00661341">
        <w:rPr>
          <w:rFonts w:ascii="Times New Roman" w:hAnsi="Times New Roman" w:cs="Times New Roman"/>
          <w:sz w:val="24"/>
          <w:szCs w:val="24"/>
          <w:lang w:val="en-GB"/>
        </w:rPr>
        <w:t xml:space="preserve">Figure 1 </w:t>
      </w:r>
      <w:r w:rsidR="00833E04" w:rsidRPr="00661341">
        <w:rPr>
          <w:rFonts w:ascii="Times New Roman" w:hAnsi="Times New Roman" w:cs="Times New Roman"/>
          <w:sz w:val="24"/>
          <w:szCs w:val="24"/>
          <w:lang w:val="en-GB"/>
        </w:rPr>
        <w:t xml:space="preserve">shows </w:t>
      </w:r>
      <w:r w:rsidR="00250504" w:rsidRPr="00661341">
        <w:rPr>
          <w:rFonts w:ascii="Times New Roman" w:hAnsi="Times New Roman" w:cs="Times New Roman"/>
          <w:sz w:val="24"/>
          <w:szCs w:val="24"/>
          <w:lang w:val="en-GB"/>
        </w:rPr>
        <w:t>the collective counts per gatekeeper</w:t>
      </w:r>
      <w:r w:rsidR="00681C4E" w:rsidRPr="00661341">
        <w:rPr>
          <w:rFonts w:ascii="Times New Roman" w:hAnsi="Times New Roman" w:cs="Times New Roman"/>
          <w:sz w:val="24"/>
          <w:szCs w:val="24"/>
          <w:lang w:val="en-GB"/>
        </w:rPr>
        <w:t xml:space="preserve">. It is apparent that there </w:t>
      </w:r>
      <w:r w:rsidR="002F361A" w:rsidRPr="00661341">
        <w:rPr>
          <w:rFonts w:ascii="Times New Roman" w:hAnsi="Times New Roman" w:cs="Times New Roman"/>
          <w:sz w:val="24"/>
          <w:szCs w:val="24"/>
          <w:lang w:val="en-GB"/>
        </w:rPr>
        <w:t xml:space="preserve">is </w:t>
      </w:r>
      <w:r w:rsidR="00250504" w:rsidRPr="00661341">
        <w:rPr>
          <w:rFonts w:ascii="Times New Roman" w:hAnsi="Times New Roman" w:cs="Times New Roman"/>
          <w:sz w:val="24"/>
          <w:szCs w:val="24"/>
          <w:lang w:val="en-GB"/>
        </w:rPr>
        <w:t>considerable variation between gatekeepers</w:t>
      </w:r>
      <w:r w:rsidR="00681C4E" w:rsidRPr="00661341">
        <w:rPr>
          <w:rFonts w:ascii="Times New Roman" w:hAnsi="Times New Roman" w:cs="Times New Roman"/>
          <w:sz w:val="24"/>
          <w:szCs w:val="24"/>
          <w:lang w:val="en-GB"/>
        </w:rPr>
        <w:t xml:space="preserve"> in the extent to which their thought units reflected the </w:t>
      </w:r>
      <w:r w:rsidR="0095327E" w:rsidRPr="00661341">
        <w:rPr>
          <w:rFonts w:ascii="Times New Roman" w:hAnsi="Times New Roman" w:cs="Times New Roman"/>
          <w:sz w:val="24"/>
          <w:szCs w:val="24"/>
          <w:lang w:val="en-GB"/>
        </w:rPr>
        <w:t>shared</w:t>
      </w:r>
      <w:r w:rsidR="00681C4E" w:rsidRPr="00661341">
        <w:rPr>
          <w:rFonts w:ascii="Times New Roman" w:hAnsi="Times New Roman" w:cs="Times New Roman"/>
          <w:sz w:val="24"/>
          <w:szCs w:val="24"/>
          <w:lang w:val="en-GB"/>
        </w:rPr>
        <w:t xml:space="preserve"> interests of group members</w:t>
      </w:r>
      <w:r w:rsidR="00250504" w:rsidRPr="00661341">
        <w:rPr>
          <w:rFonts w:ascii="Times New Roman" w:hAnsi="Times New Roman" w:cs="Times New Roman"/>
          <w:sz w:val="24"/>
          <w:szCs w:val="24"/>
          <w:lang w:val="en-GB"/>
        </w:rPr>
        <w:t xml:space="preserve">. </w:t>
      </w:r>
      <w:r w:rsidR="002F40F5" w:rsidRPr="00661341">
        <w:rPr>
          <w:rFonts w:ascii="Times New Roman" w:hAnsi="Times New Roman" w:cs="Times New Roman"/>
          <w:sz w:val="24"/>
          <w:szCs w:val="24"/>
          <w:lang w:val="en-GB"/>
        </w:rPr>
        <w:t xml:space="preserve">Although </w:t>
      </w:r>
      <w:proofErr w:type="gramStart"/>
      <w:r w:rsidR="002F40F5" w:rsidRPr="00661341">
        <w:rPr>
          <w:rFonts w:ascii="Times New Roman" w:hAnsi="Times New Roman" w:cs="Times New Roman"/>
          <w:sz w:val="24"/>
          <w:szCs w:val="24"/>
          <w:lang w:val="en-GB"/>
        </w:rPr>
        <w:t>the</w:t>
      </w:r>
      <w:r w:rsidR="00250504" w:rsidRPr="00661341">
        <w:rPr>
          <w:rFonts w:ascii="Times New Roman" w:hAnsi="Times New Roman" w:cs="Times New Roman"/>
          <w:sz w:val="24"/>
          <w:szCs w:val="24"/>
          <w:lang w:val="en-GB"/>
        </w:rPr>
        <w:t xml:space="preserve"> majority of</w:t>
      </w:r>
      <w:proofErr w:type="gramEnd"/>
      <w:r w:rsidR="00250504" w:rsidRPr="00661341">
        <w:rPr>
          <w:rFonts w:ascii="Times New Roman" w:hAnsi="Times New Roman" w:cs="Times New Roman"/>
          <w:sz w:val="24"/>
          <w:szCs w:val="24"/>
          <w:lang w:val="en-GB"/>
        </w:rPr>
        <w:t xml:space="preserve"> gatekeepers (90%) expressed shared interests, </w:t>
      </w:r>
      <w:r w:rsidR="007C25A6" w:rsidRPr="00661341">
        <w:rPr>
          <w:rFonts w:ascii="Times New Roman" w:hAnsi="Times New Roman" w:cs="Times New Roman"/>
          <w:sz w:val="24"/>
          <w:szCs w:val="24"/>
          <w:lang w:val="en-GB"/>
        </w:rPr>
        <w:t xml:space="preserve">in many cases these comprised </w:t>
      </w:r>
      <w:r w:rsidR="002F40F5" w:rsidRPr="00661341">
        <w:rPr>
          <w:rFonts w:ascii="Times New Roman" w:hAnsi="Times New Roman" w:cs="Times New Roman"/>
          <w:sz w:val="24"/>
          <w:szCs w:val="24"/>
          <w:lang w:val="en-GB"/>
        </w:rPr>
        <w:t xml:space="preserve">of </w:t>
      </w:r>
      <w:r w:rsidR="00F923A1" w:rsidRPr="00661341">
        <w:rPr>
          <w:rFonts w:ascii="Times New Roman" w:hAnsi="Times New Roman" w:cs="Times New Roman"/>
          <w:sz w:val="24"/>
          <w:szCs w:val="24"/>
          <w:lang w:val="en-GB"/>
        </w:rPr>
        <w:t xml:space="preserve">only </w:t>
      </w:r>
      <w:r w:rsidR="007C25A6" w:rsidRPr="00661341">
        <w:rPr>
          <w:rFonts w:ascii="Times New Roman" w:hAnsi="Times New Roman" w:cs="Times New Roman"/>
          <w:sz w:val="24"/>
          <w:szCs w:val="24"/>
          <w:lang w:val="en-GB"/>
        </w:rPr>
        <w:t xml:space="preserve">a small proportion of their overall comments. Indeed, </w:t>
      </w:r>
      <w:r w:rsidR="00250504" w:rsidRPr="00661341">
        <w:rPr>
          <w:rFonts w:ascii="Times New Roman" w:hAnsi="Times New Roman" w:cs="Times New Roman"/>
          <w:sz w:val="24"/>
          <w:szCs w:val="24"/>
          <w:lang w:val="en-GB"/>
        </w:rPr>
        <w:t>more than half (57%)</w:t>
      </w:r>
      <w:r w:rsidR="004B6C91" w:rsidRPr="00661341">
        <w:rPr>
          <w:rFonts w:ascii="Times New Roman" w:hAnsi="Times New Roman" w:cs="Times New Roman"/>
          <w:sz w:val="24"/>
          <w:szCs w:val="24"/>
          <w:lang w:val="en-GB"/>
        </w:rPr>
        <w:t xml:space="preserve"> of </w:t>
      </w:r>
      <w:r w:rsidR="003D0891" w:rsidRPr="00661341">
        <w:rPr>
          <w:rFonts w:ascii="Times New Roman" w:hAnsi="Times New Roman" w:cs="Times New Roman"/>
          <w:sz w:val="24"/>
          <w:szCs w:val="24"/>
          <w:lang w:val="en-GB"/>
        </w:rPr>
        <w:t xml:space="preserve">the </w:t>
      </w:r>
      <w:r w:rsidR="004B6C91" w:rsidRPr="00661341">
        <w:rPr>
          <w:rFonts w:ascii="Times New Roman" w:hAnsi="Times New Roman" w:cs="Times New Roman"/>
          <w:sz w:val="24"/>
          <w:szCs w:val="24"/>
          <w:lang w:val="en-GB"/>
        </w:rPr>
        <w:t>gatekeepers</w:t>
      </w:r>
      <w:r w:rsidR="00250504" w:rsidRPr="00661341">
        <w:rPr>
          <w:rFonts w:ascii="Times New Roman" w:hAnsi="Times New Roman" w:cs="Times New Roman"/>
          <w:sz w:val="24"/>
          <w:szCs w:val="24"/>
          <w:lang w:val="en-GB"/>
        </w:rPr>
        <w:t xml:space="preserve"> </w:t>
      </w:r>
      <w:r w:rsidR="003D0891" w:rsidRPr="00661341">
        <w:rPr>
          <w:rFonts w:ascii="Times New Roman" w:hAnsi="Times New Roman" w:cs="Times New Roman"/>
          <w:sz w:val="24"/>
          <w:szCs w:val="24"/>
          <w:lang w:val="en-GB"/>
        </w:rPr>
        <w:t xml:space="preserve">made fewer than </w:t>
      </w:r>
      <w:r w:rsidR="00250504" w:rsidRPr="00661341">
        <w:rPr>
          <w:rFonts w:ascii="Times New Roman" w:hAnsi="Times New Roman" w:cs="Times New Roman"/>
          <w:sz w:val="24"/>
          <w:szCs w:val="24"/>
          <w:lang w:val="en-GB"/>
        </w:rPr>
        <w:t xml:space="preserve">10% of their comments </w:t>
      </w:r>
      <w:r w:rsidR="003D0891" w:rsidRPr="00661341">
        <w:rPr>
          <w:rFonts w:ascii="Times New Roman" w:hAnsi="Times New Roman" w:cs="Times New Roman"/>
          <w:sz w:val="24"/>
          <w:szCs w:val="24"/>
          <w:lang w:val="en-GB"/>
        </w:rPr>
        <w:t xml:space="preserve">that </w:t>
      </w:r>
      <w:r w:rsidR="00250504" w:rsidRPr="00661341">
        <w:rPr>
          <w:rFonts w:ascii="Times New Roman" w:hAnsi="Times New Roman" w:cs="Times New Roman"/>
          <w:sz w:val="24"/>
          <w:szCs w:val="24"/>
          <w:lang w:val="en-GB"/>
        </w:rPr>
        <w:t>reflect</w:t>
      </w:r>
      <w:r w:rsidR="003D0891" w:rsidRPr="00661341">
        <w:rPr>
          <w:rFonts w:ascii="Times New Roman" w:hAnsi="Times New Roman" w:cs="Times New Roman"/>
          <w:sz w:val="24"/>
          <w:szCs w:val="24"/>
          <w:lang w:val="en-GB"/>
        </w:rPr>
        <w:t>ed</w:t>
      </w:r>
      <w:r w:rsidR="00250504" w:rsidRPr="00661341">
        <w:rPr>
          <w:rFonts w:ascii="Times New Roman" w:hAnsi="Times New Roman" w:cs="Times New Roman"/>
          <w:sz w:val="24"/>
          <w:szCs w:val="24"/>
          <w:lang w:val="en-GB"/>
        </w:rPr>
        <w:t xml:space="preserve"> the</w:t>
      </w:r>
      <w:r w:rsidR="0071672D" w:rsidRPr="00661341">
        <w:rPr>
          <w:rFonts w:ascii="Times New Roman" w:hAnsi="Times New Roman" w:cs="Times New Roman"/>
          <w:sz w:val="24"/>
          <w:szCs w:val="24"/>
          <w:lang w:val="en-GB"/>
        </w:rPr>
        <w:t xml:space="preserve"> </w:t>
      </w:r>
      <w:r w:rsidR="00250504" w:rsidRPr="00661341">
        <w:rPr>
          <w:rFonts w:ascii="Times New Roman" w:hAnsi="Times New Roman" w:cs="Times New Roman"/>
          <w:sz w:val="24"/>
          <w:szCs w:val="24"/>
          <w:lang w:val="en-GB"/>
        </w:rPr>
        <w:t>shared interest</w:t>
      </w:r>
      <w:r w:rsidR="004E2E20" w:rsidRPr="00661341">
        <w:rPr>
          <w:rFonts w:ascii="Times New Roman" w:hAnsi="Times New Roman" w:cs="Times New Roman"/>
          <w:sz w:val="24"/>
          <w:szCs w:val="24"/>
          <w:lang w:val="en-GB"/>
        </w:rPr>
        <w:t xml:space="preserve"> of the group</w:t>
      </w:r>
      <w:r w:rsidR="00250504" w:rsidRPr="00661341">
        <w:rPr>
          <w:rFonts w:ascii="Times New Roman" w:hAnsi="Times New Roman" w:cs="Times New Roman"/>
          <w:sz w:val="24"/>
          <w:szCs w:val="24"/>
          <w:lang w:val="en-GB"/>
        </w:rPr>
        <w:t xml:space="preserve">. </w:t>
      </w:r>
      <w:r w:rsidR="007C25A6" w:rsidRPr="00661341">
        <w:rPr>
          <w:rFonts w:ascii="Times New Roman" w:hAnsi="Times New Roman" w:cs="Times New Roman"/>
          <w:sz w:val="24"/>
          <w:szCs w:val="24"/>
          <w:lang w:val="en-GB"/>
        </w:rPr>
        <w:t xml:space="preserve">There were </w:t>
      </w:r>
      <w:r w:rsidR="003D0891" w:rsidRPr="00661341">
        <w:rPr>
          <w:rFonts w:ascii="Times New Roman" w:hAnsi="Times New Roman" w:cs="Times New Roman"/>
          <w:sz w:val="24"/>
          <w:szCs w:val="24"/>
          <w:lang w:val="en-GB"/>
        </w:rPr>
        <w:t xml:space="preserve">just </w:t>
      </w:r>
      <w:r w:rsidR="007C25A6" w:rsidRPr="00661341">
        <w:rPr>
          <w:rFonts w:ascii="Times New Roman" w:hAnsi="Times New Roman" w:cs="Times New Roman"/>
          <w:sz w:val="24"/>
          <w:szCs w:val="24"/>
          <w:lang w:val="en-GB"/>
        </w:rPr>
        <w:t>f</w:t>
      </w:r>
      <w:r w:rsidR="00250504" w:rsidRPr="00661341">
        <w:rPr>
          <w:rFonts w:ascii="Times New Roman" w:hAnsi="Times New Roman" w:cs="Times New Roman"/>
          <w:sz w:val="24"/>
          <w:szCs w:val="24"/>
          <w:lang w:val="en-GB"/>
        </w:rPr>
        <w:t xml:space="preserve">ive gatekeepers </w:t>
      </w:r>
      <w:r w:rsidR="007C25A6" w:rsidRPr="00661341">
        <w:rPr>
          <w:rFonts w:ascii="Times New Roman" w:hAnsi="Times New Roman" w:cs="Times New Roman"/>
          <w:sz w:val="24"/>
          <w:szCs w:val="24"/>
          <w:lang w:val="en-GB"/>
        </w:rPr>
        <w:t xml:space="preserve">who </w:t>
      </w:r>
      <w:r w:rsidR="00250504" w:rsidRPr="00661341">
        <w:rPr>
          <w:rFonts w:ascii="Times New Roman" w:hAnsi="Times New Roman" w:cs="Times New Roman"/>
          <w:sz w:val="24"/>
          <w:szCs w:val="24"/>
          <w:lang w:val="en-GB"/>
        </w:rPr>
        <w:t>were very focused on the</w:t>
      </w:r>
      <w:r w:rsidR="002F361A" w:rsidRPr="00661341">
        <w:rPr>
          <w:rFonts w:ascii="Times New Roman" w:hAnsi="Times New Roman" w:cs="Times New Roman"/>
          <w:sz w:val="24"/>
          <w:szCs w:val="24"/>
          <w:lang w:val="en-GB"/>
        </w:rPr>
        <w:t>ir</w:t>
      </w:r>
      <w:r w:rsidR="00250504" w:rsidRPr="00661341">
        <w:rPr>
          <w:rFonts w:ascii="Times New Roman" w:hAnsi="Times New Roman" w:cs="Times New Roman"/>
          <w:sz w:val="24"/>
          <w:szCs w:val="24"/>
          <w:lang w:val="en-GB"/>
        </w:rPr>
        <w:t xml:space="preserve"> group</w:t>
      </w:r>
      <w:r w:rsidR="002F361A" w:rsidRPr="00661341">
        <w:rPr>
          <w:rFonts w:ascii="Times New Roman" w:hAnsi="Times New Roman" w:cs="Times New Roman"/>
          <w:sz w:val="24"/>
          <w:szCs w:val="24"/>
          <w:lang w:val="en-GB"/>
        </w:rPr>
        <w:t>’</w:t>
      </w:r>
      <w:r w:rsidR="00250504" w:rsidRPr="00661341">
        <w:rPr>
          <w:rFonts w:ascii="Times New Roman" w:hAnsi="Times New Roman" w:cs="Times New Roman"/>
          <w:sz w:val="24"/>
          <w:szCs w:val="24"/>
          <w:lang w:val="en-GB"/>
        </w:rPr>
        <w:t>s shared interest</w:t>
      </w:r>
      <w:r w:rsidR="007C25A6" w:rsidRPr="00661341">
        <w:rPr>
          <w:rFonts w:ascii="Times New Roman" w:hAnsi="Times New Roman" w:cs="Times New Roman"/>
          <w:sz w:val="24"/>
          <w:szCs w:val="24"/>
          <w:lang w:val="en-GB"/>
        </w:rPr>
        <w:t>s</w:t>
      </w:r>
      <w:r w:rsidR="00250504" w:rsidRPr="00661341">
        <w:rPr>
          <w:rFonts w:ascii="Times New Roman" w:hAnsi="Times New Roman" w:cs="Times New Roman"/>
          <w:sz w:val="24"/>
          <w:szCs w:val="24"/>
          <w:lang w:val="en-GB"/>
        </w:rPr>
        <w:t xml:space="preserve">, </w:t>
      </w:r>
      <w:r w:rsidR="00C9371F" w:rsidRPr="00661341">
        <w:rPr>
          <w:rFonts w:ascii="Times New Roman" w:hAnsi="Times New Roman" w:cs="Times New Roman"/>
          <w:sz w:val="24"/>
          <w:szCs w:val="24"/>
          <w:lang w:val="en-GB"/>
        </w:rPr>
        <w:t>comprising</w:t>
      </w:r>
      <w:r w:rsidR="00250504" w:rsidRPr="00661341">
        <w:rPr>
          <w:rFonts w:ascii="Times New Roman" w:hAnsi="Times New Roman" w:cs="Times New Roman"/>
          <w:sz w:val="24"/>
          <w:szCs w:val="24"/>
          <w:lang w:val="en-GB"/>
        </w:rPr>
        <w:t xml:space="preserve"> 25% or </w:t>
      </w:r>
      <w:r w:rsidR="00250504" w:rsidRPr="00661341">
        <w:rPr>
          <w:rFonts w:ascii="Times New Roman" w:hAnsi="Times New Roman" w:cs="Times New Roman"/>
          <w:sz w:val="24"/>
          <w:szCs w:val="24"/>
          <w:lang w:val="en-GB"/>
        </w:rPr>
        <w:lastRenderedPageBreak/>
        <w:t xml:space="preserve">more of their comments. </w:t>
      </w:r>
      <w:r w:rsidR="004E2E20" w:rsidRPr="00661341">
        <w:rPr>
          <w:rFonts w:ascii="Times New Roman" w:hAnsi="Times New Roman" w:cs="Times New Roman"/>
          <w:sz w:val="24"/>
          <w:szCs w:val="24"/>
          <w:lang w:val="en-GB"/>
        </w:rPr>
        <w:t>T</w:t>
      </w:r>
      <w:r w:rsidR="00250504" w:rsidRPr="00661341">
        <w:rPr>
          <w:rFonts w:ascii="Times New Roman" w:hAnsi="Times New Roman" w:cs="Times New Roman"/>
          <w:sz w:val="24"/>
          <w:szCs w:val="24"/>
          <w:lang w:val="en-GB"/>
        </w:rPr>
        <w:t>hese gatekeepers accounted for 38% of all the shared interest comments. The approach of one of these collective</w:t>
      </w:r>
      <w:r w:rsidR="00F774B0" w:rsidRPr="00661341">
        <w:rPr>
          <w:rFonts w:ascii="Times New Roman" w:hAnsi="Times New Roman" w:cs="Times New Roman"/>
          <w:sz w:val="24"/>
          <w:szCs w:val="24"/>
          <w:lang w:val="en-GB"/>
        </w:rPr>
        <w:t>-</w:t>
      </w:r>
      <w:r w:rsidR="00250504" w:rsidRPr="00661341">
        <w:rPr>
          <w:rFonts w:ascii="Times New Roman" w:hAnsi="Times New Roman" w:cs="Times New Roman"/>
          <w:sz w:val="24"/>
          <w:szCs w:val="24"/>
          <w:lang w:val="en-GB"/>
        </w:rPr>
        <w:t xml:space="preserve">oriented </w:t>
      </w:r>
      <w:r w:rsidR="004E2E20" w:rsidRPr="00661341">
        <w:rPr>
          <w:rFonts w:ascii="Times New Roman" w:hAnsi="Times New Roman" w:cs="Times New Roman"/>
          <w:sz w:val="24"/>
          <w:szCs w:val="24"/>
          <w:lang w:val="en-GB"/>
        </w:rPr>
        <w:t xml:space="preserve">gatekeepers </w:t>
      </w:r>
      <w:r w:rsidR="00250504" w:rsidRPr="00661341">
        <w:rPr>
          <w:rFonts w:ascii="Times New Roman" w:hAnsi="Times New Roman" w:cs="Times New Roman"/>
          <w:sz w:val="24"/>
          <w:szCs w:val="24"/>
          <w:lang w:val="en-GB"/>
        </w:rPr>
        <w:t xml:space="preserve">is </w:t>
      </w:r>
      <w:r w:rsidR="007C25A6" w:rsidRPr="00661341">
        <w:rPr>
          <w:rFonts w:ascii="Times New Roman" w:hAnsi="Times New Roman" w:cs="Times New Roman"/>
          <w:sz w:val="24"/>
          <w:szCs w:val="24"/>
          <w:lang w:val="en-GB"/>
        </w:rPr>
        <w:t>captured as follows</w:t>
      </w:r>
      <w:r w:rsidR="00250504" w:rsidRPr="00661341">
        <w:rPr>
          <w:rFonts w:ascii="Times New Roman" w:hAnsi="Times New Roman" w:cs="Times New Roman"/>
          <w:sz w:val="24"/>
          <w:szCs w:val="24"/>
          <w:lang w:val="en-GB"/>
        </w:rPr>
        <w:t xml:space="preserve">: “I like it because it’s a technology somebody could understand; I think they would quite like it so </w:t>
      </w:r>
      <w:r w:rsidR="00F16343" w:rsidRPr="00661341">
        <w:rPr>
          <w:rFonts w:ascii="Times New Roman" w:hAnsi="Times New Roman" w:cs="Times New Roman"/>
          <w:sz w:val="24"/>
          <w:szCs w:val="24"/>
          <w:lang w:val="en-GB"/>
        </w:rPr>
        <w:t>I would like to have the member</w:t>
      </w:r>
      <w:r w:rsidR="00250504" w:rsidRPr="00661341">
        <w:rPr>
          <w:rFonts w:ascii="Times New Roman" w:hAnsi="Times New Roman" w:cs="Times New Roman"/>
          <w:sz w:val="24"/>
          <w:szCs w:val="24"/>
          <w:lang w:val="en-GB"/>
        </w:rPr>
        <w:t>’</w:t>
      </w:r>
      <w:r w:rsidR="00F16343" w:rsidRPr="00661341">
        <w:rPr>
          <w:rFonts w:ascii="Times New Roman" w:hAnsi="Times New Roman" w:cs="Times New Roman"/>
          <w:sz w:val="24"/>
          <w:szCs w:val="24"/>
          <w:lang w:val="en-GB"/>
        </w:rPr>
        <w:t>s</w:t>
      </w:r>
      <w:r w:rsidR="00250504" w:rsidRPr="00661341">
        <w:rPr>
          <w:rFonts w:ascii="Times New Roman" w:hAnsi="Times New Roman" w:cs="Times New Roman"/>
          <w:sz w:val="24"/>
          <w:szCs w:val="24"/>
          <w:lang w:val="en-GB"/>
        </w:rPr>
        <w:t xml:space="preserve"> opinion on it” (GK17).</w:t>
      </w:r>
      <w:r w:rsidR="00864909" w:rsidRPr="00661341">
        <w:rPr>
          <w:rFonts w:ascii="Times New Roman" w:hAnsi="Times New Roman" w:cs="Times New Roman"/>
          <w:sz w:val="24"/>
          <w:szCs w:val="24"/>
          <w:lang w:val="en-GB"/>
        </w:rPr>
        <w:t xml:space="preserve"> </w:t>
      </w:r>
    </w:p>
    <w:p w14:paraId="7BAD21A7" w14:textId="77777777" w:rsidR="004E2E20" w:rsidRPr="00661341" w:rsidRDefault="004E2E20" w:rsidP="0095327E">
      <w:pPr>
        <w:spacing w:line="480" w:lineRule="auto"/>
        <w:rPr>
          <w:rFonts w:ascii="Times New Roman" w:hAnsi="Times New Roman" w:cs="Times New Roman"/>
          <w:sz w:val="24"/>
          <w:szCs w:val="24"/>
          <w:lang w:val="en-GB"/>
        </w:rPr>
      </w:pPr>
    </w:p>
    <w:p w14:paraId="3BF0EF57" w14:textId="77777777" w:rsidR="001A5EA5" w:rsidRPr="00661341" w:rsidRDefault="001A5EA5" w:rsidP="002C2E82">
      <w:pPr>
        <w:rPr>
          <w:rFonts w:ascii="Times New Roman" w:hAnsi="Times New Roman" w:cs="Times New Roman"/>
          <w:sz w:val="24"/>
          <w:szCs w:val="24"/>
          <w:lang w:val="en-GB"/>
        </w:rPr>
      </w:pPr>
    </w:p>
    <w:p w14:paraId="251AB732" w14:textId="77777777" w:rsidR="004F66B3" w:rsidRPr="00661341" w:rsidRDefault="004F66B3" w:rsidP="00250504">
      <w:pPr>
        <w:rPr>
          <w:rFonts w:ascii="Times New Roman" w:hAnsi="Times New Roman" w:cs="Times New Roman"/>
          <w:sz w:val="24"/>
          <w:szCs w:val="24"/>
          <w:lang w:val="en-GB"/>
        </w:rPr>
      </w:pPr>
      <w:r w:rsidRPr="00661341">
        <w:rPr>
          <w:rFonts w:ascii="Times New Roman" w:hAnsi="Times New Roman" w:cs="Times New Roman"/>
          <w:sz w:val="24"/>
          <w:szCs w:val="24"/>
          <w:lang w:val="en-GB"/>
        </w:rPr>
        <w:t>FIGURE 1 ABOUT HERE</w:t>
      </w:r>
    </w:p>
    <w:p w14:paraId="0CF2C3CC" w14:textId="77777777" w:rsidR="00250504" w:rsidRPr="00661341" w:rsidRDefault="00250504" w:rsidP="00250504">
      <w:pPr>
        <w:spacing w:line="480" w:lineRule="auto"/>
        <w:rPr>
          <w:rFonts w:ascii="Times New Roman" w:hAnsi="Times New Roman" w:cs="Times New Roman"/>
          <w:sz w:val="24"/>
          <w:szCs w:val="24"/>
          <w:lang w:val="en-GB"/>
        </w:rPr>
      </w:pPr>
    </w:p>
    <w:p w14:paraId="584E194A" w14:textId="77777777" w:rsidR="00A04FB6" w:rsidRPr="00661341" w:rsidRDefault="00A04FB6" w:rsidP="0095327E">
      <w:pPr>
        <w:spacing w:line="480" w:lineRule="auto"/>
        <w:rPr>
          <w:rFonts w:ascii="Times New Roman" w:hAnsi="Times New Roman" w:cs="Times New Roman"/>
          <w:sz w:val="24"/>
          <w:szCs w:val="24"/>
          <w:lang w:val="en-GB"/>
        </w:rPr>
      </w:pPr>
    </w:p>
    <w:p w14:paraId="472CFDDB" w14:textId="36F80947" w:rsidR="00A04FB6" w:rsidRPr="00661341" w:rsidRDefault="00AA529B" w:rsidP="00A04FB6">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A possible explanation for the </w:t>
      </w:r>
      <w:r w:rsidR="00A04FB6" w:rsidRPr="00661341">
        <w:rPr>
          <w:rFonts w:ascii="Times New Roman" w:hAnsi="Times New Roman" w:cs="Times New Roman"/>
          <w:sz w:val="24"/>
          <w:szCs w:val="24"/>
          <w:lang w:val="en-GB"/>
        </w:rPr>
        <w:t xml:space="preserve">variability in </w:t>
      </w:r>
      <w:r w:rsidR="00F923A1" w:rsidRPr="00661341">
        <w:rPr>
          <w:rFonts w:ascii="Times New Roman" w:hAnsi="Times New Roman" w:cs="Times New Roman"/>
          <w:sz w:val="24"/>
          <w:szCs w:val="24"/>
          <w:lang w:val="en-GB"/>
        </w:rPr>
        <w:t xml:space="preserve">the </w:t>
      </w:r>
      <w:r w:rsidR="00A04FB6" w:rsidRPr="00661341">
        <w:rPr>
          <w:rFonts w:ascii="Times New Roman" w:hAnsi="Times New Roman" w:cs="Times New Roman"/>
          <w:sz w:val="24"/>
          <w:szCs w:val="24"/>
          <w:lang w:val="en-GB"/>
        </w:rPr>
        <w:t xml:space="preserve">shared interest scores </w:t>
      </w:r>
      <w:r w:rsidR="00F923A1" w:rsidRPr="00661341">
        <w:rPr>
          <w:rFonts w:ascii="Times New Roman" w:hAnsi="Times New Roman" w:cs="Times New Roman"/>
          <w:sz w:val="24"/>
          <w:szCs w:val="24"/>
          <w:lang w:val="en-GB"/>
        </w:rPr>
        <w:t xml:space="preserve">of gatekeepers </w:t>
      </w:r>
      <w:r w:rsidR="002F40F5" w:rsidRPr="00661341">
        <w:rPr>
          <w:rFonts w:ascii="Times New Roman" w:hAnsi="Times New Roman" w:cs="Times New Roman"/>
          <w:sz w:val="24"/>
          <w:szCs w:val="24"/>
          <w:lang w:val="en-GB"/>
        </w:rPr>
        <w:t xml:space="preserve">being </w:t>
      </w:r>
      <w:r w:rsidRPr="00661341">
        <w:rPr>
          <w:rFonts w:ascii="Times New Roman" w:hAnsi="Times New Roman" w:cs="Times New Roman"/>
          <w:sz w:val="24"/>
          <w:szCs w:val="24"/>
          <w:lang w:val="en-GB"/>
        </w:rPr>
        <w:t xml:space="preserve">that it reflects </w:t>
      </w:r>
      <w:r w:rsidR="00A04FB6" w:rsidRPr="00661341">
        <w:rPr>
          <w:rFonts w:ascii="Times New Roman" w:hAnsi="Times New Roman" w:cs="Times New Roman"/>
          <w:sz w:val="24"/>
          <w:szCs w:val="24"/>
          <w:lang w:val="en-GB"/>
        </w:rPr>
        <w:t xml:space="preserve">the heterogeneity of the business angel population (Botelho, 2017; </w:t>
      </w:r>
      <w:proofErr w:type="spellStart"/>
      <w:r w:rsidR="00A04FB6" w:rsidRPr="00661341">
        <w:rPr>
          <w:rFonts w:ascii="Times New Roman" w:hAnsi="Times New Roman" w:cs="Times New Roman"/>
          <w:sz w:val="24"/>
          <w:szCs w:val="24"/>
          <w:lang w:val="en-GB"/>
        </w:rPr>
        <w:t>Sørheim</w:t>
      </w:r>
      <w:proofErr w:type="spellEnd"/>
      <w:r w:rsidR="00A04FB6" w:rsidRPr="00661341">
        <w:rPr>
          <w:rFonts w:ascii="Times New Roman" w:hAnsi="Times New Roman" w:cs="Times New Roman"/>
          <w:sz w:val="24"/>
          <w:szCs w:val="24"/>
          <w:lang w:val="en-GB"/>
        </w:rPr>
        <w:t xml:space="preserve"> and Botelho, 2016)</w:t>
      </w:r>
      <w:r w:rsidR="00C31FF7" w:rsidRPr="00661341">
        <w:rPr>
          <w:rFonts w:ascii="Times New Roman" w:hAnsi="Times New Roman" w:cs="Times New Roman"/>
          <w:sz w:val="24"/>
          <w:szCs w:val="24"/>
          <w:lang w:val="en-GB"/>
        </w:rPr>
        <w:t>, angel groups</w:t>
      </w:r>
      <w:r w:rsidRPr="00661341">
        <w:rPr>
          <w:rFonts w:ascii="Times New Roman" w:hAnsi="Times New Roman" w:cs="Times New Roman"/>
          <w:sz w:val="24"/>
          <w:szCs w:val="24"/>
          <w:lang w:val="en-GB"/>
        </w:rPr>
        <w:t xml:space="preserve"> and the backgrounds of gatekeepers</w:t>
      </w:r>
      <w:r w:rsidR="00A04FB6" w:rsidRPr="00661341">
        <w:rPr>
          <w:rFonts w:ascii="Times New Roman" w:hAnsi="Times New Roman" w:cs="Times New Roman"/>
          <w:sz w:val="24"/>
          <w:szCs w:val="24"/>
          <w:lang w:val="en-GB"/>
        </w:rPr>
        <w:t>. To better</w:t>
      </w:r>
      <w:r w:rsidR="00354402" w:rsidRPr="00661341">
        <w:rPr>
          <w:rFonts w:ascii="Times New Roman" w:hAnsi="Times New Roman" w:cs="Times New Roman"/>
          <w:sz w:val="24"/>
          <w:szCs w:val="24"/>
          <w:lang w:val="en-GB"/>
        </w:rPr>
        <w:t xml:space="preserve"> </w:t>
      </w:r>
      <w:r w:rsidR="00A04FB6" w:rsidRPr="00661341">
        <w:rPr>
          <w:rFonts w:ascii="Times New Roman" w:hAnsi="Times New Roman" w:cs="Times New Roman"/>
          <w:sz w:val="24"/>
          <w:szCs w:val="24"/>
          <w:lang w:val="en-GB"/>
        </w:rPr>
        <w:t xml:space="preserve">understand the impact of this heterogeneity on </w:t>
      </w:r>
      <w:r w:rsidR="003A64C6" w:rsidRPr="00661341">
        <w:rPr>
          <w:rFonts w:ascii="Times New Roman" w:hAnsi="Times New Roman" w:cs="Times New Roman"/>
          <w:sz w:val="24"/>
          <w:szCs w:val="24"/>
          <w:lang w:val="en-GB"/>
        </w:rPr>
        <w:t>the</w:t>
      </w:r>
      <w:r w:rsidR="006F6168" w:rsidRPr="00661341">
        <w:rPr>
          <w:rFonts w:ascii="Times New Roman" w:hAnsi="Times New Roman" w:cs="Times New Roman"/>
          <w:sz w:val="24"/>
          <w:szCs w:val="24"/>
          <w:lang w:val="en-GB"/>
        </w:rPr>
        <w:t xml:space="preserve"> collective approach of</w:t>
      </w:r>
      <w:r w:rsidR="003A64C6" w:rsidRPr="00661341">
        <w:rPr>
          <w:rFonts w:ascii="Times New Roman" w:hAnsi="Times New Roman" w:cs="Times New Roman"/>
          <w:sz w:val="24"/>
          <w:szCs w:val="24"/>
          <w:lang w:val="en-GB"/>
        </w:rPr>
        <w:t xml:space="preserve"> gatekeepers</w:t>
      </w:r>
      <w:r w:rsidR="00A04FB6" w:rsidRPr="00661341">
        <w:rPr>
          <w:rFonts w:ascii="Times New Roman" w:hAnsi="Times New Roman" w:cs="Times New Roman"/>
          <w:sz w:val="24"/>
          <w:szCs w:val="24"/>
          <w:lang w:val="en-GB"/>
        </w:rPr>
        <w:t>, we use a dispersion measure to</w:t>
      </w:r>
      <w:r w:rsidR="00354402" w:rsidRPr="00661341">
        <w:rPr>
          <w:rFonts w:ascii="Times New Roman" w:hAnsi="Times New Roman" w:cs="Times New Roman"/>
          <w:sz w:val="24"/>
          <w:szCs w:val="24"/>
          <w:lang w:val="en-GB"/>
        </w:rPr>
        <w:t xml:space="preserve"> </w:t>
      </w:r>
      <w:r w:rsidR="00A04FB6" w:rsidRPr="00661341">
        <w:rPr>
          <w:rFonts w:ascii="Times New Roman" w:hAnsi="Times New Roman" w:cs="Times New Roman"/>
          <w:sz w:val="24"/>
          <w:szCs w:val="24"/>
          <w:lang w:val="en-GB"/>
        </w:rPr>
        <w:t xml:space="preserve">cluster the results along two dimensions: </w:t>
      </w:r>
      <w:r w:rsidR="00354402" w:rsidRPr="00661341">
        <w:rPr>
          <w:rFonts w:ascii="Times New Roman" w:hAnsi="Times New Roman" w:cs="Times New Roman"/>
          <w:sz w:val="24"/>
          <w:szCs w:val="24"/>
          <w:lang w:val="en-GB"/>
        </w:rPr>
        <w:t>share</w:t>
      </w:r>
      <w:r w:rsidR="00780939" w:rsidRPr="00661341">
        <w:rPr>
          <w:rFonts w:ascii="Times New Roman" w:hAnsi="Times New Roman" w:cs="Times New Roman"/>
          <w:sz w:val="24"/>
          <w:szCs w:val="24"/>
          <w:lang w:val="en-GB"/>
        </w:rPr>
        <w:t>d</w:t>
      </w:r>
      <w:r w:rsidR="00354402" w:rsidRPr="00661341">
        <w:rPr>
          <w:rFonts w:ascii="Times New Roman" w:hAnsi="Times New Roman" w:cs="Times New Roman"/>
          <w:sz w:val="24"/>
          <w:szCs w:val="24"/>
          <w:lang w:val="en-GB"/>
        </w:rPr>
        <w:t xml:space="preserve"> interest scores</w:t>
      </w:r>
      <w:r w:rsidR="00A04FB6" w:rsidRPr="00661341">
        <w:rPr>
          <w:rFonts w:ascii="Times New Roman" w:hAnsi="Times New Roman" w:cs="Times New Roman"/>
          <w:sz w:val="24"/>
          <w:szCs w:val="24"/>
          <w:lang w:val="en-GB"/>
        </w:rPr>
        <w:t xml:space="preserve"> and </w:t>
      </w:r>
      <w:r w:rsidR="00354402" w:rsidRPr="00661341">
        <w:rPr>
          <w:rFonts w:ascii="Times New Roman" w:hAnsi="Times New Roman" w:cs="Times New Roman"/>
          <w:sz w:val="24"/>
          <w:szCs w:val="24"/>
          <w:lang w:val="en-GB"/>
        </w:rPr>
        <w:t xml:space="preserve">membership size </w:t>
      </w:r>
      <w:r w:rsidR="00A04FB6" w:rsidRPr="00661341">
        <w:rPr>
          <w:rFonts w:ascii="Times New Roman" w:hAnsi="Times New Roman" w:cs="Times New Roman"/>
          <w:sz w:val="24"/>
          <w:szCs w:val="24"/>
          <w:lang w:val="en-GB"/>
        </w:rPr>
        <w:t xml:space="preserve">(Figure 2). We have </w:t>
      </w:r>
      <w:r w:rsidR="00780939" w:rsidRPr="00661341">
        <w:rPr>
          <w:rFonts w:ascii="Times New Roman" w:hAnsi="Times New Roman" w:cs="Times New Roman"/>
          <w:sz w:val="24"/>
          <w:szCs w:val="24"/>
          <w:lang w:val="en-GB"/>
        </w:rPr>
        <w:t>classified</w:t>
      </w:r>
      <w:r w:rsidR="00780939" w:rsidRPr="00661341" w:rsidDel="00780939">
        <w:rPr>
          <w:rFonts w:ascii="Times New Roman" w:hAnsi="Times New Roman" w:cs="Times New Roman"/>
          <w:sz w:val="24"/>
          <w:szCs w:val="24"/>
          <w:lang w:val="en-GB"/>
        </w:rPr>
        <w:t xml:space="preserve"> </w:t>
      </w:r>
      <w:r w:rsidR="00354402" w:rsidRPr="00661341">
        <w:rPr>
          <w:rFonts w:ascii="Times New Roman" w:hAnsi="Times New Roman" w:cs="Times New Roman"/>
          <w:sz w:val="24"/>
          <w:szCs w:val="24"/>
          <w:lang w:val="en-GB"/>
        </w:rPr>
        <w:t>groups</w:t>
      </w:r>
      <w:r w:rsidR="00A04FB6" w:rsidRPr="00661341">
        <w:rPr>
          <w:rFonts w:ascii="Times New Roman" w:hAnsi="Times New Roman" w:cs="Times New Roman"/>
          <w:sz w:val="24"/>
          <w:szCs w:val="24"/>
          <w:lang w:val="en-GB"/>
        </w:rPr>
        <w:t xml:space="preserve"> into four quadrants using half of the range of</w:t>
      </w:r>
      <w:r w:rsidR="00354402" w:rsidRPr="00661341">
        <w:rPr>
          <w:rFonts w:ascii="Times New Roman" w:hAnsi="Times New Roman" w:cs="Times New Roman"/>
          <w:sz w:val="24"/>
          <w:szCs w:val="24"/>
          <w:lang w:val="en-GB"/>
        </w:rPr>
        <w:t xml:space="preserve"> </w:t>
      </w:r>
      <w:r w:rsidR="00A04FB6" w:rsidRPr="00661341">
        <w:rPr>
          <w:rFonts w:ascii="Times New Roman" w:hAnsi="Times New Roman" w:cs="Times New Roman"/>
          <w:sz w:val="24"/>
          <w:szCs w:val="24"/>
          <w:lang w:val="en-GB"/>
        </w:rPr>
        <w:t xml:space="preserve">values as </w:t>
      </w:r>
      <w:r w:rsidR="00F2074C" w:rsidRPr="00661341">
        <w:rPr>
          <w:rFonts w:ascii="Times New Roman" w:hAnsi="Times New Roman" w:cs="Times New Roman"/>
          <w:sz w:val="24"/>
          <w:szCs w:val="24"/>
          <w:lang w:val="en-GB"/>
        </w:rPr>
        <w:t>the</w:t>
      </w:r>
      <w:r w:rsidR="00A04FB6" w:rsidRPr="00661341">
        <w:rPr>
          <w:rFonts w:ascii="Times New Roman" w:hAnsi="Times New Roman" w:cs="Times New Roman"/>
          <w:sz w:val="24"/>
          <w:szCs w:val="24"/>
          <w:lang w:val="en-GB"/>
        </w:rPr>
        <w:t xml:space="preserve"> threshold level. </w:t>
      </w:r>
      <w:r w:rsidR="00354402" w:rsidRPr="00661341">
        <w:rPr>
          <w:rFonts w:ascii="Times New Roman" w:hAnsi="Times New Roman" w:cs="Times New Roman"/>
          <w:sz w:val="24"/>
          <w:szCs w:val="24"/>
          <w:lang w:val="en-GB"/>
        </w:rPr>
        <w:t>This approach f</w:t>
      </w:r>
      <w:r w:rsidR="00A04FB6" w:rsidRPr="00661341">
        <w:rPr>
          <w:rFonts w:ascii="Times New Roman" w:hAnsi="Times New Roman" w:cs="Times New Roman"/>
          <w:sz w:val="24"/>
          <w:szCs w:val="24"/>
          <w:lang w:val="en-GB"/>
        </w:rPr>
        <w:t>ollow</w:t>
      </w:r>
      <w:r w:rsidR="00354402" w:rsidRPr="00661341">
        <w:rPr>
          <w:rFonts w:ascii="Times New Roman" w:hAnsi="Times New Roman" w:cs="Times New Roman"/>
          <w:sz w:val="24"/>
          <w:szCs w:val="24"/>
          <w:lang w:val="en-GB"/>
        </w:rPr>
        <w:t>s</w:t>
      </w:r>
      <w:r w:rsidR="00A04FB6" w:rsidRPr="00661341">
        <w:rPr>
          <w:rFonts w:ascii="Times New Roman" w:hAnsi="Times New Roman" w:cs="Times New Roman"/>
          <w:sz w:val="24"/>
          <w:szCs w:val="24"/>
          <w:lang w:val="en-GB"/>
        </w:rPr>
        <w:t xml:space="preserve"> </w:t>
      </w:r>
      <w:proofErr w:type="spellStart"/>
      <w:r w:rsidR="00A04FB6" w:rsidRPr="00661341">
        <w:rPr>
          <w:rFonts w:ascii="Times New Roman" w:hAnsi="Times New Roman" w:cs="Times New Roman"/>
          <w:sz w:val="24"/>
          <w:szCs w:val="24"/>
          <w:lang w:val="en-GB"/>
        </w:rPr>
        <w:t>Sarstedt</w:t>
      </w:r>
      <w:proofErr w:type="spellEnd"/>
      <w:r w:rsidR="00A04FB6" w:rsidRPr="00661341">
        <w:rPr>
          <w:rFonts w:ascii="Times New Roman" w:hAnsi="Times New Roman" w:cs="Times New Roman"/>
          <w:sz w:val="24"/>
          <w:szCs w:val="24"/>
          <w:lang w:val="en-GB"/>
        </w:rPr>
        <w:t xml:space="preserve"> and Mooi’s (2014) </w:t>
      </w:r>
      <w:r w:rsidR="00354402" w:rsidRPr="00661341">
        <w:rPr>
          <w:rFonts w:ascii="Times New Roman" w:hAnsi="Times New Roman" w:cs="Times New Roman"/>
          <w:sz w:val="24"/>
          <w:szCs w:val="24"/>
          <w:lang w:val="en-GB"/>
        </w:rPr>
        <w:t>suggestion on how g</w:t>
      </w:r>
      <w:r w:rsidR="00A04FB6" w:rsidRPr="00661341">
        <w:rPr>
          <w:rFonts w:ascii="Times New Roman" w:hAnsi="Times New Roman" w:cs="Times New Roman"/>
          <w:sz w:val="24"/>
          <w:szCs w:val="24"/>
          <w:lang w:val="en-GB"/>
        </w:rPr>
        <w:t>roups</w:t>
      </w:r>
      <w:r w:rsidR="00354402" w:rsidRPr="00661341">
        <w:rPr>
          <w:rFonts w:ascii="Times New Roman" w:hAnsi="Times New Roman" w:cs="Times New Roman"/>
          <w:sz w:val="24"/>
          <w:szCs w:val="24"/>
          <w:lang w:val="en-GB"/>
        </w:rPr>
        <w:t xml:space="preserve"> </w:t>
      </w:r>
      <w:r w:rsidR="00BE4EE8" w:rsidRPr="00661341">
        <w:rPr>
          <w:rFonts w:ascii="Times New Roman" w:hAnsi="Times New Roman" w:cs="Times New Roman"/>
          <w:sz w:val="24"/>
          <w:szCs w:val="24"/>
          <w:lang w:val="en-GB"/>
        </w:rPr>
        <w:t xml:space="preserve">can be identified </w:t>
      </w:r>
      <w:r w:rsidR="00A04FB6" w:rsidRPr="00661341">
        <w:rPr>
          <w:rFonts w:ascii="Times New Roman" w:hAnsi="Times New Roman" w:cs="Times New Roman"/>
          <w:sz w:val="24"/>
          <w:szCs w:val="24"/>
          <w:lang w:val="en-GB"/>
        </w:rPr>
        <w:t>within data</w:t>
      </w:r>
      <w:r w:rsidR="00354402" w:rsidRPr="00661341">
        <w:rPr>
          <w:rFonts w:ascii="Times New Roman" w:hAnsi="Times New Roman" w:cs="Times New Roman"/>
          <w:sz w:val="24"/>
          <w:szCs w:val="24"/>
          <w:lang w:val="en-GB"/>
        </w:rPr>
        <w:t>. To do so,</w:t>
      </w:r>
      <w:r w:rsidR="00A04FB6" w:rsidRPr="00661341">
        <w:rPr>
          <w:rFonts w:ascii="Times New Roman" w:hAnsi="Times New Roman" w:cs="Times New Roman"/>
          <w:sz w:val="24"/>
          <w:szCs w:val="24"/>
          <w:lang w:val="en-GB"/>
        </w:rPr>
        <w:t xml:space="preserve"> we used the </w:t>
      </w:r>
      <w:r w:rsidR="003A64C6" w:rsidRPr="00661341">
        <w:rPr>
          <w:rFonts w:ascii="Times New Roman" w:hAnsi="Times New Roman" w:cs="Times New Roman"/>
          <w:sz w:val="24"/>
          <w:szCs w:val="24"/>
          <w:lang w:val="en-GB"/>
        </w:rPr>
        <w:t xml:space="preserve">median score </w:t>
      </w:r>
      <w:r w:rsidR="00A04FB6" w:rsidRPr="00661341">
        <w:rPr>
          <w:rFonts w:ascii="Times New Roman" w:hAnsi="Times New Roman" w:cs="Times New Roman"/>
          <w:sz w:val="24"/>
          <w:szCs w:val="24"/>
          <w:lang w:val="en-GB"/>
        </w:rPr>
        <w:t xml:space="preserve">in each quadrant to examine whether the four quadrants </w:t>
      </w:r>
      <w:proofErr w:type="gramStart"/>
      <w:r w:rsidR="00A04FB6" w:rsidRPr="00661341">
        <w:rPr>
          <w:rFonts w:ascii="Times New Roman" w:hAnsi="Times New Roman" w:cs="Times New Roman"/>
          <w:sz w:val="24"/>
          <w:szCs w:val="24"/>
          <w:lang w:val="en-GB"/>
        </w:rPr>
        <w:t>are able to</w:t>
      </w:r>
      <w:proofErr w:type="gramEnd"/>
      <w:r w:rsidR="00A04FB6" w:rsidRPr="00661341">
        <w:rPr>
          <w:rFonts w:ascii="Times New Roman" w:hAnsi="Times New Roman" w:cs="Times New Roman"/>
          <w:sz w:val="24"/>
          <w:szCs w:val="24"/>
          <w:lang w:val="en-GB"/>
        </w:rPr>
        <w:t xml:space="preserve"> differentiate the sample on the basis of </w:t>
      </w:r>
      <w:r w:rsidR="006F6168" w:rsidRPr="00661341">
        <w:rPr>
          <w:rFonts w:ascii="Times New Roman" w:hAnsi="Times New Roman" w:cs="Times New Roman"/>
          <w:sz w:val="24"/>
          <w:szCs w:val="24"/>
          <w:lang w:val="en-GB"/>
        </w:rPr>
        <w:t>group size</w:t>
      </w:r>
      <w:r w:rsidR="00D9240E" w:rsidRPr="00661341">
        <w:rPr>
          <w:rFonts w:ascii="Times New Roman" w:hAnsi="Times New Roman" w:cs="Times New Roman"/>
          <w:sz w:val="24"/>
          <w:szCs w:val="24"/>
          <w:lang w:val="en-GB"/>
        </w:rPr>
        <w:t>.</w:t>
      </w:r>
    </w:p>
    <w:p w14:paraId="24138976" w14:textId="77777777" w:rsidR="00354402" w:rsidRPr="00661341" w:rsidRDefault="00354402" w:rsidP="00A04FB6">
      <w:pPr>
        <w:spacing w:line="480" w:lineRule="auto"/>
        <w:rPr>
          <w:rFonts w:ascii="Times New Roman" w:hAnsi="Times New Roman" w:cs="Times New Roman"/>
          <w:sz w:val="24"/>
          <w:szCs w:val="24"/>
          <w:lang w:val="en-GB"/>
        </w:rPr>
      </w:pPr>
    </w:p>
    <w:p w14:paraId="1C8D319C" w14:textId="77777777" w:rsidR="004875BA" w:rsidRPr="00661341" w:rsidRDefault="0095327E" w:rsidP="00887C61">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It might have been expected that the gatekeepers of smaller angel groups would have a stronger collective mindset which would be reflected in a higher number and proportion of </w:t>
      </w:r>
      <w:r w:rsidR="003A64C6" w:rsidRPr="00661341">
        <w:rPr>
          <w:rFonts w:ascii="Times New Roman" w:hAnsi="Times New Roman" w:cs="Times New Roman"/>
          <w:sz w:val="24"/>
          <w:szCs w:val="24"/>
          <w:lang w:val="en-GB"/>
        </w:rPr>
        <w:t>share</w:t>
      </w:r>
      <w:r w:rsidR="00AB7F4B" w:rsidRPr="00661341">
        <w:rPr>
          <w:rFonts w:ascii="Times New Roman" w:hAnsi="Times New Roman" w:cs="Times New Roman"/>
          <w:sz w:val="24"/>
          <w:szCs w:val="24"/>
          <w:lang w:val="en-GB"/>
        </w:rPr>
        <w:t>d</w:t>
      </w:r>
      <w:r w:rsidR="003A64C6" w:rsidRPr="00661341">
        <w:rPr>
          <w:rFonts w:ascii="Times New Roman" w:hAnsi="Times New Roman" w:cs="Times New Roman"/>
          <w:sz w:val="24"/>
          <w:szCs w:val="24"/>
          <w:lang w:val="en-GB"/>
        </w:rPr>
        <w:t xml:space="preserve"> interest </w:t>
      </w:r>
      <w:r w:rsidRPr="00661341">
        <w:rPr>
          <w:rFonts w:ascii="Times New Roman" w:hAnsi="Times New Roman" w:cs="Times New Roman"/>
          <w:sz w:val="24"/>
          <w:szCs w:val="24"/>
          <w:lang w:val="en-GB"/>
        </w:rPr>
        <w:t xml:space="preserve">thought units. </w:t>
      </w:r>
      <w:r w:rsidR="00733348" w:rsidRPr="00661341">
        <w:rPr>
          <w:rFonts w:ascii="Times New Roman" w:hAnsi="Times New Roman" w:cs="Times New Roman"/>
          <w:sz w:val="24"/>
          <w:szCs w:val="24"/>
          <w:lang w:val="en-GB"/>
        </w:rPr>
        <w:t xml:space="preserve">This would be consistent with </w:t>
      </w:r>
      <w:r w:rsidR="00887C61" w:rsidRPr="00661341">
        <w:rPr>
          <w:rFonts w:ascii="Times New Roman" w:hAnsi="Times New Roman" w:cs="Times New Roman"/>
          <w:sz w:val="24"/>
          <w:szCs w:val="24"/>
          <w:lang w:val="en-GB"/>
        </w:rPr>
        <w:t xml:space="preserve">the </w:t>
      </w:r>
      <w:r w:rsidR="00733348" w:rsidRPr="00661341">
        <w:rPr>
          <w:rFonts w:ascii="Times New Roman" w:hAnsi="Times New Roman" w:cs="Times New Roman"/>
          <w:sz w:val="24"/>
          <w:szCs w:val="24"/>
          <w:lang w:val="en-GB"/>
        </w:rPr>
        <w:t>literature on the effects of group size</w:t>
      </w:r>
      <w:r w:rsidR="006F6168" w:rsidRPr="00661341">
        <w:rPr>
          <w:rFonts w:ascii="Times New Roman" w:hAnsi="Times New Roman" w:cs="Times New Roman"/>
          <w:sz w:val="24"/>
          <w:szCs w:val="24"/>
          <w:lang w:val="en-GB"/>
        </w:rPr>
        <w:t xml:space="preserve"> in various contexts</w:t>
      </w:r>
      <w:r w:rsidR="00733348" w:rsidRPr="00661341">
        <w:rPr>
          <w:rFonts w:ascii="Times New Roman" w:hAnsi="Times New Roman" w:cs="Times New Roman"/>
          <w:sz w:val="24"/>
          <w:szCs w:val="24"/>
          <w:lang w:val="en-GB"/>
        </w:rPr>
        <w:t xml:space="preserve">. For example, Wheelan (2009) found that larger groups have greater difficulty establishing trust among their members. </w:t>
      </w:r>
      <w:r w:rsidR="00F923A1" w:rsidRPr="00661341">
        <w:rPr>
          <w:rFonts w:ascii="Times New Roman" w:hAnsi="Times New Roman" w:cs="Times New Roman"/>
          <w:sz w:val="24"/>
          <w:szCs w:val="24"/>
          <w:lang w:val="en-GB"/>
        </w:rPr>
        <w:t>O</w:t>
      </w:r>
      <w:r w:rsidR="00733348" w:rsidRPr="00661341">
        <w:rPr>
          <w:rFonts w:ascii="Times New Roman" w:hAnsi="Times New Roman" w:cs="Times New Roman"/>
          <w:sz w:val="24"/>
          <w:szCs w:val="24"/>
          <w:lang w:val="en-GB"/>
        </w:rPr>
        <w:t xml:space="preserve">ther studies (Bales and </w:t>
      </w:r>
      <w:proofErr w:type="spellStart"/>
      <w:r w:rsidR="00733348" w:rsidRPr="00661341">
        <w:rPr>
          <w:rFonts w:ascii="Times New Roman" w:hAnsi="Times New Roman" w:cs="Times New Roman"/>
          <w:sz w:val="24"/>
          <w:szCs w:val="24"/>
          <w:lang w:val="en-GB"/>
        </w:rPr>
        <w:t>Borgatta</w:t>
      </w:r>
      <w:proofErr w:type="spellEnd"/>
      <w:r w:rsidR="00733348" w:rsidRPr="00661341">
        <w:rPr>
          <w:rFonts w:ascii="Times New Roman" w:hAnsi="Times New Roman" w:cs="Times New Roman"/>
          <w:sz w:val="24"/>
          <w:szCs w:val="24"/>
          <w:lang w:val="en-GB"/>
        </w:rPr>
        <w:t xml:space="preserve"> 19</w:t>
      </w:r>
      <w:r w:rsidR="00A30C76" w:rsidRPr="00661341">
        <w:rPr>
          <w:rFonts w:ascii="Times New Roman" w:hAnsi="Times New Roman" w:cs="Times New Roman"/>
          <w:sz w:val="24"/>
          <w:szCs w:val="24"/>
          <w:lang w:val="en-GB"/>
        </w:rPr>
        <w:t>55</w:t>
      </w:r>
      <w:r w:rsidR="00733348" w:rsidRPr="00661341">
        <w:rPr>
          <w:rFonts w:ascii="Times New Roman" w:hAnsi="Times New Roman" w:cs="Times New Roman"/>
          <w:sz w:val="24"/>
          <w:szCs w:val="24"/>
          <w:lang w:val="en-GB"/>
        </w:rPr>
        <w:t xml:space="preserve">; Kelley and </w:t>
      </w:r>
      <w:r w:rsidR="00733348" w:rsidRPr="00661341">
        <w:rPr>
          <w:rFonts w:ascii="Times New Roman" w:hAnsi="Times New Roman" w:cs="Times New Roman"/>
          <w:sz w:val="24"/>
          <w:szCs w:val="24"/>
          <w:lang w:val="en-GB"/>
        </w:rPr>
        <w:lastRenderedPageBreak/>
        <w:t xml:space="preserve">Thibaut 1954) </w:t>
      </w:r>
      <w:r w:rsidR="00F923A1" w:rsidRPr="00661341">
        <w:rPr>
          <w:rFonts w:ascii="Times New Roman" w:hAnsi="Times New Roman" w:cs="Times New Roman"/>
          <w:sz w:val="24"/>
          <w:szCs w:val="24"/>
          <w:lang w:val="en-GB"/>
        </w:rPr>
        <w:t xml:space="preserve">have found </w:t>
      </w:r>
      <w:r w:rsidR="00733348" w:rsidRPr="00661341">
        <w:rPr>
          <w:rFonts w:ascii="Times New Roman" w:hAnsi="Times New Roman" w:cs="Times New Roman"/>
          <w:sz w:val="24"/>
          <w:szCs w:val="24"/>
          <w:lang w:val="en-GB"/>
        </w:rPr>
        <w:t>lower member satisfaction and cooperation</w:t>
      </w:r>
      <w:r w:rsidR="005E34AA" w:rsidRPr="00661341">
        <w:rPr>
          <w:rFonts w:ascii="Times New Roman" w:hAnsi="Times New Roman" w:cs="Times New Roman"/>
          <w:sz w:val="24"/>
          <w:szCs w:val="24"/>
          <w:lang w:val="en-GB"/>
        </w:rPr>
        <w:t xml:space="preserve"> as an effect of larger group size</w:t>
      </w:r>
      <w:r w:rsidR="00733348" w:rsidRPr="00661341">
        <w:rPr>
          <w:rFonts w:ascii="Times New Roman" w:hAnsi="Times New Roman" w:cs="Times New Roman"/>
          <w:sz w:val="24"/>
          <w:szCs w:val="24"/>
          <w:lang w:val="en-GB"/>
        </w:rPr>
        <w:t xml:space="preserve"> (Ker</w:t>
      </w:r>
      <w:r w:rsidR="006F6168" w:rsidRPr="00661341">
        <w:rPr>
          <w:rFonts w:ascii="Times New Roman" w:hAnsi="Times New Roman" w:cs="Times New Roman"/>
          <w:sz w:val="24"/>
          <w:szCs w:val="24"/>
          <w:lang w:val="en-GB"/>
        </w:rPr>
        <w:t>r, 1</w:t>
      </w:r>
      <w:r w:rsidR="00733348" w:rsidRPr="00661341">
        <w:rPr>
          <w:rFonts w:ascii="Times New Roman" w:hAnsi="Times New Roman" w:cs="Times New Roman"/>
          <w:sz w:val="24"/>
          <w:szCs w:val="24"/>
          <w:lang w:val="en-GB"/>
        </w:rPr>
        <w:t>989; Sato 1988)</w:t>
      </w:r>
      <w:r w:rsidR="005E34AA" w:rsidRPr="00661341">
        <w:rPr>
          <w:rFonts w:ascii="Times New Roman" w:hAnsi="Times New Roman" w:cs="Times New Roman"/>
          <w:sz w:val="24"/>
          <w:szCs w:val="24"/>
          <w:lang w:val="en-GB"/>
        </w:rPr>
        <w:t>.</w:t>
      </w:r>
      <w:r w:rsidR="0099703C" w:rsidRPr="00661341">
        <w:rPr>
          <w:rFonts w:ascii="Times New Roman" w:hAnsi="Times New Roman" w:cs="Times New Roman"/>
          <w:sz w:val="24"/>
          <w:szCs w:val="24"/>
          <w:lang w:val="en-GB"/>
        </w:rPr>
        <w:t xml:space="preserve"> </w:t>
      </w:r>
      <w:r w:rsidR="00887C61" w:rsidRPr="00661341">
        <w:rPr>
          <w:rFonts w:ascii="Times New Roman" w:hAnsi="Times New Roman" w:cs="Times New Roman"/>
          <w:sz w:val="24"/>
          <w:szCs w:val="24"/>
          <w:lang w:val="en-GB"/>
        </w:rPr>
        <w:t xml:space="preserve">Studies have also found that group size </w:t>
      </w:r>
      <w:proofErr w:type="gramStart"/>
      <w:r w:rsidR="00887C61" w:rsidRPr="00661341">
        <w:rPr>
          <w:rFonts w:ascii="Times New Roman" w:hAnsi="Times New Roman" w:cs="Times New Roman"/>
          <w:sz w:val="24"/>
          <w:szCs w:val="24"/>
          <w:lang w:val="en-GB"/>
        </w:rPr>
        <w:t xml:space="preserve">has </w:t>
      </w:r>
      <w:r w:rsidR="00F16343" w:rsidRPr="00661341">
        <w:rPr>
          <w:rFonts w:ascii="Times New Roman" w:hAnsi="Times New Roman" w:cs="Times New Roman"/>
          <w:sz w:val="24"/>
          <w:szCs w:val="24"/>
          <w:lang w:val="en-GB"/>
        </w:rPr>
        <w:t xml:space="preserve">an effect </w:t>
      </w:r>
      <w:r w:rsidR="00887C61" w:rsidRPr="00661341">
        <w:rPr>
          <w:rFonts w:ascii="Times New Roman" w:hAnsi="Times New Roman" w:cs="Times New Roman"/>
          <w:sz w:val="24"/>
          <w:szCs w:val="24"/>
          <w:lang w:val="en-GB"/>
        </w:rPr>
        <w:t>on</w:t>
      </w:r>
      <w:proofErr w:type="gramEnd"/>
      <w:r w:rsidR="00887C61" w:rsidRPr="00661341">
        <w:rPr>
          <w:rFonts w:ascii="Times New Roman" w:hAnsi="Times New Roman" w:cs="Times New Roman"/>
          <w:sz w:val="24"/>
          <w:szCs w:val="24"/>
          <w:lang w:val="en-GB"/>
        </w:rPr>
        <w:t xml:space="preserve"> cohesion, trust, commitment, and sense of belonging (Soboroff, 2012). </w:t>
      </w:r>
      <w:r w:rsidR="002010B7" w:rsidRPr="00661341">
        <w:rPr>
          <w:rFonts w:ascii="Times New Roman" w:hAnsi="Times New Roman" w:cs="Times New Roman"/>
          <w:sz w:val="24"/>
          <w:szCs w:val="24"/>
          <w:lang w:val="en-GB"/>
        </w:rPr>
        <w:t xml:space="preserve">However, the </w:t>
      </w:r>
      <w:r w:rsidR="004875BA" w:rsidRPr="00661341">
        <w:rPr>
          <w:rFonts w:ascii="Times New Roman" w:hAnsi="Times New Roman" w:cs="Times New Roman"/>
          <w:sz w:val="24"/>
          <w:szCs w:val="24"/>
          <w:lang w:val="en-GB"/>
        </w:rPr>
        <w:t xml:space="preserve">majority of </w:t>
      </w:r>
      <w:r w:rsidR="006D736D" w:rsidRPr="00661341">
        <w:rPr>
          <w:rFonts w:ascii="Times New Roman" w:hAnsi="Times New Roman" w:cs="Times New Roman"/>
          <w:sz w:val="24"/>
          <w:szCs w:val="24"/>
          <w:lang w:val="en-GB"/>
        </w:rPr>
        <w:t xml:space="preserve">angel </w:t>
      </w:r>
      <w:r w:rsidR="004875BA" w:rsidRPr="00661341">
        <w:rPr>
          <w:rFonts w:ascii="Times New Roman" w:hAnsi="Times New Roman" w:cs="Times New Roman"/>
          <w:sz w:val="24"/>
          <w:szCs w:val="24"/>
          <w:lang w:val="en-GB"/>
        </w:rPr>
        <w:t xml:space="preserve">groups (38%) are in quadrant </w:t>
      </w:r>
      <w:r w:rsidR="00D7478F" w:rsidRPr="00661341">
        <w:rPr>
          <w:rFonts w:ascii="Times New Roman" w:hAnsi="Times New Roman" w:cs="Times New Roman"/>
          <w:sz w:val="24"/>
          <w:szCs w:val="24"/>
          <w:lang w:val="en-GB"/>
        </w:rPr>
        <w:t>3</w:t>
      </w:r>
      <w:r w:rsidR="004875BA" w:rsidRPr="00661341">
        <w:rPr>
          <w:rFonts w:ascii="Times New Roman" w:hAnsi="Times New Roman" w:cs="Times New Roman"/>
          <w:sz w:val="24"/>
          <w:szCs w:val="24"/>
          <w:lang w:val="en-GB"/>
        </w:rPr>
        <w:t xml:space="preserve"> (low share</w:t>
      </w:r>
      <w:r w:rsidR="00F923A1" w:rsidRPr="00661341">
        <w:rPr>
          <w:rFonts w:ascii="Times New Roman" w:hAnsi="Times New Roman" w:cs="Times New Roman"/>
          <w:sz w:val="24"/>
          <w:szCs w:val="24"/>
          <w:lang w:val="en-GB"/>
        </w:rPr>
        <w:t>d</w:t>
      </w:r>
      <w:r w:rsidR="004875BA" w:rsidRPr="00661341">
        <w:rPr>
          <w:rFonts w:ascii="Times New Roman" w:hAnsi="Times New Roman" w:cs="Times New Roman"/>
          <w:sz w:val="24"/>
          <w:szCs w:val="24"/>
          <w:lang w:val="en-GB"/>
        </w:rPr>
        <w:t xml:space="preserve"> interest score, small group size) on account of their low share</w:t>
      </w:r>
      <w:r w:rsidR="00F923A1" w:rsidRPr="00661341">
        <w:rPr>
          <w:rFonts w:ascii="Times New Roman" w:hAnsi="Times New Roman" w:cs="Times New Roman"/>
          <w:sz w:val="24"/>
          <w:szCs w:val="24"/>
          <w:lang w:val="en-GB"/>
        </w:rPr>
        <w:t>d</w:t>
      </w:r>
      <w:r w:rsidR="004875BA" w:rsidRPr="00661341">
        <w:rPr>
          <w:rFonts w:ascii="Times New Roman" w:hAnsi="Times New Roman" w:cs="Times New Roman"/>
          <w:sz w:val="24"/>
          <w:szCs w:val="24"/>
          <w:lang w:val="en-GB"/>
        </w:rPr>
        <w:t xml:space="preserve"> interest scores (below 10% of share</w:t>
      </w:r>
      <w:r w:rsidR="00F923A1" w:rsidRPr="00661341">
        <w:rPr>
          <w:rFonts w:ascii="Times New Roman" w:hAnsi="Times New Roman" w:cs="Times New Roman"/>
          <w:sz w:val="24"/>
          <w:szCs w:val="24"/>
          <w:lang w:val="en-GB"/>
        </w:rPr>
        <w:t>d</w:t>
      </w:r>
      <w:r w:rsidR="004875BA" w:rsidRPr="00661341">
        <w:rPr>
          <w:rFonts w:ascii="Times New Roman" w:hAnsi="Times New Roman" w:cs="Times New Roman"/>
          <w:sz w:val="24"/>
          <w:szCs w:val="24"/>
          <w:lang w:val="en-GB"/>
        </w:rPr>
        <w:t xml:space="preserve"> interest scores) and </w:t>
      </w:r>
      <w:r w:rsidR="00AB7F4B" w:rsidRPr="00661341">
        <w:rPr>
          <w:rFonts w:ascii="Times New Roman" w:hAnsi="Times New Roman" w:cs="Times New Roman"/>
          <w:sz w:val="24"/>
          <w:szCs w:val="24"/>
          <w:lang w:val="en-GB"/>
        </w:rPr>
        <w:t>small size</w:t>
      </w:r>
      <w:r w:rsidR="004875BA" w:rsidRPr="00661341">
        <w:rPr>
          <w:rFonts w:ascii="Times New Roman" w:hAnsi="Times New Roman" w:cs="Times New Roman"/>
          <w:sz w:val="24"/>
          <w:szCs w:val="24"/>
          <w:lang w:val="en-GB"/>
        </w:rPr>
        <w:t xml:space="preserve"> of membership (</w:t>
      </w:r>
      <w:r w:rsidR="006B7B2C" w:rsidRPr="00661341">
        <w:rPr>
          <w:rFonts w:ascii="Times New Roman" w:hAnsi="Times New Roman" w:cs="Times New Roman"/>
          <w:sz w:val="24"/>
          <w:szCs w:val="24"/>
          <w:lang w:val="en-GB"/>
        </w:rPr>
        <w:t>smaller than</w:t>
      </w:r>
      <w:r w:rsidR="004875BA" w:rsidRPr="00661341">
        <w:rPr>
          <w:rFonts w:ascii="Times New Roman" w:hAnsi="Times New Roman" w:cs="Times New Roman"/>
          <w:sz w:val="24"/>
          <w:szCs w:val="24"/>
          <w:lang w:val="en-GB"/>
        </w:rPr>
        <w:t xml:space="preserve"> </w:t>
      </w:r>
      <w:r w:rsidR="006B7B2C" w:rsidRPr="00661341">
        <w:rPr>
          <w:rFonts w:ascii="Times New Roman" w:hAnsi="Times New Roman" w:cs="Times New Roman"/>
          <w:sz w:val="24"/>
          <w:szCs w:val="24"/>
          <w:lang w:val="en-GB"/>
        </w:rPr>
        <w:t xml:space="preserve">100 members) </w:t>
      </w:r>
      <w:r w:rsidR="004875BA" w:rsidRPr="00661341">
        <w:rPr>
          <w:rFonts w:ascii="Times New Roman" w:hAnsi="Times New Roman" w:cs="Times New Roman"/>
          <w:sz w:val="24"/>
          <w:szCs w:val="24"/>
          <w:lang w:val="en-GB"/>
        </w:rPr>
        <w:t xml:space="preserve">and </w:t>
      </w:r>
      <w:r w:rsidR="006B7B2C" w:rsidRPr="00661341">
        <w:rPr>
          <w:rFonts w:ascii="Times New Roman" w:hAnsi="Times New Roman" w:cs="Times New Roman"/>
          <w:sz w:val="24"/>
          <w:szCs w:val="24"/>
          <w:lang w:val="en-GB"/>
        </w:rPr>
        <w:t>61</w:t>
      </w:r>
      <w:r w:rsidR="004875BA" w:rsidRPr="00661341">
        <w:rPr>
          <w:rFonts w:ascii="Times New Roman" w:hAnsi="Times New Roman" w:cs="Times New Roman"/>
          <w:sz w:val="24"/>
          <w:szCs w:val="24"/>
          <w:lang w:val="en-GB"/>
        </w:rPr>
        <w:t xml:space="preserve">% of </w:t>
      </w:r>
      <w:r w:rsidR="00F774B0" w:rsidRPr="00661341">
        <w:rPr>
          <w:rFonts w:ascii="Times New Roman" w:hAnsi="Times New Roman" w:cs="Times New Roman"/>
          <w:sz w:val="24"/>
          <w:szCs w:val="24"/>
          <w:lang w:val="en-GB"/>
        </w:rPr>
        <w:t xml:space="preserve">groups </w:t>
      </w:r>
      <w:r w:rsidR="004875BA" w:rsidRPr="00661341">
        <w:rPr>
          <w:rFonts w:ascii="Times New Roman" w:hAnsi="Times New Roman" w:cs="Times New Roman"/>
          <w:sz w:val="24"/>
          <w:szCs w:val="24"/>
          <w:lang w:val="en-GB"/>
        </w:rPr>
        <w:t xml:space="preserve">are in quadrants </w:t>
      </w:r>
      <w:r w:rsidR="00D7478F" w:rsidRPr="00661341">
        <w:rPr>
          <w:rFonts w:ascii="Times New Roman" w:hAnsi="Times New Roman" w:cs="Times New Roman"/>
          <w:sz w:val="24"/>
          <w:szCs w:val="24"/>
          <w:lang w:val="en-GB"/>
        </w:rPr>
        <w:t>2</w:t>
      </w:r>
      <w:r w:rsidR="004875BA" w:rsidRPr="00661341">
        <w:rPr>
          <w:rFonts w:ascii="Times New Roman" w:hAnsi="Times New Roman" w:cs="Times New Roman"/>
          <w:sz w:val="24"/>
          <w:szCs w:val="24"/>
          <w:lang w:val="en-GB"/>
        </w:rPr>
        <w:t xml:space="preserve"> and </w:t>
      </w:r>
      <w:r w:rsidR="00D7478F" w:rsidRPr="00661341">
        <w:rPr>
          <w:rFonts w:ascii="Times New Roman" w:hAnsi="Times New Roman" w:cs="Times New Roman"/>
          <w:sz w:val="24"/>
          <w:szCs w:val="24"/>
          <w:lang w:val="en-GB"/>
        </w:rPr>
        <w:t>3</w:t>
      </w:r>
      <w:r w:rsidR="004875BA" w:rsidRPr="00661341">
        <w:rPr>
          <w:rFonts w:ascii="Times New Roman" w:hAnsi="Times New Roman" w:cs="Times New Roman"/>
          <w:sz w:val="24"/>
          <w:szCs w:val="24"/>
          <w:lang w:val="en-GB"/>
        </w:rPr>
        <w:t xml:space="preserve"> (low </w:t>
      </w:r>
      <w:r w:rsidR="006B7B2C" w:rsidRPr="00661341">
        <w:rPr>
          <w:rFonts w:ascii="Times New Roman" w:hAnsi="Times New Roman" w:cs="Times New Roman"/>
          <w:sz w:val="24"/>
          <w:szCs w:val="24"/>
          <w:lang w:val="en-GB"/>
        </w:rPr>
        <w:t>shared interest</w:t>
      </w:r>
      <w:r w:rsidR="004875BA" w:rsidRPr="00661341">
        <w:rPr>
          <w:rFonts w:ascii="Times New Roman" w:hAnsi="Times New Roman" w:cs="Times New Roman"/>
          <w:sz w:val="24"/>
          <w:szCs w:val="24"/>
          <w:lang w:val="en-GB"/>
        </w:rPr>
        <w:t xml:space="preserve"> scores), </w:t>
      </w:r>
      <w:r w:rsidR="002010B7" w:rsidRPr="00661341">
        <w:rPr>
          <w:rFonts w:ascii="Times New Roman" w:hAnsi="Times New Roman" w:cs="Times New Roman"/>
          <w:sz w:val="24"/>
          <w:szCs w:val="24"/>
          <w:lang w:val="en-GB"/>
        </w:rPr>
        <w:t xml:space="preserve">indicating </w:t>
      </w:r>
      <w:r w:rsidR="004875BA" w:rsidRPr="00661341">
        <w:rPr>
          <w:rFonts w:ascii="Times New Roman" w:hAnsi="Times New Roman" w:cs="Times New Roman"/>
          <w:sz w:val="24"/>
          <w:szCs w:val="24"/>
          <w:lang w:val="en-GB"/>
        </w:rPr>
        <w:t xml:space="preserve">that regardless of </w:t>
      </w:r>
      <w:r w:rsidR="006B7B2C" w:rsidRPr="00661341">
        <w:rPr>
          <w:rFonts w:ascii="Times New Roman" w:hAnsi="Times New Roman" w:cs="Times New Roman"/>
          <w:sz w:val="24"/>
          <w:szCs w:val="24"/>
          <w:lang w:val="en-GB"/>
        </w:rPr>
        <w:t>group size</w:t>
      </w:r>
      <w:r w:rsidR="004875BA" w:rsidRPr="00661341">
        <w:rPr>
          <w:rFonts w:ascii="Times New Roman" w:hAnsi="Times New Roman" w:cs="Times New Roman"/>
          <w:sz w:val="24"/>
          <w:szCs w:val="24"/>
          <w:lang w:val="en-GB"/>
        </w:rPr>
        <w:t xml:space="preserve"> the vast majority of</w:t>
      </w:r>
      <w:r w:rsidR="006B7B2C" w:rsidRPr="00661341">
        <w:rPr>
          <w:rFonts w:ascii="Times New Roman" w:hAnsi="Times New Roman" w:cs="Times New Roman"/>
          <w:sz w:val="24"/>
          <w:szCs w:val="24"/>
          <w:lang w:val="en-GB"/>
        </w:rPr>
        <w:t xml:space="preserve"> gatekeepers</w:t>
      </w:r>
      <w:r w:rsidR="004875BA" w:rsidRPr="00661341">
        <w:rPr>
          <w:rFonts w:ascii="Times New Roman" w:hAnsi="Times New Roman" w:cs="Times New Roman"/>
          <w:sz w:val="24"/>
          <w:szCs w:val="24"/>
          <w:lang w:val="en-GB"/>
        </w:rPr>
        <w:t xml:space="preserve"> </w:t>
      </w:r>
      <w:r w:rsidR="00B6610E" w:rsidRPr="00661341">
        <w:rPr>
          <w:rFonts w:ascii="Times New Roman" w:hAnsi="Times New Roman" w:cs="Times New Roman"/>
          <w:sz w:val="24"/>
          <w:szCs w:val="24"/>
          <w:lang w:val="en-GB"/>
        </w:rPr>
        <w:t>are not</w:t>
      </w:r>
      <w:r w:rsidR="006B7B2C" w:rsidRPr="00661341">
        <w:rPr>
          <w:rFonts w:ascii="Times New Roman" w:hAnsi="Times New Roman" w:cs="Times New Roman"/>
          <w:sz w:val="24"/>
          <w:szCs w:val="24"/>
          <w:lang w:val="en-GB"/>
        </w:rPr>
        <w:t xml:space="preserve"> </w:t>
      </w:r>
      <w:r w:rsidR="00B6610E" w:rsidRPr="00661341">
        <w:rPr>
          <w:rFonts w:ascii="Times New Roman" w:hAnsi="Times New Roman" w:cs="Times New Roman"/>
          <w:sz w:val="24"/>
          <w:szCs w:val="24"/>
          <w:lang w:val="en-GB"/>
        </w:rPr>
        <w:t>focused on</w:t>
      </w:r>
      <w:r w:rsidR="006B7B2C" w:rsidRPr="00661341">
        <w:rPr>
          <w:rFonts w:ascii="Times New Roman" w:hAnsi="Times New Roman" w:cs="Times New Roman"/>
          <w:sz w:val="24"/>
          <w:szCs w:val="24"/>
          <w:lang w:val="en-GB"/>
        </w:rPr>
        <w:t xml:space="preserve"> the</w:t>
      </w:r>
      <w:r w:rsidR="00B6610E" w:rsidRPr="00661341">
        <w:rPr>
          <w:rFonts w:ascii="Times New Roman" w:hAnsi="Times New Roman" w:cs="Times New Roman"/>
          <w:sz w:val="24"/>
          <w:szCs w:val="24"/>
          <w:lang w:val="en-GB"/>
        </w:rPr>
        <w:t>ir</w:t>
      </w:r>
      <w:r w:rsidR="006B7B2C" w:rsidRPr="00661341">
        <w:rPr>
          <w:rFonts w:ascii="Times New Roman" w:hAnsi="Times New Roman" w:cs="Times New Roman"/>
          <w:sz w:val="24"/>
          <w:szCs w:val="24"/>
          <w:lang w:val="en-GB"/>
        </w:rPr>
        <w:t xml:space="preserve"> group’s share</w:t>
      </w:r>
      <w:r w:rsidR="00B6610E" w:rsidRPr="00661341">
        <w:rPr>
          <w:rFonts w:ascii="Times New Roman" w:hAnsi="Times New Roman" w:cs="Times New Roman"/>
          <w:sz w:val="24"/>
          <w:szCs w:val="24"/>
          <w:lang w:val="en-GB"/>
        </w:rPr>
        <w:t>d</w:t>
      </w:r>
      <w:r w:rsidR="006B7B2C" w:rsidRPr="00661341">
        <w:rPr>
          <w:rFonts w:ascii="Times New Roman" w:hAnsi="Times New Roman" w:cs="Times New Roman"/>
          <w:sz w:val="24"/>
          <w:szCs w:val="24"/>
          <w:lang w:val="en-GB"/>
        </w:rPr>
        <w:t xml:space="preserve"> interest</w:t>
      </w:r>
      <w:r w:rsidR="00B6610E" w:rsidRPr="00661341">
        <w:rPr>
          <w:rFonts w:ascii="Times New Roman" w:hAnsi="Times New Roman" w:cs="Times New Roman"/>
          <w:sz w:val="24"/>
          <w:szCs w:val="24"/>
          <w:lang w:val="en-GB"/>
        </w:rPr>
        <w:t>s</w:t>
      </w:r>
      <w:r w:rsidR="004875BA" w:rsidRPr="00661341">
        <w:rPr>
          <w:rFonts w:ascii="Times New Roman" w:hAnsi="Times New Roman" w:cs="Times New Roman"/>
          <w:sz w:val="24"/>
          <w:szCs w:val="24"/>
          <w:lang w:val="en-GB"/>
        </w:rPr>
        <w:t xml:space="preserve">. </w:t>
      </w:r>
      <w:r w:rsidR="006B460C" w:rsidRPr="00661341">
        <w:rPr>
          <w:rFonts w:ascii="Times New Roman" w:hAnsi="Times New Roman" w:cs="Times New Roman"/>
          <w:sz w:val="24"/>
          <w:szCs w:val="24"/>
          <w:lang w:val="en-GB"/>
        </w:rPr>
        <w:t>Moreover</w:t>
      </w:r>
      <w:r w:rsidR="006B7B2C" w:rsidRPr="00661341">
        <w:rPr>
          <w:rFonts w:ascii="Times New Roman" w:hAnsi="Times New Roman" w:cs="Times New Roman"/>
          <w:sz w:val="24"/>
          <w:szCs w:val="24"/>
          <w:lang w:val="en-GB"/>
        </w:rPr>
        <w:t>, no relationship between size of group and thought units relating to shared interests was identified</w:t>
      </w:r>
      <w:r w:rsidR="004F66B3" w:rsidRPr="00661341">
        <w:rPr>
          <w:rStyle w:val="FootnoteReference"/>
          <w:rFonts w:ascii="Times New Roman" w:hAnsi="Times New Roman" w:cs="Times New Roman"/>
          <w:sz w:val="24"/>
          <w:szCs w:val="24"/>
          <w:lang w:val="en-GB"/>
        </w:rPr>
        <w:footnoteReference w:id="2"/>
      </w:r>
      <w:r w:rsidR="006B7B2C" w:rsidRPr="00661341">
        <w:rPr>
          <w:rFonts w:ascii="Times New Roman" w:hAnsi="Times New Roman" w:cs="Times New Roman"/>
          <w:sz w:val="24"/>
          <w:szCs w:val="24"/>
          <w:lang w:val="en-GB"/>
        </w:rPr>
        <w:t xml:space="preserve"> (</w:t>
      </w:r>
      <w:r w:rsidR="006B460C" w:rsidRPr="00661341">
        <w:rPr>
          <w:rFonts w:ascii="Times New Roman" w:hAnsi="Times New Roman" w:cs="Times New Roman"/>
          <w:sz w:val="24"/>
          <w:szCs w:val="24"/>
          <w:lang w:val="en-GB"/>
        </w:rPr>
        <w:t xml:space="preserve">Figure </w:t>
      </w:r>
      <w:r w:rsidR="00A05FE1" w:rsidRPr="00661341">
        <w:rPr>
          <w:rFonts w:ascii="Times New Roman" w:hAnsi="Times New Roman" w:cs="Times New Roman"/>
          <w:sz w:val="24"/>
          <w:szCs w:val="24"/>
          <w:lang w:val="en-GB"/>
        </w:rPr>
        <w:t>2</w:t>
      </w:r>
      <w:r w:rsidR="006B7B2C" w:rsidRPr="00661341">
        <w:rPr>
          <w:rFonts w:ascii="Times New Roman" w:hAnsi="Times New Roman" w:cs="Times New Roman"/>
          <w:sz w:val="24"/>
          <w:szCs w:val="24"/>
          <w:lang w:val="en-GB"/>
        </w:rPr>
        <w:t>).</w:t>
      </w:r>
      <w:r w:rsidR="00D9240E" w:rsidRPr="00661341">
        <w:rPr>
          <w:rFonts w:ascii="Times New Roman" w:hAnsi="Times New Roman" w:cs="Times New Roman"/>
          <w:sz w:val="24"/>
          <w:szCs w:val="24"/>
          <w:lang w:val="en-GB"/>
        </w:rPr>
        <w:t xml:space="preserve"> Nevertheless</w:t>
      </w:r>
      <w:r w:rsidR="006B460C" w:rsidRPr="00661341">
        <w:rPr>
          <w:rFonts w:ascii="Times New Roman" w:hAnsi="Times New Roman" w:cs="Times New Roman"/>
          <w:sz w:val="24"/>
          <w:szCs w:val="24"/>
          <w:lang w:val="en-GB"/>
        </w:rPr>
        <w:t>,</w:t>
      </w:r>
      <w:r w:rsidR="00484F77" w:rsidRPr="00661341">
        <w:rPr>
          <w:rFonts w:ascii="Times New Roman" w:hAnsi="Times New Roman" w:cs="Times New Roman"/>
          <w:sz w:val="24"/>
          <w:szCs w:val="24"/>
          <w:lang w:val="en-GB"/>
        </w:rPr>
        <w:t xml:space="preserve"> when compared with their counterparts in smaller groups,</w:t>
      </w:r>
      <w:r w:rsidR="00D9240E" w:rsidRPr="00661341">
        <w:rPr>
          <w:rFonts w:ascii="Times New Roman" w:hAnsi="Times New Roman" w:cs="Times New Roman"/>
          <w:sz w:val="24"/>
          <w:szCs w:val="24"/>
          <w:lang w:val="en-GB"/>
        </w:rPr>
        <w:t xml:space="preserve"> gatekeepers of bigger groups are less likely to score above the median of shared interest </w:t>
      </w:r>
      <w:r w:rsidR="00D42BC2" w:rsidRPr="00661341">
        <w:rPr>
          <w:rFonts w:ascii="Times New Roman" w:hAnsi="Times New Roman" w:cs="Times New Roman"/>
          <w:sz w:val="24"/>
          <w:szCs w:val="24"/>
          <w:lang w:val="en-GB"/>
        </w:rPr>
        <w:t>thought units</w:t>
      </w:r>
      <w:r w:rsidR="00D9240E" w:rsidRPr="00661341">
        <w:rPr>
          <w:rFonts w:ascii="Times New Roman" w:hAnsi="Times New Roman" w:cs="Times New Roman"/>
          <w:sz w:val="24"/>
          <w:szCs w:val="24"/>
          <w:lang w:val="en-GB"/>
        </w:rPr>
        <w:t xml:space="preserve">. Only 29% of the gatekeepers of large groups </w:t>
      </w:r>
      <w:r w:rsidR="00D42BC2" w:rsidRPr="00661341">
        <w:rPr>
          <w:rFonts w:ascii="Times New Roman" w:hAnsi="Times New Roman" w:cs="Times New Roman"/>
          <w:sz w:val="24"/>
          <w:szCs w:val="24"/>
          <w:lang w:val="en-GB"/>
        </w:rPr>
        <w:t>were</w:t>
      </w:r>
      <w:r w:rsidR="00D9240E" w:rsidRPr="00661341">
        <w:rPr>
          <w:rFonts w:ascii="Times New Roman" w:hAnsi="Times New Roman" w:cs="Times New Roman"/>
          <w:sz w:val="24"/>
          <w:szCs w:val="24"/>
          <w:lang w:val="en-GB"/>
        </w:rPr>
        <w:t xml:space="preserve"> in the first quadrant (high shared interest score, high group size) while 43% of the gatekeepers of smaller groups </w:t>
      </w:r>
      <w:r w:rsidR="00D42BC2" w:rsidRPr="00661341">
        <w:rPr>
          <w:rFonts w:ascii="Times New Roman" w:hAnsi="Times New Roman" w:cs="Times New Roman"/>
          <w:sz w:val="24"/>
          <w:szCs w:val="24"/>
          <w:lang w:val="en-GB"/>
        </w:rPr>
        <w:t>were</w:t>
      </w:r>
      <w:r w:rsidR="00D9240E" w:rsidRPr="00661341">
        <w:rPr>
          <w:rFonts w:ascii="Times New Roman" w:hAnsi="Times New Roman" w:cs="Times New Roman"/>
          <w:sz w:val="24"/>
          <w:szCs w:val="24"/>
          <w:lang w:val="en-GB"/>
        </w:rPr>
        <w:t xml:space="preserve"> in the fourth quadrant (high shared interest score, small group size).</w:t>
      </w:r>
      <w:r w:rsidR="00484F77" w:rsidRPr="00661341">
        <w:rPr>
          <w:rFonts w:ascii="Times New Roman" w:hAnsi="Times New Roman" w:cs="Times New Roman"/>
          <w:sz w:val="24"/>
          <w:szCs w:val="24"/>
          <w:lang w:val="en-GB"/>
        </w:rPr>
        <w:t xml:space="preserve"> </w:t>
      </w:r>
    </w:p>
    <w:p w14:paraId="6FB4FAEC" w14:textId="77777777" w:rsidR="00057C41" w:rsidRPr="00661341" w:rsidRDefault="00057C41" w:rsidP="00ED52EC"/>
    <w:p w14:paraId="0D0B13FE" w14:textId="77777777" w:rsidR="008F5935" w:rsidRPr="00661341" w:rsidRDefault="008F5935" w:rsidP="00ED52EC">
      <w:pPr>
        <w:rPr>
          <w:rFonts w:ascii="Times New Roman" w:hAnsi="Times New Roman" w:cs="Times New Roman"/>
          <w:sz w:val="24"/>
          <w:szCs w:val="24"/>
        </w:rPr>
      </w:pPr>
    </w:p>
    <w:p w14:paraId="7D0AAC3F" w14:textId="77777777" w:rsidR="00250504" w:rsidRPr="00661341" w:rsidRDefault="00250504" w:rsidP="00250504">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The though</w:t>
      </w:r>
      <w:r w:rsidR="00625E83" w:rsidRPr="00661341">
        <w:rPr>
          <w:rFonts w:ascii="Times New Roman" w:hAnsi="Times New Roman" w:cs="Times New Roman"/>
          <w:sz w:val="24"/>
          <w:szCs w:val="24"/>
          <w:lang w:val="en-GB"/>
        </w:rPr>
        <w:t>t</w:t>
      </w:r>
      <w:r w:rsidRPr="00661341">
        <w:rPr>
          <w:rFonts w:ascii="Times New Roman" w:hAnsi="Times New Roman" w:cs="Times New Roman"/>
          <w:sz w:val="24"/>
          <w:szCs w:val="24"/>
          <w:lang w:val="en-GB"/>
        </w:rPr>
        <w:t xml:space="preserve"> units that reflected a shared view</w:t>
      </w:r>
      <w:r w:rsidR="00BF2467" w:rsidRPr="00661341">
        <w:rPr>
          <w:rFonts w:ascii="Times New Roman" w:hAnsi="Times New Roman" w:cs="Times New Roman"/>
          <w:sz w:val="24"/>
          <w:szCs w:val="24"/>
          <w:lang w:val="en-GB"/>
        </w:rPr>
        <w:t xml:space="preserve"> </w:t>
      </w:r>
      <w:r w:rsidRPr="00661341">
        <w:rPr>
          <w:rFonts w:ascii="Times New Roman" w:hAnsi="Times New Roman" w:cs="Times New Roman"/>
          <w:sz w:val="24"/>
          <w:szCs w:val="24"/>
          <w:lang w:val="en-GB"/>
        </w:rPr>
        <w:t xml:space="preserve">were classified according to </w:t>
      </w:r>
      <w:r w:rsidR="00BF2467" w:rsidRPr="00661341">
        <w:rPr>
          <w:rFonts w:ascii="Times New Roman" w:hAnsi="Times New Roman" w:cs="Times New Roman"/>
          <w:sz w:val="24"/>
          <w:szCs w:val="24"/>
          <w:lang w:val="en-GB"/>
        </w:rPr>
        <w:t xml:space="preserve">the </w:t>
      </w:r>
      <w:r w:rsidRPr="00661341">
        <w:rPr>
          <w:rFonts w:ascii="Times New Roman" w:hAnsi="Times New Roman" w:cs="Times New Roman"/>
          <w:sz w:val="24"/>
          <w:szCs w:val="24"/>
          <w:lang w:val="en-GB"/>
        </w:rPr>
        <w:t>specific investment criterion coding scheme</w:t>
      </w:r>
      <w:r w:rsidR="00BF2467" w:rsidRPr="00661341">
        <w:rPr>
          <w:rFonts w:ascii="Times New Roman" w:hAnsi="Times New Roman" w:cs="Times New Roman"/>
          <w:sz w:val="24"/>
          <w:szCs w:val="24"/>
          <w:lang w:val="en-GB"/>
        </w:rPr>
        <w:t xml:space="preserve"> used in previous VPA studies</w:t>
      </w:r>
      <w:r w:rsidRPr="00661341">
        <w:rPr>
          <w:rFonts w:ascii="Times New Roman" w:hAnsi="Times New Roman" w:cs="Times New Roman"/>
          <w:sz w:val="24"/>
          <w:szCs w:val="24"/>
          <w:lang w:val="en-GB"/>
        </w:rPr>
        <w:t xml:space="preserve">. The coding </w:t>
      </w:r>
      <w:r w:rsidR="007A295C" w:rsidRPr="00661341">
        <w:rPr>
          <w:rFonts w:ascii="Times New Roman" w:hAnsi="Times New Roman" w:cs="Times New Roman"/>
          <w:sz w:val="24"/>
          <w:szCs w:val="24"/>
          <w:lang w:val="en-GB"/>
        </w:rPr>
        <w:t>scheme consisted</w:t>
      </w:r>
      <w:r w:rsidRPr="00661341">
        <w:rPr>
          <w:rFonts w:ascii="Times New Roman" w:hAnsi="Times New Roman" w:cs="Times New Roman"/>
          <w:sz w:val="24"/>
          <w:szCs w:val="24"/>
          <w:lang w:val="en-GB"/>
        </w:rPr>
        <w:t xml:space="preserve"> of eight codes related to specific investment criteria</w:t>
      </w:r>
      <w:r w:rsidR="00BF2467" w:rsidRPr="00661341">
        <w:rPr>
          <w:rFonts w:ascii="Times New Roman" w:hAnsi="Times New Roman" w:cs="Times New Roman"/>
          <w:sz w:val="24"/>
          <w:szCs w:val="24"/>
          <w:lang w:val="en-GB"/>
        </w:rPr>
        <w:t>, with</w:t>
      </w:r>
      <w:r w:rsidRPr="00661341">
        <w:rPr>
          <w:rFonts w:ascii="Times New Roman" w:hAnsi="Times New Roman" w:cs="Times New Roman"/>
          <w:sz w:val="24"/>
          <w:szCs w:val="24"/>
          <w:lang w:val="en-GB"/>
        </w:rPr>
        <w:t xml:space="preserve"> two </w:t>
      </w:r>
      <w:r w:rsidR="00BF2467" w:rsidRPr="00661341">
        <w:rPr>
          <w:rFonts w:ascii="Times New Roman" w:hAnsi="Times New Roman" w:cs="Times New Roman"/>
          <w:sz w:val="24"/>
          <w:szCs w:val="24"/>
          <w:lang w:val="en-GB"/>
        </w:rPr>
        <w:t xml:space="preserve">further </w:t>
      </w:r>
      <w:r w:rsidRPr="00661341">
        <w:rPr>
          <w:rFonts w:ascii="Times New Roman" w:hAnsi="Times New Roman" w:cs="Times New Roman"/>
          <w:sz w:val="24"/>
          <w:szCs w:val="24"/>
          <w:lang w:val="en-GB"/>
        </w:rPr>
        <w:t>codes used when the thought unit referred to an action or to something other than an investment criterion. Each of the eight investment criteria had further layers of coding.</w:t>
      </w:r>
    </w:p>
    <w:p w14:paraId="1D7ED6D6" w14:textId="77777777" w:rsidR="00D9240E" w:rsidRPr="00661341" w:rsidRDefault="00D9240E" w:rsidP="00D27864">
      <w:pPr>
        <w:spacing w:line="480" w:lineRule="auto"/>
        <w:rPr>
          <w:rFonts w:ascii="Times New Roman" w:hAnsi="Times New Roman" w:cs="Times New Roman"/>
          <w:sz w:val="24"/>
          <w:szCs w:val="24"/>
          <w:lang w:val="en-GB"/>
        </w:rPr>
      </w:pPr>
    </w:p>
    <w:p w14:paraId="2604A397" w14:textId="77777777" w:rsidR="000D7733" w:rsidRPr="00661341" w:rsidRDefault="00982869" w:rsidP="00B30D35">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lastRenderedPageBreak/>
        <w:t xml:space="preserve">Previous VPA studies of the initial screening process have shown that business angels </w:t>
      </w:r>
      <w:proofErr w:type="gramStart"/>
      <w:r w:rsidRPr="00661341">
        <w:rPr>
          <w:rFonts w:ascii="Times New Roman" w:hAnsi="Times New Roman" w:cs="Times New Roman"/>
          <w:sz w:val="24"/>
          <w:szCs w:val="24"/>
          <w:lang w:val="en-GB"/>
        </w:rPr>
        <w:t>take into account</w:t>
      </w:r>
      <w:proofErr w:type="gramEnd"/>
      <w:r w:rsidRPr="00661341">
        <w:rPr>
          <w:rFonts w:ascii="Times New Roman" w:hAnsi="Times New Roman" w:cs="Times New Roman"/>
          <w:sz w:val="24"/>
          <w:szCs w:val="24"/>
          <w:lang w:val="en-GB"/>
        </w:rPr>
        <w:t xml:space="preserve"> a wide range of criteria when considering opportunities at the initial screening stage (Mason and Rogers, 1997; Mason and Stark, 2004). </w:t>
      </w:r>
      <w:r w:rsidR="001818F2" w:rsidRPr="00661341">
        <w:rPr>
          <w:rFonts w:ascii="Times New Roman" w:hAnsi="Times New Roman" w:cs="Times New Roman"/>
          <w:sz w:val="24"/>
          <w:szCs w:val="24"/>
          <w:lang w:val="en-GB"/>
        </w:rPr>
        <w:t xml:space="preserve">In contrast to </w:t>
      </w:r>
      <w:r w:rsidRPr="00661341">
        <w:rPr>
          <w:rFonts w:ascii="Times New Roman" w:hAnsi="Times New Roman" w:cs="Times New Roman"/>
          <w:sz w:val="24"/>
          <w:szCs w:val="24"/>
          <w:lang w:val="en-GB"/>
        </w:rPr>
        <w:t>these</w:t>
      </w:r>
      <w:r w:rsidR="001818F2" w:rsidRPr="00661341">
        <w:rPr>
          <w:rFonts w:ascii="Times New Roman" w:hAnsi="Times New Roman" w:cs="Times New Roman"/>
          <w:sz w:val="24"/>
          <w:szCs w:val="24"/>
          <w:lang w:val="en-GB"/>
        </w:rPr>
        <w:t xml:space="preserve"> studies,</w:t>
      </w:r>
      <w:r w:rsidR="00250504" w:rsidRPr="00661341">
        <w:rPr>
          <w:rFonts w:ascii="Times New Roman" w:hAnsi="Times New Roman" w:cs="Times New Roman"/>
          <w:sz w:val="24"/>
          <w:szCs w:val="24"/>
          <w:lang w:val="en-GB"/>
        </w:rPr>
        <w:t xml:space="preserve"> the</w:t>
      </w:r>
      <w:r w:rsidR="00974E0C" w:rsidRPr="00661341">
        <w:rPr>
          <w:rFonts w:ascii="Times New Roman" w:hAnsi="Times New Roman" w:cs="Times New Roman"/>
          <w:sz w:val="24"/>
          <w:szCs w:val="24"/>
          <w:lang w:val="en-GB"/>
        </w:rPr>
        <w:t xml:space="preserve"> </w:t>
      </w:r>
      <w:r w:rsidR="00250504" w:rsidRPr="00661341">
        <w:rPr>
          <w:rFonts w:ascii="Times New Roman" w:hAnsi="Times New Roman" w:cs="Times New Roman"/>
          <w:sz w:val="24"/>
          <w:szCs w:val="24"/>
          <w:lang w:val="en-GB"/>
        </w:rPr>
        <w:t xml:space="preserve">thought units </w:t>
      </w:r>
      <w:r w:rsidR="001818F2" w:rsidRPr="00661341">
        <w:rPr>
          <w:rFonts w:ascii="Times New Roman" w:hAnsi="Times New Roman" w:cs="Times New Roman"/>
          <w:sz w:val="24"/>
          <w:szCs w:val="24"/>
          <w:lang w:val="en-GB"/>
        </w:rPr>
        <w:t xml:space="preserve">of gatekeepers that related to </w:t>
      </w:r>
      <w:r w:rsidR="0095327E" w:rsidRPr="00661341">
        <w:rPr>
          <w:rFonts w:ascii="Times New Roman" w:hAnsi="Times New Roman" w:cs="Times New Roman"/>
          <w:sz w:val="24"/>
          <w:szCs w:val="24"/>
          <w:lang w:val="en-GB"/>
        </w:rPr>
        <w:t>shared</w:t>
      </w:r>
      <w:r w:rsidR="001818F2" w:rsidRPr="00661341">
        <w:rPr>
          <w:rFonts w:ascii="Times New Roman" w:hAnsi="Times New Roman" w:cs="Times New Roman"/>
          <w:sz w:val="24"/>
          <w:szCs w:val="24"/>
          <w:lang w:val="en-GB"/>
        </w:rPr>
        <w:t xml:space="preserve"> interests of the group </w:t>
      </w:r>
      <w:r w:rsidR="00D27864" w:rsidRPr="00661341">
        <w:rPr>
          <w:rFonts w:ascii="Times New Roman" w:hAnsi="Times New Roman" w:cs="Times New Roman"/>
          <w:sz w:val="24"/>
          <w:szCs w:val="24"/>
          <w:lang w:val="en-GB"/>
        </w:rPr>
        <w:t>were concentrated around a narrow range of investment criteria.</w:t>
      </w:r>
      <w:r w:rsidR="00250504" w:rsidRPr="00661341">
        <w:rPr>
          <w:rFonts w:ascii="Times New Roman" w:hAnsi="Times New Roman" w:cs="Times New Roman"/>
          <w:sz w:val="24"/>
          <w:szCs w:val="24"/>
          <w:lang w:val="en-GB"/>
        </w:rPr>
        <w:t xml:space="preserve"> The first level coding revealed that </w:t>
      </w:r>
      <w:r w:rsidR="00D27864" w:rsidRPr="00661341">
        <w:rPr>
          <w:rFonts w:ascii="Times New Roman" w:hAnsi="Times New Roman" w:cs="Times New Roman"/>
          <w:sz w:val="24"/>
          <w:szCs w:val="24"/>
          <w:lang w:val="en-GB"/>
        </w:rPr>
        <w:t xml:space="preserve">just </w:t>
      </w:r>
      <w:r w:rsidR="00250504" w:rsidRPr="00661341">
        <w:rPr>
          <w:rFonts w:ascii="Times New Roman" w:hAnsi="Times New Roman" w:cs="Times New Roman"/>
          <w:sz w:val="24"/>
          <w:szCs w:val="24"/>
          <w:lang w:val="en-GB"/>
        </w:rPr>
        <w:t xml:space="preserve">three investment criteria accounted for around 80% of </w:t>
      </w:r>
      <w:r w:rsidR="00D27864" w:rsidRPr="00661341">
        <w:rPr>
          <w:rFonts w:ascii="Times New Roman" w:hAnsi="Times New Roman" w:cs="Times New Roman"/>
          <w:sz w:val="24"/>
          <w:szCs w:val="24"/>
          <w:lang w:val="en-GB"/>
        </w:rPr>
        <w:t>these thought units</w:t>
      </w:r>
      <w:r w:rsidRPr="00661341">
        <w:rPr>
          <w:rFonts w:ascii="Times New Roman" w:hAnsi="Times New Roman" w:cs="Times New Roman"/>
          <w:sz w:val="24"/>
          <w:szCs w:val="24"/>
          <w:lang w:val="en-GB"/>
        </w:rPr>
        <w:t xml:space="preserve"> with </w:t>
      </w:r>
      <w:r w:rsidR="00250504" w:rsidRPr="00661341">
        <w:rPr>
          <w:rFonts w:ascii="Times New Roman" w:hAnsi="Times New Roman" w:cs="Times New Roman"/>
          <w:sz w:val="24"/>
          <w:szCs w:val="24"/>
          <w:lang w:val="en-GB"/>
        </w:rPr>
        <w:t xml:space="preserve">investor attributes the most significant criterion followed by financial considerations and exit (Table </w:t>
      </w:r>
      <w:r w:rsidR="00466DD8" w:rsidRPr="00661341">
        <w:rPr>
          <w:rFonts w:ascii="Times New Roman" w:hAnsi="Times New Roman" w:cs="Times New Roman"/>
          <w:sz w:val="24"/>
          <w:szCs w:val="24"/>
          <w:lang w:val="en-GB"/>
        </w:rPr>
        <w:t>3</w:t>
      </w:r>
      <w:r w:rsidR="00250504" w:rsidRPr="00661341">
        <w:rPr>
          <w:rFonts w:ascii="Times New Roman" w:hAnsi="Times New Roman" w:cs="Times New Roman"/>
          <w:sz w:val="24"/>
          <w:szCs w:val="24"/>
          <w:lang w:val="en-GB"/>
        </w:rPr>
        <w:t xml:space="preserve">). </w:t>
      </w:r>
    </w:p>
    <w:p w14:paraId="1B049526" w14:textId="77777777" w:rsidR="00DA5373" w:rsidRPr="00661341" w:rsidRDefault="00DA5373" w:rsidP="00B30D35">
      <w:pPr>
        <w:spacing w:line="480" w:lineRule="auto"/>
        <w:rPr>
          <w:rFonts w:ascii="Times New Roman" w:hAnsi="Times New Roman" w:cs="Times New Roman"/>
          <w:sz w:val="24"/>
          <w:szCs w:val="24"/>
          <w:lang w:val="en-GB"/>
        </w:rPr>
      </w:pPr>
    </w:p>
    <w:p w14:paraId="19DA9C9D" w14:textId="77777777" w:rsidR="00DA5373" w:rsidRPr="00661341" w:rsidRDefault="00DA5373" w:rsidP="00B30D35">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TABLE 3 ABOUT HERE</w:t>
      </w:r>
    </w:p>
    <w:p w14:paraId="72B6E349" w14:textId="77777777" w:rsidR="00DA5373" w:rsidRPr="00661341" w:rsidRDefault="00DA5373" w:rsidP="00D27864">
      <w:pPr>
        <w:spacing w:line="480" w:lineRule="auto"/>
        <w:rPr>
          <w:rFonts w:ascii="Times New Roman" w:hAnsi="Times New Roman" w:cs="Times New Roman"/>
          <w:sz w:val="24"/>
          <w:szCs w:val="24"/>
          <w:lang w:val="en-GB"/>
        </w:rPr>
      </w:pPr>
    </w:p>
    <w:p w14:paraId="6D3A66D2" w14:textId="77777777" w:rsidR="00250504" w:rsidRPr="00661341" w:rsidRDefault="009F616E" w:rsidP="00D27864">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One possible explanation why gatekeepers </w:t>
      </w:r>
      <w:r w:rsidR="00250504" w:rsidRPr="00661341">
        <w:rPr>
          <w:rFonts w:ascii="Times New Roman" w:hAnsi="Times New Roman" w:cs="Times New Roman"/>
          <w:sz w:val="24"/>
          <w:szCs w:val="24"/>
          <w:lang w:val="en-GB"/>
        </w:rPr>
        <w:t xml:space="preserve">focus on these three </w:t>
      </w:r>
      <w:r w:rsidRPr="00661341">
        <w:rPr>
          <w:rFonts w:ascii="Times New Roman" w:hAnsi="Times New Roman" w:cs="Times New Roman"/>
          <w:sz w:val="24"/>
          <w:szCs w:val="24"/>
          <w:lang w:val="en-GB"/>
        </w:rPr>
        <w:t xml:space="preserve">investment </w:t>
      </w:r>
      <w:r w:rsidR="00250504" w:rsidRPr="00661341">
        <w:rPr>
          <w:rFonts w:ascii="Times New Roman" w:hAnsi="Times New Roman" w:cs="Times New Roman"/>
          <w:sz w:val="24"/>
          <w:szCs w:val="24"/>
          <w:lang w:val="en-GB"/>
        </w:rPr>
        <w:t xml:space="preserve">criteria </w:t>
      </w:r>
      <w:proofErr w:type="gramStart"/>
      <w:r w:rsidR="002F40F5" w:rsidRPr="00661341">
        <w:rPr>
          <w:rFonts w:ascii="Times New Roman" w:hAnsi="Times New Roman" w:cs="Times New Roman"/>
          <w:sz w:val="24"/>
          <w:szCs w:val="24"/>
          <w:lang w:val="en-GB"/>
        </w:rPr>
        <w:t xml:space="preserve">being </w:t>
      </w:r>
      <w:r w:rsidRPr="00661341">
        <w:rPr>
          <w:rFonts w:ascii="Times New Roman" w:hAnsi="Times New Roman" w:cs="Times New Roman"/>
          <w:sz w:val="24"/>
          <w:szCs w:val="24"/>
          <w:lang w:val="en-GB"/>
        </w:rPr>
        <w:t xml:space="preserve"> that</w:t>
      </w:r>
      <w:proofErr w:type="gramEnd"/>
      <w:r w:rsidRPr="00661341">
        <w:rPr>
          <w:rFonts w:ascii="Times New Roman" w:hAnsi="Times New Roman" w:cs="Times New Roman"/>
          <w:sz w:val="24"/>
          <w:szCs w:val="24"/>
          <w:lang w:val="en-GB"/>
        </w:rPr>
        <w:t xml:space="preserve"> they</w:t>
      </w:r>
      <w:r w:rsidR="00250504" w:rsidRPr="00661341">
        <w:rPr>
          <w:rFonts w:ascii="Times New Roman" w:hAnsi="Times New Roman" w:cs="Times New Roman"/>
          <w:sz w:val="24"/>
          <w:szCs w:val="24"/>
          <w:lang w:val="en-GB"/>
        </w:rPr>
        <w:t xml:space="preserve"> find it easier to incorporate</w:t>
      </w:r>
      <w:r w:rsidR="001C2408" w:rsidRPr="00661341">
        <w:rPr>
          <w:rFonts w:ascii="Times New Roman" w:hAnsi="Times New Roman" w:cs="Times New Roman"/>
          <w:sz w:val="24"/>
          <w:szCs w:val="24"/>
          <w:lang w:val="en-GB"/>
        </w:rPr>
        <w:t xml:space="preserve"> into their own screening processes</w:t>
      </w:r>
      <w:r w:rsidR="00250504" w:rsidRPr="00661341">
        <w:rPr>
          <w:rFonts w:ascii="Times New Roman" w:hAnsi="Times New Roman" w:cs="Times New Roman"/>
          <w:sz w:val="24"/>
          <w:szCs w:val="24"/>
          <w:lang w:val="en-GB"/>
        </w:rPr>
        <w:t xml:space="preserve"> </w:t>
      </w:r>
      <w:r w:rsidRPr="00661341">
        <w:rPr>
          <w:rFonts w:ascii="Times New Roman" w:hAnsi="Times New Roman" w:cs="Times New Roman"/>
          <w:sz w:val="24"/>
          <w:szCs w:val="24"/>
          <w:lang w:val="en-GB"/>
        </w:rPr>
        <w:t xml:space="preserve">the </w:t>
      </w:r>
      <w:r w:rsidR="00250504" w:rsidRPr="00661341">
        <w:rPr>
          <w:rFonts w:ascii="Times New Roman" w:hAnsi="Times New Roman" w:cs="Times New Roman"/>
          <w:sz w:val="24"/>
          <w:szCs w:val="24"/>
          <w:lang w:val="en-GB"/>
        </w:rPr>
        <w:t>objective views of their members</w:t>
      </w:r>
      <w:r w:rsidR="002F40F5" w:rsidRPr="00661341">
        <w:rPr>
          <w:rFonts w:ascii="Times New Roman" w:hAnsi="Times New Roman" w:cs="Times New Roman"/>
          <w:sz w:val="24"/>
          <w:szCs w:val="24"/>
          <w:lang w:val="en-GB"/>
        </w:rPr>
        <w:t xml:space="preserve"> regarding t</w:t>
      </w:r>
      <w:r w:rsidRPr="00661341">
        <w:rPr>
          <w:rFonts w:ascii="Times New Roman" w:hAnsi="Times New Roman" w:cs="Times New Roman"/>
          <w:sz w:val="24"/>
          <w:szCs w:val="24"/>
          <w:lang w:val="en-GB"/>
        </w:rPr>
        <w:t xml:space="preserve">he types of businesses </w:t>
      </w:r>
      <w:r w:rsidR="002F40F5" w:rsidRPr="00661341">
        <w:rPr>
          <w:rFonts w:ascii="Times New Roman" w:hAnsi="Times New Roman" w:cs="Times New Roman"/>
          <w:sz w:val="24"/>
          <w:szCs w:val="24"/>
          <w:lang w:val="en-GB"/>
        </w:rPr>
        <w:t>in which would have in investment interest</w:t>
      </w:r>
      <w:r w:rsidR="00250504" w:rsidRPr="00661341">
        <w:rPr>
          <w:rFonts w:ascii="Times New Roman" w:hAnsi="Times New Roman" w:cs="Times New Roman"/>
          <w:sz w:val="24"/>
          <w:szCs w:val="24"/>
          <w:lang w:val="en-GB"/>
        </w:rPr>
        <w:t>, such as sector, amount requested, location, valuation, number of funding rounds</w:t>
      </w:r>
      <w:r w:rsidRPr="00661341">
        <w:rPr>
          <w:rFonts w:ascii="Times New Roman" w:hAnsi="Times New Roman" w:cs="Times New Roman"/>
          <w:sz w:val="24"/>
          <w:szCs w:val="24"/>
          <w:lang w:val="en-GB"/>
        </w:rPr>
        <w:t xml:space="preserve"> and</w:t>
      </w:r>
      <w:r w:rsidR="00250504" w:rsidRPr="00661341">
        <w:rPr>
          <w:rFonts w:ascii="Times New Roman" w:hAnsi="Times New Roman" w:cs="Times New Roman"/>
          <w:sz w:val="24"/>
          <w:szCs w:val="24"/>
          <w:lang w:val="en-GB"/>
        </w:rPr>
        <w:t xml:space="preserve"> exit plan</w:t>
      </w:r>
      <w:r w:rsidRPr="00661341">
        <w:rPr>
          <w:rFonts w:ascii="Times New Roman" w:hAnsi="Times New Roman" w:cs="Times New Roman"/>
          <w:sz w:val="24"/>
          <w:szCs w:val="24"/>
          <w:lang w:val="en-GB"/>
        </w:rPr>
        <w:t xml:space="preserve">. </w:t>
      </w:r>
      <w:r w:rsidR="00250504" w:rsidRPr="00661341">
        <w:rPr>
          <w:rFonts w:ascii="Times New Roman" w:hAnsi="Times New Roman" w:cs="Times New Roman"/>
          <w:sz w:val="24"/>
          <w:szCs w:val="24"/>
          <w:lang w:val="en-GB"/>
        </w:rPr>
        <w:t xml:space="preserve">This objective approach can be illustrated </w:t>
      </w:r>
      <w:r w:rsidRPr="00661341">
        <w:rPr>
          <w:rFonts w:ascii="Times New Roman" w:hAnsi="Times New Roman" w:cs="Times New Roman"/>
          <w:sz w:val="24"/>
          <w:szCs w:val="24"/>
          <w:lang w:val="en-GB"/>
        </w:rPr>
        <w:t xml:space="preserve">by the </w:t>
      </w:r>
      <w:r w:rsidR="00250504" w:rsidRPr="00661341">
        <w:rPr>
          <w:rFonts w:ascii="Times New Roman" w:hAnsi="Times New Roman" w:cs="Times New Roman"/>
          <w:sz w:val="24"/>
          <w:szCs w:val="24"/>
          <w:lang w:val="en-GB"/>
        </w:rPr>
        <w:t>follow</w:t>
      </w:r>
      <w:r w:rsidRPr="00661341">
        <w:rPr>
          <w:rFonts w:ascii="Times New Roman" w:hAnsi="Times New Roman" w:cs="Times New Roman"/>
          <w:sz w:val="24"/>
          <w:szCs w:val="24"/>
          <w:lang w:val="en-GB"/>
        </w:rPr>
        <w:t>ing quote from a gatekeeper</w:t>
      </w:r>
      <w:r w:rsidR="00250504" w:rsidRPr="00661341">
        <w:rPr>
          <w:rFonts w:ascii="Times New Roman" w:hAnsi="Times New Roman" w:cs="Times New Roman"/>
          <w:sz w:val="24"/>
          <w:szCs w:val="24"/>
          <w:lang w:val="en-GB"/>
        </w:rPr>
        <w:t>: “the amount that they’re looking for is not unmanageable in terms of where we are, then looking to take it from more than one investor so it does fit in our sweet spot” (GK1).</w:t>
      </w:r>
      <w:r w:rsidR="00BE76CA" w:rsidRPr="00661341">
        <w:rPr>
          <w:rFonts w:ascii="Times New Roman" w:hAnsi="Times New Roman" w:cs="Times New Roman"/>
          <w:sz w:val="24"/>
          <w:szCs w:val="24"/>
          <w:lang w:val="en-GB"/>
        </w:rPr>
        <w:t xml:space="preserve"> </w:t>
      </w:r>
      <w:r w:rsidR="001638D1" w:rsidRPr="00661341">
        <w:rPr>
          <w:rFonts w:ascii="Times New Roman" w:hAnsi="Times New Roman" w:cs="Times New Roman"/>
          <w:sz w:val="24"/>
          <w:szCs w:val="24"/>
          <w:lang w:val="en-GB"/>
        </w:rPr>
        <w:t>And at the same time</w:t>
      </w:r>
      <w:r w:rsidR="00864909" w:rsidRPr="00661341">
        <w:rPr>
          <w:rFonts w:ascii="Times New Roman" w:hAnsi="Times New Roman" w:cs="Times New Roman"/>
          <w:sz w:val="24"/>
          <w:szCs w:val="24"/>
          <w:lang w:val="en-GB"/>
        </w:rPr>
        <w:t>,</w:t>
      </w:r>
      <w:r w:rsidR="001638D1" w:rsidRPr="00661341">
        <w:rPr>
          <w:rFonts w:ascii="Times New Roman" w:hAnsi="Times New Roman" w:cs="Times New Roman"/>
          <w:sz w:val="24"/>
          <w:szCs w:val="24"/>
          <w:lang w:val="en-GB"/>
        </w:rPr>
        <w:t xml:space="preserve"> </w:t>
      </w:r>
      <w:r w:rsidR="00BE76CA" w:rsidRPr="00661341">
        <w:rPr>
          <w:rFonts w:ascii="Times New Roman" w:hAnsi="Times New Roman" w:cs="Times New Roman"/>
          <w:sz w:val="24"/>
          <w:szCs w:val="24"/>
          <w:lang w:val="en-GB"/>
        </w:rPr>
        <w:t xml:space="preserve">it could </w:t>
      </w:r>
      <w:r w:rsidR="00290DB3" w:rsidRPr="00661341">
        <w:rPr>
          <w:rFonts w:ascii="Times New Roman" w:hAnsi="Times New Roman" w:cs="Times New Roman"/>
          <w:sz w:val="24"/>
          <w:szCs w:val="24"/>
          <w:lang w:val="en-GB"/>
        </w:rPr>
        <w:t xml:space="preserve">also </w:t>
      </w:r>
      <w:r w:rsidR="00250504" w:rsidRPr="00661341">
        <w:rPr>
          <w:rFonts w:ascii="Times New Roman" w:hAnsi="Times New Roman" w:cs="Times New Roman"/>
          <w:sz w:val="24"/>
          <w:szCs w:val="24"/>
          <w:lang w:val="en-GB"/>
        </w:rPr>
        <w:t xml:space="preserve">reflect the </w:t>
      </w:r>
      <w:r w:rsidR="00BE76CA" w:rsidRPr="00661341">
        <w:rPr>
          <w:rFonts w:ascii="Times New Roman" w:hAnsi="Times New Roman" w:cs="Times New Roman"/>
          <w:sz w:val="24"/>
          <w:szCs w:val="24"/>
          <w:lang w:val="en-GB"/>
        </w:rPr>
        <w:t>subjective nature of other investment criteria, notably the</w:t>
      </w:r>
      <w:r w:rsidR="00250504" w:rsidRPr="00661341">
        <w:rPr>
          <w:rFonts w:ascii="Times New Roman" w:hAnsi="Times New Roman" w:cs="Times New Roman"/>
          <w:sz w:val="24"/>
          <w:szCs w:val="24"/>
          <w:lang w:val="en-GB"/>
        </w:rPr>
        <w:t xml:space="preserve"> people</w:t>
      </w:r>
      <w:r w:rsidR="00BE76CA" w:rsidRPr="00661341">
        <w:rPr>
          <w:rFonts w:ascii="Times New Roman" w:hAnsi="Times New Roman" w:cs="Times New Roman"/>
          <w:sz w:val="24"/>
          <w:szCs w:val="24"/>
          <w:lang w:val="en-GB"/>
        </w:rPr>
        <w:t xml:space="preserve">, </w:t>
      </w:r>
      <w:r w:rsidR="00B71F2A" w:rsidRPr="00661341">
        <w:rPr>
          <w:rFonts w:ascii="Times New Roman" w:hAnsi="Times New Roman" w:cs="Times New Roman"/>
          <w:sz w:val="24"/>
          <w:szCs w:val="24"/>
          <w:lang w:val="en-GB"/>
        </w:rPr>
        <w:t>which was mentioned by</w:t>
      </w:r>
      <w:r w:rsidR="00250504" w:rsidRPr="00661341">
        <w:rPr>
          <w:rFonts w:ascii="Times New Roman" w:hAnsi="Times New Roman" w:cs="Times New Roman"/>
          <w:sz w:val="24"/>
          <w:szCs w:val="24"/>
          <w:lang w:val="en-GB"/>
        </w:rPr>
        <w:t xml:space="preserve"> only two gatekeepers</w:t>
      </w:r>
      <w:r w:rsidR="00B71F2A" w:rsidRPr="00661341">
        <w:rPr>
          <w:rFonts w:ascii="Times New Roman" w:hAnsi="Times New Roman" w:cs="Times New Roman"/>
          <w:sz w:val="24"/>
          <w:szCs w:val="24"/>
          <w:lang w:val="en-GB"/>
        </w:rPr>
        <w:t>.</w:t>
      </w:r>
      <w:r w:rsidR="00250504" w:rsidRPr="00661341">
        <w:rPr>
          <w:rFonts w:ascii="Times New Roman" w:hAnsi="Times New Roman" w:cs="Times New Roman"/>
          <w:sz w:val="24"/>
          <w:szCs w:val="24"/>
          <w:lang w:val="en-GB"/>
        </w:rPr>
        <w:t xml:space="preserve"> </w:t>
      </w:r>
      <w:r w:rsidR="00B71F2A" w:rsidRPr="00661341">
        <w:rPr>
          <w:rFonts w:ascii="Times New Roman" w:hAnsi="Times New Roman" w:cs="Times New Roman"/>
          <w:sz w:val="24"/>
          <w:szCs w:val="24"/>
          <w:lang w:val="en-GB"/>
        </w:rPr>
        <w:t xml:space="preserve">Moreover, </w:t>
      </w:r>
      <w:r w:rsidR="00250504" w:rsidRPr="00661341">
        <w:rPr>
          <w:rFonts w:ascii="Times New Roman" w:hAnsi="Times New Roman" w:cs="Times New Roman"/>
          <w:sz w:val="24"/>
          <w:szCs w:val="24"/>
          <w:lang w:val="en-GB"/>
        </w:rPr>
        <w:t xml:space="preserve">in these cases, the </w:t>
      </w:r>
      <w:r w:rsidR="008F3F20" w:rsidRPr="00661341">
        <w:rPr>
          <w:rFonts w:ascii="Times New Roman" w:hAnsi="Times New Roman" w:cs="Times New Roman"/>
          <w:sz w:val="24"/>
          <w:szCs w:val="24"/>
          <w:lang w:val="en-GB"/>
        </w:rPr>
        <w:t xml:space="preserve">references that the </w:t>
      </w:r>
      <w:r w:rsidR="00250504" w:rsidRPr="00661341">
        <w:rPr>
          <w:rFonts w:ascii="Times New Roman" w:hAnsi="Times New Roman" w:cs="Times New Roman"/>
          <w:sz w:val="24"/>
          <w:szCs w:val="24"/>
          <w:lang w:val="en-GB"/>
        </w:rPr>
        <w:t>gatekeepers made</w:t>
      </w:r>
      <w:r w:rsidR="008F3F20" w:rsidRPr="00661341">
        <w:rPr>
          <w:rFonts w:ascii="Times New Roman" w:hAnsi="Times New Roman" w:cs="Times New Roman"/>
          <w:sz w:val="24"/>
          <w:szCs w:val="24"/>
          <w:lang w:val="en-GB"/>
        </w:rPr>
        <w:t xml:space="preserve"> were t</w:t>
      </w:r>
      <w:r w:rsidR="00250504" w:rsidRPr="00661341">
        <w:rPr>
          <w:rFonts w:ascii="Times New Roman" w:hAnsi="Times New Roman" w:cs="Times New Roman"/>
          <w:sz w:val="24"/>
          <w:szCs w:val="24"/>
          <w:lang w:val="en-GB"/>
        </w:rPr>
        <w:t xml:space="preserve">o objective features of the entrepreneur/people rather than </w:t>
      </w:r>
      <w:r w:rsidR="00B71F2A" w:rsidRPr="00661341">
        <w:rPr>
          <w:rFonts w:ascii="Times New Roman" w:hAnsi="Times New Roman" w:cs="Times New Roman"/>
          <w:sz w:val="24"/>
          <w:szCs w:val="24"/>
          <w:lang w:val="en-GB"/>
        </w:rPr>
        <w:t xml:space="preserve">their </w:t>
      </w:r>
      <w:r w:rsidR="00250504" w:rsidRPr="00661341">
        <w:rPr>
          <w:rFonts w:ascii="Times New Roman" w:hAnsi="Times New Roman" w:cs="Times New Roman"/>
          <w:sz w:val="24"/>
          <w:szCs w:val="24"/>
          <w:lang w:val="en-GB"/>
        </w:rPr>
        <w:t>character</w:t>
      </w:r>
      <w:r w:rsidR="00B71F2A" w:rsidRPr="00661341">
        <w:rPr>
          <w:rFonts w:ascii="Times New Roman" w:hAnsi="Times New Roman" w:cs="Times New Roman"/>
          <w:sz w:val="24"/>
          <w:szCs w:val="24"/>
          <w:lang w:val="en-GB"/>
        </w:rPr>
        <w:t xml:space="preserve"> or </w:t>
      </w:r>
      <w:r w:rsidR="00250504" w:rsidRPr="00661341">
        <w:rPr>
          <w:rFonts w:ascii="Times New Roman" w:hAnsi="Times New Roman" w:cs="Times New Roman"/>
          <w:sz w:val="24"/>
          <w:szCs w:val="24"/>
          <w:lang w:val="en-GB"/>
        </w:rPr>
        <w:t xml:space="preserve">personality. One of the gatekeepers </w:t>
      </w:r>
      <w:r w:rsidR="00B71F2A" w:rsidRPr="00661341">
        <w:rPr>
          <w:rFonts w:ascii="Times New Roman" w:hAnsi="Times New Roman" w:cs="Times New Roman"/>
          <w:sz w:val="24"/>
          <w:szCs w:val="24"/>
          <w:lang w:val="en-GB"/>
        </w:rPr>
        <w:t xml:space="preserve">commented </w:t>
      </w:r>
      <w:r w:rsidR="00250504" w:rsidRPr="00661341">
        <w:rPr>
          <w:rFonts w:ascii="Times New Roman" w:hAnsi="Times New Roman" w:cs="Times New Roman"/>
          <w:sz w:val="24"/>
          <w:szCs w:val="24"/>
          <w:lang w:val="en-GB"/>
        </w:rPr>
        <w:t>that “</w:t>
      </w:r>
      <w:r w:rsidR="00B71F2A" w:rsidRPr="00661341">
        <w:rPr>
          <w:rFonts w:ascii="Times New Roman" w:hAnsi="Times New Roman" w:cs="Times New Roman"/>
          <w:sz w:val="24"/>
          <w:szCs w:val="24"/>
          <w:lang w:val="en-GB"/>
        </w:rPr>
        <w:t xml:space="preserve">it </w:t>
      </w:r>
      <w:r w:rsidR="00250504" w:rsidRPr="00661341">
        <w:rPr>
          <w:rFonts w:ascii="Times New Roman" w:hAnsi="Times New Roman" w:cs="Times New Roman"/>
          <w:sz w:val="24"/>
          <w:szCs w:val="24"/>
          <w:lang w:val="en-GB"/>
        </w:rPr>
        <w:t xml:space="preserve">is always better if the members can see that the founders have put some of their own money in” (GK8). </w:t>
      </w:r>
      <w:r w:rsidR="00A331BF" w:rsidRPr="00661341">
        <w:rPr>
          <w:rFonts w:ascii="Times New Roman" w:hAnsi="Times New Roman" w:cs="Times New Roman"/>
          <w:sz w:val="24"/>
          <w:szCs w:val="24"/>
          <w:lang w:val="en-GB"/>
        </w:rPr>
        <w:t xml:space="preserve">A similar approach was evident in the </w:t>
      </w:r>
      <w:r w:rsidR="00250504" w:rsidRPr="00661341">
        <w:rPr>
          <w:rFonts w:ascii="Times New Roman" w:hAnsi="Times New Roman" w:cs="Times New Roman"/>
          <w:sz w:val="24"/>
          <w:szCs w:val="24"/>
          <w:lang w:val="en-GB"/>
        </w:rPr>
        <w:t xml:space="preserve">comments regarding the business plan, </w:t>
      </w:r>
      <w:r w:rsidR="00B71F2A" w:rsidRPr="00661341">
        <w:rPr>
          <w:rFonts w:ascii="Times New Roman" w:hAnsi="Times New Roman" w:cs="Times New Roman"/>
          <w:sz w:val="24"/>
          <w:szCs w:val="24"/>
          <w:lang w:val="en-GB"/>
        </w:rPr>
        <w:t xml:space="preserve">with </w:t>
      </w:r>
      <w:r w:rsidR="00250504" w:rsidRPr="00661341">
        <w:rPr>
          <w:rFonts w:ascii="Times New Roman" w:hAnsi="Times New Roman" w:cs="Times New Roman"/>
          <w:sz w:val="24"/>
          <w:szCs w:val="24"/>
          <w:lang w:val="en-GB"/>
        </w:rPr>
        <w:t>gatekeeper</w:t>
      </w:r>
      <w:r w:rsidR="00B71F2A" w:rsidRPr="00661341">
        <w:rPr>
          <w:rFonts w:ascii="Times New Roman" w:hAnsi="Times New Roman" w:cs="Times New Roman"/>
          <w:sz w:val="24"/>
          <w:szCs w:val="24"/>
          <w:lang w:val="en-GB"/>
        </w:rPr>
        <w:t>s</w:t>
      </w:r>
      <w:r w:rsidR="00250504" w:rsidRPr="00661341">
        <w:rPr>
          <w:rFonts w:ascii="Times New Roman" w:hAnsi="Times New Roman" w:cs="Times New Roman"/>
          <w:sz w:val="24"/>
          <w:szCs w:val="24"/>
          <w:lang w:val="en-GB"/>
        </w:rPr>
        <w:t xml:space="preserve"> focus</w:t>
      </w:r>
      <w:r w:rsidR="00B71F2A" w:rsidRPr="00661341">
        <w:rPr>
          <w:rFonts w:ascii="Times New Roman" w:hAnsi="Times New Roman" w:cs="Times New Roman"/>
          <w:sz w:val="24"/>
          <w:szCs w:val="24"/>
          <w:lang w:val="en-GB"/>
        </w:rPr>
        <w:t>ing</w:t>
      </w:r>
      <w:r w:rsidR="00250504" w:rsidRPr="00661341">
        <w:rPr>
          <w:rFonts w:ascii="Times New Roman" w:hAnsi="Times New Roman" w:cs="Times New Roman"/>
          <w:sz w:val="24"/>
          <w:szCs w:val="24"/>
          <w:lang w:val="en-GB"/>
        </w:rPr>
        <w:t xml:space="preserve"> on </w:t>
      </w:r>
      <w:r w:rsidR="00B71F2A" w:rsidRPr="00661341">
        <w:rPr>
          <w:rFonts w:ascii="Times New Roman" w:hAnsi="Times New Roman" w:cs="Times New Roman"/>
          <w:sz w:val="24"/>
          <w:szCs w:val="24"/>
          <w:lang w:val="en-GB"/>
        </w:rPr>
        <w:t xml:space="preserve">its </w:t>
      </w:r>
      <w:r w:rsidR="00250504" w:rsidRPr="00661341">
        <w:rPr>
          <w:rFonts w:ascii="Times New Roman" w:hAnsi="Times New Roman" w:cs="Times New Roman"/>
          <w:sz w:val="24"/>
          <w:szCs w:val="24"/>
          <w:lang w:val="en-GB"/>
        </w:rPr>
        <w:t xml:space="preserve">presence rather </w:t>
      </w:r>
      <w:r w:rsidR="00250504" w:rsidRPr="00661341">
        <w:rPr>
          <w:rFonts w:ascii="Times New Roman" w:hAnsi="Times New Roman" w:cs="Times New Roman"/>
          <w:sz w:val="24"/>
          <w:szCs w:val="24"/>
          <w:lang w:val="en-GB"/>
        </w:rPr>
        <w:lastRenderedPageBreak/>
        <w:t xml:space="preserve">than presentational </w:t>
      </w:r>
      <w:r w:rsidR="00B71F2A" w:rsidRPr="00661341">
        <w:rPr>
          <w:rFonts w:ascii="Times New Roman" w:hAnsi="Times New Roman" w:cs="Times New Roman"/>
          <w:sz w:val="24"/>
          <w:szCs w:val="24"/>
          <w:lang w:val="en-GB"/>
        </w:rPr>
        <w:t xml:space="preserve">or content </w:t>
      </w:r>
      <w:r w:rsidR="00250504" w:rsidRPr="00661341">
        <w:rPr>
          <w:rFonts w:ascii="Times New Roman" w:hAnsi="Times New Roman" w:cs="Times New Roman"/>
          <w:sz w:val="24"/>
          <w:szCs w:val="24"/>
          <w:lang w:val="en-GB"/>
        </w:rPr>
        <w:t>issues. An illustrative quote was as follows</w:t>
      </w:r>
      <w:r w:rsidR="00A331BF" w:rsidRPr="00661341">
        <w:rPr>
          <w:rFonts w:ascii="Times New Roman" w:hAnsi="Times New Roman" w:cs="Times New Roman"/>
          <w:sz w:val="24"/>
          <w:szCs w:val="24"/>
          <w:lang w:val="en-GB"/>
        </w:rPr>
        <w:t>:</w:t>
      </w:r>
      <w:r w:rsidR="00250504" w:rsidRPr="00661341">
        <w:rPr>
          <w:rFonts w:ascii="Times New Roman" w:hAnsi="Times New Roman" w:cs="Times New Roman"/>
          <w:sz w:val="24"/>
          <w:szCs w:val="24"/>
          <w:lang w:val="en-GB"/>
        </w:rPr>
        <w:t xml:space="preserve"> “</w:t>
      </w:r>
      <w:r w:rsidR="00A331BF" w:rsidRPr="00661341">
        <w:rPr>
          <w:rFonts w:ascii="Times New Roman" w:hAnsi="Times New Roman" w:cs="Times New Roman"/>
          <w:sz w:val="24"/>
          <w:szCs w:val="24"/>
          <w:lang w:val="en-GB"/>
        </w:rPr>
        <w:t xml:space="preserve">our </w:t>
      </w:r>
      <w:r w:rsidR="00250504" w:rsidRPr="00661341">
        <w:rPr>
          <w:rFonts w:ascii="Times New Roman" w:hAnsi="Times New Roman" w:cs="Times New Roman"/>
          <w:sz w:val="24"/>
          <w:szCs w:val="24"/>
          <w:lang w:val="en-GB"/>
        </w:rPr>
        <w:t>members must see and check the business plan, that is our starting point” (GK11).</w:t>
      </w:r>
    </w:p>
    <w:p w14:paraId="74877781" w14:textId="77777777" w:rsidR="00B71F2A" w:rsidRPr="00661341" w:rsidRDefault="00B71F2A" w:rsidP="00250504">
      <w:pPr>
        <w:rPr>
          <w:rFonts w:ascii="Times New Roman" w:hAnsi="Times New Roman" w:cs="Times New Roman"/>
          <w:sz w:val="24"/>
          <w:szCs w:val="24"/>
          <w:lang w:val="en-GB"/>
        </w:rPr>
      </w:pPr>
    </w:p>
    <w:p w14:paraId="0C007B64" w14:textId="77777777" w:rsidR="001C2408" w:rsidRPr="00661341" w:rsidRDefault="001C2408" w:rsidP="00250504">
      <w:pPr>
        <w:rPr>
          <w:rFonts w:ascii="Times New Roman" w:hAnsi="Times New Roman" w:cs="Times New Roman"/>
          <w:sz w:val="24"/>
          <w:szCs w:val="24"/>
          <w:lang w:val="en-GB"/>
        </w:rPr>
      </w:pPr>
    </w:p>
    <w:p w14:paraId="098A519F" w14:textId="77777777" w:rsidR="00B35D64" w:rsidRPr="00661341" w:rsidRDefault="00AC40AA" w:rsidP="00AC40AA">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Investor </w:t>
      </w:r>
      <w:r w:rsidR="00DA5373" w:rsidRPr="00661341">
        <w:rPr>
          <w:rFonts w:ascii="Times New Roman" w:hAnsi="Times New Roman" w:cs="Times New Roman"/>
          <w:sz w:val="24"/>
          <w:szCs w:val="24"/>
          <w:lang w:val="en-GB"/>
        </w:rPr>
        <w:t xml:space="preserve">attributes </w:t>
      </w:r>
      <w:r w:rsidRPr="00661341">
        <w:rPr>
          <w:rFonts w:ascii="Times New Roman" w:hAnsi="Times New Roman" w:cs="Times New Roman"/>
          <w:sz w:val="24"/>
          <w:szCs w:val="24"/>
          <w:lang w:val="en-GB"/>
        </w:rPr>
        <w:t xml:space="preserve">is </w:t>
      </w:r>
      <w:r w:rsidR="00250504" w:rsidRPr="00661341" w:rsidDel="005748A5">
        <w:rPr>
          <w:rFonts w:ascii="Times New Roman" w:hAnsi="Times New Roman" w:cs="Times New Roman"/>
          <w:sz w:val="24"/>
          <w:szCs w:val="24"/>
          <w:lang w:val="en-GB"/>
        </w:rPr>
        <w:t>the</w:t>
      </w:r>
      <w:r w:rsidR="007B4FB2" w:rsidRPr="00661341">
        <w:rPr>
          <w:rFonts w:ascii="Times New Roman" w:hAnsi="Times New Roman" w:cs="Times New Roman"/>
          <w:sz w:val="24"/>
          <w:szCs w:val="24"/>
          <w:lang w:val="en-GB"/>
        </w:rPr>
        <w:t xml:space="preserve"> top investment criteria</w:t>
      </w:r>
      <w:r w:rsidR="00250504" w:rsidRPr="00661341" w:rsidDel="005748A5">
        <w:rPr>
          <w:rFonts w:ascii="Times New Roman" w:hAnsi="Times New Roman" w:cs="Times New Roman"/>
          <w:sz w:val="24"/>
          <w:szCs w:val="24"/>
          <w:lang w:val="en-GB"/>
        </w:rPr>
        <w:t xml:space="preserve"> </w:t>
      </w:r>
      <w:r w:rsidRPr="00661341">
        <w:rPr>
          <w:rFonts w:ascii="Times New Roman" w:hAnsi="Times New Roman" w:cs="Times New Roman"/>
          <w:sz w:val="24"/>
          <w:szCs w:val="24"/>
          <w:lang w:val="en-GB"/>
        </w:rPr>
        <w:t xml:space="preserve">mentioned by </w:t>
      </w:r>
      <w:r w:rsidR="00250504" w:rsidRPr="00661341" w:rsidDel="005748A5">
        <w:rPr>
          <w:rFonts w:ascii="Times New Roman" w:hAnsi="Times New Roman" w:cs="Times New Roman"/>
          <w:sz w:val="24"/>
          <w:szCs w:val="24"/>
          <w:lang w:val="en-GB"/>
        </w:rPr>
        <w:t>gatekeepers (</w:t>
      </w:r>
      <w:r w:rsidR="00DA5373" w:rsidRPr="00661341">
        <w:rPr>
          <w:rFonts w:ascii="Times New Roman" w:hAnsi="Times New Roman" w:cs="Times New Roman"/>
          <w:sz w:val="24"/>
          <w:szCs w:val="24"/>
          <w:lang w:val="en-GB"/>
        </w:rPr>
        <w:t xml:space="preserve">see </w:t>
      </w:r>
      <w:r w:rsidR="00250504" w:rsidRPr="00661341" w:rsidDel="005748A5">
        <w:rPr>
          <w:rFonts w:ascii="Times New Roman" w:hAnsi="Times New Roman" w:cs="Times New Roman"/>
          <w:sz w:val="24"/>
          <w:szCs w:val="24"/>
          <w:lang w:val="en-GB"/>
        </w:rPr>
        <w:t xml:space="preserve">Table </w:t>
      </w:r>
      <w:r w:rsidR="00DA5373" w:rsidRPr="00661341">
        <w:rPr>
          <w:rFonts w:ascii="Times New Roman" w:hAnsi="Times New Roman" w:cs="Times New Roman"/>
          <w:sz w:val="24"/>
          <w:szCs w:val="24"/>
          <w:lang w:val="en-GB"/>
        </w:rPr>
        <w:t>3</w:t>
      </w:r>
      <w:r w:rsidR="00250504" w:rsidRPr="00661341" w:rsidDel="005748A5">
        <w:rPr>
          <w:rFonts w:ascii="Times New Roman" w:hAnsi="Times New Roman" w:cs="Times New Roman"/>
          <w:sz w:val="24"/>
          <w:szCs w:val="24"/>
          <w:lang w:val="en-GB"/>
        </w:rPr>
        <w:t>)</w:t>
      </w:r>
      <w:r w:rsidRPr="00661341">
        <w:rPr>
          <w:rFonts w:ascii="Times New Roman" w:hAnsi="Times New Roman" w:cs="Times New Roman"/>
          <w:sz w:val="24"/>
          <w:szCs w:val="24"/>
          <w:lang w:val="en-GB"/>
        </w:rPr>
        <w:t>. Disaggregating further</w:t>
      </w:r>
      <w:r w:rsidR="00250504" w:rsidRPr="00661341" w:rsidDel="005748A5">
        <w:rPr>
          <w:rFonts w:ascii="Times New Roman" w:hAnsi="Times New Roman" w:cs="Times New Roman"/>
          <w:sz w:val="24"/>
          <w:szCs w:val="24"/>
          <w:lang w:val="en-GB"/>
        </w:rPr>
        <w:t xml:space="preserve"> </w:t>
      </w:r>
      <w:r w:rsidR="00DA5373" w:rsidRPr="00661341">
        <w:rPr>
          <w:rFonts w:ascii="Times New Roman" w:hAnsi="Times New Roman" w:cs="Times New Roman"/>
          <w:sz w:val="24"/>
          <w:szCs w:val="24"/>
          <w:lang w:val="en-GB"/>
        </w:rPr>
        <w:t xml:space="preserve">(Table 4) </w:t>
      </w:r>
      <w:r w:rsidR="00250504" w:rsidRPr="00661341" w:rsidDel="005748A5">
        <w:rPr>
          <w:rFonts w:ascii="Times New Roman" w:hAnsi="Times New Roman" w:cs="Times New Roman"/>
          <w:sz w:val="24"/>
          <w:szCs w:val="24"/>
          <w:lang w:val="en-GB"/>
        </w:rPr>
        <w:t xml:space="preserve">reveals that the highest share of comments related to </w:t>
      </w:r>
      <w:r w:rsidR="007B4FB2" w:rsidRPr="00661341">
        <w:rPr>
          <w:rFonts w:ascii="Times New Roman" w:hAnsi="Times New Roman" w:cs="Times New Roman"/>
          <w:sz w:val="24"/>
          <w:szCs w:val="24"/>
          <w:lang w:val="en-GB"/>
        </w:rPr>
        <w:t>invest</w:t>
      </w:r>
      <w:r w:rsidR="008F3F20" w:rsidRPr="00661341">
        <w:rPr>
          <w:rFonts w:ascii="Times New Roman" w:hAnsi="Times New Roman" w:cs="Times New Roman"/>
          <w:sz w:val="24"/>
          <w:szCs w:val="24"/>
          <w:lang w:val="en-GB"/>
        </w:rPr>
        <w:t>ment</w:t>
      </w:r>
      <w:r w:rsidR="007B4FB2" w:rsidRPr="00661341">
        <w:rPr>
          <w:rFonts w:ascii="Times New Roman" w:hAnsi="Times New Roman" w:cs="Times New Roman"/>
          <w:sz w:val="24"/>
          <w:szCs w:val="24"/>
          <w:lang w:val="en-GB"/>
        </w:rPr>
        <w:t xml:space="preserve"> fit</w:t>
      </w:r>
      <w:r w:rsidR="00250504" w:rsidRPr="00661341" w:rsidDel="005748A5">
        <w:rPr>
          <w:rFonts w:ascii="Times New Roman" w:hAnsi="Times New Roman" w:cs="Times New Roman"/>
          <w:sz w:val="24"/>
          <w:szCs w:val="24"/>
          <w:lang w:val="en-GB"/>
        </w:rPr>
        <w:t xml:space="preserve"> (</w:t>
      </w:r>
      <w:r w:rsidR="007B4FB2" w:rsidRPr="00661341">
        <w:rPr>
          <w:rFonts w:ascii="Times New Roman" w:hAnsi="Times New Roman" w:cs="Times New Roman"/>
          <w:sz w:val="24"/>
          <w:szCs w:val="24"/>
          <w:lang w:val="en-GB"/>
        </w:rPr>
        <w:t xml:space="preserve">how suitable is the opportunity to the </w:t>
      </w:r>
      <w:r w:rsidR="00A331BF" w:rsidRPr="00661341">
        <w:rPr>
          <w:rFonts w:ascii="Times New Roman" w:hAnsi="Times New Roman" w:cs="Times New Roman"/>
          <w:sz w:val="24"/>
          <w:szCs w:val="24"/>
          <w:lang w:val="en-GB"/>
        </w:rPr>
        <w:t xml:space="preserve">investment </w:t>
      </w:r>
      <w:r w:rsidR="007B4FB2" w:rsidRPr="00661341">
        <w:rPr>
          <w:rFonts w:ascii="Times New Roman" w:hAnsi="Times New Roman" w:cs="Times New Roman"/>
          <w:sz w:val="24"/>
          <w:szCs w:val="24"/>
          <w:lang w:val="en-GB"/>
        </w:rPr>
        <w:t>preferences</w:t>
      </w:r>
      <w:r w:rsidR="00A331BF" w:rsidRPr="00661341">
        <w:rPr>
          <w:rFonts w:ascii="Times New Roman" w:hAnsi="Times New Roman" w:cs="Times New Roman"/>
          <w:sz w:val="24"/>
          <w:szCs w:val="24"/>
          <w:lang w:val="en-GB"/>
        </w:rPr>
        <w:t xml:space="preserve"> of group members</w:t>
      </w:r>
      <w:r w:rsidR="00250504" w:rsidRPr="00661341" w:rsidDel="005748A5">
        <w:rPr>
          <w:rFonts w:ascii="Times New Roman" w:hAnsi="Times New Roman" w:cs="Times New Roman"/>
          <w:sz w:val="24"/>
          <w:szCs w:val="24"/>
          <w:lang w:val="en-GB"/>
        </w:rPr>
        <w:t xml:space="preserve">), </w:t>
      </w:r>
      <w:r w:rsidR="008F3F20" w:rsidRPr="00661341">
        <w:rPr>
          <w:rFonts w:ascii="Times New Roman" w:hAnsi="Times New Roman" w:cs="Times New Roman"/>
          <w:sz w:val="24"/>
          <w:szCs w:val="24"/>
          <w:lang w:val="en-GB"/>
        </w:rPr>
        <w:t xml:space="preserve">which </w:t>
      </w:r>
      <w:r w:rsidR="008F3F20" w:rsidRPr="00661341" w:rsidDel="005748A5">
        <w:rPr>
          <w:rFonts w:ascii="Times New Roman" w:hAnsi="Times New Roman" w:cs="Times New Roman"/>
          <w:sz w:val="24"/>
          <w:szCs w:val="24"/>
          <w:lang w:val="en-GB"/>
        </w:rPr>
        <w:t>account</w:t>
      </w:r>
      <w:r w:rsidR="008F3F20" w:rsidRPr="00661341">
        <w:rPr>
          <w:rFonts w:ascii="Times New Roman" w:hAnsi="Times New Roman" w:cs="Times New Roman"/>
          <w:sz w:val="24"/>
          <w:szCs w:val="24"/>
          <w:lang w:val="en-GB"/>
        </w:rPr>
        <w:t xml:space="preserve">s </w:t>
      </w:r>
      <w:r w:rsidR="00250504" w:rsidRPr="00661341" w:rsidDel="005748A5">
        <w:rPr>
          <w:rFonts w:ascii="Times New Roman" w:hAnsi="Times New Roman" w:cs="Times New Roman"/>
          <w:sz w:val="24"/>
          <w:szCs w:val="24"/>
          <w:lang w:val="en-GB"/>
        </w:rPr>
        <w:t xml:space="preserve">for </w:t>
      </w:r>
      <w:r w:rsidR="00A331BF" w:rsidRPr="00661341">
        <w:rPr>
          <w:rFonts w:ascii="Times New Roman" w:hAnsi="Times New Roman" w:cs="Times New Roman"/>
          <w:sz w:val="24"/>
          <w:szCs w:val="24"/>
          <w:lang w:val="en-GB"/>
        </w:rPr>
        <w:t>just over</w:t>
      </w:r>
      <w:r w:rsidR="007B4FB2" w:rsidRPr="00661341">
        <w:rPr>
          <w:rFonts w:ascii="Times New Roman" w:hAnsi="Times New Roman" w:cs="Times New Roman"/>
          <w:sz w:val="24"/>
          <w:szCs w:val="24"/>
          <w:lang w:val="en-GB"/>
        </w:rPr>
        <w:t xml:space="preserve"> half (53%)</w:t>
      </w:r>
      <w:r w:rsidR="00250504" w:rsidRPr="00661341" w:rsidDel="005748A5">
        <w:rPr>
          <w:rFonts w:ascii="Times New Roman" w:hAnsi="Times New Roman" w:cs="Times New Roman"/>
          <w:sz w:val="24"/>
          <w:szCs w:val="24"/>
          <w:lang w:val="en-GB"/>
        </w:rPr>
        <w:t xml:space="preserve"> of all </w:t>
      </w:r>
      <w:r w:rsidR="00974E0C" w:rsidRPr="00661341">
        <w:rPr>
          <w:rFonts w:ascii="Times New Roman" w:hAnsi="Times New Roman" w:cs="Times New Roman"/>
          <w:sz w:val="24"/>
          <w:szCs w:val="24"/>
          <w:lang w:val="en-GB"/>
        </w:rPr>
        <w:t xml:space="preserve">collective action </w:t>
      </w:r>
      <w:r w:rsidR="00250504" w:rsidRPr="00661341" w:rsidDel="005748A5">
        <w:rPr>
          <w:rFonts w:ascii="Times New Roman" w:hAnsi="Times New Roman" w:cs="Times New Roman"/>
          <w:sz w:val="24"/>
          <w:szCs w:val="24"/>
          <w:lang w:val="en-GB"/>
        </w:rPr>
        <w:t xml:space="preserve">comments on </w:t>
      </w:r>
      <w:r w:rsidR="007B4FB2" w:rsidRPr="00661341">
        <w:rPr>
          <w:rFonts w:ascii="Times New Roman" w:hAnsi="Times New Roman" w:cs="Times New Roman"/>
          <w:sz w:val="24"/>
          <w:szCs w:val="24"/>
          <w:lang w:val="en-GB"/>
        </w:rPr>
        <w:t xml:space="preserve">investor </w:t>
      </w:r>
      <w:proofErr w:type="gramStart"/>
      <w:r w:rsidR="007B4FB2" w:rsidRPr="00661341">
        <w:rPr>
          <w:rFonts w:ascii="Times New Roman" w:hAnsi="Times New Roman" w:cs="Times New Roman"/>
          <w:sz w:val="24"/>
          <w:szCs w:val="24"/>
          <w:lang w:val="en-GB"/>
        </w:rPr>
        <w:t>attributes</w:t>
      </w:r>
      <w:r w:rsidR="00290DB3" w:rsidRPr="00661341">
        <w:rPr>
          <w:rFonts w:ascii="Times New Roman" w:hAnsi="Times New Roman" w:cs="Times New Roman"/>
          <w:sz w:val="24"/>
          <w:szCs w:val="24"/>
          <w:lang w:val="en-GB"/>
        </w:rPr>
        <w:t>,</w:t>
      </w:r>
      <w:r w:rsidR="007B4FB2" w:rsidRPr="00661341" w:rsidDel="005748A5">
        <w:rPr>
          <w:rFonts w:ascii="Times New Roman" w:hAnsi="Times New Roman" w:cs="Times New Roman"/>
          <w:sz w:val="24"/>
          <w:szCs w:val="24"/>
          <w:lang w:val="en-GB"/>
        </w:rPr>
        <w:t xml:space="preserve"> and</w:t>
      </w:r>
      <w:proofErr w:type="gramEnd"/>
      <w:r w:rsidR="00250504" w:rsidRPr="00661341" w:rsidDel="005748A5">
        <w:rPr>
          <w:rFonts w:ascii="Times New Roman" w:hAnsi="Times New Roman" w:cs="Times New Roman"/>
          <w:sz w:val="24"/>
          <w:szCs w:val="24"/>
          <w:lang w:val="en-GB"/>
        </w:rPr>
        <w:t xml:space="preserve"> </w:t>
      </w:r>
      <w:r w:rsidR="006D736D" w:rsidRPr="00661341">
        <w:rPr>
          <w:rFonts w:ascii="Times New Roman" w:hAnsi="Times New Roman" w:cs="Times New Roman"/>
          <w:sz w:val="24"/>
          <w:szCs w:val="24"/>
          <w:lang w:val="en-GB"/>
        </w:rPr>
        <w:t xml:space="preserve">is </w:t>
      </w:r>
      <w:r w:rsidR="00250504" w:rsidRPr="00661341" w:rsidDel="005748A5">
        <w:rPr>
          <w:rFonts w:ascii="Times New Roman" w:hAnsi="Times New Roman" w:cs="Times New Roman"/>
          <w:sz w:val="24"/>
          <w:szCs w:val="24"/>
          <w:lang w:val="en-GB"/>
        </w:rPr>
        <w:t xml:space="preserve">mentioned by </w:t>
      </w:r>
      <w:r w:rsidR="00A331BF" w:rsidRPr="00661341">
        <w:rPr>
          <w:rFonts w:ascii="Times New Roman" w:hAnsi="Times New Roman" w:cs="Times New Roman"/>
          <w:sz w:val="24"/>
          <w:szCs w:val="24"/>
          <w:lang w:val="en-GB"/>
        </w:rPr>
        <w:t>more than</w:t>
      </w:r>
      <w:r w:rsidR="00250504" w:rsidRPr="00661341" w:rsidDel="005748A5">
        <w:rPr>
          <w:rFonts w:ascii="Times New Roman" w:hAnsi="Times New Roman" w:cs="Times New Roman"/>
          <w:sz w:val="24"/>
          <w:szCs w:val="24"/>
          <w:lang w:val="en-GB"/>
        </w:rPr>
        <w:t xml:space="preserve"> half of all gatekeepers</w:t>
      </w:r>
      <w:r w:rsidR="00A331BF" w:rsidRPr="00661341">
        <w:rPr>
          <w:rFonts w:ascii="Times New Roman" w:hAnsi="Times New Roman" w:cs="Times New Roman"/>
          <w:sz w:val="24"/>
          <w:szCs w:val="24"/>
          <w:lang w:val="en-GB"/>
        </w:rPr>
        <w:t xml:space="preserve"> (57%)</w:t>
      </w:r>
      <w:r w:rsidR="00250504" w:rsidRPr="00661341" w:rsidDel="005748A5">
        <w:rPr>
          <w:rFonts w:ascii="Times New Roman" w:hAnsi="Times New Roman" w:cs="Times New Roman"/>
          <w:sz w:val="24"/>
          <w:szCs w:val="24"/>
          <w:lang w:val="en-GB"/>
        </w:rPr>
        <w:t xml:space="preserve">. This is followed by </w:t>
      </w:r>
      <w:r w:rsidR="00A331BF" w:rsidRPr="00661341">
        <w:rPr>
          <w:rFonts w:ascii="Times New Roman" w:hAnsi="Times New Roman" w:cs="Times New Roman"/>
          <w:sz w:val="24"/>
          <w:szCs w:val="24"/>
          <w:lang w:val="en-GB"/>
        </w:rPr>
        <w:t xml:space="preserve">the </w:t>
      </w:r>
      <w:r w:rsidR="007B4FB2" w:rsidRPr="00661341">
        <w:rPr>
          <w:rFonts w:ascii="Times New Roman" w:hAnsi="Times New Roman" w:cs="Times New Roman"/>
          <w:sz w:val="24"/>
          <w:szCs w:val="24"/>
          <w:lang w:val="en-GB"/>
        </w:rPr>
        <w:t>investment experience</w:t>
      </w:r>
      <w:r w:rsidR="00A331BF" w:rsidRPr="00661341">
        <w:rPr>
          <w:rFonts w:ascii="Times New Roman" w:hAnsi="Times New Roman" w:cs="Times New Roman"/>
          <w:sz w:val="24"/>
          <w:szCs w:val="24"/>
          <w:lang w:val="en-GB"/>
        </w:rPr>
        <w:t xml:space="preserve"> of members</w:t>
      </w:r>
      <w:r w:rsidR="00250504" w:rsidRPr="00661341" w:rsidDel="005748A5">
        <w:rPr>
          <w:rFonts w:ascii="Times New Roman" w:hAnsi="Times New Roman" w:cs="Times New Roman"/>
          <w:sz w:val="24"/>
          <w:szCs w:val="24"/>
          <w:lang w:val="en-GB"/>
        </w:rPr>
        <w:t xml:space="preserve">, </w:t>
      </w:r>
      <w:r w:rsidR="00A331BF" w:rsidRPr="00661341">
        <w:rPr>
          <w:rFonts w:ascii="Times New Roman" w:hAnsi="Times New Roman" w:cs="Times New Roman"/>
          <w:sz w:val="24"/>
          <w:szCs w:val="24"/>
          <w:lang w:val="en-GB"/>
        </w:rPr>
        <w:t xml:space="preserve">comprising </w:t>
      </w:r>
      <w:r w:rsidR="00250504" w:rsidRPr="00661341" w:rsidDel="005748A5">
        <w:rPr>
          <w:rFonts w:ascii="Times New Roman" w:hAnsi="Times New Roman" w:cs="Times New Roman"/>
          <w:sz w:val="24"/>
          <w:szCs w:val="24"/>
          <w:lang w:val="en-GB"/>
        </w:rPr>
        <w:t>2</w:t>
      </w:r>
      <w:r w:rsidR="007B4FB2" w:rsidRPr="00661341">
        <w:rPr>
          <w:rFonts w:ascii="Times New Roman" w:hAnsi="Times New Roman" w:cs="Times New Roman"/>
          <w:sz w:val="24"/>
          <w:szCs w:val="24"/>
          <w:lang w:val="en-GB"/>
        </w:rPr>
        <w:t>3</w:t>
      </w:r>
      <w:r w:rsidR="00250504" w:rsidRPr="00661341" w:rsidDel="005748A5">
        <w:rPr>
          <w:rFonts w:ascii="Times New Roman" w:hAnsi="Times New Roman" w:cs="Times New Roman"/>
          <w:sz w:val="24"/>
          <w:szCs w:val="24"/>
          <w:lang w:val="en-GB"/>
        </w:rPr>
        <w:t xml:space="preserve">% of </w:t>
      </w:r>
      <w:r w:rsidR="007B4FB2" w:rsidRPr="00661341">
        <w:rPr>
          <w:rFonts w:ascii="Times New Roman" w:hAnsi="Times New Roman" w:cs="Times New Roman"/>
          <w:sz w:val="24"/>
          <w:szCs w:val="24"/>
          <w:lang w:val="en-GB"/>
        </w:rPr>
        <w:t>investor attributes</w:t>
      </w:r>
      <w:r w:rsidR="00250504" w:rsidRPr="00661341" w:rsidDel="005748A5">
        <w:rPr>
          <w:rFonts w:ascii="Times New Roman" w:hAnsi="Times New Roman" w:cs="Times New Roman"/>
          <w:sz w:val="24"/>
          <w:szCs w:val="24"/>
          <w:lang w:val="en-GB"/>
        </w:rPr>
        <w:t xml:space="preserve"> comments</w:t>
      </w:r>
      <w:r w:rsidR="00290DB3" w:rsidRPr="00661341">
        <w:rPr>
          <w:rFonts w:ascii="Times New Roman" w:hAnsi="Times New Roman" w:cs="Times New Roman"/>
          <w:sz w:val="24"/>
          <w:szCs w:val="24"/>
          <w:lang w:val="en-GB"/>
        </w:rPr>
        <w:t>,</w:t>
      </w:r>
      <w:r w:rsidR="00250504" w:rsidRPr="00661341" w:rsidDel="005748A5">
        <w:rPr>
          <w:rFonts w:ascii="Times New Roman" w:hAnsi="Times New Roman" w:cs="Times New Roman"/>
          <w:sz w:val="24"/>
          <w:szCs w:val="24"/>
          <w:lang w:val="en-GB"/>
        </w:rPr>
        <w:t xml:space="preserve"> and mentioned by </w:t>
      </w:r>
      <w:r w:rsidR="007B4FB2" w:rsidRPr="00661341">
        <w:rPr>
          <w:rFonts w:ascii="Times New Roman" w:hAnsi="Times New Roman" w:cs="Times New Roman"/>
          <w:sz w:val="24"/>
          <w:szCs w:val="24"/>
          <w:lang w:val="en-GB"/>
        </w:rPr>
        <w:t>eight</w:t>
      </w:r>
      <w:r w:rsidR="00250504" w:rsidRPr="00661341" w:rsidDel="005748A5">
        <w:rPr>
          <w:rFonts w:ascii="Times New Roman" w:hAnsi="Times New Roman" w:cs="Times New Roman"/>
          <w:sz w:val="24"/>
          <w:szCs w:val="24"/>
          <w:lang w:val="en-GB"/>
        </w:rPr>
        <w:t xml:space="preserve"> gatekeepers (</w:t>
      </w:r>
      <w:r w:rsidR="007B4FB2" w:rsidRPr="00661341">
        <w:rPr>
          <w:rFonts w:ascii="Times New Roman" w:hAnsi="Times New Roman" w:cs="Times New Roman"/>
          <w:sz w:val="24"/>
          <w:szCs w:val="24"/>
          <w:lang w:val="en-GB"/>
        </w:rPr>
        <w:t>38</w:t>
      </w:r>
      <w:r w:rsidR="00250504" w:rsidRPr="00661341" w:rsidDel="005748A5">
        <w:rPr>
          <w:rFonts w:ascii="Times New Roman" w:hAnsi="Times New Roman" w:cs="Times New Roman"/>
          <w:sz w:val="24"/>
          <w:szCs w:val="24"/>
          <w:lang w:val="en-GB"/>
        </w:rPr>
        <w:t>%).</w:t>
      </w:r>
      <w:r w:rsidR="007B4FB2" w:rsidRPr="00661341">
        <w:rPr>
          <w:rFonts w:ascii="Times New Roman" w:hAnsi="Times New Roman" w:cs="Times New Roman"/>
          <w:sz w:val="24"/>
          <w:szCs w:val="24"/>
          <w:lang w:val="en-GB"/>
        </w:rPr>
        <w:t xml:space="preserve"> The </w:t>
      </w:r>
      <w:r w:rsidR="00A331BF" w:rsidRPr="00661341">
        <w:rPr>
          <w:rFonts w:ascii="Times New Roman" w:hAnsi="Times New Roman" w:cs="Times New Roman"/>
          <w:sz w:val="24"/>
          <w:szCs w:val="24"/>
          <w:lang w:val="en-GB"/>
        </w:rPr>
        <w:t xml:space="preserve">investment </w:t>
      </w:r>
      <w:r w:rsidR="007B4FB2" w:rsidRPr="00661341">
        <w:rPr>
          <w:rFonts w:ascii="Times New Roman" w:hAnsi="Times New Roman" w:cs="Times New Roman"/>
          <w:sz w:val="24"/>
          <w:szCs w:val="24"/>
          <w:lang w:val="en-GB"/>
        </w:rPr>
        <w:t xml:space="preserve">portfolio </w:t>
      </w:r>
      <w:r w:rsidR="00A331BF" w:rsidRPr="00661341">
        <w:rPr>
          <w:rFonts w:ascii="Times New Roman" w:hAnsi="Times New Roman" w:cs="Times New Roman"/>
          <w:sz w:val="24"/>
          <w:szCs w:val="24"/>
          <w:lang w:val="en-GB"/>
        </w:rPr>
        <w:t xml:space="preserve">of members </w:t>
      </w:r>
      <w:r w:rsidR="00974E0C" w:rsidRPr="00661341">
        <w:rPr>
          <w:rFonts w:ascii="Times New Roman" w:hAnsi="Times New Roman" w:cs="Times New Roman"/>
          <w:sz w:val="24"/>
          <w:szCs w:val="24"/>
          <w:lang w:val="en-GB"/>
        </w:rPr>
        <w:t xml:space="preserve">was </w:t>
      </w:r>
      <w:r w:rsidR="007B4FB2" w:rsidRPr="00661341">
        <w:rPr>
          <w:rFonts w:ascii="Times New Roman" w:hAnsi="Times New Roman" w:cs="Times New Roman"/>
          <w:sz w:val="24"/>
          <w:szCs w:val="24"/>
          <w:lang w:val="en-GB"/>
        </w:rPr>
        <w:t xml:space="preserve">also </w:t>
      </w:r>
      <w:r w:rsidR="00A331BF" w:rsidRPr="00661341">
        <w:rPr>
          <w:rFonts w:ascii="Times New Roman" w:hAnsi="Times New Roman" w:cs="Times New Roman"/>
          <w:sz w:val="24"/>
          <w:szCs w:val="24"/>
          <w:lang w:val="en-GB"/>
        </w:rPr>
        <w:t xml:space="preserve">an </w:t>
      </w:r>
      <w:r w:rsidR="007B4FB2" w:rsidRPr="00661341">
        <w:rPr>
          <w:rFonts w:ascii="Times New Roman" w:hAnsi="Times New Roman" w:cs="Times New Roman"/>
          <w:sz w:val="24"/>
          <w:szCs w:val="24"/>
          <w:lang w:val="en-GB"/>
        </w:rPr>
        <w:t xml:space="preserve">important </w:t>
      </w:r>
      <w:r w:rsidR="00A331BF" w:rsidRPr="00661341">
        <w:rPr>
          <w:rFonts w:ascii="Times New Roman" w:hAnsi="Times New Roman" w:cs="Times New Roman"/>
          <w:sz w:val="24"/>
          <w:szCs w:val="24"/>
          <w:lang w:val="en-GB"/>
        </w:rPr>
        <w:t>consideration for</w:t>
      </w:r>
      <w:r w:rsidR="0071672D" w:rsidRPr="00661341">
        <w:rPr>
          <w:rFonts w:ascii="Times New Roman" w:hAnsi="Times New Roman" w:cs="Times New Roman"/>
          <w:sz w:val="24"/>
          <w:szCs w:val="24"/>
          <w:lang w:val="en-GB"/>
        </w:rPr>
        <w:t xml:space="preserve"> </w:t>
      </w:r>
      <w:r w:rsidR="007B4FB2" w:rsidRPr="00661341">
        <w:rPr>
          <w:rFonts w:ascii="Times New Roman" w:hAnsi="Times New Roman" w:cs="Times New Roman"/>
          <w:sz w:val="24"/>
          <w:szCs w:val="24"/>
          <w:lang w:val="en-GB"/>
        </w:rPr>
        <w:t>gatekeepers</w:t>
      </w:r>
      <w:r w:rsidR="00A331BF" w:rsidRPr="00661341">
        <w:rPr>
          <w:rFonts w:ascii="Times New Roman" w:hAnsi="Times New Roman" w:cs="Times New Roman"/>
          <w:sz w:val="24"/>
          <w:szCs w:val="24"/>
          <w:lang w:val="en-GB"/>
        </w:rPr>
        <w:t>,</w:t>
      </w:r>
      <w:r w:rsidR="007B4FB2" w:rsidRPr="00661341">
        <w:rPr>
          <w:rFonts w:ascii="Times New Roman" w:hAnsi="Times New Roman" w:cs="Times New Roman"/>
          <w:sz w:val="24"/>
          <w:szCs w:val="24"/>
          <w:lang w:val="en-GB"/>
        </w:rPr>
        <w:t xml:space="preserve"> accounting for 14% </w:t>
      </w:r>
      <w:r w:rsidR="007B4FB2" w:rsidRPr="00661341" w:rsidDel="005748A5">
        <w:rPr>
          <w:rFonts w:ascii="Times New Roman" w:hAnsi="Times New Roman" w:cs="Times New Roman"/>
          <w:sz w:val="24"/>
          <w:szCs w:val="24"/>
          <w:lang w:val="en-GB"/>
        </w:rPr>
        <w:t xml:space="preserve">of </w:t>
      </w:r>
      <w:r w:rsidR="007B4FB2" w:rsidRPr="00661341">
        <w:rPr>
          <w:rFonts w:ascii="Times New Roman" w:hAnsi="Times New Roman" w:cs="Times New Roman"/>
          <w:sz w:val="24"/>
          <w:szCs w:val="24"/>
          <w:lang w:val="en-GB"/>
        </w:rPr>
        <w:t>investor attributes</w:t>
      </w:r>
      <w:r w:rsidR="007B4FB2" w:rsidRPr="00661341" w:rsidDel="005748A5">
        <w:rPr>
          <w:rFonts w:ascii="Times New Roman" w:hAnsi="Times New Roman" w:cs="Times New Roman"/>
          <w:sz w:val="24"/>
          <w:szCs w:val="24"/>
          <w:lang w:val="en-GB"/>
        </w:rPr>
        <w:t xml:space="preserve"> comments and mentioned by </w:t>
      </w:r>
      <w:r w:rsidR="007B4FB2" w:rsidRPr="00661341">
        <w:rPr>
          <w:rFonts w:ascii="Times New Roman" w:hAnsi="Times New Roman" w:cs="Times New Roman"/>
          <w:sz w:val="24"/>
          <w:szCs w:val="24"/>
          <w:lang w:val="en-GB"/>
        </w:rPr>
        <w:t>four gatekeepers (19%). Once again, this indicate</w:t>
      </w:r>
      <w:r w:rsidR="00974E0C" w:rsidRPr="00661341">
        <w:rPr>
          <w:rFonts w:ascii="Times New Roman" w:hAnsi="Times New Roman" w:cs="Times New Roman"/>
          <w:sz w:val="24"/>
          <w:szCs w:val="24"/>
          <w:lang w:val="en-GB"/>
        </w:rPr>
        <w:t>s</w:t>
      </w:r>
      <w:r w:rsidR="002F40F5" w:rsidRPr="00661341">
        <w:rPr>
          <w:rFonts w:ascii="Times New Roman" w:hAnsi="Times New Roman" w:cs="Times New Roman"/>
          <w:sz w:val="24"/>
          <w:szCs w:val="24"/>
          <w:lang w:val="en-GB"/>
        </w:rPr>
        <w:t xml:space="preserve"> that gatekeepers focus on</w:t>
      </w:r>
      <w:r w:rsidR="007B4FB2" w:rsidRPr="00661341">
        <w:rPr>
          <w:rFonts w:ascii="Times New Roman" w:hAnsi="Times New Roman" w:cs="Times New Roman"/>
          <w:sz w:val="24"/>
          <w:szCs w:val="24"/>
          <w:lang w:val="en-GB"/>
        </w:rPr>
        <w:t xml:space="preserve"> objective factors</w:t>
      </w:r>
      <w:r w:rsidR="00AA575C" w:rsidRPr="00661341">
        <w:rPr>
          <w:rFonts w:ascii="Times New Roman" w:hAnsi="Times New Roman" w:cs="Times New Roman"/>
          <w:sz w:val="24"/>
          <w:szCs w:val="24"/>
          <w:lang w:val="en-GB"/>
        </w:rPr>
        <w:t>,</w:t>
      </w:r>
      <w:r w:rsidR="007B4FB2" w:rsidRPr="00661341">
        <w:rPr>
          <w:rFonts w:ascii="Times New Roman" w:hAnsi="Times New Roman" w:cs="Times New Roman"/>
          <w:sz w:val="24"/>
          <w:szCs w:val="24"/>
          <w:lang w:val="en-GB"/>
        </w:rPr>
        <w:t xml:space="preserve"> </w:t>
      </w:r>
      <w:r w:rsidR="00995E2D" w:rsidRPr="00661341">
        <w:rPr>
          <w:rFonts w:ascii="Times New Roman" w:hAnsi="Times New Roman" w:cs="Times New Roman"/>
          <w:sz w:val="24"/>
          <w:szCs w:val="24"/>
          <w:lang w:val="en-GB"/>
        </w:rPr>
        <w:t xml:space="preserve">specifically </w:t>
      </w:r>
      <w:r w:rsidR="007B4FB2" w:rsidRPr="00661341">
        <w:rPr>
          <w:rFonts w:ascii="Times New Roman" w:hAnsi="Times New Roman" w:cs="Times New Roman"/>
          <w:sz w:val="24"/>
          <w:szCs w:val="24"/>
          <w:lang w:val="en-GB"/>
        </w:rPr>
        <w:t xml:space="preserve">investor preferences (fit) but also their </w:t>
      </w:r>
      <w:r w:rsidR="00290DB3" w:rsidRPr="00661341">
        <w:rPr>
          <w:rFonts w:ascii="Times New Roman" w:hAnsi="Times New Roman" w:cs="Times New Roman"/>
          <w:sz w:val="24"/>
          <w:szCs w:val="24"/>
          <w:lang w:val="en-GB"/>
        </w:rPr>
        <w:t xml:space="preserve">investment </w:t>
      </w:r>
      <w:r w:rsidR="007B4FB2" w:rsidRPr="00661341">
        <w:rPr>
          <w:rFonts w:ascii="Times New Roman" w:hAnsi="Times New Roman" w:cs="Times New Roman"/>
          <w:sz w:val="24"/>
          <w:szCs w:val="24"/>
          <w:lang w:val="en-GB"/>
        </w:rPr>
        <w:t xml:space="preserve">experience and </w:t>
      </w:r>
      <w:r w:rsidR="00995E2D" w:rsidRPr="00661341">
        <w:rPr>
          <w:rFonts w:ascii="Times New Roman" w:hAnsi="Times New Roman" w:cs="Times New Roman"/>
          <w:sz w:val="24"/>
          <w:szCs w:val="24"/>
          <w:lang w:val="en-GB"/>
        </w:rPr>
        <w:t xml:space="preserve">investment </w:t>
      </w:r>
      <w:r w:rsidR="007B4FB2" w:rsidRPr="00661341">
        <w:rPr>
          <w:rFonts w:ascii="Times New Roman" w:hAnsi="Times New Roman" w:cs="Times New Roman"/>
          <w:sz w:val="24"/>
          <w:szCs w:val="24"/>
          <w:lang w:val="en-GB"/>
        </w:rPr>
        <w:t>portfolio</w:t>
      </w:r>
      <w:r w:rsidR="00995E2D" w:rsidRPr="00661341">
        <w:rPr>
          <w:rFonts w:ascii="Times New Roman" w:hAnsi="Times New Roman" w:cs="Times New Roman"/>
          <w:sz w:val="24"/>
          <w:szCs w:val="24"/>
          <w:lang w:val="en-GB"/>
        </w:rPr>
        <w:t>s</w:t>
      </w:r>
      <w:r w:rsidR="007B4FB2" w:rsidRPr="00661341">
        <w:rPr>
          <w:rFonts w:ascii="Times New Roman" w:hAnsi="Times New Roman" w:cs="Times New Roman"/>
          <w:sz w:val="24"/>
          <w:szCs w:val="24"/>
          <w:lang w:val="en-GB"/>
        </w:rPr>
        <w:t>. This</w:t>
      </w:r>
      <w:r w:rsidR="00B35D64" w:rsidRPr="00661341">
        <w:rPr>
          <w:rFonts w:ascii="Times New Roman" w:hAnsi="Times New Roman" w:cs="Times New Roman"/>
          <w:sz w:val="24"/>
          <w:szCs w:val="24"/>
          <w:lang w:val="en-GB"/>
        </w:rPr>
        <w:t xml:space="preserve"> highlights that all three dimensions identified during the interviews (</w:t>
      </w:r>
      <w:r w:rsidR="00DA5373" w:rsidRPr="00661341">
        <w:rPr>
          <w:rFonts w:ascii="Times New Roman" w:hAnsi="Times New Roman" w:cs="Times New Roman"/>
          <w:sz w:val="24"/>
          <w:szCs w:val="24"/>
          <w:lang w:val="en-GB"/>
        </w:rPr>
        <w:t xml:space="preserve">see </w:t>
      </w:r>
      <w:r w:rsidR="003D3580" w:rsidRPr="00661341">
        <w:rPr>
          <w:rFonts w:ascii="Times New Roman" w:hAnsi="Times New Roman" w:cs="Times New Roman"/>
          <w:sz w:val="24"/>
          <w:szCs w:val="24"/>
          <w:lang w:val="en-GB"/>
        </w:rPr>
        <w:t>Table 2</w:t>
      </w:r>
      <w:r w:rsidR="00B35D64" w:rsidRPr="00661341">
        <w:rPr>
          <w:rFonts w:ascii="Times New Roman" w:hAnsi="Times New Roman" w:cs="Times New Roman"/>
          <w:sz w:val="24"/>
          <w:szCs w:val="24"/>
          <w:lang w:val="en-GB"/>
        </w:rPr>
        <w:t xml:space="preserve">) </w:t>
      </w:r>
      <w:r w:rsidR="003D3580" w:rsidRPr="00661341">
        <w:rPr>
          <w:rFonts w:ascii="Times New Roman" w:hAnsi="Times New Roman" w:cs="Times New Roman"/>
          <w:sz w:val="24"/>
          <w:szCs w:val="24"/>
          <w:lang w:val="en-GB"/>
        </w:rPr>
        <w:t>are</w:t>
      </w:r>
      <w:r w:rsidR="003233E8" w:rsidRPr="00661341">
        <w:rPr>
          <w:rFonts w:ascii="Times New Roman" w:hAnsi="Times New Roman" w:cs="Times New Roman"/>
          <w:sz w:val="24"/>
          <w:szCs w:val="24"/>
          <w:lang w:val="en-GB"/>
        </w:rPr>
        <w:t xml:space="preserve"> </w:t>
      </w:r>
      <w:r w:rsidR="00B35D64" w:rsidRPr="00661341">
        <w:rPr>
          <w:rFonts w:ascii="Times New Roman" w:hAnsi="Times New Roman" w:cs="Times New Roman"/>
          <w:sz w:val="24"/>
          <w:szCs w:val="24"/>
          <w:lang w:val="en-GB"/>
        </w:rPr>
        <w:t>interrelated</w:t>
      </w:r>
      <w:r w:rsidR="003D3580" w:rsidRPr="00661341">
        <w:rPr>
          <w:rFonts w:ascii="Times New Roman" w:hAnsi="Times New Roman" w:cs="Times New Roman"/>
          <w:sz w:val="24"/>
          <w:szCs w:val="24"/>
          <w:lang w:val="en-GB"/>
        </w:rPr>
        <w:t xml:space="preserve">: </w:t>
      </w:r>
      <w:proofErr w:type="gramStart"/>
      <w:r w:rsidR="003D3580" w:rsidRPr="00661341">
        <w:rPr>
          <w:rFonts w:ascii="Times New Roman" w:hAnsi="Times New Roman" w:cs="Times New Roman"/>
          <w:sz w:val="24"/>
          <w:szCs w:val="24"/>
          <w:lang w:val="en-GB"/>
        </w:rPr>
        <w:t xml:space="preserve">in order </w:t>
      </w:r>
      <w:r w:rsidR="00B35D64" w:rsidRPr="00661341">
        <w:rPr>
          <w:rFonts w:ascii="Times New Roman" w:hAnsi="Times New Roman" w:cs="Times New Roman"/>
          <w:sz w:val="24"/>
          <w:szCs w:val="24"/>
          <w:lang w:val="en-GB"/>
        </w:rPr>
        <w:t>to</w:t>
      </w:r>
      <w:proofErr w:type="gramEnd"/>
      <w:r w:rsidR="00B35D64" w:rsidRPr="00661341">
        <w:rPr>
          <w:rFonts w:ascii="Times New Roman" w:hAnsi="Times New Roman" w:cs="Times New Roman"/>
          <w:sz w:val="24"/>
          <w:szCs w:val="24"/>
          <w:lang w:val="en-GB"/>
        </w:rPr>
        <w:t xml:space="preserve"> be able to understand </w:t>
      </w:r>
      <w:r w:rsidR="002F40F5" w:rsidRPr="00661341">
        <w:rPr>
          <w:rFonts w:ascii="Times New Roman" w:hAnsi="Times New Roman" w:cs="Times New Roman"/>
          <w:sz w:val="24"/>
          <w:szCs w:val="24"/>
          <w:lang w:val="en-GB"/>
        </w:rPr>
        <w:t xml:space="preserve">in </w:t>
      </w:r>
      <w:r w:rsidR="00B35D64" w:rsidRPr="00661341">
        <w:rPr>
          <w:rFonts w:ascii="Times New Roman" w:hAnsi="Times New Roman" w:cs="Times New Roman"/>
          <w:sz w:val="24"/>
          <w:szCs w:val="24"/>
          <w:lang w:val="en-GB"/>
        </w:rPr>
        <w:t xml:space="preserve">what </w:t>
      </w:r>
      <w:r w:rsidR="003D3580" w:rsidRPr="00661341">
        <w:rPr>
          <w:rFonts w:ascii="Times New Roman" w:hAnsi="Times New Roman" w:cs="Times New Roman"/>
          <w:sz w:val="24"/>
          <w:szCs w:val="24"/>
          <w:lang w:val="en-GB"/>
        </w:rPr>
        <w:t xml:space="preserve">their members </w:t>
      </w:r>
      <w:r w:rsidR="004E3499" w:rsidRPr="00661341">
        <w:rPr>
          <w:rFonts w:ascii="Times New Roman" w:hAnsi="Times New Roman" w:cs="Times New Roman"/>
          <w:sz w:val="24"/>
          <w:szCs w:val="24"/>
          <w:lang w:val="en-GB"/>
        </w:rPr>
        <w:t xml:space="preserve">may </w:t>
      </w:r>
      <w:r w:rsidR="002F40F5" w:rsidRPr="00661341">
        <w:rPr>
          <w:rFonts w:ascii="Times New Roman" w:hAnsi="Times New Roman" w:cs="Times New Roman"/>
          <w:sz w:val="24"/>
          <w:szCs w:val="24"/>
          <w:lang w:val="en-GB"/>
        </w:rPr>
        <w:t>wish to invest</w:t>
      </w:r>
      <w:r w:rsidR="00974E0C" w:rsidRPr="00661341">
        <w:rPr>
          <w:rFonts w:ascii="Times New Roman" w:hAnsi="Times New Roman" w:cs="Times New Roman"/>
          <w:sz w:val="24"/>
          <w:szCs w:val="24"/>
          <w:lang w:val="en-GB"/>
        </w:rPr>
        <w:t>,</w:t>
      </w:r>
      <w:r w:rsidR="003D3580" w:rsidRPr="00661341">
        <w:rPr>
          <w:rFonts w:ascii="Times New Roman" w:hAnsi="Times New Roman" w:cs="Times New Roman"/>
          <w:sz w:val="24"/>
          <w:szCs w:val="24"/>
          <w:lang w:val="en-GB"/>
        </w:rPr>
        <w:t xml:space="preserve"> </w:t>
      </w:r>
      <w:r w:rsidR="00B35D64" w:rsidRPr="00661341">
        <w:rPr>
          <w:rFonts w:ascii="Times New Roman" w:hAnsi="Times New Roman" w:cs="Times New Roman"/>
          <w:sz w:val="24"/>
          <w:szCs w:val="24"/>
          <w:lang w:val="en-GB"/>
        </w:rPr>
        <w:t>gatekeeper</w:t>
      </w:r>
      <w:r w:rsidR="00974E0C" w:rsidRPr="00661341">
        <w:rPr>
          <w:rFonts w:ascii="Times New Roman" w:hAnsi="Times New Roman" w:cs="Times New Roman"/>
          <w:sz w:val="24"/>
          <w:szCs w:val="24"/>
          <w:lang w:val="en-GB"/>
        </w:rPr>
        <w:t>s</w:t>
      </w:r>
      <w:r w:rsidR="00995E2D" w:rsidRPr="00661341">
        <w:rPr>
          <w:rFonts w:ascii="Times New Roman" w:hAnsi="Times New Roman" w:cs="Times New Roman"/>
          <w:sz w:val="24"/>
          <w:szCs w:val="24"/>
          <w:lang w:val="en-GB"/>
        </w:rPr>
        <w:t xml:space="preserve"> </w:t>
      </w:r>
      <w:r w:rsidR="00B35D64" w:rsidRPr="00661341">
        <w:rPr>
          <w:rFonts w:ascii="Times New Roman" w:hAnsi="Times New Roman" w:cs="Times New Roman"/>
          <w:sz w:val="24"/>
          <w:szCs w:val="24"/>
          <w:lang w:val="en-GB"/>
        </w:rPr>
        <w:t xml:space="preserve">have to </w:t>
      </w:r>
      <w:r w:rsidR="003D3580" w:rsidRPr="00661341">
        <w:rPr>
          <w:rFonts w:ascii="Times New Roman" w:hAnsi="Times New Roman" w:cs="Times New Roman"/>
          <w:sz w:val="24"/>
          <w:szCs w:val="24"/>
          <w:lang w:val="en-GB"/>
        </w:rPr>
        <w:t>develop</w:t>
      </w:r>
      <w:r w:rsidR="00B35D64" w:rsidRPr="00661341">
        <w:rPr>
          <w:rFonts w:ascii="Times New Roman" w:hAnsi="Times New Roman" w:cs="Times New Roman"/>
          <w:sz w:val="24"/>
          <w:szCs w:val="24"/>
          <w:lang w:val="en-GB"/>
        </w:rPr>
        <w:t xml:space="preserve"> social relation</w:t>
      </w:r>
      <w:r w:rsidR="003D3580" w:rsidRPr="00661341">
        <w:rPr>
          <w:rFonts w:ascii="Times New Roman" w:hAnsi="Times New Roman" w:cs="Times New Roman"/>
          <w:sz w:val="24"/>
          <w:szCs w:val="24"/>
          <w:lang w:val="en-GB"/>
        </w:rPr>
        <w:t>ships</w:t>
      </w:r>
      <w:r w:rsidR="00B35D64" w:rsidRPr="00661341">
        <w:rPr>
          <w:rFonts w:ascii="Times New Roman" w:hAnsi="Times New Roman" w:cs="Times New Roman"/>
          <w:sz w:val="24"/>
          <w:szCs w:val="24"/>
          <w:lang w:val="en-GB"/>
        </w:rPr>
        <w:t xml:space="preserve"> with the</w:t>
      </w:r>
      <w:r w:rsidR="003D3580" w:rsidRPr="00661341">
        <w:rPr>
          <w:rFonts w:ascii="Times New Roman" w:hAnsi="Times New Roman" w:cs="Times New Roman"/>
          <w:sz w:val="24"/>
          <w:szCs w:val="24"/>
          <w:lang w:val="en-GB"/>
        </w:rPr>
        <w:t>m</w:t>
      </w:r>
      <w:r w:rsidR="00B35D64" w:rsidRPr="00661341">
        <w:rPr>
          <w:rFonts w:ascii="Times New Roman" w:hAnsi="Times New Roman" w:cs="Times New Roman"/>
          <w:sz w:val="24"/>
          <w:szCs w:val="24"/>
          <w:lang w:val="en-GB"/>
        </w:rPr>
        <w:t xml:space="preserve"> while keeping </w:t>
      </w:r>
      <w:r w:rsidR="003D3580" w:rsidRPr="00661341">
        <w:rPr>
          <w:rFonts w:ascii="Times New Roman" w:hAnsi="Times New Roman" w:cs="Times New Roman"/>
          <w:sz w:val="24"/>
          <w:szCs w:val="24"/>
          <w:lang w:val="en-GB"/>
        </w:rPr>
        <w:t xml:space="preserve">detailed </w:t>
      </w:r>
      <w:r w:rsidR="00B35D64" w:rsidRPr="00661341">
        <w:rPr>
          <w:rFonts w:ascii="Times New Roman" w:hAnsi="Times New Roman" w:cs="Times New Roman"/>
          <w:sz w:val="24"/>
          <w:szCs w:val="24"/>
          <w:lang w:val="en-GB"/>
        </w:rPr>
        <w:t>record</w:t>
      </w:r>
      <w:r w:rsidR="003D3580" w:rsidRPr="00661341">
        <w:rPr>
          <w:rFonts w:ascii="Times New Roman" w:hAnsi="Times New Roman" w:cs="Times New Roman"/>
          <w:sz w:val="24"/>
          <w:szCs w:val="24"/>
          <w:lang w:val="en-GB"/>
        </w:rPr>
        <w:t>s</w:t>
      </w:r>
      <w:r w:rsidR="00B35D64" w:rsidRPr="00661341">
        <w:rPr>
          <w:rFonts w:ascii="Times New Roman" w:hAnsi="Times New Roman" w:cs="Times New Roman"/>
          <w:sz w:val="24"/>
          <w:szCs w:val="24"/>
          <w:lang w:val="en-GB"/>
        </w:rPr>
        <w:t xml:space="preserve"> of </w:t>
      </w:r>
      <w:r w:rsidR="00290DB3" w:rsidRPr="00661341">
        <w:rPr>
          <w:rFonts w:ascii="Times New Roman" w:hAnsi="Times New Roman" w:cs="Times New Roman"/>
          <w:sz w:val="24"/>
          <w:szCs w:val="24"/>
          <w:lang w:val="en-GB"/>
        </w:rPr>
        <w:t>the</w:t>
      </w:r>
      <w:r w:rsidR="004E3499" w:rsidRPr="00661341">
        <w:rPr>
          <w:rFonts w:ascii="Times New Roman" w:hAnsi="Times New Roman" w:cs="Times New Roman"/>
          <w:sz w:val="24"/>
          <w:szCs w:val="24"/>
          <w:lang w:val="en-GB"/>
        </w:rPr>
        <w:t>ir preferred</w:t>
      </w:r>
      <w:r w:rsidR="00290DB3" w:rsidRPr="00661341">
        <w:rPr>
          <w:rFonts w:ascii="Times New Roman" w:hAnsi="Times New Roman" w:cs="Times New Roman"/>
          <w:sz w:val="24"/>
          <w:szCs w:val="24"/>
          <w:lang w:val="en-GB"/>
        </w:rPr>
        <w:t xml:space="preserve"> previous </w:t>
      </w:r>
      <w:r w:rsidR="00B35D64" w:rsidRPr="00661341">
        <w:rPr>
          <w:rFonts w:ascii="Times New Roman" w:hAnsi="Times New Roman" w:cs="Times New Roman"/>
          <w:sz w:val="24"/>
          <w:szCs w:val="24"/>
          <w:lang w:val="en-GB"/>
        </w:rPr>
        <w:t>investment</w:t>
      </w:r>
      <w:r w:rsidR="004E3499" w:rsidRPr="00661341">
        <w:rPr>
          <w:rFonts w:ascii="Times New Roman" w:hAnsi="Times New Roman" w:cs="Times New Roman"/>
          <w:sz w:val="24"/>
          <w:szCs w:val="24"/>
          <w:lang w:val="en-GB"/>
        </w:rPr>
        <w:t>s</w:t>
      </w:r>
      <w:r w:rsidR="00290DB3" w:rsidRPr="00661341">
        <w:rPr>
          <w:rFonts w:ascii="Times New Roman" w:hAnsi="Times New Roman" w:cs="Times New Roman"/>
          <w:sz w:val="24"/>
          <w:szCs w:val="24"/>
          <w:lang w:val="en-GB"/>
        </w:rPr>
        <w:t>.</w:t>
      </w:r>
    </w:p>
    <w:p w14:paraId="1A69ED46" w14:textId="77777777" w:rsidR="001206A4" w:rsidRPr="00661341" w:rsidRDefault="001206A4" w:rsidP="00250504">
      <w:pPr>
        <w:spacing w:line="480" w:lineRule="auto"/>
        <w:rPr>
          <w:rFonts w:ascii="Times New Roman" w:hAnsi="Times New Roman" w:cs="Times New Roman"/>
          <w:sz w:val="24"/>
          <w:szCs w:val="24"/>
          <w:lang w:val="en-GB"/>
        </w:rPr>
      </w:pPr>
    </w:p>
    <w:p w14:paraId="6CC045DB" w14:textId="77777777" w:rsidR="007B4FB2" w:rsidRPr="00661341" w:rsidRDefault="00B35D64" w:rsidP="00250504">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 </w:t>
      </w:r>
      <w:r w:rsidR="001206A4" w:rsidRPr="00661341">
        <w:rPr>
          <w:rFonts w:ascii="Times New Roman" w:hAnsi="Times New Roman" w:cs="Times New Roman"/>
          <w:sz w:val="24"/>
          <w:szCs w:val="24"/>
          <w:lang w:val="en-GB"/>
        </w:rPr>
        <w:t>TABLE 4 ABOUT HERE</w:t>
      </w:r>
    </w:p>
    <w:p w14:paraId="2744E1F0" w14:textId="77777777" w:rsidR="00290DB3" w:rsidRPr="00661341" w:rsidRDefault="00290DB3" w:rsidP="00250504">
      <w:pPr>
        <w:spacing w:line="480" w:lineRule="auto"/>
        <w:rPr>
          <w:rFonts w:ascii="Times New Roman" w:hAnsi="Times New Roman" w:cs="Times New Roman"/>
          <w:sz w:val="24"/>
          <w:szCs w:val="24"/>
          <w:lang w:val="en-GB"/>
        </w:rPr>
      </w:pPr>
    </w:p>
    <w:p w14:paraId="189C85F0" w14:textId="77777777" w:rsidR="0024031D" w:rsidRPr="00661341" w:rsidRDefault="008A2EA3" w:rsidP="00150A91">
      <w:pPr>
        <w:spacing w:line="480" w:lineRule="auto"/>
        <w:rPr>
          <w:rFonts w:ascii="Times New Roman" w:hAnsi="Times New Roman" w:cs="Times New Roman"/>
          <w:sz w:val="24"/>
          <w:szCs w:val="24"/>
          <w:lang w:val="en-GB"/>
        </w:rPr>
      </w:pPr>
      <w:bookmarkStart w:id="3" w:name="_Hlk151648495"/>
      <w:r w:rsidRPr="00661341">
        <w:rPr>
          <w:rFonts w:ascii="Times New Roman" w:hAnsi="Times New Roman" w:cs="Times New Roman"/>
          <w:sz w:val="24"/>
          <w:szCs w:val="24"/>
          <w:lang w:val="en-GB"/>
        </w:rPr>
        <w:t xml:space="preserve">To further understand the possibility of misalignments of interest we </w:t>
      </w:r>
      <w:r w:rsidR="00150A91" w:rsidRPr="00661341">
        <w:rPr>
          <w:rFonts w:ascii="Times New Roman" w:hAnsi="Times New Roman" w:cs="Times New Roman"/>
          <w:sz w:val="24"/>
          <w:szCs w:val="24"/>
          <w:lang w:val="en-GB"/>
        </w:rPr>
        <w:t xml:space="preserve">examined </w:t>
      </w:r>
      <w:r w:rsidRPr="00661341">
        <w:rPr>
          <w:rFonts w:ascii="Times New Roman" w:hAnsi="Times New Roman" w:cs="Times New Roman"/>
          <w:sz w:val="24"/>
          <w:szCs w:val="24"/>
          <w:lang w:val="en-GB"/>
        </w:rPr>
        <w:t>whether gatekeeper</w:t>
      </w:r>
      <w:r w:rsidR="00556D59" w:rsidRPr="00661341">
        <w:rPr>
          <w:rFonts w:ascii="Times New Roman" w:hAnsi="Times New Roman" w:cs="Times New Roman"/>
          <w:sz w:val="24"/>
          <w:szCs w:val="24"/>
          <w:lang w:val="en-GB"/>
        </w:rPr>
        <w:t>s</w:t>
      </w:r>
      <w:r w:rsidRPr="00661341">
        <w:rPr>
          <w:rFonts w:ascii="Times New Roman" w:hAnsi="Times New Roman" w:cs="Times New Roman"/>
          <w:sz w:val="24"/>
          <w:szCs w:val="24"/>
          <w:lang w:val="en-GB"/>
        </w:rPr>
        <w:t xml:space="preserve"> </w:t>
      </w:r>
      <w:r w:rsidR="00150A91" w:rsidRPr="00661341">
        <w:rPr>
          <w:rFonts w:ascii="Times New Roman" w:hAnsi="Times New Roman" w:cs="Times New Roman"/>
          <w:sz w:val="24"/>
          <w:szCs w:val="24"/>
          <w:lang w:val="en-GB"/>
        </w:rPr>
        <w:t xml:space="preserve">have </w:t>
      </w:r>
      <w:r w:rsidRPr="00661341">
        <w:rPr>
          <w:rFonts w:ascii="Times New Roman" w:hAnsi="Times New Roman" w:cs="Times New Roman"/>
          <w:sz w:val="24"/>
          <w:szCs w:val="24"/>
          <w:lang w:val="en-GB"/>
        </w:rPr>
        <w:t>invested alongside the group members or invested independently of the group. The expectation is that gatekeepers who</w:t>
      </w:r>
      <w:r w:rsidR="00150A91" w:rsidRPr="00661341">
        <w:rPr>
          <w:rFonts w:ascii="Times New Roman" w:hAnsi="Times New Roman" w:cs="Times New Roman"/>
          <w:sz w:val="24"/>
          <w:szCs w:val="24"/>
          <w:lang w:val="en-GB"/>
        </w:rPr>
        <w:t xml:space="preserve"> have</w:t>
      </w:r>
      <w:r w:rsidRPr="00661341">
        <w:rPr>
          <w:rFonts w:ascii="Times New Roman" w:hAnsi="Times New Roman" w:cs="Times New Roman"/>
          <w:sz w:val="24"/>
          <w:szCs w:val="24"/>
          <w:lang w:val="en-GB"/>
        </w:rPr>
        <w:t xml:space="preserve"> invested alongside the group members should </w:t>
      </w:r>
      <w:r w:rsidRPr="00661341">
        <w:rPr>
          <w:rFonts w:ascii="Times New Roman" w:hAnsi="Times New Roman" w:cs="Times New Roman"/>
          <w:sz w:val="24"/>
          <w:szCs w:val="24"/>
          <w:lang w:val="en-GB"/>
        </w:rPr>
        <w:lastRenderedPageBreak/>
        <w:t xml:space="preserve">present higher levels of shared interested than </w:t>
      </w:r>
      <w:r w:rsidR="00150A91" w:rsidRPr="00661341">
        <w:rPr>
          <w:rFonts w:ascii="Times New Roman" w:hAnsi="Times New Roman" w:cs="Times New Roman"/>
          <w:sz w:val="24"/>
          <w:szCs w:val="24"/>
          <w:lang w:val="en-GB"/>
        </w:rPr>
        <w:t>those</w:t>
      </w:r>
      <w:r w:rsidRPr="00661341">
        <w:rPr>
          <w:rFonts w:ascii="Times New Roman" w:hAnsi="Times New Roman" w:cs="Times New Roman"/>
          <w:sz w:val="24"/>
          <w:szCs w:val="24"/>
          <w:lang w:val="en-GB"/>
        </w:rPr>
        <w:t xml:space="preserve"> who </w:t>
      </w:r>
      <w:r w:rsidR="00150A91" w:rsidRPr="00661341">
        <w:rPr>
          <w:rFonts w:ascii="Times New Roman" w:hAnsi="Times New Roman" w:cs="Times New Roman"/>
          <w:sz w:val="24"/>
          <w:szCs w:val="24"/>
          <w:lang w:val="en-GB"/>
        </w:rPr>
        <w:t xml:space="preserve">have </w:t>
      </w:r>
      <w:r w:rsidRPr="00661341">
        <w:rPr>
          <w:rFonts w:ascii="Times New Roman" w:hAnsi="Times New Roman" w:cs="Times New Roman"/>
          <w:sz w:val="24"/>
          <w:szCs w:val="24"/>
          <w:lang w:val="en-GB"/>
        </w:rPr>
        <w:t>not. In contrast, gatekeeper</w:t>
      </w:r>
      <w:r w:rsidR="00150A91" w:rsidRPr="00661341">
        <w:rPr>
          <w:rFonts w:ascii="Times New Roman" w:hAnsi="Times New Roman" w:cs="Times New Roman"/>
          <w:sz w:val="24"/>
          <w:szCs w:val="24"/>
          <w:lang w:val="en-GB"/>
        </w:rPr>
        <w:t>s who exclusively</w:t>
      </w:r>
      <w:r w:rsidRPr="00661341">
        <w:rPr>
          <w:rFonts w:ascii="Times New Roman" w:hAnsi="Times New Roman" w:cs="Times New Roman"/>
          <w:sz w:val="24"/>
          <w:szCs w:val="24"/>
          <w:lang w:val="en-GB"/>
        </w:rPr>
        <w:t xml:space="preserve"> invested in opportunities outside of the group would exhibit a lower level of shared interest.</w:t>
      </w:r>
      <w:r w:rsidR="004C52C3" w:rsidRPr="00661341">
        <w:rPr>
          <w:rFonts w:ascii="Times New Roman" w:hAnsi="Times New Roman" w:cs="Times New Roman"/>
          <w:sz w:val="24"/>
          <w:szCs w:val="24"/>
          <w:lang w:val="en-GB"/>
        </w:rPr>
        <w:t xml:space="preserve"> </w:t>
      </w:r>
      <w:r w:rsidR="002B0927" w:rsidRPr="00661341">
        <w:rPr>
          <w:rFonts w:ascii="Times New Roman" w:hAnsi="Times New Roman" w:cs="Times New Roman"/>
          <w:sz w:val="24"/>
          <w:szCs w:val="24"/>
          <w:lang w:val="en-GB"/>
        </w:rPr>
        <w:t xml:space="preserve">Our results support </w:t>
      </w:r>
      <w:r w:rsidR="00150A91" w:rsidRPr="00661341">
        <w:rPr>
          <w:rFonts w:ascii="Times New Roman" w:hAnsi="Times New Roman" w:cs="Times New Roman"/>
          <w:sz w:val="24"/>
          <w:szCs w:val="24"/>
          <w:lang w:val="en-GB"/>
        </w:rPr>
        <w:t>these expectations</w:t>
      </w:r>
      <w:r w:rsidRPr="00661341">
        <w:rPr>
          <w:rFonts w:ascii="Times New Roman" w:hAnsi="Times New Roman" w:cs="Times New Roman"/>
          <w:sz w:val="24"/>
          <w:szCs w:val="24"/>
          <w:lang w:val="en-GB"/>
        </w:rPr>
        <w:t xml:space="preserve"> (Table 5)</w:t>
      </w:r>
      <w:r w:rsidR="002B0927" w:rsidRPr="00661341">
        <w:rPr>
          <w:rFonts w:ascii="Times New Roman" w:hAnsi="Times New Roman" w:cs="Times New Roman"/>
          <w:sz w:val="24"/>
          <w:szCs w:val="24"/>
          <w:lang w:val="en-GB"/>
        </w:rPr>
        <w:t>. Investing alongside the group increases the collective action score</w:t>
      </w:r>
      <w:r w:rsidRPr="00661341">
        <w:rPr>
          <w:rFonts w:ascii="Times New Roman" w:hAnsi="Times New Roman" w:cs="Times New Roman"/>
          <w:sz w:val="24"/>
          <w:szCs w:val="24"/>
          <w:lang w:val="en-GB"/>
        </w:rPr>
        <w:t xml:space="preserve">: in other words, </w:t>
      </w:r>
      <w:r w:rsidR="002B0927" w:rsidRPr="00661341">
        <w:rPr>
          <w:rFonts w:ascii="Times New Roman" w:hAnsi="Times New Roman" w:cs="Times New Roman"/>
          <w:sz w:val="24"/>
          <w:szCs w:val="24"/>
          <w:lang w:val="en-GB"/>
        </w:rPr>
        <w:t xml:space="preserve">gatekeepers who </w:t>
      </w:r>
      <w:r w:rsidR="00150A91" w:rsidRPr="00661341">
        <w:rPr>
          <w:rFonts w:ascii="Times New Roman" w:hAnsi="Times New Roman" w:cs="Times New Roman"/>
          <w:sz w:val="24"/>
          <w:szCs w:val="24"/>
          <w:lang w:val="en-GB"/>
        </w:rPr>
        <w:t xml:space="preserve">have </w:t>
      </w:r>
      <w:r w:rsidRPr="00661341">
        <w:rPr>
          <w:rFonts w:ascii="Times New Roman" w:hAnsi="Times New Roman" w:cs="Times New Roman"/>
          <w:sz w:val="24"/>
          <w:szCs w:val="24"/>
          <w:lang w:val="en-GB"/>
        </w:rPr>
        <w:t>invested</w:t>
      </w:r>
      <w:r w:rsidR="002B0927" w:rsidRPr="00661341">
        <w:rPr>
          <w:rFonts w:ascii="Times New Roman" w:hAnsi="Times New Roman" w:cs="Times New Roman"/>
          <w:sz w:val="24"/>
          <w:szCs w:val="24"/>
          <w:lang w:val="en-GB"/>
        </w:rPr>
        <w:t xml:space="preserve"> with group members are more likely to think about them </w:t>
      </w:r>
      <w:r w:rsidRPr="00661341">
        <w:rPr>
          <w:rFonts w:ascii="Times New Roman" w:hAnsi="Times New Roman" w:cs="Times New Roman"/>
          <w:sz w:val="24"/>
          <w:szCs w:val="24"/>
          <w:lang w:val="en-GB"/>
        </w:rPr>
        <w:t>when</w:t>
      </w:r>
      <w:r w:rsidR="002B0927" w:rsidRPr="00661341">
        <w:rPr>
          <w:rFonts w:ascii="Times New Roman" w:hAnsi="Times New Roman" w:cs="Times New Roman"/>
          <w:sz w:val="24"/>
          <w:szCs w:val="24"/>
          <w:lang w:val="en-GB"/>
        </w:rPr>
        <w:t xml:space="preserve"> screen</w:t>
      </w:r>
      <w:r w:rsidR="00150A91" w:rsidRPr="00661341">
        <w:rPr>
          <w:rFonts w:ascii="Times New Roman" w:hAnsi="Times New Roman" w:cs="Times New Roman"/>
          <w:sz w:val="24"/>
          <w:szCs w:val="24"/>
          <w:lang w:val="en-GB"/>
        </w:rPr>
        <w:t>ing</w:t>
      </w:r>
      <w:r w:rsidR="002B0927" w:rsidRPr="00661341">
        <w:rPr>
          <w:rFonts w:ascii="Times New Roman" w:hAnsi="Times New Roman" w:cs="Times New Roman"/>
          <w:sz w:val="24"/>
          <w:szCs w:val="24"/>
          <w:lang w:val="en-GB"/>
        </w:rPr>
        <w:t xml:space="preserve"> </w:t>
      </w:r>
      <w:r w:rsidR="00150A91" w:rsidRPr="00661341">
        <w:rPr>
          <w:rFonts w:ascii="Times New Roman" w:hAnsi="Times New Roman" w:cs="Times New Roman"/>
          <w:sz w:val="24"/>
          <w:szCs w:val="24"/>
          <w:lang w:val="en-GB"/>
        </w:rPr>
        <w:t xml:space="preserve">investment </w:t>
      </w:r>
      <w:r w:rsidR="002B0927" w:rsidRPr="00661341">
        <w:rPr>
          <w:rFonts w:ascii="Times New Roman" w:hAnsi="Times New Roman" w:cs="Times New Roman"/>
          <w:sz w:val="24"/>
          <w:szCs w:val="24"/>
          <w:lang w:val="en-GB"/>
        </w:rPr>
        <w:t xml:space="preserve">opportunities. </w:t>
      </w:r>
      <w:r w:rsidRPr="00661341">
        <w:rPr>
          <w:rFonts w:ascii="Times New Roman" w:hAnsi="Times New Roman" w:cs="Times New Roman"/>
          <w:sz w:val="24"/>
          <w:szCs w:val="24"/>
          <w:lang w:val="en-GB"/>
        </w:rPr>
        <w:t xml:space="preserve">Furthermore, </w:t>
      </w:r>
      <w:r w:rsidR="002B0927" w:rsidRPr="00661341">
        <w:rPr>
          <w:rFonts w:ascii="Times New Roman" w:hAnsi="Times New Roman" w:cs="Times New Roman"/>
          <w:sz w:val="24"/>
          <w:szCs w:val="24"/>
          <w:lang w:val="en-GB"/>
        </w:rPr>
        <w:t>gatekeeper</w:t>
      </w:r>
      <w:r w:rsidR="004E3499" w:rsidRPr="00661341">
        <w:rPr>
          <w:rFonts w:ascii="Times New Roman" w:hAnsi="Times New Roman" w:cs="Times New Roman"/>
          <w:sz w:val="24"/>
          <w:szCs w:val="24"/>
          <w:lang w:val="en-GB"/>
        </w:rPr>
        <w:t>s</w:t>
      </w:r>
      <w:r w:rsidR="002B0927" w:rsidRPr="00661341">
        <w:rPr>
          <w:rFonts w:ascii="Times New Roman" w:hAnsi="Times New Roman" w:cs="Times New Roman"/>
          <w:sz w:val="24"/>
          <w:szCs w:val="24"/>
          <w:lang w:val="en-GB"/>
        </w:rPr>
        <w:t xml:space="preserve"> who invest </w:t>
      </w:r>
      <w:r w:rsidRPr="00661341">
        <w:rPr>
          <w:rFonts w:ascii="Times New Roman" w:hAnsi="Times New Roman" w:cs="Times New Roman"/>
          <w:sz w:val="24"/>
          <w:szCs w:val="24"/>
          <w:lang w:val="en-GB"/>
        </w:rPr>
        <w:t xml:space="preserve">exclusively </w:t>
      </w:r>
      <w:r w:rsidR="002B0927" w:rsidRPr="00661341">
        <w:rPr>
          <w:rFonts w:ascii="Times New Roman" w:hAnsi="Times New Roman" w:cs="Times New Roman"/>
          <w:sz w:val="24"/>
          <w:szCs w:val="24"/>
          <w:lang w:val="en-GB"/>
        </w:rPr>
        <w:t xml:space="preserve">with the group </w:t>
      </w:r>
      <w:r w:rsidRPr="00661341">
        <w:rPr>
          <w:rFonts w:ascii="Times New Roman" w:hAnsi="Times New Roman" w:cs="Times New Roman"/>
          <w:sz w:val="24"/>
          <w:szCs w:val="24"/>
          <w:lang w:val="en-GB"/>
        </w:rPr>
        <w:t>have</w:t>
      </w:r>
      <w:r w:rsidR="002B0927" w:rsidRPr="00661341">
        <w:rPr>
          <w:rFonts w:ascii="Times New Roman" w:hAnsi="Times New Roman" w:cs="Times New Roman"/>
          <w:sz w:val="24"/>
          <w:szCs w:val="24"/>
          <w:lang w:val="en-GB"/>
        </w:rPr>
        <w:t xml:space="preserve"> the highest collective action score. </w:t>
      </w:r>
      <w:r w:rsidRPr="00661341">
        <w:rPr>
          <w:rFonts w:ascii="Times New Roman" w:hAnsi="Times New Roman" w:cs="Times New Roman"/>
          <w:sz w:val="24"/>
          <w:szCs w:val="24"/>
          <w:lang w:val="en-GB"/>
        </w:rPr>
        <w:t>In contrast,</w:t>
      </w:r>
      <w:r w:rsidR="002B0927" w:rsidRPr="00661341">
        <w:rPr>
          <w:rFonts w:ascii="Times New Roman" w:hAnsi="Times New Roman" w:cs="Times New Roman"/>
          <w:sz w:val="24"/>
          <w:szCs w:val="24"/>
          <w:lang w:val="en-GB"/>
        </w:rPr>
        <w:t xml:space="preserve"> gatekeepers who invest </w:t>
      </w:r>
      <w:r w:rsidR="00150A91" w:rsidRPr="00661341">
        <w:rPr>
          <w:rFonts w:ascii="Times New Roman" w:hAnsi="Times New Roman" w:cs="Times New Roman"/>
          <w:sz w:val="24"/>
          <w:szCs w:val="24"/>
          <w:lang w:val="en-GB"/>
        </w:rPr>
        <w:t xml:space="preserve">exclusively </w:t>
      </w:r>
      <w:r w:rsidR="002B0927" w:rsidRPr="00661341">
        <w:rPr>
          <w:rFonts w:ascii="Times New Roman" w:hAnsi="Times New Roman" w:cs="Times New Roman"/>
          <w:sz w:val="24"/>
          <w:szCs w:val="24"/>
          <w:lang w:val="en-GB"/>
        </w:rPr>
        <w:t>outside of the group</w:t>
      </w:r>
      <w:r w:rsidR="00150A91" w:rsidRPr="00661341">
        <w:rPr>
          <w:rFonts w:ascii="Times New Roman" w:hAnsi="Times New Roman" w:cs="Times New Roman"/>
          <w:sz w:val="24"/>
          <w:szCs w:val="24"/>
          <w:lang w:val="en-GB"/>
        </w:rPr>
        <w:t xml:space="preserve"> and do not invest with the group</w:t>
      </w:r>
      <w:r w:rsidRPr="00661341">
        <w:rPr>
          <w:rFonts w:ascii="Times New Roman" w:hAnsi="Times New Roman" w:cs="Times New Roman"/>
          <w:sz w:val="24"/>
          <w:szCs w:val="24"/>
          <w:lang w:val="en-GB"/>
        </w:rPr>
        <w:t>,</w:t>
      </w:r>
      <w:r w:rsidR="002B0927" w:rsidRPr="00661341">
        <w:rPr>
          <w:rFonts w:ascii="Times New Roman" w:hAnsi="Times New Roman" w:cs="Times New Roman"/>
          <w:sz w:val="24"/>
          <w:szCs w:val="24"/>
          <w:lang w:val="en-GB"/>
        </w:rPr>
        <w:t xml:space="preserve"> </w:t>
      </w:r>
      <w:r w:rsidR="007C65BE" w:rsidRPr="00661341">
        <w:rPr>
          <w:rFonts w:ascii="Times New Roman" w:hAnsi="Times New Roman" w:cs="Times New Roman"/>
          <w:sz w:val="24"/>
          <w:szCs w:val="24"/>
          <w:lang w:val="en-GB"/>
        </w:rPr>
        <w:t xml:space="preserve">have the lowest collective action score, indicating that they </w:t>
      </w:r>
      <w:r w:rsidR="002B0927" w:rsidRPr="00661341">
        <w:rPr>
          <w:rFonts w:ascii="Times New Roman" w:hAnsi="Times New Roman" w:cs="Times New Roman"/>
          <w:sz w:val="24"/>
          <w:szCs w:val="24"/>
          <w:lang w:val="en-GB"/>
        </w:rPr>
        <w:t xml:space="preserve">are less likely to think about the members than gatekeepers who </w:t>
      </w:r>
      <w:r w:rsidRPr="00661341">
        <w:rPr>
          <w:rFonts w:ascii="Times New Roman" w:hAnsi="Times New Roman" w:cs="Times New Roman"/>
          <w:sz w:val="24"/>
          <w:szCs w:val="24"/>
          <w:lang w:val="en-GB"/>
        </w:rPr>
        <w:t>invest with the group</w:t>
      </w:r>
      <w:r w:rsidR="002B0927" w:rsidRPr="00661341">
        <w:rPr>
          <w:rFonts w:ascii="Times New Roman" w:hAnsi="Times New Roman" w:cs="Times New Roman"/>
          <w:sz w:val="24"/>
          <w:szCs w:val="24"/>
          <w:lang w:val="en-GB"/>
        </w:rPr>
        <w:t xml:space="preserve">. This </w:t>
      </w:r>
      <w:r w:rsidRPr="00661341">
        <w:rPr>
          <w:rFonts w:ascii="Times New Roman" w:hAnsi="Times New Roman" w:cs="Times New Roman"/>
          <w:sz w:val="24"/>
          <w:szCs w:val="24"/>
          <w:lang w:val="en-GB"/>
        </w:rPr>
        <w:t>suggests</w:t>
      </w:r>
      <w:r w:rsidR="002B0927" w:rsidRPr="00661341">
        <w:rPr>
          <w:rFonts w:ascii="Times New Roman" w:hAnsi="Times New Roman" w:cs="Times New Roman"/>
          <w:sz w:val="24"/>
          <w:szCs w:val="24"/>
          <w:lang w:val="en-GB"/>
        </w:rPr>
        <w:t xml:space="preserve"> that gatekeepers in this </w:t>
      </w:r>
      <w:r w:rsidR="00150A91" w:rsidRPr="00661341">
        <w:rPr>
          <w:rFonts w:ascii="Times New Roman" w:hAnsi="Times New Roman" w:cs="Times New Roman"/>
          <w:sz w:val="24"/>
          <w:szCs w:val="24"/>
          <w:lang w:val="en-GB"/>
        </w:rPr>
        <w:t xml:space="preserve">category </w:t>
      </w:r>
      <w:r w:rsidR="002B0927" w:rsidRPr="00661341">
        <w:rPr>
          <w:rFonts w:ascii="Times New Roman" w:hAnsi="Times New Roman" w:cs="Times New Roman"/>
          <w:sz w:val="24"/>
          <w:szCs w:val="24"/>
          <w:lang w:val="en-GB"/>
        </w:rPr>
        <w:t xml:space="preserve">are more likely to </w:t>
      </w:r>
      <w:r w:rsidR="004F58B2" w:rsidRPr="00661341">
        <w:rPr>
          <w:rFonts w:ascii="Times New Roman" w:hAnsi="Times New Roman" w:cs="Times New Roman"/>
          <w:sz w:val="24"/>
          <w:szCs w:val="24"/>
          <w:lang w:val="en-GB"/>
        </w:rPr>
        <w:t xml:space="preserve">prioritise their own interest rather than </w:t>
      </w:r>
      <w:r w:rsidRPr="00661341">
        <w:rPr>
          <w:rFonts w:ascii="Times New Roman" w:hAnsi="Times New Roman" w:cs="Times New Roman"/>
          <w:sz w:val="24"/>
          <w:szCs w:val="24"/>
          <w:lang w:val="en-GB"/>
        </w:rPr>
        <w:t>the</w:t>
      </w:r>
      <w:r w:rsidR="004F58B2" w:rsidRPr="00661341">
        <w:rPr>
          <w:rFonts w:ascii="Times New Roman" w:hAnsi="Times New Roman" w:cs="Times New Roman"/>
          <w:sz w:val="24"/>
          <w:szCs w:val="24"/>
          <w:lang w:val="en-GB"/>
        </w:rPr>
        <w:t xml:space="preserve"> group’s interest</w:t>
      </w:r>
      <w:r w:rsidRPr="00661341">
        <w:rPr>
          <w:rFonts w:ascii="Times New Roman" w:hAnsi="Times New Roman" w:cs="Times New Roman"/>
          <w:sz w:val="24"/>
          <w:szCs w:val="24"/>
          <w:lang w:val="en-GB"/>
        </w:rPr>
        <w:t>s</w:t>
      </w:r>
      <w:r w:rsidR="004F58B2" w:rsidRPr="00661341">
        <w:rPr>
          <w:rFonts w:ascii="Times New Roman" w:hAnsi="Times New Roman" w:cs="Times New Roman"/>
          <w:sz w:val="24"/>
          <w:szCs w:val="24"/>
          <w:lang w:val="en-GB"/>
        </w:rPr>
        <w:t xml:space="preserve">. </w:t>
      </w:r>
    </w:p>
    <w:p w14:paraId="47CB022F" w14:textId="77777777" w:rsidR="008A2EA3" w:rsidRPr="00661341" w:rsidRDefault="008A2EA3" w:rsidP="002B0927">
      <w:pPr>
        <w:spacing w:line="480" w:lineRule="auto"/>
        <w:rPr>
          <w:rFonts w:ascii="Times New Roman" w:hAnsi="Times New Roman" w:cs="Times New Roman"/>
          <w:sz w:val="24"/>
          <w:szCs w:val="24"/>
          <w:lang w:val="en-GB"/>
        </w:rPr>
      </w:pPr>
    </w:p>
    <w:bookmarkEnd w:id="3"/>
    <w:p w14:paraId="521F8F2D" w14:textId="77777777" w:rsidR="007A295C" w:rsidRPr="00661341" w:rsidRDefault="007A295C" w:rsidP="007A295C">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TABLE 5 ABOUT HERE</w:t>
      </w:r>
    </w:p>
    <w:p w14:paraId="1FC4A3D7" w14:textId="77777777" w:rsidR="0051075D" w:rsidRPr="00661341" w:rsidRDefault="0051075D" w:rsidP="007A295C">
      <w:pPr>
        <w:spacing w:line="480" w:lineRule="auto"/>
        <w:rPr>
          <w:rFonts w:ascii="Times New Roman" w:hAnsi="Times New Roman" w:cs="Times New Roman"/>
          <w:sz w:val="24"/>
          <w:szCs w:val="24"/>
          <w:lang w:val="en-GB"/>
        </w:rPr>
      </w:pPr>
    </w:p>
    <w:p w14:paraId="55CE378F" w14:textId="77777777" w:rsidR="001172C5" w:rsidRPr="00661341" w:rsidRDefault="001172C5" w:rsidP="001172C5">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4.</w:t>
      </w:r>
      <w:r w:rsidR="0004243A" w:rsidRPr="00661341">
        <w:rPr>
          <w:rFonts w:ascii="Times New Roman" w:hAnsi="Times New Roman" w:cs="Times New Roman"/>
          <w:sz w:val="24"/>
          <w:szCs w:val="24"/>
          <w:lang w:val="en-GB"/>
        </w:rPr>
        <w:t>2</w:t>
      </w:r>
      <w:r w:rsidRPr="00661341">
        <w:rPr>
          <w:rFonts w:ascii="Times New Roman" w:hAnsi="Times New Roman" w:cs="Times New Roman"/>
          <w:sz w:val="24"/>
          <w:szCs w:val="24"/>
          <w:lang w:val="en-GB"/>
        </w:rPr>
        <w:t>. Interview Evidence</w:t>
      </w:r>
    </w:p>
    <w:p w14:paraId="63365B96" w14:textId="77777777" w:rsidR="001172C5" w:rsidRPr="00661341" w:rsidRDefault="001172C5" w:rsidP="001172C5">
      <w:pPr>
        <w:spacing w:line="480" w:lineRule="auto"/>
        <w:rPr>
          <w:rFonts w:ascii="Times New Roman" w:hAnsi="Times New Roman" w:cs="Times New Roman"/>
          <w:sz w:val="24"/>
          <w:szCs w:val="24"/>
          <w:lang w:val="en-GB"/>
        </w:rPr>
      </w:pPr>
      <w:proofErr w:type="gramStart"/>
      <w:r w:rsidRPr="00661341">
        <w:rPr>
          <w:rFonts w:ascii="Times New Roman" w:hAnsi="Times New Roman" w:cs="Times New Roman"/>
          <w:sz w:val="24"/>
          <w:szCs w:val="24"/>
          <w:lang w:val="en-GB"/>
        </w:rPr>
        <w:t>The majority of</w:t>
      </w:r>
      <w:proofErr w:type="gramEnd"/>
      <w:r w:rsidRPr="00661341">
        <w:rPr>
          <w:rFonts w:ascii="Times New Roman" w:hAnsi="Times New Roman" w:cs="Times New Roman"/>
          <w:sz w:val="24"/>
          <w:szCs w:val="24"/>
          <w:lang w:val="en-GB"/>
        </w:rPr>
        <w:t xml:space="preserve"> respondents (62%) did not acknowledge the collective nature of their gatekeeper activities when asked about their role and skills to perform the role. Their responses were dominated by an emphasis on their own </w:t>
      </w:r>
      <w:r w:rsidR="00CE6893" w:rsidRPr="00661341">
        <w:rPr>
          <w:rFonts w:ascii="Times New Roman" w:hAnsi="Times New Roman" w:cs="Times New Roman"/>
          <w:sz w:val="24"/>
          <w:szCs w:val="24"/>
          <w:lang w:val="en-GB"/>
        </w:rPr>
        <w:t xml:space="preserve">investment </w:t>
      </w:r>
      <w:r w:rsidRPr="00661341">
        <w:rPr>
          <w:rFonts w:ascii="Times New Roman" w:hAnsi="Times New Roman" w:cs="Times New Roman"/>
          <w:sz w:val="24"/>
          <w:szCs w:val="24"/>
          <w:lang w:val="en-GB"/>
        </w:rPr>
        <w:t xml:space="preserve">experience in shaping their activities rather than on their interactions with the members and consideration of their interests. For example, one participant stated that “my previous experience as a successful entrepreneur allowed me to be fully prepared to play this role” (GK8). Other participants focused on their personal skills and knowledge in performing their activities on behalf of the group. One gatekeeper commented that “in everything I do for the group, I need to have financial awareness, financial and commercial awareness which is really handy” (GK15). </w:t>
      </w:r>
    </w:p>
    <w:p w14:paraId="37648640" w14:textId="77777777" w:rsidR="001172C5" w:rsidRPr="00661341" w:rsidRDefault="001172C5" w:rsidP="001172C5">
      <w:pPr>
        <w:spacing w:line="480" w:lineRule="auto"/>
        <w:rPr>
          <w:rFonts w:ascii="Times New Roman" w:hAnsi="Times New Roman" w:cs="Times New Roman"/>
          <w:sz w:val="24"/>
          <w:szCs w:val="24"/>
          <w:lang w:val="en-GB"/>
        </w:rPr>
      </w:pPr>
    </w:p>
    <w:p w14:paraId="267F0949" w14:textId="77777777" w:rsidR="001172C5" w:rsidRPr="00661341" w:rsidRDefault="001172C5" w:rsidP="001172C5">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The other gatekeepers (38%), in contrast, did show clear signs of strong collective awareness. Three main dimensions of their collective action were apparent (Table 2). The first is deal-flow considerations. These gatekeepers </w:t>
      </w:r>
      <w:r w:rsidR="005F1A88" w:rsidRPr="00661341">
        <w:rPr>
          <w:rFonts w:ascii="Times New Roman" w:hAnsi="Times New Roman" w:cs="Times New Roman"/>
          <w:sz w:val="24"/>
          <w:szCs w:val="24"/>
          <w:lang w:val="en-GB"/>
        </w:rPr>
        <w:t xml:space="preserve">recognised </w:t>
      </w:r>
      <w:r w:rsidRPr="00661341">
        <w:rPr>
          <w:rFonts w:ascii="Times New Roman" w:hAnsi="Times New Roman" w:cs="Times New Roman"/>
          <w:sz w:val="24"/>
          <w:szCs w:val="24"/>
          <w:lang w:val="en-GB"/>
        </w:rPr>
        <w:t xml:space="preserve">their need to understand the investment preferences of their members </w:t>
      </w:r>
      <w:proofErr w:type="gramStart"/>
      <w:r w:rsidRPr="00661341">
        <w:rPr>
          <w:rFonts w:ascii="Times New Roman" w:hAnsi="Times New Roman" w:cs="Times New Roman"/>
          <w:sz w:val="24"/>
          <w:szCs w:val="24"/>
          <w:lang w:val="en-GB"/>
        </w:rPr>
        <w:t>in order to</w:t>
      </w:r>
      <w:proofErr w:type="gramEnd"/>
      <w:r w:rsidRPr="00661341">
        <w:rPr>
          <w:rFonts w:ascii="Times New Roman" w:hAnsi="Times New Roman" w:cs="Times New Roman"/>
          <w:sz w:val="24"/>
          <w:szCs w:val="24"/>
          <w:lang w:val="en-GB"/>
        </w:rPr>
        <w:t xml:space="preserve"> select the types of investment opportunities to be presented to the group that would be of potential interest to them. Additionally, </w:t>
      </w:r>
      <w:r w:rsidR="004E3499" w:rsidRPr="00661341">
        <w:rPr>
          <w:rFonts w:ascii="Times New Roman" w:hAnsi="Times New Roman" w:cs="Times New Roman"/>
          <w:sz w:val="24"/>
          <w:szCs w:val="24"/>
          <w:lang w:val="en-GB"/>
        </w:rPr>
        <w:t xml:space="preserve">they </w:t>
      </w:r>
      <w:r w:rsidR="005F1A88" w:rsidRPr="00661341">
        <w:rPr>
          <w:rFonts w:ascii="Times New Roman" w:hAnsi="Times New Roman" w:cs="Times New Roman"/>
          <w:sz w:val="24"/>
          <w:szCs w:val="24"/>
          <w:lang w:val="en-GB"/>
        </w:rPr>
        <w:t>understood</w:t>
      </w:r>
      <w:r w:rsidR="005F1A88" w:rsidRPr="00661341" w:rsidDel="005F1A88">
        <w:rPr>
          <w:rFonts w:ascii="Times New Roman" w:hAnsi="Times New Roman" w:cs="Times New Roman"/>
          <w:sz w:val="24"/>
          <w:szCs w:val="24"/>
          <w:lang w:val="en-GB"/>
        </w:rPr>
        <w:t xml:space="preserve"> </w:t>
      </w:r>
      <w:r w:rsidRPr="00661341">
        <w:rPr>
          <w:rFonts w:ascii="Times New Roman" w:hAnsi="Times New Roman" w:cs="Times New Roman"/>
          <w:sz w:val="24"/>
          <w:szCs w:val="24"/>
          <w:lang w:val="en-GB"/>
        </w:rPr>
        <w:t xml:space="preserve">that their members saw them as a </w:t>
      </w:r>
      <w:r w:rsidR="00CE6893" w:rsidRPr="00661341">
        <w:rPr>
          <w:rFonts w:ascii="Times New Roman" w:hAnsi="Times New Roman" w:cs="Times New Roman"/>
          <w:sz w:val="24"/>
          <w:szCs w:val="24"/>
          <w:lang w:val="en-GB"/>
        </w:rPr>
        <w:t>means</w:t>
      </w:r>
      <w:r w:rsidR="00CE6893" w:rsidRPr="00661341" w:rsidDel="00CE6893">
        <w:rPr>
          <w:rFonts w:ascii="Times New Roman" w:hAnsi="Times New Roman" w:cs="Times New Roman"/>
          <w:sz w:val="24"/>
          <w:szCs w:val="24"/>
          <w:lang w:val="en-GB"/>
        </w:rPr>
        <w:t xml:space="preserve"> </w:t>
      </w:r>
      <w:r w:rsidR="00CE6893" w:rsidRPr="00661341">
        <w:rPr>
          <w:rFonts w:ascii="Times New Roman" w:hAnsi="Times New Roman" w:cs="Times New Roman"/>
          <w:sz w:val="24"/>
          <w:szCs w:val="24"/>
          <w:lang w:val="en-GB"/>
        </w:rPr>
        <w:t xml:space="preserve">of </w:t>
      </w:r>
      <w:r w:rsidRPr="00661341">
        <w:rPr>
          <w:rFonts w:ascii="Times New Roman" w:hAnsi="Times New Roman" w:cs="Times New Roman"/>
          <w:sz w:val="24"/>
          <w:szCs w:val="24"/>
          <w:lang w:val="en-GB"/>
        </w:rPr>
        <w:t>ensuring that the investment opportunities presented to the group would be of a high quality. The second dimension identified by these gatekeepers was administrative considerations. This focused on management activities that generate benefits for members of the group, notably the management of information. Significantly, these benefits go beyond managing the investee companies in the portfolio</w:t>
      </w:r>
      <w:r w:rsidR="00AA05B4" w:rsidRPr="00661341">
        <w:rPr>
          <w:rFonts w:ascii="Times New Roman" w:hAnsi="Times New Roman" w:cs="Times New Roman"/>
          <w:sz w:val="24"/>
          <w:szCs w:val="24"/>
          <w:lang w:val="en-GB"/>
        </w:rPr>
        <w:t xml:space="preserve"> to include </w:t>
      </w:r>
      <w:r w:rsidRPr="00661341">
        <w:rPr>
          <w:rFonts w:ascii="Times New Roman" w:hAnsi="Times New Roman" w:cs="Times New Roman"/>
          <w:sz w:val="24"/>
          <w:szCs w:val="24"/>
          <w:lang w:val="en-GB"/>
        </w:rPr>
        <w:t>managing information on opportunities and investments on behalf of members.</w:t>
      </w:r>
      <w:r w:rsidRPr="00661341">
        <w:rPr>
          <w:rStyle w:val="FootnoteReference"/>
          <w:rFonts w:ascii="Times New Roman" w:hAnsi="Times New Roman" w:cs="Times New Roman"/>
          <w:sz w:val="24"/>
          <w:szCs w:val="24"/>
          <w:lang w:val="en-GB"/>
        </w:rPr>
        <w:footnoteReference w:id="3"/>
      </w:r>
      <w:r w:rsidRPr="00661341">
        <w:rPr>
          <w:rFonts w:ascii="Times New Roman" w:hAnsi="Times New Roman" w:cs="Times New Roman"/>
          <w:sz w:val="24"/>
          <w:szCs w:val="24"/>
          <w:lang w:val="en-GB"/>
        </w:rPr>
        <w:t xml:space="preserve"> The third dimension of the collective nature of the gatekeeper role was social. This focused on generating a sense of community among the group members. Gatekeepers described this dimension as a relationship building process that enabled them to empathise with members and understand their broader expectations of membership. </w:t>
      </w:r>
    </w:p>
    <w:p w14:paraId="72940CA9" w14:textId="77777777" w:rsidR="001172C5" w:rsidRPr="00661341" w:rsidRDefault="001172C5" w:rsidP="001172C5">
      <w:pPr>
        <w:spacing w:line="480" w:lineRule="auto"/>
        <w:rPr>
          <w:rFonts w:ascii="Times New Roman" w:hAnsi="Times New Roman" w:cs="Times New Roman"/>
          <w:sz w:val="24"/>
          <w:szCs w:val="24"/>
          <w:lang w:val="en-GB"/>
        </w:rPr>
      </w:pPr>
    </w:p>
    <w:p w14:paraId="34B692C0" w14:textId="77777777" w:rsidR="001172C5" w:rsidRPr="00661341" w:rsidRDefault="001172C5" w:rsidP="001172C5">
      <w:pPr>
        <w:spacing w:line="480" w:lineRule="auto"/>
        <w:rPr>
          <w:rFonts w:ascii="Times New Roman" w:eastAsia="Calibri" w:hAnsi="Times New Roman" w:cs="Times New Roman"/>
          <w:sz w:val="24"/>
          <w:szCs w:val="24"/>
          <w:lang w:val="en-GB"/>
        </w:rPr>
      </w:pPr>
      <w:r w:rsidRPr="00661341">
        <w:rPr>
          <w:rFonts w:ascii="Times New Roman" w:eastAsia="Calibri" w:hAnsi="Times New Roman" w:cs="Times New Roman"/>
          <w:sz w:val="24"/>
          <w:szCs w:val="24"/>
          <w:lang w:val="en-GB"/>
        </w:rPr>
        <w:t xml:space="preserve">These findings are consistent with the existing </w:t>
      </w:r>
      <w:r w:rsidR="004E3499" w:rsidRPr="00661341">
        <w:rPr>
          <w:rFonts w:ascii="Times New Roman" w:eastAsia="Calibri" w:hAnsi="Times New Roman" w:cs="Times New Roman"/>
          <w:sz w:val="24"/>
          <w:szCs w:val="24"/>
          <w:lang w:val="en-GB"/>
        </w:rPr>
        <w:t>angel literature that highlights</w:t>
      </w:r>
      <w:r w:rsidRPr="00661341">
        <w:rPr>
          <w:rFonts w:ascii="Times New Roman" w:eastAsia="Calibri" w:hAnsi="Times New Roman" w:cs="Times New Roman"/>
          <w:sz w:val="24"/>
          <w:szCs w:val="24"/>
          <w:lang w:val="en-GB"/>
        </w:rPr>
        <w:t xml:space="preserve"> the benefits of being part of an angel group (Mason and Botelho, 2014) and describe</w:t>
      </w:r>
      <w:r w:rsidR="004E3499" w:rsidRPr="00661341">
        <w:rPr>
          <w:rFonts w:ascii="Times New Roman" w:eastAsia="Calibri" w:hAnsi="Times New Roman" w:cs="Times New Roman"/>
          <w:sz w:val="24"/>
          <w:szCs w:val="24"/>
          <w:lang w:val="en-GB"/>
        </w:rPr>
        <w:t>s</w:t>
      </w:r>
      <w:r w:rsidR="00F16343" w:rsidRPr="00661341">
        <w:rPr>
          <w:rFonts w:ascii="Times New Roman" w:eastAsia="Calibri" w:hAnsi="Times New Roman" w:cs="Times New Roman"/>
          <w:sz w:val="24"/>
          <w:szCs w:val="24"/>
          <w:lang w:val="en-GB"/>
        </w:rPr>
        <w:t xml:space="preserve"> the gatekeeper</w:t>
      </w:r>
      <w:r w:rsidRPr="00661341">
        <w:rPr>
          <w:rFonts w:ascii="Times New Roman" w:eastAsia="Calibri" w:hAnsi="Times New Roman" w:cs="Times New Roman"/>
          <w:sz w:val="24"/>
          <w:szCs w:val="24"/>
          <w:lang w:val="en-GB"/>
        </w:rPr>
        <w:t xml:space="preserve"> role (Mason et al., 2016; Paul and Whittam, 2010). However, by identifying and conceptualising the </w:t>
      </w:r>
      <w:r w:rsidRPr="00661341">
        <w:rPr>
          <w:rFonts w:ascii="Times New Roman" w:eastAsia="Calibri" w:hAnsi="Times New Roman" w:cs="Times New Roman"/>
          <w:sz w:val="24"/>
          <w:szCs w:val="24"/>
          <w:lang w:val="en-GB"/>
        </w:rPr>
        <w:lastRenderedPageBreak/>
        <w:t>actions that gatekeepers take that reflect the</w:t>
      </w:r>
      <w:r w:rsidR="004E3499" w:rsidRPr="00661341">
        <w:rPr>
          <w:rFonts w:ascii="Times New Roman" w:eastAsia="Calibri" w:hAnsi="Times New Roman" w:cs="Times New Roman"/>
          <w:sz w:val="24"/>
          <w:szCs w:val="24"/>
          <w:lang w:val="en-GB"/>
        </w:rPr>
        <w:t xml:space="preserve"> group’s</w:t>
      </w:r>
      <w:r w:rsidRPr="00661341">
        <w:rPr>
          <w:rFonts w:ascii="Times New Roman" w:eastAsia="Calibri" w:hAnsi="Times New Roman" w:cs="Times New Roman"/>
          <w:sz w:val="24"/>
          <w:szCs w:val="24"/>
          <w:lang w:val="en-GB"/>
        </w:rPr>
        <w:t xml:space="preserve"> shared</w:t>
      </w:r>
      <w:r w:rsidR="004E3499" w:rsidRPr="00661341">
        <w:rPr>
          <w:rFonts w:ascii="Times New Roman" w:eastAsia="Calibri" w:hAnsi="Times New Roman" w:cs="Times New Roman"/>
          <w:sz w:val="24"/>
          <w:szCs w:val="24"/>
          <w:lang w:val="en-GB"/>
        </w:rPr>
        <w:t xml:space="preserve"> interests</w:t>
      </w:r>
      <w:r w:rsidRPr="00661341">
        <w:rPr>
          <w:rFonts w:ascii="Times New Roman" w:eastAsia="Calibri" w:hAnsi="Times New Roman" w:cs="Times New Roman"/>
          <w:sz w:val="24"/>
          <w:szCs w:val="24"/>
          <w:lang w:val="en-GB"/>
        </w:rPr>
        <w:t xml:space="preserve"> - which we classify along three dimensions - our findings expand the insights of previous studies. Whereas</w:t>
      </w:r>
      <w:r w:rsidR="004E3499" w:rsidRPr="00661341">
        <w:rPr>
          <w:rFonts w:ascii="Times New Roman" w:eastAsia="Calibri" w:hAnsi="Times New Roman" w:cs="Times New Roman"/>
          <w:sz w:val="24"/>
          <w:szCs w:val="24"/>
          <w:lang w:val="en-GB"/>
        </w:rPr>
        <w:t xml:space="preserve"> such</w:t>
      </w:r>
      <w:r w:rsidRPr="00661341">
        <w:rPr>
          <w:rFonts w:ascii="Times New Roman" w:eastAsia="Calibri" w:hAnsi="Times New Roman" w:cs="Times New Roman"/>
          <w:sz w:val="24"/>
          <w:szCs w:val="24"/>
          <w:lang w:val="en-GB"/>
        </w:rPr>
        <w:t xml:space="preserve"> studies have focused on the overall benefits provided by angel groups for their members, our research conceptualises the actions undertaken by the gatekeepers in the pursuit of the shared interest of the members. Our specific contribution is to distinguish the separate actions of gatekeepers for the collective benefit of the members from those that are undertaken to benefit the growth and sustainability of the organisation (group). </w:t>
      </w:r>
    </w:p>
    <w:p w14:paraId="5B28A431" w14:textId="77777777" w:rsidR="00BB49D3" w:rsidRPr="00661341" w:rsidRDefault="00BB49D3" w:rsidP="00250504">
      <w:pPr>
        <w:spacing w:line="480" w:lineRule="auto"/>
        <w:rPr>
          <w:rFonts w:ascii="Times New Roman" w:hAnsi="Times New Roman" w:cs="Times New Roman"/>
          <w:sz w:val="24"/>
          <w:szCs w:val="24"/>
          <w:lang w:val="en-GB"/>
        </w:rPr>
      </w:pPr>
    </w:p>
    <w:p w14:paraId="412FE0D7" w14:textId="77777777" w:rsidR="001172C5" w:rsidRPr="00661341" w:rsidRDefault="00B70335" w:rsidP="00250504">
      <w:pPr>
        <w:spacing w:line="480" w:lineRule="auto"/>
        <w:rPr>
          <w:rFonts w:ascii="Times New Roman" w:hAnsi="Times New Roman" w:cs="Times New Roman"/>
          <w:sz w:val="24"/>
          <w:szCs w:val="24"/>
          <w:lang w:val="en-GB"/>
        </w:rPr>
      </w:pPr>
      <w:r w:rsidRPr="00661341">
        <w:rPr>
          <w:rFonts w:ascii="Times New Roman" w:hAnsi="Times New Roman" w:cs="Times New Roman"/>
          <w:sz w:val="24"/>
          <w:szCs w:val="24"/>
          <w:lang w:val="en-GB"/>
        </w:rPr>
        <w:t>4.3 Discussion</w:t>
      </w:r>
    </w:p>
    <w:p w14:paraId="64D1674E" w14:textId="77777777" w:rsidR="00380705" w:rsidRPr="00661341" w:rsidRDefault="00AA05B4" w:rsidP="009D76BF">
      <w:pPr>
        <w:spacing w:line="480" w:lineRule="auto"/>
        <w:rPr>
          <w:rFonts w:ascii="Times New Roman" w:hAnsi="Times New Roman" w:cs="Times New Roman"/>
          <w:sz w:val="24"/>
          <w:szCs w:val="24"/>
        </w:rPr>
      </w:pPr>
      <w:r w:rsidRPr="00661341">
        <w:rPr>
          <w:rFonts w:ascii="Times New Roman" w:hAnsi="Times New Roman" w:cs="Times New Roman"/>
          <w:sz w:val="24"/>
          <w:szCs w:val="24"/>
          <w:lang w:val="en-GB"/>
        </w:rPr>
        <w:t xml:space="preserve">The </w:t>
      </w:r>
      <w:r w:rsidR="009D76BF" w:rsidRPr="00661341">
        <w:rPr>
          <w:rFonts w:ascii="Times New Roman" w:hAnsi="Times New Roman" w:cs="Times New Roman"/>
          <w:sz w:val="24"/>
          <w:szCs w:val="24"/>
          <w:lang w:val="en-GB"/>
        </w:rPr>
        <w:t xml:space="preserve">results </w:t>
      </w:r>
      <w:r w:rsidRPr="00661341">
        <w:rPr>
          <w:rFonts w:ascii="Times New Roman" w:hAnsi="Times New Roman" w:cs="Times New Roman"/>
          <w:sz w:val="24"/>
          <w:szCs w:val="24"/>
          <w:lang w:val="en-GB"/>
        </w:rPr>
        <w:t xml:space="preserve">from this study </w:t>
      </w:r>
      <w:r w:rsidR="009D76BF" w:rsidRPr="00661341">
        <w:rPr>
          <w:rFonts w:ascii="Times New Roman" w:hAnsi="Times New Roman" w:cs="Times New Roman"/>
          <w:sz w:val="24"/>
          <w:szCs w:val="24"/>
          <w:lang w:val="en-GB"/>
        </w:rPr>
        <w:t xml:space="preserve">could be interpreted as indicating that most angel groups are led by a gatekeeper who is driven by their own self-interest that </w:t>
      </w:r>
      <w:r w:rsidR="00D1421F" w:rsidRPr="00661341">
        <w:rPr>
          <w:rFonts w:ascii="Times New Roman" w:hAnsi="Times New Roman" w:cs="Times New Roman"/>
          <w:sz w:val="24"/>
          <w:szCs w:val="24"/>
          <w:lang w:val="en-GB"/>
        </w:rPr>
        <w:t>is not informed by</w:t>
      </w:r>
      <w:r w:rsidR="009D76BF" w:rsidRPr="00661341">
        <w:rPr>
          <w:rFonts w:ascii="Times New Roman" w:hAnsi="Times New Roman" w:cs="Times New Roman"/>
          <w:sz w:val="24"/>
          <w:szCs w:val="24"/>
          <w:lang w:val="en-GB"/>
        </w:rPr>
        <w:t xml:space="preserve"> the shared views of their members. In other words, they do</w:t>
      </w:r>
      <w:r w:rsidR="00B70335" w:rsidRPr="00661341">
        <w:rPr>
          <w:rFonts w:ascii="Times New Roman" w:hAnsi="Times New Roman" w:cs="Times New Roman"/>
          <w:sz w:val="24"/>
          <w:szCs w:val="24"/>
          <w:lang w:val="en-GB"/>
        </w:rPr>
        <w:t xml:space="preserve"> not </w:t>
      </w:r>
      <w:r w:rsidR="009D76BF" w:rsidRPr="00661341">
        <w:rPr>
          <w:rFonts w:ascii="Times New Roman" w:hAnsi="Times New Roman" w:cs="Times New Roman"/>
          <w:sz w:val="24"/>
          <w:szCs w:val="24"/>
          <w:lang w:val="en-GB"/>
        </w:rPr>
        <w:t>perform their role</w:t>
      </w:r>
      <w:r w:rsidR="00B70335" w:rsidRPr="00661341">
        <w:rPr>
          <w:rFonts w:ascii="Times New Roman" w:hAnsi="Times New Roman" w:cs="Times New Roman"/>
          <w:sz w:val="24"/>
          <w:szCs w:val="24"/>
          <w:lang w:val="en-GB"/>
        </w:rPr>
        <w:t xml:space="preserve"> with a collective mindset. First, our VPA results show that only a very small number of thought units (9%) reflected the group’s shared interests. Additionally, most gatekeepers (57%) </w:t>
      </w:r>
      <w:r w:rsidR="00AA26D4" w:rsidRPr="00661341">
        <w:rPr>
          <w:rFonts w:ascii="Times New Roman" w:hAnsi="Times New Roman" w:cs="Times New Roman"/>
          <w:sz w:val="24"/>
          <w:szCs w:val="24"/>
          <w:lang w:val="en-GB"/>
        </w:rPr>
        <w:t xml:space="preserve">made very few comments that </w:t>
      </w:r>
      <w:r w:rsidR="00B70335" w:rsidRPr="00661341">
        <w:rPr>
          <w:rFonts w:ascii="Times New Roman" w:hAnsi="Times New Roman" w:cs="Times New Roman"/>
          <w:sz w:val="24"/>
          <w:szCs w:val="24"/>
          <w:lang w:val="en-GB"/>
        </w:rPr>
        <w:t xml:space="preserve">reflected </w:t>
      </w:r>
      <w:r w:rsidRPr="00661341">
        <w:rPr>
          <w:rFonts w:ascii="Times New Roman" w:hAnsi="Times New Roman" w:cs="Times New Roman"/>
          <w:sz w:val="24"/>
          <w:szCs w:val="24"/>
          <w:lang w:val="en-GB"/>
        </w:rPr>
        <w:t>the</w:t>
      </w:r>
      <w:r w:rsidR="00B70335" w:rsidRPr="00661341">
        <w:rPr>
          <w:rFonts w:ascii="Times New Roman" w:hAnsi="Times New Roman" w:cs="Times New Roman"/>
          <w:sz w:val="24"/>
          <w:szCs w:val="24"/>
          <w:lang w:val="en-GB"/>
        </w:rPr>
        <w:t xml:space="preserve"> interest</w:t>
      </w:r>
      <w:r w:rsidR="00AA26D4" w:rsidRPr="00661341">
        <w:rPr>
          <w:rFonts w:ascii="Times New Roman" w:hAnsi="Times New Roman" w:cs="Times New Roman"/>
          <w:sz w:val="24"/>
          <w:szCs w:val="24"/>
          <w:lang w:val="en-GB"/>
        </w:rPr>
        <w:t>s</w:t>
      </w:r>
      <w:r w:rsidR="00B70335" w:rsidRPr="00661341">
        <w:rPr>
          <w:rFonts w:ascii="Times New Roman" w:hAnsi="Times New Roman" w:cs="Times New Roman"/>
          <w:sz w:val="24"/>
          <w:szCs w:val="24"/>
          <w:lang w:val="en-GB"/>
        </w:rPr>
        <w:t xml:space="preserve"> </w:t>
      </w:r>
      <w:r w:rsidRPr="00661341">
        <w:rPr>
          <w:rFonts w:ascii="Times New Roman" w:hAnsi="Times New Roman" w:cs="Times New Roman"/>
          <w:sz w:val="24"/>
          <w:szCs w:val="24"/>
          <w:lang w:val="en-GB"/>
        </w:rPr>
        <w:t xml:space="preserve">of their members </w:t>
      </w:r>
      <w:r w:rsidR="00B70335" w:rsidRPr="00661341">
        <w:rPr>
          <w:rFonts w:ascii="Times New Roman" w:hAnsi="Times New Roman" w:cs="Times New Roman"/>
          <w:sz w:val="24"/>
          <w:szCs w:val="24"/>
          <w:lang w:val="en-GB"/>
        </w:rPr>
        <w:t xml:space="preserve">while screening an investment opportunity. </w:t>
      </w:r>
      <w:r w:rsidR="00AA26D4" w:rsidRPr="00661341">
        <w:rPr>
          <w:rFonts w:ascii="Times New Roman" w:hAnsi="Times New Roman" w:cs="Times New Roman"/>
          <w:sz w:val="24"/>
          <w:szCs w:val="24"/>
          <w:lang w:val="en-GB"/>
        </w:rPr>
        <w:t xml:space="preserve">Second, less than half of the gatekeepers (38%) recognised the collective nature of their role. However, </w:t>
      </w:r>
      <w:r w:rsidR="0001407F" w:rsidRPr="00661341">
        <w:rPr>
          <w:rFonts w:ascii="Times New Roman" w:hAnsi="Times New Roman" w:cs="Times New Roman"/>
          <w:sz w:val="24"/>
          <w:szCs w:val="24"/>
          <w:lang w:val="en-GB"/>
        </w:rPr>
        <w:t>these</w:t>
      </w:r>
      <w:r w:rsidR="00AA26D4" w:rsidRPr="00661341">
        <w:rPr>
          <w:rFonts w:ascii="Times New Roman" w:hAnsi="Times New Roman" w:cs="Times New Roman"/>
          <w:sz w:val="24"/>
          <w:szCs w:val="24"/>
          <w:lang w:val="en-GB"/>
        </w:rPr>
        <w:t xml:space="preserve"> findings</w:t>
      </w:r>
      <w:r w:rsidR="00B70335" w:rsidRPr="00661341">
        <w:rPr>
          <w:rFonts w:ascii="Times New Roman" w:hAnsi="Times New Roman" w:cs="Times New Roman"/>
          <w:sz w:val="24"/>
          <w:szCs w:val="24"/>
          <w:lang w:val="en-GB"/>
        </w:rPr>
        <w:t xml:space="preserve"> should not be interpreted as indicating the failure of the collective action model (</w:t>
      </w:r>
      <w:proofErr w:type="spellStart"/>
      <w:r w:rsidR="00B70335" w:rsidRPr="00661341">
        <w:rPr>
          <w:rFonts w:ascii="Times New Roman" w:hAnsi="Times New Roman" w:cs="Times New Roman"/>
          <w:sz w:val="24"/>
          <w:szCs w:val="24"/>
        </w:rPr>
        <w:t>Meinzen</w:t>
      </w:r>
      <w:proofErr w:type="spellEnd"/>
      <w:r w:rsidR="00B70335" w:rsidRPr="00661341">
        <w:rPr>
          <w:rFonts w:ascii="Times New Roman" w:hAnsi="Times New Roman" w:cs="Times New Roman"/>
          <w:sz w:val="24"/>
          <w:szCs w:val="24"/>
        </w:rPr>
        <w:t xml:space="preserve">-Dick et al., 2004) to correspond to how angel groups operate. Rather, the findings suggest that in an angel group context, gatekeepers do not consider what they think the members </w:t>
      </w:r>
      <w:r w:rsidR="00B70335" w:rsidRPr="00661341">
        <w:rPr>
          <w:rFonts w:ascii="Times New Roman" w:hAnsi="Times New Roman" w:cs="Times New Roman"/>
          <w:i/>
          <w:iCs/>
          <w:sz w:val="24"/>
          <w:szCs w:val="24"/>
        </w:rPr>
        <w:t>want</w:t>
      </w:r>
      <w:r w:rsidR="00B70335" w:rsidRPr="00661341">
        <w:rPr>
          <w:rFonts w:ascii="Times New Roman" w:hAnsi="Times New Roman" w:cs="Times New Roman"/>
          <w:sz w:val="24"/>
          <w:szCs w:val="24"/>
        </w:rPr>
        <w:t xml:space="preserve"> but what they think they </w:t>
      </w:r>
      <w:r w:rsidR="00B70335" w:rsidRPr="00661341">
        <w:rPr>
          <w:rFonts w:ascii="Times New Roman" w:hAnsi="Times New Roman" w:cs="Times New Roman"/>
          <w:i/>
          <w:iCs/>
          <w:sz w:val="24"/>
          <w:szCs w:val="24"/>
        </w:rPr>
        <w:t>need</w:t>
      </w:r>
      <w:r w:rsidR="0001407F" w:rsidRPr="00661341">
        <w:rPr>
          <w:rFonts w:ascii="Times New Roman" w:hAnsi="Times New Roman" w:cs="Times New Roman"/>
          <w:i/>
          <w:iCs/>
          <w:sz w:val="24"/>
          <w:szCs w:val="24"/>
        </w:rPr>
        <w:t>,</w:t>
      </w:r>
      <w:r w:rsidR="00B70335" w:rsidRPr="00661341">
        <w:rPr>
          <w:rFonts w:ascii="Times New Roman" w:hAnsi="Times New Roman" w:cs="Times New Roman"/>
          <w:sz w:val="24"/>
          <w:szCs w:val="24"/>
        </w:rPr>
        <w:t xml:space="preserve"> which in this context is a supply of good investment opportunities. By using their own experience, rather than the desires (wants) of their members, gatekeepers aim to </w:t>
      </w:r>
      <w:proofErr w:type="spellStart"/>
      <w:r w:rsidR="00937141" w:rsidRPr="00661341">
        <w:rPr>
          <w:rFonts w:ascii="Times New Roman" w:hAnsi="Times New Roman" w:cs="Times New Roman"/>
          <w:sz w:val="24"/>
          <w:szCs w:val="24"/>
        </w:rPr>
        <w:t>maximise</w:t>
      </w:r>
      <w:proofErr w:type="spellEnd"/>
      <w:r w:rsidR="00937141" w:rsidRPr="00661341">
        <w:rPr>
          <w:rFonts w:ascii="Times New Roman" w:hAnsi="Times New Roman" w:cs="Times New Roman"/>
          <w:sz w:val="24"/>
          <w:szCs w:val="24"/>
        </w:rPr>
        <w:t xml:space="preserve"> </w:t>
      </w:r>
      <w:r w:rsidR="00B70335" w:rsidRPr="00661341">
        <w:rPr>
          <w:rFonts w:ascii="Times New Roman" w:hAnsi="Times New Roman" w:cs="Times New Roman"/>
          <w:sz w:val="24"/>
          <w:szCs w:val="24"/>
        </w:rPr>
        <w:t xml:space="preserve">the potential for their members to make investments in high quality businesses. </w:t>
      </w:r>
    </w:p>
    <w:p w14:paraId="5074F4F3" w14:textId="77777777" w:rsidR="00380705" w:rsidRPr="00661341" w:rsidRDefault="00380705" w:rsidP="009D76BF">
      <w:pPr>
        <w:spacing w:line="480" w:lineRule="auto"/>
        <w:rPr>
          <w:rFonts w:ascii="Times New Roman" w:hAnsi="Times New Roman" w:cs="Times New Roman"/>
          <w:sz w:val="24"/>
          <w:szCs w:val="24"/>
        </w:rPr>
      </w:pPr>
    </w:p>
    <w:p w14:paraId="31E5F169" w14:textId="77777777" w:rsidR="00BD129E" w:rsidRPr="00661341" w:rsidRDefault="00B70335" w:rsidP="009D76BF">
      <w:pPr>
        <w:spacing w:line="480" w:lineRule="auto"/>
        <w:rPr>
          <w:rFonts w:ascii="Times New Roman" w:hAnsi="Times New Roman" w:cs="Times New Roman"/>
          <w:sz w:val="24"/>
          <w:szCs w:val="24"/>
        </w:rPr>
      </w:pPr>
      <w:r w:rsidRPr="00661341">
        <w:rPr>
          <w:rFonts w:ascii="Times New Roman" w:hAnsi="Times New Roman" w:cs="Times New Roman"/>
          <w:sz w:val="24"/>
          <w:szCs w:val="24"/>
        </w:rPr>
        <w:lastRenderedPageBreak/>
        <w:t xml:space="preserve">This enables us to suggest a variation from the original model </w:t>
      </w:r>
      <w:r w:rsidR="00415019" w:rsidRPr="00661341">
        <w:rPr>
          <w:rFonts w:ascii="Times New Roman" w:hAnsi="Times New Roman" w:cs="Times New Roman"/>
          <w:sz w:val="24"/>
          <w:szCs w:val="24"/>
        </w:rPr>
        <w:t xml:space="preserve">of collective action </w:t>
      </w:r>
      <w:r w:rsidRPr="00661341">
        <w:rPr>
          <w:rFonts w:ascii="Times New Roman" w:hAnsi="Times New Roman" w:cs="Times New Roman"/>
          <w:sz w:val="24"/>
          <w:szCs w:val="24"/>
        </w:rPr>
        <w:t xml:space="preserve">which divides the shared views into wants and needs. Knowing what members want allows gatekeepers to </w:t>
      </w:r>
      <w:proofErr w:type="spellStart"/>
      <w:r w:rsidR="00937141" w:rsidRPr="00661341">
        <w:rPr>
          <w:rFonts w:ascii="Times New Roman" w:hAnsi="Times New Roman" w:cs="Times New Roman"/>
          <w:sz w:val="24"/>
          <w:szCs w:val="24"/>
        </w:rPr>
        <w:t>recognise</w:t>
      </w:r>
      <w:proofErr w:type="spellEnd"/>
      <w:r w:rsidR="00937141" w:rsidRPr="00661341">
        <w:rPr>
          <w:rFonts w:ascii="Times New Roman" w:hAnsi="Times New Roman" w:cs="Times New Roman"/>
          <w:sz w:val="24"/>
          <w:szCs w:val="24"/>
        </w:rPr>
        <w:t xml:space="preserve"> </w:t>
      </w:r>
      <w:r w:rsidRPr="00661341">
        <w:rPr>
          <w:rFonts w:ascii="Times New Roman" w:hAnsi="Times New Roman" w:cs="Times New Roman"/>
          <w:sz w:val="24"/>
          <w:szCs w:val="24"/>
        </w:rPr>
        <w:t xml:space="preserve">in their screening what might attract them to invest. Figure </w:t>
      </w:r>
      <w:r w:rsidR="00A05FE1" w:rsidRPr="00661341">
        <w:rPr>
          <w:rFonts w:ascii="Times New Roman" w:hAnsi="Times New Roman" w:cs="Times New Roman"/>
          <w:sz w:val="24"/>
          <w:szCs w:val="24"/>
        </w:rPr>
        <w:t>3</w:t>
      </w:r>
      <w:r w:rsidRPr="00661341">
        <w:rPr>
          <w:rFonts w:ascii="Times New Roman" w:hAnsi="Times New Roman" w:cs="Times New Roman"/>
          <w:sz w:val="24"/>
          <w:szCs w:val="24"/>
        </w:rPr>
        <w:t xml:space="preserve"> depicts this variation to the original model. </w:t>
      </w:r>
      <w:r w:rsidR="00F47B9B" w:rsidRPr="00661341">
        <w:rPr>
          <w:rFonts w:ascii="Times New Roman" w:hAnsi="Times New Roman" w:cs="Times New Roman"/>
          <w:sz w:val="24"/>
          <w:szCs w:val="24"/>
        </w:rPr>
        <w:t xml:space="preserve">Additionally, most gatekeepers might not consciously </w:t>
      </w:r>
      <w:proofErr w:type="spellStart"/>
      <w:r w:rsidR="00F47B9B" w:rsidRPr="00661341">
        <w:rPr>
          <w:rFonts w:ascii="Times New Roman" w:hAnsi="Times New Roman" w:cs="Times New Roman"/>
          <w:sz w:val="24"/>
          <w:szCs w:val="24"/>
        </w:rPr>
        <w:t>verbalise</w:t>
      </w:r>
      <w:proofErr w:type="spellEnd"/>
      <w:r w:rsidR="00F47B9B" w:rsidRPr="00661341">
        <w:rPr>
          <w:rFonts w:ascii="Times New Roman" w:hAnsi="Times New Roman" w:cs="Times New Roman"/>
          <w:sz w:val="24"/>
          <w:szCs w:val="24"/>
        </w:rPr>
        <w:t xml:space="preserve"> their focus </w:t>
      </w:r>
      <w:r w:rsidR="00380705" w:rsidRPr="00661341">
        <w:rPr>
          <w:rFonts w:ascii="Times New Roman" w:hAnsi="Times New Roman" w:cs="Times New Roman"/>
          <w:sz w:val="24"/>
          <w:szCs w:val="24"/>
        </w:rPr>
        <w:t xml:space="preserve">on </w:t>
      </w:r>
      <w:r w:rsidR="00F47B9B" w:rsidRPr="00661341">
        <w:rPr>
          <w:rFonts w:ascii="Times New Roman" w:hAnsi="Times New Roman" w:cs="Times New Roman"/>
          <w:sz w:val="24"/>
          <w:szCs w:val="24"/>
        </w:rPr>
        <w:t xml:space="preserve">the group’s shared interest as </w:t>
      </w:r>
      <w:r w:rsidR="0001407F" w:rsidRPr="00661341">
        <w:rPr>
          <w:rFonts w:ascii="Times New Roman" w:hAnsi="Times New Roman" w:cs="Times New Roman"/>
          <w:sz w:val="24"/>
          <w:szCs w:val="24"/>
        </w:rPr>
        <w:t>the investment preferences of</w:t>
      </w:r>
      <w:r w:rsidR="00F47B9B" w:rsidRPr="00661341">
        <w:rPr>
          <w:rFonts w:ascii="Times New Roman" w:hAnsi="Times New Roman" w:cs="Times New Roman"/>
          <w:sz w:val="24"/>
          <w:szCs w:val="24"/>
        </w:rPr>
        <w:t xml:space="preserve"> members are already embedded in their screening approach. </w:t>
      </w:r>
      <w:r w:rsidR="00BD129E" w:rsidRPr="00661341">
        <w:rPr>
          <w:rFonts w:ascii="Times New Roman" w:hAnsi="Times New Roman" w:cs="Times New Roman"/>
          <w:sz w:val="24"/>
          <w:szCs w:val="24"/>
        </w:rPr>
        <w:t xml:space="preserve">This is consistent with previous research that has identified cognitive biases </w:t>
      </w:r>
      <w:r w:rsidR="00380705" w:rsidRPr="00661341">
        <w:rPr>
          <w:rFonts w:ascii="Times New Roman" w:hAnsi="Times New Roman" w:cs="Times New Roman"/>
          <w:sz w:val="24"/>
          <w:szCs w:val="24"/>
        </w:rPr>
        <w:t xml:space="preserve">in </w:t>
      </w:r>
      <w:r w:rsidR="00BD129E" w:rsidRPr="00661341">
        <w:rPr>
          <w:rFonts w:ascii="Times New Roman" w:hAnsi="Times New Roman" w:cs="Times New Roman"/>
          <w:sz w:val="24"/>
          <w:szCs w:val="24"/>
        </w:rPr>
        <w:t xml:space="preserve">business angel decision making (Harrison et al., 2015; Huang and Pearce, 2015). In summary, we do not find any evidence concerning the activities of gatekeepers that confirms the existence of moral hazard. Rather, the evidence indicates that the actions of gatekeepers focus on </w:t>
      </w:r>
      <w:r w:rsidR="00380705" w:rsidRPr="00661341">
        <w:rPr>
          <w:rFonts w:ascii="Times New Roman" w:hAnsi="Times New Roman" w:cs="Times New Roman"/>
          <w:sz w:val="24"/>
          <w:szCs w:val="24"/>
        </w:rPr>
        <w:t xml:space="preserve">what they think are </w:t>
      </w:r>
      <w:r w:rsidR="00BD129E" w:rsidRPr="00661341">
        <w:rPr>
          <w:rFonts w:ascii="Times New Roman" w:hAnsi="Times New Roman" w:cs="Times New Roman"/>
          <w:sz w:val="24"/>
          <w:szCs w:val="24"/>
        </w:rPr>
        <w:t xml:space="preserve">the group’s best </w:t>
      </w:r>
      <w:proofErr w:type="gramStart"/>
      <w:r w:rsidR="00BD129E" w:rsidRPr="00661341">
        <w:rPr>
          <w:rFonts w:ascii="Times New Roman" w:hAnsi="Times New Roman" w:cs="Times New Roman"/>
          <w:sz w:val="24"/>
          <w:szCs w:val="24"/>
        </w:rPr>
        <w:t>interests</w:t>
      </w:r>
      <w:proofErr w:type="gramEnd"/>
    </w:p>
    <w:p w14:paraId="5D6B0888" w14:textId="77777777" w:rsidR="00BD129E" w:rsidRPr="00661341" w:rsidRDefault="00BD129E" w:rsidP="009D76BF">
      <w:pPr>
        <w:spacing w:line="480" w:lineRule="auto"/>
        <w:rPr>
          <w:rFonts w:ascii="Times New Roman" w:hAnsi="Times New Roman" w:cs="Times New Roman"/>
          <w:sz w:val="24"/>
          <w:szCs w:val="24"/>
        </w:rPr>
      </w:pPr>
    </w:p>
    <w:p w14:paraId="6E333CDE" w14:textId="77777777" w:rsidR="00A05FE1" w:rsidRPr="00661341" w:rsidRDefault="00A05FE1" w:rsidP="00A05FE1">
      <w:pPr>
        <w:rPr>
          <w:rFonts w:ascii="Times New Roman" w:hAnsi="Times New Roman" w:cs="Times New Roman"/>
          <w:sz w:val="24"/>
          <w:szCs w:val="24"/>
          <w:lang w:val="en-GB"/>
        </w:rPr>
      </w:pPr>
      <w:r w:rsidRPr="00661341">
        <w:rPr>
          <w:rFonts w:ascii="Times New Roman" w:hAnsi="Times New Roman" w:cs="Times New Roman"/>
          <w:sz w:val="24"/>
          <w:szCs w:val="24"/>
          <w:lang w:val="en-GB"/>
        </w:rPr>
        <w:t>FIGURE 3 ABOUT HERE</w:t>
      </w:r>
    </w:p>
    <w:p w14:paraId="3EB30D54" w14:textId="77777777" w:rsidR="00B70335" w:rsidRPr="00661341" w:rsidDel="005748A5" w:rsidRDefault="00B70335" w:rsidP="00250504">
      <w:pPr>
        <w:spacing w:line="480" w:lineRule="auto"/>
        <w:rPr>
          <w:rFonts w:ascii="Times New Roman" w:hAnsi="Times New Roman" w:cs="Times New Roman"/>
          <w:sz w:val="24"/>
          <w:szCs w:val="24"/>
          <w:lang w:val="en-GB"/>
        </w:rPr>
      </w:pPr>
    </w:p>
    <w:bookmarkEnd w:id="2"/>
    <w:p w14:paraId="761332F1" w14:textId="77777777" w:rsidR="001C2408" w:rsidRPr="00661341" w:rsidRDefault="001C2408" w:rsidP="003F0949">
      <w:pPr>
        <w:rPr>
          <w:rFonts w:ascii="Times New Roman" w:hAnsi="Times New Roman" w:cs="Times New Roman"/>
          <w:sz w:val="24"/>
          <w:szCs w:val="24"/>
          <w:lang w:val="en-GB"/>
        </w:rPr>
      </w:pPr>
    </w:p>
    <w:p w14:paraId="5996492D" w14:textId="77777777" w:rsidR="003F0949" w:rsidRPr="00661341" w:rsidRDefault="003F0949" w:rsidP="003F0949">
      <w:pPr>
        <w:rPr>
          <w:rFonts w:ascii="Times New Roman" w:hAnsi="Times New Roman" w:cs="Times New Roman"/>
          <w:sz w:val="24"/>
          <w:szCs w:val="24"/>
          <w:lang w:val="en-GB" w:eastAsia="en-GB"/>
        </w:rPr>
      </w:pPr>
      <w:r w:rsidRPr="00661341">
        <w:rPr>
          <w:rFonts w:ascii="Times New Roman" w:hAnsi="Times New Roman" w:cs="Times New Roman"/>
          <w:sz w:val="24"/>
          <w:szCs w:val="24"/>
          <w:lang w:val="en-GB"/>
        </w:rPr>
        <w:t>5. CONCL</w:t>
      </w:r>
      <w:r w:rsidR="005748A5" w:rsidRPr="00661341">
        <w:rPr>
          <w:rFonts w:ascii="Times New Roman" w:hAnsi="Times New Roman" w:cs="Times New Roman"/>
          <w:sz w:val="24"/>
          <w:szCs w:val="24"/>
          <w:lang w:val="en-GB"/>
        </w:rPr>
        <w:t>USION</w:t>
      </w:r>
      <w:r w:rsidRPr="00661341">
        <w:rPr>
          <w:rFonts w:ascii="Times New Roman" w:hAnsi="Times New Roman" w:cs="Times New Roman"/>
          <w:sz w:val="24"/>
          <w:szCs w:val="24"/>
          <w:lang w:val="en-GB" w:eastAsia="en-GB"/>
        </w:rPr>
        <w:t xml:space="preserve"> </w:t>
      </w:r>
    </w:p>
    <w:p w14:paraId="7582267A" w14:textId="77777777" w:rsidR="00594056" w:rsidRPr="00661341" w:rsidRDefault="00594056" w:rsidP="003F0949">
      <w:pPr>
        <w:rPr>
          <w:rFonts w:ascii="Times New Roman" w:hAnsi="Times New Roman" w:cs="Times New Roman"/>
          <w:sz w:val="24"/>
          <w:szCs w:val="24"/>
          <w:lang w:val="en-GB" w:eastAsia="en-GB"/>
        </w:rPr>
      </w:pPr>
    </w:p>
    <w:p w14:paraId="1D0AFC13" w14:textId="77777777" w:rsidR="00156244" w:rsidRPr="00661341" w:rsidRDefault="00594056" w:rsidP="00415019">
      <w:pPr>
        <w:spacing w:line="480" w:lineRule="auto"/>
        <w:rPr>
          <w:rFonts w:ascii="Times New Roman" w:hAnsi="Times New Roman" w:cs="Times New Roman"/>
          <w:sz w:val="24"/>
          <w:szCs w:val="24"/>
          <w:lang w:val="en-GB" w:eastAsia="en-GB"/>
        </w:rPr>
      </w:pPr>
      <w:r w:rsidRPr="00661341">
        <w:rPr>
          <w:rFonts w:ascii="Times New Roman" w:hAnsi="Times New Roman" w:cs="Times New Roman"/>
          <w:sz w:val="24"/>
          <w:szCs w:val="24"/>
          <w:lang w:val="en-GB" w:eastAsia="en-GB"/>
        </w:rPr>
        <w:t xml:space="preserve">The growing recognition that entrepreneurship is a collective endeavour has not permeated the </w:t>
      </w:r>
      <w:r w:rsidR="00767DEF" w:rsidRPr="00661341">
        <w:rPr>
          <w:rFonts w:ascii="Times New Roman" w:hAnsi="Times New Roman" w:cs="Times New Roman"/>
          <w:sz w:val="24"/>
          <w:szCs w:val="24"/>
          <w:lang w:val="en-GB" w:eastAsia="en-GB"/>
        </w:rPr>
        <w:t>entrepreneurial finance</w:t>
      </w:r>
      <w:r w:rsidRPr="00661341">
        <w:rPr>
          <w:rFonts w:ascii="Times New Roman" w:hAnsi="Times New Roman" w:cs="Times New Roman"/>
          <w:sz w:val="24"/>
          <w:szCs w:val="24"/>
          <w:lang w:val="en-GB" w:eastAsia="en-GB"/>
        </w:rPr>
        <w:t xml:space="preserve"> literature where the individual continues to </w:t>
      </w:r>
      <w:r w:rsidR="0001407F" w:rsidRPr="00661341">
        <w:rPr>
          <w:rFonts w:ascii="Times New Roman" w:hAnsi="Times New Roman" w:cs="Times New Roman"/>
          <w:sz w:val="24"/>
          <w:szCs w:val="24"/>
          <w:lang w:val="en-GB" w:eastAsia="en-GB"/>
        </w:rPr>
        <w:t xml:space="preserve">be </w:t>
      </w:r>
      <w:r w:rsidRPr="00661341">
        <w:rPr>
          <w:rFonts w:ascii="Times New Roman" w:hAnsi="Times New Roman" w:cs="Times New Roman"/>
          <w:sz w:val="24"/>
          <w:szCs w:val="24"/>
          <w:lang w:val="en-GB" w:eastAsia="en-GB"/>
        </w:rPr>
        <w:t xml:space="preserve">the unit of analysis in studies of investment decision-making. This is particularly the case in studies of business angels, even though </w:t>
      </w:r>
      <w:r w:rsidR="00D453D3" w:rsidRPr="00661341">
        <w:rPr>
          <w:rFonts w:ascii="Times New Roman" w:hAnsi="Times New Roman" w:cs="Times New Roman"/>
          <w:sz w:val="24"/>
          <w:szCs w:val="24"/>
          <w:lang w:val="en-GB" w:eastAsia="en-GB"/>
        </w:rPr>
        <w:t xml:space="preserve">the emergence of angel groups over the past </w:t>
      </w:r>
      <w:r w:rsidR="00FE05F9" w:rsidRPr="00661341">
        <w:rPr>
          <w:rFonts w:ascii="Times New Roman" w:hAnsi="Times New Roman" w:cs="Times New Roman"/>
          <w:sz w:val="24"/>
          <w:szCs w:val="24"/>
          <w:lang w:val="en-GB" w:eastAsia="en-GB"/>
        </w:rPr>
        <w:t xml:space="preserve">25 years </w:t>
      </w:r>
      <w:r w:rsidR="00D453D3" w:rsidRPr="00661341">
        <w:rPr>
          <w:rFonts w:ascii="Times New Roman" w:hAnsi="Times New Roman" w:cs="Times New Roman"/>
          <w:sz w:val="24"/>
          <w:szCs w:val="24"/>
          <w:lang w:val="en-GB" w:eastAsia="en-GB"/>
        </w:rPr>
        <w:t xml:space="preserve">has transformed </w:t>
      </w:r>
      <w:r w:rsidRPr="00661341">
        <w:rPr>
          <w:rFonts w:ascii="Times New Roman" w:hAnsi="Times New Roman" w:cs="Times New Roman"/>
          <w:sz w:val="24"/>
          <w:szCs w:val="24"/>
          <w:lang w:val="en-GB" w:eastAsia="en-GB"/>
        </w:rPr>
        <w:t>angel investing from an individual to a collective activity</w:t>
      </w:r>
      <w:r w:rsidR="00D453D3" w:rsidRPr="00661341">
        <w:rPr>
          <w:rFonts w:ascii="Times New Roman" w:hAnsi="Times New Roman" w:cs="Times New Roman"/>
          <w:sz w:val="24"/>
          <w:szCs w:val="24"/>
          <w:lang w:val="en-GB" w:eastAsia="en-GB"/>
        </w:rPr>
        <w:t>.</w:t>
      </w:r>
      <w:r w:rsidRPr="00661341">
        <w:rPr>
          <w:rFonts w:ascii="Times New Roman" w:hAnsi="Times New Roman" w:cs="Times New Roman"/>
          <w:sz w:val="24"/>
          <w:szCs w:val="24"/>
          <w:lang w:val="en-GB" w:eastAsia="en-GB"/>
        </w:rPr>
        <w:t xml:space="preserve"> Our focus in this </w:t>
      </w:r>
      <w:r w:rsidR="00F16343" w:rsidRPr="00661341">
        <w:rPr>
          <w:rFonts w:ascii="Times New Roman" w:hAnsi="Times New Roman" w:cs="Times New Roman"/>
          <w:sz w:val="24"/>
          <w:szCs w:val="24"/>
          <w:lang w:val="en-GB" w:eastAsia="en-GB"/>
        </w:rPr>
        <w:t>article</w:t>
      </w:r>
      <w:r w:rsidRPr="00661341">
        <w:rPr>
          <w:rFonts w:ascii="Times New Roman" w:hAnsi="Times New Roman" w:cs="Times New Roman"/>
          <w:sz w:val="24"/>
          <w:szCs w:val="24"/>
          <w:lang w:val="en-GB" w:eastAsia="en-GB"/>
        </w:rPr>
        <w:t xml:space="preserve"> has been on the manager of the angel group</w:t>
      </w:r>
      <w:r w:rsidR="00C97E8B" w:rsidRPr="00661341">
        <w:rPr>
          <w:rFonts w:ascii="Times New Roman" w:hAnsi="Times New Roman" w:cs="Times New Roman"/>
          <w:sz w:val="24"/>
          <w:szCs w:val="24"/>
          <w:lang w:val="en-GB" w:eastAsia="en-GB"/>
        </w:rPr>
        <w:t xml:space="preserve"> – termed the gatekeeper</w:t>
      </w:r>
      <w:r w:rsidR="000C264A" w:rsidRPr="00661341">
        <w:rPr>
          <w:rFonts w:ascii="Times New Roman" w:hAnsi="Times New Roman" w:cs="Times New Roman"/>
          <w:sz w:val="24"/>
          <w:szCs w:val="24"/>
          <w:lang w:val="en-GB" w:eastAsia="en-GB"/>
        </w:rPr>
        <w:t xml:space="preserve"> – whose key role is to undertake the screening of investment opportunities where they are deciding which deals to reject and which to select for their members to consider in detail. </w:t>
      </w:r>
      <w:r w:rsidR="00F9651F" w:rsidRPr="00661341">
        <w:rPr>
          <w:rFonts w:ascii="Times New Roman" w:hAnsi="Times New Roman" w:cs="Times New Roman"/>
          <w:sz w:val="24"/>
          <w:szCs w:val="24"/>
          <w:lang w:val="en-GB" w:eastAsia="en-GB"/>
        </w:rPr>
        <w:t>Specifically, we consider whether the gatekeeper role creates an agency conflict</w:t>
      </w:r>
      <w:r w:rsidR="00156244" w:rsidRPr="00661341">
        <w:rPr>
          <w:rFonts w:ascii="Times New Roman" w:hAnsi="Times New Roman" w:cs="Times New Roman"/>
          <w:sz w:val="24"/>
          <w:szCs w:val="24"/>
          <w:lang w:val="en-GB" w:eastAsia="en-GB"/>
        </w:rPr>
        <w:t xml:space="preserve"> in angel groups</w:t>
      </w:r>
      <w:r w:rsidR="00EA34AD" w:rsidRPr="00661341">
        <w:rPr>
          <w:rFonts w:ascii="Times New Roman" w:hAnsi="Times New Roman" w:cs="Times New Roman"/>
          <w:sz w:val="24"/>
          <w:szCs w:val="24"/>
          <w:lang w:val="en-GB" w:eastAsia="en-GB"/>
        </w:rPr>
        <w:t xml:space="preserve">: </w:t>
      </w:r>
      <w:r w:rsidR="00257F28" w:rsidRPr="00661341">
        <w:rPr>
          <w:rFonts w:ascii="Times New Roman" w:hAnsi="Times New Roman" w:cs="Times New Roman"/>
          <w:sz w:val="24"/>
          <w:szCs w:val="24"/>
        </w:rPr>
        <w:t xml:space="preserve">does the approach taken by the agent </w:t>
      </w:r>
      <w:r w:rsidR="00257F28" w:rsidRPr="00661341">
        <w:rPr>
          <w:rFonts w:ascii="Times New Roman" w:hAnsi="Times New Roman" w:cs="Times New Roman"/>
          <w:sz w:val="24"/>
          <w:szCs w:val="24"/>
        </w:rPr>
        <w:lastRenderedPageBreak/>
        <w:t>(</w:t>
      </w:r>
      <w:r w:rsidR="00700552" w:rsidRPr="00661341">
        <w:rPr>
          <w:rFonts w:ascii="Times New Roman" w:hAnsi="Times New Roman" w:cs="Times New Roman"/>
          <w:sz w:val="24"/>
          <w:szCs w:val="24"/>
        </w:rPr>
        <w:t xml:space="preserve">gatekeeper) </w:t>
      </w:r>
      <w:r w:rsidR="00257F28" w:rsidRPr="00661341">
        <w:rPr>
          <w:rFonts w:ascii="Times New Roman" w:hAnsi="Times New Roman" w:cs="Times New Roman"/>
          <w:sz w:val="24"/>
          <w:szCs w:val="24"/>
        </w:rPr>
        <w:t>reflect the interests of the principal</w:t>
      </w:r>
      <w:r w:rsidR="00380705" w:rsidRPr="00661341">
        <w:rPr>
          <w:rFonts w:ascii="Times New Roman" w:hAnsi="Times New Roman" w:cs="Times New Roman"/>
          <w:sz w:val="24"/>
          <w:szCs w:val="24"/>
        </w:rPr>
        <w:t>(s)</w:t>
      </w:r>
      <w:r w:rsidR="00257F28" w:rsidRPr="00661341">
        <w:rPr>
          <w:rFonts w:ascii="Times New Roman" w:hAnsi="Times New Roman" w:cs="Times New Roman"/>
          <w:sz w:val="24"/>
          <w:szCs w:val="24"/>
        </w:rPr>
        <w:t xml:space="preserve"> (members)? </w:t>
      </w:r>
      <w:r w:rsidR="00EA34AD" w:rsidRPr="00661341">
        <w:rPr>
          <w:rFonts w:ascii="Times New Roman" w:hAnsi="Times New Roman" w:cs="Times New Roman"/>
          <w:sz w:val="24"/>
          <w:szCs w:val="24"/>
          <w:lang w:val="en-GB" w:eastAsia="en-GB"/>
        </w:rPr>
        <w:t xml:space="preserve">This would occur if the gatekeeper </w:t>
      </w:r>
      <w:r w:rsidR="00257F28" w:rsidRPr="00661341">
        <w:rPr>
          <w:rFonts w:ascii="Times New Roman" w:hAnsi="Times New Roman" w:cs="Times New Roman"/>
          <w:sz w:val="24"/>
          <w:szCs w:val="24"/>
          <w:lang w:val="en-GB" w:eastAsia="en-GB"/>
        </w:rPr>
        <w:t>pursued</w:t>
      </w:r>
      <w:r w:rsidR="00F9651F" w:rsidRPr="00661341">
        <w:rPr>
          <w:rFonts w:ascii="Times New Roman" w:hAnsi="Times New Roman" w:cs="Times New Roman"/>
          <w:sz w:val="24"/>
          <w:szCs w:val="24"/>
          <w:lang w:val="en-GB" w:eastAsia="en-GB"/>
        </w:rPr>
        <w:t xml:space="preserve"> self-serving behaviour, selecting investment opportunities based on their own preferences rather than </w:t>
      </w:r>
      <w:r w:rsidR="009A0602" w:rsidRPr="00661341">
        <w:rPr>
          <w:rFonts w:ascii="Times New Roman" w:hAnsi="Times New Roman" w:cs="Times New Roman"/>
          <w:sz w:val="24"/>
          <w:szCs w:val="24"/>
          <w:lang w:val="en-GB" w:eastAsia="en-GB"/>
        </w:rPr>
        <w:t>those</w:t>
      </w:r>
      <w:r w:rsidR="00F9651F" w:rsidRPr="00661341">
        <w:rPr>
          <w:rFonts w:ascii="Times New Roman" w:hAnsi="Times New Roman" w:cs="Times New Roman"/>
          <w:sz w:val="24"/>
          <w:szCs w:val="24"/>
          <w:lang w:val="en-GB" w:eastAsia="en-GB"/>
        </w:rPr>
        <w:t xml:space="preserve"> of the group</w:t>
      </w:r>
      <w:r w:rsidR="00257F28" w:rsidRPr="00661341">
        <w:rPr>
          <w:rFonts w:ascii="Times New Roman" w:hAnsi="Times New Roman" w:cs="Times New Roman"/>
          <w:sz w:val="24"/>
          <w:szCs w:val="24"/>
          <w:lang w:val="en-GB" w:eastAsia="en-GB"/>
        </w:rPr>
        <w:t>, generating moral hazard</w:t>
      </w:r>
      <w:r w:rsidR="00F9651F" w:rsidRPr="00661341">
        <w:rPr>
          <w:rFonts w:ascii="Times New Roman" w:hAnsi="Times New Roman" w:cs="Times New Roman"/>
          <w:sz w:val="24"/>
          <w:szCs w:val="24"/>
          <w:lang w:val="en-GB" w:eastAsia="en-GB"/>
        </w:rPr>
        <w:t xml:space="preserve">. </w:t>
      </w:r>
    </w:p>
    <w:p w14:paraId="49753227" w14:textId="77777777" w:rsidR="00156244" w:rsidRPr="00661341" w:rsidRDefault="00156244" w:rsidP="00156244">
      <w:pPr>
        <w:spacing w:line="480" w:lineRule="auto"/>
        <w:rPr>
          <w:rFonts w:ascii="Times New Roman" w:hAnsi="Times New Roman" w:cs="Times New Roman"/>
          <w:sz w:val="24"/>
          <w:szCs w:val="24"/>
          <w:lang w:val="en-GB" w:eastAsia="en-GB"/>
        </w:rPr>
      </w:pPr>
      <w:bookmarkStart w:id="4" w:name="_Hlk155537825"/>
    </w:p>
    <w:p w14:paraId="3011E66C" w14:textId="77777777" w:rsidR="00BA5B4D" w:rsidRPr="00661341" w:rsidRDefault="003B09C3" w:rsidP="003B09C3">
      <w:pPr>
        <w:spacing w:line="480" w:lineRule="auto"/>
        <w:rPr>
          <w:rFonts w:ascii="Times New Roman" w:hAnsi="Times New Roman" w:cs="Times New Roman"/>
          <w:sz w:val="24"/>
          <w:szCs w:val="24"/>
          <w:lang w:val="en-GB" w:eastAsia="en-GB"/>
        </w:rPr>
      </w:pPr>
      <w:bookmarkStart w:id="5" w:name="_Hlk155537029"/>
      <w:r w:rsidRPr="00661341">
        <w:rPr>
          <w:rFonts w:ascii="Times New Roman" w:hAnsi="Times New Roman" w:cs="Times New Roman"/>
          <w:sz w:val="24"/>
          <w:szCs w:val="24"/>
          <w:lang w:val="en-GB" w:eastAsia="en-GB"/>
        </w:rPr>
        <w:t>O</w:t>
      </w:r>
      <w:r w:rsidR="004E3499" w:rsidRPr="00661341">
        <w:rPr>
          <w:rFonts w:ascii="Times New Roman" w:hAnsi="Times New Roman" w:cs="Times New Roman"/>
          <w:sz w:val="24"/>
          <w:szCs w:val="24"/>
          <w:lang w:val="en-GB" w:eastAsia="en-GB"/>
        </w:rPr>
        <w:t>ur first research question asked</w:t>
      </w:r>
      <w:r w:rsidRPr="00661341">
        <w:rPr>
          <w:rFonts w:ascii="Times New Roman" w:hAnsi="Times New Roman" w:cs="Times New Roman"/>
          <w:sz w:val="24"/>
          <w:szCs w:val="24"/>
          <w:lang w:val="en-GB" w:eastAsia="en-GB"/>
        </w:rPr>
        <w:t xml:space="preserve"> to what extent do gatekeepers reflect and demonstrate their group’s collective interests when undertaking the initial screening of investment opportunities?</w:t>
      </w:r>
      <w:r w:rsidR="004E3499" w:rsidRPr="00661341">
        <w:rPr>
          <w:rFonts w:ascii="Times New Roman" w:hAnsi="Times New Roman" w:cs="Times New Roman"/>
          <w:sz w:val="24"/>
          <w:szCs w:val="24"/>
          <w:lang w:val="en-GB" w:eastAsia="en-GB"/>
        </w:rPr>
        <w:t xml:space="preserve">  </w:t>
      </w:r>
      <w:r w:rsidRPr="00661341">
        <w:rPr>
          <w:rFonts w:ascii="Times New Roman" w:hAnsi="Times New Roman" w:cs="Times New Roman"/>
          <w:sz w:val="24"/>
          <w:szCs w:val="24"/>
          <w:lang w:val="en-GB" w:eastAsia="en-GB"/>
        </w:rPr>
        <w:t>Using</w:t>
      </w:r>
      <w:r w:rsidR="008E4E75" w:rsidRPr="00661341">
        <w:rPr>
          <w:rFonts w:ascii="Times New Roman" w:hAnsi="Times New Roman" w:cs="Times New Roman"/>
          <w:sz w:val="24"/>
          <w:szCs w:val="24"/>
          <w:lang w:val="en-GB" w:eastAsia="en-GB"/>
        </w:rPr>
        <w:t xml:space="preserve"> </w:t>
      </w:r>
      <w:r w:rsidR="004E3499" w:rsidRPr="00661341">
        <w:rPr>
          <w:rFonts w:ascii="Times New Roman" w:hAnsi="Times New Roman" w:cs="Times New Roman"/>
          <w:sz w:val="24"/>
          <w:szCs w:val="24"/>
          <w:lang w:val="en-GB" w:eastAsia="en-GB"/>
        </w:rPr>
        <w:t>verbal protocol analysis,</w:t>
      </w:r>
      <w:r w:rsidR="00404E85" w:rsidRPr="00661341">
        <w:rPr>
          <w:rFonts w:ascii="Times New Roman" w:hAnsi="Times New Roman" w:cs="Times New Roman"/>
          <w:sz w:val="24"/>
          <w:szCs w:val="24"/>
          <w:lang w:val="en-GB" w:eastAsia="en-GB"/>
        </w:rPr>
        <w:t xml:space="preserve"> </w:t>
      </w:r>
      <w:r w:rsidRPr="00661341">
        <w:rPr>
          <w:rFonts w:ascii="Times New Roman" w:hAnsi="Times New Roman" w:cs="Times New Roman"/>
          <w:sz w:val="24"/>
          <w:szCs w:val="24"/>
          <w:lang w:val="en-GB" w:eastAsia="en-GB"/>
        </w:rPr>
        <w:t>we find</w:t>
      </w:r>
      <w:r w:rsidR="008E4E75" w:rsidRPr="00661341">
        <w:rPr>
          <w:rFonts w:ascii="Times New Roman" w:hAnsi="Times New Roman" w:cs="Times New Roman"/>
          <w:sz w:val="24"/>
          <w:szCs w:val="24"/>
          <w:lang w:val="en-GB" w:eastAsia="en-GB"/>
        </w:rPr>
        <w:t xml:space="preserve"> that gatekeepers do not consciously </w:t>
      </w:r>
      <w:r w:rsidR="001E1A18" w:rsidRPr="00661341">
        <w:rPr>
          <w:rFonts w:ascii="Times New Roman" w:hAnsi="Times New Roman" w:cs="Times New Roman"/>
          <w:sz w:val="24"/>
          <w:szCs w:val="24"/>
          <w:lang w:val="en-GB" w:eastAsia="en-GB"/>
        </w:rPr>
        <w:t xml:space="preserve">reflect the </w:t>
      </w:r>
      <w:r w:rsidR="005A5236" w:rsidRPr="00661341">
        <w:rPr>
          <w:rFonts w:ascii="Times New Roman" w:hAnsi="Times New Roman" w:cs="Times New Roman"/>
          <w:sz w:val="24"/>
          <w:szCs w:val="24"/>
          <w:lang w:val="en-GB" w:eastAsia="en-GB"/>
        </w:rPr>
        <w:t>shared interests of group members</w:t>
      </w:r>
      <w:r w:rsidR="001E1A18" w:rsidRPr="00661341">
        <w:rPr>
          <w:rFonts w:ascii="Times New Roman" w:hAnsi="Times New Roman" w:cs="Times New Roman"/>
          <w:sz w:val="24"/>
          <w:szCs w:val="24"/>
          <w:lang w:val="en-GB" w:eastAsia="en-GB"/>
        </w:rPr>
        <w:t xml:space="preserve"> while screening investment opportunities</w:t>
      </w:r>
      <w:r w:rsidR="00404E85" w:rsidRPr="00661341">
        <w:rPr>
          <w:rFonts w:ascii="Times New Roman" w:hAnsi="Times New Roman" w:cs="Times New Roman"/>
          <w:sz w:val="24"/>
          <w:szCs w:val="24"/>
          <w:lang w:val="en-GB" w:eastAsia="en-GB"/>
        </w:rPr>
        <w:t>.</w:t>
      </w:r>
      <w:r w:rsidRPr="00661341">
        <w:rPr>
          <w:rFonts w:ascii="Times New Roman" w:hAnsi="Times New Roman" w:cs="Times New Roman"/>
          <w:sz w:val="24"/>
          <w:szCs w:val="24"/>
          <w:lang w:val="en-GB" w:eastAsia="en-GB"/>
        </w:rPr>
        <w:t xml:space="preserve"> Our second research question asked</w:t>
      </w:r>
      <w:r w:rsidR="004E3499" w:rsidRPr="00661341">
        <w:rPr>
          <w:rFonts w:ascii="Times New Roman" w:hAnsi="Times New Roman" w:cs="Times New Roman"/>
          <w:sz w:val="24"/>
          <w:szCs w:val="24"/>
          <w:lang w:val="en-GB" w:eastAsia="en-GB"/>
        </w:rPr>
        <w:t>:</w:t>
      </w:r>
      <w:r w:rsidRPr="00661341">
        <w:rPr>
          <w:rFonts w:ascii="Times New Roman" w:hAnsi="Times New Roman" w:cs="Times New Roman"/>
          <w:sz w:val="24"/>
          <w:szCs w:val="24"/>
          <w:lang w:val="en-GB" w:eastAsia="en-GB"/>
        </w:rPr>
        <w:t xml:space="preserve"> what actions do gatekeepers take in the pursuit of the shared interests of the </w:t>
      </w:r>
      <w:r w:rsidR="004E3499" w:rsidRPr="00661341">
        <w:rPr>
          <w:rFonts w:ascii="Times New Roman" w:hAnsi="Times New Roman" w:cs="Times New Roman"/>
          <w:sz w:val="24"/>
          <w:szCs w:val="24"/>
          <w:lang w:val="en-GB" w:eastAsia="en-GB"/>
        </w:rPr>
        <w:t>group?   Respons</w:t>
      </w:r>
      <w:r w:rsidRPr="00661341">
        <w:rPr>
          <w:rFonts w:ascii="Times New Roman" w:hAnsi="Times New Roman" w:cs="Times New Roman"/>
          <w:sz w:val="24"/>
          <w:szCs w:val="24"/>
          <w:lang w:val="en-GB" w:eastAsia="en-GB"/>
        </w:rPr>
        <w:t>e</w:t>
      </w:r>
      <w:r w:rsidR="004E3499" w:rsidRPr="00661341">
        <w:rPr>
          <w:rFonts w:ascii="Times New Roman" w:hAnsi="Times New Roman" w:cs="Times New Roman"/>
          <w:sz w:val="24"/>
          <w:szCs w:val="24"/>
          <w:lang w:val="en-GB" w:eastAsia="en-GB"/>
        </w:rPr>
        <w:t>s</w:t>
      </w:r>
      <w:r w:rsidRPr="00661341">
        <w:rPr>
          <w:rFonts w:ascii="Times New Roman" w:hAnsi="Times New Roman" w:cs="Times New Roman"/>
          <w:sz w:val="24"/>
          <w:szCs w:val="24"/>
          <w:lang w:val="en-GB" w:eastAsia="en-GB"/>
        </w:rPr>
        <w:t xml:space="preserve"> to questions </w:t>
      </w:r>
      <w:r w:rsidR="001E1A18" w:rsidRPr="00661341">
        <w:rPr>
          <w:rFonts w:ascii="Times New Roman" w:hAnsi="Times New Roman" w:cs="Times New Roman"/>
          <w:sz w:val="24"/>
          <w:szCs w:val="24"/>
          <w:lang w:val="en-GB" w:eastAsia="en-GB"/>
        </w:rPr>
        <w:t xml:space="preserve">about their activities </w:t>
      </w:r>
      <w:r w:rsidR="00A54A37" w:rsidRPr="00661341">
        <w:rPr>
          <w:rFonts w:ascii="Times New Roman" w:hAnsi="Times New Roman" w:cs="Times New Roman"/>
          <w:sz w:val="24"/>
          <w:szCs w:val="24"/>
          <w:lang w:val="en-GB" w:eastAsia="en-GB"/>
        </w:rPr>
        <w:t xml:space="preserve">indicated that </w:t>
      </w:r>
      <w:r w:rsidR="001E1A18" w:rsidRPr="00661341">
        <w:rPr>
          <w:rFonts w:ascii="Times New Roman" w:hAnsi="Times New Roman" w:cs="Times New Roman"/>
          <w:sz w:val="24"/>
          <w:szCs w:val="24"/>
          <w:lang w:val="en-GB" w:eastAsia="en-GB"/>
        </w:rPr>
        <w:t>the</w:t>
      </w:r>
      <w:r w:rsidR="00A54A37" w:rsidRPr="00661341">
        <w:rPr>
          <w:rFonts w:ascii="Times New Roman" w:hAnsi="Times New Roman" w:cs="Times New Roman"/>
          <w:sz w:val="24"/>
          <w:szCs w:val="24"/>
          <w:lang w:val="en-GB" w:eastAsia="en-GB"/>
        </w:rPr>
        <w:t>ir</w:t>
      </w:r>
      <w:r w:rsidR="001E1A18" w:rsidRPr="00661341">
        <w:rPr>
          <w:rFonts w:ascii="Times New Roman" w:hAnsi="Times New Roman" w:cs="Times New Roman"/>
          <w:sz w:val="24"/>
          <w:szCs w:val="24"/>
          <w:lang w:val="en-GB" w:eastAsia="en-GB"/>
        </w:rPr>
        <w:t xml:space="preserve"> focus is on providing benefits to their members. Nevertheless, </w:t>
      </w:r>
      <w:r w:rsidR="00952945" w:rsidRPr="00661341">
        <w:rPr>
          <w:rFonts w:ascii="Times New Roman" w:hAnsi="Times New Roman" w:cs="Times New Roman"/>
          <w:sz w:val="24"/>
          <w:szCs w:val="24"/>
          <w:lang w:val="en-GB" w:eastAsia="en-GB"/>
        </w:rPr>
        <w:t>the</w:t>
      </w:r>
      <w:r w:rsidR="00A54A37" w:rsidRPr="00661341">
        <w:rPr>
          <w:rFonts w:ascii="Times New Roman" w:hAnsi="Times New Roman" w:cs="Times New Roman"/>
          <w:sz w:val="24"/>
          <w:szCs w:val="24"/>
          <w:lang w:val="en-GB" w:eastAsia="en-GB"/>
        </w:rPr>
        <w:t>ir</w:t>
      </w:r>
      <w:r w:rsidR="001E1A18" w:rsidRPr="00661341">
        <w:rPr>
          <w:rFonts w:ascii="Times New Roman" w:hAnsi="Times New Roman" w:cs="Times New Roman"/>
          <w:sz w:val="24"/>
          <w:szCs w:val="24"/>
          <w:lang w:val="en-GB" w:eastAsia="en-GB"/>
        </w:rPr>
        <w:t xml:space="preserve"> </w:t>
      </w:r>
      <w:r w:rsidR="004211D0" w:rsidRPr="00661341">
        <w:rPr>
          <w:rFonts w:ascii="Times New Roman" w:hAnsi="Times New Roman" w:cs="Times New Roman"/>
          <w:sz w:val="24"/>
          <w:szCs w:val="24"/>
          <w:lang w:val="en-GB" w:eastAsia="en-GB"/>
        </w:rPr>
        <w:t xml:space="preserve">comments </w:t>
      </w:r>
      <w:r w:rsidR="00A54A37" w:rsidRPr="00661341">
        <w:rPr>
          <w:rFonts w:ascii="Times New Roman" w:hAnsi="Times New Roman" w:cs="Times New Roman"/>
          <w:sz w:val="24"/>
          <w:szCs w:val="24"/>
          <w:lang w:val="en-GB" w:eastAsia="en-GB"/>
        </w:rPr>
        <w:t xml:space="preserve">that reflected </w:t>
      </w:r>
      <w:r w:rsidR="004211D0" w:rsidRPr="00661341">
        <w:rPr>
          <w:rFonts w:ascii="Times New Roman" w:hAnsi="Times New Roman" w:cs="Times New Roman"/>
          <w:sz w:val="24"/>
          <w:szCs w:val="24"/>
          <w:lang w:val="en-GB" w:eastAsia="en-GB"/>
        </w:rPr>
        <w:t xml:space="preserve">the shared interests of the group largely </w:t>
      </w:r>
      <w:r w:rsidR="00974E0C" w:rsidRPr="00661341">
        <w:rPr>
          <w:rFonts w:ascii="Times New Roman" w:hAnsi="Times New Roman" w:cs="Times New Roman"/>
          <w:sz w:val="24"/>
          <w:szCs w:val="24"/>
          <w:lang w:val="en-GB" w:eastAsia="en-GB"/>
        </w:rPr>
        <w:t xml:space="preserve">refer </w:t>
      </w:r>
      <w:r w:rsidR="004211D0" w:rsidRPr="00661341">
        <w:rPr>
          <w:rFonts w:ascii="Times New Roman" w:hAnsi="Times New Roman" w:cs="Times New Roman"/>
          <w:sz w:val="24"/>
          <w:szCs w:val="24"/>
          <w:lang w:val="en-GB" w:eastAsia="en-GB"/>
        </w:rPr>
        <w:t>to objective investment criteria – investment fit</w:t>
      </w:r>
      <w:r w:rsidR="0097522C" w:rsidRPr="00661341">
        <w:rPr>
          <w:rFonts w:ascii="Times New Roman" w:hAnsi="Times New Roman" w:cs="Times New Roman"/>
          <w:sz w:val="24"/>
          <w:szCs w:val="24"/>
          <w:lang w:val="en-GB" w:eastAsia="en-GB"/>
        </w:rPr>
        <w:t xml:space="preserve"> with member interests</w:t>
      </w:r>
      <w:r w:rsidR="004211D0" w:rsidRPr="00661341">
        <w:rPr>
          <w:rFonts w:ascii="Times New Roman" w:hAnsi="Times New Roman" w:cs="Times New Roman"/>
          <w:sz w:val="24"/>
          <w:szCs w:val="24"/>
          <w:lang w:val="en-GB" w:eastAsia="en-GB"/>
        </w:rPr>
        <w:t xml:space="preserve">, </w:t>
      </w:r>
      <w:r w:rsidR="0097522C" w:rsidRPr="00661341">
        <w:rPr>
          <w:rFonts w:ascii="Times New Roman" w:hAnsi="Times New Roman" w:cs="Times New Roman"/>
          <w:sz w:val="24"/>
          <w:szCs w:val="24"/>
          <w:lang w:val="en-GB" w:eastAsia="en-GB"/>
        </w:rPr>
        <w:t>financial att</w:t>
      </w:r>
      <w:r w:rsidR="004E3499" w:rsidRPr="00661341">
        <w:rPr>
          <w:rFonts w:ascii="Times New Roman" w:hAnsi="Times New Roman" w:cs="Times New Roman"/>
          <w:sz w:val="24"/>
          <w:szCs w:val="24"/>
          <w:lang w:val="en-GB" w:eastAsia="en-GB"/>
        </w:rPr>
        <w:t xml:space="preserve">ributes of the business </w:t>
      </w:r>
      <w:r w:rsidR="0097522C" w:rsidRPr="00661341">
        <w:rPr>
          <w:rFonts w:ascii="Times New Roman" w:hAnsi="Times New Roman" w:cs="Times New Roman"/>
          <w:sz w:val="24"/>
          <w:szCs w:val="24"/>
          <w:lang w:val="en-GB" w:eastAsia="en-GB"/>
        </w:rPr>
        <w:t>seeking finance and</w:t>
      </w:r>
      <w:r w:rsidR="00FC5B2C" w:rsidRPr="00661341">
        <w:rPr>
          <w:rFonts w:ascii="Times New Roman" w:hAnsi="Times New Roman" w:cs="Times New Roman"/>
          <w:sz w:val="24"/>
          <w:szCs w:val="24"/>
          <w:lang w:val="en-GB" w:eastAsia="en-GB"/>
        </w:rPr>
        <w:t xml:space="preserve"> the </w:t>
      </w:r>
      <w:r w:rsidR="0097522C" w:rsidRPr="00661341">
        <w:rPr>
          <w:rFonts w:ascii="Times New Roman" w:hAnsi="Times New Roman" w:cs="Times New Roman"/>
          <w:sz w:val="24"/>
          <w:szCs w:val="24"/>
          <w:lang w:val="en-GB" w:eastAsia="en-GB"/>
        </w:rPr>
        <w:t xml:space="preserve">exit. </w:t>
      </w:r>
      <w:r w:rsidR="0004243A" w:rsidRPr="00661341">
        <w:rPr>
          <w:rFonts w:ascii="Times New Roman" w:hAnsi="Times New Roman" w:cs="Times New Roman"/>
          <w:sz w:val="24"/>
          <w:szCs w:val="24"/>
          <w:lang w:val="en-GB" w:eastAsia="en-GB"/>
        </w:rPr>
        <w:t xml:space="preserve">Whereas this could be interpreted as </w:t>
      </w:r>
      <w:r w:rsidR="00952945" w:rsidRPr="00661341">
        <w:rPr>
          <w:rFonts w:ascii="Times New Roman" w:hAnsi="Times New Roman" w:cs="Times New Roman"/>
          <w:sz w:val="24"/>
          <w:szCs w:val="24"/>
          <w:lang w:val="en-GB" w:eastAsia="en-GB"/>
        </w:rPr>
        <w:t>moral hazard</w:t>
      </w:r>
      <w:r w:rsidR="0004243A" w:rsidRPr="00661341">
        <w:rPr>
          <w:rFonts w:ascii="Times New Roman" w:hAnsi="Times New Roman" w:cs="Times New Roman"/>
          <w:sz w:val="24"/>
          <w:szCs w:val="24"/>
          <w:lang w:val="en-GB" w:eastAsia="en-GB"/>
        </w:rPr>
        <w:t>, with</w:t>
      </w:r>
      <w:r w:rsidR="00952945" w:rsidRPr="00661341">
        <w:rPr>
          <w:rFonts w:ascii="Times New Roman" w:hAnsi="Times New Roman" w:cs="Times New Roman"/>
          <w:sz w:val="24"/>
          <w:szCs w:val="24"/>
          <w:lang w:val="en-GB" w:eastAsia="en-GB"/>
        </w:rPr>
        <w:t xml:space="preserve"> gatekeepers acting in </w:t>
      </w:r>
      <w:r w:rsidR="00AB5661" w:rsidRPr="00661341">
        <w:rPr>
          <w:rFonts w:ascii="Times New Roman" w:hAnsi="Times New Roman" w:cs="Times New Roman"/>
          <w:sz w:val="24"/>
          <w:szCs w:val="24"/>
          <w:lang w:val="en-GB" w:eastAsia="en-GB"/>
        </w:rPr>
        <w:t xml:space="preserve">their </w:t>
      </w:r>
      <w:r w:rsidR="00952945" w:rsidRPr="00661341">
        <w:rPr>
          <w:rFonts w:ascii="Times New Roman" w:hAnsi="Times New Roman" w:cs="Times New Roman"/>
          <w:sz w:val="24"/>
          <w:szCs w:val="24"/>
          <w:lang w:val="en-GB" w:eastAsia="en-GB"/>
        </w:rPr>
        <w:t xml:space="preserve">self-interest, our </w:t>
      </w:r>
      <w:r w:rsidR="00EC6AE5" w:rsidRPr="00661341">
        <w:rPr>
          <w:rFonts w:ascii="Times New Roman" w:hAnsi="Times New Roman" w:cs="Times New Roman"/>
          <w:sz w:val="24"/>
          <w:szCs w:val="24"/>
          <w:lang w:val="en-GB" w:eastAsia="en-GB"/>
        </w:rPr>
        <w:t>analysis makes an important distinction between the collective actions that gatekeepers undertake that generate benefits for the organisation and those that benefit the members.</w:t>
      </w:r>
      <w:r w:rsidR="00D61DEA" w:rsidRPr="00661341">
        <w:rPr>
          <w:rFonts w:ascii="Times New Roman" w:hAnsi="Times New Roman" w:cs="Times New Roman"/>
          <w:sz w:val="24"/>
          <w:szCs w:val="24"/>
          <w:lang w:val="en-GB" w:eastAsia="en-GB"/>
        </w:rPr>
        <w:t xml:space="preserve"> </w:t>
      </w:r>
      <w:r w:rsidR="00952945" w:rsidRPr="00661341">
        <w:rPr>
          <w:rFonts w:ascii="Times New Roman" w:hAnsi="Times New Roman" w:cs="Times New Roman"/>
          <w:sz w:val="24"/>
          <w:szCs w:val="24"/>
          <w:lang w:val="en-GB" w:eastAsia="en-GB"/>
        </w:rPr>
        <w:t xml:space="preserve">Hence, although </w:t>
      </w:r>
      <w:r w:rsidR="00E7325D" w:rsidRPr="00661341">
        <w:rPr>
          <w:rFonts w:ascii="Times New Roman" w:hAnsi="Times New Roman" w:cs="Times New Roman"/>
          <w:sz w:val="24"/>
          <w:szCs w:val="24"/>
          <w:lang w:val="en-GB" w:eastAsia="en-GB"/>
        </w:rPr>
        <w:t xml:space="preserve">it might seem that </w:t>
      </w:r>
      <w:r w:rsidR="00952945" w:rsidRPr="00661341">
        <w:rPr>
          <w:rFonts w:ascii="Times New Roman" w:hAnsi="Times New Roman" w:cs="Times New Roman"/>
          <w:sz w:val="24"/>
          <w:szCs w:val="24"/>
          <w:lang w:val="en-GB" w:eastAsia="en-GB"/>
        </w:rPr>
        <w:t>the agent (gatekeeper) is not reflecting the share</w:t>
      </w:r>
      <w:r w:rsidR="002061AB" w:rsidRPr="00661341">
        <w:rPr>
          <w:rFonts w:ascii="Times New Roman" w:hAnsi="Times New Roman" w:cs="Times New Roman"/>
          <w:sz w:val="24"/>
          <w:szCs w:val="24"/>
          <w:lang w:val="en-GB" w:eastAsia="en-GB"/>
        </w:rPr>
        <w:t>d</w:t>
      </w:r>
      <w:r w:rsidR="00952945" w:rsidRPr="00661341">
        <w:rPr>
          <w:rFonts w:ascii="Times New Roman" w:hAnsi="Times New Roman" w:cs="Times New Roman"/>
          <w:sz w:val="24"/>
          <w:szCs w:val="24"/>
          <w:lang w:val="en-GB" w:eastAsia="en-GB"/>
        </w:rPr>
        <w:t xml:space="preserve"> interests of the group, </w:t>
      </w:r>
      <w:r w:rsidR="00A54A37" w:rsidRPr="00661341">
        <w:rPr>
          <w:rFonts w:ascii="Times New Roman" w:hAnsi="Times New Roman" w:cs="Times New Roman"/>
          <w:sz w:val="24"/>
          <w:szCs w:val="24"/>
          <w:lang w:val="en-GB" w:eastAsia="en-GB"/>
        </w:rPr>
        <w:t xml:space="preserve">they are </w:t>
      </w:r>
      <w:r w:rsidR="00952945" w:rsidRPr="00661341">
        <w:rPr>
          <w:rFonts w:ascii="Times New Roman" w:hAnsi="Times New Roman" w:cs="Times New Roman"/>
          <w:sz w:val="24"/>
          <w:szCs w:val="24"/>
          <w:lang w:val="en-GB" w:eastAsia="en-GB"/>
        </w:rPr>
        <w:t xml:space="preserve">acting in the best interest of the principal (members) by selecting </w:t>
      </w:r>
      <w:r w:rsidR="00415019" w:rsidRPr="00661341">
        <w:rPr>
          <w:rFonts w:ascii="Times New Roman" w:hAnsi="Times New Roman" w:cs="Times New Roman"/>
          <w:sz w:val="24"/>
          <w:szCs w:val="24"/>
          <w:lang w:val="en-GB" w:eastAsia="en-GB"/>
        </w:rPr>
        <w:t xml:space="preserve">what they consider to be </w:t>
      </w:r>
      <w:r w:rsidR="00952945" w:rsidRPr="00661341">
        <w:rPr>
          <w:rFonts w:ascii="Times New Roman" w:hAnsi="Times New Roman" w:cs="Times New Roman"/>
          <w:sz w:val="24"/>
          <w:szCs w:val="24"/>
          <w:lang w:val="en-GB" w:eastAsia="en-GB"/>
        </w:rPr>
        <w:t>high quality investment opportunities</w:t>
      </w:r>
      <w:bookmarkEnd w:id="4"/>
      <w:r w:rsidR="00952945" w:rsidRPr="00661341">
        <w:rPr>
          <w:rFonts w:ascii="Times New Roman" w:hAnsi="Times New Roman" w:cs="Times New Roman"/>
          <w:sz w:val="24"/>
          <w:szCs w:val="24"/>
          <w:lang w:val="en-GB" w:eastAsia="en-GB"/>
        </w:rPr>
        <w:t xml:space="preserve">. </w:t>
      </w:r>
      <w:bookmarkEnd w:id="5"/>
      <w:r w:rsidR="00D11023" w:rsidRPr="00661341">
        <w:rPr>
          <w:rFonts w:ascii="Times New Roman" w:hAnsi="Times New Roman" w:cs="Times New Roman"/>
          <w:sz w:val="24"/>
          <w:szCs w:val="24"/>
          <w:lang w:val="en-GB" w:eastAsia="en-GB"/>
        </w:rPr>
        <w:t xml:space="preserve">Accordingly, we </w:t>
      </w:r>
      <w:r w:rsidR="007A40C6" w:rsidRPr="00661341">
        <w:rPr>
          <w:rFonts w:ascii="Times New Roman" w:hAnsi="Times New Roman" w:cs="Times New Roman"/>
          <w:sz w:val="24"/>
          <w:szCs w:val="24"/>
          <w:lang w:val="en-GB" w:eastAsia="en-GB"/>
        </w:rPr>
        <w:t>suggest</w:t>
      </w:r>
      <w:r w:rsidR="00D61DEA" w:rsidRPr="00661341">
        <w:rPr>
          <w:rFonts w:ascii="Times New Roman" w:hAnsi="Times New Roman" w:cs="Times New Roman"/>
          <w:sz w:val="24"/>
          <w:szCs w:val="24"/>
          <w:lang w:val="en-GB" w:eastAsia="en-GB"/>
        </w:rPr>
        <w:t xml:space="preserve"> that</w:t>
      </w:r>
      <w:r w:rsidR="007A40C6" w:rsidRPr="00661341">
        <w:rPr>
          <w:rFonts w:ascii="Times New Roman" w:hAnsi="Times New Roman" w:cs="Times New Roman"/>
          <w:sz w:val="24"/>
          <w:szCs w:val="24"/>
          <w:lang w:val="en-GB" w:eastAsia="en-GB"/>
        </w:rPr>
        <w:t xml:space="preserve">, following the distinction made by Campbell (1998), </w:t>
      </w:r>
      <w:r w:rsidR="00D61DEA" w:rsidRPr="00661341">
        <w:rPr>
          <w:rFonts w:ascii="Times New Roman" w:hAnsi="Times New Roman" w:cs="Times New Roman"/>
          <w:sz w:val="24"/>
          <w:szCs w:val="24"/>
          <w:lang w:val="en-GB" w:eastAsia="en-GB"/>
        </w:rPr>
        <w:t xml:space="preserve">gatekeepers </w:t>
      </w:r>
      <w:r w:rsidR="007A40C6" w:rsidRPr="00661341">
        <w:rPr>
          <w:rFonts w:ascii="Times New Roman" w:hAnsi="Times New Roman" w:cs="Times New Roman"/>
          <w:sz w:val="24"/>
          <w:szCs w:val="24"/>
          <w:lang w:val="en-GB" w:eastAsia="en-GB"/>
        </w:rPr>
        <w:t>think</w:t>
      </w:r>
      <w:r w:rsidR="00D61DEA" w:rsidRPr="00661341">
        <w:rPr>
          <w:rFonts w:ascii="Times New Roman" w:hAnsi="Times New Roman" w:cs="Times New Roman"/>
          <w:sz w:val="24"/>
          <w:szCs w:val="24"/>
          <w:lang w:val="en-GB" w:eastAsia="en-GB"/>
        </w:rPr>
        <w:t xml:space="preserve"> about what they believe </w:t>
      </w:r>
      <w:r w:rsidR="00380705" w:rsidRPr="00661341">
        <w:rPr>
          <w:rFonts w:ascii="Times New Roman" w:hAnsi="Times New Roman" w:cs="Times New Roman"/>
          <w:sz w:val="24"/>
          <w:szCs w:val="24"/>
          <w:lang w:val="en-GB" w:eastAsia="en-GB"/>
        </w:rPr>
        <w:t xml:space="preserve">the </w:t>
      </w:r>
      <w:r w:rsidR="00D61DEA" w:rsidRPr="00661341">
        <w:rPr>
          <w:rFonts w:ascii="Times New Roman" w:hAnsi="Times New Roman" w:cs="Times New Roman"/>
          <w:sz w:val="24"/>
          <w:szCs w:val="24"/>
          <w:lang w:val="en-GB" w:eastAsia="en-GB"/>
        </w:rPr>
        <w:t>group</w:t>
      </w:r>
      <w:r w:rsidR="00A76E11" w:rsidRPr="00661341">
        <w:rPr>
          <w:rFonts w:ascii="Times New Roman" w:hAnsi="Times New Roman" w:cs="Times New Roman"/>
          <w:sz w:val="24"/>
          <w:szCs w:val="24"/>
          <w:lang w:val="en-GB" w:eastAsia="en-GB"/>
        </w:rPr>
        <w:t xml:space="preserve"> need</w:t>
      </w:r>
      <w:r w:rsidR="007A40C6" w:rsidRPr="00661341">
        <w:rPr>
          <w:rFonts w:ascii="Times New Roman" w:hAnsi="Times New Roman" w:cs="Times New Roman"/>
          <w:sz w:val="24"/>
          <w:szCs w:val="24"/>
          <w:lang w:val="en-GB" w:eastAsia="en-GB"/>
        </w:rPr>
        <w:t>s</w:t>
      </w:r>
      <w:r w:rsidR="00A76E11" w:rsidRPr="00661341">
        <w:rPr>
          <w:rFonts w:ascii="Times New Roman" w:hAnsi="Times New Roman" w:cs="Times New Roman"/>
          <w:sz w:val="24"/>
          <w:szCs w:val="24"/>
          <w:lang w:val="en-GB" w:eastAsia="en-GB"/>
        </w:rPr>
        <w:t xml:space="preserve"> (satisfaction)</w:t>
      </w:r>
      <w:r w:rsidR="00D61DEA" w:rsidRPr="00661341">
        <w:rPr>
          <w:rFonts w:ascii="Times New Roman" w:hAnsi="Times New Roman" w:cs="Times New Roman"/>
          <w:sz w:val="24"/>
          <w:szCs w:val="24"/>
          <w:lang w:val="en-GB" w:eastAsia="en-GB"/>
        </w:rPr>
        <w:t xml:space="preserve"> rather than what their members want</w:t>
      </w:r>
      <w:r w:rsidR="00A76E11" w:rsidRPr="00661341">
        <w:rPr>
          <w:rFonts w:ascii="Times New Roman" w:hAnsi="Times New Roman" w:cs="Times New Roman"/>
          <w:sz w:val="24"/>
          <w:szCs w:val="24"/>
          <w:lang w:val="en-GB" w:eastAsia="en-GB"/>
        </w:rPr>
        <w:t xml:space="preserve"> (desire)</w:t>
      </w:r>
      <w:r w:rsidR="007A40C6" w:rsidRPr="00661341">
        <w:rPr>
          <w:rFonts w:ascii="Times New Roman" w:hAnsi="Times New Roman" w:cs="Times New Roman"/>
          <w:sz w:val="24"/>
          <w:szCs w:val="24"/>
          <w:lang w:val="en-GB" w:eastAsia="en-GB"/>
        </w:rPr>
        <w:t xml:space="preserve"> when undertaking the initial screening</w:t>
      </w:r>
      <w:r w:rsidR="00156244" w:rsidRPr="00661341">
        <w:rPr>
          <w:rFonts w:ascii="Times New Roman" w:hAnsi="Times New Roman" w:cs="Times New Roman"/>
          <w:sz w:val="24"/>
          <w:szCs w:val="24"/>
          <w:lang w:val="en-GB" w:eastAsia="en-GB"/>
        </w:rPr>
        <w:t xml:space="preserve"> of the group’s deal flow</w:t>
      </w:r>
      <w:r w:rsidR="007A40C6" w:rsidRPr="00661341">
        <w:rPr>
          <w:rFonts w:ascii="Times New Roman" w:hAnsi="Times New Roman" w:cs="Times New Roman"/>
          <w:sz w:val="24"/>
          <w:szCs w:val="24"/>
          <w:lang w:val="en-GB" w:eastAsia="en-GB"/>
        </w:rPr>
        <w:t>.</w:t>
      </w:r>
      <w:r w:rsidR="00A76E11" w:rsidRPr="00661341">
        <w:rPr>
          <w:rFonts w:ascii="Times New Roman" w:hAnsi="Times New Roman" w:cs="Times New Roman"/>
          <w:sz w:val="24"/>
          <w:szCs w:val="24"/>
          <w:lang w:val="en-GB" w:eastAsia="en-GB"/>
        </w:rPr>
        <w:t xml:space="preserve"> </w:t>
      </w:r>
      <w:r w:rsidR="00D11023" w:rsidRPr="00661341">
        <w:rPr>
          <w:rFonts w:ascii="Times New Roman" w:hAnsi="Times New Roman" w:cs="Times New Roman"/>
          <w:sz w:val="24"/>
          <w:szCs w:val="24"/>
          <w:lang w:val="en-GB" w:eastAsia="en-GB"/>
        </w:rPr>
        <w:t xml:space="preserve">The way in </w:t>
      </w:r>
      <w:r w:rsidR="00054C36" w:rsidRPr="00661341">
        <w:rPr>
          <w:rFonts w:ascii="Times New Roman" w:hAnsi="Times New Roman" w:cs="Times New Roman"/>
          <w:sz w:val="24"/>
          <w:szCs w:val="24"/>
          <w:lang w:val="en-GB" w:eastAsia="en-GB"/>
        </w:rPr>
        <w:t>which this</w:t>
      </w:r>
      <w:r w:rsidR="00D11023" w:rsidRPr="00661341">
        <w:rPr>
          <w:rFonts w:ascii="Times New Roman" w:hAnsi="Times New Roman" w:cs="Times New Roman"/>
          <w:sz w:val="24"/>
          <w:szCs w:val="24"/>
          <w:lang w:val="en-GB" w:eastAsia="en-GB"/>
        </w:rPr>
        <w:t xml:space="preserve"> translates into practice is that gatekeepers </w:t>
      </w:r>
      <w:r w:rsidR="00A76E11" w:rsidRPr="00661341">
        <w:rPr>
          <w:rFonts w:ascii="Times New Roman" w:hAnsi="Times New Roman" w:cs="Times New Roman"/>
          <w:sz w:val="24"/>
          <w:szCs w:val="24"/>
          <w:lang w:val="en-GB" w:eastAsia="en-GB"/>
        </w:rPr>
        <w:t>of angel groups focus on</w:t>
      </w:r>
      <w:r w:rsidR="00D25DCE" w:rsidRPr="00661341">
        <w:rPr>
          <w:rFonts w:ascii="Times New Roman" w:hAnsi="Times New Roman" w:cs="Times New Roman"/>
          <w:sz w:val="24"/>
          <w:szCs w:val="24"/>
          <w:lang w:val="en-GB" w:eastAsia="en-GB"/>
        </w:rPr>
        <w:t xml:space="preserve"> offering their members what they believe </w:t>
      </w:r>
      <w:r w:rsidR="00E7325D" w:rsidRPr="00661341">
        <w:rPr>
          <w:rFonts w:ascii="Times New Roman" w:hAnsi="Times New Roman" w:cs="Times New Roman"/>
          <w:sz w:val="24"/>
          <w:szCs w:val="24"/>
          <w:lang w:val="en-GB" w:eastAsia="en-GB"/>
        </w:rPr>
        <w:t>are</w:t>
      </w:r>
      <w:r w:rsidR="00D25DCE" w:rsidRPr="00661341">
        <w:rPr>
          <w:rFonts w:ascii="Times New Roman" w:hAnsi="Times New Roman" w:cs="Times New Roman"/>
          <w:sz w:val="24"/>
          <w:szCs w:val="24"/>
          <w:lang w:val="en-GB" w:eastAsia="en-GB"/>
        </w:rPr>
        <w:t xml:space="preserve"> good investment </w:t>
      </w:r>
      <w:r w:rsidR="00E7325D" w:rsidRPr="00661341">
        <w:rPr>
          <w:rFonts w:ascii="Times New Roman" w:hAnsi="Times New Roman" w:cs="Times New Roman"/>
          <w:sz w:val="24"/>
          <w:szCs w:val="24"/>
          <w:lang w:val="en-GB" w:eastAsia="en-GB"/>
        </w:rPr>
        <w:t xml:space="preserve">opportunities </w:t>
      </w:r>
      <w:r w:rsidR="00D25DCE" w:rsidRPr="00661341">
        <w:rPr>
          <w:rFonts w:ascii="Times New Roman" w:hAnsi="Times New Roman" w:cs="Times New Roman"/>
          <w:sz w:val="24"/>
          <w:szCs w:val="24"/>
          <w:lang w:val="en-GB" w:eastAsia="en-GB"/>
        </w:rPr>
        <w:t xml:space="preserve">rather than </w:t>
      </w:r>
      <w:r w:rsidR="00415019" w:rsidRPr="00661341">
        <w:rPr>
          <w:rFonts w:ascii="Times New Roman" w:hAnsi="Times New Roman" w:cs="Times New Roman"/>
          <w:sz w:val="24"/>
          <w:szCs w:val="24"/>
          <w:lang w:val="en-GB" w:eastAsia="en-GB"/>
        </w:rPr>
        <w:t xml:space="preserve">the types </w:t>
      </w:r>
      <w:r w:rsidR="00415019" w:rsidRPr="00661341">
        <w:rPr>
          <w:rFonts w:ascii="Times New Roman" w:hAnsi="Times New Roman" w:cs="Times New Roman"/>
          <w:sz w:val="24"/>
          <w:szCs w:val="24"/>
          <w:lang w:val="en-GB" w:eastAsia="en-GB"/>
        </w:rPr>
        <w:lastRenderedPageBreak/>
        <w:t xml:space="preserve">of opportunities that </w:t>
      </w:r>
      <w:r w:rsidR="00D25DCE" w:rsidRPr="00661341">
        <w:rPr>
          <w:rFonts w:ascii="Times New Roman" w:hAnsi="Times New Roman" w:cs="Times New Roman"/>
          <w:sz w:val="24"/>
          <w:szCs w:val="24"/>
          <w:lang w:val="en-GB" w:eastAsia="en-GB"/>
        </w:rPr>
        <w:t>their member might want.</w:t>
      </w:r>
      <w:r w:rsidR="00952945" w:rsidRPr="00661341">
        <w:rPr>
          <w:rFonts w:ascii="Times New Roman" w:hAnsi="Times New Roman" w:cs="Times New Roman"/>
          <w:sz w:val="24"/>
          <w:szCs w:val="24"/>
          <w:lang w:val="en-GB" w:eastAsia="en-GB"/>
        </w:rPr>
        <w:t xml:space="preserve"> </w:t>
      </w:r>
      <w:r w:rsidR="00D25DCE" w:rsidRPr="00661341">
        <w:rPr>
          <w:rFonts w:ascii="Times New Roman" w:hAnsi="Times New Roman" w:cs="Times New Roman"/>
          <w:sz w:val="24"/>
          <w:szCs w:val="24"/>
          <w:lang w:val="en-GB" w:eastAsia="en-GB"/>
        </w:rPr>
        <w:t xml:space="preserve"> </w:t>
      </w:r>
      <w:r w:rsidR="00974E0C" w:rsidRPr="00661341">
        <w:rPr>
          <w:rFonts w:ascii="Times New Roman" w:hAnsi="Times New Roman" w:cs="Times New Roman"/>
          <w:sz w:val="24"/>
          <w:szCs w:val="24"/>
          <w:lang w:val="en-GB" w:eastAsia="en-GB"/>
        </w:rPr>
        <w:t xml:space="preserve">Gatekeepers justify this approach </w:t>
      </w:r>
      <w:proofErr w:type="gramStart"/>
      <w:r w:rsidR="00974E0C" w:rsidRPr="00661341">
        <w:rPr>
          <w:rFonts w:ascii="Times New Roman" w:hAnsi="Times New Roman" w:cs="Times New Roman"/>
          <w:sz w:val="24"/>
          <w:szCs w:val="24"/>
          <w:lang w:val="en-GB" w:eastAsia="en-GB"/>
        </w:rPr>
        <w:t>on the basis of</w:t>
      </w:r>
      <w:proofErr w:type="gramEnd"/>
      <w:r w:rsidR="00974E0C" w:rsidRPr="00661341">
        <w:rPr>
          <w:rFonts w:ascii="Times New Roman" w:hAnsi="Times New Roman" w:cs="Times New Roman"/>
          <w:sz w:val="24"/>
          <w:szCs w:val="24"/>
          <w:lang w:val="en-GB" w:eastAsia="en-GB"/>
        </w:rPr>
        <w:t xml:space="preserve"> their </w:t>
      </w:r>
      <w:r w:rsidR="00995E2D" w:rsidRPr="00661341">
        <w:rPr>
          <w:rFonts w:ascii="Times New Roman" w:hAnsi="Times New Roman" w:cs="Times New Roman"/>
          <w:sz w:val="24"/>
          <w:szCs w:val="24"/>
          <w:lang w:val="en-GB" w:eastAsia="en-GB"/>
        </w:rPr>
        <w:t xml:space="preserve">own </w:t>
      </w:r>
      <w:r w:rsidR="007A40C6" w:rsidRPr="00661341">
        <w:rPr>
          <w:rFonts w:ascii="Times New Roman" w:hAnsi="Times New Roman" w:cs="Times New Roman"/>
          <w:sz w:val="24"/>
          <w:szCs w:val="24"/>
          <w:lang w:val="en-GB" w:eastAsia="en-GB"/>
        </w:rPr>
        <w:t>investment experience.</w:t>
      </w:r>
      <w:r w:rsidR="00D25DCE" w:rsidRPr="00661341">
        <w:rPr>
          <w:rFonts w:ascii="Times New Roman" w:hAnsi="Times New Roman" w:cs="Times New Roman"/>
          <w:sz w:val="24"/>
          <w:szCs w:val="24"/>
          <w:lang w:val="en-GB" w:eastAsia="en-GB"/>
        </w:rPr>
        <w:t xml:space="preserve"> </w:t>
      </w:r>
      <w:r w:rsidR="007404E7" w:rsidRPr="00661341">
        <w:rPr>
          <w:rFonts w:ascii="Times New Roman" w:hAnsi="Times New Roman" w:cs="Times New Roman"/>
          <w:sz w:val="24"/>
          <w:szCs w:val="24"/>
          <w:lang w:val="en-GB" w:eastAsia="en-GB"/>
        </w:rPr>
        <w:t xml:space="preserve">We further </w:t>
      </w:r>
      <w:r w:rsidR="00E6680A" w:rsidRPr="00661341">
        <w:rPr>
          <w:rFonts w:ascii="Times New Roman" w:hAnsi="Times New Roman" w:cs="Times New Roman"/>
          <w:sz w:val="24"/>
          <w:szCs w:val="24"/>
          <w:lang w:val="en-GB" w:eastAsia="en-GB"/>
        </w:rPr>
        <w:t>note that the commitment to the group is influenced by whether gatekeepers exclusively invest alongside the group or invest independently of the group. Gatekeepers who invest alongside the group have higher collective action scores than those who invest independently of the group.</w:t>
      </w:r>
    </w:p>
    <w:p w14:paraId="39C1986C" w14:textId="77777777" w:rsidR="00AB5661" w:rsidRPr="00661341" w:rsidRDefault="00AB5661" w:rsidP="003B09C3">
      <w:pPr>
        <w:spacing w:line="480" w:lineRule="auto"/>
        <w:rPr>
          <w:rFonts w:ascii="Times New Roman" w:hAnsi="Times New Roman" w:cs="Times New Roman"/>
          <w:sz w:val="24"/>
          <w:szCs w:val="24"/>
          <w:lang w:val="en-GB" w:eastAsia="en-GB"/>
        </w:rPr>
      </w:pPr>
    </w:p>
    <w:p w14:paraId="5301433F" w14:textId="77777777" w:rsidR="007A40C6" w:rsidRPr="00661341" w:rsidRDefault="007A40C6" w:rsidP="0029760E">
      <w:pPr>
        <w:spacing w:line="480" w:lineRule="auto"/>
        <w:rPr>
          <w:rFonts w:ascii="Times New Roman" w:hAnsi="Times New Roman" w:cs="Times New Roman"/>
          <w:sz w:val="24"/>
          <w:szCs w:val="24"/>
          <w:lang w:val="en-GB" w:eastAsia="en-GB"/>
        </w:rPr>
      </w:pPr>
      <w:r w:rsidRPr="00661341">
        <w:rPr>
          <w:rFonts w:ascii="Times New Roman" w:hAnsi="Times New Roman" w:cs="Times New Roman"/>
          <w:sz w:val="24"/>
          <w:szCs w:val="24"/>
          <w:lang w:val="en-GB" w:eastAsia="en-GB"/>
        </w:rPr>
        <w:t xml:space="preserve">We contribute to the collective action </w:t>
      </w:r>
      <w:r w:rsidR="00156244" w:rsidRPr="00661341">
        <w:rPr>
          <w:rFonts w:ascii="Times New Roman" w:hAnsi="Times New Roman" w:cs="Times New Roman"/>
          <w:sz w:val="24"/>
          <w:szCs w:val="24"/>
          <w:lang w:val="en-GB" w:eastAsia="en-GB"/>
        </w:rPr>
        <w:t xml:space="preserve">literature </w:t>
      </w:r>
      <w:r w:rsidRPr="00661341">
        <w:rPr>
          <w:rFonts w:ascii="Times New Roman" w:hAnsi="Times New Roman" w:cs="Times New Roman"/>
          <w:sz w:val="24"/>
          <w:szCs w:val="24"/>
          <w:lang w:val="en-GB" w:eastAsia="en-GB"/>
        </w:rPr>
        <w:t xml:space="preserve">in </w:t>
      </w:r>
      <w:r w:rsidR="00156244" w:rsidRPr="00661341">
        <w:rPr>
          <w:rFonts w:ascii="Times New Roman" w:hAnsi="Times New Roman" w:cs="Times New Roman"/>
          <w:sz w:val="24"/>
          <w:szCs w:val="24"/>
          <w:lang w:val="en-GB" w:eastAsia="en-GB"/>
        </w:rPr>
        <w:t xml:space="preserve">three </w:t>
      </w:r>
      <w:r w:rsidRPr="00661341">
        <w:rPr>
          <w:rFonts w:ascii="Times New Roman" w:hAnsi="Times New Roman" w:cs="Times New Roman"/>
          <w:sz w:val="24"/>
          <w:szCs w:val="24"/>
          <w:lang w:val="en-GB" w:eastAsia="en-GB"/>
        </w:rPr>
        <w:t>ways. First, we show that it is a suitable framework to examine angel group</w:t>
      </w:r>
      <w:r w:rsidR="0071672D" w:rsidRPr="00661341">
        <w:rPr>
          <w:rFonts w:ascii="Times New Roman" w:hAnsi="Times New Roman" w:cs="Times New Roman"/>
          <w:sz w:val="24"/>
          <w:szCs w:val="24"/>
          <w:lang w:val="en-GB" w:eastAsia="en-GB"/>
        </w:rPr>
        <w:t xml:space="preserve"> </w:t>
      </w:r>
      <w:r w:rsidRPr="00661341">
        <w:rPr>
          <w:rFonts w:ascii="Times New Roman" w:hAnsi="Times New Roman" w:cs="Times New Roman"/>
          <w:sz w:val="24"/>
          <w:szCs w:val="24"/>
          <w:lang w:val="en-GB" w:eastAsia="en-GB"/>
        </w:rPr>
        <w:t xml:space="preserve">activity. Second, </w:t>
      </w:r>
      <w:r w:rsidR="00BC23AF" w:rsidRPr="00661341">
        <w:rPr>
          <w:rFonts w:ascii="Times New Roman" w:hAnsi="Times New Roman" w:cs="Times New Roman"/>
          <w:sz w:val="24"/>
          <w:szCs w:val="24"/>
          <w:lang w:val="en-GB" w:eastAsia="en-GB"/>
        </w:rPr>
        <w:t xml:space="preserve">we </w:t>
      </w:r>
      <w:r w:rsidR="00D30ADE" w:rsidRPr="00661341">
        <w:rPr>
          <w:rFonts w:ascii="Times New Roman" w:hAnsi="Times New Roman" w:cs="Times New Roman"/>
          <w:sz w:val="24"/>
          <w:szCs w:val="24"/>
          <w:lang w:val="en-GB" w:eastAsia="en-GB"/>
        </w:rPr>
        <w:t xml:space="preserve">identify </w:t>
      </w:r>
      <w:r w:rsidR="00BC23AF" w:rsidRPr="00661341">
        <w:rPr>
          <w:rFonts w:ascii="Times New Roman" w:hAnsi="Times New Roman" w:cs="Times New Roman"/>
          <w:sz w:val="24"/>
          <w:szCs w:val="24"/>
          <w:lang w:val="en-GB" w:eastAsia="en-GB"/>
        </w:rPr>
        <w:t xml:space="preserve">the potential agency conflict that is created when a group appoints a co-ordinator (or orchestrator) to achieve their common goal. </w:t>
      </w:r>
      <w:r w:rsidR="00156244" w:rsidRPr="00661341">
        <w:rPr>
          <w:rFonts w:ascii="Times New Roman" w:hAnsi="Times New Roman" w:cs="Times New Roman"/>
          <w:sz w:val="24"/>
          <w:szCs w:val="24"/>
          <w:lang w:val="en-GB" w:eastAsia="en-GB"/>
        </w:rPr>
        <w:t xml:space="preserve">Third, </w:t>
      </w:r>
      <w:r w:rsidR="006D0633" w:rsidRPr="00661341">
        <w:rPr>
          <w:rFonts w:ascii="Times New Roman" w:hAnsi="Times New Roman" w:cs="Times New Roman"/>
          <w:sz w:val="24"/>
          <w:szCs w:val="24"/>
          <w:lang w:val="en-GB" w:eastAsia="en-GB"/>
        </w:rPr>
        <w:t xml:space="preserve">we offer a more nuanced perspective on </w:t>
      </w:r>
      <w:r w:rsidR="0029760E" w:rsidRPr="00661341">
        <w:rPr>
          <w:rFonts w:ascii="Times New Roman" w:hAnsi="Times New Roman" w:cs="Times New Roman"/>
          <w:sz w:val="24"/>
          <w:szCs w:val="24"/>
          <w:lang w:val="en-GB" w:eastAsia="en-GB"/>
        </w:rPr>
        <w:t xml:space="preserve">the actions that the </w:t>
      </w:r>
      <w:r w:rsidR="006D0633" w:rsidRPr="00661341">
        <w:rPr>
          <w:rFonts w:ascii="Times New Roman" w:hAnsi="Times New Roman" w:cs="Times New Roman"/>
          <w:sz w:val="24"/>
          <w:szCs w:val="24"/>
          <w:lang w:val="en-GB" w:eastAsia="en-GB"/>
        </w:rPr>
        <w:t xml:space="preserve">gatekeepers undertake </w:t>
      </w:r>
      <w:r w:rsidR="0029760E" w:rsidRPr="00661341">
        <w:rPr>
          <w:rFonts w:ascii="Times New Roman" w:hAnsi="Times New Roman" w:cs="Times New Roman"/>
          <w:sz w:val="24"/>
          <w:szCs w:val="24"/>
          <w:lang w:val="en-GB" w:eastAsia="en-GB"/>
        </w:rPr>
        <w:t>on behalf of the group</w:t>
      </w:r>
      <w:r w:rsidR="00404E85" w:rsidRPr="00661341">
        <w:rPr>
          <w:rFonts w:ascii="Times New Roman" w:hAnsi="Times New Roman" w:cs="Times New Roman"/>
          <w:sz w:val="24"/>
          <w:szCs w:val="24"/>
          <w:lang w:val="en-GB" w:eastAsia="en-GB"/>
        </w:rPr>
        <w:t xml:space="preserve">. </w:t>
      </w:r>
      <w:r w:rsidR="006D0633" w:rsidRPr="00661341">
        <w:rPr>
          <w:rFonts w:ascii="Times New Roman" w:hAnsi="Times New Roman" w:cs="Times New Roman"/>
          <w:sz w:val="24"/>
          <w:szCs w:val="24"/>
          <w:lang w:val="en-GB" w:eastAsia="en-GB"/>
        </w:rPr>
        <w:t xml:space="preserve">We find no evidence </w:t>
      </w:r>
      <w:r w:rsidR="0004243A" w:rsidRPr="00661341">
        <w:rPr>
          <w:rFonts w:ascii="Times New Roman" w:hAnsi="Times New Roman" w:cs="Times New Roman"/>
          <w:sz w:val="24"/>
          <w:szCs w:val="24"/>
          <w:lang w:val="en-GB" w:eastAsia="en-GB"/>
        </w:rPr>
        <w:t xml:space="preserve">of moral hazard in which </w:t>
      </w:r>
      <w:r w:rsidR="006D0633" w:rsidRPr="00661341">
        <w:rPr>
          <w:rFonts w:ascii="Times New Roman" w:hAnsi="Times New Roman" w:cs="Times New Roman"/>
          <w:sz w:val="24"/>
          <w:szCs w:val="24"/>
          <w:lang w:val="en-GB" w:eastAsia="en-GB"/>
        </w:rPr>
        <w:t xml:space="preserve">gatekeepers pursue their own self-interests when </w:t>
      </w:r>
      <w:r w:rsidR="006E47DE" w:rsidRPr="00661341">
        <w:rPr>
          <w:rFonts w:ascii="Times New Roman" w:hAnsi="Times New Roman" w:cs="Times New Roman"/>
          <w:sz w:val="24"/>
          <w:szCs w:val="24"/>
          <w:lang w:val="en-GB" w:eastAsia="en-GB"/>
        </w:rPr>
        <w:t xml:space="preserve">deciding what investment opportunities should be presented to the collective. </w:t>
      </w:r>
      <w:r w:rsidR="006D0633" w:rsidRPr="00661341">
        <w:rPr>
          <w:rFonts w:ascii="Times New Roman" w:hAnsi="Times New Roman" w:cs="Times New Roman"/>
          <w:sz w:val="24"/>
          <w:szCs w:val="24"/>
          <w:lang w:val="en-GB" w:eastAsia="en-GB"/>
        </w:rPr>
        <w:t xml:space="preserve">However, we </w:t>
      </w:r>
      <w:r w:rsidRPr="00661341">
        <w:rPr>
          <w:rFonts w:ascii="Times New Roman" w:hAnsi="Times New Roman" w:cs="Times New Roman"/>
          <w:sz w:val="24"/>
          <w:szCs w:val="24"/>
          <w:lang w:val="en-GB" w:eastAsia="en-GB"/>
        </w:rPr>
        <w:t xml:space="preserve">suggest that the concept of shared views </w:t>
      </w:r>
      <w:r w:rsidR="0029760E" w:rsidRPr="00661341">
        <w:rPr>
          <w:rFonts w:ascii="Times New Roman" w:hAnsi="Times New Roman" w:cs="Times New Roman"/>
          <w:sz w:val="24"/>
          <w:szCs w:val="24"/>
          <w:lang w:val="en-GB" w:eastAsia="en-GB"/>
        </w:rPr>
        <w:t xml:space="preserve">requires to </w:t>
      </w:r>
      <w:r w:rsidRPr="00661341">
        <w:rPr>
          <w:rFonts w:ascii="Times New Roman" w:hAnsi="Times New Roman" w:cs="Times New Roman"/>
          <w:sz w:val="24"/>
          <w:szCs w:val="24"/>
          <w:lang w:val="en-GB" w:eastAsia="en-GB"/>
        </w:rPr>
        <w:t>be divided in two dimensions: (</w:t>
      </w:r>
      <w:proofErr w:type="spellStart"/>
      <w:r w:rsidRPr="00661341">
        <w:rPr>
          <w:rFonts w:ascii="Times New Roman" w:hAnsi="Times New Roman" w:cs="Times New Roman"/>
          <w:sz w:val="24"/>
          <w:szCs w:val="24"/>
          <w:lang w:val="en-GB" w:eastAsia="en-GB"/>
        </w:rPr>
        <w:t>i</w:t>
      </w:r>
      <w:proofErr w:type="spellEnd"/>
      <w:r w:rsidRPr="00661341">
        <w:rPr>
          <w:rFonts w:ascii="Times New Roman" w:hAnsi="Times New Roman" w:cs="Times New Roman"/>
          <w:sz w:val="24"/>
          <w:szCs w:val="24"/>
          <w:lang w:val="en-GB" w:eastAsia="en-GB"/>
        </w:rPr>
        <w:t xml:space="preserve">) wants; and (ii) needs. This allows for the differentiation of what the individual members believe they require (want) and what a decision maker of the collective (gatekeeper) considers to be the best for the group (needs). </w:t>
      </w:r>
      <w:r w:rsidR="00E6680A" w:rsidRPr="00661341">
        <w:rPr>
          <w:rFonts w:ascii="Times New Roman" w:hAnsi="Times New Roman" w:cs="Times New Roman"/>
          <w:sz w:val="24"/>
          <w:szCs w:val="24"/>
          <w:lang w:val="en-GB" w:eastAsia="en-GB"/>
        </w:rPr>
        <w:t>Commitment to the group is also influenced by whether gatekeepers invest exclusively with the group.</w:t>
      </w:r>
    </w:p>
    <w:p w14:paraId="727DA3D2" w14:textId="77777777" w:rsidR="008E4E75" w:rsidRPr="00661341" w:rsidRDefault="008E4E75" w:rsidP="00594056">
      <w:pPr>
        <w:spacing w:line="480" w:lineRule="auto"/>
        <w:rPr>
          <w:rFonts w:ascii="Times New Roman" w:hAnsi="Times New Roman" w:cs="Times New Roman"/>
          <w:sz w:val="24"/>
          <w:szCs w:val="24"/>
          <w:lang w:val="en-GB" w:eastAsia="en-GB"/>
        </w:rPr>
      </w:pPr>
    </w:p>
    <w:p w14:paraId="5902AA9F" w14:textId="77777777" w:rsidR="00380705" w:rsidRPr="00661341" w:rsidRDefault="00767DEF" w:rsidP="00594056">
      <w:pPr>
        <w:spacing w:line="480" w:lineRule="auto"/>
        <w:rPr>
          <w:rFonts w:ascii="Times New Roman" w:hAnsi="Times New Roman" w:cs="Times New Roman"/>
          <w:sz w:val="24"/>
          <w:szCs w:val="24"/>
          <w:lang w:val="en-GB" w:eastAsia="en-GB"/>
        </w:rPr>
      </w:pPr>
      <w:r w:rsidRPr="00661341">
        <w:rPr>
          <w:rFonts w:ascii="Times New Roman" w:hAnsi="Times New Roman" w:cs="Times New Roman"/>
          <w:sz w:val="24"/>
          <w:szCs w:val="24"/>
          <w:lang w:val="en-GB" w:eastAsia="en-GB"/>
        </w:rPr>
        <w:t>O</w:t>
      </w:r>
      <w:r w:rsidR="00145DB6" w:rsidRPr="00661341">
        <w:rPr>
          <w:rFonts w:ascii="Times New Roman" w:hAnsi="Times New Roman" w:cs="Times New Roman"/>
          <w:sz w:val="24"/>
          <w:szCs w:val="24"/>
          <w:lang w:val="en-GB" w:eastAsia="en-GB"/>
        </w:rPr>
        <w:t>ur research provide</w:t>
      </w:r>
      <w:r w:rsidR="00CC7722" w:rsidRPr="00661341">
        <w:rPr>
          <w:rFonts w:ascii="Times New Roman" w:hAnsi="Times New Roman" w:cs="Times New Roman"/>
          <w:sz w:val="24"/>
          <w:szCs w:val="24"/>
          <w:lang w:val="en-GB" w:eastAsia="en-GB"/>
        </w:rPr>
        <w:t>s</w:t>
      </w:r>
      <w:r w:rsidR="00145DB6" w:rsidRPr="00661341">
        <w:rPr>
          <w:rFonts w:ascii="Times New Roman" w:hAnsi="Times New Roman" w:cs="Times New Roman"/>
          <w:sz w:val="24"/>
          <w:szCs w:val="24"/>
          <w:lang w:val="en-GB" w:eastAsia="en-GB"/>
        </w:rPr>
        <w:t xml:space="preserve"> clear evidence that collective action can</w:t>
      </w:r>
      <w:r w:rsidR="00AE7C1D" w:rsidRPr="00661341">
        <w:rPr>
          <w:rFonts w:ascii="Times New Roman" w:hAnsi="Times New Roman" w:cs="Times New Roman"/>
          <w:sz w:val="24"/>
          <w:szCs w:val="24"/>
          <w:lang w:val="en-GB" w:eastAsia="en-GB"/>
        </w:rPr>
        <w:t xml:space="preserve"> </w:t>
      </w:r>
      <w:r w:rsidR="00145DB6" w:rsidRPr="00661341">
        <w:rPr>
          <w:rFonts w:ascii="Times New Roman" w:hAnsi="Times New Roman" w:cs="Times New Roman"/>
          <w:sz w:val="24"/>
          <w:szCs w:val="24"/>
          <w:lang w:val="en-GB" w:eastAsia="en-GB"/>
        </w:rPr>
        <w:t>be used as a suitable conceptual framework for angel group research</w:t>
      </w:r>
      <w:r w:rsidRPr="00661341">
        <w:rPr>
          <w:rFonts w:ascii="Times New Roman" w:hAnsi="Times New Roman" w:cs="Times New Roman"/>
          <w:sz w:val="24"/>
          <w:szCs w:val="24"/>
          <w:lang w:val="en-GB" w:eastAsia="en-GB"/>
        </w:rPr>
        <w:t>,</w:t>
      </w:r>
      <w:r w:rsidR="00145DB6" w:rsidRPr="00661341">
        <w:rPr>
          <w:rFonts w:ascii="Times New Roman" w:hAnsi="Times New Roman" w:cs="Times New Roman"/>
          <w:sz w:val="24"/>
          <w:szCs w:val="24"/>
          <w:lang w:val="en-GB" w:eastAsia="en-GB"/>
        </w:rPr>
        <w:t xml:space="preserve"> open</w:t>
      </w:r>
      <w:r w:rsidRPr="00661341">
        <w:rPr>
          <w:rFonts w:ascii="Times New Roman" w:hAnsi="Times New Roman" w:cs="Times New Roman"/>
          <w:sz w:val="24"/>
          <w:szCs w:val="24"/>
          <w:lang w:val="en-GB" w:eastAsia="en-GB"/>
        </w:rPr>
        <w:t>ing</w:t>
      </w:r>
      <w:r w:rsidR="00145DB6" w:rsidRPr="00661341">
        <w:rPr>
          <w:rFonts w:ascii="Times New Roman" w:hAnsi="Times New Roman" w:cs="Times New Roman"/>
          <w:sz w:val="24"/>
          <w:szCs w:val="24"/>
          <w:lang w:val="en-GB" w:eastAsia="en-GB"/>
        </w:rPr>
        <w:t xml:space="preserve"> an avenue for future research. </w:t>
      </w:r>
      <w:r w:rsidR="00430D23" w:rsidRPr="00661341">
        <w:rPr>
          <w:rFonts w:ascii="Times New Roman" w:hAnsi="Times New Roman" w:cs="Times New Roman"/>
          <w:sz w:val="24"/>
          <w:szCs w:val="24"/>
          <w:lang w:val="en-GB" w:eastAsia="en-GB"/>
        </w:rPr>
        <w:t xml:space="preserve">The </w:t>
      </w:r>
      <w:proofErr w:type="gramStart"/>
      <w:r w:rsidR="00430D23" w:rsidRPr="00661341">
        <w:rPr>
          <w:rFonts w:ascii="Times New Roman" w:hAnsi="Times New Roman" w:cs="Times New Roman"/>
          <w:sz w:val="24"/>
          <w:szCs w:val="24"/>
          <w:lang w:val="en-GB" w:eastAsia="en-GB"/>
        </w:rPr>
        <w:t>main focus</w:t>
      </w:r>
      <w:proofErr w:type="gramEnd"/>
      <w:r w:rsidR="00430D23" w:rsidRPr="00661341">
        <w:rPr>
          <w:rFonts w:ascii="Times New Roman" w:hAnsi="Times New Roman" w:cs="Times New Roman"/>
          <w:sz w:val="24"/>
          <w:szCs w:val="24"/>
          <w:lang w:val="en-GB" w:eastAsia="en-GB"/>
        </w:rPr>
        <w:t xml:space="preserve"> of t</w:t>
      </w:r>
      <w:r w:rsidR="00145DB6" w:rsidRPr="00661341">
        <w:rPr>
          <w:rFonts w:ascii="Times New Roman" w:hAnsi="Times New Roman" w:cs="Times New Roman"/>
          <w:sz w:val="24"/>
          <w:szCs w:val="24"/>
          <w:lang w:val="en-GB" w:eastAsia="en-GB"/>
        </w:rPr>
        <w:t xml:space="preserve">his study </w:t>
      </w:r>
      <w:r w:rsidR="00430D23" w:rsidRPr="00661341">
        <w:rPr>
          <w:rFonts w:ascii="Times New Roman" w:hAnsi="Times New Roman" w:cs="Times New Roman"/>
          <w:sz w:val="24"/>
          <w:szCs w:val="24"/>
          <w:lang w:val="en-GB" w:eastAsia="en-GB"/>
        </w:rPr>
        <w:t xml:space="preserve">is </w:t>
      </w:r>
      <w:r w:rsidR="00145DB6" w:rsidRPr="00661341">
        <w:rPr>
          <w:rFonts w:ascii="Times New Roman" w:hAnsi="Times New Roman" w:cs="Times New Roman"/>
          <w:sz w:val="24"/>
          <w:szCs w:val="24"/>
          <w:lang w:val="en-GB" w:eastAsia="en-GB"/>
        </w:rPr>
        <w:t>on the screening stage</w:t>
      </w:r>
      <w:r w:rsidRPr="00661341">
        <w:rPr>
          <w:rFonts w:ascii="Times New Roman" w:hAnsi="Times New Roman" w:cs="Times New Roman"/>
          <w:sz w:val="24"/>
          <w:szCs w:val="24"/>
          <w:lang w:val="en-GB" w:eastAsia="en-GB"/>
        </w:rPr>
        <w:t xml:space="preserve"> which is undertaken by the gatekeeper and so </w:t>
      </w:r>
      <w:r w:rsidR="00145DB6" w:rsidRPr="00661341">
        <w:rPr>
          <w:rFonts w:ascii="Times New Roman" w:hAnsi="Times New Roman" w:cs="Times New Roman"/>
          <w:sz w:val="24"/>
          <w:szCs w:val="24"/>
          <w:lang w:val="en-GB" w:eastAsia="en-GB"/>
        </w:rPr>
        <w:t>focus</w:t>
      </w:r>
      <w:r w:rsidRPr="00661341">
        <w:rPr>
          <w:rFonts w:ascii="Times New Roman" w:hAnsi="Times New Roman" w:cs="Times New Roman"/>
          <w:sz w:val="24"/>
          <w:szCs w:val="24"/>
          <w:lang w:val="en-GB" w:eastAsia="en-GB"/>
        </w:rPr>
        <w:t>es</w:t>
      </w:r>
      <w:r w:rsidR="00145DB6" w:rsidRPr="00661341">
        <w:rPr>
          <w:rFonts w:ascii="Times New Roman" w:hAnsi="Times New Roman" w:cs="Times New Roman"/>
          <w:sz w:val="24"/>
          <w:szCs w:val="24"/>
          <w:lang w:val="en-GB" w:eastAsia="en-GB"/>
        </w:rPr>
        <w:t xml:space="preserve"> on the </w:t>
      </w:r>
      <w:r w:rsidR="006E47DE" w:rsidRPr="00661341">
        <w:rPr>
          <w:rFonts w:ascii="Times New Roman" w:hAnsi="Times New Roman" w:cs="Times New Roman"/>
          <w:sz w:val="24"/>
          <w:szCs w:val="24"/>
          <w:lang w:val="en-GB" w:eastAsia="en-GB"/>
        </w:rPr>
        <w:t xml:space="preserve">action of </w:t>
      </w:r>
      <w:r w:rsidR="00CC7722" w:rsidRPr="00661341">
        <w:rPr>
          <w:rFonts w:ascii="Times New Roman" w:hAnsi="Times New Roman" w:cs="Times New Roman"/>
          <w:sz w:val="24"/>
          <w:szCs w:val="24"/>
          <w:lang w:val="en-GB" w:eastAsia="en-GB"/>
        </w:rPr>
        <w:t>gatekeepers</w:t>
      </w:r>
      <w:r w:rsidRPr="00661341">
        <w:rPr>
          <w:rFonts w:ascii="Times New Roman" w:hAnsi="Times New Roman" w:cs="Times New Roman"/>
          <w:sz w:val="24"/>
          <w:szCs w:val="24"/>
          <w:lang w:val="en-GB" w:eastAsia="en-GB"/>
        </w:rPr>
        <w:t xml:space="preserve">. It does not look </w:t>
      </w:r>
      <w:r w:rsidR="00F16343" w:rsidRPr="00661341">
        <w:rPr>
          <w:rFonts w:ascii="Times New Roman" w:hAnsi="Times New Roman" w:cs="Times New Roman"/>
          <w:sz w:val="24"/>
          <w:szCs w:val="24"/>
          <w:lang w:val="en-GB" w:eastAsia="en-GB"/>
        </w:rPr>
        <w:t>at member</w:t>
      </w:r>
      <w:r w:rsidR="00145DB6" w:rsidRPr="00661341">
        <w:rPr>
          <w:rFonts w:ascii="Times New Roman" w:hAnsi="Times New Roman" w:cs="Times New Roman"/>
          <w:sz w:val="24"/>
          <w:szCs w:val="24"/>
          <w:lang w:val="en-GB" w:eastAsia="en-GB"/>
        </w:rPr>
        <w:t xml:space="preserve"> interactions. Hence, future research should </w:t>
      </w:r>
      <w:r w:rsidRPr="00661341">
        <w:rPr>
          <w:rFonts w:ascii="Times New Roman" w:hAnsi="Times New Roman" w:cs="Times New Roman"/>
          <w:sz w:val="24"/>
          <w:szCs w:val="24"/>
          <w:lang w:val="en-GB" w:eastAsia="en-GB"/>
        </w:rPr>
        <w:t>explore the interactions between members</w:t>
      </w:r>
      <w:r w:rsidR="00473B66" w:rsidRPr="00661341">
        <w:rPr>
          <w:rFonts w:ascii="Times New Roman" w:hAnsi="Times New Roman" w:cs="Times New Roman"/>
          <w:sz w:val="24"/>
          <w:szCs w:val="24"/>
          <w:lang w:val="en-GB" w:eastAsia="en-GB"/>
        </w:rPr>
        <w:t>,</w:t>
      </w:r>
      <w:r w:rsidR="00145DB6" w:rsidRPr="00661341">
        <w:rPr>
          <w:rFonts w:ascii="Times New Roman" w:hAnsi="Times New Roman" w:cs="Times New Roman"/>
          <w:sz w:val="24"/>
          <w:szCs w:val="24"/>
          <w:lang w:val="en-GB" w:eastAsia="en-GB"/>
        </w:rPr>
        <w:t xml:space="preserve"> </w:t>
      </w:r>
      <w:r w:rsidR="00473B66" w:rsidRPr="00661341">
        <w:rPr>
          <w:rFonts w:ascii="Times New Roman" w:hAnsi="Times New Roman" w:cs="Times New Roman"/>
          <w:sz w:val="24"/>
          <w:szCs w:val="24"/>
          <w:lang w:val="en-GB" w:eastAsia="en-GB"/>
        </w:rPr>
        <w:t>such as</w:t>
      </w:r>
      <w:r w:rsidR="00145DB6" w:rsidRPr="00661341">
        <w:rPr>
          <w:rFonts w:ascii="Times New Roman" w:hAnsi="Times New Roman" w:cs="Times New Roman"/>
          <w:sz w:val="24"/>
          <w:szCs w:val="24"/>
          <w:lang w:val="en-GB" w:eastAsia="en-GB"/>
        </w:rPr>
        <w:t xml:space="preserve"> </w:t>
      </w:r>
      <w:r w:rsidR="006E47DE" w:rsidRPr="00661341">
        <w:rPr>
          <w:rFonts w:ascii="Times New Roman" w:hAnsi="Times New Roman" w:cs="Times New Roman"/>
          <w:sz w:val="24"/>
          <w:szCs w:val="24"/>
          <w:lang w:val="en-GB" w:eastAsia="en-GB"/>
        </w:rPr>
        <w:t>those that occur</w:t>
      </w:r>
      <w:r w:rsidR="00145DB6" w:rsidRPr="00661341">
        <w:rPr>
          <w:rFonts w:ascii="Times New Roman" w:hAnsi="Times New Roman" w:cs="Times New Roman"/>
          <w:sz w:val="24"/>
          <w:szCs w:val="24"/>
          <w:lang w:val="en-GB" w:eastAsia="en-GB"/>
        </w:rPr>
        <w:t xml:space="preserve"> during pitching events</w:t>
      </w:r>
      <w:r w:rsidR="00886E4C" w:rsidRPr="00661341">
        <w:rPr>
          <w:rFonts w:ascii="Times New Roman" w:hAnsi="Times New Roman" w:cs="Times New Roman"/>
          <w:sz w:val="24"/>
          <w:szCs w:val="24"/>
          <w:lang w:val="en-GB" w:eastAsia="en-GB"/>
        </w:rPr>
        <w:t>,</w:t>
      </w:r>
      <w:r w:rsidR="00974E0C" w:rsidRPr="00661341">
        <w:rPr>
          <w:rFonts w:ascii="Times New Roman" w:hAnsi="Times New Roman" w:cs="Times New Roman"/>
          <w:sz w:val="24"/>
          <w:szCs w:val="24"/>
          <w:lang w:val="en-GB" w:eastAsia="en-GB"/>
        </w:rPr>
        <w:t xml:space="preserve"> </w:t>
      </w:r>
      <w:r w:rsidR="00380705" w:rsidRPr="00661341">
        <w:rPr>
          <w:rFonts w:ascii="Times New Roman" w:hAnsi="Times New Roman" w:cs="Times New Roman"/>
          <w:sz w:val="24"/>
          <w:szCs w:val="24"/>
          <w:lang w:val="en-GB" w:eastAsia="en-GB"/>
        </w:rPr>
        <w:t xml:space="preserve">the </w:t>
      </w:r>
      <w:r w:rsidR="00974E0C" w:rsidRPr="00661341">
        <w:rPr>
          <w:rFonts w:ascii="Times New Roman" w:hAnsi="Times New Roman" w:cs="Times New Roman"/>
          <w:sz w:val="24"/>
          <w:szCs w:val="24"/>
          <w:lang w:val="en-GB" w:eastAsia="en-GB"/>
        </w:rPr>
        <w:lastRenderedPageBreak/>
        <w:t>due dil</w:t>
      </w:r>
      <w:r w:rsidR="00C47D56" w:rsidRPr="00661341">
        <w:rPr>
          <w:rFonts w:ascii="Times New Roman" w:hAnsi="Times New Roman" w:cs="Times New Roman"/>
          <w:sz w:val="24"/>
          <w:szCs w:val="24"/>
          <w:lang w:val="en-GB" w:eastAsia="en-GB"/>
        </w:rPr>
        <w:t>i</w:t>
      </w:r>
      <w:r w:rsidR="00974E0C" w:rsidRPr="00661341">
        <w:rPr>
          <w:rFonts w:ascii="Times New Roman" w:hAnsi="Times New Roman" w:cs="Times New Roman"/>
          <w:sz w:val="24"/>
          <w:szCs w:val="24"/>
          <w:lang w:val="en-GB" w:eastAsia="en-GB"/>
        </w:rPr>
        <w:t>gence process</w:t>
      </w:r>
      <w:r w:rsidR="00886E4C" w:rsidRPr="00661341">
        <w:rPr>
          <w:rFonts w:ascii="Times New Roman" w:hAnsi="Times New Roman" w:cs="Times New Roman"/>
          <w:sz w:val="24"/>
          <w:szCs w:val="24"/>
          <w:lang w:val="en-GB" w:eastAsia="en-GB"/>
        </w:rPr>
        <w:t xml:space="preserve"> and in post</w:t>
      </w:r>
      <w:r w:rsidR="00380705" w:rsidRPr="00661341">
        <w:rPr>
          <w:rFonts w:ascii="Times New Roman" w:hAnsi="Times New Roman" w:cs="Times New Roman"/>
          <w:sz w:val="24"/>
          <w:szCs w:val="24"/>
          <w:lang w:val="en-GB" w:eastAsia="en-GB"/>
        </w:rPr>
        <w:t>-</w:t>
      </w:r>
      <w:r w:rsidR="00886E4C" w:rsidRPr="00661341">
        <w:rPr>
          <w:rFonts w:ascii="Times New Roman" w:hAnsi="Times New Roman" w:cs="Times New Roman"/>
          <w:sz w:val="24"/>
          <w:szCs w:val="24"/>
          <w:lang w:val="en-GB" w:eastAsia="en-GB"/>
        </w:rPr>
        <w:t>investment activities</w:t>
      </w:r>
      <w:r w:rsidR="00145DB6" w:rsidRPr="00661341">
        <w:rPr>
          <w:rFonts w:ascii="Times New Roman" w:hAnsi="Times New Roman" w:cs="Times New Roman"/>
          <w:sz w:val="24"/>
          <w:szCs w:val="24"/>
          <w:lang w:val="en-GB" w:eastAsia="en-GB"/>
        </w:rPr>
        <w:t xml:space="preserve">. Do investors focus on their own experience and </w:t>
      </w:r>
      <w:r w:rsidR="00AE7C1D" w:rsidRPr="00661341">
        <w:rPr>
          <w:rFonts w:ascii="Times New Roman" w:hAnsi="Times New Roman" w:cs="Times New Roman"/>
          <w:sz w:val="24"/>
          <w:szCs w:val="24"/>
          <w:lang w:val="en-GB" w:eastAsia="en-GB"/>
        </w:rPr>
        <w:t>opinions,</w:t>
      </w:r>
      <w:r w:rsidR="00145DB6" w:rsidRPr="00661341">
        <w:rPr>
          <w:rFonts w:ascii="Times New Roman" w:hAnsi="Times New Roman" w:cs="Times New Roman"/>
          <w:sz w:val="24"/>
          <w:szCs w:val="24"/>
          <w:lang w:val="en-GB" w:eastAsia="en-GB"/>
        </w:rPr>
        <w:t xml:space="preserve"> or </w:t>
      </w:r>
      <w:r w:rsidR="00473B66" w:rsidRPr="00661341">
        <w:rPr>
          <w:rFonts w:ascii="Times New Roman" w:hAnsi="Times New Roman" w:cs="Times New Roman"/>
          <w:sz w:val="24"/>
          <w:szCs w:val="24"/>
          <w:lang w:val="en-GB" w:eastAsia="en-GB"/>
        </w:rPr>
        <w:t>do</w:t>
      </w:r>
      <w:r w:rsidR="00145DB6" w:rsidRPr="00661341">
        <w:rPr>
          <w:rFonts w:ascii="Times New Roman" w:hAnsi="Times New Roman" w:cs="Times New Roman"/>
          <w:sz w:val="24"/>
          <w:szCs w:val="24"/>
          <w:lang w:val="en-GB" w:eastAsia="en-GB"/>
        </w:rPr>
        <w:t xml:space="preserve"> they generate a joint </w:t>
      </w:r>
      <w:r w:rsidR="00473B66" w:rsidRPr="00661341">
        <w:rPr>
          <w:rFonts w:ascii="Times New Roman" w:hAnsi="Times New Roman" w:cs="Times New Roman"/>
          <w:sz w:val="24"/>
          <w:szCs w:val="24"/>
          <w:lang w:val="en-GB" w:eastAsia="en-GB"/>
        </w:rPr>
        <w:t>‘</w:t>
      </w:r>
      <w:r w:rsidR="00145DB6" w:rsidRPr="00661341">
        <w:rPr>
          <w:rFonts w:ascii="Times New Roman" w:hAnsi="Times New Roman" w:cs="Times New Roman"/>
          <w:sz w:val="24"/>
          <w:szCs w:val="24"/>
          <w:lang w:val="en-GB" w:eastAsia="en-GB"/>
        </w:rPr>
        <w:t>voice</w:t>
      </w:r>
      <w:r w:rsidR="00473B66" w:rsidRPr="00661341">
        <w:rPr>
          <w:rFonts w:ascii="Times New Roman" w:hAnsi="Times New Roman" w:cs="Times New Roman"/>
          <w:sz w:val="24"/>
          <w:szCs w:val="24"/>
          <w:lang w:val="en-GB" w:eastAsia="en-GB"/>
        </w:rPr>
        <w:t>’</w:t>
      </w:r>
      <w:r w:rsidR="00145DB6" w:rsidRPr="00661341">
        <w:rPr>
          <w:rFonts w:ascii="Times New Roman" w:hAnsi="Times New Roman" w:cs="Times New Roman"/>
          <w:sz w:val="24"/>
          <w:szCs w:val="24"/>
          <w:lang w:val="en-GB" w:eastAsia="en-GB"/>
        </w:rPr>
        <w:t xml:space="preserve"> that reflect</w:t>
      </w:r>
      <w:r w:rsidR="00473B66" w:rsidRPr="00661341">
        <w:rPr>
          <w:rFonts w:ascii="Times New Roman" w:hAnsi="Times New Roman" w:cs="Times New Roman"/>
          <w:sz w:val="24"/>
          <w:szCs w:val="24"/>
          <w:lang w:val="en-GB" w:eastAsia="en-GB"/>
        </w:rPr>
        <w:t>s</w:t>
      </w:r>
      <w:r w:rsidR="00145DB6" w:rsidRPr="00661341">
        <w:rPr>
          <w:rFonts w:ascii="Times New Roman" w:hAnsi="Times New Roman" w:cs="Times New Roman"/>
          <w:sz w:val="24"/>
          <w:szCs w:val="24"/>
          <w:lang w:val="en-GB" w:eastAsia="en-GB"/>
        </w:rPr>
        <w:t xml:space="preserve"> shared interests? </w:t>
      </w:r>
      <w:r w:rsidR="00995E2D" w:rsidRPr="00661341">
        <w:rPr>
          <w:rFonts w:ascii="Times New Roman" w:hAnsi="Times New Roman" w:cs="Times New Roman"/>
          <w:sz w:val="24"/>
          <w:szCs w:val="24"/>
          <w:lang w:val="en-GB" w:eastAsia="en-GB"/>
        </w:rPr>
        <w:t xml:space="preserve">And </w:t>
      </w:r>
      <w:r w:rsidR="00145DB6" w:rsidRPr="00661341">
        <w:rPr>
          <w:rFonts w:ascii="Times New Roman" w:hAnsi="Times New Roman" w:cs="Times New Roman"/>
          <w:sz w:val="24"/>
          <w:szCs w:val="24"/>
          <w:lang w:val="en-GB" w:eastAsia="en-GB"/>
        </w:rPr>
        <w:t>does the opinion of a more experience investor</w:t>
      </w:r>
      <w:r w:rsidR="0029760E" w:rsidRPr="00661341">
        <w:rPr>
          <w:rFonts w:ascii="Times New Roman" w:hAnsi="Times New Roman" w:cs="Times New Roman"/>
          <w:sz w:val="24"/>
          <w:szCs w:val="24"/>
          <w:lang w:val="en-GB" w:eastAsia="en-GB"/>
        </w:rPr>
        <w:t>s</w:t>
      </w:r>
      <w:r w:rsidR="00145DB6" w:rsidRPr="00661341">
        <w:rPr>
          <w:rFonts w:ascii="Times New Roman" w:hAnsi="Times New Roman" w:cs="Times New Roman"/>
          <w:sz w:val="24"/>
          <w:szCs w:val="24"/>
          <w:lang w:val="en-GB" w:eastAsia="en-GB"/>
        </w:rPr>
        <w:t xml:space="preserve"> influence </w:t>
      </w:r>
      <w:r w:rsidR="00473B66" w:rsidRPr="00661341">
        <w:rPr>
          <w:rFonts w:ascii="Times New Roman" w:hAnsi="Times New Roman" w:cs="Times New Roman"/>
          <w:sz w:val="24"/>
          <w:szCs w:val="24"/>
          <w:lang w:val="en-GB" w:eastAsia="en-GB"/>
        </w:rPr>
        <w:t>other</w:t>
      </w:r>
      <w:r w:rsidR="00145DB6" w:rsidRPr="00661341">
        <w:rPr>
          <w:rFonts w:ascii="Times New Roman" w:hAnsi="Times New Roman" w:cs="Times New Roman"/>
          <w:sz w:val="24"/>
          <w:szCs w:val="24"/>
          <w:lang w:val="en-GB" w:eastAsia="en-GB"/>
        </w:rPr>
        <w:t xml:space="preserve"> members?</w:t>
      </w:r>
      <w:r w:rsidR="003B1225" w:rsidRPr="00661341">
        <w:rPr>
          <w:rFonts w:ascii="Times New Roman" w:hAnsi="Times New Roman" w:cs="Times New Roman"/>
          <w:sz w:val="24"/>
          <w:szCs w:val="24"/>
          <w:lang w:val="en-GB" w:eastAsia="en-GB"/>
        </w:rPr>
        <w:t xml:space="preserve"> </w:t>
      </w:r>
      <w:r w:rsidR="002366E3" w:rsidRPr="00661341">
        <w:rPr>
          <w:rFonts w:ascii="Times New Roman" w:hAnsi="Times New Roman" w:cs="Times New Roman"/>
          <w:sz w:val="24"/>
          <w:szCs w:val="24"/>
          <w:lang w:val="en-GB" w:eastAsia="en-GB"/>
        </w:rPr>
        <w:t>And what is the impact of the various digital tools that angel groups adopted during the Covid pandemic and have subsequently retained (Mason, 2022) on the interactions between gatekeepers and their members and between member</w:t>
      </w:r>
      <w:r w:rsidR="001939A6" w:rsidRPr="00661341">
        <w:rPr>
          <w:rFonts w:ascii="Times New Roman" w:hAnsi="Times New Roman" w:cs="Times New Roman"/>
          <w:sz w:val="24"/>
          <w:szCs w:val="24"/>
          <w:lang w:val="en-GB" w:eastAsia="en-GB"/>
        </w:rPr>
        <w:t>s</w:t>
      </w:r>
      <w:r w:rsidR="002366E3" w:rsidRPr="00661341">
        <w:rPr>
          <w:rFonts w:ascii="Times New Roman" w:hAnsi="Times New Roman" w:cs="Times New Roman"/>
          <w:sz w:val="24"/>
          <w:szCs w:val="24"/>
          <w:lang w:val="en-GB" w:eastAsia="en-GB"/>
        </w:rPr>
        <w:t xml:space="preserve">? </w:t>
      </w:r>
      <w:r w:rsidR="0029760E" w:rsidRPr="00661341">
        <w:rPr>
          <w:rFonts w:ascii="Times New Roman" w:hAnsi="Times New Roman" w:cs="Times New Roman"/>
          <w:sz w:val="24"/>
          <w:szCs w:val="24"/>
          <w:lang w:val="en-GB" w:eastAsia="en-GB"/>
        </w:rPr>
        <w:t xml:space="preserve">Has this weakened collective action? </w:t>
      </w:r>
    </w:p>
    <w:p w14:paraId="56586F00" w14:textId="77777777" w:rsidR="00380705" w:rsidRPr="00661341" w:rsidRDefault="00380705" w:rsidP="00594056">
      <w:pPr>
        <w:spacing w:line="480" w:lineRule="auto"/>
        <w:rPr>
          <w:rFonts w:ascii="Times New Roman" w:hAnsi="Times New Roman" w:cs="Times New Roman"/>
          <w:sz w:val="24"/>
          <w:szCs w:val="24"/>
          <w:lang w:val="en-GB" w:eastAsia="en-GB"/>
        </w:rPr>
      </w:pPr>
    </w:p>
    <w:p w14:paraId="19A739A8" w14:textId="77777777" w:rsidR="00380705" w:rsidRPr="00661341" w:rsidRDefault="00D30ADE" w:rsidP="00594056">
      <w:pPr>
        <w:spacing w:line="480" w:lineRule="auto"/>
        <w:rPr>
          <w:rFonts w:ascii="Times New Roman" w:hAnsi="Times New Roman" w:cs="Times New Roman"/>
          <w:sz w:val="24"/>
          <w:szCs w:val="24"/>
          <w:lang w:val="en-GB" w:eastAsia="en-GB"/>
        </w:rPr>
      </w:pPr>
      <w:r w:rsidRPr="00661341">
        <w:rPr>
          <w:rFonts w:ascii="Times New Roman" w:hAnsi="Times New Roman" w:cs="Times New Roman"/>
          <w:sz w:val="24"/>
          <w:szCs w:val="24"/>
          <w:lang w:val="en-GB" w:eastAsia="en-GB"/>
        </w:rPr>
        <w:t>Bonnet et al (2022) have noted that the “survival and success of an angel group essentially d</w:t>
      </w:r>
      <w:r w:rsidR="00F16343" w:rsidRPr="00661341">
        <w:rPr>
          <w:rFonts w:ascii="Times New Roman" w:hAnsi="Times New Roman" w:cs="Times New Roman"/>
          <w:sz w:val="24"/>
          <w:szCs w:val="24"/>
          <w:lang w:val="en-GB" w:eastAsia="en-GB"/>
        </w:rPr>
        <w:t>epends on volunteer and member</w:t>
      </w:r>
      <w:r w:rsidRPr="00661341">
        <w:rPr>
          <w:rFonts w:ascii="Times New Roman" w:hAnsi="Times New Roman" w:cs="Times New Roman"/>
          <w:sz w:val="24"/>
          <w:szCs w:val="24"/>
          <w:lang w:val="en-GB" w:eastAsia="en-GB"/>
        </w:rPr>
        <w:t xml:space="preserve"> involvement in group management activities.”  </w:t>
      </w:r>
      <w:r w:rsidR="003B1225" w:rsidRPr="00661341">
        <w:rPr>
          <w:rFonts w:ascii="Times New Roman" w:hAnsi="Times New Roman" w:cs="Times New Roman"/>
          <w:sz w:val="24"/>
          <w:szCs w:val="24"/>
          <w:lang w:val="en-GB" w:eastAsia="en-GB"/>
        </w:rPr>
        <w:t xml:space="preserve">A second line of research </w:t>
      </w:r>
      <w:proofErr w:type="gramStart"/>
      <w:r w:rsidR="003B1225" w:rsidRPr="00661341">
        <w:rPr>
          <w:rFonts w:ascii="Times New Roman" w:hAnsi="Times New Roman" w:cs="Times New Roman"/>
          <w:sz w:val="24"/>
          <w:szCs w:val="24"/>
          <w:lang w:val="en-GB" w:eastAsia="en-GB"/>
        </w:rPr>
        <w:t>should</w:t>
      </w:r>
      <w:proofErr w:type="gramEnd"/>
      <w:r w:rsidR="003B1225" w:rsidRPr="00661341">
        <w:rPr>
          <w:rFonts w:ascii="Times New Roman" w:hAnsi="Times New Roman" w:cs="Times New Roman"/>
          <w:sz w:val="24"/>
          <w:szCs w:val="24"/>
          <w:lang w:val="en-GB" w:eastAsia="en-GB"/>
        </w:rPr>
        <w:t xml:space="preserve"> </w:t>
      </w:r>
      <w:r w:rsidRPr="00661341">
        <w:rPr>
          <w:rFonts w:ascii="Times New Roman" w:hAnsi="Times New Roman" w:cs="Times New Roman"/>
          <w:sz w:val="24"/>
          <w:szCs w:val="24"/>
          <w:lang w:val="en-GB" w:eastAsia="en-GB"/>
        </w:rPr>
        <w:t>therefore</w:t>
      </w:r>
      <w:r w:rsidR="004E3499" w:rsidRPr="00661341">
        <w:rPr>
          <w:rFonts w:ascii="Times New Roman" w:hAnsi="Times New Roman" w:cs="Times New Roman"/>
          <w:sz w:val="24"/>
          <w:szCs w:val="24"/>
          <w:lang w:val="en-GB" w:eastAsia="en-GB"/>
        </w:rPr>
        <w:t>,</w:t>
      </w:r>
      <w:r w:rsidRPr="00661341">
        <w:rPr>
          <w:rFonts w:ascii="Times New Roman" w:hAnsi="Times New Roman" w:cs="Times New Roman"/>
          <w:sz w:val="24"/>
          <w:szCs w:val="24"/>
          <w:lang w:val="en-GB" w:eastAsia="en-GB"/>
        </w:rPr>
        <w:t xml:space="preserve"> </w:t>
      </w:r>
      <w:r w:rsidR="003B1225" w:rsidRPr="00661341">
        <w:rPr>
          <w:rFonts w:ascii="Times New Roman" w:hAnsi="Times New Roman" w:cs="Times New Roman"/>
          <w:sz w:val="24"/>
          <w:szCs w:val="24"/>
          <w:lang w:val="en-GB" w:eastAsia="en-GB"/>
        </w:rPr>
        <w:t>evaluate whether the recruitment process of angel groups follows a strict protocol that focus</w:t>
      </w:r>
      <w:r w:rsidR="00995E2D" w:rsidRPr="00661341">
        <w:rPr>
          <w:rFonts w:ascii="Times New Roman" w:hAnsi="Times New Roman" w:cs="Times New Roman"/>
          <w:sz w:val="24"/>
          <w:szCs w:val="24"/>
          <w:lang w:val="en-GB" w:eastAsia="en-GB"/>
        </w:rPr>
        <w:t>es</w:t>
      </w:r>
      <w:r w:rsidR="003B1225" w:rsidRPr="00661341">
        <w:rPr>
          <w:rFonts w:ascii="Times New Roman" w:hAnsi="Times New Roman" w:cs="Times New Roman"/>
          <w:sz w:val="24"/>
          <w:szCs w:val="24"/>
          <w:lang w:val="en-GB" w:eastAsia="en-GB"/>
        </w:rPr>
        <w:t xml:space="preserve"> on </w:t>
      </w:r>
      <w:r w:rsidR="00E7325D" w:rsidRPr="00661341">
        <w:rPr>
          <w:rFonts w:ascii="Times New Roman" w:hAnsi="Times New Roman" w:cs="Times New Roman"/>
          <w:sz w:val="24"/>
          <w:szCs w:val="24"/>
          <w:lang w:val="en-GB" w:eastAsia="en-GB"/>
        </w:rPr>
        <w:t xml:space="preserve">those who are likely to </w:t>
      </w:r>
      <w:r w:rsidR="00473B66" w:rsidRPr="00661341">
        <w:rPr>
          <w:rFonts w:ascii="Times New Roman" w:hAnsi="Times New Roman" w:cs="Times New Roman"/>
          <w:sz w:val="24"/>
          <w:szCs w:val="24"/>
          <w:lang w:val="en-GB" w:eastAsia="en-GB"/>
        </w:rPr>
        <w:t>share</w:t>
      </w:r>
      <w:r w:rsidR="00E7325D" w:rsidRPr="00661341">
        <w:rPr>
          <w:rFonts w:ascii="Times New Roman" w:hAnsi="Times New Roman" w:cs="Times New Roman"/>
          <w:sz w:val="24"/>
          <w:szCs w:val="24"/>
          <w:lang w:val="en-GB" w:eastAsia="en-GB"/>
        </w:rPr>
        <w:t xml:space="preserve"> the</w:t>
      </w:r>
      <w:r w:rsidR="00473B66" w:rsidRPr="00661341">
        <w:rPr>
          <w:rFonts w:ascii="Times New Roman" w:hAnsi="Times New Roman" w:cs="Times New Roman"/>
          <w:sz w:val="24"/>
          <w:szCs w:val="24"/>
          <w:lang w:val="en-GB" w:eastAsia="en-GB"/>
        </w:rPr>
        <w:t xml:space="preserve"> interest</w:t>
      </w:r>
      <w:r w:rsidR="00E7325D" w:rsidRPr="00661341">
        <w:rPr>
          <w:rFonts w:ascii="Times New Roman" w:hAnsi="Times New Roman" w:cs="Times New Roman"/>
          <w:sz w:val="24"/>
          <w:szCs w:val="24"/>
          <w:lang w:val="en-GB" w:eastAsia="en-GB"/>
        </w:rPr>
        <w:t>s</w:t>
      </w:r>
      <w:r w:rsidR="00473B66" w:rsidRPr="00661341">
        <w:rPr>
          <w:rFonts w:ascii="Times New Roman" w:hAnsi="Times New Roman" w:cs="Times New Roman"/>
          <w:sz w:val="24"/>
          <w:szCs w:val="24"/>
          <w:lang w:val="en-GB" w:eastAsia="en-GB"/>
        </w:rPr>
        <w:t xml:space="preserve"> of existing </w:t>
      </w:r>
      <w:r w:rsidR="003B1225" w:rsidRPr="00661341">
        <w:rPr>
          <w:rFonts w:ascii="Times New Roman" w:hAnsi="Times New Roman" w:cs="Times New Roman"/>
          <w:sz w:val="24"/>
          <w:szCs w:val="24"/>
          <w:lang w:val="en-GB" w:eastAsia="en-GB"/>
        </w:rPr>
        <w:t xml:space="preserve">members. </w:t>
      </w:r>
      <w:r w:rsidR="006E47DE" w:rsidRPr="00661341">
        <w:rPr>
          <w:rFonts w:ascii="Times New Roman" w:hAnsi="Times New Roman" w:cs="Times New Roman"/>
          <w:sz w:val="24"/>
          <w:szCs w:val="24"/>
          <w:lang w:val="en-GB" w:eastAsia="en-GB"/>
        </w:rPr>
        <w:t xml:space="preserve">As groups typically only consider investment opportunities if there is relevant expertise within the group this </w:t>
      </w:r>
      <w:r w:rsidR="003B1225" w:rsidRPr="00661341">
        <w:rPr>
          <w:rFonts w:ascii="Times New Roman" w:hAnsi="Times New Roman" w:cs="Times New Roman"/>
          <w:sz w:val="24"/>
          <w:szCs w:val="24"/>
          <w:lang w:val="en-GB" w:eastAsia="en-GB"/>
        </w:rPr>
        <w:t xml:space="preserve">approach could have significant </w:t>
      </w:r>
      <w:r w:rsidR="00473B66" w:rsidRPr="00661341">
        <w:rPr>
          <w:rFonts w:ascii="Times New Roman" w:hAnsi="Times New Roman" w:cs="Times New Roman"/>
          <w:sz w:val="24"/>
          <w:szCs w:val="24"/>
          <w:lang w:val="en-GB" w:eastAsia="en-GB"/>
        </w:rPr>
        <w:t>implications for</w:t>
      </w:r>
      <w:r w:rsidR="003B1225" w:rsidRPr="00661341">
        <w:rPr>
          <w:rFonts w:ascii="Times New Roman" w:hAnsi="Times New Roman" w:cs="Times New Roman"/>
          <w:sz w:val="24"/>
          <w:szCs w:val="24"/>
          <w:lang w:val="en-GB" w:eastAsia="en-GB"/>
        </w:rPr>
        <w:t xml:space="preserve"> </w:t>
      </w:r>
      <w:r w:rsidR="006E47DE" w:rsidRPr="00661341">
        <w:rPr>
          <w:rFonts w:ascii="Times New Roman" w:hAnsi="Times New Roman" w:cs="Times New Roman"/>
          <w:sz w:val="24"/>
          <w:szCs w:val="24"/>
          <w:lang w:val="en-GB" w:eastAsia="en-GB"/>
        </w:rPr>
        <w:t>their</w:t>
      </w:r>
      <w:r w:rsidR="00473B66" w:rsidRPr="00661341">
        <w:rPr>
          <w:rFonts w:ascii="Times New Roman" w:hAnsi="Times New Roman" w:cs="Times New Roman"/>
          <w:sz w:val="24"/>
          <w:szCs w:val="24"/>
          <w:lang w:val="en-GB" w:eastAsia="en-GB"/>
        </w:rPr>
        <w:t xml:space="preserve"> investment capabilities (</w:t>
      </w:r>
      <w:proofErr w:type="gramStart"/>
      <w:r w:rsidR="00473B66" w:rsidRPr="00661341">
        <w:rPr>
          <w:rFonts w:ascii="Times New Roman" w:hAnsi="Times New Roman" w:cs="Times New Roman"/>
          <w:sz w:val="24"/>
          <w:szCs w:val="24"/>
          <w:lang w:val="en-GB" w:eastAsia="en-GB"/>
        </w:rPr>
        <w:t>e.g.</w:t>
      </w:r>
      <w:proofErr w:type="gramEnd"/>
      <w:r w:rsidR="00473B66" w:rsidRPr="00661341">
        <w:rPr>
          <w:rFonts w:ascii="Times New Roman" w:hAnsi="Times New Roman" w:cs="Times New Roman"/>
          <w:sz w:val="24"/>
          <w:szCs w:val="24"/>
          <w:lang w:val="en-GB" w:eastAsia="en-GB"/>
        </w:rPr>
        <w:t xml:space="preserve"> sector expertise, location, connections, capital availability).</w:t>
      </w:r>
      <w:r w:rsidR="003B1225" w:rsidRPr="00661341">
        <w:rPr>
          <w:rFonts w:ascii="Times New Roman" w:hAnsi="Times New Roman" w:cs="Times New Roman"/>
          <w:sz w:val="24"/>
          <w:szCs w:val="24"/>
          <w:lang w:val="en-GB" w:eastAsia="en-GB"/>
        </w:rPr>
        <w:t xml:space="preserve"> </w:t>
      </w:r>
    </w:p>
    <w:p w14:paraId="3F5B8FAA" w14:textId="77777777" w:rsidR="00380705" w:rsidRPr="00661341" w:rsidRDefault="00380705" w:rsidP="00594056">
      <w:pPr>
        <w:spacing w:line="480" w:lineRule="auto"/>
        <w:rPr>
          <w:rFonts w:ascii="Times New Roman" w:hAnsi="Times New Roman" w:cs="Times New Roman"/>
          <w:sz w:val="24"/>
          <w:szCs w:val="24"/>
          <w:lang w:val="en-GB" w:eastAsia="en-GB"/>
        </w:rPr>
      </w:pPr>
    </w:p>
    <w:p w14:paraId="36A337FD" w14:textId="3FC757D4" w:rsidR="00380705" w:rsidRPr="00661341" w:rsidRDefault="003B1225" w:rsidP="005A0D4C">
      <w:pPr>
        <w:spacing w:line="480" w:lineRule="auto"/>
        <w:rPr>
          <w:rFonts w:ascii="Times New Roman" w:hAnsi="Times New Roman" w:cs="Times New Roman"/>
          <w:sz w:val="24"/>
          <w:szCs w:val="24"/>
          <w:lang w:val="en-GB" w:eastAsia="en-GB"/>
        </w:rPr>
      </w:pPr>
      <w:r w:rsidRPr="00661341">
        <w:rPr>
          <w:rFonts w:ascii="Times New Roman" w:hAnsi="Times New Roman" w:cs="Times New Roman"/>
          <w:sz w:val="24"/>
          <w:szCs w:val="24"/>
          <w:lang w:val="en-GB" w:eastAsia="en-GB"/>
        </w:rPr>
        <w:t xml:space="preserve">Third, </w:t>
      </w:r>
      <w:r w:rsidR="00473B66" w:rsidRPr="00661341">
        <w:rPr>
          <w:rFonts w:ascii="Times New Roman" w:hAnsi="Times New Roman" w:cs="Times New Roman"/>
          <w:sz w:val="24"/>
          <w:szCs w:val="24"/>
          <w:lang w:val="en-GB" w:eastAsia="en-GB"/>
        </w:rPr>
        <w:t>future</w:t>
      </w:r>
      <w:r w:rsidRPr="00661341">
        <w:rPr>
          <w:rFonts w:ascii="Times New Roman" w:hAnsi="Times New Roman" w:cs="Times New Roman"/>
          <w:sz w:val="24"/>
          <w:szCs w:val="24"/>
          <w:lang w:val="en-GB" w:eastAsia="en-GB"/>
        </w:rPr>
        <w:t xml:space="preserve"> research should look at </w:t>
      </w:r>
      <w:r w:rsidR="00473B66" w:rsidRPr="00661341">
        <w:rPr>
          <w:rFonts w:ascii="Times New Roman" w:hAnsi="Times New Roman" w:cs="Times New Roman"/>
          <w:sz w:val="24"/>
          <w:szCs w:val="24"/>
          <w:lang w:val="en-GB" w:eastAsia="en-GB"/>
        </w:rPr>
        <w:t xml:space="preserve">the impact of </w:t>
      </w:r>
      <w:r w:rsidRPr="00661341">
        <w:rPr>
          <w:rFonts w:ascii="Times New Roman" w:hAnsi="Times New Roman" w:cs="Times New Roman"/>
          <w:sz w:val="24"/>
          <w:szCs w:val="24"/>
          <w:lang w:val="en-GB" w:eastAsia="en-GB"/>
        </w:rPr>
        <w:t xml:space="preserve">group size on the development of shared interest. </w:t>
      </w:r>
      <w:r w:rsidR="006E47DE" w:rsidRPr="00661341">
        <w:rPr>
          <w:rFonts w:ascii="Times New Roman" w:hAnsi="Times New Roman" w:cs="Times New Roman"/>
          <w:sz w:val="24"/>
          <w:szCs w:val="24"/>
          <w:lang w:val="en-GB" w:eastAsia="en-GB"/>
        </w:rPr>
        <w:t>This</w:t>
      </w:r>
      <w:r w:rsidR="00473B66" w:rsidRPr="00661341">
        <w:rPr>
          <w:rFonts w:ascii="Times New Roman" w:hAnsi="Times New Roman" w:cs="Times New Roman"/>
          <w:sz w:val="24"/>
          <w:szCs w:val="24"/>
          <w:lang w:val="en-GB" w:eastAsia="en-GB"/>
        </w:rPr>
        <w:t xml:space="preserve"> study </w:t>
      </w:r>
      <w:r w:rsidR="006E47DE" w:rsidRPr="00661341">
        <w:rPr>
          <w:rFonts w:ascii="Times New Roman" w:hAnsi="Times New Roman" w:cs="Times New Roman"/>
          <w:sz w:val="24"/>
          <w:szCs w:val="24"/>
          <w:lang w:val="en-GB" w:eastAsia="en-GB"/>
        </w:rPr>
        <w:t xml:space="preserve">was not able </w:t>
      </w:r>
      <w:r w:rsidRPr="00661341">
        <w:rPr>
          <w:rFonts w:ascii="Times New Roman" w:hAnsi="Times New Roman" w:cs="Times New Roman"/>
          <w:sz w:val="24"/>
          <w:szCs w:val="24"/>
          <w:lang w:val="en-GB" w:eastAsia="en-GB"/>
        </w:rPr>
        <w:t xml:space="preserve">to identify a </w:t>
      </w:r>
      <w:r w:rsidR="00CC7722" w:rsidRPr="00661341">
        <w:rPr>
          <w:rFonts w:ascii="Times New Roman" w:hAnsi="Times New Roman" w:cs="Times New Roman"/>
          <w:sz w:val="24"/>
          <w:szCs w:val="24"/>
          <w:lang w:val="en-GB" w:eastAsia="en-GB"/>
        </w:rPr>
        <w:t>statistically</w:t>
      </w:r>
      <w:r w:rsidRPr="00661341">
        <w:rPr>
          <w:rFonts w:ascii="Times New Roman" w:hAnsi="Times New Roman" w:cs="Times New Roman"/>
          <w:sz w:val="24"/>
          <w:szCs w:val="24"/>
          <w:lang w:val="en-GB" w:eastAsia="en-GB"/>
        </w:rPr>
        <w:t xml:space="preserve"> </w:t>
      </w:r>
      <w:r w:rsidR="00473B66" w:rsidRPr="00661341">
        <w:rPr>
          <w:rFonts w:ascii="Times New Roman" w:hAnsi="Times New Roman" w:cs="Times New Roman"/>
          <w:sz w:val="24"/>
          <w:szCs w:val="24"/>
          <w:lang w:val="en-GB" w:eastAsia="en-GB"/>
        </w:rPr>
        <w:t xml:space="preserve">a </w:t>
      </w:r>
      <w:r w:rsidRPr="00661341">
        <w:rPr>
          <w:rFonts w:ascii="Times New Roman" w:hAnsi="Times New Roman" w:cs="Times New Roman"/>
          <w:sz w:val="24"/>
          <w:szCs w:val="24"/>
          <w:lang w:val="en-GB" w:eastAsia="en-GB"/>
        </w:rPr>
        <w:t>significant relationship between size and shared interests</w:t>
      </w:r>
      <w:r w:rsidR="00473B66" w:rsidRPr="00661341">
        <w:rPr>
          <w:rFonts w:ascii="Times New Roman" w:hAnsi="Times New Roman" w:cs="Times New Roman"/>
          <w:sz w:val="24"/>
          <w:szCs w:val="24"/>
          <w:lang w:val="en-GB" w:eastAsia="en-GB"/>
        </w:rPr>
        <w:t>. H</w:t>
      </w:r>
      <w:r w:rsidRPr="00661341">
        <w:rPr>
          <w:rFonts w:ascii="Times New Roman" w:hAnsi="Times New Roman" w:cs="Times New Roman"/>
          <w:sz w:val="24"/>
          <w:szCs w:val="24"/>
          <w:lang w:val="en-GB" w:eastAsia="en-GB"/>
        </w:rPr>
        <w:t>owever, our findings indicate that gatekeepers of smaller groups are more likely to make higher shared interest comments.</w:t>
      </w:r>
      <w:r w:rsidR="00CC7722" w:rsidRPr="00661341">
        <w:rPr>
          <w:rFonts w:ascii="Times New Roman" w:hAnsi="Times New Roman" w:cs="Times New Roman"/>
          <w:sz w:val="24"/>
          <w:szCs w:val="24"/>
          <w:lang w:val="en-GB" w:eastAsia="en-GB"/>
        </w:rPr>
        <w:t xml:space="preserve"> Hence, future studies could evaluate whether</w:t>
      </w:r>
      <w:r w:rsidR="006E47DE" w:rsidRPr="00661341">
        <w:rPr>
          <w:rFonts w:ascii="Times New Roman" w:hAnsi="Times New Roman" w:cs="Times New Roman"/>
          <w:sz w:val="24"/>
          <w:szCs w:val="24"/>
          <w:lang w:val="en-GB" w:eastAsia="en-GB"/>
        </w:rPr>
        <w:t>, and in what ways,</w:t>
      </w:r>
      <w:r w:rsidR="00F16343" w:rsidRPr="00661341">
        <w:rPr>
          <w:rFonts w:ascii="Times New Roman" w:hAnsi="Times New Roman" w:cs="Times New Roman"/>
          <w:sz w:val="24"/>
          <w:szCs w:val="24"/>
          <w:lang w:val="en-GB" w:eastAsia="en-GB"/>
        </w:rPr>
        <w:t xml:space="preserve"> group size has an influence</w:t>
      </w:r>
      <w:r w:rsidR="00CC7722" w:rsidRPr="00661341">
        <w:rPr>
          <w:rFonts w:ascii="Times New Roman" w:hAnsi="Times New Roman" w:cs="Times New Roman"/>
          <w:sz w:val="24"/>
          <w:szCs w:val="24"/>
          <w:lang w:val="en-GB" w:eastAsia="en-GB"/>
        </w:rPr>
        <w:t xml:space="preserve"> on the </w:t>
      </w:r>
      <w:r w:rsidR="006E47DE" w:rsidRPr="00661341">
        <w:rPr>
          <w:rFonts w:ascii="Times New Roman" w:hAnsi="Times New Roman" w:cs="Times New Roman"/>
          <w:sz w:val="24"/>
          <w:szCs w:val="24"/>
          <w:lang w:val="en-GB" w:eastAsia="en-GB"/>
        </w:rPr>
        <w:t xml:space="preserve">pursuit </w:t>
      </w:r>
      <w:r w:rsidR="00CC7722" w:rsidRPr="00661341">
        <w:rPr>
          <w:rFonts w:ascii="Times New Roman" w:hAnsi="Times New Roman" w:cs="Times New Roman"/>
          <w:sz w:val="24"/>
          <w:szCs w:val="24"/>
          <w:lang w:val="en-GB" w:eastAsia="en-GB"/>
        </w:rPr>
        <w:t xml:space="preserve">of shared interests. </w:t>
      </w:r>
      <w:r w:rsidR="007B5087" w:rsidRPr="00661341">
        <w:rPr>
          <w:rFonts w:ascii="Times New Roman" w:hAnsi="Times New Roman" w:cs="Times New Roman"/>
          <w:sz w:val="24"/>
          <w:szCs w:val="24"/>
          <w:lang w:val="en-GB" w:eastAsia="en-GB"/>
        </w:rPr>
        <w:t>And t</w:t>
      </w:r>
      <w:r w:rsidR="00B63BD1" w:rsidRPr="00661341">
        <w:rPr>
          <w:rFonts w:ascii="Times New Roman" w:hAnsi="Times New Roman" w:cs="Times New Roman"/>
          <w:sz w:val="24"/>
          <w:szCs w:val="24"/>
          <w:lang w:val="en-GB" w:eastAsia="en-GB"/>
        </w:rPr>
        <w:t xml:space="preserve">he effect of </w:t>
      </w:r>
      <w:r w:rsidR="006E47DE" w:rsidRPr="00661341">
        <w:rPr>
          <w:rFonts w:ascii="Times New Roman" w:hAnsi="Times New Roman" w:cs="Times New Roman"/>
          <w:sz w:val="24"/>
          <w:szCs w:val="24"/>
          <w:lang w:val="en-GB" w:eastAsia="en-GB"/>
        </w:rPr>
        <w:t xml:space="preserve">the </w:t>
      </w:r>
      <w:r w:rsidR="00B63BD1" w:rsidRPr="00661341">
        <w:rPr>
          <w:rFonts w:ascii="Times New Roman" w:hAnsi="Times New Roman" w:cs="Times New Roman"/>
          <w:sz w:val="24"/>
          <w:szCs w:val="24"/>
          <w:lang w:val="en-GB" w:eastAsia="en-GB"/>
        </w:rPr>
        <w:t>group</w:t>
      </w:r>
      <w:r w:rsidR="006E47DE" w:rsidRPr="00661341">
        <w:rPr>
          <w:rFonts w:ascii="Times New Roman" w:hAnsi="Times New Roman" w:cs="Times New Roman"/>
          <w:sz w:val="24"/>
          <w:szCs w:val="24"/>
          <w:lang w:val="en-GB" w:eastAsia="en-GB"/>
        </w:rPr>
        <w:t>’s</w:t>
      </w:r>
      <w:r w:rsidR="00B63BD1" w:rsidRPr="00661341">
        <w:rPr>
          <w:rFonts w:ascii="Times New Roman" w:hAnsi="Times New Roman" w:cs="Times New Roman"/>
          <w:sz w:val="24"/>
          <w:szCs w:val="24"/>
          <w:lang w:val="en-GB" w:eastAsia="en-GB"/>
        </w:rPr>
        <w:t xml:space="preserve"> operational mode</w:t>
      </w:r>
      <w:r w:rsidR="005A331A" w:rsidRPr="00661341">
        <w:rPr>
          <w:rFonts w:ascii="Times New Roman" w:hAnsi="Times New Roman" w:cs="Times New Roman"/>
          <w:sz w:val="24"/>
          <w:szCs w:val="24"/>
          <w:lang w:val="en-GB" w:eastAsia="en-GB"/>
        </w:rPr>
        <w:t xml:space="preserve"> </w:t>
      </w:r>
      <w:r w:rsidR="00B63BD1" w:rsidRPr="00661341">
        <w:rPr>
          <w:rFonts w:ascii="Times New Roman" w:hAnsi="Times New Roman" w:cs="Times New Roman"/>
          <w:sz w:val="24"/>
          <w:szCs w:val="24"/>
          <w:lang w:val="en-GB" w:eastAsia="en-GB"/>
        </w:rPr>
        <w:t>– which is likely to be related to size –</w:t>
      </w:r>
      <w:r w:rsidR="005A331A" w:rsidRPr="00661341">
        <w:rPr>
          <w:rFonts w:ascii="Times New Roman" w:hAnsi="Times New Roman" w:cs="Times New Roman"/>
          <w:sz w:val="24"/>
          <w:szCs w:val="24"/>
          <w:lang w:val="en-GB" w:eastAsia="en-GB"/>
        </w:rPr>
        <w:t xml:space="preserve"> </w:t>
      </w:r>
      <w:r w:rsidR="00B63BD1" w:rsidRPr="00661341">
        <w:rPr>
          <w:rFonts w:ascii="Times New Roman" w:hAnsi="Times New Roman" w:cs="Times New Roman"/>
          <w:sz w:val="24"/>
          <w:szCs w:val="24"/>
          <w:lang w:val="en-GB" w:eastAsia="en-GB"/>
        </w:rPr>
        <w:t xml:space="preserve">should also be explored for its effect on collective action. </w:t>
      </w:r>
      <w:r w:rsidR="00451105" w:rsidRPr="00661341">
        <w:rPr>
          <w:rFonts w:ascii="Times New Roman" w:hAnsi="Times New Roman" w:cs="Times New Roman"/>
          <w:sz w:val="24"/>
          <w:szCs w:val="24"/>
          <w:lang w:val="en-GB" w:eastAsia="en-GB"/>
        </w:rPr>
        <w:t xml:space="preserve">Specifically, in the case of groups with an operational model that comprises core and peripheral members, in which the gatekeeper working closely with the inner </w:t>
      </w:r>
      <w:r w:rsidR="00451105" w:rsidRPr="00661341">
        <w:rPr>
          <w:rFonts w:ascii="Times New Roman" w:hAnsi="Times New Roman" w:cs="Times New Roman"/>
          <w:sz w:val="24"/>
          <w:szCs w:val="24"/>
          <w:lang w:val="en-GB" w:eastAsia="en-GB"/>
        </w:rPr>
        <w:lastRenderedPageBreak/>
        <w:t>core, it might be more appropriate to view the gatekeeper as being a principal. This suggests that in at least some angel groups the relationship is one of principal-principal rather than principal-agency (Young et al, 2008; Chrisman et al, 2018).</w:t>
      </w:r>
    </w:p>
    <w:p w14:paraId="2EA7A679" w14:textId="77777777" w:rsidR="005A331A" w:rsidRPr="00661341" w:rsidRDefault="005A331A" w:rsidP="00594056">
      <w:pPr>
        <w:spacing w:line="480" w:lineRule="auto"/>
        <w:rPr>
          <w:rFonts w:ascii="Times New Roman" w:hAnsi="Times New Roman" w:cs="Times New Roman"/>
          <w:sz w:val="24"/>
          <w:szCs w:val="24"/>
          <w:lang w:val="en-GB" w:eastAsia="en-GB"/>
        </w:rPr>
      </w:pPr>
    </w:p>
    <w:p w14:paraId="70AA4752" w14:textId="77777777" w:rsidR="00380705" w:rsidRPr="00661341" w:rsidRDefault="00F64278" w:rsidP="00594056">
      <w:pPr>
        <w:spacing w:line="480" w:lineRule="auto"/>
        <w:rPr>
          <w:rFonts w:ascii="Times New Roman" w:hAnsi="Times New Roman" w:cs="Times New Roman"/>
          <w:sz w:val="24"/>
          <w:szCs w:val="24"/>
          <w:lang w:val="en-GB" w:eastAsia="en-GB"/>
        </w:rPr>
      </w:pPr>
      <w:r w:rsidRPr="00661341">
        <w:rPr>
          <w:rFonts w:ascii="Times New Roman" w:hAnsi="Times New Roman" w:cs="Times New Roman"/>
          <w:sz w:val="24"/>
          <w:szCs w:val="24"/>
          <w:lang w:val="en-GB" w:eastAsia="en-GB"/>
        </w:rPr>
        <w:t>Fourth</w:t>
      </w:r>
      <w:r w:rsidR="00CC7722" w:rsidRPr="00661341">
        <w:rPr>
          <w:rFonts w:ascii="Times New Roman" w:hAnsi="Times New Roman" w:cs="Times New Roman"/>
          <w:sz w:val="24"/>
          <w:szCs w:val="24"/>
          <w:lang w:val="en-GB" w:eastAsia="en-GB"/>
        </w:rPr>
        <w:t xml:space="preserve">, future studies </w:t>
      </w:r>
      <w:r w:rsidR="00B63BD1" w:rsidRPr="00661341">
        <w:rPr>
          <w:rFonts w:ascii="Times New Roman" w:hAnsi="Times New Roman" w:cs="Times New Roman"/>
          <w:sz w:val="24"/>
          <w:szCs w:val="24"/>
          <w:lang w:val="en-GB" w:eastAsia="en-GB"/>
        </w:rPr>
        <w:t xml:space="preserve">should </w:t>
      </w:r>
      <w:r w:rsidR="00CC7722" w:rsidRPr="00661341">
        <w:rPr>
          <w:rFonts w:ascii="Times New Roman" w:hAnsi="Times New Roman" w:cs="Times New Roman"/>
          <w:sz w:val="24"/>
          <w:szCs w:val="24"/>
          <w:lang w:val="en-GB" w:eastAsia="en-GB"/>
        </w:rPr>
        <w:t xml:space="preserve">look at other stages in the investment process to evaluate whether </w:t>
      </w:r>
      <w:r w:rsidR="00B077DB" w:rsidRPr="00661341">
        <w:rPr>
          <w:rFonts w:ascii="Times New Roman" w:hAnsi="Times New Roman" w:cs="Times New Roman"/>
          <w:sz w:val="24"/>
          <w:szCs w:val="24"/>
          <w:lang w:val="en-GB" w:eastAsia="en-GB"/>
        </w:rPr>
        <w:t xml:space="preserve">the </w:t>
      </w:r>
      <w:r w:rsidR="00CC7722" w:rsidRPr="00661341">
        <w:rPr>
          <w:rFonts w:ascii="Times New Roman" w:hAnsi="Times New Roman" w:cs="Times New Roman"/>
          <w:sz w:val="24"/>
          <w:szCs w:val="24"/>
          <w:lang w:val="en-GB" w:eastAsia="en-GB"/>
        </w:rPr>
        <w:t xml:space="preserve">common actions </w:t>
      </w:r>
      <w:r w:rsidR="00B077DB" w:rsidRPr="00661341">
        <w:rPr>
          <w:rFonts w:ascii="Times New Roman" w:hAnsi="Times New Roman" w:cs="Times New Roman"/>
          <w:sz w:val="24"/>
          <w:szCs w:val="24"/>
          <w:lang w:val="en-GB" w:eastAsia="en-GB"/>
        </w:rPr>
        <w:t xml:space="preserve">of both the gatekeeper and the members </w:t>
      </w:r>
      <w:r w:rsidR="00CC7722" w:rsidRPr="00661341">
        <w:rPr>
          <w:rFonts w:ascii="Times New Roman" w:hAnsi="Times New Roman" w:cs="Times New Roman"/>
          <w:sz w:val="24"/>
          <w:szCs w:val="24"/>
          <w:lang w:val="en-GB" w:eastAsia="en-GB"/>
        </w:rPr>
        <w:t>in the pursu</w:t>
      </w:r>
      <w:r w:rsidR="00B63BD1" w:rsidRPr="00661341">
        <w:rPr>
          <w:rFonts w:ascii="Times New Roman" w:hAnsi="Times New Roman" w:cs="Times New Roman"/>
          <w:sz w:val="24"/>
          <w:szCs w:val="24"/>
          <w:lang w:val="en-GB" w:eastAsia="en-GB"/>
        </w:rPr>
        <w:t>it</w:t>
      </w:r>
      <w:r w:rsidR="00CC7722" w:rsidRPr="00661341">
        <w:rPr>
          <w:rFonts w:ascii="Times New Roman" w:hAnsi="Times New Roman" w:cs="Times New Roman"/>
          <w:sz w:val="24"/>
          <w:szCs w:val="24"/>
          <w:lang w:val="en-GB" w:eastAsia="en-GB"/>
        </w:rPr>
        <w:t xml:space="preserve"> of shared interests become more significant. For example, during the post-investment stage does the interaction with the invest</w:t>
      </w:r>
      <w:r w:rsidR="00F16343" w:rsidRPr="00661341">
        <w:rPr>
          <w:rFonts w:ascii="Times New Roman" w:hAnsi="Times New Roman" w:cs="Times New Roman"/>
          <w:sz w:val="24"/>
          <w:szCs w:val="24"/>
          <w:lang w:val="en-GB" w:eastAsia="en-GB"/>
        </w:rPr>
        <w:t>ee companies reflect the group’s</w:t>
      </w:r>
      <w:r w:rsidR="00CC7722" w:rsidRPr="00661341">
        <w:rPr>
          <w:rFonts w:ascii="Times New Roman" w:hAnsi="Times New Roman" w:cs="Times New Roman"/>
          <w:sz w:val="24"/>
          <w:szCs w:val="24"/>
          <w:lang w:val="en-GB" w:eastAsia="en-GB"/>
        </w:rPr>
        <w:t xml:space="preserve"> shared interest</w:t>
      </w:r>
      <w:r w:rsidR="00AE7C1D" w:rsidRPr="00661341">
        <w:rPr>
          <w:rFonts w:ascii="Times New Roman" w:hAnsi="Times New Roman" w:cs="Times New Roman"/>
          <w:sz w:val="24"/>
          <w:szCs w:val="24"/>
          <w:lang w:val="en-GB" w:eastAsia="en-GB"/>
        </w:rPr>
        <w:t>s</w:t>
      </w:r>
      <w:r w:rsidR="00CC7722" w:rsidRPr="00661341">
        <w:rPr>
          <w:rFonts w:ascii="Times New Roman" w:hAnsi="Times New Roman" w:cs="Times New Roman"/>
          <w:sz w:val="24"/>
          <w:szCs w:val="24"/>
          <w:lang w:val="en-GB" w:eastAsia="en-GB"/>
        </w:rPr>
        <w:t xml:space="preserve">? </w:t>
      </w:r>
      <w:r w:rsidR="004575E7" w:rsidRPr="00661341">
        <w:rPr>
          <w:rFonts w:ascii="Times New Roman" w:hAnsi="Times New Roman" w:cs="Times New Roman"/>
          <w:sz w:val="24"/>
          <w:szCs w:val="24"/>
          <w:lang w:val="en-GB" w:eastAsia="en-GB"/>
        </w:rPr>
        <w:t>And is the pursuit of an exit based on the shared inte</w:t>
      </w:r>
      <w:r w:rsidR="004E3499" w:rsidRPr="00661341">
        <w:rPr>
          <w:rFonts w:ascii="Times New Roman" w:hAnsi="Times New Roman" w:cs="Times New Roman"/>
          <w:sz w:val="24"/>
          <w:szCs w:val="24"/>
          <w:lang w:val="en-GB" w:eastAsia="en-GB"/>
        </w:rPr>
        <w:t>rest of all</w:t>
      </w:r>
      <w:r w:rsidR="004575E7" w:rsidRPr="00661341">
        <w:rPr>
          <w:rFonts w:ascii="Times New Roman" w:hAnsi="Times New Roman" w:cs="Times New Roman"/>
          <w:sz w:val="24"/>
          <w:szCs w:val="24"/>
          <w:lang w:val="en-GB" w:eastAsia="en-GB"/>
        </w:rPr>
        <w:t xml:space="preserve"> the group members who invested. </w:t>
      </w:r>
      <w:r w:rsidR="00BA5B4D" w:rsidRPr="00661341">
        <w:rPr>
          <w:rFonts w:ascii="Times New Roman" w:hAnsi="Times New Roman" w:cs="Times New Roman"/>
          <w:sz w:val="24"/>
          <w:szCs w:val="24"/>
          <w:lang w:val="en-GB" w:eastAsia="en-GB"/>
        </w:rPr>
        <w:t>S</w:t>
      </w:r>
      <w:r w:rsidR="004575E7" w:rsidRPr="00661341">
        <w:rPr>
          <w:rFonts w:ascii="Times New Roman" w:hAnsi="Times New Roman" w:cs="Times New Roman"/>
          <w:sz w:val="24"/>
          <w:szCs w:val="24"/>
          <w:lang w:val="en-GB" w:eastAsia="en-GB"/>
        </w:rPr>
        <w:t xml:space="preserve">pecifically, how do the entrepreneurs, angel investors and any other investors </w:t>
      </w:r>
      <w:r w:rsidR="00E6680A" w:rsidRPr="00661341">
        <w:rPr>
          <w:rFonts w:ascii="Times New Roman" w:hAnsi="Times New Roman" w:cs="Times New Roman"/>
          <w:sz w:val="24"/>
          <w:szCs w:val="24"/>
          <w:lang w:val="en-GB" w:eastAsia="en-GB"/>
        </w:rPr>
        <w:t>(</w:t>
      </w:r>
      <w:proofErr w:type="gramStart"/>
      <w:r w:rsidR="00E6680A" w:rsidRPr="00661341">
        <w:rPr>
          <w:rFonts w:ascii="Times New Roman" w:hAnsi="Times New Roman" w:cs="Times New Roman"/>
          <w:sz w:val="24"/>
          <w:szCs w:val="24"/>
          <w:lang w:val="en-GB" w:eastAsia="en-GB"/>
        </w:rPr>
        <w:t>e.g.</w:t>
      </w:r>
      <w:proofErr w:type="gramEnd"/>
      <w:r w:rsidR="00E6680A" w:rsidRPr="00661341">
        <w:rPr>
          <w:rFonts w:ascii="Times New Roman" w:hAnsi="Times New Roman" w:cs="Times New Roman"/>
          <w:sz w:val="24"/>
          <w:szCs w:val="24"/>
          <w:lang w:val="en-GB" w:eastAsia="en-GB"/>
        </w:rPr>
        <w:t xml:space="preserve"> venture capital funds) </w:t>
      </w:r>
      <w:r w:rsidR="004575E7" w:rsidRPr="00661341">
        <w:rPr>
          <w:rFonts w:ascii="Times New Roman" w:hAnsi="Times New Roman" w:cs="Times New Roman"/>
          <w:sz w:val="24"/>
          <w:szCs w:val="24"/>
          <w:lang w:val="en-GB" w:eastAsia="en-GB"/>
        </w:rPr>
        <w:t>achieve a shared interest in the exit decision and to what extent does this involve collective action to achieve this outcome (Botelho</w:t>
      </w:r>
      <w:r w:rsidR="008B47C8" w:rsidRPr="00661341">
        <w:rPr>
          <w:rFonts w:ascii="Times New Roman" w:hAnsi="Times New Roman" w:cs="Times New Roman"/>
          <w:sz w:val="24"/>
          <w:szCs w:val="24"/>
          <w:lang w:val="en-GB" w:eastAsia="en-GB"/>
        </w:rPr>
        <w:t xml:space="preserve"> et al.</w:t>
      </w:r>
      <w:r w:rsidR="004575E7" w:rsidRPr="00661341">
        <w:rPr>
          <w:rFonts w:ascii="Times New Roman" w:hAnsi="Times New Roman" w:cs="Times New Roman"/>
          <w:sz w:val="24"/>
          <w:szCs w:val="24"/>
          <w:lang w:val="en-GB" w:eastAsia="en-GB"/>
        </w:rPr>
        <w:t>, 2021)?</w:t>
      </w:r>
      <w:r w:rsidRPr="00661341">
        <w:rPr>
          <w:rFonts w:ascii="Times New Roman" w:hAnsi="Times New Roman" w:cs="Times New Roman"/>
          <w:sz w:val="24"/>
          <w:szCs w:val="24"/>
          <w:lang w:val="en-GB" w:eastAsia="en-GB"/>
        </w:rPr>
        <w:t xml:space="preserve"> </w:t>
      </w:r>
    </w:p>
    <w:p w14:paraId="4F7F0D0C" w14:textId="77777777" w:rsidR="00380705" w:rsidRPr="00661341" w:rsidRDefault="00380705" w:rsidP="00594056">
      <w:pPr>
        <w:spacing w:line="480" w:lineRule="auto"/>
        <w:rPr>
          <w:rFonts w:ascii="Times New Roman" w:hAnsi="Times New Roman" w:cs="Times New Roman"/>
          <w:sz w:val="24"/>
          <w:szCs w:val="24"/>
          <w:lang w:val="en-GB" w:eastAsia="en-GB"/>
        </w:rPr>
      </w:pPr>
    </w:p>
    <w:p w14:paraId="582473BA" w14:textId="77777777" w:rsidR="004575E7" w:rsidRPr="00661341" w:rsidRDefault="004E3499" w:rsidP="00594056">
      <w:pPr>
        <w:spacing w:line="480" w:lineRule="auto"/>
        <w:rPr>
          <w:rFonts w:ascii="Times New Roman" w:hAnsi="Times New Roman" w:cs="Times New Roman"/>
          <w:sz w:val="24"/>
          <w:szCs w:val="24"/>
          <w:lang w:val="en-GB" w:eastAsia="en-GB"/>
        </w:rPr>
      </w:pPr>
      <w:r w:rsidRPr="00661341">
        <w:rPr>
          <w:rFonts w:ascii="Times New Roman" w:hAnsi="Times New Roman" w:cs="Times New Roman"/>
          <w:sz w:val="24"/>
          <w:szCs w:val="24"/>
          <w:lang w:val="en-GB" w:eastAsia="en-GB"/>
        </w:rPr>
        <w:t>Finally</w:t>
      </w:r>
      <w:r w:rsidR="00F64278" w:rsidRPr="00661341">
        <w:rPr>
          <w:rFonts w:ascii="Times New Roman" w:hAnsi="Times New Roman" w:cs="Times New Roman"/>
          <w:sz w:val="24"/>
          <w:szCs w:val="24"/>
          <w:lang w:val="en-GB" w:eastAsia="en-GB"/>
        </w:rPr>
        <w:t xml:space="preserve">, </w:t>
      </w:r>
      <w:r w:rsidR="005F5FE4" w:rsidRPr="00661341">
        <w:rPr>
          <w:rFonts w:ascii="Times New Roman" w:hAnsi="Times New Roman" w:cs="Times New Roman"/>
          <w:sz w:val="24"/>
          <w:szCs w:val="24"/>
          <w:lang w:val="en-GB" w:eastAsia="en-GB"/>
        </w:rPr>
        <w:t xml:space="preserve">angel investing is a now a global activity. But in the light of differences between countries – especially between developed, emerging and developing countries – notably in </w:t>
      </w:r>
      <w:r w:rsidR="009E2159" w:rsidRPr="00661341">
        <w:rPr>
          <w:rFonts w:ascii="Times New Roman" w:hAnsi="Times New Roman" w:cs="Times New Roman"/>
          <w:sz w:val="24"/>
          <w:szCs w:val="24"/>
          <w:lang w:val="en-GB" w:eastAsia="en-GB"/>
        </w:rPr>
        <w:t>composition</w:t>
      </w:r>
      <w:r w:rsidR="005F5FE4" w:rsidRPr="00661341">
        <w:rPr>
          <w:rFonts w:ascii="Times New Roman" w:hAnsi="Times New Roman" w:cs="Times New Roman"/>
          <w:sz w:val="24"/>
          <w:szCs w:val="24"/>
          <w:lang w:val="en-GB" w:eastAsia="en-GB"/>
        </w:rPr>
        <w:t xml:space="preserve"> of </w:t>
      </w:r>
      <w:r w:rsidR="009E2159" w:rsidRPr="00661341">
        <w:rPr>
          <w:rFonts w:ascii="Times New Roman" w:hAnsi="Times New Roman" w:cs="Times New Roman"/>
          <w:sz w:val="24"/>
          <w:szCs w:val="24"/>
          <w:lang w:val="en-GB" w:eastAsia="en-GB"/>
        </w:rPr>
        <w:t xml:space="preserve">the </w:t>
      </w:r>
      <w:r w:rsidR="005F5FE4" w:rsidRPr="00661341">
        <w:rPr>
          <w:rFonts w:ascii="Times New Roman" w:hAnsi="Times New Roman" w:cs="Times New Roman"/>
          <w:sz w:val="24"/>
          <w:szCs w:val="24"/>
          <w:lang w:val="en-GB" w:eastAsia="en-GB"/>
        </w:rPr>
        <w:t>angel</w:t>
      </w:r>
      <w:r w:rsidR="009E2159" w:rsidRPr="00661341">
        <w:rPr>
          <w:rFonts w:ascii="Times New Roman" w:hAnsi="Times New Roman" w:cs="Times New Roman"/>
          <w:sz w:val="24"/>
          <w:szCs w:val="24"/>
          <w:lang w:val="en-GB" w:eastAsia="en-GB"/>
        </w:rPr>
        <w:t xml:space="preserve"> population</w:t>
      </w:r>
      <w:r w:rsidR="005F5FE4" w:rsidRPr="00661341">
        <w:rPr>
          <w:rFonts w:ascii="Times New Roman" w:hAnsi="Times New Roman" w:cs="Times New Roman"/>
          <w:sz w:val="24"/>
          <w:szCs w:val="24"/>
          <w:lang w:val="en-GB" w:eastAsia="en-GB"/>
        </w:rPr>
        <w:t xml:space="preserve">, </w:t>
      </w:r>
      <w:proofErr w:type="gramStart"/>
      <w:r w:rsidR="005F5FE4" w:rsidRPr="00661341">
        <w:rPr>
          <w:rFonts w:ascii="Times New Roman" w:hAnsi="Times New Roman" w:cs="Times New Roman"/>
          <w:sz w:val="24"/>
          <w:szCs w:val="24"/>
          <w:lang w:val="en-GB" w:eastAsia="en-GB"/>
        </w:rPr>
        <w:t>institutions</w:t>
      </w:r>
      <w:proofErr w:type="gramEnd"/>
      <w:r w:rsidR="005F5FE4" w:rsidRPr="00661341">
        <w:rPr>
          <w:rFonts w:ascii="Times New Roman" w:hAnsi="Times New Roman" w:cs="Times New Roman"/>
          <w:sz w:val="24"/>
          <w:szCs w:val="24"/>
          <w:lang w:val="en-GB" w:eastAsia="en-GB"/>
        </w:rPr>
        <w:t xml:space="preserve"> and cultural values (Harrison, 2017) - there is a need for research to examine how forms of collective action amongst angels might vary across the globe.</w:t>
      </w:r>
      <w:r w:rsidR="00D30ADE" w:rsidRPr="00661341">
        <w:rPr>
          <w:rFonts w:ascii="Times New Roman" w:hAnsi="Times New Roman" w:cs="Times New Roman"/>
          <w:sz w:val="24"/>
          <w:szCs w:val="24"/>
          <w:lang w:val="en-GB" w:eastAsia="en-GB"/>
        </w:rPr>
        <w:t xml:space="preserve"> </w:t>
      </w:r>
      <w:r w:rsidR="009D4EE3" w:rsidRPr="00661341">
        <w:rPr>
          <w:rFonts w:ascii="Times New Roman" w:hAnsi="Times New Roman" w:cs="Times New Roman"/>
          <w:sz w:val="24"/>
          <w:szCs w:val="24"/>
          <w:lang w:val="en-GB" w:eastAsia="en-GB"/>
        </w:rPr>
        <w:t>Collective action between angel groups in different countries has also been identified as a key requirement to enable business angels to make cross-border investments (Mason et al, 2022).</w:t>
      </w:r>
      <w:r w:rsidR="009D4EE3" w:rsidRPr="00661341">
        <w:t xml:space="preserve"> </w:t>
      </w:r>
      <w:r w:rsidR="00E6680A" w:rsidRPr="00661341">
        <w:rPr>
          <w:rFonts w:ascii="Times New Roman" w:hAnsi="Times New Roman" w:cs="Times New Roman"/>
          <w:sz w:val="24"/>
          <w:szCs w:val="24"/>
          <w:lang w:val="en-GB" w:eastAsia="en-GB"/>
        </w:rPr>
        <w:t xml:space="preserve">Accordingly, further </w:t>
      </w:r>
      <w:r w:rsidR="00E470C7" w:rsidRPr="00661341">
        <w:rPr>
          <w:rFonts w:ascii="Times New Roman" w:hAnsi="Times New Roman" w:cs="Times New Roman"/>
          <w:sz w:val="24"/>
          <w:szCs w:val="24"/>
          <w:lang w:val="en-GB" w:eastAsia="en-GB"/>
        </w:rPr>
        <w:t>r</w:t>
      </w:r>
      <w:r w:rsidR="009D4EE3" w:rsidRPr="00661341">
        <w:rPr>
          <w:rFonts w:ascii="Times New Roman" w:hAnsi="Times New Roman" w:cs="Times New Roman"/>
          <w:sz w:val="24"/>
          <w:szCs w:val="24"/>
          <w:lang w:val="en-GB" w:eastAsia="en-GB"/>
        </w:rPr>
        <w:t xml:space="preserve">esearch should examine the forms of collective action between </w:t>
      </w:r>
      <w:proofErr w:type="gramStart"/>
      <w:r w:rsidR="009D4EE3" w:rsidRPr="00661341">
        <w:rPr>
          <w:rFonts w:ascii="Times New Roman" w:hAnsi="Times New Roman" w:cs="Times New Roman"/>
          <w:sz w:val="24"/>
          <w:szCs w:val="24"/>
          <w:lang w:val="en-GB" w:eastAsia="en-GB"/>
        </w:rPr>
        <w:t>angels</w:t>
      </w:r>
      <w:proofErr w:type="gramEnd"/>
      <w:r w:rsidR="009D4EE3" w:rsidRPr="00661341">
        <w:rPr>
          <w:rFonts w:ascii="Times New Roman" w:hAnsi="Times New Roman" w:cs="Times New Roman"/>
          <w:sz w:val="24"/>
          <w:szCs w:val="24"/>
          <w:lang w:val="en-GB" w:eastAsia="en-GB"/>
        </w:rPr>
        <w:t xml:space="preserve"> groups in different countries</w:t>
      </w:r>
      <w:r w:rsidR="00E470C7" w:rsidRPr="00661341">
        <w:rPr>
          <w:rFonts w:ascii="Times New Roman" w:hAnsi="Times New Roman" w:cs="Times New Roman"/>
          <w:sz w:val="24"/>
          <w:szCs w:val="24"/>
          <w:lang w:val="en-GB" w:eastAsia="en-GB"/>
        </w:rPr>
        <w:t xml:space="preserve"> and how they facilitate cross-border angel investing</w:t>
      </w:r>
      <w:r w:rsidR="009D4EE3" w:rsidRPr="00661341">
        <w:rPr>
          <w:rFonts w:ascii="Times New Roman" w:hAnsi="Times New Roman" w:cs="Times New Roman"/>
          <w:sz w:val="24"/>
          <w:szCs w:val="24"/>
          <w:lang w:val="en-GB" w:eastAsia="en-GB"/>
        </w:rPr>
        <w:t>.</w:t>
      </w:r>
    </w:p>
    <w:p w14:paraId="097895C4" w14:textId="77777777" w:rsidR="009E5A30" w:rsidRPr="00661341" w:rsidRDefault="009E5A30" w:rsidP="00594056">
      <w:pPr>
        <w:spacing w:line="480" w:lineRule="auto"/>
        <w:rPr>
          <w:rFonts w:ascii="Times New Roman" w:hAnsi="Times New Roman" w:cs="Times New Roman"/>
          <w:sz w:val="24"/>
          <w:szCs w:val="24"/>
          <w:lang w:val="en-GB" w:eastAsia="en-GB"/>
        </w:rPr>
      </w:pPr>
    </w:p>
    <w:p w14:paraId="721648F5" w14:textId="77777777" w:rsidR="009E5A30" w:rsidRPr="00661341" w:rsidRDefault="009E5A30" w:rsidP="009E5A30">
      <w:pPr>
        <w:spacing w:line="480" w:lineRule="auto"/>
        <w:rPr>
          <w:rFonts w:ascii="Times New Roman" w:hAnsi="Times New Roman" w:cs="Times New Roman"/>
          <w:sz w:val="24"/>
          <w:szCs w:val="24"/>
          <w:lang w:eastAsia="en-GB"/>
        </w:rPr>
      </w:pPr>
      <w:bookmarkStart w:id="6" w:name="_Hlk135729353"/>
      <w:r w:rsidRPr="00661341">
        <w:rPr>
          <w:rFonts w:ascii="Times New Roman" w:hAnsi="Times New Roman" w:cs="Times New Roman"/>
          <w:sz w:val="24"/>
          <w:szCs w:val="24"/>
          <w:lang w:eastAsia="en-GB"/>
        </w:rPr>
        <w:t xml:space="preserve">REFERENCES </w:t>
      </w:r>
    </w:p>
    <w:p w14:paraId="5BF9C727" w14:textId="77777777" w:rsidR="00DF186F" w:rsidRPr="00661341" w:rsidRDefault="00DF186F"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lastRenderedPageBreak/>
        <w:t>Antretter</w:t>
      </w:r>
      <w:proofErr w:type="spellEnd"/>
      <w:r w:rsidRPr="00661341">
        <w:rPr>
          <w:rFonts w:ascii="Times New Roman" w:hAnsi="Times New Roman" w:cs="Times New Roman"/>
          <w:sz w:val="24"/>
          <w:szCs w:val="24"/>
          <w:lang w:eastAsia="en-GB"/>
        </w:rPr>
        <w:t xml:space="preserve">, T., </w:t>
      </w:r>
      <w:proofErr w:type="spellStart"/>
      <w:r w:rsidRPr="00661341">
        <w:rPr>
          <w:rFonts w:ascii="Times New Roman" w:hAnsi="Times New Roman" w:cs="Times New Roman"/>
          <w:sz w:val="24"/>
          <w:szCs w:val="24"/>
          <w:lang w:eastAsia="en-GB"/>
        </w:rPr>
        <w:t>Sirén</w:t>
      </w:r>
      <w:proofErr w:type="spellEnd"/>
      <w:r w:rsidRPr="00661341">
        <w:rPr>
          <w:rFonts w:ascii="Times New Roman" w:hAnsi="Times New Roman" w:cs="Times New Roman"/>
          <w:sz w:val="24"/>
          <w:szCs w:val="24"/>
          <w:lang w:eastAsia="en-GB"/>
        </w:rPr>
        <w:t xml:space="preserve">, C., </w:t>
      </w:r>
      <w:proofErr w:type="spellStart"/>
      <w:r w:rsidRPr="00661341">
        <w:rPr>
          <w:rFonts w:ascii="Times New Roman" w:hAnsi="Times New Roman" w:cs="Times New Roman"/>
          <w:sz w:val="24"/>
          <w:szCs w:val="24"/>
          <w:lang w:eastAsia="en-GB"/>
        </w:rPr>
        <w:t>Grichnik</w:t>
      </w:r>
      <w:proofErr w:type="spellEnd"/>
      <w:r w:rsidRPr="00661341">
        <w:rPr>
          <w:rFonts w:ascii="Times New Roman" w:hAnsi="Times New Roman" w:cs="Times New Roman"/>
          <w:sz w:val="24"/>
          <w:szCs w:val="24"/>
          <w:lang w:eastAsia="en-GB"/>
        </w:rPr>
        <w:t xml:space="preserve">, D., and </w:t>
      </w:r>
      <w:proofErr w:type="spellStart"/>
      <w:r w:rsidRPr="00661341">
        <w:rPr>
          <w:rFonts w:ascii="Times New Roman" w:hAnsi="Times New Roman" w:cs="Times New Roman"/>
          <w:sz w:val="24"/>
          <w:szCs w:val="24"/>
          <w:lang w:eastAsia="en-GB"/>
        </w:rPr>
        <w:t>Wincent</w:t>
      </w:r>
      <w:proofErr w:type="spellEnd"/>
      <w:r w:rsidRPr="00661341">
        <w:rPr>
          <w:rFonts w:ascii="Times New Roman" w:hAnsi="Times New Roman" w:cs="Times New Roman"/>
          <w:sz w:val="24"/>
          <w:szCs w:val="24"/>
          <w:lang w:eastAsia="en-GB"/>
        </w:rPr>
        <w:t>, J. (2020). Should business angels diversify their investment portfolios to achieve higher performance? The role of knowledge access through co-investment networks. Journal of Business Venturing, 35(5), 106043.</w:t>
      </w:r>
    </w:p>
    <w:p w14:paraId="185A0F98"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val="de-DE" w:eastAsia="en-GB"/>
        </w:rPr>
        <w:t xml:space="preserve">Ajzen, I., Fishbein, M., Lohmann, S., and Albarracín, D. (2018). </w:t>
      </w:r>
      <w:r w:rsidRPr="00661341">
        <w:rPr>
          <w:rFonts w:ascii="Times New Roman" w:hAnsi="Times New Roman" w:cs="Times New Roman"/>
          <w:sz w:val="24"/>
          <w:szCs w:val="24"/>
          <w:lang w:eastAsia="en-GB"/>
        </w:rPr>
        <w:t>The influence of attitudes on behavior. In</w:t>
      </w:r>
      <w:r w:rsidRPr="00661341">
        <w:t xml:space="preserve"> </w:t>
      </w:r>
      <w:proofErr w:type="spellStart"/>
      <w:r w:rsidRPr="00661341">
        <w:rPr>
          <w:rFonts w:ascii="Times New Roman" w:hAnsi="Times New Roman" w:cs="Times New Roman"/>
          <w:sz w:val="24"/>
          <w:szCs w:val="24"/>
          <w:lang w:eastAsia="en-GB"/>
        </w:rPr>
        <w:t>Albarracin</w:t>
      </w:r>
      <w:proofErr w:type="spellEnd"/>
      <w:r w:rsidRPr="00661341">
        <w:rPr>
          <w:rFonts w:ascii="Times New Roman" w:hAnsi="Times New Roman" w:cs="Times New Roman"/>
          <w:sz w:val="24"/>
          <w:szCs w:val="24"/>
          <w:lang w:eastAsia="en-GB"/>
        </w:rPr>
        <w:t>, D and Johnson, B T (eds) The Handbook of Attitudes, Volume 1: Basic Principles, Routledge, 2nd Edition, pp 197-255.</w:t>
      </w:r>
    </w:p>
    <w:p w14:paraId="06FB4255" w14:textId="77777777" w:rsidR="00C6531F" w:rsidRPr="00661341" w:rsidRDefault="00C6531F" w:rsidP="009E5A30">
      <w:pPr>
        <w:spacing w:line="480" w:lineRule="auto"/>
        <w:ind w:left="567" w:hanging="567"/>
        <w:rPr>
          <w:rFonts w:ascii="Times New Roman" w:hAnsi="Times New Roman" w:cs="Times New Roman"/>
          <w:color w:val="000000" w:themeColor="text1"/>
          <w:sz w:val="24"/>
          <w:szCs w:val="24"/>
          <w:lang w:eastAsia="en-GB"/>
        </w:rPr>
      </w:pPr>
      <w:r w:rsidRPr="00661341">
        <w:rPr>
          <w:rFonts w:ascii="Times New Roman" w:hAnsi="Times New Roman" w:cs="Times New Roman"/>
          <w:color w:val="000000" w:themeColor="text1"/>
          <w:sz w:val="24"/>
          <w:szCs w:val="24"/>
          <w:lang w:eastAsia="en-GB"/>
        </w:rPr>
        <w:t xml:space="preserve">Bales, R. F., &amp; </w:t>
      </w:r>
      <w:proofErr w:type="spellStart"/>
      <w:r w:rsidRPr="00661341">
        <w:rPr>
          <w:rFonts w:ascii="Times New Roman" w:hAnsi="Times New Roman" w:cs="Times New Roman"/>
          <w:color w:val="000000" w:themeColor="text1"/>
          <w:sz w:val="24"/>
          <w:szCs w:val="24"/>
          <w:lang w:eastAsia="en-GB"/>
        </w:rPr>
        <w:t>Borgatta</w:t>
      </w:r>
      <w:proofErr w:type="spellEnd"/>
      <w:r w:rsidRPr="00661341">
        <w:rPr>
          <w:rFonts w:ascii="Times New Roman" w:hAnsi="Times New Roman" w:cs="Times New Roman"/>
          <w:color w:val="000000" w:themeColor="text1"/>
          <w:sz w:val="24"/>
          <w:szCs w:val="24"/>
          <w:lang w:eastAsia="en-GB"/>
        </w:rPr>
        <w:t>, E. F. (1955). Size of group as a factor in the interaction profile. Small groups: Studies in social interaction, 495, 512.</w:t>
      </w:r>
    </w:p>
    <w:p w14:paraId="702C6EEC" w14:textId="77777777" w:rsidR="00DF186F" w:rsidRPr="00661341" w:rsidRDefault="00DF186F" w:rsidP="009E5A30">
      <w:pPr>
        <w:spacing w:line="480" w:lineRule="auto"/>
        <w:ind w:left="567" w:hanging="567"/>
        <w:rPr>
          <w:rFonts w:ascii="Times New Roman" w:hAnsi="Times New Roman" w:cs="Times New Roman"/>
          <w:color w:val="000000" w:themeColor="text1"/>
          <w:sz w:val="24"/>
          <w:szCs w:val="24"/>
          <w:lang w:val="en-GB" w:eastAsia="en-GB"/>
        </w:rPr>
      </w:pPr>
      <w:proofErr w:type="spellStart"/>
      <w:r w:rsidRPr="00661341">
        <w:rPr>
          <w:rFonts w:ascii="Times New Roman" w:hAnsi="Times New Roman" w:cs="Times New Roman"/>
          <w:color w:val="000000" w:themeColor="text1"/>
          <w:sz w:val="24"/>
          <w:szCs w:val="24"/>
          <w:lang w:val="en-GB" w:eastAsia="en-GB"/>
        </w:rPr>
        <w:t>Bonini</w:t>
      </w:r>
      <w:proofErr w:type="spellEnd"/>
      <w:r w:rsidRPr="00661341">
        <w:rPr>
          <w:rFonts w:ascii="Times New Roman" w:hAnsi="Times New Roman" w:cs="Times New Roman"/>
          <w:color w:val="000000" w:themeColor="text1"/>
          <w:sz w:val="24"/>
          <w:szCs w:val="24"/>
          <w:lang w:val="en-GB" w:eastAsia="en-GB"/>
        </w:rPr>
        <w:t xml:space="preserve">, S., Capizzi, V., Valletta, M., and Zocchi, P. (2018) Angel network </w:t>
      </w:r>
      <w:r w:rsidR="00F16343" w:rsidRPr="00661341">
        <w:rPr>
          <w:rFonts w:ascii="Times New Roman" w:hAnsi="Times New Roman" w:cs="Times New Roman"/>
          <w:color w:val="000000" w:themeColor="text1"/>
          <w:sz w:val="24"/>
          <w:szCs w:val="24"/>
          <w:lang w:val="en-GB" w:eastAsia="en-GB"/>
        </w:rPr>
        <w:t>affiliation and business angel</w:t>
      </w:r>
      <w:r w:rsidRPr="00661341">
        <w:rPr>
          <w:rFonts w:ascii="Times New Roman" w:hAnsi="Times New Roman" w:cs="Times New Roman"/>
          <w:color w:val="000000" w:themeColor="text1"/>
          <w:sz w:val="24"/>
          <w:szCs w:val="24"/>
          <w:lang w:val="en-GB" w:eastAsia="en-GB"/>
        </w:rPr>
        <w:t xml:space="preserve"> investment practices. Journal of Corporate Finance, 50, 592-608.</w:t>
      </w:r>
    </w:p>
    <w:p w14:paraId="73A84ED7" w14:textId="77777777" w:rsidR="00DF186F" w:rsidRPr="00661341" w:rsidRDefault="00DF186F" w:rsidP="009E5A30">
      <w:pPr>
        <w:spacing w:line="480" w:lineRule="auto"/>
        <w:ind w:left="567" w:hanging="567"/>
        <w:rPr>
          <w:rFonts w:ascii="Times New Roman" w:hAnsi="Times New Roman" w:cs="Times New Roman"/>
          <w:color w:val="000000" w:themeColor="text1"/>
          <w:sz w:val="24"/>
          <w:szCs w:val="24"/>
          <w:lang w:val="en-GB" w:eastAsia="en-GB"/>
        </w:rPr>
      </w:pPr>
      <w:r w:rsidRPr="00661341">
        <w:rPr>
          <w:rFonts w:ascii="Times New Roman" w:hAnsi="Times New Roman" w:cs="Times New Roman"/>
          <w:color w:val="000000" w:themeColor="text1"/>
          <w:sz w:val="24"/>
          <w:szCs w:val="24"/>
          <w:lang w:val="en-GB" w:eastAsia="en-GB"/>
        </w:rPr>
        <w:t xml:space="preserve">Bonnet, C., Capizzi, V., Cohen, L., Petit, A., and Wirtz, P. (2022). What drives the active involvement in business angel groups? The role of angels' decision-making style, investment-specific human </w:t>
      </w:r>
      <w:proofErr w:type="gramStart"/>
      <w:r w:rsidRPr="00661341">
        <w:rPr>
          <w:rFonts w:ascii="Times New Roman" w:hAnsi="Times New Roman" w:cs="Times New Roman"/>
          <w:color w:val="000000" w:themeColor="text1"/>
          <w:sz w:val="24"/>
          <w:szCs w:val="24"/>
          <w:lang w:val="en-GB" w:eastAsia="en-GB"/>
        </w:rPr>
        <w:t>capital</w:t>
      </w:r>
      <w:proofErr w:type="gramEnd"/>
      <w:r w:rsidRPr="00661341">
        <w:rPr>
          <w:rFonts w:ascii="Times New Roman" w:hAnsi="Times New Roman" w:cs="Times New Roman"/>
          <w:color w:val="000000" w:themeColor="text1"/>
          <w:sz w:val="24"/>
          <w:szCs w:val="24"/>
          <w:lang w:val="en-GB" w:eastAsia="en-GB"/>
        </w:rPr>
        <w:t xml:space="preserve"> and motivations. Journal of Corporate Finance, 77, 101944.</w:t>
      </w:r>
    </w:p>
    <w:p w14:paraId="1AE578BB"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val="en-GB" w:eastAsia="en-GB"/>
        </w:rPr>
        <w:t xml:space="preserve">Botelho, T. D. S. (2017). </w:t>
      </w:r>
      <w:r w:rsidRPr="00661341">
        <w:rPr>
          <w:rFonts w:ascii="Times New Roman" w:hAnsi="Times New Roman" w:cs="Times New Roman"/>
          <w:sz w:val="24"/>
          <w:szCs w:val="24"/>
          <w:lang w:eastAsia="en-GB"/>
        </w:rPr>
        <w:t xml:space="preserve">Angel diversity: studying the </w:t>
      </w:r>
      <w:proofErr w:type="gramStart"/>
      <w:r w:rsidRPr="00661341">
        <w:rPr>
          <w:rFonts w:ascii="Times New Roman" w:hAnsi="Times New Roman" w:cs="Times New Roman"/>
          <w:sz w:val="24"/>
          <w:szCs w:val="24"/>
          <w:lang w:eastAsia="en-GB"/>
        </w:rPr>
        <w:t>decision making</w:t>
      </w:r>
      <w:proofErr w:type="gramEnd"/>
      <w:r w:rsidRPr="00661341">
        <w:rPr>
          <w:rFonts w:ascii="Times New Roman" w:hAnsi="Times New Roman" w:cs="Times New Roman"/>
          <w:sz w:val="24"/>
          <w:szCs w:val="24"/>
          <w:lang w:eastAsia="en-GB"/>
        </w:rPr>
        <w:t xml:space="preserve"> criteria (Doctoral dissertation, University of Glasgow)</w:t>
      </w:r>
    </w:p>
    <w:p w14:paraId="705563B0" w14:textId="77777777" w:rsidR="008B47C8" w:rsidRPr="00661341" w:rsidRDefault="008B47C8"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Botelho, T., Harrison, R. and Mason, C. (2023), Business Angel Investment as an Informal Learning Process: Does Experience </w:t>
      </w:r>
      <w:proofErr w:type="gramStart"/>
      <w:r w:rsidRPr="00661341">
        <w:rPr>
          <w:rFonts w:ascii="Times New Roman" w:hAnsi="Times New Roman" w:cs="Times New Roman"/>
          <w:sz w:val="24"/>
          <w:szCs w:val="24"/>
          <w:lang w:eastAsia="en-GB"/>
        </w:rPr>
        <w:t>Matter?.</w:t>
      </w:r>
      <w:proofErr w:type="gramEnd"/>
      <w:r w:rsidRPr="00661341">
        <w:rPr>
          <w:rFonts w:ascii="Times New Roman" w:hAnsi="Times New Roman" w:cs="Times New Roman"/>
          <w:sz w:val="24"/>
          <w:szCs w:val="24"/>
          <w:lang w:eastAsia="en-GB"/>
        </w:rPr>
        <w:t xml:space="preserve"> Br. J. </w:t>
      </w:r>
      <w:proofErr w:type="spellStart"/>
      <w:r w:rsidRPr="00661341">
        <w:rPr>
          <w:rFonts w:ascii="Times New Roman" w:hAnsi="Times New Roman" w:cs="Times New Roman"/>
          <w:sz w:val="24"/>
          <w:szCs w:val="24"/>
          <w:lang w:eastAsia="en-GB"/>
        </w:rPr>
        <w:t>Manag</w:t>
      </w:r>
      <w:proofErr w:type="spellEnd"/>
      <w:r w:rsidRPr="00661341">
        <w:rPr>
          <w:rFonts w:ascii="Times New Roman" w:hAnsi="Times New Roman" w:cs="Times New Roman"/>
          <w:sz w:val="24"/>
          <w:szCs w:val="24"/>
          <w:lang w:eastAsia="en-GB"/>
        </w:rPr>
        <w:t xml:space="preserve">., 34: 321-342. https://doi.org/10.1111/1467-8551.12583 </w:t>
      </w:r>
    </w:p>
    <w:p w14:paraId="16DE5B44"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Botelho, T., Harrison, R., &amp; Mason, C. (2021). Business angel exits: a theory of planned </w:t>
      </w:r>
      <w:proofErr w:type="spellStart"/>
      <w:r w:rsidRPr="00661341">
        <w:rPr>
          <w:rFonts w:ascii="Times New Roman" w:hAnsi="Times New Roman" w:cs="Times New Roman"/>
          <w:sz w:val="24"/>
          <w:szCs w:val="24"/>
          <w:lang w:eastAsia="en-GB"/>
        </w:rPr>
        <w:t>behaviour</w:t>
      </w:r>
      <w:proofErr w:type="spellEnd"/>
      <w:r w:rsidRPr="00661341">
        <w:rPr>
          <w:rFonts w:ascii="Times New Roman" w:hAnsi="Times New Roman" w:cs="Times New Roman"/>
          <w:sz w:val="24"/>
          <w:szCs w:val="24"/>
          <w:lang w:eastAsia="en-GB"/>
        </w:rPr>
        <w:t xml:space="preserve"> perspective. Small Business Economics, 57, 583-602.</w:t>
      </w:r>
    </w:p>
    <w:p w14:paraId="6B5FEAC9"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lastRenderedPageBreak/>
        <w:t>Branzei</w:t>
      </w:r>
      <w:proofErr w:type="spellEnd"/>
      <w:r w:rsidRPr="00661341">
        <w:rPr>
          <w:rFonts w:ascii="Times New Roman" w:hAnsi="Times New Roman" w:cs="Times New Roman"/>
          <w:sz w:val="24"/>
          <w:szCs w:val="24"/>
          <w:lang w:eastAsia="en-GB"/>
        </w:rPr>
        <w:t xml:space="preserve">, O, Parker, S C, </w:t>
      </w:r>
      <w:proofErr w:type="spellStart"/>
      <w:r w:rsidRPr="00661341">
        <w:rPr>
          <w:rFonts w:ascii="Times New Roman" w:hAnsi="Times New Roman" w:cs="Times New Roman"/>
          <w:sz w:val="24"/>
          <w:szCs w:val="24"/>
          <w:lang w:eastAsia="en-GB"/>
        </w:rPr>
        <w:t>Moroz</w:t>
      </w:r>
      <w:proofErr w:type="spellEnd"/>
      <w:r w:rsidRPr="00661341">
        <w:rPr>
          <w:rFonts w:ascii="Times New Roman" w:hAnsi="Times New Roman" w:cs="Times New Roman"/>
          <w:sz w:val="24"/>
          <w:szCs w:val="24"/>
          <w:lang w:eastAsia="en-GB"/>
        </w:rPr>
        <w:t>, P W and Gamble, E (2018) Going pro-social: Extending the individual-venture nexus to the collective level, Journal of Business Venturing Insights, 33, 551-565.</w:t>
      </w:r>
    </w:p>
    <w:p w14:paraId="59BF0BDE" w14:textId="77777777" w:rsidR="006648D3" w:rsidRPr="00661341" w:rsidRDefault="009E5A30" w:rsidP="006648D3">
      <w:pPr>
        <w:spacing w:line="480" w:lineRule="auto"/>
        <w:ind w:left="567" w:hanging="567"/>
        <w:rPr>
          <w:rFonts w:ascii="Times New Roman" w:hAnsi="Times New Roman" w:cs="Times New Roman"/>
          <w:color w:val="000000" w:themeColor="text1"/>
          <w:sz w:val="24"/>
          <w:szCs w:val="24"/>
          <w:lang w:eastAsia="en-GB"/>
        </w:rPr>
      </w:pPr>
      <w:r w:rsidRPr="00661341">
        <w:rPr>
          <w:rFonts w:ascii="Times New Roman" w:hAnsi="Times New Roman" w:cs="Times New Roman"/>
          <w:color w:val="000000" w:themeColor="text1"/>
          <w:sz w:val="24"/>
          <w:szCs w:val="24"/>
          <w:lang w:eastAsia="en-GB"/>
        </w:rPr>
        <w:t xml:space="preserve">British Business Bank </w:t>
      </w:r>
      <w:r w:rsidR="006648D3" w:rsidRPr="00661341">
        <w:rPr>
          <w:rFonts w:ascii="Times New Roman" w:hAnsi="Times New Roman" w:cs="Times New Roman"/>
          <w:color w:val="000000" w:themeColor="text1"/>
          <w:sz w:val="24"/>
          <w:szCs w:val="24"/>
          <w:lang w:eastAsia="en-GB"/>
        </w:rPr>
        <w:t>(2020) The UK Business</w:t>
      </w:r>
      <w:r w:rsidR="00860920" w:rsidRPr="00661341">
        <w:rPr>
          <w:rFonts w:ascii="Times New Roman" w:hAnsi="Times New Roman" w:cs="Times New Roman"/>
          <w:color w:val="000000" w:themeColor="text1"/>
          <w:sz w:val="24"/>
          <w:szCs w:val="24"/>
          <w:lang w:eastAsia="en-GB"/>
        </w:rPr>
        <w:t xml:space="preserve"> </w:t>
      </w:r>
      <w:r w:rsidR="006648D3" w:rsidRPr="00661341">
        <w:rPr>
          <w:rFonts w:ascii="Times New Roman" w:hAnsi="Times New Roman" w:cs="Times New Roman"/>
          <w:color w:val="000000" w:themeColor="text1"/>
          <w:sz w:val="24"/>
          <w:szCs w:val="24"/>
          <w:lang w:eastAsia="en-GB"/>
        </w:rPr>
        <w:t xml:space="preserve">Angel Market 2020. https://ukbaa.org.uk/wp-content/uploads/2020/10/20201008-BBB-Business-Angels-Report-Final.pdf </w:t>
      </w:r>
    </w:p>
    <w:p w14:paraId="11371E64"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Brown, R. S. (2015) Franchising as a collective action mechanism in fragmented industry structures. Journal of Managerial Issues, 63-83.</w:t>
      </w:r>
    </w:p>
    <w:p w14:paraId="0A959489" w14:textId="77777777" w:rsidR="00C6531F" w:rsidRPr="00661341" w:rsidRDefault="00C6531F" w:rsidP="00C6531F">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Campbell, C. (1998). Consumption and the </w:t>
      </w:r>
      <w:proofErr w:type="spellStart"/>
      <w:r w:rsidRPr="00661341">
        <w:rPr>
          <w:rFonts w:ascii="Times New Roman" w:hAnsi="Times New Roman" w:cs="Times New Roman"/>
          <w:sz w:val="24"/>
          <w:szCs w:val="24"/>
          <w:lang w:eastAsia="en-GB"/>
        </w:rPr>
        <w:t>Rhetorics</w:t>
      </w:r>
      <w:proofErr w:type="spellEnd"/>
      <w:r w:rsidRPr="00661341">
        <w:rPr>
          <w:rFonts w:ascii="Times New Roman" w:hAnsi="Times New Roman" w:cs="Times New Roman"/>
          <w:sz w:val="24"/>
          <w:szCs w:val="24"/>
          <w:lang w:eastAsia="en-GB"/>
        </w:rPr>
        <w:t xml:space="preserve"> of Need and Want. Journal of design history, 11(3), 235-246.</w:t>
      </w:r>
    </w:p>
    <w:p w14:paraId="276FF3B5"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t>Castellanza</w:t>
      </w:r>
      <w:proofErr w:type="spellEnd"/>
      <w:r w:rsidRPr="00661341">
        <w:rPr>
          <w:rFonts w:ascii="Times New Roman" w:hAnsi="Times New Roman" w:cs="Times New Roman"/>
          <w:sz w:val="24"/>
          <w:szCs w:val="24"/>
          <w:lang w:eastAsia="en-GB"/>
        </w:rPr>
        <w:t>, L. (2022). Discipline, abjection, and poverty alleviation through entrepreneurship: a constitutive perspective. Journal of Business Venturing, 37(1), 106032.</w:t>
      </w:r>
    </w:p>
    <w:p w14:paraId="55147B4E" w14:textId="77777777" w:rsidR="009E5A30" w:rsidRPr="00661341" w:rsidRDefault="009E5A30" w:rsidP="009E5A30">
      <w:pPr>
        <w:spacing w:line="480" w:lineRule="auto"/>
        <w:ind w:left="567" w:hanging="567"/>
        <w:rPr>
          <w:rFonts w:ascii="Times New Roman" w:hAnsi="Times New Roman" w:cs="Times New Roman"/>
          <w:sz w:val="24"/>
          <w:szCs w:val="24"/>
          <w:lang w:val="en-GB"/>
        </w:rPr>
      </w:pPr>
      <w:r w:rsidRPr="00661341">
        <w:rPr>
          <w:rFonts w:ascii="Times New Roman" w:hAnsi="Times New Roman" w:cs="Times New Roman"/>
          <w:sz w:val="24"/>
          <w:szCs w:val="24"/>
          <w:lang w:val="en-GB"/>
        </w:rPr>
        <w:t>Cleaver, F. (2007) Understanding agency in collective action. Journal of human development, 8(2),.223-244.</w:t>
      </w:r>
    </w:p>
    <w:p w14:paraId="0DCB46D1" w14:textId="77777777" w:rsidR="009E5A30" w:rsidRPr="00661341" w:rsidRDefault="009E5A30" w:rsidP="009E5A30">
      <w:pPr>
        <w:spacing w:line="480" w:lineRule="auto"/>
        <w:ind w:left="567" w:hanging="567"/>
        <w:rPr>
          <w:rFonts w:ascii="Times New Roman" w:hAnsi="Times New Roman" w:cs="Times New Roman"/>
          <w:sz w:val="24"/>
          <w:szCs w:val="24"/>
          <w:lang w:val="en-GB"/>
        </w:rPr>
      </w:pPr>
      <w:proofErr w:type="spellStart"/>
      <w:r w:rsidRPr="00661341">
        <w:rPr>
          <w:rFonts w:ascii="Times New Roman" w:hAnsi="Times New Roman" w:cs="Times New Roman"/>
          <w:sz w:val="24"/>
          <w:szCs w:val="24"/>
          <w:lang w:val="en-GB"/>
        </w:rPr>
        <w:t>DeMarrais</w:t>
      </w:r>
      <w:proofErr w:type="spellEnd"/>
      <w:r w:rsidRPr="00661341">
        <w:rPr>
          <w:rFonts w:ascii="Times New Roman" w:hAnsi="Times New Roman" w:cs="Times New Roman"/>
          <w:sz w:val="24"/>
          <w:szCs w:val="24"/>
          <w:lang w:val="en-GB"/>
        </w:rPr>
        <w:t>, E., &amp; Earle, T. (2017) Collective action theory and the dynamics of complex societies. Annual review of anthropology, 46, 183-201.</w:t>
      </w:r>
    </w:p>
    <w:p w14:paraId="4A686D7B"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t>Dimov</w:t>
      </w:r>
      <w:proofErr w:type="spellEnd"/>
      <w:r w:rsidRPr="00661341">
        <w:rPr>
          <w:rFonts w:ascii="Times New Roman" w:hAnsi="Times New Roman" w:cs="Times New Roman"/>
          <w:sz w:val="24"/>
          <w:szCs w:val="24"/>
          <w:lang w:eastAsia="en-GB"/>
        </w:rPr>
        <w:t>, D. (2007). Beyond the single-person, single-insight attribution in understanding entrepreneurial opportunities, Entrepreneurship Theory and Practice, 31 (5) 713–731.</w:t>
      </w:r>
    </w:p>
    <w:p w14:paraId="233CF24F"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t>Drakopoulou</w:t>
      </w:r>
      <w:proofErr w:type="spellEnd"/>
      <w:r w:rsidRPr="00661341">
        <w:rPr>
          <w:rFonts w:ascii="Times New Roman" w:hAnsi="Times New Roman" w:cs="Times New Roman"/>
          <w:sz w:val="24"/>
          <w:szCs w:val="24"/>
          <w:lang w:eastAsia="en-GB"/>
        </w:rPr>
        <w:t xml:space="preserve"> Dodd, S., &amp; Anderson, A. R. (2007). Mumpsimus and the </w:t>
      </w:r>
      <w:proofErr w:type="spellStart"/>
      <w:r w:rsidRPr="00661341">
        <w:rPr>
          <w:rFonts w:ascii="Times New Roman" w:hAnsi="Times New Roman" w:cs="Times New Roman"/>
          <w:sz w:val="24"/>
          <w:szCs w:val="24"/>
          <w:lang w:eastAsia="en-GB"/>
        </w:rPr>
        <w:t>mything</w:t>
      </w:r>
      <w:proofErr w:type="spellEnd"/>
      <w:r w:rsidRPr="00661341">
        <w:rPr>
          <w:rFonts w:ascii="Times New Roman" w:hAnsi="Times New Roman" w:cs="Times New Roman"/>
          <w:sz w:val="24"/>
          <w:szCs w:val="24"/>
          <w:lang w:eastAsia="en-GB"/>
        </w:rPr>
        <w:t xml:space="preserve"> of the individualistic entrepreneur. International Small Business Journal, 25(4), 341-360.</w:t>
      </w:r>
    </w:p>
    <w:p w14:paraId="74288661"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Ericsson, K. A. and Simon, H. A. (1993) Protocol Analysis, 2nd </w:t>
      </w:r>
      <w:proofErr w:type="spellStart"/>
      <w:r w:rsidRPr="00661341">
        <w:rPr>
          <w:rFonts w:ascii="Times New Roman" w:hAnsi="Times New Roman" w:cs="Times New Roman"/>
          <w:sz w:val="24"/>
          <w:szCs w:val="24"/>
          <w:lang w:eastAsia="en-GB"/>
        </w:rPr>
        <w:t>edn</w:t>
      </w:r>
      <w:proofErr w:type="spellEnd"/>
      <w:r w:rsidRPr="00661341">
        <w:rPr>
          <w:rFonts w:ascii="Times New Roman" w:hAnsi="Times New Roman" w:cs="Times New Roman"/>
          <w:sz w:val="24"/>
          <w:szCs w:val="24"/>
          <w:lang w:eastAsia="en-GB"/>
        </w:rPr>
        <w:t>, Cambridge, MA, MIT</w:t>
      </w:r>
    </w:p>
    <w:p w14:paraId="51B83498" w14:textId="77777777" w:rsidR="009E5A30" w:rsidRPr="00661341" w:rsidRDefault="009E5A30" w:rsidP="009E5A30">
      <w:pPr>
        <w:spacing w:line="480" w:lineRule="auto"/>
        <w:ind w:left="567" w:hanging="567"/>
        <w:rPr>
          <w:rFonts w:ascii="Times New Roman" w:hAnsi="Times New Roman" w:cs="Times New Roman"/>
          <w:sz w:val="24"/>
          <w:szCs w:val="24"/>
          <w:lang w:val="en-GB" w:eastAsia="en-GB"/>
        </w:rPr>
      </w:pPr>
      <w:proofErr w:type="spellStart"/>
      <w:r w:rsidRPr="00661341">
        <w:rPr>
          <w:rFonts w:ascii="Times New Roman" w:hAnsi="Times New Roman" w:cs="Times New Roman"/>
          <w:sz w:val="24"/>
          <w:szCs w:val="24"/>
          <w:lang w:val="en-GB"/>
        </w:rPr>
        <w:t>Fiet</w:t>
      </w:r>
      <w:proofErr w:type="spellEnd"/>
      <w:r w:rsidRPr="00661341">
        <w:rPr>
          <w:rFonts w:ascii="Times New Roman" w:hAnsi="Times New Roman" w:cs="Times New Roman"/>
          <w:sz w:val="24"/>
          <w:szCs w:val="24"/>
          <w:lang w:val="en-GB"/>
        </w:rPr>
        <w:t>, J. O. (1995). Risk avoidance strategies in venture capital markets. Journal of Management Studies, 32(4), 551-574.</w:t>
      </w:r>
    </w:p>
    <w:p w14:paraId="22C680B7" w14:textId="77777777" w:rsidR="009E5A30" w:rsidRPr="00661341" w:rsidRDefault="009E5A30" w:rsidP="009E5A30">
      <w:pPr>
        <w:spacing w:line="480" w:lineRule="auto"/>
        <w:ind w:left="567" w:hanging="567"/>
        <w:rPr>
          <w:rFonts w:ascii="Times New Roman" w:hAnsi="Times New Roman" w:cs="Times New Roman"/>
          <w:sz w:val="24"/>
          <w:szCs w:val="24"/>
          <w:lang w:val="en-GB" w:eastAsia="en-GB"/>
        </w:rPr>
      </w:pPr>
      <w:r w:rsidRPr="00661341">
        <w:rPr>
          <w:rFonts w:ascii="Times New Roman" w:hAnsi="Times New Roman" w:cs="Times New Roman"/>
          <w:sz w:val="24"/>
          <w:szCs w:val="24"/>
          <w:lang w:val="en-GB" w:eastAsia="en-GB"/>
        </w:rPr>
        <w:lastRenderedPageBreak/>
        <w:t>Gartner, W. B., Stam, E., Thompson, N., and Verduyn, K. (2016). Entrepreneurship as practice: Grounding contemporary practice theory into entrepreneurship studies, Entrepreneurship and Regional Development, 28 (9-10), 813-816.</w:t>
      </w:r>
    </w:p>
    <w:p w14:paraId="492C1AFE"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Gioia, D.A., Corley, K.G. and Hamilton, A.L. (2013), “Seeking qualitative rigor in inductive research: notes on the Gioia methodology”, Organizational Research Methods, Vol. 16 No. 1, pp. 15-31.</w:t>
      </w:r>
    </w:p>
    <w:p w14:paraId="3C146122" w14:textId="77777777" w:rsidR="00232E38" w:rsidRPr="00661341" w:rsidRDefault="00232E38" w:rsidP="00232E38">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Green, A. (1998). Verbal Protocol Analysis in Language Testing Research: a handbook. Studies in Language Testing, 5. Cambridge: Cambridge University Press.</w:t>
      </w:r>
    </w:p>
    <w:p w14:paraId="74DF2D8A"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val="en-GB" w:eastAsia="en-GB"/>
        </w:rPr>
        <w:t xml:space="preserve">Gregson, G., Mann, S. &amp; Harrison, R. (2013). </w:t>
      </w:r>
      <w:r w:rsidRPr="00661341">
        <w:rPr>
          <w:rFonts w:ascii="Times New Roman" w:hAnsi="Times New Roman" w:cs="Times New Roman"/>
          <w:sz w:val="24"/>
          <w:szCs w:val="24"/>
          <w:lang w:eastAsia="en-GB"/>
        </w:rPr>
        <w:t>Business angel syndication &amp; the evolution of risk capital in a small market economy: evidence from Scotland, Management &amp; Decision Economics, 34 (2), 95-107.</w:t>
      </w:r>
    </w:p>
    <w:p w14:paraId="30E2FF52"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Hall, J. and Hofer, C. W. (1993). Venture capitalists’ decision criteria in new venture evaluation. Journal of Business Venturing 8: 25–42.</w:t>
      </w:r>
    </w:p>
    <w:p w14:paraId="0F69ADC1"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t>Hargreave</w:t>
      </w:r>
      <w:proofErr w:type="spellEnd"/>
      <w:r w:rsidRPr="00661341">
        <w:rPr>
          <w:rFonts w:ascii="Times New Roman" w:hAnsi="Times New Roman" w:cs="Times New Roman"/>
          <w:sz w:val="24"/>
          <w:szCs w:val="24"/>
          <w:lang w:eastAsia="en-GB"/>
        </w:rPr>
        <w:t>, T.J. and Van de Ven, A.H. (2006) A collective action model of institutional innovation, Academy of Management Review, 31: 864-888.</w:t>
      </w:r>
    </w:p>
    <w:p w14:paraId="643B8B18" w14:textId="77777777" w:rsidR="009E5A30" w:rsidRPr="00661341" w:rsidRDefault="009E5A30" w:rsidP="009E5A30">
      <w:pPr>
        <w:spacing w:line="480" w:lineRule="auto"/>
        <w:ind w:left="567" w:hanging="567"/>
        <w:rPr>
          <w:rFonts w:ascii="Times New Roman" w:hAnsi="Times New Roman" w:cs="Times New Roman"/>
          <w:sz w:val="24"/>
          <w:szCs w:val="24"/>
          <w:lang w:val="en-GB" w:eastAsia="en-GB"/>
        </w:rPr>
      </w:pPr>
      <w:r w:rsidRPr="00661341">
        <w:rPr>
          <w:rFonts w:ascii="Times New Roman" w:hAnsi="Times New Roman" w:cs="Times New Roman"/>
          <w:sz w:val="24"/>
          <w:szCs w:val="24"/>
          <w:lang w:val="en-GB" w:eastAsia="en-GB"/>
        </w:rPr>
        <w:t>Harrison, R T (2017) The internationalisation of business angel investment activity: a review and research agenda, Venture Capital: an international journal of entrepreneurial finance, 19 (1-2), 119-127.</w:t>
      </w:r>
    </w:p>
    <w:p w14:paraId="5B540A95" w14:textId="77777777" w:rsidR="009E5A30" w:rsidRPr="00661341" w:rsidRDefault="009E5A30" w:rsidP="009E5A30">
      <w:pPr>
        <w:spacing w:line="480" w:lineRule="auto"/>
        <w:ind w:left="567" w:hanging="567"/>
        <w:rPr>
          <w:rFonts w:ascii="Times New Roman" w:hAnsi="Times New Roman" w:cs="Times New Roman"/>
          <w:sz w:val="24"/>
          <w:szCs w:val="24"/>
          <w:lang w:val="en-GB" w:eastAsia="en-GB"/>
        </w:rPr>
      </w:pPr>
      <w:r w:rsidRPr="00661341">
        <w:rPr>
          <w:rFonts w:ascii="Times New Roman" w:hAnsi="Times New Roman" w:cs="Times New Roman"/>
          <w:sz w:val="24"/>
          <w:szCs w:val="24"/>
          <w:lang w:val="en-GB" w:eastAsia="en-GB"/>
        </w:rPr>
        <w:t xml:space="preserve">Harrison, R. T., &amp; Chen, S. (2022). Improvisation, </w:t>
      </w:r>
      <w:proofErr w:type="gramStart"/>
      <w:r w:rsidRPr="00661341">
        <w:rPr>
          <w:rFonts w:ascii="Times New Roman" w:hAnsi="Times New Roman" w:cs="Times New Roman"/>
          <w:sz w:val="24"/>
          <w:szCs w:val="24"/>
          <w:lang w:val="en-GB" w:eastAsia="en-GB"/>
        </w:rPr>
        <w:t>routines</w:t>
      </w:r>
      <w:proofErr w:type="gramEnd"/>
      <w:r w:rsidRPr="00661341">
        <w:rPr>
          <w:rFonts w:ascii="Times New Roman" w:hAnsi="Times New Roman" w:cs="Times New Roman"/>
          <w:sz w:val="24"/>
          <w:szCs w:val="24"/>
          <w:lang w:val="en-GB" w:eastAsia="en-GB"/>
        </w:rPr>
        <w:t xml:space="preserve"> and the practice of entrepreneurship-as-practice. In Thompson, N, Byrne, O, Anna Jenkins, A and Teague, B (eds) Research Handbook on Entrepreneurship as Practice. Edward Elgar Publishing, pp 141-167.</w:t>
      </w:r>
    </w:p>
    <w:p w14:paraId="68A2F0A1"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lastRenderedPageBreak/>
        <w:t>Harrison, R. T., T. Botelho and C. M. Mason (2016). ‘Patient capital in entrepreneurial finance: a reassessment of the role of business angel investors.’ Socio-Economic Review, 14, pp. 669–689</w:t>
      </w:r>
    </w:p>
    <w:p w14:paraId="4DF64F1E"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Harrison, R. T., Mason, C. M. and Smith, D. (2015) ‘Heuristics, Learning and the Business Angel Decision Making Process’, Entrepreneurship and Regional Development, 27, 527–554.</w:t>
      </w:r>
    </w:p>
    <w:p w14:paraId="7D460AAF" w14:textId="77777777" w:rsidR="00DA1B42" w:rsidRPr="00661341" w:rsidRDefault="00DA1B42"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Hellmann, T., &amp; Thiele, V. (2015). Friends or foes? The interrelationship between angel and venture capital markets. Journal of Financial Economics, 115(3), 639-653.</w:t>
      </w:r>
    </w:p>
    <w:p w14:paraId="0314E526" w14:textId="77777777" w:rsidR="007E1DCB" w:rsidRPr="00661341" w:rsidRDefault="007E1DCB"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Huang, L., &amp; Pearce, J. L. (2015). Managing the unknowable: The effectiveness of early-stage investor gut feel in entrepreneurial investment decisions. Administrative Science Quarterly, 60(4), 634-670.</w:t>
      </w:r>
    </w:p>
    <w:p w14:paraId="53A782CC"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t>Johannisson</w:t>
      </w:r>
      <w:proofErr w:type="spellEnd"/>
      <w:r w:rsidRPr="00661341">
        <w:rPr>
          <w:rFonts w:ascii="Times New Roman" w:hAnsi="Times New Roman" w:cs="Times New Roman"/>
          <w:sz w:val="24"/>
          <w:szCs w:val="24"/>
          <w:lang w:eastAsia="en-GB"/>
        </w:rPr>
        <w:t xml:space="preserve">, B. (2011). Towards a practice theory of </w:t>
      </w:r>
      <w:proofErr w:type="spellStart"/>
      <w:r w:rsidRPr="00661341">
        <w:rPr>
          <w:rFonts w:ascii="Times New Roman" w:hAnsi="Times New Roman" w:cs="Times New Roman"/>
          <w:sz w:val="24"/>
          <w:szCs w:val="24"/>
          <w:lang w:eastAsia="en-GB"/>
        </w:rPr>
        <w:t>entrepreneuring</w:t>
      </w:r>
      <w:proofErr w:type="spellEnd"/>
      <w:r w:rsidRPr="00661341">
        <w:rPr>
          <w:rFonts w:ascii="Times New Roman" w:hAnsi="Times New Roman" w:cs="Times New Roman"/>
          <w:sz w:val="24"/>
          <w:szCs w:val="24"/>
          <w:lang w:eastAsia="en-GB"/>
        </w:rPr>
        <w:t>, Small Business Economics, 36, 135-150.</w:t>
      </w:r>
    </w:p>
    <w:p w14:paraId="5C51BB74"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Johnson, E., &amp; Prakash, A. (2007) NGO research program: A collective action perspective. Policy Sciences, 40, 221-240.</w:t>
      </w:r>
    </w:p>
    <w:p w14:paraId="46913ED6" w14:textId="77777777" w:rsidR="00C6531F" w:rsidRPr="00661341" w:rsidRDefault="00C6531F" w:rsidP="00C6531F">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Kelley, H. H., &amp; Thibaut, J. W. (1954). Experimental studies of group problem solving and process. Handbook of social psychology, 2, 735-785.</w:t>
      </w:r>
    </w:p>
    <w:p w14:paraId="4D246E95" w14:textId="5B92FA1E" w:rsidR="009E5A30" w:rsidRPr="00661341" w:rsidRDefault="009E5A30" w:rsidP="009E5A30">
      <w:pPr>
        <w:spacing w:line="480" w:lineRule="auto"/>
        <w:ind w:left="567" w:hanging="567"/>
        <w:rPr>
          <w:rFonts w:ascii="Times New Roman" w:hAnsi="Times New Roman" w:cs="Times New Roman"/>
          <w:sz w:val="24"/>
          <w:szCs w:val="24"/>
        </w:rPr>
      </w:pPr>
      <w:r w:rsidRPr="00661341">
        <w:rPr>
          <w:rFonts w:ascii="Times New Roman" w:hAnsi="Times New Roman" w:cs="Times New Roman"/>
          <w:sz w:val="24"/>
          <w:szCs w:val="24"/>
        </w:rPr>
        <w:t>Kelly, P., &amp; Hay, M. (2003). Business angel contracts: the influence of context. Venture Capital, 5(4), 287-312.</w:t>
      </w:r>
    </w:p>
    <w:p w14:paraId="09B337FA" w14:textId="77777777" w:rsidR="00DF186F" w:rsidRPr="00661341" w:rsidRDefault="00DF186F" w:rsidP="009E5A30">
      <w:pPr>
        <w:spacing w:line="480" w:lineRule="auto"/>
        <w:ind w:left="567" w:hanging="567"/>
        <w:rPr>
          <w:rFonts w:ascii="Times New Roman" w:hAnsi="Times New Roman" w:cs="Times New Roman"/>
          <w:sz w:val="24"/>
          <w:szCs w:val="24"/>
        </w:rPr>
      </w:pPr>
      <w:r w:rsidRPr="00661341">
        <w:rPr>
          <w:rFonts w:ascii="Times New Roman" w:hAnsi="Times New Roman" w:cs="Times New Roman"/>
          <w:sz w:val="24"/>
          <w:szCs w:val="24"/>
        </w:rPr>
        <w:t xml:space="preserve">Kerr, W. R., Lerner, J., and </w:t>
      </w:r>
      <w:proofErr w:type="spellStart"/>
      <w:r w:rsidRPr="00661341">
        <w:rPr>
          <w:rFonts w:ascii="Times New Roman" w:hAnsi="Times New Roman" w:cs="Times New Roman"/>
          <w:sz w:val="24"/>
          <w:szCs w:val="24"/>
        </w:rPr>
        <w:t>Schoar</w:t>
      </w:r>
      <w:proofErr w:type="spellEnd"/>
      <w:r w:rsidRPr="00661341">
        <w:rPr>
          <w:rFonts w:ascii="Times New Roman" w:hAnsi="Times New Roman" w:cs="Times New Roman"/>
          <w:sz w:val="24"/>
          <w:szCs w:val="24"/>
        </w:rPr>
        <w:t>, A. (2014). The consequences of entrepreneurial finance: Evidence from angel financings. The Review of Financial Studies, 27(1), 20-55.</w:t>
      </w:r>
    </w:p>
    <w:p w14:paraId="3B77303C"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t>Klonowski</w:t>
      </w:r>
      <w:proofErr w:type="spellEnd"/>
      <w:r w:rsidRPr="00661341">
        <w:rPr>
          <w:rFonts w:ascii="Times New Roman" w:hAnsi="Times New Roman" w:cs="Times New Roman"/>
          <w:sz w:val="24"/>
          <w:szCs w:val="24"/>
          <w:lang w:eastAsia="en-GB"/>
        </w:rPr>
        <w:t>, D. (2015) The Venture Capital Investment Process. Springer.</w:t>
      </w:r>
    </w:p>
    <w:p w14:paraId="66825366" w14:textId="77777777" w:rsidR="00823028" w:rsidRPr="00661341" w:rsidRDefault="00823028" w:rsidP="009E5A30">
      <w:pPr>
        <w:spacing w:line="480" w:lineRule="auto"/>
        <w:ind w:left="567" w:hanging="567"/>
        <w:rPr>
          <w:rFonts w:ascii="Times New Roman" w:hAnsi="Times New Roman" w:cs="Times New Roman"/>
          <w:sz w:val="24"/>
          <w:szCs w:val="24"/>
          <w:lang w:val="en-GB" w:eastAsia="en-GB"/>
        </w:rPr>
      </w:pPr>
      <w:proofErr w:type="spellStart"/>
      <w:r w:rsidRPr="00661341">
        <w:rPr>
          <w:rFonts w:ascii="Times New Roman" w:hAnsi="Times New Roman" w:cs="Times New Roman"/>
          <w:sz w:val="24"/>
          <w:szCs w:val="24"/>
          <w:lang w:val="en-GB" w:eastAsia="en-GB"/>
        </w:rPr>
        <w:t>Klonoski</w:t>
      </w:r>
      <w:proofErr w:type="spellEnd"/>
      <w:r w:rsidRPr="00661341">
        <w:rPr>
          <w:rFonts w:ascii="Times New Roman" w:hAnsi="Times New Roman" w:cs="Times New Roman"/>
          <w:sz w:val="24"/>
          <w:szCs w:val="24"/>
          <w:lang w:val="en-GB" w:eastAsia="en-GB"/>
        </w:rPr>
        <w:t>, D (2018) The Venture Capital Deformation. Palgrave Macmillan.</w:t>
      </w:r>
    </w:p>
    <w:p w14:paraId="53D6299E"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lastRenderedPageBreak/>
        <w:t>Landström</w:t>
      </w:r>
      <w:proofErr w:type="spellEnd"/>
      <w:r w:rsidRPr="00661341">
        <w:rPr>
          <w:rFonts w:ascii="Times New Roman" w:hAnsi="Times New Roman" w:cs="Times New Roman"/>
          <w:sz w:val="24"/>
          <w:szCs w:val="24"/>
          <w:lang w:eastAsia="en-GB"/>
        </w:rPr>
        <w:t xml:space="preserve">, H. (2023) Advanced Introduction </w:t>
      </w:r>
      <w:proofErr w:type="gramStart"/>
      <w:r w:rsidRPr="00661341">
        <w:rPr>
          <w:rFonts w:ascii="Times New Roman" w:hAnsi="Times New Roman" w:cs="Times New Roman"/>
          <w:sz w:val="24"/>
          <w:szCs w:val="24"/>
          <w:lang w:eastAsia="en-GB"/>
        </w:rPr>
        <w:t>To</w:t>
      </w:r>
      <w:proofErr w:type="gramEnd"/>
      <w:r w:rsidRPr="00661341">
        <w:rPr>
          <w:rFonts w:ascii="Times New Roman" w:hAnsi="Times New Roman" w:cs="Times New Roman"/>
          <w:sz w:val="24"/>
          <w:szCs w:val="24"/>
          <w:lang w:eastAsia="en-GB"/>
        </w:rPr>
        <w:t xml:space="preserve"> Entrepreneurial Finance. Cheltenham: Edward Elgar Publishing, 2nd edition.</w:t>
      </w:r>
    </w:p>
    <w:p w14:paraId="5A0774B4" w14:textId="77777777" w:rsidR="00DA1B42" w:rsidRPr="00661341" w:rsidRDefault="00DA1B42"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Leavitt, J. M. (2004). Burned angels: The coming wave of minority shareholder oppression claims in venture capital start-up companies. North Carolina Journal of Law and Technology, 6, 223.</w:t>
      </w:r>
    </w:p>
    <w:p w14:paraId="6B150337"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Lindgren, M and </w:t>
      </w:r>
      <w:proofErr w:type="spellStart"/>
      <w:r w:rsidRPr="00661341">
        <w:rPr>
          <w:rFonts w:ascii="Times New Roman" w:hAnsi="Times New Roman" w:cs="Times New Roman"/>
          <w:sz w:val="24"/>
          <w:szCs w:val="24"/>
          <w:lang w:eastAsia="en-GB"/>
        </w:rPr>
        <w:t>Packendorff</w:t>
      </w:r>
      <w:proofErr w:type="spellEnd"/>
      <w:r w:rsidRPr="00661341">
        <w:rPr>
          <w:rFonts w:ascii="Times New Roman" w:hAnsi="Times New Roman" w:cs="Times New Roman"/>
          <w:sz w:val="24"/>
          <w:szCs w:val="24"/>
          <w:lang w:eastAsia="en-GB"/>
        </w:rPr>
        <w:t xml:space="preserve">, J (2003). A project-based view of entrepreneurship: Towards action orientation, </w:t>
      </w:r>
      <w:proofErr w:type="gramStart"/>
      <w:r w:rsidRPr="00661341">
        <w:rPr>
          <w:rFonts w:ascii="Times New Roman" w:hAnsi="Times New Roman" w:cs="Times New Roman"/>
          <w:sz w:val="24"/>
          <w:szCs w:val="24"/>
          <w:lang w:eastAsia="en-GB"/>
        </w:rPr>
        <w:t>seriality</w:t>
      </w:r>
      <w:proofErr w:type="gramEnd"/>
      <w:r w:rsidRPr="00661341">
        <w:rPr>
          <w:rFonts w:ascii="Times New Roman" w:hAnsi="Times New Roman" w:cs="Times New Roman"/>
          <w:sz w:val="24"/>
          <w:szCs w:val="24"/>
          <w:lang w:eastAsia="en-GB"/>
        </w:rPr>
        <w:t xml:space="preserve"> and collectivity.' In </w:t>
      </w:r>
      <w:proofErr w:type="spellStart"/>
      <w:r w:rsidRPr="00661341">
        <w:rPr>
          <w:rFonts w:ascii="Times New Roman" w:hAnsi="Times New Roman" w:cs="Times New Roman"/>
          <w:sz w:val="24"/>
          <w:szCs w:val="24"/>
          <w:lang w:eastAsia="en-GB"/>
        </w:rPr>
        <w:t>Steyaert</w:t>
      </w:r>
      <w:proofErr w:type="spellEnd"/>
      <w:r w:rsidRPr="00661341">
        <w:rPr>
          <w:rFonts w:ascii="Times New Roman" w:hAnsi="Times New Roman" w:cs="Times New Roman"/>
          <w:sz w:val="24"/>
          <w:szCs w:val="24"/>
          <w:lang w:eastAsia="en-GB"/>
        </w:rPr>
        <w:t>, C and Hjorth, D (eds.) New movements in entrepreneurship: Cheltenham: Edward Elgar pp. 86-102.</w:t>
      </w:r>
    </w:p>
    <w:p w14:paraId="20294F6A" w14:textId="77777777" w:rsidR="009E5A30" w:rsidRPr="00661341" w:rsidRDefault="009E5A30" w:rsidP="009E5A30">
      <w:pPr>
        <w:spacing w:line="480" w:lineRule="auto"/>
        <w:ind w:left="567" w:hanging="567"/>
        <w:rPr>
          <w:rFonts w:ascii="Times New Roman" w:hAnsi="Times New Roman" w:cs="Times New Roman"/>
          <w:sz w:val="24"/>
          <w:szCs w:val="24"/>
          <w:lang w:val="en-GB"/>
        </w:rPr>
      </w:pPr>
      <w:proofErr w:type="spellStart"/>
      <w:r w:rsidRPr="00661341">
        <w:rPr>
          <w:rFonts w:ascii="Times New Roman" w:hAnsi="Times New Roman" w:cs="Times New Roman"/>
          <w:sz w:val="24"/>
          <w:szCs w:val="24"/>
          <w:lang w:val="en-GB"/>
        </w:rPr>
        <w:t>Liuberté</w:t>
      </w:r>
      <w:proofErr w:type="spellEnd"/>
      <w:r w:rsidRPr="00661341">
        <w:rPr>
          <w:rFonts w:ascii="Times New Roman" w:hAnsi="Times New Roman" w:cs="Times New Roman"/>
          <w:sz w:val="24"/>
          <w:szCs w:val="24"/>
          <w:lang w:val="en-GB"/>
        </w:rPr>
        <w:t xml:space="preserve">, I and </w:t>
      </w:r>
      <w:proofErr w:type="spellStart"/>
      <w:r w:rsidRPr="00661341">
        <w:rPr>
          <w:rFonts w:ascii="Times New Roman" w:hAnsi="Times New Roman" w:cs="Times New Roman"/>
          <w:sz w:val="24"/>
          <w:szCs w:val="24"/>
          <w:lang w:val="en-GB"/>
        </w:rPr>
        <w:t>Feuls</w:t>
      </w:r>
      <w:proofErr w:type="spellEnd"/>
      <w:r w:rsidRPr="00661341">
        <w:rPr>
          <w:rFonts w:ascii="Times New Roman" w:hAnsi="Times New Roman" w:cs="Times New Roman"/>
          <w:sz w:val="24"/>
          <w:szCs w:val="24"/>
          <w:lang w:val="en-GB"/>
        </w:rPr>
        <w:t>, M (2022) Interviewing as social practice. In Thompson, N, Byrne, O, Anna Jenkins, A and Teague, B (eds) Research Handbook on Entrepreneurship as Practice. Edward Elgar Publishing/</w:t>
      </w:r>
    </w:p>
    <w:p w14:paraId="6BD867DA" w14:textId="77777777" w:rsidR="009E5A30" w:rsidRPr="00661341" w:rsidRDefault="009E5A30" w:rsidP="009E5A30">
      <w:pPr>
        <w:spacing w:line="480" w:lineRule="auto"/>
        <w:ind w:left="567" w:hanging="567"/>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Kraus, S. J. (1995). Attitudes and the prediction of </w:t>
      </w:r>
      <w:proofErr w:type="spellStart"/>
      <w:r w:rsidRPr="00661341">
        <w:rPr>
          <w:rFonts w:ascii="Times New Roman" w:hAnsi="Times New Roman" w:cs="Times New Roman"/>
          <w:sz w:val="24"/>
          <w:szCs w:val="24"/>
          <w:lang w:val="en-GB"/>
        </w:rPr>
        <w:t>behavior</w:t>
      </w:r>
      <w:proofErr w:type="spellEnd"/>
      <w:r w:rsidRPr="00661341">
        <w:rPr>
          <w:rFonts w:ascii="Times New Roman" w:hAnsi="Times New Roman" w:cs="Times New Roman"/>
          <w:sz w:val="24"/>
          <w:szCs w:val="24"/>
          <w:lang w:val="en-GB"/>
        </w:rPr>
        <w:t>: A meta-analysis of the empirical literature. Personality and social psychology bulletin, 21(1), 58-75.</w:t>
      </w:r>
    </w:p>
    <w:p w14:paraId="681507EF" w14:textId="77777777" w:rsidR="009E5A30" w:rsidRPr="00661341" w:rsidRDefault="009E5A30" w:rsidP="009E5A30">
      <w:pPr>
        <w:spacing w:line="480" w:lineRule="auto"/>
        <w:ind w:left="567" w:hanging="567"/>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Mason, C.M. (2006) ‘Informal sources of venture finance’, in S C Parker (ed) The Life Cycle of Entrepreneurial Ventures, New York: Springer: New </w:t>
      </w:r>
      <w:proofErr w:type="gramStart"/>
      <w:r w:rsidRPr="00661341">
        <w:rPr>
          <w:rFonts w:ascii="Times New Roman" w:hAnsi="Times New Roman" w:cs="Times New Roman"/>
          <w:sz w:val="24"/>
          <w:szCs w:val="24"/>
          <w:lang w:val="en-GB"/>
        </w:rPr>
        <w:t>York,  pp.</w:t>
      </w:r>
      <w:proofErr w:type="gramEnd"/>
      <w:r w:rsidRPr="00661341">
        <w:rPr>
          <w:rFonts w:ascii="Times New Roman" w:hAnsi="Times New Roman" w:cs="Times New Roman"/>
          <w:sz w:val="24"/>
          <w:szCs w:val="24"/>
          <w:lang w:val="en-GB"/>
        </w:rPr>
        <w:t>259-299.</w:t>
      </w:r>
    </w:p>
    <w:p w14:paraId="09DE51D7" w14:textId="77777777" w:rsidR="009E5A30" w:rsidRPr="00661341" w:rsidRDefault="009E5A30" w:rsidP="009E5A30">
      <w:pPr>
        <w:spacing w:line="480" w:lineRule="auto"/>
        <w:ind w:left="567" w:hanging="567"/>
        <w:rPr>
          <w:rFonts w:ascii="Times New Roman" w:hAnsi="Times New Roman" w:cs="Times New Roman"/>
          <w:sz w:val="24"/>
          <w:szCs w:val="24"/>
          <w:lang w:val="en-GB"/>
        </w:rPr>
      </w:pPr>
      <w:r w:rsidRPr="00661341">
        <w:rPr>
          <w:rFonts w:ascii="Times New Roman" w:hAnsi="Times New Roman" w:cs="Times New Roman"/>
          <w:sz w:val="24"/>
          <w:szCs w:val="24"/>
          <w:lang w:val="en-GB"/>
        </w:rPr>
        <w:t xml:space="preserve">Mason, C (2022) Business angel investing during the Covid-19 pandemic. In D B </w:t>
      </w:r>
      <w:proofErr w:type="spellStart"/>
      <w:r w:rsidRPr="00661341">
        <w:rPr>
          <w:rFonts w:ascii="Times New Roman" w:hAnsi="Times New Roman" w:cs="Times New Roman"/>
          <w:sz w:val="24"/>
          <w:szCs w:val="24"/>
          <w:lang w:val="en-GB"/>
        </w:rPr>
        <w:t>Audretsch</w:t>
      </w:r>
      <w:proofErr w:type="spellEnd"/>
      <w:r w:rsidRPr="00661341">
        <w:rPr>
          <w:rFonts w:ascii="Times New Roman" w:hAnsi="Times New Roman" w:cs="Times New Roman"/>
          <w:sz w:val="24"/>
          <w:szCs w:val="24"/>
          <w:lang w:val="en-GB"/>
        </w:rPr>
        <w:t xml:space="preserve"> and I AM </w:t>
      </w:r>
      <w:proofErr w:type="spellStart"/>
      <w:r w:rsidRPr="00661341">
        <w:rPr>
          <w:rFonts w:ascii="Times New Roman" w:hAnsi="Times New Roman" w:cs="Times New Roman"/>
          <w:sz w:val="24"/>
          <w:szCs w:val="24"/>
          <w:lang w:val="en-GB"/>
        </w:rPr>
        <w:t>Kinadt</w:t>
      </w:r>
      <w:proofErr w:type="spellEnd"/>
      <w:r w:rsidRPr="00661341">
        <w:rPr>
          <w:rFonts w:ascii="Times New Roman" w:hAnsi="Times New Roman" w:cs="Times New Roman"/>
          <w:sz w:val="24"/>
          <w:szCs w:val="24"/>
          <w:lang w:val="en-GB"/>
        </w:rPr>
        <w:t xml:space="preserve"> (eds) The Covid-19 Crisis and Entrepreneurship, Cham, Switzerland: Springer Nature, pp 105-120.</w:t>
      </w:r>
    </w:p>
    <w:p w14:paraId="30F65BCE"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Mason, C and Botelho, T (2014) The 2014 Survey of Business Angel Investing in the UK: A Changing Market Place. Glasgow: Adam Smith Business School, University of Glasgow.</w:t>
      </w:r>
    </w:p>
    <w:p w14:paraId="762CB83D"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Mason, C. and Botelho, T. (2016) ‘The Role of the Exit in the Initial Screening of Investment Opportunities: The Case of Business Angel Syndicate Gatekeepers’, International Small Business Journal, 34, 157–175.</w:t>
      </w:r>
    </w:p>
    <w:p w14:paraId="2CA4E42A"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lastRenderedPageBreak/>
        <w:t xml:space="preserve">Mason, C. and Harrison, R. (1994). 'The informal venture capital market in the UK', in A Hughes &amp; D J </w:t>
      </w:r>
      <w:proofErr w:type="spellStart"/>
      <w:r w:rsidRPr="00661341">
        <w:rPr>
          <w:rFonts w:ascii="Times New Roman" w:hAnsi="Times New Roman" w:cs="Times New Roman"/>
          <w:sz w:val="24"/>
          <w:szCs w:val="24"/>
          <w:lang w:eastAsia="en-GB"/>
        </w:rPr>
        <w:t>Storey</w:t>
      </w:r>
      <w:proofErr w:type="spellEnd"/>
      <w:r w:rsidRPr="00661341">
        <w:rPr>
          <w:rFonts w:ascii="Times New Roman" w:hAnsi="Times New Roman" w:cs="Times New Roman"/>
          <w:sz w:val="24"/>
          <w:szCs w:val="24"/>
          <w:lang w:eastAsia="en-GB"/>
        </w:rPr>
        <w:t xml:space="preserve"> (eds.) Financing Small Firms (Routledge, London) pp 64-111.</w:t>
      </w:r>
    </w:p>
    <w:p w14:paraId="4CD1D73B"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Mason, C. and Harrison, R. (2015). Business angel investment activity in the financial crisis: UK evidence &amp; policy implications. Environment &amp; Planning C: Government &amp; Policy, 33(1), pp.43-60.</w:t>
      </w:r>
    </w:p>
    <w:p w14:paraId="293AC036"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Mason, C. M. and Rogers, A. (1997). The Business Angel’s Investment Decision: An Exploratory Analysis. In D. Deakins, P. Jennings, and C. M. Mason (Eds.), In Entrepreneurship in the 1990s, London: Paul Chapman Publishing, pp. 29-46.</w:t>
      </w:r>
    </w:p>
    <w:p w14:paraId="4DEC9FEC"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Mason C and Stark M (2004) What do investors look for in a business plan? A comparison of the investment criteria of bankers, venture capitalists and venture capitalists. International Small Business Journal 22: 227–248.</w:t>
      </w:r>
    </w:p>
    <w:p w14:paraId="09C00571" w14:textId="77777777" w:rsidR="0043550C" w:rsidRPr="00661341" w:rsidRDefault="0043550C"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Mason, C., Botelho, T., and </w:t>
      </w:r>
      <w:proofErr w:type="spellStart"/>
      <w:r w:rsidRPr="00661341">
        <w:rPr>
          <w:rFonts w:ascii="Times New Roman" w:hAnsi="Times New Roman" w:cs="Times New Roman"/>
          <w:sz w:val="24"/>
          <w:szCs w:val="24"/>
          <w:lang w:eastAsia="en-GB"/>
        </w:rPr>
        <w:t>Duggett</w:t>
      </w:r>
      <w:proofErr w:type="spellEnd"/>
      <w:r w:rsidRPr="00661341">
        <w:rPr>
          <w:rFonts w:ascii="Times New Roman" w:hAnsi="Times New Roman" w:cs="Times New Roman"/>
          <w:sz w:val="24"/>
          <w:szCs w:val="24"/>
          <w:lang w:eastAsia="en-GB"/>
        </w:rPr>
        <w:t>, J. (2022). Promoting cross-border investing by business angels in the European Union. Regional Studies, 56(8), 1391-1403.</w:t>
      </w:r>
    </w:p>
    <w:p w14:paraId="269D7853"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Mason, C., Harrison, R. T., &amp; Botelho, T. (2015). Business angel </w:t>
      </w:r>
      <w:proofErr w:type="gramStart"/>
      <w:r w:rsidRPr="00661341">
        <w:rPr>
          <w:rFonts w:ascii="Times New Roman" w:hAnsi="Times New Roman" w:cs="Times New Roman"/>
          <w:sz w:val="24"/>
          <w:szCs w:val="24"/>
          <w:lang w:eastAsia="en-GB"/>
        </w:rPr>
        <w:t>exits:</w:t>
      </w:r>
      <w:proofErr w:type="gramEnd"/>
      <w:r w:rsidRPr="00661341">
        <w:rPr>
          <w:rFonts w:ascii="Times New Roman" w:hAnsi="Times New Roman" w:cs="Times New Roman"/>
          <w:sz w:val="24"/>
          <w:szCs w:val="24"/>
          <w:lang w:eastAsia="en-GB"/>
        </w:rPr>
        <w:t xml:space="preserve"> strategies and processes. In Hussain, J G and Scott, J M (eds) Research Handbook </w:t>
      </w:r>
      <w:proofErr w:type="gramStart"/>
      <w:r w:rsidRPr="00661341">
        <w:rPr>
          <w:rFonts w:ascii="Times New Roman" w:hAnsi="Times New Roman" w:cs="Times New Roman"/>
          <w:sz w:val="24"/>
          <w:szCs w:val="24"/>
          <w:lang w:eastAsia="en-GB"/>
        </w:rPr>
        <w:t>On</w:t>
      </w:r>
      <w:proofErr w:type="gramEnd"/>
      <w:r w:rsidRPr="00661341">
        <w:rPr>
          <w:rFonts w:ascii="Times New Roman" w:hAnsi="Times New Roman" w:cs="Times New Roman"/>
          <w:sz w:val="24"/>
          <w:szCs w:val="24"/>
          <w:lang w:eastAsia="en-GB"/>
        </w:rPr>
        <w:t xml:space="preserve"> Entrepreneurial Finance. Edward Elgar Publishing, pp. 102-124.</w:t>
      </w:r>
    </w:p>
    <w:p w14:paraId="021DCB71"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Mason, C., Botelho, T. &amp; Harrison, R. (2016). ‘The transformation of the business angel market: evidence &amp; research implications’, Venture Capital: an international journal of entrepreneurial finance. 18 (4), 321-344.</w:t>
      </w:r>
    </w:p>
    <w:p w14:paraId="4C1265DF"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Mason, C., Botelho, T. &amp; Harrison, R. (2019). The changing nature of angel investing: some research implications. Venture Capital, 21(2-3), 177-194.</w:t>
      </w:r>
    </w:p>
    <w:p w14:paraId="78DB0237"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val="en-GB" w:eastAsia="en-GB"/>
        </w:rPr>
        <w:t>Meinzen</w:t>
      </w:r>
      <w:proofErr w:type="spellEnd"/>
      <w:r w:rsidRPr="00661341">
        <w:rPr>
          <w:rFonts w:ascii="Times New Roman" w:hAnsi="Times New Roman" w:cs="Times New Roman"/>
          <w:sz w:val="24"/>
          <w:szCs w:val="24"/>
          <w:lang w:val="en-GB" w:eastAsia="en-GB"/>
        </w:rPr>
        <w:t xml:space="preserve">-Dick, R., DiGregorio, M., &amp; McCarthy, N. (2004). </w:t>
      </w:r>
      <w:r w:rsidRPr="00661341">
        <w:rPr>
          <w:rFonts w:ascii="Times New Roman" w:hAnsi="Times New Roman" w:cs="Times New Roman"/>
          <w:sz w:val="24"/>
          <w:szCs w:val="24"/>
          <w:lang w:eastAsia="en-GB"/>
        </w:rPr>
        <w:t>Methods for studying collective action in rural development. Agricultural systems, 82(3), 197-214.</w:t>
      </w:r>
    </w:p>
    <w:p w14:paraId="27BC3F72"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lastRenderedPageBreak/>
        <w:t>NACO (202</w:t>
      </w:r>
      <w:r w:rsidR="00F81FF2" w:rsidRPr="00661341">
        <w:rPr>
          <w:rFonts w:ascii="Times New Roman" w:hAnsi="Times New Roman" w:cs="Times New Roman"/>
          <w:sz w:val="24"/>
          <w:szCs w:val="24"/>
          <w:lang w:eastAsia="en-GB"/>
        </w:rPr>
        <w:t>3</w:t>
      </w:r>
      <w:r w:rsidRPr="00661341">
        <w:rPr>
          <w:rFonts w:ascii="Times New Roman" w:hAnsi="Times New Roman" w:cs="Times New Roman"/>
          <w:sz w:val="24"/>
          <w:szCs w:val="24"/>
          <w:lang w:eastAsia="en-GB"/>
        </w:rPr>
        <w:t xml:space="preserve">) Annual Report on Angel Investing in Canada. </w:t>
      </w:r>
      <w:r w:rsidR="00F81FF2" w:rsidRPr="00661341">
        <w:rPr>
          <w:rFonts w:ascii="Times New Roman" w:hAnsi="Times New Roman" w:cs="Times New Roman"/>
          <w:sz w:val="24"/>
          <w:szCs w:val="24"/>
          <w:lang w:eastAsia="en-GB"/>
        </w:rPr>
        <w:t xml:space="preserve">Toronto: </w:t>
      </w:r>
      <w:r w:rsidRPr="00661341">
        <w:rPr>
          <w:rFonts w:ascii="Times New Roman" w:hAnsi="Times New Roman" w:cs="Times New Roman"/>
          <w:sz w:val="24"/>
          <w:szCs w:val="24"/>
          <w:lang w:eastAsia="en-GB"/>
        </w:rPr>
        <w:t>National Angel Capital Association.</w:t>
      </w:r>
    </w:p>
    <w:p w14:paraId="7BDAC67C"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Olson, M. (1965) The Logic of Collective Action: Public Goods and the Theory of Groups. Harvard University Press.</w:t>
      </w:r>
    </w:p>
    <w:p w14:paraId="12FD8D98"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Paul, S &amp; Whittam, G. (2010). Business angel syndicates: an exploratory study of gatekeepers, Venture Capital: an international journal of entrepreneurial finance, 12 (4), 241-256.</w:t>
      </w:r>
    </w:p>
    <w:p w14:paraId="242DAE27"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t>Peiffer</w:t>
      </w:r>
      <w:proofErr w:type="spellEnd"/>
      <w:r w:rsidRPr="00661341">
        <w:rPr>
          <w:rFonts w:ascii="Times New Roman" w:hAnsi="Times New Roman" w:cs="Times New Roman"/>
          <w:sz w:val="24"/>
          <w:szCs w:val="24"/>
          <w:lang w:eastAsia="en-GB"/>
        </w:rPr>
        <w:t xml:space="preserve">, C., &amp; Marquette, H. (2015) Theoretical (Mis) </w:t>
      </w:r>
      <w:proofErr w:type="gramStart"/>
      <w:r w:rsidRPr="00661341">
        <w:rPr>
          <w:rFonts w:ascii="Times New Roman" w:hAnsi="Times New Roman" w:cs="Times New Roman"/>
          <w:sz w:val="24"/>
          <w:szCs w:val="24"/>
          <w:lang w:eastAsia="en-GB"/>
        </w:rPr>
        <w:t>Understanding?:</w:t>
      </w:r>
      <w:proofErr w:type="gramEnd"/>
      <w:r w:rsidRPr="00661341">
        <w:rPr>
          <w:rFonts w:ascii="Times New Roman" w:hAnsi="Times New Roman" w:cs="Times New Roman"/>
          <w:sz w:val="24"/>
          <w:szCs w:val="24"/>
          <w:lang w:eastAsia="en-GB"/>
        </w:rPr>
        <w:t xml:space="preserve"> Applying principal-agent and collective action theories to the problem of corruption in systemically corrupt countries. In Lawton, A, van der Wal, Z and Huberts, L (eds) Ethics in Public Policy and Management, Routledge, pp. 109-125.</w:t>
      </w:r>
    </w:p>
    <w:p w14:paraId="077ECEE9" w14:textId="77777777" w:rsidR="00824F9D" w:rsidRPr="00661341" w:rsidRDefault="00824F9D"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Rae, D., &amp; </w:t>
      </w:r>
      <w:proofErr w:type="spellStart"/>
      <w:r w:rsidRPr="00661341">
        <w:rPr>
          <w:rFonts w:ascii="Times New Roman" w:hAnsi="Times New Roman" w:cs="Times New Roman"/>
          <w:sz w:val="24"/>
          <w:szCs w:val="24"/>
          <w:lang w:eastAsia="en-GB"/>
        </w:rPr>
        <w:t>Blenker</w:t>
      </w:r>
      <w:proofErr w:type="spellEnd"/>
      <w:r w:rsidRPr="00661341">
        <w:rPr>
          <w:rFonts w:ascii="Times New Roman" w:hAnsi="Times New Roman" w:cs="Times New Roman"/>
          <w:sz w:val="24"/>
          <w:szCs w:val="24"/>
          <w:lang w:eastAsia="en-GB"/>
        </w:rPr>
        <w:t>, P. (2023). The role of collective intelligence and collective agency in enterprising communities. Journal of Enterprising Communities: People and Places in the Global Economy</w:t>
      </w:r>
      <w:r w:rsidR="000F5EFE" w:rsidRPr="00661341">
        <w:rPr>
          <w:rFonts w:ascii="Times New Roman" w:hAnsi="Times New Roman" w:cs="Times New Roman"/>
          <w:sz w:val="24"/>
          <w:szCs w:val="24"/>
          <w:lang w:eastAsia="en-GB"/>
        </w:rPr>
        <w:t>, online</w:t>
      </w:r>
    </w:p>
    <w:p w14:paraId="26D471B9" w14:textId="77777777" w:rsidR="00C6531F" w:rsidRPr="00661341" w:rsidRDefault="00C6531F" w:rsidP="00C6531F">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val="nl-NL" w:eastAsia="en-GB"/>
        </w:rPr>
        <w:t xml:space="preserve">Sarstedt, M., and Mooi, E. (2014). </w:t>
      </w:r>
      <w:r w:rsidRPr="00661341">
        <w:rPr>
          <w:rFonts w:ascii="Times New Roman" w:hAnsi="Times New Roman" w:cs="Times New Roman"/>
          <w:sz w:val="24"/>
          <w:szCs w:val="24"/>
          <w:lang w:eastAsia="en-GB"/>
        </w:rPr>
        <w:t xml:space="preserve">A concise guide to market research. The Process, Data, </w:t>
      </w:r>
      <w:proofErr w:type="gramStart"/>
      <w:r w:rsidRPr="00661341">
        <w:rPr>
          <w:rFonts w:ascii="Times New Roman" w:hAnsi="Times New Roman" w:cs="Times New Roman"/>
          <w:sz w:val="24"/>
          <w:szCs w:val="24"/>
          <w:lang w:eastAsia="en-GB"/>
        </w:rPr>
        <w:t>and,</w:t>
      </w:r>
      <w:proofErr w:type="gramEnd"/>
      <w:r w:rsidRPr="00661341">
        <w:rPr>
          <w:rFonts w:ascii="Times New Roman" w:hAnsi="Times New Roman" w:cs="Times New Roman"/>
          <w:sz w:val="24"/>
          <w:szCs w:val="24"/>
          <w:lang w:eastAsia="en-GB"/>
        </w:rPr>
        <w:t xml:space="preserve"> 12.</w:t>
      </w:r>
    </w:p>
    <w:p w14:paraId="3F1B9F13" w14:textId="77777777" w:rsidR="00C6531F" w:rsidRPr="00661341" w:rsidRDefault="00C6531F" w:rsidP="00C6531F">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Sato, K. (1988). Trust and group size in a social dilemma. Japanese Psychological Research, 30(2), 88-93</w:t>
      </w:r>
    </w:p>
    <w:p w14:paraId="21B25FB7"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Shepherd, D. A. and </w:t>
      </w:r>
      <w:proofErr w:type="spellStart"/>
      <w:r w:rsidRPr="00661341">
        <w:rPr>
          <w:rFonts w:ascii="Times New Roman" w:hAnsi="Times New Roman" w:cs="Times New Roman"/>
          <w:sz w:val="24"/>
          <w:szCs w:val="24"/>
          <w:lang w:eastAsia="en-GB"/>
        </w:rPr>
        <w:t>Zacharakis</w:t>
      </w:r>
      <w:proofErr w:type="spellEnd"/>
      <w:r w:rsidRPr="00661341">
        <w:rPr>
          <w:rFonts w:ascii="Times New Roman" w:hAnsi="Times New Roman" w:cs="Times New Roman"/>
          <w:sz w:val="24"/>
          <w:szCs w:val="24"/>
          <w:lang w:eastAsia="en-GB"/>
        </w:rPr>
        <w:t xml:space="preserve">, A. (1999). Conjoint analysis: A new methodological approach for </w:t>
      </w:r>
      <w:proofErr w:type="spellStart"/>
      <w:r w:rsidRPr="00661341">
        <w:rPr>
          <w:rFonts w:ascii="Times New Roman" w:hAnsi="Times New Roman" w:cs="Times New Roman"/>
          <w:sz w:val="24"/>
          <w:szCs w:val="24"/>
          <w:lang w:eastAsia="en-GB"/>
        </w:rPr>
        <w:t>researchng</w:t>
      </w:r>
      <w:proofErr w:type="spellEnd"/>
      <w:r w:rsidRPr="00661341">
        <w:rPr>
          <w:rFonts w:ascii="Times New Roman" w:hAnsi="Times New Roman" w:cs="Times New Roman"/>
          <w:sz w:val="24"/>
          <w:szCs w:val="24"/>
          <w:lang w:eastAsia="en-GB"/>
        </w:rPr>
        <w:t xml:space="preserve"> venture </w:t>
      </w:r>
      <w:proofErr w:type="gramStart"/>
      <w:r w:rsidRPr="00661341">
        <w:rPr>
          <w:rFonts w:ascii="Times New Roman" w:hAnsi="Times New Roman" w:cs="Times New Roman"/>
          <w:sz w:val="24"/>
          <w:szCs w:val="24"/>
          <w:lang w:eastAsia="en-GB"/>
        </w:rPr>
        <w:t>capitalists</w:t>
      </w:r>
      <w:proofErr w:type="gramEnd"/>
      <w:r w:rsidRPr="00661341">
        <w:rPr>
          <w:rFonts w:ascii="Times New Roman" w:hAnsi="Times New Roman" w:cs="Times New Roman"/>
          <w:sz w:val="24"/>
          <w:szCs w:val="24"/>
          <w:lang w:eastAsia="en-GB"/>
        </w:rPr>
        <w:t xml:space="preserve"> decision policies. Venture Capital: An International Journal of Entrepreneurial Finance 1: 197–217</w:t>
      </w:r>
    </w:p>
    <w:p w14:paraId="75C4A932"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Soboroff, S. D. (2012). Group size and the trust, cohesion, and commitment of group members (Doctoral dissertation, The University of Iowa). </w:t>
      </w:r>
    </w:p>
    <w:p w14:paraId="149BDCB3"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lastRenderedPageBreak/>
        <w:t>Sohl</w:t>
      </w:r>
      <w:proofErr w:type="spellEnd"/>
      <w:r w:rsidRPr="00661341">
        <w:rPr>
          <w:rFonts w:ascii="Times New Roman" w:hAnsi="Times New Roman" w:cs="Times New Roman"/>
          <w:sz w:val="24"/>
          <w:szCs w:val="24"/>
          <w:lang w:eastAsia="en-GB"/>
        </w:rPr>
        <w:t xml:space="preserve">, J. (2012). The changing nature of the angel market. In H </w:t>
      </w:r>
      <w:proofErr w:type="spellStart"/>
      <w:r w:rsidRPr="00661341">
        <w:rPr>
          <w:rFonts w:ascii="Times New Roman" w:hAnsi="Times New Roman" w:cs="Times New Roman"/>
          <w:sz w:val="24"/>
          <w:szCs w:val="24"/>
          <w:lang w:eastAsia="en-GB"/>
        </w:rPr>
        <w:t>Landström</w:t>
      </w:r>
      <w:proofErr w:type="spellEnd"/>
      <w:r w:rsidRPr="00661341">
        <w:rPr>
          <w:rFonts w:ascii="Times New Roman" w:hAnsi="Times New Roman" w:cs="Times New Roman"/>
          <w:sz w:val="24"/>
          <w:szCs w:val="24"/>
          <w:lang w:eastAsia="en-GB"/>
        </w:rPr>
        <w:t xml:space="preserve"> &amp; C Mason (eds) The Handbook of Research on Venture Capital: Volume II. Edward Elgar: Cheltenham, pp 17-41.</w:t>
      </w:r>
    </w:p>
    <w:p w14:paraId="3A6E8A7B"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val="en-GB" w:eastAsia="en-GB"/>
        </w:rPr>
        <w:t>Sørheim</w:t>
      </w:r>
      <w:proofErr w:type="spellEnd"/>
      <w:r w:rsidRPr="00661341">
        <w:rPr>
          <w:rFonts w:ascii="Times New Roman" w:hAnsi="Times New Roman" w:cs="Times New Roman"/>
          <w:sz w:val="24"/>
          <w:szCs w:val="24"/>
          <w:lang w:val="en-GB" w:eastAsia="en-GB"/>
        </w:rPr>
        <w:t xml:space="preserve">, R., and Botelho, T. (2016). </w:t>
      </w:r>
      <w:proofErr w:type="spellStart"/>
      <w:r w:rsidRPr="00661341">
        <w:rPr>
          <w:rFonts w:ascii="Times New Roman" w:hAnsi="Times New Roman" w:cs="Times New Roman"/>
          <w:sz w:val="24"/>
          <w:szCs w:val="24"/>
          <w:lang w:eastAsia="en-GB"/>
        </w:rPr>
        <w:t>Categorisations</w:t>
      </w:r>
      <w:proofErr w:type="spellEnd"/>
      <w:r w:rsidRPr="00661341">
        <w:rPr>
          <w:rFonts w:ascii="Times New Roman" w:hAnsi="Times New Roman" w:cs="Times New Roman"/>
          <w:sz w:val="24"/>
          <w:szCs w:val="24"/>
          <w:lang w:eastAsia="en-GB"/>
        </w:rPr>
        <w:t xml:space="preserve"> of business angels: an overview. Handbook of research on business angels.</w:t>
      </w:r>
    </w:p>
    <w:p w14:paraId="0C590E2D"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Teague, B., Tunstall, R., </w:t>
      </w:r>
      <w:proofErr w:type="spellStart"/>
      <w:r w:rsidRPr="00661341">
        <w:rPr>
          <w:rFonts w:ascii="Times New Roman" w:hAnsi="Times New Roman" w:cs="Times New Roman"/>
          <w:sz w:val="24"/>
          <w:szCs w:val="24"/>
          <w:lang w:eastAsia="en-GB"/>
        </w:rPr>
        <w:t>Champenois</w:t>
      </w:r>
      <w:proofErr w:type="spellEnd"/>
      <w:r w:rsidRPr="00661341">
        <w:rPr>
          <w:rFonts w:ascii="Times New Roman" w:hAnsi="Times New Roman" w:cs="Times New Roman"/>
          <w:sz w:val="24"/>
          <w:szCs w:val="24"/>
          <w:lang w:eastAsia="en-GB"/>
        </w:rPr>
        <w:t>, C., &amp; Gartner, W. B. (2021). An introduction to Entrepreneurship as Practice (EAP). International Journal of Entrepreneurial Behavior &amp; Research, 569-578.</w:t>
      </w:r>
    </w:p>
    <w:p w14:paraId="4F818101"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t>Tenca</w:t>
      </w:r>
      <w:proofErr w:type="spellEnd"/>
      <w:r w:rsidRPr="00661341">
        <w:rPr>
          <w:rFonts w:ascii="Times New Roman" w:hAnsi="Times New Roman" w:cs="Times New Roman"/>
          <w:sz w:val="24"/>
          <w:szCs w:val="24"/>
          <w:lang w:eastAsia="en-GB"/>
        </w:rPr>
        <w:t xml:space="preserve">, F, Croce, A and </w:t>
      </w:r>
      <w:proofErr w:type="spellStart"/>
      <w:r w:rsidRPr="00661341">
        <w:rPr>
          <w:rFonts w:ascii="Times New Roman" w:hAnsi="Times New Roman" w:cs="Times New Roman"/>
          <w:sz w:val="24"/>
          <w:szCs w:val="24"/>
          <w:lang w:eastAsia="en-GB"/>
        </w:rPr>
        <w:t>Ughetto</w:t>
      </w:r>
      <w:proofErr w:type="spellEnd"/>
      <w:r w:rsidRPr="00661341">
        <w:rPr>
          <w:rFonts w:ascii="Times New Roman" w:hAnsi="Times New Roman" w:cs="Times New Roman"/>
          <w:sz w:val="24"/>
          <w:szCs w:val="24"/>
          <w:lang w:eastAsia="en-GB"/>
        </w:rPr>
        <w:t>, E (2018) Business angels research in entrepreneurial finance: a literature review and research agenda, Journal of Economic Surveys, 32 (5), 1384-1413.</w:t>
      </w:r>
    </w:p>
    <w:p w14:paraId="363EE718" w14:textId="77777777" w:rsidR="009E5A30" w:rsidRPr="00661341" w:rsidRDefault="009E5A30" w:rsidP="009E5A30">
      <w:pPr>
        <w:spacing w:line="480" w:lineRule="auto"/>
        <w:ind w:left="567" w:hanging="567"/>
        <w:rPr>
          <w:rFonts w:ascii="Times New Roman" w:hAnsi="Times New Roman" w:cs="Times New Roman"/>
          <w:sz w:val="24"/>
          <w:szCs w:val="24"/>
          <w:lang w:val="en-GB" w:eastAsia="en-GB"/>
        </w:rPr>
      </w:pPr>
      <w:r w:rsidRPr="00661341">
        <w:rPr>
          <w:rFonts w:ascii="Times New Roman" w:hAnsi="Times New Roman" w:cs="Times New Roman"/>
          <w:sz w:val="24"/>
          <w:szCs w:val="24"/>
          <w:lang w:val="en-GB" w:eastAsia="en-GB"/>
        </w:rPr>
        <w:t xml:space="preserve">Thompson, N A, </w:t>
      </w:r>
      <w:proofErr w:type="gramStart"/>
      <w:r w:rsidRPr="00661341">
        <w:rPr>
          <w:rFonts w:ascii="Times New Roman" w:hAnsi="Times New Roman" w:cs="Times New Roman"/>
          <w:sz w:val="24"/>
          <w:szCs w:val="24"/>
          <w:lang w:val="en-GB" w:eastAsia="en-GB"/>
        </w:rPr>
        <w:t>Byrne,.</w:t>
      </w:r>
      <w:proofErr w:type="gramEnd"/>
      <w:r w:rsidRPr="00661341">
        <w:rPr>
          <w:rFonts w:ascii="Times New Roman" w:hAnsi="Times New Roman" w:cs="Times New Roman"/>
          <w:sz w:val="24"/>
          <w:szCs w:val="24"/>
          <w:lang w:val="en-GB" w:eastAsia="en-GB"/>
        </w:rPr>
        <w:t xml:space="preserve"> O, Jenkins, A and Teague, B T (2022) Introduction to the Research Handbook on Entrepreneurship as Practice. </w:t>
      </w:r>
      <w:r w:rsidRPr="00661341">
        <w:rPr>
          <w:rFonts w:ascii="Times New Roman" w:hAnsi="Times New Roman" w:cs="Times New Roman"/>
          <w:sz w:val="24"/>
          <w:szCs w:val="24"/>
          <w:lang w:eastAsia="en-GB"/>
        </w:rPr>
        <w:t>In Thompson, N, Byrne, O, Anna Jenkins, A and Teague, B (eds) Research Handbook on Entrepreneurship as Practice. Edward Elgar Publishing, pp 1-19.</w:t>
      </w:r>
    </w:p>
    <w:p w14:paraId="2634547E"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Thompson, N A and Byrne, O (2022) Advancing entrepreneurship as practice: previous developments and future possibilities. In Thompson, N, Byrne, O, Anna Jenkins, A and Teague, B (eds) Research Handbook on Entrepreneurship as Practice. Edward Elgar Publishing, pp 30-55.</w:t>
      </w:r>
    </w:p>
    <w:p w14:paraId="409A3845" w14:textId="5C72B38B"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 xml:space="preserve">Van </w:t>
      </w:r>
      <w:proofErr w:type="spellStart"/>
      <w:r w:rsidRPr="00661341">
        <w:rPr>
          <w:rFonts w:ascii="Times New Roman" w:hAnsi="Times New Roman" w:cs="Times New Roman"/>
          <w:sz w:val="24"/>
          <w:szCs w:val="24"/>
          <w:lang w:eastAsia="en-GB"/>
        </w:rPr>
        <w:t>Osnabrugge</w:t>
      </w:r>
      <w:proofErr w:type="spellEnd"/>
      <w:r w:rsidRPr="00661341">
        <w:rPr>
          <w:rFonts w:ascii="Times New Roman" w:hAnsi="Times New Roman" w:cs="Times New Roman"/>
          <w:sz w:val="24"/>
          <w:szCs w:val="24"/>
          <w:lang w:eastAsia="en-GB"/>
        </w:rPr>
        <w:t>, M. (2000). A comparison of business angel and venture capitalist investment procedures: an agency theory-based analysis. Venture Capital: An international journal of entrepreneurial finance, 2(2), 91-109.</w:t>
      </w:r>
    </w:p>
    <w:p w14:paraId="776D8861" w14:textId="77777777" w:rsidR="009E5A30" w:rsidRPr="00661341" w:rsidRDefault="009E5A30"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val="en-GB" w:eastAsia="en-GB"/>
        </w:rPr>
        <w:t xml:space="preserve">Wetzel, W. E. (1981). </w:t>
      </w:r>
      <w:r w:rsidRPr="00661341">
        <w:rPr>
          <w:rFonts w:ascii="Times New Roman" w:hAnsi="Times New Roman" w:cs="Times New Roman"/>
          <w:sz w:val="24"/>
          <w:szCs w:val="24"/>
          <w:lang w:eastAsia="en-GB"/>
        </w:rPr>
        <w:t>Informal risk capital in New England, in K H Vesper (ed) Frontiers of Entrepreneurship Research 1981, Wellesley: Babson College.</w:t>
      </w:r>
    </w:p>
    <w:p w14:paraId="4015DEDC" w14:textId="77777777" w:rsidR="009E5A30" w:rsidRPr="00661341" w:rsidRDefault="009414FE"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lastRenderedPageBreak/>
        <w:t>Wheelan, S. A. (2009). Group size, group development, and group productivity. Small group research, 40(2), 247-262.</w:t>
      </w:r>
    </w:p>
    <w:p w14:paraId="22136DDF" w14:textId="77777777" w:rsidR="00824F9D" w:rsidRPr="00661341" w:rsidRDefault="00824F9D" w:rsidP="009E5A30">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val="en-GB" w:eastAsia="en-GB"/>
        </w:rPr>
        <w:t xml:space="preserve">Yang, T., Bao, J., &amp; Aldrich, H. (2020). </w:t>
      </w:r>
      <w:r w:rsidRPr="00661341">
        <w:rPr>
          <w:rFonts w:ascii="Times New Roman" w:hAnsi="Times New Roman" w:cs="Times New Roman"/>
          <w:sz w:val="24"/>
          <w:szCs w:val="24"/>
          <w:lang w:eastAsia="en-GB"/>
        </w:rPr>
        <w:t>The paradox of resource provision in entrepreneurial teams: Between self-interest and the collective enterprise. Organization Science, 31(6), 1336-1358.</w:t>
      </w:r>
    </w:p>
    <w:p w14:paraId="5E6AD695" w14:textId="77777777" w:rsidR="00C6531F" w:rsidRPr="00661341" w:rsidRDefault="00C6531F" w:rsidP="00C6531F">
      <w:pPr>
        <w:spacing w:line="480" w:lineRule="auto"/>
        <w:ind w:left="567" w:hanging="567"/>
        <w:rPr>
          <w:rFonts w:ascii="Times New Roman" w:hAnsi="Times New Roman" w:cs="Times New Roman"/>
          <w:sz w:val="24"/>
          <w:szCs w:val="24"/>
          <w:lang w:eastAsia="en-GB"/>
        </w:rPr>
      </w:pPr>
      <w:r w:rsidRPr="00661341">
        <w:rPr>
          <w:rFonts w:ascii="Times New Roman" w:hAnsi="Times New Roman" w:cs="Times New Roman"/>
          <w:sz w:val="24"/>
          <w:szCs w:val="24"/>
          <w:lang w:eastAsia="en-GB"/>
        </w:rPr>
        <w:t>YCF (2022) Angel Investment and the Risk Capital Market in Scotland 2019 to 2021. Young Company Finance Scotland.</w:t>
      </w:r>
    </w:p>
    <w:p w14:paraId="5C7E8FA4" w14:textId="77777777" w:rsidR="009E5A30" w:rsidRPr="008E4E75" w:rsidRDefault="009E5A30" w:rsidP="009E5A30">
      <w:pPr>
        <w:spacing w:line="480" w:lineRule="auto"/>
        <w:ind w:left="567" w:hanging="567"/>
        <w:rPr>
          <w:rFonts w:ascii="Times New Roman" w:hAnsi="Times New Roman" w:cs="Times New Roman"/>
          <w:sz w:val="24"/>
          <w:szCs w:val="24"/>
          <w:lang w:eastAsia="en-GB"/>
        </w:rPr>
      </w:pPr>
      <w:proofErr w:type="spellStart"/>
      <w:r w:rsidRPr="00661341">
        <w:rPr>
          <w:rFonts w:ascii="Times New Roman" w:hAnsi="Times New Roman" w:cs="Times New Roman"/>
          <w:sz w:val="24"/>
          <w:szCs w:val="24"/>
          <w:lang w:eastAsia="en-GB"/>
        </w:rPr>
        <w:t>Zacharakis</w:t>
      </w:r>
      <w:proofErr w:type="spellEnd"/>
      <w:r w:rsidRPr="00661341">
        <w:rPr>
          <w:rFonts w:ascii="Times New Roman" w:hAnsi="Times New Roman" w:cs="Times New Roman"/>
          <w:sz w:val="24"/>
          <w:szCs w:val="24"/>
          <w:lang w:eastAsia="en-GB"/>
        </w:rPr>
        <w:t xml:space="preserve"> A L and Meyer G D (1995) The venture capitalist decision: Understanding process versus outcome. Paper to the Babson College-Kauffman Foundation Entrepreneurship Research Conference, 9th to 13th April, London Business School</w:t>
      </w:r>
    </w:p>
    <w:bookmarkEnd w:id="6"/>
    <w:p w14:paraId="7E597D30" w14:textId="77777777" w:rsidR="009E5A30" w:rsidRPr="00C6316E" w:rsidRDefault="009E5A30" w:rsidP="009E5A30">
      <w:pPr>
        <w:spacing w:line="480" w:lineRule="auto"/>
        <w:rPr>
          <w:rFonts w:ascii="Times New Roman" w:hAnsi="Times New Roman" w:cs="Times New Roman"/>
          <w:sz w:val="24"/>
          <w:szCs w:val="24"/>
        </w:rPr>
      </w:pPr>
    </w:p>
    <w:p w14:paraId="6EBE4FF0" w14:textId="77777777" w:rsidR="00661341" w:rsidRDefault="00661341">
      <w:pPr>
        <w:rPr>
          <w:rFonts w:ascii="Times New Roman" w:hAnsi="Times New Roman" w:cs="Times New Roman"/>
          <w:sz w:val="24"/>
          <w:szCs w:val="24"/>
        </w:rPr>
        <w:sectPr w:rsidR="00661341" w:rsidSect="007A21CF">
          <w:footerReference w:type="default" r:id="rId12"/>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25CFEA2F" w14:textId="77777777" w:rsidR="00661341" w:rsidRPr="00A72E0E" w:rsidRDefault="00661341" w:rsidP="00661341">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lastRenderedPageBreak/>
        <w:t>Table 1.</w:t>
      </w:r>
      <w:r w:rsidRPr="00A72E0E">
        <w:rPr>
          <w:rFonts w:ascii="Times New Roman" w:eastAsia="Times New Roman" w:hAnsi="Times New Roman" w:cs="Times New Roman"/>
          <w:color w:val="000000"/>
          <w:sz w:val="20"/>
          <w:szCs w:val="20"/>
          <w:lang w:eastAsia="en-GB"/>
        </w:rPr>
        <w:tab/>
      </w:r>
      <w:r w:rsidRPr="00A72E0E">
        <w:rPr>
          <w:rFonts w:ascii="Times New Roman" w:eastAsia="Times New Roman" w:hAnsi="Times New Roman" w:cs="Times New Roman"/>
          <w:color w:val="000000"/>
          <w:sz w:val="20"/>
          <w:szCs w:val="20"/>
          <w:lang w:eastAsia="en-GB"/>
        </w:rPr>
        <w:tab/>
        <w:t xml:space="preserve">Thought segments </w:t>
      </w:r>
      <w:proofErr w:type="gramStart"/>
      <w:r w:rsidRPr="00A72E0E">
        <w:rPr>
          <w:rFonts w:ascii="Times New Roman" w:eastAsia="Times New Roman" w:hAnsi="Times New Roman" w:cs="Times New Roman"/>
          <w:color w:val="000000"/>
          <w:sz w:val="20"/>
          <w:szCs w:val="20"/>
          <w:lang w:eastAsia="en-GB"/>
        </w:rPr>
        <w:t>classification</w:t>
      </w:r>
      <w:proofErr w:type="gramEnd"/>
    </w:p>
    <w:tbl>
      <w:tblPr>
        <w:tblW w:w="9490" w:type="dxa"/>
        <w:tblBorders>
          <w:top w:val="single" w:sz="12" w:space="0" w:color="000000"/>
          <w:bottom w:val="single" w:sz="12" w:space="0" w:color="000000"/>
        </w:tblBorders>
        <w:tblLook w:val="00A0" w:firstRow="1" w:lastRow="0" w:firstColumn="1" w:lastColumn="0" w:noHBand="0" w:noVBand="0"/>
      </w:tblPr>
      <w:tblGrid>
        <w:gridCol w:w="2835"/>
        <w:gridCol w:w="6655"/>
      </w:tblGrid>
      <w:tr w:rsidR="00661341" w:rsidRPr="00A72E0E" w14:paraId="29D081F2" w14:textId="77777777" w:rsidTr="00737C3B">
        <w:trPr>
          <w:trHeight w:val="131"/>
        </w:trPr>
        <w:tc>
          <w:tcPr>
            <w:tcW w:w="2835" w:type="dxa"/>
            <w:tcBorders>
              <w:top w:val="single" w:sz="12" w:space="0" w:color="000000"/>
              <w:bottom w:val="single" w:sz="6" w:space="0" w:color="000000"/>
              <w:right w:val="nil"/>
            </w:tcBorders>
          </w:tcPr>
          <w:p w14:paraId="3457C678" w14:textId="77777777" w:rsidR="00661341" w:rsidRPr="00A72E0E" w:rsidRDefault="00661341" w:rsidP="00737C3B">
            <w:pPr>
              <w:rPr>
                <w:rFonts w:ascii="Times New Roman" w:eastAsia="Times New Roman" w:hAnsi="Times New Roman" w:cs="Times New Roman"/>
                <w:i/>
                <w:iCs/>
                <w:color w:val="000000"/>
                <w:sz w:val="20"/>
                <w:szCs w:val="20"/>
                <w:lang w:eastAsia="en-GB"/>
              </w:rPr>
            </w:pPr>
            <w:r w:rsidRPr="00A72E0E">
              <w:rPr>
                <w:rFonts w:ascii="Times New Roman" w:eastAsia="Times New Roman" w:hAnsi="Times New Roman" w:cs="Times New Roman"/>
                <w:i/>
                <w:iCs/>
                <w:color w:val="000000"/>
                <w:sz w:val="20"/>
                <w:szCs w:val="20"/>
                <w:lang w:eastAsia="en-GB"/>
              </w:rPr>
              <w:t>Investment Criteria</w:t>
            </w:r>
          </w:p>
        </w:tc>
        <w:tc>
          <w:tcPr>
            <w:tcW w:w="6655" w:type="dxa"/>
            <w:tcBorders>
              <w:top w:val="single" w:sz="12" w:space="0" w:color="000000"/>
              <w:bottom w:val="single" w:sz="6" w:space="0" w:color="000000"/>
              <w:right w:val="nil"/>
            </w:tcBorders>
          </w:tcPr>
          <w:p w14:paraId="2665C8AE" w14:textId="77777777" w:rsidR="00661341" w:rsidRPr="00A72E0E" w:rsidRDefault="00661341" w:rsidP="00737C3B">
            <w:pPr>
              <w:rPr>
                <w:rFonts w:ascii="Times New Roman" w:eastAsia="Times New Roman" w:hAnsi="Times New Roman" w:cs="Times New Roman"/>
                <w:i/>
                <w:iCs/>
                <w:color w:val="000000"/>
                <w:sz w:val="20"/>
                <w:szCs w:val="20"/>
                <w:lang w:eastAsia="en-GB"/>
              </w:rPr>
            </w:pPr>
            <w:r w:rsidRPr="00A72E0E">
              <w:rPr>
                <w:rFonts w:ascii="Times New Roman" w:eastAsia="Times New Roman" w:hAnsi="Times New Roman" w:cs="Times New Roman"/>
                <w:i/>
                <w:iCs/>
                <w:color w:val="000000"/>
                <w:sz w:val="20"/>
                <w:szCs w:val="20"/>
                <w:lang w:eastAsia="en-GB"/>
              </w:rPr>
              <w:t>Description</w:t>
            </w:r>
          </w:p>
        </w:tc>
      </w:tr>
      <w:tr w:rsidR="00661341" w:rsidRPr="00A72E0E" w14:paraId="48656926" w14:textId="77777777" w:rsidTr="00737C3B">
        <w:trPr>
          <w:trHeight w:val="277"/>
        </w:trPr>
        <w:tc>
          <w:tcPr>
            <w:tcW w:w="2835" w:type="dxa"/>
            <w:tcBorders>
              <w:right w:val="nil"/>
            </w:tcBorders>
          </w:tcPr>
          <w:p w14:paraId="3F15E65F"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1. THE PEOPLE</w:t>
            </w:r>
          </w:p>
        </w:tc>
        <w:tc>
          <w:tcPr>
            <w:tcW w:w="6655" w:type="dxa"/>
            <w:tcBorders>
              <w:right w:val="nil"/>
            </w:tcBorders>
          </w:tcPr>
          <w:p w14:paraId="4633B2F6"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Issues regarding: the entrepreneur, management team, the inventor. Their background, experience, qualities, etc.</w:t>
            </w:r>
          </w:p>
        </w:tc>
      </w:tr>
      <w:tr w:rsidR="00661341" w:rsidRPr="00A72E0E" w14:paraId="6C61BF33" w14:textId="77777777" w:rsidTr="00737C3B">
        <w:trPr>
          <w:trHeight w:val="277"/>
        </w:trPr>
        <w:tc>
          <w:tcPr>
            <w:tcW w:w="2835" w:type="dxa"/>
            <w:tcBorders>
              <w:right w:val="nil"/>
            </w:tcBorders>
          </w:tcPr>
          <w:p w14:paraId="757FB237"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2. PRODUCT</w:t>
            </w:r>
          </w:p>
        </w:tc>
        <w:tc>
          <w:tcPr>
            <w:tcW w:w="6655" w:type="dxa"/>
            <w:tcBorders>
              <w:right w:val="nil"/>
            </w:tcBorders>
          </w:tcPr>
          <w:p w14:paraId="3EE4D8E6"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The nature of the product: technical aspects, intellectual property protection, competitive advantages, design, etc.</w:t>
            </w:r>
          </w:p>
        </w:tc>
      </w:tr>
      <w:tr w:rsidR="00661341" w:rsidRPr="00A72E0E" w14:paraId="532736D0" w14:textId="77777777" w:rsidTr="00737C3B">
        <w:trPr>
          <w:trHeight w:val="268"/>
        </w:trPr>
        <w:tc>
          <w:tcPr>
            <w:tcW w:w="2835" w:type="dxa"/>
            <w:tcBorders>
              <w:right w:val="nil"/>
            </w:tcBorders>
          </w:tcPr>
          <w:p w14:paraId="7CF10AF3"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3. MARKET</w:t>
            </w:r>
          </w:p>
        </w:tc>
        <w:tc>
          <w:tcPr>
            <w:tcW w:w="6655" w:type="dxa"/>
            <w:tcBorders>
              <w:right w:val="nil"/>
            </w:tcBorders>
          </w:tcPr>
          <w:p w14:paraId="463DFD32"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This includes points on market: organization, growth, competition, geography, size, etc.</w:t>
            </w:r>
          </w:p>
        </w:tc>
      </w:tr>
      <w:tr w:rsidR="00661341" w:rsidRPr="00A72E0E" w14:paraId="0002AD0C" w14:textId="77777777" w:rsidTr="00737C3B">
        <w:trPr>
          <w:trHeight w:val="277"/>
        </w:trPr>
        <w:tc>
          <w:tcPr>
            <w:tcW w:w="2835" w:type="dxa"/>
            <w:tcBorders>
              <w:right w:val="nil"/>
            </w:tcBorders>
          </w:tcPr>
          <w:p w14:paraId="226EA6A0"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4. BUSINESS PLAN</w:t>
            </w:r>
          </w:p>
        </w:tc>
        <w:tc>
          <w:tcPr>
            <w:tcW w:w="6655" w:type="dxa"/>
            <w:tcBorders>
              <w:right w:val="nil"/>
            </w:tcBorders>
          </w:tcPr>
          <w:p w14:paraId="09FB1288"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Specific comments on the plan: length, presentation, content missing data, etc.</w:t>
            </w:r>
          </w:p>
        </w:tc>
      </w:tr>
      <w:tr w:rsidR="00661341" w:rsidRPr="00A72E0E" w14:paraId="5DF82A2C" w14:textId="77777777" w:rsidTr="00737C3B">
        <w:trPr>
          <w:trHeight w:val="268"/>
        </w:trPr>
        <w:tc>
          <w:tcPr>
            <w:tcW w:w="2835" w:type="dxa"/>
            <w:tcBorders>
              <w:right w:val="nil"/>
            </w:tcBorders>
          </w:tcPr>
          <w:p w14:paraId="01B55D56"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5. EXIT</w:t>
            </w:r>
          </w:p>
        </w:tc>
        <w:tc>
          <w:tcPr>
            <w:tcW w:w="6655" w:type="dxa"/>
            <w:tcBorders>
              <w:right w:val="nil"/>
            </w:tcBorders>
          </w:tcPr>
          <w:p w14:paraId="25CA53A8"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Who? When? How much? Type of exit. Existence of an exit plan</w:t>
            </w:r>
          </w:p>
        </w:tc>
      </w:tr>
      <w:tr w:rsidR="00661341" w:rsidRPr="00A72E0E" w14:paraId="70799023" w14:textId="77777777" w:rsidTr="00737C3B">
        <w:trPr>
          <w:trHeight w:val="277"/>
        </w:trPr>
        <w:tc>
          <w:tcPr>
            <w:tcW w:w="2835" w:type="dxa"/>
            <w:tcBorders>
              <w:right w:val="nil"/>
            </w:tcBorders>
          </w:tcPr>
          <w:p w14:paraId="1476BF11"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6. FINANCIAL CONSIDERATIONS</w:t>
            </w:r>
          </w:p>
        </w:tc>
        <w:tc>
          <w:tcPr>
            <w:tcW w:w="6655" w:type="dxa"/>
            <w:tcBorders>
              <w:right w:val="nil"/>
            </w:tcBorders>
          </w:tcPr>
          <w:p w14:paraId="2A8CA3ED"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Amount of investment, amount raised, future funding needs, valuation, equity share, cash-flows, etc.</w:t>
            </w:r>
          </w:p>
        </w:tc>
      </w:tr>
      <w:tr w:rsidR="00661341" w:rsidRPr="00A72E0E" w14:paraId="33AA570E" w14:textId="77777777" w:rsidTr="00737C3B">
        <w:trPr>
          <w:trHeight w:val="131"/>
        </w:trPr>
        <w:tc>
          <w:tcPr>
            <w:tcW w:w="2835" w:type="dxa"/>
            <w:tcBorders>
              <w:right w:val="nil"/>
            </w:tcBorders>
          </w:tcPr>
          <w:p w14:paraId="029B9524"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7. INVESTOR ATTRIBUTES</w:t>
            </w:r>
          </w:p>
        </w:tc>
        <w:tc>
          <w:tcPr>
            <w:tcW w:w="6655" w:type="dxa"/>
            <w:tcBorders>
              <w:right w:val="nil"/>
            </w:tcBorders>
          </w:tcPr>
          <w:p w14:paraId="25B53476"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Issues regarding investment fit, investment experience</w:t>
            </w:r>
          </w:p>
        </w:tc>
      </w:tr>
      <w:tr w:rsidR="00661341" w:rsidRPr="00A72E0E" w14:paraId="17E834F9" w14:textId="77777777" w:rsidTr="00737C3B">
        <w:trPr>
          <w:trHeight w:val="277"/>
        </w:trPr>
        <w:tc>
          <w:tcPr>
            <w:tcW w:w="2835" w:type="dxa"/>
            <w:tcBorders>
              <w:right w:val="nil"/>
            </w:tcBorders>
          </w:tcPr>
          <w:p w14:paraId="28DA89CE"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8. ATRIBUTES OF THE BUSINESS</w:t>
            </w:r>
          </w:p>
        </w:tc>
        <w:tc>
          <w:tcPr>
            <w:tcW w:w="6655" w:type="dxa"/>
            <w:tcBorders>
              <w:right w:val="nil"/>
            </w:tcBorders>
          </w:tcPr>
          <w:p w14:paraId="62E575E1"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 xml:space="preserve">This includes a broad scope of issues: </w:t>
            </w:r>
            <w:proofErr w:type="gramStart"/>
            <w:r w:rsidRPr="00A72E0E">
              <w:rPr>
                <w:rFonts w:ascii="Times New Roman" w:eastAsia="Times New Roman" w:hAnsi="Times New Roman" w:cs="Times New Roman"/>
                <w:bCs/>
                <w:color w:val="000000"/>
                <w:sz w:val="20"/>
                <w:szCs w:val="20"/>
                <w:lang w:eastAsia="en-GB"/>
              </w:rPr>
              <w:t>e.g.</w:t>
            </w:r>
            <w:proofErr w:type="gramEnd"/>
            <w:r w:rsidRPr="00A72E0E">
              <w:rPr>
                <w:rFonts w:ascii="Times New Roman" w:eastAsia="Times New Roman" w:hAnsi="Times New Roman" w:cs="Times New Roman"/>
                <w:bCs/>
                <w:color w:val="000000"/>
                <w:sz w:val="20"/>
                <w:szCs w:val="20"/>
                <w:lang w:eastAsia="en-GB"/>
              </w:rPr>
              <w:t xml:space="preserve"> strategy, business model, risks, operations, time frame, etc.</w:t>
            </w:r>
          </w:p>
        </w:tc>
      </w:tr>
      <w:tr w:rsidR="00661341" w:rsidRPr="00A72E0E" w14:paraId="4609058F" w14:textId="77777777" w:rsidTr="00737C3B">
        <w:trPr>
          <w:trHeight w:val="43"/>
        </w:trPr>
        <w:tc>
          <w:tcPr>
            <w:tcW w:w="2835" w:type="dxa"/>
            <w:tcBorders>
              <w:right w:val="nil"/>
            </w:tcBorders>
          </w:tcPr>
          <w:p w14:paraId="4244EE14"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9. OTHER</w:t>
            </w:r>
          </w:p>
        </w:tc>
        <w:tc>
          <w:tcPr>
            <w:tcW w:w="6655" w:type="dxa"/>
            <w:tcBorders>
              <w:right w:val="nil"/>
            </w:tcBorders>
          </w:tcPr>
          <w:p w14:paraId="696E42E4" w14:textId="77777777" w:rsidR="00661341" w:rsidRPr="00A72E0E" w:rsidRDefault="00661341" w:rsidP="00737C3B">
            <w:pPr>
              <w:rPr>
                <w:rFonts w:ascii="Times New Roman" w:eastAsia="Times New Roman" w:hAnsi="Times New Roman" w:cs="Times New Roman"/>
                <w:bCs/>
                <w:color w:val="000000"/>
                <w:sz w:val="20"/>
                <w:szCs w:val="20"/>
                <w:lang w:eastAsia="en-GB"/>
              </w:rPr>
            </w:pPr>
            <w:r w:rsidRPr="00A72E0E">
              <w:rPr>
                <w:rFonts w:ascii="Times New Roman" w:eastAsia="Times New Roman" w:hAnsi="Times New Roman" w:cs="Times New Roman"/>
                <w:bCs/>
                <w:color w:val="000000"/>
                <w:sz w:val="20"/>
                <w:szCs w:val="20"/>
                <w:lang w:eastAsia="en-GB"/>
              </w:rPr>
              <w:t>Comments on any aspects of the business which cannot be coded in any other category</w:t>
            </w:r>
          </w:p>
        </w:tc>
      </w:tr>
    </w:tbl>
    <w:p w14:paraId="63272BE5" w14:textId="77777777" w:rsidR="00661341" w:rsidRPr="00A72E0E" w:rsidRDefault="00661341" w:rsidP="00661341">
      <w:pPr>
        <w:rPr>
          <w:rFonts w:ascii="Times New Roman" w:eastAsia="Times New Roman" w:hAnsi="Times New Roman" w:cs="Times New Roman"/>
          <w:color w:val="000000"/>
          <w:sz w:val="20"/>
          <w:szCs w:val="20"/>
          <w:lang w:eastAsia="en-GB"/>
        </w:rPr>
      </w:pPr>
    </w:p>
    <w:p w14:paraId="70CBCE13" w14:textId="77777777" w:rsidR="00661341" w:rsidRPr="00A72E0E" w:rsidRDefault="00661341" w:rsidP="00661341">
      <w:pPr>
        <w:rPr>
          <w:rFonts w:ascii="Times New Roman" w:eastAsia="Times New Roman" w:hAnsi="Times New Roman" w:cs="Times New Roman"/>
          <w:color w:val="000000"/>
          <w:sz w:val="20"/>
          <w:szCs w:val="20"/>
          <w:lang w:eastAsia="en-GB"/>
        </w:rPr>
      </w:pPr>
    </w:p>
    <w:p w14:paraId="55AD9F98" w14:textId="77777777" w:rsidR="00661341" w:rsidRPr="00A72E0E" w:rsidRDefault="00661341" w:rsidP="00661341">
      <w:pPr>
        <w:rPr>
          <w:rFonts w:ascii="Times New Roman" w:hAnsi="Times New Roman" w:cs="Times New Roman"/>
          <w:sz w:val="20"/>
          <w:szCs w:val="20"/>
        </w:rPr>
      </w:pPr>
    </w:p>
    <w:p w14:paraId="00D06B41" w14:textId="77777777" w:rsidR="00661341" w:rsidRPr="00A72E0E" w:rsidRDefault="00661341" w:rsidP="00661341">
      <w:pPr>
        <w:rPr>
          <w:rFonts w:ascii="Times New Roman" w:hAnsi="Times New Roman" w:cs="Times New Roman"/>
          <w:sz w:val="20"/>
          <w:szCs w:val="20"/>
        </w:rPr>
      </w:pPr>
    </w:p>
    <w:p w14:paraId="56AF58B4" w14:textId="77777777" w:rsidR="00661341" w:rsidRPr="00A72E0E" w:rsidRDefault="00661341" w:rsidP="00661341">
      <w:pPr>
        <w:rPr>
          <w:rFonts w:ascii="Times New Roman" w:hAnsi="Times New Roman" w:cs="Times New Roman"/>
          <w:sz w:val="20"/>
          <w:szCs w:val="20"/>
        </w:rPr>
      </w:pPr>
    </w:p>
    <w:p w14:paraId="1FEAE529" w14:textId="77777777" w:rsidR="00661341" w:rsidRPr="00A72E0E" w:rsidRDefault="00661341" w:rsidP="00661341">
      <w:pPr>
        <w:rPr>
          <w:rFonts w:ascii="Times New Roman" w:hAnsi="Times New Roman" w:cs="Times New Roman"/>
          <w:sz w:val="20"/>
          <w:szCs w:val="20"/>
        </w:rPr>
      </w:pPr>
    </w:p>
    <w:p w14:paraId="116606D3" w14:textId="77777777" w:rsidR="00661341" w:rsidRDefault="00661341" w:rsidP="00661341">
      <w:pPr>
        <w:rPr>
          <w:rFonts w:ascii="Times New Roman" w:hAnsi="Times New Roman" w:cs="Times New Roman"/>
          <w:sz w:val="20"/>
          <w:szCs w:val="20"/>
        </w:rPr>
      </w:pPr>
    </w:p>
    <w:p w14:paraId="356B3617" w14:textId="77777777" w:rsidR="00D91B31" w:rsidRDefault="00D91B31" w:rsidP="00661341">
      <w:pPr>
        <w:rPr>
          <w:rFonts w:ascii="Times New Roman" w:hAnsi="Times New Roman" w:cs="Times New Roman"/>
          <w:sz w:val="20"/>
          <w:szCs w:val="20"/>
        </w:rPr>
      </w:pPr>
    </w:p>
    <w:p w14:paraId="3ABE2F95" w14:textId="77777777" w:rsidR="00D91B31" w:rsidRDefault="00D91B31" w:rsidP="00661341">
      <w:pPr>
        <w:rPr>
          <w:rFonts w:ascii="Times New Roman" w:hAnsi="Times New Roman" w:cs="Times New Roman"/>
          <w:sz w:val="20"/>
          <w:szCs w:val="20"/>
        </w:rPr>
      </w:pPr>
    </w:p>
    <w:p w14:paraId="46ECCFF1" w14:textId="77777777" w:rsidR="00D91B31" w:rsidRDefault="00D91B31" w:rsidP="00661341">
      <w:pPr>
        <w:rPr>
          <w:rFonts w:ascii="Times New Roman" w:hAnsi="Times New Roman" w:cs="Times New Roman"/>
          <w:sz w:val="20"/>
          <w:szCs w:val="20"/>
        </w:rPr>
      </w:pPr>
    </w:p>
    <w:p w14:paraId="34DB60D0" w14:textId="77777777" w:rsidR="00D91B31" w:rsidRDefault="00D91B31" w:rsidP="00661341">
      <w:pPr>
        <w:rPr>
          <w:rFonts w:ascii="Times New Roman" w:hAnsi="Times New Roman" w:cs="Times New Roman"/>
          <w:sz w:val="20"/>
          <w:szCs w:val="20"/>
        </w:rPr>
      </w:pPr>
    </w:p>
    <w:p w14:paraId="18B17532" w14:textId="77777777" w:rsidR="00D91B31" w:rsidRDefault="00D91B31" w:rsidP="00661341">
      <w:pPr>
        <w:rPr>
          <w:rFonts w:ascii="Times New Roman" w:hAnsi="Times New Roman" w:cs="Times New Roman"/>
          <w:sz w:val="20"/>
          <w:szCs w:val="20"/>
        </w:rPr>
      </w:pPr>
    </w:p>
    <w:p w14:paraId="25B8A9BF" w14:textId="77777777" w:rsidR="00D91B31" w:rsidRDefault="00D91B31" w:rsidP="00661341">
      <w:pPr>
        <w:rPr>
          <w:rFonts w:ascii="Times New Roman" w:hAnsi="Times New Roman" w:cs="Times New Roman"/>
          <w:sz w:val="20"/>
          <w:szCs w:val="20"/>
        </w:rPr>
      </w:pPr>
    </w:p>
    <w:p w14:paraId="29ECB39B" w14:textId="77777777" w:rsidR="00D91B31" w:rsidRPr="00A72E0E" w:rsidRDefault="00D91B31" w:rsidP="00661341">
      <w:pPr>
        <w:rPr>
          <w:rFonts w:ascii="Times New Roman" w:hAnsi="Times New Roman" w:cs="Times New Roman"/>
          <w:sz w:val="20"/>
          <w:szCs w:val="20"/>
        </w:rPr>
      </w:pPr>
    </w:p>
    <w:p w14:paraId="12209795" w14:textId="77777777" w:rsidR="00661341" w:rsidRPr="00A72E0E" w:rsidRDefault="00661341" w:rsidP="00661341">
      <w:pPr>
        <w:rPr>
          <w:rFonts w:ascii="Times New Roman" w:hAnsi="Times New Roman" w:cs="Times New Roman"/>
          <w:sz w:val="20"/>
          <w:szCs w:val="20"/>
        </w:rPr>
      </w:pPr>
    </w:p>
    <w:p w14:paraId="0763FB2F" w14:textId="77777777" w:rsidR="00661341" w:rsidRPr="00A72E0E" w:rsidRDefault="00661341" w:rsidP="00661341">
      <w:pPr>
        <w:rPr>
          <w:rFonts w:ascii="Times New Roman" w:hAnsi="Times New Roman" w:cs="Times New Roman"/>
          <w:sz w:val="20"/>
          <w:szCs w:val="20"/>
        </w:rPr>
      </w:pPr>
    </w:p>
    <w:p w14:paraId="21A7FB90" w14:textId="77777777" w:rsidR="00661341" w:rsidRPr="00A72E0E" w:rsidRDefault="00661341" w:rsidP="00661341">
      <w:pPr>
        <w:rPr>
          <w:rFonts w:ascii="Times New Roman" w:hAnsi="Times New Roman" w:cs="Times New Roman"/>
          <w:sz w:val="20"/>
          <w:szCs w:val="20"/>
        </w:rPr>
      </w:pPr>
    </w:p>
    <w:p w14:paraId="446A93B6" w14:textId="77777777" w:rsidR="00661341" w:rsidRPr="00A72E0E" w:rsidRDefault="00661341" w:rsidP="00661341">
      <w:pPr>
        <w:rPr>
          <w:rFonts w:ascii="Times New Roman" w:hAnsi="Times New Roman" w:cs="Times New Roman"/>
          <w:sz w:val="20"/>
          <w:szCs w:val="20"/>
        </w:rPr>
      </w:pPr>
    </w:p>
    <w:p w14:paraId="47B18322" w14:textId="77777777" w:rsidR="00661341" w:rsidRDefault="00661341" w:rsidP="00661341">
      <w:pPr>
        <w:rPr>
          <w:rFonts w:ascii="Times New Roman" w:hAnsi="Times New Roman" w:cs="Times New Roman"/>
          <w:sz w:val="20"/>
          <w:szCs w:val="20"/>
        </w:rPr>
      </w:pPr>
    </w:p>
    <w:p w14:paraId="3CD0B409" w14:textId="77777777" w:rsidR="00834901" w:rsidRPr="00A72E0E" w:rsidRDefault="00834901" w:rsidP="00661341">
      <w:pPr>
        <w:rPr>
          <w:rFonts w:ascii="Times New Roman" w:hAnsi="Times New Roman" w:cs="Times New Roman"/>
          <w:sz w:val="20"/>
          <w:szCs w:val="20"/>
        </w:rPr>
      </w:pPr>
    </w:p>
    <w:p w14:paraId="00009D47" w14:textId="77777777" w:rsidR="00661341" w:rsidRPr="00A72E0E" w:rsidRDefault="00661341" w:rsidP="00661341">
      <w:pPr>
        <w:rPr>
          <w:rFonts w:ascii="Times New Roman" w:hAnsi="Times New Roman" w:cs="Times New Roman"/>
          <w:sz w:val="20"/>
          <w:szCs w:val="20"/>
        </w:rPr>
      </w:pPr>
    </w:p>
    <w:p w14:paraId="329E4BD0" w14:textId="77777777" w:rsidR="00661341" w:rsidRPr="00A72E0E" w:rsidRDefault="00661341" w:rsidP="00661341">
      <w:pPr>
        <w:rPr>
          <w:rFonts w:ascii="Times New Roman" w:hAnsi="Times New Roman" w:cs="Times New Roman"/>
          <w:sz w:val="20"/>
          <w:szCs w:val="20"/>
        </w:rPr>
      </w:pPr>
    </w:p>
    <w:p w14:paraId="7DCF4C0B" w14:textId="77777777" w:rsidR="00661341" w:rsidRDefault="00661341" w:rsidP="00661341">
      <w:pPr>
        <w:rPr>
          <w:rFonts w:ascii="Times New Roman" w:hAnsi="Times New Roman" w:cs="Times New Roman"/>
          <w:sz w:val="20"/>
          <w:szCs w:val="20"/>
        </w:rPr>
      </w:pPr>
      <w:r w:rsidRPr="00A72E0E">
        <w:rPr>
          <w:rFonts w:ascii="Times New Roman" w:hAnsi="Times New Roman" w:cs="Times New Roman"/>
          <w:sz w:val="20"/>
          <w:szCs w:val="20"/>
        </w:rPr>
        <w:lastRenderedPageBreak/>
        <w:t>Table 2. Data structure</w:t>
      </w:r>
    </w:p>
    <w:p w14:paraId="286DC2CC" w14:textId="77777777" w:rsidR="00834901" w:rsidRPr="00A72E0E" w:rsidRDefault="00834901" w:rsidP="00661341">
      <w:pPr>
        <w:rPr>
          <w:rFonts w:ascii="Times New Roman" w:hAnsi="Times New Roman" w:cs="Times New Roman"/>
          <w:sz w:val="20"/>
          <w:szCs w:val="20"/>
        </w:rPr>
      </w:pPr>
    </w:p>
    <w:tbl>
      <w:tblPr>
        <w:tblW w:w="14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5103"/>
        <w:gridCol w:w="2176"/>
      </w:tblGrid>
      <w:tr w:rsidR="00661341" w:rsidRPr="00A72E0E" w14:paraId="26600CBC" w14:textId="77777777" w:rsidTr="00737C3B">
        <w:trPr>
          <w:trHeight w:val="261"/>
          <w:jc w:val="center"/>
        </w:trPr>
        <w:tc>
          <w:tcPr>
            <w:tcW w:w="7508" w:type="dxa"/>
            <w:shd w:val="clear" w:color="000000" w:fill="FFFFFF"/>
            <w:noWrap/>
            <w:vAlign w:val="center"/>
            <w:hideMark/>
          </w:tcPr>
          <w:p w14:paraId="14A535B0" w14:textId="77777777" w:rsidR="00661341" w:rsidRPr="00A72E0E" w:rsidRDefault="00661341" w:rsidP="00737C3B">
            <w:pPr>
              <w:rPr>
                <w:rFonts w:ascii="Times New Roman" w:eastAsia="Times New Roman" w:hAnsi="Times New Roman" w:cs="Times New Roman"/>
                <w:b/>
                <w:bCs/>
                <w:color w:val="000000"/>
                <w:sz w:val="20"/>
                <w:szCs w:val="20"/>
                <w:lang w:eastAsia="en-GB"/>
              </w:rPr>
            </w:pPr>
            <w:r w:rsidRPr="00A72E0E">
              <w:rPr>
                <w:rFonts w:ascii="Times New Roman" w:eastAsia="Times New Roman" w:hAnsi="Times New Roman" w:cs="Times New Roman"/>
                <w:b/>
                <w:bCs/>
                <w:color w:val="000000"/>
                <w:sz w:val="20"/>
                <w:szCs w:val="20"/>
                <w:lang w:eastAsia="en-GB"/>
              </w:rPr>
              <w:t>1</w:t>
            </w:r>
            <w:r w:rsidRPr="00A72E0E">
              <w:rPr>
                <w:rFonts w:ascii="Times New Roman" w:eastAsia="Times New Roman" w:hAnsi="Times New Roman" w:cs="Times New Roman"/>
                <w:b/>
                <w:bCs/>
                <w:color w:val="000000"/>
                <w:sz w:val="20"/>
                <w:szCs w:val="20"/>
                <w:vertAlign w:val="superscript"/>
                <w:lang w:eastAsia="en-GB"/>
              </w:rPr>
              <w:t xml:space="preserve">st </w:t>
            </w:r>
            <w:r w:rsidRPr="00A72E0E">
              <w:rPr>
                <w:rFonts w:ascii="Times New Roman" w:eastAsia="Times New Roman" w:hAnsi="Times New Roman" w:cs="Times New Roman"/>
                <w:b/>
                <w:bCs/>
                <w:color w:val="000000"/>
                <w:sz w:val="20"/>
                <w:szCs w:val="20"/>
                <w:lang w:eastAsia="en-GB"/>
              </w:rPr>
              <w:t>order concepts</w:t>
            </w:r>
          </w:p>
        </w:tc>
        <w:tc>
          <w:tcPr>
            <w:tcW w:w="5103" w:type="dxa"/>
            <w:shd w:val="clear" w:color="000000" w:fill="FFFFFF"/>
            <w:noWrap/>
            <w:vAlign w:val="center"/>
            <w:hideMark/>
          </w:tcPr>
          <w:p w14:paraId="210965CC" w14:textId="77777777" w:rsidR="00661341" w:rsidRPr="00A72E0E" w:rsidRDefault="00661341" w:rsidP="00737C3B">
            <w:pPr>
              <w:rPr>
                <w:rFonts w:ascii="Times New Roman" w:eastAsia="Times New Roman" w:hAnsi="Times New Roman" w:cs="Times New Roman"/>
                <w:b/>
                <w:bCs/>
                <w:color w:val="000000"/>
                <w:sz w:val="20"/>
                <w:szCs w:val="20"/>
                <w:lang w:eastAsia="en-GB"/>
              </w:rPr>
            </w:pPr>
            <w:r w:rsidRPr="00A72E0E">
              <w:rPr>
                <w:rFonts w:ascii="Times New Roman" w:eastAsia="Times New Roman" w:hAnsi="Times New Roman" w:cs="Times New Roman"/>
                <w:b/>
                <w:bCs/>
                <w:color w:val="000000"/>
                <w:sz w:val="20"/>
                <w:szCs w:val="20"/>
                <w:lang w:eastAsia="en-GB"/>
              </w:rPr>
              <w:t>2</w:t>
            </w:r>
            <w:r w:rsidRPr="00A72E0E">
              <w:rPr>
                <w:rFonts w:ascii="Times New Roman" w:eastAsia="Times New Roman" w:hAnsi="Times New Roman" w:cs="Times New Roman"/>
                <w:b/>
                <w:bCs/>
                <w:color w:val="000000"/>
                <w:sz w:val="20"/>
                <w:szCs w:val="20"/>
                <w:vertAlign w:val="superscript"/>
                <w:lang w:eastAsia="en-GB"/>
              </w:rPr>
              <w:t>nd</w:t>
            </w:r>
            <w:r w:rsidRPr="00A72E0E">
              <w:rPr>
                <w:rFonts w:ascii="Times New Roman" w:eastAsia="Times New Roman" w:hAnsi="Times New Roman" w:cs="Times New Roman"/>
                <w:b/>
                <w:bCs/>
                <w:color w:val="000000"/>
                <w:sz w:val="20"/>
                <w:szCs w:val="20"/>
                <w:lang w:eastAsia="en-GB"/>
              </w:rPr>
              <w:t xml:space="preserve"> order themes</w:t>
            </w:r>
          </w:p>
        </w:tc>
        <w:tc>
          <w:tcPr>
            <w:tcW w:w="2176" w:type="dxa"/>
            <w:shd w:val="clear" w:color="000000" w:fill="FFFFFF"/>
            <w:noWrap/>
            <w:vAlign w:val="center"/>
            <w:hideMark/>
          </w:tcPr>
          <w:p w14:paraId="00931A2E" w14:textId="77777777" w:rsidR="00661341" w:rsidRPr="00A72E0E" w:rsidRDefault="00661341" w:rsidP="00737C3B">
            <w:pPr>
              <w:rPr>
                <w:rFonts w:ascii="Times New Roman" w:eastAsia="Times New Roman" w:hAnsi="Times New Roman" w:cs="Times New Roman"/>
                <w:b/>
                <w:bCs/>
                <w:color w:val="000000"/>
                <w:sz w:val="20"/>
                <w:szCs w:val="20"/>
                <w:lang w:eastAsia="en-GB"/>
              </w:rPr>
            </w:pPr>
            <w:r w:rsidRPr="00A72E0E">
              <w:rPr>
                <w:rFonts w:ascii="Times New Roman" w:eastAsia="Times New Roman" w:hAnsi="Times New Roman" w:cs="Times New Roman"/>
                <w:b/>
                <w:bCs/>
                <w:color w:val="000000"/>
                <w:sz w:val="20"/>
                <w:szCs w:val="20"/>
                <w:lang w:eastAsia="en-GB"/>
              </w:rPr>
              <w:t>Aggregate dimension</w:t>
            </w:r>
          </w:p>
        </w:tc>
      </w:tr>
      <w:tr w:rsidR="00661341" w:rsidRPr="00A72E0E" w14:paraId="4FAC548D" w14:textId="77777777" w:rsidTr="00737C3B">
        <w:trPr>
          <w:trHeight w:val="227"/>
          <w:jc w:val="center"/>
        </w:trPr>
        <w:tc>
          <w:tcPr>
            <w:tcW w:w="7508" w:type="dxa"/>
            <w:shd w:val="clear" w:color="000000" w:fill="FFFFFF"/>
            <w:noWrap/>
            <w:vAlign w:val="center"/>
            <w:hideMark/>
          </w:tcPr>
          <w:p w14:paraId="4DD560B7"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 xml:space="preserve">Investors when they look at deals, the first thing that probably goes through their mind is do I understand this deal? </w:t>
            </w:r>
          </w:p>
          <w:p w14:paraId="0DEC1859"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 xml:space="preserve">Do they understand the technology? </w:t>
            </w:r>
          </w:p>
          <w:p w14:paraId="356ED19E"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 xml:space="preserve">Is it something they can get their heads around? </w:t>
            </w:r>
          </w:p>
          <w:p w14:paraId="776C7895"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Is this a model they really understand?</w:t>
            </w:r>
          </w:p>
        </w:tc>
        <w:tc>
          <w:tcPr>
            <w:tcW w:w="5103" w:type="dxa"/>
            <w:shd w:val="clear" w:color="000000" w:fill="FFFFFF"/>
            <w:noWrap/>
            <w:vAlign w:val="center"/>
            <w:hideMark/>
          </w:tcPr>
          <w:p w14:paraId="175AD255"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Understanding members’ investment preferences</w:t>
            </w:r>
          </w:p>
        </w:tc>
        <w:tc>
          <w:tcPr>
            <w:tcW w:w="2176" w:type="dxa"/>
            <w:vMerge w:val="restart"/>
            <w:shd w:val="clear" w:color="000000" w:fill="FFFFFF"/>
            <w:vAlign w:val="center"/>
            <w:hideMark/>
          </w:tcPr>
          <w:p w14:paraId="1243D76E" w14:textId="77777777" w:rsidR="00661341" w:rsidRPr="00A72E0E" w:rsidRDefault="0066134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Deal-flow considerations</w:t>
            </w:r>
          </w:p>
        </w:tc>
      </w:tr>
      <w:tr w:rsidR="00661341" w:rsidRPr="00A72E0E" w14:paraId="02C1B707" w14:textId="77777777" w:rsidTr="00737C3B">
        <w:trPr>
          <w:trHeight w:val="65"/>
          <w:jc w:val="center"/>
        </w:trPr>
        <w:tc>
          <w:tcPr>
            <w:tcW w:w="7508" w:type="dxa"/>
            <w:shd w:val="clear" w:color="000000" w:fill="FFFFFF"/>
            <w:noWrap/>
            <w:vAlign w:val="center"/>
            <w:hideMark/>
          </w:tcPr>
          <w:p w14:paraId="21348AE7"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Make sure they’re getting all the best cases coming to them (investors)</w:t>
            </w:r>
          </w:p>
        </w:tc>
        <w:tc>
          <w:tcPr>
            <w:tcW w:w="5103" w:type="dxa"/>
            <w:shd w:val="clear" w:color="000000" w:fill="FFFFFF"/>
            <w:noWrap/>
            <w:vAlign w:val="center"/>
            <w:hideMark/>
          </w:tcPr>
          <w:p w14:paraId="77C1860C"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 xml:space="preserve">Quality assurance </w:t>
            </w:r>
          </w:p>
        </w:tc>
        <w:tc>
          <w:tcPr>
            <w:tcW w:w="2176" w:type="dxa"/>
            <w:vMerge/>
            <w:vAlign w:val="center"/>
            <w:hideMark/>
          </w:tcPr>
          <w:p w14:paraId="56407B29" w14:textId="77777777" w:rsidR="00661341" w:rsidRPr="00A72E0E" w:rsidRDefault="00661341" w:rsidP="00737C3B">
            <w:pPr>
              <w:rPr>
                <w:rFonts w:ascii="Times New Roman" w:eastAsia="Times New Roman" w:hAnsi="Times New Roman" w:cs="Times New Roman"/>
                <w:color w:val="000000"/>
                <w:sz w:val="20"/>
                <w:szCs w:val="20"/>
                <w:lang w:eastAsia="en-GB"/>
              </w:rPr>
            </w:pPr>
          </w:p>
        </w:tc>
      </w:tr>
      <w:tr w:rsidR="00661341" w:rsidRPr="00A72E0E" w14:paraId="3C34933C" w14:textId="77777777" w:rsidTr="00737C3B">
        <w:trPr>
          <w:trHeight w:val="227"/>
          <w:jc w:val="center"/>
        </w:trPr>
        <w:tc>
          <w:tcPr>
            <w:tcW w:w="7508" w:type="dxa"/>
            <w:shd w:val="clear" w:color="000000" w:fill="FFFFFF"/>
            <w:noWrap/>
            <w:vAlign w:val="center"/>
            <w:hideMark/>
          </w:tcPr>
          <w:p w14:paraId="5C9746EE"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We keep a database of current opportunities so we can help to administer the investors' portfolio.</w:t>
            </w:r>
          </w:p>
        </w:tc>
        <w:tc>
          <w:tcPr>
            <w:tcW w:w="5103" w:type="dxa"/>
            <w:shd w:val="clear" w:color="000000" w:fill="FFFFFF"/>
            <w:noWrap/>
            <w:vAlign w:val="center"/>
            <w:hideMark/>
          </w:tcPr>
          <w:p w14:paraId="32890BEE"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Administrative support</w:t>
            </w:r>
          </w:p>
        </w:tc>
        <w:tc>
          <w:tcPr>
            <w:tcW w:w="2176" w:type="dxa"/>
            <w:vMerge w:val="restart"/>
            <w:shd w:val="clear" w:color="000000" w:fill="FFFFFF"/>
            <w:vAlign w:val="center"/>
            <w:hideMark/>
          </w:tcPr>
          <w:p w14:paraId="4E9B706B" w14:textId="77777777" w:rsidR="00661341" w:rsidRPr="00A72E0E" w:rsidRDefault="0066134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Administrative considerations</w:t>
            </w:r>
          </w:p>
        </w:tc>
      </w:tr>
      <w:tr w:rsidR="00661341" w:rsidRPr="00A72E0E" w14:paraId="5E6D32F1" w14:textId="77777777" w:rsidTr="00737C3B">
        <w:trPr>
          <w:trHeight w:val="227"/>
          <w:jc w:val="center"/>
        </w:trPr>
        <w:tc>
          <w:tcPr>
            <w:tcW w:w="7508" w:type="dxa"/>
            <w:shd w:val="clear" w:color="000000" w:fill="FFFFFF"/>
            <w:noWrap/>
            <w:vAlign w:val="center"/>
            <w:hideMark/>
          </w:tcPr>
          <w:p w14:paraId="480140E2"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 xml:space="preserve">Ensure that all the information that goes out to our investors is correct. </w:t>
            </w:r>
          </w:p>
        </w:tc>
        <w:tc>
          <w:tcPr>
            <w:tcW w:w="5103" w:type="dxa"/>
            <w:shd w:val="clear" w:color="000000" w:fill="FFFFFF"/>
            <w:noWrap/>
            <w:vAlign w:val="center"/>
            <w:hideMark/>
          </w:tcPr>
          <w:p w14:paraId="73230101"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Information provider</w:t>
            </w:r>
          </w:p>
        </w:tc>
        <w:tc>
          <w:tcPr>
            <w:tcW w:w="2176" w:type="dxa"/>
            <w:vMerge/>
            <w:vAlign w:val="center"/>
            <w:hideMark/>
          </w:tcPr>
          <w:p w14:paraId="20EA7A94" w14:textId="77777777" w:rsidR="00661341" w:rsidRPr="00A72E0E" w:rsidRDefault="00661341" w:rsidP="00737C3B">
            <w:pPr>
              <w:rPr>
                <w:rFonts w:ascii="Times New Roman" w:eastAsia="Times New Roman" w:hAnsi="Times New Roman" w:cs="Times New Roman"/>
                <w:color w:val="000000"/>
                <w:sz w:val="20"/>
                <w:szCs w:val="20"/>
                <w:lang w:eastAsia="en-GB"/>
              </w:rPr>
            </w:pPr>
          </w:p>
        </w:tc>
      </w:tr>
      <w:tr w:rsidR="00661341" w:rsidRPr="00A72E0E" w14:paraId="6355B8D6" w14:textId="77777777" w:rsidTr="00737C3B">
        <w:trPr>
          <w:trHeight w:val="454"/>
          <w:jc w:val="center"/>
        </w:trPr>
        <w:tc>
          <w:tcPr>
            <w:tcW w:w="7508" w:type="dxa"/>
            <w:shd w:val="clear" w:color="000000" w:fill="FFFFFF"/>
            <w:vAlign w:val="center"/>
            <w:hideMark/>
          </w:tcPr>
          <w:p w14:paraId="1E4823B7"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I keep a spreadsheet for every one of them, noting every company where they’ve invested, the month they invested in, their share in the company and how many, what their equity stake is.</w:t>
            </w:r>
          </w:p>
        </w:tc>
        <w:tc>
          <w:tcPr>
            <w:tcW w:w="5103" w:type="dxa"/>
            <w:shd w:val="clear" w:color="000000" w:fill="FFFFFF"/>
            <w:noWrap/>
            <w:vAlign w:val="center"/>
            <w:hideMark/>
          </w:tcPr>
          <w:p w14:paraId="508EE6FD"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Record keeping</w:t>
            </w:r>
          </w:p>
        </w:tc>
        <w:tc>
          <w:tcPr>
            <w:tcW w:w="2176" w:type="dxa"/>
            <w:vMerge/>
            <w:vAlign w:val="center"/>
            <w:hideMark/>
          </w:tcPr>
          <w:p w14:paraId="15406B01" w14:textId="77777777" w:rsidR="00661341" w:rsidRPr="00A72E0E" w:rsidRDefault="00661341" w:rsidP="00737C3B">
            <w:pPr>
              <w:rPr>
                <w:rFonts w:ascii="Times New Roman" w:eastAsia="Times New Roman" w:hAnsi="Times New Roman" w:cs="Times New Roman"/>
                <w:color w:val="000000"/>
                <w:sz w:val="20"/>
                <w:szCs w:val="20"/>
                <w:lang w:eastAsia="en-GB"/>
              </w:rPr>
            </w:pPr>
          </w:p>
        </w:tc>
      </w:tr>
      <w:tr w:rsidR="00661341" w:rsidRPr="00A72E0E" w14:paraId="650EB739" w14:textId="77777777" w:rsidTr="00737C3B">
        <w:trPr>
          <w:trHeight w:val="227"/>
          <w:jc w:val="center"/>
        </w:trPr>
        <w:tc>
          <w:tcPr>
            <w:tcW w:w="7508" w:type="dxa"/>
            <w:shd w:val="clear" w:color="000000" w:fill="FFFFFF"/>
            <w:noWrap/>
            <w:vAlign w:val="center"/>
            <w:hideMark/>
          </w:tcPr>
          <w:p w14:paraId="6AA0E1C6"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Communicating with our members is fundamental to keep the group running</w:t>
            </w:r>
          </w:p>
        </w:tc>
        <w:tc>
          <w:tcPr>
            <w:tcW w:w="5103" w:type="dxa"/>
            <w:shd w:val="clear" w:color="000000" w:fill="FFFFFF"/>
            <w:noWrap/>
            <w:vAlign w:val="center"/>
            <w:hideMark/>
          </w:tcPr>
          <w:p w14:paraId="390268AF"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Communication with members</w:t>
            </w:r>
          </w:p>
        </w:tc>
        <w:tc>
          <w:tcPr>
            <w:tcW w:w="2176" w:type="dxa"/>
            <w:vMerge/>
            <w:vAlign w:val="center"/>
            <w:hideMark/>
          </w:tcPr>
          <w:p w14:paraId="2C76CFCD" w14:textId="77777777" w:rsidR="00661341" w:rsidRPr="00A72E0E" w:rsidRDefault="00661341" w:rsidP="00737C3B">
            <w:pPr>
              <w:rPr>
                <w:rFonts w:ascii="Times New Roman" w:eastAsia="Times New Roman" w:hAnsi="Times New Roman" w:cs="Times New Roman"/>
                <w:color w:val="000000"/>
                <w:sz w:val="20"/>
                <w:szCs w:val="20"/>
                <w:lang w:eastAsia="en-GB"/>
              </w:rPr>
            </w:pPr>
          </w:p>
        </w:tc>
      </w:tr>
      <w:tr w:rsidR="00661341" w:rsidRPr="00A72E0E" w14:paraId="06A8771B" w14:textId="77777777" w:rsidTr="00737C3B">
        <w:trPr>
          <w:trHeight w:val="227"/>
          <w:jc w:val="center"/>
        </w:trPr>
        <w:tc>
          <w:tcPr>
            <w:tcW w:w="7508" w:type="dxa"/>
            <w:shd w:val="clear" w:color="000000" w:fill="FFFFFF"/>
            <w:noWrap/>
            <w:vAlign w:val="center"/>
            <w:hideMark/>
          </w:tcPr>
          <w:p w14:paraId="0097F80D"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 xml:space="preserve">Our style is very pragmatic in that we tend not to shout too much, we tend not to talk too much. We want to be able to listen to our members. </w:t>
            </w:r>
          </w:p>
        </w:tc>
        <w:tc>
          <w:tcPr>
            <w:tcW w:w="5103" w:type="dxa"/>
            <w:shd w:val="clear" w:color="000000" w:fill="FFFFFF"/>
            <w:noWrap/>
            <w:vAlign w:val="center"/>
            <w:hideMark/>
          </w:tcPr>
          <w:p w14:paraId="6113C53D"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Attentive to needs of members</w:t>
            </w:r>
          </w:p>
        </w:tc>
        <w:tc>
          <w:tcPr>
            <w:tcW w:w="2176" w:type="dxa"/>
            <w:vMerge w:val="restart"/>
            <w:shd w:val="clear" w:color="000000" w:fill="FFFFFF"/>
            <w:vAlign w:val="center"/>
            <w:hideMark/>
          </w:tcPr>
          <w:p w14:paraId="4E82B00B" w14:textId="77777777" w:rsidR="00661341" w:rsidRPr="00A72E0E" w:rsidRDefault="0066134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Social Considerations</w:t>
            </w:r>
          </w:p>
        </w:tc>
      </w:tr>
      <w:tr w:rsidR="00661341" w:rsidRPr="00A72E0E" w14:paraId="01A0000D" w14:textId="77777777" w:rsidTr="00737C3B">
        <w:trPr>
          <w:trHeight w:val="227"/>
          <w:jc w:val="center"/>
        </w:trPr>
        <w:tc>
          <w:tcPr>
            <w:tcW w:w="7508" w:type="dxa"/>
            <w:shd w:val="clear" w:color="000000" w:fill="FFFFFF"/>
            <w:noWrap/>
            <w:vAlign w:val="center"/>
            <w:hideMark/>
          </w:tcPr>
          <w:p w14:paraId="07EE09E0"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 xml:space="preserve">You’ve got to have a certain mind-set. </w:t>
            </w:r>
          </w:p>
          <w:p w14:paraId="51FD794A"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You do need to have done it yourself so you can relate to the members.</w:t>
            </w:r>
          </w:p>
        </w:tc>
        <w:tc>
          <w:tcPr>
            <w:tcW w:w="5103" w:type="dxa"/>
            <w:shd w:val="clear" w:color="000000" w:fill="FFFFFF"/>
            <w:noWrap/>
            <w:vAlign w:val="center"/>
            <w:hideMark/>
          </w:tcPr>
          <w:p w14:paraId="0422FE74" w14:textId="77777777" w:rsidR="00661341" w:rsidRPr="00A72E0E" w:rsidRDefault="00661341" w:rsidP="00737C3B">
            <w:pPr>
              <w:rPr>
                <w:rFonts w:ascii="Times New Roman" w:eastAsia="Times New Roman" w:hAnsi="Times New Roman" w:cs="Times New Roman"/>
                <w:color w:val="000000"/>
                <w:sz w:val="20"/>
                <w:szCs w:val="20"/>
                <w:lang w:eastAsia="en-GB"/>
              </w:rPr>
            </w:pPr>
            <w:proofErr w:type="spellStart"/>
            <w:r w:rsidRPr="00A72E0E">
              <w:rPr>
                <w:rFonts w:ascii="Times New Roman" w:eastAsia="Times New Roman" w:hAnsi="Times New Roman" w:cs="Times New Roman"/>
                <w:color w:val="000000"/>
                <w:sz w:val="20"/>
                <w:szCs w:val="20"/>
                <w:lang w:eastAsia="en-GB"/>
              </w:rPr>
              <w:t>Empathising</w:t>
            </w:r>
            <w:proofErr w:type="spellEnd"/>
            <w:r w:rsidRPr="00A72E0E">
              <w:rPr>
                <w:rFonts w:ascii="Times New Roman" w:eastAsia="Times New Roman" w:hAnsi="Times New Roman" w:cs="Times New Roman"/>
                <w:color w:val="000000"/>
                <w:sz w:val="20"/>
                <w:szCs w:val="20"/>
                <w:lang w:eastAsia="en-GB"/>
              </w:rPr>
              <w:t xml:space="preserve"> with members</w:t>
            </w:r>
          </w:p>
        </w:tc>
        <w:tc>
          <w:tcPr>
            <w:tcW w:w="2176" w:type="dxa"/>
            <w:vMerge/>
            <w:vAlign w:val="center"/>
            <w:hideMark/>
          </w:tcPr>
          <w:p w14:paraId="4D885133" w14:textId="77777777" w:rsidR="00661341" w:rsidRPr="00A72E0E" w:rsidRDefault="00661341" w:rsidP="00737C3B">
            <w:pPr>
              <w:rPr>
                <w:rFonts w:ascii="Times New Roman" w:eastAsia="Times New Roman" w:hAnsi="Times New Roman" w:cs="Times New Roman"/>
                <w:color w:val="000000"/>
                <w:sz w:val="20"/>
                <w:szCs w:val="20"/>
                <w:lang w:eastAsia="en-GB"/>
              </w:rPr>
            </w:pPr>
          </w:p>
        </w:tc>
      </w:tr>
      <w:tr w:rsidR="00661341" w:rsidRPr="00A72E0E" w14:paraId="5D7C063D" w14:textId="77777777" w:rsidTr="00737C3B">
        <w:trPr>
          <w:trHeight w:val="227"/>
          <w:jc w:val="center"/>
        </w:trPr>
        <w:tc>
          <w:tcPr>
            <w:tcW w:w="7508" w:type="dxa"/>
            <w:shd w:val="clear" w:color="000000" w:fill="FFFFFF"/>
            <w:noWrap/>
            <w:vAlign w:val="center"/>
            <w:hideMark/>
          </w:tcPr>
          <w:p w14:paraId="722EA320"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You need to be able to get on with the members.</w:t>
            </w:r>
          </w:p>
        </w:tc>
        <w:tc>
          <w:tcPr>
            <w:tcW w:w="5103" w:type="dxa"/>
            <w:shd w:val="clear" w:color="000000" w:fill="FFFFFF"/>
            <w:noWrap/>
            <w:vAlign w:val="center"/>
            <w:hideMark/>
          </w:tcPr>
          <w:p w14:paraId="0234E982"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Building relationships with members</w:t>
            </w:r>
          </w:p>
        </w:tc>
        <w:tc>
          <w:tcPr>
            <w:tcW w:w="2176" w:type="dxa"/>
            <w:vMerge/>
            <w:vAlign w:val="center"/>
            <w:hideMark/>
          </w:tcPr>
          <w:p w14:paraId="42EEC803" w14:textId="77777777" w:rsidR="00661341" w:rsidRPr="00A72E0E" w:rsidRDefault="00661341" w:rsidP="00737C3B">
            <w:pPr>
              <w:rPr>
                <w:rFonts w:ascii="Times New Roman" w:eastAsia="Times New Roman" w:hAnsi="Times New Roman" w:cs="Times New Roman"/>
                <w:color w:val="000000"/>
                <w:sz w:val="20"/>
                <w:szCs w:val="20"/>
                <w:lang w:eastAsia="en-GB"/>
              </w:rPr>
            </w:pPr>
          </w:p>
        </w:tc>
      </w:tr>
      <w:tr w:rsidR="00661341" w:rsidRPr="00A72E0E" w14:paraId="267C6B5D" w14:textId="77777777" w:rsidTr="00737C3B">
        <w:trPr>
          <w:trHeight w:val="227"/>
          <w:jc w:val="center"/>
        </w:trPr>
        <w:tc>
          <w:tcPr>
            <w:tcW w:w="7508" w:type="dxa"/>
            <w:shd w:val="clear" w:color="000000" w:fill="FFFFFF"/>
            <w:noWrap/>
            <w:vAlign w:val="center"/>
            <w:hideMark/>
          </w:tcPr>
          <w:p w14:paraId="7A083942"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You’ve got to manage your investors and you’ve got to manage time and none of that needs to feel it’s being bullied or managed into a particular place, but you need to get them all into the right place at the right time.</w:t>
            </w:r>
          </w:p>
        </w:tc>
        <w:tc>
          <w:tcPr>
            <w:tcW w:w="5103" w:type="dxa"/>
            <w:shd w:val="clear" w:color="000000" w:fill="FFFFFF"/>
            <w:noWrap/>
            <w:vAlign w:val="center"/>
            <w:hideMark/>
          </w:tcPr>
          <w:p w14:paraId="288996C8" w14:textId="77777777" w:rsidR="00661341" w:rsidRPr="00A72E0E" w:rsidRDefault="0066134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Managing members and their expectations</w:t>
            </w:r>
          </w:p>
        </w:tc>
        <w:tc>
          <w:tcPr>
            <w:tcW w:w="2176" w:type="dxa"/>
            <w:vMerge/>
            <w:vAlign w:val="center"/>
            <w:hideMark/>
          </w:tcPr>
          <w:p w14:paraId="416A4F99" w14:textId="77777777" w:rsidR="00661341" w:rsidRPr="00A72E0E" w:rsidRDefault="00661341" w:rsidP="00737C3B">
            <w:pPr>
              <w:rPr>
                <w:rFonts w:ascii="Times New Roman" w:eastAsia="Times New Roman" w:hAnsi="Times New Roman" w:cs="Times New Roman"/>
                <w:color w:val="000000"/>
                <w:sz w:val="20"/>
                <w:szCs w:val="20"/>
                <w:lang w:eastAsia="en-GB"/>
              </w:rPr>
            </w:pPr>
          </w:p>
        </w:tc>
      </w:tr>
    </w:tbl>
    <w:p w14:paraId="0C60403E" w14:textId="77777777" w:rsidR="00D91B31" w:rsidRDefault="00D91B31" w:rsidP="00D91B31">
      <w:pPr>
        <w:rPr>
          <w:rFonts w:ascii="Times New Roman" w:hAnsi="Times New Roman" w:cs="Times New Roman"/>
          <w:sz w:val="24"/>
          <w:szCs w:val="24"/>
          <w:lang w:eastAsia="en-GB"/>
        </w:rPr>
        <w:sectPr w:rsidR="00D91B31" w:rsidSect="00661341">
          <w:pgSz w:w="15840" w:h="12240" w:orient="landscape"/>
          <w:pgMar w:top="1440" w:right="1440" w:bottom="1440" w:left="1440" w:header="720" w:footer="720" w:gutter="0"/>
          <w:cols w:space="720"/>
          <w:docGrid w:linePitch="360"/>
        </w:sectPr>
      </w:pPr>
    </w:p>
    <w:p w14:paraId="3EACA927" w14:textId="77777777" w:rsidR="00D91B31" w:rsidRDefault="00D91B31" w:rsidP="00D91B31">
      <w:pPr>
        <w:rPr>
          <w:rFonts w:ascii="Times New Roman" w:hAnsi="Times New Roman" w:cs="Times New Roman"/>
          <w:sz w:val="20"/>
          <w:szCs w:val="20"/>
        </w:rPr>
      </w:pPr>
      <w:r w:rsidRPr="00A72E0E">
        <w:rPr>
          <w:rFonts w:ascii="Times New Roman" w:hAnsi="Times New Roman" w:cs="Times New Roman"/>
          <w:sz w:val="20"/>
          <w:szCs w:val="20"/>
        </w:rPr>
        <w:lastRenderedPageBreak/>
        <w:t xml:space="preserve">Figure </w:t>
      </w:r>
      <w:r>
        <w:rPr>
          <w:rFonts w:ascii="Times New Roman" w:hAnsi="Times New Roman" w:cs="Times New Roman"/>
          <w:sz w:val="20"/>
          <w:szCs w:val="20"/>
        </w:rPr>
        <w:t>1</w:t>
      </w:r>
      <w:r w:rsidRPr="00A72E0E">
        <w:rPr>
          <w:rFonts w:ascii="Times New Roman" w:hAnsi="Times New Roman" w:cs="Times New Roman"/>
          <w:sz w:val="20"/>
          <w:szCs w:val="20"/>
        </w:rPr>
        <w:t xml:space="preserve"> – Mentions of collective views by the </w:t>
      </w:r>
      <w:proofErr w:type="gramStart"/>
      <w:r w:rsidRPr="00A72E0E">
        <w:rPr>
          <w:rFonts w:ascii="Times New Roman" w:hAnsi="Times New Roman" w:cs="Times New Roman"/>
          <w:sz w:val="20"/>
          <w:szCs w:val="20"/>
        </w:rPr>
        <w:t>gatekeepers</w:t>
      </w:r>
      <w:proofErr w:type="gramEnd"/>
    </w:p>
    <w:p w14:paraId="033AB1C8" w14:textId="77777777" w:rsidR="00834901" w:rsidRPr="00A72E0E" w:rsidRDefault="00834901" w:rsidP="00D91B31">
      <w:pPr>
        <w:rPr>
          <w:rFonts w:ascii="Times New Roman" w:hAnsi="Times New Roman" w:cs="Times New Roman"/>
          <w:sz w:val="20"/>
          <w:szCs w:val="20"/>
        </w:rPr>
      </w:pPr>
    </w:p>
    <w:p w14:paraId="00E2215A" w14:textId="77777777" w:rsidR="00D91B31" w:rsidRPr="00A72E0E" w:rsidRDefault="00D91B31" w:rsidP="00D91B31">
      <w:pPr>
        <w:rPr>
          <w:rFonts w:ascii="Times New Roman" w:hAnsi="Times New Roman" w:cs="Times New Roman"/>
          <w:sz w:val="20"/>
          <w:szCs w:val="20"/>
        </w:rPr>
      </w:pPr>
      <w:r w:rsidRPr="00A72E0E">
        <w:rPr>
          <w:rFonts w:ascii="Times New Roman" w:hAnsi="Times New Roman" w:cs="Times New Roman"/>
          <w:noProof/>
          <w:sz w:val="20"/>
          <w:szCs w:val="20"/>
        </w:rPr>
        <w:drawing>
          <wp:inline distT="0" distB="0" distL="0" distR="0" wp14:anchorId="563F4E52" wp14:editId="55AC7FB2">
            <wp:extent cx="5731510" cy="3735070"/>
            <wp:effectExtent l="0" t="0" r="2540" b="17780"/>
            <wp:docPr id="10" name="Chart 10">
              <a:extLst xmlns:a="http://schemas.openxmlformats.org/drawingml/2006/main">
                <a:ext uri="{FF2B5EF4-FFF2-40B4-BE49-F238E27FC236}">
                  <a16:creationId xmlns:a16="http://schemas.microsoft.com/office/drawing/2014/main" id="{EDB327B6-A9E5-4B81-9EA1-CE1822F1E8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72E0E">
        <w:rPr>
          <w:rFonts w:ascii="Times New Roman" w:hAnsi="Times New Roman" w:cs="Times New Roman"/>
          <w:sz w:val="20"/>
          <w:szCs w:val="20"/>
        </w:rPr>
        <w:t xml:space="preserve"> </w:t>
      </w:r>
    </w:p>
    <w:p w14:paraId="7E26278C" w14:textId="77777777" w:rsidR="00D91B31" w:rsidRDefault="00D91B31" w:rsidP="00D91B31">
      <w:pPr>
        <w:rPr>
          <w:rFonts w:ascii="Times New Roman" w:hAnsi="Times New Roman" w:cs="Times New Roman"/>
          <w:sz w:val="20"/>
          <w:szCs w:val="20"/>
        </w:rPr>
      </w:pPr>
    </w:p>
    <w:p w14:paraId="18C82C5C" w14:textId="77777777" w:rsidR="00D91B31" w:rsidRDefault="00D91B31" w:rsidP="00D91B31">
      <w:pPr>
        <w:rPr>
          <w:rFonts w:ascii="Times New Roman" w:hAnsi="Times New Roman" w:cs="Times New Roman"/>
          <w:sz w:val="20"/>
          <w:szCs w:val="20"/>
        </w:rPr>
      </w:pPr>
      <w:r>
        <w:rPr>
          <w:rFonts w:ascii="Times New Roman" w:hAnsi="Times New Roman" w:cs="Times New Roman"/>
          <w:sz w:val="20"/>
          <w:szCs w:val="20"/>
        </w:rPr>
        <w:t xml:space="preserve">Figure 2. </w:t>
      </w:r>
      <w:r w:rsidRPr="00A72E0E">
        <w:rPr>
          <w:rFonts w:ascii="Times New Roman" w:hAnsi="Times New Roman" w:cs="Times New Roman"/>
          <w:sz w:val="20"/>
          <w:szCs w:val="20"/>
        </w:rPr>
        <w:t>Group size vs % of collective quotes</w:t>
      </w:r>
    </w:p>
    <w:p w14:paraId="7EA12481" w14:textId="77777777" w:rsidR="00834901" w:rsidRPr="00A72E0E" w:rsidRDefault="00834901" w:rsidP="00D91B31">
      <w:pPr>
        <w:rPr>
          <w:rFonts w:ascii="Times New Roman" w:hAnsi="Times New Roman" w:cs="Times New Roman"/>
          <w:sz w:val="20"/>
          <w:szCs w:val="20"/>
        </w:rPr>
      </w:pPr>
    </w:p>
    <w:p w14:paraId="525A863C" w14:textId="77777777" w:rsidR="00D91B31" w:rsidRPr="00A72E0E" w:rsidRDefault="00D91B31" w:rsidP="00D91B3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5ABBCAF" wp14:editId="38726A6E">
                <wp:simplePos x="0" y="0"/>
                <wp:positionH relativeFrom="column">
                  <wp:posOffset>3239855</wp:posOffset>
                </wp:positionH>
                <wp:positionV relativeFrom="paragraph">
                  <wp:posOffset>1360360</wp:posOffset>
                </wp:positionV>
                <wp:extent cx="885600" cy="31680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885600" cy="316800"/>
                        </a:xfrm>
                        <a:prstGeom prst="rect">
                          <a:avLst/>
                        </a:prstGeom>
                        <a:solidFill>
                          <a:schemeClr val="lt1"/>
                        </a:solidFill>
                        <a:ln w="6350">
                          <a:solidFill>
                            <a:schemeClr val="bg1"/>
                          </a:solidFill>
                        </a:ln>
                      </wps:spPr>
                      <wps:txbx>
                        <w:txbxContent>
                          <w:p w14:paraId="7D86FD34" w14:textId="77777777" w:rsidR="00D91B31" w:rsidRPr="004375D3" w:rsidRDefault="00D91B31" w:rsidP="00D91B31">
                            <w:pPr>
                              <w:rPr>
                                <w:rFonts w:ascii="Times New Roman" w:hAnsi="Times New Roman" w:cs="Times New Roman"/>
                                <w:sz w:val="20"/>
                                <w:szCs w:val="20"/>
                              </w:rPr>
                            </w:pPr>
                            <w:r w:rsidRPr="004375D3">
                              <w:rPr>
                                <w:rFonts w:ascii="Times New Roman" w:hAnsi="Times New Roman" w:cs="Times New Roman"/>
                                <w:sz w:val="20"/>
                                <w:szCs w:val="20"/>
                              </w:rPr>
                              <w:t>Quadrant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BBCAF" id="_x0000_t202" coordsize="21600,21600" o:spt="202" path="m,l,21600r21600,l21600,xe">
                <v:stroke joinstyle="miter"/>
                <v:path gradientshapeok="t" o:connecttype="rect"/>
              </v:shapetype>
              <v:shape id="Text Box 1" o:spid="_x0000_s1026" type="#_x0000_t202" style="position:absolute;margin-left:255.1pt;margin-top:107.1pt;width:69.7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" fillcolor="white [3201]" strokecolor="white [3212]" strokeweight=".5pt">
                <v:textbox>
                  <w:txbxContent>
                    <w:p w14:paraId="7D86FD34" w14:textId="77777777" w:rsidR="00D91B31" w:rsidRPr="004375D3" w:rsidRDefault="00D91B31" w:rsidP="00D91B31">
                      <w:pPr>
                        <w:rPr>
                          <w:rFonts w:ascii="Times New Roman" w:hAnsi="Times New Roman" w:cs="Times New Roman"/>
                          <w:sz w:val="20"/>
                          <w:szCs w:val="20"/>
                        </w:rPr>
                      </w:pPr>
                      <w:r w:rsidRPr="004375D3">
                        <w:rPr>
                          <w:rFonts w:ascii="Times New Roman" w:hAnsi="Times New Roman" w:cs="Times New Roman"/>
                          <w:sz w:val="20"/>
                          <w:szCs w:val="20"/>
                        </w:rPr>
                        <w:t>Quadrant I</w:t>
                      </w:r>
                    </w:p>
                  </w:txbxContent>
                </v:textbox>
              </v:shape>
            </w:pict>
          </mc:Fallback>
        </mc:AlternateContent>
      </w:r>
      <w:r w:rsidRPr="00A72E0E">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869C42C" wp14:editId="2C978708">
                <wp:simplePos x="0" y="0"/>
                <wp:positionH relativeFrom="column">
                  <wp:posOffset>1836000</wp:posOffset>
                </wp:positionH>
                <wp:positionV relativeFrom="paragraph">
                  <wp:posOffset>467360</wp:posOffset>
                </wp:positionV>
                <wp:extent cx="6350" cy="2701925"/>
                <wp:effectExtent l="0" t="0" r="31750" b="22225"/>
                <wp:wrapNone/>
                <wp:docPr id="9" name="Straight Connector 9"/>
                <wp:cNvGraphicFramePr/>
                <a:graphic xmlns:a="http://schemas.openxmlformats.org/drawingml/2006/main">
                  <a:graphicData uri="http://schemas.microsoft.com/office/word/2010/wordprocessingShape">
                    <wps:wsp>
                      <wps:cNvCnPr/>
                      <wps:spPr>
                        <a:xfrm flipV="1">
                          <a:off x="0" y="0"/>
                          <a:ext cx="6350" cy="270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B5C71"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5pt,36.8pt" to="145.05pt,2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" strokecolor="black [3200]" strokeweight=".5pt">
                <v:stroke joinstyle="miter"/>
              </v:line>
            </w:pict>
          </mc:Fallback>
        </mc:AlternateContent>
      </w:r>
      <w:r w:rsidRPr="00A72E0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C23F67A" wp14:editId="1AB3857B">
                <wp:simplePos x="0" y="0"/>
                <wp:positionH relativeFrom="margin">
                  <wp:posOffset>616585</wp:posOffset>
                </wp:positionH>
                <wp:positionV relativeFrom="paragraph">
                  <wp:posOffset>2474380</wp:posOffset>
                </wp:positionV>
                <wp:extent cx="4967785" cy="6824"/>
                <wp:effectExtent l="0" t="0" r="23495" b="31750"/>
                <wp:wrapNone/>
                <wp:docPr id="2" name="Straight Connector 1">
                  <a:extLst xmlns:a="http://schemas.openxmlformats.org/drawingml/2006/main">
                    <a:ext uri="{FF2B5EF4-FFF2-40B4-BE49-F238E27FC236}">
                      <a16:creationId xmlns:a16="http://schemas.microsoft.com/office/drawing/2014/main" id="{6E74CC69-51BA-4B1C-A429-446F42ACFEBA}"/>
                    </a:ext>
                  </a:extLst>
                </wp:docPr>
                <wp:cNvGraphicFramePr/>
                <a:graphic xmlns:a="http://schemas.openxmlformats.org/drawingml/2006/main">
                  <a:graphicData uri="http://schemas.microsoft.com/office/word/2010/wordprocessingShape">
                    <wps:wsp>
                      <wps:cNvCnPr/>
                      <wps:spPr>
                        <a:xfrm flipV="1">
                          <a:off x="0" y="0"/>
                          <a:ext cx="4967785"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F196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5pt,194.85pt" to="439.7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" strokecolor="black [3200]" strokeweight=".5pt">
                <v:stroke joinstyle="miter"/>
                <w10:wrap anchorx="margin"/>
              </v:line>
            </w:pict>
          </mc:Fallback>
        </mc:AlternateContent>
      </w:r>
      <w:r w:rsidRPr="00A72E0E">
        <w:rPr>
          <w:rFonts w:ascii="Times New Roman" w:hAnsi="Times New Roman" w:cs="Times New Roman"/>
          <w:noProof/>
          <w:sz w:val="20"/>
          <w:szCs w:val="20"/>
        </w:rPr>
        <w:drawing>
          <wp:inline distT="0" distB="0" distL="0" distR="0" wp14:anchorId="74148D62" wp14:editId="5380D04D">
            <wp:extent cx="5731510" cy="3735070"/>
            <wp:effectExtent l="0" t="0" r="2540" b="17780"/>
            <wp:docPr id="4" name="Chart 4">
              <a:extLst xmlns:a="http://schemas.openxmlformats.org/drawingml/2006/main">
                <a:ext uri="{FF2B5EF4-FFF2-40B4-BE49-F238E27FC236}">
                  <a16:creationId xmlns:a16="http://schemas.microsoft.com/office/drawing/2014/main" id="{F0D98130-D88D-4F2E-A2AC-486FBD9D95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DC8A34" w14:textId="77777777" w:rsidR="00D91B31" w:rsidRPr="00A72E0E" w:rsidRDefault="00D91B31" w:rsidP="00D91B31">
      <w:pPr>
        <w:rPr>
          <w:rFonts w:ascii="Times New Roman" w:hAnsi="Times New Roman" w:cs="Times New Roman"/>
          <w:sz w:val="20"/>
          <w:szCs w:val="20"/>
        </w:rPr>
      </w:pPr>
    </w:p>
    <w:p w14:paraId="0B585D7B" w14:textId="77777777" w:rsidR="00834901" w:rsidRDefault="00834901" w:rsidP="00D91B31">
      <w:pPr>
        <w:rPr>
          <w:rFonts w:ascii="Times New Roman" w:hAnsi="Times New Roman" w:cs="Times New Roman"/>
          <w:sz w:val="20"/>
          <w:szCs w:val="20"/>
        </w:rPr>
      </w:pPr>
    </w:p>
    <w:p w14:paraId="1D2D6D6C" w14:textId="77777777" w:rsidR="00834901" w:rsidRDefault="00834901" w:rsidP="00D91B31">
      <w:pPr>
        <w:rPr>
          <w:rFonts w:ascii="Times New Roman" w:hAnsi="Times New Roman" w:cs="Times New Roman"/>
          <w:sz w:val="20"/>
          <w:szCs w:val="20"/>
        </w:rPr>
      </w:pPr>
    </w:p>
    <w:p w14:paraId="28AEE800" w14:textId="39CCCA7E" w:rsidR="00D91B31" w:rsidRDefault="00D91B31" w:rsidP="00D91B31">
      <w:pPr>
        <w:rPr>
          <w:rFonts w:ascii="Times New Roman" w:hAnsi="Times New Roman" w:cs="Times New Roman"/>
          <w:sz w:val="20"/>
          <w:szCs w:val="20"/>
        </w:rPr>
      </w:pPr>
      <w:r w:rsidRPr="00A72E0E">
        <w:rPr>
          <w:rFonts w:ascii="Times New Roman" w:hAnsi="Times New Roman" w:cs="Times New Roman"/>
          <w:sz w:val="20"/>
          <w:szCs w:val="20"/>
        </w:rPr>
        <w:lastRenderedPageBreak/>
        <w:t xml:space="preserve">Figure </w:t>
      </w:r>
      <w:r>
        <w:rPr>
          <w:rFonts w:ascii="Times New Roman" w:hAnsi="Times New Roman" w:cs="Times New Roman"/>
          <w:sz w:val="20"/>
          <w:szCs w:val="20"/>
        </w:rPr>
        <w:t>3</w:t>
      </w:r>
      <w:r w:rsidRPr="00A72E0E">
        <w:rPr>
          <w:rFonts w:ascii="Times New Roman" w:hAnsi="Times New Roman" w:cs="Times New Roman"/>
          <w:sz w:val="20"/>
          <w:szCs w:val="20"/>
        </w:rPr>
        <w:t xml:space="preserve">. </w:t>
      </w:r>
      <w:r>
        <w:rPr>
          <w:rFonts w:ascii="Times New Roman" w:hAnsi="Times New Roman" w:cs="Times New Roman"/>
          <w:sz w:val="20"/>
          <w:szCs w:val="20"/>
        </w:rPr>
        <w:t>Collective action framework</w:t>
      </w:r>
    </w:p>
    <w:p w14:paraId="59070C42" w14:textId="77777777" w:rsidR="00D91B31" w:rsidRPr="00A72E0E" w:rsidRDefault="00D91B31" w:rsidP="00D91B31">
      <w:pPr>
        <w:rPr>
          <w:rFonts w:ascii="Times New Roman" w:hAnsi="Times New Roman" w:cs="Times New Roman"/>
          <w:sz w:val="20"/>
          <w:szCs w:val="20"/>
        </w:rPr>
      </w:pPr>
      <w:r w:rsidRPr="00DF57F2">
        <w:rPr>
          <w:rFonts w:ascii="Times New Roman" w:hAnsi="Times New Roman" w:cs="Times New Roman"/>
          <w:noProof/>
          <w:sz w:val="20"/>
          <w:szCs w:val="20"/>
        </w:rPr>
        <w:drawing>
          <wp:inline distT="0" distB="0" distL="0" distR="0" wp14:anchorId="0FC402CD" wp14:editId="6DAC2A5E">
            <wp:extent cx="6223000" cy="2374900"/>
            <wp:effectExtent l="19050" t="0" r="44450" b="0"/>
            <wp:docPr id="3" name="Diagram 3">
              <a:extLst xmlns:a="http://schemas.openxmlformats.org/drawingml/2006/main">
                <a:ext uri="{FF2B5EF4-FFF2-40B4-BE49-F238E27FC236}">
                  <a16:creationId xmlns:a16="http://schemas.microsoft.com/office/drawing/2014/main" id="{0DBEC49A-5427-47D4-8114-7DE0636682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E6E2C05" w14:textId="77777777" w:rsidR="00D91B31" w:rsidRPr="00A72E0E" w:rsidRDefault="00D91B31" w:rsidP="00D91B31">
      <w:pPr>
        <w:rPr>
          <w:rFonts w:ascii="Times New Roman" w:hAnsi="Times New Roman" w:cs="Times New Roman"/>
          <w:sz w:val="20"/>
          <w:szCs w:val="20"/>
        </w:rPr>
      </w:pPr>
    </w:p>
    <w:p w14:paraId="639BB92B" w14:textId="77777777" w:rsidR="00D91B31" w:rsidRPr="00A72E0E" w:rsidRDefault="00D91B31" w:rsidP="00D91B31">
      <w:pPr>
        <w:rPr>
          <w:rFonts w:ascii="Times New Roman" w:hAnsi="Times New Roman" w:cs="Times New Roman"/>
          <w:sz w:val="20"/>
          <w:szCs w:val="20"/>
        </w:rPr>
      </w:pPr>
      <w:r w:rsidRPr="00A72E0E">
        <w:rPr>
          <w:rFonts w:ascii="Times New Roman" w:hAnsi="Times New Roman" w:cs="Times New Roman"/>
          <w:sz w:val="20"/>
          <w:szCs w:val="20"/>
        </w:rPr>
        <w:t xml:space="preserve">Table </w:t>
      </w:r>
      <w:r>
        <w:rPr>
          <w:rFonts w:ascii="Times New Roman" w:hAnsi="Times New Roman" w:cs="Times New Roman"/>
          <w:sz w:val="20"/>
          <w:szCs w:val="20"/>
        </w:rPr>
        <w:t>3</w:t>
      </w:r>
      <w:r w:rsidRPr="00A72E0E">
        <w:rPr>
          <w:rFonts w:ascii="Times New Roman" w:hAnsi="Times New Roman" w:cs="Times New Roman"/>
          <w:sz w:val="20"/>
          <w:szCs w:val="20"/>
        </w:rPr>
        <w:t xml:space="preserve">. Verbal protocol analysis: collective thought units classified by investment </w:t>
      </w:r>
      <w:proofErr w:type="gramStart"/>
      <w:r w:rsidRPr="00A72E0E">
        <w:rPr>
          <w:rFonts w:ascii="Times New Roman" w:hAnsi="Times New Roman" w:cs="Times New Roman"/>
          <w:sz w:val="20"/>
          <w:szCs w:val="20"/>
        </w:rPr>
        <w:t>criteria</w:t>
      </w:r>
      <w:proofErr w:type="gramEnd"/>
      <w:r w:rsidRPr="00A72E0E">
        <w:rPr>
          <w:rFonts w:ascii="Times New Roman" w:hAnsi="Times New Roman" w:cs="Times New Roman"/>
          <w:sz w:val="20"/>
          <w:szCs w:val="20"/>
        </w:rPr>
        <w:t xml:space="preserve"> </w:t>
      </w:r>
    </w:p>
    <w:tbl>
      <w:tblPr>
        <w:tblW w:w="7165" w:type="dxa"/>
        <w:tblLook w:val="04A0" w:firstRow="1" w:lastRow="0" w:firstColumn="1" w:lastColumn="0" w:noHBand="0" w:noVBand="1"/>
      </w:tblPr>
      <w:tblGrid>
        <w:gridCol w:w="2693"/>
        <w:gridCol w:w="639"/>
        <w:gridCol w:w="883"/>
        <w:gridCol w:w="1430"/>
        <w:gridCol w:w="580"/>
        <w:gridCol w:w="940"/>
      </w:tblGrid>
      <w:tr w:rsidR="00D91B31" w:rsidRPr="00A72E0E" w14:paraId="4A759A8F" w14:textId="77777777" w:rsidTr="00737C3B">
        <w:trPr>
          <w:trHeight w:val="296"/>
        </w:trPr>
        <w:tc>
          <w:tcPr>
            <w:tcW w:w="2693" w:type="dxa"/>
            <w:vMerge w:val="restart"/>
            <w:tcBorders>
              <w:top w:val="nil"/>
              <w:left w:val="nil"/>
              <w:bottom w:val="single" w:sz="8" w:space="0" w:color="000000"/>
              <w:right w:val="nil"/>
            </w:tcBorders>
            <w:shd w:val="clear" w:color="000000" w:fill="FFFFFF"/>
            <w:noWrap/>
            <w:vAlign w:val="center"/>
            <w:hideMark/>
          </w:tcPr>
          <w:p w14:paraId="681BA27A"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Collective Aspects</w:t>
            </w:r>
          </w:p>
        </w:tc>
        <w:tc>
          <w:tcPr>
            <w:tcW w:w="639" w:type="dxa"/>
            <w:vMerge w:val="restart"/>
            <w:tcBorders>
              <w:top w:val="nil"/>
              <w:left w:val="nil"/>
              <w:bottom w:val="single" w:sz="8" w:space="0" w:color="000000"/>
              <w:right w:val="nil"/>
            </w:tcBorders>
            <w:shd w:val="clear" w:color="000000" w:fill="FFFFFF"/>
            <w:noWrap/>
            <w:vAlign w:val="center"/>
            <w:hideMark/>
          </w:tcPr>
          <w:p w14:paraId="073505D4"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Rank</w:t>
            </w:r>
          </w:p>
        </w:tc>
        <w:tc>
          <w:tcPr>
            <w:tcW w:w="2313" w:type="dxa"/>
            <w:gridSpan w:val="2"/>
            <w:tcBorders>
              <w:top w:val="nil"/>
              <w:left w:val="nil"/>
              <w:bottom w:val="nil"/>
              <w:right w:val="nil"/>
            </w:tcBorders>
            <w:shd w:val="clear" w:color="000000" w:fill="FFFFFF"/>
            <w:noWrap/>
            <w:vAlign w:val="bottom"/>
            <w:hideMark/>
          </w:tcPr>
          <w:p w14:paraId="182D51E3"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Comments</w:t>
            </w:r>
          </w:p>
        </w:tc>
        <w:tc>
          <w:tcPr>
            <w:tcW w:w="1520" w:type="dxa"/>
            <w:gridSpan w:val="2"/>
            <w:tcBorders>
              <w:top w:val="nil"/>
              <w:left w:val="nil"/>
              <w:bottom w:val="nil"/>
              <w:right w:val="nil"/>
            </w:tcBorders>
            <w:shd w:val="clear" w:color="000000" w:fill="FFFFFF"/>
            <w:noWrap/>
            <w:vAlign w:val="bottom"/>
            <w:hideMark/>
          </w:tcPr>
          <w:p w14:paraId="1DAB29F7"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Gatekeepers</w:t>
            </w:r>
          </w:p>
        </w:tc>
      </w:tr>
      <w:tr w:rsidR="00D91B31" w:rsidRPr="00A72E0E" w14:paraId="64F17C71" w14:textId="77777777" w:rsidTr="00737C3B">
        <w:trPr>
          <w:trHeight w:val="311"/>
        </w:trPr>
        <w:tc>
          <w:tcPr>
            <w:tcW w:w="2693" w:type="dxa"/>
            <w:vMerge/>
            <w:tcBorders>
              <w:top w:val="nil"/>
              <w:left w:val="nil"/>
              <w:bottom w:val="single" w:sz="8" w:space="0" w:color="000000"/>
              <w:right w:val="nil"/>
            </w:tcBorders>
            <w:vAlign w:val="center"/>
            <w:hideMark/>
          </w:tcPr>
          <w:p w14:paraId="1CB731C6" w14:textId="77777777" w:rsidR="00D91B31" w:rsidRPr="00A72E0E" w:rsidRDefault="00D91B31" w:rsidP="00737C3B">
            <w:pPr>
              <w:rPr>
                <w:rFonts w:ascii="Times New Roman" w:eastAsia="Times New Roman" w:hAnsi="Times New Roman" w:cs="Times New Roman"/>
                <w:color w:val="000000"/>
                <w:sz w:val="20"/>
                <w:szCs w:val="20"/>
                <w:lang w:eastAsia="en-GB"/>
              </w:rPr>
            </w:pPr>
          </w:p>
        </w:tc>
        <w:tc>
          <w:tcPr>
            <w:tcW w:w="639" w:type="dxa"/>
            <w:vMerge/>
            <w:tcBorders>
              <w:top w:val="nil"/>
              <w:left w:val="nil"/>
              <w:bottom w:val="single" w:sz="8" w:space="0" w:color="000000"/>
              <w:right w:val="nil"/>
            </w:tcBorders>
            <w:vAlign w:val="center"/>
            <w:hideMark/>
          </w:tcPr>
          <w:p w14:paraId="3AFD39E5" w14:textId="77777777" w:rsidR="00D91B31" w:rsidRPr="00A72E0E" w:rsidRDefault="00D91B31" w:rsidP="00737C3B">
            <w:pPr>
              <w:rPr>
                <w:rFonts w:ascii="Times New Roman" w:eastAsia="Times New Roman" w:hAnsi="Times New Roman" w:cs="Times New Roman"/>
                <w:color w:val="000000"/>
                <w:sz w:val="20"/>
                <w:szCs w:val="20"/>
                <w:lang w:eastAsia="en-GB"/>
              </w:rPr>
            </w:pPr>
          </w:p>
        </w:tc>
        <w:tc>
          <w:tcPr>
            <w:tcW w:w="883" w:type="dxa"/>
            <w:tcBorders>
              <w:top w:val="nil"/>
              <w:left w:val="nil"/>
              <w:bottom w:val="single" w:sz="8" w:space="0" w:color="auto"/>
              <w:right w:val="nil"/>
            </w:tcBorders>
            <w:shd w:val="clear" w:color="000000" w:fill="FFFFFF"/>
            <w:noWrap/>
            <w:vAlign w:val="center"/>
            <w:hideMark/>
          </w:tcPr>
          <w:p w14:paraId="1FA2CC2D"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w:t>
            </w:r>
          </w:p>
        </w:tc>
        <w:tc>
          <w:tcPr>
            <w:tcW w:w="1430" w:type="dxa"/>
            <w:tcBorders>
              <w:top w:val="nil"/>
              <w:left w:val="nil"/>
              <w:bottom w:val="single" w:sz="8" w:space="0" w:color="auto"/>
              <w:right w:val="nil"/>
            </w:tcBorders>
            <w:shd w:val="clear" w:color="000000" w:fill="FFFFFF"/>
            <w:noWrap/>
            <w:vAlign w:val="center"/>
            <w:hideMark/>
          </w:tcPr>
          <w:p w14:paraId="437FA6D9"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w:t>
            </w:r>
            <w:r w:rsidRPr="00D238BA">
              <w:rPr>
                <w:rFonts w:ascii="Times New Roman" w:eastAsia="Times New Roman" w:hAnsi="Times New Roman" w:cs="Times New Roman"/>
                <w:color w:val="000000"/>
                <w:sz w:val="20"/>
                <w:szCs w:val="20"/>
                <w:vertAlign w:val="superscript"/>
                <w:lang w:eastAsia="en-GB"/>
              </w:rPr>
              <w:t>1</w:t>
            </w:r>
          </w:p>
        </w:tc>
        <w:tc>
          <w:tcPr>
            <w:tcW w:w="580" w:type="dxa"/>
            <w:tcBorders>
              <w:top w:val="nil"/>
              <w:left w:val="nil"/>
              <w:bottom w:val="single" w:sz="8" w:space="0" w:color="auto"/>
              <w:right w:val="nil"/>
            </w:tcBorders>
            <w:shd w:val="clear" w:color="000000" w:fill="FFFFFF"/>
            <w:noWrap/>
            <w:vAlign w:val="center"/>
            <w:hideMark/>
          </w:tcPr>
          <w:p w14:paraId="1330BE22"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w:t>
            </w:r>
          </w:p>
        </w:tc>
        <w:tc>
          <w:tcPr>
            <w:tcW w:w="940" w:type="dxa"/>
            <w:tcBorders>
              <w:top w:val="nil"/>
              <w:left w:val="nil"/>
              <w:bottom w:val="single" w:sz="8" w:space="0" w:color="auto"/>
              <w:right w:val="nil"/>
            </w:tcBorders>
            <w:shd w:val="clear" w:color="000000" w:fill="FFFFFF"/>
            <w:noWrap/>
            <w:vAlign w:val="center"/>
            <w:hideMark/>
          </w:tcPr>
          <w:p w14:paraId="4FFAD606"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2</w:t>
            </w:r>
          </w:p>
        </w:tc>
      </w:tr>
      <w:tr w:rsidR="00D91B31" w:rsidRPr="00A72E0E" w14:paraId="52262FA2" w14:textId="77777777" w:rsidTr="00737C3B">
        <w:trPr>
          <w:trHeight w:val="296"/>
        </w:trPr>
        <w:tc>
          <w:tcPr>
            <w:tcW w:w="2693" w:type="dxa"/>
            <w:tcBorders>
              <w:top w:val="nil"/>
              <w:left w:val="nil"/>
              <w:bottom w:val="nil"/>
              <w:right w:val="nil"/>
            </w:tcBorders>
            <w:shd w:val="clear" w:color="000000" w:fill="FFFFFF"/>
            <w:noWrap/>
            <w:vAlign w:val="bottom"/>
            <w:hideMark/>
          </w:tcPr>
          <w:p w14:paraId="1F3FFA35" w14:textId="77777777" w:rsidR="00D91B31" w:rsidRPr="00A72E0E" w:rsidRDefault="00D91B3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1.     The People</w:t>
            </w:r>
          </w:p>
        </w:tc>
        <w:tc>
          <w:tcPr>
            <w:tcW w:w="639" w:type="dxa"/>
            <w:tcBorders>
              <w:top w:val="nil"/>
              <w:left w:val="nil"/>
              <w:bottom w:val="nil"/>
              <w:right w:val="nil"/>
            </w:tcBorders>
            <w:shd w:val="clear" w:color="000000" w:fill="FFFFFF"/>
            <w:noWrap/>
            <w:hideMark/>
          </w:tcPr>
          <w:p w14:paraId="746E8018"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4</w:t>
            </w:r>
          </w:p>
        </w:tc>
        <w:tc>
          <w:tcPr>
            <w:tcW w:w="883" w:type="dxa"/>
            <w:tcBorders>
              <w:top w:val="nil"/>
              <w:left w:val="nil"/>
              <w:bottom w:val="nil"/>
              <w:right w:val="nil"/>
            </w:tcBorders>
            <w:shd w:val="clear" w:color="000000" w:fill="FFFFFF"/>
            <w:noWrap/>
            <w:hideMark/>
          </w:tcPr>
          <w:p w14:paraId="4E350570"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6</w:t>
            </w:r>
          </w:p>
        </w:tc>
        <w:tc>
          <w:tcPr>
            <w:tcW w:w="1430" w:type="dxa"/>
            <w:tcBorders>
              <w:top w:val="nil"/>
              <w:left w:val="nil"/>
              <w:bottom w:val="nil"/>
              <w:right w:val="nil"/>
            </w:tcBorders>
            <w:shd w:val="clear" w:color="000000" w:fill="FFFFFF"/>
            <w:noWrap/>
            <w:hideMark/>
          </w:tcPr>
          <w:p w14:paraId="631E891B"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4%</w:t>
            </w:r>
          </w:p>
        </w:tc>
        <w:tc>
          <w:tcPr>
            <w:tcW w:w="580" w:type="dxa"/>
            <w:tcBorders>
              <w:top w:val="nil"/>
              <w:left w:val="nil"/>
              <w:bottom w:val="nil"/>
              <w:right w:val="nil"/>
            </w:tcBorders>
            <w:shd w:val="clear" w:color="000000" w:fill="FFFFFF"/>
            <w:noWrap/>
            <w:hideMark/>
          </w:tcPr>
          <w:p w14:paraId="257EAE79"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2</w:t>
            </w:r>
          </w:p>
        </w:tc>
        <w:tc>
          <w:tcPr>
            <w:tcW w:w="940" w:type="dxa"/>
            <w:tcBorders>
              <w:top w:val="nil"/>
              <w:left w:val="nil"/>
              <w:bottom w:val="nil"/>
              <w:right w:val="nil"/>
            </w:tcBorders>
            <w:shd w:val="clear" w:color="000000" w:fill="FFFFFF"/>
            <w:noWrap/>
            <w:hideMark/>
          </w:tcPr>
          <w:p w14:paraId="07F80D62"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10%</w:t>
            </w:r>
          </w:p>
        </w:tc>
      </w:tr>
      <w:tr w:rsidR="00D91B31" w:rsidRPr="00A72E0E" w14:paraId="1EB5F3FB" w14:textId="77777777" w:rsidTr="00737C3B">
        <w:trPr>
          <w:trHeight w:val="296"/>
        </w:trPr>
        <w:tc>
          <w:tcPr>
            <w:tcW w:w="2693" w:type="dxa"/>
            <w:tcBorders>
              <w:top w:val="nil"/>
              <w:left w:val="nil"/>
              <w:bottom w:val="nil"/>
              <w:right w:val="nil"/>
            </w:tcBorders>
            <w:shd w:val="clear" w:color="000000" w:fill="FFFFFF"/>
            <w:noWrap/>
            <w:vAlign w:val="bottom"/>
            <w:hideMark/>
          </w:tcPr>
          <w:p w14:paraId="1DFE3B30" w14:textId="77777777" w:rsidR="00D91B31" w:rsidRPr="00A72E0E" w:rsidRDefault="00D91B3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2.     Product</w:t>
            </w:r>
          </w:p>
        </w:tc>
        <w:tc>
          <w:tcPr>
            <w:tcW w:w="639" w:type="dxa"/>
            <w:tcBorders>
              <w:top w:val="nil"/>
              <w:left w:val="nil"/>
              <w:bottom w:val="nil"/>
              <w:right w:val="nil"/>
            </w:tcBorders>
            <w:shd w:val="clear" w:color="000000" w:fill="FFFFFF"/>
            <w:noWrap/>
            <w:hideMark/>
          </w:tcPr>
          <w:p w14:paraId="3D31520A"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4</w:t>
            </w:r>
          </w:p>
        </w:tc>
        <w:tc>
          <w:tcPr>
            <w:tcW w:w="883" w:type="dxa"/>
            <w:tcBorders>
              <w:top w:val="nil"/>
              <w:left w:val="nil"/>
              <w:bottom w:val="nil"/>
              <w:right w:val="nil"/>
            </w:tcBorders>
            <w:shd w:val="clear" w:color="000000" w:fill="FFFFFF"/>
            <w:noWrap/>
            <w:hideMark/>
          </w:tcPr>
          <w:p w14:paraId="28252CEA"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6</w:t>
            </w:r>
          </w:p>
        </w:tc>
        <w:tc>
          <w:tcPr>
            <w:tcW w:w="1430" w:type="dxa"/>
            <w:tcBorders>
              <w:top w:val="nil"/>
              <w:left w:val="nil"/>
              <w:bottom w:val="nil"/>
              <w:right w:val="nil"/>
            </w:tcBorders>
            <w:shd w:val="clear" w:color="000000" w:fill="FFFFFF"/>
            <w:noWrap/>
            <w:hideMark/>
          </w:tcPr>
          <w:p w14:paraId="3538DA56"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4%</w:t>
            </w:r>
          </w:p>
        </w:tc>
        <w:tc>
          <w:tcPr>
            <w:tcW w:w="580" w:type="dxa"/>
            <w:tcBorders>
              <w:top w:val="nil"/>
              <w:left w:val="nil"/>
              <w:bottom w:val="nil"/>
              <w:right w:val="nil"/>
            </w:tcBorders>
            <w:shd w:val="clear" w:color="000000" w:fill="FFFFFF"/>
            <w:noWrap/>
            <w:hideMark/>
          </w:tcPr>
          <w:p w14:paraId="611CDA19"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3</w:t>
            </w:r>
          </w:p>
        </w:tc>
        <w:tc>
          <w:tcPr>
            <w:tcW w:w="940" w:type="dxa"/>
            <w:tcBorders>
              <w:top w:val="nil"/>
              <w:left w:val="nil"/>
              <w:bottom w:val="nil"/>
              <w:right w:val="nil"/>
            </w:tcBorders>
            <w:shd w:val="clear" w:color="000000" w:fill="FFFFFF"/>
            <w:noWrap/>
            <w:hideMark/>
          </w:tcPr>
          <w:p w14:paraId="2AE7EE83"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14%</w:t>
            </w:r>
          </w:p>
        </w:tc>
      </w:tr>
      <w:tr w:rsidR="00D91B31" w:rsidRPr="00A72E0E" w14:paraId="5172E4D0" w14:textId="77777777" w:rsidTr="00737C3B">
        <w:trPr>
          <w:trHeight w:val="296"/>
        </w:trPr>
        <w:tc>
          <w:tcPr>
            <w:tcW w:w="2693" w:type="dxa"/>
            <w:tcBorders>
              <w:top w:val="nil"/>
              <w:left w:val="nil"/>
              <w:bottom w:val="nil"/>
              <w:right w:val="nil"/>
            </w:tcBorders>
            <w:shd w:val="clear" w:color="000000" w:fill="FFFFFF"/>
            <w:noWrap/>
            <w:vAlign w:val="bottom"/>
            <w:hideMark/>
          </w:tcPr>
          <w:p w14:paraId="455D963C" w14:textId="77777777" w:rsidR="00D91B31" w:rsidRPr="00A72E0E" w:rsidRDefault="00D91B3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3.     Market</w:t>
            </w:r>
          </w:p>
        </w:tc>
        <w:tc>
          <w:tcPr>
            <w:tcW w:w="639" w:type="dxa"/>
            <w:tcBorders>
              <w:top w:val="nil"/>
              <w:left w:val="nil"/>
              <w:bottom w:val="nil"/>
              <w:right w:val="nil"/>
            </w:tcBorders>
            <w:shd w:val="clear" w:color="000000" w:fill="FFFFFF"/>
            <w:noWrap/>
            <w:hideMark/>
          </w:tcPr>
          <w:p w14:paraId="32596286"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6</w:t>
            </w:r>
          </w:p>
        </w:tc>
        <w:tc>
          <w:tcPr>
            <w:tcW w:w="883" w:type="dxa"/>
            <w:tcBorders>
              <w:top w:val="nil"/>
              <w:left w:val="nil"/>
              <w:bottom w:val="nil"/>
              <w:right w:val="nil"/>
            </w:tcBorders>
            <w:shd w:val="clear" w:color="000000" w:fill="FFFFFF"/>
            <w:noWrap/>
            <w:hideMark/>
          </w:tcPr>
          <w:p w14:paraId="2A2589A5"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5</w:t>
            </w:r>
          </w:p>
        </w:tc>
        <w:tc>
          <w:tcPr>
            <w:tcW w:w="1430" w:type="dxa"/>
            <w:tcBorders>
              <w:top w:val="nil"/>
              <w:left w:val="nil"/>
              <w:bottom w:val="nil"/>
              <w:right w:val="nil"/>
            </w:tcBorders>
            <w:shd w:val="clear" w:color="000000" w:fill="FFFFFF"/>
            <w:noWrap/>
            <w:hideMark/>
          </w:tcPr>
          <w:p w14:paraId="7D1E460C"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4%</w:t>
            </w:r>
          </w:p>
        </w:tc>
        <w:tc>
          <w:tcPr>
            <w:tcW w:w="580" w:type="dxa"/>
            <w:tcBorders>
              <w:top w:val="nil"/>
              <w:left w:val="nil"/>
              <w:bottom w:val="nil"/>
              <w:right w:val="nil"/>
            </w:tcBorders>
            <w:shd w:val="clear" w:color="000000" w:fill="FFFFFF"/>
            <w:noWrap/>
            <w:hideMark/>
          </w:tcPr>
          <w:p w14:paraId="0D7222AA"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4</w:t>
            </w:r>
          </w:p>
        </w:tc>
        <w:tc>
          <w:tcPr>
            <w:tcW w:w="940" w:type="dxa"/>
            <w:tcBorders>
              <w:top w:val="nil"/>
              <w:left w:val="nil"/>
              <w:bottom w:val="nil"/>
              <w:right w:val="nil"/>
            </w:tcBorders>
            <w:shd w:val="clear" w:color="000000" w:fill="FFFFFF"/>
            <w:noWrap/>
            <w:hideMark/>
          </w:tcPr>
          <w:p w14:paraId="6EA8813D"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19%</w:t>
            </w:r>
          </w:p>
        </w:tc>
      </w:tr>
      <w:tr w:rsidR="00D91B31" w:rsidRPr="00A72E0E" w14:paraId="592021A4" w14:textId="77777777" w:rsidTr="00737C3B">
        <w:trPr>
          <w:trHeight w:val="296"/>
        </w:trPr>
        <w:tc>
          <w:tcPr>
            <w:tcW w:w="2693" w:type="dxa"/>
            <w:tcBorders>
              <w:top w:val="nil"/>
              <w:left w:val="nil"/>
              <w:bottom w:val="nil"/>
              <w:right w:val="nil"/>
            </w:tcBorders>
            <w:shd w:val="clear" w:color="000000" w:fill="FFFFFF"/>
            <w:noWrap/>
            <w:vAlign w:val="bottom"/>
            <w:hideMark/>
          </w:tcPr>
          <w:p w14:paraId="3FC0EFE1" w14:textId="77777777" w:rsidR="00D91B31" w:rsidRPr="00A72E0E" w:rsidRDefault="00D91B3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4.    Business Plan</w:t>
            </w:r>
          </w:p>
        </w:tc>
        <w:tc>
          <w:tcPr>
            <w:tcW w:w="639" w:type="dxa"/>
            <w:tcBorders>
              <w:top w:val="nil"/>
              <w:left w:val="nil"/>
              <w:bottom w:val="nil"/>
              <w:right w:val="nil"/>
            </w:tcBorders>
            <w:shd w:val="clear" w:color="000000" w:fill="FFFFFF"/>
            <w:noWrap/>
            <w:hideMark/>
          </w:tcPr>
          <w:p w14:paraId="67BF6F4A"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9</w:t>
            </w:r>
          </w:p>
        </w:tc>
        <w:tc>
          <w:tcPr>
            <w:tcW w:w="883" w:type="dxa"/>
            <w:tcBorders>
              <w:top w:val="nil"/>
              <w:left w:val="nil"/>
              <w:bottom w:val="nil"/>
              <w:right w:val="nil"/>
            </w:tcBorders>
            <w:shd w:val="clear" w:color="000000" w:fill="FFFFFF"/>
            <w:noWrap/>
            <w:hideMark/>
          </w:tcPr>
          <w:p w14:paraId="361D60F2"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2</w:t>
            </w:r>
          </w:p>
        </w:tc>
        <w:tc>
          <w:tcPr>
            <w:tcW w:w="1430" w:type="dxa"/>
            <w:tcBorders>
              <w:top w:val="nil"/>
              <w:left w:val="nil"/>
              <w:bottom w:val="nil"/>
              <w:right w:val="nil"/>
            </w:tcBorders>
            <w:shd w:val="clear" w:color="000000" w:fill="FFFFFF"/>
            <w:noWrap/>
            <w:hideMark/>
          </w:tcPr>
          <w:p w14:paraId="201CEF72"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w:t>
            </w:r>
          </w:p>
        </w:tc>
        <w:tc>
          <w:tcPr>
            <w:tcW w:w="580" w:type="dxa"/>
            <w:tcBorders>
              <w:top w:val="nil"/>
              <w:left w:val="nil"/>
              <w:bottom w:val="nil"/>
              <w:right w:val="nil"/>
            </w:tcBorders>
            <w:shd w:val="clear" w:color="000000" w:fill="FFFFFF"/>
            <w:noWrap/>
            <w:hideMark/>
          </w:tcPr>
          <w:p w14:paraId="111A9F7D"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w:t>
            </w:r>
          </w:p>
        </w:tc>
        <w:tc>
          <w:tcPr>
            <w:tcW w:w="940" w:type="dxa"/>
            <w:tcBorders>
              <w:top w:val="nil"/>
              <w:left w:val="nil"/>
              <w:bottom w:val="nil"/>
              <w:right w:val="nil"/>
            </w:tcBorders>
            <w:shd w:val="clear" w:color="000000" w:fill="FFFFFF"/>
            <w:noWrap/>
            <w:hideMark/>
          </w:tcPr>
          <w:p w14:paraId="4565454B"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5%</w:t>
            </w:r>
          </w:p>
        </w:tc>
      </w:tr>
      <w:tr w:rsidR="00D91B31" w:rsidRPr="00A72E0E" w14:paraId="6FAE29D3" w14:textId="77777777" w:rsidTr="00737C3B">
        <w:trPr>
          <w:trHeight w:val="296"/>
        </w:trPr>
        <w:tc>
          <w:tcPr>
            <w:tcW w:w="2693" w:type="dxa"/>
            <w:tcBorders>
              <w:top w:val="nil"/>
              <w:left w:val="nil"/>
              <w:bottom w:val="nil"/>
              <w:right w:val="nil"/>
            </w:tcBorders>
            <w:shd w:val="clear" w:color="000000" w:fill="FFFFFF"/>
            <w:noWrap/>
            <w:vAlign w:val="bottom"/>
            <w:hideMark/>
          </w:tcPr>
          <w:p w14:paraId="40B770C9" w14:textId="77777777" w:rsidR="00D91B31" w:rsidRPr="00A72E0E" w:rsidRDefault="00D91B3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5.     Exit</w:t>
            </w:r>
          </w:p>
        </w:tc>
        <w:tc>
          <w:tcPr>
            <w:tcW w:w="639" w:type="dxa"/>
            <w:tcBorders>
              <w:top w:val="nil"/>
              <w:left w:val="nil"/>
              <w:bottom w:val="nil"/>
              <w:right w:val="nil"/>
            </w:tcBorders>
            <w:shd w:val="clear" w:color="000000" w:fill="FFFFFF"/>
            <w:noWrap/>
            <w:hideMark/>
          </w:tcPr>
          <w:p w14:paraId="586EB18D"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3</w:t>
            </w:r>
          </w:p>
        </w:tc>
        <w:tc>
          <w:tcPr>
            <w:tcW w:w="883" w:type="dxa"/>
            <w:tcBorders>
              <w:top w:val="nil"/>
              <w:left w:val="nil"/>
              <w:bottom w:val="nil"/>
              <w:right w:val="nil"/>
            </w:tcBorders>
            <w:shd w:val="clear" w:color="000000" w:fill="FFFFFF"/>
            <w:noWrap/>
            <w:hideMark/>
          </w:tcPr>
          <w:p w14:paraId="299E4298"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7</w:t>
            </w:r>
          </w:p>
        </w:tc>
        <w:tc>
          <w:tcPr>
            <w:tcW w:w="1430" w:type="dxa"/>
            <w:tcBorders>
              <w:top w:val="nil"/>
              <w:left w:val="nil"/>
              <w:bottom w:val="nil"/>
              <w:right w:val="nil"/>
            </w:tcBorders>
            <w:shd w:val="clear" w:color="000000" w:fill="FFFFFF"/>
            <w:noWrap/>
            <w:hideMark/>
          </w:tcPr>
          <w:p w14:paraId="376D88ED"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5%</w:t>
            </w:r>
          </w:p>
        </w:tc>
        <w:tc>
          <w:tcPr>
            <w:tcW w:w="580" w:type="dxa"/>
            <w:tcBorders>
              <w:top w:val="nil"/>
              <w:left w:val="nil"/>
              <w:bottom w:val="nil"/>
              <w:right w:val="nil"/>
            </w:tcBorders>
            <w:shd w:val="clear" w:color="000000" w:fill="FFFFFF"/>
            <w:noWrap/>
            <w:hideMark/>
          </w:tcPr>
          <w:p w14:paraId="002ABF6C"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5</w:t>
            </w:r>
          </w:p>
        </w:tc>
        <w:tc>
          <w:tcPr>
            <w:tcW w:w="940" w:type="dxa"/>
            <w:tcBorders>
              <w:top w:val="nil"/>
              <w:left w:val="nil"/>
              <w:bottom w:val="nil"/>
              <w:right w:val="nil"/>
            </w:tcBorders>
            <w:shd w:val="clear" w:color="000000" w:fill="FFFFFF"/>
            <w:noWrap/>
            <w:hideMark/>
          </w:tcPr>
          <w:p w14:paraId="02FE451D"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24%</w:t>
            </w:r>
          </w:p>
        </w:tc>
      </w:tr>
      <w:tr w:rsidR="00D91B31" w:rsidRPr="00A72E0E" w14:paraId="16357DE2" w14:textId="77777777" w:rsidTr="00737C3B">
        <w:trPr>
          <w:trHeight w:val="296"/>
        </w:trPr>
        <w:tc>
          <w:tcPr>
            <w:tcW w:w="2693" w:type="dxa"/>
            <w:tcBorders>
              <w:top w:val="nil"/>
              <w:left w:val="nil"/>
              <w:bottom w:val="nil"/>
              <w:right w:val="nil"/>
            </w:tcBorders>
            <w:shd w:val="clear" w:color="000000" w:fill="FFFFFF"/>
            <w:noWrap/>
            <w:vAlign w:val="bottom"/>
            <w:hideMark/>
          </w:tcPr>
          <w:p w14:paraId="07876606" w14:textId="77777777" w:rsidR="00D91B31" w:rsidRPr="00A72E0E" w:rsidRDefault="00D91B3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6.     Financial Considerations</w:t>
            </w:r>
          </w:p>
        </w:tc>
        <w:tc>
          <w:tcPr>
            <w:tcW w:w="639" w:type="dxa"/>
            <w:tcBorders>
              <w:top w:val="nil"/>
              <w:left w:val="nil"/>
              <w:bottom w:val="nil"/>
              <w:right w:val="nil"/>
            </w:tcBorders>
            <w:shd w:val="clear" w:color="000000" w:fill="FFFFFF"/>
            <w:noWrap/>
            <w:hideMark/>
          </w:tcPr>
          <w:p w14:paraId="7061BAD6"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2</w:t>
            </w:r>
          </w:p>
        </w:tc>
        <w:tc>
          <w:tcPr>
            <w:tcW w:w="883" w:type="dxa"/>
            <w:tcBorders>
              <w:top w:val="nil"/>
              <w:left w:val="nil"/>
              <w:bottom w:val="nil"/>
              <w:right w:val="nil"/>
            </w:tcBorders>
            <w:shd w:val="clear" w:color="000000" w:fill="FFFFFF"/>
            <w:noWrap/>
            <w:hideMark/>
          </w:tcPr>
          <w:p w14:paraId="70498898"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28</w:t>
            </w:r>
          </w:p>
        </w:tc>
        <w:tc>
          <w:tcPr>
            <w:tcW w:w="1430" w:type="dxa"/>
            <w:tcBorders>
              <w:top w:val="nil"/>
              <w:left w:val="nil"/>
              <w:bottom w:val="nil"/>
              <w:right w:val="nil"/>
            </w:tcBorders>
            <w:shd w:val="clear" w:color="000000" w:fill="FFFFFF"/>
            <w:noWrap/>
            <w:hideMark/>
          </w:tcPr>
          <w:p w14:paraId="500A1BF0"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20%</w:t>
            </w:r>
          </w:p>
        </w:tc>
        <w:tc>
          <w:tcPr>
            <w:tcW w:w="580" w:type="dxa"/>
            <w:tcBorders>
              <w:top w:val="nil"/>
              <w:left w:val="nil"/>
              <w:bottom w:val="nil"/>
              <w:right w:val="nil"/>
            </w:tcBorders>
            <w:shd w:val="clear" w:color="000000" w:fill="FFFFFF"/>
            <w:noWrap/>
            <w:hideMark/>
          </w:tcPr>
          <w:p w14:paraId="2EDEB59B"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12</w:t>
            </w:r>
          </w:p>
        </w:tc>
        <w:tc>
          <w:tcPr>
            <w:tcW w:w="940" w:type="dxa"/>
            <w:tcBorders>
              <w:top w:val="nil"/>
              <w:left w:val="nil"/>
              <w:bottom w:val="nil"/>
              <w:right w:val="nil"/>
            </w:tcBorders>
            <w:shd w:val="clear" w:color="000000" w:fill="FFFFFF"/>
            <w:noWrap/>
            <w:hideMark/>
          </w:tcPr>
          <w:p w14:paraId="30E9D8F8"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57%</w:t>
            </w:r>
          </w:p>
        </w:tc>
      </w:tr>
      <w:tr w:rsidR="00D91B31" w:rsidRPr="00A72E0E" w14:paraId="0BA9A917" w14:textId="77777777" w:rsidTr="00737C3B">
        <w:trPr>
          <w:trHeight w:val="296"/>
        </w:trPr>
        <w:tc>
          <w:tcPr>
            <w:tcW w:w="2693" w:type="dxa"/>
            <w:tcBorders>
              <w:top w:val="nil"/>
              <w:left w:val="nil"/>
              <w:bottom w:val="nil"/>
              <w:right w:val="nil"/>
            </w:tcBorders>
            <w:shd w:val="clear" w:color="000000" w:fill="FFFFFF"/>
            <w:noWrap/>
            <w:vAlign w:val="bottom"/>
            <w:hideMark/>
          </w:tcPr>
          <w:p w14:paraId="1D2B0E23" w14:textId="77777777" w:rsidR="00D91B31" w:rsidRPr="00A72E0E" w:rsidRDefault="00D91B3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7.     Investor Attributes</w:t>
            </w:r>
          </w:p>
        </w:tc>
        <w:tc>
          <w:tcPr>
            <w:tcW w:w="639" w:type="dxa"/>
            <w:tcBorders>
              <w:top w:val="nil"/>
              <w:left w:val="nil"/>
              <w:bottom w:val="nil"/>
              <w:right w:val="nil"/>
            </w:tcBorders>
            <w:shd w:val="clear" w:color="000000" w:fill="FFFFFF"/>
            <w:noWrap/>
            <w:hideMark/>
          </w:tcPr>
          <w:p w14:paraId="17CA0FB0"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w:t>
            </w:r>
          </w:p>
        </w:tc>
        <w:tc>
          <w:tcPr>
            <w:tcW w:w="883" w:type="dxa"/>
            <w:tcBorders>
              <w:top w:val="nil"/>
              <w:left w:val="nil"/>
              <w:bottom w:val="nil"/>
              <w:right w:val="nil"/>
            </w:tcBorders>
            <w:shd w:val="clear" w:color="000000" w:fill="FFFFFF"/>
            <w:noWrap/>
            <w:hideMark/>
          </w:tcPr>
          <w:p w14:paraId="3DC8848A"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74</w:t>
            </w:r>
          </w:p>
        </w:tc>
        <w:tc>
          <w:tcPr>
            <w:tcW w:w="1430" w:type="dxa"/>
            <w:tcBorders>
              <w:top w:val="nil"/>
              <w:left w:val="nil"/>
              <w:bottom w:val="nil"/>
              <w:right w:val="nil"/>
            </w:tcBorders>
            <w:shd w:val="clear" w:color="000000" w:fill="FFFFFF"/>
            <w:noWrap/>
            <w:hideMark/>
          </w:tcPr>
          <w:p w14:paraId="5091856A"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54%</w:t>
            </w:r>
          </w:p>
        </w:tc>
        <w:tc>
          <w:tcPr>
            <w:tcW w:w="580" w:type="dxa"/>
            <w:tcBorders>
              <w:top w:val="nil"/>
              <w:left w:val="nil"/>
              <w:bottom w:val="nil"/>
              <w:right w:val="nil"/>
            </w:tcBorders>
            <w:shd w:val="clear" w:color="000000" w:fill="FFFFFF"/>
            <w:noWrap/>
            <w:hideMark/>
          </w:tcPr>
          <w:p w14:paraId="79B800D5"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16</w:t>
            </w:r>
          </w:p>
        </w:tc>
        <w:tc>
          <w:tcPr>
            <w:tcW w:w="940" w:type="dxa"/>
            <w:tcBorders>
              <w:top w:val="nil"/>
              <w:left w:val="nil"/>
              <w:bottom w:val="nil"/>
              <w:right w:val="nil"/>
            </w:tcBorders>
            <w:shd w:val="clear" w:color="000000" w:fill="FFFFFF"/>
            <w:noWrap/>
            <w:hideMark/>
          </w:tcPr>
          <w:p w14:paraId="2304D69A"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76%</w:t>
            </w:r>
          </w:p>
        </w:tc>
      </w:tr>
      <w:tr w:rsidR="00D91B31" w:rsidRPr="00A72E0E" w14:paraId="3229FAAA" w14:textId="77777777" w:rsidTr="00737C3B">
        <w:trPr>
          <w:trHeight w:val="296"/>
        </w:trPr>
        <w:tc>
          <w:tcPr>
            <w:tcW w:w="2693" w:type="dxa"/>
            <w:tcBorders>
              <w:top w:val="nil"/>
              <w:left w:val="nil"/>
              <w:bottom w:val="nil"/>
              <w:right w:val="nil"/>
            </w:tcBorders>
            <w:shd w:val="clear" w:color="000000" w:fill="FFFFFF"/>
            <w:noWrap/>
            <w:vAlign w:val="bottom"/>
            <w:hideMark/>
          </w:tcPr>
          <w:p w14:paraId="06C8945A" w14:textId="77777777" w:rsidR="00D91B31" w:rsidRPr="00A72E0E" w:rsidRDefault="00D91B3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8.     Attributes of the Business</w:t>
            </w:r>
          </w:p>
        </w:tc>
        <w:tc>
          <w:tcPr>
            <w:tcW w:w="639" w:type="dxa"/>
            <w:tcBorders>
              <w:top w:val="nil"/>
              <w:left w:val="nil"/>
              <w:bottom w:val="nil"/>
              <w:right w:val="nil"/>
            </w:tcBorders>
            <w:shd w:val="clear" w:color="000000" w:fill="FFFFFF"/>
            <w:noWrap/>
            <w:hideMark/>
          </w:tcPr>
          <w:p w14:paraId="57EFEEA0"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7</w:t>
            </w:r>
          </w:p>
        </w:tc>
        <w:tc>
          <w:tcPr>
            <w:tcW w:w="883" w:type="dxa"/>
            <w:tcBorders>
              <w:top w:val="nil"/>
              <w:left w:val="nil"/>
              <w:bottom w:val="nil"/>
              <w:right w:val="nil"/>
            </w:tcBorders>
            <w:shd w:val="clear" w:color="000000" w:fill="FFFFFF"/>
            <w:noWrap/>
            <w:hideMark/>
          </w:tcPr>
          <w:p w14:paraId="2AA2573A"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4</w:t>
            </w:r>
          </w:p>
        </w:tc>
        <w:tc>
          <w:tcPr>
            <w:tcW w:w="1430" w:type="dxa"/>
            <w:tcBorders>
              <w:top w:val="nil"/>
              <w:left w:val="nil"/>
              <w:bottom w:val="nil"/>
              <w:right w:val="nil"/>
            </w:tcBorders>
            <w:shd w:val="clear" w:color="000000" w:fill="FFFFFF"/>
            <w:noWrap/>
            <w:hideMark/>
          </w:tcPr>
          <w:p w14:paraId="30F92383"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3%</w:t>
            </w:r>
          </w:p>
        </w:tc>
        <w:tc>
          <w:tcPr>
            <w:tcW w:w="580" w:type="dxa"/>
            <w:tcBorders>
              <w:top w:val="nil"/>
              <w:left w:val="nil"/>
              <w:bottom w:val="nil"/>
              <w:right w:val="nil"/>
            </w:tcBorders>
            <w:shd w:val="clear" w:color="000000" w:fill="FFFFFF"/>
            <w:noWrap/>
            <w:hideMark/>
          </w:tcPr>
          <w:p w14:paraId="60D43174"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4</w:t>
            </w:r>
          </w:p>
        </w:tc>
        <w:tc>
          <w:tcPr>
            <w:tcW w:w="940" w:type="dxa"/>
            <w:tcBorders>
              <w:top w:val="nil"/>
              <w:left w:val="nil"/>
              <w:bottom w:val="nil"/>
              <w:right w:val="nil"/>
            </w:tcBorders>
            <w:shd w:val="clear" w:color="000000" w:fill="FFFFFF"/>
            <w:noWrap/>
            <w:hideMark/>
          </w:tcPr>
          <w:p w14:paraId="477A1950"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19%</w:t>
            </w:r>
          </w:p>
        </w:tc>
      </w:tr>
      <w:tr w:rsidR="00D91B31" w:rsidRPr="00A72E0E" w14:paraId="1CBCE235" w14:textId="77777777" w:rsidTr="00737C3B">
        <w:trPr>
          <w:trHeight w:val="296"/>
        </w:trPr>
        <w:tc>
          <w:tcPr>
            <w:tcW w:w="2693" w:type="dxa"/>
            <w:tcBorders>
              <w:top w:val="nil"/>
              <w:left w:val="nil"/>
              <w:bottom w:val="nil"/>
              <w:right w:val="nil"/>
            </w:tcBorders>
            <w:shd w:val="clear" w:color="000000" w:fill="FFFFFF"/>
            <w:noWrap/>
            <w:vAlign w:val="bottom"/>
            <w:hideMark/>
          </w:tcPr>
          <w:p w14:paraId="0F82151E" w14:textId="77777777" w:rsidR="00D91B31" w:rsidRPr="00A72E0E" w:rsidRDefault="00D91B3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9.     Other</w:t>
            </w:r>
          </w:p>
        </w:tc>
        <w:tc>
          <w:tcPr>
            <w:tcW w:w="639" w:type="dxa"/>
            <w:tcBorders>
              <w:top w:val="nil"/>
              <w:left w:val="nil"/>
              <w:bottom w:val="nil"/>
              <w:right w:val="nil"/>
            </w:tcBorders>
            <w:shd w:val="clear" w:color="000000" w:fill="FFFFFF"/>
            <w:noWrap/>
            <w:hideMark/>
          </w:tcPr>
          <w:p w14:paraId="0C70CCB6"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10</w:t>
            </w:r>
          </w:p>
        </w:tc>
        <w:tc>
          <w:tcPr>
            <w:tcW w:w="883" w:type="dxa"/>
            <w:tcBorders>
              <w:top w:val="nil"/>
              <w:left w:val="nil"/>
              <w:bottom w:val="nil"/>
              <w:right w:val="nil"/>
            </w:tcBorders>
            <w:shd w:val="clear" w:color="000000" w:fill="FFFFFF"/>
            <w:noWrap/>
            <w:hideMark/>
          </w:tcPr>
          <w:p w14:paraId="5E6A070E"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w:t>
            </w:r>
          </w:p>
        </w:tc>
        <w:tc>
          <w:tcPr>
            <w:tcW w:w="1430" w:type="dxa"/>
            <w:tcBorders>
              <w:top w:val="nil"/>
              <w:left w:val="nil"/>
              <w:bottom w:val="nil"/>
              <w:right w:val="nil"/>
            </w:tcBorders>
            <w:shd w:val="clear" w:color="000000" w:fill="FFFFFF"/>
            <w:noWrap/>
            <w:hideMark/>
          </w:tcPr>
          <w:p w14:paraId="249D92FB"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w:t>
            </w:r>
          </w:p>
        </w:tc>
        <w:tc>
          <w:tcPr>
            <w:tcW w:w="580" w:type="dxa"/>
            <w:tcBorders>
              <w:top w:val="nil"/>
              <w:left w:val="nil"/>
              <w:bottom w:val="nil"/>
              <w:right w:val="nil"/>
            </w:tcBorders>
            <w:shd w:val="clear" w:color="000000" w:fill="FFFFFF"/>
            <w:noWrap/>
            <w:hideMark/>
          </w:tcPr>
          <w:p w14:paraId="4C1C7A6E"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w:t>
            </w:r>
          </w:p>
        </w:tc>
        <w:tc>
          <w:tcPr>
            <w:tcW w:w="940" w:type="dxa"/>
            <w:tcBorders>
              <w:top w:val="nil"/>
              <w:left w:val="nil"/>
              <w:bottom w:val="nil"/>
              <w:right w:val="nil"/>
            </w:tcBorders>
            <w:shd w:val="clear" w:color="000000" w:fill="FFFFFF"/>
            <w:noWrap/>
            <w:hideMark/>
          </w:tcPr>
          <w:p w14:paraId="7B91A03B"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5%</w:t>
            </w:r>
          </w:p>
        </w:tc>
      </w:tr>
      <w:tr w:rsidR="00D91B31" w:rsidRPr="00A72E0E" w14:paraId="11ED5AED" w14:textId="77777777" w:rsidTr="00737C3B">
        <w:trPr>
          <w:trHeight w:val="311"/>
        </w:trPr>
        <w:tc>
          <w:tcPr>
            <w:tcW w:w="2693" w:type="dxa"/>
            <w:tcBorders>
              <w:top w:val="nil"/>
              <w:left w:val="nil"/>
              <w:bottom w:val="single" w:sz="8" w:space="0" w:color="auto"/>
              <w:right w:val="nil"/>
            </w:tcBorders>
            <w:shd w:val="clear" w:color="000000" w:fill="FFFFFF"/>
            <w:noWrap/>
            <w:vAlign w:val="bottom"/>
            <w:hideMark/>
          </w:tcPr>
          <w:p w14:paraId="153EDEF4" w14:textId="77777777" w:rsidR="00D91B31" w:rsidRPr="00A72E0E" w:rsidRDefault="00D91B3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10.   Action</w:t>
            </w:r>
          </w:p>
        </w:tc>
        <w:tc>
          <w:tcPr>
            <w:tcW w:w="639" w:type="dxa"/>
            <w:tcBorders>
              <w:top w:val="nil"/>
              <w:left w:val="nil"/>
              <w:bottom w:val="single" w:sz="8" w:space="0" w:color="auto"/>
              <w:right w:val="nil"/>
            </w:tcBorders>
            <w:shd w:val="clear" w:color="000000" w:fill="FFFFFF"/>
            <w:noWrap/>
            <w:hideMark/>
          </w:tcPr>
          <w:p w14:paraId="27FBE5FF"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7</w:t>
            </w:r>
          </w:p>
        </w:tc>
        <w:tc>
          <w:tcPr>
            <w:tcW w:w="883" w:type="dxa"/>
            <w:tcBorders>
              <w:top w:val="nil"/>
              <w:left w:val="nil"/>
              <w:bottom w:val="single" w:sz="8" w:space="0" w:color="auto"/>
              <w:right w:val="nil"/>
            </w:tcBorders>
            <w:shd w:val="clear" w:color="000000" w:fill="FFFFFF"/>
            <w:noWrap/>
            <w:hideMark/>
          </w:tcPr>
          <w:p w14:paraId="05B339B0"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4</w:t>
            </w:r>
          </w:p>
        </w:tc>
        <w:tc>
          <w:tcPr>
            <w:tcW w:w="1430" w:type="dxa"/>
            <w:tcBorders>
              <w:top w:val="nil"/>
              <w:left w:val="nil"/>
              <w:bottom w:val="single" w:sz="8" w:space="0" w:color="auto"/>
              <w:right w:val="nil"/>
            </w:tcBorders>
            <w:shd w:val="clear" w:color="000000" w:fill="FFFFFF"/>
            <w:noWrap/>
            <w:hideMark/>
          </w:tcPr>
          <w:p w14:paraId="47B8C471"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3%</w:t>
            </w:r>
          </w:p>
        </w:tc>
        <w:tc>
          <w:tcPr>
            <w:tcW w:w="580" w:type="dxa"/>
            <w:tcBorders>
              <w:top w:val="nil"/>
              <w:left w:val="nil"/>
              <w:bottom w:val="single" w:sz="8" w:space="0" w:color="auto"/>
              <w:right w:val="nil"/>
            </w:tcBorders>
            <w:shd w:val="clear" w:color="000000" w:fill="FFFFFF"/>
            <w:noWrap/>
            <w:hideMark/>
          </w:tcPr>
          <w:p w14:paraId="16550309"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3</w:t>
            </w:r>
          </w:p>
        </w:tc>
        <w:tc>
          <w:tcPr>
            <w:tcW w:w="940" w:type="dxa"/>
            <w:tcBorders>
              <w:top w:val="nil"/>
              <w:left w:val="nil"/>
              <w:bottom w:val="single" w:sz="8" w:space="0" w:color="auto"/>
              <w:right w:val="nil"/>
            </w:tcBorders>
            <w:shd w:val="clear" w:color="000000" w:fill="FFFFFF"/>
            <w:noWrap/>
            <w:hideMark/>
          </w:tcPr>
          <w:p w14:paraId="56623DE5"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14%</w:t>
            </w:r>
          </w:p>
        </w:tc>
      </w:tr>
    </w:tbl>
    <w:p w14:paraId="59C5FCAE" w14:textId="77777777" w:rsidR="00D91B31" w:rsidRDefault="00D91B31" w:rsidP="00D91B31">
      <w:pPr>
        <w:rPr>
          <w:rFonts w:ascii="Times New Roman" w:hAnsi="Times New Roman" w:cs="Times New Roman"/>
          <w:sz w:val="20"/>
          <w:szCs w:val="20"/>
        </w:rPr>
      </w:pPr>
      <w:r>
        <w:rPr>
          <w:rFonts w:ascii="Times New Roman" w:hAnsi="Times New Roman" w:cs="Times New Roman"/>
          <w:sz w:val="20"/>
          <w:szCs w:val="20"/>
        </w:rPr>
        <w:t>n – number of comments made by all gatekeepers</w:t>
      </w:r>
    </w:p>
    <w:p w14:paraId="1B7B7D19" w14:textId="77777777" w:rsidR="00D91B31" w:rsidRDefault="00D91B31" w:rsidP="00D91B31">
      <w:pPr>
        <w:rPr>
          <w:rFonts w:ascii="Times New Roman" w:hAnsi="Times New Roman" w:cs="Times New Roman"/>
          <w:sz w:val="20"/>
          <w:szCs w:val="20"/>
        </w:rPr>
      </w:pPr>
      <w:r w:rsidRPr="00A72E0E">
        <w:rPr>
          <w:rFonts w:ascii="Times New Roman" w:eastAsia="Times New Roman" w:hAnsi="Times New Roman" w:cs="Times New Roman"/>
          <w:color w:val="000000"/>
          <w:sz w:val="20"/>
          <w:szCs w:val="20"/>
          <w:lang w:eastAsia="en-GB"/>
        </w:rPr>
        <w:t>%</w:t>
      </w:r>
      <w:r w:rsidRPr="00D238BA">
        <w:rPr>
          <w:rFonts w:ascii="Times New Roman" w:eastAsia="Times New Roman" w:hAnsi="Times New Roman" w:cs="Times New Roman"/>
          <w:color w:val="000000"/>
          <w:sz w:val="20"/>
          <w:szCs w:val="20"/>
          <w:vertAlign w:val="superscript"/>
          <w:lang w:eastAsia="en-GB"/>
        </w:rPr>
        <w:t>1</w:t>
      </w:r>
      <w:r>
        <w:rPr>
          <w:rFonts w:ascii="Times New Roman" w:hAnsi="Times New Roman" w:cs="Times New Roman"/>
          <w:sz w:val="20"/>
          <w:szCs w:val="20"/>
        </w:rPr>
        <w:t xml:space="preserve"> – percentage of comments as total thought units</w:t>
      </w:r>
    </w:p>
    <w:p w14:paraId="6B7AF269" w14:textId="77777777" w:rsidR="00D91B31" w:rsidRDefault="00D91B31" w:rsidP="00D91B31">
      <w:pPr>
        <w:rPr>
          <w:rFonts w:ascii="Times New Roman" w:hAnsi="Times New Roman" w:cs="Times New Roman"/>
          <w:sz w:val="20"/>
          <w:szCs w:val="20"/>
        </w:rPr>
      </w:pPr>
      <w:r>
        <w:rPr>
          <w:rFonts w:ascii="Times New Roman" w:hAnsi="Times New Roman" w:cs="Times New Roman"/>
          <w:sz w:val="20"/>
          <w:szCs w:val="20"/>
        </w:rPr>
        <w:t>N – number of gatekeepers making such a comment</w:t>
      </w:r>
    </w:p>
    <w:p w14:paraId="66B2872D" w14:textId="77777777" w:rsidR="00D91B31" w:rsidRDefault="00D91B31" w:rsidP="00D91B31">
      <w:pPr>
        <w:rPr>
          <w:rFonts w:ascii="Times New Roman" w:hAnsi="Times New Roman" w:cs="Times New Roman"/>
          <w:sz w:val="20"/>
          <w:szCs w:val="20"/>
        </w:rPr>
      </w:pPr>
      <w:r w:rsidRPr="00A72E0E">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2</w:t>
      </w:r>
      <w:r>
        <w:rPr>
          <w:rFonts w:ascii="Times New Roman" w:hAnsi="Times New Roman" w:cs="Times New Roman"/>
          <w:sz w:val="20"/>
          <w:szCs w:val="20"/>
        </w:rPr>
        <w:t xml:space="preserve"> – percentage of gatekeepers making such comment</w:t>
      </w:r>
    </w:p>
    <w:p w14:paraId="72E4E607" w14:textId="77777777" w:rsidR="00D91B31" w:rsidRDefault="00D91B31" w:rsidP="00D91B31">
      <w:pPr>
        <w:rPr>
          <w:rFonts w:ascii="Times New Roman" w:hAnsi="Times New Roman" w:cs="Times New Roman"/>
          <w:sz w:val="20"/>
          <w:szCs w:val="20"/>
        </w:rPr>
      </w:pPr>
    </w:p>
    <w:p w14:paraId="494606F2" w14:textId="77777777" w:rsidR="00834901" w:rsidRPr="00A72E0E" w:rsidRDefault="00834901" w:rsidP="00D91B31">
      <w:pPr>
        <w:rPr>
          <w:rFonts w:ascii="Times New Roman" w:hAnsi="Times New Roman" w:cs="Times New Roman"/>
          <w:sz w:val="20"/>
          <w:szCs w:val="20"/>
        </w:rPr>
      </w:pPr>
    </w:p>
    <w:p w14:paraId="52599427" w14:textId="77777777" w:rsidR="00D91B31" w:rsidRDefault="00D91B31" w:rsidP="00D91B31">
      <w:pPr>
        <w:rPr>
          <w:rFonts w:ascii="Times New Roman" w:hAnsi="Times New Roman" w:cs="Times New Roman"/>
          <w:sz w:val="20"/>
          <w:szCs w:val="20"/>
        </w:rPr>
      </w:pPr>
      <w:r w:rsidRPr="00A72E0E">
        <w:rPr>
          <w:rFonts w:ascii="Times New Roman" w:hAnsi="Times New Roman" w:cs="Times New Roman"/>
          <w:sz w:val="20"/>
          <w:szCs w:val="20"/>
        </w:rPr>
        <w:t xml:space="preserve">Table </w:t>
      </w:r>
      <w:r>
        <w:rPr>
          <w:rFonts w:ascii="Times New Roman" w:hAnsi="Times New Roman" w:cs="Times New Roman"/>
          <w:sz w:val="20"/>
          <w:szCs w:val="20"/>
        </w:rPr>
        <w:t>4</w:t>
      </w:r>
      <w:r w:rsidRPr="00A72E0E">
        <w:rPr>
          <w:rFonts w:ascii="Times New Roman" w:hAnsi="Times New Roman" w:cs="Times New Roman"/>
          <w:sz w:val="20"/>
          <w:szCs w:val="20"/>
        </w:rPr>
        <w:t>. Types of collective comments related to Investor Attributes.</w:t>
      </w:r>
    </w:p>
    <w:p w14:paraId="7DB77A40" w14:textId="77777777" w:rsidR="00834901" w:rsidRPr="00A72E0E" w:rsidRDefault="00834901" w:rsidP="00D91B31">
      <w:pPr>
        <w:rPr>
          <w:rFonts w:ascii="Times New Roman" w:hAnsi="Times New Roman" w:cs="Times New Roman"/>
          <w:sz w:val="20"/>
          <w:szCs w:val="20"/>
        </w:rPr>
      </w:pPr>
    </w:p>
    <w:tbl>
      <w:tblPr>
        <w:tblW w:w="7840" w:type="dxa"/>
        <w:tblLook w:val="04A0" w:firstRow="1" w:lastRow="0" w:firstColumn="1" w:lastColumn="0" w:noHBand="0" w:noVBand="1"/>
      </w:tblPr>
      <w:tblGrid>
        <w:gridCol w:w="3400"/>
        <w:gridCol w:w="672"/>
        <w:gridCol w:w="1088"/>
        <w:gridCol w:w="1024"/>
        <w:gridCol w:w="1656"/>
      </w:tblGrid>
      <w:tr w:rsidR="00D91B31" w:rsidRPr="00A72E0E" w14:paraId="4420C570" w14:textId="77777777" w:rsidTr="00737C3B">
        <w:trPr>
          <w:trHeight w:val="315"/>
        </w:trPr>
        <w:tc>
          <w:tcPr>
            <w:tcW w:w="3400" w:type="dxa"/>
            <w:tcBorders>
              <w:top w:val="nil"/>
              <w:left w:val="nil"/>
              <w:bottom w:val="single" w:sz="8" w:space="0" w:color="auto"/>
              <w:right w:val="nil"/>
            </w:tcBorders>
            <w:shd w:val="clear" w:color="000000" w:fill="FFFFFF"/>
            <w:noWrap/>
            <w:vAlign w:val="center"/>
            <w:hideMark/>
          </w:tcPr>
          <w:p w14:paraId="51956E83"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 xml:space="preserve">Aspect of Investment </w:t>
            </w:r>
            <w:r>
              <w:rPr>
                <w:rFonts w:ascii="Times New Roman" w:eastAsia="Times New Roman" w:hAnsi="Times New Roman" w:cs="Times New Roman"/>
                <w:color w:val="000000"/>
                <w:sz w:val="20"/>
                <w:szCs w:val="20"/>
                <w:lang w:eastAsia="en-GB"/>
              </w:rPr>
              <w:t>Attributes</w:t>
            </w:r>
          </w:p>
        </w:tc>
        <w:tc>
          <w:tcPr>
            <w:tcW w:w="1760" w:type="dxa"/>
            <w:gridSpan w:val="2"/>
            <w:tcBorders>
              <w:top w:val="nil"/>
              <w:left w:val="nil"/>
              <w:bottom w:val="single" w:sz="8" w:space="0" w:color="auto"/>
              <w:right w:val="nil"/>
            </w:tcBorders>
            <w:shd w:val="clear" w:color="000000" w:fill="FFFFFF"/>
            <w:noWrap/>
            <w:vAlign w:val="center"/>
            <w:hideMark/>
          </w:tcPr>
          <w:p w14:paraId="6CBD8954"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Comments</w:t>
            </w:r>
          </w:p>
        </w:tc>
        <w:tc>
          <w:tcPr>
            <w:tcW w:w="2680" w:type="dxa"/>
            <w:gridSpan w:val="2"/>
            <w:tcBorders>
              <w:top w:val="nil"/>
              <w:left w:val="nil"/>
              <w:bottom w:val="single" w:sz="8" w:space="0" w:color="auto"/>
              <w:right w:val="nil"/>
            </w:tcBorders>
            <w:shd w:val="clear" w:color="000000" w:fill="FFFFFF"/>
            <w:noWrap/>
            <w:vAlign w:val="center"/>
            <w:hideMark/>
          </w:tcPr>
          <w:p w14:paraId="3E4A5161"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Gatekeepers</w:t>
            </w:r>
          </w:p>
        </w:tc>
      </w:tr>
      <w:tr w:rsidR="00D91B31" w:rsidRPr="00A72E0E" w14:paraId="40F90444" w14:textId="77777777" w:rsidTr="00737C3B">
        <w:trPr>
          <w:trHeight w:val="315"/>
        </w:trPr>
        <w:tc>
          <w:tcPr>
            <w:tcW w:w="3400" w:type="dxa"/>
            <w:tcBorders>
              <w:top w:val="nil"/>
              <w:left w:val="nil"/>
              <w:bottom w:val="single" w:sz="8" w:space="0" w:color="auto"/>
              <w:right w:val="nil"/>
            </w:tcBorders>
            <w:shd w:val="clear" w:color="000000" w:fill="FFFFFF"/>
            <w:noWrap/>
            <w:vAlign w:val="bottom"/>
            <w:hideMark/>
          </w:tcPr>
          <w:p w14:paraId="3843334D" w14:textId="77777777" w:rsidR="00D91B31" w:rsidRPr="00A72E0E" w:rsidRDefault="00D91B31" w:rsidP="00737C3B">
            <w:pP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 </w:t>
            </w:r>
          </w:p>
        </w:tc>
        <w:tc>
          <w:tcPr>
            <w:tcW w:w="672" w:type="dxa"/>
            <w:tcBorders>
              <w:top w:val="nil"/>
              <w:left w:val="nil"/>
              <w:bottom w:val="single" w:sz="8" w:space="0" w:color="auto"/>
              <w:right w:val="nil"/>
            </w:tcBorders>
            <w:shd w:val="clear" w:color="000000" w:fill="FFFFFF"/>
            <w:noWrap/>
            <w:vAlign w:val="center"/>
            <w:hideMark/>
          </w:tcPr>
          <w:p w14:paraId="0513F41B"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n</w:t>
            </w:r>
          </w:p>
        </w:tc>
        <w:tc>
          <w:tcPr>
            <w:tcW w:w="1088" w:type="dxa"/>
            <w:tcBorders>
              <w:top w:val="nil"/>
              <w:left w:val="nil"/>
              <w:bottom w:val="single" w:sz="8" w:space="0" w:color="auto"/>
              <w:right w:val="nil"/>
            </w:tcBorders>
            <w:shd w:val="clear" w:color="000000" w:fill="FFFFFF"/>
            <w:noWrap/>
            <w:vAlign w:val="center"/>
            <w:hideMark/>
          </w:tcPr>
          <w:p w14:paraId="69886F32"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w:t>
            </w:r>
            <w:r w:rsidRPr="00D238BA">
              <w:rPr>
                <w:rFonts w:ascii="Times New Roman" w:eastAsia="Times New Roman" w:hAnsi="Times New Roman" w:cs="Times New Roman"/>
                <w:color w:val="000000"/>
                <w:sz w:val="20"/>
                <w:szCs w:val="20"/>
                <w:vertAlign w:val="superscript"/>
                <w:lang w:eastAsia="en-GB"/>
              </w:rPr>
              <w:t>1</w:t>
            </w:r>
          </w:p>
        </w:tc>
        <w:tc>
          <w:tcPr>
            <w:tcW w:w="1024" w:type="dxa"/>
            <w:tcBorders>
              <w:top w:val="nil"/>
              <w:left w:val="nil"/>
              <w:bottom w:val="single" w:sz="8" w:space="0" w:color="auto"/>
              <w:right w:val="nil"/>
            </w:tcBorders>
            <w:shd w:val="clear" w:color="000000" w:fill="FFFFFF"/>
            <w:noWrap/>
            <w:vAlign w:val="center"/>
            <w:hideMark/>
          </w:tcPr>
          <w:p w14:paraId="321EC4A1"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w:t>
            </w:r>
          </w:p>
        </w:tc>
        <w:tc>
          <w:tcPr>
            <w:tcW w:w="1656" w:type="dxa"/>
            <w:tcBorders>
              <w:top w:val="nil"/>
              <w:left w:val="nil"/>
              <w:bottom w:val="single" w:sz="8" w:space="0" w:color="auto"/>
              <w:right w:val="nil"/>
            </w:tcBorders>
            <w:shd w:val="clear" w:color="000000" w:fill="FFFFFF"/>
            <w:noWrap/>
            <w:vAlign w:val="center"/>
            <w:hideMark/>
          </w:tcPr>
          <w:p w14:paraId="616A2ACE"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2</w:t>
            </w:r>
          </w:p>
        </w:tc>
      </w:tr>
      <w:tr w:rsidR="00D91B31" w:rsidRPr="00A72E0E" w14:paraId="721406C7" w14:textId="77777777" w:rsidTr="00737C3B">
        <w:trPr>
          <w:trHeight w:val="300"/>
        </w:trPr>
        <w:tc>
          <w:tcPr>
            <w:tcW w:w="3400" w:type="dxa"/>
            <w:tcBorders>
              <w:top w:val="nil"/>
              <w:left w:val="nil"/>
              <w:bottom w:val="nil"/>
              <w:right w:val="nil"/>
            </w:tcBorders>
            <w:shd w:val="clear" w:color="000000" w:fill="FFFFFF"/>
            <w:noWrap/>
            <w:vAlign w:val="bottom"/>
            <w:hideMark/>
          </w:tcPr>
          <w:p w14:paraId="2C257FF8"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7A Investment Fit</w:t>
            </w:r>
          </w:p>
        </w:tc>
        <w:tc>
          <w:tcPr>
            <w:tcW w:w="672" w:type="dxa"/>
            <w:tcBorders>
              <w:top w:val="nil"/>
              <w:left w:val="nil"/>
              <w:bottom w:val="nil"/>
              <w:right w:val="nil"/>
            </w:tcBorders>
            <w:shd w:val="clear" w:color="000000" w:fill="FFFFFF"/>
            <w:noWrap/>
            <w:vAlign w:val="bottom"/>
            <w:hideMark/>
          </w:tcPr>
          <w:p w14:paraId="35AB09B6"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39</w:t>
            </w:r>
          </w:p>
        </w:tc>
        <w:tc>
          <w:tcPr>
            <w:tcW w:w="1088" w:type="dxa"/>
            <w:tcBorders>
              <w:top w:val="nil"/>
              <w:left w:val="nil"/>
              <w:bottom w:val="nil"/>
              <w:right w:val="nil"/>
            </w:tcBorders>
            <w:shd w:val="clear" w:color="000000" w:fill="FFFFFF"/>
            <w:noWrap/>
            <w:hideMark/>
          </w:tcPr>
          <w:p w14:paraId="7DA062EE"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53%</w:t>
            </w:r>
          </w:p>
        </w:tc>
        <w:tc>
          <w:tcPr>
            <w:tcW w:w="1024" w:type="dxa"/>
            <w:tcBorders>
              <w:top w:val="nil"/>
              <w:left w:val="nil"/>
              <w:bottom w:val="nil"/>
              <w:right w:val="nil"/>
            </w:tcBorders>
            <w:shd w:val="clear" w:color="000000" w:fill="FFFFFF"/>
            <w:noWrap/>
            <w:vAlign w:val="bottom"/>
            <w:hideMark/>
          </w:tcPr>
          <w:p w14:paraId="0D00402C"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12</w:t>
            </w:r>
          </w:p>
        </w:tc>
        <w:tc>
          <w:tcPr>
            <w:tcW w:w="1656" w:type="dxa"/>
            <w:tcBorders>
              <w:top w:val="nil"/>
              <w:left w:val="nil"/>
              <w:bottom w:val="nil"/>
              <w:right w:val="nil"/>
            </w:tcBorders>
            <w:shd w:val="clear" w:color="000000" w:fill="FFFFFF"/>
            <w:noWrap/>
            <w:vAlign w:val="bottom"/>
            <w:hideMark/>
          </w:tcPr>
          <w:p w14:paraId="5DAA8743"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57%</w:t>
            </w:r>
          </w:p>
        </w:tc>
      </w:tr>
      <w:tr w:rsidR="00D91B31" w:rsidRPr="00A72E0E" w14:paraId="662CEBA1" w14:textId="77777777" w:rsidTr="00737C3B">
        <w:trPr>
          <w:trHeight w:val="300"/>
        </w:trPr>
        <w:tc>
          <w:tcPr>
            <w:tcW w:w="3400" w:type="dxa"/>
            <w:tcBorders>
              <w:top w:val="nil"/>
              <w:left w:val="nil"/>
              <w:bottom w:val="nil"/>
              <w:right w:val="nil"/>
            </w:tcBorders>
            <w:shd w:val="clear" w:color="000000" w:fill="FFFFFF"/>
            <w:noWrap/>
            <w:vAlign w:val="bottom"/>
            <w:hideMark/>
          </w:tcPr>
          <w:p w14:paraId="055500A6"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7B Portfolio</w:t>
            </w:r>
          </w:p>
        </w:tc>
        <w:tc>
          <w:tcPr>
            <w:tcW w:w="672" w:type="dxa"/>
            <w:tcBorders>
              <w:top w:val="nil"/>
              <w:left w:val="nil"/>
              <w:bottom w:val="nil"/>
              <w:right w:val="nil"/>
            </w:tcBorders>
            <w:shd w:val="clear" w:color="000000" w:fill="FFFFFF"/>
            <w:noWrap/>
            <w:vAlign w:val="bottom"/>
            <w:hideMark/>
          </w:tcPr>
          <w:p w14:paraId="290699A0"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10</w:t>
            </w:r>
          </w:p>
        </w:tc>
        <w:tc>
          <w:tcPr>
            <w:tcW w:w="1088" w:type="dxa"/>
            <w:tcBorders>
              <w:top w:val="nil"/>
              <w:left w:val="nil"/>
              <w:bottom w:val="nil"/>
              <w:right w:val="nil"/>
            </w:tcBorders>
            <w:shd w:val="clear" w:color="000000" w:fill="FFFFFF"/>
            <w:noWrap/>
            <w:hideMark/>
          </w:tcPr>
          <w:p w14:paraId="7D40673D"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14%</w:t>
            </w:r>
          </w:p>
        </w:tc>
        <w:tc>
          <w:tcPr>
            <w:tcW w:w="1024" w:type="dxa"/>
            <w:tcBorders>
              <w:top w:val="nil"/>
              <w:left w:val="nil"/>
              <w:bottom w:val="nil"/>
              <w:right w:val="nil"/>
            </w:tcBorders>
            <w:shd w:val="clear" w:color="000000" w:fill="FFFFFF"/>
            <w:noWrap/>
            <w:vAlign w:val="bottom"/>
            <w:hideMark/>
          </w:tcPr>
          <w:p w14:paraId="2AC58061"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4</w:t>
            </w:r>
          </w:p>
        </w:tc>
        <w:tc>
          <w:tcPr>
            <w:tcW w:w="1656" w:type="dxa"/>
            <w:tcBorders>
              <w:top w:val="nil"/>
              <w:left w:val="nil"/>
              <w:bottom w:val="nil"/>
              <w:right w:val="nil"/>
            </w:tcBorders>
            <w:shd w:val="clear" w:color="000000" w:fill="FFFFFF"/>
            <w:noWrap/>
            <w:vAlign w:val="bottom"/>
            <w:hideMark/>
          </w:tcPr>
          <w:p w14:paraId="75DACE65"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19%</w:t>
            </w:r>
          </w:p>
        </w:tc>
      </w:tr>
      <w:tr w:rsidR="00D91B31" w:rsidRPr="00A72E0E" w14:paraId="72DE1114" w14:textId="77777777" w:rsidTr="00737C3B">
        <w:trPr>
          <w:trHeight w:val="300"/>
        </w:trPr>
        <w:tc>
          <w:tcPr>
            <w:tcW w:w="3400" w:type="dxa"/>
            <w:tcBorders>
              <w:top w:val="nil"/>
              <w:left w:val="nil"/>
              <w:bottom w:val="nil"/>
              <w:right w:val="nil"/>
            </w:tcBorders>
            <w:shd w:val="clear" w:color="000000" w:fill="FFFFFF"/>
            <w:noWrap/>
            <w:vAlign w:val="bottom"/>
            <w:hideMark/>
          </w:tcPr>
          <w:p w14:paraId="645871E7"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7C Investment Experience</w:t>
            </w:r>
          </w:p>
        </w:tc>
        <w:tc>
          <w:tcPr>
            <w:tcW w:w="672" w:type="dxa"/>
            <w:tcBorders>
              <w:top w:val="nil"/>
              <w:left w:val="nil"/>
              <w:bottom w:val="nil"/>
              <w:right w:val="nil"/>
            </w:tcBorders>
            <w:shd w:val="clear" w:color="000000" w:fill="FFFFFF"/>
            <w:noWrap/>
            <w:vAlign w:val="bottom"/>
            <w:hideMark/>
          </w:tcPr>
          <w:p w14:paraId="301692C5"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17</w:t>
            </w:r>
          </w:p>
        </w:tc>
        <w:tc>
          <w:tcPr>
            <w:tcW w:w="1088" w:type="dxa"/>
            <w:tcBorders>
              <w:top w:val="nil"/>
              <w:left w:val="nil"/>
              <w:bottom w:val="nil"/>
              <w:right w:val="nil"/>
            </w:tcBorders>
            <w:shd w:val="clear" w:color="000000" w:fill="FFFFFF"/>
            <w:noWrap/>
            <w:hideMark/>
          </w:tcPr>
          <w:p w14:paraId="6D095FF6"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23%</w:t>
            </w:r>
          </w:p>
        </w:tc>
        <w:tc>
          <w:tcPr>
            <w:tcW w:w="1024" w:type="dxa"/>
            <w:tcBorders>
              <w:top w:val="nil"/>
              <w:left w:val="nil"/>
              <w:bottom w:val="nil"/>
              <w:right w:val="nil"/>
            </w:tcBorders>
            <w:shd w:val="clear" w:color="000000" w:fill="FFFFFF"/>
            <w:noWrap/>
            <w:vAlign w:val="bottom"/>
            <w:hideMark/>
          </w:tcPr>
          <w:p w14:paraId="1BB35CC0"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8</w:t>
            </w:r>
          </w:p>
        </w:tc>
        <w:tc>
          <w:tcPr>
            <w:tcW w:w="1656" w:type="dxa"/>
            <w:tcBorders>
              <w:top w:val="nil"/>
              <w:left w:val="nil"/>
              <w:bottom w:val="nil"/>
              <w:right w:val="nil"/>
            </w:tcBorders>
            <w:shd w:val="clear" w:color="000000" w:fill="FFFFFF"/>
            <w:noWrap/>
            <w:vAlign w:val="bottom"/>
            <w:hideMark/>
          </w:tcPr>
          <w:p w14:paraId="4AF9F94E"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38%</w:t>
            </w:r>
          </w:p>
        </w:tc>
      </w:tr>
      <w:tr w:rsidR="00D91B31" w:rsidRPr="00A72E0E" w14:paraId="2036BFED" w14:textId="77777777" w:rsidTr="00737C3B">
        <w:trPr>
          <w:trHeight w:val="300"/>
        </w:trPr>
        <w:tc>
          <w:tcPr>
            <w:tcW w:w="3400" w:type="dxa"/>
            <w:tcBorders>
              <w:top w:val="nil"/>
              <w:left w:val="nil"/>
              <w:bottom w:val="nil"/>
              <w:right w:val="nil"/>
            </w:tcBorders>
            <w:shd w:val="clear" w:color="000000" w:fill="FFFFFF"/>
            <w:noWrap/>
            <w:vAlign w:val="bottom"/>
            <w:hideMark/>
          </w:tcPr>
          <w:p w14:paraId="4C42341C"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7D Value Add</w:t>
            </w:r>
          </w:p>
        </w:tc>
        <w:tc>
          <w:tcPr>
            <w:tcW w:w="672" w:type="dxa"/>
            <w:tcBorders>
              <w:top w:val="nil"/>
              <w:left w:val="nil"/>
              <w:bottom w:val="nil"/>
              <w:right w:val="nil"/>
            </w:tcBorders>
            <w:shd w:val="clear" w:color="000000" w:fill="FFFFFF"/>
            <w:noWrap/>
            <w:vAlign w:val="bottom"/>
            <w:hideMark/>
          </w:tcPr>
          <w:p w14:paraId="22D5FC27"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5</w:t>
            </w:r>
          </w:p>
        </w:tc>
        <w:tc>
          <w:tcPr>
            <w:tcW w:w="1088" w:type="dxa"/>
            <w:tcBorders>
              <w:top w:val="nil"/>
              <w:left w:val="nil"/>
              <w:bottom w:val="nil"/>
              <w:right w:val="nil"/>
            </w:tcBorders>
            <w:shd w:val="clear" w:color="000000" w:fill="FFFFFF"/>
            <w:noWrap/>
            <w:hideMark/>
          </w:tcPr>
          <w:p w14:paraId="06371FD1"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7%</w:t>
            </w:r>
          </w:p>
        </w:tc>
        <w:tc>
          <w:tcPr>
            <w:tcW w:w="1024" w:type="dxa"/>
            <w:tcBorders>
              <w:top w:val="nil"/>
              <w:left w:val="nil"/>
              <w:bottom w:val="nil"/>
              <w:right w:val="nil"/>
            </w:tcBorders>
            <w:shd w:val="clear" w:color="000000" w:fill="FFFFFF"/>
            <w:noWrap/>
            <w:vAlign w:val="bottom"/>
            <w:hideMark/>
          </w:tcPr>
          <w:p w14:paraId="0BCC3885"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2</w:t>
            </w:r>
          </w:p>
        </w:tc>
        <w:tc>
          <w:tcPr>
            <w:tcW w:w="1656" w:type="dxa"/>
            <w:tcBorders>
              <w:top w:val="nil"/>
              <w:left w:val="nil"/>
              <w:bottom w:val="nil"/>
              <w:right w:val="nil"/>
            </w:tcBorders>
            <w:shd w:val="clear" w:color="000000" w:fill="FFFFFF"/>
            <w:noWrap/>
            <w:vAlign w:val="bottom"/>
            <w:hideMark/>
          </w:tcPr>
          <w:p w14:paraId="34A10482"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10%</w:t>
            </w:r>
          </w:p>
        </w:tc>
      </w:tr>
      <w:tr w:rsidR="00D91B31" w:rsidRPr="00A72E0E" w14:paraId="31C83844" w14:textId="77777777" w:rsidTr="00737C3B">
        <w:trPr>
          <w:trHeight w:val="315"/>
        </w:trPr>
        <w:tc>
          <w:tcPr>
            <w:tcW w:w="3400" w:type="dxa"/>
            <w:tcBorders>
              <w:top w:val="nil"/>
              <w:left w:val="nil"/>
              <w:bottom w:val="single" w:sz="8" w:space="0" w:color="auto"/>
              <w:right w:val="nil"/>
            </w:tcBorders>
            <w:shd w:val="clear" w:color="000000" w:fill="FFFFFF"/>
            <w:noWrap/>
            <w:vAlign w:val="bottom"/>
            <w:hideMark/>
          </w:tcPr>
          <w:p w14:paraId="6F6DB29F"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7E Process</w:t>
            </w:r>
          </w:p>
        </w:tc>
        <w:tc>
          <w:tcPr>
            <w:tcW w:w="672" w:type="dxa"/>
            <w:tcBorders>
              <w:top w:val="nil"/>
              <w:left w:val="nil"/>
              <w:bottom w:val="single" w:sz="8" w:space="0" w:color="auto"/>
              <w:right w:val="nil"/>
            </w:tcBorders>
            <w:shd w:val="clear" w:color="000000" w:fill="FFFFFF"/>
            <w:noWrap/>
            <w:vAlign w:val="bottom"/>
            <w:hideMark/>
          </w:tcPr>
          <w:p w14:paraId="5E6A818F"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3</w:t>
            </w:r>
          </w:p>
        </w:tc>
        <w:tc>
          <w:tcPr>
            <w:tcW w:w="1088" w:type="dxa"/>
            <w:tcBorders>
              <w:top w:val="nil"/>
              <w:left w:val="nil"/>
              <w:bottom w:val="single" w:sz="8" w:space="0" w:color="auto"/>
              <w:right w:val="nil"/>
            </w:tcBorders>
            <w:shd w:val="clear" w:color="000000" w:fill="FFFFFF"/>
            <w:noWrap/>
            <w:hideMark/>
          </w:tcPr>
          <w:p w14:paraId="36F93845"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hAnsi="Times New Roman" w:cs="Times New Roman"/>
                <w:sz w:val="20"/>
                <w:szCs w:val="20"/>
              </w:rPr>
              <w:t>4%</w:t>
            </w:r>
          </w:p>
        </w:tc>
        <w:tc>
          <w:tcPr>
            <w:tcW w:w="1024" w:type="dxa"/>
            <w:tcBorders>
              <w:top w:val="nil"/>
              <w:left w:val="nil"/>
              <w:bottom w:val="single" w:sz="8" w:space="0" w:color="auto"/>
              <w:right w:val="nil"/>
            </w:tcBorders>
            <w:shd w:val="clear" w:color="000000" w:fill="FFFFFF"/>
            <w:noWrap/>
            <w:vAlign w:val="bottom"/>
            <w:hideMark/>
          </w:tcPr>
          <w:p w14:paraId="11F0896F"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1</w:t>
            </w:r>
          </w:p>
        </w:tc>
        <w:tc>
          <w:tcPr>
            <w:tcW w:w="1656" w:type="dxa"/>
            <w:tcBorders>
              <w:top w:val="nil"/>
              <w:left w:val="nil"/>
              <w:bottom w:val="single" w:sz="8" w:space="0" w:color="auto"/>
              <w:right w:val="nil"/>
            </w:tcBorders>
            <w:shd w:val="clear" w:color="000000" w:fill="FFFFFF"/>
            <w:noWrap/>
            <w:vAlign w:val="bottom"/>
            <w:hideMark/>
          </w:tcPr>
          <w:p w14:paraId="53D51D0C" w14:textId="77777777" w:rsidR="00D91B31" w:rsidRPr="00A72E0E" w:rsidRDefault="00D91B31" w:rsidP="00737C3B">
            <w:pPr>
              <w:jc w:val="center"/>
              <w:rPr>
                <w:rFonts w:ascii="Times New Roman" w:eastAsia="Times New Roman" w:hAnsi="Times New Roman" w:cs="Times New Roman"/>
                <w:color w:val="000000"/>
                <w:sz w:val="20"/>
                <w:szCs w:val="20"/>
                <w:lang w:eastAsia="en-GB"/>
              </w:rPr>
            </w:pPr>
            <w:r w:rsidRPr="00A72E0E">
              <w:rPr>
                <w:rFonts w:ascii="Times New Roman" w:eastAsia="Times New Roman" w:hAnsi="Times New Roman" w:cs="Times New Roman"/>
                <w:color w:val="000000"/>
                <w:sz w:val="20"/>
                <w:szCs w:val="20"/>
                <w:lang w:eastAsia="en-GB"/>
              </w:rPr>
              <w:t>5%</w:t>
            </w:r>
          </w:p>
        </w:tc>
      </w:tr>
    </w:tbl>
    <w:p w14:paraId="6923598C" w14:textId="77777777" w:rsidR="00D91B31" w:rsidRDefault="00D91B31" w:rsidP="00D91B31">
      <w:pPr>
        <w:rPr>
          <w:rFonts w:ascii="Times New Roman" w:hAnsi="Times New Roman" w:cs="Times New Roman"/>
          <w:sz w:val="20"/>
          <w:szCs w:val="20"/>
        </w:rPr>
      </w:pPr>
      <w:r>
        <w:rPr>
          <w:rFonts w:ascii="Times New Roman" w:hAnsi="Times New Roman" w:cs="Times New Roman"/>
          <w:sz w:val="20"/>
          <w:szCs w:val="20"/>
        </w:rPr>
        <w:t>n – number of comments made by all gatekeepers</w:t>
      </w:r>
    </w:p>
    <w:p w14:paraId="0C2F4FB1" w14:textId="77777777" w:rsidR="00D91B31" w:rsidRDefault="00D91B31" w:rsidP="00D91B31">
      <w:pPr>
        <w:rPr>
          <w:rFonts w:ascii="Times New Roman" w:hAnsi="Times New Roman" w:cs="Times New Roman"/>
          <w:sz w:val="20"/>
          <w:szCs w:val="20"/>
        </w:rPr>
      </w:pPr>
      <w:r w:rsidRPr="00A72E0E">
        <w:rPr>
          <w:rFonts w:ascii="Times New Roman" w:eastAsia="Times New Roman" w:hAnsi="Times New Roman" w:cs="Times New Roman"/>
          <w:color w:val="000000"/>
          <w:sz w:val="20"/>
          <w:szCs w:val="20"/>
          <w:lang w:eastAsia="en-GB"/>
        </w:rPr>
        <w:t>%</w:t>
      </w:r>
      <w:r w:rsidRPr="00D238BA">
        <w:rPr>
          <w:rFonts w:ascii="Times New Roman" w:eastAsia="Times New Roman" w:hAnsi="Times New Roman" w:cs="Times New Roman"/>
          <w:color w:val="000000"/>
          <w:sz w:val="20"/>
          <w:szCs w:val="20"/>
          <w:vertAlign w:val="superscript"/>
          <w:lang w:eastAsia="en-GB"/>
        </w:rPr>
        <w:t>1</w:t>
      </w:r>
      <w:r>
        <w:rPr>
          <w:rFonts w:ascii="Times New Roman" w:hAnsi="Times New Roman" w:cs="Times New Roman"/>
          <w:sz w:val="20"/>
          <w:szCs w:val="20"/>
        </w:rPr>
        <w:t xml:space="preserve"> – percentage of comments as an aspect of investment attributes</w:t>
      </w:r>
    </w:p>
    <w:p w14:paraId="0E10E822" w14:textId="77777777" w:rsidR="00D91B31" w:rsidRDefault="00D91B31" w:rsidP="00D91B31">
      <w:pPr>
        <w:rPr>
          <w:rFonts w:ascii="Times New Roman" w:hAnsi="Times New Roman" w:cs="Times New Roman"/>
          <w:sz w:val="20"/>
          <w:szCs w:val="20"/>
        </w:rPr>
      </w:pPr>
      <w:r>
        <w:rPr>
          <w:rFonts w:ascii="Times New Roman" w:hAnsi="Times New Roman" w:cs="Times New Roman"/>
          <w:sz w:val="20"/>
          <w:szCs w:val="20"/>
        </w:rPr>
        <w:t>N – number of gatekeepers making such a comment</w:t>
      </w:r>
    </w:p>
    <w:p w14:paraId="39A627FC" w14:textId="77777777" w:rsidR="00D91B31" w:rsidRDefault="00D91B31" w:rsidP="00D91B31">
      <w:pPr>
        <w:rPr>
          <w:rFonts w:ascii="Times New Roman" w:hAnsi="Times New Roman" w:cs="Times New Roman"/>
          <w:sz w:val="20"/>
          <w:szCs w:val="20"/>
        </w:rPr>
      </w:pPr>
      <w:r w:rsidRPr="00A72E0E">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2</w:t>
      </w:r>
      <w:r>
        <w:rPr>
          <w:rFonts w:ascii="Times New Roman" w:hAnsi="Times New Roman" w:cs="Times New Roman"/>
          <w:sz w:val="20"/>
          <w:szCs w:val="20"/>
        </w:rPr>
        <w:t xml:space="preserve"> – percentage of gatekeepers making such comment</w:t>
      </w:r>
    </w:p>
    <w:p w14:paraId="3658BAE6" w14:textId="77777777" w:rsidR="00D91B31" w:rsidRDefault="00D91B31" w:rsidP="00D91B31">
      <w:pPr>
        <w:rPr>
          <w:rFonts w:ascii="Times New Roman" w:hAnsi="Times New Roman" w:cs="Times New Roman"/>
          <w:sz w:val="20"/>
          <w:szCs w:val="20"/>
        </w:rPr>
      </w:pPr>
    </w:p>
    <w:p w14:paraId="56BAFD21" w14:textId="77777777" w:rsidR="00834901" w:rsidRDefault="00834901" w:rsidP="00D91B31">
      <w:pPr>
        <w:rPr>
          <w:rFonts w:ascii="Times New Roman" w:hAnsi="Times New Roman" w:cs="Times New Roman"/>
          <w:sz w:val="20"/>
          <w:szCs w:val="20"/>
        </w:rPr>
      </w:pPr>
    </w:p>
    <w:p w14:paraId="7CDAC0A2" w14:textId="77777777" w:rsidR="00834901" w:rsidRDefault="00834901" w:rsidP="00D91B31">
      <w:pPr>
        <w:rPr>
          <w:rFonts w:ascii="Times New Roman" w:hAnsi="Times New Roman" w:cs="Times New Roman"/>
          <w:sz w:val="20"/>
          <w:szCs w:val="20"/>
        </w:rPr>
      </w:pPr>
    </w:p>
    <w:p w14:paraId="0506E6EB" w14:textId="5E8DB161" w:rsidR="00D91B31" w:rsidRDefault="00D91B31" w:rsidP="00D91B31">
      <w:pPr>
        <w:rPr>
          <w:rFonts w:ascii="Times New Roman" w:hAnsi="Times New Roman" w:cs="Times New Roman"/>
          <w:sz w:val="20"/>
          <w:szCs w:val="20"/>
        </w:rPr>
      </w:pPr>
      <w:r w:rsidRPr="00A72E0E">
        <w:rPr>
          <w:rFonts w:ascii="Times New Roman" w:hAnsi="Times New Roman" w:cs="Times New Roman"/>
          <w:sz w:val="20"/>
          <w:szCs w:val="20"/>
        </w:rPr>
        <w:lastRenderedPageBreak/>
        <w:t xml:space="preserve">Table </w:t>
      </w:r>
      <w:r>
        <w:rPr>
          <w:rFonts w:ascii="Times New Roman" w:hAnsi="Times New Roman" w:cs="Times New Roman"/>
          <w:sz w:val="20"/>
          <w:szCs w:val="20"/>
        </w:rPr>
        <w:t>5</w:t>
      </w:r>
      <w:r w:rsidRPr="00A72E0E">
        <w:rPr>
          <w:rFonts w:ascii="Times New Roman" w:hAnsi="Times New Roman" w:cs="Times New Roman"/>
          <w:sz w:val="20"/>
          <w:szCs w:val="20"/>
        </w:rPr>
        <w:t xml:space="preserve">. </w:t>
      </w:r>
      <w:r>
        <w:rPr>
          <w:rFonts w:ascii="Times New Roman" w:hAnsi="Times New Roman" w:cs="Times New Roman"/>
          <w:sz w:val="20"/>
          <w:szCs w:val="20"/>
        </w:rPr>
        <w:t>C</w:t>
      </w:r>
      <w:r w:rsidRPr="00A72E0E">
        <w:rPr>
          <w:rFonts w:ascii="Times New Roman" w:hAnsi="Times New Roman" w:cs="Times New Roman"/>
          <w:sz w:val="20"/>
          <w:szCs w:val="20"/>
        </w:rPr>
        <w:t xml:space="preserve">ollective comments </w:t>
      </w:r>
      <w:r>
        <w:rPr>
          <w:rFonts w:ascii="Times New Roman" w:hAnsi="Times New Roman" w:cs="Times New Roman"/>
          <w:sz w:val="20"/>
          <w:szCs w:val="20"/>
        </w:rPr>
        <w:t xml:space="preserve">clustered by gatekeepers’ investment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w:t>
      </w:r>
    </w:p>
    <w:p w14:paraId="451A7B6A" w14:textId="77777777" w:rsidR="00834901" w:rsidRPr="00A72E0E" w:rsidRDefault="00834901" w:rsidP="00D91B31">
      <w:pPr>
        <w:rPr>
          <w:rFonts w:ascii="Times New Roman" w:hAnsi="Times New Roman" w:cs="Times New Roman"/>
          <w:sz w:val="20"/>
          <w:szCs w:val="20"/>
        </w:rPr>
      </w:pPr>
    </w:p>
    <w:tbl>
      <w:tblPr>
        <w:tblW w:w="3940" w:type="dxa"/>
        <w:tblLook w:val="04A0" w:firstRow="1" w:lastRow="0" w:firstColumn="1" w:lastColumn="0" w:noHBand="0" w:noVBand="1"/>
      </w:tblPr>
      <w:tblGrid>
        <w:gridCol w:w="1492"/>
        <w:gridCol w:w="528"/>
        <w:gridCol w:w="1040"/>
        <w:gridCol w:w="880"/>
      </w:tblGrid>
      <w:tr w:rsidR="00D91B31" w:rsidRPr="00340DFE" w14:paraId="14384E1B" w14:textId="77777777" w:rsidTr="00737C3B">
        <w:trPr>
          <w:trHeight w:val="330"/>
        </w:trPr>
        <w:tc>
          <w:tcPr>
            <w:tcW w:w="2020" w:type="dxa"/>
            <w:gridSpan w:val="2"/>
            <w:vMerge w:val="restart"/>
            <w:tcBorders>
              <w:top w:val="nil"/>
              <w:left w:val="nil"/>
              <w:bottom w:val="single" w:sz="12" w:space="0" w:color="000000"/>
            </w:tcBorders>
            <w:shd w:val="clear" w:color="000000" w:fill="FFFFFF"/>
            <w:noWrap/>
            <w:vAlign w:val="center"/>
            <w:hideMark/>
          </w:tcPr>
          <w:p w14:paraId="74D58548" w14:textId="77777777" w:rsidR="00D91B31" w:rsidRPr="00340DFE" w:rsidRDefault="00D91B31" w:rsidP="00737C3B">
            <w:pPr>
              <w:jc w:val="center"/>
              <w:rPr>
                <w:rFonts w:ascii="Times New Roman" w:eastAsia="Times New Roman" w:hAnsi="Times New Roman" w:cs="Times New Roman"/>
                <w:color w:val="000000"/>
                <w:sz w:val="20"/>
                <w:szCs w:val="20"/>
                <w:lang w:eastAsia="en-GB"/>
              </w:rPr>
            </w:pPr>
            <w:r w:rsidRPr="00340DFE">
              <w:rPr>
                <w:rFonts w:ascii="Times New Roman" w:eastAsia="Times New Roman" w:hAnsi="Times New Roman" w:cs="Times New Roman"/>
                <w:color w:val="000000"/>
                <w:sz w:val="20"/>
                <w:szCs w:val="20"/>
                <w:lang w:eastAsia="en-GB"/>
              </w:rPr>
              <w:t> </w:t>
            </w:r>
          </w:p>
        </w:tc>
        <w:tc>
          <w:tcPr>
            <w:tcW w:w="1920" w:type="dxa"/>
            <w:gridSpan w:val="2"/>
            <w:tcBorders>
              <w:top w:val="single" w:sz="12" w:space="0" w:color="auto"/>
            </w:tcBorders>
            <w:shd w:val="clear" w:color="000000" w:fill="FFFFFF"/>
            <w:noWrap/>
            <w:vAlign w:val="center"/>
            <w:hideMark/>
          </w:tcPr>
          <w:p w14:paraId="3E671909" w14:textId="77777777" w:rsidR="00D91B31" w:rsidRPr="00340DFE" w:rsidRDefault="00D91B31" w:rsidP="00737C3B">
            <w:pPr>
              <w:jc w:val="center"/>
              <w:rPr>
                <w:rFonts w:ascii="Times New Roman" w:eastAsia="Times New Roman" w:hAnsi="Times New Roman" w:cs="Times New Roman"/>
                <w:b/>
                <w:bCs/>
                <w:color w:val="000000"/>
                <w:sz w:val="20"/>
                <w:szCs w:val="20"/>
                <w:lang w:eastAsia="en-GB"/>
              </w:rPr>
            </w:pPr>
            <w:r w:rsidRPr="00340DFE">
              <w:rPr>
                <w:rFonts w:ascii="Times New Roman" w:eastAsia="Times New Roman" w:hAnsi="Times New Roman" w:cs="Times New Roman"/>
                <w:b/>
                <w:bCs/>
                <w:color w:val="000000"/>
                <w:sz w:val="20"/>
                <w:szCs w:val="20"/>
                <w:lang w:eastAsia="en-GB"/>
              </w:rPr>
              <w:t>Investing Alongside the members</w:t>
            </w:r>
          </w:p>
        </w:tc>
      </w:tr>
      <w:tr w:rsidR="00D91B31" w:rsidRPr="00340DFE" w14:paraId="0B0DBF15" w14:textId="77777777" w:rsidTr="00737C3B">
        <w:trPr>
          <w:trHeight w:val="315"/>
        </w:trPr>
        <w:tc>
          <w:tcPr>
            <w:tcW w:w="2020" w:type="dxa"/>
            <w:gridSpan w:val="2"/>
            <w:vMerge/>
            <w:tcBorders>
              <w:top w:val="nil"/>
              <w:left w:val="nil"/>
              <w:bottom w:val="single" w:sz="12" w:space="0" w:color="000000"/>
            </w:tcBorders>
            <w:vAlign w:val="center"/>
            <w:hideMark/>
          </w:tcPr>
          <w:p w14:paraId="4F19217F" w14:textId="77777777" w:rsidR="00D91B31" w:rsidRPr="00340DFE" w:rsidRDefault="00D91B31" w:rsidP="00737C3B">
            <w:pPr>
              <w:rPr>
                <w:rFonts w:ascii="Times New Roman" w:eastAsia="Times New Roman" w:hAnsi="Times New Roman" w:cs="Times New Roman"/>
                <w:color w:val="000000"/>
                <w:sz w:val="20"/>
                <w:szCs w:val="20"/>
                <w:lang w:eastAsia="en-GB"/>
              </w:rPr>
            </w:pPr>
          </w:p>
        </w:tc>
        <w:tc>
          <w:tcPr>
            <w:tcW w:w="1040" w:type="dxa"/>
            <w:tcBorders>
              <w:top w:val="nil"/>
              <w:bottom w:val="single" w:sz="12" w:space="0" w:color="auto"/>
            </w:tcBorders>
            <w:shd w:val="clear" w:color="000000" w:fill="FFFFFF"/>
            <w:noWrap/>
            <w:vAlign w:val="center"/>
            <w:hideMark/>
          </w:tcPr>
          <w:p w14:paraId="1226EE1D" w14:textId="77777777" w:rsidR="00D91B31" w:rsidRPr="00340DFE" w:rsidRDefault="00D91B31" w:rsidP="00737C3B">
            <w:pPr>
              <w:jc w:val="center"/>
              <w:rPr>
                <w:rFonts w:ascii="Times New Roman" w:eastAsia="Times New Roman" w:hAnsi="Times New Roman" w:cs="Times New Roman"/>
                <w:color w:val="000000"/>
                <w:sz w:val="20"/>
                <w:szCs w:val="20"/>
                <w:lang w:eastAsia="en-GB"/>
              </w:rPr>
            </w:pPr>
            <w:r w:rsidRPr="00340DFE">
              <w:rPr>
                <w:rFonts w:ascii="Times New Roman" w:eastAsia="Times New Roman" w:hAnsi="Times New Roman" w:cs="Times New Roman"/>
                <w:color w:val="000000"/>
                <w:sz w:val="20"/>
                <w:szCs w:val="20"/>
                <w:lang w:eastAsia="en-GB"/>
              </w:rPr>
              <w:t>Yes</w:t>
            </w:r>
          </w:p>
        </w:tc>
        <w:tc>
          <w:tcPr>
            <w:tcW w:w="880" w:type="dxa"/>
            <w:tcBorders>
              <w:top w:val="nil"/>
              <w:bottom w:val="single" w:sz="12" w:space="0" w:color="auto"/>
            </w:tcBorders>
            <w:shd w:val="clear" w:color="000000" w:fill="FFFFFF"/>
            <w:noWrap/>
            <w:vAlign w:val="center"/>
            <w:hideMark/>
          </w:tcPr>
          <w:p w14:paraId="7A89945D" w14:textId="77777777" w:rsidR="00D91B31" w:rsidRPr="00340DFE" w:rsidRDefault="00D91B31" w:rsidP="00737C3B">
            <w:pPr>
              <w:jc w:val="center"/>
              <w:rPr>
                <w:rFonts w:ascii="Times New Roman" w:eastAsia="Times New Roman" w:hAnsi="Times New Roman" w:cs="Times New Roman"/>
                <w:color w:val="000000"/>
                <w:sz w:val="20"/>
                <w:szCs w:val="20"/>
                <w:lang w:eastAsia="en-GB"/>
              </w:rPr>
            </w:pPr>
            <w:r w:rsidRPr="00340DFE">
              <w:rPr>
                <w:rFonts w:ascii="Times New Roman" w:eastAsia="Times New Roman" w:hAnsi="Times New Roman" w:cs="Times New Roman"/>
                <w:color w:val="000000"/>
                <w:sz w:val="20"/>
                <w:szCs w:val="20"/>
                <w:lang w:eastAsia="en-GB"/>
              </w:rPr>
              <w:t>No</w:t>
            </w:r>
          </w:p>
        </w:tc>
      </w:tr>
      <w:tr w:rsidR="00D91B31" w:rsidRPr="00340DFE" w14:paraId="1DEEE7C0" w14:textId="77777777" w:rsidTr="00737C3B">
        <w:trPr>
          <w:trHeight w:val="330"/>
        </w:trPr>
        <w:tc>
          <w:tcPr>
            <w:tcW w:w="1620" w:type="dxa"/>
            <w:vMerge w:val="restart"/>
            <w:tcBorders>
              <w:top w:val="single" w:sz="12" w:space="0" w:color="auto"/>
              <w:left w:val="nil"/>
              <w:bottom w:val="single" w:sz="12" w:space="0" w:color="000000"/>
              <w:right w:val="nil"/>
            </w:tcBorders>
            <w:shd w:val="clear" w:color="000000" w:fill="FFFFFF"/>
            <w:vAlign w:val="center"/>
            <w:hideMark/>
          </w:tcPr>
          <w:p w14:paraId="29682F85" w14:textId="77777777" w:rsidR="00D91B31" w:rsidRPr="00340DFE" w:rsidRDefault="00D91B31" w:rsidP="00737C3B">
            <w:pPr>
              <w:jc w:val="center"/>
              <w:rPr>
                <w:rFonts w:ascii="Times New Roman" w:eastAsia="Times New Roman" w:hAnsi="Times New Roman" w:cs="Times New Roman"/>
                <w:b/>
                <w:bCs/>
                <w:color w:val="000000"/>
                <w:sz w:val="20"/>
                <w:szCs w:val="20"/>
                <w:lang w:eastAsia="en-GB"/>
              </w:rPr>
            </w:pPr>
            <w:r w:rsidRPr="00340DFE">
              <w:rPr>
                <w:rFonts w:ascii="Times New Roman" w:eastAsia="Times New Roman" w:hAnsi="Times New Roman" w:cs="Times New Roman"/>
                <w:b/>
                <w:bCs/>
                <w:color w:val="000000"/>
                <w:sz w:val="20"/>
                <w:szCs w:val="20"/>
                <w:lang w:eastAsia="en-GB"/>
              </w:rPr>
              <w:t>Investing outside of the group</w:t>
            </w:r>
          </w:p>
        </w:tc>
        <w:tc>
          <w:tcPr>
            <w:tcW w:w="400" w:type="dxa"/>
            <w:tcBorders>
              <w:top w:val="single" w:sz="12" w:space="0" w:color="auto"/>
              <w:left w:val="nil"/>
              <w:bottom w:val="single" w:sz="12" w:space="0" w:color="auto"/>
              <w:right w:val="nil"/>
            </w:tcBorders>
            <w:shd w:val="clear" w:color="000000" w:fill="FFFFFF"/>
            <w:noWrap/>
            <w:vAlign w:val="center"/>
            <w:hideMark/>
          </w:tcPr>
          <w:p w14:paraId="1CF3BF36" w14:textId="77777777" w:rsidR="00D91B31" w:rsidRPr="00340DFE" w:rsidRDefault="00D91B31" w:rsidP="00737C3B">
            <w:pPr>
              <w:jc w:val="center"/>
              <w:rPr>
                <w:rFonts w:ascii="Times New Roman" w:eastAsia="Times New Roman" w:hAnsi="Times New Roman" w:cs="Times New Roman"/>
                <w:color w:val="000000"/>
                <w:sz w:val="20"/>
                <w:szCs w:val="20"/>
                <w:lang w:eastAsia="en-GB"/>
              </w:rPr>
            </w:pPr>
            <w:r w:rsidRPr="00340DFE">
              <w:rPr>
                <w:rFonts w:ascii="Times New Roman" w:eastAsia="Times New Roman" w:hAnsi="Times New Roman" w:cs="Times New Roman"/>
                <w:color w:val="000000"/>
                <w:sz w:val="20"/>
                <w:szCs w:val="20"/>
                <w:lang w:eastAsia="en-GB"/>
              </w:rPr>
              <w:t>Yes</w:t>
            </w:r>
          </w:p>
        </w:tc>
        <w:tc>
          <w:tcPr>
            <w:tcW w:w="1040" w:type="dxa"/>
            <w:tcBorders>
              <w:top w:val="single" w:sz="12" w:space="0" w:color="auto"/>
              <w:left w:val="nil"/>
              <w:bottom w:val="single" w:sz="12" w:space="0" w:color="auto"/>
              <w:right w:val="nil"/>
            </w:tcBorders>
            <w:shd w:val="clear" w:color="000000" w:fill="FFFFFF"/>
            <w:noWrap/>
            <w:vAlign w:val="center"/>
            <w:hideMark/>
          </w:tcPr>
          <w:p w14:paraId="4DFB2F71" w14:textId="77777777" w:rsidR="00D91B31" w:rsidRPr="00340DFE" w:rsidRDefault="00D91B31" w:rsidP="00737C3B">
            <w:pPr>
              <w:jc w:val="center"/>
              <w:rPr>
                <w:rFonts w:ascii="Times New Roman" w:eastAsia="Times New Roman" w:hAnsi="Times New Roman" w:cs="Times New Roman"/>
                <w:color w:val="000000"/>
                <w:sz w:val="20"/>
                <w:szCs w:val="20"/>
                <w:lang w:eastAsia="en-GB"/>
              </w:rPr>
            </w:pPr>
            <w:r w:rsidRPr="00340DFE">
              <w:rPr>
                <w:rFonts w:ascii="Times New Roman" w:eastAsia="Times New Roman" w:hAnsi="Times New Roman" w:cs="Times New Roman"/>
                <w:color w:val="000000"/>
                <w:sz w:val="20"/>
                <w:szCs w:val="20"/>
                <w:lang w:eastAsia="en-GB"/>
              </w:rPr>
              <w:t>12.06%</w:t>
            </w:r>
          </w:p>
        </w:tc>
        <w:tc>
          <w:tcPr>
            <w:tcW w:w="880" w:type="dxa"/>
            <w:tcBorders>
              <w:top w:val="single" w:sz="12" w:space="0" w:color="auto"/>
              <w:left w:val="nil"/>
              <w:bottom w:val="single" w:sz="12" w:space="0" w:color="auto"/>
              <w:right w:val="nil"/>
            </w:tcBorders>
            <w:shd w:val="clear" w:color="000000" w:fill="FFFFFF"/>
            <w:noWrap/>
            <w:vAlign w:val="center"/>
            <w:hideMark/>
          </w:tcPr>
          <w:p w14:paraId="3857DE10" w14:textId="77777777" w:rsidR="00D91B31" w:rsidRPr="00340DFE" w:rsidRDefault="00D91B31" w:rsidP="00737C3B">
            <w:pPr>
              <w:jc w:val="center"/>
              <w:rPr>
                <w:rFonts w:ascii="Times New Roman" w:eastAsia="Times New Roman" w:hAnsi="Times New Roman" w:cs="Times New Roman"/>
                <w:color w:val="000000"/>
                <w:sz w:val="20"/>
                <w:szCs w:val="20"/>
                <w:lang w:eastAsia="en-GB"/>
              </w:rPr>
            </w:pPr>
            <w:r w:rsidRPr="00340DFE">
              <w:rPr>
                <w:rFonts w:ascii="Times New Roman" w:eastAsia="Times New Roman" w:hAnsi="Times New Roman" w:cs="Times New Roman"/>
                <w:color w:val="000000"/>
                <w:sz w:val="20"/>
                <w:szCs w:val="20"/>
                <w:lang w:eastAsia="en-GB"/>
              </w:rPr>
              <w:t>4.17%</w:t>
            </w:r>
          </w:p>
        </w:tc>
      </w:tr>
      <w:tr w:rsidR="00D91B31" w:rsidRPr="00340DFE" w14:paraId="5C24EFE1" w14:textId="77777777" w:rsidTr="00737C3B">
        <w:trPr>
          <w:trHeight w:val="330"/>
        </w:trPr>
        <w:tc>
          <w:tcPr>
            <w:tcW w:w="1620" w:type="dxa"/>
            <w:vMerge/>
            <w:tcBorders>
              <w:top w:val="single" w:sz="8" w:space="0" w:color="BFBFBF"/>
              <w:left w:val="nil"/>
              <w:bottom w:val="single" w:sz="12" w:space="0" w:color="000000"/>
              <w:right w:val="nil"/>
            </w:tcBorders>
            <w:vAlign w:val="center"/>
            <w:hideMark/>
          </w:tcPr>
          <w:p w14:paraId="713D85B7" w14:textId="77777777" w:rsidR="00D91B31" w:rsidRPr="00340DFE" w:rsidRDefault="00D91B31" w:rsidP="00737C3B">
            <w:pPr>
              <w:rPr>
                <w:rFonts w:ascii="Times New Roman" w:eastAsia="Times New Roman" w:hAnsi="Times New Roman" w:cs="Times New Roman"/>
                <w:b/>
                <w:bCs/>
                <w:color w:val="000000"/>
                <w:sz w:val="20"/>
                <w:szCs w:val="20"/>
                <w:lang w:eastAsia="en-GB"/>
              </w:rPr>
            </w:pPr>
          </w:p>
        </w:tc>
        <w:tc>
          <w:tcPr>
            <w:tcW w:w="400" w:type="dxa"/>
            <w:tcBorders>
              <w:top w:val="nil"/>
              <w:left w:val="nil"/>
              <w:bottom w:val="single" w:sz="12" w:space="0" w:color="auto"/>
              <w:right w:val="nil"/>
            </w:tcBorders>
            <w:shd w:val="clear" w:color="000000" w:fill="FFFFFF"/>
            <w:noWrap/>
            <w:vAlign w:val="center"/>
            <w:hideMark/>
          </w:tcPr>
          <w:p w14:paraId="603FBCEF" w14:textId="77777777" w:rsidR="00D91B31" w:rsidRPr="00340DFE" w:rsidRDefault="00D91B31" w:rsidP="00737C3B">
            <w:pPr>
              <w:jc w:val="center"/>
              <w:rPr>
                <w:rFonts w:ascii="Times New Roman" w:eastAsia="Times New Roman" w:hAnsi="Times New Roman" w:cs="Times New Roman"/>
                <w:color w:val="000000"/>
                <w:sz w:val="20"/>
                <w:szCs w:val="20"/>
                <w:lang w:eastAsia="en-GB"/>
              </w:rPr>
            </w:pPr>
            <w:r w:rsidRPr="00340DFE">
              <w:rPr>
                <w:rFonts w:ascii="Times New Roman" w:eastAsia="Times New Roman" w:hAnsi="Times New Roman" w:cs="Times New Roman"/>
                <w:color w:val="000000"/>
                <w:sz w:val="20"/>
                <w:szCs w:val="20"/>
                <w:lang w:eastAsia="en-GB"/>
              </w:rPr>
              <w:t>No</w:t>
            </w:r>
          </w:p>
        </w:tc>
        <w:tc>
          <w:tcPr>
            <w:tcW w:w="1040" w:type="dxa"/>
            <w:tcBorders>
              <w:top w:val="nil"/>
              <w:left w:val="nil"/>
              <w:bottom w:val="single" w:sz="12" w:space="0" w:color="auto"/>
              <w:right w:val="nil"/>
            </w:tcBorders>
            <w:shd w:val="clear" w:color="000000" w:fill="FFFFFF"/>
            <w:noWrap/>
            <w:vAlign w:val="center"/>
            <w:hideMark/>
          </w:tcPr>
          <w:p w14:paraId="083FF59E" w14:textId="77777777" w:rsidR="00D91B31" w:rsidRPr="00340DFE" w:rsidRDefault="00D91B31" w:rsidP="00737C3B">
            <w:pPr>
              <w:jc w:val="center"/>
              <w:rPr>
                <w:rFonts w:ascii="Times New Roman" w:eastAsia="Times New Roman" w:hAnsi="Times New Roman" w:cs="Times New Roman"/>
                <w:color w:val="000000"/>
                <w:sz w:val="20"/>
                <w:szCs w:val="20"/>
                <w:lang w:eastAsia="en-GB"/>
              </w:rPr>
            </w:pPr>
            <w:r w:rsidRPr="00340DFE">
              <w:rPr>
                <w:rFonts w:ascii="Times New Roman" w:eastAsia="Times New Roman" w:hAnsi="Times New Roman" w:cs="Times New Roman"/>
                <w:color w:val="000000"/>
                <w:sz w:val="20"/>
                <w:szCs w:val="20"/>
                <w:lang w:eastAsia="en-GB"/>
              </w:rPr>
              <w:t>22.40%</w:t>
            </w:r>
          </w:p>
        </w:tc>
        <w:tc>
          <w:tcPr>
            <w:tcW w:w="880" w:type="dxa"/>
            <w:tcBorders>
              <w:top w:val="nil"/>
              <w:left w:val="nil"/>
              <w:bottom w:val="single" w:sz="12" w:space="0" w:color="auto"/>
              <w:right w:val="nil"/>
            </w:tcBorders>
            <w:shd w:val="clear" w:color="000000" w:fill="FFFFFF"/>
            <w:noWrap/>
            <w:vAlign w:val="center"/>
            <w:hideMark/>
          </w:tcPr>
          <w:p w14:paraId="18BE6B3E" w14:textId="77777777" w:rsidR="00D91B31" w:rsidRPr="00340DFE" w:rsidRDefault="00D91B31" w:rsidP="00737C3B">
            <w:pPr>
              <w:jc w:val="center"/>
              <w:rPr>
                <w:rFonts w:ascii="Times New Roman" w:eastAsia="Times New Roman" w:hAnsi="Times New Roman" w:cs="Times New Roman"/>
                <w:color w:val="000000"/>
                <w:sz w:val="20"/>
                <w:szCs w:val="20"/>
                <w:lang w:eastAsia="en-GB"/>
              </w:rPr>
            </w:pPr>
            <w:r w:rsidRPr="00340DFE">
              <w:rPr>
                <w:rFonts w:ascii="Times New Roman" w:eastAsia="Times New Roman" w:hAnsi="Times New Roman" w:cs="Times New Roman"/>
                <w:color w:val="000000"/>
                <w:sz w:val="20"/>
                <w:szCs w:val="20"/>
                <w:lang w:eastAsia="en-GB"/>
              </w:rPr>
              <w:t>9.19%</w:t>
            </w:r>
          </w:p>
        </w:tc>
      </w:tr>
    </w:tbl>
    <w:p w14:paraId="10137A16" w14:textId="77777777" w:rsidR="00D91B31" w:rsidRPr="00A72E0E" w:rsidRDefault="00D91B31" w:rsidP="00D91B31">
      <w:pPr>
        <w:rPr>
          <w:rFonts w:ascii="Times New Roman" w:hAnsi="Times New Roman" w:cs="Times New Roman"/>
          <w:sz w:val="20"/>
          <w:szCs w:val="20"/>
        </w:rPr>
      </w:pPr>
    </w:p>
    <w:p w14:paraId="55C6F4AE" w14:textId="77777777" w:rsidR="00BD257B" w:rsidRPr="008E4E75" w:rsidRDefault="00BD257B" w:rsidP="00D91B31">
      <w:pPr>
        <w:rPr>
          <w:rFonts w:ascii="Times New Roman" w:hAnsi="Times New Roman" w:cs="Times New Roman"/>
          <w:sz w:val="24"/>
          <w:szCs w:val="24"/>
          <w:lang w:eastAsia="en-GB"/>
        </w:rPr>
      </w:pPr>
    </w:p>
    <w:sectPr w:rsidR="00BD257B" w:rsidRPr="008E4E75" w:rsidSect="008C4B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6BFF" w14:textId="77777777" w:rsidR="00262B6E" w:rsidRDefault="00262B6E" w:rsidP="008744AA">
      <w:r>
        <w:separator/>
      </w:r>
    </w:p>
  </w:endnote>
  <w:endnote w:type="continuationSeparator" w:id="0">
    <w:p w14:paraId="6DC903B2" w14:textId="77777777" w:rsidR="00262B6E" w:rsidRDefault="00262B6E" w:rsidP="0087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917101"/>
      <w:docPartObj>
        <w:docPartGallery w:val="Page Numbers (Bottom of Page)"/>
        <w:docPartUnique/>
      </w:docPartObj>
    </w:sdtPr>
    <w:sdtEndPr>
      <w:rPr>
        <w:noProof/>
      </w:rPr>
    </w:sdtEndPr>
    <w:sdtContent>
      <w:p w14:paraId="6FF06C66" w14:textId="77777777" w:rsidR="00E54CFD" w:rsidRDefault="00FB3CCB">
        <w:pPr>
          <w:pStyle w:val="Footer"/>
          <w:jc w:val="right"/>
        </w:pPr>
        <w:r>
          <w:fldChar w:fldCharType="begin"/>
        </w:r>
        <w:r w:rsidR="00E54CFD">
          <w:instrText xml:space="preserve"> PAGE   \* MERGEFORMAT </w:instrText>
        </w:r>
        <w:r>
          <w:fldChar w:fldCharType="separate"/>
        </w:r>
        <w:r w:rsidR="004E3499">
          <w:rPr>
            <w:noProof/>
          </w:rPr>
          <w:t>29</w:t>
        </w:r>
        <w:r>
          <w:rPr>
            <w:noProof/>
          </w:rPr>
          <w:fldChar w:fldCharType="end"/>
        </w:r>
      </w:p>
    </w:sdtContent>
  </w:sdt>
  <w:p w14:paraId="757B7272" w14:textId="77777777" w:rsidR="00E54CFD" w:rsidRDefault="00E54CFD">
    <w:pPr>
      <w:pStyle w:val="Footer"/>
    </w:pPr>
  </w:p>
  <w:p w14:paraId="4D798A0A" w14:textId="77777777" w:rsidR="00D94EF8" w:rsidRDefault="00D94E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1CCE" w14:textId="77777777" w:rsidR="00262B6E" w:rsidRDefault="00262B6E" w:rsidP="008744AA">
      <w:r>
        <w:separator/>
      </w:r>
    </w:p>
  </w:footnote>
  <w:footnote w:type="continuationSeparator" w:id="0">
    <w:p w14:paraId="1964F1E0" w14:textId="77777777" w:rsidR="00262B6E" w:rsidRDefault="00262B6E" w:rsidP="008744AA">
      <w:r>
        <w:continuationSeparator/>
      </w:r>
    </w:p>
  </w:footnote>
  <w:footnote w:id="1">
    <w:p w14:paraId="5348A2DD" w14:textId="77777777" w:rsidR="00BD257B" w:rsidRPr="00224BF6" w:rsidRDefault="00BD257B" w:rsidP="00BD257B">
      <w:pPr>
        <w:pStyle w:val="FootnoteText"/>
        <w:rPr>
          <w:lang w:val="en-GB"/>
        </w:rPr>
      </w:pPr>
      <w:r>
        <w:rPr>
          <w:rStyle w:val="FootnoteReference"/>
        </w:rPr>
        <w:footnoteRef/>
      </w:r>
      <w:r>
        <w:t xml:space="preserve"> </w:t>
      </w:r>
      <w:r>
        <w:rPr>
          <w:lang w:val="en-GB"/>
        </w:rPr>
        <w:t>In the UK this is necessary to qualify for tax relief under the Seed Enterprise Investment Scheme and Enterprise Investment Scheme.</w:t>
      </w:r>
      <w:r w:rsidR="00F81FF2">
        <w:rPr>
          <w:lang w:val="en-GB"/>
        </w:rPr>
        <w:t xml:space="preserve"> </w:t>
      </w:r>
    </w:p>
  </w:footnote>
  <w:footnote w:id="2">
    <w:p w14:paraId="249CE7DB" w14:textId="77777777" w:rsidR="004F66B3" w:rsidRPr="004F66B3" w:rsidRDefault="004F66B3">
      <w:pPr>
        <w:pStyle w:val="FootnoteText"/>
        <w:rPr>
          <w:lang w:val="en-GB"/>
        </w:rPr>
      </w:pPr>
      <w:r>
        <w:rPr>
          <w:rStyle w:val="FootnoteReference"/>
        </w:rPr>
        <w:footnoteRef/>
      </w:r>
      <w:r>
        <w:t xml:space="preserve"> </w:t>
      </w:r>
      <w:r w:rsidR="00D9240E">
        <w:t xml:space="preserve">Two </w:t>
      </w:r>
      <w:r w:rsidR="00D9240E">
        <w:rPr>
          <w:lang w:val="en-GB"/>
        </w:rPr>
        <w:t xml:space="preserve">Pearson correlation coefficients were calculated, and both were not statistically significant. Group size and number of shared </w:t>
      </w:r>
      <w:r w:rsidR="00CB7955">
        <w:rPr>
          <w:lang w:val="en-GB"/>
        </w:rPr>
        <w:t>interests’</w:t>
      </w:r>
      <w:r w:rsidR="00D9240E">
        <w:rPr>
          <w:lang w:val="en-GB"/>
        </w:rPr>
        <w:t xml:space="preserve"> quotes had a coefficient of r=-0.118; while group size and weight of shared interest in total quotes had a coefficient of r=-0.246.</w:t>
      </w:r>
    </w:p>
  </w:footnote>
  <w:footnote w:id="3">
    <w:p w14:paraId="327781CB" w14:textId="77777777" w:rsidR="001172C5" w:rsidRPr="00B2363D" w:rsidRDefault="001172C5" w:rsidP="001172C5">
      <w:pPr>
        <w:pStyle w:val="FootnoteText"/>
      </w:pPr>
      <w:r>
        <w:rPr>
          <w:rStyle w:val="FootnoteReference"/>
        </w:rPr>
        <w:footnoteRef/>
      </w:r>
      <w:r>
        <w:t xml:space="preserve"> The need for angel groups to operate on a virtual basis during the Covid pandemic prompted many groups to develop platforms to share information with their members. Groups have retained these platforms </w:t>
      </w:r>
      <w:r w:rsidR="00116D80">
        <w:t xml:space="preserve">as </w:t>
      </w:r>
      <w:r w:rsidR="00AA05B4">
        <w:t xml:space="preserve">they </w:t>
      </w:r>
      <w:r>
        <w:t xml:space="preserve">have gone back to in-person </w:t>
      </w:r>
      <w:r w:rsidR="00AA05B4">
        <w:t xml:space="preserve">pitching and other </w:t>
      </w:r>
      <w:r>
        <w:t>activit</w:t>
      </w:r>
      <w:r w:rsidR="00AA05B4">
        <w:t>ies</w:t>
      </w:r>
      <w:r>
        <w:t xml:space="preserve"> because they have been judged to have enhanced operational efficiency (Mason,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2E530B"/>
    <w:multiLevelType w:val="hybridMultilevel"/>
    <w:tmpl w:val="097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F569AE"/>
    <w:multiLevelType w:val="multilevel"/>
    <w:tmpl w:val="2144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9279336">
    <w:abstractNumId w:val="20"/>
  </w:num>
  <w:num w:numId="2" w16cid:durableId="1247420059">
    <w:abstractNumId w:val="12"/>
  </w:num>
  <w:num w:numId="3" w16cid:durableId="126752164">
    <w:abstractNumId w:val="10"/>
  </w:num>
  <w:num w:numId="4" w16cid:durableId="172110569">
    <w:abstractNumId w:val="22"/>
  </w:num>
  <w:num w:numId="5" w16cid:durableId="1591502051">
    <w:abstractNumId w:val="13"/>
  </w:num>
  <w:num w:numId="6" w16cid:durableId="181164401">
    <w:abstractNumId w:val="16"/>
  </w:num>
  <w:num w:numId="7" w16cid:durableId="1782409974">
    <w:abstractNumId w:val="19"/>
  </w:num>
  <w:num w:numId="8" w16cid:durableId="1714764151">
    <w:abstractNumId w:val="9"/>
  </w:num>
  <w:num w:numId="9" w16cid:durableId="801264682">
    <w:abstractNumId w:val="7"/>
  </w:num>
  <w:num w:numId="10" w16cid:durableId="183635613">
    <w:abstractNumId w:val="6"/>
  </w:num>
  <w:num w:numId="11" w16cid:durableId="630407270">
    <w:abstractNumId w:val="5"/>
  </w:num>
  <w:num w:numId="12" w16cid:durableId="973216566">
    <w:abstractNumId w:val="4"/>
  </w:num>
  <w:num w:numId="13" w16cid:durableId="564797711">
    <w:abstractNumId w:val="8"/>
  </w:num>
  <w:num w:numId="14" w16cid:durableId="820930318">
    <w:abstractNumId w:val="3"/>
  </w:num>
  <w:num w:numId="15" w16cid:durableId="721057293">
    <w:abstractNumId w:val="2"/>
  </w:num>
  <w:num w:numId="16" w16cid:durableId="864907099">
    <w:abstractNumId w:val="1"/>
  </w:num>
  <w:num w:numId="17" w16cid:durableId="1318877992">
    <w:abstractNumId w:val="0"/>
  </w:num>
  <w:num w:numId="18" w16cid:durableId="1494486819">
    <w:abstractNumId w:val="14"/>
  </w:num>
  <w:num w:numId="19" w16cid:durableId="442924114">
    <w:abstractNumId w:val="15"/>
  </w:num>
  <w:num w:numId="20" w16cid:durableId="370306449">
    <w:abstractNumId w:val="21"/>
  </w:num>
  <w:num w:numId="21" w16cid:durableId="1662738040">
    <w:abstractNumId w:val="17"/>
  </w:num>
  <w:num w:numId="22" w16cid:durableId="37945443">
    <w:abstractNumId w:val="11"/>
  </w:num>
  <w:num w:numId="23" w16cid:durableId="1721634111">
    <w:abstractNumId w:val="24"/>
  </w:num>
  <w:num w:numId="24" w16cid:durableId="1242831924">
    <w:abstractNumId w:val="18"/>
  </w:num>
  <w:num w:numId="25" w16cid:durableId="10241366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F3"/>
    <w:rsid w:val="00002A6C"/>
    <w:rsid w:val="0001407F"/>
    <w:rsid w:val="00015292"/>
    <w:rsid w:val="00015EC5"/>
    <w:rsid w:val="00017285"/>
    <w:rsid w:val="00022B18"/>
    <w:rsid w:val="00025950"/>
    <w:rsid w:val="00034D3E"/>
    <w:rsid w:val="000356BE"/>
    <w:rsid w:val="0004243A"/>
    <w:rsid w:val="00052321"/>
    <w:rsid w:val="00054C36"/>
    <w:rsid w:val="0005554A"/>
    <w:rsid w:val="00057C41"/>
    <w:rsid w:val="00057F08"/>
    <w:rsid w:val="00074E88"/>
    <w:rsid w:val="00077CC0"/>
    <w:rsid w:val="00080D08"/>
    <w:rsid w:val="00082015"/>
    <w:rsid w:val="0008252D"/>
    <w:rsid w:val="00084CFB"/>
    <w:rsid w:val="00086216"/>
    <w:rsid w:val="00086741"/>
    <w:rsid w:val="000B1665"/>
    <w:rsid w:val="000C264A"/>
    <w:rsid w:val="000C71D1"/>
    <w:rsid w:val="000D269C"/>
    <w:rsid w:val="000D3915"/>
    <w:rsid w:val="000D43D1"/>
    <w:rsid w:val="000D5614"/>
    <w:rsid w:val="000D7733"/>
    <w:rsid w:val="000D7866"/>
    <w:rsid w:val="000E6D70"/>
    <w:rsid w:val="000F07F2"/>
    <w:rsid w:val="000F26E1"/>
    <w:rsid w:val="000F357C"/>
    <w:rsid w:val="000F5002"/>
    <w:rsid w:val="000F5EFE"/>
    <w:rsid w:val="000F6DF6"/>
    <w:rsid w:val="00111B7A"/>
    <w:rsid w:val="00116D80"/>
    <w:rsid w:val="001172C5"/>
    <w:rsid w:val="001206A4"/>
    <w:rsid w:val="00123E4A"/>
    <w:rsid w:val="00124C8F"/>
    <w:rsid w:val="00125C76"/>
    <w:rsid w:val="00125F53"/>
    <w:rsid w:val="00126637"/>
    <w:rsid w:val="00130B2E"/>
    <w:rsid w:val="001314CF"/>
    <w:rsid w:val="001364C4"/>
    <w:rsid w:val="001378DC"/>
    <w:rsid w:val="00144016"/>
    <w:rsid w:val="00145C48"/>
    <w:rsid w:val="00145DB6"/>
    <w:rsid w:val="00146A54"/>
    <w:rsid w:val="00146C4C"/>
    <w:rsid w:val="00150A91"/>
    <w:rsid w:val="00151ECD"/>
    <w:rsid w:val="00156244"/>
    <w:rsid w:val="00157D4A"/>
    <w:rsid w:val="001638D1"/>
    <w:rsid w:val="001646C2"/>
    <w:rsid w:val="0017269B"/>
    <w:rsid w:val="001818F2"/>
    <w:rsid w:val="00182834"/>
    <w:rsid w:val="0018488B"/>
    <w:rsid w:val="00184CDC"/>
    <w:rsid w:val="00187939"/>
    <w:rsid w:val="00193255"/>
    <w:rsid w:val="001939A6"/>
    <w:rsid w:val="001A13DF"/>
    <w:rsid w:val="001A4285"/>
    <w:rsid w:val="001A5EA5"/>
    <w:rsid w:val="001B1BD6"/>
    <w:rsid w:val="001B5FE2"/>
    <w:rsid w:val="001B77B5"/>
    <w:rsid w:val="001C2408"/>
    <w:rsid w:val="001D4D43"/>
    <w:rsid w:val="001D7725"/>
    <w:rsid w:val="001E1A18"/>
    <w:rsid w:val="001E3275"/>
    <w:rsid w:val="001E3D7F"/>
    <w:rsid w:val="001F6F70"/>
    <w:rsid w:val="002010B7"/>
    <w:rsid w:val="002030C2"/>
    <w:rsid w:val="002048B7"/>
    <w:rsid w:val="00205E4F"/>
    <w:rsid w:val="002061AB"/>
    <w:rsid w:val="00207445"/>
    <w:rsid w:val="00222F27"/>
    <w:rsid w:val="00232E38"/>
    <w:rsid w:val="002340F5"/>
    <w:rsid w:val="002366E3"/>
    <w:rsid w:val="002371BC"/>
    <w:rsid w:val="0024031D"/>
    <w:rsid w:val="0024507D"/>
    <w:rsid w:val="00247A64"/>
    <w:rsid w:val="0025023E"/>
    <w:rsid w:val="00250504"/>
    <w:rsid w:val="002509A9"/>
    <w:rsid w:val="002520F2"/>
    <w:rsid w:val="00253E97"/>
    <w:rsid w:val="00254DDF"/>
    <w:rsid w:val="00257F28"/>
    <w:rsid w:val="00262B6E"/>
    <w:rsid w:val="00263867"/>
    <w:rsid w:val="0027717E"/>
    <w:rsid w:val="0028770E"/>
    <w:rsid w:val="00290DB3"/>
    <w:rsid w:val="0029203B"/>
    <w:rsid w:val="002954E6"/>
    <w:rsid w:val="0029760E"/>
    <w:rsid w:val="002B0770"/>
    <w:rsid w:val="002B0927"/>
    <w:rsid w:val="002B551C"/>
    <w:rsid w:val="002B6BCE"/>
    <w:rsid w:val="002C2E82"/>
    <w:rsid w:val="002C2FCF"/>
    <w:rsid w:val="002C63E7"/>
    <w:rsid w:val="002D474A"/>
    <w:rsid w:val="002D67A7"/>
    <w:rsid w:val="002E15C2"/>
    <w:rsid w:val="002E490A"/>
    <w:rsid w:val="002F361A"/>
    <w:rsid w:val="002F40F5"/>
    <w:rsid w:val="002F6A6A"/>
    <w:rsid w:val="00303CBC"/>
    <w:rsid w:val="0031250A"/>
    <w:rsid w:val="003233E8"/>
    <w:rsid w:val="00332460"/>
    <w:rsid w:val="003354FC"/>
    <w:rsid w:val="00346AB8"/>
    <w:rsid w:val="00350387"/>
    <w:rsid w:val="00350541"/>
    <w:rsid w:val="003532D9"/>
    <w:rsid w:val="00354402"/>
    <w:rsid w:val="00356CCA"/>
    <w:rsid w:val="00366047"/>
    <w:rsid w:val="00366504"/>
    <w:rsid w:val="00377447"/>
    <w:rsid w:val="00380705"/>
    <w:rsid w:val="00380FCF"/>
    <w:rsid w:val="003849D2"/>
    <w:rsid w:val="00390BDD"/>
    <w:rsid w:val="003A0891"/>
    <w:rsid w:val="003A5800"/>
    <w:rsid w:val="003A64C6"/>
    <w:rsid w:val="003B09C3"/>
    <w:rsid w:val="003B1225"/>
    <w:rsid w:val="003B1D25"/>
    <w:rsid w:val="003B475F"/>
    <w:rsid w:val="003B5137"/>
    <w:rsid w:val="003B5D36"/>
    <w:rsid w:val="003C0A08"/>
    <w:rsid w:val="003C1F32"/>
    <w:rsid w:val="003C2FFF"/>
    <w:rsid w:val="003D0891"/>
    <w:rsid w:val="003D3580"/>
    <w:rsid w:val="003D4104"/>
    <w:rsid w:val="003D4776"/>
    <w:rsid w:val="003E05C4"/>
    <w:rsid w:val="003E0EB7"/>
    <w:rsid w:val="003E2896"/>
    <w:rsid w:val="003E2936"/>
    <w:rsid w:val="003F0532"/>
    <w:rsid w:val="003F0949"/>
    <w:rsid w:val="003F21E1"/>
    <w:rsid w:val="003F5486"/>
    <w:rsid w:val="00400D73"/>
    <w:rsid w:val="00404E85"/>
    <w:rsid w:val="00405C98"/>
    <w:rsid w:val="004100F1"/>
    <w:rsid w:val="004131CC"/>
    <w:rsid w:val="00415019"/>
    <w:rsid w:val="00415865"/>
    <w:rsid w:val="004211D0"/>
    <w:rsid w:val="0042457A"/>
    <w:rsid w:val="004260AE"/>
    <w:rsid w:val="00426FD3"/>
    <w:rsid w:val="00430D23"/>
    <w:rsid w:val="0043550C"/>
    <w:rsid w:val="00436ADB"/>
    <w:rsid w:val="00441BE9"/>
    <w:rsid w:val="00444A43"/>
    <w:rsid w:val="004455F7"/>
    <w:rsid w:val="00446956"/>
    <w:rsid w:val="00446A74"/>
    <w:rsid w:val="00451105"/>
    <w:rsid w:val="0045169E"/>
    <w:rsid w:val="00455B15"/>
    <w:rsid w:val="0045662C"/>
    <w:rsid w:val="004575E7"/>
    <w:rsid w:val="00460BF8"/>
    <w:rsid w:val="004650AC"/>
    <w:rsid w:val="00465546"/>
    <w:rsid w:val="00466DD8"/>
    <w:rsid w:val="00473B66"/>
    <w:rsid w:val="00476132"/>
    <w:rsid w:val="00477899"/>
    <w:rsid w:val="00482382"/>
    <w:rsid w:val="00484F77"/>
    <w:rsid w:val="004867B5"/>
    <w:rsid w:val="004875BA"/>
    <w:rsid w:val="00490076"/>
    <w:rsid w:val="004A2E20"/>
    <w:rsid w:val="004A6EF6"/>
    <w:rsid w:val="004B0D1B"/>
    <w:rsid w:val="004B218D"/>
    <w:rsid w:val="004B6C91"/>
    <w:rsid w:val="004B6E0F"/>
    <w:rsid w:val="004C52C3"/>
    <w:rsid w:val="004D75B8"/>
    <w:rsid w:val="004E1A5C"/>
    <w:rsid w:val="004E2E20"/>
    <w:rsid w:val="004E3499"/>
    <w:rsid w:val="004E3A7A"/>
    <w:rsid w:val="004F1B0B"/>
    <w:rsid w:val="004F2C6E"/>
    <w:rsid w:val="004F5623"/>
    <w:rsid w:val="004F58B2"/>
    <w:rsid w:val="004F6523"/>
    <w:rsid w:val="004F66B3"/>
    <w:rsid w:val="0051075D"/>
    <w:rsid w:val="005116F4"/>
    <w:rsid w:val="00516E3D"/>
    <w:rsid w:val="005170DE"/>
    <w:rsid w:val="00524A1A"/>
    <w:rsid w:val="00527D7A"/>
    <w:rsid w:val="00530402"/>
    <w:rsid w:val="005371AD"/>
    <w:rsid w:val="00543C1D"/>
    <w:rsid w:val="00550C87"/>
    <w:rsid w:val="00556D59"/>
    <w:rsid w:val="00560EAC"/>
    <w:rsid w:val="00561BA5"/>
    <w:rsid w:val="00565330"/>
    <w:rsid w:val="00573E40"/>
    <w:rsid w:val="005748A5"/>
    <w:rsid w:val="00581B7D"/>
    <w:rsid w:val="00594056"/>
    <w:rsid w:val="0059454B"/>
    <w:rsid w:val="00595ECE"/>
    <w:rsid w:val="005A0D4C"/>
    <w:rsid w:val="005A1242"/>
    <w:rsid w:val="005A331A"/>
    <w:rsid w:val="005A5236"/>
    <w:rsid w:val="005A6F47"/>
    <w:rsid w:val="005A7A5D"/>
    <w:rsid w:val="005B2CAA"/>
    <w:rsid w:val="005B4B36"/>
    <w:rsid w:val="005C2E4F"/>
    <w:rsid w:val="005C4374"/>
    <w:rsid w:val="005C47EC"/>
    <w:rsid w:val="005C6F3E"/>
    <w:rsid w:val="005D429E"/>
    <w:rsid w:val="005E0571"/>
    <w:rsid w:val="005E0F0F"/>
    <w:rsid w:val="005E34AA"/>
    <w:rsid w:val="005E5227"/>
    <w:rsid w:val="005E65D6"/>
    <w:rsid w:val="005F1A88"/>
    <w:rsid w:val="005F539D"/>
    <w:rsid w:val="005F5FE4"/>
    <w:rsid w:val="0061094E"/>
    <w:rsid w:val="00621449"/>
    <w:rsid w:val="00625483"/>
    <w:rsid w:val="00625E83"/>
    <w:rsid w:val="006339E9"/>
    <w:rsid w:val="00636838"/>
    <w:rsid w:val="00636E9B"/>
    <w:rsid w:val="00643D2F"/>
    <w:rsid w:val="00645252"/>
    <w:rsid w:val="00647FBB"/>
    <w:rsid w:val="00660677"/>
    <w:rsid w:val="00661341"/>
    <w:rsid w:val="006648D3"/>
    <w:rsid w:val="00664D49"/>
    <w:rsid w:val="006819DF"/>
    <w:rsid w:val="00681C4E"/>
    <w:rsid w:val="00685D82"/>
    <w:rsid w:val="006861CF"/>
    <w:rsid w:val="00686934"/>
    <w:rsid w:val="006978B5"/>
    <w:rsid w:val="006A0A18"/>
    <w:rsid w:val="006A1E5C"/>
    <w:rsid w:val="006A79D1"/>
    <w:rsid w:val="006A7EA1"/>
    <w:rsid w:val="006B0D21"/>
    <w:rsid w:val="006B460C"/>
    <w:rsid w:val="006B76A0"/>
    <w:rsid w:val="006B7B2C"/>
    <w:rsid w:val="006C08CF"/>
    <w:rsid w:val="006D0633"/>
    <w:rsid w:val="006D3587"/>
    <w:rsid w:val="006D3D74"/>
    <w:rsid w:val="006D5BA8"/>
    <w:rsid w:val="006D5E74"/>
    <w:rsid w:val="006D736D"/>
    <w:rsid w:val="006E3C52"/>
    <w:rsid w:val="006E47DE"/>
    <w:rsid w:val="006E5F5D"/>
    <w:rsid w:val="006E6420"/>
    <w:rsid w:val="006E7873"/>
    <w:rsid w:val="006F18C7"/>
    <w:rsid w:val="006F3356"/>
    <w:rsid w:val="006F6168"/>
    <w:rsid w:val="00700552"/>
    <w:rsid w:val="00705B6D"/>
    <w:rsid w:val="00707A90"/>
    <w:rsid w:val="00707B3B"/>
    <w:rsid w:val="00711389"/>
    <w:rsid w:val="00713AA0"/>
    <w:rsid w:val="00714C91"/>
    <w:rsid w:val="0071672D"/>
    <w:rsid w:val="00717BA5"/>
    <w:rsid w:val="00722E42"/>
    <w:rsid w:val="00723B70"/>
    <w:rsid w:val="00725F6D"/>
    <w:rsid w:val="00733348"/>
    <w:rsid w:val="007404E7"/>
    <w:rsid w:val="007475EA"/>
    <w:rsid w:val="00750601"/>
    <w:rsid w:val="007536D4"/>
    <w:rsid w:val="00762A1D"/>
    <w:rsid w:val="00767DEF"/>
    <w:rsid w:val="00773B41"/>
    <w:rsid w:val="007754C0"/>
    <w:rsid w:val="00777ADC"/>
    <w:rsid w:val="00780939"/>
    <w:rsid w:val="00782C2F"/>
    <w:rsid w:val="00786234"/>
    <w:rsid w:val="00786B03"/>
    <w:rsid w:val="00790A6D"/>
    <w:rsid w:val="00793BA2"/>
    <w:rsid w:val="00794C08"/>
    <w:rsid w:val="007A21CF"/>
    <w:rsid w:val="007A295C"/>
    <w:rsid w:val="007A40C6"/>
    <w:rsid w:val="007B4217"/>
    <w:rsid w:val="007B4FB2"/>
    <w:rsid w:val="007B5087"/>
    <w:rsid w:val="007B5870"/>
    <w:rsid w:val="007C0ECF"/>
    <w:rsid w:val="007C25A6"/>
    <w:rsid w:val="007C65BE"/>
    <w:rsid w:val="007D57C4"/>
    <w:rsid w:val="007D5B0D"/>
    <w:rsid w:val="007D7325"/>
    <w:rsid w:val="007D7337"/>
    <w:rsid w:val="007E04F9"/>
    <w:rsid w:val="007E1DCB"/>
    <w:rsid w:val="007E449A"/>
    <w:rsid w:val="007E6C77"/>
    <w:rsid w:val="007E75B9"/>
    <w:rsid w:val="007F24F8"/>
    <w:rsid w:val="007F3A22"/>
    <w:rsid w:val="007F68CB"/>
    <w:rsid w:val="00801E73"/>
    <w:rsid w:val="00802213"/>
    <w:rsid w:val="008047A1"/>
    <w:rsid w:val="00806C90"/>
    <w:rsid w:val="00811AB1"/>
    <w:rsid w:val="0081419F"/>
    <w:rsid w:val="00814855"/>
    <w:rsid w:val="0081760B"/>
    <w:rsid w:val="00823028"/>
    <w:rsid w:val="00824F9D"/>
    <w:rsid w:val="00833E04"/>
    <w:rsid w:val="00834166"/>
    <w:rsid w:val="00834901"/>
    <w:rsid w:val="008353A8"/>
    <w:rsid w:val="0083569A"/>
    <w:rsid w:val="00835B5C"/>
    <w:rsid w:val="00837892"/>
    <w:rsid w:val="00840CE8"/>
    <w:rsid w:val="00855CF1"/>
    <w:rsid w:val="00860920"/>
    <w:rsid w:val="00862E0A"/>
    <w:rsid w:val="00863333"/>
    <w:rsid w:val="00863E29"/>
    <w:rsid w:val="00864603"/>
    <w:rsid w:val="00864909"/>
    <w:rsid w:val="008744AA"/>
    <w:rsid w:val="008745C0"/>
    <w:rsid w:val="00876E86"/>
    <w:rsid w:val="00884739"/>
    <w:rsid w:val="00886E4C"/>
    <w:rsid w:val="00887C61"/>
    <w:rsid w:val="0089444F"/>
    <w:rsid w:val="008A0617"/>
    <w:rsid w:val="008A2EA3"/>
    <w:rsid w:val="008A3A02"/>
    <w:rsid w:val="008A762E"/>
    <w:rsid w:val="008B2DF4"/>
    <w:rsid w:val="008B47C8"/>
    <w:rsid w:val="008B6337"/>
    <w:rsid w:val="008B67AE"/>
    <w:rsid w:val="008C5D81"/>
    <w:rsid w:val="008E2F57"/>
    <w:rsid w:val="008E49F7"/>
    <w:rsid w:val="008E4E75"/>
    <w:rsid w:val="008F03F2"/>
    <w:rsid w:val="008F3F20"/>
    <w:rsid w:val="008F5935"/>
    <w:rsid w:val="00900373"/>
    <w:rsid w:val="00903007"/>
    <w:rsid w:val="00911B2C"/>
    <w:rsid w:val="00915214"/>
    <w:rsid w:val="0091547E"/>
    <w:rsid w:val="0092123C"/>
    <w:rsid w:val="00921877"/>
    <w:rsid w:val="00936820"/>
    <w:rsid w:val="00937141"/>
    <w:rsid w:val="009414FE"/>
    <w:rsid w:val="009434DB"/>
    <w:rsid w:val="00943F6F"/>
    <w:rsid w:val="00952945"/>
    <w:rsid w:val="0095327E"/>
    <w:rsid w:val="00953BFC"/>
    <w:rsid w:val="00955C9D"/>
    <w:rsid w:val="009578EE"/>
    <w:rsid w:val="00965214"/>
    <w:rsid w:val="00966BCA"/>
    <w:rsid w:val="00970EF9"/>
    <w:rsid w:val="009723FC"/>
    <w:rsid w:val="00974E0C"/>
    <w:rsid w:val="0097522C"/>
    <w:rsid w:val="00982869"/>
    <w:rsid w:val="0098643E"/>
    <w:rsid w:val="00986C31"/>
    <w:rsid w:val="00987D01"/>
    <w:rsid w:val="009930B6"/>
    <w:rsid w:val="00995E2D"/>
    <w:rsid w:val="00996295"/>
    <w:rsid w:val="0099668F"/>
    <w:rsid w:val="0099703C"/>
    <w:rsid w:val="009A0602"/>
    <w:rsid w:val="009A1CC8"/>
    <w:rsid w:val="009A4B9A"/>
    <w:rsid w:val="009B2CC5"/>
    <w:rsid w:val="009B6D5A"/>
    <w:rsid w:val="009C1014"/>
    <w:rsid w:val="009C339E"/>
    <w:rsid w:val="009D4EE3"/>
    <w:rsid w:val="009D76BF"/>
    <w:rsid w:val="009E2159"/>
    <w:rsid w:val="009E3A63"/>
    <w:rsid w:val="009E5A30"/>
    <w:rsid w:val="009E6B9B"/>
    <w:rsid w:val="009F616E"/>
    <w:rsid w:val="00A04FB6"/>
    <w:rsid w:val="00A05E83"/>
    <w:rsid w:val="00A05FE1"/>
    <w:rsid w:val="00A06187"/>
    <w:rsid w:val="00A06F4A"/>
    <w:rsid w:val="00A14C7B"/>
    <w:rsid w:val="00A1638F"/>
    <w:rsid w:val="00A16BFE"/>
    <w:rsid w:val="00A21DF9"/>
    <w:rsid w:val="00A2308A"/>
    <w:rsid w:val="00A25739"/>
    <w:rsid w:val="00A30C76"/>
    <w:rsid w:val="00A30F0A"/>
    <w:rsid w:val="00A331BF"/>
    <w:rsid w:val="00A33A00"/>
    <w:rsid w:val="00A46B75"/>
    <w:rsid w:val="00A5440D"/>
    <w:rsid w:val="00A54A37"/>
    <w:rsid w:val="00A720BC"/>
    <w:rsid w:val="00A74A3F"/>
    <w:rsid w:val="00A7564D"/>
    <w:rsid w:val="00A76761"/>
    <w:rsid w:val="00A76E11"/>
    <w:rsid w:val="00A81C7C"/>
    <w:rsid w:val="00A835CB"/>
    <w:rsid w:val="00A9204E"/>
    <w:rsid w:val="00A97629"/>
    <w:rsid w:val="00A97E48"/>
    <w:rsid w:val="00AA05B4"/>
    <w:rsid w:val="00AA26D4"/>
    <w:rsid w:val="00AA529B"/>
    <w:rsid w:val="00AA575C"/>
    <w:rsid w:val="00AB5661"/>
    <w:rsid w:val="00AB618C"/>
    <w:rsid w:val="00AB7F4B"/>
    <w:rsid w:val="00AC0DF3"/>
    <w:rsid w:val="00AC2A71"/>
    <w:rsid w:val="00AC40AA"/>
    <w:rsid w:val="00AC4C5E"/>
    <w:rsid w:val="00AE1A95"/>
    <w:rsid w:val="00AE5593"/>
    <w:rsid w:val="00AE7C1D"/>
    <w:rsid w:val="00B077DB"/>
    <w:rsid w:val="00B10699"/>
    <w:rsid w:val="00B16CBF"/>
    <w:rsid w:val="00B22C9A"/>
    <w:rsid w:val="00B2363D"/>
    <w:rsid w:val="00B30D35"/>
    <w:rsid w:val="00B32471"/>
    <w:rsid w:val="00B35D64"/>
    <w:rsid w:val="00B40A63"/>
    <w:rsid w:val="00B5257B"/>
    <w:rsid w:val="00B5565E"/>
    <w:rsid w:val="00B572B4"/>
    <w:rsid w:val="00B60643"/>
    <w:rsid w:val="00B63BD1"/>
    <w:rsid w:val="00B6610E"/>
    <w:rsid w:val="00B70335"/>
    <w:rsid w:val="00B71F2A"/>
    <w:rsid w:val="00B759D8"/>
    <w:rsid w:val="00B82349"/>
    <w:rsid w:val="00B91E7E"/>
    <w:rsid w:val="00B930DA"/>
    <w:rsid w:val="00B93BDA"/>
    <w:rsid w:val="00B9415D"/>
    <w:rsid w:val="00B954E6"/>
    <w:rsid w:val="00BA5B4D"/>
    <w:rsid w:val="00BB49D3"/>
    <w:rsid w:val="00BB4AF3"/>
    <w:rsid w:val="00BC23AF"/>
    <w:rsid w:val="00BC2B40"/>
    <w:rsid w:val="00BD129E"/>
    <w:rsid w:val="00BD257B"/>
    <w:rsid w:val="00BD2CC4"/>
    <w:rsid w:val="00BD5BE0"/>
    <w:rsid w:val="00BD70C0"/>
    <w:rsid w:val="00BD721B"/>
    <w:rsid w:val="00BD7785"/>
    <w:rsid w:val="00BE0F17"/>
    <w:rsid w:val="00BE4EE8"/>
    <w:rsid w:val="00BE64D6"/>
    <w:rsid w:val="00BE76CA"/>
    <w:rsid w:val="00BF22FD"/>
    <w:rsid w:val="00BF2467"/>
    <w:rsid w:val="00BF4972"/>
    <w:rsid w:val="00BF7B6F"/>
    <w:rsid w:val="00C0167B"/>
    <w:rsid w:val="00C01709"/>
    <w:rsid w:val="00C11DBC"/>
    <w:rsid w:val="00C13E47"/>
    <w:rsid w:val="00C26B78"/>
    <w:rsid w:val="00C31FF7"/>
    <w:rsid w:val="00C4549F"/>
    <w:rsid w:val="00C4579D"/>
    <w:rsid w:val="00C476A9"/>
    <w:rsid w:val="00C47D56"/>
    <w:rsid w:val="00C56A81"/>
    <w:rsid w:val="00C61283"/>
    <w:rsid w:val="00C62F55"/>
    <w:rsid w:val="00C6316E"/>
    <w:rsid w:val="00C6531F"/>
    <w:rsid w:val="00C6611F"/>
    <w:rsid w:val="00C676D3"/>
    <w:rsid w:val="00C75545"/>
    <w:rsid w:val="00C87FB0"/>
    <w:rsid w:val="00C91BBC"/>
    <w:rsid w:val="00C9371F"/>
    <w:rsid w:val="00C94783"/>
    <w:rsid w:val="00C97E8B"/>
    <w:rsid w:val="00CA6644"/>
    <w:rsid w:val="00CA67D6"/>
    <w:rsid w:val="00CA69E5"/>
    <w:rsid w:val="00CB17A8"/>
    <w:rsid w:val="00CB3E2B"/>
    <w:rsid w:val="00CB7955"/>
    <w:rsid w:val="00CC7722"/>
    <w:rsid w:val="00CE6893"/>
    <w:rsid w:val="00D05880"/>
    <w:rsid w:val="00D07743"/>
    <w:rsid w:val="00D11023"/>
    <w:rsid w:val="00D112B4"/>
    <w:rsid w:val="00D1421F"/>
    <w:rsid w:val="00D21BDE"/>
    <w:rsid w:val="00D2283D"/>
    <w:rsid w:val="00D25DCE"/>
    <w:rsid w:val="00D27864"/>
    <w:rsid w:val="00D30ADE"/>
    <w:rsid w:val="00D313E3"/>
    <w:rsid w:val="00D34D46"/>
    <w:rsid w:val="00D3685C"/>
    <w:rsid w:val="00D426E9"/>
    <w:rsid w:val="00D42BC2"/>
    <w:rsid w:val="00D4355E"/>
    <w:rsid w:val="00D44559"/>
    <w:rsid w:val="00D453D3"/>
    <w:rsid w:val="00D45879"/>
    <w:rsid w:val="00D54416"/>
    <w:rsid w:val="00D61DEA"/>
    <w:rsid w:val="00D62D35"/>
    <w:rsid w:val="00D674AF"/>
    <w:rsid w:val="00D70F81"/>
    <w:rsid w:val="00D7478F"/>
    <w:rsid w:val="00D749A8"/>
    <w:rsid w:val="00D75D06"/>
    <w:rsid w:val="00D81A6F"/>
    <w:rsid w:val="00D851B9"/>
    <w:rsid w:val="00D91B31"/>
    <w:rsid w:val="00D9240E"/>
    <w:rsid w:val="00D928A8"/>
    <w:rsid w:val="00D94EF8"/>
    <w:rsid w:val="00DA071A"/>
    <w:rsid w:val="00DA1B42"/>
    <w:rsid w:val="00DA2F07"/>
    <w:rsid w:val="00DA5373"/>
    <w:rsid w:val="00DA656E"/>
    <w:rsid w:val="00DB05B6"/>
    <w:rsid w:val="00DB2D37"/>
    <w:rsid w:val="00DB4D84"/>
    <w:rsid w:val="00DB5F80"/>
    <w:rsid w:val="00DD54EF"/>
    <w:rsid w:val="00DE3A36"/>
    <w:rsid w:val="00DE3EAA"/>
    <w:rsid w:val="00DE6087"/>
    <w:rsid w:val="00DF186F"/>
    <w:rsid w:val="00DF2F3F"/>
    <w:rsid w:val="00DF7988"/>
    <w:rsid w:val="00E16C65"/>
    <w:rsid w:val="00E16CBC"/>
    <w:rsid w:val="00E17A2F"/>
    <w:rsid w:val="00E22681"/>
    <w:rsid w:val="00E23558"/>
    <w:rsid w:val="00E2795A"/>
    <w:rsid w:val="00E27F24"/>
    <w:rsid w:val="00E34014"/>
    <w:rsid w:val="00E365F3"/>
    <w:rsid w:val="00E36679"/>
    <w:rsid w:val="00E413BE"/>
    <w:rsid w:val="00E41F2A"/>
    <w:rsid w:val="00E447C0"/>
    <w:rsid w:val="00E46158"/>
    <w:rsid w:val="00E470C7"/>
    <w:rsid w:val="00E53922"/>
    <w:rsid w:val="00E54B77"/>
    <w:rsid w:val="00E54CFD"/>
    <w:rsid w:val="00E56570"/>
    <w:rsid w:val="00E6680A"/>
    <w:rsid w:val="00E67221"/>
    <w:rsid w:val="00E7325D"/>
    <w:rsid w:val="00E87283"/>
    <w:rsid w:val="00EA34AD"/>
    <w:rsid w:val="00EA52CE"/>
    <w:rsid w:val="00EA5875"/>
    <w:rsid w:val="00EB3A8D"/>
    <w:rsid w:val="00EB5218"/>
    <w:rsid w:val="00EC1844"/>
    <w:rsid w:val="00EC1D00"/>
    <w:rsid w:val="00EC2D89"/>
    <w:rsid w:val="00EC5200"/>
    <w:rsid w:val="00EC6AE5"/>
    <w:rsid w:val="00ED385F"/>
    <w:rsid w:val="00ED3A1F"/>
    <w:rsid w:val="00ED4321"/>
    <w:rsid w:val="00ED52EC"/>
    <w:rsid w:val="00EE3297"/>
    <w:rsid w:val="00EF1ED0"/>
    <w:rsid w:val="00F01429"/>
    <w:rsid w:val="00F053A9"/>
    <w:rsid w:val="00F06465"/>
    <w:rsid w:val="00F06FAC"/>
    <w:rsid w:val="00F117F1"/>
    <w:rsid w:val="00F14788"/>
    <w:rsid w:val="00F14917"/>
    <w:rsid w:val="00F1601D"/>
    <w:rsid w:val="00F16343"/>
    <w:rsid w:val="00F20315"/>
    <w:rsid w:val="00F2074C"/>
    <w:rsid w:val="00F22743"/>
    <w:rsid w:val="00F22AC3"/>
    <w:rsid w:val="00F24CFD"/>
    <w:rsid w:val="00F34713"/>
    <w:rsid w:val="00F36A97"/>
    <w:rsid w:val="00F41D93"/>
    <w:rsid w:val="00F42AF1"/>
    <w:rsid w:val="00F45718"/>
    <w:rsid w:val="00F46A88"/>
    <w:rsid w:val="00F47B9B"/>
    <w:rsid w:val="00F5239A"/>
    <w:rsid w:val="00F53FFE"/>
    <w:rsid w:val="00F560E5"/>
    <w:rsid w:val="00F607A0"/>
    <w:rsid w:val="00F639A1"/>
    <w:rsid w:val="00F64278"/>
    <w:rsid w:val="00F774B0"/>
    <w:rsid w:val="00F774F0"/>
    <w:rsid w:val="00F81FF2"/>
    <w:rsid w:val="00F83FD0"/>
    <w:rsid w:val="00F864EB"/>
    <w:rsid w:val="00F86DC1"/>
    <w:rsid w:val="00F9178E"/>
    <w:rsid w:val="00F923A1"/>
    <w:rsid w:val="00F942EC"/>
    <w:rsid w:val="00F9651F"/>
    <w:rsid w:val="00FA4491"/>
    <w:rsid w:val="00FB03EB"/>
    <w:rsid w:val="00FB3CCB"/>
    <w:rsid w:val="00FC09A1"/>
    <w:rsid w:val="00FC5B2C"/>
    <w:rsid w:val="00FC7DBF"/>
    <w:rsid w:val="00FD3CE8"/>
    <w:rsid w:val="00FD59C1"/>
    <w:rsid w:val="00FE010F"/>
    <w:rsid w:val="00FE05F9"/>
    <w:rsid w:val="00FE18EE"/>
    <w:rsid w:val="00FE5D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B3D4"/>
  <w15:docId w15:val="{E345CE60-FB22-45D6-B8C9-A08E37F4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047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8047A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047A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047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7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47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47A1"/>
    <w:rPr>
      <w:rFonts w:eastAsiaTheme="minorEastAsia"/>
      <w:color w:val="5A5A5A" w:themeColor="text1" w:themeTint="A5"/>
      <w:spacing w:val="15"/>
    </w:rPr>
  </w:style>
  <w:style w:type="character" w:styleId="SubtleEmphasis">
    <w:name w:val="Subtle Emphasis"/>
    <w:basedOn w:val="DefaultParagraphFont"/>
    <w:uiPriority w:val="19"/>
    <w:qFormat/>
    <w:rsid w:val="008047A1"/>
    <w:rPr>
      <w:i/>
      <w:iCs/>
      <w:color w:val="404040" w:themeColor="text1" w:themeTint="BF"/>
    </w:rPr>
  </w:style>
  <w:style w:type="character" w:styleId="Emphasis">
    <w:name w:val="Emphasis"/>
    <w:basedOn w:val="DefaultParagraphFont"/>
    <w:uiPriority w:val="20"/>
    <w:qFormat/>
    <w:rsid w:val="008047A1"/>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8047A1"/>
    <w:rPr>
      <w:b/>
      <w:bCs/>
    </w:rPr>
  </w:style>
  <w:style w:type="paragraph" w:styleId="Quote">
    <w:name w:val="Quote"/>
    <w:basedOn w:val="Normal"/>
    <w:next w:val="Normal"/>
    <w:link w:val="QuoteChar"/>
    <w:uiPriority w:val="29"/>
    <w:qFormat/>
    <w:rsid w:val="008047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047A1"/>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8047A1"/>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8047A1"/>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8047A1"/>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EndnoteReference">
    <w:name w:val="endnote reference"/>
    <w:basedOn w:val="DefaultParagraphFont"/>
    <w:uiPriority w:val="99"/>
    <w:semiHidden/>
    <w:unhideWhenUsed/>
    <w:rsid w:val="008744AA"/>
    <w:rPr>
      <w:vertAlign w:val="superscript"/>
    </w:rPr>
  </w:style>
  <w:style w:type="character" w:styleId="FootnoteReference">
    <w:name w:val="footnote reference"/>
    <w:basedOn w:val="DefaultParagraphFont"/>
    <w:uiPriority w:val="99"/>
    <w:semiHidden/>
    <w:unhideWhenUsed/>
    <w:rsid w:val="003F21E1"/>
    <w:rPr>
      <w:vertAlign w:val="superscript"/>
    </w:rPr>
  </w:style>
  <w:style w:type="paragraph" w:styleId="Revision">
    <w:name w:val="Revision"/>
    <w:hidden/>
    <w:uiPriority w:val="99"/>
    <w:semiHidden/>
    <w:rsid w:val="007A21CF"/>
  </w:style>
  <w:style w:type="paragraph" w:styleId="ListParagraph">
    <w:name w:val="List Paragraph"/>
    <w:basedOn w:val="Normal"/>
    <w:uiPriority w:val="34"/>
    <w:unhideWhenUsed/>
    <w:qFormat/>
    <w:rsid w:val="00250504"/>
    <w:pPr>
      <w:ind w:left="720"/>
      <w:contextualSpacing/>
    </w:pPr>
  </w:style>
  <w:style w:type="character" w:customStyle="1" w:styleId="UnresolvedMention1">
    <w:name w:val="Unresolved Mention1"/>
    <w:basedOn w:val="DefaultParagraphFont"/>
    <w:uiPriority w:val="99"/>
    <w:semiHidden/>
    <w:unhideWhenUsed/>
    <w:rsid w:val="00B572B4"/>
    <w:rPr>
      <w:color w:val="605E5C"/>
      <w:shd w:val="clear" w:color="auto" w:fill="E1DFDD"/>
    </w:rPr>
  </w:style>
  <w:style w:type="table" w:customStyle="1" w:styleId="PlainTable11">
    <w:name w:val="Plain Table 11"/>
    <w:basedOn w:val="TableNormal"/>
    <w:uiPriority w:val="41"/>
    <w:rsid w:val="0051075D"/>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822">
      <w:bodyDiv w:val="1"/>
      <w:marLeft w:val="0"/>
      <w:marRight w:val="0"/>
      <w:marTop w:val="0"/>
      <w:marBottom w:val="0"/>
      <w:divBdr>
        <w:top w:val="none" w:sz="0" w:space="0" w:color="auto"/>
        <w:left w:val="none" w:sz="0" w:space="0" w:color="auto"/>
        <w:bottom w:val="none" w:sz="0" w:space="0" w:color="auto"/>
        <w:right w:val="none" w:sz="0" w:space="0" w:color="auto"/>
      </w:divBdr>
    </w:div>
    <w:div w:id="7262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in.mason@glasgow.ac.uk" TargetMode="External"/><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M:\My%20Documents\Custom%20Office%20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wt15ncu\Desktop\Ongoing%20research\Collective%20action\Collective%20ac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wt15ncu\Desktop\Ongoing%20research\Collective%20action\Collective%20action.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Collective Counts/Total Counts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Data!$A$2:$A$22</c:f>
              <c:strCache>
                <c:ptCount val="21"/>
                <c:pt idx="0">
                  <c:v>G14</c:v>
                </c:pt>
                <c:pt idx="1">
                  <c:v>G15</c:v>
                </c:pt>
                <c:pt idx="2">
                  <c:v>G12</c:v>
                </c:pt>
                <c:pt idx="3">
                  <c:v>G21</c:v>
                </c:pt>
                <c:pt idx="4">
                  <c:v>G6</c:v>
                </c:pt>
                <c:pt idx="5">
                  <c:v>G13</c:v>
                </c:pt>
                <c:pt idx="6">
                  <c:v>G16</c:v>
                </c:pt>
                <c:pt idx="7">
                  <c:v>G3</c:v>
                </c:pt>
                <c:pt idx="8">
                  <c:v>G5</c:v>
                </c:pt>
                <c:pt idx="9">
                  <c:v>G11</c:v>
                </c:pt>
                <c:pt idx="10">
                  <c:v>G7</c:v>
                </c:pt>
                <c:pt idx="11">
                  <c:v>G8</c:v>
                </c:pt>
                <c:pt idx="12">
                  <c:v>G19</c:v>
                </c:pt>
                <c:pt idx="13">
                  <c:v>G20</c:v>
                </c:pt>
                <c:pt idx="14">
                  <c:v>G10</c:v>
                </c:pt>
                <c:pt idx="15">
                  <c:v>G2</c:v>
                </c:pt>
                <c:pt idx="16">
                  <c:v>G4</c:v>
                </c:pt>
                <c:pt idx="17">
                  <c:v>G9</c:v>
                </c:pt>
                <c:pt idx="18">
                  <c:v>G1</c:v>
                </c:pt>
                <c:pt idx="19">
                  <c:v>G18</c:v>
                </c:pt>
                <c:pt idx="20">
                  <c:v>G17</c:v>
                </c:pt>
              </c:strCache>
            </c:strRef>
          </c:cat>
          <c:val>
            <c:numRef>
              <c:f>Data!$G$2:$G$22</c:f>
              <c:numCache>
                <c:formatCode>0%</c:formatCode>
                <c:ptCount val="21"/>
                <c:pt idx="0">
                  <c:v>0</c:v>
                </c:pt>
                <c:pt idx="1">
                  <c:v>0</c:v>
                </c:pt>
                <c:pt idx="2">
                  <c:v>1.5151515151515152E-2</c:v>
                </c:pt>
                <c:pt idx="3">
                  <c:v>1.7543859649122806E-2</c:v>
                </c:pt>
                <c:pt idx="4">
                  <c:v>2.7210884353741496E-2</c:v>
                </c:pt>
                <c:pt idx="5">
                  <c:v>3.2967032967032968E-2</c:v>
                </c:pt>
                <c:pt idx="6">
                  <c:v>3.6496350364963501E-2</c:v>
                </c:pt>
                <c:pt idx="7">
                  <c:v>4.1666666666666664E-2</c:v>
                </c:pt>
                <c:pt idx="8">
                  <c:v>4.3010752688172046E-2</c:v>
                </c:pt>
                <c:pt idx="9">
                  <c:v>6.5420560747663545E-2</c:v>
                </c:pt>
                <c:pt idx="10">
                  <c:v>0.09</c:v>
                </c:pt>
                <c:pt idx="11">
                  <c:v>9.6153846153846159E-2</c:v>
                </c:pt>
                <c:pt idx="12">
                  <c:v>0.11538461538461539</c:v>
                </c:pt>
                <c:pt idx="13">
                  <c:v>0.16</c:v>
                </c:pt>
                <c:pt idx="14">
                  <c:v>0.16455696202531644</c:v>
                </c:pt>
                <c:pt idx="15">
                  <c:v>0.16666666666666666</c:v>
                </c:pt>
                <c:pt idx="16">
                  <c:v>0.20408163265306123</c:v>
                </c:pt>
                <c:pt idx="17">
                  <c:v>0.26153846153846155</c:v>
                </c:pt>
                <c:pt idx="18">
                  <c:v>0.26785714285714285</c:v>
                </c:pt>
                <c:pt idx="19">
                  <c:v>0.41666666666666669</c:v>
                </c:pt>
                <c:pt idx="20">
                  <c:v>0.44444444444444442</c:v>
                </c:pt>
              </c:numCache>
            </c:numRef>
          </c:val>
          <c:extLst>
            <c:ext xmlns:c16="http://schemas.microsoft.com/office/drawing/2014/chart" uri="{C3380CC4-5D6E-409C-BE32-E72D297353CC}">
              <c16:uniqueId val="{00000000-33FF-4592-9EBA-363720E3D93C}"/>
            </c:ext>
          </c:extLst>
        </c:ser>
        <c:dLbls>
          <c:showLegendKey val="0"/>
          <c:showVal val="0"/>
          <c:showCatName val="0"/>
          <c:showSerName val="0"/>
          <c:showPercent val="0"/>
          <c:showBubbleSize val="0"/>
        </c:dLbls>
        <c:gapWidth val="219"/>
        <c:axId val="989178344"/>
        <c:axId val="989178672"/>
      </c:barChart>
      <c:catAx>
        <c:axId val="98917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178672"/>
        <c:crosses val="autoZero"/>
        <c:auto val="1"/>
        <c:lblAlgn val="ctr"/>
        <c:lblOffset val="100"/>
        <c:noMultiLvlLbl val="0"/>
      </c:catAx>
      <c:valAx>
        <c:axId val="9891786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178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Group size vs % of collective quotes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Data!$G$2:$G$22</c:f>
              <c:numCache>
                <c:formatCode>0%</c:formatCode>
                <c:ptCount val="21"/>
                <c:pt idx="0">
                  <c:v>0</c:v>
                </c:pt>
                <c:pt idx="1">
                  <c:v>0</c:v>
                </c:pt>
                <c:pt idx="2">
                  <c:v>1.5151515151515152E-2</c:v>
                </c:pt>
                <c:pt idx="3">
                  <c:v>1.7543859649122806E-2</c:v>
                </c:pt>
                <c:pt idx="4">
                  <c:v>2.7210884353741496E-2</c:v>
                </c:pt>
                <c:pt idx="5">
                  <c:v>3.2967032967032968E-2</c:v>
                </c:pt>
                <c:pt idx="6">
                  <c:v>3.6496350364963501E-2</c:v>
                </c:pt>
                <c:pt idx="7">
                  <c:v>4.1666666666666664E-2</c:v>
                </c:pt>
                <c:pt idx="8">
                  <c:v>4.3010752688172046E-2</c:v>
                </c:pt>
                <c:pt idx="9">
                  <c:v>6.5420560747663545E-2</c:v>
                </c:pt>
                <c:pt idx="10">
                  <c:v>0.09</c:v>
                </c:pt>
                <c:pt idx="11">
                  <c:v>9.6153846153846159E-2</c:v>
                </c:pt>
                <c:pt idx="12">
                  <c:v>0.11538461538461539</c:v>
                </c:pt>
                <c:pt idx="13">
                  <c:v>0.16</c:v>
                </c:pt>
                <c:pt idx="14">
                  <c:v>0.16455696202531644</c:v>
                </c:pt>
                <c:pt idx="15">
                  <c:v>0.16666666666666666</c:v>
                </c:pt>
                <c:pt idx="16">
                  <c:v>0.20408163265306123</c:v>
                </c:pt>
                <c:pt idx="17">
                  <c:v>0.26153846153846155</c:v>
                </c:pt>
                <c:pt idx="18">
                  <c:v>0.26785714285714285</c:v>
                </c:pt>
                <c:pt idx="19">
                  <c:v>0.41666666666666669</c:v>
                </c:pt>
                <c:pt idx="20">
                  <c:v>0.44444444444444442</c:v>
                </c:pt>
              </c:numCache>
            </c:numRef>
          </c:xVal>
          <c:yVal>
            <c:numRef>
              <c:f>Data!$E$2:$E$22</c:f>
              <c:numCache>
                <c:formatCode>General</c:formatCode>
                <c:ptCount val="21"/>
                <c:pt idx="0">
                  <c:v>20</c:v>
                </c:pt>
                <c:pt idx="1">
                  <c:v>105</c:v>
                </c:pt>
                <c:pt idx="2">
                  <c:v>10</c:v>
                </c:pt>
                <c:pt idx="3">
                  <c:v>200</c:v>
                </c:pt>
                <c:pt idx="4">
                  <c:v>1</c:v>
                </c:pt>
                <c:pt idx="5">
                  <c:v>200</c:v>
                </c:pt>
                <c:pt idx="6">
                  <c:v>20</c:v>
                </c:pt>
                <c:pt idx="7">
                  <c:v>400</c:v>
                </c:pt>
                <c:pt idx="8">
                  <c:v>230</c:v>
                </c:pt>
                <c:pt idx="9">
                  <c:v>50</c:v>
                </c:pt>
                <c:pt idx="10">
                  <c:v>200</c:v>
                </c:pt>
                <c:pt idx="11">
                  <c:v>20</c:v>
                </c:pt>
                <c:pt idx="12">
                  <c:v>12</c:v>
                </c:pt>
                <c:pt idx="13">
                  <c:v>100</c:v>
                </c:pt>
                <c:pt idx="14">
                  <c:v>100</c:v>
                </c:pt>
                <c:pt idx="15">
                  <c:v>400</c:v>
                </c:pt>
                <c:pt idx="16">
                  <c:v>120</c:v>
                </c:pt>
                <c:pt idx="17">
                  <c:v>30</c:v>
                </c:pt>
                <c:pt idx="18">
                  <c:v>18</c:v>
                </c:pt>
                <c:pt idx="19">
                  <c:v>3</c:v>
                </c:pt>
                <c:pt idx="20">
                  <c:v>20</c:v>
                </c:pt>
              </c:numCache>
            </c:numRef>
          </c:yVal>
          <c:smooth val="0"/>
          <c:extLst>
            <c:ext xmlns:c16="http://schemas.microsoft.com/office/drawing/2014/chart" uri="{C3380CC4-5D6E-409C-BE32-E72D297353CC}">
              <c16:uniqueId val="{00000000-07C8-4873-A791-A6A38A3EFB16}"/>
            </c:ext>
          </c:extLst>
        </c:ser>
        <c:dLbls>
          <c:showLegendKey val="0"/>
          <c:showVal val="0"/>
          <c:showCatName val="0"/>
          <c:showSerName val="0"/>
          <c:showPercent val="0"/>
          <c:showBubbleSize val="0"/>
        </c:dLbls>
        <c:axId val="989191792"/>
        <c:axId val="989184248"/>
      </c:scatterChart>
      <c:valAx>
        <c:axId val="989191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 of collective quotes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184248"/>
        <c:crosses val="autoZero"/>
        <c:crossBetween val="midCat"/>
      </c:valAx>
      <c:valAx>
        <c:axId val="9891842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Group size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191792"/>
        <c:crosses val="autoZero"/>
        <c:crossBetween val="midCat"/>
      </c:valAx>
      <c:spPr>
        <a:no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AF74D3-DF32-4C0A-8091-4A6A40A3BDE6}" type="doc">
      <dgm:prSet loTypeId="urn:microsoft.com/office/officeart/2005/8/layout/process1" loCatId="process" qsTypeId="urn:microsoft.com/office/officeart/2005/8/quickstyle/simple1" qsCatId="simple" csTypeId="urn:microsoft.com/office/officeart/2005/8/colors/accent3_2" csCatId="accent3" phldr="1"/>
      <dgm:spPr/>
    </dgm:pt>
    <dgm:pt modelId="{56E7D91F-B293-4D4F-B59A-75170D1F3E57}">
      <dgm:prSet phldrT="[Text]"/>
      <dgm:spPr/>
      <dgm:t>
        <a:bodyPr/>
        <a:lstStyle/>
        <a:p>
          <a:r>
            <a:rPr lang="en-US" dirty="0"/>
            <a:t>Involvement of a group of people </a:t>
          </a:r>
          <a:endParaRPr lang="en-GB" dirty="0"/>
        </a:p>
      </dgm:t>
    </dgm:pt>
    <dgm:pt modelId="{1DE4F695-AF7D-457C-84AC-35057DD0418A}" type="parTrans" cxnId="{AC5F8FCD-0D9D-41F2-ABFE-17FD135F89EE}">
      <dgm:prSet/>
      <dgm:spPr/>
      <dgm:t>
        <a:bodyPr/>
        <a:lstStyle/>
        <a:p>
          <a:endParaRPr lang="en-GB"/>
        </a:p>
      </dgm:t>
    </dgm:pt>
    <dgm:pt modelId="{44F8C16F-7007-4048-8720-520F2F4DC641}" type="sibTrans" cxnId="{AC5F8FCD-0D9D-41F2-ABFE-17FD135F89EE}">
      <dgm:prSet/>
      <dgm:spPr/>
      <dgm:t>
        <a:bodyPr/>
        <a:lstStyle/>
        <a:p>
          <a:endParaRPr lang="en-GB"/>
        </a:p>
      </dgm:t>
    </dgm:pt>
    <dgm:pt modelId="{92DBC03D-5541-4C15-9971-E76F59C2AB92}">
      <dgm:prSet phldrT="[Text]"/>
      <dgm:spPr/>
      <dgm:t>
        <a:bodyPr/>
        <a:lstStyle/>
        <a:p>
          <a:r>
            <a:rPr lang="en-US" dirty="0"/>
            <a:t>Shared interest</a:t>
          </a:r>
        </a:p>
      </dgm:t>
    </dgm:pt>
    <dgm:pt modelId="{928EF300-E140-463F-9939-DF2B9FB9B804}" type="parTrans" cxnId="{665FF9BD-B3A9-4259-BD77-798A2F4B92E5}">
      <dgm:prSet/>
      <dgm:spPr/>
      <dgm:t>
        <a:bodyPr/>
        <a:lstStyle/>
        <a:p>
          <a:endParaRPr lang="en-GB"/>
        </a:p>
      </dgm:t>
    </dgm:pt>
    <dgm:pt modelId="{2DF9B6B5-E771-4502-875A-1474062AD250}" type="sibTrans" cxnId="{665FF9BD-B3A9-4259-BD77-798A2F4B92E5}">
      <dgm:prSet/>
      <dgm:spPr/>
      <dgm:t>
        <a:bodyPr/>
        <a:lstStyle/>
        <a:p>
          <a:endParaRPr lang="en-GB"/>
        </a:p>
      </dgm:t>
    </dgm:pt>
    <dgm:pt modelId="{A02A1331-44F0-4A64-A411-0A77A5C0AF74}">
      <dgm:prSet phldrT="[Text]"/>
      <dgm:spPr/>
      <dgm:t>
        <a:bodyPr/>
        <a:lstStyle/>
        <a:p>
          <a:r>
            <a:rPr lang="en-US" dirty="0"/>
            <a:t>Some kind of common action that works in pursuit of that shared interest</a:t>
          </a:r>
          <a:endParaRPr lang="en-GB" dirty="0"/>
        </a:p>
      </dgm:t>
    </dgm:pt>
    <dgm:pt modelId="{D6895500-3F7E-4E4A-9837-8C4CB0F47D1D}" type="parTrans" cxnId="{E8BE298D-10F3-4EDF-BDA2-F70CBE618260}">
      <dgm:prSet/>
      <dgm:spPr/>
      <dgm:t>
        <a:bodyPr/>
        <a:lstStyle/>
        <a:p>
          <a:endParaRPr lang="en-GB"/>
        </a:p>
      </dgm:t>
    </dgm:pt>
    <dgm:pt modelId="{9B51F026-46F5-481C-ABCD-20F8C55293A9}" type="sibTrans" cxnId="{E8BE298D-10F3-4EDF-BDA2-F70CBE618260}">
      <dgm:prSet/>
      <dgm:spPr/>
      <dgm:t>
        <a:bodyPr/>
        <a:lstStyle/>
        <a:p>
          <a:endParaRPr lang="en-GB"/>
        </a:p>
      </dgm:t>
    </dgm:pt>
    <dgm:pt modelId="{7BBF78BD-21D9-4F14-B1DF-078B4BD60AE2}">
      <dgm:prSet phldrT="[Text]"/>
      <dgm:spPr/>
      <dgm:t>
        <a:bodyPr/>
        <a:lstStyle/>
        <a:p>
          <a:r>
            <a:rPr lang="en-GB" dirty="0"/>
            <a:t>(wants)</a:t>
          </a:r>
        </a:p>
      </dgm:t>
    </dgm:pt>
    <dgm:pt modelId="{53AEEEE0-B34C-4C67-8E58-F7A929A413A8}" type="parTrans" cxnId="{D6A41966-BA6F-49E5-AE7E-AC922C2889E2}">
      <dgm:prSet/>
      <dgm:spPr/>
      <dgm:t>
        <a:bodyPr/>
        <a:lstStyle/>
        <a:p>
          <a:endParaRPr lang="en-GB"/>
        </a:p>
      </dgm:t>
    </dgm:pt>
    <dgm:pt modelId="{67AEF28A-7846-4C9B-9AAC-9AF3AA7374C4}" type="sibTrans" cxnId="{D6A41966-BA6F-49E5-AE7E-AC922C2889E2}">
      <dgm:prSet/>
      <dgm:spPr/>
      <dgm:t>
        <a:bodyPr/>
        <a:lstStyle/>
        <a:p>
          <a:endParaRPr lang="en-GB"/>
        </a:p>
      </dgm:t>
    </dgm:pt>
    <dgm:pt modelId="{77E7495A-C409-438A-A428-502B588489D9}">
      <dgm:prSet phldrT="[Text]"/>
      <dgm:spPr/>
      <dgm:t>
        <a:bodyPr/>
        <a:lstStyle/>
        <a:p>
          <a:r>
            <a:rPr lang="en-GB" dirty="0"/>
            <a:t>(needs)</a:t>
          </a:r>
        </a:p>
      </dgm:t>
    </dgm:pt>
    <dgm:pt modelId="{000CC234-0744-4CEC-80A3-BC321D32DBAB}" type="parTrans" cxnId="{DBD02A51-221D-4809-89C3-94BB026D23F1}">
      <dgm:prSet/>
      <dgm:spPr/>
      <dgm:t>
        <a:bodyPr/>
        <a:lstStyle/>
        <a:p>
          <a:endParaRPr lang="en-GB"/>
        </a:p>
      </dgm:t>
    </dgm:pt>
    <dgm:pt modelId="{670849F8-6E2F-475E-9525-FB21D82267C6}" type="sibTrans" cxnId="{DBD02A51-221D-4809-89C3-94BB026D23F1}">
      <dgm:prSet/>
      <dgm:spPr/>
      <dgm:t>
        <a:bodyPr/>
        <a:lstStyle/>
        <a:p>
          <a:endParaRPr lang="en-GB"/>
        </a:p>
      </dgm:t>
    </dgm:pt>
    <dgm:pt modelId="{2B20A68A-802F-4E60-8732-A95154BFA878}" type="pres">
      <dgm:prSet presAssocID="{33AF74D3-DF32-4C0A-8091-4A6A40A3BDE6}" presName="Name0" presStyleCnt="0">
        <dgm:presLayoutVars>
          <dgm:dir/>
          <dgm:resizeHandles val="exact"/>
        </dgm:presLayoutVars>
      </dgm:prSet>
      <dgm:spPr/>
    </dgm:pt>
    <dgm:pt modelId="{8E915F20-A276-4692-B886-260CAF46FB31}" type="pres">
      <dgm:prSet presAssocID="{56E7D91F-B293-4D4F-B59A-75170D1F3E57}" presName="node" presStyleLbl="node1" presStyleIdx="0" presStyleCnt="3">
        <dgm:presLayoutVars>
          <dgm:bulletEnabled val="1"/>
        </dgm:presLayoutVars>
      </dgm:prSet>
      <dgm:spPr/>
    </dgm:pt>
    <dgm:pt modelId="{405B3611-A443-4234-AEEB-502B8C43328B}" type="pres">
      <dgm:prSet presAssocID="{44F8C16F-7007-4048-8720-520F2F4DC641}" presName="sibTrans" presStyleLbl="sibTrans2D1" presStyleIdx="0" presStyleCnt="2" custAng="11492" custLinFactNeighborX="2789" custLinFactNeighborY="-2955"/>
      <dgm:spPr>
        <a:prstGeom prst="mathPlus">
          <a:avLst/>
        </a:prstGeom>
      </dgm:spPr>
    </dgm:pt>
    <dgm:pt modelId="{D9840FA8-E08B-4469-BE04-05D061D77CB9}" type="pres">
      <dgm:prSet presAssocID="{44F8C16F-7007-4048-8720-520F2F4DC641}" presName="connectorText" presStyleLbl="sibTrans2D1" presStyleIdx="0" presStyleCnt="2"/>
      <dgm:spPr/>
    </dgm:pt>
    <dgm:pt modelId="{2C97B134-5FD0-432D-A5C2-8ADC13AC9915}" type="pres">
      <dgm:prSet presAssocID="{92DBC03D-5541-4C15-9971-E76F59C2AB92}" presName="node" presStyleLbl="node1" presStyleIdx="1" presStyleCnt="3" custLinFactNeighborY="-780">
        <dgm:presLayoutVars>
          <dgm:bulletEnabled val="1"/>
        </dgm:presLayoutVars>
      </dgm:prSet>
      <dgm:spPr/>
    </dgm:pt>
    <dgm:pt modelId="{113A1CEE-674E-4668-83BB-EA22D2AA3570}" type="pres">
      <dgm:prSet presAssocID="{2DF9B6B5-E771-4502-875A-1474062AD250}" presName="sibTrans" presStyleLbl="sibTrans2D1" presStyleIdx="1" presStyleCnt="2" custAng="21588508" custLinFactNeighborX="-3509" custLinFactNeighborY="8773"/>
      <dgm:spPr>
        <a:prstGeom prst="mathPlus">
          <a:avLst/>
        </a:prstGeom>
      </dgm:spPr>
    </dgm:pt>
    <dgm:pt modelId="{55C6E7E5-ADD9-48F2-B7E7-150A989005F4}" type="pres">
      <dgm:prSet presAssocID="{2DF9B6B5-E771-4502-875A-1474062AD250}" presName="connectorText" presStyleLbl="sibTrans2D1" presStyleIdx="1" presStyleCnt="2"/>
      <dgm:spPr/>
    </dgm:pt>
    <dgm:pt modelId="{BFB7A0A6-8BD9-483B-9BA4-7966C6821E9A}" type="pres">
      <dgm:prSet presAssocID="{A02A1331-44F0-4A64-A411-0A77A5C0AF74}" presName="node" presStyleLbl="node1" presStyleIdx="2" presStyleCnt="3" custLinFactNeighborY="0">
        <dgm:presLayoutVars>
          <dgm:bulletEnabled val="1"/>
        </dgm:presLayoutVars>
      </dgm:prSet>
      <dgm:spPr/>
    </dgm:pt>
  </dgm:ptLst>
  <dgm:cxnLst>
    <dgm:cxn modelId="{63ED7912-B4FA-413B-97B1-DB4BC89F5936}" type="presOf" srcId="{2DF9B6B5-E771-4502-875A-1474062AD250}" destId="{113A1CEE-674E-4668-83BB-EA22D2AA3570}" srcOrd="0" destOrd="0" presId="urn:microsoft.com/office/officeart/2005/8/layout/process1"/>
    <dgm:cxn modelId="{21628118-29B8-4A5E-A243-97EC15BE5B87}" type="presOf" srcId="{56E7D91F-B293-4D4F-B59A-75170D1F3E57}" destId="{8E915F20-A276-4692-B886-260CAF46FB31}" srcOrd="0" destOrd="0" presId="urn:microsoft.com/office/officeart/2005/8/layout/process1"/>
    <dgm:cxn modelId="{8AE1785B-5761-43A5-B953-F866AD0F0B81}" type="presOf" srcId="{33AF74D3-DF32-4C0A-8091-4A6A40A3BDE6}" destId="{2B20A68A-802F-4E60-8732-A95154BFA878}" srcOrd="0" destOrd="0" presId="urn:microsoft.com/office/officeart/2005/8/layout/process1"/>
    <dgm:cxn modelId="{AF0ED563-7A89-44D9-9780-5BD02886F5E0}" type="presOf" srcId="{2DF9B6B5-E771-4502-875A-1474062AD250}" destId="{55C6E7E5-ADD9-48F2-B7E7-150A989005F4}" srcOrd="1" destOrd="0" presId="urn:microsoft.com/office/officeart/2005/8/layout/process1"/>
    <dgm:cxn modelId="{912E3165-DAEC-4FBD-B7E4-5C61BE185390}" type="presOf" srcId="{77E7495A-C409-438A-A428-502B588489D9}" destId="{2C97B134-5FD0-432D-A5C2-8ADC13AC9915}" srcOrd="0" destOrd="2" presId="urn:microsoft.com/office/officeart/2005/8/layout/process1"/>
    <dgm:cxn modelId="{D6A41966-BA6F-49E5-AE7E-AC922C2889E2}" srcId="{92DBC03D-5541-4C15-9971-E76F59C2AB92}" destId="{7BBF78BD-21D9-4F14-B1DF-078B4BD60AE2}" srcOrd="0" destOrd="0" parTransId="{53AEEEE0-B34C-4C67-8E58-F7A929A413A8}" sibTransId="{67AEF28A-7846-4C9B-9AAC-9AF3AA7374C4}"/>
    <dgm:cxn modelId="{DBD02A51-221D-4809-89C3-94BB026D23F1}" srcId="{92DBC03D-5541-4C15-9971-E76F59C2AB92}" destId="{77E7495A-C409-438A-A428-502B588489D9}" srcOrd="1" destOrd="0" parTransId="{000CC234-0744-4CEC-80A3-BC321D32DBAB}" sibTransId="{670849F8-6E2F-475E-9525-FB21D82267C6}"/>
    <dgm:cxn modelId="{BEE1E978-ACE8-44E2-B6D9-9577565737AD}" type="presOf" srcId="{44F8C16F-7007-4048-8720-520F2F4DC641}" destId="{405B3611-A443-4234-AEEB-502B8C43328B}" srcOrd="0" destOrd="0" presId="urn:microsoft.com/office/officeart/2005/8/layout/process1"/>
    <dgm:cxn modelId="{E8BE298D-10F3-4EDF-BDA2-F70CBE618260}" srcId="{33AF74D3-DF32-4C0A-8091-4A6A40A3BDE6}" destId="{A02A1331-44F0-4A64-A411-0A77A5C0AF74}" srcOrd="2" destOrd="0" parTransId="{D6895500-3F7E-4E4A-9837-8C4CB0F47D1D}" sibTransId="{9B51F026-46F5-481C-ABCD-20F8C55293A9}"/>
    <dgm:cxn modelId="{EFC2D09A-3748-48A8-ABBE-B2A6564CA214}" type="presOf" srcId="{7BBF78BD-21D9-4F14-B1DF-078B4BD60AE2}" destId="{2C97B134-5FD0-432D-A5C2-8ADC13AC9915}" srcOrd="0" destOrd="1" presId="urn:microsoft.com/office/officeart/2005/8/layout/process1"/>
    <dgm:cxn modelId="{665FF9BD-B3A9-4259-BD77-798A2F4B92E5}" srcId="{33AF74D3-DF32-4C0A-8091-4A6A40A3BDE6}" destId="{92DBC03D-5541-4C15-9971-E76F59C2AB92}" srcOrd="1" destOrd="0" parTransId="{928EF300-E140-463F-9939-DF2B9FB9B804}" sibTransId="{2DF9B6B5-E771-4502-875A-1474062AD250}"/>
    <dgm:cxn modelId="{AC5F8FCD-0D9D-41F2-ABFE-17FD135F89EE}" srcId="{33AF74D3-DF32-4C0A-8091-4A6A40A3BDE6}" destId="{56E7D91F-B293-4D4F-B59A-75170D1F3E57}" srcOrd="0" destOrd="0" parTransId="{1DE4F695-AF7D-457C-84AC-35057DD0418A}" sibTransId="{44F8C16F-7007-4048-8720-520F2F4DC641}"/>
    <dgm:cxn modelId="{A27FE4CF-9784-46A6-9A42-23BFB538EA31}" type="presOf" srcId="{A02A1331-44F0-4A64-A411-0A77A5C0AF74}" destId="{BFB7A0A6-8BD9-483B-9BA4-7966C6821E9A}" srcOrd="0" destOrd="0" presId="urn:microsoft.com/office/officeart/2005/8/layout/process1"/>
    <dgm:cxn modelId="{D9C0F3EC-1B64-42EE-BBCC-20062B0CEE05}" type="presOf" srcId="{44F8C16F-7007-4048-8720-520F2F4DC641}" destId="{D9840FA8-E08B-4469-BE04-05D061D77CB9}" srcOrd="1" destOrd="0" presId="urn:microsoft.com/office/officeart/2005/8/layout/process1"/>
    <dgm:cxn modelId="{87B5CAED-A72C-4A01-BCB4-D8E02375401B}" type="presOf" srcId="{92DBC03D-5541-4C15-9971-E76F59C2AB92}" destId="{2C97B134-5FD0-432D-A5C2-8ADC13AC9915}" srcOrd="0" destOrd="0" presId="urn:microsoft.com/office/officeart/2005/8/layout/process1"/>
    <dgm:cxn modelId="{317FA8C9-5B30-471E-B927-4DA7311B90CF}" type="presParOf" srcId="{2B20A68A-802F-4E60-8732-A95154BFA878}" destId="{8E915F20-A276-4692-B886-260CAF46FB31}" srcOrd="0" destOrd="0" presId="urn:microsoft.com/office/officeart/2005/8/layout/process1"/>
    <dgm:cxn modelId="{B767116C-7445-4748-8AC1-ED6E0A584561}" type="presParOf" srcId="{2B20A68A-802F-4E60-8732-A95154BFA878}" destId="{405B3611-A443-4234-AEEB-502B8C43328B}" srcOrd="1" destOrd="0" presId="urn:microsoft.com/office/officeart/2005/8/layout/process1"/>
    <dgm:cxn modelId="{E62C9CA6-334C-4B5A-8588-815BBB6A5D77}" type="presParOf" srcId="{405B3611-A443-4234-AEEB-502B8C43328B}" destId="{D9840FA8-E08B-4469-BE04-05D061D77CB9}" srcOrd="0" destOrd="0" presId="urn:microsoft.com/office/officeart/2005/8/layout/process1"/>
    <dgm:cxn modelId="{82F959DB-143D-41FB-B617-BB6D7E2DB0C2}" type="presParOf" srcId="{2B20A68A-802F-4E60-8732-A95154BFA878}" destId="{2C97B134-5FD0-432D-A5C2-8ADC13AC9915}" srcOrd="2" destOrd="0" presId="urn:microsoft.com/office/officeart/2005/8/layout/process1"/>
    <dgm:cxn modelId="{F9C0B869-EB77-43FE-8B24-9267DB7566B9}" type="presParOf" srcId="{2B20A68A-802F-4E60-8732-A95154BFA878}" destId="{113A1CEE-674E-4668-83BB-EA22D2AA3570}" srcOrd="3" destOrd="0" presId="urn:microsoft.com/office/officeart/2005/8/layout/process1"/>
    <dgm:cxn modelId="{20951240-E764-4689-B4C6-7B4F15D75971}" type="presParOf" srcId="{113A1CEE-674E-4668-83BB-EA22D2AA3570}" destId="{55C6E7E5-ADD9-48F2-B7E7-150A989005F4}" srcOrd="0" destOrd="0" presId="urn:microsoft.com/office/officeart/2005/8/layout/process1"/>
    <dgm:cxn modelId="{92A45A92-214C-4E97-9A96-045E6CDDC22B}" type="presParOf" srcId="{2B20A68A-802F-4E60-8732-A95154BFA878}" destId="{BFB7A0A6-8BD9-483B-9BA4-7966C6821E9A}" srcOrd="4"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915F20-A276-4692-B886-260CAF46FB31}">
      <dsp:nvSpPr>
        <dsp:cNvPr id="0" name=""/>
        <dsp:cNvSpPr/>
      </dsp:nvSpPr>
      <dsp:spPr>
        <a:xfrm>
          <a:off x="5469" y="306215"/>
          <a:ext cx="1634752" cy="176246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t>Involvement of a group of people </a:t>
          </a:r>
          <a:endParaRPr lang="en-GB" sz="1800" kern="1200" dirty="0"/>
        </a:p>
      </dsp:txBody>
      <dsp:txXfrm>
        <a:off x="53349" y="354095"/>
        <a:ext cx="1538992" cy="1666708"/>
      </dsp:txXfrm>
    </dsp:sp>
    <dsp:sp modelId="{405B3611-A443-4234-AEEB-502B8C43328B}">
      <dsp:nvSpPr>
        <dsp:cNvPr id="0" name=""/>
        <dsp:cNvSpPr/>
      </dsp:nvSpPr>
      <dsp:spPr>
        <a:xfrm rot="21590843">
          <a:off x="1813360" y="965827"/>
          <a:ext cx="346573" cy="405418"/>
        </a:xfrm>
        <a:prstGeom prst="mathPlus">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1813360" y="1047049"/>
        <a:ext cx="242601" cy="243250"/>
      </dsp:txXfrm>
    </dsp:sp>
    <dsp:sp modelId="{2C97B134-5FD0-432D-A5C2-8ADC13AC9915}">
      <dsp:nvSpPr>
        <dsp:cNvPr id="0" name=""/>
        <dsp:cNvSpPr/>
      </dsp:nvSpPr>
      <dsp:spPr>
        <a:xfrm>
          <a:off x="2294123" y="292468"/>
          <a:ext cx="1634752" cy="176246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dirty="0"/>
            <a:t>Shared interest</a:t>
          </a:r>
        </a:p>
        <a:p>
          <a:pPr marL="114300" lvl="1" indent="-114300" algn="l" defTabSz="622300">
            <a:lnSpc>
              <a:spcPct val="90000"/>
            </a:lnSpc>
            <a:spcBef>
              <a:spcPct val="0"/>
            </a:spcBef>
            <a:spcAft>
              <a:spcPct val="15000"/>
            </a:spcAft>
            <a:buChar char="•"/>
          </a:pPr>
          <a:r>
            <a:rPr lang="en-GB" sz="1400" kern="1200" dirty="0"/>
            <a:t>(wants)</a:t>
          </a:r>
        </a:p>
        <a:p>
          <a:pPr marL="114300" lvl="1" indent="-114300" algn="l" defTabSz="622300">
            <a:lnSpc>
              <a:spcPct val="90000"/>
            </a:lnSpc>
            <a:spcBef>
              <a:spcPct val="0"/>
            </a:spcBef>
            <a:spcAft>
              <a:spcPct val="15000"/>
            </a:spcAft>
            <a:buChar char="•"/>
          </a:pPr>
          <a:r>
            <a:rPr lang="en-GB" sz="1400" kern="1200" dirty="0"/>
            <a:t>(needs)</a:t>
          </a:r>
        </a:p>
      </dsp:txBody>
      <dsp:txXfrm>
        <a:off x="2342003" y="340348"/>
        <a:ext cx="1538992" cy="1666708"/>
      </dsp:txXfrm>
    </dsp:sp>
    <dsp:sp modelId="{113A1CEE-674E-4668-83BB-EA22D2AA3570}">
      <dsp:nvSpPr>
        <dsp:cNvPr id="0" name=""/>
        <dsp:cNvSpPr/>
      </dsp:nvSpPr>
      <dsp:spPr>
        <a:xfrm rot="9157">
          <a:off x="4080187" y="1013493"/>
          <a:ext cx="346573" cy="405418"/>
        </a:xfrm>
        <a:prstGeom prst="mathPlus">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4080187" y="1094439"/>
        <a:ext cx="242601" cy="243250"/>
      </dsp:txXfrm>
    </dsp:sp>
    <dsp:sp modelId="{BFB7A0A6-8BD9-483B-9BA4-7966C6821E9A}">
      <dsp:nvSpPr>
        <dsp:cNvPr id="0" name=""/>
        <dsp:cNvSpPr/>
      </dsp:nvSpPr>
      <dsp:spPr>
        <a:xfrm>
          <a:off x="4582777" y="306215"/>
          <a:ext cx="1634752" cy="176246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t>Some kind of common action that works in pursuit of that shared interest</a:t>
          </a:r>
          <a:endParaRPr lang="en-GB" sz="1800" kern="1200" dirty="0"/>
        </a:p>
      </dsp:txBody>
      <dsp:txXfrm>
        <a:off x="4630657" y="354095"/>
        <a:ext cx="1538992" cy="16667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0.13584</cdr:x>
      <cdr:y>0.7036</cdr:y>
    </cdr:from>
    <cdr:to>
      <cdr:x>0.29028</cdr:x>
      <cdr:y>0.74987</cdr:y>
    </cdr:to>
    <cdr:sp macro="" textlink="">
      <cdr:nvSpPr>
        <cdr:cNvPr id="4" name="Text Box 1"/>
        <cdr:cNvSpPr txBox="1"/>
      </cdr:nvSpPr>
      <cdr:spPr>
        <a:xfrm xmlns:a="http://schemas.openxmlformats.org/drawingml/2006/main">
          <a:off x="778570" y="2628000"/>
          <a:ext cx="885190" cy="172800"/>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000">
              <a:effectLst/>
              <a:latin typeface="Times New Roman" panose="02020603050405020304" pitchFamily="18" charset="0"/>
              <a:ea typeface="Calibri" panose="020F0502020204030204" pitchFamily="34" charset="0"/>
              <a:cs typeface="Times New Roman" panose="02020603050405020304" pitchFamily="18" charset="0"/>
            </a:rPr>
            <a:t>Quadrant III</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0.56658</cdr:x>
      <cdr:y>0.70715</cdr:y>
    </cdr:from>
    <cdr:to>
      <cdr:x>0.72102</cdr:x>
      <cdr:y>0.79181</cdr:y>
    </cdr:to>
    <cdr:sp macro="" textlink="">
      <cdr:nvSpPr>
        <cdr:cNvPr id="2" name="Text Box 1"/>
        <cdr:cNvSpPr txBox="1"/>
      </cdr:nvSpPr>
      <cdr:spPr>
        <a:xfrm xmlns:a="http://schemas.openxmlformats.org/drawingml/2006/main">
          <a:off x="3247370" y="2641240"/>
          <a:ext cx="885190" cy="316230"/>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1000">
              <a:effectLst/>
              <a:latin typeface="Times New Roman" panose="02020603050405020304" pitchFamily="18" charset="0"/>
              <a:ea typeface="Calibri" panose="020F0502020204030204" pitchFamily="34" charset="0"/>
              <a:cs typeface="Times New Roman" panose="02020603050405020304" pitchFamily="18" charset="0"/>
            </a:rPr>
            <a:t>Quadrant IV</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0.12195</cdr:x>
      <cdr:y>0.36433</cdr:y>
    </cdr:from>
    <cdr:to>
      <cdr:x>0.27639</cdr:x>
      <cdr:y>0.449</cdr:y>
    </cdr:to>
    <cdr:sp macro="" textlink="">
      <cdr:nvSpPr>
        <cdr:cNvPr id="3" name="Text Box 1"/>
        <cdr:cNvSpPr txBox="1"/>
      </cdr:nvSpPr>
      <cdr:spPr>
        <a:xfrm xmlns:a="http://schemas.openxmlformats.org/drawingml/2006/main">
          <a:off x="698970" y="1360800"/>
          <a:ext cx="885190" cy="316230"/>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000">
              <a:effectLst/>
              <a:latin typeface="Times New Roman" panose="02020603050405020304" pitchFamily="18" charset="0"/>
              <a:ea typeface="Calibri" panose="020F0502020204030204" pitchFamily="34" charset="0"/>
              <a:cs typeface="Times New Roman" panose="02020603050405020304" pitchFamily="18" charset="0"/>
            </a:rPr>
            <a:t>Quadrant II</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041B49E-5794-42D6-94C9-492AEA12F9D5}">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TotalTime>
  <Pages>43</Pages>
  <Words>10395</Words>
  <Characters>59252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Mason</dc:creator>
  <cp:lastModifiedBy>Tiago Botelho (NBS - Staff)</cp:lastModifiedBy>
  <cp:revision>4</cp:revision>
  <cp:lastPrinted>2023-11-17T14:27:00Z</cp:lastPrinted>
  <dcterms:created xsi:type="dcterms:W3CDTF">2024-03-22T14:51:00Z</dcterms:created>
  <dcterms:modified xsi:type="dcterms:W3CDTF">2024-03-24T18:49:00Z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_NewReviewCycle">
    <vt:lpwstr/>
  </property>
  <property fmtid="{D5CDD505-2E9C-101B-9397-08002B2CF9AE}" pid="9" name="_AdHocReviewCycleID">
    <vt:i4>239067809</vt:i4>
  </property>
  <property fmtid="{D5CDD505-2E9C-101B-9397-08002B2CF9AE}" pid="10" name="_EmailSubject">
    <vt:lpwstr>ISBJ</vt:lpwstr>
  </property>
  <property fmtid="{D5CDD505-2E9C-101B-9397-08002B2CF9AE}" pid="11" name="_AuthorEmail">
    <vt:lpwstr>T.Dos-Santos-Botelho@uea.ac.uk</vt:lpwstr>
  </property>
  <property fmtid="{D5CDD505-2E9C-101B-9397-08002B2CF9AE}" pid="12" name="_AuthorEmailDisplayName">
    <vt:lpwstr>Tiago Botelho (NBS - Staff)</vt:lpwstr>
  </property>
</Properties>
</file>