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1F47" w14:textId="79AEE7F4" w:rsidR="00F91AE0" w:rsidRPr="004B3F5D" w:rsidRDefault="00F91AE0" w:rsidP="00F91AE0">
      <w:pPr>
        <w:spacing w:line="360" w:lineRule="auto"/>
        <w:rPr>
          <w:rFonts w:ascii="Times New Roman" w:hAnsi="Times New Roman" w:cs="Times New Roman"/>
          <w:b/>
          <w:bCs/>
          <w:sz w:val="24"/>
          <w:szCs w:val="24"/>
        </w:rPr>
      </w:pPr>
      <w:r w:rsidRPr="004B3F5D">
        <w:rPr>
          <w:rFonts w:ascii="Times New Roman" w:hAnsi="Times New Roman" w:cs="Times New Roman"/>
          <w:b/>
          <w:bCs/>
          <w:sz w:val="24"/>
          <w:szCs w:val="24"/>
        </w:rPr>
        <w:t>SPECIAL ISSUE "Digital Genres and Open Science Practices".</w:t>
      </w:r>
    </w:p>
    <w:p w14:paraId="421BD743" w14:textId="77777777" w:rsidR="00F91AE0" w:rsidRPr="004B3F5D" w:rsidRDefault="00F91AE0" w:rsidP="00F91AE0">
      <w:pPr>
        <w:spacing w:line="360" w:lineRule="auto"/>
        <w:rPr>
          <w:rFonts w:ascii="Times New Roman" w:hAnsi="Times New Roman" w:cs="Times New Roman"/>
          <w:sz w:val="24"/>
          <w:szCs w:val="24"/>
        </w:rPr>
      </w:pPr>
    </w:p>
    <w:p w14:paraId="411DF178" w14:textId="6B8D1B42" w:rsidR="00F91AE0" w:rsidRPr="004B3F5D" w:rsidRDefault="00F91AE0" w:rsidP="00F91AE0">
      <w:pPr>
        <w:spacing w:line="360" w:lineRule="auto"/>
        <w:rPr>
          <w:rFonts w:ascii="Times New Roman" w:hAnsi="Times New Roman" w:cs="Times New Roman"/>
          <w:b/>
          <w:bCs/>
          <w:sz w:val="28"/>
          <w:szCs w:val="28"/>
        </w:rPr>
      </w:pPr>
      <w:r w:rsidRPr="004B3F5D">
        <w:rPr>
          <w:rFonts w:ascii="Times New Roman" w:hAnsi="Times New Roman" w:cs="Times New Roman"/>
          <w:b/>
          <w:bCs/>
          <w:sz w:val="28"/>
          <w:szCs w:val="28"/>
        </w:rPr>
        <w:t xml:space="preserve">Open Science: </w:t>
      </w:r>
      <w:r w:rsidR="00356FB2" w:rsidRPr="004B3F5D">
        <w:rPr>
          <w:rFonts w:ascii="Times New Roman" w:hAnsi="Times New Roman" w:cs="Times New Roman"/>
          <w:b/>
          <w:bCs/>
          <w:sz w:val="28"/>
          <w:szCs w:val="28"/>
        </w:rPr>
        <w:t>what’s not to like</w:t>
      </w:r>
      <w:r w:rsidRPr="004B3F5D">
        <w:rPr>
          <w:rFonts w:ascii="Times New Roman" w:hAnsi="Times New Roman" w:cs="Times New Roman"/>
          <w:b/>
          <w:bCs/>
          <w:sz w:val="28"/>
          <w:szCs w:val="28"/>
        </w:rPr>
        <w:t xml:space="preserve">? </w:t>
      </w:r>
    </w:p>
    <w:p w14:paraId="34C5510D" w14:textId="77777777" w:rsidR="00F91AE0" w:rsidRPr="004B3F5D" w:rsidRDefault="00F91AE0" w:rsidP="00F91AE0">
      <w:pPr>
        <w:spacing w:line="360" w:lineRule="auto"/>
        <w:rPr>
          <w:rFonts w:ascii="Times New Roman" w:hAnsi="Times New Roman" w:cs="Times New Roman"/>
          <w:b/>
          <w:bCs/>
          <w:sz w:val="24"/>
          <w:szCs w:val="24"/>
        </w:rPr>
      </w:pPr>
      <w:r w:rsidRPr="004B3F5D">
        <w:rPr>
          <w:rFonts w:ascii="Times New Roman" w:hAnsi="Times New Roman" w:cs="Times New Roman"/>
          <w:b/>
          <w:bCs/>
          <w:sz w:val="24"/>
          <w:szCs w:val="24"/>
        </w:rPr>
        <w:t>Ken Hyland</w:t>
      </w:r>
    </w:p>
    <w:p w14:paraId="10C32C01" w14:textId="77777777" w:rsidR="00F91AE0" w:rsidRPr="004B3F5D" w:rsidRDefault="00F91AE0" w:rsidP="00F91AE0">
      <w:pPr>
        <w:spacing w:line="360" w:lineRule="auto"/>
        <w:rPr>
          <w:rFonts w:ascii="Times New Roman" w:hAnsi="Times New Roman" w:cs="Times New Roman"/>
          <w:sz w:val="24"/>
          <w:szCs w:val="24"/>
        </w:rPr>
      </w:pPr>
    </w:p>
    <w:p w14:paraId="2A7BD265" w14:textId="77777777" w:rsidR="00F91AE0" w:rsidRPr="004B3F5D" w:rsidRDefault="00F91AE0" w:rsidP="00F91AE0">
      <w:pPr>
        <w:spacing w:line="360" w:lineRule="auto"/>
        <w:rPr>
          <w:rFonts w:ascii="Times New Roman" w:hAnsi="Times New Roman" w:cs="Times New Roman"/>
          <w:b/>
          <w:bCs/>
          <w:sz w:val="24"/>
          <w:szCs w:val="24"/>
        </w:rPr>
      </w:pPr>
      <w:r w:rsidRPr="004B3F5D">
        <w:rPr>
          <w:rFonts w:ascii="Times New Roman" w:hAnsi="Times New Roman" w:cs="Times New Roman"/>
          <w:b/>
          <w:bCs/>
          <w:sz w:val="24"/>
          <w:szCs w:val="24"/>
        </w:rPr>
        <w:t>Open Science and digital genres</w:t>
      </w:r>
    </w:p>
    <w:p w14:paraId="6B4330B9" w14:textId="296A7610" w:rsidR="00F91AE0" w:rsidRPr="004B3F5D" w:rsidRDefault="00F91AE0" w:rsidP="00F91AE0">
      <w:pPr>
        <w:spacing w:line="360" w:lineRule="auto"/>
        <w:rPr>
          <w:rFonts w:ascii="Times New Roman" w:hAnsi="Times New Roman" w:cs="Times New Roman"/>
          <w:sz w:val="24"/>
          <w:szCs w:val="24"/>
        </w:rPr>
      </w:pPr>
      <w:r w:rsidRPr="004B3F5D">
        <w:rPr>
          <w:rFonts w:ascii="Times New Roman" w:hAnsi="Times New Roman" w:cs="Times New Roman"/>
          <w:sz w:val="24"/>
          <w:szCs w:val="24"/>
        </w:rPr>
        <w:t xml:space="preserve">Open Science, enabled and abetted by digital genres, is the new academic buzzword. Credited by institutions, funders and governments to be the best thing to happen to scholarship since </w:t>
      </w:r>
      <w:r w:rsidR="00A1149D" w:rsidRPr="004B3F5D">
        <w:rPr>
          <w:rFonts w:ascii="Times New Roman" w:hAnsi="Times New Roman" w:cs="Times New Roman"/>
          <w:sz w:val="24"/>
          <w:szCs w:val="24"/>
        </w:rPr>
        <w:t>the printing press</w:t>
      </w:r>
      <w:r w:rsidRPr="004B3F5D">
        <w:rPr>
          <w:rFonts w:ascii="Times New Roman" w:hAnsi="Times New Roman" w:cs="Times New Roman"/>
          <w:sz w:val="24"/>
          <w:szCs w:val="24"/>
        </w:rPr>
        <w:t>, it promises to bring greater transparency, efficiency, reproducibility, accessibility and collaborati</w:t>
      </w:r>
      <w:r w:rsidR="00A17015" w:rsidRPr="004B3F5D">
        <w:rPr>
          <w:rFonts w:ascii="Times New Roman" w:hAnsi="Times New Roman" w:cs="Times New Roman"/>
          <w:sz w:val="24"/>
          <w:szCs w:val="24"/>
        </w:rPr>
        <w:t xml:space="preserve">on </w:t>
      </w:r>
      <w:r w:rsidRPr="004B3F5D">
        <w:rPr>
          <w:rFonts w:ascii="Times New Roman" w:hAnsi="Times New Roman" w:cs="Times New Roman"/>
          <w:sz w:val="24"/>
          <w:szCs w:val="24"/>
        </w:rPr>
        <w:t xml:space="preserve">to research. While there are various definitions of the term, the basic principle can’t be seriously disputed: that scientific knowledge results from social collaboration and belongs to the </w:t>
      </w:r>
      <w:r w:rsidR="008C5DBD">
        <w:rPr>
          <w:rFonts w:ascii="Times New Roman" w:hAnsi="Times New Roman" w:cs="Times New Roman"/>
          <w:sz w:val="24"/>
          <w:szCs w:val="24"/>
        </w:rPr>
        <w:t xml:space="preserve">wider social </w:t>
      </w:r>
      <w:r w:rsidRPr="004B3F5D">
        <w:rPr>
          <w:rFonts w:ascii="Times New Roman" w:hAnsi="Times New Roman" w:cs="Times New Roman"/>
          <w:sz w:val="24"/>
          <w:szCs w:val="24"/>
        </w:rPr>
        <w:t>community, while its outputs are a public good that everyone should be able to use at no cost. These ideas are not new and go back to the origins of modern science in the 16</w:t>
      </w:r>
      <w:r w:rsidRPr="004B3F5D">
        <w:rPr>
          <w:rFonts w:ascii="Times New Roman" w:hAnsi="Times New Roman" w:cs="Times New Roman"/>
          <w:sz w:val="24"/>
          <w:szCs w:val="24"/>
          <w:vertAlign w:val="superscript"/>
        </w:rPr>
        <w:t>th</w:t>
      </w:r>
      <w:r w:rsidRPr="004B3F5D">
        <w:rPr>
          <w:rFonts w:ascii="Times New Roman" w:hAnsi="Times New Roman" w:cs="Times New Roman"/>
          <w:sz w:val="24"/>
          <w:szCs w:val="24"/>
        </w:rPr>
        <w:t xml:space="preserve"> century, but new communication technologies and digital genres have helped push them closer to reality. </w:t>
      </w:r>
      <w:r w:rsidR="009469EA" w:rsidRPr="004B3F5D">
        <w:rPr>
          <w:rFonts w:ascii="Times New Roman" w:hAnsi="Times New Roman" w:cs="Times New Roman"/>
          <w:sz w:val="24"/>
          <w:szCs w:val="24"/>
        </w:rPr>
        <w:t xml:space="preserve">However, </w:t>
      </w:r>
      <w:r w:rsidRPr="004B3F5D">
        <w:rPr>
          <w:rFonts w:ascii="Times New Roman" w:hAnsi="Times New Roman" w:cs="Times New Roman"/>
          <w:sz w:val="24"/>
          <w:szCs w:val="24"/>
        </w:rPr>
        <w:t xml:space="preserve">while accompanied by gushingly positive endorsements, Open Science does not always sit comfortably with other aspects of university life and, to some extent, is an ideology which is attended by a certain amount of optimism - even hype. In this short opinion piece I just want to pause the parade for a moment and raise a few questions that puzzle me about all this. Others </w:t>
      </w:r>
      <w:r w:rsidR="009A68E7" w:rsidRPr="004B3F5D">
        <w:rPr>
          <w:rFonts w:ascii="Times New Roman" w:hAnsi="Times New Roman" w:cs="Times New Roman"/>
          <w:sz w:val="24"/>
          <w:szCs w:val="24"/>
        </w:rPr>
        <w:t xml:space="preserve">better informed </w:t>
      </w:r>
      <w:r w:rsidRPr="004B3F5D">
        <w:rPr>
          <w:rFonts w:ascii="Times New Roman" w:hAnsi="Times New Roman" w:cs="Times New Roman"/>
          <w:sz w:val="24"/>
          <w:szCs w:val="24"/>
        </w:rPr>
        <w:t xml:space="preserve">than me might be able to provide answers.   </w:t>
      </w:r>
    </w:p>
    <w:p w14:paraId="0BB126B7" w14:textId="77777777" w:rsidR="00F91AE0" w:rsidRPr="004B3F5D" w:rsidRDefault="00F91AE0" w:rsidP="00F91AE0">
      <w:pPr>
        <w:spacing w:line="360" w:lineRule="auto"/>
        <w:rPr>
          <w:rFonts w:ascii="Times New Roman" w:hAnsi="Times New Roman" w:cs="Times New Roman"/>
          <w:sz w:val="24"/>
          <w:szCs w:val="24"/>
        </w:rPr>
      </w:pPr>
    </w:p>
    <w:p w14:paraId="2626F78D" w14:textId="77777777" w:rsidR="00F91AE0" w:rsidRPr="004B3F5D" w:rsidRDefault="00F91AE0" w:rsidP="00F91AE0">
      <w:pPr>
        <w:spacing w:line="360" w:lineRule="auto"/>
        <w:rPr>
          <w:rFonts w:ascii="Times New Roman" w:hAnsi="Times New Roman" w:cs="Times New Roman"/>
          <w:sz w:val="24"/>
          <w:szCs w:val="24"/>
        </w:rPr>
      </w:pPr>
      <w:r w:rsidRPr="004B3F5D">
        <w:rPr>
          <w:rFonts w:ascii="Times New Roman" w:hAnsi="Times New Roman" w:cs="Times New Roman"/>
          <w:sz w:val="24"/>
          <w:szCs w:val="24"/>
        </w:rPr>
        <w:t xml:space="preserve">First, what is it? The term </w:t>
      </w:r>
      <w:r w:rsidRPr="004B3F5D">
        <w:rPr>
          <w:rFonts w:ascii="Times New Roman" w:hAnsi="Times New Roman" w:cs="Times New Roman"/>
          <w:i/>
          <w:iCs/>
          <w:sz w:val="24"/>
          <w:szCs w:val="24"/>
        </w:rPr>
        <w:t>Open Science</w:t>
      </w:r>
      <w:r w:rsidRPr="004B3F5D">
        <w:rPr>
          <w:rFonts w:ascii="Times New Roman" w:hAnsi="Times New Roman" w:cs="Times New Roman"/>
          <w:sz w:val="24"/>
          <w:szCs w:val="24"/>
        </w:rPr>
        <w:t xml:space="preserve"> actually refers to a number of different practices, all intended to remove financial, geographical and social barriers to make research and its dissemination fairer and more accessible. Most obviously by: </w:t>
      </w:r>
    </w:p>
    <w:p w14:paraId="3FF3911F" w14:textId="620E7420" w:rsidR="00F91AE0" w:rsidRPr="004B3F5D" w:rsidRDefault="00F91AE0" w:rsidP="00F91AE0">
      <w:pPr>
        <w:numPr>
          <w:ilvl w:val="0"/>
          <w:numId w:val="1"/>
        </w:numPr>
        <w:spacing w:line="360" w:lineRule="auto"/>
        <w:rPr>
          <w:rFonts w:ascii="Times New Roman" w:hAnsi="Times New Roman" w:cs="Times New Roman"/>
          <w:sz w:val="24"/>
          <w:szCs w:val="24"/>
        </w:rPr>
      </w:pPr>
      <w:r w:rsidRPr="004B3F5D">
        <w:rPr>
          <w:rFonts w:ascii="Times New Roman" w:hAnsi="Times New Roman" w:cs="Times New Roman"/>
          <w:sz w:val="24"/>
          <w:szCs w:val="24"/>
        </w:rPr>
        <w:t>facilitating the sharing of data and expertise among academics in different institutions, countries and disciplines,</w:t>
      </w:r>
      <w:r w:rsidR="008C5DBD">
        <w:rPr>
          <w:rFonts w:ascii="Times New Roman" w:hAnsi="Times New Roman" w:cs="Times New Roman"/>
          <w:sz w:val="24"/>
          <w:szCs w:val="24"/>
        </w:rPr>
        <w:t xml:space="preserve"> thus increasing collaboration and coauthorship</w:t>
      </w:r>
      <w:r w:rsidRPr="004B3F5D">
        <w:rPr>
          <w:rFonts w:ascii="Times New Roman" w:hAnsi="Times New Roman" w:cs="Times New Roman"/>
          <w:sz w:val="24"/>
          <w:szCs w:val="24"/>
        </w:rPr>
        <w:t xml:space="preserve"> </w:t>
      </w:r>
    </w:p>
    <w:p w14:paraId="7E13353D" w14:textId="77777777" w:rsidR="00F91AE0" w:rsidRPr="004B3F5D" w:rsidRDefault="00F91AE0" w:rsidP="00F91AE0">
      <w:pPr>
        <w:numPr>
          <w:ilvl w:val="0"/>
          <w:numId w:val="1"/>
        </w:numPr>
        <w:spacing w:line="360" w:lineRule="auto"/>
        <w:rPr>
          <w:rFonts w:ascii="Times New Roman" w:hAnsi="Times New Roman" w:cs="Times New Roman"/>
          <w:sz w:val="24"/>
          <w:szCs w:val="24"/>
        </w:rPr>
      </w:pPr>
      <w:r w:rsidRPr="004B3F5D">
        <w:rPr>
          <w:rFonts w:ascii="Times New Roman" w:hAnsi="Times New Roman" w:cs="Times New Roman"/>
          <w:sz w:val="24"/>
          <w:szCs w:val="24"/>
        </w:rPr>
        <w:t xml:space="preserve">allowing review of research by the wider community along with reviewers and authors who are aware of each other’s identities. </w:t>
      </w:r>
    </w:p>
    <w:p w14:paraId="41EE6357" w14:textId="77777777" w:rsidR="00F91AE0" w:rsidRPr="004B3F5D" w:rsidRDefault="00F91AE0" w:rsidP="00F91AE0">
      <w:pPr>
        <w:numPr>
          <w:ilvl w:val="0"/>
          <w:numId w:val="1"/>
        </w:numPr>
        <w:spacing w:line="360" w:lineRule="auto"/>
        <w:rPr>
          <w:rFonts w:ascii="Times New Roman" w:hAnsi="Times New Roman" w:cs="Times New Roman"/>
          <w:sz w:val="24"/>
          <w:szCs w:val="24"/>
        </w:rPr>
      </w:pPr>
      <w:r w:rsidRPr="004B3F5D">
        <w:rPr>
          <w:rFonts w:ascii="Times New Roman" w:hAnsi="Times New Roman" w:cs="Times New Roman"/>
          <w:sz w:val="24"/>
          <w:szCs w:val="24"/>
        </w:rPr>
        <w:t xml:space="preserve">making publicly funded research more widely available by removing journal paywalls through Creative Commons licences and Open Access publication models,  </w:t>
      </w:r>
    </w:p>
    <w:p w14:paraId="7165D5F2" w14:textId="77777777" w:rsidR="00F91AE0" w:rsidRPr="004B3F5D" w:rsidRDefault="00F91AE0" w:rsidP="00F91AE0">
      <w:pPr>
        <w:spacing w:line="360" w:lineRule="auto"/>
        <w:rPr>
          <w:rFonts w:ascii="Times New Roman" w:hAnsi="Times New Roman" w:cs="Times New Roman"/>
          <w:sz w:val="24"/>
          <w:szCs w:val="24"/>
        </w:rPr>
      </w:pPr>
      <w:r w:rsidRPr="004B3F5D">
        <w:rPr>
          <w:rFonts w:ascii="Times New Roman" w:hAnsi="Times New Roman" w:cs="Times New Roman"/>
          <w:sz w:val="24"/>
          <w:szCs w:val="24"/>
        </w:rPr>
        <w:t xml:space="preserve">Clearly, all this depends on digital technologies and, more centrally, the inescapable dominance of the internet. </w:t>
      </w:r>
    </w:p>
    <w:p w14:paraId="3E91ED08" w14:textId="77777777" w:rsidR="00544029" w:rsidRPr="004B3F5D" w:rsidRDefault="00544029" w:rsidP="00F91AE0">
      <w:pPr>
        <w:spacing w:line="360" w:lineRule="auto"/>
        <w:rPr>
          <w:rFonts w:ascii="Times New Roman" w:hAnsi="Times New Roman" w:cs="Times New Roman"/>
          <w:sz w:val="24"/>
          <w:szCs w:val="24"/>
        </w:rPr>
      </w:pPr>
    </w:p>
    <w:p w14:paraId="7FA8A1E0" w14:textId="03571374" w:rsidR="00544029" w:rsidRPr="004B3F5D" w:rsidRDefault="00544029" w:rsidP="00F91AE0">
      <w:pPr>
        <w:spacing w:line="360" w:lineRule="auto"/>
        <w:rPr>
          <w:rFonts w:ascii="Times New Roman" w:hAnsi="Times New Roman" w:cs="Times New Roman"/>
          <w:b/>
          <w:bCs/>
          <w:sz w:val="24"/>
          <w:szCs w:val="24"/>
        </w:rPr>
      </w:pPr>
      <w:r w:rsidRPr="004B3F5D">
        <w:rPr>
          <w:rFonts w:ascii="Times New Roman" w:hAnsi="Times New Roman" w:cs="Times New Roman"/>
          <w:b/>
          <w:bCs/>
          <w:sz w:val="24"/>
          <w:szCs w:val="24"/>
        </w:rPr>
        <w:lastRenderedPageBreak/>
        <w:t>Digital frills?</w:t>
      </w:r>
    </w:p>
    <w:p w14:paraId="6ACDA0D8" w14:textId="73C44245" w:rsidR="00F91AE0" w:rsidRPr="004B3F5D" w:rsidRDefault="00F91AE0" w:rsidP="00F91AE0">
      <w:pPr>
        <w:spacing w:line="360" w:lineRule="auto"/>
        <w:rPr>
          <w:rFonts w:ascii="Times New Roman" w:hAnsi="Times New Roman" w:cs="Times New Roman"/>
          <w:sz w:val="24"/>
          <w:szCs w:val="24"/>
        </w:rPr>
      </w:pPr>
      <w:r w:rsidRPr="004B3F5D">
        <w:rPr>
          <w:rFonts w:ascii="Times New Roman" w:hAnsi="Times New Roman" w:cs="Times New Roman"/>
          <w:sz w:val="24"/>
          <w:szCs w:val="24"/>
        </w:rPr>
        <w:t>For academics, researchers have been able to exploit the affordances of the internet to collaborate with peers and gain greater visibility for their work while we, as applied linguists, are overjoyed to find new genres to analyse.  Discourse analysts in particular have been quick to take up the challenge of describing new kinds of texts and what they mean to writers and knowledge creation. Most obviously, digitisation has allowed corpus analysis to flourish. My PhD submitted in 1995, for example, comprised 16 research articles, photocopied in an hour in the university library. Today analysts scoff at anything under 5 million words and Mark Davies’ NOW corpus (News on the Web) contains 15.7 billion words and grows at 200 million words each month</w:t>
      </w:r>
      <w:r w:rsidRPr="004B3F5D">
        <w:rPr>
          <w:rFonts w:ascii="Times New Roman" w:hAnsi="Times New Roman" w:cs="Times New Roman"/>
          <w:sz w:val="24"/>
          <w:szCs w:val="24"/>
          <w:vertAlign w:val="superscript"/>
        </w:rPr>
        <w:footnoteReference w:id="1"/>
      </w:r>
      <w:r w:rsidRPr="004B3F5D">
        <w:rPr>
          <w:rFonts w:ascii="Times New Roman" w:hAnsi="Times New Roman" w:cs="Times New Roman"/>
          <w:sz w:val="24"/>
          <w:szCs w:val="24"/>
        </w:rPr>
        <w:t xml:space="preserve">. While impressive, this isn’t an unalloyed delight, of course, as we don’t (yet) have the means to analyse this mass of words in any meaningful way. Data doesn’t equal knowledge and getting meaning from it </w:t>
      </w:r>
      <w:r w:rsidR="001E7B4D" w:rsidRPr="004B3F5D">
        <w:rPr>
          <w:rFonts w:ascii="Times New Roman" w:hAnsi="Times New Roman" w:cs="Times New Roman"/>
          <w:sz w:val="24"/>
          <w:szCs w:val="24"/>
        </w:rPr>
        <w:t xml:space="preserve">is like </w:t>
      </w:r>
      <w:r w:rsidRPr="004B3F5D">
        <w:rPr>
          <w:rFonts w:ascii="Times New Roman" w:hAnsi="Times New Roman" w:cs="Times New Roman"/>
          <w:sz w:val="24"/>
          <w:szCs w:val="24"/>
        </w:rPr>
        <w:t xml:space="preserve">the Medieval problem of </w:t>
      </w:r>
      <w:r w:rsidR="001C2ABA" w:rsidRPr="004B3F5D">
        <w:rPr>
          <w:rFonts w:ascii="Times New Roman" w:hAnsi="Times New Roman" w:cs="Times New Roman"/>
          <w:sz w:val="24"/>
          <w:szCs w:val="24"/>
        </w:rPr>
        <w:t>counting</w:t>
      </w:r>
      <w:r w:rsidRPr="004B3F5D">
        <w:rPr>
          <w:rFonts w:ascii="Times New Roman" w:hAnsi="Times New Roman" w:cs="Times New Roman"/>
          <w:sz w:val="24"/>
          <w:szCs w:val="24"/>
        </w:rPr>
        <w:t xml:space="preserve"> how many angels fit on a pin head. </w:t>
      </w:r>
    </w:p>
    <w:p w14:paraId="6DA06917" w14:textId="77777777" w:rsidR="00F91AE0" w:rsidRPr="004B3F5D" w:rsidRDefault="00F91AE0" w:rsidP="00F91AE0">
      <w:pPr>
        <w:spacing w:line="360" w:lineRule="auto"/>
        <w:rPr>
          <w:rFonts w:ascii="Times New Roman" w:hAnsi="Times New Roman" w:cs="Times New Roman"/>
          <w:sz w:val="24"/>
          <w:szCs w:val="24"/>
        </w:rPr>
      </w:pPr>
    </w:p>
    <w:p w14:paraId="3DEC837A" w14:textId="77777777" w:rsidR="00F91AE0" w:rsidRPr="004B3F5D" w:rsidRDefault="00F91AE0" w:rsidP="00F91AE0">
      <w:pPr>
        <w:spacing w:line="360" w:lineRule="auto"/>
        <w:rPr>
          <w:rFonts w:ascii="Times New Roman" w:hAnsi="Times New Roman" w:cs="Times New Roman"/>
          <w:sz w:val="24"/>
          <w:szCs w:val="24"/>
        </w:rPr>
      </w:pPr>
      <w:r w:rsidRPr="004B3F5D">
        <w:rPr>
          <w:rFonts w:ascii="Times New Roman" w:hAnsi="Times New Roman" w:cs="Times New Roman"/>
          <w:sz w:val="24"/>
          <w:szCs w:val="24"/>
        </w:rPr>
        <w:t xml:space="preserve">Overall, though, I think we’re happy to get our hands on more texts and more genres, so that analyses of blogs, homepages and PowerPoint slides have become staples of the EAP industry. But while some of these genres are genuinely novel, many are old wine in new bottles. The research article, for example, remains the cornerstone of knowledge creation and its migration to the web seems to have been accompanied with only minor changes. The technical affordances of the medium such as multimedia and hyperlinks are available but seem to be exceptions rather than integral for the majority of authors. So is this really a ‘digital genre’ or a paper genre in disguise? Rowley-Jolivet and Campagna (2011) call this a ‘replicated genre’, to be contrasted with genuinely ‘web-native’ genres which the medium makes possible, such as video abstracts, blogs, academic homepages and social networking sites like </w:t>
      </w:r>
      <w:r w:rsidRPr="004B3F5D">
        <w:rPr>
          <w:rFonts w:ascii="Times New Roman" w:hAnsi="Times New Roman" w:cs="Times New Roman"/>
          <w:i/>
          <w:iCs/>
          <w:sz w:val="24"/>
          <w:szCs w:val="24"/>
        </w:rPr>
        <w:t>Mendeley</w:t>
      </w:r>
      <w:r w:rsidRPr="004B3F5D">
        <w:rPr>
          <w:rFonts w:ascii="Times New Roman" w:hAnsi="Times New Roman" w:cs="Times New Roman"/>
          <w:sz w:val="24"/>
          <w:szCs w:val="24"/>
        </w:rPr>
        <w:t xml:space="preserve"> and </w:t>
      </w:r>
      <w:r w:rsidRPr="004B3F5D">
        <w:rPr>
          <w:rFonts w:ascii="Times New Roman" w:hAnsi="Times New Roman" w:cs="Times New Roman"/>
          <w:i/>
          <w:iCs/>
          <w:sz w:val="24"/>
          <w:szCs w:val="24"/>
        </w:rPr>
        <w:t>Academia.edu</w:t>
      </w:r>
      <w:r w:rsidRPr="004B3F5D">
        <w:rPr>
          <w:rFonts w:ascii="Times New Roman" w:hAnsi="Times New Roman" w:cs="Times New Roman"/>
          <w:sz w:val="24"/>
          <w:szCs w:val="24"/>
        </w:rPr>
        <w:t xml:space="preserve">.  </w:t>
      </w:r>
    </w:p>
    <w:p w14:paraId="357CBD5B" w14:textId="77777777" w:rsidR="00F91AE0" w:rsidRPr="004B3F5D" w:rsidRDefault="00F91AE0" w:rsidP="00F91AE0">
      <w:pPr>
        <w:spacing w:line="360" w:lineRule="auto"/>
        <w:rPr>
          <w:rFonts w:ascii="Times New Roman" w:hAnsi="Times New Roman" w:cs="Times New Roman"/>
          <w:sz w:val="24"/>
          <w:szCs w:val="24"/>
        </w:rPr>
      </w:pPr>
    </w:p>
    <w:p w14:paraId="0D792454" w14:textId="748CAF80" w:rsidR="00F91AE0" w:rsidRPr="004B3F5D" w:rsidRDefault="00F91AE0" w:rsidP="00F91AE0">
      <w:pPr>
        <w:spacing w:line="360" w:lineRule="auto"/>
        <w:rPr>
          <w:rFonts w:ascii="Times New Roman" w:hAnsi="Times New Roman" w:cs="Times New Roman"/>
          <w:sz w:val="24"/>
          <w:szCs w:val="24"/>
        </w:rPr>
      </w:pPr>
      <w:r w:rsidRPr="004B3F5D">
        <w:rPr>
          <w:rFonts w:ascii="Times New Roman" w:hAnsi="Times New Roman" w:cs="Times New Roman"/>
          <w:sz w:val="24"/>
          <w:szCs w:val="24"/>
        </w:rPr>
        <w:t xml:space="preserve">So ‘digital genres’ are often not digital at all, except in the trivial sense of being online. Other genres contributing to the ‘Open Science’ project, such as those facilitating data and idea sharing such as pre-prints and online lab notes, </w:t>
      </w:r>
      <w:r w:rsidR="00A5786D" w:rsidRPr="004B3F5D">
        <w:rPr>
          <w:rFonts w:ascii="Times New Roman" w:hAnsi="Times New Roman" w:cs="Times New Roman"/>
          <w:sz w:val="24"/>
          <w:szCs w:val="24"/>
        </w:rPr>
        <w:t xml:space="preserve">also </w:t>
      </w:r>
      <w:r w:rsidRPr="004B3F5D">
        <w:rPr>
          <w:rFonts w:ascii="Times New Roman" w:hAnsi="Times New Roman" w:cs="Times New Roman"/>
          <w:sz w:val="24"/>
          <w:szCs w:val="24"/>
        </w:rPr>
        <w:t xml:space="preserve">had their counterparts in pre-digital times and the same applies to channels disseminating popular science (e.g. Hyland, 2009). This is not to say there have been no gains from these emergent genres. Enhanced visual and editing features, together with the greater possibilities for response which these genres offer, bring </w:t>
      </w:r>
      <w:r w:rsidRPr="004B3F5D">
        <w:rPr>
          <w:rFonts w:ascii="Times New Roman" w:hAnsi="Times New Roman" w:cs="Times New Roman"/>
          <w:sz w:val="24"/>
          <w:szCs w:val="24"/>
        </w:rPr>
        <w:lastRenderedPageBreak/>
        <w:t xml:space="preserve">huge advantages to </w:t>
      </w:r>
      <w:r w:rsidR="008B13D3" w:rsidRPr="004B3F5D">
        <w:rPr>
          <w:rFonts w:ascii="Times New Roman" w:hAnsi="Times New Roman" w:cs="Times New Roman"/>
          <w:sz w:val="24"/>
          <w:szCs w:val="24"/>
        </w:rPr>
        <w:t>readers</w:t>
      </w:r>
      <w:r w:rsidRPr="004B3F5D">
        <w:rPr>
          <w:rFonts w:ascii="Times New Roman" w:hAnsi="Times New Roman" w:cs="Times New Roman"/>
          <w:sz w:val="24"/>
          <w:szCs w:val="24"/>
        </w:rPr>
        <w:t xml:space="preserve"> and writers, while applied linguists have enormous fun describing their characteristics and differences. But overall, and unless I’ve missed something, it is not the ‘digital’ characteristics of these genres which are key to knowledge creation and persuasion, but their presence on the web. Their importance to creators and users lies in the fact they are instantly available to millions of different populations - stakeholders, peers, funders, students, practitioners, promotion committees and the general public. This is a tremendous advantage to those eager to understand issues, make discoveries and then distribute their interpretations to the widest audience they can. But in the end, is it just traditional practices on a bigger scale?  </w:t>
      </w:r>
    </w:p>
    <w:p w14:paraId="7B735CF0" w14:textId="77777777" w:rsidR="00F91AE0" w:rsidRPr="004B3F5D" w:rsidRDefault="00F91AE0" w:rsidP="00F91AE0">
      <w:pPr>
        <w:spacing w:line="360" w:lineRule="auto"/>
        <w:rPr>
          <w:rFonts w:ascii="Times New Roman" w:hAnsi="Times New Roman" w:cs="Times New Roman"/>
          <w:sz w:val="24"/>
          <w:szCs w:val="24"/>
        </w:rPr>
      </w:pPr>
    </w:p>
    <w:p w14:paraId="13C16CC2" w14:textId="7604CCE1" w:rsidR="00F91AE0" w:rsidRPr="004B3F5D" w:rsidRDefault="00F91AE0" w:rsidP="00F91AE0">
      <w:pPr>
        <w:spacing w:line="360" w:lineRule="auto"/>
        <w:rPr>
          <w:rFonts w:ascii="Times New Roman" w:hAnsi="Times New Roman" w:cs="Times New Roman"/>
          <w:b/>
          <w:bCs/>
          <w:sz w:val="24"/>
          <w:szCs w:val="24"/>
        </w:rPr>
      </w:pPr>
      <w:r w:rsidRPr="004B3F5D">
        <w:rPr>
          <w:rFonts w:ascii="Times New Roman" w:hAnsi="Times New Roman" w:cs="Times New Roman"/>
          <w:b/>
          <w:bCs/>
          <w:sz w:val="24"/>
          <w:szCs w:val="24"/>
        </w:rPr>
        <w:t xml:space="preserve">Open Science: </w:t>
      </w:r>
      <w:r w:rsidR="00356FB2" w:rsidRPr="004B3F5D">
        <w:rPr>
          <w:rFonts w:ascii="Times New Roman" w:hAnsi="Times New Roman" w:cs="Times New Roman"/>
          <w:b/>
          <w:bCs/>
          <w:sz w:val="24"/>
          <w:szCs w:val="24"/>
        </w:rPr>
        <w:t xml:space="preserve">is it really? </w:t>
      </w:r>
    </w:p>
    <w:p w14:paraId="7E7614D5" w14:textId="5D3C6C61" w:rsidR="00F91AE0" w:rsidRPr="004B3F5D" w:rsidRDefault="00F91AE0" w:rsidP="00F91AE0">
      <w:pPr>
        <w:spacing w:line="360" w:lineRule="auto"/>
        <w:rPr>
          <w:rFonts w:ascii="Times New Roman" w:hAnsi="Times New Roman" w:cs="Times New Roman"/>
          <w:sz w:val="24"/>
          <w:szCs w:val="24"/>
        </w:rPr>
      </w:pPr>
      <w:r w:rsidRPr="004B3F5D">
        <w:rPr>
          <w:rFonts w:ascii="Times New Roman" w:hAnsi="Times New Roman" w:cs="Times New Roman"/>
          <w:sz w:val="24"/>
          <w:szCs w:val="24"/>
        </w:rPr>
        <w:t xml:space="preserve">Moreover, in our enthusiasm for Open Science and the bountiful gifts it brings to research and academics, I wonder if we may have lost sight of some of the problems that have accompanied it, </w:t>
      </w:r>
      <w:r w:rsidR="00B710D8" w:rsidRPr="004B3F5D">
        <w:rPr>
          <w:rFonts w:ascii="Times New Roman" w:hAnsi="Times New Roman" w:cs="Times New Roman"/>
          <w:sz w:val="24"/>
          <w:szCs w:val="24"/>
        </w:rPr>
        <w:t xml:space="preserve">and </w:t>
      </w:r>
      <w:r w:rsidRPr="004B3F5D">
        <w:rPr>
          <w:rFonts w:ascii="Times New Roman" w:hAnsi="Times New Roman" w:cs="Times New Roman"/>
          <w:sz w:val="24"/>
          <w:szCs w:val="24"/>
        </w:rPr>
        <w:t>which it has contributed to bringing about. I will focus on the main aspect for which Open Science is most often celebrated, how it offers greater collaboration.</w:t>
      </w:r>
    </w:p>
    <w:p w14:paraId="130A1EBA" w14:textId="77777777" w:rsidR="00F91AE0" w:rsidRPr="004B3F5D" w:rsidRDefault="00F91AE0" w:rsidP="00F91AE0">
      <w:pPr>
        <w:spacing w:line="360" w:lineRule="auto"/>
        <w:rPr>
          <w:rFonts w:ascii="Times New Roman" w:hAnsi="Times New Roman" w:cs="Times New Roman"/>
          <w:sz w:val="24"/>
          <w:szCs w:val="24"/>
        </w:rPr>
      </w:pPr>
    </w:p>
    <w:p w14:paraId="7585CD2E" w14:textId="1DBA3501" w:rsidR="0049367D" w:rsidRPr="004B3F5D" w:rsidRDefault="0049367D" w:rsidP="0049367D">
      <w:pPr>
        <w:pStyle w:val="ListParagraph"/>
        <w:numPr>
          <w:ilvl w:val="0"/>
          <w:numId w:val="2"/>
        </w:numPr>
        <w:spacing w:line="360" w:lineRule="auto"/>
        <w:rPr>
          <w:rFonts w:ascii="Times New Roman" w:hAnsi="Times New Roman" w:cs="Times New Roman"/>
          <w:b/>
          <w:bCs/>
          <w:sz w:val="24"/>
          <w:szCs w:val="24"/>
        </w:rPr>
      </w:pPr>
      <w:r w:rsidRPr="004B3F5D">
        <w:rPr>
          <w:rFonts w:ascii="Times New Roman" w:hAnsi="Times New Roman" w:cs="Times New Roman"/>
          <w:b/>
          <w:bCs/>
          <w:sz w:val="24"/>
          <w:szCs w:val="24"/>
        </w:rPr>
        <w:t>Collaboration</w:t>
      </w:r>
    </w:p>
    <w:p w14:paraId="0649760E" w14:textId="6AF9357C" w:rsidR="00F91AE0" w:rsidRPr="004B3F5D" w:rsidRDefault="00F91AE0" w:rsidP="0049367D">
      <w:pPr>
        <w:spacing w:line="360" w:lineRule="auto"/>
        <w:rPr>
          <w:rFonts w:ascii="Times New Roman" w:hAnsi="Times New Roman" w:cs="Times New Roman"/>
          <w:sz w:val="24"/>
          <w:szCs w:val="24"/>
        </w:rPr>
      </w:pPr>
      <w:r w:rsidRPr="004B3F5D">
        <w:rPr>
          <w:rFonts w:ascii="Times New Roman" w:hAnsi="Times New Roman" w:cs="Times New Roman"/>
          <w:sz w:val="24"/>
          <w:szCs w:val="24"/>
        </w:rPr>
        <w:t xml:space="preserve">Web 2.0 platforms make it easier for academics to share ideas, data and expertise with scholars across the world, facilitating a massive growth of international cooperation. This is obviously a ‘good thing’. Working with others can cut our workloads, provide access to more varied data and fill-in the gaps in our knowledge and skills. For disciplines which require huge, expensive infrastructure which no single country can afford alone, such as particle physics, international collaboration is a no brainer. So there is no doubt that Open Science has made a significant contribution to pushing knowledge frontiers by assisting researchers to work across boundaries. </w:t>
      </w:r>
      <w:r w:rsidRPr="004B3F5D">
        <w:rPr>
          <w:rFonts w:ascii="Times New Roman" w:hAnsi="Times New Roman" w:cs="Times New Roman"/>
          <w:iCs/>
          <w:sz w:val="24"/>
          <w:szCs w:val="24"/>
          <w:lang w:val="en-US"/>
        </w:rPr>
        <w:t xml:space="preserve">The free availability of collaborative writing platforms such as </w:t>
      </w:r>
      <w:r w:rsidRPr="004B3F5D">
        <w:rPr>
          <w:rFonts w:ascii="Times New Roman" w:hAnsi="Times New Roman" w:cs="Times New Roman"/>
          <w:i/>
          <w:iCs/>
          <w:sz w:val="24"/>
          <w:szCs w:val="24"/>
          <w:lang w:val="en-US"/>
        </w:rPr>
        <w:t xml:space="preserve">Google Docs </w:t>
      </w:r>
      <w:r w:rsidRPr="004B3F5D">
        <w:rPr>
          <w:rFonts w:ascii="Times New Roman" w:hAnsi="Times New Roman" w:cs="Times New Roman"/>
          <w:iCs/>
          <w:sz w:val="24"/>
          <w:szCs w:val="24"/>
          <w:lang w:val="en-US"/>
        </w:rPr>
        <w:t xml:space="preserve">or online tools like </w:t>
      </w:r>
      <w:r w:rsidRPr="004B3F5D">
        <w:rPr>
          <w:rFonts w:ascii="Times New Roman" w:hAnsi="Times New Roman" w:cs="Times New Roman"/>
          <w:i/>
          <w:sz w:val="24"/>
          <w:szCs w:val="24"/>
        </w:rPr>
        <w:t>Authorea</w:t>
      </w:r>
      <w:r w:rsidRPr="004B3F5D">
        <w:rPr>
          <w:rFonts w:ascii="Times New Roman" w:hAnsi="Times New Roman" w:cs="Times New Roman"/>
          <w:sz w:val="24"/>
          <w:szCs w:val="24"/>
        </w:rPr>
        <w:t xml:space="preserve"> and</w:t>
      </w:r>
      <w:r w:rsidRPr="004B3F5D">
        <w:rPr>
          <w:rFonts w:ascii="Times New Roman" w:hAnsi="Times New Roman" w:cs="Times New Roman"/>
          <w:i/>
          <w:sz w:val="24"/>
          <w:szCs w:val="24"/>
        </w:rPr>
        <w:t xml:space="preserve"> Overleaf</w:t>
      </w:r>
      <w:r w:rsidRPr="004B3F5D">
        <w:rPr>
          <w:rFonts w:ascii="Times New Roman" w:hAnsi="Times New Roman" w:cs="Times New Roman"/>
          <w:sz w:val="24"/>
          <w:szCs w:val="24"/>
        </w:rPr>
        <w:t xml:space="preserve"> facilitate co-authorship at all levels.</w:t>
      </w:r>
    </w:p>
    <w:p w14:paraId="4B429834" w14:textId="77777777" w:rsidR="00F91AE0" w:rsidRPr="004B3F5D" w:rsidRDefault="00F91AE0" w:rsidP="00F91AE0">
      <w:pPr>
        <w:spacing w:line="360" w:lineRule="auto"/>
        <w:rPr>
          <w:rFonts w:ascii="Times New Roman" w:hAnsi="Times New Roman" w:cs="Times New Roman"/>
          <w:sz w:val="24"/>
          <w:szCs w:val="24"/>
        </w:rPr>
      </w:pPr>
    </w:p>
    <w:p w14:paraId="54D5E7AB" w14:textId="77777777" w:rsidR="00F91AE0" w:rsidRPr="004B3F5D" w:rsidRDefault="00F91AE0" w:rsidP="00F91AE0">
      <w:pPr>
        <w:spacing w:line="360" w:lineRule="auto"/>
        <w:rPr>
          <w:rFonts w:ascii="Times New Roman" w:hAnsi="Times New Roman" w:cs="Times New Roman"/>
          <w:sz w:val="24"/>
          <w:szCs w:val="24"/>
          <w:lang w:val="en-US"/>
        </w:rPr>
      </w:pPr>
      <w:r w:rsidRPr="004B3F5D">
        <w:rPr>
          <w:rFonts w:ascii="Times New Roman" w:hAnsi="Times New Roman" w:cs="Times New Roman"/>
          <w:sz w:val="24"/>
          <w:szCs w:val="24"/>
        </w:rPr>
        <w:t xml:space="preserve">But despite pressures by funding bodies, the attraction of interdisciplinary work and the necessity to share resources, practices and attitudes to it differ widely. While “Big Science” research can involve a hundred people spread across institutions and countries, for those of us working in Arts, Social Science and Humanities, authorship in the humanities can be a solitary and  unsociable business and tends to involve a greater diversity of research which can create difficulties in finding like-minded others to work with. Strong electronic </w:t>
      </w:r>
      <w:r w:rsidRPr="004B3F5D">
        <w:rPr>
          <w:rFonts w:ascii="Times New Roman" w:hAnsi="Times New Roman" w:cs="Times New Roman"/>
          <w:sz w:val="24"/>
          <w:szCs w:val="24"/>
          <w:lang w:val="en-US"/>
        </w:rPr>
        <w:t xml:space="preserve">working relations seem to develop out of </w:t>
      </w:r>
      <w:r w:rsidRPr="004B3F5D">
        <w:rPr>
          <w:rFonts w:ascii="Times New Roman" w:hAnsi="Times New Roman" w:cs="Times New Roman"/>
          <w:sz w:val="24"/>
          <w:szCs w:val="24"/>
        </w:rPr>
        <w:t xml:space="preserve">face-to-face contacts (e.g. </w:t>
      </w:r>
      <w:r w:rsidRPr="004B3F5D">
        <w:rPr>
          <w:rFonts w:ascii="Times New Roman" w:hAnsi="Times New Roman" w:cs="Times New Roman"/>
          <w:bCs/>
          <w:sz w:val="24"/>
          <w:szCs w:val="24"/>
        </w:rPr>
        <w:t>Newman</w:t>
      </w:r>
      <w:r w:rsidRPr="004B3F5D">
        <w:rPr>
          <w:rFonts w:ascii="Times New Roman" w:hAnsi="Times New Roman" w:cs="Times New Roman"/>
          <w:sz w:val="24"/>
          <w:szCs w:val="24"/>
        </w:rPr>
        <w:t xml:space="preserve">, 2001) and there is some </w:t>
      </w:r>
      <w:r w:rsidRPr="004B3F5D">
        <w:rPr>
          <w:rFonts w:ascii="Times New Roman" w:hAnsi="Times New Roman" w:cs="Times New Roman"/>
          <w:sz w:val="24"/>
          <w:szCs w:val="24"/>
        </w:rPr>
        <w:lastRenderedPageBreak/>
        <w:t xml:space="preserve">evidence that collaborations </w:t>
      </w:r>
      <w:r w:rsidRPr="004B3F5D">
        <w:rPr>
          <w:rFonts w:ascii="Times New Roman" w:hAnsi="Times New Roman" w:cs="Times New Roman"/>
          <w:sz w:val="24"/>
          <w:szCs w:val="24"/>
          <w:lang w:val="en-US"/>
        </w:rPr>
        <w:t xml:space="preserve">with fewer universities or which bring distant researchers together physically appear to be better coordinated and produce more positive outcomes than projects involving multiple universities (Cummings &amp; Kiesler, 2005). </w:t>
      </w:r>
    </w:p>
    <w:p w14:paraId="2D2570BA" w14:textId="77777777" w:rsidR="00F91AE0" w:rsidRPr="004B3F5D" w:rsidRDefault="00F91AE0" w:rsidP="00F91AE0">
      <w:pPr>
        <w:spacing w:line="360" w:lineRule="auto"/>
        <w:rPr>
          <w:rFonts w:ascii="Times New Roman" w:hAnsi="Times New Roman" w:cs="Times New Roman"/>
          <w:sz w:val="24"/>
          <w:szCs w:val="24"/>
          <w:lang w:val="en-US"/>
        </w:rPr>
      </w:pPr>
    </w:p>
    <w:p w14:paraId="10624EBD" w14:textId="77777777" w:rsidR="00F91AE0" w:rsidRPr="004B3F5D" w:rsidRDefault="00F91AE0" w:rsidP="00F91AE0">
      <w:pPr>
        <w:spacing w:line="360" w:lineRule="auto"/>
        <w:rPr>
          <w:rFonts w:ascii="Times New Roman" w:hAnsi="Times New Roman" w:cs="Times New Roman"/>
          <w:sz w:val="24"/>
          <w:szCs w:val="24"/>
        </w:rPr>
      </w:pPr>
      <w:r w:rsidRPr="004B3F5D">
        <w:rPr>
          <w:rFonts w:ascii="Times New Roman" w:hAnsi="Times New Roman" w:cs="Times New Roman"/>
          <w:sz w:val="24"/>
          <w:szCs w:val="24"/>
          <w:lang w:val="en-US"/>
        </w:rPr>
        <w:t xml:space="preserve">Some mammoth collaborations, in fact, have been criticized for their constricting procedures and regimentation, as ‘Big Science’ replaces the creativity of the lab with the bureaucracy of large corporations (Krige, 1993, p. 254).  </w:t>
      </w:r>
      <w:r w:rsidRPr="004B3F5D">
        <w:rPr>
          <w:rFonts w:ascii="Times New Roman" w:hAnsi="Times New Roman" w:cs="Times New Roman"/>
          <w:sz w:val="24"/>
          <w:szCs w:val="24"/>
        </w:rPr>
        <w:t xml:space="preserve">Chompalov et al (2002), for example, found that most collaborations operate a “hierarchy within consensus” with clear leaders and followers. While work practice are often organized into consensual groupings at a micro level, “the more integrated a collaboration’s data acquisition, the less meaningful are the independent interests of the members” (ibid 765). This may be particularly depressing for researchers in  </w:t>
      </w:r>
      <w:r w:rsidRPr="004B3F5D">
        <w:rPr>
          <w:rFonts w:ascii="Times New Roman" w:hAnsi="Times New Roman" w:cs="Times New Roman"/>
          <w:i/>
          <w:sz w:val="24"/>
          <w:szCs w:val="24"/>
        </w:rPr>
        <w:t>interdisciplinary</w:t>
      </w:r>
      <w:r w:rsidRPr="004B3F5D">
        <w:rPr>
          <w:rFonts w:ascii="Times New Roman" w:hAnsi="Times New Roman" w:cs="Times New Roman"/>
          <w:sz w:val="24"/>
          <w:szCs w:val="24"/>
        </w:rPr>
        <w:t xml:space="preserve"> projects, which involve considerable integration between different disciplines, as opposed to </w:t>
      </w:r>
      <w:r w:rsidRPr="004B3F5D">
        <w:rPr>
          <w:rFonts w:ascii="Times New Roman" w:hAnsi="Times New Roman" w:cs="Times New Roman"/>
          <w:i/>
          <w:sz w:val="24"/>
          <w:szCs w:val="24"/>
        </w:rPr>
        <w:t>multidisciplinary</w:t>
      </w:r>
      <w:r w:rsidRPr="004B3F5D">
        <w:rPr>
          <w:rFonts w:ascii="Times New Roman" w:hAnsi="Times New Roman" w:cs="Times New Roman"/>
          <w:sz w:val="24"/>
          <w:szCs w:val="24"/>
        </w:rPr>
        <w:t xml:space="preserve"> research, where each discipline uses its own disciplinary lens. </w:t>
      </w:r>
    </w:p>
    <w:p w14:paraId="267360DC" w14:textId="77777777" w:rsidR="00F91AE0" w:rsidRPr="004B3F5D" w:rsidRDefault="00F91AE0" w:rsidP="00F91AE0">
      <w:pPr>
        <w:spacing w:line="360" w:lineRule="auto"/>
        <w:rPr>
          <w:rFonts w:ascii="Times New Roman" w:hAnsi="Times New Roman" w:cs="Times New Roman"/>
          <w:sz w:val="24"/>
          <w:szCs w:val="24"/>
        </w:rPr>
      </w:pPr>
    </w:p>
    <w:p w14:paraId="3357943E" w14:textId="77777777" w:rsidR="00F91AE0" w:rsidRPr="004B3F5D" w:rsidRDefault="00F91AE0" w:rsidP="00F91AE0">
      <w:pPr>
        <w:spacing w:line="360" w:lineRule="auto"/>
        <w:rPr>
          <w:rFonts w:ascii="Times New Roman" w:hAnsi="Times New Roman" w:cs="Times New Roman"/>
          <w:sz w:val="24"/>
          <w:szCs w:val="24"/>
          <w:lang w:val="en-US"/>
        </w:rPr>
      </w:pPr>
      <w:r w:rsidRPr="004B3F5D">
        <w:rPr>
          <w:rFonts w:ascii="Times New Roman" w:hAnsi="Times New Roman" w:cs="Times New Roman"/>
          <w:sz w:val="24"/>
          <w:szCs w:val="24"/>
        </w:rPr>
        <w:t>The challenges o</w:t>
      </w:r>
      <w:r w:rsidRPr="004B3F5D">
        <w:rPr>
          <w:rFonts w:ascii="Times New Roman" w:hAnsi="Times New Roman" w:cs="Times New Roman"/>
          <w:sz w:val="24"/>
          <w:szCs w:val="24"/>
          <w:lang w:val="en-US"/>
        </w:rPr>
        <w:t>f bringing together multiple disciplines and, therefore, multiple ways of knowing and conducting research</w:t>
      </w:r>
      <w:r w:rsidRPr="004B3F5D">
        <w:rPr>
          <w:rFonts w:ascii="Times New Roman" w:hAnsi="Times New Roman" w:cs="Times New Roman"/>
          <w:sz w:val="24"/>
          <w:szCs w:val="24"/>
        </w:rPr>
        <w:t>, means that genuinely i</w:t>
      </w:r>
      <w:r w:rsidRPr="004B3F5D">
        <w:rPr>
          <w:rFonts w:ascii="Times New Roman" w:hAnsi="Times New Roman" w:cs="Times New Roman"/>
          <w:sz w:val="24"/>
          <w:szCs w:val="24"/>
          <w:lang w:val="en-US"/>
        </w:rPr>
        <w:t>nterdisciplinary research is often difficult to carry out.  Different perspectives on research and reality can impede communication across disciplines (e.g. Aram, 2004) and sometimes generate disciplinary chauvinism (Klein, 2005).  Perhaps the most serious obstacles are differences in paradigm assumptions, illustrated most starkly between positivist views of a knowable external reality and constructivist beliefs that realities exist only in the mental representations of individuals (e.g. Guba and Lincoln, 1994). In a study of 25 academics involved in an interdisciplinary project related to sustainability, for example, Gardner (2013) found that the social scientists involved in the research expressed concern about a disciplinary hierarchy and felt their contribution to the project was not valued by the hard scientists. Miller et al (2008: 46) argue that such divisions are common and observe that:</w:t>
      </w:r>
    </w:p>
    <w:p w14:paraId="41DECA77" w14:textId="77777777" w:rsidR="00F91AE0" w:rsidRPr="004B3F5D" w:rsidRDefault="00F91AE0" w:rsidP="00866A0D">
      <w:pPr>
        <w:spacing w:line="360" w:lineRule="auto"/>
        <w:ind w:left="851" w:right="1088"/>
        <w:rPr>
          <w:rFonts w:ascii="Times New Roman" w:hAnsi="Times New Roman" w:cs="Times New Roman"/>
          <w:sz w:val="24"/>
          <w:szCs w:val="24"/>
          <w:lang w:val="en-US"/>
        </w:rPr>
      </w:pPr>
      <w:r w:rsidRPr="004B3F5D">
        <w:rPr>
          <w:rFonts w:ascii="Times New Roman" w:hAnsi="Times New Roman" w:cs="Times New Roman"/>
          <w:sz w:val="24"/>
          <w:szCs w:val="24"/>
          <w:lang w:val="en-US"/>
        </w:rPr>
        <w:t xml:space="preserve">Most interdisciplinary research ends up entitling a single discipline or epistemology, incorporating others in a support or service role—we can refer to this as ‘epistemological sovereignty’. </w:t>
      </w:r>
    </w:p>
    <w:p w14:paraId="03DD6BBC" w14:textId="4570D53B" w:rsidR="001200A7" w:rsidRPr="004B3F5D" w:rsidRDefault="00F91AE0" w:rsidP="00F91AE0">
      <w:pPr>
        <w:spacing w:line="360" w:lineRule="auto"/>
        <w:rPr>
          <w:rFonts w:ascii="Times New Roman" w:hAnsi="Times New Roman" w:cs="Times New Roman"/>
          <w:sz w:val="24"/>
          <w:szCs w:val="24"/>
          <w:lang w:val="en-US"/>
        </w:rPr>
      </w:pPr>
      <w:r w:rsidRPr="004B3F5D">
        <w:rPr>
          <w:rFonts w:ascii="Times New Roman" w:hAnsi="Times New Roman" w:cs="Times New Roman"/>
          <w:sz w:val="24"/>
          <w:szCs w:val="24"/>
          <w:lang w:val="en-US"/>
        </w:rPr>
        <w:t xml:space="preserve">Such problems are not created by Open Science, of course, but </w:t>
      </w:r>
      <w:r w:rsidR="00FD134D" w:rsidRPr="004B3F5D">
        <w:rPr>
          <w:rFonts w:ascii="Times New Roman" w:hAnsi="Times New Roman" w:cs="Times New Roman"/>
          <w:sz w:val="24"/>
          <w:szCs w:val="24"/>
          <w:lang w:val="en-US"/>
        </w:rPr>
        <w:t xml:space="preserve">we need to </w:t>
      </w:r>
      <w:r w:rsidR="007777F1" w:rsidRPr="004B3F5D">
        <w:rPr>
          <w:rFonts w:ascii="Times New Roman" w:hAnsi="Times New Roman" w:cs="Times New Roman"/>
          <w:sz w:val="24"/>
          <w:szCs w:val="24"/>
          <w:lang w:val="en-US"/>
        </w:rPr>
        <w:t>make it work in a more egalitarian way</w:t>
      </w:r>
      <w:r w:rsidRPr="004B3F5D">
        <w:rPr>
          <w:rFonts w:ascii="Times New Roman" w:hAnsi="Times New Roman" w:cs="Times New Roman"/>
          <w:sz w:val="24"/>
          <w:szCs w:val="24"/>
          <w:lang w:val="en-US"/>
        </w:rPr>
        <w:t xml:space="preserve">. </w:t>
      </w:r>
    </w:p>
    <w:p w14:paraId="684EF6C3" w14:textId="77777777" w:rsidR="007777F1" w:rsidRPr="004B3F5D" w:rsidRDefault="007777F1" w:rsidP="00F91AE0">
      <w:pPr>
        <w:spacing w:line="360" w:lineRule="auto"/>
        <w:rPr>
          <w:rFonts w:ascii="Times New Roman" w:hAnsi="Times New Roman" w:cs="Times New Roman"/>
          <w:sz w:val="24"/>
          <w:szCs w:val="24"/>
          <w:lang w:val="en-US"/>
        </w:rPr>
      </w:pPr>
    </w:p>
    <w:p w14:paraId="207D4B7E" w14:textId="77777777" w:rsidR="00BC7B0F" w:rsidRDefault="00F91AE0" w:rsidP="00F91AE0">
      <w:pPr>
        <w:spacing w:line="360" w:lineRule="auto"/>
        <w:rPr>
          <w:rFonts w:ascii="Times New Roman" w:hAnsi="Times New Roman" w:cs="Times New Roman"/>
          <w:sz w:val="24"/>
          <w:szCs w:val="24"/>
        </w:rPr>
      </w:pPr>
      <w:r w:rsidRPr="004B3F5D">
        <w:rPr>
          <w:rFonts w:ascii="Times New Roman" w:hAnsi="Times New Roman" w:cs="Times New Roman"/>
          <w:sz w:val="24"/>
          <w:szCs w:val="24"/>
          <w:lang w:val="en-US"/>
        </w:rPr>
        <w:lastRenderedPageBreak/>
        <w:t>One area worth celebrating is how Open Science collaborations have often succeeded in supporting the publishing efforts of academics outside the metropolitan centres of research.</w:t>
      </w:r>
      <w:r w:rsidRPr="004B3F5D">
        <w:rPr>
          <w:rFonts w:ascii="Times New Roman" w:hAnsi="Times New Roman" w:cs="Times New Roman"/>
          <w:sz w:val="24"/>
          <w:szCs w:val="24"/>
          <w:lang w:val="en"/>
        </w:rPr>
        <w:t xml:space="preserve"> </w:t>
      </w:r>
      <w:r w:rsidRPr="004B3F5D">
        <w:rPr>
          <w:rFonts w:ascii="Times New Roman" w:hAnsi="Times New Roman" w:cs="Times New Roman"/>
          <w:sz w:val="24"/>
          <w:szCs w:val="24"/>
          <w:lang w:val="en-US"/>
        </w:rPr>
        <w:t>So Outer Circle academics appear to be benefitting from the insider know-how of international coauthors by getting their work published and noticed.  Globally, 24% of all articles had international co-authors in 2016 (NSB 2018), and</w:t>
      </w:r>
      <w:r w:rsidRPr="004B3F5D">
        <w:rPr>
          <w:rFonts w:ascii="Times New Roman" w:hAnsi="Times New Roman" w:cs="Times New Roman"/>
          <w:sz w:val="24"/>
          <w:szCs w:val="24"/>
          <w:lang w:val="en"/>
        </w:rPr>
        <w:t xml:space="preserve"> half of the papers in ISI-indexed papers with an African-affiliated author are co-authored with partners from outside the continent. But collaboration does not necessarily mean equal participation as</w:t>
      </w:r>
      <w:r w:rsidR="00BC7B0F">
        <w:rPr>
          <w:rFonts w:ascii="Times New Roman" w:hAnsi="Times New Roman" w:cs="Times New Roman"/>
          <w:sz w:val="24"/>
          <w:szCs w:val="24"/>
          <w:lang w:val="en"/>
        </w:rPr>
        <w:t xml:space="preserve"> in North-South collaborations it is </w:t>
      </w:r>
      <w:r w:rsidR="00BC7B0F" w:rsidRPr="00BC7B0F">
        <w:rPr>
          <w:rFonts w:ascii="Times New Roman" w:hAnsi="Times New Roman" w:cs="Times New Roman"/>
          <w:sz w:val="24"/>
          <w:szCs w:val="24"/>
        </w:rPr>
        <w:t xml:space="preserve">the Northern partner </w:t>
      </w:r>
      <w:r w:rsidR="00BC7B0F">
        <w:rPr>
          <w:rFonts w:ascii="Times New Roman" w:hAnsi="Times New Roman" w:cs="Times New Roman"/>
          <w:sz w:val="24"/>
          <w:szCs w:val="24"/>
        </w:rPr>
        <w:t xml:space="preserve">which </w:t>
      </w:r>
      <w:r w:rsidR="00BC7B0F" w:rsidRPr="00BC7B0F">
        <w:rPr>
          <w:rFonts w:ascii="Times New Roman" w:hAnsi="Times New Roman" w:cs="Times New Roman"/>
          <w:sz w:val="24"/>
          <w:szCs w:val="24"/>
        </w:rPr>
        <w:t>usually controls the project resources and it is easier for them to establish priorities (Albornoz et al., 2019)</w:t>
      </w:r>
      <w:r w:rsidR="00BC7B0F">
        <w:rPr>
          <w:rFonts w:ascii="Times New Roman" w:hAnsi="Times New Roman" w:cs="Times New Roman"/>
          <w:sz w:val="24"/>
          <w:szCs w:val="24"/>
        </w:rPr>
        <w:t xml:space="preserve">. </w:t>
      </w:r>
    </w:p>
    <w:p w14:paraId="1F46B796" w14:textId="77777777" w:rsidR="00BC7B0F" w:rsidRDefault="00BC7B0F" w:rsidP="00F91AE0">
      <w:pPr>
        <w:spacing w:line="360" w:lineRule="auto"/>
        <w:rPr>
          <w:rFonts w:ascii="Times New Roman" w:hAnsi="Times New Roman" w:cs="Times New Roman"/>
          <w:sz w:val="24"/>
          <w:szCs w:val="24"/>
        </w:rPr>
      </w:pPr>
    </w:p>
    <w:p w14:paraId="6E099C84" w14:textId="01C5E09E" w:rsidR="00F91AE0" w:rsidRPr="00BC7B0F" w:rsidRDefault="00BC7B0F" w:rsidP="00F91AE0">
      <w:pPr>
        <w:spacing w:line="360" w:lineRule="auto"/>
        <w:rPr>
          <w:rFonts w:ascii="Times New Roman" w:hAnsi="Times New Roman" w:cs="Times New Roman"/>
          <w:sz w:val="24"/>
          <w:szCs w:val="24"/>
          <w:lang w:val="en"/>
        </w:rPr>
      </w:pPr>
      <w:r>
        <w:rPr>
          <w:rFonts w:ascii="Times New Roman" w:hAnsi="Times New Roman" w:cs="Times New Roman"/>
          <w:sz w:val="24"/>
          <w:szCs w:val="24"/>
        </w:rPr>
        <w:t>More fundamentally</w:t>
      </w:r>
      <w:r w:rsidR="00F91AE0" w:rsidRPr="004B3F5D">
        <w:rPr>
          <w:rFonts w:ascii="Times New Roman" w:hAnsi="Times New Roman" w:cs="Times New Roman"/>
          <w:sz w:val="24"/>
          <w:szCs w:val="24"/>
          <w:lang w:val="en"/>
        </w:rPr>
        <w:t xml:space="preserve">, issues and contexts are </w:t>
      </w:r>
      <w:r>
        <w:rPr>
          <w:rFonts w:ascii="Times New Roman" w:hAnsi="Times New Roman" w:cs="Times New Roman"/>
          <w:sz w:val="24"/>
          <w:szCs w:val="24"/>
          <w:lang w:val="en"/>
        </w:rPr>
        <w:t xml:space="preserve">typically </w:t>
      </w:r>
      <w:r w:rsidR="00F91AE0" w:rsidRPr="004B3F5D">
        <w:rPr>
          <w:rFonts w:ascii="Times New Roman" w:hAnsi="Times New Roman" w:cs="Times New Roman"/>
          <w:sz w:val="24"/>
          <w:szCs w:val="24"/>
          <w:lang w:val="en"/>
        </w:rPr>
        <w:t xml:space="preserve">framed to appeal to Western gatekeepers and readers. In arts and social science fields </w:t>
      </w:r>
      <w:r w:rsidR="00F91AE0" w:rsidRPr="004B3F5D">
        <w:rPr>
          <w:rFonts w:ascii="Times New Roman" w:hAnsi="Times New Roman" w:cs="Times New Roman"/>
          <w:sz w:val="24"/>
          <w:szCs w:val="24"/>
          <w:lang w:val="en-US"/>
        </w:rPr>
        <w:t xml:space="preserve">emphasis is on participants as universal </w:t>
      </w:r>
      <w:r w:rsidR="00F91AE0" w:rsidRPr="004B3F5D">
        <w:rPr>
          <w:rFonts w:ascii="Times New Roman" w:hAnsi="Times New Roman" w:cs="Times New Roman"/>
          <w:i/>
          <w:sz w:val="24"/>
          <w:szCs w:val="24"/>
          <w:lang w:val="en-US"/>
        </w:rPr>
        <w:t>actors</w:t>
      </w:r>
      <w:r w:rsidR="00F91AE0" w:rsidRPr="004B3F5D">
        <w:rPr>
          <w:rFonts w:ascii="Times New Roman" w:hAnsi="Times New Roman" w:cs="Times New Roman"/>
          <w:sz w:val="24"/>
          <w:szCs w:val="24"/>
          <w:lang w:val="en-US"/>
        </w:rPr>
        <w:t xml:space="preserve"> and their local context unreflectively treated as a global context. Studies </w:t>
      </w:r>
      <w:r w:rsidR="00F91AE0" w:rsidRPr="004B3F5D">
        <w:rPr>
          <w:rFonts w:ascii="Times New Roman" w:hAnsi="Times New Roman" w:cs="Times New Roman"/>
          <w:sz w:val="24"/>
          <w:szCs w:val="24"/>
          <w:lang w:val="en"/>
        </w:rPr>
        <w:t xml:space="preserve">carry assumptions which privilege Western actors and contexts while studies conducted in other locales must disguise their specificity and focus on universally relevant issues.  </w:t>
      </w:r>
      <w:r w:rsidR="00F91AE0" w:rsidRPr="004B3F5D">
        <w:rPr>
          <w:rFonts w:ascii="Times New Roman" w:hAnsi="Times New Roman" w:cs="Times New Roman"/>
          <w:sz w:val="24"/>
          <w:szCs w:val="24"/>
        </w:rPr>
        <w:t xml:space="preserve">An ideology of global collaboration in the pursuit of knowledge, the ideal which underpins Enlightenment science, thus masks the importance of location while simultaneously shaping the evaluation practices of gatekeepers (Hyland, 2015).  Again, Open Science does not create these problems but is unable to resolve what it facilitates. </w:t>
      </w:r>
    </w:p>
    <w:p w14:paraId="01C66C84" w14:textId="77777777" w:rsidR="00F91AE0" w:rsidRPr="004B3F5D" w:rsidRDefault="00F91AE0" w:rsidP="00F91AE0">
      <w:pPr>
        <w:spacing w:line="360" w:lineRule="auto"/>
        <w:rPr>
          <w:rFonts w:ascii="Times New Roman" w:hAnsi="Times New Roman" w:cs="Times New Roman"/>
          <w:sz w:val="24"/>
          <w:szCs w:val="24"/>
          <w:lang w:val="en-US"/>
        </w:rPr>
      </w:pPr>
    </w:p>
    <w:p w14:paraId="343DC178" w14:textId="0BAA266D" w:rsidR="00F91AE0" w:rsidRPr="004B3F5D" w:rsidRDefault="00F91AE0" w:rsidP="00F91AE0">
      <w:pPr>
        <w:spacing w:line="360" w:lineRule="auto"/>
        <w:rPr>
          <w:rFonts w:ascii="Times New Roman" w:hAnsi="Times New Roman" w:cs="Times New Roman"/>
          <w:sz w:val="24"/>
          <w:szCs w:val="24"/>
          <w:lang w:val="en-US"/>
        </w:rPr>
      </w:pPr>
      <w:r w:rsidRPr="004B3F5D">
        <w:rPr>
          <w:rFonts w:ascii="Times New Roman" w:hAnsi="Times New Roman" w:cs="Times New Roman"/>
          <w:sz w:val="24"/>
          <w:szCs w:val="24"/>
          <w:lang w:val="en-US"/>
        </w:rPr>
        <w:t xml:space="preserve">It is also worth underscoring that most international collaborations are conducted by G7 countries, with 39% of all internationally collaborative papers including at least one US-based co-author (NSB 2018) and the UK, France and Germany all with levels of international co-authorship at around 50% of papers (Elsevier 2017). Moreover, data show that about 85% of US and UK international collaboration </w:t>
      </w:r>
      <w:r w:rsidR="00AF1E3A" w:rsidRPr="004B3F5D">
        <w:rPr>
          <w:rFonts w:ascii="Times New Roman" w:hAnsi="Times New Roman" w:cs="Times New Roman"/>
          <w:sz w:val="24"/>
          <w:szCs w:val="24"/>
          <w:lang w:val="en-US"/>
        </w:rPr>
        <w:t>are</w:t>
      </w:r>
      <w:r w:rsidRPr="004B3F5D">
        <w:rPr>
          <w:rFonts w:ascii="Times New Roman" w:hAnsi="Times New Roman" w:cs="Times New Roman"/>
          <w:sz w:val="24"/>
          <w:szCs w:val="24"/>
          <w:lang w:val="en-US"/>
        </w:rPr>
        <w:t xml:space="preserve"> with only one or two partners, usually among other “leading” research economies (Adams &amp; Gurney, 2018). There seems, in fact, to be increasingly intense levels of interactions between leading research groups forming around a core of 14 countries with strong national systems (Leydesdorff &amp; Wagner, 2008). This dominance of the core is strengthened by the Web 2.0 platforms which underpin Open Science, so while it may make it easier for academics to share ideas, data and expertise with scholars across the world, </w:t>
      </w:r>
      <w:r w:rsidR="00B36AB4" w:rsidRPr="004B3F5D">
        <w:rPr>
          <w:rFonts w:ascii="Times New Roman" w:hAnsi="Times New Roman" w:cs="Times New Roman"/>
          <w:sz w:val="24"/>
          <w:szCs w:val="24"/>
          <w:lang w:val="en-US"/>
        </w:rPr>
        <w:t xml:space="preserve">this works best for those already plugged into key networks and </w:t>
      </w:r>
      <w:r w:rsidRPr="004B3F5D">
        <w:rPr>
          <w:rFonts w:ascii="Times New Roman" w:hAnsi="Times New Roman" w:cs="Times New Roman"/>
          <w:sz w:val="24"/>
          <w:szCs w:val="24"/>
          <w:lang w:val="en-US"/>
        </w:rPr>
        <w:t>outsiders may be increasingly excluded</w:t>
      </w:r>
      <w:r w:rsidR="00B40C6C">
        <w:rPr>
          <w:rFonts w:ascii="Times New Roman" w:hAnsi="Times New Roman" w:cs="Times New Roman"/>
          <w:sz w:val="24"/>
          <w:szCs w:val="24"/>
          <w:lang w:val="en-US"/>
        </w:rPr>
        <w:t xml:space="preserve"> (</w:t>
      </w:r>
      <w:r w:rsidR="00B40C6C" w:rsidRPr="00B40C6C">
        <w:rPr>
          <w:rFonts w:ascii="Times New Roman" w:hAnsi="Times New Roman" w:cs="Times New Roman"/>
          <w:sz w:val="24"/>
          <w:szCs w:val="24"/>
          <w:lang w:val="en-US"/>
        </w:rPr>
        <w:t>Luzon &amp; Perez-Llantada, 2022</w:t>
      </w:r>
      <w:r w:rsidR="00B40C6C">
        <w:rPr>
          <w:rFonts w:ascii="Times New Roman" w:hAnsi="Times New Roman" w:cs="Times New Roman"/>
          <w:sz w:val="24"/>
          <w:szCs w:val="24"/>
          <w:lang w:val="en-US"/>
        </w:rPr>
        <w:t>)</w:t>
      </w:r>
      <w:r w:rsidRPr="004B3F5D">
        <w:rPr>
          <w:rFonts w:ascii="Times New Roman" w:hAnsi="Times New Roman" w:cs="Times New Roman"/>
          <w:sz w:val="24"/>
          <w:szCs w:val="24"/>
          <w:lang w:val="en-US"/>
        </w:rPr>
        <w:t xml:space="preserve">. Disadvantage arises from lack of access to the most intense knowledge environments and the high-quality work that they create. </w:t>
      </w:r>
    </w:p>
    <w:p w14:paraId="54844C9D" w14:textId="77777777" w:rsidR="003F65A1" w:rsidRPr="004B3F5D" w:rsidRDefault="003F65A1" w:rsidP="0049367D">
      <w:pPr>
        <w:pStyle w:val="ListParagraph"/>
        <w:numPr>
          <w:ilvl w:val="0"/>
          <w:numId w:val="2"/>
        </w:numPr>
        <w:spacing w:line="360" w:lineRule="auto"/>
        <w:rPr>
          <w:rFonts w:ascii="Times New Roman" w:hAnsi="Times New Roman" w:cs="Times New Roman"/>
          <w:b/>
          <w:bCs/>
          <w:sz w:val="24"/>
          <w:szCs w:val="24"/>
        </w:rPr>
      </w:pPr>
      <w:r w:rsidRPr="004B3F5D">
        <w:rPr>
          <w:rFonts w:ascii="Times New Roman" w:hAnsi="Times New Roman" w:cs="Times New Roman"/>
          <w:b/>
          <w:bCs/>
          <w:sz w:val="24"/>
          <w:szCs w:val="24"/>
        </w:rPr>
        <w:lastRenderedPageBreak/>
        <w:t>Review and access</w:t>
      </w:r>
    </w:p>
    <w:p w14:paraId="75367828" w14:textId="629E6234" w:rsidR="00760EC2" w:rsidRPr="004B3F5D" w:rsidRDefault="00A93FB0" w:rsidP="003F65A1">
      <w:pPr>
        <w:spacing w:line="360" w:lineRule="auto"/>
        <w:rPr>
          <w:rFonts w:ascii="Times New Roman" w:hAnsi="Times New Roman" w:cs="Times New Roman"/>
          <w:sz w:val="24"/>
          <w:szCs w:val="24"/>
        </w:rPr>
      </w:pPr>
      <w:r w:rsidRPr="004B3F5D">
        <w:rPr>
          <w:rFonts w:ascii="Times New Roman" w:hAnsi="Times New Roman" w:cs="Times New Roman"/>
          <w:sz w:val="24"/>
          <w:szCs w:val="24"/>
        </w:rPr>
        <w:t xml:space="preserve">While </w:t>
      </w:r>
      <w:r w:rsidR="00DE3915" w:rsidRPr="004B3F5D">
        <w:rPr>
          <w:rFonts w:ascii="Times New Roman" w:hAnsi="Times New Roman" w:cs="Times New Roman"/>
          <w:sz w:val="24"/>
          <w:szCs w:val="24"/>
        </w:rPr>
        <w:t>collaboration may be the main feature of Open Science</w:t>
      </w:r>
      <w:r w:rsidR="002A464D" w:rsidRPr="004B3F5D">
        <w:rPr>
          <w:rFonts w:ascii="Times New Roman" w:hAnsi="Times New Roman" w:cs="Times New Roman"/>
          <w:sz w:val="24"/>
          <w:szCs w:val="24"/>
        </w:rPr>
        <w:t xml:space="preserve">, it is not the only one and observers point to the advantages of </w:t>
      </w:r>
      <w:r w:rsidR="00F91AE0" w:rsidRPr="004B3F5D">
        <w:rPr>
          <w:rFonts w:ascii="Times New Roman" w:hAnsi="Times New Roman" w:cs="Times New Roman"/>
          <w:sz w:val="24"/>
          <w:szCs w:val="24"/>
        </w:rPr>
        <w:t>open peer review and open access.</w:t>
      </w:r>
      <w:r w:rsidR="002A464D" w:rsidRPr="004B3F5D">
        <w:rPr>
          <w:rFonts w:ascii="Times New Roman" w:hAnsi="Times New Roman" w:cs="Times New Roman"/>
          <w:sz w:val="24"/>
          <w:szCs w:val="24"/>
        </w:rPr>
        <w:t xml:space="preserve"> </w:t>
      </w:r>
      <w:r w:rsidR="00664546" w:rsidRPr="004B3F5D">
        <w:rPr>
          <w:rFonts w:ascii="Times New Roman" w:hAnsi="Times New Roman" w:cs="Times New Roman"/>
          <w:sz w:val="24"/>
          <w:szCs w:val="24"/>
        </w:rPr>
        <w:t>B</w:t>
      </w:r>
      <w:r w:rsidR="001D5D31" w:rsidRPr="004B3F5D">
        <w:rPr>
          <w:rFonts w:ascii="Times New Roman" w:hAnsi="Times New Roman" w:cs="Times New Roman"/>
          <w:sz w:val="24"/>
          <w:szCs w:val="24"/>
        </w:rPr>
        <w:t>oth are laudable endeavours</w:t>
      </w:r>
      <w:r w:rsidR="00664546" w:rsidRPr="004B3F5D">
        <w:rPr>
          <w:rFonts w:ascii="Times New Roman" w:hAnsi="Times New Roman" w:cs="Times New Roman"/>
          <w:sz w:val="24"/>
          <w:szCs w:val="24"/>
        </w:rPr>
        <w:t>, but again, both</w:t>
      </w:r>
      <w:r w:rsidR="0045016C" w:rsidRPr="004B3F5D">
        <w:rPr>
          <w:rFonts w:ascii="Times New Roman" w:hAnsi="Times New Roman" w:cs="Times New Roman"/>
          <w:sz w:val="24"/>
          <w:szCs w:val="24"/>
        </w:rPr>
        <w:t xml:space="preserve"> fall short of their </w:t>
      </w:r>
      <w:r w:rsidR="00CB3BB6" w:rsidRPr="004B3F5D">
        <w:rPr>
          <w:rFonts w:ascii="Times New Roman" w:hAnsi="Times New Roman" w:cs="Times New Roman"/>
          <w:sz w:val="24"/>
          <w:szCs w:val="24"/>
        </w:rPr>
        <w:t xml:space="preserve">goals. </w:t>
      </w:r>
      <w:r w:rsidR="00BA1197" w:rsidRPr="004B3F5D">
        <w:rPr>
          <w:rFonts w:ascii="Times New Roman" w:hAnsi="Times New Roman" w:cs="Times New Roman"/>
          <w:i/>
          <w:iCs/>
          <w:sz w:val="24"/>
          <w:szCs w:val="24"/>
        </w:rPr>
        <w:t>The British Medical Journal</w:t>
      </w:r>
      <w:r w:rsidR="00BA1197" w:rsidRPr="004B3F5D">
        <w:rPr>
          <w:rFonts w:ascii="Times New Roman" w:hAnsi="Times New Roman" w:cs="Times New Roman"/>
          <w:sz w:val="24"/>
          <w:szCs w:val="24"/>
        </w:rPr>
        <w:t xml:space="preserve"> </w:t>
      </w:r>
      <w:r w:rsidR="00877BB9" w:rsidRPr="004B3F5D">
        <w:rPr>
          <w:rFonts w:ascii="Times New Roman" w:hAnsi="Times New Roman" w:cs="Times New Roman"/>
          <w:sz w:val="24"/>
          <w:szCs w:val="24"/>
        </w:rPr>
        <w:t xml:space="preserve">has used Open Peer Review for </w:t>
      </w:r>
      <w:r w:rsidR="00BA1197" w:rsidRPr="004B3F5D">
        <w:rPr>
          <w:rFonts w:ascii="Times New Roman" w:hAnsi="Times New Roman" w:cs="Times New Roman"/>
          <w:sz w:val="24"/>
          <w:szCs w:val="24"/>
        </w:rPr>
        <w:t>20</w:t>
      </w:r>
      <w:r w:rsidR="00877BB9" w:rsidRPr="004B3F5D">
        <w:rPr>
          <w:rFonts w:ascii="Times New Roman" w:hAnsi="Times New Roman" w:cs="Times New Roman"/>
          <w:sz w:val="24"/>
          <w:szCs w:val="24"/>
        </w:rPr>
        <w:t xml:space="preserve"> years</w:t>
      </w:r>
      <w:r w:rsidR="00BA1197" w:rsidRPr="004B3F5D">
        <w:rPr>
          <w:rFonts w:ascii="Times New Roman" w:hAnsi="Times New Roman" w:cs="Times New Roman"/>
          <w:sz w:val="24"/>
          <w:szCs w:val="24"/>
        </w:rPr>
        <w:t xml:space="preserve"> and all PLOS journals </w:t>
      </w:r>
      <w:r w:rsidR="00877BB9" w:rsidRPr="004B3F5D">
        <w:rPr>
          <w:rFonts w:ascii="Times New Roman" w:hAnsi="Times New Roman" w:cs="Times New Roman"/>
          <w:sz w:val="24"/>
          <w:szCs w:val="24"/>
        </w:rPr>
        <w:t>now</w:t>
      </w:r>
      <w:r w:rsidR="00BA1197" w:rsidRPr="004B3F5D">
        <w:rPr>
          <w:rFonts w:ascii="Times New Roman" w:hAnsi="Times New Roman" w:cs="Times New Roman"/>
          <w:sz w:val="24"/>
          <w:szCs w:val="24"/>
        </w:rPr>
        <w:t xml:space="preserve"> offer authors the option to publish their peer review history alongside their accepted manuscript</w:t>
      </w:r>
      <w:r w:rsidR="00BF5082" w:rsidRPr="004B3F5D">
        <w:rPr>
          <w:rFonts w:ascii="Times New Roman" w:hAnsi="Times New Roman" w:cs="Times New Roman"/>
          <w:sz w:val="24"/>
          <w:szCs w:val="24"/>
        </w:rPr>
        <w:t xml:space="preserve"> together with all associated texts. </w:t>
      </w:r>
      <w:r w:rsidR="00BA1197" w:rsidRPr="004B3F5D">
        <w:rPr>
          <w:rFonts w:ascii="Times New Roman" w:hAnsi="Times New Roman" w:cs="Times New Roman"/>
          <w:i/>
          <w:iCs/>
          <w:sz w:val="24"/>
          <w:szCs w:val="24"/>
        </w:rPr>
        <w:t>Nature</w:t>
      </w:r>
      <w:r w:rsidR="00BA1197" w:rsidRPr="004B3F5D">
        <w:rPr>
          <w:rFonts w:ascii="Times New Roman" w:hAnsi="Times New Roman" w:cs="Times New Roman"/>
          <w:sz w:val="24"/>
          <w:szCs w:val="24"/>
        </w:rPr>
        <w:t xml:space="preserve"> and </w:t>
      </w:r>
      <w:r w:rsidR="00BA1197" w:rsidRPr="004B3F5D">
        <w:rPr>
          <w:rFonts w:ascii="Times New Roman" w:hAnsi="Times New Roman" w:cs="Times New Roman"/>
          <w:i/>
          <w:iCs/>
          <w:sz w:val="24"/>
          <w:szCs w:val="24"/>
        </w:rPr>
        <w:t>PLOS Medicine</w:t>
      </w:r>
      <w:r w:rsidR="00BA1197" w:rsidRPr="004B3F5D">
        <w:rPr>
          <w:rFonts w:ascii="Times New Roman" w:hAnsi="Times New Roman" w:cs="Times New Roman"/>
          <w:sz w:val="24"/>
          <w:szCs w:val="24"/>
        </w:rPr>
        <w:t xml:space="preserve">, however, have had problems with higher refusal rates, increased delays and non-engagement of authors and reviewers (Lee et al, 2013). </w:t>
      </w:r>
      <w:r w:rsidR="00682129" w:rsidRPr="004B3F5D">
        <w:rPr>
          <w:rFonts w:ascii="Times New Roman" w:hAnsi="Times New Roman" w:cs="Times New Roman"/>
          <w:sz w:val="24"/>
          <w:szCs w:val="24"/>
        </w:rPr>
        <w:t>Nor has post-publication review been taken up</w:t>
      </w:r>
      <w:r w:rsidR="00014C9A" w:rsidRPr="004B3F5D">
        <w:rPr>
          <w:rFonts w:ascii="Times New Roman" w:hAnsi="Times New Roman" w:cs="Times New Roman"/>
          <w:sz w:val="24"/>
          <w:szCs w:val="24"/>
        </w:rPr>
        <w:t xml:space="preserve"> extensively. With </w:t>
      </w:r>
      <w:r w:rsidR="00B40E17" w:rsidRPr="004B3F5D">
        <w:rPr>
          <w:rFonts w:ascii="Times New Roman" w:hAnsi="Times New Roman" w:cs="Times New Roman"/>
          <w:sz w:val="24"/>
          <w:szCs w:val="24"/>
        </w:rPr>
        <w:t>the Web of Science database now containing 171 million papers</w:t>
      </w:r>
      <w:r w:rsidR="00B15E11" w:rsidRPr="004B3F5D">
        <w:rPr>
          <w:rFonts w:ascii="Times New Roman" w:hAnsi="Times New Roman" w:cs="Times New Roman"/>
          <w:sz w:val="24"/>
          <w:szCs w:val="24"/>
        </w:rPr>
        <w:t>, and more than 3 million new peer reviewed articles appearing each year (Johnson, et al, 2018)</w:t>
      </w:r>
      <w:r w:rsidR="004F5193" w:rsidRPr="004B3F5D">
        <w:rPr>
          <w:rFonts w:ascii="Times New Roman" w:hAnsi="Times New Roman" w:cs="Times New Roman"/>
          <w:sz w:val="24"/>
          <w:szCs w:val="24"/>
        </w:rPr>
        <w:t xml:space="preserve"> it is hard to know where these extra, unpaid reviewers will come from. </w:t>
      </w:r>
      <w:r w:rsidR="00617914" w:rsidRPr="004B3F5D">
        <w:rPr>
          <w:rFonts w:ascii="Times New Roman" w:hAnsi="Times New Roman" w:cs="Times New Roman"/>
          <w:sz w:val="24"/>
          <w:szCs w:val="24"/>
        </w:rPr>
        <w:t>J</w:t>
      </w:r>
      <w:r w:rsidR="00760EC2" w:rsidRPr="004B3F5D">
        <w:rPr>
          <w:rFonts w:ascii="Times New Roman" w:hAnsi="Times New Roman" w:cs="Times New Roman"/>
          <w:sz w:val="24"/>
          <w:szCs w:val="24"/>
        </w:rPr>
        <w:t>ust one publisher, Elsevier, made use of 700,000 peer reviewers in 2015 alone to conduct 1.8 million reviews (Reller, 2016)</w:t>
      </w:r>
      <w:r w:rsidR="00617914" w:rsidRPr="004B3F5D">
        <w:rPr>
          <w:rFonts w:ascii="Times New Roman" w:hAnsi="Times New Roman" w:cs="Times New Roman"/>
          <w:sz w:val="24"/>
          <w:szCs w:val="24"/>
        </w:rPr>
        <w:t xml:space="preserve"> and with </w:t>
      </w:r>
      <w:r w:rsidR="00760EC2" w:rsidRPr="004B3F5D">
        <w:rPr>
          <w:rFonts w:ascii="Times New Roman" w:hAnsi="Times New Roman" w:cs="Times New Roman"/>
          <w:sz w:val="24"/>
          <w:szCs w:val="24"/>
        </w:rPr>
        <w:t>the population of researchers growing</w:t>
      </w:r>
      <w:r w:rsidR="00617914" w:rsidRPr="004B3F5D">
        <w:rPr>
          <w:rFonts w:ascii="Times New Roman" w:hAnsi="Times New Roman" w:cs="Times New Roman"/>
          <w:sz w:val="24"/>
          <w:szCs w:val="24"/>
        </w:rPr>
        <w:t xml:space="preserve"> and</w:t>
      </w:r>
      <w:r w:rsidR="00760EC2" w:rsidRPr="004B3F5D">
        <w:rPr>
          <w:rFonts w:ascii="Times New Roman" w:hAnsi="Times New Roman" w:cs="Times New Roman"/>
          <w:sz w:val="24"/>
          <w:szCs w:val="24"/>
        </w:rPr>
        <w:t xml:space="preserve"> the pool of potential reviewers shrinking</w:t>
      </w:r>
      <w:r w:rsidR="00617914" w:rsidRPr="004B3F5D">
        <w:rPr>
          <w:rFonts w:ascii="Times New Roman" w:hAnsi="Times New Roman" w:cs="Times New Roman"/>
          <w:sz w:val="24"/>
          <w:szCs w:val="24"/>
        </w:rPr>
        <w:t xml:space="preserve"> (Hyland, 2020)</w:t>
      </w:r>
      <w:r w:rsidR="00760EC2" w:rsidRPr="004B3F5D">
        <w:rPr>
          <w:rFonts w:ascii="Times New Roman" w:hAnsi="Times New Roman" w:cs="Times New Roman"/>
          <w:sz w:val="24"/>
          <w:szCs w:val="24"/>
        </w:rPr>
        <w:t xml:space="preserve">, </w:t>
      </w:r>
      <w:r w:rsidR="00DA67F3" w:rsidRPr="004B3F5D">
        <w:rPr>
          <w:rFonts w:ascii="Times New Roman" w:hAnsi="Times New Roman" w:cs="Times New Roman"/>
          <w:sz w:val="24"/>
          <w:szCs w:val="24"/>
        </w:rPr>
        <w:t xml:space="preserve">the system needs a more radical rethink than open review tweaks. </w:t>
      </w:r>
    </w:p>
    <w:p w14:paraId="08FA1DCE" w14:textId="7449D130" w:rsidR="00760EC2" w:rsidRPr="004B3F5D" w:rsidRDefault="00760EC2" w:rsidP="00F91AE0">
      <w:pPr>
        <w:spacing w:line="360" w:lineRule="auto"/>
        <w:rPr>
          <w:rFonts w:ascii="Times New Roman" w:hAnsi="Times New Roman" w:cs="Times New Roman"/>
          <w:sz w:val="24"/>
          <w:szCs w:val="24"/>
        </w:rPr>
      </w:pPr>
    </w:p>
    <w:p w14:paraId="25410D23" w14:textId="3228E816" w:rsidR="00C34E7F" w:rsidRPr="004B3F5D" w:rsidRDefault="00DA5CB7" w:rsidP="0050154E">
      <w:pPr>
        <w:spacing w:line="360" w:lineRule="auto"/>
        <w:rPr>
          <w:rFonts w:ascii="Times New Roman" w:hAnsi="Times New Roman" w:cs="Times New Roman"/>
          <w:sz w:val="24"/>
          <w:szCs w:val="24"/>
          <w:lang w:val="en-US"/>
        </w:rPr>
      </w:pPr>
      <w:r w:rsidRPr="004B3F5D">
        <w:rPr>
          <w:rFonts w:ascii="Times New Roman" w:hAnsi="Times New Roman" w:cs="Times New Roman"/>
          <w:sz w:val="24"/>
          <w:szCs w:val="24"/>
        </w:rPr>
        <w:t xml:space="preserve">Open </w:t>
      </w:r>
      <w:r w:rsidR="006613B1" w:rsidRPr="004B3F5D">
        <w:rPr>
          <w:rFonts w:ascii="Times New Roman" w:hAnsi="Times New Roman" w:cs="Times New Roman"/>
          <w:sz w:val="24"/>
          <w:szCs w:val="24"/>
        </w:rPr>
        <w:t>A</w:t>
      </w:r>
      <w:r w:rsidRPr="004B3F5D">
        <w:rPr>
          <w:rFonts w:ascii="Times New Roman" w:hAnsi="Times New Roman" w:cs="Times New Roman"/>
          <w:sz w:val="24"/>
          <w:szCs w:val="24"/>
        </w:rPr>
        <w:t xml:space="preserve">ccess </w:t>
      </w:r>
      <w:r w:rsidR="006613B1" w:rsidRPr="004B3F5D">
        <w:rPr>
          <w:rFonts w:ascii="Times New Roman" w:hAnsi="Times New Roman" w:cs="Times New Roman"/>
          <w:sz w:val="24"/>
          <w:szCs w:val="24"/>
        </w:rPr>
        <w:t xml:space="preserve">(OA) </w:t>
      </w:r>
      <w:r w:rsidRPr="004B3F5D">
        <w:rPr>
          <w:rFonts w:ascii="Times New Roman" w:hAnsi="Times New Roman" w:cs="Times New Roman"/>
          <w:sz w:val="24"/>
          <w:szCs w:val="24"/>
        </w:rPr>
        <w:t xml:space="preserve">is </w:t>
      </w:r>
      <w:r w:rsidR="007D60E0" w:rsidRPr="004B3F5D">
        <w:rPr>
          <w:rFonts w:ascii="Times New Roman" w:hAnsi="Times New Roman" w:cs="Times New Roman"/>
          <w:sz w:val="24"/>
          <w:szCs w:val="24"/>
        </w:rPr>
        <w:t xml:space="preserve">perhaps the greatest success story of the Open Science movement. </w:t>
      </w:r>
      <w:r w:rsidR="009D3343" w:rsidRPr="004B3F5D">
        <w:rPr>
          <w:rFonts w:ascii="Times New Roman" w:hAnsi="Times New Roman" w:cs="Times New Roman"/>
          <w:sz w:val="24"/>
          <w:szCs w:val="24"/>
        </w:rPr>
        <w:t xml:space="preserve">The absurdity of </w:t>
      </w:r>
      <w:r w:rsidR="00AC0B65" w:rsidRPr="004B3F5D">
        <w:rPr>
          <w:rFonts w:ascii="Times New Roman" w:hAnsi="Times New Roman" w:cs="Times New Roman"/>
          <w:sz w:val="24"/>
          <w:szCs w:val="24"/>
          <w:lang w:val="en-US"/>
        </w:rPr>
        <w:t xml:space="preserve">academics and taxpayers </w:t>
      </w:r>
      <w:r w:rsidR="009937AA" w:rsidRPr="004B3F5D">
        <w:rPr>
          <w:rFonts w:ascii="Times New Roman" w:hAnsi="Times New Roman" w:cs="Times New Roman"/>
          <w:sz w:val="24"/>
          <w:szCs w:val="24"/>
          <w:lang w:val="en-US"/>
        </w:rPr>
        <w:t>forced to pay to read publicly</w:t>
      </w:r>
      <w:r w:rsidR="00AC0B65" w:rsidRPr="004B3F5D">
        <w:rPr>
          <w:rFonts w:ascii="Times New Roman" w:hAnsi="Times New Roman" w:cs="Times New Roman"/>
          <w:sz w:val="24"/>
          <w:szCs w:val="24"/>
          <w:lang w:val="en-US"/>
        </w:rPr>
        <w:t xml:space="preserve"> funded </w:t>
      </w:r>
      <w:r w:rsidR="009937AA" w:rsidRPr="004B3F5D">
        <w:rPr>
          <w:rFonts w:ascii="Times New Roman" w:hAnsi="Times New Roman" w:cs="Times New Roman"/>
          <w:sz w:val="24"/>
          <w:szCs w:val="24"/>
          <w:lang w:val="en-US"/>
        </w:rPr>
        <w:t xml:space="preserve">research while </w:t>
      </w:r>
      <w:r w:rsidR="0087731F" w:rsidRPr="004B3F5D">
        <w:rPr>
          <w:rFonts w:ascii="Times New Roman" w:hAnsi="Times New Roman" w:cs="Times New Roman"/>
          <w:sz w:val="24"/>
          <w:szCs w:val="24"/>
          <w:lang w:val="en-US"/>
        </w:rPr>
        <w:t>large publishers s</w:t>
      </w:r>
      <w:r w:rsidR="00A27BE2" w:rsidRPr="004B3F5D">
        <w:rPr>
          <w:rFonts w:ascii="Times New Roman" w:hAnsi="Times New Roman" w:cs="Times New Roman"/>
          <w:sz w:val="24"/>
          <w:szCs w:val="24"/>
          <w:lang w:val="en-US"/>
        </w:rPr>
        <w:t>ee</w:t>
      </w:r>
      <w:r w:rsidR="0087731F" w:rsidRPr="004B3F5D">
        <w:rPr>
          <w:rFonts w:ascii="Times New Roman" w:hAnsi="Times New Roman" w:cs="Times New Roman"/>
          <w:sz w:val="24"/>
          <w:szCs w:val="24"/>
          <w:lang w:val="en-US"/>
        </w:rPr>
        <w:t xml:space="preserve"> profit margins of </w:t>
      </w:r>
      <w:r w:rsidR="005714C6" w:rsidRPr="004B3F5D">
        <w:rPr>
          <w:rFonts w:ascii="Times New Roman" w:hAnsi="Times New Roman" w:cs="Times New Roman"/>
          <w:sz w:val="24"/>
          <w:szCs w:val="24"/>
          <w:lang w:val="en-US"/>
        </w:rPr>
        <w:t xml:space="preserve">35% or more had to be addressed. </w:t>
      </w:r>
      <w:r w:rsidR="000063C8" w:rsidRPr="004B3F5D">
        <w:rPr>
          <w:rFonts w:ascii="Times New Roman" w:hAnsi="Times New Roman" w:cs="Times New Roman"/>
          <w:sz w:val="24"/>
          <w:szCs w:val="24"/>
          <w:lang w:val="en-US"/>
        </w:rPr>
        <w:t xml:space="preserve">It is true that </w:t>
      </w:r>
      <w:r w:rsidR="00ED4314" w:rsidRPr="004B3F5D">
        <w:rPr>
          <w:rFonts w:ascii="Times New Roman" w:hAnsi="Times New Roman" w:cs="Times New Roman"/>
          <w:sz w:val="24"/>
          <w:szCs w:val="24"/>
          <w:lang w:val="en-US"/>
        </w:rPr>
        <w:t>publishers play a key mediating role in the publication process</w:t>
      </w:r>
      <w:r w:rsidR="00752D1F" w:rsidRPr="004B3F5D">
        <w:rPr>
          <w:rFonts w:ascii="Times New Roman" w:hAnsi="Times New Roman" w:cs="Times New Roman"/>
          <w:sz w:val="24"/>
          <w:szCs w:val="24"/>
          <w:lang w:val="en-US"/>
        </w:rPr>
        <w:t xml:space="preserve">, investing over £2 billion to migrate their industry from paper to web delivery and </w:t>
      </w:r>
      <w:r w:rsidR="004D7034" w:rsidRPr="004B3F5D">
        <w:rPr>
          <w:rFonts w:ascii="Times New Roman" w:hAnsi="Times New Roman" w:cs="Times New Roman"/>
          <w:sz w:val="24"/>
          <w:szCs w:val="24"/>
          <w:lang w:val="en-US"/>
        </w:rPr>
        <w:t xml:space="preserve">adding value by </w:t>
      </w:r>
      <w:r w:rsidR="00752D1F" w:rsidRPr="004B3F5D">
        <w:rPr>
          <w:rFonts w:ascii="Times New Roman" w:hAnsi="Times New Roman" w:cs="Times New Roman"/>
          <w:sz w:val="24"/>
          <w:szCs w:val="24"/>
          <w:lang w:val="en-US"/>
        </w:rPr>
        <w:t>creat</w:t>
      </w:r>
      <w:r w:rsidR="004D7034" w:rsidRPr="004B3F5D">
        <w:rPr>
          <w:rFonts w:ascii="Times New Roman" w:hAnsi="Times New Roman" w:cs="Times New Roman"/>
          <w:sz w:val="24"/>
          <w:szCs w:val="24"/>
          <w:lang w:val="en-US"/>
        </w:rPr>
        <w:t>ing</w:t>
      </w:r>
      <w:r w:rsidR="00752D1F" w:rsidRPr="004B3F5D">
        <w:rPr>
          <w:rFonts w:ascii="Times New Roman" w:hAnsi="Times New Roman" w:cs="Times New Roman"/>
          <w:sz w:val="24"/>
          <w:szCs w:val="24"/>
          <w:lang w:val="en-US"/>
        </w:rPr>
        <w:t xml:space="preserve"> sophisticated systems to support submission, peer review</w:t>
      </w:r>
      <w:r w:rsidR="004D7034" w:rsidRPr="004B3F5D">
        <w:rPr>
          <w:rFonts w:ascii="Times New Roman" w:hAnsi="Times New Roman" w:cs="Times New Roman"/>
          <w:sz w:val="24"/>
          <w:szCs w:val="24"/>
          <w:lang w:val="en-US"/>
        </w:rPr>
        <w:t xml:space="preserve">, search </w:t>
      </w:r>
      <w:r w:rsidR="00C16EF6" w:rsidRPr="004B3F5D">
        <w:rPr>
          <w:rFonts w:ascii="Times New Roman" w:hAnsi="Times New Roman" w:cs="Times New Roman"/>
          <w:sz w:val="24"/>
          <w:szCs w:val="24"/>
          <w:lang w:val="en-US"/>
        </w:rPr>
        <w:t xml:space="preserve">tagging and </w:t>
      </w:r>
      <w:r w:rsidR="00136C93" w:rsidRPr="004B3F5D">
        <w:rPr>
          <w:rFonts w:ascii="Times New Roman" w:hAnsi="Times New Roman" w:cs="Times New Roman"/>
          <w:sz w:val="24"/>
          <w:szCs w:val="24"/>
          <w:lang w:val="en-US"/>
        </w:rPr>
        <w:t>dissemination</w:t>
      </w:r>
      <w:r w:rsidR="00C16EF6" w:rsidRPr="004B3F5D">
        <w:rPr>
          <w:rFonts w:ascii="Times New Roman" w:hAnsi="Times New Roman" w:cs="Times New Roman"/>
          <w:sz w:val="24"/>
          <w:szCs w:val="24"/>
          <w:lang w:val="en-US"/>
        </w:rPr>
        <w:t>.</w:t>
      </w:r>
      <w:r w:rsidR="00FE03B4" w:rsidRPr="004B3F5D">
        <w:rPr>
          <w:rFonts w:ascii="Times New Roman" w:hAnsi="Times New Roman" w:cs="Times New Roman"/>
          <w:sz w:val="24"/>
          <w:szCs w:val="24"/>
          <w:lang w:val="en-US"/>
        </w:rPr>
        <w:t xml:space="preserve"> </w:t>
      </w:r>
      <w:r w:rsidR="00DA1116" w:rsidRPr="004B3F5D">
        <w:rPr>
          <w:rFonts w:ascii="Times New Roman" w:hAnsi="Times New Roman" w:cs="Times New Roman"/>
          <w:sz w:val="24"/>
          <w:szCs w:val="24"/>
          <w:lang w:val="en-US"/>
        </w:rPr>
        <w:t xml:space="preserve">Because the internet radically reduces the technical costs of access to information, it allows the full text of articles to be freely available to users through Green OA, where </w:t>
      </w:r>
      <w:r w:rsidR="005A36BB" w:rsidRPr="004B3F5D">
        <w:rPr>
          <w:rFonts w:ascii="Times New Roman" w:hAnsi="Times New Roman" w:cs="Times New Roman"/>
          <w:sz w:val="24"/>
          <w:szCs w:val="24"/>
          <w:lang w:val="en-US"/>
        </w:rPr>
        <w:t xml:space="preserve">authors can deposit their papers on their own websites or institutional repositories for free access. </w:t>
      </w:r>
    </w:p>
    <w:p w14:paraId="14CC817E" w14:textId="77777777" w:rsidR="00C34E7F" w:rsidRPr="004B3F5D" w:rsidRDefault="00C34E7F" w:rsidP="0050154E">
      <w:pPr>
        <w:spacing w:line="360" w:lineRule="auto"/>
        <w:rPr>
          <w:rFonts w:ascii="Times New Roman" w:hAnsi="Times New Roman" w:cs="Times New Roman"/>
          <w:sz w:val="24"/>
          <w:szCs w:val="24"/>
          <w:lang w:val="en-US"/>
        </w:rPr>
      </w:pPr>
    </w:p>
    <w:p w14:paraId="3358BE47" w14:textId="12094516" w:rsidR="008245D0" w:rsidRPr="004B3F5D" w:rsidRDefault="000604C6" w:rsidP="0050154E">
      <w:pPr>
        <w:spacing w:line="360" w:lineRule="auto"/>
        <w:rPr>
          <w:rFonts w:ascii="Times New Roman" w:hAnsi="Times New Roman" w:cs="Times New Roman"/>
          <w:sz w:val="24"/>
          <w:szCs w:val="24"/>
          <w:shd w:val="clear" w:color="auto" w:fill="FFFFFF"/>
        </w:rPr>
      </w:pPr>
      <w:r w:rsidRPr="004141C7">
        <w:rPr>
          <w:rFonts w:ascii="Times New Roman" w:hAnsi="Times New Roman" w:cs="Times New Roman"/>
          <w:sz w:val="24"/>
          <w:szCs w:val="24"/>
          <w:lang w:val="en-US"/>
        </w:rPr>
        <w:t>OA is gaining</w:t>
      </w:r>
      <w:r w:rsidR="00BD0B1A" w:rsidRPr="004141C7">
        <w:rPr>
          <w:rFonts w:ascii="Times New Roman" w:hAnsi="Times New Roman" w:cs="Times New Roman"/>
          <w:sz w:val="24"/>
          <w:szCs w:val="24"/>
          <w:lang w:val="en-US"/>
        </w:rPr>
        <w:t xml:space="preserve"> massive</w:t>
      </w:r>
      <w:r w:rsidRPr="004141C7">
        <w:rPr>
          <w:rFonts w:ascii="Times New Roman" w:hAnsi="Times New Roman" w:cs="Times New Roman"/>
          <w:sz w:val="24"/>
          <w:szCs w:val="24"/>
          <w:lang w:val="en-US"/>
        </w:rPr>
        <w:t xml:space="preserve"> traction with </w:t>
      </w:r>
      <w:r w:rsidR="0050154E" w:rsidRPr="004141C7">
        <w:rPr>
          <w:rFonts w:ascii="Times New Roman" w:hAnsi="Times New Roman" w:cs="Times New Roman"/>
          <w:sz w:val="24"/>
          <w:szCs w:val="24"/>
          <w:shd w:val="clear" w:color="auto" w:fill="FFFFFF"/>
        </w:rPr>
        <w:t xml:space="preserve">a recent study estimating that at least 28% of the scholarly literature is </w:t>
      </w:r>
      <w:r w:rsidR="00881D5A" w:rsidRPr="004141C7">
        <w:rPr>
          <w:rFonts w:ascii="Times New Roman" w:hAnsi="Times New Roman" w:cs="Times New Roman"/>
          <w:sz w:val="24"/>
          <w:szCs w:val="24"/>
          <w:shd w:val="clear" w:color="auto" w:fill="FFFFFF"/>
        </w:rPr>
        <w:t xml:space="preserve">now </w:t>
      </w:r>
      <w:r w:rsidR="0050154E" w:rsidRPr="004141C7">
        <w:rPr>
          <w:rFonts w:ascii="Times New Roman" w:hAnsi="Times New Roman" w:cs="Times New Roman"/>
          <w:sz w:val="24"/>
          <w:szCs w:val="24"/>
          <w:shd w:val="clear" w:color="auto" w:fill="FFFFFF"/>
        </w:rPr>
        <w:t>OA (19m papers in total) and that this proportion is growing</w:t>
      </w:r>
      <w:r w:rsidR="004141C7" w:rsidRPr="004141C7">
        <w:rPr>
          <w:rFonts w:ascii="Times New Roman" w:hAnsi="Times New Roman" w:cs="Times New Roman"/>
          <w:sz w:val="24"/>
          <w:szCs w:val="24"/>
          <w:shd w:val="clear" w:color="auto" w:fill="FFFFFF"/>
        </w:rPr>
        <w:t xml:space="preserve">. However, while we tend to think of Open Access as free </w:t>
      </w:r>
      <w:r w:rsidR="00273FA6">
        <w:rPr>
          <w:rFonts w:ascii="Times New Roman" w:hAnsi="Times New Roman" w:cs="Times New Roman"/>
          <w:sz w:val="24"/>
          <w:szCs w:val="24"/>
          <w:shd w:val="clear" w:color="auto" w:fill="FFFFFF"/>
        </w:rPr>
        <w:t xml:space="preserve">to read research </w:t>
      </w:r>
      <w:r w:rsidR="004141C7" w:rsidRPr="004141C7">
        <w:rPr>
          <w:rFonts w:ascii="Times New Roman" w:hAnsi="Times New Roman" w:cs="Times New Roman"/>
          <w:sz w:val="24"/>
          <w:szCs w:val="24"/>
          <w:shd w:val="clear" w:color="auto" w:fill="FFFFFF"/>
        </w:rPr>
        <w:t>through</w:t>
      </w:r>
      <w:r w:rsidR="00273FA6">
        <w:rPr>
          <w:rFonts w:ascii="Times New Roman" w:hAnsi="Times New Roman" w:cs="Times New Roman"/>
          <w:sz w:val="24"/>
          <w:szCs w:val="24"/>
          <w:shd w:val="clear" w:color="auto" w:fill="FFFFFF"/>
        </w:rPr>
        <w:t xml:space="preserve"> ‘Green’ OA</w:t>
      </w:r>
      <w:r w:rsidR="0069073C">
        <w:rPr>
          <w:rFonts w:ascii="Times New Roman" w:hAnsi="Times New Roman" w:cs="Times New Roman"/>
          <w:sz w:val="24"/>
          <w:szCs w:val="24"/>
          <w:shd w:val="clear" w:color="auto" w:fill="FFFFFF"/>
        </w:rPr>
        <w:t>,</w:t>
      </w:r>
      <w:r w:rsidR="00273FA6">
        <w:rPr>
          <w:rFonts w:ascii="Times New Roman" w:hAnsi="Times New Roman" w:cs="Times New Roman"/>
          <w:sz w:val="24"/>
          <w:szCs w:val="24"/>
          <w:shd w:val="clear" w:color="auto" w:fill="FFFFFF"/>
        </w:rPr>
        <w:t xml:space="preserve"> whereby </w:t>
      </w:r>
      <w:r w:rsidR="004141C7" w:rsidRPr="004141C7">
        <w:rPr>
          <w:rFonts w:ascii="Times New Roman" w:hAnsi="Times New Roman" w:cs="Times New Roman"/>
          <w:color w:val="212121"/>
          <w:sz w:val="24"/>
          <w:szCs w:val="24"/>
          <w:shd w:val="clear" w:color="auto" w:fill="FFFFFF"/>
        </w:rPr>
        <w:t>authors self-archiv</w:t>
      </w:r>
      <w:r w:rsidR="00273FA6">
        <w:rPr>
          <w:rFonts w:ascii="Times New Roman" w:hAnsi="Times New Roman" w:cs="Times New Roman"/>
          <w:color w:val="212121"/>
          <w:sz w:val="24"/>
          <w:szCs w:val="24"/>
          <w:shd w:val="clear" w:color="auto" w:fill="FFFFFF"/>
        </w:rPr>
        <w:t>e</w:t>
      </w:r>
      <w:r w:rsidR="004141C7" w:rsidRPr="004141C7">
        <w:rPr>
          <w:rFonts w:ascii="Times New Roman" w:hAnsi="Times New Roman" w:cs="Times New Roman"/>
          <w:color w:val="212121"/>
          <w:sz w:val="24"/>
          <w:szCs w:val="24"/>
          <w:shd w:val="clear" w:color="auto" w:fill="FFFFFF"/>
        </w:rPr>
        <w:t xml:space="preserve"> their articles in open repositor</w:t>
      </w:r>
      <w:r w:rsidR="00273FA6">
        <w:rPr>
          <w:rFonts w:ascii="Times New Roman" w:hAnsi="Times New Roman" w:cs="Times New Roman"/>
          <w:color w:val="212121"/>
          <w:sz w:val="24"/>
          <w:szCs w:val="24"/>
          <w:shd w:val="clear" w:color="auto" w:fill="FFFFFF"/>
        </w:rPr>
        <w:t>ies</w:t>
      </w:r>
      <w:r w:rsidR="004141C7" w:rsidRPr="004141C7">
        <w:rPr>
          <w:rFonts w:ascii="Times New Roman" w:hAnsi="Times New Roman" w:cs="Times New Roman"/>
          <w:color w:val="212121"/>
          <w:sz w:val="24"/>
          <w:szCs w:val="24"/>
          <w:shd w:val="clear" w:color="auto" w:fill="FFFFFF"/>
        </w:rPr>
        <w:t>,</w:t>
      </w:r>
      <w:r w:rsidR="004141C7">
        <w:rPr>
          <w:rFonts w:ascii="Times New Roman" w:hAnsi="Times New Roman" w:cs="Times New Roman"/>
          <w:sz w:val="24"/>
          <w:szCs w:val="24"/>
          <w:shd w:val="clear" w:color="auto" w:fill="FFFFFF"/>
        </w:rPr>
        <w:t xml:space="preserve"> </w:t>
      </w:r>
      <w:r w:rsidR="00880999" w:rsidRPr="004B3F5D">
        <w:rPr>
          <w:rFonts w:ascii="Times New Roman" w:hAnsi="Times New Roman" w:cs="Times New Roman"/>
          <w:sz w:val="24"/>
          <w:szCs w:val="24"/>
          <w:shd w:val="clear" w:color="auto" w:fill="FFFFFF"/>
        </w:rPr>
        <w:t xml:space="preserve">this </w:t>
      </w:r>
      <w:r w:rsidR="004141C7">
        <w:rPr>
          <w:rFonts w:ascii="Times New Roman" w:hAnsi="Times New Roman" w:cs="Times New Roman"/>
          <w:sz w:val="24"/>
          <w:szCs w:val="24"/>
          <w:shd w:val="clear" w:color="auto" w:fill="FFFFFF"/>
        </w:rPr>
        <w:t xml:space="preserve">growth </w:t>
      </w:r>
      <w:r w:rsidR="00880999" w:rsidRPr="004B3F5D">
        <w:rPr>
          <w:rFonts w:ascii="Times New Roman" w:hAnsi="Times New Roman" w:cs="Times New Roman"/>
          <w:sz w:val="24"/>
          <w:szCs w:val="24"/>
          <w:shd w:val="clear" w:color="auto" w:fill="FFFFFF"/>
        </w:rPr>
        <w:t xml:space="preserve">is </w:t>
      </w:r>
      <w:r w:rsidR="0050154E" w:rsidRPr="004B3F5D">
        <w:rPr>
          <w:rFonts w:ascii="Times New Roman" w:hAnsi="Times New Roman" w:cs="Times New Roman"/>
          <w:sz w:val="24"/>
          <w:szCs w:val="24"/>
          <w:shd w:val="clear" w:color="auto" w:fill="FFFFFF"/>
        </w:rPr>
        <w:t>driven mainly by Gold and Hybrid types</w:t>
      </w:r>
      <w:r w:rsidR="00102B8B" w:rsidRPr="004B3F5D">
        <w:rPr>
          <w:rFonts w:ascii="Times New Roman" w:hAnsi="Times New Roman" w:cs="Times New Roman"/>
          <w:sz w:val="24"/>
          <w:szCs w:val="24"/>
          <w:shd w:val="clear" w:color="auto" w:fill="FFFFFF"/>
        </w:rPr>
        <w:t xml:space="preserve"> (Piwowar et al, </w:t>
      </w:r>
      <w:r w:rsidR="00080653" w:rsidRPr="004B3F5D">
        <w:rPr>
          <w:rFonts w:ascii="Times New Roman" w:hAnsi="Times New Roman" w:cs="Times New Roman"/>
          <w:sz w:val="24"/>
          <w:szCs w:val="24"/>
          <w:shd w:val="clear" w:color="auto" w:fill="FFFFFF"/>
        </w:rPr>
        <w:t>2018)</w:t>
      </w:r>
      <w:r w:rsidR="004141C7">
        <w:rPr>
          <w:rFonts w:ascii="Times New Roman" w:hAnsi="Times New Roman" w:cs="Times New Roman"/>
          <w:sz w:val="24"/>
          <w:szCs w:val="24"/>
          <w:shd w:val="clear" w:color="auto" w:fill="FFFFFF"/>
        </w:rPr>
        <w:t xml:space="preserve">. These are business models where authors are charged a substantial Article </w:t>
      </w:r>
      <w:r w:rsidR="00273FA6">
        <w:rPr>
          <w:rFonts w:ascii="Times New Roman" w:hAnsi="Times New Roman" w:cs="Times New Roman"/>
          <w:sz w:val="24"/>
          <w:szCs w:val="24"/>
          <w:shd w:val="clear" w:color="auto" w:fill="FFFFFF"/>
        </w:rPr>
        <w:t>Processing</w:t>
      </w:r>
      <w:r w:rsidR="004141C7">
        <w:rPr>
          <w:rFonts w:ascii="Times New Roman" w:hAnsi="Times New Roman" w:cs="Times New Roman"/>
          <w:sz w:val="24"/>
          <w:szCs w:val="24"/>
          <w:shd w:val="clear" w:color="auto" w:fill="FFFFFF"/>
        </w:rPr>
        <w:t xml:space="preserve"> Charge (APC)</w:t>
      </w:r>
      <w:r w:rsidR="00273FA6">
        <w:rPr>
          <w:rFonts w:ascii="Times New Roman" w:hAnsi="Times New Roman" w:cs="Times New Roman"/>
          <w:sz w:val="24"/>
          <w:szCs w:val="24"/>
          <w:shd w:val="clear" w:color="auto" w:fill="FFFFFF"/>
        </w:rPr>
        <w:t xml:space="preserve"> of several thousand pounds</w:t>
      </w:r>
      <w:r w:rsidR="0069073C">
        <w:rPr>
          <w:rFonts w:ascii="Times New Roman" w:hAnsi="Times New Roman" w:cs="Times New Roman"/>
          <w:sz w:val="24"/>
          <w:szCs w:val="24"/>
          <w:shd w:val="clear" w:color="auto" w:fill="FFFFFF"/>
        </w:rPr>
        <w:t xml:space="preserve"> to publish their accepted papers</w:t>
      </w:r>
      <w:r w:rsidR="002411E2">
        <w:rPr>
          <w:rFonts w:ascii="Times New Roman" w:hAnsi="Times New Roman" w:cs="Times New Roman"/>
          <w:sz w:val="24"/>
          <w:szCs w:val="24"/>
          <w:shd w:val="clear" w:color="auto" w:fill="FFFFFF"/>
        </w:rPr>
        <w:t xml:space="preserve"> in either fully OA journals or subscription journals with an OA option. </w:t>
      </w:r>
      <w:r w:rsidR="00EF12D7" w:rsidRPr="004B3F5D">
        <w:rPr>
          <w:rFonts w:ascii="Times New Roman" w:hAnsi="Times New Roman" w:cs="Times New Roman"/>
          <w:sz w:val="24"/>
          <w:szCs w:val="24"/>
          <w:shd w:val="clear" w:color="auto" w:fill="FFFFFF"/>
        </w:rPr>
        <w:t xml:space="preserve">In other words, </w:t>
      </w:r>
      <w:r w:rsidR="00BD7FCC" w:rsidRPr="004B3F5D">
        <w:rPr>
          <w:rFonts w:ascii="Times New Roman" w:hAnsi="Times New Roman" w:cs="Times New Roman"/>
          <w:sz w:val="24"/>
          <w:szCs w:val="24"/>
          <w:shd w:val="clear" w:color="auto" w:fill="FFFFFF"/>
        </w:rPr>
        <w:t xml:space="preserve">while </w:t>
      </w:r>
      <w:r w:rsidR="00F57DEE" w:rsidRPr="004B3F5D">
        <w:rPr>
          <w:rFonts w:ascii="Times New Roman" w:hAnsi="Times New Roman" w:cs="Times New Roman"/>
          <w:sz w:val="24"/>
          <w:szCs w:val="24"/>
          <w:shd w:val="clear" w:color="auto" w:fill="FFFFFF"/>
        </w:rPr>
        <w:t xml:space="preserve">OA is providing greater access to the literature, </w:t>
      </w:r>
      <w:r w:rsidR="00AA6A7E" w:rsidRPr="004B3F5D">
        <w:rPr>
          <w:rFonts w:ascii="Times New Roman" w:hAnsi="Times New Roman" w:cs="Times New Roman"/>
          <w:sz w:val="24"/>
          <w:szCs w:val="24"/>
          <w:shd w:val="clear" w:color="auto" w:fill="FFFFFF"/>
        </w:rPr>
        <w:lastRenderedPageBreak/>
        <w:t>perhaps</w:t>
      </w:r>
      <w:r w:rsidR="008245D0" w:rsidRPr="004B3F5D">
        <w:rPr>
          <w:rFonts w:ascii="Times New Roman" w:hAnsi="Times New Roman" w:cs="Times New Roman"/>
          <w:sz w:val="24"/>
          <w:szCs w:val="24"/>
          <w:shd w:val="clear" w:color="auto" w:fill="FFFFFF"/>
        </w:rPr>
        <w:t xml:space="preserve"> </w:t>
      </w:r>
      <w:r w:rsidR="006A3B4D" w:rsidRPr="004B3F5D">
        <w:rPr>
          <w:rFonts w:ascii="Times New Roman" w:hAnsi="Times New Roman" w:cs="Times New Roman"/>
          <w:sz w:val="24"/>
          <w:szCs w:val="24"/>
          <w:shd w:val="clear" w:color="auto" w:fill="FFFFFF"/>
        </w:rPr>
        <w:t xml:space="preserve">leading </w:t>
      </w:r>
      <w:r w:rsidR="008245D0" w:rsidRPr="004B3F5D">
        <w:rPr>
          <w:rFonts w:ascii="Times New Roman" w:hAnsi="Times New Roman" w:cs="Times New Roman"/>
          <w:sz w:val="24"/>
          <w:szCs w:val="24"/>
          <w:shd w:val="clear" w:color="auto" w:fill="FFFFFF"/>
        </w:rPr>
        <w:t xml:space="preserve">to </w:t>
      </w:r>
      <w:r w:rsidR="008245D0" w:rsidRPr="004B3F5D">
        <w:rPr>
          <w:rFonts w:ascii="Times New Roman" w:hAnsi="Times New Roman" w:cs="Times New Roman"/>
          <w:sz w:val="24"/>
          <w:szCs w:val="24"/>
        </w:rPr>
        <w:t>higher citations and downloads</w:t>
      </w:r>
      <w:r w:rsidR="008245D0" w:rsidRPr="004B3F5D">
        <w:rPr>
          <w:rFonts w:ascii="Times New Roman" w:hAnsi="Times New Roman" w:cs="Times New Roman"/>
          <w:sz w:val="24"/>
          <w:szCs w:val="24"/>
          <w:shd w:val="clear" w:color="auto" w:fill="FFFFFF"/>
        </w:rPr>
        <w:t xml:space="preserve"> for its authors</w:t>
      </w:r>
      <w:r w:rsidR="00AA6A7E" w:rsidRPr="004B3F5D">
        <w:rPr>
          <w:rFonts w:ascii="Times New Roman" w:hAnsi="Times New Roman" w:cs="Times New Roman"/>
          <w:sz w:val="24"/>
          <w:szCs w:val="24"/>
          <w:shd w:val="clear" w:color="auto" w:fill="FFFFFF"/>
        </w:rPr>
        <w:t xml:space="preserve"> (</w:t>
      </w:r>
      <w:r w:rsidR="00BB3DB9" w:rsidRPr="004B3F5D">
        <w:rPr>
          <w:rFonts w:ascii="Times New Roman" w:hAnsi="Times New Roman" w:cs="Times New Roman"/>
          <w:sz w:val="24"/>
          <w:szCs w:val="24"/>
          <w:shd w:val="clear" w:color="auto" w:fill="FFFFFF"/>
        </w:rPr>
        <w:t>Langham-Putrow, 2021)</w:t>
      </w:r>
      <w:r w:rsidR="008245D0" w:rsidRPr="004B3F5D">
        <w:rPr>
          <w:rFonts w:ascii="Times New Roman" w:hAnsi="Times New Roman" w:cs="Times New Roman"/>
          <w:sz w:val="24"/>
          <w:szCs w:val="24"/>
          <w:shd w:val="clear" w:color="auto" w:fill="FFFFFF"/>
        </w:rPr>
        <w:t xml:space="preserve">, </w:t>
      </w:r>
      <w:r w:rsidR="00F57DEE" w:rsidRPr="004B3F5D">
        <w:rPr>
          <w:rFonts w:ascii="Times New Roman" w:hAnsi="Times New Roman" w:cs="Times New Roman"/>
          <w:sz w:val="24"/>
          <w:szCs w:val="24"/>
          <w:shd w:val="clear" w:color="auto" w:fill="FFFFFF"/>
        </w:rPr>
        <w:t xml:space="preserve">it is </w:t>
      </w:r>
      <w:r w:rsidR="003E2EF2" w:rsidRPr="004B3F5D">
        <w:rPr>
          <w:rFonts w:ascii="Times New Roman" w:hAnsi="Times New Roman" w:cs="Times New Roman"/>
          <w:sz w:val="24"/>
          <w:szCs w:val="24"/>
          <w:shd w:val="clear" w:color="auto" w:fill="FFFFFF"/>
        </w:rPr>
        <w:t>writer</w:t>
      </w:r>
      <w:r w:rsidR="00F57DEE" w:rsidRPr="004B3F5D">
        <w:rPr>
          <w:rFonts w:ascii="Times New Roman" w:hAnsi="Times New Roman" w:cs="Times New Roman"/>
          <w:sz w:val="24"/>
          <w:szCs w:val="24"/>
          <w:shd w:val="clear" w:color="auto" w:fill="FFFFFF"/>
        </w:rPr>
        <w:t xml:space="preserve">-pay models </w:t>
      </w:r>
      <w:r w:rsidR="003E2EF2" w:rsidRPr="004B3F5D">
        <w:rPr>
          <w:rFonts w:ascii="Times New Roman" w:hAnsi="Times New Roman" w:cs="Times New Roman"/>
          <w:sz w:val="24"/>
          <w:szCs w:val="24"/>
          <w:shd w:val="clear" w:color="auto" w:fill="FFFFFF"/>
        </w:rPr>
        <w:t>which dominate the market</w:t>
      </w:r>
      <w:r w:rsidR="008245D0" w:rsidRPr="004B3F5D">
        <w:rPr>
          <w:rFonts w:ascii="Times New Roman" w:hAnsi="Times New Roman" w:cs="Times New Roman"/>
          <w:sz w:val="24"/>
          <w:szCs w:val="24"/>
          <w:shd w:val="clear" w:color="auto" w:fill="FFFFFF"/>
        </w:rPr>
        <w:t xml:space="preserve">. </w:t>
      </w:r>
      <w:r w:rsidR="00866DE5" w:rsidRPr="004B3F5D">
        <w:rPr>
          <w:rFonts w:ascii="Times New Roman" w:hAnsi="Times New Roman" w:cs="Times New Roman"/>
          <w:sz w:val="24"/>
          <w:szCs w:val="24"/>
          <w:shd w:val="clear" w:color="auto" w:fill="FFFFFF"/>
        </w:rPr>
        <w:t>This is perhaps because of the more effective search tools available by the large publishers</w:t>
      </w:r>
      <w:r w:rsidR="003C4CDA" w:rsidRPr="004B3F5D">
        <w:rPr>
          <w:rFonts w:ascii="Times New Roman" w:hAnsi="Times New Roman" w:cs="Times New Roman"/>
          <w:sz w:val="24"/>
          <w:szCs w:val="24"/>
          <w:shd w:val="clear" w:color="auto" w:fill="FFFFFF"/>
        </w:rPr>
        <w:t xml:space="preserve">, but it means that researchers without the funding necessary to publish in this way are </w:t>
      </w:r>
      <w:r w:rsidR="00793AD7" w:rsidRPr="004B3F5D">
        <w:rPr>
          <w:rFonts w:ascii="Times New Roman" w:hAnsi="Times New Roman" w:cs="Times New Roman"/>
          <w:sz w:val="24"/>
          <w:szCs w:val="24"/>
          <w:shd w:val="clear" w:color="auto" w:fill="FFFFFF"/>
        </w:rPr>
        <w:t>potentially excluded, or at least restricted, from participating in this Brave New World.</w:t>
      </w:r>
    </w:p>
    <w:p w14:paraId="06CFA849" w14:textId="1B8EAF9D" w:rsidR="008245D0" w:rsidRPr="004B3F5D" w:rsidRDefault="008245D0" w:rsidP="0050154E">
      <w:pPr>
        <w:spacing w:line="360" w:lineRule="auto"/>
        <w:rPr>
          <w:rFonts w:ascii="Times New Roman" w:hAnsi="Times New Roman" w:cs="Times New Roman"/>
          <w:sz w:val="24"/>
          <w:szCs w:val="24"/>
          <w:shd w:val="clear" w:color="auto" w:fill="FFFFFF"/>
        </w:rPr>
      </w:pPr>
    </w:p>
    <w:p w14:paraId="4D60BFEF" w14:textId="395554C0" w:rsidR="00F91AE0" w:rsidRPr="004B3F5D" w:rsidRDefault="00502DC9" w:rsidP="00F91AE0">
      <w:pPr>
        <w:spacing w:line="360" w:lineRule="auto"/>
        <w:rPr>
          <w:rFonts w:ascii="Times New Roman" w:hAnsi="Times New Roman" w:cs="Times New Roman"/>
          <w:b/>
          <w:bCs/>
          <w:sz w:val="24"/>
          <w:szCs w:val="24"/>
        </w:rPr>
      </w:pPr>
      <w:r w:rsidRPr="004B3F5D">
        <w:rPr>
          <w:rFonts w:ascii="Times New Roman" w:hAnsi="Times New Roman" w:cs="Times New Roman"/>
          <w:b/>
          <w:bCs/>
          <w:sz w:val="24"/>
          <w:szCs w:val="24"/>
        </w:rPr>
        <w:t>Some final thoughts</w:t>
      </w:r>
    </w:p>
    <w:p w14:paraId="32E04780" w14:textId="40A0BD5D" w:rsidR="00F91AE0" w:rsidRPr="004B3F5D" w:rsidRDefault="00F91AE0" w:rsidP="00F91AE0">
      <w:pPr>
        <w:spacing w:line="360" w:lineRule="auto"/>
        <w:rPr>
          <w:rFonts w:ascii="Times New Roman" w:hAnsi="Times New Roman" w:cs="Times New Roman"/>
          <w:sz w:val="24"/>
          <w:szCs w:val="24"/>
        </w:rPr>
      </w:pPr>
      <w:r w:rsidRPr="004B3F5D">
        <w:rPr>
          <w:rFonts w:ascii="Times New Roman" w:hAnsi="Times New Roman" w:cs="Times New Roman"/>
          <w:sz w:val="24"/>
          <w:szCs w:val="24"/>
        </w:rPr>
        <w:t>As I finish this brief paper I wonder if I have come across as a kind of modern</w:t>
      </w:r>
      <w:r w:rsidR="00EF4EB1" w:rsidRPr="004B3F5D">
        <w:rPr>
          <w:rFonts w:ascii="Times New Roman" w:hAnsi="Times New Roman" w:cs="Times New Roman"/>
          <w:sz w:val="24"/>
          <w:szCs w:val="24"/>
        </w:rPr>
        <w:t>-day</w:t>
      </w:r>
      <w:r w:rsidRPr="004B3F5D">
        <w:rPr>
          <w:rFonts w:ascii="Times New Roman" w:hAnsi="Times New Roman" w:cs="Times New Roman"/>
          <w:sz w:val="24"/>
          <w:szCs w:val="24"/>
        </w:rPr>
        <w:t xml:space="preserve"> Luddite, opposed to technology and changing practices. To put the record straight, I have set out to think my way through some of the darker corners of Open Science and raise some less triumpha</w:t>
      </w:r>
      <w:r w:rsidR="008F4951" w:rsidRPr="004B3F5D">
        <w:rPr>
          <w:rFonts w:ascii="Times New Roman" w:hAnsi="Times New Roman" w:cs="Times New Roman"/>
          <w:sz w:val="24"/>
          <w:szCs w:val="24"/>
        </w:rPr>
        <w:t>l</w:t>
      </w:r>
      <w:r w:rsidRPr="004B3F5D">
        <w:rPr>
          <w:rFonts w:ascii="Times New Roman" w:hAnsi="Times New Roman" w:cs="Times New Roman"/>
          <w:sz w:val="24"/>
          <w:szCs w:val="24"/>
        </w:rPr>
        <w:t xml:space="preserve"> aspects of how it has developed. </w:t>
      </w:r>
      <w:r w:rsidR="00E07F95" w:rsidRPr="004B3F5D">
        <w:rPr>
          <w:rFonts w:ascii="Times New Roman" w:hAnsi="Times New Roman" w:cs="Times New Roman"/>
          <w:sz w:val="24"/>
          <w:szCs w:val="24"/>
        </w:rPr>
        <w:t xml:space="preserve">Without doubt, </w:t>
      </w:r>
      <w:r w:rsidR="009E6250" w:rsidRPr="004B3F5D">
        <w:rPr>
          <w:rFonts w:ascii="Times New Roman" w:hAnsi="Times New Roman" w:cs="Times New Roman"/>
          <w:sz w:val="24"/>
          <w:szCs w:val="24"/>
        </w:rPr>
        <w:t>Open Science is the product of good intentions</w:t>
      </w:r>
      <w:r w:rsidR="00A7401A" w:rsidRPr="004B3F5D">
        <w:rPr>
          <w:rFonts w:ascii="Times New Roman" w:hAnsi="Times New Roman" w:cs="Times New Roman"/>
          <w:sz w:val="24"/>
          <w:szCs w:val="24"/>
        </w:rPr>
        <w:t>: to widen participation in</w:t>
      </w:r>
      <w:r w:rsidR="009E6250" w:rsidRPr="004B3F5D">
        <w:rPr>
          <w:rFonts w:ascii="Times New Roman" w:hAnsi="Times New Roman" w:cs="Times New Roman"/>
          <w:sz w:val="24"/>
          <w:szCs w:val="24"/>
        </w:rPr>
        <w:t xml:space="preserve">, </w:t>
      </w:r>
      <w:r w:rsidR="002565AC" w:rsidRPr="004B3F5D">
        <w:rPr>
          <w:rFonts w:ascii="Times New Roman" w:hAnsi="Times New Roman" w:cs="Times New Roman"/>
          <w:sz w:val="24"/>
          <w:szCs w:val="24"/>
        </w:rPr>
        <w:t>and understanding of, research</w:t>
      </w:r>
      <w:r w:rsidR="00135A2E" w:rsidRPr="004B3F5D">
        <w:rPr>
          <w:rFonts w:ascii="Times New Roman" w:hAnsi="Times New Roman" w:cs="Times New Roman"/>
          <w:sz w:val="24"/>
          <w:szCs w:val="24"/>
        </w:rPr>
        <w:t>;</w:t>
      </w:r>
      <w:r w:rsidR="002565AC" w:rsidRPr="004B3F5D">
        <w:rPr>
          <w:rFonts w:ascii="Times New Roman" w:hAnsi="Times New Roman" w:cs="Times New Roman"/>
          <w:sz w:val="24"/>
          <w:szCs w:val="24"/>
        </w:rPr>
        <w:t xml:space="preserve"> </w:t>
      </w:r>
      <w:r w:rsidR="009E6250" w:rsidRPr="004B3F5D">
        <w:rPr>
          <w:rFonts w:ascii="Times New Roman" w:hAnsi="Times New Roman" w:cs="Times New Roman"/>
          <w:sz w:val="24"/>
          <w:szCs w:val="24"/>
        </w:rPr>
        <w:t>but</w:t>
      </w:r>
      <w:r w:rsidR="00F358F6" w:rsidRPr="004B3F5D">
        <w:rPr>
          <w:rFonts w:ascii="Times New Roman" w:hAnsi="Times New Roman" w:cs="Times New Roman"/>
          <w:sz w:val="24"/>
          <w:szCs w:val="24"/>
        </w:rPr>
        <w:t xml:space="preserve"> </w:t>
      </w:r>
      <w:r w:rsidR="002565AC" w:rsidRPr="004B3F5D">
        <w:rPr>
          <w:rFonts w:ascii="Times New Roman" w:hAnsi="Times New Roman" w:cs="Times New Roman"/>
          <w:sz w:val="24"/>
          <w:szCs w:val="24"/>
        </w:rPr>
        <w:t xml:space="preserve">it also </w:t>
      </w:r>
      <w:r w:rsidR="00F358F6" w:rsidRPr="004B3F5D">
        <w:rPr>
          <w:rFonts w:ascii="Times New Roman" w:hAnsi="Times New Roman" w:cs="Times New Roman"/>
          <w:sz w:val="24"/>
          <w:szCs w:val="24"/>
        </w:rPr>
        <w:t xml:space="preserve">carries </w:t>
      </w:r>
      <w:r w:rsidR="00113AC2" w:rsidRPr="004B3F5D">
        <w:rPr>
          <w:rFonts w:ascii="Times New Roman" w:hAnsi="Times New Roman" w:cs="Times New Roman"/>
          <w:sz w:val="24"/>
          <w:szCs w:val="24"/>
        </w:rPr>
        <w:t xml:space="preserve">serious risks of </w:t>
      </w:r>
      <w:r w:rsidR="006F0249" w:rsidRPr="004B3F5D">
        <w:rPr>
          <w:rFonts w:ascii="Times New Roman" w:hAnsi="Times New Roman" w:cs="Times New Roman"/>
          <w:sz w:val="24"/>
          <w:szCs w:val="24"/>
        </w:rPr>
        <w:t>aggravating</w:t>
      </w:r>
      <w:r w:rsidR="00580153" w:rsidRPr="004B3F5D">
        <w:rPr>
          <w:rFonts w:ascii="Times New Roman" w:hAnsi="Times New Roman" w:cs="Times New Roman"/>
          <w:sz w:val="24"/>
          <w:szCs w:val="24"/>
        </w:rPr>
        <w:t xml:space="preserve"> already unequal </w:t>
      </w:r>
      <w:r w:rsidR="009C11AA" w:rsidRPr="004B3F5D">
        <w:rPr>
          <w:rFonts w:ascii="Times New Roman" w:hAnsi="Times New Roman" w:cs="Times New Roman"/>
          <w:sz w:val="24"/>
          <w:szCs w:val="24"/>
        </w:rPr>
        <w:t xml:space="preserve">power relationships in the academic world.  </w:t>
      </w:r>
      <w:r w:rsidR="003B18BC" w:rsidRPr="004B3F5D">
        <w:rPr>
          <w:rFonts w:ascii="Times New Roman" w:hAnsi="Times New Roman" w:cs="Times New Roman"/>
          <w:sz w:val="24"/>
          <w:szCs w:val="24"/>
        </w:rPr>
        <w:t>The</w:t>
      </w:r>
      <w:r w:rsidR="00FA5EF1" w:rsidRPr="004B3F5D">
        <w:rPr>
          <w:rFonts w:ascii="Times New Roman" w:hAnsi="Times New Roman" w:cs="Times New Roman"/>
          <w:sz w:val="24"/>
          <w:szCs w:val="24"/>
        </w:rPr>
        <w:t>re is</w:t>
      </w:r>
      <w:r w:rsidR="003B18BC" w:rsidRPr="004B3F5D">
        <w:rPr>
          <w:rFonts w:ascii="Times New Roman" w:hAnsi="Times New Roman" w:cs="Times New Roman"/>
          <w:sz w:val="24"/>
          <w:szCs w:val="24"/>
        </w:rPr>
        <w:t xml:space="preserve"> potential</w:t>
      </w:r>
      <w:r w:rsidR="007E2D06" w:rsidRPr="004B3F5D">
        <w:rPr>
          <w:rFonts w:ascii="Times New Roman" w:hAnsi="Times New Roman" w:cs="Times New Roman"/>
          <w:sz w:val="24"/>
          <w:szCs w:val="24"/>
        </w:rPr>
        <w:t xml:space="preserve"> in Open Science practices</w:t>
      </w:r>
      <w:r w:rsidR="003B18BC" w:rsidRPr="004B3F5D">
        <w:rPr>
          <w:rFonts w:ascii="Times New Roman" w:hAnsi="Times New Roman" w:cs="Times New Roman"/>
          <w:sz w:val="24"/>
          <w:szCs w:val="24"/>
        </w:rPr>
        <w:t>, already apparent, of h</w:t>
      </w:r>
      <w:r w:rsidR="009C11AA" w:rsidRPr="004B3F5D">
        <w:rPr>
          <w:rFonts w:ascii="Times New Roman" w:hAnsi="Times New Roman" w:cs="Times New Roman"/>
          <w:sz w:val="24"/>
          <w:szCs w:val="24"/>
        </w:rPr>
        <w:t>ardening n</w:t>
      </w:r>
      <w:r w:rsidRPr="004B3F5D">
        <w:rPr>
          <w:rFonts w:ascii="Times New Roman" w:hAnsi="Times New Roman" w:cs="Times New Roman"/>
          <w:sz w:val="24"/>
          <w:szCs w:val="24"/>
        </w:rPr>
        <w:t xml:space="preserve">etworks among the research elite </w:t>
      </w:r>
      <w:r w:rsidR="003B18BC" w:rsidRPr="004B3F5D">
        <w:rPr>
          <w:rFonts w:ascii="Times New Roman" w:hAnsi="Times New Roman" w:cs="Times New Roman"/>
          <w:sz w:val="24"/>
          <w:szCs w:val="24"/>
        </w:rPr>
        <w:t xml:space="preserve">which </w:t>
      </w:r>
      <w:r w:rsidRPr="004B3F5D">
        <w:rPr>
          <w:rFonts w:ascii="Times New Roman" w:hAnsi="Times New Roman" w:cs="Times New Roman"/>
          <w:sz w:val="24"/>
          <w:szCs w:val="24"/>
        </w:rPr>
        <w:t>may further marginalize those institutions and countries that are not part of it</w:t>
      </w:r>
      <w:r w:rsidR="000061E5" w:rsidRPr="004B3F5D">
        <w:rPr>
          <w:rFonts w:ascii="Times New Roman" w:hAnsi="Times New Roman" w:cs="Times New Roman"/>
          <w:sz w:val="24"/>
          <w:szCs w:val="24"/>
        </w:rPr>
        <w:t xml:space="preserve"> while strengthening </w:t>
      </w:r>
      <w:r w:rsidR="00BF61B9" w:rsidRPr="004B3F5D">
        <w:rPr>
          <w:rFonts w:ascii="Times New Roman" w:hAnsi="Times New Roman" w:cs="Times New Roman"/>
          <w:sz w:val="24"/>
          <w:szCs w:val="24"/>
        </w:rPr>
        <w:t xml:space="preserve">the </w:t>
      </w:r>
      <w:r w:rsidRPr="004B3F5D">
        <w:rPr>
          <w:rFonts w:ascii="Times New Roman" w:hAnsi="Times New Roman" w:cs="Times New Roman"/>
          <w:sz w:val="24"/>
          <w:szCs w:val="24"/>
        </w:rPr>
        <w:t>hierarc</w:t>
      </w:r>
      <w:r w:rsidR="000061E5" w:rsidRPr="004B3F5D">
        <w:rPr>
          <w:rFonts w:ascii="Times New Roman" w:hAnsi="Times New Roman" w:cs="Times New Roman"/>
          <w:sz w:val="24"/>
          <w:szCs w:val="24"/>
        </w:rPr>
        <w:t xml:space="preserve">hies </w:t>
      </w:r>
      <w:r w:rsidR="00BF61B9" w:rsidRPr="004B3F5D">
        <w:rPr>
          <w:rFonts w:ascii="Times New Roman" w:hAnsi="Times New Roman" w:cs="Times New Roman"/>
          <w:sz w:val="24"/>
          <w:szCs w:val="24"/>
        </w:rPr>
        <w:t xml:space="preserve">which exist between </w:t>
      </w:r>
      <w:r w:rsidRPr="004B3F5D">
        <w:rPr>
          <w:rFonts w:ascii="Times New Roman" w:hAnsi="Times New Roman" w:cs="Times New Roman"/>
          <w:sz w:val="24"/>
          <w:szCs w:val="24"/>
        </w:rPr>
        <w:t>disciplines</w:t>
      </w:r>
      <w:r w:rsidR="00326967" w:rsidRPr="004B3F5D">
        <w:rPr>
          <w:rFonts w:ascii="Times New Roman" w:hAnsi="Times New Roman" w:cs="Times New Roman"/>
          <w:sz w:val="24"/>
          <w:szCs w:val="24"/>
        </w:rPr>
        <w:t xml:space="preserve"> and journals</w:t>
      </w:r>
      <w:r w:rsidR="000061E5" w:rsidRPr="004B3F5D">
        <w:rPr>
          <w:rFonts w:ascii="Times New Roman" w:hAnsi="Times New Roman" w:cs="Times New Roman"/>
          <w:sz w:val="24"/>
          <w:szCs w:val="24"/>
        </w:rPr>
        <w:t xml:space="preserve">. </w:t>
      </w:r>
      <w:r w:rsidR="0084061E" w:rsidRPr="004B3F5D">
        <w:rPr>
          <w:rFonts w:ascii="Times New Roman" w:hAnsi="Times New Roman" w:cs="Times New Roman"/>
          <w:sz w:val="24"/>
          <w:szCs w:val="24"/>
        </w:rPr>
        <w:t xml:space="preserve">Scholarship is not best served </w:t>
      </w:r>
      <w:r w:rsidR="002F6BD1" w:rsidRPr="004B3F5D">
        <w:rPr>
          <w:rFonts w:ascii="Times New Roman" w:hAnsi="Times New Roman" w:cs="Times New Roman"/>
          <w:sz w:val="24"/>
          <w:szCs w:val="24"/>
        </w:rPr>
        <w:t xml:space="preserve">by nurturing </w:t>
      </w:r>
      <w:r w:rsidRPr="004B3F5D">
        <w:rPr>
          <w:rFonts w:ascii="Times New Roman" w:hAnsi="Times New Roman" w:cs="Times New Roman"/>
          <w:sz w:val="24"/>
          <w:szCs w:val="24"/>
        </w:rPr>
        <w:t>subservient relationships</w:t>
      </w:r>
      <w:r w:rsidR="008E7E39" w:rsidRPr="004B3F5D">
        <w:rPr>
          <w:rFonts w:ascii="Times New Roman" w:hAnsi="Times New Roman" w:cs="Times New Roman"/>
          <w:sz w:val="24"/>
          <w:szCs w:val="24"/>
        </w:rPr>
        <w:t xml:space="preserve"> and </w:t>
      </w:r>
      <w:r w:rsidR="002F6BD1" w:rsidRPr="004B3F5D">
        <w:rPr>
          <w:rFonts w:ascii="Times New Roman" w:hAnsi="Times New Roman" w:cs="Times New Roman"/>
          <w:sz w:val="24"/>
          <w:szCs w:val="24"/>
        </w:rPr>
        <w:t>endangering</w:t>
      </w:r>
      <w:r w:rsidRPr="004B3F5D">
        <w:rPr>
          <w:rFonts w:ascii="Times New Roman" w:hAnsi="Times New Roman" w:cs="Times New Roman"/>
          <w:sz w:val="24"/>
          <w:szCs w:val="24"/>
        </w:rPr>
        <w:t xml:space="preserve"> local knowledge</w:t>
      </w:r>
      <w:r w:rsidR="008E7E39" w:rsidRPr="004B3F5D">
        <w:rPr>
          <w:rFonts w:ascii="Times New Roman" w:hAnsi="Times New Roman" w:cs="Times New Roman"/>
          <w:sz w:val="24"/>
          <w:szCs w:val="24"/>
        </w:rPr>
        <w:t>.</w:t>
      </w:r>
      <w:r w:rsidR="00914FA4" w:rsidRPr="004B3F5D">
        <w:rPr>
          <w:rFonts w:ascii="Times New Roman" w:hAnsi="Times New Roman" w:cs="Times New Roman"/>
          <w:sz w:val="24"/>
          <w:szCs w:val="24"/>
        </w:rPr>
        <w:t xml:space="preserve"> </w:t>
      </w:r>
    </w:p>
    <w:p w14:paraId="447302AA" w14:textId="0B3A1970" w:rsidR="00DC2BB7" w:rsidRPr="004B3F5D" w:rsidRDefault="00DC2BB7" w:rsidP="00F91AE0">
      <w:pPr>
        <w:spacing w:line="360" w:lineRule="auto"/>
        <w:rPr>
          <w:rFonts w:ascii="Times New Roman" w:hAnsi="Times New Roman" w:cs="Times New Roman"/>
          <w:sz w:val="24"/>
          <w:szCs w:val="24"/>
        </w:rPr>
      </w:pPr>
    </w:p>
    <w:p w14:paraId="261B4433" w14:textId="0DAFBE25" w:rsidR="008844DB" w:rsidRPr="004B3F5D" w:rsidRDefault="00A12332" w:rsidP="00C66F73">
      <w:pPr>
        <w:spacing w:line="360" w:lineRule="auto"/>
        <w:rPr>
          <w:rFonts w:ascii="Times New Roman" w:hAnsi="Times New Roman" w:cs="Times New Roman"/>
          <w:sz w:val="24"/>
          <w:szCs w:val="24"/>
        </w:rPr>
      </w:pPr>
      <w:r w:rsidRPr="004B3F5D">
        <w:rPr>
          <w:rFonts w:ascii="Times New Roman" w:hAnsi="Times New Roman" w:cs="Times New Roman"/>
          <w:sz w:val="24"/>
          <w:szCs w:val="24"/>
        </w:rPr>
        <w:t xml:space="preserve">Clearly </w:t>
      </w:r>
      <w:r w:rsidR="00FB0D50" w:rsidRPr="004B3F5D">
        <w:rPr>
          <w:rFonts w:ascii="Times New Roman" w:hAnsi="Times New Roman" w:cs="Times New Roman"/>
          <w:sz w:val="24"/>
          <w:szCs w:val="24"/>
        </w:rPr>
        <w:t>academic life has</w:t>
      </w:r>
      <w:r w:rsidRPr="004B3F5D">
        <w:rPr>
          <w:rFonts w:ascii="Times New Roman" w:hAnsi="Times New Roman" w:cs="Times New Roman"/>
          <w:sz w:val="24"/>
          <w:szCs w:val="24"/>
        </w:rPr>
        <w:t xml:space="preserve"> changed</w:t>
      </w:r>
      <w:r w:rsidR="00554758" w:rsidRPr="004B3F5D">
        <w:rPr>
          <w:rFonts w:ascii="Times New Roman" w:hAnsi="Times New Roman" w:cs="Times New Roman"/>
          <w:sz w:val="24"/>
          <w:szCs w:val="24"/>
        </w:rPr>
        <w:t xml:space="preserve"> rapidly</w:t>
      </w:r>
      <w:r w:rsidRPr="004B3F5D">
        <w:rPr>
          <w:rFonts w:ascii="Times New Roman" w:hAnsi="Times New Roman" w:cs="Times New Roman"/>
          <w:sz w:val="24"/>
          <w:szCs w:val="24"/>
        </w:rPr>
        <w:t>, and continue</w:t>
      </w:r>
      <w:r w:rsidR="00FB0D50" w:rsidRPr="004B3F5D">
        <w:rPr>
          <w:rFonts w:ascii="Times New Roman" w:hAnsi="Times New Roman" w:cs="Times New Roman"/>
          <w:sz w:val="24"/>
          <w:szCs w:val="24"/>
        </w:rPr>
        <w:t>s</w:t>
      </w:r>
      <w:r w:rsidRPr="004B3F5D">
        <w:rPr>
          <w:rFonts w:ascii="Times New Roman" w:hAnsi="Times New Roman" w:cs="Times New Roman"/>
          <w:sz w:val="24"/>
          <w:szCs w:val="24"/>
        </w:rPr>
        <w:t xml:space="preserve"> to do so, </w:t>
      </w:r>
      <w:r w:rsidR="006A0714" w:rsidRPr="004B3F5D">
        <w:rPr>
          <w:rFonts w:ascii="Times New Roman" w:hAnsi="Times New Roman" w:cs="Times New Roman"/>
          <w:sz w:val="24"/>
          <w:szCs w:val="24"/>
        </w:rPr>
        <w:t>with greater numbers of co-authors</w:t>
      </w:r>
      <w:r w:rsidR="00AD231A" w:rsidRPr="004B3F5D">
        <w:rPr>
          <w:rFonts w:ascii="Times New Roman" w:hAnsi="Times New Roman" w:cs="Times New Roman"/>
          <w:sz w:val="24"/>
          <w:szCs w:val="24"/>
        </w:rPr>
        <w:t xml:space="preserve"> (</w:t>
      </w:r>
      <w:r w:rsidR="00AD231A" w:rsidRPr="004B3F5D">
        <w:rPr>
          <w:rFonts w:ascii="Times New Roman" w:hAnsi="Times New Roman" w:cs="Times New Roman"/>
          <w:sz w:val="24"/>
          <w:szCs w:val="24"/>
          <w:shd w:val="clear" w:color="auto" w:fill="FFFFFF"/>
        </w:rPr>
        <w:t>papers on the large Hadron Collider have 3,800 authors)</w:t>
      </w:r>
      <w:r w:rsidR="006A0714" w:rsidRPr="004B3F5D">
        <w:rPr>
          <w:rFonts w:ascii="Times New Roman" w:hAnsi="Times New Roman" w:cs="Times New Roman"/>
          <w:sz w:val="24"/>
          <w:szCs w:val="24"/>
        </w:rPr>
        <w:t xml:space="preserve">, greater access, </w:t>
      </w:r>
      <w:r w:rsidR="00554758" w:rsidRPr="004B3F5D">
        <w:rPr>
          <w:rFonts w:ascii="Times New Roman" w:hAnsi="Times New Roman" w:cs="Times New Roman"/>
          <w:sz w:val="24"/>
          <w:szCs w:val="24"/>
        </w:rPr>
        <w:t>more researchers, more journals, more papers and more of everything.</w:t>
      </w:r>
      <w:r w:rsidR="004C6A0B" w:rsidRPr="004B3F5D">
        <w:rPr>
          <w:rFonts w:ascii="Times New Roman" w:hAnsi="Times New Roman" w:cs="Times New Roman"/>
          <w:sz w:val="24"/>
          <w:szCs w:val="24"/>
        </w:rPr>
        <w:t xml:space="preserve"> </w:t>
      </w:r>
      <w:r w:rsidR="00C66F73" w:rsidRPr="004B3F5D">
        <w:rPr>
          <w:rFonts w:ascii="Times New Roman" w:hAnsi="Times New Roman" w:cs="Times New Roman"/>
          <w:sz w:val="24"/>
          <w:szCs w:val="24"/>
        </w:rPr>
        <w:t xml:space="preserve">It is thought that there may be over eight million scholars working in 17,000 universities seeking to publish in </w:t>
      </w:r>
      <w:r w:rsidR="00364EBD" w:rsidRPr="004B3F5D">
        <w:rPr>
          <w:rFonts w:ascii="Times New Roman" w:hAnsi="Times New Roman" w:cs="Times New Roman"/>
          <w:sz w:val="24"/>
          <w:szCs w:val="24"/>
        </w:rPr>
        <w:t xml:space="preserve">some 33,100 scholarly peer-reviewed English-language journals </w:t>
      </w:r>
      <w:r w:rsidR="00C66F73" w:rsidRPr="004B3F5D">
        <w:rPr>
          <w:rFonts w:ascii="Times New Roman" w:hAnsi="Times New Roman" w:cs="Times New Roman"/>
          <w:sz w:val="24"/>
          <w:szCs w:val="24"/>
        </w:rPr>
        <w:t xml:space="preserve">each year (Johnson, </w:t>
      </w:r>
      <w:r w:rsidR="001A4486" w:rsidRPr="004B3F5D">
        <w:rPr>
          <w:rFonts w:ascii="Times New Roman" w:hAnsi="Times New Roman" w:cs="Times New Roman"/>
          <w:sz w:val="24"/>
          <w:szCs w:val="24"/>
        </w:rPr>
        <w:t>et al</w:t>
      </w:r>
      <w:r w:rsidR="00C66F73" w:rsidRPr="004B3F5D">
        <w:rPr>
          <w:rFonts w:ascii="Times New Roman" w:hAnsi="Times New Roman" w:cs="Times New Roman"/>
          <w:sz w:val="24"/>
          <w:szCs w:val="24"/>
        </w:rPr>
        <w:t>, 2018).</w:t>
      </w:r>
      <w:r w:rsidR="006A2E56" w:rsidRPr="004B3F5D">
        <w:rPr>
          <w:rFonts w:ascii="Times New Roman" w:hAnsi="Times New Roman" w:cs="Times New Roman"/>
          <w:sz w:val="24"/>
          <w:szCs w:val="24"/>
        </w:rPr>
        <w:t xml:space="preserve"> The </w:t>
      </w:r>
      <w:r w:rsidR="007F1801" w:rsidRPr="004B3F5D">
        <w:rPr>
          <w:rFonts w:ascii="Times New Roman" w:hAnsi="Times New Roman" w:cs="Times New Roman"/>
          <w:sz w:val="24"/>
          <w:szCs w:val="24"/>
        </w:rPr>
        <w:t>production of papers is also on an industrial scale, with</w:t>
      </w:r>
      <w:r w:rsidR="006A2E56" w:rsidRPr="004B3F5D">
        <w:rPr>
          <w:rFonts w:ascii="Times New Roman" w:hAnsi="Times New Roman" w:cs="Times New Roman"/>
          <w:sz w:val="24"/>
          <w:szCs w:val="24"/>
        </w:rPr>
        <w:t xml:space="preserve"> more than 3 million new peer reviewed articles </w:t>
      </w:r>
      <w:r w:rsidR="00560344" w:rsidRPr="004B3F5D">
        <w:rPr>
          <w:rFonts w:ascii="Times New Roman" w:hAnsi="Times New Roman" w:cs="Times New Roman"/>
          <w:sz w:val="24"/>
          <w:szCs w:val="24"/>
        </w:rPr>
        <w:t xml:space="preserve">published </w:t>
      </w:r>
      <w:r w:rsidR="006A2E56" w:rsidRPr="004B3F5D">
        <w:rPr>
          <w:rFonts w:ascii="Times New Roman" w:hAnsi="Times New Roman" w:cs="Times New Roman"/>
          <w:sz w:val="24"/>
          <w:szCs w:val="24"/>
        </w:rPr>
        <w:t xml:space="preserve">each year </w:t>
      </w:r>
      <w:r w:rsidR="00BD0D03" w:rsidRPr="004B3F5D">
        <w:rPr>
          <w:rFonts w:ascii="Times New Roman" w:hAnsi="Times New Roman" w:cs="Times New Roman"/>
          <w:sz w:val="24"/>
          <w:szCs w:val="24"/>
        </w:rPr>
        <w:t>and</w:t>
      </w:r>
      <w:r w:rsidR="00BD0D03" w:rsidRPr="004B3F5D">
        <w:rPr>
          <w:rFonts w:ascii="Times New Roman" w:hAnsi="Times New Roman" w:cs="Times New Roman"/>
          <w:spacing w:val="-8"/>
          <w:sz w:val="24"/>
          <w:szCs w:val="24"/>
        </w:rPr>
        <w:t xml:space="preserve"> doubling every nine years</w:t>
      </w:r>
      <w:r w:rsidR="00BD0D03" w:rsidRPr="004B3F5D">
        <w:rPr>
          <w:rFonts w:ascii="Times New Roman" w:hAnsi="Times New Roman" w:cs="Times New Roman"/>
          <w:sz w:val="24"/>
          <w:szCs w:val="24"/>
        </w:rPr>
        <w:t xml:space="preserve"> </w:t>
      </w:r>
      <w:r w:rsidR="006A2E56" w:rsidRPr="004B3F5D">
        <w:rPr>
          <w:rFonts w:ascii="Times New Roman" w:hAnsi="Times New Roman" w:cs="Times New Roman"/>
          <w:sz w:val="24"/>
          <w:szCs w:val="24"/>
        </w:rPr>
        <w:t xml:space="preserve">(Johnson, et al, 2018). </w:t>
      </w:r>
      <w:r w:rsidR="00C66F73" w:rsidRPr="004B3F5D">
        <w:rPr>
          <w:rFonts w:ascii="Times New Roman" w:hAnsi="Times New Roman" w:cs="Times New Roman"/>
          <w:sz w:val="24"/>
          <w:szCs w:val="24"/>
        </w:rPr>
        <w:t xml:space="preserve">When the US$ 3 billion scientific book market is added to this, and the growing volumes of poor-quality research published in predatory (or fake) journals, we can see that academic publishing is a significant </w:t>
      </w:r>
      <w:r w:rsidR="00EC037D" w:rsidRPr="004B3F5D">
        <w:rPr>
          <w:rFonts w:ascii="Times New Roman" w:hAnsi="Times New Roman" w:cs="Times New Roman"/>
          <w:sz w:val="24"/>
          <w:szCs w:val="24"/>
        </w:rPr>
        <w:t>social</w:t>
      </w:r>
      <w:r w:rsidR="00C66F73" w:rsidRPr="004B3F5D">
        <w:rPr>
          <w:rFonts w:ascii="Times New Roman" w:hAnsi="Times New Roman" w:cs="Times New Roman"/>
          <w:sz w:val="24"/>
          <w:szCs w:val="24"/>
        </w:rPr>
        <w:t xml:space="preserve"> and financial force. </w:t>
      </w:r>
      <w:r w:rsidR="008844DB" w:rsidRPr="004B3F5D">
        <w:rPr>
          <w:rFonts w:ascii="Times New Roman" w:hAnsi="Times New Roman" w:cs="Times New Roman"/>
          <w:sz w:val="24"/>
          <w:szCs w:val="24"/>
        </w:rPr>
        <w:t>None of this would be possible</w:t>
      </w:r>
      <w:r w:rsidR="00EC037D" w:rsidRPr="004B3F5D">
        <w:rPr>
          <w:rFonts w:ascii="Times New Roman" w:hAnsi="Times New Roman" w:cs="Times New Roman"/>
          <w:sz w:val="24"/>
          <w:szCs w:val="24"/>
        </w:rPr>
        <w:t>, of course,</w:t>
      </w:r>
      <w:r w:rsidR="008844DB" w:rsidRPr="004B3F5D">
        <w:rPr>
          <w:rFonts w:ascii="Times New Roman" w:hAnsi="Times New Roman" w:cs="Times New Roman"/>
          <w:sz w:val="24"/>
          <w:szCs w:val="24"/>
        </w:rPr>
        <w:t xml:space="preserve"> without Web 2</w:t>
      </w:r>
      <w:r w:rsidR="003E4F23" w:rsidRPr="004B3F5D">
        <w:rPr>
          <w:rFonts w:ascii="Times New Roman" w:hAnsi="Times New Roman" w:cs="Times New Roman"/>
          <w:sz w:val="24"/>
          <w:szCs w:val="24"/>
        </w:rPr>
        <w:t>.</w:t>
      </w:r>
      <w:r w:rsidR="008844DB" w:rsidRPr="004B3F5D">
        <w:rPr>
          <w:rFonts w:ascii="Times New Roman" w:hAnsi="Times New Roman" w:cs="Times New Roman"/>
          <w:sz w:val="24"/>
          <w:szCs w:val="24"/>
        </w:rPr>
        <w:t>0 and Open Science.</w:t>
      </w:r>
    </w:p>
    <w:p w14:paraId="41B55629" w14:textId="77777777" w:rsidR="008844DB" w:rsidRPr="004B3F5D" w:rsidRDefault="008844DB" w:rsidP="00C66F73">
      <w:pPr>
        <w:spacing w:line="360" w:lineRule="auto"/>
        <w:rPr>
          <w:rFonts w:ascii="Times New Roman" w:hAnsi="Times New Roman" w:cs="Times New Roman"/>
          <w:sz w:val="24"/>
          <w:szCs w:val="24"/>
        </w:rPr>
      </w:pPr>
    </w:p>
    <w:p w14:paraId="7B76AF71" w14:textId="270DA04F" w:rsidR="00482582" w:rsidRPr="004B3F5D" w:rsidRDefault="005C7392" w:rsidP="00C66F73">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We</w:t>
      </w:r>
      <w:r w:rsidR="004826F6" w:rsidRPr="004B3F5D">
        <w:rPr>
          <w:rFonts w:ascii="Times New Roman" w:hAnsi="Times New Roman" w:cs="Times New Roman"/>
          <w:sz w:val="24"/>
          <w:szCs w:val="24"/>
        </w:rPr>
        <w:t xml:space="preserve"> might think this is a good thing </w:t>
      </w:r>
      <w:r w:rsidR="00720B1D" w:rsidRPr="004B3F5D">
        <w:rPr>
          <w:rFonts w:ascii="Times New Roman" w:hAnsi="Times New Roman" w:cs="Times New Roman"/>
          <w:sz w:val="24"/>
          <w:szCs w:val="24"/>
        </w:rPr>
        <w:t>– and</w:t>
      </w:r>
      <w:r w:rsidR="00A3624C" w:rsidRPr="004B3F5D">
        <w:rPr>
          <w:rFonts w:ascii="Times New Roman" w:hAnsi="Times New Roman" w:cs="Times New Roman"/>
          <w:sz w:val="24"/>
          <w:szCs w:val="24"/>
        </w:rPr>
        <w:t xml:space="preserve"> </w:t>
      </w:r>
      <w:r>
        <w:rPr>
          <w:rFonts w:ascii="Times New Roman" w:hAnsi="Times New Roman" w:cs="Times New Roman"/>
          <w:sz w:val="24"/>
          <w:szCs w:val="24"/>
        </w:rPr>
        <w:t xml:space="preserve">indeed </w:t>
      </w:r>
      <w:r w:rsidR="00A3624C" w:rsidRPr="004B3F5D">
        <w:rPr>
          <w:rFonts w:ascii="Times New Roman" w:hAnsi="Times New Roman" w:cs="Times New Roman"/>
          <w:sz w:val="24"/>
          <w:szCs w:val="24"/>
        </w:rPr>
        <w:t>it is</w:t>
      </w:r>
      <w:r w:rsidR="008D3E18">
        <w:rPr>
          <w:rFonts w:ascii="Times New Roman" w:hAnsi="Times New Roman" w:cs="Times New Roman"/>
          <w:sz w:val="24"/>
          <w:szCs w:val="24"/>
        </w:rPr>
        <w:t>. No</w:t>
      </w:r>
      <w:r w:rsidR="00720B1D" w:rsidRPr="004B3F5D">
        <w:rPr>
          <w:rFonts w:ascii="Times New Roman" w:hAnsi="Times New Roman" w:cs="Times New Roman"/>
          <w:sz w:val="24"/>
          <w:szCs w:val="24"/>
        </w:rPr>
        <w:t xml:space="preserve"> doubt greater and more </w:t>
      </w:r>
      <w:r w:rsidR="00B77E60" w:rsidRPr="004B3F5D">
        <w:rPr>
          <w:rFonts w:ascii="Times New Roman" w:hAnsi="Times New Roman" w:cs="Times New Roman"/>
          <w:sz w:val="24"/>
          <w:szCs w:val="24"/>
        </w:rPr>
        <w:t>disparate</w:t>
      </w:r>
      <w:r w:rsidR="00720B1D" w:rsidRPr="004B3F5D">
        <w:rPr>
          <w:rFonts w:ascii="Times New Roman" w:hAnsi="Times New Roman" w:cs="Times New Roman"/>
          <w:sz w:val="24"/>
          <w:szCs w:val="24"/>
        </w:rPr>
        <w:t xml:space="preserve"> participants bring </w:t>
      </w:r>
      <w:r w:rsidR="00B77E60" w:rsidRPr="004B3F5D">
        <w:rPr>
          <w:rFonts w:ascii="Times New Roman" w:hAnsi="Times New Roman" w:cs="Times New Roman"/>
          <w:sz w:val="24"/>
          <w:szCs w:val="24"/>
        </w:rPr>
        <w:t>novel</w:t>
      </w:r>
      <w:r w:rsidR="00390344">
        <w:rPr>
          <w:rFonts w:ascii="Times New Roman" w:hAnsi="Times New Roman" w:cs="Times New Roman"/>
          <w:sz w:val="24"/>
          <w:szCs w:val="24"/>
        </w:rPr>
        <w:t xml:space="preserve"> contexts </w:t>
      </w:r>
      <w:r w:rsidR="00B77E60" w:rsidRPr="004B3F5D">
        <w:rPr>
          <w:rFonts w:ascii="Times New Roman" w:hAnsi="Times New Roman" w:cs="Times New Roman"/>
          <w:sz w:val="24"/>
          <w:szCs w:val="24"/>
        </w:rPr>
        <w:t xml:space="preserve">and new ideas to the table. </w:t>
      </w:r>
      <w:r w:rsidR="00E7364A" w:rsidRPr="004B3F5D">
        <w:rPr>
          <w:rFonts w:ascii="Times New Roman" w:hAnsi="Times New Roman" w:cs="Times New Roman"/>
          <w:sz w:val="24"/>
          <w:szCs w:val="24"/>
        </w:rPr>
        <w:t>But</w:t>
      </w:r>
      <w:r w:rsidR="00A3624C" w:rsidRPr="004B3F5D">
        <w:rPr>
          <w:rFonts w:ascii="Times New Roman" w:hAnsi="Times New Roman" w:cs="Times New Roman"/>
          <w:sz w:val="24"/>
          <w:szCs w:val="24"/>
        </w:rPr>
        <w:t xml:space="preserve"> </w:t>
      </w:r>
      <w:r w:rsidR="00145938" w:rsidRPr="004B3F5D">
        <w:rPr>
          <w:rFonts w:ascii="Times New Roman" w:hAnsi="Times New Roman" w:cs="Times New Roman"/>
          <w:sz w:val="24"/>
          <w:szCs w:val="24"/>
        </w:rPr>
        <w:t xml:space="preserve">the </w:t>
      </w:r>
      <w:r w:rsidR="00990614" w:rsidRPr="004B3F5D">
        <w:rPr>
          <w:rFonts w:ascii="Times New Roman" w:hAnsi="Times New Roman" w:cs="Times New Roman"/>
          <w:sz w:val="24"/>
          <w:szCs w:val="24"/>
        </w:rPr>
        <w:t>digital technologies</w:t>
      </w:r>
      <w:r w:rsidR="00145938" w:rsidRPr="004B3F5D">
        <w:rPr>
          <w:rFonts w:ascii="Times New Roman" w:hAnsi="Times New Roman" w:cs="Times New Roman"/>
          <w:sz w:val="24"/>
          <w:szCs w:val="24"/>
        </w:rPr>
        <w:t xml:space="preserve"> that make this possible ha</w:t>
      </w:r>
      <w:r w:rsidR="00990614" w:rsidRPr="004B3F5D">
        <w:rPr>
          <w:rFonts w:ascii="Times New Roman" w:hAnsi="Times New Roman" w:cs="Times New Roman"/>
          <w:sz w:val="24"/>
          <w:szCs w:val="24"/>
        </w:rPr>
        <w:t>ve</w:t>
      </w:r>
      <w:r w:rsidR="00145938" w:rsidRPr="004B3F5D">
        <w:rPr>
          <w:rFonts w:ascii="Times New Roman" w:hAnsi="Times New Roman" w:cs="Times New Roman"/>
          <w:sz w:val="24"/>
          <w:szCs w:val="24"/>
        </w:rPr>
        <w:t xml:space="preserve"> also turned round to bite us. </w:t>
      </w:r>
      <w:r w:rsidR="00DC2BC9" w:rsidRPr="004B3F5D">
        <w:rPr>
          <w:rFonts w:ascii="Times New Roman" w:hAnsi="Times New Roman" w:cs="Times New Roman"/>
          <w:sz w:val="24"/>
          <w:szCs w:val="24"/>
        </w:rPr>
        <w:t>The</w:t>
      </w:r>
      <w:r w:rsidR="00F76F98" w:rsidRPr="004B3F5D">
        <w:rPr>
          <w:rFonts w:ascii="Times New Roman" w:hAnsi="Times New Roman" w:cs="Times New Roman"/>
          <w:sz w:val="24"/>
          <w:szCs w:val="24"/>
        </w:rPr>
        <w:t xml:space="preserve">re is a reciprocal relationship </w:t>
      </w:r>
      <w:r w:rsidR="00F76F98" w:rsidRPr="004B3F5D">
        <w:rPr>
          <w:rFonts w:ascii="Times New Roman" w:hAnsi="Times New Roman" w:cs="Times New Roman"/>
          <w:sz w:val="24"/>
          <w:szCs w:val="24"/>
        </w:rPr>
        <w:lastRenderedPageBreak/>
        <w:t xml:space="preserve">between </w:t>
      </w:r>
      <w:r w:rsidR="00585F72" w:rsidRPr="004B3F5D">
        <w:rPr>
          <w:rFonts w:ascii="Times New Roman" w:hAnsi="Times New Roman" w:cs="Times New Roman"/>
          <w:sz w:val="24"/>
          <w:szCs w:val="24"/>
        </w:rPr>
        <w:t xml:space="preserve">technology and culture as </w:t>
      </w:r>
      <w:r w:rsidR="00585F72" w:rsidRPr="004B3F5D">
        <w:rPr>
          <w:rFonts w:ascii="Times New Roman" w:hAnsi="Times New Roman" w:cs="Times New Roman"/>
          <w:sz w:val="24"/>
          <w:szCs w:val="24"/>
          <w:shd w:val="clear" w:color="auto" w:fill="FFFFFF"/>
        </w:rPr>
        <w:t xml:space="preserve">innovations are created to meet the needs of a society, but once developed they alter the behaviours and operations of </w:t>
      </w:r>
      <w:r w:rsidR="00216B4A" w:rsidRPr="004B3F5D">
        <w:rPr>
          <w:rFonts w:ascii="Times New Roman" w:hAnsi="Times New Roman" w:cs="Times New Roman"/>
          <w:sz w:val="24"/>
          <w:szCs w:val="24"/>
          <w:shd w:val="clear" w:color="auto" w:fill="FFFFFF"/>
        </w:rPr>
        <w:t xml:space="preserve">that </w:t>
      </w:r>
      <w:r w:rsidR="00585F72" w:rsidRPr="004B3F5D">
        <w:rPr>
          <w:rFonts w:ascii="Times New Roman" w:hAnsi="Times New Roman" w:cs="Times New Roman"/>
          <w:sz w:val="24"/>
          <w:szCs w:val="24"/>
          <w:shd w:val="clear" w:color="auto" w:fill="FFFFFF"/>
        </w:rPr>
        <w:t>society.</w:t>
      </w:r>
      <w:r w:rsidR="00216B4A" w:rsidRPr="004B3F5D">
        <w:rPr>
          <w:rFonts w:ascii="Times New Roman" w:hAnsi="Times New Roman" w:cs="Times New Roman"/>
          <w:sz w:val="24"/>
          <w:szCs w:val="24"/>
          <w:shd w:val="clear" w:color="auto" w:fill="FFFFFF"/>
        </w:rPr>
        <w:t xml:space="preserve"> </w:t>
      </w:r>
      <w:r w:rsidR="00F64EF1" w:rsidRPr="004B3F5D">
        <w:rPr>
          <w:rFonts w:ascii="Times New Roman" w:hAnsi="Times New Roman" w:cs="Times New Roman"/>
          <w:sz w:val="24"/>
          <w:szCs w:val="24"/>
          <w:shd w:val="clear" w:color="auto" w:fill="FFFFFF"/>
        </w:rPr>
        <w:t>We have to read more</w:t>
      </w:r>
      <w:r w:rsidR="00073BF4" w:rsidRPr="004B3F5D">
        <w:rPr>
          <w:rFonts w:ascii="Times New Roman" w:hAnsi="Times New Roman" w:cs="Times New Roman"/>
          <w:sz w:val="24"/>
          <w:szCs w:val="24"/>
          <w:shd w:val="clear" w:color="auto" w:fill="FFFFFF"/>
        </w:rPr>
        <w:t xml:space="preserve"> now</w:t>
      </w:r>
      <w:r w:rsidR="00F64EF1" w:rsidRPr="004B3F5D">
        <w:rPr>
          <w:rFonts w:ascii="Times New Roman" w:hAnsi="Times New Roman" w:cs="Times New Roman"/>
          <w:sz w:val="24"/>
          <w:szCs w:val="24"/>
          <w:shd w:val="clear" w:color="auto" w:fill="FFFFFF"/>
        </w:rPr>
        <w:t xml:space="preserve">, for example, or at least </w:t>
      </w:r>
      <w:r w:rsidR="00073BF4" w:rsidRPr="004B3F5D">
        <w:rPr>
          <w:rFonts w:ascii="Times New Roman" w:hAnsi="Times New Roman" w:cs="Times New Roman"/>
          <w:sz w:val="24"/>
          <w:szCs w:val="24"/>
          <w:shd w:val="clear" w:color="auto" w:fill="FFFFFF"/>
        </w:rPr>
        <w:t>pretend to. So r</w:t>
      </w:r>
      <w:r w:rsidR="00730188" w:rsidRPr="004B3F5D">
        <w:rPr>
          <w:rFonts w:ascii="Times New Roman" w:hAnsi="Times New Roman" w:cs="Times New Roman"/>
          <w:sz w:val="24"/>
          <w:szCs w:val="24"/>
          <w:shd w:val="clear" w:color="auto" w:fill="FFFFFF"/>
        </w:rPr>
        <w:t xml:space="preserve">eference lists have </w:t>
      </w:r>
      <w:r w:rsidR="002C4B9A" w:rsidRPr="004B3F5D">
        <w:rPr>
          <w:rFonts w:ascii="Times New Roman" w:hAnsi="Times New Roman" w:cs="Times New Roman"/>
          <w:sz w:val="24"/>
          <w:szCs w:val="24"/>
          <w:shd w:val="clear" w:color="auto" w:fill="FFFFFF"/>
        </w:rPr>
        <w:t>grown longer</w:t>
      </w:r>
      <w:r w:rsidR="00073BF4" w:rsidRPr="004B3F5D">
        <w:rPr>
          <w:rFonts w:ascii="Times New Roman" w:hAnsi="Times New Roman" w:cs="Times New Roman"/>
          <w:sz w:val="24"/>
          <w:szCs w:val="24"/>
          <w:shd w:val="clear" w:color="auto" w:fill="FFFFFF"/>
        </w:rPr>
        <w:t>,</w:t>
      </w:r>
      <w:r w:rsidR="00990614" w:rsidRPr="004B3F5D">
        <w:rPr>
          <w:rFonts w:ascii="Times New Roman" w:hAnsi="Times New Roman" w:cs="Times New Roman"/>
          <w:sz w:val="24"/>
          <w:szCs w:val="24"/>
          <w:shd w:val="clear" w:color="auto" w:fill="FFFFFF"/>
        </w:rPr>
        <w:t xml:space="preserve"> </w:t>
      </w:r>
      <w:r w:rsidR="00AB55E7" w:rsidRPr="004B3F5D">
        <w:rPr>
          <w:rFonts w:ascii="Times New Roman" w:hAnsi="Times New Roman" w:cs="Times New Roman"/>
          <w:sz w:val="24"/>
          <w:szCs w:val="24"/>
          <w:shd w:val="clear" w:color="auto" w:fill="FFFFFF"/>
        </w:rPr>
        <w:t>with</w:t>
      </w:r>
      <w:r w:rsidR="002F14D5" w:rsidRPr="004B3F5D">
        <w:rPr>
          <w:rFonts w:ascii="Times New Roman" w:hAnsi="Times New Roman" w:cs="Times New Roman"/>
          <w:sz w:val="24"/>
          <w:szCs w:val="24"/>
          <w:shd w:val="clear" w:color="auto" w:fill="FFFFFF"/>
        </w:rPr>
        <w:t xml:space="preserve"> a study of 30 disciplines in the Web of Science averaging 29 per paper in 2003 and </w:t>
      </w:r>
      <w:r w:rsidR="006E7377" w:rsidRPr="004B3F5D">
        <w:rPr>
          <w:rFonts w:ascii="Times New Roman" w:hAnsi="Times New Roman" w:cs="Times New Roman"/>
          <w:sz w:val="24"/>
          <w:szCs w:val="24"/>
          <w:shd w:val="clear" w:color="auto" w:fill="FFFFFF"/>
        </w:rPr>
        <w:t>45 in 2019, with no sign of levelling off (</w:t>
      </w:r>
      <w:r w:rsidR="00F85FB6" w:rsidRPr="004B3F5D">
        <w:rPr>
          <w:rFonts w:ascii="Times New Roman" w:hAnsi="Times New Roman" w:cs="Times New Roman"/>
          <w:sz w:val="24"/>
          <w:szCs w:val="24"/>
          <w:shd w:val="clear" w:color="auto" w:fill="FFFFFF"/>
        </w:rPr>
        <w:t>Dai et al, 20</w:t>
      </w:r>
      <w:r w:rsidR="001022BC" w:rsidRPr="004B3F5D">
        <w:rPr>
          <w:rFonts w:ascii="Times New Roman" w:hAnsi="Times New Roman" w:cs="Times New Roman"/>
          <w:sz w:val="24"/>
          <w:szCs w:val="24"/>
          <w:shd w:val="clear" w:color="auto" w:fill="FFFFFF"/>
        </w:rPr>
        <w:t>21).</w:t>
      </w:r>
      <w:r w:rsidR="00990614" w:rsidRPr="004B3F5D">
        <w:rPr>
          <w:rFonts w:ascii="Times New Roman" w:hAnsi="Times New Roman" w:cs="Times New Roman"/>
          <w:sz w:val="24"/>
          <w:szCs w:val="24"/>
          <w:shd w:val="clear" w:color="auto" w:fill="FFFFFF"/>
        </w:rPr>
        <w:t xml:space="preserve"> </w:t>
      </w:r>
      <w:r w:rsidR="001A1A8C" w:rsidRPr="004B3F5D">
        <w:rPr>
          <w:rFonts w:ascii="Times New Roman" w:hAnsi="Times New Roman" w:cs="Times New Roman"/>
          <w:sz w:val="24"/>
          <w:szCs w:val="24"/>
          <w:shd w:val="clear" w:color="auto" w:fill="FFFFFF"/>
        </w:rPr>
        <w:t>More seriously, t</w:t>
      </w:r>
      <w:r w:rsidR="00495AE9" w:rsidRPr="004B3F5D">
        <w:rPr>
          <w:rFonts w:ascii="Times New Roman" w:hAnsi="Times New Roman" w:cs="Times New Roman"/>
          <w:sz w:val="24"/>
          <w:szCs w:val="24"/>
          <w:shd w:val="clear" w:color="auto" w:fill="FFFFFF"/>
        </w:rPr>
        <w:t xml:space="preserve">he tools which allow us to create, access and </w:t>
      </w:r>
      <w:r w:rsidR="00853E69" w:rsidRPr="004B3F5D">
        <w:rPr>
          <w:rFonts w:ascii="Times New Roman" w:hAnsi="Times New Roman" w:cs="Times New Roman"/>
          <w:sz w:val="24"/>
          <w:szCs w:val="24"/>
          <w:shd w:val="clear" w:color="auto" w:fill="FFFFFF"/>
        </w:rPr>
        <w:t>distribute our work</w:t>
      </w:r>
      <w:r w:rsidR="00EC037D" w:rsidRPr="004B3F5D">
        <w:rPr>
          <w:rFonts w:ascii="Times New Roman" w:hAnsi="Times New Roman" w:cs="Times New Roman"/>
          <w:sz w:val="24"/>
          <w:szCs w:val="24"/>
          <w:shd w:val="clear" w:color="auto" w:fill="FFFFFF"/>
        </w:rPr>
        <w:t xml:space="preserve"> also </w:t>
      </w:r>
      <w:r w:rsidR="001A1A8C" w:rsidRPr="004B3F5D">
        <w:rPr>
          <w:rFonts w:ascii="Times New Roman" w:hAnsi="Times New Roman" w:cs="Times New Roman"/>
          <w:sz w:val="24"/>
          <w:szCs w:val="24"/>
          <w:shd w:val="clear" w:color="auto" w:fill="FFFFFF"/>
        </w:rPr>
        <w:t>enable</w:t>
      </w:r>
      <w:r w:rsidR="00EC037D" w:rsidRPr="004B3F5D">
        <w:rPr>
          <w:rFonts w:ascii="Times New Roman" w:hAnsi="Times New Roman" w:cs="Times New Roman"/>
          <w:sz w:val="24"/>
          <w:szCs w:val="24"/>
          <w:shd w:val="clear" w:color="auto" w:fill="FFFFFF"/>
        </w:rPr>
        <w:t xml:space="preserve"> others to assess it</w:t>
      </w:r>
      <w:r w:rsidR="00482582" w:rsidRPr="004B3F5D">
        <w:rPr>
          <w:rFonts w:ascii="Times New Roman" w:hAnsi="Times New Roman" w:cs="Times New Roman"/>
          <w:sz w:val="24"/>
          <w:szCs w:val="24"/>
          <w:shd w:val="clear" w:color="auto" w:fill="FFFFFF"/>
        </w:rPr>
        <w:t xml:space="preserve">, producing a relentless and </w:t>
      </w:r>
      <w:r w:rsidR="00482582" w:rsidRPr="004B3F5D">
        <w:rPr>
          <w:rFonts w:ascii="Times New Roman" w:hAnsi="Times New Roman" w:cs="Times New Roman"/>
          <w:sz w:val="24"/>
          <w:szCs w:val="24"/>
          <w:lang w:val="en-US"/>
        </w:rPr>
        <w:t xml:space="preserve">unforgiving numerically-driven assessment culture. </w:t>
      </w:r>
      <w:r w:rsidR="00676D6F" w:rsidRPr="004B3F5D">
        <w:rPr>
          <w:rFonts w:ascii="Times New Roman" w:hAnsi="Times New Roman" w:cs="Times New Roman"/>
          <w:sz w:val="24"/>
          <w:szCs w:val="24"/>
          <w:lang w:val="en-US"/>
        </w:rPr>
        <w:t xml:space="preserve">We must not only </w:t>
      </w:r>
      <w:r w:rsidR="00BB72A8" w:rsidRPr="004B3F5D">
        <w:rPr>
          <w:rFonts w:ascii="Times New Roman" w:hAnsi="Times New Roman" w:cs="Times New Roman"/>
          <w:sz w:val="24"/>
          <w:szCs w:val="24"/>
          <w:lang w:val="en-US"/>
        </w:rPr>
        <w:t xml:space="preserve">produce </w:t>
      </w:r>
      <w:r w:rsidR="00676D6F" w:rsidRPr="004B3F5D">
        <w:rPr>
          <w:rFonts w:ascii="Times New Roman" w:hAnsi="Times New Roman" w:cs="Times New Roman"/>
          <w:sz w:val="24"/>
          <w:szCs w:val="24"/>
          <w:lang w:val="en-US"/>
        </w:rPr>
        <w:t xml:space="preserve">research but </w:t>
      </w:r>
      <w:r w:rsidR="00ED4D13">
        <w:rPr>
          <w:rFonts w:ascii="Times New Roman" w:hAnsi="Times New Roman" w:cs="Times New Roman"/>
          <w:sz w:val="24"/>
          <w:szCs w:val="24"/>
          <w:lang w:val="en-US"/>
        </w:rPr>
        <w:t xml:space="preserve">also </w:t>
      </w:r>
      <w:r w:rsidR="00BB72A8" w:rsidRPr="004B3F5D">
        <w:rPr>
          <w:rFonts w:ascii="Times New Roman" w:hAnsi="Times New Roman" w:cs="Times New Roman"/>
          <w:sz w:val="24"/>
          <w:szCs w:val="24"/>
          <w:lang w:val="en-US"/>
        </w:rPr>
        <w:t>place it in the right journals and get it cited</w:t>
      </w:r>
      <w:r w:rsidR="00BB285C" w:rsidRPr="004B3F5D">
        <w:rPr>
          <w:rFonts w:ascii="Times New Roman" w:hAnsi="Times New Roman" w:cs="Times New Roman"/>
          <w:sz w:val="24"/>
          <w:szCs w:val="24"/>
          <w:lang w:val="en-US"/>
        </w:rPr>
        <w:t>,</w:t>
      </w:r>
      <w:r w:rsidR="00B57365" w:rsidRPr="004B3F5D">
        <w:rPr>
          <w:rFonts w:ascii="Times New Roman" w:hAnsi="Times New Roman" w:cs="Times New Roman"/>
          <w:sz w:val="24"/>
          <w:szCs w:val="24"/>
          <w:lang w:val="en-US"/>
        </w:rPr>
        <w:t xml:space="preserve"> then popularize it on blogs, tweets and websites</w:t>
      </w:r>
      <w:r w:rsidR="00BB285C" w:rsidRPr="004B3F5D">
        <w:rPr>
          <w:rFonts w:ascii="Times New Roman" w:hAnsi="Times New Roman" w:cs="Times New Roman"/>
          <w:sz w:val="24"/>
          <w:szCs w:val="24"/>
          <w:lang w:val="en-US"/>
        </w:rPr>
        <w:t xml:space="preserve">, and show it </w:t>
      </w:r>
      <w:r w:rsidR="00ED4D13">
        <w:rPr>
          <w:rFonts w:ascii="Times New Roman" w:hAnsi="Times New Roman" w:cs="Times New Roman"/>
          <w:sz w:val="24"/>
          <w:szCs w:val="24"/>
          <w:lang w:val="en-US"/>
        </w:rPr>
        <w:t>h</w:t>
      </w:r>
      <w:r w:rsidR="00BB285C" w:rsidRPr="004B3F5D">
        <w:rPr>
          <w:rFonts w:ascii="Times New Roman" w:hAnsi="Times New Roman" w:cs="Times New Roman"/>
          <w:sz w:val="24"/>
          <w:szCs w:val="24"/>
          <w:lang w:val="en-US"/>
        </w:rPr>
        <w:t xml:space="preserve">as real world impact. </w:t>
      </w:r>
    </w:p>
    <w:p w14:paraId="0B25A686" w14:textId="77777777" w:rsidR="00C66F73" w:rsidRPr="004B3F5D" w:rsidRDefault="00C66F73" w:rsidP="00C66F73">
      <w:pPr>
        <w:widowControl w:val="0"/>
        <w:autoSpaceDE w:val="0"/>
        <w:autoSpaceDN w:val="0"/>
        <w:adjustRightInd w:val="0"/>
        <w:spacing w:line="360" w:lineRule="auto"/>
        <w:ind w:right="275"/>
        <w:rPr>
          <w:rFonts w:ascii="Times New Roman" w:hAnsi="Times New Roman" w:cs="Times New Roman"/>
          <w:sz w:val="24"/>
          <w:szCs w:val="24"/>
        </w:rPr>
      </w:pPr>
    </w:p>
    <w:p w14:paraId="484F8585" w14:textId="1E3B58A8" w:rsidR="00D7549C" w:rsidRPr="004B3F5D" w:rsidRDefault="009F64E8" w:rsidP="00CB54DB">
      <w:pPr>
        <w:pStyle w:val="NormalWeb"/>
        <w:shd w:val="clear" w:color="auto" w:fill="FFFFFF"/>
        <w:spacing w:before="0" w:beforeAutospacing="0" w:after="420" w:afterAutospacing="0" w:line="360" w:lineRule="auto"/>
        <w:rPr>
          <w:shd w:val="clear" w:color="auto" w:fill="FFFFFF"/>
        </w:rPr>
      </w:pPr>
      <w:r w:rsidRPr="004B3F5D">
        <w:t>It is also worth asking</w:t>
      </w:r>
      <w:r w:rsidR="00730188" w:rsidRPr="004B3F5D">
        <w:t xml:space="preserve">, I think, whether all this publishing is </w:t>
      </w:r>
      <w:r w:rsidR="00D35C89" w:rsidRPr="004B3F5D">
        <w:t xml:space="preserve">an abundance of riches or a </w:t>
      </w:r>
      <w:r w:rsidR="00E05517" w:rsidRPr="004B3F5D">
        <w:t xml:space="preserve">tsunami of </w:t>
      </w:r>
      <w:r w:rsidR="001F3CCE" w:rsidRPr="004B3F5D">
        <w:t xml:space="preserve">dross?  </w:t>
      </w:r>
      <w:r w:rsidR="005C3337" w:rsidRPr="004B3F5D">
        <w:rPr>
          <w:rFonts w:eastAsiaTheme="minorHAnsi"/>
        </w:rPr>
        <w:t>I</w:t>
      </w:r>
      <w:r w:rsidR="001E1178">
        <w:rPr>
          <w:rFonts w:eastAsiaTheme="minorHAnsi"/>
        </w:rPr>
        <w:t xml:space="preserve">’m not really able to </w:t>
      </w:r>
      <w:r w:rsidR="00BB285C" w:rsidRPr="004B3F5D">
        <w:rPr>
          <w:rFonts w:eastAsiaTheme="minorHAnsi"/>
        </w:rPr>
        <w:t>answer this, but i</w:t>
      </w:r>
      <w:r w:rsidR="005C3337" w:rsidRPr="004B3F5D">
        <w:rPr>
          <w:rFonts w:eastAsiaTheme="minorHAnsi"/>
        </w:rPr>
        <w:t xml:space="preserve">t </w:t>
      </w:r>
      <w:r w:rsidR="00730188" w:rsidRPr="004B3F5D">
        <w:rPr>
          <w:rFonts w:eastAsiaTheme="minorHAnsi"/>
        </w:rPr>
        <w:t xml:space="preserve">certainly </w:t>
      </w:r>
      <w:r w:rsidR="005C3337" w:rsidRPr="004B3F5D">
        <w:rPr>
          <w:rFonts w:eastAsiaTheme="minorHAnsi"/>
        </w:rPr>
        <w:t xml:space="preserve">seems that the supply of published work may be increasing while the demand for it is falling.  </w:t>
      </w:r>
      <w:r w:rsidR="001F3CCE" w:rsidRPr="004B3F5D">
        <w:t xml:space="preserve">Web of Science records suggest that fewer than 10% of scientific articles are likely to remain uncited, although this is up to 24% in </w:t>
      </w:r>
      <w:r w:rsidR="001F3CCE" w:rsidRPr="004B3F5D">
        <w:rPr>
          <w:shd w:val="clear" w:color="auto" w:fill="FFFFFF"/>
        </w:rPr>
        <w:t>engineering and technology (van Noorden, 201</w:t>
      </w:r>
      <w:r w:rsidR="0021332F" w:rsidRPr="004B3F5D">
        <w:rPr>
          <w:shd w:val="clear" w:color="auto" w:fill="FFFFFF"/>
        </w:rPr>
        <w:t>7</w:t>
      </w:r>
      <w:r w:rsidR="001F3CCE" w:rsidRPr="004B3F5D">
        <w:rPr>
          <w:shd w:val="clear" w:color="auto" w:fill="FFFFFF"/>
        </w:rPr>
        <w:t>)</w:t>
      </w:r>
      <w:r w:rsidR="00693067" w:rsidRPr="004B3F5D">
        <w:rPr>
          <w:shd w:val="clear" w:color="auto" w:fill="FFFFFF"/>
        </w:rPr>
        <w:t>. B</w:t>
      </w:r>
      <w:r w:rsidR="00BB3502" w:rsidRPr="004B3F5D">
        <w:rPr>
          <w:shd w:val="clear" w:color="auto" w:fill="FFFFFF"/>
        </w:rPr>
        <w:t xml:space="preserve">ut only the most prestigious work is indexed in the ISI databases and the true figure is </w:t>
      </w:r>
      <w:r w:rsidR="00BB3502" w:rsidRPr="004B3F5D">
        <w:t>probably much higher</w:t>
      </w:r>
      <w:r w:rsidR="00693067" w:rsidRPr="004B3F5D">
        <w:t xml:space="preserve">, with </w:t>
      </w:r>
      <w:r w:rsidR="005C3337" w:rsidRPr="004B3F5D">
        <w:rPr>
          <w:rFonts w:eastAsiaTheme="minorHAnsi"/>
          <w:lang w:val="en-US"/>
        </w:rPr>
        <w:t>a great deal of published research sink</w:t>
      </w:r>
      <w:r w:rsidR="00693067" w:rsidRPr="004B3F5D">
        <w:rPr>
          <w:rFonts w:eastAsiaTheme="minorHAnsi"/>
          <w:lang w:val="en-US"/>
        </w:rPr>
        <w:t>ing</w:t>
      </w:r>
      <w:r w:rsidR="005C3337" w:rsidRPr="004B3F5D">
        <w:rPr>
          <w:rFonts w:eastAsiaTheme="minorHAnsi"/>
          <w:lang w:val="en-US"/>
        </w:rPr>
        <w:t xml:space="preserve"> without trace</w:t>
      </w:r>
      <w:r w:rsidR="00BB3502" w:rsidRPr="004B3F5D">
        <w:rPr>
          <w:rFonts w:eastAsiaTheme="minorHAnsi"/>
          <w:lang w:val="en-US"/>
        </w:rPr>
        <w:t>.</w:t>
      </w:r>
      <w:r w:rsidR="00693067" w:rsidRPr="004B3F5D">
        <w:rPr>
          <w:rFonts w:eastAsiaTheme="minorHAnsi"/>
          <w:lang w:val="en-US"/>
        </w:rPr>
        <w:t xml:space="preserve"> </w:t>
      </w:r>
      <w:r w:rsidR="004358A6" w:rsidRPr="004B3F5D">
        <w:rPr>
          <w:rFonts w:eastAsiaTheme="minorHAnsi"/>
          <w:lang w:val="en-US"/>
        </w:rPr>
        <w:t xml:space="preserve">The </w:t>
      </w:r>
      <w:r w:rsidR="00CB54DB" w:rsidRPr="004B3F5D">
        <w:rPr>
          <w:rFonts w:eastAsiaTheme="minorHAnsi"/>
          <w:lang w:val="en-US"/>
        </w:rPr>
        <w:t xml:space="preserve">motivation, or necessity, to publish is now a career imperative and </w:t>
      </w:r>
      <w:r w:rsidR="002201EE" w:rsidRPr="004B3F5D">
        <w:t>academics</w:t>
      </w:r>
      <w:r w:rsidR="00D7549C" w:rsidRPr="004B3F5D">
        <w:t xml:space="preserve"> </w:t>
      </w:r>
      <w:r w:rsidR="00BB3502" w:rsidRPr="004B3F5D">
        <w:t xml:space="preserve">are encouraged to </w:t>
      </w:r>
      <w:r w:rsidR="00D7549C" w:rsidRPr="004B3F5D">
        <w:t>pad out their CVs with pointless papers</w:t>
      </w:r>
      <w:r w:rsidR="00CB54DB" w:rsidRPr="004B3F5D">
        <w:t xml:space="preserve"> and </w:t>
      </w:r>
      <w:r w:rsidR="002201EE">
        <w:t xml:space="preserve">doubtless </w:t>
      </w:r>
      <w:r w:rsidR="00CB54DB" w:rsidRPr="004B3F5D">
        <w:t xml:space="preserve">I am as guilty of this as anyone. </w:t>
      </w:r>
      <w:r w:rsidR="00D7549C" w:rsidRPr="004B3F5D">
        <w:rPr>
          <w:rFonts w:ascii="Palatino" w:hAnsi="Palatino"/>
          <w:sz w:val="27"/>
          <w:szCs w:val="27"/>
        </w:rPr>
        <w:t xml:space="preserve"> </w:t>
      </w:r>
    </w:p>
    <w:p w14:paraId="38CBDB66" w14:textId="3C359494" w:rsidR="00F35AC6" w:rsidRPr="004B3F5D" w:rsidRDefault="008E7E39" w:rsidP="00F91AE0">
      <w:pPr>
        <w:spacing w:line="360" w:lineRule="auto"/>
        <w:rPr>
          <w:rFonts w:ascii="Times New Roman" w:hAnsi="Times New Roman" w:cs="Times New Roman"/>
          <w:sz w:val="24"/>
          <w:szCs w:val="24"/>
          <w:lang w:val="en-US"/>
        </w:rPr>
      </w:pPr>
      <w:r w:rsidRPr="004B3F5D">
        <w:rPr>
          <w:rFonts w:ascii="Times New Roman" w:hAnsi="Times New Roman" w:cs="Times New Roman"/>
          <w:sz w:val="24"/>
          <w:szCs w:val="24"/>
          <w:lang w:val="en-US"/>
        </w:rPr>
        <w:t xml:space="preserve">The </w:t>
      </w:r>
      <w:r w:rsidR="003641AD" w:rsidRPr="004B3F5D">
        <w:rPr>
          <w:rFonts w:ascii="Times New Roman" w:hAnsi="Times New Roman" w:cs="Times New Roman"/>
          <w:sz w:val="24"/>
          <w:szCs w:val="24"/>
          <w:lang w:val="en-US"/>
        </w:rPr>
        <w:t xml:space="preserve">most </w:t>
      </w:r>
      <w:r w:rsidRPr="004B3F5D">
        <w:rPr>
          <w:rFonts w:ascii="Times New Roman" w:hAnsi="Times New Roman" w:cs="Times New Roman"/>
          <w:sz w:val="24"/>
          <w:szCs w:val="24"/>
          <w:lang w:val="en-US"/>
        </w:rPr>
        <w:t>central problem</w:t>
      </w:r>
      <w:r w:rsidR="0070246E" w:rsidRPr="004B3F5D">
        <w:rPr>
          <w:rFonts w:ascii="Times New Roman" w:hAnsi="Times New Roman" w:cs="Times New Roman"/>
          <w:sz w:val="24"/>
          <w:szCs w:val="24"/>
          <w:lang w:val="en-US"/>
        </w:rPr>
        <w:t xml:space="preserve">, it seems to me, </w:t>
      </w:r>
      <w:r w:rsidR="002201EE">
        <w:rPr>
          <w:rFonts w:ascii="Times New Roman" w:hAnsi="Times New Roman" w:cs="Times New Roman"/>
          <w:sz w:val="24"/>
          <w:szCs w:val="24"/>
          <w:lang w:val="en-US"/>
        </w:rPr>
        <w:t xml:space="preserve">however, </w:t>
      </w:r>
      <w:r w:rsidR="0070246E" w:rsidRPr="004B3F5D">
        <w:rPr>
          <w:rFonts w:ascii="Times New Roman" w:hAnsi="Times New Roman" w:cs="Times New Roman"/>
          <w:sz w:val="24"/>
          <w:szCs w:val="24"/>
          <w:lang w:val="en-US"/>
        </w:rPr>
        <w:t xml:space="preserve">is a contradiction at the heart of the academic project. </w:t>
      </w:r>
      <w:r w:rsidR="00E34ECE" w:rsidRPr="004B3F5D">
        <w:rPr>
          <w:rFonts w:ascii="Times New Roman" w:hAnsi="Times New Roman" w:cs="Times New Roman"/>
          <w:sz w:val="24"/>
          <w:szCs w:val="24"/>
          <w:lang w:val="en-US"/>
        </w:rPr>
        <w:t xml:space="preserve">An altruistic ideology of </w:t>
      </w:r>
      <w:r w:rsidR="002813F0" w:rsidRPr="004B3F5D">
        <w:rPr>
          <w:rFonts w:ascii="Times New Roman" w:hAnsi="Times New Roman" w:cs="Times New Roman"/>
          <w:sz w:val="24"/>
          <w:szCs w:val="24"/>
          <w:lang w:val="en-US"/>
        </w:rPr>
        <w:t>transparency, fairness</w:t>
      </w:r>
      <w:r w:rsidR="00E34ECE" w:rsidRPr="004B3F5D">
        <w:rPr>
          <w:rFonts w:ascii="Times New Roman" w:hAnsi="Times New Roman" w:cs="Times New Roman"/>
          <w:sz w:val="24"/>
          <w:szCs w:val="24"/>
          <w:lang w:val="en-US"/>
        </w:rPr>
        <w:t xml:space="preserve"> and </w:t>
      </w:r>
      <w:r w:rsidR="002813F0" w:rsidRPr="004B3F5D">
        <w:rPr>
          <w:rFonts w:ascii="Times New Roman" w:hAnsi="Times New Roman" w:cs="Times New Roman"/>
          <w:sz w:val="24"/>
          <w:szCs w:val="24"/>
          <w:lang w:val="en-US"/>
        </w:rPr>
        <w:t xml:space="preserve">widening involvement does not sit comfortably </w:t>
      </w:r>
      <w:r w:rsidR="008E0A44" w:rsidRPr="004B3F5D">
        <w:rPr>
          <w:rFonts w:ascii="Times New Roman" w:hAnsi="Times New Roman" w:cs="Times New Roman"/>
          <w:sz w:val="24"/>
          <w:szCs w:val="24"/>
          <w:lang w:val="en-US"/>
        </w:rPr>
        <w:t xml:space="preserve">with a system which promotes and rewards </w:t>
      </w:r>
      <w:r w:rsidR="00F35AC6" w:rsidRPr="004B3F5D">
        <w:rPr>
          <w:rFonts w:ascii="Times New Roman" w:hAnsi="Times New Roman" w:cs="Times New Roman"/>
          <w:sz w:val="24"/>
          <w:szCs w:val="24"/>
          <w:lang w:val="en-US"/>
        </w:rPr>
        <w:t xml:space="preserve">academic </w:t>
      </w:r>
      <w:r w:rsidR="008E0A44" w:rsidRPr="004B3F5D">
        <w:rPr>
          <w:rFonts w:ascii="Times New Roman" w:hAnsi="Times New Roman" w:cs="Times New Roman"/>
          <w:sz w:val="24"/>
          <w:szCs w:val="24"/>
          <w:lang w:val="en-US"/>
        </w:rPr>
        <w:t xml:space="preserve">individualism and </w:t>
      </w:r>
      <w:r w:rsidR="00F35AC6" w:rsidRPr="004B3F5D">
        <w:rPr>
          <w:rFonts w:ascii="Times New Roman" w:hAnsi="Times New Roman" w:cs="Times New Roman"/>
          <w:sz w:val="24"/>
          <w:szCs w:val="24"/>
          <w:lang w:val="en-US"/>
        </w:rPr>
        <w:t>corporate profit</w:t>
      </w:r>
      <w:r w:rsidR="00CD519C" w:rsidRPr="004B3F5D">
        <w:rPr>
          <w:rFonts w:ascii="Times New Roman" w:hAnsi="Times New Roman" w:cs="Times New Roman"/>
          <w:sz w:val="24"/>
          <w:szCs w:val="24"/>
          <w:lang w:val="en-US"/>
        </w:rPr>
        <w:t xml:space="preserve"> while buttressing the </w:t>
      </w:r>
      <w:r w:rsidR="00CD519C" w:rsidRPr="004B3F5D">
        <w:rPr>
          <w:rFonts w:ascii="Times New Roman" w:hAnsi="Times New Roman" w:cs="Times New Roman"/>
          <w:sz w:val="24"/>
          <w:szCs w:val="24"/>
        </w:rPr>
        <w:t xml:space="preserve">privileged position of the Anglophone centre. </w:t>
      </w:r>
      <w:r w:rsidR="00F91AE0" w:rsidRPr="004B3F5D">
        <w:rPr>
          <w:rFonts w:ascii="Times New Roman" w:hAnsi="Times New Roman" w:cs="Times New Roman"/>
          <w:sz w:val="24"/>
          <w:szCs w:val="24"/>
          <w:lang w:val="en-US"/>
        </w:rPr>
        <w:t>Academic work does not</w:t>
      </w:r>
      <w:r w:rsidR="00FF098D" w:rsidRPr="004B3F5D">
        <w:rPr>
          <w:rFonts w:ascii="Times New Roman" w:hAnsi="Times New Roman" w:cs="Times New Roman"/>
          <w:sz w:val="24"/>
          <w:szCs w:val="24"/>
          <w:lang w:val="en-US"/>
        </w:rPr>
        <w:t>, sadly,</w:t>
      </w:r>
      <w:r w:rsidR="00F91AE0" w:rsidRPr="004B3F5D">
        <w:rPr>
          <w:rFonts w:ascii="Times New Roman" w:hAnsi="Times New Roman" w:cs="Times New Roman"/>
          <w:sz w:val="24"/>
          <w:szCs w:val="24"/>
          <w:lang w:val="en-US"/>
        </w:rPr>
        <w:t xml:space="preserve"> always live up to the cultural stereotype of a rational, asocial and collaborative enterprise where individuals always act in the interests of science rather than themselves. </w:t>
      </w:r>
      <w:r w:rsidR="000813BA" w:rsidRPr="004B3F5D">
        <w:rPr>
          <w:rFonts w:ascii="Times New Roman" w:hAnsi="Times New Roman" w:cs="Times New Roman"/>
          <w:sz w:val="24"/>
          <w:szCs w:val="24"/>
          <w:lang w:val="en-US"/>
        </w:rPr>
        <w:t xml:space="preserve">But perhaps it is </w:t>
      </w:r>
      <w:r w:rsidR="00CE2BF7" w:rsidRPr="004B3F5D">
        <w:rPr>
          <w:rFonts w:ascii="Times New Roman" w:hAnsi="Times New Roman" w:cs="Times New Roman"/>
          <w:sz w:val="24"/>
          <w:szCs w:val="24"/>
          <w:lang w:val="en-US"/>
        </w:rPr>
        <w:t xml:space="preserve">too much to ask </w:t>
      </w:r>
      <w:r w:rsidR="00336B62" w:rsidRPr="004B3F5D">
        <w:rPr>
          <w:rFonts w:ascii="Times New Roman" w:hAnsi="Times New Roman" w:cs="Times New Roman"/>
          <w:sz w:val="24"/>
          <w:szCs w:val="24"/>
          <w:lang w:val="en-US"/>
        </w:rPr>
        <w:t>that Open Science can change everything at once</w:t>
      </w:r>
      <w:r w:rsidR="00896212" w:rsidRPr="004B3F5D">
        <w:rPr>
          <w:rFonts w:ascii="Times New Roman" w:hAnsi="Times New Roman" w:cs="Times New Roman"/>
          <w:sz w:val="24"/>
          <w:szCs w:val="24"/>
          <w:lang w:val="en-US"/>
        </w:rPr>
        <w:t xml:space="preserve"> and a great deal has been achieved in fostering </w:t>
      </w:r>
      <w:r w:rsidR="00C41D6D" w:rsidRPr="004B3F5D">
        <w:rPr>
          <w:rFonts w:ascii="Times New Roman" w:hAnsi="Times New Roman" w:cs="Times New Roman"/>
          <w:sz w:val="24"/>
          <w:szCs w:val="24"/>
          <w:lang w:val="en-US"/>
        </w:rPr>
        <w:t xml:space="preserve">greater collaboration and free access. </w:t>
      </w:r>
      <w:r w:rsidR="00F75282" w:rsidRPr="004B3F5D">
        <w:rPr>
          <w:rFonts w:ascii="Times New Roman" w:hAnsi="Times New Roman" w:cs="Times New Roman"/>
          <w:sz w:val="24"/>
          <w:szCs w:val="24"/>
          <w:lang w:val="en-US"/>
        </w:rPr>
        <w:t>This is a</w:t>
      </w:r>
      <w:r w:rsidR="003F5FFA" w:rsidRPr="004B3F5D">
        <w:rPr>
          <w:rFonts w:ascii="Times New Roman" w:hAnsi="Times New Roman" w:cs="Times New Roman"/>
          <w:sz w:val="24"/>
          <w:szCs w:val="24"/>
          <w:lang w:val="en-US"/>
        </w:rPr>
        <w:t>n exciting beginning, but w</w:t>
      </w:r>
      <w:r w:rsidR="00C41D6D" w:rsidRPr="004B3F5D">
        <w:rPr>
          <w:rFonts w:ascii="Times New Roman" w:hAnsi="Times New Roman" w:cs="Times New Roman"/>
          <w:sz w:val="24"/>
          <w:szCs w:val="24"/>
          <w:lang w:val="en-US"/>
        </w:rPr>
        <w:t>e should not</w:t>
      </w:r>
      <w:r w:rsidR="003F5FFA" w:rsidRPr="004B3F5D">
        <w:rPr>
          <w:rFonts w:ascii="Times New Roman" w:hAnsi="Times New Roman" w:cs="Times New Roman"/>
          <w:sz w:val="24"/>
          <w:szCs w:val="24"/>
          <w:lang w:val="en-US"/>
        </w:rPr>
        <w:t xml:space="preserve"> </w:t>
      </w:r>
      <w:r w:rsidR="00C41D6D" w:rsidRPr="004B3F5D">
        <w:rPr>
          <w:rFonts w:ascii="Times New Roman" w:hAnsi="Times New Roman" w:cs="Times New Roman"/>
          <w:sz w:val="24"/>
          <w:szCs w:val="24"/>
          <w:lang w:val="en-US"/>
        </w:rPr>
        <w:t xml:space="preserve">see </w:t>
      </w:r>
      <w:r w:rsidR="003F5FFA" w:rsidRPr="004B3F5D">
        <w:rPr>
          <w:rFonts w:ascii="Times New Roman" w:hAnsi="Times New Roman" w:cs="Times New Roman"/>
          <w:sz w:val="24"/>
          <w:szCs w:val="24"/>
          <w:lang w:val="en-US"/>
        </w:rPr>
        <w:t xml:space="preserve">it </w:t>
      </w:r>
      <w:r w:rsidR="00C41D6D" w:rsidRPr="004B3F5D">
        <w:rPr>
          <w:rFonts w:ascii="Times New Roman" w:hAnsi="Times New Roman" w:cs="Times New Roman"/>
          <w:sz w:val="24"/>
          <w:szCs w:val="24"/>
          <w:lang w:val="en-US"/>
        </w:rPr>
        <w:t>as the end of the story.</w:t>
      </w:r>
    </w:p>
    <w:p w14:paraId="456F9183" w14:textId="77777777" w:rsidR="0080314F" w:rsidRPr="004B3F5D" w:rsidRDefault="0080314F" w:rsidP="00F91AE0">
      <w:pPr>
        <w:spacing w:line="360" w:lineRule="auto"/>
        <w:rPr>
          <w:rFonts w:ascii="Times New Roman" w:hAnsi="Times New Roman" w:cs="Times New Roman"/>
          <w:sz w:val="24"/>
          <w:szCs w:val="24"/>
        </w:rPr>
      </w:pPr>
    </w:p>
    <w:p w14:paraId="17159177" w14:textId="77777777" w:rsidR="00F91AE0" w:rsidRPr="004B3F5D" w:rsidRDefault="00F91AE0" w:rsidP="00F91AE0">
      <w:pPr>
        <w:spacing w:line="360" w:lineRule="auto"/>
        <w:rPr>
          <w:rFonts w:ascii="Times New Roman" w:hAnsi="Times New Roman" w:cs="Times New Roman"/>
          <w:b/>
          <w:bCs/>
          <w:sz w:val="24"/>
          <w:szCs w:val="24"/>
        </w:rPr>
      </w:pPr>
      <w:r w:rsidRPr="004B3F5D">
        <w:rPr>
          <w:rFonts w:ascii="Times New Roman" w:hAnsi="Times New Roman" w:cs="Times New Roman"/>
          <w:b/>
          <w:bCs/>
          <w:sz w:val="24"/>
          <w:szCs w:val="24"/>
        </w:rPr>
        <w:t>References</w:t>
      </w:r>
    </w:p>
    <w:p w14:paraId="317A4C56" w14:textId="4D1C6453" w:rsidR="00F91AE0" w:rsidRPr="004B3F5D" w:rsidRDefault="00F91AE0" w:rsidP="005C101C">
      <w:pPr>
        <w:spacing w:line="360" w:lineRule="auto"/>
        <w:ind w:left="567" w:hanging="567"/>
        <w:rPr>
          <w:rFonts w:ascii="Times New Roman" w:hAnsi="Times New Roman" w:cs="Times New Roman"/>
          <w:sz w:val="24"/>
          <w:szCs w:val="24"/>
        </w:rPr>
      </w:pPr>
      <w:r w:rsidRPr="004B3F5D">
        <w:rPr>
          <w:rFonts w:ascii="Times New Roman" w:hAnsi="Times New Roman" w:cs="Times New Roman"/>
          <w:sz w:val="24"/>
          <w:szCs w:val="24"/>
        </w:rPr>
        <w:t>Adams, J &amp; Gurney, K. (2018). Bilateral and Multilateral Co</w:t>
      </w:r>
      <w:r w:rsidR="00CE2BF7" w:rsidRPr="004B3F5D">
        <w:rPr>
          <w:rFonts w:ascii="Times New Roman" w:hAnsi="Times New Roman" w:cs="Times New Roman"/>
          <w:sz w:val="24"/>
          <w:szCs w:val="24"/>
        </w:rPr>
        <w:t>-</w:t>
      </w:r>
      <w:r w:rsidRPr="004B3F5D">
        <w:rPr>
          <w:rFonts w:ascii="Times New Roman" w:hAnsi="Times New Roman" w:cs="Times New Roman"/>
          <w:sz w:val="24"/>
          <w:szCs w:val="24"/>
        </w:rPr>
        <w:t xml:space="preserve">authorship and Citation Impact: Patterns in UK and US International Collaboration. </w:t>
      </w:r>
      <w:r w:rsidRPr="004B3F5D">
        <w:rPr>
          <w:rFonts w:ascii="Times New Roman" w:hAnsi="Times New Roman" w:cs="Times New Roman"/>
          <w:i/>
          <w:iCs/>
          <w:sz w:val="24"/>
          <w:szCs w:val="24"/>
        </w:rPr>
        <w:t xml:space="preserve">Frontiers in Research Metrics and Analytics. </w:t>
      </w:r>
      <w:r w:rsidRPr="004B3F5D">
        <w:rPr>
          <w:rFonts w:ascii="Times New Roman" w:hAnsi="Times New Roman" w:cs="Times New Roman"/>
          <w:sz w:val="24"/>
          <w:szCs w:val="24"/>
        </w:rPr>
        <w:t>https://doi.org/10.3389/frma.2018.00012</w:t>
      </w:r>
    </w:p>
    <w:p w14:paraId="271BD1E3" w14:textId="77777777" w:rsidR="00BC7B0F" w:rsidRPr="00BC7B0F" w:rsidRDefault="00BC7B0F" w:rsidP="00BC7B0F">
      <w:pPr>
        <w:spacing w:line="360" w:lineRule="auto"/>
        <w:ind w:left="567" w:hanging="567"/>
        <w:rPr>
          <w:rFonts w:ascii="Times New Roman" w:hAnsi="Times New Roman" w:cs="Times New Roman"/>
          <w:sz w:val="24"/>
          <w:szCs w:val="24"/>
        </w:rPr>
      </w:pPr>
      <w:r w:rsidRPr="00BC7B0F">
        <w:rPr>
          <w:rFonts w:ascii="Times New Roman" w:hAnsi="Times New Roman" w:cs="Times New Roman"/>
          <w:sz w:val="24"/>
          <w:szCs w:val="24"/>
        </w:rPr>
        <w:lastRenderedPageBreak/>
        <w:t xml:space="preserve">Albornoz, D., Hillyer, B., Posada, A., Okune, A. and Chan, L. (2019) Principles for an inclusive open science: The OCSDNet Manifesto. In L. Chan, A. Okune, R. Hillyer, D. Albornoz and Alejandro P. (eds) </w:t>
      </w:r>
      <w:r w:rsidRPr="00BC7B0F">
        <w:rPr>
          <w:rFonts w:ascii="Times New Roman" w:hAnsi="Times New Roman" w:cs="Times New Roman"/>
          <w:i/>
          <w:iCs/>
          <w:sz w:val="24"/>
          <w:szCs w:val="24"/>
        </w:rPr>
        <w:t xml:space="preserve">Contextualizing Openness: Situating Open Science </w:t>
      </w:r>
      <w:r w:rsidRPr="00BC7B0F">
        <w:rPr>
          <w:rFonts w:ascii="Times New Roman" w:hAnsi="Times New Roman" w:cs="Times New Roman"/>
          <w:sz w:val="24"/>
          <w:szCs w:val="24"/>
        </w:rPr>
        <w:t>(pp. 23-52). Ottawa: University of Ottawa Press</w:t>
      </w:r>
    </w:p>
    <w:p w14:paraId="39F3953A" w14:textId="77777777" w:rsidR="00BC0D71" w:rsidRPr="004B3F5D" w:rsidRDefault="00BC0D71" w:rsidP="005C101C">
      <w:pPr>
        <w:autoSpaceDE w:val="0"/>
        <w:autoSpaceDN w:val="0"/>
        <w:adjustRightInd w:val="0"/>
        <w:spacing w:line="360" w:lineRule="auto"/>
        <w:ind w:left="567" w:hanging="567"/>
        <w:rPr>
          <w:rFonts w:ascii="Times New Roman" w:eastAsiaTheme="minorEastAsia" w:hAnsi="Times New Roman" w:cs="Times New Roman"/>
          <w:sz w:val="24"/>
          <w:szCs w:val="24"/>
          <w:lang w:val="en-US"/>
        </w:rPr>
      </w:pPr>
      <w:r w:rsidRPr="004B3F5D">
        <w:rPr>
          <w:rFonts w:ascii="Times New Roman" w:eastAsiaTheme="minorEastAsia" w:hAnsi="Times New Roman" w:cs="Times New Roman"/>
          <w:sz w:val="24"/>
          <w:szCs w:val="24"/>
          <w:lang w:val="en-US"/>
        </w:rPr>
        <w:t xml:space="preserve">Aram JD (2004) Concepts of interdisciplinarity: configurations of knowledge and action. </w:t>
      </w:r>
      <w:r w:rsidRPr="004B3F5D">
        <w:rPr>
          <w:rFonts w:ascii="Times New Roman" w:eastAsiaTheme="minorEastAsia" w:hAnsi="Times New Roman" w:cs="Times New Roman"/>
          <w:i/>
          <w:sz w:val="24"/>
          <w:szCs w:val="24"/>
          <w:lang w:val="en-US"/>
        </w:rPr>
        <w:t xml:space="preserve">Human Relations </w:t>
      </w:r>
      <w:r w:rsidRPr="004B3F5D">
        <w:rPr>
          <w:rFonts w:ascii="Times New Roman" w:eastAsiaTheme="minorEastAsia" w:hAnsi="Times New Roman" w:cs="Times New Roman"/>
          <w:sz w:val="24"/>
          <w:szCs w:val="24"/>
          <w:lang w:val="en-US"/>
        </w:rPr>
        <w:t>57:379–412</w:t>
      </w:r>
    </w:p>
    <w:p w14:paraId="7941FFB3" w14:textId="77777777" w:rsidR="00D84E4B" w:rsidRPr="004B3F5D" w:rsidRDefault="00D84E4B" w:rsidP="005C101C">
      <w:pPr>
        <w:autoSpaceDE w:val="0"/>
        <w:autoSpaceDN w:val="0"/>
        <w:adjustRightInd w:val="0"/>
        <w:spacing w:line="360" w:lineRule="auto"/>
        <w:ind w:left="567" w:hanging="567"/>
        <w:rPr>
          <w:rStyle w:val="reference-text"/>
          <w:rFonts w:ascii="Times New Roman" w:eastAsiaTheme="minorEastAsia" w:hAnsi="Times New Roman" w:cs="Times New Roman"/>
          <w:sz w:val="24"/>
          <w:szCs w:val="24"/>
        </w:rPr>
      </w:pPr>
      <w:r w:rsidRPr="004B3F5D">
        <w:rPr>
          <w:rFonts w:ascii="Times New Roman" w:eastAsiaTheme="minorEastAsia" w:hAnsi="Times New Roman" w:cs="Times New Roman"/>
          <w:sz w:val="24"/>
          <w:szCs w:val="24"/>
        </w:rPr>
        <w:t>Chompalov, I., Genuth, J. &amp; Shrum, W. (2002). The organization of scientific collaborations. Research Policy 31.  749–767</w:t>
      </w:r>
    </w:p>
    <w:p w14:paraId="09F9249C" w14:textId="77777777" w:rsidR="00C3410F" w:rsidRPr="004B3F5D" w:rsidRDefault="00C3410F" w:rsidP="005C101C">
      <w:pPr>
        <w:autoSpaceDE w:val="0"/>
        <w:autoSpaceDN w:val="0"/>
        <w:adjustRightInd w:val="0"/>
        <w:spacing w:line="360" w:lineRule="auto"/>
        <w:ind w:left="567" w:hanging="567"/>
        <w:rPr>
          <w:rFonts w:ascii="Times New Roman" w:eastAsiaTheme="minorEastAsia" w:hAnsi="Times New Roman" w:cs="Times New Roman"/>
          <w:sz w:val="24"/>
          <w:szCs w:val="24"/>
          <w:lang w:val="en-US"/>
        </w:rPr>
      </w:pPr>
      <w:r w:rsidRPr="004B3F5D">
        <w:rPr>
          <w:rFonts w:ascii="Times New Roman" w:eastAsiaTheme="minorEastAsia" w:hAnsi="Times New Roman" w:cs="Times New Roman"/>
          <w:sz w:val="24"/>
          <w:szCs w:val="24"/>
          <w:lang w:val="en-US"/>
        </w:rPr>
        <w:t xml:space="preserve">Cummings, J. &amp; Kiesler, S.  (2005). </w:t>
      </w:r>
      <w:r w:rsidRPr="004B3F5D">
        <w:rPr>
          <w:rFonts w:ascii="Times New Roman" w:eastAsiaTheme="minorEastAsia" w:hAnsi="Times New Roman" w:cs="Times New Roman"/>
          <w:bCs/>
          <w:sz w:val="24"/>
          <w:szCs w:val="24"/>
          <w:lang w:val="en-US"/>
        </w:rPr>
        <w:t xml:space="preserve">Collaborative Research Across Disciplinary and Organizational Boundaries. </w:t>
      </w:r>
      <w:r w:rsidRPr="004B3F5D">
        <w:rPr>
          <w:rFonts w:ascii="Times New Roman" w:hAnsi="Times New Roman" w:cs="Times New Roman"/>
          <w:i/>
          <w:sz w:val="24"/>
          <w:szCs w:val="24"/>
        </w:rPr>
        <w:t>Social Studies of Science</w:t>
      </w:r>
      <w:r w:rsidRPr="004B3F5D">
        <w:rPr>
          <w:rStyle w:val="slug-pub-date3"/>
          <w:rFonts w:ascii="Times New Roman" w:hAnsi="Times New Roman" w:cs="Times New Roman"/>
          <w:sz w:val="24"/>
          <w:szCs w:val="24"/>
        </w:rPr>
        <w:t>.</w:t>
      </w:r>
      <w:r w:rsidRPr="004B3F5D">
        <w:rPr>
          <w:rStyle w:val="slug-vol"/>
          <w:rFonts w:ascii="Times New Roman" w:hAnsi="Times New Roman" w:cs="Times New Roman"/>
          <w:sz w:val="24"/>
          <w:szCs w:val="24"/>
        </w:rPr>
        <w:t xml:space="preserve"> 35 (</w:t>
      </w:r>
      <w:r w:rsidRPr="004B3F5D">
        <w:rPr>
          <w:rStyle w:val="slug-issue"/>
          <w:rFonts w:ascii="Times New Roman" w:hAnsi="Times New Roman" w:cs="Times New Roman"/>
          <w:sz w:val="24"/>
          <w:szCs w:val="24"/>
        </w:rPr>
        <w:t xml:space="preserve">5): </w:t>
      </w:r>
      <w:r w:rsidRPr="004B3F5D">
        <w:rPr>
          <w:rStyle w:val="slug-pages3"/>
          <w:rFonts w:ascii="Times New Roman" w:hAnsi="Times New Roman" w:cs="Times New Roman"/>
          <w:sz w:val="24"/>
          <w:szCs w:val="24"/>
        </w:rPr>
        <w:t>703-722</w:t>
      </w:r>
    </w:p>
    <w:p w14:paraId="25E1E02D" w14:textId="77777777" w:rsidR="003F5FFA" w:rsidRPr="003F5FFA" w:rsidRDefault="003F5FFA" w:rsidP="005C101C">
      <w:pPr>
        <w:pStyle w:val="Bibliography"/>
        <w:spacing w:line="360" w:lineRule="auto"/>
        <w:ind w:left="567" w:hanging="567"/>
        <w:rPr>
          <w:rFonts w:ascii="Times New Roman" w:hAnsi="Times New Roman" w:cs="Times New Roman"/>
          <w:sz w:val="24"/>
          <w:szCs w:val="24"/>
          <w:lang w:eastAsia="en-GB"/>
        </w:rPr>
      </w:pPr>
      <w:r w:rsidRPr="003F5FFA">
        <w:rPr>
          <w:rFonts w:ascii="Times New Roman" w:hAnsi="Times New Roman" w:cs="Times New Roman"/>
          <w:sz w:val="24"/>
          <w:szCs w:val="24"/>
          <w:lang w:eastAsia="en-GB"/>
        </w:rPr>
        <w:t xml:space="preserve">Dai C, Chen Q, Wan T, Liu F, Gong Y, Wang Q. (2021). Literary runaway: Increasingly more references cited per academic research article from 1980 to 2019. PLoS One. 6;16(8): e0255849 </w:t>
      </w:r>
    </w:p>
    <w:p w14:paraId="71000E63" w14:textId="77777777" w:rsidR="000A201C" w:rsidRPr="004B3F5D" w:rsidRDefault="000A201C" w:rsidP="005C101C">
      <w:pPr>
        <w:pStyle w:val="Bibliography"/>
        <w:spacing w:line="360" w:lineRule="auto"/>
        <w:ind w:left="567" w:hanging="567"/>
        <w:rPr>
          <w:rFonts w:ascii="Times New Roman" w:hAnsi="Times New Roman" w:cs="Times New Roman"/>
          <w:sz w:val="24"/>
          <w:szCs w:val="24"/>
          <w:lang w:eastAsia="en-GB"/>
        </w:rPr>
      </w:pPr>
      <w:r w:rsidRPr="004B3F5D">
        <w:rPr>
          <w:rFonts w:ascii="Times New Roman" w:hAnsi="Times New Roman" w:cs="Times New Roman"/>
          <w:sz w:val="24"/>
          <w:szCs w:val="24"/>
          <w:lang w:eastAsia="en-GB"/>
        </w:rPr>
        <w:t xml:space="preserve">Elsevier. (2017). </w:t>
      </w:r>
      <w:r w:rsidRPr="004B3F5D">
        <w:rPr>
          <w:rFonts w:ascii="Times New Roman" w:hAnsi="Times New Roman" w:cs="Times New Roman"/>
          <w:i/>
          <w:iCs/>
          <w:sz w:val="24"/>
          <w:szCs w:val="24"/>
          <w:lang w:eastAsia="en-GB"/>
        </w:rPr>
        <w:t>International comparative performance of the UK research base – 2016</w:t>
      </w:r>
      <w:r w:rsidRPr="004B3F5D">
        <w:rPr>
          <w:rFonts w:ascii="Times New Roman" w:hAnsi="Times New Roman" w:cs="Times New Roman"/>
          <w:sz w:val="24"/>
          <w:szCs w:val="24"/>
          <w:lang w:eastAsia="en-GB"/>
        </w:rPr>
        <w:t>. https://assets.publishing.service.gov.uk/government/uploads/system/uploads/attachment_data/file/660855/uk-research-base-international-comparison-2016.pdf</w:t>
      </w:r>
    </w:p>
    <w:p w14:paraId="361D087D" w14:textId="769F7108" w:rsidR="002A174B" w:rsidRPr="004B3F5D" w:rsidRDefault="00DA430B" w:rsidP="005C101C">
      <w:pPr>
        <w:spacing w:line="360" w:lineRule="auto"/>
        <w:ind w:left="709" w:hanging="709"/>
        <w:rPr>
          <w:rFonts w:ascii="Times New Roman" w:hAnsi="Times New Roman" w:cs="Times New Roman"/>
          <w:sz w:val="24"/>
          <w:szCs w:val="24"/>
          <w:lang w:val="en-US"/>
        </w:rPr>
      </w:pPr>
      <w:r w:rsidRPr="004B3F5D">
        <w:rPr>
          <w:rFonts w:ascii="Times New Roman" w:hAnsi="Times New Roman" w:cs="Times New Roman"/>
          <w:sz w:val="24"/>
          <w:szCs w:val="24"/>
          <w:lang w:val="en-US"/>
        </w:rPr>
        <w:t xml:space="preserve">Gardner, S.K.  (2013). Paradigmatic differences, power, and status: a qualitative investigation of faculty in one interdisciplinary research collaboration on sustainability science. </w:t>
      </w:r>
      <w:r w:rsidRPr="004B3F5D">
        <w:rPr>
          <w:rFonts w:ascii="Times New Roman" w:hAnsi="Times New Roman" w:cs="Times New Roman"/>
          <w:i/>
          <w:sz w:val="24"/>
          <w:szCs w:val="24"/>
          <w:lang w:val="en-US"/>
        </w:rPr>
        <w:t>Sustainability Science</w:t>
      </w:r>
      <w:r w:rsidRPr="004B3F5D">
        <w:rPr>
          <w:rFonts w:ascii="Times New Roman" w:hAnsi="Times New Roman" w:cs="Times New Roman"/>
          <w:sz w:val="24"/>
          <w:szCs w:val="24"/>
          <w:lang w:val="en-US"/>
        </w:rPr>
        <w:t>. 8:241–252</w:t>
      </w:r>
      <w:r w:rsidR="002A174B" w:rsidRPr="004B3F5D">
        <w:rPr>
          <w:rFonts w:ascii="Times New Roman" w:hAnsi="Times New Roman" w:cs="Times New Roman"/>
          <w:sz w:val="24"/>
          <w:szCs w:val="24"/>
          <w:lang w:val="en-US"/>
        </w:rPr>
        <w:t xml:space="preserve">Guba and Lincoln, 1994). </w:t>
      </w:r>
    </w:p>
    <w:p w14:paraId="69573D87" w14:textId="77777777" w:rsidR="00BC1F71" w:rsidRPr="004B3F5D" w:rsidRDefault="00BC1F71" w:rsidP="005C101C">
      <w:pPr>
        <w:widowControl w:val="0"/>
        <w:tabs>
          <w:tab w:val="left" w:pos="-1440"/>
          <w:tab w:val="left" w:pos="-720"/>
          <w:tab w:val="left" w:pos="567"/>
          <w:tab w:val="left" w:pos="851"/>
          <w:tab w:val="left" w:pos="1440"/>
          <w:tab w:val="left" w:pos="2160"/>
          <w:tab w:val="left" w:pos="2880"/>
          <w:tab w:val="left" w:pos="3600"/>
          <w:tab w:val="left" w:pos="5760"/>
          <w:tab w:val="left" w:pos="6480"/>
          <w:tab w:val="left" w:pos="7200"/>
          <w:tab w:val="left" w:pos="7920"/>
        </w:tabs>
        <w:spacing w:line="360" w:lineRule="auto"/>
        <w:ind w:left="425" w:right="-340" w:hanging="425"/>
        <w:jc w:val="both"/>
        <w:rPr>
          <w:rFonts w:ascii="Times New Roman" w:hAnsi="Times New Roman" w:cs="Times New Roman"/>
          <w:sz w:val="24"/>
          <w:szCs w:val="24"/>
        </w:rPr>
      </w:pPr>
      <w:r w:rsidRPr="004B3F5D">
        <w:rPr>
          <w:rFonts w:ascii="Times New Roman" w:hAnsi="Times New Roman" w:cs="Times New Roman"/>
          <w:sz w:val="24"/>
          <w:szCs w:val="24"/>
        </w:rPr>
        <w:t xml:space="preserve">Hyland, K. (2009). </w:t>
      </w:r>
      <w:r w:rsidRPr="004B3F5D">
        <w:rPr>
          <w:rFonts w:ascii="Times New Roman" w:hAnsi="Times New Roman" w:cs="Times New Roman"/>
          <w:i/>
          <w:iCs/>
          <w:sz w:val="24"/>
          <w:szCs w:val="24"/>
        </w:rPr>
        <w:t>Academic Discourse.</w:t>
      </w:r>
      <w:r w:rsidRPr="004B3F5D">
        <w:rPr>
          <w:rFonts w:ascii="Times New Roman" w:hAnsi="Times New Roman" w:cs="Times New Roman"/>
          <w:sz w:val="24"/>
          <w:szCs w:val="24"/>
          <w:u w:val="single"/>
        </w:rPr>
        <w:t xml:space="preserve"> </w:t>
      </w:r>
      <w:r w:rsidRPr="004B3F5D">
        <w:rPr>
          <w:rFonts w:ascii="Times New Roman" w:hAnsi="Times New Roman" w:cs="Times New Roman"/>
          <w:sz w:val="24"/>
          <w:szCs w:val="24"/>
        </w:rPr>
        <w:t xml:space="preserve">London, Continuum. </w:t>
      </w:r>
    </w:p>
    <w:p w14:paraId="108322CE" w14:textId="134C1891" w:rsidR="008F1C43" w:rsidRPr="004B3F5D" w:rsidRDefault="008F1C43" w:rsidP="005C101C">
      <w:pPr>
        <w:widowControl w:val="0"/>
        <w:tabs>
          <w:tab w:val="left" w:pos="-1440"/>
          <w:tab w:val="left" w:pos="-720"/>
          <w:tab w:val="left" w:pos="567"/>
          <w:tab w:val="left" w:pos="851"/>
          <w:tab w:val="left" w:pos="1440"/>
          <w:tab w:val="left" w:pos="2160"/>
          <w:tab w:val="left" w:pos="2880"/>
          <w:tab w:val="left" w:pos="3600"/>
          <w:tab w:val="left" w:pos="5760"/>
          <w:tab w:val="left" w:pos="6480"/>
          <w:tab w:val="left" w:pos="7200"/>
          <w:tab w:val="left" w:pos="7920"/>
        </w:tabs>
        <w:spacing w:line="360" w:lineRule="auto"/>
        <w:ind w:left="425" w:right="-340" w:hanging="425"/>
        <w:jc w:val="both"/>
        <w:rPr>
          <w:rFonts w:ascii="Times New Roman" w:hAnsi="Times New Roman" w:cs="Times New Roman"/>
          <w:sz w:val="24"/>
          <w:szCs w:val="24"/>
        </w:rPr>
      </w:pPr>
      <w:r w:rsidRPr="004B3F5D">
        <w:rPr>
          <w:rFonts w:ascii="Times New Roman" w:hAnsi="Times New Roman" w:cs="Times New Roman"/>
          <w:iCs/>
          <w:sz w:val="24"/>
          <w:szCs w:val="24"/>
        </w:rPr>
        <w:t xml:space="preserve">Hyland, K. (2015). </w:t>
      </w:r>
      <w:r w:rsidRPr="004B3F5D">
        <w:rPr>
          <w:rFonts w:ascii="Times New Roman" w:hAnsi="Times New Roman" w:cs="Times New Roman"/>
          <w:i/>
          <w:sz w:val="24"/>
          <w:szCs w:val="24"/>
        </w:rPr>
        <w:t>Academic publishing: issues and challenges in the production of knowledge</w:t>
      </w:r>
      <w:r w:rsidRPr="004B3F5D">
        <w:rPr>
          <w:rFonts w:ascii="Times New Roman" w:hAnsi="Times New Roman" w:cs="Times New Roman"/>
          <w:sz w:val="24"/>
          <w:szCs w:val="24"/>
        </w:rPr>
        <w:t>. Oxford: Oxford University Press.</w:t>
      </w:r>
    </w:p>
    <w:p w14:paraId="15D81197" w14:textId="77777777" w:rsidR="00D46CDC" w:rsidRPr="004B3F5D" w:rsidRDefault="00D46CDC" w:rsidP="005C101C">
      <w:pPr>
        <w:autoSpaceDE w:val="0"/>
        <w:autoSpaceDN w:val="0"/>
        <w:adjustRightInd w:val="0"/>
        <w:spacing w:line="360" w:lineRule="auto"/>
        <w:ind w:left="567" w:hanging="567"/>
        <w:rPr>
          <w:rFonts w:ascii="Times New Roman" w:hAnsi="Times New Roman" w:cs="Times New Roman"/>
          <w:sz w:val="24"/>
          <w:szCs w:val="24"/>
        </w:rPr>
      </w:pPr>
      <w:r w:rsidRPr="004B3F5D">
        <w:rPr>
          <w:rFonts w:ascii="Times New Roman" w:hAnsi="Times New Roman" w:cs="Times New Roman"/>
          <w:bCs/>
          <w:sz w:val="24"/>
          <w:szCs w:val="24"/>
        </w:rPr>
        <w:t xml:space="preserve">Hyland, K. (2020).  </w:t>
      </w:r>
      <w:r w:rsidRPr="004B3F5D">
        <w:rPr>
          <w:rFonts w:ascii="Times New Roman" w:hAnsi="Times New Roman" w:cs="Times New Roman"/>
          <w:sz w:val="24"/>
          <w:szCs w:val="24"/>
        </w:rPr>
        <w:t xml:space="preserve">Peer review: Objective screening or wishful thinking?  </w:t>
      </w:r>
      <w:r w:rsidRPr="004B3F5D">
        <w:rPr>
          <w:rFonts w:ascii="Times New Roman" w:hAnsi="Times New Roman" w:cs="Times New Roman"/>
          <w:i/>
          <w:iCs/>
          <w:sz w:val="24"/>
          <w:szCs w:val="24"/>
        </w:rPr>
        <w:t>Journal of English for Research Publication Purposes.</w:t>
      </w:r>
      <w:r w:rsidRPr="004B3F5D">
        <w:rPr>
          <w:rFonts w:ascii="Times New Roman" w:hAnsi="Times New Roman" w:cs="Times New Roman"/>
          <w:sz w:val="24"/>
          <w:szCs w:val="24"/>
        </w:rPr>
        <w:t xml:space="preserve"> 1 (1): 51-65 </w:t>
      </w:r>
    </w:p>
    <w:p w14:paraId="01A33B66" w14:textId="71BDB510" w:rsidR="000A201C" w:rsidRPr="004B3F5D" w:rsidRDefault="000A201C" w:rsidP="005C101C">
      <w:pPr>
        <w:autoSpaceDE w:val="0"/>
        <w:autoSpaceDN w:val="0"/>
        <w:adjustRightInd w:val="0"/>
        <w:spacing w:line="360" w:lineRule="auto"/>
        <w:ind w:left="567" w:hanging="567"/>
        <w:rPr>
          <w:rFonts w:ascii="Times New Roman" w:hAnsi="Times New Roman" w:cs="Times New Roman"/>
          <w:sz w:val="24"/>
          <w:szCs w:val="24"/>
        </w:rPr>
      </w:pPr>
      <w:r w:rsidRPr="004B3F5D">
        <w:rPr>
          <w:rFonts w:ascii="Times New Roman" w:hAnsi="Times New Roman" w:cs="Times New Roman"/>
          <w:sz w:val="24"/>
          <w:szCs w:val="24"/>
        </w:rPr>
        <w:t xml:space="preserve">Johnson, R, Watkinson, A. &amp; Mabe, M., (2018). </w:t>
      </w:r>
      <w:r w:rsidRPr="004B3F5D">
        <w:rPr>
          <w:rFonts w:ascii="Times New Roman" w:hAnsi="Times New Roman" w:cs="Times New Roman"/>
          <w:i/>
          <w:iCs/>
          <w:sz w:val="24"/>
          <w:szCs w:val="24"/>
        </w:rPr>
        <w:t>The STM Report 5</w:t>
      </w:r>
      <w:r w:rsidRPr="004B3F5D">
        <w:rPr>
          <w:rFonts w:ascii="Times New Roman" w:hAnsi="Times New Roman" w:cs="Times New Roman"/>
          <w:i/>
          <w:iCs/>
          <w:sz w:val="24"/>
          <w:szCs w:val="24"/>
          <w:vertAlign w:val="superscript"/>
        </w:rPr>
        <w:t>th</w:t>
      </w:r>
      <w:r w:rsidRPr="004B3F5D">
        <w:rPr>
          <w:rFonts w:ascii="Times New Roman" w:hAnsi="Times New Roman" w:cs="Times New Roman"/>
          <w:i/>
          <w:iCs/>
          <w:sz w:val="24"/>
          <w:szCs w:val="24"/>
        </w:rPr>
        <w:t xml:space="preserve"> ed</w:t>
      </w:r>
      <w:r w:rsidRPr="004B3F5D">
        <w:rPr>
          <w:rFonts w:ascii="Times New Roman" w:hAnsi="Times New Roman" w:cs="Times New Roman"/>
          <w:sz w:val="24"/>
          <w:szCs w:val="24"/>
        </w:rPr>
        <w:t>. International Association of Scientific, Technical and Medical Publishers, Holland</w:t>
      </w:r>
    </w:p>
    <w:p w14:paraId="7BA0AC03" w14:textId="77777777" w:rsidR="00D6186F" w:rsidRPr="004B3F5D" w:rsidRDefault="00D6186F" w:rsidP="005C101C">
      <w:pPr>
        <w:autoSpaceDE w:val="0"/>
        <w:autoSpaceDN w:val="0"/>
        <w:adjustRightInd w:val="0"/>
        <w:spacing w:line="360" w:lineRule="auto"/>
        <w:ind w:left="567" w:hanging="567"/>
        <w:rPr>
          <w:rFonts w:ascii="Times New Roman" w:eastAsiaTheme="minorEastAsia" w:hAnsi="Times New Roman" w:cs="Times New Roman"/>
          <w:sz w:val="24"/>
          <w:szCs w:val="24"/>
          <w:lang w:val="en-US"/>
        </w:rPr>
      </w:pPr>
      <w:r w:rsidRPr="004B3F5D">
        <w:rPr>
          <w:rFonts w:ascii="Times New Roman" w:eastAsiaTheme="minorEastAsia" w:hAnsi="Times New Roman" w:cs="Times New Roman"/>
          <w:sz w:val="24"/>
          <w:szCs w:val="24"/>
          <w:lang w:val="en-US"/>
        </w:rPr>
        <w:t xml:space="preserve">Klein J.T. (2005) Interdisciplinary teamwork: the dynamics of collaboration and integration. In: Derry SJ, Schunn CD, Gernsbacher MA (eds) </w:t>
      </w:r>
      <w:r w:rsidRPr="004B3F5D">
        <w:rPr>
          <w:rFonts w:ascii="Times New Roman" w:eastAsiaTheme="minorEastAsia" w:hAnsi="Times New Roman" w:cs="Times New Roman"/>
          <w:i/>
          <w:sz w:val="24"/>
          <w:szCs w:val="24"/>
          <w:lang w:val="en-US"/>
        </w:rPr>
        <w:t>Interdisciplinary collaboration: an emerging cognitive science</w:t>
      </w:r>
      <w:r w:rsidRPr="004B3F5D">
        <w:rPr>
          <w:rFonts w:ascii="Times New Roman" w:eastAsiaTheme="minorEastAsia" w:hAnsi="Times New Roman" w:cs="Times New Roman"/>
          <w:sz w:val="24"/>
          <w:szCs w:val="24"/>
          <w:lang w:val="en-US"/>
        </w:rPr>
        <w:t>. Lawrence Erlbaum Associates, Mahwah, pp xiii–xx</w:t>
      </w:r>
    </w:p>
    <w:p w14:paraId="14883C3A" w14:textId="77777777" w:rsidR="00AE357C" w:rsidRPr="004B3F5D" w:rsidRDefault="00AE357C" w:rsidP="005C101C">
      <w:pPr>
        <w:autoSpaceDE w:val="0"/>
        <w:autoSpaceDN w:val="0"/>
        <w:adjustRightInd w:val="0"/>
        <w:spacing w:line="360" w:lineRule="auto"/>
        <w:ind w:left="567" w:hanging="567"/>
        <w:rPr>
          <w:rFonts w:ascii="Times New Roman" w:eastAsiaTheme="minorEastAsia" w:hAnsi="Times New Roman" w:cs="Times New Roman"/>
          <w:i/>
          <w:sz w:val="24"/>
          <w:szCs w:val="24"/>
        </w:rPr>
      </w:pPr>
      <w:r w:rsidRPr="004B3F5D">
        <w:rPr>
          <w:rFonts w:ascii="Times New Roman" w:eastAsiaTheme="minorEastAsia" w:hAnsi="Times New Roman" w:cs="Times New Roman"/>
          <w:sz w:val="24"/>
          <w:szCs w:val="24"/>
        </w:rPr>
        <w:t xml:space="preserve">Krige, J. (1993). Some socio-historical aspects of multinational collaborations in high-energy physics at CERN between 1975 and 1985. In: Crawford, E. (Ed.), </w:t>
      </w:r>
      <w:r w:rsidRPr="004B3F5D">
        <w:rPr>
          <w:rFonts w:ascii="Times New Roman" w:eastAsiaTheme="minorEastAsia" w:hAnsi="Times New Roman" w:cs="Times New Roman"/>
          <w:i/>
          <w:sz w:val="24"/>
          <w:szCs w:val="24"/>
        </w:rPr>
        <w:t>Denationalizing Science: The Contexts of International Scientific Practice</w:t>
      </w:r>
      <w:r w:rsidRPr="004B3F5D">
        <w:rPr>
          <w:rFonts w:ascii="Times New Roman" w:eastAsiaTheme="minorEastAsia" w:hAnsi="Times New Roman" w:cs="Times New Roman"/>
          <w:sz w:val="24"/>
          <w:szCs w:val="24"/>
        </w:rPr>
        <w:t>. Dordrecht: Kluwer.  pp. 233–262.</w:t>
      </w:r>
    </w:p>
    <w:p w14:paraId="47CFAE58" w14:textId="69B1042B" w:rsidR="00540811" w:rsidRPr="004B3F5D" w:rsidRDefault="00083220" w:rsidP="005C101C">
      <w:pPr>
        <w:spacing w:line="360" w:lineRule="auto"/>
        <w:ind w:left="709" w:hanging="709"/>
        <w:rPr>
          <w:rFonts w:ascii="Times New Roman" w:hAnsi="Times New Roman" w:cs="Times New Roman"/>
          <w:sz w:val="24"/>
          <w:szCs w:val="24"/>
          <w:shd w:val="clear" w:color="auto" w:fill="FFFFFF"/>
        </w:rPr>
      </w:pPr>
      <w:r w:rsidRPr="004B3F5D">
        <w:rPr>
          <w:rFonts w:ascii="Times New Roman" w:hAnsi="Times New Roman" w:cs="Times New Roman"/>
          <w:sz w:val="24"/>
          <w:szCs w:val="24"/>
          <w:shd w:val="clear" w:color="auto" w:fill="FFFFFF"/>
        </w:rPr>
        <w:lastRenderedPageBreak/>
        <w:t xml:space="preserve">Langham-Putrow A, Bakker C, Riegelman A (2021) Is the open access citation advantage real? A systematic review of the citation of open access and subscription-based articles. </w:t>
      </w:r>
      <w:r w:rsidRPr="004B3F5D">
        <w:rPr>
          <w:rFonts w:ascii="Times New Roman" w:hAnsi="Times New Roman" w:cs="Times New Roman"/>
          <w:i/>
          <w:iCs/>
          <w:sz w:val="24"/>
          <w:szCs w:val="24"/>
          <w:shd w:val="clear" w:color="auto" w:fill="FFFFFF"/>
        </w:rPr>
        <w:t>PLoS ONE</w:t>
      </w:r>
      <w:r w:rsidRPr="004B3F5D">
        <w:rPr>
          <w:rFonts w:ascii="Times New Roman" w:hAnsi="Times New Roman" w:cs="Times New Roman"/>
          <w:sz w:val="24"/>
          <w:szCs w:val="24"/>
          <w:shd w:val="clear" w:color="auto" w:fill="FFFFFF"/>
        </w:rPr>
        <w:t xml:space="preserve"> 16(6): </w:t>
      </w:r>
      <w:r w:rsidR="00540811" w:rsidRPr="004B3F5D">
        <w:rPr>
          <w:rFonts w:ascii="Times New Roman" w:hAnsi="Times New Roman" w:cs="Times New Roman"/>
          <w:sz w:val="24"/>
          <w:szCs w:val="24"/>
          <w:shd w:val="clear" w:color="auto" w:fill="FFFFFF"/>
        </w:rPr>
        <w:t>https://doi.org/10.1371/journal.pone.0253129</w:t>
      </w:r>
    </w:p>
    <w:p w14:paraId="517491AC" w14:textId="0A7B62DD" w:rsidR="00B844D9" w:rsidRPr="004B3F5D" w:rsidRDefault="00B844D9" w:rsidP="005C101C">
      <w:pPr>
        <w:pStyle w:val="NormalWeb"/>
        <w:widowControl w:val="0"/>
        <w:spacing w:before="0" w:beforeAutospacing="0" w:after="0" w:afterAutospacing="0" w:line="360" w:lineRule="auto"/>
        <w:ind w:left="425" w:right="-340" w:hanging="425"/>
        <w:rPr>
          <w:lang w:val="en"/>
        </w:rPr>
      </w:pPr>
      <w:r w:rsidRPr="004B3F5D">
        <w:rPr>
          <w:lang w:val="en"/>
        </w:rPr>
        <w:t>Lee, C.J., Sugimoto, C.R., Zhang, G., and Cronin, B. (2013). Bias in peer review.</w:t>
      </w:r>
      <w:r w:rsidRPr="004B3F5D">
        <w:rPr>
          <w:b/>
          <w:bCs/>
          <w:lang w:val="en"/>
        </w:rPr>
        <w:t xml:space="preserve"> </w:t>
      </w:r>
      <w:r w:rsidRPr="004B3F5D">
        <w:rPr>
          <w:i/>
          <w:iCs/>
          <w:lang w:val="en"/>
        </w:rPr>
        <w:t>Journal of </w:t>
      </w:r>
      <w:r w:rsidR="0002145C" w:rsidRPr="004B3F5D">
        <w:rPr>
          <w:shd w:val="clear" w:color="auto" w:fill="FFFFFF"/>
        </w:rPr>
        <w:t>the Association for Information Science and Technology</w:t>
      </w:r>
      <w:r w:rsidRPr="004B3F5D">
        <w:rPr>
          <w:lang w:val="en"/>
        </w:rPr>
        <w:t>. 2013; 64: 2–17</w:t>
      </w:r>
    </w:p>
    <w:p w14:paraId="42B18242" w14:textId="1161FE04" w:rsidR="003B3FEF" w:rsidRPr="004B3F5D" w:rsidRDefault="003B3FEF" w:rsidP="005C101C">
      <w:pPr>
        <w:spacing w:line="360" w:lineRule="auto"/>
        <w:ind w:left="709" w:hanging="709"/>
        <w:rPr>
          <w:rFonts w:ascii="Times New Roman" w:hAnsi="Times New Roman" w:cs="Times New Roman"/>
          <w:sz w:val="24"/>
          <w:szCs w:val="24"/>
          <w:shd w:val="clear" w:color="auto" w:fill="FFFFFF"/>
        </w:rPr>
      </w:pPr>
      <w:r w:rsidRPr="004B3F5D">
        <w:rPr>
          <w:rFonts w:ascii="Times New Roman" w:hAnsi="Times New Roman" w:cs="Times New Roman"/>
          <w:sz w:val="24"/>
          <w:szCs w:val="24"/>
          <w:shd w:val="clear" w:color="auto" w:fill="FFFFFF"/>
        </w:rPr>
        <w:t>Leydesdorff, L., and Wagner, C. S. (2008). International collaboration in science and the formation of a core group. Journal of Informetrics. 2, 317–325</w:t>
      </w:r>
    </w:p>
    <w:p w14:paraId="6B57509F" w14:textId="0B2DFBF6" w:rsidR="00B40C6C" w:rsidRDefault="00B40C6C" w:rsidP="005C101C">
      <w:pPr>
        <w:autoSpaceDE w:val="0"/>
        <w:autoSpaceDN w:val="0"/>
        <w:adjustRightInd w:val="0"/>
        <w:spacing w:line="360" w:lineRule="auto"/>
        <w:ind w:left="567" w:hanging="567"/>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Luzon, MJ &amp; Perez-Llantada, C. (2022). Digital genres in academic knowledge production and communication. Bristol: Multilingua Matters.</w:t>
      </w:r>
    </w:p>
    <w:p w14:paraId="34DC8795" w14:textId="2EF0EA3F" w:rsidR="00262D78" w:rsidRPr="004B3F5D" w:rsidRDefault="00262D78" w:rsidP="005C101C">
      <w:pPr>
        <w:autoSpaceDE w:val="0"/>
        <w:autoSpaceDN w:val="0"/>
        <w:adjustRightInd w:val="0"/>
        <w:spacing w:line="360" w:lineRule="auto"/>
        <w:ind w:left="567" w:hanging="567"/>
        <w:rPr>
          <w:rFonts w:ascii="Times New Roman" w:eastAsiaTheme="minorEastAsia" w:hAnsi="Times New Roman" w:cs="Times New Roman"/>
          <w:sz w:val="24"/>
          <w:szCs w:val="24"/>
          <w:lang w:val="en-US"/>
        </w:rPr>
      </w:pPr>
      <w:r w:rsidRPr="004B3F5D">
        <w:rPr>
          <w:rFonts w:ascii="Times New Roman" w:eastAsiaTheme="minorEastAsia" w:hAnsi="Times New Roman" w:cs="Times New Roman"/>
          <w:sz w:val="24"/>
          <w:szCs w:val="24"/>
          <w:lang w:val="en-US"/>
        </w:rPr>
        <w:t>Miller TR, Baird TD, Littlefield CM, Kofinas G, Chapin FS, Redman CL (2008) Epistemological pluralism: reorganizing interdisciplinary research. Ecology and Society. 13:46–62</w:t>
      </w:r>
    </w:p>
    <w:p w14:paraId="51D94FB6" w14:textId="77777777" w:rsidR="001D442E" w:rsidRPr="004B3F5D" w:rsidRDefault="001D442E" w:rsidP="005C101C">
      <w:pPr>
        <w:spacing w:line="360" w:lineRule="auto"/>
        <w:ind w:left="567" w:hanging="567"/>
        <w:rPr>
          <w:rFonts w:ascii="Times New Roman" w:hAnsi="Times New Roman" w:cs="Times New Roman"/>
          <w:sz w:val="24"/>
          <w:szCs w:val="24"/>
        </w:rPr>
      </w:pPr>
      <w:r w:rsidRPr="004B3F5D">
        <w:rPr>
          <w:rFonts w:ascii="Times New Roman" w:hAnsi="Times New Roman" w:cs="Times New Roman"/>
          <w:sz w:val="24"/>
          <w:szCs w:val="24"/>
        </w:rPr>
        <w:t xml:space="preserve">Newman, MEJ. (2001). </w:t>
      </w:r>
      <w:r w:rsidRPr="004B3F5D">
        <w:rPr>
          <w:rFonts w:ascii="Times New Roman" w:hAnsi="Times New Roman" w:cs="Times New Roman"/>
          <w:bCs/>
          <w:kern w:val="36"/>
          <w:sz w:val="24"/>
          <w:szCs w:val="24"/>
        </w:rPr>
        <w:t xml:space="preserve">The structure of scientific collaboration networks. </w:t>
      </w:r>
      <w:r w:rsidRPr="004B3F5D">
        <w:rPr>
          <w:rFonts w:ascii="Times New Roman" w:hAnsi="Times New Roman" w:cs="Times New Roman"/>
          <w:bCs/>
          <w:i/>
          <w:kern w:val="36"/>
          <w:sz w:val="24"/>
          <w:szCs w:val="24"/>
        </w:rPr>
        <w:t>Proceedings of the national academy of sciences of the United States of America</w:t>
      </w:r>
      <w:r w:rsidRPr="004B3F5D">
        <w:rPr>
          <w:rFonts w:ascii="Times New Roman" w:hAnsi="Times New Roman" w:cs="Times New Roman"/>
          <w:sz w:val="24"/>
          <w:szCs w:val="24"/>
        </w:rPr>
        <w:t xml:space="preserve">. 98. 2:  404–409 </w:t>
      </w:r>
    </w:p>
    <w:p w14:paraId="1C5C2F47" w14:textId="20A9C8B2" w:rsidR="00CD126B" w:rsidRPr="004B3F5D" w:rsidRDefault="00CD126B" w:rsidP="005C101C">
      <w:pPr>
        <w:autoSpaceDE w:val="0"/>
        <w:autoSpaceDN w:val="0"/>
        <w:adjustRightInd w:val="0"/>
        <w:spacing w:line="360" w:lineRule="auto"/>
        <w:ind w:left="567" w:hanging="567"/>
        <w:rPr>
          <w:rFonts w:ascii="Times New Roman" w:hAnsi="Times New Roman" w:cs="Times New Roman"/>
          <w:sz w:val="24"/>
          <w:szCs w:val="24"/>
          <w:lang w:eastAsia="en-GB"/>
        </w:rPr>
      </w:pPr>
      <w:r w:rsidRPr="004B3F5D">
        <w:rPr>
          <w:rFonts w:ascii="Times New Roman" w:hAnsi="Times New Roman" w:cs="Times New Roman"/>
          <w:sz w:val="24"/>
          <w:szCs w:val="24"/>
          <w:lang w:eastAsia="en-GB"/>
        </w:rPr>
        <w:t xml:space="preserve">National Science Board (2018). </w:t>
      </w:r>
      <w:r w:rsidRPr="004B3F5D">
        <w:rPr>
          <w:rFonts w:ascii="Times New Roman" w:hAnsi="Times New Roman" w:cs="Times New Roman"/>
          <w:i/>
          <w:iCs/>
          <w:sz w:val="24"/>
          <w:szCs w:val="24"/>
          <w:lang w:eastAsia="en-GB"/>
        </w:rPr>
        <w:t>Science and Engineering Indicators 2018</w:t>
      </w:r>
      <w:r w:rsidRPr="004B3F5D">
        <w:rPr>
          <w:rFonts w:ascii="Times New Roman" w:hAnsi="Times New Roman" w:cs="Times New Roman"/>
          <w:sz w:val="24"/>
          <w:szCs w:val="24"/>
          <w:lang w:eastAsia="en-GB"/>
        </w:rPr>
        <w:t>. NSB-2018-1. Alexandria, VA: National Science Foundation. https://www.nsf.gov/statistics/indicators/</w:t>
      </w:r>
    </w:p>
    <w:p w14:paraId="276ABBBE" w14:textId="77777777" w:rsidR="006C2635" w:rsidRPr="004B3F5D" w:rsidRDefault="006C2635" w:rsidP="005C101C">
      <w:pPr>
        <w:spacing w:line="360" w:lineRule="auto"/>
        <w:ind w:left="709" w:hanging="709"/>
        <w:rPr>
          <w:rFonts w:ascii="Times New Roman" w:hAnsi="Times New Roman" w:cs="Times New Roman"/>
          <w:sz w:val="24"/>
          <w:szCs w:val="24"/>
        </w:rPr>
      </w:pPr>
      <w:r w:rsidRPr="004B3F5D">
        <w:rPr>
          <w:rFonts w:ascii="Times New Roman" w:hAnsi="Times New Roman" w:cs="Times New Roman"/>
          <w:sz w:val="24"/>
          <w:szCs w:val="24"/>
        </w:rPr>
        <w:t xml:space="preserve">Piwowar H, Priem J, Larivière V, Alperin JP, Matthias L, Norlander B, Farley A, West J, Haustein S. (2018) The state of OA: a large-scale analysis of the prevalence and impact of Open Access articles. </w:t>
      </w:r>
      <w:r w:rsidRPr="004B3F5D">
        <w:rPr>
          <w:rFonts w:ascii="Times New Roman" w:hAnsi="Times New Roman" w:cs="Times New Roman"/>
          <w:i/>
          <w:iCs/>
          <w:sz w:val="24"/>
          <w:szCs w:val="24"/>
        </w:rPr>
        <w:t>Peer Journal</w:t>
      </w:r>
      <w:r w:rsidRPr="004B3F5D">
        <w:rPr>
          <w:rFonts w:ascii="Times New Roman" w:hAnsi="Times New Roman" w:cs="Times New Roman"/>
          <w:sz w:val="24"/>
          <w:szCs w:val="24"/>
        </w:rPr>
        <w:t xml:space="preserve">. doi: 10.7717/peerj.4375. </w:t>
      </w:r>
    </w:p>
    <w:p w14:paraId="1D1846CF" w14:textId="6BCDA245" w:rsidR="00D8597E" w:rsidRPr="004B3F5D" w:rsidRDefault="00D8597E" w:rsidP="005C101C">
      <w:pPr>
        <w:pStyle w:val="BodyText"/>
        <w:widowControl w:val="0"/>
        <w:kinsoku w:val="0"/>
        <w:overflowPunct w:val="0"/>
        <w:spacing w:after="0" w:line="360" w:lineRule="auto"/>
        <w:ind w:left="426" w:right="-340" w:hanging="426"/>
      </w:pPr>
      <w:r w:rsidRPr="004B3F5D">
        <w:t xml:space="preserve">Reller, T. (2016). Elsevier publishing – a look at the numbers, and more. </w:t>
      </w:r>
      <w:r w:rsidRPr="004B3F5D">
        <w:rPr>
          <w:i/>
        </w:rPr>
        <w:t>Elsevier Connect.</w:t>
      </w:r>
      <w:r w:rsidRPr="004B3F5D">
        <w:t xml:space="preserve"> https://www.elsevier.com/connect/elsevier-publishing-a-look-at-the-numbers-and-more</w:t>
      </w:r>
    </w:p>
    <w:p w14:paraId="48129A1E" w14:textId="1C91C192" w:rsidR="00CD47A6" w:rsidRPr="004B3F5D" w:rsidRDefault="002A174B" w:rsidP="005C101C">
      <w:pPr>
        <w:spacing w:line="360" w:lineRule="auto"/>
        <w:ind w:left="709" w:hanging="709"/>
        <w:rPr>
          <w:rFonts w:ascii="Times New Roman" w:hAnsi="Times New Roman" w:cs="Times New Roman"/>
          <w:sz w:val="24"/>
          <w:szCs w:val="24"/>
        </w:rPr>
      </w:pPr>
      <w:r w:rsidRPr="004B3F5D">
        <w:rPr>
          <w:rFonts w:ascii="Times New Roman" w:hAnsi="Times New Roman" w:cs="Times New Roman"/>
          <w:sz w:val="24"/>
          <w:szCs w:val="24"/>
        </w:rPr>
        <w:t>Rowley-Jolivet</w:t>
      </w:r>
      <w:r w:rsidR="00F56235" w:rsidRPr="004B3F5D">
        <w:rPr>
          <w:rFonts w:ascii="Times New Roman" w:hAnsi="Times New Roman" w:cs="Times New Roman"/>
          <w:sz w:val="24"/>
          <w:szCs w:val="24"/>
        </w:rPr>
        <w:t>, E, &amp;</w:t>
      </w:r>
      <w:r w:rsidRPr="004B3F5D">
        <w:rPr>
          <w:rFonts w:ascii="Times New Roman" w:hAnsi="Times New Roman" w:cs="Times New Roman"/>
          <w:sz w:val="24"/>
          <w:szCs w:val="24"/>
        </w:rPr>
        <w:t xml:space="preserve"> Campagna</w:t>
      </w:r>
      <w:r w:rsidR="005E11B4" w:rsidRPr="004B3F5D">
        <w:rPr>
          <w:rFonts w:ascii="Times New Roman" w:hAnsi="Times New Roman" w:cs="Times New Roman"/>
          <w:sz w:val="24"/>
          <w:szCs w:val="24"/>
        </w:rPr>
        <w:t>, S.</w:t>
      </w:r>
      <w:r w:rsidRPr="004B3F5D">
        <w:rPr>
          <w:rFonts w:ascii="Times New Roman" w:hAnsi="Times New Roman" w:cs="Times New Roman"/>
          <w:sz w:val="24"/>
          <w:szCs w:val="24"/>
        </w:rPr>
        <w:t xml:space="preserve"> (2011)</w:t>
      </w:r>
      <w:r w:rsidR="005E11B4" w:rsidRPr="004B3F5D">
        <w:rPr>
          <w:rFonts w:ascii="Times New Roman" w:hAnsi="Times New Roman" w:cs="Times New Roman"/>
          <w:sz w:val="24"/>
          <w:szCs w:val="24"/>
        </w:rPr>
        <w:t xml:space="preserve"> From print to Web 2.0: the changing face of discourse for special purposes</w:t>
      </w:r>
      <w:r w:rsidR="00922108" w:rsidRPr="004B3F5D">
        <w:rPr>
          <w:rFonts w:ascii="Times New Roman" w:hAnsi="Times New Roman" w:cs="Times New Roman"/>
          <w:sz w:val="24"/>
          <w:szCs w:val="24"/>
        </w:rPr>
        <w:t xml:space="preserve">. </w:t>
      </w:r>
      <w:r w:rsidR="00922108" w:rsidRPr="004B3F5D">
        <w:rPr>
          <w:rFonts w:ascii="Times New Roman" w:hAnsi="Times New Roman" w:cs="Times New Roman"/>
          <w:i/>
          <w:iCs/>
          <w:sz w:val="24"/>
          <w:szCs w:val="24"/>
        </w:rPr>
        <w:t>LSP Journal 2</w:t>
      </w:r>
      <w:r w:rsidR="00922108" w:rsidRPr="004B3F5D">
        <w:rPr>
          <w:rFonts w:ascii="Times New Roman" w:hAnsi="Times New Roman" w:cs="Times New Roman"/>
          <w:sz w:val="24"/>
          <w:szCs w:val="24"/>
        </w:rPr>
        <w:t xml:space="preserve"> (2) 44-51.</w:t>
      </w:r>
    </w:p>
    <w:p w14:paraId="7C7CFB65" w14:textId="35F714FD" w:rsidR="003F5FFA" w:rsidRDefault="003F5FFA" w:rsidP="005C101C">
      <w:pPr>
        <w:spacing w:line="360" w:lineRule="auto"/>
        <w:rPr>
          <w:rFonts w:ascii="Times New Roman" w:hAnsi="Times New Roman" w:cs="Times New Roman"/>
          <w:sz w:val="24"/>
          <w:szCs w:val="24"/>
        </w:rPr>
      </w:pPr>
      <w:r w:rsidRPr="003F5FFA">
        <w:rPr>
          <w:rFonts w:ascii="Times New Roman" w:hAnsi="Times New Roman" w:cs="Times New Roman"/>
          <w:sz w:val="24"/>
          <w:szCs w:val="24"/>
        </w:rPr>
        <w:t xml:space="preserve">van Noorden, R. (2017) The science that’s never been cited. </w:t>
      </w:r>
      <w:r w:rsidRPr="003F5FFA">
        <w:rPr>
          <w:rFonts w:ascii="Times New Roman" w:hAnsi="Times New Roman" w:cs="Times New Roman"/>
          <w:i/>
          <w:iCs/>
          <w:sz w:val="24"/>
          <w:szCs w:val="24"/>
        </w:rPr>
        <w:t>Nature</w:t>
      </w:r>
      <w:r w:rsidRPr="003F5FFA">
        <w:rPr>
          <w:rFonts w:ascii="Times New Roman" w:hAnsi="Times New Roman" w:cs="Times New Roman"/>
          <w:sz w:val="24"/>
          <w:szCs w:val="24"/>
        </w:rPr>
        <w:t xml:space="preserve">. Vol 552. 162-4. </w:t>
      </w:r>
    </w:p>
    <w:p w14:paraId="62ECEBCD" w14:textId="465C8327" w:rsidR="001E6920" w:rsidRDefault="001E6920" w:rsidP="005C101C">
      <w:pPr>
        <w:spacing w:line="360" w:lineRule="auto"/>
        <w:rPr>
          <w:rFonts w:ascii="Times New Roman" w:hAnsi="Times New Roman" w:cs="Times New Roman"/>
          <w:sz w:val="24"/>
          <w:szCs w:val="24"/>
        </w:rPr>
      </w:pPr>
    </w:p>
    <w:p w14:paraId="6620440F" w14:textId="78D18B54" w:rsidR="001E6920" w:rsidRDefault="001E6920" w:rsidP="005C101C">
      <w:pPr>
        <w:spacing w:line="360" w:lineRule="auto"/>
        <w:rPr>
          <w:rFonts w:ascii="Times New Roman" w:hAnsi="Times New Roman" w:cs="Times New Roman"/>
          <w:sz w:val="24"/>
          <w:szCs w:val="24"/>
        </w:rPr>
      </w:pPr>
    </w:p>
    <w:p w14:paraId="5E343F14" w14:textId="5094173A" w:rsidR="00856706" w:rsidRDefault="00856706" w:rsidP="00B54852">
      <w:pPr>
        <w:spacing w:line="360" w:lineRule="auto"/>
        <w:ind w:firstLine="567"/>
        <w:rPr>
          <w:rFonts w:ascii="Times New Roman" w:hAnsi="Times New Roman" w:cs="Times New Roman"/>
          <w:sz w:val="24"/>
          <w:szCs w:val="24"/>
        </w:rPr>
      </w:pPr>
    </w:p>
    <w:sectPr w:rsidR="008567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EDB3" w14:textId="77777777" w:rsidR="005707ED" w:rsidRDefault="005707ED" w:rsidP="00F91AE0">
      <w:r>
        <w:separator/>
      </w:r>
    </w:p>
  </w:endnote>
  <w:endnote w:type="continuationSeparator" w:id="0">
    <w:p w14:paraId="27D39ACB" w14:textId="77777777" w:rsidR="005707ED" w:rsidRDefault="005707ED" w:rsidP="00F9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21386"/>
      <w:docPartObj>
        <w:docPartGallery w:val="Page Numbers (Bottom of Page)"/>
        <w:docPartUnique/>
      </w:docPartObj>
    </w:sdtPr>
    <w:sdtEndPr>
      <w:rPr>
        <w:noProof/>
      </w:rPr>
    </w:sdtEndPr>
    <w:sdtContent>
      <w:p w14:paraId="41158920" w14:textId="5B72DD37" w:rsidR="00E9174E" w:rsidRDefault="00E9174E">
        <w:pPr>
          <w:pStyle w:val="Footer"/>
          <w:jc w:val="center"/>
        </w:pPr>
        <w:r>
          <w:fldChar w:fldCharType="begin"/>
        </w:r>
        <w:r>
          <w:instrText xml:space="preserve"> PAGE   \* MERGEFORMAT </w:instrText>
        </w:r>
        <w:r>
          <w:fldChar w:fldCharType="separate"/>
        </w:r>
        <w:r w:rsidR="00D81952">
          <w:rPr>
            <w:noProof/>
          </w:rPr>
          <w:t>10</w:t>
        </w:r>
        <w:r>
          <w:rPr>
            <w:noProof/>
          </w:rPr>
          <w:fldChar w:fldCharType="end"/>
        </w:r>
      </w:p>
    </w:sdtContent>
  </w:sdt>
  <w:p w14:paraId="6BA2DBA0" w14:textId="77777777" w:rsidR="00CD519C" w:rsidRDefault="00CD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EB2E" w14:textId="77777777" w:rsidR="005707ED" w:rsidRDefault="005707ED" w:rsidP="00F91AE0">
      <w:r>
        <w:separator/>
      </w:r>
    </w:p>
  </w:footnote>
  <w:footnote w:type="continuationSeparator" w:id="0">
    <w:p w14:paraId="6DC6821A" w14:textId="77777777" w:rsidR="005707ED" w:rsidRDefault="005707ED" w:rsidP="00F91AE0">
      <w:r>
        <w:continuationSeparator/>
      </w:r>
    </w:p>
  </w:footnote>
  <w:footnote w:id="1">
    <w:p w14:paraId="1A8B43F8" w14:textId="77777777" w:rsidR="00F91AE0" w:rsidRDefault="00F91AE0" w:rsidP="00F91AE0">
      <w:pPr>
        <w:pStyle w:val="FootnoteText"/>
      </w:pPr>
      <w:r>
        <w:rPr>
          <w:rStyle w:val="FootnoteReference"/>
        </w:rPr>
        <w:footnoteRef/>
      </w:r>
      <w:r>
        <w:t xml:space="preserve"> </w:t>
      </w:r>
      <w:r w:rsidRPr="00E52332">
        <w:t>https://www.english-corpora.org/now/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D859" w14:textId="066A8A84" w:rsidR="00CD519C" w:rsidRDefault="00CD519C">
    <w:pPr>
      <w:pStyle w:val="Header"/>
      <w:jc w:val="center"/>
    </w:pPr>
  </w:p>
  <w:p w14:paraId="5050E3A9" w14:textId="77777777" w:rsidR="00CD519C" w:rsidRDefault="00CD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1405"/>
    <w:multiLevelType w:val="hybridMultilevel"/>
    <w:tmpl w:val="2842C3B8"/>
    <w:lvl w:ilvl="0" w:tplc="41E0A4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80917"/>
    <w:multiLevelType w:val="multilevel"/>
    <w:tmpl w:val="F240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0196D"/>
    <w:multiLevelType w:val="hybridMultilevel"/>
    <w:tmpl w:val="2F9A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613635">
    <w:abstractNumId w:val="2"/>
  </w:num>
  <w:num w:numId="2" w16cid:durableId="224950959">
    <w:abstractNumId w:val="0"/>
  </w:num>
  <w:num w:numId="3" w16cid:durableId="1058747840">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E0"/>
    <w:rsid w:val="000061E5"/>
    <w:rsid w:val="000063C8"/>
    <w:rsid w:val="00014C9A"/>
    <w:rsid w:val="0002145C"/>
    <w:rsid w:val="00027D7D"/>
    <w:rsid w:val="000400CE"/>
    <w:rsid w:val="000604C6"/>
    <w:rsid w:val="00073BF4"/>
    <w:rsid w:val="00080653"/>
    <w:rsid w:val="000813BA"/>
    <w:rsid w:val="00083220"/>
    <w:rsid w:val="00084651"/>
    <w:rsid w:val="000A201C"/>
    <w:rsid w:val="000D7674"/>
    <w:rsid w:val="000F5050"/>
    <w:rsid w:val="000F538C"/>
    <w:rsid w:val="001022BC"/>
    <w:rsid w:val="00102B8B"/>
    <w:rsid w:val="00113AC2"/>
    <w:rsid w:val="001200A7"/>
    <w:rsid w:val="00125235"/>
    <w:rsid w:val="00135A2E"/>
    <w:rsid w:val="00136C93"/>
    <w:rsid w:val="00141C80"/>
    <w:rsid w:val="00145938"/>
    <w:rsid w:val="0016459F"/>
    <w:rsid w:val="001A1A8C"/>
    <w:rsid w:val="001A4486"/>
    <w:rsid w:val="001C2ABA"/>
    <w:rsid w:val="001D442E"/>
    <w:rsid w:val="001D45B0"/>
    <w:rsid w:val="001D5D31"/>
    <w:rsid w:val="001E1178"/>
    <w:rsid w:val="001E5575"/>
    <w:rsid w:val="001E6920"/>
    <w:rsid w:val="001E7B4D"/>
    <w:rsid w:val="001F1208"/>
    <w:rsid w:val="001F3CCE"/>
    <w:rsid w:val="0021332F"/>
    <w:rsid w:val="00216B4A"/>
    <w:rsid w:val="002201EE"/>
    <w:rsid w:val="00227CA2"/>
    <w:rsid w:val="002411E2"/>
    <w:rsid w:val="002459A7"/>
    <w:rsid w:val="00246F86"/>
    <w:rsid w:val="002565AC"/>
    <w:rsid w:val="00262D78"/>
    <w:rsid w:val="00273FA6"/>
    <w:rsid w:val="002813F0"/>
    <w:rsid w:val="002970BC"/>
    <w:rsid w:val="002A174B"/>
    <w:rsid w:val="002A3735"/>
    <w:rsid w:val="002A464D"/>
    <w:rsid w:val="002C4B9A"/>
    <w:rsid w:val="002F14D5"/>
    <w:rsid w:val="002F6BD1"/>
    <w:rsid w:val="003040E6"/>
    <w:rsid w:val="00314C85"/>
    <w:rsid w:val="00326967"/>
    <w:rsid w:val="00335C6C"/>
    <w:rsid w:val="00335CEC"/>
    <w:rsid w:val="00336B62"/>
    <w:rsid w:val="00356FB2"/>
    <w:rsid w:val="0035787C"/>
    <w:rsid w:val="00362F75"/>
    <w:rsid w:val="003641AD"/>
    <w:rsid w:val="00364EBD"/>
    <w:rsid w:val="0037373A"/>
    <w:rsid w:val="00390344"/>
    <w:rsid w:val="003956BD"/>
    <w:rsid w:val="003B18BC"/>
    <w:rsid w:val="003B3FEF"/>
    <w:rsid w:val="003C4CDA"/>
    <w:rsid w:val="003E2EF2"/>
    <w:rsid w:val="003E4F23"/>
    <w:rsid w:val="003E6C01"/>
    <w:rsid w:val="003F5FFA"/>
    <w:rsid w:val="003F65A1"/>
    <w:rsid w:val="003F6994"/>
    <w:rsid w:val="003F7F21"/>
    <w:rsid w:val="004106C9"/>
    <w:rsid w:val="004141C7"/>
    <w:rsid w:val="004358A6"/>
    <w:rsid w:val="0045016C"/>
    <w:rsid w:val="004539DD"/>
    <w:rsid w:val="00453DC5"/>
    <w:rsid w:val="00475C96"/>
    <w:rsid w:val="00482582"/>
    <w:rsid w:val="004826F6"/>
    <w:rsid w:val="0049367D"/>
    <w:rsid w:val="00495AE9"/>
    <w:rsid w:val="004A1631"/>
    <w:rsid w:val="004B3F5D"/>
    <w:rsid w:val="004C6A0B"/>
    <w:rsid w:val="004D7034"/>
    <w:rsid w:val="004E78E7"/>
    <w:rsid w:val="004F5193"/>
    <w:rsid w:val="0050154E"/>
    <w:rsid w:val="00502DC9"/>
    <w:rsid w:val="00516FEB"/>
    <w:rsid w:val="00533F68"/>
    <w:rsid w:val="0053422E"/>
    <w:rsid w:val="00540064"/>
    <w:rsid w:val="00540811"/>
    <w:rsid w:val="00544029"/>
    <w:rsid w:val="00544473"/>
    <w:rsid w:val="00544566"/>
    <w:rsid w:val="00554758"/>
    <w:rsid w:val="005561B7"/>
    <w:rsid w:val="00560344"/>
    <w:rsid w:val="005707ED"/>
    <w:rsid w:val="005714C6"/>
    <w:rsid w:val="00580153"/>
    <w:rsid w:val="00585F72"/>
    <w:rsid w:val="0059257E"/>
    <w:rsid w:val="005A36BB"/>
    <w:rsid w:val="005C101C"/>
    <w:rsid w:val="005C3337"/>
    <w:rsid w:val="005C7107"/>
    <w:rsid w:val="005C7392"/>
    <w:rsid w:val="005E11B4"/>
    <w:rsid w:val="005E4EE1"/>
    <w:rsid w:val="00617914"/>
    <w:rsid w:val="006305D9"/>
    <w:rsid w:val="00637B5C"/>
    <w:rsid w:val="00656E8D"/>
    <w:rsid w:val="006613B1"/>
    <w:rsid w:val="00664546"/>
    <w:rsid w:val="006700F7"/>
    <w:rsid w:val="00675205"/>
    <w:rsid w:val="00676D6F"/>
    <w:rsid w:val="00682069"/>
    <w:rsid w:val="00682129"/>
    <w:rsid w:val="00683096"/>
    <w:rsid w:val="0069073C"/>
    <w:rsid w:val="00693067"/>
    <w:rsid w:val="006A0520"/>
    <w:rsid w:val="006A0714"/>
    <w:rsid w:val="006A2E56"/>
    <w:rsid w:val="006A3B4D"/>
    <w:rsid w:val="006B02E9"/>
    <w:rsid w:val="006C2635"/>
    <w:rsid w:val="006C47A6"/>
    <w:rsid w:val="006E7377"/>
    <w:rsid w:val="006F0249"/>
    <w:rsid w:val="0070246E"/>
    <w:rsid w:val="00720B1D"/>
    <w:rsid w:val="00730188"/>
    <w:rsid w:val="00752D1F"/>
    <w:rsid w:val="007557A2"/>
    <w:rsid w:val="00760EC2"/>
    <w:rsid w:val="007643AA"/>
    <w:rsid w:val="007777F1"/>
    <w:rsid w:val="00780C5C"/>
    <w:rsid w:val="00793AD7"/>
    <w:rsid w:val="007A4277"/>
    <w:rsid w:val="007C69FC"/>
    <w:rsid w:val="007D0BFD"/>
    <w:rsid w:val="007D32FE"/>
    <w:rsid w:val="007D60E0"/>
    <w:rsid w:val="007E2D06"/>
    <w:rsid w:val="007F1801"/>
    <w:rsid w:val="0080314F"/>
    <w:rsid w:val="008245D0"/>
    <w:rsid w:val="0084061E"/>
    <w:rsid w:val="00840EB7"/>
    <w:rsid w:val="00853E69"/>
    <w:rsid w:val="00856706"/>
    <w:rsid w:val="00857A8D"/>
    <w:rsid w:val="00866A0D"/>
    <w:rsid w:val="00866DE5"/>
    <w:rsid w:val="0087731F"/>
    <w:rsid w:val="00877BB9"/>
    <w:rsid w:val="00880999"/>
    <w:rsid w:val="00881D5A"/>
    <w:rsid w:val="008844DB"/>
    <w:rsid w:val="0089165E"/>
    <w:rsid w:val="00896212"/>
    <w:rsid w:val="008A5405"/>
    <w:rsid w:val="008B13D3"/>
    <w:rsid w:val="008B42CE"/>
    <w:rsid w:val="008C4EBB"/>
    <w:rsid w:val="008C5DBD"/>
    <w:rsid w:val="008D1CD4"/>
    <w:rsid w:val="008D3E18"/>
    <w:rsid w:val="008E0A44"/>
    <w:rsid w:val="008E7E39"/>
    <w:rsid w:val="008F1C43"/>
    <w:rsid w:val="008F4951"/>
    <w:rsid w:val="00914FA4"/>
    <w:rsid w:val="00917F2E"/>
    <w:rsid w:val="00922108"/>
    <w:rsid w:val="009469EA"/>
    <w:rsid w:val="00990614"/>
    <w:rsid w:val="009937AA"/>
    <w:rsid w:val="009A595D"/>
    <w:rsid w:val="009A68E7"/>
    <w:rsid w:val="009A78EF"/>
    <w:rsid w:val="009C11AA"/>
    <w:rsid w:val="009D3343"/>
    <w:rsid w:val="009E6250"/>
    <w:rsid w:val="009F64E8"/>
    <w:rsid w:val="00A1149D"/>
    <w:rsid w:val="00A12332"/>
    <w:rsid w:val="00A15E28"/>
    <w:rsid w:val="00A17015"/>
    <w:rsid w:val="00A22947"/>
    <w:rsid w:val="00A266D3"/>
    <w:rsid w:val="00A27BE2"/>
    <w:rsid w:val="00A3282A"/>
    <w:rsid w:val="00A3624C"/>
    <w:rsid w:val="00A37033"/>
    <w:rsid w:val="00A37EE3"/>
    <w:rsid w:val="00A5786D"/>
    <w:rsid w:val="00A7401A"/>
    <w:rsid w:val="00A93FB0"/>
    <w:rsid w:val="00AA6A7E"/>
    <w:rsid w:val="00AB55E7"/>
    <w:rsid w:val="00AC0B65"/>
    <w:rsid w:val="00AD231A"/>
    <w:rsid w:val="00AD763E"/>
    <w:rsid w:val="00AE357C"/>
    <w:rsid w:val="00AF1E3A"/>
    <w:rsid w:val="00B15E11"/>
    <w:rsid w:val="00B162A4"/>
    <w:rsid w:val="00B36AB4"/>
    <w:rsid w:val="00B40C6C"/>
    <w:rsid w:val="00B40E17"/>
    <w:rsid w:val="00B54852"/>
    <w:rsid w:val="00B57365"/>
    <w:rsid w:val="00B710D8"/>
    <w:rsid w:val="00B77E60"/>
    <w:rsid w:val="00B835EC"/>
    <w:rsid w:val="00B844D9"/>
    <w:rsid w:val="00BA1197"/>
    <w:rsid w:val="00BA24B4"/>
    <w:rsid w:val="00BB285C"/>
    <w:rsid w:val="00BB3502"/>
    <w:rsid w:val="00BB3DB9"/>
    <w:rsid w:val="00BB72A8"/>
    <w:rsid w:val="00BC0D71"/>
    <w:rsid w:val="00BC1F71"/>
    <w:rsid w:val="00BC7B0F"/>
    <w:rsid w:val="00BD0B1A"/>
    <w:rsid w:val="00BD0D03"/>
    <w:rsid w:val="00BD7FCC"/>
    <w:rsid w:val="00BE4CFB"/>
    <w:rsid w:val="00BF5082"/>
    <w:rsid w:val="00BF61B9"/>
    <w:rsid w:val="00C033D5"/>
    <w:rsid w:val="00C155C6"/>
    <w:rsid w:val="00C16137"/>
    <w:rsid w:val="00C16EF6"/>
    <w:rsid w:val="00C32380"/>
    <w:rsid w:val="00C3410F"/>
    <w:rsid w:val="00C34E7F"/>
    <w:rsid w:val="00C41D6D"/>
    <w:rsid w:val="00C45744"/>
    <w:rsid w:val="00C6583B"/>
    <w:rsid w:val="00C66F73"/>
    <w:rsid w:val="00C75523"/>
    <w:rsid w:val="00C94BB0"/>
    <w:rsid w:val="00CA55E3"/>
    <w:rsid w:val="00CA6FA5"/>
    <w:rsid w:val="00CB3BB6"/>
    <w:rsid w:val="00CB54DB"/>
    <w:rsid w:val="00CC5D59"/>
    <w:rsid w:val="00CD126B"/>
    <w:rsid w:val="00CD47A6"/>
    <w:rsid w:val="00CD519C"/>
    <w:rsid w:val="00CE1BB6"/>
    <w:rsid w:val="00CE2BF7"/>
    <w:rsid w:val="00CF12AD"/>
    <w:rsid w:val="00D22FF8"/>
    <w:rsid w:val="00D35439"/>
    <w:rsid w:val="00D35C89"/>
    <w:rsid w:val="00D35F96"/>
    <w:rsid w:val="00D401A2"/>
    <w:rsid w:val="00D46CDC"/>
    <w:rsid w:val="00D4729E"/>
    <w:rsid w:val="00D5774F"/>
    <w:rsid w:val="00D6186F"/>
    <w:rsid w:val="00D61A5F"/>
    <w:rsid w:val="00D72CDC"/>
    <w:rsid w:val="00D7549C"/>
    <w:rsid w:val="00D81952"/>
    <w:rsid w:val="00D84E4B"/>
    <w:rsid w:val="00D8597E"/>
    <w:rsid w:val="00DA1116"/>
    <w:rsid w:val="00DA309C"/>
    <w:rsid w:val="00DA430B"/>
    <w:rsid w:val="00DA5CB7"/>
    <w:rsid w:val="00DA67F3"/>
    <w:rsid w:val="00DC2BB7"/>
    <w:rsid w:val="00DC2BC9"/>
    <w:rsid w:val="00DC385E"/>
    <w:rsid w:val="00DC4181"/>
    <w:rsid w:val="00DC4C60"/>
    <w:rsid w:val="00DC73A4"/>
    <w:rsid w:val="00DD0F51"/>
    <w:rsid w:val="00DE3915"/>
    <w:rsid w:val="00DF51EA"/>
    <w:rsid w:val="00E05517"/>
    <w:rsid w:val="00E072DC"/>
    <w:rsid w:val="00E07F95"/>
    <w:rsid w:val="00E34ECE"/>
    <w:rsid w:val="00E3562F"/>
    <w:rsid w:val="00E57548"/>
    <w:rsid w:val="00E7364A"/>
    <w:rsid w:val="00E75C72"/>
    <w:rsid w:val="00E83EFA"/>
    <w:rsid w:val="00E9174E"/>
    <w:rsid w:val="00E91F87"/>
    <w:rsid w:val="00EC037D"/>
    <w:rsid w:val="00EC1EA9"/>
    <w:rsid w:val="00ED4314"/>
    <w:rsid w:val="00ED4D13"/>
    <w:rsid w:val="00ED56EC"/>
    <w:rsid w:val="00EF12D7"/>
    <w:rsid w:val="00EF4EB1"/>
    <w:rsid w:val="00F10028"/>
    <w:rsid w:val="00F14806"/>
    <w:rsid w:val="00F358F6"/>
    <w:rsid w:val="00F35AC6"/>
    <w:rsid w:val="00F56235"/>
    <w:rsid w:val="00F57DEE"/>
    <w:rsid w:val="00F64EF1"/>
    <w:rsid w:val="00F75282"/>
    <w:rsid w:val="00F75516"/>
    <w:rsid w:val="00F76F98"/>
    <w:rsid w:val="00F80006"/>
    <w:rsid w:val="00F8583D"/>
    <w:rsid w:val="00F85FB6"/>
    <w:rsid w:val="00F91AE0"/>
    <w:rsid w:val="00FA5EF1"/>
    <w:rsid w:val="00FB0D50"/>
    <w:rsid w:val="00FD134D"/>
    <w:rsid w:val="00FD39CB"/>
    <w:rsid w:val="00FE03B4"/>
    <w:rsid w:val="00FF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CEDC"/>
  <w15:chartTrackingRefBased/>
  <w15:docId w15:val="{B503180C-BAF8-4550-9928-1A5214D7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574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1AE0"/>
    <w:rPr>
      <w:sz w:val="20"/>
      <w:szCs w:val="20"/>
    </w:rPr>
  </w:style>
  <w:style w:type="character" w:customStyle="1" w:styleId="FootnoteTextChar">
    <w:name w:val="Footnote Text Char"/>
    <w:basedOn w:val="DefaultParagraphFont"/>
    <w:link w:val="FootnoteText"/>
    <w:uiPriority w:val="99"/>
    <w:semiHidden/>
    <w:rsid w:val="00F91AE0"/>
    <w:rPr>
      <w:sz w:val="20"/>
      <w:szCs w:val="20"/>
    </w:rPr>
  </w:style>
  <w:style w:type="character" w:styleId="FootnoteReference">
    <w:name w:val="footnote reference"/>
    <w:basedOn w:val="DefaultParagraphFont"/>
    <w:uiPriority w:val="99"/>
    <w:semiHidden/>
    <w:unhideWhenUsed/>
    <w:rsid w:val="00F91AE0"/>
    <w:rPr>
      <w:vertAlign w:val="superscript"/>
    </w:rPr>
  </w:style>
  <w:style w:type="character" w:styleId="Hyperlink">
    <w:name w:val="Hyperlink"/>
    <w:basedOn w:val="DefaultParagraphFont"/>
    <w:uiPriority w:val="99"/>
    <w:unhideWhenUsed/>
    <w:rsid w:val="00544473"/>
    <w:rPr>
      <w:color w:val="0000FF"/>
      <w:u w:val="single"/>
    </w:rPr>
  </w:style>
  <w:style w:type="character" w:styleId="HTMLDefinition">
    <w:name w:val="HTML Definition"/>
    <w:basedOn w:val="DefaultParagraphFont"/>
    <w:uiPriority w:val="99"/>
    <w:semiHidden/>
    <w:unhideWhenUsed/>
    <w:rsid w:val="00544473"/>
    <w:rPr>
      <w:i/>
      <w:iCs/>
    </w:rPr>
  </w:style>
  <w:style w:type="paragraph" w:styleId="Header">
    <w:name w:val="header"/>
    <w:basedOn w:val="Normal"/>
    <w:link w:val="HeaderChar"/>
    <w:uiPriority w:val="99"/>
    <w:unhideWhenUsed/>
    <w:rsid w:val="00CD519C"/>
    <w:pPr>
      <w:tabs>
        <w:tab w:val="center" w:pos="4513"/>
        <w:tab w:val="right" w:pos="9026"/>
      </w:tabs>
    </w:pPr>
  </w:style>
  <w:style w:type="character" w:customStyle="1" w:styleId="HeaderChar">
    <w:name w:val="Header Char"/>
    <w:basedOn w:val="DefaultParagraphFont"/>
    <w:link w:val="Header"/>
    <w:uiPriority w:val="99"/>
    <w:rsid w:val="00CD519C"/>
  </w:style>
  <w:style w:type="paragraph" w:styleId="Footer">
    <w:name w:val="footer"/>
    <w:basedOn w:val="Normal"/>
    <w:link w:val="FooterChar"/>
    <w:uiPriority w:val="99"/>
    <w:unhideWhenUsed/>
    <w:rsid w:val="00CD519C"/>
    <w:pPr>
      <w:tabs>
        <w:tab w:val="center" w:pos="4513"/>
        <w:tab w:val="right" w:pos="9026"/>
      </w:tabs>
    </w:pPr>
  </w:style>
  <w:style w:type="character" w:customStyle="1" w:styleId="FooterChar">
    <w:name w:val="Footer Char"/>
    <w:basedOn w:val="DefaultParagraphFont"/>
    <w:link w:val="Footer"/>
    <w:uiPriority w:val="99"/>
    <w:rsid w:val="00CD519C"/>
  </w:style>
  <w:style w:type="paragraph" w:styleId="ListParagraph">
    <w:name w:val="List Paragraph"/>
    <w:basedOn w:val="Normal"/>
    <w:uiPriority w:val="34"/>
    <w:qFormat/>
    <w:rsid w:val="0049367D"/>
    <w:pPr>
      <w:ind w:left="720"/>
      <w:contextualSpacing/>
    </w:pPr>
  </w:style>
  <w:style w:type="character" w:customStyle="1" w:styleId="UnresolvedMention1">
    <w:name w:val="Unresolved Mention1"/>
    <w:basedOn w:val="DefaultParagraphFont"/>
    <w:uiPriority w:val="99"/>
    <w:semiHidden/>
    <w:unhideWhenUsed/>
    <w:rsid w:val="00540811"/>
    <w:rPr>
      <w:color w:val="605E5C"/>
      <w:shd w:val="clear" w:color="auto" w:fill="E1DFDD"/>
    </w:rPr>
  </w:style>
  <w:style w:type="character" w:customStyle="1" w:styleId="reference-text">
    <w:name w:val="reference-text"/>
    <w:basedOn w:val="DefaultParagraphFont"/>
    <w:rsid w:val="00D84E4B"/>
  </w:style>
  <w:style w:type="character" w:customStyle="1" w:styleId="slug-vol">
    <w:name w:val="slug-vol"/>
    <w:basedOn w:val="DefaultParagraphFont"/>
    <w:rsid w:val="00C3410F"/>
  </w:style>
  <w:style w:type="character" w:customStyle="1" w:styleId="slug-issue">
    <w:name w:val="slug-issue"/>
    <w:basedOn w:val="DefaultParagraphFont"/>
    <w:rsid w:val="00C3410F"/>
  </w:style>
  <w:style w:type="character" w:customStyle="1" w:styleId="slug-pages3">
    <w:name w:val="slug-pages3"/>
    <w:basedOn w:val="DefaultParagraphFont"/>
    <w:rsid w:val="00C3410F"/>
    <w:rPr>
      <w:b/>
      <w:bCs/>
    </w:rPr>
  </w:style>
  <w:style w:type="character" w:customStyle="1" w:styleId="slug-pub-date3">
    <w:name w:val="slug-pub-date3"/>
    <w:basedOn w:val="DefaultParagraphFont"/>
    <w:rsid w:val="00C3410F"/>
    <w:rPr>
      <w:b/>
      <w:bCs/>
    </w:rPr>
  </w:style>
  <w:style w:type="paragraph" w:styleId="NormalWeb">
    <w:name w:val="Normal (Web)"/>
    <w:basedOn w:val="Normal"/>
    <w:uiPriority w:val="99"/>
    <w:unhideWhenUsed/>
    <w:rsid w:val="00B844D9"/>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D8597E"/>
    <w:pPr>
      <w:spacing w:after="120"/>
    </w:pPr>
    <w:rPr>
      <w:rFonts w:ascii="Times New Roman" w:eastAsia="PMingLiU" w:hAnsi="Times New Roman" w:cs="Times New Roman"/>
      <w:kern w:val="2"/>
      <w:sz w:val="24"/>
      <w:szCs w:val="24"/>
      <w:lang w:eastAsia="zh-TW"/>
    </w:rPr>
  </w:style>
  <w:style w:type="character" w:customStyle="1" w:styleId="BodyTextChar">
    <w:name w:val="Body Text Char"/>
    <w:basedOn w:val="DefaultParagraphFont"/>
    <w:link w:val="BodyText"/>
    <w:uiPriority w:val="99"/>
    <w:semiHidden/>
    <w:rsid w:val="00D8597E"/>
    <w:rPr>
      <w:rFonts w:ascii="Times New Roman" w:eastAsia="PMingLiU" w:hAnsi="Times New Roman" w:cs="Times New Roman"/>
      <w:kern w:val="2"/>
      <w:sz w:val="24"/>
      <w:szCs w:val="24"/>
      <w:lang w:eastAsia="zh-TW"/>
    </w:rPr>
  </w:style>
  <w:style w:type="paragraph" w:styleId="Bibliography">
    <w:name w:val="Bibliography"/>
    <w:basedOn w:val="Normal"/>
    <w:next w:val="Normal"/>
    <w:uiPriority w:val="37"/>
    <w:semiHidden/>
    <w:unhideWhenUsed/>
    <w:rsid w:val="000A201C"/>
  </w:style>
  <w:style w:type="character" w:customStyle="1" w:styleId="Heading1Char">
    <w:name w:val="Heading 1 Char"/>
    <w:basedOn w:val="DefaultParagraphFont"/>
    <w:link w:val="Heading1"/>
    <w:uiPriority w:val="9"/>
    <w:rsid w:val="00C45744"/>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59257E"/>
    <w:rPr>
      <w:sz w:val="16"/>
      <w:szCs w:val="16"/>
    </w:rPr>
  </w:style>
  <w:style w:type="paragraph" w:styleId="CommentText">
    <w:name w:val="annotation text"/>
    <w:basedOn w:val="Normal"/>
    <w:link w:val="CommentTextChar"/>
    <w:uiPriority w:val="99"/>
    <w:unhideWhenUsed/>
    <w:rsid w:val="0059257E"/>
    <w:rPr>
      <w:sz w:val="20"/>
      <w:szCs w:val="20"/>
    </w:rPr>
  </w:style>
  <w:style w:type="character" w:customStyle="1" w:styleId="CommentTextChar">
    <w:name w:val="Comment Text Char"/>
    <w:basedOn w:val="DefaultParagraphFont"/>
    <w:link w:val="CommentText"/>
    <w:uiPriority w:val="99"/>
    <w:rsid w:val="0059257E"/>
    <w:rPr>
      <w:sz w:val="20"/>
      <w:szCs w:val="20"/>
    </w:rPr>
  </w:style>
  <w:style w:type="paragraph" w:styleId="CommentSubject">
    <w:name w:val="annotation subject"/>
    <w:basedOn w:val="CommentText"/>
    <w:next w:val="CommentText"/>
    <w:link w:val="CommentSubjectChar"/>
    <w:uiPriority w:val="99"/>
    <w:semiHidden/>
    <w:unhideWhenUsed/>
    <w:rsid w:val="0059257E"/>
    <w:rPr>
      <w:b/>
      <w:bCs/>
    </w:rPr>
  </w:style>
  <w:style w:type="character" w:customStyle="1" w:styleId="CommentSubjectChar">
    <w:name w:val="Comment Subject Char"/>
    <w:basedOn w:val="CommentTextChar"/>
    <w:link w:val="CommentSubject"/>
    <w:uiPriority w:val="99"/>
    <w:semiHidden/>
    <w:rsid w:val="0059257E"/>
    <w:rPr>
      <w:b/>
      <w:bCs/>
      <w:sz w:val="20"/>
      <w:szCs w:val="20"/>
    </w:rPr>
  </w:style>
  <w:style w:type="paragraph" w:styleId="BalloonText">
    <w:name w:val="Balloon Text"/>
    <w:basedOn w:val="Normal"/>
    <w:link w:val="BalloonTextChar"/>
    <w:uiPriority w:val="99"/>
    <w:semiHidden/>
    <w:unhideWhenUsed/>
    <w:rsid w:val="00592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57E"/>
    <w:rPr>
      <w:rFonts w:ascii="Segoe UI" w:hAnsi="Segoe UI" w:cs="Segoe UI"/>
      <w:sz w:val="18"/>
      <w:szCs w:val="18"/>
    </w:rPr>
  </w:style>
  <w:style w:type="paragraph" w:customStyle="1" w:styleId="pf0">
    <w:name w:val="pf0"/>
    <w:basedOn w:val="Normal"/>
    <w:rsid w:val="00E072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E072DC"/>
    <w:rPr>
      <w:rFonts w:ascii="Segoe UI" w:hAnsi="Segoe UI" w:cs="Segoe UI" w:hint="default"/>
      <w:sz w:val="18"/>
      <w:szCs w:val="18"/>
    </w:rPr>
  </w:style>
  <w:style w:type="character" w:customStyle="1" w:styleId="cf11">
    <w:name w:val="cf11"/>
    <w:basedOn w:val="DefaultParagraphFont"/>
    <w:rsid w:val="00E072D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4088">
      <w:bodyDiv w:val="1"/>
      <w:marLeft w:val="0"/>
      <w:marRight w:val="0"/>
      <w:marTop w:val="0"/>
      <w:marBottom w:val="0"/>
      <w:divBdr>
        <w:top w:val="none" w:sz="0" w:space="0" w:color="auto"/>
        <w:left w:val="none" w:sz="0" w:space="0" w:color="auto"/>
        <w:bottom w:val="none" w:sz="0" w:space="0" w:color="auto"/>
        <w:right w:val="none" w:sz="0" w:space="0" w:color="auto"/>
      </w:divBdr>
      <w:divsChild>
        <w:div w:id="1063598692">
          <w:marLeft w:val="0"/>
          <w:marRight w:val="0"/>
          <w:marTop w:val="0"/>
          <w:marBottom w:val="0"/>
          <w:divBdr>
            <w:top w:val="none" w:sz="0" w:space="0" w:color="auto"/>
            <w:left w:val="none" w:sz="0" w:space="0" w:color="auto"/>
            <w:bottom w:val="none" w:sz="0" w:space="0" w:color="auto"/>
            <w:right w:val="none" w:sz="0" w:space="0" w:color="auto"/>
          </w:divBdr>
        </w:div>
        <w:div w:id="418017595">
          <w:marLeft w:val="0"/>
          <w:marRight w:val="0"/>
          <w:marTop w:val="0"/>
          <w:marBottom w:val="0"/>
          <w:divBdr>
            <w:top w:val="none" w:sz="0" w:space="0" w:color="auto"/>
            <w:left w:val="none" w:sz="0" w:space="0" w:color="auto"/>
            <w:bottom w:val="none" w:sz="0" w:space="0" w:color="auto"/>
            <w:right w:val="none" w:sz="0" w:space="0" w:color="auto"/>
          </w:divBdr>
        </w:div>
      </w:divsChild>
    </w:div>
    <w:div w:id="166873200">
      <w:bodyDiv w:val="1"/>
      <w:marLeft w:val="0"/>
      <w:marRight w:val="0"/>
      <w:marTop w:val="0"/>
      <w:marBottom w:val="0"/>
      <w:divBdr>
        <w:top w:val="none" w:sz="0" w:space="0" w:color="auto"/>
        <w:left w:val="none" w:sz="0" w:space="0" w:color="auto"/>
        <w:bottom w:val="none" w:sz="0" w:space="0" w:color="auto"/>
        <w:right w:val="none" w:sz="0" w:space="0" w:color="auto"/>
      </w:divBdr>
    </w:div>
    <w:div w:id="738745252">
      <w:bodyDiv w:val="1"/>
      <w:marLeft w:val="0"/>
      <w:marRight w:val="0"/>
      <w:marTop w:val="0"/>
      <w:marBottom w:val="0"/>
      <w:divBdr>
        <w:top w:val="none" w:sz="0" w:space="0" w:color="auto"/>
        <w:left w:val="none" w:sz="0" w:space="0" w:color="auto"/>
        <w:bottom w:val="none" w:sz="0" w:space="0" w:color="auto"/>
        <w:right w:val="none" w:sz="0" w:space="0" w:color="auto"/>
      </w:divBdr>
    </w:div>
    <w:div w:id="764307567">
      <w:bodyDiv w:val="1"/>
      <w:marLeft w:val="0"/>
      <w:marRight w:val="0"/>
      <w:marTop w:val="0"/>
      <w:marBottom w:val="0"/>
      <w:divBdr>
        <w:top w:val="none" w:sz="0" w:space="0" w:color="auto"/>
        <w:left w:val="none" w:sz="0" w:space="0" w:color="auto"/>
        <w:bottom w:val="none" w:sz="0" w:space="0" w:color="auto"/>
        <w:right w:val="none" w:sz="0" w:space="0" w:color="auto"/>
      </w:divBdr>
    </w:div>
    <w:div w:id="1117261916">
      <w:bodyDiv w:val="1"/>
      <w:marLeft w:val="0"/>
      <w:marRight w:val="0"/>
      <w:marTop w:val="0"/>
      <w:marBottom w:val="0"/>
      <w:divBdr>
        <w:top w:val="none" w:sz="0" w:space="0" w:color="auto"/>
        <w:left w:val="none" w:sz="0" w:space="0" w:color="auto"/>
        <w:bottom w:val="none" w:sz="0" w:space="0" w:color="auto"/>
        <w:right w:val="none" w:sz="0" w:space="0" w:color="auto"/>
      </w:divBdr>
    </w:div>
    <w:div w:id="1218784275">
      <w:bodyDiv w:val="1"/>
      <w:marLeft w:val="0"/>
      <w:marRight w:val="0"/>
      <w:marTop w:val="0"/>
      <w:marBottom w:val="0"/>
      <w:divBdr>
        <w:top w:val="none" w:sz="0" w:space="0" w:color="auto"/>
        <w:left w:val="none" w:sz="0" w:space="0" w:color="auto"/>
        <w:bottom w:val="none" w:sz="0" w:space="0" w:color="auto"/>
        <w:right w:val="none" w:sz="0" w:space="0" w:color="auto"/>
      </w:divBdr>
    </w:div>
    <w:div w:id="1496067298">
      <w:bodyDiv w:val="1"/>
      <w:marLeft w:val="0"/>
      <w:marRight w:val="0"/>
      <w:marTop w:val="0"/>
      <w:marBottom w:val="0"/>
      <w:divBdr>
        <w:top w:val="none" w:sz="0" w:space="0" w:color="auto"/>
        <w:left w:val="none" w:sz="0" w:space="0" w:color="auto"/>
        <w:bottom w:val="none" w:sz="0" w:space="0" w:color="auto"/>
        <w:right w:val="none" w:sz="0" w:space="0" w:color="auto"/>
      </w:divBdr>
    </w:div>
    <w:div w:id="1685669317">
      <w:bodyDiv w:val="1"/>
      <w:marLeft w:val="0"/>
      <w:marRight w:val="0"/>
      <w:marTop w:val="0"/>
      <w:marBottom w:val="0"/>
      <w:divBdr>
        <w:top w:val="none" w:sz="0" w:space="0" w:color="auto"/>
        <w:left w:val="none" w:sz="0" w:space="0" w:color="auto"/>
        <w:bottom w:val="none" w:sz="0" w:space="0" w:color="auto"/>
        <w:right w:val="none" w:sz="0" w:space="0" w:color="auto"/>
      </w:divBdr>
    </w:div>
    <w:div w:id="1700622582">
      <w:bodyDiv w:val="1"/>
      <w:marLeft w:val="0"/>
      <w:marRight w:val="0"/>
      <w:marTop w:val="0"/>
      <w:marBottom w:val="0"/>
      <w:divBdr>
        <w:top w:val="none" w:sz="0" w:space="0" w:color="auto"/>
        <w:left w:val="none" w:sz="0" w:space="0" w:color="auto"/>
        <w:bottom w:val="none" w:sz="0" w:space="0" w:color="auto"/>
        <w:right w:val="none" w:sz="0" w:space="0" w:color="auto"/>
      </w:divBdr>
    </w:div>
    <w:div w:id="1723556539">
      <w:bodyDiv w:val="1"/>
      <w:marLeft w:val="0"/>
      <w:marRight w:val="0"/>
      <w:marTop w:val="0"/>
      <w:marBottom w:val="0"/>
      <w:divBdr>
        <w:top w:val="none" w:sz="0" w:space="0" w:color="auto"/>
        <w:left w:val="none" w:sz="0" w:space="0" w:color="auto"/>
        <w:bottom w:val="none" w:sz="0" w:space="0" w:color="auto"/>
        <w:right w:val="none" w:sz="0" w:space="0" w:color="auto"/>
      </w:divBdr>
    </w:div>
    <w:div w:id="1838841762">
      <w:bodyDiv w:val="1"/>
      <w:marLeft w:val="0"/>
      <w:marRight w:val="0"/>
      <w:marTop w:val="0"/>
      <w:marBottom w:val="0"/>
      <w:divBdr>
        <w:top w:val="none" w:sz="0" w:space="0" w:color="auto"/>
        <w:left w:val="none" w:sz="0" w:space="0" w:color="auto"/>
        <w:bottom w:val="none" w:sz="0" w:space="0" w:color="auto"/>
        <w:right w:val="none" w:sz="0" w:space="0" w:color="auto"/>
      </w:divBdr>
    </w:div>
    <w:div w:id="1866484824">
      <w:bodyDiv w:val="1"/>
      <w:marLeft w:val="0"/>
      <w:marRight w:val="0"/>
      <w:marTop w:val="0"/>
      <w:marBottom w:val="0"/>
      <w:divBdr>
        <w:top w:val="none" w:sz="0" w:space="0" w:color="auto"/>
        <w:left w:val="none" w:sz="0" w:space="0" w:color="auto"/>
        <w:bottom w:val="none" w:sz="0" w:space="0" w:color="auto"/>
        <w:right w:val="none" w:sz="0" w:space="0" w:color="auto"/>
      </w:divBdr>
    </w:div>
    <w:div w:id="20265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3703</Words>
  <Characters>21109</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Hyland</dc:creator>
  <cp:keywords/>
  <dc:description/>
  <cp:lastModifiedBy>Ken Hyland</cp:lastModifiedBy>
  <cp:revision>7</cp:revision>
  <dcterms:created xsi:type="dcterms:W3CDTF">2022-09-20T08:37:00Z</dcterms:created>
  <dcterms:modified xsi:type="dcterms:W3CDTF">2022-09-25T11:30:00Z</dcterms:modified>
</cp:coreProperties>
</file>