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607D0" w14:textId="3E9D503C" w:rsidR="00037E2D" w:rsidRPr="008D642D" w:rsidRDefault="00FA79D2" w:rsidP="005E7977">
      <w:pPr>
        <w:spacing w:after="0" w:line="240" w:lineRule="auto"/>
        <w:contextualSpacing/>
        <w:jc w:val="center"/>
        <w:rPr>
          <w:rStyle w:val="Hyperlink"/>
          <w:rFonts w:ascii="Times New Roman" w:hAnsi="Times New Roman" w:cs="Times New Roman"/>
          <w:sz w:val="20"/>
          <w:szCs w:val="20"/>
        </w:rPr>
      </w:pPr>
      <w:bookmarkStart w:id="0" w:name="_Hlk74926419"/>
      <w:bookmarkStart w:id="1" w:name="_Hlk74688145"/>
      <w:bookmarkStart w:id="2" w:name="_Hlk74948802"/>
      <w:bookmarkStart w:id="3" w:name="_GoBack"/>
      <w:bookmarkEnd w:id="3"/>
      <w:r w:rsidRPr="008D642D">
        <w:rPr>
          <w:rFonts w:ascii="Times New Roman" w:eastAsia="Times New Roman" w:hAnsi="Times New Roman" w:cs="Times New Roman"/>
          <w:b/>
          <w:sz w:val="28"/>
          <w:szCs w:val="28"/>
        </w:rPr>
        <w:t xml:space="preserve">Sustainable Careers and Organisations: </w:t>
      </w:r>
      <w:r w:rsidRPr="008D642D">
        <w:rPr>
          <w:rFonts w:ascii="Times New Roman" w:eastAsia="Times New Roman" w:hAnsi="Times New Roman" w:cs="Times New Roman"/>
          <w:b/>
          <w:sz w:val="28"/>
          <w:szCs w:val="28"/>
        </w:rPr>
        <w:br/>
        <w:t xml:space="preserve">Development of a Conceptual Framework and Future </w:t>
      </w:r>
      <w:r w:rsidR="00037E2D" w:rsidRPr="008D642D">
        <w:rPr>
          <w:rFonts w:ascii="Times New Roman" w:eastAsia="Times New Roman" w:hAnsi="Times New Roman" w:cs="Times New Roman"/>
          <w:b/>
          <w:sz w:val="28"/>
          <w:szCs w:val="28"/>
        </w:rPr>
        <w:t xml:space="preserve">Research Agenda </w:t>
      </w:r>
    </w:p>
    <w:p w14:paraId="26B1D256" w14:textId="78921E32" w:rsidR="005E7977" w:rsidRPr="008D642D" w:rsidRDefault="005E7977" w:rsidP="005E7977">
      <w:pPr>
        <w:spacing w:before="240" w:after="0" w:line="240" w:lineRule="auto"/>
        <w:rPr>
          <w:rFonts w:ascii="Times New Roman" w:eastAsia="Times New Roman" w:hAnsi="Times New Roman" w:cs="Times New Roman"/>
          <w:b/>
          <w:color w:val="FF0000"/>
          <w:sz w:val="24"/>
          <w:szCs w:val="24"/>
        </w:rPr>
      </w:pPr>
      <w:r w:rsidRPr="008D642D">
        <w:rPr>
          <w:rFonts w:ascii="Times New Roman" w:eastAsia="Times New Roman" w:hAnsi="Times New Roman" w:cs="Times New Roman"/>
          <w:b/>
          <w:sz w:val="24"/>
          <w:szCs w:val="24"/>
        </w:rPr>
        <w:t>Abstract</w:t>
      </w:r>
    </w:p>
    <w:p w14:paraId="0ABFB32B" w14:textId="4557105F" w:rsidR="00E82934" w:rsidRPr="008D642D" w:rsidRDefault="005E7977" w:rsidP="00E82934">
      <w:pPr>
        <w:spacing w:after="0" w:line="240" w:lineRule="auto"/>
        <w:jc w:val="both"/>
        <w:rPr>
          <w:rFonts w:ascii="Times New Roman" w:eastAsia="Times New Roman" w:hAnsi="Times New Roman" w:cs="Times New Roman"/>
          <w:sz w:val="24"/>
          <w:szCs w:val="24"/>
        </w:rPr>
      </w:pPr>
      <w:bookmarkStart w:id="4" w:name="_Hlk88839066"/>
      <w:r w:rsidRPr="008D642D">
        <w:rPr>
          <w:rFonts w:ascii="Times New Roman" w:eastAsia="Times New Roman" w:hAnsi="Times New Roman" w:cs="Times New Roman"/>
          <w:sz w:val="24"/>
          <w:szCs w:val="24"/>
        </w:rPr>
        <w:t xml:space="preserve">This paper aims to construct an integrative conceptual framework to foster sustainability for employees and </w:t>
      </w:r>
      <w:r w:rsidR="00E82934" w:rsidRPr="008D642D">
        <w:rPr>
          <w:rFonts w:ascii="Times New Roman" w:eastAsia="Times New Roman" w:hAnsi="Times New Roman" w:cs="Times New Roman"/>
          <w:sz w:val="24"/>
          <w:szCs w:val="24"/>
        </w:rPr>
        <w:t>organisations</w:t>
      </w:r>
      <w:r w:rsidRPr="008D642D">
        <w:rPr>
          <w:rFonts w:ascii="Times New Roman" w:eastAsia="Times New Roman" w:hAnsi="Times New Roman" w:cs="Times New Roman"/>
          <w:sz w:val="24"/>
          <w:szCs w:val="24"/>
        </w:rPr>
        <w:t xml:space="preserve"> by adopting a Social Exchange Theory (SET) lens. A set of nine propositions are developed that integrate the often-fragmented literature streams of Vocational </w:t>
      </w:r>
      <w:r w:rsidR="00E82934" w:rsidRPr="008D642D">
        <w:rPr>
          <w:rFonts w:ascii="Times New Roman" w:eastAsia="Times New Roman" w:hAnsi="Times New Roman" w:cs="Times New Roman"/>
          <w:sz w:val="24"/>
          <w:szCs w:val="24"/>
        </w:rPr>
        <w:t>Behaviour</w:t>
      </w:r>
      <w:r w:rsidRPr="008D642D">
        <w:rPr>
          <w:rFonts w:ascii="Times New Roman" w:eastAsia="Times New Roman" w:hAnsi="Times New Roman" w:cs="Times New Roman"/>
          <w:sz w:val="24"/>
          <w:szCs w:val="24"/>
        </w:rPr>
        <w:t xml:space="preserve"> (VB), Human Resource Management (HRM), and Human Resource Development (HRD). Our conceptual model draws together dimensions of Human Capital, Career Ownership, Career Counse</w:t>
      </w:r>
      <w:r w:rsidR="00733191" w:rsidRPr="008D642D">
        <w:rPr>
          <w:rFonts w:ascii="Times New Roman" w:eastAsia="Times New Roman" w:hAnsi="Times New Roman" w:cs="Times New Roman"/>
          <w:sz w:val="24"/>
          <w:szCs w:val="24"/>
        </w:rPr>
        <w:t>l</w:t>
      </w:r>
      <w:r w:rsidRPr="008D642D">
        <w:rPr>
          <w:rFonts w:ascii="Times New Roman" w:eastAsia="Times New Roman" w:hAnsi="Times New Roman" w:cs="Times New Roman"/>
          <w:sz w:val="24"/>
          <w:szCs w:val="24"/>
        </w:rPr>
        <w:t>ling, Self-Perceived Employability, Career Crafting, Career Success, Sustainable Career</w:t>
      </w:r>
      <w:r w:rsidR="007E77B8" w:rsidRPr="008D642D">
        <w:rPr>
          <w:rFonts w:ascii="Times New Roman" w:eastAsia="Times New Roman" w:hAnsi="Times New Roman" w:cs="Times New Roman"/>
          <w:sz w:val="24"/>
          <w:szCs w:val="24"/>
        </w:rPr>
        <w:t>s</w:t>
      </w:r>
      <w:r w:rsidRPr="008D642D">
        <w:rPr>
          <w:rFonts w:ascii="Times New Roman" w:eastAsia="Times New Roman" w:hAnsi="Times New Roman" w:cs="Times New Roman"/>
          <w:sz w:val="24"/>
          <w:szCs w:val="24"/>
        </w:rPr>
        <w:t xml:space="preserve"> and Sustainable Organi</w:t>
      </w:r>
      <w:r w:rsidR="007E77B8" w:rsidRPr="008D642D">
        <w:rPr>
          <w:rFonts w:ascii="Times New Roman" w:eastAsia="Times New Roman" w:hAnsi="Times New Roman" w:cs="Times New Roman"/>
          <w:sz w:val="24"/>
          <w:szCs w:val="24"/>
        </w:rPr>
        <w:t>s</w:t>
      </w:r>
      <w:r w:rsidRPr="008D642D">
        <w:rPr>
          <w:rFonts w:ascii="Times New Roman" w:eastAsia="Times New Roman" w:hAnsi="Times New Roman" w:cs="Times New Roman"/>
          <w:sz w:val="24"/>
          <w:szCs w:val="24"/>
        </w:rPr>
        <w:t>ation</w:t>
      </w:r>
      <w:r w:rsidR="007E77B8" w:rsidRPr="008D642D">
        <w:rPr>
          <w:rFonts w:ascii="Times New Roman" w:eastAsia="Times New Roman" w:hAnsi="Times New Roman" w:cs="Times New Roman"/>
          <w:sz w:val="24"/>
          <w:szCs w:val="24"/>
        </w:rPr>
        <w:t>s</w:t>
      </w:r>
      <w:r w:rsidRPr="008D642D">
        <w:rPr>
          <w:rFonts w:ascii="Times New Roman" w:eastAsia="Times New Roman" w:hAnsi="Times New Roman" w:cs="Times New Roman"/>
          <w:sz w:val="24"/>
          <w:szCs w:val="24"/>
        </w:rPr>
        <w:t xml:space="preserve">. </w:t>
      </w:r>
      <w:r w:rsidR="00E82934" w:rsidRPr="008D642D">
        <w:rPr>
          <w:rFonts w:ascii="Times New Roman" w:eastAsia="Times New Roman" w:hAnsi="Times New Roman" w:cs="Times New Roman"/>
          <w:sz w:val="24"/>
          <w:szCs w:val="24"/>
        </w:rPr>
        <w:t>The theoretical contribution comes from our conceptual model combining the VB, HRM and HRD literature streams and integrating these by adopting a SET lens. The latter implies that we recognise that employees and organisations engage in a series of interdependent interactions wherein both parties</w:t>
      </w:r>
      <w:r w:rsidR="007E77B8" w:rsidRPr="008D642D">
        <w:rPr>
          <w:rFonts w:ascii="Times New Roman" w:eastAsia="Times New Roman" w:hAnsi="Times New Roman" w:cs="Times New Roman"/>
          <w:sz w:val="24"/>
          <w:szCs w:val="24"/>
        </w:rPr>
        <w:t xml:space="preserve"> can</w:t>
      </w:r>
      <w:r w:rsidR="00E82934" w:rsidRPr="008D642D">
        <w:rPr>
          <w:rFonts w:ascii="Times New Roman" w:eastAsia="Times New Roman" w:hAnsi="Times New Roman" w:cs="Times New Roman"/>
          <w:sz w:val="24"/>
          <w:szCs w:val="24"/>
        </w:rPr>
        <w:t xml:space="preserve"> benefit from these exchanges. The practical contribution comes from informing HRM and HRD policies and practices to maximise sustainable outcomes for both parties.</w:t>
      </w:r>
    </w:p>
    <w:bookmarkEnd w:id="4"/>
    <w:p w14:paraId="6E19A23C" w14:textId="77777777" w:rsidR="005E7977" w:rsidRPr="008D642D" w:rsidRDefault="005E7977" w:rsidP="005E7977">
      <w:pPr>
        <w:spacing w:after="0" w:line="240" w:lineRule="auto"/>
        <w:jc w:val="both"/>
        <w:rPr>
          <w:rFonts w:ascii="Times New Roman" w:eastAsia="Times New Roman" w:hAnsi="Times New Roman" w:cs="Times New Roman"/>
          <w:b/>
          <w:sz w:val="24"/>
          <w:szCs w:val="24"/>
        </w:rPr>
      </w:pPr>
    </w:p>
    <w:p w14:paraId="497E7A87" w14:textId="77777777" w:rsidR="005E7977" w:rsidRPr="008D642D" w:rsidRDefault="005E7977" w:rsidP="005E7977">
      <w:pPr>
        <w:spacing w:after="0" w:line="240" w:lineRule="auto"/>
        <w:jc w:val="both"/>
        <w:rPr>
          <w:rFonts w:ascii="Times New Roman" w:eastAsia="Times New Roman" w:hAnsi="Times New Roman" w:cs="Times New Roman"/>
          <w:b/>
          <w:sz w:val="24"/>
          <w:szCs w:val="24"/>
        </w:rPr>
      </w:pPr>
      <w:r w:rsidRPr="008D642D">
        <w:rPr>
          <w:rFonts w:ascii="Times New Roman" w:eastAsia="Times New Roman" w:hAnsi="Times New Roman" w:cs="Times New Roman"/>
          <w:b/>
          <w:sz w:val="24"/>
          <w:szCs w:val="24"/>
        </w:rPr>
        <w:t>Keywords</w:t>
      </w:r>
    </w:p>
    <w:p w14:paraId="7B8D469F" w14:textId="381BEAEC" w:rsidR="005E7977" w:rsidRPr="008D642D" w:rsidRDefault="005E7977" w:rsidP="005E7977">
      <w:pPr>
        <w:spacing w:after="0" w:line="240" w:lineRule="auto"/>
        <w:jc w:val="both"/>
        <w:rPr>
          <w:rFonts w:ascii="Times New Roman" w:eastAsia="Times New Roman" w:hAnsi="Times New Roman" w:cs="Times New Roman"/>
          <w:bCs/>
          <w:sz w:val="24"/>
          <w:szCs w:val="24"/>
        </w:rPr>
      </w:pPr>
      <w:r w:rsidRPr="008D642D">
        <w:rPr>
          <w:rFonts w:ascii="Times New Roman" w:eastAsia="Times New Roman" w:hAnsi="Times New Roman" w:cs="Times New Roman"/>
          <w:bCs/>
          <w:sz w:val="24"/>
          <w:szCs w:val="24"/>
        </w:rPr>
        <w:t>Human Capital, Career Ownership, Career Counse</w:t>
      </w:r>
      <w:r w:rsidR="00733191" w:rsidRPr="008D642D">
        <w:rPr>
          <w:rFonts w:ascii="Times New Roman" w:eastAsia="Times New Roman" w:hAnsi="Times New Roman" w:cs="Times New Roman"/>
          <w:bCs/>
          <w:sz w:val="24"/>
          <w:szCs w:val="24"/>
        </w:rPr>
        <w:t>l</w:t>
      </w:r>
      <w:r w:rsidRPr="008D642D">
        <w:rPr>
          <w:rFonts w:ascii="Times New Roman" w:eastAsia="Times New Roman" w:hAnsi="Times New Roman" w:cs="Times New Roman"/>
          <w:bCs/>
          <w:sz w:val="24"/>
          <w:szCs w:val="24"/>
        </w:rPr>
        <w:t>ling, Self-Perceived Employability, Career Crafting, Career Success, Sustainable Career</w:t>
      </w:r>
      <w:r w:rsidR="007E77B8" w:rsidRPr="008D642D">
        <w:rPr>
          <w:rFonts w:ascii="Times New Roman" w:eastAsia="Times New Roman" w:hAnsi="Times New Roman" w:cs="Times New Roman"/>
          <w:bCs/>
          <w:sz w:val="24"/>
          <w:szCs w:val="24"/>
        </w:rPr>
        <w:t>s</w:t>
      </w:r>
      <w:r w:rsidRPr="008D642D">
        <w:rPr>
          <w:rFonts w:ascii="Times New Roman" w:eastAsia="Times New Roman" w:hAnsi="Times New Roman" w:cs="Times New Roman"/>
          <w:bCs/>
          <w:sz w:val="24"/>
          <w:szCs w:val="24"/>
        </w:rPr>
        <w:t>, Sustainable Organi</w:t>
      </w:r>
      <w:r w:rsidR="007E77B8" w:rsidRPr="008D642D">
        <w:rPr>
          <w:rFonts w:ascii="Times New Roman" w:eastAsia="Times New Roman" w:hAnsi="Times New Roman" w:cs="Times New Roman"/>
          <w:bCs/>
          <w:sz w:val="24"/>
          <w:szCs w:val="24"/>
        </w:rPr>
        <w:t>s</w:t>
      </w:r>
      <w:r w:rsidRPr="008D642D">
        <w:rPr>
          <w:rFonts w:ascii="Times New Roman" w:eastAsia="Times New Roman" w:hAnsi="Times New Roman" w:cs="Times New Roman"/>
          <w:bCs/>
          <w:sz w:val="24"/>
          <w:szCs w:val="24"/>
        </w:rPr>
        <w:t>ation</w:t>
      </w:r>
      <w:r w:rsidR="007E77B8" w:rsidRPr="008D642D">
        <w:rPr>
          <w:rFonts w:ascii="Times New Roman" w:eastAsia="Times New Roman" w:hAnsi="Times New Roman" w:cs="Times New Roman"/>
          <w:bCs/>
          <w:sz w:val="24"/>
          <w:szCs w:val="24"/>
        </w:rPr>
        <w:t>s</w:t>
      </w:r>
      <w:r w:rsidRPr="008D642D">
        <w:rPr>
          <w:rFonts w:ascii="Times New Roman" w:eastAsia="Times New Roman" w:hAnsi="Times New Roman" w:cs="Times New Roman"/>
          <w:bCs/>
          <w:sz w:val="24"/>
          <w:szCs w:val="24"/>
        </w:rPr>
        <w:t>, Social Exchange Theory.</w:t>
      </w:r>
    </w:p>
    <w:p w14:paraId="65A0BB18" w14:textId="77777777" w:rsidR="005E7977" w:rsidRPr="008D642D" w:rsidRDefault="005E7977" w:rsidP="005E7977">
      <w:pPr>
        <w:spacing w:after="0" w:line="240" w:lineRule="auto"/>
        <w:jc w:val="both"/>
        <w:rPr>
          <w:rFonts w:ascii="Times New Roman" w:eastAsia="Times New Roman" w:hAnsi="Times New Roman" w:cs="Times New Roman"/>
          <w:bCs/>
          <w:sz w:val="24"/>
          <w:szCs w:val="24"/>
        </w:rPr>
      </w:pPr>
    </w:p>
    <w:p w14:paraId="75DB38BF" w14:textId="77777777" w:rsidR="005E7977" w:rsidRPr="008D642D" w:rsidRDefault="005E7977" w:rsidP="005E7977">
      <w:pPr>
        <w:spacing w:after="0" w:line="240" w:lineRule="auto"/>
        <w:jc w:val="both"/>
        <w:rPr>
          <w:rFonts w:ascii="Times New Roman" w:eastAsia="Times New Roman" w:hAnsi="Times New Roman" w:cs="Times New Roman"/>
          <w:b/>
          <w:sz w:val="24"/>
          <w:szCs w:val="24"/>
        </w:rPr>
      </w:pPr>
      <w:r w:rsidRPr="008D642D">
        <w:rPr>
          <w:rFonts w:ascii="Times New Roman" w:eastAsia="Times New Roman" w:hAnsi="Times New Roman" w:cs="Times New Roman"/>
          <w:b/>
          <w:sz w:val="24"/>
          <w:szCs w:val="24"/>
        </w:rPr>
        <w:t>Track</w:t>
      </w:r>
    </w:p>
    <w:p w14:paraId="761CE24E" w14:textId="77777777" w:rsidR="005E7977" w:rsidRPr="008D642D" w:rsidRDefault="005E7977" w:rsidP="005E7977">
      <w:pPr>
        <w:spacing w:after="0" w:line="240" w:lineRule="auto"/>
        <w:jc w:val="both"/>
        <w:rPr>
          <w:rFonts w:ascii="Times New Roman" w:eastAsia="Times New Roman" w:hAnsi="Times New Roman" w:cs="Times New Roman"/>
          <w:bCs/>
          <w:sz w:val="24"/>
          <w:szCs w:val="24"/>
        </w:rPr>
      </w:pPr>
      <w:r w:rsidRPr="008D642D">
        <w:rPr>
          <w:rFonts w:ascii="Times New Roman" w:eastAsia="Times New Roman" w:hAnsi="Times New Roman" w:cs="Times New Roman"/>
          <w:bCs/>
          <w:sz w:val="24"/>
          <w:szCs w:val="24"/>
        </w:rPr>
        <w:t>Human Resource Management</w:t>
      </w:r>
    </w:p>
    <w:p w14:paraId="4D22D255" w14:textId="77777777" w:rsidR="005E7977" w:rsidRPr="008D642D" w:rsidRDefault="005E7977" w:rsidP="005E7977">
      <w:pPr>
        <w:spacing w:after="0" w:line="240" w:lineRule="auto"/>
        <w:jc w:val="both"/>
        <w:rPr>
          <w:rFonts w:ascii="Times New Roman" w:eastAsia="Times New Roman" w:hAnsi="Times New Roman" w:cs="Times New Roman"/>
          <w:b/>
          <w:sz w:val="24"/>
          <w:szCs w:val="24"/>
        </w:rPr>
      </w:pPr>
    </w:p>
    <w:p w14:paraId="4BEBD46E" w14:textId="77777777" w:rsidR="005E7977" w:rsidRPr="008D642D" w:rsidRDefault="005E7977" w:rsidP="005E7977">
      <w:pPr>
        <w:spacing w:after="0" w:line="240" w:lineRule="auto"/>
        <w:jc w:val="both"/>
        <w:rPr>
          <w:rFonts w:ascii="Times New Roman" w:eastAsia="Times New Roman" w:hAnsi="Times New Roman" w:cs="Times New Roman"/>
          <w:b/>
          <w:sz w:val="24"/>
          <w:szCs w:val="24"/>
        </w:rPr>
      </w:pPr>
      <w:r w:rsidRPr="008D642D">
        <w:rPr>
          <w:rFonts w:ascii="Times New Roman" w:eastAsia="Times New Roman" w:hAnsi="Times New Roman" w:cs="Times New Roman"/>
          <w:b/>
          <w:sz w:val="24"/>
          <w:szCs w:val="24"/>
        </w:rPr>
        <w:t>Word Count (excluding tables and references)</w:t>
      </w:r>
    </w:p>
    <w:p w14:paraId="35D7E815" w14:textId="1B87AD70" w:rsidR="00F62589" w:rsidRPr="008D642D" w:rsidRDefault="00EA0E63" w:rsidP="005E7977">
      <w:pPr>
        <w:spacing w:after="0" w:line="240" w:lineRule="auto"/>
        <w:jc w:val="both"/>
        <w:rPr>
          <w:rFonts w:ascii="Times New Roman" w:eastAsia="Times New Roman" w:hAnsi="Times New Roman" w:cs="Times New Roman"/>
          <w:bCs/>
          <w:sz w:val="24"/>
          <w:szCs w:val="24"/>
        </w:rPr>
      </w:pPr>
      <w:r w:rsidRPr="008D642D">
        <w:rPr>
          <w:rFonts w:ascii="Times New Roman" w:eastAsia="Times New Roman" w:hAnsi="Times New Roman" w:cs="Times New Roman"/>
          <w:bCs/>
          <w:sz w:val="24"/>
          <w:szCs w:val="24"/>
        </w:rPr>
        <w:t>5,430</w:t>
      </w:r>
    </w:p>
    <w:p w14:paraId="7278E372" w14:textId="77777777" w:rsidR="000C0399" w:rsidRPr="008D642D" w:rsidRDefault="000C0399">
      <w:pPr>
        <w:rPr>
          <w:rFonts w:ascii="Times New Roman" w:eastAsia="Times New Roman" w:hAnsi="Times New Roman" w:cs="Times New Roman"/>
          <w:b/>
          <w:sz w:val="24"/>
          <w:szCs w:val="24"/>
        </w:rPr>
      </w:pPr>
      <w:r w:rsidRPr="008D642D">
        <w:rPr>
          <w:rFonts w:ascii="Times New Roman" w:eastAsia="Times New Roman" w:hAnsi="Times New Roman" w:cs="Times New Roman"/>
          <w:b/>
          <w:sz w:val="24"/>
          <w:szCs w:val="24"/>
        </w:rPr>
        <w:br w:type="page"/>
      </w:r>
    </w:p>
    <w:p w14:paraId="06D28400" w14:textId="205EDE0A" w:rsidR="00D436E6" w:rsidRPr="008D642D" w:rsidRDefault="00D436E6" w:rsidP="005E7977">
      <w:pPr>
        <w:spacing w:after="0" w:line="240" w:lineRule="auto"/>
        <w:rPr>
          <w:rFonts w:ascii="Times New Roman" w:eastAsia="Times New Roman" w:hAnsi="Times New Roman" w:cs="Times New Roman"/>
          <w:b/>
          <w:sz w:val="24"/>
          <w:szCs w:val="24"/>
        </w:rPr>
      </w:pPr>
      <w:r w:rsidRPr="008D642D">
        <w:rPr>
          <w:rFonts w:ascii="Times New Roman" w:eastAsia="Times New Roman" w:hAnsi="Times New Roman" w:cs="Times New Roman"/>
          <w:b/>
          <w:sz w:val="24"/>
          <w:szCs w:val="24"/>
        </w:rPr>
        <w:lastRenderedPageBreak/>
        <w:t>Introduction</w:t>
      </w:r>
    </w:p>
    <w:p w14:paraId="270671A0" w14:textId="4744425D" w:rsidR="00FE5F2E" w:rsidRPr="008D642D" w:rsidRDefault="00D436E6" w:rsidP="00B85AE8">
      <w:pPr>
        <w:spacing w:after="0" w:line="240" w:lineRule="auto"/>
        <w:jc w:val="both"/>
        <w:rPr>
          <w:rFonts w:ascii="Times New Roman" w:eastAsia="Times New Roman" w:hAnsi="Times New Roman" w:cs="Times New Roman"/>
          <w:bCs/>
          <w:sz w:val="24"/>
          <w:szCs w:val="24"/>
        </w:rPr>
      </w:pPr>
      <w:r w:rsidRPr="008D642D">
        <w:rPr>
          <w:rFonts w:ascii="Times New Roman" w:eastAsia="Times New Roman" w:hAnsi="Times New Roman" w:cs="Times New Roman"/>
          <w:sz w:val="24"/>
          <w:szCs w:val="24"/>
        </w:rPr>
        <w:t>The</w:t>
      </w:r>
      <w:r w:rsidR="007E77B8" w:rsidRPr="008D642D">
        <w:rPr>
          <w:rFonts w:ascii="Times New Roman" w:eastAsia="Times New Roman" w:hAnsi="Times New Roman" w:cs="Times New Roman"/>
          <w:sz w:val="24"/>
          <w:szCs w:val="24"/>
        </w:rPr>
        <w:t xml:space="preserve"> Vocational Behaviour (V</w:t>
      </w:r>
      <w:r w:rsidRPr="008D642D">
        <w:rPr>
          <w:rFonts w:ascii="Times New Roman" w:eastAsia="Times New Roman" w:hAnsi="Times New Roman" w:cs="Times New Roman"/>
          <w:sz w:val="24"/>
          <w:szCs w:val="24"/>
        </w:rPr>
        <w:t>B</w:t>
      </w:r>
      <w:r w:rsidR="007E77B8"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literature continues to be dominated by research promoting self-efficacy, career agency, and proactive </w:t>
      </w:r>
      <w:r w:rsidR="0012787E" w:rsidRPr="008D642D">
        <w:rPr>
          <w:rFonts w:ascii="Times New Roman" w:eastAsia="Times New Roman" w:hAnsi="Times New Roman" w:cs="Times New Roman"/>
          <w:sz w:val="24"/>
          <w:szCs w:val="24"/>
        </w:rPr>
        <w:t>behaviours</w:t>
      </w:r>
      <w:r w:rsidRPr="008D642D">
        <w:rPr>
          <w:rFonts w:ascii="Times New Roman" w:eastAsia="Times New Roman" w:hAnsi="Times New Roman" w:cs="Times New Roman"/>
          <w:sz w:val="24"/>
          <w:szCs w:val="24"/>
        </w:rPr>
        <w:t xml:space="preserve"> as strategies to enable individuals to enhance their employability,</w:t>
      </w:r>
      <w:r w:rsidR="00646086"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sz w:val="24"/>
          <w:szCs w:val="24"/>
        </w:rPr>
        <w:t>develop resilience, and navigate uncertainty across their careers (</w:t>
      </w:r>
      <w:proofErr w:type="spellStart"/>
      <w:r w:rsidRPr="008D642D">
        <w:rPr>
          <w:rFonts w:ascii="Times New Roman" w:eastAsia="Times New Roman" w:hAnsi="Times New Roman" w:cs="Times New Roman"/>
          <w:sz w:val="24"/>
          <w:szCs w:val="24"/>
        </w:rPr>
        <w:t>Blustein</w:t>
      </w:r>
      <w:proofErr w:type="spellEnd"/>
      <w:r w:rsidRPr="008D642D">
        <w:rPr>
          <w:rFonts w:ascii="Times New Roman" w:eastAsia="Times New Roman" w:hAnsi="Times New Roman" w:cs="Times New Roman"/>
          <w:sz w:val="24"/>
          <w:szCs w:val="24"/>
        </w:rPr>
        <w:t xml:space="preserve"> et al., 2020; Hall</w:t>
      </w:r>
      <w:r w:rsidR="000943D8" w:rsidRPr="008D642D">
        <w:rPr>
          <w:rFonts w:ascii="Times New Roman" w:eastAsia="Times New Roman" w:hAnsi="Times New Roman" w:cs="Times New Roman"/>
          <w:sz w:val="24"/>
          <w:szCs w:val="24"/>
        </w:rPr>
        <w:t xml:space="preserve">, Yip and Doiron, </w:t>
      </w:r>
      <w:r w:rsidRPr="008D642D">
        <w:rPr>
          <w:rFonts w:ascii="Times New Roman" w:eastAsia="Times New Roman" w:hAnsi="Times New Roman" w:cs="Times New Roman"/>
          <w:sz w:val="24"/>
          <w:szCs w:val="24"/>
        </w:rPr>
        <w:t xml:space="preserve">2018; </w:t>
      </w:r>
      <w:proofErr w:type="spellStart"/>
      <w:r w:rsidRPr="008D642D">
        <w:rPr>
          <w:rFonts w:ascii="Times New Roman" w:eastAsia="Times New Roman" w:hAnsi="Times New Roman" w:cs="Times New Roman"/>
          <w:sz w:val="24"/>
          <w:szCs w:val="24"/>
        </w:rPr>
        <w:t>Smale</w:t>
      </w:r>
      <w:proofErr w:type="spellEnd"/>
      <w:r w:rsidRPr="008D642D">
        <w:rPr>
          <w:rFonts w:ascii="Times New Roman" w:eastAsia="Times New Roman" w:hAnsi="Times New Roman" w:cs="Times New Roman"/>
          <w:sz w:val="24"/>
          <w:szCs w:val="24"/>
        </w:rPr>
        <w:t xml:space="preserve"> et al., 2019).</w:t>
      </w:r>
      <w:r w:rsidR="002F12B2" w:rsidRPr="008D642D">
        <w:rPr>
          <w:rFonts w:ascii="Times New Roman" w:eastAsia="Times New Roman" w:hAnsi="Times New Roman" w:cs="Times New Roman"/>
          <w:sz w:val="24"/>
          <w:szCs w:val="24"/>
        </w:rPr>
        <w:t xml:space="preserve"> </w:t>
      </w:r>
      <w:r w:rsidR="00172081" w:rsidRPr="008D642D">
        <w:rPr>
          <w:rFonts w:ascii="Times New Roman" w:eastAsia="Times New Roman" w:hAnsi="Times New Roman" w:cs="Times New Roman"/>
          <w:sz w:val="24"/>
          <w:szCs w:val="24"/>
        </w:rPr>
        <w:t>However,</w:t>
      </w:r>
      <w:r w:rsidR="002F12B2" w:rsidRPr="008D642D">
        <w:rPr>
          <w:rFonts w:ascii="Times New Roman" w:eastAsia="Times New Roman" w:hAnsi="Times New Roman" w:cs="Times New Roman"/>
          <w:sz w:val="24"/>
          <w:szCs w:val="24"/>
        </w:rPr>
        <w:t xml:space="preserve"> recent </w:t>
      </w:r>
      <w:r w:rsidR="0012787E" w:rsidRPr="008D642D">
        <w:rPr>
          <w:rFonts w:ascii="Times New Roman" w:eastAsia="Times New Roman" w:hAnsi="Times New Roman" w:cs="Times New Roman"/>
          <w:sz w:val="24"/>
          <w:szCs w:val="24"/>
        </w:rPr>
        <w:t>global-level</w:t>
      </w:r>
      <w:r w:rsidR="002F12B2" w:rsidRPr="008D642D">
        <w:rPr>
          <w:rFonts w:ascii="Times New Roman" w:eastAsia="Times New Roman" w:hAnsi="Times New Roman" w:cs="Times New Roman"/>
          <w:sz w:val="24"/>
          <w:szCs w:val="24"/>
        </w:rPr>
        <w:t xml:space="preserve"> chance events such as the C</w:t>
      </w:r>
      <w:r w:rsidR="007E77B8" w:rsidRPr="008D642D">
        <w:rPr>
          <w:rFonts w:ascii="Times New Roman" w:eastAsia="Times New Roman" w:hAnsi="Times New Roman" w:cs="Times New Roman"/>
          <w:sz w:val="24"/>
          <w:szCs w:val="24"/>
        </w:rPr>
        <w:t>ovid-</w:t>
      </w:r>
      <w:r w:rsidR="002F12B2" w:rsidRPr="008D642D">
        <w:rPr>
          <w:rFonts w:ascii="Times New Roman" w:eastAsia="Times New Roman" w:hAnsi="Times New Roman" w:cs="Times New Roman"/>
          <w:sz w:val="24"/>
          <w:szCs w:val="24"/>
        </w:rPr>
        <w:t xml:space="preserve">19 </w:t>
      </w:r>
      <w:r w:rsidR="007E77B8" w:rsidRPr="008D642D">
        <w:rPr>
          <w:rFonts w:ascii="Times New Roman" w:eastAsia="Times New Roman" w:hAnsi="Times New Roman" w:cs="Times New Roman"/>
          <w:sz w:val="24"/>
          <w:szCs w:val="24"/>
        </w:rPr>
        <w:t>p</w:t>
      </w:r>
      <w:r w:rsidR="002F12B2" w:rsidRPr="008D642D">
        <w:rPr>
          <w:rFonts w:ascii="Times New Roman" w:eastAsia="Times New Roman" w:hAnsi="Times New Roman" w:cs="Times New Roman"/>
          <w:sz w:val="24"/>
          <w:szCs w:val="24"/>
        </w:rPr>
        <w:t xml:space="preserve">andemic and the War </w:t>
      </w:r>
      <w:r w:rsidR="007E77B8" w:rsidRPr="008D642D">
        <w:rPr>
          <w:rFonts w:ascii="Times New Roman" w:eastAsia="Times New Roman" w:hAnsi="Times New Roman" w:cs="Times New Roman"/>
          <w:sz w:val="24"/>
          <w:szCs w:val="24"/>
        </w:rPr>
        <w:t>o</w:t>
      </w:r>
      <w:r w:rsidR="002F12B2" w:rsidRPr="008D642D">
        <w:rPr>
          <w:rFonts w:ascii="Times New Roman" w:eastAsia="Times New Roman" w:hAnsi="Times New Roman" w:cs="Times New Roman"/>
          <w:sz w:val="24"/>
          <w:szCs w:val="24"/>
        </w:rPr>
        <w:t xml:space="preserve">n Ukraine have highlighted how uncertainty via unforeseen circumstances can cause career shocks and dramatically impact contemporary </w:t>
      </w:r>
      <w:r w:rsidR="0012787E" w:rsidRPr="008D642D">
        <w:rPr>
          <w:rFonts w:ascii="Times New Roman" w:eastAsia="Times New Roman" w:hAnsi="Times New Roman" w:cs="Times New Roman"/>
          <w:sz w:val="24"/>
          <w:szCs w:val="24"/>
        </w:rPr>
        <w:t>labour</w:t>
      </w:r>
      <w:r w:rsidR="002F12B2" w:rsidRPr="008D642D">
        <w:rPr>
          <w:rFonts w:ascii="Times New Roman" w:eastAsia="Times New Roman" w:hAnsi="Times New Roman" w:cs="Times New Roman"/>
          <w:sz w:val="24"/>
          <w:szCs w:val="24"/>
        </w:rPr>
        <w:t xml:space="preserve"> markets (</w:t>
      </w:r>
      <w:r w:rsidR="002F12B2" w:rsidRPr="008D642D">
        <w:rPr>
          <w:rFonts w:ascii="Times New Roman" w:hAnsi="Times New Roman" w:cs="Times New Roman"/>
          <w:sz w:val="24"/>
          <w:szCs w:val="24"/>
        </w:rPr>
        <w:t>Akkermans et al., 2021;</w:t>
      </w:r>
      <w:r w:rsidR="007E77B8" w:rsidRPr="008D642D">
        <w:rPr>
          <w:rFonts w:ascii="Times New Roman" w:hAnsi="Times New Roman" w:cs="Times New Roman"/>
          <w:sz w:val="24"/>
          <w:szCs w:val="24"/>
        </w:rPr>
        <w:t xml:space="preserve"> Donald and Mouratidou, 2022; </w:t>
      </w:r>
      <w:r w:rsidR="002F12B2" w:rsidRPr="008D642D">
        <w:rPr>
          <w:rFonts w:ascii="Times New Roman" w:hAnsi="Times New Roman" w:cs="Times New Roman"/>
          <w:sz w:val="24"/>
          <w:szCs w:val="24"/>
        </w:rPr>
        <w:t>Wood et al., 2018</w:t>
      </w:r>
      <w:r w:rsidR="002F12B2" w:rsidRPr="008D642D">
        <w:rPr>
          <w:rFonts w:ascii="Times New Roman" w:eastAsia="Times New Roman" w:hAnsi="Times New Roman" w:cs="Times New Roman"/>
          <w:sz w:val="24"/>
          <w:szCs w:val="24"/>
        </w:rPr>
        <w:t>).</w:t>
      </w:r>
      <w:r w:rsidR="00B85AE8" w:rsidRPr="008D642D">
        <w:rPr>
          <w:rFonts w:ascii="Times New Roman" w:eastAsia="Times New Roman" w:hAnsi="Times New Roman" w:cs="Times New Roman"/>
          <w:sz w:val="24"/>
          <w:szCs w:val="24"/>
        </w:rPr>
        <w:t xml:space="preserve"> </w:t>
      </w:r>
      <w:bookmarkStart w:id="5" w:name="_Hlk104745737"/>
      <w:r w:rsidR="00B85AE8" w:rsidRPr="008D642D">
        <w:rPr>
          <w:rFonts w:ascii="Times New Roman" w:eastAsia="Times New Roman" w:hAnsi="Times New Roman" w:cs="Times New Roman"/>
          <w:sz w:val="24"/>
          <w:szCs w:val="24"/>
        </w:rPr>
        <w:t xml:space="preserve">The Covid-19 </w:t>
      </w:r>
      <w:r w:rsidR="00E11B96" w:rsidRPr="008D642D">
        <w:rPr>
          <w:rFonts w:ascii="Times New Roman" w:eastAsia="Times New Roman" w:hAnsi="Times New Roman" w:cs="Times New Roman"/>
          <w:sz w:val="24"/>
          <w:szCs w:val="24"/>
        </w:rPr>
        <w:t>pandemic has resulted in ‘The Great Resignation’ as individuals seek purpose and meaning in their lives following restrictions and disruption (</w:t>
      </w:r>
      <w:proofErr w:type="spellStart"/>
      <w:r w:rsidR="00E11B96" w:rsidRPr="008D642D">
        <w:rPr>
          <w:rFonts w:ascii="Times New Roman" w:eastAsia="Times New Roman" w:hAnsi="Times New Roman" w:cs="Times New Roman"/>
          <w:sz w:val="24"/>
          <w:szCs w:val="24"/>
        </w:rPr>
        <w:t>Afshari</w:t>
      </w:r>
      <w:proofErr w:type="spellEnd"/>
      <w:r w:rsidR="00E11B96" w:rsidRPr="008D642D">
        <w:rPr>
          <w:rFonts w:ascii="Times New Roman" w:eastAsia="Times New Roman" w:hAnsi="Times New Roman" w:cs="Times New Roman"/>
          <w:sz w:val="24"/>
          <w:szCs w:val="24"/>
        </w:rPr>
        <w:t xml:space="preserve">, 2021). </w:t>
      </w:r>
      <w:r w:rsidR="00646086" w:rsidRPr="008D642D">
        <w:rPr>
          <w:rFonts w:ascii="Times New Roman" w:eastAsia="Times New Roman" w:hAnsi="Times New Roman" w:cs="Times New Roman"/>
          <w:sz w:val="24"/>
          <w:szCs w:val="24"/>
        </w:rPr>
        <w:t xml:space="preserve">Moreover, the War in Ukraine has influenced employability in industries where supply chains have been re-configured due to the reduction or cessation of trading with Russia and the pivoting away from oil and gas dependency by European countries (OECD, 2022). </w:t>
      </w:r>
      <w:r w:rsidR="00172081" w:rsidRPr="008D642D">
        <w:rPr>
          <w:rFonts w:ascii="Times New Roman" w:eastAsia="Times New Roman" w:hAnsi="Times New Roman" w:cs="Times New Roman"/>
          <w:sz w:val="24"/>
          <w:szCs w:val="24"/>
        </w:rPr>
        <w:t>Resultantly, o</w:t>
      </w:r>
      <w:r w:rsidR="0012787E" w:rsidRPr="008D642D">
        <w:rPr>
          <w:rFonts w:ascii="Times New Roman" w:eastAsia="Times New Roman" w:hAnsi="Times New Roman" w:cs="Times New Roman"/>
          <w:sz w:val="24"/>
          <w:szCs w:val="24"/>
        </w:rPr>
        <w:t>rganisations</w:t>
      </w:r>
      <w:r w:rsidR="00172081" w:rsidRPr="008D642D">
        <w:rPr>
          <w:rFonts w:ascii="Times New Roman" w:eastAsia="Times New Roman" w:hAnsi="Times New Roman" w:cs="Times New Roman"/>
          <w:sz w:val="24"/>
          <w:szCs w:val="24"/>
        </w:rPr>
        <w:t xml:space="preserve"> </w:t>
      </w:r>
      <w:r w:rsidR="00E11B96" w:rsidRPr="008D642D">
        <w:rPr>
          <w:rFonts w:ascii="Times New Roman" w:eastAsia="Times New Roman" w:hAnsi="Times New Roman" w:cs="Times New Roman"/>
          <w:sz w:val="24"/>
          <w:szCs w:val="24"/>
        </w:rPr>
        <w:t>need to identify innovative ways to compete in the ‘War for Talent’ (</w:t>
      </w:r>
      <w:r w:rsidR="00172081" w:rsidRPr="008D642D">
        <w:rPr>
          <w:rFonts w:ascii="Times New Roman" w:hAnsi="Times New Roman" w:cs="Times New Roman"/>
          <w:bCs/>
          <w:sz w:val="24"/>
          <w:szCs w:val="24"/>
        </w:rPr>
        <w:t xml:space="preserve">Donald, </w:t>
      </w:r>
      <w:r w:rsidR="00ED3050" w:rsidRPr="008D642D">
        <w:rPr>
          <w:rFonts w:ascii="Times New Roman" w:hAnsi="Times New Roman" w:cs="Times New Roman"/>
          <w:bCs/>
          <w:sz w:val="24"/>
          <w:szCs w:val="24"/>
        </w:rPr>
        <w:t xml:space="preserve">Ashleigh and </w:t>
      </w:r>
      <w:r w:rsidR="00172081" w:rsidRPr="008D642D">
        <w:rPr>
          <w:rFonts w:ascii="Times New Roman" w:hAnsi="Times New Roman" w:cs="Times New Roman"/>
          <w:bCs/>
          <w:sz w:val="24"/>
          <w:szCs w:val="24"/>
        </w:rPr>
        <w:t>Baruch, 202</w:t>
      </w:r>
      <w:r w:rsidR="00C307F2" w:rsidRPr="008D642D">
        <w:rPr>
          <w:rFonts w:ascii="Times New Roman" w:hAnsi="Times New Roman" w:cs="Times New Roman"/>
          <w:bCs/>
          <w:sz w:val="24"/>
          <w:szCs w:val="24"/>
        </w:rPr>
        <w:t>2</w:t>
      </w:r>
      <w:r w:rsidR="009E6345" w:rsidRPr="008D642D">
        <w:rPr>
          <w:rFonts w:ascii="Times New Roman" w:hAnsi="Times New Roman" w:cs="Times New Roman"/>
          <w:bCs/>
          <w:sz w:val="24"/>
          <w:szCs w:val="24"/>
        </w:rPr>
        <w:t>; McGregor, 2022</w:t>
      </w:r>
      <w:r w:rsidR="00E11B96" w:rsidRPr="008D642D">
        <w:rPr>
          <w:rFonts w:ascii="Times New Roman" w:eastAsia="Times New Roman" w:hAnsi="Times New Roman" w:cs="Times New Roman"/>
          <w:sz w:val="24"/>
          <w:szCs w:val="24"/>
        </w:rPr>
        <w:t>)</w:t>
      </w:r>
      <w:r w:rsidR="00FE5F2E" w:rsidRPr="008D642D">
        <w:rPr>
          <w:rFonts w:ascii="Times New Roman" w:eastAsia="Times New Roman" w:hAnsi="Times New Roman" w:cs="Times New Roman"/>
          <w:sz w:val="24"/>
          <w:szCs w:val="24"/>
        </w:rPr>
        <w:t xml:space="preserve"> and to protect and further enhance workers’ employability</w:t>
      </w:r>
      <w:r w:rsidR="00172081" w:rsidRPr="008D642D">
        <w:rPr>
          <w:rFonts w:ascii="Times New Roman" w:eastAsia="Times New Roman" w:hAnsi="Times New Roman" w:cs="Times New Roman"/>
          <w:sz w:val="24"/>
          <w:szCs w:val="24"/>
        </w:rPr>
        <w:t>,</w:t>
      </w:r>
      <w:r w:rsidR="00E11B96" w:rsidRPr="008D642D">
        <w:rPr>
          <w:rFonts w:ascii="Times New Roman" w:eastAsia="Times New Roman" w:hAnsi="Times New Roman" w:cs="Times New Roman"/>
          <w:sz w:val="24"/>
          <w:szCs w:val="24"/>
        </w:rPr>
        <w:t xml:space="preserve"> highlighting a need to look towards the future of H</w:t>
      </w:r>
      <w:r w:rsidR="00172081" w:rsidRPr="008D642D">
        <w:rPr>
          <w:rFonts w:ascii="Times New Roman" w:eastAsia="Times New Roman" w:hAnsi="Times New Roman" w:cs="Times New Roman"/>
          <w:sz w:val="24"/>
          <w:szCs w:val="24"/>
        </w:rPr>
        <w:t xml:space="preserve">uman Resource </w:t>
      </w:r>
      <w:r w:rsidR="00E11B96" w:rsidRPr="008D642D">
        <w:rPr>
          <w:rFonts w:ascii="Times New Roman" w:eastAsia="Times New Roman" w:hAnsi="Times New Roman" w:cs="Times New Roman"/>
          <w:sz w:val="24"/>
          <w:szCs w:val="24"/>
        </w:rPr>
        <w:t>M</w:t>
      </w:r>
      <w:r w:rsidR="00172081" w:rsidRPr="008D642D">
        <w:rPr>
          <w:rFonts w:ascii="Times New Roman" w:eastAsia="Times New Roman" w:hAnsi="Times New Roman" w:cs="Times New Roman"/>
          <w:sz w:val="24"/>
          <w:szCs w:val="24"/>
        </w:rPr>
        <w:t xml:space="preserve">anagement </w:t>
      </w:r>
      <w:r w:rsidR="000B7B3B" w:rsidRPr="008D642D">
        <w:rPr>
          <w:rFonts w:ascii="Times New Roman" w:eastAsia="Times New Roman" w:hAnsi="Times New Roman" w:cs="Times New Roman"/>
          <w:sz w:val="24"/>
          <w:szCs w:val="24"/>
        </w:rPr>
        <w:t>(</w:t>
      </w:r>
      <w:r w:rsidR="000B7B3B" w:rsidRPr="008D642D">
        <w:rPr>
          <w:rFonts w:ascii="Times New Roman" w:eastAsia="Times New Roman" w:hAnsi="Times New Roman" w:cs="Times New Roman"/>
          <w:bCs/>
          <w:sz w:val="24"/>
          <w:szCs w:val="24"/>
        </w:rPr>
        <w:t>HRM</w:t>
      </w:r>
      <w:r w:rsidR="000F58B9" w:rsidRPr="008D642D">
        <w:rPr>
          <w:rFonts w:ascii="Times New Roman" w:eastAsia="Times New Roman" w:hAnsi="Times New Roman" w:cs="Times New Roman"/>
          <w:bCs/>
          <w:sz w:val="24"/>
          <w:szCs w:val="24"/>
        </w:rPr>
        <w:t>;</w:t>
      </w:r>
      <w:r w:rsidR="000B7B3B" w:rsidRPr="008D642D">
        <w:rPr>
          <w:rFonts w:ascii="Times New Roman" w:eastAsia="Times New Roman" w:hAnsi="Times New Roman" w:cs="Times New Roman"/>
          <w:bCs/>
          <w:sz w:val="24"/>
          <w:szCs w:val="24"/>
        </w:rPr>
        <w:t xml:space="preserve"> </w:t>
      </w:r>
      <w:r w:rsidR="00E11B96" w:rsidRPr="008D642D">
        <w:rPr>
          <w:rFonts w:ascii="Times New Roman" w:eastAsia="Times New Roman" w:hAnsi="Times New Roman" w:cs="Times New Roman"/>
          <w:bCs/>
          <w:sz w:val="24"/>
          <w:szCs w:val="24"/>
        </w:rPr>
        <w:t>Cooke</w:t>
      </w:r>
      <w:r w:rsidR="000943D8" w:rsidRPr="008D642D">
        <w:rPr>
          <w:rFonts w:ascii="Times New Roman" w:eastAsia="Times New Roman" w:hAnsi="Times New Roman" w:cs="Times New Roman"/>
          <w:bCs/>
          <w:sz w:val="24"/>
          <w:szCs w:val="24"/>
        </w:rPr>
        <w:t xml:space="preserve">, </w:t>
      </w:r>
      <w:proofErr w:type="spellStart"/>
      <w:r w:rsidR="000943D8" w:rsidRPr="008D642D">
        <w:rPr>
          <w:rFonts w:ascii="Times New Roman" w:eastAsia="Times New Roman" w:hAnsi="Times New Roman" w:cs="Times New Roman"/>
          <w:bCs/>
          <w:sz w:val="24"/>
          <w:szCs w:val="24"/>
        </w:rPr>
        <w:t>Dickmann</w:t>
      </w:r>
      <w:proofErr w:type="spellEnd"/>
      <w:r w:rsidR="000943D8" w:rsidRPr="008D642D">
        <w:rPr>
          <w:rFonts w:ascii="Times New Roman" w:eastAsia="Times New Roman" w:hAnsi="Times New Roman" w:cs="Times New Roman"/>
          <w:bCs/>
          <w:sz w:val="24"/>
          <w:szCs w:val="24"/>
        </w:rPr>
        <w:t xml:space="preserve"> and Parry, </w:t>
      </w:r>
      <w:r w:rsidR="00E11B96" w:rsidRPr="008D642D">
        <w:rPr>
          <w:rFonts w:ascii="Times New Roman" w:eastAsia="Times New Roman" w:hAnsi="Times New Roman" w:cs="Times New Roman"/>
          <w:bCs/>
          <w:sz w:val="24"/>
          <w:szCs w:val="24"/>
        </w:rPr>
        <w:t>2021).</w:t>
      </w:r>
      <w:r w:rsidR="00C90B49" w:rsidRPr="008D642D">
        <w:rPr>
          <w:rFonts w:ascii="Times New Roman" w:eastAsia="Times New Roman" w:hAnsi="Times New Roman" w:cs="Times New Roman"/>
          <w:bCs/>
          <w:sz w:val="24"/>
          <w:szCs w:val="24"/>
        </w:rPr>
        <w:t xml:space="preserve"> </w:t>
      </w:r>
    </w:p>
    <w:p w14:paraId="7DA7E167" w14:textId="1C8483D6" w:rsidR="002F12B2" w:rsidRPr="008D642D" w:rsidRDefault="002F12B2" w:rsidP="00B3032E">
      <w:pPr>
        <w:spacing w:after="0" w:line="240" w:lineRule="auto"/>
        <w:ind w:firstLine="567"/>
        <w:jc w:val="both"/>
        <w:rPr>
          <w:rFonts w:ascii="Times New Roman" w:eastAsia="Times New Roman" w:hAnsi="Times New Roman" w:cs="Times New Roman"/>
          <w:bCs/>
          <w:sz w:val="24"/>
          <w:szCs w:val="24"/>
        </w:rPr>
      </w:pPr>
      <w:r w:rsidRPr="008D642D">
        <w:rPr>
          <w:rFonts w:ascii="Times New Roman" w:eastAsia="Times New Roman" w:hAnsi="Times New Roman" w:cs="Times New Roman"/>
          <w:sz w:val="24"/>
          <w:szCs w:val="24"/>
        </w:rPr>
        <w:t>An emerging area of interest</w:t>
      </w:r>
      <w:r w:rsidR="00FE5F2E" w:rsidRPr="008D642D">
        <w:rPr>
          <w:rFonts w:ascii="Times New Roman" w:eastAsia="Times New Roman" w:hAnsi="Times New Roman" w:cs="Times New Roman"/>
          <w:sz w:val="24"/>
          <w:szCs w:val="24"/>
        </w:rPr>
        <w:t xml:space="preserve"> in the scholarly domains of employability and sustainable careers research</w:t>
      </w:r>
      <w:r w:rsidRPr="008D642D">
        <w:rPr>
          <w:rFonts w:ascii="Times New Roman" w:eastAsia="Times New Roman" w:hAnsi="Times New Roman" w:cs="Times New Roman"/>
          <w:sz w:val="24"/>
          <w:szCs w:val="24"/>
        </w:rPr>
        <w:t xml:space="preserve"> is the interplay</w:t>
      </w:r>
      <w:r w:rsidR="00E11B96" w:rsidRPr="008D642D">
        <w:rPr>
          <w:rFonts w:ascii="Times New Roman" w:eastAsia="Times New Roman" w:hAnsi="Times New Roman" w:cs="Times New Roman"/>
          <w:sz w:val="24"/>
          <w:szCs w:val="24"/>
        </w:rPr>
        <w:t xml:space="preserve"> and development over time</w:t>
      </w:r>
      <w:r w:rsidR="00840943"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sz w:val="24"/>
          <w:szCs w:val="24"/>
        </w:rPr>
        <w:t>between individual agency and contextual factors (De Vos</w:t>
      </w:r>
      <w:r w:rsidR="000943D8" w:rsidRPr="008D642D">
        <w:rPr>
          <w:rFonts w:ascii="Times New Roman" w:eastAsia="Times New Roman" w:hAnsi="Times New Roman" w:cs="Times New Roman"/>
          <w:sz w:val="24"/>
          <w:szCs w:val="24"/>
        </w:rPr>
        <w:t xml:space="preserve">, Van der Heijden and Akkermans, </w:t>
      </w:r>
      <w:r w:rsidRPr="008D642D">
        <w:rPr>
          <w:rFonts w:ascii="Times New Roman" w:eastAsia="Times New Roman" w:hAnsi="Times New Roman" w:cs="Times New Roman"/>
          <w:sz w:val="24"/>
          <w:szCs w:val="24"/>
        </w:rPr>
        <w:t>2020; Fugate et al., 2021; Harari</w:t>
      </w:r>
      <w:r w:rsidR="0012787E" w:rsidRPr="008D642D">
        <w:rPr>
          <w:rFonts w:ascii="Times New Roman" w:eastAsia="Times New Roman" w:hAnsi="Times New Roman" w:cs="Times New Roman"/>
          <w:sz w:val="24"/>
          <w:szCs w:val="24"/>
        </w:rPr>
        <w:t xml:space="preserve">, McCombs and </w:t>
      </w:r>
      <w:proofErr w:type="spellStart"/>
      <w:r w:rsidR="0012787E" w:rsidRPr="008D642D">
        <w:rPr>
          <w:rFonts w:ascii="Times New Roman" w:eastAsia="Times New Roman" w:hAnsi="Times New Roman" w:cs="Times New Roman"/>
          <w:sz w:val="24"/>
          <w:szCs w:val="24"/>
        </w:rPr>
        <w:t>Wiernik</w:t>
      </w:r>
      <w:proofErr w:type="spellEnd"/>
      <w:r w:rsidR="0012787E"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sz w:val="24"/>
          <w:szCs w:val="24"/>
        </w:rPr>
        <w:t>2021</w:t>
      </w:r>
      <w:bookmarkEnd w:id="5"/>
      <w:r w:rsidRPr="008D642D">
        <w:rPr>
          <w:rFonts w:ascii="Times New Roman" w:eastAsia="Times New Roman" w:hAnsi="Times New Roman" w:cs="Times New Roman"/>
          <w:sz w:val="24"/>
          <w:szCs w:val="24"/>
        </w:rPr>
        <w:t xml:space="preserve">). </w:t>
      </w:r>
      <w:r w:rsidR="00FE5F2E" w:rsidRPr="008D642D">
        <w:rPr>
          <w:rFonts w:ascii="Times New Roman" w:eastAsia="Times New Roman" w:hAnsi="Times New Roman" w:cs="Times New Roman"/>
          <w:sz w:val="24"/>
          <w:szCs w:val="24"/>
        </w:rPr>
        <w:t>Such a</w:t>
      </w:r>
      <w:r w:rsidRPr="008D642D">
        <w:rPr>
          <w:rFonts w:ascii="Times New Roman" w:eastAsia="Times New Roman" w:hAnsi="Times New Roman" w:cs="Times New Roman"/>
          <w:sz w:val="24"/>
          <w:szCs w:val="24"/>
        </w:rPr>
        <w:t xml:space="preserve"> view posits that employability is malleable and that </w:t>
      </w:r>
      <w:r w:rsidR="0012787E" w:rsidRPr="008D642D">
        <w:rPr>
          <w:rFonts w:ascii="Times New Roman" w:eastAsia="Times New Roman" w:hAnsi="Times New Roman" w:cs="Times New Roman"/>
          <w:sz w:val="24"/>
          <w:szCs w:val="24"/>
        </w:rPr>
        <w:t>organisations</w:t>
      </w:r>
      <w:r w:rsidRPr="008D642D">
        <w:rPr>
          <w:rFonts w:ascii="Times New Roman" w:eastAsia="Times New Roman" w:hAnsi="Times New Roman" w:cs="Times New Roman"/>
          <w:sz w:val="24"/>
          <w:szCs w:val="24"/>
        </w:rPr>
        <w:t xml:space="preserve">, via strategic </w:t>
      </w:r>
      <w:r w:rsidR="00FE5F2E" w:rsidRPr="008D642D">
        <w:rPr>
          <w:rFonts w:ascii="Times New Roman" w:eastAsia="Times New Roman" w:hAnsi="Times New Roman" w:cs="Times New Roman"/>
          <w:sz w:val="24"/>
          <w:szCs w:val="24"/>
        </w:rPr>
        <w:t>HRM</w:t>
      </w:r>
      <w:r w:rsidRPr="008D642D">
        <w:rPr>
          <w:rFonts w:ascii="Times New Roman" w:eastAsia="Times New Roman" w:hAnsi="Times New Roman" w:cs="Times New Roman"/>
          <w:sz w:val="24"/>
          <w:szCs w:val="24"/>
        </w:rPr>
        <w:t xml:space="preserve"> and H</w:t>
      </w:r>
      <w:r w:rsidR="000B7B3B" w:rsidRPr="008D642D">
        <w:rPr>
          <w:rFonts w:ascii="Times New Roman" w:eastAsia="Times New Roman" w:hAnsi="Times New Roman" w:cs="Times New Roman"/>
          <w:sz w:val="24"/>
          <w:szCs w:val="24"/>
        </w:rPr>
        <w:t xml:space="preserve">uman </w:t>
      </w:r>
      <w:r w:rsidRPr="008D642D">
        <w:rPr>
          <w:rFonts w:ascii="Times New Roman" w:eastAsia="Times New Roman" w:hAnsi="Times New Roman" w:cs="Times New Roman"/>
          <w:sz w:val="24"/>
          <w:szCs w:val="24"/>
        </w:rPr>
        <w:t>R</w:t>
      </w:r>
      <w:r w:rsidR="000B7B3B" w:rsidRPr="008D642D">
        <w:rPr>
          <w:rFonts w:ascii="Times New Roman" w:eastAsia="Times New Roman" w:hAnsi="Times New Roman" w:cs="Times New Roman"/>
          <w:sz w:val="24"/>
          <w:szCs w:val="24"/>
        </w:rPr>
        <w:t xml:space="preserve">esource </w:t>
      </w:r>
      <w:r w:rsidRPr="008D642D">
        <w:rPr>
          <w:rFonts w:ascii="Times New Roman" w:eastAsia="Times New Roman" w:hAnsi="Times New Roman" w:cs="Times New Roman"/>
          <w:sz w:val="24"/>
          <w:szCs w:val="24"/>
        </w:rPr>
        <w:t>D</w:t>
      </w:r>
      <w:r w:rsidR="000B7B3B" w:rsidRPr="008D642D">
        <w:rPr>
          <w:rFonts w:ascii="Times New Roman" w:eastAsia="Times New Roman" w:hAnsi="Times New Roman" w:cs="Times New Roman"/>
          <w:sz w:val="24"/>
          <w:szCs w:val="24"/>
        </w:rPr>
        <w:t>evelopment (HRD)</w:t>
      </w:r>
      <w:r w:rsidRPr="008D642D">
        <w:rPr>
          <w:rFonts w:ascii="Times New Roman" w:eastAsia="Times New Roman" w:hAnsi="Times New Roman" w:cs="Times New Roman"/>
          <w:sz w:val="24"/>
          <w:szCs w:val="24"/>
        </w:rPr>
        <w:t xml:space="preserve"> interventions, can enhance the personal resources of their employees (Huang</w:t>
      </w:r>
      <w:r w:rsidR="0012787E" w:rsidRPr="008D642D">
        <w:rPr>
          <w:rFonts w:ascii="Times New Roman" w:eastAsia="Times New Roman" w:hAnsi="Times New Roman" w:cs="Times New Roman"/>
          <w:sz w:val="24"/>
          <w:szCs w:val="24"/>
        </w:rPr>
        <w:t xml:space="preserve">, Xing and Gamble, </w:t>
      </w:r>
      <w:r w:rsidRPr="008D642D">
        <w:rPr>
          <w:rFonts w:ascii="Times New Roman" w:eastAsia="Times New Roman" w:hAnsi="Times New Roman" w:cs="Times New Roman"/>
          <w:sz w:val="24"/>
          <w:szCs w:val="24"/>
        </w:rPr>
        <w:t>2019; Khan et al., 2019; Nimmi</w:t>
      </w:r>
      <w:r w:rsidR="000943D8" w:rsidRPr="008D642D">
        <w:rPr>
          <w:rFonts w:ascii="Times New Roman" w:eastAsia="Times New Roman" w:hAnsi="Times New Roman" w:cs="Times New Roman"/>
          <w:sz w:val="24"/>
          <w:szCs w:val="24"/>
        </w:rPr>
        <w:t xml:space="preserve">, Joseph and Donald, </w:t>
      </w:r>
      <w:r w:rsidRPr="008D642D">
        <w:rPr>
          <w:rFonts w:ascii="Times New Roman" w:eastAsia="Times New Roman" w:hAnsi="Times New Roman" w:cs="Times New Roman"/>
          <w:sz w:val="24"/>
          <w:szCs w:val="24"/>
        </w:rPr>
        <w:t>2022).</w:t>
      </w:r>
      <w:r w:rsidR="00414DE5" w:rsidRPr="008D642D">
        <w:rPr>
          <w:rFonts w:ascii="Times New Roman" w:eastAsia="Times New Roman" w:hAnsi="Times New Roman" w:cs="Times New Roman"/>
          <w:sz w:val="24"/>
          <w:szCs w:val="24"/>
        </w:rPr>
        <w:t xml:space="preserve"> </w:t>
      </w:r>
      <w:r w:rsidR="000B7B3B" w:rsidRPr="008D642D">
        <w:rPr>
          <w:rFonts w:ascii="Times New Roman" w:eastAsia="Times New Roman" w:hAnsi="Times New Roman" w:cs="Times New Roman"/>
          <w:sz w:val="24"/>
          <w:szCs w:val="24"/>
        </w:rPr>
        <w:t>Additionally, w</w:t>
      </w:r>
      <w:r w:rsidR="00A95D6C" w:rsidRPr="008D642D">
        <w:rPr>
          <w:rFonts w:ascii="Times New Roman" w:eastAsia="Times New Roman" w:hAnsi="Times New Roman" w:cs="Times New Roman"/>
          <w:sz w:val="24"/>
          <w:szCs w:val="24"/>
        </w:rPr>
        <w:t xml:space="preserve">orkers’ employability and their career sustainability </w:t>
      </w:r>
      <w:r w:rsidR="0012787E" w:rsidRPr="008D642D">
        <w:rPr>
          <w:rFonts w:ascii="Times New Roman" w:eastAsia="Times New Roman" w:hAnsi="Times New Roman" w:cs="Times New Roman"/>
          <w:sz w:val="24"/>
          <w:szCs w:val="24"/>
        </w:rPr>
        <w:t>are</w:t>
      </w:r>
      <w:r w:rsidR="00A95D6C" w:rsidRPr="008D642D">
        <w:rPr>
          <w:rFonts w:ascii="Times New Roman" w:eastAsia="Times New Roman" w:hAnsi="Times New Roman" w:cs="Times New Roman"/>
          <w:sz w:val="24"/>
          <w:szCs w:val="24"/>
        </w:rPr>
        <w:t xml:space="preserve"> far more complex than just having a job and </w:t>
      </w:r>
      <w:r w:rsidR="0012787E" w:rsidRPr="008D642D">
        <w:rPr>
          <w:rFonts w:ascii="Times New Roman" w:eastAsia="Times New Roman" w:hAnsi="Times New Roman" w:cs="Times New Roman"/>
          <w:sz w:val="24"/>
          <w:szCs w:val="24"/>
        </w:rPr>
        <w:t>comprise</w:t>
      </w:r>
      <w:r w:rsidR="00A95D6C" w:rsidRPr="008D642D">
        <w:rPr>
          <w:rFonts w:ascii="Times New Roman" w:eastAsia="Times New Roman" w:hAnsi="Times New Roman" w:cs="Times New Roman"/>
          <w:sz w:val="24"/>
          <w:szCs w:val="24"/>
        </w:rPr>
        <w:t xml:space="preserve"> a dynamic interplay between employees (in terms of fulfilling their job) and employers (in terms of competitive advantage) (Fugate et al., 2021).</w:t>
      </w:r>
      <w:r w:rsidR="005C38C5" w:rsidRPr="008D642D">
        <w:rPr>
          <w:rFonts w:ascii="Times New Roman" w:eastAsia="Times New Roman" w:hAnsi="Times New Roman" w:cs="Times New Roman"/>
          <w:sz w:val="24"/>
          <w:szCs w:val="24"/>
        </w:rPr>
        <w:t xml:space="preserve"> </w:t>
      </w:r>
      <w:r w:rsidR="000B7B3B" w:rsidRPr="008D642D">
        <w:rPr>
          <w:rFonts w:ascii="Times New Roman" w:eastAsia="Times New Roman" w:hAnsi="Times New Roman" w:cs="Times New Roman"/>
          <w:sz w:val="24"/>
          <w:szCs w:val="24"/>
        </w:rPr>
        <w:t>To d</w:t>
      </w:r>
      <w:r w:rsidR="005C38C5" w:rsidRPr="008D642D">
        <w:rPr>
          <w:rFonts w:ascii="Times New Roman" w:eastAsia="Times New Roman" w:hAnsi="Times New Roman" w:cs="Times New Roman"/>
          <w:sz w:val="24"/>
          <w:szCs w:val="24"/>
        </w:rPr>
        <w:t xml:space="preserve">o justice to the complex nature of the phenomena of employability and career sustainability, we adopt a Social Exchange Theory (SET; </w:t>
      </w:r>
      <w:proofErr w:type="spellStart"/>
      <w:r w:rsidR="005C38C5" w:rsidRPr="008D642D">
        <w:rPr>
          <w:rFonts w:ascii="Times New Roman" w:eastAsia="Times New Roman" w:hAnsi="Times New Roman" w:cs="Times New Roman"/>
          <w:sz w:val="24"/>
          <w:szCs w:val="24"/>
        </w:rPr>
        <w:t>Blau</w:t>
      </w:r>
      <w:proofErr w:type="spellEnd"/>
      <w:r w:rsidR="005C38C5" w:rsidRPr="008D642D">
        <w:rPr>
          <w:rFonts w:ascii="Times New Roman" w:eastAsia="Times New Roman" w:hAnsi="Times New Roman" w:cs="Times New Roman"/>
          <w:sz w:val="24"/>
          <w:szCs w:val="24"/>
        </w:rPr>
        <w:t xml:space="preserve">, 1964) lens </w:t>
      </w:r>
      <w:r w:rsidR="000B7B3B" w:rsidRPr="008D642D">
        <w:rPr>
          <w:rFonts w:ascii="Times New Roman" w:eastAsia="Times New Roman" w:hAnsi="Times New Roman" w:cs="Times New Roman"/>
          <w:sz w:val="24"/>
          <w:szCs w:val="24"/>
        </w:rPr>
        <w:t>to f</w:t>
      </w:r>
      <w:r w:rsidR="005C38C5" w:rsidRPr="008D642D">
        <w:rPr>
          <w:rFonts w:ascii="Times New Roman" w:eastAsia="Times New Roman" w:hAnsi="Times New Roman" w:cs="Times New Roman"/>
          <w:sz w:val="24"/>
          <w:szCs w:val="24"/>
        </w:rPr>
        <w:t xml:space="preserve">urther our understanding of the interdependency between employees and their employers and the nature of </w:t>
      </w:r>
      <w:r w:rsidR="000B7B3B" w:rsidRPr="008D642D">
        <w:rPr>
          <w:rFonts w:ascii="Times New Roman" w:eastAsia="Times New Roman" w:hAnsi="Times New Roman" w:cs="Times New Roman"/>
          <w:sz w:val="24"/>
          <w:szCs w:val="24"/>
        </w:rPr>
        <w:t xml:space="preserve">the </w:t>
      </w:r>
      <w:r w:rsidR="005C38C5" w:rsidRPr="008D642D">
        <w:rPr>
          <w:rFonts w:ascii="Times New Roman" w:eastAsia="Times New Roman" w:hAnsi="Times New Roman" w:cs="Times New Roman"/>
          <w:sz w:val="24"/>
          <w:szCs w:val="24"/>
        </w:rPr>
        <w:t>exchanges between them (cf. Fugate et al., 2021).</w:t>
      </w:r>
    </w:p>
    <w:p w14:paraId="2F9CAA90" w14:textId="384D6386" w:rsidR="00E11B96" w:rsidRPr="008D642D" w:rsidRDefault="00B8041F" w:rsidP="005E7977">
      <w:pPr>
        <w:spacing w:after="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Consequently, </w:t>
      </w:r>
      <w:r w:rsidR="00D436E6" w:rsidRPr="008D642D">
        <w:rPr>
          <w:rFonts w:ascii="Times New Roman" w:eastAsia="Times New Roman" w:hAnsi="Times New Roman" w:cs="Times New Roman"/>
          <w:sz w:val="24"/>
          <w:szCs w:val="24"/>
        </w:rPr>
        <w:t>this paper</w:t>
      </w:r>
      <w:r w:rsidR="00E11B96" w:rsidRPr="008D642D">
        <w:rPr>
          <w:rFonts w:ascii="Times New Roman" w:eastAsia="Times New Roman" w:hAnsi="Times New Roman" w:cs="Times New Roman"/>
          <w:sz w:val="24"/>
          <w:szCs w:val="24"/>
        </w:rPr>
        <w:t xml:space="preserve"> </w:t>
      </w:r>
      <w:r w:rsidR="00E11B96" w:rsidRPr="008D642D">
        <w:rPr>
          <w:rFonts w:ascii="Times New Roman" w:eastAsia="Times New Roman" w:hAnsi="Times New Roman" w:cs="Times New Roman"/>
          <w:bCs/>
          <w:sz w:val="24"/>
          <w:szCs w:val="24"/>
        </w:rPr>
        <w:t xml:space="preserve">aims to </w:t>
      </w:r>
      <w:r w:rsidR="00983E9C" w:rsidRPr="008D642D">
        <w:rPr>
          <w:rFonts w:ascii="Times New Roman" w:eastAsia="Times New Roman" w:hAnsi="Times New Roman" w:cs="Times New Roman"/>
          <w:bCs/>
          <w:sz w:val="24"/>
          <w:szCs w:val="24"/>
        </w:rPr>
        <w:t xml:space="preserve">construct </w:t>
      </w:r>
      <w:r w:rsidR="00E11B96" w:rsidRPr="008D642D">
        <w:rPr>
          <w:rFonts w:ascii="Times New Roman" w:eastAsia="Times New Roman" w:hAnsi="Times New Roman" w:cs="Times New Roman"/>
          <w:bCs/>
          <w:sz w:val="24"/>
          <w:szCs w:val="24"/>
        </w:rPr>
        <w:t>a</w:t>
      </w:r>
      <w:r w:rsidR="005C38C5" w:rsidRPr="008D642D">
        <w:rPr>
          <w:rFonts w:ascii="Times New Roman" w:eastAsia="Times New Roman" w:hAnsi="Times New Roman" w:cs="Times New Roman"/>
          <w:bCs/>
          <w:sz w:val="24"/>
          <w:szCs w:val="24"/>
        </w:rPr>
        <w:t>n integrative</w:t>
      </w:r>
      <w:r w:rsidR="00E11B96" w:rsidRPr="008D642D">
        <w:rPr>
          <w:rFonts w:ascii="Times New Roman" w:eastAsia="Times New Roman" w:hAnsi="Times New Roman" w:cs="Times New Roman"/>
          <w:bCs/>
          <w:sz w:val="24"/>
          <w:szCs w:val="24"/>
        </w:rPr>
        <w:t xml:space="preserve"> conceptual framework to foster sustainability for employees and </w:t>
      </w:r>
      <w:r w:rsidR="0012787E" w:rsidRPr="008D642D">
        <w:rPr>
          <w:rFonts w:ascii="Times New Roman" w:eastAsia="Times New Roman" w:hAnsi="Times New Roman" w:cs="Times New Roman"/>
          <w:bCs/>
          <w:sz w:val="24"/>
          <w:szCs w:val="24"/>
        </w:rPr>
        <w:t>organisations</w:t>
      </w:r>
      <w:r w:rsidR="00E11B96" w:rsidRPr="008D642D">
        <w:rPr>
          <w:rFonts w:ascii="Times New Roman" w:eastAsia="Times New Roman" w:hAnsi="Times New Roman" w:cs="Times New Roman"/>
          <w:bCs/>
          <w:sz w:val="24"/>
          <w:szCs w:val="24"/>
        </w:rPr>
        <w:t xml:space="preserve">. </w:t>
      </w:r>
      <w:r w:rsidR="003B056E" w:rsidRPr="008D642D">
        <w:rPr>
          <w:rFonts w:ascii="Times New Roman" w:eastAsia="Times New Roman" w:hAnsi="Times New Roman" w:cs="Times New Roman"/>
          <w:bCs/>
          <w:sz w:val="24"/>
          <w:szCs w:val="24"/>
        </w:rPr>
        <w:t>Nine</w:t>
      </w:r>
      <w:r w:rsidR="007E445F" w:rsidRPr="008D642D">
        <w:rPr>
          <w:rFonts w:ascii="Times New Roman" w:eastAsia="Times New Roman" w:hAnsi="Times New Roman" w:cs="Times New Roman"/>
          <w:bCs/>
          <w:sz w:val="24"/>
          <w:szCs w:val="24"/>
        </w:rPr>
        <w:t xml:space="preserve"> </w:t>
      </w:r>
      <w:r w:rsidR="00E11B96" w:rsidRPr="008D642D">
        <w:rPr>
          <w:rFonts w:ascii="Times New Roman" w:eastAsia="Times New Roman" w:hAnsi="Times New Roman" w:cs="Times New Roman"/>
          <w:bCs/>
          <w:sz w:val="24"/>
          <w:szCs w:val="24"/>
        </w:rPr>
        <w:t xml:space="preserve">propositions are </w:t>
      </w:r>
      <w:r w:rsidR="00983E9C" w:rsidRPr="008D642D">
        <w:rPr>
          <w:rFonts w:ascii="Times New Roman" w:eastAsia="Times New Roman" w:hAnsi="Times New Roman" w:cs="Times New Roman"/>
          <w:bCs/>
          <w:sz w:val="24"/>
          <w:szCs w:val="24"/>
        </w:rPr>
        <w:t xml:space="preserve">systematically developed </w:t>
      </w:r>
      <w:r w:rsidR="00840943" w:rsidRPr="008D642D">
        <w:rPr>
          <w:rFonts w:ascii="Times New Roman" w:eastAsia="Times New Roman" w:hAnsi="Times New Roman" w:cs="Times New Roman"/>
          <w:bCs/>
          <w:sz w:val="24"/>
          <w:szCs w:val="24"/>
        </w:rPr>
        <w:t xml:space="preserve">that respond </w:t>
      </w:r>
      <w:r w:rsidR="00983E9C" w:rsidRPr="008D642D">
        <w:rPr>
          <w:rFonts w:ascii="Times New Roman" w:eastAsia="Times New Roman" w:hAnsi="Times New Roman" w:cs="Times New Roman"/>
          <w:bCs/>
          <w:sz w:val="24"/>
          <w:szCs w:val="24"/>
        </w:rPr>
        <w:t>to</w:t>
      </w:r>
      <w:r w:rsidR="00840943" w:rsidRPr="008D642D">
        <w:rPr>
          <w:rFonts w:ascii="Times New Roman" w:eastAsia="Times New Roman" w:hAnsi="Times New Roman" w:cs="Times New Roman"/>
          <w:bCs/>
          <w:sz w:val="24"/>
          <w:szCs w:val="24"/>
        </w:rPr>
        <w:t xml:space="preserve"> recent calls to </w:t>
      </w:r>
      <w:r w:rsidR="00E11B96" w:rsidRPr="008D642D">
        <w:rPr>
          <w:rFonts w:ascii="Times New Roman" w:eastAsia="Times New Roman" w:hAnsi="Times New Roman" w:cs="Times New Roman"/>
          <w:bCs/>
          <w:sz w:val="24"/>
          <w:szCs w:val="24"/>
        </w:rPr>
        <w:t xml:space="preserve">integrate the </w:t>
      </w:r>
      <w:r w:rsidR="00C90B49" w:rsidRPr="008D642D">
        <w:rPr>
          <w:rFonts w:ascii="Times New Roman" w:eastAsia="Times New Roman" w:hAnsi="Times New Roman" w:cs="Times New Roman"/>
          <w:bCs/>
          <w:sz w:val="24"/>
          <w:szCs w:val="24"/>
        </w:rPr>
        <w:t>often-fragmented</w:t>
      </w:r>
      <w:r w:rsidR="00840943" w:rsidRPr="008D642D">
        <w:rPr>
          <w:rFonts w:ascii="Times New Roman" w:eastAsia="Times New Roman" w:hAnsi="Times New Roman" w:cs="Times New Roman"/>
          <w:bCs/>
          <w:sz w:val="24"/>
          <w:szCs w:val="24"/>
        </w:rPr>
        <w:t xml:space="preserve"> literature streams </w:t>
      </w:r>
      <w:r w:rsidR="00E11B96" w:rsidRPr="008D642D">
        <w:rPr>
          <w:rFonts w:ascii="Times New Roman" w:eastAsia="Times New Roman" w:hAnsi="Times New Roman" w:cs="Times New Roman"/>
          <w:bCs/>
          <w:sz w:val="24"/>
          <w:szCs w:val="24"/>
        </w:rPr>
        <w:t>of VB, HRM, and HRD</w:t>
      </w:r>
      <w:r w:rsidR="00840943" w:rsidRPr="008D642D">
        <w:rPr>
          <w:rFonts w:ascii="Times New Roman" w:eastAsia="Times New Roman" w:hAnsi="Times New Roman" w:cs="Times New Roman"/>
          <w:bCs/>
          <w:sz w:val="24"/>
          <w:szCs w:val="24"/>
        </w:rPr>
        <w:t xml:space="preserve"> (Baruch </w:t>
      </w:r>
      <w:r w:rsidR="000943D8" w:rsidRPr="008D642D">
        <w:rPr>
          <w:rFonts w:ascii="Times New Roman" w:eastAsia="Times New Roman" w:hAnsi="Times New Roman" w:cs="Times New Roman"/>
          <w:bCs/>
          <w:sz w:val="24"/>
          <w:szCs w:val="24"/>
        </w:rPr>
        <w:t>and</w:t>
      </w:r>
      <w:r w:rsidR="00840943" w:rsidRPr="008D642D">
        <w:rPr>
          <w:rFonts w:ascii="Times New Roman" w:eastAsia="Times New Roman" w:hAnsi="Times New Roman" w:cs="Times New Roman"/>
          <w:bCs/>
          <w:sz w:val="24"/>
          <w:szCs w:val="24"/>
        </w:rPr>
        <w:t xml:space="preserve"> </w:t>
      </w:r>
      <w:r w:rsidR="00E11B96" w:rsidRPr="008D642D">
        <w:rPr>
          <w:rFonts w:ascii="Times New Roman" w:eastAsia="Times New Roman" w:hAnsi="Times New Roman" w:cs="Times New Roman"/>
          <w:bCs/>
          <w:sz w:val="24"/>
          <w:szCs w:val="24"/>
        </w:rPr>
        <w:t>Sullivan, 2022</w:t>
      </w:r>
      <w:r w:rsidR="00D7158A" w:rsidRPr="008D642D">
        <w:rPr>
          <w:rFonts w:ascii="Times New Roman" w:eastAsia="Times New Roman" w:hAnsi="Times New Roman" w:cs="Times New Roman"/>
          <w:bCs/>
          <w:sz w:val="24"/>
          <w:szCs w:val="24"/>
        </w:rPr>
        <w:t>; Healy</w:t>
      </w:r>
      <w:r w:rsidR="0012787E" w:rsidRPr="008D642D">
        <w:rPr>
          <w:rFonts w:ascii="Times New Roman" w:eastAsia="Times New Roman" w:hAnsi="Times New Roman" w:cs="Times New Roman"/>
          <w:bCs/>
          <w:sz w:val="24"/>
          <w:szCs w:val="24"/>
        </w:rPr>
        <w:t>, Hammer and McIlveen,</w:t>
      </w:r>
      <w:r w:rsidR="00D7158A" w:rsidRPr="008D642D">
        <w:rPr>
          <w:rFonts w:ascii="Times New Roman" w:eastAsia="Times New Roman" w:hAnsi="Times New Roman" w:cs="Times New Roman"/>
          <w:bCs/>
          <w:sz w:val="24"/>
          <w:szCs w:val="24"/>
        </w:rPr>
        <w:t xml:space="preserve"> 2022</w:t>
      </w:r>
      <w:r w:rsidR="00E11B96" w:rsidRPr="008D642D">
        <w:rPr>
          <w:rFonts w:ascii="Times New Roman" w:eastAsia="Times New Roman" w:hAnsi="Times New Roman" w:cs="Times New Roman"/>
          <w:bCs/>
          <w:sz w:val="24"/>
          <w:szCs w:val="24"/>
        </w:rPr>
        <w:t>).</w:t>
      </w:r>
      <w:r w:rsidR="009C7EED" w:rsidRPr="008D642D">
        <w:rPr>
          <w:rFonts w:ascii="Times New Roman" w:eastAsia="Times New Roman" w:hAnsi="Times New Roman" w:cs="Times New Roman"/>
          <w:bCs/>
          <w:sz w:val="24"/>
          <w:szCs w:val="24"/>
        </w:rPr>
        <w:t xml:space="preserve"> The development of these propositions captures how HRM and HRD interventions can influence organisational performance via increased productivity and competitive advantage and</w:t>
      </w:r>
      <w:r w:rsidR="00E73AA1" w:rsidRPr="008D642D">
        <w:rPr>
          <w:rFonts w:ascii="Times New Roman" w:eastAsia="Times New Roman" w:hAnsi="Times New Roman" w:cs="Times New Roman"/>
          <w:bCs/>
          <w:sz w:val="24"/>
          <w:szCs w:val="24"/>
        </w:rPr>
        <w:t>,</w:t>
      </w:r>
      <w:r w:rsidR="009C7EED" w:rsidRPr="008D642D">
        <w:rPr>
          <w:rFonts w:ascii="Times New Roman" w:eastAsia="Times New Roman" w:hAnsi="Times New Roman" w:cs="Times New Roman"/>
          <w:bCs/>
          <w:sz w:val="24"/>
          <w:szCs w:val="24"/>
        </w:rPr>
        <w:t xml:space="preserve"> at the </w:t>
      </w:r>
      <w:r w:rsidR="00E73AA1" w:rsidRPr="008D642D">
        <w:rPr>
          <w:rFonts w:ascii="Times New Roman" w:eastAsia="Times New Roman" w:hAnsi="Times New Roman" w:cs="Times New Roman"/>
          <w:bCs/>
          <w:sz w:val="24"/>
          <w:szCs w:val="24"/>
        </w:rPr>
        <w:t>individual</w:t>
      </w:r>
      <w:r w:rsidR="009C7EED" w:rsidRPr="008D642D">
        <w:rPr>
          <w:rFonts w:ascii="Times New Roman" w:eastAsia="Times New Roman" w:hAnsi="Times New Roman" w:cs="Times New Roman"/>
          <w:bCs/>
          <w:sz w:val="24"/>
          <w:szCs w:val="24"/>
        </w:rPr>
        <w:t xml:space="preserve"> level, promote sustainable careers and employee well-being (</w:t>
      </w:r>
      <w:proofErr w:type="spellStart"/>
      <w:r w:rsidR="009C7EED" w:rsidRPr="008D642D">
        <w:rPr>
          <w:rFonts w:ascii="Times New Roman" w:eastAsia="Times New Roman" w:hAnsi="Times New Roman" w:cs="Times New Roman"/>
          <w:bCs/>
          <w:sz w:val="24"/>
          <w:szCs w:val="24"/>
        </w:rPr>
        <w:t>Branicki</w:t>
      </w:r>
      <w:proofErr w:type="spellEnd"/>
      <w:r w:rsidR="009C7EED" w:rsidRPr="008D642D">
        <w:rPr>
          <w:rFonts w:ascii="Times New Roman" w:eastAsia="Times New Roman" w:hAnsi="Times New Roman" w:cs="Times New Roman"/>
          <w:bCs/>
          <w:sz w:val="24"/>
          <w:szCs w:val="24"/>
        </w:rPr>
        <w:t xml:space="preserve">, Steyer and Sullivan-Taylor, 2019; Johnson, 2020; </w:t>
      </w:r>
      <w:r w:rsidR="00AA7FA5" w:rsidRPr="008D642D">
        <w:rPr>
          <w:rFonts w:ascii="Times New Roman" w:eastAsia="Times New Roman" w:hAnsi="Times New Roman" w:cs="Times New Roman"/>
          <w:bCs/>
          <w:sz w:val="24"/>
          <w:szCs w:val="24"/>
        </w:rPr>
        <w:t xml:space="preserve">Van der Heijden, 2005; </w:t>
      </w:r>
      <w:proofErr w:type="spellStart"/>
      <w:r w:rsidR="009C7EED" w:rsidRPr="008D642D">
        <w:rPr>
          <w:rFonts w:ascii="Times New Roman" w:eastAsia="Times New Roman" w:hAnsi="Times New Roman" w:cs="Times New Roman"/>
          <w:bCs/>
          <w:sz w:val="24"/>
          <w:szCs w:val="24"/>
        </w:rPr>
        <w:t>Ybema</w:t>
      </w:r>
      <w:proofErr w:type="spellEnd"/>
      <w:r w:rsidR="009C7EED" w:rsidRPr="008D642D">
        <w:rPr>
          <w:rFonts w:ascii="Times New Roman" w:eastAsia="Times New Roman" w:hAnsi="Times New Roman" w:cs="Times New Roman"/>
          <w:bCs/>
          <w:sz w:val="24"/>
          <w:szCs w:val="24"/>
        </w:rPr>
        <w:t xml:space="preserve">, </w:t>
      </w:r>
      <w:r w:rsidR="000F58B9" w:rsidRPr="008D642D">
        <w:rPr>
          <w:rFonts w:ascii="Times New Roman" w:eastAsia="Times New Roman" w:hAnsi="Times New Roman" w:cs="Times New Roman"/>
          <w:bCs/>
          <w:sz w:val="24"/>
          <w:szCs w:val="24"/>
        </w:rPr>
        <w:t>V</w:t>
      </w:r>
      <w:r w:rsidR="009C7EED" w:rsidRPr="008D642D">
        <w:rPr>
          <w:rFonts w:ascii="Times New Roman" w:eastAsia="Times New Roman" w:hAnsi="Times New Roman" w:cs="Times New Roman"/>
          <w:bCs/>
          <w:sz w:val="24"/>
          <w:szCs w:val="24"/>
        </w:rPr>
        <w:t xml:space="preserve">an Vuuren and </w:t>
      </w:r>
      <w:r w:rsidR="000F58B9" w:rsidRPr="008D642D">
        <w:rPr>
          <w:rFonts w:ascii="Times New Roman" w:eastAsia="Times New Roman" w:hAnsi="Times New Roman" w:cs="Times New Roman"/>
          <w:bCs/>
          <w:sz w:val="24"/>
          <w:szCs w:val="24"/>
        </w:rPr>
        <w:t>V</w:t>
      </w:r>
      <w:r w:rsidR="009C7EED" w:rsidRPr="008D642D">
        <w:rPr>
          <w:rFonts w:ascii="Times New Roman" w:eastAsia="Times New Roman" w:hAnsi="Times New Roman" w:cs="Times New Roman"/>
          <w:bCs/>
          <w:sz w:val="24"/>
          <w:szCs w:val="24"/>
        </w:rPr>
        <w:t>an Dam, 2020</w:t>
      </w:r>
      <w:r w:rsidR="00AA7FA5" w:rsidRPr="008D642D">
        <w:rPr>
          <w:rFonts w:ascii="Times New Roman" w:eastAsia="Times New Roman" w:hAnsi="Times New Roman" w:cs="Times New Roman"/>
          <w:bCs/>
          <w:sz w:val="24"/>
          <w:szCs w:val="24"/>
        </w:rPr>
        <w:t xml:space="preserve">). </w:t>
      </w:r>
      <w:r w:rsidR="00E73AA1" w:rsidRPr="008D642D">
        <w:rPr>
          <w:rFonts w:ascii="Times New Roman" w:eastAsia="Times New Roman" w:hAnsi="Times New Roman" w:cs="Times New Roman"/>
          <w:bCs/>
          <w:sz w:val="24"/>
          <w:szCs w:val="24"/>
        </w:rPr>
        <w:t>Employers' strategic investment in HRM and HRD</w:t>
      </w:r>
      <w:r w:rsidR="00AA7FA5" w:rsidRPr="008D642D">
        <w:rPr>
          <w:rFonts w:ascii="Times New Roman" w:eastAsia="Times New Roman" w:hAnsi="Times New Roman" w:cs="Times New Roman"/>
          <w:bCs/>
          <w:sz w:val="24"/>
          <w:szCs w:val="24"/>
        </w:rPr>
        <w:t>, and opportunities for career agency and career progression at the employee level</w:t>
      </w:r>
      <w:r w:rsidR="00E73AA1" w:rsidRPr="008D642D">
        <w:rPr>
          <w:rFonts w:ascii="Times New Roman" w:eastAsia="Times New Roman" w:hAnsi="Times New Roman" w:cs="Times New Roman"/>
          <w:bCs/>
          <w:sz w:val="24"/>
          <w:szCs w:val="24"/>
        </w:rPr>
        <w:t>,</w:t>
      </w:r>
      <w:r w:rsidR="00AA7FA5" w:rsidRPr="008D642D">
        <w:rPr>
          <w:rFonts w:ascii="Times New Roman" w:eastAsia="Times New Roman" w:hAnsi="Times New Roman" w:cs="Times New Roman"/>
          <w:bCs/>
          <w:sz w:val="24"/>
          <w:szCs w:val="24"/>
        </w:rPr>
        <w:t xml:space="preserve"> can subsequently benefit both parties </w:t>
      </w:r>
      <w:r w:rsidR="00E11B96" w:rsidRPr="008D642D">
        <w:rPr>
          <w:rFonts w:ascii="Times New Roman" w:eastAsia="Times New Roman" w:hAnsi="Times New Roman" w:cs="Times New Roman"/>
          <w:bCs/>
          <w:sz w:val="24"/>
          <w:szCs w:val="24"/>
        </w:rPr>
        <w:t>(</w:t>
      </w:r>
      <w:r w:rsidR="0012768D" w:rsidRPr="008D642D">
        <w:rPr>
          <w:rFonts w:ascii="Times New Roman" w:eastAsia="Times New Roman" w:hAnsi="Times New Roman" w:cs="Times New Roman"/>
          <w:bCs/>
          <w:sz w:val="24"/>
          <w:szCs w:val="24"/>
        </w:rPr>
        <w:t xml:space="preserve">Fugate et al., 2021; </w:t>
      </w:r>
      <w:r w:rsidR="00E11B96" w:rsidRPr="008D642D">
        <w:rPr>
          <w:rFonts w:ascii="Times New Roman" w:eastAsia="Times New Roman" w:hAnsi="Times New Roman" w:cs="Times New Roman"/>
          <w:bCs/>
          <w:sz w:val="24"/>
          <w:szCs w:val="24"/>
        </w:rPr>
        <w:t>Rodrigues</w:t>
      </w:r>
      <w:r w:rsidR="000943D8" w:rsidRPr="008D642D">
        <w:rPr>
          <w:rFonts w:ascii="Times New Roman" w:eastAsia="Times New Roman" w:hAnsi="Times New Roman" w:cs="Times New Roman"/>
          <w:bCs/>
          <w:sz w:val="24"/>
          <w:szCs w:val="24"/>
        </w:rPr>
        <w:t xml:space="preserve">, Butler and Guest, </w:t>
      </w:r>
      <w:r w:rsidR="00E11B96" w:rsidRPr="008D642D">
        <w:rPr>
          <w:rFonts w:ascii="Times New Roman" w:eastAsia="Times New Roman" w:hAnsi="Times New Roman" w:cs="Times New Roman"/>
          <w:bCs/>
          <w:sz w:val="24"/>
          <w:szCs w:val="24"/>
        </w:rPr>
        <w:t>2020).</w:t>
      </w:r>
    </w:p>
    <w:p w14:paraId="4E8EFD9F" w14:textId="5FC87AB4" w:rsidR="00840943" w:rsidRPr="008D642D" w:rsidRDefault="00840943" w:rsidP="005E7977">
      <w:pPr>
        <w:spacing w:after="0" w:line="240" w:lineRule="auto"/>
        <w:ind w:firstLine="567"/>
        <w:jc w:val="both"/>
        <w:rPr>
          <w:rFonts w:ascii="Times New Roman" w:eastAsia="Times New Roman" w:hAnsi="Times New Roman" w:cs="Times New Roman"/>
          <w:bCs/>
          <w:sz w:val="24"/>
          <w:szCs w:val="24"/>
        </w:rPr>
      </w:pPr>
      <w:r w:rsidRPr="008D642D">
        <w:rPr>
          <w:rFonts w:ascii="Times New Roman" w:eastAsia="Times New Roman" w:hAnsi="Times New Roman" w:cs="Times New Roman"/>
          <w:bCs/>
          <w:sz w:val="24"/>
          <w:szCs w:val="24"/>
        </w:rPr>
        <w:t>T</w:t>
      </w:r>
      <w:r w:rsidR="00983E9C" w:rsidRPr="008D642D">
        <w:rPr>
          <w:rFonts w:ascii="Times New Roman" w:eastAsia="Times New Roman" w:hAnsi="Times New Roman" w:cs="Times New Roman"/>
          <w:bCs/>
          <w:sz w:val="24"/>
          <w:szCs w:val="24"/>
        </w:rPr>
        <w:t>he t</w:t>
      </w:r>
      <w:r w:rsidRPr="008D642D">
        <w:rPr>
          <w:rFonts w:ascii="Times New Roman" w:eastAsia="Times New Roman" w:hAnsi="Times New Roman" w:cs="Times New Roman"/>
          <w:bCs/>
          <w:sz w:val="24"/>
          <w:szCs w:val="24"/>
        </w:rPr>
        <w:t>he</w:t>
      </w:r>
      <w:r w:rsidR="00983E9C" w:rsidRPr="008D642D">
        <w:rPr>
          <w:rFonts w:ascii="Times New Roman" w:eastAsia="Times New Roman" w:hAnsi="Times New Roman" w:cs="Times New Roman"/>
          <w:bCs/>
          <w:sz w:val="24"/>
          <w:szCs w:val="24"/>
        </w:rPr>
        <w:t>or</w:t>
      </w:r>
      <w:r w:rsidRPr="008D642D">
        <w:rPr>
          <w:rFonts w:ascii="Times New Roman" w:eastAsia="Times New Roman" w:hAnsi="Times New Roman" w:cs="Times New Roman"/>
          <w:bCs/>
          <w:sz w:val="24"/>
          <w:szCs w:val="24"/>
        </w:rPr>
        <w:t xml:space="preserve">etical contribution comes from our conceptual model </w:t>
      </w:r>
      <w:r w:rsidR="00036052" w:rsidRPr="008D642D">
        <w:rPr>
          <w:rFonts w:ascii="Times New Roman" w:eastAsia="Times New Roman" w:hAnsi="Times New Roman" w:cs="Times New Roman"/>
          <w:bCs/>
          <w:sz w:val="24"/>
          <w:szCs w:val="24"/>
        </w:rPr>
        <w:t>combining the VB, HRM and HRD literature streams and integrating these by adopting a SET lens.</w:t>
      </w:r>
      <w:r w:rsidR="00E73AA1" w:rsidRPr="008D642D">
        <w:rPr>
          <w:rFonts w:ascii="Times New Roman" w:eastAsia="Times New Roman" w:hAnsi="Times New Roman" w:cs="Times New Roman"/>
          <w:bCs/>
          <w:sz w:val="24"/>
          <w:szCs w:val="24"/>
        </w:rPr>
        <w:t xml:space="preserve"> We advocate that whilst an individual (</w:t>
      </w:r>
      <w:r w:rsidR="00E73AA1" w:rsidRPr="008D642D">
        <w:rPr>
          <w:rFonts w:ascii="Times New Roman" w:eastAsia="Times New Roman" w:hAnsi="Times New Roman" w:cs="Times New Roman"/>
          <w:bCs/>
          <w:i/>
          <w:iCs/>
          <w:sz w:val="24"/>
          <w:szCs w:val="24"/>
        </w:rPr>
        <w:t>person</w:t>
      </w:r>
      <w:r w:rsidR="00E73AA1" w:rsidRPr="008D642D">
        <w:rPr>
          <w:rFonts w:ascii="Times New Roman" w:eastAsia="Times New Roman" w:hAnsi="Times New Roman" w:cs="Times New Roman"/>
          <w:bCs/>
          <w:sz w:val="24"/>
          <w:szCs w:val="24"/>
        </w:rPr>
        <w:t>) is the central career holder, it is the quality of the interaction (or dynamic exchange relationship) with their employer (</w:t>
      </w:r>
      <w:r w:rsidR="00E73AA1" w:rsidRPr="008D642D">
        <w:rPr>
          <w:rFonts w:ascii="Times New Roman" w:eastAsia="Times New Roman" w:hAnsi="Times New Roman" w:cs="Times New Roman"/>
          <w:bCs/>
          <w:i/>
          <w:iCs/>
          <w:sz w:val="24"/>
          <w:szCs w:val="24"/>
        </w:rPr>
        <w:t>context</w:t>
      </w:r>
      <w:r w:rsidR="00E73AA1" w:rsidRPr="008D642D">
        <w:rPr>
          <w:rFonts w:ascii="Times New Roman" w:eastAsia="Times New Roman" w:hAnsi="Times New Roman" w:cs="Times New Roman"/>
          <w:bCs/>
          <w:sz w:val="24"/>
          <w:szCs w:val="24"/>
        </w:rPr>
        <w:t>) over time (</w:t>
      </w:r>
      <w:r w:rsidR="00E73AA1" w:rsidRPr="008D642D">
        <w:rPr>
          <w:rFonts w:ascii="Times New Roman" w:eastAsia="Times New Roman" w:hAnsi="Times New Roman" w:cs="Times New Roman"/>
          <w:bCs/>
          <w:i/>
          <w:iCs/>
          <w:sz w:val="24"/>
          <w:szCs w:val="24"/>
        </w:rPr>
        <w:t>time</w:t>
      </w:r>
      <w:r w:rsidR="00E73AA1" w:rsidRPr="008D642D">
        <w:rPr>
          <w:rFonts w:ascii="Times New Roman" w:eastAsia="Times New Roman" w:hAnsi="Times New Roman" w:cs="Times New Roman"/>
          <w:bCs/>
          <w:sz w:val="24"/>
          <w:szCs w:val="24"/>
        </w:rPr>
        <w:t>) that ultimately determines the outcomes of the exchange relationship. Our approach incorporates the three dimensions of a sustainable career, including person, context, and time (</w:t>
      </w:r>
      <w:r w:rsidR="00E73AA1" w:rsidRPr="008D642D">
        <w:rPr>
          <w:rFonts w:ascii="Times New Roman" w:eastAsia="Times New Roman" w:hAnsi="Times New Roman" w:cs="Times New Roman"/>
          <w:sz w:val="24"/>
          <w:szCs w:val="24"/>
        </w:rPr>
        <w:t xml:space="preserve">De Vos, Van der Heijden and Akkermans, 2020). </w:t>
      </w:r>
      <w:r w:rsidR="00E73AA1" w:rsidRPr="008D642D">
        <w:rPr>
          <w:rFonts w:ascii="Times New Roman" w:eastAsia="Times New Roman" w:hAnsi="Times New Roman" w:cs="Times New Roman"/>
          <w:bCs/>
          <w:sz w:val="24"/>
          <w:szCs w:val="24"/>
        </w:rPr>
        <w:t xml:space="preserve">By recognising that employees and their organisations engage in a series of interdependent interactions wherein both parties benefit from these exchanges, our practical contribution comes from informing HRM and HRD policies and practices to </w:t>
      </w:r>
      <w:r w:rsidR="00E73AA1" w:rsidRPr="008D642D">
        <w:rPr>
          <w:rFonts w:ascii="Times New Roman" w:eastAsia="Times New Roman" w:hAnsi="Times New Roman" w:cs="Times New Roman"/>
          <w:bCs/>
          <w:sz w:val="24"/>
          <w:szCs w:val="24"/>
        </w:rPr>
        <w:lastRenderedPageBreak/>
        <w:t xml:space="preserve">maximise sustainable outcomes for both parties. </w:t>
      </w:r>
      <w:r w:rsidR="00983E9C" w:rsidRPr="008D642D">
        <w:rPr>
          <w:rFonts w:ascii="Times New Roman" w:eastAsia="Times New Roman" w:hAnsi="Times New Roman" w:cs="Times New Roman"/>
          <w:bCs/>
          <w:sz w:val="24"/>
          <w:szCs w:val="24"/>
        </w:rPr>
        <w:t xml:space="preserve">Finally, providing </w:t>
      </w:r>
      <w:r w:rsidRPr="008D642D">
        <w:rPr>
          <w:rFonts w:ascii="Times New Roman" w:eastAsia="Times New Roman" w:hAnsi="Times New Roman" w:cs="Times New Roman"/>
          <w:bCs/>
          <w:sz w:val="24"/>
          <w:szCs w:val="24"/>
        </w:rPr>
        <w:t xml:space="preserve">a future research agenda enhances our essay by offering pragmatic opportunities for empirical </w:t>
      </w:r>
      <w:r w:rsidR="00E00417" w:rsidRPr="008D642D">
        <w:rPr>
          <w:rFonts w:ascii="Times New Roman" w:eastAsia="Times New Roman" w:hAnsi="Times New Roman" w:cs="Times New Roman"/>
          <w:bCs/>
          <w:sz w:val="24"/>
          <w:szCs w:val="24"/>
        </w:rPr>
        <w:t xml:space="preserve">work </w:t>
      </w:r>
      <w:r w:rsidRPr="008D642D">
        <w:rPr>
          <w:rFonts w:ascii="Times New Roman" w:eastAsia="Times New Roman" w:hAnsi="Times New Roman" w:cs="Times New Roman"/>
          <w:bCs/>
          <w:sz w:val="24"/>
          <w:szCs w:val="24"/>
        </w:rPr>
        <w:t xml:space="preserve">to test and revise our conceptual offering (Ainsworth </w:t>
      </w:r>
      <w:r w:rsidR="000943D8" w:rsidRPr="008D642D">
        <w:rPr>
          <w:rFonts w:ascii="Times New Roman" w:eastAsia="Times New Roman" w:hAnsi="Times New Roman" w:cs="Times New Roman"/>
          <w:bCs/>
          <w:sz w:val="24"/>
          <w:szCs w:val="24"/>
        </w:rPr>
        <w:t>and</w:t>
      </w:r>
      <w:r w:rsidRPr="008D642D">
        <w:rPr>
          <w:rFonts w:ascii="Times New Roman" w:eastAsia="Times New Roman" w:hAnsi="Times New Roman" w:cs="Times New Roman"/>
          <w:bCs/>
          <w:sz w:val="24"/>
          <w:szCs w:val="24"/>
        </w:rPr>
        <w:t xml:space="preserve"> Knox, 2022).</w:t>
      </w:r>
    </w:p>
    <w:p w14:paraId="4591D4D9" w14:textId="52D19DC6" w:rsidR="00840943" w:rsidRPr="008D642D" w:rsidRDefault="00840943" w:rsidP="005E7977">
      <w:pPr>
        <w:spacing w:after="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Our focus now shifts to outlining </w:t>
      </w:r>
      <w:r w:rsidR="006825A2" w:rsidRPr="008D642D">
        <w:rPr>
          <w:rFonts w:ascii="Times New Roman" w:eastAsia="Times New Roman" w:hAnsi="Times New Roman" w:cs="Times New Roman"/>
          <w:sz w:val="24"/>
          <w:szCs w:val="24"/>
        </w:rPr>
        <w:t xml:space="preserve">our integrative </w:t>
      </w:r>
      <w:r w:rsidRPr="008D642D">
        <w:rPr>
          <w:rFonts w:ascii="Times New Roman" w:eastAsia="Times New Roman" w:hAnsi="Times New Roman" w:cs="Times New Roman"/>
          <w:sz w:val="24"/>
          <w:szCs w:val="24"/>
        </w:rPr>
        <w:t xml:space="preserve">conceptual framework and systematically developing a set of </w:t>
      </w:r>
      <w:r w:rsidR="003B056E" w:rsidRPr="008D642D">
        <w:rPr>
          <w:rFonts w:ascii="Times New Roman" w:eastAsia="Times New Roman" w:hAnsi="Times New Roman" w:cs="Times New Roman"/>
          <w:sz w:val="24"/>
          <w:szCs w:val="24"/>
        </w:rPr>
        <w:t>nine</w:t>
      </w:r>
      <w:r w:rsidR="006825A2"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sz w:val="24"/>
          <w:szCs w:val="24"/>
        </w:rPr>
        <w:t>propositions. The paper concludes by evidencing the implications offered by our new framework and the assoc</w:t>
      </w:r>
      <w:r w:rsidR="00983E9C" w:rsidRPr="008D642D">
        <w:rPr>
          <w:rFonts w:ascii="Times New Roman" w:eastAsia="Times New Roman" w:hAnsi="Times New Roman" w:cs="Times New Roman"/>
          <w:sz w:val="24"/>
          <w:szCs w:val="24"/>
        </w:rPr>
        <w:t>ia</w:t>
      </w:r>
      <w:r w:rsidRPr="008D642D">
        <w:rPr>
          <w:rFonts w:ascii="Times New Roman" w:eastAsia="Times New Roman" w:hAnsi="Times New Roman" w:cs="Times New Roman"/>
          <w:sz w:val="24"/>
          <w:szCs w:val="24"/>
        </w:rPr>
        <w:t xml:space="preserve">ted opportunities for future research. </w:t>
      </w:r>
    </w:p>
    <w:p w14:paraId="0F1B8880" w14:textId="77777777" w:rsidR="00D436E6" w:rsidRPr="008D642D" w:rsidRDefault="00D436E6" w:rsidP="005E7977">
      <w:pPr>
        <w:spacing w:after="0" w:line="240" w:lineRule="auto"/>
        <w:rPr>
          <w:rFonts w:ascii="Times New Roman" w:eastAsia="Times New Roman" w:hAnsi="Times New Roman" w:cs="Times New Roman"/>
          <w:color w:val="7030A0"/>
          <w:sz w:val="24"/>
          <w:szCs w:val="24"/>
        </w:rPr>
      </w:pPr>
    </w:p>
    <w:p w14:paraId="37225C75" w14:textId="08B5FA81" w:rsidR="00A37B09" w:rsidRPr="008D642D" w:rsidRDefault="006825A2" w:rsidP="005E7977">
      <w:pPr>
        <w:spacing w:after="0" w:line="240" w:lineRule="auto"/>
        <w:rPr>
          <w:rFonts w:ascii="Times New Roman" w:eastAsia="Times New Roman" w:hAnsi="Times New Roman" w:cs="Times New Roman"/>
          <w:b/>
          <w:sz w:val="24"/>
          <w:szCs w:val="24"/>
        </w:rPr>
      </w:pPr>
      <w:r w:rsidRPr="008D642D">
        <w:rPr>
          <w:rFonts w:ascii="Times New Roman" w:eastAsia="Times New Roman" w:hAnsi="Times New Roman" w:cs="Times New Roman"/>
          <w:b/>
          <w:sz w:val="24"/>
          <w:szCs w:val="24"/>
        </w:rPr>
        <w:t xml:space="preserve">Integrative </w:t>
      </w:r>
      <w:r w:rsidR="00A37B09" w:rsidRPr="008D642D">
        <w:rPr>
          <w:rFonts w:ascii="Times New Roman" w:eastAsia="Times New Roman" w:hAnsi="Times New Roman" w:cs="Times New Roman"/>
          <w:b/>
          <w:sz w:val="24"/>
          <w:szCs w:val="24"/>
        </w:rPr>
        <w:t xml:space="preserve">Conceptual Framework Development </w:t>
      </w:r>
    </w:p>
    <w:p w14:paraId="3485D8C6" w14:textId="77777777" w:rsidR="00856F1B" w:rsidRPr="008D642D" w:rsidRDefault="00A37B09" w:rsidP="00856F1B">
      <w:pPr>
        <w:spacing w:after="0" w:line="240" w:lineRule="auto"/>
        <w:jc w:val="both"/>
        <w:rPr>
          <w:rFonts w:ascii="Times New Roman" w:hAnsi="Times New Roman" w:cs="Times New Roman"/>
          <w:sz w:val="24"/>
          <w:szCs w:val="24"/>
        </w:rPr>
      </w:pPr>
      <w:r w:rsidRPr="008D642D">
        <w:rPr>
          <w:rFonts w:ascii="Times New Roman" w:hAnsi="Times New Roman" w:cs="Times New Roman"/>
          <w:sz w:val="24"/>
          <w:szCs w:val="24"/>
        </w:rPr>
        <w:t>Figure I</w:t>
      </w:r>
      <w:r w:rsidR="00856F1B" w:rsidRPr="008D642D">
        <w:rPr>
          <w:rFonts w:ascii="Times New Roman" w:hAnsi="Times New Roman" w:cs="Times New Roman"/>
          <w:sz w:val="24"/>
          <w:szCs w:val="24"/>
        </w:rPr>
        <w:t xml:space="preserve"> (next page)</w:t>
      </w:r>
      <w:r w:rsidRPr="008D642D">
        <w:rPr>
          <w:rFonts w:ascii="Times New Roman" w:hAnsi="Times New Roman" w:cs="Times New Roman"/>
          <w:sz w:val="24"/>
          <w:szCs w:val="24"/>
        </w:rPr>
        <w:t xml:space="preserve"> presents </w:t>
      </w:r>
      <w:r w:rsidR="002818BF" w:rsidRPr="008D642D">
        <w:rPr>
          <w:rFonts w:ascii="Times New Roman" w:hAnsi="Times New Roman" w:cs="Times New Roman"/>
          <w:sz w:val="24"/>
          <w:szCs w:val="24"/>
        </w:rPr>
        <w:t>a</w:t>
      </w:r>
      <w:r w:rsidR="00856F1B" w:rsidRPr="008D642D">
        <w:rPr>
          <w:rFonts w:ascii="Times New Roman" w:hAnsi="Times New Roman" w:cs="Times New Roman"/>
          <w:sz w:val="24"/>
          <w:szCs w:val="24"/>
        </w:rPr>
        <w:t xml:space="preserve">n integrative </w:t>
      </w:r>
      <w:r w:rsidR="002818BF" w:rsidRPr="008D642D">
        <w:rPr>
          <w:rFonts w:ascii="Times New Roman" w:hAnsi="Times New Roman" w:cs="Times New Roman"/>
          <w:sz w:val="24"/>
          <w:szCs w:val="24"/>
        </w:rPr>
        <w:t>conceptual framework</w:t>
      </w:r>
      <w:r w:rsidR="00856F1B" w:rsidRPr="008D642D">
        <w:rPr>
          <w:rFonts w:ascii="Times New Roman" w:hAnsi="Times New Roman" w:cs="Times New Roman"/>
          <w:sz w:val="24"/>
          <w:szCs w:val="24"/>
        </w:rPr>
        <w:t xml:space="preserve">. </w:t>
      </w:r>
      <w:r w:rsidR="00983E9C" w:rsidRPr="008D642D">
        <w:rPr>
          <w:rFonts w:ascii="Times New Roman" w:hAnsi="Times New Roman" w:cs="Times New Roman"/>
          <w:sz w:val="24"/>
          <w:szCs w:val="24"/>
        </w:rPr>
        <w:t xml:space="preserve">We now systematically evidence the development of each of the </w:t>
      </w:r>
      <w:r w:rsidR="00856F1B" w:rsidRPr="008D642D">
        <w:rPr>
          <w:rFonts w:ascii="Times New Roman" w:hAnsi="Times New Roman" w:cs="Times New Roman"/>
          <w:sz w:val="24"/>
          <w:szCs w:val="24"/>
        </w:rPr>
        <w:t>nine</w:t>
      </w:r>
      <w:r w:rsidR="00847BA3" w:rsidRPr="008D642D">
        <w:rPr>
          <w:rFonts w:ascii="Times New Roman" w:hAnsi="Times New Roman" w:cs="Times New Roman"/>
          <w:sz w:val="24"/>
          <w:szCs w:val="24"/>
        </w:rPr>
        <w:t xml:space="preserve"> </w:t>
      </w:r>
      <w:r w:rsidR="00983E9C" w:rsidRPr="008D642D">
        <w:rPr>
          <w:rFonts w:ascii="Times New Roman" w:hAnsi="Times New Roman" w:cs="Times New Roman"/>
          <w:sz w:val="24"/>
          <w:szCs w:val="24"/>
        </w:rPr>
        <w:t>propositions</w:t>
      </w:r>
      <w:r w:rsidR="00856F1B" w:rsidRPr="008D642D">
        <w:rPr>
          <w:rFonts w:ascii="Times New Roman" w:hAnsi="Times New Roman" w:cs="Times New Roman"/>
          <w:sz w:val="24"/>
          <w:szCs w:val="24"/>
        </w:rPr>
        <w:t>.</w:t>
      </w:r>
    </w:p>
    <w:p w14:paraId="72ABB472" w14:textId="77777777" w:rsidR="00856F1B" w:rsidRPr="008D642D" w:rsidRDefault="00856F1B" w:rsidP="00856F1B">
      <w:pPr>
        <w:spacing w:after="0" w:line="240" w:lineRule="auto"/>
        <w:jc w:val="both"/>
        <w:rPr>
          <w:rFonts w:ascii="Times New Roman" w:hAnsi="Times New Roman" w:cs="Times New Roman"/>
          <w:color w:val="7030A0"/>
          <w:sz w:val="24"/>
          <w:szCs w:val="24"/>
        </w:rPr>
      </w:pPr>
    </w:p>
    <w:p w14:paraId="65A5A69C" w14:textId="77777777" w:rsidR="00856F1B" w:rsidRPr="008D642D" w:rsidRDefault="00856F1B" w:rsidP="00856F1B">
      <w:pPr>
        <w:spacing w:after="0" w:line="240" w:lineRule="auto"/>
        <w:jc w:val="both"/>
        <w:rPr>
          <w:rFonts w:ascii="Times New Roman" w:eastAsia="Times New Roman" w:hAnsi="Times New Roman" w:cs="Times New Roman"/>
          <w:b/>
          <w:bCs/>
          <w:i/>
          <w:iCs/>
          <w:sz w:val="24"/>
          <w:szCs w:val="24"/>
        </w:rPr>
      </w:pPr>
      <w:r w:rsidRPr="008D642D">
        <w:rPr>
          <w:rFonts w:ascii="Times New Roman" w:eastAsia="Times New Roman" w:hAnsi="Times New Roman" w:cs="Times New Roman"/>
          <w:b/>
          <w:bCs/>
          <w:i/>
          <w:iCs/>
          <w:sz w:val="24"/>
          <w:szCs w:val="24"/>
        </w:rPr>
        <w:t>Human Capital and Self-Perceived Employability</w:t>
      </w:r>
    </w:p>
    <w:p w14:paraId="0A008CFF" w14:textId="26D9158C" w:rsidR="002E5379" w:rsidRPr="008D642D" w:rsidRDefault="002E5379" w:rsidP="002E5379">
      <w:pPr>
        <w:spacing w:after="0" w:line="240" w:lineRule="auto"/>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Human Capital theory (Becker, 1964) points out that individuals and society derive economic benefits from investments in people. Although types of human capital investments generally include health and nutrition (Schultz, 1981), education consistently emerges as the prime human capital investment for scholarly research (Sweetland, 1966). Individuals who invest and partake in training and development can increase their productivity leading to enhanced employment outcomes. Human capital has been characterised as task-specific (Gibbons and Waldman, 2004) or firm-specific (Lazear, 2009). Task-specific human capital is often viewed as more beneficial to the individual, whilst firm-specific human capital is often regarded as more advantageous to the organisation, leading to a so-called employability paradox (De </w:t>
      </w:r>
      <w:proofErr w:type="spellStart"/>
      <w:r w:rsidRPr="008D642D">
        <w:rPr>
          <w:rFonts w:ascii="Times New Roman" w:eastAsia="Times New Roman" w:hAnsi="Times New Roman" w:cs="Times New Roman"/>
          <w:sz w:val="24"/>
          <w:szCs w:val="24"/>
        </w:rPr>
        <w:t>Cuyper</w:t>
      </w:r>
      <w:proofErr w:type="spellEnd"/>
      <w:r w:rsidRPr="008D642D">
        <w:rPr>
          <w:rFonts w:ascii="Times New Roman" w:eastAsia="Times New Roman" w:hAnsi="Times New Roman" w:cs="Times New Roman"/>
          <w:sz w:val="24"/>
          <w:szCs w:val="24"/>
        </w:rPr>
        <w:t xml:space="preserve"> and De Witte, 2011). However, organisations that signal the value of their employees by investing in opportunities to develop both types of human capital are likely to retain their talent since employees are more likely to stay with an organisation that invests in HRD opportunities (</w:t>
      </w:r>
      <w:r w:rsidRPr="008D642D">
        <w:rPr>
          <w:rFonts w:ascii="Times New Roman" w:eastAsia="Times New Roman" w:hAnsi="Times New Roman" w:cs="Times New Roman"/>
          <w:bCs/>
          <w:sz w:val="24"/>
          <w:szCs w:val="24"/>
        </w:rPr>
        <w:t xml:space="preserve">Rodrigues, Butler and Guest, 2020; </w:t>
      </w:r>
      <w:r w:rsidRPr="008D642D">
        <w:rPr>
          <w:rFonts w:ascii="Times New Roman" w:eastAsia="Times New Roman" w:hAnsi="Times New Roman" w:cs="Times New Roman"/>
          <w:sz w:val="24"/>
          <w:szCs w:val="24"/>
        </w:rPr>
        <w:t>cf. the Strategic Employability Architecture framework by Fugate et al., 2021).</w:t>
      </w:r>
    </w:p>
    <w:p w14:paraId="5322E921" w14:textId="1603F87E" w:rsidR="002E5379" w:rsidRPr="008D642D" w:rsidRDefault="00856F1B" w:rsidP="002E5379">
      <w:pPr>
        <w:spacing w:after="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In this paper, we apply the view of Donald</w:t>
      </w:r>
      <w:r w:rsidR="000943D8" w:rsidRPr="008D642D">
        <w:rPr>
          <w:rFonts w:ascii="Times New Roman" w:eastAsia="Times New Roman" w:hAnsi="Times New Roman" w:cs="Times New Roman"/>
          <w:sz w:val="24"/>
          <w:szCs w:val="24"/>
        </w:rPr>
        <w:t>, Baruch and Ashleigh</w:t>
      </w:r>
      <w:r w:rsidRPr="008D642D">
        <w:rPr>
          <w:rFonts w:ascii="Times New Roman" w:eastAsia="Times New Roman" w:hAnsi="Times New Roman" w:cs="Times New Roman"/>
          <w:sz w:val="24"/>
          <w:szCs w:val="24"/>
        </w:rPr>
        <w:t xml:space="preserve"> (2019), who claimed that </w:t>
      </w:r>
      <w:r w:rsidR="002E5379" w:rsidRPr="008D642D">
        <w:rPr>
          <w:rFonts w:ascii="Times New Roman" w:eastAsia="Times New Roman" w:hAnsi="Times New Roman" w:cs="Times New Roman"/>
          <w:sz w:val="24"/>
          <w:szCs w:val="24"/>
        </w:rPr>
        <w:t>h</w:t>
      </w:r>
      <w:r w:rsidRPr="008D642D">
        <w:rPr>
          <w:rFonts w:ascii="Times New Roman" w:eastAsia="Times New Roman" w:hAnsi="Times New Roman" w:cs="Times New Roman"/>
          <w:sz w:val="24"/>
          <w:szCs w:val="24"/>
        </w:rPr>
        <w:t xml:space="preserve">uman </w:t>
      </w:r>
      <w:r w:rsidR="002E5379" w:rsidRPr="008D642D">
        <w:rPr>
          <w:rFonts w:ascii="Times New Roman" w:eastAsia="Times New Roman" w:hAnsi="Times New Roman" w:cs="Times New Roman"/>
          <w:sz w:val="24"/>
          <w:szCs w:val="24"/>
        </w:rPr>
        <w:t>c</w:t>
      </w:r>
      <w:r w:rsidRPr="008D642D">
        <w:rPr>
          <w:rFonts w:ascii="Times New Roman" w:eastAsia="Times New Roman" w:hAnsi="Times New Roman" w:cs="Times New Roman"/>
          <w:sz w:val="24"/>
          <w:szCs w:val="24"/>
        </w:rPr>
        <w:t>apital is an accumulation of six types of capital: social capital, cultural capital, psychological capital, scholastic capital, market-value capital, and skills capital. Their</w:t>
      </w:r>
      <w:r w:rsidR="002E5379" w:rsidRPr="008D642D">
        <w:rPr>
          <w:rFonts w:ascii="Times New Roman" w:eastAsia="Times New Roman" w:hAnsi="Times New Roman" w:cs="Times New Roman"/>
          <w:sz w:val="24"/>
          <w:szCs w:val="24"/>
        </w:rPr>
        <w:t xml:space="preserve"> model extends the previous work of </w:t>
      </w:r>
      <w:r w:rsidRPr="008D642D">
        <w:rPr>
          <w:rFonts w:ascii="Times New Roman" w:eastAsia="Times New Roman" w:hAnsi="Times New Roman" w:cs="Times New Roman"/>
          <w:sz w:val="24"/>
          <w:szCs w:val="24"/>
        </w:rPr>
        <w:t>Useem and Karabel (1986) and Baruch</w:t>
      </w:r>
      <w:r w:rsidR="000943D8" w:rsidRPr="008D642D">
        <w:rPr>
          <w:rFonts w:ascii="Times New Roman" w:eastAsia="Times New Roman" w:hAnsi="Times New Roman" w:cs="Times New Roman"/>
          <w:sz w:val="24"/>
          <w:szCs w:val="24"/>
        </w:rPr>
        <w:t>, Bell and Gray</w:t>
      </w:r>
      <w:r w:rsidRPr="008D642D">
        <w:rPr>
          <w:rFonts w:ascii="Times New Roman" w:eastAsia="Times New Roman" w:hAnsi="Times New Roman" w:cs="Times New Roman"/>
          <w:sz w:val="24"/>
          <w:szCs w:val="24"/>
        </w:rPr>
        <w:t xml:space="preserve"> (2005)</w:t>
      </w:r>
      <w:r w:rsidR="002E5379" w:rsidRPr="008D642D">
        <w:rPr>
          <w:rFonts w:ascii="Times New Roman" w:eastAsia="Times New Roman" w:hAnsi="Times New Roman" w:cs="Times New Roman"/>
          <w:sz w:val="24"/>
          <w:szCs w:val="24"/>
        </w:rPr>
        <w:t>, who contextualised human capital in an educational setting and p</w:t>
      </w:r>
      <w:r w:rsidRPr="008D642D">
        <w:rPr>
          <w:rFonts w:ascii="Times New Roman" w:eastAsia="Times New Roman" w:hAnsi="Times New Roman" w:cs="Times New Roman"/>
          <w:sz w:val="24"/>
          <w:szCs w:val="24"/>
        </w:rPr>
        <w:t>erceived the phenomenon as</w:t>
      </w:r>
      <w:r w:rsidR="002E5379" w:rsidRPr="008D642D">
        <w:rPr>
          <w:rFonts w:ascii="Times New Roman" w:eastAsia="Times New Roman" w:hAnsi="Times New Roman" w:cs="Times New Roman"/>
          <w:sz w:val="24"/>
          <w:szCs w:val="24"/>
        </w:rPr>
        <w:t xml:space="preserve"> an aggregate construct of different forms of capital. Other scholars have positioned human capital as a distinct capital in its own right, preferring graduate capital as the collective term for the different forms of capital (e.g.</w:t>
      </w:r>
      <w:r w:rsidR="00FA79D2" w:rsidRPr="008D642D">
        <w:rPr>
          <w:rFonts w:ascii="Times New Roman" w:eastAsia="Times New Roman" w:hAnsi="Times New Roman" w:cs="Times New Roman"/>
          <w:sz w:val="24"/>
          <w:szCs w:val="24"/>
        </w:rPr>
        <w:t>,</w:t>
      </w:r>
      <w:r w:rsidR="002E5379" w:rsidRPr="008D642D">
        <w:rPr>
          <w:rFonts w:ascii="Times New Roman" w:eastAsia="Times New Roman" w:hAnsi="Times New Roman" w:cs="Times New Roman"/>
          <w:sz w:val="24"/>
          <w:szCs w:val="24"/>
        </w:rPr>
        <w:t xml:space="preserve"> Tomlinson, 2017). In that conceptualisation, human capital refers to scholastic capital, market-value capital, and skills capital in Donald and colleagues’ model. However, we feel that human capital is a more appropriate terminology for the aggregate in the context of our paper since non-graduates can also hold forms of human capital.</w:t>
      </w:r>
    </w:p>
    <w:p w14:paraId="38373883" w14:textId="3C581B35" w:rsidR="006A288E" w:rsidRPr="008D642D" w:rsidRDefault="002E5379" w:rsidP="00B97827">
      <w:pPr>
        <w:spacing w:after="12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Human capital accumulation increased self-perceived employability in UK-based university students (Donald, Baruch and Ashleigh, 2019), whilst social capital and psychological capital were associated with high employability in college graduates (</w:t>
      </w:r>
      <w:proofErr w:type="spellStart"/>
      <w:r w:rsidRPr="008D642D">
        <w:rPr>
          <w:rFonts w:ascii="Times New Roman" w:eastAsia="Times New Roman" w:hAnsi="Times New Roman" w:cs="Times New Roman"/>
          <w:sz w:val="24"/>
          <w:szCs w:val="24"/>
        </w:rPr>
        <w:t>Direnzo</w:t>
      </w:r>
      <w:proofErr w:type="spellEnd"/>
      <w:r w:rsidR="00B05533" w:rsidRPr="008D642D">
        <w:rPr>
          <w:rFonts w:ascii="Times New Roman" w:eastAsia="Times New Roman" w:hAnsi="Times New Roman" w:cs="Times New Roman"/>
          <w:sz w:val="24"/>
          <w:szCs w:val="24"/>
        </w:rPr>
        <w:t xml:space="preserve">, </w:t>
      </w:r>
      <w:proofErr w:type="spellStart"/>
      <w:r w:rsidR="00B05533" w:rsidRPr="008D642D">
        <w:rPr>
          <w:rFonts w:ascii="Times New Roman" w:eastAsia="Times New Roman" w:hAnsi="Times New Roman" w:cs="Times New Roman"/>
          <w:sz w:val="24"/>
          <w:szCs w:val="24"/>
        </w:rPr>
        <w:t>Greenhaus</w:t>
      </w:r>
      <w:proofErr w:type="spellEnd"/>
      <w:r w:rsidR="00B05533" w:rsidRPr="008D642D">
        <w:rPr>
          <w:rFonts w:ascii="Times New Roman" w:eastAsia="Times New Roman" w:hAnsi="Times New Roman" w:cs="Times New Roman"/>
          <w:sz w:val="24"/>
          <w:szCs w:val="24"/>
        </w:rPr>
        <w:t xml:space="preserve"> and </w:t>
      </w:r>
      <w:proofErr w:type="spellStart"/>
      <w:r w:rsidR="00B05533" w:rsidRPr="008D642D">
        <w:rPr>
          <w:rFonts w:ascii="Times New Roman" w:eastAsia="Times New Roman" w:hAnsi="Times New Roman" w:cs="Times New Roman"/>
          <w:sz w:val="24"/>
          <w:szCs w:val="24"/>
        </w:rPr>
        <w:t>Weer</w:t>
      </w:r>
      <w:proofErr w:type="spellEnd"/>
      <w:r w:rsidR="00B05533"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sz w:val="24"/>
          <w:szCs w:val="24"/>
        </w:rPr>
        <w:t>2015). Within the labour market, psychological capital (Nimmi</w:t>
      </w:r>
      <w:r w:rsidR="006A288E"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Joseph and Donald</w:t>
      </w:r>
      <w:r w:rsidR="00B97827" w:rsidRPr="008D642D">
        <w:rPr>
          <w:rFonts w:ascii="Times New Roman" w:eastAsia="Times New Roman" w:hAnsi="Times New Roman" w:cs="Times New Roman"/>
          <w:sz w:val="24"/>
          <w:szCs w:val="24"/>
        </w:rPr>
        <w:t>, 2022</w:t>
      </w:r>
      <w:r w:rsidRPr="008D642D">
        <w:rPr>
          <w:rFonts w:ascii="Times New Roman" w:eastAsia="Times New Roman" w:hAnsi="Times New Roman" w:cs="Times New Roman"/>
          <w:sz w:val="24"/>
          <w:szCs w:val="24"/>
        </w:rPr>
        <w:t>) and career competencies (</w:t>
      </w:r>
      <w:proofErr w:type="spellStart"/>
      <w:r w:rsidRPr="008D642D">
        <w:rPr>
          <w:rFonts w:ascii="Times New Roman" w:eastAsia="Times New Roman" w:hAnsi="Times New Roman" w:cs="Times New Roman"/>
          <w:sz w:val="24"/>
          <w:szCs w:val="24"/>
        </w:rPr>
        <w:t>Blokker</w:t>
      </w:r>
      <w:proofErr w:type="spellEnd"/>
      <w:r w:rsidRPr="008D642D">
        <w:rPr>
          <w:rFonts w:ascii="Times New Roman" w:eastAsia="Times New Roman" w:hAnsi="Times New Roman" w:cs="Times New Roman"/>
          <w:sz w:val="24"/>
          <w:szCs w:val="24"/>
        </w:rPr>
        <w:t xml:space="preserve"> et al., 2019) are associated with increased self-perceived employability in young professionals. </w:t>
      </w:r>
      <w:r w:rsidR="006A288E" w:rsidRPr="008D642D">
        <w:rPr>
          <w:rFonts w:ascii="Times New Roman" w:eastAsia="Times New Roman" w:hAnsi="Times New Roman" w:cs="Times New Roman"/>
          <w:sz w:val="24"/>
          <w:szCs w:val="24"/>
        </w:rPr>
        <w:t>Building on the definition of employability as “the ability to keep the job one has or to get the job one desires” (Rothwell and Arnold, p. 25), self-perceived employability is defined as “the individual’s perceptions of his or her possibilities of obtaining or maintaining employment” (</w:t>
      </w:r>
      <w:proofErr w:type="spellStart"/>
      <w:r w:rsidR="006A288E" w:rsidRPr="008D642D">
        <w:rPr>
          <w:rFonts w:ascii="Times New Roman" w:eastAsia="Times New Roman" w:hAnsi="Times New Roman" w:cs="Times New Roman"/>
          <w:sz w:val="24"/>
          <w:szCs w:val="24"/>
        </w:rPr>
        <w:t>Vanhercke</w:t>
      </w:r>
      <w:proofErr w:type="spellEnd"/>
      <w:r w:rsidR="006A288E" w:rsidRPr="008D642D">
        <w:rPr>
          <w:rFonts w:ascii="Times New Roman" w:eastAsia="Times New Roman" w:hAnsi="Times New Roman" w:cs="Times New Roman"/>
          <w:sz w:val="24"/>
          <w:szCs w:val="24"/>
        </w:rPr>
        <w:t xml:space="preserve"> et al., p. 594). We believe that accumulating personal resources via human capital equips an individual to meet higher individual-driven and employer-driven demands, which translates into increased self-perceived employability. Therefore, we propose the following:</w:t>
      </w:r>
    </w:p>
    <w:p w14:paraId="397FC6C4" w14:textId="58C4F198" w:rsidR="006A288E" w:rsidRPr="008D642D" w:rsidRDefault="006A288E" w:rsidP="006A288E">
      <w:pPr>
        <w:spacing w:after="0" w:line="240" w:lineRule="auto"/>
        <w:jc w:val="both"/>
        <w:rPr>
          <w:rFonts w:ascii="Times New Roman" w:eastAsia="Times New Roman" w:hAnsi="Times New Roman" w:cs="Times New Roman"/>
          <w:i/>
          <w:iCs/>
          <w:sz w:val="24"/>
          <w:szCs w:val="24"/>
        </w:rPr>
      </w:pPr>
      <w:r w:rsidRPr="008D642D">
        <w:rPr>
          <w:rFonts w:ascii="Times New Roman" w:eastAsia="Times New Roman" w:hAnsi="Times New Roman" w:cs="Times New Roman"/>
          <w:sz w:val="24"/>
          <w:szCs w:val="24"/>
          <w:u w:val="single"/>
        </w:rPr>
        <w:t>Proposition 1</w:t>
      </w:r>
      <w:r w:rsidRPr="008D642D">
        <w:rPr>
          <w:rFonts w:ascii="Times New Roman" w:eastAsia="Times New Roman" w:hAnsi="Times New Roman" w:cs="Times New Roman"/>
          <w:sz w:val="24"/>
          <w:szCs w:val="24"/>
        </w:rPr>
        <w:t xml:space="preserve"> (P1):</w:t>
      </w:r>
      <w:r w:rsidRPr="008D642D">
        <w:rPr>
          <w:rFonts w:ascii="Times New Roman" w:eastAsia="Times New Roman" w:hAnsi="Times New Roman" w:cs="Times New Roman"/>
          <w:i/>
          <w:iCs/>
          <w:sz w:val="24"/>
          <w:szCs w:val="24"/>
        </w:rPr>
        <w:t xml:space="preserve"> Human </w:t>
      </w:r>
      <w:r w:rsidR="009F66B2" w:rsidRPr="008D642D">
        <w:rPr>
          <w:rFonts w:ascii="Times New Roman" w:eastAsia="Times New Roman" w:hAnsi="Times New Roman" w:cs="Times New Roman"/>
          <w:i/>
          <w:iCs/>
          <w:sz w:val="24"/>
          <w:szCs w:val="24"/>
        </w:rPr>
        <w:t>c</w:t>
      </w:r>
      <w:r w:rsidRPr="008D642D">
        <w:rPr>
          <w:rFonts w:ascii="Times New Roman" w:eastAsia="Times New Roman" w:hAnsi="Times New Roman" w:cs="Times New Roman"/>
          <w:i/>
          <w:iCs/>
          <w:sz w:val="24"/>
          <w:szCs w:val="24"/>
        </w:rPr>
        <w:t xml:space="preserve">apital is positively related to </w:t>
      </w:r>
      <w:r w:rsidR="009F66B2" w:rsidRPr="008D642D">
        <w:rPr>
          <w:rFonts w:ascii="Times New Roman" w:eastAsia="Times New Roman" w:hAnsi="Times New Roman" w:cs="Times New Roman"/>
          <w:i/>
          <w:iCs/>
          <w:sz w:val="24"/>
          <w:szCs w:val="24"/>
        </w:rPr>
        <w:t>s</w:t>
      </w:r>
      <w:r w:rsidRPr="008D642D">
        <w:rPr>
          <w:rFonts w:ascii="Times New Roman" w:eastAsia="Times New Roman" w:hAnsi="Times New Roman" w:cs="Times New Roman"/>
          <w:i/>
          <w:iCs/>
          <w:sz w:val="24"/>
          <w:szCs w:val="24"/>
        </w:rPr>
        <w:t>elf-</w:t>
      </w:r>
      <w:r w:rsidR="009F66B2" w:rsidRPr="008D642D">
        <w:rPr>
          <w:rFonts w:ascii="Times New Roman" w:eastAsia="Times New Roman" w:hAnsi="Times New Roman" w:cs="Times New Roman"/>
          <w:i/>
          <w:iCs/>
          <w:sz w:val="24"/>
          <w:szCs w:val="24"/>
        </w:rPr>
        <w:t>p</w:t>
      </w:r>
      <w:r w:rsidRPr="008D642D">
        <w:rPr>
          <w:rFonts w:ascii="Times New Roman" w:eastAsia="Times New Roman" w:hAnsi="Times New Roman" w:cs="Times New Roman"/>
          <w:i/>
          <w:iCs/>
          <w:sz w:val="24"/>
          <w:szCs w:val="24"/>
        </w:rPr>
        <w:t xml:space="preserve">erceived </w:t>
      </w:r>
      <w:r w:rsidR="009F66B2" w:rsidRPr="008D642D">
        <w:rPr>
          <w:rFonts w:ascii="Times New Roman" w:eastAsia="Times New Roman" w:hAnsi="Times New Roman" w:cs="Times New Roman"/>
          <w:i/>
          <w:iCs/>
          <w:sz w:val="24"/>
          <w:szCs w:val="24"/>
        </w:rPr>
        <w:t>e</w:t>
      </w:r>
      <w:r w:rsidRPr="008D642D">
        <w:rPr>
          <w:rFonts w:ascii="Times New Roman" w:eastAsia="Times New Roman" w:hAnsi="Times New Roman" w:cs="Times New Roman"/>
          <w:i/>
          <w:iCs/>
          <w:sz w:val="24"/>
          <w:szCs w:val="24"/>
        </w:rPr>
        <w:t>mployability.</w:t>
      </w:r>
    </w:p>
    <w:p w14:paraId="2033BF59" w14:textId="75F92A7C" w:rsidR="002E5379" w:rsidRPr="008D642D" w:rsidRDefault="002E5379" w:rsidP="006A288E">
      <w:pPr>
        <w:spacing w:after="0" w:line="240" w:lineRule="auto"/>
        <w:ind w:firstLine="567"/>
        <w:jc w:val="both"/>
        <w:rPr>
          <w:rFonts w:ascii="Times New Roman" w:eastAsia="Times New Roman" w:hAnsi="Times New Roman" w:cs="Times New Roman"/>
          <w:color w:val="7030A0"/>
          <w:sz w:val="24"/>
          <w:szCs w:val="24"/>
        </w:rPr>
        <w:sectPr w:rsidR="002E5379" w:rsidRPr="008D642D" w:rsidSect="00084331">
          <w:footerReference w:type="default" r:id="rId9"/>
          <w:pgSz w:w="11906" w:h="16838"/>
          <w:pgMar w:top="1418" w:right="1418" w:bottom="1418" w:left="1418" w:header="708" w:footer="708" w:gutter="0"/>
          <w:cols w:space="720"/>
          <w:docGrid w:linePitch="299"/>
        </w:sectPr>
      </w:pPr>
    </w:p>
    <w:p w14:paraId="60B41CA1" w14:textId="1935F130" w:rsidR="00B3032E" w:rsidRPr="008D642D" w:rsidRDefault="006561AC" w:rsidP="00B3032E">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45728685" wp14:editId="6C9FB7C3">
            <wp:extent cx="8658225" cy="4816377"/>
            <wp:effectExtent l="0" t="0" r="0" b="3810"/>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674638" cy="4825507"/>
                    </a:xfrm>
                    <a:prstGeom prst="rect">
                      <a:avLst/>
                    </a:prstGeom>
                  </pic:spPr>
                </pic:pic>
              </a:graphicData>
            </a:graphic>
          </wp:inline>
        </w:drawing>
      </w:r>
    </w:p>
    <w:p w14:paraId="2531C3DD" w14:textId="77777777" w:rsidR="00236A52" w:rsidRPr="008D642D" w:rsidRDefault="00236A52" w:rsidP="00B3032E">
      <w:pPr>
        <w:spacing w:after="0" w:line="240" w:lineRule="auto"/>
        <w:ind w:left="567" w:right="394"/>
        <w:jc w:val="center"/>
        <w:rPr>
          <w:rFonts w:ascii="Times New Roman" w:hAnsi="Times New Roman" w:cs="Times New Roman"/>
          <w:b/>
          <w:bCs/>
          <w:sz w:val="24"/>
          <w:szCs w:val="24"/>
        </w:rPr>
      </w:pPr>
    </w:p>
    <w:p w14:paraId="51641EE3" w14:textId="4659A701" w:rsidR="00236A52" w:rsidRPr="008D642D" w:rsidRDefault="00236A52" w:rsidP="00236A52">
      <w:pPr>
        <w:spacing w:after="0" w:line="240" w:lineRule="auto"/>
        <w:ind w:left="567" w:right="394"/>
        <w:jc w:val="center"/>
        <w:rPr>
          <w:rFonts w:ascii="Times New Roman" w:hAnsi="Times New Roman" w:cs="Times New Roman"/>
          <w:b/>
          <w:bCs/>
          <w:sz w:val="24"/>
          <w:szCs w:val="24"/>
        </w:rPr>
      </w:pPr>
      <w:r w:rsidRPr="008D642D">
        <w:rPr>
          <w:rFonts w:ascii="Times New Roman" w:hAnsi="Times New Roman" w:cs="Times New Roman"/>
          <w:b/>
          <w:bCs/>
          <w:sz w:val="24"/>
          <w:szCs w:val="24"/>
        </w:rPr>
        <w:t>Note</w:t>
      </w:r>
      <w:r w:rsidRPr="008D642D">
        <w:rPr>
          <w:rFonts w:ascii="Times New Roman" w:hAnsi="Times New Roman" w:cs="Times New Roman"/>
          <w:sz w:val="24"/>
          <w:szCs w:val="24"/>
        </w:rPr>
        <w:t>: Dotted lines for P4, P5, and P7 indicate moderation.</w:t>
      </w:r>
    </w:p>
    <w:p w14:paraId="0ACAB36A" w14:textId="77777777" w:rsidR="00236A52" w:rsidRPr="008D642D" w:rsidRDefault="00236A52" w:rsidP="00236A52">
      <w:pPr>
        <w:spacing w:after="0" w:line="240" w:lineRule="auto"/>
        <w:ind w:left="567" w:right="394"/>
        <w:jc w:val="center"/>
        <w:rPr>
          <w:rFonts w:ascii="Times New Roman" w:hAnsi="Times New Roman" w:cs="Times New Roman"/>
          <w:b/>
          <w:bCs/>
          <w:sz w:val="24"/>
          <w:szCs w:val="24"/>
        </w:rPr>
      </w:pPr>
    </w:p>
    <w:p w14:paraId="7C40860E" w14:textId="068DD901" w:rsidR="00B3032E" w:rsidRPr="008D642D" w:rsidRDefault="00B3032E" w:rsidP="00236A52">
      <w:pPr>
        <w:spacing w:after="0" w:line="240" w:lineRule="auto"/>
        <w:ind w:left="567" w:right="394"/>
        <w:jc w:val="center"/>
        <w:rPr>
          <w:rFonts w:ascii="Times New Roman" w:hAnsi="Times New Roman" w:cs="Times New Roman"/>
          <w:sz w:val="24"/>
          <w:szCs w:val="24"/>
        </w:rPr>
        <w:sectPr w:rsidR="00B3032E" w:rsidRPr="008D642D" w:rsidSect="00B3032E">
          <w:pgSz w:w="16838" w:h="11906" w:orient="landscape"/>
          <w:pgMar w:top="1418" w:right="1418" w:bottom="1418" w:left="1418" w:header="708" w:footer="708" w:gutter="0"/>
          <w:cols w:space="720"/>
          <w:docGrid w:linePitch="299"/>
        </w:sectPr>
      </w:pPr>
      <w:r w:rsidRPr="008D642D">
        <w:rPr>
          <w:rFonts w:ascii="Times New Roman" w:hAnsi="Times New Roman" w:cs="Times New Roman"/>
          <w:b/>
          <w:bCs/>
          <w:sz w:val="24"/>
          <w:szCs w:val="24"/>
        </w:rPr>
        <w:t>Figure I</w:t>
      </w:r>
      <w:r w:rsidRPr="008D642D">
        <w:rPr>
          <w:rFonts w:ascii="Times New Roman" w:hAnsi="Times New Roman" w:cs="Times New Roman"/>
          <w:sz w:val="24"/>
          <w:szCs w:val="24"/>
        </w:rPr>
        <w:t>: A conceptual framework for sustainable careers and sustainable organi</w:t>
      </w:r>
      <w:r w:rsidR="00236A52" w:rsidRPr="008D642D">
        <w:rPr>
          <w:rFonts w:ascii="Times New Roman" w:hAnsi="Times New Roman" w:cs="Times New Roman"/>
          <w:sz w:val="24"/>
          <w:szCs w:val="24"/>
        </w:rPr>
        <w:t>s</w:t>
      </w:r>
      <w:r w:rsidRPr="008D642D">
        <w:rPr>
          <w:rFonts w:ascii="Times New Roman" w:hAnsi="Times New Roman" w:cs="Times New Roman"/>
          <w:sz w:val="24"/>
          <w:szCs w:val="24"/>
        </w:rPr>
        <w:t xml:space="preserve">ations integrating Vocational Behaviour (VB), </w:t>
      </w:r>
      <w:r w:rsidRPr="008D642D">
        <w:rPr>
          <w:rFonts w:ascii="Times New Roman" w:hAnsi="Times New Roman" w:cs="Times New Roman"/>
          <w:sz w:val="24"/>
          <w:szCs w:val="24"/>
        </w:rPr>
        <w:br/>
        <w:t>Human Resource Management (HRM), and Human Resource Development (HRD) literature.</w:t>
      </w:r>
    </w:p>
    <w:p w14:paraId="2848499E" w14:textId="1C41DF60" w:rsidR="00A37B09" w:rsidRPr="008D642D" w:rsidRDefault="00106C0D" w:rsidP="005E7977">
      <w:pPr>
        <w:spacing w:after="0" w:line="240" w:lineRule="auto"/>
        <w:rPr>
          <w:rFonts w:ascii="Times New Roman" w:eastAsia="Times New Roman" w:hAnsi="Times New Roman" w:cs="Times New Roman"/>
          <w:b/>
          <w:i/>
          <w:iCs/>
          <w:sz w:val="24"/>
          <w:szCs w:val="24"/>
        </w:rPr>
      </w:pPr>
      <w:r w:rsidRPr="008D642D">
        <w:rPr>
          <w:rFonts w:ascii="Times New Roman" w:eastAsia="Times New Roman" w:hAnsi="Times New Roman" w:cs="Times New Roman"/>
          <w:b/>
          <w:i/>
          <w:iCs/>
          <w:sz w:val="24"/>
          <w:szCs w:val="24"/>
        </w:rPr>
        <w:lastRenderedPageBreak/>
        <w:t xml:space="preserve">Adopting a Social Exchange Theory Lens on the Phenomenon of Employability </w:t>
      </w:r>
    </w:p>
    <w:p w14:paraId="646DB3D8" w14:textId="0865D21D" w:rsidR="003A14A7" w:rsidRPr="008D642D" w:rsidRDefault="00555880" w:rsidP="005E7977">
      <w:pPr>
        <w:spacing w:after="0" w:line="240" w:lineRule="auto"/>
        <w:jc w:val="both"/>
        <w:rPr>
          <w:rFonts w:ascii="Times New Roman" w:eastAsia="Times New Roman" w:hAnsi="Times New Roman" w:cs="Times New Roman"/>
          <w:sz w:val="24"/>
          <w:szCs w:val="24"/>
          <w:highlight w:val="white"/>
        </w:rPr>
      </w:pPr>
      <w:r w:rsidRPr="008D642D">
        <w:rPr>
          <w:rFonts w:ascii="Times New Roman" w:eastAsia="Times New Roman" w:hAnsi="Times New Roman" w:cs="Times New Roman"/>
          <w:sz w:val="24"/>
          <w:szCs w:val="24"/>
        </w:rPr>
        <w:t xml:space="preserve">A protean career is defined as a career in which the person is </w:t>
      </w:r>
      <w:r w:rsidR="009F66B2"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1) values-driven in the sense that the</w:t>
      </w:r>
      <w:r w:rsidR="006C5D8B" w:rsidRPr="008D642D">
        <w:rPr>
          <w:rFonts w:ascii="Times New Roman" w:eastAsia="Times New Roman" w:hAnsi="Times New Roman" w:cs="Times New Roman"/>
          <w:sz w:val="24"/>
          <w:szCs w:val="24"/>
        </w:rPr>
        <w:t xml:space="preserve">ir </w:t>
      </w:r>
      <w:r w:rsidRPr="008D642D">
        <w:rPr>
          <w:rFonts w:ascii="Times New Roman" w:eastAsia="Times New Roman" w:hAnsi="Times New Roman" w:cs="Times New Roman"/>
          <w:sz w:val="24"/>
          <w:szCs w:val="24"/>
        </w:rPr>
        <w:t xml:space="preserve">internal values provide guidance and measure of success for </w:t>
      </w:r>
      <w:r w:rsidR="006C5D8B" w:rsidRPr="008D642D">
        <w:rPr>
          <w:rFonts w:ascii="Times New Roman" w:eastAsia="Times New Roman" w:hAnsi="Times New Roman" w:cs="Times New Roman"/>
          <w:sz w:val="24"/>
          <w:szCs w:val="24"/>
        </w:rPr>
        <w:t xml:space="preserve">their </w:t>
      </w:r>
      <w:r w:rsidRPr="008D642D">
        <w:rPr>
          <w:rFonts w:ascii="Times New Roman" w:eastAsia="Times New Roman" w:hAnsi="Times New Roman" w:cs="Times New Roman"/>
          <w:sz w:val="24"/>
          <w:szCs w:val="24"/>
        </w:rPr>
        <w:t>career; and 2) self-directed in personal career management – having the ability to be adaptive in terms of performance and learning demands</w:t>
      </w:r>
      <w:r w:rsidR="009F66B2"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(Briscoe </w:t>
      </w:r>
      <w:r w:rsidR="000943D8" w:rsidRPr="008D642D">
        <w:rPr>
          <w:rFonts w:ascii="Times New Roman" w:eastAsia="Times New Roman" w:hAnsi="Times New Roman" w:cs="Times New Roman"/>
          <w:sz w:val="24"/>
          <w:szCs w:val="24"/>
        </w:rPr>
        <w:t>and</w:t>
      </w:r>
      <w:r w:rsidRPr="008D642D">
        <w:rPr>
          <w:rFonts w:ascii="Times New Roman" w:eastAsia="Times New Roman" w:hAnsi="Times New Roman" w:cs="Times New Roman"/>
          <w:sz w:val="24"/>
          <w:szCs w:val="24"/>
        </w:rPr>
        <w:t xml:space="preserve"> Hall, 2006, p. 8). </w:t>
      </w:r>
      <w:r w:rsidR="00ED5BBE" w:rsidRPr="008D642D">
        <w:rPr>
          <w:rFonts w:ascii="Times New Roman" w:eastAsia="Times New Roman" w:hAnsi="Times New Roman" w:cs="Times New Roman"/>
          <w:sz w:val="24"/>
          <w:szCs w:val="24"/>
        </w:rPr>
        <w:t>A protean career requires an individual to take ownership of their career</w:t>
      </w:r>
      <w:r w:rsidR="0012787E" w:rsidRPr="008D642D">
        <w:rPr>
          <w:rFonts w:ascii="Times New Roman" w:eastAsia="Times New Roman" w:hAnsi="Times New Roman" w:cs="Times New Roman"/>
          <w:sz w:val="24"/>
          <w:szCs w:val="24"/>
        </w:rPr>
        <w:t>,</w:t>
      </w:r>
      <w:r w:rsidR="00ED5BBE" w:rsidRPr="008D642D">
        <w:rPr>
          <w:rFonts w:ascii="Times New Roman" w:eastAsia="Times New Roman" w:hAnsi="Times New Roman" w:cs="Times New Roman"/>
          <w:sz w:val="24"/>
          <w:szCs w:val="24"/>
        </w:rPr>
        <w:t xml:space="preserve"> whereby self-awareness and adaptability can help manage change across one’s career span (Hall, 1976).</w:t>
      </w:r>
      <w:r w:rsidR="00B53FEB" w:rsidRPr="008D642D">
        <w:rPr>
          <w:rFonts w:ascii="Times New Roman" w:eastAsia="Times New Roman" w:hAnsi="Times New Roman" w:cs="Times New Roman"/>
          <w:sz w:val="24"/>
          <w:szCs w:val="24"/>
        </w:rPr>
        <w:t xml:space="preserve"> </w:t>
      </w:r>
      <w:r w:rsidR="00046A3E" w:rsidRPr="008D642D">
        <w:rPr>
          <w:rFonts w:ascii="Times New Roman" w:eastAsia="Times New Roman" w:hAnsi="Times New Roman" w:cs="Times New Roman"/>
          <w:sz w:val="24"/>
          <w:szCs w:val="24"/>
          <w:highlight w:val="white"/>
        </w:rPr>
        <w:t>Following the line of reasoning introduced by Fugate and associates (2021), we</w:t>
      </w:r>
      <w:r w:rsidR="00A10313" w:rsidRPr="008D642D">
        <w:rPr>
          <w:rFonts w:ascii="Times New Roman" w:eastAsia="Times New Roman" w:hAnsi="Times New Roman" w:cs="Times New Roman"/>
          <w:sz w:val="24"/>
          <w:szCs w:val="24"/>
          <w:highlight w:val="white"/>
        </w:rPr>
        <w:t xml:space="preserve"> argue that </w:t>
      </w:r>
      <w:r w:rsidR="00046A3E" w:rsidRPr="008D642D">
        <w:rPr>
          <w:rFonts w:ascii="Times New Roman" w:eastAsia="Times New Roman" w:hAnsi="Times New Roman" w:cs="Times New Roman"/>
          <w:sz w:val="24"/>
          <w:szCs w:val="24"/>
          <w:highlight w:val="white"/>
        </w:rPr>
        <w:t>SET can be used as a foundation for capturing the series of interdependent interactions (</w:t>
      </w:r>
      <w:r w:rsidR="0052209D" w:rsidRPr="008D642D">
        <w:rPr>
          <w:rFonts w:ascii="Times New Roman" w:eastAsia="Times New Roman" w:hAnsi="Times New Roman" w:cs="Times New Roman"/>
          <w:sz w:val="24"/>
          <w:szCs w:val="24"/>
          <w:highlight w:val="white"/>
        </w:rPr>
        <w:t xml:space="preserve">dynamic </w:t>
      </w:r>
      <w:r w:rsidR="00046A3E" w:rsidRPr="008D642D">
        <w:rPr>
          <w:rFonts w:ascii="Times New Roman" w:eastAsia="Times New Roman" w:hAnsi="Times New Roman" w:cs="Times New Roman"/>
          <w:sz w:val="24"/>
          <w:szCs w:val="24"/>
          <w:highlight w:val="white"/>
        </w:rPr>
        <w:t xml:space="preserve">exchanges) between employees and employers that </w:t>
      </w:r>
      <w:r w:rsidR="009F66B2" w:rsidRPr="008D642D">
        <w:rPr>
          <w:rFonts w:ascii="Times New Roman" w:eastAsia="Times New Roman" w:hAnsi="Times New Roman" w:cs="Times New Roman"/>
          <w:sz w:val="24"/>
          <w:szCs w:val="24"/>
          <w:highlight w:val="white"/>
        </w:rPr>
        <w:t>three elements can characterise</w:t>
      </w:r>
      <w:r w:rsidR="00046A3E" w:rsidRPr="008D642D">
        <w:rPr>
          <w:rFonts w:ascii="Times New Roman" w:eastAsia="Times New Roman" w:hAnsi="Times New Roman" w:cs="Times New Roman"/>
          <w:sz w:val="24"/>
          <w:szCs w:val="24"/>
          <w:highlight w:val="white"/>
        </w:rPr>
        <w:t xml:space="preserve">: </w:t>
      </w:r>
      <w:r w:rsidR="002C563D" w:rsidRPr="008D642D">
        <w:rPr>
          <w:rFonts w:ascii="Times New Roman" w:eastAsia="Times New Roman" w:hAnsi="Times New Roman" w:cs="Times New Roman"/>
          <w:sz w:val="24"/>
          <w:szCs w:val="24"/>
          <w:highlight w:val="white"/>
        </w:rPr>
        <w:t>“</w:t>
      </w:r>
      <w:r w:rsidR="00046A3E" w:rsidRPr="008D642D">
        <w:rPr>
          <w:rFonts w:ascii="Times New Roman" w:eastAsia="Times New Roman" w:hAnsi="Times New Roman" w:cs="Times New Roman"/>
          <w:sz w:val="24"/>
          <w:szCs w:val="24"/>
          <w:highlight w:val="white"/>
        </w:rPr>
        <w:t>(a) resources exchanged (inducements and contributions), (b) backward</w:t>
      </w:r>
      <w:r w:rsidR="009F66B2" w:rsidRPr="008D642D">
        <w:rPr>
          <w:rFonts w:ascii="Times New Roman" w:eastAsia="Times New Roman" w:hAnsi="Times New Roman" w:cs="Times New Roman"/>
          <w:sz w:val="24"/>
          <w:szCs w:val="24"/>
          <w:highlight w:val="white"/>
        </w:rPr>
        <w:t>s</w:t>
      </w:r>
      <w:r w:rsidR="00046A3E" w:rsidRPr="008D642D">
        <w:rPr>
          <w:rFonts w:ascii="Times New Roman" w:eastAsia="Times New Roman" w:hAnsi="Times New Roman" w:cs="Times New Roman"/>
          <w:sz w:val="24"/>
          <w:szCs w:val="24"/>
          <w:highlight w:val="white"/>
        </w:rPr>
        <w:t>- and forward-looking exchanges, and (c) the process of exchange</w:t>
      </w:r>
      <w:r w:rsidR="002C563D" w:rsidRPr="008D642D">
        <w:rPr>
          <w:rFonts w:ascii="Times New Roman" w:eastAsia="Times New Roman" w:hAnsi="Times New Roman" w:cs="Times New Roman"/>
          <w:sz w:val="24"/>
          <w:szCs w:val="24"/>
          <w:highlight w:val="white"/>
        </w:rPr>
        <w:t>”</w:t>
      </w:r>
      <w:r w:rsidR="00046A3E" w:rsidRPr="008D642D">
        <w:rPr>
          <w:rFonts w:ascii="Times New Roman" w:eastAsia="Times New Roman" w:hAnsi="Times New Roman" w:cs="Times New Roman"/>
          <w:sz w:val="24"/>
          <w:szCs w:val="24"/>
          <w:highlight w:val="white"/>
        </w:rPr>
        <w:t xml:space="preserve"> (p. 283). In particular</w:t>
      </w:r>
      <w:r w:rsidR="0012787E" w:rsidRPr="008D642D">
        <w:rPr>
          <w:rFonts w:ascii="Times New Roman" w:eastAsia="Times New Roman" w:hAnsi="Times New Roman" w:cs="Times New Roman"/>
          <w:sz w:val="24"/>
          <w:szCs w:val="24"/>
        </w:rPr>
        <w:t xml:space="preserve">, in their dynamic interaction, employees and their employers </w:t>
      </w:r>
      <w:r w:rsidR="00506C34" w:rsidRPr="008D642D">
        <w:rPr>
          <w:rFonts w:ascii="Times New Roman" w:eastAsia="Times New Roman" w:hAnsi="Times New Roman" w:cs="Times New Roman"/>
          <w:sz w:val="24"/>
          <w:szCs w:val="24"/>
          <w:highlight w:val="white"/>
        </w:rPr>
        <w:t xml:space="preserve">exchange resources, such that employer inducements are provided in exchange for employee contributions, and employee contributions, in turn, are responded </w:t>
      </w:r>
      <w:r w:rsidR="0012787E" w:rsidRPr="008D642D">
        <w:rPr>
          <w:rFonts w:ascii="Times New Roman" w:eastAsia="Times New Roman" w:hAnsi="Times New Roman" w:cs="Times New Roman"/>
          <w:sz w:val="24"/>
          <w:szCs w:val="24"/>
          <w:highlight w:val="white"/>
        </w:rPr>
        <w:t>to using</w:t>
      </w:r>
      <w:r w:rsidR="00506C34" w:rsidRPr="008D642D">
        <w:rPr>
          <w:rFonts w:ascii="Times New Roman" w:eastAsia="Times New Roman" w:hAnsi="Times New Roman" w:cs="Times New Roman"/>
          <w:sz w:val="24"/>
          <w:szCs w:val="24"/>
          <w:highlight w:val="white"/>
        </w:rPr>
        <w:t xml:space="preserve"> additional employer inducements (Coyle-Shapiro </w:t>
      </w:r>
      <w:r w:rsidR="000943D8" w:rsidRPr="008D642D">
        <w:rPr>
          <w:rFonts w:ascii="Times New Roman" w:eastAsia="Times New Roman" w:hAnsi="Times New Roman" w:cs="Times New Roman"/>
          <w:sz w:val="24"/>
          <w:szCs w:val="24"/>
          <w:highlight w:val="white"/>
        </w:rPr>
        <w:t>and</w:t>
      </w:r>
      <w:r w:rsidR="00506C34" w:rsidRPr="008D642D">
        <w:rPr>
          <w:rFonts w:ascii="Times New Roman" w:eastAsia="Times New Roman" w:hAnsi="Times New Roman" w:cs="Times New Roman"/>
          <w:sz w:val="24"/>
          <w:szCs w:val="24"/>
          <w:highlight w:val="white"/>
        </w:rPr>
        <w:t xml:space="preserve"> Shore, 2007).</w:t>
      </w:r>
      <w:r w:rsidR="00406AC0" w:rsidRPr="008D642D">
        <w:rPr>
          <w:rFonts w:ascii="Times New Roman" w:eastAsia="Times New Roman" w:hAnsi="Times New Roman" w:cs="Times New Roman"/>
          <w:sz w:val="24"/>
          <w:szCs w:val="24"/>
          <w:highlight w:val="white"/>
        </w:rPr>
        <w:t xml:space="preserve"> </w:t>
      </w:r>
    </w:p>
    <w:p w14:paraId="751CD6A3" w14:textId="0EAD6698" w:rsidR="00406AC0" w:rsidRPr="008D642D" w:rsidRDefault="00406AC0" w:rsidP="009F66B2">
      <w:pPr>
        <w:spacing w:after="0" w:line="240" w:lineRule="auto"/>
        <w:ind w:firstLine="567"/>
        <w:jc w:val="both"/>
        <w:rPr>
          <w:rFonts w:ascii="Times New Roman" w:eastAsia="Times New Roman" w:hAnsi="Times New Roman" w:cs="Times New Roman"/>
          <w:sz w:val="24"/>
          <w:szCs w:val="24"/>
          <w:highlight w:val="white"/>
        </w:rPr>
      </w:pPr>
      <w:r w:rsidRPr="008D642D">
        <w:rPr>
          <w:rFonts w:ascii="Times New Roman" w:eastAsia="Times New Roman" w:hAnsi="Times New Roman" w:cs="Times New Roman"/>
          <w:sz w:val="24"/>
          <w:szCs w:val="24"/>
          <w:highlight w:val="white"/>
        </w:rPr>
        <w:t xml:space="preserve">The employer inducements and employee contributions are conceived as </w:t>
      </w:r>
      <w:r w:rsidRPr="008D642D">
        <w:rPr>
          <w:rFonts w:ascii="Times New Roman" w:hAnsi="Times New Roman" w:cs="Times New Roman"/>
          <w:sz w:val="24"/>
          <w:szCs w:val="24"/>
        </w:rPr>
        <w:t>backward</w:t>
      </w:r>
      <w:r w:rsidR="009F66B2" w:rsidRPr="008D642D">
        <w:rPr>
          <w:rFonts w:ascii="Times New Roman" w:hAnsi="Times New Roman" w:cs="Times New Roman"/>
          <w:sz w:val="24"/>
          <w:szCs w:val="24"/>
        </w:rPr>
        <w:t>s</w:t>
      </w:r>
      <w:r w:rsidRPr="008D642D">
        <w:rPr>
          <w:rFonts w:ascii="Times New Roman" w:hAnsi="Times New Roman" w:cs="Times New Roman"/>
          <w:sz w:val="24"/>
          <w:szCs w:val="24"/>
        </w:rPr>
        <w:t>- or forward-looking exchanges (Cook</w:t>
      </w:r>
      <w:r w:rsidR="000943D8" w:rsidRPr="008D642D">
        <w:rPr>
          <w:rFonts w:ascii="Times New Roman" w:hAnsi="Times New Roman" w:cs="Times New Roman"/>
          <w:sz w:val="24"/>
          <w:szCs w:val="24"/>
        </w:rPr>
        <w:t xml:space="preserve"> et al., </w:t>
      </w:r>
      <w:r w:rsidRPr="008D642D">
        <w:rPr>
          <w:rFonts w:ascii="Times New Roman" w:hAnsi="Times New Roman" w:cs="Times New Roman"/>
          <w:sz w:val="24"/>
          <w:szCs w:val="24"/>
        </w:rPr>
        <w:t xml:space="preserve">2013). </w:t>
      </w:r>
      <w:r w:rsidR="00DE2AB6" w:rsidRPr="008D642D">
        <w:rPr>
          <w:rFonts w:ascii="Times New Roman" w:hAnsi="Times New Roman" w:cs="Times New Roman"/>
          <w:sz w:val="24"/>
          <w:szCs w:val="24"/>
        </w:rPr>
        <w:t xml:space="preserve">Based on </w:t>
      </w:r>
      <w:r w:rsidR="009F66B2" w:rsidRPr="008D642D">
        <w:rPr>
          <w:rFonts w:ascii="Times New Roman" w:hAnsi="Times New Roman" w:cs="Times New Roman"/>
          <w:sz w:val="24"/>
          <w:szCs w:val="24"/>
        </w:rPr>
        <w:t>reinforcement principles, backwards-looking exchanges imply that one’s reactions are based on something</w:t>
      </w:r>
      <w:r w:rsidRPr="008D642D">
        <w:rPr>
          <w:rFonts w:ascii="Times New Roman" w:hAnsi="Times New Roman" w:cs="Times New Roman"/>
          <w:sz w:val="24"/>
          <w:szCs w:val="24"/>
        </w:rPr>
        <w:t xml:space="preserve"> received in the past and</w:t>
      </w:r>
      <w:r w:rsidR="00DE2AB6" w:rsidRPr="008D642D">
        <w:rPr>
          <w:rFonts w:ascii="Times New Roman" w:hAnsi="Times New Roman" w:cs="Times New Roman"/>
          <w:sz w:val="24"/>
          <w:szCs w:val="24"/>
        </w:rPr>
        <w:t xml:space="preserve"> on the anticipation of future rewards</w:t>
      </w:r>
      <w:r w:rsidR="0012787E" w:rsidRPr="008D642D">
        <w:rPr>
          <w:rFonts w:ascii="Times New Roman" w:hAnsi="Times New Roman" w:cs="Times New Roman"/>
          <w:sz w:val="24"/>
          <w:szCs w:val="24"/>
        </w:rPr>
        <w:t xml:space="preserve"> (Fugate et al., 2021). Contrastingly, forward-looking</w:t>
      </w:r>
      <w:r w:rsidRPr="008D642D">
        <w:rPr>
          <w:rFonts w:ascii="Times New Roman" w:hAnsi="Times New Roman" w:cs="Times New Roman"/>
          <w:sz w:val="24"/>
          <w:szCs w:val="24"/>
        </w:rPr>
        <w:t xml:space="preserve"> exchanges </w:t>
      </w:r>
      <w:r w:rsidR="00DE2AB6" w:rsidRPr="008D642D">
        <w:rPr>
          <w:rFonts w:ascii="Times New Roman" w:hAnsi="Times New Roman" w:cs="Times New Roman"/>
          <w:sz w:val="24"/>
          <w:szCs w:val="24"/>
        </w:rPr>
        <w:t>imply that employers expect productive employees when investing in their employability development (Fugate et al., 2021)</w:t>
      </w:r>
      <w:r w:rsidRPr="008D642D">
        <w:rPr>
          <w:rFonts w:ascii="Times New Roman" w:hAnsi="Times New Roman" w:cs="Times New Roman"/>
          <w:sz w:val="24"/>
          <w:szCs w:val="24"/>
        </w:rPr>
        <w:t xml:space="preserve">. </w:t>
      </w:r>
      <w:r w:rsidR="0052209D" w:rsidRPr="008D642D">
        <w:rPr>
          <w:rFonts w:ascii="Times New Roman" w:hAnsi="Times New Roman" w:cs="Times New Roman"/>
          <w:sz w:val="24"/>
          <w:szCs w:val="24"/>
        </w:rPr>
        <w:t>Considering</w:t>
      </w:r>
      <w:r w:rsidRPr="008D642D">
        <w:rPr>
          <w:rFonts w:ascii="Times New Roman" w:hAnsi="Times New Roman" w:cs="Times New Roman"/>
          <w:sz w:val="24"/>
          <w:szCs w:val="24"/>
        </w:rPr>
        <w:t xml:space="preserve"> the dynamic </w:t>
      </w:r>
      <w:r w:rsidR="0052209D" w:rsidRPr="008D642D">
        <w:rPr>
          <w:rFonts w:ascii="Times New Roman" w:hAnsi="Times New Roman" w:cs="Times New Roman"/>
          <w:sz w:val="24"/>
          <w:szCs w:val="24"/>
        </w:rPr>
        <w:t>pattern of interdependent interactions between employees and their employer</w:t>
      </w:r>
      <w:r w:rsidR="00133797" w:rsidRPr="008D642D">
        <w:rPr>
          <w:rFonts w:ascii="Times New Roman" w:hAnsi="Times New Roman" w:cs="Times New Roman"/>
          <w:sz w:val="24"/>
          <w:szCs w:val="24"/>
        </w:rPr>
        <w:t>s</w:t>
      </w:r>
      <w:r w:rsidRPr="008D642D">
        <w:rPr>
          <w:rFonts w:ascii="Times New Roman" w:hAnsi="Times New Roman" w:cs="Times New Roman"/>
          <w:sz w:val="24"/>
          <w:szCs w:val="24"/>
        </w:rPr>
        <w:t>, the mechanisms explaining backward</w:t>
      </w:r>
      <w:r w:rsidR="009F66B2" w:rsidRPr="008D642D">
        <w:rPr>
          <w:rFonts w:ascii="Times New Roman" w:hAnsi="Times New Roman" w:cs="Times New Roman"/>
          <w:sz w:val="24"/>
          <w:szCs w:val="24"/>
        </w:rPr>
        <w:t>s</w:t>
      </w:r>
      <w:r w:rsidRPr="008D642D">
        <w:rPr>
          <w:rFonts w:ascii="Times New Roman" w:hAnsi="Times New Roman" w:cs="Times New Roman"/>
          <w:sz w:val="24"/>
          <w:szCs w:val="24"/>
        </w:rPr>
        <w:t xml:space="preserve">- versus forward-looking employability exchanges </w:t>
      </w:r>
      <w:r w:rsidR="00133797" w:rsidRPr="008D642D">
        <w:rPr>
          <w:rFonts w:ascii="Times New Roman" w:hAnsi="Times New Roman" w:cs="Times New Roman"/>
          <w:sz w:val="24"/>
          <w:szCs w:val="24"/>
        </w:rPr>
        <w:t xml:space="preserve">may </w:t>
      </w:r>
      <w:r w:rsidR="0012787E" w:rsidRPr="008D642D">
        <w:rPr>
          <w:rFonts w:ascii="Times New Roman" w:hAnsi="Times New Roman" w:cs="Times New Roman"/>
          <w:sz w:val="24"/>
          <w:szCs w:val="24"/>
        </w:rPr>
        <w:t>differ</w:t>
      </w:r>
      <w:r w:rsidRPr="008D642D">
        <w:rPr>
          <w:rFonts w:ascii="Times New Roman" w:hAnsi="Times New Roman" w:cs="Times New Roman"/>
          <w:sz w:val="24"/>
          <w:szCs w:val="24"/>
        </w:rPr>
        <w:t xml:space="preserve"> (Cronin </w:t>
      </w:r>
      <w:r w:rsidR="000943D8" w:rsidRPr="008D642D">
        <w:rPr>
          <w:rFonts w:ascii="Times New Roman" w:hAnsi="Times New Roman" w:cs="Times New Roman"/>
          <w:sz w:val="24"/>
          <w:szCs w:val="24"/>
        </w:rPr>
        <w:t>and</w:t>
      </w:r>
      <w:r w:rsidRPr="008D642D">
        <w:rPr>
          <w:rFonts w:ascii="Times New Roman" w:hAnsi="Times New Roman" w:cs="Times New Roman"/>
          <w:sz w:val="24"/>
          <w:szCs w:val="24"/>
        </w:rPr>
        <w:t xml:space="preserve"> Vancouver, 2018). </w:t>
      </w:r>
      <w:r w:rsidR="00133797" w:rsidRPr="008D642D">
        <w:rPr>
          <w:rFonts w:ascii="Times New Roman" w:hAnsi="Times New Roman" w:cs="Times New Roman"/>
          <w:sz w:val="24"/>
          <w:szCs w:val="24"/>
        </w:rPr>
        <w:t>In other words, while both</w:t>
      </w:r>
      <w:r w:rsidRPr="008D642D">
        <w:rPr>
          <w:rFonts w:ascii="Times New Roman" w:hAnsi="Times New Roman" w:cs="Times New Roman"/>
          <w:sz w:val="24"/>
          <w:szCs w:val="24"/>
        </w:rPr>
        <w:t xml:space="preserve"> parties </w:t>
      </w:r>
      <w:r w:rsidR="00133797" w:rsidRPr="008D642D">
        <w:rPr>
          <w:rFonts w:ascii="Times New Roman" w:hAnsi="Times New Roman" w:cs="Times New Roman"/>
          <w:sz w:val="24"/>
          <w:szCs w:val="24"/>
        </w:rPr>
        <w:t xml:space="preserve">(i.e., the employee and their employer) </w:t>
      </w:r>
      <w:r w:rsidRPr="008D642D">
        <w:rPr>
          <w:rFonts w:ascii="Times New Roman" w:hAnsi="Times New Roman" w:cs="Times New Roman"/>
          <w:sz w:val="24"/>
          <w:szCs w:val="24"/>
        </w:rPr>
        <w:t xml:space="preserve">are interdependent, this interdependence does not necessarily mean </w:t>
      </w:r>
      <w:r w:rsidR="00AC6DE0" w:rsidRPr="008D642D">
        <w:rPr>
          <w:rFonts w:ascii="Times New Roman" w:hAnsi="Times New Roman" w:cs="Times New Roman"/>
          <w:sz w:val="24"/>
          <w:szCs w:val="24"/>
        </w:rPr>
        <w:t>a</w:t>
      </w:r>
      <w:r w:rsidR="00133797" w:rsidRPr="008D642D">
        <w:rPr>
          <w:rFonts w:ascii="Times New Roman" w:hAnsi="Times New Roman" w:cs="Times New Roman"/>
          <w:sz w:val="24"/>
          <w:szCs w:val="24"/>
        </w:rPr>
        <w:t xml:space="preserve"> </w:t>
      </w:r>
      <w:r w:rsidRPr="008D642D">
        <w:rPr>
          <w:rFonts w:ascii="Times New Roman" w:hAnsi="Times New Roman" w:cs="Times New Roman"/>
          <w:sz w:val="24"/>
          <w:szCs w:val="24"/>
        </w:rPr>
        <w:t>balance</w:t>
      </w:r>
      <w:r w:rsidR="00133797" w:rsidRPr="008D642D">
        <w:rPr>
          <w:rFonts w:ascii="Times New Roman" w:hAnsi="Times New Roman" w:cs="Times New Roman"/>
          <w:sz w:val="24"/>
          <w:szCs w:val="24"/>
        </w:rPr>
        <w:t xml:space="preserve"> in their relationship</w:t>
      </w:r>
      <w:r w:rsidR="00AC6DE0" w:rsidRPr="008D642D">
        <w:rPr>
          <w:rFonts w:ascii="Times New Roman" w:hAnsi="Times New Roman" w:cs="Times New Roman"/>
          <w:sz w:val="24"/>
          <w:szCs w:val="24"/>
        </w:rPr>
        <w:t>. O</w:t>
      </w:r>
      <w:r w:rsidRPr="008D642D">
        <w:rPr>
          <w:rFonts w:ascii="Times New Roman" w:hAnsi="Times New Roman" w:cs="Times New Roman"/>
          <w:sz w:val="24"/>
          <w:szCs w:val="24"/>
        </w:rPr>
        <w:t>ne party may be more dependent on the relationship than the other, and consequently invest disproportionately (</w:t>
      </w:r>
      <w:proofErr w:type="spellStart"/>
      <w:r w:rsidRPr="008D642D">
        <w:rPr>
          <w:rFonts w:ascii="Times New Roman" w:hAnsi="Times New Roman" w:cs="Times New Roman"/>
          <w:sz w:val="24"/>
          <w:szCs w:val="24"/>
        </w:rPr>
        <w:t>Tsui</w:t>
      </w:r>
      <w:proofErr w:type="spellEnd"/>
      <w:r w:rsidR="000943D8" w:rsidRPr="008D642D">
        <w:rPr>
          <w:rFonts w:ascii="Times New Roman" w:hAnsi="Times New Roman" w:cs="Times New Roman"/>
          <w:sz w:val="24"/>
          <w:szCs w:val="24"/>
        </w:rPr>
        <w:t xml:space="preserve"> et al., </w:t>
      </w:r>
      <w:r w:rsidRPr="008D642D">
        <w:rPr>
          <w:rFonts w:ascii="Times New Roman" w:hAnsi="Times New Roman" w:cs="Times New Roman"/>
          <w:sz w:val="24"/>
          <w:szCs w:val="24"/>
        </w:rPr>
        <w:t>1997)</w:t>
      </w:r>
      <w:r w:rsidR="00133797" w:rsidRPr="008D642D">
        <w:rPr>
          <w:rFonts w:ascii="Times New Roman" w:hAnsi="Times New Roman" w:cs="Times New Roman"/>
          <w:sz w:val="24"/>
          <w:szCs w:val="24"/>
        </w:rPr>
        <w:t>, herewith (seriously) endangering the sustainability of one of the parties over time</w:t>
      </w:r>
      <w:r w:rsidRPr="008D642D">
        <w:rPr>
          <w:rFonts w:ascii="Times New Roman" w:hAnsi="Times New Roman" w:cs="Times New Roman"/>
          <w:sz w:val="24"/>
          <w:szCs w:val="24"/>
        </w:rPr>
        <w:t xml:space="preserve">. </w:t>
      </w:r>
    </w:p>
    <w:p w14:paraId="77FA7BE2" w14:textId="128D16C5" w:rsidR="00633525" w:rsidRPr="008D642D" w:rsidRDefault="00AC6DE0" w:rsidP="00C25577">
      <w:pPr>
        <w:spacing w:after="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The risk of such an occurrence </w:t>
      </w:r>
      <w:r w:rsidR="000E1A2C" w:rsidRPr="008D642D">
        <w:rPr>
          <w:rFonts w:ascii="Times New Roman" w:eastAsia="Times New Roman" w:hAnsi="Times New Roman" w:cs="Times New Roman"/>
          <w:sz w:val="24"/>
          <w:szCs w:val="24"/>
        </w:rPr>
        <w:t xml:space="preserve">is further increased by the rising prevalence of career shocks in current </w:t>
      </w:r>
      <w:r w:rsidR="0012787E" w:rsidRPr="008D642D">
        <w:rPr>
          <w:rFonts w:ascii="Times New Roman" w:eastAsia="Times New Roman" w:hAnsi="Times New Roman" w:cs="Times New Roman"/>
          <w:sz w:val="24"/>
          <w:szCs w:val="24"/>
        </w:rPr>
        <w:t>labour</w:t>
      </w:r>
      <w:r w:rsidR="000E1A2C" w:rsidRPr="008D642D">
        <w:rPr>
          <w:rFonts w:ascii="Times New Roman" w:eastAsia="Times New Roman" w:hAnsi="Times New Roman" w:cs="Times New Roman"/>
          <w:sz w:val="24"/>
          <w:szCs w:val="24"/>
        </w:rPr>
        <w:t xml:space="preserve"> markets (Akkermans et al., 2021; Wood et al., 2018)</w:t>
      </w:r>
      <w:r w:rsidR="009F66B2" w:rsidRPr="008D642D">
        <w:rPr>
          <w:rFonts w:ascii="Times New Roman" w:eastAsia="Times New Roman" w:hAnsi="Times New Roman" w:cs="Times New Roman"/>
          <w:sz w:val="24"/>
          <w:szCs w:val="24"/>
        </w:rPr>
        <w:t xml:space="preserve">. Subsequently, </w:t>
      </w:r>
      <w:r w:rsidR="00B53FEB" w:rsidRPr="008D642D">
        <w:rPr>
          <w:rFonts w:ascii="Times New Roman" w:eastAsia="Times New Roman" w:hAnsi="Times New Roman" w:cs="Times New Roman"/>
          <w:sz w:val="24"/>
          <w:szCs w:val="24"/>
        </w:rPr>
        <w:t>employees</w:t>
      </w:r>
      <w:r w:rsidRPr="008D642D">
        <w:rPr>
          <w:rFonts w:ascii="Times New Roman" w:eastAsia="Times New Roman" w:hAnsi="Times New Roman" w:cs="Times New Roman"/>
          <w:sz w:val="24"/>
          <w:szCs w:val="24"/>
        </w:rPr>
        <w:t xml:space="preserve"> </w:t>
      </w:r>
      <w:r w:rsidR="009F66B2" w:rsidRPr="008D642D">
        <w:rPr>
          <w:rFonts w:ascii="Times New Roman" w:eastAsia="Times New Roman" w:hAnsi="Times New Roman" w:cs="Times New Roman"/>
          <w:sz w:val="24"/>
          <w:szCs w:val="24"/>
        </w:rPr>
        <w:t>i</w:t>
      </w:r>
      <w:r w:rsidR="00B53FEB" w:rsidRPr="008D642D">
        <w:rPr>
          <w:rFonts w:ascii="Times New Roman" w:eastAsia="Times New Roman" w:hAnsi="Times New Roman" w:cs="Times New Roman"/>
          <w:sz w:val="24"/>
          <w:szCs w:val="24"/>
        </w:rPr>
        <w:t xml:space="preserve">ncreasingly demand that </w:t>
      </w:r>
      <w:r w:rsidR="000E1A2C" w:rsidRPr="008D642D">
        <w:rPr>
          <w:rFonts w:ascii="Times New Roman" w:eastAsia="Times New Roman" w:hAnsi="Times New Roman" w:cs="Times New Roman"/>
          <w:sz w:val="24"/>
          <w:szCs w:val="24"/>
        </w:rPr>
        <w:t xml:space="preserve">their employers </w:t>
      </w:r>
      <w:r w:rsidR="00B53FEB" w:rsidRPr="008D642D">
        <w:rPr>
          <w:rFonts w:ascii="Times New Roman" w:eastAsia="Times New Roman" w:hAnsi="Times New Roman" w:cs="Times New Roman"/>
          <w:sz w:val="24"/>
          <w:szCs w:val="24"/>
        </w:rPr>
        <w:t xml:space="preserve">enable them </w:t>
      </w:r>
      <w:r w:rsidR="0012787E" w:rsidRPr="008D642D">
        <w:rPr>
          <w:rFonts w:ascii="Times New Roman" w:eastAsia="Times New Roman" w:hAnsi="Times New Roman" w:cs="Times New Roman"/>
          <w:sz w:val="24"/>
          <w:szCs w:val="24"/>
        </w:rPr>
        <w:t>to manage their careers proactively</w:t>
      </w:r>
      <w:r w:rsidRPr="008D642D">
        <w:rPr>
          <w:rFonts w:ascii="Times New Roman" w:eastAsia="Times New Roman" w:hAnsi="Times New Roman" w:cs="Times New Roman"/>
          <w:sz w:val="24"/>
          <w:szCs w:val="24"/>
        </w:rPr>
        <w:t>. O</w:t>
      </w:r>
      <w:r w:rsidR="0012787E" w:rsidRPr="008D642D">
        <w:rPr>
          <w:rFonts w:ascii="Times New Roman" w:eastAsia="Times New Roman" w:hAnsi="Times New Roman" w:cs="Times New Roman"/>
          <w:sz w:val="24"/>
          <w:szCs w:val="24"/>
        </w:rPr>
        <w:t>rganisations</w:t>
      </w:r>
      <w:r w:rsidR="00B53FEB" w:rsidRPr="008D642D">
        <w:rPr>
          <w:rFonts w:ascii="Times New Roman" w:eastAsia="Times New Roman" w:hAnsi="Times New Roman" w:cs="Times New Roman"/>
          <w:sz w:val="24"/>
          <w:szCs w:val="24"/>
        </w:rPr>
        <w:t xml:space="preserve"> that provide the resources to do so are rewarded with reduced personnel turnover (</w:t>
      </w:r>
      <w:r w:rsidR="000943D8" w:rsidRPr="008D642D">
        <w:rPr>
          <w:rFonts w:ascii="Times New Roman" w:eastAsia="Times New Roman" w:hAnsi="Times New Roman" w:cs="Times New Roman"/>
          <w:bCs/>
          <w:sz w:val="24"/>
          <w:szCs w:val="24"/>
        </w:rPr>
        <w:t>Rodrigues, Butler and Guest, 2020</w:t>
      </w:r>
      <w:r w:rsidR="00B53FEB" w:rsidRPr="008D642D">
        <w:rPr>
          <w:rFonts w:ascii="Times New Roman" w:eastAsia="Times New Roman" w:hAnsi="Times New Roman" w:cs="Times New Roman"/>
          <w:sz w:val="24"/>
          <w:szCs w:val="24"/>
        </w:rPr>
        <w:t>)</w:t>
      </w:r>
      <w:r w:rsidR="00C0207A" w:rsidRPr="008D642D">
        <w:rPr>
          <w:rFonts w:ascii="Times New Roman" w:eastAsia="Times New Roman" w:hAnsi="Times New Roman" w:cs="Times New Roman"/>
          <w:sz w:val="24"/>
          <w:szCs w:val="24"/>
        </w:rPr>
        <w:t xml:space="preserve"> (i.e., interdependent interactions or dynamic exchanges; Fugate et al., 2021)</w:t>
      </w:r>
      <w:r w:rsidR="00B53FEB" w:rsidRPr="008D642D">
        <w:rPr>
          <w:rFonts w:ascii="Times New Roman" w:eastAsia="Times New Roman" w:hAnsi="Times New Roman" w:cs="Times New Roman"/>
          <w:sz w:val="24"/>
          <w:szCs w:val="24"/>
        </w:rPr>
        <w:t xml:space="preserve">. </w:t>
      </w:r>
      <w:r w:rsidR="004C1216" w:rsidRPr="008D642D">
        <w:rPr>
          <w:rFonts w:ascii="Times New Roman" w:eastAsia="Times New Roman" w:hAnsi="Times New Roman" w:cs="Times New Roman"/>
          <w:sz w:val="24"/>
          <w:szCs w:val="24"/>
        </w:rPr>
        <w:t xml:space="preserve">More specifically, </w:t>
      </w:r>
      <w:r w:rsidRPr="008D642D">
        <w:rPr>
          <w:rFonts w:ascii="Times New Roman" w:eastAsia="Times New Roman" w:hAnsi="Times New Roman" w:cs="Times New Roman"/>
          <w:sz w:val="24"/>
          <w:szCs w:val="24"/>
        </w:rPr>
        <w:t>c</w:t>
      </w:r>
      <w:r w:rsidR="00B53FEB" w:rsidRPr="008D642D">
        <w:rPr>
          <w:rFonts w:ascii="Times New Roman" w:eastAsia="Times New Roman" w:hAnsi="Times New Roman" w:cs="Times New Roman"/>
          <w:sz w:val="24"/>
          <w:szCs w:val="24"/>
        </w:rPr>
        <w:t xml:space="preserve">areer </w:t>
      </w:r>
      <w:r w:rsidRPr="008D642D">
        <w:rPr>
          <w:rFonts w:ascii="Times New Roman" w:eastAsia="Times New Roman" w:hAnsi="Times New Roman" w:cs="Times New Roman"/>
          <w:sz w:val="24"/>
          <w:szCs w:val="24"/>
        </w:rPr>
        <w:t>o</w:t>
      </w:r>
      <w:r w:rsidR="00B53FEB" w:rsidRPr="008D642D">
        <w:rPr>
          <w:rFonts w:ascii="Times New Roman" w:eastAsia="Times New Roman" w:hAnsi="Times New Roman" w:cs="Times New Roman"/>
          <w:sz w:val="24"/>
          <w:szCs w:val="24"/>
        </w:rPr>
        <w:t xml:space="preserve">wnership takes on increased importance for individuals navigating volatile and dynamic </w:t>
      </w:r>
      <w:r w:rsidR="0012787E" w:rsidRPr="008D642D">
        <w:rPr>
          <w:rFonts w:ascii="Times New Roman" w:eastAsia="Times New Roman" w:hAnsi="Times New Roman" w:cs="Times New Roman"/>
          <w:sz w:val="24"/>
          <w:szCs w:val="24"/>
        </w:rPr>
        <w:t>labour</w:t>
      </w:r>
      <w:r w:rsidR="00B53FEB" w:rsidRPr="008D642D">
        <w:rPr>
          <w:rFonts w:ascii="Times New Roman" w:eastAsia="Times New Roman" w:hAnsi="Times New Roman" w:cs="Times New Roman"/>
          <w:sz w:val="24"/>
          <w:szCs w:val="24"/>
        </w:rPr>
        <w:t xml:space="preserve"> markets (Baruch, 2014). A values-driven and self-directed approach to </w:t>
      </w:r>
      <w:r w:rsidRPr="008D642D">
        <w:rPr>
          <w:rFonts w:ascii="Times New Roman" w:eastAsia="Times New Roman" w:hAnsi="Times New Roman" w:cs="Times New Roman"/>
          <w:sz w:val="24"/>
          <w:szCs w:val="24"/>
        </w:rPr>
        <w:t>c</w:t>
      </w:r>
      <w:r w:rsidR="00967BF2" w:rsidRPr="008D642D">
        <w:rPr>
          <w:rFonts w:ascii="Times New Roman" w:eastAsia="Times New Roman" w:hAnsi="Times New Roman" w:cs="Times New Roman"/>
          <w:sz w:val="24"/>
          <w:szCs w:val="24"/>
        </w:rPr>
        <w:t xml:space="preserve">areer </w:t>
      </w:r>
      <w:r w:rsidRPr="008D642D">
        <w:rPr>
          <w:rFonts w:ascii="Times New Roman" w:eastAsia="Times New Roman" w:hAnsi="Times New Roman" w:cs="Times New Roman"/>
          <w:sz w:val="24"/>
          <w:szCs w:val="24"/>
        </w:rPr>
        <w:t>o</w:t>
      </w:r>
      <w:r w:rsidR="00967BF2" w:rsidRPr="008D642D">
        <w:rPr>
          <w:rFonts w:ascii="Times New Roman" w:eastAsia="Times New Roman" w:hAnsi="Times New Roman" w:cs="Times New Roman"/>
          <w:sz w:val="24"/>
          <w:szCs w:val="24"/>
        </w:rPr>
        <w:t>wnership</w:t>
      </w:r>
      <w:r w:rsidR="00B53FEB" w:rsidRPr="008D642D">
        <w:rPr>
          <w:rFonts w:ascii="Times New Roman" w:eastAsia="Times New Roman" w:hAnsi="Times New Roman" w:cs="Times New Roman"/>
          <w:sz w:val="24"/>
          <w:szCs w:val="24"/>
        </w:rPr>
        <w:t xml:space="preserve"> can facilitate an individual to develop </w:t>
      </w:r>
      <w:r w:rsidRPr="008D642D">
        <w:rPr>
          <w:rFonts w:ascii="Times New Roman" w:eastAsia="Times New Roman" w:hAnsi="Times New Roman" w:cs="Times New Roman"/>
          <w:sz w:val="24"/>
          <w:szCs w:val="24"/>
        </w:rPr>
        <w:t>h</w:t>
      </w:r>
      <w:r w:rsidR="00967BF2" w:rsidRPr="008D642D">
        <w:rPr>
          <w:rFonts w:ascii="Times New Roman" w:eastAsia="Times New Roman" w:hAnsi="Times New Roman" w:cs="Times New Roman"/>
          <w:sz w:val="24"/>
          <w:szCs w:val="24"/>
        </w:rPr>
        <w:t xml:space="preserve">uman </w:t>
      </w:r>
      <w:r w:rsidRPr="008D642D">
        <w:rPr>
          <w:rFonts w:ascii="Times New Roman" w:eastAsia="Times New Roman" w:hAnsi="Times New Roman" w:cs="Times New Roman"/>
          <w:sz w:val="24"/>
          <w:szCs w:val="24"/>
        </w:rPr>
        <w:t>c</w:t>
      </w:r>
      <w:r w:rsidR="00967BF2" w:rsidRPr="008D642D">
        <w:rPr>
          <w:rFonts w:ascii="Times New Roman" w:eastAsia="Times New Roman" w:hAnsi="Times New Roman" w:cs="Times New Roman"/>
          <w:sz w:val="24"/>
          <w:szCs w:val="24"/>
        </w:rPr>
        <w:t>apital</w:t>
      </w:r>
      <w:r w:rsidR="00B53FEB" w:rsidRPr="008D642D">
        <w:rPr>
          <w:rFonts w:ascii="Times New Roman" w:eastAsia="Times New Roman" w:hAnsi="Times New Roman" w:cs="Times New Roman"/>
          <w:sz w:val="24"/>
          <w:szCs w:val="24"/>
        </w:rPr>
        <w:t xml:space="preserve"> and</w:t>
      </w:r>
      <w:r w:rsidR="00967BF2" w:rsidRPr="008D642D">
        <w:rPr>
          <w:rFonts w:ascii="Times New Roman" w:eastAsia="Times New Roman" w:hAnsi="Times New Roman" w:cs="Times New Roman"/>
          <w:sz w:val="24"/>
          <w:szCs w:val="24"/>
        </w:rPr>
        <w:t xml:space="preserve"> </w:t>
      </w:r>
      <w:r w:rsidR="00B53FEB" w:rsidRPr="008D642D">
        <w:rPr>
          <w:rFonts w:ascii="Times New Roman" w:eastAsia="Times New Roman" w:hAnsi="Times New Roman" w:cs="Times New Roman"/>
          <w:sz w:val="24"/>
          <w:szCs w:val="24"/>
        </w:rPr>
        <w:t xml:space="preserve">acquire </w:t>
      </w:r>
      <w:r w:rsidRPr="008D642D">
        <w:rPr>
          <w:rFonts w:ascii="Times New Roman" w:eastAsia="Times New Roman" w:hAnsi="Times New Roman" w:cs="Times New Roman"/>
          <w:sz w:val="24"/>
          <w:szCs w:val="24"/>
        </w:rPr>
        <w:t xml:space="preserve">appropriate </w:t>
      </w:r>
      <w:r w:rsidR="00B53FEB" w:rsidRPr="008D642D">
        <w:rPr>
          <w:rFonts w:ascii="Times New Roman" w:eastAsia="Times New Roman" w:hAnsi="Times New Roman" w:cs="Times New Roman"/>
          <w:sz w:val="24"/>
          <w:szCs w:val="24"/>
        </w:rPr>
        <w:t xml:space="preserve">resources </w:t>
      </w:r>
      <w:r w:rsidRPr="008D642D">
        <w:rPr>
          <w:rFonts w:ascii="Times New Roman" w:eastAsia="Times New Roman" w:hAnsi="Times New Roman" w:cs="Times New Roman"/>
          <w:sz w:val="24"/>
          <w:szCs w:val="24"/>
        </w:rPr>
        <w:t xml:space="preserve">as </w:t>
      </w:r>
      <w:r w:rsidR="00B53FEB" w:rsidRPr="008D642D">
        <w:rPr>
          <w:rFonts w:ascii="Times New Roman" w:eastAsia="Times New Roman" w:hAnsi="Times New Roman" w:cs="Times New Roman"/>
          <w:sz w:val="24"/>
          <w:szCs w:val="24"/>
        </w:rPr>
        <w:t xml:space="preserve">identified by their lived experiences (Hall, 2004). Moreover, </w:t>
      </w:r>
      <w:r w:rsidR="00A437E0" w:rsidRPr="008D642D">
        <w:rPr>
          <w:rFonts w:ascii="Times New Roman" w:eastAsia="Times New Roman" w:hAnsi="Times New Roman" w:cs="Times New Roman"/>
          <w:sz w:val="24"/>
          <w:szCs w:val="24"/>
        </w:rPr>
        <w:t>c</w:t>
      </w:r>
      <w:r w:rsidR="00967BF2" w:rsidRPr="008D642D">
        <w:rPr>
          <w:rFonts w:ascii="Times New Roman" w:eastAsia="Times New Roman" w:hAnsi="Times New Roman" w:cs="Times New Roman"/>
          <w:sz w:val="24"/>
          <w:szCs w:val="24"/>
        </w:rPr>
        <w:t xml:space="preserve">areer </w:t>
      </w:r>
      <w:r w:rsidR="00A437E0" w:rsidRPr="008D642D">
        <w:rPr>
          <w:rFonts w:ascii="Times New Roman" w:eastAsia="Times New Roman" w:hAnsi="Times New Roman" w:cs="Times New Roman"/>
          <w:sz w:val="24"/>
          <w:szCs w:val="24"/>
        </w:rPr>
        <w:t>o</w:t>
      </w:r>
      <w:r w:rsidR="00967BF2" w:rsidRPr="008D642D">
        <w:rPr>
          <w:rFonts w:ascii="Times New Roman" w:eastAsia="Times New Roman" w:hAnsi="Times New Roman" w:cs="Times New Roman"/>
          <w:sz w:val="24"/>
          <w:szCs w:val="24"/>
        </w:rPr>
        <w:t>wnership</w:t>
      </w:r>
      <w:r w:rsidR="00B53FEB" w:rsidRPr="008D642D">
        <w:rPr>
          <w:rFonts w:ascii="Times New Roman" w:eastAsia="Times New Roman" w:hAnsi="Times New Roman" w:cs="Times New Roman"/>
          <w:sz w:val="24"/>
          <w:szCs w:val="24"/>
        </w:rPr>
        <w:t xml:space="preserve"> has been </w:t>
      </w:r>
      <w:r w:rsidR="0012787E" w:rsidRPr="008D642D">
        <w:rPr>
          <w:rFonts w:ascii="Times New Roman" w:eastAsia="Times New Roman" w:hAnsi="Times New Roman" w:cs="Times New Roman"/>
          <w:sz w:val="24"/>
          <w:szCs w:val="24"/>
        </w:rPr>
        <w:t>theorised</w:t>
      </w:r>
      <w:r w:rsidR="00B53FEB" w:rsidRPr="008D642D">
        <w:rPr>
          <w:rFonts w:ascii="Times New Roman" w:eastAsia="Times New Roman" w:hAnsi="Times New Roman" w:cs="Times New Roman"/>
          <w:sz w:val="24"/>
          <w:szCs w:val="24"/>
        </w:rPr>
        <w:t xml:space="preserve"> to help foster a lifelong learning mindset</w:t>
      </w:r>
      <w:r w:rsidR="00F30094" w:rsidRPr="008D642D">
        <w:rPr>
          <w:rFonts w:ascii="Times New Roman" w:eastAsia="Times New Roman" w:hAnsi="Times New Roman" w:cs="Times New Roman"/>
          <w:sz w:val="24"/>
          <w:szCs w:val="24"/>
        </w:rPr>
        <w:t xml:space="preserve">, </w:t>
      </w:r>
      <w:r w:rsidR="00967BF2" w:rsidRPr="008D642D">
        <w:rPr>
          <w:rFonts w:ascii="Times New Roman" w:eastAsia="Times New Roman" w:hAnsi="Times New Roman" w:cs="Times New Roman"/>
          <w:sz w:val="24"/>
          <w:szCs w:val="24"/>
        </w:rPr>
        <w:t xml:space="preserve">herewith </w:t>
      </w:r>
      <w:r w:rsidR="00F30094" w:rsidRPr="008D642D">
        <w:rPr>
          <w:rFonts w:ascii="Times New Roman" w:eastAsia="Times New Roman" w:hAnsi="Times New Roman" w:cs="Times New Roman"/>
          <w:sz w:val="24"/>
          <w:szCs w:val="24"/>
        </w:rPr>
        <w:t>increasing</w:t>
      </w:r>
      <w:r w:rsidR="00B53FEB" w:rsidRPr="008D642D">
        <w:rPr>
          <w:rFonts w:ascii="Times New Roman" w:eastAsia="Times New Roman" w:hAnsi="Times New Roman" w:cs="Times New Roman"/>
          <w:sz w:val="24"/>
          <w:szCs w:val="24"/>
        </w:rPr>
        <w:t xml:space="preserve"> the likelihood of </w:t>
      </w:r>
      <w:r w:rsidR="0012787E" w:rsidRPr="008D642D">
        <w:rPr>
          <w:rFonts w:ascii="Times New Roman" w:eastAsia="Times New Roman" w:hAnsi="Times New Roman" w:cs="Times New Roman"/>
          <w:sz w:val="24"/>
          <w:szCs w:val="24"/>
        </w:rPr>
        <w:t>valorising</w:t>
      </w:r>
      <w:r w:rsidR="00F271A0" w:rsidRPr="008D642D">
        <w:rPr>
          <w:rFonts w:ascii="Times New Roman" w:eastAsia="Times New Roman" w:hAnsi="Times New Roman" w:cs="Times New Roman"/>
          <w:sz w:val="24"/>
          <w:szCs w:val="24"/>
        </w:rPr>
        <w:t xml:space="preserve"> different forms of</w:t>
      </w:r>
      <w:r w:rsidR="00B53FEB" w:rsidRPr="008D642D">
        <w:rPr>
          <w:rFonts w:ascii="Times New Roman" w:eastAsia="Times New Roman" w:hAnsi="Times New Roman" w:cs="Times New Roman"/>
          <w:sz w:val="24"/>
          <w:szCs w:val="24"/>
        </w:rPr>
        <w:t xml:space="preserve"> </w:t>
      </w:r>
      <w:r w:rsidR="00A437E0" w:rsidRPr="008D642D">
        <w:rPr>
          <w:rFonts w:ascii="Times New Roman" w:eastAsia="Times New Roman" w:hAnsi="Times New Roman" w:cs="Times New Roman"/>
          <w:sz w:val="24"/>
          <w:szCs w:val="24"/>
        </w:rPr>
        <w:t>h</w:t>
      </w:r>
      <w:r w:rsidR="00967BF2" w:rsidRPr="008D642D">
        <w:rPr>
          <w:rFonts w:ascii="Times New Roman" w:eastAsia="Times New Roman" w:hAnsi="Times New Roman" w:cs="Times New Roman"/>
          <w:sz w:val="24"/>
          <w:szCs w:val="24"/>
        </w:rPr>
        <w:t xml:space="preserve">uman </w:t>
      </w:r>
      <w:r w:rsidR="00A437E0" w:rsidRPr="008D642D">
        <w:rPr>
          <w:rFonts w:ascii="Times New Roman" w:eastAsia="Times New Roman" w:hAnsi="Times New Roman" w:cs="Times New Roman"/>
          <w:sz w:val="24"/>
          <w:szCs w:val="24"/>
        </w:rPr>
        <w:t>c</w:t>
      </w:r>
      <w:r w:rsidR="00967BF2" w:rsidRPr="008D642D">
        <w:rPr>
          <w:rFonts w:ascii="Times New Roman" w:eastAsia="Times New Roman" w:hAnsi="Times New Roman" w:cs="Times New Roman"/>
          <w:sz w:val="24"/>
          <w:szCs w:val="24"/>
        </w:rPr>
        <w:t>apital</w:t>
      </w:r>
      <w:r w:rsidR="00B53FEB" w:rsidRPr="008D642D">
        <w:rPr>
          <w:rFonts w:ascii="Times New Roman" w:eastAsia="Times New Roman" w:hAnsi="Times New Roman" w:cs="Times New Roman"/>
          <w:sz w:val="24"/>
          <w:szCs w:val="24"/>
        </w:rPr>
        <w:t xml:space="preserve"> for deployment </w:t>
      </w:r>
      <w:r w:rsidR="00F271A0" w:rsidRPr="008D642D">
        <w:rPr>
          <w:rFonts w:ascii="Times New Roman" w:eastAsia="Times New Roman" w:hAnsi="Times New Roman" w:cs="Times New Roman"/>
          <w:sz w:val="24"/>
          <w:szCs w:val="24"/>
        </w:rPr>
        <w:t xml:space="preserve">and employability enhancement </w:t>
      </w:r>
      <w:r w:rsidR="00B53FEB" w:rsidRPr="008D642D">
        <w:rPr>
          <w:rFonts w:ascii="Times New Roman" w:eastAsia="Times New Roman" w:hAnsi="Times New Roman" w:cs="Times New Roman"/>
          <w:sz w:val="24"/>
          <w:szCs w:val="24"/>
        </w:rPr>
        <w:t>now and across one’s career span (Donald</w:t>
      </w:r>
      <w:r w:rsidR="000943D8" w:rsidRPr="008D642D">
        <w:rPr>
          <w:rFonts w:ascii="Times New Roman" w:eastAsia="Times New Roman" w:hAnsi="Times New Roman" w:cs="Times New Roman"/>
          <w:sz w:val="24"/>
          <w:szCs w:val="24"/>
        </w:rPr>
        <w:t xml:space="preserve">, Baruch and Ashleigh, </w:t>
      </w:r>
      <w:r w:rsidR="00B53FEB" w:rsidRPr="008D642D">
        <w:rPr>
          <w:rFonts w:ascii="Times New Roman" w:eastAsia="Times New Roman" w:hAnsi="Times New Roman" w:cs="Times New Roman"/>
          <w:sz w:val="24"/>
          <w:szCs w:val="24"/>
        </w:rPr>
        <w:t xml:space="preserve">2020). </w:t>
      </w:r>
    </w:p>
    <w:p w14:paraId="50CF1778" w14:textId="0AE566ED" w:rsidR="00C25577" w:rsidRPr="008D642D" w:rsidRDefault="00A437E0" w:rsidP="00C25577">
      <w:pPr>
        <w:spacing w:after="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Additional </w:t>
      </w:r>
      <w:r w:rsidR="002B4FFB" w:rsidRPr="008D642D">
        <w:rPr>
          <w:rFonts w:ascii="Times New Roman" w:eastAsia="Times New Roman" w:hAnsi="Times New Roman" w:cs="Times New Roman"/>
          <w:sz w:val="24"/>
          <w:szCs w:val="24"/>
        </w:rPr>
        <w:t xml:space="preserve">scholarly work has indicated that </w:t>
      </w:r>
      <w:r w:rsidR="005B03F1" w:rsidRPr="008D642D">
        <w:rPr>
          <w:rFonts w:ascii="Times New Roman" w:eastAsia="Times New Roman" w:hAnsi="Times New Roman" w:cs="Times New Roman"/>
          <w:sz w:val="24"/>
          <w:szCs w:val="24"/>
        </w:rPr>
        <w:t>p</w:t>
      </w:r>
      <w:r w:rsidR="0082077D" w:rsidRPr="008D642D">
        <w:rPr>
          <w:rFonts w:ascii="Times New Roman" w:eastAsia="Times New Roman" w:hAnsi="Times New Roman" w:cs="Times New Roman"/>
          <w:sz w:val="24"/>
          <w:szCs w:val="24"/>
        </w:rPr>
        <w:t>rotean career attitude</w:t>
      </w:r>
      <w:r w:rsidR="005B03F1" w:rsidRPr="008D642D">
        <w:rPr>
          <w:rFonts w:ascii="Times New Roman" w:eastAsia="Times New Roman" w:hAnsi="Times New Roman" w:cs="Times New Roman"/>
          <w:sz w:val="24"/>
          <w:szCs w:val="24"/>
        </w:rPr>
        <w:t xml:space="preserve">, or taking ownership </w:t>
      </w:r>
      <w:r w:rsidR="0012787E" w:rsidRPr="008D642D">
        <w:rPr>
          <w:rFonts w:ascii="Times New Roman" w:eastAsia="Times New Roman" w:hAnsi="Times New Roman" w:cs="Times New Roman"/>
          <w:sz w:val="24"/>
          <w:szCs w:val="24"/>
        </w:rPr>
        <w:t xml:space="preserve">of one’s career, </w:t>
      </w:r>
      <w:r w:rsidR="00CB7410" w:rsidRPr="008D642D">
        <w:rPr>
          <w:rFonts w:ascii="Times New Roman" w:eastAsia="Times New Roman" w:hAnsi="Times New Roman" w:cs="Times New Roman"/>
          <w:sz w:val="24"/>
          <w:szCs w:val="24"/>
        </w:rPr>
        <w:t>is</w:t>
      </w:r>
      <w:r w:rsidR="00847BA3" w:rsidRPr="008D642D">
        <w:rPr>
          <w:rFonts w:ascii="Times New Roman" w:eastAsia="Times New Roman" w:hAnsi="Times New Roman" w:cs="Times New Roman"/>
          <w:sz w:val="24"/>
          <w:szCs w:val="24"/>
        </w:rPr>
        <w:t xml:space="preserve"> positively related to </w:t>
      </w:r>
      <w:r w:rsidRPr="008D642D">
        <w:rPr>
          <w:rFonts w:ascii="Times New Roman" w:eastAsia="Times New Roman" w:hAnsi="Times New Roman" w:cs="Times New Roman"/>
          <w:sz w:val="24"/>
          <w:szCs w:val="24"/>
        </w:rPr>
        <w:t>s</w:t>
      </w:r>
      <w:r w:rsidR="00D35123" w:rsidRPr="008D642D">
        <w:rPr>
          <w:rFonts w:ascii="Times New Roman" w:eastAsia="Times New Roman" w:hAnsi="Times New Roman" w:cs="Times New Roman"/>
          <w:sz w:val="24"/>
          <w:szCs w:val="24"/>
        </w:rPr>
        <w:t>elf-</w:t>
      </w:r>
      <w:r w:rsidRPr="008D642D">
        <w:rPr>
          <w:rFonts w:ascii="Times New Roman" w:eastAsia="Times New Roman" w:hAnsi="Times New Roman" w:cs="Times New Roman"/>
          <w:sz w:val="24"/>
          <w:szCs w:val="24"/>
        </w:rPr>
        <w:t>p</w:t>
      </w:r>
      <w:r w:rsidR="00D35123" w:rsidRPr="008D642D">
        <w:rPr>
          <w:rFonts w:ascii="Times New Roman" w:eastAsia="Times New Roman" w:hAnsi="Times New Roman" w:cs="Times New Roman"/>
          <w:sz w:val="24"/>
          <w:szCs w:val="24"/>
        </w:rPr>
        <w:t xml:space="preserve">erceived </w:t>
      </w:r>
      <w:r w:rsidRPr="008D642D">
        <w:rPr>
          <w:rFonts w:ascii="Times New Roman" w:eastAsia="Times New Roman" w:hAnsi="Times New Roman" w:cs="Times New Roman"/>
          <w:sz w:val="24"/>
          <w:szCs w:val="24"/>
        </w:rPr>
        <w:t>e</w:t>
      </w:r>
      <w:r w:rsidR="00D35123" w:rsidRPr="008D642D">
        <w:rPr>
          <w:rFonts w:ascii="Times New Roman" w:eastAsia="Times New Roman" w:hAnsi="Times New Roman" w:cs="Times New Roman"/>
          <w:sz w:val="24"/>
          <w:szCs w:val="24"/>
        </w:rPr>
        <w:t>mployability</w:t>
      </w:r>
      <w:r w:rsidR="0082077D" w:rsidRPr="008D642D">
        <w:rPr>
          <w:rFonts w:ascii="Times New Roman" w:eastAsia="Times New Roman" w:hAnsi="Times New Roman" w:cs="Times New Roman"/>
          <w:sz w:val="24"/>
          <w:szCs w:val="24"/>
        </w:rPr>
        <w:t xml:space="preserve"> (</w:t>
      </w:r>
      <w:proofErr w:type="spellStart"/>
      <w:r w:rsidR="00B05533" w:rsidRPr="008D642D">
        <w:rPr>
          <w:rFonts w:ascii="Times New Roman" w:eastAsia="Times New Roman" w:hAnsi="Times New Roman" w:cs="Times New Roman"/>
          <w:sz w:val="24"/>
          <w:szCs w:val="24"/>
        </w:rPr>
        <w:t>Direnzo</w:t>
      </w:r>
      <w:proofErr w:type="spellEnd"/>
      <w:r w:rsidR="00B05533" w:rsidRPr="008D642D">
        <w:rPr>
          <w:rFonts w:ascii="Times New Roman" w:eastAsia="Times New Roman" w:hAnsi="Times New Roman" w:cs="Times New Roman"/>
          <w:sz w:val="24"/>
          <w:szCs w:val="24"/>
        </w:rPr>
        <w:t xml:space="preserve">, </w:t>
      </w:r>
      <w:proofErr w:type="spellStart"/>
      <w:r w:rsidR="00B05533" w:rsidRPr="008D642D">
        <w:rPr>
          <w:rFonts w:ascii="Times New Roman" w:eastAsia="Times New Roman" w:hAnsi="Times New Roman" w:cs="Times New Roman"/>
          <w:sz w:val="24"/>
          <w:szCs w:val="24"/>
        </w:rPr>
        <w:t>Greenhaus</w:t>
      </w:r>
      <w:proofErr w:type="spellEnd"/>
      <w:r w:rsidR="00B05533" w:rsidRPr="008D642D">
        <w:rPr>
          <w:rFonts w:ascii="Times New Roman" w:eastAsia="Times New Roman" w:hAnsi="Times New Roman" w:cs="Times New Roman"/>
          <w:sz w:val="24"/>
          <w:szCs w:val="24"/>
        </w:rPr>
        <w:t xml:space="preserve"> and </w:t>
      </w:r>
      <w:proofErr w:type="spellStart"/>
      <w:r w:rsidR="00B05533" w:rsidRPr="008D642D">
        <w:rPr>
          <w:rFonts w:ascii="Times New Roman" w:eastAsia="Times New Roman" w:hAnsi="Times New Roman" w:cs="Times New Roman"/>
          <w:sz w:val="24"/>
          <w:szCs w:val="24"/>
        </w:rPr>
        <w:t>Weer</w:t>
      </w:r>
      <w:proofErr w:type="spellEnd"/>
      <w:r w:rsidR="00B05533" w:rsidRPr="008D642D">
        <w:rPr>
          <w:rFonts w:ascii="Times New Roman" w:eastAsia="Times New Roman" w:hAnsi="Times New Roman" w:cs="Times New Roman"/>
          <w:sz w:val="24"/>
          <w:szCs w:val="24"/>
        </w:rPr>
        <w:t>, 2015</w:t>
      </w:r>
      <w:r w:rsidR="00B53FEB" w:rsidRPr="008D642D">
        <w:rPr>
          <w:rFonts w:ascii="Times New Roman" w:eastAsia="Times New Roman" w:hAnsi="Times New Roman" w:cs="Times New Roman"/>
          <w:sz w:val="24"/>
          <w:szCs w:val="24"/>
        </w:rPr>
        <w:t xml:space="preserve">; </w:t>
      </w:r>
      <w:r w:rsidR="000943D8" w:rsidRPr="008D642D">
        <w:rPr>
          <w:rFonts w:ascii="Times New Roman" w:eastAsia="Times New Roman" w:hAnsi="Times New Roman" w:cs="Times New Roman"/>
          <w:sz w:val="24"/>
          <w:szCs w:val="24"/>
        </w:rPr>
        <w:t>Donald, Baruch and Ashleigh, 2019</w:t>
      </w:r>
      <w:r w:rsidR="00B53FEB" w:rsidRPr="008D642D">
        <w:rPr>
          <w:rFonts w:ascii="Times New Roman" w:eastAsia="Times New Roman" w:hAnsi="Times New Roman" w:cs="Times New Roman"/>
          <w:sz w:val="24"/>
          <w:szCs w:val="24"/>
        </w:rPr>
        <w:t>;</w:t>
      </w:r>
      <w:r w:rsidR="0082077D" w:rsidRPr="008D642D">
        <w:rPr>
          <w:rFonts w:ascii="Times New Roman" w:eastAsia="Times New Roman" w:hAnsi="Times New Roman" w:cs="Times New Roman"/>
          <w:sz w:val="24"/>
          <w:szCs w:val="24"/>
        </w:rPr>
        <w:t xml:space="preserve"> Tee et al., 2022).</w:t>
      </w:r>
      <w:r w:rsidR="00A56ECB" w:rsidRPr="008D642D">
        <w:rPr>
          <w:rFonts w:ascii="Times New Roman" w:eastAsia="Times New Roman" w:hAnsi="Times New Roman" w:cs="Times New Roman"/>
          <w:sz w:val="24"/>
          <w:szCs w:val="24"/>
        </w:rPr>
        <w:t xml:space="preserve"> </w:t>
      </w:r>
      <w:r w:rsidR="002B4FFB" w:rsidRPr="008D642D">
        <w:rPr>
          <w:rFonts w:ascii="Times New Roman" w:eastAsia="Times New Roman" w:hAnsi="Times New Roman" w:cs="Times New Roman"/>
          <w:sz w:val="24"/>
          <w:szCs w:val="24"/>
        </w:rPr>
        <w:t>In a similar vein, De Vos and colleagues (20</w:t>
      </w:r>
      <w:r w:rsidR="00B05533" w:rsidRPr="008D642D">
        <w:rPr>
          <w:rFonts w:ascii="Times New Roman" w:eastAsia="Times New Roman" w:hAnsi="Times New Roman" w:cs="Times New Roman"/>
          <w:sz w:val="24"/>
          <w:szCs w:val="24"/>
        </w:rPr>
        <w:t>11</w:t>
      </w:r>
      <w:r w:rsidR="002B4FFB" w:rsidRPr="008D642D">
        <w:rPr>
          <w:rFonts w:ascii="Times New Roman" w:eastAsia="Times New Roman" w:hAnsi="Times New Roman" w:cs="Times New Roman"/>
          <w:sz w:val="24"/>
          <w:szCs w:val="24"/>
        </w:rPr>
        <w:t>), in their work on competency development and career success, reported that individuals’ active engagement in participation in development activities is related to workers’ perceptions of employability</w:t>
      </w:r>
      <w:r w:rsidR="00F374B9" w:rsidRPr="008D642D">
        <w:rPr>
          <w:rFonts w:ascii="Times New Roman" w:eastAsia="Times New Roman" w:hAnsi="Times New Roman" w:cs="Times New Roman"/>
          <w:sz w:val="24"/>
          <w:szCs w:val="24"/>
        </w:rPr>
        <w:t xml:space="preserve">. Indeed, </w:t>
      </w:r>
      <w:r w:rsidRPr="008D642D">
        <w:rPr>
          <w:rFonts w:ascii="Times New Roman" w:eastAsia="Times New Roman" w:hAnsi="Times New Roman" w:cs="Times New Roman"/>
          <w:sz w:val="24"/>
          <w:szCs w:val="24"/>
        </w:rPr>
        <w:t>h</w:t>
      </w:r>
      <w:r w:rsidR="002B4FFB" w:rsidRPr="008D642D">
        <w:rPr>
          <w:rFonts w:ascii="Times New Roman" w:eastAsia="Times New Roman" w:hAnsi="Times New Roman" w:cs="Times New Roman"/>
          <w:sz w:val="24"/>
          <w:szCs w:val="24"/>
        </w:rPr>
        <w:t xml:space="preserve">uman </w:t>
      </w:r>
      <w:r w:rsidRPr="008D642D">
        <w:rPr>
          <w:rFonts w:ascii="Times New Roman" w:eastAsia="Times New Roman" w:hAnsi="Times New Roman" w:cs="Times New Roman"/>
          <w:sz w:val="24"/>
          <w:szCs w:val="24"/>
        </w:rPr>
        <w:t>c</w:t>
      </w:r>
      <w:r w:rsidR="002B4FFB" w:rsidRPr="008D642D">
        <w:rPr>
          <w:rFonts w:ascii="Times New Roman" w:eastAsia="Times New Roman" w:hAnsi="Times New Roman" w:cs="Times New Roman"/>
          <w:sz w:val="24"/>
          <w:szCs w:val="24"/>
        </w:rPr>
        <w:t>apital</w:t>
      </w:r>
      <w:r w:rsidR="00B53FEB" w:rsidRPr="008D642D">
        <w:rPr>
          <w:rFonts w:ascii="Times New Roman" w:eastAsia="Times New Roman" w:hAnsi="Times New Roman" w:cs="Times New Roman"/>
          <w:sz w:val="24"/>
          <w:szCs w:val="24"/>
        </w:rPr>
        <w:t xml:space="preserve"> and </w:t>
      </w:r>
      <w:r w:rsidRPr="008D642D">
        <w:rPr>
          <w:rFonts w:ascii="Times New Roman" w:eastAsia="Times New Roman" w:hAnsi="Times New Roman" w:cs="Times New Roman"/>
          <w:sz w:val="24"/>
          <w:szCs w:val="24"/>
        </w:rPr>
        <w:t>c</w:t>
      </w:r>
      <w:r w:rsidR="002B4FFB" w:rsidRPr="008D642D">
        <w:rPr>
          <w:rFonts w:ascii="Times New Roman" w:eastAsia="Times New Roman" w:hAnsi="Times New Roman" w:cs="Times New Roman"/>
          <w:sz w:val="24"/>
          <w:szCs w:val="24"/>
        </w:rPr>
        <w:t xml:space="preserve">areer </w:t>
      </w:r>
      <w:r w:rsidRPr="008D642D">
        <w:rPr>
          <w:rFonts w:ascii="Times New Roman" w:eastAsia="Times New Roman" w:hAnsi="Times New Roman" w:cs="Times New Roman"/>
          <w:sz w:val="24"/>
          <w:szCs w:val="24"/>
        </w:rPr>
        <w:t>o</w:t>
      </w:r>
      <w:r w:rsidR="002B4FFB" w:rsidRPr="008D642D">
        <w:rPr>
          <w:rFonts w:ascii="Times New Roman" w:eastAsia="Times New Roman" w:hAnsi="Times New Roman" w:cs="Times New Roman"/>
          <w:sz w:val="24"/>
          <w:szCs w:val="24"/>
        </w:rPr>
        <w:t>wnership</w:t>
      </w:r>
      <w:r w:rsidR="00B53FEB" w:rsidRPr="008D642D">
        <w:rPr>
          <w:rFonts w:ascii="Times New Roman" w:eastAsia="Times New Roman" w:hAnsi="Times New Roman" w:cs="Times New Roman"/>
          <w:sz w:val="24"/>
          <w:szCs w:val="24"/>
        </w:rPr>
        <w:t xml:space="preserve"> have </w:t>
      </w:r>
      <w:r w:rsidR="00F374B9" w:rsidRPr="008D642D">
        <w:rPr>
          <w:rFonts w:ascii="Times New Roman" w:eastAsia="Times New Roman" w:hAnsi="Times New Roman" w:cs="Times New Roman"/>
          <w:sz w:val="24"/>
          <w:szCs w:val="24"/>
        </w:rPr>
        <w:t xml:space="preserve">both </w:t>
      </w:r>
      <w:r w:rsidR="00B53FEB" w:rsidRPr="008D642D">
        <w:rPr>
          <w:rFonts w:ascii="Times New Roman" w:eastAsia="Times New Roman" w:hAnsi="Times New Roman" w:cs="Times New Roman"/>
          <w:sz w:val="24"/>
          <w:szCs w:val="24"/>
        </w:rPr>
        <w:t xml:space="preserve">been shown to enhance </w:t>
      </w:r>
      <w:r w:rsidRPr="008D642D">
        <w:rPr>
          <w:rFonts w:ascii="Times New Roman" w:eastAsia="Times New Roman" w:hAnsi="Times New Roman" w:cs="Times New Roman"/>
          <w:sz w:val="24"/>
          <w:szCs w:val="24"/>
        </w:rPr>
        <w:t>s</w:t>
      </w:r>
      <w:r w:rsidR="00035EE3" w:rsidRPr="008D642D">
        <w:rPr>
          <w:rFonts w:ascii="Times New Roman" w:eastAsia="Times New Roman" w:hAnsi="Times New Roman" w:cs="Times New Roman"/>
          <w:sz w:val="24"/>
          <w:szCs w:val="24"/>
        </w:rPr>
        <w:t>elf-</w:t>
      </w:r>
      <w:r w:rsidRPr="008D642D">
        <w:rPr>
          <w:rFonts w:ascii="Times New Roman" w:eastAsia="Times New Roman" w:hAnsi="Times New Roman" w:cs="Times New Roman"/>
          <w:sz w:val="24"/>
          <w:szCs w:val="24"/>
        </w:rPr>
        <w:t>p</w:t>
      </w:r>
      <w:r w:rsidR="00035EE3" w:rsidRPr="008D642D">
        <w:rPr>
          <w:rFonts w:ascii="Times New Roman" w:eastAsia="Times New Roman" w:hAnsi="Times New Roman" w:cs="Times New Roman"/>
          <w:sz w:val="24"/>
          <w:szCs w:val="24"/>
        </w:rPr>
        <w:t xml:space="preserve">erceived </w:t>
      </w:r>
      <w:r w:rsidRPr="008D642D">
        <w:rPr>
          <w:rFonts w:ascii="Times New Roman" w:eastAsia="Times New Roman" w:hAnsi="Times New Roman" w:cs="Times New Roman"/>
          <w:sz w:val="24"/>
          <w:szCs w:val="24"/>
        </w:rPr>
        <w:t>e</w:t>
      </w:r>
      <w:r w:rsidR="00035EE3" w:rsidRPr="008D642D">
        <w:rPr>
          <w:rFonts w:ascii="Times New Roman" w:eastAsia="Times New Roman" w:hAnsi="Times New Roman" w:cs="Times New Roman"/>
          <w:sz w:val="24"/>
          <w:szCs w:val="24"/>
        </w:rPr>
        <w:t>mployability</w:t>
      </w:r>
      <w:r w:rsidR="00B53FEB" w:rsidRPr="008D642D">
        <w:rPr>
          <w:rFonts w:ascii="Times New Roman" w:eastAsia="Times New Roman" w:hAnsi="Times New Roman" w:cs="Times New Roman"/>
          <w:sz w:val="24"/>
          <w:szCs w:val="24"/>
        </w:rPr>
        <w:t xml:space="preserve"> (</w:t>
      </w:r>
      <w:proofErr w:type="spellStart"/>
      <w:r w:rsidR="00B05533" w:rsidRPr="008D642D">
        <w:rPr>
          <w:rFonts w:ascii="Times New Roman" w:eastAsia="Times New Roman" w:hAnsi="Times New Roman" w:cs="Times New Roman"/>
          <w:sz w:val="24"/>
          <w:szCs w:val="24"/>
        </w:rPr>
        <w:t>Direnzo</w:t>
      </w:r>
      <w:proofErr w:type="spellEnd"/>
      <w:r w:rsidR="00B05533" w:rsidRPr="008D642D">
        <w:rPr>
          <w:rFonts w:ascii="Times New Roman" w:eastAsia="Times New Roman" w:hAnsi="Times New Roman" w:cs="Times New Roman"/>
          <w:sz w:val="24"/>
          <w:szCs w:val="24"/>
        </w:rPr>
        <w:t xml:space="preserve">, </w:t>
      </w:r>
      <w:proofErr w:type="spellStart"/>
      <w:r w:rsidR="00B05533" w:rsidRPr="008D642D">
        <w:rPr>
          <w:rFonts w:ascii="Times New Roman" w:eastAsia="Times New Roman" w:hAnsi="Times New Roman" w:cs="Times New Roman"/>
          <w:sz w:val="24"/>
          <w:szCs w:val="24"/>
        </w:rPr>
        <w:t>Greenhaus</w:t>
      </w:r>
      <w:proofErr w:type="spellEnd"/>
      <w:r w:rsidR="00B05533" w:rsidRPr="008D642D">
        <w:rPr>
          <w:rFonts w:ascii="Times New Roman" w:eastAsia="Times New Roman" w:hAnsi="Times New Roman" w:cs="Times New Roman"/>
          <w:sz w:val="24"/>
          <w:szCs w:val="24"/>
        </w:rPr>
        <w:t xml:space="preserve"> and </w:t>
      </w:r>
      <w:proofErr w:type="spellStart"/>
      <w:r w:rsidR="00B05533" w:rsidRPr="008D642D">
        <w:rPr>
          <w:rFonts w:ascii="Times New Roman" w:eastAsia="Times New Roman" w:hAnsi="Times New Roman" w:cs="Times New Roman"/>
          <w:sz w:val="24"/>
          <w:szCs w:val="24"/>
        </w:rPr>
        <w:t>Weer</w:t>
      </w:r>
      <w:proofErr w:type="spellEnd"/>
      <w:r w:rsidR="00B05533" w:rsidRPr="008D642D">
        <w:rPr>
          <w:rFonts w:ascii="Times New Roman" w:eastAsia="Times New Roman" w:hAnsi="Times New Roman" w:cs="Times New Roman"/>
          <w:sz w:val="24"/>
          <w:szCs w:val="24"/>
        </w:rPr>
        <w:t>, 2015</w:t>
      </w:r>
      <w:r w:rsidR="00237428" w:rsidRPr="008D642D">
        <w:rPr>
          <w:rFonts w:ascii="Times New Roman" w:eastAsia="Times New Roman" w:hAnsi="Times New Roman" w:cs="Times New Roman"/>
          <w:sz w:val="24"/>
          <w:szCs w:val="24"/>
        </w:rPr>
        <w:t xml:space="preserve">; </w:t>
      </w:r>
      <w:r w:rsidR="000943D8" w:rsidRPr="008D642D">
        <w:rPr>
          <w:rFonts w:ascii="Times New Roman" w:eastAsia="Times New Roman" w:hAnsi="Times New Roman" w:cs="Times New Roman"/>
          <w:sz w:val="24"/>
          <w:szCs w:val="24"/>
        </w:rPr>
        <w:t>Donald, Baruch and Ashleigh, 2019</w:t>
      </w:r>
      <w:r w:rsidR="00B53FEB" w:rsidRPr="008D642D">
        <w:rPr>
          <w:rFonts w:ascii="Times New Roman" w:eastAsia="Times New Roman" w:hAnsi="Times New Roman" w:cs="Times New Roman"/>
          <w:sz w:val="24"/>
          <w:szCs w:val="24"/>
        </w:rPr>
        <w:t>) and are positioned as antecedents to a sustainable career (</w:t>
      </w:r>
      <w:r w:rsidR="000943D8" w:rsidRPr="008D642D">
        <w:rPr>
          <w:rFonts w:ascii="Times New Roman" w:eastAsia="Times New Roman" w:hAnsi="Times New Roman" w:cs="Times New Roman"/>
          <w:sz w:val="24"/>
          <w:szCs w:val="24"/>
        </w:rPr>
        <w:t>Donald, Baruch and Ashleigh, 2020</w:t>
      </w:r>
      <w:r w:rsidR="00B53FEB" w:rsidRPr="008D642D">
        <w:rPr>
          <w:rFonts w:ascii="Times New Roman" w:eastAsia="Times New Roman" w:hAnsi="Times New Roman" w:cs="Times New Roman"/>
          <w:sz w:val="24"/>
          <w:szCs w:val="24"/>
        </w:rPr>
        <w:t xml:space="preserve">). For example, the reflective dimension of </w:t>
      </w:r>
      <w:r w:rsidRPr="008D642D">
        <w:rPr>
          <w:rFonts w:ascii="Times New Roman" w:eastAsia="Times New Roman" w:hAnsi="Times New Roman" w:cs="Times New Roman"/>
          <w:sz w:val="24"/>
          <w:szCs w:val="24"/>
        </w:rPr>
        <w:t>c</w:t>
      </w:r>
      <w:r w:rsidR="00035EE3" w:rsidRPr="008D642D">
        <w:rPr>
          <w:rFonts w:ascii="Times New Roman" w:eastAsia="Times New Roman" w:hAnsi="Times New Roman" w:cs="Times New Roman"/>
          <w:sz w:val="24"/>
          <w:szCs w:val="24"/>
        </w:rPr>
        <w:t xml:space="preserve">areer </w:t>
      </w:r>
      <w:r w:rsidRPr="008D642D">
        <w:rPr>
          <w:rFonts w:ascii="Times New Roman" w:eastAsia="Times New Roman" w:hAnsi="Times New Roman" w:cs="Times New Roman"/>
          <w:sz w:val="24"/>
          <w:szCs w:val="24"/>
        </w:rPr>
        <w:lastRenderedPageBreak/>
        <w:t>o</w:t>
      </w:r>
      <w:r w:rsidR="00035EE3" w:rsidRPr="008D642D">
        <w:rPr>
          <w:rFonts w:ascii="Times New Roman" w:eastAsia="Times New Roman" w:hAnsi="Times New Roman" w:cs="Times New Roman"/>
          <w:sz w:val="24"/>
          <w:szCs w:val="24"/>
        </w:rPr>
        <w:t>wnership</w:t>
      </w:r>
      <w:r w:rsidR="00B53FEB" w:rsidRPr="008D642D">
        <w:rPr>
          <w:rFonts w:ascii="Times New Roman" w:eastAsia="Times New Roman" w:hAnsi="Times New Roman" w:cs="Times New Roman"/>
          <w:sz w:val="24"/>
          <w:szCs w:val="24"/>
        </w:rPr>
        <w:t xml:space="preserve"> can lead to increased adaptability (Son, 2018) by motivating an individual to adopt a growth mindset and a commitment to</w:t>
      </w:r>
      <w:r w:rsidRPr="008D642D">
        <w:rPr>
          <w:rFonts w:ascii="Times New Roman" w:eastAsia="Times New Roman" w:hAnsi="Times New Roman" w:cs="Times New Roman"/>
          <w:sz w:val="24"/>
          <w:szCs w:val="24"/>
        </w:rPr>
        <w:t xml:space="preserve"> lifewide and</w:t>
      </w:r>
      <w:r w:rsidR="00B53FEB" w:rsidRPr="008D642D">
        <w:rPr>
          <w:rFonts w:ascii="Times New Roman" w:eastAsia="Times New Roman" w:hAnsi="Times New Roman" w:cs="Times New Roman"/>
          <w:sz w:val="24"/>
          <w:szCs w:val="24"/>
        </w:rPr>
        <w:t xml:space="preserve"> lifelong learning (Cole </w:t>
      </w:r>
      <w:r w:rsidR="000943D8" w:rsidRPr="008D642D">
        <w:rPr>
          <w:rFonts w:ascii="Times New Roman" w:eastAsia="Times New Roman" w:hAnsi="Times New Roman" w:cs="Times New Roman"/>
          <w:sz w:val="24"/>
          <w:szCs w:val="24"/>
        </w:rPr>
        <w:t>and</w:t>
      </w:r>
      <w:r w:rsidR="00B53FEB" w:rsidRPr="008D642D">
        <w:rPr>
          <w:rFonts w:ascii="Times New Roman" w:eastAsia="Times New Roman" w:hAnsi="Times New Roman" w:cs="Times New Roman"/>
          <w:sz w:val="24"/>
          <w:szCs w:val="24"/>
        </w:rPr>
        <w:t xml:space="preserve"> Donald, 2022).</w:t>
      </w:r>
    </w:p>
    <w:p w14:paraId="50969319" w14:textId="2210347B" w:rsidR="00A437E0" w:rsidRPr="008D642D" w:rsidRDefault="00B53FEB" w:rsidP="00C25577">
      <w:pPr>
        <w:spacing w:after="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Furthermore, nurturing one’s adaptability by focusing on </w:t>
      </w:r>
      <w:r w:rsidR="00A437E0" w:rsidRPr="008D642D">
        <w:rPr>
          <w:rFonts w:ascii="Times New Roman" w:eastAsia="Times New Roman" w:hAnsi="Times New Roman" w:cs="Times New Roman"/>
          <w:sz w:val="24"/>
          <w:szCs w:val="24"/>
        </w:rPr>
        <w:t>h</w:t>
      </w:r>
      <w:r w:rsidR="00AC5CC5" w:rsidRPr="008D642D">
        <w:rPr>
          <w:rFonts w:ascii="Times New Roman" w:eastAsia="Times New Roman" w:hAnsi="Times New Roman" w:cs="Times New Roman"/>
          <w:sz w:val="24"/>
          <w:szCs w:val="24"/>
        </w:rPr>
        <w:t xml:space="preserve">uman </w:t>
      </w:r>
      <w:r w:rsidR="00A437E0" w:rsidRPr="008D642D">
        <w:rPr>
          <w:rFonts w:ascii="Times New Roman" w:eastAsia="Times New Roman" w:hAnsi="Times New Roman" w:cs="Times New Roman"/>
          <w:sz w:val="24"/>
          <w:szCs w:val="24"/>
        </w:rPr>
        <w:t>c</w:t>
      </w:r>
      <w:r w:rsidR="00AC5CC5" w:rsidRPr="008D642D">
        <w:rPr>
          <w:rFonts w:ascii="Times New Roman" w:eastAsia="Times New Roman" w:hAnsi="Times New Roman" w:cs="Times New Roman"/>
          <w:sz w:val="24"/>
          <w:szCs w:val="24"/>
        </w:rPr>
        <w:t>apital</w:t>
      </w:r>
      <w:r w:rsidRPr="008D642D">
        <w:rPr>
          <w:rFonts w:ascii="Times New Roman" w:eastAsia="Times New Roman" w:hAnsi="Times New Roman" w:cs="Times New Roman"/>
          <w:sz w:val="24"/>
          <w:szCs w:val="24"/>
        </w:rPr>
        <w:t xml:space="preserve"> to upskill and reskill can help </w:t>
      </w:r>
      <w:r w:rsidR="00AC5CC5" w:rsidRPr="008D642D">
        <w:rPr>
          <w:rFonts w:ascii="Times New Roman" w:eastAsia="Times New Roman" w:hAnsi="Times New Roman" w:cs="Times New Roman"/>
          <w:sz w:val="24"/>
          <w:szCs w:val="24"/>
        </w:rPr>
        <w:t xml:space="preserve">to </w:t>
      </w:r>
      <w:r w:rsidRPr="008D642D">
        <w:rPr>
          <w:rFonts w:ascii="Times New Roman" w:eastAsia="Times New Roman" w:hAnsi="Times New Roman" w:cs="Times New Roman"/>
          <w:sz w:val="24"/>
          <w:szCs w:val="24"/>
        </w:rPr>
        <w:t>overcome anxieties associated with the future of work. For example, protean career orientation is positively related to career optimism (</w:t>
      </w:r>
      <w:r w:rsidR="000943D8" w:rsidRPr="008D642D">
        <w:rPr>
          <w:rFonts w:ascii="Times New Roman" w:eastAsia="Times New Roman" w:hAnsi="Times New Roman" w:cs="Times New Roman"/>
          <w:sz w:val="24"/>
          <w:szCs w:val="24"/>
        </w:rPr>
        <w:t xml:space="preserve">Chui, Li and Ngo, </w:t>
      </w:r>
      <w:r w:rsidRPr="008D642D">
        <w:rPr>
          <w:rFonts w:ascii="Times New Roman" w:eastAsia="Times New Roman" w:hAnsi="Times New Roman" w:cs="Times New Roman"/>
          <w:sz w:val="24"/>
          <w:szCs w:val="24"/>
        </w:rPr>
        <w:t xml:space="preserve">2022). </w:t>
      </w:r>
      <w:r w:rsidR="0012787E" w:rsidRPr="008D642D">
        <w:rPr>
          <w:rFonts w:ascii="Times New Roman" w:eastAsia="Times New Roman" w:hAnsi="Times New Roman" w:cs="Times New Roman"/>
          <w:sz w:val="24"/>
          <w:szCs w:val="24"/>
        </w:rPr>
        <w:t>Organisations</w:t>
      </w:r>
      <w:r w:rsidRPr="008D642D">
        <w:rPr>
          <w:rFonts w:ascii="Times New Roman" w:eastAsia="Times New Roman" w:hAnsi="Times New Roman" w:cs="Times New Roman"/>
          <w:sz w:val="24"/>
          <w:szCs w:val="24"/>
        </w:rPr>
        <w:t xml:space="preserve"> thus </w:t>
      </w:r>
      <w:r w:rsidR="00112969" w:rsidRPr="008D642D">
        <w:rPr>
          <w:rFonts w:ascii="Times New Roman" w:eastAsia="Times New Roman" w:hAnsi="Times New Roman" w:cs="Times New Roman"/>
          <w:sz w:val="24"/>
          <w:szCs w:val="24"/>
        </w:rPr>
        <w:t xml:space="preserve">also </w:t>
      </w:r>
      <w:r w:rsidRPr="008D642D">
        <w:rPr>
          <w:rFonts w:ascii="Times New Roman" w:eastAsia="Times New Roman" w:hAnsi="Times New Roman" w:cs="Times New Roman"/>
          <w:sz w:val="24"/>
          <w:szCs w:val="24"/>
        </w:rPr>
        <w:t xml:space="preserve">have a role to play in providing an environment whereby employees can proactively manage their careers and </w:t>
      </w:r>
      <w:r w:rsidR="0012787E" w:rsidRPr="008D642D">
        <w:rPr>
          <w:rFonts w:ascii="Times New Roman" w:eastAsia="Times New Roman" w:hAnsi="Times New Roman" w:cs="Times New Roman"/>
          <w:sz w:val="24"/>
          <w:szCs w:val="24"/>
        </w:rPr>
        <w:t>operationalise</w:t>
      </w:r>
      <w:r w:rsidRPr="008D642D">
        <w:rPr>
          <w:rFonts w:ascii="Times New Roman" w:eastAsia="Times New Roman" w:hAnsi="Times New Roman" w:cs="Times New Roman"/>
          <w:sz w:val="24"/>
          <w:szCs w:val="24"/>
        </w:rPr>
        <w:t xml:space="preserve"> personal resources for the benefit of both parties (</w:t>
      </w:r>
      <w:proofErr w:type="spellStart"/>
      <w:r w:rsidRPr="008D642D">
        <w:rPr>
          <w:rFonts w:ascii="Times New Roman" w:eastAsia="Times New Roman" w:hAnsi="Times New Roman" w:cs="Times New Roman"/>
          <w:sz w:val="24"/>
          <w:szCs w:val="24"/>
        </w:rPr>
        <w:t>Hobfoll</w:t>
      </w:r>
      <w:proofErr w:type="spellEnd"/>
      <w:r w:rsidRPr="008D642D">
        <w:rPr>
          <w:rFonts w:ascii="Times New Roman" w:eastAsia="Times New Roman" w:hAnsi="Times New Roman" w:cs="Times New Roman"/>
          <w:sz w:val="24"/>
          <w:szCs w:val="24"/>
        </w:rPr>
        <w:t xml:space="preserve">, 2012; </w:t>
      </w:r>
      <w:proofErr w:type="spellStart"/>
      <w:r w:rsidRPr="008D642D">
        <w:rPr>
          <w:rFonts w:ascii="Times New Roman" w:eastAsia="Times New Roman" w:hAnsi="Times New Roman" w:cs="Times New Roman"/>
          <w:sz w:val="24"/>
          <w:szCs w:val="24"/>
        </w:rPr>
        <w:t>Hobfoll</w:t>
      </w:r>
      <w:proofErr w:type="spellEnd"/>
      <w:r w:rsidRPr="008D642D">
        <w:rPr>
          <w:rFonts w:ascii="Times New Roman" w:eastAsia="Times New Roman" w:hAnsi="Times New Roman" w:cs="Times New Roman"/>
          <w:sz w:val="24"/>
          <w:szCs w:val="24"/>
        </w:rPr>
        <w:t xml:space="preserve"> et al., 2018). </w:t>
      </w:r>
      <w:proofErr w:type="spellStart"/>
      <w:r w:rsidR="006A77EC" w:rsidRPr="008D642D">
        <w:rPr>
          <w:rFonts w:ascii="Times New Roman" w:eastAsia="Times New Roman" w:hAnsi="Times New Roman" w:cs="Times New Roman"/>
          <w:sz w:val="24"/>
          <w:szCs w:val="24"/>
        </w:rPr>
        <w:t>Garavan</w:t>
      </w:r>
      <w:proofErr w:type="spellEnd"/>
      <w:r w:rsidR="006A77EC" w:rsidRPr="008D642D">
        <w:rPr>
          <w:rFonts w:ascii="Times New Roman" w:eastAsia="Times New Roman" w:hAnsi="Times New Roman" w:cs="Times New Roman"/>
          <w:sz w:val="24"/>
          <w:szCs w:val="24"/>
        </w:rPr>
        <w:t xml:space="preserve"> et al. (2001) co-edited a special issue titled “Human resource development: sectoral and invention-level evidence of human capital accumulation”. They </w:t>
      </w:r>
      <w:r w:rsidR="0012787E" w:rsidRPr="008D642D">
        <w:rPr>
          <w:rFonts w:ascii="Times New Roman" w:eastAsia="Times New Roman" w:hAnsi="Times New Roman" w:cs="Times New Roman"/>
          <w:sz w:val="24"/>
          <w:szCs w:val="24"/>
        </w:rPr>
        <w:t>recognised</w:t>
      </w:r>
      <w:r w:rsidR="006A77EC" w:rsidRPr="008D642D">
        <w:rPr>
          <w:rFonts w:ascii="Times New Roman" w:eastAsia="Times New Roman" w:hAnsi="Times New Roman" w:cs="Times New Roman"/>
          <w:sz w:val="24"/>
          <w:szCs w:val="24"/>
        </w:rPr>
        <w:t xml:space="preserve"> the potential for </w:t>
      </w:r>
      <w:r w:rsidR="00A437E0" w:rsidRPr="008D642D">
        <w:rPr>
          <w:rFonts w:ascii="Times New Roman" w:eastAsia="Times New Roman" w:hAnsi="Times New Roman" w:cs="Times New Roman"/>
          <w:sz w:val="24"/>
          <w:szCs w:val="24"/>
        </w:rPr>
        <w:t>h</w:t>
      </w:r>
      <w:r w:rsidR="00843BDB" w:rsidRPr="008D642D">
        <w:rPr>
          <w:rFonts w:ascii="Times New Roman" w:eastAsia="Times New Roman" w:hAnsi="Times New Roman" w:cs="Times New Roman"/>
          <w:sz w:val="24"/>
          <w:szCs w:val="24"/>
        </w:rPr>
        <w:t xml:space="preserve">uman </w:t>
      </w:r>
      <w:r w:rsidR="00A437E0" w:rsidRPr="008D642D">
        <w:rPr>
          <w:rFonts w:ascii="Times New Roman" w:eastAsia="Times New Roman" w:hAnsi="Times New Roman" w:cs="Times New Roman"/>
          <w:sz w:val="24"/>
          <w:szCs w:val="24"/>
        </w:rPr>
        <w:t>c</w:t>
      </w:r>
      <w:r w:rsidR="00843BDB" w:rsidRPr="008D642D">
        <w:rPr>
          <w:rFonts w:ascii="Times New Roman" w:eastAsia="Times New Roman" w:hAnsi="Times New Roman" w:cs="Times New Roman"/>
          <w:sz w:val="24"/>
          <w:szCs w:val="24"/>
        </w:rPr>
        <w:t>apital</w:t>
      </w:r>
      <w:r w:rsidR="006A77EC" w:rsidRPr="008D642D">
        <w:rPr>
          <w:rFonts w:ascii="Times New Roman" w:eastAsia="Times New Roman" w:hAnsi="Times New Roman" w:cs="Times New Roman"/>
          <w:sz w:val="24"/>
          <w:szCs w:val="24"/>
        </w:rPr>
        <w:t xml:space="preserve"> to benefit </w:t>
      </w:r>
      <w:r w:rsidR="00843BDB" w:rsidRPr="008D642D">
        <w:rPr>
          <w:rFonts w:ascii="Times New Roman" w:eastAsia="Times New Roman" w:hAnsi="Times New Roman" w:cs="Times New Roman"/>
          <w:sz w:val="24"/>
          <w:szCs w:val="24"/>
        </w:rPr>
        <w:t xml:space="preserve">both </w:t>
      </w:r>
      <w:r w:rsidR="006A77EC" w:rsidRPr="008D642D">
        <w:rPr>
          <w:rFonts w:ascii="Times New Roman" w:eastAsia="Times New Roman" w:hAnsi="Times New Roman" w:cs="Times New Roman"/>
          <w:sz w:val="24"/>
          <w:szCs w:val="24"/>
        </w:rPr>
        <w:t xml:space="preserve">the individual and the </w:t>
      </w:r>
      <w:r w:rsidR="0012787E" w:rsidRPr="008D642D">
        <w:rPr>
          <w:rFonts w:ascii="Times New Roman" w:eastAsia="Times New Roman" w:hAnsi="Times New Roman" w:cs="Times New Roman"/>
          <w:sz w:val="24"/>
          <w:szCs w:val="24"/>
        </w:rPr>
        <w:t>organisation</w:t>
      </w:r>
      <w:r w:rsidR="006A77EC" w:rsidRPr="008D642D">
        <w:rPr>
          <w:rFonts w:ascii="Times New Roman" w:eastAsia="Times New Roman" w:hAnsi="Times New Roman" w:cs="Times New Roman"/>
          <w:sz w:val="24"/>
          <w:szCs w:val="24"/>
        </w:rPr>
        <w:t xml:space="preserve"> and called for </w:t>
      </w:r>
      <w:r w:rsidR="0012787E" w:rsidRPr="008D642D">
        <w:rPr>
          <w:rFonts w:ascii="Times New Roman" w:eastAsia="Times New Roman" w:hAnsi="Times New Roman" w:cs="Times New Roman"/>
          <w:sz w:val="24"/>
          <w:szCs w:val="24"/>
        </w:rPr>
        <w:t>organisations</w:t>
      </w:r>
      <w:r w:rsidR="006A77EC" w:rsidRPr="008D642D">
        <w:rPr>
          <w:rFonts w:ascii="Times New Roman" w:eastAsia="Times New Roman" w:hAnsi="Times New Roman" w:cs="Times New Roman"/>
          <w:sz w:val="24"/>
          <w:szCs w:val="24"/>
        </w:rPr>
        <w:t xml:space="preserve"> to focus on </w:t>
      </w:r>
      <w:r w:rsidR="00A437E0" w:rsidRPr="008D642D">
        <w:rPr>
          <w:rFonts w:ascii="Times New Roman" w:eastAsia="Times New Roman" w:hAnsi="Times New Roman" w:cs="Times New Roman"/>
          <w:sz w:val="24"/>
          <w:szCs w:val="24"/>
        </w:rPr>
        <w:t>h</w:t>
      </w:r>
      <w:r w:rsidR="00843BDB" w:rsidRPr="008D642D">
        <w:rPr>
          <w:rFonts w:ascii="Times New Roman" w:eastAsia="Times New Roman" w:hAnsi="Times New Roman" w:cs="Times New Roman"/>
          <w:sz w:val="24"/>
          <w:szCs w:val="24"/>
        </w:rPr>
        <w:t xml:space="preserve">uman </w:t>
      </w:r>
      <w:r w:rsidR="00A437E0" w:rsidRPr="008D642D">
        <w:rPr>
          <w:rFonts w:ascii="Times New Roman" w:eastAsia="Times New Roman" w:hAnsi="Times New Roman" w:cs="Times New Roman"/>
          <w:sz w:val="24"/>
          <w:szCs w:val="24"/>
        </w:rPr>
        <w:t>c</w:t>
      </w:r>
      <w:r w:rsidR="00843BDB" w:rsidRPr="008D642D">
        <w:rPr>
          <w:rFonts w:ascii="Times New Roman" w:eastAsia="Times New Roman" w:hAnsi="Times New Roman" w:cs="Times New Roman"/>
          <w:sz w:val="24"/>
          <w:szCs w:val="24"/>
        </w:rPr>
        <w:t>apital</w:t>
      </w:r>
      <w:r w:rsidR="006A77EC" w:rsidRPr="008D642D">
        <w:rPr>
          <w:rFonts w:ascii="Times New Roman" w:eastAsia="Times New Roman" w:hAnsi="Times New Roman" w:cs="Times New Roman"/>
          <w:sz w:val="24"/>
          <w:szCs w:val="24"/>
        </w:rPr>
        <w:t xml:space="preserve"> accumulation as part of their </w:t>
      </w:r>
      <w:r w:rsidR="00843BDB" w:rsidRPr="008D642D">
        <w:rPr>
          <w:rFonts w:ascii="Times New Roman" w:eastAsia="Times New Roman" w:hAnsi="Times New Roman" w:cs="Times New Roman"/>
          <w:sz w:val="24"/>
          <w:szCs w:val="24"/>
        </w:rPr>
        <w:t xml:space="preserve">HRM and </w:t>
      </w:r>
      <w:r w:rsidR="006A77EC" w:rsidRPr="008D642D">
        <w:rPr>
          <w:rFonts w:ascii="Times New Roman" w:eastAsia="Times New Roman" w:hAnsi="Times New Roman" w:cs="Times New Roman"/>
          <w:sz w:val="24"/>
          <w:szCs w:val="24"/>
        </w:rPr>
        <w:t xml:space="preserve">HRD strategy. The need for </w:t>
      </w:r>
      <w:r w:rsidR="00A437E0" w:rsidRPr="008D642D">
        <w:rPr>
          <w:rFonts w:ascii="Times New Roman" w:eastAsia="Times New Roman" w:hAnsi="Times New Roman" w:cs="Times New Roman"/>
          <w:sz w:val="24"/>
          <w:szCs w:val="24"/>
        </w:rPr>
        <w:t>c</w:t>
      </w:r>
      <w:r w:rsidR="006A77EC" w:rsidRPr="008D642D">
        <w:rPr>
          <w:rFonts w:ascii="Times New Roman" w:eastAsia="Times New Roman" w:hAnsi="Times New Roman" w:cs="Times New Roman"/>
          <w:sz w:val="24"/>
          <w:szCs w:val="24"/>
        </w:rPr>
        <w:t xml:space="preserve">areer </w:t>
      </w:r>
      <w:r w:rsidR="00A437E0" w:rsidRPr="008D642D">
        <w:rPr>
          <w:rFonts w:ascii="Times New Roman" w:eastAsia="Times New Roman" w:hAnsi="Times New Roman" w:cs="Times New Roman"/>
          <w:sz w:val="24"/>
          <w:szCs w:val="24"/>
        </w:rPr>
        <w:t>c</w:t>
      </w:r>
      <w:r w:rsidR="006A77EC" w:rsidRPr="008D642D">
        <w:rPr>
          <w:rFonts w:ascii="Times New Roman" w:eastAsia="Times New Roman" w:hAnsi="Times New Roman" w:cs="Times New Roman"/>
          <w:sz w:val="24"/>
          <w:szCs w:val="24"/>
        </w:rPr>
        <w:t>ounsel</w:t>
      </w:r>
      <w:r w:rsidR="00733191" w:rsidRPr="008D642D">
        <w:rPr>
          <w:rFonts w:ascii="Times New Roman" w:eastAsia="Times New Roman" w:hAnsi="Times New Roman" w:cs="Times New Roman"/>
          <w:sz w:val="24"/>
          <w:szCs w:val="24"/>
        </w:rPr>
        <w:t>l</w:t>
      </w:r>
      <w:r w:rsidR="006A77EC" w:rsidRPr="008D642D">
        <w:rPr>
          <w:rFonts w:ascii="Times New Roman" w:eastAsia="Times New Roman" w:hAnsi="Times New Roman" w:cs="Times New Roman"/>
          <w:sz w:val="24"/>
          <w:szCs w:val="24"/>
        </w:rPr>
        <w:t xml:space="preserve">ing as part of </w:t>
      </w:r>
      <w:r w:rsidR="00E22F99" w:rsidRPr="008D642D">
        <w:rPr>
          <w:rFonts w:ascii="Times New Roman" w:eastAsia="Times New Roman" w:hAnsi="Times New Roman" w:cs="Times New Roman"/>
          <w:sz w:val="24"/>
          <w:szCs w:val="24"/>
        </w:rPr>
        <w:t xml:space="preserve">HRM and </w:t>
      </w:r>
      <w:r w:rsidR="006A77EC" w:rsidRPr="008D642D">
        <w:rPr>
          <w:rFonts w:ascii="Times New Roman" w:eastAsia="Times New Roman" w:hAnsi="Times New Roman" w:cs="Times New Roman"/>
          <w:sz w:val="24"/>
          <w:szCs w:val="24"/>
        </w:rPr>
        <w:t>HRD intervention</w:t>
      </w:r>
      <w:r w:rsidR="00E22F99" w:rsidRPr="008D642D">
        <w:rPr>
          <w:rFonts w:ascii="Times New Roman" w:eastAsia="Times New Roman" w:hAnsi="Times New Roman" w:cs="Times New Roman"/>
          <w:sz w:val="24"/>
          <w:szCs w:val="24"/>
        </w:rPr>
        <w:t xml:space="preserve">s aimed at employability enhancement </w:t>
      </w:r>
      <w:r w:rsidR="006A77EC" w:rsidRPr="008D642D">
        <w:rPr>
          <w:rFonts w:ascii="Times New Roman" w:eastAsia="Times New Roman" w:hAnsi="Times New Roman" w:cs="Times New Roman"/>
          <w:sz w:val="24"/>
          <w:szCs w:val="24"/>
        </w:rPr>
        <w:t xml:space="preserve">takes on increased significance to support </w:t>
      </w:r>
      <w:r w:rsidR="00A437E0" w:rsidRPr="008D642D">
        <w:rPr>
          <w:rFonts w:ascii="Times New Roman" w:eastAsia="Times New Roman" w:hAnsi="Times New Roman" w:cs="Times New Roman"/>
          <w:sz w:val="24"/>
          <w:szCs w:val="24"/>
        </w:rPr>
        <w:t>h</w:t>
      </w:r>
      <w:r w:rsidR="00E22F99" w:rsidRPr="008D642D">
        <w:rPr>
          <w:rFonts w:ascii="Times New Roman" w:eastAsia="Times New Roman" w:hAnsi="Times New Roman" w:cs="Times New Roman"/>
          <w:sz w:val="24"/>
          <w:szCs w:val="24"/>
        </w:rPr>
        <w:t xml:space="preserve">uman </w:t>
      </w:r>
      <w:r w:rsidR="00A437E0" w:rsidRPr="008D642D">
        <w:rPr>
          <w:rFonts w:ascii="Times New Roman" w:eastAsia="Times New Roman" w:hAnsi="Times New Roman" w:cs="Times New Roman"/>
          <w:sz w:val="24"/>
          <w:szCs w:val="24"/>
        </w:rPr>
        <w:t>c</w:t>
      </w:r>
      <w:r w:rsidR="00E22F99" w:rsidRPr="008D642D">
        <w:rPr>
          <w:rFonts w:ascii="Times New Roman" w:eastAsia="Times New Roman" w:hAnsi="Times New Roman" w:cs="Times New Roman"/>
          <w:sz w:val="24"/>
          <w:szCs w:val="24"/>
        </w:rPr>
        <w:t>apital</w:t>
      </w:r>
      <w:r w:rsidR="006A77EC" w:rsidRPr="008D642D">
        <w:rPr>
          <w:rFonts w:ascii="Times New Roman" w:eastAsia="Times New Roman" w:hAnsi="Times New Roman" w:cs="Times New Roman"/>
          <w:sz w:val="24"/>
          <w:szCs w:val="24"/>
        </w:rPr>
        <w:t xml:space="preserve"> development over time</w:t>
      </w:r>
      <w:r w:rsidR="00E22F99" w:rsidRPr="008D642D">
        <w:rPr>
          <w:rFonts w:ascii="Times New Roman" w:eastAsia="Times New Roman" w:hAnsi="Times New Roman" w:cs="Times New Roman"/>
          <w:sz w:val="24"/>
          <w:szCs w:val="24"/>
        </w:rPr>
        <w:t xml:space="preserve"> </w:t>
      </w:r>
      <w:r w:rsidR="0012787E" w:rsidRPr="008D642D">
        <w:rPr>
          <w:rFonts w:ascii="Times New Roman" w:eastAsia="Times New Roman" w:hAnsi="Times New Roman" w:cs="Times New Roman"/>
          <w:sz w:val="24"/>
          <w:szCs w:val="24"/>
        </w:rPr>
        <w:t>to</w:t>
      </w:r>
      <w:r w:rsidR="006A77EC" w:rsidRPr="008D642D">
        <w:rPr>
          <w:rFonts w:ascii="Times New Roman" w:eastAsia="Times New Roman" w:hAnsi="Times New Roman" w:cs="Times New Roman"/>
          <w:sz w:val="24"/>
          <w:szCs w:val="24"/>
        </w:rPr>
        <w:t xml:space="preserve"> adapt to uncertain environments (</w:t>
      </w:r>
      <w:proofErr w:type="spellStart"/>
      <w:r w:rsidR="006A77EC" w:rsidRPr="008D642D">
        <w:rPr>
          <w:rFonts w:ascii="Times New Roman" w:eastAsia="Times New Roman" w:hAnsi="Times New Roman" w:cs="Times New Roman"/>
          <w:sz w:val="24"/>
          <w:szCs w:val="24"/>
        </w:rPr>
        <w:t>Baldi</w:t>
      </w:r>
      <w:proofErr w:type="spellEnd"/>
      <w:r w:rsidR="006A77EC" w:rsidRPr="008D642D">
        <w:rPr>
          <w:rFonts w:ascii="Times New Roman" w:eastAsia="Times New Roman" w:hAnsi="Times New Roman" w:cs="Times New Roman"/>
          <w:sz w:val="24"/>
          <w:szCs w:val="24"/>
        </w:rPr>
        <w:t xml:space="preserve"> </w:t>
      </w:r>
      <w:r w:rsidR="000943D8" w:rsidRPr="008D642D">
        <w:rPr>
          <w:rFonts w:ascii="Times New Roman" w:eastAsia="Times New Roman" w:hAnsi="Times New Roman" w:cs="Times New Roman"/>
          <w:sz w:val="24"/>
          <w:szCs w:val="24"/>
        </w:rPr>
        <w:t>and</w:t>
      </w:r>
      <w:r w:rsidR="006A77EC" w:rsidRPr="008D642D">
        <w:rPr>
          <w:rFonts w:ascii="Times New Roman" w:eastAsia="Times New Roman" w:hAnsi="Times New Roman" w:cs="Times New Roman"/>
          <w:sz w:val="24"/>
          <w:szCs w:val="24"/>
        </w:rPr>
        <w:t xml:space="preserve"> </w:t>
      </w:r>
      <w:proofErr w:type="spellStart"/>
      <w:r w:rsidR="006A77EC" w:rsidRPr="008D642D">
        <w:rPr>
          <w:rFonts w:ascii="Times New Roman" w:eastAsia="Times New Roman" w:hAnsi="Times New Roman" w:cs="Times New Roman"/>
          <w:sz w:val="24"/>
          <w:szCs w:val="24"/>
        </w:rPr>
        <w:t>Trigeorgis</w:t>
      </w:r>
      <w:proofErr w:type="spellEnd"/>
      <w:r w:rsidR="006A77EC" w:rsidRPr="008D642D">
        <w:rPr>
          <w:rFonts w:ascii="Times New Roman" w:eastAsia="Times New Roman" w:hAnsi="Times New Roman" w:cs="Times New Roman"/>
          <w:sz w:val="24"/>
          <w:szCs w:val="24"/>
        </w:rPr>
        <w:t xml:space="preserve">, 2020). </w:t>
      </w:r>
    </w:p>
    <w:p w14:paraId="6DF8DE8C" w14:textId="77E43F9D" w:rsidR="00A437E0" w:rsidRPr="008D642D" w:rsidRDefault="006A77EC" w:rsidP="00C25577">
      <w:pPr>
        <w:spacing w:after="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We believe that </w:t>
      </w:r>
      <w:r w:rsidR="0012787E" w:rsidRPr="008D642D">
        <w:rPr>
          <w:rFonts w:ascii="Times New Roman" w:eastAsia="Times New Roman" w:hAnsi="Times New Roman" w:cs="Times New Roman"/>
          <w:sz w:val="24"/>
          <w:szCs w:val="24"/>
        </w:rPr>
        <w:t>organisations’</w:t>
      </w:r>
      <w:r w:rsidR="00D64F62" w:rsidRPr="008D642D">
        <w:rPr>
          <w:rFonts w:ascii="Times New Roman" w:eastAsia="Times New Roman" w:hAnsi="Times New Roman" w:cs="Times New Roman"/>
          <w:sz w:val="24"/>
          <w:szCs w:val="24"/>
        </w:rPr>
        <w:t xml:space="preserve"> provision of </w:t>
      </w:r>
      <w:r w:rsidR="00A437E0" w:rsidRPr="008D642D">
        <w:rPr>
          <w:rFonts w:ascii="Times New Roman" w:eastAsia="Times New Roman" w:hAnsi="Times New Roman" w:cs="Times New Roman"/>
          <w:sz w:val="24"/>
          <w:szCs w:val="24"/>
        </w:rPr>
        <w:t>c</w:t>
      </w:r>
      <w:r w:rsidR="00E22F99" w:rsidRPr="008D642D">
        <w:rPr>
          <w:rFonts w:ascii="Times New Roman" w:eastAsia="Times New Roman" w:hAnsi="Times New Roman" w:cs="Times New Roman"/>
          <w:sz w:val="24"/>
          <w:szCs w:val="24"/>
        </w:rPr>
        <w:t xml:space="preserve">areer </w:t>
      </w:r>
      <w:r w:rsidR="00A437E0" w:rsidRPr="008D642D">
        <w:rPr>
          <w:rFonts w:ascii="Times New Roman" w:eastAsia="Times New Roman" w:hAnsi="Times New Roman" w:cs="Times New Roman"/>
          <w:sz w:val="24"/>
          <w:szCs w:val="24"/>
        </w:rPr>
        <w:t>c</w:t>
      </w:r>
      <w:r w:rsidR="00E22F99" w:rsidRPr="008D642D">
        <w:rPr>
          <w:rFonts w:ascii="Times New Roman" w:eastAsia="Times New Roman" w:hAnsi="Times New Roman" w:cs="Times New Roman"/>
          <w:sz w:val="24"/>
          <w:szCs w:val="24"/>
        </w:rPr>
        <w:t>ounse</w:t>
      </w:r>
      <w:r w:rsidR="00733191" w:rsidRPr="008D642D">
        <w:rPr>
          <w:rFonts w:ascii="Times New Roman" w:eastAsia="Times New Roman" w:hAnsi="Times New Roman" w:cs="Times New Roman"/>
          <w:sz w:val="24"/>
          <w:szCs w:val="24"/>
        </w:rPr>
        <w:t>l</w:t>
      </w:r>
      <w:r w:rsidR="00E22F99" w:rsidRPr="008D642D">
        <w:rPr>
          <w:rFonts w:ascii="Times New Roman" w:eastAsia="Times New Roman" w:hAnsi="Times New Roman" w:cs="Times New Roman"/>
          <w:sz w:val="24"/>
          <w:szCs w:val="24"/>
        </w:rPr>
        <w:t>ling</w:t>
      </w:r>
      <w:r w:rsidR="00D64F62" w:rsidRPr="008D642D">
        <w:rPr>
          <w:rFonts w:ascii="Times New Roman" w:eastAsia="Times New Roman" w:hAnsi="Times New Roman" w:cs="Times New Roman"/>
          <w:sz w:val="24"/>
          <w:szCs w:val="24"/>
        </w:rPr>
        <w:t xml:space="preserve"> can help employees</w:t>
      </w:r>
      <w:r w:rsidR="00E22F99" w:rsidRPr="008D642D">
        <w:rPr>
          <w:rFonts w:ascii="Times New Roman" w:eastAsia="Times New Roman" w:hAnsi="Times New Roman" w:cs="Times New Roman"/>
          <w:sz w:val="24"/>
          <w:szCs w:val="24"/>
        </w:rPr>
        <w:t xml:space="preserve"> </w:t>
      </w:r>
      <w:r w:rsidR="0012787E" w:rsidRPr="008D642D">
        <w:rPr>
          <w:rFonts w:ascii="Times New Roman" w:eastAsia="Times New Roman" w:hAnsi="Times New Roman" w:cs="Times New Roman"/>
          <w:sz w:val="24"/>
          <w:szCs w:val="24"/>
        </w:rPr>
        <w:t xml:space="preserve">strengthen the added value of </w:t>
      </w:r>
      <w:r w:rsidR="00A437E0" w:rsidRPr="008D642D">
        <w:rPr>
          <w:rFonts w:ascii="Times New Roman" w:eastAsia="Times New Roman" w:hAnsi="Times New Roman" w:cs="Times New Roman"/>
          <w:sz w:val="24"/>
          <w:szCs w:val="24"/>
        </w:rPr>
        <w:t>h</w:t>
      </w:r>
      <w:r w:rsidR="0012787E" w:rsidRPr="008D642D">
        <w:rPr>
          <w:rFonts w:ascii="Times New Roman" w:eastAsia="Times New Roman" w:hAnsi="Times New Roman" w:cs="Times New Roman"/>
          <w:sz w:val="24"/>
          <w:szCs w:val="24"/>
        </w:rPr>
        <w:t xml:space="preserve">uman </w:t>
      </w:r>
      <w:r w:rsidR="00A437E0" w:rsidRPr="008D642D">
        <w:rPr>
          <w:rFonts w:ascii="Times New Roman" w:eastAsia="Times New Roman" w:hAnsi="Times New Roman" w:cs="Times New Roman"/>
          <w:sz w:val="24"/>
          <w:szCs w:val="24"/>
        </w:rPr>
        <w:t>c</w:t>
      </w:r>
      <w:r w:rsidR="0012787E" w:rsidRPr="008D642D">
        <w:rPr>
          <w:rFonts w:ascii="Times New Roman" w:eastAsia="Times New Roman" w:hAnsi="Times New Roman" w:cs="Times New Roman"/>
          <w:sz w:val="24"/>
          <w:szCs w:val="24"/>
        </w:rPr>
        <w:t xml:space="preserve">apital by providing inducements aligned to their employees' unique knowledge and skills attributes </w:t>
      </w:r>
      <w:r w:rsidR="009F2ABB" w:rsidRPr="008D642D">
        <w:rPr>
          <w:rFonts w:ascii="Times New Roman" w:eastAsia="Times New Roman" w:hAnsi="Times New Roman" w:cs="Times New Roman"/>
          <w:sz w:val="24"/>
          <w:szCs w:val="24"/>
        </w:rPr>
        <w:t xml:space="preserve">(cf. the Strategic Employability Architecture framework by Fugate et al., 2021). The latter </w:t>
      </w:r>
      <w:r w:rsidR="00E22F99" w:rsidRPr="008D642D">
        <w:rPr>
          <w:rFonts w:ascii="Times New Roman" w:eastAsia="Times New Roman" w:hAnsi="Times New Roman" w:cs="Times New Roman"/>
          <w:sz w:val="24"/>
          <w:szCs w:val="24"/>
        </w:rPr>
        <w:t xml:space="preserve">is needed to </w:t>
      </w:r>
      <w:r w:rsidR="0012787E" w:rsidRPr="008D642D">
        <w:rPr>
          <w:rFonts w:ascii="Times New Roman" w:eastAsia="Times New Roman" w:hAnsi="Times New Roman" w:cs="Times New Roman"/>
          <w:sz w:val="24"/>
          <w:szCs w:val="24"/>
        </w:rPr>
        <w:t>optimise</w:t>
      </w:r>
      <w:r w:rsidR="00E22F99" w:rsidRPr="008D642D">
        <w:rPr>
          <w:rFonts w:ascii="Times New Roman" w:eastAsia="Times New Roman" w:hAnsi="Times New Roman" w:cs="Times New Roman"/>
          <w:sz w:val="24"/>
          <w:szCs w:val="24"/>
        </w:rPr>
        <w:t xml:space="preserve"> the quality of the dynamic exchange relationship </w:t>
      </w:r>
      <w:r w:rsidR="009F2ABB" w:rsidRPr="008D642D">
        <w:rPr>
          <w:rFonts w:ascii="Times New Roman" w:eastAsia="Times New Roman" w:hAnsi="Times New Roman" w:cs="Times New Roman"/>
          <w:sz w:val="24"/>
          <w:szCs w:val="24"/>
        </w:rPr>
        <w:t xml:space="preserve">that lays the foundation for </w:t>
      </w:r>
      <w:r w:rsidRPr="008D642D">
        <w:rPr>
          <w:rFonts w:ascii="Times New Roman" w:eastAsia="Times New Roman" w:hAnsi="Times New Roman" w:cs="Times New Roman"/>
          <w:sz w:val="24"/>
          <w:szCs w:val="24"/>
        </w:rPr>
        <w:t xml:space="preserve">meeting employee and </w:t>
      </w:r>
      <w:r w:rsidR="0012787E" w:rsidRPr="008D642D">
        <w:rPr>
          <w:rFonts w:ascii="Times New Roman" w:eastAsia="Times New Roman" w:hAnsi="Times New Roman" w:cs="Times New Roman"/>
          <w:sz w:val="24"/>
          <w:szCs w:val="24"/>
        </w:rPr>
        <w:t>organisational</w:t>
      </w:r>
      <w:r w:rsidRPr="008D642D">
        <w:rPr>
          <w:rFonts w:ascii="Times New Roman" w:eastAsia="Times New Roman" w:hAnsi="Times New Roman" w:cs="Times New Roman"/>
          <w:sz w:val="24"/>
          <w:szCs w:val="24"/>
        </w:rPr>
        <w:t xml:space="preserve"> demands</w:t>
      </w:r>
      <w:r w:rsidR="00E22F99" w:rsidRPr="008D642D">
        <w:rPr>
          <w:rFonts w:ascii="Times New Roman" w:eastAsia="Times New Roman" w:hAnsi="Times New Roman" w:cs="Times New Roman"/>
          <w:sz w:val="24"/>
          <w:szCs w:val="24"/>
        </w:rPr>
        <w:t xml:space="preserve"> over time</w:t>
      </w:r>
      <w:r w:rsidRPr="008D642D">
        <w:rPr>
          <w:rFonts w:ascii="Times New Roman" w:eastAsia="Times New Roman" w:hAnsi="Times New Roman" w:cs="Times New Roman"/>
          <w:sz w:val="24"/>
          <w:szCs w:val="24"/>
        </w:rPr>
        <w:t xml:space="preserve">. Such </w:t>
      </w:r>
      <w:r w:rsidR="00E22F99" w:rsidRPr="008D642D">
        <w:rPr>
          <w:rFonts w:ascii="Times New Roman" w:eastAsia="Times New Roman" w:hAnsi="Times New Roman" w:cs="Times New Roman"/>
          <w:sz w:val="24"/>
          <w:szCs w:val="24"/>
        </w:rPr>
        <w:t xml:space="preserve">HRM and HRD </w:t>
      </w:r>
      <w:r w:rsidRPr="008D642D">
        <w:rPr>
          <w:rFonts w:ascii="Times New Roman" w:eastAsia="Times New Roman" w:hAnsi="Times New Roman" w:cs="Times New Roman"/>
          <w:sz w:val="24"/>
          <w:szCs w:val="24"/>
        </w:rPr>
        <w:t>interventions could</w:t>
      </w:r>
      <w:r w:rsidR="00237428" w:rsidRPr="008D642D">
        <w:rPr>
          <w:rFonts w:ascii="Times New Roman" w:eastAsia="Times New Roman" w:hAnsi="Times New Roman" w:cs="Times New Roman"/>
          <w:sz w:val="24"/>
          <w:szCs w:val="24"/>
        </w:rPr>
        <w:t xml:space="preserve"> also</w:t>
      </w:r>
      <w:r w:rsidRPr="008D642D">
        <w:rPr>
          <w:rFonts w:ascii="Times New Roman" w:eastAsia="Times New Roman" w:hAnsi="Times New Roman" w:cs="Times New Roman"/>
          <w:sz w:val="24"/>
          <w:szCs w:val="24"/>
        </w:rPr>
        <w:t xml:space="preserve"> take place in partnership with external providers of </w:t>
      </w:r>
      <w:r w:rsidR="00A437E0" w:rsidRPr="008D642D">
        <w:rPr>
          <w:rFonts w:ascii="Times New Roman" w:eastAsia="Times New Roman" w:hAnsi="Times New Roman" w:cs="Times New Roman"/>
          <w:sz w:val="24"/>
          <w:szCs w:val="24"/>
        </w:rPr>
        <w:t>c</w:t>
      </w:r>
      <w:r w:rsidR="00E22F99" w:rsidRPr="008D642D">
        <w:rPr>
          <w:rFonts w:ascii="Times New Roman" w:eastAsia="Times New Roman" w:hAnsi="Times New Roman" w:cs="Times New Roman"/>
          <w:sz w:val="24"/>
          <w:szCs w:val="24"/>
        </w:rPr>
        <w:t xml:space="preserve">areer </w:t>
      </w:r>
      <w:r w:rsidR="00A437E0" w:rsidRPr="008D642D">
        <w:rPr>
          <w:rFonts w:ascii="Times New Roman" w:eastAsia="Times New Roman" w:hAnsi="Times New Roman" w:cs="Times New Roman"/>
          <w:sz w:val="24"/>
          <w:szCs w:val="24"/>
        </w:rPr>
        <w:t>c</w:t>
      </w:r>
      <w:r w:rsidR="00E22F99" w:rsidRPr="008D642D">
        <w:rPr>
          <w:rFonts w:ascii="Times New Roman" w:eastAsia="Times New Roman" w:hAnsi="Times New Roman" w:cs="Times New Roman"/>
          <w:sz w:val="24"/>
          <w:szCs w:val="24"/>
        </w:rPr>
        <w:t>ounse</w:t>
      </w:r>
      <w:r w:rsidR="00733191" w:rsidRPr="008D642D">
        <w:rPr>
          <w:rFonts w:ascii="Times New Roman" w:eastAsia="Times New Roman" w:hAnsi="Times New Roman" w:cs="Times New Roman"/>
          <w:sz w:val="24"/>
          <w:szCs w:val="24"/>
        </w:rPr>
        <w:t>l</w:t>
      </w:r>
      <w:r w:rsidR="00E22F99" w:rsidRPr="008D642D">
        <w:rPr>
          <w:rFonts w:ascii="Times New Roman" w:eastAsia="Times New Roman" w:hAnsi="Times New Roman" w:cs="Times New Roman"/>
          <w:sz w:val="24"/>
          <w:szCs w:val="24"/>
        </w:rPr>
        <w:t>ling</w:t>
      </w:r>
      <w:r w:rsidRPr="008D642D">
        <w:rPr>
          <w:rFonts w:ascii="Times New Roman" w:eastAsia="Times New Roman" w:hAnsi="Times New Roman" w:cs="Times New Roman"/>
          <w:sz w:val="24"/>
          <w:szCs w:val="24"/>
        </w:rPr>
        <w:t xml:space="preserve"> (</w:t>
      </w:r>
      <w:r w:rsidR="00D64F62" w:rsidRPr="008D642D">
        <w:rPr>
          <w:rFonts w:ascii="Times New Roman" w:eastAsia="Times New Roman" w:hAnsi="Times New Roman" w:cs="Times New Roman"/>
          <w:sz w:val="24"/>
          <w:szCs w:val="24"/>
        </w:rPr>
        <w:t>e.g.,</w:t>
      </w:r>
      <w:r w:rsidRPr="008D642D">
        <w:rPr>
          <w:rFonts w:ascii="Times New Roman" w:eastAsia="Times New Roman" w:hAnsi="Times New Roman" w:cs="Times New Roman"/>
          <w:sz w:val="24"/>
          <w:szCs w:val="24"/>
        </w:rPr>
        <w:t xml:space="preserve"> university careers services) to prepare early career talent for the </w:t>
      </w:r>
      <w:r w:rsidR="0012787E" w:rsidRPr="008D642D">
        <w:rPr>
          <w:rFonts w:ascii="Times New Roman" w:eastAsia="Times New Roman" w:hAnsi="Times New Roman" w:cs="Times New Roman"/>
          <w:sz w:val="24"/>
          <w:szCs w:val="24"/>
        </w:rPr>
        <w:t>labour</w:t>
      </w:r>
      <w:r w:rsidRPr="008D642D">
        <w:rPr>
          <w:rFonts w:ascii="Times New Roman" w:eastAsia="Times New Roman" w:hAnsi="Times New Roman" w:cs="Times New Roman"/>
          <w:sz w:val="24"/>
          <w:szCs w:val="24"/>
        </w:rPr>
        <w:t xml:space="preserve"> market</w:t>
      </w:r>
      <w:r w:rsidR="00A437E0" w:rsidRPr="008D642D">
        <w:rPr>
          <w:rFonts w:ascii="Times New Roman" w:eastAsia="Times New Roman" w:hAnsi="Times New Roman" w:cs="Times New Roman"/>
          <w:sz w:val="24"/>
          <w:szCs w:val="24"/>
        </w:rPr>
        <w:t xml:space="preserve">. The potential exists for </w:t>
      </w:r>
      <w:r w:rsidRPr="008D642D">
        <w:rPr>
          <w:rFonts w:ascii="Times New Roman" w:eastAsia="Times New Roman" w:hAnsi="Times New Roman" w:cs="Times New Roman"/>
          <w:sz w:val="24"/>
          <w:szCs w:val="24"/>
        </w:rPr>
        <w:t xml:space="preserve">win-win outcomes for both parties since resources available to provide </w:t>
      </w:r>
      <w:r w:rsidR="00A437E0" w:rsidRPr="008D642D">
        <w:rPr>
          <w:rFonts w:ascii="Times New Roman" w:eastAsia="Times New Roman" w:hAnsi="Times New Roman" w:cs="Times New Roman"/>
          <w:sz w:val="24"/>
          <w:szCs w:val="24"/>
        </w:rPr>
        <w:t>c</w:t>
      </w:r>
      <w:r w:rsidR="00E22F99" w:rsidRPr="008D642D">
        <w:rPr>
          <w:rFonts w:ascii="Times New Roman" w:eastAsia="Times New Roman" w:hAnsi="Times New Roman" w:cs="Times New Roman"/>
          <w:sz w:val="24"/>
          <w:szCs w:val="24"/>
        </w:rPr>
        <w:t xml:space="preserve">areer </w:t>
      </w:r>
      <w:r w:rsidR="00A437E0" w:rsidRPr="008D642D">
        <w:rPr>
          <w:rFonts w:ascii="Times New Roman" w:eastAsia="Times New Roman" w:hAnsi="Times New Roman" w:cs="Times New Roman"/>
          <w:sz w:val="24"/>
          <w:szCs w:val="24"/>
        </w:rPr>
        <w:t>c</w:t>
      </w:r>
      <w:r w:rsidR="00E22F99" w:rsidRPr="008D642D">
        <w:rPr>
          <w:rFonts w:ascii="Times New Roman" w:eastAsia="Times New Roman" w:hAnsi="Times New Roman" w:cs="Times New Roman"/>
          <w:sz w:val="24"/>
          <w:szCs w:val="24"/>
        </w:rPr>
        <w:t>ounse</w:t>
      </w:r>
      <w:r w:rsidR="00733191" w:rsidRPr="008D642D">
        <w:rPr>
          <w:rFonts w:ascii="Times New Roman" w:eastAsia="Times New Roman" w:hAnsi="Times New Roman" w:cs="Times New Roman"/>
          <w:sz w:val="24"/>
          <w:szCs w:val="24"/>
        </w:rPr>
        <w:t>l</w:t>
      </w:r>
      <w:r w:rsidR="00E22F99" w:rsidRPr="008D642D">
        <w:rPr>
          <w:rFonts w:ascii="Times New Roman" w:eastAsia="Times New Roman" w:hAnsi="Times New Roman" w:cs="Times New Roman"/>
          <w:sz w:val="24"/>
          <w:szCs w:val="24"/>
        </w:rPr>
        <w:t>ling</w:t>
      </w:r>
      <w:r w:rsidRPr="008D642D">
        <w:rPr>
          <w:rFonts w:ascii="Times New Roman" w:eastAsia="Times New Roman" w:hAnsi="Times New Roman" w:cs="Times New Roman"/>
          <w:sz w:val="24"/>
          <w:szCs w:val="24"/>
        </w:rPr>
        <w:t xml:space="preserve"> are often limited (Buckholtz </w:t>
      </w:r>
      <w:r w:rsidR="000943D8" w:rsidRPr="008D642D">
        <w:rPr>
          <w:rFonts w:ascii="Times New Roman" w:eastAsia="Times New Roman" w:hAnsi="Times New Roman" w:cs="Times New Roman"/>
          <w:sz w:val="24"/>
          <w:szCs w:val="24"/>
        </w:rPr>
        <w:t>and</w:t>
      </w:r>
      <w:r w:rsidRPr="008D642D">
        <w:rPr>
          <w:rFonts w:ascii="Times New Roman" w:eastAsia="Times New Roman" w:hAnsi="Times New Roman" w:cs="Times New Roman"/>
          <w:sz w:val="24"/>
          <w:szCs w:val="24"/>
        </w:rPr>
        <w:t xml:space="preserve"> Donald, 2022; Donald</w:t>
      </w:r>
      <w:r w:rsidR="000943D8" w:rsidRPr="008D642D">
        <w:rPr>
          <w:rFonts w:ascii="Times New Roman" w:eastAsia="Times New Roman" w:hAnsi="Times New Roman" w:cs="Times New Roman"/>
          <w:sz w:val="24"/>
          <w:szCs w:val="24"/>
        </w:rPr>
        <w:t xml:space="preserve">, Ashleigh and Baruch, </w:t>
      </w:r>
      <w:r w:rsidRPr="008D642D">
        <w:rPr>
          <w:rFonts w:ascii="Times New Roman" w:eastAsia="Times New Roman" w:hAnsi="Times New Roman" w:cs="Times New Roman"/>
          <w:sz w:val="24"/>
          <w:szCs w:val="24"/>
        </w:rPr>
        <w:t>202</w:t>
      </w:r>
      <w:r w:rsidR="00C307F2" w:rsidRPr="008D642D">
        <w:rPr>
          <w:rFonts w:ascii="Times New Roman" w:eastAsia="Times New Roman" w:hAnsi="Times New Roman" w:cs="Times New Roman"/>
          <w:sz w:val="24"/>
          <w:szCs w:val="24"/>
        </w:rPr>
        <w:t>2</w:t>
      </w:r>
      <w:r w:rsidRPr="008D642D">
        <w:rPr>
          <w:rFonts w:ascii="Times New Roman" w:eastAsia="Times New Roman" w:hAnsi="Times New Roman" w:cs="Times New Roman"/>
          <w:sz w:val="24"/>
          <w:szCs w:val="24"/>
        </w:rPr>
        <w:t>).</w:t>
      </w:r>
      <w:r w:rsidR="00F5076A" w:rsidRPr="008D642D">
        <w:rPr>
          <w:rFonts w:ascii="Times New Roman" w:eastAsia="Times New Roman" w:hAnsi="Times New Roman" w:cs="Times New Roman"/>
          <w:sz w:val="24"/>
          <w:szCs w:val="24"/>
        </w:rPr>
        <w:t xml:space="preserve"> </w:t>
      </w:r>
      <w:r w:rsidR="00A437E0" w:rsidRPr="008D642D">
        <w:rPr>
          <w:rFonts w:ascii="Times New Roman" w:eastAsia="Times New Roman" w:hAnsi="Times New Roman" w:cs="Times New Roman"/>
          <w:sz w:val="24"/>
          <w:szCs w:val="24"/>
        </w:rPr>
        <w:t>Correspondingly, c</w:t>
      </w:r>
      <w:r w:rsidR="009F2ABB" w:rsidRPr="008D642D">
        <w:rPr>
          <w:rFonts w:ascii="Times New Roman" w:eastAsia="Times New Roman" w:hAnsi="Times New Roman" w:cs="Times New Roman"/>
          <w:sz w:val="24"/>
          <w:szCs w:val="24"/>
        </w:rPr>
        <w:t xml:space="preserve">areer </w:t>
      </w:r>
      <w:r w:rsidR="00A437E0" w:rsidRPr="008D642D">
        <w:rPr>
          <w:rFonts w:ascii="Times New Roman" w:eastAsia="Times New Roman" w:hAnsi="Times New Roman" w:cs="Times New Roman"/>
          <w:sz w:val="24"/>
          <w:szCs w:val="24"/>
        </w:rPr>
        <w:t>c</w:t>
      </w:r>
      <w:r w:rsidR="009F2ABB" w:rsidRPr="008D642D">
        <w:rPr>
          <w:rFonts w:ascii="Times New Roman" w:eastAsia="Times New Roman" w:hAnsi="Times New Roman" w:cs="Times New Roman"/>
          <w:sz w:val="24"/>
          <w:szCs w:val="24"/>
        </w:rPr>
        <w:t>ounse</w:t>
      </w:r>
      <w:r w:rsidR="00733191" w:rsidRPr="008D642D">
        <w:rPr>
          <w:rFonts w:ascii="Times New Roman" w:eastAsia="Times New Roman" w:hAnsi="Times New Roman" w:cs="Times New Roman"/>
          <w:sz w:val="24"/>
          <w:szCs w:val="24"/>
        </w:rPr>
        <w:t>l</w:t>
      </w:r>
      <w:r w:rsidR="009F2ABB" w:rsidRPr="008D642D">
        <w:rPr>
          <w:rFonts w:ascii="Times New Roman" w:eastAsia="Times New Roman" w:hAnsi="Times New Roman" w:cs="Times New Roman"/>
          <w:sz w:val="24"/>
          <w:szCs w:val="24"/>
        </w:rPr>
        <w:t>ling</w:t>
      </w:r>
      <w:r w:rsidR="00AE7A73" w:rsidRPr="008D642D">
        <w:rPr>
          <w:rFonts w:ascii="Times New Roman" w:eastAsia="Times New Roman" w:hAnsi="Times New Roman" w:cs="Times New Roman"/>
          <w:sz w:val="24"/>
          <w:szCs w:val="24"/>
        </w:rPr>
        <w:t xml:space="preserve"> has the potential to be framed as a Positive Psychology Intervention</w:t>
      </w:r>
      <w:r w:rsidR="00A53BB3" w:rsidRPr="008D642D">
        <w:rPr>
          <w:rFonts w:ascii="Times New Roman" w:eastAsia="Times New Roman" w:hAnsi="Times New Roman" w:cs="Times New Roman"/>
          <w:sz w:val="24"/>
          <w:szCs w:val="24"/>
        </w:rPr>
        <w:t>.</w:t>
      </w:r>
    </w:p>
    <w:p w14:paraId="4AE738D8" w14:textId="0A697076" w:rsidR="00EA58E9" w:rsidRPr="008D642D" w:rsidRDefault="00AE7A73" w:rsidP="00C25577">
      <w:pPr>
        <w:spacing w:after="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Yet, </w:t>
      </w:r>
      <w:r w:rsidR="00A53BB3" w:rsidRPr="008D642D">
        <w:rPr>
          <w:rFonts w:ascii="Times New Roman" w:eastAsia="Times New Roman" w:hAnsi="Times New Roman" w:cs="Times New Roman"/>
          <w:sz w:val="24"/>
          <w:szCs w:val="24"/>
        </w:rPr>
        <w:t xml:space="preserve">traditional </w:t>
      </w:r>
      <w:r w:rsidRPr="008D642D">
        <w:rPr>
          <w:rFonts w:ascii="Times New Roman" w:eastAsia="Times New Roman" w:hAnsi="Times New Roman" w:cs="Times New Roman"/>
          <w:sz w:val="24"/>
          <w:szCs w:val="24"/>
        </w:rPr>
        <w:t>P</w:t>
      </w:r>
      <w:r w:rsidR="009F2ABB" w:rsidRPr="008D642D">
        <w:rPr>
          <w:rFonts w:ascii="Times New Roman" w:eastAsia="Times New Roman" w:hAnsi="Times New Roman" w:cs="Times New Roman"/>
          <w:sz w:val="24"/>
          <w:szCs w:val="24"/>
        </w:rPr>
        <w:t xml:space="preserve">ositive </w:t>
      </w:r>
      <w:r w:rsidRPr="008D642D">
        <w:rPr>
          <w:rFonts w:ascii="Times New Roman" w:eastAsia="Times New Roman" w:hAnsi="Times New Roman" w:cs="Times New Roman"/>
          <w:sz w:val="24"/>
          <w:szCs w:val="24"/>
        </w:rPr>
        <w:t>P</w:t>
      </w:r>
      <w:r w:rsidR="009F2ABB" w:rsidRPr="008D642D">
        <w:rPr>
          <w:rFonts w:ascii="Times New Roman" w:eastAsia="Times New Roman" w:hAnsi="Times New Roman" w:cs="Times New Roman"/>
          <w:sz w:val="24"/>
          <w:szCs w:val="24"/>
        </w:rPr>
        <w:t xml:space="preserve">sychology </w:t>
      </w:r>
      <w:r w:rsidRPr="008D642D">
        <w:rPr>
          <w:rFonts w:ascii="Times New Roman" w:eastAsia="Times New Roman" w:hAnsi="Times New Roman" w:cs="Times New Roman"/>
          <w:sz w:val="24"/>
          <w:szCs w:val="24"/>
        </w:rPr>
        <w:t>I</w:t>
      </w:r>
      <w:r w:rsidR="009F2ABB" w:rsidRPr="008D642D">
        <w:rPr>
          <w:rFonts w:ascii="Times New Roman" w:eastAsia="Times New Roman" w:hAnsi="Times New Roman" w:cs="Times New Roman"/>
          <w:sz w:val="24"/>
          <w:szCs w:val="24"/>
        </w:rPr>
        <w:t>ntervention</w:t>
      </w:r>
      <w:r w:rsidRPr="008D642D">
        <w:rPr>
          <w:rFonts w:ascii="Times New Roman" w:eastAsia="Times New Roman" w:hAnsi="Times New Roman" w:cs="Times New Roman"/>
          <w:sz w:val="24"/>
          <w:szCs w:val="24"/>
        </w:rPr>
        <w:t xml:space="preserve">s often only </w:t>
      </w:r>
      <w:r w:rsidR="00A53BB3" w:rsidRPr="008D642D">
        <w:rPr>
          <w:rFonts w:ascii="Times New Roman" w:eastAsia="Times New Roman" w:hAnsi="Times New Roman" w:cs="Times New Roman"/>
          <w:sz w:val="24"/>
          <w:szCs w:val="24"/>
        </w:rPr>
        <w:t>result</w:t>
      </w:r>
      <w:r w:rsidRPr="008D642D">
        <w:rPr>
          <w:rFonts w:ascii="Times New Roman" w:eastAsia="Times New Roman" w:hAnsi="Times New Roman" w:cs="Times New Roman"/>
          <w:sz w:val="24"/>
          <w:szCs w:val="24"/>
        </w:rPr>
        <w:t xml:space="preserve"> in marginal positive impacts on enhancing desirable work outcomes (Donaldson</w:t>
      </w:r>
      <w:r w:rsidR="000943D8" w:rsidRPr="008D642D">
        <w:rPr>
          <w:rFonts w:ascii="Times New Roman" w:eastAsia="Times New Roman" w:hAnsi="Times New Roman" w:cs="Times New Roman"/>
          <w:sz w:val="24"/>
          <w:szCs w:val="24"/>
        </w:rPr>
        <w:t>, Lee and Donaldson,</w:t>
      </w:r>
      <w:r w:rsidRPr="008D642D">
        <w:rPr>
          <w:rFonts w:ascii="Times New Roman" w:eastAsia="Times New Roman" w:hAnsi="Times New Roman" w:cs="Times New Roman"/>
          <w:sz w:val="24"/>
          <w:szCs w:val="24"/>
        </w:rPr>
        <w:t xml:space="preserve"> 2019). To address such concerns, </w:t>
      </w:r>
      <w:r w:rsidR="009F2ABB" w:rsidRPr="008D642D">
        <w:rPr>
          <w:rFonts w:ascii="Times New Roman" w:eastAsia="Times New Roman" w:hAnsi="Times New Roman" w:cs="Times New Roman"/>
          <w:sz w:val="24"/>
          <w:szCs w:val="24"/>
        </w:rPr>
        <w:t>V</w:t>
      </w:r>
      <w:r w:rsidRPr="008D642D">
        <w:rPr>
          <w:rFonts w:ascii="Times New Roman" w:eastAsia="Times New Roman" w:hAnsi="Times New Roman" w:cs="Times New Roman"/>
          <w:sz w:val="24"/>
          <w:szCs w:val="24"/>
        </w:rPr>
        <w:t xml:space="preserve">an </w:t>
      </w:r>
      <w:proofErr w:type="spellStart"/>
      <w:r w:rsidRPr="008D642D">
        <w:rPr>
          <w:rFonts w:ascii="Times New Roman" w:eastAsia="Times New Roman" w:hAnsi="Times New Roman" w:cs="Times New Roman"/>
          <w:sz w:val="24"/>
          <w:szCs w:val="24"/>
        </w:rPr>
        <w:t>Woerkom</w:t>
      </w:r>
      <w:proofErr w:type="spellEnd"/>
      <w:r w:rsidRPr="008D642D">
        <w:rPr>
          <w:rFonts w:ascii="Times New Roman" w:eastAsia="Times New Roman" w:hAnsi="Times New Roman" w:cs="Times New Roman"/>
          <w:sz w:val="24"/>
          <w:szCs w:val="24"/>
        </w:rPr>
        <w:t xml:space="preserve"> (2021) introduce</w:t>
      </w:r>
      <w:r w:rsidR="009F2ABB" w:rsidRPr="008D642D">
        <w:rPr>
          <w:rFonts w:ascii="Times New Roman" w:eastAsia="Times New Roman" w:hAnsi="Times New Roman" w:cs="Times New Roman"/>
          <w:sz w:val="24"/>
          <w:szCs w:val="24"/>
        </w:rPr>
        <w:t>d</w:t>
      </w:r>
      <w:r w:rsidRPr="008D642D">
        <w:rPr>
          <w:rFonts w:ascii="Times New Roman" w:eastAsia="Times New Roman" w:hAnsi="Times New Roman" w:cs="Times New Roman"/>
          <w:sz w:val="24"/>
          <w:szCs w:val="24"/>
        </w:rPr>
        <w:t xml:space="preserve"> a new typology of </w:t>
      </w:r>
      <w:r w:rsidR="009F2ABB" w:rsidRPr="008D642D">
        <w:rPr>
          <w:rFonts w:ascii="Times New Roman" w:eastAsia="Times New Roman" w:hAnsi="Times New Roman" w:cs="Times New Roman"/>
          <w:sz w:val="24"/>
          <w:szCs w:val="24"/>
        </w:rPr>
        <w:t xml:space="preserve">Positive </w:t>
      </w:r>
      <w:r w:rsidRPr="008D642D">
        <w:rPr>
          <w:rFonts w:ascii="Times New Roman" w:eastAsia="Times New Roman" w:hAnsi="Times New Roman" w:cs="Times New Roman"/>
          <w:sz w:val="24"/>
          <w:szCs w:val="24"/>
        </w:rPr>
        <w:t>P</w:t>
      </w:r>
      <w:r w:rsidR="009F2ABB" w:rsidRPr="008D642D">
        <w:rPr>
          <w:rFonts w:ascii="Times New Roman" w:eastAsia="Times New Roman" w:hAnsi="Times New Roman" w:cs="Times New Roman"/>
          <w:sz w:val="24"/>
          <w:szCs w:val="24"/>
        </w:rPr>
        <w:t xml:space="preserve">sychology </w:t>
      </w:r>
      <w:r w:rsidRPr="008D642D">
        <w:rPr>
          <w:rFonts w:ascii="Times New Roman" w:eastAsia="Times New Roman" w:hAnsi="Times New Roman" w:cs="Times New Roman"/>
          <w:sz w:val="24"/>
          <w:szCs w:val="24"/>
        </w:rPr>
        <w:t>I</w:t>
      </w:r>
      <w:r w:rsidR="009F2ABB" w:rsidRPr="008D642D">
        <w:rPr>
          <w:rFonts w:ascii="Times New Roman" w:eastAsia="Times New Roman" w:hAnsi="Times New Roman" w:cs="Times New Roman"/>
          <w:sz w:val="24"/>
          <w:szCs w:val="24"/>
        </w:rPr>
        <w:t>ntervention</w:t>
      </w:r>
      <w:r w:rsidRPr="008D642D">
        <w:rPr>
          <w:rFonts w:ascii="Times New Roman" w:eastAsia="Times New Roman" w:hAnsi="Times New Roman" w:cs="Times New Roman"/>
          <w:sz w:val="24"/>
          <w:szCs w:val="24"/>
        </w:rPr>
        <w:t>s that dr</w:t>
      </w:r>
      <w:r w:rsidR="00A53BB3" w:rsidRPr="008D642D">
        <w:rPr>
          <w:rFonts w:ascii="Times New Roman" w:eastAsia="Times New Roman" w:hAnsi="Times New Roman" w:cs="Times New Roman"/>
          <w:sz w:val="24"/>
          <w:szCs w:val="24"/>
        </w:rPr>
        <w:t>e</w:t>
      </w:r>
      <w:r w:rsidRPr="008D642D">
        <w:rPr>
          <w:rFonts w:ascii="Times New Roman" w:eastAsia="Times New Roman" w:hAnsi="Times New Roman" w:cs="Times New Roman"/>
          <w:sz w:val="24"/>
          <w:szCs w:val="24"/>
        </w:rPr>
        <w:t xml:space="preserve">w together the individual and </w:t>
      </w:r>
      <w:r w:rsidR="0012787E" w:rsidRPr="008D642D">
        <w:rPr>
          <w:rFonts w:ascii="Times New Roman" w:eastAsia="Times New Roman" w:hAnsi="Times New Roman" w:cs="Times New Roman"/>
          <w:sz w:val="24"/>
          <w:szCs w:val="24"/>
        </w:rPr>
        <w:t>organisational</w:t>
      </w:r>
      <w:r w:rsidRPr="008D642D">
        <w:rPr>
          <w:rFonts w:ascii="Times New Roman" w:eastAsia="Times New Roman" w:hAnsi="Times New Roman" w:cs="Times New Roman"/>
          <w:sz w:val="24"/>
          <w:szCs w:val="24"/>
        </w:rPr>
        <w:t xml:space="preserve"> levels and </w:t>
      </w:r>
      <w:r w:rsidR="0012787E" w:rsidRPr="008D642D">
        <w:rPr>
          <w:rFonts w:ascii="Times New Roman" w:eastAsia="Times New Roman" w:hAnsi="Times New Roman" w:cs="Times New Roman"/>
          <w:sz w:val="24"/>
          <w:szCs w:val="24"/>
        </w:rPr>
        <w:t>prioritise</w:t>
      </w:r>
      <w:r w:rsidR="00A53BB3" w:rsidRPr="008D642D">
        <w:rPr>
          <w:rFonts w:ascii="Times New Roman" w:eastAsia="Times New Roman" w:hAnsi="Times New Roman" w:cs="Times New Roman"/>
          <w:sz w:val="24"/>
          <w:szCs w:val="24"/>
        </w:rPr>
        <w:t>d</w:t>
      </w:r>
      <w:r w:rsidRPr="008D642D">
        <w:rPr>
          <w:rFonts w:ascii="Times New Roman" w:eastAsia="Times New Roman" w:hAnsi="Times New Roman" w:cs="Times New Roman"/>
          <w:sz w:val="24"/>
          <w:szCs w:val="24"/>
        </w:rPr>
        <w:t xml:space="preserve"> structural over one-off interventions. </w:t>
      </w:r>
      <w:r w:rsidR="00A437E0" w:rsidRPr="008D642D">
        <w:rPr>
          <w:rFonts w:ascii="Times New Roman" w:eastAsia="Times New Roman" w:hAnsi="Times New Roman" w:cs="Times New Roman"/>
          <w:sz w:val="24"/>
          <w:szCs w:val="24"/>
        </w:rPr>
        <w:t>When s</w:t>
      </w:r>
      <w:r w:rsidR="00A56E7E" w:rsidRPr="008D642D">
        <w:rPr>
          <w:rFonts w:ascii="Times New Roman" w:eastAsia="Times New Roman" w:hAnsi="Times New Roman" w:cs="Times New Roman"/>
          <w:sz w:val="24"/>
          <w:szCs w:val="24"/>
        </w:rPr>
        <w:t>een from the SET lens (</w:t>
      </w:r>
      <w:proofErr w:type="spellStart"/>
      <w:r w:rsidR="00A56E7E" w:rsidRPr="008D642D">
        <w:rPr>
          <w:rFonts w:ascii="Times New Roman" w:eastAsia="Times New Roman" w:hAnsi="Times New Roman" w:cs="Times New Roman"/>
          <w:sz w:val="24"/>
          <w:szCs w:val="24"/>
        </w:rPr>
        <w:t>Blau</w:t>
      </w:r>
      <w:proofErr w:type="spellEnd"/>
      <w:r w:rsidR="00A56E7E" w:rsidRPr="008D642D">
        <w:rPr>
          <w:rFonts w:ascii="Times New Roman" w:eastAsia="Times New Roman" w:hAnsi="Times New Roman" w:cs="Times New Roman"/>
          <w:sz w:val="24"/>
          <w:szCs w:val="24"/>
        </w:rPr>
        <w:t xml:space="preserve">, 1964) that underlies our integrative conceptual model, </w:t>
      </w:r>
      <w:r w:rsidR="00A437E0" w:rsidRPr="008D642D">
        <w:rPr>
          <w:rFonts w:ascii="Times New Roman" w:eastAsia="Times New Roman" w:hAnsi="Times New Roman" w:cs="Times New Roman"/>
          <w:sz w:val="24"/>
          <w:szCs w:val="24"/>
        </w:rPr>
        <w:t>c</w:t>
      </w:r>
      <w:r w:rsidR="009F2ABB" w:rsidRPr="008D642D">
        <w:rPr>
          <w:rFonts w:ascii="Times New Roman" w:eastAsia="Times New Roman" w:hAnsi="Times New Roman" w:cs="Times New Roman"/>
          <w:sz w:val="24"/>
          <w:szCs w:val="24"/>
        </w:rPr>
        <w:t xml:space="preserve">areer </w:t>
      </w:r>
      <w:r w:rsidR="00A437E0" w:rsidRPr="008D642D">
        <w:rPr>
          <w:rFonts w:ascii="Times New Roman" w:eastAsia="Times New Roman" w:hAnsi="Times New Roman" w:cs="Times New Roman"/>
          <w:sz w:val="24"/>
          <w:szCs w:val="24"/>
        </w:rPr>
        <w:t>c</w:t>
      </w:r>
      <w:r w:rsidR="009F2ABB" w:rsidRPr="008D642D">
        <w:rPr>
          <w:rFonts w:ascii="Times New Roman" w:eastAsia="Times New Roman" w:hAnsi="Times New Roman" w:cs="Times New Roman"/>
          <w:sz w:val="24"/>
          <w:szCs w:val="24"/>
        </w:rPr>
        <w:t>ounse</w:t>
      </w:r>
      <w:r w:rsidR="00733191" w:rsidRPr="008D642D">
        <w:rPr>
          <w:rFonts w:ascii="Times New Roman" w:eastAsia="Times New Roman" w:hAnsi="Times New Roman" w:cs="Times New Roman"/>
          <w:sz w:val="24"/>
          <w:szCs w:val="24"/>
        </w:rPr>
        <w:t>l</w:t>
      </w:r>
      <w:r w:rsidR="009F2ABB" w:rsidRPr="008D642D">
        <w:rPr>
          <w:rFonts w:ascii="Times New Roman" w:eastAsia="Times New Roman" w:hAnsi="Times New Roman" w:cs="Times New Roman"/>
          <w:sz w:val="24"/>
          <w:szCs w:val="24"/>
        </w:rPr>
        <w:t>ling</w:t>
      </w:r>
      <w:r w:rsidRPr="008D642D">
        <w:rPr>
          <w:rFonts w:ascii="Times New Roman" w:eastAsia="Times New Roman" w:hAnsi="Times New Roman" w:cs="Times New Roman"/>
          <w:sz w:val="24"/>
          <w:szCs w:val="24"/>
        </w:rPr>
        <w:t xml:space="preserve"> can offer such an approach since it can be framed </w:t>
      </w:r>
      <w:r w:rsidR="008830AD" w:rsidRPr="008D642D">
        <w:rPr>
          <w:rFonts w:ascii="Times New Roman" w:eastAsia="Times New Roman" w:hAnsi="Times New Roman" w:cs="Times New Roman"/>
          <w:sz w:val="24"/>
          <w:szCs w:val="24"/>
        </w:rPr>
        <w:t>to acknowledge</w:t>
      </w:r>
      <w:r w:rsidRPr="008D642D">
        <w:rPr>
          <w:rFonts w:ascii="Times New Roman" w:eastAsia="Times New Roman" w:hAnsi="Times New Roman" w:cs="Times New Roman"/>
          <w:sz w:val="24"/>
          <w:szCs w:val="24"/>
        </w:rPr>
        <w:t xml:space="preserve"> </w:t>
      </w:r>
      <w:r w:rsidR="00A56E7E" w:rsidRPr="008D642D">
        <w:rPr>
          <w:rFonts w:ascii="Times New Roman" w:eastAsia="Times New Roman" w:hAnsi="Times New Roman" w:cs="Times New Roman"/>
          <w:sz w:val="24"/>
          <w:szCs w:val="24"/>
        </w:rPr>
        <w:t xml:space="preserve">both </w:t>
      </w:r>
      <w:r w:rsidRPr="008D642D">
        <w:rPr>
          <w:rFonts w:ascii="Times New Roman" w:eastAsia="Times New Roman" w:hAnsi="Times New Roman" w:cs="Times New Roman"/>
          <w:sz w:val="24"/>
          <w:szCs w:val="24"/>
        </w:rPr>
        <w:t xml:space="preserve">employee and </w:t>
      </w:r>
      <w:r w:rsidR="0012787E" w:rsidRPr="008D642D">
        <w:rPr>
          <w:rFonts w:ascii="Times New Roman" w:eastAsia="Times New Roman" w:hAnsi="Times New Roman" w:cs="Times New Roman"/>
          <w:sz w:val="24"/>
          <w:szCs w:val="24"/>
        </w:rPr>
        <w:t>organisational</w:t>
      </w:r>
      <w:r w:rsidRPr="008D642D">
        <w:rPr>
          <w:rFonts w:ascii="Times New Roman" w:eastAsia="Times New Roman" w:hAnsi="Times New Roman" w:cs="Times New Roman"/>
          <w:sz w:val="24"/>
          <w:szCs w:val="24"/>
        </w:rPr>
        <w:t xml:space="preserve"> demands</w:t>
      </w:r>
      <w:r w:rsidR="00A56E7E" w:rsidRPr="008D642D">
        <w:rPr>
          <w:rFonts w:ascii="Times New Roman" w:eastAsia="Times New Roman" w:hAnsi="Times New Roman" w:cs="Times New Roman"/>
          <w:sz w:val="24"/>
          <w:szCs w:val="24"/>
        </w:rPr>
        <w:t xml:space="preserve"> for sustainability (i.e., individual employability and </w:t>
      </w:r>
      <w:r w:rsidR="0012787E" w:rsidRPr="008D642D">
        <w:rPr>
          <w:rFonts w:ascii="Times New Roman" w:eastAsia="Times New Roman" w:hAnsi="Times New Roman" w:cs="Times New Roman"/>
          <w:sz w:val="24"/>
          <w:szCs w:val="24"/>
        </w:rPr>
        <w:t>organisational</w:t>
      </w:r>
      <w:r w:rsidR="00A56E7E" w:rsidRPr="008D642D">
        <w:rPr>
          <w:rFonts w:ascii="Times New Roman" w:eastAsia="Times New Roman" w:hAnsi="Times New Roman" w:cs="Times New Roman"/>
          <w:sz w:val="24"/>
          <w:szCs w:val="24"/>
        </w:rPr>
        <w:t xml:space="preserve"> competitive advantage) (Fugate et al., 2021)</w:t>
      </w:r>
      <w:r w:rsidR="00A53BB3" w:rsidRPr="008D642D">
        <w:rPr>
          <w:rFonts w:ascii="Times New Roman" w:eastAsia="Times New Roman" w:hAnsi="Times New Roman" w:cs="Times New Roman"/>
          <w:sz w:val="24"/>
          <w:szCs w:val="24"/>
        </w:rPr>
        <w:t xml:space="preserve">, that can </w:t>
      </w:r>
      <w:r w:rsidR="00A437E0" w:rsidRPr="008D642D">
        <w:rPr>
          <w:rFonts w:ascii="Times New Roman" w:eastAsia="Times New Roman" w:hAnsi="Times New Roman" w:cs="Times New Roman"/>
          <w:sz w:val="24"/>
          <w:szCs w:val="24"/>
        </w:rPr>
        <w:t xml:space="preserve">be </w:t>
      </w:r>
      <w:r w:rsidRPr="008D642D">
        <w:rPr>
          <w:rFonts w:ascii="Times New Roman" w:eastAsia="Times New Roman" w:hAnsi="Times New Roman" w:cs="Times New Roman"/>
          <w:sz w:val="24"/>
          <w:szCs w:val="24"/>
        </w:rPr>
        <w:t>maintained and developed over time (</w:t>
      </w:r>
      <w:r w:rsidR="000F58B9" w:rsidRPr="008D642D">
        <w:rPr>
          <w:rFonts w:ascii="Times New Roman" w:eastAsia="Times New Roman" w:hAnsi="Times New Roman" w:cs="Times New Roman"/>
          <w:sz w:val="24"/>
          <w:szCs w:val="24"/>
        </w:rPr>
        <w:t>V</w:t>
      </w:r>
      <w:r w:rsidRPr="008D642D">
        <w:rPr>
          <w:rFonts w:ascii="Times New Roman" w:eastAsia="Times New Roman" w:hAnsi="Times New Roman" w:cs="Times New Roman"/>
          <w:sz w:val="24"/>
          <w:szCs w:val="24"/>
        </w:rPr>
        <w:t xml:space="preserve">an </w:t>
      </w:r>
      <w:proofErr w:type="spellStart"/>
      <w:r w:rsidRPr="008D642D">
        <w:rPr>
          <w:rFonts w:ascii="Times New Roman" w:eastAsia="Times New Roman" w:hAnsi="Times New Roman" w:cs="Times New Roman"/>
          <w:sz w:val="24"/>
          <w:szCs w:val="24"/>
        </w:rPr>
        <w:t>Woerkom</w:t>
      </w:r>
      <w:proofErr w:type="spellEnd"/>
      <w:r w:rsidR="000943D8" w:rsidRPr="008D642D">
        <w:rPr>
          <w:rFonts w:ascii="Times New Roman" w:eastAsia="Times New Roman" w:hAnsi="Times New Roman" w:cs="Times New Roman"/>
          <w:sz w:val="24"/>
          <w:szCs w:val="24"/>
        </w:rPr>
        <w:t xml:space="preserve">, Bakker and Leiter, </w:t>
      </w:r>
      <w:r w:rsidRPr="008D642D">
        <w:rPr>
          <w:rFonts w:ascii="Times New Roman" w:eastAsia="Times New Roman" w:hAnsi="Times New Roman" w:cs="Times New Roman"/>
          <w:sz w:val="24"/>
          <w:szCs w:val="24"/>
        </w:rPr>
        <w:t xml:space="preserve">2021). </w:t>
      </w:r>
      <w:r w:rsidR="00A53BB3" w:rsidRPr="008D642D">
        <w:rPr>
          <w:rFonts w:ascii="Times New Roman" w:eastAsia="Times New Roman" w:hAnsi="Times New Roman" w:cs="Times New Roman"/>
          <w:sz w:val="24"/>
          <w:szCs w:val="24"/>
        </w:rPr>
        <w:t>The position is further supported by Donald and Manville (2023), whereby early intervention and continued support across the career span can foster self-efficacy, enabling an individual to navigate career shocks and chance events when they inevitably occur, leading to sustainable outcomes for employees and their employers.</w:t>
      </w:r>
    </w:p>
    <w:p w14:paraId="4ABF46BE" w14:textId="0B651470" w:rsidR="00A53BB3" w:rsidRPr="008D642D" w:rsidRDefault="00A53BB3" w:rsidP="00C25577">
      <w:pPr>
        <w:spacing w:after="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A further consideration is </w:t>
      </w:r>
      <w:r w:rsidR="00A15AD7" w:rsidRPr="008D642D">
        <w:rPr>
          <w:rFonts w:ascii="Times New Roman" w:eastAsia="Times New Roman" w:hAnsi="Times New Roman" w:cs="Times New Roman"/>
          <w:sz w:val="24"/>
          <w:szCs w:val="24"/>
        </w:rPr>
        <w:t xml:space="preserve">the ‘dark side’ of contemporary careers and </w:t>
      </w:r>
      <w:r w:rsidR="00950425" w:rsidRPr="008D642D">
        <w:rPr>
          <w:rFonts w:ascii="Times New Roman" w:eastAsia="Times New Roman" w:hAnsi="Times New Roman" w:cs="Times New Roman"/>
          <w:sz w:val="24"/>
          <w:szCs w:val="24"/>
        </w:rPr>
        <w:t xml:space="preserve">the constant </w:t>
      </w:r>
      <w:r w:rsidR="00C1000F" w:rsidRPr="008D642D">
        <w:rPr>
          <w:rFonts w:ascii="Times New Roman" w:eastAsia="Times New Roman" w:hAnsi="Times New Roman" w:cs="Times New Roman"/>
          <w:sz w:val="24"/>
          <w:szCs w:val="24"/>
        </w:rPr>
        <w:t>tension</w:t>
      </w:r>
      <w:r w:rsidR="00950425" w:rsidRPr="008D642D">
        <w:rPr>
          <w:rFonts w:ascii="Times New Roman" w:eastAsia="Times New Roman" w:hAnsi="Times New Roman" w:cs="Times New Roman"/>
          <w:sz w:val="24"/>
          <w:szCs w:val="24"/>
        </w:rPr>
        <w:t xml:space="preserve"> when </w:t>
      </w:r>
      <w:r w:rsidR="008830AD" w:rsidRPr="008D642D">
        <w:rPr>
          <w:rFonts w:ascii="Times New Roman" w:eastAsia="Times New Roman" w:hAnsi="Times New Roman" w:cs="Times New Roman"/>
          <w:sz w:val="24"/>
          <w:szCs w:val="24"/>
        </w:rPr>
        <w:t>balancing</w:t>
      </w:r>
      <w:r w:rsidR="00A15AD7" w:rsidRPr="008D642D">
        <w:rPr>
          <w:rFonts w:ascii="Times New Roman" w:eastAsia="Times New Roman" w:hAnsi="Times New Roman" w:cs="Times New Roman"/>
          <w:sz w:val="24"/>
          <w:szCs w:val="24"/>
        </w:rPr>
        <w:t xml:space="preserve"> opportunities/threats, truth/untruth, and positive/negative aspects</w:t>
      </w:r>
      <w:r w:rsidR="00950425" w:rsidRPr="008D642D">
        <w:rPr>
          <w:rFonts w:ascii="Times New Roman" w:eastAsia="Times New Roman" w:hAnsi="Times New Roman" w:cs="Times New Roman"/>
          <w:sz w:val="24"/>
          <w:szCs w:val="24"/>
        </w:rPr>
        <w:t xml:space="preserve"> related to sustainable outcomes for both employees and their employers</w:t>
      </w:r>
      <w:r w:rsidRPr="008D642D">
        <w:rPr>
          <w:rFonts w:ascii="Times New Roman" w:eastAsia="Times New Roman" w:hAnsi="Times New Roman" w:cs="Times New Roman"/>
          <w:sz w:val="24"/>
          <w:szCs w:val="24"/>
        </w:rPr>
        <w:t xml:space="preserve"> (Baruch and </w:t>
      </w:r>
      <w:proofErr w:type="spellStart"/>
      <w:r w:rsidRPr="008D642D">
        <w:rPr>
          <w:rFonts w:ascii="Times New Roman" w:eastAsia="Times New Roman" w:hAnsi="Times New Roman" w:cs="Times New Roman"/>
          <w:sz w:val="24"/>
          <w:szCs w:val="24"/>
        </w:rPr>
        <w:t>Vardi</w:t>
      </w:r>
      <w:proofErr w:type="spellEnd"/>
      <w:r w:rsidRPr="008D642D">
        <w:rPr>
          <w:rFonts w:ascii="Times New Roman" w:eastAsia="Times New Roman" w:hAnsi="Times New Roman" w:cs="Times New Roman"/>
          <w:sz w:val="24"/>
          <w:szCs w:val="24"/>
        </w:rPr>
        <w:t>, 2016).</w:t>
      </w:r>
      <w:r w:rsidR="00A15AD7" w:rsidRPr="008D642D">
        <w:rPr>
          <w:rFonts w:ascii="Times New Roman" w:eastAsia="Times New Roman" w:hAnsi="Times New Roman" w:cs="Times New Roman"/>
          <w:sz w:val="24"/>
          <w:szCs w:val="24"/>
        </w:rPr>
        <w:t xml:space="preserve"> Their work highlights systemic </w:t>
      </w:r>
      <w:r w:rsidR="0012787E" w:rsidRPr="008D642D">
        <w:rPr>
          <w:rFonts w:ascii="Times New Roman" w:eastAsia="Times New Roman" w:hAnsi="Times New Roman" w:cs="Times New Roman"/>
          <w:sz w:val="24"/>
          <w:szCs w:val="24"/>
        </w:rPr>
        <w:t>organisational</w:t>
      </w:r>
      <w:r w:rsidR="00F30094" w:rsidRPr="008D642D">
        <w:rPr>
          <w:rFonts w:ascii="Times New Roman" w:eastAsia="Times New Roman" w:hAnsi="Times New Roman" w:cs="Times New Roman"/>
          <w:sz w:val="24"/>
          <w:szCs w:val="24"/>
        </w:rPr>
        <w:t xml:space="preserve"> issue</w:t>
      </w:r>
      <w:r w:rsidR="00A15AD7" w:rsidRPr="008D642D">
        <w:rPr>
          <w:rFonts w:ascii="Times New Roman" w:eastAsia="Times New Roman" w:hAnsi="Times New Roman" w:cs="Times New Roman"/>
          <w:sz w:val="24"/>
          <w:szCs w:val="24"/>
        </w:rPr>
        <w:t xml:space="preserve">s that blame employees for struggling to cope with workplace demands. We believe that </w:t>
      </w:r>
      <w:r w:rsidRPr="008D642D">
        <w:rPr>
          <w:rFonts w:ascii="Times New Roman" w:eastAsia="Times New Roman" w:hAnsi="Times New Roman" w:cs="Times New Roman"/>
          <w:sz w:val="24"/>
          <w:szCs w:val="24"/>
        </w:rPr>
        <w:t>c</w:t>
      </w:r>
      <w:r w:rsidR="00C1000F" w:rsidRPr="008D642D">
        <w:rPr>
          <w:rFonts w:ascii="Times New Roman" w:eastAsia="Times New Roman" w:hAnsi="Times New Roman" w:cs="Times New Roman"/>
          <w:sz w:val="24"/>
          <w:szCs w:val="24"/>
        </w:rPr>
        <w:t xml:space="preserve">areer </w:t>
      </w:r>
      <w:r w:rsidRPr="008D642D">
        <w:rPr>
          <w:rFonts w:ascii="Times New Roman" w:eastAsia="Times New Roman" w:hAnsi="Times New Roman" w:cs="Times New Roman"/>
          <w:sz w:val="24"/>
          <w:szCs w:val="24"/>
        </w:rPr>
        <w:t>c</w:t>
      </w:r>
      <w:r w:rsidR="00C1000F" w:rsidRPr="008D642D">
        <w:rPr>
          <w:rFonts w:ascii="Times New Roman" w:eastAsia="Times New Roman" w:hAnsi="Times New Roman" w:cs="Times New Roman"/>
          <w:sz w:val="24"/>
          <w:szCs w:val="24"/>
        </w:rPr>
        <w:t>ounsel</w:t>
      </w:r>
      <w:r w:rsidR="00733191" w:rsidRPr="008D642D">
        <w:rPr>
          <w:rFonts w:ascii="Times New Roman" w:eastAsia="Times New Roman" w:hAnsi="Times New Roman" w:cs="Times New Roman"/>
          <w:sz w:val="24"/>
          <w:szCs w:val="24"/>
        </w:rPr>
        <w:t>l</w:t>
      </w:r>
      <w:r w:rsidR="00C1000F" w:rsidRPr="008D642D">
        <w:rPr>
          <w:rFonts w:ascii="Times New Roman" w:eastAsia="Times New Roman" w:hAnsi="Times New Roman" w:cs="Times New Roman"/>
          <w:sz w:val="24"/>
          <w:szCs w:val="24"/>
        </w:rPr>
        <w:t>ing</w:t>
      </w:r>
      <w:r w:rsidR="00A15AD7" w:rsidRPr="008D642D">
        <w:rPr>
          <w:rFonts w:ascii="Times New Roman" w:eastAsia="Times New Roman" w:hAnsi="Times New Roman" w:cs="Times New Roman"/>
          <w:sz w:val="24"/>
          <w:szCs w:val="24"/>
        </w:rPr>
        <w:t xml:space="preserve"> </w:t>
      </w:r>
      <w:r w:rsidR="0012787E" w:rsidRPr="008D642D">
        <w:rPr>
          <w:rFonts w:ascii="Times New Roman" w:eastAsia="Times New Roman" w:hAnsi="Times New Roman" w:cs="Times New Roman"/>
          <w:sz w:val="24"/>
          <w:szCs w:val="24"/>
        </w:rPr>
        <w:t xml:space="preserve">can strengthen the association between </w:t>
      </w:r>
      <w:r w:rsidRPr="008D642D">
        <w:rPr>
          <w:rFonts w:ascii="Times New Roman" w:eastAsia="Times New Roman" w:hAnsi="Times New Roman" w:cs="Times New Roman"/>
          <w:sz w:val="24"/>
          <w:szCs w:val="24"/>
        </w:rPr>
        <w:t>h</w:t>
      </w:r>
      <w:r w:rsidR="0012787E" w:rsidRPr="008D642D">
        <w:rPr>
          <w:rFonts w:ascii="Times New Roman" w:eastAsia="Times New Roman" w:hAnsi="Times New Roman" w:cs="Times New Roman"/>
          <w:sz w:val="24"/>
          <w:szCs w:val="24"/>
        </w:rPr>
        <w:t xml:space="preserve">uman </w:t>
      </w:r>
      <w:r w:rsidRPr="008D642D">
        <w:rPr>
          <w:rFonts w:ascii="Times New Roman" w:eastAsia="Times New Roman" w:hAnsi="Times New Roman" w:cs="Times New Roman"/>
          <w:sz w:val="24"/>
          <w:szCs w:val="24"/>
        </w:rPr>
        <w:t>c</w:t>
      </w:r>
      <w:r w:rsidR="0012787E" w:rsidRPr="008D642D">
        <w:rPr>
          <w:rFonts w:ascii="Times New Roman" w:eastAsia="Times New Roman" w:hAnsi="Times New Roman" w:cs="Times New Roman"/>
          <w:sz w:val="24"/>
          <w:szCs w:val="24"/>
        </w:rPr>
        <w:t xml:space="preserve">apital and </w:t>
      </w:r>
      <w:r w:rsidRPr="008D642D">
        <w:rPr>
          <w:rFonts w:ascii="Times New Roman" w:eastAsia="Times New Roman" w:hAnsi="Times New Roman" w:cs="Times New Roman"/>
          <w:sz w:val="24"/>
          <w:szCs w:val="24"/>
        </w:rPr>
        <w:t>s</w:t>
      </w:r>
      <w:r w:rsidR="0012787E" w:rsidRPr="008D642D">
        <w:rPr>
          <w:rFonts w:ascii="Times New Roman" w:eastAsia="Times New Roman" w:hAnsi="Times New Roman" w:cs="Times New Roman"/>
          <w:sz w:val="24"/>
          <w:szCs w:val="24"/>
        </w:rPr>
        <w:t>elf-</w:t>
      </w:r>
      <w:r w:rsidRPr="008D642D">
        <w:rPr>
          <w:rFonts w:ascii="Times New Roman" w:eastAsia="Times New Roman" w:hAnsi="Times New Roman" w:cs="Times New Roman"/>
          <w:sz w:val="24"/>
          <w:szCs w:val="24"/>
        </w:rPr>
        <w:t>p</w:t>
      </w:r>
      <w:r w:rsidR="0012787E" w:rsidRPr="008D642D">
        <w:rPr>
          <w:rFonts w:ascii="Times New Roman" w:eastAsia="Times New Roman" w:hAnsi="Times New Roman" w:cs="Times New Roman"/>
          <w:sz w:val="24"/>
          <w:szCs w:val="24"/>
        </w:rPr>
        <w:t xml:space="preserve">erceived </w:t>
      </w:r>
      <w:r w:rsidRPr="008D642D">
        <w:rPr>
          <w:rFonts w:ascii="Times New Roman" w:eastAsia="Times New Roman" w:hAnsi="Times New Roman" w:cs="Times New Roman"/>
          <w:sz w:val="24"/>
          <w:szCs w:val="24"/>
        </w:rPr>
        <w:t>e</w:t>
      </w:r>
      <w:r w:rsidR="0012787E" w:rsidRPr="008D642D">
        <w:rPr>
          <w:rFonts w:ascii="Times New Roman" w:eastAsia="Times New Roman" w:hAnsi="Times New Roman" w:cs="Times New Roman"/>
          <w:sz w:val="24"/>
          <w:szCs w:val="24"/>
        </w:rPr>
        <w:t>mployability by helping individuals identify which competencies (i.e., knowledge and skills) they need to safeguard and enhance their employability to</w:t>
      </w:r>
      <w:r w:rsidR="00A15AD7" w:rsidRPr="008D642D">
        <w:rPr>
          <w:rFonts w:ascii="Times New Roman" w:eastAsia="Times New Roman" w:hAnsi="Times New Roman" w:cs="Times New Roman"/>
          <w:sz w:val="24"/>
          <w:szCs w:val="24"/>
        </w:rPr>
        <w:t xml:space="preserve"> meet </w:t>
      </w:r>
      <w:r w:rsidR="00893B70" w:rsidRPr="008D642D">
        <w:rPr>
          <w:rFonts w:ascii="Times New Roman" w:eastAsia="Times New Roman" w:hAnsi="Times New Roman" w:cs="Times New Roman"/>
          <w:sz w:val="24"/>
          <w:szCs w:val="24"/>
        </w:rPr>
        <w:t xml:space="preserve">(future) </w:t>
      </w:r>
      <w:r w:rsidR="00A15AD7" w:rsidRPr="008D642D">
        <w:rPr>
          <w:rFonts w:ascii="Times New Roman" w:eastAsia="Times New Roman" w:hAnsi="Times New Roman" w:cs="Times New Roman"/>
          <w:sz w:val="24"/>
          <w:szCs w:val="24"/>
        </w:rPr>
        <w:t>workplace demands</w:t>
      </w:r>
      <w:r w:rsidR="00893B70" w:rsidRPr="008D642D">
        <w:rPr>
          <w:rFonts w:ascii="Times New Roman" w:eastAsia="Times New Roman" w:hAnsi="Times New Roman" w:cs="Times New Roman"/>
          <w:sz w:val="24"/>
          <w:szCs w:val="24"/>
        </w:rPr>
        <w:t>. Specifically, De Vos and associates (20</w:t>
      </w:r>
      <w:r w:rsidR="00B05533" w:rsidRPr="008D642D">
        <w:rPr>
          <w:rFonts w:ascii="Times New Roman" w:eastAsia="Times New Roman" w:hAnsi="Times New Roman" w:cs="Times New Roman"/>
          <w:sz w:val="24"/>
          <w:szCs w:val="24"/>
        </w:rPr>
        <w:t>11</w:t>
      </w:r>
      <w:r w:rsidR="00893B70" w:rsidRPr="008D642D">
        <w:rPr>
          <w:rFonts w:ascii="Times New Roman" w:eastAsia="Times New Roman" w:hAnsi="Times New Roman" w:cs="Times New Roman"/>
          <w:sz w:val="24"/>
          <w:szCs w:val="24"/>
        </w:rPr>
        <w:t xml:space="preserve">) found that </w:t>
      </w:r>
      <w:r w:rsidR="0012787E" w:rsidRPr="008D642D">
        <w:rPr>
          <w:rFonts w:ascii="Times New Roman" w:eastAsia="Times New Roman" w:hAnsi="Times New Roman" w:cs="Times New Roman"/>
          <w:sz w:val="24"/>
          <w:szCs w:val="24"/>
        </w:rPr>
        <w:t>organisational</w:t>
      </w:r>
      <w:r w:rsidR="00893B70" w:rsidRPr="008D642D">
        <w:rPr>
          <w:rFonts w:ascii="Times New Roman" w:eastAsia="Times New Roman" w:hAnsi="Times New Roman" w:cs="Times New Roman"/>
          <w:sz w:val="24"/>
          <w:szCs w:val="24"/>
        </w:rPr>
        <w:t xml:space="preserve"> support for </w:t>
      </w:r>
      <w:r w:rsidR="0012787E" w:rsidRPr="008D642D">
        <w:rPr>
          <w:rFonts w:ascii="Times New Roman" w:eastAsia="Times New Roman" w:hAnsi="Times New Roman" w:cs="Times New Roman"/>
          <w:sz w:val="24"/>
          <w:szCs w:val="24"/>
        </w:rPr>
        <w:t>developing</w:t>
      </w:r>
      <w:r w:rsidR="00893B70" w:rsidRPr="008D642D">
        <w:rPr>
          <w:rFonts w:ascii="Times New Roman" w:eastAsia="Times New Roman" w:hAnsi="Times New Roman" w:cs="Times New Roman"/>
          <w:sz w:val="24"/>
          <w:szCs w:val="24"/>
        </w:rPr>
        <w:t xml:space="preserve"> competencies and an </w:t>
      </w:r>
      <w:r w:rsidR="0012787E" w:rsidRPr="008D642D">
        <w:rPr>
          <w:rFonts w:ascii="Times New Roman" w:eastAsia="Times New Roman" w:hAnsi="Times New Roman" w:cs="Times New Roman"/>
          <w:sz w:val="24"/>
          <w:szCs w:val="24"/>
        </w:rPr>
        <w:t>organisational</w:t>
      </w:r>
      <w:r w:rsidR="00893B70" w:rsidRPr="008D642D">
        <w:rPr>
          <w:rFonts w:ascii="Times New Roman" w:eastAsia="Times New Roman" w:hAnsi="Times New Roman" w:cs="Times New Roman"/>
          <w:sz w:val="24"/>
          <w:szCs w:val="24"/>
        </w:rPr>
        <w:t xml:space="preserve"> culture that supports individual development (cf. </w:t>
      </w:r>
      <w:proofErr w:type="spellStart"/>
      <w:r w:rsidR="00893B70" w:rsidRPr="008D642D">
        <w:rPr>
          <w:rFonts w:ascii="Times New Roman" w:eastAsia="Times New Roman" w:hAnsi="Times New Roman" w:cs="Times New Roman"/>
          <w:sz w:val="24"/>
          <w:szCs w:val="24"/>
        </w:rPr>
        <w:t>Nauta</w:t>
      </w:r>
      <w:proofErr w:type="spellEnd"/>
      <w:r w:rsidR="00893B70" w:rsidRPr="008D642D">
        <w:rPr>
          <w:rFonts w:ascii="Times New Roman" w:eastAsia="Times New Roman" w:hAnsi="Times New Roman" w:cs="Times New Roman"/>
          <w:sz w:val="24"/>
          <w:szCs w:val="24"/>
        </w:rPr>
        <w:t xml:space="preserve"> et al., 2009) enhances workers’ self-perceived employability</w:t>
      </w:r>
      <w:r w:rsidR="00A15AD7" w:rsidRPr="008D642D">
        <w:rPr>
          <w:rFonts w:ascii="Times New Roman" w:eastAsia="Times New Roman" w:hAnsi="Times New Roman" w:cs="Times New Roman"/>
          <w:sz w:val="24"/>
          <w:szCs w:val="24"/>
        </w:rPr>
        <w:t>.</w:t>
      </w:r>
      <w:r w:rsidR="005C1CA3" w:rsidRPr="008D642D">
        <w:rPr>
          <w:rFonts w:ascii="Times New Roman" w:eastAsia="Times New Roman" w:hAnsi="Times New Roman" w:cs="Times New Roman"/>
          <w:sz w:val="24"/>
          <w:szCs w:val="24"/>
        </w:rPr>
        <w:t xml:space="preserve"> </w:t>
      </w:r>
      <w:r w:rsidR="0012787E" w:rsidRPr="008D642D">
        <w:rPr>
          <w:rFonts w:ascii="Times New Roman" w:eastAsia="Times New Roman" w:hAnsi="Times New Roman" w:cs="Times New Roman"/>
          <w:sz w:val="24"/>
          <w:szCs w:val="24"/>
        </w:rPr>
        <w:t>Organisations</w:t>
      </w:r>
      <w:r w:rsidR="00195AF4" w:rsidRPr="008D642D">
        <w:rPr>
          <w:rFonts w:ascii="Times New Roman" w:eastAsia="Times New Roman" w:hAnsi="Times New Roman" w:cs="Times New Roman"/>
          <w:sz w:val="24"/>
          <w:szCs w:val="24"/>
        </w:rPr>
        <w:t xml:space="preserve"> that provide support for s</w:t>
      </w:r>
      <w:r w:rsidR="008830AD" w:rsidRPr="008D642D">
        <w:rPr>
          <w:rFonts w:ascii="Times New Roman" w:eastAsia="Times New Roman" w:hAnsi="Times New Roman" w:cs="Times New Roman"/>
          <w:sz w:val="24"/>
          <w:szCs w:val="24"/>
        </w:rPr>
        <w:t>etting goals</w:t>
      </w:r>
      <w:r w:rsidR="00195AF4" w:rsidRPr="008D642D">
        <w:rPr>
          <w:rFonts w:ascii="Times New Roman" w:eastAsia="Times New Roman" w:hAnsi="Times New Roman" w:cs="Times New Roman"/>
          <w:sz w:val="24"/>
          <w:szCs w:val="24"/>
        </w:rPr>
        <w:t xml:space="preserve">, by means of valuable </w:t>
      </w:r>
      <w:r w:rsidR="00195AF4" w:rsidRPr="008D642D">
        <w:rPr>
          <w:rFonts w:ascii="Times New Roman" w:eastAsia="Times New Roman" w:hAnsi="Times New Roman" w:cs="Times New Roman"/>
          <w:sz w:val="24"/>
          <w:szCs w:val="24"/>
        </w:rPr>
        <w:lastRenderedPageBreak/>
        <w:t xml:space="preserve">interventions, </w:t>
      </w:r>
      <w:r w:rsidR="0012787E" w:rsidRPr="008D642D">
        <w:rPr>
          <w:rFonts w:ascii="Times New Roman" w:eastAsia="Times New Roman" w:hAnsi="Times New Roman" w:cs="Times New Roman"/>
          <w:sz w:val="24"/>
          <w:szCs w:val="24"/>
        </w:rPr>
        <w:t>as an example of career counse</w:t>
      </w:r>
      <w:r w:rsidR="00733191" w:rsidRPr="008D642D">
        <w:rPr>
          <w:rFonts w:ascii="Times New Roman" w:eastAsia="Times New Roman" w:hAnsi="Times New Roman" w:cs="Times New Roman"/>
          <w:sz w:val="24"/>
          <w:szCs w:val="24"/>
        </w:rPr>
        <w:t>l</w:t>
      </w:r>
      <w:r w:rsidR="0012787E" w:rsidRPr="008D642D">
        <w:rPr>
          <w:rFonts w:ascii="Times New Roman" w:eastAsia="Times New Roman" w:hAnsi="Times New Roman" w:cs="Times New Roman"/>
          <w:sz w:val="24"/>
          <w:szCs w:val="24"/>
        </w:rPr>
        <w:t>ling activities, can also help individuals decrease stress and</w:t>
      </w:r>
      <w:r w:rsidR="00195AF4" w:rsidRPr="008D642D">
        <w:rPr>
          <w:rFonts w:ascii="Times New Roman" w:eastAsia="Times New Roman" w:hAnsi="Times New Roman" w:cs="Times New Roman"/>
          <w:sz w:val="24"/>
          <w:szCs w:val="24"/>
        </w:rPr>
        <w:t xml:space="preserve"> </w:t>
      </w:r>
      <w:r w:rsidR="00A15AD7" w:rsidRPr="008D642D">
        <w:rPr>
          <w:rFonts w:ascii="Times New Roman" w:eastAsia="Times New Roman" w:hAnsi="Times New Roman" w:cs="Times New Roman"/>
          <w:sz w:val="24"/>
          <w:szCs w:val="24"/>
        </w:rPr>
        <w:t>increase performance at work (Weintraub</w:t>
      </w:r>
      <w:r w:rsidR="000943D8" w:rsidRPr="008D642D">
        <w:rPr>
          <w:rFonts w:ascii="Times New Roman" w:eastAsia="Times New Roman" w:hAnsi="Times New Roman" w:cs="Times New Roman"/>
          <w:sz w:val="24"/>
          <w:szCs w:val="24"/>
        </w:rPr>
        <w:t xml:space="preserve">, Cassell and </w:t>
      </w:r>
      <w:proofErr w:type="spellStart"/>
      <w:r w:rsidR="000943D8" w:rsidRPr="008D642D">
        <w:rPr>
          <w:rFonts w:ascii="Times New Roman" w:eastAsia="Times New Roman" w:hAnsi="Times New Roman" w:cs="Times New Roman"/>
          <w:sz w:val="24"/>
          <w:szCs w:val="24"/>
        </w:rPr>
        <w:t>DePatie</w:t>
      </w:r>
      <w:proofErr w:type="spellEnd"/>
      <w:r w:rsidR="000943D8" w:rsidRPr="008D642D">
        <w:rPr>
          <w:rFonts w:ascii="Times New Roman" w:eastAsia="Times New Roman" w:hAnsi="Times New Roman" w:cs="Times New Roman"/>
          <w:sz w:val="24"/>
          <w:szCs w:val="24"/>
        </w:rPr>
        <w:t xml:space="preserve">, </w:t>
      </w:r>
      <w:r w:rsidR="00A15AD7" w:rsidRPr="008D642D">
        <w:rPr>
          <w:rFonts w:ascii="Times New Roman" w:eastAsia="Times New Roman" w:hAnsi="Times New Roman" w:cs="Times New Roman"/>
          <w:sz w:val="24"/>
          <w:szCs w:val="24"/>
        </w:rPr>
        <w:t>2021).</w:t>
      </w:r>
      <w:r w:rsidR="008C40CD" w:rsidRPr="008D642D">
        <w:rPr>
          <w:rFonts w:ascii="Times New Roman" w:eastAsia="Times New Roman" w:hAnsi="Times New Roman" w:cs="Times New Roman"/>
          <w:sz w:val="24"/>
          <w:szCs w:val="24"/>
        </w:rPr>
        <w:t xml:space="preserve"> </w:t>
      </w:r>
    </w:p>
    <w:p w14:paraId="0148813D" w14:textId="1CA7CAD7" w:rsidR="00633525" w:rsidRPr="008D642D" w:rsidRDefault="005C1CA3" w:rsidP="00C25577">
      <w:pPr>
        <w:spacing w:after="0" w:line="240" w:lineRule="auto"/>
        <w:ind w:firstLine="567"/>
        <w:jc w:val="both"/>
        <w:rPr>
          <w:rFonts w:ascii="Times New Roman" w:eastAsia="Times New Roman" w:hAnsi="Times New Roman" w:cs="Times New Roman"/>
          <w:color w:val="7030A0"/>
          <w:sz w:val="24"/>
          <w:szCs w:val="24"/>
        </w:rPr>
      </w:pPr>
      <w:r w:rsidRPr="008D642D">
        <w:rPr>
          <w:rFonts w:ascii="Times New Roman" w:eastAsia="Times New Roman" w:hAnsi="Times New Roman" w:cs="Times New Roman"/>
          <w:sz w:val="24"/>
          <w:szCs w:val="24"/>
        </w:rPr>
        <w:t xml:space="preserve">Additionally, </w:t>
      </w:r>
      <w:proofErr w:type="spellStart"/>
      <w:r w:rsidR="008C40CD" w:rsidRPr="008D642D">
        <w:rPr>
          <w:rFonts w:ascii="Times New Roman" w:eastAsia="Times New Roman" w:hAnsi="Times New Roman" w:cs="Times New Roman"/>
          <w:sz w:val="24"/>
          <w:szCs w:val="24"/>
        </w:rPr>
        <w:t>Neault</w:t>
      </w:r>
      <w:proofErr w:type="spellEnd"/>
      <w:r w:rsidR="008C40CD" w:rsidRPr="008D642D">
        <w:rPr>
          <w:rFonts w:ascii="Times New Roman" w:eastAsia="Times New Roman" w:hAnsi="Times New Roman" w:cs="Times New Roman"/>
          <w:sz w:val="24"/>
          <w:szCs w:val="24"/>
        </w:rPr>
        <w:t xml:space="preserve"> and </w:t>
      </w:r>
      <w:proofErr w:type="spellStart"/>
      <w:r w:rsidR="008C40CD" w:rsidRPr="008D642D">
        <w:rPr>
          <w:rFonts w:ascii="Times New Roman" w:eastAsia="Times New Roman" w:hAnsi="Times New Roman" w:cs="Times New Roman"/>
          <w:sz w:val="24"/>
          <w:szCs w:val="24"/>
        </w:rPr>
        <w:t>Pickerell</w:t>
      </w:r>
      <w:proofErr w:type="spellEnd"/>
      <w:r w:rsidR="008C40CD" w:rsidRPr="008D642D">
        <w:rPr>
          <w:rFonts w:ascii="Times New Roman" w:eastAsia="Times New Roman" w:hAnsi="Times New Roman" w:cs="Times New Roman"/>
          <w:sz w:val="24"/>
          <w:szCs w:val="24"/>
        </w:rPr>
        <w:t xml:space="preserve"> (2011) posited that </w:t>
      </w:r>
      <w:r w:rsidR="00A53BB3" w:rsidRPr="008D642D">
        <w:rPr>
          <w:rFonts w:ascii="Times New Roman" w:eastAsia="Times New Roman" w:hAnsi="Times New Roman" w:cs="Times New Roman"/>
          <w:sz w:val="24"/>
          <w:szCs w:val="24"/>
        </w:rPr>
        <w:t>c</w:t>
      </w:r>
      <w:r w:rsidR="008C40CD" w:rsidRPr="008D642D">
        <w:rPr>
          <w:rFonts w:ascii="Times New Roman" w:eastAsia="Times New Roman" w:hAnsi="Times New Roman" w:cs="Times New Roman"/>
          <w:sz w:val="24"/>
          <w:szCs w:val="24"/>
        </w:rPr>
        <w:t xml:space="preserve">areer </w:t>
      </w:r>
      <w:r w:rsidR="00A53BB3" w:rsidRPr="008D642D">
        <w:rPr>
          <w:rFonts w:ascii="Times New Roman" w:eastAsia="Times New Roman" w:hAnsi="Times New Roman" w:cs="Times New Roman"/>
          <w:sz w:val="24"/>
          <w:szCs w:val="24"/>
        </w:rPr>
        <w:t>c</w:t>
      </w:r>
      <w:r w:rsidR="008C40CD" w:rsidRPr="008D642D">
        <w:rPr>
          <w:rFonts w:ascii="Times New Roman" w:eastAsia="Times New Roman" w:hAnsi="Times New Roman" w:cs="Times New Roman"/>
          <w:sz w:val="24"/>
          <w:szCs w:val="24"/>
        </w:rPr>
        <w:t>ounse</w:t>
      </w:r>
      <w:r w:rsidR="00733191" w:rsidRPr="008D642D">
        <w:rPr>
          <w:rFonts w:ascii="Times New Roman" w:eastAsia="Times New Roman" w:hAnsi="Times New Roman" w:cs="Times New Roman"/>
          <w:sz w:val="24"/>
          <w:szCs w:val="24"/>
        </w:rPr>
        <w:t>l</w:t>
      </w:r>
      <w:r w:rsidR="008C40CD" w:rsidRPr="008D642D">
        <w:rPr>
          <w:rFonts w:ascii="Times New Roman" w:eastAsia="Times New Roman" w:hAnsi="Times New Roman" w:cs="Times New Roman"/>
          <w:sz w:val="24"/>
          <w:szCs w:val="24"/>
        </w:rPr>
        <w:t xml:space="preserve">ling </w:t>
      </w:r>
      <w:r w:rsidR="0012787E" w:rsidRPr="008D642D">
        <w:rPr>
          <w:rFonts w:ascii="Times New Roman" w:eastAsia="Times New Roman" w:hAnsi="Times New Roman" w:cs="Times New Roman"/>
          <w:sz w:val="24"/>
          <w:szCs w:val="24"/>
        </w:rPr>
        <w:t>could</w:t>
      </w:r>
      <w:r w:rsidR="008C40CD" w:rsidRPr="008D642D">
        <w:rPr>
          <w:rFonts w:ascii="Times New Roman" w:eastAsia="Times New Roman" w:hAnsi="Times New Roman" w:cs="Times New Roman"/>
          <w:sz w:val="24"/>
          <w:szCs w:val="24"/>
        </w:rPr>
        <w:t xml:space="preserve"> support an individual </w:t>
      </w:r>
      <w:r w:rsidR="0012787E" w:rsidRPr="008D642D">
        <w:rPr>
          <w:rFonts w:ascii="Times New Roman" w:eastAsia="Times New Roman" w:hAnsi="Times New Roman" w:cs="Times New Roman"/>
          <w:sz w:val="24"/>
          <w:szCs w:val="24"/>
        </w:rPr>
        <w:t>in balancing</w:t>
      </w:r>
      <w:r w:rsidR="008C40CD" w:rsidRPr="008D642D">
        <w:rPr>
          <w:rFonts w:ascii="Times New Roman" w:eastAsia="Times New Roman" w:hAnsi="Times New Roman" w:cs="Times New Roman"/>
          <w:sz w:val="24"/>
          <w:szCs w:val="24"/>
        </w:rPr>
        <w:t xml:space="preserve"> capacity and challenge</w:t>
      </w:r>
      <w:r w:rsidR="0012787E" w:rsidRPr="008D642D">
        <w:rPr>
          <w:rFonts w:ascii="Times New Roman" w:eastAsia="Times New Roman" w:hAnsi="Times New Roman" w:cs="Times New Roman"/>
          <w:sz w:val="24"/>
          <w:szCs w:val="24"/>
        </w:rPr>
        <w:t xml:space="preserve"> as</w:t>
      </w:r>
      <w:r w:rsidR="008C40CD" w:rsidRPr="008D642D">
        <w:rPr>
          <w:rFonts w:ascii="Times New Roman" w:eastAsia="Times New Roman" w:hAnsi="Times New Roman" w:cs="Times New Roman"/>
          <w:sz w:val="24"/>
          <w:szCs w:val="24"/>
        </w:rPr>
        <w:t xml:space="preserve"> an </w:t>
      </w:r>
      <w:r w:rsidRPr="008D642D">
        <w:rPr>
          <w:rFonts w:ascii="Times New Roman" w:eastAsia="Times New Roman" w:hAnsi="Times New Roman" w:cs="Times New Roman"/>
          <w:sz w:val="24"/>
          <w:szCs w:val="24"/>
        </w:rPr>
        <w:t>essential</w:t>
      </w:r>
      <w:r w:rsidR="008C40CD" w:rsidRPr="008D642D">
        <w:rPr>
          <w:rFonts w:ascii="Times New Roman" w:eastAsia="Times New Roman" w:hAnsi="Times New Roman" w:cs="Times New Roman"/>
          <w:sz w:val="24"/>
          <w:szCs w:val="24"/>
        </w:rPr>
        <w:t xml:space="preserve"> aspect of one’s employability (cf. the balance dimension of the employability </w:t>
      </w:r>
      <w:r w:rsidR="0012787E" w:rsidRPr="008D642D">
        <w:rPr>
          <w:rFonts w:ascii="Times New Roman" w:eastAsia="Times New Roman" w:hAnsi="Times New Roman" w:cs="Times New Roman"/>
          <w:sz w:val="24"/>
          <w:szCs w:val="24"/>
        </w:rPr>
        <w:t>operationalisation</w:t>
      </w:r>
      <w:r w:rsidR="008C40CD" w:rsidRPr="008D642D">
        <w:rPr>
          <w:rFonts w:ascii="Times New Roman" w:eastAsia="Times New Roman" w:hAnsi="Times New Roman" w:cs="Times New Roman"/>
          <w:sz w:val="24"/>
          <w:szCs w:val="24"/>
        </w:rPr>
        <w:t xml:space="preserve"> by Van der </w:t>
      </w:r>
      <w:proofErr w:type="spellStart"/>
      <w:r w:rsidR="008C40CD" w:rsidRPr="008D642D">
        <w:rPr>
          <w:rFonts w:ascii="Times New Roman" w:eastAsia="Times New Roman" w:hAnsi="Times New Roman" w:cs="Times New Roman"/>
          <w:sz w:val="24"/>
          <w:szCs w:val="24"/>
        </w:rPr>
        <w:t>Heijde</w:t>
      </w:r>
      <w:proofErr w:type="spellEnd"/>
      <w:r w:rsidR="008C40CD" w:rsidRPr="008D642D">
        <w:rPr>
          <w:rFonts w:ascii="Times New Roman" w:eastAsia="Times New Roman" w:hAnsi="Times New Roman" w:cs="Times New Roman"/>
          <w:sz w:val="24"/>
          <w:szCs w:val="24"/>
        </w:rPr>
        <w:t xml:space="preserve"> </w:t>
      </w:r>
      <w:r w:rsidR="000943D8" w:rsidRPr="008D642D">
        <w:rPr>
          <w:rFonts w:ascii="Times New Roman" w:eastAsia="Times New Roman" w:hAnsi="Times New Roman" w:cs="Times New Roman"/>
          <w:sz w:val="24"/>
          <w:szCs w:val="24"/>
        </w:rPr>
        <w:t>and</w:t>
      </w:r>
      <w:r w:rsidR="008C40CD" w:rsidRPr="008D642D">
        <w:rPr>
          <w:rFonts w:ascii="Times New Roman" w:eastAsia="Times New Roman" w:hAnsi="Times New Roman" w:cs="Times New Roman"/>
          <w:sz w:val="24"/>
          <w:szCs w:val="24"/>
        </w:rPr>
        <w:t xml:space="preserve"> Van der Heijden, 2006). Gupta (2019) found that </w:t>
      </w:r>
      <w:r w:rsidR="00A53BB3" w:rsidRPr="008D642D">
        <w:rPr>
          <w:rFonts w:ascii="Times New Roman" w:eastAsia="Times New Roman" w:hAnsi="Times New Roman" w:cs="Times New Roman"/>
          <w:sz w:val="24"/>
          <w:szCs w:val="24"/>
        </w:rPr>
        <w:t>c</w:t>
      </w:r>
      <w:r w:rsidR="008C40CD" w:rsidRPr="008D642D">
        <w:rPr>
          <w:rFonts w:ascii="Times New Roman" w:eastAsia="Times New Roman" w:hAnsi="Times New Roman" w:cs="Times New Roman"/>
          <w:sz w:val="24"/>
          <w:szCs w:val="24"/>
        </w:rPr>
        <w:t xml:space="preserve">areer </w:t>
      </w:r>
      <w:r w:rsidR="00A53BB3" w:rsidRPr="008D642D">
        <w:rPr>
          <w:rFonts w:ascii="Times New Roman" w:eastAsia="Times New Roman" w:hAnsi="Times New Roman" w:cs="Times New Roman"/>
          <w:sz w:val="24"/>
          <w:szCs w:val="24"/>
        </w:rPr>
        <w:t>c</w:t>
      </w:r>
      <w:r w:rsidR="008C40CD" w:rsidRPr="008D642D">
        <w:rPr>
          <w:rFonts w:ascii="Times New Roman" w:eastAsia="Times New Roman" w:hAnsi="Times New Roman" w:cs="Times New Roman"/>
          <w:sz w:val="24"/>
          <w:szCs w:val="24"/>
        </w:rPr>
        <w:t>ounse</w:t>
      </w:r>
      <w:r w:rsidR="00733191" w:rsidRPr="008D642D">
        <w:rPr>
          <w:rFonts w:ascii="Times New Roman" w:eastAsia="Times New Roman" w:hAnsi="Times New Roman" w:cs="Times New Roman"/>
          <w:sz w:val="24"/>
          <w:szCs w:val="24"/>
        </w:rPr>
        <w:t>l</w:t>
      </w:r>
      <w:r w:rsidR="008C40CD" w:rsidRPr="008D642D">
        <w:rPr>
          <w:rFonts w:ascii="Times New Roman" w:eastAsia="Times New Roman" w:hAnsi="Times New Roman" w:cs="Times New Roman"/>
          <w:sz w:val="24"/>
          <w:szCs w:val="24"/>
        </w:rPr>
        <w:t xml:space="preserve">ling can help individuals to identify purpose, values, and strengths (cf. the anticipation and </w:t>
      </w:r>
      <w:r w:rsidR="0012787E" w:rsidRPr="008D642D">
        <w:rPr>
          <w:rFonts w:ascii="Times New Roman" w:eastAsia="Times New Roman" w:hAnsi="Times New Roman" w:cs="Times New Roman"/>
          <w:sz w:val="24"/>
          <w:szCs w:val="24"/>
        </w:rPr>
        <w:t>optimisation</w:t>
      </w:r>
      <w:r w:rsidR="008C40CD" w:rsidRPr="008D642D">
        <w:rPr>
          <w:rFonts w:ascii="Times New Roman" w:eastAsia="Times New Roman" w:hAnsi="Times New Roman" w:cs="Times New Roman"/>
          <w:sz w:val="24"/>
          <w:szCs w:val="24"/>
        </w:rPr>
        <w:t xml:space="preserve"> dimension of the employability </w:t>
      </w:r>
      <w:r w:rsidR="0012787E" w:rsidRPr="008D642D">
        <w:rPr>
          <w:rFonts w:ascii="Times New Roman" w:eastAsia="Times New Roman" w:hAnsi="Times New Roman" w:cs="Times New Roman"/>
          <w:sz w:val="24"/>
          <w:szCs w:val="24"/>
        </w:rPr>
        <w:t>operationalisation</w:t>
      </w:r>
      <w:r w:rsidR="008C40CD" w:rsidRPr="008D642D">
        <w:rPr>
          <w:rFonts w:ascii="Times New Roman" w:eastAsia="Times New Roman" w:hAnsi="Times New Roman" w:cs="Times New Roman"/>
          <w:sz w:val="24"/>
          <w:szCs w:val="24"/>
        </w:rPr>
        <w:t xml:space="preserve"> by Van der </w:t>
      </w:r>
      <w:proofErr w:type="spellStart"/>
      <w:r w:rsidR="008C40CD" w:rsidRPr="008D642D">
        <w:rPr>
          <w:rFonts w:ascii="Times New Roman" w:eastAsia="Times New Roman" w:hAnsi="Times New Roman" w:cs="Times New Roman"/>
          <w:sz w:val="24"/>
          <w:szCs w:val="24"/>
        </w:rPr>
        <w:t>Heijde</w:t>
      </w:r>
      <w:proofErr w:type="spellEnd"/>
      <w:r w:rsidR="008C40CD" w:rsidRPr="008D642D">
        <w:rPr>
          <w:rFonts w:ascii="Times New Roman" w:eastAsia="Times New Roman" w:hAnsi="Times New Roman" w:cs="Times New Roman"/>
          <w:sz w:val="24"/>
          <w:szCs w:val="24"/>
        </w:rPr>
        <w:t xml:space="preserve"> </w:t>
      </w:r>
      <w:r w:rsidR="000943D8" w:rsidRPr="008D642D">
        <w:rPr>
          <w:rFonts w:ascii="Times New Roman" w:eastAsia="Times New Roman" w:hAnsi="Times New Roman" w:cs="Times New Roman"/>
          <w:sz w:val="24"/>
          <w:szCs w:val="24"/>
        </w:rPr>
        <w:t>and</w:t>
      </w:r>
      <w:r w:rsidR="008C40CD" w:rsidRPr="008D642D">
        <w:rPr>
          <w:rFonts w:ascii="Times New Roman" w:eastAsia="Times New Roman" w:hAnsi="Times New Roman" w:cs="Times New Roman"/>
          <w:sz w:val="24"/>
          <w:szCs w:val="24"/>
        </w:rPr>
        <w:t xml:space="preserve"> Van der Heijden, 2006).</w:t>
      </w:r>
      <w:r w:rsidRPr="008D642D">
        <w:rPr>
          <w:rFonts w:ascii="Times New Roman" w:eastAsia="Times New Roman" w:hAnsi="Times New Roman" w:cs="Times New Roman"/>
          <w:sz w:val="24"/>
          <w:szCs w:val="24"/>
        </w:rPr>
        <w:t xml:space="preserve"> </w:t>
      </w:r>
      <w:r w:rsidR="008C40CD" w:rsidRPr="008D642D">
        <w:rPr>
          <w:rFonts w:ascii="Times New Roman" w:eastAsia="Times New Roman" w:hAnsi="Times New Roman" w:cs="Times New Roman"/>
          <w:sz w:val="24"/>
          <w:szCs w:val="24"/>
        </w:rPr>
        <w:t xml:space="preserve">Moreover, when </w:t>
      </w:r>
      <w:r w:rsidR="0012787E" w:rsidRPr="008D642D">
        <w:rPr>
          <w:rFonts w:ascii="Times New Roman" w:eastAsia="Times New Roman" w:hAnsi="Times New Roman" w:cs="Times New Roman"/>
          <w:sz w:val="24"/>
          <w:szCs w:val="24"/>
        </w:rPr>
        <w:t>organisations</w:t>
      </w:r>
      <w:r w:rsidR="008C40CD" w:rsidRPr="008D642D">
        <w:rPr>
          <w:rFonts w:ascii="Times New Roman" w:eastAsia="Times New Roman" w:hAnsi="Times New Roman" w:cs="Times New Roman"/>
          <w:sz w:val="24"/>
          <w:szCs w:val="24"/>
        </w:rPr>
        <w:t xml:space="preserve"> offer mindfulness and </w:t>
      </w:r>
      <w:r w:rsidRPr="008D642D">
        <w:rPr>
          <w:rFonts w:ascii="Times New Roman" w:eastAsia="Times New Roman" w:hAnsi="Times New Roman" w:cs="Times New Roman"/>
          <w:sz w:val="24"/>
          <w:szCs w:val="24"/>
        </w:rPr>
        <w:t>c</w:t>
      </w:r>
      <w:r w:rsidR="008C40CD" w:rsidRPr="008D642D">
        <w:rPr>
          <w:rFonts w:ascii="Times New Roman" w:eastAsia="Times New Roman" w:hAnsi="Times New Roman" w:cs="Times New Roman"/>
          <w:sz w:val="24"/>
          <w:szCs w:val="24"/>
        </w:rPr>
        <w:t xml:space="preserve">areer </w:t>
      </w:r>
      <w:r w:rsidRPr="008D642D">
        <w:rPr>
          <w:rFonts w:ascii="Times New Roman" w:eastAsia="Times New Roman" w:hAnsi="Times New Roman" w:cs="Times New Roman"/>
          <w:sz w:val="24"/>
          <w:szCs w:val="24"/>
        </w:rPr>
        <w:t>c</w:t>
      </w:r>
      <w:r w:rsidR="008C40CD" w:rsidRPr="008D642D">
        <w:rPr>
          <w:rFonts w:ascii="Times New Roman" w:eastAsia="Times New Roman" w:hAnsi="Times New Roman" w:cs="Times New Roman"/>
          <w:sz w:val="24"/>
          <w:szCs w:val="24"/>
        </w:rPr>
        <w:t>ounse</w:t>
      </w:r>
      <w:r w:rsidR="00733191" w:rsidRPr="008D642D">
        <w:rPr>
          <w:rFonts w:ascii="Times New Roman" w:eastAsia="Times New Roman" w:hAnsi="Times New Roman" w:cs="Times New Roman"/>
          <w:sz w:val="24"/>
          <w:szCs w:val="24"/>
        </w:rPr>
        <w:t>l</w:t>
      </w:r>
      <w:r w:rsidR="008C40CD" w:rsidRPr="008D642D">
        <w:rPr>
          <w:rFonts w:ascii="Times New Roman" w:eastAsia="Times New Roman" w:hAnsi="Times New Roman" w:cs="Times New Roman"/>
          <w:sz w:val="24"/>
          <w:szCs w:val="24"/>
        </w:rPr>
        <w:t xml:space="preserve">ling resources to employees, the employee's perception of their personal resources can be enhanced, enabling them to increase their </w:t>
      </w:r>
      <w:r w:rsidR="00A53BB3" w:rsidRPr="008D642D">
        <w:rPr>
          <w:rFonts w:ascii="Times New Roman" w:eastAsia="Times New Roman" w:hAnsi="Times New Roman" w:cs="Times New Roman"/>
          <w:sz w:val="24"/>
          <w:szCs w:val="24"/>
        </w:rPr>
        <w:t xml:space="preserve">self-efficacy, improve their </w:t>
      </w:r>
      <w:r w:rsidR="008C40CD" w:rsidRPr="008D642D">
        <w:rPr>
          <w:rFonts w:ascii="Times New Roman" w:eastAsia="Times New Roman" w:hAnsi="Times New Roman" w:cs="Times New Roman"/>
          <w:sz w:val="24"/>
          <w:szCs w:val="24"/>
        </w:rPr>
        <w:t xml:space="preserve">work engagement, and enhance authentic functioning (Bakker, 2017; Choi et al., 2022; </w:t>
      </w:r>
      <w:r w:rsidR="00A53BB3" w:rsidRPr="008D642D">
        <w:rPr>
          <w:rFonts w:ascii="Times New Roman" w:eastAsia="Times New Roman" w:hAnsi="Times New Roman" w:cs="Times New Roman"/>
          <w:sz w:val="24"/>
          <w:szCs w:val="24"/>
        </w:rPr>
        <w:t xml:space="preserve">Donald </w:t>
      </w:r>
      <w:r w:rsidR="00102C42" w:rsidRPr="008D642D">
        <w:rPr>
          <w:rFonts w:ascii="Times New Roman" w:eastAsia="Times New Roman" w:hAnsi="Times New Roman" w:cs="Times New Roman"/>
          <w:sz w:val="24"/>
          <w:szCs w:val="24"/>
        </w:rPr>
        <w:t>and</w:t>
      </w:r>
      <w:r w:rsidR="00A53BB3" w:rsidRPr="008D642D">
        <w:rPr>
          <w:rFonts w:ascii="Times New Roman" w:eastAsia="Times New Roman" w:hAnsi="Times New Roman" w:cs="Times New Roman"/>
          <w:sz w:val="24"/>
          <w:szCs w:val="24"/>
        </w:rPr>
        <w:t xml:space="preserve"> Manville, 2023</w:t>
      </w:r>
      <w:r w:rsidR="008C40CD" w:rsidRPr="008D642D">
        <w:rPr>
          <w:rFonts w:ascii="Times New Roman" w:eastAsia="Times New Roman" w:hAnsi="Times New Roman" w:cs="Times New Roman"/>
          <w:sz w:val="24"/>
          <w:szCs w:val="24"/>
        </w:rPr>
        <w:t xml:space="preserve">). </w:t>
      </w:r>
      <w:r w:rsidR="00C533E0" w:rsidRPr="008D642D">
        <w:rPr>
          <w:rFonts w:ascii="Times New Roman" w:eastAsia="Times New Roman" w:hAnsi="Times New Roman" w:cs="Times New Roman"/>
          <w:sz w:val="24"/>
          <w:szCs w:val="24"/>
        </w:rPr>
        <w:t>In doing so</w:t>
      </w:r>
      <w:r w:rsidR="00277820" w:rsidRPr="008D642D">
        <w:rPr>
          <w:rFonts w:ascii="Times New Roman" w:eastAsia="Times New Roman" w:hAnsi="Times New Roman" w:cs="Times New Roman"/>
          <w:sz w:val="24"/>
          <w:szCs w:val="24"/>
        </w:rPr>
        <w:t>,</w:t>
      </w:r>
      <w:r w:rsidR="00C533E0" w:rsidRPr="008D642D">
        <w:rPr>
          <w:rFonts w:ascii="Times New Roman" w:eastAsia="Times New Roman" w:hAnsi="Times New Roman" w:cs="Times New Roman"/>
          <w:sz w:val="24"/>
          <w:szCs w:val="24"/>
        </w:rPr>
        <w:t xml:space="preserve"> </w:t>
      </w:r>
      <w:r w:rsidR="0012787E" w:rsidRPr="008D642D">
        <w:rPr>
          <w:rFonts w:ascii="Times New Roman" w:eastAsia="Times New Roman" w:hAnsi="Times New Roman" w:cs="Times New Roman"/>
          <w:sz w:val="24"/>
          <w:szCs w:val="24"/>
        </w:rPr>
        <w:t>organisations</w:t>
      </w:r>
      <w:r w:rsidR="00C533E0" w:rsidRPr="008D642D">
        <w:rPr>
          <w:rFonts w:ascii="Times New Roman" w:eastAsia="Times New Roman" w:hAnsi="Times New Roman" w:cs="Times New Roman"/>
          <w:sz w:val="24"/>
          <w:szCs w:val="24"/>
        </w:rPr>
        <w:t xml:space="preserve"> can facilitate the enhancement of</w:t>
      </w:r>
      <w:r w:rsidR="00277820"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sz w:val="24"/>
          <w:szCs w:val="24"/>
        </w:rPr>
        <w:t>h</w:t>
      </w:r>
      <w:r w:rsidR="00195AF4" w:rsidRPr="008D642D">
        <w:rPr>
          <w:rFonts w:ascii="Times New Roman" w:eastAsia="Times New Roman" w:hAnsi="Times New Roman" w:cs="Times New Roman"/>
          <w:sz w:val="24"/>
          <w:szCs w:val="24"/>
        </w:rPr>
        <w:t xml:space="preserve">uman </w:t>
      </w:r>
      <w:r w:rsidRPr="008D642D">
        <w:rPr>
          <w:rFonts w:ascii="Times New Roman" w:eastAsia="Times New Roman" w:hAnsi="Times New Roman" w:cs="Times New Roman"/>
          <w:sz w:val="24"/>
          <w:szCs w:val="24"/>
        </w:rPr>
        <w:t>c</w:t>
      </w:r>
      <w:r w:rsidR="00195AF4" w:rsidRPr="008D642D">
        <w:rPr>
          <w:rFonts w:ascii="Times New Roman" w:eastAsia="Times New Roman" w:hAnsi="Times New Roman" w:cs="Times New Roman"/>
          <w:sz w:val="24"/>
          <w:szCs w:val="24"/>
        </w:rPr>
        <w:t>apital</w:t>
      </w:r>
      <w:r w:rsidR="00277820" w:rsidRPr="008D642D">
        <w:rPr>
          <w:rFonts w:ascii="Times New Roman" w:eastAsia="Times New Roman" w:hAnsi="Times New Roman" w:cs="Times New Roman"/>
          <w:sz w:val="24"/>
          <w:szCs w:val="24"/>
        </w:rPr>
        <w:t xml:space="preserve"> as a personal resource </w:t>
      </w:r>
      <w:r w:rsidR="00C533E0" w:rsidRPr="008D642D">
        <w:rPr>
          <w:rFonts w:ascii="Times New Roman" w:eastAsia="Times New Roman" w:hAnsi="Times New Roman" w:cs="Times New Roman"/>
          <w:sz w:val="24"/>
          <w:szCs w:val="24"/>
        </w:rPr>
        <w:t xml:space="preserve">that can </w:t>
      </w:r>
      <w:r w:rsidR="00277820" w:rsidRPr="008D642D">
        <w:rPr>
          <w:rFonts w:ascii="Times New Roman" w:eastAsia="Times New Roman" w:hAnsi="Times New Roman" w:cs="Times New Roman"/>
          <w:sz w:val="24"/>
          <w:szCs w:val="24"/>
        </w:rPr>
        <w:t xml:space="preserve">aggregate in clusters </w:t>
      </w:r>
      <w:r w:rsidR="00C533E0" w:rsidRPr="008D642D">
        <w:rPr>
          <w:rFonts w:ascii="Times New Roman" w:eastAsia="Times New Roman" w:hAnsi="Times New Roman" w:cs="Times New Roman"/>
          <w:sz w:val="24"/>
          <w:szCs w:val="24"/>
        </w:rPr>
        <w:t>in a so-called</w:t>
      </w:r>
      <w:r w:rsidR="00277820" w:rsidRPr="008D642D">
        <w:rPr>
          <w:rFonts w:ascii="Times New Roman" w:eastAsia="Times New Roman" w:hAnsi="Times New Roman" w:cs="Times New Roman"/>
          <w:sz w:val="24"/>
          <w:szCs w:val="24"/>
        </w:rPr>
        <w:t xml:space="preserve"> resource caravan (</w:t>
      </w:r>
      <w:proofErr w:type="spellStart"/>
      <w:r w:rsidR="00277820" w:rsidRPr="008D642D">
        <w:rPr>
          <w:rFonts w:ascii="Times New Roman" w:eastAsia="Times New Roman" w:hAnsi="Times New Roman" w:cs="Times New Roman"/>
          <w:sz w:val="24"/>
          <w:szCs w:val="24"/>
        </w:rPr>
        <w:t>Hobfoll</w:t>
      </w:r>
      <w:proofErr w:type="spellEnd"/>
      <w:r w:rsidR="00277820" w:rsidRPr="008D642D">
        <w:rPr>
          <w:rFonts w:ascii="Times New Roman" w:eastAsia="Times New Roman" w:hAnsi="Times New Roman" w:cs="Times New Roman"/>
          <w:sz w:val="24"/>
          <w:szCs w:val="24"/>
        </w:rPr>
        <w:t>, 2012)</w:t>
      </w:r>
      <w:r w:rsidR="00C533E0" w:rsidRPr="008D642D">
        <w:rPr>
          <w:rFonts w:ascii="Times New Roman" w:eastAsia="Times New Roman" w:hAnsi="Times New Roman" w:cs="Times New Roman"/>
          <w:sz w:val="24"/>
          <w:szCs w:val="24"/>
        </w:rPr>
        <w:t>. As such</w:t>
      </w:r>
      <w:r w:rsidR="008830AD" w:rsidRPr="008D642D">
        <w:rPr>
          <w:rFonts w:ascii="Times New Roman" w:eastAsia="Times New Roman" w:hAnsi="Times New Roman" w:cs="Times New Roman"/>
          <w:sz w:val="24"/>
          <w:szCs w:val="24"/>
        </w:rPr>
        <w:t>,</w:t>
      </w:r>
      <w:r w:rsidR="00277820" w:rsidRPr="008D642D">
        <w:rPr>
          <w:rFonts w:ascii="Times New Roman" w:eastAsia="Times New Roman" w:hAnsi="Times New Roman" w:cs="Times New Roman"/>
          <w:sz w:val="24"/>
          <w:szCs w:val="24"/>
        </w:rPr>
        <w:t xml:space="preserve"> </w:t>
      </w:r>
      <w:r w:rsidR="00C533E0" w:rsidRPr="008D642D">
        <w:rPr>
          <w:rFonts w:ascii="Times New Roman" w:eastAsia="Times New Roman" w:hAnsi="Times New Roman" w:cs="Times New Roman"/>
          <w:sz w:val="24"/>
          <w:szCs w:val="24"/>
        </w:rPr>
        <w:t>following the notion of SET (</w:t>
      </w:r>
      <w:proofErr w:type="spellStart"/>
      <w:r w:rsidR="00C533E0" w:rsidRPr="008D642D">
        <w:rPr>
          <w:rFonts w:ascii="Times New Roman" w:eastAsia="Times New Roman" w:hAnsi="Times New Roman" w:cs="Times New Roman"/>
          <w:sz w:val="24"/>
          <w:szCs w:val="24"/>
        </w:rPr>
        <w:t>Blau</w:t>
      </w:r>
      <w:proofErr w:type="spellEnd"/>
      <w:r w:rsidR="00C533E0" w:rsidRPr="008D642D">
        <w:rPr>
          <w:rFonts w:ascii="Times New Roman" w:eastAsia="Times New Roman" w:hAnsi="Times New Roman" w:cs="Times New Roman"/>
          <w:sz w:val="24"/>
          <w:szCs w:val="24"/>
        </w:rPr>
        <w:t xml:space="preserve">, 1964), </w:t>
      </w:r>
      <w:r w:rsidRPr="008D642D">
        <w:rPr>
          <w:rFonts w:ascii="Times New Roman" w:eastAsia="Times New Roman" w:hAnsi="Times New Roman" w:cs="Times New Roman"/>
          <w:sz w:val="24"/>
          <w:szCs w:val="24"/>
        </w:rPr>
        <w:t>c</w:t>
      </w:r>
      <w:r w:rsidR="00C533E0" w:rsidRPr="008D642D">
        <w:rPr>
          <w:rFonts w:ascii="Times New Roman" w:eastAsia="Times New Roman" w:hAnsi="Times New Roman" w:cs="Times New Roman"/>
          <w:sz w:val="24"/>
          <w:szCs w:val="24"/>
        </w:rPr>
        <w:t xml:space="preserve">areer </w:t>
      </w:r>
      <w:r w:rsidRPr="008D642D">
        <w:rPr>
          <w:rFonts w:ascii="Times New Roman" w:eastAsia="Times New Roman" w:hAnsi="Times New Roman" w:cs="Times New Roman"/>
          <w:sz w:val="24"/>
          <w:szCs w:val="24"/>
        </w:rPr>
        <w:t>c</w:t>
      </w:r>
      <w:r w:rsidR="00C533E0" w:rsidRPr="008D642D">
        <w:rPr>
          <w:rFonts w:ascii="Times New Roman" w:eastAsia="Times New Roman" w:hAnsi="Times New Roman" w:cs="Times New Roman"/>
          <w:sz w:val="24"/>
          <w:szCs w:val="24"/>
        </w:rPr>
        <w:t>ounse</w:t>
      </w:r>
      <w:r w:rsidR="00733191" w:rsidRPr="008D642D">
        <w:rPr>
          <w:rFonts w:ascii="Times New Roman" w:eastAsia="Times New Roman" w:hAnsi="Times New Roman" w:cs="Times New Roman"/>
          <w:sz w:val="24"/>
          <w:szCs w:val="24"/>
        </w:rPr>
        <w:t>l</w:t>
      </w:r>
      <w:r w:rsidR="00C533E0" w:rsidRPr="008D642D">
        <w:rPr>
          <w:rFonts w:ascii="Times New Roman" w:eastAsia="Times New Roman" w:hAnsi="Times New Roman" w:cs="Times New Roman"/>
          <w:sz w:val="24"/>
          <w:szCs w:val="24"/>
        </w:rPr>
        <w:t>ling</w:t>
      </w:r>
      <w:r w:rsidR="00277820" w:rsidRPr="008D642D">
        <w:rPr>
          <w:rFonts w:ascii="Times New Roman" w:eastAsia="Times New Roman" w:hAnsi="Times New Roman" w:cs="Times New Roman"/>
          <w:sz w:val="24"/>
          <w:szCs w:val="24"/>
        </w:rPr>
        <w:t xml:space="preserve"> can provide the resource passageway for </w:t>
      </w:r>
      <w:r w:rsidR="00C533E0" w:rsidRPr="008D642D">
        <w:rPr>
          <w:rFonts w:ascii="Times New Roman" w:eastAsia="Times New Roman" w:hAnsi="Times New Roman" w:cs="Times New Roman"/>
          <w:sz w:val="24"/>
          <w:szCs w:val="24"/>
        </w:rPr>
        <w:t xml:space="preserve">further </w:t>
      </w:r>
      <w:r w:rsidR="0012787E" w:rsidRPr="008D642D">
        <w:rPr>
          <w:rFonts w:ascii="Times New Roman" w:eastAsia="Times New Roman" w:hAnsi="Times New Roman" w:cs="Times New Roman"/>
          <w:sz w:val="24"/>
          <w:szCs w:val="24"/>
        </w:rPr>
        <w:t>operationalisation</w:t>
      </w:r>
      <w:r w:rsidR="00C533E0" w:rsidRPr="008D642D">
        <w:rPr>
          <w:rFonts w:ascii="Times New Roman" w:eastAsia="Times New Roman" w:hAnsi="Times New Roman" w:cs="Times New Roman"/>
          <w:sz w:val="24"/>
          <w:szCs w:val="24"/>
        </w:rPr>
        <w:t xml:space="preserve"> and valorisation</w:t>
      </w:r>
      <w:r w:rsidR="00277820" w:rsidRPr="008D642D">
        <w:rPr>
          <w:rFonts w:ascii="Times New Roman" w:eastAsia="Times New Roman" w:hAnsi="Times New Roman" w:cs="Times New Roman"/>
          <w:sz w:val="24"/>
          <w:szCs w:val="24"/>
        </w:rPr>
        <w:t xml:space="preserve"> of these resources (</w:t>
      </w:r>
      <w:proofErr w:type="spellStart"/>
      <w:r w:rsidR="00277820" w:rsidRPr="008D642D">
        <w:rPr>
          <w:rFonts w:ascii="Times New Roman" w:eastAsia="Times New Roman" w:hAnsi="Times New Roman" w:cs="Times New Roman"/>
          <w:sz w:val="24"/>
          <w:szCs w:val="24"/>
        </w:rPr>
        <w:t>Hobfoll</w:t>
      </w:r>
      <w:proofErr w:type="spellEnd"/>
      <w:r w:rsidR="00277820" w:rsidRPr="008D642D">
        <w:rPr>
          <w:rFonts w:ascii="Times New Roman" w:eastAsia="Times New Roman" w:hAnsi="Times New Roman" w:cs="Times New Roman"/>
          <w:sz w:val="24"/>
          <w:szCs w:val="24"/>
        </w:rPr>
        <w:t xml:space="preserve"> et al., 2018; Nimmi</w:t>
      </w:r>
      <w:r w:rsidR="000943D8" w:rsidRPr="008D642D">
        <w:rPr>
          <w:rFonts w:ascii="Times New Roman" w:eastAsia="Times New Roman" w:hAnsi="Times New Roman" w:cs="Times New Roman"/>
          <w:sz w:val="24"/>
          <w:szCs w:val="24"/>
        </w:rPr>
        <w:t xml:space="preserve">, Joseph and Donald, </w:t>
      </w:r>
      <w:r w:rsidR="00277820" w:rsidRPr="008D642D">
        <w:rPr>
          <w:rFonts w:ascii="Times New Roman" w:eastAsia="Times New Roman" w:hAnsi="Times New Roman" w:cs="Times New Roman"/>
          <w:sz w:val="24"/>
          <w:szCs w:val="24"/>
        </w:rPr>
        <w:t>202</w:t>
      </w:r>
      <w:r w:rsidRPr="008D642D">
        <w:rPr>
          <w:rFonts w:ascii="Times New Roman" w:eastAsia="Times New Roman" w:hAnsi="Times New Roman" w:cs="Times New Roman"/>
          <w:sz w:val="24"/>
          <w:szCs w:val="24"/>
        </w:rPr>
        <w:t>2</w:t>
      </w:r>
      <w:r w:rsidR="00277820" w:rsidRPr="008D642D">
        <w:rPr>
          <w:rFonts w:ascii="Times New Roman" w:eastAsia="Times New Roman" w:hAnsi="Times New Roman" w:cs="Times New Roman"/>
          <w:sz w:val="24"/>
          <w:szCs w:val="24"/>
        </w:rPr>
        <w:t>)</w:t>
      </w:r>
      <w:r w:rsidR="00C533E0" w:rsidRPr="008D642D">
        <w:rPr>
          <w:rFonts w:ascii="Times New Roman" w:eastAsia="Times New Roman" w:hAnsi="Times New Roman" w:cs="Times New Roman"/>
          <w:sz w:val="24"/>
          <w:szCs w:val="24"/>
        </w:rPr>
        <w:t xml:space="preserve"> and translate them into employability development as the basis for sustainable careers and </w:t>
      </w:r>
      <w:r w:rsidR="0012787E" w:rsidRPr="008D642D">
        <w:rPr>
          <w:rFonts w:ascii="Times New Roman" w:eastAsia="Times New Roman" w:hAnsi="Times New Roman" w:cs="Times New Roman"/>
          <w:sz w:val="24"/>
          <w:szCs w:val="24"/>
        </w:rPr>
        <w:t>organisations</w:t>
      </w:r>
      <w:r w:rsidR="00277820" w:rsidRPr="008D642D">
        <w:rPr>
          <w:rFonts w:ascii="Times New Roman" w:eastAsia="Times New Roman" w:hAnsi="Times New Roman" w:cs="Times New Roman"/>
          <w:sz w:val="24"/>
          <w:szCs w:val="24"/>
        </w:rPr>
        <w:t xml:space="preserve">. </w:t>
      </w:r>
    </w:p>
    <w:p w14:paraId="6D63F190" w14:textId="6C1D4855" w:rsidR="00F64BF7" w:rsidRPr="008D642D" w:rsidRDefault="00F64BF7" w:rsidP="009F66B2">
      <w:pPr>
        <w:spacing w:after="12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To conclud</w:t>
      </w:r>
      <w:r w:rsidR="005C1CA3" w:rsidRPr="008D642D">
        <w:rPr>
          <w:rFonts w:ascii="Times New Roman" w:eastAsia="Times New Roman" w:hAnsi="Times New Roman" w:cs="Times New Roman"/>
          <w:sz w:val="24"/>
          <w:szCs w:val="24"/>
        </w:rPr>
        <w:t>e</w:t>
      </w:r>
      <w:r w:rsidRPr="008D642D">
        <w:rPr>
          <w:rFonts w:ascii="Times New Roman" w:eastAsia="Times New Roman" w:hAnsi="Times New Roman" w:cs="Times New Roman"/>
          <w:sz w:val="24"/>
          <w:szCs w:val="24"/>
        </w:rPr>
        <w:t xml:space="preserve">, we believe that when employees desire </w:t>
      </w:r>
      <w:r w:rsidR="005C1CA3" w:rsidRPr="008D642D">
        <w:rPr>
          <w:rFonts w:ascii="Times New Roman" w:eastAsia="Times New Roman" w:hAnsi="Times New Roman" w:cs="Times New Roman"/>
          <w:sz w:val="24"/>
          <w:szCs w:val="24"/>
        </w:rPr>
        <w:t>c</w:t>
      </w:r>
      <w:r w:rsidRPr="008D642D">
        <w:rPr>
          <w:rFonts w:ascii="Times New Roman" w:eastAsia="Times New Roman" w:hAnsi="Times New Roman" w:cs="Times New Roman"/>
          <w:sz w:val="24"/>
          <w:szCs w:val="24"/>
        </w:rPr>
        <w:t xml:space="preserve">areer </w:t>
      </w:r>
      <w:r w:rsidR="005C1CA3" w:rsidRPr="008D642D">
        <w:rPr>
          <w:rFonts w:ascii="Times New Roman" w:eastAsia="Times New Roman" w:hAnsi="Times New Roman" w:cs="Times New Roman"/>
          <w:sz w:val="24"/>
          <w:szCs w:val="24"/>
        </w:rPr>
        <w:t>o</w:t>
      </w:r>
      <w:r w:rsidRPr="008D642D">
        <w:rPr>
          <w:rFonts w:ascii="Times New Roman" w:eastAsia="Times New Roman" w:hAnsi="Times New Roman" w:cs="Times New Roman"/>
          <w:sz w:val="24"/>
          <w:szCs w:val="24"/>
        </w:rPr>
        <w:t xml:space="preserve">wnership and when </w:t>
      </w:r>
      <w:r w:rsidR="0012787E" w:rsidRPr="008D642D">
        <w:rPr>
          <w:rFonts w:ascii="Times New Roman" w:eastAsia="Times New Roman" w:hAnsi="Times New Roman" w:cs="Times New Roman"/>
          <w:sz w:val="24"/>
          <w:szCs w:val="24"/>
        </w:rPr>
        <w:t>organisations</w:t>
      </w:r>
      <w:r w:rsidRPr="008D642D">
        <w:rPr>
          <w:rFonts w:ascii="Times New Roman" w:eastAsia="Times New Roman" w:hAnsi="Times New Roman" w:cs="Times New Roman"/>
          <w:sz w:val="24"/>
          <w:szCs w:val="24"/>
        </w:rPr>
        <w:t xml:space="preserve"> provide opportunities for </w:t>
      </w:r>
      <w:r w:rsidR="005C1CA3" w:rsidRPr="008D642D">
        <w:rPr>
          <w:rFonts w:ascii="Times New Roman" w:eastAsia="Times New Roman" w:hAnsi="Times New Roman" w:cs="Times New Roman"/>
          <w:sz w:val="24"/>
          <w:szCs w:val="24"/>
        </w:rPr>
        <w:t>c</w:t>
      </w:r>
      <w:r w:rsidRPr="008D642D">
        <w:rPr>
          <w:rFonts w:ascii="Times New Roman" w:eastAsia="Times New Roman" w:hAnsi="Times New Roman" w:cs="Times New Roman"/>
          <w:sz w:val="24"/>
          <w:szCs w:val="24"/>
        </w:rPr>
        <w:t xml:space="preserve">areer </w:t>
      </w:r>
      <w:r w:rsidR="005C1CA3" w:rsidRPr="008D642D">
        <w:rPr>
          <w:rFonts w:ascii="Times New Roman" w:eastAsia="Times New Roman" w:hAnsi="Times New Roman" w:cs="Times New Roman"/>
          <w:sz w:val="24"/>
          <w:szCs w:val="24"/>
        </w:rPr>
        <w:t>c</w:t>
      </w:r>
      <w:r w:rsidRPr="008D642D">
        <w:rPr>
          <w:rFonts w:ascii="Times New Roman" w:eastAsia="Times New Roman" w:hAnsi="Times New Roman" w:cs="Times New Roman"/>
          <w:sz w:val="24"/>
          <w:szCs w:val="24"/>
        </w:rPr>
        <w:t>ounse</w:t>
      </w:r>
      <w:r w:rsidR="00733191" w:rsidRPr="008D642D">
        <w:rPr>
          <w:rFonts w:ascii="Times New Roman" w:eastAsia="Times New Roman" w:hAnsi="Times New Roman" w:cs="Times New Roman"/>
          <w:sz w:val="24"/>
          <w:szCs w:val="24"/>
        </w:rPr>
        <w:t>l</w:t>
      </w:r>
      <w:r w:rsidRPr="008D642D">
        <w:rPr>
          <w:rFonts w:ascii="Times New Roman" w:eastAsia="Times New Roman" w:hAnsi="Times New Roman" w:cs="Times New Roman"/>
          <w:sz w:val="24"/>
          <w:szCs w:val="24"/>
        </w:rPr>
        <w:t xml:space="preserve">ling (herewith both </w:t>
      </w:r>
      <w:r w:rsidR="0012787E" w:rsidRPr="008D642D">
        <w:rPr>
          <w:rFonts w:ascii="Times New Roman" w:eastAsia="Times New Roman" w:hAnsi="Times New Roman" w:cs="Times New Roman"/>
          <w:sz w:val="24"/>
          <w:szCs w:val="24"/>
        </w:rPr>
        <w:t>carry</w:t>
      </w:r>
      <w:r w:rsidRPr="008D642D">
        <w:rPr>
          <w:rFonts w:ascii="Times New Roman" w:eastAsia="Times New Roman" w:hAnsi="Times New Roman" w:cs="Times New Roman"/>
          <w:sz w:val="24"/>
          <w:szCs w:val="24"/>
        </w:rPr>
        <w:t xml:space="preserve"> responsibility for protecting and further enhancing the quality of the interdependent exchange relationship between both parties (</w:t>
      </w:r>
      <w:proofErr w:type="spellStart"/>
      <w:r w:rsidRPr="008D642D">
        <w:rPr>
          <w:rFonts w:ascii="Times New Roman" w:eastAsia="Times New Roman" w:hAnsi="Times New Roman" w:cs="Times New Roman"/>
          <w:sz w:val="24"/>
          <w:szCs w:val="24"/>
        </w:rPr>
        <w:t>Blau</w:t>
      </w:r>
      <w:proofErr w:type="spellEnd"/>
      <w:r w:rsidRPr="008D642D">
        <w:rPr>
          <w:rFonts w:ascii="Times New Roman" w:eastAsia="Times New Roman" w:hAnsi="Times New Roman" w:cs="Times New Roman"/>
          <w:sz w:val="24"/>
          <w:szCs w:val="24"/>
        </w:rPr>
        <w:t>, 1964</w:t>
      </w:r>
      <w:r w:rsidR="005C1CA3"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sz w:val="24"/>
          <w:szCs w:val="24"/>
        </w:rPr>
        <w:t xml:space="preserve">Fugate et al., 2021), the relationship between </w:t>
      </w:r>
      <w:r w:rsidR="005C1CA3" w:rsidRPr="008D642D">
        <w:rPr>
          <w:rFonts w:ascii="Times New Roman" w:eastAsia="Times New Roman" w:hAnsi="Times New Roman" w:cs="Times New Roman"/>
          <w:sz w:val="24"/>
          <w:szCs w:val="24"/>
        </w:rPr>
        <w:t>h</w:t>
      </w:r>
      <w:r w:rsidRPr="008D642D">
        <w:rPr>
          <w:rFonts w:ascii="Times New Roman" w:eastAsia="Times New Roman" w:hAnsi="Times New Roman" w:cs="Times New Roman"/>
          <w:sz w:val="24"/>
          <w:szCs w:val="24"/>
        </w:rPr>
        <w:t xml:space="preserve">uman </w:t>
      </w:r>
      <w:r w:rsidR="005C1CA3" w:rsidRPr="008D642D">
        <w:rPr>
          <w:rFonts w:ascii="Times New Roman" w:eastAsia="Times New Roman" w:hAnsi="Times New Roman" w:cs="Times New Roman"/>
          <w:sz w:val="24"/>
          <w:szCs w:val="24"/>
        </w:rPr>
        <w:t>c</w:t>
      </w:r>
      <w:r w:rsidRPr="008D642D">
        <w:rPr>
          <w:rFonts w:ascii="Times New Roman" w:eastAsia="Times New Roman" w:hAnsi="Times New Roman" w:cs="Times New Roman"/>
          <w:sz w:val="24"/>
          <w:szCs w:val="24"/>
        </w:rPr>
        <w:t xml:space="preserve">apital and </w:t>
      </w:r>
      <w:r w:rsidR="005C1CA3" w:rsidRPr="008D642D">
        <w:rPr>
          <w:rFonts w:ascii="Times New Roman" w:eastAsia="Times New Roman" w:hAnsi="Times New Roman" w:cs="Times New Roman"/>
          <w:sz w:val="24"/>
          <w:szCs w:val="24"/>
        </w:rPr>
        <w:t>s</w:t>
      </w:r>
      <w:r w:rsidRPr="008D642D">
        <w:rPr>
          <w:rFonts w:ascii="Times New Roman" w:eastAsia="Times New Roman" w:hAnsi="Times New Roman" w:cs="Times New Roman"/>
          <w:sz w:val="24"/>
          <w:szCs w:val="24"/>
        </w:rPr>
        <w:t>elf-</w:t>
      </w:r>
      <w:r w:rsidR="005C1CA3" w:rsidRPr="008D642D">
        <w:rPr>
          <w:rFonts w:ascii="Times New Roman" w:eastAsia="Times New Roman" w:hAnsi="Times New Roman" w:cs="Times New Roman"/>
          <w:sz w:val="24"/>
          <w:szCs w:val="24"/>
        </w:rPr>
        <w:t>p</w:t>
      </w:r>
      <w:r w:rsidRPr="008D642D">
        <w:rPr>
          <w:rFonts w:ascii="Times New Roman" w:eastAsia="Times New Roman" w:hAnsi="Times New Roman" w:cs="Times New Roman"/>
          <w:sz w:val="24"/>
          <w:szCs w:val="24"/>
        </w:rPr>
        <w:t xml:space="preserve">erceived </w:t>
      </w:r>
      <w:r w:rsidR="005C1CA3" w:rsidRPr="008D642D">
        <w:rPr>
          <w:rFonts w:ascii="Times New Roman" w:eastAsia="Times New Roman" w:hAnsi="Times New Roman" w:cs="Times New Roman"/>
          <w:sz w:val="24"/>
          <w:szCs w:val="24"/>
        </w:rPr>
        <w:t>e</w:t>
      </w:r>
      <w:r w:rsidRPr="008D642D">
        <w:rPr>
          <w:rFonts w:ascii="Times New Roman" w:eastAsia="Times New Roman" w:hAnsi="Times New Roman" w:cs="Times New Roman"/>
          <w:sz w:val="24"/>
          <w:szCs w:val="24"/>
        </w:rPr>
        <w:t>mployability will strengthen. Based on the outline given above, we propose</w:t>
      </w:r>
      <w:r w:rsidR="0012787E" w:rsidRPr="008D642D">
        <w:rPr>
          <w:rFonts w:ascii="Times New Roman" w:eastAsia="Times New Roman" w:hAnsi="Times New Roman" w:cs="Times New Roman"/>
          <w:sz w:val="24"/>
          <w:szCs w:val="24"/>
        </w:rPr>
        <w:t xml:space="preserve"> the following</w:t>
      </w:r>
      <w:r w:rsidRPr="008D642D">
        <w:rPr>
          <w:rFonts w:ascii="Times New Roman" w:eastAsia="Times New Roman" w:hAnsi="Times New Roman" w:cs="Times New Roman"/>
          <w:sz w:val="24"/>
          <w:szCs w:val="24"/>
        </w:rPr>
        <w:t>:</w:t>
      </w:r>
    </w:p>
    <w:p w14:paraId="124D2AE1" w14:textId="03D017D1" w:rsidR="00F64BF7" w:rsidRPr="008D642D" w:rsidRDefault="00F64BF7" w:rsidP="009F66B2">
      <w:pPr>
        <w:spacing w:after="120" w:line="240" w:lineRule="auto"/>
        <w:jc w:val="both"/>
        <w:rPr>
          <w:rFonts w:ascii="Times New Roman" w:eastAsia="Times New Roman" w:hAnsi="Times New Roman" w:cs="Times New Roman"/>
          <w:i/>
          <w:iCs/>
          <w:sz w:val="24"/>
          <w:szCs w:val="24"/>
        </w:rPr>
      </w:pPr>
      <w:r w:rsidRPr="008D642D">
        <w:rPr>
          <w:rFonts w:ascii="Times New Roman" w:eastAsia="Times New Roman" w:hAnsi="Times New Roman" w:cs="Times New Roman"/>
          <w:sz w:val="24"/>
          <w:szCs w:val="24"/>
          <w:u w:val="single"/>
        </w:rPr>
        <w:t>Proposition 2</w:t>
      </w:r>
      <w:r w:rsidRPr="008D642D">
        <w:rPr>
          <w:rFonts w:ascii="Times New Roman" w:eastAsia="Times New Roman" w:hAnsi="Times New Roman" w:cs="Times New Roman"/>
          <w:sz w:val="24"/>
          <w:szCs w:val="24"/>
        </w:rPr>
        <w:t xml:space="preserve"> (P2):</w:t>
      </w:r>
      <w:r w:rsidRPr="008D642D">
        <w:rPr>
          <w:rFonts w:ascii="Times New Roman" w:eastAsia="Times New Roman" w:hAnsi="Times New Roman" w:cs="Times New Roman"/>
          <w:i/>
          <w:iCs/>
          <w:sz w:val="24"/>
          <w:szCs w:val="24"/>
        </w:rPr>
        <w:t xml:space="preserve"> Career </w:t>
      </w:r>
      <w:r w:rsidR="009F66B2" w:rsidRPr="008D642D">
        <w:rPr>
          <w:rFonts w:ascii="Times New Roman" w:eastAsia="Times New Roman" w:hAnsi="Times New Roman" w:cs="Times New Roman"/>
          <w:i/>
          <w:iCs/>
          <w:sz w:val="24"/>
          <w:szCs w:val="24"/>
        </w:rPr>
        <w:t>o</w:t>
      </w:r>
      <w:r w:rsidRPr="008D642D">
        <w:rPr>
          <w:rFonts w:ascii="Times New Roman" w:eastAsia="Times New Roman" w:hAnsi="Times New Roman" w:cs="Times New Roman"/>
          <w:i/>
          <w:iCs/>
          <w:sz w:val="24"/>
          <w:szCs w:val="24"/>
        </w:rPr>
        <w:t xml:space="preserve">wnership is positively related to </w:t>
      </w:r>
      <w:r w:rsidR="009F66B2" w:rsidRPr="008D642D">
        <w:rPr>
          <w:rFonts w:ascii="Times New Roman" w:eastAsia="Times New Roman" w:hAnsi="Times New Roman" w:cs="Times New Roman"/>
          <w:i/>
          <w:iCs/>
          <w:sz w:val="24"/>
          <w:szCs w:val="24"/>
        </w:rPr>
        <w:t>s</w:t>
      </w:r>
      <w:r w:rsidRPr="008D642D">
        <w:rPr>
          <w:rFonts w:ascii="Times New Roman" w:eastAsia="Times New Roman" w:hAnsi="Times New Roman" w:cs="Times New Roman"/>
          <w:i/>
          <w:iCs/>
          <w:sz w:val="24"/>
          <w:szCs w:val="24"/>
        </w:rPr>
        <w:t>elf-</w:t>
      </w:r>
      <w:r w:rsidR="009F66B2" w:rsidRPr="008D642D">
        <w:rPr>
          <w:rFonts w:ascii="Times New Roman" w:eastAsia="Times New Roman" w:hAnsi="Times New Roman" w:cs="Times New Roman"/>
          <w:i/>
          <w:iCs/>
          <w:sz w:val="24"/>
          <w:szCs w:val="24"/>
        </w:rPr>
        <w:t>p</w:t>
      </w:r>
      <w:r w:rsidRPr="008D642D">
        <w:rPr>
          <w:rFonts w:ascii="Times New Roman" w:eastAsia="Times New Roman" w:hAnsi="Times New Roman" w:cs="Times New Roman"/>
          <w:i/>
          <w:iCs/>
          <w:sz w:val="24"/>
          <w:szCs w:val="24"/>
        </w:rPr>
        <w:t xml:space="preserve">erceived </w:t>
      </w:r>
      <w:r w:rsidR="009F66B2" w:rsidRPr="008D642D">
        <w:rPr>
          <w:rFonts w:ascii="Times New Roman" w:eastAsia="Times New Roman" w:hAnsi="Times New Roman" w:cs="Times New Roman"/>
          <w:i/>
          <w:iCs/>
          <w:sz w:val="24"/>
          <w:szCs w:val="24"/>
        </w:rPr>
        <w:t>e</w:t>
      </w:r>
      <w:r w:rsidRPr="008D642D">
        <w:rPr>
          <w:rFonts w:ascii="Times New Roman" w:eastAsia="Times New Roman" w:hAnsi="Times New Roman" w:cs="Times New Roman"/>
          <w:i/>
          <w:iCs/>
          <w:sz w:val="24"/>
          <w:szCs w:val="24"/>
        </w:rPr>
        <w:t>mployability.</w:t>
      </w:r>
    </w:p>
    <w:p w14:paraId="0B018D71" w14:textId="3A6CE7DB" w:rsidR="00F64BF7" w:rsidRPr="008D642D" w:rsidRDefault="00F64BF7" w:rsidP="009F66B2">
      <w:pPr>
        <w:spacing w:after="120" w:line="240" w:lineRule="auto"/>
        <w:jc w:val="both"/>
        <w:rPr>
          <w:rFonts w:ascii="Times New Roman" w:eastAsia="Times New Roman" w:hAnsi="Times New Roman" w:cs="Times New Roman"/>
          <w:i/>
          <w:iCs/>
          <w:sz w:val="24"/>
          <w:szCs w:val="24"/>
        </w:rPr>
      </w:pPr>
      <w:r w:rsidRPr="008D642D">
        <w:rPr>
          <w:rFonts w:ascii="Times New Roman" w:eastAsia="Times New Roman" w:hAnsi="Times New Roman" w:cs="Times New Roman"/>
          <w:sz w:val="24"/>
          <w:szCs w:val="24"/>
          <w:u w:val="single"/>
        </w:rPr>
        <w:t>Proposition 3</w:t>
      </w:r>
      <w:r w:rsidRPr="008D642D">
        <w:rPr>
          <w:rFonts w:ascii="Times New Roman" w:eastAsia="Times New Roman" w:hAnsi="Times New Roman" w:cs="Times New Roman"/>
          <w:sz w:val="24"/>
          <w:szCs w:val="24"/>
        </w:rPr>
        <w:t xml:space="preserve"> (P3): </w:t>
      </w:r>
      <w:r w:rsidRPr="008D642D">
        <w:rPr>
          <w:rFonts w:ascii="Times New Roman" w:eastAsia="Times New Roman" w:hAnsi="Times New Roman" w:cs="Times New Roman"/>
          <w:i/>
          <w:iCs/>
          <w:sz w:val="24"/>
          <w:szCs w:val="24"/>
        </w:rPr>
        <w:t xml:space="preserve">Career </w:t>
      </w:r>
      <w:r w:rsidR="009F66B2" w:rsidRPr="008D642D">
        <w:rPr>
          <w:rFonts w:ascii="Times New Roman" w:eastAsia="Times New Roman" w:hAnsi="Times New Roman" w:cs="Times New Roman"/>
          <w:i/>
          <w:iCs/>
          <w:sz w:val="24"/>
          <w:szCs w:val="24"/>
        </w:rPr>
        <w:t>c</w:t>
      </w:r>
      <w:r w:rsidRPr="008D642D">
        <w:rPr>
          <w:rFonts w:ascii="Times New Roman" w:eastAsia="Times New Roman" w:hAnsi="Times New Roman" w:cs="Times New Roman"/>
          <w:i/>
          <w:iCs/>
          <w:sz w:val="24"/>
          <w:szCs w:val="24"/>
        </w:rPr>
        <w:t>ounse</w:t>
      </w:r>
      <w:r w:rsidR="00733191" w:rsidRPr="008D642D">
        <w:rPr>
          <w:rFonts w:ascii="Times New Roman" w:eastAsia="Times New Roman" w:hAnsi="Times New Roman" w:cs="Times New Roman"/>
          <w:i/>
          <w:iCs/>
          <w:sz w:val="24"/>
          <w:szCs w:val="24"/>
        </w:rPr>
        <w:t>l</w:t>
      </w:r>
      <w:r w:rsidRPr="008D642D">
        <w:rPr>
          <w:rFonts w:ascii="Times New Roman" w:eastAsia="Times New Roman" w:hAnsi="Times New Roman" w:cs="Times New Roman"/>
          <w:i/>
          <w:iCs/>
          <w:sz w:val="24"/>
          <w:szCs w:val="24"/>
        </w:rPr>
        <w:t xml:space="preserve">ling is positively related to </w:t>
      </w:r>
      <w:r w:rsidR="009F66B2" w:rsidRPr="008D642D">
        <w:rPr>
          <w:rFonts w:ascii="Times New Roman" w:eastAsia="Times New Roman" w:hAnsi="Times New Roman" w:cs="Times New Roman"/>
          <w:i/>
          <w:iCs/>
          <w:sz w:val="24"/>
          <w:szCs w:val="24"/>
        </w:rPr>
        <w:t>s</w:t>
      </w:r>
      <w:r w:rsidRPr="008D642D">
        <w:rPr>
          <w:rFonts w:ascii="Times New Roman" w:eastAsia="Times New Roman" w:hAnsi="Times New Roman" w:cs="Times New Roman"/>
          <w:i/>
          <w:iCs/>
          <w:sz w:val="24"/>
          <w:szCs w:val="24"/>
        </w:rPr>
        <w:t>elf-</w:t>
      </w:r>
      <w:r w:rsidR="009F66B2" w:rsidRPr="008D642D">
        <w:rPr>
          <w:rFonts w:ascii="Times New Roman" w:eastAsia="Times New Roman" w:hAnsi="Times New Roman" w:cs="Times New Roman"/>
          <w:i/>
          <w:iCs/>
          <w:sz w:val="24"/>
          <w:szCs w:val="24"/>
        </w:rPr>
        <w:t>p</w:t>
      </w:r>
      <w:r w:rsidRPr="008D642D">
        <w:rPr>
          <w:rFonts w:ascii="Times New Roman" w:eastAsia="Times New Roman" w:hAnsi="Times New Roman" w:cs="Times New Roman"/>
          <w:i/>
          <w:iCs/>
          <w:sz w:val="24"/>
          <w:szCs w:val="24"/>
        </w:rPr>
        <w:t xml:space="preserve">erceived </w:t>
      </w:r>
      <w:r w:rsidR="009F66B2" w:rsidRPr="008D642D">
        <w:rPr>
          <w:rFonts w:ascii="Times New Roman" w:eastAsia="Times New Roman" w:hAnsi="Times New Roman" w:cs="Times New Roman"/>
          <w:i/>
          <w:iCs/>
          <w:sz w:val="24"/>
          <w:szCs w:val="24"/>
        </w:rPr>
        <w:t>e</w:t>
      </w:r>
      <w:r w:rsidRPr="008D642D">
        <w:rPr>
          <w:rFonts w:ascii="Times New Roman" w:eastAsia="Times New Roman" w:hAnsi="Times New Roman" w:cs="Times New Roman"/>
          <w:i/>
          <w:iCs/>
          <w:sz w:val="24"/>
          <w:szCs w:val="24"/>
        </w:rPr>
        <w:t>mployability.</w:t>
      </w:r>
    </w:p>
    <w:p w14:paraId="570AFE2C" w14:textId="59BB70E0" w:rsidR="00F64BF7" w:rsidRPr="008D642D" w:rsidRDefault="00F64BF7" w:rsidP="009F66B2">
      <w:pPr>
        <w:spacing w:after="120" w:line="240" w:lineRule="auto"/>
        <w:jc w:val="both"/>
        <w:rPr>
          <w:rFonts w:ascii="Times New Roman" w:eastAsia="Times New Roman" w:hAnsi="Times New Roman" w:cs="Times New Roman"/>
          <w:i/>
          <w:iCs/>
          <w:sz w:val="24"/>
          <w:szCs w:val="24"/>
        </w:rPr>
      </w:pPr>
      <w:r w:rsidRPr="008D642D">
        <w:rPr>
          <w:rFonts w:ascii="Times New Roman" w:eastAsia="Times New Roman" w:hAnsi="Times New Roman" w:cs="Times New Roman"/>
          <w:sz w:val="24"/>
          <w:szCs w:val="24"/>
          <w:u w:val="single"/>
        </w:rPr>
        <w:t xml:space="preserve">Proposition </w:t>
      </w:r>
      <w:r w:rsidR="00010298" w:rsidRPr="008D642D">
        <w:rPr>
          <w:rFonts w:ascii="Times New Roman" w:eastAsia="Times New Roman" w:hAnsi="Times New Roman" w:cs="Times New Roman"/>
          <w:sz w:val="24"/>
          <w:szCs w:val="24"/>
          <w:u w:val="single"/>
        </w:rPr>
        <w:t>4</w:t>
      </w:r>
      <w:r w:rsidRPr="008D642D">
        <w:rPr>
          <w:rFonts w:ascii="Times New Roman" w:eastAsia="Times New Roman" w:hAnsi="Times New Roman" w:cs="Times New Roman"/>
          <w:sz w:val="24"/>
          <w:szCs w:val="24"/>
        </w:rPr>
        <w:t xml:space="preserve"> (P4):</w:t>
      </w:r>
      <w:r w:rsidRPr="008D642D">
        <w:rPr>
          <w:rFonts w:ascii="Times New Roman" w:eastAsia="Times New Roman" w:hAnsi="Times New Roman" w:cs="Times New Roman"/>
          <w:i/>
          <w:iCs/>
          <w:sz w:val="24"/>
          <w:szCs w:val="24"/>
        </w:rPr>
        <w:t xml:space="preserve"> Career </w:t>
      </w:r>
      <w:r w:rsidR="009F66B2" w:rsidRPr="008D642D">
        <w:rPr>
          <w:rFonts w:ascii="Times New Roman" w:eastAsia="Times New Roman" w:hAnsi="Times New Roman" w:cs="Times New Roman"/>
          <w:i/>
          <w:iCs/>
          <w:sz w:val="24"/>
          <w:szCs w:val="24"/>
        </w:rPr>
        <w:t>o</w:t>
      </w:r>
      <w:r w:rsidRPr="008D642D">
        <w:rPr>
          <w:rFonts w:ascii="Times New Roman" w:eastAsia="Times New Roman" w:hAnsi="Times New Roman" w:cs="Times New Roman"/>
          <w:i/>
          <w:iCs/>
          <w:sz w:val="24"/>
          <w:szCs w:val="24"/>
        </w:rPr>
        <w:t xml:space="preserve">wnership moderates the positive relationship between </w:t>
      </w:r>
      <w:r w:rsidR="009F66B2" w:rsidRPr="008D642D">
        <w:rPr>
          <w:rFonts w:ascii="Times New Roman" w:eastAsia="Times New Roman" w:hAnsi="Times New Roman" w:cs="Times New Roman"/>
          <w:i/>
          <w:iCs/>
          <w:sz w:val="24"/>
          <w:szCs w:val="24"/>
        </w:rPr>
        <w:t>h</w:t>
      </w:r>
      <w:r w:rsidRPr="008D642D">
        <w:rPr>
          <w:rFonts w:ascii="Times New Roman" w:eastAsia="Times New Roman" w:hAnsi="Times New Roman" w:cs="Times New Roman"/>
          <w:i/>
          <w:iCs/>
          <w:sz w:val="24"/>
          <w:szCs w:val="24"/>
        </w:rPr>
        <w:t xml:space="preserve">uman </w:t>
      </w:r>
      <w:r w:rsidR="009F66B2" w:rsidRPr="008D642D">
        <w:rPr>
          <w:rFonts w:ascii="Times New Roman" w:eastAsia="Times New Roman" w:hAnsi="Times New Roman" w:cs="Times New Roman"/>
          <w:i/>
          <w:iCs/>
          <w:sz w:val="24"/>
          <w:szCs w:val="24"/>
        </w:rPr>
        <w:t>c</w:t>
      </w:r>
      <w:r w:rsidRPr="008D642D">
        <w:rPr>
          <w:rFonts w:ascii="Times New Roman" w:eastAsia="Times New Roman" w:hAnsi="Times New Roman" w:cs="Times New Roman"/>
          <w:i/>
          <w:iCs/>
          <w:sz w:val="24"/>
          <w:szCs w:val="24"/>
        </w:rPr>
        <w:t xml:space="preserve">apital and </w:t>
      </w:r>
      <w:r w:rsidR="009F66B2" w:rsidRPr="008D642D">
        <w:rPr>
          <w:rFonts w:ascii="Times New Roman" w:eastAsia="Times New Roman" w:hAnsi="Times New Roman" w:cs="Times New Roman"/>
          <w:i/>
          <w:iCs/>
          <w:sz w:val="24"/>
          <w:szCs w:val="24"/>
        </w:rPr>
        <w:t>s</w:t>
      </w:r>
      <w:r w:rsidRPr="008D642D">
        <w:rPr>
          <w:rFonts w:ascii="Times New Roman" w:eastAsia="Times New Roman" w:hAnsi="Times New Roman" w:cs="Times New Roman"/>
          <w:i/>
          <w:iCs/>
          <w:sz w:val="24"/>
          <w:szCs w:val="24"/>
        </w:rPr>
        <w:t>elf-</w:t>
      </w:r>
      <w:r w:rsidR="009F66B2" w:rsidRPr="008D642D">
        <w:rPr>
          <w:rFonts w:ascii="Times New Roman" w:eastAsia="Times New Roman" w:hAnsi="Times New Roman" w:cs="Times New Roman"/>
          <w:i/>
          <w:iCs/>
          <w:sz w:val="24"/>
          <w:szCs w:val="24"/>
        </w:rPr>
        <w:t>p</w:t>
      </w:r>
      <w:r w:rsidRPr="008D642D">
        <w:rPr>
          <w:rFonts w:ascii="Times New Roman" w:eastAsia="Times New Roman" w:hAnsi="Times New Roman" w:cs="Times New Roman"/>
          <w:i/>
          <w:iCs/>
          <w:sz w:val="24"/>
          <w:szCs w:val="24"/>
        </w:rPr>
        <w:t xml:space="preserve">erceived </w:t>
      </w:r>
      <w:r w:rsidR="009F66B2" w:rsidRPr="008D642D">
        <w:rPr>
          <w:rFonts w:ascii="Times New Roman" w:eastAsia="Times New Roman" w:hAnsi="Times New Roman" w:cs="Times New Roman"/>
          <w:i/>
          <w:iCs/>
          <w:sz w:val="24"/>
          <w:szCs w:val="24"/>
        </w:rPr>
        <w:t>e</w:t>
      </w:r>
      <w:r w:rsidRPr="008D642D">
        <w:rPr>
          <w:rFonts w:ascii="Times New Roman" w:eastAsia="Times New Roman" w:hAnsi="Times New Roman" w:cs="Times New Roman"/>
          <w:i/>
          <w:iCs/>
          <w:sz w:val="24"/>
          <w:szCs w:val="24"/>
        </w:rPr>
        <w:t xml:space="preserve">mployability, such that this relationship is stronger when </w:t>
      </w:r>
      <w:r w:rsidR="009F66B2" w:rsidRPr="008D642D">
        <w:rPr>
          <w:rFonts w:ascii="Times New Roman" w:eastAsia="Times New Roman" w:hAnsi="Times New Roman" w:cs="Times New Roman"/>
          <w:i/>
          <w:iCs/>
          <w:sz w:val="24"/>
          <w:szCs w:val="24"/>
        </w:rPr>
        <w:t>c</w:t>
      </w:r>
      <w:r w:rsidRPr="008D642D">
        <w:rPr>
          <w:rFonts w:ascii="Times New Roman" w:eastAsia="Times New Roman" w:hAnsi="Times New Roman" w:cs="Times New Roman"/>
          <w:i/>
          <w:iCs/>
          <w:sz w:val="24"/>
          <w:szCs w:val="24"/>
        </w:rPr>
        <w:t xml:space="preserve">areer </w:t>
      </w:r>
      <w:r w:rsidR="009F66B2" w:rsidRPr="008D642D">
        <w:rPr>
          <w:rFonts w:ascii="Times New Roman" w:eastAsia="Times New Roman" w:hAnsi="Times New Roman" w:cs="Times New Roman"/>
          <w:i/>
          <w:iCs/>
          <w:sz w:val="24"/>
          <w:szCs w:val="24"/>
        </w:rPr>
        <w:t>o</w:t>
      </w:r>
      <w:r w:rsidRPr="008D642D">
        <w:rPr>
          <w:rFonts w:ascii="Times New Roman" w:eastAsia="Times New Roman" w:hAnsi="Times New Roman" w:cs="Times New Roman"/>
          <w:i/>
          <w:iCs/>
          <w:sz w:val="24"/>
          <w:szCs w:val="24"/>
        </w:rPr>
        <w:t>wnership is higher.</w:t>
      </w:r>
    </w:p>
    <w:p w14:paraId="4B550962" w14:textId="5E4D3951" w:rsidR="00F64BF7" w:rsidRPr="008D642D" w:rsidRDefault="00F64BF7" w:rsidP="009F66B2">
      <w:pPr>
        <w:spacing w:after="0" w:line="240" w:lineRule="auto"/>
        <w:jc w:val="both"/>
        <w:rPr>
          <w:rFonts w:ascii="Times New Roman" w:eastAsia="Times New Roman" w:hAnsi="Times New Roman" w:cs="Times New Roman"/>
          <w:i/>
          <w:iCs/>
          <w:sz w:val="24"/>
          <w:szCs w:val="24"/>
        </w:rPr>
      </w:pPr>
      <w:r w:rsidRPr="008D642D">
        <w:rPr>
          <w:rFonts w:ascii="Times New Roman" w:eastAsia="Times New Roman" w:hAnsi="Times New Roman" w:cs="Times New Roman"/>
          <w:sz w:val="24"/>
          <w:szCs w:val="24"/>
          <w:u w:val="single"/>
        </w:rPr>
        <w:t xml:space="preserve">Proposition </w:t>
      </w:r>
      <w:r w:rsidR="00010298" w:rsidRPr="008D642D">
        <w:rPr>
          <w:rFonts w:ascii="Times New Roman" w:eastAsia="Times New Roman" w:hAnsi="Times New Roman" w:cs="Times New Roman"/>
          <w:sz w:val="24"/>
          <w:szCs w:val="24"/>
          <w:u w:val="single"/>
        </w:rPr>
        <w:t>5</w:t>
      </w:r>
      <w:r w:rsidRPr="008D642D">
        <w:rPr>
          <w:rFonts w:ascii="Times New Roman" w:eastAsia="Times New Roman" w:hAnsi="Times New Roman" w:cs="Times New Roman"/>
          <w:sz w:val="24"/>
          <w:szCs w:val="24"/>
        </w:rPr>
        <w:t xml:space="preserve"> (P5):</w:t>
      </w:r>
      <w:r w:rsidRPr="008D642D">
        <w:rPr>
          <w:rFonts w:ascii="Times New Roman" w:eastAsia="Times New Roman" w:hAnsi="Times New Roman" w:cs="Times New Roman"/>
          <w:i/>
          <w:iCs/>
          <w:sz w:val="24"/>
          <w:szCs w:val="24"/>
        </w:rPr>
        <w:t xml:space="preserve"> Career </w:t>
      </w:r>
      <w:r w:rsidR="009F66B2" w:rsidRPr="008D642D">
        <w:rPr>
          <w:rFonts w:ascii="Times New Roman" w:eastAsia="Times New Roman" w:hAnsi="Times New Roman" w:cs="Times New Roman"/>
          <w:i/>
          <w:iCs/>
          <w:sz w:val="24"/>
          <w:szCs w:val="24"/>
        </w:rPr>
        <w:t>c</w:t>
      </w:r>
      <w:r w:rsidRPr="008D642D">
        <w:rPr>
          <w:rFonts w:ascii="Times New Roman" w:eastAsia="Times New Roman" w:hAnsi="Times New Roman" w:cs="Times New Roman"/>
          <w:i/>
          <w:iCs/>
          <w:sz w:val="24"/>
          <w:szCs w:val="24"/>
        </w:rPr>
        <w:t>ounse</w:t>
      </w:r>
      <w:r w:rsidR="00733191" w:rsidRPr="008D642D">
        <w:rPr>
          <w:rFonts w:ascii="Times New Roman" w:eastAsia="Times New Roman" w:hAnsi="Times New Roman" w:cs="Times New Roman"/>
          <w:i/>
          <w:iCs/>
          <w:sz w:val="24"/>
          <w:szCs w:val="24"/>
        </w:rPr>
        <w:t>l</w:t>
      </w:r>
      <w:r w:rsidRPr="008D642D">
        <w:rPr>
          <w:rFonts w:ascii="Times New Roman" w:eastAsia="Times New Roman" w:hAnsi="Times New Roman" w:cs="Times New Roman"/>
          <w:i/>
          <w:iCs/>
          <w:sz w:val="24"/>
          <w:szCs w:val="24"/>
        </w:rPr>
        <w:t>ling moderates the positive relationship between</w:t>
      </w:r>
      <w:r w:rsidR="009F66B2" w:rsidRPr="008D642D">
        <w:rPr>
          <w:rFonts w:ascii="Times New Roman" w:eastAsia="Times New Roman" w:hAnsi="Times New Roman" w:cs="Times New Roman"/>
          <w:i/>
          <w:iCs/>
          <w:sz w:val="24"/>
          <w:szCs w:val="24"/>
        </w:rPr>
        <w:t xml:space="preserve"> h</w:t>
      </w:r>
      <w:r w:rsidRPr="008D642D">
        <w:rPr>
          <w:rFonts w:ascii="Times New Roman" w:eastAsia="Times New Roman" w:hAnsi="Times New Roman" w:cs="Times New Roman"/>
          <w:i/>
          <w:iCs/>
          <w:sz w:val="24"/>
          <w:szCs w:val="24"/>
        </w:rPr>
        <w:t xml:space="preserve">uman </w:t>
      </w:r>
      <w:r w:rsidR="009F66B2" w:rsidRPr="008D642D">
        <w:rPr>
          <w:rFonts w:ascii="Times New Roman" w:eastAsia="Times New Roman" w:hAnsi="Times New Roman" w:cs="Times New Roman"/>
          <w:i/>
          <w:iCs/>
          <w:sz w:val="24"/>
          <w:szCs w:val="24"/>
        </w:rPr>
        <w:t>c</w:t>
      </w:r>
      <w:r w:rsidRPr="008D642D">
        <w:rPr>
          <w:rFonts w:ascii="Times New Roman" w:eastAsia="Times New Roman" w:hAnsi="Times New Roman" w:cs="Times New Roman"/>
          <w:i/>
          <w:iCs/>
          <w:sz w:val="24"/>
          <w:szCs w:val="24"/>
        </w:rPr>
        <w:t xml:space="preserve">apital and </w:t>
      </w:r>
      <w:r w:rsidR="009F66B2" w:rsidRPr="008D642D">
        <w:rPr>
          <w:rFonts w:ascii="Times New Roman" w:eastAsia="Times New Roman" w:hAnsi="Times New Roman" w:cs="Times New Roman"/>
          <w:i/>
          <w:iCs/>
          <w:sz w:val="24"/>
          <w:szCs w:val="24"/>
        </w:rPr>
        <w:t>s</w:t>
      </w:r>
      <w:r w:rsidRPr="008D642D">
        <w:rPr>
          <w:rFonts w:ascii="Times New Roman" w:eastAsia="Times New Roman" w:hAnsi="Times New Roman" w:cs="Times New Roman"/>
          <w:i/>
          <w:iCs/>
          <w:sz w:val="24"/>
          <w:szCs w:val="24"/>
        </w:rPr>
        <w:t>elf-</w:t>
      </w:r>
      <w:r w:rsidR="009F66B2" w:rsidRPr="008D642D">
        <w:rPr>
          <w:rFonts w:ascii="Times New Roman" w:eastAsia="Times New Roman" w:hAnsi="Times New Roman" w:cs="Times New Roman"/>
          <w:i/>
          <w:iCs/>
          <w:sz w:val="24"/>
          <w:szCs w:val="24"/>
        </w:rPr>
        <w:t>p</w:t>
      </w:r>
      <w:r w:rsidRPr="008D642D">
        <w:rPr>
          <w:rFonts w:ascii="Times New Roman" w:eastAsia="Times New Roman" w:hAnsi="Times New Roman" w:cs="Times New Roman"/>
          <w:i/>
          <w:iCs/>
          <w:sz w:val="24"/>
          <w:szCs w:val="24"/>
        </w:rPr>
        <w:t xml:space="preserve">erceived </w:t>
      </w:r>
      <w:r w:rsidR="009F66B2" w:rsidRPr="008D642D">
        <w:rPr>
          <w:rFonts w:ascii="Times New Roman" w:eastAsia="Times New Roman" w:hAnsi="Times New Roman" w:cs="Times New Roman"/>
          <w:i/>
          <w:iCs/>
          <w:sz w:val="24"/>
          <w:szCs w:val="24"/>
        </w:rPr>
        <w:t>e</w:t>
      </w:r>
      <w:r w:rsidRPr="008D642D">
        <w:rPr>
          <w:rFonts w:ascii="Times New Roman" w:eastAsia="Times New Roman" w:hAnsi="Times New Roman" w:cs="Times New Roman"/>
          <w:i/>
          <w:iCs/>
          <w:sz w:val="24"/>
          <w:szCs w:val="24"/>
        </w:rPr>
        <w:t xml:space="preserve">mployability, such that this relationship is stronger when </w:t>
      </w:r>
      <w:r w:rsidR="009F66B2" w:rsidRPr="008D642D">
        <w:rPr>
          <w:rFonts w:ascii="Times New Roman" w:eastAsia="Times New Roman" w:hAnsi="Times New Roman" w:cs="Times New Roman"/>
          <w:i/>
          <w:iCs/>
          <w:sz w:val="24"/>
          <w:szCs w:val="24"/>
        </w:rPr>
        <w:t>c</w:t>
      </w:r>
      <w:r w:rsidRPr="008D642D">
        <w:rPr>
          <w:rFonts w:ascii="Times New Roman" w:eastAsia="Times New Roman" w:hAnsi="Times New Roman" w:cs="Times New Roman"/>
          <w:i/>
          <w:iCs/>
          <w:sz w:val="24"/>
          <w:szCs w:val="24"/>
        </w:rPr>
        <w:t xml:space="preserve">areer </w:t>
      </w:r>
      <w:r w:rsidR="009F66B2" w:rsidRPr="008D642D">
        <w:rPr>
          <w:rFonts w:ascii="Times New Roman" w:eastAsia="Times New Roman" w:hAnsi="Times New Roman" w:cs="Times New Roman"/>
          <w:i/>
          <w:iCs/>
          <w:sz w:val="24"/>
          <w:szCs w:val="24"/>
        </w:rPr>
        <w:t>c</w:t>
      </w:r>
      <w:r w:rsidRPr="008D642D">
        <w:rPr>
          <w:rFonts w:ascii="Times New Roman" w:eastAsia="Times New Roman" w:hAnsi="Times New Roman" w:cs="Times New Roman"/>
          <w:i/>
          <w:iCs/>
          <w:sz w:val="24"/>
          <w:szCs w:val="24"/>
        </w:rPr>
        <w:t>ounse</w:t>
      </w:r>
      <w:r w:rsidR="00733191" w:rsidRPr="008D642D">
        <w:rPr>
          <w:rFonts w:ascii="Times New Roman" w:eastAsia="Times New Roman" w:hAnsi="Times New Roman" w:cs="Times New Roman"/>
          <w:i/>
          <w:iCs/>
          <w:sz w:val="24"/>
          <w:szCs w:val="24"/>
        </w:rPr>
        <w:t>l</w:t>
      </w:r>
      <w:r w:rsidRPr="008D642D">
        <w:rPr>
          <w:rFonts w:ascii="Times New Roman" w:eastAsia="Times New Roman" w:hAnsi="Times New Roman" w:cs="Times New Roman"/>
          <w:i/>
          <w:iCs/>
          <w:sz w:val="24"/>
          <w:szCs w:val="24"/>
        </w:rPr>
        <w:t>ling is higher.</w:t>
      </w:r>
    </w:p>
    <w:p w14:paraId="1855DCE8" w14:textId="77777777" w:rsidR="00F64BF7" w:rsidRPr="008D642D" w:rsidRDefault="00F64BF7" w:rsidP="005E7977">
      <w:pPr>
        <w:spacing w:after="0" w:line="240" w:lineRule="auto"/>
        <w:jc w:val="both"/>
        <w:rPr>
          <w:rFonts w:ascii="Times New Roman" w:eastAsia="Times New Roman" w:hAnsi="Times New Roman" w:cs="Times New Roman"/>
          <w:i/>
          <w:iCs/>
          <w:sz w:val="24"/>
          <w:szCs w:val="24"/>
        </w:rPr>
      </w:pPr>
    </w:p>
    <w:p w14:paraId="50ABCFF5" w14:textId="6D8D4F8C" w:rsidR="00B53FEB" w:rsidRPr="008D642D" w:rsidRDefault="00B53FEB" w:rsidP="005E7977">
      <w:pPr>
        <w:spacing w:after="0" w:line="240" w:lineRule="auto"/>
        <w:rPr>
          <w:rFonts w:ascii="Times New Roman" w:eastAsia="Times New Roman" w:hAnsi="Times New Roman" w:cs="Times New Roman"/>
          <w:b/>
          <w:i/>
          <w:iCs/>
          <w:sz w:val="24"/>
          <w:szCs w:val="24"/>
        </w:rPr>
      </w:pPr>
      <w:r w:rsidRPr="008D642D">
        <w:rPr>
          <w:rFonts w:ascii="Times New Roman" w:eastAsia="Times New Roman" w:hAnsi="Times New Roman" w:cs="Times New Roman"/>
          <w:b/>
          <w:i/>
          <w:iCs/>
          <w:sz w:val="24"/>
          <w:szCs w:val="24"/>
        </w:rPr>
        <w:t>Self-Perceived Employability and Career Success</w:t>
      </w:r>
    </w:p>
    <w:p w14:paraId="05C36628" w14:textId="272BD1CD" w:rsidR="009D2316" w:rsidRPr="008D642D" w:rsidRDefault="00381CFF" w:rsidP="005E7977">
      <w:pPr>
        <w:spacing w:after="0" w:line="240" w:lineRule="auto"/>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S</w:t>
      </w:r>
      <w:r w:rsidR="00010298" w:rsidRPr="008D642D">
        <w:rPr>
          <w:rFonts w:ascii="Times New Roman" w:eastAsia="Times New Roman" w:hAnsi="Times New Roman" w:cs="Times New Roman"/>
          <w:sz w:val="24"/>
          <w:szCs w:val="24"/>
        </w:rPr>
        <w:t>elf-</w:t>
      </w:r>
      <w:r w:rsidRPr="008D642D">
        <w:rPr>
          <w:rFonts w:ascii="Times New Roman" w:eastAsia="Times New Roman" w:hAnsi="Times New Roman" w:cs="Times New Roman"/>
          <w:sz w:val="24"/>
          <w:szCs w:val="24"/>
        </w:rPr>
        <w:t>p</w:t>
      </w:r>
      <w:r w:rsidR="00010298" w:rsidRPr="008D642D">
        <w:rPr>
          <w:rFonts w:ascii="Times New Roman" w:eastAsia="Times New Roman" w:hAnsi="Times New Roman" w:cs="Times New Roman"/>
          <w:sz w:val="24"/>
          <w:szCs w:val="24"/>
        </w:rPr>
        <w:t xml:space="preserve">erceived </w:t>
      </w:r>
      <w:r w:rsidRPr="008D642D">
        <w:rPr>
          <w:rFonts w:ascii="Times New Roman" w:eastAsia="Times New Roman" w:hAnsi="Times New Roman" w:cs="Times New Roman"/>
          <w:sz w:val="24"/>
          <w:szCs w:val="24"/>
        </w:rPr>
        <w:t>e</w:t>
      </w:r>
      <w:r w:rsidR="00010298" w:rsidRPr="008D642D">
        <w:rPr>
          <w:rFonts w:ascii="Times New Roman" w:eastAsia="Times New Roman" w:hAnsi="Times New Roman" w:cs="Times New Roman"/>
          <w:sz w:val="24"/>
          <w:szCs w:val="24"/>
        </w:rPr>
        <w:t>mployability</w:t>
      </w:r>
      <w:r w:rsidR="009D2316" w:rsidRPr="008D642D">
        <w:rPr>
          <w:rFonts w:ascii="Times New Roman" w:eastAsia="Times New Roman" w:hAnsi="Times New Roman" w:cs="Times New Roman"/>
          <w:sz w:val="24"/>
          <w:szCs w:val="24"/>
        </w:rPr>
        <w:t xml:space="preserve"> </w:t>
      </w:r>
      <w:r w:rsidR="00B476D8" w:rsidRPr="008D642D">
        <w:rPr>
          <w:rFonts w:ascii="Times New Roman" w:eastAsia="Times New Roman" w:hAnsi="Times New Roman" w:cs="Times New Roman"/>
          <w:sz w:val="24"/>
          <w:szCs w:val="24"/>
        </w:rPr>
        <w:t xml:space="preserve">can </w:t>
      </w:r>
      <w:r w:rsidR="009D2316" w:rsidRPr="008D642D">
        <w:rPr>
          <w:rFonts w:ascii="Times New Roman" w:eastAsia="Times New Roman" w:hAnsi="Times New Roman" w:cs="Times New Roman"/>
          <w:sz w:val="24"/>
          <w:szCs w:val="24"/>
        </w:rPr>
        <w:t xml:space="preserve">increase the likelihood of </w:t>
      </w:r>
      <w:r w:rsidRPr="008D642D">
        <w:rPr>
          <w:rFonts w:ascii="Times New Roman" w:eastAsia="Times New Roman" w:hAnsi="Times New Roman" w:cs="Times New Roman"/>
          <w:sz w:val="24"/>
          <w:szCs w:val="24"/>
        </w:rPr>
        <w:t>c</w:t>
      </w:r>
      <w:r w:rsidR="009D2316" w:rsidRPr="008D642D">
        <w:rPr>
          <w:rFonts w:ascii="Times New Roman" w:eastAsia="Times New Roman" w:hAnsi="Times New Roman" w:cs="Times New Roman"/>
          <w:sz w:val="24"/>
          <w:szCs w:val="24"/>
        </w:rPr>
        <w:t xml:space="preserve">areer </w:t>
      </w:r>
      <w:r w:rsidRPr="008D642D">
        <w:rPr>
          <w:rFonts w:ascii="Times New Roman" w:eastAsia="Times New Roman" w:hAnsi="Times New Roman" w:cs="Times New Roman"/>
          <w:sz w:val="24"/>
          <w:szCs w:val="24"/>
        </w:rPr>
        <w:t>s</w:t>
      </w:r>
      <w:r w:rsidR="009D2316" w:rsidRPr="008D642D">
        <w:rPr>
          <w:rFonts w:ascii="Times New Roman" w:eastAsia="Times New Roman" w:hAnsi="Times New Roman" w:cs="Times New Roman"/>
          <w:sz w:val="24"/>
          <w:szCs w:val="24"/>
        </w:rPr>
        <w:t>uccess (De Vos</w:t>
      </w:r>
      <w:r w:rsidR="000943D8" w:rsidRPr="008D642D">
        <w:rPr>
          <w:rFonts w:ascii="Times New Roman" w:eastAsia="Times New Roman" w:hAnsi="Times New Roman" w:cs="Times New Roman"/>
          <w:sz w:val="24"/>
          <w:szCs w:val="24"/>
        </w:rPr>
        <w:t xml:space="preserve">, De </w:t>
      </w:r>
      <w:proofErr w:type="spellStart"/>
      <w:r w:rsidR="000943D8" w:rsidRPr="008D642D">
        <w:rPr>
          <w:rFonts w:ascii="Times New Roman" w:eastAsia="Times New Roman" w:hAnsi="Times New Roman" w:cs="Times New Roman"/>
          <w:sz w:val="24"/>
          <w:szCs w:val="24"/>
        </w:rPr>
        <w:t>Hauw</w:t>
      </w:r>
      <w:proofErr w:type="spellEnd"/>
      <w:r w:rsidR="000943D8" w:rsidRPr="008D642D">
        <w:rPr>
          <w:rFonts w:ascii="Times New Roman" w:eastAsia="Times New Roman" w:hAnsi="Times New Roman" w:cs="Times New Roman"/>
          <w:sz w:val="24"/>
          <w:szCs w:val="24"/>
        </w:rPr>
        <w:t xml:space="preserve"> and Van der Heijden, </w:t>
      </w:r>
      <w:r w:rsidR="009D2316" w:rsidRPr="008D642D">
        <w:rPr>
          <w:rFonts w:ascii="Times New Roman" w:eastAsia="Times New Roman" w:hAnsi="Times New Roman" w:cs="Times New Roman"/>
          <w:sz w:val="24"/>
          <w:szCs w:val="24"/>
        </w:rPr>
        <w:t xml:space="preserve">2011; Frederiksen </w:t>
      </w:r>
      <w:r w:rsidR="000943D8" w:rsidRPr="008D642D">
        <w:rPr>
          <w:rFonts w:ascii="Times New Roman" w:eastAsia="Times New Roman" w:hAnsi="Times New Roman" w:cs="Times New Roman"/>
          <w:sz w:val="24"/>
          <w:szCs w:val="24"/>
        </w:rPr>
        <w:t>and</w:t>
      </w:r>
      <w:r w:rsidR="009D2316" w:rsidRPr="008D642D">
        <w:rPr>
          <w:rFonts w:ascii="Times New Roman" w:eastAsia="Times New Roman" w:hAnsi="Times New Roman" w:cs="Times New Roman"/>
          <w:sz w:val="24"/>
          <w:szCs w:val="24"/>
        </w:rPr>
        <w:t xml:space="preserve"> Kato, 2018; </w:t>
      </w:r>
      <w:proofErr w:type="spellStart"/>
      <w:r w:rsidR="009D2316" w:rsidRPr="008D642D">
        <w:rPr>
          <w:rFonts w:ascii="Times New Roman" w:eastAsia="Times New Roman" w:hAnsi="Times New Roman" w:cs="Times New Roman"/>
          <w:sz w:val="24"/>
          <w:szCs w:val="24"/>
        </w:rPr>
        <w:t>Haenggli</w:t>
      </w:r>
      <w:proofErr w:type="spellEnd"/>
      <w:r w:rsidR="009D2316" w:rsidRPr="008D642D">
        <w:rPr>
          <w:rFonts w:ascii="Times New Roman" w:eastAsia="Times New Roman" w:hAnsi="Times New Roman" w:cs="Times New Roman"/>
          <w:sz w:val="24"/>
          <w:szCs w:val="24"/>
        </w:rPr>
        <w:t xml:space="preserve"> et al., 2021). For example, resilience has been linked to increased </w:t>
      </w:r>
      <w:r w:rsidR="00AE79B7" w:rsidRPr="008D642D">
        <w:rPr>
          <w:rFonts w:ascii="Times New Roman" w:eastAsia="Times New Roman" w:hAnsi="Times New Roman" w:cs="Times New Roman"/>
          <w:sz w:val="24"/>
          <w:szCs w:val="24"/>
        </w:rPr>
        <w:t>well-being</w:t>
      </w:r>
      <w:r w:rsidR="009D2316" w:rsidRPr="008D642D">
        <w:rPr>
          <w:rFonts w:ascii="Times New Roman" w:eastAsia="Times New Roman" w:hAnsi="Times New Roman" w:cs="Times New Roman"/>
          <w:sz w:val="24"/>
          <w:szCs w:val="24"/>
        </w:rPr>
        <w:t xml:space="preserve"> and beneficial HRM outcomes as employees are better equipped to adapt to threats and overcome adversities (</w:t>
      </w:r>
      <w:r w:rsidRPr="008D642D">
        <w:rPr>
          <w:rFonts w:ascii="Times New Roman" w:eastAsia="Times New Roman" w:hAnsi="Times New Roman" w:cs="Times New Roman"/>
          <w:sz w:val="24"/>
          <w:szCs w:val="24"/>
        </w:rPr>
        <w:t xml:space="preserve">Liu, Cooper and </w:t>
      </w:r>
      <w:proofErr w:type="spellStart"/>
      <w:r w:rsidRPr="008D642D">
        <w:rPr>
          <w:rFonts w:ascii="Times New Roman" w:eastAsia="Times New Roman" w:hAnsi="Times New Roman" w:cs="Times New Roman"/>
          <w:sz w:val="24"/>
          <w:szCs w:val="24"/>
        </w:rPr>
        <w:t>Tarba</w:t>
      </w:r>
      <w:proofErr w:type="spellEnd"/>
      <w:r w:rsidRPr="008D642D">
        <w:rPr>
          <w:rFonts w:ascii="Times New Roman" w:eastAsia="Times New Roman" w:hAnsi="Times New Roman" w:cs="Times New Roman"/>
          <w:sz w:val="24"/>
          <w:szCs w:val="24"/>
        </w:rPr>
        <w:t xml:space="preserve">, 2019; </w:t>
      </w:r>
      <w:proofErr w:type="spellStart"/>
      <w:r w:rsidRPr="008D642D">
        <w:rPr>
          <w:rFonts w:ascii="Times New Roman" w:eastAsia="Times New Roman" w:hAnsi="Times New Roman" w:cs="Times New Roman"/>
          <w:sz w:val="24"/>
          <w:szCs w:val="24"/>
        </w:rPr>
        <w:t>Nimmi</w:t>
      </w:r>
      <w:proofErr w:type="spellEnd"/>
      <w:r w:rsidRPr="008D642D">
        <w:rPr>
          <w:rFonts w:ascii="Times New Roman" w:eastAsia="Times New Roman" w:hAnsi="Times New Roman" w:cs="Times New Roman"/>
          <w:sz w:val="24"/>
          <w:szCs w:val="24"/>
        </w:rPr>
        <w:t>, Joseph and Donald, 2022</w:t>
      </w:r>
      <w:r w:rsidR="009D2316" w:rsidRPr="008D642D">
        <w:rPr>
          <w:rFonts w:ascii="Times New Roman" w:eastAsia="Times New Roman" w:hAnsi="Times New Roman" w:cs="Times New Roman"/>
          <w:sz w:val="24"/>
          <w:szCs w:val="24"/>
        </w:rPr>
        <w:t>). We believe that</w:t>
      </w:r>
      <w:r w:rsidR="00C005FF" w:rsidRPr="008D642D">
        <w:rPr>
          <w:rFonts w:ascii="Times New Roman" w:eastAsia="Times New Roman" w:hAnsi="Times New Roman" w:cs="Times New Roman"/>
          <w:sz w:val="24"/>
          <w:szCs w:val="24"/>
        </w:rPr>
        <w:t xml:space="preserve"> nowadays</w:t>
      </w:r>
      <w:r w:rsidR="0012787E" w:rsidRPr="008D642D">
        <w:rPr>
          <w:rFonts w:ascii="Times New Roman" w:eastAsia="Times New Roman" w:hAnsi="Times New Roman" w:cs="Times New Roman"/>
          <w:sz w:val="24"/>
          <w:szCs w:val="24"/>
        </w:rPr>
        <w:t>,</w:t>
      </w:r>
      <w:r w:rsidR="009D2316" w:rsidRPr="008D642D">
        <w:rPr>
          <w:rFonts w:ascii="Times New Roman" w:eastAsia="Times New Roman" w:hAnsi="Times New Roman" w:cs="Times New Roman"/>
          <w:sz w:val="24"/>
          <w:szCs w:val="24"/>
        </w:rPr>
        <w:t xml:space="preserve"> the acquisition of </w:t>
      </w:r>
      <w:r w:rsidR="00C005FF" w:rsidRPr="008D642D">
        <w:rPr>
          <w:rFonts w:ascii="Times New Roman" w:eastAsia="Times New Roman" w:hAnsi="Times New Roman" w:cs="Times New Roman"/>
          <w:sz w:val="24"/>
          <w:szCs w:val="24"/>
        </w:rPr>
        <w:t xml:space="preserve">employability </w:t>
      </w:r>
      <w:r w:rsidR="009D2316" w:rsidRPr="008D642D">
        <w:rPr>
          <w:rFonts w:ascii="Times New Roman" w:eastAsia="Times New Roman" w:hAnsi="Times New Roman" w:cs="Times New Roman"/>
          <w:sz w:val="24"/>
          <w:szCs w:val="24"/>
        </w:rPr>
        <w:t xml:space="preserve">will play an even more significant role in </w:t>
      </w:r>
      <w:r w:rsidRPr="008D642D">
        <w:rPr>
          <w:rFonts w:ascii="Times New Roman" w:eastAsia="Times New Roman" w:hAnsi="Times New Roman" w:cs="Times New Roman"/>
          <w:sz w:val="24"/>
          <w:szCs w:val="24"/>
        </w:rPr>
        <w:t>c</w:t>
      </w:r>
      <w:r w:rsidR="00C005FF" w:rsidRPr="008D642D">
        <w:rPr>
          <w:rFonts w:ascii="Times New Roman" w:eastAsia="Times New Roman" w:hAnsi="Times New Roman" w:cs="Times New Roman"/>
          <w:sz w:val="24"/>
          <w:szCs w:val="24"/>
        </w:rPr>
        <w:t xml:space="preserve">areer </w:t>
      </w:r>
      <w:r w:rsidRPr="008D642D">
        <w:rPr>
          <w:rFonts w:ascii="Times New Roman" w:eastAsia="Times New Roman" w:hAnsi="Times New Roman" w:cs="Times New Roman"/>
          <w:sz w:val="24"/>
          <w:szCs w:val="24"/>
        </w:rPr>
        <w:t>s</w:t>
      </w:r>
      <w:r w:rsidR="00C005FF" w:rsidRPr="008D642D">
        <w:rPr>
          <w:rFonts w:ascii="Times New Roman" w:eastAsia="Times New Roman" w:hAnsi="Times New Roman" w:cs="Times New Roman"/>
          <w:sz w:val="24"/>
          <w:szCs w:val="24"/>
        </w:rPr>
        <w:t>uccess</w:t>
      </w:r>
      <w:r w:rsidR="009D2316" w:rsidRPr="008D642D">
        <w:rPr>
          <w:rFonts w:ascii="Times New Roman" w:eastAsia="Times New Roman" w:hAnsi="Times New Roman" w:cs="Times New Roman"/>
          <w:sz w:val="24"/>
          <w:szCs w:val="24"/>
        </w:rPr>
        <w:t xml:space="preserve"> as the length of an individual’s career continues to increase along with the occurrences of chance events (e.g., </w:t>
      </w:r>
      <w:r w:rsidRPr="008D642D">
        <w:rPr>
          <w:rFonts w:ascii="Times New Roman" w:eastAsia="Times New Roman" w:hAnsi="Times New Roman" w:cs="Times New Roman"/>
          <w:sz w:val="24"/>
          <w:szCs w:val="24"/>
        </w:rPr>
        <w:t>p</w:t>
      </w:r>
      <w:r w:rsidR="009D2316" w:rsidRPr="008D642D">
        <w:rPr>
          <w:rFonts w:ascii="Times New Roman" w:eastAsia="Times New Roman" w:hAnsi="Times New Roman" w:cs="Times New Roman"/>
          <w:sz w:val="24"/>
          <w:szCs w:val="24"/>
        </w:rPr>
        <w:t xml:space="preserve">andemics, </w:t>
      </w:r>
      <w:r w:rsidRPr="008D642D">
        <w:rPr>
          <w:rFonts w:ascii="Times New Roman" w:eastAsia="Times New Roman" w:hAnsi="Times New Roman" w:cs="Times New Roman"/>
          <w:sz w:val="24"/>
          <w:szCs w:val="24"/>
        </w:rPr>
        <w:t>w</w:t>
      </w:r>
      <w:r w:rsidR="009D2316" w:rsidRPr="008D642D">
        <w:rPr>
          <w:rFonts w:ascii="Times New Roman" w:eastAsia="Times New Roman" w:hAnsi="Times New Roman" w:cs="Times New Roman"/>
          <w:sz w:val="24"/>
          <w:szCs w:val="24"/>
        </w:rPr>
        <w:t xml:space="preserve">ars, </w:t>
      </w:r>
      <w:r w:rsidRPr="008D642D">
        <w:rPr>
          <w:rFonts w:ascii="Times New Roman" w:eastAsia="Times New Roman" w:hAnsi="Times New Roman" w:cs="Times New Roman"/>
          <w:sz w:val="24"/>
          <w:szCs w:val="24"/>
        </w:rPr>
        <w:t>c</w:t>
      </w:r>
      <w:r w:rsidR="009D2316" w:rsidRPr="008D642D">
        <w:rPr>
          <w:rFonts w:ascii="Times New Roman" w:eastAsia="Times New Roman" w:hAnsi="Times New Roman" w:cs="Times New Roman"/>
          <w:sz w:val="24"/>
          <w:szCs w:val="24"/>
        </w:rPr>
        <w:t xml:space="preserve">limate </w:t>
      </w:r>
      <w:r w:rsidRPr="008D642D">
        <w:rPr>
          <w:rFonts w:ascii="Times New Roman" w:eastAsia="Times New Roman" w:hAnsi="Times New Roman" w:cs="Times New Roman"/>
          <w:sz w:val="24"/>
          <w:szCs w:val="24"/>
        </w:rPr>
        <w:t>c</w:t>
      </w:r>
      <w:r w:rsidR="009D2316" w:rsidRPr="008D642D">
        <w:rPr>
          <w:rFonts w:ascii="Times New Roman" w:eastAsia="Times New Roman" w:hAnsi="Times New Roman" w:cs="Times New Roman"/>
          <w:sz w:val="24"/>
          <w:szCs w:val="24"/>
        </w:rPr>
        <w:t>hange) and technological advancement (Amankwah-Amoah et al., 2021</w:t>
      </w:r>
      <w:r w:rsidRPr="008D642D">
        <w:rPr>
          <w:rFonts w:ascii="Times New Roman" w:eastAsia="Times New Roman" w:hAnsi="Times New Roman" w:cs="Times New Roman"/>
          <w:sz w:val="24"/>
          <w:szCs w:val="24"/>
        </w:rPr>
        <w:t>; Donald, Baruch and Ashleigh, 2022</w:t>
      </w:r>
      <w:r w:rsidR="009D2316" w:rsidRPr="008D642D">
        <w:rPr>
          <w:rFonts w:ascii="Times New Roman" w:eastAsia="Times New Roman" w:hAnsi="Times New Roman" w:cs="Times New Roman"/>
          <w:sz w:val="24"/>
          <w:szCs w:val="24"/>
        </w:rPr>
        <w:t>).</w:t>
      </w:r>
    </w:p>
    <w:p w14:paraId="3D38E6BA" w14:textId="193F413C" w:rsidR="009D2316" w:rsidRPr="008D642D" w:rsidRDefault="009D2316" w:rsidP="009F66B2">
      <w:pPr>
        <w:spacing w:after="12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A career captures the unfolding sequence of one’s work experiences over time (Arthur</w:t>
      </w:r>
      <w:r w:rsidR="000943D8" w:rsidRPr="008D642D">
        <w:rPr>
          <w:rFonts w:ascii="Times New Roman" w:eastAsia="Times New Roman" w:hAnsi="Times New Roman" w:cs="Times New Roman"/>
          <w:sz w:val="24"/>
          <w:szCs w:val="24"/>
        </w:rPr>
        <w:t xml:space="preserve">, Hall and Lawrence, </w:t>
      </w:r>
      <w:r w:rsidRPr="008D642D">
        <w:rPr>
          <w:rFonts w:ascii="Times New Roman" w:eastAsia="Times New Roman" w:hAnsi="Times New Roman" w:cs="Times New Roman"/>
          <w:sz w:val="24"/>
          <w:szCs w:val="24"/>
        </w:rPr>
        <w:t xml:space="preserve">1989), whereby </w:t>
      </w:r>
      <w:r w:rsidR="00381CFF" w:rsidRPr="008D642D">
        <w:rPr>
          <w:rFonts w:ascii="Times New Roman" w:eastAsia="Times New Roman" w:hAnsi="Times New Roman" w:cs="Times New Roman"/>
          <w:sz w:val="24"/>
          <w:szCs w:val="24"/>
        </w:rPr>
        <w:t>c</w:t>
      </w:r>
      <w:r w:rsidR="00F479AE" w:rsidRPr="008D642D">
        <w:rPr>
          <w:rFonts w:ascii="Times New Roman" w:eastAsia="Times New Roman" w:hAnsi="Times New Roman" w:cs="Times New Roman"/>
          <w:sz w:val="24"/>
          <w:szCs w:val="24"/>
        </w:rPr>
        <w:t xml:space="preserve">areer </w:t>
      </w:r>
      <w:r w:rsidR="00381CFF" w:rsidRPr="008D642D">
        <w:rPr>
          <w:rFonts w:ascii="Times New Roman" w:eastAsia="Times New Roman" w:hAnsi="Times New Roman" w:cs="Times New Roman"/>
          <w:sz w:val="24"/>
          <w:szCs w:val="24"/>
        </w:rPr>
        <w:t>s</w:t>
      </w:r>
      <w:r w:rsidR="00F479AE" w:rsidRPr="008D642D">
        <w:rPr>
          <w:rFonts w:ascii="Times New Roman" w:eastAsia="Times New Roman" w:hAnsi="Times New Roman" w:cs="Times New Roman"/>
          <w:sz w:val="24"/>
          <w:szCs w:val="24"/>
        </w:rPr>
        <w:t>uccess</w:t>
      </w:r>
      <w:r w:rsidRPr="008D642D">
        <w:rPr>
          <w:rFonts w:ascii="Times New Roman" w:eastAsia="Times New Roman" w:hAnsi="Times New Roman" w:cs="Times New Roman"/>
          <w:sz w:val="24"/>
          <w:szCs w:val="24"/>
        </w:rPr>
        <w:t xml:space="preserve"> combines objective and subjective dimensions</w:t>
      </w:r>
      <w:r w:rsidR="00F479AE" w:rsidRPr="008D642D">
        <w:rPr>
          <w:rFonts w:ascii="Times New Roman" w:eastAsia="Times New Roman" w:hAnsi="Times New Roman" w:cs="Times New Roman"/>
          <w:sz w:val="24"/>
          <w:szCs w:val="24"/>
        </w:rPr>
        <w:t xml:space="preserve"> (</w:t>
      </w:r>
      <w:proofErr w:type="spellStart"/>
      <w:r w:rsidR="00F479AE" w:rsidRPr="008D642D">
        <w:rPr>
          <w:rFonts w:ascii="Times New Roman" w:eastAsia="Times New Roman" w:hAnsi="Times New Roman" w:cs="Times New Roman"/>
          <w:sz w:val="24"/>
          <w:szCs w:val="24"/>
        </w:rPr>
        <w:t>Spurk</w:t>
      </w:r>
      <w:proofErr w:type="spellEnd"/>
      <w:r w:rsidR="000943D8" w:rsidRPr="008D642D">
        <w:rPr>
          <w:rFonts w:ascii="Times New Roman" w:eastAsia="Times New Roman" w:hAnsi="Times New Roman" w:cs="Times New Roman"/>
          <w:sz w:val="24"/>
          <w:szCs w:val="24"/>
        </w:rPr>
        <w:t xml:space="preserve">, Hirschi and Dries, </w:t>
      </w:r>
      <w:r w:rsidR="00F479AE" w:rsidRPr="008D642D">
        <w:rPr>
          <w:rFonts w:ascii="Times New Roman" w:eastAsia="Times New Roman" w:hAnsi="Times New Roman" w:cs="Times New Roman"/>
          <w:sz w:val="24"/>
          <w:szCs w:val="24"/>
        </w:rPr>
        <w:t>2019)</w:t>
      </w:r>
      <w:r w:rsidRPr="008D642D">
        <w:rPr>
          <w:rFonts w:ascii="Times New Roman" w:eastAsia="Times New Roman" w:hAnsi="Times New Roman" w:cs="Times New Roman"/>
          <w:sz w:val="24"/>
          <w:szCs w:val="24"/>
        </w:rPr>
        <w:t xml:space="preserve">. </w:t>
      </w:r>
      <w:r w:rsidR="00F479AE" w:rsidRPr="008D642D">
        <w:rPr>
          <w:rFonts w:ascii="Times New Roman" w:eastAsia="Times New Roman" w:hAnsi="Times New Roman" w:cs="Times New Roman"/>
          <w:sz w:val="24"/>
          <w:szCs w:val="24"/>
        </w:rPr>
        <w:t>In particular, o</w:t>
      </w:r>
      <w:r w:rsidRPr="008D642D">
        <w:rPr>
          <w:rFonts w:ascii="Times New Roman" w:eastAsia="Times New Roman" w:hAnsi="Times New Roman" w:cs="Times New Roman"/>
          <w:sz w:val="24"/>
          <w:szCs w:val="24"/>
        </w:rPr>
        <w:t xml:space="preserve">bjective </w:t>
      </w:r>
      <w:r w:rsidR="00FE4D3F" w:rsidRPr="008D642D">
        <w:rPr>
          <w:rFonts w:ascii="Times New Roman" w:eastAsia="Times New Roman" w:hAnsi="Times New Roman" w:cs="Times New Roman"/>
          <w:sz w:val="24"/>
          <w:szCs w:val="24"/>
        </w:rPr>
        <w:t>c</w:t>
      </w:r>
      <w:r w:rsidR="00F479AE" w:rsidRPr="008D642D">
        <w:rPr>
          <w:rFonts w:ascii="Times New Roman" w:eastAsia="Times New Roman" w:hAnsi="Times New Roman" w:cs="Times New Roman"/>
          <w:sz w:val="24"/>
          <w:szCs w:val="24"/>
        </w:rPr>
        <w:t>areer success</w:t>
      </w:r>
      <w:r w:rsidRPr="008D642D">
        <w:rPr>
          <w:rFonts w:ascii="Times New Roman" w:eastAsia="Times New Roman" w:hAnsi="Times New Roman" w:cs="Times New Roman"/>
          <w:sz w:val="24"/>
          <w:szCs w:val="24"/>
        </w:rPr>
        <w:t xml:space="preserve"> focuses on aspects of success that can be measured and observed based on </w:t>
      </w:r>
      <w:r w:rsidR="0012787E" w:rsidRPr="008D642D">
        <w:rPr>
          <w:rFonts w:ascii="Times New Roman" w:eastAsia="Times New Roman" w:hAnsi="Times New Roman" w:cs="Times New Roman"/>
          <w:sz w:val="24"/>
          <w:szCs w:val="24"/>
        </w:rPr>
        <w:t>standardised</w:t>
      </w:r>
      <w:r w:rsidRPr="008D642D">
        <w:rPr>
          <w:rFonts w:ascii="Times New Roman" w:eastAsia="Times New Roman" w:hAnsi="Times New Roman" w:cs="Times New Roman"/>
          <w:sz w:val="24"/>
          <w:szCs w:val="24"/>
        </w:rPr>
        <w:t xml:space="preserve"> measures and social comparisons (Arthur</w:t>
      </w:r>
      <w:r w:rsidR="000943D8" w:rsidRPr="008D642D">
        <w:rPr>
          <w:rFonts w:ascii="Times New Roman" w:eastAsia="Times New Roman" w:hAnsi="Times New Roman" w:cs="Times New Roman"/>
          <w:sz w:val="24"/>
          <w:szCs w:val="24"/>
        </w:rPr>
        <w:t xml:space="preserve">, </w:t>
      </w:r>
      <w:proofErr w:type="spellStart"/>
      <w:r w:rsidR="000943D8" w:rsidRPr="008D642D">
        <w:rPr>
          <w:rFonts w:ascii="Times New Roman" w:eastAsia="Times New Roman" w:hAnsi="Times New Roman" w:cs="Times New Roman"/>
          <w:sz w:val="24"/>
          <w:szCs w:val="24"/>
        </w:rPr>
        <w:t>Khapova</w:t>
      </w:r>
      <w:proofErr w:type="spellEnd"/>
      <w:r w:rsidR="000943D8" w:rsidRPr="008D642D">
        <w:rPr>
          <w:rFonts w:ascii="Times New Roman" w:eastAsia="Times New Roman" w:hAnsi="Times New Roman" w:cs="Times New Roman"/>
          <w:sz w:val="24"/>
          <w:szCs w:val="24"/>
        </w:rPr>
        <w:t xml:space="preserve"> and </w:t>
      </w:r>
      <w:proofErr w:type="spellStart"/>
      <w:r w:rsidR="000943D8" w:rsidRPr="008D642D">
        <w:rPr>
          <w:rFonts w:ascii="Times New Roman" w:eastAsia="Times New Roman" w:hAnsi="Times New Roman" w:cs="Times New Roman"/>
          <w:sz w:val="24"/>
          <w:szCs w:val="24"/>
        </w:rPr>
        <w:t>Wilderom</w:t>
      </w:r>
      <w:proofErr w:type="spellEnd"/>
      <w:r w:rsidR="000943D8"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sz w:val="24"/>
          <w:szCs w:val="24"/>
        </w:rPr>
        <w:t xml:space="preserve">2005). Subjective </w:t>
      </w:r>
      <w:r w:rsidR="00FE4D3F" w:rsidRPr="008D642D">
        <w:rPr>
          <w:rFonts w:ascii="Times New Roman" w:eastAsia="Times New Roman" w:hAnsi="Times New Roman" w:cs="Times New Roman"/>
          <w:sz w:val="24"/>
          <w:szCs w:val="24"/>
        </w:rPr>
        <w:t>c</w:t>
      </w:r>
      <w:r w:rsidR="00F479AE" w:rsidRPr="008D642D">
        <w:rPr>
          <w:rFonts w:ascii="Times New Roman" w:eastAsia="Times New Roman" w:hAnsi="Times New Roman" w:cs="Times New Roman"/>
          <w:sz w:val="24"/>
          <w:szCs w:val="24"/>
        </w:rPr>
        <w:t>areer success</w:t>
      </w:r>
      <w:r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sz w:val="24"/>
          <w:szCs w:val="24"/>
        </w:rPr>
        <w:lastRenderedPageBreak/>
        <w:t>addresses personally desirable success based on one’s own evaluation of achieving meaningful career outcomes (</w:t>
      </w:r>
      <w:proofErr w:type="spellStart"/>
      <w:r w:rsidRPr="008D642D">
        <w:rPr>
          <w:rFonts w:ascii="Times New Roman" w:eastAsia="Times New Roman" w:hAnsi="Times New Roman" w:cs="Times New Roman"/>
          <w:sz w:val="24"/>
          <w:szCs w:val="24"/>
        </w:rPr>
        <w:t>Mirvis</w:t>
      </w:r>
      <w:proofErr w:type="spellEnd"/>
      <w:r w:rsidRPr="008D642D">
        <w:rPr>
          <w:rFonts w:ascii="Times New Roman" w:eastAsia="Times New Roman" w:hAnsi="Times New Roman" w:cs="Times New Roman"/>
          <w:sz w:val="24"/>
          <w:szCs w:val="24"/>
        </w:rPr>
        <w:t xml:space="preserve"> </w:t>
      </w:r>
      <w:r w:rsidR="000943D8" w:rsidRPr="008D642D">
        <w:rPr>
          <w:rFonts w:ascii="Times New Roman" w:eastAsia="Times New Roman" w:hAnsi="Times New Roman" w:cs="Times New Roman"/>
          <w:sz w:val="24"/>
          <w:szCs w:val="24"/>
        </w:rPr>
        <w:t>and</w:t>
      </w:r>
      <w:r w:rsidRPr="008D642D">
        <w:rPr>
          <w:rFonts w:ascii="Times New Roman" w:eastAsia="Times New Roman" w:hAnsi="Times New Roman" w:cs="Times New Roman"/>
          <w:sz w:val="24"/>
          <w:szCs w:val="24"/>
        </w:rPr>
        <w:t xml:space="preserve"> Hall, 1994). C</w:t>
      </w:r>
      <w:r w:rsidR="00F479AE" w:rsidRPr="008D642D">
        <w:rPr>
          <w:rFonts w:ascii="Times New Roman" w:eastAsia="Times New Roman" w:hAnsi="Times New Roman" w:cs="Times New Roman"/>
          <w:sz w:val="24"/>
          <w:szCs w:val="24"/>
        </w:rPr>
        <w:t>areer success</w:t>
      </w:r>
      <w:r w:rsidR="0012787E"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sz w:val="24"/>
          <w:szCs w:val="24"/>
        </w:rPr>
        <w:t xml:space="preserve">can </w:t>
      </w:r>
      <w:r w:rsidR="00F30094" w:rsidRPr="008D642D">
        <w:rPr>
          <w:rFonts w:ascii="Times New Roman" w:eastAsia="Times New Roman" w:hAnsi="Times New Roman" w:cs="Times New Roman"/>
          <w:sz w:val="24"/>
          <w:szCs w:val="24"/>
        </w:rPr>
        <w:t>incorporate</w:t>
      </w:r>
      <w:r w:rsidRPr="008D642D">
        <w:rPr>
          <w:rFonts w:ascii="Times New Roman" w:eastAsia="Times New Roman" w:hAnsi="Times New Roman" w:cs="Times New Roman"/>
          <w:sz w:val="24"/>
          <w:szCs w:val="24"/>
        </w:rPr>
        <w:t xml:space="preserve"> salary, occupational prestige, job performance, career satisfaction, happiness, emotional </w:t>
      </w:r>
      <w:r w:rsidR="0012787E" w:rsidRPr="008D642D">
        <w:rPr>
          <w:rFonts w:ascii="Times New Roman" w:eastAsia="Times New Roman" w:hAnsi="Times New Roman" w:cs="Times New Roman"/>
          <w:sz w:val="24"/>
          <w:szCs w:val="24"/>
        </w:rPr>
        <w:t>well-being</w:t>
      </w:r>
      <w:r w:rsidRPr="008D642D">
        <w:rPr>
          <w:rFonts w:ascii="Times New Roman" w:eastAsia="Times New Roman" w:hAnsi="Times New Roman" w:cs="Times New Roman"/>
          <w:sz w:val="24"/>
          <w:szCs w:val="24"/>
        </w:rPr>
        <w:t>,</w:t>
      </w:r>
      <w:r w:rsidR="00884849" w:rsidRPr="008D642D">
        <w:rPr>
          <w:rFonts w:ascii="Times New Roman" w:eastAsia="Times New Roman" w:hAnsi="Times New Roman" w:cs="Times New Roman"/>
          <w:sz w:val="24"/>
          <w:szCs w:val="24"/>
        </w:rPr>
        <w:t xml:space="preserve"> and</w:t>
      </w:r>
      <w:r w:rsidRPr="008D642D">
        <w:rPr>
          <w:rFonts w:ascii="Times New Roman" w:eastAsia="Times New Roman" w:hAnsi="Times New Roman" w:cs="Times New Roman"/>
          <w:sz w:val="24"/>
          <w:szCs w:val="24"/>
        </w:rPr>
        <w:t xml:space="preserve"> physical healt</w:t>
      </w:r>
      <w:r w:rsidR="00884849" w:rsidRPr="008D642D">
        <w:rPr>
          <w:rFonts w:ascii="Times New Roman" w:eastAsia="Times New Roman" w:hAnsi="Times New Roman" w:cs="Times New Roman"/>
          <w:sz w:val="24"/>
          <w:szCs w:val="24"/>
        </w:rPr>
        <w:t>h</w:t>
      </w:r>
      <w:r w:rsidRPr="008D642D">
        <w:rPr>
          <w:rFonts w:ascii="Times New Roman" w:eastAsia="Times New Roman" w:hAnsi="Times New Roman" w:cs="Times New Roman"/>
          <w:sz w:val="24"/>
          <w:szCs w:val="24"/>
        </w:rPr>
        <w:t xml:space="preserve"> (Lee </w:t>
      </w:r>
      <w:r w:rsidR="000943D8" w:rsidRPr="008D642D">
        <w:rPr>
          <w:rFonts w:ascii="Times New Roman" w:eastAsia="Times New Roman" w:hAnsi="Times New Roman" w:cs="Times New Roman"/>
          <w:sz w:val="24"/>
          <w:szCs w:val="24"/>
        </w:rPr>
        <w:t>and</w:t>
      </w:r>
      <w:r w:rsidRPr="008D642D">
        <w:rPr>
          <w:rFonts w:ascii="Times New Roman" w:eastAsia="Times New Roman" w:hAnsi="Times New Roman" w:cs="Times New Roman"/>
          <w:sz w:val="24"/>
          <w:szCs w:val="24"/>
        </w:rPr>
        <w:t xml:space="preserve"> </w:t>
      </w:r>
      <w:proofErr w:type="spellStart"/>
      <w:r w:rsidRPr="008D642D">
        <w:rPr>
          <w:rFonts w:ascii="Times New Roman" w:eastAsia="Times New Roman" w:hAnsi="Times New Roman" w:cs="Times New Roman"/>
          <w:sz w:val="24"/>
          <w:szCs w:val="24"/>
        </w:rPr>
        <w:t>Eissenstat</w:t>
      </w:r>
      <w:proofErr w:type="spellEnd"/>
      <w:r w:rsidRPr="008D642D">
        <w:rPr>
          <w:rFonts w:ascii="Times New Roman" w:eastAsia="Times New Roman" w:hAnsi="Times New Roman" w:cs="Times New Roman"/>
          <w:sz w:val="24"/>
          <w:szCs w:val="24"/>
        </w:rPr>
        <w:t xml:space="preserve">, 2018; </w:t>
      </w:r>
      <w:proofErr w:type="spellStart"/>
      <w:r w:rsidR="000943D8" w:rsidRPr="008D642D">
        <w:rPr>
          <w:rFonts w:ascii="Times New Roman" w:eastAsia="Times New Roman" w:hAnsi="Times New Roman" w:cs="Times New Roman"/>
          <w:sz w:val="24"/>
          <w:szCs w:val="24"/>
        </w:rPr>
        <w:t>Spurk</w:t>
      </w:r>
      <w:proofErr w:type="spellEnd"/>
      <w:r w:rsidR="000943D8" w:rsidRPr="008D642D">
        <w:rPr>
          <w:rFonts w:ascii="Times New Roman" w:eastAsia="Times New Roman" w:hAnsi="Times New Roman" w:cs="Times New Roman"/>
          <w:sz w:val="24"/>
          <w:szCs w:val="24"/>
        </w:rPr>
        <w:t>, Hirschi and Dries, 2019</w:t>
      </w:r>
      <w:r w:rsidRPr="008D642D">
        <w:rPr>
          <w:rFonts w:ascii="Times New Roman" w:eastAsia="Times New Roman" w:hAnsi="Times New Roman" w:cs="Times New Roman"/>
          <w:sz w:val="24"/>
          <w:szCs w:val="24"/>
        </w:rPr>
        <w:t xml:space="preserve">). Based on the views of Rothwell and Arnold (2007) that </w:t>
      </w:r>
      <w:r w:rsidR="00FE4D3F" w:rsidRPr="008D642D">
        <w:rPr>
          <w:rFonts w:ascii="Times New Roman" w:eastAsia="Times New Roman" w:hAnsi="Times New Roman" w:cs="Times New Roman"/>
          <w:sz w:val="24"/>
          <w:szCs w:val="24"/>
        </w:rPr>
        <w:t>s</w:t>
      </w:r>
      <w:r w:rsidR="00F479AE" w:rsidRPr="008D642D">
        <w:rPr>
          <w:rFonts w:ascii="Times New Roman" w:eastAsia="Times New Roman" w:hAnsi="Times New Roman" w:cs="Times New Roman"/>
          <w:sz w:val="24"/>
          <w:szCs w:val="24"/>
        </w:rPr>
        <w:t>elf-</w:t>
      </w:r>
      <w:r w:rsidR="00FE4D3F" w:rsidRPr="008D642D">
        <w:rPr>
          <w:rFonts w:ascii="Times New Roman" w:eastAsia="Times New Roman" w:hAnsi="Times New Roman" w:cs="Times New Roman"/>
          <w:sz w:val="24"/>
          <w:szCs w:val="24"/>
        </w:rPr>
        <w:t>p</w:t>
      </w:r>
      <w:r w:rsidR="00F479AE" w:rsidRPr="008D642D">
        <w:rPr>
          <w:rFonts w:ascii="Times New Roman" w:eastAsia="Times New Roman" w:hAnsi="Times New Roman" w:cs="Times New Roman"/>
          <w:sz w:val="24"/>
          <w:szCs w:val="24"/>
        </w:rPr>
        <w:t xml:space="preserve">erceived </w:t>
      </w:r>
      <w:r w:rsidR="00FE4D3F" w:rsidRPr="008D642D">
        <w:rPr>
          <w:rFonts w:ascii="Times New Roman" w:eastAsia="Times New Roman" w:hAnsi="Times New Roman" w:cs="Times New Roman"/>
          <w:sz w:val="24"/>
          <w:szCs w:val="24"/>
        </w:rPr>
        <w:t>e</w:t>
      </w:r>
      <w:r w:rsidR="00F479AE" w:rsidRPr="008D642D">
        <w:rPr>
          <w:rFonts w:ascii="Times New Roman" w:eastAsia="Times New Roman" w:hAnsi="Times New Roman" w:cs="Times New Roman"/>
          <w:sz w:val="24"/>
          <w:szCs w:val="24"/>
        </w:rPr>
        <w:t xml:space="preserve">mployability </w:t>
      </w:r>
      <w:r w:rsidRPr="008D642D">
        <w:rPr>
          <w:rFonts w:ascii="Times New Roman" w:eastAsia="Times New Roman" w:hAnsi="Times New Roman" w:cs="Times New Roman"/>
          <w:sz w:val="24"/>
          <w:szCs w:val="24"/>
        </w:rPr>
        <w:t xml:space="preserve">is positively associated with </w:t>
      </w:r>
      <w:r w:rsidR="00FE4D3F" w:rsidRPr="008D642D">
        <w:rPr>
          <w:rFonts w:ascii="Times New Roman" w:eastAsia="Times New Roman" w:hAnsi="Times New Roman" w:cs="Times New Roman"/>
          <w:sz w:val="24"/>
          <w:szCs w:val="24"/>
        </w:rPr>
        <w:t>c</w:t>
      </w:r>
      <w:r w:rsidR="00F479AE" w:rsidRPr="008D642D">
        <w:rPr>
          <w:rFonts w:ascii="Times New Roman" w:eastAsia="Times New Roman" w:hAnsi="Times New Roman" w:cs="Times New Roman"/>
          <w:sz w:val="24"/>
          <w:szCs w:val="24"/>
        </w:rPr>
        <w:t xml:space="preserve">areer </w:t>
      </w:r>
      <w:r w:rsidR="00FE4D3F" w:rsidRPr="008D642D">
        <w:rPr>
          <w:rFonts w:ascii="Times New Roman" w:eastAsia="Times New Roman" w:hAnsi="Times New Roman" w:cs="Times New Roman"/>
          <w:sz w:val="24"/>
          <w:szCs w:val="24"/>
        </w:rPr>
        <w:t>s</w:t>
      </w:r>
      <w:r w:rsidR="00F479AE" w:rsidRPr="008D642D">
        <w:rPr>
          <w:rFonts w:ascii="Times New Roman" w:eastAsia="Times New Roman" w:hAnsi="Times New Roman" w:cs="Times New Roman"/>
          <w:sz w:val="24"/>
          <w:szCs w:val="24"/>
        </w:rPr>
        <w:t>uccess</w:t>
      </w:r>
      <w:r w:rsidRPr="008D642D">
        <w:rPr>
          <w:rFonts w:ascii="Times New Roman" w:eastAsia="Times New Roman" w:hAnsi="Times New Roman" w:cs="Times New Roman"/>
          <w:sz w:val="24"/>
          <w:szCs w:val="24"/>
        </w:rPr>
        <w:t xml:space="preserve"> and the </w:t>
      </w:r>
      <w:r w:rsidR="00F479AE" w:rsidRPr="008D642D">
        <w:rPr>
          <w:rFonts w:ascii="Times New Roman" w:eastAsia="Times New Roman" w:hAnsi="Times New Roman" w:cs="Times New Roman"/>
          <w:sz w:val="24"/>
          <w:szCs w:val="24"/>
        </w:rPr>
        <w:t>scholarly work by</w:t>
      </w:r>
      <w:r w:rsidRPr="008D642D">
        <w:rPr>
          <w:rFonts w:ascii="Times New Roman" w:eastAsia="Times New Roman" w:hAnsi="Times New Roman" w:cs="Times New Roman"/>
          <w:sz w:val="24"/>
          <w:szCs w:val="24"/>
        </w:rPr>
        <w:t xml:space="preserve"> </w:t>
      </w:r>
      <w:proofErr w:type="spellStart"/>
      <w:r w:rsidRPr="008D642D">
        <w:rPr>
          <w:rFonts w:ascii="Times New Roman" w:eastAsia="Times New Roman" w:hAnsi="Times New Roman" w:cs="Times New Roman"/>
          <w:sz w:val="24"/>
          <w:szCs w:val="24"/>
        </w:rPr>
        <w:t>Niu</w:t>
      </w:r>
      <w:proofErr w:type="spellEnd"/>
      <w:r w:rsidRPr="008D642D">
        <w:rPr>
          <w:rFonts w:ascii="Times New Roman" w:eastAsia="Times New Roman" w:hAnsi="Times New Roman" w:cs="Times New Roman"/>
          <w:sz w:val="24"/>
          <w:szCs w:val="24"/>
        </w:rPr>
        <w:t xml:space="preserve"> et al. (2019) </w:t>
      </w:r>
      <w:r w:rsidR="00F479AE" w:rsidRPr="008D642D">
        <w:rPr>
          <w:rFonts w:ascii="Times New Roman" w:eastAsia="Times New Roman" w:hAnsi="Times New Roman" w:cs="Times New Roman"/>
          <w:sz w:val="24"/>
          <w:szCs w:val="24"/>
        </w:rPr>
        <w:t xml:space="preserve">indicating </w:t>
      </w:r>
      <w:r w:rsidRPr="008D642D">
        <w:rPr>
          <w:rFonts w:ascii="Times New Roman" w:eastAsia="Times New Roman" w:hAnsi="Times New Roman" w:cs="Times New Roman"/>
          <w:sz w:val="24"/>
          <w:szCs w:val="24"/>
        </w:rPr>
        <w:t xml:space="preserve">that </w:t>
      </w:r>
      <w:r w:rsidR="00FE4D3F" w:rsidRPr="008D642D">
        <w:rPr>
          <w:rFonts w:ascii="Times New Roman" w:eastAsia="Times New Roman" w:hAnsi="Times New Roman" w:cs="Times New Roman"/>
          <w:sz w:val="24"/>
          <w:szCs w:val="24"/>
        </w:rPr>
        <w:t>s</w:t>
      </w:r>
      <w:r w:rsidR="00F479AE" w:rsidRPr="008D642D">
        <w:rPr>
          <w:rFonts w:ascii="Times New Roman" w:eastAsia="Times New Roman" w:hAnsi="Times New Roman" w:cs="Times New Roman"/>
          <w:sz w:val="24"/>
          <w:szCs w:val="24"/>
        </w:rPr>
        <w:t>elf-</w:t>
      </w:r>
      <w:r w:rsidR="00FE4D3F" w:rsidRPr="008D642D">
        <w:rPr>
          <w:rFonts w:ascii="Times New Roman" w:eastAsia="Times New Roman" w:hAnsi="Times New Roman" w:cs="Times New Roman"/>
          <w:sz w:val="24"/>
          <w:szCs w:val="24"/>
        </w:rPr>
        <w:t>p</w:t>
      </w:r>
      <w:r w:rsidR="00F479AE" w:rsidRPr="008D642D">
        <w:rPr>
          <w:rFonts w:ascii="Times New Roman" w:eastAsia="Times New Roman" w:hAnsi="Times New Roman" w:cs="Times New Roman"/>
          <w:sz w:val="24"/>
          <w:szCs w:val="24"/>
        </w:rPr>
        <w:t xml:space="preserve">erceived </w:t>
      </w:r>
      <w:r w:rsidR="00FE4D3F" w:rsidRPr="008D642D">
        <w:rPr>
          <w:rFonts w:ascii="Times New Roman" w:eastAsia="Times New Roman" w:hAnsi="Times New Roman" w:cs="Times New Roman"/>
          <w:sz w:val="24"/>
          <w:szCs w:val="24"/>
        </w:rPr>
        <w:t>e</w:t>
      </w:r>
      <w:r w:rsidR="00F479AE" w:rsidRPr="008D642D">
        <w:rPr>
          <w:rFonts w:ascii="Times New Roman" w:eastAsia="Times New Roman" w:hAnsi="Times New Roman" w:cs="Times New Roman"/>
          <w:sz w:val="24"/>
          <w:szCs w:val="24"/>
        </w:rPr>
        <w:t xml:space="preserve">mployability </w:t>
      </w:r>
      <w:r w:rsidRPr="008D642D">
        <w:rPr>
          <w:rFonts w:ascii="Times New Roman" w:eastAsia="Times New Roman" w:hAnsi="Times New Roman" w:cs="Times New Roman"/>
          <w:sz w:val="24"/>
          <w:szCs w:val="24"/>
        </w:rPr>
        <w:t xml:space="preserve">is positively </w:t>
      </w:r>
      <w:r w:rsidR="00B476D8" w:rsidRPr="008D642D">
        <w:rPr>
          <w:rFonts w:ascii="Times New Roman" w:eastAsia="Times New Roman" w:hAnsi="Times New Roman" w:cs="Times New Roman"/>
          <w:sz w:val="24"/>
          <w:szCs w:val="24"/>
        </w:rPr>
        <w:t>related to</w:t>
      </w:r>
      <w:r w:rsidRPr="008D642D">
        <w:rPr>
          <w:rFonts w:ascii="Times New Roman" w:eastAsia="Times New Roman" w:hAnsi="Times New Roman" w:cs="Times New Roman"/>
          <w:sz w:val="24"/>
          <w:szCs w:val="24"/>
        </w:rPr>
        <w:t xml:space="preserve"> subjective </w:t>
      </w:r>
      <w:r w:rsidR="00FE4D3F" w:rsidRPr="008D642D">
        <w:rPr>
          <w:rFonts w:ascii="Times New Roman" w:eastAsia="Times New Roman" w:hAnsi="Times New Roman" w:cs="Times New Roman"/>
          <w:sz w:val="24"/>
          <w:szCs w:val="24"/>
        </w:rPr>
        <w:t>c</w:t>
      </w:r>
      <w:r w:rsidR="00F479AE" w:rsidRPr="008D642D">
        <w:rPr>
          <w:rFonts w:ascii="Times New Roman" w:eastAsia="Times New Roman" w:hAnsi="Times New Roman" w:cs="Times New Roman"/>
          <w:sz w:val="24"/>
          <w:szCs w:val="24"/>
        </w:rPr>
        <w:t xml:space="preserve">areer </w:t>
      </w:r>
      <w:r w:rsidR="00FE4D3F" w:rsidRPr="008D642D">
        <w:rPr>
          <w:rFonts w:ascii="Times New Roman" w:eastAsia="Times New Roman" w:hAnsi="Times New Roman" w:cs="Times New Roman"/>
          <w:sz w:val="24"/>
          <w:szCs w:val="24"/>
        </w:rPr>
        <w:t>s</w:t>
      </w:r>
      <w:r w:rsidR="00F479AE" w:rsidRPr="008D642D">
        <w:rPr>
          <w:rFonts w:ascii="Times New Roman" w:eastAsia="Times New Roman" w:hAnsi="Times New Roman" w:cs="Times New Roman"/>
          <w:sz w:val="24"/>
          <w:szCs w:val="24"/>
        </w:rPr>
        <w:t>uccess</w:t>
      </w:r>
      <w:r w:rsidRPr="008D642D">
        <w:rPr>
          <w:rFonts w:ascii="Times New Roman" w:eastAsia="Times New Roman" w:hAnsi="Times New Roman" w:cs="Times New Roman"/>
          <w:sz w:val="24"/>
          <w:szCs w:val="24"/>
        </w:rPr>
        <w:t>, we propose:</w:t>
      </w:r>
    </w:p>
    <w:p w14:paraId="01EDB47D" w14:textId="4ECD8C99" w:rsidR="00A57C05" w:rsidRPr="008D642D" w:rsidRDefault="00A57C05" w:rsidP="009F66B2">
      <w:pPr>
        <w:spacing w:after="0" w:line="240" w:lineRule="auto"/>
        <w:jc w:val="both"/>
        <w:rPr>
          <w:rFonts w:ascii="Times New Roman" w:eastAsia="Times New Roman" w:hAnsi="Times New Roman" w:cs="Times New Roman"/>
          <w:i/>
          <w:iCs/>
          <w:sz w:val="24"/>
          <w:szCs w:val="24"/>
        </w:rPr>
      </w:pPr>
      <w:r w:rsidRPr="008D642D">
        <w:rPr>
          <w:rFonts w:ascii="Times New Roman" w:eastAsia="Times New Roman" w:hAnsi="Times New Roman" w:cs="Times New Roman"/>
          <w:sz w:val="24"/>
          <w:szCs w:val="24"/>
          <w:u w:val="single"/>
        </w:rPr>
        <w:t xml:space="preserve">Proposition </w:t>
      </w:r>
      <w:r w:rsidR="00F479AE" w:rsidRPr="008D642D">
        <w:rPr>
          <w:rFonts w:ascii="Times New Roman" w:eastAsia="Times New Roman" w:hAnsi="Times New Roman" w:cs="Times New Roman"/>
          <w:sz w:val="24"/>
          <w:szCs w:val="24"/>
          <w:u w:val="single"/>
        </w:rPr>
        <w:t>6</w:t>
      </w:r>
      <w:r w:rsidRPr="008D642D">
        <w:rPr>
          <w:rFonts w:ascii="Times New Roman" w:eastAsia="Times New Roman" w:hAnsi="Times New Roman" w:cs="Times New Roman"/>
          <w:sz w:val="24"/>
          <w:szCs w:val="24"/>
        </w:rPr>
        <w:t xml:space="preserve"> (P</w:t>
      </w:r>
      <w:r w:rsidR="00F479AE" w:rsidRPr="008D642D">
        <w:rPr>
          <w:rFonts w:ascii="Times New Roman" w:eastAsia="Times New Roman" w:hAnsi="Times New Roman" w:cs="Times New Roman"/>
          <w:sz w:val="24"/>
          <w:szCs w:val="24"/>
        </w:rPr>
        <w:t>6</w:t>
      </w:r>
      <w:r w:rsidRPr="008D642D">
        <w:rPr>
          <w:rFonts w:ascii="Times New Roman" w:eastAsia="Times New Roman" w:hAnsi="Times New Roman" w:cs="Times New Roman"/>
          <w:sz w:val="24"/>
          <w:szCs w:val="24"/>
        </w:rPr>
        <w:t>):</w:t>
      </w:r>
      <w:r w:rsidRPr="008D642D">
        <w:rPr>
          <w:rFonts w:ascii="Times New Roman" w:eastAsia="Times New Roman" w:hAnsi="Times New Roman" w:cs="Times New Roman"/>
          <w:i/>
          <w:iCs/>
          <w:sz w:val="24"/>
          <w:szCs w:val="24"/>
        </w:rPr>
        <w:t xml:space="preserve"> </w:t>
      </w:r>
      <w:r w:rsidR="00884849" w:rsidRPr="008D642D">
        <w:rPr>
          <w:rFonts w:ascii="Times New Roman" w:eastAsia="Times New Roman" w:hAnsi="Times New Roman" w:cs="Times New Roman"/>
          <w:i/>
          <w:iCs/>
          <w:sz w:val="24"/>
          <w:szCs w:val="24"/>
        </w:rPr>
        <w:t>S</w:t>
      </w:r>
      <w:r w:rsidR="00F479AE" w:rsidRPr="008D642D">
        <w:rPr>
          <w:rFonts w:ascii="Times New Roman" w:eastAsia="Times New Roman" w:hAnsi="Times New Roman" w:cs="Times New Roman"/>
          <w:i/>
          <w:iCs/>
          <w:sz w:val="24"/>
          <w:szCs w:val="24"/>
        </w:rPr>
        <w:t>elf-</w:t>
      </w:r>
      <w:r w:rsidR="009F66B2" w:rsidRPr="008D642D">
        <w:rPr>
          <w:rFonts w:ascii="Times New Roman" w:eastAsia="Times New Roman" w:hAnsi="Times New Roman" w:cs="Times New Roman"/>
          <w:i/>
          <w:iCs/>
          <w:sz w:val="24"/>
          <w:szCs w:val="24"/>
        </w:rPr>
        <w:t>p</w:t>
      </w:r>
      <w:r w:rsidR="00F479AE" w:rsidRPr="008D642D">
        <w:rPr>
          <w:rFonts w:ascii="Times New Roman" w:eastAsia="Times New Roman" w:hAnsi="Times New Roman" w:cs="Times New Roman"/>
          <w:i/>
          <w:iCs/>
          <w:sz w:val="24"/>
          <w:szCs w:val="24"/>
        </w:rPr>
        <w:t xml:space="preserve">erceived </w:t>
      </w:r>
      <w:r w:rsidR="009F66B2" w:rsidRPr="008D642D">
        <w:rPr>
          <w:rFonts w:ascii="Times New Roman" w:eastAsia="Times New Roman" w:hAnsi="Times New Roman" w:cs="Times New Roman"/>
          <w:i/>
          <w:iCs/>
          <w:sz w:val="24"/>
          <w:szCs w:val="24"/>
        </w:rPr>
        <w:t>e</w:t>
      </w:r>
      <w:r w:rsidR="00F479AE" w:rsidRPr="008D642D">
        <w:rPr>
          <w:rFonts w:ascii="Times New Roman" w:eastAsia="Times New Roman" w:hAnsi="Times New Roman" w:cs="Times New Roman"/>
          <w:i/>
          <w:iCs/>
          <w:sz w:val="24"/>
          <w:szCs w:val="24"/>
        </w:rPr>
        <w:t xml:space="preserve">mployability </w:t>
      </w:r>
      <w:r w:rsidRPr="008D642D">
        <w:rPr>
          <w:rFonts w:ascii="Times New Roman" w:eastAsia="Times New Roman" w:hAnsi="Times New Roman" w:cs="Times New Roman"/>
          <w:i/>
          <w:iCs/>
          <w:sz w:val="24"/>
          <w:szCs w:val="24"/>
        </w:rPr>
        <w:t xml:space="preserve">is positively related to </w:t>
      </w:r>
      <w:r w:rsidR="009F66B2" w:rsidRPr="008D642D">
        <w:rPr>
          <w:rFonts w:ascii="Times New Roman" w:eastAsia="Times New Roman" w:hAnsi="Times New Roman" w:cs="Times New Roman"/>
          <w:i/>
          <w:iCs/>
          <w:sz w:val="24"/>
          <w:szCs w:val="24"/>
        </w:rPr>
        <w:t>c</w:t>
      </w:r>
      <w:r w:rsidRPr="008D642D">
        <w:rPr>
          <w:rFonts w:ascii="Times New Roman" w:eastAsia="Times New Roman" w:hAnsi="Times New Roman" w:cs="Times New Roman"/>
          <w:i/>
          <w:iCs/>
          <w:sz w:val="24"/>
          <w:szCs w:val="24"/>
        </w:rPr>
        <w:t xml:space="preserve">areer </w:t>
      </w:r>
      <w:r w:rsidR="009F66B2" w:rsidRPr="008D642D">
        <w:rPr>
          <w:rFonts w:ascii="Times New Roman" w:eastAsia="Times New Roman" w:hAnsi="Times New Roman" w:cs="Times New Roman"/>
          <w:i/>
          <w:iCs/>
          <w:sz w:val="24"/>
          <w:szCs w:val="24"/>
        </w:rPr>
        <w:t>s</w:t>
      </w:r>
      <w:r w:rsidRPr="008D642D">
        <w:rPr>
          <w:rFonts w:ascii="Times New Roman" w:eastAsia="Times New Roman" w:hAnsi="Times New Roman" w:cs="Times New Roman"/>
          <w:i/>
          <w:iCs/>
          <w:sz w:val="24"/>
          <w:szCs w:val="24"/>
        </w:rPr>
        <w:t>uccess.</w:t>
      </w:r>
    </w:p>
    <w:p w14:paraId="6DD2FBDE" w14:textId="77777777" w:rsidR="00A57C05" w:rsidRPr="008D642D" w:rsidRDefault="00A57C05" w:rsidP="005E7977">
      <w:pPr>
        <w:spacing w:after="0" w:line="240" w:lineRule="auto"/>
        <w:rPr>
          <w:rFonts w:ascii="Times New Roman" w:eastAsia="Times New Roman" w:hAnsi="Times New Roman" w:cs="Times New Roman"/>
          <w:b/>
          <w:i/>
          <w:iCs/>
          <w:sz w:val="24"/>
          <w:szCs w:val="24"/>
        </w:rPr>
      </w:pPr>
    </w:p>
    <w:p w14:paraId="5FBBB280" w14:textId="691DF541" w:rsidR="00592BCA" w:rsidRPr="008D642D" w:rsidRDefault="00592BCA" w:rsidP="005E7977">
      <w:pPr>
        <w:spacing w:after="0" w:line="240" w:lineRule="auto"/>
        <w:jc w:val="both"/>
        <w:rPr>
          <w:rFonts w:ascii="Times New Roman" w:eastAsia="Times New Roman" w:hAnsi="Times New Roman" w:cs="Times New Roman"/>
          <w:b/>
          <w:bCs/>
          <w:i/>
          <w:iCs/>
          <w:sz w:val="24"/>
          <w:szCs w:val="24"/>
        </w:rPr>
      </w:pPr>
      <w:r w:rsidRPr="008D642D">
        <w:rPr>
          <w:rFonts w:ascii="Times New Roman" w:eastAsia="Times New Roman" w:hAnsi="Times New Roman" w:cs="Times New Roman"/>
          <w:b/>
          <w:bCs/>
          <w:i/>
          <w:iCs/>
          <w:sz w:val="24"/>
          <w:szCs w:val="24"/>
        </w:rPr>
        <w:t xml:space="preserve">The Moderating Effect of Career Crafting on the Relationship Between Self-Perceived Employability and Career Success </w:t>
      </w:r>
    </w:p>
    <w:p w14:paraId="4DC1F2AA" w14:textId="145B2A89" w:rsidR="009F66B2" w:rsidRPr="008D642D" w:rsidRDefault="00347063" w:rsidP="005E7977">
      <w:pPr>
        <w:spacing w:after="0" w:line="240" w:lineRule="auto"/>
        <w:jc w:val="both"/>
        <w:rPr>
          <w:rFonts w:ascii="Times New Roman" w:eastAsia="Times New Roman" w:hAnsi="Times New Roman" w:cs="Times New Roman"/>
          <w:sz w:val="24"/>
          <w:szCs w:val="24"/>
        </w:rPr>
      </w:pPr>
      <w:proofErr w:type="spellStart"/>
      <w:r w:rsidRPr="008D642D">
        <w:rPr>
          <w:rFonts w:ascii="Times New Roman" w:eastAsia="Times New Roman" w:hAnsi="Times New Roman" w:cs="Times New Roman"/>
          <w:sz w:val="24"/>
          <w:szCs w:val="24"/>
        </w:rPr>
        <w:t>Akkermans</w:t>
      </w:r>
      <w:proofErr w:type="spellEnd"/>
      <w:r w:rsidRPr="008D642D">
        <w:rPr>
          <w:rFonts w:ascii="Times New Roman" w:eastAsia="Times New Roman" w:hAnsi="Times New Roman" w:cs="Times New Roman"/>
          <w:sz w:val="24"/>
          <w:szCs w:val="24"/>
        </w:rPr>
        <w:t xml:space="preserve"> and </w:t>
      </w:r>
      <w:proofErr w:type="spellStart"/>
      <w:r w:rsidRPr="008D642D">
        <w:rPr>
          <w:rFonts w:ascii="Times New Roman" w:eastAsia="Times New Roman" w:hAnsi="Times New Roman" w:cs="Times New Roman"/>
          <w:sz w:val="24"/>
          <w:szCs w:val="24"/>
        </w:rPr>
        <w:t>Tims</w:t>
      </w:r>
      <w:proofErr w:type="spellEnd"/>
      <w:r w:rsidRPr="008D642D">
        <w:rPr>
          <w:rFonts w:ascii="Times New Roman" w:eastAsia="Times New Roman" w:hAnsi="Times New Roman" w:cs="Times New Roman"/>
          <w:sz w:val="24"/>
          <w:szCs w:val="24"/>
        </w:rPr>
        <w:t xml:space="preserve"> (2017) observed a positive association between </w:t>
      </w:r>
      <w:r w:rsidR="00D34C4F" w:rsidRPr="008D642D">
        <w:rPr>
          <w:rFonts w:ascii="Times New Roman" w:eastAsia="Times New Roman" w:hAnsi="Times New Roman" w:cs="Times New Roman"/>
          <w:sz w:val="24"/>
          <w:szCs w:val="24"/>
        </w:rPr>
        <w:t>j</w:t>
      </w:r>
      <w:r w:rsidR="00592BCA" w:rsidRPr="008D642D">
        <w:rPr>
          <w:rFonts w:ascii="Times New Roman" w:eastAsia="Times New Roman" w:hAnsi="Times New Roman" w:cs="Times New Roman"/>
          <w:sz w:val="24"/>
          <w:szCs w:val="24"/>
        </w:rPr>
        <w:t xml:space="preserve">ob </w:t>
      </w:r>
      <w:r w:rsidR="00D34C4F" w:rsidRPr="008D642D">
        <w:rPr>
          <w:rFonts w:ascii="Times New Roman" w:eastAsia="Times New Roman" w:hAnsi="Times New Roman" w:cs="Times New Roman"/>
          <w:sz w:val="24"/>
          <w:szCs w:val="24"/>
        </w:rPr>
        <w:t>c</w:t>
      </w:r>
      <w:r w:rsidR="00592BCA" w:rsidRPr="008D642D">
        <w:rPr>
          <w:rFonts w:ascii="Times New Roman" w:eastAsia="Times New Roman" w:hAnsi="Times New Roman" w:cs="Times New Roman"/>
          <w:sz w:val="24"/>
          <w:szCs w:val="24"/>
        </w:rPr>
        <w:t>rafting</w:t>
      </w:r>
      <w:r w:rsidRPr="008D642D">
        <w:rPr>
          <w:rFonts w:ascii="Times New Roman" w:eastAsia="Times New Roman" w:hAnsi="Times New Roman" w:cs="Times New Roman"/>
          <w:sz w:val="24"/>
          <w:szCs w:val="24"/>
        </w:rPr>
        <w:t xml:space="preserve"> and </w:t>
      </w:r>
      <w:r w:rsidR="00D34C4F" w:rsidRPr="008D642D">
        <w:rPr>
          <w:rFonts w:ascii="Times New Roman" w:eastAsia="Times New Roman" w:hAnsi="Times New Roman" w:cs="Times New Roman"/>
          <w:sz w:val="24"/>
          <w:szCs w:val="24"/>
        </w:rPr>
        <w:t>c</w:t>
      </w:r>
      <w:r w:rsidR="00592BCA" w:rsidRPr="008D642D">
        <w:rPr>
          <w:rFonts w:ascii="Times New Roman" w:eastAsia="Times New Roman" w:hAnsi="Times New Roman" w:cs="Times New Roman"/>
          <w:sz w:val="24"/>
          <w:szCs w:val="24"/>
        </w:rPr>
        <w:t xml:space="preserve">areer </w:t>
      </w:r>
      <w:r w:rsidR="00D34C4F" w:rsidRPr="008D642D">
        <w:rPr>
          <w:rFonts w:ascii="Times New Roman" w:eastAsia="Times New Roman" w:hAnsi="Times New Roman" w:cs="Times New Roman"/>
          <w:sz w:val="24"/>
          <w:szCs w:val="24"/>
        </w:rPr>
        <w:t>s</w:t>
      </w:r>
      <w:r w:rsidR="00592BCA" w:rsidRPr="008D642D">
        <w:rPr>
          <w:rFonts w:ascii="Times New Roman" w:eastAsia="Times New Roman" w:hAnsi="Times New Roman" w:cs="Times New Roman"/>
          <w:sz w:val="24"/>
          <w:szCs w:val="24"/>
        </w:rPr>
        <w:t>uccess</w:t>
      </w:r>
      <w:r w:rsidR="00D54DC3"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whereby </w:t>
      </w:r>
      <w:r w:rsidR="00D34C4F" w:rsidRPr="008D642D">
        <w:rPr>
          <w:rFonts w:ascii="Times New Roman" w:eastAsia="Times New Roman" w:hAnsi="Times New Roman" w:cs="Times New Roman"/>
          <w:sz w:val="24"/>
          <w:szCs w:val="24"/>
        </w:rPr>
        <w:t>j</w:t>
      </w:r>
      <w:r w:rsidR="00592BCA" w:rsidRPr="008D642D">
        <w:rPr>
          <w:rFonts w:ascii="Times New Roman" w:eastAsia="Times New Roman" w:hAnsi="Times New Roman" w:cs="Times New Roman"/>
          <w:sz w:val="24"/>
          <w:szCs w:val="24"/>
        </w:rPr>
        <w:t xml:space="preserve">ob </w:t>
      </w:r>
      <w:r w:rsidR="00D34C4F" w:rsidRPr="008D642D">
        <w:rPr>
          <w:rFonts w:ascii="Times New Roman" w:eastAsia="Times New Roman" w:hAnsi="Times New Roman" w:cs="Times New Roman"/>
          <w:sz w:val="24"/>
          <w:szCs w:val="24"/>
        </w:rPr>
        <w:t>c</w:t>
      </w:r>
      <w:r w:rsidR="00592BCA" w:rsidRPr="008D642D">
        <w:rPr>
          <w:rFonts w:ascii="Times New Roman" w:eastAsia="Times New Roman" w:hAnsi="Times New Roman" w:cs="Times New Roman"/>
          <w:sz w:val="24"/>
          <w:szCs w:val="24"/>
        </w:rPr>
        <w:t xml:space="preserve">rafting </w:t>
      </w:r>
      <w:r w:rsidRPr="008D642D">
        <w:rPr>
          <w:rFonts w:ascii="Times New Roman" w:eastAsia="Times New Roman" w:hAnsi="Times New Roman" w:cs="Times New Roman"/>
          <w:sz w:val="24"/>
          <w:szCs w:val="24"/>
        </w:rPr>
        <w:t xml:space="preserve">allows </w:t>
      </w:r>
      <w:r w:rsidR="00D54DC3" w:rsidRPr="008D642D">
        <w:rPr>
          <w:rFonts w:ascii="Times New Roman" w:eastAsia="Times New Roman" w:hAnsi="Times New Roman" w:cs="Times New Roman"/>
          <w:sz w:val="24"/>
          <w:szCs w:val="24"/>
        </w:rPr>
        <w:t>individuals</w:t>
      </w:r>
      <w:r w:rsidRPr="008D642D">
        <w:rPr>
          <w:rFonts w:ascii="Times New Roman" w:eastAsia="Times New Roman" w:hAnsi="Times New Roman" w:cs="Times New Roman"/>
          <w:sz w:val="24"/>
          <w:szCs w:val="24"/>
        </w:rPr>
        <w:t xml:space="preserve"> to </w:t>
      </w:r>
      <w:r w:rsidR="0012787E" w:rsidRPr="008D642D">
        <w:rPr>
          <w:rFonts w:ascii="Times New Roman" w:eastAsia="Times New Roman" w:hAnsi="Times New Roman" w:cs="Times New Roman"/>
          <w:sz w:val="24"/>
          <w:szCs w:val="24"/>
        </w:rPr>
        <w:t>operationalise</w:t>
      </w:r>
      <w:r w:rsidRPr="008D642D">
        <w:rPr>
          <w:rFonts w:ascii="Times New Roman" w:eastAsia="Times New Roman" w:hAnsi="Times New Roman" w:cs="Times New Roman"/>
          <w:sz w:val="24"/>
          <w:szCs w:val="24"/>
        </w:rPr>
        <w:t xml:space="preserve"> personal resources and career competencies</w:t>
      </w:r>
      <w:r w:rsidR="00592BCA" w:rsidRPr="008D642D">
        <w:rPr>
          <w:rFonts w:ascii="Times New Roman" w:eastAsia="Times New Roman" w:hAnsi="Times New Roman" w:cs="Times New Roman"/>
          <w:sz w:val="24"/>
          <w:szCs w:val="24"/>
        </w:rPr>
        <w:t xml:space="preserve"> for the better</w:t>
      </w:r>
      <w:r w:rsidRPr="008D642D">
        <w:rPr>
          <w:rFonts w:ascii="Times New Roman" w:eastAsia="Times New Roman" w:hAnsi="Times New Roman" w:cs="Times New Roman"/>
          <w:sz w:val="24"/>
          <w:szCs w:val="24"/>
        </w:rPr>
        <w:t>. J</w:t>
      </w:r>
      <w:r w:rsidR="00592BCA" w:rsidRPr="008D642D">
        <w:rPr>
          <w:rFonts w:ascii="Times New Roman" w:eastAsia="Times New Roman" w:hAnsi="Times New Roman" w:cs="Times New Roman"/>
          <w:sz w:val="24"/>
          <w:szCs w:val="24"/>
        </w:rPr>
        <w:t xml:space="preserve">ob crafting </w:t>
      </w:r>
      <w:r w:rsidRPr="008D642D">
        <w:rPr>
          <w:rFonts w:ascii="Times New Roman" w:eastAsia="Times New Roman" w:hAnsi="Times New Roman" w:cs="Times New Roman"/>
          <w:sz w:val="24"/>
          <w:szCs w:val="24"/>
        </w:rPr>
        <w:t>and wider life crafting take on increased significance during periods of uncertainty</w:t>
      </w:r>
      <w:r w:rsidR="00D54DC3"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such as the C</w:t>
      </w:r>
      <w:r w:rsidR="00D34C4F" w:rsidRPr="008D642D">
        <w:rPr>
          <w:rFonts w:ascii="Times New Roman" w:eastAsia="Times New Roman" w:hAnsi="Times New Roman" w:cs="Times New Roman"/>
          <w:sz w:val="24"/>
          <w:szCs w:val="24"/>
        </w:rPr>
        <w:t>ovid-19 p</w:t>
      </w:r>
      <w:r w:rsidRPr="008D642D">
        <w:rPr>
          <w:rFonts w:ascii="Times New Roman" w:eastAsia="Times New Roman" w:hAnsi="Times New Roman" w:cs="Times New Roman"/>
          <w:sz w:val="24"/>
          <w:szCs w:val="24"/>
        </w:rPr>
        <w:t>andemic</w:t>
      </w:r>
      <w:r w:rsidR="00D34C4F" w:rsidRPr="008D642D">
        <w:rPr>
          <w:rFonts w:ascii="Times New Roman" w:eastAsia="Times New Roman" w:hAnsi="Times New Roman" w:cs="Times New Roman"/>
          <w:sz w:val="24"/>
          <w:szCs w:val="24"/>
        </w:rPr>
        <w:t xml:space="preserve"> (De Jong, Ziegler and Schippers, 2020)</w:t>
      </w:r>
      <w:r w:rsidR="00602D7E" w:rsidRPr="008D642D">
        <w:rPr>
          <w:rFonts w:ascii="Times New Roman" w:eastAsia="Times New Roman" w:hAnsi="Times New Roman" w:cs="Times New Roman"/>
          <w:sz w:val="24"/>
          <w:szCs w:val="24"/>
        </w:rPr>
        <w:t>,</w:t>
      </w:r>
      <w:r w:rsidR="00D34C4F" w:rsidRPr="008D642D">
        <w:rPr>
          <w:rFonts w:ascii="Times New Roman" w:eastAsia="Times New Roman" w:hAnsi="Times New Roman" w:cs="Times New Roman"/>
          <w:sz w:val="24"/>
          <w:szCs w:val="24"/>
        </w:rPr>
        <w:t xml:space="preserve"> as they enable employees to develop a sense of meaning</w:t>
      </w:r>
      <w:r w:rsidR="00602D7E" w:rsidRPr="008D642D">
        <w:rPr>
          <w:rFonts w:ascii="Times New Roman" w:eastAsia="Times New Roman" w:hAnsi="Times New Roman" w:cs="Times New Roman"/>
          <w:sz w:val="24"/>
          <w:szCs w:val="24"/>
        </w:rPr>
        <w:t xml:space="preserve"> and purpose</w:t>
      </w:r>
      <w:r w:rsidR="00D34C4F" w:rsidRPr="008D642D">
        <w:rPr>
          <w:rFonts w:ascii="Times New Roman" w:eastAsia="Times New Roman" w:hAnsi="Times New Roman" w:cs="Times New Roman"/>
          <w:sz w:val="24"/>
          <w:szCs w:val="24"/>
        </w:rPr>
        <w:t>, leading to increased performance (</w:t>
      </w:r>
      <w:proofErr w:type="spellStart"/>
      <w:r w:rsidR="00D34C4F" w:rsidRPr="008D642D">
        <w:rPr>
          <w:rFonts w:ascii="Times New Roman" w:hAnsi="Times New Roman" w:cs="Times New Roman"/>
          <w:sz w:val="24"/>
          <w:szCs w:val="24"/>
        </w:rPr>
        <w:t>Dubbelt</w:t>
      </w:r>
      <w:proofErr w:type="spellEnd"/>
      <w:r w:rsidR="00D34C4F" w:rsidRPr="008D642D">
        <w:rPr>
          <w:rFonts w:ascii="Times New Roman" w:hAnsi="Times New Roman" w:cs="Times New Roman"/>
          <w:sz w:val="24"/>
          <w:szCs w:val="24"/>
        </w:rPr>
        <w:t xml:space="preserve">, </w:t>
      </w:r>
      <w:proofErr w:type="spellStart"/>
      <w:r w:rsidR="00D34C4F" w:rsidRPr="008D642D">
        <w:rPr>
          <w:rFonts w:ascii="Times New Roman" w:hAnsi="Times New Roman" w:cs="Times New Roman"/>
          <w:sz w:val="24"/>
          <w:szCs w:val="24"/>
        </w:rPr>
        <w:t>Demerouti</w:t>
      </w:r>
      <w:proofErr w:type="spellEnd"/>
      <w:r w:rsidR="00D34C4F" w:rsidRPr="008D642D">
        <w:rPr>
          <w:rFonts w:ascii="Times New Roman" w:hAnsi="Times New Roman" w:cs="Times New Roman"/>
          <w:sz w:val="24"/>
          <w:szCs w:val="24"/>
        </w:rPr>
        <w:t xml:space="preserve"> and </w:t>
      </w:r>
      <w:proofErr w:type="spellStart"/>
      <w:r w:rsidR="00D34C4F" w:rsidRPr="008D642D">
        <w:rPr>
          <w:rFonts w:ascii="Times New Roman" w:hAnsi="Times New Roman" w:cs="Times New Roman"/>
          <w:sz w:val="24"/>
          <w:szCs w:val="24"/>
        </w:rPr>
        <w:t>Rispens</w:t>
      </w:r>
      <w:proofErr w:type="spellEnd"/>
      <w:r w:rsidR="00D34C4F" w:rsidRPr="008D642D">
        <w:rPr>
          <w:rFonts w:ascii="Times New Roman" w:hAnsi="Times New Roman" w:cs="Times New Roman"/>
          <w:sz w:val="24"/>
          <w:szCs w:val="24"/>
        </w:rPr>
        <w:t xml:space="preserve">, 2019; Van </w:t>
      </w:r>
      <w:proofErr w:type="spellStart"/>
      <w:r w:rsidR="00D34C4F" w:rsidRPr="008D642D">
        <w:rPr>
          <w:rFonts w:ascii="Times New Roman" w:eastAsia="Times New Roman" w:hAnsi="Times New Roman" w:cs="Times New Roman"/>
          <w:sz w:val="24"/>
          <w:szCs w:val="24"/>
        </w:rPr>
        <w:t>Wingerden</w:t>
      </w:r>
      <w:proofErr w:type="spellEnd"/>
      <w:r w:rsidR="00D34C4F" w:rsidRPr="008D642D">
        <w:rPr>
          <w:rFonts w:ascii="Times New Roman" w:eastAsia="Times New Roman" w:hAnsi="Times New Roman" w:cs="Times New Roman"/>
          <w:sz w:val="24"/>
          <w:szCs w:val="24"/>
        </w:rPr>
        <w:t xml:space="preserve"> and </w:t>
      </w:r>
      <w:proofErr w:type="spellStart"/>
      <w:r w:rsidR="00D34C4F" w:rsidRPr="008D642D">
        <w:rPr>
          <w:rFonts w:ascii="Times New Roman" w:eastAsia="Times New Roman" w:hAnsi="Times New Roman" w:cs="Times New Roman"/>
          <w:sz w:val="24"/>
          <w:szCs w:val="24"/>
        </w:rPr>
        <w:t>Poell</w:t>
      </w:r>
      <w:proofErr w:type="spellEnd"/>
      <w:r w:rsidR="00D34C4F" w:rsidRPr="008D642D">
        <w:rPr>
          <w:rFonts w:ascii="Times New Roman" w:eastAsia="Times New Roman" w:hAnsi="Times New Roman" w:cs="Times New Roman"/>
          <w:sz w:val="24"/>
          <w:szCs w:val="24"/>
        </w:rPr>
        <w:t xml:space="preserve">, 2017). </w:t>
      </w:r>
      <w:r w:rsidR="00233F34" w:rsidRPr="008D642D">
        <w:rPr>
          <w:rFonts w:ascii="Times New Roman" w:eastAsia="Times New Roman" w:hAnsi="Times New Roman" w:cs="Times New Roman"/>
          <w:sz w:val="24"/>
          <w:szCs w:val="24"/>
        </w:rPr>
        <w:t xml:space="preserve">While job crafting </w:t>
      </w:r>
      <w:r w:rsidR="0012787E" w:rsidRPr="008D642D">
        <w:rPr>
          <w:rFonts w:ascii="Times New Roman" w:eastAsia="Times New Roman" w:hAnsi="Times New Roman" w:cs="Times New Roman"/>
          <w:sz w:val="24"/>
          <w:szCs w:val="24"/>
        </w:rPr>
        <w:t>aims to enhance</w:t>
      </w:r>
      <w:r w:rsidR="00233F34" w:rsidRPr="008D642D">
        <w:rPr>
          <w:rFonts w:ascii="Times New Roman" w:eastAsia="Times New Roman" w:hAnsi="Times New Roman" w:cs="Times New Roman"/>
          <w:sz w:val="24"/>
          <w:szCs w:val="24"/>
        </w:rPr>
        <w:t xml:space="preserve"> person-job fit, career crafting focuses on person-career fit and, hence, one's overarching career (</w:t>
      </w:r>
      <w:proofErr w:type="spellStart"/>
      <w:r w:rsidR="00233F34" w:rsidRPr="008D642D">
        <w:rPr>
          <w:rFonts w:ascii="Times New Roman" w:eastAsia="Times New Roman" w:hAnsi="Times New Roman" w:cs="Times New Roman"/>
          <w:sz w:val="24"/>
          <w:szCs w:val="24"/>
        </w:rPr>
        <w:t>Tims</w:t>
      </w:r>
      <w:proofErr w:type="spellEnd"/>
      <w:r w:rsidR="00233F34" w:rsidRPr="008D642D">
        <w:rPr>
          <w:rFonts w:ascii="Times New Roman" w:eastAsia="Times New Roman" w:hAnsi="Times New Roman" w:cs="Times New Roman"/>
          <w:sz w:val="24"/>
          <w:szCs w:val="24"/>
        </w:rPr>
        <w:t xml:space="preserve"> </w:t>
      </w:r>
      <w:r w:rsidR="000943D8" w:rsidRPr="008D642D">
        <w:rPr>
          <w:rFonts w:ascii="Times New Roman" w:eastAsia="Times New Roman" w:hAnsi="Times New Roman" w:cs="Times New Roman"/>
          <w:sz w:val="24"/>
          <w:szCs w:val="24"/>
        </w:rPr>
        <w:t>and</w:t>
      </w:r>
      <w:r w:rsidR="00233F34" w:rsidRPr="008D642D">
        <w:rPr>
          <w:rFonts w:ascii="Times New Roman" w:eastAsia="Times New Roman" w:hAnsi="Times New Roman" w:cs="Times New Roman"/>
          <w:sz w:val="24"/>
          <w:szCs w:val="24"/>
        </w:rPr>
        <w:t xml:space="preserve"> </w:t>
      </w:r>
      <w:proofErr w:type="spellStart"/>
      <w:r w:rsidR="00233F34" w:rsidRPr="008D642D">
        <w:rPr>
          <w:rFonts w:ascii="Times New Roman" w:eastAsia="Times New Roman" w:hAnsi="Times New Roman" w:cs="Times New Roman"/>
          <w:sz w:val="24"/>
          <w:szCs w:val="24"/>
        </w:rPr>
        <w:t>Akkermans</w:t>
      </w:r>
      <w:proofErr w:type="spellEnd"/>
      <w:r w:rsidR="00233F34" w:rsidRPr="008D642D">
        <w:rPr>
          <w:rFonts w:ascii="Times New Roman" w:eastAsia="Times New Roman" w:hAnsi="Times New Roman" w:cs="Times New Roman"/>
          <w:sz w:val="24"/>
          <w:szCs w:val="24"/>
        </w:rPr>
        <w:t xml:space="preserve">, 2020). </w:t>
      </w:r>
    </w:p>
    <w:p w14:paraId="5D997D71" w14:textId="769F1299" w:rsidR="00233F34" w:rsidRPr="008D642D" w:rsidRDefault="005F0FBF" w:rsidP="009F66B2">
      <w:pPr>
        <w:spacing w:after="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In current labour markets, careers have evolved from a one-time occupational choice and lifetime employment to ongoing processes of dynamic interdependent relationships between employees and employers over time, wherein employees cross different social spaces (Van der Heijden and De Vos, 2015, p. 7). </w:t>
      </w:r>
      <w:r w:rsidR="008E4563" w:rsidRPr="008D642D">
        <w:rPr>
          <w:rFonts w:ascii="Times New Roman" w:eastAsia="Times New Roman" w:hAnsi="Times New Roman" w:cs="Times New Roman"/>
          <w:sz w:val="24"/>
          <w:szCs w:val="24"/>
        </w:rPr>
        <w:t>Building on the notion of job crafting, scholars became interested in the phenomenon of career crafting to do justice to the</w:t>
      </w:r>
      <w:r w:rsidR="00233F34" w:rsidRPr="008D642D">
        <w:rPr>
          <w:rFonts w:ascii="Times New Roman" w:eastAsia="Times New Roman" w:hAnsi="Times New Roman" w:cs="Times New Roman"/>
          <w:sz w:val="24"/>
          <w:szCs w:val="24"/>
        </w:rPr>
        <w:t xml:space="preserve"> increased prevalence of</w:t>
      </w:r>
      <w:r w:rsidR="008E4563"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sz w:val="24"/>
          <w:szCs w:val="24"/>
        </w:rPr>
        <w:t xml:space="preserve">the </w:t>
      </w:r>
      <w:r w:rsidR="00233F34" w:rsidRPr="008D642D">
        <w:rPr>
          <w:rFonts w:ascii="Times New Roman" w:eastAsia="Times New Roman" w:hAnsi="Times New Roman" w:cs="Times New Roman"/>
          <w:sz w:val="24"/>
          <w:szCs w:val="24"/>
        </w:rPr>
        <w:t xml:space="preserve">transitions individuals make throughout their </w:t>
      </w:r>
      <w:r w:rsidR="00E748DF" w:rsidRPr="008D642D">
        <w:rPr>
          <w:rFonts w:ascii="Times New Roman" w:eastAsia="Times New Roman" w:hAnsi="Times New Roman" w:cs="Times New Roman"/>
          <w:sz w:val="24"/>
          <w:szCs w:val="24"/>
        </w:rPr>
        <w:t>careers</w:t>
      </w:r>
      <w:r w:rsidR="00233F34" w:rsidRPr="008D642D">
        <w:rPr>
          <w:rFonts w:ascii="Times New Roman" w:eastAsia="Times New Roman" w:hAnsi="Times New Roman" w:cs="Times New Roman"/>
          <w:sz w:val="24"/>
          <w:szCs w:val="24"/>
        </w:rPr>
        <w:t>.</w:t>
      </w:r>
      <w:r w:rsidR="008E4563" w:rsidRPr="008D642D">
        <w:rPr>
          <w:rFonts w:ascii="Times New Roman" w:eastAsia="Times New Roman" w:hAnsi="Times New Roman" w:cs="Times New Roman"/>
          <w:sz w:val="24"/>
          <w:szCs w:val="24"/>
        </w:rPr>
        <w:t xml:space="preserve"> </w:t>
      </w:r>
      <w:proofErr w:type="spellStart"/>
      <w:r w:rsidR="00233F34" w:rsidRPr="008D642D">
        <w:rPr>
          <w:rFonts w:ascii="Times New Roman" w:eastAsia="Times New Roman" w:hAnsi="Times New Roman" w:cs="Times New Roman"/>
          <w:sz w:val="24"/>
          <w:szCs w:val="24"/>
        </w:rPr>
        <w:t>Tims</w:t>
      </w:r>
      <w:proofErr w:type="spellEnd"/>
      <w:r w:rsidR="00233F34" w:rsidRPr="008D642D">
        <w:rPr>
          <w:rFonts w:ascii="Times New Roman" w:eastAsia="Times New Roman" w:hAnsi="Times New Roman" w:cs="Times New Roman"/>
          <w:sz w:val="24"/>
          <w:szCs w:val="24"/>
        </w:rPr>
        <w:t xml:space="preserve"> and </w:t>
      </w:r>
      <w:proofErr w:type="spellStart"/>
      <w:r w:rsidR="00233F34" w:rsidRPr="008D642D">
        <w:rPr>
          <w:rFonts w:ascii="Times New Roman" w:eastAsia="Times New Roman" w:hAnsi="Times New Roman" w:cs="Times New Roman"/>
          <w:sz w:val="24"/>
          <w:szCs w:val="24"/>
        </w:rPr>
        <w:t>Akkermans</w:t>
      </w:r>
      <w:proofErr w:type="spellEnd"/>
      <w:r w:rsidR="00233F34" w:rsidRPr="008D642D">
        <w:rPr>
          <w:rFonts w:ascii="Times New Roman" w:eastAsia="Times New Roman" w:hAnsi="Times New Roman" w:cs="Times New Roman"/>
          <w:sz w:val="24"/>
          <w:szCs w:val="24"/>
        </w:rPr>
        <w:t xml:space="preserve"> (2020) </w:t>
      </w:r>
      <w:r w:rsidR="0012787E" w:rsidRPr="008D642D">
        <w:rPr>
          <w:rFonts w:ascii="Times New Roman" w:eastAsia="Times New Roman" w:hAnsi="Times New Roman" w:cs="Times New Roman"/>
          <w:sz w:val="24"/>
          <w:szCs w:val="24"/>
        </w:rPr>
        <w:t>conceptualised</w:t>
      </w:r>
      <w:r w:rsidR="00233F34" w:rsidRPr="008D642D">
        <w:rPr>
          <w:rFonts w:ascii="Times New Roman" w:eastAsia="Times New Roman" w:hAnsi="Times New Roman" w:cs="Times New Roman"/>
          <w:sz w:val="24"/>
          <w:szCs w:val="24"/>
        </w:rPr>
        <w:t xml:space="preserve"> career-oriented proactive career </w:t>
      </w:r>
      <w:r w:rsidR="0012787E" w:rsidRPr="008D642D">
        <w:rPr>
          <w:rFonts w:ascii="Times New Roman" w:eastAsia="Times New Roman" w:hAnsi="Times New Roman" w:cs="Times New Roman"/>
          <w:sz w:val="24"/>
          <w:szCs w:val="24"/>
        </w:rPr>
        <w:t>behaviours</w:t>
      </w:r>
      <w:r w:rsidR="00233F34" w:rsidRPr="008D642D">
        <w:rPr>
          <w:rFonts w:ascii="Times New Roman" w:eastAsia="Times New Roman" w:hAnsi="Times New Roman" w:cs="Times New Roman"/>
          <w:sz w:val="24"/>
          <w:szCs w:val="24"/>
        </w:rPr>
        <w:t xml:space="preserve"> as career crafting and defined these as the “proactive </w:t>
      </w:r>
      <w:proofErr w:type="spellStart"/>
      <w:r w:rsidR="00233F34" w:rsidRPr="008D642D">
        <w:rPr>
          <w:rFonts w:ascii="Times New Roman" w:eastAsia="Times New Roman" w:hAnsi="Times New Roman" w:cs="Times New Roman"/>
          <w:sz w:val="24"/>
          <w:szCs w:val="24"/>
        </w:rPr>
        <w:t>behaviors</w:t>
      </w:r>
      <w:proofErr w:type="spellEnd"/>
      <w:r w:rsidR="00233F34" w:rsidRPr="008D642D">
        <w:rPr>
          <w:rFonts w:ascii="Times New Roman" w:eastAsia="Times New Roman" w:hAnsi="Times New Roman" w:cs="Times New Roman"/>
          <w:sz w:val="24"/>
          <w:szCs w:val="24"/>
        </w:rPr>
        <w:t xml:space="preserve"> that individuals perform to self-manage their career and that are aimed at attaining optimal person-career fit” (p</w:t>
      </w:r>
      <w:r w:rsidR="00E748DF" w:rsidRPr="008D642D">
        <w:rPr>
          <w:rFonts w:ascii="Times New Roman" w:eastAsia="Times New Roman" w:hAnsi="Times New Roman" w:cs="Times New Roman"/>
          <w:sz w:val="24"/>
          <w:szCs w:val="24"/>
        </w:rPr>
        <w:t>p</w:t>
      </w:r>
      <w:r w:rsidR="00233F34" w:rsidRPr="008D642D">
        <w:rPr>
          <w:rFonts w:ascii="Times New Roman" w:eastAsia="Times New Roman" w:hAnsi="Times New Roman" w:cs="Times New Roman"/>
          <w:sz w:val="24"/>
          <w:szCs w:val="24"/>
        </w:rPr>
        <w:t>. 175-176).</w:t>
      </w:r>
    </w:p>
    <w:p w14:paraId="1FB44356" w14:textId="07BB53AC" w:rsidR="0024288E" w:rsidRPr="008D642D" w:rsidRDefault="00233F34" w:rsidP="009F66B2">
      <w:pPr>
        <w:spacing w:after="12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Integrating the scholarly work on career crafting with </w:t>
      </w:r>
      <w:r w:rsidR="0012787E" w:rsidRPr="008D642D">
        <w:rPr>
          <w:rFonts w:ascii="Times New Roman" w:eastAsia="Times New Roman" w:hAnsi="Times New Roman" w:cs="Times New Roman"/>
          <w:sz w:val="24"/>
          <w:szCs w:val="24"/>
        </w:rPr>
        <w:t xml:space="preserve">the </w:t>
      </w:r>
      <w:r w:rsidRPr="008D642D">
        <w:rPr>
          <w:rFonts w:ascii="Times New Roman" w:eastAsia="Times New Roman" w:hAnsi="Times New Roman" w:cs="Times New Roman"/>
          <w:sz w:val="24"/>
          <w:szCs w:val="24"/>
        </w:rPr>
        <w:t>Conservation of Resources (COR) theory (</w:t>
      </w:r>
      <w:proofErr w:type="spellStart"/>
      <w:r w:rsidRPr="008D642D">
        <w:rPr>
          <w:rFonts w:ascii="Times New Roman" w:eastAsia="Times New Roman" w:hAnsi="Times New Roman" w:cs="Times New Roman"/>
          <w:sz w:val="24"/>
          <w:szCs w:val="24"/>
        </w:rPr>
        <w:t>Hobfoll</w:t>
      </w:r>
      <w:proofErr w:type="spellEnd"/>
      <w:r w:rsidRPr="008D642D">
        <w:rPr>
          <w:rFonts w:ascii="Times New Roman" w:eastAsia="Times New Roman" w:hAnsi="Times New Roman" w:cs="Times New Roman"/>
          <w:sz w:val="24"/>
          <w:szCs w:val="24"/>
        </w:rPr>
        <w:t>, 1989, 2001),</w:t>
      </w:r>
      <w:r w:rsidR="00AE416B" w:rsidRPr="008D642D">
        <w:rPr>
          <w:rFonts w:ascii="Times New Roman" w:eastAsia="Times New Roman" w:hAnsi="Times New Roman" w:cs="Times New Roman"/>
          <w:sz w:val="24"/>
          <w:szCs w:val="24"/>
        </w:rPr>
        <w:t xml:space="preserve"> career crafting can be viewed as a proactive resource management behaviour aimed at using, maintaining, and acquiring career resources to achieve career goals (</w:t>
      </w:r>
      <w:r w:rsidRPr="008D642D">
        <w:rPr>
          <w:rFonts w:ascii="Times New Roman" w:eastAsia="Times New Roman" w:hAnsi="Times New Roman" w:cs="Times New Roman"/>
          <w:sz w:val="24"/>
          <w:szCs w:val="24"/>
        </w:rPr>
        <w:t>Janssen et al.</w:t>
      </w:r>
      <w:r w:rsidR="00AE416B"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2021)</w:t>
      </w:r>
      <w:r w:rsidR="00AE416B"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w:t>
      </w:r>
      <w:r w:rsidR="0077460E" w:rsidRPr="008D642D">
        <w:rPr>
          <w:rFonts w:ascii="Times New Roman" w:eastAsia="Times New Roman" w:hAnsi="Times New Roman" w:cs="Times New Roman"/>
          <w:sz w:val="24"/>
          <w:szCs w:val="24"/>
        </w:rPr>
        <w:t xml:space="preserve">Based on the outline given above, we argue that </w:t>
      </w:r>
      <w:r w:rsidR="00AE416B" w:rsidRPr="008D642D">
        <w:rPr>
          <w:rFonts w:ascii="Times New Roman" w:eastAsia="Times New Roman" w:hAnsi="Times New Roman" w:cs="Times New Roman"/>
          <w:sz w:val="24"/>
          <w:szCs w:val="24"/>
        </w:rPr>
        <w:t xml:space="preserve">career crafting can facilitate individuals to strengthen the relationship between self-perceived employability and career success by utilising resources and personal perceptions of employability to achieve their desired goals. </w:t>
      </w:r>
      <w:r w:rsidR="00347063" w:rsidRPr="008D642D">
        <w:rPr>
          <w:rFonts w:ascii="Times New Roman" w:eastAsia="Times New Roman" w:hAnsi="Times New Roman" w:cs="Times New Roman"/>
          <w:sz w:val="24"/>
          <w:szCs w:val="24"/>
        </w:rPr>
        <w:t>Therefore, we propose</w:t>
      </w:r>
      <w:r w:rsidR="0012787E" w:rsidRPr="008D642D">
        <w:rPr>
          <w:rFonts w:ascii="Times New Roman" w:eastAsia="Times New Roman" w:hAnsi="Times New Roman" w:cs="Times New Roman"/>
          <w:sz w:val="24"/>
          <w:szCs w:val="24"/>
        </w:rPr>
        <w:t xml:space="preserve"> the following</w:t>
      </w:r>
      <w:r w:rsidR="00347063" w:rsidRPr="008D642D">
        <w:rPr>
          <w:rFonts w:ascii="Times New Roman" w:eastAsia="Times New Roman" w:hAnsi="Times New Roman" w:cs="Times New Roman"/>
          <w:sz w:val="24"/>
          <w:szCs w:val="24"/>
        </w:rPr>
        <w:t>:</w:t>
      </w:r>
    </w:p>
    <w:p w14:paraId="52E2D66F" w14:textId="20B206F2" w:rsidR="0077460E" w:rsidRPr="008D642D" w:rsidRDefault="00633525" w:rsidP="009F66B2">
      <w:pPr>
        <w:spacing w:after="0" w:line="240" w:lineRule="auto"/>
        <w:jc w:val="both"/>
        <w:rPr>
          <w:rFonts w:ascii="Times New Roman" w:eastAsia="Times New Roman" w:hAnsi="Times New Roman" w:cs="Times New Roman"/>
          <w:i/>
          <w:iCs/>
          <w:sz w:val="24"/>
          <w:szCs w:val="24"/>
        </w:rPr>
      </w:pPr>
      <w:r w:rsidRPr="008D642D">
        <w:rPr>
          <w:rFonts w:ascii="Times New Roman" w:eastAsia="Times New Roman" w:hAnsi="Times New Roman" w:cs="Times New Roman"/>
          <w:sz w:val="24"/>
          <w:szCs w:val="24"/>
          <w:u w:val="single"/>
        </w:rPr>
        <w:t xml:space="preserve">Proposition </w:t>
      </w:r>
      <w:r w:rsidR="00F87059" w:rsidRPr="008D642D">
        <w:rPr>
          <w:rFonts w:ascii="Times New Roman" w:eastAsia="Times New Roman" w:hAnsi="Times New Roman" w:cs="Times New Roman"/>
          <w:sz w:val="24"/>
          <w:szCs w:val="24"/>
          <w:u w:val="single"/>
        </w:rPr>
        <w:t>7</w:t>
      </w:r>
      <w:r w:rsidR="00F87059" w:rsidRPr="008D642D">
        <w:rPr>
          <w:rFonts w:ascii="Times New Roman" w:eastAsia="Times New Roman" w:hAnsi="Times New Roman" w:cs="Times New Roman"/>
          <w:sz w:val="24"/>
          <w:szCs w:val="24"/>
        </w:rPr>
        <w:t xml:space="preserve"> </w:t>
      </w:r>
      <w:r w:rsidR="00A37B09" w:rsidRPr="008D642D">
        <w:rPr>
          <w:rFonts w:ascii="Times New Roman" w:eastAsia="Times New Roman" w:hAnsi="Times New Roman" w:cs="Times New Roman"/>
          <w:sz w:val="24"/>
          <w:szCs w:val="24"/>
        </w:rPr>
        <w:t>(P</w:t>
      </w:r>
      <w:r w:rsidR="00F87059" w:rsidRPr="008D642D">
        <w:rPr>
          <w:rFonts w:ascii="Times New Roman" w:eastAsia="Times New Roman" w:hAnsi="Times New Roman" w:cs="Times New Roman"/>
          <w:sz w:val="24"/>
          <w:szCs w:val="24"/>
        </w:rPr>
        <w:t>7</w:t>
      </w:r>
      <w:r w:rsidR="00A37B09"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w:t>
      </w:r>
      <w:r w:rsidRPr="008D642D">
        <w:rPr>
          <w:rFonts w:ascii="Times New Roman" w:eastAsia="Times New Roman" w:hAnsi="Times New Roman" w:cs="Times New Roman"/>
          <w:i/>
          <w:iCs/>
          <w:sz w:val="24"/>
          <w:szCs w:val="24"/>
        </w:rPr>
        <w:t xml:space="preserve"> </w:t>
      </w:r>
      <w:r w:rsidR="0077460E" w:rsidRPr="008D642D">
        <w:rPr>
          <w:rFonts w:ascii="Times New Roman" w:eastAsia="Times New Roman" w:hAnsi="Times New Roman" w:cs="Times New Roman"/>
          <w:i/>
          <w:iCs/>
          <w:sz w:val="24"/>
          <w:szCs w:val="24"/>
        </w:rPr>
        <w:t xml:space="preserve">Career </w:t>
      </w:r>
      <w:r w:rsidR="009F66B2" w:rsidRPr="008D642D">
        <w:rPr>
          <w:rFonts w:ascii="Times New Roman" w:eastAsia="Times New Roman" w:hAnsi="Times New Roman" w:cs="Times New Roman"/>
          <w:i/>
          <w:iCs/>
          <w:sz w:val="24"/>
          <w:szCs w:val="24"/>
        </w:rPr>
        <w:t>c</w:t>
      </w:r>
      <w:r w:rsidR="0077460E" w:rsidRPr="008D642D">
        <w:rPr>
          <w:rFonts w:ascii="Times New Roman" w:eastAsia="Times New Roman" w:hAnsi="Times New Roman" w:cs="Times New Roman"/>
          <w:i/>
          <w:iCs/>
          <w:sz w:val="24"/>
          <w:szCs w:val="24"/>
        </w:rPr>
        <w:t xml:space="preserve">rafting moderates the positive relationship between </w:t>
      </w:r>
      <w:r w:rsidR="009F66B2" w:rsidRPr="008D642D">
        <w:rPr>
          <w:rFonts w:ascii="Times New Roman" w:eastAsia="Times New Roman" w:hAnsi="Times New Roman" w:cs="Times New Roman"/>
          <w:i/>
          <w:iCs/>
          <w:sz w:val="24"/>
          <w:szCs w:val="24"/>
        </w:rPr>
        <w:t>s</w:t>
      </w:r>
      <w:r w:rsidR="0077460E" w:rsidRPr="008D642D">
        <w:rPr>
          <w:rFonts w:ascii="Times New Roman" w:eastAsia="Times New Roman" w:hAnsi="Times New Roman" w:cs="Times New Roman"/>
          <w:i/>
          <w:iCs/>
          <w:sz w:val="24"/>
          <w:szCs w:val="24"/>
        </w:rPr>
        <w:t>elf-</w:t>
      </w:r>
      <w:r w:rsidR="009F66B2" w:rsidRPr="008D642D">
        <w:rPr>
          <w:rFonts w:ascii="Times New Roman" w:eastAsia="Times New Roman" w:hAnsi="Times New Roman" w:cs="Times New Roman"/>
          <w:i/>
          <w:iCs/>
          <w:sz w:val="24"/>
          <w:szCs w:val="24"/>
        </w:rPr>
        <w:t>p</w:t>
      </w:r>
      <w:r w:rsidR="0077460E" w:rsidRPr="008D642D">
        <w:rPr>
          <w:rFonts w:ascii="Times New Roman" w:eastAsia="Times New Roman" w:hAnsi="Times New Roman" w:cs="Times New Roman"/>
          <w:i/>
          <w:iCs/>
          <w:sz w:val="24"/>
          <w:szCs w:val="24"/>
        </w:rPr>
        <w:t xml:space="preserve">erceived </w:t>
      </w:r>
      <w:r w:rsidR="009F66B2" w:rsidRPr="008D642D">
        <w:rPr>
          <w:rFonts w:ascii="Times New Roman" w:eastAsia="Times New Roman" w:hAnsi="Times New Roman" w:cs="Times New Roman"/>
          <w:i/>
          <w:iCs/>
          <w:sz w:val="24"/>
          <w:szCs w:val="24"/>
        </w:rPr>
        <w:t>e</w:t>
      </w:r>
      <w:r w:rsidR="0077460E" w:rsidRPr="008D642D">
        <w:rPr>
          <w:rFonts w:ascii="Times New Roman" w:eastAsia="Times New Roman" w:hAnsi="Times New Roman" w:cs="Times New Roman"/>
          <w:i/>
          <w:iCs/>
          <w:sz w:val="24"/>
          <w:szCs w:val="24"/>
        </w:rPr>
        <w:t xml:space="preserve">mployability and </w:t>
      </w:r>
      <w:r w:rsidR="009F66B2" w:rsidRPr="008D642D">
        <w:rPr>
          <w:rFonts w:ascii="Times New Roman" w:eastAsia="Times New Roman" w:hAnsi="Times New Roman" w:cs="Times New Roman"/>
          <w:i/>
          <w:iCs/>
          <w:sz w:val="24"/>
          <w:szCs w:val="24"/>
        </w:rPr>
        <w:t>c</w:t>
      </w:r>
      <w:r w:rsidR="0077460E" w:rsidRPr="008D642D">
        <w:rPr>
          <w:rFonts w:ascii="Times New Roman" w:eastAsia="Times New Roman" w:hAnsi="Times New Roman" w:cs="Times New Roman"/>
          <w:i/>
          <w:iCs/>
          <w:sz w:val="24"/>
          <w:szCs w:val="24"/>
        </w:rPr>
        <w:t xml:space="preserve">areer </w:t>
      </w:r>
      <w:r w:rsidR="009F66B2" w:rsidRPr="008D642D">
        <w:rPr>
          <w:rFonts w:ascii="Times New Roman" w:eastAsia="Times New Roman" w:hAnsi="Times New Roman" w:cs="Times New Roman"/>
          <w:i/>
          <w:iCs/>
          <w:sz w:val="24"/>
          <w:szCs w:val="24"/>
        </w:rPr>
        <w:t>s</w:t>
      </w:r>
      <w:r w:rsidR="0077460E" w:rsidRPr="008D642D">
        <w:rPr>
          <w:rFonts w:ascii="Times New Roman" w:eastAsia="Times New Roman" w:hAnsi="Times New Roman" w:cs="Times New Roman"/>
          <w:i/>
          <w:iCs/>
          <w:sz w:val="24"/>
          <w:szCs w:val="24"/>
        </w:rPr>
        <w:t xml:space="preserve">uccess, such that this relationship is stronger when the </w:t>
      </w:r>
      <w:r w:rsidR="009F66B2" w:rsidRPr="008D642D">
        <w:rPr>
          <w:rFonts w:ascii="Times New Roman" w:eastAsia="Times New Roman" w:hAnsi="Times New Roman" w:cs="Times New Roman"/>
          <w:i/>
          <w:iCs/>
          <w:sz w:val="24"/>
          <w:szCs w:val="24"/>
        </w:rPr>
        <w:t>e</w:t>
      </w:r>
      <w:r w:rsidR="0077460E" w:rsidRPr="008D642D">
        <w:rPr>
          <w:rFonts w:ascii="Times New Roman" w:eastAsia="Times New Roman" w:hAnsi="Times New Roman" w:cs="Times New Roman"/>
          <w:i/>
          <w:iCs/>
          <w:sz w:val="24"/>
          <w:szCs w:val="24"/>
        </w:rPr>
        <w:t xml:space="preserve">mployee is </w:t>
      </w:r>
      <w:r w:rsidR="009F66B2" w:rsidRPr="008D642D">
        <w:rPr>
          <w:rFonts w:ascii="Times New Roman" w:eastAsia="Times New Roman" w:hAnsi="Times New Roman" w:cs="Times New Roman"/>
          <w:i/>
          <w:iCs/>
          <w:sz w:val="24"/>
          <w:szCs w:val="24"/>
        </w:rPr>
        <w:t>m</w:t>
      </w:r>
      <w:r w:rsidR="0077460E" w:rsidRPr="008D642D">
        <w:rPr>
          <w:rFonts w:ascii="Times New Roman" w:eastAsia="Times New Roman" w:hAnsi="Times New Roman" w:cs="Times New Roman"/>
          <w:i/>
          <w:iCs/>
          <w:sz w:val="24"/>
          <w:szCs w:val="24"/>
        </w:rPr>
        <w:t xml:space="preserve">ore involved in </w:t>
      </w:r>
      <w:r w:rsidR="009F66B2" w:rsidRPr="008D642D">
        <w:rPr>
          <w:rFonts w:ascii="Times New Roman" w:eastAsia="Times New Roman" w:hAnsi="Times New Roman" w:cs="Times New Roman"/>
          <w:i/>
          <w:iCs/>
          <w:sz w:val="24"/>
          <w:szCs w:val="24"/>
        </w:rPr>
        <w:t>c</w:t>
      </w:r>
      <w:r w:rsidR="0077460E" w:rsidRPr="008D642D">
        <w:rPr>
          <w:rFonts w:ascii="Times New Roman" w:eastAsia="Times New Roman" w:hAnsi="Times New Roman" w:cs="Times New Roman"/>
          <w:i/>
          <w:iCs/>
          <w:sz w:val="24"/>
          <w:szCs w:val="24"/>
        </w:rPr>
        <w:t xml:space="preserve">areer </w:t>
      </w:r>
      <w:r w:rsidR="009F66B2" w:rsidRPr="008D642D">
        <w:rPr>
          <w:rFonts w:ascii="Times New Roman" w:eastAsia="Times New Roman" w:hAnsi="Times New Roman" w:cs="Times New Roman"/>
          <w:i/>
          <w:iCs/>
          <w:sz w:val="24"/>
          <w:szCs w:val="24"/>
        </w:rPr>
        <w:t>c</w:t>
      </w:r>
      <w:r w:rsidR="0077460E" w:rsidRPr="008D642D">
        <w:rPr>
          <w:rFonts w:ascii="Times New Roman" w:eastAsia="Times New Roman" w:hAnsi="Times New Roman" w:cs="Times New Roman"/>
          <w:i/>
          <w:iCs/>
          <w:sz w:val="24"/>
          <w:szCs w:val="24"/>
        </w:rPr>
        <w:t>rafting.</w:t>
      </w:r>
    </w:p>
    <w:p w14:paraId="27DFEB96" w14:textId="63495104" w:rsidR="00633525" w:rsidRPr="008D642D" w:rsidRDefault="00633525" w:rsidP="005E7977">
      <w:pPr>
        <w:spacing w:after="0" w:line="240" w:lineRule="auto"/>
        <w:jc w:val="both"/>
        <w:rPr>
          <w:rFonts w:ascii="Times New Roman" w:eastAsia="Times New Roman" w:hAnsi="Times New Roman" w:cs="Times New Roman"/>
          <w:i/>
          <w:iCs/>
          <w:sz w:val="24"/>
          <w:szCs w:val="24"/>
        </w:rPr>
      </w:pPr>
    </w:p>
    <w:p w14:paraId="48EBB943" w14:textId="0B5B786C" w:rsidR="00D436E6" w:rsidRPr="008D642D" w:rsidRDefault="00D436E6" w:rsidP="005E7977">
      <w:pPr>
        <w:spacing w:after="0" w:line="240" w:lineRule="auto"/>
        <w:rPr>
          <w:rFonts w:ascii="Times New Roman" w:eastAsia="Times New Roman" w:hAnsi="Times New Roman" w:cs="Times New Roman"/>
          <w:b/>
          <w:i/>
          <w:iCs/>
          <w:sz w:val="24"/>
          <w:szCs w:val="24"/>
        </w:rPr>
      </w:pPr>
      <w:r w:rsidRPr="008D642D">
        <w:rPr>
          <w:rFonts w:ascii="Times New Roman" w:eastAsia="Times New Roman" w:hAnsi="Times New Roman" w:cs="Times New Roman"/>
          <w:b/>
          <w:i/>
          <w:iCs/>
          <w:sz w:val="24"/>
          <w:szCs w:val="24"/>
        </w:rPr>
        <w:t>Career Success and Sustainability</w:t>
      </w:r>
      <w:r w:rsidR="008E02A9" w:rsidRPr="008D642D">
        <w:rPr>
          <w:rFonts w:ascii="Times New Roman" w:eastAsia="Times New Roman" w:hAnsi="Times New Roman" w:cs="Times New Roman"/>
          <w:b/>
          <w:i/>
          <w:iCs/>
          <w:sz w:val="24"/>
          <w:szCs w:val="24"/>
        </w:rPr>
        <w:t xml:space="preserve"> for Employees and their Organi</w:t>
      </w:r>
      <w:r w:rsidR="007E77B8" w:rsidRPr="008D642D">
        <w:rPr>
          <w:rFonts w:ascii="Times New Roman" w:eastAsia="Times New Roman" w:hAnsi="Times New Roman" w:cs="Times New Roman"/>
          <w:b/>
          <w:i/>
          <w:iCs/>
          <w:sz w:val="24"/>
          <w:szCs w:val="24"/>
        </w:rPr>
        <w:t>s</w:t>
      </w:r>
      <w:r w:rsidR="008E02A9" w:rsidRPr="008D642D">
        <w:rPr>
          <w:rFonts w:ascii="Times New Roman" w:eastAsia="Times New Roman" w:hAnsi="Times New Roman" w:cs="Times New Roman"/>
          <w:b/>
          <w:i/>
          <w:iCs/>
          <w:sz w:val="24"/>
          <w:szCs w:val="24"/>
        </w:rPr>
        <w:t>ations</w:t>
      </w:r>
    </w:p>
    <w:p w14:paraId="75F92720" w14:textId="686E7027" w:rsidR="00E71962" w:rsidRPr="008D642D" w:rsidRDefault="00263E63" w:rsidP="005E7977">
      <w:pPr>
        <w:spacing w:after="0" w:line="240" w:lineRule="auto"/>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Van der Heijden and De Vos (2015) define</w:t>
      </w:r>
      <w:r w:rsidR="0077460E" w:rsidRPr="008D642D">
        <w:rPr>
          <w:rFonts w:ascii="Times New Roman" w:eastAsia="Times New Roman" w:hAnsi="Times New Roman" w:cs="Times New Roman"/>
          <w:sz w:val="24"/>
          <w:szCs w:val="24"/>
        </w:rPr>
        <w:t>d</w:t>
      </w:r>
      <w:r w:rsidRPr="008D642D">
        <w:rPr>
          <w:rFonts w:ascii="Times New Roman" w:eastAsia="Times New Roman" w:hAnsi="Times New Roman" w:cs="Times New Roman"/>
          <w:sz w:val="24"/>
          <w:szCs w:val="24"/>
        </w:rPr>
        <w:t xml:space="preserve"> a </w:t>
      </w:r>
      <w:r w:rsidR="00A56863" w:rsidRPr="008D642D">
        <w:rPr>
          <w:rFonts w:ascii="Times New Roman" w:eastAsia="Times New Roman" w:hAnsi="Times New Roman" w:cs="Times New Roman"/>
          <w:sz w:val="24"/>
          <w:szCs w:val="24"/>
        </w:rPr>
        <w:t>s</w:t>
      </w:r>
      <w:r w:rsidRPr="008D642D">
        <w:rPr>
          <w:rFonts w:ascii="Times New Roman" w:eastAsia="Times New Roman" w:hAnsi="Times New Roman" w:cs="Times New Roman"/>
          <w:sz w:val="24"/>
          <w:szCs w:val="24"/>
        </w:rPr>
        <w:t>ust</w:t>
      </w:r>
      <w:r w:rsidR="00E71962" w:rsidRPr="008D642D">
        <w:rPr>
          <w:rFonts w:ascii="Times New Roman" w:eastAsia="Times New Roman" w:hAnsi="Times New Roman" w:cs="Times New Roman"/>
          <w:sz w:val="24"/>
          <w:szCs w:val="24"/>
        </w:rPr>
        <w:t>a</w:t>
      </w:r>
      <w:r w:rsidRPr="008D642D">
        <w:rPr>
          <w:rFonts w:ascii="Times New Roman" w:eastAsia="Times New Roman" w:hAnsi="Times New Roman" w:cs="Times New Roman"/>
          <w:sz w:val="24"/>
          <w:szCs w:val="24"/>
        </w:rPr>
        <w:t xml:space="preserve">inable </w:t>
      </w:r>
      <w:r w:rsidR="00A56863" w:rsidRPr="008D642D">
        <w:rPr>
          <w:rFonts w:ascii="Times New Roman" w:eastAsia="Times New Roman" w:hAnsi="Times New Roman" w:cs="Times New Roman"/>
          <w:sz w:val="24"/>
          <w:szCs w:val="24"/>
        </w:rPr>
        <w:t>c</w:t>
      </w:r>
      <w:r w:rsidRPr="008D642D">
        <w:rPr>
          <w:rFonts w:ascii="Times New Roman" w:eastAsia="Times New Roman" w:hAnsi="Times New Roman" w:cs="Times New Roman"/>
          <w:sz w:val="24"/>
          <w:szCs w:val="24"/>
        </w:rPr>
        <w:t>areer as “sequences of career experiences reflected through a variety of patterns of continuity over time, thereby crossing several social spaces, ch</w:t>
      </w:r>
      <w:r w:rsidR="00E71962" w:rsidRPr="008D642D">
        <w:rPr>
          <w:rFonts w:ascii="Times New Roman" w:eastAsia="Times New Roman" w:hAnsi="Times New Roman" w:cs="Times New Roman"/>
          <w:sz w:val="24"/>
          <w:szCs w:val="24"/>
        </w:rPr>
        <w:t>a</w:t>
      </w:r>
      <w:r w:rsidRPr="008D642D">
        <w:rPr>
          <w:rFonts w:ascii="Times New Roman" w:eastAsia="Times New Roman" w:hAnsi="Times New Roman" w:cs="Times New Roman"/>
          <w:sz w:val="24"/>
          <w:szCs w:val="24"/>
        </w:rPr>
        <w:t>racterized by individual agency, herewith providing meaning to the individual”</w:t>
      </w:r>
      <w:r w:rsidR="0039097B" w:rsidRPr="008D642D">
        <w:rPr>
          <w:rFonts w:ascii="Times New Roman" w:eastAsia="Times New Roman" w:hAnsi="Times New Roman" w:cs="Times New Roman"/>
          <w:sz w:val="24"/>
          <w:szCs w:val="24"/>
        </w:rPr>
        <w:t xml:space="preserve"> (p. 7)</w:t>
      </w:r>
      <w:r w:rsidRPr="008D642D">
        <w:rPr>
          <w:rFonts w:ascii="Times New Roman" w:eastAsia="Times New Roman" w:hAnsi="Times New Roman" w:cs="Times New Roman"/>
          <w:sz w:val="24"/>
          <w:szCs w:val="24"/>
        </w:rPr>
        <w:t>. S</w:t>
      </w:r>
      <w:r w:rsidR="0039097B" w:rsidRPr="008D642D">
        <w:rPr>
          <w:rFonts w:ascii="Times New Roman" w:eastAsia="Times New Roman" w:hAnsi="Times New Roman" w:cs="Times New Roman"/>
          <w:sz w:val="24"/>
          <w:szCs w:val="24"/>
        </w:rPr>
        <w:t xml:space="preserve">ustainable careers are </w:t>
      </w:r>
      <w:r w:rsidR="0012787E" w:rsidRPr="008D642D">
        <w:rPr>
          <w:rFonts w:ascii="Times New Roman" w:eastAsia="Times New Roman" w:hAnsi="Times New Roman" w:cs="Times New Roman"/>
          <w:sz w:val="24"/>
          <w:szCs w:val="24"/>
        </w:rPr>
        <w:t>analysed</w:t>
      </w:r>
      <w:r w:rsidR="0039097B" w:rsidRPr="008D642D">
        <w:rPr>
          <w:rFonts w:ascii="Times New Roman" w:eastAsia="Times New Roman" w:hAnsi="Times New Roman" w:cs="Times New Roman"/>
          <w:sz w:val="24"/>
          <w:szCs w:val="24"/>
        </w:rPr>
        <w:t xml:space="preserve"> according to the three dimensions of </w:t>
      </w:r>
      <w:r w:rsidRPr="008D642D">
        <w:rPr>
          <w:rFonts w:ascii="Times New Roman" w:eastAsia="Times New Roman" w:hAnsi="Times New Roman" w:cs="Times New Roman"/>
          <w:sz w:val="24"/>
          <w:szCs w:val="24"/>
        </w:rPr>
        <w:t>person, context, and time (</w:t>
      </w:r>
      <w:r w:rsidR="000943D8" w:rsidRPr="008D642D">
        <w:rPr>
          <w:rFonts w:ascii="Times New Roman" w:eastAsia="Times New Roman" w:hAnsi="Times New Roman" w:cs="Times New Roman"/>
          <w:sz w:val="24"/>
          <w:szCs w:val="24"/>
        </w:rPr>
        <w:t>De Vos, Van der Heijden and Akkermans, 2020</w:t>
      </w:r>
      <w:r w:rsidRPr="008D642D">
        <w:rPr>
          <w:rFonts w:ascii="Times New Roman" w:eastAsia="Times New Roman" w:hAnsi="Times New Roman" w:cs="Times New Roman"/>
          <w:sz w:val="24"/>
          <w:szCs w:val="24"/>
        </w:rPr>
        <w:t>)</w:t>
      </w:r>
      <w:r w:rsidR="00CE2872" w:rsidRPr="008D642D">
        <w:rPr>
          <w:rFonts w:ascii="Times New Roman" w:eastAsia="Times New Roman" w:hAnsi="Times New Roman" w:cs="Times New Roman"/>
          <w:sz w:val="24"/>
          <w:szCs w:val="24"/>
        </w:rPr>
        <w:t>, whereby happiness, health, and productivity are proposed as their key indicators (Van der Heijden, 2005)</w:t>
      </w:r>
      <w:r w:rsidR="0012787E"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In this paper, a person refers to an employee, a context refers to the </w:t>
      </w:r>
      <w:r w:rsidR="0012787E" w:rsidRPr="008D642D">
        <w:rPr>
          <w:rFonts w:ascii="Times New Roman" w:eastAsia="Times New Roman" w:hAnsi="Times New Roman" w:cs="Times New Roman"/>
          <w:sz w:val="24"/>
          <w:szCs w:val="24"/>
        </w:rPr>
        <w:t>organisation</w:t>
      </w:r>
      <w:r w:rsidRPr="008D642D">
        <w:rPr>
          <w:rFonts w:ascii="Times New Roman" w:eastAsia="Times New Roman" w:hAnsi="Times New Roman" w:cs="Times New Roman"/>
          <w:sz w:val="24"/>
          <w:szCs w:val="24"/>
        </w:rPr>
        <w:t xml:space="preserve"> where an indiv</w:t>
      </w:r>
      <w:r w:rsidR="00E71962" w:rsidRPr="008D642D">
        <w:rPr>
          <w:rFonts w:ascii="Times New Roman" w:eastAsia="Times New Roman" w:hAnsi="Times New Roman" w:cs="Times New Roman"/>
          <w:sz w:val="24"/>
          <w:szCs w:val="24"/>
        </w:rPr>
        <w:t>id</w:t>
      </w:r>
      <w:r w:rsidRPr="008D642D">
        <w:rPr>
          <w:rFonts w:ascii="Times New Roman" w:eastAsia="Times New Roman" w:hAnsi="Times New Roman" w:cs="Times New Roman"/>
          <w:sz w:val="24"/>
          <w:szCs w:val="24"/>
        </w:rPr>
        <w:t xml:space="preserve">ual is employed, and time represents the span of one’s career. </w:t>
      </w:r>
    </w:p>
    <w:p w14:paraId="545DA9E4" w14:textId="4FD07EF9" w:rsidR="00633525" w:rsidRPr="008D642D" w:rsidRDefault="00263E63" w:rsidP="00C25577">
      <w:pPr>
        <w:spacing w:after="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lastRenderedPageBreak/>
        <w:t xml:space="preserve">We believe that aspects </w:t>
      </w:r>
      <w:r w:rsidR="00E71962" w:rsidRPr="008D642D">
        <w:rPr>
          <w:rFonts w:ascii="Times New Roman" w:eastAsia="Times New Roman" w:hAnsi="Times New Roman" w:cs="Times New Roman"/>
          <w:sz w:val="24"/>
          <w:szCs w:val="24"/>
        </w:rPr>
        <w:t>of objective and subjective</w:t>
      </w:r>
      <w:r w:rsidRPr="008D642D">
        <w:rPr>
          <w:rFonts w:ascii="Times New Roman" w:eastAsia="Times New Roman" w:hAnsi="Times New Roman" w:cs="Times New Roman"/>
          <w:sz w:val="24"/>
          <w:szCs w:val="24"/>
        </w:rPr>
        <w:t xml:space="preserve"> </w:t>
      </w:r>
      <w:r w:rsidR="00A56863" w:rsidRPr="008D642D">
        <w:rPr>
          <w:rFonts w:ascii="Times New Roman" w:eastAsia="Times New Roman" w:hAnsi="Times New Roman" w:cs="Times New Roman"/>
          <w:sz w:val="24"/>
          <w:szCs w:val="24"/>
        </w:rPr>
        <w:t>c</w:t>
      </w:r>
      <w:r w:rsidR="00333D7A" w:rsidRPr="008D642D">
        <w:rPr>
          <w:rFonts w:ascii="Times New Roman" w:eastAsia="Times New Roman" w:hAnsi="Times New Roman" w:cs="Times New Roman"/>
          <w:sz w:val="24"/>
          <w:szCs w:val="24"/>
        </w:rPr>
        <w:t xml:space="preserve">areer </w:t>
      </w:r>
      <w:r w:rsidR="00A56863" w:rsidRPr="008D642D">
        <w:rPr>
          <w:rFonts w:ascii="Times New Roman" w:eastAsia="Times New Roman" w:hAnsi="Times New Roman" w:cs="Times New Roman"/>
          <w:sz w:val="24"/>
          <w:szCs w:val="24"/>
        </w:rPr>
        <w:t>s</w:t>
      </w:r>
      <w:r w:rsidR="00333D7A" w:rsidRPr="008D642D">
        <w:rPr>
          <w:rFonts w:ascii="Times New Roman" w:eastAsia="Times New Roman" w:hAnsi="Times New Roman" w:cs="Times New Roman"/>
          <w:sz w:val="24"/>
          <w:szCs w:val="24"/>
        </w:rPr>
        <w:t>uccess</w:t>
      </w:r>
      <w:r w:rsidRPr="008D642D">
        <w:rPr>
          <w:rFonts w:ascii="Times New Roman" w:eastAsia="Times New Roman" w:hAnsi="Times New Roman" w:cs="Times New Roman"/>
          <w:sz w:val="24"/>
          <w:szCs w:val="24"/>
        </w:rPr>
        <w:t xml:space="preserve"> (e.g.</w:t>
      </w:r>
      <w:r w:rsidR="00333D7A"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salary, occupational prestige, job performance, career satisfaction, happiness, emotional </w:t>
      </w:r>
      <w:r w:rsidR="0012787E" w:rsidRPr="008D642D">
        <w:rPr>
          <w:rFonts w:ascii="Times New Roman" w:eastAsia="Times New Roman" w:hAnsi="Times New Roman" w:cs="Times New Roman"/>
          <w:sz w:val="24"/>
          <w:szCs w:val="24"/>
        </w:rPr>
        <w:t>well-being</w:t>
      </w:r>
      <w:r w:rsidRPr="008D642D">
        <w:rPr>
          <w:rFonts w:ascii="Times New Roman" w:eastAsia="Times New Roman" w:hAnsi="Times New Roman" w:cs="Times New Roman"/>
          <w:sz w:val="24"/>
          <w:szCs w:val="24"/>
        </w:rPr>
        <w:t xml:space="preserve">, physical health, and flourishing) can lead to </w:t>
      </w:r>
      <w:r w:rsidR="00A56863" w:rsidRPr="008D642D">
        <w:rPr>
          <w:rFonts w:ascii="Times New Roman" w:eastAsia="Times New Roman" w:hAnsi="Times New Roman" w:cs="Times New Roman"/>
          <w:sz w:val="24"/>
          <w:szCs w:val="24"/>
        </w:rPr>
        <w:t>s</w:t>
      </w:r>
      <w:r w:rsidR="00333D7A" w:rsidRPr="008D642D">
        <w:rPr>
          <w:rFonts w:ascii="Times New Roman" w:eastAsia="Times New Roman" w:hAnsi="Times New Roman" w:cs="Times New Roman"/>
          <w:sz w:val="24"/>
          <w:szCs w:val="24"/>
        </w:rPr>
        <w:t xml:space="preserve">ustainable </w:t>
      </w:r>
      <w:r w:rsidR="00A56863" w:rsidRPr="008D642D">
        <w:rPr>
          <w:rFonts w:ascii="Times New Roman" w:eastAsia="Times New Roman" w:hAnsi="Times New Roman" w:cs="Times New Roman"/>
          <w:sz w:val="24"/>
          <w:szCs w:val="24"/>
        </w:rPr>
        <w:t>c</w:t>
      </w:r>
      <w:r w:rsidR="00333D7A" w:rsidRPr="008D642D">
        <w:rPr>
          <w:rFonts w:ascii="Times New Roman" w:eastAsia="Times New Roman" w:hAnsi="Times New Roman" w:cs="Times New Roman"/>
          <w:sz w:val="24"/>
          <w:szCs w:val="24"/>
        </w:rPr>
        <w:t>areers</w:t>
      </w:r>
      <w:r w:rsidRPr="008D642D">
        <w:rPr>
          <w:rFonts w:ascii="Times New Roman" w:eastAsia="Times New Roman" w:hAnsi="Times New Roman" w:cs="Times New Roman"/>
          <w:sz w:val="24"/>
          <w:szCs w:val="24"/>
        </w:rPr>
        <w:t>.</w:t>
      </w:r>
      <w:r w:rsidR="00E71962" w:rsidRPr="008D642D">
        <w:rPr>
          <w:rFonts w:ascii="Times New Roman" w:eastAsia="Times New Roman" w:hAnsi="Times New Roman" w:cs="Times New Roman"/>
          <w:sz w:val="24"/>
          <w:szCs w:val="24"/>
        </w:rPr>
        <w:t xml:space="preserve"> For example, having the financial means and </w:t>
      </w:r>
      <w:r w:rsidR="00F30094" w:rsidRPr="008D642D">
        <w:rPr>
          <w:rFonts w:ascii="Times New Roman" w:eastAsia="Times New Roman" w:hAnsi="Times New Roman" w:cs="Times New Roman"/>
          <w:sz w:val="24"/>
          <w:szCs w:val="24"/>
        </w:rPr>
        <w:t>the opportunity to participate in leisure activities can improve physical health and enhance</w:t>
      </w:r>
      <w:r w:rsidR="00E71962" w:rsidRPr="008D642D">
        <w:rPr>
          <w:rFonts w:ascii="Times New Roman" w:eastAsia="Times New Roman" w:hAnsi="Times New Roman" w:cs="Times New Roman"/>
          <w:sz w:val="24"/>
          <w:szCs w:val="24"/>
        </w:rPr>
        <w:t xml:space="preserve"> psychological resources (Kelly et al., 2020). </w:t>
      </w:r>
      <w:r w:rsidR="00034FD8" w:rsidRPr="008D642D">
        <w:rPr>
          <w:rFonts w:ascii="Times New Roman" w:eastAsia="Times New Roman" w:hAnsi="Times New Roman" w:cs="Times New Roman"/>
          <w:sz w:val="24"/>
          <w:szCs w:val="24"/>
        </w:rPr>
        <w:t>Participation</w:t>
      </w:r>
      <w:r w:rsidR="00E71962" w:rsidRPr="008D642D">
        <w:rPr>
          <w:rFonts w:ascii="Times New Roman" w:eastAsia="Times New Roman" w:hAnsi="Times New Roman" w:cs="Times New Roman"/>
          <w:sz w:val="24"/>
          <w:szCs w:val="24"/>
        </w:rPr>
        <w:t xml:space="preserve"> in serious leisure activities, including hobbies and competitive pursuits, </w:t>
      </w:r>
      <w:r w:rsidR="00034FD8" w:rsidRPr="008D642D">
        <w:rPr>
          <w:rFonts w:ascii="Times New Roman" w:eastAsia="Times New Roman" w:hAnsi="Times New Roman" w:cs="Times New Roman"/>
          <w:sz w:val="24"/>
          <w:szCs w:val="24"/>
        </w:rPr>
        <w:t xml:space="preserve">has also been shown to </w:t>
      </w:r>
      <w:r w:rsidR="00E71962" w:rsidRPr="008D642D">
        <w:rPr>
          <w:rFonts w:ascii="Times New Roman" w:eastAsia="Times New Roman" w:hAnsi="Times New Roman" w:cs="Times New Roman"/>
          <w:sz w:val="24"/>
          <w:szCs w:val="24"/>
        </w:rPr>
        <w:t>help</w:t>
      </w:r>
      <w:r w:rsidR="00CE2872" w:rsidRPr="008D642D">
        <w:rPr>
          <w:rFonts w:ascii="Times New Roman" w:eastAsia="Times New Roman" w:hAnsi="Times New Roman" w:cs="Times New Roman"/>
          <w:sz w:val="24"/>
          <w:szCs w:val="24"/>
        </w:rPr>
        <w:t xml:space="preserve"> individuals to</w:t>
      </w:r>
      <w:r w:rsidR="00E71962" w:rsidRPr="008D642D">
        <w:rPr>
          <w:rFonts w:ascii="Times New Roman" w:eastAsia="Times New Roman" w:hAnsi="Times New Roman" w:cs="Times New Roman"/>
          <w:sz w:val="24"/>
          <w:szCs w:val="24"/>
        </w:rPr>
        <w:t xml:space="preserve"> manage high-stress levels and </w:t>
      </w:r>
      <w:r w:rsidR="00F30094" w:rsidRPr="008D642D">
        <w:rPr>
          <w:rFonts w:ascii="Times New Roman" w:eastAsia="Times New Roman" w:hAnsi="Times New Roman" w:cs="Times New Roman"/>
          <w:sz w:val="24"/>
          <w:szCs w:val="24"/>
        </w:rPr>
        <w:t>improv</w:t>
      </w:r>
      <w:r w:rsidR="00E71962" w:rsidRPr="008D642D">
        <w:rPr>
          <w:rFonts w:ascii="Times New Roman" w:eastAsia="Times New Roman" w:hAnsi="Times New Roman" w:cs="Times New Roman"/>
          <w:sz w:val="24"/>
          <w:szCs w:val="24"/>
        </w:rPr>
        <w:t xml:space="preserve">e </w:t>
      </w:r>
      <w:r w:rsidR="00CE2872" w:rsidRPr="008D642D">
        <w:rPr>
          <w:rFonts w:ascii="Times New Roman" w:eastAsia="Times New Roman" w:hAnsi="Times New Roman" w:cs="Times New Roman"/>
          <w:sz w:val="24"/>
          <w:szCs w:val="24"/>
        </w:rPr>
        <w:t xml:space="preserve">their </w:t>
      </w:r>
      <w:r w:rsidR="00E71962" w:rsidRPr="008D642D">
        <w:rPr>
          <w:rFonts w:ascii="Times New Roman" w:eastAsia="Times New Roman" w:hAnsi="Times New Roman" w:cs="Times New Roman"/>
          <w:sz w:val="24"/>
          <w:szCs w:val="24"/>
        </w:rPr>
        <w:t xml:space="preserve">workplace </w:t>
      </w:r>
      <w:r w:rsidR="0012787E" w:rsidRPr="008D642D">
        <w:rPr>
          <w:rFonts w:ascii="Times New Roman" w:eastAsia="Times New Roman" w:hAnsi="Times New Roman" w:cs="Times New Roman"/>
          <w:sz w:val="24"/>
          <w:szCs w:val="24"/>
        </w:rPr>
        <w:t>well-being</w:t>
      </w:r>
      <w:r w:rsidR="00E71962" w:rsidRPr="008D642D">
        <w:rPr>
          <w:rFonts w:ascii="Times New Roman" w:eastAsia="Times New Roman" w:hAnsi="Times New Roman" w:cs="Times New Roman"/>
          <w:sz w:val="24"/>
          <w:szCs w:val="24"/>
        </w:rPr>
        <w:t xml:space="preserve"> (Nimmi </w:t>
      </w:r>
      <w:r w:rsidR="000943D8" w:rsidRPr="008D642D">
        <w:rPr>
          <w:rFonts w:ascii="Times New Roman" w:eastAsia="Times New Roman" w:hAnsi="Times New Roman" w:cs="Times New Roman"/>
          <w:sz w:val="24"/>
          <w:szCs w:val="24"/>
        </w:rPr>
        <w:t>and</w:t>
      </w:r>
      <w:r w:rsidR="00E71962" w:rsidRPr="008D642D">
        <w:rPr>
          <w:rFonts w:ascii="Times New Roman" w:eastAsia="Times New Roman" w:hAnsi="Times New Roman" w:cs="Times New Roman"/>
          <w:sz w:val="24"/>
          <w:szCs w:val="24"/>
        </w:rPr>
        <w:t xml:space="preserve"> Donald, 2022). </w:t>
      </w:r>
      <w:r w:rsidR="0012787E" w:rsidRPr="008D642D">
        <w:rPr>
          <w:rFonts w:ascii="Times New Roman" w:eastAsia="Times New Roman" w:hAnsi="Times New Roman" w:cs="Times New Roman"/>
          <w:sz w:val="24"/>
          <w:szCs w:val="24"/>
        </w:rPr>
        <w:t xml:space="preserve">As an example of a subjective </w:t>
      </w:r>
      <w:r w:rsidR="002912E9" w:rsidRPr="008D642D">
        <w:rPr>
          <w:rFonts w:ascii="Times New Roman" w:eastAsia="Times New Roman" w:hAnsi="Times New Roman" w:cs="Times New Roman"/>
          <w:sz w:val="24"/>
          <w:szCs w:val="24"/>
        </w:rPr>
        <w:t>c</w:t>
      </w:r>
      <w:r w:rsidR="0012787E" w:rsidRPr="008D642D">
        <w:rPr>
          <w:rFonts w:ascii="Times New Roman" w:eastAsia="Times New Roman" w:hAnsi="Times New Roman" w:cs="Times New Roman"/>
          <w:sz w:val="24"/>
          <w:szCs w:val="24"/>
        </w:rPr>
        <w:t xml:space="preserve">areer success outcome, such participation </w:t>
      </w:r>
      <w:r w:rsidR="00E71962" w:rsidRPr="008D642D">
        <w:rPr>
          <w:rFonts w:ascii="Times New Roman" w:eastAsia="Times New Roman" w:hAnsi="Times New Roman" w:cs="Times New Roman"/>
          <w:sz w:val="24"/>
          <w:szCs w:val="24"/>
        </w:rPr>
        <w:t>gives the individual a greater opportunity to maintain a</w:t>
      </w:r>
      <w:r w:rsidR="00CE2872" w:rsidRPr="008D642D">
        <w:rPr>
          <w:rFonts w:ascii="Times New Roman" w:eastAsia="Times New Roman" w:hAnsi="Times New Roman" w:cs="Times New Roman"/>
          <w:sz w:val="24"/>
          <w:szCs w:val="24"/>
        </w:rPr>
        <w:t xml:space="preserve"> sustainable career </w:t>
      </w:r>
      <w:r w:rsidR="00E71962" w:rsidRPr="008D642D">
        <w:rPr>
          <w:rFonts w:ascii="Times New Roman" w:eastAsia="Times New Roman" w:hAnsi="Times New Roman" w:cs="Times New Roman"/>
          <w:sz w:val="24"/>
          <w:szCs w:val="24"/>
        </w:rPr>
        <w:t xml:space="preserve">across their working life. </w:t>
      </w:r>
    </w:p>
    <w:p w14:paraId="4B47B0BF" w14:textId="0AFF4BE7" w:rsidR="00E71962" w:rsidRPr="008D642D" w:rsidRDefault="0012787E" w:rsidP="009F66B2">
      <w:pPr>
        <w:spacing w:after="120" w:line="240" w:lineRule="auto"/>
        <w:ind w:firstLine="567"/>
        <w:jc w:val="both"/>
        <w:rPr>
          <w:rFonts w:ascii="Times New Roman" w:hAnsi="Times New Roman" w:cs="Times New Roman"/>
          <w:bCs/>
          <w:color w:val="7030A0"/>
          <w:sz w:val="24"/>
          <w:szCs w:val="24"/>
        </w:rPr>
      </w:pPr>
      <w:r w:rsidRPr="008D642D">
        <w:rPr>
          <w:rFonts w:ascii="Times New Roman" w:eastAsia="Times New Roman" w:hAnsi="Times New Roman" w:cs="Times New Roman"/>
          <w:sz w:val="24"/>
          <w:szCs w:val="24"/>
        </w:rPr>
        <w:t>Nevertheless</w:t>
      </w:r>
      <w:r w:rsidR="00E71962" w:rsidRPr="008D642D">
        <w:rPr>
          <w:rFonts w:ascii="Times New Roman" w:eastAsia="Times New Roman" w:hAnsi="Times New Roman" w:cs="Times New Roman"/>
          <w:sz w:val="24"/>
          <w:szCs w:val="24"/>
        </w:rPr>
        <w:t xml:space="preserve">, </w:t>
      </w:r>
      <w:r w:rsidR="00CE2872" w:rsidRPr="008D642D">
        <w:rPr>
          <w:rFonts w:ascii="Times New Roman" w:eastAsia="Times New Roman" w:hAnsi="Times New Roman" w:cs="Times New Roman"/>
          <w:sz w:val="24"/>
          <w:szCs w:val="24"/>
        </w:rPr>
        <w:t>building again on the SET framework (</w:t>
      </w:r>
      <w:proofErr w:type="spellStart"/>
      <w:r w:rsidR="00CE2872" w:rsidRPr="008D642D">
        <w:rPr>
          <w:rFonts w:ascii="Times New Roman" w:eastAsia="Times New Roman" w:hAnsi="Times New Roman" w:cs="Times New Roman"/>
          <w:sz w:val="24"/>
          <w:szCs w:val="24"/>
        </w:rPr>
        <w:t>Blau</w:t>
      </w:r>
      <w:proofErr w:type="spellEnd"/>
      <w:r w:rsidR="00CE2872" w:rsidRPr="008D642D">
        <w:rPr>
          <w:rFonts w:ascii="Times New Roman" w:eastAsia="Times New Roman" w:hAnsi="Times New Roman" w:cs="Times New Roman"/>
          <w:sz w:val="24"/>
          <w:szCs w:val="24"/>
        </w:rPr>
        <w:t xml:space="preserve">, 1964), </w:t>
      </w:r>
      <w:r w:rsidR="00E71962" w:rsidRPr="008D642D">
        <w:rPr>
          <w:rFonts w:ascii="Times New Roman" w:eastAsia="Times New Roman" w:hAnsi="Times New Roman" w:cs="Times New Roman"/>
          <w:sz w:val="24"/>
          <w:szCs w:val="24"/>
        </w:rPr>
        <w:t xml:space="preserve">work-life balance responsibility needs to be shared between the employee and the </w:t>
      </w:r>
      <w:r w:rsidRPr="008D642D">
        <w:rPr>
          <w:rFonts w:ascii="Times New Roman" w:eastAsia="Times New Roman" w:hAnsi="Times New Roman" w:cs="Times New Roman"/>
          <w:sz w:val="24"/>
          <w:szCs w:val="24"/>
        </w:rPr>
        <w:t>organisation</w:t>
      </w:r>
      <w:r w:rsidR="00E71962" w:rsidRPr="008D642D">
        <w:rPr>
          <w:rFonts w:ascii="Times New Roman" w:eastAsia="Times New Roman" w:hAnsi="Times New Roman" w:cs="Times New Roman"/>
          <w:sz w:val="24"/>
          <w:szCs w:val="24"/>
        </w:rPr>
        <w:t xml:space="preserve"> (Fan </w:t>
      </w:r>
      <w:r w:rsidR="000943D8" w:rsidRPr="008D642D">
        <w:rPr>
          <w:rFonts w:ascii="Times New Roman" w:eastAsia="Times New Roman" w:hAnsi="Times New Roman" w:cs="Times New Roman"/>
          <w:sz w:val="24"/>
          <w:szCs w:val="24"/>
        </w:rPr>
        <w:t>and</w:t>
      </w:r>
      <w:r w:rsidR="00E71962" w:rsidRPr="008D642D">
        <w:rPr>
          <w:rFonts w:ascii="Times New Roman" w:hAnsi="Times New Roman" w:cs="Times New Roman"/>
          <w:bCs/>
          <w:sz w:val="24"/>
          <w:szCs w:val="24"/>
        </w:rPr>
        <w:t xml:space="preserve"> </w:t>
      </w:r>
      <w:proofErr w:type="spellStart"/>
      <w:r w:rsidR="00E71962" w:rsidRPr="008D642D">
        <w:rPr>
          <w:rFonts w:ascii="Times New Roman" w:hAnsi="Times New Roman" w:cs="Times New Roman"/>
          <w:bCs/>
          <w:sz w:val="24"/>
          <w:szCs w:val="24"/>
        </w:rPr>
        <w:t>Potočnik</w:t>
      </w:r>
      <w:proofErr w:type="spellEnd"/>
      <w:r w:rsidR="00E71962" w:rsidRPr="008D642D">
        <w:rPr>
          <w:rFonts w:ascii="Times New Roman" w:hAnsi="Times New Roman" w:cs="Times New Roman"/>
          <w:bCs/>
          <w:sz w:val="24"/>
          <w:szCs w:val="24"/>
        </w:rPr>
        <w:t xml:space="preserve">, 2021). </w:t>
      </w:r>
      <w:r w:rsidR="00CE2872" w:rsidRPr="008D642D">
        <w:rPr>
          <w:rFonts w:ascii="Times New Roman" w:hAnsi="Times New Roman" w:cs="Times New Roman"/>
          <w:bCs/>
          <w:sz w:val="24"/>
          <w:szCs w:val="24"/>
        </w:rPr>
        <w:t>Next to taking career ownership by the individual career actor themselves, t</w:t>
      </w:r>
      <w:r w:rsidR="00E71962" w:rsidRPr="008D642D">
        <w:rPr>
          <w:rFonts w:ascii="Times New Roman" w:hAnsi="Times New Roman" w:cs="Times New Roman"/>
          <w:bCs/>
          <w:sz w:val="24"/>
          <w:szCs w:val="24"/>
        </w:rPr>
        <w:t xml:space="preserve">he provision of resources by </w:t>
      </w:r>
      <w:r w:rsidRPr="008D642D">
        <w:rPr>
          <w:rFonts w:ascii="Times New Roman" w:hAnsi="Times New Roman" w:cs="Times New Roman"/>
          <w:bCs/>
          <w:sz w:val="24"/>
          <w:szCs w:val="24"/>
        </w:rPr>
        <w:t>organisations</w:t>
      </w:r>
      <w:r w:rsidR="00E71962" w:rsidRPr="008D642D">
        <w:rPr>
          <w:rFonts w:ascii="Times New Roman" w:hAnsi="Times New Roman" w:cs="Times New Roman"/>
          <w:bCs/>
          <w:sz w:val="24"/>
          <w:szCs w:val="24"/>
        </w:rPr>
        <w:t xml:space="preserve"> and the opportunities for employees to acquire and develop </w:t>
      </w:r>
      <w:r w:rsidR="00A56863" w:rsidRPr="008D642D">
        <w:rPr>
          <w:rFonts w:ascii="Times New Roman" w:hAnsi="Times New Roman" w:cs="Times New Roman"/>
          <w:bCs/>
          <w:sz w:val="24"/>
          <w:szCs w:val="24"/>
        </w:rPr>
        <w:t>h</w:t>
      </w:r>
      <w:r w:rsidR="00CE2872" w:rsidRPr="008D642D">
        <w:rPr>
          <w:rFonts w:ascii="Times New Roman" w:hAnsi="Times New Roman" w:cs="Times New Roman"/>
          <w:bCs/>
          <w:sz w:val="24"/>
          <w:szCs w:val="24"/>
        </w:rPr>
        <w:t xml:space="preserve">uman </w:t>
      </w:r>
      <w:r w:rsidR="00A56863" w:rsidRPr="008D642D">
        <w:rPr>
          <w:rFonts w:ascii="Times New Roman" w:hAnsi="Times New Roman" w:cs="Times New Roman"/>
          <w:bCs/>
          <w:sz w:val="24"/>
          <w:szCs w:val="24"/>
        </w:rPr>
        <w:t>c</w:t>
      </w:r>
      <w:r w:rsidR="00CE2872" w:rsidRPr="008D642D">
        <w:rPr>
          <w:rFonts w:ascii="Times New Roman" w:hAnsi="Times New Roman" w:cs="Times New Roman"/>
          <w:bCs/>
          <w:sz w:val="24"/>
          <w:szCs w:val="24"/>
        </w:rPr>
        <w:t>apital</w:t>
      </w:r>
      <w:r w:rsidR="00E71962" w:rsidRPr="008D642D">
        <w:rPr>
          <w:rFonts w:ascii="Times New Roman" w:hAnsi="Times New Roman" w:cs="Times New Roman"/>
          <w:bCs/>
          <w:sz w:val="24"/>
          <w:szCs w:val="24"/>
        </w:rPr>
        <w:t xml:space="preserve"> relies on ethical leadership (Freire </w:t>
      </w:r>
      <w:r w:rsidR="000943D8" w:rsidRPr="008D642D">
        <w:rPr>
          <w:rFonts w:ascii="Times New Roman" w:hAnsi="Times New Roman" w:cs="Times New Roman"/>
          <w:bCs/>
          <w:sz w:val="24"/>
          <w:szCs w:val="24"/>
        </w:rPr>
        <w:t>and</w:t>
      </w:r>
      <w:r w:rsidR="00E71962" w:rsidRPr="008D642D">
        <w:rPr>
          <w:rFonts w:ascii="Times New Roman" w:hAnsi="Times New Roman" w:cs="Times New Roman"/>
          <w:bCs/>
          <w:sz w:val="24"/>
          <w:szCs w:val="24"/>
        </w:rPr>
        <w:t xml:space="preserve"> Bettencourt, 2021). C</w:t>
      </w:r>
      <w:r w:rsidR="00CE2872" w:rsidRPr="008D642D">
        <w:rPr>
          <w:rFonts w:ascii="Times New Roman" w:hAnsi="Times New Roman" w:cs="Times New Roman"/>
          <w:bCs/>
          <w:sz w:val="24"/>
          <w:szCs w:val="24"/>
        </w:rPr>
        <w:t xml:space="preserve">areer </w:t>
      </w:r>
      <w:r w:rsidR="00A56863" w:rsidRPr="008D642D">
        <w:rPr>
          <w:rFonts w:ascii="Times New Roman" w:hAnsi="Times New Roman" w:cs="Times New Roman"/>
          <w:bCs/>
          <w:sz w:val="24"/>
          <w:szCs w:val="24"/>
        </w:rPr>
        <w:t>s</w:t>
      </w:r>
      <w:r w:rsidR="00CE2872" w:rsidRPr="008D642D">
        <w:rPr>
          <w:rFonts w:ascii="Times New Roman" w:hAnsi="Times New Roman" w:cs="Times New Roman"/>
          <w:bCs/>
          <w:sz w:val="24"/>
          <w:szCs w:val="24"/>
        </w:rPr>
        <w:t xml:space="preserve">uccess and </w:t>
      </w:r>
      <w:r w:rsidR="00A56863" w:rsidRPr="008D642D">
        <w:rPr>
          <w:rFonts w:ascii="Times New Roman" w:hAnsi="Times New Roman" w:cs="Times New Roman"/>
          <w:bCs/>
          <w:sz w:val="24"/>
          <w:szCs w:val="24"/>
        </w:rPr>
        <w:t>s</w:t>
      </w:r>
      <w:r w:rsidR="00CE2872" w:rsidRPr="008D642D">
        <w:rPr>
          <w:rFonts w:ascii="Times New Roman" w:hAnsi="Times New Roman" w:cs="Times New Roman"/>
          <w:bCs/>
          <w:sz w:val="24"/>
          <w:szCs w:val="24"/>
        </w:rPr>
        <w:t xml:space="preserve">ustainability of </w:t>
      </w:r>
      <w:r w:rsidR="00E71962" w:rsidRPr="008D642D">
        <w:rPr>
          <w:rFonts w:ascii="Times New Roman" w:hAnsi="Times New Roman" w:cs="Times New Roman"/>
          <w:bCs/>
          <w:sz w:val="24"/>
          <w:szCs w:val="24"/>
        </w:rPr>
        <w:t xml:space="preserve">employees is a desirable state for </w:t>
      </w:r>
      <w:r w:rsidRPr="008D642D">
        <w:rPr>
          <w:rFonts w:ascii="Times New Roman" w:hAnsi="Times New Roman" w:cs="Times New Roman"/>
          <w:bCs/>
          <w:sz w:val="24"/>
          <w:szCs w:val="24"/>
        </w:rPr>
        <w:t>organisations</w:t>
      </w:r>
      <w:r w:rsidR="00E71962" w:rsidRPr="008D642D">
        <w:rPr>
          <w:rFonts w:ascii="Times New Roman" w:hAnsi="Times New Roman" w:cs="Times New Roman"/>
          <w:bCs/>
          <w:sz w:val="24"/>
          <w:szCs w:val="24"/>
        </w:rPr>
        <w:t xml:space="preserve"> since benefits over time include increased levels of retention, competitive advantage, and financial performance (</w:t>
      </w:r>
      <w:r w:rsidR="000943D8" w:rsidRPr="008D642D">
        <w:rPr>
          <w:rFonts w:ascii="Times New Roman" w:eastAsia="Times New Roman" w:hAnsi="Times New Roman" w:cs="Times New Roman"/>
          <w:sz w:val="24"/>
          <w:szCs w:val="24"/>
        </w:rPr>
        <w:t>Donald, Baruch and Ashleigh, 2020</w:t>
      </w:r>
      <w:r w:rsidR="00E71962" w:rsidRPr="008D642D">
        <w:rPr>
          <w:rFonts w:ascii="Times New Roman" w:hAnsi="Times New Roman" w:cs="Times New Roman"/>
          <w:bCs/>
          <w:sz w:val="24"/>
          <w:szCs w:val="24"/>
        </w:rPr>
        <w:t xml:space="preserve">). </w:t>
      </w:r>
      <w:r w:rsidRPr="008D642D">
        <w:rPr>
          <w:rFonts w:ascii="Times New Roman" w:hAnsi="Times New Roman" w:cs="Times New Roman"/>
          <w:bCs/>
          <w:sz w:val="24"/>
          <w:szCs w:val="24"/>
        </w:rPr>
        <w:t>Organisations</w:t>
      </w:r>
      <w:r w:rsidR="00E71962" w:rsidRPr="008D642D">
        <w:rPr>
          <w:rFonts w:ascii="Times New Roman" w:hAnsi="Times New Roman" w:cs="Times New Roman"/>
          <w:bCs/>
          <w:sz w:val="24"/>
          <w:szCs w:val="24"/>
        </w:rPr>
        <w:t xml:space="preserve"> that offer a range of </w:t>
      </w:r>
      <w:r w:rsidR="00CE2872" w:rsidRPr="008D642D">
        <w:rPr>
          <w:rFonts w:ascii="Times New Roman" w:hAnsi="Times New Roman" w:cs="Times New Roman"/>
          <w:bCs/>
          <w:sz w:val="24"/>
          <w:szCs w:val="24"/>
        </w:rPr>
        <w:t xml:space="preserve">HRM and </w:t>
      </w:r>
      <w:r w:rsidR="00E71962" w:rsidRPr="008D642D">
        <w:rPr>
          <w:rFonts w:ascii="Times New Roman" w:hAnsi="Times New Roman" w:cs="Times New Roman"/>
          <w:bCs/>
          <w:sz w:val="24"/>
          <w:szCs w:val="24"/>
        </w:rPr>
        <w:t>HRD opportunities</w:t>
      </w:r>
      <w:r w:rsidRPr="008D642D">
        <w:rPr>
          <w:rFonts w:ascii="Times New Roman" w:hAnsi="Times New Roman" w:cs="Times New Roman"/>
          <w:bCs/>
          <w:sz w:val="24"/>
          <w:szCs w:val="24"/>
        </w:rPr>
        <w:t xml:space="preserve"> and </w:t>
      </w:r>
      <w:r w:rsidR="00E71962" w:rsidRPr="008D642D">
        <w:rPr>
          <w:rFonts w:ascii="Times New Roman" w:hAnsi="Times New Roman" w:cs="Times New Roman"/>
          <w:bCs/>
          <w:sz w:val="24"/>
          <w:szCs w:val="24"/>
        </w:rPr>
        <w:t xml:space="preserve">involve employees in </w:t>
      </w:r>
      <w:r w:rsidR="00145079" w:rsidRPr="008D642D">
        <w:rPr>
          <w:rFonts w:ascii="Times New Roman" w:hAnsi="Times New Roman" w:cs="Times New Roman"/>
          <w:bCs/>
          <w:sz w:val="24"/>
          <w:szCs w:val="24"/>
        </w:rPr>
        <w:t xml:space="preserve">designing and reviewing </w:t>
      </w:r>
      <w:r w:rsidR="00CE2872" w:rsidRPr="008D642D">
        <w:rPr>
          <w:rFonts w:ascii="Times New Roman" w:hAnsi="Times New Roman" w:cs="Times New Roman"/>
          <w:bCs/>
          <w:sz w:val="24"/>
          <w:szCs w:val="24"/>
        </w:rPr>
        <w:t xml:space="preserve">valuable employability enhancement </w:t>
      </w:r>
      <w:r w:rsidR="00145079" w:rsidRPr="008D642D">
        <w:rPr>
          <w:rFonts w:ascii="Times New Roman" w:hAnsi="Times New Roman" w:cs="Times New Roman"/>
          <w:bCs/>
          <w:sz w:val="24"/>
          <w:szCs w:val="24"/>
        </w:rPr>
        <w:t>practices</w:t>
      </w:r>
      <w:r w:rsidR="00CE2872" w:rsidRPr="008D642D">
        <w:rPr>
          <w:rFonts w:ascii="Times New Roman" w:hAnsi="Times New Roman" w:cs="Times New Roman"/>
          <w:bCs/>
          <w:sz w:val="24"/>
          <w:szCs w:val="24"/>
        </w:rPr>
        <w:t xml:space="preserve"> and interventions</w:t>
      </w:r>
      <w:r w:rsidR="00145079" w:rsidRPr="008D642D">
        <w:rPr>
          <w:rFonts w:ascii="Times New Roman" w:hAnsi="Times New Roman" w:cs="Times New Roman"/>
          <w:bCs/>
          <w:sz w:val="24"/>
          <w:szCs w:val="24"/>
        </w:rPr>
        <w:t xml:space="preserve"> have higher </w:t>
      </w:r>
      <w:r w:rsidR="002912E9" w:rsidRPr="008D642D">
        <w:rPr>
          <w:rFonts w:ascii="Times New Roman" w:hAnsi="Times New Roman" w:cs="Times New Roman"/>
          <w:bCs/>
          <w:sz w:val="24"/>
          <w:szCs w:val="24"/>
        </w:rPr>
        <w:t xml:space="preserve">levels of </w:t>
      </w:r>
      <w:r w:rsidR="00145079" w:rsidRPr="008D642D">
        <w:rPr>
          <w:rFonts w:ascii="Times New Roman" w:hAnsi="Times New Roman" w:cs="Times New Roman"/>
          <w:bCs/>
          <w:sz w:val="24"/>
          <w:szCs w:val="24"/>
        </w:rPr>
        <w:t xml:space="preserve">workplace satisfaction and perceived </w:t>
      </w:r>
      <w:r w:rsidR="002912E9" w:rsidRPr="008D642D">
        <w:rPr>
          <w:rFonts w:ascii="Times New Roman" w:hAnsi="Times New Roman" w:cs="Times New Roman"/>
          <w:bCs/>
          <w:sz w:val="24"/>
          <w:szCs w:val="24"/>
        </w:rPr>
        <w:t>c</w:t>
      </w:r>
      <w:r w:rsidR="00CE2872" w:rsidRPr="008D642D">
        <w:rPr>
          <w:rFonts w:ascii="Times New Roman" w:hAnsi="Times New Roman" w:cs="Times New Roman"/>
          <w:bCs/>
          <w:sz w:val="24"/>
          <w:szCs w:val="24"/>
        </w:rPr>
        <w:t>areer success</w:t>
      </w:r>
      <w:r w:rsidR="00145079" w:rsidRPr="008D642D">
        <w:rPr>
          <w:rFonts w:ascii="Times New Roman" w:hAnsi="Times New Roman" w:cs="Times New Roman"/>
          <w:bCs/>
          <w:sz w:val="24"/>
          <w:szCs w:val="24"/>
        </w:rPr>
        <w:t>,</w:t>
      </w:r>
      <w:r w:rsidR="00E71962" w:rsidRPr="008D642D">
        <w:rPr>
          <w:rFonts w:ascii="Times New Roman" w:hAnsi="Times New Roman" w:cs="Times New Roman"/>
          <w:bCs/>
          <w:sz w:val="24"/>
          <w:szCs w:val="24"/>
        </w:rPr>
        <w:t xml:space="preserve"> leading to increased productivity (</w:t>
      </w:r>
      <w:proofErr w:type="spellStart"/>
      <w:r w:rsidR="000943D8" w:rsidRPr="008D642D">
        <w:rPr>
          <w:rFonts w:ascii="Times New Roman" w:eastAsia="Times New Roman" w:hAnsi="Times New Roman" w:cs="Times New Roman"/>
          <w:bCs/>
          <w:sz w:val="24"/>
          <w:szCs w:val="24"/>
        </w:rPr>
        <w:t>Ybema</w:t>
      </w:r>
      <w:proofErr w:type="spellEnd"/>
      <w:r w:rsidR="000943D8" w:rsidRPr="008D642D">
        <w:rPr>
          <w:rFonts w:ascii="Times New Roman" w:eastAsia="Times New Roman" w:hAnsi="Times New Roman" w:cs="Times New Roman"/>
          <w:bCs/>
          <w:sz w:val="24"/>
          <w:szCs w:val="24"/>
        </w:rPr>
        <w:t xml:space="preserve">, </w:t>
      </w:r>
      <w:r w:rsidR="000F58B9" w:rsidRPr="008D642D">
        <w:rPr>
          <w:rFonts w:ascii="Times New Roman" w:eastAsia="Times New Roman" w:hAnsi="Times New Roman" w:cs="Times New Roman"/>
          <w:bCs/>
          <w:sz w:val="24"/>
          <w:szCs w:val="24"/>
        </w:rPr>
        <w:t>Va</w:t>
      </w:r>
      <w:r w:rsidR="000943D8" w:rsidRPr="008D642D">
        <w:rPr>
          <w:rFonts w:ascii="Times New Roman" w:eastAsia="Times New Roman" w:hAnsi="Times New Roman" w:cs="Times New Roman"/>
          <w:bCs/>
          <w:sz w:val="24"/>
          <w:szCs w:val="24"/>
        </w:rPr>
        <w:t xml:space="preserve">n Vuuren and </w:t>
      </w:r>
      <w:r w:rsidR="000F58B9" w:rsidRPr="008D642D">
        <w:rPr>
          <w:rFonts w:ascii="Times New Roman" w:eastAsia="Times New Roman" w:hAnsi="Times New Roman" w:cs="Times New Roman"/>
          <w:bCs/>
          <w:sz w:val="24"/>
          <w:szCs w:val="24"/>
        </w:rPr>
        <w:t>V</w:t>
      </w:r>
      <w:r w:rsidR="000943D8" w:rsidRPr="008D642D">
        <w:rPr>
          <w:rFonts w:ascii="Times New Roman" w:eastAsia="Times New Roman" w:hAnsi="Times New Roman" w:cs="Times New Roman"/>
          <w:bCs/>
          <w:sz w:val="24"/>
          <w:szCs w:val="24"/>
        </w:rPr>
        <w:t>an Dam, 2020</w:t>
      </w:r>
      <w:r w:rsidR="00E71962" w:rsidRPr="008D642D">
        <w:rPr>
          <w:rFonts w:ascii="Times New Roman" w:eastAsia="Times New Roman" w:hAnsi="Times New Roman" w:cs="Times New Roman"/>
          <w:sz w:val="24"/>
          <w:szCs w:val="24"/>
        </w:rPr>
        <w:t xml:space="preserve">). </w:t>
      </w:r>
      <w:r w:rsidR="00B171C4" w:rsidRPr="008D642D">
        <w:rPr>
          <w:rFonts w:ascii="Times New Roman" w:hAnsi="Times New Roman" w:cs="Times New Roman"/>
          <w:bCs/>
          <w:sz w:val="24"/>
          <w:szCs w:val="24"/>
        </w:rPr>
        <w:t xml:space="preserve">Investment in </w:t>
      </w:r>
      <w:r w:rsidR="00F30094" w:rsidRPr="008D642D">
        <w:rPr>
          <w:rFonts w:ascii="Times New Roman" w:hAnsi="Times New Roman" w:cs="Times New Roman"/>
          <w:bCs/>
          <w:sz w:val="24"/>
          <w:szCs w:val="24"/>
        </w:rPr>
        <w:t>acquiring and developing</w:t>
      </w:r>
      <w:r w:rsidR="00B171C4" w:rsidRPr="008D642D">
        <w:rPr>
          <w:rFonts w:ascii="Times New Roman" w:hAnsi="Times New Roman" w:cs="Times New Roman"/>
          <w:bCs/>
          <w:sz w:val="24"/>
          <w:szCs w:val="24"/>
        </w:rPr>
        <w:t xml:space="preserve"> early-career talent can also contribute to broader talent management strategies (</w:t>
      </w:r>
      <w:r w:rsidR="002912E9" w:rsidRPr="008D642D">
        <w:rPr>
          <w:rFonts w:ascii="Times New Roman" w:hAnsi="Times New Roman" w:cs="Times New Roman"/>
          <w:bCs/>
          <w:sz w:val="24"/>
          <w:szCs w:val="24"/>
        </w:rPr>
        <w:t xml:space="preserve">Donald, Baruch and Ashleigh, 2022; </w:t>
      </w:r>
      <w:r w:rsidR="00B171C4" w:rsidRPr="008D642D">
        <w:rPr>
          <w:rFonts w:ascii="Times New Roman" w:hAnsi="Times New Roman" w:cs="Times New Roman"/>
          <w:bCs/>
          <w:sz w:val="24"/>
          <w:szCs w:val="24"/>
        </w:rPr>
        <w:t>McCracken</w:t>
      </w:r>
      <w:r w:rsidR="000943D8" w:rsidRPr="008D642D">
        <w:rPr>
          <w:rFonts w:ascii="Times New Roman" w:hAnsi="Times New Roman" w:cs="Times New Roman"/>
          <w:bCs/>
          <w:sz w:val="24"/>
          <w:szCs w:val="24"/>
        </w:rPr>
        <w:t xml:space="preserve">, Currie and Harrison, </w:t>
      </w:r>
      <w:r w:rsidR="00B171C4" w:rsidRPr="008D642D">
        <w:rPr>
          <w:rFonts w:ascii="Times New Roman" w:hAnsi="Times New Roman" w:cs="Times New Roman"/>
          <w:bCs/>
          <w:sz w:val="24"/>
          <w:szCs w:val="24"/>
        </w:rPr>
        <w:t xml:space="preserve">2016). </w:t>
      </w:r>
      <w:r w:rsidR="00B171C4" w:rsidRPr="008D642D">
        <w:rPr>
          <w:rFonts w:ascii="Times New Roman" w:eastAsia="Times New Roman" w:hAnsi="Times New Roman" w:cs="Times New Roman"/>
          <w:sz w:val="24"/>
          <w:szCs w:val="24"/>
        </w:rPr>
        <w:t xml:space="preserve">Developing </w:t>
      </w:r>
      <w:r w:rsidRPr="008D642D">
        <w:rPr>
          <w:rFonts w:ascii="Times New Roman" w:eastAsia="Times New Roman" w:hAnsi="Times New Roman" w:cs="Times New Roman"/>
          <w:sz w:val="24"/>
          <w:szCs w:val="24"/>
        </w:rPr>
        <w:t>organisational</w:t>
      </w:r>
      <w:r w:rsidR="00B171C4" w:rsidRPr="008D642D">
        <w:rPr>
          <w:rFonts w:ascii="Times New Roman" w:eastAsia="Times New Roman" w:hAnsi="Times New Roman" w:cs="Times New Roman"/>
          <w:sz w:val="24"/>
          <w:szCs w:val="24"/>
        </w:rPr>
        <w:t xml:space="preserve"> capital as an internal knowledge source promotes innovation and increases the chances of successfully adapting to</w:t>
      </w:r>
      <w:r w:rsidR="00145079" w:rsidRPr="008D642D">
        <w:rPr>
          <w:rFonts w:ascii="Times New Roman" w:eastAsia="Times New Roman" w:hAnsi="Times New Roman" w:cs="Times New Roman"/>
          <w:sz w:val="24"/>
          <w:szCs w:val="24"/>
        </w:rPr>
        <w:t xml:space="preserve"> challenges from future</w:t>
      </w:r>
      <w:r w:rsidR="00B171C4" w:rsidRPr="008D642D">
        <w:rPr>
          <w:rFonts w:ascii="Times New Roman" w:eastAsia="Times New Roman" w:hAnsi="Times New Roman" w:cs="Times New Roman"/>
          <w:sz w:val="24"/>
          <w:szCs w:val="24"/>
        </w:rPr>
        <w:t xml:space="preserve"> global-level</w:t>
      </w:r>
      <w:r w:rsidR="00E71962" w:rsidRPr="008D642D">
        <w:rPr>
          <w:rFonts w:ascii="Times New Roman" w:eastAsia="Times New Roman" w:hAnsi="Times New Roman" w:cs="Times New Roman"/>
          <w:sz w:val="24"/>
          <w:szCs w:val="24"/>
        </w:rPr>
        <w:t xml:space="preserve"> events (</w:t>
      </w:r>
      <w:proofErr w:type="spellStart"/>
      <w:r w:rsidR="00E71962" w:rsidRPr="008D642D">
        <w:rPr>
          <w:rFonts w:ascii="Times New Roman" w:eastAsia="Times New Roman" w:hAnsi="Times New Roman" w:cs="Times New Roman"/>
          <w:sz w:val="24"/>
          <w:szCs w:val="24"/>
        </w:rPr>
        <w:t>Krammer</w:t>
      </w:r>
      <w:proofErr w:type="spellEnd"/>
      <w:r w:rsidR="00E71962" w:rsidRPr="008D642D">
        <w:rPr>
          <w:rFonts w:ascii="Times New Roman" w:eastAsia="Times New Roman" w:hAnsi="Times New Roman" w:cs="Times New Roman"/>
          <w:sz w:val="24"/>
          <w:szCs w:val="24"/>
        </w:rPr>
        <w:t>, 2021).</w:t>
      </w:r>
      <w:r w:rsidR="00E71962" w:rsidRPr="008D642D">
        <w:rPr>
          <w:rFonts w:ascii="Times New Roman" w:hAnsi="Times New Roman" w:cs="Times New Roman"/>
          <w:bCs/>
          <w:sz w:val="24"/>
          <w:szCs w:val="24"/>
        </w:rPr>
        <w:t xml:space="preserve"> </w:t>
      </w:r>
      <w:r w:rsidR="00B171C4" w:rsidRPr="008D642D">
        <w:rPr>
          <w:rFonts w:ascii="Times New Roman" w:hAnsi="Times New Roman" w:cs="Times New Roman"/>
          <w:bCs/>
          <w:sz w:val="24"/>
          <w:szCs w:val="24"/>
        </w:rPr>
        <w:t>C</w:t>
      </w:r>
      <w:r w:rsidR="00BC010A" w:rsidRPr="008D642D">
        <w:rPr>
          <w:rFonts w:ascii="Times New Roman" w:hAnsi="Times New Roman" w:cs="Times New Roman"/>
          <w:bCs/>
          <w:sz w:val="24"/>
          <w:szCs w:val="24"/>
        </w:rPr>
        <w:t>areer success</w:t>
      </w:r>
      <w:r w:rsidR="00B171C4" w:rsidRPr="008D642D">
        <w:rPr>
          <w:rFonts w:ascii="Times New Roman" w:hAnsi="Times New Roman" w:cs="Times New Roman"/>
          <w:bCs/>
          <w:sz w:val="24"/>
          <w:szCs w:val="24"/>
        </w:rPr>
        <w:t xml:space="preserve"> </w:t>
      </w:r>
      <w:r w:rsidRPr="008D642D">
        <w:rPr>
          <w:rFonts w:ascii="Times New Roman" w:hAnsi="Times New Roman" w:cs="Times New Roman"/>
          <w:bCs/>
          <w:sz w:val="24"/>
          <w:szCs w:val="24"/>
        </w:rPr>
        <w:t>benefits</w:t>
      </w:r>
      <w:r w:rsidR="00B171C4" w:rsidRPr="008D642D">
        <w:rPr>
          <w:rFonts w:ascii="Times New Roman" w:hAnsi="Times New Roman" w:cs="Times New Roman"/>
          <w:bCs/>
          <w:sz w:val="24"/>
          <w:szCs w:val="24"/>
        </w:rPr>
        <w:t xml:space="preserve"> the person (employee) </w:t>
      </w:r>
      <w:r w:rsidR="00E748DF" w:rsidRPr="008D642D">
        <w:rPr>
          <w:rFonts w:ascii="Times New Roman" w:hAnsi="Times New Roman" w:cs="Times New Roman"/>
          <w:bCs/>
          <w:sz w:val="24"/>
          <w:szCs w:val="24"/>
        </w:rPr>
        <w:t xml:space="preserve">and </w:t>
      </w:r>
      <w:r w:rsidR="00B171C4" w:rsidRPr="008D642D">
        <w:rPr>
          <w:rFonts w:ascii="Times New Roman" w:hAnsi="Times New Roman" w:cs="Times New Roman"/>
          <w:bCs/>
          <w:sz w:val="24"/>
          <w:szCs w:val="24"/>
        </w:rPr>
        <w:t>the context in which they operate (</w:t>
      </w:r>
      <w:r w:rsidRPr="008D642D">
        <w:rPr>
          <w:rFonts w:ascii="Times New Roman" w:hAnsi="Times New Roman" w:cs="Times New Roman"/>
          <w:bCs/>
          <w:sz w:val="24"/>
          <w:szCs w:val="24"/>
        </w:rPr>
        <w:t>organisation</w:t>
      </w:r>
      <w:r w:rsidR="00B171C4" w:rsidRPr="008D642D">
        <w:rPr>
          <w:rFonts w:ascii="Times New Roman" w:hAnsi="Times New Roman" w:cs="Times New Roman"/>
          <w:bCs/>
          <w:sz w:val="24"/>
          <w:szCs w:val="24"/>
        </w:rPr>
        <w:t>), and when maintained over time, can offer sustainable outcomes. Therefore, we propose</w:t>
      </w:r>
      <w:r w:rsidRPr="008D642D">
        <w:rPr>
          <w:rFonts w:ascii="Times New Roman" w:hAnsi="Times New Roman" w:cs="Times New Roman"/>
          <w:bCs/>
          <w:sz w:val="24"/>
          <w:szCs w:val="24"/>
        </w:rPr>
        <w:t xml:space="preserve"> the following</w:t>
      </w:r>
      <w:r w:rsidR="00B171C4" w:rsidRPr="008D642D">
        <w:rPr>
          <w:rFonts w:ascii="Times New Roman" w:hAnsi="Times New Roman" w:cs="Times New Roman"/>
          <w:bCs/>
          <w:sz w:val="24"/>
          <w:szCs w:val="24"/>
        </w:rPr>
        <w:t>:</w:t>
      </w:r>
    </w:p>
    <w:p w14:paraId="5D3D6CCA" w14:textId="326776ED" w:rsidR="00A206E4" w:rsidRPr="008D642D" w:rsidRDefault="00CE2872" w:rsidP="009F66B2">
      <w:pPr>
        <w:spacing w:after="120" w:line="240" w:lineRule="auto"/>
        <w:jc w:val="both"/>
        <w:rPr>
          <w:rFonts w:ascii="Times New Roman" w:eastAsia="Times New Roman" w:hAnsi="Times New Roman" w:cs="Times New Roman"/>
          <w:i/>
          <w:iCs/>
          <w:sz w:val="24"/>
          <w:szCs w:val="24"/>
        </w:rPr>
      </w:pPr>
      <w:r w:rsidRPr="008D642D">
        <w:rPr>
          <w:rFonts w:ascii="Times New Roman" w:eastAsia="Times New Roman" w:hAnsi="Times New Roman" w:cs="Times New Roman"/>
          <w:sz w:val="24"/>
          <w:szCs w:val="24"/>
          <w:u w:val="single"/>
        </w:rPr>
        <w:t xml:space="preserve">Proposition </w:t>
      </w:r>
      <w:r w:rsidR="00BC010A" w:rsidRPr="008D642D">
        <w:rPr>
          <w:rFonts w:ascii="Times New Roman" w:eastAsia="Times New Roman" w:hAnsi="Times New Roman" w:cs="Times New Roman"/>
          <w:sz w:val="24"/>
          <w:szCs w:val="24"/>
          <w:u w:val="single"/>
        </w:rPr>
        <w:t>8</w:t>
      </w:r>
      <w:r w:rsidRPr="008D642D">
        <w:rPr>
          <w:rFonts w:ascii="Times New Roman" w:eastAsia="Times New Roman" w:hAnsi="Times New Roman" w:cs="Times New Roman"/>
          <w:sz w:val="24"/>
          <w:szCs w:val="24"/>
        </w:rPr>
        <w:t xml:space="preserve"> (P</w:t>
      </w:r>
      <w:r w:rsidR="00BC010A" w:rsidRPr="008D642D">
        <w:rPr>
          <w:rFonts w:ascii="Times New Roman" w:eastAsia="Times New Roman" w:hAnsi="Times New Roman" w:cs="Times New Roman"/>
          <w:sz w:val="24"/>
          <w:szCs w:val="24"/>
        </w:rPr>
        <w:t>8</w:t>
      </w:r>
      <w:r w:rsidRPr="008D642D">
        <w:rPr>
          <w:rFonts w:ascii="Times New Roman" w:eastAsia="Times New Roman" w:hAnsi="Times New Roman" w:cs="Times New Roman"/>
          <w:sz w:val="24"/>
          <w:szCs w:val="24"/>
        </w:rPr>
        <w:t>):</w:t>
      </w:r>
      <w:r w:rsidRPr="008D642D">
        <w:rPr>
          <w:rFonts w:ascii="Times New Roman" w:eastAsia="Times New Roman" w:hAnsi="Times New Roman" w:cs="Times New Roman"/>
          <w:i/>
          <w:iCs/>
          <w:sz w:val="24"/>
          <w:szCs w:val="24"/>
        </w:rPr>
        <w:t xml:space="preserve"> C</w:t>
      </w:r>
      <w:r w:rsidR="00BC010A" w:rsidRPr="008D642D">
        <w:rPr>
          <w:rFonts w:ascii="Times New Roman" w:eastAsia="Times New Roman" w:hAnsi="Times New Roman" w:cs="Times New Roman"/>
          <w:i/>
          <w:iCs/>
          <w:sz w:val="24"/>
          <w:szCs w:val="24"/>
        </w:rPr>
        <w:t xml:space="preserve">areer </w:t>
      </w:r>
      <w:r w:rsidR="009F66B2" w:rsidRPr="008D642D">
        <w:rPr>
          <w:rFonts w:ascii="Times New Roman" w:eastAsia="Times New Roman" w:hAnsi="Times New Roman" w:cs="Times New Roman"/>
          <w:i/>
          <w:iCs/>
          <w:sz w:val="24"/>
          <w:szCs w:val="24"/>
        </w:rPr>
        <w:t>s</w:t>
      </w:r>
      <w:r w:rsidR="00BC010A" w:rsidRPr="008D642D">
        <w:rPr>
          <w:rFonts w:ascii="Times New Roman" w:eastAsia="Times New Roman" w:hAnsi="Times New Roman" w:cs="Times New Roman"/>
          <w:i/>
          <w:iCs/>
          <w:sz w:val="24"/>
          <w:szCs w:val="24"/>
        </w:rPr>
        <w:t xml:space="preserve">uccess </w:t>
      </w:r>
      <w:r w:rsidRPr="008D642D">
        <w:rPr>
          <w:rFonts w:ascii="Times New Roman" w:eastAsia="Times New Roman" w:hAnsi="Times New Roman" w:cs="Times New Roman"/>
          <w:i/>
          <w:iCs/>
          <w:sz w:val="24"/>
          <w:szCs w:val="24"/>
        </w:rPr>
        <w:t xml:space="preserve">is positively related to a </w:t>
      </w:r>
      <w:r w:rsidR="009F66B2" w:rsidRPr="008D642D">
        <w:rPr>
          <w:rFonts w:ascii="Times New Roman" w:eastAsia="Times New Roman" w:hAnsi="Times New Roman" w:cs="Times New Roman"/>
          <w:i/>
          <w:iCs/>
          <w:sz w:val="24"/>
          <w:szCs w:val="24"/>
        </w:rPr>
        <w:t>s</w:t>
      </w:r>
      <w:r w:rsidRPr="008D642D">
        <w:rPr>
          <w:rFonts w:ascii="Times New Roman" w:eastAsia="Times New Roman" w:hAnsi="Times New Roman" w:cs="Times New Roman"/>
          <w:i/>
          <w:iCs/>
          <w:sz w:val="24"/>
          <w:szCs w:val="24"/>
        </w:rPr>
        <w:t xml:space="preserve">ustainable </w:t>
      </w:r>
      <w:r w:rsidR="009F66B2" w:rsidRPr="008D642D">
        <w:rPr>
          <w:rFonts w:ascii="Times New Roman" w:eastAsia="Times New Roman" w:hAnsi="Times New Roman" w:cs="Times New Roman"/>
          <w:i/>
          <w:iCs/>
          <w:sz w:val="24"/>
          <w:szCs w:val="24"/>
        </w:rPr>
        <w:t>c</w:t>
      </w:r>
      <w:r w:rsidRPr="008D642D">
        <w:rPr>
          <w:rFonts w:ascii="Times New Roman" w:eastAsia="Times New Roman" w:hAnsi="Times New Roman" w:cs="Times New Roman"/>
          <w:i/>
          <w:iCs/>
          <w:sz w:val="24"/>
          <w:szCs w:val="24"/>
        </w:rPr>
        <w:t>areer.</w:t>
      </w:r>
    </w:p>
    <w:p w14:paraId="3D4C3B64" w14:textId="2D6DF5C7" w:rsidR="00555880" w:rsidRPr="008D642D" w:rsidRDefault="00633525" w:rsidP="009F66B2">
      <w:pPr>
        <w:spacing w:after="0" w:line="240" w:lineRule="auto"/>
        <w:jc w:val="both"/>
        <w:rPr>
          <w:rFonts w:ascii="Times New Roman" w:eastAsia="Times New Roman" w:hAnsi="Times New Roman" w:cs="Times New Roman"/>
          <w:i/>
          <w:iCs/>
          <w:sz w:val="24"/>
          <w:szCs w:val="24"/>
        </w:rPr>
      </w:pPr>
      <w:r w:rsidRPr="008D642D">
        <w:rPr>
          <w:rFonts w:ascii="Times New Roman" w:eastAsia="Times New Roman" w:hAnsi="Times New Roman" w:cs="Times New Roman"/>
          <w:sz w:val="24"/>
          <w:szCs w:val="24"/>
          <w:u w:val="single"/>
        </w:rPr>
        <w:t xml:space="preserve">Proposition </w:t>
      </w:r>
      <w:r w:rsidR="00BC010A" w:rsidRPr="008D642D">
        <w:rPr>
          <w:rFonts w:ascii="Times New Roman" w:eastAsia="Times New Roman" w:hAnsi="Times New Roman" w:cs="Times New Roman"/>
          <w:sz w:val="24"/>
          <w:szCs w:val="24"/>
          <w:u w:val="single"/>
        </w:rPr>
        <w:t>9</w:t>
      </w:r>
      <w:r w:rsidR="009F66B2" w:rsidRPr="008D642D">
        <w:rPr>
          <w:rFonts w:ascii="Times New Roman" w:eastAsia="Times New Roman" w:hAnsi="Times New Roman" w:cs="Times New Roman"/>
          <w:sz w:val="24"/>
          <w:szCs w:val="24"/>
        </w:rPr>
        <w:t xml:space="preserve"> (</w:t>
      </w:r>
      <w:r w:rsidR="00A37B09" w:rsidRPr="008D642D">
        <w:rPr>
          <w:rFonts w:ascii="Times New Roman" w:eastAsia="Times New Roman" w:hAnsi="Times New Roman" w:cs="Times New Roman"/>
          <w:sz w:val="24"/>
          <w:szCs w:val="24"/>
        </w:rPr>
        <w:t>P</w:t>
      </w:r>
      <w:r w:rsidR="00BC010A" w:rsidRPr="008D642D">
        <w:rPr>
          <w:rFonts w:ascii="Times New Roman" w:eastAsia="Times New Roman" w:hAnsi="Times New Roman" w:cs="Times New Roman"/>
          <w:sz w:val="24"/>
          <w:szCs w:val="24"/>
        </w:rPr>
        <w:t>9</w:t>
      </w:r>
      <w:r w:rsidR="00A37B09"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w:t>
      </w:r>
      <w:r w:rsidRPr="008D642D">
        <w:rPr>
          <w:rFonts w:ascii="Times New Roman" w:eastAsia="Times New Roman" w:hAnsi="Times New Roman" w:cs="Times New Roman"/>
          <w:i/>
          <w:iCs/>
          <w:sz w:val="24"/>
          <w:szCs w:val="24"/>
        </w:rPr>
        <w:t xml:space="preserve"> </w:t>
      </w:r>
      <w:r w:rsidR="00D436E6" w:rsidRPr="008D642D">
        <w:rPr>
          <w:rFonts w:ascii="Times New Roman" w:eastAsia="Times New Roman" w:hAnsi="Times New Roman" w:cs="Times New Roman"/>
          <w:i/>
          <w:iCs/>
          <w:sz w:val="24"/>
          <w:szCs w:val="24"/>
        </w:rPr>
        <w:t>C</w:t>
      </w:r>
      <w:r w:rsidR="00BC010A" w:rsidRPr="008D642D">
        <w:rPr>
          <w:rFonts w:ascii="Times New Roman" w:eastAsia="Times New Roman" w:hAnsi="Times New Roman" w:cs="Times New Roman"/>
          <w:i/>
          <w:iCs/>
          <w:sz w:val="24"/>
          <w:szCs w:val="24"/>
        </w:rPr>
        <w:t xml:space="preserve">areer </w:t>
      </w:r>
      <w:r w:rsidR="009F66B2" w:rsidRPr="008D642D">
        <w:rPr>
          <w:rFonts w:ascii="Times New Roman" w:eastAsia="Times New Roman" w:hAnsi="Times New Roman" w:cs="Times New Roman"/>
          <w:i/>
          <w:iCs/>
          <w:sz w:val="24"/>
          <w:szCs w:val="24"/>
        </w:rPr>
        <w:t>s</w:t>
      </w:r>
      <w:r w:rsidR="00BC010A" w:rsidRPr="008D642D">
        <w:rPr>
          <w:rFonts w:ascii="Times New Roman" w:eastAsia="Times New Roman" w:hAnsi="Times New Roman" w:cs="Times New Roman"/>
          <w:i/>
          <w:iCs/>
          <w:sz w:val="24"/>
          <w:szCs w:val="24"/>
        </w:rPr>
        <w:t xml:space="preserve">uccess </w:t>
      </w:r>
      <w:r w:rsidR="00D436E6" w:rsidRPr="008D642D">
        <w:rPr>
          <w:rFonts w:ascii="Times New Roman" w:eastAsia="Times New Roman" w:hAnsi="Times New Roman" w:cs="Times New Roman"/>
          <w:i/>
          <w:iCs/>
          <w:sz w:val="24"/>
          <w:szCs w:val="24"/>
        </w:rPr>
        <w:t xml:space="preserve">is positively related to a </w:t>
      </w:r>
      <w:r w:rsidR="009F66B2" w:rsidRPr="008D642D">
        <w:rPr>
          <w:rFonts w:ascii="Times New Roman" w:eastAsia="Times New Roman" w:hAnsi="Times New Roman" w:cs="Times New Roman"/>
          <w:i/>
          <w:iCs/>
          <w:sz w:val="24"/>
          <w:szCs w:val="24"/>
        </w:rPr>
        <w:t>s</w:t>
      </w:r>
      <w:r w:rsidR="00D436E6" w:rsidRPr="008D642D">
        <w:rPr>
          <w:rFonts w:ascii="Times New Roman" w:eastAsia="Times New Roman" w:hAnsi="Times New Roman" w:cs="Times New Roman"/>
          <w:i/>
          <w:iCs/>
          <w:sz w:val="24"/>
          <w:szCs w:val="24"/>
        </w:rPr>
        <w:t xml:space="preserve">ustainable </w:t>
      </w:r>
      <w:r w:rsidR="009F66B2" w:rsidRPr="008D642D">
        <w:rPr>
          <w:rFonts w:ascii="Times New Roman" w:eastAsia="Times New Roman" w:hAnsi="Times New Roman" w:cs="Times New Roman"/>
          <w:i/>
          <w:iCs/>
          <w:sz w:val="24"/>
          <w:szCs w:val="24"/>
        </w:rPr>
        <w:t>o</w:t>
      </w:r>
      <w:r w:rsidR="00D436E6" w:rsidRPr="008D642D">
        <w:rPr>
          <w:rFonts w:ascii="Times New Roman" w:eastAsia="Times New Roman" w:hAnsi="Times New Roman" w:cs="Times New Roman"/>
          <w:i/>
          <w:iCs/>
          <w:sz w:val="24"/>
          <w:szCs w:val="24"/>
        </w:rPr>
        <w:t>rgani</w:t>
      </w:r>
      <w:r w:rsidR="00236A52" w:rsidRPr="008D642D">
        <w:rPr>
          <w:rFonts w:ascii="Times New Roman" w:eastAsia="Times New Roman" w:hAnsi="Times New Roman" w:cs="Times New Roman"/>
          <w:i/>
          <w:iCs/>
          <w:sz w:val="24"/>
          <w:szCs w:val="24"/>
        </w:rPr>
        <w:t>s</w:t>
      </w:r>
      <w:r w:rsidR="00D436E6" w:rsidRPr="008D642D">
        <w:rPr>
          <w:rFonts w:ascii="Times New Roman" w:eastAsia="Times New Roman" w:hAnsi="Times New Roman" w:cs="Times New Roman"/>
          <w:i/>
          <w:iCs/>
          <w:sz w:val="24"/>
          <w:szCs w:val="24"/>
        </w:rPr>
        <w:t>ation.</w:t>
      </w:r>
      <w:bookmarkStart w:id="6" w:name="_Hlk104060741"/>
    </w:p>
    <w:p w14:paraId="273A5644" w14:textId="77777777" w:rsidR="00352117" w:rsidRPr="008D642D" w:rsidRDefault="00352117" w:rsidP="005E7977">
      <w:pPr>
        <w:spacing w:after="0" w:line="240" w:lineRule="auto"/>
        <w:jc w:val="both"/>
        <w:rPr>
          <w:rFonts w:ascii="Times New Roman" w:eastAsia="Times New Roman" w:hAnsi="Times New Roman" w:cs="Times New Roman"/>
          <w:b/>
          <w:color w:val="7030A0"/>
          <w:sz w:val="24"/>
          <w:szCs w:val="24"/>
        </w:rPr>
      </w:pPr>
    </w:p>
    <w:p w14:paraId="56162A99" w14:textId="6F2D70C5" w:rsidR="00D436E6" w:rsidRPr="008D642D" w:rsidRDefault="00D436E6" w:rsidP="005E7977">
      <w:pPr>
        <w:spacing w:after="0" w:line="240" w:lineRule="auto"/>
        <w:rPr>
          <w:rFonts w:ascii="Times New Roman" w:eastAsia="Times New Roman" w:hAnsi="Times New Roman" w:cs="Times New Roman"/>
          <w:b/>
          <w:sz w:val="24"/>
          <w:szCs w:val="24"/>
        </w:rPr>
      </w:pPr>
      <w:r w:rsidRPr="008D642D">
        <w:rPr>
          <w:rFonts w:ascii="Times New Roman" w:eastAsia="Times New Roman" w:hAnsi="Times New Roman" w:cs="Times New Roman"/>
          <w:b/>
          <w:sz w:val="24"/>
          <w:szCs w:val="24"/>
        </w:rPr>
        <w:t>Implications</w:t>
      </w:r>
      <w:r w:rsidR="00A37B09" w:rsidRPr="008D642D">
        <w:rPr>
          <w:rFonts w:ascii="Times New Roman" w:eastAsia="Times New Roman" w:hAnsi="Times New Roman" w:cs="Times New Roman"/>
          <w:b/>
          <w:sz w:val="24"/>
          <w:szCs w:val="24"/>
        </w:rPr>
        <w:t xml:space="preserve"> and Future Research Agenda</w:t>
      </w:r>
    </w:p>
    <w:p w14:paraId="00C86C30" w14:textId="668B9C68" w:rsidR="00352117" w:rsidRPr="008D642D" w:rsidRDefault="00A37B09" w:rsidP="00A206E4">
      <w:pPr>
        <w:spacing w:after="0" w:line="240" w:lineRule="auto"/>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Our focus now shifts to the implications offered by our new </w:t>
      </w:r>
      <w:r w:rsidR="00F62589" w:rsidRPr="008D642D">
        <w:rPr>
          <w:rFonts w:ascii="Times New Roman" w:eastAsia="Times New Roman" w:hAnsi="Times New Roman" w:cs="Times New Roman"/>
          <w:sz w:val="24"/>
          <w:szCs w:val="24"/>
        </w:rPr>
        <w:t xml:space="preserve">conceptual </w:t>
      </w:r>
      <w:r w:rsidRPr="008D642D">
        <w:rPr>
          <w:rFonts w:ascii="Times New Roman" w:eastAsia="Times New Roman" w:hAnsi="Times New Roman" w:cs="Times New Roman"/>
          <w:sz w:val="24"/>
          <w:szCs w:val="24"/>
        </w:rPr>
        <w:t>framework and the associated opportunities for future research.</w:t>
      </w:r>
    </w:p>
    <w:p w14:paraId="14FC255D" w14:textId="77777777" w:rsidR="00A206E4" w:rsidRPr="008D642D" w:rsidRDefault="00A206E4" w:rsidP="00A206E4">
      <w:pPr>
        <w:spacing w:after="0" w:line="240" w:lineRule="auto"/>
        <w:jc w:val="both"/>
        <w:rPr>
          <w:rFonts w:ascii="Times New Roman" w:eastAsia="Times New Roman" w:hAnsi="Times New Roman" w:cs="Times New Roman"/>
          <w:b/>
          <w:i/>
          <w:iCs/>
          <w:color w:val="7030A0"/>
          <w:sz w:val="24"/>
          <w:szCs w:val="24"/>
        </w:rPr>
      </w:pPr>
    </w:p>
    <w:p w14:paraId="0B79309F" w14:textId="3B40F62E" w:rsidR="00A37B09" w:rsidRPr="008D642D" w:rsidRDefault="003208B5" w:rsidP="005E7977">
      <w:pPr>
        <w:spacing w:after="0" w:line="240" w:lineRule="auto"/>
        <w:jc w:val="both"/>
        <w:rPr>
          <w:rFonts w:ascii="Times New Roman" w:eastAsia="Times New Roman" w:hAnsi="Times New Roman" w:cs="Times New Roman"/>
          <w:i/>
          <w:iCs/>
          <w:sz w:val="24"/>
          <w:szCs w:val="24"/>
        </w:rPr>
      </w:pPr>
      <w:r w:rsidRPr="008D642D">
        <w:rPr>
          <w:rFonts w:ascii="Times New Roman" w:eastAsia="Times New Roman" w:hAnsi="Times New Roman" w:cs="Times New Roman"/>
          <w:b/>
          <w:i/>
          <w:iCs/>
          <w:sz w:val="24"/>
          <w:szCs w:val="24"/>
        </w:rPr>
        <w:t xml:space="preserve">Theoretical, Practical, and Policy </w:t>
      </w:r>
      <w:r w:rsidR="00A37B09" w:rsidRPr="008D642D">
        <w:rPr>
          <w:rFonts w:ascii="Times New Roman" w:eastAsia="Times New Roman" w:hAnsi="Times New Roman" w:cs="Times New Roman"/>
          <w:b/>
          <w:i/>
          <w:iCs/>
          <w:sz w:val="24"/>
          <w:szCs w:val="24"/>
        </w:rPr>
        <w:t>Implications</w:t>
      </w:r>
    </w:p>
    <w:bookmarkEnd w:id="6"/>
    <w:p w14:paraId="383A071E" w14:textId="407016E5" w:rsidR="000F58B9" w:rsidRPr="008D642D" w:rsidRDefault="000F58B9" w:rsidP="000F58B9">
      <w:pPr>
        <w:spacing w:after="0" w:line="240" w:lineRule="auto"/>
        <w:jc w:val="both"/>
        <w:rPr>
          <w:rFonts w:ascii="Times New Roman" w:eastAsia="Times New Roman" w:hAnsi="Times New Roman" w:cs="Times New Roman"/>
          <w:bCs/>
          <w:sz w:val="24"/>
          <w:szCs w:val="24"/>
        </w:rPr>
      </w:pPr>
      <w:r w:rsidRPr="008D642D">
        <w:rPr>
          <w:rFonts w:ascii="Times New Roman" w:eastAsia="Times New Roman" w:hAnsi="Times New Roman" w:cs="Times New Roman"/>
          <w:sz w:val="24"/>
          <w:szCs w:val="24"/>
        </w:rPr>
        <w:t xml:space="preserve">The overall objective of this paper was to </w:t>
      </w:r>
      <w:r w:rsidR="003208B5" w:rsidRPr="008D642D">
        <w:rPr>
          <w:rFonts w:ascii="Times New Roman" w:eastAsia="Times New Roman" w:hAnsi="Times New Roman" w:cs="Times New Roman"/>
          <w:sz w:val="24"/>
          <w:szCs w:val="24"/>
        </w:rPr>
        <w:t xml:space="preserve">construct </w:t>
      </w:r>
      <w:r w:rsidRPr="008D642D">
        <w:rPr>
          <w:rFonts w:ascii="Times New Roman" w:eastAsia="Times New Roman" w:hAnsi="Times New Roman" w:cs="Times New Roman"/>
          <w:sz w:val="24"/>
          <w:szCs w:val="24"/>
        </w:rPr>
        <w:t xml:space="preserve">an integrative conceptual framework to foster </w:t>
      </w:r>
      <w:r w:rsidRPr="008D642D">
        <w:rPr>
          <w:rFonts w:ascii="Times New Roman" w:eastAsia="Times New Roman" w:hAnsi="Times New Roman" w:cs="Times New Roman"/>
          <w:bCs/>
          <w:sz w:val="24"/>
          <w:szCs w:val="24"/>
        </w:rPr>
        <w:t xml:space="preserve">sustainability for employees and organisations. In doing so, the theoretical contribution of our paper </w:t>
      </w:r>
      <w:r w:rsidR="003208B5" w:rsidRPr="008D642D">
        <w:rPr>
          <w:rFonts w:ascii="Times New Roman" w:eastAsia="Times New Roman" w:hAnsi="Times New Roman" w:cs="Times New Roman"/>
          <w:bCs/>
          <w:sz w:val="24"/>
          <w:szCs w:val="24"/>
        </w:rPr>
        <w:t xml:space="preserve">comes from combining </w:t>
      </w:r>
      <w:r w:rsidRPr="008D642D">
        <w:rPr>
          <w:rFonts w:ascii="Times New Roman" w:eastAsia="Times New Roman" w:hAnsi="Times New Roman" w:cs="Times New Roman"/>
          <w:bCs/>
          <w:sz w:val="24"/>
          <w:szCs w:val="24"/>
        </w:rPr>
        <w:t xml:space="preserve">the VB, HRM and HRD scholarly fields and </w:t>
      </w:r>
      <w:r w:rsidR="003208B5" w:rsidRPr="008D642D">
        <w:rPr>
          <w:rFonts w:ascii="Times New Roman" w:eastAsia="Times New Roman" w:hAnsi="Times New Roman" w:cs="Times New Roman"/>
          <w:bCs/>
          <w:sz w:val="24"/>
          <w:szCs w:val="24"/>
        </w:rPr>
        <w:t>integrating</w:t>
      </w:r>
      <w:r w:rsidRPr="008D642D">
        <w:rPr>
          <w:rFonts w:ascii="Times New Roman" w:eastAsia="Times New Roman" w:hAnsi="Times New Roman" w:cs="Times New Roman"/>
          <w:bCs/>
          <w:sz w:val="24"/>
          <w:szCs w:val="24"/>
        </w:rPr>
        <w:t xml:space="preserve"> these by adopting a SET (</w:t>
      </w:r>
      <w:proofErr w:type="spellStart"/>
      <w:r w:rsidRPr="008D642D">
        <w:rPr>
          <w:rFonts w:ascii="Times New Roman" w:eastAsia="Times New Roman" w:hAnsi="Times New Roman" w:cs="Times New Roman"/>
          <w:bCs/>
          <w:sz w:val="24"/>
          <w:szCs w:val="24"/>
        </w:rPr>
        <w:t>Blau</w:t>
      </w:r>
      <w:proofErr w:type="spellEnd"/>
      <w:r w:rsidRPr="008D642D">
        <w:rPr>
          <w:rFonts w:ascii="Times New Roman" w:eastAsia="Times New Roman" w:hAnsi="Times New Roman" w:cs="Times New Roman"/>
          <w:bCs/>
          <w:sz w:val="24"/>
          <w:szCs w:val="24"/>
        </w:rPr>
        <w:t>, 1964) lens. Inherent to our integrative conceptual framework is that it incorporates the person, context, and time dimensions (De Vos, Van der Heijden and Akkermans, 2020) and recognises the dynamic interaction between the employee and their employer wherein ultimately both parties striv</w:t>
      </w:r>
      <w:r w:rsidR="00492C40" w:rsidRPr="008D642D">
        <w:rPr>
          <w:rFonts w:ascii="Times New Roman" w:eastAsia="Times New Roman" w:hAnsi="Times New Roman" w:cs="Times New Roman"/>
          <w:bCs/>
          <w:sz w:val="24"/>
          <w:szCs w:val="24"/>
        </w:rPr>
        <w:t>e</w:t>
      </w:r>
      <w:r w:rsidRPr="008D642D">
        <w:rPr>
          <w:rFonts w:ascii="Times New Roman" w:eastAsia="Times New Roman" w:hAnsi="Times New Roman" w:cs="Times New Roman"/>
          <w:bCs/>
          <w:sz w:val="24"/>
          <w:szCs w:val="24"/>
        </w:rPr>
        <w:t xml:space="preserve"> for positive outcomes</w:t>
      </w:r>
      <w:r w:rsidR="003208B5" w:rsidRPr="008D642D">
        <w:rPr>
          <w:rFonts w:ascii="Times New Roman" w:eastAsia="Times New Roman" w:hAnsi="Times New Roman" w:cs="Times New Roman"/>
          <w:bCs/>
          <w:sz w:val="24"/>
          <w:szCs w:val="24"/>
        </w:rPr>
        <w:t xml:space="preserve"> to</w:t>
      </w:r>
      <w:r w:rsidRPr="008D642D">
        <w:rPr>
          <w:rFonts w:ascii="Times New Roman" w:eastAsia="Times New Roman" w:hAnsi="Times New Roman" w:cs="Times New Roman"/>
          <w:bCs/>
          <w:sz w:val="24"/>
          <w:szCs w:val="24"/>
        </w:rPr>
        <w:t xml:space="preserve"> benefit from their exchanges. </w:t>
      </w:r>
    </w:p>
    <w:p w14:paraId="5F1C9C34" w14:textId="3BC9A0FD" w:rsidR="005A253F" w:rsidRPr="008D642D" w:rsidRDefault="000F58B9" w:rsidP="005A253F">
      <w:pPr>
        <w:spacing w:after="0" w:line="240" w:lineRule="auto"/>
        <w:ind w:firstLine="567"/>
        <w:jc w:val="both"/>
        <w:rPr>
          <w:rFonts w:ascii="Times New Roman" w:eastAsia="Times New Roman" w:hAnsi="Times New Roman" w:cs="Times New Roman"/>
          <w:bCs/>
          <w:sz w:val="24"/>
          <w:szCs w:val="24"/>
        </w:rPr>
      </w:pPr>
      <w:r w:rsidRPr="008D642D">
        <w:rPr>
          <w:rFonts w:ascii="Times New Roman" w:eastAsia="Times New Roman" w:hAnsi="Times New Roman" w:cs="Times New Roman"/>
          <w:bCs/>
          <w:sz w:val="24"/>
          <w:szCs w:val="24"/>
        </w:rPr>
        <w:t xml:space="preserve">In particular, nine propositions have been developed that can form the basis for sound empirical work to integrate the often-fragmented literature streams of VB, HRM, and HRD (Baruch and Sullivan, 2022; Healy, Hammer and McIlveen, 2022). </w:t>
      </w:r>
      <w:r w:rsidR="003208B5" w:rsidRPr="008D642D">
        <w:rPr>
          <w:rFonts w:ascii="Times New Roman" w:eastAsia="Times New Roman" w:hAnsi="Times New Roman" w:cs="Times New Roman"/>
          <w:bCs/>
          <w:sz w:val="24"/>
          <w:szCs w:val="24"/>
        </w:rPr>
        <w:t>The development of these propositions captures how HRM and HRD interventions can influence organisational performance via increased productivity and competitive advantage and, at the individual level, promote sustainable careers and employee well-being (</w:t>
      </w:r>
      <w:proofErr w:type="spellStart"/>
      <w:r w:rsidR="003208B5" w:rsidRPr="008D642D">
        <w:rPr>
          <w:rFonts w:ascii="Times New Roman" w:eastAsia="Times New Roman" w:hAnsi="Times New Roman" w:cs="Times New Roman"/>
          <w:bCs/>
          <w:sz w:val="24"/>
          <w:szCs w:val="24"/>
        </w:rPr>
        <w:t>Branicki</w:t>
      </w:r>
      <w:proofErr w:type="spellEnd"/>
      <w:r w:rsidR="003208B5" w:rsidRPr="008D642D">
        <w:rPr>
          <w:rFonts w:ascii="Times New Roman" w:eastAsia="Times New Roman" w:hAnsi="Times New Roman" w:cs="Times New Roman"/>
          <w:bCs/>
          <w:sz w:val="24"/>
          <w:szCs w:val="24"/>
        </w:rPr>
        <w:t xml:space="preserve">, Steyer and Sullivan-Taylor, </w:t>
      </w:r>
      <w:r w:rsidR="003208B5" w:rsidRPr="008D642D">
        <w:rPr>
          <w:rFonts w:ascii="Times New Roman" w:eastAsia="Times New Roman" w:hAnsi="Times New Roman" w:cs="Times New Roman"/>
          <w:bCs/>
          <w:sz w:val="24"/>
          <w:szCs w:val="24"/>
        </w:rPr>
        <w:lastRenderedPageBreak/>
        <w:t xml:space="preserve">2019; Johnson, 2020; Van der Heijden, 2005; </w:t>
      </w:r>
      <w:proofErr w:type="spellStart"/>
      <w:r w:rsidR="003208B5" w:rsidRPr="008D642D">
        <w:rPr>
          <w:rFonts w:ascii="Times New Roman" w:eastAsia="Times New Roman" w:hAnsi="Times New Roman" w:cs="Times New Roman"/>
          <w:bCs/>
          <w:sz w:val="24"/>
          <w:szCs w:val="24"/>
        </w:rPr>
        <w:t>Ybema</w:t>
      </w:r>
      <w:proofErr w:type="spellEnd"/>
      <w:r w:rsidR="003208B5" w:rsidRPr="008D642D">
        <w:rPr>
          <w:rFonts w:ascii="Times New Roman" w:eastAsia="Times New Roman" w:hAnsi="Times New Roman" w:cs="Times New Roman"/>
          <w:bCs/>
          <w:sz w:val="24"/>
          <w:szCs w:val="24"/>
        </w:rPr>
        <w:t xml:space="preserve">, Van Vuuren and </w:t>
      </w:r>
      <w:r w:rsidR="00492C40" w:rsidRPr="008D642D">
        <w:rPr>
          <w:rFonts w:ascii="Times New Roman" w:eastAsia="Times New Roman" w:hAnsi="Times New Roman" w:cs="Times New Roman"/>
          <w:bCs/>
          <w:sz w:val="24"/>
          <w:szCs w:val="24"/>
        </w:rPr>
        <w:t>V</w:t>
      </w:r>
      <w:r w:rsidR="003208B5" w:rsidRPr="008D642D">
        <w:rPr>
          <w:rFonts w:ascii="Times New Roman" w:eastAsia="Times New Roman" w:hAnsi="Times New Roman" w:cs="Times New Roman"/>
          <w:bCs/>
          <w:sz w:val="24"/>
          <w:szCs w:val="24"/>
        </w:rPr>
        <w:t>an Dam, 2020). Employers' strategic investment in HRM and HRD, and opportunities for career agency and career progression at the employee level, can subsequently benefit both parties (Fugate et al., 2021; Rodrigues, Butler and Guest, 2020).</w:t>
      </w:r>
      <w:r w:rsidR="00B208B6" w:rsidRPr="008D642D">
        <w:rPr>
          <w:rFonts w:ascii="Times New Roman" w:eastAsia="Times New Roman" w:hAnsi="Times New Roman" w:cs="Times New Roman"/>
          <w:bCs/>
          <w:sz w:val="24"/>
          <w:szCs w:val="24"/>
        </w:rPr>
        <w:t xml:space="preserve"> Thus, via the </w:t>
      </w:r>
      <w:r w:rsidRPr="008D642D">
        <w:rPr>
          <w:rFonts w:ascii="Times New Roman" w:eastAsia="Times New Roman" w:hAnsi="Times New Roman" w:cs="Times New Roman"/>
          <w:bCs/>
          <w:sz w:val="24"/>
          <w:szCs w:val="24"/>
        </w:rPr>
        <w:t xml:space="preserve">integrative conceptual framework that has been developed, we have visualized how, in our view, HRM and HRD interventions can help </w:t>
      </w:r>
      <w:r w:rsidR="00B208B6" w:rsidRPr="008D642D">
        <w:rPr>
          <w:rFonts w:ascii="Times New Roman" w:eastAsia="Times New Roman" w:hAnsi="Times New Roman" w:cs="Times New Roman"/>
          <w:bCs/>
          <w:sz w:val="24"/>
          <w:szCs w:val="24"/>
        </w:rPr>
        <w:t xml:space="preserve">inform HRM and HRD policies and practices to maximise sustainable outcomes for </w:t>
      </w:r>
      <w:r w:rsidRPr="008D642D">
        <w:rPr>
          <w:rFonts w:ascii="Times New Roman" w:eastAsia="Times New Roman" w:hAnsi="Times New Roman" w:cs="Times New Roman"/>
          <w:bCs/>
          <w:sz w:val="24"/>
          <w:szCs w:val="24"/>
        </w:rPr>
        <w:t>organisations</w:t>
      </w:r>
      <w:r w:rsidR="003208B5" w:rsidRPr="008D642D">
        <w:rPr>
          <w:rFonts w:ascii="Times New Roman" w:eastAsia="Times New Roman" w:hAnsi="Times New Roman" w:cs="Times New Roman"/>
          <w:bCs/>
          <w:sz w:val="24"/>
          <w:szCs w:val="24"/>
        </w:rPr>
        <w:t xml:space="preserve"> and individuals.</w:t>
      </w:r>
    </w:p>
    <w:p w14:paraId="2EB6940F" w14:textId="1C0EBFFC" w:rsidR="00492C40" w:rsidRPr="008D642D" w:rsidRDefault="005A253F" w:rsidP="000F1B50">
      <w:pPr>
        <w:spacing w:after="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bCs/>
          <w:sz w:val="24"/>
          <w:szCs w:val="24"/>
        </w:rPr>
        <w:t>By recognising that employees and their organisations are both responsible for spending ample time to engage in a series of fruitful interactions wherein both parties benefit from these exchanges, both organi</w:t>
      </w:r>
      <w:r w:rsidR="000F1B50" w:rsidRPr="008D642D">
        <w:rPr>
          <w:rFonts w:ascii="Times New Roman" w:eastAsia="Times New Roman" w:hAnsi="Times New Roman" w:cs="Times New Roman"/>
          <w:bCs/>
          <w:sz w:val="24"/>
          <w:szCs w:val="24"/>
        </w:rPr>
        <w:t>s</w:t>
      </w:r>
      <w:r w:rsidRPr="008D642D">
        <w:rPr>
          <w:rFonts w:ascii="Times New Roman" w:eastAsia="Times New Roman" w:hAnsi="Times New Roman" w:cs="Times New Roman"/>
          <w:bCs/>
          <w:sz w:val="24"/>
          <w:szCs w:val="24"/>
        </w:rPr>
        <w:t xml:space="preserve">ational performance and </w:t>
      </w:r>
      <w:r w:rsidR="0000770F" w:rsidRPr="008D642D">
        <w:rPr>
          <w:rFonts w:ascii="Times New Roman" w:eastAsia="Times New Roman" w:hAnsi="Times New Roman" w:cs="Times New Roman"/>
          <w:bCs/>
          <w:sz w:val="24"/>
          <w:szCs w:val="24"/>
        </w:rPr>
        <w:t xml:space="preserve">the </w:t>
      </w:r>
      <w:r w:rsidRPr="008D642D">
        <w:rPr>
          <w:rFonts w:ascii="Times New Roman" w:eastAsia="Times New Roman" w:hAnsi="Times New Roman" w:cs="Times New Roman"/>
          <w:bCs/>
          <w:sz w:val="24"/>
          <w:szCs w:val="24"/>
        </w:rPr>
        <w:t>career sustainability of individual employee</w:t>
      </w:r>
      <w:r w:rsidR="0000770F" w:rsidRPr="008D642D">
        <w:rPr>
          <w:rFonts w:ascii="Times New Roman" w:eastAsia="Times New Roman" w:hAnsi="Times New Roman" w:cs="Times New Roman"/>
          <w:bCs/>
          <w:sz w:val="24"/>
          <w:szCs w:val="24"/>
        </w:rPr>
        <w:t>s</w:t>
      </w:r>
      <w:r w:rsidRPr="008D642D">
        <w:rPr>
          <w:rFonts w:ascii="Times New Roman" w:eastAsia="Times New Roman" w:hAnsi="Times New Roman" w:cs="Times New Roman"/>
          <w:bCs/>
          <w:sz w:val="24"/>
          <w:szCs w:val="24"/>
        </w:rPr>
        <w:t xml:space="preserve"> can be safeguarded over time. The latter </w:t>
      </w:r>
      <w:r w:rsidR="000F1B50" w:rsidRPr="008D642D">
        <w:rPr>
          <w:rFonts w:ascii="Times New Roman" w:eastAsia="Times New Roman" w:hAnsi="Times New Roman" w:cs="Times New Roman"/>
          <w:bCs/>
          <w:sz w:val="24"/>
          <w:szCs w:val="24"/>
        </w:rPr>
        <w:t>forms the core notion of strategic HRM and helps both parties determine what activities they should concentrate on to</w:t>
      </w:r>
      <w:r w:rsidRPr="008D642D">
        <w:rPr>
          <w:rFonts w:ascii="Times New Roman" w:eastAsia="Times New Roman" w:hAnsi="Times New Roman" w:cs="Times New Roman"/>
          <w:bCs/>
          <w:sz w:val="24"/>
          <w:szCs w:val="24"/>
        </w:rPr>
        <w:t xml:space="preserve"> help </w:t>
      </w:r>
      <w:r w:rsidR="0000770F" w:rsidRPr="008D642D">
        <w:rPr>
          <w:rFonts w:ascii="Times New Roman" w:eastAsia="Times New Roman" w:hAnsi="Times New Roman" w:cs="Times New Roman"/>
          <w:bCs/>
          <w:sz w:val="24"/>
          <w:szCs w:val="24"/>
        </w:rPr>
        <w:t>align</w:t>
      </w:r>
      <w:r w:rsidRPr="008D642D">
        <w:rPr>
          <w:rFonts w:ascii="Times New Roman" w:eastAsia="Times New Roman" w:hAnsi="Times New Roman" w:cs="Times New Roman"/>
          <w:bCs/>
          <w:sz w:val="24"/>
          <w:szCs w:val="24"/>
        </w:rPr>
        <w:t xml:space="preserve"> the organi</w:t>
      </w:r>
      <w:r w:rsidR="000F1B50" w:rsidRPr="008D642D">
        <w:rPr>
          <w:rFonts w:ascii="Times New Roman" w:eastAsia="Times New Roman" w:hAnsi="Times New Roman" w:cs="Times New Roman"/>
          <w:bCs/>
          <w:sz w:val="24"/>
          <w:szCs w:val="24"/>
        </w:rPr>
        <w:t>s</w:t>
      </w:r>
      <w:r w:rsidRPr="008D642D">
        <w:rPr>
          <w:rFonts w:ascii="Times New Roman" w:eastAsia="Times New Roman" w:hAnsi="Times New Roman" w:cs="Times New Roman"/>
          <w:bCs/>
          <w:sz w:val="24"/>
          <w:szCs w:val="24"/>
        </w:rPr>
        <w:t xml:space="preserve">ation’s strategic goals with the individual employee’s work and </w:t>
      </w:r>
      <w:r w:rsidR="000F1B50" w:rsidRPr="008D642D">
        <w:rPr>
          <w:rFonts w:ascii="Times New Roman" w:eastAsia="Times New Roman" w:hAnsi="Times New Roman" w:cs="Times New Roman"/>
          <w:bCs/>
          <w:sz w:val="24"/>
          <w:szCs w:val="24"/>
        </w:rPr>
        <w:t>personal</w:t>
      </w:r>
      <w:r w:rsidRPr="008D642D">
        <w:rPr>
          <w:rFonts w:ascii="Times New Roman" w:eastAsia="Times New Roman" w:hAnsi="Times New Roman" w:cs="Times New Roman"/>
          <w:bCs/>
          <w:sz w:val="24"/>
          <w:szCs w:val="24"/>
        </w:rPr>
        <w:t xml:space="preserve"> </w:t>
      </w:r>
      <w:r w:rsidR="0000770F" w:rsidRPr="008D642D">
        <w:rPr>
          <w:rFonts w:ascii="Times New Roman" w:eastAsia="Times New Roman" w:hAnsi="Times New Roman" w:cs="Times New Roman"/>
          <w:bCs/>
          <w:sz w:val="24"/>
          <w:szCs w:val="24"/>
        </w:rPr>
        <w:t>life-related</w:t>
      </w:r>
      <w:r w:rsidRPr="008D642D">
        <w:rPr>
          <w:rFonts w:ascii="Times New Roman" w:eastAsia="Times New Roman" w:hAnsi="Times New Roman" w:cs="Times New Roman"/>
          <w:bCs/>
          <w:sz w:val="24"/>
          <w:szCs w:val="24"/>
        </w:rPr>
        <w:t xml:space="preserve"> goals (Van der Heijden, 2005). </w:t>
      </w:r>
      <w:r w:rsidR="000F1B50" w:rsidRPr="008D642D">
        <w:rPr>
          <w:rFonts w:ascii="Times New Roman" w:eastAsia="Times New Roman" w:hAnsi="Times New Roman" w:cs="Times New Roman"/>
          <w:sz w:val="24"/>
          <w:szCs w:val="24"/>
        </w:rPr>
        <w:t>Organisations must reframe their HRM future perspective following the COVID-19 pandemic, to give an example of a global chance event (</w:t>
      </w:r>
      <w:r w:rsidR="000F1B50" w:rsidRPr="008D642D">
        <w:rPr>
          <w:rFonts w:ascii="Times New Roman" w:eastAsia="Times New Roman" w:hAnsi="Times New Roman" w:cs="Times New Roman"/>
          <w:bCs/>
          <w:sz w:val="24"/>
          <w:szCs w:val="24"/>
        </w:rPr>
        <w:t xml:space="preserve">Cooke, </w:t>
      </w:r>
      <w:proofErr w:type="spellStart"/>
      <w:r w:rsidR="000F1B50" w:rsidRPr="008D642D">
        <w:rPr>
          <w:rFonts w:ascii="Times New Roman" w:eastAsia="Times New Roman" w:hAnsi="Times New Roman" w:cs="Times New Roman"/>
          <w:bCs/>
          <w:sz w:val="24"/>
          <w:szCs w:val="24"/>
        </w:rPr>
        <w:t>Dickmann</w:t>
      </w:r>
      <w:proofErr w:type="spellEnd"/>
      <w:r w:rsidR="000F1B50" w:rsidRPr="008D642D">
        <w:rPr>
          <w:rFonts w:ascii="Times New Roman" w:eastAsia="Times New Roman" w:hAnsi="Times New Roman" w:cs="Times New Roman"/>
          <w:bCs/>
          <w:sz w:val="24"/>
          <w:szCs w:val="24"/>
        </w:rPr>
        <w:t xml:space="preserve"> and Parry, 2021</w:t>
      </w:r>
      <w:r w:rsidR="000F1B50" w:rsidRPr="008D642D">
        <w:rPr>
          <w:rFonts w:ascii="Times New Roman" w:eastAsia="Times New Roman" w:hAnsi="Times New Roman" w:cs="Times New Roman"/>
          <w:sz w:val="24"/>
          <w:szCs w:val="24"/>
        </w:rPr>
        <w:t>). Taking proactive action is crucial since effective talent management strategies can enhance productivity, benefiting organisations and national economies (</w:t>
      </w:r>
      <w:proofErr w:type="spellStart"/>
      <w:r w:rsidR="000F1B50" w:rsidRPr="008D642D">
        <w:rPr>
          <w:rFonts w:ascii="Times New Roman" w:eastAsia="Times New Roman" w:hAnsi="Times New Roman" w:cs="Times New Roman"/>
          <w:sz w:val="24"/>
          <w:szCs w:val="24"/>
        </w:rPr>
        <w:t>Tzabbar</w:t>
      </w:r>
      <w:proofErr w:type="spellEnd"/>
      <w:r w:rsidR="000F1B50" w:rsidRPr="008D642D">
        <w:rPr>
          <w:rFonts w:ascii="Times New Roman" w:eastAsia="Times New Roman" w:hAnsi="Times New Roman" w:cs="Times New Roman"/>
          <w:sz w:val="24"/>
          <w:szCs w:val="24"/>
        </w:rPr>
        <w:t xml:space="preserve">, </w:t>
      </w:r>
      <w:proofErr w:type="spellStart"/>
      <w:r w:rsidR="000F1B50" w:rsidRPr="008D642D">
        <w:rPr>
          <w:rFonts w:ascii="Times New Roman" w:eastAsia="Times New Roman" w:hAnsi="Times New Roman" w:cs="Times New Roman"/>
          <w:sz w:val="24"/>
          <w:szCs w:val="24"/>
        </w:rPr>
        <w:t>Tzafrir</w:t>
      </w:r>
      <w:proofErr w:type="spellEnd"/>
      <w:r w:rsidR="000F1B50" w:rsidRPr="008D642D">
        <w:rPr>
          <w:rFonts w:ascii="Times New Roman" w:eastAsia="Times New Roman" w:hAnsi="Times New Roman" w:cs="Times New Roman"/>
          <w:sz w:val="24"/>
          <w:szCs w:val="24"/>
        </w:rPr>
        <w:t xml:space="preserve"> and Baruch, 2017). The global war for talent emphasises the need for HRM and HRD strategies and policies to maximise the chances of sustainable outcomes for both organisations and their staff (McGregor, 2022). </w:t>
      </w:r>
    </w:p>
    <w:p w14:paraId="091E5C8F" w14:textId="63F910EB" w:rsidR="000F1B50" w:rsidRPr="008D642D" w:rsidRDefault="000F1B50" w:rsidP="000F1B50">
      <w:pPr>
        <w:spacing w:after="0" w:line="240" w:lineRule="auto"/>
        <w:ind w:firstLine="567"/>
        <w:jc w:val="both"/>
        <w:rPr>
          <w:rFonts w:ascii="Times New Roman" w:eastAsia="Times New Roman" w:hAnsi="Times New Roman" w:cs="Times New Roman"/>
          <w:color w:val="0070C0"/>
          <w:sz w:val="24"/>
          <w:szCs w:val="24"/>
        </w:rPr>
      </w:pPr>
      <w:r w:rsidRPr="008D642D">
        <w:rPr>
          <w:rFonts w:ascii="Times New Roman" w:eastAsia="Times New Roman" w:hAnsi="Times New Roman" w:cs="Times New Roman"/>
          <w:sz w:val="24"/>
          <w:szCs w:val="24"/>
        </w:rPr>
        <w:t>Historically, there was a risk of investment in human capital development since it was often cheaper for an organisation to acquire individuals already possessing human capital from a competitor organisation (</w:t>
      </w:r>
      <w:r w:rsidRPr="008D642D">
        <w:rPr>
          <w:rFonts w:ascii="Times New Roman" w:eastAsia="Times New Roman" w:hAnsi="Times New Roman" w:cs="Times New Roman"/>
          <w:bCs/>
          <w:sz w:val="24"/>
          <w:szCs w:val="24"/>
        </w:rPr>
        <w:t>Rodrigues, Butler and Guest, 2020</w:t>
      </w:r>
      <w:r w:rsidRPr="008D642D">
        <w:rPr>
          <w:rFonts w:ascii="Times New Roman" w:eastAsia="Times New Roman" w:hAnsi="Times New Roman" w:cs="Times New Roman"/>
          <w:sz w:val="24"/>
          <w:szCs w:val="24"/>
        </w:rPr>
        <w:t>). However, the global war for talent means that the acquisition, development, and retention of talent take centre stage for organisations as they seek to influence the organisational performance and career sustainability of their members at the same time (</w:t>
      </w:r>
      <w:proofErr w:type="spellStart"/>
      <w:r w:rsidRPr="008D642D">
        <w:rPr>
          <w:rFonts w:ascii="Times New Roman" w:eastAsia="Times New Roman" w:hAnsi="Times New Roman" w:cs="Times New Roman"/>
          <w:bCs/>
          <w:sz w:val="24"/>
          <w:szCs w:val="24"/>
        </w:rPr>
        <w:t>Branicki</w:t>
      </w:r>
      <w:proofErr w:type="spellEnd"/>
      <w:r w:rsidRPr="008D642D">
        <w:rPr>
          <w:rFonts w:ascii="Times New Roman" w:eastAsia="Times New Roman" w:hAnsi="Times New Roman" w:cs="Times New Roman"/>
          <w:bCs/>
          <w:sz w:val="24"/>
          <w:szCs w:val="24"/>
        </w:rPr>
        <w:t xml:space="preserve">, Steyer and Sullivan-Taylor, 2019; Johnson, 2020; </w:t>
      </w:r>
      <w:proofErr w:type="spellStart"/>
      <w:r w:rsidRPr="008D642D">
        <w:rPr>
          <w:rFonts w:ascii="Times New Roman" w:eastAsia="Times New Roman" w:hAnsi="Times New Roman" w:cs="Times New Roman"/>
          <w:bCs/>
          <w:sz w:val="24"/>
          <w:szCs w:val="24"/>
        </w:rPr>
        <w:t>Ybema</w:t>
      </w:r>
      <w:proofErr w:type="spellEnd"/>
      <w:r w:rsidRPr="008D642D">
        <w:rPr>
          <w:rFonts w:ascii="Times New Roman" w:eastAsia="Times New Roman" w:hAnsi="Times New Roman" w:cs="Times New Roman"/>
          <w:bCs/>
          <w:sz w:val="24"/>
          <w:szCs w:val="24"/>
        </w:rPr>
        <w:t>, Van Vuuren and Van Dam, 2020). A promising way to do so is by establishing partnerships with universities to develop sustainable talent pipelines (Buckholtz and Donald, 2022).</w:t>
      </w:r>
      <w:r w:rsidRPr="008D642D">
        <w:rPr>
          <w:rFonts w:ascii="Times New Roman" w:eastAsia="Times New Roman" w:hAnsi="Times New Roman" w:cs="Times New Roman"/>
          <w:sz w:val="24"/>
          <w:szCs w:val="24"/>
        </w:rPr>
        <w:t xml:space="preserve"> Organisations, and their HRM professionals, need to consider ways to proactively plan to retain talent or risk losing employees to competitors and subsequently being unable to re-hire skilled talent when the economic outlook improves. They </w:t>
      </w:r>
      <w:r w:rsidRPr="008D642D">
        <w:rPr>
          <w:rFonts w:ascii="Times New Roman" w:eastAsia="Times New Roman" w:hAnsi="Times New Roman" w:cs="Times New Roman"/>
          <w:bCs/>
          <w:sz w:val="24"/>
          <w:szCs w:val="24"/>
        </w:rPr>
        <w:t>should also be aware of the potential threats of contracting economies being driven by unsustainable practices</w:t>
      </w:r>
      <w:r w:rsidR="00BE0C10" w:rsidRPr="008D642D">
        <w:rPr>
          <w:rFonts w:ascii="Times New Roman" w:eastAsia="Times New Roman" w:hAnsi="Times New Roman" w:cs="Times New Roman"/>
          <w:bCs/>
          <w:sz w:val="24"/>
          <w:szCs w:val="24"/>
        </w:rPr>
        <w:t>. Ultimately,</w:t>
      </w:r>
      <w:r w:rsidRPr="008D642D">
        <w:rPr>
          <w:rFonts w:ascii="Times New Roman" w:eastAsia="Times New Roman" w:hAnsi="Times New Roman" w:cs="Times New Roman"/>
          <w:bCs/>
          <w:sz w:val="24"/>
          <w:szCs w:val="24"/>
        </w:rPr>
        <w:t xml:space="preserve"> this will hinder both their organisational performance and their </w:t>
      </w:r>
      <w:r w:rsidR="0057019E" w:rsidRPr="008D642D">
        <w:rPr>
          <w:rFonts w:ascii="Times New Roman" w:eastAsia="Times New Roman" w:hAnsi="Times New Roman" w:cs="Times New Roman"/>
          <w:bCs/>
          <w:sz w:val="24"/>
          <w:szCs w:val="24"/>
        </w:rPr>
        <w:t>employee</w:t>
      </w:r>
      <w:r w:rsidRPr="008D642D">
        <w:rPr>
          <w:rFonts w:ascii="Times New Roman" w:eastAsia="Times New Roman" w:hAnsi="Times New Roman" w:cs="Times New Roman"/>
          <w:bCs/>
          <w:sz w:val="24"/>
          <w:szCs w:val="24"/>
        </w:rPr>
        <w:t>s’ sustainability (Schrage et al., 2022)</w:t>
      </w:r>
      <w:r w:rsidRPr="008D642D">
        <w:rPr>
          <w:rFonts w:ascii="Times New Roman" w:eastAsia="Times New Roman" w:hAnsi="Times New Roman" w:cs="Times New Roman"/>
          <w:sz w:val="24"/>
          <w:szCs w:val="24"/>
        </w:rPr>
        <w:t>.</w:t>
      </w:r>
    </w:p>
    <w:p w14:paraId="6CD78C7A" w14:textId="44117B87" w:rsidR="006B5A03" w:rsidRPr="008D642D" w:rsidRDefault="000F1B50" w:rsidP="006B5A03">
      <w:pPr>
        <w:spacing w:after="0" w:line="240" w:lineRule="auto"/>
        <w:ind w:firstLine="567"/>
        <w:jc w:val="both"/>
        <w:rPr>
          <w:rFonts w:ascii="Times New Roman" w:eastAsia="Times New Roman" w:hAnsi="Times New Roman" w:cs="Times New Roman"/>
          <w:sz w:val="24"/>
          <w:szCs w:val="24"/>
        </w:rPr>
      </w:pPr>
      <w:r w:rsidRPr="008D642D">
        <w:rPr>
          <w:rFonts w:ascii="Times New Roman" w:hAnsi="Times New Roman" w:cs="Times New Roman"/>
          <w:sz w:val="24"/>
          <w:szCs w:val="24"/>
        </w:rPr>
        <w:t>The integrative conceptual framework developed in this paper also offers an opportunity for organisations to revisit existing HRM and HRD policies and practices to ensure that they remain relevant and sustainable (</w:t>
      </w:r>
      <w:r w:rsidRPr="008D642D">
        <w:rPr>
          <w:rFonts w:ascii="Times New Roman" w:eastAsia="Times New Roman" w:hAnsi="Times New Roman" w:cs="Times New Roman"/>
          <w:bCs/>
          <w:sz w:val="24"/>
          <w:szCs w:val="24"/>
        </w:rPr>
        <w:t xml:space="preserve">Cooke, </w:t>
      </w:r>
      <w:proofErr w:type="spellStart"/>
      <w:r w:rsidRPr="008D642D">
        <w:rPr>
          <w:rFonts w:ascii="Times New Roman" w:eastAsia="Times New Roman" w:hAnsi="Times New Roman" w:cs="Times New Roman"/>
          <w:bCs/>
          <w:sz w:val="24"/>
          <w:szCs w:val="24"/>
        </w:rPr>
        <w:t>Dickmann</w:t>
      </w:r>
      <w:proofErr w:type="spellEnd"/>
      <w:r w:rsidRPr="008D642D">
        <w:rPr>
          <w:rFonts w:ascii="Times New Roman" w:eastAsia="Times New Roman" w:hAnsi="Times New Roman" w:cs="Times New Roman"/>
          <w:bCs/>
          <w:sz w:val="24"/>
          <w:szCs w:val="24"/>
        </w:rPr>
        <w:t xml:space="preserve"> and Parry, 2021</w:t>
      </w:r>
      <w:r w:rsidRPr="008D642D">
        <w:rPr>
          <w:rFonts w:ascii="Times New Roman" w:eastAsia="Times New Roman" w:hAnsi="Times New Roman" w:cs="Times New Roman"/>
          <w:sz w:val="24"/>
          <w:szCs w:val="24"/>
        </w:rPr>
        <w:t>)</w:t>
      </w:r>
      <w:r w:rsidRPr="008D642D">
        <w:rPr>
          <w:rFonts w:ascii="Times New Roman" w:hAnsi="Times New Roman" w:cs="Times New Roman"/>
          <w:sz w:val="24"/>
          <w:szCs w:val="24"/>
        </w:rPr>
        <w:t>. Moreover, the framework highlights opportunities for ongoing dialogue about both parties’ responsibilities and measures/actions to be taken</w:t>
      </w:r>
      <w:r w:rsidR="00BE0C10" w:rsidRPr="008D642D">
        <w:rPr>
          <w:rFonts w:ascii="Times New Roman" w:hAnsi="Times New Roman" w:cs="Times New Roman"/>
          <w:sz w:val="24"/>
          <w:szCs w:val="24"/>
        </w:rPr>
        <w:t>.</w:t>
      </w:r>
      <w:r w:rsidRPr="008D642D">
        <w:rPr>
          <w:rFonts w:ascii="Times New Roman" w:hAnsi="Times New Roman" w:cs="Times New Roman"/>
          <w:sz w:val="24"/>
          <w:szCs w:val="24"/>
        </w:rPr>
        <w:t xml:space="preserve"> We posit that engaging employees in decisions regarding HRM and HRD policies and practices increases the likelihood of buy-in and beneficial outcomes over time (</w:t>
      </w:r>
      <w:proofErr w:type="spellStart"/>
      <w:r w:rsidRPr="008D642D">
        <w:rPr>
          <w:rFonts w:ascii="Times New Roman" w:eastAsia="Times New Roman" w:hAnsi="Times New Roman" w:cs="Times New Roman"/>
          <w:bCs/>
          <w:sz w:val="24"/>
          <w:szCs w:val="24"/>
        </w:rPr>
        <w:t>Ybema</w:t>
      </w:r>
      <w:proofErr w:type="spellEnd"/>
      <w:r w:rsidRPr="008D642D">
        <w:rPr>
          <w:rFonts w:ascii="Times New Roman" w:eastAsia="Times New Roman" w:hAnsi="Times New Roman" w:cs="Times New Roman"/>
          <w:bCs/>
          <w:sz w:val="24"/>
          <w:szCs w:val="24"/>
        </w:rPr>
        <w:t>, Van Vuuren and Van Dam, 2020</w:t>
      </w:r>
      <w:r w:rsidRPr="008D642D">
        <w:rPr>
          <w:rFonts w:ascii="Times New Roman" w:eastAsia="Times New Roman" w:hAnsi="Times New Roman" w:cs="Times New Roman"/>
          <w:sz w:val="24"/>
          <w:szCs w:val="24"/>
        </w:rPr>
        <w:t>).</w:t>
      </w:r>
      <w:r w:rsidR="006B5A03" w:rsidRPr="008D642D">
        <w:rPr>
          <w:rFonts w:ascii="Times New Roman" w:eastAsia="Times New Roman" w:hAnsi="Times New Roman" w:cs="Times New Roman"/>
          <w:sz w:val="24"/>
          <w:szCs w:val="24"/>
        </w:rPr>
        <w:t xml:space="preserve"> We now conclude the manuscript with suggestions for a future research agenda. </w:t>
      </w:r>
    </w:p>
    <w:p w14:paraId="60FDCBF8" w14:textId="77777777" w:rsidR="00B171C4" w:rsidRPr="008D642D" w:rsidRDefault="00B171C4" w:rsidP="005E7977">
      <w:pPr>
        <w:spacing w:after="0" w:line="240" w:lineRule="auto"/>
        <w:jc w:val="both"/>
        <w:rPr>
          <w:rFonts w:ascii="Times New Roman" w:eastAsia="Times New Roman" w:hAnsi="Times New Roman" w:cs="Times New Roman"/>
          <w:color w:val="FF0000"/>
          <w:sz w:val="24"/>
          <w:szCs w:val="24"/>
        </w:rPr>
      </w:pPr>
    </w:p>
    <w:p w14:paraId="3336829F" w14:textId="3207E752" w:rsidR="000F58B9" w:rsidRPr="008D642D" w:rsidRDefault="000F58B9" w:rsidP="000F58B9">
      <w:pPr>
        <w:spacing w:after="0" w:line="240" w:lineRule="auto"/>
        <w:jc w:val="both"/>
        <w:rPr>
          <w:rFonts w:ascii="Times New Roman" w:eastAsia="Times New Roman" w:hAnsi="Times New Roman" w:cs="Times New Roman"/>
          <w:i/>
          <w:iCs/>
          <w:sz w:val="24"/>
          <w:szCs w:val="24"/>
        </w:rPr>
      </w:pPr>
      <w:r w:rsidRPr="008D642D">
        <w:rPr>
          <w:rFonts w:ascii="Times New Roman" w:eastAsia="Times New Roman" w:hAnsi="Times New Roman" w:cs="Times New Roman"/>
          <w:b/>
          <w:i/>
          <w:iCs/>
          <w:sz w:val="24"/>
          <w:szCs w:val="24"/>
        </w:rPr>
        <w:t>Future Research Agenda</w:t>
      </w:r>
    </w:p>
    <w:p w14:paraId="674F3AD5" w14:textId="362BA239" w:rsidR="00637F6F" w:rsidRPr="008D642D" w:rsidRDefault="00637F6F" w:rsidP="003602D1">
      <w:pPr>
        <w:spacing w:after="0" w:line="240" w:lineRule="auto"/>
        <w:jc w:val="both"/>
        <w:rPr>
          <w:rFonts w:ascii="Times New Roman" w:eastAsia="Times New Roman" w:hAnsi="Times New Roman" w:cs="Times New Roman"/>
          <w:sz w:val="24"/>
          <w:szCs w:val="24"/>
        </w:rPr>
      </w:pPr>
      <w:r w:rsidRPr="008D642D">
        <w:rPr>
          <w:rFonts w:ascii="Times New Roman" w:eastAsia="Times New Roman" w:hAnsi="Times New Roman" w:cs="Times New Roman"/>
          <w:bCs/>
          <w:sz w:val="24"/>
          <w:szCs w:val="24"/>
        </w:rPr>
        <w:t xml:space="preserve">The end-to-end and integrative nature of the framework, coupled with the nine propositions, can now be tested and refined based on empirical data to </w:t>
      </w:r>
      <w:r w:rsidRPr="008D642D">
        <w:rPr>
          <w:rFonts w:ascii="Times New Roman" w:eastAsia="Times New Roman" w:hAnsi="Times New Roman" w:cs="Times New Roman"/>
          <w:sz w:val="24"/>
          <w:szCs w:val="24"/>
        </w:rPr>
        <w:t>identify integrative HRD approaches that can enhance sustainable career and HRM outcomes (Chin, Jawahar and Li, 202</w:t>
      </w:r>
      <w:r w:rsidR="00590E89" w:rsidRPr="008D642D">
        <w:rPr>
          <w:rFonts w:ascii="Times New Roman" w:eastAsia="Times New Roman" w:hAnsi="Times New Roman" w:cs="Times New Roman"/>
          <w:sz w:val="24"/>
          <w:szCs w:val="24"/>
        </w:rPr>
        <w:t>2</w:t>
      </w:r>
      <w:r w:rsidRPr="008D642D">
        <w:rPr>
          <w:rFonts w:ascii="Times New Roman" w:eastAsia="Times New Roman" w:hAnsi="Times New Roman" w:cs="Times New Roman"/>
          <w:sz w:val="24"/>
          <w:szCs w:val="24"/>
        </w:rPr>
        <w:t>).</w:t>
      </w:r>
    </w:p>
    <w:p w14:paraId="7C3742B1" w14:textId="4BBBB8D2" w:rsidR="00637F6F" w:rsidRPr="008D642D" w:rsidRDefault="006B5A03" w:rsidP="00637F6F">
      <w:pPr>
        <w:spacing w:after="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We believe our conceptual framework can offer a foundation for empirical research to overcome existing concerns that the employer and context dimensions </w:t>
      </w:r>
      <w:r w:rsidR="00352393" w:rsidRPr="008D642D">
        <w:rPr>
          <w:rFonts w:ascii="Times New Roman" w:eastAsia="Times New Roman" w:hAnsi="Times New Roman" w:cs="Times New Roman"/>
          <w:sz w:val="24"/>
          <w:szCs w:val="24"/>
        </w:rPr>
        <w:t xml:space="preserve">are underrepresented in </w:t>
      </w:r>
      <w:r w:rsidRPr="008D642D">
        <w:rPr>
          <w:rFonts w:ascii="Times New Roman" w:eastAsia="Times New Roman" w:hAnsi="Times New Roman" w:cs="Times New Roman"/>
          <w:sz w:val="24"/>
          <w:szCs w:val="24"/>
        </w:rPr>
        <w:t>sustainable career studies (Van der Heijden et al., 2020).</w:t>
      </w:r>
      <w:r w:rsidR="00352393" w:rsidRPr="008D642D">
        <w:rPr>
          <w:rFonts w:ascii="Times New Roman" w:eastAsia="Times New Roman" w:hAnsi="Times New Roman" w:cs="Times New Roman"/>
          <w:sz w:val="24"/>
          <w:szCs w:val="24"/>
        </w:rPr>
        <w:t xml:space="preserve"> Our integration of the VB, HRM, and </w:t>
      </w:r>
      <w:r w:rsidR="00352393" w:rsidRPr="008D642D">
        <w:rPr>
          <w:rFonts w:ascii="Times New Roman" w:eastAsia="Times New Roman" w:hAnsi="Times New Roman" w:cs="Times New Roman"/>
          <w:sz w:val="24"/>
          <w:szCs w:val="24"/>
        </w:rPr>
        <w:lastRenderedPageBreak/>
        <w:t xml:space="preserve">HRD literature streams via a multiple stakeholder and interactive conceptualisation has the potential to advance sustainable career research by </w:t>
      </w:r>
      <w:r w:rsidR="009F7C60" w:rsidRPr="008D642D">
        <w:rPr>
          <w:rFonts w:ascii="Times New Roman" w:eastAsia="Times New Roman" w:hAnsi="Times New Roman" w:cs="Times New Roman"/>
          <w:sz w:val="24"/>
          <w:szCs w:val="24"/>
        </w:rPr>
        <w:t xml:space="preserve">addressing the </w:t>
      </w:r>
      <w:r w:rsidR="00352393" w:rsidRPr="008D642D">
        <w:rPr>
          <w:rFonts w:ascii="Times New Roman" w:eastAsia="Times New Roman" w:hAnsi="Times New Roman" w:cs="Times New Roman"/>
          <w:sz w:val="24"/>
          <w:szCs w:val="24"/>
        </w:rPr>
        <w:t>overemphasis on career agency at the expense of considering contextual factors</w:t>
      </w:r>
      <w:r w:rsidR="0092724D" w:rsidRPr="008D642D">
        <w:rPr>
          <w:rFonts w:ascii="Times New Roman" w:eastAsia="Times New Roman" w:hAnsi="Times New Roman" w:cs="Times New Roman"/>
          <w:sz w:val="24"/>
          <w:szCs w:val="24"/>
        </w:rPr>
        <w:t xml:space="preserve"> (</w:t>
      </w:r>
      <w:proofErr w:type="spellStart"/>
      <w:r w:rsidR="0092724D" w:rsidRPr="008D642D">
        <w:rPr>
          <w:rFonts w:ascii="Times New Roman" w:eastAsia="Times New Roman" w:hAnsi="Times New Roman" w:cs="Times New Roman"/>
          <w:sz w:val="24"/>
          <w:szCs w:val="24"/>
        </w:rPr>
        <w:t>Akkermans</w:t>
      </w:r>
      <w:proofErr w:type="spellEnd"/>
      <w:r w:rsidR="0092724D" w:rsidRPr="008D642D">
        <w:rPr>
          <w:rFonts w:ascii="Times New Roman" w:eastAsia="Times New Roman" w:hAnsi="Times New Roman" w:cs="Times New Roman"/>
          <w:sz w:val="24"/>
          <w:szCs w:val="24"/>
        </w:rPr>
        <w:t xml:space="preserve"> and </w:t>
      </w:r>
      <w:proofErr w:type="spellStart"/>
      <w:r w:rsidR="0092724D" w:rsidRPr="008D642D">
        <w:rPr>
          <w:rFonts w:ascii="Times New Roman" w:eastAsia="Times New Roman" w:hAnsi="Times New Roman" w:cs="Times New Roman"/>
          <w:sz w:val="24"/>
          <w:szCs w:val="24"/>
        </w:rPr>
        <w:t>Kubasch</w:t>
      </w:r>
      <w:proofErr w:type="spellEnd"/>
      <w:r w:rsidR="0092724D" w:rsidRPr="008D642D">
        <w:rPr>
          <w:rFonts w:ascii="Times New Roman" w:eastAsia="Times New Roman" w:hAnsi="Times New Roman" w:cs="Times New Roman"/>
          <w:sz w:val="24"/>
          <w:szCs w:val="24"/>
        </w:rPr>
        <w:t>, 2017</w:t>
      </w:r>
      <w:r w:rsidR="00446AE4" w:rsidRPr="008D642D">
        <w:rPr>
          <w:rFonts w:ascii="Times New Roman" w:eastAsia="Times New Roman" w:hAnsi="Times New Roman" w:cs="Times New Roman"/>
          <w:sz w:val="24"/>
          <w:szCs w:val="24"/>
        </w:rPr>
        <w:t xml:space="preserve">). </w:t>
      </w:r>
    </w:p>
    <w:p w14:paraId="39904C5E" w14:textId="15DFFC3D" w:rsidR="003602D1" w:rsidRPr="008D642D" w:rsidRDefault="00530CD3" w:rsidP="00942788">
      <w:pPr>
        <w:spacing w:after="0" w:line="240" w:lineRule="auto"/>
        <w:ind w:firstLine="567"/>
        <w:jc w:val="both"/>
        <w:rPr>
          <w:rFonts w:ascii="Times New Roman" w:eastAsia="Times New Roman" w:hAnsi="Times New Roman" w:cs="Times New Roman"/>
          <w:bCs/>
          <w:sz w:val="24"/>
          <w:szCs w:val="24"/>
        </w:rPr>
      </w:pPr>
      <w:r w:rsidRPr="008D642D">
        <w:rPr>
          <w:rFonts w:ascii="Times New Roman" w:eastAsia="Times New Roman" w:hAnsi="Times New Roman" w:cs="Times New Roman"/>
          <w:sz w:val="24"/>
          <w:szCs w:val="24"/>
        </w:rPr>
        <w:t xml:space="preserve">We call for future empirical research to consider sustainable careers within a whole-life approach (Hirschi et al., 2020) and </w:t>
      </w:r>
      <w:r w:rsidRPr="008D642D">
        <w:rPr>
          <w:rFonts w:ascii="Times New Roman" w:eastAsia="Times New Roman" w:hAnsi="Times New Roman" w:cs="Times New Roman"/>
          <w:bCs/>
          <w:sz w:val="24"/>
          <w:szCs w:val="24"/>
        </w:rPr>
        <w:t>to assess the effectiveness of different HRD interventions to understand which approaches are most beneficial for both actors and which favour either the employee or the organisation at the other’s expense.</w:t>
      </w:r>
      <w:r w:rsidR="00942788" w:rsidRPr="008D642D">
        <w:rPr>
          <w:rFonts w:ascii="Times New Roman" w:eastAsia="Times New Roman" w:hAnsi="Times New Roman" w:cs="Times New Roman"/>
          <w:bCs/>
          <w:sz w:val="24"/>
          <w:szCs w:val="24"/>
        </w:rPr>
        <w:t xml:space="preserve"> For instance, what is the impact on productivity at the individual and organisational levels from focusing on </w:t>
      </w:r>
      <w:r w:rsidR="00942788" w:rsidRPr="008D642D">
        <w:rPr>
          <w:rFonts w:ascii="Times New Roman" w:eastAsia="Times New Roman" w:hAnsi="Times New Roman" w:cs="Times New Roman"/>
          <w:sz w:val="24"/>
          <w:szCs w:val="24"/>
        </w:rPr>
        <w:t xml:space="preserve">outputs and contributions rather than location or the number of hours worked? Could providing employees with the opportunity to participate in serious leisure activities help </w:t>
      </w:r>
      <w:r w:rsidR="0011467C" w:rsidRPr="008D642D">
        <w:rPr>
          <w:rFonts w:ascii="Times New Roman" w:eastAsia="Times New Roman" w:hAnsi="Times New Roman" w:cs="Times New Roman"/>
          <w:sz w:val="24"/>
          <w:szCs w:val="24"/>
        </w:rPr>
        <w:t>them</w:t>
      </w:r>
      <w:r w:rsidR="00942788" w:rsidRPr="008D642D">
        <w:rPr>
          <w:rFonts w:ascii="Times New Roman" w:eastAsia="Times New Roman" w:hAnsi="Times New Roman" w:cs="Times New Roman"/>
          <w:sz w:val="24"/>
          <w:szCs w:val="24"/>
        </w:rPr>
        <w:t xml:space="preserve"> cope with higher levels of stress, enhancing </w:t>
      </w:r>
      <w:r w:rsidR="0011467C" w:rsidRPr="008D642D">
        <w:rPr>
          <w:rFonts w:ascii="Times New Roman" w:eastAsia="Times New Roman" w:hAnsi="Times New Roman" w:cs="Times New Roman"/>
          <w:sz w:val="24"/>
          <w:szCs w:val="24"/>
        </w:rPr>
        <w:t xml:space="preserve">an </w:t>
      </w:r>
      <w:r w:rsidR="00942788" w:rsidRPr="008D642D">
        <w:rPr>
          <w:rFonts w:ascii="Times New Roman" w:eastAsia="Times New Roman" w:hAnsi="Times New Roman" w:cs="Times New Roman"/>
          <w:sz w:val="24"/>
          <w:szCs w:val="24"/>
        </w:rPr>
        <w:t>employee</w:t>
      </w:r>
      <w:r w:rsidR="0011467C" w:rsidRPr="008D642D">
        <w:rPr>
          <w:rFonts w:ascii="Times New Roman" w:eastAsia="Times New Roman" w:hAnsi="Times New Roman" w:cs="Times New Roman"/>
          <w:sz w:val="24"/>
          <w:szCs w:val="24"/>
        </w:rPr>
        <w:t>’s workplace</w:t>
      </w:r>
      <w:r w:rsidR="00942788" w:rsidRPr="008D642D">
        <w:rPr>
          <w:rFonts w:ascii="Times New Roman" w:eastAsia="Times New Roman" w:hAnsi="Times New Roman" w:cs="Times New Roman"/>
          <w:sz w:val="24"/>
          <w:szCs w:val="24"/>
        </w:rPr>
        <w:t xml:space="preserve"> well-being and performance? (Nimmi and Donald, 2022). Additionally, </w:t>
      </w:r>
      <w:r w:rsidR="00637F6F" w:rsidRPr="008D642D">
        <w:rPr>
          <w:rFonts w:ascii="Times New Roman" w:eastAsia="Times New Roman" w:hAnsi="Times New Roman" w:cs="Times New Roman"/>
          <w:sz w:val="24"/>
          <w:szCs w:val="24"/>
        </w:rPr>
        <w:t xml:space="preserve">what opportunities exist for organisations to enhance employee happiness? </w:t>
      </w:r>
      <w:r w:rsidR="00637F6F" w:rsidRPr="008D642D">
        <w:rPr>
          <w:rFonts w:ascii="Times New Roman" w:eastAsia="Times New Roman" w:hAnsi="Times New Roman" w:cs="Times New Roman"/>
          <w:bCs/>
          <w:sz w:val="24"/>
          <w:szCs w:val="24"/>
        </w:rPr>
        <w:t>(</w:t>
      </w:r>
      <w:proofErr w:type="spellStart"/>
      <w:r w:rsidR="00637F6F" w:rsidRPr="008D642D">
        <w:rPr>
          <w:rFonts w:ascii="Times New Roman" w:eastAsia="Times New Roman" w:hAnsi="Times New Roman" w:cs="Times New Roman"/>
          <w:sz w:val="24"/>
          <w:szCs w:val="24"/>
        </w:rPr>
        <w:t>Spurk</w:t>
      </w:r>
      <w:proofErr w:type="spellEnd"/>
      <w:r w:rsidR="00637F6F" w:rsidRPr="008D642D">
        <w:rPr>
          <w:rFonts w:ascii="Times New Roman" w:eastAsia="Times New Roman" w:hAnsi="Times New Roman" w:cs="Times New Roman"/>
          <w:sz w:val="24"/>
          <w:szCs w:val="24"/>
        </w:rPr>
        <w:t xml:space="preserve">, Hirschi and Dries, 2019). </w:t>
      </w:r>
      <w:r w:rsidR="003602D1" w:rsidRPr="008D642D">
        <w:rPr>
          <w:rFonts w:ascii="Times New Roman" w:eastAsia="Times New Roman" w:hAnsi="Times New Roman" w:cs="Times New Roman"/>
          <w:sz w:val="24"/>
          <w:szCs w:val="24"/>
        </w:rPr>
        <w:t xml:space="preserve">Empirical studies can </w:t>
      </w:r>
      <w:r w:rsidR="0011467C" w:rsidRPr="008D642D">
        <w:rPr>
          <w:rFonts w:ascii="Times New Roman" w:eastAsia="Times New Roman" w:hAnsi="Times New Roman" w:cs="Times New Roman"/>
          <w:sz w:val="24"/>
          <w:szCs w:val="24"/>
        </w:rPr>
        <w:t xml:space="preserve">also </w:t>
      </w:r>
      <w:r w:rsidR="003602D1" w:rsidRPr="008D642D">
        <w:rPr>
          <w:rFonts w:ascii="Times New Roman" w:eastAsia="Times New Roman" w:hAnsi="Times New Roman" w:cs="Times New Roman"/>
          <w:sz w:val="24"/>
          <w:szCs w:val="24"/>
        </w:rPr>
        <w:t xml:space="preserve">help to </w:t>
      </w:r>
      <w:r w:rsidR="003602D1" w:rsidRPr="008D642D">
        <w:rPr>
          <w:rFonts w:ascii="Times New Roman" w:eastAsia="Times New Roman" w:hAnsi="Times New Roman" w:cs="Times New Roman"/>
          <w:bCs/>
          <w:sz w:val="24"/>
          <w:szCs w:val="24"/>
        </w:rPr>
        <w:t xml:space="preserve">identify innovative ways for organisations to attract and retain talent </w:t>
      </w:r>
      <w:r w:rsidR="003602D1" w:rsidRPr="008D642D">
        <w:rPr>
          <w:rFonts w:ascii="Times New Roman" w:eastAsia="Times New Roman" w:hAnsi="Times New Roman" w:cs="Times New Roman"/>
          <w:sz w:val="24"/>
          <w:szCs w:val="24"/>
        </w:rPr>
        <w:t>(McGregor, 2022), particularly as individuals seek purpose and meaning in their lives following the</w:t>
      </w:r>
      <w:r w:rsidR="0011467C" w:rsidRPr="008D642D">
        <w:rPr>
          <w:rFonts w:ascii="Times New Roman" w:eastAsia="Times New Roman" w:hAnsi="Times New Roman" w:cs="Times New Roman"/>
          <w:sz w:val="24"/>
          <w:szCs w:val="24"/>
        </w:rPr>
        <w:t xml:space="preserve"> restrictions to daily life imposed by national governments in response to the</w:t>
      </w:r>
      <w:r w:rsidR="003602D1" w:rsidRPr="008D642D">
        <w:rPr>
          <w:rFonts w:ascii="Times New Roman" w:eastAsia="Times New Roman" w:hAnsi="Times New Roman" w:cs="Times New Roman"/>
          <w:sz w:val="24"/>
          <w:szCs w:val="24"/>
        </w:rPr>
        <w:t xml:space="preserve"> COVID-19 pandemic (</w:t>
      </w:r>
      <w:proofErr w:type="spellStart"/>
      <w:r w:rsidR="003602D1" w:rsidRPr="008D642D">
        <w:rPr>
          <w:rFonts w:ascii="Times New Roman" w:eastAsia="Times New Roman" w:hAnsi="Times New Roman" w:cs="Times New Roman"/>
          <w:sz w:val="24"/>
          <w:szCs w:val="24"/>
        </w:rPr>
        <w:t>Afshari</w:t>
      </w:r>
      <w:proofErr w:type="spellEnd"/>
      <w:r w:rsidR="003602D1" w:rsidRPr="008D642D">
        <w:rPr>
          <w:rFonts w:ascii="Times New Roman" w:eastAsia="Times New Roman" w:hAnsi="Times New Roman" w:cs="Times New Roman"/>
          <w:sz w:val="24"/>
          <w:szCs w:val="24"/>
        </w:rPr>
        <w:t>, 2021).</w:t>
      </w:r>
    </w:p>
    <w:p w14:paraId="49011681" w14:textId="06F33C17" w:rsidR="0066611C" w:rsidRPr="008D642D" w:rsidRDefault="003602D1" w:rsidP="0011467C">
      <w:pPr>
        <w:spacing w:after="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A further opportunity for future research concerning sustainable careers involves moving beyond the employer-employee relationship. We agree with Van der Heijden </w:t>
      </w:r>
      <w:r w:rsidR="000269DF" w:rsidRPr="008D642D">
        <w:rPr>
          <w:rFonts w:ascii="Times New Roman" w:eastAsia="Times New Roman" w:hAnsi="Times New Roman" w:cs="Times New Roman"/>
          <w:sz w:val="24"/>
          <w:szCs w:val="24"/>
        </w:rPr>
        <w:t>and colleagues</w:t>
      </w:r>
      <w:r w:rsidRPr="008D642D">
        <w:rPr>
          <w:rFonts w:ascii="Times New Roman" w:eastAsia="Times New Roman" w:hAnsi="Times New Roman" w:cs="Times New Roman"/>
          <w:sz w:val="24"/>
          <w:szCs w:val="24"/>
        </w:rPr>
        <w:t xml:space="preserve"> (2020) that empirical research focusing on temporary workers, gig workers, and entrepreneurs can enhance the utility of the sustainable careers construct. Another aspect would be to explore project managers since</w:t>
      </w:r>
      <w:r w:rsidR="009F7C60"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as Donald (202</w:t>
      </w:r>
      <w:r w:rsidR="002A1C88" w:rsidRPr="008D642D">
        <w:rPr>
          <w:rFonts w:ascii="Times New Roman" w:eastAsia="Times New Roman" w:hAnsi="Times New Roman" w:cs="Times New Roman"/>
          <w:sz w:val="24"/>
          <w:szCs w:val="24"/>
        </w:rPr>
        <w:t>2</w:t>
      </w:r>
      <w:r w:rsidRPr="008D642D">
        <w:rPr>
          <w:rFonts w:ascii="Times New Roman" w:eastAsia="Times New Roman" w:hAnsi="Times New Roman" w:cs="Times New Roman"/>
          <w:sz w:val="24"/>
          <w:szCs w:val="24"/>
        </w:rPr>
        <w:t>) observes, these workers</w:t>
      </w:r>
      <w:r w:rsidR="002A1C88" w:rsidRPr="008D642D">
        <w:rPr>
          <w:rFonts w:ascii="Times New Roman" w:eastAsia="Times New Roman" w:hAnsi="Times New Roman" w:cs="Times New Roman"/>
          <w:sz w:val="24"/>
          <w:szCs w:val="24"/>
        </w:rPr>
        <w:t xml:space="preserve"> have high levels of mobility due to the temporary nature of projects and often experience multiple shifts between employee or contractor status across their career span.</w:t>
      </w:r>
      <w:r w:rsidR="00637F6F" w:rsidRPr="008D642D">
        <w:rPr>
          <w:rFonts w:ascii="Times New Roman" w:eastAsia="Times New Roman" w:hAnsi="Times New Roman" w:cs="Times New Roman"/>
          <w:sz w:val="24"/>
          <w:szCs w:val="24"/>
        </w:rPr>
        <w:t xml:space="preserve"> Moreover, we call for longitudinal research to encompass the time dimension of sustainable careers and consider how age and career stage may influence the individual and the relationship with their employer over time. We believe that</w:t>
      </w:r>
      <w:r w:rsidR="000269DF" w:rsidRPr="008D642D">
        <w:rPr>
          <w:rFonts w:ascii="Times New Roman" w:eastAsia="Times New Roman" w:hAnsi="Times New Roman" w:cs="Times New Roman"/>
          <w:sz w:val="24"/>
          <w:szCs w:val="24"/>
        </w:rPr>
        <w:t xml:space="preserve"> the volatility and uncertainty in global labour markets, combined with rises by national governments to the qualifying age for state pension, will increasingly require </w:t>
      </w:r>
      <w:r w:rsidR="00637F6F" w:rsidRPr="008D642D">
        <w:rPr>
          <w:rFonts w:ascii="Times New Roman" w:eastAsia="Times New Roman" w:hAnsi="Times New Roman" w:cs="Times New Roman"/>
          <w:sz w:val="24"/>
          <w:szCs w:val="24"/>
        </w:rPr>
        <w:t xml:space="preserve">people and organisations to navigate chance events, career shocks, and </w:t>
      </w:r>
      <w:r w:rsidR="000269DF" w:rsidRPr="008D642D">
        <w:rPr>
          <w:rFonts w:ascii="Times New Roman" w:eastAsia="Times New Roman" w:hAnsi="Times New Roman" w:cs="Times New Roman"/>
          <w:sz w:val="24"/>
          <w:szCs w:val="24"/>
        </w:rPr>
        <w:t xml:space="preserve">variations in the availability of </w:t>
      </w:r>
      <w:r w:rsidR="006E73CF" w:rsidRPr="008D642D">
        <w:rPr>
          <w:rFonts w:ascii="Times New Roman" w:eastAsia="Times New Roman" w:hAnsi="Times New Roman" w:cs="Times New Roman"/>
          <w:sz w:val="24"/>
          <w:szCs w:val="24"/>
        </w:rPr>
        <w:t xml:space="preserve">jobs and </w:t>
      </w:r>
      <w:r w:rsidR="00637F6F" w:rsidRPr="008D642D">
        <w:rPr>
          <w:rFonts w:ascii="Times New Roman" w:eastAsia="Times New Roman" w:hAnsi="Times New Roman" w:cs="Times New Roman"/>
          <w:sz w:val="24"/>
          <w:szCs w:val="24"/>
        </w:rPr>
        <w:t xml:space="preserve">talent </w:t>
      </w:r>
      <w:r w:rsidR="000269DF" w:rsidRPr="008D642D">
        <w:rPr>
          <w:rFonts w:ascii="Times New Roman" w:eastAsia="Times New Roman" w:hAnsi="Times New Roman" w:cs="Times New Roman"/>
          <w:sz w:val="24"/>
          <w:szCs w:val="24"/>
        </w:rPr>
        <w:t>t</w:t>
      </w:r>
      <w:r w:rsidR="00637F6F" w:rsidRPr="008D642D">
        <w:rPr>
          <w:rFonts w:ascii="Times New Roman" w:eastAsia="Times New Roman" w:hAnsi="Times New Roman" w:cs="Times New Roman"/>
          <w:sz w:val="24"/>
          <w:szCs w:val="24"/>
        </w:rPr>
        <w:t>o ensure longevity and sustainability. Empirical research is thus required to consider the interplay between planned behaviour, chance events, and career shocks across the career span (Van der Heijden et al., 2020).</w:t>
      </w:r>
    </w:p>
    <w:p w14:paraId="29F210A5" w14:textId="163C4D6B" w:rsidR="009F7C60" w:rsidRPr="008D642D" w:rsidRDefault="0066611C" w:rsidP="0011467C">
      <w:pPr>
        <w:spacing w:after="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Finally, we call for </w:t>
      </w:r>
      <w:r w:rsidR="009F7C60" w:rsidRPr="008D642D">
        <w:rPr>
          <w:rFonts w:ascii="Times New Roman" w:eastAsia="Times New Roman" w:hAnsi="Times New Roman" w:cs="Times New Roman"/>
          <w:sz w:val="24"/>
          <w:szCs w:val="24"/>
        </w:rPr>
        <w:t xml:space="preserve">a blend of quantitative, </w:t>
      </w:r>
      <w:r w:rsidRPr="008D642D">
        <w:rPr>
          <w:rFonts w:ascii="Times New Roman" w:eastAsia="Times New Roman" w:hAnsi="Times New Roman" w:cs="Times New Roman"/>
          <w:sz w:val="24"/>
          <w:szCs w:val="24"/>
        </w:rPr>
        <w:t>qualitative and mixed methods studies</w:t>
      </w:r>
      <w:r w:rsidR="009F7C60" w:rsidRPr="008D642D">
        <w:rPr>
          <w:rFonts w:ascii="Times New Roman" w:eastAsia="Times New Roman" w:hAnsi="Times New Roman" w:cs="Times New Roman"/>
          <w:sz w:val="24"/>
          <w:szCs w:val="24"/>
        </w:rPr>
        <w:t xml:space="preserve"> to provide rich insights and understanding of the complex and multidimensional components of a sustainable career. Such studies should focus on </w:t>
      </w:r>
      <w:r w:rsidRPr="008D642D">
        <w:rPr>
          <w:rFonts w:ascii="Times New Roman" w:eastAsia="Times New Roman" w:hAnsi="Times New Roman" w:cs="Times New Roman"/>
          <w:sz w:val="24"/>
          <w:szCs w:val="24"/>
        </w:rPr>
        <w:t xml:space="preserve">different geographic contexts, </w:t>
      </w:r>
      <w:r w:rsidR="009F7C60" w:rsidRPr="008D642D">
        <w:rPr>
          <w:rFonts w:ascii="Times New Roman" w:eastAsia="Times New Roman" w:hAnsi="Times New Roman" w:cs="Times New Roman"/>
          <w:sz w:val="24"/>
          <w:szCs w:val="24"/>
        </w:rPr>
        <w:t xml:space="preserve">employment </w:t>
      </w:r>
      <w:r w:rsidRPr="008D642D">
        <w:rPr>
          <w:rFonts w:ascii="Times New Roman" w:eastAsia="Times New Roman" w:hAnsi="Times New Roman" w:cs="Times New Roman"/>
          <w:sz w:val="24"/>
          <w:szCs w:val="24"/>
        </w:rPr>
        <w:t>sectors, and</w:t>
      </w:r>
      <w:r w:rsidR="009F7C60" w:rsidRPr="008D642D">
        <w:rPr>
          <w:rFonts w:ascii="Times New Roman" w:eastAsia="Times New Roman" w:hAnsi="Times New Roman" w:cs="Times New Roman"/>
          <w:sz w:val="24"/>
          <w:szCs w:val="24"/>
        </w:rPr>
        <w:t xml:space="preserve"> domains (e.g.</w:t>
      </w:r>
      <w:r w:rsidR="006E73CF" w:rsidRPr="008D642D">
        <w:rPr>
          <w:rFonts w:ascii="Times New Roman" w:eastAsia="Times New Roman" w:hAnsi="Times New Roman" w:cs="Times New Roman"/>
          <w:sz w:val="24"/>
          <w:szCs w:val="24"/>
        </w:rPr>
        <w:t>,</w:t>
      </w:r>
      <w:r w:rsidR="009F7C60" w:rsidRPr="008D642D">
        <w:rPr>
          <w:rFonts w:ascii="Times New Roman" w:eastAsia="Times New Roman" w:hAnsi="Times New Roman" w:cs="Times New Roman"/>
          <w:sz w:val="24"/>
          <w:szCs w:val="24"/>
        </w:rPr>
        <w:t xml:space="preserve"> public versus private sector). </w:t>
      </w:r>
      <w:r w:rsidR="006E73CF" w:rsidRPr="008D642D">
        <w:rPr>
          <w:rFonts w:ascii="Times New Roman" w:eastAsia="Times New Roman" w:hAnsi="Times New Roman" w:cs="Times New Roman"/>
          <w:sz w:val="24"/>
          <w:szCs w:val="24"/>
        </w:rPr>
        <w:t>W</w:t>
      </w:r>
      <w:r w:rsidR="009F7C60" w:rsidRPr="008D642D">
        <w:rPr>
          <w:rFonts w:ascii="Times New Roman" w:eastAsia="Times New Roman" w:hAnsi="Times New Roman" w:cs="Times New Roman"/>
          <w:sz w:val="24"/>
          <w:szCs w:val="24"/>
        </w:rPr>
        <w:t>e also call for studies to consider the future needs of individuals, employers, and broader society</w:t>
      </w:r>
      <w:r w:rsidR="006E73CF" w:rsidRPr="008D642D">
        <w:rPr>
          <w:rFonts w:ascii="Times New Roman" w:eastAsia="Times New Roman" w:hAnsi="Times New Roman" w:cs="Times New Roman"/>
          <w:sz w:val="24"/>
          <w:szCs w:val="24"/>
        </w:rPr>
        <w:t>,</w:t>
      </w:r>
      <w:r w:rsidR="00B42C67" w:rsidRPr="008D642D">
        <w:rPr>
          <w:rFonts w:ascii="Times New Roman" w:eastAsia="Times New Roman" w:hAnsi="Times New Roman" w:cs="Times New Roman"/>
          <w:sz w:val="24"/>
          <w:szCs w:val="24"/>
        </w:rPr>
        <w:t xml:space="preserve"> to understand the implications, and to offer </w:t>
      </w:r>
      <w:r w:rsidR="006E73CF" w:rsidRPr="008D642D">
        <w:rPr>
          <w:rFonts w:ascii="Times New Roman" w:eastAsia="Times New Roman" w:hAnsi="Times New Roman" w:cs="Times New Roman"/>
          <w:sz w:val="24"/>
          <w:szCs w:val="24"/>
        </w:rPr>
        <w:t>pragmatic</w:t>
      </w:r>
      <w:r w:rsidR="00B42C67" w:rsidRPr="008D642D">
        <w:rPr>
          <w:rFonts w:ascii="Times New Roman" w:eastAsia="Times New Roman" w:hAnsi="Times New Roman" w:cs="Times New Roman"/>
          <w:sz w:val="24"/>
          <w:szCs w:val="24"/>
        </w:rPr>
        <w:t xml:space="preserve">, pre-emptive, and win-win </w:t>
      </w:r>
      <w:r w:rsidR="006E73CF" w:rsidRPr="008D642D">
        <w:rPr>
          <w:rFonts w:ascii="Times New Roman" w:eastAsia="Times New Roman" w:hAnsi="Times New Roman" w:cs="Times New Roman"/>
          <w:sz w:val="24"/>
          <w:szCs w:val="24"/>
        </w:rPr>
        <w:t>strategies</w:t>
      </w:r>
      <w:r w:rsidR="00B42C67" w:rsidRPr="008D642D">
        <w:rPr>
          <w:rFonts w:ascii="Times New Roman" w:eastAsia="Times New Roman" w:hAnsi="Times New Roman" w:cs="Times New Roman"/>
          <w:sz w:val="24"/>
          <w:szCs w:val="24"/>
        </w:rPr>
        <w:t xml:space="preserve"> for the benefit of both actors.</w:t>
      </w:r>
    </w:p>
    <w:p w14:paraId="4BBDBF79" w14:textId="6FFEAAB2" w:rsidR="009F7C60" w:rsidRPr="008D642D" w:rsidRDefault="0066611C" w:rsidP="00B42C67">
      <w:pPr>
        <w:spacing w:after="0" w:line="240" w:lineRule="auto"/>
        <w:ind w:firstLine="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In </w:t>
      </w:r>
      <w:r w:rsidR="009F7C60" w:rsidRPr="008D642D">
        <w:rPr>
          <w:rFonts w:ascii="Times New Roman" w:eastAsia="Times New Roman" w:hAnsi="Times New Roman" w:cs="Times New Roman"/>
          <w:sz w:val="24"/>
          <w:szCs w:val="24"/>
        </w:rPr>
        <w:t>conclusion, the conceptual framework developed in this paper draws together the fragmented literature from the fields of VB, HRM, and HRD. Taken together, we believe that the conceptual model and future research agenda can act as a catalyst for dialogue, challenge previously-held assumptions, and facilitate a more holistic approach to career and organisational sustainability.</w:t>
      </w:r>
      <w:bookmarkEnd w:id="0"/>
      <w:bookmarkEnd w:id="1"/>
      <w:bookmarkEnd w:id="2"/>
    </w:p>
    <w:p w14:paraId="3301C853" w14:textId="77777777" w:rsidR="00EA0E63" w:rsidRPr="008D642D" w:rsidRDefault="00EA0E63" w:rsidP="005E7977">
      <w:pPr>
        <w:spacing w:after="0" w:line="240" w:lineRule="auto"/>
        <w:rPr>
          <w:rFonts w:ascii="Times New Roman" w:eastAsia="Times New Roman" w:hAnsi="Times New Roman" w:cs="Times New Roman"/>
          <w:b/>
          <w:sz w:val="24"/>
          <w:szCs w:val="24"/>
        </w:rPr>
      </w:pPr>
    </w:p>
    <w:p w14:paraId="154A428B" w14:textId="3ABE564E" w:rsidR="0023504E" w:rsidRPr="008D642D" w:rsidRDefault="0023504E" w:rsidP="005E7977">
      <w:pPr>
        <w:spacing w:after="0" w:line="240" w:lineRule="auto"/>
        <w:rPr>
          <w:rFonts w:ascii="Times New Roman" w:eastAsia="Times New Roman" w:hAnsi="Times New Roman" w:cs="Times New Roman"/>
          <w:b/>
          <w:sz w:val="24"/>
          <w:szCs w:val="24"/>
        </w:rPr>
      </w:pPr>
      <w:r w:rsidRPr="008D642D">
        <w:rPr>
          <w:rFonts w:ascii="Times New Roman" w:eastAsia="Times New Roman" w:hAnsi="Times New Roman" w:cs="Times New Roman"/>
          <w:b/>
          <w:sz w:val="24"/>
          <w:szCs w:val="24"/>
        </w:rPr>
        <w:t>References</w:t>
      </w:r>
    </w:p>
    <w:p w14:paraId="3A90A0E7" w14:textId="51F1F7BB" w:rsidR="00AA666E" w:rsidRPr="008D642D" w:rsidRDefault="00AA666E" w:rsidP="005E7977">
      <w:pPr>
        <w:spacing w:after="0" w:line="240" w:lineRule="auto"/>
        <w:ind w:left="567" w:hanging="567"/>
        <w:jc w:val="both"/>
        <w:rPr>
          <w:rFonts w:ascii="Times New Roman" w:hAnsi="Times New Roman" w:cs="Times New Roman"/>
          <w:sz w:val="24"/>
          <w:szCs w:val="24"/>
        </w:rPr>
      </w:pPr>
      <w:proofErr w:type="spellStart"/>
      <w:r w:rsidRPr="008D642D">
        <w:rPr>
          <w:rFonts w:ascii="Times New Roman" w:hAnsi="Times New Roman" w:cs="Times New Roman"/>
          <w:sz w:val="24"/>
          <w:szCs w:val="24"/>
        </w:rPr>
        <w:t>Afshari</w:t>
      </w:r>
      <w:proofErr w:type="spellEnd"/>
      <w:r w:rsidRPr="008D642D">
        <w:rPr>
          <w:rFonts w:ascii="Times New Roman" w:hAnsi="Times New Roman" w:cs="Times New Roman"/>
          <w:sz w:val="24"/>
          <w:szCs w:val="24"/>
        </w:rPr>
        <w:t>, L.</w:t>
      </w:r>
      <w:r w:rsidR="00AE79B7" w:rsidRPr="008D642D">
        <w:rPr>
          <w:rFonts w:ascii="Times New Roman" w:hAnsi="Times New Roman" w:cs="Times New Roman"/>
          <w:sz w:val="24"/>
          <w:szCs w:val="24"/>
        </w:rPr>
        <w:t xml:space="preserve"> and </w:t>
      </w:r>
      <w:proofErr w:type="spellStart"/>
      <w:r w:rsidRPr="008D642D">
        <w:rPr>
          <w:rFonts w:ascii="Times New Roman" w:hAnsi="Times New Roman" w:cs="Times New Roman"/>
          <w:sz w:val="24"/>
          <w:szCs w:val="24"/>
        </w:rPr>
        <w:t>Nasab</w:t>
      </w:r>
      <w:proofErr w:type="spellEnd"/>
      <w:r w:rsidRPr="008D642D">
        <w:rPr>
          <w:rFonts w:ascii="Times New Roman" w:hAnsi="Times New Roman" w:cs="Times New Roman"/>
          <w:sz w:val="24"/>
          <w:szCs w:val="24"/>
        </w:rPr>
        <w:t xml:space="preserve">, A.H. (2021). Enhancing </w:t>
      </w:r>
      <w:r w:rsidR="00AE79B7" w:rsidRPr="008D642D">
        <w:rPr>
          <w:rFonts w:ascii="Times New Roman" w:hAnsi="Times New Roman" w:cs="Times New Roman"/>
          <w:sz w:val="24"/>
          <w:szCs w:val="24"/>
        </w:rPr>
        <w:t>o</w:t>
      </w:r>
      <w:r w:rsidRPr="008D642D">
        <w:rPr>
          <w:rFonts w:ascii="Times New Roman" w:hAnsi="Times New Roman" w:cs="Times New Roman"/>
          <w:sz w:val="24"/>
          <w:szCs w:val="24"/>
        </w:rPr>
        <w:t xml:space="preserve">rganizational </w:t>
      </w:r>
      <w:r w:rsidR="00AE79B7" w:rsidRPr="008D642D">
        <w:rPr>
          <w:rFonts w:ascii="Times New Roman" w:hAnsi="Times New Roman" w:cs="Times New Roman"/>
          <w:sz w:val="24"/>
          <w:szCs w:val="24"/>
        </w:rPr>
        <w:t>l</w:t>
      </w:r>
      <w:r w:rsidRPr="008D642D">
        <w:rPr>
          <w:rFonts w:ascii="Times New Roman" w:hAnsi="Times New Roman" w:cs="Times New Roman"/>
          <w:sz w:val="24"/>
          <w:szCs w:val="24"/>
        </w:rPr>
        <w:t xml:space="preserve">earning </w:t>
      </w:r>
      <w:r w:rsidR="00AE79B7" w:rsidRPr="008D642D">
        <w:rPr>
          <w:rFonts w:ascii="Times New Roman" w:hAnsi="Times New Roman" w:cs="Times New Roman"/>
          <w:sz w:val="24"/>
          <w:szCs w:val="24"/>
        </w:rPr>
        <w:t>c</w:t>
      </w:r>
      <w:r w:rsidRPr="008D642D">
        <w:rPr>
          <w:rFonts w:ascii="Times New Roman" w:hAnsi="Times New Roman" w:cs="Times New Roman"/>
          <w:sz w:val="24"/>
          <w:szCs w:val="24"/>
        </w:rPr>
        <w:t xml:space="preserve">apability </w:t>
      </w:r>
      <w:r w:rsidR="00AE79B7" w:rsidRPr="008D642D">
        <w:rPr>
          <w:rFonts w:ascii="Times New Roman" w:hAnsi="Times New Roman" w:cs="Times New Roman"/>
          <w:sz w:val="24"/>
          <w:szCs w:val="24"/>
        </w:rPr>
        <w:t>t</w:t>
      </w:r>
      <w:r w:rsidRPr="008D642D">
        <w:rPr>
          <w:rFonts w:ascii="Times New Roman" w:hAnsi="Times New Roman" w:cs="Times New Roman"/>
          <w:sz w:val="24"/>
          <w:szCs w:val="24"/>
        </w:rPr>
        <w:t xml:space="preserve">hrough </w:t>
      </w:r>
      <w:r w:rsidR="00AE79B7" w:rsidRPr="008D642D">
        <w:rPr>
          <w:rFonts w:ascii="Times New Roman" w:hAnsi="Times New Roman" w:cs="Times New Roman"/>
          <w:sz w:val="24"/>
          <w:szCs w:val="24"/>
        </w:rPr>
        <w:t>m</w:t>
      </w:r>
      <w:r w:rsidRPr="008D642D">
        <w:rPr>
          <w:rFonts w:ascii="Times New Roman" w:hAnsi="Times New Roman" w:cs="Times New Roman"/>
          <w:sz w:val="24"/>
          <w:szCs w:val="24"/>
        </w:rPr>
        <w:t xml:space="preserve">anaging </w:t>
      </w:r>
      <w:r w:rsidR="00AE79B7" w:rsidRPr="008D642D">
        <w:rPr>
          <w:rFonts w:ascii="Times New Roman" w:hAnsi="Times New Roman" w:cs="Times New Roman"/>
          <w:sz w:val="24"/>
          <w:szCs w:val="24"/>
        </w:rPr>
        <w:t>t</w:t>
      </w:r>
      <w:r w:rsidRPr="008D642D">
        <w:rPr>
          <w:rFonts w:ascii="Times New Roman" w:hAnsi="Times New Roman" w:cs="Times New Roman"/>
          <w:sz w:val="24"/>
          <w:szCs w:val="24"/>
        </w:rPr>
        <w:t xml:space="preserve">alent: Mediation </w:t>
      </w:r>
      <w:r w:rsidR="00AE79B7" w:rsidRPr="008D642D">
        <w:rPr>
          <w:rFonts w:ascii="Times New Roman" w:hAnsi="Times New Roman" w:cs="Times New Roman"/>
          <w:sz w:val="24"/>
          <w:szCs w:val="24"/>
        </w:rPr>
        <w:t>e</w:t>
      </w:r>
      <w:r w:rsidRPr="008D642D">
        <w:rPr>
          <w:rFonts w:ascii="Times New Roman" w:hAnsi="Times New Roman" w:cs="Times New Roman"/>
          <w:sz w:val="24"/>
          <w:szCs w:val="24"/>
        </w:rPr>
        <w:t xml:space="preserve">ffect </w:t>
      </w:r>
      <w:r w:rsidR="00AE79B7" w:rsidRPr="008D642D">
        <w:rPr>
          <w:rFonts w:ascii="Times New Roman" w:hAnsi="Times New Roman" w:cs="Times New Roman"/>
          <w:sz w:val="24"/>
          <w:szCs w:val="24"/>
        </w:rPr>
        <w:t>o</w:t>
      </w:r>
      <w:r w:rsidRPr="008D642D">
        <w:rPr>
          <w:rFonts w:ascii="Times New Roman" w:hAnsi="Times New Roman" w:cs="Times New Roman"/>
          <w:sz w:val="24"/>
          <w:szCs w:val="24"/>
        </w:rPr>
        <w:t xml:space="preserve">f </w:t>
      </w:r>
      <w:r w:rsidR="00AE79B7" w:rsidRPr="008D642D">
        <w:rPr>
          <w:rFonts w:ascii="Times New Roman" w:hAnsi="Times New Roman" w:cs="Times New Roman"/>
          <w:sz w:val="24"/>
          <w:szCs w:val="24"/>
        </w:rPr>
        <w:t>i</w:t>
      </w:r>
      <w:r w:rsidRPr="008D642D">
        <w:rPr>
          <w:rFonts w:ascii="Times New Roman" w:hAnsi="Times New Roman" w:cs="Times New Roman"/>
          <w:sz w:val="24"/>
          <w:szCs w:val="24"/>
        </w:rPr>
        <w:t xml:space="preserve">ntellectual </w:t>
      </w:r>
      <w:r w:rsidR="00AE79B7" w:rsidRPr="008D642D">
        <w:rPr>
          <w:rFonts w:ascii="Times New Roman" w:hAnsi="Times New Roman" w:cs="Times New Roman"/>
          <w:sz w:val="24"/>
          <w:szCs w:val="24"/>
        </w:rPr>
        <w:t>c</w:t>
      </w:r>
      <w:r w:rsidRPr="008D642D">
        <w:rPr>
          <w:rFonts w:ascii="Times New Roman" w:hAnsi="Times New Roman" w:cs="Times New Roman"/>
          <w:sz w:val="24"/>
          <w:szCs w:val="24"/>
        </w:rPr>
        <w:t>apital</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Human Resource Development International</w:t>
      </w:r>
      <w:r w:rsidRPr="008D642D">
        <w:rPr>
          <w:rFonts w:ascii="Times New Roman" w:hAnsi="Times New Roman" w:cs="Times New Roman"/>
          <w:sz w:val="24"/>
          <w:szCs w:val="24"/>
        </w:rPr>
        <w:t xml:space="preserve">, </w:t>
      </w:r>
      <w:r w:rsidR="00AE79B7" w:rsidRPr="008D642D">
        <w:rPr>
          <w:rFonts w:ascii="Times New Roman" w:hAnsi="Times New Roman" w:cs="Times New Roman"/>
          <w:sz w:val="24"/>
          <w:szCs w:val="24"/>
        </w:rPr>
        <w:t xml:space="preserve">24(1), pp. </w:t>
      </w:r>
      <w:r w:rsidRPr="008D642D">
        <w:rPr>
          <w:rFonts w:ascii="Times New Roman" w:hAnsi="Times New Roman" w:cs="Times New Roman"/>
          <w:sz w:val="24"/>
          <w:szCs w:val="24"/>
        </w:rPr>
        <w:t>48-64.</w:t>
      </w:r>
    </w:p>
    <w:p w14:paraId="57987B0B" w14:textId="4D2E72B4" w:rsidR="00AA666E" w:rsidRPr="008D642D" w:rsidRDefault="00AA666E"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Ainsworth, S.</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Knox, A. (2022). “A bridge too far?” Ideas, employment relations and policy-making about the future of work</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Industrial Relations</w:t>
      </w:r>
      <w:r w:rsidRPr="008D642D">
        <w:rPr>
          <w:rFonts w:ascii="Times New Roman" w:hAnsi="Times New Roman" w:cs="Times New Roman"/>
          <w:sz w:val="24"/>
          <w:szCs w:val="24"/>
        </w:rPr>
        <w:t xml:space="preserve">, </w:t>
      </w:r>
      <w:r w:rsidR="00AE79B7" w:rsidRPr="008D642D">
        <w:rPr>
          <w:rFonts w:ascii="Times New Roman" w:hAnsi="Times New Roman" w:cs="Times New Roman"/>
          <w:sz w:val="24"/>
          <w:szCs w:val="24"/>
        </w:rPr>
        <w:t xml:space="preserve">61(1), pp. </w:t>
      </w:r>
      <w:r w:rsidRPr="008D642D">
        <w:rPr>
          <w:rFonts w:ascii="Times New Roman" w:hAnsi="Times New Roman" w:cs="Times New Roman"/>
          <w:sz w:val="24"/>
          <w:szCs w:val="24"/>
        </w:rPr>
        <w:t>68-89.</w:t>
      </w:r>
    </w:p>
    <w:p w14:paraId="2F877884" w14:textId="56C26C9A" w:rsidR="00EA6817" w:rsidRPr="008D642D" w:rsidRDefault="00AA666E" w:rsidP="005E7977">
      <w:pPr>
        <w:spacing w:after="0" w:line="240" w:lineRule="auto"/>
        <w:ind w:left="567" w:hanging="567"/>
        <w:jc w:val="both"/>
        <w:rPr>
          <w:rFonts w:ascii="Times New Roman" w:hAnsi="Times New Roman" w:cs="Times New Roman"/>
          <w:sz w:val="24"/>
          <w:szCs w:val="24"/>
        </w:rPr>
      </w:pPr>
      <w:r w:rsidRPr="008D642D">
        <w:rPr>
          <w:rFonts w:ascii="Times New Roman" w:eastAsia="Times New Roman" w:hAnsi="Times New Roman" w:cs="Times New Roman"/>
          <w:sz w:val="24"/>
          <w:szCs w:val="24"/>
        </w:rPr>
        <w:lastRenderedPageBreak/>
        <w:t xml:space="preserve">Akkermans, </w:t>
      </w:r>
      <w:r w:rsidR="0014035C" w:rsidRPr="008D642D">
        <w:rPr>
          <w:rFonts w:ascii="Times New Roman" w:eastAsia="Times New Roman" w:hAnsi="Times New Roman" w:cs="Times New Roman"/>
          <w:sz w:val="24"/>
          <w:szCs w:val="24"/>
        </w:rPr>
        <w:t>J</w:t>
      </w:r>
      <w:r w:rsidRPr="008D642D">
        <w:rPr>
          <w:rFonts w:ascii="Times New Roman" w:eastAsia="Times New Roman" w:hAnsi="Times New Roman" w:cs="Times New Roman"/>
          <w:sz w:val="24"/>
          <w:szCs w:val="24"/>
        </w:rPr>
        <w:t xml:space="preserve">., Collings, D.G., da Motta </w:t>
      </w:r>
      <w:proofErr w:type="spellStart"/>
      <w:r w:rsidRPr="008D642D">
        <w:rPr>
          <w:rFonts w:ascii="Times New Roman" w:eastAsia="Times New Roman" w:hAnsi="Times New Roman" w:cs="Times New Roman"/>
          <w:sz w:val="24"/>
          <w:szCs w:val="24"/>
        </w:rPr>
        <w:t>Veiga</w:t>
      </w:r>
      <w:proofErr w:type="spellEnd"/>
      <w:r w:rsidRPr="008D642D">
        <w:rPr>
          <w:rFonts w:ascii="Times New Roman" w:eastAsia="Times New Roman" w:hAnsi="Times New Roman" w:cs="Times New Roman"/>
          <w:sz w:val="24"/>
          <w:szCs w:val="24"/>
        </w:rPr>
        <w:t>, S.P., Post, C.</w:t>
      </w:r>
      <w:r w:rsidR="00AE79B7" w:rsidRPr="008D642D">
        <w:rPr>
          <w:rFonts w:ascii="Times New Roman" w:eastAsia="Times New Roman" w:hAnsi="Times New Roman" w:cs="Times New Roman"/>
          <w:sz w:val="24"/>
          <w:szCs w:val="24"/>
        </w:rPr>
        <w:t xml:space="preserve"> and </w:t>
      </w:r>
      <w:r w:rsidRPr="008D642D">
        <w:rPr>
          <w:rFonts w:ascii="Times New Roman" w:eastAsia="Times New Roman" w:hAnsi="Times New Roman" w:cs="Times New Roman"/>
          <w:sz w:val="24"/>
          <w:szCs w:val="24"/>
        </w:rPr>
        <w:t>Seibert, S. (2021). Towards a broader understanding of career shocks: Exploring interdisciplinary connections with research on job search, human resource management, entrepreneurship, and diversity</w:t>
      </w:r>
      <w:r w:rsidR="00AE79B7"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i/>
          <w:iCs/>
          <w:sz w:val="24"/>
          <w:szCs w:val="24"/>
        </w:rPr>
        <w:t xml:space="preserve">Journal of Vocational </w:t>
      </w:r>
      <w:proofErr w:type="spellStart"/>
      <w:r w:rsidRPr="008D642D">
        <w:rPr>
          <w:rFonts w:ascii="Times New Roman" w:eastAsia="Times New Roman" w:hAnsi="Times New Roman" w:cs="Times New Roman"/>
          <w:i/>
          <w:iCs/>
          <w:sz w:val="24"/>
          <w:szCs w:val="24"/>
        </w:rPr>
        <w:t>Behavior</w:t>
      </w:r>
      <w:proofErr w:type="spellEnd"/>
      <w:r w:rsidRPr="008D642D">
        <w:rPr>
          <w:rFonts w:ascii="Times New Roman" w:eastAsia="Times New Roman" w:hAnsi="Times New Roman" w:cs="Times New Roman"/>
          <w:sz w:val="24"/>
          <w:szCs w:val="24"/>
        </w:rPr>
        <w:t xml:space="preserve">, </w:t>
      </w:r>
      <w:r w:rsidR="00AE79B7" w:rsidRPr="008D642D">
        <w:rPr>
          <w:rFonts w:ascii="Times New Roman" w:eastAsia="Times New Roman" w:hAnsi="Times New Roman" w:cs="Times New Roman"/>
          <w:sz w:val="24"/>
          <w:szCs w:val="24"/>
        </w:rPr>
        <w:t xml:space="preserve">126(1), </w:t>
      </w:r>
      <w:r w:rsidRPr="008D642D">
        <w:rPr>
          <w:rFonts w:ascii="Times New Roman" w:eastAsia="Times New Roman" w:hAnsi="Times New Roman" w:cs="Times New Roman"/>
          <w:sz w:val="24"/>
          <w:szCs w:val="24"/>
        </w:rPr>
        <w:t>103563.</w:t>
      </w:r>
    </w:p>
    <w:p w14:paraId="0A010762" w14:textId="00305856" w:rsidR="00624BFF" w:rsidRPr="008D642D" w:rsidRDefault="00624BFF" w:rsidP="005E7977">
      <w:pPr>
        <w:spacing w:after="0" w:line="240" w:lineRule="auto"/>
        <w:ind w:left="567" w:hanging="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Akkermans, J. and </w:t>
      </w:r>
      <w:proofErr w:type="spellStart"/>
      <w:r w:rsidRPr="008D642D">
        <w:rPr>
          <w:rFonts w:ascii="Times New Roman" w:eastAsia="Times New Roman" w:hAnsi="Times New Roman" w:cs="Times New Roman"/>
          <w:sz w:val="24"/>
          <w:szCs w:val="24"/>
        </w:rPr>
        <w:t>Kubasch</w:t>
      </w:r>
      <w:proofErr w:type="spellEnd"/>
      <w:r w:rsidRPr="008D642D">
        <w:rPr>
          <w:rFonts w:ascii="Times New Roman" w:eastAsia="Times New Roman" w:hAnsi="Times New Roman" w:cs="Times New Roman"/>
          <w:sz w:val="24"/>
          <w:szCs w:val="24"/>
        </w:rPr>
        <w:t xml:space="preserve">, S. (2017). #Trending topics in careers: A review and future research agenda, </w:t>
      </w:r>
      <w:r w:rsidRPr="008D642D">
        <w:rPr>
          <w:rFonts w:ascii="Times New Roman" w:eastAsia="Times New Roman" w:hAnsi="Times New Roman" w:cs="Times New Roman"/>
          <w:i/>
          <w:iCs/>
          <w:sz w:val="24"/>
          <w:szCs w:val="24"/>
        </w:rPr>
        <w:t>Career Development International</w:t>
      </w:r>
      <w:r w:rsidRPr="008D642D">
        <w:rPr>
          <w:rFonts w:ascii="Times New Roman" w:eastAsia="Times New Roman" w:hAnsi="Times New Roman" w:cs="Times New Roman"/>
          <w:sz w:val="24"/>
          <w:szCs w:val="24"/>
        </w:rPr>
        <w:t>, 22(6), pp. 586-627.</w:t>
      </w:r>
    </w:p>
    <w:p w14:paraId="3065CDFB" w14:textId="2CC12DA6" w:rsidR="0014035C" w:rsidRPr="008D642D" w:rsidRDefault="0014035C" w:rsidP="005E7977">
      <w:pPr>
        <w:spacing w:after="0" w:line="240" w:lineRule="auto"/>
        <w:ind w:left="567" w:hanging="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Akkermans, J.</w:t>
      </w:r>
      <w:r w:rsidR="00AE79B7" w:rsidRPr="008D642D">
        <w:rPr>
          <w:rFonts w:ascii="Times New Roman" w:eastAsia="Times New Roman" w:hAnsi="Times New Roman" w:cs="Times New Roman"/>
          <w:sz w:val="24"/>
          <w:szCs w:val="24"/>
        </w:rPr>
        <w:t xml:space="preserve"> and </w:t>
      </w:r>
      <w:proofErr w:type="spellStart"/>
      <w:r w:rsidRPr="008D642D">
        <w:rPr>
          <w:rFonts w:ascii="Times New Roman" w:eastAsia="Times New Roman" w:hAnsi="Times New Roman" w:cs="Times New Roman"/>
          <w:sz w:val="24"/>
          <w:szCs w:val="24"/>
        </w:rPr>
        <w:t>Tims</w:t>
      </w:r>
      <w:proofErr w:type="spellEnd"/>
      <w:r w:rsidRPr="008D642D">
        <w:rPr>
          <w:rFonts w:ascii="Times New Roman" w:eastAsia="Times New Roman" w:hAnsi="Times New Roman" w:cs="Times New Roman"/>
          <w:sz w:val="24"/>
          <w:szCs w:val="24"/>
        </w:rPr>
        <w:t xml:space="preserve">, M. (2017). Crafting your career: How career competencies relate to career success via job crafting. </w:t>
      </w:r>
      <w:r w:rsidRPr="008D642D">
        <w:rPr>
          <w:rFonts w:ascii="Times New Roman" w:eastAsia="Times New Roman" w:hAnsi="Times New Roman" w:cs="Times New Roman"/>
          <w:i/>
          <w:iCs/>
          <w:sz w:val="24"/>
          <w:szCs w:val="24"/>
        </w:rPr>
        <w:t>Applied Psychology</w:t>
      </w:r>
      <w:r w:rsidR="00AE79B7" w:rsidRPr="008D642D">
        <w:rPr>
          <w:rFonts w:ascii="Times New Roman" w:eastAsia="Times New Roman" w:hAnsi="Times New Roman" w:cs="Times New Roman"/>
          <w:sz w:val="24"/>
          <w:szCs w:val="24"/>
        </w:rPr>
        <w:t xml:space="preserve">, 66(1), pp. </w:t>
      </w:r>
      <w:r w:rsidRPr="008D642D">
        <w:rPr>
          <w:rFonts w:ascii="Times New Roman" w:eastAsia="Times New Roman" w:hAnsi="Times New Roman" w:cs="Times New Roman"/>
          <w:sz w:val="24"/>
          <w:szCs w:val="24"/>
        </w:rPr>
        <w:t>168-195.</w:t>
      </w:r>
    </w:p>
    <w:p w14:paraId="6BCFBEA9" w14:textId="4F78A3DC" w:rsidR="00EA6817" w:rsidRPr="008D642D" w:rsidRDefault="00EA6817" w:rsidP="005E7977">
      <w:pPr>
        <w:spacing w:after="0" w:line="240" w:lineRule="auto"/>
        <w:ind w:left="567" w:hanging="567"/>
        <w:jc w:val="both"/>
        <w:rPr>
          <w:rFonts w:ascii="Times New Roman" w:hAnsi="Times New Roman" w:cs="Times New Roman"/>
          <w:sz w:val="24"/>
          <w:szCs w:val="24"/>
        </w:rPr>
      </w:pPr>
      <w:r w:rsidRPr="008D642D">
        <w:rPr>
          <w:rFonts w:ascii="Times New Roman" w:eastAsia="Times New Roman" w:hAnsi="Times New Roman" w:cs="Times New Roman"/>
          <w:sz w:val="24"/>
          <w:szCs w:val="24"/>
        </w:rPr>
        <w:t>Amankwah-Amoah, J., Khan, Z., Wood, G.</w:t>
      </w:r>
      <w:r w:rsidR="00AE79B7" w:rsidRPr="008D642D">
        <w:rPr>
          <w:rFonts w:ascii="Times New Roman" w:eastAsia="Times New Roman" w:hAnsi="Times New Roman" w:cs="Times New Roman"/>
          <w:sz w:val="24"/>
          <w:szCs w:val="24"/>
        </w:rPr>
        <w:t xml:space="preserve"> and </w:t>
      </w:r>
      <w:r w:rsidRPr="008D642D">
        <w:rPr>
          <w:rFonts w:ascii="Times New Roman" w:eastAsia="Times New Roman" w:hAnsi="Times New Roman" w:cs="Times New Roman"/>
          <w:sz w:val="24"/>
          <w:szCs w:val="24"/>
        </w:rPr>
        <w:t>Knight, G. (2021). COVID-19 and digitalization: The great acceleration</w:t>
      </w:r>
      <w:r w:rsidR="00AE79B7"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i/>
          <w:iCs/>
          <w:sz w:val="24"/>
          <w:szCs w:val="24"/>
        </w:rPr>
        <w:t>Journal of Business Research</w:t>
      </w:r>
      <w:r w:rsidR="00AE79B7" w:rsidRPr="008D642D">
        <w:rPr>
          <w:rFonts w:ascii="Times New Roman" w:eastAsia="Times New Roman" w:hAnsi="Times New Roman" w:cs="Times New Roman"/>
          <w:sz w:val="24"/>
          <w:szCs w:val="24"/>
        </w:rPr>
        <w:t xml:space="preserve">, 136(1), pp. </w:t>
      </w:r>
      <w:r w:rsidRPr="008D642D">
        <w:rPr>
          <w:rFonts w:ascii="Times New Roman" w:eastAsia="Times New Roman" w:hAnsi="Times New Roman" w:cs="Times New Roman"/>
          <w:sz w:val="24"/>
          <w:szCs w:val="24"/>
        </w:rPr>
        <w:t>602-611.</w:t>
      </w:r>
    </w:p>
    <w:p w14:paraId="6AD47C05" w14:textId="7733E451" w:rsidR="0099544C" w:rsidRPr="008D642D" w:rsidRDefault="0099544C"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Arthur, M.B., Hall, D.T.</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 xml:space="preserve">Lawrence, B.S. (1989). </w:t>
      </w:r>
      <w:r w:rsidRPr="008D642D">
        <w:rPr>
          <w:rFonts w:ascii="Times New Roman" w:hAnsi="Times New Roman" w:cs="Times New Roman"/>
          <w:i/>
          <w:iCs/>
          <w:sz w:val="24"/>
          <w:szCs w:val="24"/>
        </w:rPr>
        <w:t xml:space="preserve">Handbook of </w:t>
      </w:r>
      <w:r w:rsidR="00AE79B7" w:rsidRPr="008D642D">
        <w:rPr>
          <w:rFonts w:ascii="Times New Roman" w:hAnsi="Times New Roman" w:cs="Times New Roman"/>
          <w:i/>
          <w:iCs/>
          <w:sz w:val="24"/>
          <w:szCs w:val="24"/>
        </w:rPr>
        <w:t>C</w:t>
      </w:r>
      <w:r w:rsidRPr="008D642D">
        <w:rPr>
          <w:rFonts w:ascii="Times New Roman" w:hAnsi="Times New Roman" w:cs="Times New Roman"/>
          <w:i/>
          <w:iCs/>
          <w:sz w:val="24"/>
          <w:szCs w:val="24"/>
        </w:rPr>
        <w:t xml:space="preserve">areer </w:t>
      </w:r>
      <w:r w:rsidR="00AE79B7" w:rsidRPr="008D642D">
        <w:rPr>
          <w:rFonts w:ascii="Times New Roman" w:hAnsi="Times New Roman" w:cs="Times New Roman"/>
          <w:i/>
          <w:iCs/>
          <w:sz w:val="24"/>
          <w:szCs w:val="24"/>
        </w:rPr>
        <w:t>T</w:t>
      </w:r>
      <w:r w:rsidRPr="008D642D">
        <w:rPr>
          <w:rFonts w:ascii="Times New Roman" w:hAnsi="Times New Roman" w:cs="Times New Roman"/>
          <w:i/>
          <w:iCs/>
          <w:sz w:val="24"/>
          <w:szCs w:val="24"/>
        </w:rPr>
        <w:t>heory</w:t>
      </w:r>
      <w:r w:rsidRPr="008D642D">
        <w:rPr>
          <w:rFonts w:ascii="Times New Roman" w:hAnsi="Times New Roman" w:cs="Times New Roman"/>
          <w:sz w:val="24"/>
          <w:szCs w:val="24"/>
        </w:rPr>
        <w:t xml:space="preserve">. </w:t>
      </w:r>
      <w:r w:rsidR="00AE79B7" w:rsidRPr="008D642D">
        <w:rPr>
          <w:rFonts w:ascii="Times New Roman" w:hAnsi="Times New Roman" w:cs="Times New Roman"/>
          <w:sz w:val="24"/>
          <w:szCs w:val="24"/>
        </w:rPr>
        <w:t xml:space="preserve">Boston, MA: </w:t>
      </w:r>
      <w:r w:rsidRPr="008D642D">
        <w:rPr>
          <w:rFonts w:ascii="Times New Roman" w:hAnsi="Times New Roman" w:cs="Times New Roman"/>
          <w:sz w:val="24"/>
          <w:szCs w:val="24"/>
        </w:rPr>
        <w:t>Cambridge University Press.</w:t>
      </w:r>
    </w:p>
    <w:p w14:paraId="159EB643" w14:textId="0727BDF4" w:rsidR="0099544C" w:rsidRPr="008D642D" w:rsidRDefault="0099544C"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 xml:space="preserve">Arthur, M.B., </w:t>
      </w:r>
      <w:proofErr w:type="spellStart"/>
      <w:r w:rsidRPr="008D642D">
        <w:rPr>
          <w:rFonts w:ascii="Times New Roman" w:hAnsi="Times New Roman" w:cs="Times New Roman"/>
          <w:sz w:val="24"/>
          <w:szCs w:val="24"/>
        </w:rPr>
        <w:t>Khapova</w:t>
      </w:r>
      <w:proofErr w:type="spellEnd"/>
      <w:r w:rsidRPr="008D642D">
        <w:rPr>
          <w:rFonts w:ascii="Times New Roman" w:hAnsi="Times New Roman" w:cs="Times New Roman"/>
          <w:sz w:val="24"/>
          <w:szCs w:val="24"/>
        </w:rPr>
        <w:t>, S.N.</w:t>
      </w:r>
      <w:r w:rsidR="00AE79B7" w:rsidRPr="008D642D">
        <w:rPr>
          <w:rFonts w:ascii="Times New Roman" w:hAnsi="Times New Roman" w:cs="Times New Roman"/>
          <w:sz w:val="24"/>
          <w:szCs w:val="24"/>
        </w:rPr>
        <w:t xml:space="preserve"> and </w:t>
      </w:r>
      <w:proofErr w:type="spellStart"/>
      <w:r w:rsidRPr="008D642D">
        <w:rPr>
          <w:rFonts w:ascii="Times New Roman" w:hAnsi="Times New Roman" w:cs="Times New Roman"/>
          <w:sz w:val="24"/>
          <w:szCs w:val="24"/>
        </w:rPr>
        <w:t>Wilderom</w:t>
      </w:r>
      <w:proofErr w:type="spellEnd"/>
      <w:r w:rsidRPr="008D642D">
        <w:rPr>
          <w:rFonts w:ascii="Times New Roman" w:hAnsi="Times New Roman" w:cs="Times New Roman"/>
          <w:sz w:val="24"/>
          <w:szCs w:val="24"/>
        </w:rPr>
        <w:t>, C.P.M. (2005). Career success in a boundaryless career world</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 xml:space="preserve">Journal of Organizational </w:t>
      </w:r>
      <w:proofErr w:type="spellStart"/>
      <w:r w:rsidRPr="008D642D">
        <w:rPr>
          <w:rFonts w:ascii="Times New Roman" w:hAnsi="Times New Roman" w:cs="Times New Roman"/>
          <w:i/>
          <w:iCs/>
          <w:sz w:val="24"/>
          <w:szCs w:val="24"/>
        </w:rPr>
        <w:t>Behavior</w:t>
      </w:r>
      <w:proofErr w:type="spellEnd"/>
      <w:r w:rsidR="00AE79B7" w:rsidRPr="008D642D">
        <w:rPr>
          <w:rFonts w:ascii="Times New Roman" w:hAnsi="Times New Roman" w:cs="Times New Roman"/>
          <w:sz w:val="24"/>
          <w:szCs w:val="24"/>
        </w:rPr>
        <w:t xml:space="preserve">, 26(1), pp. </w:t>
      </w:r>
      <w:r w:rsidRPr="008D642D">
        <w:rPr>
          <w:rFonts w:ascii="Times New Roman" w:hAnsi="Times New Roman" w:cs="Times New Roman"/>
          <w:sz w:val="24"/>
          <w:szCs w:val="24"/>
        </w:rPr>
        <w:t>177-202.</w:t>
      </w:r>
    </w:p>
    <w:p w14:paraId="26A19C35" w14:textId="0D5A18E7" w:rsidR="003420FA" w:rsidRPr="008D642D" w:rsidRDefault="003420FA" w:rsidP="005E7977">
      <w:pPr>
        <w:spacing w:after="0" w:line="240" w:lineRule="auto"/>
        <w:ind w:left="567" w:hanging="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Bakker, A.B. (2017). Strategic and proactive approaches to work engagement</w:t>
      </w:r>
      <w:r w:rsidR="00AE79B7"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i/>
          <w:iCs/>
          <w:sz w:val="24"/>
          <w:szCs w:val="24"/>
        </w:rPr>
        <w:t>Organizational Dynamics</w:t>
      </w:r>
      <w:r w:rsidR="00AE79B7" w:rsidRPr="008D642D">
        <w:rPr>
          <w:rFonts w:ascii="Times New Roman" w:eastAsia="Times New Roman" w:hAnsi="Times New Roman" w:cs="Times New Roman"/>
          <w:sz w:val="24"/>
          <w:szCs w:val="24"/>
        </w:rPr>
        <w:t xml:space="preserve">, 46(1), pp. </w:t>
      </w:r>
      <w:r w:rsidRPr="008D642D">
        <w:rPr>
          <w:rFonts w:ascii="Times New Roman" w:eastAsia="Times New Roman" w:hAnsi="Times New Roman" w:cs="Times New Roman"/>
          <w:sz w:val="24"/>
          <w:szCs w:val="24"/>
        </w:rPr>
        <w:t>67-75.</w:t>
      </w:r>
    </w:p>
    <w:p w14:paraId="6C7BDB41" w14:textId="6F028A17" w:rsidR="000A6B91" w:rsidRPr="008D642D" w:rsidRDefault="000A6B91" w:rsidP="005E7977">
      <w:pPr>
        <w:spacing w:after="0" w:line="240" w:lineRule="auto"/>
        <w:ind w:left="567" w:hanging="567"/>
        <w:jc w:val="both"/>
        <w:rPr>
          <w:rFonts w:ascii="Times New Roman" w:hAnsi="Times New Roman" w:cs="Times New Roman"/>
          <w:sz w:val="24"/>
          <w:szCs w:val="24"/>
        </w:rPr>
      </w:pPr>
      <w:proofErr w:type="spellStart"/>
      <w:r w:rsidRPr="008D642D">
        <w:rPr>
          <w:rFonts w:ascii="Times New Roman" w:hAnsi="Times New Roman" w:cs="Times New Roman"/>
          <w:sz w:val="24"/>
          <w:szCs w:val="24"/>
        </w:rPr>
        <w:t>Baldi</w:t>
      </w:r>
      <w:proofErr w:type="spellEnd"/>
      <w:r w:rsidRPr="008D642D">
        <w:rPr>
          <w:rFonts w:ascii="Times New Roman" w:hAnsi="Times New Roman" w:cs="Times New Roman"/>
          <w:sz w:val="24"/>
          <w:szCs w:val="24"/>
        </w:rPr>
        <w:t>, F.</w:t>
      </w:r>
      <w:r w:rsidR="00AE79B7" w:rsidRPr="008D642D">
        <w:rPr>
          <w:rFonts w:ascii="Times New Roman" w:hAnsi="Times New Roman" w:cs="Times New Roman"/>
          <w:sz w:val="24"/>
          <w:szCs w:val="24"/>
        </w:rPr>
        <w:t xml:space="preserve"> and </w:t>
      </w:r>
      <w:proofErr w:type="spellStart"/>
      <w:r w:rsidRPr="008D642D">
        <w:rPr>
          <w:rFonts w:ascii="Times New Roman" w:hAnsi="Times New Roman" w:cs="Times New Roman"/>
          <w:sz w:val="24"/>
          <w:szCs w:val="24"/>
        </w:rPr>
        <w:t>Trigeorgis</w:t>
      </w:r>
      <w:proofErr w:type="spellEnd"/>
      <w:r w:rsidRPr="008D642D">
        <w:rPr>
          <w:rFonts w:ascii="Times New Roman" w:hAnsi="Times New Roman" w:cs="Times New Roman"/>
          <w:sz w:val="24"/>
          <w:szCs w:val="24"/>
        </w:rPr>
        <w:t xml:space="preserve">, L. (2020). Valuing human capital career development: </w:t>
      </w:r>
      <w:r w:rsidR="000B7138" w:rsidRPr="008D642D">
        <w:rPr>
          <w:rFonts w:ascii="Times New Roman" w:hAnsi="Times New Roman" w:cs="Times New Roman"/>
          <w:sz w:val="24"/>
          <w:szCs w:val="24"/>
        </w:rPr>
        <w:t>A</w:t>
      </w:r>
      <w:r w:rsidRPr="008D642D">
        <w:rPr>
          <w:rFonts w:ascii="Times New Roman" w:hAnsi="Times New Roman" w:cs="Times New Roman"/>
          <w:sz w:val="24"/>
          <w:szCs w:val="24"/>
        </w:rPr>
        <w:t xml:space="preserve"> real options approach</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Journal of Intellectual Capital</w:t>
      </w:r>
      <w:r w:rsidR="00AE79B7" w:rsidRPr="008D642D">
        <w:rPr>
          <w:rFonts w:ascii="Times New Roman" w:hAnsi="Times New Roman" w:cs="Times New Roman"/>
          <w:sz w:val="24"/>
          <w:szCs w:val="24"/>
        </w:rPr>
        <w:t xml:space="preserve">, 21(5), pp. </w:t>
      </w:r>
      <w:r w:rsidRPr="008D642D">
        <w:rPr>
          <w:rFonts w:ascii="Times New Roman" w:hAnsi="Times New Roman" w:cs="Times New Roman"/>
          <w:sz w:val="24"/>
          <w:szCs w:val="24"/>
        </w:rPr>
        <w:t>781-807.</w:t>
      </w:r>
    </w:p>
    <w:p w14:paraId="224021B3" w14:textId="4F604F4D" w:rsidR="007C7714" w:rsidRPr="008D642D" w:rsidRDefault="007C7714"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Baruch, Y. (2014). The development and validation of a measure for protean career orientation</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The International Journal of Human Resource Management</w:t>
      </w:r>
      <w:r w:rsidR="00AE79B7" w:rsidRPr="008D642D">
        <w:rPr>
          <w:rFonts w:ascii="Times New Roman" w:hAnsi="Times New Roman" w:cs="Times New Roman"/>
          <w:sz w:val="24"/>
          <w:szCs w:val="24"/>
        </w:rPr>
        <w:t>, 25(</w:t>
      </w:r>
      <w:r w:rsidRPr="008D642D">
        <w:rPr>
          <w:rFonts w:ascii="Times New Roman" w:hAnsi="Times New Roman" w:cs="Times New Roman"/>
          <w:sz w:val="24"/>
          <w:szCs w:val="24"/>
        </w:rPr>
        <w:t xml:space="preserve">19), </w:t>
      </w:r>
      <w:r w:rsidR="00AE79B7" w:rsidRPr="008D642D">
        <w:rPr>
          <w:rFonts w:ascii="Times New Roman" w:hAnsi="Times New Roman" w:cs="Times New Roman"/>
          <w:sz w:val="24"/>
          <w:szCs w:val="24"/>
        </w:rPr>
        <w:t xml:space="preserve">pp. </w:t>
      </w:r>
      <w:r w:rsidRPr="008D642D">
        <w:rPr>
          <w:rFonts w:ascii="Times New Roman" w:hAnsi="Times New Roman" w:cs="Times New Roman"/>
          <w:sz w:val="24"/>
          <w:szCs w:val="24"/>
        </w:rPr>
        <w:t>2702-2723.</w:t>
      </w:r>
    </w:p>
    <w:p w14:paraId="16F0E6FF" w14:textId="6AC7ADD5" w:rsidR="00C339D1" w:rsidRPr="008D642D" w:rsidRDefault="00C339D1"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Baruch, Y., Bell, M.P.</w:t>
      </w:r>
      <w:r w:rsidR="00AE79B7" w:rsidRPr="008D642D">
        <w:rPr>
          <w:rFonts w:ascii="Times New Roman" w:hAnsi="Times New Roman" w:cs="Times New Roman"/>
          <w:sz w:val="24"/>
          <w:szCs w:val="24"/>
        </w:rPr>
        <w:t xml:space="preserve"> and G</w:t>
      </w:r>
      <w:r w:rsidRPr="008D642D">
        <w:rPr>
          <w:rFonts w:ascii="Times New Roman" w:hAnsi="Times New Roman" w:cs="Times New Roman"/>
          <w:sz w:val="24"/>
          <w:szCs w:val="24"/>
        </w:rPr>
        <w:t>ray, D. (2005). Generalist and specialist graduate business degrees: Tangible and intangible value</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 xml:space="preserve">Journal of Vocational </w:t>
      </w:r>
      <w:proofErr w:type="spellStart"/>
      <w:r w:rsidRPr="008D642D">
        <w:rPr>
          <w:rFonts w:ascii="Times New Roman" w:hAnsi="Times New Roman" w:cs="Times New Roman"/>
          <w:i/>
          <w:iCs/>
          <w:sz w:val="24"/>
          <w:szCs w:val="24"/>
        </w:rPr>
        <w:t>Behavior</w:t>
      </w:r>
      <w:proofErr w:type="spellEnd"/>
      <w:r w:rsidR="00AE79B7" w:rsidRPr="008D642D">
        <w:rPr>
          <w:rFonts w:ascii="Times New Roman" w:hAnsi="Times New Roman" w:cs="Times New Roman"/>
          <w:sz w:val="24"/>
          <w:szCs w:val="24"/>
        </w:rPr>
        <w:t>, 67</w:t>
      </w:r>
      <w:r w:rsidRPr="008D642D">
        <w:rPr>
          <w:rFonts w:ascii="Times New Roman" w:hAnsi="Times New Roman" w:cs="Times New Roman"/>
          <w:sz w:val="24"/>
          <w:szCs w:val="24"/>
        </w:rPr>
        <w:t xml:space="preserve">(1), </w:t>
      </w:r>
      <w:r w:rsidR="00AE79B7" w:rsidRPr="008D642D">
        <w:rPr>
          <w:rFonts w:ascii="Times New Roman" w:hAnsi="Times New Roman" w:cs="Times New Roman"/>
          <w:sz w:val="24"/>
          <w:szCs w:val="24"/>
        </w:rPr>
        <w:t xml:space="preserve">pp. </w:t>
      </w:r>
      <w:r w:rsidRPr="008D642D">
        <w:rPr>
          <w:rFonts w:ascii="Times New Roman" w:hAnsi="Times New Roman" w:cs="Times New Roman"/>
          <w:sz w:val="24"/>
          <w:szCs w:val="24"/>
        </w:rPr>
        <w:t>51-68.</w:t>
      </w:r>
    </w:p>
    <w:p w14:paraId="414108ED" w14:textId="77777777" w:rsidR="00AE79B7" w:rsidRPr="008D642D" w:rsidRDefault="006559EC"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Baruch, Y.</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Sullivan, S.E. (2022). The why, what and how of career research: a review and recommendations for future study</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Career Development International</w:t>
      </w:r>
      <w:r w:rsidR="00AE79B7" w:rsidRPr="008D642D">
        <w:rPr>
          <w:rFonts w:ascii="Times New Roman" w:hAnsi="Times New Roman" w:cs="Times New Roman"/>
          <w:sz w:val="24"/>
          <w:szCs w:val="24"/>
        </w:rPr>
        <w:t xml:space="preserve">, 27(1), </w:t>
      </w:r>
    </w:p>
    <w:p w14:paraId="3AB5B1DF" w14:textId="35E5858B" w:rsidR="006559EC" w:rsidRPr="008D642D" w:rsidRDefault="00AE79B7" w:rsidP="00AE79B7">
      <w:pPr>
        <w:spacing w:after="0" w:line="240" w:lineRule="auto"/>
        <w:ind w:left="567"/>
        <w:jc w:val="both"/>
        <w:rPr>
          <w:rFonts w:ascii="Times New Roman" w:hAnsi="Times New Roman" w:cs="Times New Roman"/>
          <w:sz w:val="24"/>
          <w:szCs w:val="24"/>
        </w:rPr>
      </w:pPr>
      <w:r w:rsidRPr="008D642D">
        <w:rPr>
          <w:rFonts w:ascii="Times New Roman" w:hAnsi="Times New Roman" w:cs="Times New Roman"/>
          <w:sz w:val="24"/>
          <w:szCs w:val="24"/>
        </w:rPr>
        <w:t xml:space="preserve">pp. </w:t>
      </w:r>
      <w:r w:rsidR="00B476D8" w:rsidRPr="008D642D">
        <w:rPr>
          <w:rFonts w:ascii="Times New Roman" w:hAnsi="Times New Roman" w:cs="Times New Roman"/>
          <w:sz w:val="24"/>
          <w:szCs w:val="24"/>
        </w:rPr>
        <w:t xml:space="preserve">135-159. </w:t>
      </w:r>
    </w:p>
    <w:p w14:paraId="043A4B92" w14:textId="376BA614" w:rsidR="001C7D12" w:rsidRPr="008D642D" w:rsidRDefault="001C7D12"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Baruch, Y.</w:t>
      </w:r>
      <w:r w:rsidR="00AE79B7" w:rsidRPr="008D642D">
        <w:rPr>
          <w:rFonts w:ascii="Times New Roman" w:hAnsi="Times New Roman" w:cs="Times New Roman"/>
          <w:sz w:val="24"/>
          <w:szCs w:val="24"/>
        </w:rPr>
        <w:t xml:space="preserve"> and </w:t>
      </w:r>
      <w:proofErr w:type="spellStart"/>
      <w:r w:rsidRPr="008D642D">
        <w:rPr>
          <w:rFonts w:ascii="Times New Roman" w:hAnsi="Times New Roman" w:cs="Times New Roman"/>
          <w:sz w:val="24"/>
          <w:szCs w:val="24"/>
        </w:rPr>
        <w:t>Vardi</w:t>
      </w:r>
      <w:proofErr w:type="spellEnd"/>
      <w:r w:rsidRPr="008D642D">
        <w:rPr>
          <w:rFonts w:ascii="Times New Roman" w:hAnsi="Times New Roman" w:cs="Times New Roman"/>
          <w:sz w:val="24"/>
          <w:szCs w:val="24"/>
        </w:rPr>
        <w:t>, Y. (2016). A fresh look at the dark side of contemporary careers: Toward a realistic discourse</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British Journal of Management</w:t>
      </w:r>
      <w:r w:rsidR="00AE79B7" w:rsidRPr="008D642D">
        <w:rPr>
          <w:rFonts w:ascii="Times New Roman" w:hAnsi="Times New Roman" w:cs="Times New Roman"/>
          <w:sz w:val="24"/>
          <w:szCs w:val="24"/>
        </w:rPr>
        <w:t>, 27</w:t>
      </w:r>
      <w:r w:rsidRPr="008D642D">
        <w:rPr>
          <w:rFonts w:ascii="Times New Roman" w:hAnsi="Times New Roman" w:cs="Times New Roman"/>
          <w:sz w:val="24"/>
          <w:szCs w:val="24"/>
        </w:rPr>
        <w:t xml:space="preserve">(2), </w:t>
      </w:r>
      <w:r w:rsidR="00AE79B7" w:rsidRPr="008D642D">
        <w:rPr>
          <w:rFonts w:ascii="Times New Roman" w:hAnsi="Times New Roman" w:cs="Times New Roman"/>
          <w:sz w:val="24"/>
          <w:szCs w:val="24"/>
        </w:rPr>
        <w:t xml:space="preserve">pp. </w:t>
      </w:r>
      <w:r w:rsidRPr="008D642D">
        <w:rPr>
          <w:rFonts w:ascii="Times New Roman" w:hAnsi="Times New Roman" w:cs="Times New Roman"/>
          <w:sz w:val="24"/>
          <w:szCs w:val="24"/>
        </w:rPr>
        <w:t>355-372.</w:t>
      </w:r>
    </w:p>
    <w:p w14:paraId="57FA68A5" w14:textId="406144EE" w:rsidR="00C339D1" w:rsidRPr="008D642D" w:rsidRDefault="00C339D1"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 xml:space="preserve">Becker, G.S. (1964). Human Capital: A Theoretical and Empirical Analysis, with Special Reference to Education. </w:t>
      </w:r>
      <w:r w:rsidR="00AE79B7" w:rsidRPr="008D642D">
        <w:rPr>
          <w:rFonts w:ascii="Times New Roman" w:hAnsi="Times New Roman" w:cs="Times New Roman"/>
          <w:sz w:val="24"/>
          <w:szCs w:val="24"/>
        </w:rPr>
        <w:t xml:space="preserve">Chicago: </w:t>
      </w:r>
      <w:r w:rsidRPr="008D642D">
        <w:rPr>
          <w:rFonts w:ascii="Times New Roman" w:hAnsi="Times New Roman" w:cs="Times New Roman"/>
          <w:i/>
          <w:iCs/>
          <w:sz w:val="24"/>
          <w:szCs w:val="24"/>
        </w:rPr>
        <w:t>University Chicago Press</w:t>
      </w:r>
      <w:r w:rsidRPr="008D642D">
        <w:rPr>
          <w:rFonts w:ascii="Times New Roman" w:hAnsi="Times New Roman" w:cs="Times New Roman"/>
          <w:sz w:val="24"/>
          <w:szCs w:val="24"/>
        </w:rPr>
        <w:t>.</w:t>
      </w:r>
    </w:p>
    <w:p w14:paraId="5637D724" w14:textId="64755FFF" w:rsidR="00B3032E" w:rsidRPr="008D642D" w:rsidRDefault="00B3032E" w:rsidP="005E7977">
      <w:pPr>
        <w:spacing w:after="0" w:line="240" w:lineRule="auto"/>
        <w:ind w:left="567" w:hanging="567"/>
        <w:jc w:val="both"/>
        <w:rPr>
          <w:rFonts w:ascii="Times New Roman" w:hAnsi="Times New Roman" w:cs="Times New Roman"/>
          <w:sz w:val="24"/>
          <w:szCs w:val="24"/>
        </w:rPr>
      </w:pPr>
      <w:proofErr w:type="spellStart"/>
      <w:r w:rsidRPr="008D642D">
        <w:rPr>
          <w:rFonts w:ascii="Times New Roman" w:hAnsi="Times New Roman" w:cs="Times New Roman"/>
          <w:sz w:val="24"/>
          <w:szCs w:val="24"/>
        </w:rPr>
        <w:t>Blau</w:t>
      </w:r>
      <w:proofErr w:type="spellEnd"/>
      <w:r w:rsidRPr="008D642D">
        <w:rPr>
          <w:rFonts w:ascii="Times New Roman" w:hAnsi="Times New Roman" w:cs="Times New Roman"/>
          <w:sz w:val="24"/>
          <w:szCs w:val="24"/>
        </w:rPr>
        <w:t xml:space="preserve">, P.M. (1964). </w:t>
      </w:r>
      <w:r w:rsidRPr="008D642D">
        <w:rPr>
          <w:rFonts w:ascii="Times New Roman" w:hAnsi="Times New Roman" w:cs="Times New Roman"/>
          <w:i/>
          <w:iCs/>
          <w:sz w:val="24"/>
          <w:szCs w:val="24"/>
        </w:rPr>
        <w:t xml:space="preserve">Exchange and </w:t>
      </w:r>
      <w:r w:rsidR="00AE79B7" w:rsidRPr="008D642D">
        <w:rPr>
          <w:rFonts w:ascii="Times New Roman" w:hAnsi="Times New Roman" w:cs="Times New Roman"/>
          <w:i/>
          <w:iCs/>
          <w:sz w:val="24"/>
          <w:szCs w:val="24"/>
        </w:rPr>
        <w:t>P</w:t>
      </w:r>
      <w:r w:rsidRPr="008D642D">
        <w:rPr>
          <w:rFonts w:ascii="Times New Roman" w:hAnsi="Times New Roman" w:cs="Times New Roman"/>
          <w:i/>
          <w:iCs/>
          <w:sz w:val="24"/>
          <w:szCs w:val="24"/>
        </w:rPr>
        <w:t xml:space="preserve">ower in </w:t>
      </w:r>
      <w:r w:rsidR="00AE79B7" w:rsidRPr="008D642D">
        <w:rPr>
          <w:rFonts w:ascii="Times New Roman" w:hAnsi="Times New Roman" w:cs="Times New Roman"/>
          <w:i/>
          <w:iCs/>
          <w:sz w:val="24"/>
          <w:szCs w:val="24"/>
        </w:rPr>
        <w:t>S</w:t>
      </w:r>
      <w:r w:rsidRPr="008D642D">
        <w:rPr>
          <w:rFonts w:ascii="Times New Roman" w:hAnsi="Times New Roman" w:cs="Times New Roman"/>
          <w:i/>
          <w:iCs/>
          <w:sz w:val="24"/>
          <w:szCs w:val="24"/>
        </w:rPr>
        <w:t xml:space="preserve">ocial </w:t>
      </w:r>
      <w:r w:rsidR="00AE79B7" w:rsidRPr="008D642D">
        <w:rPr>
          <w:rFonts w:ascii="Times New Roman" w:hAnsi="Times New Roman" w:cs="Times New Roman"/>
          <w:i/>
          <w:iCs/>
          <w:sz w:val="24"/>
          <w:szCs w:val="24"/>
        </w:rPr>
        <w:t>L</w:t>
      </w:r>
      <w:r w:rsidRPr="008D642D">
        <w:rPr>
          <w:rFonts w:ascii="Times New Roman" w:hAnsi="Times New Roman" w:cs="Times New Roman"/>
          <w:i/>
          <w:iCs/>
          <w:sz w:val="24"/>
          <w:szCs w:val="24"/>
        </w:rPr>
        <w:t>ife</w:t>
      </w:r>
      <w:r w:rsidRPr="008D642D">
        <w:rPr>
          <w:rFonts w:ascii="Times New Roman" w:hAnsi="Times New Roman" w:cs="Times New Roman"/>
          <w:sz w:val="24"/>
          <w:szCs w:val="24"/>
        </w:rPr>
        <w:t>. New York, NY: Wiley.</w:t>
      </w:r>
    </w:p>
    <w:p w14:paraId="5685C8A5" w14:textId="2983C08A" w:rsidR="00E679AB" w:rsidRPr="008D642D" w:rsidRDefault="00E679AB" w:rsidP="005E7977">
      <w:pPr>
        <w:spacing w:after="0" w:line="240" w:lineRule="auto"/>
        <w:ind w:left="567" w:hanging="567"/>
        <w:jc w:val="both"/>
        <w:rPr>
          <w:rFonts w:ascii="Times New Roman" w:hAnsi="Times New Roman" w:cs="Times New Roman"/>
          <w:sz w:val="24"/>
          <w:szCs w:val="24"/>
        </w:rPr>
      </w:pPr>
      <w:proofErr w:type="spellStart"/>
      <w:r w:rsidRPr="008D642D">
        <w:rPr>
          <w:rFonts w:ascii="Times New Roman" w:hAnsi="Times New Roman" w:cs="Times New Roman"/>
          <w:sz w:val="24"/>
          <w:szCs w:val="24"/>
        </w:rPr>
        <w:t>Blo</w:t>
      </w:r>
      <w:r w:rsidR="00A57C05" w:rsidRPr="008D642D">
        <w:rPr>
          <w:rFonts w:ascii="Times New Roman" w:hAnsi="Times New Roman" w:cs="Times New Roman"/>
          <w:sz w:val="24"/>
          <w:szCs w:val="24"/>
        </w:rPr>
        <w:t>k</w:t>
      </w:r>
      <w:r w:rsidRPr="008D642D">
        <w:rPr>
          <w:rFonts w:ascii="Times New Roman" w:hAnsi="Times New Roman" w:cs="Times New Roman"/>
          <w:sz w:val="24"/>
          <w:szCs w:val="24"/>
        </w:rPr>
        <w:t>ker</w:t>
      </w:r>
      <w:proofErr w:type="spellEnd"/>
      <w:r w:rsidRPr="008D642D">
        <w:rPr>
          <w:rFonts w:ascii="Times New Roman" w:hAnsi="Times New Roman" w:cs="Times New Roman"/>
          <w:sz w:val="24"/>
          <w:szCs w:val="24"/>
        </w:rPr>
        <w:t xml:space="preserve">, R., Akkermans, J., </w:t>
      </w:r>
      <w:proofErr w:type="spellStart"/>
      <w:r w:rsidRPr="008D642D">
        <w:rPr>
          <w:rFonts w:ascii="Times New Roman" w:hAnsi="Times New Roman" w:cs="Times New Roman"/>
          <w:sz w:val="24"/>
          <w:szCs w:val="24"/>
        </w:rPr>
        <w:t>Tims</w:t>
      </w:r>
      <w:proofErr w:type="spellEnd"/>
      <w:r w:rsidRPr="008D642D">
        <w:rPr>
          <w:rFonts w:ascii="Times New Roman" w:hAnsi="Times New Roman" w:cs="Times New Roman"/>
          <w:sz w:val="24"/>
          <w:szCs w:val="24"/>
        </w:rPr>
        <w:t>, M., Jansen, P.</w:t>
      </w:r>
      <w:r w:rsidR="00AE79B7" w:rsidRPr="008D642D">
        <w:rPr>
          <w:rFonts w:ascii="Times New Roman" w:hAnsi="Times New Roman" w:cs="Times New Roman"/>
          <w:sz w:val="24"/>
          <w:szCs w:val="24"/>
        </w:rPr>
        <w:t xml:space="preserve"> and </w:t>
      </w:r>
      <w:proofErr w:type="spellStart"/>
      <w:r w:rsidRPr="008D642D">
        <w:rPr>
          <w:rFonts w:ascii="Times New Roman" w:hAnsi="Times New Roman" w:cs="Times New Roman"/>
          <w:sz w:val="24"/>
          <w:szCs w:val="24"/>
        </w:rPr>
        <w:t>Khapova</w:t>
      </w:r>
      <w:proofErr w:type="spellEnd"/>
      <w:r w:rsidRPr="008D642D">
        <w:rPr>
          <w:rFonts w:ascii="Times New Roman" w:hAnsi="Times New Roman" w:cs="Times New Roman"/>
          <w:sz w:val="24"/>
          <w:szCs w:val="24"/>
        </w:rPr>
        <w:t xml:space="preserve">, S. (2019). Building a sustainable start: The role of career competencies, career success, and career shocks in young professionals’ employability. </w:t>
      </w:r>
      <w:r w:rsidRPr="008D642D">
        <w:rPr>
          <w:rFonts w:ascii="Times New Roman" w:hAnsi="Times New Roman" w:cs="Times New Roman"/>
          <w:i/>
          <w:iCs/>
          <w:sz w:val="24"/>
          <w:szCs w:val="24"/>
        </w:rPr>
        <w:t xml:space="preserve">Journal of Vocational </w:t>
      </w:r>
      <w:proofErr w:type="spellStart"/>
      <w:r w:rsidRPr="008D642D">
        <w:rPr>
          <w:rFonts w:ascii="Times New Roman" w:hAnsi="Times New Roman" w:cs="Times New Roman"/>
          <w:i/>
          <w:iCs/>
          <w:sz w:val="24"/>
          <w:szCs w:val="24"/>
        </w:rPr>
        <w:t>Behavior</w:t>
      </w:r>
      <w:proofErr w:type="spellEnd"/>
      <w:r w:rsidR="00AE79B7" w:rsidRPr="008D642D">
        <w:rPr>
          <w:rFonts w:ascii="Times New Roman" w:hAnsi="Times New Roman" w:cs="Times New Roman"/>
          <w:sz w:val="24"/>
          <w:szCs w:val="24"/>
        </w:rPr>
        <w:t xml:space="preserve"> 112(1), pp. </w:t>
      </w:r>
      <w:r w:rsidRPr="008D642D">
        <w:rPr>
          <w:rFonts w:ascii="Times New Roman" w:hAnsi="Times New Roman" w:cs="Times New Roman"/>
          <w:sz w:val="24"/>
          <w:szCs w:val="24"/>
        </w:rPr>
        <w:t>172-184.</w:t>
      </w:r>
    </w:p>
    <w:p w14:paraId="4D360909" w14:textId="757B49F0" w:rsidR="00EA6817" w:rsidRPr="008D642D" w:rsidRDefault="00AC4F0E" w:rsidP="005E7977">
      <w:pPr>
        <w:spacing w:after="0" w:line="240" w:lineRule="auto"/>
        <w:ind w:left="567" w:hanging="567"/>
        <w:jc w:val="both"/>
        <w:rPr>
          <w:rFonts w:ascii="Times New Roman" w:hAnsi="Times New Roman" w:cs="Times New Roman"/>
          <w:sz w:val="24"/>
          <w:szCs w:val="24"/>
        </w:rPr>
      </w:pPr>
      <w:proofErr w:type="spellStart"/>
      <w:r w:rsidRPr="008D642D">
        <w:rPr>
          <w:rFonts w:ascii="Times New Roman" w:hAnsi="Times New Roman" w:cs="Times New Roman"/>
          <w:sz w:val="24"/>
          <w:szCs w:val="24"/>
        </w:rPr>
        <w:t>Blustein</w:t>
      </w:r>
      <w:proofErr w:type="spellEnd"/>
      <w:r w:rsidRPr="008D642D">
        <w:rPr>
          <w:rFonts w:ascii="Times New Roman" w:hAnsi="Times New Roman" w:cs="Times New Roman"/>
          <w:sz w:val="24"/>
          <w:szCs w:val="24"/>
        </w:rPr>
        <w:t xml:space="preserve">, D.L., Duffy, R., Ferreira, J.A., Cohen-Scali, V., </w:t>
      </w:r>
      <w:proofErr w:type="spellStart"/>
      <w:r w:rsidRPr="008D642D">
        <w:rPr>
          <w:rFonts w:ascii="Times New Roman" w:hAnsi="Times New Roman" w:cs="Times New Roman"/>
          <w:sz w:val="24"/>
          <w:szCs w:val="24"/>
        </w:rPr>
        <w:t>Cinamon</w:t>
      </w:r>
      <w:proofErr w:type="spellEnd"/>
      <w:r w:rsidRPr="008D642D">
        <w:rPr>
          <w:rFonts w:ascii="Times New Roman" w:hAnsi="Times New Roman" w:cs="Times New Roman"/>
          <w:sz w:val="24"/>
          <w:szCs w:val="24"/>
        </w:rPr>
        <w:t>, R.G.</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Allan, B.A. (2020). Unemployment in the time of COVID-19: A research agenda</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 xml:space="preserve">Journal of Vocational </w:t>
      </w:r>
      <w:proofErr w:type="spellStart"/>
      <w:r w:rsidRPr="008D642D">
        <w:rPr>
          <w:rFonts w:ascii="Times New Roman" w:hAnsi="Times New Roman" w:cs="Times New Roman"/>
          <w:i/>
          <w:iCs/>
          <w:sz w:val="24"/>
          <w:szCs w:val="24"/>
        </w:rPr>
        <w:t>Behavior</w:t>
      </w:r>
      <w:proofErr w:type="spellEnd"/>
      <w:r w:rsidRPr="008D642D">
        <w:rPr>
          <w:rFonts w:ascii="Times New Roman" w:hAnsi="Times New Roman" w:cs="Times New Roman"/>
          <w:i/>
          <w:iCs/>
          <w:sz w:val="24"/>
          <w:szCs w:val="24"/>
        </w:rPr>
        <w:t xml:space="preserve">, </w:t>
      </w:r>
      <w:r w:rsidR="00AE79B7" w:rsidRPr="008D642D">
        <w:rPr>
          <w:rFonts w:ascii="Times New Roman" w:hAnsi="Times New Roman" w:cs="Times New Roman"/>
          <w:sz w:val="24"/>
          <w:szCs w:val="24"/>
        </w:rPr>
        <w:t xml:space="preserve">119(1), </w:t>
      </w:r>
      <w:r w:rsidRPr="008D642D">
        <w:rPr>
          <w:rFonts w:ascii="Times New Roman" w:hAnsi="Times New Roman" w:cs="Times New Roman"/>
          <w:sz w:val="24"/>
          <w:szCs w:val="24"/>
        </w:rPr>
        <w:t>103436.</w:t>
      </w:r>
    </w:p>
    <w:p w14:paraId="5E346AF5" w14:textId="48D671FE" w:rsidR="00B96E28" w:rsidRPr="008D642D" w:rsidRDefault="00B96E28" w:rsidP="005E7977">
      <w:pPr>
        <w:spacing w:after="0" w:line="240" w:lineRule="auto"/>
        <w:ind w:left="567" w:hanging="567"/>
        <w:jc w:val="both"/>
        <w:rPr>
          <w:rFonts w:ascii="Times New Roman" w:hAnsi="Times New Roman" w:cs="Times New Roman"/>
          <w:sz w:val="24"/>
          <w:szCs w:val="24"/>
        </w:rPr>
      </w:pPr>
      <w:proofErr w:type="spellStart"/>
      <w:r w:rsidRPr="008D642D">
        <w:rPr>
          <w:rFonts w:ascii="Times New Roman" w:hAnsi="Times New Roman" w:cs="Times New Roman"/>
          <w:sz w:val="24"/>
          <w:szCs w:val="24"/>
        </w:rPr>
        <w:t>Branicki</w:t>
      </w:r>
      <w:proofErr w:type="spellEnd"/>
      <w:r w:rsidRPr="008D642D">
        <w:rPr>
          <w:rFonts w:ascii="Times New Roman" w:hAnsi="Times New Roman" w:cs="Times New Roman"/>
          <w:sz w:val="24"/>
          <w:szCs w:val="24"/>
        </w:rPr>
        <w:t>, L., Steyer, V.</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Sullivan-Taylor, B. (2019). HRM practices and impact on organizational performance and employee wellbeing</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The International Journal of Human Resources Management</w:t>
      </w:r>
      <w:r w:rsidR="00AE79B7" w:rsidRPr="008D642D">
        <w:rPr>
          <w:rFonts w:ascii="Times New Roman" w:hAnsi="Times New Roman" w:cs="Times New Roman"/>
          <w:sz w:val="24"/>
          <w:szCs w:val="24"/>
        </w:rPr>
        <w:t>, 30</w:t>
      </w:r>
      <w:r w:rsidRPr="008D642D">
        <w:rPr>
          <w:rFonts w:ascii="Times New Roman" w:hAnsi="Times New Roman" w:cs="Times New Roman"/>
          <w:sz w:val="24"/>
          <w:szCs w:val="24"/>
        </w:rPr>
        <w:t>(8), 1261-1286.</w:t>
      </w:r>
    </w:p>
    <w:p w14:paraId="6F92179D" w14:textId="1BD6390D" w:rsidR="00555880" w:rsidRPr="008D642D" w:rsidRDefault="00555880"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Briscoe, J.P.</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Hall, D.T. (2006). The interplay of boundaryless and protean careers: combinations and implications</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 xml:space="preserve">Journal of Vocational </w:t>
      </w:r>
      <w:proofErr w:type="spellStart"/>
      <w:r w:rsidRPr="008D642D">
        <w:rPr>
          <w:rFonts w:ascii="Times New Roman" w:hAnsi="Times New Roman" w:cs="Times New Roman"/>
          <w:i/>
          <w:iCs/>
          <w:sz w:val="24"/>
          <w:szCs w:val="24"/>
        </w:rPr>
        <w:t>Behavior</w:t>
      </w:r>
      <w:proofErr w:type="spellEnd"/>
      <w:r w:rsidR="00AE79B7" w:rsidRPr="008D642D">
        <w:rPr>
          <w:rFonts w:ascii="Times New Roman" w:hAnsi="Times New Roman" w:cs="Times New Roman"/>
          <w:sz w:val="24"/>
          <w:szCs w:val="24"/>
        </w:rPr>
        <w:t>, 69(1), pp.</w:t>
      </w:r>
      <w:r w:rsidRPr="008D642D">
        <w:rPr>
          <w:rFonts w:ascii="Times New Roman" w:hAnsi="Times New Roman" w:cs="Times New Roman"/>
          <w:sz w:val="24"/>
          <w:szCs w:val="24"/>
        </w:rPr>
        <w:t xml:space="preserve"> 4-18.</w:t>
      </w:r>
      <w:r w:rsidRPr="008D642D">
        <w:rPr>
          <w:rFonts w:ascii="Times New Roman" w:hAnsi="Times New Roman" w:cs="Times New Roman"/>
          <w:i/>
          <w:iCs/>
          <w:sz w:val="24"/>
          <w:szCs w:val="24"/>
        </w:rPr>
        <w:t xml:space="preserve"> </w:t>
      </w:r>
    </w:p>
    <w:p w14:paraId="10600BF6" w14:textId="666EF7C2" w:rsidR="000C0399" w:rsidRPr="008D642D" w:rsidRDefault="006A77EC" w:rsidP="00530CD3">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Buckholtz, T.J.</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 xml:space="preserve">Donald, W.E. (2022). Direct outcomes and win-win relationships between university careers advisors and graduate recruiters. </w:t>
      </w:r>
      <w:r w:rsidRPr="008D642D">
        <w:rPr>
          <w:rFonts w:ascii="Times New Roman" w:hAnsi="Times New Roman" w:cs="Times New Roman"/>
          <w:i/>
          <w:iCs/>
          <w:sz w:val="24"/>
          <w:szCs w:val="24"/>
        </w:rPr>
        <w:t>GiLE Journal of Skills Development</w:t>
      </w:r>
      <w:r w:rsidR="00AE79B7" w:rsidRPr="008D642D">
        <w:rPr>
          <w:rFonts w:ascii="Times New Roman" w:hAnsi="Times New Roman" w:cs="Times New Roman"/>
          <w:sz w:val="24"/>
          <w:szCs w:val="24"/>
        </w:rPr>
        <w:t xml:space="preserve">, 2(1), pp. </w:t>
      </w:r>
      <w:r w:rsidRPr="008D642D">
        <w:rPr>
          <w:rFonts w:ascii="Times New Roman" w:hAnsi="Times New Roman" w:cs="Times New Roman"/>
          <w:sz w:val="24"/>
          <w:szCs w:val="24"/>
        </w:rPr>
        <w:t>9-25.</w:t>
      </w:r>
      <w:bookmarkStart w:id="7" w:name="_Hlk121504933"/>
    </w:p>
    <w:p w14:paraId="6473E637" w14:textId="160A7B36" w:rsidR="001155BC" w:rsidRPr="008D642D" w:rsidRDefault="001155BC" w:rsidP="00590E89">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Chin, T., Jawahar, I.M.</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Li, G. (202</w:t>
      </w:r>
      <w:r w:rsidR="00590E89" w:rsidRPr="008D642D">
        <w:rPr>
          <w:rFonts w:ascii="Times New Roman" w:hAnsi="Times New Roman" w:cs="Times New Roman"/>
          <w:sz w:val="24"/>
          <w:szCs w:val="24"/>
        </w:rPr>
        <w:t>2</w:t>
      </w:r>
      <w:r w:rsidRPr="008D642D">
        <w:rPr>
          <w:rFonts w:ascii="Times New Roman" w:hAnsi="Times New Roman" w:cs="Times New Roman"/>
          <w:sz w:val="24"/>
          <w:szCs w:val="24"/>
        </w:rPr>
        <w:t>). Development and validation of a career sustainability scale</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Journal of Career Development</w:t>
      </w:r>
      <w:r w:rsidR="00AE79B7" w:rsidRPr="008D642D">
        <w:rPr>
          <w:rFonts w:ascii="Times New Roman" w:hAnsi="Times New Roman" w:cs="Times New Roman"/>
          <w:sz w:val="24"/>
          <w:szCs w:val="24"/>
        </w:rPr>
        <w:t xml:space="preserve">, </w:t>
      </w:r>
      <w:r w:rsidR="00590E89" w:rsidRPr="008D642D">
        <w:rPr>
          <w:rFonts w:ascii="Times New Roman" w:hAnsi="Times New Roman" w:cs="Times New Roman"/>
          <w:sz w:val="24"/>
          <w:szCs w:val="24"/>
        </w:rPr>
        <w:t>49(4), pp. 769-787.</w:t>
      </w:r>
    </w:p>
    <w:bookmarkEnd w:id="7"/>
    <w:p w14:paraId="6DF78B99" w14:textId="60BD2B29" w:rsidR="003420FA" w:rsidRPr="008D642D" w:rsidRDefault="003420FA"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Choi, E., Leroy, H., Johnson, A.</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Nguyen, H. (2022). Flaws and all: How mindfulness reduces error hiding by enhancing authentic functioning</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Journal of Occupational Health Psychology</w:t>
      </w:r>
      <w:r w:rsidR="00AE79B7" w:rsidRPr="008D642D">
        <w:rPr>
          <w:rFonts w:ascii="Times New Roman" w:hAnsi="Times New Roman" w:cs="Times New Roman"/>
          <w:sz w:val="24"/>
          <w:szCs w:val="24"/>
        </w:rPr>
        <w:t xml:space="preserve">, </w:t>
      </w:r>
      <w:r w:rsidR="00B235E4" w:rsidRPr="008D642D">
        <w:rPr>
          <w:rFonts w:ascii="Times New Roman" w:hAnsi="Times New Roman" w:cs="Times New Roman"/>
          <w:sz w:val="24"/>
          <w:szCs w:val="24"/>
        </w:rPr>
        <w:t>27(5), pp. 451-469.</w:t>
      </w:r>
    </w:p>
    <w:p w14:paraId="5F401D0E" w14:textId="2E1F187E" w:rsidR="002242A6" w:rsidRPr="008D642D" w:rsidRDefault="002242A6"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lastRenderedPageBreak/>
        <w:t>Chui, H., Li, H.</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Ngo, H-Y. (2022). Linking protean career orientation and career optimism: Career adaptability and career decision self-efficacy as mediators</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Journal of Career Development</w:t>
      </w:r>
      <w:r w:rsidRPr="008D642D">
        <w:rPr>
          <w:rFonts w:ascii="Times New Roman" w:hAnsi="Times New Roman" w:cs="Times New Roman"/>
          <w:sz w:val="24"/>
          <w:szCs w:val="24"/>
        </w:rPr>
        <w:t xml:space="preserve">, </w:t>
      </w:r>
      <w:r w:rsidR="00AE79B7" w:rsidRPr="008D642D">
        <w:rPr>
          <w:rFonts w:ascii="Times New Roman" w:hAnsi="Times New Roman" w:cs="Times New Roman"/>
          <w:sz w:val="24"/>
          <w:szCs w:val="24"/>
        </w:rPr>
        <w:t>49</w:t>
      </w:r>
      <w:r w:rsidRPr="008D642D">
        <w:rPr>
          <w:rFonts w:ascii="Times New Roman" w:hAnsi="Times New Roman" w:cs="Times New Roman"/>
          <w:sz w:val="24"/>
          <w:szCs w:val="24"/>
        </w:rPr>
        <w:t xml:space="preserve">(1), </w:t>
      </w:r>
      <w:r w:rsidR="00AE79B7" w:rsidRPr="008D642D">
        <w:rPr>
          <w:rFonts w:ascii="Times New Roman" w:hAnsi="Times New Roman" w:cs="Times New Roman"/>
          <w:sz w:val="24"/>
          <w:szCs w:val="24"/>
        </w:rPr>
        <w:t xml:space="preserve">pp. </w:t>
      </w:r>
      <w:r w:rsidRPr="008D642D">
        <w:rPr>
          <w:rFonts w:ascii="Times New Roman" w:hAnsi="Times New Roman" w:cs="Times New Roman"/>
          <w:sz w:val="24"/>
          <w:szCs w:val="24"/>
        </w:rPr>
        <w:t>161-173.</w:t>
      </w:r>
    </w:p>
    <w:p w14:paraId="7F9539DB" w14:textId="7AF0E539" w:rsidR="0099544C" w:rsidRPr="008D642D" w:rsidRDefault="0099544C"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Cole, D.</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Donald, W.E. (2022). Shifting the narrative: Towards a more holistic approach to learning</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GiLE Journal of Skills Development</w:t>
      </w:r>
      <w:r w:rsidRPr="008D642D">
        <w:rPr>
          <w:rFonts w:ascii="Times New Roman" w:hAnsi="Times New Roman" w:cs="Times New Roman"/>
          <w:sz w:val="24"/>
          <w:szCs w:val="24"/>
        </w:rPr>
        <w:t xml:space="preserve">, </w:t>
      </w:r>
      <w:r w:rsidR="00AE79B7" w:rsidRPr="008D642D">
        <w:rPr>
          <w:rFonts w:ascii="Times New Roman" w:hAnsi="Times New Roman" w:cs="Times New Roman"/>
          <w:sz w:val="24"/>
          <w:szCs w:val="24"/>
        </w:rPr>
        <w:t>2</w:t>
      </w:r>
      <w:r w:rsidRPr="008D642D">
        <w:rPr>
          <w:rFonts w:ascii="Times New Roman" w:hAnsi="Times New Roman" w:cs="Times New Roman"/>
          <w:sz w:val="24"/>
          <w:szCs w:val="24"/>
        </w:rPr>
        <w:t xml:space="preserve">(1), </w:t>
      </w:r>
      <w:r w:rsidR="00AE79B7" w:rsidRPr="008D642D">
        <w:rPr>
          <w:rFonts w:ascii="Times New Roman" w:hAnsi="Times New Roman" w:cs="Times New Roman"/>
          <w:sz w:val="24"/>
          <w:szCs w:val="24"/>
        </w:rPr>
        <w:t xml:space="preserve">pp. </w:t>
      </w:r>
      <w:r w:rsidRPr="008D642D">
        <w:rPr>
          <w:rFonts w:ascii="Times New Roman" w:hAnsi="Times New Roman" w:cs="Times New Roman"/>
          <w:sz w:val="24"/>
          <w:szCs w:val="24"/>
        </w:rPr>
        <w:t>3-4.</w:t>
      </w:r>
    </w:p>
    <w:p w14:paraId="2FE89016" w14:textId="77777777" w:rsidR="00AE79B7" w:rsidRPr="008D642D" w:rsidRDefault="003A14A7"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Cook, K.S., Cheshire, C., Rice, E.R.W.</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 xml:space="preserve">Nakagawa, S. </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2013</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Social exchange theory. In J. </w:t>
      </w:r>
      <w:proofErr w:type="spellStart"/>
      <w:r w:rsidRPr="008D642D">
        <w:rPr>
          <w:rFonts w:ascii="Times New Roman" w:hAnsi="Times New Roman" w:cs="Times New Roman"/>
          <w:sz w:val="24"/>
          <w:szCs w:val="24"/>
        </w:rPr>
        <w:t>DeLameter</w:t>
      </w:r>
      <w:proofErr w:type="spellEnd"/>
      <w:r w:rsidRPr="008D642D">
        <w:rPr>
          <w:rFonts w:ascii="Times New Roman" w:hAnsi="Times New Roman" w:cs="Times New Roman"/>
          <w:sz w:val="24"/>
          <w:szCs w:val="24"/>
        </w:rPr>
        <w:t xml:space="preserve"> </w:t>
      </w:r>
      <w:r w:rsidR="00AE79B7" w:rsidRPr="008D642D">
        <w:rPr>
          <w:rFonts w:ascii="Times New Roman" w:hAnsi="Times New Roman" w:cs="Times New Roman"/>
          <w:sz w:val="24"/>
          <w:szCs w:val="24"/>
        </w:rPr>
        <w:t xml:space="preserve">and </w:t>
      </w:r>
      <w:r w:rsidRPr="008D642D">
        <w:rPr>
          <w:rFonts w:ascii="Times New Roman" w:hAnsi="Times New Roman" w:cs="Times New Roman"/>
          <w:sz w:val="24"/>
          <w:szCs w:val="24"/>
        </w:rPr>
        <w:t xml:space="preserve">A. Ward (Eds.), </w:t>
      </w:r>
      <w:r w:rsidRPr="008D642D">
        <w:rPr>
          <w:rFonts w:ascii="Times New Roman" w:hAnsi="Times New Roman" w:cs="Times New Roman"/>
          <w:i/>
          <w:iCs/>
          <w:sz w:val="24"/>
          <w:szCs w:val="24"/>
        </w:rPr>
        <w:t xml:space="preserve">Handbook of </w:t>
      </w:r>
      <w:r w:rsidR="00AE79B7" w:rsidRPr="008D642D">
        <w:rPr>
          <w:rFonts w:ascii="Times New Roman" w:hAnsi="Times New Roman" w:cs="Times New Roman"/>
          <w:i/>
          <w:iCs/>
          <w:sz w:val="24"/>
          <w:szCs w:val="24"/>
        </w:rPr>
        <w:t>S</w:t>
      </w:r>
      <w:r w:rsidRPr="008D642D">
        <w:rPr>
          <w:rFonts w:ascii="Times New Roman" w:hAnsi="Times New Roman" w:cs="Times New Roman"/>
          <w:i/>
          <w:iCs/>
          <w:sz w:val="24"/>
          <w:szCs w:val="24"/>
        </w:rPr>
        <w:t xml:space="preserve">ocial </w:t>
      </w:r>
      <w:r w:rsidR="00AE79B7" w:rsidRPr="008D642D">
        <w:rPr>
          <w:rFonts w:ascii="Times New Roman" w:hAnsi="Times New Roman" w:cs="Times New Roman"/>
          <w:i/>
          <w:iCs/>
          <w:sz w:val="24"/>
          <w:szCs w:val="24"/>
        </w:rPr>
        <w:t>P</w:t>
      </w:r>
      <w:r w:rsidRPr="008D642D">
        <w:rPr>
          <w:rFonts w:ascii="Times New Roman" w:hAnsi="Times New Roman" w:cs="Times New Roman"/>
          <w:i/>
          <w:iCs/>
          <w:sz w:val="24"/>
          <w:szCs w:val="24"/>
        </w:rPr>
        <w:t>sychology</w:t>
      </w:r>
      <w:r w:rsidR="00AE79B7" w:rsidRPr="008D642D">
        <w:rPr>
          <w:rFonts w:ascii="Times New Roman" w:hAnsi="Times New Roman" w:cs="Times New Roman"/>
          <w:sz w:val="24"/>
          <w:szCs w:val="24"/>
        </w:rPr>
        <w:t xml:space="preserve"> (pp. </w:t>
      </w:r>
      <w:r w:rsidRPr="008D642D">
        <w:rPr>
          <w:rFonts w:ascii="Times New Roman" w:hAnsi="Times New Roman" w:cs="Times New Roman"/>
          <w:sz w:val="24"/>
          <w:szCs w:val="24"/>
        </w:rPr>
        <w:t>61–88</w:t>
      </w:r>
      <w:r w:rsidR="00AE79B7" w:rsidRPr="008D642D">
        <w:rPr>
          <w:rFonts w:ascii="Times New Roman" w:hAnsi="Times New Roman" w:cs="Times New Roman"/>
          <w:sz w:val="24"/>
          <w:szCs w:val="24"/>
        </w:rPr>
        <w:t>).</w:t>
      </w:r>
    </w:p>
    <w:p w14:paraId="5B6FD5D8" w14:textId="07EC674D" w:rsidR="003A14A7" w:rsidRPr="008D642D" w:rsidRDefault="003A14A7" w:rsidP="00AE79B7">
      <w:pPr>
        <w:spacing w:after="0" w:line="240" w:lineRule="auto"/>
        <w:ind w:left="567"/>
        <w:jc w:val="both"/>
        <w:rPr>
          <w:rFonts w:ascii="Times New Roman" w:hAnsi="Times New Roman" w:cs="Times New Roman"/>
          <w:sz w:val="24"/>
          <w:szCs w:val="24"/>
        </w:rPr>
      </w:pPr>
      <w:r w:rsidRPr="008D642D">
        <w:rPr>
          <w:rFonts w:ascii="Times New Roman" w:hAnsi="Times New Roman" w:cs="Times New Roman"/>
          <w:sz w:val="24"/>
          <w:szCs w:val="24"/>
        </w:rPr>
        <w:t>Dordrecht, Germany: Springer.</w:t>
      </w:r>
    </w:p>
    <w:p w14:paraId="36C87D2D" w14:textId="6C9AF845" w:rsidR="00AA666E" w:rsidRPr="008D642D" w:rsidRDefault="006559EC"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 xml:space="preserve">Cooke, F.J., </w:t>
      </w:r>
      <w:proofErr w:type="spellStart"/>
      <w:r w:rsidRPr="008D642D">
        <w:rPr>
          <w:rFonts w:ascii="Times New Roman" w:hAnsi="Times New Roman" w:cs="Times New Roman"/>
          <w:sz w:val="24"/>
          <w:szCs w:val="24"/>
        </w:rPr>
        <w:t>Dickmann</w:t>
      </w:r>
      <w:proofErr w:type="spellEnd"/>
      <w:r w:rsidRPr="008D642D">
        <w:rPr>
          <w:rFonts w:ascii="Times New Roman" w:hAnsi="Times New Roman" w:cs="Times New Roman"/>
          <w:sz w:val="24"/>
          <w:szCs w:val="24"/>
        </w:rPr>
        <w:t>, M.</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Parry, E. (2021). IJHRM after 30 years: taking stock in times of COVID-19 and looking towards the future of HR research</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The International Journal of Human Resource Management</w:t>
      </w:r>
      <w:r w:rsidR="00AE79B7" w:rsidRPr="008D642D">
        <w:rPr>
          <w:rFonts w:ascii="Times New Roman" w:hAnsi="Times New Roman" w:cs="Times New Roman"/>
          <w:sz w:val="24"/>
          <w:szCs w:val="24"/>
        </w:rPr>
        <w:t xml:space="preserve">, 32(1), pp. </w:t>
      </w:r>
      <w:r w:rsidRPr="008D642D">
        <w:rPr>
          <w:rFonts w:ascii="Times New Roman" w:hAnsi="Times New Roman" w:cs="Times New Roman"/>
          <w:sz w:val="24"/>
          <w:szCs w:val="24"/>
        </w:rPr>
        <w:t>1-23.</w:t>
      </w:r>
    </w:p>
    <w:p w14:paraId="5329663A" w14:textId="1C675601" w:rsidR="003A14A7" w:rsidRPr="008D642D" w:rsidRDefault="003A14A7" w:rsidP="003A14A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Coyle-Shapiro, J</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 xml:space="preserve">Shore, L. </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2007</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The employee– organization relationship: Where do we go from here? </w:t>
      </w:r>
      <w:r w:rsidRPr="008D642D">
        <w:rPr>
          <w:rFonts w:ascii="Times New Roman" w:hAnsi="Times New Roman" w:cs="Times New Roman"/>
          <w:i/>
          <w:iCs/>
          <w:sz w:val="24"/>
          <w:szCs w:val="24"/>
        </w:rPr>
        <w:t>Human Resource Management Review</w:t>
      </w:r>
      <w:r w:rsidRPr="008D642D">
        <w:rPr>
          <w:rFonts w:ascii="Times New Roman" w:hAnsi="Times New Roman" w:cs="Times New Roman"/>
          <w:sz w:val="24"/>
          <w:szCs w:val="24"/>
        </w:rPr>
        <w:t>, 17</w:t>
      </w:r>
      <w:r w:rsidR="00AE79B7" w:rsidRPr="008D642D">
        <w:rPr>
          <w:rFonts w:ascii="Times New Roman" w:hAnsi="Times New Roman" w:cs="Times New Roman"/>
          <w:sz w:val="24"/>
          <w:szCs w:val="24"/>
        </w:rPr>
        <w:t xml:space="preserve">(1), pp. </w:t>
      </w:r>
      <w:r w:rsidRPr="008D642D">
        <w:rPr>
          <w:rFonts w:ascii="Times New Roman" w:hAnsi="Times New Roman" w:cs="Times New Roman"/>
          <w:sz w:val="24"/>
          <w:szCs w:val="24"/>
        </w:rPr>
        <w:t>166–179.</w:t>
      </w:r>
    </w:p>
    <w:p w14:paraId="0B0F28EF" w14:textId="77777777" w:rsidR="00AE79B7" w:rsidRPr="008D642D" w:rsidRDefault="003A14A7" w:rsidP="003A14A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Cronin, M.A.</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 xml:space="preserve">Vancouver, J.B. </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2018</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The only constant is change: Expanding theory by incorporating dynamic properties into one’s models. In S. E. Humphrey </w:t>
      </w:r>
      <w:r w:rsidR="00AE79B7" w:rsidRPr="008D642D">
        <w:rPr>
          <w:rFonts w:ascii="Times New Roman" w:hAnsi="Times New Roman" w:cs="Times New Roman"/>
          <w:sz w:val="24"/>
          <w:szCs w:val="24"/>
        </w:rPr>
        <w:t>and</w:t>
      </w:r>
      <w:r w:rsidRPr="008D642D">
        <w:rPr>
          <w:rFonts w:ascii="Times New Roman" w:hAnsi="Times New Roman" w:cs="Times New Roman"/>
          <w:sz w:val="24"/>
          <w:szCs w:val="24"/>
        </w:rPr>
        <w:t xml:space="preserve"> J.M. Le Breton (Eds.), The </w:t>
      </w:r>
      <w:r w:rsidR="00AE79B7" w:rsidRPr="008D642D">
        <w:rPr>
          <w:rFonts w:ascii="Times New Roman" w:hAnsi="Times New Roman" w:cs="Times New Roman"/>
          <w:sz w:val="24"/>
          <w:szCs w:val="24"/>
        </w:rPr>
        <w:t>H</w:t>
      </w:r>
      <w:r w:rsidRPr="008D642D">
        <w:rPr>
          <w:rFonts w:ascii="Times New Roman" w:hAnsi="Times New Roman" w:cs="Times New Roman"/>
          <w:sz w:val="24"/>
          <w:szCs w:val="24"/>
        </w:rPr>
        <w:t xml:space="preserve">andbook for </w:t>
      </w:r>
      <w:r w:rsidR="00AE79B7" w:rsidRPr="008D642D">
        <w:rPr>
          <w:rFonts w:ascii="Times New Roman" w:hAnsi="Times New Roman" w:cs="Times New Roman"/>
          <w:sz w:val="24"/>
          <w:szCs w:val="24"/>
        </w:rPr>
        <w:t>M</w:t>
      </w:r>
      <w:r w:rsidRPr="008D642D">
        <w:rPr>
          <w:rFonts w:ascii="Times New Roman" w:hAnsi="Times New Roman" w:cs="Times New Roman"/>
          <w:sz w:val="24"/>
          <w:szCs w:val="24"/>
        </w:rPr>
        <w:t xml:space="preserve">ultilevel </w:t>
      </w:r>
      <w:r w:rsidR="00AE79B7" w:rsidRPr="008D642D">
        <w:rPr>
          <w:rFonts w:ascii="Times New Roman" w:hAnsi="Times New Roman" w:cs="Times New Roman"/>
          <w:sz w:val="24"/>
          <w:szCs w:val="24"/>
        </w:rPr>
        <w:t>T</w:t>
      </w:r>
      <w:r w:rsidRPr="008D642D">
        <w:rPr>
          <w:rFonts w:ascii="Times New Roman" w:hAnsi="Times New Roman" w:cs="Times New Roman"/>
          <w:sz w:val="24"/>
          <w:szCs w:val="24"/>
        </w:rPr>
        <w:t xml:space="preserve">heory, </w:t>
      </w:r>
      <w:r w:rsidR="00AE79B7" w:rsidRPr="008D642D">
        <w:rPr>
          <w:rFonts w:ascii="Times New Roman" w:hAnsi="Times New Roman" w:cs="Times New Roman"/>
          <w:sz w:val="24"/>
          <w:szCs w:val="24"/>
        </w:rPr>
        <w:t>M</w:t>
      </w:r>
      <w:r w:rsidRPr="008D642D">
        <w:rPr>
          <w:rFonts w:ascii="Times New Roman" w:hAnsi="Times New Roman" w:cs="Times New Roman"/>
          <w:sz w:val="24"/>
          <w:szCs w:val="24"/>
        </w:rPr>
        <w:t xml:space="preserve">easurement, and </w:t>
      </w:r>
      <w:r w:rsidR="00AE79B7" w:rsidRPr="008D642D">
        <w:rPr>
          <w:rFonts w:ascii="Times New Roman" w:hAnsi="Times New Roman" w:cs="Times New Roman"/>
          <w:sz w:val="24"/>
          <w:szCs w:val="24"/>
        </w:rPr>
        <w:t>A</w:t>
      </w:r>
      <w:r w:rsidRPr="008D642D">
        <w:rPr>
          <w:rFonts w:ascii="Times New Roman" w:hAnsi="Times New Roman" w:cs="Times New Roman"/>
          <w:sz w:val="24"/>
          <w:szCs w:val="24"/>
        </w:rPr>
        <w:t>nalysis</w:t>
      </w:r>
    </w:p>
    <w:p w14:paraId="1274C8CA" w14:textId="5FA20089" w:rsidR="003A14A7" w:rsidRPr="008D642D" w:rsidRDefault="00AE79B7" w:rsidP="00AE79B7">
      <w:pPr>
        <w:spacing w:after="0" w:line="240" w:lineRule="auto"/>
        <w:ind w:left="567"/>
        <w:jc w:val="both"/>
        <w:rPr>
          <w:rFonts w:ascii="Times New Roman" w:hAnsi="Times New Roman" w:cs="Times New Roman"/>
          <w:sz w:val="24"/>
          <w:szCs w:val="24"/>
        </w:rPr>
      </w:pPr>
      <w:r w:rsidRPr="008D642D">
        <w:rPr>
          <w:rFonts w:ascii="Times New Roman" w:hAnsi="Times New Roman" w:cs="Times New Roman"/>
          <w:sz w:val="24"/>
          <w:szCs w:val="24"/>
        </w:rPr>
        <w:t>(pp. 89-114)</w:t>
      </w:r>
      <w:r w:rsidR="003A14A7" w:rsidRPr="008D642D">
        <w:rPr>
          <w:rFonts w:ascii="Times New Roman" w:hAnsi="Times New Roman" w:cs="Times New Roman"/>
          <w:sz w:val="24"/>
          <w:szCs w:val="24"/>
        </w:rPr>
        <w:t>. Washington, DC: American Psychological Association.</w:t>
      </w:r>
    </w:p>
    <w:p w14:paraId="688954EC" w14:textId="6205FE56" w:rsidR="00DC043E" w:rsidRPr="008D642D" w:rsidRDefault="00DC043E"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 xml:space="preserve">De </w:t>
      </w:r>
      <w:proofErr w:type="spellStart"/>
      <w:r w:rsidRPr="008D642D">
        <w:rPr>
          <w:rFonts w:ascii="Times New Roman" w:hAnsi="Times New Roman" w:cs="Times New Roman"/>
          <w:sz w:val="24"/>
          <w:szCs w:val="24"/>
        </w:rPr>
        <w:t>Cuyper</w:t>
      </w:r>
      <w:proofErr w:type="spellEnd"/>
      <w:r w:rsidRPr="008D642D">
        <w:rPr>
          <w:rFonts w:ascii="Times New Roman" w:hAnsi="Times New Roman" w:cs="Times New Roman"/>
          <w:sz w:val="24"/>
          <w:szCs w:val="24"/>
        </w:rPr>
        <w:t>, N. and De Witte, H. (2011). The management paradox: Self-rated employability and organizational commitment and performance</w:t>
      </w:r>
      <w:r w:rsidR="0006017E"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Personnel Review</w:t>
      </w:r>
      <w:r w:rsidRPr="008D642D">
        <w:rPr>
          <w:rFonts w:ascii="Times New Roman" w:hAnsi="Times New Roman" w:cs="Times New Roman"/>
          <w:sz w:val="24"/>
          <w:szCs w:val="24"/>
        </w:rPr>
        <w:t>,</w:t>
      </w:r>
      <w:r w:rsidR="0006017E" w:rsidRPr="008D642D">
        <w:rPr>
          <w:rFonts w:ascii="Times New Roman" w:hAnsi="Times New Roman" w:cs="Times New Roman"/>
          <w:sz w:val="24"/>
          <w:szCs w:val="24"/>
        </w:rPr>
        <w:t xml:space="preserve"> 40(2), pp. 152-172.</w:t>
      </w:r>
      <w:r w:rsidRPr="008D642D">
        <w:rPr>
          <w:rFonts w:ascii="Times New Roman" w:hAnsi="Times New Roman" w:cs="Times New Roman"/>
          <w:sz w:val="24"/>
          <w:szCs w:val="24"/>
        </w:rPr>
        <w:t xml:space="preserve"> </w:t>
      </w:r>
    </w:p>
    <w:p w14:paraId="015132CF" w14:textId="044526FF" w:rsidR="00CE4C4E" w:rsidRPr="008D642D" w:rsidRDefault="00CE4C4E"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De Jong, E.M., Ziegler, N.</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Schippers, M.C. (2020). From Shattered Goals to Meaning in Life: Life Crafting in Times of the COVID-19 Pandemic</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Frontiers in Psychology</w:t>
      </w:r>
      <w:r w:rsidRPr="008D642D">
        <w:rPr>
          <w:rFonts w:ascii="Times New Roman" w:hAnsi="Times New Roman" w:cs="Times New Roman"/>
          <w:sz w:val="24"/>
          <w:szCs w:val="24"/>
        </w:rPr>
        <w:t>¸</w:t>
      </w:r>
      <w:r w:rsidR="00AE79B7" w:rsidRPr="008D642D">
        <w:rPr>
          <w:rFonts w:ascii="Times New Roman" w:hAnsi="Times New Roman" w:cs="Times New Roman"/>
          <w:sz w:val="24"/>
          <w:szCs w:val="24"/>
        </w:rPr>
        <w:t xml:space="preserve"> </w:t>
      </w:r>
      <w:hyperlink r:id="rId11" w:history="1">
        <w:r w:rsidRPr="008D642D">
          <w:rPr>
            <w:rStyle w:val="Hyperlink"/>
            <w:rFonts w:ascii="Times New Roman" w:hAnsi="Times New Roman" w:cs="Times New Roman"/>
            <w:sz w:val="24"/>
            <w:szCs w:val="24"/>
          </w:rPr>
          <w:t>https://doi.org/10.3389/fpsyg.2020.577708</w:t>
        </w:r>
      </w:hyperlink>
    </w:p>
    <w:p w14:paraId="0AEBE438" w14:textId="4419E04D" w:rsidR="009D2316" w:rsidRPr="008D642D" w:rsidRDefault="009D2316"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 xml:space="preserve">De Vos, A., De </w:t>
      </w:r>
      <w:proofErr w:type="spellStart"/>
      <w:r w:rsidRPr="008D642D">
        <w:rPr>
          <w:rFonts w:ascii="Times New Roman" w:hAnsi="Times New Roman" w:cs="Times New Roman"/>
          <w:sz w:val="24"/>
          <w:szCs w:val="24"/>
        </w:rPr>
        <w:t>Hauw</w:t>
      </w:r>
      <w:proofErr w:type="spellEnd"/>
      <w:r w:rsidRPr="008D642D">
        <w:rPr>
          <w:rFonts w:ascii="Times New Roman" w:hAnsi="Times New Roman" w:cs="Times New Roman"/>
          <w:sz w:val="24"/>
          <w:szCs w:val="24"/>
        </w:rPr>
        <w:t>, S.</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Van der Heijden, B.I.J.M. (2011). Competency development and career success: The mediating role of employability</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 xml:space="preserve">Journal of Vocational </w:t>
      </w:r>
      <w:proofErr w:type="spellStart"/>
      <w:r w:rsidRPr="008D642D">
        <w:rPr>
          <w:rFonts w:ascii="Times New Roman" w:hAnsi="Times New Roman" w:cs="Times New Roman"/>
          <w:i/>
          <w:iCs/>
          <w:sz w:val="24"/>
          <w:szCs w:val="24"/>
        </w:rPr>
        <w:t>Behavior</w:t>
      </w:r>
      <w:proofErr w:type="spellEnd"/>
      <w:r w:rsidRPr="008D642D">
        <w:rPr>
          <w:rFonts w:ascii="Times New Roman" w:hAnsi="Times New Roman" w:cs="Times New Roman"/>
          <w:sz w:val="24"/>
          <w:szCs w:val="24"/>
        </w:rPr>
        <w:t xml:space="preserve">, </w:t>
      </w:r>
      <w:r w:rsidR="00AE79B7" w:rsidRPr="008D642D">
        <w:rPr>
          <w:rFonts w:ascii="Times New Roman" w:hAnsi="Times New Roman" w:cs="Times New Roman"/>
          <w:sz w:val="24"/>
          <w:szCs w:val="24"/>
        </w:rPr>
        <w:t>79</w:t>
      </w:r>
      <w:r w:rsidRPr="008D642D">
        <w:rPr>
          <w:rFonts w:ascii="Times New Roman" w:hAnsi="Times New Roman" w:cs="Times New Roman"/>
          <w:sz w:val="24"/>
          <w:szCs w:val="24"/>
        </w:rPr>
        <w:t xml:space="preserve">(2), </w:t>
      </w:r>
      <w:r w:rsidR="00AE79B7" w:rsidRPr="008D642D">
        <w:rPr>
          <w:rFonts w:ascii="Times New Roman" w:hAnsi="Times New Roman" w:cs="Times New Roman"/>
          <w:sz w:val="24"/>
          <w:szCs w:val="24"/>
        </w:rPr>
        <w:t xml:space="preserve">pp. </w:t>
      </w:r>
      <w:r w:rsidRPr="008D642D">
        <w:rPr>
          <w:rFonts w:ascii="Times New Roman" w:hAnsi="Times New Roman" w:cs="Times New Roman"/>
          <w:sz w:val="24"/>
          <w:szCs w:val="24"/>
        </w:rPr>
        <w:t>438-447.</w:t>
      </w:r>
    </w:p>
    <w:p w14:paraId="15E252C3" w14:textId="6095A6F4" w:rsidR="00EA6817" w:rsidRPr="008D642D" w:rsidRDefault="00AA666E"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De Vos, A., Van der Heijden, B.I.J.M.</w:t>
      </w:r>
      <w:r w:rsidR="00AE79B7"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Akkermans, J. (2020). Sustainable careers: Towards a conceptual model</w:t>
      </w:r>
      <w:r w:rsidR="00AE79B7"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 xml:space="preserve">Journal of Vocational </w:t>
      </w:r>
      <w:proofErr w:type="spellStart"/>
      <w:r w:rsidRPr="008D642D">
        <w:rPr>
          <w:rFonts w:ascii="Times New Roman" w:hAnsi="Times New Roman" w:cs="Times New Roman"/>
          <w:i/>
          <w:iCs/>
          <w:sz w:val="24"/>
          <w:szCs w:val="24"/>
        </w:rPr>
        <w:t>Behavior</w:t>
      </w:r>
      <w:proofErr w:type="spellEnd"/>
      <w:r w:rsidRPr="008D642D">
        <w:rPr>
          <w:rFonts w:ascii="Times New Roman" w:hAnsi="Times New Roman" w:cs="Times New Roman"/>
          <w:sz w:val="24"/>
          <w:szCs w:val="24"/>
        </w:rPr>
        <w:t xml:space="preserve">, </w:t>
      </w:r>
      <w:r w:rsidR="00AE79B7" w:rsidRPr="008D642D">
        <w:rPr>
          <w:rFonts w:ascii="Times New Roman" w:hAnsi="Times New Roman" w:cs="Times New Roman"/>
          <w:sz w:val="24"/>
          <w:szCs w:val="24"/>
        </w:rPr>
        <w:t xml:space="preserve">117(1), </w:t>
      </w:r>
      <w:r w:rsidRPr="008D642D">
        <w:rPr>
          <w:rFonts w:ascii="Times New Roman" w:hAnsi="Times New Roman" w:cs="Times New Roman"/>
          <w:sz w:val="24"/>
          <w:szCs w:val="24"/>
        </w:rPr>
        <w:t xml:space="preserve">103196. </w:t>
      </w:r>
    </w:p>
    <w:p w14:paraId="4B1331DD" w14:textId="4A020C71" w:rsidR="00B53FEB" w:rsidRPr="008D642D" w:rsidRDefault="00B53FEB" w:rsidP="005E7977">
      <w:pPr>
        <w:spacing w:after="0" w:line="240" w:lineRule="auto"/>
        <w:ind w:left="567" w:hanging="567"/>
        <w:jc w:val="both"/>
        <w:rPr>
          <w:rFonts w:ascii="Times New Roman" w:hAnsi="Times New Roman" w:cs="Times New Roman"/>
          <w:sz w:val="24"/>
          <w:szCs w:val="24"/>
        </w:rPr>
      </w:pPr>
      <w:bookmarkStart w:id="8" w:name="_Hlk121502939"/>
      <w:proofErr w:type="spellStart"/>
      <w:r w:rsidRPr="008D642D">
        <w:rPr>
          <w:rFonts w:ascii="Times New Roman" w:hAnsi="Times New Roman" w:cs="Times New Roman"/>
          <w:sz w:val="24"/>
          <w:szCs w:val="24"/>
        </w:rPr>
        <w:t>Direnzo</w:t>
      </w:r>
      <w:proofErr w:type="spellEnd"/>
      <w:r w:rsidRPr="008D642D">
        <w:rPr>
          <w:rFonts w:ascii="Times New Roman" w:hAnsi="Times New Roman" w:cs="Times New Roman"/>
          <w:sz w:val="24"/>
          <w:szCs w:val="24"/>
        </w:rPr>
        <w:t xml:space="preserve">, M.S., </w:t>
      </w:r>
      <w:proofErr w:type="spellStart"/>
      <w:r w:rsidRPr="008D642D">
        <w:rPr>
          <w:rFonts w:ascii="Times New Roman" w:hAnsi="Times New Roman" w:cs="Times New Roman"/>
          <w:sz w:val="24"/>
          <w:szCs w:val="24"/>
        </w:rPr>
        <w:t>Greenhaus</w:t>
      </w:r>
      <w:proofErr w:type="spellEnd"/>
      <w:r w:rsidRPr="008D642D">
        <w:rPr>
          <w:rFonts w:ascii="Times New Roman" w:hAnsi="Times New Roman" w:cs="Times New Roman"/>
          <w:sz w:val="24"/>
          <w:szCs w:val="24"/>
        </w:rPr>
        <w:t>, J.H.</w:t>
      </w:r>
      <w:r w:rsidR="006F1CDD" w:rsidRPr="008D642D">
        <w:rPr>
          <w:rFonts w:ascii="Times New Roman" w:hAnsi="Times New Roman" w:cs="Times New Roman"/>
          <w:sz w:val="24"/>
          <w:szCs w:val="24"/>
        </w:rPr>
        <w:t xml:space="preserve"> and </w:t>
      </w:r>
      <w:proofErr w:type="spellStart"/>
      <w:r w:rsidRPr="008D642D">
        <w:rPr>
          <w:rFonts w:ascii="Times New Roman" w:hAnsi="Times New Roman" w:cs="Times New Roman"/>
          <w:sz w:val="24"/>
          <w:szCs w:val="24"/>
        </w:rPr>
        <w:t>Weer</w:t>
      </w:r>
      <w:proofErr w:type="spellEnd"/>
      <w:r w:rsidRPr="008D642D">
        <w:rPr>
          <w:rFonts w:ascii="Times New Roman" w:hAnsi="Times New Roman" w:cs="Times New Roman"/>
          <w:sz w:val="24"/>
          <w:szCs w:val="24"/>
        </w:rPr>
        <w:t>, C.H. (2015). Relationship between career or</w:t>
      </w:r>
      <w:r w:rsidR="00CB7410" w:rsidRPr="008D642D">
        <w:rPr>
          <w:rFonts w:ascii="Times New Roman" w:hAnsi="Times New Roman" w:cs="Times New Roman"/>
          <w:sz w:val="24"/>
          <w:szCs w:val="24"/>
        </w:rPr>
        <w:t>ientati</w:t>
      </w:r>
      <w:r w:rsidRPr="008D642D">
        <w:rPr>
          <w:rFonts w:ascii="Times New Roman" w:hAnsi="Times New Roman" w:cs="Times New Roman"/>
          <w:sz w:val="24"/>
          <w:szCs w:val="24"/>
        </w:rPr>
        <w:t>on and work-life balance: A resource perspective</w:t>
      </w:r>
      <w:r w:rsidR="006F1CDD"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 xml:space="preserve">Journal of Organizational </w:t>
      </w:r>
      <w:proofErr w:type="spellStart"/>
      <w:r w:rsidRPr="008D642D">
        <w:rPr>
          <w:rFonts w:ascii="Times New Roman" w:hAnsi="Times New Roman" w:cs="Times New Roman"/>
          <w:i/>
          <w:iCs/>
          <w:sz w:val="24"/>
          <w:szCs w:val="24"/>
        </w:rPr>
        <w:t>B</w:t>
      </w:r>
      <w:r w:rsidR="00CB7410" w:rsidRPr="008D642D">
        <w:rPr>
          <w:rFonts w:ascii="Times New Roman" w:hAnsi="Times New Roman" w:cs="Times New Roman"/>
          <w:i/>
          <w:iCs/>
          <w:sz w:val="24"/>
          <w:szCs w:val="24"/>
        </w:rPr>
        <w:t>e</w:t>
      </w:r>
      <w:r w:rsidRPr="008D642D">
        <w:rPr>
          <w:rFonts w:ascii="Times New Roman" w:hAnsi="Times New Roman" w:cs="Times New Roman"/>
          <w:i/>
          <w:iCs/>
          <w:sz w:val="24"/>
          <w:szCs w:val="24"/>
        </w:rPr>
        <w:t>h</w:t>
      </w:r>
      <w:r w:rsidR="00CB7410" w:rsidRPr="008D642D">
        <w:rPr>
          <w:rFonts w:ascii="Times New Roman" w:hAnsi="Times New Roman" w:cs="Times New Roman"/>
          <w:i/>
          <w:iCs/>
          <w:sz w:val="24"/>
          <w:szCs w:val="24"/>
        </w:rPr>
        <w:t>a</w:t>
      </w:r>
      <w:r w:rsidRPr="008D642D">
        <w:rPr>
          <w:rFonts w:ascii="Times New Roman" w:hAnsi="Times New Roman" w:cs="Times New Roman"/>
          <w:i/>
          <w:iCs/>
          <w:sz w:val="24"/>
          <w:szCs w:val="24"/>
        </w:rPr>
        <w:t>vior</w:t>
      </w:r>
      <w:proofErr w:type="spellEnd"/>
      <w:r w:rsidRPr="008D642D">
        <w:rPr>
          <w:rFonts w:ascii="Times New Roman" w:hAnsi="Times New Roman" w:cs="Times New Roman"/>
          <w:sz w:val="24"/>
          <w:szCs w:val="24"/>
        </w:rPr>
        <w:t xml:space="preserve">, </w:t>
      </w:r>
      <w:r w:rsidR="006F1CDD" w:rsidRPr="008D642D">
        <w:rPr>
          <w:rFonts w:ascii="Times New Roman" w:hAnsi="Times New Roman" w:cs="Times New Roman"/>
          <w:sz w:val="24"/>
          <w:szCs w:val="24"/>
        </w:rPr>
        <w:t>36</w:t>
      </w:r>
      <w:r w:rsidRPr="008D642D">
        <w:rPr>
          <w:rFonts w:ascii="Times New Roman" w:hAnsi="Times New Roman" w:cs="Times New Roman"/>
          <w:sz w:val="24"/>
          <w:szCs w:val="24"/>
        </w:rPr>
        <w:t xml:space="preserve">(4), </w:t>
      </w:r>
      <w:r w:rsidR="006F1CDD" w:rsidRPr="008D642D">
        <w:rPr>
          <w:rFonts w:ascii="Times New Roman" w:hAnsi="Times New Roman" w:cs="Times New Roman"/>
          <w:sz w:val="24"/>
          <w:szCs w:val="24"/>
        </w:rPr>
        <w:t xml:space="preserve">pp. </w:t>
      </w:r>
      <w:r w:rsidRPr="008D642D">
        <w:rPr>
          <w:rFonts w:ascii="Times New Roman" w:hAnsi="Times New Roman" w:cs="Times New Roman"/>
          <w:sz w:val="24"/>
          <w:szCs w:val="24"/>
        </w:rPr>
        <w:t>538-560.</w:t>
      </w:r>
    </w:p>
    <w:bookmarkEnd w:id="8"/>
    <w:p w14:paraId="3F33CB03" w14:textId="77777777" w:rsidR="002A1C88" w:rsidRPr="008D642D" w:rsidRDefault="002A1C88" w:rsidP="002A1C88">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 xml:space="preserve">Donald, W. E. (2022). Application of career ecosystems theory and the new psychological contract to the field of project management: Toward a conceptual model, </w:t>
      </w:r>
      <w:r w:rsidRPr="008D642D">
        <w:rPr>
          <w:rFonts w:ascii="Times New Roman" w:hAnsi="Times New Roman" w:cs="Times New Roman"/>
          <w:i/>
          <w:iCs/>
          <w:sz w:val="24"/>
          <w:szCs w:val="24"/>
        </w:rPr>
        <w:t>Project Management Journal</w:t>
      </w:r>
      <w:r w:rsidRPr="008D642D">
        <w:rPr>
          <w:rFonts w:ascii="Times New Roman" w:hAnsi="Times New Roman" w:cs="Times New Roman"/>
          <w:sz w:val="24"/>
          <w:szCs w:val="24"/>
        </w:rPr>
        <w:t xml:space="preserve">, Advanced Online Publication. </w:t>
      </w:r>
    </w:p>
    <w:p w14:paraId="490A3E26" w14:textId="40FFF5FA" w:rsidR="002A1C88" w:rsidRPr="008D642D" w:rsidRDefault="002A1C88" w:rsidP="002A1C88">
      <w:pPr>
        <w:spacing w:after="0" w:line="240" w:lineRule="auto"/>
        <w:ind w:left="567"/>
        <w:jc w:val="both"/>
        <w:rPr>
          <w:rFonts w:ascii="Times New Roman" w:hAnsi="Times New Roman" w:cs="Times New Roman"/>
          <w:sz w:val="24"/>
          <w:szCs w:val="24"/>
        </w:rPr>
      </w:pPr>
      <w:r w:rsidRPr="008D642D">
        <w:rPr>
          <w:rStyle w:val="Hyperlink"/>
          <w:rFonts w:ascii="Times New Roman" w:hAnsi="Times New Roman" w:cs="Times New Roman"/>
          <w:sz w:val="24"/>
          <w:szCs w:val="24"/>
          <w:shd w:val="clear" w:color="auto" w:fill="FFFFFF"/>
        </w:rPr>
        <w:t>https://doi.org/</w:t>
      </w:r>
      <w:hyperlink r:id="rId12" w:history="1">
        <w:r w:rsidRPr="008D642D">
          <w:rPr>
            <w:rStyle w:val="Hyperlink"/>
            <w:rFonts w:ascii="Times New Roman" w:hAnsi="Times New Roman" w:cs="Times New Roman"/>
            <w:sz w:val="24"/>
            <w:szCs w:val="24"/>
            <w:shd w:val="clear" w:color="auto" w:fill="FFFFFF"/>
          </w:rPr>
          <w:t>10.1177/87569728221118873</w:t>
        </w:r>
      </w:hyperlink>
    </w:p>
    <w:p w14:paraId="3BDD4719" w14:textId="1843341F" w:rsidR="00F32A3D" w:rsidRPr="008D642D" w:rsidRDefault="00F32A3D"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Donald, W.E., Ashleigh, M.J.</w:t>
      </w:r>
      <w:r w:rsidR="006F1CDD"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Baruch, Y. (202</w:t>
      </w:r>
      <w:r w:rsidR="00C307F2" w:rsidRPr="008D642D">
        <w:rPr>
          <w:rFonts w:ascii="Times New Roman" w:hAnsi="Times New Roman" w:cs="Times New Roman"/>
          <w:sz w:val="24"/>
          <w:szCs w:val="24"/>
        </w:rPr>
        <w:t>2</w:t>
      </w:r>
      <w:r w:rsidRPr="008D642D">
        <w:rPr>
          <w:rFonts w:ascii="Times New Roman" w:hAnsi="Times New Roman" w:cs="Times New Roman"/>
          <w:sz w:val="24"/>
          <w:szCs w:val="24"/>
        </w:rPr>
        <w:t>). The university-to-work transition: Responses of universities and organizations to the COVID-19 pandemic</w:t>
      </w:r>
      <w:r w:rsidR="006F1CDD"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Personnel Review</w:t>
      </w:r>
      <w:r w:rsidRPr="008D642D">
        <w:rPr>
          <w:rFonts w:ascii="Times New Roman" w:hAnsi="Times New Roman" w:cs="Times New Roman"/>
          <w:sz w:val="24"/>
          <w:szCs w:val="24"/>
        </w:rPr>
        <w:t xml:space="preserve">, </w:t>
      </w:r>
      <w:r w:rsidR="00C307F2" w:rsidRPr="008D642D">
        <w:rPr>
          <w:rFonts w:ascii="Times New Roman" w:hAnsi="Times New Roman" w:cs="Times New Roman"/>
          <w:sz w:val="24"/>
          <w:szCs w:val="24"/>
        </w:rPr>
        <w:t>51(9), pp. 2201-2221.</w:t>
      </w:r>
    </w:p>
    <w:p w14:paraId="0D6F76A1" w14:textId="77777777" w:rsidR="00366262" w:rsidRPr="008D642D" w:rsidRDefault="00366262" w:rsidP="00366262">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 xml:space="preserve">Donald, W.E., Baruch, Y. and Ashleigh, M.J. (2019). The undergraduate self-perception of employability: Human capital, careers advice and career ownership, </w:t>
      </w:r>
      <w:r w:rsidRPr="008D642D">
        <w:rPr>
          <w:rFonts w:ascii="Times New Roman" w:hAnsi="Times New Roman" w:cs="Times New Roman"/>
          <w:i/>
          <w:iCs/>
          <w:sz w:val="24"/>
          <w:szCs w:val="24"/>
        </w:rPr>
        <w:t>Studies in Higher Education</w:t>
      </w:r>
      <w:r w:rsidRPr="008D642D">
        <w:rPr>
          <w:rFonts w:ascii="Times New Roman" w:hAnsi="Times New Roman" w:cs="Times New Roman"/>
          <w:sz w:val="24"/>
          <w:szCs w:val="24"/>
        </w:rPr>
        <w:t>, 44(4), pp. 599-614.</w:t>
      </w:r>
    </w:p>
    <w:p w14:paraId="457AFE2E" w14:textId="2DD74040" w:rsidR="000F1733" w:rsidRPr="008D642D" w:rsidRDefault="000F1733"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Donald, W.E., Baruch, Y.</w:t>
      </w:r>
      <w:r w:rsidR="006F1CDD"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Ashleigh, M.J. (2020). Striving for sustainable graduate careers: Conceptualization via career ecosystems and the new psychological contract</w:t>
      </w:r>
      <w:r w:rsidR="006F1CDD"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Career Development International</w:t>
      </w:r>
      <w:r w:rsidRPr="008D642D">
        <w:rPr>
          <w:rFonts w:ascii="Times New Roman" w:hAnsi="Times New Roman" w:cs="Times New Roman"/>
          <w:sz w:val="24"/>
          <w:szCs w:val="24"/>
        </w:rPr>
        <w:t xml:space="preserve">, </w:t>
      </w:r>
      <w:r w:rsidR="006F1CDD" w:rsidRPr="008D642D">
        <w:rPr>
          <w:rFonts w:ascii="Times New Roman" w:hAnsi="Times New Roman" w:cs="Times New Roman"/>
          <w:sz w:val="24"/>
          <w:szCs w:val="24"/>
        </w:rPr>
        <w:t>25</w:t>
      </w:r>
      <w:r w:rsidRPr="008D642D">
        <w:rPr>
          <w:rFonts w:ascii="Times New Roman" w:hAnsi="Times New Roman" w:cs="Times New Roman"/>
          <w:sz w:val="24"/>
          <w:szCs w:val="24"/>
        </w:rPr>
        <w:t xml:space="preserve">(2), </w:t>
      </w:r>
      <w:r w:rsidR="006F1CDD" w:rsidRPr="008D642D">
        <w:rPr>
          <w:rFonts w:ascii="Times New Roman" w:hAnsi="Times New Roman" w:cs="Times New Roman"/>
          <w:sz w:val="24"/>
          <w:szCs w:val="24"/>
        </w:rPr>
        <w:t xml:space="preserve">pp. </w:t>
      </w:r>
      <w:r w:rsidRPr="008D642D">
        <w:rPr>
          <w:rFonts w:ascii="Times New Roman" w:hAnsi="Times New Roman" w:cs="Times New Roman"/>
          <w:sz w:val="24"/>
          <w:szCs w:val="24"/>
        </w:rPr>
        <w:t>90-110.</w:t>
      </w:r>
    </w:p>
    <w:p w14:paraId="1F42F662" w14:textId="4F1BC599" w:rsidR="00381CFF" w:rsidRPr="008D642D" w:rsidRDefault="00381CFF"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 xml:space="preserve">Donald, W.E., Baruch, Y. and Ashleigh, M.J. (2022). Technological transformation and human resource development of early career talent: Insights from the accounting, banking, and finance, </w:t>
      </w:r>
      <w:r w:rsidRPr="008D642D">
        <w:rPr>
          <w:rFonts w:ascii="Times New Roman" w:hAnsi="Times New Roman" w:cs="Times New Roman"/>
          <w:i/>
          <w:iCs/>
          <w:sz w:val="24"/>
          <w:szCs w:val="24"/>
        </w:rPr>
        <w:t>Human Resource Development Quarterly</w:t>
      </w:r>
      <w:r w:rsidRPr="008D642D">
        <w:rPr>
          <w:rFonts w:ascii="Times New Roman" w:hAnsi="Times New Roman" w:cs="Times New Roman"/>
          <w:sz w:val="24"/>
          <w:szCs w:val="24"/>
        </w:rPr>
        <w:t xml:space="preserve">, Advanced Online Publication. </w:t>
      </w:r>
      <w:hyperlink r:id="rId13" w:history="1">
        <w:r w:rsidRPr="008D642D">
          <w:rPr>
            <w:rStyle w:val="Hyperlink"/>
            <w:rFonts w:ascii="Times New Roman" w:hAnsi="Times New Roman" w:cs="Times New Roman"/>
            <w:sz w:val="24"/>
            <w:szCs w:val="24"/>
          </w:rPr>
          <w:t>https://doi.org/10.1002/hrdq.21491</w:t>
        </w:r>
      </w:hyperlink>
    </w:p>
    <w:p w14:paraId="5948ECE2" w14:textId="77777777" w:rsidR="00EA0E63" w:rsidRPr="008D642D" w:rsidRDefault="00EA0E63">
      <w:pPr>
        <w:rPr>
          <w:rFonts w:ascii="Times New Roman" w:hAnsi="Times New Roman" w:cs="Times New Roman"/>
          <w:sz w:val="24"/>
          <w:szCs w:val="24"/>
        </w:rPr>
      </w:pPr>
      <w:r w:rsidRPr="008D642D">
        <w:rPr>
          <w:rFonts w:ascii="Times New Roman" w:hAnsi="Times New Roman" w:cs="Times New Roman"/>
          <w:sz w:val="24"/>
          <w:szCs w:val="24"/>
        </w:rPr>
        <w:br w:type="page"/>
      </w:r>
    </w:p>
    <w:p w14:paraId="7F2057E6" w14:textId="4A23C4FD" w:rsidR="00A53BB3" w:rsidRPr="008D642D" w:rsidRDefault="00A53BB3" w:rsidP="005E7977">
      <w:pPr>
        <w:spacing w:after="0" w:line="240" w:lineRule="auto"/>
        <w:ind w:left="567" w:hanging="567"/>
        <w:jc w:val="both"/>
        <w:rPr>
          <w:rFonts w:ascii="Times New Roman" w:hAnsi="Times New Roman" w:cs="Times New Roman"/>
          <w:i/>
          <w:iCs/>
          <w:sz w:val="24"/>
          <w:szCs w:val="24"/>
        </w:rPr>
      </w:pPr>
      <w:r w:rsidRPr="008D642D">
        <w:rPr>
          <w:rFonts w:ascii="Times New Roman" w:hAnsi="Times New Roman" w:cs="Times New Roman"/>
          <w:sz w:val="24"/>
          <w:szCs w:val="24"/>
        </w:rPr>
        <w:lastRenderedPageBreak/>
        <w:t xml:space="preserve">Donald, W.E. and Manville, G. (2023). Fostering career self-efficacy via mindfulness and life coaching: A positive psychology sustainable career framework. In W.E. Donald (Ed.), </w:t>
      </w:r>
      <w:r w:rsidRPr="008D642D">
        <w:rPr>
          <w:rFonts w:ascii="Times New Roman" w:hAnsi="Times New Roman" w:cs="Times New Roman"/>
          <w:i/>
          <w:iCs/>
          <w:sz w:val="24"/>
          <w:szCs w:val="24"/>
        </w:rPr>
        <w:t xml:space="preserve">Establishing and Maintaining Sustainable Career Ecosystems for University Students and Graduates </w:t>
      </w:r>
      <w:r w:rsidRPr="008D642D">
        <w:rPr>
          <w:rFonts w:ascii="Times New Roman" w:hAnsi="Times New Roman" w:cs="Times New Roman"/>
          <w:sz w:val="24"/>
          <w:szCs w:val="24"/>
        </w:rPr>
        <w:t>(Advanced Online Publication). Pennsylvania, NJ: IGI Global.</w:t>
      </w:r>
    </w:p>
    <w:p w14:paraId="40B8C6E6" w14:textId="7D6AA3F1" w:rsidR="007E77B8" w:rsidRPr="008D642D" w:rsidRDefault="007E77B8"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 xml:space="preserve">Donald, W.E. and Mouratidou, M. (2022). Preparing for a sustainable career: Challenges and opportunities. </w:t>
      </w:r>
      <w:r w:rsidRPr="008D642D">
        <w:rPr>
          <w:rFonts w:ascii="Times New Roman" w:hAnsi="Times New Roman" w:cs="Times New Roman"/>
          <w:i/>
          <w:iCs/>
          <w:sz w:val="24"/>
          <w:szCs w:val="24"/>
        </w:rPr>
        <w:t>GiLE Journal of Skills Development</w:t>
      </w:r>
      <w:r w:rsidRPr="008D642D">
        <w:rPr>
          <w:rFonts w:ascii="Times New Roman" w:hAnsi="Times New Roman" w:cs="Times New Roman"/>
          <w:sz w:val="24"/>
          <w:szCs w:val="24"/>
        </w:rPr>
        <w:t>, 2(2), pp. 3-5.</w:t>
      </w:r>
    </w:p>
    <w:p w14:paraId="26906CE8" w14:textId="2DA8D324" w:rsidR="00F7286B" w:rsidRPr="008D642D" w:rsidRDefault="00F7286B"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Donaldson, S.I., Lee, J.Y.</w:t>
      </w:r>
      <w:r w:rsidR="006F1CDD"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 xml:space="preserve">Donaldson, S.I. (2019). The effectiveness of positive psychology interventions in the workplace: a theory-driven evaluation approach. In L. van Zyl </w:t>
      </w:r>
      <w:r w:rsidR="006F1CDD" w:rsidRPr="008D642D">
        <w:rPr>
          <w:rFonts w:ascii="Times New Roman" w:hAnsi="Times New Roman" w:cs="Times New Roman"/>
          <w:sz w:val="24"/>
          <w:szCs w:val="24"/>
        </w:rPr>
        <w:t>and</w:t>
      </w:r>
      <w:r w:rsidRPr="008D642D">
        <w:rPr>
          <w:rFonts w:ascii="Times New Roman" w:hAnsi="Times New Roman" w:cs="Times New Roman"/>
          <w:sz w:val="24"/>
          <w:szCs w:val="24"/>
        </w:rPr>
        <w:t xml:space="preserve"> S. </w:t>
      </w:r>
      <w:proofErr w:type="spellStart"/>
      <w:r w:rsidRPr="008D642D">
        <w:rPr>
          <w:rFonts w:ascii="Times New Roman" w:hAnsi="Times New Roman" w:cs="Times New Roman"/>
          <w:sz w:val="24"/>
          <w:szCs w:val="24"/>
        </w:rPr>
        <w:t>Rothmann</w:t>
      </w:r>
      <w:proofErr w:type="spellEnd"/>
      <w:r w:rsidRPr="008D642D">
        <w:rPr>
          <w:rFonts w:ascii="Times New Roman" w:hAnsi="Times New Roman" w:cs="Times New Roman"/>
          <w:sz w:val="24"/>
          <w:szCs w:val="24"/>
        </w:rPr>
        <w:t xml:space="preserve"> (Eds.), </w:t>
      </w:r>
      <w:r w:rsidRPr="008D642D">
        <w:rPr>
          <w:rFonts w:ascii="Times New Roman" w:hAnsi="Times New Roman" w:cs="Times New Roman"/>
          <w:i/>
          <w:iCs/>
          <w:sz w:val="24"/>
          <w:szCs w:val="24"/>
        </w:rPr>
        <w:t>Theoretical Approaches to Multi-Cultural Positive Psychology Interventions</w:t>
      </w:r>
      <w:r w:rsidRPr="008D642D">
        <w:rPr>
          <w:rFonts w:ascii="Times New Roman" w:hAnsi="Times New Roman" w:cs="Times New Roman"/>
          <w:sz w:val="24"/>
          <w:szCs w:val="24"/>
        </w:rPr>
        <w:t xml:space="preserve">, (pp. 115-159). </w:t>
      </w:r>
      <w:r w:rsidR="006F1CDD" w:rsidRPr="008D642D">
        <w:rPr>
          <w:rFonts w:ascii="Times New Roman" w:hAnsi="Times New Roman" w:cs="Times New Roman"/>
          <w:sz w:val="24"/>
          <w:szCs w:val="24"/>
        </w:rPr>
        <w:t xml:space="preserve">Cham, Switzerland: </w:t>
      </w:r>
      <w:r w:rsidRPr="008D642D">
        <w:rPr>
          <w:rFonts w:ascii="Times New Roman" w:hAnsi="Times New Roman" w:cs="Times New Roman"/>
          <w:sz w:val="24"/>
          <w:szCs w:val="24"/>
        </w:rPr>
        <w:t>Springer International.</w:t>
      </w:r>
    </w:p>
    <w:p w14:paraId="6E19DAE0" w14:textId="745E5265" w:rsidR="00B16F1D" w:rsidRPr="008D642D" w:rsidRDefault="00B16F1D" w:rsidP="005E7977">
      <w:pPr>
        <w:spacing w:after="0" w:line="240" w:lineRule="auto"/>
        <w:ind w:left="567" w:hanging="567"/>
        <w:jc w:val="both"/>
        <w:rPr>
          <w:rFonts w:ascii="Times New Roman" w:hAnsi="Times New Roman" w:cs="Times New Roman"/>
          <w:sz w:val="24"/>
          <w:szCs w:val="24"/>
        </w:rPr>
      </w:pPr>
      <w:proofErr w:type="spellStart"/>
      <w:r w:rsidRPr="008D642D">
        <w:rPr>
          <w:rFonts w:ascii="Times New Roman" w:hAnsi="Times New Roman" w:cs="Times New Roman"/>
          <w:sz w:val="24"/>
          <w:szCs w:val="24"/>
        </w:rPr>
        <w:t>Dubbelt</w:t>
      </w:r>
      <w:proofErr w:type="spellEnd"/>
      <w:r w:rsidRPr="008D642D">
        <w:rPr>
          <w:rFonts w:ascii="Times New Roman" w:hAnsi="Times New Roman" w:cs="Times New Roman"/>
          <w:sz w:val="24"/>
          <w:szCs w:val="24"/>
        </w:rPr>
        <w:t>, L., Demerouti, E.</w:t>
      </w:r>
      <w:r w:rsidR="006F1CDD" w:rsidRPr="008D642D">
        <w:rPr>
          <w:rFonts w:ascii="Times New Roman" w:hAnsi="Times New Roman" w:cs="Times New Roman"/>
          <w:sz w:val="24"/>
          <w:szCs w:val="24"/>
        </w:rPr>
        <w:t xml:space="preserve"> and </w:t>
      </w:r>
      <w:proofErr w:type="spellStart"/>
      <w:r w:rsidRPr="008D642D">
        <w:rPr>
          <w:rFonts w:ascii="Times New Roman" w:hAnsi="Times New Roman" w:cs="Times New Roman"/>
          <w:sz w:val="24"/>
          <w:szCs w:val="24"/>
        </w:rPr>
        <w:t>Rispens</w:t>
      </w:r>
      <w:proofErr w:type="spellEnd"/>
      <w:r w:rsidR="00D7158A" w:rsidRPr="008D642D">
        <w:rPr>
          <w:rFonts w:ascii="Times New Roman" w:hAnsi="Times New Roman" w:cs="Times New Roman"/>
          <w:sz w:val="24"/>
          <w:szCs w:val="24"/>
        </w:rPr>
        <w:t>, S. (2019). The value of job crafting for work engagement, task performance, and career satisfaction: longitudinal and quasi-experimental evidence</w:t>
      </w:r>
      <w:r w:rsidR="006F1CDD" w:rsidRPr="008D642D">
        <w:rPr>
          <w:rFonts w:ascii="Times New Roman" w:hAnsi="Times New Roman" w:cs="Times New Roman"/>
          <w:sz w:val="24"/>
          <w:szCs w:val="24"/>
        </w:rPr>
        <w:t>,</w:t>
      </w:r>
      <w:r w:rsidR="00D7158A" w:rsidRPr="008D642D">
        <w:rPr>
          <w:rFonts w:ascii="Times New Roman" w:hAnsi="Times New Roman" w:cs="Times New Roman"/>
          <w:sz w:val="24"/>
          <w:szCs w:val="24"/>
        </w:rPr>
        <w:t xml:space="preserve"> </w:t>
      </w:r>
      <w:r w:rsidR="00D7158A" w:rsidRPr="008D642D">
        <w:rPr>
          <w:rFonts w:ascii="Times New Roman" w:hAnsi="Times New Roman" w:cs="Times New Roman"/>
          <w:i/>
          <w:iCs/>
          <w:sz w:val="24"/>
          <w:szCs w:val="24"/>
        </w:rPr>
        <w:t>European Journal of Work and Organizational Psychology</w:t>
      </w:r>
      <w:r w:rsidR="00D7158A" w:rsidRPr="008D642D">
        <w:rPr>
          <w:rFonts w:ascii="Times New Roman" w:hAnsi="Times New Roman" w:cs="Times New Roman"/>
          <w:sz w:val="24"/>
          <w:szCs w:val="24"/>
        </w:rPr>
        <w:t xml:space="preserve">, </w:t>
      </w:r>
      <w:r w:rsidR="006F1CDD" w:rsidRPr="008D642D">
        <w:rPr>
          <w:rFonts w:ascii="Times New Roman" w:hAnsi="Times New Roman" w:cs="Times New Roman"/>
          <w:sz w:val="24"/>
          <w:szCs w:val="24"/>
        </w:rPr>
        <w:t>28</w:t>
      </w:r>
      <w:r w:rsidR="00D7158A" w:rsidRPr="008D642D">
        <w:rPr>
          <w:rFonts w:ascii="Times New Roman" w:hAnsi="Times New Roman" w:cs="Times New Roman"/>
          <w:sz w:val="24"/>
          <w:szCs w:val="24"/>
        </w:rPr>
        <w:t xml:space="preserve">(3), </w:t>
      </w:r>
      <w:r w:rsidR="006F1CDD" w:rsidRPr="008D642D">
        <w:rPr>
          <w:rFonts w:ascii="Times New Roman" w:hAnsi="Times New Roman" w:cs="Times New Roman"/>
          <w:sz w:val="24"/>
          <w:szCs w:val="24"/>
        </w:rPr>
        <w:t xml:space="preserve">pp. </w:t>
      </w:r>
      <w:r w:rsidR="00D7158A" w:rsidRPr="008D642D">
        <w:rPr>
          <w:rFonts w:ascii="Times New Roman" w:hAnsi="Times New Roman" w:cs="Times New Roman"/>
          <w:sz w:val="24"/>
          <w:szCs w:val="24"/>
        </w:rPr>
        <w:t xml:space="preserve">300-314. </w:t>
      </w:r>
    </w:p>
    <w:p w14:paraId="78AF23F4" w14:textId="1D2B8527" w:rsidR="00EA6817" w:rsidRPr="008D642D" w:rsidRDefault="00EA6817" w:rsidP="005E7977">
      <w:pPr>
        <w:spacing w:after="0" w:line="240" w:lineRule="auto"/>
        <w:ind w:left="567" w:hanging="567"/>
        <w:jc w:val="both"/>
        <w:rPr>
          <w:rFonts w:ascii="Times New Roman" w:hAnsi="Times New Roman" w:cs="Times New Roman"/>
          <w:sz w:val="24"/>
          <w:szCs w:val="24"/>
        </w:rPr>
      </w:pPr>
      <w:bookmarkStart w:id="9" w:name="_Hlk104212913"/>
      <w:r w:rsidRPr="008D642D">
        <w:rPr>
          <w:rFonts w:ascii="Times New Roman" w:hAnsi="Times New Roman" w:cs="Times New Roman"/>
          <w:bCs/>
          <w:sz w:val="24"/>
          <w:szCs w:val="24"/>
        </w:rPr>
        <w:t>Fan, Y.</w:t>
      </w:r>
      <w:r w:rsidR="006F1CDD" w:rsidRPr="008D642D">
        <w:rPr>
          <w:rFonts w:ascii="Times New Roman" w:hAnsi="Times New Roman" w:cs="Times New Roman"/>
          <w:bCs/>
          <w:sz w:val="24"/>
          <w:szCs w:val="24"/>
        </w:rPr>
        <w:t xml:space="preserve"> and </w:t>
      </w:r>
      <w:proofErr w:type="spellStart"/>
      <w:r w:rsidRPr="008D642D">
        <w:rPr>
          <w:rFonts w:ascii="Times New Roman" w:hAnsi="Times New Roman" w:cs="Times New Roman"/>
          <w:bCs/>
          <w:sz w:val="24"/>
          <w:szCs w:val="24"/>
        </w:rPr>
        <w:t>Potočnik</w:t>
      </w:r>
      <w:proofErr w:type="spellEnd"/>
      <w:r w:rsidRPr="008D642D">
        <w:rPr>
          <w:rFonts w:ascii="Times New Roman" w:hAnsi="Times New Roman" w:cs="Times New Roman"/>
          <w:bCs/>
          <w:sz w:val="24"/>
          <w:szCs w:val="24"/>
        </w:rPr>
        <w:t>, K. (2021).</w:t>
      </w:r>
      <w:bookmarkEnd w:id="9"/>
      <w:r w:rsidRPr="008D642D">
        <w:rPr>
          <w:rFonts w:ascii="Times New Roman" w:hAnsi="Times New Roman" w:cs="Times New Roman"/>
          <w:bCs/>
          <w:sz w:val="24"/>
          <w:szCs w:val="24"/>
        </w:rPr>
        <w:t xml:space="preserve"> The impact of the depletion, accumulation, and investment of personal resources on work-life balance satisfaction and job retention: A longitudinal study on working mothers</w:t>
      </w:r>
      <w:r w:rsidR="006F1CDD" w:rsidRPr="008D642D">
        <w:rPr>
          <w:rFonts w:ascii="Times New Roman" w:hAnsi="Times New Roman" w:cs="Times New Roman"/>
          <w:bCs/>
          <w:sz w:val="24"/>
          <w:szCs w:val="24"/>
        </w:rPr>
        <w:t>,</w:t>
      </w:r>
      <w:r w:rsidRPr="008D642D">
        <w:rPr>
          <w:rFonts w:ascii="Times New Roman" w:hAnsi="Times New Roman" w:cs="Times New Roman"/>
          <w:bCs/>
          <w:sz w:val="24"/>
          <w:szCs w:val="24"/>
        </w:rPr>
        <w:t xml:space="preserve"> </w:t>
      </w:r>
      <w:r w:rsidRPr="008D642D">
        <w:rPr>
          <w:rFonts w:ascii="Times New Roman" w:hAnsi="Times New Roman" w:cs="Times New Roman"/>
          <w:bCs/>
          <w:i/>
          <w:iCs/>
          <w:sz w:val="24"/>
          <w:szCs w:val="24"/>
        </w:rPr>
        <w:t xml:space="preserve">Journal of Vocational </w:t>
      </w:r>
      <w:proofErr w:type="spellStart"/>
      <w:r w:rsidRPr="008D642D">
        <w:rPr>
          <w:rFonts w:ascii="Times New Roman" w:hAnsi="Times New Roman" w:cs="Times New Roman"/>
          <w:bCs/>
          <w:i/>
          <w:iCs/>
          <w:sz w:val="24"/>
          <w:szCs w:val="24"/>
        </w:rPr>
        <w:t>Behavior</w:t>
      </w:r>
      <w:proofErr w:type="spellEnd"/>
      <w:r w:rsidRPr="008D642D">
        <w:rPr>
          <w:rFonts w:ascii="Times New Roman" w:hAnsi="Times New Roman" w:cs="Times New Roman"/>
          <w:bCs/>
          <w:sz w:val="24"/>
          <w:szCs w:val="24"/>
        </w:rPr>
        <w:t xml:space="preserve">, </w:t>
      </w:r>
      <w:r w:rsidR="006F1CDD" w:rsidRPr="008D642D">
        <w:rPr>
          <w:rFonts w:ascii="Times New Roman" w:hAnsi="Times New Roman" w:cs="Times New Roman"/>
          <w:bCs/>
          <w:sz w:val="24"/>
          <w:szCs w:val="24"/>
        </w:rPr>
        <w:t xml:space="preserve">131(1), </w:t>
      </w:r>
      <w:r w:rsidRPr="008D642D">
        <w:rPr>
          <w:rFonts w:ascii="Times New Roman" w:hAnsi="Times New Roman" w:cs="Times New Roman"/>
          <w:bCs/>
          <w:sz w:val="24"/>
          <w:szCs w:val="24"/>
        </w:rPr>
        <w:t>103656.</w:t>
      </w:r>
    </w:p>
    <w:p w14:paraId="3D4B312D" w14:textId="6A9699FA" w:rsidR="00EA6817" w:rsidRPr="008D642D" w:rsidRDefault="0099544C"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Frederiksen, A.</w:t>
      </w:r>
      <w:r w:rsidR="006F1CDD"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 xml:space="preserve">Kato, T. (2018). Human </w:t>
      </w:r>
      <w:r w:rsidR="006F1CDD" w:rsidRPr="008D642D">
        <w:rPr>
          <w:rFonts w:ascii="Times New Roman" w:hAnsi="Times New Roman" w:cs="Times New Roman"/>
          <w:sz w:val="24"/>
          <w:szCs w:val="24"/>
        </w:rPr>
        <w:t>c</w:t>
      </w:r>
      <w:r w:rsidRPr="008D642D">
        <w:rPr>
          <w:rFonts w:ascii="Times New Roman" w:hAnsi="Times New Roman" w:cs="Times New Roman"/>
          <w:sz w:val="24"/>
          <w:szCs w:val="24"/>
        </w:rPr>
        <w:t xml:space="preserve">apital and </w:t>
      </w:r>
      <w:r w:rsidR="006F1CDD" w:rsidRPr="008D642D">
        <w:rPr>
          <w:rFonts w:ascii="Times New Roman" w:hAnsi="Times New Roman" w:cs="Times New Roman"/>
          <w:sz w:val="24"/>
          <w:szCs w:val="24"/>
        </w:rPr>
        <w:t>c</w:t>
      </w:r>
      <w:r w:rsidRPr="008D642D">
        <w:rPr>
          <w:rFonts w:ascii="Times New Roman" w:hAnsi="Times New Roman" w:cs="Times New Roman"/>
          <w:sz w:val="24"/>
          <w:szCs w:val="24"/>
        </w:rPr>
        <w:t xml:space="preserve">areer </w:t>
      </w:r>
      <w:r w:rsidR="006F1CDD" w:rsidRPr="008D642D">
        <w:rPr>
          <w:rFonts w:ascii="Times New Roman" w:hAnsi="Times New Roman" w:cs="Times New Roman"/>
          <w:sz w:val="24"/>
          <w:szCs w:val="24"/>
        </w:rPr>
        <w:t>s</w:t>
      </w:r>
      <w:r w:rsidRPr="008D642D">
        <w:rPr>
          <w:rFonts w:ascii="Times New Roman" w:hAnsi="Times New Roman" w:cs="Times New Roman"/>
          <w:sz w:val="24"/>
          <w:szCs w:val="24"/>
        </w:rPr>
        <w:t xml:space="preserve">uccess: Evidence from Linked </w:t>
      </w:r>
      <w:r w:rsidR="006F1CDD" w:rsidRPr="008D642D">
        <w:rPr>
          <w:rFonts w:ascii="Times New Roman" w:hAnsi="Times New Roman" w:cs="Times New Roman"/>
          <w:sz w:val="24"/>
          <w:szCs w:val="24"/>
        </w:rPr>
        <w:t>e</w:t>
      </w:r>
      <w:r w:rsidRPr="008D642D">
        <w:rPr>
          <w:rFonts w:ascii="Times New Roman" w:hAnsi="Times New Roman" w:cs="Times New Roman"/>
          <w:sz w:val="24"/>
          <w:szCs w:val="24"/>
        </w:rPr>
        <w:t>mployer-</w:t>
      </w:r>
      <w:r w:rsidR="006F1CDD" w:rsidRPr="008D642D">
        <w:rPr>
          <w:rFonts w:ascii="Times New Roman" w:hAnsi="Times New Roman" w:cs="Times New Roman"/>
          <w:sz w:val="24"/>
          <w:szCs w:val="24"/>
        </w:rPr>
        <w:t>e</w:t>
      </w:r>
      <w:r w:rsidRPr="008D642D">
        <w:rPr>
          <w:rFonts w:ascii="Times New Roman" w:hAnsi="Times New Roman" w:cs="Times New Roman"/>
          <w:sz w:val="24"/>
          <w:szCs w:val="24"/>
        </w:rPr>
        <w:t xml:space="preserve">mployee </w:t>
      </w:r>
      <w:r w:rsidR="006F1CDD" w:rsidRPr="008D642D">
        <w:rPr>
          <w:rFonts w:ascii="Times New Roman" w:hAnsi="Times New Roman" w:cs="Times New Roman"/>
          <w:sz w:val="24"/>
          <w:szCs w:val="24"/>
        </w:rPr>
        <w:t>d</w:t>
      </w:r>
      <w:r w:rsidRPr="008D642D">
        <w:rPr>
          <w:rFonts w:ascii="Times New Roman" w:hAnsi="Times New Roman" w:cs="Times New Roman"/>
          <w:sz w:val="24"/>
          <w:szCs w:val="24"/>
        </w:rPr>
        <w:t>ata</w:t>
      </w:r>
      <w:r w:rsidR="006F1CDD"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The Economic Journal</w:t>
      </w:r>
      <w:r w:rsidRPr="008D642D">
        <w:rPr>
          <w:rFonts w:ascii="Times New Roman" w:hAnsi="Times New Roman" w:cs="Times New Roman"/>
          <w:sz w:val="24"/>
          <w:szCs w:val="24"/>
        </w:rPr>
        <w:t xml:space="preserve">, </w:t>
      </w:r>
      <w:r w:rsidR="006F1CDD" w:rsidRPr="008D642D">
        <w:rPr>
          <w:rFonts w:ascii="Times New Roman" w:hAnsi="Times New Roman" w:cs="Times New Roman"/>
          <w:sz w:val="24"/>
          <w:szCs w:val="24"/>
        </w:rPr>
        <w:t>128</w:t>
      </w:r>
      <w:r w:rsidRPr="008D642D">
        <w:rPr>
          <w:rFonts w:ascii="Times New Roman" w:hAnsi="Times New Roman" w:cs="Times New Roman"/>
          <w:sz w:val="24"/>
          <w:szCs w:val="24"/>
        </w:rPr>
        <w:t xml:space="preserve">(613), </w:t>
      </w:r>
      <w:r w:rsidR="006F1CDD" w:rsidRPr="008D642D">
        <w:rPr>
          <w:rFonts w:ascii="Times New Roman" w:hAnsi="Times New Roman" w:cs="Times New Roman"/>
          <w:sz w:val="24"/>
          <w:szCs w:val="24"/>
        </w:rPr>
        <w:t xml:space="preserve">pp. </w:t>
      </w:r>
      <w:r w:rsidRPr="008D642D">
        <w:rPr>
          <w:rFonts w:ascii="Times New Roman" w:hAnsi="Times New Roman" w:cs="Times New Roman"/>
          <w:sz w:val="24"/>
          <w:szCs w:val="24"/>
        </w:rPr>
        <w:t>1952-1982.</w:t>
      </w:r>
    </w:p>
    <w:p w14:paraId="36E9893E" w14:textId="74E56DA9" w:rsidR="00EA6817" w:rsidRPr="008D642D" w:rsidRDefault="00EA6817"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Freire, C.</w:t>
      </w:r>
      <w:r w:rsidR="006F1CDD" w:rsidRPr="008D642D">
        <w:rPr>
          <w:rFonts w:ascii="Times New Roman" w:hAnsi="Times New Roman" w:cs="Times New Roman"/>
          <w:sz w:val="24"/>
          <w:szCs w:val="24"/>
        </w:rPr>
        <w:t xml:space="preserve"> and </w:t>
      </w:r>
      <w:r w:rsidR="000A570F" w:rsidRPr="008D642D">
        <w:rPr>
          <w:rFonts w:ascii="Times New Roman" w:hAnsi="Times New Roman" w:cs="Times New Roman"/>
          <w:sz w:val="24"/>
          <w:szCs w:val="24"/>
        </w:rPr>
        <w:t>Bettencourt</w:t>
      </w:r>
      <w:r w:rsidRPr="008D642D">
        <w:rPr>
          <w:rFonts w:ascii="Times New Roman" w:hAnsi="Times New Roman" w:cs="Times New Roman"/>
          <w:sz w:val="24"/>
          <w:szCs w:val="24"/>
        </w:rPr>
        <w:t>, C. (2021). The effect of work-family conflict and hindrance on nurses’ satisfaction: the role of ethical leadership</w:t>
      </w:r>
      <w:r w:rsidR="006F1CDD"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Personnel Review</w:t>
      </w:r>
      <w:r w:rsidRPr="008D642D">
        <w:rPr>
          <w:rFonts w:ascii="Times New Roman" w:hAnsi="Times New Roman" w:cs="Times New Roman"/>
          <w:sz w:val="24"/>
          <w:szCs w:val="24"/>
        </w:rPr>
        <w:t>,</w:t>
      </w:r>
      <w:r w:rsidR="00D9070B" w:rsidRPr="008D642D">
        <w:rPr>
          <w:rFonts w:ascii="Times New Roman" w:hAnsi="Times New Roman" w:cs="Times New Roman"/>
          <w:sz w:val="24"/>
          <w:szCs w:val="24"/>
        </w:rPr>
        <w:t xml:space="preserve"> </w:t>
      </w:r>
      <w:r w:rsidR="006F1CDD" w:rsidRPr="008D642D">
        <w:rPr>
          <w:rFonts w:ascii="Times New Roman" w:hAnsi="Times New Roman" w:cs="Times New Roman"/>
          <w:sz w:val="24"/>
          <w:szCs w:val="24"/>
        </w:rPr>
        <w:t>51</w:t>
      </w:r>
      <w:r w:rsidR="00D9070B" w:rsidRPr="008D642D">
        <w:rPr>
          <w:rFonts w:ascii="Times New Roman" w:hAnsi="Times New Roman" w:cs="Times New Roman"/>
          <w:sz w:val="24"/>
          <w:szCs w:val="24"/>
        </w:rPr>
        <w:t xml:space="preserve">(3), </w:t>
      </w:r>
      <w:r w:rsidR="006F1CDD" w:rsidRPr="008D642D">
        <w:rPr>
          <w:rFonts w:ascii="Times New Roman" w:hAnsi="Times New Roman" w:cs="Times New Roman"/>
          <w:sz w:val="24"/>
          <w:szCs w:val="24"/>
        </w:rPr>
        <w:t xml:space="preserve">pp. </w:t>
      </w:r>
      <w:r w:rsidR="00D9070B" w:rsidRPr="008D642D">
        <w:rPr>
          <w:rFonts w:ascii="Times New Roman" w:hAnsi="Times New Roman" w:cs="Times New Roman"/>
          <w:sz w:val="24"/>
          <w:szCs w:val="24"/>
        </w:rPr>
        <w:t>966-979.</w:t>
      </w:r>
    </w:p>
    <w:p w14:paraId="14927FE4" w14:textId="40A7C0CB" w:rsidR="00AC4F0E" w:rsidRPr="008D642D" w:rsidRDefault="00AC4F0E"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 xml:space="preserve">Fugate, M., Van der Heijden, B., De Vos, A., </w:t>
      </w:r>
      <w:proofErr w:type="spellStart"/>
      <w:r w:rsidRPr="008D642D">
        <w:rPr>
          <w:rFonts w:ascii="Times New Roman" w:hAnsi="Times New Roman" w:cs="Times New Roman"/>
          <w:sz w:val="24"/>
          <w:szCs w:val="24"/>
        </w:rPr>
        <w:t>Forrier</w:t>
      </w:r>
      <w:proofErr w:type="spellEnd"/>
      <w:r w:rsidRPr="008D642D">
        <w:rPr>
          <w:rFonts w:ascii="Times New Roman" w:hAnsi="Times New Roman" w:cs="Times New Roman"/>
          <w:sz w:val="24"/>
          <w:szCs w:val="24"/>
        </w:rPr>
        <w:t>, A.</w:t>
      </w:r>
      <w:r w:rsidR="006F1CDD"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 xml:space="preserve">De </w:t>
      </w:r>
      <w:proofErr w:type="spellStart"/>
      <w:r w:rsidRPr="008D642D">
        <w:rPr>
          <w:rFonts w:ascii="Times New Roman" w:hAnsi="Times New Roman" w:cs="Times New Roman"/>
          <w:sz w:val="24"/>
          <w:szCs w:val="24"/>
        </w:rPr>
        <w:t>Cuyper</w:t>
      </w:r>
      <w:proofErr w:type="spellEnd"/>
      <w:r w:rsidRPr="008D642D">
        <w:rPr>
          <w:rFonts w:ascii="Times New Roman" w:hAnsi="Times New Roman" w:cs="Times New Roman"/>
          <w:sz w:val="24"/>
          <w:szCs w:val="24"/>
        </w:rPr>
        <w:t>, N. (2021). Is what’s past prologue? A review and agenda for contemporary employability research</w:t>
      </w:r>
      <w:r w:rsidR="006F1CDD"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Academy of Management Annals</w:t>
      </w:r>
      <w:r w:rsidR="006F1CDD" w:rsidRPr="008D642D">
        <w:rPr>
          <w:rFonts w:ascii="Times New Roman" w:hAnsi="Times New Roman" w:cs="Times New Roman"/>
          <w:sz w:val="24"/>
          <w:szCs w:val="24"/>
        </w:rPr>
        <w:t>, 15</w:t>
      </w:r>
      <w:r w:rsidRPr="008D642D">
        <w:rPr>
          <w:rFonts w:ascii="Times New Roman" w:hAnsi="Times New Roman" w:cs="Times New Roman"/>
          <w:sz w:val="24"/>
          <w:szCs w:val="24"/>
        </w:rPr>
        <w:t xml:space="preserve">(1), </w:t>
      </w:r>
      <w:r w:rsidR="006F1CDD" w:rsidRPr="008D642D">
        <w:rPr>
          <w:rFonts w:ascii="Times New Roman" w:hAnsi="Times New Roman" w:cs="Times New Roman"/>
          <w:sz w:val="24"/>
          <w:szCs w:val="24"/>
        </w:rPr>
        <w:t xml:space="preserve">pp. </w:t>
      </w:r>
      <w:r w:rsidRPr="008D642D">
        <w:rPr>
          <w:rFonts w:ascii="Times New Roman" w:hAnsi="Times New Roman" w:cs="Times New Roman"/>
          <w:sz w:val="24"/>
          <w:szCs w:val="24"/>
        </w:rPr>
        <w:t>266-298.</w:t>
      </w:r>
    </w:p>
    <w:p w14:paraId="4B32FFF7" w14:textId="573D5CB3" w:rsidR="00263075" w:rsidRPr="008D642D" w:rsidRDefault="00263075" w:rsidP="005E7977">
      <w:pPr>
        <w:spacing w:after="0" w:line="240" w:lineRule="auto"/>
        <w:ind w:left="567" w:hanging="567"/>
        <w:jc w:val="both"/>
        <w:rPr>
          <w:rFonts w:ascii="Times New Roman" w:hAnsi="Times New Roman" w:cs="Times New Roman"/>
          <w:color w:val="000000"/>
          <w:sz w:val="24"/>
          <w:szCs w:val="24"/>
        </w:rPr>
      </w:pPr>
      <w:proofErr w:type="spellStart"/>
      <w:r w:rsidRPr="008D642D">
        <w:rPr>
          <w:rFonts w:ascii="Times New Roman" w:hAnsi="Times New Roman" w:cs="Times New Roman"/>
          <w:color w:val="000000"/>
          <w:sz w:val="24"/>
          <w:szCs w:val="24"/>
        </w:rPr>
        <w:t>Garavan</w:t>
      </w:r>
      <w:proofErr w:type="spellEnd"/>
      <w:r w:rsidRPr="008D642D">
        <w:rPr>
          <w:rFonts w:ascii="Times New Roman" w:hAnsi="Times New Roman" w:cs="Times New Roman"/>
          <w:color w:val="000000"/>
          <w:sz w:val="24"/>
          <w:szCs w:val="24"/>
        </w:rPr>
        <w:t xml:space="preserve">, T.N., Morley, M., </w:t>
      </w:r>
      <w:proofErr w:type="spellStart"/>
      <w:r w:rsidRPr="008D642D">
        <w:rPr>
          <w:rFonts w:ascii="Times New Roman" w:hAnsi="Times New Roman" w:cs="Times New Roman"/>
          <w:color w:val="000000"/>
          <w:sz w:val="24"/>
          <w:szCs w:val="24"/>
        </w:rPr>
        <w:t>Gunningle</w:t>
      </w:r>
      <w:proofErr w:type="spellEnd"/>
      <w:r w:rsidRPr="008D642D">
        <w:rPr>
          <w:rFonts w:ascii="Times New Roman" w:hAnsi="Times New Roman" w:cs="Times New Roman"/>
          <w:color w:val="000000"/>
          <w:sz w:val="24"/>
          <w:szCs w:val="24"/>
        </w:rPr>
        <w:t>, P.</w:t>
      </w:r>
      <w:r w:rsidR="006F1CDD" w:rsidRPr="008D642D">
        <w:rPr>
          <w:rFonts w:ascii="Times New Roman" w:hAnsi="Times New Roman" w:cs="Times New Roman"/>
          <w:color w:val="000000"/>
          <w:sz w:val="24"/>
          <w:szCs w:val="24"/>
        </w:rPr>
        <w:t xml:space="preserve"> and C</w:t>
      </w:r>
      <w:r w:rsidRPr="008D642D">
        <w:rPr>
          <w:rFonts w:ascii="Times New Roman" w:hAnsi="Times New Roman" w:cs="Times New Roman"/>
          <w:color w:val="000000"/>
          <w:sz w:val="24"/>
          <w:szCs w:val="24"/>
        </w:rPr>
        <w:t>ollins, E. (2001). Human capital accumulation: the role of human resource development</w:t>
      </w:r>
      <w:r w:rsidR="006F1CDD" w:rsidRPr="008D642D">
        <w:rPr>
          <w:rFonts w:ascii="Times New Roman" w:hAnsi="Times New Roman" w:cs="Times New Roman"/>
          <w:color w:val="000000"/>
          <w:sz w:val="24"/>
          <w:szCs w:val="24"/>
        </w:rPr>
        <w:t>,</w:t>
      </w:r>
      <w:r w:rsidRPr="008D642D">
        <w:rPr>
          <w:rFonts w:ascii="Times New Roman" w:hAnsi="Times New Roman" w:cs="Times New Roman"/>
          <w:color w:val="000000"/>
          <w:sz w:val="24"/>
          <w:szCs w:val="24"/>
        </w:rPr>
        <w:t xml:space="preserve"> </w:t>
      </w:r>
      <w:r w:rsidRPr="008D642D">
        <w:rPr>
          <w:rFonts w:ascii="Times New Roman" w:hAnsi="Times New Roman" w:cs="Times New Roman"/>
          <w:i/>
          <w:iCs/>
          <w:color w:val="000000"/>
          <w:sz w:val="24"/>
          <w:szCs w:val="24"/>
        </w:rPr>
        <w:t>Journal of European Industrial Training</w:t>
      </w:r>
      <w:r w:rsidRPr="008D642D">
        <w:rPr>
          <w:rFonts w:ascii="Times New Roman" w:hAnsi="Times New Roman" w:cs="Times New Roman"/>
          <w:color w:val="000000"/>
          <w:sz w:val="24"/>
          <w:szCs w:val="24"/>
        </w:rPr>
        <w:t xml:space="preserve">, </w:t>
      </w:r>
      <w:r w:rsidR="006F1CDD" w:rsidRPr="008D642D">
        <w:rPr>
          <w:rFonts w:ascii="Times New Roman" w:hAnsi="Times New Roman" w:cs="Times New Roman"/>
          <w:color w:val="000000"/>
          <w:sz w:val="24"/>
          <w:szCs w:val="24"/>
        </w:rPr>
        <w:t>25</w:t>
      </w:r>
      <w:r w:rsidRPr="008D642D">
        <w:rPr>
          <w:rFonts w:ascii="Times New Roman" w:hAnsi="Times New Roman" w:cs="Times New Roman"/>
          <w:color w:val="000000"/>
          <w:sz w:val="24"/>
          <w:szCs w:val="24"/>
        </w:rPr>
        <w:t xml:space="preserve">(2/3/4), </w:t>
      </w:r>
      <w:r w:rsidR="006F1CDD" w:rsidRPr="008D642D">
        <w:rPr>
          <w:rFonts w:ascii="Times New Roman" w:hAnsi="Times New Roman" w:cs="Times New Roman"/>
          <w:color w:val="000000"/>
          <w:sz w:val="24"/>
          <w:szCs w:val="24"/>
        </w:rPr>
        <w:t xml:space="preserve">pp. </w:t>
      </w:r>
      <w:r w:rsidRPr="008D642D">
        <w:rPr>
          <w:rFonts w:ascii="Times New Roman" w:hAnsi="Times New Roman" w:cs="Times New Roman"/>
          <w:color w:val="000000"/>
          <w:sz w:val="24"/>
          <w:szCs w:val="24"/>
        </w:rPr>
        <w:t>48-68.</w:t>
      </w:r>
    </w:p>
    <w:p w14:paraId="036BB0FC" w14:textId="6C93B1A9" w:rsidR="00CE4C4E" w:rsidRPr="008D642D" w:rsidRDefault="00CE4C4E"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Gibbons, R.</w:t>
      </w:r>
      <w:r w:rsidR="006F1CDD"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Waldman, M. (2004). Task-specific human capital</w:t>
      </w:r>
      <w:r w:rsidR="006F1CDD"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American Economic Review</w:t>
      </w:r>
      <w:r w:rsidRPr="008D642D">
        <w:rPr>
          <w:rFonts w:ascii="Times New Roman" w:hAnsi="Times New Roman" w:cs="Times New Roman"/>
          <w:sz w:val="24"/>
          <w:szCs w:val="24"/>
        </w:rPr>
        <w:t xml:space="preserve">, </w:t>
      </w:r>
      <w:r w:rsidR="006F1CDD" w:rsidRPr="008D642D">
        <w:rPr>
          <w:rFonts w:ascii="Times New Roman" w:hAnsi="Times New Roman" w:cs="Times New Roman"/>
          <w:sz w:val="24"/>
          <w:szCs w:val="24"/>
        </w:rPr>
        <w:t>94</w:t>
      </w:r>
      <w:r w:rsidRPr="008D642D">
        <w:rPr>
          <w:rFonts w:ascii="Times New Roman" w:hAnsi="Times New Roman" w:cs="Times New Roman"/>
          <w:sz w:val="24"/>
          <w:szCs w:val="24"/>
        </w:rPr>
        <w:t xml:space="preserve">(2), </w:t>
      </w:r>
      <w:r w:rsidR="006F1CDD" w:rsidRPr="008D642D">
        <w:rPr>
          <w:rFonts w:ascii="Times New Roman" w:hAnsi="Times New Roman" w:cs="Times New Roman"/>
          <w:sz w:val="24"/>
          <w:szCs w:val="24"/>
        </w:rPr>
        <w:t xml:space="preserve">pp. </w:t>
      </w:r>
      <w:r w:rsidRPr="008D642D">
        <w:rPr>
          <w:rFonts w:ascii="Times New Roman" w:hAnsi="Times New Roman" w:cs="Times New Roman"/>
          <w:sz w:val="24"/>
          <w:szCs w:val="24"/>
        </w:rPr>
        <w:t>203-207.</w:t>
      </w:r>
    </w:p>
    <w:p w14:paraId="0C322DF9" w14:textId="042A619A" w:rsidR="00B16F1D" w:rsidRPr="008D642D" w:rsidRDefault="00B16F1D" w:rsidP="005E7977">
      <w:pPr>
        <w:spacing w:after="0" w:line="240" w:lineRule="auto"/>
        <w:ind w:left="567" w:hanging="567"/>
        <w:jc w:val="both"/>
        <w:rPr>
          <w:rFonts w:ascii="Times New Roman" w:hAnsi="Times New Roman" w:cs="Times New Roman"/>
          <w:color w:val="000000"/>
          <w:sz w:val="24"/>
          <w:szCs w:val="24"/>
        </w:rPr>
      </w:pPr>
      <w:r w:rsidRPr="008D642D">
        <w:rPr>
          <w:rFonts w:ascii="Times New Roman" w:hAnsi="Times New Roman" w:cs="Times New Roman"/>
          <w:color w:val="000000"/>
          <w:sz w:val="24"/>
          <w:szCs w:val="24"/>
        </w:rPr>
        <w:t xml:space="preserve">Gupta, M. (2019). Does work engagement mediate the perceived career support- and career adaptability- work performance relationship? </w:t>
      </w:r>
      <w:r w:rsidRPr="008D642D">
        <w:rPr>
          <w:rFonts w:ascii="Times New Roman" w:hAnsi="Times New Roman" w:cs="Times New Roman"/>
          <w:i/>
          <w:iCs/>
          <w:color w:val="000000"/>
          <w:sz w:val="24"/>
          <w:szCs w:val="24"/>
        </w:rPr>
        <w:t>Journal of Global Operations and Strategic Sourcing</w:t>
      </w:r>
      <w:r w:rsidRPr="008D642D">
        <w:rPr>
          <w:rFonts w:ascii="Times New Roman" w:hAnsi="Times New Roman" w:cs="Times New Roman"/>
          <w:color w:val="000000"/>
          <w:sz w:val="24"/>
          <w:szCs w:val="24"/>
        </w:rPr>
        <w:t xml:space="preserve">, </w:t>
      </w:r>
      <w:r w:rsidR="006F1CDD" w:rsidRPr="008D642D">
        <w:rPr>
          <w:rFonts w:ascii="Times New Roman" w:hAnsi="Times New Roman" w:cs="Times New Roman"/>
          <w:color w:val="000000"/>
          <w:sz w:val="24"/>
          <w:szCs w:val="24"/>
        </w:rPr>
        <w:t>12</w:t>
      </w:r>
      <w:r w:rsidRPr="008D642D">
        <w:rPr>
          <w:rFonts w:ascii="Times New Roman" w:hAnsi="Times New Roman" w:cs="Times New Roman"/>
          <w:color w:val="000000"/>
          <w:sz w:val="24"/>
          <w:szCs w:val="24"/>
        </w:rPr>
        <w:t xml:space="preserve">(2), </w:t>
      </w:r>
      <w:r w:rsidR="006F1CDD" w:rsidRPr="008D642D">
        <w:rPr>
          <w:rFonts w:ascii="Times New Roman" w:hAnsi="Times New Roman" w:cs="Times New Roman"/>
          <w:color w:val="000000"/>
          <w:sz w:val="24"/>
          <w:szCs w:val="24"/>
        </w:rPr>
        <w:t xml:space="preserve">pp. </w:t>
      </w:r>
      <w:r w:rsidRPr="008D642D">
        <w:rPr>
          <w:rFonts w:ascii="Times New Roman" w:hAnsi="Times New Roman" w:cs="Times New Roman"/>
          <w:color w:val="000000"/>
          <w:sz w:val="24"/>
          <w:szCs w:val="24"/>
        </w:rPr>
        <w:t>310-327.</w:t>
      </w:r>
    </w:p>
    <w:p w14:paraId="65F88840" w14:textId="1A789398" w:rsidR="002242A6" w:rsidRPr="008D642D" w:rsidRDefault="002242A6" w:rsidP="005E7977">
      <w:pPr>
        <w:spacing w:after="0" w:line="240" w:lineRule="auto"/>
        <w:ind w:left="567" w:hanging="567"/>
        <w:jc w:val="both"/>
        <w:rPr>
          <w:rFonts w:ascii="Times New Roman" w:hAnsi="Times New Roman" w:cs="Times New Roman"/>
          <w:color w:val="000000"/>
          <w:sz w:val="24"/>
          <w:szCs w:val="24"/>
        </w:rPr>
      </w:pPr>
      <w:proofErr w:type="spellStart"/>
      <w:r w:rsidRPr="008D642D">
        <w:rPr>
          <w:rFonts w:ascii="Times New Roman" w:hAnsi="Times New Roman" w:cs="Times New Roman"/>
          <w:color w:val="000000"/>
          <w:sz w:val="24"/>
          <w:szCs w:val="24"/>
        </w:rPr>
        <w:t>Haenggli</w:t>
      </w:r>
      <w:proofErr w:type="spellEnd"/>
      <w:r w:rsidRPr="008D642D">
        <w:rPr>
          <w:rFonts w:ascii="Times New Roman" w:hAnsi="Times New Roman" w:cs="Times New Roman"/>
          <w:color w:val="000000"/>
          <w:sz w:val="24"/>
          <w:szCs w:val="24"/>
        </w:rPr>
        <w:t>, M., Hirschi, A., Rudolph, C.W.</w:t>
      </w:r>
      <w:r w:rsidR="006F1CDD" w:rsidRPr="008D642D">
        <w:rPr>
          <w:rFonts w:ascii="Times New Roman" w:hAnsi="Times New Roman" w:cs="Times New Roman"/>
          <w:color w:val="000000"/>
          <w:sz w:val="24"/>
          <w:szCs w:val="24"/>
        </w:rPr>
        <w:t xml:space="preserve"> and </w:t>
      </w:r>
      <w:proofErr w:type="spellStart"/>
      <w:r w:rsidRPr="008D642D">
        <w:rPr>
          <w:rFonts w:ascii="Times New Roman" w:hAnsi="Times New Roman" w:cs="Times New Roman"/>
          <w:color w:val="000000"/>
          <w:sz w:val="24"/>
          <w:szCs w:val="24"/>
        </w:rPr>
        <w:t>Peiro</w:t>
      </w:r>
      <w:proofErr w:type="spellEnd"/>
      <w:r w:rsidRPr="008D642D">
        <w:rPr>
          <w:rFonts w:ascii="Times New Roman" w:hAnsi="Times New Roman" w:cs="Times New Roman"/>
          <w:color w:val="000000"/>
          <w:sz w:val="24"/>
          <w:szCs w:val="24"/>
        </w:rPr>
        <w:t xml:space="preserve">, J.M. (2021). Exploring the dynamics of protean career orientation, career management </w:t>
      </w:r>
      <w:proofErr w:type="spellStart"/>
      <w:r w:rsidRPr="008D642D">
        <w:rPr>
          <w:rFonts w:ascii="Times New Roman" w:hAnsi="Times New Roman" w:cs="Times New Roman"/>
          <w:color w:val="000000"/>
          <w:sz w:val="24"/>
          <w:szCs w:val="24"/>
        </w:rPr>
        <w:t>behaviors</w:t>
      </w:r>
      <w:proofErr w:type="spellEnd"/>
      <w:r w:rsidRPr="008D642D">
        <w:rPr>
          <w:rFonts w:ascii="Times New Roman" w:hAnsi="Times New Roman" w:cs="Times New Roman"/>
          <w:color w:val="000000"/>
          <w:sz w:val="24"/>
          <w:szCs w:val="24"/>
        </w:rPr>
        <w:t>, and subjective career success: An action regulation theory approach</w:t>
      </w:r>
      <w:r w:rsidR="006F1CDD" w:rsidRPr="008D642D">
        <w:rPr>
          <w:rFonts w:ascii="Times New Roman" w:hAnsi="Times New Roman" w:cs="Times New Roman"/>
          <w:color w:val="000000"/>
          <w:sz w:val="24"/>
          <w:szCs w:val="24"/>
        </w:rPr>
        <w:t>,</w:t>
      </w:r>
      <w:r w:rsidRPr="008D642D">
        <w:rPr>
          <w:rFonts w:ascii="Times New Roman" w:hAnsi="Times New Roman" w:cs="Times New Roman"/>
          <w:color w:val="000000"/>
          <w:sz w:val="24"/>
          <w:szCs w:val="24"/>
        </w:rPr>
        <w:t xml:space="preserve"> </w:t>
      </w:r>
      <w:r w:rsidRPr="008D642D">
        <w:rPr>
          <w:rFonts w:ascii="Times New Roman" w:hAnsi="Times New Roman" w:cs="Times New Roman"/>
          <w:i/>
          <w:iCs/>
          <w:color w:val="000000"/>
          <w:sz w:val="24"/>
          <w:szCs w:val="24"/>
        </w:rPr>
        <w:t xml:space="preserve">Journal of Vocational </w:t>
      </w:r>
      <w:proofErr w:type="spellStart"/>
      <w:r w:rsidRPr="008D642D">
        <w:rPr>
          <w:rFonts w:ascii="Times New Roman" w:hAnsi="Times New Roman" w:cs="Times New Roman"/>
          <w:i/>
          <w:iCs/>
          <w:color w:val="000000"/>
          <w:sz w:val="24"/>
          <w:szCs w:val="24"/>
        </w:rPr>
        <w:t>Behavior</w:t>
      </w:r>
      <w:proofErr w:type="spellEnd"/>
      <w:r w:rsidRPr="008D642D">
        <w:rPr>
          <w:rFonts w:ascii="Times New Roman" w:hAnsi="Times New Roman" w:cs="Times New Roman"/>
          <w:color w:val="000000"/>
          <w:sz w:val="24"/>
          <w:szCs w:val="24"/>
        </w:rPr>
        <w:t xml:space="preserve">, </w:t>
      </w:r>
      <w:r w:rsidR="006F1CDD" w:rsidRPr="008D642D">
        <w:rPr>
          <w:rFonts w:ascii="Times New Roman" w:hAnsi="Times New Roman" w:cs="Times New Roman"/>
          <w:color w:val="000000"/>
          <w:sz w:val="24"/>
          <w:szCs w:val="24"/>
        </w:rPr>
        <w:t xml:space="preserve">131(1), </w:t>
      </w:r>
      <w:r w:rsidRPr="008D642D">
        <w:rPr>
          <w:rFonts w:ascii="Times New Roman" w:hAnsi="Times New Roman" w:cs="Times New Roman"/>
          <w:color w:val="000000"/>
          <w:sz w:val="24"/>
          <w:szCs w:val="24"/>
        </w:rPr>
        <w:t>103650.</w:t>
      </w:r>
    </w:p>
    <w:p w14:paraId="571100BA" w14:textId="5282C000" w:rsidR="003338AD" w:rsidRPr="008D642D" w:rsidRDefault="003338AD" w:rsidP="005E7977">
      <w:pPr>
        <w:spacing w:after="0" w:line="240" w:lineRule="auto"/>
        <w:ind w:left="567" w:hanging="567"/>
        <w:jc w:val="both"/>
        <w:rPr>
          <w:rFonts w:ascii="Times New Roman" w:hAnsi="Times New Roman" w:cs="Times New Roman"/>
          <w:color w:val="000000"/>
          <w:sz w:val="24"/>
          <w:szCs w:val="24"/>
        </w:rPr>
      </w:pPr>
      <w:r w:rsidRPr="008D642D">
        <w:rPr>
          <w:rFonts w:ascii="Times New Roman" w:hAnsi="Times New Roman" w:cs="Times New Roman"/>
          <w:color w:val="000000"/>
          <w:sz w:val="24"/>
          <w:szCs w:val="24"/>
        </w:rPr>
        <w:t xml:space="preserve">Hall, D.T. (1976). </w:t>
      </w:r>
      <w:r w:rsidRPr="008D642D">
        <w:rPr>
          <w:rFonts w:ascii="Times New Roman" w:hAnsi="Times New Roman" w:cs="Times New Roman"/>
          <w:i/>
          <w:iCs/>
          <w:color w:val="000000"/>
          <w:sz w:val="24"/>
          <w:szCs w:val="24"/>
        </w:rPr>
        <w:t xml:space="preserve">Careers in </w:t>
      </w:r>
      <w:r w:rsidR="006F1CDD" w:rsidRPr="008D642D">
        <w:rPr>
          <w:rFonts w:ascii="Times New Roman" w:hAnsi="Times New Roman" w:cs="Times New Roman"/>
          <w:i/>
          <w:iCs/>
          <w:color w:val="000000"/>
          <w:sz w:val="24"/>
          <w:szCs w:val="24"/>
        </w:rPr>
        <w:t>O</w:t>
      </w:r>
      <w:r w:rsidRPr="008D642D">
        <w:rPr>
          <w:rFonts w:ascii="Times New Roman" w:hAnsi="Times New Roman" w:cs="Times New Roman"/>
          <w:i/>
          <w:iCs/>
          <w:color w:val="000000"/>
          <w:sz w:val="24"/>
          <w:szCs w:val="24"/>
        </w:rPr>
        <w:t>rganizations</w:t>
      </w:r>
      <w:r w:rsidRPr="008D642D">
        <w:rPr>
          <w:rFonts w:ascii="Times New Roman" w:hAnsi="Times New Roman" w:cs="Times New Roman"/>
          <w:color w:val="000000"/>
          <w:sz w:val="24"/>
          <w:szCs w:val="24"/>
        </w:rPr>
        <w:t xml:space="preserve">. </w:t>
      </w:r>
      <w:r w:rsidR="006F1CDD" w:rsidRPr="008D642D">
        <w:rPr>
          <w:rFonts w:ascii="Times New Roman" w:hAnsi="Times New Roman" w:cs="Times New Roman"/>
          <w:color w:val="000000"/>
          <w:sz w:val="24"/>
          <w:szCs w:val="24"/>
        </w:rPr>
        <w:t xml:space="preserve">Warwickshire, UK: </w:t>
      </w:r>
      <w:r w:rsidRPr="008D642D">
        <w:rPr>
          <w:rFonts w:ascii="Times New Roman" w:hAnsi="Times New Roman" w:cs="Times New Roman"/>
          <w:color w:val="000000"/>
          <w:sz w:val="24"/>
          <w:szCs w:val="24"/>
        </w:rPr>
        <w:t>Goodyear Publishing Company.</w:t>
      </w:r>
    </w:p>
    <w:p w14:paraId="69D8035C" w14:textId="77777777" w:rsidR="00366262" w:rsidRPr="008D642D" w:rsidRDefault="00366262" w:rsidP="00366262">
      <w:pPr>
        <w:spacing w:after="0" w:line="240" w:lineRule="auto"/>
        <w:ind w:left="567" w:hanging="567"/>
        <w:jc w:val="both"/>
        <w:rPr>
          <w:rFonts w:ascii="Times New Roman" w:hAnsi="Times New Roman" w:cs="Times New Roman"/>
          <w:color w:val="000000"/>
          <w:sz w:val="24"/>
          <w:szCs w:val="24"/>
        </w:rPr>
      </w:pPr>
      <w:r w:rsidRPr="008D642D">
        <w:rPr>
          <w:rFonts w:ascii="Times New Roman" w:hAnsi="Times New Roman" w:cs="Times New Roman"/>
          <w:color w:val="000000"/>
          <w:sz w:val="24"/>
          <w:szCs w:val="24"/>
        </w:rPr>
        <w:t xml:space="preserve">Hall, D.T. (2004). The protean career: A quarter-century journey, </w:t>
      </w:r>
      <w:r w:rsidRPr="008D642D">
        <w:rPr>
          <w:rFonts w:ascii="Times New Roman" w:hAnsi="Times New Roman" w:cs="Times New Roman"/>
          <w:i/>
          <w:iCs/>
          <w:color w:val="000000"/>
          <w:sz w:val="24"/>
          <w:szCs w:val="24"/>
        </w:rPr>
        <w:t xml:space="preserve">Journal of Vocational </w:t>
      </w:r>
      <w:proofErr w:type="spellStart"/>
      <w:r w:rsidRPr="008D642D">
        <w:rPr>
          <w:rFonts w:ascii="Times New Roman" w:hAnsi="Times New Roman" w:cs="Times New Roman"/>
          <w:i/>
          <w:iCs/>
          <w:color w:val="000000"/>
          <w:sz w:val="24"/>
          <w:szCs w:val="24"/>
        </w:rPr>
        <w:t>Behavior</w:t>
      </w:r>
      <w:proofErr w:type="spellEnd"/>
      <w:r w:rsidRPr="008D642D">
        <w:rPr>
          <w:rFonts w:ascii="Times New Roman" w:hAnsi="Times New Roman" w:cs="Times New Roman"/>
          <w:color w:val="000000"/>
          <w:sz w:val="24"/>
          <w:szCs w:val="24"/>
        </w:rPr>
        <w:t>, 65(1), pp. 1-13.</w:t>
      </w:r>
    </w:p>
    <w:p w14:paraId="045AAA6E" w14:textId="78A0DA44" w:rsidR="00A44D10" w:rsidRPr="008D642D" w:rsidRDefault="00A44D10"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color w:val="000000"/>
          <w:sz w:val="24"/>
          <w:szCs w:val="24"/>
        </w:rPr>
        <w:t>Hall, D.T., Yip, J.</w:t>
      </w:r>
      <w:r w:rsidR="00366262" w:rsidRPr="008D642D">
        <w:rPr>
          <w:rFonts w:ascii="Times New Roman" w:hAnsi="Times New Roman" w:cs="Times New Roman"/>
          <w:color w:val="000000"/>
          <w:sz w:val="24"/>
          <w:szCs w:val="24"/>
        </w:rPr>
        <w:t xml:space="preserve"> and </w:t>
      </w:r>
      <w:r w:rsidRPr="008D642D">
        <w:rPr>
          <w:rFonts w:ascii="Times New Roman" w:hAnsi="Times New Roman" w:cs="Times New Roman"/>
          <w:color w:val="000000"/>
          <w:sz w:val="24"/>
          <w:szCs w:val="24"/>
        </w:rPr>
        <w:t>Doiron, K. (2018). Protean careers at work: Self-direction and values</w:t>
      </w:r>
      <w:r w:rsidRPr="008D642D">
        <w:rPr>
          <w:rFonts w:ascii="Times New Roman" w:hAnsi="Times New Roman" w:cs="Times New Roman"/>
          <w:sz w:val="24"/>
          <w:szCs w:val="24"/>
        </w:rPr>
        <w:t xml:space="preserve"> </w:t>
      </w:r>
      <w:r w:rsidRPr="008D642D">
        <w:rPr>
          <w:rFonts w:ascii="Times New Roman" w:hAnsi="Times New Roman" w:cs="Times New Roman"/>
          <w:color w:val="000000"/>
          <w:sz w:val="24"/>
          <w:szCs w:val="24"/>
        </w:rPr>
        <w:t>orientation in psychological success</w:t>
      </w:r>
      <w:r w:rsidR="00366262" w:rsidRPr="008D642D">
        <w:rPr>
          <w:rFonts w:ascii="Times New Roman" w:hAnsi="Times New Roman" w:cs="Times New Roman"/>
          <w:color w:val="000000"/>
          <w:sz w:val="24"/>
          <w:szCs w:val="24"/>
        </w:rPr>
        <w:t>,</w:t>
      </w:r>
      <w:r w:rsidRPr="008D642D">
        <w:rPr>
          <w:rFonts w:ascii="Times New Roman" w:hAnsi="Times New Roman" w:cs="Times New Roman"/>
          <w:color w:val="000000"/>
          <w:sz w:val="24"/>
          <w:szCs w:val="24"/>
        </w:rPr>
        <w:t xml:space="preserve"> </w:t>
      </w:r>
      <w:r w:rsidRPr="008D642D">
        <w:rPr>
          <w:rFonts w:ascii="Times New Roman" w:hAnsi="Times New Roman" w:cs="Times New Roman"/>
          <w:i/>
          <w:iCs/>
          <w:color w:val="000000"/>
          <w:sz w:val="24"/>
          <w:szCs w:val="24"/>
        </w:rPr>
        <w:t>Annual Review of Organizational Psychology</w:t>
      </w:r>
      <w:r w:rsidRPr="008D642D">
        <w:rPr>
          <w:rFonts w:ascii="Times New Roman" w:hAnsi="Times New Roman" w:cs="Times New Roman"/>
          <w:sz w:val="24"/>
          <w:szCs w:val="24"/>
        </w:rPr>
        <w:t xml:space="preserve"> </w:t>
      </w:r>
      <w:r w:rsidRPr="008D642D">
        <w:rPr>
          <w:rFonts w:ascii="Times New Roman" w:hAnsi="Times New Roman" w:cs="Times New Roman"/>
          <w:i/>
          <w:iCs/>
          <w:color w:val="000000"/>
          <w:sz w:val="24"/>
          <w:szCs w:val="24"/>
        </w:rPr>
        <w:t xml:space="preserve">and Organizational </w:t>
      </w:r>
      <w:proofErr w:type="spellStart"/>
      <w:r w:rsidRPr="008D642D">
        <w:rPr>
          <w:rFonts w:ascii="Times New Roman" w:hAnsi="Times New Roman" w:cs="Times New Roman"/>
          <w:i/>
          <w:iCs/>
          <w:color w:val="000000"/>
          <w:sz w:val="24"/>
          <w:szCs w:val="24"/>
        </w:rPr>
        <w:t>Behavior</w:t>
      </w:r>
      <w:proofErr w:type="spellEnd"/>
      <w:r w:rsidRPr="008D642D">
        <w:rPr>
          <w:rFonts w:ascii="Times New Roman" w:hAnsi="Times New Roman" w:cs="Times New Roman"/>
          <w:color w:val="000000"/>
          <w:sz w:val="24"/>
          <w:szCs w:val="24"/>
        </w:rPr>
        <w:t xml:space="preserve">, </w:t>
      </w:r>
      <w:r w:rsidR="00366262" w:rsidRPr="008D642D">
        <w:rPr>
          <w:rFonts w:ascii="Times New Roman" w:hAnsi="Times New Roman" w:cs="Times New Roman"/>
          <w:color w:val="000000"/>
          <w:sz w:val="24"/>
          <w:szCs w:val="24"/>
        </w:rPr>
        <w:t xml:space="preserve">5(1), pp. </w:t>
      </w:r>
      <w:r w:rsidRPr="008D642D">
        <w:rPr>
          <w:rFonts w:ascii="Times New Roman" w:hAnsi="Times New Roman" w:cs="Times New Roman"/>
          <w:color w:val="000000"/>
          <w:sz w:val="24"/>
          <w:szCs w:val="24"/>
        </w:rPr>
        <w:t>129-156.</w:t>
      </w:r>
    </w:p>
    <w:p w14:paraId="0B75D8B7" w14:textId="21606759" w:rsidR="00F32A3D" w:rsidRPr="008D642D" w:rsidRDefault="00A44D10"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color w:val="000000"/>
          <w:sz w:val="24"/>
          <w:szCs w:val="24"/>
        </w:rPr>
        <w:t>Harari, M.B., McCombs, K.</w:t>
      </w:r>
      <w:r w:rsidR="00366262" w:rsidRPr="008D642D">
        <w:rPr>
          <w:rFonts w:ascii="Times New Roman" w:hAnsi="Times New Roman" w:cs="Times New Roman"/>
          <w:color w:val="000000"/>
          <w:sz w:val="24"/>
          <w:szCs w:val="24"/>
        </w:rPr>
        <w:t xml:space="preserve"> and </w:t>
      </w:r>
      <w:proofErr w:type="spellStart"/>
      <w:r w:rsidRPr="008D642D">
        <w:rPr>
          <w:rFonts w:ascii="Times New Roman" w:hAnsi="Times New Roman" w:cs="Times New Roman"/>
          <w:color w:val="000000"/>
          <w:sz w:val="24"/>
          <w:szCs w:val="24"/>
        </w:rPr>
        <w:t>Wiernik</w:t>
      </w:r>
      <w:proofErr w:type="spellEnd"/>
      <w:r w:rsidRPr="008D642D">
        <w:rPr>
          <w:rFonts w:ascii="Times New Roman" w:hAnsi="Times New Roman" w:cs="Times New Roman"/>
          <w:color w:val="000000"/>
          <w:sz w:val="24"/>
          <w:szCs w:val="24"/>
        </w:rPr>
        <w:t>, B.M. (2021). Movement Capital, RAW model, or circumstances? A meta-analysis of perceived employability predictors</w:t>
      </w:r>
      <w:r w:rsidR="00366262" w:rsidRPr="008D642D">
        <w:rPr>
          <w:rFonts w:ascii="Times New Roman" w:hAnsi="Times New Roman" w:cs="Times New Roman"/>
          <w:color w:val="000000"/>
          <w:sz w:val="24"/>
          <w:szCs w:val="24"/>
        </w:rPr>
        <w:t>,</w:t>
      </w:r>
      <w:r w:rsidRPr="008D642D">
        <w:rPr>
          <w:rFonts w:ascii="Times New Roman" w:hAnsi="Times New Roman" w:cs="Times New Roman"/>
          <w:color w:val="000000"/>
          <w:sz w:val="24"/>
          <w:szCs w:val="24"/>
        </w:rPr>
        <w:t xml:space="preserve"> </w:t>
      </w:r>
      <w:r w:rsidRPr="008D642D">
        <w:rPr>
          <w:rFonts w:ascii="Times New Roman" w:hAnsi="Times New Roman" w:cs="Times New Roman"/>
          <w:i/>
          <w:iCs/>
          <w:color w:val="000000"/>
          <w:sz w:val="24"/>
          <w:szCs w:val="24"/>
        </w:rPr>
        <w:t>Journal of</w:t>
      </w:r>
      <w:r w:rsidRPr="008D642D">
        <w:rPr>
          <w:rFonts w:ascii="Times New Roman" w:hAnsi="Times New Roman" w:cs="Times New Roman"/>
          <w:sz w:val="24"/>
          <w:szCs w:val="24"/>
        </w:rPr>
        <w:t xml:space="preserve"> </w:t>
      </w:r>
      <w:r w:rsidRPr="008D642D">
        <w:rPr>
          <w:rFonts w:ascii="Times New Roman" w:hAnsi="Times New Roman" w:cs="Times New Roman"/>
          <w:i/>
          <w:iCs/>
          <w:color w:val="000000"/>
          <w:sz w:val="24"/>
          <w:szCs w:val="24"/>
        </w:rPr>
        <w:t xml:space="preserve">Vocational </w:t>
      </w:r>
      <w:proofErr w:type="spellStart"/>
      <w:r w:rsidRPr="008D642D">
        <w:rPr>
          <w:rFonts w:ascii="Times New Roman" w:hAnsi="Times New Roman" w:cs="Times New Roman"/>
          <w:color w:val="000000"/>
          <w:sz w:val="24"/>
          <w:szCs w:val="24"/>
        </w:rPr>
        <w:t>Behavior</w:t>
      </w:r>
      <w:proofErr w:type="spellEnd"/>
      <w:r w:rsidR="00366262" w:rsidRPr="008D642D">
        <w:rPr>
          <w:rFonts w:ascii="Times New Roman" w:hAnsi="Times New Roman" w:cs="Times New Roman"/>
          <w:color w:val="000000"/>
          <w:sz w:val="24"/>
          <w:szCs w:val="24"/>
        </w:rPr>
        <w:t xml:space="preserve">, </w:t>
      </w:r>
      <w:r w:rsidRPr="008D642D">
        <w:rPr>
          <w:rFonts w:ascii="Times New Roman" w:hAnsi="Times New Roman" w:cs="Times New Roman"/>
          <w:color w:val="000000"/>
          <w:sz w:val="24"/>
          <w:szCs w:val="24"/>
        </w:rPr>
        <w:t>131</w:t>
      </w:r>
      <w:r w:rsidR="00366262" w:rsidRPr="008D642D">
        <w:rPr>
          <w:rFonts w:ascii="Times New Roman" w:hAnsi="Times New Roman" w:cs="Times New Roman"/>
          <w:color w:val="000000"/>
          <w:sz w:val="24"/>
          <w:szCs w:val="24"/>
        </w:rPr>
        <w:t>(1)</w:t>
      </w:r>
      <w:r w:rsidRPr="008D642D">
        <w:rPr>
          <w:rFonts w:ascii="Times New Roman" w:hAnsi="Times New Roman" w:cs="Times New Roman"/>
          <w:color w:val="000000"/>
          <w:sz w:val="24"/>
          <w:szCs w:val="24"/>
        </w:rPr>
        <w:t>, 103657.</w:t>
      </w:r>
    </w:p>
    <w:p w14:paraId="667EF745" w14:textId="20EE3A6C" w:rsidR="00D7158A" w:rsidRPr="008D642D" w:rsidRDefault="00D7158A" w:rsidP="005E7977">
      <w:pPr>
        <w:spacing w:after="0" w:line="240" w:lineRule="auto"/>
        <w:ind w:left="567" w:hanging="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Healy, M., Hammer, S.</w:t>
      </w:r>
      <w:r w:rsidR="00366262" w:rsidRPr="008D642D">
        <w:rPr>
          <w:rFonts w:ascii="Times New Roman" w:eastAsia="Times New Roman" w:hAnsi="Times New Roman" w:cs="Times New Roman"/>
          <w:sz w:val="24"/>
          <w:szCs w:val="24"/>
        </w:rPr>
        <w:t xml:space="preserve"> and </w:t>
      </w:r>
      <w:r w:rsidRPr="008D642D">
        <w:rPr>
          <w:rFonts w:ascii="Times New Roman" w:eastAsia="Times New Roman" w:hAnsi="Times New Roman" w:cs="Times New Roman"/>
          <w:sz w:val="24"/>
          <w:szCs w:val="24"/>
        </w:rPr>
        <w:t>McIlveen, P. (2022). Mapping graduate employability and career development in higher education research: A citation network analysis</w:t>
      </w:r>
      <w:r w:rsidR="00366262"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i/>
          <w:iCs/>
          <w:sz w:val="24"/>
          <w:szCs w:val="24"/>
        </w:rPr>
        <w:t>Studies in Higher Education</w:t>
      </w:r>
      <w:r w:rsidRPr="008D642D">
        <w:rPr>
          <w:rFonts w:ascii="Times New Roman" w:eastAsia="Times New Roman" w:hAnsi="Times New Roman" w:cs="Times New Roman"/>
          <w:sz w:val="24"/>
          <w:szCs w:val="24"/>
        </w:rPr>
        <w:t xml:space="preserve">, </w:t>
      </w:r>
      <w:r w:rsidR="00366262" w:rsidRPr="008D642D">
        <w:rPr>
          <w:rFonts w:ascii="Times New Roman" w:eastAsia="Times New Roman" w:hAnsi="Times New Roman" w:cs="Times New Roman"/>
          <w:sz w:val="24"/>
          <w:szCs w:val="24"/>
        </w:rPr>
        <w:t>47</w:t>
      </w:r>
      <w:r w:rsidRPr="008D642D">
        <w:rPr>
          <w:rFonts w:ascii="Times New Roman" w:eastAsia="Times New Roman" w:hAnsi="Times New Roman" w:cs="Times New Roman"/>
          <w:sz w:val="24"/>
          <w:szCs w:val="24"/>
        </w:rPr>
        <w:t xml:space="preserve">(4), </w:t>
      </w:r>
      <w:r w:rsidR="00366262" w:rsidRPr="008D642D">
        <w:rPr>
          <w:rFonts w:ascii="Times New Roman" w:eastAsia="Times New Roman" w:hAnsi="Times New Roman" w:cs="Times New Roman"/>
          <w:sz w:val="24"/>
          <w:szCs w:val="24"/>
        </w:rPr>
        <w:t xml:space="preserve">pp. </w:t>
      </w:r>
      <w:r w:rsidRPr="008D642D">
        <w:rPr>
          <w:rFonts w:ascii="Times New Roman" w:eastAsia="Times New Roman" w:hAnsi="Times New Roman" w:cs="Times New Roman"/>
          <w:sz w:val="24"/>
          <w:szCs w:val="24"/>
        </w:rPr>
        <w:t xml:space="preserve">799-811. </w:t>
      </w:r>
    </w:p>
    <w:p w14:paraId="2DBD7C79" w14:textId="1AFB23E7" w:rsidR="00C44075" w:rsidRPr="008D642D" w:rsidRDefault="00C44075" w:rsidP="005E7977">
      <w:pPr>
        <w:spacing w:after="0" w:line="240" w:lineRule="auto"/>
        <w:ind w:left="567" w:hanging="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lastRenderedPageBreak/>
        <w:t xml:space="preserve">Hirschi, A., Steiner, R., Burmeister, A. and Johnston, C.S. (2020). A whole-life perspective of sustainable careers: The nature and consequences of nonwork orientations, </w:t>
      </w:r>
      <w:r w:rsidRPr="008D642D">
        <w:rPr>
          <w:rFonts w:ascii="Times New Roman" w:eastAsia="Times New Roman" w:hAnsi="Times New Roman" w:cs="Times New Roman"/>
          <w:i/>
          <w:iCs/>
          <w:sz w:val="24"/>
          <w:szCs w:val="24"/>
        </w:rPr>
        <w:t xml:space="preserve">Journal of Vocational </w:t>
      </w:r>
      <w:proofErr w:type="spellStart"/>
      <w:r w:rsidRPr="008D642D">
        <w:rPr>
          <w:rFonts w:ascii="Times New Roman" w:eastAsia="Times New Roman" w:hAnsi="Times New Roman" w:cs="Times New Roman"/>
          <w:i/>
          <w:iCs/>
          <w:sz w:val="24"/>
          <w:szCs w:val="24"/>
        </w:rPr>
        <w:t>Behavior</w:t>
      </w:r>
      <w:proofErr w:type="spellEnd"/>
      <w:r w:rsidRPr="008D642D">
        <w:rPr>
          <w:rFonts w:ascii="Times New Roman" w:eastAsia="Times New Roman" w:hAnsi="Times New Roman" w:cs="Times New Roman"/>
          <w:sz w:val="24"/>
          <w:szCs w:val="24"/>
        </w:rPr>
        <w:t>, 117(2020), 103319.</w:t>
      </w:r>
    </w:p>
    <w:p w14:paraId="5A0DCA02" w14:textId="7BB36F30" w:rsidR="00F32A3D" w:rsidRPr="008D642D" w:rsidRDefault="00F32A3D" w:rsidP="005E7977">
      <w:pPr>
        <w:spacing w:after="0" w:line="240" w:lineRule="auto"/>
        <w:ind w:left="567" w:hanging="567"/>
        <w:jc w:val="both"/>
        <w:rPr>
          <w:rFonts w:ascii="Times New Roman" w:hAnsi="Times New Roman" w:cs="Times New Roman"/>
          <w:sz w:val="24"/>
          <w:szCs w:val="24"/>
        </w:rPr>
      </w:pPr>
      <w:proofErr w:type="spellStart"/>
      <w:r w:rsidRPr="008D642D">
        <w:rPr>
          <w:rFonts w:ascii="Times New Roman" w:eastAsia="Times New Roman" w:hAnsi="Times New Roman" w:cs="Times New Roman"/>
          <w:sz w:val="24"/>
          <w:szCs w:val="24"/>
        </w:rPr>
        <w:t>Hobfoll</w:t>
      </w:r>
      <w:proofErr w:type="spellEnd"/>
      <w:r w:rsidRPr="008D642D">
        <w:rPr>
          <w:rFonts w:ascii="Times New Roman" w:eastAsia="Times New Roman" w:hAnsi="Times New Roman" w:cs="Times New Roman"/>
          <w:sz w:val="24"/>
          <w:szCs w:val="24"/>
        </w:rPr>
        <w:t xml:space="preserve">, S.E. (1989). Conservation of Resources: A New Attempt at Conceptualizing Stress, </w:t>
      </w:r>
      <w:r w:rsidRPr="008D642D">
        <w:rPr>
          <w:rFonts w:ascii="Times New Roman" w:eastAsia="Times New Roman" w:hAnsi="Times New Roman" w:cs="Times New Roman"/>
          <w:i/>
          <w:sz w:val="24"/>
          <w:szCs w:val="24"/>
        </w:rPr>
        <w:t>American Psychologist</w:t>
      </w:r>
      <w:r w:rsidRPr="008D642D">
        <w:rPr>
          <w:rFonts w:ascii="Times New Roman" w:eastAsia="Times New Roman" w:hAnsi="Times New Roman" w:cs="Times New Roman"/>
          <w:sz w:val="24"/>
          <w:szCs w:val="24"/>
        </w:rPr>
        <w:t xml:space="preserve">, </w:t>
      </w:r>
      <w:r w:rsidR="00366262" w:rsidRPr="008D642D">
        <w:rPr>
          <w:rFonts w:ascii="Times New Roman" w:eastAsia="Times New Roman" w:hAnsi="Times New Roman" w:cs="Times New Roman"/>
          <w:sz w:val="24"/>
          <w:szCs w:val="24"/>
        </w:rPr>
        <w:t>44</w:t>
      </w:r>
      <w:r w:rsidRPr="008D642D">
        <w:rPr>
          <w:rFonts w:ascii="Times New Roman" w:eastAsia="Times New Roman" w:hAnsi="Times New Roman" w:cs="Times New Roman"/>
          <w:sz w:val="24"/>
          <w:szCs w:val="24"/>
        </w:rPr>
        <w:t xml:space="preserve">(3), </w:t>
      </w:r>
      <w:r w:rsidR="00366262" w:rsidRPr="008D642D">
        <w:rPr>
          <w:rFonts w:ascii="Times New Roman" w:eastAsia="Times New Roman" w:hAnsi="Times New Roman" w:cs="Times New Roman"/>
          <w:sz w:val="24"/>
          <w:szCs w:val="24"/>
        </w:rPr>
        <w:t xml:space="preserve">pp. </w:t>
      </w:r>
      <w:r w:rsidRPr="008D642D">
        <w:rPr>
          <w:rFonts w:ascii="Times New Roman" w:eastAsia="Times New Roman" w:hAnsi="Times New Roman" w:cs="Times New Roman"/>
          <w:sz w:val="24"/>
          <w:szCs w:val="24"/>
        </w:rPr>
        <w:t>513-524.</w:t>
      </w:r>
      <w:r w:rsidR="00D93FB6" w:rsidRPr="008D642D">
        <w:rPr>
          <w:rFonts w:ascii="Times New Roman" w:hAnsi="Times New Roman" w:cs="Times New Roman"/>
          <w:sz w:val="24"/>
          <w:szCs w:val="24"/>
        </w:rPr>
        <w:t xml:space="preserve"> </w:t>
      </w:r>
    </w:p>
    <w:p w14:paraId="2CD32F58" w14:textId="77777777" w:rsidR="00366262" w:rsidRPr="008D642D" w:rsidRDefault="00366262" w:rsidP="00366262">
      <w:pPr>
        <w:spacing w:after="0" w:line="240" w:lineRule="auto"/>
        <w:ind w:left="567" w:hanging="567"/>
        <w:jc w:val="both"/>
        <w:rPr>
          <w:rFonts w:ascii="Times New Roman" w:hAnsi="Times New Roman" w:cs="Times New Roman"/>
          <w:sz w:val="24"/>
          <w:szCs w:val="24"/>
        </w:rPr>
      </w:pPr>
      <w:proofErr w:type="spellStart"/>
      <w:r w:rsidRPr="008D642D">
        <w:rPr>
          <w:rFonts w:ascii="Times New Roman" w:hAnsi="Times New Roman" w:cs="Times New Roman"/>
          <w:sz w:val="24"/>
          <w:szCs w:val="24"/>
        </w:rPr>
        <w:t>Hobfoll</w:t>
      </w:r>
      <w:proofErr w:type="spellEnd"/>
      <w:r w:rsidRPr="008D642D">
        <w:rPr>
          <w:rFonts w:ascii="Times New Roman" w:hAnsi="Times New Roman" w:cs="Times New Roman"/>
          <w:sz w:val="24"/>
          <w:szCs w:val="24"/>
        </w:rPr>
        <w:t xml:space="preserve">, S.E. (2001). The influence of culture, community, and the nested-self in the stress process: Advancing conservation of resources theory, </w:t>
      </w:r>
      <w:r w:rsidRPr="008D642D">
        <w:rPr>
          <w:rFonts w:ascii="Times New Roman" w:hAnsi="Times New Roman" w:cs="Times New Roman"/>
          <w:i/>
          <w:iCs/>
          <w:sz w:val="24"/>
          <w:szCs w:val="24"/>
        </w:rPr>
        <w:t>Applied Psychology</w:t>
      </w:r>
      <w:r w:rsidRPr="008D642D">
        <w:rPr>
          <w:rFonts w:ascii="Times New Roman" w:hAnsi="Times New Roman" w:cs="Times New Roman"/>
          <w:sz w:val="24"/>
          <w:szCs w:val="24"/>
        </w:rPr>
        <w:t xml:space="preserve">, 50(3), </w:t>
      </w:r>
    </w:p>
    <w:p w14:paraId="13B9DE8E" w14:textId="6F65BB66" w:rsidR="00366262" w:rsidRPr="008D642D" w:rsidRDefault="00366262" w:rsidP="00366262">
      <w:pPr>
        <w:spacing w:after="0" w:line="240" w:lineRule="auto"/>
        <w:ind w:left="567"/>
        <w:jc w:val="both"/>
        <w:rPr>
          <w:rFonts w:ascii="Times New Roman" w:hAnsi="Times New Roman" w:cs="Times New Roman"/>
          <w:sz w:val="24"/>
          <w:szCs w:val="24"/>
        </w:rPr>
      </w:pPr>
      <w:r w:rsidRPr="008D642D">
        <w:rPr>
          <w:rFonts w:ascii="Times New Roman" w:hAnsi="Times New Roman" w:cs="Times New Roman"/>
          <w:sz w:val="24"/>
          <w:szCs w:val="24"/>
        </w:rPr>
        <w:t>pp. 337–421.</w:t>
      </w:r>
    </w:p>
    <w:p w14:paraId="3B095F87" w14:textId="77777777" w:rsidR="00366262" w:rsidRPr="008D642D" w:rsidRDefault="00366262" w:rsidP="00366262">
      <w:pPr>
        <w:spacing w:after="0" w:line="240" w:lineRule="auto"/>
        <w:ind w:left="567" w:hanging="567"/>
        <w:jc w:val="both"/>
        <w:rPr>
          <w:rFonts w:ascii="Times New Roman" w:hAnsi="Times New Roman" w:cs="Times New Roman"/>
          <w:sz w:val="24"/>
          <w:szCs w:val="24"/>
        </w:rPr>
      </w:pPr>
      <w:proofErr w:type="spellStart"/>
      <w:r w:rsidRPr="008D642D">
        <w:rPr>
          <w:rFonts w:ascii="Times New Roman" w:eastAsia="Times New Roman" w:hAnsi="Times New Roman" w:cs="Times New Roman"/>
          <w:sz w:val="24"/>
          <w:szCs w:val="24"/>
        </w:rPr>
        <w:t>Hobfoll</w:t>
      </w:r>
      <w:proofErr w:type="spellEnd"/>
      <w:r w:rsidRPr="008D642D">
        <w:rPr>
          <w:rFonts w:ascii="Times New Roman" w:eastAsia="Times New Roman" w:hAnsi="Times New Roman" w:cs="Times New Roman"/>
          <w:sz w:val="24"/>
          <w:szCs w:val="24"/>
        </w:rPr>
        <w:t xml:space="preserve">, S.E. (2012). Conservation of Resources and Disaster in Cultural Context: The Caravans and Passageways for Resources, </w:t>
      </w:r>
      <w:r w:rsidRPr="008D642D">
        <w:rPr>
          <w:rFonts w:ascii="Times New Roman" w:eastAsia="Times New Roman" w:hAnsi="Times New Roman" w:cs="Times New Roman"/>
          <w:i/>
          <w:sz w:val="24"/>
          <w:szCs w:val="24"/>
        </w:rPr>
        <w:t>Psychiatry</w:t>
      </w:r>
      <w:r w:rsidRPr="008D642D">
        <w:rPr>
          <w:rFonts w:ascii="Times New Roman" w:eastAsia="Times New Roman" w:hAnsi="Times New Roman" w:cs="Times New Roman"/>
          <w:sz w:val="24"/>
          <w:szCs w:val="24"/>
        </w:rPr>
        <w:t>, 75(3), pp. 227-232.</w:t>
      </w:r>
      <w:r w:rsidRPr="008D642D">
        <w:rPr>
          <w:rFonts w:ascii="Times New Roman" w:hAnsi="Times New Roman" w:cs="Times New Roman"/>
          <w:sz w:val="24"/>
          <w:szCs w:val="24"/>
        </w:rPr>
        <w:t xml:space="preserve"> </w:t>
      </w:r>
    </w:p>
    <w:p w14:paraId="12D42C76" w14:textId="0D8A7380" w:rsidR="00F32A3D" w:rsidRPr="008D642D" w:rsidRDefault="00F32A3D" w:rsidP="005E7977">
      <w:pPr>
        <w:spacing w:after="0" w:line="240" w:lineRule="auto"/>
        <w:ind w:left="567" w:hanging="567"/>
        <w:jc w:val="both"/>
        <w:rPr>
          <w:rFonts w:ascii="Times New Roman" w:hAnsi="Times New Roman" w:cs="Times New Roman"/>
          <w:sz w:val="24"/>
          <w:szCs w:val="24"/>
        </w:rPr>
      </w:pPr>
      <w:proofErr w:type="spellStart"/>
      <w:r w:rsidRPr="008D642D">
        <w:rPr>
          <w:rFonts w:ascii="Times New Roman" w:eastAsia="Times New Roman" w:hAnsi="Times New Roman" w:cs="Times New Roman"/>
          <w:sz w:val="24"/>
          <w:szCs w:val="24"/>
        </w:rPr>
        <w:t>Hobfoll</w:t>
      </w:r>
      <w:proofErr w:type="spellEnd"/>
      <w:r w:rsidRPr="008D642D">
        <w:rPr>
          <w:rFonts w:ascii="Times New Roman" w:eastAsia="Times New Roman" w:hAnsi="Times New Roman" w:cs="Times New Roman"/>
          <w:sz w:val="24"/>
          <w:szCs w:val="24"/>
        </w:rPr>
        <w:t xml:space="preserve">, S.E., Halbesleben, J., </w:t>
      </w:r>
      <w:proofErr w:type="spellStart"/>
      <w:r w:rsidRPr="008D642D">
        <w:rPr>
          <w:rFonts w:ascii="Times New Roman" w:eastAsia="Times New Roman" w:hAnsi="Times New Roman" w:cs="Times New Roman"/>
          <w:sz w:val="24"/>
          <w:szCs w:val="24"/>
        </w:rPr>
        <w:t>Neveu</w:t>
      </w:r>
      <w:proofErr w:type="spellEnd"/>
      <w:r w:rsidRPr="008D642D">
        <w:rPr>
          <w:rFonts w:ascii="Times New Roman" w:eastAsia="Times New Roman" w:hAnsi="Times New Roman" w:cs="Times New Roman"/>
          <w:sz w:val="24"/>
          <w:szCs w:val="24"/>
        </w:rPr>
        <w:t>, J-P.</w:t>
      </w:r>
      <w:r w:rsidR="00366262" w:rsidRPr="008D642D">
        <w:rPr>
          <w:rFonts w:ascii="Times New Roman" w:eastAsia="Times New Roman" w:hAnsi="Times New Roman" w:cs="Times New Roman"/>
          <w:sz w:val="24"/>
          <w:szCs w:val="24"/>
        </w:rPr>
        <w:t xml:space="preserve"> and </w:t>
      </w:r>
      <w:r w:rsidRPr="008D642D">
        <w:rPr>
          <w:rFonts w:ascii="Times New Roman" w:eastAsia="Times New Roman" w:hAnsi="Times New Roman" w:cs="Times New Roman"/>
          <w:sz w:val="24"/>
          <w:szCs w:val="24"/>
        </w:rPr>
        <w:t xml:space="preserve">Westman, M. (2018). Conservation of resources in organizational context: The reality of resources and their consequences, </w:t>
      </w:r>
      <w:r w:rsidRPr="008D642D">
        <w:rPr>
          <w:rFonts w:ascii="Times New Roman" w:eastAsia="Times New Roman" w:hAnsi="Times New Roman" w:cs="Times New Roman"/>
          <w:i/>
          <w:sz w:val="24"/>
          <w:szCs w:val="24"/>
        </w:rPr>
        <w:t xml:space="preserve">Annual Review of Organizational Psychology and Organizational </w:t>
      </w:r>
      <w:proofErr w:type="spellStart"/>
      <w:r w:rsidRPr="008D642D">
        <w:rPr>
          <w:rFonts w:ascii="Times New Roman" w:eastAsia="Times New Roman" w:hAnsi="Times New Roman" w:cs="Times New Roman"/>
          <w:i/>
          <w:sz w:val="24"/>
          <w:szCs w:val="24"/>
        </w:rPr>
        <w:t>Behavior</w:t>
      </w:r>
      <w:proofErr w:type="spellEnd"/>
      <w:r w:rsidR="00366262" w:rsidRPr="008D642D">
        <w:rPr>
          <w:rFonts w:ascii="Times New Roman" w:eastAsia="Times New Roman" w:hAnsi="Times New Roman" w:cs="Times New Roman"/>
          <w:iCs/>
          <w:sz w:val="24"/>
          <w:szCs w:val="24"/>
        </w:rPr>
        <w:t>, 5</w:t>
      </w:r>
      <w:r w:rsidRPr="008D642D">
        <w:rPr>
          <w:rFonts w:ascii="Times New Roman" w:eastAsia="Times New Roman" w:hAnsi="Times New Roman" w:cs="Times New Roman"/>
          <w:sz w:val="24"/>
          <w:szCs w:val="24"/>
        </w:rPr>
        <w:t xml:space="preserve">(1), </w:t>
      </w:r>
      <w:r w:rsidR="00366262" w:rsidRPr="008D642D">
        <w:rPr>
          <w:rFonts w:ascii="Times New Roman" w:eastAsia="Times New Roman" w:hAnsi="Times New Roman" w:cs="Times New Roman"/>
          <w:sz w:val="24"/>
          <w:szCs w:val="24"/>
        </w:rPr>
        <w:t xml:space="preserve">pp. </w:t>
      </w:r>
      <w:r w:rsidRPr="008D642D">
        <w:rPr>
          <w:rFonts w:ascii="Times New Roman" w:eastAsia="Times New Roman" w:hAnsi="Times New Roman" w:cs="Times New Roman"/>
          <w:sz w:val="24"/>
          <w:szCs w:val="24"/>
        </w:rPr>
        <w:t xml:space="preserve">103-128. </w:t>
      </w:r>
    </w:p>
    <w:p w14:paraId="68DBCA77" w14:textId="5FAACEB3" w:rsidR="000A570F" w:rsidRPr="008D642D" w:rsidRDefault="00AC4F0E"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Huang, Q., Xing, Y.</w:t>
      </w:r>
      <w:r w:rsidR="00366262" w:rsidRPr="008D642D">
        <w:rPr>
          <w:rFonts w:ascii="Times New Roman" w:hAnsi="Times New Roman" w:cs="Times New Roman"/>
          <w:sz w:val="24"/>
          <w:szCs w:val="24"/>
        </w:rPr>
        <w:t xml:space="preserve"> and G</w:t>
      </w:r>
      <w:r w:rsidRPr="008D642D">
        <w:rPr>
          <w:rFonts w:ascii="Times New Roman" w:hAnsi="Times New Roman" w:cs="Times New Roman"/>
          <w:sz w:val="24"/>
          <w:szCs w:val="24"/>
        </w:rPr>
        <w:t>amble, J. (2019). Job demands-resources: a gender perspective on employee wellbeing in retail stores in China</w:t>
      </w:r>
      <w:r w:rsidR="00366262"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The International Journal of Human Resource Management</w:t>
      </w:r>
      <w:r w:rsidRPr="008D642D">
        <w:rPr>
          <w:rFonts w:ascii="Times New Roman" w:hAnsi="Times New Roman" w:cs="Times New Roman"/>
          <w:sz w:val="24"/>
          <w:szCs w:val="24"/>
        </w:rPr>
        <w:t xml:space="preserve">, </w:t>
      </w:r>
      <w:r w:rsidR="00366262" w:rsidRPr="008D642D">
        <w:rPr>
          <w:rFonts w:ascii="Times New Roman" w:hAnsi="Times New Roman" w:cs="Times New Roman"/>
          <w:sz w:val="24"/>
          <w:szCs w:val="24"/>
        </w:rPr>
        <w:t>30</w:t>
      </w:r>
      <w:r w:rsidRPr="008D642D">
        <w:rPr>
          <w:rFonts w:ascii="Times New Roman" w:hAnsi="Times New Roman" w:cs="Times New Roman"/>
          <w:sz w:val="24"/>
          <w:szCs w:val="24"/>
        </w:rPr>
        <w:t xml:space="preserve">(8), </w:t>
      </w:r>
      <w:r w:rsidR="00366262" w:rsidRPr="008D642D">
        <w:rPr>
          <w:rFonts w:ascii="Times New Roman" w:hAnsi="Times New Roman" w:cs="Times New Roman"/>
          <w:sz w:val="24"/>
          <w:szCs w:val="24"/>
        </w:rPr>
        <w:t xml:space="preserve">pp. </w:t>
      </w:r>
      <w:r w:rsidRPr="008D642D">
        <w:rPr>
          <w:rFonts w:ascii="Times New Roman" w:hAnsi="Times New Roman" w:cs="Times New Roman"/>
          <w:sz w:val="24"/>
          <w:szCs w:val="24"/>
        </w:rPr>
        <w:t>1323-1341.</w:t>
      </w:r>
    </w:p>
    <w:p w14:paraId="55E625C0" w14:textId="3A9C0649" w:rsidR="0006017E" w:rsidRPr="008D642D" w:rsidRDefault="0006017E"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 xml:space="preserve">Janssen, E., Van der Heijden, B. I. J. M. and Akkermans, J. (2021). </w:t>
      </w:r>
      <w:proofErr w:type="spellStart"/>
      <w:r w:rsidRPr="008D642D">
        <w:rPr>
          <w:rFonts w:ascii="Times New Roman" w:hAnsi="Times New Roman" w:cs="Times New Roman"/>
          <w:sz w:val="24"/>
          <w:szCs w:val="24"/>
        </w:rPr>
        <w:t>Unraveling</w:t>
      </w:r>
      <w:proofErr w:type="spellEnd"/>
      <w:r w:rsidRPr="008D642D">
        <w:rPr>
          <w:rFonts w:ascii="Times New Roman" w:hAnsi="Times New Roman" w:cs="Times New Roman"/>
          <w:sz w:val="24"/>
          <w:szCs w:val="24"/>
        </w:rPr>
        <w:t xml:space="preserve"> the complex relationship between career success and career crafting: Exploring the nonlinearity and the moderating role of learning value of the job, </w:t>
      </w:r>
      <w:r w:rsidRPr="008D642D">
        <w:rPr>
          <w:rFonts w:ascii="Times New Roman" w:hAnsi="Times New Roman" w:cs="Times New Roman"/>
          <w:i/>
          <w:iCs/>
          <w:sz w:val="24"/>
          <w:szCs w:val="24"/>
        </w:rPr>
        <w:t xml:space="preserve">Journal of Vocational </w:t>
      </w:r>
      <w:proofErr w:type="spellStart"/>
      <w:r w:rsidRPr="008D642D">
        <w:rPr>
          <w:rFonts w:ascii="Times New Roman" w:hAnsi="Times New Roman" w:cs="Times New Roman"/>
          <w:i/>
          <w:iCs/>
          <w:sz w:val="24"/>
          <w:szCs w:val="24"/>
        </w:rPr>
        <w:t>Behavior</w:t>
      </w:r>
      <w:proofErr w:type="spellEnd"/>
      <w:r w:rsidRPr="008D642D">
        <w:rPr>
          <w:rFonts w:ascii="Times New Roman" w:hAnsi="Times New Roman" w:cs="Times New Roman"/>
          <w:sz w:val="24"/>
          <w:szCs w:val="24"/>
        </w:rPr>
        <w:t>, 130(2021), 103620.</w:t>
      </w:r>
    </w:p>
    <w:p w14:paraId="158E99EF" w14:textId="50E0A9FD" w:rsidR="000F1733" w:rsidRPr="008D642D" w:rsidRDefault="00AC4F0E"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 xml:space="preserve">Johnson, K.F. (2020). </w:t>
      </w:r>
      <w:proofErr w:type="spellStart"/>
      <w:r w:rsidRPr="008D642D">
        <w:rPr>
          <w:rFonts w:ascii="Times New Roman" w:hAnsi="Times New Roman" w:cs="Times New Roman"/>
          <w:sz w:val="24"/>
          <w:szCs w:val="24"/>
        </w:rPr>
        <w:t>Counselor</w:t>
      </w:r>
      <w:proofErr w:type="spellEnd"/>
      <w:r w:rsidRPr="008D642D">
        <w:rPr>
          <w:rFonts w:ascii="Times New Roman" w:hAnsi="Times New Roman" w:cs="Times New Roman"/>
          <w:sz w:val="24"/>
          <w:szCs w:val="24"/>
        </w:rPr>
        <w:t xml:space="preserve"> </w:t>
      </w:r>
      <w:r w:rsidR="00366262" w:rsidRPr="008D642D">
        <w:rPr>
          <w:rFonts w:ascii="Times New Roman" w:hAnsi="Times New Roman" w:cs="Times New Roman"/>
          <w:sz w:val="24"/>
          <w:szCs w:val="24"/>
        </w:rPr>
        <w:t>t</w:t>
      </w:r>
      <w:r w:rsidRPr="008D642D">
        <w:rPr>
          <w:rFonts w:ascii="Times New Roman" w:hAnsi="Times New Roman" w:cs="Times New Roman"/>
          <w:sz w:val="24"/>
          <w:szCs w:val="24"/>
        </w:rPr>
        <w:t xml:space="preserve">rainees’ </w:t>
      </w:r>
      <w:r w:rsidR="00366262" w:rsidRPr="008D642D">
        <w:rPr>
          <w:rFonts w:ascii="Times New Roman" w:hAnsi="Times New Roman" w:cs="Times New Roman"/>
          <w:sz w:val="24"/>
          <w:szCs w:val="24"/>
        </w:rPr>
        <w:t>i</w:t>
      </w:r>
      <w:r w:rsidRPr="008D642D">
        <w:rPr>
          <w:rFonts w:ascii="Times New Roman" w:hAnsi="Times New Roman" w:cs="Times New Roman"/>
          <w:sz w:val="24"/>
          <w:szCs w:val="24"/>
        </w:rPr>
        <w:t xml:space="preserve">nterprofessional </w:t>
      </w:r>
      <w:r w:rsidR="00366262" w:rsidRPr="008D642D">
        <w:rPr>
          <w:rFonts w:ascii="Times New Roman" w:hAnsi="Times New Roman" w:cs="Times New Roman"/>
          <w:sz w:val="24"/>
          <w:szCs w:val="24"/>
        </w:rPr>
        <w:t>s</w:t>
      </w:r>
      <w:r w:rsidRPr="008D642D">
        <w:rPr>
          <w:rFonts w:ascii="Times New Roman" w:hAnsi="Times New Roman" w:cs="Times New Roman"/>
          <w:sz w:val="24"/>
          <w:szCs w:val="24"/>
        </w:rPr>
        <w:t>elf-</w:t>
      </w:r>
      <w:r w:rsidR="00366262" w:rsidRPr="008D642D">
        <w:rPr>
          <w:rFonts w:ascii="Times New Roman" w:hAnsi="Times New Roman" w:cs="Times New Roman"/>
          <w:sz w:val="24"/>
          <w:szCs w:val="24"/>
        </w:rPr>
        <w:t>e</w:t>
      </w:r>
      <w:r w:rsidRPr="008D642D">
        <w:rPr>
          <w:rFonts w:ascii="Times New Roman" w:hAnsi="Times New Roman" w:cs="Times New Roman"/>
          <w:sz w:val="24"/>
          <w:szCs w:val="24"/>
        </w:rPr>
        <w:t xml:space="preserve">fficacy </w:t>
      </w:r>
      <w:r w:rsidR="00366262" w:rsidRPr="008D642D">
        <w:rPr>
          <w:rFonts w:ascii="Times New Roman" w:hAnsi="Times New Roman" w:cs="Times New Roman"/>
          <w:sz w:val="24"/>
          <w:szCs w:val="24"/>
        </w:rPr>
        <w:t>a</w:t>
      </w:r>
      <w:r w:rsidRPr="008D642D">
        <w:rPr>
          <w:rFonts w:ascii="Times New Roman" w:hAnsi="Times New Roman" w:cs="Times New Roman"/>
          <w:sz w:val="24"/>
          <w:szCs w:val="24"/>
        </w:rPr>
        <w:t xml:space="preserve">fter a </w:t>
      </w:r>
      <w:r w:rsidR="00366262" w:rsidRPr="008D642D">
        <w:rPr>
          <w:rFonts w:ascii="Times New Roman" w:hAnsi="Times New Roman" w:cs="Times New Roman"/>
          <w:sz w:val="24"/>
          <w:szCs w:val="24"/>
        </w:rPr>
        <w:t>c</w:t>
      </w:r>
      <w:r w:rsidRPr="008D642D">
        <w:rPr>
          <w:rFonts w:ascii="Times New Roman" w:hAnsi="Times New Roman" w:cs="Times New Roman"/>
          <w:sz w:val="24"/>
          <w:szCs w:val="24"/>
        </w:rPr>
        <w:t xml:space="preserve">areer </w:t>
      </w:r>
      <w:r w:rsidR="00366262" w:rsidRPr="008D642D">
        <w:rPr>
          <w:rFonts w:ascii="Times New Roman" w:hAnsi="Times New Roman" w:cs="Times New Roman"/>
          <w:sz w:val="24"/>
          <w:szCs w:val="24"/>
        </w:rPr>
        <w:t>d</w:t>
      </w:r>
      <w:r w:rsidRPr="008D642D">
        <w:rPr>
          <w:rFonts w:ascii="Times New Roman" w:hAnsi="Times New Roman" w:cs="Times New Roman"/>
          <w:sz w:val="24"/>
          <w:szCs w:val="24"/>
        </w:rPr>
        <w:t xml:space="preserve">evelopment </w:t>
      </w:r>
      <w:r w:rsidR="00366262" w:rsidRPr="008D642D">
        <w:rPr>
          <w:rFonts w:ascii="Times New Roman" w:hAnsi="Times New Roman" w:cs="Times New Roman"/>
          <w:sz w:val="24"/>
          <w:szCs w:val="24"/>
        </w:rPr>
        <w:t>i</w:t>
      </w:r>
      <w:r w:rsidRPr="008D642D">
        <w:rPr>
          <w:rFonts w:ascii="Times New Roman" w:hAnsi="Times New Roman" w:cs="Times New Roman"/>
          <w:sz w:val="24"/>
          <w:szCs w:val="24"/>
        </w:rPr>
        <w:t xml:space="preserve">ntervention. </w:t>
      </w:r>
      <w:r w:rsidRPr="008D642D">
        <w:rPr>
          <w:rFonts w:ascii="Times New Roman" w:hAnsi="Times New Roman" w:cs="Times New Roman"/>
          <w:i/>
          <w:iCs/>
          <w:sz w:val="24"/>
          <w:szCs w:val="24"/>
        </w:rPr>
        <w:t>Journal of Employment Counseling</w:t>
      </w:r>
      <w:r w:rsidRPr="008D642D">
        <w:rPr>
          <w:rFonts w:ascii="Times New Roman" w:hAnsi="Times New Roman" w:cs="Times New Roman"/>
          <w:sz w:val="24"/>
          <w:szCs w:val="24"/>
        </w:rPr>
        <w:t xml:space="preserve">, </w:t>
      </w:r>
      <w:r w:rsidR="00366262" w:rsidRPr="008D642D">
        <w:rPr>
          <w:rFonts w:ascii="Times New Roman" w:hAnsi="Times New Roman" w:cs="Times New Roman"/>
          <w:sz w:val="24"/>
          <w:szCs w:val="24"/>
        </w:rPr>
        <w:t>57</w:t>
      </w:r>
      <w:r w:rsidRPr="008D642D">
        <w:rPr>
          <w:rFonts w:ascii="Times New Roman" w:hAnsi="Times New Roman" w:cs="Times New Roman"/>
          <w:sz w:val="24"/>
          <w:szCs w:val="24"/>
        </w:rPr>
        <w:t xml:space="preserve">(4), </w:t>
      </w:r>
      <w:r w:rsidR="00366262" w:rsidRPr="008D642D">
        <w:rPr>
          <w:rFonts w:ascii="Times New Roman" w:hAnsi="Times New Roman" w:cs="Times New Roman"/>
          <w:sz w:val="24"/>
          <w:szCs w:val="24"/>
        </w:rPr>
        <w:t xml:space="preserve">pp. </w:t>
      </w:r>
      <w:r w:rsidRPr="008D642D">
        <w:rPr>
          <w:rFonts w:ascii="Times New Roman" w:hAnsi="Times New Roman" w:cs="Times New Roman"/>
          <w:sz w:val="24"/>
          <w:szCs w:val="24"/>
        </w:rPr>
        <w:t xml:space="preserve">146-162. </w:t>
      </w:r>
    </w:p>
    <w:p w14:paraId="16AFA15A" w14:textId="099C0C03" w:rsidR="000F1733" w:rsidRPr="008D642D" w:rsidRDefault="000F1733"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Kelly, C.M., Strauss, K., Arnold, J.,</w:t>
      </w:r>
      <w:r w:rsidR="00366262" w:rsidRPr="008D642D">
        <w:rPr>
          <w:rFonts w:ascii="Times New Roman" w:hAnsi="Times New Roman" w:cs="Times New Roman"/>
          <w:sz w:val="24"/>
          <w:szCs w:val="24"/>
        </w:rPr>
        <w:t xml:space="preserve"> and S</w:t>
      </w:r>
      <w:r w:rsidRPr="008D642D">
        <w:rPr>
          <w:rFonts w:ascii="Times New Roman" w:hAnsi="Times New Roman" w:cs="Times New Roman"/>
          <w:sz w:val="24"/>
          <w:szCs w:val="24"/>
        </w:rPr>
        <w:t>tride, C. (2020). The relationship between leisure activities and psychological resources that support a sustainable career: The role of leisure seriousness and work-leisure similarity</w:t>
      </w:r>
      <w:r w:rsidR="00366262"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 xml:space="preserve">Journal of Vocational </w:t>
      </w:r>
      <w:proofErr w:type="spellStart"/>
      <w:r w:rsidRPr="008D642D">
        <w:rPr>
          <w:rFonts w:ascii="Times New Roman" w:hAnsi="Times New Roman" w:cs="Times New Roman"/>
          <w:i/>
          <w:iCs/>
          <w:sz w:val="24"/>
          <w:szCs w:val="24"/>
        </w:rPr>
        <w:t>Behavior</w:t>
      </w:r>
      <w:proofErr w:type="spellEnd"/>
      <w:r w:rsidRPr="008D642D">
        <w:rPr>
          <w:rFonts w:ascii="Times New Roman" w:hAnsi="Times New Roman" w:cs="Times New Roman"/>
          <w:sz w:val="24"/>
          <w:szCs w:val="24"/>
        </w:rPr>
        <w:t>, 117</w:t>
      </w:r>
      <w:r w:rsidR="00366262" w:rsidRPr="008D642D">
        <w:rPr>
          <w:rFonts w:ascii="Times New Roman" w:hAnsi="Times New Roman" w:cs="Times New Roman"/>
          <w:sz w:val="24"/>
          <w:szCs w:val="24"/>
        </w:rPr>
        <w:t>, 103340</w:t>
      </w:r>
      <w:r w:rsidRPr="008D642D">
        <w:rPr>
          <w:rFonts w:ascii="Times New Roman" w:hAnsi="Times New Roman" w:cs="Times New Roman"/>
          <w:sz w:val="24"/>
          <w:szCs w:val="24"/>
        </w:rPr>
        <w:t>.</w:t>
      </w:r>
    </w:p>
    <w:p w14:paraId="2744479C" w14:textId="56EE487C" w:rsidR="00F0714C" w:rsidRPr="008D642D" w:rsidRDefault="00AC4F0E"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 xml:space="preserve">Khan, Z., Rao-Nicholson, R., Akhtar, P., </w:t>
      </w:r>
      <w:proofErr w:type="spellStart"/>
      <w:r w:rsidRPr="008D642D">
        <w:rPr>
          <w:rFonts w:ascii="Times New Roman" w:hAnsi="Times New Roman" w:cs="Times New Roman"/>
          <w:sz w:val="24"/>
          <w:szCs w:val="24"/>
        </w:rPr>
        <w:t>Tarba</w:t>
      </w:r>
      <w:proofErr w:type="spellEnd"/>
      <w:r w:rsidRPr="008D642D">
        <w:rPr>
          <w:rFonts w:ascii="Times New Roman" w:hAnsi="Times New Roman" w:cs="Times New Roman"/>
          <w:sz w:val="24"/>
          <w:szCs w:val="24"/>
        </w:rPr>
        <w:t xml:space="preserve">, S.Y., </w:t>
      </w:r>
      <w:proofErr w:type="spellStart"/>
      <w:r w:rsidRPr="008D642D">
        <w:rPr>
          <w:rFonts w:ascii="Times New Roman" w:hAnsi="Times New Roman" w:cs="Times New Roman"/>
          <w:sz w:val="24"/>
          <w:szCs w:val="24"/>
        </w:rPr>
        <w:t>Ahammad</w:t>
      </w:r>
      <w:proofErr w:type="spellEnd"/>
      <w:r w:rsidRPr="008D642D">
        <w:rPr>
          <w:rFonts w:ascii="Times New Roman" w:hAnsi="Times New Roman" w:cs="Times New Roman"/>
          <w:sz w:val="24"/>
          <w:szCs w:val="24"/>
        </w:rPr>
        <w:t>, M.F.</w:t>
      </w:r>
      <w:r w:rsidR="00366262" w:rsidRPr="008D642D">
        <w:rPr>
          <w:rFonts w:ascii="Times New Roman" w:hAnsi="Times New Roman" w:cs="Times New Roman"/>
          <w:sz w:val="24"/>
          <w:szCs w:val="24"/>
        </w:rPr>
        <w:t xml:space="preserve"> and </w:t>
      </w:r>
      <w:proofErr w:type="spellStart"/>
      <w:r w:rsidRPr="008D642D">
        <w:rPr>
          <w:rFonts w:ascii="Times New Roman" w:hAnsi="Times New Roman" w:cs="Times New Roman"/>
          <w:sz w:val="24"/>
          <w:szCs w:val="24"/>
        </w:rPr>
        <w:t>Vorley</w:t>
      </w:r>
      <w:proofErr w:type="spellEnd"/>
      <w:r w:rsidRPr="008D642D">
        <w:rPr>
          <w:rFonts w:ascii="Times New Roman" w:hAnsi="Times New Roman" w:cs="Times New Roman"/>
          <w:sz w:val="24"/>
          <w:szCs w:val="24"/>
        </w:rPr>
        <w:t>, T. (2019). The role of HR practices in developing employee resilience: A case study from the Pakistani telecommunications sector</w:t>
      </w:r>
      <w:r w:rsidR="00366262"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The International Journal of Human Resource Management</w:t>
      </w:r>
      <w:r w:rsidRPr="008D642D">
        <w:rPr>
          <w:rFonts w:ascii="Times New Roman" w:hAnsi="Times New Roman" w:cs="Times New Roman"/>
          <w:sz w:val="24"/>
          <w:szCs w:val="24"/>
        </w:rPr>
        <w:t xml:space="preserve">, </w:t>
      </w:r>
      <w:r w:rsidR="00366262" w:rsidRPr="008D642D">
        <w:rPr>
          <w:rFonts w:ascii="Times New Roman" w:hAnsi="Times New Roman" w:cs="Times New Roman"/>
          <w:sz w:val="24"/>
          <w:szCs w:val="24"/>
        </w:rPr>
        <w:t>30</w:t>
      </w:r>
      <w:r w:rsidRPr="008D642D">
        <w:rPr>
          <w:rFonts w:ascii="Times New Roman" w:hAnsi="Times New Roman" w:cs="Times New Roman"/>
          <w:sz w:val="24"/>
          <w:szCs w:val="24"/>
        </w:rPr>
        <w:t xml:space="preserve">(8), </w:t>
      </w:r>
      <w:r w:rsidR="00366262" w:rsidRPr="008D642D">
        <w:rPr>
          <w:rFonts w:ascii="Times New Roman" w:hAnsi="Times New Roman" w:cs="Times New Roman"/>
          <w:sz w:val="24"/>
          <w:szCs w:val="24"/>
        </w:rPr>
        <w:t xml:space="preserve">pp. </w:t>
      </w:r>
      <w:r w:rsidRPr="008D642D">
        <w:rPr>
          <w:rFonts w:ascii="Times New Roman" w:hAnsi="Times New Roman" w:cs="Times New Roman"/>
          <w:sz w:val="24"/>
          <w:szCs w:val="24"/>
        </w:rPr>
        <w:t xml:space="preserve">1342-1369. </w:t>
      </w:r>
    </w:p>
    <w:p w14:paraId="6D29D81B" w14:textId="2416FFB3" w:rsidR="000F1733" w:rsidRPr="008D642D" w:rsidRDefault="000F1733" w:rsidP="005E7977">
      <w:pPr>
        <w:spacing w:after="0" w:line="240" w:lineRule="auto"/>
        <w:ind w:left="567" w:hanging="567"/>
        <w:jc w:val="both"/>
        <w:rPr>
          <w:rFonts w:ascii="Times New Roman" w:hAnsi="Times New Roman" w:cs="Times New Roman"/>
          <w:bCs/>
          <w:i/>
          <w:iCs/>
          <w:sz w:val="24"/>
          <w:szCs w:val="24"/>
        </w:rPr>
      </w:pPr>
      <w:proofErr w:type="spellStart"/>
      <w:r w:rsidRPr="008D642D">
        <w:rPr>
          <w:rFonts w:ascii="Times New Roman" w:hAnsi="Times New Roman" w:cs="Times New Roman"/>
          <w:sz w:val="24"/>
          <w:szCs w:val="24"/>
        </w:rPr>
        <w:t>Krammer</w:t>
      </w:r>
      <w:proofErr w:type="spellEnd"/>
      <w:r w:rsidRPr="008D642D">
        <w:rPr>
          <w:rFonts w:ascii="Times New Roman" w:hAnsi="Times New Roman" w:cs="Times New Roman"/>
          <w:sz w:val="24"/>
          <w:szCs w:val="24"/>
        </w:rPr>
        <w:t>, S.M. (2021). Navigating the New Normal: Which firms have adapted better to the COVID-19 disruption?</w:t>
      </w:r>
      <w:r w:rsidR="005C1CA3" w:rsidRPr="008D642D">
        <w:rPr>
          <w:rFonts w:ascii="Times New Roman" w:hAnsi="Times New Roman" w:cs="Times New Roman"/>
          <w:sz w:val="24"/>
          <w:szCs w:val="24"/>
        </w:rPr>
        <w:t>,</w:t>
      </w:r>
      <w:r w:rsidRPr="008D642D">
        <w:rPr>
          <w:rFonts w:ascii="Times New Roman" w:hAnsi="Times New Roman" w:cs="Times New Roman"/>
          <w:sz w:val="24"/>
          <w:szCs w:val="24"/>
        </w:rPr>
        <w:t> </w:t>
      </w:r>
      <w:proofErr w:type="spellStart"/>
      <w:r w:rsidRPr="008D642D">
        <w:rPr>
          <w:rFonts w:ascii="Times New Roman" w:hAnsi="Times New Roman" w:cs="Times New Roman"/>
          <w:i/>
          <w:iCs/>
          <w:sz w:val="24"/>
          <w:szCs w:val="24"/>
        </w:rPr>
        <w:t>Technovation</w:t>
      </w:r>
      <w:proofErr w:type="spellEnd"/>
      <w:r w:rsidRPr="008D642D">
        <w:rPr>
          <w:rFonts w:ascii="Times New Roman" w:hAnsi="Times New Roman" w:cs="Times New Roman"/>
          <w:sz w:val="24"/>
          <w:szCs w:val="24"/>
        </w:rPr>
        <w:t>,</w:t>
      </w:r>
      <w:r w:rsidR="00366262" w:rsidRPr="008D642D">
        <w:rPr>
          <w:rFonts w:ascii="Times New Roman" w:hAnsi="Times New Roman" w:cs="Times New Roman"/>
          <w:sz w:val="24"/>
          <w:szCs w:val="24"/>
        </w:rPr>
        <w:t xml:space="preserve"> 110(1), </w:t>
      </w:r>
      <w:r w:rsidRPr="008D642D">
        <w:rPr>
          <w:rFonts w:ascii="Times New Roman" w:hAnsi="Times New Roman" w:cs="Times New Roman"/>
          <w:sz w:val="24"/>
          <w:szCs w:val="24"/>
        </w:rPr>
        <w:t>102368.</w:t>
      </w:r>
    </w:p>
    <w:p w14:paraId="64B853E7" w14:textId="4789D44C" w:rsidR="0099544C" w:rsidRPr="008D642D" w:rsidRDefault="0099544C" w:rsidP="005E7977">
      <w:pPr>
        <w:spacing w:after="0" w:line="240" w:lineRule="auto"/>
        <w:ind w:left="567" w:hanging="567"/>
        <w:jc w:val="both"/>
        <w:rPr>
          <w:rFonts w:ascii="Times New Roman" w:hAnsi="Times New Roman" w:cs="Times New Roman"/>
          <w:bCs/>
          <w:sz w:val="24"/>
          <w:szCs w:val="24"/>
        </w:rPr>
      </w:pPr>
      <w:r w:rsidRPr="008D642D">
        <w:rPr>
          <w:rFonts w:ascii="Times New Roman" w:hAnsi="Times New Roman" w:cs="Times New Roman"/>
          <w:bCs/>
          <w:sz w:val="24"/>
          <w:szCs w:val="24"/>
        </w:rPr>
        <w:t>Lazear, E.P. (2009). Firm-specific human capital: A skill-weights approach</w:t>
      </w:r>
      <w:r w:rsidR="00366262" w:rsidRPr="008D642D">
        <w:rPr>
          <w:rFonts w:ascii="Times New Roman" w:hAnsi="Times New Roman" w:cs="Times New Roman"/>
          <w:bCs/>
          <w:sz w:val="24"/>
          <w:szCs w:val="24"/>
        </w:rPr>
        <w:t>,</w:t>
      </w:r>
      <w:r w:rsidRPr="008D642D">
        <w:rPr>
          <w:rFonts w:ascii="Times New Roman" w:hAnsi="Times New Roman" w:cs="Times New Roman"/>
          <w:bCs/>
          <w:sz w:val="24"/>
          <w:szCs w:val="24"/>
        </w:rPr>
        <w:t xml:space="preserve"> </w:t>
      </w:r>
      <w:r w:rsidRPr="008D642D">
        <w:rPr>
          <w:rFonts w:ascii="Times New Roman" w:hAnsi="Times New Roman" w:cs="Times New Roman"/>
          <w:bCs/>
          <w:i/>
          <w:iCs/>
          <w:sz w:val="24"/>
          <w:szCs w:val="24"/>
        </w:rPr>
        <w:t>Journal of Political Economy</w:t>
      </w:r>
      <w:r w:rsidRPr="008D642D">
        <w:rPr>
          <w:rFonts w:ascii="Times New Roman" w:hAnsi="Times New Roman" w:cs="Times New Roman"/>
          <w:bCs/>
          <w:sz w:val="24"/>
          <w:szCs w:val="24"/>
        </w:rPr>
        <w:t xml:space="preserve">, </w:t>
      </w:r>
      <w:r w:rsidR="00366262" w:rsidRPr="008D642D">
        <w:rPr>
          <w:rFonts w:ascii="Times New Roman" w:hAnsi="Times New Roman" w:cs="Times New Roman"/>
          <w:bCs/>
          <w:sz w:val="24"/>
          <w:szCs w:val="24"/>
        </w:rPr>
        <w:t>117</w:t>
      </w:r>
      <w:r w:rsidRPr="008D642D">
        <w:rPr>
          <w:rFonts w:ascii="Times New Roman" w:hAnsi="Times New Roman" w:cs="Times New Roman"/>
          <w:bCs/>
          <w:sz w:val="24"/>
          <w:szCs w:val="24"/>
        </w:rPr>
        <w:t xml:space="preserve">(5), </w:t>
      </w:r>
      <w:r w:rsidR="00366262" w:rsidRPr="008D642D">
        <w:rPr>
          <w:rFonts w:ascii="Times New Roman" w:hAnsi="Times New Roman" w:cs="Times New Roman"/>
          <w:bCs/>
          <w:sz w:val="24"/>
          <w:szCs w:val="24"/>
        </w:rPr>
        <w:t xml:space="preserve">pp. </w:t>
      </w:r>
      <w:r w:rsidRPr="008D642D">
        <w:rPr>
          <w:rFonts w:ascii="Times New Roman" w:hAnsi="Times New Roman" w:cs="Times New Roman"/>
          <w:bCs/>
          <w:sz w:val="24"/>
          <w:szCs w:val="24"/>
        </w:rPr>
        <w:t xml:space="preserve">914-940. </w:t>
      </w:r>
    </w:p>
    <w:p w14:paraId="60DDA58B" w14:textId="006C2852" w:rsidR="00B16F1D" w:rsidRPr="008D642D" w:rsidRDefault="00B16F1D" w:rsidP="005E7977">
      <w:pPr>
        <w:spacing w:after="0" w:line="240" w:lineRule="auto"/>
        <w:ind w:left="567" w:hanging="567"/>
        <w:jc w:val="both"/>
        <w:rPr>
          <w:rFonts w:ascii="Times New Roman" w:hAnsi="Times New Roman" w:cs="Times New Roman"/>
          <w:bCs/>
          <w:sz w:val="24"/>
          <w:szCs w:val="24"/>
        </w:rPr>
      </w:pPr>
      <w:r w:rsidRPr="008D642D">
        <w:rPr>
          <w:rFonts w:ascii="Times New Roman" w:hAnsi="Times New Roman" w:cs="Times New Roman"/>
          <w:bCs/>
          <w:sz w:val="24"/>
          <w:szCs w:val="24"/>
        </w:rPr>
        <w:t>Lee, Y.</w:t>
      </w:r>
      <w:r w:rsidR="00366262" w:rsidRPr="008D642D">
        <w:rPr>
          <w:rFonts w:ascii="Times New Roman" w:hAnsi="Times New Roman" w:cs="Times New Roman"/>
          <w:bCs/>
          <w:sz w:val="24"/>
          <w:szCs w:val="24"/>
        </w:rPr>
        <w:t xml:space="preserve"> and </w:t>
      </w:r>
      <w:proofErr w:type="spellStart"/>
      <w:r w:rsidRPr="008D642D">
        <w:rPr>
          <w:rFonts w:ascii="Times New Roman" w:hAnsi="Times New Roman" w:cs="Times New Roman"/>
          <w:bCs/>
          <w:sz w:val="24"/>
          <w:szCs w:val="24"/>
        </w:rPr>
        <w:t>Eissenstat</w:t>
      </w:r>
      <w:proofErr w:type="spellEnd"/>
      <w:r w:rsidRPr="008D642D">
        <w:rPr>
          <w:rFonts w:ascii="Times New Roman" w:hAnsi="Times New Roman" w:cs="Times New Roman"/>
          <w:bCs/>
          <w:sz w:val="24"/>
          <w:szCs w:val="24"/>
        </w:rPr>
        <w:t>, S.J. (2018). An application of work engagement in the job demands-resources model to career development: Assessing gender differences</w:t>
      </w:r>
      <w:r w:rsidR="00366262" w:rsidRPr="008D642D">
        <w:rPr>
          <w:rFonts w:ascii="Times New Roman" w:hAnsi="Times New Roman" w:cs="Times New Roman"/>
          <w:bCs/>
          <w:sz w:val="24"/>
          <w:szCs w:val="24"/>
        </w:rPr>
        <w:t>,</w:t>
      </w:r>
      <w:r w:rsidRPr="008D642D">
        <w:rPr>
          <w:rFonts w:ascii="Times New Roman" w:hAnsi="Times New Roman" w:cs="Times New Roman"/>
          <w:bCs/>
          <w:sz w:val="24"/>
          <w:szCs w:val="24"/>
        </w:rPr>
        <w:t xml:space="preserve"> </w:t>
      </w:r>
      <w:r w:rsidRPr="008D642D">
        <w:rPr>
          <w:rFonts w:ascii="Times New Roman" w:hAnsi="Times New Roman" w:cs="Times New Roman"/>
          <w:bCs/>
          <w:i/>
          <w:iCs/>
          <w:sz w:val="24"/>
          <w:szCs w:val="24"/>
        </w:rPr>
        <w:t>Human Resource Development Quarterly</w:t>
      </w:r>
      <w:r w:rsidRPr="008D642D">
        <w:rPr>
          <w:rFonts w:ascii="Times New Roman" w:hAnsi="Times New Roman" w:cs="Times New Roman"/>
          <w:bCs/>
          <w:sz w:val="24"/>
          <w:szCs w:val="24"/>
        </w:rPr>
        <w:t xml:space="preserve">, </w:t>
      </w:r>
      <w:r w:rsidR="00366262" w:rsidRPr="008D642D">
        <w:rPr>
          <w:rFonts w:ascii="Times New Roman" w:hAnsi="Times New Roman" w:cs="Times New Roman"/>
          <w:bCs/>
          <w:sz w:val="24"/>
          <w:szCs w:val="24"/>
        </w:rPr>
        <w:t>29</w:t>
      </w:r>
      <w:r w:rsidRPr="008D642D">
        <w:rPr>
          <w:rFonts w:ascii="Times New Roman" w:hAnsi="Times New Roman" w:cs="Times New Roman"/>
          <w:bCs/>
          <w:sz w:val="24"/>
          <w:szCs w:val="24"/>
        </w:rPr>
        <w:t xml:space="preserve">(2), </w:t>
      </w:r>
      <w:r w:rsidR="00366262" w:rsidRPr="008D642D">
        <w:rPr>
          <w:rFonts w:ascii="Times New Roman" w:hAnsi="Times New Roman" w:cs="Times New Roman"/>
          <w:bCs/>
          <w:sz w:val="24"/>
          <w:szCs w:val="24"/>
        </w:rPr>
        <w:t xml:space="preserve">pp. </w:t>
      </w:r>
      <w:r w:rsidRPr="008D642D">
        <w:rPr>
          <w:rFonts w:ascii="Times New Roman" w:hAnsi="Times New Roman" w:cs="Times New Roman"/>
          <w:bCs/>
          <w:sz w:val="24"/>
          <w:szCs w:val="24"/>
        </w:rPr>
        <w:t xml:space="preserve">143-161. </w:t>
      </w:r>
    </w:p>
    <w:p w14:paraId="0BB67510" w14:textId="5E6890BC" w:rsidR="00385353" w:rsidRPr="008D642D" w:rsidRDefault="00385353" w:rsidP="005E7977">
      <w:pPr>
        <w:spacing w:after="0" w:line="240" w:lineRule="auto"/>
        <w:ind w:left="567" w:hanging="567"/>
        <w:jc w:val="both"/>
        <w:rPr>
          <w:rFonts w:ascii="Times New Roman" w:hAnsi="Times New Roman" w:cs="Times New Roman"/>
          <w:bCs/>
          <w:sz w:val="24"/>
          <w:szCs w:val="24"/>
        </w:rPr>
      </w:pPr>
      <w:r w:rsidRPr="008D642D">
        <w:rPr>
          <w:rFonts w:ascii="Times New Roman" w:hAnsi="Times New Roman" w:cs="Times New Roman"/>
          <w:bCs/>
          <w:sz w:val="24"/>
          <w:szCs w:val="24"/>
        </w:rPr>
        <w:t>Liu, Y., Cooper, C.L.</w:t>
      </w:r>
      <w:r w:rsidR="00366262" w:rsidRPr="008D642D">
        <w:rPr>
          <w:rFonts w:ascii="Times New Roman" w:hAnsi="Times New Roman" w:cs="Times New Roman"/>
          <w:bCs/>
          <w:sz w:val="24"/>
          <w:szCs w:val="24"/>
        </w:rPr>
        <w:t xml:space="preserve"> and </w:t>
      </w:r>
      <w:proofErr w:type="spellStart"/>
      <w:r w:rsidR="00366262" w:rsidRPr="008D642D">
        <w:rPr>
          <w:rFonts w:ascii="Times New Roman" w:hAnsi="Times New Roman" w:cs="Times New Roman"/>
          <w:bCs/>
          <w:sz w:val="24"/>
          <w:szCs w:val="24"/>
        </w:rPr>
        <w:t>T</w:t>
      </w:r>
      <w:r w:rsidRPr="008D642D">
        <w:rPr>
          <w:rFonts w:ascii="Times New Roman" w:hAnsi="Times New Roman" w:cs="Times New Roman"/>
          <w:bCs/>
          <w:sz w:val="24"/>
          <w:szCs w:val="24"/>
        </w:rPr>
        <w:t>arba</w:t>
      </w:r>
      <w:proofErr w:type="spellEnd"/>
      <w:r w:rsidRPr="008D642D">
        <w:rPr>
          <w:rFonts w:ascii="Times New Roman" w:hAnsi="Times New Roman" w:cs="Times New Roman"/>
          <w:bCs/>
          <w:sz w:val="24"/>
          <w:szCs w:val="24"/>
        </w:rPr>
        <w:t>, S.Y. (2019). Resilience, wellbeing and HRM: A multidisciplinary perspective</w:t>
      </w:r>
      <w:r w:rsidR="00366262" w:rsidRPr="008D642D">
        <w:rPr>
          <w:rFonts w:ascii="Times New Roman" w:hAnsi="Times New Roman" w:cs="Times New Roman"/>
          <w:bCs/>
          <w:sz w:val="24"/>
          <w:szCs w:val="24"/>
        </w:rPr>
        <w:t>,</w:t>
      </w:r>
      <w:r w:rsidRPr="008D642D">
        <w:rPr>
          <w:rFonts w:ascii="Times New Roman" w:hAnsi="Times New Roman" w:cs="Times New Roman"/>
          <w:bCs/>
          <w:sz w:val="24"/>
          <w:szCs w:val="24"/>
        </w:rPr>
        <w:t xml:space="preserve"> </w:t>
      </w:r>
      <w:r w:rsidRPr="008D642D">
        <w:rPr>
          <w:rFonts w:ascii="Times New Roman" w:hAnsi="Times New Roman" w:cs="Times New Roman"/>
          <w:bCs/>
          <w:i/>
          <w:iCs/>
          <w:sz w:val="24"/>
          <w:szCs w:val="24"/>
        </w:rPr>
        <w:t>The International Journal of Human Resource Management</w:t>
      </w:r>
      <w:r w:rsidRPr="008D642D">
        <w:rPr>
          <w:rFonts w:ascii="Times New Roman" w:hAnsi="Times New Roman" w:cs="Times New Roman"/>
          <w:bCs/>
          <w:sz w:val="24"/>
          <w:szCs w:val="24"/>
        </w:rPr>
        <w:t xml:space="preserve">, </w:t>
      </w:r>
      <w:r w:rsidR="00366262" w:rsidRPr="008D642D">
        <w:rPr>
          <w:rFonts w:ascii="Times New Roman" w:hAnsi="Times New Roman" w:cs="Times New Roman"/>
          <w:bCs/>
          <w:sz w:val="24"/>
          <w:szCs w:val="24"/>
        </w:rPr>
        <w:t>30</w:t>
      </w:r>
      <w:r w:rsidRPr="008D642D">
        <w:rPr>
          <w:rFonts w:ascii="Times New Roman" w:hAnsi="Times New Roman" w:cs="Times New Roman"/>
          <w:bCs/>
          <w:sz w:val="24"/>
          <w:szCs w:val="24"/>
        </w:rPr>
        <w:t xml:space="preserve">(8), </w:t>
      </w:r>
      <w:r w:rsidR="00366262" w:rsidRPr="008D642D">
        <w:rPr>
          <w:rFonts w:ascii="Times New Roman" w:hAnsi="Times New Roman" w:cs="Times New Roman"/>
          <w:bCs/>
          <w:sz w:val="24"/>
          <w:szCs w:val="24"/>
        </w:rPr>
        <w:t xml:space="preserve">pp. </w:t>
      </w:r>
      <w:r w:rsidRPr="008D642D">
        <w:rPr>
          <w:rFonts w:ascii="Times New Roman" w:hAnsi="Times New Roman" w:cs="Times New Roman"/>
          <w:bCs/>
          <w:sz w:val="24"/>
          <w:szCs w:val="24"/>
        </w:rPr>
        <w:t>1227-1238.</w:t>
      </w:r>
    </w:p>
    <w:p w14:paraId="1B53AFA9" w14:textId="7E801DBC" w:rsidR="000F1733" w:rsidRPr="008D642D" w:rsidRDefault="000F1733" w:rsidP="005E7977">
      <w:pPr>
        <w:spacing w:after="0" w:line="240" w:lineRule="auto"/>
        <w:ind w:left="567" w:hanging="567"/>
        <w:jc w:val="both"/>
        <w:rPr>
          <w:rFonts w:ascii="Times New Roman" w:hAnsi="Times New Roman" w:cs="Times New Roman"/>
          <w:bCs/>
          <w:sz w:val="24"/>
          <w:szCs w:val="24"/>
        </w:rPr>
      </w:pPr>
      <w:r w:rsidRPr="008D642D">
        <w:rPr>
          <w:rFonts w:ascii="Times New Roman" w:hAnsi="Times New Roman" w:cs="Times New Roman"/>
          <w:sz w:val="24"/>
          <w:szCs w:val="24"/>
        </w:rPr>
        <w:t>McCracken, M., Currie, D.</w:t>
      </w:r>
      <w:r w:rsidR="004A5662"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Harrison, J. (2016). Understanding graduate recruitment, development and retention for the enhancement of talent management: sharpening ‘the edge’ of graduate talent</w:t>
      </w:r>
      <w:r w:rsidR="004A5662"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The International Journal of Human Resource Management</w:t>
      </w:r>
      <w:r w:rsidRPr="008D642D">
        <w:rPr>
          <w:rFonts w:ascii="Times New Roman" w:hAnsi="Times New Roman" w:cs="Times New Roman"/>
          <w:sz w:val="24"/>
          <w:szCs w:val="24"/>
        </w:rPr>
        <w:t xml:space="preserve">, </w:t>
      </w:r>
      <w:r w:rsidR="004A5662" w:rsidRPr="008D642D">
        <w:rPr>
          <w:rFonts w:ascii="Times New Roman" w:hAnsi="Times New Roman" w:cs="Times New Roman"/>
          <w:sz w:val="24"/>
          <w:szCs w:val="24"/>
        </w:rPr>
        <w:t>27</w:t>
      </w:r>
      <w:r w:rsidRPr="008D642D">
        <w:rPr>
          <w:rFonts w:ascii="Times New Roman" w:hAnsi="Times New Roman" w:cs="Times New Roman"/>
          <w:sz w:val="24"/>
          <w:szCs w:val="24"/>
        </w:rPr>
        <w:t xml:space="preserve">(22), </w:t>
      </w:r>
      <w:r w:rsidR="004A5662" w:rsidRPr="008D642D">
        <w:rPr>
          <w:rFonts w:ascii="Times New Roman" w:hAnsi="Times New Roman" w:cs="Times New Roman"/>
          <w:sz w:val="24"/>
          <w:szCs w:val="24"/>
        </w:rPr>
        <w:t xml:space="preserve">pp. </w:t>
      </w:r>
      <w:r w:rsidRPr="008D642D">
        <w:rPr>
          <w:rFonts w:ascii="Times New Roman" w:hAnsi="Times New Roman" w:cs="Times New Roman"/>
          <w:sz w:val="24"/>
          <w:szCs w:val="24"/>
        </w:rPr>
        <w:t>2727-2752.</w:t>
      </w:r>
    </w:p>
    <w:p w14:paraId="1EC276AA" w14:textId="77777777" w:rsidR="004A5662" w:rsidRPr="008D642D" w:rsidRDefault="00F0714C" w:rsidP="005E7977">
      <w:pPr>
        <w:spacing w:after="0" w:line="240" w:lineRule="auto"/>
        <w:ind w:left="567" w:hanging="567"/>
        <w:jc w:val="both"/>
        <w:rPr>
          <w:rFonts w:ascii="Times New Roman" w:hAnsi="Times New Roman" w:cs="Times New Roman"/>
          <w:bCs/>
          <w:sz w:val="24"/>
          <w:szCs w:val="24"/>
        </w:rPr>
      </w:pPr>
      <w:r w:rsidRPr="008D642D">
        <w:rPr>
          <w:rFonts w:ascii="Times New Roman" w:hAnsi="Times New Roman" w:cs="Times New Roman"/>
          <w:bCs/>
          <w:sz w:val="24"/>
          <w:szCs w:val="24"/>
        </w:rPr>
        <w:t xml:space="preserve">McGregor, J. (2022). </w:t>
      </w:r>
      <w:r w:rsidRPr="008D642D">
        <w:rPr>
          <w:rFonts w:ascii="Times New Roman" w:hAnsi="Times New Roman" w:cs="Times New Roman"/>
          <w:bCs/>
          <w:i/>
          <w:iCs/>
          <w:sz w:val="24"/>
          <w:szCs w:val="24"/>
        </w:rPr>
        <w:t xml:space="preserve">Five Predictions For How Your Job Will Change In 2022, </w:t>
      </w:r>
      <w:r w:rsidRPr="008D642D">
        <w:rPr>
          <w:rFonts w:ascii="Times New Roman" w:hAnsi="Times New Roman" w:cs="Times New Roman"/>
          <w:bCs/>
          <w:sz w:val="24"/>
          <w:szCs w:val="24"/>
        </w:rPr>
        <w:t>Forbes.</w:t>
      </w:r>
    </w:p>
    <w:p w14:paraId="203D75EE" w14:textId="6F0844AF" w:rsidR="000F1733" w:rsidRPr="008D642D" w:rsidRDefault="00F0714C" w:rsidP="004A5662">
      <w:pPr>
        <w:spacing w:after="0" w:line="240" w:lineRule="auto"/>
        <w:ind w:left="567"/>
        <w:jc w:val="both"/>
        <w:rPr>
          <w:rStyle w:val="Hyperlink"/>
          <w:rFonts w:ascii="Times New Roman" w:hAnsi="Times New Roman" w:cs="Times New Roman"/>
          <w:color w:val="auto"/>
          <w:sz w:val="24"/>
          <w:szCs w:val="24"/>
          <w:u w:val="none"/>
        </w:rPr>
      </w:pPr>
      <w:r w:rsidRPr="008D642D">
        <w:rPr>
          <w:rFonts w:ascii="Times New Roman" w:hAnsi="Times New Roman" w:cs="Times New Roman"/>
          <w:bCs/>
          <w:sz w:val="24"/>
          <w:szCs w:val="24"/>
        </w:rPr>
        <w:t xml:space="preserve"> Available from: </w:t>
      </w:r>
      <w:hyperlink r:id="rId14" w:history="1">
        <w:r w:rsidR="004A5662" w:rsidRPr="008D642D">
          <w:rPr>
            <w:rStyle w:val="Hyperlink"/>
            <w:rFonts w:ascii="Times New Roman" w:hAnsi="Times New Roman" w:cs="Times New Roman"/>
            <w:sz w:val="24"/>
            <w:szCs w:val="24"/>
          </w:rPr>
          <w:t>https://www.forbes.com/sites/jenamcgregor/2022/01/06/five-prediction</w:t>
        </w:r>
        <w:r w:rsidR="004A5662" w:rsidRPr="008D642D">
          <w:rPr>
            <w:rStyle w:val="Hyperlink"/>
            <w:rFonts w:ascii="Times New Roman" w:hAnsi="Times New Roman" w:cs="Times New Roman"/>
            <w:sz w:val="24"/>
            <w:szCs w:val="24"/>
          </w:rPr>
          <w:br/>
          <w:t>s-for-how-your-job-will-change-in-2022-if-you-decide-to-keep-it/?sh=8e32284367e6</w:t>
        </w:r>
      </w:hyperlink>
    </w:p>
    <w:p w14:paraId="561506EE" w14:textId="09EBEE1E" w:rsidR="003A14A7" w:rsidRPr="008D642D" w:rsidRDefault="0099544C" w:rsidP="003A14A7">
      <w:pPr>
        <w:spacing w:after="0" w:line="240" w:lineRule="auto"/>
        <w:ind w:left="567" w:hanging="567"/>
        <w:jc w:val="both"/>
        <w:rPr>
          <w:rFonts w:ascii="Times New Roman" w:hAnsi="Times New Roman" w:cs="Times New Roman"/>
          <w:sz w:val="24"/>
          <w:szCs w:val="24"/>
        </w:rPr>
      </w:pPr>
      <w:proofErr w:type="spellStart"/>
      <w:r w:rsidRPr="008D642D">
        <w:rPr>
          <w:rFonts w:ascii="Times New Roman" w:hAnsi="Times New Roman" w:cs="Times New Roman"/>
          <w:sz w:val="24"/>
          <w:szCs w:val="24"/>
        </w:rPr>
        <w:t>Mirvis</w:t>
      </w:r>
      <w:proofErr w:type="spellEnd"/>
      <w:r w:rsidRPr="008D642D">
        <w:rPr>
          <w:rFonts w:ascii="Times New Roman" w:hAnsi="Times New Roman" w:cs="Times New Roman"/>
          <w:sz w:val="24"/>
          <w:szCs w:val="24"/>
        </w:rPr>
        <w:t>, P.H.</w:t>
      </w:r>
      <w:r w:rsidR="004A5662"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 xml:space="preserve">Hall, D.T. (1994). Psychological success and the boundaryless career. </w:t>
      </w:r>
      <w:r w:rsidRPr="008D642D">
        <w:rPr>
          <w:rFonts w:ascii="Times New Roman" w:hAnsi="Times New Roman" w:cs="Times New Roman"/>
          <w:i/>
          <w:iCs/>
          <w:sz w:val="24"/>
          <w:szCs w:val="24"/>
        </w:rPr>
        <w:t xml:space="preserve">Journal of Organizational </w:t>
      </w:r>
      <w:proofErr w:type="spellStart"/>
      <w:r w:rsidRPr="008D642D">
        <w:rPr>
          <w:rFonts w:ascii="Times New Roman" w:hAnsi="Times New Roman" w:cs="Times New Roman"/>
          <w:i/>
          <w:iCs/>
          <w:sz w:val="24"/>
          <w:szCs w:val="24"/>
        </w:rPr>
        <w:t>Behavior</w:t>
      </w:r>
      <w:proofErr w:type="spellEnd"/>
      <w:r w:rsidRPr="008D642D">
        <w:rPr>
          <w:rFonts w:ascii="Times New Roman" w:hAnsi="Times New Roman" w:cs="Times New Roman"/>
          <w:sz w:val="24"/>
          <w:szCs w:val="24"/>
        </w:rPr>
        <w:t xml:space="preserve">, </w:t>
      </w:r>
      <w:r w:rsidR="004A5662" w:rsidRPr="008D642D">
        <w:rPr>
          <w:rFonts w:ascii="Times New Roman" w:hAnsi="Times New Roman" w:cs="Times New Roman"/>
          <w:sz w:val="24"/>
          <w:szCs w:val="24"/>
        </w:rPr>
        <w:t>15</w:t>
      </w:r>
      <w:r w:rsidRPr="008D642D">
        <w:rPr>
          <w:rFonts w:ascii="Times New Roman" w:hAnsi="Times New Roman" w:cs="Times New Roman"/>
          <w:sz w:val="24"/>
          <w:szCs w:val="24"/>
        </w:rPr>
        <w:t xml:space="preserve">(4), </w:t>
      </w:r>
      <w:r w:rsidR="004A5662" w:rsidRPr="008D642D">
        <w:rPr>
          <w:rFonts w:ascii="Times New Roman" w:hAnsi="Times New Roman" w:cs="Times New Roman"/>
          <w:sz w:val="24"/>
          <w:szCs w:val="24"/>
        </w:rPr>
        <w:t xml:space="preserve">pp. </w:t>
      </w:r>
      <w:r w:rsidRPr="008D642D">
        <w:rPr>
          <w:rFonts w:ascii="Times New Roman" w:hAnsi="Times New Roman" w:cs="Times New Roman"/>
          <w:sz w:val="24"/>
          <w:szCs w:val="24"/>
        </w:rPr>
        <w:t>365-380.</w:t>
      </w:r>
    </w:p>
    <w:p w14:paraId="72A522D6" w14:textId="77777777" w:rsidR="003602D1" w:rsidRPr="008D642D" w:rsidRDefault="003602D1">
      <w:pPr>
        <w:rPr>
          <w:rFonts w:ascii="Times New Roman" w:eastAsia="Times New Roman" w:hAnsi="Times New Roman" w:cs="Times New Roman"/>
          <w:color w:val="2E2E2E"/>
          <w:sz w:val="24"/>
          <w:szCs w:val="24"/>
          <w:lang w:eastAsia="en-US" w:bidi="he-IL"/>
        </w:rPr>
      </w:pPr>
      <w:r w:rsidRPr="008D642D">
        <w:rPr>
          <w:rFonts w:ascii="Times New Roman" w:eastAsia="Times New Roman" w:hAnsi="Times New Roman" w:cs="Times New Roman"/>
          <w:color w:val="2E2E2E"/>
          <w:sz w:val="24"/>
          <w:szCs w:val="24"/>
          <w:lang w:eastAsia="en-US" w:bidi="he-IL"/>
        </w:rPr>
        <w:br w:type="page"/>
      </w:r>
    </w:p>
    <w:p w14:paraId="099DE6E0" w14:textId="3A308683" w:rsidR="003A14A7" w:rsidRPr="008D642D" w:rsidRDefault="003A14A7" w:rsidP="003A14A7">
      <w:pPr>
        <w:spacing w:after="0" w:line="240" w:lineRule="auto"/>
        <w:ind w:left="567" w:hanging="567"/>
        <w:jc w:val="both"/>
        <w:rPr>
          <w:rFonts w:ascii="Times New Roman" w:hAnsi="Times New Roman" w:cs="Times New Roman"/>
          <w:bCs/>
          <w:sz w:val="24"/>
          <w:szCs w:val="24"/>
        </w:rPr>
      </w:pPr>
      <w:proofErr w:type="spellStart"/>
      <w:r w:rsidRPr="008D642D">
        <w:rPr>
          <w:rFonts w:ascii="Times New Roman" w:eastAsia="Times New Roman" w:hAnsi="Times New Roman" w:cs="Times New Roman"/>
          <w:color w:val="2E2E2E"/>
          <w:sz w:val="24"/>
          <w:szCs w:val="24"/>
          <w:lang w:eastAsia="en-US" w:bidi="he-IL"/>
        </w:rPr>
        <w:lastRenderedPageBreak/>
        <w:t>Nauta</w:t>
      </w:r>
      <w:proofErr w:type="spellEnd"/>
      <w:r w:rsidRPr="008D642D">
        <w:rPr>
          <w:rFonts w:ascii="Times New Roman" w:eastAsia="Times New Roman" w:hAnsi="Times New Roman" w:cs="Times New Roman"/>
          <w:color w:val="2E2E2E"/>
          <w:sz w:val="24"/>
          <w:szCs w:val="24"/>
          <w:lang w:eastAsia="en-US" w:bidi="he-IL"/>
        </w:rPr>
        <w:t>,</w:t>
      </w:r>
      <w:r w:rsidR="004A5662" w:rsidRPr="008D642D">
        <w:rPr>
          <w:rFonts w:ascii="Times New Roman" w:eastAsia="Times New Roman" w:hAnsi="Times New Roman" w:cs="Times New Roman"/>
          <w:color w:val="2E2E2E"/>
          <w:sz w:val="24"/>
          <w:szCs w:val="24"/>
          <w:lang w:eastAsia="en-US" w:bidi="he-IL"/>
        </w:rPr>
        <w:t xml:space="preserve"> A., V</w:t>
      </w:r>
      <w:r w:rsidRPr="008D642D">
        <w:rPr>
          <w:rFonts w:ascii="Times New Roman" w:eastAsia="Times New Roman" w:hAnsi="Times New Roman" w:cs="Times New Roman"/>
          <w:color w:val="2E2E2E"/>
          <w:sz w:val="24"/>
          <w:szCs w:val="24"/>
          <w:lang w:eastAsia="en-US" w:bidi="he-IL"/>
        </w:rPr>
        <w:t>an</w:t>
      </w:r>
      <w:r w:rsidR="004A5662" w:rsidRPr="008D642D">
        <w:rPr>
          <w:rFonts w:ascii="Times New Roman" w:eastAsia="Times New Roman" w:hAnsi="Times New Roman" w:cs="Times New Roman"/>
          <w:color w:val="2E2E2E"/>
          <w:sz w:val="24"/>
          <w:szCs w:val="24"/>
          <w:lang w:eastAsia="en-US" w:bidi="he-IL"/>
        </w:rPr>
        <w:t xml:space="preserve"> </w:t>
      </w:r>
      <w:proofErr w:type="spellStart"/>
      <w:r w:rsidRPr="008D642D">
        <w:rPr>
          <w:rFonts w:ascii="Times New Roman" w:eastAsia="Times New Roman" w:hAnsi="Times New Roman" w:cs="Times New Roman"/>
          <w:color w:val="2E2E2E"/>
          <w:sz w:val="24"/>
          <w:szCs w:val="24"/>
          <w:lang w:eastAsia="en-US" w:bidi="he-IL"/>
        </w:rPr>
        <w:t>Vianen</w:t>
      </w:r>
      <w:proofErr w:type="spellEnd"/>
      <w:r w:rsidRPr="008D642D">
        <w:rPr>
          <w:rFonts w:ascii="Times New Roman" w:eastAsia="Times New Roman" w:hAnsi="Times New Roman" w:cs="Times New Roman"/>
          <w:color w:val="2E2E2E"/>
          <w:sz w:val="24"/>
          <w:szCs w:val="24"/>
          <w:lang w:eastAsia="en-US" w:bidi="he-IL"/>
        </w:rPr>
        <w:t>,</w:t>
      </w:r>
      <w:r w:rsidR="004A5662" w:rsidRPr="008D642D">
        <w:rPr>
          <w:rFonts w:ascii="Times New Roman" w:eastAsia="Times New Roman" w:hAnsi="Times New Roman" w:cs="Times New Roman"/>
          <w:color w:val="2E2E2E"/>
          <w:sz w:val="24"/>
          <w:szCs w:val="24"/>
          <w:lang w:eastAsia="en-US" w:bidi="he-IL"/>
        </w:rPr>
        <w:t xml:space="preserve"> A., </w:t>
      </w:r>
      <w:r w:rsidRPr="008D642D">
        <w:rPr>
          <w:rFonts w:ascii="Times New Roman" w:eastAsia="Times New Roman" w:hAnsi="Times New Roman" w:cs="Times New Roman"/>
          <w:color w:val="2E2E2E"/>
          <w:sz w:val="24"/>
          <w:szCs w:val="24"/>
          <w:lang w:eastAsia="en-US" w:bidi="he-IL"/>
        </w:rPr>
        <w:t>Van der Heijden, </w:t>
      </w:r>
      <w:r w:rsidR="004A5662" w:rsidRPr="008D642D">
        <w:rPr>
          <w:rFonts w:ascii="Times New Roman" w:eastAsia="Times New Roman" w:hAnsi="Times New Roman" w:cs="Times New Roman"/>
          <w:color w:val="2E2E2E"/>
          <w:sz w:val="24"/>
          <w:szCs w:val="24"/>
          <w:lang w:eastAsia="en-US" w:bidi="he-IL"/>
        </w:rPr>
        <w:t xml:space="preserve">B.I.J.M., </w:t>
      </w:r>
      <w:r w:rsidRPr="008D642D">
        <w:rPr>
          <w:rFonts w:ascii="Times New Roman" w:eastAsia="Times New Roman" w:hAnsi="Times New Roman" w:cs="Times New Roman"/>
          <w:color w:val="2E2E2E"/>
          <w:sz w:val="24"/>
          <w:szCs w:val="24"/>
          <w:lang w:eastAsia="en-US" w:bidi="he-IL"/>
        </w:rPr>
        <w:t>Van Dam,</w:t>
      </w:r>
      <w:r w:rsidR="004A5662" w:rsidRPr="008D642D">
        <w:rPr>
          <w:rFonts w:ascii="Times New Roman" w:eastAsia="Times New Roman" w:hAnsi="Times New Roman" w:cs="Times New Roman"/>
          <w:color w:val="2E2E2E"/>
          <w:sz w:val="24"/>
          <w:szCs w:val="24"/>
          <w:lang w:eastAsia="en-US" w:bidi="he-IL"/>
        </w:rPr>
        <w:t xml:space="preserve"> K. and </w:t>
      </w:r>
      <w:r w:rsidRPr="008D642D">
        <w:rPr>
          <w:rFonts w:ascii="Times New Roman" w:eastAsia="Times New Roman" w:hAnsi="Times New Roman" w:cs="Times New Roman"/>
          <w:color w:val="2E2E2E"/>
          <w:sz w:val="24"/>
          <w:szCs w:val="24"/>
          <w:lang w:eastAsia="en-US" w:bidi="he-IL"/>
        </w:rPr>
        <w:t>Willemsen</w:t>
      </w:r>
      <w:r w:rsidR="004A5662" w:rsidRPr="008D642D">
        <w:rPr>
          <w:rFonts w:ascii="Times New Roman" w:eastAsia="Times New Roman" w:hAnsi="Times New Roman" w:cs="Times New Roman"/>
          <w:color w:val="2E2E2E"/>
          <w:sz w:val="24"/>
          <w:szCs w:val="24"/>
          <w:lang w:eastAsia="en-US" w:bidi="he-IL"/>
        </w:rPr>
        <w:t>, M. (2009).</w:t>
      </w:r>
      <w:r w:rsidR="007E77B8" w:rsidRPr="008D642D">
        <w:rPr>
          <w:rFonts w:ascii="Times New Roman" w:eastAsia="Times New Roman" w:hAnsi="Times New Roman" w:cs="Times New Roman"/>
          <w:color w:val="2E2E2E"/>
          <w:sz w:val="24"/>
          <w:szCs w:val="24"/>
          <w:lang w:eastAsia="en-US" w:bidi="he-IL"/>
        </w:rPr>
        <w:t xml:space="preserve"> </w:t>
      </w:r>
      <w:r w:rsidRPr="008D642D">
        <w:rPr>
          <w:rFonts w:ascii="Times New Roman" w:eastAsia="Times New Roman" w:hAnsi="Times New Roman" w:cs="Times New Roman"/>
          <w:color w:val="2E2E2E"/>
          <w:sz w:val="24"/>
          <w:szCs w:val="24"/>
          <w:lang w:eastAsia="en-US" w:bidi="he-IL"/>
        </w:rPr>
        <w:t>Understanding the factors that promote employability orientation: the impact of employability culture, career satisfaction and role breadth self-efficacy</w:t>
      </w:r>
      <w:r w:rsidR="004A5662" w:rsidRPr="008D642D">
        <w:rPr>
          <w:rFonts w:ascii="Times New Roman" w:eastAsia="Times New Roman" w:hAnsi="Times New Roman" w:cs="Times New Roman"/>
          <w:color w:val="2E2E2E"/>
          <w:sz w:val="24"/>
          <w:szCs w:val="24"/>
          <w:lang w:eastAsia="en-US" w:bidi="he-IL"/>
        </w:rPr>
        <w:t>,</w:t>
      </w:r>
      <w:r w:rsidRPr="008D642D">
        <w:rPr>
          <w:rFonts w:ascii="Times New Roman" w:eastAsia="Times New Roman" w:hAnsi="Times New Roman" w:cs="Times New Roman"/>
          <w:color w:val="2E2E2E"/>
          <w:sz w:val="24"/>
          <w:szCs w:val="24"/>
          <w:lang w:eastAsia="en-US" w:bidi="he-IL"/>
        </w:rPr>
        <w:t xml:space="preserve"> </w:t>
      </w:r>
      <w:r w:rsidRPr="008D642D">
        <w:rPr>
          <w:rFonts w:ascii="Times New Roman" w:eastAsia="Times New Roman" w:hAnsi="Times New Roman" w:cs="Times New Roman"/>
          <w:i/>
          <w:iCs/>
          <w:color w:val="2E2E2E"/>
          <w:sz w:val="24"/>
          <w:szCs w:val="24"/>
          <w:lang w:eastAsia="en-US" w:bidi="he-IL"/>
        </w:rPr>
        <w:t>Journal of Occupational and Organizational Psychology</w:t>
      </w:r>
      <w:r w:rsidRPr="008D642D">
        <w:rPr>
          <w:rFonts w:ascii="Times New Roman" w:eastAsia="Times New Roman" w:hAnsi="Times New Roman" w:cs="Times New Roman"/>
          <w:color w:val="2E2E2E"/>
          <w:sz w:val="24"/>
          <w:szCs w:val="24"/>
          <w:lang w:eastAsia="en-US" w:bidi="he-IL"/>
        </w:rPr>
        <w:t>, 82</w:t>
      </w:r>
      <w:r w:rsidR="004A5662" w:rsidRPr="008D642D">
        <w:rPr>
          <w:rFonts w:ascii="Times New Roman" w:eastAsia="Times New Roman" w:hAnsi="Times New Roman" w:cs="Times New Roman"/>
          <w:color w:val="2E2E2E"/>
          <w:sz w:val="24"/>
          <w:szCs w:val="24"/>
          <w:lang w:eastAsia="en-US" w:bidi="he-IL"/>
        </w:rPr>
        <w:t xml:space="preserve">(2), </w:t>
      </w:r>
      <w:r w:rsidRPr="008D642D">
        <w:rPr>
          <w:rFonts w:ascii="Times New Roman" w:eastAsia="Times New Roman" w:hAnsi="Times New Roman" w:cs="Times New Roman"/>
          <w:color w:val="2E2E2E"/>
          <w:sz w:val="24"/>
          <w:szCs w:val="24"/>
          <w:lang w:eastAsia="en-US" w:bidi="he-IL"/>
        </w:rPr>
        <w:t>pp. 233-251</w:t>
      </w:r>
      <w:r w:rsidR="00DC043E" w:rsidRPr="008D642D">
        <w:rPr>
          <w:rFonts w:ascii="Times New Roman" w:eastAsia="Times New Roman" w:hAnsi="Times New Roman" w:cs="Times New Roman"/>
          <w:color w:val="2E2E2E"/>
          <w:sz w:val="24"/>
          <w:szCs w:val="24"/>
          <w:lang w:eastAsia="en-US" w:bidi="he-IL"/>
        </w:rPr>
        <w:t>.</w:t>
      </w:r>
    </w:p>
    <w:p w14:paraId="140A1474" w14:textId="37224778" w:rsidR="003420FA" w:rsidRPr="008D642D" w:rsidRDefault="003420FA" w:rsidP="005E7977">
      <w:pPr>
        <w:spacing w:after="0" w:line="240" w:lineRule="auto"/>
        <w:ind w:left="567" w:hanging="567"/>
        <w:jc w:val="both"/>
        <w:rPr>
          <w:rFonts w:ascii="Times New Roman" w:hAnsi="Times New Roman" w:cs="Times New Roman"/>
          <w:bCs/>
          <w:sz w:val="24"/>
          <w:szCs w:val="24"/>
        </w:rPr>
      </w:pPr>
      <w:proofErr w:type="spellStart"/>
      <w:r w:rsidRPr="008D642D">
        <w:rPr>
          <w:rFonts w:ascii="Times New Roman" w:hAnsi="Times New Roman" w:cs="Times New Roman"/>
          <w:bCs/>
          <w:sz w:val="24"/>
          <w:szCs w:val="24"/>
        </w:rPr>
        <w:t>Neault</w:t>
      </w:r>
      <w:proofErr w:type="spellEnd"/>
      <w:r w:rsidRPr="008D642D">
        <w:rPr>
          <w:rFonts w:ascii="Times New Roman" w:hAnsi="Times New Roman" w:cs="Times New Roman"/>
          <w:bCs/>
          <w:sz w:val="24"/>
          <w:szCs w:val="24"/>
        </w:rPr>
        <w:t>, R.A.</w:t>
      </w:r>
      <w:r w:rsidR="004A5662" w:rsidRPr="008D642D">
        <w:rPr>
          <w:rFonts w:ascii="Times New Roman" w:hAnsi="Times New Roman" w:cs="Times New Roman"/>
          <w:bCs/>
          <w:sz w:val="24"/>
          <w:szCs w:val="24"/>
        </w:rPr>
        <w:t xml:space="preserve"> and </w:t>
      </w:r>
      <w:proofErr w:type="spellStart"/>
      <w:r w:rsidRPr="008D642D">
        <w:rPr>
          <w:rFonts w:ascii="Times New Roman" w:hAnsi="Times New Roman" w:cs="Times New Roman"/>
          <w:bCs/>
          <w:sz w:val="24"/>
          <w:szCs w:val="24"/>
        </w:rPr>
        <w:t>Pickerell</w:t>
      </w:r>
      <w:proofErr w:type="spellEnd"/>
      <w:r w:rsidRPr="008D642D">
        <w:rPr>
          <w:rFonts w:ascii="Times New Roman" w:hAnsi="Times New Roman" w:cs="Times New Roman"/>
          <w:bCs/>
          <w:sz w:val="24"/>
          <w:szCs w:val="24"/>
        </w:rPr>
        <w:t xml:space="preserve">, D.A. (2011). Career engagement: bridging career </w:t>
      </w:r>
      <w:proofErr w:type="spellStart"/>
      <w:r w:rsidRPr="008D642D">
        <w:rPr>
          <w:rFonts w:ascii="Times New Roman" w:hAnsi="Times New Roman" w:cs="Times New Roman"/>
          <w:bCs/>
          <w:sz w:val="24"/>
          <w:szCs w:val="24"/>
        </w:rPr>
        <w:t>counseling</w:t>
      </w:r>
      <w:proofErr w:type="spellEnd"/>
      <w:r w:rsidRPr="008D642D">
        <w:rPr>
          <w:rFonts w:ascii="Times New Roman" w:hAnsi="Times New Roman" w:cs="Times New Roman"/>
          <w:bCs/>
          <w:sz w:val="24"/>
          <w:szCs w:val="24"/>
        </w:rPr>
        <w:t xml:space="preserve"> and employee engagement. </w:t>
      </w:r>
      <w:r w:rsidRPr="008D642D">
        <w:rPr>
          <w:rFonts w:ascii="Times New Roman" w:hAnsi="Times New Roman" w:cs="Times New Roman"/>
          <w:bCs/>
          <w:i/>
          <w:iCs/>
          <w:sz w:val="24"/>
          <w:szCs w:val="24"/>
        </w:rPr>
        <w:t>Journal of Employment Counseling</w:t>
      </w:r>
      <w:r w:rsidRPr="008D642D">
        <w:rPr>
          <w:rFonts w:ascii="Times New Roman" w:hAnsi="Times New Roman" w:cs="Times New Roman"/>
          <w:bCs/>
          <w:sz w:val="24"/>
          <w:szCs w:val="24"/>
        </w:rPr>
        <w:t xml:space="preserve">, </w:t>
      </w:r>
      <w:r w:rsidR="004A5662" w:rsidRPr="008D642D">
        <w:rPr>
          <w:rFonts w:ascii="Times New Roman" w:hAnsi="Times New Roman" w:cs="Times New Roman"/>
          <w:bCs/>
          <w:sz w:val="24"/>
          <w:szCs w:val="24"/>
        </w:rPr>
        <w:t>48</w:t>
      </w:r>
      <w:r w:rsidRPr="008D642D">
        <w:rPr>
          <w:rFonts w:ascii="Times New Roman" w:hAnsi="Times New Roman" w:cs="Times New Roman"/>
          <w:bCs/>
          <w:sz w:val="24"/>
          <w:szCs w:val="24"/>
        </w:rPr>
        <w:t xml:space="preserve">(4), </w:t>
      </w:r>
      <w:r w:rsidR="004A5662" w:rsidRPr="008D642D">
        <w:rPr>
          <w:rFonts w:ascii="Times New Roman" w:hAnsi="Times New Roman" w:cs="Times New Roman"/>
          <w:bCs/>
          <w:sz w:val="24"/>
          <w:szCs w:val="24"/>
        </w:rPr>
        <w:t xml:space="preserve">pp. </w:t>
      </w:r>
      <w:r w:rsidRPr="008D642D">
        <w:rPr>
          <w:rFonts w:ascii="Times New Roman" w:hAnsi="Times New Roman" w:cs="Times New Roman"/>
          <w:bCs/>
          <w:sz w:val="24"/>
          <w:szCs w:val="24"/>
        </w:rPr>
        <w:t>185-188.</w:t>
      </w:r>
    </w:p>
    <w:p w14:paraId="0DE8E96B" w14:textId="128965C9" w:rsidR="000F1733" w:rsidRPr="008D642D" w:rsidRDefault="000F1733"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bCs/>
          <w:sz w:val="24"/>
          <w:szCs w:val="24"/>
        </w:rPr>
        <w:t>Nimmi, P.M.</w:t>
      </w:r>
      <w:r w:rsidR="004A5662" w:rsidRPr="008D642D">
        <w:rPr>
          <w:rFonts w:ascii="Times New Roman" w:hAnsi="Times New Roman" w:cs="Times New Roman"/>
          <w:bCs/>
          <w:sz w:val="24"/>
          <w:szCs w:val="24"/>
        </w:rPr>
        <w:t xml:space="preserve"> and </w:t>
      </w:r>
      <w:r w:rsidRPr="008D642D">
        <w:rPr>
          <w:rFonts w:ascii="Times New Roman" w:hAnsi="Times New Roman" w:cs="Times New Roman"/>
          <w:bCs/>
          <w:sz w:val="24"/>
          <w:szCs w:val="24"/>
        </w:rPr>
        <w:t>Donald, W.E. (2022). Modelling the interaction between serious leisure, self-perceived employability, stress, and workplace well-being: empirical insights from graduates in India</w:t>
      </w:r>
      <w:r w:rsidR="004A5662" w:rsidRPr="008D642D">
        <w:rPr>
          <w:rFonts w:ascii="Times New Roman" w:hAnsi="Times New Roman" w:cs="Times New Roman"/>
          <w:bCs/>
          <w:sz w:val="24"/>
          <w:szCs w:val="24"/>
        </w:rPr>
        <w:t>,</w:t>
      </w:r>
      <w:r w:rsidRPr="008D642D">
        <w:rPr>
          <w:rFonts w:ascii="Times New Roman" w:hAnsi="Times New Roman" w:cs="Times New Roman"/>
          <w:bCs/>
          <w:sz w:val="24"/>
          <w:szCs w:val="24"/>
        </w:rPr>
        <w:t xml:space="preserve"> </w:t>
      </w:r>
      <w:r w:rsidRPr="008D642D">
        <w:rPr>
          <w:rFonts w:ascii="Times New Roman" w:hAnsi="Times New Roman" w:cs="Times New Roman"/>
          <w:bCs/>
          <w:i/>
          <w:iCs/>
          <w:sz w:val="24"/>
          <w:szCs w:val="24"/>
        </w:rPr>
        <w:t>Personnel Review</w:t>
      </w:r>
      <w:r w:rsidRPr="008D642D">
        <w:rPr>
          <w:rFonts w:ascii="Times New Roman" w:hAnsi="Times New Roman" w:cs="Times New Roman"/>
          <w:bCs/>
          <w:sz w:val="24"/>
          <w:szCs w:val="24"/>
        </w:rPr>
        <w:t>,</w:t>
      </w:r>
      <w:r w:rsidR="004A5662" w:rsidRPr="008D642D">
        <w:rPr>
          <w:rFonts w:ascii="Times New Roman" w:hAnsi="Times New Roman" w:cs="Times New Roman"/>
          <w:bCs/>
          <w:sz w:val="24"/>
          <w:szCs w:val="24"/>
        </w:rPr>
        <w:t xml:space="preserve"> Advanced Online Publication.</w:t>
      </w:r>
      <w:r w:rsidRPr="008D642D">
        <w:rPr>
          <w:rFonts w:ascii="Times New Roman" w:hAnsi="Times New Roman" w:cs="Times New Roman"/>
          <w:bCs/>
          <w:sz w:val="24"/>
          <w:szCs w:val="24"/>
        </w:rPr>
        <w:t xml:space="preserve"> </w:t>
      </w:r>
    </w:p>
    <w:p w14:paraId="3B4F544F" w14:textId="77777777" w:rsidR="000F1733" w:rsidRPr="008D642D" w:rsidRDefault="000F1733" w:rsidP="005E7977">
      <w:pPr>
        <w:spacing w:after="0" w:line="240" w:lineRule="auto"/>
        <w:ind w:left="426"/>
        <w:jc w:val="both"/>
        <w:rPr>
          <w:rStyle w:val="Hyperlink"/>
          <w:rFonts w:ascii="Times New Roman" w:hAnsi="Times New Roman" w:cs="Times New Roman"/>
          <w:sz w:val="24"/>
          <w:szCs w:val="24"/>
        </w:rPr>
      </w:pPr>
      <w:r w:rsidRPr="008D642D">
        <w:rPr>
          <w:rStyle w:val="Hyperlink"/>
          <w:rFonts w:ascii="Times New Roman" w:hAnsi="Times New Roman" w:cs="Times New Roman"/>
          <w:sz w:val="24"/>
          <w:szCs w:val="24"/>
        </w:rPr>
        <w:t>https://doi.org/10.1108/PR-04-2021-0305</w:t>
      </w:r>
    </w:p>
    <w:p w14:paraId="2165F564" w14:textId="3EFF1FDC" w:rsidR="00F0714C" w:rsidRPr="008D642D" w:rsidRDefault="00F0714C"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Nimmi, P.M., Joseph, G.</w:t>
      </w:r>
      <w:r w:rsidR="004A5662"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Donald, W.E. (2022). Is it all about perception? A sustainability viewpoint on psychological capital and life wellbeing of management graduates</w:t>
      </w:r>
      <w:r w:rsidR="004A5662"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Higher Education, Skills and Work-Based Learning</w:t>
      </w:r>
      <w:r w:rsidRPr="008D642D">
        <w:rPr>
          <w:rFonts w:ascii="Times New Roman" w:hAnsi="Times New Roman" w:cs="Times New Roman"/>
          <w:sz w:val="24"/>
          <w:szCs w:val="24"/>
        </w:rPr>
        <w:t xml:space="preserve">, </w:t>
      </w:r>
      <w:r w:rsidR="004A5662" w:rsidRPr="008D642D">
        <w:rPr>
          <w:rFonts w:ascii="Times New Roman" w:hAnsi="Times New Roman" w:cs="Times New Roman"/>
          <w:sz w:val="24"/>
          <w:szCs w:val="24"/>
        </w:rPr>
        <w:t>12</w:t>
      </w:r>
      <w:r w:rsidRPr="008D642D">
        <w:rPr>
          <w:rFonts w:ascii="Times New Roman" w:hAnsi="Times New Roman" w:cs="Times New Roman"/>
          <w:sz w:val="24"/>
          <w:szCs w:val="24"/>
        </w:rPr>
        <w:t xml:space="preserve">(2), </w:t>
      </w:r>
      <w:r w:rsidR="004A5662" w:rsidRPr="008D642D">
        <w:rPr>
          <w:rFonts w:ascii="Times New Roman" w:hAnsi="Times New Roman" w:cs="Times New Roman"/>
          <w:sz w:val="24"/>
          <w:szCs w:val="24"/>
        </w:rPr>
        <w:t xml:space="preserve">pp. </w:t>
      </w:r>
      <w:r w:rsidRPr="008D642D">
        <w:rPr>
          <w:rFonts w:ascii="Times New Roman" w:hAnsi="Times New Roman" w:cs="Times New Roman"/>
          <w:sz w:val="24"/>
          <w:szCs w:val="24"/>
        </w:rPr>
        <w:t>384-398.</w:t>
      </w:r>
    </w:p>
    <w:p w14:paraId="7985D1DF" w14:textId="637926DC" w:rsidR="009D2316" w:rsidRPr="008D642D" w:rsidRDefault="009D2316" w:rsidP="005E7977">
      <w:pPr>
        <w:spacing w:after="0" w:line="240" w:lineRule="auto"/>
        <w:ind w:left="567" w:hanging="567"/>
        <w:jc w:val="both"/>
        <w:rPr>
          <w:rFonts w:ascii="Times New Roman" w:hAnsi="Times New Roman" w:cs="Times New Roman"/>
          <w:sz w:val="24"/>
          <w:szCs w:val="24"/>
        </w:rPr>
      </w:pPr>
      <w:proofErr w:type="spellStart"/>
      <w:r w:rsidRPr="008D642D">
        <w:rPr>
          <w:rFonts w:ascii="Times New Roman" w:hAnsi="Times New Roman" w:cs="Times New Roman"/>
          <w:sz w:val="24"/>
          <w:szCs w:val="24"/>
        </w:rPr>
        <w:t>Niu</w:t>
      </w:r>
      <w:proofErr w:type="spellEnd"/>
      <w:r w:rsidRPr="008D642D">
        <w:rPr>
          <w:rFonts w:ascii="Times New Roman" w:hAnsi="Times New Roman" w:cs="Times New Roman"/>
          <w:sz w:val="24"/>
          <w:szCs w:val="24"/>
        </w:rPr>
        <w:t>, Y., Hunter-Johnson, Y., Xu, X.</w:t>
      </w:r>
      <w:r w:rsidR="004A5662"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Liu, T. (2019). Self-perceived employability and subjective career success: Graduates of a workforce education and development program</w:t>
      </w:r>
      <w:r w:rsidR="004A5662"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The Journal of Continuing Higher Education</w:t>
      </w:r>
      <w:r w:rsidRPr="008D642D">
        <w:rPr>
          <w:rFonts w:ascii="Times New Roman" w:hAnsi="Times New Roman" w:cs="Times New Roman"/>
          <w:sz w:val="24"/>
          <w:szCs w:val="24"/>
        </w:rPr>
        <w:t xml:space="preserve">, </w:t>
      </w:r>
      <w:r w:rsidR="004A5662" w:rsidRPr="008D642D">
        <w:rPr>
          <w:rFonts w:ascii="Times New Roman" w:hAnsi="Times New Roman" w:cs="Times New Roman"/>
          <w:sz w:val="24"/>
          <w:szCs w:val="24"/>
        </w:rPr>
        <w:t>67</w:t>
      </w:r>
      <w:r w:rsidRPr="008D642D">
        <w:rPr>
          <w:rFonts w:ascii="Times New Roman" w:hAnsi="Times New Roman" w:cs="Times New Roman"/>
          <w:sz w:val="24"/>
          <w:szCs w:val="24"/>
        </w:rPr>
        <w:t xml:space="preserve">(2-3), </w:t>
      </w:r>
      <w:r w:rsidR="004A5662" w:rsidRPr="008D642D">
        <w:rPr>
          <w:rFonts w:ascii="Times New Roman" w:hAnsi="Times New Roman" w:cs="Times New Roman"/>
          <w:sz w:val="24"/>
          <w:szCs w:val="24"/>
        </w:rPr>
        <w:t xml:space="preserve">pp. </w:t>
      </w:r>
      <w:r w:rsidRPr="008D642D">
        <w:rPr>
          <w:rFonts w:ascii="Times New Roman" w:hAnsi="Times New Roman" w:cs="Times New Roman"/>
          <w:sz w:val="24"/>
          <w:szCs w:val="24"/>
        </w:rPr>
        <w:t>55-71.</w:t>
      </w:r>
    </w:p>
    <w:p w14:paraId="21C52DC6" w14:textId="4C0E6324" w:rsidR="00555880" w:rsidRPr="008D642D" w:rsidRDefault="00555880" w:rsidP="005E7977">
      <w:pPr>
        <w:spacing w:after="0" w:line="240" w:lineRule="auto"/>
        <w:ind w:left="567" w:hanging="567"/>
        <w:jc w:val="both"/>
        <w:rPr>
          <w:rFonts w:ascii="Times New Roman" w:hAnsi="Times New Roman" w:cs="Times New Roman"/>
          <w:bCs/>
          <w:sz w:val="24"/>
          <w:szCs w:val="24"/>
        </w:rPr>
      </w:pPr>
      <w:r w:rsidRPr="008D642D">
        <w:rPr>
          <w:rFonts w:ascii="Times New Roman" w:hAnsi="Times New Roman" w:cs="Times New Roman"/>
          <w:sz w:val="24"/>
          <w:szCs w:val="24"/>
        </w:rPr>
        <w:t xml:space="preserve">OECD (2022). </w:t>
      </w:r>
      <w:r w:rsidRPr="008D642D">
        <w:rPr>
          <w:rFonts w:ascii="Times New Roman" w:hAnsi="Times New Roman" w:cs="Times New Roman"/>
          <w:bCs/>
          <w:i/>
          <w:iCs/>
          <w:sz w:val="24"/>
          <w:szCs w:val="24"/>
        </w:rPr>
        <w:t>OECD economic outlook reve</w:t>
      </w:r>
      <w:r w:rsidR="00F30094" w:rsidRPr="008D642D">
        <w:rPr>
          <w:rFonts w:ascii="Times New Roman" w:hAnsi="Times New Roman" w:cs="Times New Roman"/>
          <w:bCs/>
          <w:i/>
          <w:iCs/>
          <w:sz w:val="24"/>
          <w:szCs w:val="24"/>
        </w:rPr>
        <w:t>al</w:t>
      </w:r>
      <w:r w:rsidRPr="008D642D">
        <w:rPr>
          <w:rFonts w:ascii="Times New Roman" w:hAnsi="Times New Roman" w:cs="Times New Roman"/>
          <w:bCs/>
          <w:i/>
          <w:iCs/>
          <w:sz w:val="24"/>
          <w:szCs w:val="24"/>
        </w:rPr>
        <w:t>s heavy global price of Russia’s war against Ukraine</w:t>
      </w:r>
      <w:r w:rsidRPr="008D642D">
        <w:rPr>
          <w:rFonts w:ascii="Times New Roman" w:hAnsi="Times New Roman" w:cs="Times New Roman"/>
          <w:bCs/>
          <w:sz w:val="24"/>
          <w:szCs w:val="24"/>
        </w:rPr>
        <w:t xml:space="preserve">. Available from: </w:t>
      </w:r>
      <w:hyperlink r:id="rId15" w:history="1">
        <w:r w:rsidRPr="008D642D">
          <w:rPr>
            <w:rStyle w:val="Hyperlink"/>
            <w:rFonts w:ascii="Times New Roman" w:hAnsi="Times New Roman" w:cs="Times New Roman"/>
            <w:bCs/>
            <w:sz w:val="24"/>
            <w:szCs w:val="24"/>
          </w:rPr>
          <w:t>https://www.oecd.org/newsroom/oecd-economic-outlook-</w:t>
        </w:r>
      </w:hyperlink>
    </w:p>
    <w:p w14:paraId="6853EEFC" w14:textId="7D59F1C5" w:rsidR="00555880" w:rsidRPr="008D642D" w:rsidRDefault="00555880" w:rsidP="005E7977">
      <w:pPr>
        <w:spacing w:after="0" w:line="240" w:lineRule="auto"/>
        <w:ind w:left="567"/>
        <w:jc w:val="both"/>
        <w:rPr>
          <w:rStyle w:val="Hyperlink"/>
          <w:rFonts w:ascii="Times New Roman" w:hAnsi="Times New Roman" w:cs="Times New Roman"/>
          <w:sz w:val="24"/>
          <w:szCs w:val="24"/>
        </w:rPr>
      </w:pPr>
      <w:r w:rsidRPr="008D642D">
        <w:rPr>
          <w:rStyle w:val="Hyperlink"/>
          <w:rFonts w:ascii="Times New Roman" w:hAnsi="Times New Roman" w:cs="Times New Roman"/>
          <w:sz w:val="24"/>
          <w:szCs w:val="24"/>
        </w:rPr>
        <w:t xml:space="preserve">reveals-heavy-global-price-of-russia-s-war-against-ukraine.htm </w:t>
      </w:r>
    </w:p>
    <w:p w14:paraId="00A2A8F9" w14:textId="76642275" w:rsidR="00B96E28" w:rsidRPr="008D642D" w:rsidRDefault="00B96E28"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Rodrigues, R., Butler, C.L.</w:t>
      </w:r>
      <w:r w:rsidR="004A5662"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 xml:space="preserve">Guest, D. (2020). Evaluating the employability paradox: When does organizational investment in human capital pay off? </w:t>
      </w:r>
      <w:r w:rsidRPr="008D642D">
        <w:rPr>
          <w:rFonts w:ascii="Times New Roman" w:hAnsi="Times New Roman" w:cs="Times New Roman"/>
          <w:i/>
          <w:iCs/>
          <w:sz w:val="24"/>
          <w:szCs w:val="24"/>
        </w:rPr>
        <w:t>The International Journal of Human Resource Management</w:t>
      </w:r>
      <w:r w:rsidRPr="008D642D">
        <w:rPr>
          <w:rFonts w:ascii="Times New Roman" w:hAnsi="Times New Roman" w:cs="Times New Roman"/>
          <w:sz w:val="24"/>
          <w:szCs w:val="24"/>
        </w:rPr>
        <w:t xml:space="preserve">, </w:t>
      </w:r>
      <w:r w:rsidR="004A5662" w:rsidRPr="008D642D">
        <w:rPr>
          <w:rFonts w:ascii="Times New Roman" w:hAnsi="Times New Roman" w:cs="Times New Roman"/>
          <w:sz w:val="24"/>
          <w:szCs w:val="24"/>
        </w:rPr>
        <w:t>31</w:t>
      </w:r>
      <w:r w:rsidRPr="008D642D">
        <w:rPr>
          <w:rFonts w:ascii="Times New Roman" w:hAnsi="Times New Roman" w:cs="Times New Roman"/>
          <w:sz w:val="24"/>
          <w:szCs w:val="24"/>
        </w:rPr>
        <w:t xml:space="preserve">(9), </w:t>
      </w:r>
      <w:r w:rsidR="004A5662" w:rsidRPr="008D642D">
        <w:rPr>
          <w:rFonts w:ascii="Times New Roman" w:hAnsi="Times New Roman" w:cs="Times New Roman"/>
          <w:sz w:val="24"/>
          <w:szCs w:val="24"/>
        </w:rPr>
        <w:t xml:space="preserve">pp. </w:t>
      </w:r>
      <w:r w:rsidRPr="008D642D">
        <w:rPr>
          <w:rFonts w:ascii="Times New Roman" w:hAnsi="Times New Roman" w:cs="Times New Roman"/>
          <w:sz w:val="24"/>
          <w:szCs w:val="24"/>
        </w:rPr>
        <w:t xml:space="preserve">1134-1156. </w:t>
      </w:r>
    </w:p>
    <w:p w14:paraId="2CDB9804" w14:textId="0D358C27" w:rsidR="00847BA3" w:rsidRPr="008D642D" w:rsidRDefault="00847BA3" w:rsidP="005E7977">
      <w:pPr>
        <w:spacing w:after="0" w:line="240" w:lineRule="auto"/>
        <w:ind w:left="567" w:hanging="567"/>
        <w:jc w:val="both"/>
        <w:rPr>
          <w:rFonts w:ascii="Times New Roman" w:hAnsi="Times New Roman" w:cs="Times New Roman"/>
          <w:color w:val="000000"/>
          <w:sz w:val="24"/>
          <w:szCs w:val="24"/>
        </w:rPr>
      </w:pPr>
      <w:r w:rsidRPr="008D642D">
        <w:rPr>
          <w:rFonts w:ascii="Times New Roman" w:hAnsi="Times New Roman" w:cs="Times New Roman"/>
          <w:color w:val="000000"/>
          <w:sz w:val="24"/>
          <w:szCs w:val="24"/>
        </w:rPr>
        <w:t>Rothwell, A.</w:t>
      </w:r>
      <w:r w:rsidR="004A5662" w:rsidRPr="008D642D">
        <w:rPr>
          <w:rFonts w:ascii="Times New Roman" w:hAnsi="Times New Roman" w:cs="Times New Roman"/>
          <w:color w:val="000000"/>
          <w:sz w:val="24"/>
          <w:szCs w:val="24"/>
        </w:rPr>
        <w:t xml:space="preserve"> and A</w:t>
      </w:r>
      <w:r w:rsidRPr="008D642D">
        <w:rPr>
          <w:rFonts w:ascii="Times New Roman" w:hAnsi="Times New Roman" w:cs="Times New Roman"/>
          <w:color w:val="000000"/>
          <w:sz w:val="24"/>
          <w:szCs w:val="24"/>
        </w:rPr>
        <w:t xml:space="preserve">rnold, J. (2007). Self-perceived employability: </w:t>
      </w:r>
      <w:r w:rsidR="00CB7410" w:rsidRPr="008D642D">
        <w:rPr>
          <w:rFonts w:ascii="Times New Roman" w:hAnsi="Times New Roman" w:cs="Times New Roman"/>
          <w:color w:val="000000"/>
          <w:sz w:val="24"/>
          <w:szCs w:val="24"/>
        </w:rPr>
        <w:t>D</w:t>
      </w:r>
      <w:r w:rsidRPr="008D642D">
        <w:rPr>
          <w:rFonts w:ascii="Times New Roman" w:hAnsi="Times New Roman" w:cs="Times New Roman"/>
          <w:color w:val="000000"/>
          <w:sz w:val="24"/>
          <w:szCs w:val="24"/>
        </w:rPr>
        <w:t>evelopment and validation of a scale</w:t>
      </w:r>
      <w:r w:rsidR="004A5662" w:rsidRPr="008D642D">
        <w:rPr>
          <w:rFonts w:ascii="Times New Roman" w:hAnsi="Times New Roman" w:cs="Times New Roman"/>
          <w:color w:val="000000"/>
          <w:sz w:val="24"/>
          <w:szCs w:val="24"/>
        </w:rPr>
        <w:t>,</w:t>
      </w:r>
      <w:r w:rsidRPr="008D642D">
        <w:rPr>
          <w:rFonts w:ascii="Times New Roman" w:hAnsi="Times New Roman" w:cs="Times New Roman"/>
          <w:color w:val="000000"/>
          <w:sz w:val="24"/>
          <w:szCs w:val="24"/>
        </w:rPr>
        <w:t xml:space="preserve"> </w:t>
      </w:r>
      <w:r w:rsidRPr="008D642D">
        <w:rPr>
          <w:rFonts w:ascii="Times New Roman" w:hAnsi="Times New Roman" w:cs="Times New Roman"/>
          <w:i/>
          <w:iCs/>
          <w:color w:val="000000"/>
          <w:sz w:val="24"/>
          <w:szCs w:val="24"/>
        </w:rPr>
        <w:t>Personnel Review</w:t>
      </w:r>
      <w:r w:rsidRPr="008D642D">
        <w:rPr>
          <w:rFonts w:ascii="Times New Roman" w:hAnsi="Times New Roman" w:cs="Times New Roman"/>
          <w:color w:val="000000"/>
          <w:sz w:val="24"/>
          <w:szCs w:val="24"/>
        </w:rPr>
        <w:t xml:space="preserve">, </w:t>
      </w:r>
      <w:r w:rsidR="004A5662" w:rsidRPr="008D642D">
        <w:rPr>
          <w:rFonts w:ascii="Times New Roman" w:hAnsi="Times New Roman" w:cs="Times New Roman"/>
          <w:color w:val="000000"/>
          <w:sz w:val="24"/>
          <w:szCs w:val="24"/>
        </w:rPr>
        <w:t xml:space="preserve">36(1), pp. </w:t>
      </w:r>
      <w:r w:rsidRPr="008D642D">
        <w:rPr>
          <w:rFonts w:ascii="Times New Roman" w:hAnsi="Times New Roman" w:cs="Times New Roman"/>
          <w:color w:val="000000"/>
          <w:sz w:val="24"/>
          <w:szCs w:val="24"/>
        </w:rPr>
        <w:t>23-41.</w:t>
      </w:r>
    </w:p>
    <w:p w14:paraId="697810C5" w14:textId="39960568" w:rsidR="004A5662" w:rsidRPr="008D642D" w:rsidRDefault="00A206E4" w:rsidP="005E7977">
      <w:pPr>
        <w:spacing w:after="0" w:line="240" w:lineRule="auto"/>
        <w:ind w:left="567" w:hanging="567"/>
        <w:jc w:val="both"/>
        <w:rPr>
          <w:rFonts w:ascii="Times New Roman" w:hAnsi="Times New Roman" w:cs="Times New Roman"/>
          <w:color w:val="000000"/>
          <w:sz w:val="24"/>
          <w:szCs w:val="24"/>
        </w:rPr>
      </w:pPr>
      <w:r w:rsidRPr="008D642D">
        <w:rPr>
          <w:rFonts w:ascii="Times New Roman" w:hAnsi="Times New Roman" w:cs="Times New Roman"/>
          <w:color w:val="000000"/>
          <w:sz w:val="24"/>
          <w:szCs w:val="24"/>
        </w:rPr>
        <w:t xml:space="preserve">Schultz, T.W. (1981). </w:t>
      </w:r>
      <w:r w:rsidRPr="008D642D">
        <w:rPr>
          <w:rFonts w:ascii="Times New Roman" w:hAnsi="Times New Roman" w:cs="Times New Roman"/>
          <w:i/>
          <w:iCs/>
          <w:color w:val="000000"/>
          <w:sz w:val="24"/>
          <w:szCs w:val="24"/>
        </w:rPr>
        <w:t xml:space="preserve">Investing in </w:t>
      </w:r>
      <w:r w:rsidR="004A5662" w:rsidRPr="008D642D">
        <w:rPr>
          <w:rFonts w:ascii="Times New Roman" w:hAnsi="Times New Roman" w:cs="Times New Roman"/>
          <w:i/>
          <w:iCs/>
          <w:color w:val="000000"/>
          <w:sz w:val="24"/>
          <w:szCs w:val="24"/>
        </w:rPr>
        <w:t>P</w:t>
      </w:r>
      <w:r w:rsidRPr="008D642D">
        <w:rPr>
          <w:rFonts w:ascii="Times New Roman" w:hAnsi="Times New Roman" w:cs="Times New Roman"/>
          <w:i/>
          <w:iCs/>
          <w:color w:val="000000"/>
          <w:sz w:val="24"/>
          <w:szCs w:val="24"/>
        </w:rPr>
        <w:t xml:space="preserve">eople: The </w:t>
      </w:r>
      <w:r w:rsidR="004A5662" w:rsidRPr="008D642D">
        <w:rPr>
          <w:rFonts w:ascii="Times New Roman" w:hAnsi="Times New Roman" w:cs="Times New Roman"/>
          <w:i/>
          <w:iCs/>
          <w:color w:val="000000"/>
          <w:sz w:val="24"/>
          <w:szCs w:val="24"/>
        </w:rPr>
        <w:t>E</w:t>
      </w:r>
      <w:r w:rsidRPr="008D642D">
        <w:rPr>
          <w:rFonts w:ascii="Times New Roman" w:hAnsi="Times New Roman" w:cs="Times New Roman"/>
          <w:i/>
          <w:iCs/>
          <w:color w:val="000000"/>
          <w:sz w:val="24"/>
          <w:szCs w:val="24"/>
        </w:rPr>
        <w:t xml:space="preserve">conomics of </w:t>
      </w:r>
      <w:r w:rsidR="004A5662" w:rsidRPr="008D642D">
        <w:rPr>
          <w:rFonts w:ascii="Times New Roman" w:hAnsi="Times New Roman" w:cs="Times New Roman"/>
          <w:i/>
          <w:iCs/>
          <w:color w:val="000000"/>
          <w:sz w:val="24"/>
          <w:szCs w:val="24"/>
        </w:rPr>
        <w:t>P</w:t>
      </w:r>
      <w:r w:rsidRPr="008D642D">
        <w:rPr>
          <w:rFonts w:ascii="Times New Roman" w:hAnsi="Times New Roman" w:cs="Times New Roman"/>
          <w:i/>
          <w:iCs/>
          <w:color w:val="000000"/>
          <w:sz w:val="24"/>
          <w:szCs w:val="24"/>
        </w:rPr>
        <w:t>opulation</w:t>
      </w:r>
      <w:r w:rsidR="004A5662" w:rsidRPr="008D642D">
        <w:rPr>
          <w:rFonts w:ascii="Times New Roman" w:hAnsi="Times New Roman" w:cs="Times New Roman"/>
          <w:i/>
          <w:iCs/>
          <w:color w:val="000000"/>
          <w:sz w:val="24"/>
          <w:szCs w:val="24"/>
        </w:rPr>
        <w:t xml:space="preserve"> Q</w:t>
      </w:r>
      <w:r w:rsidRPr="008D642D">
        <w:rPr>
          <w:rFonts w:ascii="Times New Roman" w:hAnsi="Times New Roman" w:cs="Times New Roman"/>
          <w:i/>
          <w:iCs/>
          <w:color w:val="000000"/>
          <w:sz w:val="24"/>
          <w:szCs w:val="24"/>
        </w:rPr>
        <w:t>uality</w:t>
      </w:r>
      <w:r w:rsidRPr="008D642D">
        <w:rPr>
          <w:rFonts w:ascii="Times New Roman" w:hAnsi="Times New Roman" w:cs="Times New Roman"/>
          <w:color w:val="000000"/>
          <w:sz w:val="24"/>
          <w:szCs w:val="24"/>
        </w:rPr>
        <w:t>.</w:t>
      </w:r>
    </w:p>
    <w:p w14:paraId="3B4C616D" w14:textId="33DEFCA1" w:rsidR="00A206E4" w:rsidRPr="008D642D" w:rsidRDefault="00A206E4" w:rsidP="004A5662">
      <w:pPr>
        <w:spacing w:after="0" w:line="240" w:lineRule="auto"/>
        <w:ind w:left="567"/>
        <w:jc w:val="both"/>
        <w:rPr>
          <w:rFonts w:ascii="Times New Roman" w:hAnsi="Times New Roman" w:cs="Times New Roman"/>
          <w:color w:val="000000"/>
          <w:sz w:val="24"/>
          <w:szCs w:val="24"/>
        </w:rPr>
      </w:pPr>
      <w:r w:rsidRPr="008D642D">
        <w:rPr>
          <w:rFonts w:ascii="Times New Roman" w:hAnsi="Times New Roman" w:cs="Times New Roman"/>
          <w:color w:val="000000"/>
          <w:sz w:val="24"/>
          <w:szCs w:val="24"/>
        </w:rPr>
        <w:t>Los Angeles: University of California Press.</w:t>
      </w:r>
    </w:p>
    <w:p w14:paraId="27BFE23C" w14:textId="77777777" w:rsidR="000F1B50" w:rsidRPr="008D642D" w:rsidRDefault="000F1B50" w:rsidP="000F1B50">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 xml:space="preserve">Schrage, J., Barraclough, A.D., Wilkerson, B., </w:t>
      </w:r>
      <w:proofErr w:type="spellStart"/>
      <w:r w:rsidRPr="008D642D">
        <w:rPr>
          <w:rFonts w:ascii="Times New Roman" w:hAnsi="Times New Roman" w:cs="Times New Roman"/>
          <w:sz w:val="24"/>
          <w:szCs w:val="24"/>
        </w:rPr>
        <w:t>Cusens</w:t>
      </w:r>
      <w:proofErr w:type="spellEnd"/>
      <w:r w:rsidRPr="008D642D">
        <w:rPr>
          <w:rFonts w:ascii="Times New Roman" w:hAnsi="Times New Roman" w:cs="Times New Roman"/>
          <w:sz w:val="24"/>
          <w:szCs w:val="24"/>
        </w:rPr>
        <w:t>, J. and Fuller, J. (2022). Developing positional awareness in sustainability science: four archetypes for early career scientists working in an SDG world. </w:t>
      </w:r>
      <w:r w:rsidRPr="008D642D">
        <w:rPr>
          <w:rFonts w:ascii="Times New Roman" w:hAnsi="Times New Roman" w:cs="Times New Roman"/>
          <w:i/>
          <w:iCs/>
          <w:sz w:val="24"/>
          <w:szCs w:val="24"/>
        </w:rPr>
        <w:t>Sustainability Science</w:t>
      </w:r>
      <w:r w:rsidRPr="008D642D">
        <w:rPr>
          <w:rFonts w:ascii="Times New Roman" w:hAnsi="Times New Roman" w:cs="Times New Roman"/>
          <w:sz w:val="24"/>
          <w:szCs w:val="24"/>
        </w:rPr>
        <w:t>, pp. 1-6.</w:t>
      </w:r>
    </w:p>
    <w:p w14:paraId="27030AC3" w14:textId="490DF2F2" w:rsidR="000F1733" w:rsidRPr="008D642D" w:rsidRDefault="00A44D10" w:rsidP="005E7977">
      <w:pPr>
        <w:spacing w:after="0" w:line="240" w:lineRule="auto"/>
        <w:ind w:left="567" w:hanging="567"/>
        <w:jc w:val="both"/>
        <w:rPr>
          <w:rFonts w:ascii="Times New Roman" w:hAnsi="Times New Roman" w:cs="Times New Roman"/>
          <w:sz w:val="24"/>
          <w:szCs w:val="24"/>
        </w:rPr>
      </w:pPr>
      <w:proofErr w:type="spellStart"/>
      <w:r w:rsidRPr="008D642D">
        <w:rPr>
          <w:rFonts w:ascii="Times New Roman" w:hAnsi="Times New Roman" w:cs="Times New Roman"/>
          <w:color w:val="000000"/>
          <w:sz w:val="24"/>
          <w:szCs w:val="24"/>
        </w:rPr>
        <w:t>Smale</w:t>
      </w:r>
      <w:proofErr w:type="spellEnd"/>
      <w:r w:rsidRPr="008D642D">
        <w:rPr>
          <w:rFonts w:ascii="Times New Roman" w:hAnsi="Times New Roman" w:cs="Times New Roman"/>
          <w:color w:val="000000"/>
          <w:sz w:val="24"/>
          <w:szCs w:val="24"/>
        </w:rPr>
        <w:t>, A.</w:t>
      </w:r>
      <w:r w:rsidR="008D642D">
        <w:rPr>
          <w:rFonts w:ascii="Times New Roman" w:hAnsi="Times New Roman" w:cs="Times New Roman"/>
          <w:color w:val="000000"/>
          <w:sz w:val="24"/>
          <w:szCs w:val="24"/>
        </w:rPr>
        <w:t xml:space="preserve">, </w:t>
      </w:r>
      <w:proofErr w:type="spellStart"/>
      <w:r w:rsidR="008D642D">
        <w:rPr>
          <w:rFonts w:ascii="Times New Roman" w:hAnsi="Times New Roman" w:cs="Times New Roman"/>
          <w:color w:val="000000"/>
          <w:sz w:val="24"/>
          <w:szCs w:val="24"/>
        </w:rPr>
        <w:t>Bagdadli</w:t>
      </w:r>
      <w:proofErr w:type="spellEnd"/>
      <w:r w:rsidR="008D642D">
        <w:rPr>
          <w:rFonts w:ascii="Times New Roman" w:hAnsi="Times New Roman" w:cs="Times New Roman"/>
          <w:color w:val="000000"/>
          <w:sz w:val="24"/>
          <w:szCs w:val="24"/>
        </w:rPr>
        <w:t xml:space="preserve">, S., Cotton, R., </w:t>
      </w:r>
      <w:proofErr w:type="spellStart"/>
      <w:r w:rsidR="008D642D">
        <w:rPr>
          <w:rFonts w:ascii="Times New Roman" w:hAnsi="Times New Roman" w:cs="Times New Roman"/>
          <w:color w:val="000000"/>
          <w:sz w:val="24"/>
          <w:szCs w:val="24"/>
        </w:rPr>
        <w:t>Dello</w:t>
      </w:r>
      <w:proofErr w:type="spellEnd"/>
      <w:r w:rsidR="008D642D">
        <w:rPr>
          <w:rFonts w:ascii="Times New Roman" w:hAnsi="Times New Roman" w:cs="Times New Roman"/>
          <w:color w:val="000000"/>
          <w:sz w:val="24"/>
          <w:szCs w:val="24"/>
        </w:rPr>
        <w:t xml:space="preserve"> Russo, S., Dickman, M., Dysvik, A., … and Unite, J. </w:t>
      </w:r>
      <w:r w:rsidRPr="008D642D">
        <w:rPr>
          <w:rFonts w:ascii="Times New Roman" w:hAnsi="Times New Roman" w:cs="Times New Roman"/>
          <w:color w:val="000000"/>
          <w:sz w:val="24"/>
          <w:szCs w:val="24"/>
        </w:rPr>
        <w:t xml:space="preserve">(2019). Proactive career </w:t>
      </w:r>
      <w:proofErr w:type="spellStart"/>
      <w:r w:rsidRPr="008D642D">
        <w:rPr>
          <w:rFonts w:ascii="Times New Roman" w:hAnsi="Times New Roman" w:cs="Times New Roman"/>
          <w:color w:val="000000"/>
          <w:sz w:val="24"/>
          <w:szCs w:val="24"/>
        </w:rPr>
        <w:t>behaviors</w:t>
      </w:r>
      <w:proofErr w:type="spellEnd"/>
      <w:r w:rsidRPr="008D642D">
        <w:rPr>
          <w:rFonts w:ascii="Times New Roman" w:hAnsi="Times New Roman" w:cs="Times New Roman"/>
          <w:color w:val="000000"/>
          <w:sz w:val="24"/>
          <w:szCs w:val="24"/>
        </w:rPr>
        <w:t xml:space="preserve"> and subjective career success: The moderating role of national culture</w:t>
      </w:r>
      <w:r w:rsidR="004A5662" w:rsidRPr="008D642D">
        <w:rPr>
          <w:rFonts w:ascii="Times New Roman" w:hAnsi="Times New Roman" w:cs="Times New Roman"/>
          <w:color w:val="000000"/>
          <w:sz w:val="24"/>
          <w:szCs w:val="24"/>
        </w:rPr>
        <w:t>,</w:t>
      </w:r>
      <w:r w:rsidRPr="008D642D">
        <w:rPr>
          <w:rFonts w:ascii="Times New Roman" w:hAnsi="Times New Roman" w:cs="Times New Roman"/>
          <w:color w:val="000000"/>
          <w:sz w:val="24"/>
          <w:szCs w:val="24"/>
        </w:rPr>
        <w:t xml:space="preserve"> </w:t>
      </w:r>
      <w:r w:rsidRPr="008D642D">
        <w:rPr>
          <w:rFonts w:ascii="Times New Roman" w:hAnsi="Times New Roman" w:cs="Times New Roman"/>
          <w:i/>
          <w:iCs/>
          <w:color w:val="000000"/>
          <w:sz w:val="24"/>
          <w:szCs w:val="24"/>
        </w:rPr>
        <w:t xml:space="preserve">Journal of Organizational </w:t>
      </w:r>
      <w:proofErr w:type="spellStart"/>
      <w:r w:rsidRPr="008D642D">
        <w:rPr>
          <w:rFonts w:ascii="Times New Roman" w:hAnsi="Times New Roman" w:cs="Times New Roman"/>
          <w:i/>
          <w:iCs/>
          <w:color w:val="000000"/>
          <w:sz w:val="24"/>
          <w:szCs w:val="24"/>
        </w:rPr>
        <w:t>Behavior</w:t>
      </w:r>
      <w:proofErr w:type="spellEnd"/>
      <w:r w:rsidRPr="008D642D">
        <w:rPr>
          <w:rFonts w:ascii="Times New Roman" w:hAnsi="Times New Roman" w:cs="Times New Roman"/>
          <w:color w:val="000000"/>
          <w:sz w:val="24"/>
          <w:szCs w:val="24"/>
        </w:rPr>
        <w:t xml:space="preserve">, </w:t>
      </w:r>
      <w:r w:rsidR="004A5662" w:rsidRPr="008D642D">
        <w:rPr>
          <w:rFonts w:ascii="Times New Roman" w:hAnsi="Times New Roman" w:cs="Times New Roman"/>
          <w:color w:val="000000"/>
          <w:sz w:val="24"/>
          <w:szCs w:val="24"/>
        </w:rPr>
        <w:t>40</w:t>
      </w:r>
      <w:r w:rsidRPr="008D642D">
        <w:rPr>
          <w:rFonts w:ascii="Times New Roman" w:hAnsi="Times New Roman" w:cs="Times New Roman"/>
          <w:color w:val="000000"/>
          <w:sz w:val="24"/>
          <w:szCs w:val="24"/>
        </w:rPr>
        <w:t xml:space="preserve">, </w:t>
      </w:r>
      <w:r w:rsidR="004A5662" w:rsidRPr="008D642D">
        <w:rPr>
          <w:rFonts w:ascii="Times New Roman" w:hAnsi="Times New Roman" w:cs="Times New Roman"/>
          <w:color w:val="000000"/>
          <w:sz w:val="24"/>
          <w:szCs w:val="24"/>
        </w:rPr>
        <w:t xml:space="preserve">pp. </w:t>
      </w:r>
      <w:r w:rsidRPr="008D642D">
        <w:rPr>
          <w:rFonts w:ascii="Times New Roman" w:hAnsi="Times New Roman" w:cs="Times New Roman"/>
          <w:color w:val="000000"/>
          <w:sz w:val="24"/>
          <w:szCs w:val="24"/>
        </w:rPr>
        <w:t>105-122.</w:t>
      </w:r>
      <w:bookmarkStart w:id="10" w:name="_Hlk81500583"/>
    </w:p>
    <w:p w14:paraId="097E01CB" w14:textId="0D2CBC34" w:rsidR="000F1733" w:rsidRPr="008D642D" w:rsidRDefault="000F1733" w:rsidP="005E7977">
      <w:pPr>
        <w:spacing w:after="0" w:line="240" w:lineRule="auto"/>
        <w:ind w:left="567" w:hanging="567"/>
        <w:jc w:val="both"/>
        <w:rPr>
          <w:rFonts w:ascii="Times New Roman" w:hAnsi="Times New Roman" w:cs="Times New Roman"/>
          <w:sz w:val="24"/>
          <w:szCs w:val="24"/>
        </w:rPr>
      </w:pPr>
      <w:r w:rsidRPr="008D642D">
        <w:rPr>
          <w:rFonts w:ascii="Times New Roman" w:hAnsi="Times New Roman" w:cs="Times New Roman"/>
          <w:sz w:val="24"/>
          <w:szCs w:val="24"/>
        </w:rPr>
        <w:t>Son, S. (2018). The more reflective, the more career adaptable: A two-wave mediation and moderation analysis</w:t>
      </w:r>
      <w:r w:rsidR="004A5662"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 xml:space="preserve">Journal of Vocational </w:t>
      </w:r>
      <w:proofErr w:type="spellStart"/>
      <w:r w:rsidRPr="008D642D">
        <w:rPr>
          <w:rFonts w:ascii="Times New Roman" w:hAnsi="Times New Roman" w:cs="Times New Roman"/>
          <w:i/>
          <w:iCs/>
          <w:sz w:val="24"/>
          <w:szCs w:val="24"/>
        </w:rPr>
        <w:t>Behavior</w:t>
      </w:r>
      <w:proofErr w:type="spellEnd"/>
      <w:r w:rsidRPr="008D642D">
        <w:rPr>
          <w:rFonts w:ascii="Times New Roman" w:hAnsi="Times New Roman" w:cs="Times New Roman"/>
          <w:sz w:val="24"/>
          <w:szCs w:val="24"/>
        </w:rPr>
        <w:t xml:space="preserve">, </w:t>
      </w:r>
      <w:r w:rsidR="004A5662" w:rsidRPr="008D642D">
        <w:rPr>
          <w:rFonts w:ascii="Times New Roman" w:hAnsi="Times New Roman" w:cs="Times New Roman"/>
          <w:sz w:val="24"/>
          <w:szCs w:val="24"/>
        </w:rPr>
        <w:t xml:space="preserve">109(1), pp. </w:t>
      </w:r>
      <w:r w:rsidRPr="008D642D">
        <w:rPr>
          <w:rFonts w:ascii="Times New Roman" w:hAnsi="Times New Roman" w:cs="Times New Roman"/>
          <w:sz w:val="24"/>
          <w:szCs w:val="24"/>
        </w:rPr>
        <w:t xml:space="preserve">44-53. </w:t>
      </w:r>
    </w:p>
    <w:bookmarkEnd w:id="10"/>
    <w:p w14:paraId="37C15CDF" w14:textId="4F1A9CC1" w:rsidR="009D2316" w:rsidRPr="008D642D" w:rsidRDefault="009D2316" w:rsidP="005E7977">
      <w:pPr>
        <w:spacing w:after="0" w:line="240" w:lineRule="auto"/>
        <w:ind w:left="567" w:hanging="567"/>
        <w:jc w:val="both"/>
        <w:rPr>
          <w:rFonts w:ascii="Times New Roman" w:hAnsi="Times New Roman" w:cs="Times New Roman"/>
          <w:sz w:val="24"/>
          <w:szCs w:val="24"/>
        </w:rPr>
      </w:pPr>
      <w:proofErr w:type="spellStart"/>
      <w:r w:rsidRPr="008D642D">
        <w:rPr>
          <w:rFonts w:ascii="Times New Roman" w:hAnsi="Times New Roman" w:cs="Times New Roman"/>
          <w:sz w:val="24"/>
          <w:szCs w:val="24"/>
        </w:rPr>
        <w:t>Spurk</w:t>
      </w:r>
      <w:proofErr w:type="spellEnd"/>
      <w:r w:rsidRPr="008D642D">
        <w:rPr>
          <w:rFonts w:ascii="Times New Roman" w:hAnsi="Times New Roman" w:cs="Times New Roman"/>
          <w:sz w:val="24"/>
          <w:szCs w:val="24"/>
        </w:rPr>
        <w:t>, D., Hirschi, A.</w:t>
      </w:r>
      <w:r w:rsidR="004A5662"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Dries, N. (2019). Antecedents and outcomes of objective versus subjective career success: Competing perspectives and future directions</w:t>
      </w:r>
      <w:r w:rsidR="004A5662"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Journal of Management</w:t>
      </w:r>
      <w:r w:rsidRPr="008D642D">
        <w:rPr>
          <w:rFonts w:ascii="Times New Roman" w:hAnsi="Times New Roman" w:cs="Times New Roman"/>
          <w:sz w:val="24"/>
          <w:szCs w:val="24"/>
        </w:rPr>
        <w:t xml:space="preserve">, </w:t>
      </w:r>
      <w:r w:rsidR="004A5662" w:rsidRPr="008D642D">
        <w:rPr>
          <w:rFonts w:ascii="Times New Roman" w:hAnsi="Times New Roman" w:cs="Times New Roman"/>
          <w:sz w:val="24"/>
          <w:szCs w:val="24"/>
        </w:rPr>
        <w:t xml:space="preserve">45(1), </w:t>
      </w:r>
      <w:r w:rsidRPr="008D642D">
        <w:rPr>
          <w:rFonts w:ascii="Times New Roman" w:hAnsi="Times New Roman" w:cs="Times New Roman"/>
          <w:sz w:val="24"/>
          <w:szCs w:val="24"/>
        </w:rPr>
        <w:t>35-69.</w:t>
      </w:r>
    </w:p>
    <w:p w14:paraId="5E4C30D5" w14:textId="431A90E6" w:rsidR="00A206E4" w:rsidRPr="008D642D" w:rsidRDefault="00A206E4" w:rsidP="005E7977">
      <w:pPr>
        <w:spacing w:after="0" w:line="240" w:lineRule="auto"/>
        <w:ind w:left="567" w:hanging="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Sweetland, S.R. (1996). Human capital theory: Foundations of a field of inquiry</w:t>
      </w:r>
      <w:r w:rsidR="004A5662"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w:t>
      </w:r>
      <w:r w:rsidRPr="008D642D">
        <w:rPr>
          <w:rFonts w:ascii="Times New Roman" w:eastAsia="Times New Roman" w:hAnsi="Times New Roman" w:cs="Times New Roman"/>
          <w:i/>
          <w:iCs/>
          <w:sz w:val="24"/>
          <w:szCs w:val="24"/>
        </w:rPr>
        <w:t>Review of Educational Research</w:t>
      </w:r>
      <w:r w:rsidRPr="008D642D">
        <w:rPr>
          <w:rFonts w:ascii="Times New Roman" w:eastAsia="Times New Roman" w:hAnsi="Times New Roman" w:cs="Times New Roman"/>
          <w:sz w:val="24"/>
          <w:szCs w:val="24"/>
        </w:rPr>
        <w:t xml:space="preserve">, 66(3), </w:t>
      </w:r>
      <w:r w:rsidR="004A5662" w:rsidRPr="008D642D">
        <w:rPr>
          <w:rFonts w:ascii="Times New Roman" w:eastAsia="Times New Roman" w:hAnsi="Times New Roman" w:cs="Times New Roman"/>
          <w:sz w:val="24"/>
          <w:szCs w:val="24"/>
        </w:rPr>
        <w:t xml:space="preserve">pp. </w:t>
      </w:r>
      <w:r w:rsidRPr="008D642D">
        <w:rPr>
          <w:rFonts w:ascii="Times New Roman" w:eastAsia="Times New Roman" w:hAnsi="Times New Roman" w:cs="Times New Roman"/>
          <w:sz w:val="24"/>
          <w:szCs w:val="24"/>
        </w:rPr>
        <w:t>341-359.</w:t>
      </w:r>
    </w:p>
    <w:p w14:paraId="7FBFC206" w14:textId="5A9FADCD" w:rsidR="003A14A7" w:rsidRPr="008D642D" w:rsidRDefault="001155BC" w:rsidP="003A14A7">
      <w:pPr>
        <w:spacing w:after="0" w:line="240" w:lineRule="auto"/>
        <w:ind w:left="567" w:hanging="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Tee, P.K., Cham, T-H., Low, M.P.</w:t>
      </w:r>
      <w:r w:rsidR="004A5662" w:rsidRPr="008D642D">
        <w:rPr>
          <w:rFonts w:ascii="Times New Roman" w:eastAsia="Times New Roman" w:hAnsi="Times New Roman" w:cs="Times New Roman"/>
          <w:sz w:val="24"/>
          <w:szCs w:val="24"/>
        </w:rPr>
        <w:t xml:space="preserve"> and </w:t>
      </w:r>
      <w:r w:rsidRPr="008D642D">
        <w:rPr>
          <w:rFonts w:ascii="Times New Roman" w:eastAsia="Times New Roman" w:hAnsi="Times New Roman" w:cs="Times New Roman"/>
          <w:sz w:val="24"/>
          <w:szCs w:val="24"/>
        </w:rPr>
        <w:t>Lau, T-C. (2022). The role of perceived employability in the relationship between protean career attitude and career success</w:t>
      </w:r>
      <w:r w:rsidR="004A5662"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i/>
          <w:iCs/>
          <w:sz w:val="24"/>
          <w:szCs w:val="24"/>
        </w:rPr>
        <w:t>Australian Journal of Career Development</w:t>
      </w:r>
      <w:r w:rsidRPr="008D642D">
        <w:rPr>
          <w:rFonts w:ascii="Times New Roman" w:eastAsia="Times New Roman" w:hAnsi="Times New Roman" w:cs="Times New Roman"/>
          <w:sz w:val="24"/>
          <w:szCs w:val="24"/>
        </w:rPr>
        <w:t xml:space="preserve">, </w:t>
      </w:r>
      <w:r w:rsidR="004A5662" w:rsidRPr="008D642D">
        <w:rPr>
          <w:rFonts w:ascii="Times New Roman" w:eastAsia="Times New Roman" w:hAnsi="Times New Roman" w:cs="Times New Roman"/>
          <w:sz w:val="24"/>
          <w:szCs w:val="24"/>
        </w:rPr>
        <w:t>31</w:t>
      </w:r>
      <w:r w:rsidRPr="008D642D">
        <w:rPr>
          <w:rFonts w:ascii="Times New Roman" w:eastAsia="Times New Roman" w:hAnsi="Times New Roman" w:cs="Times New Roman"/>
          <w:sz w:val="24"/>
          <w:szCs w:val="24"/>
        </w:rPr>
        <w:t xml:space="preserve">(1), </w:t>
      </w:r>
      <w:r w:rsidR="004A5662" w:rsidRPr="008D642D">
        <w:rPr>
          <w:rFonts w:ascii="Times New Roman" w:eastAsia="Times New Roman" w:hAnsi="Times New Roman" w:cs="Times New Roman"/>
          <w:sz w:val="24"/>
          <w:szCs w:val="24"/>
        </w:rPr>
        <w:t xml:space="preserve">pp. </w:t>
      </w:r>
      <w:r w:rsidRPr="008D642D">
        <w:rPr>
          <w:rFonts w:ascii="Times New Roman" w:eastAsia="Times New Roman" w:hAnsi="Times New Roman" w:cs="Times New Roman"/>
          <w:sz w:val="24"/>
          <w:szCs w:val="24"/>
        </w:rPr>
        <w:t>66-76.</w:t>
      </w:r>
    </w:p>
    <w:p w14:paraId="0929FCFD" w14:textId="63ACC84B" w:rsidR="003A14A7" w:rsidRPr="008D642D" w:rsidRDefault="003A14A7" w:rsidP="003A14A7">
      <w:pPr>
        <w:spacing w:after="0" w:line="240" w:lineRule="auto"/>
        <w:ind w:left="567" w:hanging="567"/>
        <w:jc w:val="both"/>
        <w:rPr>
          <w:rFonts w:ascii="Times New Roman" w:eastAsia="Times New Roman" w:hAnsi="Times New Roman" w:cs="Times New Roman"/>
          <w:sz w:val="24"/>
          <w:szCs w:val="24"/>
        </w:rPr>
      </w:pPr>
      <w:proofErr w:type="spellStart"/>
      <w:r w:rsidRPr="008D642D">
        <w:rPr>
          <w:rFonts w:ascii="Times New Roman" w:hAnsi="Times New Roman" w:cs="Times New Roman"/>
          <w:sz w:val="24"/>
          <w:szCs w:val="24"/>
        </w:rPr>
        <w:t>Tims</w:t>
      </w:r>
      <w:proofErr w:type="spellEnd"/>
      <w:r w:rsidRPr="008D642D">
        <w:rPr>
          <w:rFonts w:ascii="Times New Roman" w:hAnsi="Times New Roman" w:cs="Times New Roman"/>
          <w:sz w:val="24"/>
          <w:szCs w:val="24"/>
        </w:rPr>
        <w:t>, M.</w:t>
      </w:r>
      <w:r w:rsidR="004A5662"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 xml:space="preserve">Akkermans, J. (2020). Job and career crafting to </w:t>
      </w:r>
      <w:proofErr w:type="spellStart"/>
      <w:r w:rsidRPr="008D642D">
        <w:rPr>
          <w:rFonts w:ascii="Times New Roman" w:hAnsi="Times New Roman" w:cs="Times New Roman"/>
          <w:sz w:val="24"/>
          <w:szCs w:val="24"/>
        </w:rPr>
        <w:t>fulfill</w:t>
      </w:r>
      <w:proofErr w:type="spellEnd"/>
      <w:r w:rsidRPr="008D642D">
        <w:rPr>
          <w:rFonts w:ascii="Times New Roman" w:hAnsi="Times New Roman" w:cs="Times New Roman"/>
          <w:sz w:val="24"/>
          <w:szCs w:val="24"/>
        </w:rPr>
        <w:t xml:space="preserve"> individual career pathways. In G. Carter</w:t>
      </w:r>
      <w:r w:rsidR="004A5662"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 xml:space="preserve">J. Hedge (Eds.), Career </w:t>
      </w:r>
      <w:r w:rsidR="004A5662" w:rsidRPr="008D642D">
        <w:rPr>
          <w:rFonts w:ascii="Times New Roman" w:hAnsi="Times New Roman" w:cs="Times New Roman"/>
          <w:sz w:val="24"/>
          <w:szCs w:val="24"/>
        </w:rPr>
        <w:t>P</w:t>
      </w:r>
      <w:r w:rsidRPr="008D642D">
        <w:rPr>
          <w:rFonts w:ascii="Times New Roman" w:hAnsi="Times New Roman" w:cs="Times New Roman"/>
          <w:sz w:val="24"/>
          <w:szCs w:val="24"/>
        </w:rPr>
        <w:t>athways</w:t>
      </w:r>
      <w:r w:rsidR="004A5662" w:rsidRPr="008D642D">
        <w:rPr>
          <w:rFonts w:ascii="Times New Roman" w:hAnsi="Times New Roman" w:cs="Times New Roman"/>
          <w:sz w:val="24"/>
          <w:szCs w:val="24"/>
        </w:rPr>
        <w:t xml:space="preserve"> </w:t>
      </w:r>
      <w:r w:rsidRPr="008D642D">
        <w:rPr>
          <w:rFonts w:ascii="Times New Roman" w:hAnsi="Times New Roman" w:cs="Times New Roman"/>
          <w:sz w:val="24"/>
          <w:szCs w:val="24"/>
        </w:rPr>
        <w:t xml:space="preserve">School to </w:t>
      </w:r>
      <w:r w:rsidR="004A5662" w:rsidRPr="008D642D">
        <w:rPr>
          <w:rFonts w:ascii="Times New Roman" w:hAnsi="Times New Roman" w:cs="Times New Roman"/>
          <w:sz w:val="24"/>
          <w:szCs w:val="24"/>
        </w:rPr>
        <w:t>R</w:t>
      </w:r>
      <w:r w:rsidRPr="008D642D">
        <w:rPr>
          <w:rFonts w:ascii="Times New Roman" w:hAnsi="Times New Roman" w:cs="Times New Roman"/>
          <w:sz w:val="24"/>
          <w:szCs w:val="24"/>
        </w:rPr>
        <w:t xml:space="preserve">etirement and </w:t>
      </w:r>
      <w:r w:rsidR="004A5662" w:rsidRPr="008D642D">
        <w:rPr>
          <w:rFonts w:ascii="Times New Roman" w:hAnsi="Times New Roman" w:cs="Times New Roman"/>
          <w:sz w:val="24"/>
          <w:szCs w:val="24"/>
        </w:rPr>
        <w:t>B</w:t>
      </w:r>
      <w:r w:rsidRPr="008D642D">
        <w:rPr>
          <w:rFonts w:ascii="Times New Roman" w:hAnsi="Times New Roman" w:cs="Times New Roman"/>
          <w:sz w:val="24"/>
          <w:szCs w:val="24"/>
        </w:rPr>
        <w:t>eyond (pp. 165–190)</w:t>
      </w:r>
      <w:r w:rsidR="004A5662"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004A5662" w:rsidRPr="008D642D">
        <w:rPr>
          <w:rFonts w:ascii="Times New Roman" w:hAnsi="Times New Roman" w:cs="Times New Roman"/>
          <w:sz w:val="24"/>
          <w:szCs w:val="24"/>
        </w:rPr>
        <w:t xml:space="preserve">Oxford, UK: </w:t>
      </w:r>
      <w:r w:rsidRPr="008D642D">
        <w:rPr>
          <w:rFonts w:ascii="Times New Roman" w:hAnsi="Times New Roman" w:cs="Times New Roman"/>
          <w:sz w:val="24"/>
          <w:szCs w:val="24"/>
        </w:rPr>
        <w:t>Oxford University Press.</w:t>
      </w:r>
    </w:p>
    <w:p w14:paraId="6DB150DC" w14:textId="4786E48E" w:rsidR="003A14A7" w:rsidRPr="008D642D" w:rsidRDefault="00C339D1" w:rsidP="003A14A7">
      <w:pPr>
        <w:spacing w:after="0" w:line="240" w:lineRule="auto"/>
        <w:ind w:left="567" w:hanging="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Tomlinson, M.</w:t>
      </w:r>
      <w:r w:rsidR="002E5379" w:rsidRPr="008D642D">
        <w:rPr>
          <w:rFonts w:ascii="Times New Roman" w:eastAsia="Times New Roman" w:hAnsi="Times New Roman" w:cs="Times New Roman"/>
          <w:sz w:val="24"/>
          <w:szCs w:val="24"/>
        </w:rPr>
        <w:t xml:space="preserve"> (2017). Forms of graduate capital and their relationship to graduate employability, </w:t>
      </w:r>
      <w:r w:rsidR="002E5379" w:rsidRPr="008D642D">
        <w:rPr>
          <w:rFonts w:ascii="Times New Roman" w:eastAsia="Times New Roman" w:hAnsi="Times New Roman" w:cs="Times New Roman"/>
          <w:i/>
          <w:iCs/>
          <w:sz w:val="24"/>
          <w:szCs w:val="24"/>
        </w:rPr>
        <w:t>Education and Training</w:t>
      </w:r>
      <w:r w:rsidRPr="008D642D">
        <w:rPr>
          <w:rFonts w:ascii="Times New Roman" w:eastAsia="Times New Roman" w:hAnsi="Times New Roman" w:cs="Times New Roman"/>
          <w:sz w:val="24"/>
          <w:szCs w:val="24"/>
        </w:rPr>
        <w:t>,</w:t>
      </w:r>
      <w:r w:rsidR="002E5379" w:rsidRPr="008D642D">
        <w:rPr>
          <w:rFonts w:ascii="Times New Roman" w:eastAsia="Times New Roman" w:hAnsi="Times New Roman" w:cs="Times New Roman"/>
          <w:sz w:val="24"/>
          <w:szCs w:val="24"/>
        </w:rPr>
        <w:t xml:space="preserve"> 59(4), pp. 338-352.</w:t>
      </w:r>
    </w:p>
    <w:p w14:paraId="1A9CFDCD" w14:textId="21A59771" w:rsidR="003A14A7" w:rsidRPr="008D642D" w:rsidRDefault="003A14A7" w:rsidP="003A14A7">
      <w:pPr>
        <w:spacing w:after="0" w:line="240" w:lineRule="auto"/>
        <w:ind w:left="567" w:hanging="567"/>
        <w:jc w:val="both"/>
        <w:rPr>
          <w:rFonts w:ascii="Times New Roman" w:eastAsia="Times New Roman" w:hAnsi="Times New Roman" w:cs="Times New Roman"/>
          <w:sz w:val="24"/>
          <w:szCs w:val="24"/>
        </w:rPr>
      </w:pPr>
      <w:proofErr w:type="spellStart"/>
      <w:r w:rsidRPr="008D642D">
        <w:rPr>
          <w:rFonts w:ascii="Times New Roman" w:hAnsi="Times New Roman" w:cs="Times New Roman"/>
          <w:sz w:val="24"/>
          <w:szCs w:val="24"/>
        </w:rPr>
        <w:t>Tsui</w:t>
      </w:r>
      <w:proofErr w:type="spellEnd"/>
      <w:r w:rsidRPr="008D642D">
        <w:rPr>
          <w:rFonts w:ascii="Times New Roman" w:hAnsi="Times New Roman" w:cs="Times New Roman"/>
          <w:sz w:val="24"/>
          <w:szCs w:val="24"/>
        </w:rPr>
        <w:t>, A., Pearce, J.L., Porter, L.W.</w:t>
      </w:r>
      <w:r w:rsidR="004A5662"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 xml:space="preserve">Tripoli, A.M. </w:t>
      </w:r>
      <w:r w:rsidR="004A5662" w:rsidRPr="008D642D">
        <w:rPr>
          <w:rFonts w:ascii="Times New Roman" w:hAnsi="Times New Roman" w:cs="Times New Roman"/>
          <w:sz w:val="24"/>
          <w:szCs w:val="24"/>
        </w:rPr>
        <w:t>(</w:t>
      </w:r>
      <w:r w:rsidRPr="008D642D">
        <w:rPr>
          <w:rFonts w:ascii="Times New Roman" w:hAnsi="Times New Roman" w:cs="Times New Roman"/>
          <w:sz w:val="24"/>
          <w:szCs w:val="24"/>
        </w:rPr>
        <w:t>1997</w:t>
      </w:r>
      <w:r w:rsidR="004A5662" w:rsidRPr="008D642D">
        <w:rPr>
          <w:rFonts w:ascii="Times New Roman" w:hAnsi="Times New Roman" w:cs="Times New Roman"/>
          <w:sz w:val="24"/>
          <w:szCs w:val="24"/>
        </w:rPr>
        <w:t>)</w:t>
      </w:r>
      <w:r w:rsidRPr="008D642D">
        <w:rPr>
          <w:rFonts w:ascii="Times New Roman" w:hAnsi="Times New Roman" w:cs="Times New Roman"/>
          <w:sz w:val="24"/>
          <w:szCs w:val="24"/>
        </w:rPr>
        <w:t xml:space="preserve">. Alternative approaches to the employee-organization relationship: Does investment in employees pay off? </w:t>
      </w:r>
      <w:r w:rsidRPr="008D642D">
        <w:rPr>
          <w:rFonts w:ascii="Times New Roman" w:hAnsi="Times New Roman" w:cs="Times New Roman"/>
          <w:i/>
          <w:iCs/>
          <w:sz w:val="24"/>
          <w:szCs w:val="24"/>
        </w:rPr>
        <w:t>Academy of Management Journal</w:t>
      </w:r>
      <w:r w:rsidRPr="008D642D">
        <w:rPr>
          <w:rFonts w:ascii="Times New Roman" w:hAnsi="Times New Roman" w:cs="Times New Roman"/>
          <w:sz w:val="24"/>
          <w:szCs w:val="24"/>
        </w:rPr>
        <w:t>, 40</w:t>
      </w:r>
      <w:r w:rsidR="004A5662" w:rsidRPr="008D642D">
        <w:rPr>
          <w:rFonts w:ascii="Times New Roman" w:hAnsi="Times New Roman" w:cs="Times New Roman"/>
          <w:sz w:val="24"/>
          <w:szCs w:val="24"/>
        </w:rPr>
        <w:t xml:space="preserve">(1), pp. </w:t>
      </w:r>
      <w:r w:rsidRPr="008D642D">
        <w:rPr>
          <w:rFonts w:ascii="Times New Roman" w:hAnsi="Times New Roman" w:cs="Times New Roman"/>
          <w:sz w:val="24"/>
          <w:szCs w:val="24"/>
        </w:rPr>
        <w:t>1089–1121.</w:t>
      </w:r>
    </w:p>
    <w:p w14:paraId="07E644CB" w14:textId="63EB9D84" w:rsidR="001155BC" w:rsidRPr="008D642D" w:rsidRDefault="001155BC" w:rsidP="005E7977">
      <w:pPr>
        <w:spacing w:after="0" w:line="240" w:lineRule="auto"/>
        <w:ind w:left="567" w:hanging="567"/>
        <w:jc w:val="both"/>
        <w:rPr>
          <w:rFonts w:ascii="Times New Roman" w:eastAsia="Times New Roman" w:hAnsi="Times New Roman" w:cs="Times New Roman"/>
          <w:sz w:val="24"/>
          <w:szCs w:val="24"/>
        </w:rPr>
      </w:pPr>
      <w:proofErr w:type="spellStart"/>
      <w:r w:rsidRPr="008D642D">
        <w:rPr>
          <w:rFonts w:ascii="Times New Roman" w:eastAsia="Times New Roman" w:hAnsi="Times New Roman" w:cs="Times New Roman"/>
          <w:sz w:val="24"/>
          <w:szCs w:val="24"/>
        </w:rPr>
        <w:lastRenderedPageBreak/>
        <w:t>Tzabbar</w:t>
      </w:r>
      <w:proofErr w:type="spellEnd"/>
      <w:r w:rsidRPr="008D642D">
        <w:rPr>
          <w:rFonts w:ascii="Times New Roman" w:eastAsia="Times New Roman" w:hAnsi="Times New Roman" w:cs="Times New Roman"/>
          <w:sz w:val="24"/>
          <w:szCs w:val="24"/>
        </w:rPr>
        <w:t xml:space="preserve">, D., </w:t>
      </w:r>
      <w:proofErr w:type="spellStart"/>
      <w:r w:rsidRPr="008D642D">
        <w:rPr>
          <w:rFonts w:ascii="Times New Roman" w:eastAsia="Times New Roman" w:hAnsi="Times New Roman" w:cs="Times New Roman"/>
          <w:sz w:val="24"/>
          <w:szCs w:val="24"/>
        </w:rPr>
        <w:t>Tzafrir</w:t>
      </w:r>
      <w:proofErr w:type="spellEnd"/>
      <w:r w:rsidRPr="008D642D">
        <w:rPr>
          <w:rFonts w:ascii="Times New Roman" w:eastAsia="Times New Roman" w:hAnsi="Times New Roman" w:cs="Times New Roman"/>
          <w:sz w:val="24"/>
          <w:szCs w:val="24"/>
        </w:rPr>
        <w:t>, S.S.</w:t>
      </w:r>
      <w:r w:rsidR="004A5662" w:rsidRPr="008D642D">
        <w:rPr>
          <w:rFonts w:ascii="Times New Roman" w:eastAsia="Times New Roman" w:hAnsi="Times New Roman" w:cs="Times New Roman"/>
          <w:sz w:val="24"/>
          <w:szCs w:val="24"/>
        </w:rPr>
        <w:t xml:space="preserve"> and </w:t>
      </w:r>
      <w:r w:rsidRPr="008D642D">
        <w:rPr>
          <w:rFonts w:ascii="Times New Roman" w:eastAsia="Times New Roman" w:hAnsi="Times New Roman" w:cs="Times New Roman"/>
          <w:sz w:val="24"/>
          <w:szCs w:val="24"/>
        </w:rPr>
        <w:t>Baruch, Y. (2017). A bridge over trouble water: replication, integration and extension of the relationship between HRM practices and organizational performance using moderating meta-analysis</w:t>
      </w:r>
      <w:r w:rsidR="004A5662"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i/>
          <w:iCs/>
          <w:sz w:val="24"/>
          <w:szCs w:val="24"/>
        </w:rPr>
        <w:t>Human Resource Management Review</w:t>
      </w:r>
      <w:r w:rsidRPr="008D642D">
        <w:rPr>
          <w:rFonts w:ascii="Times New Roman" w:eastAsia="Times New Roman" w:hAnsi="Times New Roman" w:cs="Times New Roman"/>
          <w:sz w:val="24"/>
          <w:szCs w:val="24"/>
        </w:rPr>
        <w:t xml:space="preserve">, </w:t>
      </w:r>
      <w:r w:rsidR="004A5662" w:rsidRPr="008D642D">
        <w:rPr>
          <w:rFonts w:ascii="Times New Roman" w:eastAsia="Times New Roman" w:hAnsi="Times New Roman" w:cs="Times New Roman"/>
          <w:sz w:val="24"/>
          <w:szCs w:val="24"/>
        </w:rPr>
        <w:t>27</w:t>
      </w:r>
      <w:r w:rsidRPr="008D642D">
        <w:rPr>
          <w:rFonts w:ascii="Times New Roman" w:eastAsia="Times New Roman" w:hAnsi="Times New Roman" w:cs="Times New Roman"/>
          <w:sz w:val="24"/>
          <w:szCs w:val="24"/>
        </w:rPr>
        <w:t xml:space="preserve">(1), </w:t>
      </w:r>
      <w:r w:rsidR="004A5662" w:rsidRPr="008D642D">
        <w:rPr>
          <w:rFonts w:ascii="Times New Roman" w:eastAsia="Times New Roman" w:hAnsi="Times New Roman" w:cs="Times New Roman"/>
          <w:sz w:val="24"/>
          <w:szCs w:val="24"/>
        </w:rPr>
        <w:t xml:space="preserve">pp. </w:t>
      </w:r>
      <w:r w:rsidRPr="008D642D">
        <w:rPr>
          <w:rFonts w:ascii="Times New Roman" w:eastAsia="Times New Roman" w:hAnsi="Times New Roman" w:cs="Times New Roman"/>
          <w:sz w:val="24"/>
          <w:szCs w:val="24"/>
        </w:rPr>
        <w:t>134-148.</w:t>
      </w:r>
    </w:p>
    <w:p w14:paraId="6DC564CF" w14:textId="6800E3C1" w:rsidR="003A14A7" w:rsidRPr="008D642D" w:rsidRDefault="00C339D1" w:rsidP="003A14A7">
      <w:pPr>
        <w:spacing w:after="0" w:line="240" w:lineRule="auto"/>
        <w:ind w:left="567" w:hanging="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Useem, M.</w:t>
      </w:r>
      <w:r w:rsidR="004A5662" w:rsidRPr="008D642D">
        <w:rPr>
          <w:rFonts w:ascii="Times New Roman" w:eastAsia="Times New Roman" w:hAnsi="Times New Roman" w:cs="Times New Roman"/>
          <w:sz w:val="24"/>
          <w:szCs w:val="24"/>
        </w:rPr>
        <w:t xml:space="preserve"> and </w:t>
      </w:r>
      <w:r w:rsidRPr="008D642D">
        <w:rPr>
          <w:rFonts w:ascii="Times New Roman" w:eastAsia="Times New Roman" w:hAnsi="Times New Roman" w:cs="Times New Roman"/>
          <w:sz w:val="24"/>
          <w:szCs w:val="24"/>
        </w:rPr>
        <w:t>Karabel, J. (1986). Pathways to top corporate management</w:t>
      </w:r>
      <w:r w:rsidR="004A5662"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i/>
          <w:iCs/>
          <w:sz w:val="24"/>
          <w:szCs w:val="24"/>
        </w:rPr>
        <w:t>American Sociology Review</w:t>
      </w:r>
      <w:r w:rsidRPr="008D642D">
        <w:rPr>
          <w:rFonts w:ascii="Times New Roman" w:eastAsia="Times New Roman" w:hAnsi="Times New Roman" w:cs="Times New Roman"/>
          <w:sz w:val="24"/>
          <w:szCs w:val="24"/>
        </w:rPr>
        <w:t xml:space="preserve">, </w:t>
      </w:r>
      <w:r w:rsidR="004A5662" w:rsidRPr="008D642D">
        <w:rPr>
          <w:rFonts w:ascii="Times New Roman" w:eastAsia="Times New Roman" w:hAnsi="Times New Roman" w:cs="Times New Roman"/>
          <w:sz w:val="24"/>
          <w:szCs w:val="24"/>
        </w:rPr>
        <w:t xml:space="preserve">51(2), pp. </w:t>
      </w:r>
      <w:r w:rsidRPr="008D642D">
        <w:rPr>
          <w:rFonts w:ascii="Times New Roman" w:eastAsia="Times New Roman" w:hAnsi="Times New Roman" w:cs="Times New Roman"/>
          <w:sz w:val="24"/>
          <w:szCs w:val="24"/>
        </w:rPr>
        <w:t>184-200.</w:t>
      </w:r>
    </w:p>
    <w:p w14:paraId="0E5697DC" w14:textId="511E46B1" w:rsidR="003A14A7" w:rsidRPr="008D642D" w:rsidRDefault="003A14A7" w:rsidP="003A14A7">
      <w:pPr>
        <w:spacing w:after="0" w:line="240" w:lineRule="auto"/>
        <w:ind w:left="567" w:hanging="567"/>
        <w:jc w:val="both"/>
        <w:rPr>
          <w:rFonts w:ascii="Times New Roman" w:eastAsia="Times New Roman" w:hAnsi="Times New Roman" w:cs="Times New Roman"/>
          <w:sz w:val="24"/>
          <w:szCs w:val="24"/>
        </w:rPr>
      </w:pPr>
      <w:r w:rsidRPr="008D642D">
        <w:rPr>
          <w:rFonts w:ascii="Times New Roman" w:hAnsi="Times New Roman" w:cs="Times New Roman"/>
          <w:sz w:val="24"/>
          <w:szCs w:val="24"/>
        </w:rPr>
        <w:t xml:space="preserve">Van der </w:t>
      </w:r>
      <w:proofErr w:type="spellStart"/>
      <w:r w:rsidRPr="008D642D">
        <w:rPr>
          <w:rFonts w:ascii="Times New Roman" w:hAnsi="Times New Roman" w:cs="Times New Roman"/>
          <w:sz w:val="24"/>
          <w:szCs w:val="24"/>
        </w:rPr>
        <w:t>Heijde</w:t>
      </w:r>
      <w:proofErr w:type="spellEnd"/>
      <w:r w:rsidRPr="008D642D">
        <w:rPr>
          <w:rFonts w:ascii="Times New Roman" w:hAnsi="Times New Roman" w:cs="Times New Roman"/>
          <w:sz w:val="24"/>
          <w:szCs w:val="24"/>
        </w:rPr>
        <w:t>, C.M.</w:t>
      </w:r>
      <w:r w:rsidR="004A5662"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Van der Heijden, B.I.J.M. (2006). A competence-based and multidimensional operationalization and measurement of employability</w:t>
      </w:r>
      <w:r w:rsidR="004A5662"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Human Resource Management</w:t>
      </w:r>
      <w:r w:rsidR="004A5662" w:rsidRPr="008D642D">
        <w:rPr>
          <w:rFonts w:ascii="Times New Roman" w:hAnsi="Times New Roman" w:cs="Times New Roman"/>
          <w:sz w:val="24"/>
          <w:szCs w:val="24"/>
        </w:rPr>
        <w:t>, 45</w:t>
      </w:r>
      <w:r w:rsidRPr="008D642D">
        <w:rPr>
          <w:rFonts w:ascii="Times New Roman" w:hAnsi="Times New Roman" w:cs="Times New Roman"/>
          <w:sz w:val="24"/>
          <w:szCs w:val="24"/>
        </w:rPr>
        <w:t xml:space="preserve">(3), </w:t>
      </w:r>
      <w:r w:rsidR="004A5662" w:rsidRPr="008D642D">
        <w:rPr>
          <w:rFonts w:ascii="Times New Roman" w:hAnsi="Times New Roman" w:cs="Times New Roman"/>
          <w:sz w:val="24"/>
          <w:szCs w:val="24"/>
        </w:rPr>
        <w:t xml:space="preserve">pp. </w:t>
      </w:r>
      <w:r w:rsidRPr="008D642D">
        <w:rPr>
          <w:rFonts w:ascii="Times New Roman" w:hAnsi="Times New Roman" w:cs="Times New Roman"/>
          <w:sz w:val="24"/>
          <w:szCs w:val="24"/>
        </w:rPr>
        <w:t>449-476.</w:t>
      </w:r>
    </w:p>
    <w:p w14:paraId="684B22AE" w14:textId="65BC3B27" w:rsidR="00856F1B" w:rsidRPr="008D642D" w:rsidRDefault="00856F1B" w:rsidP="005E7977">
      <w:pPr>
        <w:spacing w:after="0" w:line="240" w:lineRule="auto"/>
        <w:ind w:left="567" w:hanging="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Van der Heijden, B.I.J.M. (2005). “</w:t>
      </w:r>
      <w:r w:rsidRPr="008D642D">
        <w:rPr>
          <w:rFonts w:ascii="Times New Roman" w:eastAsia="Times New Roman" w:hAnsi="Times New Roman" w:cs="Times New Roman"/>
          <w:i/>
          <w:iCs/>
          <w:sz w:val="24"/>
          <w:szCs w:val="24"/>
        </w:rPr>
        <w:t>No one has ever promised you a rose garden” On shared responsibility and employability enhancing strategies throughout careers</w:t>
      </w:r>
      <w:r w:rsidRPr="008D642D">
        <w:rPr>
          <w:rFonts w:ascii="Times New Roman" w:eastAsia="Times New Roman" w:hAnsi="Times New Roman" w:cs="Times New Roman"/>
          <w:sz w:val="24"/>
          <w:szCs w:val="24"/>
        </w:rPr>
        <w:t xml:space="preserve">. Heerlen: Open University of the Netherlands/Assen: Van </w:t>
      </w:r>
      <w:proofErr w:type="spellStart"/>
      <w:r w:rsidRPr="008D642D">
        <w:rPr>
          <w:rFonts w:ascii="Times New Roman" w:eastAsia="Times New Roman" w:hAnsi="Times New Roman" w:cs="Times New Roman"/>
          <w:sz w:val="24"/>
          <w:szCs w:val="24"/>
        </w:rPr>
        <w:t>Gorcum</w:t>
      </w:r>
      <w:proofErr w:type="spellEnd"/>
      <w:r w:rsidRPr="008D642D">
        <w:rPr>
          <w:rFonts w:ascii="Times New Roman" w:eastAsia="Times New Roman" w:hAnsi="Times New Roman" w:cs="Times New Roman"/>
          <w:sz w:val="24"/>
          <w:szCs w:val="24"/>
        </w:rPr>
        <w:t>.</w:t>
      </w:r>
    </w:p>
    <w:p w14:paraId="26AFCF70" w14:textId="1EF6C8B2" w:rsidR="000F1733" w:rsidRPr="008D642D" w:rsidRDefault="000F1733" w:rsidP="005E7977">
      <w:pPr>
        <w:spacing w:after="0" w:line="240" w:lineRule="auto"/>
        <w:ind w:left="567" w:hanging="567"/>
        <w:jc w:val="both"/>
        <w:rPr>
          <w:rFonts w:ascii="Times New Roman" w:eastAsia="Times New Roman" w:hAnsi="Times New Roman" w:cs="Times New Roman"/>
          <w:sz w:val="24"/>
          <w:szCs w:val="24"/>
        </w:rPr>
      </w:pPr>
      <w:r w:rsidRPr="008D642D">
        <w:rPr>
          <w:rFonts w:ascii="Times New Roman" w:hAnsi="Times New Roman" w:cs="Times New Roman"/>
          <w:sz w:val="24"/>
          <w:szCs w:val="24"/>
        </w:rPr>
        <w:t>Van der Heijden, B.I.J.M.</w:t>
      </w:r>
      <w:r w:rsidR="004A5662" w:rsidRPr="008D642D">
        <w:rPr>
          <w:rFonts w:ascii="Times New Roman" w:hAnsi="Times New Roman" w:cs="Times New Roman"/>
          <w:sz w:val="24"/>
          <w:szCs w:val="24"/>
        </w:rPr>
        <w:t xml:space="preserve"> and </w:t>
      </w:r>
      <w:r w:rsidRPr="008D642D">
        <w:rPr>
          <w:rFonts w:ascii="Times New Roman" w:hAnsi="Times New Roman" w:cs="Times New Roman"/>
          <w:sz w:val="24"/>
          <w:szCs w:val="24"/>
        </w:rPr>
        <w:t xml:space="preserve">De Vos, A. (2015). Sustainable careers: </w:t>
      </w:r>
      <w:r w:rsidR="004A5662" w:rsidRPr="008D642D">
        <w:rPr>
          <w:rFonts w:ascii="Times New Roman" w:hAnsi="Times New Roman" w:cs="Times New Roman"/>
          <w:sz w:val="24"/>
          <w:szCs w:val="24"/>
        </w:rPr>
        <w:t>I</w:t>
      </w:r>
      <w:r w:rsidRPr="008D642D">
        <w:rPr>
          <w:rFonts w:ascii="Times New Roman" w:hAnsi="Times New Roman" w:cs="Times New Roman"/>
          <w:sz w:val="24"/>
          <w:szCs w:val="24"/>
        </w:rPr>
        <w:t xml:space="preserve">ntroductory chapter. In A. De Vos </w:t>
      </w:r>
      <w:r w:rsidR="004A5662" w:rsidRPr="008D642D">
        <w:rPr>
          <w:rFonts w:ascii="Times New Roman" w:hAnsi="Times New Roman" w:cs="Times New Roman"/>
          <w:sz w:val="24"/>
          <w:szCs w:val="24"/>
        </w:rPr>
        <w:t xml:space="preserve">and </w:t>
      </w:r>
      <w:r w:rsidRPr="008D642D">
        <w:rPr>
          <w:rFonts w:ascii="Times New Roman" w:hAnsi="Times New Roman" w:cs="Times New Roman"/>
          <w:sz w:val="24"/>
          <w:szCs w:val="24"/>
        </w:rPr>
        <w:t xml:space="preserve">B.I.J.M. Van der Heijden (Eds.), </w:t>
      </w:r>
      <w:r w:rsidRPr="008D642D">
        <w:rPr>
          <w:rFonts w:ascii="Times New Roman" w:hAnsi="Times New Roman" w:cs="Times New Roman"/>
          <w:i/>
          <w:iCs/>
          <w:sz w:val="24"/>
          <w:szCs w:val="24"/>
        </w:rPr>
        <w:t>Handbook of Research on Sustainable Careers</w:t>
      </w:r>
      <w:r w:rsidRPr="008D642D">
        <w:rPr>
          <w:rFonts w:ascii="Times New Roman" w:hAnsi="Times New Roman" w:cs="Times New Roman"/>
          <w:sz w:val="24"/>
          <w:szCs w:val="24"/>
        </w:rPr>
        <w:t xml:space="preserve"> (pp. 1-19)</w:t>
      </w:r>
      <w:r w:rsidR="004A5662"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003A14A7" w:rsidRPr="008D642D">
        <w:rPr>
          <w:rFonts w:ascii="Times New Roman" w:hAnsi="Times New Roman" w:cs="Times New Roman"/>
          <w:sz w:val="24"/>
          <w:szCs w:val="24"/>
        </w:rPr>
        <w:t>Cheltenham, UK and Northampton, MA, USA: Edward Elgar Publishing.</w:t>
      </w:r>
    </w:p>
    <w:p w14:paraId="2FFE6DC5" w14:textId="6C7C9FCA" w:rsidR="000C0399" w:rsidRPr="008D642D" w:rsidRDefault="000C0399" w:rsidP="005E7977">
      <w:pPr>
        <w:spacing w:after="0" w:line="240" w:lineRule="auto"/>
        <w:ind w:left="567" w:hanging="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Van der Heijden, B.I.J.M., De Vos, A., Akkermans, J., </w:t>
      </w:r>
      <w:proofErr w:type="spellStart"/>
      <w:r w:rsidRPr="008D642D">
        <w:rPr>
          <w:rFonts w:ascii="Times New Roman" w:eastAsia="Times New Roman" w:hAnsi="Times New Roman" w:cs="Times New Roman"/>
          <w:sz w:val="24"/>
          <w:szCs w:val="24"/>
        </w:rPr>
        <w:t>Spurk</w:t>
      </w:r>
      <w:proofErr w:type="spellEnd"/>
      <w:r w:rsidRPr="008D642D">
        <w:rPr>
          <w:rFonts w:ascii="Times New Roman" w:eastAsia="Times New Roman" w:hAnsi="Times New Roman" w:cs="Times New Roman"/>
          <w:sz w:val="24"/>
          <w:szCs w:val="24"/>
        </w:rPr>
        <w:t xml:space="preserve">, D., </w:t>
      </w:r>
      <w:proofErr w:type="spellStart"/>
      <w:r w:rsidRPr="008D642D">
        <w:rPr>
          <w:rFonts w:ascii="Times New Roman" w:eastAsia="Times New Roman" w:hAnsi="Times New Roman" w:cs="Times New Roman"/>
          <w:sz w:val="24"/>
          <w:szCs w:val="24"/>
        </w:rPr>
        <w:t>Semeijn</w:t>
      </w:r>
      <w:proofErr w:type="spellEnd"/>
      <w:r w:rsidRPr="008D642D">
        <w:rPr>
          <w:rFonts w:ascii="Times New Roman" w:eastAsia="Times New Roman" w:hAnsi="Times New Roman" w:cs="Times New Roman"/>
          <w:sz w:val="24"/>
          <w:szCs w:val="24"/>
        </w:rPr>
        <w:t xml:space="preserve">, J., Van der Velde, M. and Fugate, M. (2020). Sustainable careers across the lifespan: Moving the field forward, </w:t>
      </w:r>
      <w:r w:rsidRPr="008D642D">
        <w:rPr>
          <w:rFonts w:ascii="Times New Roman" w:eastAsia="Times New Roman" w:hAnsi="Times New Roman" w:cs="Times New Roman"/>
          <w:i/>
          <w:iCs/>
          <w:sz w:val="24"/>
          <w:szCs w:val="24"/>
        </w:rPr>
        <w:t xml:space="preserve">Journal of Vocational </w:t>
      </w:r>
      <w:proofErr w:type="spellStart"/>
      <w:r w:rsidRPr="008D642D">
        <w:rPr>
          <w:rFonts w:ascii="Times New Roman" w:eastAsia="Times New Roman" w:hAnsi="Times New Roman" w:cs="Times New Roman"/>
          <w:i/>
          <w:iCs/>
          <w:sz w:val="24"/>
          <w:szCs w:val="24"/>
        </w:rPr>
        <w:t>Behavior</w:t>
      </w:r>
      <w:proofErr w:type="spellEnd"/>
      <w:r w:rsidRPr="008D642D">
        <w:rPr>
          <w:rFonts w:ascii="Times New Roman" w:eastAsia="Times New Roman" w:hAnsi="Times New Roman" w:cs="Times New Roman"/>
          <w:sz w:val="24"/>
          <w:szCs w:val="24"/>
        </w:rPr>
        <w:t>, 117</w:t>
      </w:r>
      <w:r w:rsidR="00796BFE" w:rsidRPr="008D642D">
        <w:rPr>
          <w:rFonts w:ascii="Times New Roman" w:eastAsia="Times New Roman" w:hAnsi="Times New Roman" w:cs="Times New Roman"/>
          <w:sz w:val="24"/>
          <w:szCs w:val="24"/>
        </w:rPr>
        <w:t>(2020)</w:t>
      </w:r>
      <w:r w:rsidRPr="008D642D">
        <w:rPr>
          <w:rFonts w:ascii="Times New Roman" w:eastAsia="Times New Roman" w:hAnsi="Times New Roman" w:cs="Times New Roman"/>
          <w:sz w:val="24"/>
          <w:szCs w:val="24"/>
        </w:rPr>
        <w:t>, 103344.</w:t>
      </w:r>
    </w:p>
    <w:p w14:paraId="6C3BB286" w14:textId="2B6A81B3" w:rsidR="00847BA3" w:rsidRPr="008D642D" w:rsidRDefault="00847BA3" w:rsidP="005E7977">
      <w:pPr>
        <w:spacing w:after="0" w:line="240" w:lineRule="auto"/>
        <w:ind w:left="567" w:hanging="567"/>
        <w:jc w:val="both"/>
        <w:rPr>
          <w:rFonts w:ascii="Times New Roman" w:eastAsia="Times New Roman" w:hAnsi="Times New Roman" w:cs="Times New Roman"/>
          <w:sz w:val="24"/>
          <w:szCs w:val="24"/>
        </w:rPr>
      </w:pPr>
      <w:proofErr w:type="spellStart"/>
      <w:r w:rsidRPr="008D642D">
        <w:rPr>
          <w:rFonts w:ascii="Times New Roman" w:eastAsia="Times New Roman" w:hAnsi="Times New Roman" w:cs="Times New Roman"/>
          <w:sz w:val="24"/>
          <w:szCs w:val="24"/>
        </w:rPr>
        <w:t>Vanhercke</w:t>
      </w:r>
      <w:proofErr w:type="spellEnd"/>
      <w:r w:rsidRPr="008D642D">
        <w:rPr>
          <w:rFonts w:ascii="Times New Roman" w:eastAsia="Times New Roman" w:hAnsi="Times New Roman" w:cs="Times New Roman"/>
          <w:sz w:val="24"/>
          <w:szCs w:val="24"/>
        </w:rPr>
        <w:t xml:space="preserve">, D., De </w:t>
      </w:r>
      <w:proofErr w:type="spellStart"/>
      <w:r w:rsidRPr="008D642D">
        <w:rPr>
          <w:rFonts w:ascii="Times New Roman" w:eastAsia="Times New Roman" w:hAnsi="Times New Roman" w:cs="Times New Roman"/>
          <w:sz w:val="24"/>
          <w:szCs w:val="24"/>
        </w:rPr>
        <w:t>Cuyper</w:t>
      </w:r>
      <w:proofErr w:type="spellEnd"/>
      <w:r w:rsidRPr="008D642D">
        <w:rPr>
          <w:rFonts w:ascii="Times New Roman" w:eastAsia="Times New Roman" w:hAnsi="Times New Roman" w:cs="Times New Roman"/>
          <w:sz w:val="24"/>
          <w:szCs w:val="24"/>
        </w:rPr>
        <w:t xml:space="preserve">, N., </w:t>
      </w:r>
      <w:proofErr w:type="spellStart"/>
      <w:r w:rsidRPr="008D642D">
        <w:rPr>
          <w:rFonts w:ascii="Times New Roman" w:eastAsia="Times New Roman" w:hAnsi="Times New Roman" w:cs="Times New Roman"/>
          <w:sz w:val="24"/>
          <w:szCs w:val="24"/>
        </w:rPr>
        <w:t>Peeters</w:t>
      </w:r>
      <w:proofErr w:type="spellEnd"/>
      <w:r w:rsidRPr="008D642D">
        <w:rPr>
          <w:rFonts w:ascii="Times New Roman" w:eastAsia="Times New Roman" w:hAnsi="Times New Roman" w:cs="Times New Roman"/>
          <w:sz w:val="24"/>
          <w:szCs w:val="24"/>
        </w:rPr>
        <w:t>, E.</w:t>
      </w:r>
      <w:r w:rsidR="004A5662" w:rsidRPr="008D642D">
        <w:rPr>
          <w:rFonts w:ascii="Times New Roman" w:eastAsia="Times New Roman" w:hAnsi="Times New Roman" w:cs="Times New Roman"/>
          <w:sz w:val="24"/>
          <w:szCs w:val="24"/>
        </w:rPr>
        <w:t xml:space="preserve"> and </w:t>
      </w:r>
      <w:r w:rsidRPr="008D642D">
        <w:rPr>
          <w:rFonts w:ascii="Times New Roman" w:eastAsia="Times New Roman" w:hAnsi="Times New Roman" w:cs="Times New Roman"/>
          <w:sz w:val="24"/>
          <w:szCs w:val="24"/>
        </w:rPr>
        <w:t>De Witte, H. (2014). Defining perceived employability: a psychological approach</w:t>
      </w:r>
      <w:r w:rsidR="004A5662"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i/>
          <w:iCs/>
          <w:sz w:val="24"/>
          <w:szCs w:val="24"/>
        </w:rPr>
        <w:t>Personnel Review</w:t>
      </w:r>
      <w:r w:rsidRPr="008D642D">
        <w:rPr>
          <w:rFonts w:ascii="Times New Roman" w:eastAsia="Times New Roman" w:hAnsi="Times New Roman" w:cs="Times New Roman"/>
          <w:sz w:val="24"/>
          <w:szCs w:val="24"/>
        </w:rPr>
        <w:t xml:space="preserve">, </w:t>
      </w:r>
      <w:r w:rsidR="004A5662" w:rsidRPr="008D642D">
        <w:rPr>
          <w:rFonts w:ascii="Times New Roman" w:eastAsia="Times New Roman" w:hAnsi="Times New Roman" w:cs="Times New Roman"/>
          <w:sz w:val="24"/>
          <w:szCs w:val="24"/>
        </w:rPr>
        <w:t>43</w:t>
      </w:r>
      <w:r w:rsidRPr="008D642D">
        <w:rPr>
          <w:rFonts w:ascii="Times New Roman" w:eastAsia="Times New Roman" w:hAnsi="Times New Roman" w:cs="Times New Roman"/>
          <w:sz w:val="24"/>
          <w:szCs w:val="24"/>
        </w:rPr>
        <w:t xml:space="preserve">(4), </w:t>
      </w:r>
      <w:r w:rsidR="004A5662" w:rsidRPr="008D642D">
        <w:rPr>
          <w:rFonts w:ascii="Times New Roman" w:eastAsia="Times New Roman" w:hAnsi="Times New Roman" w:cs="Times New Roman"/>
          <w:sz w:val="24"/>
          <w:szCs w:val="24"/>
        </w:rPr>
        <w:t xml:space="preserve">pp. </w:t>
      </w:r>
      <w:r w:rsidRPr="008D642D">
        <w:rPr>
          <w:rFonts w:ascii="Times New Roman" w:eastAsia="Times New Roman" w:hAnsi="Times New Roman" w:cs="Times New Roman"/>
          <w:sz w:val="24"/>
          <w:szCs w:val="24"/>
        </w:rPr>
        <w:t>592-605.</w:t>
      </w:r>
    </w:p>
    <w:p w14:paraId="61FD630A" w14:textId="206946E8" w:rsidR="004C36B7" w:rsidRPr="008D642D" w:rsidRDefault="004C36B7" w:rsidP="005E7977">
      <w:pPr>
        <w:spacing w:after="0" w:line="240" w:lineRule="auto"/>
        <w:ind w:left="567" w:hanging="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Van </w:t>
      </w:r>
      <w:proofErr w:type="spellStart"/>
      <w:r w:rsidRPr="008D642D">
        <w:rPr>
          <w:rFonts w:ascii="Times New Roman" w:eastAsia="Times New Roman" w:hAnsi="Times New Roman" w:cs="Times New Roman"/>
          <w:sz w:val="24"/>
          <w:szCs w:val="24"/>
        </w:rPr>
        <w:t>Wingerden</w:t>
      </w:r>
      <w:proofErr w:type="spellEnd"/>
      <w:r w:rsidRPr="008D642D">
        <w:rPr>
          <w:rFonts w:ascii="Times New Roman" w:eastAsia="Times New Roman" w:hAnsi="Times New Roman" w:cs="Times New Roman"/>
          <w:sz w:val="24"/>
          <w:szCs w:val="24"/>
        </w:rPr>
        <w:t>,</w:t>
      </w:r>
      <w:r w:rsidR="004A5662" w:rsidRPr="008D642D">
        <w:rPr>
          <w:rFonts w:ascii="Times New Roman" w:eastAsia="Times New Roman" w:hAnsi="Times New Roman" w:cs="Times New Roman"/>
          <w:sz w:val="24"/>
          <w:szCs w:val="24"/>
        </w:rPr>
        <w:t xml:space="preserve"> J. and </w:t>
      </w:r>
      <w:proofErr w:type="spellStart"/>
      <w:r w:rsidRPr="008D642D">
        <w:rPr>
          <w:rFonts w:ascii="Times New Roman" w:eastAsia="Times New Roman" w:hAnsi="Times New Roman" w:cs="Times New Roman"/>
          <w:sz w:val="24"/>
          <w:szCs w:val="24"/>
        </w:rPr>
        <w:t>Poell</w:t>
      </w:r>
      <w:proofErr w:type="spellEnd"/>
      <w:r w:rsidRPr="008D642D">
        <w:rPr>
          <w:rFonts w:ascii="Times New Roman" w:eastAsia="Times New Roman" w:hAnsi="Times New Roman" w:cs="Times New Roman"/>
          <w:sz w:val="24"/>
          <w:szCs w:val="24"/>
        </w:rPr>
        <w:t>, R.F. (2017). Employees’ perceived opportunities to craft and in-role performance: The mediating role of job crafting and work engagement</w:t>
      </w:r>
      <w:r w:rsidR="004A5662"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w:t>
      </w:r>
      <w:r w:rsidR="00441914" w:rsidRPr="008D642D">
        <w:rPr>
          <w:rFonts w:ascii="Times New Roman" w:eastAsia="Times New Roman" w:hAnsi="Times New Roman" w:cs="Times New Roman"/>
          <w:i/>
          <w:iCs/>
          <w:sz w:val="24"/>
          <w:szCs w:val="24"/>
        </w:rPr>
        <w:t>Frontiers in Psychology</w:t>
      </w:r>
      <w:r w:rsidR="00441914" w:rsidRPr="008D642D">
        <w:rPr>
          <w:rFonts w:ascii="Times New Roman" w:eastAsia="Times New Roman" w:hAnsi="Times New Roman" w:cs="Times New Roman"/>
          <w:sz w:val="24"/>
          <w:szCs w:val="24"/>
        </w:rPr>
        <w:t xml:space="preserve">, </w:t>
      </w:r>
      <w:hyperlink r:id="rId16" w:history="1">
        <w:r w:rsidR="00441914" w:rsidRPr="008D642D">
          <w:rPr>
            <w:rStyle w:val="Hyperlink"/>
            <w:rFonts w:ascii="Times New Roman" w:hAnsi="Times New Roman" w:cs="Times New Roman"/>
            <w:sz w:val="24"/>
            <w:szCs w:val="24"/>
          </w:rPr>
          <w:t>https://doi.org/10.3389/fpsyg.2017.01876</w:t>
        </w:r>
      </w:hyperlink>
    </w:p>
    <w:p w14:paraId="5DBF7C2D" w14:textId="6EB75145" w:rsidR="00AE7A73" w:rsidRPr="008D642D" w:rsidRDefault="00AE7A73" w:rsidP="005E7977">
      <w:pPr>
        <w:spacing w:after="0" w:line="240" w:lineRule="auto"/>
        <w:ind w:left="567" w:hanging="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van </w:t>
      </w:r>
      <w:proofErr w:type="spellStart"/>
      <w:r w:rsidRPr="008D642D">
        <w:rPr>
          <w:rFonts w:ascii="Times New Roman" w:eastAsia="Times New Roman" w:hAnsi="Times New Roman" w:cs="Times New Roman"/>
          <w:sz w:val="24"/>
          <w:szCs w:val="24"/>
        </w:rPr>
        <w:t>Woerkom</w:t>
      </w:r>
      <w:proofErr w:type="spellEnd"/>
      <w:r w:rsidRPr="008D642D">
        <w:rPr>
          <w:rFonts w:ascii="Times New Roman" w:eastAsia="Times New Roman" w:hAnsi="Times New Roman" w:cs="Times New Roman"/>
          <w:sz w:val="24"/>
          <w:szCs w:val="24"/>
        </w:rPr>
        <w:t>, M. (2021). Building Positive Organizations: A Typology of Positive Psychology Interventions</w:t>
      </w:r>
      <w:r w:rsidR="00F66C98"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i/>
          <w:iCs/>
          <w:sz w:val="24"/>
          <w:szCs w:val="24"/>
        </w:rPr>
        <w:t>Frontiers in Psychology</w:t>
      </w:r>
      <w:r w:rsidRPr="008D642D">
        <w:rPr>
          <w:rFonts w:ascii="Times New Roman" w:eastAsia="Times New Roman" w:hAnsi="Times New Roman" w:cs="Times New Roman"/>
          <w:sz w:val="24"/>
          <w:szCs w:val="24"/>
        </w:rPr>
        <w:t>¸</w:t>
      </w:r>
      <w:r w:rsidRPr="008D642D">
        <w:rPr>
          <w:rFonts w:ascii="Times New Roman" w:hAnsi="Times New Roman" w:cs="Times New Roman"/>
          <w:color w:val="020202"/>
          <w:sz w:val="24"/>
          <w:szCs w:val="24"/>
          <w:shd w:val="clear" w:color="auto" w:fill="FFFFFF"/>
        </w:rPr>
        <w:t> </w:t>
      </w:r>
      <w:hyperlink r:id="rId17" w:history="1">
        <w:r w:rsidRPr="008D642D">
          <w:rPr>
            <w:rStyle w:val="Hyperlink"/>
            <w:rFonts w:ascii="Times New Roman" w:hAnsi="Times New Roman" w:cs="Times New Roman"/>
            <w:sz w:val="24"/>
            <w:szCs w:val="24"/>
          </w:rPr>
          <w:t>https://doi.org/10.3389/fpsyg.2021.769782</w:t>
        </w:r>
      </w:hyperlink>
      <w:r w:rsidRPr="008D642D">
        <w:rPr>
          <w:rFonts w:ascii="Times New Roman" w:eastAsia="Times New Roman" w:hAnsi="Times New Roman" w:cs="Times New Roman"/>
          <w:sz w:val="24"/>
          <w:szCs w:val="24"/>
        </w:rPr>
        <w:t xml:space="preserve"> </w:t>
      </w:r>
    </w:p>
    <w:p w14:paraId="543897AE" w14:textId="0E7C6E7F" w:rsidR="00F66C98" w:rsidRPr="008D642D" w:rsidRDefault="00AE7A73" w:rsidP="00F66C98">
      <w:pPr>
        <w:spacing w:after="0" w:line="240" w:lineRule="auto"/>
        <w:ind w:left="567" w:hanging="567"/>
        <w:jc w:val="both"/>
        <w:rPr>
          <w:rFonts w:ascii="Times New Roman" w:eastAsia="Times New Roman" w:hAnsi="Times New Roman" w:cs="Times New Roman"/>
          <w:sz w:val="24"/>
          <w:szCs w:val="24"/>
        </w:rPr>
      </w:pPr>
      <w:bookmarkStart w:id="11" w:name="_Hlk121503479"/>
      <w:r w:rsidRPr="008D642D">
        <w:rPr>
          <w:rFonts w:ascii="Times New Roman" w:eastAsia="Times New Roman" w:hAnsi="Times New Roman" w:cs="Times New Roman"/>
          <w:sz w:val="24"/>
          <w:szCs w:val="24"/>
        </w:rPr>
        <w:t>v</w:t>
      </w:r>
      <w:r w:rsidR="000F1733" w:rsidRPr="008D642D">
        <w:rPr>
          <w:rFonts w:ascii="Times New Roman" w:eastAsia="Times New Roman" w:hAnsi="Times New Roman" w:cs="Times New Roman"/>
          <w:sz w:val="24"/>
          <w:szCs w:val="24"/>
        </w:rPr>
        <w:t xml:space="preserve">an </w:t>
      </w:r>
      <w:proofErr w:type="spellStart"/>
      <w:r w:rsidR="000F1733" w:rsidRPr="008D642D">
        <w:rPr>
          <w:rFonts w:ascii="Times New Roman" w:eastAsia="Times New Roman" w:hAnsi="Times New Roman" w:cs="Times New Roman"/>
          <w:sz w:val="24"/>
          <w:szCs w:val="24"/>
        </w:rPr>
        <w:t>Woerkom</w:t>
      </w:r>
      <w:proofErr w:type="spellEnd"/>
      <w:r w:rsidR="000F1733" w:rsidRPr="008D642D">
        <w:rPr>
          <w:rFonts w:ascii="Times New Roman" w:eastAsia="Times New Roman" w:hAnsi="Times New Roman" w:cs="Times New Roman"/>
          <w:sz w:val="24"/>
          <w:szCs w:val="24"/>
        </w:rPr>
        <w:t>, M., Bakker, A.B.</w:t>
      </w:r>
      <w:r w:rsidR="00F66C98" w:rsidRPr="008D642D">
        <w:rPr>
          <w:rFonts w:ascii="Times New Roman" w:eastAsia="Times New Roman" w:hAnsi="Times New Roman" w:cs="Times New Roman"/>
          <w:sz w:val="24"/>
          <w:szCs w:val="24"/>
        </w:rPr>
        <w:t xml:space="preserve"> and </w:t>
      </w:r>
      <w:r w:rsidR="000F1733" w:rsidRPr="008D642D">
        <w:rPr>
          <w:rFonts w:ascii="Times New Roman" w:eastAsia="Times New Roman" w:hAnsi="Times New Roman" w:cs="Times New Roman"/>
          <w:sz w:val="24"/>
          <w:szCs w:val="24"/>
        </w:rPr>
        <w:t>Leiter, M.P. (2021). Positive psychology interventions in organizations</w:t>
      </w:r>
      <w:r w:rsidR="00F66C98" w:rsidRPr="008D642D">
        <w:rPr>
          <w:rFonts w:ascii="Times New Roman" w:eastAsia="Times New Roman" w:hAnsi="Times New Roman" w:cs="Times New Roman"/>
          <w:sz w:val="24"/>
          <w:szCs w:val="24"/>
        </w:rPr>
        <w:t xml:space="preserve">, </w:t>
      </w:r>
      <w:r w:rsidR="000F1733" w:rsidRPr="008D642D">
        <w:rPr>
          <w:rFonts w:ascii="Times New Roman" w:eastAsia="Times New Roman" w:hAnsi="Times New Roman" w:cs="Times New Roman"/>
          <w:i/>
          <w:iCs/>
          <w:sz w:val="24"/>
          <w:szCs w:val="24"/>
        </w:rPr>
        <w:t>Journal of Occupational and Organizational Psychology</w:t>
      </w:r>
      <w:r w:rsidR="000F1733" w:rsidRPr="008D642D">
        <w:rPr>
          <w:rFonts w:ascii="Times New Roman" w:eastAsia="Times New Roman" w:hAnsi="Times New Roman" w:cs="Times New Roman"/>
          <w:sz w:val="24"/>
          <w:szCs w:val="24"/>
        </w:rPr>
        <w:t xml:space="preserve">, </w:t>
      </w:r>
      <w:r w:rsidR="00F66C98" w:rsidRPr="008D642D">
        <w:rPr>
          <w:rFonts w:ascii="Times New Roman" w:eastAsia="Times New Roman" w:hAnsi="Times New Roman" w:cs="Times New Roman"/>
          <w:sz w:val="24"/>
          <w:szCs w:val="24"/>
        </w:rPr>
        <w:t>94</w:t>
      </w:r>
      <w:r w:rsidR="000F1733" w:rsidRPr="008D642D">
        <w:rPr>
          <w:rFonts w:ascii="Times New Roman" w:eastAsia="Times New Roman" w:hAnsi="Times New Roman" w:cs="Times New Roman"/>
          <w:sz w:val="24"/>
          <w:szCs w:val="24"/>
        </w:rPr>
        <w:t>(2),</w:t>
      </w:r>
      <w:r w:rsidR="00F66C98" w:rsidRPr="008D642D">
        <w:rPr>
          <w:rFonts w:ascii="Times New Roman" w:eastAsia="Times New Roman" w:hAnsi="Times New Roman" w:cs="Times New Roman"/>
          <w:sz w:val="24"/>
          <w:szCs w:val="24"/>
        </w:rPr>
        <w:t xml:space="preserve"> </w:t>
      </w:r>
    </w:p>
    <w:p w14:paraId="04DA2E07" w14:textId="5FC2EE30" w:rsidR="000F1733" w:rsidRPr="008D642D" w:rsidRDefault="00F66C98" w:rsidP="00F66C98">
      <w:pPr>
        <w:spacing w:after="0" w:line="240" w:lineRule="auto"/>
        <w:ind w:left="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pp. </w:t>
      </w:r>
      <w:r w:rsidR="000F1733" w:rsidRPr="008D642D">
        <w:rPr>
          <w:rFonts w:ascii="Times New Roman" w:eastAsia="Times New Roman" w:hAnsi="Times New Roman" w:cs="Times New Roman"/>
          <w:sz w:val="24"/>
          <w:szCs w:val="24"/>
        </w:rPr>
        <w:t>221-229.</w:t>
      </w:r>
    </w:p>
    <w:bookmarkEnd w:id="11"/>
    <w:p w14:paraId="0275D248" w14:textId="22498588" w:rsidR="00F32A3D" w:rsidRPr="008D642D" w:rsidRDefault="00F32A3D" w:rsidP="005E7977">
      <w:pPr>
        <w:spacing w:after="0" w:line="240" w:lineRule="auto"/>
        <w:ind w:left="567" w:hanging="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Weintraub, J., Cassell, D.</w:t>
      </w:r>
      <w:r w:rsidR="00F66C98" w:rsidRPr="008D642D">
        <w:rPr>
          <w:rFonts w:ascii="Times New Roman" w:eastAsia="Times New Roman" w:hAnsi="Times New Roman" w:cs="Times New Roman"/>
          <w:sz w:val="24"/>
          <w:szCs w:val="24"/>
        </w:rPr>
        <w:t xml:space="preserve"> and </w:t>
      </w:r>
      <w:proofErr w:type="spellStart"/>
      <w:r w:rsidRPr="008D642D">
        <w:rPr>
          <w:rFonts w:ascii="Times New Roman" w:eastAsia="Times New Roman" w:hAnsi="Times New Roman" w:cs="Times New Roman"/>
          <w:sz w:val="24"/>
          <w:szCs w:val="24"/>
        </w:rPr>
        <w:t>DePatie</w:t>
      </w:r>
      <w:proofErr w:type="spellEnd"/>
      <w:r w:rsidRPr="008D642D">
        <w:rPr>
          <w:rFonts w:ascii="Times New Roman" w:eastAsia="Times New Roman" w:hAnsi="Times New Roman" w:cs="Times New Roman"/>
          <w:sz w:val="24"/>
          <w:szCs w:val="24"/>
        </w:rPr>
        <w:t>, T.P. (2021). Nudging flow through ‘SMART’ goal setting to decrease stress, increase engagement, and increase performance at work</w:t>
      </w:r>
      <w:r w:rsidR="00F66C98"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i/>
          <w:iCs/>
          <w:sz w:val="24"/>
          <w:szCs w:val="24"/>
        </w:rPr>
        <w:t>Journal of Occupational and Organizational Psychology</w:t>
      </w:r>
      <w:r w:rsidRPr="008D642D">
        <w:rPr>
          <w:rFonts w:ascii="Times New Roman" w:eastAsia="Times New Roman" w:hAnsi="Times New Roman" w:cs="Times New Roman"/>
          <w:sz w:val="24"/>
          <w:szCs w:val="24"/>
        </w:rPr>
        <w:t xml:space="preserve">, </w:t>
      </w:r>
      <w:r w:rsidR="00F66C98" w:rsidRPr="008D642D">
        <w:rPr>
          <w:rFonts w:ascii="Times New Roman" w:eastAsia="Times New Roman" w:hAnsi="Times New Roman" w:cs="Times New Roman"/>
          <w:sz w:val="24"/>
          <w:szCs w:val="24"/>
        </w:rPr>
        <w:t>94</w:t>
      </w:r>
      <w:r w:rsidRPr="008D642D">
        <w:rPr>
          <w:rFonts w:ascii="Times New Roman" w:eastAsia="Times New Roman" w:hAnsi="Times New Roman" w:cs="Times New Roman"/>
          <w:sz w:val="24"/>
          <w:szCs w:val="24"/>
        </w:rPr>
        <w:t xml:space="preserve">(2), </w:t>
      </w:r>
      <w:r w:rsidR="00F66C98" w:rsidRPr="008D642D">
        <w:rPr>
          <w:rFonts w:ascii="Times New Roman" w:eastAsia="Times New Roman" w:hAnsi="Times New Roman" w:cs="Times New Roman"/>
          <w:sz w:val="24"/>
          <w:szCs w:val="24"/>
        </w:rPr>
        <w:t xml:space="preserve">pp. </w:t>
      </w:r>
      <w:r w:rsidRPr="008D642D">
        <w:rPr>
          <w:rFonts w:ascii="Times New Roman" w:eastAsia="Times New Roman" w:hAnsi="Times New Roman" w:cs="Times New Roman"/>
          <w:sz w:val="24"/>
          <w:szCs w:val="24"/>
        </w:rPr>
        <w:t xml:space="preserve">230-258. </w:t>
      </w:r>
    </w:p>
    <w:p w14:paraId="08D0A8D5" w14:textId="0B6750B1" w:rsidR="00F32A3D" w:rsidRPr="008D642D" w:rsidRDefault="00AA666E" w:rsidP="005E7977">
      <w:pPr>
        <w:spacing w:after="0" w:line="240" w:lineRule="auto"/>
        <w:ind w:left="567" w:hanging="567"/>
        <w:jc w:val="both"/>
        <w:rPr>
          <w:rFonts w:ascii="Times New Roman" w:eastAsia="Times New Roman" w:hAnsi="Times New Roman" w:cs="Times New Roman"/>
          <w:sz w:val="24"/>
          <w:szCs w:val="24"/>
        </w:rPr>
      </w:pPr>
      <w:r w:rsidRPr="008D642D">
        <w:rPr>
          <w:rFonts w:ascii="Times New Roman" w:eastAsia="Times New Roman" w:hAnsi="Times New Roman" w:cs="Times New Roman"/>
          <w:sz w:val="24"/>
          <w:szCs w:val="24"/>
        </w:rPr>
        <w:t xml:space="preserve">Wood, G., Cooke, F.L., </w:t>
      </w:r>
      <w:proofErr w:type="spellStart"/>
      <w:r w:rsidRPr="008D642D">
        <w:rPr>
          <w:rFonts w:ascii="Times New Roman" w:eastAsia="Times New Roman" w:hAnsi="Times New Roman" w:cs="Times New Roman"/>
          <w:sz w:val="24"/>
          <w:szCs w:val="24"/>
        </w:rPr>
        <w:t>Demirbag</w:t>
      </w:r>
      <w:proofErr w:type="spellEnd"/>
      <w:r w:rsidRPr="008D642D">
        <w:rPr>
          <w:rFonts w:ascii="Times New Roman" w:eastAsia="Times New Roman" w:hAnsi="Times New Roman" w:cs="Times New Roman"/>
          <w:sz w:val="24"/>
          <w:szCs w:val="24"/>
        </w:rPr>
        <w:t>, M.</w:t>
      </w:r>
      <w:r w:rsidR="00F66C98" w:rsidRPr="008D642D">
        <w:rPr>
          <w:rFonts w:ascii="Times New Roman" w:eastAsia="Times New Roman" w:hAnsi="Times New Roman" w:cs="Times New Roman"/>
          <w:sz w:val="24"/>
          <w:szCs w:val="24"/>
        </w:rPr>
        <w:t xml:space="preserve"> and </w:t>
      </w:r>
      <w:proofErr w:type="spellStart"/>
      <w:r w:rsidRPr="008D642D">
        <w:rPr>
          <w:rFonts w:ascii="Times New Roman" w:eastAsia="Times New Roman" w:hAnsi="Times New Roman" w:cs="Times New Roman"/>
          <w:sz w:val="24"/>
          <w:szCs w:val="24"/>
        </w:rPr>
        <w:t>Kwong</w:t>
      </w:r>
      <w:proofErr w:type="spellEnd"/>
      <w:r w:rsidRPr="008D642D">
        <w:rPr>
          <w:rFonts w:ascii="Times New Roman" w:eastAsia="Times New Roman" w:hAnsi="Times New Roman" w:cs="Times New Roman"/>
          <w:sz w:val="24"/>
          <w:szCs w:val="24"/>
        </w:rPr>
        <w:t>, C. (2018). International Journal of Human Resource Management (IJHRM) Special Issue on: International human resource management in contexts of high uncertainties</w:t>
      </w:r>
      <w:r w:rsidR="00F66C98" w:rsidRPr="008D642D">
        <w:rPr>
          <w:rFonts w:ascii="Times New Roman" w:eastAsia="Times New Roman" w:hAnsi="Times New Roman" w:cs="Times New Roman"/>
          <w:sz w:val="24"/>
          <w:szCs w:val="24"/>
        </w:rPr>
        <w:t>,</w:t>
      </w:r>
      <w:r w:rsidRPr="008D642D">
        <w:rPr>
          <w:rFonts w:ascii="Times New Roman" w:eastAsia="Times New Roman" w:hAnsi="Times New Roman" w:cs="Times New Roman"/>
          <w:sz w:val="24"/>
          <w:szCs w:val="24"/>
        </w:rPr>
        <w:t xml:space="preserve"> </w:t>
      </w:r>
      <w:r w:rsidRPr="008D642D">
        <w:rPr>
          <w:rFonts w:ascii="Times New Roman" w:eastAsia="Times New Roman" w:hAnsi="Times New Roman" w:cs="Times New Roman"/>
          <w:i/>
          <w:iCs/>
          <w:sz w:val="24"/>
          <w:szCs w:val="24"/>
        </w:rPr>
        <w:t>The International Journal of Human Resource Management</w:t>
      </w:r>
      <w:r w:rsidRPr="008D642D">
        <w:rPr>
          <w:rFonts w:ascii="Times New Roman" w:eastAsia="Times New Roman" w:hAnsi="Times New Roman" w:cs="Times New Roman"/>
          <w:sz w:val="24"/>
          <w:szCs w:val="24"/>
        </w:rPr>
        <w:t xml:space="preserve">, </w:t>
      </w:r>
      <w:r w:rsidR="00F66C98" w:rsidRPr="008D642D">
        <w:rPr>
          <w:rFonts w:ascii="Times New Roman" w:eastAsia="Times New Roman" w:hAnsi="Times New Roman" w:cs="Times New Roman"/>
          <w:sz w:val="24"/>
          <w:szCs w:val="24"/>
        </w:rPr>
        <w:t>29</w:t>
      </w:r>
      <w:r w:rsidRPr="008D642D">
        <w:rPr>
          <w:rFonts w:ascii="Times New Roman" w:eastAsia="Times New Roman" w:hAnsi="Times New Roman" w:cs="Times New Roman"/>
          <w:sz w:val="24"/>
          <w:szCs w:val="24"/>
        </w:rPr>
        <w:t xml:space="preserve">(7), </w:t>
      </w:r>
      <w:r w:rsidR="00F66C98" w:rsidRPr="008D642D">
        <w:rPr>
          <w:rFonts w:ascii="Times New Roman" w:eastAsia="Times New Roman" w:hAnsi="Times New Roman" w:cs="Times New Roman"/>
          <w:sz w:val="24"/>
          <w:szCs w:val="24"/>
        </w:rPr>
        <w:t xml:space="preserve">pp. </w:t>
      </w:r>
      <w:r w:rsidRPr="008D642D">
        <w:rPr>
          <w:rFonts w:ascii="Times New Roman" w:eastAsia="Times New Roman" w:hAnsi="Times New Roman" w:cs="Times New Roman"/>
          <w:sz w:val="24"/>
          <w:szCs w:val="24"/>
        </w:rPr>
        <w:t>1365-1373.</w:t>
      </w:r>
    </w:p>
    <w:p w14:paraId="6EAFEE80" w14:textId="530C79BC" w:rsidR="00B3032E" w:rsidRPr="008D642D" w:rsidRDefault="00B96E28" w:rsidP="00B3032E">
      <w:pPr>
        <w:spacing w:after="0" w:line="240" w:lineRule="auto"/>
        <w:ind w:left="567" w:hanging="567"/>
        <w:jc w:val="both"/>
        <w:rPr>
          <w:rFonts w:ascii="Times New Roman" w:hAnsi="Times New Roman" w:cs="Times New Roman"/>
          <w:sz w:val="24"/>
          <w:szCs w:val="24"/>
        </w:rPr>
      </w:pPr>
      <w:proofErr w:type="spellStart"/>
      <w:r w:rsidRPr="008D642D">
        <w:rPr>
          <w:rFonts w:ascii="Times New Roman" w:hAnsi="Times New Roman" w:cs="Times New Roman"/>
          <w:sz w:val="24"/>
          <w:szCs w:val="24"/>
        </w:rPr>
        <w:t>Ybema</w:t>
      </w:r>
      <w:proofErr w:type="spellEnd"/>
      <w:r w:rsidRPr="008D642D">
        <w:rPr>
          <w:rFonts w:ascii="Times New Roman" w:hAnsi="Times New Roman" w:cs="Times New Roman"/>
          <w:sz w:val="24"/>
          <w:szCs w:val="24"/>
        </w:rPr>
        <w:t>, J.F., van Vuuren, T.</w:t>
      </w:r>
      <w:r w:rsidR="00F66C98" w:rsidRPr="008D642D">
        <w:rPr>
          <w:rFonts w:ascii="Times New Roman" w:hAnsi="Times New Roman" w:cs="Times New Roman"/>
          <w:sz w:val="24"/>
          <w:szCs w:val="24"/>
        </w:rPr>
        <w:t xml:space="preserve"> and </w:t>
      </w:r>
      <w:r w:rsidR="000F58B9" w:rsidRPr="008D642D">
        <w:rPr>
          <w:rFonts w:ascii="Times New Roman" w:hAnsi="Times New Roman" w:cs="Times New Roman"/>
          <w:sz w:val="24"/>
          <w:szCs w:val="24"/>
        </w:rPr>
        <w:t>V</w:t>
      </w:r>
      <w:r w:rsidRPr="008D642D">
        <w:rPr>
          <w:rFonts w:ascii="Times New Roman" w:hAnsi="Times New Roman" w:cs="Times New Roman"/>
          <w:sz w:val="24"/>
          <w:szCs w:val="24"/>
        </w:rPr>
        <w:t>an Dam, K. (2020). HR practices for enhancing sustainable employability: implementation, use, and outcomes</w:t>
      </w:r>
      <w:r w:rsidR="00F66C98" w:rsidRPr="008D642D">
        <w:rPr>
          <w:rFonts w:ascii="Times New Roman" w:hAnsi="Times New Roman" w:cs="Times New Roman"/>
          <w:sz w:val="24"/>
          <w:szCs w:val="24"/>
        </w:rPr>
        <w:t>,</w:t>
      </w:r>
      <w:r w:rsidRPr="008D642D">
        <w:rPr>
          <w:rFonts w:ascii="Times New Roman" w:hAnsi="Times New Roman" w:cs="Times New Roman"/>
          <w:sz w:val="24"/>
          <w:szCs w:val="24"/>
        </w:rPr>
        <w:t xml:space="preserve"> </w:t>
      </w:r>
      <w:r w:rsidRPr="008D642D">
        <w:rPr>
          <w:rFonts w:ascii="Times New Roman" w:hAnsi="Times New Roman" w:cs="Times New Roman"/>
          <w:i/>
          <w:iCs/>
          <w:sz w:val="24"/>
          <w:szCs w:val="24"/>
        </w:rPr>
        <w:t>The International Journal of Human Resource Management</w:t>
      </w:r>
      <w:r w:rsidRPr="008D642D">
        <w:rPr>
          <w:rFonts w:ascii="Times New Roman" w:hAnsi="Times New Roman" w:cs="Times New Roman"/>
          <w:sz w:val="24"/>
          <w:szCs w:val="24"/>
        </w:rPr>
        <w:t xml:space="preserve">, </w:t>
      </w:r>
      <w:r w:rsidR="00F66C98" w:rsidRPr="008D642D">
        <w:rPr>
          <w:rFonts w:ascii="Times New Roman" w:hAnsi="Times New Roman" w:cs="Times New Roman"/>
          <w:sz w:val="24"/>
          <w:szCs w:val="24"/>
        </w:rPr>
        <w:t>31</w:t>
      </w:r>
      <w:r w:rsidRPr="008D642D">
        <w:rPr>
          <w:rFonts w:ascii="Times New Roman" w:hAnsi="Times New Roman" w:cs="Times New Roman"/>
          <w:sz w:val="24"/>
          <w:szCs w:val="24"/>
        </w:rPr>
        <w:t xml:space="preserve">(7), </w:t>
      </w:r>
      <w:r w:rsidR="00F66C98" w:rsidRPr="008D642D">
        <w:rPr>
          <w:rFonts w:ascii="Times New Roman" w:hAnsi="Times New Roman" w:cs="Times New Roman"/>
          <w:sz w:val="24"/>
          <w:szCs w:val="24"/>
        </w:rPr>
        <w:t xml:space="preserve">pp. </w:t>
      </w:r>
      <w:r w:rsidRPr="008D642D">
        <w:rPr>
          <w:rFonts w:ascii="Times New Roman" w:hAnsi="Times New Roman" w:cs="Times New Roman"/>
          <w:sz w:val="24"/>
          <w:szCs w:val="24"/>
        </w:rPr>
        <w:t>886-907.</w:t>
      </w:r>
    </w:p>
    <w:sectPr w:rsidR="00B3032E" w:rsidRPr="008D642D" w:rsidSect="00B3032E">
      <w:pgSz w:w="11906" w:h="16838"/>
      <w:pgMar w:top="1418" w:right="1418" w:bottom="1418" w:left="1418"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8D244" w14:textId="77777777" w:rsidR="001D4B09" w:rsidRDefault="001D4B09">
      <w:pPr>
        <w:spacing w:after="0" w:line="240" w:lineRule="auto"/>
      </w:pPr>
      <w:r>
        <w:separator/>
      </w:r>
    </w:p>
  </w:endnote>
  <w:endnote w:type="continuationSeparator" w:id="0">
    <w:p w14:paraId="400D3484" w14:textId="77777777" w:rsidR="001D4B09" w:rsidRDefault="001D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0" w14:textId="09B71B51" w:rsidR="00DF70F6" w:rsidRDefault="00DF70F6">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Page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NUMPAGES</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2B071" w14:textId="77777777" w:rsidR="001D4B09" w:rsidRDefault="001D4B09">
      <w:pPr>
        <w:spacing w:after="0" w:line="240" w:lineRule="auto"/>
      </w:pPr>
      <w:r>
        <w:separator/>
      </w:r>
    </w:p>
  </w:footnote>
  <w:footnote w:type="continuationSeparator" w:id="0">
    <w:p w14:paraId="4AFF6DE7" w14:textId="77777777" w:rsidR="001D4B09" w:rsidRDefault="001D4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072C"/>
    <w:multiLevelType w:val="hybridMultilevel"/>
    <w:tmpl w:val="5642A2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20AA3"/>
    <w:multiLevelType w:val="hybridMultilevel"/>
    <w:tmpl w:val="5E4C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2323E"/>
    <w:multiLevelType w:val="hybridMultilevel"/>
    <w:tmpl w:val="72D6D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9205D"/>
    <w:multiLevelType w:val="hybridMultilevel"/>
    <w:tmpl w:val="B45CA6A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818C9"/>
    <w:multiLevelType w:val="hybridMultilevel"/>
    <w:tmpl w:val="0306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B5158"/>
    <w:multiLevelType w:val="hybridMultilevel"/>
    <w:tmpl w:val="C5EEF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A52B0"/>
    <w:multiLevelType w:val="hybridMultilevel"/>
    <w:tmpl w:val="91CEF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1B6842"/>
    <w:multiLevelType w:val="hybridMultilevel"/>
    <w:tmpl w:val="F4E4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829AD"/>
    <w:multiLevelType w:val="hybridMultilevel"/>
    <w:tmpl w:val="38BA9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BD2886"/>
    <w:multiLevelType w:val="hybridMultilevel"/>
    <w:tmpl w:val="C59EE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F148E4"/>
    <w:multiLevelType w:val="multilevel"/>
    <w:tmpl w:val="175C7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EF17C1"/>
    <w:multiLevelType w:val="hybridMultilevel"/>
    <w:tmpl w:val="A5DA2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9264BB"/>
    <w:multiLevelType w:val="hybridMultilevel"/>
    <w:tmpl w:val="402E7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E12CE5"/>
    <w:multiLevelType w:val="multilevel"/>
    <w:tmpl w:val="1E94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D63ED"/>
    <w:multiLevelType w:val="hybridMultilevel"/>
    <w:tmpl w:val="41920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36324F"/>
    <w:multiLevelType w:val="multilevel"/>
    <w:tmpl w:val="56D4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D879AD"/>
    <w:multiLevelType w:val="hybridMultilevel"/>
    <w:tmpl w:val="87381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D063E6"/>
    <w:multiLevelType w:val="hybridMultilevel"/>
    <w:tmpl w:val="C2388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638CF"/>
    <w:multiLevelType w:val="hybridMultilevel"/>
    <w:tmpl w:val="AB7EAD6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E53CBB"/>
    <w:multiLevelType w:val="hybridMultilevel"/>
    <w:tmpl w:val="13308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C32AC2"/>
    <w:multiLevelType w:val="hybridMultilevel"/>
    <w:tmpl w:val="41582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C456F7"/>
    <w:multiLevelType w:val="hybridMultilevel"/>
    <w:tmpl w:val="9170D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C433D0"/>
    <w:multiLevelType w:val="hybridMultilevel"/>
    <w:tmpl w:val="F4C84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811EA"/>
    <w:multiLevelType w:val="hybridMultilevel"/>
    <w:tmpl w:val="5642A2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275F56"/>
    <w:multiLevelType w:val="hybridMultilevel"/>
    <w:tmpl w:val="C2EC6C32"/>
    <w:lvl w:ilvl="0" w:tplc="3446DB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4"/>
  </w:num>
  <w:num w:numId="4">
    <w:abstractNumId w:val="16"/>
  </w:num>
  <w:num w:numId="5">
    <w:abstractNumId w:val="15"/>
  </w:num>
  <w:num w:numId="6">
    <w:abstractNumId w:val="23"/>
  </w:num>
  <w:num w:numId="7">
    <w:abstractNumId w:val="1"/>
  </w:num>
  <w:num w:numId="8">
    <w:abstractNumId w:val="22"/>
  </w:num>
  <w:num w:numId="9">
    <w:abstractNumId w:val="0"/>
  </w:num>
  <w:num w:numId="10">
    <w:abstractNumId w:val="20"/>
  </w:num>
  <w:num w:numId="11">
    <w:abstractNumId w:val="3"/>
  </w:num>
  <w:num w:numId="12">
    <w:abstractNumId w:val="5"/>
  </w:num>
  <w:num w:numId="13">
    <w:abstractNumId w:val="11"/>
  </w:num>
  <w:num w:numId="14">
    <w:abstractNumId w:val="18"/>
  </w:num>
  <w:num w:numId="15">
    <w:abstractNumId w:val="9"/>
  </w:num>
  <w:num w:numId="16">
    <w:abstractNumId w:val="6"/>
  </w:num>
  <w:num w:numId="17">
    <w:abstractNumId w:val="17"/>
  </w:num>
  <w:num w:numId="18">
    <w:abstractNumId w:val="21"/>
  </w:num>
  <w:num w:numId="19">
    <w:abstractNumId w:val="8"/>
  </w:num>
  <w:num w:numId="20">
    <w:abstractNumId w:val="19"/>
  </w:num>
  <w:num w:numId="21">
    <w:abstractNumId w:val="14"/>
  </w:num>
  <w:num w:numId="22">
    <w:abstractNumId w:val="2"/>
  </w:num>
  <w:num w:numId="23">
    <w:abstractNumId w:val="12"/>
  </w:num>
  <w:num w:numId="24">
    <w:abstractNumId w:val="4"/>
  </w:num>
  <w:num w:numId="2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NzI0MzQzszQ1tzRQ0lEKTi0uzszPAymwNK8FAKoCOAEtAAAA"/>
  </w:docVars>
  <w:rsids>
    <w:rsidRoot w:val="00E656B3"/>
    <w:rsid w:val="000051C6"/>
    <w:rsid w:val="00005C1D"/>
    <w:rsid w:val="00005DFE"/>
    <w:rsid w:val="00006204"/>
    <w:rsid w:val="0000770F"/>
    <w:rsid w:val="000100D3"/>
    <w:rsid w:val="00010298"/>
    <w:rsid w:val="000102EC"/>
    <w:rsid w:val="000122F2"/>
    <w:rsid w:val="000172A1"/>
    <w:rsid w:val="00022D00"/>
    <w:rsid w:val="00024B28"/>
    <w:rsid w:val="000269DF"/>
    <w:rsid w:val="0002741D"/>
    <w:rsid w:val="00034FD8"/>
    <w:rsid w:val="00035788"/>
    <w:rsid w:val="00035EE3"/>
    <w:rsid w:val="00036052"/>
    <w:rsid w:val="00037E2D"/>
    <w:rsid w:val="00041F3C"/>
    <w:rsid w:val="00044CD6"/>
    <w:rsid w:val="0004685B"/>
    <w:rsid w:val="00046A3E"/>
    <w:rsid w:val="00050C49"/>
    <w:rsid w:val="000531A2"/>
    <w:rsid w:val="00055A68"/>
    <w:rsid w:val="0006017E"/>
    <w:rsid w:val="0006203B"/>
    <w:rsid w:val="00062522"/>
    <w:rsid w:val="00064FEF"/>
    <w:rsid w:val="000731A5"/>
    <w:rsid w:val="000742AE"/>
    <w:rsid w:val="00074C09"/>
    <w:rsid w:val="000817E1"/>
    <w:rsid w:val="00084331"/>
    <w:rsid w:val="00090EAC"/>
    <w:rsid w:val="000943D8"/>
    <w:rsid w:val="000A1675"/>
    <w:rsid w:val="000A1C49"/>
    <w:rsid w:val="000A570F"/>
    <w:rsid w:val="000A6B91"/>
    <w:rsid w:val="000B1E42"/>
    <w:rsid w:val="000B30C6"/>
    <w:rsid w:val="000B7138"/>
    <w:rsid w:val="000B7B3B"/>
    <w:rsid w:val="000C0399"/>
    <w:rsid w:val="000C229B"/>
    <w:rsid w:val="000D14C4"/>
    <w:rsid w:val="000D2217"/>
    <w:rsid w:val="000D2ACD"/>
    <w:rsid w:val="000D7929"/>
    <w:rsid w:val="000E1A2C"/>
    <w:rsid w:val="000E1E70"/>
    <w:rsid w:val="000E47D0"/>
    <w:rsid w:val="000E504F"/>
    <w:rsid w:val="000E67D6"/>
    <w:rsid w:val="000E78BF"/>
    <w:rsid w:val="000F1733"/>
    <w:rsid w:val="000F1B50"/>
    <w:rsid w:val="000F4E23"/>
    <w:rsid w:val="000F5421"/>
    <w:rsid w:val="000F58B9"/>
    <w:rsid w:val="000F74FE"/>
    <w:rsid w:val="000F7A24"/>
    <w:rsid w:val="00102C42"/>
    <w:rsid w:val="00106C0D"/>
    <w:rsid w:val="00112969"/>
    <w:rsid w:val="0011467C"/>
    <w:rsid w:val="001155BC"/>
    <w:rsid w:val="00115F34"/>
    <w:rsid w:val="00116D37"/>
    <w:rsid w:val="001233CB"/>
    <w:rsid w:val="001273CA"/>
    <w:rsid w:val="0012768D"/>
    <w:rsid w:val="0012787E"/>
    <w:rsid w:val="00127AE5"/>
    <w:rsid w:val="00133797"/>
    <w:rsid w:val="0014035C"/>
    <w:rsid w:val="00145079"/>
    <w:rsid w:val="0014612F"/>
    <w:rsid w:val="00147BB1"/>
    <w:rsid w:val="00150D41"/>
    <w:rsid w:val="00172081"/>
    <w:rsid w:val="001737EF"/>
    <w:rsid w:val="00182300"/>
    <w:rsid w:val="00186AB0"/>
    <w:rsid w:val="00191357"/>
    <w:rsid w:val="00192F9C"/>
    <w:rsid w:val="00195AF4"/>
    <w:rsid w:val="001A0B7F"/>
    <w:rsid w:val="001A1384"/>
    <w:rsid w:val="001A4E04"/>
    <w:rsid w:val="001A6E1D"/>
    <w:rsid w:val="001B1366"/>
    <w:rsid w:val="001B14FA"/>
    <w:rsid w:val="001B6C04"/>
    <w:rsid w:val="001C1C9E"/>
    <w:rsid w:val="001C20E3"/>
    <w:rsid w:val="001C5AA9"/>
    <w:rsid w:val="001C7D12"/>
    <w:rsid w:val="001D330D"/>
    <w:rsid w:val="001D4B09"/>
    <w:rsid w:val="001D6A70"/>
    <w:rsid w:val="001D6F5E"/>
    <w:rsid w:val="001E4B49"/>
    <w:rsid w:val="001F0825"/>
    <w:rsid w:val="001F330C"/>
    <w:rsid w:val="001F7684"/>
    <w:rsid w:val="00202ABB"/>
    <w:rsid w:val="002039B0"/>
    <w:rsid w:val="00205657"/>
    <w:rsid w:val="002138F9"/>
    <w:rsid w:val="00214117"/>
    <w:rsid w:val="00215EAC"/>
    <w:rsid w:val="00221A79"/>
    <w:rsid w:val="002240C1"/>
    <w:rsid w:val="002242A6"/>
    <w:rsid w:val="002272CE"/>
    <w:rsid w:val="00230D92"/>
    <w:rsid w:val="002324CC"/>
    <w:rsid w:val="00232C9E"/>
    <w:rsid w:val="00233F34"/>
    <w:rsid w:val="00234DD3"/>
    <w:rsid w:val="0023504E"/>
    <w:rsid w:val="00236A52"/>
    <w:rsid w:val="00236AA5"/>
    <w:rsid w:val="00237428"/>
    <w:rsid w:val="0024288E"/>
    <w:rsid w:val="0024381F"/>
    <w:rsid w:val="0024463B"/>
    <w:rsid w:val="00246CFE"/>
    <w:rsid w:val="00257860"/>
    <w:rsid w:val="00260BF9"/>
    <w:rsid w:val="00263075"/>
    <w:rsid w:val="00263E63"/>
    <w:rsid w:val="00265A79"/>
    <w:rsid w:val="00276C28"/>
    <w:rsid w:val="00276DA0"/>
    <w:rsid w:val="00277820"/>
    <w:rsid w:val="002815BC"/>
    <w:rsid w:val="002818BF"/>
    <w:rsid w:val="00281A74"/>
    <w:rsid w:val="00281FD3"/>
    <w:rsid w:val="00286C68"/>
    <w:rsid w:val="00287596"/>
    <w:rsid w:val="00287C76"/>
    <w:rsid w:val="002912E9"/>
    <w:rsid w:val="002919E3"/>
    <w:rsid w:val="002940B6"/>
    <w:rsid w:val="002A1C1D"/>
    <w:rsid w:val="002A1C88"/>
    <w:rsid w:val="002A2B20"/>
    <w:rsid w:val="002A4CA2"/>
    <w:rsid w:val="002A60E9"/>
    <w:rsid w:val="002A657A"/>
    <w:rsid w:val="002B4FFB"/>
    <w:rsid w:val="002C0373"/>
    <w:rsid w:val="002C064D"/>
    <w:rsid w:val="002C1FD9"/>
    <w:rsid w:val="002C319C"/>
    <w:rsid w:val="002C3EE8"/>
    <w:rsid w:val="002C4D50"/>
    <w:rsid w:val="002C563D"/>
    <w:rsid w:val="002C578F"/>
    <w:rsid w:val="002C65ED"/>
    <w:rsid w:val="002C6F2A"/>
    <w:rsid w:val="002E2DC2"/>
    <w:rsid w:val="002E41DA"/>
    <w:rsid w:val="002E5379"/>
    <w:rsid w:val="002F0844"/>
    <w:rsid w:val="002F0CDD"/>
    <w:rsid w:val="002F12B2"/>
    <w:rsid w:val="002F4394"/>
    <w:rsid w:val="002F599E"/>
    <w:rsid w:val="003034D5"/>
    <w:rsid w:val="003042F4"/>
    <w:rsid w:val="00304BF6"/>
    <w:rsid w:val="0030625F"/>
    <w:rsid w:val="0030784C"/>
    <w:rsid w:val="003126C5"/>
    <w:rsid w:val="00312850"/>
    <w:rsid w:val="0031305B"/>
    <w:rsid w:val="003208B5"/>
    <w:rsid w:val="003217D3"/>
    <w:rsid w:val="0032224E"/>
    <w:rsid w:val="003257AF"/>
    <w:rsid w:val="003317CA"/>
    <w:rsid w:val="003338AD"/>
    <w:rsid w:val="00333D7A"/>
    <w:rsid w:val="00333E27"/>
    <w:rsid w:val="00335A58"/>
    <w:rsid w:val="00335C0D"/>
    <w:rsid w:val="00336501"/>
    <w:rsid w:val="00340D62"/>
    <w:rsid w:val="0034136D"/>
    <w:rsid w:val="003420FA"/>
    <w:rsid w:val="00343889"/>
    <w:rsid w:val="003450B7"/>
    <w:rsid w:val="00347063"/>
    <w:rsid w:val="00350A37"/>
    <w:rsid w:val="00352117"/>
    <w:rsid w:val="00352393"/>
    <w:rsid w:val="00352485"/>
    <w:rsid w:val="00352752"/>
    <w:rsid w:val="0035799F"/>
    <w:rsid w:val="003602D1"/>
    <w:rsid w:val="00360F68"/>
    <w:rsid w:val="00364DFE"/>
    <w:rsid w:val="00365133"/>
    <w:rsid w:val="00366262"/>
    <w:rsid w:val="00370340"/>
    <w:rsid w:val="00372E68"/>
    <w:rsid w:val="00381CFF"/>
    <w:rsid w:val="00383907"/>
    <w:rsid w:val="00384AA3"/>
    <w:rsid w:val="00385353"/>
    <w:rsid w:val="00385981"/>
    <w:rsid w:val="00385AE0"/>
    <w:rsid w:val="00385B2F"/>
    <w:rsid w:val="003905A8"/>
    <w:rsid w:val="0039097B"/>
    <w:rsid w:val="003A14A7"/>
    <w:rsid w:val="003A2FB5"/>
    <w:rsid w:val="003A592C"/>
    <w:rsid w:val="003A6794"/>
    <w:rsid w:val="003B056E"/>
    <w:rsid w:val="003B1B7C"/>
    <w:rsid w:val="003C13E1"/>
    <w:rsid w:val="003C16E4"/>
    <w:rsid w:val="003C4911"/>
    <w:rsid w:val="003D2CC7"/>
    <w:rsid w:val="003D7972"/>
    <w:rsid w:val="003E25CA"/>
    <w:rsid w:val="003E4388"/>
    <w:rsid w:val="003E582A"/>
    <w:rsid w:val="003E585C"/>
    <w:rsid w:val="003E5FA8"/>
    <w:rsid w:val="003E7B83"/>
    <w:rsid w:val="003F05D3"/>
    <w:rsid w:val="003F0E71"/>
    <w:rsid w:val="003F2E4E"/>
    <w:rsid w:val="003F3E1C"/>
    <w:rsid w:val="003F61BE"/>
    <w:rsid w:val="003F6868"/>
    <w:rsid w:val="003F782D"/>
    <w:rsid w:val="00403F15"/>
    <w:rsid w:val="0040417B"/>
    <w:rsid w:val="00406AC0"/>
    <w:rsid w:val="004115CF"/>
    <w:rsid w:val="00411910"/>
    <w:rsid w:val="0041283E"/>
    <w:rsid w:val="00412B8D"/>
    <w:rsid w:val="0041360A"/>
    <w:rsid w:val="00414DE5"/>
    <w:rsid w:val="00416061"/>
    <w:rsid w:val="004164D9"/>
    <w:rsid w:val="00416AFE"/>
    <w:rsid w:val="00421714"/>
    <w:rsid w:val="00425A26"/>
    <w:rsid w:val="004274EF"/>
    <w:rsid w:val="00430C12"/>
    <w:rsid w:val="004317A7"/>
    <w:rsid w:val="00441914"/>
    <w:rsid w:val="004445FD"/>
    <w:rsid w:val="00444770"/>
    <w:rsid w:val="0044660A"/>
    <w:rsid w:val="00446AE4"/>
    <w:rsid w:val="0044768C"/>
    <w:rsid w:val="00463949"/>
    <w:rsid w:val="00464214"/>
    <w:rsid w:val="00464C43"/>
    <w:rsid w:val="00466269"/>
    <w:rsid w:val="004666A0"/>
    <w:rsid w:val="0047228A"/>
    <w:rsid w:val="004736B4"/>
    <w:rsid w:val="004772A3"/>
    <w:rsid w:val="00480BF9"/>
    <w:rsid w:val="00481A54"/>
    <w:rsid w:val="004861F7"/>
    <w:rsid w:val="0048668B"/>
    <w:rsid w:val="004929DE"/>
    <w:rsid w:val="00492C40"/>
    <w:rsid w:val="00495340"/>
    <w:rsid w:val="004A242A"/>
    <w:rsid w:val="004A3448"/>
    <w:rsid w:val="004A3A6E"/>
    <w:rsid w:val="004A4748"/>
    <w:rsid w:val="004A5485"/>
    <w:rsid w:val="004A5662"/>
    <w:rsid w:val="004A586A"/>
    <w:rsid w:val="004B28E7"/>
    <w:rsid w:val="004B2968"/>
    <w:rsid w:val="004B367D"/>
    <w:rsid w:val="004B3D1C"/>
    <w:rsid w:val="004B6819"/>
    <w:rsid w:val="004C039A"/>
    <w:rsid w:val="004C1216"/>
    <w:rsid w:val="004C1E15"/>
    <w:rsid w:val="004C36B7"/>
    <w:rsid w:val="004C5507"/>
    <w:rsid w:val="004D08FE"/>
    <w:rsid w:val="004D2779"/>
    <w:rsid w:val="004D3593"/>
    <w:rsid w:val="004D3B8A"/>
    <w:rsid w:val="004D4F0F"/>
    <w:rsid w:val="004E202C"/>
    <w:rsid w:val="004E3357"/>
    <w:rsid w:val="004E3F51"/>
    <w:rsid w:val="004F01EA"/>
    <w:rsid w:val="004F095E"/>
    <w:rsid w:val="004F0DFE"/>
    <w:rsid w:val="004F246C"/>
    <w:rsid w:val="004F285E"/>
    <w:rsid w:val="004F4A73"/>
    <w:rsid w:val="00500E63"/>
    <w:rsid w:val="00501880"/>
    <w:rsid w:val="0050691A"/>
    <w:rsid w:val="00506970"/>
    <w:rsid w:val="00506C34"/>
    <w:rsid w:val="00510141"/>
    <w:rsid w:val="00521A4A"/>
    <w:rsid w:val="0052209D"/>
    <w:rsid w:val="005236C6"/>
    <w:rsid w:val="005241BE"/>
    <w:rsid w:val="00530CD3"/>
    <w:rsid w:val="00537E1B"/>
    <w:rsid w:val="00540EDC"/>
    <w:rsid w:val="0054352D"/>
    <w:rsid w:val="005439FE"/>
    <w:rsid w:val="00546F12"/>
    <w:rsid w:val="00555880"/>
    <w:rsid w:val="00557FE2"/>
    <w:rsid w:val="00561F0E"/>
    <w:rsid w:val="00564F08"/>
    <w:rsid w:val="00565DCC"/>
    <w:rsid w:val="005667FF"/>
    <w:rsid w:val="0057019E"/>
    <w:rsid w:val="005749C3"/>
    <w:rsid w:val="005822A8"/>
    <w:rsid w:val="005855C9"/>
    <w:rsid w:val="0059055C"/>
    <w:rsid w:val="00590E89"/>
    <w:rsid w:val="00592BCA"/>
    <w:rsid w:val="00597BE2"/>
    <w:rsid w:val="005A0A03"/>
    <w:rsid w:val="005A156B"/>
    <w:rsid w:val="005A253F"/>
    <w:rsid w:val="005A70A5"/>
    <w:rsid w:val="005A71F2"/>
    <w:rsid w:val="005B03F1"/>
    <w:rsid w:val="005B09F1"/>
    <w:rsid w:val="005B3A61"/>
    <w:rsid w:val="005B4CC0"/>
    <w:rsid w:val="005C05AC"/>
    <w:rsid w:val="005C1CA3"/>
    <w:rsid w:val="005C366C"/>
    <w:rsid w:val="005C38C5"/>
    <w:rsid w:val="005C51F9"/>
    <w:rsid w:val="005C5E77"/>
    <w:rsid w:val="005D33FF"/>
    <w:rsid w:val="005D3502"/>
    <w:rsid w:val="005D3B2E"/>
    <w:rsid w:val="005E3DFF"/>
    <w:rsid w:val="005E47C8"/>
    <w:rsid w:val="005E7977"/>
    <w:rsid w:val="005F0B4C"/>
    <w:rsid w:val="005F0FBF"/>
    <w:rsid w:val="005F7145"/>
    <w:rsid w:val="00602D7E"/>
    <w:rsid w:val="00605DFF"/>
    <w:rsid w:val="00607ACA"/>
    <w:rsid w:val="00617E24"/>
    <w:rsid w:val="006229EB"/>
    <w:rsid w:val="00622EFF"/>
    <w:rsid w:val="00624BFF"/>
    <w:rsid w:val="00624D14"/>
    <w:rsid w:val="006268CA"/>
    <w:rsid w:val="00627581"/>
    <w:rsid w:val="006322B8"/>
    <w:rsid w:val="00633525"/>
    <w:rsid w:val="006335DE"/>
    <w:rsid w:val="006350DB"/>
    <w:rsid w:val="00637F6F"/>
    <w:rsid w:val="006418F3"/>
    <w:rsid w:val="00644162"/>
    <w:rsid w:val="00644F9D"/>
    <w:rsid w:val="00646086"/>
    <w:rsid w:val="006467ED"/>
    <w:rsid w:val="00650753"/>
    <w:rsid w:val="006523E2"/>
    <w:rsid w:val="006534D5"/>
    <w:rsid w:val="00654395"/>
    <w:rsid w:val="006559EC"/>
    <w:rsid w:val="006561AC"/>
    <w:rsid w:val="00657BA2"/>
    <w:rsid w:val="00664E81"/>
    <w:rsid w:val="00666022"/>
    <w:rsid w:val="0066611C"/>
    <w:rsid w:val="0066624C"/>
    <w:rsid w:val="0067057C"/>
    <w:rsid w:val="00671651"/>
    <w:rsid w:val="00671E2C"/>
    <w:rsid w:val="00672A29"/>
    <w:rsid w:val="00675BFE"/>
    <w:rsid w:val="00675EC4"/>
    <w:rsid w:val="00676861"/>
    <w:rsid w:val="0068154F"/>
    <w:rsid w:val="006825A2"/>
    <w:rsid w:val="00693FB2"/>
    <w:rsid w:val="006956F9"/>
    <w:rsid w:val="00695C6D"/>
    <w:rsid w:val="006A288E"/>
    <w:rsid w:val="006A41A8"/>
    <w:rsid w:val="006A6FD9"/>
    <w:rsid w:val="006A7326"/>
    <w:rsid w:val="006A77EC"/>
    <w:rsid w:val="006B03FF"/>
    <w:rsid w:val="006B2258"/>
    <w:rsid w:val="006B5A03"/>
    <w:rsid w:val="006B5A66"/>
    <w:rsid w:val="006B5ABC"/>
    <w:rsid w:val="006B5CF1"/>
    <w:rsid w:val="006B6484"/>
    <w:rsid w:val="006B7896"/>
    <w:rsid w:val="006C3208"/>
    <w:rsid w:val="006C5D8B"/>
    <w:rsid w:val="006D01CD"/>
    <w:rsid w:val="006D258E"/>
    <w:rsid w:val="006D28E5"/>
    <w:rsid w:val="006D297C"/>
    <w:rsid w:val="006D43E8"/>
    <w:rsid w:val="006E1145"/>
    <w:rsid w:val="006E5BBA"/>
    <w:rsid w:val="006E73CF"/>
    <w:rsid w:val="006F1204"/>
    <w:rsid w:val="006F1CDD"/>
    <w:rsid w:val="006F4F0A"/>
    <w:rsid w:val="00701C1C"/>
    <w:rsid w:val="00701ECE"/>
    <w:rsid w:val="00701F4A"/>
    <w:rsid w:val="00703FCF"/>
    <w:rsid w:val="00713BDF"/>
    <w:rsid w:val="00714B67"/>
    <w:rsid w:val="00717C75"/>
    <w:rsid w:val="00720A6A"/>
    <w:rsid w:val="00723CF7"/>
    <w:rsid w:val="00726166"/>
    <w:rsid w:val="007264CD"/>
    <w:rsid w:val="00730F61"/>
    <w:rsid w:val="00731723"/>
    <w:rsid w:val="00733191"/>
    <w:rsid w:val="007364CF"/>
    <w:rsid w:val="00750156"/>
    <w:rsid w:val="00752632"/>
    <w:rsid w:val="00754638"/>
    <w:rsid w:val="0075632C"/>
    <w:rsid w:val="007653AC"/>
    <w:rsid w:val="007658FA"/>
    <w:rsid w:val="0077149E"/>
    <w:rsid w:val="0077460E"/>
    <w:rsid w:val="00777AB1"/>
    <w:rsid w:val="00780798"/>
    <w:rsid w:val="00782336"/>
    <w:rsid w:val="00796BFE"/>
    <w:rsid w:val="00796EF9"/>
    <w:rsid w:val="007A0E46"/>
    <w:rsid w:val="007A2FF8"/>
    <w:rsid w:val="007A54FD"/>
    <w:rsid w:val="007A6D85"/>
    <w:rsid w:val="007B0256"/>
    <w:rsid w:val="007C7714"/>
    <w:rsid w:val="007C7D94"/>
    <w:rsid w:val="007E445F"/>
    <w:rsid w:val="007E4B85"/>
    <w:rsid w:val="007E77B8"/>
    <w:rsid w:val="00802FC1"/>
    <w:rsid w:val="008064E2"/>
    <w:rsid w:val="008121FD"/>
    <w:rsid w:val="0082077D"/>
    <w:rsid w:val="00820E95"/>
    <w:rsid w:val="00822B5A"/>
    <w:rsid w:val="00824705"/>
    <w:rsid w:val="00826CB8"/>
    <w:rsid w:val="00831E2E"/>
    <w:rsid w:val="00832CC7"/>
    <w:rsid w:val="00840943"/>
    <w:rsid w:val="008415F0"/>
    <w:rsid w:val="00843BDB"/>
    <w:rsid w:val="00844F68"/>
    <w:rsid w:val="00847BA3"/>
    <w:rsid w:val="00851936"/>
    <w:rsid w:val="00856111"/>
    <w:rsid w:val="00856F1B"/>
    <w:rsid w:val="008603F3"/>
    <w:rsid w:val="00874823"/>
    <w:rsid w:val="00875178"/>
    <w:rsid w:val="008758AD"/>
    <w:rsid w:val="00882C67"/>
    <w:rsid w:val="008830AD"/>
    <w:rsid w:val="00884849"/>
    <w:rsid w:val="0089082B"/>
    <w:rsid w:val="00891FD9"/>
    <w:rsid w:val="00892975"/>
    <w:rsid w:val="00892CBF"/>
    <w:rsid w:val="00893B70"/>
    <w:rsid w:val="008A0FE3"/>
    <w:rsid w:val="008A1044"/>
    <w:rsid w:val="008A5979"/>
    <w:rsid w:val="008B06A9"/>
    <w:rsid w:val="008B1E6A"/>
    <w:rsid w:val="008B3313"/>
    <w:rsid w:val="008C15F3"/>
    <w:rsid w:val="008C3E66"/>
    <w:rsid w:val="008C40CD"/>
    <w:rsid w:val="008C6648"/>
    <w:rsid w:val="008C7324"/>
    <w:rsid w:val="008D0B3E"/>
    <w:rsid w:val="008D642D"/>
    <w:rsid w:val="008D6CB8"/>
    <w:rsid w:val="008E02A9"/>
    <w:rsid w:val="008E30EB"/>
    <w:rsid w:val="008E4563"/>
    <w:rsid w:val="008E594D"/>
    <w:rsid w:val="008E6457"/>
    <w:rsid w:val="008E6DC9"/>
    <w:rsid w:val="008F0CB9"/>
    <w:rsid w:val="008F2591"/>
    <w:rsid w:val="008F5C06"/>
    <w:rsid w:val="00902784"/>
    <w:rsid w:val="00912E73"/>
    <w:rsid w:val="00915864"/>
    <w:rsid w:val="00920413"/>
    <w:rsid w:val="009212FE"/>
    <w:rsid w:val="00921F22"/>
    <w:rsid w:val="009234F4"/>
    <w:rsid w:val="0092724D"/>
    <w:rsid w:val="009303AC"/>
    <w:rsid w:val="009303D4"/>
    <w:rsid w:val="00930DA5"/>
    <w:rsid w:val="00935952"/>
    <w:rsid w:val="00935A46"/>
    <w:rsid w:val="009365C1"/>
    <w:rsid w:val="009416D3"/>
    <w:rsid w:val="00942788"/>
    <w:rsid w:val="009435FA"/>
    <w:rsid w:val="009437F1"/>
    <w:rsid w:val="009445A2"/>
    <w:rsid w:val="00950425"/>
    <w:rsid w:val="0095309C"/>
    <w:rsid w:val="0095426C"/>
    <w:rsid w:val="00955106"/>
    <w:rsid w:val="00957F0B"/>
    <w:rsid w:val="00964886"/>
    <w:rsid w:val="009655C3"/>
    <w:rsid w:val="009655F4"/>
    <w:rsid w:val="0096714F"/>
    <w:rsid w:val="00967BF2"/>
    <w:rsid w:val="00977549"/>
    <w:rsid w:val="00982D4D"/>
    <w:rsid w:val="00982F98"/>
    <w:rsid w:val="00983E9C"/>
    <w:rsid w:val="0098545D"/>
    <w:rsid w:val="009863DD"/>
    <w:rsid w:val="00987205"/>
    <w:rsid w:val="009905B8"/>
    <w:rsid w:val="0099544C"/>
    <w:rsid w:val="009968F6"/>
    <w:rsid w:val="009B0D0E"/>
    <w:rsid w:val="009B54B6"/>
    <w:rsid w:val="009B5962"/>
    <w:rsid w:val="009B745E"/>
    <w:rsid w:val="009C1B85"/>
    <w:rsid w:val="009C2D0A"/>
    <w:rsid w:val="009C5A85"/>
    <w:rsid w:val="009C6E0B"/>
    <w:rsid w:val="009C7EED"/>
    <w:rsid w:val="009D040B"/>
    <w:rsid w:val="009D1A24"/>
    <w:rsid w:val="009D2316"/>
    <w:rsid w:val="009D257F"/>
    <w:rsid w:val="009E6345"/>
    <w:rsid w:val="009E744D"/>
    <w:rsid w:val="009F21A1"/>
    <w:rsid w:val="009F2ABB"/>
    <w:rsid w:val="009F4E21"/>
    <w:rsid w:val="009F66B2"/>
    <w:rsid w:val="009F6AA5"/>
    <w:rsid w:val="009F7C60"/>
    <w:rsid w:val="00A00A1D"/>
    <w:rsid w:val="00A02296"/>
    <w:rsid w:val="00A02EA1"/>
    <w:rsid w:val="00A04AC5"/>
    <w:rsid w:val="00A05D7E"/>
    <w:rsid w:val="00A0631A"/>
    <w:rsid w:val="00A10313"/>
    <w:rsid w:val="00A1116A"/>
    <w:rsid w:val="00A15AD7"/>
    <w:rsid w:val="00A16707"/>
    <w:rsid w:val="00A17BA0"/>
    <w:rsid w:val="00A20129"/>
    <w:rsid w:val="00A206E4"/>
    <w:rsid w:val="00A2391B"/>
    <w:rsid w:val="00A23990"/>
    <w:rsid w:val="00A24232"/>
    <w:rsid w:val="00A2556F"/>
    <w:rsid w:val="00A2608B"/>
    <w:rsid w:val="00A27CAF"/>
    <w:rsid w:val="00A3414D"/>
    <w:rsid w:val="00A34BF9"/>
    <w:rsid w:val="00A37B09"/>
    <w:rsid w:val="00A42F8E"/>
    <w:rsid w:val="00A437E0"/>
    <w:rsid w:val="00A44A42"/>
    <w:rsid w:val="00A44D10"/>
    <w:rsid w:val="00A4596D"/>
    <w:rsid w:val="00A4642D"/>
    <w:rsid w:val="00A4691E"/>
    <w:rsid w:val="00A51DB6"/>
    <w:rsid w:val="00A53BB3"/>
    <w:rsid w:val="00A55A9D"/>
    <w:rsid w:val="00A56863"/>
    <w:rsid w:val="00A56E7E"/>
    <w:rsid w:val="00A56ECB"/>
    <w:rsid w:val="00A57923"/>
    <w:rsid w:val="00A57C05"/>
    <w:rsid w:val="00A57D31"/>
    <w:rsid w:val="00A60365"/>
    <w:rsid w:val="00A62278"/>
    <w:rsid w:val="00A70602"/>
    <w:rsid w:val="00A7108A"/>
    <w:rsid w:val="00A73D5D"/>
    <w:rsid w:val="00A752C5"/>
    <w:rsid w:val="00A81F6F"/>
    <w:rsid w:val="00A8615B"/>
    <w:rsid w:val="00A86575"/>
    <w:rsid w:val="00A906AB"/>
    <w:rsid w:val="00A90C09"/>
    <w:rsid w:val="00A91CAC"/>
    <w:rsid w:val="00A95D6C"/>
    <w:rsid w:val="00A97B7A"/>
    <w:rsid w:val="00AA0E47"/>
    <w:rsid w:val="00AA32C1"/>
    <w:rsid w:val="00AA666E"/>
    <w:rsid w:val="00AA7FA5"/>
    <w:rsid w:val="00AB024C"/>
    <w:rsid w:val="00AB0294"/>
    <w:rsid w:val="00AB091E"/>
    <w:rsid w:val="00AB1069"/>
    <w:rsid w:val="00AB73FC"/>
    <w:rsid w:val="00AC4F0E"/>
    <w:rsid w:val="00AC5CC5"/>
    <w:rsid w:val="00AC68FF"/>
    <w:rsid w:val="00AC6DE0"/>
    <w:rsid w:val="00AC7F34"/>
    <w:rsid w:val="00AD177B"/>
    <w:rsid w:val="00AD2591"/>
    <w:rsid w:val="00AD3304"/>
    <w:rsid w:val="00AD64B8"/>
    <w:rsid w:val="00AD74A9"/>
    <w:rsid w:val="00AE24D0"/>
    <w:rsid w:val="00AE26DE"/>
    <w:rsid w:val="00AE416B"/>
    <w:rsid w:val="00AE79B7"/>
    <w:rsid w:val="00AE7A73"/>
    <w:rsid w:val="00AF08CF"/>
    <w:rsid w:val="00AF1292"/>
    <w:rsid w:val="00AF4156"/>
    <w:rsid w:val="00B02B21"/>
    <w:rsid w:val="00B030A3"/>
    <w:rsid w:val="00B05533"/>
    <w:rsid w:val="00B05AAC"/>
    <w:rsid w:val="00B06747"/>
    <w:rsid w:val="00B07A24"/>
    <w:rsid w:val="00B10935"/>
    <w:rsid w:val="00B16F1D"/>
    <w:rsid w:val="00B171C4"/>
    <w:rsid w:val="00B17351"/>
    <w:rsid w:val="00B208B6"/>
    <w:rsid w:val="00B21FEF"/>
    <w:rsid w:val="00B226DD"/>
    <w:rsid w:val="00B23167"/>
    <w:rsid w:val="00B235E4"/>
    <w:rsid w:val="00B276C2"/>
    <w:rsid w:val="00B27844"/>
    <w:rsid w:val="00B3032E"/>
    <w:rsid w:val="00B3252A"/>
    <w:rsid w:val="00B34653"/>
    <w:rsid w:val="00B363DC"/>
    <w:rsid w:val="00B37DAA"/>
    <w:rsid w:val="00B410B4"/>
    <w:rsid w:val="00B419D5"/>
    <w:rsid w:val="00B42C67"/>
    <w:rsid w:val="00B4464C"/>
    <w:rsid w:val="00B476D8"/>
    <w:rsid w:val="00B477F1"/>
    <w:rsid w:val="00B53FEB"/>
    <w:rsid w:val="00B6059E"/>
    <w:rsid w:val="00B6634C"/>
    <w:rsid w:val="00B7012B"/>
    <w:rsid w:val="00B716B3"/>
    <w:rsid w:val="00B73F1A"/>
    <w:rsid w:val="00B74653"/>
    <w:rsid w:val="00B8041F"/>
    <w:rsid w:val="00B81005"/>
    <w:rsid w:val="00B856AF"/>
    <w:rsid w:val="00B8594E"/>
    <w:rsid w:val="00B85AE8"/>
    <w:rsid w:val="00B86287"/>
    <w:rsid w:val="00B90249"/>
    <w:rsid w:val="00B9546F"/>
    <w:rsid w:val="00B96E28"/>
    <w:rsid w:val="00B97827"/>
    <w:rsid w:val="00BA670F"/>
    <w:rsid w:val="00BB5EB2"/>
    <w:rsid w:val="00BC010A"/>
    <w:rsid w:val="00BD283B"/>
    <w:rsid w:val="00BD4F5B"/>
    <w:rsid w:val="00BD7B46"/>
    <w:rsid w:val="00BE0C10"/>
    <w:rsid w:val="00BE0CA1"/>
    <w:rsid w:val="00BE33C6"/>
    <w:rsid w:val="00BE3900"/>
    <w:rsid w:val="00BF3E65"/>
    <w:rsid w:val="00BF679B"/>
    <w:rsid w:val="00C005FF"/>
    <w:rsid w:val="00C0207A"/>
    <w:rsid w:val="00C1000F"/>
    <w:rsid w:val="00C119C7"/>
    <w:rsid w:val="00C11D69"/>
    <w:rsid w:val="00C213F9"/>
    <w:rsid w:val="00C25577"/>
    <w:rsid w:val="00C27726"/>
    <w:rsid w:val="00C27F21"/>
    <w:rsid w:val="00C307C1"/>
    <w:rsid w:val="00C307F2"/>
    <w:rsid w:val="00C33175"/>
    <w:rsid w:val="00C339D1"/>
    <w:rsid w:val="00C412BB"/>
    <w:rsid w:val="00C41B16"/>
    <w:rsid w:val="00C44075"/>
    <w:rsid w:val="00C473C3"/>
    <w:rsid w:val="00C533E0"/>
    <w:rsid w:val="00C53826"/>
    <w:rsid w:val="00C54471"/>
    <w:rsid w:val="00C71FAD"/>
    <w:rsid w:val="00C835AA"/>
    <w:rsid w:val="00C8453F"/>
    <w:rsid w:val="00C86C4F"/>
    <w:rsid w:val="00C875F5"/>
    <w:rsid w:val="00C90650"/>
    <w:rsid w:val="00C90B49"/>
    <w:rsid w:val="00C94EC4"/>
    <w:rsid w:val="00CA19D0"/>
    <w:rsid w:val="00CB072B"/>
    <w:rsid w:val="00CB1384"/>
    <w:rsid w:val="00CB7410"/>
    <w:rsid w:val="00CC0D47"/>
    <w:rsid w:val="00CC17A1"/>
    <w:rsid w:val="00CC6E85"/>
    <w:rsid w:val="00CD6E50"/>
    <w:rsid w:val="00CD7A36"/>
    <w:rsid w:val="00CE2872"/>
    <w:rsid w:val="00CE3420"/>
    <w:rsid w:val="00CE4C4E"/>
    <w:rsid w:val="00CE5450"/>
    <w:rsid w:val="00CE54AA"/>
    <w:rsid w:val="00CF0294"/>
    <w:rsid w:val="00CF13E6"/>
    <w:rsid w:val="00CF289F"/>
    <w:rsid w:val="00CF3FD5"/>
    <w:rsid w:val="00CF59D8"/>
    <w:rsid w:val="00D0244E"/>
    <w:rsid w:val="00D05060"/>
    <w:rsid w:val="00D06555"/>
    <w:rsid w:val="00D10F53"/>
    <w:rsid w:val="00D129C5"/>
    <w:rsid w:val="00D12F36"/>
    <w:rsid w:val="00D16BE9"/>
    <w:rsid w:val="00D20128"/>
    <w:rsid w:val="00D24478"/>
    <w:rsid w:val="00D25400"/>
    <w:rsid w:val="00D2608D"/>
    <w:rsid w:val="00D31C2C"/>
    <w:rsid w:val="00D32D7D"/>
    <w:rsid w:val="00D34257"/>
    <w:rsid w:val="00D347D3"/>
    <w:rsid w:val="00D349B6"/>
    <w:rsid w:val="00D34C4F"/>
    <w:rsid w:val="00D34EE2"/>
    <w:rsid w:val="00D35123"/>
    <w:rsid w:val="00D3569D"/>
    <w:rsid w:val="00D40F41"/>
    <w:rsid w:val="00D436E6"/>
    <w:rsid w:val="00D43AE1"/>
    <w:rsid w:val="00D44899"/>
    <w:rsid w:val="00D44A24"/>
    <w:rsid w:val="00D46DEE"/>
    <w:rsid w:val="00D5101B"/>
    <w:rsid w:val="00D53F68"/>
    <w:rsid w:val="00D54DC3"/>
    <w:rsid w:val="00D57AF7"/>
    <w:rsid w:val="00D62E08"/>
    <w:rsid w:val="00D644FF"/>
    <w:rsid w:val="00D64EBE"/>
    <w:rsid w:val="00D64F62"/>
    <w:rsid w:val="00D65EBF"/>
    <w:rsid w:val="00D7158A"/>
    <w:rsid w:val="00D74585"/>
    <w:rsid w:val="00D847F6"/>
    <w:rsid w:val="00D86469"/>
    <w:rsid w:val="00D9070B"/>
    <w:rsid w:val="00D90867"/>
    <w:rsid w:val="00D919B0"/>
    <w:rsid w:val="00D93FB6"/>
    <w:rsid w:val="00D9441E"/>
    <w:rsid w:val="00DA36E9"/>
    <w:rsid w:val="00DA3B5C"/>
    <w:rsid w:val="00DA4C4F"/>
    <w:rsid w:val="00DB1E7A"/>
    <w:rsid w:val="00DB6992"/>
    <w:rsid w:val="00DB770D"/>
    <w:rsid w:val="00DC043E"/>
    <w:rsid w:val="00DC6453"/>
    <w:rsid w:val="00DE0CF1"/>
    <w:rsid w:val="00DE2072"/>
    <w:rsid w:val="00DE2AB6"/>
    <w:rsid w:val="00DE48E0"/>
    <w:rsid w:val="00DE7D87"/>
    <w:rsid w:val="00DF34DC"/>
    <w:rsid w:val="00DF42C7"/>
    <w:rsid w:val="00DF4EB9"/>
    <w:rsid w:val="00DF70F6"/>
    <w:rsid w:val="00E00417"/>
    <w:rsid w:val="00E11B96"/>
    <w:rsid w:val="00E15E37"/>
    <w:rsid w:val="00E16CD4"/>
    <w:rsid w:val="00E2084A"/>
    <w:rsid w:val="00E22F99"/>
    <w:rsid w:val="00E24C0B"/>
    <w:rsid w:val="00E31895"/>
    <w:rsid w:val="00E36C82"/>
    <w:rsid w:val="00E376CE"/>
    <w:rsid w:val="00E412C3"/>
    <w:rsid w:val="00E426CA"/>
    <w:rsid w:val="00E43581"/>
    <w:rsid w:val="00E44302"/>
    <w:rsid w:val="00E46AF1"/>
    <w:rsid w:val="00E50D14"/>
    <w:rsid w:val="00E53E9F"/>
    <w:rsid w:val="00E618D4"/>
    <w:rsid w:val="00E61F68"/>
    <w:rsid w:val="00E656B3"/>
    <w:rsid w:val="00E66597"/>
    <w:rsid w:val="00E679AB"/>
    <w:rsid w:val="00E70080"/>
    <w:rsid w:val="00E71962"/>
    <w:rsid w:val="00E73AA1"/>
    <w:rsid w:val="00E74626"/>
    <w:rsid w:val="00E748DF"/>
    <w:rsid w:val="00E749DD"/>
    <w:rsid w:val="00E768D9"/>
    <w:rsid w:val="00E82934"/>
    <w:rsid w:val="00E84337"/>
    <w:rsid w:val="00E8535E"/>
    <w:rsid w:val="00E85FD0"/>
    <w:rsid w:val="00E95AD6"/>
    <w:rsid w:val="00E9648B"/>
    <w:rsid w:val="00E97508"/>
    <w:rsid w:val="00EA0E63"/>
    <w:rsid w:val="00EA12C6"/>
    <w:rsid w:val="00EA58E9"/>
    <w:rsid w:val="00EA6817"/>
    <w:rsid w:val="00EB11F3"/>
    <w:rsid w:val="00EB77CA"/>
    <w:rsid w:val="00EC0DF7"/>
    <w:rsid w:val="00EC1F5B"/>
    <w:rsid w:val="00EC1F73"/>
    <w:rsid w:val="00EC2847"/>
    <w:rsid w:val="00EC3569"/>
    <w:rsid w:val="00EC4629"/>
    <w:rsid w:val="00EC65F7"/>
    <w:rsid w:val="00EC7A4A"/>
    <w:rsid w:val="00EC7C25"/>
    <w:rsid w:val="00ED071B"/>
    <w:rsid w:val="00ED0CAD"/>
    <w:rsid w:val="00ED2F79"/>
    <w:rsid w:val="00ED3050"/>
    <w:rsid w:val="00ED495F"/>
    <w:rsid w:val="00ED5BBE"/>
    <w:rsid w:val="00EE26D1"/>
    <w:rsid w:val="00EE586C"/>
    <w:rsid w:val="00EF09FB"/>
    <w:rsid w:val="00EF456E"/>
    <w:rsid w:val="00EF63B6"/>
    <w:rsid w:val="00EF642C"/>
    <w:rsid w:val="00EF7D5B"/>
    <w:rsid w:val="00F00581"/>
    <w:rsid w:val="00F00EBD"/>
    <w:rsid w:val="00F02E20"/>
    <w:rsid w:val="00F0714C"/>
    <w:rsid w:val="00F11C45"/>
    <w:rsid w:val="00F2045F"/>
    <w:rsid w:val="00F22189"/>
    <w:rsid w:val="00F233CC"/>
    <w:rsid w:val="00F271A0"/>
    <w:rsid w:val="00F30094"/>
    <w:rsid w:val="00F30954"/>
    <w:rsid w:val="00F317B4"/>
    <w:rsid w:val="00F325B8"/>
    <w:rsid w:val="00F32A3D"/>
    <w:rsid w:val="00F33CE9"/>
    <w:rsid w:val="00F33D88"/>
    <w:rsid w:val="00F365D9"/>
    <w:rsid w:val="00F36B34"/>
    <w:rsid w:val="00F374B9"/>
    <w:rsid w:val="00F37CFA"/>
    <w:rsid w:val="00F479AE"/>
    <w:rsid w:val="00F5076A"/>
    <w:rsid w:val="00F507FC"/>
    <w:rsid w:val="00F51680"/>
    <w:rsid w:val="00F51AF0"/>
    <w:rsid w:val="00F53997"/>
    <w:rsid w:val="00F55941"/>
    <w:rsid w:val="00F56A9E"/>
    <w:rsid w:val="00F62589"/>
    <w:rsid w:val="00F64BF7"/>
    <w:rsid w:val="00F64C91"/>
    <w:rsid w:val="00F66C98"/>
    <w:rsid w:val="00F7286B"/>
    <w:rsid w:val="00F734CE"/>
    <w:rsid w:val="00F751B9"/>
    <w:rsid w:val="00F77F23"/>
    <w:rsid w:val="00F80088"/>
    <w:rsid w:val="00F865ED"/>
    <w:rsid w:val="00F86E58"/>
    <w:rsid w:val="00F87059"/>
    <w:rsid w:val="00F90B98"/>
    <w:rsid w:val="00F927D3"/>
    <w:rsid w:val="00F934BF"/>
    <w:rsid w:val="00FA14CD"/>
    <w:rsid w:val="00FA1BB7"/>
    <w:rsid w:val="00FA3379"/>
    <w:rsid w:val="00FA45E7"/>
    <w:rsid w:val="00FA5175"/>
    <w:rsid w:val="00FA79D2"/>
    <w:rsid w:val="00FA7A4F"/>
    <w:rsid w:val="00FB0367"/>
    <w:rsid w:val="00FB1FA7"/>
    <w:rsid w:val="00FB2099"/>
    <w:rsid w:val="00FB403D"/>
    <w:rsid w:val="00FB5921"/>
    <w:rsid w:val="00FB60B4"/>
    <w:rsid w:val="00FD0BC2"/>
    <w:rsid w:val="00FD208D"/>
    <w:rsid w:val="00FD5757"/>
    <w:rsid w:val="00FD6396"/>
    <w:rsid w:val="00FE121F"/>
    <w:rsid w:val="00FE4D3F"/>
    <w:rsid w:val="00FE5846"/>
    <w:rsid w:val="00FE5F2E"/>
    <w:rsid w:val="00FF0BAE"/>
    <w:rsid w:val="00FF4862"/>
    <w:rsid w:val="00FF5D35"/>
    <w:rsid w:val="00FF5F18"/>
    <w:rsid w:val="18927A60"/>
    <w:rsid w:val="7C02BD3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9F6AB"/>
  <w15:docId w15:val="{CB16891B-F6E8-46F8-8DAA-E2BA1893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uiPriority w:val="20"/>
    <w:qFormat/>
    <w:rsid w:val="00063D29"/>
    <w:rPr>
      <w:i/>
      <w:iCs/>
    </w:rPr>
  </w:style>
  <w:style w:type="character" w:styleId="Hyperlink">
    <w:name w:val="Hyperlink"/>
    <w:basedOn w:val="DefaultParagraphFont"/>
    <w:uiPriority w:val="99"/>
    <w:unhideWhenUsed/>
    <w:rsid w:val="00063D29"/>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93A96"/>
    <w:rPr>
      <w:sz w:val="16"/>
      <w:szCs w:val="16"/>
    </w:rPr>
  </w:style>
  <w:style w:type="paragraph" w:styleId="CommentText">
    <w:name w:val="annotation text"/>
    <w:basedOn w:val="Normal"/>
    <w:link w:val="CommentTextChar"/>
    <w:uiPriority w:val="99"/>
    <w:unhideWhenUsed/>
    <w:rsid w:val="00993A96"/>
    <w:pPr>
      <w:spacing w:line="240" w:lineRule="auto"/>
    </w:pPr>
    <w:rPr>
      <w:sz w:val="20"/>
      <w:szCs w:val="20"/>
    </w:rPr>
  </w:style>
  <w:style w:type="character" w:customStyle="1" w:styleId="CommentTextChar">
    <w:name w:val="Comment Text Char"/>
    <w:basedOn w:val="DefaultParagraphFont"/>
    <w:link w:val="CommentText"/>
    <w:uiPriority w:val="99"/>
    <w:rsid w:val="00993A96"/>
    <w:rPr>
      <w:sz w:val="20"/>
      <w:szCs w:val="20"/>
    </w:rPr>
  </w:style>
  <w:style w:type="paragraph" w:styleId="CommentSubject">
    <w:name w:val="annotation subject"/>
    <w:basedOn w:val="CommentText"/>
    <w:next w:val="CommentText"/>
    <w:link w:val="CommentSubjectChar"/>
    <w:uiPriority w:val="99"/>
    <w:semiHidden/>
    <w:unhideWhenUsed/>
    <w:rsid w:val="00993A96"/>
    <w:rPr>
      <w:b/>
      <w:bCs/>
    </w:rPr>
  </w:style>
  <w:style w:type="character" w:customStyle="1" w:styleId="CommentSubjectChar">
    <w:name w:val="Comment Subject Char"/>
    <w:basedOn w:val="CommentTextChar"/>
    <w:link w:val="CommentSubject"/>
    <w:uiPriority w:val="99"/>
    <w:semiHidden/>
    <w:rsid w:val="00993A96"/>
    <w:rPr>
      <w:b/>
      <w:bCs/>
      <w:sz w:val="20"/>
      <w:szCs w:val="20"/>
    </w:rPr>
  </w:style>
  <w:style w:type="paragraph" w:styleId="BalloonText">
    <w:name w:val="Balloon Text"/>
    <w:basedOn w:val="Normal"/>
    <w:link w:val="BalloonTextChar"/>
    <w:uiPriority w:val="99"/>
    <w:semiHidden/>
    <w:unhideWhenUsed/>
    <w:rsid w:val="00993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A96"/>
    <w:rPr>
      <w:rFonts w:ascii="Segoe UI" w:hAnsi="Segoe UI" w:cs="Segoe UI"/>
      <w:sz w:val="18"/>
      <w:szCs w:val="18"/>
    </w:rPr>
  </w:style>
  <w:style w:type="paragraph" w:styleId="ListParagraph">
    <w:name w:val="List Paragraph"/>
    <w:basedOn w:val="Normal"/>
    <w:uiPriority w:val="34"/>
    <w:qFormat/>
    <w:rsid w:val="007D7D79"/>
    <w:pPr>
      <w:ind w:left="720"/>
      <w:contextualSpacing/>
    </w:pPr>
  </w:style>
  <w:style w:type="paragraph" w:styleId="NormalWeb">
    <w:name w:val="Normal (Web)"/>
    <w:basedOn w:val="Normal"/>
    <w:uiPriority w:val="99"/>
    <w:unhideWhenUsed/>
    <w:rsid w:val="007D7D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27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751"/>
  </w:style>
  <w:style w:type="paragraph" w:styleId="Footer">
    <w:name w:val="footer"/>
    <w:basedOn w:val="Normal"/>
    <w:link w:val="FooterChar"/>
    <w:uiPriority w:val="99"/>
    <w:unhideWhenUsed/>
    <w:rsid w:val="00127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751"/>
  </w:style>
  <w:style w:type="character" w:styleId="UnresolvedMention">
    <w:name w:val="Unresolved Mention"/>
    <w:basedOn w:val="DefaultParagraphFont"/>
    <w:uiPriority w:val="99"/>
    <w:semiHidden/>
    <w:unhideWhenUsed/>
    <w:rsid w:val="00E74626"/>
    <w:rPr>
      <w:color w:val="605E5C"/>
      <w:shd w:val="clear" w:color="auto" w:fill="E1DFDD"/>
    </w:rPr>
  </w:style>
  <w:style w:type="paragraph" w:customStyle="1" w:styleId="dx-doi">
    <w:name w:val="dx-doi"/>
    <w:basedOn w:val="Normal"/>
    <w:rsid w:val="00657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va-e-listitem">
    <w:name w:val="nova-e-list__item"/>
    <w:basedOn w:val="Normal"/>
    <w:rsid w:val="00B363D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05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pub-id">
    <w:name w:val="nlm_pub-id"/>
    <w:basedOn w:val="DefaultParagraphFont"/>
    <w:rsid w:val="00FA45E7"/>
  </w:style>
  <w:style w:type="character" w:customStyle="1" w:styleId="identifier">
    <w:name w:val="identifier"/>
    <w:basedOn w:val="DefaultParagraphFont"/>
    <w:rsid w:val="003E4388"/>
  </w:style>
  <w:style w:type="character" w:customStyle="1" w:styleId="section">
    <w:name w:val="section"/>
    <w:basedOn w:val="DefaultParagraphFont"/>
    <w:rsid w:val="00EC4629"/>
  </w:style>
  <w:style w:type="character" w:customStyle="1" w:styleId="altmetric-embed">
    <w:name w:val="altmetric-embed"/>
    <w:basedOn w:val="DefaultParagraphFont"/>
    <w:rsid w:val="00EC4629"/>
  </w:style>
  <w:style w:type="paragraph" w:customStyle="1" w:styleId="nova-legacy-e-listitem">
    <w:name w:val="nova-legacy-e-list__item"/>
    <w:basedOn w:val="Normal"/>
    <w:rsid w:val="00EC462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56F1B"/>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2486">
      <w:bodyDiv w:val="1"/>
      <w:marLeft w:val="0"/>
      <w:marRight w:val="0"/>
      <w:marTop w:val="0"/>
      <w:marBottom w:val="0"/>
      <w:divBdr>
        <w:top w:val="none" w:sz="0" w:space="0" w:color="auto"/>
        <w:left w:val="none" w:sz="0" w:space="0" w:color="auto"/>
        <w:bottom w:val="none" w:sz="0" w:space="0" w:color="auto"/>
        <w:right w:val="none" w:sz="0" w:space="0" w:color="auto"/>
      </w:divBdr>
    </w:div>
    <w:div w:id="23752125">
      <w:bodyDiv w:val="1"/>
      <w:marLeft w:val="0"/>
      <w:marRight w:val="0"/>
      <w:marTop w:val="0"/>
      <w:marBottom w:val="0"/>
      <w:divBdr>
        <w:top w:val="none" w:sz="0" w:space="0" w:color="auto"/>
        <w:left w:val="none" w:sz="0" w:space="0" w:color="auto"/>
        <w:bottom w:val="none" w:sz="0" w:space="0" w:color="auto"/>
        <w:right w:val="none" w:sz="0" w:space="0" w:color="auto"/>
      </w:divBdr>
    </w:div>
    <w:div w:id="50428100">
      <w:bodyDiv w:val="1"/>
      <w:marLeft w:val="0"/>
      <w:marRight w:val="0"/>
      <w:marTop w:val="0"/>
      <w:marBottom w:val="0"/>
      <w:divBdr>
        <w:top w:val="none" w:sz="0" w:space="0" w:color="auto"/>
        <w:left w:val="none" w:sz="0" w:space="0" w:color="auto"/>
        <w:bottom w:val="none" w:sz="0" w:space="0" w:color="auto"/>
        <w:right w:val="none" w:sz="0" w:space="0" w:color="auto"/>
      </w:divBdr>
    </w:div>
    <w:div w:id="62994866">
      <w:bodyDiv w:val="1"/>
      <w:marLeft w:val="0"/>
      <w:marRight w:val="0"/>
      <w:marTop w:val="0"/>
      <w:marBottom w:val="0"/>
      <w:divBdr>
        <w:top w:val="none" w:sz="0" w:space="0" w:color="auto"/>
        <w:left w:val="none" w:sz="0" w:space="0" w:color="auto"/>
        <w:bottom w:val="none" w:sz="0" w:space="0" w:color="auto"/>
        <w:right w:val="none" w:sz="0" w:space="0" w:color="auto"/>
      </w:divBdr>
    </w:div>
    <w:div w:id="84157022">
      <w:bodyDiv w:val="1"/>
      <w:marLeft w:val="0"/>
      <w:marRight w:val="0"/>
      <w:marTop w:val="0"/>
      <w:marBottom w:val="0"/>
      <w:divBdr>
        <w:top w:val="none" w:sz="0" w:space="0" w:color="auto"/>
        <w:left w:val="none" w:sz="0" w:space="0" w:color="auto"/>
        <w:bottom w:val="none" w:sz="0" w:space="0" w:color="auto"/>
        <w:right w:val="none" w:sz="0" w:space="0" w:color="auto"/>
      </w:divBdr>
    </w:div>
    <w:div w:id="104037059">
      <w:bodyDiv w:val="1"/>
      <w:marLeft w:val="0"/>
      <w:marRight w:val="0"/>
      <w:marTop w:val="0"/>
      <w:marBottom w:val="0"/>
      <w:divBdr>
        <w:top w:val="none" w:sz="0" w:space="0" w:color="auto"/>
        <w:left w:val="none" w:sz="0" w:space="0" w:color="auto"/>
        <w:bottom w:val="none" w:sz="0" w:space="0" w:color="auto"/>
        <w:right w:val="none" w:sz="0" w:space="0" w:color="auto"/>
      </w:divBdr>
    </w:div>
    <w:div w:id="115031289">
      <w:bodyDiv w:val="1"/>
      <w:marLeft w:val="0"/>
      <w:marRight w:val="0"/>
      <w:marTop w:val="0"/>
      <w:marBottom w:val="0"/>
      <w:divBdr>
        <w:top w:val="none" w:sz="0" w:space="0" w:color="auto"/>
        <w:left w:val="none" w:sz="0" w:space="0" w:color="auto"/>
        <w:bottom w:val="none" w:sz="0" w:space="0" w:color="auto"/>
        <w:right w:val="none" w:sz="0" w:space="0" w:color="auto"/>
      </w:divBdr>
    </w:div>
    <w:div w:id="147290129">
      <w:bodyDiv w:val="1"/>
      <w:marLeft w:val="0"/>
      <w:marRight w:val="0"/>
      <w:marTop w:val="0"/>
      <w:marBottom w:val="0"/>
      <w:divBdr>
        <w:top w:val="none" w:sz="0" w:space="0" w:color="auto"/>
        <w:left w:val="none" w:sz="0" w:space="0" w:color="auto"/>
        <w:bottom w:val="none" w:sz="0" w:space="0" w:color="auto"/>
        <w:right w:val="none" w:sz="0" w:space="0" w:color="auto"/>
      </w:divBdr>
    </w:div>
    <w:div w:id="151140782">
      <w:bodyDiv w:val="1"/>
      <w:marLeft w:val="0"/>
      <w:marRight w:val="0"/>
      <w:marTop w:val="0"/>
      <w:marBottom w:val="0"/>
      <w:divBdr>
        <w:top w:val="none" w:sz="0" w:space="0" w:color="auto"/>
        <w:left w:val="none" w:sz="0" w:space="0" w:color="auto"/>
        <w:bottom w:val="none" w:sz="0" w:space="0" w:color="auto"/>
        <w:right w:val="none" w:sz="0" w:space="0" w:color="auto"/>
      </w:divBdr>
    </w:div>
    <w:div w:id="155269911">
      <w:bodyDiv w:val="1"/>
      <w:marLeft w:val="0"/>
      <w:marRight w:val="0"/>
      <w:marTop w:val="0"/>
      <w:marBottom w:val="0"/>
      <w:divBdr>
        <w:top w:val="none" w:sz="0" w:space="0" w:color="auto"/>
        <w:left w:val="none" w:sz="0" w:space="0" w:color="auto"/>
        <w:bottom w:val="none" w:sz="0" w:space="0" w:color="auto"/>
        <w:right w:val="none" w:sz="0" w:space="0" w:color="auto"/>
      </w:divBdr>
    </w:div>
    <w:div w:id="201213873">
      <w:bodyDiv w:val="1"/>
      <w:marLeft w:val="0"/>
      <w:marRight w:val="0"/>
      <w:marTop w:val="0"/>
      <w:marBottom w:val="0"/>
      <w:divBdr>
        <w:top w:val="none" w:sz="0" w:space="0" w:color="auto"/>
        <w:left w:val="none" w:sz="0" w:space="0" w:color="auto"/>
        <w:bottom w:val="none" w:sz="0" w:space="0" w:color="auto"/>
        <w:right w:val="none" w:sz="0" w:space="0" w:color="auto"/>
      </w:divBdr>
    </w:div>
    <w:div w:id="239028175">
      <w:bodyDiv w:val="1"/>
      <w:marLeft w:val="0"/>
      <w:marRight w:val="0"/>
      <w:marTop w:val="0"/>
      <w:marBottom w:val="0"/>
      <w:divBdr>
        <w:top w:val="none" w:sz="0" w:space="0" w:color="auto"/>
        <w:left w:val="none" w:sz="0" w:space="0" w:color="auto"/>
        <w:bottom w:val="none" w:sz="0" w:space="0" w:color="auto"/>
        <w:right w:val="none" w:sz="0" w:space="0" w:color="auto"/>
      </w:divBdr>
    </w:div>
    <w:div w:id="269970039">
      <w:bodyDiv w:val="1"/>
      <w:marLeft w:val="0"/>
      <w:marRight w:val="0"/>
      <w:marTop w:val="0"/>
      <w:marBottom w:val="0"/>
      <w:divBdr>
        <w:top w:val="none" w:sz="0" w:space="0" w:color="auto"/>
        <w:left w:val="none" w:sz="0" w:space="0" w:color="auto"/>
        <w:bottom w:val="none" w:sz="0" w:space="0" w:color="auto"/>
        <w:right w:val="none" w:sz="0" w:space="0" w:color="auto"/>
      </w:divBdr>
    </w:div>
    <w:div w:id="340620321">
      <w:bodyDiv w:val="1"/>
      <w:marLeft w:val="0"/>
      <w:marRight w:val="0"/>
      <w:marTop w:val="0"/>
      <w:marBottom w:val="0"/>
      <w:divBdr>
        <w:top w:val="none" w:sz="0" w:space="0" w:color="auto"/>
        <w:left w:val="none" w:sz="0" w:space="0" w:color="auto"/>
        <w:bottom w:val="none" w:sz="0" w:space="0" w:color="auto"/>
        <w:right w:val="none" w:sz="0" w:space="0" w:color="auto"/>
      </w:divBdr>
    </w:div>
    <w:div w:id="342128986">
      <w:bodyDiv w:val="1"/>
      <w:marLeft w:val="0"/>
      <w:marRight w:val="0"/>
      <w:marTop w:val="0"/>
      <w:marBottom w:val="0"/>
      <w:divBdr>
        <w:top w:val="none" w:sz="0" w:space="0" w:color="auto"/>
        <w:left w:val="none" w:sz="0" w:space="0" w:color="auto"/>
        <w:bottom w:val="none" w:sz="0" w:space="0" w:color="auto"/>
        <w:right w:val="none" w:sz="0" w:space="0" w:color="auto"/>
      </w:divBdr>
      <w:divsChild>
        <w:div w:id="924345491">
          <w:marLeft w:val="0"/>
          <w:marRight w:val="0"/>
          <w:marTop w:val="0"/>
          <w:marBottom w:val="0"/>
          <w:divBdr>
            <w:top w:val="none" w:sz="0" w:space="0" w:color="auto"/>
            <w:left w:val="none" w:sz="0" w:space="0" w:color="auto"/>
            <w:bottom w:val="none" w:sz="0" w:space="0" w:color="auto"/>
            <w:right w:val="none" w:sz="0" w:space="0" w:color="auto"/>
          </w:divBdr>
          <w:divsChild>
            <w:div w:id="1058746269">
              <w:marLeft w:val="0"/>
              <w:marRight w:val="0"/>
              <w:marTop w:val="0"/>
              <w:marBottom w:val="0"/>
              <w:divBdr>
                <w:top w:val="none" w:sz="0" w:space="0" w:color="auto"/>
                <w:left w:val="none" w:sz="0" w:space="0" w:color="auto"/>
                <w:bottom w:val="none" w:sz="0" w:space="0" w:color="auto"/>
                <w:right w:val="none" w:sz="0" w:space="0" w:color="auto"/>
              </w:divBdr>
              <w:divsChild>
                <w:div w:id="648557843">
                  <w:marLeft w:val="0"/>
                  <w:marRight w:val="0"/>
                  <w:marTop w:val="0"/>
                  <w:marBottom w:val="0"/>
                  <w:divBdr>
                    <w:top w:val="none" w:sz="0" w:space="0" w:color="auto"/>
                    <w:left w:val="none" w:sz="0" w:space="0" w:color="auto"/>
                    <w:bottom w:val="none" w:sz="0" w:space="0" w:color="auto"/>
                    <w:right w:val="none" w:sz="0" w:space="0" w:color="auto"/>
                  </w:divBdr>
                  <w:divsChild>
                    <w:div w:id="4943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056953">
      <w:bodyDiv w:val="1"/>
      <w:marLeft w:val="0"/>
      <w:marRight w:val="0"/>
      <w:marTop w:val="0"/>
      <w:marBottom w:val="0"/>
      <w:divBdr>
        <w:top w:val="none" w:sz="0" w:space="0" w:color="auto"/>
        <w:left w:val="none" w:sz="0" w:space="0" w:color="auto"/>
        <w:bottom w:val="none" w:sz="0" w:space="0" w:color="auto"/>
        <w:right w:val="none" w:sz="0" w:space="0" w:color="auto"/>
      </w:divBdr>
      <w:divsChild>
        <w:div w:id="216018790">
          <w:marLeft w:val="0"/>
          <w:marRight w:val="0"/>
          <w:marTop w:val="0"/>
          <w:marBottom w:val="0"/>
          <w:divBdr>
            <w:top w:val="none" w:sz="0" w:space="0" w:color="auto"/>
            <w:left w:val="none" w:sz="0" w:space="0" w:color="auto"/>
            <w:bottom w:val="none" w:sz="0" w:space="0" w:color="auto"/>
            <w:right w:val="none" w:sz="0" w:space="0" w:color="auto"/>
          </w:divBdr>
          <w:divsChild>
            <w:div w:id="1963027260">
              <w:marLeft w:val="0"/>
              <w:marRight w:val="0"/>
              <w:marTop w:val="0"/>
              <w:marBottom w:val="0"/>
              <w:divBdr>
                <w:top w:val="none" w:sz="0" w:space="0" w:color="auto"/>
                <w:left w:val="none" w:sz="0" w:space="0" w:color="auto"/>
                <w:bottom w:val="single" w:sz="6" w:space="0" w:color="CCCCCC"/>
                <w:right w:val="none" w:sz="0" w:space="0" w:color="auto"/>
              </w:divBdr>
              <w:divsChild>
                <w:div w:id="403726552">
                  <w:marLeft w:val="0"/>
                  <w:marRight w:val="0"/>
                  <w:marTop w:val="30"/>
                  <w:marBottom w:val="60"/>
                  <w:divBdr>
                    <w:top w:val="none" w:sz="0" w:space="0" w:color="auto"/>
                    <w:left w:val="none" w:sz="0" w:space="0" w:color="auto"/>
                    <w:bottom w:val="none" w:sz="0" w:space="0" w:color="auto"/>
                    <w:right w:val="none" w:sz="0" w:space="0" w:color="auto"/>
                  </w:divBdr>
                  <w:divsChild>
                    <w:div w:id="1698506535">
                      <w:marLeft w:val="0"/>
                      <w:marRight w:val="0"/>
                      <w:marTop w:val="0"/>
                      <w:marBottom w:val="0"/>
                      <w:divBdr>
                        <w:top w:val="none" w:sz="0" w:space="0" w:color="auto"/>
                        <w:left w:val="none" w:sz="0" w:space="0" w:color="auto"/>
                        <w:bottom w:val="none" w:sz="0" w:space="0" w:color="auto"/>
                        <w:right w:val="none" w:sz="0" w:space="0" w:color="auto"/>
                      </w:divBdr>
                      <w:divsChild>
                        <w:div w:id="1461848998">
                          <w:marLeft w:val="0"/>
                          <w:marRight w:val="0"/>
                          <w:marTop w:val="0"/>
                          <w:marBottom w:val="0"/>
                          <w:divBdr>
                            <w:top w:val="none" w:sz="0" w:space="0" w:color="auto"/>
                            <w:left w:val="none" w:sz="0" w:space="0" w:color="auto"/>
                            <w:bottom w:val="none" w:sz="0" w:space="0" w:color="auto"/>
                            <w:right w:val="none" w:sz="0" w:space="0" w:color="auto"/>
                          </w:divBdr>
                          <w:divsChild>
                            <w:div w:id="1537617422">
                              <w:marLeft w:val="0"/>
                              <w:marRight w:val="0"/>
                              <w:marTop w:val="0"/>
                              <w:marBottom w:val="0"/>
                              <w:divBdr>
                                <w:top w:val="none" w:sz="0" w:space="0" w:color="auto"/>
                                <w:left w:val="none" w:sz="0" w:space="0" w:color="auto"/>
                                <w:bottom w:val="none" w:sz="0" w:space="0" w:color="auto"/>
                                <w:right w:val="none" w:sz="0" w:space="0" w:color="auto"/>
                              </w:divBdr>
                              <w:divsChild>
                                <w:div w:id="121087550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7851133">
                      <w:marLeft w:val="0"/>
                      <w:marRight w:val="0"/>
                      <w:marTop w:val="0"/>
                      <w:marBottom w:val="0"/>
                      <w:divBdr>
                        <w:top w:val="none" w:sz="0" w:space="0" w:color="auto"/>
                        <w:left w:val="none" w:sz="0" w:space="0" w:color="auto"/>
                        <w:bottom w:val="none" w:sz="0" w:space="0" w:color="auto"/>
                        <w:right w:val="none" w:sz="0" w:space="0" w:color="auto"/>
                      </w:divBdr>
                      <w:divsChild>
                        <w:div w:id="1898196838">
                          <w:marLeft w:val="0"/>
                          <w:marRight w:val="0"/>
                          <w:marTop w:val="0"/>
                          <w:marBottom w:val="0"/>
                          <w:divBdr>
                            <w:top w:val="none" w:sz="0" w:space="0" w:color="auto"/>
                            <w:left w:val="none" w:sz="0" w:space="0" w:color="auto"/>
                            <w:bottom w:val="none" w:sz="0" w:space="0" w:color="auto"/>
                            <w:right w:val="none" w:sz="0" w:space="0" w:color="auto"/>
                          </w:divBdr>
                          <w:divsChild>
                            <w:div w:id="1387533089">
                              <w:marLeft w:val="0"/>
                              <w:marRight w:val="0"/>
                              <w:marTop w:val="0"/>
                              <w:marBottom w:val="0"/>
                              <w:divBdr>
                                <w:top w:val="none" w:sz="0" w:space="0" w:color="auto"/>
                                <w:left w:val="none" w:sz="0" w:space="0" w:color="auto"/>
                                <w:bottom w:val="none" w:sz="0" w:space="0" w:color="auto"/>
                                <w:right w:val="none" w:sz="0" w:space="0" w:color="auto"/>
                              </w:divBdr>
                              <w:divsChild>
                                <w:div w:id="10114073">
                                  <w:marLeft w:val="0"/>
                                  <w:marRight w:val="0"/>
                                  <w:marTop w:val="0"/>
                                  <w:marBottom w:val="0"/>
                                  <w:divBdr>
                                    <w:top w:val="none" w:sz="0" w:space="0" w:color="auto"/>
                                    <w:left w:val="none" w:sz="0" w:space="0" w:color="auto"/>
                                    <w:bottom w:val="none" w:sz="0" w:space="0" w:color="auto"/>
                                    <w:right w:val="none" w:sz="0" w:space="0" w:color="auto"/>
                                  </w:divBdr>
                                  <w:divsChild>
                                    <w:div w:id="1270157623">
                                      <w:marLeft w:val="0"/>
                                      <w:marRight w:val="0"/>
                                      <w:marTop w:val="0"/>
                                      <w:marBottom w:val="0"/>
                                      <w:divBdr>
                                        <w:top w:val="none" w:sz="0" w:space="0" w:color="auto"/>
                                        <w:left w:val="none" w:sz="0" w:space="0" w:color="auto"/>
                                        <w:bottom w:val="none" w:sz="0" w:space="0" w:color="auto"/>
                                        <w:right w:val="none" w:sz="0" w:space="0" w:color="auto"/>
                                      </w:divBdr>
                                      <w:divsChild>
                                        <w:div w:id="571548920">
                                          <w:marLeft w:val="0"/>
                                          <w:marRight w:val="0"/>
                                          <w:marTop w:val="0"/>
                                          <w:marBottom w:val="0"/>
                                          <w:divBdr>
                                            <w:top w:val="none" w:sz="0" w:space="0" w:color="auto"/>
                                            <w:left w:val="none" w:sz="0" w:space="0" w:color="auto"/>
                                            <w:bottom w:val="none" w:sz="0" w:space="0" w:color="auto"/>
                                            <w:right w:val="none" w:sz="0" w:space="0" w:color="auto"/>
                                          </w:divBdr>
                                          <w:divsChild>
                                            <w:div w:id="221405332">
                                              <w:marLeft w:val="0"/>
                                              <w:marRight w:val="0"/>
                                              <w:marTop w:val="0"/>
                                              <w:marBottom w:val="0"/>
                                              <w:divBdr>
                                                <w:top w:val="none" w:sz="0" w:space="0" w:color="auto"/>
                                                <w:left w:val="none" w:sz="0" w:space="0" w:color="auto"/>
                                                <w:bottom w:val="none" w:sz="0" w:space="0" w:color="auto"/>
                                                <w:right w:val="none" w:sz="0" w:space="0" w:color="auto"/>
                                              </w:divBdr>
                                              <w:divsChild>
                                                <w:div w:id="1043209498">
                                                  <w:marLeft w:val="0"/>
                                                  <w:marRight w:val="0"/>
                                                  <w:marTop w:val="0"/>
                                                  <w:marBottom w:val="0"/>
                                                  <w:divBdr>
                                                    <w:top w:val="none" w:sz="0" w:space="0" w:color="auto"/>
                                                    <w:left w:val="none" w:sz="0" w:space="0" w:color="auto"/>
                                                    <w:bottom w:val="none" w:sz="0" w:space="0" w:color="auto"/>
                                                    <w:right w:val="none" w:sz="0" w:space="0" w:color="auto"/>
                                                  </w:divBdr>
                                                  <w:divsChild>
                                                    <w:div w:id="1239050092">
                                                      <w:marLeft w:val="0"/>
                                                      <w:marRight w:val="0"/>
                                                      <w:marTop w:val="0"/>
                                                      <w:marBottom w:val="0"/>
                                                      <w:divBdr>
                                                        <w:top w:val="none" w:sz="0" w:space="0" w:color="auto"/>
                                                        <w:left w:val="none" w:sz="0" w:space="0" w:color="auto"/>
                                                        <w:bottom w:val="none" w:sz="0" w:space="0" w:color="auto"/>
                                                        <w:right w:val="none" w:sz="0" w:space="0" w:color="auto"/>
                                                      </w:divBdr>
                                                      <w:divsChild>
                                                        <w:div w:id="1481267201">
                                                          <w:marLeft w:val="0"/>
                                                          <w:marRight w:val="0"/>
                                                          <w:marTop w:val="0"/>
                                                          <w:marBottom w:val="0"/>
                                                          <w:divBdr>
                                                            <w:top w:val="none" w:sz="0" w:space="0" w:color="auto"/>
                                                            <w:left w:val="none" w:sz="0" w:space="0" w:color="auto"/>
                                                            <w:bottom w:val="none" w:sz="0" w:space="0" w:color="auto"/>
                                                            <w:right w:val="none" w:sz="0" w:space="0" w:color="auto"/>
                                                          </w:divBdr>
                                                          <w:divsChild>
                                                            <w:div w:id="649477955">
                                                              <w:marLeft w:val="0"/>
                                                              <w:marRight w:val="0"/>
                                                              <w:marTop w:val="0"/>
                                                              <w:marBottom w:val="0"/>
                                                              <w:divBdr>
                                                                <w:top w:val="none" w:sz="0" w:space="0" w:color="auto"/>
                                                                <w:left w:val="none" w:sz="0" w:space="0" w:color="auto"/>
                                                                <w:bottom w:val="none" w:sz="0" w:space="0" w:color="auto"/>
                                                                <w:right w:val="none" w:sz="0" w:space="0" w:color="auto"/>
                                                              </w:divBdr>
                                                              <w:divsChild>
                                                                <w:div w:id="1714960078">
                                                                  <w:marLeft w:val="0"/>
                                                                  <w:marRight w:val="0"/>
                                                                  <w:marTop w:val="0"/>
                                                                  <w:marBottom w:val="0"/>
                                                                  <w:divBdr>
                                                                    <w:top w:val="none" w:sz="0" w:space="0" w:color="auto"/>
                                                                    <w:left w:val="none" w:sz="0" w:space="0" w:color="auto"/>
                                                                    <w:bottom w:val="none" w:sz="0" w:space="0" w:color="auto"/>
                                                                    <w:right w:val="none" w:sz="0" w:space="0" w:color="auto"/>
                                                                  </w:divBdr>
                                                                  <w:divsChild>
                                                                    <w:div w:id="4114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36624">
                                                              <w:marLeft w:val="0"/>
                                                              <w:marRight w:val="0"/>
                                                              <w:marTop w:val="0"/>
                                                              <w:marBottom w:val="0"/>
                                                              <w:divBdr>
                                                                <w:top w:val="none" w:sz="0" w:space="0" w:color="auto"/>
                                                                <w:left w:val="none" w:sz="0" w:space="0" w:color="auto"/>
                                                                <w:bottom w:val="none" w:sz="0" w:space="0" w:color="auto"/>
                                                                <w:right w:val="none" w:sz="0" w:space="0" w:color="auto"/>
                                                              </w:divBdr>
                                                              <w:divsChild>
                                                                <w:div w:id="1501698159">
                                                                  <w:marLeft w:val="0"/>
                                                                  <w:marRight w:val="0"/>
                                                                  <w:marTop w:val="0"/>
                                                                  <w:marBottom w:val="0"/>
                                                                  <w:divBdr>
                                                                    <w:top w:val="none" w:sz="0" w:space="0" w:color="auto"/>
                                                                    <w:left w:val="none" w:sz="0" w:space="0" w:color="auto"/>
                                                                    <w:bottom w:val="none" w:sz="0" w:space="0" w:color="auto"/>
                                                                    <w:right w:val="none" w:sz="0" w:space="0" w:color="auto"/>
                                                                  </w:divBdr>
                                                                  <w:divsChild>
                                                                    <w:div w:id="545724230">
                                                                      <w:marLeft w:val="0"/>
                                                                      <w:marRight w:val="0"/>
                                                                      <w:marTop w:val="0"/>
                                                                      <w:marBottom w:val="0"/>
                                                                      <w:divBdr>
                                                                        <w:top w:val="none" w:sz="0" w:space="0" w:color="auto"/>
                                                                        <w:left w:val="none" w:sz="0" w:space="0" w:color="auto"/>
                                                                        <w:bottom w:val="none" w:sz="0" w:space="0" w:color="auto"/>
                                                                        <w:right w:val="none" w:sz="0" w:space="0" w:color="auto"/>
                                                                      </w:divBdr>
                                                                      <w:divsChild>
                                                                        <w:div w:id="909459531">
                                                                          <w:marLeft w:val="0"/>
                                                                          <w:marRight w:val="0"/>
                                                                          <w:marTop w:val="0"/>
                                                                          <w:marBottom w:val="0"/>
                                                                          <w:divBdr>
                                                                            <w:top w:val="none" w:sz="0" w:space="0" w:color="auto"/>
                                                                            <w:left w:val="none" w:sz="0" w:space="0" w:color="auto"/>
                                                                            <w:bottom w:val="none" w:sz="0" w:space="0" w:color="auto"/>
                                                                            <w:right w:val="none" w:sz="0" w:space="0" w:color="auto"/>
                                                                          </w:divBdr>
                                                                          <w:divsChild>
                                                                            <w:div w:id="961611157">
                                                                              <w:marLeft w:val="0"/>
                                                                              <w:marRight w:val="0"/>
                                                                              <w:marTop w:val="75"/>
                                                                              <w:marBottom w:val="75"/>
                                                                              <w:divBdr>
                                                                                <w:top w:val="none" w:sz="0" w:space="0" w:color="auto"/>
                                                                                <w:left w:val="none" w:sz="0" w:space="0" w:color="auto"/>
                                                                                <w:bottom w:val="none" w:sz="0" w:space="0" w:color="auto"/>
                                                                                <w:right w:val="none" w:sz="0" w:space="0" w:color="auto"/>
                                                                              </w:divBdr>
                                                                              <w:divsChild>
                                                                                <w:div w:id="1084451772">
                                                                                  <w:marLeft w:val="0"/>
                                                                                  <w:marRight w:val="0"/>
                                                                                  <w:marTop w:val="0"/>
                                                                                  <w:marBottom w:val="0"/>
                                                                                  <w:divBdr>
                                                                                    <w:top w:val="none" w:sz="0" w:space="0" w:color="auto"/>
                                                                                    <w:left w:val="none" w:sz="0" w:space="0" w:color="auto"/>
                                                                                    <w:bottom w:val="none" w:sz="0" w:space="0" w:color="auto"/>
                                                                                    <w:right w:val="none" w:sz="0" w:space="0" w:color="auto"/>
                                                                                  </w:divBdr>
                                                                                  <w:divsChild>
                                                                                    <w:div w:id="1305811608">
                                                                                      <w:marLeft w:val="0"/>
                                                                                      <w:marRight w:val="0"/>
                                                                                      <w:marTop w:val="0"/>
                                                                                      <w:marBottom w:val="0"/>
                                                                                      <w:divBdr>
                                                                                        <w:top w:val="none" w:sz="0" w:space="0" w:color="auto"/>
                                                                                        <w:left w:val="none" w:sz="0" w:space="0" w:color="auto"/>
                                                                                        <w:bottom w:val="none" w:sz="0" w:space="0" w:color="auto"/>
                                                                                        <w:right w:val="none" w:sz="0" w:space="0" w:color="auto"/>
                                                                                      </w:divBdr>
                                                                                      <w:divsChild>
                                                                                        <w:div w:id="2125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344372">
      <w:bodyDiv w:val="1"/>
      <w:marLeft w:val="0"/>
      <w:marRight w:val="0"/>
      <w:marTop w:val="0"/>
      <w:marBottom w:val="0"/>
      <w:divBdr>
        <w:top w:val="none" w:sz="0" w:space="0" w:color="auto"/>
        <w:left w:val="none" w:sz="0" w:space="0" w:color="auto"/>
        <w:bottom w:val="none" w:sz="0" w:space="0" w:color="auto"/>
        <w:right w:val="none" w:sz="0" w:space="0" w:color="auto"/>
      </w:divBdr>
    </w:div>
    <w:div w:id="385225777">
      <w:bodyDiv w:val="1"/>
      <w:marLeft w:val="0"/>
      <w:marRight w:val="0"/>
      <w:marTop w:val="0"/>
      <w:marBottom w:val="0"/>
      <w:divBdr>
        <w:top w:val="none" w:sz="0" w:space="0" w:color="auto"/>
        <w:left w:val="none" w:sz="0" w:space="0" w:color="auto"/>
        <w:bottom w:val="none" w:sz="0" w:space="0" w:color="auto"/>
        <w:right w:val="none" w:sz="0" w:space="0" w:color="auto"/>
      </w:divBdr>
      <w:divsChild>
        <w:div w:id="151994269">
          <w:marLeft w:val="0"/>
          <w:marRight w:val="0"/>
          <w:marTop w:val="0"/>
          <w:marBottom w:val="0"/>
          <w:divBdr>
            <w:top w:val="none" w:sz="0" w:space="0" w:color="auto"/>
            <w:left w:val="none" w:sz="0" w:space="0" w:color="auto"/>
            <w:bottom w:val="none" w:sz="0" w:space="0" w:color="auto"/>
            <w:right w:val="none" w:sz="0" w:space="0" w:color="auto"/>
          </w:divBdr>
          <w:divsChild>
            <w:div w:id="1135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02523">
      <w:bodyDiv w:val="1"/>
      <w:marLeft w:val="0"/>
      <w:marRight w:val="0"/>
      <w:marTop w:val="0"/>
      <w:marBottom w:val="0"/>
      <w:divBdr>
        <w:top w:val="none" w:sz="0" w:space="0" w:color="auto"/>
        <w:left w:val="none" w:sz="0" w:space="0" w:color="auto"/>
        <w:bottom w:val="none" w:sz="0" w:space="0" w:color="auto"/>
        <w:right w:val="none" w:sz="0" w:space="0" w:color="auto"/>
      </w:divBdr>
    </w:div>
    <w:div w:id="460926759">
      <w:bodyDiv w:val="1"/>
      <w:marLeft w:val="0"/>
      <w:marRight w:val="0"/>
      <w:marTop w:val="0"/>
      <w:marBottom w:val="0"/>
      <w:divBdr>
        <w:top w:val="none" w:sz="0" w:space="0" w:color="auto"/>
        <w:left w:val="none" w:sz="0" w:space="0" w:color="auto"/>
        <w:bottom w:val="none" w:sz="0" w:space="0" w:color="auto"/>
        <w:right w:val="none" w:sz="0" w:space="0" w:color="auto"/>
      </w:divBdr>
    </w:div>
    <w:div w:id="582301547">
      <w:bodyDiv w:val="1"/>
      <w:marLeft w:val="0"/>
      <w:marRight w:val="0"/>
      <w:marTop w:val="0"/>
      <w:marBottom w:val="0"/>
      <w:divBdr>
        <w:top w:val="none" w:sz="0" w:space="0" w:color="auto"/>
        <w:left w:val="none" w:sz="0" w:space="0" w:color="auto"/>
        <w:bottom w:val="none" w:sz="0" w:space="0" w:color="auto"/>
        <w:right w:val="none" w:sz="0" w:space="0" w:color="auto"/>
      </w:divBdr>
    </w:div>
    <w:div w:id="617176810">
      <w:bodyDiv w:val="1"/>
      <w:marLeft w:val="0"/>
      <w:marRight w:val="0"/>
      <w:marTop w:val="0"/>
      <w:marBottom w:val="0"/>
      <w:divBdr>
        <w:top w:val="none" w:sz="0" w:space="0" w:color="auto"/>
        <w:left w:val="none" w:sz="0" w:space="0" w:color="auto"/>
        <w:bottom w:val="none" w:sz="0" w:space="0" w:color="auto"/>
        <w:right w:val="none" w:sz="0" w:space="0" w:color="auto"/>
      </w:divBdr>
    </w:div>
    <w:div w:id="659425683">
      <w:bodyDiv w:val="1"/>
      <w:marLeft w:val="0"/>
      <w:marRight w:val="0"/>
      <w:marTop w:val="0"/>
      <w:marBottom w:val="0"/>
      <w:divBdr>
        <w:top w:val="none" w:sz="0" w:space="0" w:color="auto"/>
        <w:left w:val="none" w:sz="0" w:space="0" w:color="auto"/>
        <w:bottom w:val="none" w:sz="0" w:space="0" w:color="auto"/>
        <w:right w:val="none" w:sz="0" w:space="0" w:color="auto"/>
      </w:divBdr>
    </w:div>
    <w:div w:id="680664625">
      <w:bodyDiv w:val="1"/>
      <w:marLeft w:val="0"/>
      <w:marRight w:val="0"/>
      <w:marTop w:val="0"/>
      <w:marBottom w:val="0"/>
      <w:divBdr>
        <w:top w:val="none" w:sz="0" w:space="0" w:color="auto"/>
        <w:left w:val="none" w:sz="0" w:space="0" w:color="auto"/>
        <w:bottom w:val="none" w:sz="0" w:space="0" w:color="auto"/>
        <w:right w:val="none" w:sz="0" w:space="0" w:color="auto"/>
      </w:divBdr>
    </w:div>
    <w:div w:id="688068326">
      <w:bodyDiv w:val="1"/>
      <w:marLeft w:val="0"/>
      <w:marRight w:val="0"/>
      <w:marTop w:val="0"/>
      <w:marBottom w:val="0"/>
      <w:divBdr>
        <w:top w:val="none" w:sz="0" w:space="0" w:color="auto"/>
        <w:left w:val="none" w:sz="0" w:space="0" w:color="auto"/>
        <w:bottom w:val="none" w:sz="0" w:space="0" w:color="auto"/>
        <w:right w:val="none" w:sz="0" w:space="0" w:color="auto"/>
      </w:divBdr>
      <w:divsChild>
        <w:div w:id="1530484022">
          <w:marLeft w:val="0"/>
          <w:marRight w:val="0"/>
          <w:marTop w:val="0"/>
          <w:marBottom w:val="0"/>
          <w:divBdr>
            <w:top w:val="none" w:sz="0" w:space="0" w:color="auto"/>
            <w:left w:val="none" w:sz="0" w:space="0" w:color="auto"/>
            <w:bottom w:val="none" w:sz="0" w:space="0" w:color="auto"/>
            <w:right w:val="none" w:sz="0" w:space="0" w:color="auto"/>
          </w:divBdr>
        </w:div>
        <w:div w:id="499277908">
          <w:marLeft w:val="0"/>
          <w:marRight w:val="0"/>
          <w:marTop w:val="0"/>
          <w:marBottom w:val="0"/>
          <w:divBdr>
            <w:top w:val="none" w:sz="0" w:space="0" w:color="auto"/>
            <w:left w:val="none" w:sz="0" w:space="0" w:color="auto"/>
            <w:bottom w:val="none" w:sz="0" w:space="0" w:color="auto"/>
            <w:right w:val="none" w:sz="0" w:space="0" w:color="auto"/>
          </w:divBdr>
        </w:div>
      </w:divsChild>
    </w:div>
    <w:div w:id="699164742">
      <w:bodyDiv w:val="1"/>
      <w:marLeft w:val="0"/>
      <w:marRight w:val="0"/>
      <w:marTop w:val="0"/>
      <w:marBottom w:val="0"/>
      <w:divBdr>
        <w:top w:val="none" w:sz="0" w:space="0" w:color="auto"/>
        <w:left w:val="none" w:sz="0" w:space="0" w:color="auto"/>
        <w:bottom w:val="none" w:sz="0" w:space="0" w:color="auto"/>
        <w:right w:val="none" w:sz="0" w:space="0" w:color="auto"/>
      </w:divBdr>
    </w:div>
    <w:div w:id="755398104">
      <w:bodyDiv w:val="1"/>
      <w:marLeft w:val="0"/>
      <w:marRight w:val="0"/>
      <w:marTop w:val="0"/>
      <w:marBottom w:val="0"/>
      <w:divBdr>
        <w:top w:val="none" w:sz="0" w:space="0" w:color="auto"/>
        <w:left w:val="none" w:sz="0" w:space="0" w:color="auto"/>
        <w:bottom w:val="none" w:sz="0" w:space="0" w:color="auto"/>
        <w:right w:val="none" w:sz="0" w:space="0" w:color="auto"/>
      </w:divBdr>
      <w:divsChild>
        <w:div w:id="17708767">
          <w:marLeft w:val="0"/>
          <w:marRight w:val="0"/>
          <w:marTop w:val="0"/>
          <w:marBottom w:val="0"/>
          <w:divBdr>
            <w:top w:val="none" w:sz="0" w:space="0" w:color="auto"/>
            <w:left w:val="none" w:sz="0" w:space="0" w:color="auto"/>
            <w:bottom w:val="none" w:sz="0" w:space="0" w:color="auto"/>
            <w:right w:val="none" w:sz="0" w:space="0" w:color="auto"/>
          </w:divBdr>
          <w:divsChild>
            <w:div w:id="1409884235">
              <w:marLeft w:val="0"/>
              <w:marRight w:val="0"/>
              <w:marTop w:val="0"/>
              <w:marBottom w:val="0"/>
              <w:divBdr>
                <w:top w:val="none" w:sz="0" w:space="0" w:color="auto"/>
                <w:left w:val="none" w:sz="0" w:space="0" w:color="auto"/>
                <w:bottom w:val="none" w:sz="0" w:space="0" w:color="auto"/>
                <w:right w:val="none" w:sz="0" w:space="0" w:color="auto"/>
              </w:divBdr>
              <w:divsChild>
                <w:div w:id="392630685">
                  <w:marLeft w:val="0"/>
                  <w:marRight w:val="0"/>
                  <w:marTop w:val="0"/>
                  <w:marBottom w:val="0"/>
                  <w:divBdr>
                    <w:top w:val="none" w:sz="0" w:space="0" w:color="auto"/>
                    <w:left w:val="none" w:sz="0" w:space="0" w:color="auto"/>
                    <w:bottom w:val="none" w:sz="0" w:space="0" w:color="auto"/>
                    <w:right w:val="none" w:sz="0" w:space="0" w:color="auto"/>
                  </w:divBdr>
                  <w:divsChild>
                    <w:div w:id="12853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599862">
      <w:bodyDiv w:val="1"/>
      <w:marLeft w:val="0"/>
      <w:marRight w:val="0"/>
      <w:marTop w:val="0"/>
      <w:marBottom w:val="0"/>
      <w:divBdr>
        <w:top w:val="none" w:sz="0" w:space="0" w:color="auto"/>
        <w:left w:val="none" w:sz="0" w:space="0" w:color="auto"/>
        <w:bottom w:val="none" w:sz="0" w:space="0" w:color="auto"/>
        <w:right w:val="none" w:sz="0" w:space="0" w:color="auto"/>
      </w:divBdr>
    </w:div>
    <w:div w:id="784664436">
      <w:bodyDiv w:val="1"/>
      <w:marLeft w:val="0"/>
      <w:marRight w:val="0"/>
      <w:marTop w:val="0"/>
      <w:marBottom w:val="0"/>
      <w:divBdr>
        <w:top w:val="none" w:sz="0" w:space="0" w:color="auto"/>
        <w:left w:val="none" w:sz="0" w:space="0" w:color="auto"/>
        <w:bottom w:val="none" w:sz="0" w:space="0" w:color="auto"/>
        <w:right w:val="none" w:sz="0" w:space="0" w:color="auto"/>
      </w:divBdr>
    </w:div>
    <w:div w:id="808941434">
      <w:bodyDiv w:val="1"/>
      <w:marLeft w:val="0"/>
      <w:marRight w:val="0"/>
      <w:marTop w:val="0"/>
      <w:marBottom w:val="0"/>
      <w:divBdr>
        <w:top w:val="none" w:sz="0" w:space="0" w:color="auto"/>
        <w:left w:val="none" w:sz="0" w:space="0" w:color="auto"/>
        <w:bottom w:val="none" w:sz="0" w:space="0" w:color="auto"/>
        <w:right w:val="none" w:sz="0" w:space="0" w:color="auto"/>
      </w:divBdr>
    </w:div>
    <w:div w:id="837697236">
      <w:bodyDiv w:val="1"/>
      <w:marLeft w:val="0"/>
      <w:marRight w:val="0"/>
      <w:marTop w:val="0"/>
      <w:marBottom w:val="0"/>
      <w:divBdr>
        <w:top w:val="none" w:sz="0" w:space="0" w:color="auto"/>
        <w:left w:val="none" w:sz="0" w:space="0" w:color="auto"/>
        <w:bottom w:val="none" w:sz="0" w:space="0" w:color="auto"/>
        <w:right w:val="none" w:sz="0" w:space="0" w:color="auto"/>
      </w:divBdr>
    </w:div>
    <w:div w:id="927156610">
      <w:bodyDiv w:val="1"/>
      <w:marLeft w:val="0"/>
      <w:marRight w:val="0"/>
      <w:marTop w:val="0"/>
      <w:marBottom w:val="0"/>
      <w:divBdr>
        <w:top w:val="none" w:sz="0" w:space="0" w:color="auto"/>
        <w:left w:val="none" w:sz="0" w:space="0" w:color="auto"/>
        <w:bottom w:val="none" w:sz="0" w:space="0" w:color="auto"/>
        <w:right w:val="none" w:sz="0" w:space="0" w:color="auto"/>
      </w:divBdr>
    </w:div>
    <w:div w:id="986278005">
      <w:bodyDiv w:val="1"/>
      <w:marLeft w:val="0"/>
      <w:marRight w:val="0"/>
      <w:marTop w:val="0"/>
      <w:marBottom w:val="0"/>
      <w:divBdr>
        <w:top w:val="none" w:sz="0" w:space="0" w:color="auto"/>
        <w:left w:val="none" w:sz="0" w:space="0" w:color="auto"/>
        <w:bottom w:val="none" w:sz="0" w:space="0" w:color="auto"/>
        <w:right w:val="none" w:sz="0" w:space="0" w:color="auto"/>
      </w:divBdr>
    </w:div>
    <w:div w:id="1026101795">
      <w:bodyDiv w:val="1"/>
      <w:marLeft w:val="0"/>
      <w:marRight w:val="0"/>
      <w:marTop w:val="0"/>
      <w:marBottom w:val="0"/>
      <w:divBdr>
        <w:top w:val="none" w:sz="0" w:space="0" w:color="auto"/>
        <w:left w:val="none" w:sz="0" w:space="0" w:color="auto"/>
        <w:bottom w:val="none" w:sz="0" w:space="0" w:color="auto"/>
        <w:right w:val="none" w:sz="0" w:space="0" w:color="auto"/>
      </w:divBdr>
    </w:div>
    <w:div w:id="1029068462">
      <w:bodyDiv w:val="1"/>
      <w:marLeft w:val="0"/>
      <w:marRight w:val="0"/>
      <w:marTop w:val="0"/>
      <w:marBottom w:val="0"/>
      <w:divBdr>
        <w:top w:val="none" w:sz="0" w:space="0" w:color="auto"/>
        <w:left w:val="none" w:sz="0" w:space="0" w:color="auto"/>
        <w:bottom w:val="none" w:sz="0" w:space="0" w:color="auto"/>
        <w:right w:val="none" w:sz="0" w:space="0" w:color="auto"/>
      </w:divBdr>
      <w:divsChild>
        <w:div w:id="855777283">
          <w:marLeft w:val="0"/>
          <w:marRight w:val="0"/>
          <w:marTop w:val="0"/>
          <w:marBottom w:val="0"/>
          <w:divBdr>
            <w:top w:val="none" w:sz="0" w:space="0" w:color="auto"/>
            <w:left w:val="none" w:sz="0" w:space="0" w:color="auto"/>
            <w:bottom w:val="none" w:sz="0" w:space="0" w:color="auto"/>
            <w:right w:val="none" w:sz="0" w:space="0" w:color="auto"/>
          </w:divBdr>
          <w:divsChild>
            <w:div w:id="960958416">
              <w:marLeft w:val="0"/>
              <w:marRight w:val="0"/>
              <w:marTop w:val="0"/>
              <w:marBottom w:val="0"/>
              <w:divBdr>
                <w:top w:val="none" w:sz="0" w:space="0" w:color="auto"/>
                <w:left w:val="none" w:sz="0" w:space="0" w:color="auto"/>
                <w:bottom w:val="single" w:sz="6" w:space="0" w:color="CCCCCC"/>
                <w:right w:val="none" w:sz="0" w:space="0" w:color="auto"/>
              </w:divBdr>
              <w:divsChild>
                <w:div w:id="2025158722">
                  <w:marLeft w:val="0"/>
                  <w:marRight w:val="0"/>
                  <w:marTop w:val="30"/>
                  <w:marBottom w:val="60"/>
                  <w:divBdr>
                    <w:top w:val="none" w:sz="0" w:space="0" w:color="auto"/>
                    <w:left w:val="none" w:sz="0" w:space="0" w:color="auto"/>
                    <w:bottom w:val="none" w:sz="0" w:space="0" w:color="auto"/>
                    <w:right w:val="none" w:sz="0" w:space="0" w:color="auto"/>
                  </w:divBdr>
                  <w:divsChild>
                    <w:div w:id="1350792432">
                      <w:marLeft w:val="0"/>
                      <w:marRight w:val="0"/>
                      <w:marTop w:val="0"/>
                      <w:marBottom w:val="0"/>
                      <w:divBdr>
                        <w:top w:val="none" w:sz="0" w:space="0" w:color="auto"/>
                        <w:left w:val="none" w:sz="0" w:space="0" w:color="auto"/>
                        <w:bottom w:val="none" w:sz="0" w:space="0" w:color="auto"/>
                        <w:right w:val="none" w:sz="0" w:space="0" w:color="auto"/>
                      </w:divBdr>
                      <w:divsChild>
                        <w:div w:id="1195651104">
                          <w:marLeft w:val="0"/>
                          <w:marRight w:val="0"/>
                          <w:marTop w:val="0"/>
                          <w:marBottom w:val="0"/>
                          <w:divBdr>
                            <w:top w:val="none" w:sz="0" w:space="0" w:color="auto"/>
                            <w:left w:val="none" w:sz="0" w:space="0" w:color="auto"/>
                            <w:bottom w:val="none" w:sz="0" w:space="0" w:color="auto"/>
                            <w:right w:val="none" w:sz="0" w:space="0" w:color="auto"/>
                          </w:divBdr>
                          <w:divsChild>
                            <w:div w:id="1134912481">
                              <w:marLeft w:val="0"/>
                              <w:marRight w:val="0"/>
                              <w:marTop w:val="0"/>
                              <w:marBottom w:val="0"/>
                              <w:divBdr>
                                <w:top w:val="none" w:sz="0" w:space="0" w:color="auto"/>
                                <w:left w:val="none" w:sz="0" w:space="0" w:color="auto"/>
                                <w:bottom w:val="none" w:sz="0" w:space="0" w:color="auto"/>
                                <w:right w:val="none" w:sz="0" w:space="0" w:color="auto"/>
                              </w:divBdr>
                              <w:divsChild>
                                <w:div w:id="390903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884057831">
                      <w:marLeft w:val="0"/>
                      <w:marRight w:val="0"/>
                      <w:marTop w:val="0"/>
                      <w:marBottom w:val="0"/>
                      <w:divBdr>
                        <w:top w:val="none" w:sz="0" w:space="0" w:color="auto"/>
                        <w:left w:val="none" w:sz="0" w:space="0" w:color="auto"/>
                        <w:bottom w:val="none" w:sz="0" w:space="0" w:color="auto"/>
                        <w:right w:val="none" w:sz="0" w:space="0" w:color="auto"/>
                      </w:divBdr>
                      <w:divsChild>
                        <w:div w:id="1697996262">
                          <w:marLeft w:val="0"/>
                          <w:marRight w:val="0"/>
                          <w:marTop w:val="0"/>
                          <w:marBottom w:val="0"/>
                          <w:divBdr>
                            <w:top w:val="none" w:sz="0" w:space="0" w:color="auto"/>
                            <w:left w:val="none" w:sz="0" w:space="0" w:color="auto"/>
                            <w:bottom w:val="none" w:sz="0" w:space="0" w:color="auto"/>
                            <w:right w:val="none" w:sz="0" w:space="0" w:color="auto"/>
                          </w:divBdr>
                          <w:divsChild>
                            <w:div w:id="350688547">
                              <w:marLeft w:val="0"/>
                              <w:marRight w:val="0"/>
                              <w:marTop w:val="0"/>
                              <w:marBottom w:val="0"/>
                              <w:divBdr>
                                <w:top w:val="none" w:sz="0" w:space="0" w:color="auto"/>
                                <w:left w:val="none" w:sz="0" w:space="0" w:color="auto"/>
                                <w:bottom w:val="none" w:sz="0" w:space="0" w:color="auto"/>
                                <w:right w:val="none" w:sz="0" w:space="0" w:color="auto"/>
                              </w:divBdr>
                              <w:divsChild>
                                <w:div w:id="1072314389">
                                  <w:marLeft w:val="0"/>
                                  <w:marRight w:val="0"/>
                                  <w:marTop w:val="0"/>
                                  <w:marBottom w:val="0"/>
                                  <w:divBdr>
                                    <w:top w:val="none" w:sz="0" w:space="0" w:color="auto"/>
                                    <w:left w:val="none" w:sz="0" w:space="0" w:color="auto"/>
                                    <w:bottom w:val="none" w:sz="0" w:space="0" w:color="auto"/>
                                    <w:right w:val="none" w:sz="0" w:space="0" w:color="auto"/>
                                  </w:divBdr>
                                  <w:divsChild>
                                    <w:div w:id="574970347">
                                      <w:marLeft w:val="0"/>
                                      <w:marRight w:val="0"/>
                                      <w:marTop w:val="0"/>
                                      <w:marBottom w:val="0"/>
                                      <w:divBdr>
                                        <w:top w:val="none" w:sz="0" w:space="0" w:color="auto"/>
                                        <w:left w:val="none" w:sz="0" w:space="0" w:color="auto"/>
                                        <w:bottom w:val="none" w:sz="0" w:space="0" w:color="auto"/>
                                        <w:right w:val="none" w:sz="0" w:space="0" w:color="auto"/>
                                      </w:divBdr>
                                      <w:divsChild>
                                        <w:div w:id="629238972">
                                          <w:marLeft w:val="0"/>
                                          <w:marRight w:val="0"/>
                                          <w:marTop w:val="0"/>
                                          <w:marBottom w:val="0"/>
                                          <w:divBdr>
                                            <w:top w:val="none" w:sz="0" w:space="0" w:color="auto"/>
                                            <w:left w:val="none" w:sz="0" w:space="0" w:color="auto"/>
                                            <w:bottom w:val="none" w:sz="0" w:space="0" w:color="auto"/>
                                            <w:right w:val="none" w:sz="0" w:space="0" w:color="auto"/>
                                          </w:divBdr>
                                          <w:divsChild>
                                            <w:div w:id="413085630">
                                              <w:marLeft w:val="0"/>
                                              <w:marRight w:val="0"/>
                                              <w:marTop w:val="0"/>
                                              <w:marBottom w:val="0"/>
                                              <w:divBdr>
                                                <w:top w:val="none" w:sz="0" w:space="0" w:color="auto"/>
                                                <w:left w:val="none" w:sz="0" w:space="0" w:color="auto"/>
                                                <w:bottom w:val="none" w:sz="0" w:space="0" w:color="auto"/>
                                                <w:right w:val="none" w:sz="0" w:space="0" w:color="auto"/>
                                              </w:divBdr>
                                              <w:divsChild>
                                                <w:div w:id="1009410552">
                                                  <w:marLeft w:val="0"/>
                                                  <w:marRight w:val="0"/>
                                                  <w:marTop w:val="0"/>
                                                  <w:marBottom w:val="0"/>
                                                  <w:divBdr>
                                                    <w:top w:val="none" w:sz="0" w:space="0" w:color="auto"/>
                                                    <w:left w:val="none" w:sz="0" w:space="0" w:color="auto"/>
                                                    <w:bottom w:val="none" w:sz="0" w:space="0" w:color="auto"/>
                                                    <w:right w:val="none" w:sz="0" w:space="0" w:color="auto"/>
                                                  </w:divBdr>
                                                  <w:divsChild>
                                                    <w:div w:id="1176771677">
                                                      <w:marLeft w:val="0"/>
                                                      <w:marRight w:val="0"/>
                                                      <w:marTop w:val="0"/>
                                                      <w:marBottom w:val="0"/>
                                                      <w:divBdr>
                                                        <w:top w:val="none" w:sz="0" w:space="0" w:color="auto"/>
                                                        <w:left w:val="none" w:sz="0" w:space="0" w:color="auto"/>
                                                        <w:bottom w:val="none" w:sz="0" w:space="0" w:color="auto"/>
                                                        <w:right w:val="none" w:sz="0" w:space="0" w:color="auto"/>
                                                      </w:divBdr>
                                                      <w:divsChild>
                                                        <w:div w:id="1519537543">
                                                          <w:marLeft w:val="0"/>
                                                          <w:marRight w:val="0"/>
                                                          <w:marTop w:val="0"/>
                                                          <w:marBottom w:val="0"/>
                                                          <w:divBdr>
                                                            <w:top w:val="none" w:sz="0" w:space="0" w:color="auto"/>
                                                            <w:left w:val="none" w:sz="0" w:space="0" w:color="auto"/>
                                                            <w:bottom w:val="none" w:sz="0" w:space="0" w:color="auto"/>
                                                            <w:right w:val="none" w:sz="0" w:space="0" w:color="auto"/>
                                                          </w:divBdr>
                                                          <w:divsChild>
                                                            <w:div w:id="1865972354">
                                                              <w:marLeft w:val="0"/>
                                                              <w:marRight w:val="0"/>
                                                              <w:marTop w:val="0"/>
                                                              <w:marBottom w:val="0"/>
                                                              <w:divBdr>
                                                                <w:top w:val="none" w:sz="0" w:space="0" w:color="auto"/>
                                                                <w:left w:val="none" w:sz="0" w:space="0" w:color="auto"/>
                                                                <w:bottom w:val="none" w:sz="0" w:space="0" w:color="auto"/>
                                                                <w:right w:val="none" w:sz="0" w:space="0" w:color="auto"/>
                                                              </w:divBdr>
                                                              <w:divsChild>
                                                                <w:div w:id="1929734144">
                                                                  <w:marLeft w:val="0"/>
                                                                  <w:marRight w:val="0"/>
                                                                  <w:marTop w:val="0"/>
                                                                  <w:marBottom w:val="0"/>
                                                                  <w:divBdr>
                                                                    <w:top w:val="none" w:sz="0" w:space="0" w:color="auto"/>
                                                                    <w:left w:val="none" w:sz="0" w:space="0" w:color="auto"/>
                                                                    <w:bottom w:val="none" w:sz="0" w:space="0" w:color="auto"/>
                                                                    <w:right w:val="none" w:sz="0" w:space="0" w:color="auto"/>
                                                                  </w:divBdr>
                                                                  <w:divsChild>
                                                                    <w:div w:id="9852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48086">
                                                              <w:marLeft w:val="0"/>
                                                              <w:marRight w:val="0"/>
                                                              <w:marTop w:val="0"/>
                                                              <w:marBottom w:val="0"/>
                                                              <w:divBdr>
                                                                <w:top w:val="none" w:sz="0" w:space="0" w:color="auto"/>
                                                                <w:left w:val="none" w:sz="0" w:space="0" w:color="auto"/>
                                                                <w:bottom w:val="none" w:sz="0" w:space="0" w:color="auto"/>
                                                                <w:right w:val="none" w:sz="0" w:space="0" w:color="auto"/>
                                                              </w:divBdr>
                                                              <w:divsChild>
                                                                <w:div w:id="1547137166">
                                                                  <w:marLeft w:val="0"/>
                                                                  <w:marRight w:val="0"/>
                                                                  <w:marTop w:val="0"/>
                                                                  <w:marBottom w:val="0"/>
                                                                  <w:divBdr>
                                                                    <w:top w:val="none" w:sz="0" w:space="0" w:color="auto"/>
                                                                    <w:left w:val="none" w:sz="0" w:space="0" w:color="auto"/>
                                                                    <w:bottom w:val="none" w:sz="0" w:space="0" w:color="auto"/>
                                                                    <w:right w:val="none" w:sz="0" w:space="0" w:color="auto"/>
                                                                  </w:divBdr>
                                                                  <w:divsChild>
                                                                    <w:div w:id="1314914360">
                                                                      <w:marLeft w:val="0"/>
                                                                      <w:marRight w:val="0"/>
                                                                      <w:marTop w:val="0"/>
                                                                      <w:marBottom w:val="0"/>
                                                                      <w:divBdr>
                                                                        <w:top w:val="none" w:sz="0" w:space="0" w:color="auto"/>
                                                                        <w:left w:val="none" w:sz="0" w:space="0" w:color="auto"/>
                                                                        <w:bottom w:val="none" w:sz="0" w:space="0" w:color="auto"/>
                                                                        <w:right w:val="none" w:sz="0" w:space="0" w:color="auto"/>
                                                                      </w:divBdr>
                                                                      <w:divsChild>
                                                                        <w:div w:id="919169507">
                                                                          <w:marLeft w:val="0"/>
                                                                          <w:marRight w:val="0"/>
                                                                          <w:marTop w:val="0"/>
                                                                          <w:marBottom w:val="0"/>
                                                                          <w:divBdr>
                                                                            <w:top w:val="none" w:sz="0" w:space="0" w:color="auto"/>
                                                                            <w:left w:val="none" w:sz="0" w:space="0" w:color="auto"/>
                                                                            <w:bottom w:val="none" w:sz="0" w:space="0" w:color="auto"/>
                                                                            <w:right w:val="none" w:sz="0" w:space="0" w:color="auto"/>
                                                                          </w:divBdr>
                                                                          <w:divsChild>
                                                                            <w:div w:id="1040976241">
                                                                              <w:marLeft w:val="0"/>
                                                                              <w:marRight w:val="0"/>
                                                                              <w:marTop w:val="75"/>
                                                                              <w:marBottom w:val="75"/>
                                                                              <w:divBdr>
                                                                                <w:top w:val="none" w:sz="0" w:space="0" w:color="auto"/>
                                                                                <w:left w:val="none" w:sz="0" w:space="0" w:color="auto"/>
                                                                                <w:bottom w:val="none" w:sz="0" w:space="0" w:color="auto"/>
                                                                                <w:right w:val="none" w:sz="0" w:space="0" w:color="auto"/>
                                                                              </w:divBdr>
                                                                              <w:divsChild>
                                                                                <w:div w:id="907499137">
                                                                                  <w:marLeft w:val="0"/>
                                                                                  <w:marRight w:val="0"/>
                                                                                  <w:marTop w:val="0"/>
                                                                                  <w:marBottom w:val="0"/>
                                                                                  <w:divBdr>
                                                                                    <w:top w:val="none" w:sz="0" w:space="0" w:color="auto"/>
                                                                                    <w:left w:val="none" w:sz="0" w:space="0" w:color="auto"/>
                                                                                    <w:bottom w:val="none" w:sz="0" w:space="0" w:color="auto"/>
                                                                                    <w:right w:val="none" w:sz="0" w:space="0" w:color="auto"/>
                                                                                  </w:divBdr>
                                                                                  <w:divsChild>
                                                                                    <w:div w:id="1436709597">
                                                                                      <w:marLeft w:val="0"/>
                                                                                      <w:marRight w:val="0"/>
                                                                                      <w:marTop w:val="0"/>
                                                                                      <w:marBottom w:val="0"/>
                                                                                      <w:divBdr>
                                                                                        <w:top w:val="none" w:sz="0" w:space="0" w:color="auto"/>
                                                                                        <w:left w:val="none" w:sz="0" w:space="0" w:color="auto"/>
                                                                                        <w:bottom w:val="none" w:sz="0" w:space="0" w:color="auto"/>
                                                                                        <w:right w:val="none" w:sz="0" w:space="0" w:color="auto"/>
                                                                                      </w:divBdr>
                                                                                      <w:divsChild>
                                                                                        <w:div w:id="196353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338864">
      <w:bodyDiv w:val="1"/>
      <w:marLeft w:val="0"/>
      <w:marRight w:val="0"/>
      <w:marTop w:val="0"/>
      <w:marBottom w:val="0"/>
      <w:divBdr>
        <w:top w:val="none" w:sz="0" w:space="0" w:color="auto"/>
        <w:left w:val="none" w:sz="0" w:space="0" w:color="auto"/>
        <w:bottom w:val="none" w:sz="0" w:space="0" w:color="auto"/>
        <w:right w:val="none" w:sz="0" w:space="0" w:color="auto"/>
      </w:divBdr>
    </w:div>
    <w:div w:id="1055395855">
      <w:bodyDiv w:val="1"/>
      <w:marLeft w:val="0"/>
      <w:marRight w:val="0"/>
      <w:marTop w:val="0"/>
      <w:marBottom w:val="0"/>
      <w:divBdr>
        <w:top w:val="none" w:sz="0" w:space="0" w:color="auto"/>
        <w:left w:val="none" w:sz="0" w:space="0" w:color="auto"/>
        <w:bottom w:val="none" w:sz="0" w:space="0" w:color="auto"/>
        <w:right w:val="none" w:sz="0" w:space="0" w:color="auto"/>
      </w:divBdr>
    </w:div>
    <w:div w:id="1061708958">
      <w:bodyDiv w:val="1"/>
      <w:marLeft w:val="0"/>
      <w:marRight w:val="0"/>
      <w:marTop w:val="0"/>
      <w:marBottom w:val="0"/>
      <w:divBdr>
        <w:top w:val="none" w:sz="0" w:space="0" w:color="auto"/>
        <w:left w:val="none" w:sz="0" w:space="0" w:color="auto"/>
        <w:bottom w:val="none" w:sz="0" w:space="0" w:color="auto"/>
        <w:right w:val="none" w:sz="0" w:space="0" w:color="auto"/>
      </w:divBdr>
    </w:div>
    <w:div w:id="1069956899">
      <w:bodyDiv w:val="1"/>
      <w:marLeft w:val="0"/>
      <w:marRight w:val="0"/>
      <w:marTop w:val="0"/>
      <w:marBottom w:val="0"/>
      <w:divBdr>
        <w:top w:val="none" w:sz="0" w:space="0" w:color="auto"/>
        <w:left w:val="none" w:sz="0" w:space="0" w:color="auto"/>
        <w:bottom w:val="none" w:sz="0" w:space="0" w:color="auto"/>
        <w:right w:val="none" w:sz="0" w:space="0" w:color="auto"/>
      </w:divBdr>
    </w:div>
    <w:div w:id="1078088628">
      <w:bodyDiv w:val="1"/>
      <w:marLeft w:val="0"/>
      <w:marRight w:val="0"/>
      <w:marTop w:val="0"/>
      <w:marBottom w:val="0"/>
      <w:divBdr>
        <w:top w:val="none" w:sz="0" w:space="0" w:color="auto"/>
        <w:left w:val="none" w:sz="0" w:space="0" w:color="auto"/>
        <w:bottom w:val="none" w:sz="0" w:space="0" w:color="auto"/>
        <w:right w:val="none" w:sz="0" w:space="0" w:color="auto"/>
      </w:divBdr>
      <w:divsChild>
        <w:div w:id="827752220">
          <w:marLeft w:val="0"/>
          <w:marRight w:val="0"/>
          <w:marTop w:val="0"/>
          <w:marBottom w:val="0"/>
          <w:divBdr>
            <w:top w:val="none" w:sz="0" w:space="0" w:color="auto"/>
            <w:left w:val="none" w:sz="0" w:space="0" w:color="auto"/>
            <w:bottom w:val="none" w:sz="0" w:space="0" w:color="auto"/>
            <w:right w:val="none" w:sz="0" w:space="0" w:color="auto"/>
          </w:divBdr>
          <w:divsChild>
            <w:div w:id="513300647">
              <w:marLeft w:val="0"/>
              <w:marRight w:val="0"/>
              <w:marTop w:val="0"/>
              <w:marBottom w:val="0"/>
              <w:divBdr>
                <w:top w:val="none" w:sz="0" w:space="0" w:color="auto"/>
                <w:left w:val="none" w:sz="0" w:space="0" w:color="auto"/>
                <w:bottom w:val="none" w:sz="0" w:space="0" w:color="auto"/>
                <w:right w:val="none" w:sz="0" w:space="0" w:color="auto"/>
              </w:divBdr>
            </w:div>
          </w:divsChild>
        </w:div>
        <w:div w:id="162550711">
          <w:marLeft w:val="0"/>
          <w:marRight w:val="0"/>
          <w:marTop w:val="0"/>
          <w:marBottom w:val="0"/>
          <w:divBdr>
            <w:top w:val="none" w:sz="0" w:space="0" w:color="auto"/>
            <w:left w:val="none" w:sz="0" w:space="0" w:color="auto"/>
            <w:bottom w:val="none" w:sz="0" w:space="0" w:color="auto"/>
            <w:right w:val="none" w:sz="0" w:space="0" w:color="auto"/>
          </w:divBdr>
        </w:div>
      </w:divsChild>
    </w:div>
    <w:div w:id="1121344010">
      <w:bodyDiv w:val="1"/>
      <w:marLeft w:val="0"/>
      <w:marRight w:val="0"/>
      <w:marTop w:val="0"/>
      <w:marBottom w:val="0"/>
      <w:divBdr>
        <w:top w:val="none" w:sz="0" w:space="0" w:color="auto"/>
        <w:left w:val="none" w:sz="0" w:space="0" w:color="auto"/>
        <w:bottom w:val="none" w:sz="0" w:space="0" w:color="auto"/>
        <w:right w:val="none" w:sz="0" w:space="0" w:color="auto"/>
      </w:divBdr>
    </w:div>
    <w:div w:id="1130708383">
      <w:bodyDiv w:val="1"/>
      <w:marLeft w:val="0"/>
      <w:marRight w:val="0"/>
      <w:marTop w:val="0"/>
      <w:marBottom w:val="0"/>
      <w:divBdr>
        <w:top w:val="none" w:sz="0" w:space="0" w:color="auto"/>
        <w:left w:val="none" w:sz="0" w:space="0" w:color="auto"/>
        <w:bottom w:val="none" w:sz="0" w:space="0" w:color="auto"/>
        <w:right w:val="none" w:sz="0" w:space="0" w:color="auto"/>
      </w:divBdr>
    </w:div>
    <w:div w:id="1238635718">
      <w:bodyDiv w:val="1"/>
      <w:marLeft w:val="0"/>
      <w:marRight w:val="0"/>
      <w:marTop w:val="0"/>
      <w:marBottom w:val="0"/>
      <w:divBdr>
        <w:top w:val="none" w:sz="0" w:space="0" w:color="auto"/>
        <w:left w:val="none" w:sz="0" w:space="0" w:color="auto"/>
        <w:bottom w:val="none" w:sz="0" w:space="0" w:color="auto"/>
        <w:right w:val="none" w:sz="0" w:space="0" w:color="auto"/>
      </w:divBdr>
    </w:div>
    <w:div w:id="1287856271">
      <w:bodyDiv w:val="1"/>
      <w:marLeft w:val="0"/>
      <w:marRight w:val="0"/>
      <w:marTop w:val="0"/>
      <w:marBottom w:val="0"/>
      <w:divBdr>
        <w:top w:val="none" w:sz="0" w:space="0" w:color="auto"/>
        <w:left w:val="none" w:sz="0" w:space="0" w:color="auto"/>
        <w:bottom w:val="none" w:sz="0" w:space="0" w:color="auto"/>
        <w:right w:val="none" w:sz="0" w:space="0" w:color="auto"/>
      </w:divBdr>
      <w:divsChild>
        <w:div w:id="642003927">
          <w:marLeft w:val="0"/>
          <w:marRight w:val="0"/>
          <w:marTop w:val="0"/>
          <w:marBottom w:val="0"/>
          <w:divBdr>
            <w:top w:val="none" w:sz="0" w:space="0" w:color="auto"/>
            <w:left w:val="none" w:sz="0" w:space="0" w:color="auto"/>
            <w:bottom w:val="none" w:sz="0" w:space="0" w:color="auto"/>
            <w:right w:val="none" w:sz="0" w:space="0" w:color="auto"/>
          </w:divBdr>
        </w:div>
      </w:divsChild>
    </w:div>
    <w:div w:id="1307390451">
      <w:bodyDiv w:val="1"/>
      <w:marLeft w:val="0"/>
      <w:marRight w:val="0"/>
      <w:marTop w:val="0"/>
      <w:marBottom w:val="0"/>
      <w:divBdr>
        <w:top w:val="none" w:sz="0" w:space="0" w:color="auto"/>
        <w:left w:val="none" w:sz="0" w:space="0" w:color="auto"/>
        <w:bottom w:val="none" w:sz="0" w:space="0" w:color="auto"/>
        <w:right w:val="none" w:sz="0" w:space="0" w:color="auto"/>
      </w:divBdr>
      <w:divsChild>
        <w:div w:id="1277445590">
          <w:marLeft w:val="0"/>
          <w:marRight w:val="0"/>
          <w:marTop w:val="0"/>
          <w:marBottom w:val="0"/>
          <w:divBdr>
            <w:top w:val="none" w:sz="0" w:space="0" w:color="auto"/>
            <w:left w:val="none" w:sz="0" w:space="0" w:color="auto"/>
            <w:bottom w:val="none" w:sz="0" w:space="0" w:color="auto"/>
            <w:right w:val="none" w:sz="0" w:space="0" w:color="auto"/>
          </w:divBdr>
        </w:div>
        <w:div w:id="1349714316">
          <w:marLeft w:val="0"/>
          <w:marRight w:val="0"/>
          <w:marTop w:val="0"/>
          <w:marBottom w:val="0"/>
          <w:divBdr>
            <w:top w:val="none" w:sz="0" w:space="0" w:color="auto"/>
            <w:left w:val="none" w:sz="0" w:space="0" w:color="auto"/>
            <w:bottom w:val="none" w:sz="0" w:space="0" w:color="auto"/>
            <w:right w:val="none" w:sz="0" w:space="0" w:color="auto"/>
          </w:divBdr>
        </w:div>
        <w:div w:id="1642811498">
          <w:marLeft w:val="0"/>
          <w:marRight w:val="0"/>
          <w:marTop w:val="0"/>
          <w:marBottom w:val="0"/>
          <w:divBdr>
            <w:top w:val="none" w:sz="0" w:space="0" w:color="auto"/>
            <w:left w:val="none" w:sz="0" w:space="0" w:color="auto"/>
            <w:bottom w:val="none" w:sz="0" w:space="0" w:color="auto"/>
            <w:right w:val="none" w:sz="0" w:space="0" w:color="auto"/>
          </w:divBdr>
        </w:div>
        <w:div w:id="239366334">
          <w:marLeft w:val="0"/>
          <w:marRight w:val="0"/>
          <w:marTop w:val="0"/>
          <w:marBottom w:val="0"/>
          <w:divBdr>
            <w:top w:val="none" w:sz="0" w:space="0" w:color="auto"/>
            <w:left w:val="none" w:sz="0" w:space="0" w:color="auto"/>
            <w:bottom w:val="none" w:sz="0" w:space="0" w:color="auto"/>
            <w:right w:val="none" w:sz="0" w:space="0" w:color="auto"/>
          </w:divBdr>
        </w:div>
        <w:div w:id="1404837592">
          <w:marLeft w:val="0"/>
          <w:marRight w:val="0"/>
          <w:marTop w:val="0"/>
          <w:marBottom w:val="0"/>
          <w:divBdr>
            <w:top w:val="none" w:sz="0" w:space="0" w:color="auto"/>
            <w:left w:val="none" w:sz="0" w:space="0" w:color="auto"/>
            <w:bottom w:val="none" w:sz="0" w:space="0" w:color="auto"/>
            <w:right w:val="none" w:sz="0" w:space="0" w:color="auto"/>
          </w:divBdr>
        </w:div>
      </w:divsChild>
    </w:div>
    <w:div w:id="1312516815">
      <w:bodyDiv w:val="1"/>
      <w:marLeft w:val="0"/>
      <w:marRight w:val="0"/>
      <w:marTop w:val="0"/>
      <w:marBottom w:val="0"/>
      <w:divBdr>
        <w:top w:val="none" w:sz="0" w:space="0" w:color="auto"/>
        <w:left w:val="none" w:sz="0" w:space="0" w:color="auto"/>
        <w:bottom w:val="none" w:sz="0" w:space="0" w:color="auto"/>
        <w:right w:val="none" w:sz="0" w:space="0" w:color="auto"/>
      </w:divBdr>
      <w:divsChild>
        <w:div w:id="1485272244">
          <w:marLeft w:val="0"/>
          <w:marRight w:val="0"/>
          <w:marTop w:val="0"/>
          <w:marBottom w:val="0"/>
          <w:divBdr>
            <w:top w:val="none" w:sz="0" w:space="0" w:color="auto"/>
            <w:left w:val="none" w:sz="0" w:space="0" w:color="auto"/>
            <w:bottom w:val="none" w:sz="0" w:space="0" w:color="auto"/>
            <w:right w:val="none" w:sz="0" w:space="0" w:color="auto"/>
          </w:divBdr>
        </w:div>
      </w:divsChild>
    </w:div>
    <w:div w:id="1336305477">
      <w:bodyDiv w:val="1"/>
      <w:marLeft w:val="0"/>
      <w:marRight w:val="0"/>
      <w:marTop w:val="0"/>
      <w:marBottom w:val="0"/>
      <w:divBdr>
        <w:top w:val="none" w:sz="0" w:space="0" w:color="auto"/>
        <w:left w:val="none" w:sz="0" w:space="0" w:color="auto"/>
        <w:bottom w:val="none" w:sz="0" w:space="0" w:color="auto"/>
        <w:right w:val="none" w:sz="0" w:space="0" w:color="auto"/>
      </w:divBdr>
      <w:divsChild>
        <w:div w:id="26415641">
          <w:marLeft w:val="0"/>
          <w:marRight w:val="0"/>
          <w:marTop w:val="0"/>
          <w:marBottom w:val="0"/>
          <w:divBdr>
            <w:top w:val="none" w:sz="0" w:space="0" w:color="auto"/>
            <w:left w:val="none" w:sz="0" w:space="0" w:color="auto"/>
            <w:bottom w:val="none" w:sz="0" w:space="0" w:color="auto"/>
            <w:right w:val="none" w:sz="0" w:space="0" w:color="auto"/>
          </w:divBdr>
          <w:divsChild>
            <w:div w:id="82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16418">
      <w:bodyDiv w:val="1"/>
      <w:marLeft w:val="0"/>
      <w:marRight w:val="0"/>
      <w:marTop w:val="0"/>
      <w:marBottom w:val="0"/>
      <w:divBdr>
        <w:top w:val="none" w:sz="0" w:space="0" w:color="auto"/>
        <w:left w:val="none" w:sz="0" w:space="0" w:color="auto"/>
        <w:bottom w:val="none" w:sz="0" w:space="0" w:color="auto"/>
        <w:right w:val="none" w:sz="0" w:space="0" w:color="auto"/>
      </w:divBdr>
    </w:div>
    <w:div w:id="1403596759">
      <w:bodyDiv w:val="1"/>
      <w:marLeft w:val="0"/>
      <w:marRight w:val="0"/>
      <w:marTop w:val="0"/>
      <w:marBottom w:val="0"/>
      <w:divBdr>
        <w:top w:val="none" w:sz="0" w:space="0" w:color="auto"/>
        <w:left w:val="none" w:sz="0" w:space="0" w:color="auto"/>
        <w:bottom w:val="none" w:sz="0" w:space="0" w:color="auto"/>
        <w:right w:val="none" w:sz="0" w:space="0" w:color="auto"/>
      </w:divBdr>
      <w:divsChild>
        <w:div w:id="1535190888">
          <w:marLeft w:val="0"/>
          <w:marRight w:val="0"/>
          <w:marTop w:val="0"/>
          <w:marBottom w:val="0"/>
          <w:divBdr>
            <w:top w:val="none" w:sz="0" w:space="0" w:color="auto"/>
            <w:left w:val="none" w:sz="0" w:space="0" w:color="auto"/>
            <w:bottom w:val="none" w:sz="0" w:space="0" w:color="auto"/>
            <w:right w:val="none" w:sz="0" w:space="0" w:color="auto"/>
          </w:divBdr>
        </w:div>
      </w:divsChild>
    </w:div>
    <w:div w:id="1408189092">
      <w:bodyDiv w:val="1"/>
      <w:marLeft w:val="0"/>
      <w:marRight w:val="0"/>
      <w:marTop w:val="0"/>
      <w:marBottom w:val="0"/>
      <w:divBdr>
        <w:top w:val="none" w:sz="0" w:space="0" w:color="auto"/>
        <w:left w:val="none" w:sz="0" w:space="0" w:color="auto"/>
        <w:bottom w:val="none" w:sz="0" w:space="0" w:color="auto"/>
        <w:right w:val="none" w:sz="0" w:space="0" w:color="auto"/>
      </w:divBdr>
    </w:div>
    <w:div w:id="1416393771">
      <w:bodyDiv w:val="1"/>
      <w:marLeft w:val="0"/>
      <w:marRight w:val="0"/>
      <w:marTop w:val="0"/>
      <w:marBottom w:val="0"/>
      <w:divBdr>
        <w:top w:val="none" w:sz="0" w:space="0" w:color="auto"/>
        <w:left w:val="none" w:sz="0" w:space="0" w:color="auto"/>
        <w:bottom w:val="none" w:sz="0" w:space="0" w:color="auto"/>
        <w:right w:val="none" w:sz="0" w:space="0" w:color="auto"/>
      </w:divBdr>
    </w:div>
    <w:div w:id="1442799925">
      <w:bodyDiv w:val="1"/>
      <w:marLeft w:val="0"/>
      <w:marRight w:val="0"/>
      <w:marTop w:val="0"/>
      <w:marBottom w:val="0"/>
      <w:divBdr>
        <w:top w:val="none" w:sz="0" w:space="0" w:color="auto"/>
        <w:left w:val="none" w:sz="0" w:space="0" w:color="auto"/>
        <w:bottom w:val="none" w:sz="0" w:space="0" w:color="auto"/>
        <w:right w:val="none" w:sz="0" w:space="0" w:color="auto"/>
      </w:divBdr>
    </w:div>
    <w:div w:id="1447851144">
      <w:bodyDiv w:val="1"/>
      <w:marLeft w:val="0"/>
      <w:marRight w:val="0"/>
      <w:marTop w:val="0"/>
      <w:marBottom w:val="0"/>
      <w:divBdr>
        <w:top w:val="none" w:sz="0" w:space="0" w:color="auto"/>
        <w:left w:val="none" w:sz="0" w:space="0" w:color="auto"/>
        <w:bottom w:val="none" w:sz="0" w:space="0" w:color="auto"/>
        <w:right w:val="none" w:sz="0" w:space="0" w:color="auto"/>
      </w:divBdr>
    </w:div>
    <w:div w:id="1468429326">
      <w:bodyDiv w:val="1"/>
      <w:marLeft w:val="0"/>
      <w:marRight w:val="0"/>
      <w:marTop w:val="0"/>
      <w:marBottom w:val="0"/>
      <w:divBdr>
        <w:top w:val="none" w:sz="0" w:space="0" w:color="auto"/>
        <w:left w:val="none" w:sz="0" w:space="0" w:color="auto"/>
        <w:bottom w:val="none" w:sz="0" w:space="0" w:color="auto"/>
        <w:right w:val="none" w:sz="0" w:space="0" w:color="auto"/>
      </w:divBdr>
    </w:div>
    <w:div w:id="1500192916">
      <w:bodyDiv w:val="1"/>
      <w:marLeft w:val="0"/>
      <w:marRight w:val="0"/>
      <w:marTop w:val="0"/>
      <w:marBottom w:val="0"/>
      <w:divBdr>
        <w:top w:val="none" w:sz="0" w:space="0" w:color="auto"/>
        <w:left w:val="none" w:sz="0" w:space="0" w:color="auto"/>
        <w:bottom w:val="none" w:sz="0" w:space="0" w:color="auto"/>
        <w:right w:val="none" w:sz="0" w:space="0" w:color="auto"/>
      </w:divBdr>
    </w:div>
    <w:div w:id="1509522853">
      <w:bodyDiv w:val="1"/>
      <w:marLeft w:val="0"/>
      <w:marRight w:val="0"/>
      <w:marTop w:val="0"/>
      <w:marBottom w:val="0"/>
      <w:divBdr>
        <w:top w:val="none" w:sz="0" w:space="0" w:color="auto"/>
        <w:left w:val="none" w:sz="0" w:space="0" w:color="auto"/>
        <w:bottom w:val="none" w:sz="0" w:space="0" w:color="auto"/>
        <w:right w:val="none" w:sz="0" w:space="0" w:color="auto"/>
      </w:divBdr>
    </w:div>
    <w:div w:id="1641954643">
      <w:bodyDiv w:val="1"/>
      <w:marLeft w:val="0"/>
      <w:marRight w:val="0"/>
      <w:marTop w:val="0"/>
      <w:marBottom w:val="0"/>
      <w:divBdr>
        <w:top w:val="none" w:sz="0" w:space="0" w:color="auto"/>
        <w:left w:val="none" w:sz="0" w:space="0" w:color="auto"/>
        <w:bottom w:val="none" w:sz="0" w:space="0" w:color="auto"/>
        <w:right w:val="none" w:sz="0" w:space="0" w:color="auto"/>
      </w:divBdr>
    </w:div>
    <w:div w:id="1645966737">
      <w:bodyDiv w:val="1"/>
      <w:marLeft w:val="0"/>
      <w:marRight w:val="0"/>
      <w:marTop w:val="0"/>
      <w:marBottom w:val="0"/>
      <w:divBdr>
        <w:top w:val="none" w:sz="0" w:space="0" w:color="auto"/>
        <w:left w:val="none" w:sz="0" w:space="0" w:color="auto"/>
        <w:bottom w:val="none" w:sz="0" w:space="0" w:color="auto"/>
        <w:right w:val="none" w:sz="0" w:space="0" w:color="auto"/>
      </w:divBdr>
    </w:div>
    <w:div w:id="1670794777">
      <w:bodyDiv w:val="1"/>
      <w:marLeft w:val="0"/>
      <w:marRight w:val="0"/>
      <w:marTop w:val="0"/>
      <w:marBottom w:val="0"/>
      <w:divBdr>
        <w:top w:val="none" w:sz="0" w:space="0" w:color="auto"/>
        <w:left w:val="none" w:sz="0" w:space="0" w:color="auto"/>
        <w:bottom w:val="none" w:sz="0" w:space="0" w:color="auto"/>
        <w:right w:val="none" w:sz="0" w:space="0" w:color="auto"/>
      </w:divBdr>
    </w:div>
    <w:div w:id="1753744294">
      <w:bodyDiv w:val="1"/>
      <w:marLeft w:val="0"/>
      <w:marRight w:val="0"/>
      <w:marTop w:val="0"/>
      <w:marBottom w:val="0"/>
      <w:divBdr>
        <w:top w:val="none" w:sz="0" w:space="0" w:color="auto"/>
        <w:left w:val="none" w:sz="0" w:space="0" w:color="auto"/>
        <w:bottom w:val="none" w:sz="0" w:space="0" w:color="auto"/>
        <w:right w:val="none" w:sz="0" w:space="0" w:color="auto"/>
      </w:divBdr>
    </w:div>
    <w:div w:id="1798599242">
      <w:bodyDiv w:val="1"/>
      <w:marLeft w:val="0"/>
      <w:marRight w:val="0"/>
      <w:marTop w:val="0"/>
      <w:marBottom w:val="0"/>
      <w:divBdr>
        <w:top w:val="none" w:sz="0" w:space="0" w:color="auto"/>
        <w:left w:val="none" w:sz="0" w:space="0" w:color="auto"/>
        <w:bottom w:val="none" w:sz="0" w:space="0" w:color="auto"/>
        <w:right w:val="none" w:sz="0" w:space="0" w:color="auto"/>
      </w:divBdr>
    </w:div>
    <w:div w:id="1904484436">
      <w:bodyDiv w:val="1"/>
      <w:marLeft w:val="0"/>
      <w:marRight w:val="0"/>
      <w:marTop w:val="0"/>
      <w:marBottom w:val="0"/>
      <w:divBdr>
        <w:top w:val="none" w:sz="0" w:space="0" w:color="auto"/>
        <w:left w:val="none" w:sz="0" w:space="0" w:color="auto"/>
        <w:bottom w:val="none" w:sz="0" w:space="0" w:color="auto"/>
        <w:right w:val="none" w:sz="0" w:space="0" w:color="auto"/>
      </w:divBdr>
    </w:div>
    <w:div w:id="1930698111">
      <w:bodyDiv w:val="1"/>
      <w:marLeft w:val="0"/>
      <w:marRight w:val="0"/>
      <w:marTop w:val="0"/>
      <w:marBottom w:val="0"/>
      <w:divBdr>
        <w:top w:val="none" w:sz="0" w:space="0" w:color="auto"/>
        <w:left w:val="none" w:sz="0" w:space="0" w:color="auto"/>
        <w:bottom w:val="none" w:sz="0" w:space="0" w:color="auto"/>
        <w:right w:val="none" w:sz="0" w:space="0" w:color="auto"/>
      </w:divBdr>
    </w:div>
    <w:div w:id="1955553165">
      <w:bodyDiv w:val="1"/>
      <w:marLeft w:val="0"/>
      <w:marRight w:val="0"/>
      <w:marTop w:val="0"/>
      <w:marBottom w:val="0"/>
      <w:divBdr>
        <w:top w:val="none" w:sz="0" w:space="0" w:color="auto"/>
        <w:left w:val="none" w:sz="0" w:space="0" w:color="auto"/>
        <w:bottom w:val="none" w:sz="0" w:space="0" w:color="auto"/>
        <w:right w:val="none" w:sz="0" w:space="0" w:color="auto"/>
      </w:divBdr>
    </w:div>
    <w:div w:id="1965194439">
      <w:bodyDiv w:val="1"/>
      <w:marLeft w:val="0"/>
      <w:marRight w:val="0"/>
      <w:marTop w:val="0"/>
      <w:marBottom w:val="0"/>
      <w:divBdr>
        <w:top w:val="none" w:sz="0" w:space="0" w:color="auto"/>
        <w:left w:val="none" w:sz="0" w:space="0" w:color="auto"/>
        <w:bottom w:val="none" w:sz="0" w:space="0" w:color="auto"/>
        <w:right w:val="none" w:sz="0" w:space="0" w:color="auto"/>
      </w:divBdr>
    </w:div>
    <w:div w:id="1991012222">
      <w:bodyDiv w:val="1"/>
      <w:marLeft w:val="0"/>
      <w:marRight w:val="0"/>
      <w:marTop w:val="0"/>
      <w:marBottom w:val="0"/>
      <w:divBdr>
        <w:top w:val="none" w:sz="0" w:space="0" w:color="auto"/>
        <w:left w:val="none" w:sz="0" w:space="0" w:color="auto"/>
        <w:bottom w:val="none" w:sz="0" w:space="0" w:color="auto"/>
        <w:right w:val="none" w:sz="0" w:space="0" w:color="auto"/>
      </w:divBdr>
      <w:divsChild>
        <w:div w:id="137647967">
          <w:marLeft w:val="0"/>
          <w:marRight w:val="0"/>
          <w:marTop w:val="0"/>
          <w:marBottom w:val="0"/>
          <w:divBdr>
            <w:top w:val="none" w:sz="0" w:space="0" w:color="auto"/>
            <w:left w:val="none" w:sz="0" w:space="0" w:color="auto"/>
            <w:bottom w:val="none" w:sz="0" w:space="0" w:color="auto"/>
            <w:right w:val="none" w:sz="0" w:space="0" w:color="auto"/>
          </w:divBdr>
          <w:divsChild>
            <w:div w:id="18951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66066">
      <w:bodyDiv w:val="1"/>
      <w:marLeft w:val="0"/>
      <w:marRight w:val="0"/>
      <w:marTop w:val="0"/>
      <w:marBottom w:val="0"/>
      <w:divBdr>
        <w:top w:val="none" w:sz="0" w:space="0" w:color="auto"/>
        <w:left w:val="none" w:sz="0" w:space="0" w:color="auto"/>
        <w:bottom w:val="none" w:sz="0" w:space="0" w:color="auto"/>
        <w:right w:val="none" w:sz="0" w:space="0" w:color="auto"/>
      </w:divBdr>
    </w:div>
    <w:div w:id="2029022691">
      <w:bodyDiv w:val="1"/>
      <w:marLeft w:val="0"/>
      <w:marRight w:val="0"/>
      <w:marTop w:val="0"/>
      <w:marBottom w:val="0"/>
      <w:divBdr>
        <w:top w:val="none" w:sz="0" w:space="0" w:color="auto"/>
        <w:left w:val="none" w:sz="0" w:space="0" w:color="auto"/>
        <w:bottom w:val="none" w:sz="0" w:space="0" w:color="auto"/>
        <w:right w:val="none" w:sz="0" w:space="0" w:color="auto"/>
      </w:divBdr>
    </w:div>
    <w:div w:id="2056343097">
      <w:bodyDiv w:val="1"/>
      <w:marLeft w:val="0"/>
      <w:marRight w:val="0"/>
      <w:marTop w:val="0"/>
      <w:marBottom w:val="0"/>
      <w:divBdr>
        <w:top w:val="none" w:sz="0" w:space="0" w:color="auto"/>
        <w:left w:val="none" w:sz="0" w:space="0" w:color="auto"/>
        <w:bottom w:val="none" w:sz="0" w:space="0" w:color="auto"/>
        <w:right w:val="none" w:sz="0" w:space="0" w:color="auto"/>
      </w:divBdr>
      <w:divsChild>
        <w:div w:id="1287589224">
          <w:marLeft w:val="0"/>
          <w:marRight w:val="0"/>
          <w:marTop w:val="0"/>
          <w:marBottom w:val="0"/>
          <w:divBdr>
            <w:top w:val="none" w:sz="0" w:space="0" w:color="auto"/>
            <w:left w:val="none" w:sz="0" w:space="0" w:color="auto"/>
            <w:bottom w:val="none" w:sz="0" w:space="0" w:color="auto"/>
            <w:right w:val="none" w:sz="0" w:space="0" w:color="auto"/>
          </w:divBdr>
        </w:div>
        <w:div w:id="1619288751">
          <w:marLeft w:val="0"/>
          <w:marRight w:val="0"/>
          <w:marTop w:val="0"/>
          <w:marBottom w:val="0"/>
          <w:divBdr>
            <w:top w:val="none" w:sz="0" w:space="0" w:color="auto"/>
            <w:left w:val="none" w:sz="0" w:space="0" w:color="auto"/>
            <w:bottom w:val="none" w:sz="0" w:space="0" w:color="auto"/>
            <w:right w:val="none" w:sz="0" w:space="0" w:color="auto"/>
          </w:divBdr>
        </w:div>
      </w:divsChild>
    </w:div>
    <w:div w:id="2091653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2/hrdq.21491"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177/87569728221118873" TargetMode="External"/><Relationship Id="rId17" Type="http://schemas.openxmlformats.org/officeDocument/2006/relationships/hyperlink" Target="https://doi.org/10.3389/fpsyg.2021.769782" TargetMode="External"/><Relationship Id="rId2" Type="http://schemas.openxmlformats.org/officeDocument/2006/relationships/customXml" Target="../customXml/item2.xml"/><Relationship Id="rId16" Type="http://schemas.openxmlformats.org/officeDocument/2006/relationships/hyperlink" Target="https://doi.org/10.3389/fpsyg.2017.0187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89/fpsyg.2020.577708" TargetMode="External"/><Relationship Id="rId5" Type="http://schemas.openxmlformats.org/officeDocument/2006/relationships/settings" Target="settings.xml"/><Relationship Id="rId15" Type="http://schemas.openxmlformats.org/officeDocument/2006/relationships/hyperlink" Target="https://www.oecd.org/newsroom/oecd-economic-outloo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forbes.com/sites/jenamcgregor/2022/01/06/five-predictions-for-how-your-job-will-change-in-2022-if-you-decide-to-keep-it/?sh=8e32284367e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AwY3WJdnYhm604i0i8UbMEUI7g==">AMUW2mWMoMcDrigfFbIg889w2aHT4iM5uNpnkmoTIdcteIVhWZ3IhWHHlQ2wP57VJfV8z6icLypWXz58HSyDm5AeVGmbKD2V+H3Tx6002k7ykIyeAWi0hYMl1hkzA9Me00Juptw9egn8ufD0t1bxzhu9GRZjyEBP63iucJP0h/LtwqWxLF+LoMjML15JgYb4riMMspHulqEi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B2B7C2-9C31-468B-BFF0-75CE1514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9013</Words>
  <Characters>51375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Heijden, B.I.J.M. van der (Beatrice)</dc:creator>
  <cp:lastModifiedBy>Graham Manville</cp:lastModifiedBy>
  <cp:revision>2</cp:revision>
  <cp:lastPrinted>2021-09-01T19:28:00Z</cp:lastPrinted>
  <dcterms:created xsi:type="dcterms:W3CDTF">2023-01-14T20:35:00Z</dcterms:created>
  <dcterms:modified xsi:type="dcterms:W3CDTF">2023-01-14T20:35:00Z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b5f15bc890852d8e2052c41a3beed70b1d33b1e8746b60ef0eb9efba26d3b14a</vt:lpwstr>
  </property>
</Properties>
</file>