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251E" w14:textId="77777777" w:rsidR="003546C4" w:rsidRPr="00084342" w:rsidRDefault="003546C4" w:rsidP="003546C4">
      <w:pPr>
        <w:jc w:val="center"/>
        <w:rPr>
          <w:b/>
          <w:bCs/>
          <w:sz w:val="36"/>
          <w:szCs w:val="36"/>
          <w:lang w:val="en-US"/>
        </w:rPr>
      </w:pPr>
      <w:r w:rsidRPr="00084342">
        <w:rPr>
          <w:b/>
          <w:bCs/>
          <w:sz w:val="36"/>
          <w:szCs w:val="36"/>
          <w:lang w:val="en-US"/>
        </w:rPr>
        <w:t>PREDICTING FEATURES OF VISCERAL STENTS FAILURE IN FENESTRATED ENDOVASCULAR AORTIC ANEURYSM REPAIR</w:t>
      </w:r>
    </w:p>
    <w:p w14:paraId="53FAB5C6" w14:textId="3B1C7EA5" w:rsidR="00D059EE" w:rsidRDefault="00C929AE" w:rsidP="005B2233">
      <w:pPr>
        <w:rPr>
          <w:b/>
          <w:bCs/>
          <w:lang w:val="en-US"/>
        </w:rPr>
      </w:pPr>
      <w:r>
        <w:rPr>
          <w:rFonts w:ascii="Calibri" w:hAnsi="Calibri" w:cs="Calibri"/>
          <w:color w:val="000000"/>
          <w:sz w:val="28"/>
          <w:szCs w:val="28"/>
          <w:shd w:val="clear" w:color="auto" w:fill="FFFFFF"/>
          <w:lang w:val="en-US"/>
        </w:rPr>
        <w:br/>
      </w:r>
      <w:r w:rsidR="00D059EE">
        <w:rPr>
          <w:b/>
          <w:bCs/>
          <w:sz w:val="36"/>
          <w:szCs w:val="36"/>
          <w:lang w:val="en-US"/>
        </w:rPr>
        <w:t>PURPOSE</w:t>
      </w:r>
      <w:r w:rsidR="005B2233" w:rsidRPr="008678F8">
        <w:rPr>
          <w:b/>
          <w:bCs/>
          <w:sz w:val="36"/>
          <w:szCs w:val="36"/>
          <w:lang w:val="en-US"/>
        </w:rPr>
        <w:br/>
      </w:r>
      <w:r w:rsidR="008F0081">
        <w:rPr>
          <w:b/>
          <w:bCs/>
          <w:lang w:val="en-US"/>
        </w:rPr>
        <w:t xml:space="preserve">Visceral stents </w:t>
      </w:r>
      <w:r w:rsidR="00D265DC">
        <w:rPr>
          <w:b/>
          <w:bCs/>
          <w:lang w:val="en-US"/>
        </w:rPr>
        <w:t xml:space="preserve">in </w:t>
      </w:r>
      <w:r w:rsidR="008F0081" w:rsidRPr="007F34CE">
        <w:rPr>
          <w:b/>
          <w:bCs/>
          <w:lang w:val="en-US"/>
        </w:rPr>
        <w:t>Fenestrated Endovascular Aortic Repair (FEVAR)</w:t>
      </w:r>
      <w:r w:rsidR="008F0081">
        <w:rPr>
          <w:b/>
          <w:bCs/>
          <w:lang w:val="en-US"/>
        </w:rPr>
        <w:t xml:space="preserve"> have a significant risk of complications </w:t>
      </w:r>
      <w:r w:rsidR="00B62B44">
        <w:rPr>
          <w:b/>
          <w:bCs/>
          <w:lang w:val="en-US"/>
        </w:rPr>
        <w:t>and carry a considerable burden of reinterventions.</w:t>
      </w:r>
      <w:r w:rsidR="008F0081">
        <w:rPr>
          <w:b/>
          <w:bCs/>
          <w:lang w:val="en-US"/>
        </w:rPr>
        <w:t xml:space="preserve"> The aim of this study is to identify pre and intra-operative predictors of visceral stent failure.</w:t>
      </w:r>
      <w:r w:rsidR="005B2233">
        <w:rPr>
          <w:b/>
          <w:bCs/>
          <w:lang w:val="en-US"/>
        </w:rPr>
        <w:br/>
      </w:r>
      <w:r w:rsidR="005B2233" w:rsidRPr="008678F8">
        <w:rPr>
          <w:b/>
          <w:bCs/>
          <w:sz w:val="36"/>
          <w:szCs w:val="36"/>
          <w:lang w:val="en-US"/>
        </w:rPr>
        <w:br/>
      </w:r>
      <w:r w:rsidR="00D059EE">
        <w:rPr>
          <w:b/>
          <w:bCs/>
          <w:sz w:val="36"/>
          <w:szCs w:val="36"/>
          <w:lang w:val="en-US"/>
        </w:rPr>
        <w:t xml:space="preserve">MATERIALS </w:t>
      </w:r>
      <w:r w:rsidR="005B2233" w:rsidRPr="008678F8">
        <w:rPr>
          <w:b/>
          <w:bCs/>
          <w:sz w:val="36"/>
          <w:szCs w:val="36"/>
          <w:lang w:val="en-US"/>
        </w:rPr>
        <w:br/>
      </w:r>
      <w:r w:rsidR="008F0081">
        <w:rPr>
          <w:b/>
          <w:bCs/>
          <w:lang w:val="en-US"/>
        </w:rPr>
        <w:t xml:space="preserve">A retrospective review of 75 </w:t>
      </w:r>
      <w:r w:rsidR="00B62B44">
        <w:rPr>
          <w:b/>
          <w:bCs/>
          <w:lang w:val="en-US"/>
        </w:rPr>
        <w:t>consecutive</w:t>
      </w:r>
      <w:r w:rsidR="008F0081">
        <w:rPr>
          <w:b/>
          <w:bCs/>
          <w:lang w:val="en-US"/>
        </w:rPr>
        <w:t xml:space="preserve"> FEVARs in a single </w:t>
      </w:r>
      <w:r w:rsidR="00084342">
        <w:rPr>
          <w:b/>
          <w:bCs/>
          <w:lang w:val="en-US"/>
        </w:rPr>
        <w:t>center</w:t>
      </w:r>
      <w:r w:rsidR="008F0081">
        <w:rPr>
          <w:b/>
          <w:bCs/>
          <w:lang w:val="en-US"/>
        </w:rPr>
        <w:t xml:space="preserve"> from 2013 – 2021 was undertaken. Mortality, stent failure and reintervention pertaining to 226 visceral stents were collected. </w:t>
      </w:r>
    </w:p>
    <w:p w14:paraId="5D40D4D0" w14:textId="1B3116AB" w:rsidR="00D059EE" w:rsidRDefault="00D059EE" w:rsidP="005B2233">
      <w:pPr>
        <w:rPr>
          <w:b/>
          <w:bCs/>
          <w:lang w:val="en-US"/>
        </w:rPr>
      </w:pPr>
    </w:p>
    <w:p w14:paraId="453F4F33" w14:textId="265F8FCD" w:rsidR="00D059EE" w:rsidRDefault="00D059EE" w:rsidP="005B2233">
      <w:pPr>
        <w:rPr>
          <w:b/>
          <w:bCs/>
          <w:lang w:val="en-US"/>
        </w:rPr>
      </w:pPr>
      <w:r>
        <w:rPr>
          <w:b/>
          <w:bCs/>
          <w:sz w:val="36"/>
          <w:szCs w:val="36"/>
          <w:lang w:val="en-US"/>
        </w:rPr>
        <w:t>METHODS</w:t>
      </w:r>
    </w:p>
    <w:p w14:paraId="0D2346F9" w14:textId="541C5049" w:rsidR="00EE5479" w:rsidRDefault="008F0081" w:rsidP="005B2233">
      <w:pPr>
        <w:rPr>
          <w:b/>
          <w:bCs/>
          <w:lang w:val="en-US"/>
        </w:rPr>
      </w:pPr>
      <w:r>
        <w:rPr>
          <w:b/>
          <w:bCs/>
          <w:lang w:val="en-US"/>
        </w:rPr>
        <w:t xml:space="preserve">Anatomical </w:t>
      </w:r>
      <w:r w:rsidR="00B62B44">
        <w:rPr>
          <w:b/>
          <w:bCs/>
          <w:lang w:val="en-US"/>
        </w:rPr>
        <w:t>features</w:t>
      </w:r>
      <w:r>
        <w:rPr>
          <w:b/>
          <w:bCs/>
          <w:lang w:val="en-US"/>
        </w:rPr>
        <w:t xml:space="preserve"> including </w:t>
      </w:r>
      <w:r w:rsidR="008B0EFA">
        <w:rPr>
          <w:b/>
          <w:bCs/>
          <w:lang w:val="en-US"/>
        </w:rPr>
        <w:t xml:space="preserve">aortic </w:t>
      </w:r>
      <w:r>
        <w:rPr>
          <w:b/>
          <w:bCs/>
          <w:lang w:val="en-US"/>
        </w:rPr>
        <w:t xml:space="preserve">neck angulation, </w:t>
      </w:r>
      <w:r w:rsidR="008B0EFA">
        <w:rPr>
          <w:b/>
          <w:bCs/>
          <w:lang w:val="en-US"/>
        </w:rPr>
        <w:t xml:space="preserve">aneurysm </w:t>
      </w:r>
      <w:r>
        <w:rPr>
          <w:b/>
          <w:bCs/>
          <w:lang w:val="en-US"/>
        </w:rPr>
        <w:t xml:space="preserve">diameter and angulation of target </w:t>
      </w:r>
      <w:proofErr w:type="spellStart"/>
      <w:r w:rsidR="00084342">
        <w:rPr>
          <w:b/>
          <w:bCs/>
          <w:lang w:val="en-US"/>
        </w:rPr>
        <w:t>viscerals</w:t>
      </w:r>
      <w:proofErr w:type="spellEnd"/>
      <w:r>
        <w:rPr>
          <w:b/>
          <w:bCs/>
          <w:lang w:val="en-US"/>
        </w:rPr>
        <w:t xml:space="preserve"> w</w:t>
      </w:r>
      <w:r w:rsidR="008B0EFA">
        <w:rPr>
          <w:b/>
          <w:bCs/>
          <w:lang w:val="en-US"/>
        </w:rPr>
        <w:t>ere</w:t>
      </w:r>
      <w:r>
        <w:rPr>
          <w:b/>
          <w:bCs/>
          <w:lang w:val="en-US"/>
        </w:rPr>
        <w:t xml:space="preserve"> obtained from pre-operative CT scans. Stent oversizing and intraprocedural complications were recorded. Post-operative CT scans were </w:t>
      </w:r>
      <w:r w:rsidR="002E13B7">
        <w:rPr>
          <w:b/>
          <w:bCs/>
          <w:lang w:val="en-US"/>
        </w:rPr>
        <w:t>analyzed</w:t>
      </w:r>
      <w:r>
        <w:rPr>
          <w:b/>
          <w:bCs/>
          <w:lang w:val="en-US"/>
        </w:rPr>
        <w:t xml:space="preserve"> to determine length of cover of target vessels.</w:t>
      </w:r>
      <w:r w:rsidR="005B2233">
        <w:rPr>
          <w:b/>
          <w:bCs/>
          <w:lang w:val="en-US"/>
        </w:rPr>
        <w:br/>
      </w:r>
      <w:r w:rsidR="005B2233" w:rsidRPr="008678F8">
        <w:rPr>
          <w:b/>
          <w:bCs/>
          <w:sz w:val="36"/>
          <w:szCs w:val="36"/>
          <w:lang w:val="en-US"/>
        </w:rPr>
        <w:br/>
        <w:t>RESULTS</w:t>
      </w:r>
      <w:r w:rsidR="005B2233" w:rsidRPr="008678F8">
        <w:rPr>
          <w:b/>
          <w:bCs/>
          <w:sz w:val="36"/>
          <w:szCs w:val="36"/>
          <w:lang w:val="en-US"/>
        </w:rPr>
        <w:br/>
      </w:r>
      <w:r w:rsidR="005B2233" w:rsidRPr="007F34CE">
        <w:rPr>
          <w:b/>
          <w:bCs/>
          <w:lang w:val="en-US"/>
        </w:rPr>
        <w:t xml:space="preserve">Only bridging stents through fenestrations to visceral vessels were considered; </w:t>
      </w:r>
      <w:r w:rsidR="005B2233">
        <w:rPr>
          <w:b/>
          <w:bCs/>
          <w:lang w:val="en-US"/>
        </w:rPr>
        <w:t>28</w:t>
      </w:r>
      <w:r w:rsidR="005B2233" w:rsidRPr="007F34CE">
        <w:rPr>
          <w:b/>
          <w:bCs/>
          <w:lang w:val="en-US"/>
        </w:rPr>
        <w:t xml:space="preserve"> (3</w:t>
      </w:r>
      <w:r w:rsidR="005B2233">
        <w:rPr>
          <w:b/>
          <w:bCs/>
          <w:lang w:val="en-US"/>
        </w:rPr>
        <w:t>7</w:t>
      </w:r>
      <w:r w:rsidR="005B2233" w:rsidRPr="007F34CE">
        <w:rPr>
          <w:b/>
          <w:bCs/>
          <w:lang w:val="en-US"/>
        </w:rPr>
        <w:t xml:space="preserve">%) cases had 4 visceral stents, </w:t>
      </w:r>
      <w:r w:rsidR="005B2233">
        <w:rPr>
          <w:b/>
          <w:bCs/>
          <w:lang w:val="en-US"/>
        </w:rPr>
        <w:t>24</w:t>
      </w:r>
      <w:r w:rsidR="005B2233" w:rsidRPr="007F34CE">
        <w:rPr>
          <w:b/>
          <w:bCs/>
          <w:lang w:val="en-US"/>
        </w:rPr>
        <w:t xml:space="preserve"> (3</w:t>
      </w:r>
      <w:r w:rsidR="005B2233">
        <w:rPr>
          <w:b/>
          <w:bCs/>
          <w:lang w:val="en-US"/>
        </w:rPr>
        <w:t>2</w:t>
      </w:r>
      <w:r w:rsidR="005B2233" w:rsidRPr="007F34CE">
        <w:rPr>
          <w:b/>
          <w:bCs/>
          <w:lang w:val="en-US"/>
        </w:rPr>
        <w:t>%) had 3, 1</w:t>
      </w:r>
      <w:r w:rsidR="005B2233">
        <w:rPr>
          <w:b/>
          <w:bCs/>
          <w:lang w:val="en-US"/>
        </w:rPr>
        <w:t>9</w:t>
      </w:r>
      <w:r w:rsidR="005B2233" w:rsidRPr="007F34CE">
        <w:rPr>
          <w:b/>
          <w:bCs/>
          <w:lang w:val="en-US"/>
        </w:rPr>
        <w:t xml:space="preserve"> (25%) had 2, 4 (5%) had 1.</w:t>
      </w:r>
      <w:r w:rsidR="005B2233">
        <w:rPr>
          <w:b/>
          <w:bCs/>
          <w:lang w:val="en-US"/>
        </w:rPr>
        <w:t xml:space="preserve"> </w:t>
      </w:r>
      <w:r w:rsidR="005B2233" w:rsidRPr="007F34CE">
        <w:rPr>
          <w:b/>
          <w:bCs/>
          <w:lang w:val="en-US"/>
        </w:rPr>
        <w:t>30</w:t>
      </w:r>
      <w:r>
        <w:rPr>
          <w:b/>
          <w:bCs/>
          <w:lang w:val="en-US"/>
        </w:rPr>
        <w:t>-</w:t>
      </w:r>
      <w:r w:rsidR="005B2233" w:rsidRPr="007F34CE">
        <w:rPr>
          <w:b/>
          <w:bCs/>
          <w:lang w:val="en-US"/>
        </w:rPr>
        <w:t>day</w:t>
      </w:r>
      <w:r>
        <w:rPr>
          <w:b/>
          <w:bCs/>
          <w:lang w:val="en-US"/>
        </w:rPr>
        <w:t xml:space="preserve"> mortality</w:t>
      </w:r>
      <w:r w:rsidR="005B2233" w:rsidRPr="007F34CE">
        <w:rPr>
          <w:b/>
          <w:bCs/>
          <w:lang w:val="en-US"/>
        </w:rPr>
        <w:t xml:space="preserve"> </w:t>
      </w:r>
      <w:r>
        <w:rPr>
          <w:b/>
          <w:bCs/>
          <w:lang w:val="en-US"/>
        </w:rPr>
        <w:t xml:space="preserve">was </w:t>
      </w:r>
      <w:r w:rsidR="005B2233" w:rsidRPr="007F34CE">
        <w:rPr>
          <w:b/>
          <w:bCs/>
          <w:lang w:val="en-US"/>
        </w:rPr>
        <w:t xml:space="preserve">8%, </w:t>
      </w:r>
      <w:r w:rsidR="00103A2B">
        <w:rPr>
          <w:b/>
          <w:bCs/>
          <w:lang w:val="en-US"/>
        </w:rPr>
        <w:t>a third of which</w:t>
      </w:r>
      <w:r w:rsidR="005B2233" w:rsidRPr="007F34CE">
        <w:rPr>
          <w:b/>
          <w:bCs/>
          <w:lang w:val="en-US"/>
        </w:rPr>
        <w:t xml:space="preserve"> w</w:t>
      </w:r>
      <w:r w:rsidR="00084342">
        <w:rPr>
          <w:b/>
          <w:bCs/>
          <w:lang w:val="en-US"/>
        </w:rPr>
        <w:t>as</w:t>
      </w:r>
      <w:r w:rsidR="005B2233" w:rsidRPr="007F34CE">
        <w:rPr>
          <w:b/>
          <w:bCs/>
          <w:lang w:val="en-US"/>
        </w:rPr>
        <w:t xml:space="preserve"> related to visceral stent </w:t>
      </w:r>
      <w:r w:rsidR="00103A2B">
        <w:rPr>
          <w:b/>
          <w:bCs/>
          <w:lang w:val="en-US"/>
        </w:rPr>
        <w:t>complication</w:t>
      </w:r>
      <w:r w:rsidR="001570D6">
        <w:rPr>
          <w:b/>
          <w:bCs/>
          <w:lang w:val="en-US"/>
        </w:rPr>
        <w:t>s</w:t>
      </w:r>
      <w:r w:rsidR="00443596">
        <w:rPr>
          <w:b/>
          <w:bCs/>
          <w:lang w:val="en-US"/>
        </w:rPr>
        <w:t>.</w:t>
      </w:r>
      <w:r w:rsidR="005B2233" w:rsidRPr="007F34CE">
        <w:rPr>
          <w:b/>
          <w:bCs/>
          <w:lang w:val="en-US"/>
        </w:rPr>
        <w:t xml:space="preserve"> </w:t>
      </w:r>
      <w:r w:rsidR="005B2233" w:rsidRPr="00EC6087">
        <w:rPr>
          <w:b/>
          <w:bCs/>
          <w:lang w:val="en-US"/>
        </w:rPr>
        <w:t xml:space="preserve">Intraprocedural complexity was documented </w:t>
      </w:r>
      <w:r w:rsidR="00443596" w:rsidRPr="00EC6087">
        <w:rPr>
          <w:b/>
          <w:bCs/>
          <w:lang w:val="en-US"/>
        </w:rPr>
        <w:t>during the cannulation of</w:t>
      </w:r>
      <w:r w:rsidR="005B2233" w:rsidRPr="00EC6087">
        <w:rPr>
          <w:b/>
          <w:bCs/>
          <w:lang w:val="en-US"/>
        </w:rPr>
        <w:t xml:space="preserve"> 8 (3</w:t>
      </w:r>
      <w:r w:rsidRPr="00EC6087">
        <w:rPr>
          <w:b/>
          <w:bCs/>
          <w:lang w:val="en-US"/>
        </w:rPr>
        <w:t>.</w:t>
      </w:r>
      <w:r w:rsidR="005B2233" w:rsidRPr="00EC6087">
        <w:rPr>
          <w:b/>
          <w:bCs/>
          <w:lang w:val="en-US"/>
        </w:rPr>
        <w:t xml:space="preserve">5%) </w:t>
      </w:r>
      <w:r w:rsidR="00443596" w:rsidRPr="00EC6087">
        <w:rPr>
          <w:b/>
          <w:bCs/>
          <w:lang w:val="en-US"/>
        </w:rPr>
        <w:t>target vessels</w:t>
      </w:r>
      <w:r w:rsidR="006F7F1C" w:rsidRPr="00EC6087">
        <w:rPr>
          <w:b/>
          <w:bCs/>
          <w:lang w:val="en-US"/>
        </w:rPr>
        <w:t xml:space="preserve"> with </w:t>
      </w:r>
      <w:r w:rsidR="008B0EFA" w:rsidRPr="00EC6087">
        <w:rPr>
          <w:b/>
          <w:bCs/>
          <w:lang w:val="en-US"/>
        </w:rPr>
        <w:t xml:space="preserve">a </w:t>
      </w:r>
      <w:r w:rsidR="00103A2B" w:rsidRPr="00EC6087">
        <w:rPr>
          <w:b/>
          <w:bCs/>
          <w:lang w:val="en-US"/>
        </w:rPr>
        <w:t xml:space="preserve">technical success rate </w:t>
      </w:r>
      <w:r w:rsidR="008B0EFA" w:rsidRPr="00EC6087">
        <w:rPr>
          <w:b/>
          <w:bCs/>
          <w:lang w:val="en-US"/>
        </w:rPr>
        <w:t xml:space="preserve">of  </w:t>
      </w:r>
      <w:r w:rsidR="00084342" w:rsidRPr="00EC6087">
        <w:rPr>
          <w:b/>
          <w:bCs/>
          <w:lang w:val="en-US"/>
        </w:rPr>
        <w:t>98.7%.</w:t>
      </w:r>
      <w:r w:rsidR="00103A2B">
        <w:rPr>
          <w:b/>
          <w:bCs/>
          <w:lang w:val="en-US"/>
        </w:rPr>
        <w:t xml:space="preserve"> </w:t>
      </w:r>
    </w:p>
    <w:p w14:paraId="145D021E" w14:textId="47439586" w:rsidR="00EE5479" w:rsidRDefault="00EE5479" w:rsidP="005B2233">
      <w:pPr>
        <w:rPr>
          <w:b/>
          <w:bCs/>
          <w:lang w:val="en-US"/>
        </w:rPr>
      </w:pPr>
      <w:r>
        <w:rPr>
          <w:b/>
          <w:bCs/>
          <w:lang w:val="en-US"/>
        </w:rPr>
        <w:t xml:space="preserve">Post-operatively </w:t>
      </w:r>
      <w:r w:rsidR="005B2233" w:rsidRPr="007F34CE">
        <w:rPr>
          <w:b/>
          <w:bCs/>
          <w:lang w:val="en-US"/>
        </w:rPr>
        <w:t xml:space="preserve">a significant </w:t>
      </w:r>
      <w:proofErr w:type="spellStart"/>
      <w:r w:rsidR="005B2233" w:rsidRPr="007F34CE">
        <w:rPr>
          <w:b/>
          <w:bCs/>
          <w:lang w:val="en-US"/>
        </w:rPr>
        <w:t>endoleak</w:t>
      </w:r>
      <w:proofErr w:type="spellEnd"/>
      <w:r w:rsidR="005B2233" w:rsidRPr="007F34CE">
        <w:rPr>
          <w:b/>
          <w:bCs/>
          <w:lang w:val="en-US"/>
        </w:rPr>
        <w:t xml:space="preserve"> or visceral stent failure was identified in </w:t>
      </w:r>
      <w:r w:rsidR="005B2233">
        <w:rPr>
          <w:b/>
          <w:bCs/>
          <w:lang w:val="en-US"/>
        </w:rPr>
        <w:t>22</w:t>
      </w:r>
      <w:r w:rsidR="005B2233" w:rsidRPr="007F34CE">
        <w:rPr>
          <w:b/>
          <w:bCs/>
          <w:lang w:val="en-US"/>
        </w:rPr>
        <w:t xml:space="preserve"> </w:t>
      </w:r>
      <w:r w:rsidR="00103A2B">
        <w:rPr>
          <w:b/>
          <w:bCs/>
          <w:lang w:val="en-US"/>
        </w:rPr>
        <w:t xml:space="preserve">stents </w:t>
      </w:r>
      <w:r w:rsidR="005B2233" w:rsidRPr="007F34CE">
        <w:rPr>
          <w:b/>
          <w:bCs/>
          <w:lang w:val="en-US"/>
        </w:rPr>
        <w:t>(</w:t>
      </w:r>
      <w:r w:rsidR="00114AB9">
        <w:rPr>
          <w:b/>
          <w:bCs/>
          <w:lang w:val="en-US"/>
        </w:rPr>
        <w:t>9.8</w:t>
      </w:r>
      <w:r w:rsidR="005B2233" w:rsidRPr="007F34CE">
        <w:rPr>
          <w:b/>
          <w:bCs/>
          <w:lang w:val="en-US"/>
        </w:rPr>
        <w:t xml:space="preserve">%), of </w:t>
      </w:r>
      <w:r>
        <w:rPr>
          <w:b/>
          <w:bCs/>
          <w:lang w:val="en-US"/>
        </w:rPr>
        <w:t>which</w:t>
      </w:r>
      <w:r w:rsidR="005B2233" w:rsidRPr="007F34CE">
        <w:rPr>
          <w:b/>
          <w:bCs/>
          <w:lang w:val="en-US"/>
        </w:rPr>
        <w:t xml:space="preserve"> 7 (3%) had in-patient re-intervention within 30 days</w:t>
      </w:r>
      <w:r w:rsidR="00114AB9">
        <w:rPr>
          <w:b/>
          <w:bCs/>
          <w:lang w:val="en-US"/>
        </w:rPr>
        <w:t xml:space="preserve">. </w:t>
      </w:r>
      <w:r>
        <w:rPr>
          <w:b/>
          <w:bCs/>
          <w:lang w:val="en-US"/>
        </w:rPr>
        <w:t xml:space="preserve">Further reinterventions at 1, 2 and 3 years were </w:t>
      </w:r>
      <w:r w:rsidR="005B2233" w:rsidRPr="007F34CE">
        <w:rPr>
          <w:b/>
          <w:bCs/>
          <w:lang w:val="en-US"/>
        </w:rPr>
        <w:t>1</w:t>
      </w:r>
      <w:r w:rsidR="005B2233">
        <w:rPr>
          <w:b/>
          <w:bCs/>
          <w:lang w:val="en-US"/>
        </w:rPr>
        <w:t>2</w:t>
      </w:r>
      <w:r w:rsidR="005B2233" w:rsidRPr="007F34CE">
        <w:rPr>
          <w:b/>
          <w:bCs/>
          <w:lang w:val="en-US"/>
        </w:rPr>
        <w:t xml:space="preserve"> (5</w:t>
      </w:r>
      <w:r>
        <w:rPr>
          <w:b/>
          <w:bCs/>
          <w:lang w:val="en-US"/>
        </w:rPr>
        <w:t>.</w:t>
      </w:r>
      <w:r w:rsidR="005B2233">
        <w:rPr>
          <w:b/>
          <w:bCs/>
          <w:lang w:val="en-US"/>
        </w:rPr>
        <w:t>4</w:t>
      </w:r>
      <w:r w:rsidR="005B2233" w:rsidRPr="007F34CE">
        <w:rPr>
          <w:b/>
          <w:bCs/>
          <w:lang w:val="en-US"/>
        </w:rPr>
        <w:t>%)</w:t>
      </w:r>
      <w:r>
        <w:rPr>
          <w:b/>
          <w:bCs/>
          <w:lang w:val="en-US"/>
        </w:rPr>
        <w:t xml:space="preserve">, </w:t>
      </w:r>
      <w:r w:rsidR="005B2233" w:rsidRPr="007F34CE">
        <w:rPr>
          <w:b/>
          <w:bCs/>
          <w:lang w:val="en-US"/>
        </w:rPr>
        <w:t>2 (</w:t>
      </w:r>
      <w:r w:rsidR="005B2233">
        <w:rPr>
          <w:b/>
          <w:bCs/>
          <w:lang w:val="en-US"/>
        </w:rPr>
        <w:t>1</w:t>
      </w:r>
      <w:r w:rsidR="005B2233" w:rsidRPr="007F34CE">
        <w:rPr>
          <w:b/>
          <w:bCs/>
          <w:lang w:val="en-US"/>
        </w:rPr>
        <w:t xml:space="preserve">%) and </w:t>
      </w:r>
      <w:r w:rsidR="005B2233">
        <w:rPr>
          <w:b/>
          <w:bCs/>
          <w:lang w:val="en-US"/>
        </w:rPr>
        <w:t>1</w:t>
      </w:r>
      <w:r w:rsidR="005B2233" w:rsidRPr="007F34CE">
        <w:rPr>
          <w:b/>
          <w:bCs/>
          <w:lang w:val="en-US"/>
        </w:rPr>
        <w:t xml:space="preserve"> (0</w:t>
      </w:r>
      <w:r>
        <w:rPr>
          <w:b/>
          <w:bCs/>
          <w:lang w:val="en-US"/>
        </w:rPr>
        <w:t>.</w:t>
      </w:r>
      <w:r w:rsidR="005B2233">
        <w:rPr>
          <w:b/>
          <w:bCs/>
          <w:lang w:val="en-US"/>
        </w:rPr>
        <w:t>4</w:t>
      </w:r>
      <w:r w:rsidR="005B2233" w:rsidRPr="007F34CE">
        <w:rPr>
          <w:b/>
          <w:bCs/>
          <w:lang w:val="en-US"/>
        </w:rPr>
        <w:t>%)</w:t>
      </w:r>
      <w:r>
        <w:rPr>
          <w:b/>
          <w:bCs/>
          <w:lang w:val="en-US"/>
        </w:rPr>
        <w:t xml:space="preserve"> respectively</w:t>
      </w:r>
      <w:r w:rsidR="005B2233" w:rsidRPr="007F34CE">
        <w:rPr>
          <w:b/>
          <w:bCs/>
          <w:lang w:val="en-US"/>
        </w:rPr>
        <w:t>.</w:t>
      </w:r>
      <w:r w:rsidR="005B2233">
        <w:rPr>
          <w:b/>
          <w:bCs/>
          <w:lang w:val="en-US"/>
        </w:rPr>
        <w:t xml:space="preserve"> </w:t>
      </w:r>
      <w:r w:rsidR="005B2233" w:rsidRPr="007F34CE">
        <w:rPr>
          <w:b/>
          <w:bCs/>
          <w:lang w:val="en-US"/>
        </w:rPr>
        <w:t>The majority of re-intervention</w:t>
      </w:r>
      <w:r>
        <w:rPr>
          <w:b/>
          <w:bCs/>
          <w:lang w:val="en-US"/>
        </w:rPr>
        <w:t>s</w:t>
      </w:r>
      <w:r w:rsidR="005B2233" w:rsidRPr="007F34CE">
        <w:rPr>
          <w:b/>
          <w:bCs/>
          <w:lang w:val="en-US"/>
        </w:rPr>
        <w:t xml:space="preserve"> were </w:t>
      </w:r>
      <w:r>
        <w:rPr>
          <w:b/>
          <w:bCs/>
          <w:lang w:val="en-US"/>
        </w:rPr>
        <w:t xml:space="preserve">for </w:t>
      </w:r>
      <w:r w:rsidR="005B2233" w:rsidRPr="007F34CE">
        <w:rPr>
          <w:b/>
          <w:bCs/>
          <w:lang w:val="en-US"/>
        </w:rPr>
        <w:t>renal stents (n=</w:t>
      </w:r>
      <w:r w:rsidR="005B2233">
        <w:rPr>
          <w:b/>
          <w:bCs/>
          <w:lang w:val="en-US"/>
        </w:rPr>
        <w:t>19</w:t>
      </w:r>
      <w:r w:rsidR="005B2233" w:rsidRPr="007F34CE">
        <w:rPr>
          <w:b/>
          <w:bCs/>
          <w:lang w:val="en-US"/>
        </w:rPr>
        <w:t xml:space="preserve">, </w:t>
      </w:r>
      <w:r w:rsidR="005B2233">
        <w:rPr>
          <w:b/>
          <w:bCs/>
          <w:lang w:val="en-US"/>
        </w:rPr>
        <w:t>86</w:t>
      </w:r>
      <w:r w:rsidR="005B2233" w:rsidRPr="007F34CE">
        <w:rPr>
          <w:b/>
          <w:bCs/>
          <w:lang w:val="en-US"/>
        </w:rPr>
        <w:t xml:space="preserve">%). </w:t>
      </w:r>
    </w:p>
    <w:p w14:paraId="69088C39" w14:textId="6C526A66" w:rsidR="005B2233" w:rsidRPr="00B457D9" w:rsidRDefault="006F7F1C" w:rsidP="005B2233">
      <w:pPr>
        <w:rPr>
          <w:b/>
          <w:bCs/>
          <w:lang w:val="en-US"/>
        </w:rPr>
      </w:pPr>
      <w:r>
        <w:rPr>
          <w:b/>
          <w:bCs/>
          <w:lang w:val="en-US"/>
        </w:rPr>
        <w:t xml:space="preserve">Smaller stent diameter as well as shorter length of visceral stent were </w:t>
      </w:r>
      <w:r w:rsidR="008B0EFA">
        <w:rPr>
          <w:b/>
          <w:bCs/>
          <w:lang w:val="en-US"/>
        </w:rPr>
        <w:t xml:space="preserve">significant </w:t>
      </w:r>
      <w:r>
        <w:rPr>
          <w:b/>
          <w:bCs/>
          <w:lang w:val="en-US"/>
        </w:rPr>
        <w:t xml:space="preserve">predictors of failure. </w:t>
      </w:r>
      <w:r w:rsidR="005B2233">
        <w:rPr>
          <w:b/>
          <w:bCs/>
          <w:lang w:val="en-US"/>
        </w:rPr>
        <w:t>No other anatomical feature or stent choice was found to be a significant predictor of failure.</w:t>
      </w:r>
      <w:r w:rsidR="005B2233">
        <w:rPr>
          <w:b/>
          <w:bCs/>
          <w:lang w:val="en-US"/>
        </w:rPr>
        <w:br/>
      </w:r>
    </w:p>
    <w:p w14:paraId="07F86604" w14:textId="1F342CC7" w:rsidR="005B2233" w:rsidRDefault="005B2233" w:rsidP="005B2233">
      <w:pPr>
        <w:rPr>
          <w:b/>
          <w:bCs/>
          <w:lang w:val="en-US"/>
        </w:rPr>
      </w:pPr>
      <w:r w:rsidRPr="008678F8">
        <w:rPr>
          <w:b/>
          <w:bCs/>
          <w:sz w:val="36"/>
          <w:szCs w:val="36"/>
          <w:lang w:val="en-US"/>
        </w:rPr>
        <w:t>CONCLUSIONS</w:t>
      </w:r>
      <w:r>
        <w:rPr>
          <w:b/>
          <w:bCs/>
          <w:lang w:val="en-US"/>
        </w:rPr>
        <w:br/>
        <w:t xml:space="preserve">The </w:t>
      </w:r>
      <w:r w:rsidRPr="007F34CE">
        <w:rPr>
          <w:b/>
          <w:bCs/>
          <w:lang w:val="en-US"/>
        </w:rPr>
        <w:t>modality of visceral stent failures varies</w:t>
      </w:r>
      <w:r>
        <w:rPr>
          <w:b/>
          <w:bCs/>
          <w:lang w:val="en-US"/>
        </w:rPr>
        <w:t xml:space="preserve">, but </w:t>
      </w:r>
      <w:r w:rsidR="00114AB9">
        <w:rPr>
          <w:b/>
          <w:bCs/>
          <w:lang w:val="en-US"/>
        </w:rPr>
        <w:t xml:space="preserve">renal stents with </w:t>
      </w:r>
      <w:r>
        <w:rPr>
          <w:b/>
          <w:bCs/>
          <w:lang w:val="en-US"/>
        </w:rPr>
        <w:t xml:space="preserve">smaller </w:t>
      </w:r>
      <w:r w:rsidR="00114AB9">
        <w:rPr>
          <w:b/>
          <w:bCs/>
          <w:lang w:val="en-US"/>
        </w:rPr>
        <w:t xml:space="preserve">diameter </w:t>
      </w:r>
      <w:r>
        <w:rPr>
          <w:b/>
          <w:bCs/>
          <w:lang w:val="en-US"/>
        </w:rPr>
        <w:t>and</w:t>
      </w:r>
      <w:r w:rsidR="00114AB9">
        <w:rPr>
          <w:b/>
          <w:bCs/>
          <w:lang w:val="en-US"/>
        </w:rPr>
        <w:t xml:space="preserve">/or </w:t>
      </w:r>
      <w:r>
        <w:rPr>
          <w:b/>
          <w:bCs/>
          <w:lang w:val="en-US"/>
        </w:rPr>
        <w:t xml:space="preserve">shorter </w:t>
      </w:r>
      <w:r w:rsidR="00114AB9">
        <w:rPr>
          <w:b/>
          <w:bCs/>
          <w:lang w:val="en-US"/>
        </w:rPr>
        <w:t>length</w:t>
      </w:r>
      <w:r>
        <w:rPr>
          <w:b/>
          <w:bCs/>
          <w:lang w:val="en-US"/>
        </w:rPr>
        <w:t xml:space="preserve"> are more likely to fail over time. </w:t>
      </w:r>
      <w:r w:rsidRPr="007F34CE">
        <w:rPr>
          <w:b/>
          <w:bCs/>
          <w:lang w:val="en-US"/>
        </w:rPr>
        <w:t>Their complications and reinterventions are common</w:t>
      </w:r>
      <w:r>
        <w:rPr>
          <w:b/>
          <w:bCs/>
          <w:lang w:val="en-US"/>
        </w:rPr>
        <w:t xml:space="preserve"> and carry a significant burden</w:t>
      </w:r>
      <w:r w:rsidRPr="007F34CE">
        <w:rPr>
          <w:b/>
          <w:bCs/>
          <w:lang w:val="en-US"/>
        </w:rPr>
        <w:t>, therefore</w:t>
      </w:r>
      <w:r w:rsidR="00114AB9">
        <w:rPr>
          <w:b/>
          <w:bCs/>
          <w:lang w:val="en-US"/>
        </w:rPr>
        <w:t>,</w:t>
      </w:r>
      <w:r w:rsidRPr="007F34CE">
        <w:rPr>
          <w:b/>
          <w:bCs/>
          <w:lang w:val="en-US"/>
        </w:rPr>
        <w:t xml:space="preserve"> close surveillance must be continued long term.</w:t>
      </w:r>
      <w:r w:rsidR="00D265DC">
        <w:rPr>
          <w:b/>
          <w:bCs/>
          <w:lang w:val="en-US"/>
        </w:rPr>
        <w:br/>
      </w:r>
      <w:r w:rsidR="00C929AE">
        <w:rPr>
          <w:b/>
          <w:bCs/>
          <w:lang w:val="en-US"/>
        </w:rPr>
        <w:br/>
      </w:r>
      <w:r w:rsidR="00C929AE">
        <w:rPr>
          <w:b/>
          <w:bCs/>
          <w:lang w:val="en-US"/>
        </w:rPr>
        <w:br/>
      </w:r>
      <w:r w:rsidR="005D6D9C">
        <w:rPr>
          <w:b/>
          <w:bCs/>
          <w:lang w:val="en-US"/>
        </w:rPr>
        <w:t xml:space="preserve">Keywords: </w:t>
      </w:r>
      <w:r w:rsidR="006E52E2">
        <w:rPr>
          <w:b/>
          <w:bCs/>
          <w:lang w:val="en-US"/>
        </w:rPr>
        <w:t xml:space="preserve">Abdominal Aortic Aneurysm, Fenestrated Stent-Graft, Balloon-expandable stents, Fenestration, </w:t>
      </w:r>
      <w:proofErr w:type="spellStart"/>
      <w:r w:rsidR="006E52E2">
        <w:rPr>
          <w:b/>
          <w:bCs/>
          <w:lang w:val="en-US"/>
        </w:rPr>
        <w:t>Juxtarenal</w:t>
      </w:r>
      <w:proofErr w:type="spellEnd"/>
      <w:r w:rsidR="006E52E2">
        <w:rPr>
          <w:b/>
          <w:bCs/>
          <w:lang w:val="en-US"/>
        </w:rPr>
        <w:t xml:space="preserve"> Aneurysm, Reintervention, Stent-graft, </w:t>
      </w:r>
      <w:proofErr w:type="spellStart"/>
      <w:r w:rsidR="006E52E2">
        <w:rPr>
          <w:b/>
          <w:bCs/>
          <w:lang w:val="en-US"/>
        </w:rPr>
        <w:t>Endoleak</w:t>
      </w:r>
      <w:proofErr w:type="spellEnd"/>
      <w:r w:rsidR="006E52E2">
        <w:rPr>
          <w:b/>
          <w:bCs/>
          <w:lang w:val="en-US"/>
        </w:rPr>
        <w:t>, Stent thrombosis, Target artery/vessel/branch</w:t>
      </w:r>
      <w:r w:rsidR="00C929AE">
        <w:rPr>
          <w:b/>
          <w:bCs/>
          <w:lang w:val="en-US"/>
        </w:rPr>
        <w:br/>
      </w:r>
    </w:p>
    <w:p w14:paraId="2148EE3E" w14:textId="7F171A89" w:rsidR="0007025A" w:rsidRPr="005D6D9C" w:rsidRDefault="005F0ACC" w:rsidP="005F0ACC">
      <w:pPr>
        <w:pStyle w:val="Heading1"/>
        <w:rPr>
          <w:b/>
          <w:bCs/>
          <w:lang w:val="en-US"/>
        </w:rPr>
      </w:pPr>
      <w:r w:rsidRPr="005D6D9C">
        <w:rPr>
          <w:b/>
          <w:bCs/>
          <w:lang w:val="en-US"/>
        </w:rPr>
        <w:lastRenderedPageBreak/>
        <w:t>Introduction</w:t>
      </w:r>
    </w:p>
    <w:p w14:paraId="793686FF" w14:textId="3DF9D10A" w:rsidR="00931BB0" w:rsidRDefault="00211574" w:rsidP="0007025A">
      <w:pPr>
        <w:rPr>
          <w:lang w:val="en-US"/>
        </w:rPr>
      </w:pPr>
      <w:r>
        <w:rPr>
          <w:lang w:val="en-US"/>
        </w:rPr>
        <w:t>The challenge of complex abdominal aortic aneurysm (AAA) unsuitable for conventional endovascular aortic repair (EVAR) found a resolution after the introduction in 1999 of fenestrated endovascular aneurysm repairs (FEVAR)</w:t>
      </w:r>
      <w:sdt>
        <w:sdtPr>
          <w:rPr>
            <w:color w:val="000000"/>
            <w:vertAlign w:val="superscript"/>
            <w:lang w:val="en-US"/>
          </w:rPr>
          <w:tag w:val="MENDELEY_CITATION_v3_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"/>
          <w:id w:val="-1663702652"/>
          <w:placeholder>
            <w:docPart w:val="818EFC458998184CA0AFA509CCA7D68F"/>
          </w:placeholder>
        </w:sdtPr>
        <w:sdtContent>
          <w:r w:rsidR="00E84CA6" w:rsidRPr="00E84CA6">
            <w:rPr>
              <w:color w:val="000000"/>
              <w:vertAlign w:val="superscript"/>
              <w:lang w:val="en-US"/>
            </w:rPr>
            <w:t>1</w:t>
          </w:r>
        </w:sdtContent>
      </w:sdt>
      <w:r>
        <w:rPr>
          <w:lang w:val="en-US"/>
        </w:rPr>
        <w:t>.</w:t>
      </w:r>
      <w:r w:rsidR="00012B1B">
        <w:rPr>
          <w:lang w:val="en-US"/>
        </w:rPr>
        <w:t xml:space="preserve"> </w:t>
      </w:r>
      <w:r w:rsidR="00245311">
        <w:rPr>
          <w:lang w:val="en-US"/>
        </w:rPr>
        <w:t>By e</w:t>
      </w:r>
      <w:r w:rsidR="00053763">
        <w:rPr>
          <w:lang w:val="en-US"/>
        </w:rPr>
        <w:t>xtending the proximal sealing zone from the infrarenal to the supra-renal aorta</w:t>
      </w:r>
      <w:r w:rsidR="00AB1A01">
        <w:rPr>
          <w:lang w:val="en-US"/>
        </w:rPr>
        <w:t>,</w:t>
      </w:r>
      <w:r w:rsidR="00053763">
        <w:rPr>
          <w:lang w:val="en-US"/>
        </w:rPr>
        <w:t xml:space="preserve"> FEVARs are able to overcome the lack of </w:t>
      </w:r>
      <w:r w:rsidR="00EE5479">
        <w:rPr>
          <w:lang w:val="en-US"/>
        </w:rPr>
        <w:t xml:space="preserve">adequate </w:t>
      </w:r>
      <w:r w:rsidR="00AB1A01">
        <w:rPr>
          <w:lang w:val="en-US"/>
        </w:rPr>
        <w:t xml:space="preserve">sealing </w:t>
      </w:r>
      <w:r w:rsidR="00EE5479">
        <w:rPr>
          <w:lang w:val="en-US"/>
        </w:rPr>
        <w:t xml:space="preserve">zone in the infrarenal aorta whilst </w:t>
      </w:r>
      <w:r w:rsidR="00931BB0">
        <w:rPr>
          <w:lang w:val="en-US"/>
        </w:rPr>
        <w:t xml:space="preserve">maintaining antegrade perfusion of </w:t>
      </w:r>
      <w:r w:rsidR="00AB1A01">
        <w:rPr>
          <w:lang w:val="en-US"/>
        </w:rPr>
        <w:t xml:space="preserve">the visceral vessels </w:t>
      </w:r>
      <w:r w:rsidR="00931BB0">
        <w:rPr>
          <w:lang w:val="en-US"/>
        </w:rPr>
        <w:t>with the placement of bridging stents through the fenestrations.</w:t>
      </w:r>
    </w:p>
    <w:p w14:paraId="6178FB59" w14:textId="3AF694AE" w:rsidR="002606BE" w:rsidRDefault="00931BB0" w:rsidP="00920737">
      <w:pPr>
        <w:rPr>
          <w:lang w:val="en-US"/>
        </w:rPr>
      </w:pPr>
      <w:r>
        <w:rPr>
          <w:lang w:val="en-US"/>
        </w:rPr>
        <w:t>For the treatment of juxta and suprarenal aneurysm</w:t>
      </w:r>
      <w:r w:rsidR="00A62E8E">
        <w:rPr>
          <w:lang w:val="en-US"/>
        </w:rPr>
        <w:t>s</w:t>
      </w:r>
      <w:r>
        <w:rPr>
          <w:lang w:val="en-US"/>
        </w:rPr>
        <w:t xml:space="preserve">, the effectiveness of FEVAR is comparable to open AAA repair with particular regards </w:t>
      </w:r>
      <w:r w:rsidR="00EE5479">
        <w:rPr>
          <w:lang w:val="en-US"/>
        </w:rPr>
        <w:t>to</w:t>
      </w:r>
      <w:r>
        <w:rPr>
          <w:lang w:val="en-US"/>
        </w:rPr>
        <w:t xml:space="preserve"> </w:t>
      </w:r>
      <w:r w:rsidR="00A62E8E">
        <w:rPr>
          <w:lang w:val="en-US"/>
        </w:rPr>
        <w:t>high risk-patients unfit for open repair</w:t>
      </w:r>
      <w:sdt>
        <w:sdtPr>
          <w:rPr>
            <w:color w:val="000000"/>
            <w:vertAlign w:val="superscript"/>
            <w:lang w:val="en-US"/>
          </w:rPr>
          <w:tag w:val="MENDELEY_CITATION_v3_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"/>
          <w:id w:val="-1563859386"/>
          <w:placeholder>
            <w:docPart w:val="DefaultPlaceholder_-1854013440"/>
          </w:placeholder>
        </w:sdtPr>
        <w:sdtContent>
          <w:r w:rsidR="00E84CA6" w:rsidRPr="00E84CA6">
            <w:rPr>
              <w:color w:val="000000"/>
              <w:vertAlign w:val="superscript"/>
              <w:lang w:val="en-US"/>
            </w:rPr>
            <w:t>2</w:t>
          </w:r>
        </w:sdtContent>
      </w:sdt>
      <w:r w:rsidR="00A62E8E">
        <w:rPr>
          <w:lang w:val="en-US"/>
        </w:rPr>
        <w:t xml:space="preserve">. The </w:t>
      </w:r>
      <w:r w:rsidR="00B97A85">
        <w:rPr>
          <w:lang w:val="en-US"/>
        </w:rPr>
        <w:t xml:space="preserve">main </w:t>
      </w:r>
      <w:r w:rsidR="00A62E8E">
        <w:rPr>
          <w:lang w:val="en-US"/>
        </w:rPr>
        <w:t xml:space="preserve">disadvantage </w:t>
      </w:r>
      <w:r w:rsidR="00B97A85">
        <w:rPr>
          <w:lang w:val="en-US"/>
        </w:rPr>
        <w:t xml:space="preserve">affecting the outcome </w:t>
      </w:r>
      <w:r w:rsidR="00A62E8E">
        <w:rPr>
          <w:lang w:val="en-US"/>
        </w:rPr>
        <w:t>of FEVARs is the higher rate of reintervention</w:t>
      </w:r>
      <w:r w:rsidR="00B53974">
        <w:rPr>
          <w:lang w:val="en-US"/>
        </w:rPr>
        <w:t>s mainly due to the failure of visceral stents</w:t>
      </w:r>
      <w:sdt>
        <w:sdtPr>
          <w:rPr>
            <w:color w:val="000000"/>
            <w:vertAlign w:val="superscript"/>
            <w:lang w:val="en-US"/>
          </w:rPr>
          <w:tag w:val="MENDELEY_CITATION_v3_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"/>
          <w:id w:val="1885831665"/>
          <w:placeholder>
            <w:docPart w:val="DefaultPlaceholder_-1854013440"/>
          </w:placeholder>
        </w:sdtPr>
        <w:sdtContent>
          <w:r w:rsidR="00E84CA6" w:rsidRPr="00E84CA6">
            <w:rPr>
              <w:color w:val="000000"/>
              <w:vertAlign w:val="superscript"/>
              <w:lang w:val="en-US"/>
            </w:rPr>
            <w:t>3</w:t>
          </w:r>
        </w:sdtContent>
      </w:sdt>
      <w:r w:rsidR="00B53974">
        <w:rPr>
          <w:lang w:val="en-US"/>
        </w:rPr>
        <w:t>.</w:t>
      </w:r>
      <w:r w:rsidR="00B97A85">
        <w:rPr>
          <w:lang w:val="en-US"/>
        </w:rPr>
        <w:t xml:space="preserve"> </w:t>
      </w:r>
      <w:r w:rsidR="00B97A85" w:rsidRPr="00B97A85">
        <w:rPr>
          <w:lang w:val="en-US"/>
        </w:rPr>
        <w:t>Adequate placement of visceral stents is key to achieve aortic aneurysm sealing, but their failure can cause significant complications</w:t>
      </w:r>
      <w:r w:rsidR="00245311">
        <w:rPr>
          <w:lang w:val="en-US"/>
        </w:rPr>
        <w:t xml:space="preserve">. </w:t>
      </w:r>
      <w:r w:rsidR="00B97A85" w:rsidRPr="00B97A85">
        <w:rPr>
          <w:lang w:val="en-US"/>
        </w:rPr>
        <w:t>Visceral stent thrombosis can lead to acute bowel ischemia or kidney infarction and their failure or malposition can compromise aneurysm sealing with an endoleak</w:t>
      </w:r>
      <w:sdt>
        <w:sdtPr>
          <w:rPr>
            <w:color w:val="000000"/>
            <w:vertAlign w:val="superscript"/>
            <w:lang w:val="en-US"/>
          </w:rPr>
          <w:tag w:val="MENDELEY_CITATION_v3_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"/>
          <w:id w:val="-1288974242"/>
          <w:placeholder>
            <w:docPart w:val="DefaultPlaceholder_-1854013440"/>
          </w:placeholder>
        </w:sdtPr>
        <w:sdtContent>
          <w:r w:rsidR="00E84CA6" w:rsidRPr="00E84CA6">
            <w:rPr>
              <w:color w:val="000000"/>
              <w:vertAlign w:val="superscript"/>
              <w:lang w:val="en-US"/>
            </w:rPr>
            <w:t>4</w:t>
          </w:r>
        </w:sdtContent>
      </w:sdt>
      <w:r w:rsidR="00B97A85">
        <w:rPr>
          <w:lang w:val="en-US"/>
        </w:rPr>
        <w:t xml:space="preserve">. </w:t>
      </w:r>
      <w:r w:rsidR="000E3311">
        <w:rPr>
          <w:lang w:val="en-US"/>
        </w:rPr>
        <w:br/>
        <w:t>Fractures, dislodgments, stenosis and occlusions, generally defined as “stent</w:t>
      </w:r>
      <w:r w:rsidR="00084342">
        <w:rPr>
          <w:lang w:val="en-US"/>
        </w:rPr>
        <w:t xml:space="preserve"> failure</w:t>
      </w:r>
      <w:r w:rsidR="000E3311">
        <w:rPr>
          <w:lang w:val="en-US"/>
        </w:rPr>
        <w:t xml:space="preserve">” or “stent </w:t>
      </w:r>
      <w:r w:rsidR="00084342">
        <w:rPr>
          <w:lang w:val="en-US"/>
        </w:rPr>
        <w:t>instability</w:t>
      </w:r>
      <w:r w:rsidR="000E3311">
        <w:rPr>
          <w:lang w:val="en-US"/>
        </w:rPr>
        <w:t xml:space="preserve">” are the typical presentations of bridging stent complications. In accordance with these clinical findings, </w:t>
      </w:r>
      <w:proofErr w:type="spellStart"/>
      <w:r w:rsidR="000E3311">
        <w:rPr>
          <w:lang w:val="en-US"/>
        </w:rPr>
        <w:t>Oderich</w:t>
      </w:r>
      <w:proofErr w:type="spellEnd"/>
      <w:r w:rsidR="000E3311">
        <w:rPr>
          <w:lang w:val="en-US"/>
        </w:rPr>
        <w:t xml:space="preserve"> et al.</w:t>
      </w:r>
      <w:sdt>
        <w:sdtPr>
          <w:rPr>
            <w:color w:val="000000"/>
            <w:vertAlign w:val="superscript"/>
            <w:lang w:val="en-US"/>
          </w:rPr>
          <w:tag w:val="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"/>
          <w:id w:val="477582978"/>
          <w:placeholder>
            <w:docPart w:val="DefaultPlaceholder_-1854013440"/>
          </w:placeholder>
        </w:sdtPr>
        <w:sdtContent>
          <w:r w:rsidR="00E84CA6" w:rsidRPr="00E84CA6">
            <w:rPr>
              <w:color w:val="000000"/>
              <w:vertAlign w:val="superscript"/>
              <w:lang w:val="en-US"/>
            </w:rPr>
            <w:t>5</w:t>
          </w:r>
        </w:sdtContent>
      </w:sdt>
      <w:r w:rsidR="00C44CD7">
        <w:rPr>
          <w:lang w:val="en-US"/>
        </w:rPr>
        <w:t xml:space="preserve"> </w:t>
      </w:r>
      <w:r w:rsidR="000E3311">
        <w:rPr>
          <w:lang w:val="en-US"/>
        </w:rPr>
        <w:t xml:space="preserve">reported a new classification of </w:t>
      </w:r>
      <w:proofErr w:type="spellStart"/>
      <w:r w:rsidR="000E3311">
        <w:rPr>
          <w:lang w:val="en-US"/>
        </w:rPr>
        <w:t>endoleaks</w:t>
      </w:r>
      <w:proofErr w:type="spellEnd"/>
      <w:r w:rsidR="000E3311">
        <w:rPr>
          <w:lang w:val="en-US"/>
        </w:rPr>
        <w:t xml:space="preserve"> for these procedures.</w:t>
      </w:r>
      <w:r w:rsidR="00B97A85">
        <w:rPr>
          <w:lang w:val="en-US"/>
        </w:rPr>
        <w:br/>
      </w:r>
      <w:r w:rsidR="00B96668">
        <w:rPr>
          <w:lang w:val="en-US"/>
        </w:rPr>
        <w:t xml:space="preserve">Although FEVAR was originally designed to facilitate proximal sealing </w:t>
      </w:r>
      <w:r w:rsidR="00634558">
        <w:rPr>
          <w:lang w:val="en-US"/>
        </w:rPr>
        <w:t>being limited to fenestrations just for the renal arteries, the</w:t>
      </w:r>
      <w:r w:rsidR="009B055A">
        <w:rPr>
          <w:lang w:val="en-US"/>
        </w:rPr>
        <w:t>re has been a paradigm shift towards</w:t>
      </w:r>
      <w:r w:rsidR="00634558">
        <w:rPr>
          <w:lang w:val="en-US"/>
        </w:rPr>
        <w:t xml:space="preserve"> plan</w:t>
      </w:r>
      <w:r w:rsidR="009B055A">
        <w:rPr>
          <w:lang w:val="en-US"/>
        </w:rPr>
        <w:t>ning</w:t>
      </w:r>
      <w:r w:rsidR="00634558">
        <w:rPr>
          <w:lang w:val="en-US"/>
        </w:rPr>
        <w:t xml:space="preserve"> 4 fenestrations for renal arteries, superior mesenteric artery (SMA) and coeliac artery (CA). </w:t>
      </w:r>
      <w:r w:rsidR="00440B1A">
        <w:rPr>
          <w:lang w:val="en-US"/>
        </w:rPr>
        <w:t xml:space="preserve">Landing the main stent graft higher in a healthier and smaller aorta </w:t>
      </w:r>
      <w:r w:rsidR="00634558">
        <w:rPr>
          <w:lang w:val="en-US"/>
        </w:rPr>
        <w:t xml:space="preserve">has reduced the incidence of type </w:t>
      </w:r>
      <w:proofErr w:type="spellStart"/>
      <w:r w:rsidR="00634558">
        <w:rPr>
          <w:lang w:val="en-US"/>
        </w:rPr>
        <w:t>I</w:t>
      </w:r>
      <w:r w:rsidR="00596F29">
        <w:rPr>
          <w:lang w:val="en-US"/>
        </w:rPr>
        <w:t>a</w:t>
      </w:r>
      <w:proofErr w:type="spellEnd"/>
      <w:r w:rsidR="00634558">
        <w:rPr>
          <w:lang w:val="en-US"/>
        </w:rPr>
        <w:t xml:space="preserve"> </w:t>
      </w:r>
      <w:proofErr w:type="spellStart"/>
      <w:r w:rsidR="00634558">
        <w:rPr>
          <w:lang w:val="en-US"/>
        </w:rPr>
        <w:t>endoleak</w:t>
      </w:r>
      <w:proofErr w:type="spellEnd"/>
      <w:r w:rsidR="00440B1A">
        <w:rPr>
          <w:lang w:val="en-US"/>
        </w:rPr>
        <w:t xml:space="preserve">, but has introduced </w:t>
      </w:r>
      <w:r w:rsidR="002E13B7">
        <w:rPr>
          <w:lang w:val="en-US"/>
        </w:rPr>
        <w:t>more complexity</w:t>
      </w:r>
      <w:r w:rsidR="00126C9E">
        <w:rPr>
          <w:lang w:val="en-US"/>
        </w:rPr>
        <w:t xml:space="preserve"> and</w:t>
      </w:r>
      <w:r w:rsidR="002E13B7">
        <w:rPr>
          <w:lang w:val="en-US"/>
        </w:rPr>
        <w:t xml:space="preserve"> a higher</w:t>
      </w:r>
      <w:r w:rsidR="00126C9E">
        <w:rPr>
          <w:lang w:val="en-US"/>
        </w:rPr>
        <w:t xml:space="preserve"> incidence</w:t>
      </w:r>
      <w:r w:rsidR="00440B1A">
        <w:rPr>
          <w:lang w:val="en-US"/>
        </w:rPr>
        <w:t xml:space="preserve"> of complications</w:t>
      </w:r>
      <w:r w:rsidR="002E13B7">
        <w:rPr>
          <w:lang w:val="en-US"/>
        </w:rPr>
        <w:t xml:space="preserve"> related to </w:t>
      </w:r>
      <w:proofErr w:type="spellStart"/>
      <w:r w:rsidR="002E13B7">
        <w:rPr>
          <w:lang w:val="en-US"/>
        </w:rPr>
        <w:t>viscerals</w:t>
      </w:r>
      <w:proofErr w:type="spellEnd"/>
      <w:r w:rsidR="002E13B7">
        <w:rPr>
          <w:lang w:val="en-US"/>
        </w:rPr>
        <w:t xml:space="preserve"> stenting</w:t>
      </w:r>
      <w:sdt>
        <w:sdtPr>
          <w:rPr>
            <w:color w:val="000000"/>
            <w:vertAlign w:val="superscript"/>
            <w:lang w:val="en-US"/>
          </w:rPr>
          <w:tag w:val="MENDELEY_CITATION_v3_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"/>
          <w:id w:val="1288702969"/>
          <w:placeholder>
            <w:docPart w:val="DefaultPlaceholder_-1854013440"/>
          </w:placeholder>
        </w:sdtPr>
        <w:sdtContent>
          <w:r w:rsidR="00E84CA6" w:rsidRPr="00E84CA6">
            <w:rPr>
              <w:color w:val="000000"/>
              <w:vertAlign w:val="superscript"/>
              <w:lang w:val="en-US"/>
            </w:rPr>
            <w:t>8</w:t>
          </w:r>
        </w:sdtContent>
      </w:sdt>
      <w:r w:rsidR="00440B1A">
        <w:rPr>
          <w:lang w:val="en-US"/>
        </w:rPr>
        <w:t>.</w:t>
      </w:r>
      <w:r w:rsidR="008B0EFA">
        <w:rPr>
          <w:lang w:val="en-US"/>
        </w:rPr>
        <w:br/>
        <w:t>The GLOBALSTAR registry highlighted visceral stent reintervention rates of 7% at 30 days and 30% at 3 years after FEVAR</w:t>
      </w:r>
      <w:sdt>
        <w:sdtPr>
          <w:rPr>
            <w:color w:val="000000"/>
            <w:vertAlign w:val="superscript"/>
            <w:lang w:val="en-US"/>
          </w:rPr>
          <w:tag w:val="MENDELEY_CITATION_v3_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"/>
          <w:id w:val="-1186512924"/>
          <w:placeholder>
            <w:docPart w:val="E041823447DA4A489555288B4A798EA9"/>
          </w:placeholder>
        </w:sdtPr>
        <w:sdtContent>
          <w:r w:rsidR="008B0EFA" w:rsidRPr="00E84CA6">
            <w:rPr>
              <w:color w:val="000000"/>
              <w:vertAlign w:val="superscript"/>
              <w:lang w:val="en-US"/>
            </w:rPr>
            <w:t>6</w:t>
          </w:r>
        </w:sdtContent>
      </w:sdt>
      <w:r w:rsidR="008B0EFA">
        <w:rPr>
          <w:lang w:val="en-US"/>
        </w:rPr>
        <w:t>. A systematic review of 2,796 patients identified reintervention rates following FEVAR and Branched-EVAR (BEVAR) of 12% a 1 year, rising to 31% at 3 years</w:t>
      </w:r>
      <w:sdt>
        <w:sdtPr>
          <w:rPr>
            <w:color w:val="000000"/>
            <w:vertAlign w:val="superscript"/>
            <w:lang w:val="en-US"/>
          </w:rPr>
          <w:tag w:val="MENDELEY_CITATION_v3_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"/>
          <w:id w:val="1596065011"/>
          <w:placeholder>
            <w:docPart w:val="E041823447DA4A489555288B4A798EA9"/>
          </w:placeholder>
        </w:sdtPr>
        <w:sdtContent>
          <w:r w:rsidR="008B0EFA" w:rsidRPr="00E84CA6">
            <w:rPr>
              <w:color w:val="000000"/>
              <w:vertAlign w:val="superscript"/>
              <w:lang w:val="en-US"/>
            </w:rPr>
            <w:t>7</w:t>
          </w:r>
        </w:sdtContent>
      </w:sdt>
      <w:r w:rsidR="008B0EFA">
        <w:rPr>
          <w:lang w:val="en-US"/>
        </w:rPr>
        <w:t>.</w:t>
      </w:r>
      <w:r w:rsidR="00440B1A">
        <w:rPr>
          <w:lang w:val="en-US"/>
        </w:rPr>
        <w:br/>
        <w:t xml:space="preserve">The aim of this study </w:t>
      </w:r>
      <w:r w:rsidR="00126C9E">
        <w:rPr>
          <w:lang w:val="en-US"/>
        </w:rPr>
        <w:t>is</w:t>
      </w:r>
      <w:r w:rsidR="00440B1A">
        <w:rPr>
          <w:lang w:val="en-US"/>
        </w:rPr>
        <w:t xml:space="preserve"> to identify anatomical and pre-operative features as well as </w:t>
      </w:r>
      <w:r w:rsidR="0022433A">
        <w:rPr>
          <w:lang w:val="en-US"/>
        </w:rPr>
        <w:t>visceral stent characteristics</w:t>
      </w:r>
      <w:r w:rsidR="00440B1A">
        <w:rPr>
          <w:lang w:val="en-US"/>
        </w:rPr>
        <w:t xml:space="preserve"> that can predispose to visceral stent failure.</w:t>
      </w:r>
    </w:p>
    <w:p w14:paraId="6416E7C8" w14:textId="36ED37D0" w:rsidR="00C30ADA" w:rsidRPr="005D6D9C" w:rsidRDefault="00C30ADA" w:rsidP="00C30ADA">
      <w:pPr>
        <w:pStyle w:val="Heading1"/>
        <w:rPr>
          <w:b/>
          <w:bCs/>
          <w:lang w:val="en-US"/>
        </w:rPr>
      </w:pPr>
      <w:r w:rsidRPr="005D6D9C">
        <w:rPr>
          <w:b/>
          <w:bCs/>
          <w:lang w:val="en-US"/>
        </w:rPr>
        <w:t>Methods</w:t>
      </w:r>
    </w:p>
    <w:p w14:paraId="3DEDE69D" w14:textId="3EA08F7E" w:rsidR="00D92349" w:rsidRDefault="00E57C30" w:rsidP="00B97A85">
      <w:pPr>
        <w:rPr>
          <w:lang w:val="en-US"/>
        </w:rPr>
      </w:pPr>
      <w:r w:rsidRPr="00E57C30">
        <w:rPr>
          <w:lang w:val="en-US"/>
        </w:rPr>
        <w:t xml:space="preserve">This is a retrospective review of </w:t>
      </w:r>
      <w:r w:rsidR="0022433A">
        <w:rPr>
          <w:lang w:val="en-US"/>
        </w:rPr>
        <w:t xml:space="preserve">75 </w:t>
      </w:r>
      <w:r w:rsidRPr="00E57C30">
        <w:rPr>
          <w:lang w:val="en-US"/>
        </w:rPr>
        <w:t>consecutive</w:t>
      </w:r>
      <w:r w:rsidR="00C4172B">
        <w:rPr>
          <w:lang w:val="en-US"/>
        </w:rPr>
        <w:t xml:space="preserve"> </w:t>
      </w:r>
      <w:r w:rsidRPr="00E57C30">
        <w:rPr>
          <w:lang w:val="en-US"/>
        </w:rPr>
        <w:t xml:space="preserve">patients who underwent FEVAR in </w:t>
      </w:r>
      <w:r w:rsidR="0022433A">
        <w:rPr>
          <w:lang w:val="en-US"/>
        </w:rPr>
        <w:t>a</w:t>
      </w:r>
      <w:r w:rsidRPr="00E57C30">
        <w:rPr>
          <w:lang w:val="en-US"/>
        </w:rPr>
        <w:t xml:space="preserve"> single </w:t>
      </w:r>
      <w:r w:rsidR="00192914" w:rsidRPr="00E57C30">
        <w:rPr>
          <w:lang w:val="en-US"/>
        </w:rPr>
        <w:t>center</w:t>
      </w:r>
      <w:r w:rsidRPr="00E57C30">
        <w:rPr>
          <w:lang w:val="en-US"/>
        </w:rPr>
        <w:t xml:space="preserve"> between January 2013 and </w:t>
      </w:r>
      <w:r w:rsidR="00F01EAD">
        <w:rPr>
          <w:lang w:val="en-US"/>
        </w:rPr>
        <w:t>December</w:t>
      </w:r>
      <w:r w:rsidRPr="00E57C30">
        <w:rPr>
          <w:lang w:val="en-US"/>
        </w:rPr>
        <w:t xml:space="preserve"> 202</w:t>
      </w:r>
      <w:r w:rsidR="0022433A">
        <w:rPr>
          <w:lang w:val="en-US"/>
        </w:rPr>
        <w:t>1</w:t>
      </w:r>
      <w:r w:rsidRPr="00E57C30">
        <w:rPr>
          <w:lang w:val="en-US"/>
        </w:rPr>
        <w:t>.</w:t>
      </w:r>
      <w:r>
        <w:rPr>
          <w:lang w:val="en-US"/>
        </w:rPr>
        <w:t xml:space="preserve"> </w:t>
      </w:r>
      <w:r w:rsidR="007B1CF4">
        <w:rPr>
          <w:lang w:val="en-US"/>
        </w:rPr>
        <w:br/>
      </w:r>
    </w:p>
    <w:p w14:paraId="12094131" w14:textId="54581790" w:rsidR="001E6DAB" w:rsidRPr="005D6D9C" w:rsidRDefault="001E6DAB" w:rsidP="001E6DAB">
      <w:pPr>
        <w:pStyle w:val="Heading2"/>
        <w:rPr>
          <w:i/>
          <w:iCs/>
          <w:lang w:val="en-US"/>
        </w:rPr>
      </w:pPr>
      <w:r w:rsidRPr="005D6D9C">
        <w:rPr>
          <w:i/>
          <w:iCs/>
          <w:lang w:val="en-US"/>
        </w:rPr>
        <w:t>Inclusion</w:t>
      </w:r>
      <w:r w:rsidR="002755FD" w:rsidRPr="005D6D9C">
        <w:rPr>
          <w:i/>
          <w:iCs/>
          <w:lang w:val="en-US"/>
        </w:rPr>
        <w:t xml:space="preserve"> and exclusion</w:t>
      </w:r>
      <w:r w:rsidRPr="005D6D9C">
        <w:rPr>
          <w:i/>
          <w:iCs/>
          <w:lang w:val="en-US"/>
        </w:rPr>
        <w:t xml:space="preserve"> </w:t>
      </w:r>
      <w:r w:rsidR="002755FD" w:rsidRPr="005D6D9C">
        <w:rPr>
          <w:i/>
          <w:iCs/>
          <w:lang w:val="en-US"/>
        </w:rPr>
        <w:t>c</w:t>
      </w:r>
      <w:r w:rsidRPr="005D6D9C">
        <w:rPr>
          <w:i/>
          <w:iCs/>
          <w:lang w:val="en-US"/>
        </w:rPr>
        <w:t>riteria</w:t>
      </w:r>
    </w:p>
    <w:p w14:paraId="768641FC" w14:textId="3676D3B4" w:rsidR="001E6DAB" w:rsidRDefault="009E5A9B" w:rsidP="001E6DAB">
      <w:pPr>
        <w:rPr>
          <w:lang w:val="en-US"/>
        </w:rPr>
      </w:pPr>
      <w:r>
        <w:rPr>
          <w:lang w:val="en-US"/>
        </w:rPr>
        <w:t>All</w:t>
      </w:r>
      <w:r w:rsidR="001E6DAB">
        <w:rPr>
          <w:lang w:val="en-US"/>
        </w:rPr>
        <w:t xml:space="preserve"> patient</w:t>
      </w:r>
      <w:r>
        <w:rPr>
          <w:lang w:val="en-US"/>
        </w:rPr>
        <w:t>s</w:t>
      </w:r>
      <w:r w:rsidR="001E6DAB">
        <w:rPr>
          <w:lang w:val="en-US"/>
        </w:rPr>
        <w:t xml:space="preserve"> who underwent FEVAR from 1 to 4 fenestrations w</w:t>
      </w:r>
      <w:r>
        <w:rPr>
          <w:lang w:val="en-US"/>
        </w:rPr>
        <w:t>ere</w:t>
      </w:r>
      <w:r w:rsidR="001E6DAB">
        <w:rPr>
          <w:lang w:val="en-US"/>
        </w:rPr>
        <w:t xml:space="preserve"> included in the study.</w:t>
      </w:r>
      <w:r>
        <w:rPr>
          <w:lang w:val="en-US"/>
        </w:rPr>
        <w:t xml:space="preserve"> </w:t>
      </w:r>
      <w:r w:rsidR="001E6DAB">
        <w:rPr>
          <w:lang w:val="en-US"/>
        </w:rPr>
        <w:t xml:space="preserve">Patients who underwent </w:t>
      </w:r>
      <w:r w:rsidR="00334072">
        <w:rPr>
          <w:lang w:val="en-US"/>
        </w:rPr>
        <w:t xml:space="preserve">previous or </w:t>
      </w:r>
      <w:r w:rsidR="001E6DAB">
        <w:rPr>
          <w:lang w:val="en-US"/>
        </w:rPr>
        <w:t>simultaneous endovascular or open procedures were also included in the serie</w:t>
      </w:r>
      <w:r w:rsidR="00D67394">
        <w:rPr>
          <w:lang w:val="en-US"/>
        </w:rPr>
        <w:t>s.</w:t>
      </w:r>
    </w:p>
    <w:p w14:paraId="70D0F272" w14:textId="5AFA53A4" w:rsidR="001E6DAB" w:rsidRDefault="00D67394" w:rsidP="00084342">
      <w:pPr>
        <w:rPr>
          <w:lang w:val="en-US"/>
        </w:rPr>
      </w:pPr>
      <w:r>
        <w:rPr>
          <w:lang w:val="en-US"/>
        </w:rPr>
        <w:t>For the detailed analysis of visceral stents</w:t>
      </w:r>
      <w:r w:rsidR="00334072">
        <w:rPr>
          <w:lang w:val="en-US"/>
        </w:rPr>
        <w:t>,</w:t>
      </w:r>
      <w:r>
        <w:rPr>
          <w:lang w:val="en-US"/>
        </w:rPr>
        <w:t xml:space="preserve"> only stents between fenestration and visceral vessels</w:t>
      </w:r>
      <w:r w:rsidR="00334072">
        <w:rPr>
          <w:lang w:val="en-US"/>
        </w:rPr>
        <w:t xml:space="preserve"> were considered</w:t>
      </w:r>
      <w:r>
        <w:rPr>
          <w:lang w:val="en-US"/>
        </w:rPr>
        <w:t>, stents placed to stabilize FEVAR scallops were excluded from the analysis.</w:t>
      </w:r>
      <w:r w:rsidR="00334072">
        <w:rPr>
          <w:lang w:val="en-US"/>
        </w:rPr>
        <w:br/>
      </w:r>
      <w:r w:rsidR="001E6DAB">
        <w:rPr>
          <w:lang w:val="en-US"/>
        </w:rPr>
        <w:t xml:space="preserve">Any other complex </w:t>
      </w:r>
      <w:r>
        <w:rPr>
          <w:lang w:val="en-US"/>
        </w:rPr>
        <w:t xml:space="preserve">repair such as BEVAR </w:t>
      </w:r>
      <w:r w:rsidR="002755FD">
        <w:rPr>
          <w:lang w:val="en-US"/>
        </w:rPr>
        <w:t xml:space="preserve">and Chimney EVAR </w:t>
      </w:r>
      <w:r>
        <w:rPr>
          <w:lang w:val="en-US"/>
        </w:rPr>
        <w:t xml:space="preserve">were </w:t>
      </w:r>
      <w:r w:rsidR="002755FD">
        <w:rPr>
          <w:lang w:val="en-US"/>
        </w:rPr>
        <w:t>also excluded.</w:t>
      </w:r>
      <w:r w:rsidR="00334072">
        <w:rPr>
          <w:lang w:val="en-US"/>
        </w:rPr>
        <w:br/>
      </w:r>
    </w:p>
    <w:p w14:paraId="28892F53" w14:textId="4E74084A" w:rsidR="00D67394" w:rsidRPr="005D6D9C" w:rsidRDefault="00D67394" w:rsidP="00D67394">
      <w:pPr>
        <w:pStyle w:val="Heading2"/>
        <w:rPr>
          <w:i/>
          <w:iCs/>
          <w:lang w:val="en-US"/>
        </w:rPr>
      </w:pPr>
      <w:r w:rsidRPr="005D6D9C">
        <w:rPr>
          <w:i/>
          <w:iCs/>
          <w:lang w:val="en-US"/>
        </w:rPr>
        <w:t>Unit Patient management</w:t>
      </w:r>
    </w:p>
    <w:p w14:paraId="51032FB0" w14:textId="2A31228D" w:rsidR="00D57ED1" w:rsidRDefault="009E5A9B" w:rsidP="00E0512A">
      <w:pPr>
        <w:rPr>
          <w:lang w:val="en-US"/>
        </w:rPr>
      </w:pPr>
      <w:r>
        <w:rPr>
          <w:lang w:val="en-US"/>
        </w:rPr>
        <w:t>All</w:t>
      </w:r>
      <w:r w:rsidR="00192914">
        <w:rPr>
          <w:lang w:val="en-US"/>
        </w:rPr>
        <w:t xml:space="preserve"> patient</w:t>
      </w:r>
      <w:r>
        <w:rPr>
          <w:lang w:val="en-US"/>
        </w:rPr>
        <w:t>s</w:t>
      </w:r>
      <w:r w:rsidR="00192914">
        <w:rPr>
          <w:lang w:val="en-US"/>
        </w:rPr>
        <w:t xml:space="preserve"> with </w:t>
      </w:r>
      <w:proofErr w:type="spellStart"/>
      <w:r w:rsidR="00192914">
        <w:rPr>
          <w:lang w:val="en-US"/>
        </w:rPr>
        <w:t>juxta</w:t>
      </w:r>
      <w:r w:rsidR="00F01EAD">
        <w:rPr>
          <w:lang w:val="en-US"/>
        </w:rPr>
        <w:t>renal</w:t>
      </w:r>
      <w:proofErr w:type="spellEnd"/>
      <w:r w:rsidR="00F01EAD">
        <w:rPr>
          <w:lang w:val="en-US"/>
        </w:rPr>
        <w:t xml:space="preserve"> </w:t>
      </w:r>
      <w:r w:rsidR="00192914">
        <w:rPr>
          <w:lang w:val="en-US"/>
        </w:rPr>
        <w:t xml:space="preserve">AAA with </w:t>
      </w:r>
      <w:r w:rsidR="00F01EAD">
        <w:rPr>
          <w:lang w:val="en-US"/>
        </w:rPr>
        <w:t xml:space="preserve">a </w:t>
      </w:r>
      <w:r w:rsidR="00192914">
        <w:rPr>
          <w:lang w:val="en-US"/>
        </w:rPr>
        <w:t>diameter above 5</w:t>
      </w:r>
      <w:r>
        <w:rPr>
          <w:lang w:val="en-US"/>
        </w:rPr>
        <w:t>5m</w:t>
      </w:r>
      <w:r w:rsidR="00192914">
        <w:rPr>
          <w:lang w:val="en-US"/>
        </w:rPr>
        <w:t>m w</w:t>
      </w:r>
      <w:r>
        <w:rPr>
          <w:lang w:val="en-US"/>
        </w:rPr>
        <w:t>ere</w:t>
      </w:r>
      <w:r w:rsidR="00F01EAD">
        <w:rPr>
          <w:lang w:val="en-US"/>
        </w:rPr>
        <w:t xml:space="preserve"> </w:t>
      </w:r>
      <w:r w:rsidR="00192914">
        <w:rPr>
          <w:lang w:val="en-US"/>
        </w:rPr>
        <w:t xml:space="preserve">discussed at </w:t>
      </w:r>
      <w:r>
        <w:rPr>
          <w:lang w:val="en-US"/>
        </w:rPr>
        <w:t>multidisciplinary team (MDT) meetings</w:t>
      </w:r>
      <w:r w:rsidR="00F01EAD">
        <w:rPr>
          <w:lang w:val="en-US"/>
        </w:rPr>
        <w:t xml:space="preserve"> to explore the best treatment option.</w:t>
      </w:r>
    </w:p>
    <w:p w14:paraId="585A0BA8" w14:textId="4DB8712E" w:rsidR="00205C3F" w:rsidRDefault="009E5A9B" w:rsidP="00205C3F">
      <w:pPr>
        <w:rPr>
          <w:lang w:val="en-US"/>
        </w:rPr>
      </w:pPr>
      <w:r>
        <w:rPr>
          <w:lang w:val="en-US"/>
        </w:rPr>
        <w:lastRenderedPageBreak/>
        <w:t xml:space="preserve">Following MDT </w:t>
      </w:r>
      <w:r w:rsidR="00D57ED1">
        <w:rPr>
          <w:lang w:val="en-US"/>
        </w:rPr>
        <w:t xml:space="preserve">patients were reviewed in </w:t>
      </w:r>
      <w:r w:rsidR="002E13B7">
        <w:rPr>
          <w:lang w:val="en-US"/>
        </w:rPr>
        <w:t>the vascular and anesthetic clinic</w:t>
      </w:r>
      <w:r w:rsidR="00E7486C">
        <w:rPr>
          <w:lang w:val="en-US"/>
        </w:rPr>
        <w:t>s</w:t>
      </w:r>
      <w:r w:rsidR="002E13B7">
        <w:rPr>
          <w:lang w:val="en-US"/>
        </w:rPr>
        <w:t xml:space="preserve"> </w:t>
      </w:r>
      <w:r w:rsidR="00D57ED1">
        <w:rPr>
          <w:lang w:val="en-US"/>
        </w:rPr>
        <w:t>to assess fitness for surgery</w:t>
      </w:r>
      <w:r w:rsidR="002E13B7">
        <w:rPr>
          <w:lang w:val="en-US"/>
        </w:rPr>
        <w:t>.</w:t>
      </w:r>
      <w:r w:rsidR="00205C3F">
        <w:rPr>
          <w:lang w:val="en-US"/>
        </w:rPr>
        <w:br/>
        <w:t xml:space="preserve">All main custom-made devices (CMD) used in our cohort were tailored </w:t>
      </w:r>
      <w:proofErr w:type="spellStart"/>
      <w:r w:rsidR="00205C3F">
        <w:rPr>
          <w:lang w:val="en-US"/>
        </w:rPr>
        <w:t>Anaconda</w:t>
      </w:r>
      <w:r w:rsidR="00205C3F">
        <w:rPr>
          <w:vertAlign w:val="superscript"/>
          <w:lang w:val="en-US"/>
        </w:rPr>
        <w:t>TM</w:t>
      </w:r>
      <w:proofErr w:type="spellEnd"/>
      <w:r w:rsidR="00205C3F">
        <w:rPr>
          <w:lang w:val="en-US"/>
        </w:rPr>
        <w:t xml:space="preserve"> FEVAR stents from</w:t>
      </w:r>
      <w:r w:rsidR="00BC4A9C">
        <w:rPr>
          <w:lang w:val="en-US"/>
        </w:rPr>
        <w:t xml:space="preserve"> </w:t>
      </w:r>
      <w:r w:rsidR="00205C3F">
        <w:rPr>
          <w:lang w:val="en-US"/>
        </w:rPr>
        <w:t>Terumo Aortic</w:t>
      </w:r>
      <w:r w:rsidR="00BC4A9C">
        <w:t xml:space="preserve"> (</w:t>
      </w:r>
      <w:proofErr w:type="spellStart"/>
      <w:r w:rsidR="00BC4A9C">
        <w:t>Vascutek</w:t>
      </w:r>
      <w:proofErr w:type="spellEnd"/>
      <w:r w:rsidR="00BC4A9C">
        <w:t xml:space="preserve"> Ltd., Renfrewshire, UK)</w:t>
      </w:r>
      <w:r w:rsidR="00205C3F">
        <w:rPr>
          <w:lang w:val="en-US"/>
        </w:rPr>
        <w:t xml:space="preserve">. This is a repositionable graft with combined hooks and ring stents for proximal sealing and fixation. Pre-operative CT angiograms were shared with the manufacturer to shape the CMD and its fenestrations following their dedicated instruction for use (IFU). To accommodate the visceral vessels anatomy, the configuration of the fenestrations follows </w:t>
      </w:r>
      <w:r w:rsidR="00126C9E">
        <w:rPr>
          <w:lang w:val="en-US"/>
        </w:rPr>
        <w:t xml:space="preserve">standard </w:t>
      </w:r>
      <w:r w:rsidR="00205C3F">
        <w:rPr>
          <w:lang w:val="en-US"/>
        </w:rPr>
        <w:t>measurements to meet minimum distances and diameters provided by the manufacturer in the IFU.</w:t>
      </w:r>
    </w:p>
    <w:p w14:paraId="0B66E79D" w14:textId="7D572CC9" w:rsidR="006E7289" w:rsidRDefault="00205C3F" w:rsidP="006E7289">
      <w:pPr>
        <w:rPr>
          <w:lang w:val="en-US"/>
        </w:rPr>
      </w:pPr>
      <w:r>
        <w:rPr>
          <w:lang w:val="en-US"/>
        </w:rPr>
        <w:t xml:space="preserve">The number and configuration of the fenestrations were agreed between surgeons, interventional radiologists and manufacturer according with the length of sealing neck needed. </w:t>
      </w:r>
      <w:r w:rsidR="00837974">
        <w:rPr>
          <w:lang w:val="en-US"/>
        </w:rPr>
        <w:t>Each</w:t>
      </w:r>
      <w:r w:rsidR="004D25DF">
        <w:rPr>
          <w:lang w:val="en-US"/>
        </w:rPr>
        <w:t xml:space="preserve"> </w:t>
      </w:r>
      <w:r w:rsidR="00A34472">
        <w:rPr>
          <w:lang w:val="en-US"/>
        </w:rPr>
        <w:t xml:space="preserve">device was supplied with a plastic </w:t>
      </w:r>
      <w:r w:rsidR="00212715">
        <w:rPr>
          <w:lang w:val="en-US"/>
        </w:rPr>
        <w:t xml:space="preserve">3D model </w:t>
      </w:r>
      <w:r w:rsidR="00A34472">
        <w:rPr>
          <w:lang w:val="en-US"/>
        </w:rPr>
        <w:t>used to practice under fluoroscopy to confirm procedure feasibility and possible challenges represented by difficult angulations</w:t>
      </w:r>
      <w:r w:rsidR="00837974">
        <w:rPr>
          <w:lang w:val="en-US"/>
        </w:rPr>
        <w:t xml:space="preserve">, with device modifications made following practice </w:t>
      </w:r>
      <w:r w:rsidR="002755FD">
        <w:rPr>
          <w:lang w:val="en-US"/>
        </w:rPr>
        <w:t>deployment</w:t>
      </w:r>
      <w:r w:rsidR="00837974">
        <w:rPr>
          <w:lang w:val="en-US"/>
        </w:rPr>
        <w:t xml:space="preserve"> wh</w:t>
      </w:r>
      <w:r w:rsidR="00126C9E">
        <w:rPr>
          <w:lang w:val="en-US"/>
        </w:rPr>
        <w:t>en</w:t>
      </w:r>
      <w:r w:rsidR="00837974">
        <w:rPr>
          <w:lang w:val="en-US"/>
        </w:rPr>
        <w:t xml:space="preserve"> necessary</w:t>
      </w:r>
      <w:r w:rsidR="00A34472">
        <w:rPr>
          <w:lang w:val="en-US"/>
        </w:rPr>
        <w:t>.</w:t>
      </w:r>
      <w:r w:rsidR="006E7289">
        <w:rPr>
          <w:lang w:val="en-US"/>
        </w:rPr>
        <w:br/>
      </w:r>
      <w:r w:rsidR="006E7289" w:rsidRPr="00597277">
        <w:rPr>
          <w:lang w:val="en-US"/>
        </w:rPr>
        <w:t xml:space="preserve">Urgent cases were provided with an expedited CMD delivery in </w:t>
      </w:r>
      <w:r w:rsidR="001557CB">
        <w:rPr>
          <w:lang w:val="en-US"/>
        </w:rPr>
        <w:t>3</w:t>
      </w:r>
      <w:r w:rsidR="006E7289" w:rsidRPr="00597277">
        <w:rPr>
          <w:lang w:val="en-US"/>
        </w:rPr>
        <w:t xml:space="preserve"> to 6 weeks, as opposed to the standard 8 weeks. This was decided on a case by case basis after discussion with the manufacturer.</w:t>
      </w:r>
    </w:p>
    <w:p w14:paraId="298394B1" w14:textId="75DBAE49" w:rsidR="001F3DEB" w:rsidRDefault="006E7289" w:rsidP="006E7289">
      <w:pPr>
        <w:rPr>
          <w:lang w:val="en-US"/>
        </w:rPr>
      </w:pPr>
      <w:r>
        <w:rPr>
          <w:lang w:val="en-US"/>
        </w:rPr>
        <w:t xml:space="preserve">A combination of </w:t>
      </w:r>
      <w:r w:rsidRPr="00597277">
        <w:rPr>
          <w:lang w:val="en-US"/>
        </w:rPr>
        <w:t xml:space="preserve">Atrium </w:t>
      </w:r>
      <w:r>
        <w:rPr>
          <w:lang w:val="en-US"/>
        </w:rPr>
        <w:t xml:space="preserve">(Getinge, Goteborg, Sweden), </w:t>
      </w:r>
      <w:proofErr w:type="spellStart"/>
      <w:r>
        <w:rPr>
          <w:lang w:val="en-US"/>
        </w:rPr>
        <w:t>BeGraft</w:t>
      </w:r>
      <w:proofErr w:type="spellEnd"/>
      <w:r>
        <w:rPr>
          <w:lang w:val="en-US"/>
        </w:rPr>
        <w:t xml:space="preserve"> and </w:t>
      </w:r>
      <w:proofErr w:type="spellStart"/>
      <w:r>
        <w:rPr>
          <w:lang w:val="en-US"/>
        </w:rPr>
        <w:t>BeGraft</w:t>
      </w:r>
      <w:proofErr w:type="spellEnd"/>
      <w:r w:rsidRPr="00597277">
        <w:rPr>
          <w:lang w:val="en-US"/>
        </w:rPr>
        <w:t>+ (</w:t>
      </w:r>
      <w:r w:rsidRPr="00E0512A">
        <w:rPr>
          <w:lang w:val="en-US"/>
        </w:rPr>
        <w:t xml:space="preserve">Bentley </w:t>
      </w:r>
      <w:proofErr w:type="spellStart"/>
      <w:r w:rsidRPr="00E0512A">
        <w:rPr>
          <w:lang w:val="en-US"/>
        </w:rPr>
        <w:t>InnoMed</w:t>
      </w:r>
      <w:proofErr w:type="spellEnd"/>
      <w:r w:rsidRPr="00E0512A">
        <w:rPr>
          <w:lang w:val="en-US"/>
        </w:rPr>
        <w:t xml:space="preserve">, </w:t>
      </w:r>
      <w:proofErr w:type="spellStart"/>
      <w:r w:rsidRPr="00E0512A">
        <w:rPr>
          <w:lang w:val="en-US"/>
        </w:rPr>
        <w:t>Hechingen</w:t>
      </w:r>
      <w:proofErr w:type="spellEnd"/>
      <w:r w:rsidRPr="00E0512A">
        <w:rPr>
          <w:lang w:val="en-US"/>
        </w:rPr>
        <w:t>, German</w:t>
      </w:r>
      <w:r w:rsidRPr="00D67394">
        <w:rPr>
          <w:lang w:val="en-US"/>
        </w:rPr>
        <w:t xml:space="preserve">y) </w:t>
      </w:r>
      <w:r>
        <w:rPr>
          <w:lang w:val="en-US"/>
        </w:rPr>
        <w:t xml:space="preserve">and </w:t>
      </w:r>
      <w:proofErr w:type="spellStart"/>
      <w:r>
        <w:rPr>
          <w:lang w:val="en-US"/>
        </w:rPr>
        <w:t>LifeStream</w:t>
      </w:r>
      <w:proofErr w:type="spellEnd"/>
      <w:r>
        <w:rPr>
          <w:lang w:val="en-US"/>
        </w:rPr>
        <w:t xml:space="preserve"> (Becton, Dickinson and Company – BD, Franklin Lakes, NJ, USA) stents were used.</w:t>
      </w:r>
      <w:r>
        <w:rPr>
          <w:lang w:val="en-US"/>
        </w:rPr>
        <w:br/>
      </w:r>
      <w:proofErr w:type="spellStart"/>
      <w:r w:rsidRPr="00597277">
        <w:rPr>
          <w:lang w:val="en-US"/>
        </w:rPr>
        <w:t>Standardised</w:t>
      </w:r>
      <w:proofErr w:type="spellEnd"/>
      <w:r w:rsidRPr="00597277">
        <w:rPr>
          <w:lang w:val="en-US"/>
        </w:rPr>
        <w:t xml:space="preserve"> flaring with 12mm balloon for all Atriums, 7 and 8mm Bentleys, while smaller</w:t>
      </w:r>
      <w:r w:rsidR="00775AC3">
        <w:rPr>
          <w:lang w:val="en-US"/>
        </w:rPr>
        <w:t xml:space="preserve"> </w:t>
      </w:r>
      <w:r w:rsidRPr="00597277">
        <w:rPr>
          <w:lang w:val="en-US"/>
        </w:rPr>
        <w:t>5 and 6 mm</w:t>
      </w:r>
      <w:r w:rsidR="00775AC3">
        <w:rPr>
          <w:lang w:val="en-US"/>
        </w:rPr>
        <w:t xml:space="preserve"> Bentleys</w:t>
      </w:r>
      <w:r w:rsidRPr="00597277">
        <w:rPr>
          <w:lang w:val="en-US"/>
        </w:rPr>
        <w:t xml:space="preserve"> a 10 mm balloon was used.</w:t>
      </w:r>
      <w:r w:rsidRPr="00D67394">
        <w:rPr>
          <w:lang w:val="en-US"/>
        </w:rPr>
        <w:br/>
      </w:r>
      <w:r w:rsidRPr="00F01EAD">
        <w:rPr>
          <w:lang w:val="en-US"/>
        </w:rPr>
        <w:t>Cases were performed</w:t>
      </w:r>
      <w:r>
        <w:rPr>
          <w:lang w:val="en-US"/>
        </w:rPr>
        <w:t xml:space="preserve"> in a hybrid theatre with open surgical access to common femoral arteries </w:t>
      </w:r>
      <w:r w:rsidRPr="00597277">
        <w:rPr>
          <w:lang w:val="en-US"/>
        </w:rPr>
        <w:t>(CFA)</w:t>
      </w:r>
      <w:r>
        <w:rPr>
          <w:lang w:val="en-US"/>
        </w:rPr>
        <w:t xml:space="preserve"> and the axillary artery, either left or right according to patient anatomy and theatre set-up. </w:t>
      </w:r>
      <w:r>
        <w:rPr>
          <w:lang w:val="en-US"/>
        </w:rPr>
        <w:br/>
        <w:t xml:space="preserve">All fenestrations </w:t>
      </w:r>
      <w:r w:rsidRPr="00597277">
        <w:rPr>
          <w:lang w:val="en-US"/>
        </w:rPr>
        <w:t>and visceral vessels</w:t>
      </w:r>
      <w:r>
        <w:rPr>
          <w:lang w:val="en-US"/>
        </w:rPr>
        <w:t xml:space="preserve"> were sequentially cannulated “from the top” via open axillary artery puncture </w:t>
      </w:r>
      <w:r w:rsidRPr="00597277">
        <w:rPr>
          <w:lang w:val="en-US"/>
        </w:rPr>
        <w:t>with progressive deployment of CMD</w:t>
      </w:r>
      <w:r>
        <w:rPr>
          <w:lang w:val="en-US"/>
        </w:rPr>
        <w:t xml:space="preserve">. </w:t>
      </w:r>
      <w:r w:rsidRPr="00597277">
        <w:rPr>
          <w:lang w:val="en-US"/>
        </w:rPr>
        <w:t xml:space="preserve">This is an institutional decision to facilitate </w:t>
      </w:r>
      <w:r w:rsidR="003B24FF" w:rsidRPr="00597277">
        <w:rPr>
          <w:lang w:val="en-US"/>
        </w:rPr>
        <w:t xml:space="preserve">the stenting of </w:t>
      </w:r>
      <w:r w:rsidRPr="00597277">
        <w:rPr>
          <w:lang w:val="en-US"/>
        </w:rPr>
        <w:t>target vessel</w:t>
      </w:r>
      <w:r w:rsidR="003B24FF" w:rsidRPr="00597277">
        <w:rPr>
          <w:lang w:val="en-US"/>
        </w:rPr>
        <w:t>s</w:t>
      </w:r>
      <w:r w:rsidRPr="00597277">
        <w:rPr>
          <w:lang w:val="en-US"/>
        </w:rPr>
        <w:t xml:space="preserve"> </w:t>
      </w:r>
      <w:r w:rsidR="003B24FF" w:rsidRPr="00597277">
        <w:rPr>
          <w:lang w:val="en-US"/>
        </w:rPr>
        <w:t>with</w:t>
      </w:r>
      <w:r w:rsidRPr="00597277">
        <w:rPr>
          <w:lang w:val="en-US"/>
        </w:rPr>
        <w:t xml:space="preserve"> steep angulations. Cannulating the CA and SMA first</w:t>
      </w:r>
      <w:r w:rsidR="003B24FF" w:rsidRPr="00597277">
        <w:rPr>
          <w:lang w:val="en-US"/>
        </w:rPr>
        <w:t>,</w:t>
      </w:r>
      <w:r w:rsidRPr="00597277">
        <w:rPr>
          <w:lang w:val="en-US"/>
        </w:rPr>
        <w:t xml:space="preserve"> prior to fully </w:t>
      </w:r>
      <w:proofErr w:type="spellStart"/>
      <w:r w:rsidRPr="00597277">
        <w:rPr>
          <w:lang w:val="en-US"/>
        </w:rPr>
        <w:t>unsheath</w:t>
      </w:r>
      <w:proofErr w:type="spellEnd"/>
      <w:r w:rsidRPr="00597277">
        <w:rPr>
          <w:lang w:val="en-US"/>
        </w:rPr>
        <w:t xml:space="preserve"> the CMD</w:t>
      </w:r>
      <w:r w:rsidR="003B24FF" w:rsidRPr="00597277">
        <w:rPr>
          <w:lang w:val="en-US"/>
        </w:rPr>
        <w:t>,</w:t>
      </w:r>
      <w:r w:rsidRPr="00597277">
        <w:rPr>
          <w:lang w:val="en-US"/>
        </w:rPr>
        <w:t xml:space="preserve"> also allows to easily correct any rotation without the risk of twisting the graft. It</w:t>
      </w:r>
      <w:r w:rsidR="003B24FF" w:rsidRPr="00597277">
        <w:rPr>
          <w:lang w:val="en-US"/>
        </w:rPr>
        <w:t xml:space="preserve"> is</w:t>
      </w:r>
      <w:r w:rsidRPr="00597277">
        <w:rPr>
          <w:lang w:val="en-US"/>
        </w:rPr>
        <w:t xml:space="preserve"> also possible to </w:t>
      </w:r>
      <w:r w:rsidR="003B24FF" w:rsidRPr="00597277">
        <w:rPr>
          <w:lang w:val="en-US"/>
        </w:rPr>
        <w:t>deploy the</w:t>
      </w:r>
      <w:r w:rsidRPr="00597277">
        <w:rPr>
          <w:lang w:val="en-US"/>
        </w:rPr>
        <w:t xml:space="preserve"> </w:t>
      </w:r>
      <w:r w:rsidR="003B24FF" w:rsidRPr="00597277">
        <w:rPr>
          <w:lang w:val="en-US"/>
        </w:rPr>
        <w:t xml:space="preserve">iliac </w:t>
      </w:r>
      <w:r w:rsidRPr="00597277">
        <w:rPr>
          <w:lang w:val="en-US"/>
        </w:rPr>
        <w:t xml:space="preserve">limbs and close CFA arteriotomies while completing visceral vessels stenting to minimize lower limbs and spinal cord </w:t>
      </w:r>
      <w:proofErr w:type="spellStart"/>
      <w:r w:rsidRPr="00597277">
        <w:rPr>
          <w:lang w:val="en-US"/>
        </w:rPr>
        <w:t>ischaemia</w:t>
      </w:r>
      <w:proofErr w:type="spellEnd"/>
      <w:r w:rsidRPr="00597277">
        <w:rPr>
          <w:lang w:val="en-US"/>
        </w:rPr>
        <w:t xml:space="preserve">. </w:t>
      </w:r>
    </w:p>
    <w:p w14:paraId="7CB3CA7D" w14:textId="0562386F" w:rsidR="00D57ED1" w:rsidRPr="00D57ED1" w:rsidRDefault="00D57ED1" w:rsidP="00B97A85">
      <w:pPr>
        <w:rPr>
          <w:lang w:val="en-US"/>
        </w:rPr>
      </w:pPr>
      <w:r>
        <w:rPr>
          <w:lang w:val="en-US"/>
        </w:rPr>
        <w:t>P</w:t>
      </w:r>
      <w:r w:rsidR="001F3DEB">
        <w:rPr>
          <w:lang w:val="en-US"/>
        </w:rPr>
        <w:t>ost-operatively p</w:t>
      </w:r>
      <w:r>
        <w:rPr>
          <w:lang w:val="en-US"/>
        </w:rPr>
        <w:t>atient</w:t>
      </w:r>
      <w:r w:rsidR="008060FD">
        <w:rPr>
          <w:lang w:val="en-US"/>
        </w:rPr>
        <w:t>s</w:t>
      </w:r>
      <w:r>
        <w:rPr>
          <w:lang w:val="en-US"/>
        </w:rPr>
        <w:t xml:space="preserve"> </w:t>
      </w:r>
      <w:r w:rsidR="001F3DEB">
        <w:rPr>
          <w:lang w:val="en-US"/>
        </w:rPr>
        <w:t xml:space="preserve">spent </w:t>
      </w:r>
      <w:r>
        <w:rPr>
          <w:lang w:val="en-US"/>
        </w:rPr>
        <w:t xml:space="preserve">at least one night in </w:t>
      </w:r>
      <w:r w:rsidR="000B62A0">
        <w:rPr>
          <w:lang w:val="en-US"/>
        </w:rPr>
        <w:t xml:space="preserve">a </w:t>
      </w:r>
      <w:r>
        <w:rPr>
          <w:lang w:val="en-US"/>
        </w:rPr>
        <w:t xml:space="preserve">High Dependency Unit (HDU) for intensive monitoring and observations. </w:t>
      </w:r>
      <w:r w:rsidR="00C57B27">
        <w:rPr>
          <w:lang w:val="en-US"/>
        </w:rPr>
        <w:t>Post-procedure every</w:t>
      </w:r>
      <w:r w:rsidR="00DC1433">
        <w:rPr>
          <w:lang w:val="en-US"/>
        </w:rPr>
        <w:t xml:space="preserve"> patient was </w:t>
      </w:r>
      <w:r w:rsidR="001F3DEB">
        <w:rPr>
          <w:lang w:val="en-US"/>
        </w:rPr>
        <w:t>ensured to be</w:t>
      </w:r>
      <w:r w:rsidR="00DC1433">
        <w:rPr>
          <w:lang w:val="en-US"/>
        </w:rPr>
        <w:t xml:space="preserve"> on </w:t>
      </w:r>
      <w:r w:rsidR="00C57B27">
        <w:rPr>
          <w:lang w:val="en-US"/>
        </w:rPr>
        <w:t xml:space="preserve">single </w:t>
      </w:r>
      <w:r w:rsidR="00DC1433">
        <w:rPr>
          <w:lang w:val="en-US"/>
        </w:rPr>
        <w:t>antiplatelet and statin</w:t>
      </w:r>
      <w:r w:rsidR="001F3DEB">
        <w:rPr>
          <w:lang w:val="en-US"/>
        </w:rPr>
        <w:t xml:space="preserve"> if no contraindications</w:t>
      </w:r>
      <w:r w:rsidR="00DC1433">
        <w:rPr>
          <w:lang w:val="en-US"/>
        </w:rPr>
        <w:t>.</w:t>
      </w:r>
      <w:r>
        <w:rPr>
          <w:lang w:val="en-US"/>
        </w:rPr>
        <w:t xml:space="preserve"> If operative or post-operative concerns, an inpatient Computer Tomography Angiography (CTA) was arranged prior </w:t>
      </w:r>
      <w:r w:rsidR="000B62A0">
        <w:rPr>
          <w:lang w:val="en-US"/>
        </w:rPr>
        <w:t xml:space="preserve">to </w:t>
      </w:r>
      <w:r>
        <w:rPr>
          <w:lang w:val="en-US"/>
        </w:rPr>
        <w:t>discharge</w:t>
      </w:r>
      <w:r>
        <w:rPr>
          <w:rFonts w:ascii="Georgia" w:hAnsi="Georgia"/>
          <w:color w:val="333333"/>
          <w:sz w:val="27"/>
          <w:szCs w:val="27"/>
          <w:shd w:val="clear" w:color="auto" w:fill="FCFCFC"/>
          <w:lang w:val="en-US"/>
        </w:rPr>
        <w:t xml:space="preserve">. </w:t>
      </w:r>
      <w:r w:rsidR="00C57B27">
        <w:rPr>
          <w:lang w:val="en-US"/>
        </w:rPr>
        <w:t xml:space="preserve">As part of </w:t>
      </w:r>
      <w:r w:rsidR="000B62A0">
        <w:rPr>
          <w:lang w:val="en-US"/>
        </w:rPr>
        <w:t xml:space="preserve">the </w:t>
      </w:r>
      <w:r w:rsidR="00C57B27">
        <w:rPr>
          <w:lang w:val="en-US"/>
        </w:rPr>
        <w:t>follow-up protocol</w:t>
      </w:r>
      <w:r w:rsidR="002755FD">
        <w:rPr>
          <w:lang w:val="en-US"/>
        </w:rPr>
        <w:t>,</w:t>
      </w:r>
      <w:r>
        <w:rPr>
          <w:lang w:val="en-US"/>
        </w:rPr>
        <w:t xml:space="preserve"> CTAs</w:t>
      </w:r>
      <w:r w:rsidR="00C57B27">
        <w:rPr>
          <w:lang w:val="en-US"/>
        </w:rPr>
        <w:t xml:space="preserve"> were arranged at 1 month</w:t>
      </w:r>
      <w:r w:rsidR="000B62A0">
        <w:rPr>
          <w:lang w:val="en-US"/>
        </w:rPr>
        <w:t>,</w:t>
      </w:r>
      <w:r w:rsidR="00C57B27">
        <w:rPr>
          <w:lang w:val="en-US"/>
        </w:rPr>
        <w:t xml:space="preserve"> 6 months, a</w:t>
      </w:r>
      <w:r w:rsidR="000B62A0">
        <w:rPr>
          <w:lang w:val="en-US"/>
        </w:rPr>
        <w:t>nd</w:t>
      </w:r>
      <w:r w:rsidR="00C57B27">
        <w:rPr>
          <w:lang w:val="en-US"/>
        </w:rPr>
        <w:t xml:space="preserve"> 12 months and then yearly.</w:t>
      </w:r>
      <w:r w:rsidR="000B62A0">
        <w:rPr>
          <w:lang w:val="en-US"/>
        </w:rPr>
        <w:t xml:space="preserve"> </w:t>
      </w:r>
    </w:p>
    <w:p w14:paraId="55841916" w14:textId="47C3410D" w:rsidR="00C57B27" w:rsidRDefault="00C57B27" w:rsidP="00B97A85">
      <w:pPr>
        <w:rPr>
          <w:lang w:val="en-US"/>
        </w:rPr>
      </w:pPr>
    </w:p>
    <w:p w14:paraId="28A36452" w14:textId="5193F9E4" w:rsidR="00C57B27" w:rsidRPr="005D6D9C" w:rsidRDefault="00C57B27" w:rsidP="00C57B27">
      <w:pPr>
        <w:pStyle w:val="Heading2"/>
        <w:rPr>
          <w:i/>
          <w:iCs/>
          <w:lang w:val="en-US"/>
        </w:rPr>
      </w:pPr>
      <w:r w:rsidRPr="005D6D9C">
        <w:rPr>
          <w:i/>
          <w:iCs/>
          <w:lang w:val="en-US"/>
        </w:rPr>
        <w:t>Data Collection</w:t>
      </w:r>
    </w:p>
    <w:p w14:paraId="3D9FF3E5" w14:textId="77777777" w:rsidR="004D046E" w:rsidRDefault="004D046E" w:rsidP="004D046E">
      <w:pPr>
        <w:pStyle w:val="Heading2"/>
        <w:rPr>
          <w:lang w:val="en-US"/>
        </w:rPr>
      </w:pPr>
      <w:r>
        <w:rPr>
          <w:lang w:val="en-US"/>
        </w:rPr>
        <w:t>Data Collection</w:t>
      </w:r>
    </w:p>
    <w:p w14:paraId="3C5C8044" w14:textId="77777777" w:rsidR="004D046E" w:rsidRDefault="004D046E" w:rsidP="004D046E">
      <w:pPr>
        <w:rPr>
          <w:lang w:val="en-US"/>
        </w:rPr>
      </w:pPr>
      <w:r>
        <w:rPr>
          <w:lang w:val="en-US"/>
        </w:rPr>
        <w:t>Patient notes, investigations, operation notes, critical care notes, out-patient clinic notes, imaging reports and CT scan imaging were reviewed with data extracted onto a standardized template.</w:t>
      </w:r>
    </w:p>
    <w:p w14:paraId="43B19602" w14:textId="77777777" w:rsidR="004D046E" w:rsidRDefault="004D046E" w:rsidP="004D046E">
      <w:pPr>
        <w:rPr>
          <w:lang w:val="en-US"/>
        </w:rPr>
      </w:pPr>
      <w:r>
        <w:rPr>
          <w:lang w:val="en-US"/>
        </w:rPr>
        <w:t>A standard protocol to review pre and post operative imaging was agreed between 3 independent physicians: an interventional radiology consultant, a vascular surgeon and a trainee</w:t>
      </w:r>
      <w:r w:rsidRPr="00212715">
        <w:rPr>
          <w:lang w:val="en-US"/>
        </w:rPr>
        <w:t xml:space="preserve"> </w:t>
      </w:r>
      <w:r>
        <w:rPr>
          <w:lang w:val="en-US"/>
        </w:rPr>
        <w:t>vascular surgeon.</w:t>
      </w:r>
    </w:p>
    <w:p w14:paraId="0ED49462" w14:textId="582FCB44" w:rsidR="004D046E" w:rsidRPr="00597277" w:rsidRDefault="004D046E" w:rsidP="004D046E">
      <w:pPr>
        <w:rPr>
          <w:lang w:val="en-US"/>
        </w:rPr>
      </w:pPr>
      <w:r>
        <w:rPr>
          <w:lang w:val="en-US"/>
        </w:rPr>
        <w:t>SYNAPSE PACS software was used to obtain 3D reconstructions.</w:t>
      </w:r>
      <w:r>
        <w:rPr>
          <w:lang w:val="en-US"/>
        </w:rPr>
        <w:br/>
      </w:r>
      <w:r w:rsidRPr="00597277">
        <w:rPr>
          <w:lang w:val="en-US"/>
        </w:rPr>
        <w:t>All the collected anatomical</w:t>
      </w:r>
      <w:r w:rsidR="00061616">
        <w:rPr>
          <w:lang w:val="en-US"/>
        </w:rPr>
        <w:t>, clinical</w:t>
      </w:r>
      <w:r w:rsidRPr="00597277">
        <w:rPr>
          <w:lang w:val="en-US"/>
        </w:rPr>
        <w:t xml:space="preserve"> and </w:t>
      </w:r>
      <w:r w:rsidR="003B24FF" w:rsidRPr="00597277">
        <w:rPr>
          <w:lang w:val="en-US"/>
        </w:rPr>
        <w:t>peri-</w:t>
      </w:r>
      <w:r w:rsidRPr="00597277">
        <w:rPr>
          <w:lang w:val="en-US"/>
        </w:rPr>
        <w:t xml:space="preserve">operative </w:t>
      </w:r>
      <w:r w:rsidR="003B24FF" w:rsidRPr="00597277">
        <w:rPr>
          <w:lang w:val="en-US"/>
        </w:rPr>
        <w:t>data</w:t>
      </w:r>
      <w:r w:rsidRPr="00597277">
        <w:rPr>
          <w:lang w:val="en-US"/>
        </w:rPr>
        <w:t xml:space="preserve"> are listed in Table 1. </w:t>
      </w:r>
    </w:p>
    <w:p w14:paraId="058A962A" w14:textId="77777777" w:rsidR="004D046E" w:rsidRDefault="004D046E" w:rsidP="004D046E">
      <w:pPr>
        <w:rPr>
          <w:lang w:val="en-US"/>
        </w:rPr>
      </w:pPr>
      <w:r>
        <w:rPr>
          <w:lang w:val="en-US"/>
        </w:rPr>
        <w:t>Long term follow-up data were collected from clinic letters, CT imaging and re-interventions.</w:t>
      </w:r>
    </w:p>
    <w:p w14:paraId="30AF6EF3" w14:textId="77777777" w:rsidR="004D046E" w:rsidRPr="00F97642" w:rsidRDefault="004D046E" w:rsidP="004D046E">
      <w:pPr>
        <w:rPr>
          <w:lang w:val="en-US"/>
        </w:rPr>
      </w:pPr>
      <w:r>
        <w:rPr>
          <w:lang w:val="en-US"/>
        </w:rPr>
        <w:lastRenderedPageBreak/>
        <w:t>Death rate and cause of death were also investigated. Follow-up was considered to be any CTA focused on FEVAR surveillance. Patients were considered alive to the date of last hospital encounter.</w:t>
      </w:r>
    </w:p>
    <w:p w14:paraId="1CBE763E" w14:textId="77777777" w:rsidR="00C57B27" w:rsidRDefault="00C57B27" w:rsidP="00C57B27">
      <w:pPr>
        <w:pStyle w:val="Heading2"/>
        <w:rPr>
          <w:lang w:val="en-US"/>
        </w:rPr>
      </w:pPr>
    </w:p>
    <w:p w14:paraId="548B24BC" w14:textId="77777777" w:rsidR="004D046E" w:rsidRDefault="004D046E" w:rsidP="004D046E">
      <w:pPr>
        <w:pStyle w:val="Heading2"/>
        <w:rPr>
          <w:lang w:val="en-US"/>
        </w:rPr>
      </w:pPr>
      <w:r>
        <w:rPr>
          <w:lang w:val="en-US"/>
        </w:rPr>
        <w:t>Data review, endpoints and analysis</w:t>
      </w:r>
    </w:p>
    <w:p w14:paraId="790D1723" w14:textId="77777777" w:rsidR="004D046E" w:rsidRDefault="004D046E" w:rsidP="004D046E">
      <w:pPr>
        <w:autoSpaceDE w:val="0"/>
        <w:autoSpaceDN w:val="0"/>
        <w:adjustRightInd w:val="0"/>
        <w:rPr>
          <w:lang w:val="en-US"/>
        </w:rPr>
      </w:pPr>
      <w:r w:rsidRPr="00F97642">
        <w:rPr>
          <w:lang w:val="en-US"/>
        </w:rPr>
        <w:t>The primary endpoint was development of any visceral</w:t>
      </w:r>
      <w:r>
        <w:rPr>
          <w:lang w:val="en-US"/>
        </w:rPr>
        <w:t xml:space="preserve"> </w:t>
      </w:r>
      <w:r w:rsidRPr="00F97642">
        <w:rPr>
          <w:lang w:val="en-US"/>
        </w:rPr>
        <w:t>stent</w:t>
      </w:r>
      <w:r>
        <w:rPr>
          <w:lang w:val="en-US"/>
        </w:rPr>
        <w:t xml:space="preserve"> failure (described as </w:t>
      </w:r>
      <w:r w:rsidRPr="00F97642">
        <w:rPr>
          <w:lang w:val="en-US"/>
        </w:rPr>
        <w:t>occlusion, fracture, kink, visceral type</w:t>
      </w:r>
      <w:r>
        <w:rPr>
          <w:lang w:val="en-US"/>
        </w:rPr>
        <w:t xml:space="preserve"> </w:t>
      </w:r>
      <w:proofErr w:type="spellStart"/>
      <w:r w:rsidRPr="00F97642">
        <w:rPr>
          <w:lang w:val="en-US"/>
        </w:rPr>
        <w:t>Ic</w:t>
      </w:r>
      <w:proofErr w:type="spellEnd"/>
      <w:r w:rsidRPr="00F97642">
        <w:rPr>
          <w:lang w:val="en-US"/>
        </w:rPr>
        <w:t xml:space="preserve"> and type III </w:t>
      </w:r>
      <w:proofErr w:type="spellStart"/>
      <w:r w:rsidRPr="00F97642">
        <w:rPr>
          <w:lang w:val="en-US"/>
        </w:rPr>
        <w:t>endoleaks</w:t>
      </w:r>
      <w:proofErr w:type="spellEnd"/>
      <w:r w:rsidRPr="00F97642">
        <w:rPr>
          <w:lang w:val="en-US"/>
        </w:rPr>
        <w:t>)</w:t>
      </w:r>
      <w:r>
        <w:rPr>
          <w:lang w:val="en-US"/>
        </w:rPr>
        <w:t xml:space="preserve">, including related re-intervention and mortality. </w:t>
      </w:r>
    </w:p>
    <w:p w14:paraId="063D8790" w14:textId="77777777" w:rsidR="004D046E" w:rsidRDefault="004D046E" w:rsidP="004D046E">
      <w:pPr>
        <w:autoSpaceDE w:val="0"/>
        <w:autoSpaceDN w:val="0"/>
        <w:adjustRightInd w:val="0"/>
        <w:rPr>
          <w:lang w:val="en-US"/>
        </w:rPr>
      </w:pPr>
      <w:r>
        <w:rPr>
          <w:lang w:val="en-US"/>
        </w:rPr>
        <w:t>All the above mentioned imaging characteristics were collected from all visceral stent placements to compare features of complication and reintervention vs successful placements.</w:t>
      </w:r>
    </w:p>
    <w:p w14:paraId="6E5DA7EA" w14:textId="4814D7CE" w:rsidR="00F97642" w:rsidRDefault="004D046E" w:rsidP="00045FC5">
      <w:pPr>
        <w:autoSpaceDE w:val="0"/>
        <w:autoSpaceDN w:val="0"/>
        <w:adjustRightInd w:val="0"/>
        <w:rPr>
          <w:lang w:val="en-US"/>
        </w:rPr>
      </w:pPr>
      <w:r w:rsidRPr="00F97642">
        <w:rPr>
          <w:lang w:val="en-US"/>
        </w:rPr>
        <w:t>Patients were censored at the point of last data collection</w:t>
      </w:r>
      <w:r>
        <w:rPr>
          <w:lang w:val="en-US"/>
        </w:rPr>
        <w:t xml:space="preserve"> </w:t>
      </w:r>
      <w:r w:rsidRPr="00F97642">
        <w:rPr>
          <w:lang w:val="en-US"/>
        </w:rPr>
        <w:t xml:space="preserve">(1st </w:t>
      </w:r>
      <w:r>
        <w:rPr>
          <w:lang w:val="en-US"/>
        </w:rPr>
        <w:t>July</w:t>
      </w:r>
      <w:r w:rsidRPr="00F97642">
        <w:rPr>
          <w:lang w:val="en-US"/>
        </w:rPr>
        <w:t xml:space="preserve"> 20</w:t>
      </w:r>
      <w:r>
        <w:rPr>
          <w:lang w:val="en-US"/>
        </w:rPr>
        <w:t>22</w:t>
      </w:r>
      <w:r w:rsidRPr="00F97642">
        <w:rPr>
          <w:lang w:val="en-US"/>
        </w:rPr>
        <w:t>)</w:t>
      </w:r>
      <w:r>
        <w:rPr>
          <w:lang w:val="en-US"/>
        </w:rPr>
        <w:t xml:space="preserve"> and considered alive at the time of their last hospital encounter. Date of deaths were collected from community electronic records.</w:t>
      </w:r>
      <w:r w:rsidR="00A7659F">
        <w:rPr>
          <w:lang w:val="en-US"/>
        </w:rPr>
        <w:br/>
      </w:r>
    </w:p>
    <w:p w14:paraId="5B871173" w14:textId="01690751" w:rsidR="00850494" w:rsidRPr="005D6D9C" w:rsidRDefault="00850494" w:rsidP="00850494">
      <w:pPr>
        <w:pStyle w:val="Heading1"/>
        <w:rPr>
          <w:b/>
          <w:bCs/>
          <w:lang w:val="en-US"/>
        </w:rPr>
      </w:pPr>
      <w:r w:rsidRPr="005D6D9C">
        <w:rPr>
          <w:b/>
          <w:bCs/>
          <w:lang w:val="en-US"/>
        </w:rPr>
        <w:t>Statistical analysis</w:t>
      </w:r>
    </w:p>
    <w:p w14:paraId="586E98FB" w14:textId="77777777" w:rsidR="009E70A2" w:rsidRPr="00F30B4D" w:rsidRDefault="009E70A2" w:rsidP="009E70A2">
      <w:pPr>
        <w:rPr>
          <w:lang w:val="en-US"/>
        </w:rPr>
      </w:pPr>
      <w:r>
        <w:rPr>
          <w:lang w:val="en-US"/>
        </w:rPr>
        <w:t xml:space="preserve">Comparisons were made between successful procedures and reinterventions. </w:t>
      </w:r>
      <w:r w:rsidRPr="00597277">
        <w:rPr>
          <w:lang w:val="en-US"/>
        </w:rPr>
        <w:t xml:space="preserve">To avoid the assumption that our data followed normal distributions, </w:t>
      </w:r>
      <w:r>
        <w:rPr>
          <w:lang w:val="en-US"/>
        </w:rPr>
        <w:t xml:space="preserve">the Mann-Whitney U test was used </w:t>
      </w:r>
      <w:r w:rsidRPr="00597277">
        <w:rPr>
          <w:lang w:val="en-US"/>
        </w:rPr>
        <w:t>to compare all the numerical variables</w:t>
      </w:r>
      <w:r>
        <w:rPr>
          <w:lang w:val="en-US"/>
        </w:rPr>
        <w:t xml:space="preserve"> and the deduced z-scores were applied to acquire </w:t>
      </w:r>
      <w:r>
        <w:rPr>
          <w:i/>
          <w:iCs/>
          <w:lang w:val="en-US"/>
        </w:rPr>
        <w:t>p</w:t>
      </w:r>
      <w:r>
        <w:rPr>
          <w:lang w:val="en-US"/>
        </w:rPr>
        <w:t xml:space="preserve"> values.</w:t>
      </w:r>
      <w:r>
        <w:rPr>
          <w:lang w:val="en-US"/>
        </w:rPr>
        <w:br/>
        <w:t xml:space="preserve">Due to the absence of values for some nominal variables (stent type and vessel directions) in the re-intervention group, comparisons were simplified to </w:t>
      </w:r>
      <w:r w:rsidRPr="0023109A">
        <w:rPr>
          <w:lang w:val="en-US"/>
        </w:rPr>
        <w:t>2 x 2 contingency table</w:t>
      </w:r>
      <w:r>
        <w:rPr>
          <w:lang w:val="en-US"/>
        </w:rPr>
        <w:t xml:space="preserve">s and compared using a </w:t>
      </w:r>
      <w:r w:rsidRPr="0023109A">
        <w:rPr>
          <w:lang w:val="en-US"/>
        </w:rPr>
        <w:t xml:space="preserve">chi-square calculator </w:t>
      </w:r>
      <w:r>
        <w:rPr>
          <w:lang w:val="en-US"/>
        </w:rPr>
        <w:t xml:space="preserve">to find </w:t>
      </w:r>
      <w:r>
        <w:rPr>
          <w:i/>
          <w:iCs/>
          <w:lang w:val="en-US"/>
        </w:rPr>
        <w:t>p</w:t>
      </w:r>
      <w:r>
        <w:rPr>
          <w:lang w:val="en-US"/>
        </w:rPr>
        <w:t xml:space="preserve"> values (atrium stents against other stents and downwards target vessel angulation against other angulations).</w:t>
      </w:r>
    </w:p>
    <w:p w14:paraId="3BC6087D" w14:textId="37F7C073" w:rsidR="00A7659F" w:rsidRPr="005D6D9C" w:rsidRDefault="00A7659F" w:rsidP="00A7659F">
      <w:pPr>
        <w:pStyle w:val="Heading1"/>
        <w:rPr>
          <w:b/>
          <w:bCs/>
          <w:lang w:val="en-US"/>
        </w:rPr>
      </w:pPr>
      <w:r w:rsidRPr="005D6D9C">
        <w:rPr>
          <w:b/>
          <w:bCs/>
          <w:lang w:val="en-US"/>
        </w:rPr>
        <w:t>Results</w:t>
      </w:r>
    </w:p>
    <w:p w14:paraId="29C745EB" w14:textId="6A67D13E" w:rsidR="00A7659F" w:rsidRPr="005D6D9C" w:rsidRDefault="00A7659F" w:rsidP="00A7659F">
      <w:pPr>
        <w:pStyle w:val="Heading2"/>
        <w:rPr>
          <w:i/>
          <w:iCs/>
          <w:lang w:val="en-US"/>
        </w:rPr>
      </w:pPr>
      <w:r w:rsidRPr="005D6D9C">
        <w:rPr>
          <w:i/>
          <w:iCs/>
          <w:lang w:val="en-US"/>
        </w:rPr>
        <w:t>Patient cohort</w:t>
      </w:r>
      <w:r w:rsidR="00434369" w:rsidRPr="005D6D9C">
        <w:rPr>
          <w:i/>
          <w:iCs/>
          <w:lang w:val="en-US"/>
        </w:rPr>
        <w:t xml:space="preserve"> and overall mortality</w:t>
      </w:r>
    </w:p>
    <w:p w14:paraId="59ADB56A" w14:textId="06537E29" w:rsidR="00185A87" w:rsidRDefault="00A7659F" w:rsidP="00A7659F">
      <w:pPr>
        <w:rPr>
          <w:lang w:val="en-US"/>
        </w:rPr>
      </w:pPr>
      <w:r>
        <w:rPr>
          <w:lang w:val="en-US"/>
        </w:rPr>
        <w:t>75 patients underwent FEVAR.</w:t>
      </w:r>
      <w:r w:rsidR="000B62A0">
        <w:rPr>
          <w:lang w:val="en-US"/>
        </w:rPr>
        <w:t xml:space="preserve"> </w:t>
      </w:r>
      <w:r>
        <w:rPr>
          <w:lang w:val="en-US"/>
        </w:rPr>
        <w:t xml:space="preserve">69 (92%) were male and the median age at time of procedure was </w:t>
      </w:r>
      <w:r w:rsidR="00642BC4">
        <w:rPr>
          <w:lang w:val="en-US"/>
        </w:rPr>
        <w:t>76</w:t>
      </w:r>
      <w:r w:rsidR="00B26C62">
        <w:rPr>
          <w:lang w:val="en-US"/>
        </w:rPr>
        <w:t xml:space="preserve">.2 </w:t>
      </w:r>
      <w:r w:rsidR="00F56543">
        <w:rPr>
          <w:lang w:val="en-US"/>
        </w:rPr>
        <w:t>(</w:t>
      </w:r>
      <w:r w:rsidR="007A46F9">
        <w:rPr>
          <w:lang w:val="en-US"/>
        </w:rPr>
        <w:t>Q1, Q3:</w:t>
      </w:r>
      <w:r w:rsidR="00F56543">
        <w:rPr>
          <w:lang w:val="en-US"/>
        </w:rPr>
        <w:t xml:space="preserve"> 72</w:t>
      </w:r>
      <w:r w:rsidR="007A46F9">
        <w:rPr>
          <w:lang w:val="en-US"/>
        </w:rPr>
        <w:t xml:space="preserve">, </w:t>
      </w:r>
      <w:r w:rsidR="00F56543">
        <w:rPr>
          <w:lang w:val="en-US"/>
        </w:rPr>
        <w:t>81).</w:t>
      </w:r>
      <w:r w:rsidR="00B26C62">
        <w:rPr>
          <w:lang w:val="en-US"/>
        </w:rPr>
        <w:t xml:space="preserve"> </w:t>
      </w:r>
      <w:r w:rsidR="00C15362">
        <w:rPr>
          <w:lang w:val="en-US"/>
        </w:rPr>
        <w:t>Most patients presented with at least one cardiovascular risk factor</w:t>
      </w:r>
      <w:r w:rsidR="00933FA1">
        <w:rPr>
          <w:lang w:val="en-US"/>
        </w:rPr>
        <w:t xml:space="preserve"> (</w:t>
      </w:r>
      <w:r w:rsidR="007A46F9">
        <w:rPr>
          <w:lang w:val="en-US"/>
        </w:rPr>
        <w:t>Table</w:t>
      </w:r>
      <w:r w:rsidR="00933FA1">
        <w:rPr>
          <w:lang w:val="en-US"/>
        </w:rPr>
        <w:t xml:space="preserve"> 1)</w:t>
      </w:r>
      <w:r w:rsidR="00431D09">
        <w:rPr>
          <w:lang w:val="en-US"/>
        </w:rPr>
        <w:t>.</w:t>
      </w:r>
      <w:r w:rsidR="002E7549">
        <w:rPr>
          <w:lang w:val="en-US"/>
        </w:rPr>
        <w:br/>
      </w:r>
      <w:r w:rsidR="009E70A2">
        <w:rPr>
          <w:lang w:val="en-US"/>
        </w:rPr>
        <w:t xml:space="preserve">A </w:t>
      </w:r>
      <w:r w:rsidR="00223834">
        <w:rPr>
          <w:lang w:val="en-US"/>
        </w:rPr>
        <w:t xml:space="preserve">symptomatic aneurysm </w:t>
      </w:r>
      <w:r w:rsidR="00823163">
        <w:rPr>
          <w:lang w:val="en-US"/>
        </w:rPr>
        <w:t xml:space="preserve">was present in 5 (6,6%) </w:t>
      </w:r>
      <w:r w:rsidR="00CA1EC0">
        <w:rPr>
          <w:lang w:val="en-US"/>
        </w:rPr>
        <w:t xml:space="preserve">urgent </w:t>
      </w:r>
      <w:r w:rsidR="00823163">
        <w:rPr>
          <w:lang w:val="en-US"/>
        </w:rPr>
        <w:t xml:space="preserve">cases: 3 </w:t>
      </w:r>
      <w:r w:rsidR="00223834">
        <w:rPr>
          <w:lang w:val="en-US"/>
        </w:rPr>
        <w:t>tender aneurysm</w:t>
      </w:r>
      <w:r w:rsidR="00823163">
        <w:rPr>
          <w:lang w:val="en-US"/>
        </w:rPr>
        <w:t xml:space="preserve">s, </w:t>
      </w:r>
      <w:r w:rsidR="00B16DF2">
        <w:rPr>
          <w:lang w:val="en-US"/>
        </w:rPr>
        <w:t>1</w:t>
      </w:r>
      <w:r w:rsidR="00223834">
        <w:rPr>
          <w:lang w:val="en-US"/>
        </w:rPr>
        <w:t xml:space="preserve"> contained rupture</w:t>
      </w:r>
      <w:r w:rsidR="000B5F8A">
        <w:rPr>
          <w:lang w:val="en-US"/>
        </w:rPr>
        <w:t>s</w:t>
      </w:r>
      <w:r w:rsidR="00823163">
        <w:rPr>
          <w:lang w:val="en-US"/>
        </w:rPr>
        <w:t xml:space="preserve"> and 1 aorto-enteric fistula following previous open AAA</w:t>
      </w:r>
      <w:r w:rsidR="00223834">
        <w:rPr>
          <w:lang w:val="en-US"/>
        </w:rPr>
        <w:t>.</w:t>
      </w:r>
    </w:p>
    <w:p w14:paraId="727CFADB" w14:textId="10D07DA9" w:rsidR="00223834" w:rsidRDefault="00823163" w:rsidP="00A7659F">
      <w:pPr>
        <w:rPr>
          <w:lang w:val="en-US"/>
        </w:rPr>
      </w:pPr>
      <w:r>
        <w:rPr>
          <w:lang w:val="en-US"/>
        </w:rPr>
        <w:t xml:space="preserve">FEVAR was used as </w:t>
      </w:r>
      <w:r w:rsidR="000B5F8A">
        <w:rPr>
          <w:lang w:val="en-US"/>
        </w:rPr>
        <w:t xml:space="preserve">a </w:t>
      </w:r>
      <w:r>
        <w:rPr>
          <w:lang w:val="en-US"/>
        </w:rPr>
        <w:t>proximal cuff for 6</w:t>
      </w:r>
      <w:r w:rsidR="00541C00">
        <w:rPr>
          <w:lang w:val="en-US"/>
        </w:rPr>
        <w:t xml:space="preserve"> (8%)</w:t>
      </w:r>
      <w:r>
        <w:rPr>
          <w:lang w:val="en-US"/>
        </w:rPr>
        <w:t xml:space="preserve"> </w:t>
      </w:r>
      <w:r w:rsidR="00541C00">
        <w:rPr>
          <w:lang w:val="en-US"/>
        </w:rPr>
        <w:t xml:space="preserve">cases with </w:t>
      </w:r>
      <w:r>
        <w:rPr>
          <w:lang w:val="en-US"/>
        </w:rPr>
        <w:t xml:space="preserve">type 1a </w:t>
      </w:r>
      <w:proofErr w:type="spellStart"/>
      <w:r>
        <w:rPr>
          <w:lang w:val="en-US"/>
        </w:rPr>
        <w:t>Endoleaks</w:t>
      </w:r>
      <w:proofErr w:type="spellEnd"/>
      <w:r>
        <w:rPr>
          <w:lang w:val="en-US"/>
        </w:rPr>
        <w:t xml:space="preserve"> of previous EVAR. For 2</w:t>
      </w:r>
      <w:r w:rsidR="00541C00">
        <w:rPr>
          <w:lang w:val="en-US"/>
        </w:rPr>
        <w:t xml:space="preserve"> (2.6%)</w:t>
      </w:r>
      <w:r>
        <w:rPr>
          <w:lang w:val="en-US"/>
        </w:rPr>
        <w:t xml:space="preserve"> cases FEVAR was used to address </w:t>
      </w:r>
      <w:r w:rsidR="00A34472">
        <w:rPr>
          <w:lang w:val="en-US"/>
        </w:rPr>
        <w:t xml:space="preserve">complications </w:t>
      </w:r>
      <w:r>
        <w:rPr>
          <w:lang w:val="en-US"/>
        </w:rPr>
        <w:t>post open abdominal aortic aneurysm (AAA) repair</w:t>
      </w:r>
      <w:r w:rsidR="00A34472">
        <w:rPr>
          <w:lang w:val="en-US"/>
        </w:rPr>
        <w:t>:</w:t>
      </w:r>
      <w:r>
        <w:rPr>
          <w:lang w:val="en-US"/>
        </w:rPr>
        <w:t xml:space="preserve"> 1 aorto-enteric fistula and </w:t>
      </w:r>
      <w:r w:rsidR="00A34472">
        <w:rPr>
          <w:lang w:val="en-US"/>
        </w:rPr>
        <w:t>1</w:t>
      </w:r>
      <w:r>
        <w:rPr>
          <w:lang w:val="en-US"/>
        </w:rPr>
        <w:t xml:space="preserve"> anastomotic aneurysm.</w:t>
      </w:r>
    </w:p>
    <w:p w14:paraId="4BCD5A73" w14:textId="6CFA7321" w:rsidR="00A7659F" w:rsidRDefault="00434369" w:rsidP="00A7659F">
      <w:pPr>
        <w:rPr>
          <w:lang w:val="en-US"/>
        </w:rPr>
      </w:pPr>
      <w:r>
        <w:rPr>
          <w:lang w:val="en-US"/>
        </w:rPr>
        <w:t xml:space="preserve">In-hospital mortality occurred in </w:t>
      </w:r>
      <w:r w:rsidR="00FE4445">
        <w:rPr>
          <w:lang w:val="en-US"/>
        </w:rPr>
        <w:t xml:space="preserve">6 </w:t>
      </w:r>
      <w:r w:rsidR="00185A87">
        <w:rPr>
          <w:lang w:val="en-US"/>
        </w:rPr>
        <w:t>(8%)</w:t>
      </w:r>
      <w:r>
        <w:rPr>
          <w:lang w:val="en-US"/>
        </w:rPr>
        <w:t xml:space="preserve"> </w:t>
      </w:r>
      <w:r w:rsidR="00FE4445">
        <w:rPr>
          <w:lang w:val="en-US"/>
        </w:rPr>
        <w:t>patients</w:t>
      </w:r>
      <w:r w:rsidR="000B5F8A">
        <w:rPr>
          <w:lang w:val="en-US"/>
        </w:rPr>
        <w:t>,</w:t>
      </w:r>
      <w:r>
        <w:rPr>
          <w:lang w:val="en-US"/>
        </w:rPr>
        <w:t xml:space="preserve"> </w:t>
      </w:r>
      <w:r w:rsidR="008C0330">
        <w:rPr>
          <w:lang w:val="en-US"/>
        </w:rPr>
        <w:t xml:space="preserve">whilst the 30 day mortality rate was </w:t>
      </w:r>
      <w:r w:rsidR="00185A87">
        <w:rPr>
          <w:lang w:val="en-US"/>
        </w:rPr>
        <w:t>9</w:t>
      </w:r>
      <w:r w:rsidR="000B5F8A">
        <w:rPr>
          <w:lang w:val="en-US"/>
        </w:rPr>
        <w:t>.</w:t>
      </w:r>
      <w:r w:rsidR="00185A87">
        <w:rPr>
          <w:lang w:val="en-US"/>
        </w:rPr>
        <w:t>3%</w:t>
      </w:r>
      <w:r w:rsidR="00E7486C">
        <w:rPr>
          <w:lang w:val="en-US"/>
        </w:rPr>
        <w:t>.</w:t>
      </w:r>
    </w:p>
    <w:p w14:paraId="0E8648A8" w14:textId="669D0882" w:rsidR="00185A87" w:rsidRDefault="00912151" w:rsidP="00A7659F">
      <w:pPr>
        <w:rPr>
          <w:lang w:val="en-US"/>
        </w:rPr>
      </w:pPr>
      <w:r>
        <w:rPr>
          <w:lang w:val="en-US"/>
        </w:rPr>
        <w:t xml:space="preserve">The overall survival rate at 1 year was 85%, at 2 years 78% and at 3 years 71% (Figure </w:t>
      </w:r>
      <w:r w:rsidR="007A46F9">
        <w:rPr>
          <w:lang w:val="en-US"/>
        </w:rPr>
        <w:t>1</w:t>
      </w:r>
      <w:r>
        <w:rPr>
          <w:lang w:val="en-US"/>
        </w:rPr>
        <w:t xml:space="preserve">). </w:t>
      </w:r>
      <w:r w:rsidR="000B5F8A">
        <w:rPr>
          <w:lang w:val="en-US"/>
        </w:rPr>
        <w:t>M</w:t>
      </w:r>
      <w:r w:rsidR="00FF268E">
        <w:rPr>
          <w:lang w:val="en-US"/>
        </w:rPr>
        <w:t>edian follow-up was 35 months (</w:t>
      </w:r>
      <w:r w:rsidR="007A46F9">
        <w:rPr>
          <w:lang w:val="en-US"/>
        </w:rPr>
        <w:t xml:space="preserve">Q1, Q3: </w:t>
      </w:r>
      <w:r w:rsidR="00FF268E">
        <w:rPr>
          <w:lang w:val="en-US"/>
        </w:rPr>
        <w:t>10</w:t>
      </w:r>
      <w:r w:rsidR="007A46F9">
        <w:rPr>
          <w:lang w:val="en-US"/>
        </w:rPr>
        <w:t xml:space="preserve">, </w:t>
      </w:r>
      <w:r w:rsidR="00FF268E">
        <w:rPr>
          <w:lang w:val="en-US"/>
        </w:rPr>
        <w:t>63).</w:t>
      </w:r>
    </w:p>
    <w:p w14:paraId="365ED863" w14:textId="2DA0573E" w:rsidR="00C03D73" w:rsidRDefault="00C03D73" w:rsidP="00A7659F">
      <w:pPr>
        <w:rPr>
          <w:lang w:val="en-US"/>
        </w:rPr>
      </w:pPr>
    </w:p>
    <w:p w14:paraId="705D6824" w14:textId="2E5DE2FB" w:rsidR="00FF268E" w:rsidRPr="005D6D9C" w:rsidRDefault="00FF268E" w:rsidP="00FF268E">
      <w:pPr>
        <w:pStyle w:val="Heading2"/>
        <w:rPr>
          <w:i/>
          <w:iCs/>
          <w:lang w:val="en-US"/>
        </w:rPr>
      </w:pPr>
      <w:r w:rsidRPr="005D6D9C">
        <w:rPr>
          <w:i/>
          <w:iCs/>
          <w:lang w:val="en-US"/>
        </w:rPr>
        <w:t>FEVAR</w:t>
      </w:r>
      <w:r w:rsidR="00867500" w:rsidRPr="005D6D9C">
        <w:rPr>
          <w:i/>
          <w:iCs/>
          <w:lang w:val="en-US"/>
        </w:rPr>
        <w:t xml:space="preserve"> device</w:t>
      </w:r>
      <w:r w:rsidRPr="005D6D9C">
        <w:rPr>
          <w:i/>
          <w:iCs/>
          <w:lang w:val="en-US"/>
        </w:rPr>
        <w:t xml:space="preserve"> configurations and</w:t>
      </w:r>
      <w:r w:rsidR="00867500" w:rsidRPr="005D6D9C">
        <w:rPr>
          <w:i/>
          <w:iCs/>
          <w:lang w:val="en-US"/>
        </w:rPr>
        <w:t xml:space="preserve"> stent choices</w:t>
      </w:r>
      <w:r w:rsidRPr="005D6D9C">
        <w:rPr>
          <w:i/>
          <w:iCs/>
          <w:lang w:val="en-US"/>
        </w:rPr>
        <w:t xml:space="preserve"> </w:t>
      </w:r>
    </w:p>
    <w:p w14:paraId="068A6C95" w14:textId="27BC3407" w:rsidR="009E70A2" w:rsidRDefault="009E70A2" w:rsidP="009E70A2">
      <w:pPr>
        <w:rPr>
          <w:lang w:val="en-US"/>
        </w:rPr>
      </w:pPr>
      <w:r>
        <w:rPr>
          <w:lang w:val="en-US"/>
        </w:rPr>
        <w:t xml:space="preserve">The median number of CMD fenestrations was 3 (Q1, Q3: 2, 4). </w:t>
      </w:r>
      <w:r w:rsidRPr="00087DE4">
        <w:rPr>
          <w:lang w:val="en-US"/>
        </w:rPr>
        <w:t xml:space="preserve">4 </w:t>
      </w:r>
      <w:r>
        <w:rPr>
          <w:lang w:val="en-US"/>
        </w:rPr>
        <w:t xml:space="preserve">fenestrations were planned for </w:t>
      </w:r>
      <w:r w:rsidRPr="00087DE4">
        <w:rPr>
          <w:lang w:val="en-US"/>
        </w:rPr>
        <w:t xml:space="preserve">28 (37%) cases, 24 (32%) </w:t>
      </w:r>
      <w:r>
        <w:rPr>
          <w:lang w:val="en-US"/>
        </w:rPr>
        <w:t xml:space="preserve">cases </w:t>
      </w:r>
      <w:r w:rsidRPr="00087DE4">
        <w:rPr>
          <w:lang w:val="en-US"/>
        </w:rPr>
        <w:t>had 3</w:t>
      </w:r>
      <w:r>
        <w:rPr>
          <w:lang w:val="en-US"/>
        </w:rPr>
        <w:t xml:space="preserve"> fenestrations</w:t>
      </w:r>
      <w:r w:rsidRPr="00087DE4">
        <w:rPr>
          <w:lang w:val="en-US"/>
        </w:rPr>
        <w:t xml:space="preserve">, 19 (25%) </w:t>
      </w:r>
      <w:r>
        <w:rPr>
          <w:lang w:val="en-US"/>
        </w:rPr>
        <w:t xml:space="preserve">cases </w:t>
      </w:r>
      <w:r w:rsidRPr="00087DE4">
        <w:rPr>
          <w:lang w:val="en-US"/>
        </w:rPr>
        <w:t>had 2</w:t>
      </w:r>
      <w:r>
        <w:rPr>
          <w:lang w:val="en-US"/>
        </w:rPr>
        <w:t xml:space="preserve"> fenestrations and </w:t>
      </w:r>
      <w:r w:rsidRPr="00087DE4">
        <w:rPr>
          <w:lang w:val="en-US"/>
        </w:rPr>
        <w:t xml:space="preserve">4 (5%) </w:t>
      </w:r>
      <w:r>
        <w:rPr>
          <w:lang w:val="en-US"/>
        </w:rPr>
        <w:t xml:space="preserve">cases </w:t>
      </w:r>
      <w:r w:rsidRPr="00087DE4">
        <w:rPr>
          <w:lang w:val="en-US"/>
        </w:rPr>
        <w:t>had 1</w:t>
      </w:r>
      <w:r>
        <w:rPr>
          <w:lang w:val="en-US"/>
        </w:rPr>
        <w:t xml:space="preserve"> fenestration (Figure 2).</w:t>
      </w:r>
    </w:p>
    <w:p w14:paraId="0774378C" w14:textId="3B07AC05" w:rsidR="009E70A2" w:rsidRDefault="009E70A2" w:rsidP="009E70A2">
      <w:pPr>
        <w:rPr>
          <w:lang w:val="en-US"/>
        </w:rPr>
      </w:pPr>
      <w:r>
        <w:rPr>
          <w:lang w:val="en-US"/>
        </w:rPr>
        <w:t xml:space="preserve">Respecting the general principle of having 2 cm of straight aortic sealing neck of healthy arterial wall without thrombus or dilation, the department moved towards more 4 fenestration grafts over the duration of the study (Figure 2). Approximately, 65% of FEVARs had 4 fenestrations in the last 3 years. </w:t>
      </w:r>
      <w:r>
        <w:rPr>
          <w:lang w:val="en-US"/>
        </w:rPr>
        <w:br/>
        <w:t xml:space="preserve">A total of 226 fenestrations and a total of 241 covered stents were used to bridge the fenestration to the target visceral vessels. Fenestrations for renal arteries were 141 (62%), for </w:t>
      </w:r>
      <w:r>
        <w:rPr>
          <w:lang w:val="en-US"/>
        </w:rPr>
        <w:lastRenderedPageBreak/>
        <w:t>superior mesenteric artery 53 (24%), and for coeliac axis 32 (14%).</w:t>
      </w:r>
      <w:r>
        <w:rPr>
          <w:lang w:val="en-US"/>
        </w:rPr>
        <w:br/>
        <w:t>16 visceral vessels (7%) required the deployment of 2 stents and for 1 fenestration (0.4%) it was necessary to deploy 3 stents.</w:t>
      </w:r>
      <w:r>
        <w:rPr>
          <w:lang w:val="en-US"/>
        </w:rPr>
        <w:br/>
        <w:t xml:space="preserve">All bridging stents were balloon mounted expandable covered stents; 208 (86%) Atrium (Getinge), 16 (7%) </w:t>
      </w:r>
      <w:proofErr w:type="spellStart"/>
      <w:r>
        <w:rPr>
          <w:lang w:val="en-US"/>
        </w:rPr>
        <w:t>BeGraft</w:t>
      </w:r>
      <w:proofErr w:type="spellEnd"/>
      <w:r>
        <w:rPr>
          <w:lang w:val="en-US"/>
        </w:rPr>
        <w:t xml:space="preserve"> and 14 (6%) </w:t>
      </w:r>
      <w:proofErr w:type="spellStart"/>
      <w:r>
        <w:rPr>
          <w:lang w:val="en-US"/>
        </w:rPr>
        <w:t>BeGraft</w:t>
      </w:r>
      <w:proofErr w:type="spellEnd"/>
      <w:r w:rsidRPr="006E28F1">
        <w:rPr>
          <w:vertAlign w:val="superscript"/>
          <w:lang w:val="en-US"/>
        </w:rPr>
        <w:t>+</w:t>
      </w:r>
      <w:r>
        <w:rPr>
          <w:lang w:val="en-US"/>
        </w:rPr>
        <w:t xml:space="preserve"> (Bentley) and 3 (1%) </w:t>
      </w:r>
      <w:proofErr w:type="spellStart"/>
      <w:r>
        <w:rPr>
          <w:lang w:val="en-US"/>
        </w:rPr>
        <w:t>LifeStream</w:t>
      </w:r>
      <w:proofErr w:type="spellEnd"/>
      <w:r>
        <w:rPr>
          <w:lang w:val="en-US"/>
        </w:rPr>
        <w:t xml:space="preserve"> (BD – Becton, Dickinson and Company).</w:t>
      </w:r>
    </w:p>
    <w:p w14:paraId="05644B2D" w14:textId="108397CE" w:rsidR="007A0FF4" w:rsidRDefault="007A0FF4" w:rsidP="007A0FF4">
      <w:pPr>
        <w:rPr>
          <w:lang w:val="en-US"/>
        </w:rPr>
      </w:pPr>
    </w:p>
    <w:p w14:paraId="12144613" w14:textId="0E0FA58B" w:rsidR="00FB6B58" w:rsidRPr="005D6D9C" w:rsidRDefault="007A0FF4" w:rsidP="00676D40">
      <w:pPr>
        <w:pStyle w:val="Heading2"/>
        <w:rPr>
          <w:i/>
          <w:iCs/>
          <w:lang w:val="en-US"/>
        </w:rPr>
      </w:pPr>
      <w:r>
        <w:rPr>
          <w:lang w:val="en-US"/>
        </w:rPr>
        <w:br/>
      </w:r>
      <w:r w:rsidR="000A7D02" w:rsidRPr="005D6D9C">
        <w:rPr>
          <w:i/>
          <w:iCs/>
          <w:lang w:val="en-US"/>
        </w:rPr>
        <w:t>Intraprocedural</w:t>
      </w:r>
      <w:r w:rsidR="00676D40" w:rsidRPr="005D6D9C">
        <w:rPr>
          <w:i/>
          <w:iCs/>
          <w:lang w:val="en-US"/>
        </w:rPr>
        <w:t xml:space="preserve"> </w:t>
      </w:r>
      <w:r w:rsidR="00B63876" w:rsidRPr="005D6D9C">
        <w:rPr>
          <w:i/>
          <w:iCs/>
          <w:lang w:val="en-US"/>
        </w:rPr>
        <w:t xml:space="preserve">difficulties </w:t>
      </w:r>
    </w:p>
    <w:p w14:paraId="2796383A" w14:textId="77777777" w:rsidR="009E70A2" w:rsidRDefault="009E70A2" w:rsidP="009E70A2">
      <w:pPr>
        <w:rPr>
          <w:lang w:val="en-US"/>
        </w:rPr>
      </w:pPr>
      <w:r>
        <w:rPr>
          <w:lang w:val="en-US"/>
        </w:rPr>
        <w:t xml:space="preserve">8 target vessels (3.5% of all the fenestrations) had significant intraprocedural difficulties. The most common intraprocedural complication affecting correct stent deployment was related to difficult cannulation and 3 (1.3%) visceral vessels could not be stented due to a failed cannulation (98.7% technical success rate). Of these, 1 coeliac artery stent needed  </w:t>
      </w:r>
      <w:proofErr w:type="spellStart"/>
      <w:r>
        <w:rPr>
          <w:lang w:val="en-US"/>
        </w:rPr>
        <w:t>embolisation</w:t>
      </w:r>
      <w:proofErr w:type="spellEnd"/>
      <w:r>
        <w:rPr>
          <w:lang w:val="en-US"/>
        </w:rPr>
        <w:t xml:space="preserve"> after deployment due to persistent large 1c </w:t>
      </w:r>
      <w:proofErr w:type="spellStart"/>
      <w:r>
        <w:rPr>
          <w:lang w:val="en-US"/>
        </w:rPr>
        <w:t>endoleak</w:t>
      </w:r>
      <w:proofErr w:type="spellEnd"/>
      <w:r>
        <w:rPr>
          <w:lang w:val="en-US"/>
        </w:rPr>
        <w:t xml:space="preserve"> and inability to re-cannulate the target vessel whilst 2 right renal arteries could not be cannulated.</w:t>
      </w:r>
    </w:p>
    <w:p w14:paraId="48F7CEC1" w14:textId="182619C2" w:rsidR="009E70A2" w:rsidRDefault="009E70A2" w:rsidP="009E70A2">
      <w:pPr>
        <w:rPr>
          <w:lang w:val="en-US"/>
        </w:rPr>
      </w:pPr>
      <w:r>
        <w:rPr>
          <w:lang w:val="en-US"/>
        </w:rPr>
        <w:t xml:space="preserve">1 renal artery was inadvertently cannulated via the SMA fenestration , needing successful re-cannulation and re-stenting of both target vessels. 1 stent kinked shortly after deployment and relining with a further stent was necessary during the procedure. 1 stent dislodged and slipped into the aorta, requiring replacement with a similar stent. 1 stent fractured after flaring and was subsequentially relined. 1 stent </w:t>
      </w:r>
      <w:r w:rsidRPr="00597277">
        <w:rPr>
          <w:lang w:val="en-US"/>
        </w:rPr>
        <w:t>dislodged back from the balloon onto the shaft</w:t>
      </w:r>
      <w:r>
        <w:rPr>
          <w:lang w:val="en-US"/>
        </w:rPr>
        <w:t xml:space="preserve"> when passing through the fenestration.</w:t>
      </w:r>
    </w:p>
    <w:p w14:paraId="6A60AE33" w14:textId="1A07CA19" w:rsidR="000A7D02" w:rsidRDefault="000A7D02" w:rsidP="00E70ECB">
      <w:pPr>
        <w:rPr>
          <w:lang w:val="en-US"/>
        </w:rPr>
      </w:pPr>
    </w:p>
    <w:p w14:paraId="37E0E651" w14:textId="094E8E8E" w:rsidR="000A7D02" w:rsidRPr="005D6D9C" w:rsidRDefault="000A7D02" w:rsidP="000A7D02">
      <w:pPr>
        <w:pStyle w:val="Heading2"/>
        <w:rPr>
          <w:i/>
          <w:iCs/>
          <w:lang w:val="en-US"/>
        </w:rPr>
      </w:pPr>
      <w:r w:rsidRPr="005D6D9C">
        <w:rPr>
          <w:i/>
          <w:iCs/>
          <w:lang w:val="en-US"/>
        </w:rPr>
        <w:t>Visceral stents performance</w:t>
      </w:r>
    </w:p>
    <w:p w14:paraId="6F6F1FD3" w14:textId="77777777" w:rsidR="009E70A2" w:rsidRDefault="009E70A2" w:rsidP="009E70A2">
      <w:pPr>
        <w:rPr>
          <w:lang w:val="en-US"/>
        </w:rPr>
      </w:pPr>
      <w:r>
        <w:rPr>
          <w:lang w:val="en-US"/>
        </w:rPr>
        <w:t xml:space="preserve">Visceral stent failure was determined after occlusion, stenosis, kink, fracture, crush, dislocation or </w:t>
      </w:r>
      <w:proofErr w:type="spellStart"/>
      <w:r>
        <w:rPr>
          <w:lang w:val="en-US"/>
        </w:rPr>
        <w:t>endoleak</w:t>
      </w:r>
      <w:proofErr w:type="spellEnd"/>
      <w:r>
        <w:rPr>
          <w:lang w:val="en-US"/>
        </w:rPr>
        <w:t xml:space="preserve"> (type </w:t>
      </w:r>
      <w:proofErr w:type="spellStart"/>
      <w:r>
        <w:rPr>
          <w:lang w:val="en-US"/>
        </w:rPr>
        <w:t>Ic</w:t>
      </w:r>
      <w:proofErr w:type="spellEnd"/>
      <w:r>
        <w:rPr>
          <w:lang w:val="en-US"/>
        </w:rPr>
        <w:t xml:space="preserve">, </w:t>
      </w:r>
      <w:proofErr w:type="spellStart"/>
      <w:r>
        <w:rPr>
          <w:lang w:val="en-US"/>
        </w:rPr>
        <w:t>IIIb</w:t>
      </w:r>
      <w:proofErr w:type="spellEnd"/>
      <w:r>
        <w:rPr>
          <w:lang w:val="en-US"/>
        </w:rPr>
        <w:t xml:space="preserve"> or IIIc). </w:t>
      </w:r>
      <w:r>
        <w:rPr>
          <w:lang w:val="en-US"/>
        </w:rPr>
        <w:br/>
        <w:t xml:space="preserve">Early mortality related to acute visceral stent thrombosis was registered in 2 (2.6%) cases. </w:t>
      </w:r>
      <w:r>
        <w:rPr>
          <w:lang w:val="en-US"/>
        </w:rPr>
        <w:br/>
        <w:t>On the day following FEVAR, one patient had kidney infarction that eventually led to multiorgan failure and one patient had acute SMA stent thrombosis with consequent bowel ischemia and death.</w:t>
      </w:r>
    </w:p>
    <w:p w14:paraId="1524CBFB" w14:textId="77777777" w:rsidR="009E70A2" w:rsidRDefault="009E70A2" w:rsidP="009E70A2">
      <w:pPr>
        <w:rPr>
          <w:lang w:val="en-US"/>
        </w:rPr>
      </w:pPr>
      <w:r>
        <w:rPr>
          <w:lang w:val="en-US"/>
        </w:rPr>
        <w:t>Overall 22 (9.8%) visceral stents required a second endovascular procedure of which 1 stent was revised twice within 30 days and at 3 years. 7 (3%) were revised within 30 days, 12 (5.4%) at 1 year, 2 (1%) at 2 years and 1 (0.4%) at 3 years.</w:t>
      </w:r>
      <w:r>
        <w:rPr>
          <w:lang w:val="en-US"/>
        </w:rPr>
        <w:br/>
        <w:t xml:space="preserve">5 (6.6%) of these cases had a small </w:t>
      </w:r>
      <w:proofErr w:type="spellStart"/>
      <w:r>
        <w:rPr>
          <w:lang w:val="en-US"/>
        </w:rPr>
        <w:t>endoleak</w:t>
      </w:r>
      <w:proofErr w:type="spellEnd"/>
      <w:r>
        <w:rPr>
          <w:lang w:val="en-US"/>
        </w:rPr>
        <w:t xml:space="preserve"> related to visceral stenting at completion angiogram that eventually required re-intervention.</w:t>
      </w:r>
    </w:p>
    <w:p w14:paraId="3FB20612" w14:textId="77777777" w:rsidR="009E70A2" w:rsidRDefault="009E70A2" w:rsidP="009E70A2">
      <w:pPr>
        <w:rPr>
          <w:lang w:val="en-US"/>
        </w:rPr>
      </w:pPr>
      <w:r>
        <w:rPr>
          <w:lang w:val="en-US"/>
        </w:rPr>
        <w:t xml:space="preserve">Of all the visceral stent failures that required re-intervention, 7 (3%) cases presented with a type 3c </w:t>
      </w:r>
      <w:proofErr w:type="spellStart"/>
      <w:r>
        <w:rPr>
          <w:lang w:val="en-US"/>
        </w:rPr>
        <w:t>endoleak</w:t>
      </w:r>
      <w:proofErr w:type="spellEnd"/>
      <w:r>
        <w:rPr>
          <w:lang w:val="en-US"/>
        </w:rPr>
        <w:t xml:space="preserve">, 6 (2.7%) cases had a type 1c </w:t>
      </w:r>
      <w:proofErr w:type="spellStart"/>
      <w:r>
        <w:rPr>
          <w:lang w:val="en-US"/>
        </w:rPr>
        <w:t>endoleak</w:t>
      </w:r>
      <w:proofErr w:type="spellEnd"/>
      <w:r>
        <w:rPr>
          <w:lang w:val="en-US"/>
        </w:rPr>
        <w:t xml:space="preserve">, 4 (1.8%) cases had in-stent thrombosis, 2 (0.9%) cases had stenosis, 1 (0.4%) case had migration and related 1c </w:t>
      </w:r>
      <w:proofErr w:type="spellStart"/>
      <w:r>
        <w:rPr>
          <w:lang w:val="en-US"/>
        </w:rPr>
        <w:t>endoleak</w:t>
      </w:r>
      <w:proofErr w:type="spellEnd"/>
      <w:r>
        <w:rPr>
          <w:lang w:val="en-US"/>
        </w:rPr>
        <w:t>, 1 (0.4%) case had stent kink and 1 (0.4%) case had a stent fracture.</w:t>
      </w:r>
    </w:p>
    <w:p w14:paraId="2B9FA89F" w14:textId="77777777" w:rsidR="009E70A2" w:rsidRDefault="009E70A2" w:rsidP="009E70A2">
      <w:pPr>
        <w:rPr>
          <w:lang w:val="en-US"/>
        </w:rPr>
      </w:pPr>
      <w:r>
        <w:rPr>
          <w:lang w:val="en-US"/>
        </w:rPr>
        <w:t>19 renal stents (8.4%; 86% of all the reinterventions) required re-intervention and one of these was relined twice, 3 SMA stents needed reintervention (1.3%; 14% of all the reinterventions) and no visceral stenting of the coeliac axis was involved in any reintervention (Table 3). Overall renal artery bridging stents were more prone to failure if compared against coeliac and SMA stenting (p=0.13).</w:t>
      </w:r>
    </w:p>
    <w:p w14:paraId="4C3AEA3A" w14:textId="7A7B1FF0" w:rsidR="00913079" w:rsidRDefault="00913079" w:rsidP="004C6349">
      <w:pPr>
        <w:rPr>
          <w:lang w:val="en-US"/>
        </w:rPr>
      </w:pPr>
    </w:p>
    <w:p w14:paraId="6085410F" w14:textId="5EC0AD11" w:rsidR="00913079" w:rsidRPr="005D6D9C" w:rsidRDefault="00913079" w:rsidP="00913079">
      <w:pPr>
        <w:pStyle w:val="Heading2"/>
        <w:rPr>
          <w:i/>
          <w:iCs/>
          <w:lang w:val="en-US"/>
        </w:rPr>
      </w:pPr>
      <w:r w:rsidRPr="005D6D9C">
        <w:rPr>
          <w:i/>
          <w:iCs/>
          <w:lang w:val="en-US"/>
        </w:rPr>
        <w:t>Anatomical</w:t>
      </w:r>
      <w:r w:rsidR="009B6FEA" w:rsidRPr="005D6D9C">
        <w:rPr>
          <w:i/>
          <w:iCs/>
          <w:lang w:val="en-US"/>
        </w:rPr>
        <w:t xml:space="preserve"> features and </w:t>
      </w:r>
      <w:r w:rsidR="005569AD" w:rsidRPr="005D6D9C">
        <w:rPr>
          <w:i/>
          <w:iCs/>
          <w:lang w:val="en-US"/>
        </w:rPr>
        <w:t xml:space="preserve">visceral </w:t>
      </w:r>
      <w:r w:rsidR="009B6FEA" w:rsidRPr="005D6D9C">
        <w:rPr>
          <w:i/>
          <w:iCs/>
          <w:lang w:val="en-US"/>
        </w:rPr>
        <w:t>stent characteristics as</w:t>
      </w:r>
      <w:r w:rsidRPr="005D6D9C">
        <w:rPr>
          <w:i/>
          <w:iCs/>
          <w:lang w:val="en-US"/>
        </w:rPr>
        <w:t xml:space="preserve"> predictors of failure</w:t>
      </w:r>
      <w:r w:rsidR="003B51A1" w:rsidRPr="005D6D9C">
        <w:rPr>
          <w:i/>
          <w:iCs/>
          <w:lang w:val="en-US"/>
        </w:rPr>
        <w:t xml:space="preserve"> </w:t>
      </w:r>
    </w:p>
    <w:p w14:paraId="2710E6D1" w14:textId="6FC334A6" w:rsidR="009E70A2" w:rsidRDefault="009E70A2" w:rsidP="009E70A2">
      <w:pPr>
        <w:rPr>
          <w:lang w:val="en-US"/>
        </w:rPr>
      </w:pPr>
      <w:r>
        <w:rPr>
          <w:lang w:val="en-US"/>
        </w:rPr>
        <w:t xml:space="preserve">When comparing successful stentings with re-interventions, a smaller stent diameter (6.9 </w:t>
      </w:r>
      <w:r w:rsidRPr="00C61D86">
        <w:rPr>
          <w:lang w:val="en-US"/>
        </w:rPr>
        <w:t xml:space="preserve">± </w:t>
      </w:r>
      <w:r>
        <w:rPr>
          <w:lang w:val="en-US"/>
        </w:rPr>
        <w:t xml:space="preserve">1.3mm vs 6.4 </w:t>
      </w:r>
      <w:r w:rsidRPr="00C61D86">
        <w:rPr>
          <w:lang w:val="en-US"/>
        </w:rPr>
        <w:t xml:space="preserve">± </w:t>
      </w:r>
      <w:r>
        <w:rPr>
          <w:lang w:val="en-US"/>
        </w:rPr>
        <w:t xml:space="preserve">1.3mm; p=0.03) and a shorter stent (29.6 </w:t>
      </w:r>
      <w:r w:rsidRPr="00C61D86">
        <w:rPr>
          <w:lang w:val="en-US"/>
        </w:rPr>
        <w:t xml:space="preserve">± </w:t>
      </w:r>
      <w:r>
        <w:rPr>
          <w:lang w:val="en-US"/>
        </w:rPr>
        <w:t xml:space="preserve"> 7mm vs 25.8 </w:t>
      </w:r>
      <w:r w:rsidRPr="00C61D86">
        <w:rPr>
          <w:lang w:val="en-US"/>
        </w:rPr>
        <w:t xml:space="preserve">± </w:t>
      </w:r>
      <w:r>
        <w:rPr>
          <w:lang w:val="en-US"/>
        </w:rPr>
        <w:t xml:space="preserve"> 6mm; p = 0,01) are significant predictors of stent failure (Table 4).</w:t>
      </w:r>
      <w:r>
        <w:rPr>
          <w:lang w:val="en-US"/>
        </w:rPr>
        <w:br/>
        <w:t xml:space="preserve">No  other significant predictor of stent failure was demonstrated for any considered </w:t>
      </w:r>
      <w:r>
        <w:rPr>
          <w:lang w:val="en-US"/>
        </w:rPr>
        <w:lastRenderedPageBreak/>
        <w:t xml:space="preserve">anatomical feature when comparing successful cases with those that required re-intervention: Aneurysm diameter (64.1 </w:t>
      </w:r>
      <w:r w:rsidRPr="00F9672A">
        <w:rPr>
          <w:lang w:val="en-US"/>
        </w:rPr>
        <w:t>±</w:t>
      </w:r>
      <w:r>
        <w:rPr>
          <w:lang w:val="en-US"/>
        </w:rPr>
        <w:t xml:space="preserve"> 9.2 mm vs 62.5 </w:t>
      </w:r>
      <w:r w:rsidRPr="00F9672A">
        <w:rPr>
          <w:lang w:val="en-US"/>
        </w:rPr>
        <w:t>±</w:t>
      </w:r>
      <w:r>
        <w:rPr>
          <w:lang w:val="en-US"/>
        </w:rPr>
        <w:t xml:space="preserve"> 7.5 mm; p=0.24); neck angulation (29.8 </w:t>
      </w:r>
      <w:r w:rsidRPr="00F9672A">
        <w:rPr>
          <w:lang w:val="en-US"/>
        </w:rPr>
        <w:t>±</w:t>
      </w:r>
      <w:r>
        <w:rPr>
          <w:lang w:val="en-US"/>
        </w:rPr>
        <w:t xml:space="preserve"> 19</w:t>
      </w:r>
      <w:r w:rsidRPr="00F9672A">
        <w:t xml:space="preserve"> </w:t>
      </w:r>
      <w:r w:rsidRPr="00F9672A">
        <w:rPr>
          <w:lang w:val="en-US"/>
        </w:rPr>
        <w:t>°</w:t>
      </w:r>
      <w:r>
        <w:rPr>
          <w:lang w:val="en-US"/>
        </w:rPr>
        <w:t xml:space="preserve"> vs 31.3 </w:t>
      </w:r>
      <w:r w:rsidRPr="00F9672A">
        <w:rPr>
          <w:lang w:val="en-US"/>
        </w:rPr>
        <w:t>±</w:t>
      </w:r>
      <w:r>
        <w:rPr>
          <w:lang w:val="en-US"/>
        </w:rPr>
        <w:t xml:space="preserve"> 14 </w:t>
      </w:r>
      <w:r w:rsidRPr="00F9672A">
        <w:rPr>
          <w:lang w:val="en-US"/>
        </w:rPr>
        <w:t>°</w:t>
      </w:r>
      <w:r>
        <w:rPr>
          <w:lang w:val="en-US"/>
        </w:rPr>
        <w:t xml:space="preserve">; p=0.41); target vessel diameter (6.0 </w:t>
      </w:r>
      <w:r w:rsidRPr="00F9672A">
        <w:rPr>
          <w:lang w:val="en-US"/>
        </w:rPr>
        <w:t>±</w:t>
      </w:r>
      <w:r>
        <w:rPr>
          <w:lang w:val="en-US"/>
        </w:rPr>
        <w:t xml:space="preserve"> 1.3 mm vs 5.7 </w:t>
      </w:r>
      <w:r w:rsidRPr="00F9672A">
        <w:rPr>
          <w:lang w:val="en-US"/>
        </w:rPr>
        <w:t>±</w:t>
      </w:r>
      <w:r>
        <w:rPr>
          <w:lang w:val="en-US"/>
        </w:rPr>
        <w:t xml:space="preserve"> 1.3 mm; p=0.37); Distance between target vessel origin and its first branch (35.4 </w:t>
      </w:r>
      <w:r w:rsidRPr="00F9672A">
        <w:rPr>
          <w:lang w:val="en-US"/>
        </w:rPr>
        <w:t>±</w:t>
      </w:r>
      <w:r>
        <w:rPr>
          <w:lang w:val="en-US"/>
        </w:rPr>
        <w:t xml:space="preserve"> 14.3 mm vs 36.3 </w:t>
      </w:r>
      <w:r w:rsidRPr="00F9672A">
        <w:rPr>
          <w:lang w:val="en-US"/>
        </w:rPr>
        <w:t>±</w:t>
      </w:r>
      <w:r>
        <w:rPr>
          <w:lang w:val="en-US"/>
        </w:rPr>
        <w:t xml:space="preserve"> 1.3 mm; p=0.25); and target vessel angulation (p=0.17). </w:t>
      </w:r>
      <w:r>
        <w:rPr>
          <w:lang w:val="en-US"/>
        </w:rPr>
        <w:br/>
        <w:t>No coeliac axis stent needed reintervention, so the presence of median arcuate ligament</w:t>
      </w:r>
      <w:r w:rsidR="00DE7BB5">
        <w:rPr>
          <w:lang w:val="en-US"/>
        </w:rPr>
        <w:t xml:space="preserve"> compression of more than 50%</w:t>
      </w:r>
      <w:r>
        <w:rPr>
          <w:lang w:val="en-US"/>
        </w:rPr>
        <w:t xml:space="preserve"> (19% of stented CA) did not seem to influence stent performance.</w:t>
      </w:r>
    </w:p>
    <w:p w14:paraId="4E7396FF" w14:textId="77777777" w:rsidR="009E70A2" w:rsidRDefault="009E70A2" w:rsidP="009E70A2">
      <w:pPr>
        <w:rPr>
          <w:lang w:val="en-US"/>
        </w:rPr>
      </w:pPr>
      <w:r>
        <w:rPr>
          <w:lang w:val="en-US"/>
        </w:rPr>
        <w:t xml:space="preserve">Outcomes were not significantly affected by stent type (p=0.18). Out of the 223 successful stented fenestrations, an Atrium stent was used as bridging stent for 191 (86%) fenestrations, of these 21 (9.4%) required intervention. </w:t>
      </w:r>
      <w:proofErr w:type="spellStart"/>
      <w:r>
        <w:rPr>
          <w:lang w:val="en-US"/>
        </w:rPr>
        <w:t>BeGraft</w:t>
      </w:r>
      <w:proofErr w:type="spellEnd"/>
      <w:r>
        <w:rPr>
          <w:vertAlign w:val="superscript"/>
          <w:lang w:val="en-US"/>
        </w:rPr>
        <w:t>+</w:t>
      </w:r>
      <w:r>
        <w:rPr>
          <w:lang w:val="en-US"/>
        </w:rPr>
        <w:t xml:space="preserve"> stents were used for 15 (6.7%) fenestrations and only one required reintervention. Conventional </w:t>
      </w:r>
      <w:proofErr w:type="spellStart"/>
      <w:r>
        <w:rPr>
          <w:lang w:val="en-US"/>
        </w:rPr>
        <w:t>BeGraft</w:t>
      </w:r>
      <w:proofErr w:type="spellEnd"/>
      <w:r>
        <w:rPr>
          <w:lang w:val="en-US"/>
        </w:rPr>
        <w:t xml:space="preserve"> stents were used for 13 (6%) fenestrations and </w:t>
      </w:r>
      <w:proofErr w:type="spellStart"/>
      <w:r>
        <w:rPr>
          <w:lang w:val="en-US"/>
        </w:rPr>
        <w:t>Lifestream</w:t>
      </w:r>
      <w:proofErr w:type="spellEnd"/>
      <w:r>
        <w:rPr>
          <w:lang w:val="en-US"/>
        </w:rPr>
        <w:t xml:space="preserve"> stents for 3 (1.3%) fenestrations and none of these required re-intervention.</w:t>
      </w:r>
      <w:r>
        <w:rPr>
          <w:lang w:val="en-US"/>
        </w:rPr>
        <w:br/>
        <w:t xml:space="preserve">Different stent oversize (15 </w:t>
      </w:r>
      <w:r w:rsidRPr="00B36EDB">
        <w:rPr>
          <w:lang w:val="en-US"/>
        </w:rPr>
        <w:t>±</w:t>
      </w:r>
      <w:r>
        <w:rPr>
          <w:lang w:val="en-US"/>
        </w:rPr>
        <w:t xml:space="preserve"> 14% vs 14 </w:t>
      </w:r>
      <w:r w:rsidRPr="00B36EDB">
        <w:rPr>
          <w:lang w:val="en-US"/>
        </w:rPr>
        <w:t>±</w:t>
      </w:r>
      <w:r>
        <w:rPr>
          <w:lang w:val="en-US"/>
        </w:rPr>
        <w:t xml:space="preserve"> 10 %; p=0.4) and length of covered target vessel (18.5 </w:t>
      </w:r>
      <w:r w:rsidRPr="00B36EDB">
        <w:rPr>
          <w:lang w:val="en-US"/>
        </w:rPr>
        <w:t>±</w:t>
      </w:r>
      <w:r>
        <w:rPr>
          <w:lang w:val="en-US"/>
        </w:rPr>
        <w:t xml:space="preserve"> 6.1 mm vs 17.3 </w:t>
      </w:r>
      <w:r w:rsidRPr="00B36EDB">
        <w:rPr>
          <w:lang w:val="en-US"/>
        </w:rPr>
        <w:t>±</w:t>
      </w:r>
      <w:r>
        <w:rPr>
          <w:lang w:val="en-US"/>
        </w:rPr>
        <w:t xml:space="preserve"> 7.3 mm; p = 0.3) were not significantly different when comparing between successful stenting and those requiring re-interventions.</w:t>
      </w:r>
    </w:p>
    <w:p w14:paraId="42477820" w14:textId="7E65CA6C" w:rsidR="00E148E4" w:rsidRDefault="00E148E4" w:rsidP="0067651B">
      <w:pPr>
        <w:rPr>
          <w:lang w:val="en-US"/>
        </w:rPr>
      </w:pPr>
    </w:p>
    <w:p w14:paraId="338AEFA0" w14:textId="35869288" w:rsidR="00E148E4" w:rsidRPr="005D6D9C" w:rsidRDefault="0046661B" w:rsidP="005D6D9C">
      <w:pPr>
        <w:pStyle w:val="Heading1"/>
        <w:spacing w:before="0"/>
        <w:rPr>
          <w:b/>
          <w:bCs/>
          <w:lang w:val="en-US"/>
        </w:rPr>
      </w:pPr>
      <w:r w:rsidRPr="005D6D9C">
        <w:rPr>
          <w:b/>
          <w:bCs/>
          <w:lang w:val="en-US"/>
        </w:rPr>
        <w:t>Discussion</w:t>
      </w:r>
    </w:p>
    <w:p w14:paraId="6369AFDC" w14:textId="6D1A9C2F" w:rsidR="00D00931" w:rsidRDefault="009E70A2" w:rsidP="009E70A2">
      <w:pPr>
        <w:spacing w:before="100" w:beforeAutospacing="1" w:after="100" w:afterAutospacing="1"/>
        <w:rPr>
          <w:lang w:val="en-US"/>
        </w:rPr>
      </w:pPr>
      <w:r>
        <w:rPr>
          <w:lang w:val="en-US"/>
        </w:rPr>
        <w:t>To our knowledge, this is the first study looking at detailed anatomical features and bridging stent specifics when utilizing FEVAR for treating juxta-</w:t>
      </w:r>
      <w:r w:rsidRPr="00597277">
        <w:rPr>
          <w:lang w:val="en-US"/>
        </w:rPr>
        <w:t>renal</w:t>
      </w:r>
      <w:r>
        <w:rPr>
          <w:lang w:val="en-US"/>
        </w:rPr>
        <w:t xml:space="preserve"> abdominal aneurysms with the aim of identifying predictors of visceral stent failures. Patients requiring shorter stents with reduced diameter have an increased risk of stent failure, however re-intervention had high success rates.</w:t>
      </w:r>
      <w:r w:rsidR="00162D23">
        <w:rPr>
          <w:lang w:val="en-US"/>
        </w:rPr>
        <w:br/>
      </w:r>
      <w:r>
        <w:rPr>
          <w:lang w:val="en-US"/>
        </w:rPr>
        <w:t>Most series described in international literature</w:t>
      </w:r>
      <w:sdt>
        <w:sdtPr>
          <w:rPr>
            <w:color w:val="000000"/>
            <w:vertAlign w:val="superscript"/>
            <w:lang w:val="en-US"/>
          </w:rPr>
          <w:tag w:val="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"/>
          <w:id w:val="-799302119"/>
          <w:placeholder>
            <w:docPart w:val="B8AB32C51B6F85458CF54E2C6ADA74AC"/>
          </w:placeholder>
        </w:sdtPr>
        <w:sdtContent>
          <w:r w:rsidRPr="00E84CA6">
            <w:rPr>
              <w:color w:val="000000"/>
              <w:vertAlign w:val="superscript"/>
              <w:lang w:val="en-US"/>
            </w:rPr>
            <w:t>6,7,9</w:t>
          </w:r>
        </w:sdtContent>
      </w:sdt>
      <w:r>
        <w:rPr>
          <w:color w:val="000000"/>
          <w:vertAlign w:val="superscript"/>
          <w:lang w:val="en-US"/>
        </w:rPr>
        <w:t xml:space="preserve"> </w:t>
      </w:r>
      <w:r>
        <w:rPr>
          <w:lang w:val="en-US"/>
        </w:rPr>
        <w:t>included both bare metal stents and covered stents, confirming the superiority of balloon mounted covered stents. If</w:t>
      </w:r>
      <w:r w:rsidRPr="003941C7">
        <w:rPr>
          <w:lang w:val="en-US"/>
        </w:rPr>
        <w:t xml:space="preserve"> there is </w:t>
      </w:r>
      <w:r w:rsidRPr="00244AFD">
        <w:rPr>
          <w:lang w:val="en-US"/>
        </w:rPr>
        <w:t xml:space="preserve">wall apposition of the main body </w:t>
      </w:r>
      <w:r w:rsidRPr="003941C7">
        <w:rPr>
          <w:lang w:val="en-US"/>
        </w:rPr>
        <w:t xml:space="preserve">between the fenestration and the target vessel, </w:t>
      </w:r>
      <w:r w:rsidRPr="00244AFD">
        <w:rPr>
          <w:lang w:val="en-US"/>
        </w:rPr>
        <w:t xml:space="preserve">the </w:t>
      </w:r>
      <w:r w:rsidRPr="003941C7">
        <w:rPr>
          <w:lang w:val="en-US"/>
        </w:rPr>
        <w:t>visceral</w:t>
      </w:r>
      <w:r w:rsidRPr="00244AFD">
        <w:rPr>
          <w:lang w:val="en-US"/>
        </w:rPr>
        <w:t xml:space="preserve"> stent</w:t>
      </w:r>
      <w:r w:rsidRPr="003941C7">
        <w:rPr>
          <w:lang w:val="en-US"/>
        </w:rPr>
        <w:t xml:space="preserve"> </w:t>
      </w:r>
      <w:r>
        <w:rPr>
          <w:lang w:val="en-US"/>
        </w:rPr>
        <w:t>should</w:t>
      </w:r>
      <w:r w:rsidRPr="003941C7">
        <w:rPr>
          <w:lang w:val="en-US"/>
        </w:rPr>
        <w:t xml:space="preserve"> not provide extra</w:t>
      </w:r>
      <w:r w:rsidRPr="00244AFD">
        <w:rPr>
          <w:lang w:val="en-US"/>
        </w:rPr>
        <w:t xml:space="preserve"> seal, but </w:t>
      </w:r>
      <w:r>
        <w:rPr>
          <w:lang w:val="en-US"/>
        </w:rPr>
        <w:t>only preserve</w:t>
      </w:r>
      <w:r w:rsidRPr="00244AFD">
        <w:rPr>
          <w:lang w:val="en-US"/>
        </w:rPr>
        <w:t xml:space="preserve"> patency </w:t>
      </w:r>
      <w:r w:rsidRPr="003941C7">
        <w:rPr>
          <w:lang w:val="en-US"/>
        </w:rPr>
        <w:t>and add graft stability. This explains why non covered stents were initially used as bridging stents</w:t>
      </w:r>
      <w:sdt>
        <w:sdtPr>
          <w:rPr>
            <w:color w:val="000000"/>
            <w:vertAlign w:val="superscript"/>
            <w:lang w:val="en-US"/>
          </w:rPr>
          <w:tag w:val="MENDELEY_CITATION_v3_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"/>
          <w:id w:val="-1387725153"/>
          <w:placeholder>
            <w:docPart w:val="0B9ADFC245495B4EBBDD5D7213C3925D"/>
          </w:placeholder>
        </w:sdtPr>
        <w:sdtContent>
          <w:r w:rsidRPr="00E84CA6">
            <w:rPr>
              <w:color w:val="000000"/>
              <w:vertAlign w:val="superscript"/>
              <w:lang w:val="en-US"/>
            </w:rPr>
            <w:t>10</w:t>
          </w:r>
        </w:sdtContent>
      </w:sdt>
      <w:r w:rsidRPr="003941C7">
        <w:rPr>
          <w:lang w:val="en-US"/>
        </w:rPr>
        <w:t xml:space="preserve">. </w:t>
      </w:r>
      <w:r>
        <w:rPr>
          <w:lang w:val="en-US"/>
        </w:rPr>
        <w:t>However,</w:t>
      </w:r>
      <w:r w:rsidRPr="003941C7">
        <w:rPr>
          <w:lang w:val="en-US"/>
        </w:rPr>
        <w:t xml:space="preserve"> they showed a high rate of complications, failures, </w:t>
      </w:r>
      <w:proofErr w:type="spellStart"/>
      <w:r w:rsidRPr="003941C7">
        <w:rPr>
          <w:lang w:val="en-US"/>
        </w:rPr>
        <w:t>endoleaks</w:t>
      </w:r>
      <w:proofErr w:type="spellEnd"/>
      <w:r w:rsidRPr="003941C7">
        <w:rPr>
          <w:lang w:val="en-US"/>
        </w:rPr>
        <w:t xml:space="preserve"> and reintervention</w:t>
      </w:r>
      <w:sdt>
        <w:sdtPr>
          <w:rPr>
            <w:color w:val="000000"/>
            <w:vertAlign w:val="superscript"/>
            <w:lang w:val="en-US"/>
          </w:rPr>
          <w:tag w:val="MENDELEY_CITATION_v3_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"/>
          <w:id w:val="-360744221"/>
          <w:placeholder>
            <w:docPart w:val="0B9ADFC245495B4EBBDD5D7213C3925D"/>
          </w:placeholder>
        </w:sdtPr>
        <w:sdtContent>
          <w:r w:rsidRPr="00E84CA6">
            <w:rPr>
              <w:color w:val="000000"/>
              <w:vertAlign w:val="superscript"/>
              <w:lang w:val="en-US"/>
            </w:rPr>
            <w:t>9</w:t>
          </w:r>
        </w:sdtContent>
      </w:sdt>
      <w:r w:rsidRPr="003941C7">
        <w:rPr>
          <w:lang w:val="en-US"/>
        </w:rPr>
        <w:t>, so current practice has now moved to the exclusive use of balloon mounted covered stents</w:t>
      </w:r>
      <w:r>
        <w:rPr>
          <w:lang w:val="en-US"/>
        </w:rPr>
        <w:t>. They can provide</w:t>
      </w:r>
      <w:r w:rsidRPr="003941C7">
        <w:rPr>
          <w:lang w:val="en-US"/>
        </w:rPr>
        <w:t xml:space="preserve"> </w:t>
      </w:r>
      <w:r>
        <w:rPr>
          <w:lang w:val="en-US"/>
        </w:rPr>
        <w:t xml:space="preserve">extra sealing, </w:t>
      </w:r>
      <w:r w:rsidRPr="003941C7">
        <w:rPr>
          <w:lang w:val="en-US"/>
        </w:rPr>
        <w:t>precise placement and flaring around the fenestration</w:t>
      </w:r>
      <w:r>
        <w:rPr>
          <w:lang w:val="en-US"/>
        </w:rPr>
        <w:t>. In our study cohort, only balloon mounted covered stents were used.</w:t>
      </w:r>
      <w:r>
        <w:rPr>
          <w:lang w:val="en-US"/>
        </w:rPr>
        <w:br/>
        <w:t>I</w:t>
      </w:r>
      <w:r w:rsidRPr="003941C7">
        <w:rPr>
          <w:lang w:val="en-US"/>
        </w:rPr>
        <w:t xml:space="preserve">n </w:t>
      </w:r>
      <w:r>
        <w:rPr>
          <w:lang w:val="en-US"/>
        </w:rPr>
        <w:t>branched endovascular aortic repairs (</w:t>
      </w:r>
      <w:r w:rsidRPr="003941C7">
        <w:rPr>
          <w:lang w:val="en-US"/>
        </w:rPr>
        <w:t>BEVARs</w:t>
      </w:r>
      <w:r>
        <w:rPr>
          <w:lang w:val="en-US"/>
        </w:rPr>
        <w:t>),</w:t>
      </w:r>
      <w:r w:rsidRPr="003941C7">
        <w:rPr>
          <w:lang w:val="en-US"/>
        </w:rPr>
        <w:t xml:space="preserve"> visceral stents failure and reintervention have a much higher incidence than in FEVARs</w:t>
      </w:r>
      <w:sdt>
        <w:sdtPr>
          <w:rPr>
            <w:color w:val="000000"/>
            <w:vertAlign w:val="superscript"/>
            <w:lang w:val="en-US"/>
          </w:rPr>
          <w:tag w:val="MENDELEY_CITATION_v3_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"/>
          <w:id w:val="193045103"/>
          <w:placeholder>
            <w:docPart w:val="1CE5035228C7CD41A19ED25F51A25408"/>
          </w:placeholder>
        </w:sdtPr>
        <w:sdtContent>
          <w:r w:rsidRPr="00E84CA6">
            <w:rPr>
              <w:color w:val="000000"/>
              <w:vertAlign w:val="superscript"/>
              <w:lang w:val="en-US"/>
            </w:rPr>
            <w:t>7</w:t>
          </w:r>
        </w:sdtContent>
      </w:sdt>
      <w:r w:rsidRPr="003941C7">
        <w:rPr>
          <w:lang w:val="en-US"/>
        </w:rPr>
        <w:t xml:space="preserve">, this </w:t>
      </w:r>
      <w:r>
        <w:rPr>
          <w:lang w:val="en-US"/>
        </w:rPr>
        <w:t xml:space="preserve">being </w:t>
      </w:r>
      <w:r w:rsidRPr="003941C7">
        <w:rPr>
          <w:lang w:val="en-US"/>
        </w:rPr>
        <w:t>largely related to the long</w:t>
      </w:r>
      <w:r>
        <w:rPr>
          <w:lang w:val="en-US"/>
        </w:rPr>
        <w:t>er</w:t>
      </w:r>
      <w:r w:rsidRPr="003941C7">
        <w:rPr>
          <w:lang w:val="en-US"/>
        </w:rPr>
        <w:t xml:space="preserve"> distance they need to cover and the adverse anatomy they need to support</w:t>
      </w:r>
      <w:sdt>
        <w:sdtPr>
          <w:rPr>
            <w:color w:val="000000"/>
            <w:vertAlign w:val="superscript"/>
            <w:lang w:val="en-US"/>
          </w:rPr>
          <w:tag w:val="MENDELEY_CITATION_v3_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"/>
          <w:id w:val="1930241787"/>
          <w:placeholder>
            <w:docPart w:val="7DD680A8209C3F40859D60AA846AD784"/>
          </w:placeholder>
        </w:sdtPr>
        <w:sdtContent>
          <w:r w:rsidRPr="00E84CA6">
            <w:rPr>
              <w:color w:val="000000"/>
              <w:vertAlign w:val="superscript"/>
              <w:lang w:val="en-US"/>
            </w:rPr>
            <w:t>11</w:t>
          </w:r>
        </w:sdtContent>
      </w:sdt>
      <w:r w:rsidRPr="003941C7">
        <w:rPr>
          <w:lang w:val="en-US"/>
        </w:rPr>
        <w:t>.</w:t>
      </w:r>
      <w:r>
        <w:rPr>
          <w:lang w:val="en-US"/>
        </w:rPr>
        <w:t xml:space="preserve"> Lack of FEVAR graft apposition to the aortic wall (&gt;5mm) is a significant risk factor for visceral stenting failure and reintervention, suggesting that visceral stents in FEVARs are likely</w:t>
      </w:r>
      <w:r w:rsidRPr="003941C7">
        <w:rPr>
          <w:lang w:val="en-US"/>
        </w:rPr>
        <w:t xml:space="preserve"> be subjected to similar stress forces of BEVARs bridging stents</w:t>
      </w:r>
      <w:sdt>
        <w:sdtPr>
          <w:rPr>
            <w:color w:val="000000"/>
            <w:vertAlign w:val="superscript"/>
            <w:lang w:val="en-US"/>
          </w:rPr>
          <w:tag w:val="MENDELEY_CITATION_v3_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"/>
          <w:id w:val="-480468693"/>
          <w:placeholder>
            <w:docPart w:val="87CF26B16AF7BA45865392E52F002CDA"/>
          </w:placeholder>
        </w:sdtPr>
        <w:sdtContent>
          <w:r w:rsidRPr="00E84CA6">
            <w:rPr>
              <w:color w:val="000000"/>
              <w:vertAlign w:val="superscript"/>
              <w:lang w:val="en-US"/>
            </w:rPr>
            <w:t>12</w:t>
          </w:r>
        </w:sdtContent>
      </w:sdt>
      <w:r>
        <w:rPr>
          <w:color w:val="000000"/>
          <w:lang w:val="en-US"/>
        </w:rPr>
        <w:t>.</w:t>
      </w:r>
      <w:r>
        <w:rPr>
          <w:lang w:val="en-US"/>
        </w:rPr>
        <w:br/>
        <w:t xml:space="preserve">The presented patient cohort is comparable with those described in international literature for mortality, complications and </w:t>
      </w:r>
      <w:r w:rsidRPr="005569AD">
        <w:rPr>
          <w:lang w:val="en-US"/>
        </w:rPr>
        <w:t>reintervention rate</w:t>
      </w:r>
      <w:sdt>
        <w:sdtPr>
          <w:rPr>
            <w:color w:val="000000"/>
            <w:vertAlign w:val="superscript"/>
            <w:lang w:val="en-US"/>
          </w:rPr>
          <w:tag w:val="MENDELEY_CITATION_v3_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"/>
          <w:id w:val="-675111341"/>
          <w:placeholder>
            <w:docPart w:val="0E75B122A948D4489DA336EE4C0C6F52"/>
          </w:placeholder>
        </w:sdtPr>
        <w:sdtContent>
          <w:r w:rsidRPr="00E84CA6">
            <w:rPr>
              <w:color w:val="000000"/>
              <w:vertAlign w:val="superscript"/>
              <w:lang w:val="en-US"/>
            </w:rPr>
            <w:t>6,13</w:t>
          </w:r>
        </w:sdtContent>
      </w:sdt>
      <w:r w:rsidRPr="005569AD">
        <w:rPr>
          <w:lang w:val="en-US"/>
        </w:rPr>
        <w:t xml:space="preserve">. Of note, 8 cases (10%) were performed for emergency symptomatic </w:t>
      </w:r>
      <w:r>
        <w:rPr>
          <w:lang w:val="en-US"/>
        </w:rPr>
        <w:t xml:space="preserve">unruptured </w:t>
      </w:r>
      <w:r w:rsidRPr="005569AD">
        <w:rPr>
          <w:lang w:val="en-US"/>
        </w:rPr>
        <w:t>aneurysms or for revision surgery following historic EVARs or open repairs</w:t>
      </w:r>
      <w:r>
        <w:rPr>
          <w:lang w:val="en-US"/>
        </w:rPr>
        <w:t>. S</w:t>
      </w:r>
      <w:r w:rsidRPr="005569AD">
        <w:rPr>
          <w:lang w:val="en-US"/>
        </w:rPr>
        <w:t>uch indications are inherently associated with higher morbidity and mortality rates.</w:t>
      </w:r>
      <w:r>
        <w:rPr>
          <w:lang w:val="en-US"/>
        </w:rPr>
        <w:t xml:space="preserve"> Target vessel complications and </w:t>
      </w:r>
      <w:proofErr w:type="spellStart"/>
      <w:r>
        <w:rPr>
          <w:lang w:val="en-US"/>
        </w:rPr>
        <w:t>endoleaks</w:t>
      </w:r>
      <w:proofErr w:type="spellEnd"/>
      <w:r>
        <w:rPr>
          <w:lang w:val="en-US"/>
        </w:rPr>
        <w:t xml:space="preserve"> remain the two most important common cause of reintervention, but these are internationally under-reported due to the focus on mortality and overall complications</w:t>
      </w:r>
      <w:sdt>
        <w:sdtPr>
          <w:rPr>
            <w:color w:val="000000"/>
            <w:vertAlign w:val="superscript"/>
            <w:lang w:val="en-US"/>
          </w:rPr>
          <w:tag w:val="MENDELEY_CITATION_v3_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"/>
          <w:id w:val="-1529019223"/>
          <w:placeholder>
            <w:docPart w:val="0E75B122A948D4489DA336EE4C0C6F52"/>
          </w:placeholder>
        </w:sdtPr>
        <w:sdtContent>
          <w:r w:rsidRPr="00E84CA6">
            <w:rPr>
              <w:color w:val="000000"/>
              <w:vertAlign w:val="superscript"/>
              <w:lang w:val="en-US"/>
            </w:rPr>
            <w:t>14</w:t>
          </w:r>
        </w:sdtContent>
      </w:sdt>
      <w:r>
        <w:rPr>
          <w:lang w:val="en-US"/>
        </w:rPr>
        <w:t xml:space="preserve">. </w:t>
      </w:r>
      <w:r>
        <w:rPr>
          <w:lang w:val="en-US"/>
        </w:rPr>
        <w:br/>
      </w:r>
      <w:r w:rsidRPr="00A05D6B">
        <w:rPr>
          <w:lang w:val="en-US"/>
        </w:rPr>
        <w:t>As described in other series</w:t>
      </w:r>
      <w:sdt>
        <w:sdtPr>
          <w:rPr>
            <w:color w:val="000000"/>
            <w:vertAlign w:val="superscript"/>
            <w:lang w:val="en-US"/>
          </w:rPr>
          <w:tag w:val="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"/>
          <w:id w:val="2098974528"/>
          <w:placeholder>
            <w:docPart w:val="0E75B122A948D4489DA336EE4C0C6F52"/>
          </w:placeholder>
        </w:sdtPr>
        <w:sdtContent>
          <w:r w:rsidRPr="00E84CA6">
            <w:rPr>
              <w:color w:val="000000"/>
              <w:vertAlign w:val="superscript"/>
              <w:lang w:val="en-US"/>
            </w:rPr>
            <w:t>9,12</w:t>
          </w:r>
        </w:sdtContent>
      </w:sdt>
      <w:r w:rsidRPr="00A05D6B">
        <w:rPr>
          <w:lang w:val="en-US"/>
        </w:rPr>
        <w:t xml:space="preserve">, in our cohort there was a clear trend towards the use of CMD with 4 fenestrations (Figure </w:t>
      </w:r>
      <w:r>
        <w:rPr>
          <w:lang w:val="en-US"/>
        </w:rPr>
        <w:t>2</w:t>
      </w:r>
      <w:r w:rsidRPr="00A05D6B">
        <w:rPr>
          <w:lang w:val="en-US"/>
        </w:rPr>
        <w:t xml:space="preserve">). Although this has reduced the incidence of type </w:t>
      </w:r>
      <w:proofErr w:type="spellStart"/>
      <w:r w:rsidRPr="00A05D6B">
        <w:rPr>
          <w:lang w:val="en-US"/>
        </w:rPr>
        <w:t>Ia</w:t>
      </w:r>
      <w:proofErr w:type="spellEnd"/>
      <w:r w:rsidRPr="00A05D6B">
        <w:rPr>
          <w:lang w:val="en-US"/>
        </w:rPr>
        <w:t xml:space="preserve"> </w:t>
      </w:r>
      <w:proofErr w:type="spellStart"/>
      <w:r w:rsidRPr="00A05D6B">
        <w:rPr>
          <w:lang w:val="en-US"/>
        </w:rPr>
        <w:t>endoleak</w:t>
      </w:r>
      <w:proofErr w:type="spellEnd"/>
      <w:r w:rsidRPr="00A05D6B">
        <w:rPr>
          <w:lang w:val="en-US"/>
        </w:rPr>
        <w:t xml:space="preserve">, </w:t>
      </w:r>
      <w:r>
        <w:rPr>
          <w:lang w:val="en-US"/>
        </w:rPr>
        <w:t xml:space="preserve">it </w:t>
      </w:r>
      <w:r w:rsidRPr="00A05D6B">
        <w:rPr>
          <w:lang w:val="en-US"/>
        </w:rPr>
        <w:t>has increased the rate of visceral stents related complications and reintervention</w:t>
      </w:r>
      <w:sdt>
        <w:sdtPr>
          <w:rPr>
            <w:color w:val="000000"/>
            <w:vertAlign w:val="superscript"/>
            <w:lang w:val="en-US"/>
          </w:rPr>
          <w:tag w:val="MENDELEY_CITATION_v3_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"/>
          <w:id w:val="-175200338"/>
          <w:placeholder>
            <w:docPart w:val="0E75B122A948D4489DA336EE4C0C6F52"/>
          </w:placeholder>
        </w:sdtPr>
        <w:sdtContent>
          <w:r w:rsidRPr="00E84CA6">
            <w:rPr>
              <w:color w:val="000000"/>
              <w:vertAlign w:val="superscript"/>
              <w:lang w:val="en-US"/>
            </w:rPr>
            <w:t>8</w:t>
          </w:r>
        </w:sdtContent>
      </w:sdt>
      <w:r w:rsidRPr="00A05D6B">
        <w:rPr>
          <w:lang w:val="en-US"/>
        </w:rPr>
        <w:t>.</w:t>
      </w:r>
      <w:r>
        <w:rPr>
          <w:lang w:val="en-US"/>
        </w:rPr>
        <w:t xml:space="preserve"> These </w:t>
      </w:r>
      <w:r>
        <w:rPr>
          <w:lang w:val="en-US"/>
        </w:rPr>
        <w:lastRenderedPageBreak/>
        <w:t>results confirm that visceral stents failures in FEVARs are common, requiring reintervention in 23% of the patients who underwent FEVAR, in line with international literature</w:t>
      </w:r>
      <w:sdt>
        <w:sdtPr>
          <w:rPr>
            <w:color w:val="000000"/>
            <w:vertAlign w:val="superscript"/>
            <w:lang w:val="en-US"/>
          </w:rPr>
          <w:tag w:val="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"/>
          <w:id w:val="-1361886029"/>
          <w:placeholder>
            <w:docPart w:val="0E75B122A948D4489DA336EE4C0C6F52"/>
          </w:placeholder>
        </w:sdtPr>
        <w:sdtContent>
          <w:r w:rsidRPr="00E84CA6">
            <w:rPr>
              <w:color w:val="000000"/>
              <w:vertAlign w:val="superscript"/>
              <w:lang w:val="en-US"/>
            </w:rPr>
            <w:t>4,7,9,15</w:t>
          </w:r>
        </w:sdtContent>
      </w:sdt>
      <w:r>
        <w:rPr>
          <w:lang w:val="en-US"/>
        </w:rPr>
        <w:t xml:space="preserve">. It is important to adopt a strict and comprehensive long term FEVAR surveillance since visceral stent failures can lead to catastrophic consequences such as </w:t>
      </w:r>
      <w:proofErr w:type="spellStart"/>
      <w:r>
        <w:rPr>
          <w:lang w:val="en-US"/>
        </w:rPr>
        <w:t>endoleak</w:t>
      </w:r>
      <w:proofErr w:type="spellEnd"/>
      <w:r>
        <w:rPr>
          <w:lang w:val="en-US"/>
        </w:rPr>
        <w:t>, renal failure, bowel ischemia and eventually death. Considering the high number of stents used, their overall performance is very good with an overall initial patency rate of &gt;99% and technical success rate of 98.7%.</w:t>
      </w:r>
      <w:r>
        <w:rPr>
          <w:lang w:val="en-US"/>
        </w:rPr>
        <w:br/>
        <w:t>Overall 9.8% of the visceral stents used in our cohort needed reintervention. Only in one case was it necessary to re-intervene on the same stent, suggesting that visceral stent reintervention is a safe option with good long-term outcome able to preserve FEVAR function.</w:t>
      </w:r>
      <w:r>
        <w:rPr>
          <w:lang w:val="en-US"/>
        </w:rPr>
        <w:br/>
        <w:t>Some stents characteristics seem to contribute as predictor of failure. In this cohort, smaller stent diameters were more likely to require reintervention. A plausible explanation is that stents with smaller diameters are stiffer and produce more turbulence. Smaller and stiffer stents can also affect the fine balance between FEVAR stability and stent flexibility</w:t>
      </w:r>
      <w:sdt>
        <w:sdtPr>
          <w:rPr>
            <w:color w:val="000000"/>
            <w:vertAlign w:val="superscript"/>
            <w:lang w:val="en-US"/>
          </w:rPr>
          <w:tag w:val="MENDELEY_CITATION_v3_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"/>
          <w:id w:val="1613713879"/>
          <w:placeholder>
            <w:docPart w:val="0E75B122A948D4489DA336EE4C0C6F52"/>
          </w:placeholder>
        </w:sdtPr>
        <w:sdtContent>
          <w:r w:rsidRPr="00E84CA6">
            <w:rPr>
              <w:color w:val="000000"/>
              <w:vertAlign w:val="superscript"/>
              <w:lang w:val="en-US"/>
            </w:rPr>
            <w:t>10</w:t>
          </w:r>
        </w:sdtContent>
      </w:sdt>
      <w:r>
        <w:rPr>
          <w:lang w:val="en-US"/>
        </w:rPr>
        <w:t xml:space="preserve">.  </w:t>
      </w:r>
      <w:r>
        <w:rPr>
          <w:lang w:val="en-US"/>
        </w:rPr>
        <w:br/>
        <w:t>Unsurprisingly shorter stents have also been found to require more re-interventions. This finding supports the need of more length options for balloon mounted covered stent. This study suggests that renal stents are more liable to re-intervention if compared to SMA or CA, a finding that has been described in similar studies</w:t>
      </w:r>
      <w:sdt>
        <w:sdtPr>
          <w:rPr>
            <w:color w:val="000000"/>
            <w:vertAlign w:val="superscript"/>
            <w:lang w:val="en-US"/>
          </w:rPr>
          <w:tag w:val="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"/>
          <w:id w:val="-187069537"/>
          <w:placeholder>
            <w:docPart w:val="0E75B122A948D4489DA336EE4C0C6F52"/>
          </w:placeholder>
        </w:sdtPr>
        <w:sdtContent>
          <w:r w:rsidRPr="00E84CA6">
            <w:rPr>
              <w:color w:val="000000"/>
              <w:vertAlign w:val="superscript"/>
              <w:lang w:val="en-US"/>
            </w:rPr>
            <w:t>7,9</w:t>
          </w:r>
        </w:sdtContent>
      </w:sdt>
      <w:r>
        <w:rPr>
          <w:lang w:val="en-US"/>
        </w:rPr>
        <w:t xml:space="preserve">. In addition, the presence of median arcuate ligament compression on the CA did not result in bridging stent failure or reinterventions. None of the other considered anatomical features was a significant predictor of stent failure. </w:t>
      </w:r>
      <w:r>
        <w:rPr>
          <w:lang w:val="en-US"/>
        </w:rPr>
        <w:br/>
        <w:t xml:space="preserve">There are several limitations of this study. It remains a single center cohort, and validating these results in a larger group would increase the power an accuracy of these results. In addition, unit treatment decisions changed over the duration of the study, with a preference for more 4 fenestrated cases as time progressed. Nonetheless caution regarding stent diameter and length should be taken into consideration when planning FEVAR. </w:t>
      </w:r>
    </w:p>
    <w:p w14:paraId="6E6DCEC4" w14:textId="77777777" w:rsidR="009E70A2" w:rsidRDefault="002B5F84" w:rsidP="009E70A2">
      <w:pPr>
        <w:pStyle w:val="Heading1"/>
        <w:spacing w:before="0"/>
        <w:rPr>
          <w:b/>
          <w:bCs/>
          <w:lang w:val="en-US"/>
        </w:rPr>
      </w:pPr>
      <w:r w:rsidRPr="005D6D9C">
        <w:rPr>
          <w:b/>
          <w:bCs/>
          <w:lang w:val="en-US"/>
        </w:rPr>
        <w:t>Conclusions</w:t>
      </w:r>
    </w:p>
    <w:p w14:paraId="4D9F55A5" w14:textId="7E0DB1E0" w:rsidR="00A45670" w:rsidRPr="009E70A2" w:rsidRDefault="009E70A2" w:rsidP="009E70A2">
      <w:pPr>
        <w:rPr>
          <w:b/>
          <w:bCs/>
          <w:lang w:val="en-US"/>
        </w:rPr>
      </w:pPr>
      <w:r>
        <w:rPr>
          <w:lang w:val="en-US"/>
        </w:rPr>
        <w:t>V</w:t>
      </w:r>
      <w:r w:rsidRPr="002B5F84">
        <w:rPr>
          <w:lang w:val="en-US"/>
        </w:rPr>
        <w:t xml:space="preserve">isceral stent </w:t>
      </w:r>
      <w:r>
        <w:rPr>
          <w:lang w:val="en-US"/>
        </w:rPr>
        <w:t xml:space="preserve">complications are common and their modalities of failure </w:t>
      </w:r>
      <w:r w:rsidRPr="002B5F84">
        <w:rPr>
          <w:lang w:val="en-US"/>
        </w:rPr>
        <w:t>var</w:t>
      </w:r>
      <w:r>
        <w:rPr>
          <w:lang w:val="en-US"/>
        </w:rPr>
        <w:t>y and remain largely unpredictable. We recommend caution when using shorter stents with smaller diameters. Our findings support the role of industries in developing new technologies and widening the range of available stent lengths.</w:t>
      </w:r>
      <w:r w:rsidRPr="002B5F84">
        <w:rPr>
          <w:lang w:val="en-US"/>
        </w:rPr>
        <w:t xml:space="preserve"> </w:t>
      </w:r>
      <w:r>
        <w:rPr>
          <w:lang w:val="en-US"/>
        </w:rPr>
        <w:t xml:space="preserve"> </w:t>
      </w:r>
      <w:r>
        <w:rPr>
          <w:lang w:val="en-US"/>
        </w:rPr>
        <w:br/>
        <w:t>The high success rate of re-intervention and the late finding of some visceral stent failure (up to 3 years of follow-up) support long term surveillance after FEVAR.</w:t>
      </w:r>
      <w:r>
        <w:rPr>
          <w:lang w:val="en-US"/>
        </w:rPr>
        <w:br/>
      </w:r>
    </w:p>
    <w:p w14:paraId="0B86626F" w14:textId="77777777" w:rsidR="00A45670" w:rsidRDefault="00A45670" w:rsidP="006909CB">
      <w:pPr>
        <w:spacing w:before="100" w:beforeAutospacing="1" w:after="100" w:afterAutospacing="1"/>
        <w:rPr>
          <w:lang w:val="en-US"/>
        </w:rPr>
      </w:pPr>
    </w:p>
    <w:p w14:paraId="30EF55E7" w14:textId="77777777" w:rsidR="00A45670" w:rsidRDefault="00A45670" w:rsidP="006909CB">
      <w:pPr>
        <w:spacing w:before="100" w:beforeAutospacing="1" w:after="100" w:afterAutospacing="1"/>
        <w:rPr>
          <w:lang w:val="en-US"/>
        </w:rPr>
      </w:pPr>
    </w:p>
    <w:p w14:paraId="0F949DF6" w14:textId="77777777" w:rsidR="00A45670" w:rsidRDefault="00A45670" w:rsidP="006909CB">
      <w:pPr>
        <w:spacing w:before="100" w:beforeAutospacing="1" w:after="100" w:afterAutospacing="1"/>
        <w:rPr>
          <w:lang w:val="en-US"/>
        </w:rPr>
      </w:pPr>
    </w:p>
    <w:p w14:paraId="70FB248C" w14:textId="77777777" w:rsidR="00A45670" w:rsidRDefault="00A45670" w:rsidP="006909CB">
      <w:pPr>
        <w:spacing w:before="100" w:beforeAutospacing="1" w:after="100" w:afterAutospacing="1"/>
        <w:rPr>
          <w:lang w:val="en-US"/>
        </w:rPr>
      </w:pPr>
    </w:p>
    <w:p w14:paraId="7BF3EFFD" w14:textId="77777777" w:rsidR="00A45670" w:rsidRDefault="00A45670" w:rsidP="006909CB">
      <w:pPr>
        <w:spacing w:before="100" w:beforeAutospacing="1" w:after="100" w:afterAutospacing="1"/>
        <w:rPr>
          <w:lang w:val="en-US"/>
        </w:rPr>
      </w:pPr>
    </w:p>
    <w:p w14:paraId="4474283C" w14:textId="77777777" w:rsidR="00A45670" w:rsidRDefault="00A45670" w:rsidP="006909CB">
      <w:pPr>
        <w:spacing w:before="100" w:beforeAutospacing="1" w:after="100" w:afterAutospacing="1"/>
        <w:rPr>
          <w:lang w:val="en-US"/>
        </w:rPr>
      </w:pPr>
    </w:p>
    <w:p w14:paraId="2B824E51" w14:textId="25D369B2" w:rsidR="002B5F84" w:rsidRPr="00D059EE" w:rsidRDefault="0007201D" w:rsidP="00084342">
      <w:pPr>
        <w:pStyle w:val="Heading1"/>
        <w:rPr>
          <w:b/>
          <w:bCs/>
          <w:lang w:val="en-US"/>
        </w:rPr>
      </w:pPr>
      <w:r w:rsidRPr="00D059EE">
        <w:rPr>
          <w:b/>
          <w:bCs/>
          <w:lang w:val="en-US"/>
        </w:rPr>
        <w:lastRenderedPageBreak/>
        <w:t>References</w:t>
      </w:r>
    </w:p>
    <w:p w14:paraId="44820940" w14:textId="77777777" w:rsidR="002B5F84" w:rsidRPr="002B5F84" w:rsidRDefault="002B5F84" w:rsidP="002B5F84">
      <w:pPr>
        <w:rPr>
          <w:lang w:val="en-US"/>
        </w:rPr>
      </w:pPr>
    </w:p>
    <w:sdt>
      <w:sdtPr>
        <w:rPr>
          <w:lang w:val="en-US"/>
        </w:rPr>
        <w:tag w:val="MENDELEY_BIBLIOGRAPHY"/>
        <w:id w:val="-395890004"/>
        <w:placeholder>
          <w:docPart w:val="DefaultPlaceholder_-1854013440"/>
        </w:placeholder>
      </w:sdtPr>
      <w:sdtContent>
        <w:p w14:paraId="3AF57B91" w14:textId="77777777" w:rsidR="00E84CA6" w:rsidRDefault="00E84CA6">
          <w:pPr>
            <w:autoSpaceDE w:val="0"/>
            <w:autoSpaceDN w:val="0"/>
            <w:ind w:hanging="640"/>
            <w:divId w:val="1080366965"/>
          </w:pPr>
          <w:r>
            <w:t>1.</w:t>
          </w:r>
          <w:r>
            <w:tab/>
            <w:t xml:space="preserve">Browne TF, Hartley D, Purchas S, Rosenberg M, van </w:t>
          </w:r>
          <w:proofErr w:type="spellStart"/>
          <w:r>
            <w:t>Schie</w:t>
          </w:r>
          <w:proofErr w:type="spellEnd"/>
          <w:r>
            <w:t xml:space="preserve"> G, Lawrence-Brown M. A fenestrated covered suprarenal aortic stent. </w:t>
          </w:r>
          <w:r>
            <w:rPr>
              <w:i/>
              <w:iCs/>
            </w:rPr>
            <w:t>European Journal of Vascular and Endovascular Surgery</w:t>
          </w:r>
          <w:r>
            <w:t>. 1999;18(5). doi:10.1053/ejvs.1999.0924</w:t>
          </w:r>
        </w:p>
        <w:p w14:paraId="76923D25" w14:textId="77777777" w:rsidR="00E84CA6" w:rsidRDefault="00E84CA6">
          <w:pPr>
            <w:autoSpaceDE w:val="0"/>
            <w:autoSpaceDN w:val="0"/>
            <w:ind w:hanging="640"/>
            <w:divId w:val="87770818"/>
          </w:pPr>
          <w:r>
            <w:t>2.</w:t>
          </w:r>
          <w:r>
            <w:tab/>
            <w:t xml:space="preserve">Rao R, Lane TRA, Franklin IJ, Davies AH. Open repair versus fenestrated endovascular aneurysm repair of </w:t>
          </w:r>
          <w:proofErr w:type="spellStart"/>
          <w:r>
            <w:t>juxtarenal</w:t>
          </w:r>
          <w:proofErr w:type="spellEnd"/>
          <w:r>
            <w:t xml:space="preserve"> aneurysms. </w:t>
          </w:r>
          <w:r>
            <w:rPr>
              <w:i/>
              <w:iCs/>
            </w:rPr>
            <w:t xml:space="preserve">J </w:t>
          </w:r>
          <w:proofErr w:type="spellStart"/>
          <w:r>
            <w:rPr>
              <w:i/>
              <w:iCs/>
            </w:rPr>
            <w:t>Vasc</w:t>
          </w:r>
          <w:proofErr w:type="spellEnd"/>
          <w:r>
            <w:rPr>
              <w:i/>
              <w:iCs/>
            </w:rPr>
            <w:t xml:space="preserve"> Surg</w:t>
          </w:r>
          <w:r>
            <w:t>. 2015;61(1). doi:10.1016/j.jvs.2014.08.068</w:t>
          </w:r>
        </w:p>
        <w:p w14:paraId="63409B9E" w14:textId="77777777" w:rsidR="00E84CA6" w:rsidRDefault="00E84CA6">
          <w:pPr>
            <w:autoSpaceDE w:val="0"/>
            <w:autoSpaceDN w:val="0"/>
            <w:ind w:hanging="640"/>
            <w:divId w:val="696463117"/>
          </w:pPr>
          <w:r>
            <w:t>3.</w:t>
          </w:r>
          <w:r>
            <w:tab/>
          </w:r>
          <w:proofErr w:type="spellStart"/>
          <w:r>
            <w:t>Oderich</w:t>
          </w:r>
          <w:proofErr w:type="spellEnd"/>
          <w:r>
            <w:t xml:space="preserve"> GS, Ribeiro M, Reis de Souza L, Hofer J, </w:t>
          </w:r>
          <w:proofErr w:type="spellStart"/>
          <w:r>
            <w:t>Wigham</w:t>
          </w:r>
          <w:proofErr w:type="spellEnd"/>
          <w:r>
            <w:t xml:space="preserve"> J, Cha S. Endovascular repair of thoracoabdominal aortic aneurysms using fenestrated and branched endografts. </w:t>
          </w:r>
          <w:r>
            <w:rPr>
              <w:i/>
              <w:iCs/>
            </w:rPr>
            <w:t>Journal of Thoracic and Cardiovascular Surgery</w:t>
          </w:r>
          <w:r>
            <w:t>. 2017;153(2). doi:10.1016/j.jtcvs.2016.10.008</w:t>
          </w:r>
        </w:p>
        <w:p w14:paraId="409EDAE2" w14:textId="77777777" w:rsidR="00E84CA6" w:rsidRDefault="00E84CA6">
          <w:pPr>
            <w:autoSpaceDE w:val="0"/>
            <w:autoSpaceDN w:val="0"/>
            <w:ind w:hanging="640"/>
            <w:divId w:val="756562800"/>
          </w:pPr>
          <w:r>
            <w:t>4.</w:t>
          </w:r>
          <w:r>
            <w:tab/>
          </w:r>
          <w:proofErr w:type="spellStart"/>
          <w:r>
            <w:t>Kärkkäinen</w:t>
          </w:r>
          <w:proofErr w:type="spellEnd"/>
          <w:r>
            <w:t xml:space="preserve"> JM, Tenorio ER, Jain A, et al. Outcomes of target vessel </w:t>
          </w:r>
          <w:proofErr w:type="spellStart"/>
          <w:r>
            <w:t>endoleaks</w:t>
          </w:r>
          <w:proofErr w:type="spellEnd"/>
          <w:r>
            <w:t xml:space="preserve"> after fenestrated-branched endovascular aortic repair. In: </w:t>
          </w:r>
          <w:r>
            <w:rPr>
              <w:i/>
              <w:iCs/>
            </w:rPr>
            <w:t>Journal of Vascular Surgery</w:t>
          </w:r>
          <w:r>
            <w:t>. Vol 72. ; 2020. doi:10.1016/j.jvs.2019.09.055</w:t>
          </w:r>
        </w:p>
        <w:p w14:paraId="293FEBD1" w14:textId="77777777" w:rsidR="00E84CA6" w:rsidRPr="002E30F2" w:rsidRDefault="00E84CA6">
          <w:pPr>
            <w:autoSpaceDE w:val="0"/>
            <w:autoSpaceDN w:val="0"/>
            <w:ind w:hanging="640"/>
            <w:divId w:val="1290933295"/>
            <w:rPr>
              <w:lang w:val="fr-FR"/>
            </w:rPr>
          </w:pPr>
          <w:r>
            <w:t>5.</w:t>
          </w:r>
          <w:r>
            <w:tab/>
          </w:r>
          <w:proofErr w:type="spellStart"/>
          <w:r>
            <w:t>Oderich</w:t>
          </w:r>
          <w:proofErr w:type="spellEnd"/>
          <w:r>
            <w:t xml:space="preserve"> GS, Forbes TL, </w:t>
          </w:r>
          <w:proofErr w:type="spellStart"/>
          <w:r>
            <w:t>Chaer</w:t>
          </w:r>
          <w:proofErr w:type="spellEnd"/>
          <w:r>
            <w:t xml:space="preserve"> R, et al. Reporting standards for endovascular aortic repair of aneurysms involving the renal-mesenteric arteries. </w:t>
          </w:r>
          <w:r w:rsidRPr="002E30F2">
            <w:rPr>
              <w:i/>
              <w:iCs/>
              <w:lang w:val="fr-FR"/>
            </w:rPr>
            <w:t xml:space="preserve">J </w:t>
          </w:r>
          <w:proofErr w:type="spellStart"/>
          <w:r w:rsidRPr="002E30F2">
            <w:rPr>
              <w:i/>
              <w:iCs/>
              <w:lang w:val="fr-FR"/>
            </w:rPr>
            <w:t>Vasc</w:t>
          </w:r>
          <w:proofErr w:type="spellEnd"/>
          <w:r w:rsidRPr="002E30F2">
            <w:rPr>
              <w:i/>
              <w:iCs/>
              <w:lang w:val="fr-FR"/>
            </w:rPr>
            <w:t xml:space="preserve"> </w:t>
          </w:r>
          <w:proofErr w:type="spellStart"/>
          <w:r w:rsidRPr="002E30F2">
            <w:rPr>
              <w:i/>
              <w:iCs/>
              <w:lang w:val="fr-FR"/>
            </w:rPr>
            <w:t>Surg</w:t>
          </w:r>
          <w:proofErr w:type="spellEnd"/>
          <w:r w:rsidRPr="002E30F2">
            <w:rPr>
              <w:lang w:val="fr-FR"/>
            </w:rPr>
            <w:t>. 2021;73(1). doi:10.1016/j.jvs.2020.06.011</w:t>
          </w:r>
        </w:p>
        <w:p w14:paraId="144670FE" w14:textId="77777777" w:rsidR="00E84CA6" w:rsidRDefault="00E84CA6">
          <w:pPr>
            <w:autoSpaceDE w:val="0"/>
            <w:autoSpaceDN w:val="0"/>
            <w:ind w:hanging="640"/>
            <w:divId w:val="1783188012"/>
          </w:pPr>
          <w:r w:rsidRPr="002E30F2">
            <w:rPr>
              <w:lang w:val="fr-FR"/>
            </w:rPr>
            <w:t>6.</w:t>
          </w:r>
          <w:r w:rsidRPr="002E30F2">
            <w:rPr>
              <w:lang w:val="fr-FR"/>
            </w:rPr>
            <w:tab/>
            <w:t xml:space="preserve">Rao </w:t>
          </w:r>
          <w:proofErr w:type="spellStart"/>
          <w:r w:rsidRPr="002E30F2">
            <w:rPr>
              <w:lang w:val="fr-FR"/>
            </w:rPr>
            <w:t>Vallabhaneni</w:t>
          </w:r>
          <w:proofErr w:type="spellEnd"/>
          <w:r w:rsidRPr="002E30F2">
            <w:rPr>
              <w:lang w:val="fr-FR"/>
            </w:rPr>
            <w:t xml:space="preserve"> S, Brennan J, </w:t>
          </w:r>
          <w:proofErr w:type="spellStart"/>
          <w:r w:rsidRPr="002E30F2">
            <w:rPr>
              <w:lang w:val="fr-FR"/>
            </w:rPr>
            <w:t>Buth</w:t>
          </w:r>
          <w:proofErr w:type="spellEnd"/>
          <w:r w:rsidRPr="002E30F2">
            <w:rPr>
              <w:lang w:val="fr-FR"/>
            </w:rPr>
            <w:t xml:space="preserve"> J, et al. </w:t>
          </w:r>
          <w:r>
            <w:t xml:space="preserve">Global collaborators on advanced stent-graft techniques for aneurysm repair (GLOBALSTAR) project. </w:t>
          </w:r>
          <w:r>
            <w:rPr>
              <w:i/>
              <w:iCs/>
            </w:rPr>
            <w:t>Journal of Endovascular Therapy</w:t>
          </w:r>
          <w:r>
            <w:t>. 2007;14(3). doi:10.1583/07-2161.1</w:t>
          </w:r>
        </w:p>
        <w:p w14:paraId="6D697F5C" w14:textId="77777777" w:rsidR="00E84CA6" w:rsidRDefault="00E84CA6">
          <w:pPr>
            <w:autoSpaceDE w:val="0"/>
            <w:autoSpaceDN w:val="0"/>
            <w:ind w:hanging="640"/>
            <w:divId w:val="189149886"/>
          </w:pPr>
          <w:r>
            <w:t>7.</w:t>
          </w:r>
          <w:r>
            <w:tab/>
          </w:r>
          <w:proofErr w:type="spellStart"/>
          <w:r>
            <w:t>Mezzetto</w:t>
          </w:r>
          <w:proofErr w:type="spellEnd"/>
          <w:r>
            <w:t xml:space="preserve"> L, </w:t>
          </w:r>
          <w:proofErr w:type="spellStart"/>
          <w:r>
            <w:t>Scorsone</w:t>
          </w:r>
          <w:proofErr w:type="spellEnd"/>
          <w:r>
            <w:t xml:space="preserve"> L, </w:t>
          </w:r>
          <w:proofErr w:type="spellStart"/>
          <w:r>
            <w:t>Silingardi</w:t>
          </w:r>
          <w:proofErr w:type="spellEnd"/>
          <w:r>
            <w:t xml:space="preserve"> R, et al. Bridging Stents in Fenestrated and Branched Endovascular Aneurysm Repair: A Systematic REVIEW. </w:t>
          </w:r>
          <w:r>
            <w:rPr>
              <w:i/>
              <w:iCs/>
            </w:rPr>
            <w:t xml:space="preserve">Ann </w:t>
          </w:r>
          <w:proofErr w:type="spellStart"/>
          <w:r>
            <w:rPr>
              <w:i/>
              <w:iCs/>
            </w:rPr>
            <w:t>Vasc</w:t>
          </w:r>
          <w:proofErr w:type="spellEnd"/>
          <w:r>
            <w:rPr>
              <w:i/>
              <w:iCs/>
            </w:rPr>
            <w:t xml:space="preserve"> Surg</w:t>
          </w:r>
          <w:r>
            <w:t>. 2021;73. doi:10.1016/j.avsg.2020.10.052</w:t>
          </w:r>
        </w:p>
        <w:p w14:paraId="0347EA61" w14:textId="77777777" w:rsidR="00E84CA6" w:rsidRDefault="00E84CA6">
          <w:pPr>
            <w:autoSpaceDE w:val="0"/>
            <w:autoSpaceDN w:val="0"/>
            <w:ind w:hanging="640"/>
            <w:divId w:val="1056590769"/>
          </w:pPr>
          <w:r>
            <w:t>8.</w:t>
          </w:r>
          <w:r>
            <w:tab/>
            <w:t xml:space="preserve">Roy IN, Millen AM, Jones SM, et al. Long-term follow-up of fenestrated endovascular repair for </w:t>
          </w:r>
          <w:proofErr w:type="spellStart"/>
          <w:r>
            <w:t>juxtarenal</w:t>
          </w:r>
          <w:proofErr w:type="spellEnd"/>
          <w:r>
            <w:t xml:space="preserve"> aortic aneurysm. </w:t>
          </w:r>
          <w:r>
            <w:rPr>
              <w:i/>
              <w:iCs/>
            </w:rPr>
            <w:t>British Journal of Surgery</w:t>
          </w:r>
          <w:r>
            <w:t>. 2017;104(8). doi:10.1002/bjs.10524</w:t>
          </w:r>
        </w:p>
        <w:p w14:paraId="78F74BC0" w14:textId="77777777" w:rsidR="00E84CA6" w:rsidRDefault="00E84CA6">
          <w:pPr>
            <w:autoSpaceDE w:val="0"/>
            <w:autoSpaceDN w:val="0"/>
            <w:ind w:hanging="640"/>
            <w:divId w:val="1424378215"/>
          </w:pPr>
          <w:r>
            <w:t>9.</w:t>
          </w:r>
          <w:r>
            <w:tab/>
            <w:t xml:space="preserve">Patel SR, Roy IN, McWilliams RG, et al. Characterising the incidence and mode of visceral stent failure after fenestrated endovascular aneurysm repair (FEVAR). </w:t>
          </w:r>
          <w:r>
            <w:rPr>
              <w:i/>
              <w:iCs/>
            </w:rPr>
            <w:t>JRSM Cardiovasc Dis</w:t>
          </w:r>
          <w:r>
            <w:t>. 2021;10. doi:10.1177/20480040211012503</w:t>
          </w:r>
        </w:p>
        <w:p w14:paraId="4221EDA7" w14:textId="77777777" w:rsidR="00E84CA6" w:rsidRDefault="00E84CA6">
          <w:pPr>
            <w:autoSpaceDE w:val="0"/>
            <w:autoSpaceDN w:val="0"/>
            <w:ind w:hanging="640"/>
            <w:divId w:val="144198990"/>
          </w:pPr>
          <w:r>
            <w:t>10.</w:t>
          </w:r>
          <w:r>
            <w:tab/>
          </w:r>
          <w:proofErr w:type="spellStart"/>
          <w:r>
            <w:t>Mohabbat</w:t>
          </w:r>
          <w:proofErr w:type="spellEnd"/>
          <w:r>
            <w:t xml:space="preserve"> W, Greenberg RK, </w:t>
          </w:r>
          <w:proofErr w:type="spellStart"/>
          <w:r>
            <w:t>Mastracci</w:t>
          </w:r>
          <w:proofErr w:type="spellEnd"/>
          <w:r>
            <w:t xml:space="preserve"> TM, </w:t>
          </w:r>
          <w:proofErr w:type="spellStart"/>
          <w:r>
            <w:t>Cury</w:t>
          </w:r>
          <w:proofErr w:type="spellEnd"/>
          <w:r>
            <w:t xml:space="preserve"> M, Morales JP, Hernandez A v. Revised duplex criteria and outcomes for renal stents and stent grafts following endovascular repair of </w:t>
          </w:r>
          <w:proofErr w:type="spellStart"/>
          <w:r>
            <w:t>juxtarenal</w:t>
          </w:r>
          <w:proofErr w:type="spellEnd"/>
          <w:r>
            <w:t xml:space="preserve"> and thoracoabdominal aneurysms. </w:t>
          </w:r>
          <w:r>
            <w:rPr>
              <w:i/>
              <w:iCs/>
            </w:rPr>
            <w:t xml:space="preserve">J </w:t>
          </w:r>
          <w:proofErr w:type="spellStart"/>
          <w:r>
            <w:rPr>
              <w:i/>
              <w:iCs/>
            </w:rPr>
            <w:t>Vasc</w:t>
          </w:r>
          <w:proofErr w:type="spellEnd"/>
          <w:r>
            <w:rPr>
              <w:i/>
              <w:iCs/>
            </w:rPr>
            <w:t xml:space="preserve"> Surg</w:t>
          </w:r>
          <w:r>
            <w:t>. 2009;49(4). doi:10.1016/j.jvs.2008.11.024</w:t>
          </w:r>
        </w:p>
        <w:p w14:paraId="2AA6F59D" w14:textId="77777777" w:rsidR="00E84CA6" w:rsidRDefault="00E84CA6">
          <w:pPr>
            <w:autoSpaceDE w:val="0"/>
            <w:autoSpaceDN w:val="0"/>
            <w:ind w:hanging="640"/>
            <w:divId w:val="1052801708"/>
          </w:pPr>
          <w:r>
            <w:t>11.</w:t>
          </w:r>
          <w:r>
            <w:tab/>
            <w:t xml:space="preserve">Hauck SR, </w:t>
          </w:r>
          <w:proofErr w:type="spellStart"/>
          <w:r>
            <w:t>Kupferthaler</w:t>
          </w:r>
          <w:proofErr w:type="spellEnd"/>
          <w:r>
            <w:t xml:space="preserve"> A, Freund MC, et al. Structural failure in bridging </w:t>
          </w:r>
          <w:proofErr w:type="spellStart"/>
          <w:r>
            <w:t>stentgrafts</w:t>
          </w:r>
          <w:proofErr w:type="spellEnd"/>
          <w:r>
            <w:t xml:space="preserve"> for branched endovascular aneurysm repair: a case–control study. </w:t>
          </w:r>
          <w:r>
            <w:rPr>
              <w:i/>
              <w:iCs/>
            </w:rPr>
            <w:t>Insights Imaging</w:t>
          </w:r>
          <w:r>
            <w:t>. 2022;13(1). doi:10.1186/s13244-022-01196-6</w:t>
          </w:r>
        </w:p>
        <w:p w14:paraId="6229489F" w14:textId="77777777" w:rsidR="00E84CA6" w:rsidRDefault="00E84CA6">
          <w:pPr>
            <w:autoSpaceDE w:val="0"/>
            <w:autoSpaceDN w:val="0"/>
            <w:ind w:hanging="640"/>
            <w:divId w:val="1318337508"/>
          </w:pPr>
          <w:r>
            <w:t>12.</w:t>
          </w:r>
          <w:r>
            <w:tab/>
            <w:t xml:space="preserve">Chait J, Tenorio ER, Mendes BC, et al. Impact of gap distance between fenestration and aortic wall on target artery instability following fenestrated-branched endovascular aortic repair. In: </w:t>
          </w:r>
          <w:r>
            <w:rPr>
              <w:i/>
              <w:iCs/>
            </w:rPr>
            <w:t>Journal of Vascular Surgery</w:t>
          </w:r>
          <w:r>
            <w:t>. Vol 76. ; 2022. doi:10.1016/j.jvs.2022.01.135</w:t>
          </w:r>
        </w:p>
        <w:p w14:paraId="64D3EBA1" w14:textId="77777777" w:rsidR="00E84CA6" w:rsidRDefault="00E84CA6">
          <w:pPr>
            <w:autoSpaceDE w:val="0"/>
            <w:autoSpaceDN w:val="0"/>
            <w:ind w:hanging="640"/>
            <w:divId w:val="1121849194"/>
          </w:pPr>
          <w:r>
            <w:t>13.</w:t>
          </w:r>
          <w:r>
            <w:tab/>
          </w:r>
          <w:proofErr w:type="spellStart"/>
          <w:r>
            <w:t>Mastracci</w:t>
          </w:r>
          <w:proofErr w:type="spellEnd"/>
          <w:r>
            <w:t xml:space="preserve"> TM, Eagleton MJ, </w:t>
          </w:r>
          <w:proofErr w:type="spellStart"/>
          <w:r>
            <w:t>Kuramochi</w:t>
          </w:r>
          <w:proofErr w:type="spellEnd"/>
          <w:r>
            <w:t xml:space="preserve"> Y, Bathurst S, Wolski K. Twelve-year results of fenestrated endografts for </w:t>
          </w:r>
          <w:proofErr w:type="spellStart"/>
          <w:r>
            <w:t>juxtarenal</w:t>
          </w:r>
          <w:proofErr w:type="spellEnd"/>
          <w:r>
            <w:t xml:space="preserve"> and group IV thoracoabdominal aneurysms. </w:t>
          </w:r>
          <w:r>
            <w:rPr>
              <w:i/>
              <w:iCs/>
            </w:rPr>
            <w:t xml:space="preserve">J </w:t>
          </w:r>
          <w:proofErr w:type="spellStart"/>
          <w:r>
            <w:rPr>
              <w:i/>
              <w:iCs/>
            </w:rPr>
            <w:t>Vasc</w:t>
          </w:r>
          <w:proofErr w:type="spellEnd"/>
          <w:r>
            <w:rPr>
              <w:i/>
              <w:iCs/>
            </w:rPr>
            <w:t xml:space="preserve"> Surg</w:t>
          </w:r>
          <w:r>
            <w:t>. 2015;61(2). doi:10.1016/j.jvs.2014.09.068</w:t>
          </w:r>
        </w:p>
        <w:p w14:paraId="31036099" w14:textId="77777777" w:rsidR="00E84CA6" w:rsidRDefault="00E84CA6">
          <w:pPr>
            <w:autoSpaceDE w:val="0"/>
            <w:autoSpaceDN w:val="0"/>
            <w:ind w:hanging="640"/>
            <w:divId w:val="1908952237"/>
          </w:pPr>
          <w:r>
            <w:t>14.</w:t>
          </w:r>
          <w:r>
            <w:tab/>
          </w:r>
          <w:proofErr w:type="spellStart"/>
          <w:r>
            <w:t>Karaolanis</w:t>
          </w:r>
          <w:proofErr w:type="spellEnd"/>
          <w:r>
            <w:t xml:space="preserve"> GI, Antonopoulos CN, Scali S, </w:t>
          </w:r>
          <w:proofErr w:type="spellStart"/>
          <w:r>
            <w:t>Koutsias</w:t>
          </w:r>
          <w:proofErr w:type="spellEnd"/>
          <w:r>
            <w:t xml:space="preserve"> SG, </w:t>
          </w:r>
          <w:proofErr w:type="spellStart"/>
          <w:r>
            <w:t>Kotelis</w:t>
          </w:r>
          <w:proofErr w:type="spellEnd"/>
          <w:r>
            <w:t xml:space="preserve"> D, </w:t>
          </w:r>
          <w:proofErr w:type="spellStart"/>
          <w:r>
            <w:t>Donas</w:t>
          </w:r>
          <w:proofErr w:type="spellEnd"/>
          <w:r>
            <w:t xml:space="preserve"> KP. Systematic review with pooled data analysis reveals the need for a standardized reporting protocol including the visceral vessels during fenestrated endovascular aortic repair (FEVAR). </w:t>
          </w:r>
          <w:r>
            <w:rPr>
              <w:i/>
              <w:iCs/>
            </w:rPr>
            <w:t>Vascular</w:t>
          </w:r>
          <w:r>
            <w:t>. 2022;30(3). doi:10.1177/17085381211019148</w:t>
          </w:r>
        </w:p>
        <w:p w14:paraId="699D90A4" w14:textId="77777777" w:rsidR="00E84CA6" w:rsidRDefault="00E84CA6">
          <w:pPr>
            <w:autoSpaceDE w:val="0"/>
            <w:autoSpaceDN w:val="0"/>
            <w:ind w:hanging="640"/>
            <w:divId w:val="456262431"/>
          </w:pPr>
          <w:r>
            <w:t>15.</w:t>
          </w:r>
          <w:r>
            <w:tab/>
          </w:r>
          <w:proofErr w:type="spellStart"/>
          <w:r>
            <w:t>Panuccio</w:t>
          </w:r>
          <w:proofErr w:type="spellEnd"/>
          <w:r>
            <w:t xml:space="preserve"> G, </w:t>
          </w:r>
          <w:proofErr w:type="spellStart"/>
          <w:r>
            <w:t>Bisdas</w:t>
          </w:r>
          <w:proofErr w:type="spellEnd"/>
          <w:r>
            <w:t xml:space="preserve"> T, </w:t>
          </w:r>
          <w:proofErr w:type="spellStart"/>
          <w:r>
            <w:t>Berekoven</w:t>
          </w:r>
          <w:proofErr w:type="spellEnd"/>
          <w:r>
            <w:t xml:space="preserve"> B, </w:t>
          </w:r>
          <w:proofErr w:type="spellStart"/>
          <w:r>
            <w:t>Torsello</w:t>
          </w:r>
          <w:proofErr w:type="spellEnd"/>
          <w:r>
            <w:t xml:space="preserve"> G, </w:t>
          </w:r>
          <w:proofErr w:type="spellStart"/>
          <w:r>
            <w:t>Austermann</w:t>
          </w:r>
          <w:proofErr w:type="spellEnd"/>
          <w:r>
            <w:t xml:space="preserve"> M. Performance of Bridging Stent Grafts in Fenestrated and Branched Aortic </w:t>
          </w:r>
          <w:proofErr w:type="spellStart"/>
          <w:r>
            <w:t>Endografting</w:t>
          </w:r>
          <w:proofErr w:type="spellEnd"/>
          <w:r>
            <w:t xml:space="preserve">. In: </w:t>
          </w:r>
          <w:r>
            <w:rPr>
              <w:i/>
              <w:iCs/>
            </w:rPr>
            <w:t xml:space="preserve">European </w:t>
          </w:r>
          <w:r>
            <w:rPr>
              <w:i/>
              <w:iCs/>
            </w:rPr>
            <w:lastRenderedPageBreak/>
            <w:t>Journal of Vascular and Endovascular Surgery</w:t>
          </w:r>
          <w:r>
            <w:t>. Vol 50. ; 2015. doi:10.1016/j.ejvs.2015.03.023</w:t>
          </w:r>
        </w:p>
        <w:p w14:paraId="1DA850DC" w14:textId="15EBA97B" w:rsidR="006909CB" w:rsidRDefault="00000000" w:rsidP="00DE09C6">
          <w:pPr>
            <w:rPr>
              <w:lang w:val="en-US"/>
            </w:rPr>
          </w:pPr>
        </w:p>
      </w:sdtContent>
    </w:sdt>
    <w:p w14:paraId="0CD184FD" w14:textId="5CE7A551" w:rsidR="0078439C" w:rsidRDefault="0078439C" w:rsidP="00DE09C6">
      <w:pPr>
        <w:rPr>
          <w:lang w:val="en-US"/>
        </w:rPr>
      </w:pPr>
    </w:p>
    <w:p w14:paraId="3DBDF23D" w14:textId="3B02D185" w:rsidR="0078439C" w:rsidRDefault="0078439C" w:rsidP="00DE09C6">
      <w:pPr>
        <w:rPr>
          <w:lang w:val="en-US"/>
        </w:rPr>
      </w:pPr>
    </w:p>
    <w:p w14:paraId="762CC077" w14:textId="2DE09DAD" w:rsidR="0078439C" w:rsidRDefault="0078439C" w:rsidP="00DE09C6">
      <w:pPr>
        <w:rPr>
          <w:lang w:val="en-US"/>
        </w:rPr>
      </w:pPr>
    </w:p>
    <w:p w14:paraId="1D0DC6D9" w14:textId="349233DF" w:rsidR="0078439C" w:rsidRDefault="0078439C" w:rsidP="00DE09C6">
      <w:pPr>
        <w:rPr>
          <w:lang w:val="en-US"/>
        </w:rPr>
      </w:pPr>
    </w:p>
    <w:p w14:paraId="67DCBEF6" w14:textId="1A96D21D" w:rsidR="0078439C" w:rsidRDefault="0078439C" w:rsidP="00DE09C6">
      <w:pPr>
        <w:rPr>
          <w:lang w:val="en-US"/>
        </w:rPr>
      </w:pPr>
    </w:p>
    <w:p w14:paraId="270767D8" w14:textId="6227A3FB" w:rsidR="0078439C" w:rsidRDefault="0078439C" w:rsidP="00DE09C6">
      <w:pPr>
        <w:rPr>
          <w:lang w:val="en-US"/>
        </w:rPr>
      </w:pPr>
    </w:p>
    <w:p w14:paraId="25CABE36" w14:textId="6DEFD1EA" w:rsidR="0078439C" w:rsidRDefault="0078439C" w:rsidP="00DE09C6">
      <w:pPr>
        <w:rPr>
          <w:lang w:val="en-US"/>
        </w:rPr>
      </w:pPr>
    </w:p>
    <w:p w14:paraId="2454F5F8" w14:textId="6A6CFD96" w:rsidR="0078439C" w:rsidRDefault="0078439C" w:rsidP="00DE09C6">
      <w:pPr>
        <w:rPr>
          <w:lang w:val="en-US"/>
        </w:rPr>
      </w:pPr>
    </w:p>
    <w:p w14:paraId="7249632B" w14:textId="046E563F" w:rsidR="0078439C" w:rsidRDefault="0078439C" w:rsidP="00DE09C6">
      <w:pPr>
        <w:rPr>
          <w:lang w:val="en-US"/>
        </w:rPr>
      </w:pPr>
    </w:p>
    <w:p w14:paraId="17EF587A" w14:textId="5421EC87" w:rsidR="0078439C" w:rsidRDefault="0078439C" w:rsidP="00DE09C6">
      <w:pPr>
        <w:rPr>
          <w:lang w:val="en-US"/>
        </w:rPr>
      </w:pPr>
    </w:p>
    <w:p w14:paraId="347BD754" w14:textId="0E0074A8" w:rsidR="0078439C" w:rsidRDefault="0078439C" w:rsidP="00DE09C6">
      <w:pPr>
        <w:rPr>
          <w:lang w:val="en-US"/>
        </w:rPr>
      </w:pPr>
    </w:p>
    <w:p w14:paraId="4287FAEB" w14:textId="75B1D173" w:rsidR="0078439C" w:rsidRDefault="0078439C" w:rsidP="00DE09C6">
      <w:pPr>
        <w:rPr>
          <w:lang w:val="en-US"/>
        </w:rPr>
      </w:pPr>
    </w:p>
    <w:p w14:paraId="41BD1EF1" w14:textId="0F58C843" w:rsidR="0078439C" w:rsidRDefault="0078439C" w:rsidP="00DE09C6">
      <w:pPr>
        <w:rPr>
          <w:lang w:val="en-US"/>
        </w:rPr>
      </w:pPr>
    </w:p>
    <w:p w14:paraId="5C077B78" w14:textId="26188F39" w:rsidR="0078439C" w:rsidRDefault="0078439C" w:rsidP="00DE09C6">
      <w:pPr>
        <w:rPr>
          <w:lang w:val="en-US"/>
        </w:rPr>
      </w:pPr>
    </w:p>
    <w:p w14:paraId="173B5560" w14:textId="5A470B48" w:rsidR="0078439C" w:rsidRDefault="0078439C" w:rsidP="00DE09C6">
      <w:pPr>
        <w:rPr>
          <w:lang w:val="en-US"/>
        </w:rPr>
      </w:pPr>
    </w:p>
    <w:p w14:paraId="7288A6F7" w14:textId="7F7A3B73" w:rsidR="0078439C" w:rsidRDefault="0078439C" w:rsidP="00DE09C6">
      <w:pPr>
        <w:rPr>
          <w:lang w:val="en-US"/>
        </w:rPr>
      </w:pPr>
    </w:p>
    <w:p w14:paraId="0F47B65F" w14:textId="4D2C1D46" w:rsidR="0078439C" w:rsidRDefault="0078439C" w:rsidP="00DE09C6">
      <w:pPr>
        <w:rPr>
          <w:lang w:val="en-US"/>
        </w:rPr>
      </w:pPr>
    </w:p>
    <w:p w14:paraId="306BDA33" w14:textId="349EB337" w:rsidR="0078439C" w:rsidRDefault="0078439C" w:rsidP="00DE09C6">
      <w:pPr>
        <w:rPr>
          <w:lang w:val="en-US"/>
        </w:rPr>
      </w:pPr>
    </w:p>
    <w:p w14:paraId="474E12E8" w14:textId="19382487" w:rsidR="0078439C" w:rsidRDefault="0078439C" w:rsidP="00DE09C6">
      <w:pPr>
        <w:rPr>
          <w:lang w:val="en-US"/>
        </w:rPr>
      </w:pPr>
    </w:p>
    <w:p w14:paraId="19DE0525" w14:textId="75781575" w:rsidR="0078439C" w:rsidRDefault="0078439C" w:rsidP="00DE09C6">
      <w:pPr>
        <w:rPr>
          <w:lang w:val="en-US"/>
        </w:rPr>
      </w:pPr>
    </w:p>
    <w:p w14:paraId="1ADC327A" w14:textId="0C89274C" w:rsidR="0078439C" w:rsidRDefault="0078439C" w:rsidP="00DE09C6">
      <w:pPr>
        <w:rPr>
          <w:lang w:val="en-US"/>
        </w:rPr>
      </w:pPr>
    </w:p>
    <w:p w14:paraId="04B55233" w14:textId="3B1F1BDC" w:rsidR="0078439C" w:rsidRDefault="0078439C" w:rsidP="00DE09C6">
      <w:pPr>
        <w:rPr>
          <w:lang w:val="en-US"/>
        </w:rPr>
      </w:pPr>
    </w:p>
    <w:p w14:paraId="337C9CA4" w14:textId="4E9211A0" w:rsidR="0078439C" w:rsidRDefault="0078439C" w:rsidP="00DE09C6">
      <w:pPr>
        <w:rPr>
          <w:lang w:val="en-US"/>
        </w:rPr>
      </w:pPr>
    </w:p>
    <w:p w14:paraId="54BAFCFE" w14:textId="24887C42" w:rsidR="0078439C" w:rsidRDefault="0078439C" w:rsidP="00DE09C6">
      <w:pPr>
        <w:rPr>
          <w:lang w:val="en-US"/>
        </w:rPr>
      </w:pPr>
    </w:p>
    <w:p w14:paraId="2313BD9B" w14:textId="475D9DAD" w:rsidR="0078439C" w:rsidRDefault="0078439C" w:rsidP="00DE09C6">
      <w:pPr>
        <w:rPr>
          <w:lang w:val="en-US"/>
        </w:rPr>
      </w:pPr>
    </w:p>
    <w:p w14:paraId="6D76E2CA" w14:textId="04E763A3" w:rsidR="0078439C" w:rsidRDefault="0078439C" w:rsidP="00DE09C6">
      <w:pPr>
        <w:rPr>
          <w:lang w:val="en-US"/>
        </w:rPr>
      </w:pPr>
    </w:p>
    <w:p w14:paraId="3BE60842" w14:textId="02D78D9E" w:rsidR="0078439C" w:rsidRDefault="0078439C" w:rsidP="00DE09C6">
      <w:pPr>
        <w:rPr>
          <w:lang w:val="en-US"/>
        </w:rPr>
      </w:pPr>
    </w:p>
    <w:p w14:paraId="22609E5F" w14:textId="6FA87049" w:rsidR="0078439C" w:rsidRDefault="0078439C" w:rsidP="00DE09C6">
      <w:pPr>
        <w:rPr>
          <w:lang w:val="en-US"/>
        </w:rPr>
      </w:pPr>
    </w:p>
    <w:p w14:paraId="2BE8A631" w14:textId="173C8171" w:rsidR="0078439C" w:rsidRDefault="0078439C" w:rsidP="00DE09C6">
      <w:pPr>
        <w:rPr>
          <w:lang w:val="en-US"/>
        </w:rPr>
      </w:pPr>
    </w:p>
    <w:p w14:paraId="073E8526" w14:textId="0486C605" w:rsidR="0078439C" w:rsidRDefault="0078439C" w:rsidP="00DE09C6">
      <w:pPr>
        <w:rPr>
          <w:lang w:val="en-US"/>
        </w:rPr>
      </w:pPr>
    </w:p>
    <w:p w14:paraId="41675EAB" w14:textId="35A7B072" w:rsidR="0078439C" w:rsidRDefault="0078439C" w:rsidP="00DE09C6">
      <w:pPr>
        <w:rPr>
          <w:lang w:val="en-US"/>
        </w:rPr>
      </w:pPr>
    </w:p>
    <w:p w14:paraId="7D28D595" w14:textId="2296C2F8" w:rsidR="0078439C" w:rsidRDefault="0078439C" w:rsidP="00DE09C6">
      <w:pPr>
        <w:rPr>
          <w:lang w:val="en-US"/>
        </w:rPr>
      </w:pPr>
    </w:p>
    <w:p w14:paraId="0CC27818" w14:textId="1B85D596" w:rsidR="0078439C" w:rsidRDefault="0078439C" w:rsidP="00DE09C6">
      <w:pPr>
        <w:rPr>
          <w:lang w:val="en-US"/>
        </w:rPr>
      </w:pPr>
    </w:p>
    <w:p w14:paraId="785F9D0D" w14:textId="0718F975" w:rsidR="0078439C" w:rsidRDefault="0078439C" w:rsidP="00DE09C6">
      <w:pPr>
        <w:rPr>
          <w:lang w:val="en-US"/>
        </w:rPr>
      </w:pPr>
    </w:p>
    <w:p w14:paraId="6426A92F" w14:textId="3A356C4E" w:rsidR="0078439C" w:rsidRDefault="0078439C" w:rsidP="00DE09C6">
      <w:pPr>
        <w:rPr>
          <w:lang w:val="en-US"/>
        </w:rPr>
      </w:pPr>
    </w:p>
    <w:p w14:paraId="2E88CC52" w14:textId="5113336A" w:rsidR="0078439C" w:rsidRDefault="0078439C" w:rsidP="00DE09C6">
      <w:pPr>
        <w:rPr>
          <w:lang w:val="en-US"/>
        </w:rPr>
      </w:pPr>
    </w:p>
    <w:p w14:paraId="68A84A3D" w14:textId="1B34F31C" w:rsidR="0078439C" w:rsidRDefault="0078439C" w:rsidP="00DE09C6">
      <w:pPr>
        <w:rPr>
          <w:lang w:val="en-US"/>
        </w:rPr>
      </w:pPr>
    </w:p>
    <w:p w14:paraId="595F30B1" w14:textId="33DBE6FE" w:rsidR="0078439C" w:rsidRDefault="0078439C" w:rsidP="00DE09C6">
      <w:pPr>
        <w:rPr>
          <w:lang w:val="en-US"/>
        </w:rPr>
      </w:pPr>
    </w:p>
    <w:p w14:paraId="16397F4F" w14:textId="36D5B5CB" w:rsidR="0078439C" w:rsidRDefault="0078439C" w:rsidP="00DE09C6">
      <w:pPr>
        <w:rPr>
          <w:lang w:val="en-US"/>
        </w:rPr>
      </w:pPr>
    </w:p>
    <w:p w14:paraId="3FABFA26" w14:textId="43A84FA2" w:rsidR="0078439C" w:rsidRDefault="0078439C" w:rsidP="00DE09C6">
      <w:pPr>
        <w:rPr>
          <w:lang w:val="en-US"/>
        </w:rPr>
      </w:pPr>
    </w:p>
    <w:p w14:paraId="2B03CCCC" w14:textId="4BD48ADF" w:rsidR="0078439C" w:rsidRDefault="0078439C" w:rsidP="00DE09C6">
      <w:pPr>
        <w:rPr>
          <w:lang w:val="en-US"/>
        </w:rPr>
      </w:pPr>
    </w:p>
    <w:p w14:paraId="33E061E8" w14:textId="4218D367" w:rsidR="0078439C" w:rsidRDefault="0078439C" w:rsidP="00DE09C6">
      <w:pPr>
        <w:rPr>
          <w:lang w:val="en-US"/>
        </w:rPr>
      </w:pPr>
    </w:p>
    <w:p w14:paraId="4D72F341" w14:textId="4DEAE07A" w:rsidR="0078439C" w:rsidRDefault="0078439C" w:rsidP="00DE09C6">
      <w:pPr>
        <w:rPr>
          <w:lang w:val="en-US"/>
        </w:rPr>
      </w:pPr>
    </w:p>
    <w:p w14:paraId="46B27652" w14:textId="47720500" w:rsidR="0078439C" w:rsidRDefault="0078439C" w:rsidP="00DE09C6">
      <w:pPr>
        <w:rPr>
          <w:lang w:val="en-US"/>
        </w:rPr>
      </w:pPr>
    </w:p>
    <w:p w14:paraId="7C36A956" w14:textId="580B4E5D" w:rsidR="0078439C" w:rsidRDefault="0078439C" w:rsidP="00DE09C6">
      <w:pPr>
        <w:rPr>
          <w:lang w:val="en-US"/>
        </w:rPr>
      </w:pPr>
    </w:p>
    <w:p w14:paraId="44CA2505" w14:textId="19FB057D" w:rsidR="0078439C" w:rsidRDefault="0078439C" w:rsidP="00DE09C6">
      <w:pPr>
        <w:rPr>
          <w:lang w:val="en-US"/>
        </w:rPr>
      </w:pPr>
    </w:p>
    <w:p w14:paraId="4E0E49A0" w14:textId="152B6854" w:rsidR="0078439C" w:rsidRDefault="0078439C" w:rsidP="00DE09C6">
      <w:pPr>
        <w:rPr>
          <w:lang w:val="en-US"/>
        </w:rPr>
      </w:pPr>
    </w:p>
    <w:p w14:paraId="5916E12F" w14:textId="77777777" w:rsidR="00AD795A" w:rsidRPr="00AD795A" w:rsidRDefault="00AD795A" w:rsidP="00AD795A">
      <w:pPr>
        <w:pStyle w:val="Heading1"/>
        <w:rPr>
          <w:b/>
          <w:bCs/>
        </w:rPr>
      </w:pPr>
      <w:r w:rsidRPr="00AD795A">
        <w:rPr>
          <w:b/>
          <w:bCs/>
        </w:rPr>
        <w:lastRenderedPageBreak/>
        <w:t>Table 1</w:t>
      </w:r>
      <w:r w:rsidRPr="00AD795A">
        <w:rPr>
          <w:b/>
          <w:bCs/>
        </w:rPr>
        <w:br/>
      </w:r>
    </w:p>
    <w:tbl>
      <w:tblPr>
        <w:tblW w:w="9340" w:type="dxa"/>
        <w:tblLook w:val="04A0" w:firstRow="1" w:lastRow="0" w:firstColumn="1" w:lastColumn="0" w:noHBand="0" w:noVBand="1"/>
      </w:tblPr>
      <w:tblGrid>
        <w:gridCol w:w="2900"/>
        <w:gridCol w:w="2900"/>
        <w:gridCol w:w="3540"/>
      </w:tblGrid>
      <w:tr w:rsidR="00AD795A" w14:paraId="5A43814C" w14:textId="77777777" w:rsidTr="003B24FF">
        <w:trPr>
          <w:trHeight w:val="340"/>
        </w:trPr>
        <w:tc>
          <w:tcPr>
            <w:tcW w:w="2900" w:type="dxa"/>
            <w:tcBorders>
              <w:top w:val="single" w:sz="8" w:space="0" w:color="auto"/>
              <w:left w:val="single" w:sz="8" w:space="0" w:color="auto"/>
              <w:bottom w:val="single" w:sz="12" w:space="0" w:color="auto"/>
              <w:right w:val="single" w:sz="8" w:space="0" w:color="auto"/>
            </w:tcBorders>
            <w:shd w:val="clear" w:color="auto" w:fill="BFBFBF" w:themeFill="background1" w:themeFillShade="BF"/>
            <w:noWrap/>
            <w:vAlign w:val="center"/>
            <w:hideMark/>
          </w:tcPr>
          <w:p w14:paraId="5DC99A92" w14:textId="77777777" w:rsidR="00AD795A" w:rsidRDefault="00AD795A" w:rsidP="00353EC2">
            <w:pPr>
              <w:jc w:val="center"/>
              <w:rPr>
                <w:rFonts w:ascii="Calibri" w:hAnsi="Calibri" w:cs="Calibri"/>
                <w:b/>
                <w:bCs/>
                <w:color w:val="000000"/>
              </w:rPr>
            </w:pPr>
            <w:r>
              <w:rPr>
                <w:rFonts w:ascii="Calibri" w:hAnsi="Calibri" w:cs="Calibri"/>
                <w:b/>
                <w:bCs/>
                <w:color w:val="000000"/>
              </w:rPr>
              <w:t>Pre-operative CT</w:t>
            </w:r>
          </w:p>
        </w:tc>
        <w:tc>
          <w:tcPr>
            <w:tcW w:w="2900" w:type="dxa"/>
            <w:tcBorders>
              <w:top w:val="single" w:sz="8" w:space="0" w:color="auto"/>
              <w:left w:val="nil"/>
              <w:bottom w:val="single" w:sz="12" w:space="0" w:color="auto"/>
              <w:right w:val="single" w:sz="8" w:space="0" w:color="auto"/>
            </w:tcBorders>
            <w:shd w:val="clear" w:color="auto" w:fill="BFBFBF" w:themeFill="background1" w:themeFillShade="BF"/>
            <w:noWrap/>
            <w:vAlign w:val="center"/>
            <w:hideMark/>
          </w:tcPr>
          <w:p w14:paraId="1A3BAC5B" w14:textId="59B08BCE" w:rsidR="00AD795A" w:rsidRDefault="00AD795A" w:rsidP="00353EC2">
            <w:pPr>
              <w:jc w:val="center"/>
              <w:rPr>
                <w:rFonts w:ascii="Calibri" w:hAnsi="Calibri" w:cs="Calibri"/>
                <w:b/>
                <w:bCs/>
                <w:color w:val="000000"/>
              </w:rPr>
            </w:pPr>
            <w:r>
              <w:rPr>
                <w:rFonts w:ascii="Calibri" w:hAnsi="Calibri" w:cs="Calibri"/>
                <w:b/>
                <w:bCs/>
                <w:color w:val="000000"/>
              </w:rPr>
              <w:t xml:space="preserve">Intraoperative </w:t>
            </w:r>
            <w:r w:rsidR="003B24FF">
              <w:rPr>
                <w:rFonts w:ascii="Calibri" w:hAnsi="Calibri" w:cs="Calibri"/>
                <w:b/>
                <w:bCs/>
                <w:color w:val="000000"/>
              </w:rPr>
              <w:t>details</w:t>
            </w:r>
          </w:p>
        </w:tc>
        <w:tc>
          <w:tcPr>
            <w:tcW w:w="3540" w:type="dxa"/>
            <w:tcBorders>
              <w:top w:val="single" w:sz="8" w:space="0" w:color="auto"/>
              <w:left w:val="nil"/>
              <w:bottom w:val="single" w:sz="12" w:space="0" w:color="auto"/>
              <w:right w:val="single" w:sz="8" w:space="0" w:color="auto"/>
            </w:tcBorders>
            <w:shd w:val="clear" w:color="auto" w:fill="BFBFBF" w:themeFill="background1" w:themeFillShade="BF"/>
            <w:noWrap/>
            <w:vAlign w:val="center"/>
            <w:hideMark/>
          </w:tcPr>
          <w:p w14:paraId="7E4FE650" w14:textId="77777777" w:rsidR="00AD795A" w:rsidRDefault="00AD795A" w:rsidP="00353EC2">
            <w:pPr>
              <w:jc w:val="center"/>
              <w:rPr>
                <w:rFonts w:ascii="Calibri" w:hAnsi="Calibri" w:cs="Calibri"/>
                <w:b/>
                <w:bCs/>
                <w:color w:val="000000"/>
              </w:rPr>
            </w:pPr>
            <w:r>
              <w:rPr>
                <w:rFonts w:ascii="Calibri" w:hAnsi="Calibri" w:cs="Calibri"/>
                <w:b/>
                <w:bCs/>
                <w:color w:val="000000"/>
              </w:rPr>
              <w:t>Post-procedure CT and outcome</w:t>
            </w:r>
          </w:p>
        </w:tc>
      </w:tr>
      <w:tr w:rsidR="00AD795A" w14:paraId="7E0A198A" w14:textId="77777777" w:rsidTr="00353EC2">
        <w:trPr>
          <w:trHeight w:val="340"/>
        </w:trPr>
        <w:tc>
          <w:tcPr>
            <w:tcW w:w="2900" w:type="dxa"/>
            <w:tcBorders>
              <w:top w:val="nil"/>
              <w:left w:val="single" w:sz="8" w:space="0" w:color="auto"/>
              <w:bottom w:val="single" w:sz="4" w:space="0" w:color="auto"/>
              <w:right w:val="single" w:sz="8" w:space="0" w:color="auto"/>
            </w:tcBorders>
            <w:shd w:val="clear" w:color="auto" w:fill="auto"/>
            <w:noWrap/>
            <w:vAlign w:val="center"/>
            <w:hideMark/>
          </w:tcPr>
          <w:p w14:paraId="6AC432B9" w14:textId="77777777" w:rsidR="00AD795A" w:rsidRPr="00C961E3" w:rsidRDefault="00AD795A" w:rsidP="00353EC2">
            <w:pPr>
              <w:jc w:val="center"/>
              <w:rPr>
                <w:rFonts w:ascii="Calibri" w:hAnsi="Calibri" w:cs="Calibri"/>
                <w:color w:val="000000"/>
                <w:vertAlign w:val="subscript"/>
              </w:rPr>
            </w:pPr>
            <w:r>
              <w:rPr>
                <w:rFonts w:ascii="Calibri" w:hAnsi="Calibri" w:cs="Calibri"/>
                <w:color w:val="000000"/>
              </w:rPr>
              <w:t xml:space="preserve">Neck </w:t>
            </w:r>
            <w:proofErr w:type="spellStart"/>
            <w:r>
              <w:rPr>
                <w:rFonts w:ascii="Calibri" w:hAnsi="Calibri" w:cs="Calibri"/>
                <w:color w:val="000000"/>
              </w:rPr>
              <w:t>angle</w:t>
            </w:r>
            <w:r>
              <w:rPr>
                <w:rFonts w:ascii="Calibri" w:hAnsi="Calibri" w:cs="Calibri"/>
                <w:color w:val="000000"/>
                <w:vertAlign w:val="subscript"/>
              </w:rPr>
              <w:t>a</w:t>
            </w:r>
            <w:proofErr w:type="spellEnd"/>
          </w:p>
        </w:tc>
        <w:tc>
          <w:tcPr>
            <w:tcW w:w="2900" w:type="dxa"/>
            <w:tcBorders>
              <w:top w:val="nil"/>
              <w:left w:val="nil"/>
              <w:bottom w:val="single" w:sz="4" w:space="0" w:color="auto"/>
              <w:right w:val="single" w:sz="8" w:space="0" w:color="auto"/>
            </w:tcBorders>
            <w:shd w:val="clear" w:color="auto" w:fill="auto"/>
            <w:noWrap/>
            <w:vAlign w:val="center"/>
            <w:hideMark/>
          </w:tcPr>
          <w:p w14:paraId="03DAD58D" w14:textId="77777777" w:rsidR="00AD795A" w:rsidRDefault="00AD795A" w:rsidP="00353EC2">
            <w:pPr>
              <w:jc w:val="center"/>
              <w:rPr>
                <w:rFonts w:ascii="Calibri" w:hAnsi="Calibri" w:cs="Calibri"/>
                <w:color w:val="000000"/>
              </w:rPr>
            </w:pPr>
            <w:r>
              <w:rPr>
                <w:rFonts w:ascii="Calibri" w:hAnsi="Calibri" w:cs="Calibri"/>
                <w:color w:val="000000"/>
              </w:rPr>
              <w:t>Number of Fenestrations</w:t>
            </w:r>
          </w:p>
        </w:tc>
        <w:tc>
          <w:tcPr>
            <w:tcW w:w="3540" w:type="dxa"/>
            <w:tcBorders>
              <w:top w:val="nil"/>
              <w:left w:val="nil"/>
              <w:bottom w:val="single" w:sz="4" w:space="0" w:color="auto"/>
              <w:right w:val="single" w:sz="8" w:space="0" w:color="auto"/>
            </w:tcBorders>
            <w:shd w:val="clear" w:color="auto" w:fill="auto"/>
            <w:noWrap/>
            <w:vAlign w:val="center"/>
            <w:hideMark/>
          </w:tcPr>
          <w:p w14:paraId="7D3F3CBD" w14:textId="77777777" w:rsidR="00AD795A" w:rsidRDefault="00AD795A" w:rsidP="00353EC2">
            <w:pPr>
              <w:jc w:val="center"/>
              <w:rPr>
                <w:rFonts w:ascii="Calibri" w:hAnsi="Calibri" w:cs="Calibri"/>
                <w:color w:val="000000"/>
              </w:rPr>
            </w:pPr>
            <w:r>
              <w:rPr>
                <w:rFonts w:ascii="Calibri" w:hAnsi="Calibri" w:cs="Calibri"/>
                <w:color w:val="000000"/>
              </w:rPr>
              <w:t>Visceral vessel coverage</w:t>
            </w:r>
          </w:p>
        </w:tc>
      </w:tr>
      <w:tr w:rsidR="00AD795A" w14:paraId="32CD1AD1" w14:textId="77777777" w:rsidTr="00353EC2">
        <w:trPr>
          <w:trHeight w:val="320"/>
        </w:trPr>
        <w:tc>
          <w:tcPr>
            <w:tcW w:w="2900" w:type="dxa"/>
            <w:tcBorders>
              <w:top w:val="nil"/>
              <w:left w:val="single" w:sz="8" w:space="0" w:color="auto"/>
              <w:bottom w:val="single" w:sz="4" w:space="0" w:color="auto"/>
              <w:right w:val="single" w:sz="8" w:space="0" w:color="auto"/>
            </w:tcBorders>
            <w:shd w:val="clear" w:color="auto" w:fill="auto"/>
            <w:noWrap/>
            <w:vAlign w:val="center"/>
            <w:hideMark/>
          </w:tcPr>
          <w:p w14:paraId="6482BF23" w14:textId="77777777" w:rsidR="00AD795A" w:rsidRDefault="00AD795A" w:rsidP="00353EC2">
            <w:pPr>
              <w:jc w:val="center"/>
              <w:rPr>
                <w:rFonts w:ascii="Calibri" w:hAnsi="Calibri" w:cs="Calibri"/>
                <w:color w:val="000000"/>
              </w:rPr>
            </w:pPr>
            <w:r>
              <w:rPr>
                <w:rFonts w:ascii="Calibri" w:hAnsi="Calibri" w:cs="Calibri"/>
                <w:color w:val="000000"/>
              </w:rPr>
              <w:t>Size of the aneurysm</w:t>
            </w:r>
          </w:p>
        </w:tc>
        <w:tc>
          <w:tcPr>
            <w:tcW w:w="2900" w:type="dxa"/>
            <w:tcBorders>
              <w:top w:val="nil"/>
              <w:left w:val="nil"/>
              <w:bottom w:val="single" w:sz="4" w:space="0" w:color="auto"/>
              <w:right w:val="single" w:sz="8" w:space="0" w:color="auto"/>
            </w:tcBorders>
            <w:shd w:val="clear" w:color="auto" w:fill="auto"/>
            <w:noWrap/>
            <w:vAlign w:val="center"/>
            <w:hideMark/>
          </w:tcPr>
          <w:p w14:paraId="06EB933C" w14:textId="77777777" w:rsidR="00AD795A" w:rsidRDefault="00AD795A" w:rsidP="00353EC2">
            <w:pPr>
              <w:jc w:val="center"/>
              <w:rPr>
                <w:rFonts w:ascii="Calibri" w:hAnsi="Calibri" w:cs="Calibri"/>
                <w:color w:val="000000"/>
              </w:rPr>
            </w:pPr>
            <w:r>
              <w:rPr>
                <w:rFonts w:ascii="Calibri" w:hAnsi="Calibri" w:cs="Calibri"/>
                <w:color w:val="000000"/>
              </w:rPr>
              <w:t>Bridging stent diameter</w:t>
            </w:r>
          </w:p>
        </w:tc>
        <w:tc>
          <w:tcPr>
            <w:tcW w:w="3540" w:type="dxa"/>
            <w:tcBorders>
              <w:top w:val="nil"/>
              <w:left w:val="nil"/>
              <w:bottom w:val="single" w:sz="4" w:space="0" w:color="auto"/>
              <w:right w:val="single" w:sz="8" w:space="0" w:color="auto"/>
            </w:tcBorders>
            <w:shd w:val="clear" w:color="auto" w:fill="auto"/>
            <w:noWrap/>
            <w:vAlign w:val="center"/>
            <w:hideMark/>
          </w:tcPr>
          <w:p w14:paraId="167C1F65" w14:textId="77777777" w:rsidR="00AD795A" w:rsidRDefault="00AD795A" w:rsidP="00353EC2">
            <w:pPr>
              <w:jc w:val="center"/>
              <w:rPr>
                <w:rFonts w:ascii="Calibri" w:hAnsi="Calibri" w:cs="Calibri"/>
                <w:color w:val="000000"/>
              </w:rPr>
            </w:pPr>
            <w:r>
              <w:rPr>
                <w:rFonts w:ascii="Calibri" w:hAnsi="Calibri" w:cs="Calibri"/>
                <w:color w:val="000000"/>
              </w:rPr>
              <w:t>Early and long term complications</w:t>
            </w:r>
          </w:p>
        </w:tc>
      </w:tr>
      <w:tr w:rsidR="00AD795A" w14:paraId="7398B562" w14:textId="77777777" w:rsidTr="00353EC2">
        <w:trPr>
          <w:trHeight w:val="320"/>
        </w:trPr>
        <w:tc>
          <w:tcPr>
            <w:tcW w:w="2900" w:type="dxa"/>
            <w:tcBorders>
              <w:top w:val="nil"/>
              <w:left w:val="single" w:sz="8" w:space="0" w:color="auto"/>
              <w:bottom w:val="single" w:sz="4" w:space="0" w:color="auto"/>
              <w:right w:val="single" w:sz="8" w:space="0" w:color="auto"/>
            </w:tcBorders>
            <w:shd w:val="clear" w:color="auto" w:fill="auto"/>
            <w:noWrap/>
            <w:vAlign w:val="center"/>
            <w:hideMark/>
          </w:tcPr>
          <w:p w14:paraId="018A9574" w14:textId="77777777" w:rsidR="00AD795A" w:rsidRPr="00C961E3" w:rsidRDefault="00AD795A" w:rsidP="00353EC2">
            <w:pPr>
              <w:jc w:val="center"/>
              <w:rPr>
                <w:rFonts w:ascii="Calibri" w:hAnsi="Calibri" w:cs="Calibri"/>
                <w:color w:val="000000"/>
                <w:vertAlign w:val="subscript"/>
              </w:rPr>
            </w:pPr>
            <w:r>
              <w:rPr>
                <w:rFonts w:ascii="Calibri" w:hAnsi="Calibri" w:cs="Calibri"/>
                <w:color w:val="000000"/>
              </w:rPr>
              <w:t xml:space="preserve">Visceral vessel </w:t>
            </w:r>
            <w:proofErr w:type="spellStart"/>
            <w:r>
              <w:rPr>
                <w:rFonts w:ascii="Calibri" w:hAnsi="Calibri" w:cs="Calibri"/>
                <w:color w:val="000000"/>
              </w:rPr>
              <w:t>angulation</w:t>
            </w:r>
            <w:r>
              <w:rPr>
                <w:rFonts w:ascii="Calibri" w:hAnsi="Calibri" w:cs="Calibri"/>
                <w:color w:val="000000"/>
                <w:vertAlign w:val="subscript"/>
              </w:rPr>
              <w:t>b</w:t>
            </w:r>
            <w:proofErr w:type="spellEnd"/>
          </w:p>
        </w:tc>
        <w:tc>
          <w:tcPr>
            <w:tcW w:w="2900" w:type="dxa"/>
            <w:tcBorders>
              <w:top w:val="nil"/>
              <w:left w:val="nil"/>
              <w:bottom w:val="single" w:sz="4" w:space="0" w:color="auto"/>
              <w:right w:val="single" w:sz="8" w:space="0" w:color="auto"/>
            </w:tcBorders>
            <w:shd w:val="clear" w:color="auto" w:fill="auto"/>
            <w:noWrap/>
            <w:vAlign w:val="center"/>
            <w:hideMark/>
          </w:tcPr>
          <w:p w14:paraId="3C94283B" w14:textId="77777777" w:rsidR="00AD795A" w:rsidRDefault="00AD795A" w:rsidP="00353EC2">
            <w:pPr>
              <w:jc w:val="center"/>
              <w:rPr>
                <w:rFonts w:ascii="Calibri" w:hAnsi="Calibri" w:cs="Calibri"/>
                <w:color w:val="000000"/>
              </w:rPr>
            </w:pPr>
            <w:r>
              <w:rPr>
                <w:rFonts w:ascii="Calibri" w:hAnsi="Calibri" w:cs="Calibri"/>
                <w:color w:val="000000"/>
              </w:rPr>
              <w:t>Stent length</w:t>
            </w:r>
          </w:p>
        </w:tc>
        <w:tc>
          <w:tcPr>
            <w:tcW w:w="3540" w:type="dxa"/>
            <w:tcBorders>
              <w:top w:val="nil"/>
              <w:left w:val="nil"/>
              <w:bottom w:val="single" w:sz="4" w:space="0" w:color="auto"/>
              <w:right w:val="single" w:sz="8" w:space="0" w:color="auto"/>
            </w:tcBorders>
            <w:shd w:val="clear" w:color="auto" w:fill="auto"/>
            <w:noWrap/>
            <w:vAlign w:val="center"/>
            <w:hideMark/>
          </w:tcPr>
          <w:p w14:paraId="1AD835E8" w14:textId="77777777" w:rsidR="00AD795A" w:rsidRDefault="00AD795A" w:rsidP="00353EC2">
            <w:pPr>
              <w:jc w:val="center"/>
              <w:rPr>
                <w:rFonts w:ascii="Calibri" w:hAnsi="Calibri" w:cs="Calibri"/>
                <w:color w:val="000000"/>
              </w:rPr>
            </w:pPr>
            <w:r>
              <w:rPr>
                <w:rFonts w:ascii="Calibri" w:hAnsi="Calibri" w:cs="Calibri"/>
                <w:color w:val="000000"/>
              </w:rPr>
              <w:t>Early or late stent failure</w:t>
            </w:r>
          </w:p>
        </w:tc>
      </w:tr>
      <w:tr w:rsidR="00AD795A" w14:paraId="5F99C15D" w14:textId="77777777" w:rsidTr="00353EC2">
        <w:trPr>
          <w:trHeight w:val="320"/>
        </w:trPr>
        <w:tc>
          <w:tcPr>
            <w:tcW w:w="2900" w:type="dxa"/>
            <w:tcBorders>
              <w:top w:val="nil"/>
              <w:left w:val="single" w:sz="8" w:space="0" w:color="auto"/>
              <w:bottom w:val="single" w:sz="4" w:space="0" w:color="auto"/>
              <w:right w:val="single" w:sz="8" w:space="0" w:color="auto"/>
            </w:tcBorders>
            <w:shd w:val="clear" w:color="auto" w:fill="auto"/>
            <w:noWrap/>
            <w:vAlign w:val="center"/>
            <w:hideMark/>
          </w:tcPr>
          <w:p w14:paraId="447361F8" w14:textId="29FBA2A7" w:rsidR="00AD795A" w:rsidRPr="00C961E3" w:rsidRDefault="00AD795A" w:rsidP="00353EC2">
            <w:pPr>
              <w:jc w:val="center"/>
              <w:rPr>
                <w:rFonts w:ascii="Calibri" w:hAnsi="Calibri" w:cs="Calibri"/>
                <w:color w:val="000000"/>
                <w:vertAlign w:val="subscript"/>
              </w:rPr>
            </w:pPr>
            <w:r>
              <w:rPr>
                <w:rFonts w:ascii="Calibri" w:hAnsi="Calibri" w:cs="Calibri"/>
                <w:color w:val="000000"/>
              </w:rPr>
              <w:t xml:space="preserve">Arcuate ligament </w:t>
            </w:r>
            <w:proofErr w:type="spellStart"/>
            <w:r w:rsidR="00DE7BB5">
              <w:rPr>
                <w:rFonts w:ascii="Calibri" w:hAnsi="Calibri" w:cs="Calibri"/>
                <w:color w:val="000000"/>
              </w:rPr>
              <w:t>compression</w:t>
            </w:r>
            <w:r>
              <w:rPr>
                <w:rFonts w:ascii="Calibri" w:hAnsi="Calibri" w:cs="Calibri"/>
                <w:color w:val="000000"/>
                <w:vertAlign w:val="subscript"/>
              </w:rPr>
              <w:t>c</w:t>
            </w:r>
            <w:proofErr w:type="spellEnd"/>
          </w:p>
        </w:tc>
        <w:tc>
          <w:tcPr>
            <w:tcW w:w="2900" w:type="dxa"/>
            <w:tcBorders>
              <w:top w:val="nil"/>
              <w:left w:val="nil"/>
              <w:bottom w:val="single" w:sz="4" w:space="0" w:color="auto"/>
              <w:right w:val="single" w:sz="8" w:space="0" w:color="auto"/>
            </w:tcBorders>
            <w:shd w:val="clear" w:color="auto" w:fill="auto"/>
            <w:noWrap/>
            <w:vAlign w:val="center"/>
            <w:hideMark/>
          </w:tcPr>
          <w:p w14:paraId="19823A31" w14:textId="77777777" w:rsidR="00AD795A" w:rsidRDefault="00AD795A" w:rsidP="00353EC2">
            <w:pPr>
              <w:jc w:val="center"/>
              <w:rPr>
                <w:rFonts w:ascii="Calibri" w:hAnsi="Calibri" w:cs="Calibri"/>
                <w:color w:val="000000"/>
              </w:rPr>
            </w:pPr>
            <w:r>
              <w:rPr>
                <w:rFonts w:ascii="Calibri" w:hAnsi="Calibri" w:cs="Calibri"/>
                <w:color w:val="000000"/>
              </w:rPr>
              <w:t>Stent oversizing</w:t>
            </w:r>
          </w:p>
        </w:tc>
        <w:tc>
          <w:tcPr>
            <w:tcW w:w="3540" w:type="dxa"/>
            <w:tcBorders>
              <w:top w:val="nil"/>
              <w:left w:val="nil"/>
              <w:bottom w:val="single" w:sz="4" w:space="0" w:color="auto"/>
              <w:right w:val="single" w:sz="8" w:space="0" w:color="auto"/>
            </w:tcBorders>
            <w:shd w:val="clear" w:color="auto" w:fill="auto"/>
            <w:noWrap/>
            <w:vAlign w:val="center"/>
            <w:hideMark/>
          </w:tcPr>
          <w:p w14:paraId="33FF2E23" w14:textId="499346DD" w:rsidR="00AD795A" w:rsidRDefault="00AD795A" w:rsidP="00353EC2">
            <w:pPr>
              <w:jc w:val="center"/>
              <w:rPr>
                <w:rFonts w:ascii="Calibri" w:hAnsi="Calibri" w:cs="Calibri"/>
                <w:color w:val="000000"/>
              </w:rPr>
            </w:pPr>
            <w:r>
              <w:rPr>
                <w:rFonts w:ascii="Calibri" w:hAnsi="Calibri" w:cs="Calibri"/>
                <w:color w:val="000000"/>
              </w:rPr>
              <w:t>Re-intervention</w:t>
            </w:r>
          </w:p>
        </w:tc>
      </w:tr>
      <w:tr w:rsidR="00AD795A" w14:paraId="692D01AF" w14:textId="77777777" w:rsidTr="00353EC2">
        <w:trPr>
          <w:trHeight w:val="320"/>
        </w:trPr>
        <w:tc>
          <w:tcPr>
            <w:tcW w:w="2900" w:type="dxa"/>
            <w:tcBorders>
              <w:top w:val="nil"/>
              <w:left w:val="single" w:sz="8" w:space="0" w:color="auto"/>
              <w:bottom w:val="single" w:sz="4" w:space="0" w:color="auto"/>
              <w:right w:val="single" w:sz="8" w:space="0" w:color="auto"/>
            </w:tcBorders>
            <w:shd w:val="clear" w:color="auto" w:fill="auto"/>
            <w:noWrap/>
            <w:vAlign w:val="center"/>
            <w:hideMark/>
          </w:tcPr>
          <w:p w14:paraId="289C0605" w14:textId="77777777" w:rsidR="00AD795A" w:rsidRPr="00C961E3" w:rsidRDefault="00AD795A" w:rsidP="00353EC2">
            <w:pPr>
              <w:jc w:val="center"/>
              <w:rPr>
                <w:rFonts w:ascii="Calibri" w:hAnsi="Calibri" w:cs="Calibri"/>
                <w:color w:val="000000"/>
                <w:vertAlign w:val="subscript"/>
              </w:rPr>
            </w:pPr>
            <w:r>
              <w:rPr>
                <w:rFonts w:ascii="Calibri" w:hAnsi="Calibri" w:cs="Calibri"/>
                <w:color w:val="000000"/>
              </w:rPr>
              <w:t xml:space="preserve">Visceral vessel </w:t>
            </w:r>
            <w:proofErr w:type="spellStart"/>
            <w:r>
              <w:rPr>
                <w:rFonts w:ascii="Calibri" w:hAnsi="Calibri" w:cs="Calibri"/>
                <w:color w:val="000000"/>
              </w:rPr>
              <w:t>diameter</w:t>
            </w:r>
            <w:r>
              <w:rPr>
                <w:rFonts w:ascii="Calibri" w:hAnsi="Calibri" w:cs="Calibri"/>
                <w:color w:val="000000"/>
                <w:vertAlign w:val="subscript"/>
              </w:rPr>
              <w:t>d</w:t>
            </w:r>
            <w:proofErr w:type="spellEnd"/>
          </w:p>
        </w:tc>
        <w:tc>
          <w:tcPr>
            <w:tcW w:w="2900" w:type="dxa"/>
            <w:tcBorders>
              <w:top w:val="nil"/>
              <w:left w:val="nil"/>
              <w:bottom w:val="single" w:sz="4" w:space="0" w:color="auto"/>
              <w:right w:val="single" w:sz="8" w:space="0" w:color="auto"/>
            </w:tcBorders>
            <w:shd w:val="clear" w:color="auto" w:fill="auto"/>
            <w:noWrap/>
            <w:vAlign w:val="center"/>
            <w:hideMark/>
          </w:tcPr>
          <w:p w14:paraId="049FC39D" w14:textId="77777777" w:rsidR="00AD795A" w:rsidRDefault="00AD795A" w:rsidP="00353EC2">
            <w:pPr>
              <w:jc w:val="center"/>
              <w:rPr>
                <w:rFonts w:ascii="Calibri" w:hAnsi="Calibri" w:cs="Calibri"/>
                <w:color w:val="000000"/>
              </w:rPr>
            </w:pPr>
            <w:r>
              <w:rPr>
                <w:rFonts w:ascii="Calibri" w:hAnsi="Calibri" w:cs="Calibri"/>
                <w:color w:val="000000"/>
              </w:rPr>
              <w:t>Multiple bridging stents</w:t>
            </w:r>
          </w:p>
        </w:tc>
        <w:tc>
          <w:tcPr>
            <w:tcW w:w="3540" w:type="dxa"/>
            <w:tcBorders>
              <w:top w:val="nil"/>
              <w:left w:val="nil"/>
              <w:bottom w:val="single" w:sz="4" w:space="0" w:color="auto"/>
              <w:right w:val="single" w:sz="8" w:space="0" w:color="auto"/>
            </w:tcBorders>
            <w:shd w:val="clear" w:color="auto" w:fill="auto"/>
            <w:noWrap/>
            <w:vAlign w:val="center"/>
            <w:hideMark/>
          </w:tcPr>
          <w:p w14:paraId="002010B1" w14:textId="77777777" w:rsidR="00AD795A" w:rsidRDefault="00AD795A" w:rsidP="00353EC2">
            <w:pPr>
              <w:jc w:val="center"/>
              <w:rPr>
                <w:rFonts w:ascii="Calibri" w:hAnsi="Calibri" w:cs="Calibri"/>
                <w:color w:val="000000"/>
              </w:rPr>
            </w:pPr>
          </w:p>
        </w:tc>
      </w:tr>
      <w:tr w:rsidR="00AD795A" w14:paraId="4A5FCA30" w14:textId="77777777" w:rsidTr="00353EC2">
        <w:trPr>
          <w:trHeight w:val="320"/>
        </w:trPr>
        <w:tc>
          <w:tcPr>
            <w:tcW w:w="2900" w:type="dxa"/>
            <w:tcBorders>
              <w:top w:val="nil"/>
              <w:left w:val="single" w:sz="8" w:space="0" w:color="auto"/>
              <w:bottom w:val="single" w:sz="4" w:space="0" w:color="auto"/>
              <w:right w:val="single" w:sz="8" w:space="0" w:color="auto"/>
            </w:tcBorders>
            <w:shd w:val="clear" w:color="auto" w:fill="auto"/>
            <w:noWrap/>
            <w:vAlign w:val="center"/>
            <w:hideMark/>
          </w:tcPr>
          <w:p w14:paraId="7EA676EE" w14:textId="77777777" w:rsidR="00AD795A" w:rsidRDefault="00AD795A" w:rsidP="00353EC2">
            <w:pPr>
              <w:jc w:val="center"/>
              <w:rPr>
                <w:rFonts w:ascii="Calibri" w:hAnsi="Calibri" w:cs="Calibri"/>
                <w:color w:val="000000"/>
              </w:rPr>
            </w:pPr>
            <w:r>
              <w:rPr>
                <w:rFonts w:ascii="Calibri" w:hAnsi="Calibri" w:cs="Calibri"/>
                <w:color w:val="000000"/>
              </w:rPr>
              <w:t>Visceral vessel stenosis</w:t>
            </w:r>
          </w:p>
        </w:tc>
        <w:tc>
          <w:tcPr>
            <w:tcW w:w="2900" w:type="dxa"/>
            <w:tcBorders>
              <w:top w:val="nil"/>
              <w:left w:val="nil"/>
              <w:bottom w:val="single" w:sz="4" w:space="0" w:color="auto"/>
              <w:right w:val="single" w:sz="8" w:space="0" w:color="auto"/>
            </w:tcBorders>
            <w:shd w:val="clear" w:color="auto" w:fill="auto"/>
            <w:noWrap/>
            <w:vAlign w:val="center"/>
            <w:hideMark/>
          </w:tcPr>
          <w:p w14:paraId="532D8750" w14:textId="77777777" w:rsidR="00AD795A" w:rsidRDefault="00AD795A" w:rsidP="00353EC2">
            <w:pPr>
              <w:jc w:val="center"/>
              <w:rPr>
                <w:rFonts w:ascii="Calibri" w:hAnsi="Calibri" w:cs="Calibri"/>
                <w:color w:val="000000"/>
              </w:rPr>
            </w:pPr>
            <w:r>
              <w:rPr>
                <w:rFonts w:ascii="Calibri" w:hAnsi="Calibri" w:cs="Calibri"/>
                <w:color w:val="000000"/>
              </w:rPr>
              <w:t>Intraprocedural difficulties</w:t>
            </w:r>
          </w:p>
        </w:tc>
        <w:tc>
          <w:tcPr>
            <w:tcW w:w="3540" w:type="dxa"/>
            <w:tcBorders>
              <w:top w:val="nil"/>
              <w:left w:val="nil"/>
              <w:bottom w:val="single" w:sz="4" w:space="0" w:color="auto"/>
              <w:right w:val="single" w:sz="8" w:space="0" w:color="auto"/>
            </w:tcBorders>
            <w:shd w:val="clear" w:color="auto" w:fill="auto"/>
            <w:noWrap/>
            <w:vAlign w:val="center"/>
            <w:hideMark/>
          </w:tcPr>
          <w:p w14:paraId="14ACF5D6" w14:textId="77777777" w:rsidR="00AD795A" w:rsidRDefault="00AD795A" w:rsidP="00353EC2">
            <w:pPr>
              <w:jc w:val="center"/>
              <w:rPr>
                <w:rFonts w:ascii="Calibri" w:hAnsi="Calibri" w:cs="Calibri"/>
                <w:color w:val="000000"/>
              </w:rPr>
            </w:pPr>
          </w:p>
        </w:tc>
      </w:tr>
      <w:tr w:rsidR="00AD795A" w14:paraId="639240F9" w14:textId="77777777" w:rsidTr="00353EC2">
        <w:trPr>
          <w:trHeight w:val="340"/>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14:paraId="57DC7D29" w14:textId="77777777" w:rsidR="00AD795A" w:rsidRDefault="00AD795A" w:rsidP="00353EC2">
            <w:pPr>
              <w:jc w:val="center"/>
              <w:rPr>
                <w:rFonts w:ascii="Calibri" w:hAnsi="Calibri" w:cs="Calibri"/>
                <w:color w:val="000000"/>
              </w:rPr>
            </w:pPr>
            <w:r>
              <w:rPr>
                <w:rFonts w:ascii="Calibri" w:hAnsi="Calibri" w:cs="Calibri"/>
                <w:color w:val="000000"/>
              </w:rPr>
              <w:t>Distance of the first branch from ostium</w:t>
            </w:r>
          </w:p>
        </w:tc>
        <w:tc>
          <w:tcPr>
            <w:tcW w:w="2900" w:type="dxa"/>
            <w:tcBorders>
              <w:top w:val="nil"/>
              <w:left w:val="nil"/>
              <w:bottom w:val="single" w:sz="8" w:space="0" w:color="auto"/>
              <w:right w:val="single" w:sz="8" w:space="0" w:color="auto"/>
            </w:tcBorders>
            <w:shd w:val="clear" w:color="auto" w:fill="auto"/>
            <w:noWrap/>
            <w:vAlign w:val="center"/>
            <w:hideMark/>
          </w:tcPr>
          <w:p w14:paraId="40BA730C" w14:textId="77777777" w:rsidR="00AD795A" w:rsidRDefault="00AD795A" w:rsidP="00353EC2">
            <w:pPr>
              <w:jc w:val="center"/>
              <w:rPr>
                <w:rFonts w:ascii="Calibri" w:hAnsi="Calibri" w:cs="Calibri"/>
                <w:color w:val="000000"/>
              </w:rPr>
            </w:pPr>
            <w:r>
              <w:rPr>
                <w:rFonts w:ascii="Calibri" w:hAnsi="Calibri" w:cs="Calibri"/>
                <w:color w:val="000000"/>
              </w:rPr>
              <w:t>Perioperative complications</w:t>
            </w:r>
          </w:p>
        </w:tc>
        <w:tc>
          <w:tcPr>
            <w:tcW w:w="3540" w:type="dxa"/>
            <w:tcBorders>
              <w:top w:val="nil"/>
              <w:left w:val="nil"/>
              <w:bottom w:val="single" w:sz="8" w:space="0" w:color="auto"/>
              <w:right w:val="single" w:sz="8" w:space="0" w:color="auto"/>
            </w:tcBorders>
            <w:shd w:val="clear" w:color="auto" w:fill="auto"/>
            <w:noWrap/>
            <w:vAlign w:val="center"/>
            <w:hideMark/>
          </w:tcPr>
          <w:p w14:paraId="4BDC7571" w14:textId="77777777" w:rsidR="00AD795A" w:rsidRDefault="00AD795A" w:rsidP="00353EC2">
            <w:pPr>
              <w:jc w:val="center"/>
              <w:rPr>
                <w:rFonts w:ascii="Calibri" w:hAnsi="Calibri" w:cs="Calibri"/>
                <w:color w:val="000000"/>
              </w:rPr>
            </w:pPr>
          </w:p>
        </w:tc>
      </w:tr>
    </w:tbl>
    <w:p w14:paraId="7CD370E3" w14:textId="38A8B0FF" w:rsidR="00AD795A" w:rsidRDefault="00AD795A" w:rsidP="00AD795A">
      <w:pPr>
        <w:pStyle w:val="Heading2"/>
      </w:pPr>
      <w:r>
        <w:br/>
      </w:r>
      <w:r w:rsidRPr="00121789">
        <w:t xml:space="preserve">Table </w:t>
      </w:r>
      <w:r>
        <w:t>1</w:t>
      </w:r>
      <w:r w:rsidRPr="00121789">
        <w:t>.</w:t>
      </w:r>
    </w:p>
    <w:p w14:paraId="569EABE6" w14:textId="77777777" w:rsidR="00AD795A" w:rsidRDefault="00AD795A" w:rsidP="00AD795A">
      <w:r>
        <w:t>Description of the anatomical features and procedural details collected for the review.</w:t>
      </w:r>
      <w:r>
        <w:br/>
      </w:r>
      <w:r>
        <w:rPr>
          <w:vertAlign w:val="subscript"/>
        </w:rPr>
        <w:t>a</w:t>
      </w:r>
      <w:r>
        <w:t>. Defined as the angle of aortic central line between the aneurysm and the visceral segment</w:t>
      </w:r>
    </w:p>
    <w:p w14:paraId="20358514" w14:textId="77777777" w:rsidR="00AD795A" w:rsidRDefault="00AD795A" w:rsidP="00AD795A">
      <w:r>
        <w:rPr>
          <w:vertAlign w:val="subscript"/>
        </w:rPr>
        <w:t>b</w:t>
      </w:r>
      <w:r w:rsidRPr="00C961E3">
        <w:t>. Angulation between the visceral vessel and the aortic axis orientation</w:t>
      </w:r>
      <w:r>
        <w:t>s</w:t>
      </w:r>
      <w:r w:rsidRPr="00C961E3">
        <w:t>, this being judged as downwards, horizontal or upward</w:t>
      </w:r>
    </w:p>
    <w:p w14:paraId="403F00AB" w14:textId="77777777" w:rsidR="00AD795A" w:rsidRDefault="00AD795A" w:rsidP="00AD795A">
      <w:r>
        <w:rPr>
          <w:vertAlign w:val="subscript"/>
        </w:rPr>
        <w:t>c</w:t>
      </w:r>
      <w:r>
        <w:t>. Defined as at least 50% stenosis of the coeliac axis from compression by the median arcuate ligament</w:t>
      </w:r>
    </w:p>
    <w:p w14:paraId="4C0986FF" w14:textId="797B23D8" w:rsidR="00AD795A" w:rsidRDefault="00AD795A" w:rsidP="00AD795A">
      <w:r>
        <w:rPr>
          <w:vertAlign w:val="subscript"/>
        </w:rPr>
        <w:t>d</w:t>
      </w:r>
      <w:r>
        <w:t>. As the diameter of the first segment of 1cm straight vessel</w:t>
      </w:r>
    </w:p>
    <w:p w14:paraId="041B1620" w14:textId="1E2C7875" w:rsidR="00AD795A" w:rsidRDefault="00AD795A" w:rsidP="00AD795A"/>
    <w:p w14:paraId="2B15E823" w14:textId="02775312" w:rsidR="00AD795A" w:rsidRDefault="00AD795A" w:rsidP="00AD795A"/>
    <w:p w14:paraId="36BA908A" w14:textId="2E47BE0D" w:rsidR="00AD795A" w:rsidRDefault="00AD795A" w:rsidP="00AD795A"/>
    <w:p w14:paraId="1152C0E2" w14:textId="2EBE4E82" w:rsidR="00AD795A" w:rsidRDefault="00AD795A" w:rsidP="00AD795A"/>
    <w:p w14:paraId="55D691BD" w14:textId="23A1E890" w:rsidR="00AD795A" w:rsidRDefault="00AD795A" w:rsidP="00AD795A"/>
    <w:p w14:paraId="15639B2E" w14:textId="2944F666" w:rsidR="00AD795A" w:rsidRDefault="00AD795A" w:rsidP="00AD795A"/>
    <w:p w14:paraId="55AD73DB" w14:textId="7A42795D" w:rsidR="00AD795A" w:rsidRDefault="00AD795A" w:rsidP="00AD795A"/>
    <w:p w14:paraId="6336D8B3" w14:textId="4A2424DE" w:rsidR="00AD795A" w:rsidRDefault="00AD795A" w:rsidP="00AD795A"/>
    <w:p w14:paraId="67A72A51" w14:textId="130F652E" w:rsidR="00AD795A" w:rsidRDefault="00AD795A" w:rsidP="00AD795A"/>
    <w:p w14:paraId="50A963EF" w14:textId="0D6BB9F2" w:rsidR="00AD795A" w:rsidRDefault="00AD795A" w:rsidP="00AD795A"/>
    <w:p w14:paraId="78C91E86" w14:textId="56A501ED" w:rsidR="00AD795A" w:rsidRDefault="00AD795A" w:rsidP="00AD795A"/>
    <w:p w14:paraId="1347B5B2" w14:textId="411223EA" w:rsidR="00AD795A" w:rsidRDefault="00AD795A" w:rsidP="00AD795A"/>
    <w:p w14:paraId="6FF88EF6" w14:textId="2D917418" w:rsidR="00AD795A" w:rsidRDefault="00AD795A" w:rsidP="00AD795A"/>
    <w:p w14:paraId="401F98F5" w14:textId="173BB97C" w:rsidR="00AD795A" w:rsidRDefault="00AD795A" w:rsidP="00AD795A"/>
    <w:p w14:paraId="694792A6" w14:textId="79D1EAE1" w:rsidR="00AD795A" w:rsidRDefault="00AD795A" w:rsidP="00AD795A"/>
    <w:p w14:paraId="052CAE41" w14:textId="1E25B87A" w:rsidR="00AD795A" w:rsidRDefault="00AD795A" w:rsidP="00AD795A"/>
    <w:p w14:paraId="2822D107" w14:textId="5AB9AF91" w:rsidR="00AD795A" w:rsidRDefault="00AD795A" w:rsidP="00AD795A"/>
    <w:p w14:paraId="20912618" w14:textId="7B6F2714" w:rsidR="00AD795A" w:rsidRDefault="00AD795A" w:rsidP="00AD795A"/>
    <w:p w14:paraId="723B2B97" w14:textId="63042D79" w:rsidR="00AD795A" w:rsidRDefault="00AD795A" w:rsidP="00AD795A"/>
    <w:p w14:paraId="32517145" w14:textId="797336A2" w:rsidR="00AD795A" w:rsidRDefault="00AD795A" w:rsidP="00AD795A"/>
    <w:p w14:paraId="5403EB7F" w14:textId="77777777" w:rsidR="00AD795A" w:rsidRPr="00C961E3" w:rsidRDefault="00AD795A" w:rsidP="00AD795A"/>
    <w:p w14:paraId="017086B4" w14:textId="77777777" w:rsidR="0078439C" w:rsidRPr="00AD795A" w:rsidRDefault="0078439C" w:rsidP="0078439C"/>
    <w:p w14:paraId="11DBBA58" w14:textId="356E50B6" w:rsidR="00AD795A" w:rsidRPr="00AD795A" w:rsidRDefault="00AD795A" w:rsidP="00AD795A">
      <w:pPr>
        <w:pStyle w:val="Heading1"/>
        <w:rPr>
          <w:b/>
          <w:bCs/>
        </w:rPr>
      </w:pPr>
      <w:r w:rsidRPr="00AD795A">
        <w:rPr>
          <w:b/>
          <w:bCs/>
        </w:rPr>
        <w:lastRenderedPageBreak/>
        <w:t>Table 2</w:t>
      </w:r>
      <w:r w:rsidRPr="00AD795A">
        <w:rPr>
          <w:b/>
          <w:bCs/>
        </w:rPr>
        <w:br/>
      </w:r>
    </w:p>
    <w:tbl>
      <w:tblPr>
        <w:tblW w:w="5080" w:type="dxa"/>
        <w:tblLook w:val="04A0" w:firstRow="1" w:lastRow="0" w:firstColumn="1" w:lastColumn="0" w:noHBand="0" w:noVBand="1"/>
      </w:tblPr>
      <w:tblGrid>
        <w:gridCol w:w="3340"/>
        <w:gridCol w:w="1740"/>
      </w:tblGrid>
      <w:tr w:rsidR="00AD795A" w14:paraId="52ABFE71" w14:textId="77777777" w:rsidTr="00353EC2">
        <w:trPr>
          <w:trHeight w:val="400"/>
        </w:trPr>
        <w:tc>
          <w:tcPr>
            <w:tcW w:w="5080"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35888D93" w14:textId="77777777" w:rsidR="00AD795A" w:rsidRDefault="00AD795A" w:rsidP="00353EC2">
            <w:pPr>
              <w:jc w:val="center"/>
              <w:rPr>
                <w:rFonts w:ascii="Calibri" w:hAnsi="Calibri" w:cs="Calibri"/>
                <w:b/>
                <w:bCs/>
                <w:color w:val="000000"/>
                <w:sz w:val="32"/>
                <w:szCs w:val="32"/>
              </w:rPr>
            </w:pPr>
            <w:r>
              <w:rPr>
                <w:rFonts w:ascii="Calibri" w:hAnsi="Calibri" w:cs="Calibri"/>
                <w:b/>
                <w:bCs/>
                <w:color w:val="000000"/>
                <w:sz w:val="32"/>
                <w:szCs w:val="32"/>
              </w:rPr>
              <w:t>CASES CHARACTERISTICS</w:t>
            </w:r>
          </w:p>
        </w:tc>
      </w:tr>
      <w:tr w:rsidR="00AD795A" w14:paraId="298BF396" w14:textId="77777777" w:rsidTr="00353EC2">
        <w:trPr>
          <w:trHeight w:val="400"/>
        </w:trPr>
        <w:tc>
          <w:tcPr>
            <w:tcW w:w="3340" w:type="dxa"/>
            <w:tcBorders>
              <w:top w:val="nil"/>
              <w:left w:val="single" w:sz="8" w:space="0" w:color="auto"/>
              <w:bottom w:val="single" w:sz="4" w:space="0" w:color="auto"/>
              <w:right w:val="single" w:sz="4" w:space="0" w:color="auto"/>
            </w:tcBorders>
            <w:shd w:val="clear" w:color="000000" w:fill="D9D9D9"/>
            <w:vAlign w:val="center"/>
            <w:hideMark/>
          </w:tcPr>
          <w:p w14:paraId="2B4D1E2D"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Total cases</w:t>
            </w:r>
          </w:p>
        </w:tc>
        <w:tc>
          <w:tcPr>
            <w:tcW w:w="1740" w:type="dxa"/>
            <w:tcBorders>
              <w:top w:val="nil"/>
              <w:left w:val="nil"/>
              <w:bottom w:val="single" w:sz="4" w:space="0" w:color="auto"/>
              <w:right w:val="single" w:sz="8" w:space="0" w:color="auto"/>
            </w:tcBorders>
            <w:shd w:val="clear" w:color="000000" w:fill="D9D9D9"/>
            <w:vAlign w:val="center"/>
            <w:hideMark/>
          </w:tcPr>
          <w:p w14:paraId="488B781E"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75</w:t>
            </w:r>
          </w:p>
        </w:tc>
      </w:tr>
      <w:tr w:rsidR="00AD795A" w14:paraId="3F177F12"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790C8F6A"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Age</w:t>
            </w:r>
          </w:p>
        </w:tc>
        <w:tc>
          <w:tcPr>
            <w:tcW w:w="1740" w:type="dxa"/>
            <w:tcBorders>
              <w:top w:val="nil"/>
              <w:left w:val="nil"/>
              <w:bottom w:val="single" w:sz="4" w:space="0" w:color="auto"/>
              <w:right w:val="single" w:sz="8" w:space="0" w:color="auto"/>
            </w:tcBorders>
            <w:shd w:val="clear" w:color="auto" w:fill="auto"/>
            <w:vAlign w:val="center"/>
            <w:hideMark/>
          </w:tcPr>
          <w:p w14:paraId="71E6D21C"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76.2 ± 6.5</w:t>
            </w:r>
          </w:p>
        </w:tc>
      </w:tr>
      <w:tr w:rsidR="00AD795A" w14:paraId="52EF5AAA" w14:textId="77777777" w:rsidTr="00353EC2">
        <w:trPr>
          <w:trHeight w:val="400"/>
        </w:trPr>
        <w:tc>
          <w:tcPr>
            <w:tcW w:w="3340" w:type="dxa"/>
            <w:tcBorders>
              <w:top w:val="nil"/>
              <w:left w:val="single" w:sz="8" w:space="0" w:color="auto"/>
              <w:bottom w:val="single" w:sz="4" w:space="0" w:color="auto"/>
              <w:right w:val="single" w:sz="4" w:space="0" w:color="auto"/>
            </w:tcBorders>
            <w:shd w:val="clear" w:color="000000" w:fill="D9D9D9"/>
            <w:vAlign w:val="center"/>
            <w:hideMark/>
          </w:tcPr>
          <w:p w14:paraId="0372BBF8"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Male</w:t>
            </w:r>
          </w:p>
        </w:tc>
        <w:tc>
          <w:tcPr>
            <w:tcW w:w="1740" w:type="dxa"/>
            <w:tcBorders>
              <w:top w:val="nil"/>
              <w:left w:val="nil"/>
              <w:bottom w:val="single" w:sz="4" w:space="0" w:color="auto"/>
              <w:right w:val="single" w:sz="8" w:space="0" w:color="auto"/>
            </w:tcBorders>
            <w:shd w:val="clear" w:color="000000" w:fill="D9D9D9"/>
            <w:vAlign w:val="center"/>
            <w:hideMark/>
          </w:tcPr>
          <w:p w14:paraId="63A1D82E"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69 (92%)</w:t>
            </w:r>
          </w:p>
        </w:tc>
      </w:tr>
      <w:tr w:rsidR="00AD795A" w14:paraId="1F5D7617"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4376128F"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Aneurysm size (mm)</w:t>
            </w:r>
          </w:p>
        </w:tc>
        <w:tc>
          <w:tcPr>
            <w:tcW w:w="1740" w:type="dxa"/>
            <w:tcBorders>
              <w:top w:val="nil"/>
              <w:left w:val="nil"/>
              <w:bottom w:val="single" w:sz="4" w:space="0" w:color="auto"/>
              <w:right w:val="single" w:sz="8" w:space="0" w:color="auto"/>
            </w:tcBorders>
            <w:shd w:val="clear" w:color="auto" w:fill="auto"/>
            <w:vAlign w:val="center"/>
            <w:hideMark/>
          </w:tcPr>
          <w:p w14:paraId="23B2D9E2"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64 ± 9.6</w:t>
            </w:r>
          </w:p>
        </w:tc>
      </w:tr>
      <w:tr w:rsidR="00AD795A" w14:paraId="11D4B677"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5F8812AA"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Hypertension</w:t>
            </w:r>
          </w:p>
        </w:tc>
        <w:tc>
          <w:tcPr>
            <w:tcW w:w="1740" w:type="dxa"/>
            <w:tcBorders>
              <w:top w:val="nil"/>
              <w:left w:val="nil"/>
              <w:bottom w:val="single" w:sz="4" w:space="0" w:color="auto"/>
              <w:right w:val="single" w:sz="8" w:space="0" w:color="auto"/>
            </w:tcBorders>
            <w:shd w:val="clear" w:color="auto" w:fill="D9D9D9" w:themeFill="background1" w:themeFillShade="D9"/>
            <w:vAlign w:val="center"/>
            <w:hideMark/>
          </w:tcPr>
          <w:p w14:paraId="0240FA73"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51 (68%)</w:t>
            </w:r>
          </w:p>
        </w:tc>
      </w:tr>
      <w:tr w:rsidR="00AD795A" w14:paraId="636824F7"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2868BEEA"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Chronic Lung Disease</w:t>
            </w:r>
          </w:p>
        </w:tc>
        <w:tc>
          <w:tcPr>
            <w:tcW w:w="1740" w:type="dxa"/>
            <w:tcBorders>
              <w:top w:val="nil"/>
              <w:left w:val="nil"/>
              <w:bottom w:val="single" w:sz="4" w:space="0" w:color="auto"/>
              <w:right w:val="single" w:sz="8" w:space="0" w:color="auto"/>
            </w:tcBorders>
            <w:shd w:val="clear" w:color="auto" w:fill="auto"/>
            <w:vAlign w:val="center"/>
            <w:hideMark/>
          </w:tcPr>
          <w:p w14:paraId="5570CCA8"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20 (27%)</w:t>
            </w:r>
          </w:p>
        </w:tc>
      </w:tr>
      <w:tr w:rsidR="00AD795A" w14:paraId="3099E7A2"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2D5F1310"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Ischemic heart disease</w:t>
            </w:r>
          </w:p>
        </w:tc>
        <w:tc>
          <w:tcPr>
            <w:tcW w:w="1740" w:type="dxa"/>
            <w:tcBorders>
              <w:top w:val="nil"/>
              <w:left w:val="nil"/>
              <w:bottom w:val="single" w:sz="4" w:space="0" w:color="auto"/>
              <w:right w:val="single" w:sz="8" w:space="0" w:color="auto"/>
            </w:tcBorders>
            <w:shd w:val="clear" w:color="auto" w:fill="D9D9D9" w:themeFill="background1" w:themeFillShade="D9"/>
            <w:vAlign w:val="center"/>
            <w:hideMark/>
          </w:tcPr>
          <w:p w14:paraId="336B25E7"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37 (49%)</w:t>
            </w:r>
          </w:p>
        </w:tc>
      </w:tr>
      <w:tr w:rsidR="00AD795A" w14:paraId="4573A459"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1B580E17"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Chronic cardiac failure</w:t>
            </w:r>
          </w:p>
        </w:tc>
        <w:tc>
          <w:tcPr>
            <w:tcW w:w="1740" w:type="dxa"/>
            <w:tcBorders>
              <w:top w:val="nil"/>
              <w:left w:val="nil"/>
              <w:bottom w:val="single" w:sz="4" w:space="0" w:color="auto"/>
              <w:right w:val="single" w:sz="8" w:space="0" w:color="auto"/>
            </w:tcBorders>
            <w:shd w:val="clear" w:color="auto" w:fill="auto"/>
            <w:vAlign w:val="center"/>
            <w:hideMark/>
          </w:tcPr>
          <w:p w14:paraId="1C2152D6"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5 (7%)</w:t>
            </w:r>
          </w:p>
        </w:tc>
      </w:tr>
      <w:tr w:rsidR="00AD795A" w14:paraId="468B20E0"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0074C48D"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Chronic renal failure</w:t>
            </w:r>
          </w:p>
        </w:tc>
        <w:tc>
          <w:tcPr>
            <w:tcW w:w="1740" w:type="dxa"/>
            <w:tcBorders>
              <w:top w:val="nil"/>
              <w:left w:val="nil"/>
              <w:bottom w:val="single" w:sz="4" w:space="0" w:color="auto"/>
              <w:right w:val="single" w:sz="8" w:space="0" w:color="auto"/>
            </w:tcBorders>
            <w:shd w:val="clear" w:color="auto" w:fill="D9D9D9" w:themeFill="background1" w:themeFillShade="D9"/>
            <w:vAlign w:val="center"/>
            <w:hideMark/>
          </w:tcPr>
          <w:p w14:paraId="1AA4FD03"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14 (19%)</w:t>
            </w:r>
          </w:p>
        </w:tc>
      </w:tr>
      <w:tr w:rsidR="00AD795A" w14:paraId="14A71E6D"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62790CF9"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Cerebral vascular accident</w:t>
            </w:r>
          </w:p>
        </w:tc>
        <w:tc>
          <w:tcPr>
            <w:tcW w:w="1740" w:type="dxa"/>
            <w:tcBorders>
              <w:top w:val="nil"/>
              <w:left w:val="nil"/>
              <w:bottom w:val="single" w:sz="4" w:space="0" w:color="auto"/>
              <w:right w:val="single" w:sz="8" w:space="0" w:color="auto"/>
            </w:tcBorders>
            <w:shd w:val="clear" w:color="auto" w:fill="auto"/>
            <w:vAlign w:val="center"/>
            <w:hideMark/>
          </w:tcPr>
          <w:p w14:paraId="58F39BA6"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15 (20%)</w:t>
            </w:r>
          </w:p>
        </w:tc>
      </w:tr>
      <w:tr w:rsidR="00AD795A" w14:paraId="2ABD4AE9"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6A46FD62"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Cancer</w:t>
            </w:r>
          </w:p>
        </w:tc>
        <w:tc>
          <w:tcPr>
            <w:tcW w:w="1740" w:type="dxa"/>
            <w:tcBorders>
              <w:top w:val="nil"/>
              <w:left w:val="nil"/>
              <w:bottom w:val="single" w:sz="4" w:space="0" w:color="auto"/>
              <w:right w:val="single" w:sz="8" w:space="0" w:color="auto"/>
            </w:tcBorders>
            <w:shd w:val="clear" w:color="auto" w:fill="D9D9D9" w:themeFill="background1" w:themeFillShade="D9"/>
            <w:vAlign w:val="center"/>
            <w:hideMark/>
          </w:tcPr>
          <w:p w14:paraId="407384E0"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14 (19%)</w:t>
            </w:r>
          </w:p>
        </w:tc>
      </w:tr>
      <w:tr w:rsidR="00AD795A" w14:paraId="2ECF28BA"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3AEF95B3"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 xml:space="preserve">Peripheral arterial disease </w:t>
            </w:r>
          </w:p>
        </w:tc>
        <w:tc>
          <w:tcPr>
            <w:tcW w:w="1740" w:type="dxa"/>
            <w:tcBorders>
              <w:top w:val="nil"/>
              <w:left w:val="nil"/>
              <w:bottom w:val="single" w:sz="4" w:space="0" w:color="auto"/>
              <w:right w:val="single" w:sz="8" w:space="0" w:color="auto"/>
            </w:tcBorders>
            <w:shd w:val="clear" w:color="auto" w:fill="auto"/>
            <w:vAlign w:val="center"/>
            <w:hideMark/>
          </w:tcPr>
          <w:p w14:paraId="144ED1B1"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10 (13%)</w:t>
            </w:r>
          </w:p>
        </w:tc>
      </w:tr>
      <w:tr w:rsidR="00AD795A" w14:paraId="36499AC2" w14:textId="77777777" w:rsidTr="00353EC2">
        <w:trPr>
          <w:trHeight w:val="400"/>
        </w:trPr>
        <w:tc>
          <w:tcPr>
            <w:tcW w:w="3340" w:type="dxa"/>
            <w:tcBorders>
              <w:top w:val="nil"/>
              <w:left w:val="single" w:sz="8" w:space="0" w:color="auto"/>
              <w:bottom w:val="single" w:sz="8" w:space="0" w:color="auto"/>
              <w:right w:val="single" w:sz="4" w:space="0" w:color="auto"/>
            </w:tcBorders>
            <w:shd w:val="clear" w:color="auto" w:fill="D9D9D9" w:themeFill="background1" w:themeFillShade="D9"/>
            <w:vAlign w:val="center"/>
            <w:hideMark/>
          </w:tcPr>
          <w:p w14:paraId="5C5A2E9A"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Smoking history</w:t>
            </w:r>
          </w:p>
        </w:tc>
        <w:tc>
          <w:tcPr>
            <w:tcW w:w="1740" w:type="dxa"/>
            <w:tcBorders>
              <w:top w:val="nil"/>
              <w:left w:val="nil"/>
              <w:bottom w:val="single" w:sz="8" w:space="0" w:color="auto"/>
              <w:right w:val="single" w:sz="8" w:space="0" w:color="auto"/>
            </w:tcBorders>
            <w:shd w:val="clear" w:color="auto" w:fill="D9D9D9" w:themeFill="background1" w:themeFillShade="D9"/>
            <w:vAlign w:val="center"/>
            <w:hideMark/>
          </w:tcPr>
          <w:p w14:paraId="0ABAAB48"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51 (68%)</w:t>
            </w:r>
          </w:p>
        </w:tc>
      </w:tr>
      <w:tr w:rsidR="00AD795A" w14:paraId="470E05B2"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40C2E7C2"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Emergency</w:t>
            </w:r>
          </w:p>
        </w:tc>
        <w:tc>
          <w:tcPr>
            <w:tcW w:w="1740" w:type="dxa"/>
            <w:tcBorders>
              <w:top w:val="nil"/>
              <w:left w:val="nil"/>
              <w:bottom w:val="single" w:sz="4" w:space="0" w:color="auto"/>
              <w:right w:val="single" w:sz="8" w:space="0" w:color="auto"/>
            </w:tcBorders>
            <w:shd w:val="clear" w:color="auto" w:fill="auto"/>
            <w:vAlign w:val="center"/>
            <w:hideMark/>
          </w:tcPr>
          <w:p w14:paraId="1041CACE"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5 (6.6%)</w:t>
            </w:r>
          </w:p>
        </w:tc>
      </w:tr>
      <w:tr w:rsidR="00AD795A" w14:paraId="3B6A3048"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7FFD54BA"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Previous EVAR</w:t>
            </w:r>
          </w:p>
        </w:tc>
        <w:tc>
          <w:tcPr>
            <w:tcW w:w="1740" w:type="dxa"/>
            <w:tcBorders>
              <w:top w:val="nil"/>
              <w:left w:val="nil"/>
              <w:bottom w:val="single" w:sz="4" w:space="0" w:color="auto"/>
              <w:right w:val="single" w:sz="8" w:space="0" w:color="auto"/>
            </w:tcBorders>
            <w:shd w:val="clear" w:color="auto" w:fill="D9D9D9" w:themeFill="background1" w:themeFillShade="D9"/>
            <w:vAlign w:val="center"/>
            <w:hideMark/>
          </w:tcPr>
          <w:p w14:paraId="34A86652"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6 (8%)</w:t>
            </w:r>
          </w:p>
        </w:tc>
      </w:tr>
      <w:tr w:rsidR="00AD795A" w14:paraId="2E5B582C" w14:textId="77777777" w:rsidTr="00353EC2">
        <w:trPr>
          <w:trHeight w:val="400"/>
        </w:trPr>
        <w:tc>
          <w:tcPr>
            <w:tcW w:w="3340" w:type="dxa"/>
            <w:tcBorders>
              <w:top w:val="nil"/>
              <w:left w:val="single" w:sz="8" w:space="0" w:color="auto"/>
              <w:bottom w:val="single" w:sz="8" w:space="0" w:color="auto"/>
              <w:right w:val="single" w:sz="4" w:space="0" w:color="auto"/>
            </w:tcBorders>
            <w:shd w:val="clear" w:color="auto" w:fill="auto"/>
            <w:vAlign w:val="center"/>
            <w:hideMark/>
          </w:tcPr>
          <w:p w14:paraId="73CB017C"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Previous open AAA repair</w:t>
            </w:r>
          </w:p>
        </w:tc>
        <w:tc>
          <w:tcPr>
            <w:tcW w:w="1740" w:type="dxa"/>
            <w:tcBorders>
              <w:top w:val="nil"/>
              <w:left w:val="nil"/>
              <w:bottom w:val="single" w:sz="8" w:space="0" w:color="auto"/>
              <w:right w:val="single" w:sz="8" w:space="0" w:color="auto"/>
            </w:tcBorders>
            <w:shd w:val="clear" w:color="auto" w:fill="auto"/>
            <w:vAlign w:val="center"/>
            <w:hideMark/>
          </w:tcPr>
          <w:p w14:paraId="4E04EF40"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2 (2.6%)</w:t>
            </w:r>
          </w:p>
        </w:tc>
      </w:tr>
      <w:tr w:rsidR="00AD795A" w14:paraId="32007E65"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0152555F"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1 Fenestration</w:t>
            </w:r>
          </w:p>
        </w:tc>
        <w:tc>
          <w:tcPr>
            <w:tcW w:w="1740" w:type="dxa"/>
            <w:tcBorders>
              <w:top w:val="nil"/>
              <w:left w:val="nil"/>
              <w:bottom w:val="single" w:sz="4" w:space="0" w:color="auto"/>
              <w:right w:val="single" w:sz="8" w:space="0" w:color="auto"/>
            </w:tcBorders>
            <w:shd w:val="clear" w:color="auto" w:fill="D9D9D9" w:themeFill="background1" w:themeFillShade="D9"/>
            <w:vAlign w:val="center"/>
            <w:hideMark/>
          </w:tcPr>
          <w:p w14:paraId="4EA1D8A1"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4 (5%)</w:t>
            </w:r>
          </w:p>
        </w:tc>
      </w:tr>
      <w:tr w:rsidR="00AD795A" w14:paraId="4FD0D128"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57FDA8D4"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2 Fenestrations</w:t>
            </w:r>
          </w:p>
        </w:tc>
        <w:tc>
          <w:tcPr>
            <w:tcW w:w="1740" w:type="dxa"/>
            <w:tcBorders>
              <w:top w:val="nil"/>
              <w:left w:val="nil"/>
              <w:bottom w:val="single" w:sz="4" w:space="0" w:color="auto"/>
              <w:right w:val="single" w:sz="8" w:space="0" w:color="auto"/>
            </w:tcBorders>
            <w:shd w:val="clear" w:color="auto" w:fill="auto"/>
            <w:vAlign w:val="center"/>
            <w:hideMark/>
          </w:tcPr>
          <w:p w14:paraId="3942B970"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19 (25%)</w:t>
            </w:r>
          </w:p>
        </w:tc>
      </w:tr>
      <w:tr w:rsidR="00AD795A" w14:paraId="6D914800"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18F4D2B6"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3 Fenestrations</w:t>
            </w:r>
          </w:p>
        </w:tc>
        <w:tc>
          <w:tcPr>
            <w:tcW w:w="1740" w:type="dxa"/>
            <w:tcBorders>
              <w:top w:val="nil"/>
              <w:left w:val="nil"/>
              <w:bottom w:val="single" w:sz="4" w:space="0" w:color="auto"/>
              <w:right w:val="single" w:sz="8" w:space="0" w:color="auto"/>
            </w:tcBorders>
            <w:shd w:val="clear" w:color="auto" w:fill="D9D9D9" w:themeFill="background1" w:themeFillShade="D9"/>
            <w:vAlign w:val="center"/>
            <w:hideMark/>
          </w:tcPr>
          <w:p w14:paraId="0344482B"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24 (32%)</w:t>
            </w:r>
          </w:p>
        </w:tc>
      </w:tr>
      <w:tr w:rsidR="00AD795A" w14:paraId="590A4F8B" w14:textId="77777777" w:rsidTr="00353EC2">
        <w:trPr>
          <w:trHeight w:val="400"/>
        </w:trPr>
        <w:tc>
          <w:tcPr>
            <w:tcW w:w="3340" w:type="dxa"/>
            <w:tcBorders>
              <w:top w:val="nil"/>
              <w:left w:val="single" w:sz="8" w:space="0" w:color="auto"/>
              <w:bottom w:val="single" w:sz="8" w:space="0" w:color="auto"/>
              <w:right w:val="single" w:sz="4" w:space="0" w:color="auto"/>
            </w:tcBorders>
            <w:shd w:val="clear" w:color="auto" w:fill="auto"/>
            <w:vAlign w:val="center"/>
            <w:hideMark/>
          </w:tcPr>
          <w:p w14:paraId="7984128C"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4 Fenestrations</w:t>
            </w:r>
          </w:p>
        </w:tc>
        <w:tc>
          <w:tcPr>
            <w:tcW w:w="1740" w:type="dxa"/>
            <w:tcBorders>
              <w:top w:val="nil"/>
              <w:left w:val="nil"/>
              <w:bottom w:val="single" w:sz="8" w:space="0" w:color="auto"/>
              <w:right w:val="single" w:sz="8" w:space="0" w:color="auto"/>
            </w:tcBorders>
            <w:shd w:val="clear" w:color="auto" w:fill="auto"/>
            <w:vAlign w:val="center"/>
            <w:hideMark/>
          </w:tcPr>
          <w:p w14:paraId="5AC88104"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28 (37%)</w:t>
            </w:r>
          </w:p>
        </w:tc>
      </w:tr>
      <w:tr w:rsidR="00AD795A" w14:paraId="32F1431D"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7B9A6035"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Hospital stay (days)</w:t>
            </w:r>
          </w:p>
        </w:tc>
        <w:tc>
          <w:tcPr>
            <w:tcW w:w="1740" w:type="dxa"/>
            <w:tcBorders>
              <w:top w:val="nil"/>
              <w:left w:val="nil"/>
              <w:bottom w:val="single" w:sz="4" w:space="0" w:color="auto"/>
              <w:right w:val="single" w:sz="8" w:space="0" w:color="auto"/>
            </w:tcBorders>
            <w:shd w:val="clear" w:color="auto" w:fill="D9D9D9" w:themeFill="background1" w:themeFillShade="D9"/>
            <w:vAlign w:val="center"/>
            <w:hideMark/>
          </w:tcPr>
          <w:p w14:paraId="6C69D3DA"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8.7 ± 6.7</w:t>
            </w:r>
          </w:p>
        </w:tc>
      </w:tr>
      <w:tr w:rsidR="00AD795A" w14:paraId="5CCC0844" w14:textId="77777777" w:rsidTr="00353EC2">
        <w:trPr>
          <w:trHeight w:val="4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6CA87F2E"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Intensive care stay (days)</w:t>
            </w:r>
          </w:p>
        </w:tc>
        <w:tc>
          <w:tcPr>
            <w:tcW w:w="1740" w:type="dxa"/>
            <w:tcBorders>
              <w:top w:val="nil"/>
              <w:left w:val="nil"/>
              <w:bottom w:val="single" w:sz="4" w:space="0" w:color="auto"/>
              <w:right w:val="single" w:sz="8" w:space="0" w:color="auto"/>
            </w:tcBorders>
            <w:shd w:val="clear" w:color="auto" w:fill="auto"/>
            <w:vAlign w:val="center"/>
            <w:hideMark/>
          </w:tcPr>
          <w:p w14:paraId="17240B23"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2.24 ± 2.8</w:t>
            </w:r>
          </w:p>
        </w:tc>
      </w:tr>
      <w:tr w:rsidR="00AD795A" w14:paraId="09CAB803" w14:textId="77777777" w:rsidTr="00353EC2">
        <w:trPr>
          <w:trHeight w:val="400"/>
        </w:trPr>
        <w:tc>
          <w:tcPr>
            <w:tcW w:w="3340" w:type="dxa"/>
            <w:tcBorders>
              <w:top w:val="nil"/>
              <w:left w:val="single" w:sz="8" w:space="0" w:color="auto"/>
              <w:bottom w:val="single" w:sz="8" w:space="0" w:color="auto"/>
              <w:right w:val="single" w:sz="4" w:space="0" w:color="auto"/>
            </w:tcBorders>
            <w:shd w:val="clear" w:color="auto" w:fill="D9D9D9" w:themeFill="background1" w:themeFillShade="D9"/>
            <w:vAlign w:val="center"/>
            <w:hideMark/>
          </w:tcPr>
          <w:p w14:paraId="1A660EA5"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30 days mortality</w:t>
            </w:r>
          </w:p>
        </w:tc>
        <w:tc>
          <w:tcPr>
            <w:tcW w:w="1740" w:type="dxa"/>
            <w:tcBorders>
              <w:top w:val="nil"/>
              <w:left w:val="nil"/>
              <w:bottom w:val="single" w:sz="8" w:space="0" w:color="auto"/>
              <w:right w:val="single" w:sz="8" w:space="0" w:color="auto"/>
            </w:tcBorders>
            <w:shd w:val="clear" w:color="auto" w:fill="D9D9D9" w:themeFill="background1" w:themeFillShade="D9"/>
            <w:vAlign w:val="center"/>
            <w:hideMark/>
          </w:tcPr>
          <w:p w14:paraId="584C7FAB" w14:textId="77777777" w:rsidR="00AD795A" w:rsidRDefault="00AD795A" w:rsidP="00353EC2">
            <w:pPr>
              <w:jc w:val="center"/>
              <w:rPr>
                <w:rFonts w:ascii="Calibri" w:hAnsi="Calibri" w:cs="Calibri"/>
                <w:color w:val="000000"/>
                <w:sz w:val="28"/>
                <w:szCs w:val="28"/>
              </w:rPr>
            </w:pPr>
            <w:r>
              <w:rPr>
                <w:rFonts w:ascii="Calibri" w:hAnsi="Calibri" w:cs="Calibri"/>
                <w:color w:val="000000"/>
                <w:sz w:val="28"/>
                <w:szCs w:val="28"/>
              </w:rPr>
              <w:t>7 (9.3%)</w:t>
            </w:r>
          </w:p>
        </w:tc>
      </w:tr>
    </w:tbl>
    <w:p w14:paraId="41020C5A" w14:textId="71C1BD20" w:rsidR="00AD795A" w:rsidRDefault="00AD795A" w:rsidP="00AD795A">
      <w:pPr>
        <w:pStyle w:val="Heading2"/>
      </w:pPr>
      <w:r>
        <w:br/>
      </w:r>
      <w:r>
        <w:t>Table 2.</w:t>
      </w:r>
    </w:p>
    <w:p w14:paraId="1FCF9C68" w14:textId="1284CDF3" w:rsidR="00AD795A" w:rsidRPr="00AD795A" w:rsidRDefault="00F94EF0" w:rsidP="00AD795A">
      <w:pPr>
        <w:rPr>
          <w:b/>
          <w:bCs/>
        </w:rPr>
      </w:pPr>
      <w:r w:rsidRPr="00933FA1">
        <w:rPr>
          <w:lang w:val="en-US"/>
        </w:rPr>
        <w:t xml:space="preserve">Patients and cases </w:t>
      </w:r>
      <w:r>
        <w:rPr>
          <w:lang w:val="en-US"/>
        </w:rPr>
        <w:t>characteristics summary.</w:t>
      </w:r>
      <w:r>
        <w:rPr>
          <w:lang w:val="en-US"/>
        </w:rPr>
        <w:br/>
      </w:r>
      <w:r w:rsidRPr="00625055">
        <w:rPr>
          <w:lang w:val="en-US"/>
        </w:rPr>
        <w:t>Continuous data are presented as the</w:t>
      </w:r>
      <w:r>
        <w:rPr>
          <w:lang w:val="en-US"/>
        </w:rPr>
        <w:t xml:space="preserve"> median and Interquartile Q1,Q3 or</w:t>
      </w:r>
      <w:r w:rsidRPr="00625055">
        <w:rPr>
          <w:lang w:val="en-US"/>
        </w:rPr>
        <w:t xml:space="preserve"> means ± standard deviation</w:t>
      </w:r>
      <w:r>
        <w:rPr>
          <w:lang w:val="en-US"/>
        </w:rPr>
        <w:t>.</w:t>
      </w:r>
      <w:r w:rsidRPr="00625055">
        <w:rPr>
          <w:lang w:val="en-US"/>
        </w:rPr>
        <w:t xml:space="preserve"> </w:t>
      </w:r>
      <w:r>
        <w:rPr>
          <w:lang w:val="en-US"/>
        </w:rPr>
        <w:t>C</w:t>
      </w:r>
      <w:r w:rsidRPr="00625055">
        <w:rPr>
          <w:lang w:val="en-US"/>
        </w:rPr>
        <w:t>ategorical data are given as the counts (percentage).</w:t>
      </w:r>
      <w:r>
        <w:rPr>
          <w:lang w:val="en-US"/>
        </w:rPr>
        <w:br/>
        <w:t>EVAR: Endovascular Aortic Repair</w:t>
      </w:r>
      <w:r>
        <w:rPr>
          <w:lang w:val="en-US"/>
        </w:rPr>
        <w:br/>
        <w:t>AAA: Abdominal Aortic Aneurysm</w:t>
      </w:r>
      <w:r w:rsidR="00AD795A">
        <w:br/>
      </w:r>
    </w:p>
    <w:p w14:paraId="0A6E7347" w14:textId="4A491E0B" w:rsidR="00AD795A" w:rsidRDefault="00AD795A" w:rsidP="00AD795A">
      <w:pPr>
        <w:rPr>
          <w:lang w:val="en-US"/>
        </w:rPr>
      </w:pPr>
    </w:p>
    <w:p w14:paraId="4FF54F61" w14:textId="77777777" w:rsidR="00352A5C" w:rsidRDefault="009E2104">
      <w:pPr>
        <w:rPr>
          <w:lang w:val="en-US"/>
        </w:rPr>
        <w:sectPr w:rsidR="00352A5C" w:rsidSect="00AD795A">
          <w:pgSz w:w="11906" w:h="16838"/>
          <w:pgMar w:top="1342" w:right="1440" w:bottom="1440" w:left="1440" w:header="708" w:footer="708" w:gutter="0"/>
          <w:cols w:space="708"/>
          <w:docGrid w:linePitch="360"/>
        </w:sectPr>
      </w:pPr>
      <w:r>
        <w:rPr>
          <w:lang w:val="en-US"/>
        </w:rPr>
        <w:br w:type="page"/>
      </w:r>
    </w:p>
    <w:p w14:paraId="0C5C2BCF" w14:textId="77777777" w:rsidR="00352A5C" w:rsidRDefault="00352A5C" w:rsidP="00352A5C">
      <w:pPr>
        <w:pStyle w:val="Heading1"/>
        <w:rPr>
          <w:lang w:val="en-US"/>
        </w:rPr>
      </w:pPr>
      <w:r>
        <w:rPr>
          <w:lang w:val="en-US"/>
        </w:rPr>
        <w:lastRenderedPageBreak/>
        <w:t>Table 3</w:t>
      </w:r>
    </w:p>
    <w:tbl>
      <w:tblPr>
        <w:tblW w:w="16444" w:type="dxa"/>
        <w:tblInd w:w="-1286" w:type="dxa"/>
        <w:tblLayout w:type="fixed"/>
        <w:tblLook w:val="04A0" w:firstRow="1" w:lastRow="0" w:firstColumn="1" w:lastColumn="0" w:noHBand="0" w:noVBand="1"/>
      </w:tblPr>
      <w:tblGrid>
        <w:gridCol w:w="425"/>
        <w:gridCol w:w="709"/>
        <w:gridCol w:w="709"/>
        <w:gridCol w:w="708"/>
        <w:gridCol w:w="724"/>
        <w:gridCol w:w="1053"/>
        <w:gridCol w:w="1073"/>
        <w:gridCol w:w="1300"/>
        <w:gridCol w:w="955"/>
        <w:gridCol w:w="872"/>
        <w:gridCol w:w="1033"/>
        <w:gridCol w:w="981"/>
        <w:gridCol w:w="827"/>
        <w:gridCol w:w="936"/>
        <w:gridCol w:w="952"/>
        <w:gridCol w:w="1344"/>
        <w:gridCol w:w="1843"/>
      </w:tblGrid>
      <w:tr w:rsidR="00352A5C" w:rsidRPr="003301C6" w14:paraId="664D35CD" w14:textId="77777777" w:rsidTr="00353EC2">
        <w:trPr>
          <w:trHeight w:val="1040"/>
        </w:trPr>
        <w:tc>
          <w:tcPr>
            <w:tcW w:w="425"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7095D98" w14:textId="77777777" w:rsidR="00352A5C" w:rsidRPr="00E40E02" w:rsidRDefault="00352A5C" w:rsidP="00353EC2">
            <w:pPr>
              <w:jc w:val="center"/>
              <w:rPr>
                <w:rFonts w:ascii="Calibri" w:hAnsi="Calibri" w:cs="Calibri"/>
                <w:color w:val="000000"/>
                <w:sz w:val="20"/>
                <w:szCs w:val="20"/>
              </w:rPr>
            </w:pPr>
          </w:p>
        </w:tc>
        <w:tc>
          <w:tcPr>
            <w:tcW w:w="709" w:type="dxa"/>
            <w:tcBorders>
              <w:top w:val="single" w:sz="8" w:space="0" w:color="auto"/>
              <w:left w:val="nil"/>
              <w:bottom w:val="single" w:sz="8" w:space="0" w:color="auto"/>
              <w:right w:val="single" w:sz="8" w:space="0" w:color="auto"/>
            </w:tcBorders>
            <w:shd w:val="clear" w:color="000000" w:fill="BFBFBF"/>
            <w:vAlign w:val="center"/>
            <w:hideMark/>
          </w:tcPr>
          <w:p w14:paraId="4D586F4D" w14:textId="77777777" w:rsidR="00352A5C" w:rsidRPr="00E40E02" w:rsidRDefault="00352A5C" w:rsidP="00353EC2">
            <w:pPr>
              <w:ind w:left="-230" w:right="-117"/>
              <w:jc w:val="center"/>
              <w:rPr>
                <w:rFonts w:ascii="Calibri" w:hAnsi="Calibri" w:cs="Calibri"/>
                <w:color w:val="000000"/>
                <w:sz w:val="20"/>
                <w:szCs w:val="20"/>
              </w:rPr>
            </w:pPr>
            <w:r w:rsidRPr="00E40E02">
              <w:rPr>
                <w:rFonts w:ascii="Calibri" w:hAnsi="Calibri" w:cs="Calibri"/>
                <w:color w:val="000000"/>
                <w:sz w:val="20"/>
                <w:szCs w:val="20"/>
              </w:rPr>
              <w:t>Target Vessel</w:t>
            </w:r>
          </w:p>
        </w:tc>
        <w:tc>
          <w:tcPr>
            <w:tcW w:w="709" w:type="dxa"/>
            <w:tcBorders>
              <w:top w:val="single" w:sz="8" w:space="0" w:color="auto"/>
              <w:left w:val="nil"/>
              <w:bottom w:val="single" w:sz="8" w:space="0" w:color="auto"/>
              <w:right w:val="single" w:sz="8" w:space="0" w:color="auto"/>
            </w:tcBorders>
            <w:shd w:val="clear" w:color="000000" w:fill="BFBFBF"/>
            <w:vAlign w:val="center"/>
            <w:hideMark/>
          </w:tcPr>
          <w:p w14:paraId="54B2CA11"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AAA Size (mm)</w:t>
            </w:r>
          </w:p>
        </w:tc>
        <w:tc>
          <w:tcPr>
            <w:tcW w:w="708" w:type="dxa"/>
            <w:tcBorders>
              <w:top w:val="single" w:sz="8" w:space="0" w:color="auto"/>
              <w:left w:val="nil"/>
              <w:bottom w:val="single" w:sz="8" w:space="0" w:color="auto"/>
              <w:right w:val="single" w:sz="8" w:space="0" w:color="auto"/>
            </w:tcBorders>
            <w:shd w:val="clear" w:color="000000" w:fill="BFBFBF"/>
            <w:vAlign w:val="center"/>
            <w:hideMark/>
          </w:tcPr>
          <w:p w14:paraId="69FED9FF" w14:textId="77777777" w:rsidR="00352A5C" w:rsidRPr="00E40E02" w:rsidRDefault="00352A5C" w:rsidP="00353EC2">
            <w:pPr>
              <w:ind w:left="-247" w:right="-322"/>
              <w:jc w:val="center"/>
              <w:rPr>
                <w:rFonts w:ascii="Calibri" w:hAnsi="Calibri" w:cs="Calibri"/>
                <w:color w:val="000000"/>
                <w:sz w:val="20"/>
                <w:szCs w:val="20"/>
                <w:lang w:val="it-IT"/>
              </w:rPr>
            </w:pPr>
            <w:r w:rsidRPr="00E40E02">
              <w:rPr>
                <w:rFonts w:ascii="Calibri" w:hAnsi="Calibri" w:cs="Calibri"/>
                <w:color w:val="000000"/>
                <w:sz w:val="20"/>
                <w:szCs w:val="20"/>
              </w:rPr>
              <w:t>Device</w:t>
            </w:r>
            <w:r w:rsidRPr="003301C6">
              <w:rPr>
                <w:rFonts w:ascii="Calibri" w:hAnsi="Calibri" w:cs="Calibri"/>
                <w:color w:val="000000"/>
                <w:sz w:val="20"/>
                <w:szCs w:val="20"/>
              </w:rPr>
              <w:br/>
            </w:r>
            <w:r w:rsidRPr="003301C6">
              <w:rPr>
                <w:rFonts w:ascii="Calibri" w:hAnsi="Calibri" w:cs="Calibri"/>
                <w:color w:val="000000"/>
                <w:sz w:val="20"/>
                <w:szCs w:val="20"/>
                <w:lang w:val="it-IT"/>
              </w:rPr>
              <w:t>fen</w:t>
            </w:r>
          </w:p>
        </w:tc>
        <w:tc>
          <w:tcPr>
            <w:tcW w:w="724" w:type="dxa"/>
            <w:tcBorders>
              <w:top w:val="single" w:sz="8" w:space="0" w:color="auto"/>
              <w:left w:val="nil"/>
              <w:bottom w:val="single" w:sz="8" w:space="0" w:color="auto"/>
              <w:right w:val="single" w:sz="8" w:space="0" w:color="auto"/>
            </w:tcBorders>
            <w:shd w:val="clear" w:color="000000" w:fill="BFBFBF"/>
            <w:vAlign w:val="center"/>
            <w:hideMark/>
          </w:tcPr>
          <w:p w14:paraId="70FDF416" w14:textId="77777777" w:rsidR="00352A5C" w:rsidRPr="00E40E02" w:rsidRDefault="00352A5C" w:rsidP="00353EC2">
            <w:pPr>
              <w:ind w:right="25"/>
              <w:jc w:val="center"/>
              <w:rPr>
                <w:rFonts w:ascii="Calibri" w:hAnsi="Calibri" w:cs="Calibri"/>
                <w:color w:val="000000"/>
                <w:sz w:val="20"/>
                <w:szCs w:val="20"/>
              </w:rPr>
            </w:pPr>
            <w:r w:rsidRPr="00E40E02">
              <w:rPr>
                <w:rFonts w:ascii="Calibri" w:hAnsi="Calibri" w:cs="Calibri"/>
                <w:color w:val="000000"/>
                <w:sz w:val="20"/>
                <w:szCs w:val="20"/>
              </w:rPr>
              <w:t>Neck angle</w:t>
            </w:r>
          </w:p>
        </w:tc>
        <w:tc>
          <w:tcPr>
            <w:tcW w:w="1053" w:type="dxa"/>
            <w:tcBorders>
              <w:top w:val="single" w:sz="8" w:space="0" w:color="auto"/>
              <w:left w:val="nil"/>
              <w:bottom w:val="single" w:sz="8" w:space="0" w:color="auto"/>
              <w:right w:val="single" w:sz="8" w:space="0" w:color="auto"/>
            </w:tcBorders>
            <w:shd w:val="clear" w:color="000000" w:fill="BFBFBF"/>
            <w:vAlign w:val="center"/>
            <w:hideMark/>
          </w:tcPr>
          <w:p w14:paraId="5989D1C6"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Diameter target vessel</w:t>
            </w:r>
          </w:p>
        </w:tc>
        <w:tc>
          <w:tcPr>
            <w:tcW w:w="1073" w:type="dxa"/>
            <w:tcBorders>
              <w:top w:val="single" w:sz="8" w:space="0" w:color="auto"/>
              <w:left w:val="nil"/>
              <w:bottom w:val="single" w:sz="8" w:space="0" w:color="auto"/>
              <w:right w:val="single" w:sz="8" w:space="0" w:color="auto"/>
            </w:tcBorders>
            <w:shd w:val="clear" w:color="000000" w:fill="BFBFBF"/>
            <w:vAlign w:val="center"/>
            <w:hideMark/>
          </w:tcPr>
          <w:p w14:paraId="1741746C"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Length</w:t>
            </w:r>
            <w:r w:rsidRPr="00E40E02">
              <w:rPr>
                <w:rFonts w:ascii="Calibri" w:hAnsi="Calibri" w:cs="Calibri"/>
                <w:color w:val="000000"/>
                <w:sz w:val="20"/>
                <w:szCs w:val="20"/>
              </w:rPr>
              <w:br/>
              <w:t>Ostium to first branch</w:t>
            </w:r>
          </w:p>
        </w:tc>
        <w:tc>
          <w:tcPr>
            <w:tcW w:w="1300" w:type="dxa"/>
            <w:tcBorders>
              <w:top w:val="single" w:sz="8" w:space="0" w:color="auto"/>
              <w:left w:val="nil"/>
              <w:bottom w:val="single" w:sz="8" w:space="0" w:color="auto"/>
              <w:right w:val="single" w:sz="8" w:space="0" w:color="auto"/>
            </w:tcBorders>
            <w:shd w:val="clear" w:color="000000" w:fill="BFBFBF"/>
            <w:vAlign w:val="center"/>
            <w:hideMark/>
          </w:tcPr>
          <w:p w14:paraId="451BFE65"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Direction</w:t>
            </w:r>
          </w:p>
        </w:tc>
        <w:tc>
          <w:tcPr>
            <w:tcW w:w="955" w:type="dxa"/>
            <w:tcBorders>
              <w:top w:val="single" w:sz="8" w:space="0" w:color="auto"/>
              <w:left w:val="nil"/>
              <w:bottom w:val="single" w:sz="8" w:space="0" w:color="auto"/>
              <w:right w:val="single" w:sz="8" w:space="0" w:color="auto"/>
            </w:tcBorders>
            <w:shd w:val="clear" w:color="000000" w:fill="BFBFBF"/>
            <w:vAlign w:val="center"/>
            <w:hideMark/>
          </w:tcPr>
          <w:p w14:paraId="5DFB3425"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Stenosis</w:t>
            </w:r>
          </w:p>
        </w:tc>
        <w:tc>
          <w:tcPr>
            <w:tcW w:w="872" w:type="dxa"/>
            <w:tcBorders>
              <w:top w:val="single" w:sz="8" w:space="0" w:color="auto"/>
              <w:left w:val="nil"/>
              <w:bottom w:val="single" w:sz="8" w:space="0" w:color="auto"/>
              <w:right w:val="single" w:sz="8" w:space="0" w:color="auto"/>
            </w:tcBorders>
            <w:shd w:val="clear" w:color="000000" w:fill="BFBFBF"/>
            <w:vAlign w:val="center"/>
            <w:hideMark/>
          </w:tcPr>
          <w:p w14:paraId="090C45EA"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Stent</w:t>
            </w:r>
          </w:p>
        </w:tc>
        <w:tc>
          <w:tcPr>
            <w:tcW w:w="1033" w:type="dxa"/>
            <w:tcBorders>
              <w:top w:val="single" w:sz="8" w:space="0" w:color="auto"/>
              <w:left w:val="nil"/>
              <w:bottom w:val="single" w:sz="8" w:space="0" w:color="auto"/>
              <w:right w:val="single" w:sz="8" w:space="0" w:color="auto"/>
            </w:tcBorders>
            <w:shd w:val="clear" w:color="000000" w:fill="BFBFBF"/>
            <w:vAlign w:val="center"/>
            <w:hideMark/>
          </w:tcPr>
          <w:p w14:paraId="36E2C6A6"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Stent diameter</w:t>
            </w:r>
          </w:p>
        </w:tc>
        <w:tc>
          <w:tcPr>
            <w:tcW w:w="981" w:type="dxa"/>
            <w:tcBorders>
              <w:top w:val="single" w:sz="8" w:space="0" w:color="auto"/>
              <w:left w:val="nil"/>
              <w:bottom w:val="single" w:sz="8" w:space="0" w:color="auto"/>
              <w:right w:val="single" w:sz="8" w:space="0" w:color="auto"/>
            </w:tcBorders>
            <w:shd w:val="clear" w:color="000000" w:fill="BFBFBF"/>
            <w:vAlign w:val="center"/>
            <w:hideMark/>
          </w:tcPr>
          <w:p w14:paraId="34EBA154"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Oversize (%)</w:t>
            </w:r>
          </w:p>
        </w:tc>
        <w:tc>
          <w:tcPr>
            <w:tcW w:w="827" w:type="dxa"/>
            <w:tcBorders>
              <w:top w:val="single" w:sz="8" w:space="0" w:color="auto"/>
              <w:left w:val="nil"/>
              <w:bottom w:val="single" w:sz="8" w:space="0" w:color="auto"/>
              <w:right w:val="single" w:sz="8" w:space="0" w:color="auto"/>
            </w:tcBorders>
            <w:shd w:val="clear" w:color="000000" w:fill="BFBFBF"/>
            <w:vAlign w:val="center"/>
            <w:hideMark/>
          </w:tcPr>
          <w:p w14:paraId="4E98D0E2"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Stent</w:t>
            </w:r>
            <w:r w:rsidRPr="00E40E02">
              <w:rPr>
                <w:rFonts w:ascii="Calibri" w:hAnsi="Calibri" w:cs="Calibri"/>
                <w:color w:val="000000"/>
                <w:sz w:val="20"/>
                <w:szCs w:val="20"/>
              </w:rPr>
              <w:br/>
              <w:t>Length</w:t>
            </w:r>
          </w:p>
        </w:tc>
        <w:tc>
          <w:tcPr>
            <w:tcW w:w="936" w:type="dxa"/>
            <w:tcBorders>
              <w:top w:val="single" w:sz="8" w:space="0" w:color="auto"/>
              <w:left w:val="nil"/>
              <w:bottom w:val="single" w:sz="8" w:space="0" w:color="auto"/>
              <w:right w:val="single" w:sz="8" w:space="0" w:color="auto"/>
            </w:tcBorders>
            <w:shd w:val="clear" w:color="000000" w:fill="BFBFBF"/>
            <w:vAlign w:val="center"/>
            <w:hideMark/>
          </w:tcPr>
          <w:p w14:paraId="57923EE0"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length of target vessel covered</w:t>
            </w:r>
          </w:p>
        </w:tc>
        <w:tc>
          <w:tcPr>
            <w:tcW w:w="952" w:type="dxa"/>
            <w:tcBorders>
              <w:top w:val="single" w:sz="8" w:space="0" w:color="auto"/>
              <w:left w:val="nil"/>
              <w:bottom w:val="single" w:sz="8" w:space="0" w:color="auto"/>
              <w:right w:val="single" w:sz="8" w:space="0" w:color="auto"/>
            </w:tcBorders>
            <w:shd w:val="clear" w:color="000000" w:fill="BFBFBF"/>
            <w:vAlign w:val="center"/>
            <w:hideMark/>
          </w:tcPr>
          <w:p w14:paraId="2082E9E0"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Number of  Stents to target vessel</w:t>
            </w:r>
          </w:p>
        </w:tc>
        <w:tc>
          <w:tcPr>
            <w:tcW w:w="1344" w:type="dxa"/>
            <w:tcBorders>
              <w:top w:val="single" w:sz="8" w:space="0" w:color="auto"/>
              <w:left w:val="nil"/>
              <w:bottom w:val="single" w:sz="8" w:space="0" w:color="auto"/>
              <w:right w:val="single" w:sz="8" w:space="0" w:color="auto"/>
            </w:tcBorders>
            <w:shd w:val="clear" w:color="000000" w:fill="BFBFBF"/>
            <w:vAlign w:val="center"/>
            <w:hideMark/>
          </w:tcPr>
          <w:p w14:paraId="5952E953"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Failure type</w:t>
            </w:r>
          </w:p>
        </w:tc>
        <w:tc>
          <w:tcPr>
            <w:tcW w:w="1843" w:type="dxa"/>
            <w:tcBorders>
              <w:top w:val="single" w:sz="8" w:space="0" w:color="auto"/>
              <w:left w:val="nil"/>
              <w:bottom w:val="single" w:sz="8" w:space="0" w:color="auto"/>
              <w:right w:val="single" w:sz="8" w:space="0" w:color="auto"/>
            </w:tcBorders>
            <w:shd w:val="clear" w:color="000000" w:fill="BFBFBF"/>
            <w:vAlign w:val="center"/>
            <w:hideMark/>
          </w:tcPr>
          <w:p w14:paraId="5CCE02C5"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Time of reintervention</w:t>
            </w:r>
          </w:p>
        </w:tc>
      </w:tr>
      <w:tr w:rsidR="00352A5C" w:rsidRPr="003301C6" w14:paraId="21266EBB" w14:textId="77777777" w:rsidTr="00353EC2">
        <w:trPr>
          <w:trHeight w:val="340"/>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3B15EB70"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14:paraId="52F60C17"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3AB77B"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85</w:t>
            </w:r>
          </w:p>
        </w:tc>
        <w:tc>
          <w:tcPr>
            <w:tcW w:w="708" w:type="dxa"/>
            <w:tcBorders>
              <w:top w:val="nil"/>
              <w:left w:val="nil"/>
              <w:bottom w:val="single" w:sz="4" w:space="0" w:color="auto"/>
              <w:right w:val="single" w:sz="4" w:space="0" w:color="auto"/>
            </w:tcBorders>
            <w:shd w:val="clear" w:color="auto" w:fill="auto"/>
            <w:noWrap/>
            <w:vAlign w:val="center"/>
            <w:hideMark/>
          </w:tcPr>
          <w:p w14:paraId="1B9DBD75"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1</w:t>
            </w:r>
          </w:p>
        </w:tc>
        <w:tc>
          <w:tcPr>
            <w:tcW w:w="724" w:type="dxa"/>
            <w:tcBorders>
              <w:top w:val="nil"/>
              <w:left w:val="nil"/>
              <w:bottom w:val="single" w:sz="4" w:space="0" w:color="auto"/>
              <w:right w:val="single" w:sz="4" w:space="0" w:color="auto"/>
            </w:tcBorders>
            <w:shd w:val="clear" w:color="auto" w:fill="auto"/>
            <w:noWrap/>
            <w:vAlign w:val="center"/>
            <w:hideMark/>
          </w:tcPr>
          <w:p w14:paraId="0D79E7D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55</w:t>
            </w:r>
          </w:p>
        </w:tc>
        <w:tc>
          <w:tcPr>
            <w:tcW w:w="1053" w:type="dxa"/>
            <w:tcBorders>
              <w:top w:val="nil"/>
              <w:left w:val="nil"/>
              <w:bottom w:val="single" w:sz="4" w:space="0" w:color="auto"/>
              <w:right w:val="single" w:sz="4" w:space="0" w:color="auto"/>
            </w:tcBorders>
            <w:shd w:val="clear" w:color="auto" w:fill="auto"/>
            <w:noWrap/>
            <w:vAlign w:val="center"/>
            <w:hideMark/>
          </w:tcPr>
          <w:p w14:paraId="18BF7DF2"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w:t>
            </w:r>
          </w:p>
        </w:tc>
        <w:tc>
          <w:tcPr>
            <w:tcW w:w="1073" w:type="dxa"/>
            <w:tcBorders>
              <w:top w:val="nil"/>
              <w:left w:val="nil"/>
              <w:bottom w:val="single" w:sz="4" w:space="0" w:color="auto"/>
              <w:right w:val="single" w:sz="4" w:space="0" w:color="auto"/>
            </w:tcBorders>
            <w:shd w:val="clear" w:color="auto" w:fill="auto"/>
            <w:noWrap/>
            <w:vAlign w:val="center"/>
            <w:hideMark/>
          </w:tcPr>
          <w:p w14:paraId="054F5CC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40</w:t>
            </w:r>
          </w:p>
        </w:tc>
        <w:tc>
          <w:tcPr>
            <w:tcW w:w="1300" w:type="dxa"/>
            <w:tcBorders>
              <w:top w:val="nil"/>
              <w:left w:val="nil"/>
              <w:bottom w:val="single" w:sz="4" w:space="0" w:color="auto"/>
              <w:right w:val="single" w:sz="4" w:space="0" w:color="auto"/>
            </w:tcBorders>
            <w:shd w:val="clear" w:color="auto" w:fill="auto"/>
            <w:noWrap/>
            <w:vAlign w:val="center"/>
            <w:hideMark/>
          </w:tcPr>
          <w:p w14:paraId="50A7B43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 xml:space="preserve">Downward </w:t>
            </w:r>
          </w:p>
        </w:tc>
        <w:tc>
          <w:tcPr>
            <w:tcW w:w="955" w:type="dxa"/>
            <w:tcBorders>
              <w:top w:val="nil"/>
              <w:left w:val="nil"/>
              <w:bottom w:val="single" w:sz="4" w:space="0" w:color="auto"/>
              <w:right w:val="single" w:sz="4" w:space="0" w:color="auto"/>
            </w:tcBorders>
            <w:shd w:val="clear" w:color="auto" w:fill="auto"/>
            <w:noWrap/>
            <w:vAlign w:val="center"/>
            <w:hideMark/>
          </w:tcPr>
          <w:p w14:paraId="4CB934A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auto" w:fill="auto"/>
            <w:noWrap/>
            <w:vAlign w:val="center"/>
            <w:hideMark/>
          </w:tcPr>
          <w:p w14:paraId="782533D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auto" w:fill="auto"/>
            <w:noWrap/>
            <w:vAlign w:val="center"/>
            <w:hideMark/>
          </w:tcPr>
          <w:p w14:paraId="4641DAA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w:t>
            </w:r>
          </w:p>
        </w:tc>
        <w:tc>
          <w:tcPr>
            <w:tcW w:w="981" w:type="dxa"/>
            <w:tcBorders>
              <w:top w:val="nil"/>
              <w:left w:val="nil"/>
              <w:bottom w:val="single" w:sz="4" w:space="0" w:color="auto"/>
              <w:right w:val="single" w:sz="4" w:space="0" w:color="auto"/>
            </w:tcBorders>
            <w:shd w:val="clear" w:color="auto" w:fill="auto"/>
            <w:noWrap/>
            <w:vAlign w:val="center"/>
            <w:hideMark/>
          </w:tcPr>
          <w:p w14:paraId="676D162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0%</w:t>
            </w:r>
          </w:p>
        </w:tc>
        <w:tc>
          <w:tcPr>
            <w:tcW w:w="827" w:type="dxa"/>
            <w:tcBorders>
              <w:top w:val="nil"/>
              <w:left w:val="nil"/>
              <w:bottom w:val="single" w:sz="4" w:space="0" w:color="auto"/>
              <w:right w:val="single" w:sz="4" w:space="0" w:color="auto"/>
            </w:tcBorders>
            <w:shd w:val="clear" w:color="auto" w:fill="auto"/>
            <w:noWrap/>
            <w:vAlign w:val="center"/>
            <w:hideMark/>
          </w:tcPr>
          <w:p w14:paraId="5EF78A7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auto" w:fill="auto"/>
            <w:noWrap/>
            <w:vAlign w:val="center"/>
            <w:hideMark/>
          </w:tcPr>
          <w:p w14:paraId="5987EF3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30</w:t>
            </w:r>
          </w:p>
        </w:tc>
        <w:tc>
          <w:tcPr>
            <w:tcW w:w="952" w:type="dxa"/>
            <w:tcBorders>
              <w:top w:val="nil"/>
              <w:left w:val="nil"/>
              <w:bottom w:val="single" w:sz="4" w:space="0" w:color="auto"/>
              <w:right w:val="single" w:sz="4" w:space="0" w:color="auto"/>
            </w:tcBorders>
            <w:shd w:val="clear" w:color="auto" w:fill="auto"/>
            <w:noWrap/>
            <w:vAlign w:val="center"/>
            <w:hideMark/>
          </w:tcPr>
          <w:p w14:paraId="4EEFFD3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w:t>
            </w:r>
          </w:p>
        </w:tc>
        <w:tc>
          <w:tcPr>
            <w:tcW w:w="1344" w:type="dxa"/>
            <w:tcBorders>
              <w:top w:val="nil"/>
              <w:left w:val="nil"/>
              <w:bottom w:val="single" w:sz="4" w:space="0" w:color="auto"/>
              <w:right w:val="single" w:sz="4" w:space="0" w:color="auto"/>
            </w:tcBorders>
            <w:shd w:val="clear" w:color="auto" w:fill="auto"/>
            <w:noWrap/>
            <w:vAlign w:val="center"/>
            <w:hideMark/>
          </w:tcPr>
          <w:p w14:paraId="67D2460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Kink</w:t>
            </w:r>
          </w:p>
        </w:tc>
        <w:tc>
          <w:tcPr>
            <w:tcW w:w="1843" w:type="dxa"/>
            <w:tcBorders>
              <w:top w:val="nil"/>
              <w:left w:val="nil"/>
              <w:bottom w:val="single" w:sz="4" w:space="0" w:color="auto"/>
              <w:right w:val="single" w:sz="4" w:space="0" w:color="auto"/>
            </w:tcBorders>
            <w:shd w:val="clear" w:color="auto" w:fill="auto"/>
            <w:noWrap/>
            <w:vAlign w:val="center"/>
            <w:hideMark/>
          </w:tcPr>
          <w:p w14:paraId="08D6527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 year</w:t>
            </w:r>
          </w:p>
        </w:tc>
      </w:tr>
      <w:tr w:rsidR="00352A5C" w:rsidRPr="003301C6" w14:paraId="402B4436" w14:textId="77777777" w:rsidTr="00353EC2">
        <w:trPr>
          <w:trHeight w:val="340"/>
        </w:trPr>
        <w:tc>
          <w:tcPr>
            <w:tcW w:w="425" w:type="dxa"/>
            <w:tcBorders>
              <w:top w:val="nil"/>
              <w:left w:val="single" w:sz="8" w:space="0" w:color="auto"/>
              <w:bottom w:val="single" w:sz="8" w:space="0" w:color="auto"/>
              <w:right w:val="single" w:sz="8" w:space="0" w:color="auto"/>
            </w:tcBorders>
            <w:shd w:val="clear" w:color="000000" w:fill="D9D9D9"/>
            <w:noWrap/>
            <w:vAlign w:val="center"/>
            <w:hideMark/>
          </w:tcPr>
          <w:p w14:paraId="5A72CB0E"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2</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00E4D119"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RRA</w:t>
            </w:r>
          </w:p>
        </w:tc>
        <w:tc>
          <w:tcPr>
            <w:tcW w:w="709" w:type="dxa"/>
            <w:tcBorders>
              <w:top w:val="nil"/>
              <w:left w:val="nil"/>
              <w:bottom w:val="single" w:sz="4" w:space="0" w:color="auto"/>
              <w:right w:val="single" w:sz="4" w:space="0" w:color="auto"/>
            </w:tcBorders>
            <w:shd w:val="clear" w:color="000000" w:fill="D9D9D9"/>
            <w:noWrap/>
            <w:vAlign w:val="center"/>
            <w:hideMark/>
          </w:tcPr>
          <w:p w14:paraId="65366CF8"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55</w:t>
            </w:r>
          </w:p>
        </w:tc>
        <w:tc>
          <w:tcPr>
            <w:tcW w:w="708" w:type="dxa"/>
            <w:tcBorders>
              <w:top w:val="nil"/>
              <w:left w:val="nil"/>
              <w:bottom w:val="single" w:sz="4" w:space="0" w:color="auto"/>
              <w:right w:val="single" w:sz="4" w:space="0" w:color="auto"/>
            </w:tcBorders>
            <w:shd w:val="clear" w:color="000000" w:fill="D9D9D9"/>
            <w:noWrap/>
            <w:vAlign w:val="center"/>
            <w:hideMark/>
          </w:tcPr>
          <w:p w14:paraId="73FF4B78"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2</w:t>
            </w:r>
          </w:p>
        </w:tc>
        <w:tc>
          <w:tcPr>
            <w:tcW w:w="724" w:type="dxa"/>
            <w:tcBorders>
              <w:top w:val="nil"/>
              <w:left w:val="nil"/>
              <w:bottom w:val="single" w:sz="4" w:space="0" w:color="auto"/>
              <w:right w:val="single" w:sz="4" w:space="0" w:color="auto"/>
            </w:tcBorders>
            <w:shd w:val="clear" w:color="000000" w:fill="D9D9D9"/>
            <w:noWrap/>
            <w:vAlign w:val="center"/>
            <w:hideMark/>
          </w:tcPr>
          <w:p w14:paraId="23FF3D0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30</w:t>
            </w:r>
          </w:p>
        </w:tc>
        <w:tc>
          <w:tcPr>
            <w:tcW w:w="1053" w:type="dxa"/>
            <w:tcBorders>
              <w:top w:val="nil"/>
              <w:left w:val="nil"/>
              <w:bottom w:val="single" w:sz="4" w:space="0" w:color="auto"/>
              <w:right w:val="single" w:sz="4" w:space="0" w:color="auto"/>
            </w:tcBorders>
            <w:shd w:val="clear" w:color="000000" w:fill="D9D9D9"/>
            <w:noWrap/>
            <w:vAlign w:val="center"/>
            <w:hideMark/>
          </w:tcPr>
          <w:p w14:paraId="11D5B1F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w:t>
            </w:r>
          </w:p>
        </w:tc>
        <w:tc>
          <w:tcPr>
            <w:tcW w:w="1073" w:type="dxa"/>
            <w:tcBorders>
              <w:top w:val="nil"/>
              <w:left w:val="nil"/>
              <w:bottom w:val="single" w:sz="4" w:space="0" w:color="auto"/>
              <w:right w:val="single" w:sz="4" w:space="0" w:color="auto"/>
            </w:tcBorders>
            <w:shd w:val="clear" w:color="000000" w:fill="D9D9D9"/>
            <w:noWrap/>
            <w:vAlign w:val="center"/>
            <w:hideMark/>
          </w:tcPr>
          <w:p w14:paraId="4E199BA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14</w:t>
            </w:r>
          </w:p>
        </w:tc>
        <w:tc>
          <w:tcPr>
            <w:tcW w:w="1300" w:type="dxa"/>
            <w:tcBorders>
              <w:top w:val="nil"/>
              <w:left w:val="nil"/>
              <w:bottom w:val="single" w:sz="4" w:space="0" w:color="auto"/>
              <w:right w:val="single" w:sz="4" w:space="0" w:color="auto"/>
            </w:tcBorders>
            <w:shd w:val="clear" w:color="000000" w:fill="D9D9D9"/>
            <w:noWrap/>
            <w:vAlign w:val="center"/>
            <w:hideMark/>
          </w:tcPr>
          <w:p w14:paraId="4774918F"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 xml:space="preserve">Downward </w:t>
            </w:r>
          </w:p>
        </w:tc>
        <w:tc>
          <w:tcPr>
            <w:tcW w:w="955" w:type="dxa"/>
            <w:tcBorders>
              <w:top w:val="nil"/>
              <w:left w:val="nil"/>
              <w:bottom w:val="single" w:sz="4" w:space="0" w:color="auto"/>
              <w:right w:val="single" w:sz="4" w:space="0" w:color="auto"/>
            </w:tcBorders>
            <w:shd w:val="clear" w:color="000000" w:fill="D9D9D9"/>
            <w:noWrap/>
            <w:vAlign w:val="center"/>
            <w:hideMark/>
          </w:tcPr>
          <w:p w14:paraId="5E00F084"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000000" w:fill="D9D9D9"/>
            <w:noWrap/>
            <w:vAlign w:val="center"/>
            <w:hideMark/>
          </w:tcPr>
          <w:p w14:paraId="6517E26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000000" w:fill="D9D9D9"/>
            <w:noWrap/>
            <w:vAlign w:val="center"/>
            <w:hideMark/>
          </w:tcPr>
          <w:p w14:paraId="60564DB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w:t>
            </w:r>
          </w:p>
        </w:tc>
        <w:tc>
          <w:tcPr>
            <w:tcW w:w="981" w:type="dxa"/>
            <w:tcBorders>
              <w:top w:val="nil"/>
              <w:left w:val="nil"/>
              <w:bottom w:val="single" w:sz="4" w:space="0" w:color="auto"/>
              <w:right w:val="single" w:sz="4" w:space="0" w:color="auto"/>
            </w:tcBorders>
            <w:shd w:val="clear" w:color="000000" w:fill="D9D9D9"/>
            <w:noWrap/>
            <w:vAlign w:val="center"/>
            <w:hideMark/>
          </w:tcPr>
          <w:p w14:paraId="69EFF7F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0%</w:t>
            </w:r>
          </w:p>
        </w:tc>
        <w:tc>
          <w:tcPr>
            <w:tcW w:w="827" w:type="dxa"/>
            <w:tcBorders>
              <w:top w:val="nil"/>
              <w:left w:val="nil"/>
              <w:bottom w:val="single" w:sz="4" w:space="0" w:color="auto"/>
              <w:right w:val="single" w:sz="4" w:space="0" w:color="auto"/>
            </w:tcBorders>
            <w:shd w:val="clear" w:color="000000" w:fill="D9D9D9"/>
            <w:noWrap/>
            <w:vAlign w:val="center"/>
            <w:hideMark/>
          </w:tcPr>
          <w:p w14:paraId="36097994"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000000" w:fill="D9D9D9"/>
            <w:noWrap/>
            <w:vAlign w:val="center"/>
            <w:hideMark/>
          </w:tcPr>
          <w:p w14:paraId="248A065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15</w:t>
            </w:r>
          </w:p>
        </w:tc>
        <w:tc>
          <w:tcPr>
            <w:tcW w:w="952" w:type="dxa"/>
            <w:tcBorders>
              <w:top w:val="nil"/>
              <w:left w:val="nil"/>
              <w:bottom w:val="single" w:sz="4" w:space="0" w:color="auto"/>
              <w:right w:val="single" w:sz="4" w:space="0" w:color="auto"/>
            </w:tcBorders>
            <w:shd w:val="clear" w:color="000000" w:fill="D9D9D9"/>
            <w:noWrap/>
            <w:vAlign w:val="center"/>
            <w:hideMark/>
          </w:tcPr>
          <w:p w14:paraId="5E22472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000000" w:fill="D9D9D9"/>
            <w:noWrap/>
            <w:vAlign w:val="center"/>
            <w:hideMark/>
          </w:tcPr>
          <w:p w14:paraId="6411175B" w14:textId="77777777" w:rsidR="00352A5C" w:rsidRPr="00E40E02" w:rsidRDefault="00352A5C" w:rsidP="00353EC2">
            <w:pPr>
              <w:jc w:val="center"/>
              <w:rPr>
                <w:rFonts w:ascii="Calibri" w:hAnsi="Calibri" w:cs="Calibri"/>
                <w:sz w:val="20"/>
                <w:szCs w:val="20"/>
              </w:rPr>
            </w:pPr>
            <w:proofErr w:type="spellStart"/>
            <w:r w:rsidRPr="00E40E02">
              <w:rPr>
                <w:rFonts w:ascii="Calibri" w:hAnsi="Calibri" w:cs="Calibri"/>
                <w:sz w:val="20"/>
                <w:szCs w:val="20"/>
              </w:rPr>
              <w:t>Ic</w:t>
            </w:r>
            <w:proofErr w:type="spellEnd"/>
            <w:r w:rsidRPr="00E40E02">
              <w:rPr>
                <w:rFonts w:ascii="Calibri" w:hAnsi="Calibri" w:cs="Calibri"/>
                <w:sz w:val="20"/>
                <w:szCs w:val="20"/>
              </w:rPr>
              <w:t xml:space="preserve"> </w:t>
            </w:r>
            <w:proofErr w:type="spellStart"/>
            <w:r w:rsidRPr="00E40E02">
              <w:rPr>
                <w:rFonts w:ascii="Calibri" w:hAnsi="Calibri" w:cs="Calibri"/>
                <w:sz w:val="20"/>
                <w:szCs w:val="20"/>
              </w:rPr>
              <w:t>endoleak</w:t>
            </w:r>
            <w:proofErr w:type="spellEnd"/>
          </w:p>
        </w:tc>
        <w:tc>
          <w:tcPr>
            <w:tcW w:w="1843" w:type="dxa"/>
            <w:tcBorders>
              <w:top w:val="nil"/>
              <w:left w:val="nil"/>
              <w:bottom w:val="single" w:sz="4" w:space="0" w:color="auto"/>
              <w:right w:val="single" w:sz="4" w:space="0" w:color="auto"/>
            </w:tcBorders>
            <w:shd w:val="clear" w:color="000000" w:fill="D9D9D9"/>
            <w:noWrap/>
            <w:vAlign w:val="center"/>
            <w:hideMark/>
          </w:tcPr>
          <w:p w14:paraId="7EB9FCF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 year</w:t>
            </w:r>
          </w:p>
        </w:tc>
      </w:tr>
      <w:tr w:rsidR="00352A5C" w:rsidRPr="003301C6" w14:paraId="339589B0" w14:textId="77777777" w:rsidTr="00353EC2">
        <w:trPr>
          <w:trHeight w:val="340"/>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56E49E69"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3</w:t>
            </w:r>
          </w:p>
        </w:tc>
        <w:tc>
          <w:tcPr>
            <w:tcW w:w="709" w:type="dxa"/>
            <w:tcBorders>
              <w:top w:val="nil"/>
              <w:left w:val="nil"/>
              <w:bottom w:val="single" w:sz="4" w:space="0" w:color="auto"/>
              <w:right w:val="single" w:sz="4" w:space="0" w:color="auto"/>
            </w:tcBorders>
            <w:shd w:val="clear" w:color="auto" w:fill="auto"/>
            <w:noWrap/>
            <w:vAlign w:val="center"/>
            <w:hideMark/>
          </w:tcPr>
          <w:p w14:paraId="1B9E1756"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nil"/>
              <w:bottom w:val="single" w:sz="4" w:space="0" w:color="auto"/>
              <w:right w:val="single" w:sz="4" w:space="0" w:color="auto"/>
            </w:tcBorders>
            <w:shd w:val="clear" w:color="auto" w:fill="auto"/>
            <w:noWrap/>
            <w:vAlign w:val="center"/>
            <w:hideMark/>
          </w:tcPr>
          <w:p w14:paraId="1AF1F504"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55</w:t>
            </w:r>
          </w:p>
        </w:tc>
        <w:tc>
          <w:tcPr>
            <w:tcW w:w="708" w:type="dxa"/>
            <w:tcBorders>
              <w:top w:val="nil"/>
              <w:left w:val="nil"/>
              <w:bottom w:val="single" w:sz="4" w:space="0" w:color="auto"/>
              <w:right w:val="single" w:sz="4" w:space="0" w:color="auto"/>
            </w:tcBorders>
            <w:shd w:val="clear" w:color="auto" w:fill="auto"/>
            <w:noWrap/>
            <w:vAlign w:val="center"/>
            <w:hideMark/>
          </w:tcPr>
          <w:p w14:paraId="4F516BD3"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2</w:t>
            </w:r>
          </w:p>
        </w:tc>
        <w:tc>
          <w:tcPr>
            <w:tcW w:w="724" w:type="dxa"/>
            <w:tcBorders>
              <w:top w:val="nil"/>
              <w:left w:val="nil"/>
              <w:bottom w:val="single" w:sz="4" w:space="0" w:color="auto"/>
              <w:right w:val="single" w:sz="4" w:space="0" w:color="auto"/>
            </w:tcBorders>
            <w:shd w:val="clear" w:color="auto" w:fill="auto"/>
            <w:noWrap/>
            <w:vAlign w:val="center"/>
            <w:hideMark/>
          </w:tcPr>
          <w:p w14:paraId="01A2618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30</w:t>
            </w:r>
          </w:p>
        </w:tc>
        <w:tc>
          <w:tcPr>
            <w:tcW w:w="1053" w:type="dxa"/>
            <w:tcBorders>
              <w:top w:val="nil"/>
              <w:left w:val="nil"/>
              <w:bottom w:val="single" w:sz="4" w:space="0" w:color="auto"/>
              <w:right w:val="single" w:sz="4" w:space="0" w:color="auto"/>
            </w:tcBorders>
            <w:shd w:val="clear" w:color="auto" w:fill="auto"/>
            <w:noWrap/>
            <w:vAlign w:val="center"/>
            <w:hideMark/>
          </w:tcPr>
          <w:p w14:paraId="4D847D1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4,9</w:t>
            </w:r>
          </w:p>
        </w:tc>
        <w:tc>
          <w:tcPr>
            <w:tcW w:w="1073" w:type="dxa"/>
            <w:tcBorders>
              <w:top w:val="nil"/>
              <w:left w:val="nil"/>
              <w:bottom w:val="single" w:sz="4" w:space="0" w:color="auto"/>
              <w:right w:val="single" w:sz="4" w:space="0" w:color="auto"/>
            </w:tcBorders>
            <w:shd w:val="clear" w:color="auto" w:fill="auto"/>
            <w:noWrap/>
            <w:vAlign w:val="center"/>
            <w:hideMark/>
          </w:tcPr>
          <w:p w14:paraId="6EC0B22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38</w:t>
            </w:r>
          </w:p>
        </w:tc>
        <w:tc>
          <w:tcPr>
            <w:tcW w:w="1300" w:type="dxa"/>
            <w:tcBorders>
              <w:top w:val="nil"/>
              <w:left w:val="nil"/>
              <w:bottom w:val="single" w:sz="4" w:space="0" w:color="auto"/>
              <w:right w:val="single" w:sz="4" w:space="0" w:color="auto"/>
            </w:tcBorders>
            <w:shd w:val="clear" w:color="auto" w:fill="auto"/>
            <w:noWrap/>
            <w:vAlign w:val="center"/>
            <w:hideMark/>
          </w:tcPr>
          <w:p w14:paraId="717F67B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 xml:space="preserve">Downward </w:t>
            </w:r>
          </w:p>
        </w:tc>
        <w:tc>
          <w:tcPr>
            <w:tcW w:w="955" w:type="dxa"/>
            <w:tcBorders>
              <w:top w:val="nil"/>
              <w:left w:val="nil"/>
              <w:bottom w:val="single" w:sz="4" w:space="0" w:color="auto"/>
              <w:right w:val="single" w:sz="4" w:space="0" w:color="auto"/>
            </w:tcBorders>
            <w:shd w:val="clear" w:color="auto" w:fill="auto"/>
            <w:noWrap/>
            <w:vAlign w:val="center"/>
            <w:hideMark/>
          </w:tcPr>
          <w:p w14:paraId="3FB9F64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auto" w:fill="auto"/>
            <w:noWrap/>
            <w:vAlign w:val="center"/>
            <w:hideMark/>
          </w:tcPr>
          <w:p w14:paraId="5C2AAB5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auto" w:fill="auto"/>
            <w:noWrap/>
            <w:vAlign w:val="center"/>
            <w:hideMark/>
          </w:tcPr>
          <w:p w14:paraId="6BFBC10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w:t>
            </w:r>
          </w:p>
        </w:tc>
        <w:tc>
          <w:tcPr>
            <w:tcW w:w="981" w:type="dxa"/>
            <w:tcBorders>
              <w:top w:val="nil"/>
              <w:left w:val="nil"/>
              <w:bottom w:val="single" w:sz="4" w:space="0" w:color="auto"/>
              <w:right w:val="single" w:sz="4" w:space="0" w:color="auto"/>
            </w:tcBorders>
            <w:shd w:val="clear" w:color="auto" w:fill="auto"/>
            <w:noWrap/>
            <w:vAlign w:val="center"/>
            <w:hideMark/>
          </w:tcPr>
          <w:p w14:paraId="342931F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w:t>
            </w:r>
          </w:p>
        </w:tc>
        <w:tc>
          <w:tcPr>
            <w:tcW w:w="827" w:type="dxa"/>
            <w:tcBorders>
              <w:top w:val="nil"/>
              <w:left w:val="nil"/>
              <w:bottom w:val="single" w:sz="4" w:space="0" w:color="auto"/>
              <w:right w:val="single" w:sz="4" w:space="0" w:color="auto"/>
            </w:tcBorders>
            <w:shd w:val="clear" w:color="auto" w:fill="auto"/>
            <w:noWrap/>
            <w:vAlign w:val="center"/>
            <w:hideMark/>
          </w:tcPr>
          <w:p w14:paraId="2B6F87E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auto" w:fill="auto"/>
            <w:noWrap/>
            <w:vAlign w:val="center"/>
            <w:hideMark/>
          </w:tcPr>
          <w:p w14:paraId="70BDB6A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19</w:t>
            </w:r>
          </w:p>
        </w:tc>
        <w:tc>
          <w:tcPr>
            <w:tcW w:w="952" w:type="dxa"/>
            <w:tcBorders>
              <w:top w:val="nil"/>
              <w:left w:val="nil"/>
              <w:bottom w:val="single" w:sz="4" w:space="0" w:color="auto"/>
              <w:right w:val="single" w:sz="4" w:space="0" w:color="auto"/>
            </w:tcBorders>
            <w:shd w:val="clear" w:color="auto" w:fill="auto"/>
            <w:noWrap/>
            <w:vAlign w:val="center"/>
            <w:hideMark/>
          </w:tcPr>
          <w:p w14:paraId="3916248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w:t>
            </w:r>
          </w:p>
        </w:tc>
        <w:tc>
          <w:tcPr>
            <w:tcW w:w="1344" w:type="dxa"/>
            <w:tcBorders>
              <w:top w:val="nil"/>
              <w:left w:val="nil"/>
              <w:bottom w:val="single" w:sz="4" w:space="0" w:color="auto"/>
              <w:right w:val="single" w:sz="4" w:space="0" w:color="auto"/>
            </w:tcBorders>
            <w:shd w:val="clear" w:color="auto" w:fill="auto"/>
            <w:noWrap/>
            <w:vAlign w:val="center"/>
            <w:hideMark/>
          </w:tcPr>
          <w:p w14:paraId="21841780" w14:textId="77777777" w:rsidR="00352A5C" w:rsidRPr="00E40E02" w:rsidRDefault="00352A5C" w:rsidP="00353EC2">
            <w:pPr>
              <w:jc w:val="center"/>
              <w:rPr>
                <w:rFonts w:ascii="Calibri" w:hAnsi="Calibri" w:cs="Calibri"/>
                <w:sz w:val="20"/>
                <w:szCs w:val="20"/>
              </w:rPr>
            </w:pPr>
            <w:proofErr w:type="spellStart"/>
            <w:r w:rsidRPr="00E40E02">
              <w:rPr>
                <w:rFonts w:ascii="Calibri" w:hAnsi="Calibri" w:cs="Calibri"/>
                <w:sz w:val="20"/>
                <w:szCs w:val="20"/>
              </w:rPr>
              <w:t>Ic</w:t>
            </w:r>
            <w:proofErr w:type="spellEnd"/>
            <w:r w:rsidRPr="00E40E02">
              <w:rPr>
                <w:rFonts w:ascii="Calibri" w:hAnsi="Calibri" w:cs="Calibri"/>
                <w:sz w:val="20"/>
                <w:szCs w:val="20"/>
              </w:rPr>
              <w:t xml:space="preserve"> </w:t>
            </w:r>
            <w:proofErr w:type="spellStart"/>
            <w:r w:rsidRPr="00E40E02">
              <w:rPr>
                <w:rFonts w:ascii="Calibri" w:hAnsi="Calibri" w:cs="Calibri"/>
                <w:sz w:val="20"/>
                <w:szCs w:val="20"/>
              </w:rPr>
              <w:t>endoleak</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638655C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 year</w:t>
            </w:r>
          </w:p>
        </w:tc>
      </w:tr>
      <w:tr w:rsidR="00352A5C" w:rsidRPr="003301C6" w14:paraId="08D7A55B" w14:textId="77777777" w:rsidTr="00353EC2">
        <w:trPr>
          <w:trHeight w:val="340"/>
        </w:trPr>
        <w:tc>
          <w:tcPr>
            <w:tcW w:w="425" w:type="dxa"/>
            <w:tcBorders>
              <w:top w:val="nil"/>
              <w:left w:val="single" w:sz="8" w:space="0" w:color="auto"/>
              <w:bottom w:val="single" w:sz="8" w:space="0" w:color="auto"/>
              <w:right w:val="single" w:sz="8" w:space="0" w:color="auto"/>
            </w:tcBorders>
            <w:shd w:val="clear" w:color="000000" w:fill="D9D9D9"/>
            <w:noWrap/>
            <w:vAlign w:val="center"/>
            <w:hideMark/>
          </w:tcPr>
          <w:p w14:paraId="0ACFE8FA"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4</w:t>
            </w:r>
          </w:p>
        </w:tc>
        <w:tc>
          <w:tcPr>
            <w:tcW w:w="709" w:type="dxa"/>
            <w:tcBorders>
              <w:top w:val="nil"/>
              <w:left w:val="nil"/>
              <w:bottom w:val="single" w:sz="4" w:space="0" w:color="auto"/>
              <w:right w:val="single" w:sz="4" w:space="0" w:color="auto"/>
            </w:tcBorders>
            <w:shd w:val="clear" w:color="000000" w:fill="D9D9D9"/>
            <w:noWrap/>
            <w:vAlign w:val="center"/>
            <w:hideMark/>
          </w:tcPr>
          <w:p w14:paraId="65296F99"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nil"/>
              <w:bottom w:val="single" w:sz="4" w:space="0" w:color="auto"/>
              <w:right w:val="single" w:sz="4" w:space="0" w:color="auto"/>
            </w:tcBorders>
            <w:shd w:val="clear" w:color="000000" w:fill="D9D9D9"/>
            <w:noWrap/>
            <w:vAlign w:val="center"/>
            <w:hideMark/>
          </w:tcPr>
          <w:p w14:paraId="01AB23F1"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63</w:t>
            </w:r>
          </w:p>
        </w:tc>
        <w:tc>
          <w:tcPr>
            <w:tcW w:w="708" w:type="dxa"/>
            <w:tcBorders>
              <w:top w:val="nil"/>
              <w:left w:val="nil"/>
              <w:bottom w:val="single" w:sz="4" w:space="0" w:color="auto"/>
              <w:right w:val="single" w:sz="4" w:space="0" w:color="auto"/>
            </w:tcBorders>
            <w:shd w:val="clear" w:color="000000" w:fill="D9D9D9"/>
            <w:noWrap/>
            <w:vAlign w:val="center"/>
            <w:hideMark/>
          </w:tcPr>
          <w:p w14:paraId="1D8E827C"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2</w:t>
            </w:r>
          </w:p>
        </w:tc>
        <w:tc>
          <w:tcPr>
            <w:tcW w:w="724" w:type="dxa"/>
            <w:tcBorders>
              <w:top w:val="nil"/>
              <w:left w:val="nil"/>
              <w:bottom w:val="single" w:sz="4" w:space="0" w:color="auto"/>
              <w:right w:val="single" w:sz="4" w:space="0" w:color="auto"/>
            </w:tcBorders>
            <w:shd w:val="clear" w:color="000000" w:fill="D9D9D9"/>
            <w:noWrap/>
            <w:vAlign w:val="center"/>
            <w:hideMark/>
          </w:tcPr>
          <w:p w14:paraId="7F308FC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30</w:t>
            </w:r>
          </w:p>
        </w:tc>
        <w:tc>
          <w:tcPr>
            <w:tcW w:w="1053" w:type="dxa"/>
            <w:tcBorders>
              <w:top w:val="nil"/>
              <w:left w:val="nil"/>
              <w:bottom w:val="single" w:sz="4" w:space="0" w:color="auto"/>
              <w:right w:val="single" w:sz="4" w:space="0" w:color="auto"/>
            </w:tcBorders>
            <w:shd w:val="clear" w:color="000000" w:fill="D9D9D9"/>
            <w:noWrap/>
            <w:vAlign w:val="center"/>
            <w:hideMark/>
          </w:tcPr>
          <w:p w14:paraId="0509007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3,7</w:t>
            </w:r>
          </w:p>
        </w:tc>
        <w:tc>
          <w:tcPr>
            <w:tcW w:w="1073" w:type="dxa"/>
            <w:tcBorders>
              <w:top w:val="nil"/>
              <w:left w:val="nil"/>
              <w:bottom w:val="single" w:sz="4" w:space="0" w:color="auto"/>
              <w:right w:val="single" w:sz="4" w:space="0" w:color="auto"/>
            </w:tcBorders>
            <w:shd w:val="clear" w:color="000000" w:fill="D9D9D9"/>
            <w:noWrap/>
            <w:vAlign w:val="center"/>
            <w:hideMark/>
          </w:tcPr>
          <w:p w14:paraId="4563A52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44</w:t>
            </w:r>
          </w:p>
        </w:tc>
        <w:tc>
          <w:tcPr>
            <w:tcW w:w="1300" w:type="dxa"/>
            <w:tcBorders>
              <w:top w:val="nil"/>
              <w:left w:val="nil"/>
              <w:bottom w:val="single" w:sz="4" w:space="0" w:color="auto"/>
              <w:right w:val="single" w:sz="4" w:space="0" w:color="auto"/>
            </w:tcBorders>
            <w:shd w:val="clear" w:color="000000" w:fill="D9D9D9"/>
            <w:noWrap/>
            <w:vAlign w:val="center"/>
            <w:hideMark/>
          </w:tcPr>
          <w:p w14:paraId="1AC4A84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 xml:space="preserve">Downward </w:t>
            </w:r>
          </w:p>
        </w:tc>
        <w:tc>
          <w:tcPr>
            <w:tcW w:w="955" w:type="dxa"/>
            <w:tcBorders>
              <w:top w:val="nil"/>
              <w:left w:val="nil"/>
              <w:bottom w:val="single" w:sz="4" w:space="0" w:color="auto"/>
              <w:right w:val="single" w:sz="4" w:space="0" w:color="auto"/>
            </w:tcBorders>
            <w:shd w:val="clear" w:color="000000" w:fill="D9D9D9"/>
            <w:noWrap/>
            <w:vAlign w:val="center"/>
            <w:hideMark/>
          </w:tcPr>
          <w:p w14:paraId="0578B27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000000" w:fill="D9D9D9"/>
            <w:noWrap/>
            <w:vAlign w:val="center"/>
            <w:hideMark/>
          </w:tcPr>
          <w:p w14:paraId="02625C3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000000" w:fill="D9D9D9"/>
            <w:noWrap/>
            <w:vAlign w:val="center"/>
            <w:hideMark/>
          </w:tcPr>
          <w:p w14:paraId="12776DB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w:t>
            </w:r>
          </w:p>
        </w:tc>
        <w:tc>
          <w:tcPr>
            <w:tcW w:w="981" w:type="dxa"/>
            <w:tcBorders>
              <w:top w:val="nil"/>
              <w:left w:val="nil"/>
              <w:bottom w:val="single" w:sz="4" w:space="0" w:color="auto"/>
              <w:right w:val="single" w:sz="4" w:space="0" w:color="auto"/>
            </w:tcBorders>
            <w:shd w:val="clear" w:color="000000" w:fill="D9D9D9"/>
            <w:noWrap/>
            <w:vAlign w:val="center"/>
            <w:hideMark/>
          </w:tcPr>
          <w:p w14:paraId="0AB7C10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35%</w:t>
            </w:r>
          </w:p>
        </w:tc>
        <w:tc>
          <w:tcPr>
            <w:tcW w:w="827" w:type="dxa"/>
            <w:tcBorders>
              <w:top w:val="nil"/>
              <w:left w:val="nil"/>
              <w:bottom w:val="single" w:sz="4" w:space="0" w:color="auto"/>
              <w:right w:val="single" w:sz="4" w:space="0" w:color="auto"/>
            </w:tcBorders>
            <w:shd w:val="clear" w:color="000000" w:fill="D9D9D9"/>
            <w:noWrap/>
            <w:vAlign w:val="center"/>
            <w:hideMark/>
          </w:tcPr>
          <w:p w14:paraId="4674C39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000000" w:fill="D9D9D9"/>
            <w:noWrap/>
            <w:vAlign w:val="center"/>
            <w:hideMark/>
          </w:tcPr>
          <w:p w14:paraId="0881665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15,5</w:t>
            </w:r>
          </w:p>
        </w:tc>
        <w:tc>
          <w:tcPr>
            <w:tcW w:w="952" w:type="dxa"/>
            <w:tcBorders>
              <w:top w:val="nil"/>
              <w:left w:val="nil"/>
              <w:bottom w:val="single" w:sz="4" w:space="0" w:color="auto"/>
              <w:right w:val="single" w:sz="4" w:space="0" w:color="auto"/>
            </w:tcBorders>
            <w:shd w:val="clear" w:color="000000" w:fill="D9D9D9"/>
            <w:noWrap/>
            <w:vAlign w:val="center"/>
            <w:hideMark/>
          </w:tcPr>
          <w:p w14:paraId="673F8DD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000000" w:fill="D9D9D9"/>
            <w:noWrap/>
            <w:vAlign w:val="center"/>
            <w:hideMark/>
          </w:tcPr>
          <w:p w14:paraId="0C323FF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Thrombosis</w:t>
            </w:r>
          </w:p>
        </w:tc>
        <w:tc>
          <w:tcPr>
            <w:tcW w:w="1843" w:type="dxa"/>
            <w:tcBorders>
              <w:top w:val="nil"/>
              <w:left w:val="nil"/>
              <w:bottom w:val="single" w:sz="4" w:space="0" w:color="auto"/>
              <w:right w:val="single" w:sz="4" w:space="0" w:color="auto"/>
            </w:tcBorders>
            <w:shd w:val="clear" w:color="000000" w:fill="D9D9D9"/>
            <w:noWrap/>
            <w:vAlign w:val="center"/>
            <w:hideMark/>
          </w:tcPr>
          <w:p w14:paraId="7ECC90B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 year</w:t>
            </w:r>
          </w:p>
        </w:tc>
      </w:tr>
      <w:tr w:rsidR="00352A5C" w:rsidRPr="003301C6" w14:paraId="36044940" w14:textId="77777777" w:rsidTr="00353EC2">
        <w:trPr>
          <w:trHeight w:val="340"/>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53EF3972"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14:paraId="1B7BBCC2"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nil"/>
              <w:bottom w:val="single" w:sz="4" w:space="0" w:color="auto"/>
              <w:right w:val="single" w:sz="4" w:space="0" w:color="auto"/>
            </w:tcBorders>
            <w:shd w:val="clear" w:color="auto" w:fill="auto"/>
            <w:noWrap/>
            <w:vAlign w:val="center"/>
            <w:hideMark/>
          </w:tcPr>
          <w:p w14:paraId="750518FE"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65</w:t>
            </w:r>
          </w:p>
        </w:tc>
        <w:tc>
          <w:tcPr>
            <w:tcW w:w="708" w:type="dxa"/>
            <w:tcBorders>
              <w:top w:val="nil"/>
              <w:left w:val="nil"/>
              <w:bottom w:val="single" w:sz="4" w:space="0" w:color="auto"/>
              <w:right w:val="single" w:sz="4" w:space="0" w:color="auto"/>
            </w:tcBorders>
            <w:shd w:val="clear" w:color="auto" w:fill="auto"/>
            <w:noWrap/>
            <w:vAlign w:val="center"/>
            <w:hideMark/>
          </w:tcPr>
          <w:p w14:paraId="5F9CC327"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2</w:t>
            </w:r>
          </w:p>
        </w:tc>
        <w:tc>
          <w:tcPr>
            <w:tcW w:w="724" w:type="dxa"/>
            <w:tcBorders>
              <w:top w:val="nil"/>
              <w:left w:val="nil"/>
              <w:bottom w:val="single" w:sz="4" w:space="0" w:color="auto"/>
              <w:right w:val="single" w:sz="4" w:space="0" w:color="auto"/>
            </w:tcBorders>
            <w:shd w:val="clear" w:color="auto" w:fill="auto"/>
            <w:noWrap/>
            <w:vAlign w:val="center"/>
            <w:hideMark/>
          </w:tcPr>
          <w:p w14:paraId="1BF7AB2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35</w:t>
            </w:r>
          </w:p>
        </w:tc>
        <w:tc>
          <w:tcPr>
            <w:tcW w:w="1053" w:type="dxa"/>
            <w:tcBorders>
              <w:top w:val="nil"/>
              <w:left w:val="nil"/>
              <w:bottom w:val="single" w:sz="4" w:space="0" w:color="auto"/>
              <w:right w:val="single" w:sz="4" w:space="0" w:color="auto"/>
            </w:tcBorders>
            <w:shd w:val="clear" w:color="auto" w:fill="auto"/>
            <w:noWrap/>
            <w:vAlign w:val="center"/>
            <w:hideMark/>
          </w:tcPr>
          <w:p w14:paraId="076EA86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5,3</w:t>
            </w:r>
          </w:p>
        </w:tc>
        <w:tc>
          <w:tcPr>
            <w:tcW w:w="1073" w:type="dxa"/>
            <w:tcBorders>
              <w:top w:val="nil"/>
              <w:left w:val="nil"/>
              <w:bottom w:val="single" w:sz="4" w:space="0" w:color="auto"/>
              <w:right w:val="single" w:sz="4" w:space="0" w:color="auto"/>
            </w:tcBorders>
            <w:shd w:val="clear" w:color="auto" w:fill="auto"/>
            <w:noWrap/>
            <w:vAlign w:val="center"/>
            <w:hideMark/>
          </w:tcPr>
          <w:p w14:paraId="3B40379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48,4</w:t>
            </w:r>
          </w:p>
        </w:tc>
        <w:tc>
          <w:tcPr>
            <w:tcW w:w="1300" w:type="dxa"/>
            <w:tcBorders>
              <w:top w:val="nil"/>
              <w:left w:val="nil"/>
              <w:bottom w:val="single" w:sz="4" w:space="0" w:color="auto"/>
              <w:right w:val="single" w:sz="4" w:space="0" w:color="auto"/>
            </w:tcBorders>
            <w:shd w:val="clear" w:color="auto" w:fill="auto"/>
            <w:noWrap/>
            <w:vAlign w:val="center"/>
            <w:hideMark/>
          </w:tcPr>
          <w:p w14:paraId="29A1551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horizontal</w:t>
            </w:r>
          </w:p>
        </w:tc>
        <w:tc>
          <w:tcPr>
            <w:tcW w:w="955" w:type="dxa"/>
            <w:tcBorders>
              <w:top w:val="nil"/>
              <w:left w:val="nil"/>
              <w:bottom w:val="single" w:sz="4" w:space="0" w:color="auto"/>
              <w:right w:val="single" w:sz="4" w:space="0" w:color="auto"/>
            </w:tcBorders>
            <w:shd w:val="clear" w:color="auto" w:fill="auto"/>
            <w:noWrap/>
            <w:vAlign w:val="center"/>
            <w:hideMark/>
          </w:tcPr>
          <w:p w14:paraId="2D4A979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Yes</w:t>
            </w:r>
          </w:p>
        </w:tc>
        <w:tc>
          <w:tcPr>
            <w:tcW w:w="872" w:type="dxa"/>
            <w:tcBorders>
              <w:top w:val="nil"/>
              <w:left w:val="nil"/>
              <w:bottom w:val="single" w:sz="4" w:space="0" w:color="auto"/>
              <w:right w:val="single" w:sz="4" w:space="0" w:color="auto"/>
            </w:tcBorders>
            <w:shd w:val="clear" w:color="auto" w:fill="auto"/>
            <w:noWrap/>
            <w:vAlign w:val="center"/>
            <w:hideMark/>
          </w:tcPr>
          <w:p w14:paraId="21A67132"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auto" w:fill="auto"/>
            <w:noWrap/>
            <w:vAlign w:val="center"/>
            <w:hideMark/>
          </w:tcPr>
          <w:p w14:paraId="09514FE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w:t>
            </w:r>
          </w:p>
        </w:tc>
        <w:tc>
          <w:tcPr>
            <w:tcW w:w="981" w:type="dxa"/>
            <w:tcBorders>
              <w:top w:val="nil"/>
              <w:left w:val="nil"/>
              <w:bottom w:val="single" w:sz="4" w:space="0" w:color="auto"/>
              <w:right w:val="single" w:sz="4" w:space="0" w:color="auto"/>
            </w:tcBorders>
            <w:shd w:val="clear" w:color="auto" w:fill="auto"/>
            <w:noWrap/>
            <w:vAlign w:val="center"/>
            <w:hideMark/>
          </w:tcPr>
          <w:p w14:paraId="0F720D82"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13%</w:t>
            </w:r>
          </w:p>
        </w:tc>
        <w:tc>
          <w:tcPr>
            <w:tcW w:w="827" w:type="dxa"/>
            <w:tcBorders>
              <w:top w:val="nil"/>
              <w:left w:val="nil"/>
              <w:bottom w:val="single" w:sz="4" w:space="0" w:color="auto"/>
              <w:right w:val="single" w:sz="4" w:space="0" w:color="auto"/>
            </w:tcBorders>
            <w:shd w:val="clear" w:color="auto" w:fill="auto"/>
            <w:noWrap/>
            <w:vAlign w:val="center"/>
            <w:hideMark/>
          </w:tcPr>
          <w:p w14:paraId="257CF27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auto" w:fill="auto"/>
            <w:noWrap/>
            <w:vAlign w:val="center"/>
            <w:hideMark/>
          </w:tcPr>
          <w:p w14:paraId="456FA37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11,3</w:t>
            </w:r>
          </w:p>
        </w:tc>
        <w:tc>
          <w:tcPr>
            <w:tcW w:w="952" w:type="dxa"/>
            <w:tcBorders>
              <w:top w:val="nil"/>
              <w:left w:val="nil"/>
              <w:bottom w:val="single" w:sz="4" w:space="0" w:color="auto"/>
              <w:right w:val="single" w:sz="4" w:space="0" w:color="auto"/>
            </w:tcBorders>
            <w:shd w:val="clear" w:color="auto" w:fill="auto"/>
            <w:noWrap/>
            <w:vAlign w:val="center"/>
            <w:hideMark/>
          </w:tcPr>
          <w:p w14:paraId="66DDED7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auto" w:fill="auto"/>
            <w:noWrap/>
            <w:vAlign w:val="center"/>
            <w:hideMark/>
          </w:tcPr>
          <w:p w14:paraId="6AEB7F5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 xml:space="preserve">IIIc </w:t>
            </w:r>
            <w:proofErr w:type="spellStart"/>
            <w:r w:rsidRPr="00E40E02">
              <w:rPr>
                <w:rFonts w:ascii="Calibri" w:hAnsi="Calibri" w:cs="Calibri"/>
                <w:sz w:val="20"/>
                <w:szCs w:val="20"/>
              </w:rPr>
              <w:t>endoleak</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678009C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30 days</w:t>
            </w:r>
          </w:p>
        </w:tc>
      </w:tr>
      <w:tr w:rsidR="00352A5C" w:rsidRPr="003301C6" w14:paraId="691624A5" w14:textId="77777777" w:rsidTr="00353EC2">
        <w:trPr>
          <w:trHeight w:val="340"/>
        </w:trPr>
        <w:tc>
          <w:tcPr>
            <w:tcW w:w="425" w:type="dxa"/>
            <w:tcBorders>
              <w:top w:val="nil"/>
              <w:left w:val="single" w:sz="8" w:space="0" w:color="auto"/>
              <w:bottom w:val="single" w:sz="8" w:space="0" w:color="auto"/>
              <w:right w:val="single" w:sz="8" w:space="0" w:color="auto"/>
            </w:tcBorders>
            <w:shd w:val="clear" w:color="000000" w:fill="D9D9D9"/>
            <w:noWrap/>
            <w:vAlign w:val="center"/>
            <w:hideMark/>
          </w:tcPr>
          <w:p w14:paraId="5D7ADEEF"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6</w:t>
            </w:r>
          </w:p>
        </w:tc>
        <w:tc>
          <w:tcPr>
            <w:tcW w:w="709" w:type="dxa"/>
            <w:tcBorders>
              <w:top w:val="nil"/>
              <w:left w:val="nil"/>
              <w:bottom w:val="single" w:sz="4" w:space="0" w:color="auto"/>
              <w:right w:val="single" w:sz="4" w:space="0" w:color="auto"/>
            </w:tcBorders>
            <w:shd w:val="clear" w:color="000000" w:fill="D9D9D9"/>
            <w:noWrap/>
            <w:vAlign w:val="center"/>
            <w:hideMark/>
          </w:tcPr>
          <w:p w14:paraId="4DC769FD"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RRA</w:t>
            </w:r>
          </w:p>
        </w:tc>
        <w:tc>
          <w:tcPr>
            <w:tcW w:w="709" w:type="dxa"/>
            <w:tcBorders>
              <w:top w:val="nil"/>
              <w:left w:val="nil"/>
              <w:bottom w:val="single" w:sz="4" w:space="0" w:color="auto"/>
              <w:right w:val="single" w:sz="4" w:space="0" w:color="auto"/>
            </w:tcBorders>
            <w:shd w:val="clear" w:color="000000" w:fill="D9D9D9"/>
            <w:noWrap/>
            <w:vAlign w:val="center"/>
            <w:hideMark/>
          </w:tcPr>
          <w:p w14:paraId="7639EFB7"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65</w:t>
            </w:r>
          </w:p>
        </w:tc>
        <w:tc>
          <w:tcPr>
            <w:tcW w:w="708" w:type="dxa"/>
            <w:tcBorders>
              <w:top w:val="nil"/>
              <w:left w:val="nil"/>
              <w:bottom w:val="single" w:sz="4" w:space="0" w:color="auto"/>
              <w:right w:val="single" w:sz="4" w:space="0" w:color="auto"/>
            </w:tcBorders>
            <w:shd w:val="clear" w:color="000000" w:fill="D9D9D9"/>
            <w:noWrap/>
            <w:vAlign w:val="center"/>
            <w:hideMark/>
          </w:tcPr>
          <w:p w14:paraId="27AE3365"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2</w:t>
            </w:r>
          </w:p>
        </w:tc>
        <w:tc>
          <w:tcPr>
            <w:tcW w:w="724" w:type="dxa"/>
            <w:tcBorders>
              <w:top w:val="nil"/>
              <w:left w:val="nil"/>
              <w:bottom w:val="single" w:sz="4" w:space="0" w:color="auto"/>
              <w:right w:val="single" w:sz="4" w:space="0" w:color="auto"/>
            </w:tcBorders>
            <w:shd w:val="clear" w:color="000000" w:fill="D9D9D9"/>
            <w:noWrap/>
            <w:vAlign w:val="center"/>
            <w:hideMark/>
          </w:tcPr>
          <w:p w14:paraId="60F6838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35</w:t>
            </w:r>
          </w:p>
        </w:tc>
        <w:tc>
          <w:tcPr>
            <w:tcW w:w="1053" w:type="dxa"/>
            <w:tcBorders>
              <w:top w:val="nil"/>
              <w:left w:val="nil"/>
              <w:bottom w:val="single" w:sz="4" w:space="0" w:color="auto"/>
              <w:right w:val="single" w:sz="4" w:space="0" w:color="auto"/>
            </w:tcBorders>
            <w:shd w:val="clear" w:color="000000" w:fill="D9D9D9"/>
            <w:noWrap/>
            <w:vAlign w:val="center"/>
            <w:hideMark/>
          </w:tcPr>
          <w:p w14:paraId="6C20CA1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5,4</w:t>
            </w:r>
          </w:p>
        </w:tc>
        <w:tc>
          <w:tcPr>
            <w:tcW w:w="1073" w:type="dxa"/>
            <w:tcBorders>
              <w:top w:val="nil"/>
              <w:left w:val="nil"/>
              <w:bottom w:val="single" w:sz="4" w:space="0" w:color="auto"/>
              <w:right w:val="single" w:sz="4" w:space="0" w:color="auto"/>
            </w:tcBorders>
            <w:shd w:val="clear" w:color="000000" w:fill="D9D9D9"/>
            <w:noWrap/>
            <w:vAlign w:val="center"/>
            <w:hideMark/>
          </w:tcPr>
          <w:p w14:paraId="40F53AA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58,3</w:t>
            </w:r>
          </w:p>
        </w:tc>
        <w:tc>
          <w:tcPr>
            <w:tcW w:w="1300" w:type="dxa"/>
            <w:tcBorders>
              <w:top w:val="nil"/>
              <w:left w:val="nil"/>
              <w:bottom w:val="single" w:sz="4" w:space="0" w:color="auto"/>
              <w:right w:val="single" w:sz="4" w:space="0" w:color="auto"/>
            </w:tcBorders>
            <w:shd w:val="clear" w:color="000000" w:fill="D9D9D9"/>
            <w:noWrap/>
            <w:vAlign w:val="center"/>
            <w:hideMark/>
          </w:tcPr>
          <w:p w14:paraId="1AD80D5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000000" w:fill="D9D9D9"/>
            <w:noWrap/>
            <w:vAlign w:val="center"/>
            <w:hideMark/>
          </w:tcPr>
          <w:p w14:paraId="6D84489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000000" w:fill="D9D9D9"/>
            <w:noWrap/>
            <w:vAlign w:val="center"/>
            <w:hideMark/>
          </w:tcPr>
          <w:p w14:paraId="06E203C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000000" w:fill="D9D9D9"/>
            <w:noWrap/>
            <w:vAlign w:val="center"/>
            <w:hideMark/>
          </w:tcPr>
          <w:p w14:paraId="27B8B0C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w:t>
            </w:r>
          </w:p>
        </w:tc>
        <w:tc>
          <w:tcPr>
            <w:tcW w:w="981" w:type="dxa"/>
            <w:tcBorders>
              <w:top w:val="nil"/>
              <w:left w:val="nil"/>
              <w:bottom w:val="single" w:sz="4" w:space="0" w:color="auto"/>
              <w:right w:val="single" w:sz="4" w:space="0" w:color="auto"/>
            </w:tcBorders>
            <w:shd w:val="clear" w:color="000000" w:fill="D9D9D9"/>
            <w:noWrap/>
            <w:vAlign w:val="center"/>
            <w:hideMark/>
          </w:tcPr>
          <w:p w14:paraId="7363A6C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11%</w:t>
            </w:r>
          </w:p>
        </w:tc>
        <w:tc>
          <w:tcPr>
            <w:tcW w:w="827" w:type="dxa"/>
            <w:tcBorders>
              <w:top w:val="nil"/>
              <w:left w:val="nil"/>
              <w:bottom w:val="single" w:sz="4" w:space="0" w:color="auto"/>
              <w:right w:val="single" w:sz="4" w:space="0" w:color="auto"/>
            </w:tcBorders>
            <w:shd w:val="clear" w:color="000000" w:fill="D9D9D9"/>
            <w:noWrap/>
            <w:vAlign w:val="center"/>
            <w:hideMark/>
          </w:tcPr>
          <w:p w14:paraId="5102E9C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000000" w:fill="D9D9D9"/>
            <w:noWrap/>
            <w:vAlign w:val="center"/>
            <w:hideMark/>
          </w:tcPr>
          <w:p w14:paraId="77CE5E8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14</w:t>
            </w:r>
          </w:p>
        </w:tc>
        <w:tc>
          <w:tcPr>
            <w:tcW w:w="952" w:type="dxa"/>
            <w:tcBorders>
              <w:top w:val="nil"/>
              <w:left w:val="nil"/>
              <w:bottom w:val="single" w:sz="4" w:space="0" w:color="auto"/>
              <w:right w:val="single" w:sz="4" w:space="0" w:color="auto"/>
            </w:tcBorders>
            <w:shd w:val="clear" w:color="000000" w:fill="D9D9D9"/>
            <w:noWrap/>
            <w:vAlign w:val="center"/>
            <w:hideMark/>
          </w:tcPr>
          <w:p w14:paraId="430CB9C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000000" w:fill="D9D9D9"/>
            <w:noWrap/>
            <w:vAlign w:val="center"/>
            <w:hideMark/>
          </w:tcPr>
          <w:p w14:paraId="5A40009A" w14:textId="77777777" w:rsidR="00352A5C" w:rsidRPr="00E40E02" w:rsidRDefault="00352A5C" w:rsidP="00353EC2">
            <w:pPr>
              <w:jc w:val="center"/>
              <w:rPr>
                <w:rFonts w:ascii="Calibri" w:hAnsi="Calibri" w:cs="Calibri"/>
                <w:sz w:val="20"/>
                <w:szCs w:val="20"/>
              </w:rPr>
            </w:pPr>
            <w:proofErr w:type="spellStart"/>
            <w:r w:rsidRPr="00E40E02">
              <w:rPr>
                <w:rFonts w:ascii="Calibri" w:hAnsi="Calibri" w:cs="Calibri"/>
                <w:sz w:val="20"/>
                <w:szCs w:val="20"/>
              </w:rPr>
              <w:t>Ic</w:t>
            </w:r>
            <w:proofErr w:type="spellEnd"/>
            <w:r w:rsidRPr="00E40E02">
              <w:rPr>
                <w:rFonts w:ascii="Calibri" w:hAnsi="Calibri" w:cs="Calibri"/>
                <w:sz w:val="20"/>
                <w:szCs w:val="20"/>
              </w:rPr>
              <w:t xml:space="preserve"> </w:t>
            </w:r>
            <w:proofErr w:type="spellStart"/>
            <w:r w:rsidRPr="00E40E02">
              <w:rPr>
                <w:rFonts w:ascii="Calibri" w:hAnsi="Calibri" w:cs="Calibri"/>
                <w:sz w:val="20"/>
                <w:szCs w:val="20"/>
              </w:rPr>
              <w:t>endoleak</w:t>
            </w:r>
            <w:proofErr w:type="spellEnd"/>
          </w:p>
        </w:tc>
        <w:tc>
          <w:tcPr>
            <w:tcW w:w="1843" w:type="dxa"/>
            <w:tcBorders>
              <w:top w:val="nil"/>
              <w:left w:val="nil"/>
              <w:bottom w:val="single" w:sz="4" w:space="0" w:color="auto"/>
              <w:right w:val="single" w:sz="4" w:space="0" w:color="auto"/>
            </w:tcBorders>
            <w:shd w:val="clear" w:color="000000" w:fill="D9D9D9"/>
            <w:noWrap/>
            <w:vAlign w:val="center"/>
            <w:hideMark/>
          </w:tcPr>
          <w:p w14:paraId="6463F0B4"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 year</w:t>
            </w:r>
          </w:p>
        </w:tc>
      </w:tr>
      <w:tr w:rsidR="00352A5C" w:rsidRPr="003301C6" w14:paraId="7EBCB0DD" w14:textId="77777777" w:rsidTr="00353EC2">
        <w:trPr>
          <w:trHeight w:val="340"/>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1188C66E"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7</w:t>
            </w:r>
          </w:p>
        </w:tc>
        <w:tc>
          <w:tcPr>
            <w:tcW w:w="709" w:type="dxa"/>
            <w:tcBorders>
              <w:top w:val="nil"/>
              <w:left w:val="nil"/>
              <w:bottom w:val="single" w:sz="4" w:space="0" w:color="auto"/>
              <w:right w:val="single" w:sz="4" w:space="0" w:color="auto"/>
            </w:tcBorders>
            <w:shd w:val="clear" w:color="auto" w:fill="auto"/>
            <w:noWrap/>
            <w:vAlign w:val="center"/>
            <w:hideMark/>
          </w:tcPr>
          <w:p w14:paraId="4731206F"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nil"/>
              <w:bottom w:val="single" w:sz="4" w:space="0" w:color="auto"/>
              <w:right w:val="single" w:sz="4" w:space="0" w:color="auto"/>
            </w:tcBorders>
            <w:shd w:val="clear" w:color="auto" w:fill="auto"/>
            <w:noWrap/>
            <w:vAlign w:val="center"/>
            <w:hideMark/>
          </w:tcPr>
          <w:p w14:paraId="42B61E30"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60</w:t>
            </w:r>
          </w:p>
        </w:tc>
        <w:tc>
          <w:tcPr>
            <w:tcW w:w="708" w:type="dxa"/>
            <w:tcBorders>
              <w:top w:val="nil"/>
              <w:left w:val="nil"/>
              <w:bottom w:val="single" w:sz="4" w:space="0" w:color="auto"/>
              <w:right w:val="single" w:sz="4" w:space="0" w:color="auto"/>
            </w:tcBorders>
            <w:shd w:val="clear" w:color="auto" w:fill="auto"/>
            <w:noWrap/>
            <w:vAlign w:val="center"/>
            <w:hideMark/>
          </w:tcPr>
          <w:p w14:paraId="5FB0E570"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4</w:t>
            </w:r>
          </w:p>
        </w:tc>
        <w:tc>
          <w:tcPr>
            <w:tcW w:w="724" w:type="dxa"/>
            <w:tcBorders>
              <w:top w:val="nil"/>
              <w:left w:val="nil"/>
              <w:bottom w:val="single" w:sz="4" w:space="0" w:color="auto"/>
              <w:right w:val="single" w:sz="4" w:space="0" w:color="auto"/>
            </w:tcBorders>
            <w:shd w:val="clear" w:color="auto" w:fill="auto"/>
            <w:noWrap/>
            <w:vAlign w:val="center"/>
            <w:hideMark/>
          </w:tcPr>
          <w:p w14:paraId="205ED6E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40</w:t>
            </w:r>
          </w:p>
        </w:tc>
        <w:tc>
          <w:tcPr>
            <w:tcW w:w="1053" w:type="dxa"/>
            <w:tcBorders>
              <w:top w:val="nil"/>
              <w:left w:val="nil"/>
              <w:bottom w:val="single" w:sz="4" w:space="0" w:color="auto"/>
              <w:right w:val="single" w:sz="4" w:space="0" w:color="auto"/>
            </w:tcBorders>
            <w:shd w:val="clear" w:color="auto" w:fill="auto"/>
            <w:noWrap/>
            <w:vAlign w:val="center"/>
            <w:hideMark/>
          </w:tcPr>
          <w:p w14:paraId="71670DE4"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6,5</w:t>
            </w:r>
          </w:p>
        </w:tc>
        <w:tc>
          <w:tcPr>
            <w:tcW w:w="1073" w:type="dxa"/>
            <w:tcBorders>
              <w:top w:val="nil"/>
              <w:left w:val="nil"/>
              <w:bottom w:val="single" w:sz="4" w:space="0" w:color="auto"/>
              <w:right w:val="single" w:sz="4" w:space="0" w:color="auto"/>
            </w:tcBorders>
            <w:shd w:val="clear" w:color="auto" w:fill="auto"/>
            <w:noWrap/>
            <w:vAlign w:val="center"/>
            <w:hideMark/>
          </w:tcPr>
          <w:p w14:paraId="198CE9F4"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36</w:t>
            </w:r>
          </w:p>
        </w:tc>
        <w:tc>
          <w:tcPr>
            <w:tcW w:w="1300" w:type="dxa"/>
            <w:tcBorders>
              <w:top w:val="nil"/>
              <w:left w:val="nil"/>
              <w:bottom w:val="single" w:sz="4" w:space="0" w:color="auto"/>
              <w:right w:val="single" w:sz="4" w:space="0" w:color="auto"/>
            </w:tcBorders>
            <w:shd w:val="clear" w:color="auto" w:fill="auto"/>
            <w:noWrap/>
            <w:vAlign w:val="center"/>
            <w:hideMark/>
          </w:tcPr>
          <w:p w14:paraId="4DF7EE8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auto" w:fill="auto"/>
            <w:noWrap/>
            <w:vAlign w:val="center"/>
            <w:hideMark/>
          </w:tcPr>
          <w:p w14:paraId="3B85EC42"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auto" w:fill="auto"/>
            <w:noWrap/>
            <w:vAlign w:val="center"/>
            <w:hideMark/>
          </w:tcPr>
          <w:p w14:paraId="1BC5838F"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auto" w:fill="auto"/>
            <w:noWrap/>
            <w:vAlign w:val="center"/>
            <w:hideMark/>
          </w:tcPr>
          <w:p w14:paraId="0354C7C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7</w:t>
            </w:r>
          </w:p>
        </w:tc>
        <w:tc>
          <w:tcPr>
            <w:tcW w:w="981" w:type="dxa"/>
            <w:tcBorders>
              <w:top w:val="nil"/>
              <w:left w:val="nil"/>
              <w:bottom w:val="single" w:sz="4" w:space="0" w:color="auto"/>
              <w:right w:val="single" w:sz="4" w:space="0" w:color="auto"/>
            </w:tcBorders>
            <w:shd w:val="clear" w:color="auto" w:fill="auto"/>
            <w:noWrap/>
            <w:vAlign w:val="center"/>
            <w:hideMark/>
          </w:tcPr>
          <w:p w14:paraId="668144C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8%</w:t>
            </w:r>
          </w:p>
        </w:tc>
        <w:tc>
          <w:tcPr>
            <w:tcW w:w="827" w:type="dxa"/>
            <w:tcBorders>
              <w:top w:val="nil"/>
              <w:left w:val="nil"/>
              <w:bottom w:val="single" w:sz="4" w:space="0" w:color="auto"/>
              <w:right w:val="single" w:sz="4" w:space="0" w:color="auto"/>
            </w:tcBorders>
            <w:shd w:val="clear" w:color="auto" w:fill="auto"/>
            <w:noWrap/>
            <w:vAlign w:val="center"/>
            <w:hideMark/>
          </w:tcPr>
          <w:p w14:paraId="08379F0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auto" w:fill="auto"/>
            <w:noWrap/>
            <w:vAlign w:val="center"/>
            <w:hideMark/>
          </w:tcPr>
          <w:p w14:paraId="58DD4E4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10</w:t>
            </w:r>
          </w:p>
        </w:tc>
        <w:tc>
          <w:tcPr>
            <w:tcW w:w="952" w:type="dxa"/>
            <w:tcBorders>
              <w:top w:val="nil"/>
              <w:left w:val="nil"/>
              <w:bottom w:val="single" w:sz="4" w:space="0" w:color="auto"/>
              <w:right w:val="single" w:sz="4" w:space="0" w:color="auto"/>
            </w:tcBorders>
            <w:shd w:val="clear" w:color="auto" w:fill="auto"/>
            <w:noWrap/>
            <w:vAlign w:val="center"/>
            <w:hideMark/>
          </w:tcPr>
          <w:p w14:paraId="3D11A9A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auto" w:fill="auto"/>
            <w:noWrap/>
            <w:vAlign w:val="center"/>
            <w:hideMark/>
          </w:tcPr>
          <w:p w14:paraId="69A54E2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 xml:space="preserve">IIIc </w:t>
            </w:r>
            <w:proofErr w:type="spellStart"/>
            <w:r w:rsidRPr="00E40E02">
              <w:rPr>
                <w:rFonts w:ascii="Calibri" w:hAnsi="Calibri" w:cs="Calibri"/>
                <w:sz w:val="20"/>
                <w:szCs w:val="20"/>
              </w:rPr>
              <w:t>endoleak</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05B4A8CF"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 year</w:t>
            </w:r>
          </w:p>
        </w:tc>
      </w:tr>
      <w:tr w:rsidR="00352A5C" w:rsidRPr="003301C6" w14:paraId="69B83331" w14:textId="77777777" w:rsidTr="00353EC2">
        <w:trPr>
          <w:trHeight w:val="340"/>
        </w:trPr>
        <w:tc>
          <w:tcPr>
            <w:tcW w:w="425" w:type="dxa"/>
            <w:tcBorders>
              <w:top w:val="nil"/>
              <w:left w:val="single" w:sz="8" w:space="0" w:color="auto"/>
              <w:bottom w:val="single" w:sz="8" w:space="0" w:color="auto"/>
              <w:right w:val="single" w:sz="8" w:space="0" w:color="auto"/>
            </w:tcBorders>
            <w:shd w:val="clear" w:color="000000" w:fill="D9D9D9"/>
            <w:noWrap/>
            <w:vAlign w:val="center"/>
            <w:hideMark/>
          </w:tcPr>
          <w:p w14:paraId="27D9F9CF"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8</w:t>
            </w:r>
          </w:p>
        </w:tc>
        <w:tc>
          <w:tcPr>
            <w:tcW w:w="709" w:type="dxa"/>
            <w:tcBorders>
              <w:top w:val="nil"/>
              <w:left w:val="nil"/>
              <w:bottom w:val="single" w:sz="4" w:space="0" w:color="auto"/>
              <w:right w:val="single" w:sz="4" w:space="0" w:color="auto"/>
            </w:tcBorders>
            <w:shd w:val="clear" w:color="000000" w:fill="D9D9D9"/>
            <w:noWrap/>
            <w:vAlign w:val="center"/>
            <w:hideMark/>
          </w:tcPr>
          <w:p w14:paraId="705146D9"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nil"/>
              <w:bottom w:val="single" w:sz="4" w:space="0" w:color="auto"/>
              <w:right w:val="single" w:sz="4" w:space="0" w:color="auto"/>
            </w:tcBorders>
            <w:shd w:val="clear" w:color="000000" w:fill="D9D9D9"/>
            <w:noWrap/>
            <w:vAlign w:val="center"/>
            <w:hideMark/>
          </w:tcPr>
          <w:p w14:paraId="7917EC10"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53</w:t>
            </w:r>
          </w:p>
        </w:tc>
        <w:tc>
          <w:tcPr>
            <w:tcW w:w="708" w:type="dxa"/>
            <w:tcBorders>
              <w:top w:val="nil"/>
              <w:left w:val="nil"/>
              <w:bottom w:val="single" w:sz="4" w:space="0" w:color="auto"/>
              <w:right w:val="single" w:sz="4" w:space="0" w:color="auto"/>
            </w:tcBorders>
            <w:shd w:val="clear" w:color="000000" w:fill="D9D9D9"/>
            <w:noWrap/>
            <w:vAlign w:val="center"/>
            <w:hideMark/>
          </w:tcPr>
          <w:p w14:paraId="25C81E1F"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3</w:t>
            </w:r>
          </w:p>
        </w:tc>
        <w:tc>
          <w:tcPr>
            <w:tcW w:w="724" w:type="dxa"/>
            <w:tcBorders>
              <w:top w:val="nil"/>
              <w:left w:val="nil"/>
              <w:bottom w:val="single" w:sz="4" w:space="0" w:color="auto"/>
              <w:right w:val="single" w:sz="4" w:space="0" w:color="auto"/>
            </w:tcBorders>
            <w:shd w:val="clear" w:color="000000" w:fill="D9D9D9"/>
            <w:noWrap/>
            <w:vAlign w:val="center"/>
            <w:hideMark/>
          </w:tcPr>
          <w:p w14:paraId="09384BE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10</w:t>
            </w:r>
          </w:p>
        </w:tc>
        <w:tc>
          <w:tcPr>
            <w:tcW w:w="1053" w:type="dxa"/>
            <w:tcBorders>
              <w:top w:val="nil"/>
              <w:left w:val="nil"/>
              <w:bottom w:val="single" w:sz="4" w:space="0" w:color="auto"/>
              <w:right w:val="single" w:sz="4" w:space="0" w:color="auto"/>
            </w:tcBorders>
            <w:shd w:val="clear" w:color="000000" w:fill="D9D9D9"/>
            <w:noWrap/>
            <w:vAlign w:val="center"/>
            <w:hideMark/>
          </w:tcPr>
          <w:p w14:paraId="4FC59392"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w:t>
            </w:r>
          </w:p>
        </w:tc>
        <w:tc>
          <w:tcPr>
            <w:tcW w:w="1073" w:type="dxa"/>
            <w:tcBorders>
              <w:top w:val="nil"/>
              <w:left w:val="nil"/>
              <w:bottom w:val="single" w:sz="4" w:space="0" w:color="auto"/>
              <w:right w:val="single" w:sz="4" w:space="0" w:color="auto"/>
            </w:tcBorders>
            <w:shd w:val="clear" w:color="000000" w:fill="D9D9D9"/>
            <w:noWrap/>
            <w:vAlign w:val="center"/>
            <w:hideMark/>
          </w:tcPr>
          <w:p w14:paraId="69BB250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31</w:t>
            </w:r>
          </w:p>
        </w:tc>
        <w:tc>
          <w:tcPr>
            <w:tcW w:w="1300" w:type="dxa"/>
            <w:tcBorders>
              <w:top w:val="nil"/>
              <w:left w:val="nil"/>
              <w:bottom w:val="single" w:sz="4" w:space="0" w:color="auto"/>
              <w:right w:val="single" w:sz="4" w:space="0" w:color="auto"/>
            </w:tcBorders>
            <w:shd w:val="clear" w:color="000000" w:fill="D9D9D9"/>
            <w:noWrap/>
            <w:vAlign w:val="center"/>
            <w:hideMark/>
          </w:tcPr>
          <w:p w14:paraId="4B8840F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000000" w:fill="D9D9D9"/>
            <w:noWrap/>
            <w:vAlign w:val="center"/>
            <w:hideMark/>
          </w:tcPr>
          <w:p w14:paraId="4531A2F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000000" w:fill="D9D9D9"/>
            <w:noWrap/>
            <w:vAlign w:val="center"/>
            <w:hideMark/>
          </w:tcPr>
          <w:p w14:paraId="1C44D58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000000" w:fill="D9D9D9"/>
            <w:noWrap/>
            <w:vAlign w:val="center"/>
            <w:hideMark/>
          </w:tcPr>
          <w:p w14:paraId="17BFD3E4"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7</w:t>
            </w:r>
          </w:p>
        </w:tc>
        <w:tc>
          <w:tcPr>
            <w:tcW w:w="981" w:type="dxa"/>
            <w:tcBorders>
              <w:top w:val="nil"/>
              <w:left w:val="nil"/>
              <w:bottom w:val="single" w:sz="4" w:space="0" w:color="auto"/>
              <w:right w:val="single" w:sz="4" w:space="0" w:color="auto"/>
            </w:tcBorders>
            <w:shd w:val="clear" w:color="000000" w:fill="D9D9D9"/>
            <w:noWrap/>
            <w:vAlign w:val="center"/>
            <w:hideMark/>
          </w:tcPr>
          <w:p w14:paraId="3530886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17%</w:t>
            </w:r>
          </w:p>
        </w:tc>
        <w:tc>
          <w:tcPr>
            <w:tcW w:w="827" w:type="dxa"/>
            <w:tcBorders>
              <w:top w:val="nil"/>
              <w:left w:val="nil"/>
              <w:bottom w:val="single" w:sz="4" w:space="0" w:color="auto"/>
              <w:right w:val="single" w:sz="4" w:space="0" w:color="auto"/>
            </w:tcBorders>
            <w:shd w:val="clear" w:color="000000" w:fill="D9D9D9"/>
            <w:noWrap/>
            <w:vAlign w:val="center"/>
            <w:hideMark/>
          </w:tcPr>
          <w:p w14:paraId="21ECADB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32</w:t>
            </w:r>
          </w:p>
        </w:tc>
        <w:tc>
          <w:tcPr>
            <w:tcW w:w="936" w:type="dxa"/>
            <w:tcBorders>
              <w:top w:val="nil"/>
              <w:left w:val="nil"/>
              <w:bottom w:val="single" w:sz="4" w:space="0" w:color="auto"/>
              <w:right w:val="single" w:sz="4" w:space="0" w:color="auto"/>
            </w:tcBorders>
            <w:shd w:val="clear" w:color="000000" w:fill="D9D9D9"/>
            <w:noWrap/>
            <w:vAlign w:val="center"/>
            <w:hideMark/>
          </w:tcPr>
          <w:p w14:paraId="0FD0C2A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9,7</w:t>
            </w:r>
          </w:p>
        </w:tc>
        <w:tc>
          <w:tcPr>
            <w:tcW w:w="952" w:type="dxa"/>
            <w:tcBorders>
              <w:top w:val="nil"/>
              <w:left w:val="nil"/>
              <w:bottom w:val="single" w:sz="4" w:space="0" w:color="auto"/>
              <w:right w:val="single" w:sz="4" w:space="0" w:color="auto"/>
            </w:tcBorders>
            <w:shd w:val="clear" w:color="000000" w:fill="D9D9D9"/>
            <w:noWrap/>
            <w:vAlign w:val="center"/>
            <w:hideMark/>
          </w:tcPr>
          <w:p w14:paraId="56C79E7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000000" w:fill="D9D9D9"/>
            <w:noWrap/>
            <w:vAlign w:val="center"/>
            <w:hideMark/>
          </w:tcPr>
          <w:p w14:paraId="43160382"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Stenosis</w:t>
            </w:r>
          </w:p>
        </w:tc>
        <w:tc>
          <w:tcPr>
            <w:tcW w:w="1843" w:type="dxa"/>
            <w:tcBorders>
              <w:top w:val="nil"/>
              <w:left w:val="nil"/>
              <w:bottom w:val="single" w:sz="4" w:space="0" w:color="auto"/>
              <w:right w:val="single" w:sz="4" w:space="0" w:color="auto"/>
            </w:tcBorders>
            <w:shd w:val="clear" w:color="000000" w:fill="D9D9D9"/>
            <w:noWrap/>
            <w:vAlign w:val="center"/>
            <w:hideMark/>
          </w:tcPr>
          <w:p w14:paraId="3E915D6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 year</w:t>
            </w:r>
          </w:p>
        </w:tc>
      </w:tr>
      <w:tr w:rsidR="00352A5C" w:rsidRPr="003301C6" w14:paraId="311356C7" w14:textId="77777777" w:rsidTr="00353EC2">
        <w:trPr>
          <w:trHeight w:val="340"/>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5A90E0A6"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14:paraId="03073832"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nil"/>
              <w:bottom w:val="single" w:sz="4" w:space="0" w:color="auto"/>
              <w:right w:val="single" w:sz="4" w:space="0" w:color="auto"/>
            </w:tcBorders>
            <w:shd w:val="clear" w:color="auto" w:fill="auto"/>
            <w:noWrap/>
            <w:vAlign w:val="center"/>
            <w:hideMark/>
          </w:tcPr>
          <w:p w14:paraId="47037B41"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60</w:t>
            </w:r>
          </w:p>
        </w:tc>
        <w:tc>
          <w:tcPr>
            <w:tcW w:w="708" w:type="dxa"/>
            <w:tcBorders>
              <w:top w:val="nil"/>
              <w:left w:val="nil"/>
              <w:bottom w:val="single" w:sz="4" w:space="0" w:color="auto"/>
              <w:right w:val="single" w:sz="4" w:space="0" w:color="auto"/>
            </w:tcBorders>
            <w:shd w:val="clear" w:color="auto" w:fill="auto"/>
            <w:noWrap/>
            <w:vAlign w:val="center"/>
            <w:hideMark/>
          </w:tcPr>
          <w:p w14:paraId="6B9C4315"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3</w:t>
            </w:r>
          </w:p>
        </w:tc>
        <w:tc>
          <w:tcPr>
            <w:tcW w:w="724" w:type="dxa"/>
            <w:tcBorders>
              <w:top w:val="nil"/>
              <w:left w:val="nil"/>
              <w:bottom w:val="single" w:sz="4" w:space="0" w:color="auto"/>
              <w:right w:val="single" w:sz="4" w:space="0" w:color="auto"/>
            </w:tcBorders>
            <w:shd w:val="clear" w:color="auto" w:fill="auto"/>
            <w:noWrap/>
            <w:vAlign w:val="center"/>
            <w:hideMark/>
          </w:tcPr>
          <w:p w14:paraId="64C65EA2"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15</w:t>
            </w:r>
          </w:p>
        </w:tc>
        <w:tc>
          <w:tcPr>
            <w:tcW w:w="1053" w:type="dxa"/>
            <w:tcBorders>
              <w:top w:val="nil"/>
              <w:left w:val="nil"/>
              <w:bottom w:val="single" w:sz="4" w:space="0" w:color="auto"/>
              <w:right w:val="single" w:sz="4" w:space="0" w:color="auto"/>
            </w:tcBorders>
            <w:shd w:val="clear" w:color="auto" w:fill="auto"/>
            <w:noWrap/>
            <w:vAlign w:val="center"/>
            <w:hideMark/>
          </w:tcPr>
          <w:p w14:paraId="29295D2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5,6</w:t>
            </w:r>
          </w:p>
        </w:tc>
        <w:tc>
          <w:tcPr>
            <w:tcW w:w="1073" w:type="dxa"/>
            <w:tcBorders>
              <w:top w:val="nil"/>
              <w:left w:val="nil"/>
              <w:bottom w:val="single" w:sz="4" w:space="0" w:color="auto"/>
              <w:right w:val="single" w:sz="4" w:space="0" w:color="auto"/>
            </w:tcBorders>
            <w:shd w:val="clear" w:color="auto" w:fill="auto"/>
            <w:noWrap/>
            <w:vAlign w:val="center"/>
            <w:hideMark/>
          </w:tcPr>
          <w:p w14:paraId="32E81F2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13</w:t>
            </w:r>
          </w:p>
        </w:tc>
        <w:tc>
          <w:tcPr>
            <w:tcW w:w="1300" w:type="dxa"/>
            <w:tcBorders>
              <w:top w:val="nil"/>
              <w:left w:val="nil"/>
              <w:bottom w:val="single" w:sz="4" w:space="0" w:color="auto"/>
              <w:right w:val="single" w:sz="4" w:space="0" w:color="auto"/>
            </w:tcBorders>
            <w:shd w:val="clear" w:color="auto" w:fill="auto"/>
            <w:noWrap/>
            <w:vAlign w:val="center"/>
            <w:hideMark/>
          </w:tcPr>
          <w:p w14:paraId="0E00D20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horizontal</w:t>
            </w:r>
          </w:p>
        </w:tc>
        <w:tc>
          <w:tcPr>
            <w:tcW w:w="955" w:type="dxa"/>
            <w:tcBorders>
              <w:top w:val="nil"/>
              <w:left w:val="nil"/>
              <w:bottom w:val="single" w:sz="4" w:space="0" w:color="auto"/>
              <w:right w:val="single" w:sz="4" w:space="0" w:color="auto"/>
            </w:tcBorders>
            <w:shd w:val="clear" w:color="auto" w:fill="auto"/>
            <w:noWrap/>
            <w:vAlign w:val="center"/>
            <w:hideMark/>
          </w:tcPr>
          <w:p w14:paraId="5086E1E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auto" w:fill="auto"/>
            <w:noWrap/>
            <w:vAlign w:val="center"/>
            <w:hideMark/>
          </w:tcPr>
          <w:p w14:paraId="61949EE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auto" w:fill="auto"/>
            <w:noWrap/>
            <w:vAlign w:val="center"/>
            <w:hideMark/>
          </w:tcPr>
          <w:p w14:paraId="1DA0CAC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7</w:t>
            </w:r>
          </w:p>
        </w:tc>
        <w:tc>
          <w:tcPr>
            <w:tcW w:w="981" w:type="dxa"/>
            <w:tcBorders>
              <w:top w:val="nil"/>
              <w:left w:val="nil"/>
              <w:bottom w:val="single" w:sz="4" w:space="0" w:color="auto"/>
              <w:right w:val="single" w:sz="4" w:space="0" w:color="auto"/>
            </w:tcBorders>
            <w:shd w:val="clear" w:color="auto" w:fill="auto"/>
            <w:noWrap/>
            <w:vAlign w:val="center"/>
            <w:hideMark/>
          </w:tcPr>
          <w:p w14:paraId="3C90EDD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25%</w:t>
            </w:r>
          </w:p>
        </w:tc>
        <w:tc>
          <w:tcPr>
            <w:tcW w:w="827" w:type="dxa"/>
            <w:tcBorders>
              <w:top w:val="nil"/>
              <w:left w:val="nil"/>
              <w:bottom w:val="single" w:sz="4" w:space="0" w:color="auto"/>
              <w:right w:val="single" w:sz="4" w:space="0" w:color="auto"/>
            </w:tcBorders>
            <w:shd w:val="clear" w:color="auto" w:fill="auto"/>
            <w:noWrap/>
            <w:vAlign w:val="center"/>
            <w:hideMark/>
          </w:tcPr>
          <w:p w14:paraId="1F023DD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auto" w:fill="auto"/>
            <w:noWrap/>
            <w:vAlign w:val="center"/>
            <w:hideMark/>
          </w:tcPr>
          <w:p w14:paraId="340BDD1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w:t>
            </w:r>
          </w:p>
        </w:tc>
        <w:tc>
          <w:tcPr>
            <w:tcW w:w="952" w:type="dxa"/>
            <w:tcBorders>
              <w:top w:val="nil"/>
              <w:left w:val="nil"/>
              <w:bottom w:val="single" w:sz="4" w:space="0" w:color="auto"/>
              <w:right w:val="single" w:sz="4" w:space="0" w:color="auto"/>
            </w:tcBorders>
            <w:shd w:val="clear" w:color="auto" w:fill="auto"/>
            <w:noWrap/>
            <w:vAlign w:val="center"/>
            <w:hideMark/>
          </w:tcPr>
          <w:p w14:paraId="462D8FB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auto" w:fill="auto"/>
            <w:noWrap/>
            <w:vAlign w:val="center"/>
            <w:hideMark/>
          </w:tcPr>
          <w:p w14:paraId="5CEF9A4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Thrombosis</w:t>
            </w:r>
          </w:p>
        </w:tc>
        <w:tc>
          <w:tcPr>
            <w:tcW w:w="1843" w:type="dxa"/>
            <w:tcBorders>
              <w:top w:val="nil"/>
              <w:left w:val="nil"/>
              <w:bottom w:val="single" w:sz="4" w:space="0" w:color="auto"/>
              <w:right w:val="single" w:sz="4" w:space="0" w:color="auto"/>
            </w:tcBorders>
            <w:shd w:val="clear" w:color="auto" w:fill="auto"/>
            <w:noWrap/>
            <w:vAlign w:val="center"/>
            <w:hideMark/>
          </w:tcPr>
          <w:p w14:paraId="6EFE691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30 days and 3 years</w:t>
            </w:r>
          </w:p>
        </w:tc>
      </w:tr>
      <w:tr w:rsidR="00352A5C" w:rsidRPr="003301C6" w14:paraId="4443264A" w14:textId="77777777" w:rsidTr="00353EC2">
        <w:trPr>
          <w:trHeight w:val="340"/>
        </w:trPr>
        <w:tc>
          <w:tcPr>
            <w:tcW w:w="425" w:type="dxa"/>
            <w:tcBorders>
              <w:top w:val="nil"/>
              <w:left w:val="single" w:sz="8" w:space="0" w:color="auto"/>
              <w:bottom w:val="single" w:sz="8" w:space="0" w:color="auto"/>
              <w:right w:val="single" w:sz="8" w:space="0" w:color="auto"/>
            </w:tcBorders>
            <w:shd w:val="clear" w:color="000000" w:fill="D9D9D9"/>
            <w:noWrap/>
            <w:vAlign w:val="center"/>
            <w:hideMark/>
          </w:tcPr>
          <w:p w14:paraId="4DF4D0A8"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10</w:t>
            </w:r>
          </w:p>
        </w:tc>
        <w:tc>
          <w:tcPr>
            <w:tcW w:w="709" w:type="dxa"/>
            <w:tcBorders>
              <w:top w:val="nil"/>
              <w:left w:val="nil"/>
              <w:bottom w:val="single" w:sz="4" w:space="0" w:color="auto"/>
              <w:right w:val="single" w:sz="4" w:space="0" w:color="auto"/>
            </w:tcBorders>
            <w:shd w:val="clear" w:color="000000" w:fill="D9D9D9"/>
            <w:noWrap/>
            <w:vAlign w:val="center"/>
            <w:hideMark/>
          </w:tcPr>
          <w:p w14:paraId="43F597FF"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RRA</w:t>
            </w:r>
          </w:p>
        </w:tc>
        <w:tc>
          <w:tcPr>
            <w:tcW w:w="709" w:type="dxa"/>
            <w:tcBorders>
              <w:top w:val="nil"/>
              <w:left w:val="nil"/>
              <w:bottom w:val="single" w:sz="4" w:space="0" w:color="auto"/>
              <w:right w:val="single" w:sz="4" w:space="0" w:color="auto"/>
            </w:tcBorders>
            <w:shd w:val="clear" w:color="000000" w:fill="D9D9D9"/>
            <w:noWrap/>
            <w:vAlign w:val="center"/>
            <w:hideMark/>
          </w:tcPr>
          <w:p w14:paraId="3FD4D8BE"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60</w:t>
            </w:r>
          </w:p>
        </w:tc>
        <w:tc>
          <w:tcPr>
            <w:tcW w:w="708" w:type="dxa"/>
            <w:tcBorders>
              <w:top w:val="nil"/>
              <w:left w:val="nil"/>
              <w:bottom w:val="single" w:sz="4" w:space="0" w:color="auto"/>
              <w:right w:val="single" w:sz="4" w:space="0" w:color="auto"/>
            </w:tcBorders>
            <w:shd w:val="clear" w:color="000000" w:fill="D9D9D9"/>
            <w:noWrap/>
            <w:vAlign w:val="center"/>
            <w:hideMark/>
          </w:tcPr>
          <w:p w14:paraId="638BD952"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3</w:t>
            </w:r>
          </w:p>
        </w:tc>
        <w:tc>
          <w:tcPr>
            <w:tcW w:w="724" w:type="dxa"/>
            <w:tcBorders>
              <w:top w:val="nil"/>
              <w:left w:val="nil"/>
              <w:bottom w:val="single" w:sz="4" w:space="0" w:color="auto"/>
              <w:right w:val="single" w:sz="4" w:space="0" w:color="auto"/>
            </w:tcBorders>
            <w:shd w:val="clear" w:color="000000" w:fill="D9D9D9"/>
            <w:noWrap/>
            <w:vAlign w:val="center"/>
            <w:hideMark/>
          </w:tcPr>
          <w:p w14:paraId="071D190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15</w:t>
            </w:r>
          </w:p>
        </w:tc>
        <w:tc>
          <w:tcPr>
            <w:tcW w:w="1053" w:type="dxa"/>
            <w:tcBorders>
              <w:top w:val="nil"/>
              <w:left w:val="nil"/>
              <w:bottom w:val="single" w:sz="4" w:space="0" w:color="auto"/>
              <w:right w:val="single" w:sz="4" w:space="0" w:color="auto"/>
            </w:tcBorders>
            <w:shd w:val="clear" w:color="000000" w:fill="D9D9D9"/>
            <w:noWrap/>
            <w:vAlign w:val="center"/>
            <w:hideMark/>
          </w:tcPr>
          <w:p w14:paraId="0254D24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5,4</w:t>
            </w:r>
          </w:p>
        </w:tc>
        <w:tc>
          <w:tcPr>
            <w:tcW w:w="1073" w:type="dxa"/>
            <w:tcBorders>
              <w:top w:val="nil"/>
              <w:left w:val="nil"/>
              <w:bottom w:val="single" w:sz="4" w:space="0" w:color="auto"/>
              <w:right w:val="single" w:sz="4" w:space="0" w:color="auto"/>
            </w:tcBorders>
            <w:shd w:val="clear" w:color="000000" w:fill="D9D9D9"/>
            <w:noWrap/>
            <w:vAlign w:val="center"/>
            <w:hideMark/>
          </w:tcPr>
          <w:p w14:paraId="0B14510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31</w:t>
            </w:r>
          </w:p>
        </w:tc>
        <w:tc>
          <w:tcPr>
            <w:tcW w:w="1300" w:type="dxa"/>
            <w:tcBorders>
              <w:top w:val="nil"/>
              <w:left w:val="nil"/>
              <w:bottom w:val="single" w:sz="4" w:space="0" w:color="auto"/>
              <w:right w:val="single" w:sz="4" w:space="0" w:color="auto"/>
            </w:tcBorders>
            <w:shd w:val="clear" w:color="000000" w:fill="D9D9D9"/>
            <w:noWrap/>
            <w:vAlign w:val="center"/>
            <w:hideMark/>
          </w:tcPr>
          <w:p w14:paraId="2576365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horizontal</w:t>
            </w:r>
          </w:p>
        </w:tc>
        <w:tc>
          <w:tcPr>
            <w:tcW w:w="955" w:type="dxa"/>
            <w:tcBorders>
              <w:top w:val="nil"/>
              <w:left w:val="nil"/>
              <w:bottom w:val="single" w:sz="4" w:space="0" w:color="auto"/>
              <w:right w:val="single" w:sz="4" w:space="0" w:color="auto"/>
            </w:tcBorders>
            <w:shd w:val="clear" w:color="000000" w:fill="D9D9D9"/>
            <w:noWrap/>
            <w:vAlign w:val="center"/>
            <w:hideMark/>
          </w:tcPr>
          <w:p w14:paraId="430F978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000000" w:fill="D9D9D9"/>
            <w:noWrap/>
            <w:vAlign w:val="center"/>
            <w:hideMark/>
          </w:tcPr>
          <w:p w14:paraId="483561F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000000" w:fill="D9D9D9"/>
            <w:noWrap/>
            <w:vAlign w:val="center"/>
            <w:hideMark/>
          </w:tcPr>
          <w:p w14:paraId="42FBEDD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w:t>
            </w:r>
          </w:p>
        </w:tc>
        <w:tc>
          <w:tcPr>
            <w:tcW w:w="981" w:type="dxa"/>
            <w:tcBorders>
              <w:top w:val="nil"/>
              <w:left w:val="nil"/>
              <w:bottom w:val="single" w:sz="4" w:space="0" w:color="auto"/>
              <w:right w:val="single" w:sz="4" w:space="0" w:color="auto"/>
            </w:tcBorders>
            <w:shd w:val="clear" w:color="000000" w:fill="D9D9D9"/>
            <w:noWrap/>
            <w:vAlign w:val="center"/>
            <w:hideMark/>
          </w:tcPr>
          <w:p w14:paraId="55E011E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11%</w:t>
            </w:r>
          </w:p>
        </w:tc>
        <w:tc>
          <w:tcPr>
            <w:tcW w:w="827" w:type="dxa"/>
            <w:tcBorders>
              <w:top w:val="nil"/>
              <w:left w:val="nil"/>
              <w:bottom w:val="single" w:sz="4" w:space="0" w:color="auto"/>
              <w:right w:val="single" w:sz="4" w:space="0" w:color="auto"/>
            </w:tcBorders>
            <w:shd w:val="clear" w:color="000000" w:fill="D9D9D9"/>
            <w:noWrap/>
            <w:vAlign w:val="center"/>
            <w:hideMark/>
          </w:tcPr>
          <w:p w14:paraId="101C42C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000000" w:fill="D9D9D9"/>
            <w:noWrap/>
            <w:vAlign w:val="center"/>
            <w:hideMark/>
          </w:tcPr>
          <w:p w14:paraId="273AC76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13</w:t>
            </w:r>
          </w:p>
        </w:tc>
        <w:tc>
          <w:tcPr>
            <w:tcW w:w="952" w:type="dxa"/>
            <w:tcBorders>
              <w:top w:val="nil"/>
              <w:left w:val="nil"/>
              <w:bottom w:val="single" w:sz="4" w:space="0" w:color="auto"/>
              <w:right w:val="single" w:sz="4" w:space="0" w:color="auto"/>
            </w:tcBorders>
            <w:shd w:val="clear" w:color="000000" w:fill="D9D9D9"/>
            <w:noWrap/>
            <w:vAlign w:val="center"/>
            <w:hideMark/>
          </w:tcPr>
          <w:p w14:paraId="15007E9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000000" w:fill="D9D9D9"/>
            <w:noWrap/>
            <w:vAlign w:val="center"/>
            <w:hideMark/>
          </w:tcPr>
          <w:p w14:paraId="4F05BF06" w14:textId="77777777" w:rsidR="00352A5C" w:rsidRPr="00E40E02" w:rsidRDefault="00352A5C" w:rsidP="00353EC2">
            <w:pPr>
              <w:jc w:val="center"/>
              <w:rPr>
                <w:rFonts w:ascii="Calibri" w:hAnsi="Calibri" w:cs="Calibri"/>
                <w:sz w:val="20"/>
                <w:szCs w:val="20"/>
              </w:rPr>
            </w:pPr>
            <w:proofErr w:type="spellStart"/>
            <w:r w:rsidRPr="00E40E02">
              <w:rPr>
                <w:rFonts w:ascii="Calibri" w:hAnsi="Calibri" w:cs="Calibri"/>
                <w:sz w:val="20"/>
                <w:szCs w:val="20"/>
              </w:rPr>
              <w:t>Ic</w:t>
            </w:r>
            <w:proofErr w:type="spellEnd"/>
            <w:r w:rsidRPr="00E40E02">
              <w:rPr>
                <w:rFonts w:ascii="Calibri" w:hAnsi="Calibri" w:cs="Calibri"/>
                <w:sz w:val="20"/>
                <w:szCs w:val="20"/>
              </w:rPr>
              <w:t xml:space="preserve"> </w:t>
            </w:r>
            <w:proofErr w:type="spellStart"/>
            <w:r w:rsidRPr="00E40E02">
              <w:rPr>
                <w:rFonts w:ascii="Calibri" w:hAnsi="Calibri" w:cs="Calibri"/>
                <w:sz w:val="20"/>
                <w:szCs w:val="20"/>
              </w:rPr>
              <w:t>endoleak</w:t>
            </w:r>
            <w:proofErr w:type="spellEnd"/>
          </w:p>
        </w:tc>
        <w:tc>
          <w:tcPr>
            <w:tcW w:w="1843" w:type="dxa"/>
            <w:tcBorders>
              <w:top w:val="nil"/>
              <w:left w:val="nil"/>
              <w:bottom w:val="single" w:sz="4" w:space="0" w:color="auto"/>
              <w:right w:val="single" w:sz="4" w:space="0" w:color="auto"/>
            </w:tcBorders>
            <w:shd w:val="clear" w:color="000000" w:fill="D9D9D9"/>
            <w:noWrap/>
            <w:vAlign w:val="center"/>
            <w:hideMark/>
          </w:tcPr>
          <w:p w14:paraId="2A7E244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30 days</w:t>
            </w:r>
          </w:p>
        </w:tc>
      </w:tr>
      <w:tr w:rsidR="00352A5C" w:rsidRPr="003301C6" w14:paraId="623D8A84" w14:textId="77777777" w:rsidTr="00353EC2">
        <w:trPr>
          <w:trHeight w:val="340"/>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5F20C4F0"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14:paraId="07302626"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SMA</w:t>
            </w:r>
          </w:p>
        </w:tc>
        <w:tc>
          <w:tcPr>
            <w:tcW w:w="709" w:type="dxa"/>
            <w:tcBorders>
              <w:top w:val="nil"/>
              <w:left w:val="nil"/>
              <w:bottom w:val="single" w:sz="4" w:space="0" w:color="auto"/>
              <w:right w:val="single" w:sz="4" w:space="0" w:color="auto"/>
            </w:tcBorders>
            <w:shd w:val="clear" w:color="auto" w:fill="auto"/>
            <w:noWrap/>
            <w:vAlign w:val="center"/>
            <w:hideMark/>
          </w:tcPr>
          <w:p w14:paraId="5D34360D"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58</w:t>
            </w:r>
          </w:p>
        </w:tc>
        <w:tc>
          <w:tcPr>
            <w:tcW w:w="708" w:type="dxa"/>
            <w:tcBorders>
              <w:top w:val="nil"/>
              <w:left w:val="nil"/>
              <w:bottom w:val="single" w:sz="4" w:space="0" w:color="auto"/>
              <w:right w:val="single" w:sz="4" w:space="0" w:color="auto"/>
            </w:tcBorders>
            <w:shd w:val="clear" w:color="auto" w:fill="auto"/>
            <w:noWrap/>
            <w:vAlign w:val="center"/>
            <w:hideMark/>
          </w:tcPr>
          <w:p w14:paraId="370A7E0B"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3</w:t>
            </w:r>
          </w:p>
        </w:tc>
        <w:tc>
          <w:tcPr>
            <w:tcW w:w="724" w:type="dxa"/>
            <w:tcBorders>
              <w:top w:val="nil"/>
              <w:left w:val="nil"/>
              <w:bottom w:val="single" w:sz="4" w:space="0" w:color="auto"/>
              <w:right w:val="single" w:sz="4" w:space="0" w:color="auto"/>
            </w:tcBorders>
            <w:shd w:val="clear" w:color="auto" w:fill="auto"/>
            <w:noWrap/>
            <w:vAlign w:val="center"/>
            <w:hideMark/>
          </w:tcPr>
          <w:p w14:paraId="2892465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40</w:t>
            </w:r>
          </w:p>
        </w:tc>
        <w:tc>
          <w:tcPr>
            <w:tcW w:w="1053" w:type="dxa"/>
            <w:tcBorders>
              <w:top w:val="nil"/>
              <w:left w:val="nil"/>
              <w:bottom w:val="single" w:sz="4" w:space="0" w:color="auto"/>
              <w:right w:val="single" w:sz="4" w:space="0" w:color="auto"/>
            </w:tcBorders>
            <w:shd w:val="clear" w:color="auto" w:fill="auto"/>
            <w:noWrap/>
            <w:vAlign w:val="center"/>
            <w:hideMark/>
          </w:tcPr>
          <w:p w14:paraId="0EA2138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9</w:t>
            </w:r>
          </w:p>
        </w:tc>
        <w:tc>
          <w:tcPr>
            <w:tcW w:w="1073" w:type="dxa"/>
            <w:tcBorders>
              <w:top w:val="nil"/>
              <w:left w:val="nil"/>
              <w:bottom w:val="single" w:sz="4" w:space="0" w:color="auto"/>
              <w:right w:val="single" w:sz="4" w:space="0" w:color="auto"/>
            </w:tcBorders>
            <w:shd w:val="clear" w:color="auto" w:fill="auto"/>
            <w:noWrap/>
            <w:vAlign w:val="center"/>
            <w:hideMark/>
          </w:tcPr>
          <w:p w14:paraId="7AD3452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47</w:t>
            </w:r>
          </w:p>
        </w:tc>
        <w:tc>
          <w:tcPr>
            <w:tcW w:w="1300" w:type="dxa"/>
            <w:tcBorders>
              <w:top w:val="nil"/>
              <w:left w:val="nil"/>
              <w:bottom w:val="single" w:sz="4" w:space="0" w:color="auto"/>
              <w:right w:val="single" w:sz="4" w:space="0" w:color="auto"/>
            </w:tcBorders>
            <w:shd w:val="clear" w:color="auto" w:fill="auto"/>
            <w:noWrap/>
            <w:vAlign w:val="center"/>
            <w:hideMark/>
          </w:tcPr>
          <w:p w14:paraId="160FFA34"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auto" w:fill="auto"/>
            <w:noWrap/>
            <w:vAlign w:val="center"/>
            <w:hideMark/>
          </w:tcPr>
          <w:p w14:paraId="7DFE501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auto" w:fill="auto"/>
            <w:noWrap/>
            <w:vAlign w:val="center"/>
            <w:hideMark/>
          </w:tcPr>
          <w:p w14:paraId="2052785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auto" w:fill="auto"/>
            <w:noWrap/>
            <w:vAlign w:val="center"/>
            <w:hideMark/>
          </w:tcPr>
          <w:p w14:paraId="16DF654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10</w:t>
            </w:r>
          </w:p>
        </w:tc>
        <w:tc>
          <w:tcPr>
            <w:tcW w:w="981" w:type="dxa"/>
            <w:tcBorders>
              <w:top w:val="nil"/>
              <w:left w:val="nil"/>
              <w:bottom w:val="single" w:sz="4" w:space="0" w:color="auto"/>
              <w:right w:val="single" w:sz="4" w:space="0" w:color="auto"/>
            </w:tcBorders>
            <w:shd w:val="clear" w:color="auto" w:fill="auto"/>
            <w:noWrap/>
            <w:vAlign w:val="center"/>
            <w:hideMark/>
          </w:tcPr>
          <w:p w14:paraId="133CBC5F"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11%</w:t>
            </w:r>
          </w:p>
        </w:tc>
        <w:tc>
          <w:tcPr>
            <w:tcW w:w="827" w:type="dxa"/>
            <w:tcBorders>
              <w:top w:val="nil"/>
              <w:left w:val="nil"/>
              <w:bottom w:val="single" w:sz="4" w:space="0" w:color="auto"/>
              <w:right w:val="single" w:sz="4" w:space="0" w:color="auto"/>
            </w:tcBorders>
            <w:shd w:val="clear" w:color="auto" w:fill="auto"/>
            <w:noWrap/>
            <w:vAlign w:val="center"/>
            <w:hideMark/>
          </w:tcPr>
          <w:p w14:paraId="1C1333BF"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38</w:t>
            </w:r>
          </w:p>
        </w:tc>
        <w:tc>
          <w:tcPr>
            <w:tcW w:w="936" w:type="dxa"/>
            <w:tcBorders>
              <w:top w:val="nil"/>
              <w:left w:val="nil"/>
              <w:bottom w:val="single" w:sz="4" w:space="0" w:color="auto"/>
              <w:right w:val="single" w:sz="4" w:space="0" w:color="auto"/>
            </w:tcBorders>
            <w:shd w:val="clear" w:color="auto" w:fill="auto"/>
            <w:noWrap/>
            <w:vAlign w:val="center"/>
            <w:hideMark/>
          </w:tcPr>
          <w:p w14:paraId="27B4F8CF"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33</w:t>
            </w:r>
          </w:p>
        </w:tc>
        <w:tc>
          <w:tcPr>
            <w:tcW w:w="952" w:type="dxa"/>
            <w:tcBorders>
              <w:top w:val="nil"/>
              <w:left w:val="nil"/>
              <w:bottom w:val="single" w:sz="4" w:space="0" w:color="auto"/>
              <w:right w:val="single" w:sz="4" w:space="0" w:color="auto"/>
            </w:tcBorders>
            <w:shd w:val="clear" w:color="auto" w:fill="auto"/>
            <w:noWrap/>
            <w:vAlign w:val="center"/>
            <w:hideMark/>
          </w:tcPr>
          <w:p w14:paraId="64B9EF8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auto" w:fill="auto"/>
            <w:noWrap/>
            <w:vAlign w:val="center"/>
            <w:hideMark/>
          </w:tcPr>
          <w:p w14:paraId="4C27993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Fracture</w:t>
            </w:r>
          </w:p>
        </w:tc>
        <w:tc>
          <w:tcPr>
            <w:tcW w:w="1843" w:type="dxa"/>
            <w:tcBorders>
              <w:top w:val="nil"/>
              <w:left w:val="nil"/>
              <w:bottom w:val="single" w:sz="4" w:space="0" w:color="auto"/>
              <w:right w:val="single" w:sz="4" w:space="0" w:color="auto"/>
            </w:tcBorders>
            <w:shd w:val="clear" w:color="auto" w:fill="auto"/>
            <w:noWrap/>
            <w:vAlign w:val="center"/>
            <w:hideMark/>
          </w:tcPr>
          <w:p w14:paraId="262E88A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 year</w:t>
            </w:r>
          </w:p>
        </w:tc>
      </w:tr>
      <w:tr w:rsidR="00352A5C" w:rsidRPr="003301C6" w14:paraId="5762402D" w14:textId="77777777" w:rsidTr="00353EC2">
        <w:trPr>
          <w:trHeight w:val="340"/>
        </w:trPr>
        <w:tc>
          <w:tcPr>
            <w:tcW w:w="425" w:type="dxa"/>
            <w:tcBorders>
              <w:top w:val="nil"/>
              <w:left w:val="single" w:sz="8" w:space="0" w:color="auto"/>
              <w:bottom w:val="single" w:sz="8" w:space="0" w:color="auto"/>
              <w:right w:val="single" w:sz="8" w:space="0" w:color="auto"/>
            </w:tcBorders>
            <w:shd w:val="clear" w:color="000000" w:fill="D9D9D9"/>
            <w:noWrap/>
            <w:vAlign w:val="center"/>
            <w:hideMark/>
          </w:tcPr>
          <w:p w14:paraId="6DF7E2F6"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12</w:t>
            </w:r>
          </w:p>
        </w:tc>
        <w:tc>
          <w:tcPr>
            <w:tcW w:w="709" w:type="dxa"/>
            <w:tcBorders>
              <w:top w:val="nil"/>
              <w:left w:val="nil"/>
              <w:bottom w:val="single" w:sz="4" w:space="0" w:color="auto"/>
              <w:right w:val="single" w:sz="4" w:space="0" w:color="auto"/>
            </w:tcBorders>
            <w:shd w:val="clear" w:color="000000" w:fill="D9D9D9"/>
            <w:noWrap/>
            <w:vAlign w:val="center"/>
            <w:hideMark/>
          </w:tcPr>
          <w:p w14:paraId="59CADE9E"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RRA</w:t>
            </w:r>
          </w:p>
        </w:tc>
        <w:tc>
          <w:tcPr>
            <w:tcW w:w="709" w:type="dxa"/>
            <w:tcBorders>
              <w:top w:val="nil"/>
              <w:left w:val="nil"/>
              <w:bottom w:val="single" w:sz="4" w:space="0" w:color="auto"/>
              <w:right w:val="single" w:sz="4" w:space="0" w:color="auto"/>
            </w:tcBorders>
            <w:shd w:val="clear" w:color="000000" w:fill="D9D9D9"/>
            <w:noWrap/>
            <w:vAlign w:val="center"/>
            <w:hideMark/>
          </w:tcPr>
          <w:p w14:paraId="56CB38ED"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72</w:t>
            </w:r>
          </w:p>
        </w:tc>
        <w:tc>
          <w:tcPr>
            <w:tcW w:w="708" w:type="dxa"/>
            <w:tcBorders>
              <w:top w:val="nil"/>
              <w:left w:val="nil"/>
              <w:bottom w:val="single" w:sz="4" w:space="0" w:color="auto"/>
              <w:right w:val="single" w:sz="4" w:space="0" w:color="auto"/>
            </w:tcBorders>
            <w:shd w:val="clear" w:color="000000" w:fill="D9D9D9"/>
            <w:noWrap/>
            <w:vAlign w:val="center"/>
            <w:hideMark/>
          </w:tcPr>
          <w:p w14:paraId="4D53BAA8"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2</w:t>
            </w:r>
          </w:p>
        </w:tc>
        <w:tc>
          <w:tcPr>
            <w:tcW w:w="724" w:type="dxa"/>
            <w:tcBorders>
              <w:top w:val="nil"/>
              <w:left w:val="nil"/>
              <w:bottom w:val="single" w:sz="4" w:space="0" w:color="auto"/>
              <w:right w:val="single" w:sz="4" w:space="0" w:color="auto"/>
            </w:tcBorders>
            <w:shd w:val="clear" w:color="000000" w:fill="D9D9D9"/>
            <w:noWrap/>
            <w:vAlign w:val="center"/>
            <w:hideMark/>
          </w:tcPr>
          <w:p w14:paraId="202CA1B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45</w:t>
            </w:r>
          </w:p>
        </w:tc>
        <w:tc>
          <w:tcPr>
            <w:tcW w:w="1053" w:type="dxa"/>
            <w:tcBorders>
              <w:top w:val="nil"/>
              <w:left w:val="nil"/>
              <w:bottom w:val="single" w:sz="4" w:space="0" w:color="auto"/>
              <w:right w:val="single" w:sz="4" w:space="0" w:color="auto"/>
            </w:tcBorders>
            <w:shd w:val="clear" w:color="000000" w:fill="D9D9D9"/>
            <w:noWrap/>
            <w:vAlign w:val="center"/>
            <w:hideMark/>
          </w:tcPr>
          <w:p w14:paraId="6B44A56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6,8</w:t>
            </w:r>
          </w:p>
        </w:tc>
        <w:tc>
          <w:tcPr>
            <w:tcW w:w="1073" w:type="dxa"/>
            <w:tcBorders>
              <w:top w:val="nil"/>
              <w:left w:val="nil"/>
              <w:bottom w:val="single" w:sz="4" w:space="0" w:color="auto"/>
              <w:right w:val="single" w:sz="4" w:space="0" w:color="auto"/>
            </w:tcBorders>
            <w:shd w:val="clear" w:color="000000" w:fill="D9D9D9"/>
            <w:noWrap/>
            <w:vAlign w:val="center"/>
            <w:hideMark/>
          </w:tcPr>
          <w:p w14:paraId="438B061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56</w:t>
            </w:r>
          </w:p>
        </w:tc>
        <w:tc>
          <w:tcPr>
            <w:tcW w:w="1300" w:type="dxa"/>
            <w:tcBorders>
              <w:top w:val="nil"/>
              <w:left w:val="nil"/>
              <w:bottom w:val="single" w:sz="4" w:space="0" w:color="auto"/>
              <w:right w:val="single" w:sz="4" w:space="0" w:color="auto"/>
            </w:tcBorders>
            <w:shd w:val="clear" w:color="000000" w:fill="D9D9D9"/>
            <w:noWrap/>
            <w:vAlign w:val="center"/>
            <w:hideMark/>
          </w:tcPr>
          <w:p w14:paraId="477467F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000000" w:fill="D9D9D9"/>
            <w:noWrap/>
            <w:vAlign w:val="center"/>
            <w:hideMark/>
          </w:tcPr>
          <w:p w14:paraId="57C4FB2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Yes</w:t>
            </w:r>
          </w:p>
        </w:tc>
        <w:tc>
          <w:tcPr>
            <w:tcW w:w="872" w:type="dxa"/>
            <w:tcBorders>
              <w:top w:val="nil"/>
              <w:left w:val="nil"/>
              <w:bottom w:val="single" w:sz="4" w:space="0" w:color="auto"/>
              <w:right w:val="single" w:sz="4" w:space="0" w:color="auto"/>
            </w:tcBorders>
            <w:shd w:val="clear" w:color="000000" w:fill="D9D9D9"/>
            <w:noWrap/>
            <w:vAlign w:val="center"/>
            <w:hideMark/>
          </w:tcPr>
          <w:p w14:paraId="3AE4804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000000" w:fill="D9D9D9"/>
            <w:noWrap/>
            <w:vAlign w:val="center"/>
            <w:hideMark/>
          </w:tcPr>
          <w:p w14:paraId="6B1B087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7</w:t>
            </w:r>
          </w:p>
        </w:tc>
        <w:tc>
          <w:tcPr>
            <w:tcW w:w="981" w:type="dxa"/>
            <w:tcBorders>
              <w:top w:val="nil"/>
              <w:left w:val="nil"/>
              <w:bottom w:val="single" w:sz="4" w:space="0" w:color="auto"/>
              <w:right w:val="single" w:sz="4" w:space="0" w:color="auto"/>
            </w:tcBorders>
            <w:shd w:val="clear" w:color="000000" w:fill="D9D9D9"/>
            <w:noWrap/>
            <w:vAlign w:val="center"/>
            <w:hideMark/>
          </w:tcPr>
          <w:p w14:paraId="072014FF"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w:t>
            </w:r>
          </w:p>
        </w:tc>
        <w:tc>
          <w:tcPr>
            <w:tcW w:w="827" w:type="dxa"/>
            <w:tcBorders>
              <w:top w:val="nil"/>
              <w:left w:val="nil"/>
              <w:bottom w:val="single" w:sz="4" w:space="0" w:color="auto"/>
              <w:right w:val="single" w:sz="4" w:space="0" w:color="auto"/>
            </w:tcBorders>
            <w:shd w:val="clear" w:color="000000" w:fill="D9D9D9"/>
            <w:noWrap/>
            <w:vAlign w:val="center"/>
            <w:hideMark/>
          </w:tcPr>
          <w:p w14:paraId="74D23FC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000000" w:fill="D9D9D9"/>
            <w:noWrap/>
            <w:vAlign w:val="center"/>
            <w:hideMark/>
          </w:tcPr>
          <w:p w14:paraId="40E641B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14</w:t>
            </w:r>
          </w:p>
        </w:tc>
        <w:tc>
          <w:tcPr>
            <w:tcW w:w="952" w:type="dxa"/>
            <w:tcBorders>
              <w:top w:val="nil"/>
              <w:left w:val="nil"/>
              <w:bottom w:val="single" w:sz="4" w:space="0" w:color="auto"/>
              <w:right w:val="single" w:sz="4" w:space="0" w:color="auto"/>
            </w:tcBorders>
            <w:shd w:val="clear" w:color="000000" w:fill="D9D9D9"/>
            <w:noWrap/>
            <w:vAlign w:val="center"/>
            <w:hideMark/>
          </w:tcPr>
          <w:p w14:paraId="5C72C8F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000000" w:fill="D9D9D9"/>
            <w:noWrap/>
            <w:vAlign w:val="center"/>
            <w:hideMark/>
          </w:tcPr>
          <w:p w14:paraId="3A9579C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Migration</w:t>
            </w:r>
          </w:p>
        </w:tc>
        <w:tc>
          <w:tcPr>
            <w:tcW w:w="1843" w:type="dxa"/>
            <w:tcBorders>
              <w:top w:val="nil"/>
              <w:left w:val="nil"/>
              <w:bottom w:val="single" w:sz="4" w:space="0" w:color="auto"/>
              <w:right w:val="single" w:sz="4" w:space="0" w:color="auto"/>
            </w:tcBorders>
            <w:shd w:val="clear" w:color="000000" w:fill="D9D9D9"/>
            <w:noWrap/>
            <w:vAlign w:val="center"/>
            <w:hideMark/>
          </w:tcPr>
          <w:p w14:paraId="136CFE3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 years</w:t>
            </w:r>
          </w:p>
        </w:tc>
      </w:tr>
      <w:tr w:rsidR="00352A5C" w:rsidRPr="003301C6" w14:paraId="2FA328A8" w14:textId="77777777" w:rsidTr="00353EC2">
        <w:trPr>
          <w:trHeight w:val="340"/>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6F44EC44"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13</w:t>
            </w:r>
          </w:p>
        </w:tc>
        <w:tc>
          <w:tcPr>
            <w:tcW w:w="709" w:type="dxa"/>
            <w:tcBorders>
              <w:top w:val="nil"/>
              <w:left w:val="nil"/>
              <w:bottom w:val="single" w:sz="4" w:space="0" w:color="auto"/>
              <w:right w:val="single" w:sz="4" w:space="0" w:color="auto"/>
            </w:tcBorders>
            <w:shd w:val="clear" w:color="auto" w:fill="auto"/>
            <w:noWrap/>
            <w:vAlign w:val="center"/>
            <w:hideMark/>
          </w:tcPr>
          <w:p w14:paraId="4228D873"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nil"/>
              <w:bottom w:val="single" w:sz="4" w:space="0" w:color="auto"/>
              <w:right w:val="single" w:sz="4" w:space="0" w:color="auto"/>
            </w:tcBorders>
            <w:shd w:val="clear" w:color="auto" w:fill="auto"/>
            <w:noWrap/>
            <w:vAlign w:val="center"/>
            <w:hideMark/>
          </w:tcPr>
          <w:p w14:paraId="34049569"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61</w:t>
            </w:r>
          </w:p>
        </w:tc>
        <w:tc>
          <w:tcPr>
            <w:tcW w:w="708" w:type="dxa"/>
            <w:tcBorders>
              <w:top w:val="nil"/>
              <w:left w:val="nil"/>
              <w:bottom w:val="single" w:sz="4" w:space="0" w:color="auto"/>
              <w:right w:val="single" w:sz="4" w:space="0" w:color="auto"/>
            </w:tcBorders>
            <w:shd w:val="clear" w:color="auto" w:fill="auto"/>
            <w:noWrap/>
            <w:vAlign w:val="center"/>
            <w:hideMark/>
          </w:tcPr>
          <w:p w14:paraId="2EE4AA9F"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3</w:t>
            </w:r>
          </w:p>
        </w:tc>
        <w:tc>
          <w:tcPr>
            <w:tcW w:w="724" w:type="dxa"/>
            <w:tcBorders>
              <w:top w:val="nil"/>
              <w:left w:val="nil"/>
              <w:bottom w:val="single" w:sz="4" w:space="0" w:color="auto"/>
              <w:right w:val="single" w:sz="4" w:space="0" w:color="auto"/>
            </w:tcBorders>
            <w:shd w:val="clear" w:color="auto" w:fill="auto"/>
            <w:noWrap/>
            <w:vAlign w:val="center"/>
            <w:hideMark/>
          </w:tcPr>
          <w:p w14:paraId="1572688F"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35</w:t>
            </w:r>
          </w:p>
        </w:tc>
        <w:tc>
          <w:tcPr>
            <w:tcW w:w="1053" w:type="dxa"/>
            <w:tcBorders>
              <w:top w:val="nil"/>
              <w:left w:val="nil"/>
              <w:bottom w:val="single" w:sz="4" w:space="0" w:color="auto"/>
              <w:right w:val="single" w:sz="4" w:space="0" w:color="auto"/>
            </w:tcBorders>
            <w:shd w:val="clear" w:color="auto" w:fill="auto"/>
            <w:noWrap/>
            <w:vAlign w:val="center"/>
            <w:hideMark/>
          </w:tcPr>
          <w:p w14:paraId="612204C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4,1</w:t>
            </w:r>
          </w:p>
        </w:tc>
        <w:tc>
          <w:tcPr>
            <w:tcW w:w="1073" w:type="dxa"/>
            <w:tcBorders>
              <w:top w:val="nil"/>
              <w:left w:val="nil"/>
              <w:bottom w:val="single" w:sz="4" w:space="0" w:color="auto"/>
              <w:right w:val="single" w:sz="4" w:space="0" w:color="auto"/>
            </w:tcBorders>
            <w:shd w:val="clear" w:color="auto" w:fill="auto"/>
            <w:noWrap/>
            <w:vAlign w:val="center"/>
            <w:hideMark/>
          </w:tcPr>
          <w:p w14:paraId="711DFD1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41</w:t>
            </w:r>
          </w:p>
        </w:tc>
        <w:tc>
          <w:tcPr>
            <w:tcW w:w="1300" w:type="dxa"/>
            <w:tcBorders>
              <w:top w:val="nil"/>
              <w:left w:val="nil"/>
              <w:bottom w:val="single" w:sz="4" w:space="0" w:color="auto"/>
              <w:right w:val="single" w:sz="4" w:space="0" w:color="auto"/>
            </w:tcBorders>
            <w:shd w:val="clear" w:color="auto" w:fill="auto"/>
            <w:noWrap/>
            <w:vAlign w:val="center"/>
            <w:hideMark/>
          </w:tcPr>
          <w:p w14:paraId="2682468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auto" w:fill="auto"/>
            <w:noWrap/>
            <w:vAlign w:val="center"/>
            <w:hideMark/>
          </w:tcPr>
          <w:p w14:paraId="6ED94CE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auto" w:fill="auto"/>
            <w:noWrap/>
            <w:vAlign w:val="center"/>
            <w:hideMark/>
          </w:tcPr>
          <w:p w14:paraId="21678D1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auto" w:fill="auto"/>
            <w:noWrap/>
            <w:vAlign w:val="center"/>
            <w:hideMark/>
          </w:tcPr>
          <w:p w14:paraId="1C9D53B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w:t>
            </w:r>
          </w:p>
        </w:tc>
        <w:tc>
          <w:tcPr>
            <w:tcW w:w="981" w:type="dxa"/>
            <w:tcBorders>
              <w:top w:val="nil"/>
              <w:left w:val="nil"/>
              <w:bottom w:val="single" w:sz="4" w:space="0" w:color="auto"/>
              <w:right w:val="single" w:sz="4" w:space="0" w:color="auto"/>
            </w:tcBorders>
            <w:shd w:val="clear" w:color="auto" w:fill="auto"/>
            <w:noWrap/>
            <w:vAlign w:val="center"/>
            <w:hideMark/>
          </w:tcPr>
          <w:p w14:paraId="5AA0BC6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827" w:type="dxa"/>
            <w:tcBorders>
              <w:top w:val="nil"/>
              <w:left w:val="nil"/>
              <w:bottom w:val="single" w:sz="4" w:space="0" w:color="auto"/>
              <w:right w:val="single" w:sz="4" w:space="0" w:color="auto"/>
            </w:tcBorders>
            <w:shd w:val="clear" w:color="auto" w:fill="auto"/>
            <w:noWrap/>
            <w:vAlign w:val="center"/>
            <w:hideMark/>
          </w:tcPr>
          <w:p w14:paraId="636905C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auto" w:fill="auto"/>
            <w:noWrap/>
            <w:vAlign w:val="center"/>
            <w:hideMark/>
          </w:tcPr>
          <w:p w14:paraId="4F10546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16,5</w:t>
            </w:r>
          </w:p>
        </w:tc>
        <w:tc>
          <w:tcPr>
            <w:tcW w:w="952" w:type="dxa"/>
            <w:tcBorders>
              <w:top w:val="nil"/>
              <w:left w:val="nil"/>
              <w:bottom w:val="single" w:sz="4" w:space="0" w:color="auto"/>
              <w:right w:val="single" w:sz="4" w:space="0" w:color="auto"/>
            </w:tcBorders>
            <w:shd w:val="clear" w:color="auto" w:fill="auto"/>
            <w:noWrap/>
            <w:vAlign w:val="center"/>
            <w:hideMark/>
          </w:tcPr>
          <w:p w14:paraId="4082BF7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auto" w:fill="auto"/>
            <w:noWrap/>
            <w:vAlign w:val="center"/>
            <w:hideMark/>
          </w:tcPr>
          <w:p w14:paraId="72F8467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Thrombosis</w:t>
            </w:r>
          </w:p>
        </w:tc>
        <w:tc>
          <w:tcPr>
            <w:tcW w:w="1843" w:type="dxa"/>
            <w:tcBorders>
              <w:top w:val="nil"/>
              <w:left w:val="nil"/>
              <w:bottom w:val="single" w:sz="4" w:space="0" w:color="auto"/>
              <w:right w:val="single" w:sz="4" w:space="0" w:color="auto"/>
            </w:tcBorders>
            <w:shd w:val="clear" w:color="auto" w:fill="auto"/>
            <w:noWrap/>
            <w:vAlign w:val="center"/>
            <w:hideMark/>
          </w:tcPr>
          <w:p w14:paraId="39B353D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30 days</w:t>
            </w:r>
          </w:p>
        </w:tc>
      </w:tr>
      <w:tr w:rsidR="00352A5C" w:rsidRPr="003301C6" w14:paraId="632C3DB0" w14:textId="77777777" w:rsidTr="00353EC2">
        <w:trPr>
          <w:trHeight w:val="340"/>
        </w:trPr>
        <w:tc>
          <w:tcPr>
            <w:tcW w:w="425" w:type="dxa"/>
            <w:tcBorders>
              <w:top w:val="nil"/>
              <w:left w:val="single" w:sz="8" w:space="0" w:color="auto"/>
              <w:bottom w:val="single" w:sz="8" w:space="0" w:color="auto"/>
              <w:right w:val="single" w:sz="8" w:space="0" w:color="auto"/>
            </w:tcBorders>
            <w:shd w:val="clear" w:color="000000" w:fill="D9D9D9"/>
            <w:noWrap/>
            <w:vAlign w:val="center"/>
            <w:hideMark/>
          </w:tcPr>
          <w:p w14:paraId="215B838F"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14</w:t>
            </w:r>
          </w:p>
        </w:tc>
        <w:tc>
          <w:tcPr>
            <w:tcW w:w="709" w:type="dxa"/>
            <w:tcBorders>
              <w:top w:val="nil"/>
              <w:left w:val="nil"/>
              <w:bottom w:val="single" w:sz="4" w:space="0" w:color="auto"/>
              <w:right w:val="single" w:sz="4" w:space="0" w:color="auto"/>
            </w:tcBorders>
            <w:shd w:val="clear" w:color="000000" w:fill="D9D9D9"/>
            <w:noWrap/>
            <w:vAlign w:val="center"/>
            <w:hideMark/>
          </w:tcPr>
          <w:p w14:paraId="4ED2C636"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nil"/>
              <w:bottom w:val="single" w:sz="4" w:space="0" w:color="auto"/>
              <w:right w:val="single" w:sz="4" w:space="0" w:color="auto"/>
            </w:tcBorders>
            <w:shd w:val="clear" w:color="000000" w:fill="D9D9D9"/>
            <w:noWrap/>
            <w:vAlign w:val="center"/>
            <w:hideMark/>
          </w:tcPr>
          <w:p w14:paraId="070AE77A"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55</w:t>
            </w:r>
          </w:p>
        </w:tc>
        <w:tc>
          <w:tcPr>
            <w:tcW w:w="708" w:type="dxa"/>
            <w:tcBorders>
              <w:top w:val="nil"/>
              <w:left w:val="nil"/>
              <w:bottom w:val="single" w:sz="4" w:space="0" w:color="auto"/>
              <w:right w:val="single" w:sz="4" w:space="0" w:color="auto"/>
            </w:tcBorders>
            <w:shd w:val="clear" w:color="000000" w:fill="D9D9D9"/>
            <w:noWrap/>
            <w:vAlign w:val="center"/>
            <w:hideMark/>
          </w:tcPr>
          <w:p w14:paraId="485EEF56"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3</w:t>
            </w:r>
          </w:p>
        </w:tc>
        <w:tc>
          <w:tcPr>
            <w:tcW w:w="724" w:type="dxa"/>
            <w:tcBorders>
              <w:top w:val="nil"/>
              <w:left w:val="nil"/>
              <w:bottom w:val="single" w:sz="4" w:space="0" w:color="auto"/>
              <w:right w:val="single" w:sz="4" w:space="0" w:color="auto"/>
            </w:tcBorders>
            <w:shd w:val="clear" w:color="000000" w:fill="D9D9D9"/>
            <w:noWrap/>
            <w:vAlign w:val="center"/>
            <w:hideMark/>
          </w:tcPr>
          <w:p w14:paraId="7D10A30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60</w:t>
            </w:r>
          </w:p>
        </w:tc>
        <w:tc>
          <w:tcPr>
            <w:tcW w:w="1053" w:type="dxa"/>
            <w:tcBorders>
              <w:top w:val="nil"/>
              <w:left w:val="nil"/>
              <w:bottom w:val="single" w:sz="4" w:space="0" w:color="auto"/>
              <w:right w:val="single" w:sz="4" w:space="0" w:color="auto"/>
            </w:tcBorders>
            <w:shd w:val="clear" w:color="000000" w:fill="D9D9D9"/>
            <w:noWrap/>
            <w:vAlign w:val="center"/>
            <w:hideMark/>
          </w:tcPr>
          <w:p w14:paraId="024B869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5,7</w:t>
            </w:r>
          </w:p>
        </w:tc>
        <w:tc>
          <w:tcPr>
            <w:tcW w:w="1073" w:type="dxa"/>
            <w:tcBorders>
              <w:top w:val="nil"/>
              <w:left w:val="nil"/>
              <w:bottom w:val="single" w:sz="4" w:space="0" w:color="auto"/>
              <w:right w:val="single" w:sz="4" w:space="0" w:color="auto"/>
            </w:tcBorders>
            <w:shd w:val="clear" w:color="000000" w:fill="D9D9D9"/>
            <w:noWrap/>
            <w:vAlign w:val="center"/>
            <w:hideMark/>
          </w:tcPr>
          <w:p w14:paraId="2676D4C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36,5</w:t>
            </w:r>
          </w:p>
        </w:tc>
        <w:tc>
          <w:tcPr>
            <w:tcW w:w="1300" w:type="dxa"/>
            <w:tcBorders>
              <w:top w:val="nil"/>
              <w:left w:val="nil"/>
              <w:bottom w:val="single" w:sz="4" w:space="0" w:color="auto"/>
              <w:right w:val="single" w:sz="4" w:space="0" w:color="auto"/>
            </w:tcBorders>
            <w:shd w:val="clear" w:color="000000" w:fill="D9D9D9"/>
            <w:noWrap/>
            <w:vAlign w:val="center"/>
            <w:hideMark/>
          </w:tcPr>
          <w:p w14:paraId="37CD972F"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000000" w:fill="D9D9D9"/>
            <w:noWrap/>
            <w:vAlign w:val="center"/>
            <w:hideMark/>
          </w:tcPr>
          <w:p w14:paraId="652DBC1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000000" w:fill="D9D9D9"/>
            <w:noWrap/>
            <w:vAlign w:val="center"/>
            <w:hideMark/>
          </w:tcPr>
          <w:p w14:paraId="2695AC4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000000" w:fill="D9D9D9"/>
            <w:noWrap/>
            <w:vAlign w:val="center"/>
            <w:hideMark/>
          </w:tcPr>
          <w:p w14:paraId="56FEE52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7</w:t>
            </w:r>
          </w:p>
        </w:tc>
        <w:tc>
          <w:tcPr>
            <w:tcW w:w="981" w:type="dxa"/>
            <w:tcBorders>
              <w:top w:val="nil"/>
              <w:left w:val="nil"/>
              <w:bottom w:val="single" w:sz="4" w:space="0" w:color="auto"/>
              <w:right w:val="single" w:sz="4" w:space="0" w:color="auto"/>
            </w:tcBorders>
            <w:shd w:val="clear" w:color="000000" w:fill="D9D9D9"/>
            <w:noWrap/>
            <w:vAlign w:val="center"/>
            <w:hideMark/>
          </w:tcPr>
          <w:p w14:paraId="0BAAD0D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23%</w:t>
            </w:r>
          </w:p>
        </w:tc>
        <w:tc>
          <w:tcPr>
            <w:tcW w:w="827" w:type="dxa"/>
            <w:tcBorders>
              <w:top w:val="nil"/>
              <w:left w:val="nil"/>
              <w:bottom w:val="single" w:sz="4" w:space="0" w:color="auto"/>
              <w:right w:val="single" w:sz="4" w:space="0" w:color="auto"/>
            </w:tcBorders>
            <w:shd w:val="clear" w:color="000000" w:fill="D9D9D9"/>
            <w:noWrap/>
            <w:vAlign w:val="center"/>
            <w:hideMark/>
          </w:tcPr>
          <w:p w14:paraId="331A3AE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000000" w:fill="D9D9D9"/>
            <w:noWrap/>
            <w:vAlign w:val="center"/>
            <w:hideMark/>
          </w:tcPr>
          <w:p w14:paraId="1053246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10</w:t>
            </w:r>
          </w:p>
        </w:tc>
        <w:tc>
          <w:tcPr>
            <w:tcW w:w="952" w:type="dxa"/>
            <w:tcBorders>
              <w:top w:val="nil"/>
              <w:left w:val="nil"/>
              <w:bottom w:val="single" w:sz="4" w:space="0" w:color="auto"/>
              <w:right w:val="single" w:sz="4" w:space="0" w:color="auto"/>
            </w:tcBorders>
            <w:shd w:val="clear" w:color="000000" w:fill="D9D9D9"/>
            <w:noWrap/>
            <w:vAlign w:val="center"/>
            <w:hideMark/>
          </w:tcPr>
          <w:p w14:paraId="60A89E3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000000" w:fill="D9D9D9"/>
            <w:noWrap/>
            <w:vAlign w:val="center"/>
            <w:hideMark/>
          </w:tcPr>
          <w:p w14:paraId="3FCAAE8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 xml:space="preserve">IIIc </w:t>
            </w:r>
            <w:proofErr w:type="spellStart"/>
            <w:r w:rsidRPr="00E40E02">
              <w:rPr>
                <w:rFonts w:ascii="Calibri" w:hAnsi="Calibri" w:cs="Calibri"/>
                <w:sz w:val="20"/>
                <w:szCs w:val="20"/>
              </w:rPr>
              <w:t>endoleak</w:t>
            </w:r>
            <w:proofErr w:type="spellEnd"/>
          </w:p>
        </w:tc>
        <w:tc>
          <w:tcPr>
            <w:tcW w:w="1843" w:type="dxa"/>
            <w:tcBorders>
              <w:top w:val="nil"/>
              <w:left w:val="nil"/>
              <w:bottom w:val="single" w:sz="4" w:space="0" w:color="auto"/>
              <w:right w:val="single" w:sz="4" w:space="0" w:color="auto"/>
            </w:tcBorders>
            <w:shd w:val="clear" w:color="000000" w:fill="D9D9D9"/>
            <w:noWrap/>
            <w:vAlign w:val="center"/>
            <w:hideMark/>
          </w:tcPr>
          <w:p w14:paraId="5D961EE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 year</w:t>
            </w:r>
          </w:p>
        </w:tc>
      </w:tr>
      <w:tr w:rsidR="00352A5C" w:rsidRPr="003301C6" w14:paraId="0EC3F482" w14:textId="77777777" w:rsidTr="00353EC2">
        <w:trPr>
          <w:trHeight w:val="340"/>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33476480"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14:paraId="54E75AFD"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nil"/>
              <w:bottom w:val="single" w:sz="4" w:space="0" w:color="auto"/>
              <w:right w:val="single" w:sz="4" w:space="0" w:color="auto"/>
            </w:tcBorders>
            <w:shd w:val="clear" w:color="auto" w:fill="auto"/>
            <w:noWrap/>
            <w:vAlign w:val="center"/>
            <w:hideMark/>
          </w:tcPr>
          <w:p w14:paraId="4A9A899B"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56</w:t>
            </w:r>
          </w:p>
        </w:tc>
        <w:tc>
          <w:tcPr>
            <w:tcW w:w="708" w:type="dxa"/>
            <w:tcBorders>
              <w:top w:val="nil"/>
              <w:left w:val="nil"/>
              <w:bottom w:val="single" w:sz="4" w:space="0" w:color="auto"/>
              <w:right w:val="single" w:sz="4" w:space="0" w:color="auto"/>
            </w:tcBorders>
            <w:shd w:val="clear" w:color="auto" w:fill="auto"/>
            <w:noWrap/>
            <w:vAlign w:val="center"/>
            <w:hideMark/>
          </w:tcPr>
          <w:p w14:paraId="259DD627"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4</w:t>
            </w:r>
          </w:p>
        </w:tc>
        <w:tc>
          <w:tcPr>
            <w:tcW w:w="724" w:type="dxa"/>
            <w:tcBorders>
              <w:top w:val="nil"/>
              <w:left w:val="nil"/>
              <w:bottom w:val="single" w:sz="4" w:space="0" w:color="auto"/>
              <w:right w:val="single" w:sz="4" w:space="0" w:color="auto"/>
            </w:tcBorders>
            <w:shd w:val="clear" w:color="auto" w:fill="auto"/>
            <w:noWrap/>
            <w:vAlign w:val="center"/>
            <w:hideMark/>
          </w:tcPr>
          <w:p w14:paraId="332D5DA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30</w:t>
            </w:r>
          </w:p>
        </w:tc>
        <w:tc>
          <w:tcPr>
            <w:tcW w:w="1053" w:type="dxa"/>
            <w:tcBorders>
              <w:top w:val="nil"/>
              <w:left w:val="nil"/>
              <w:bottom w:val="single" w:sz="4" w:space="0" w:color="auto"/>
              <w:right w:val="single" w:sz="4" w:space="0" w:color="auto"/>
            </w:tcBorders>
            <w:shd w:val="clear" w:color="auto" w:fill="auto"/>
            <w:noWrap/>
            <w:vAlign w:val="center"/>
            <w:hideMark/>
          </w:tcPr>
          <w:p w14:paraId="6E6E8E1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5,5</w:t>
            </w:r>
          </w:p>
        </w:tc>
        <w:tc>
          <w:tcPr>
            <w:tcW w:w="1073" w:type="dxa"/>
            <w:tcBorders>
              <w:top w:val="nil"/>
              <w:left w:val="nil"/>
              <w:bottom w:val="single" w:sz="4" w:space="0" w:color="auto"/>
              <w:right w:val="single" w:sz="4" w:space="0" w:color="auto"/>
            </w:tcBorders>
            <w:shd w:val="clear" w:color="auto" w:fill="auto"/>
            <w:noWrap/>
            <w:vAlign w:val="center"/>
            <w:hideMark/>
          </w:tcPr>
          <w:p w14:paraId="224DA13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36,6</w:t>
            </w:r>
          </w:p>
        </w:tc>
        <w:tc>
          <w:tcPr>
            <w:tcW w:w="1300" w:type="dxa"/>
            <w:tcBorders>
              <w:top w:val="nil"/>
              <w:left w:val="nil"/>
              <w:bottom w:val="single" w:sz="4" w:space="0" w:color="auto"/>
              <w:right w:val="single" w:sz="4" w:space="0" w:color="auto"/>
            </w:tcBorders>
            <w:shd w:val="clear" w:color="auto" w:fill="auto"/>
            <w:noWrap/>
            <w:vAlign w:val="center"/>
            <w:hideMark/>
          </w:tcPr>
          <w:p w14:paraId="172F39F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auto" w:fill="auto"/>
            <w:noWrap/>
            <w:vAlign w:val="center"/>
            <w:hideMark/>
          </w:tcPr>
          <w:p w14:paraId="09CF70E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auto" w:fill="auto"/>
            <w:noWrap/>
            <w:vAlign w:val="center"/>
            <w:hideMark/>
          </w:tcPr>
          <w:p w14:paraId="762C16C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auto" w:fill="auto"/>
            <w:noWrap/>
            <w:vAlign w:val="center"/>
            <w:hideMark/>
          </w:tcPr>
          <w:p w14:paraId="1472B29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w:t>
            </w:r>
          </w:p>
        </w:tc>
        <w:tc>
          <w:tcPr>
            <w:tcW w:w="981" w:type="dxa"/>
            <w:tcBorders>
              <w:top w:val="nil"/>
              <w:left w:val="nil"/>
              <w:bottom w:val="single" w:sz="4" w:space="0" w:color="auto"/>
              <w:right w:val="single" w:sz="4" w:space="0" w:color="auto"/>
            </w:tcBorders>
            <w:shd w:val="clear" w:color="auto" w:fill="auto"/>
            <w:noWrap/>
            <w:vAlign w:val="center"/>
            <w:hideMark/>
          </w:tcPr>
          <w:p w14:paraId="0F3A7D6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9%</w:t>
            </w:r>
          </w:p>
        </w:tc>
        <w:tc>
          <w:tcPr>
            <w:tcW w:w="827" w:type="dxa"/>
            <w:tcBorders>
              <w:top w:val="nil"/>
              <w:left w:val="nil"/>
              <w:bottom w:val="single" w:sz="4" w:space="0" w:color="auto"/>
              <w:right w:val="single" w:sz="4" w:space="0" w:color="auto"/>
            </w:tcBorders>
            <w:shd w:val="clear" w:color="auto" w:fill="auto"/>
            <w:noWrap/>
            <w:vAlign w:val="center"/>
            <w:hideMark/>
          </w:tcPr>
          <w:p w14:paraId="51E9F93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auto" w:fill="auto"/>
            <w:noWrap/>
            <w:vAlign w:val="center"/>
            <w:hideMark/>
          </w:tcPr>
          <w:p w14:paraId="180A852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11,3</w:t>
            </w:r>
          </w:p>
        </w:tc>
        <w:tc>
          <w:tcPr>
            <w:tcW w:w="952" w:type="dxa"/>
            <w:tcBorders>
              <w:top w:val="nil"/>
              <w:left w:val="nil"/>
              <w:bottom w:val="single" w:sz="4" w:space="0" w:color="auto"/>
              <w:right w:val="single" w:sz="4" w:space="0" w:color="auto"/>
            </w:tcBorders>
            <w:shd w:val="clear" w:color="auto" w:fill="auto"/>
            <w:noWrap/>
            <w:vAlign w:val="center"/>
            <w:hideMark/>
          </w:tcPr>
          <w:p w14:paraId="66A3F32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auto" w:fill="auto"/>
            <w:noWrap/>
            <w:vAlign w:val="center"/>
            <w:hideMark/>
          </w:tcPr>
          <w:p w14:paraId="3AB3F6E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 xml:space="preserve">IIIc </w:t>
            </w:r>
            <w:proofErr w:type="spellStart"/>
            <w:r w:rsidRPr="00E40E02">
              <w:rPr>
                <w:rFonts w:ascii="Calibri" w:hAnsi="Calibri" w:cs="Calibri"/>
                <w:sz w:val="20"/>
                <w:szCs w:val="20"/>
              </w:rPr>
              <w:t>endoleak</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2514170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30 days</w:t>
            </w:r>
          </w:p>
        </w:tc>
      </w:tr>
      <w:tr w:rsidR="00352A5C" w:rsidRPr="003301C6" w14:paraId="5B8232BA" w14:textId="77777777" w:rsidTr="00353EC2">
        <w:trPr>
          <w:trHeight w:val="340"/>
        </w:trPr>
        <w:tc>
          <w:tcPr>
            <w:tcW w:w="425" w:type="dxa"/>
            <w:tcBorders>
              <w:top w:val="nil"/>
              <w:left w:val="single" w:sz="8" w:space="0" w:color="auto"/>
              <w:bottom w:val="single" w:sz="8" w:space="0" w:color="auto"/>
              <w:right w:val="single" w:sz="8" w:space="0" w:color="auto"/>
            </w:tcBorders>
            <w:shd w:val="clear" w:color="000000" w:fill="D9D9D9"/>
            <w:noWrap/>
            <w:vAlign w:val="center"/>
            <w:hideMark/>
          </w:tcPr>
          <w:p w14:paraId="0E87E2F7"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16</w:t>
            </w:r>
          </w:p>
        </w:tc>
        <w:tc>
          <w:tcPr>
            <w:tcW w:w="709" w:type="dxa"/>
            <w:tcBorders>
              <w:top w:val="nil"/>
              <w:left w:val="nil"/>
              <w:bottom w:val="single" w:sz="4" w:space="0" w:color="auto"/>
              <w:right w:val="single" w:sz="4" w:space="0" w:color="auto"/>
            </w:tcBorders>
            <w:shd w:val="clear" w:color="000000" w:fill="D9D9D9"/>
            <w:noWrap/>
            <w:vAlign w:val="center"/>
            <w:hideMark/>
          </w:tcPr>
          <w:p w14:paraId="0E1AD901"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nil"/>
              <w:bottom w:val="single" w:sz="4" w:space="0" w:color="auto"/>
              <w:right w:val="single" w:sz="4" w:space="0" w:color="auto"/>
            </w:tcBorders>
            <w:shd w:val="clear" w:color="000000" w:fill="D9D9D9"/>
            <w:noWrap/>
            <w:vAlign w:val="center"/>
            <w:hideMark/>
          </w:tcPr>
          <w:p w14:paraId="3703A27A"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63</w:t>
            </w:r>
          </w:p>
        </w:tc>
        <w:tc>
          <w:tcPr>
            <w:tcW w:w="708" w:type="dxa"/>
            <w:tcBorders>
              <w:top w:val="nil"/>
              <w:left w:val="nil"/>
              <w:bottom w:val="single" w:sz="4" w:space="0" w:color="auto"/>
              <w:right w:val="single" w:sz="4" w:space="0" w:color="auto"/>
            </w:tcBorders>
            <w:shd w:val="clear" w:color="000000" w:fill="D9D9D9"/>
            <w:noWrap/>
            <w:vAlign w:val="center"/>
            <w:hideMark/>
          </w:tcPr>
          <w:p w14:paraId="217CF51E"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4</w:t>
            </w:r>
          </w:p>
        </w:tc>
        <w:tc>
          <w:tcPr>
            <w:tcW w:w="724" w:type="dxa"/>
            <w:tcBorders>
              <w:top w:val="nil"/>
              <w:left w:val="nil"/>
              <w:bottom w:val="single" w:sz="4" w:space="0" w:color="auto"/>
              <w:right w:val="single" w:sz="4" w:space="0" w:color="auto"/>
            </w:tcBorders>
            <w:shd w:val="clear" w:color="000000" w:fill="D9D9D9"/>
            <w:noWrap/>
            <w:vAlign w:val="center"/>
            <w:hideMark/>
          </w:tcPr>
          <w:p w14:paraId="51D44EB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20</w:t>
            </w:r>
          </w:p>
        </w:tc>
        <w:tc>
          <w:tcPr>
            <w:tcW w:w="1053" w:type="dxa"/>
            <w:tcBorders>
              <w:top w:val="nil"/>
              <w:left w:val="nil"/>
              <w:bottom w:val="single" w:sz="4" w:space="0" w:color="auto"/>
              <w:right w:val="single" w:sz="4" w:space="0" w:color="auto"/>
            </w:tcBorders>
            <w:shd w:val="clear" w:color="000000" w:fill="D9D9D9"/>
            <w:noWrap/>
            <w:vAlign w:val="center"/>
            <w:hideMark/>
          </w:tcPr>
          <w:p w14:paraId="58DCEC5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5,6</w:t>
            </w:r>
          </w:p>
        </w:tc>
        <w:tc>
          <w:tcPr>
            <w:tcW w:w="1073" w:type="dxa"/>
            <w:tcBorders>
              <w:top w:val="nil"/>
              <w:left w:val="nil"/>
              <w:bottom w:val="single" w:sz="4" w:space="0" w:color="auto"/>
              <w:right w:val="single" w:sz="4" w:space="0" w:color="auto"/>
            </w:tcBorders>
            <w:shd w:val="clear" w:color="000000" w:fill="D9D9D9"/>
            <w:noWrap/>
            <w:vAlign w:val="center"/>
            <w:hideMark/>
          </w:tcPr>
          <w:p w14:paraId="2E63BD5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39</w:t>
            </w:r>
          </w:p>
        </w:tc>
        <w:tc>
          <w:tcPr>
            <w:tcW w:w="1300" w:type="dxa"/>
            <w:tcBorders>
              <w:top w:val="nil"/>
              <w:left w:val="nil"/>
              <w:bottom w:val="single" w:sz="4" w:space="0" w:color="auto"/>
              <w:right w:val="single" w:sz="4" w:space="0" w:color="auto"/>
            </w:tcBorders>
            <w:shd w:val="clear" w:color="000000" w:fill="D9D9D9"/>
            <w:noWrap/>
            <w:vAlign w:val="center"/>
            <w:hideMark/>
          </w:tcPr>
          <w:p w14:paraId="4363967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000000" w:fill="D9D9D9"/>
            <w:noWrap/>
            <w:vAlign w:val="center"/>
            <w:hideMark/>
          </w:tcPr>
          <w:p w14:paraId="5E90F1C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000000" w:fill="D9D9D9"/>
            <w:noWrap/>
            <w:vAlign w:val="center"/>
            <w:hideMark/>
          </w:tcPr>
          <w:p w14:paraId="799769B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000000" w:fill="D9D9D9"/>
            <w:noWrap/>
            <w:vAlign w:val="center"/>
            <w:hideMark/>
          </w:tcPr>
          <w:p w14:paraId="40C004FF"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w:t>
            </w:r>
          </w:p>
        </w:tc>
        <w:tc>
          <w:tcPr>
            <w:tcW w:w="981" w:type="dxa"/>
            <w:tcBorders>
              <w:top w:val="nil"/>
              <w:left w:val="nil"/>
              <w:bottom w:val="single" w:sz="4" w:space="0" w:color="auto"/>
              <w:right w:val="single" w:sz="4" w:space="0" w:color="auto"/>
            </w:tcBorders>
            <w:shd w:val="clear" w:color="000000" w:fill="D9D9D9"/>
            <w:noWrap/>
            <w:vAlign w:val="center"/>
            <w:hideMark/>
          </w:tcPr>
          <w:p w14:paraId="218C915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7%</w:t>
            </w:r>
          </w:p>
        </w:tc>
        <w:tc>
          <w:tcPr>
            <w:tcW w:w="827" w:type="dxa"/>
            <w:tcBorders>
              <w:top w:val="nil"/>
              <w:left w:val="nil"/>
              <w:bottom w:val="single" w:sz="4" w:space="0" w:color="auto"/>
              <w:right w:val="single" w:sz="4" w:space="0" w:color="auto"/>
            </w:tcBorders>
            <w:shd w:val="clear" w:color="000000" w:fill="D9D9D9"/>
            <w:noWrap/>
            <w:vAlign w:val="center"/>
            <w:hideMark/>
          </w:tcPr>
          <w:p w14:paraId="28B177C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32</w:t>
            </w:r>
          </w:p>
        </w:tc>
        <w:tc>
          <w:tcPr>
            <w:tcW w:w="936" w:type="dxa"/>
            <w:tcBorders>
              <w:top w:val="nil"/>
              <w:left w:val="nil"/>
              <w:bottom w:val="single" w:sz="4" w:space="0" w:color="auto"/>
              <w:right w:val="single" w:sz="4" w:space="0" w:color="auto"/>
            </w:tcBorders>
            <w:shd w:val="clear" w:color="000000" w:fill="D9D9D9"/>
            <w:noWrap/>
            <w:vAlign w:val="center"/>
            <w:hideMark/>
          </w:tcPr>
          <w:p w14:paraId="3B4BC7D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19</w:t>
            </w:r>
          </w:p>
        </w:tc>
        <w:tc>
          <w:tcPr>
            <w:tcW w:w="952" w:type="dxa"/>
            <w:tcBorders>
              <w:top w:val="nil"/>
              <w:left w:val="nil"/>
              <w:bottom w:val="single" w:sz="4" w:space="0" w:color="auto"/>
              <w:right w:val="single" w:sz="4" w:space="0" w:color="auto"/>
            </w:tcBorders>
            <w:shd w:val="clear" w:color="000000" w:fill="D9D9D9"/>
            <w:noWrap/>
            <w:vAlign w:val="center"/>
            <w:hideMark/>
          </w:tcPr>
          <w:p w14:paraId="653F04D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000000" w:fill="D9D9D9"/>
            <w:noWrap/>
            <w:vAlign w:val="center"/>
            <w:hideMark/>
          </w:tcPr>
          <w:p w14:paraId="3DAA3FC4" w14:textId="77777777" w:rsidR="00352A5C" w:rsidRPr="00E40E02" w:rsidRDefault="00352A5C" w:rsidP="00353EC2">
            <w:pPr>
              <w:jc w:val="center"/>
              <w:rPr>
                <w:rFonts w:ascii="Calibri" w:hAnsi="Calibri" w:cs="Calibri"/>
                <w:sz w:val="20"/>
                <w:szCs w:val="20"/>
              </w:rPr>
            </w:pPr>
            <w:proofErr w:type="spellStart"/>
            <w:r w:rsidRPr="00E40E02">
              <w:rPr>
                <w:rFonts w:ascii="Calibri" w:hAnsi="Calibri" w:cs="Calibri"/>
                <w:sz w:val="20"/>
                <w:szCs w:val="20"/>
              </w:rPr>
              <w:t>Ic</w:t>
            </w:r>
            <w:proofErr w:type="spellEnd"/>
            <w:r w:rsidRPr="00E40E02">
              <w:rPr>
                <w:rFonts w:ascii="Calibri" w:hAnsi="Calibri" w:cs="Calibri"/>
                <w:sz w:val="20"/>
                <w:szCs w:val="20"/>
              </w:rPr>
              <w:t xml:space="preserve"> </w:t>
            </w:r>
            <w:proofErr w:type="spellStart"/>
            <w:r w:rsidRPr="00E40E02">
              <w:rPr>
                <w:rFonts w:ascii="Calibri" w:hAnsi="Calibri" w:cs="Calibri"/>
                <w:sz w:val="20"/>
                <w:szCs w:val="20"/>
              </w:rPr>
              <w:t>endoleak</w:t>
            </w:r>
            <w:proofErr w:type="spellEnd"/>
          </w:p>
        </w:tc>
        <w:tc>
          <w:tcPr>
            <w:tcW w:w="1843" w:type="dxa"/>
            <w:tcBorders>
              <w:top w:val="nil"/>
              <w:left w:val="nil"/>
              <w:bottom w:val="single" w:sz="4" w:space="0" w:color="auto"/>
              <w:right w:val="single" w:sz="4" w:space="0" w:color="auto"/>
            </w:tcBorders>
            <w:shd w:val="clear" w:color="000000" w:fill="D9D9D9"/>
            <w:noWrap/>
            <w:vAlign w:val="center"/>
            <w:hideMark/>
          </w:tcPr>
          <w:p w14:paraId="475D25D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 year</w:t>
            </w:r>
          </w:p>
        </w:tc>
      </w:tr>
      <w:tr w:rsidR="00352A5C" w:rsidRPr="003301C6" w14:paraId="28548F8C" w14:textId="77777777" w:rsidTr="00353EC2">
        <w:trPr>
          <w:trHeight w:val="340"/>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2CE0E030"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17</w:t>
            </w:r>
          </w:p>
        </w:tc>
        <w:tc>
          <w:tcPr>
            <w:tcW w:w="709" w:type="dxa"/>
            <w:tcBorders>
              <w:top w:val="nil"/>
              <w:left w:val="nil"/>
              <w:bottom w:val="single" w:sz="4" w:space="0" w:color="auto"/>
              <w:right w:val="single" w:sz="4" w:space="0" w:color="auto"/>
            </w:tcBorders>
            <w:shd w:val="clear" w:color="auto" w:fill="auto"/>
            <w:noWrap/>
            <w:vAlign w:val="center"/>
            <w:hideMark/>
          </w:tcPr>
          <w:p w14:paraId="4A056A61"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nil"/>
              <w:bottom w:val="single" w:sz="4" w:space="0" w:color="auto"/>
              <w:right w:val="single" w:sz="4" w:space="0" w:color="auto"/>
            </w:tcBorders>
            <w:shd w:val="clear" w:color="auto" w:fill="auto"/>
            <w:noWrap/>
            <w:vAlign w:val="center"/>
            <w:hideMark/>
          </w:tcPr>
          <w:p w14:paraId="4CCED604"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60</w:t>
            </w:r>
          </w:p>
        </w:tc>
        <w:tc>
          <w:tcPr>
            <w:tcW w:w="708" w:type="dxa"/>
            <w:tcBorders>
              <w:top w:val="nil"/>
              <w:left w:val="nil"/>
              <w:bottom w:val="single" w:sz="4" w:space="0" w:color="auto"/>
              <w:right w:val="single" w:sz="4" w:space="0" w:color="auto"/>
            </w:tcBorders>
            <w:shd w:val="clear" w:color="auto" w:fill="auto"/>
            <w:noWrap/>
            <w:vAlign w:val="center"/>
            <w:hideMark/>
          </w:tcPr>
          <w:p w14:paraId="35F53BEF"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4</w:t>
            </w:r>
          </w:p>
        </w:tc>
        <w:tc>
          <w:tcPr>
            <w:tcW w:w="724" w:type="dxa"/>
            <w:tcBorders>
              <w:top w:val="nil"/>
              <w:left w:val="nil"/>
              <w:bottom w:val="single" w:sz="4" w:space="0" w:color="auto"/>
              <w:right w:val="single" w:sz="4" w:space="0" w:color="auto"/>
            </w:tcBorders>
            <w:shd w:val="clear" w:color="auto" w:fill="auto"/>
            <w:noWrap/>
            <w:vAlign w:val="center"/>
            <w:hideMark/>
          </w:tcPr>
          <w:p w14:paraId="1C09098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60</w:t>
            </w:r>
          </w:p>
        </w:tc>
        <w:tc>
          <w:tcPr>
            <w:tcW w:w="1053" w:type="dxa"/>
            <w:tcBorders>
              <w:top w:val="nil"/>
              <w:left w:val="nil"/>
              <w:bottom w:val="single" w:sz="4" w:space="0" w:color="auto"/>
              <w:right w:val="single" w:sz="4" w:space="0" w:color="auto"/>
            </w:tcBorders>
            <w:shd w:val="clear" w:color="auto" w:fill="auto"/>
            <w:noWrap/>
            <w:vAlign w:val="center"/>
            <w:hideMark/>
          </w:tcPr>
          <w:p w14:paraId="21C05C3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5,2</w:t>
            </w:r>
          </w:p>
        </w:tc>
        <w:tc>
          <w:tcPr>
            <w:tcW w:w="1073" w:type="dxa"/>
            <w:tcBorders>
              <w:top w:val="nil"/>
              <w:left w:val="nil"/>
              <w:bottom w:val="single" w:sz="4" w:space="0" w:color="auto"/>
              <w:right w:val="single" w:sz="4" w:space="0" w:color="auto"/>
            </w:tcBorders>
            <w:shd w:val="clear" w:color="auto" w:fill="auto"/>
            <w:noWrap/>
            <w:vAlign w:val="center"/>
            <w:hideMark/>
          </w:tcPr>
          <w:p w14:paraId="6B9F46D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26,5</w:t>
            </w:r>
          </w:p>
        </w:tc>
        <w:tc>
          <w:tcPr>
            <w:tcW w:w="1300" w:type="dxa"/>
            <w:tcBorders>
              <w:top w:val="nil"/>
              <w:left w:val="nil"/>
              <w:bottom w:val="single" w:sz="4" w:space="0" w:color="auto"/>
              <w:right w:val="single" w:sz="4" w:space="0" w:color="auto"/>
            </w:tcBorders>
            <w:shd w:val="clear" w:color="auto" w:fill="auto"/>
            <w:noWrap/>
            <w:vAlign w:val="center"/>
            <w:hideMark/>
          </w:tcPr>
          <w:p w14:paraId="586E305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auto" w:fill="auto"/>
            <w:noWrap/>
            <w:vAlign w:val="center"/>
            <w:hideMark/>
          </w:tcPr>
          <w:p w14:paraId="1640C83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auto" w:fill="auto"/>
            <w:noWrap/>
            <w:vAlign w:val="center"/>
            <w:hideMark/>
          </w:tcPr>
          <w:p w14:paraId="4E4E3E5F"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auto" w:fill="auto"/>
            <w:noWrap/>
            <w:vAlign w:val="center"/>
            <w:hideMark/>
          </w:tcPr>
          <w:p w14:paraId="2ABBB28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w:t>
            </w:r>
          </w:p>
        </w:tc>
        <w:tc>
          <w:tcPr>
            <w:tcW w:w="981" w:type="dxa"/>
            <w:tcBorders>
              <w:top w:val="nil"/>
              <w:left w:val="nil"/>
              <w:bottom w:val="single" w:sz="4" w:space="0" w:color="auto"/>
              <w:right w:val="single" w:sz="4" w:space="0" w:color="auto"/>
            </w:tcBorders>
            <w:shd w:val="clear" w:color="auto" w:fill="auto"/>
            <w:noWrap/>
            <w:vAlign w:val="center"/>
            <w:hideMark/>
          </w:tcPr>
          <w:p w14:paraId="7DBCD41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15%</w:t>
            </w:r>
          </w:p>
        </w:tc>
        <w:tc>
          <w:tcPr>
            <w:tcW w:w="827" w:type="dxa"/>
            <w:tcBorders>
              <w:top w:val="nil"/>
              <w:left w:val="nil"/>
              <w:bottom w:val="single" w:sz="4" w:space="0" w:color="auto"/>
              <w:right w:val="single" w:sz="4" w:space="0" w:color="auto"/>
            </w:tcBorders>
            <w:shd w:val="clear" w:color="auto" w:fill="auto"/>
            <w:noWrap/>
            <w:vAlign w:val="center"/>
            <w:hideMark/>
          </w:tcPr>
          <w:p w14:paraId="5021312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auto" w:fill="auto"/>
            <w:noWrap/>
            <w:vAlign w:val="center"/>
            <w:hideMark/>
          </w:tcPr>
          <w:p w14:paraId="24685574"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29</w:t>
            </w:r>
          </w:p>
        </w:tc>
        <w:tc>
          <w:tcPr>
            <w:tcW w:w="952" w:type="dxa"/>
            <w:tcBorders>
              <w:top w:val="nil"/>
              <w:left w:val="nil"/>
              <w:bottom w:val="single" w:sz="4" w:space="0" w:color="auto"/>
              <w:right w:val="single" w:sz="4" w:space="0" w:color="auto"/>
            </w:tcBorders>
            <w:shd w:val="clear" w:color="auto" w:fill="auto"/>
            <w:noWrap/>
            <w:vAlign w:val="center"/>
            <w:hideMark/>
          </w:tcPr>
          <w:p w14:paraId="51A30F44"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auto" w:fill="auto"/>
            <w:noWrap/>
            <w:vAlign w:val="center"/>
            <w:hideMark/>
          </w:tcPr>
          <w:p w14:paraId="778D9285" w14:textId="77777777" w:rsidR="00352A5C" w:rsidRPr="00E40E02" w:rsidRDefault="00352A5C" w:rsidP="00353EC2">
            <w:pPr>
              <w:jc w:val="center"/>
              <w:rPr>
                <w:rFonts w:ascii="Calibri" w:hAnsi="Calibri" w:cs="Calibri"/>
                <w:sz w:val="20"/>
                <w:szCs w:val="20"/>
              </w:rPr>
            </w:pPr>
            <w:proofErr w:type="spellStart"/>
            <w:r w:rsidRPr="00E40E02">
              <w:rPr>
                <w:rFonts w:ascii="Calibri" w:hAnsi="Calibri" w:cs="Calibri"/>
                <w:sz w:val="20"/>
                <w:szCs w:val="20"/>
              </w:rPr>
              <w:t>Ic</w:t>
            </w:r>
            <w:proofErr w:type="spellEnd"/>
            <w:r w:rsidRPr="00E40E02">
              <w:rPr>
                <w:rFonts w:ascii="Calibri" w:hAnsi="Calibri" w:cs="Calibri"/>
                <w:sz w:val="20"/>
                <w:szCs w:val="20"/>
              </w:rPr>
              <w:t xml:space="preserve"> </w:t>
            </w:r>
            <w:proofErr w:type="spellStart"/>
            <w:r w:rsidRPr="00E40E02">
              <w:rPr>
                <w:rFonts w:ascii="Calibri" w:hAnsi="Calibri" w:cs="Calibri"/>
                <w:sz w:val="20"/>
                <w:szCs w:val="20"/>
              </w:rPr>
              <w:t>endoleak</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0D3AEAF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30 days</w:t>
            </w:r>
          </w:p>
        </w:tc>
      </w:tr>
      <w:tr w:rsidR="00352A5C" w:rsidRPr="003301C6" w14:paraId="466334B1" w14:textId="77777777" w:rsidTr="00353EC2">
        <w:trPr>
          <w:trHeight w:val="340"/>
        </w:trPr>
        <w:tc>
          <w:tcPr>
            <w:tcW w:w="425" w:type="dxa"/>
            <w:tcBorders>
              <w:top w:val="nil"/>
              <w:left w:val="single" w:sz="8" w:space="0" w:color="auto"/>
              <w:bottom w:val="single" w:sz="8" w:space="0" w:color="auto"/>
              <w:right w:val="single" w:sz="8" w:space="0" w:color="auto"/>
            </w:tcBorders>
            <w:shd w:val="clear" w:color="000000" w:fill="D9D9D9"/>
            <w:noWrap/>
            <w:vAlign w:val="center"/>
            <w:hideMark/>
          </w:tcPr>
          <w:p w14:paraId="4F13BFD5"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18</w:t>
            </w:r>
          </w:p>
        </w:tc>
        <w:tc>
          <w:tcPr>
            <w:tcW w:w="709" w:type="dxa"/>
            <w:tcBorders>
              <w:top w:val="nil"/>
              <w:left w:val="nil"/>
              <w:bottom w:val="single" w:sz="4" w:space="0" w:color="auto"/>
              <w:right w:val="single" w:sz="4" w:space="0" w:color="auto"/>
            </w:tcBorders>
            <w:shd w:val="clear" w:color="000000" w:fill="D9D9D9"/>
            <w:noWrap/>
            <w:vAlign w:val="center"/>
            <w:hideMark/>
          </w:tcPr>
          <w:p w14:paraId="43B31D47"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SMA</w:t>
            </w:r>
          </w:p>
        </w:tc>
        <w:tc>
          <w:tcPr>
            <w:tcW w:w="709" w:type="dxa"/>
            <w:tcBorders>
              <w:top w:val="nil"/>
              <w:left w:val="nil"/>
              <w:bottom w:val="single" w:sz="4" w:space="0" w:color="auto"/>
              <w:right w:val="single" w:sz="4" w:space="0" w:color="auto"/>
            </w:tcBorders>
            <w:shd w:val="clear" w:color="000000" w:fill="D9D9D9"/>
            <w:noWrap/>
            <w:vAlign w:val="center"/>
            <w:hideMark/>
          </w:tcPr>
          <w:p w14:paraId="497710E6"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70</w:t>
            </w:r>
          </w:p>
        </w:tc>
        <w:tc>
          <w:tcPr>
            <w:tcW w:w="708" w:type="dxa"/>
            <w:tcBorders>
              <w:top w:val="nil"/>
              <w:left w:val="nil"/>
              <w:bottom w:val="single" w:sz="4" w:space="0" w:color="auto"/>
              <w:right w:val="single" w:sz="4" w:space="0" w:color="auto"/>
            </w:tcBorders>
            <w:shd w:val="clear" w:color="000000" w:fill="D9D9D9"/>
            <w:noWrap/>
            <w:vAlign w:val="center"/>
            <w:hideMark/>
          </w:tcPr>
          <w:p w14:paraId="77D014CD"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4</w:t>
            </w:r>
          </w:p>
        </w:tc>
        <w:tc>
          <w:tcPr>
            <w:tcW w:w="724" w:type="dxa"/>
            <w:tcBorders>
              <w:top w:val="nil"/>
              <w:left w:val="nil"/>
              <w:bottom w:val="single" w:sz="4" w:space="0" w:color="auto"/>
              <w:right w:val="single" w:sz="4" w:space="0" w:color="auto"/>
            </w:tcBorders>
            <w:shd w:val="clear" w:color="000000" w:fill="D9D9D9"/>
            <w:noWrap/>
            <w:vAlign w:val="center"/>
            <w:hideMark/>
          </w:tcPr>
          <w:p w14:paraId="04BB071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15</w:t>
            </w:r>
          </w:p>
        </w:tc>
        <w:tc>
          <w:tcPr>
            <w:tcW w:w="1053" w:type="dxa"/>
            <w:tcBorders>
              <w:top w:val="nil"/>
              <w:left w:val="nil"/>
              <w:bottom w:val="single" w:sz="4" w:space="0" w:color="auto"/>
              <w:right w:val="single" w:sz="4" w:space="0" w:color="auto"/>
            </w:tcBorders>
            <w:shd w:val="clear" w:color="000000" w:fill="D9D9D9"/>
            <w:noWrap/>
            <w:vAlign w:val="center"/>
            <w:hideMark/>
          </w:tcPr>
          <w:p w14:paraId="160BD8B2"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6,7</w:t>
            </w:r>
          </w:p>
        </w:tc>
        <w:tc>
          <w:tcPr>
            <w:tcW w:w="1073" w:type="dxa"/>
            <w:tcBorders>
              <w:top w:val="nil"/>
              <w:left w:val="nil"/>
              <w:bottom w:val="single" w:sz="4" w:space="0" w:color="auto"/>
              <w:right w:val="single" w:sz="4" w:space="0" w:color="auto"/>
            </w:tcBorders>
            <w:shd w:val="clear" w:color="000000" w:fill="D9D9D9"/>
            <w:noWrap/>
            <w:vAlign w:val="center"/>
            <w:hideMark/>
          </w:tcPr>
          <w:p w14:paraId="5F84E83F"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34,5</w:t>
            </w:r>
          </w:p>
        </w:tc>
        <w:tc>
          <w:tcPr>
            <w:tcW w:w="1300" w:type="dxa"/>
            <w:tcBorders>
              <w:top w:val="nil"/>
              <w:left w:val="nil"/>
              <w:bottom w:val="single" w:sz="4" w:space="0" w:color="auto"/>
              <w:right w:val="single" w:sz="4" w:space="0" w:color="auto"/>
            </w:tcBorders>
            <w:shd w:val="clear" w:color="000000" w:fill="D9D9D9"/>
            <w:noWrap/>
            <w:vAlign w:val="center"/>
            <w:hideMark/>
          </w:tcPr>
          <w:p w14:paraId="08CEB2F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000000" w:fill="D9D9D9"/>
            <w:noWrap/>
            <w:vAlign w:val="center"/>
            <w:hideMark/>
          </w:tcPr>
          <w:p w14:paraId="7CB3C3A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000000" w:fill="D9D9D9"/>
            <w:noWrap/>
            <w:vAlign w:val="center"/>
            <w:hideMark/>
          </w:tcPr>
          <w:p w14:paraId="1764EFE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000000" w:fill="D9D9D9"/>
            <w:noWrap/>
            <w:vAlign w:val="center"/>
            <w:hideMark/>
          </w:tcPr>
          <w:p w14:paraId="1654208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8</w:t>
            </w:r>
          </w:p>
        </w:tc>
        <w:tc>
          <w:tcPr>
            <w:tcW w:w="981" w:type="dxa"/>
            <w:tcBorders>
              <w:top w:val="nil"/>
              <w:left w:val="nil"/>
              <w:bottom w:val="single" w:sz="4" w:space="0" w:color="auto"/>
              <w:right w:val="single" w:sz="4" w:space="0" w:color="auto"/>
            </w:tcBorders>
            <w:shd w:val="clear" w:color="000000" w:fill="D9D9D9"/>
            <w:noWrap/>
            <w:vAlign w:val="center"/>
            <w:hideMark/>
          </w:tcPr>
          <w:p w14:paraId="346F8F1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19%</w:t>
            </w:r>
          </w:p>
        </w:tc>
        <w:tc>
          <w:tcPr>
            <w:tcW w:w="827" w:type="dxa"/>
            <w:tcBorders>
              <w:top w:val="nil"/>
              <w:left w:val="nil"/>
              <w:bottom w:val="single" w:sz="4" w:space="0" w:color="auto"/>
              <w:right w:val="single" w:sz="4" w:space="0" w:color="auto"/>
            </w:tcBorders>
            <w:shd w:val="clear" w:color="000000" w:fill="D9D9D9"/>
            <w:noWrap/>
            <w:vAlign w:val="center"/>
            <w:hideMark/>
          </w:tcPr>
          <w:p w14:paraId="36D12ED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38</w:t>
            </w:r>
          </w:p>
        </w:tc>
        <w:tc>
          <w:tcPr>
            <w:tcW w:w="936" w:type="dxa"/>
            <w:tcBorders>
              <w:top w:val="nil"/>
              <w:left w:val="nil"/>
              <w:bottom w:val="single" w:sz="4" w:space="0" w:color="auto"/>
              <w:right w:val="single" w:sz="4" w:space="0" w:color="auto"/>
            </w:tcBorders>
            <w:shd w:val="clear" w:color="000000" w:fill="D9D9D9"/>
            <w:noWrap/>
            <w:vAlign w:val="center"/>
            <w:hideMark/>
          </w:tcPr>
          <w:p w14:paraId="11FF8F0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27</w:t>
            </w:r>
          </w:p>
        </w:tc>
        <w:tc>
          <w:tcPr>
            <w:tcW w:w="952" w:type="dxa"/>
            <w:tcBorders>
              <w:top w:val="nil"/>
              <w:left w:val="nil"/>
              <w:bottom w:val="single" w:sz="4" w:space="0" w:color="auto"/>
              <w:right w:val="single" w:sz="4" w:space="0" w:color="auto"/>
            </w:tcBorders>
            <w:shd w:val="clear" w:color="000000" w:fill="D9D9D9"/>
            <w:noWrap/>
            <w:vAlign w:val="center"/>
            <w:hideMark/>
          </w:tcPr>
          <w:p w14:paraId="141EE8F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000000" w:fill="D9D9D9"/>
            <w:noWrap/>
            <w:vAlign w:val="center"/>
            <w:hideMark/>
          </w:tcPr>
          <w:p w14:paraId="00DC3B6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 xml:space="preserve">IIIc </w:t>
            </w:r>
            <w:proofErr w:type="spellStart"/>
            <w:r w:rsidRPr="00E40E02">
              <w:rPr>
                <w:rFonts w:ascii="Calibri" w:hAnsi="Calibri" w:cs="Calibri"/>
                <w:sz w:val="20"/>
                <w:szCs w:val="20"/>
              </w:rPr>
              <w:t>endoleak</w:t>
            </w:r>
            <w:proofErr w:type="spellEnd"/>
          </w:p>
        </w:tc>
        <w:tc>
          <w:tcPr>
            <w:tcW w:w="1843" w:type="dxa"/>
            <w:tcBorders>
              <w:top w:val="nil"/>
              <w:left w:val="nil"/>
              <w:bottom w:val="single" w:sz="4" w:space="0" w:color="auto"/>
              <w:right w:val="single" w:sz="4" w:space="0" w:color="auto"/>
            </w:tcBorders>
            <w:shd w:val="clear" w:color="000000" w:fill="D9D9D9"/>
            <w:noWrap/>
            <w:vAlign w:val="center"/>
            <w:hideMark/>
          </w:tcPr>
          <w:p w14:paraId="1BDE9E14"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 year</w:t>
            </w:r>
          </w:p>
        </w:tc>
      </w:tr>
      <w:tr w:rsidR="00352A5C" w:rsidRPr="003301C6" w14:paraId="7504B715" w14:textId="77777777" w:rsidTr="00353EC2">
        <w:trPr>
          <w:trHeight w:val="340"/>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66E93DF5"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19</w:t>
            </w:r>
          </w:p>
        </w:tc>
        <w:tc>
          <w:tcPr>
            <w:tcW w:w="709" w:type="dxa"/>
            <w:tcBorders>
              <w:top w:val="nil"/>
              <w:left w:val="nil"/>
              <w:bottom w:val="single" w:sz="4" w:space="0" w:color="auto"/>
              <w:right w:val="single" w:sz="4" w:space="0" w:color="auto"/>
            </w:tcBorders>
            <w:shd w:val="clear" w:color="auto" w:fill="auto"/>
            <w:noWrap/>
            <w:vAlign w:val="center"/>
            <w:hideMark/>
          </w:tcPr>
          <w:p w14:paraId="1CFAC576"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RRA</w:t>
            </w:r>
          </w:p>
        </w:tc>
        <w:tc>
          <w:tcPr>
            <w:tcW w:w="709" w:type="dxa"/>
            <w:tcBorders>
              <w:top w:val="nil"/>
              <w:left w:val="nil"/>
              <w:bottom w:val="single" w:sz="4" w:space="0" w:color="auto"/>
              <w:right w:val="single" w:sz="4" w:space="0" w:color="auto"/>
            </w:tcBorders>
            <w:shd w:val="clear" w:color="auto" w:fill="auto"/>
            <w:noWrap/>
            <w:vAlign w:val="center"/>
            <w:hideMark/>
          </w:tcPr>
          <w:p w14:paraId="5B75F118"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70</w:t>
            </w:r>
          </w:p>
        </w:tc>
        <w:tc>
          <w:tcPr>
            <w:tcW w:w="708" w:type="dxa"/>
            <w:tcBorders>
              <w:top w:val="nil"/>
              <w:left w:val="nil"/>
              <w:bottom w:val="single" w:sz="4" w:space="0" w:color="auto"/>
              <w:right w:val="single" w:sz="4" w:space="0" w:color="auto"/>
            </w:tcBorders>
            <w:shd w:val="clear" w:color="auto" w:fill="auto"/>
            <w:noWrap/>
            <w:vAlign w:val="center"/>
            <w:hideMark/>
          </w:tcPr>
          <w:p w14:paraId="56AF0C85"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4</w:t>
            </w:r>
          </w:p>
        </w:tc>
        <w:tc>
          <w:tcPr>
            <w:tcW w:w="724" w:type="dxa"/>
            <w:tcBorders>
              <w:top w:val="nil"/>
              <w:left w:val="nil"/>
              <w:bottom w:val="single" w:sz="4" w:space="0" w:color="auto"/>
              <w:right w:val="single" w:sz="4" w:space="0" w:color="auto"/>
            </w:tcBorders>
            <w:shd w:val="clear" w:color="auto" w:fill="auto"/>
            <w:noWrap/>
            <w:vAlign w:val="center"/>
            <w:hideMark/>
          </w:tcPr>
          <w:p w14:paraId="14802C4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15</w:t>
            </w:r>
          </w:p>
        </w:tc>
        <w:tc>
          <w:tcPr>
            <w:tcW w:w="1053" w:type="dxa"/>
            <w:tcBorders>
              <w:top w:val="nil"/>
              <w:left w:val="nil"/>
              <w:bottom w:val="single" w:sz="4" w:space="0" w:color="auto"/>
              <w:right w:val="single" w:sz="4" w:space="0" w:color="auto"/>
            </w:tcBorders>
            <w:shd w:val="clear" w:color="auto" w:fill="auto"/>
            <w:noWrap/>
            <w:vAlign w:val="center"/>
            <w:hideMark/>
          </w:tcPr>
          <w:p w14:paraId="142E563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4,4</w:t>
            </w:r>
          </w:p>
        </w:tc>
        <w:tc>
          <w:tcPr>
            <w:tcW w:w="1073" w:type="dxa"/>
            <w:tcBorders>
              <w:top w:val="nil"/>
              <w:left w:val="nil"/>
              <w:bottom w:val="single" w:sz="4" w:space="0" w:color="auto"/>
              <w:right w:val="single" w:sz="4" w:space="0" w:color="auto"/>
            </w:tcBorders>
            <w:shd w:val="clear" w:color="auto" w:fill="auto"/>
            <w:noWrap/>
            <w:vAlign w:val="center"/>
            <w:hideMark/>
          </w:tcPr>
          <w:p w14:paraId="50AF247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27</w:t>
            </w:r>
          </w:p>
        </w:tc>
        <w:tc>
          <w:tcPr>
            <w:tcW w:w="1300" w:type="dxa"/>
            <w:tcBorders>
              <w:top w:val="nil"/>
              <w:left w:val="nil"/>
              <w:bottom w:val="single" w:sz="4" w:space="0" w:color="auto"/>
              <w:right w:val="single" w:sz="4" w:space="0" w:color="auto"/>
            </w:tcBorders>
            <w:shd w:val="clear" w:color="auto" w:fill="auto"/>
            <w:noWrap/>
            <w:vAlign w:val="center"/>
            <w:hideMark/>
          </w:tcPr>
          <w:p w14:paraId="6A17064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auto" w:fill="auto"/>
            <w:noWrap/>
            <w:vAlign w:val="center"/>
            <w:hideMark/>
          </w:tcPr>
          <w:p w14:paraId="1058C73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auto" w:fill="auto"/>
            <w:noWrap/>
            <w:vAlign w:val="center"/>
            <w:hideMark/>
          </w:tcPr>
          <w:p w14:paraId="38DF07EF"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auto" w:fill="auto"/>
            <w:noWrap/>
            <w:vAlign w:val="center"/>
            <w:hideMark/>
          </w:tcPr>
          <w:p w14:paraId="5F4020D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w:t>
            </w:r>
          </w:p>
        </w:tc>
        <w:tc>
          <w:tcPr>
            <w:tcW w:w="981" w:type="dxa"/>
            <w:tcBorders>
              <w:top w:val="nil"/>
              <w:left w:val="nil"/>
              <w:bottom w:val="single" w:sz="4" w:space="0" w:color="auto"/>
              <w:right w:val="single" w:sz="4" w:space="0" w:color="auto"/>
            </w:tcBorders>
            <w:shd w:val="clear" w:color="auto" w:fill="auto"/>
            <w:noWrap/>
            <w:vAlign w:val="center"/>
            <w:hideMark/>
          </w:tcPr>
          <w:p w14:paraId="3A387062"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14%</w:t>
            </w:r>
          </w:p>
        </w:tc>
        <w:tc>
          <w:tcPr>
            <w:tcW w:w="827" w:type="dxa"/>
            <w:tcBorders>
              <w:top w:val="nil"/>
              <w:left w:val="nil"/>
              <w:bottom w:val="single" w:sz="4" w:space="0" w:color="auto"/>
              <w:right w:val="single" w:sz="4" w:space="0" w:color="auto"/>
            </w:tcBorders>
            <w:shd w:val="clear" w:color="auto" w:fill="auto"/>
            <w:noWrap/>
            <w:vAlign w:val="center"/>
            <w:hideMark/>
          </w:tcPr>
          <w:p w14:paraId="223C33C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32</w:t>
            </w:r>
          </w:p>
        </w:tc>
        <w:tc>
          <w:tcPr>
            <w:tcW w:w="936" w:type="dxa"/>
            <w:tcBorders>
              <w:top w:val="nil"/>
              <w:left w:val="nil"/>
              <w:bottom w:val="single" w:sz="4" w:space="0" w:color="auto"/>
              <w:right w:val="single" w:sz="4" w:space="0" w:color="auto"/>
            </w:tcBorders>
            <w:shd w:val="clear" w:color="auto" w:fill="auto"/>
            <w:noWrap/>
            <w:vAlign w:val="center"/>
            <w:hideMark/>
          </w:tcPr>
          <w:p w14:paraId="7A99FF8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21</w:t>
            </w:r>
          </w:p>
        </w:tc>
        <w:tc>
          <w:tcPr>
            <w:tcW w:w="952" w:type="dxa"/>
            <w:tcBorders>
              <w:top w:val="nil"/>
              <w:left w:val="nil"/>
              <w:bottom w:val="single" w:sz="4" w:space="0" w:color="auto"/>
              <w:right w:val="single" w:sz="4" w:space="0" w:color="auto"/>
            </w:tcBorders>
            <w:shd w:val="clear" w:color="auto" w:fill="auto"/>
            <w:noWrap/>
            <w:vAlign w:val="center"/>
            <w:hideMark/>
          </w:tcPr>
          <w:p w14:paraId="00EDA3E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auto" w:fill="auto"/>
            <w:noWrap/>
            <w:vAlign w:val="center"/>
            <w:hideMark/>
          </w:tcPr>
          <w:p w14:paraId="37B5D37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 xml:space="preserve">IIIc </w:t>
            </w:r>
            <w:proofErr w:type="spellStart"/>
            <w:r w:rsidRPr="00E40E02">
              <w:rPr>
                <w:rFonts w:ascii="Calibri" w:hAnsi="Calibri" w:cs="Calibri"/>
                <w:sz w:val="20"/>
                <w:szCs w:val="20"/>
              </w:rPr>
              <w:t>endoleak</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557E9AC7"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 year</w:t>
            </w:r>
          </w:p>
        </w:tc>
      </w:tr>
      <w:tr w:rsidR="00352A5C" w:rsidRPr="003301C6" w14:paraId="3A317428" w14:textId="77777777" w:rsidTr="00353EC2">
        <w:trPr>
          <w:trHeight w:val="340"/>
        </w:trPr>
        <w:tc>
          <w:tcPr>
            <w:tcW w:w="425" w:type="dxa"/>
            <w:tcBorders>
              <w:top w:val="nil"/>
              <w:left w:val="single" w:sz="8" w:space="0" w:color="auto"/>
              <w:bottom w:val="single" w:sz="8" w:space="0" w:color="auto"/>
              <w:right w:val="single" w:sz="8" w:space="0" w:color="auto"/>
            </w:tcBorders>
            <w:shd w:val="clear" w:color="000000" w:fill="D9D9D9"/>
            <w:noWrap/>
            <w:vAlign w:val="center"/>
            <w:hideMark/>
          </w:tcPr>
          <w:p w14:paraId="50F084F5"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20</w:t>
            </w:r>
          </w:p>
        </w:tc>
        <w:tc>
          <w:tcPr>
            <w:tcW w:w="709" w:type="dxa"/>
            <w:tcBorders>
              <w:top w:val="nil"/>
              <w:left w:val="nil"/>
              <w:bottom w:val="single" w:sz="4" w:space="0" w:color="auto"/>
              <w:right w:val="single" w:sz="4" w:space="0" w:color="auto"/>
            </w:tcBorders>
            <w:shd w:val="clear" w:color="000000" w:fill="D9D9D9"/>
            <w:noWrap/>
            <w:vAlign w:val="center"/>
            <w:hideMark/>
          </w:tcPr>
          <w:p w14:paraId="36298D3C"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nil"/>
              <w:bottom w:val="single" w:sz="4" w:space="0" w:color="auto"/>
              <w:right w:val="single" w:sz="4" w:space="0" w:color="auto"/>
            </w:tcBorders>
            <w:shd w:val="clear" w:color="000000" w:fill="D9D9D9"/>
            <w:noWrap/>
            <w:vAlign w:val="center"/>
            <w:hideMark/>
          </w:tcPr>
          <w:p w14:paraId="731C15A7"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70</w:t>
            </w:r>
          </w:p>
        </w:tc>
        <w:tc>
          <w:tcPr>
            <w:tcW w:w="708" w:type="dxa"/>
            <w:tcBorders>
              <w:top w:val="nil"/>
              <w:left w:val="nil"/>
              <w:bottom w:val="single" w:sz="4" w:space="0" w:color="auto"/>
              <w:right w:val="single" w:sz="4" w:space="0" w:color="auto"/>
            </w:tcBorders>
            <w:shd w:val="clear" w:color="000000" w:fill="D9D9D9"/>
            <w:noWrap/>
            <w:vAlign w:val="center"/>
            <w:hideMark/>
          </w:tcPr>
          <w:p w14:paraId="1777A63A"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4</w:t>
            </w:r>
          </w:p>
        </w:tc>
        <w:tc>
          <w:tcPr>
            <w:tcW w:w="724" w:type="dxa"/>
            <w:tcBorders>
              <w:top w:val="nil"/>
              <w:left w:val="nil"/>
              <w:bottom w:val="single" w:sz="4" w:space="0" w:color="auto"/>
              <w:right w:val="single" w:sz="4" w:space="0" w:color="auto"/>
            </w:tcBorders>
            <w:shd w:val="clear" w:color="000000" w:fill="D9D9D9"/>
            <w:noWrap/>
            <w:vAlign w:val="center"/>
            <w:hideMark/>
          </w:tcPr>
          <w:p w14:paraId="6430AA9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15</w:t>
            </w:r>
          </w:p>
        </w:tc>
        <w:tc>
          <w:tcPr>
            <w:tcW w:w="1053" w:type="dxa"/>
            <w:tcBorders>
              <w:top w:val="nil"/>
              <w:left w:val="nil"/>
              <w:bottom w:val="single" w:sz="4" w:space="0" w:color="auto"/>
              <w:right w:val="single" w:sz="4" w:space="0" w:color="auto"/>
            </w:tcBorders>
            <w:shd w:val="clear" w:color="000000" w:fill="D9D9D9"/>
            <w:noWrap/>
            <w:vAlign w:val="center"/>
            <w:hideMark/>
          </w:tcPr>
          <w:p w14:paraId="3A0DC43E"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3,5</w:t>
            </w:r>
          </w:p>
        </w:tc>
        <w:tc>
          <w:tcPr>
            <w:tcW w:w="1073" w:type="dxa"/>
            <w:tcBorders>
              <w:top w:val="nil"/>
              <w:left w:val="nil"/>
              <w:bottom w:val="single" w:sz="4" w:space="0" w:color="auto"/>
              <w:right w:val="single" w:sz="4" w:space="0" w:color="auto"/>
            </w:tcBorders>
            <w:shd w:val="clear" w:color="000000" w:fill="D9D9D9"/>
            <w:noWrap/>
            <w:vAlign w:val="center"/>
            <w:hideMark/>
          </w:tcPr>
          <w:p w14:paraId="3D2E406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20</w:t>
            </w:r>
          </w:p>
        </w:tc>
        <w:tc>
          <w:tcPr>
            <w:tcW w:w="1300" w:type="dxa"/>
            <w:tcBorders>
              <w:top w:val="nil"/>
              <w:left w:val="nil"/>
              <w:bottom w:val="single" w:sz="4" w:space="0" w:color="auto"/>
              <w:right w:val="single" w:sz="4" w:space="0" w:color="auto"/>
            </w:tcBorders>
            <w:shd w:val="clear" w:color="000000" w:fill="D9D9D9"/>
            <w:noWrap/>
            <w:vAlign w:val="center"/>
            <w:hideMark/>
          </w:tcPr>
          <w:p w14:paraId="3268E2D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000000" w:fill="D9D9D9"/>
            <w:noWrap/>
            <w:vAlign w:val="center"/>
            <w:hideMark/>
          </w:tcPr>
          <w:p w14:paraId="7CD339E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000000" w:fill="D9D9D9"/>
            <w:noWrap/>
            <w:vAlign w:val="center"/>
            <w:hideMark/>
          </w:tcPr>
          <w:p w14:paraId="4E605C8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000000" w:fill="D9D9D9"/>
            <w:noWrap/>
            <w:vAlign w:val="center"/>
            <w:hideMark/>
          </w:tcPr>
          <w:p w14:paraId="61CAA78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w:t>
            </w:r>
          </w:p>
        </w:tc>
        <w:tc>
          <w:tcPr>
            <w:tcW w:w="981" w:type="dxa"/>
            <w:tcBorders>
              <w:top w:val="nil"/>
              <w:left w:val="nil"/>
              <w:bottom w:val="single" w:sz="4" w:space="0" w:color="auto"/>
              <w:right w:val="single" w:sz="4" w:space="0" w:color="auto"/>
            </w:tcBorders>
            <w:shd w:val="clear" w:color="000000" w:fill="D9D9D9"/>
            <w:noWrap/>
            <w:vAlign w:val="center"/>
            <w:hideMark/>
          </w:tcPr>
          <w:p w14:paraId="368A6D0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43%</w:t>
            </w:r>
          </w:p>
        </w:tc>
        <w:tc>
          <w:tcPr>
            <w:tcW w:w="827" w:type="dxa"/>
            <w:tcBorders>
              <w:top w:val="nil"/>
              <w:left w:val="nil"/>
              <w:bottom w:val="single" w:sz="4" w:space="0" w:color="auto"/>
              <w:right w:val="single" w:sz="4" w:space="0" w:color="auto"/>
            </w:tcBorders>
            <w:shd w:val="clear" w:color="000000" w:fill="D9D9D9"/>
            <w:noWrap/>
            <w:vAlign w:val="center"/>
            <w:hideMark/>
          </w:tcPr>
          <w:p w14:paraId="778607E6"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w:t>
            </w:r>
          </w:p>
        </w:tc>
        <w:tc>
          <w:tcPr>
            <w:tcW w:w="936" w:type="dxa"/>
            <w:tcBorders>
              <w:top w:val="nil"/>
              <w:left w:val="nil"/>
              <w:bottom w:val="single" w:sz="4" w:space="0" w:color="auto"/>
              <w:right w:val="single" w:sz="4" w:space="0" w:color="auto"/>
            </w:tcBorders>
            <w:shd w:val="clear" w:color="000000" w:fill="D9D9D9"/>
            <w:noWrap/>
            <w:vAlign w:val="center"/>
            <w:hideMark/>
          </w:tcPr>
          <w:p w14:paraId="6BE9F8A4"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22,5</w:t>
            </w:r>
          </w:p>
        </w:tc>
        <w:tc>
          <w:tcPr>
            <w:tcW w:w="952" w:type="dxa"/>
            <w:tcBorders>
              <w:top w:val="nil"/>
              <w:left w:val="nil"/>
              <w:bottom w:val="single" w:sz="4" w:space="0" w:color="auto"/>
              <w:right w:val="single" w:sz="4" w:space="0" w:color="auto"/>
            </w:tcBorders>
            <w:shd w:val="clear" w:color="000000" w:fill="D9D9D9"/>
            <w:noWrap/>
            <w:vAlign w:val="center"/>
            <w:hideMark/>
          </w:tcPr>
          <w:p w14:paraId="09F48F9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000000" w:fill="D9D9D9"/>
            <w:noWrap/>
            <w:vAlign w:val="center"/>
            <w:hideMark/>
          </w:tcPr>
          <w:p w14:paraId="06361A0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 xml:space="preserve">IIIc </w:t>
            </w:r>
            <w:proofErr w:type="spellStart"/>
            <w:r w:rsidRPr="00E40E02">
              <w:rPr>
                <w:rFonts w:ascii="Calibri" w:hAnsi="Calibri" w:cs="Calibri"/>
                <w:sz w:val="20"/>
                <w:szCs w:val="20"/>
              </w:rPr>
              <w:t>endoleak</w:t>
            </w:r>
            <w:proofErr w:type="spellEnd"/>
          </w:p>
        </w:tc>
        <w:tc>
          <w:tcPr>
            <w:tcW w:w="1843" w:type="dxa"/>
            <w:tcBorders>
              <w:top w:val="nil"/>
              <w:left w:val="nil"/>
              <w:bottom w:val="single" w:sz="4" w:space="0" w:color="auto"/>
              <w:right w:val="single" w:sz="4" w:space="0" w:color="auto"/>
            </w:tcBorders>
            <w:shd w:val="clear" w:color="000000" w:fill="D9D9D9"/>
            <w:noWrap/>
            <w:vAlign w:val="center"/>
            <w:hideMark/>
          </w:tcPr>
          <w:p w14:paraId="64916DE2"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 year</w:t>
            </w:r>
          </w:p>
        </w:tc>
      </w:tr>
      <w:tr w:rsidR="00352A5C" w:rsidRPr="003301C6" w14:paraId="5D68CCC7" w14:textId="77777777" w:rsidTr="00353EC2">
        <w:trPr>
          <w:trHeight w:val="340"/>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16420271"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21</w:t>
            </w:r>
          </w:p>
        </w:tc>
        <w:tc>
          <w:tcPr>
            <w:tcW w:w="709" w:type="dxa"/>
            <w:tcBorders>
              <w:top w:val="nil"/>
              <w:left w:val="nil"/>
              <w:bottom w:val="single" w:sz="4" w:space="0" w:color="auto"/>
              <w:right w:val="single" w:sz="4" w:space="0" w:color="auto"/>
            </w:tcBorders>
            <w:shd w:val="clear" w:color="auto" w:fill="auto"/>
            <w:noWrap/>
            <w:vAlign w:val="center"/>
            <w:hideMark/>
          </w:tcPr>
          <w:p w14:paraId="7D646FB4"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SMA</w:t>
            </w:r>
          </w:p>
        </w:tc>
        <w:tc>
          <w:tcPr>
            <w:tcW w:w="709" w:type="dxa"/>
            <w:tcBorders>
              <w:top w:val="nil"/>
              <w:left w:val="nil"/>
              <w:bottom w:val="single" w:sz="4" w:space="0" w:color="auto"/>
              <w:right w:val="single" w:sz="4" w:space="0" w:color="auto"/>
            </w:tcBorders>
            <w:shd w:val="clear" w:color="auto" w:fill="auto"/>
            <w:noWrap/>
            <w:vAlign w:val="center"/>
            <w:hideMark/>
          </w:tcPr>
          <w:p w14:paraId="111E579C"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53</w:t>
            </w:r>
          </w:p>
        </w:tc>
        <w:tc>
          <w:tcPr>
            <w:tcW w:w="708" w:type="dxa"/>
            <w:tcBorders>
              <w:top w:val="nil"/>
              <w:left w:val="nil"/>
              <w:bottom w:val="single" w:sz="4" w:space="0" w:color="auto"/>
              <w:right w:val="single" w:sz="4" w:space="0" w:color="auto"/>
            </w:tcBorders>
            <w:shd w:val="clear" w:color="auto" w:fill="auto"/>
            <w:noWrap/>
            <w:vAlign w:val="center"/>
            <w:hideMark/>
          </w:tcPr>
          <w:p w14:paraId="5413C207"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3</w:t>
            </w:r>
          </w:p>
        </w:tc>
        <w:tc>
          <w:tcPr>
            <w:tcW w:w="724" w:type="dxa"/>
            <w:tcBorders>
              <w:top w:val="nil"/>
              <w:left w:val="nil"/>
              <w:bottom w:val="single" w:sz="4" w:space="0" w:color="auto"/>
              <w:right w:val="single" w:sz="4" w:space="0" w:color="auto"/>
            </w:tcBorders>
            <w:shd w:val="clear" w:color="auto" w:fill="auto"/>
            <w:noWrap/>
            <w:vAlign w:val="center"/>
            <w:hideMark/>
          </w:tcPr>
          <w:p w14:paraId="150775E4"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45</w:t>
            </w:r>
          </w:p>
        </w:tc>
        <w:tc>
          <w:tcPr>
            <w:tcW w:w="1053" w:type="dxa"/>
            <w:tcBorders>
              <w:top w:val="nil"/>
              <w:left w:val="nil"/>
              <w:bottom w:val="single" w:sz="4" w:space="0" w:color="auto"/>
              <w:right w:val="single" w:sz="4" w:space="0" w:color="auto"/>
            </w:tcBorders>
            <w:shd w:val="clear" w:color="auto" w:fill="auto"/>
            <w:noWrap/>
            <w:vAlign w:val="center"/>
            <w:hideMark/>
          </w:tcPr>
          <w:p w14:paraId="5A425C2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8,3</w:t>
            </w:r>
          </w:p>
        </w:tc>
        <w:tc>
          <w:tcPr>
            <w:tcW w:w="1073" w:type="dxa"/>
            <w:tcBorders>
              <w:top w:val="nil"/>
              <w:left w:val="nil"/>
              <w:bottom w:val="single" w:sz="4" w:space="0" w:color="auto"/>
              <w:right w:val="single" w:sz="4" w:space="0" w:color="auto"/>
            </w:tcBorders>
            <w:shd w:val="clear" w:color="auto" w:fill="auto"/>
            <w:noWrap/>
            <w:vAlign w:val="center"/>
            <w:hideMark/>
          </w:tcPr>
          <w:p w14:paraId="3ED64A7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56,3</w:t>
            </w:r>
          </w:p>
        </w:tc>
        <w:tc>
          <w:tcPr>
            <w:tcW w:w="1300" w:type="dxa"/>
            <w:tcBorders>
              <w:top w:val="nil"/>
              <w:left w:val="nil"/>
              <w:bottom w:val="single" w:sz="4" w:space="0" w:color="auto"/>
              <w:right w:val="single" w:sz="4" w:space="0" w:color="auto"/>
            </w:tcBorders>
            <w:shd w:val="clear" w:color="auto" w:fill="auto"/>
            <w:noWrap/>
            <w:vAlign w:val="center"/>
            <w:hideMark/>
          </w:tcPr>
          <w:p w14:paraId="3DF297B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auto" w:fill="auto"/>
            <w:noWrap/>
            <w:vAlign w:val="center"/>
            <w:hideMark/>
          </w:tcPr>
          <w:p w14:paraId="1EB2DF9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auto" w:fill="auto"/>
            <w:noWrap/>
            <w:vAlign w:val="center"/>
            <w:hideMark/>
          </w:tcPr>
          <w:p w14:paraId="4F3929E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Atrium</w:t>
            </w:r>
          </w:p>
        </w:tc>
        <w:tc>
          <w:tcPr>
            <w:tcW w:w="1033" w:type="dxa"/>
            <w:tcBorders>
              <w:top w:val="nil"/>
              <w:left w:val="nil"/>
              <w:bottom w:val="single" w:sz="4" w:space="0" w:color="auto"/>
              <w:right w:val="single" w:sz="4" w:space="0" w:color="auto"/>
            </w:tcBorders>
            <w:shd w:val="clear" w:color="auto" w:fill="auto"/>
            <w:noWrap/>
            <w:vAlign w:val="center"/>
            <w:hideMark/>
          </w:tcPr>
          <w:p w14:paraId="5F087E2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9</w:t>
            </w:r>
          </w:p>
        </w:tc>
        <w:tc>
          <w:tcPr>
            <w:tcW w:w="981" w:type="dxa"/>
            <w:tcBorders>
              <w:top w:val="nil"/>
              <w:left w:val="nil"/>
              <w:bottom w:val="single" w:sz="4" w:space="0" w:color="auto"/>
              <w:right w:val="single" w:sz="4" w:space="0" w:color="auto"/>
            </w:tcBorders>
            <w:shd w:val="clear" w:color="auto" w:fill="auto"/>
            <w:noWrap/>
            <w:vAlign w:val="center"/>
            <w:hideMark/>
          </w:tcPr>
          <w:p w14:paraId="63DC306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8%</w:t>
            </w:r>
          </w:p>
        </w:tc>
        <w:tc>
          <w:tcPr>
            <w:tcW w:w="827" w:type="dxa"/>
            <w:tcBorders>
              <w:top w:val="nil"/>
              <w:left w:val="nil"/>
              <w:bottom w:val="single" w:sz="4" w:space="0" w:color="auto"/>
              <w:right w:val="single" w:sz="4" w:space="0" w:color="auto"/>
            </w:tcBorders>
            <w:shd w:val="clear" w:color="auto" w:fill="auto"/>
            <w:noWrap/>
            <w:vAlign w:val="center"/>
            <w:hideMark/>
          </w:tcPr>
          <w:p w14:paraId="1138B20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38</w:t>
            </w:r>
          </w:p>
        </w:tc>
        <w:tc>
          <w:tcPr>
            <w:tcW w:w="936" w:type="dxa"/>
            <w:tcBorders>
              <w:top w:val="nil"/>
              <w:left w:val="nil"/>
              <w:bottom w:val="single" w:sz="4" w:space="0" w:color="auto"/>
              <w:right w:val="single" w:sz="4" w:space="0" w:color="auto"/>
            </w:tcBorders>
            <w:shd w:val="clear" w:color="auto" w:fill="auto"/>
            <w:noWrap/>
            <w:vAlign w:val="center"/>
            <w:hideMark/>
          </w:tcPr>
          <w:p w14:paraId="4712D0F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21</w:t>
            </w:r>
          </w:p>
        </w:tc>
        <w:tc>
          <w:tcPr>
            <w:tcW w:w="952" w:type="dxa"/>
            <w:tcBorders>
              <w:top w:val="nil"/>
              <w:left w:val="nil"/>
              <w:bottom w:val="single" w:sz="4" w:space="0" w:color="auto"/>
              <w:right w:val="single" w:sz="4" w:space="0" w:color="auto"/>
            </w:tcBorders>
            <w:shd w:val="clear" w:color="auto" w:fill="auto"/>
            <w:noWrap/>
            <w:vAlign w:val="center"/>
            <w:hideMark/>
          </w:tcPr>
          <w:p w14:paraId="37E7A1C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auto" w:fill="auto"/>
            <w:noWrap/>
            <w:vAlign w:val="center"/>
            <w:hideMark/>
          </w:tcPr>
          <w:p w14:paraId="4C36D192"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Thrombosis</w:t>
            </w:r>
          </w:p>
        </w:tc>
        <w:tc>
          <w:tcPr>
            <w:tcW w:w="1843" w:type="dxa"/>
            <w:tcBorders>
              <w:top w:val="nil"/>
              <w:left w:val="nil"/>
              <w:bottom w:val="single" w:sz="4" w:space="0" w:color="auto"/>
              <w:right w:val="single" w:sz="4" w:space="0" w:color="auto"/>
            </w:tcBorders>
            <w:shd w:val="clear" w:color="auto" w:fill="auto"/>
            <w:noWrap/>
            <w:vAlign w:val="center"/>
            <w:hideMark/>
          </w:tcPr>
          <w:p w14:paraId="6E12AC4C"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30 days</w:t>
            </w:r>
          </w:p>
        </w:tc>
      </w:tr>
      <w:tr w:rsidR="00352A5C" w:rsidRPr="003301C6" w14:paraId="1DBFE932" w14:textId="77777777" w:rsidTr="00353EC2">
        <w:trPr>
          <w:trHeight w:val="340"/>
        </w:trPr>
        <w:tc>
          <w:tcPr>
            <w:tcW w:w="425" w:type="dxa"/>
            <w:tcBorders>
              <w:top w:val="nil"/>
              <w:left w:val="single" w:sz="8" w:space="0" w:color="auto"/>
              <w:bottom w:val="single" w:sz="8" w:space="0" w:color="auto"/>
              <w:right w:val="single" w:sz="8" w:space="0" w:color="auto"/>
            </w:tcBorders>
            <w:shd w:val="clear" w:color="000000" w:fill="D9D9D9"/>
            <w:noWrap/>
            <w:vAlign w:val="center"/>
            <w:hideMark/>
          </w:tcPr>
          <w:p w14:paraId="1884E129"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22</w:t>
            </w:r>
          </w:p>
        </w:tc>
        <w:tc>
          <w:tcPr>
            <w:tcW w:w="709" w:type="dxa"/>
            <w:tcBorders>
              <w:top w:val="nil"/>
              <w:left w:val="nil"/>
              <w:bottom w:val="single" w:sz="4" w:space="0" w:color="auto"/>
              <w:right w:val="single" w:sz="4" w:space="0" w:color="auto"/>
            </w:tcBorders>
            <w:shd w:val="clear" w:color="000000" w:fill="D9D9D9"/>
            <w:noWrap/>
            <w:vAlign w:val="center"/>
            <w:hideMark/>
          </w:tcPr>
          <w:p w14:paraId="3CBEA6D4"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LRA</w:t>
            </w:r>
          </w:p>
        </w:tc>
        <w:tc>
          <w:tcPr>
            <w:tcW w:w="709" w:type="dxa"/>
            <w:tcBorders>
              <w:top w:val="nil"/>
              <w:left w:val="nil"/>
              <w:bottom w:val="single" w:sz="4" w:space="0" w:color="auto"/>
              <w:right w:val="single" w:sz="4" w:space="0" w:color="auto"/>
            </w:tcBorders>
            <w:shd w:val="clear" w:color="000000" w:fill="D9D9D9"/>
            <w:noWrap/>
            <w:vAlign w:val="center"/>
            <w:hideMark/>
          </w:tcPr>
          <w:p w14:paraId="7912F10C"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67</w:t>
            </w:r>
          </w:p>
        </w:tc>
        <w:tc>
          <w:tcPr>
            <w:tcW w:w="708" w:type="dxa"/>
            <w:tcBorders>
              <w:top w:val="nil"/>
              <w:left w:val="nil"/>
              <w:bottom w:val="single" w:sz="4" w:space="0" w:color="auto"/>
              <w:right w:val="single" w:sz="4" w:space="0" w:color="auto"/>
            </w:tcBorders>
            <w:shd w:val="clear" w:color="000000" w:fill="D9D9D9"/>
            <w:noWrap/>
            <w:vAlign w:val="center"/>
            <w:hideMark/>
          </w:tcPr>
          <w:p w14:paraId="66B657FC" w14:textId="77777777" w:rsidR="00352A5C" w:rsidRPr="00E40E02" w:rsidRDefault="00352A5C" w:rsidP="00353EC2">
            <w:pPr>
              <w:jc w:val="center"/>
              <w:rPr>
                <w:rFonts w:ascii="Calibri" w:hAnsi="Calibri" w:cs="Calibri"/>
                <w:color w:val="000000"/>
                <w:sz w:val="20"/>
                <w:szCs w:val="20"/>
              </w:rPr>
            </w:pPr>
            <w:r w:rsidRPr="00E40E02">
              <w:rPr>
                <w:rFonts w:ascii="Calibri" w:hAnsi="Calibri" w:cs="Calibri"/>
                <w:color w:val="000000"/>
                <w:sz w:val="20"/>
                <w:szCs w:val="20"/>
              </w:rPr>
              <w:t>4</w:t>
            </w:r>
          </w:p>
        </w:tc>
        <w:tc>
          <w:tcPr>
            <w:tcW w:w="724" w:type="dxa"/>
            <w:tcBorders>
              <w:top w:val="nil"/>
              <w:left w:val="nil"/>
              <w:bottom w:val="single" w:sz="4" w:space="0" w:color="auto"/>
              <w:right w:val="single" w:sz="4" w:space="0" w:color="auto"/>
            </w:tcBorders>
            <w:shd w:val="clear" w:color="000000" w:fill="D9D9D9"/>
            <w:noWrap/>
            <w:vAlign w:val="center"/>
            <w:hideMark/>
          </w:tcPr>
          <w:p w14:paraId="7C5A5DD9"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25</w:t>
            </w:r>
          </w:p>
        </w:tc>
        <w:tc>
          <w:tcPr>
            <w:tcW w:w="1053" w:type="dxa"/>
            <w:tcBorders>
              <w:top w:val="nil"/>
              <w:left w:val="nil"/>
              <w:bottom w:val="single" w:sz="4" w:space="0" w:color="auto"/>
              <w:right w:val="single" w:sz="4" w:space="0" w:color="auto"/>
            </w:tcBorders>
            <w:shd w:val="clear" w:color="000000" w:fill="D9D9D9"/>
            <w:noWrap/>
            <w:vAlign w:val="center"/>
            <w:hideMark/>
          </w:tcPr>
          <w:p w14:paraId="31CF3EF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5,9</w:t>
            </w:r>
          </w:p>
        </w:tc>
        <w:tc>
          <w:tcPr>
            <w:tcW w:w="1073" w:type="dxa"/>
            <w:tcBorders>
              <w:top w:val="nil"/>
              <w:left w:val="nil"/>
              <w:bottom w:val="single" w:sz="4" w:space="0" w:color="auto"/>
              <w:right w:val="single" w:sz="4" w:space="0" w:color="auto"/>
            </w:tcBorders>
            <w:shd w:val="clear" w:color="000000" w:fill="D9D9D9"/>
            <w:noWrap/>
            <w:vAlign w:val="center"/>
            <w:hideMark/>
          </w:tcPr>
          <w:p w14:paraId="76AFBB1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23,3</w:t>
            </w:r>
          </w:p>
        </w:tc>
        <w:tc>
          <w:tcPr>
            <w:tcW w:w="1300" w:type="dxa"/>
            <w:tcBorders>
              <w:top w:val="nil"/>
              <w:left w:val="nil"/>
              <w:bottom w:val="single" w:sz="4" w:space="0" w:color="auto"/>
              <w:right w:val="single" w:sz="4" w:space="0" w:color="auto"/>
            </w:tcBorders>
            <w:shd w:val="clear" w:color="000000" w:fill="D9D9D9"/>
            <w:noWrap/>
            <w:vAlign w:val="center"/>
            <w:hideMark/>
          </w:tcPr>
          <w:p w14:paraId="4EA912A8"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Downward</w:t>
            </w:r>
          </w:p>
        </w:tc>
        <w:tc>
          <w:tcPr>
            <w:tcW w:w="955" w:type="dxa"/>
            <w:tcBorders>
              <w:top w:val="nil"/>
              <w:left w:val="nil"/>
              <w:bottom w:val="single" w:sz="4" w:space="0" w:color="auto"/>
              <w:right w:val="single" w:sz="4" w:space="0" w:color="auto"/>
            </w:tcBorders>
            <w:shd w:val="clear" w:color="000000" w:fill="D9D9D9"/>
            <w:noWrap/>
            <w:vAlign w:val="center"/>
            <w:hideMark/>
          </w:tcPr>
          <w:p w14:paraId="473DA4F3"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No</w:t>
            </w:r>
          </w:p>
        </w:tc>
        <w:tc>
          <w:tcPr>
            <w:tcW w:w="872" w:type="dxa"/>
            <w:tcBorders>
              <w:top w:val="nil"/>
              <w:left w:val="nil"/>
              <w:bottom w:val="single" w:sz="4" w:space="0" w:color="auto"/>
              <w:right w:val="single" w:sz="4" w:space="0" w:color="auto"/>
            </w:tcBorders>
            <w:shd w:val="clear" w:color="000000" w:fill="D9D9D9"/>
            <w:noWrap/>
            <w:vAlign w:val="center"/>
            <w:hideMark/>
          </w:tcPr>
          <w:p w14:paraId="22EDEA07" w14:textId="77777777" w:rsidR="00352A5C" w:rsidRPr="00E40E02" w:rsidRDefault="00352A5C" w:rsidP="00353EC2">
            <w:pPr>
              <w:jc w:val="center"/>
              <w:rPr>
                <w:rFonts w:ascii="Calibri" w:hAnsi="Calibri" w:cs="Calibri"/>
                <w:sz w:val="20"/>
                <w:szCs w:val="20"/>
              </w:rPr>
            </w:pPr>
            <w:proofErr w:type="spellStart"/>
            <w:r w:rsidRPr="00E40E02">
              <w:rPr>
                <w:rFonts w:ascii="Calibri" w:hAnsi="Calibri" w:cs="Calibri"/>
                <w:sz w:val="20"/>
                <w:szCs w:val="20"/>
              </w:rPr>
              <w:t>Begraft</w:t>
            </w:r>
            <w:proofErr w:type="spellEnd"/>
          </w:p>
        </w:tc>
        <w:tc>
          <w:tcPr>
            <w:tcW w:w="1033" w:type="dxa"/>
            <w:tcBorders>
              <w:top w:val="nil"/>
              <w:left w:val="nil"/>
              <w:bottom w:val="single" w:sz="4" w:space="0" w:color="auto"/>
              <w:right w:val="single" w:sz="4" w:space="0" w:color="auto"/>
            </w:tcBorders>
            <w:shd w:val="clear" w:color="000000" w:fill="D9D9D9"/>
            <w:noWrap/>
            <w:vAlign w:val="center"/>
            <w:hideMark/>
          </w:tcPr>
          <w:p w14:paraId="1C37C9AA"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6</w:t>
            </w:r>
          </w:p>
        </w:tc>
        <w:tc>
          <w:tcPr>
            <w:tcW w:w="981" w:type="dxa"/>
            <w:tcBorders>
              <w:top w:val="nil"/>
              <w:left w:val="nil"/>
              <w:bottom w:val="single" w:sz="4" w:space="0" w:color="auto"/>
              <w:right w:val="single" w:sz="4" w:space="0" w:color="auto"/>
            </w:tcBorders>
            <w:shd w:val="clear" w:color="000000" w:fill="D9D9D9"/>
            <w:noWrap/>
            <w:vAlign w:val="center"/>
            <w:hideMark/>
          </w:tcPr>
          <w:p w14:paraId="23403E4D"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w:t>
            </w:r>
          </w:p>
        </w:tc>
        <w:tc>
          <w:tcPr>
            <w:tcW w:w="827" w:type="dxa"/>
            <w:tcBorders>
              <w:top w:val="nil"/>
              <w:left w:val="nil"/>
              <w:bottom w:val="single" w:sz="4" w:space="0" w:color="auto"/>
              <w:right w:val="single" w:sz="4" w:space="0" w:color="auto"/>
            </w:tcBorders>
            <w:shd w:val="clear" w:color="000000" w:fill="D9D9D9"/>
            <w:noWrap/>
            <w:vAlign w:val="center"/>
            <w:hideMark/>
          </w:tcPr>
          <w:p w14:paraId="72A2C4A5"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28</w:t>
            </w:r>
          </w:p>
        </w:tc>
        <w:tc>
          <w:tcPr>
            <w:tcW w:w="936" w:type="dxa"/>
            <w:tcBorders>
              <w:top w:val="nil"/>
              <w:left w:val="nil"/>
              <w:bottom w:val="single" w:sz="4" w:space="0" w:color="auto"/>
              <w:right w:val="single" w:sz="4" w:space="0" w:color="auto"/>
            </w:tcBorders>
            <w:shd w:val="clear" w:color="000000" w:fill="D9D9D9"/>
            <w:noWrap/>
            <w:vAlign w:val="center"/>
            <w:hideMark/>
          </w:tcPr>
          <w:p w14:paraId="695EE261"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17</w:t>
            </w:r>
          </w:p>
        </w:tc>
        <w:tc>
          <w:tcPr>
            <w:tcW w:w="952" w:type="dxa"/>
            <w:tcBorders>
              <w:top w:val="nil"/>
              <w:left w:val="nil"/>
              <w:bottom w:val="single" w:sz="4" w:space="0" w:color="auto"/>
              <w:right w:val="single" w:sz="4" w:space="0" w:color="auto"/>
            </w:tcBorders>
            <w:shd w:val="clear" w:color="000000" w:fill="D9D9D9"/>
            <w:noWrap/>
            <w:vAlign w:val="center"/>
            <w:hideMark/>
          </w:tcPr>
          <w:p w14:paraId="781F8790"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w:t>
            </w:r>
          </w:p>
        </w:tc>
        <w:tc>
          <w:tcPr>
            <w:tcW w:w="1344" w:type="dxa"/>
            <w:tcBorders>
              <w:top w:val="nil"/>
              <w:left w:val="nil"/>
              <w:bottom w:val="single" w:sz="4" w:space="0" w:color="auto"/>
              <w:right w:val="single" w:sz="4" w:space="0" w:color="auto"/>
            </w:tcBorders>
            <w:shd w:val="clear" w:color="000000" w:fill="D9D9D9"/>
            <w:noWrap/>
            <w:vAlign w:val="center"/>
            <w:hideMark/>
          </w:tcPr>
          <w:p w14:paraId="6CA0A7D4"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Stenosis</w:t>
            </w:r>
          </w:p>
        </w:tc>
        <w:tc>
          <w:tcPr>
            <w:tcW w:w="1843" w:type="dxa"/>
            <w:tcBorders>
              <w:top w:val="nil"/>
              <w:left w:val="nil"/>
              <w:bottom w:val="single" w:sz="4" w:space="0" w:color="auto"/>
              <w:right w:val="single" w:sz="4" w:space="0" w:color="auto"/>
            </w:tcBorders>
            <w:shd w:val="clear" w:color="000000" w:fill="D9D9D9"/>
            <w:noWrap/>
            <w:vAlign w:val="center"/>
            <w:hideMark/>
          </w:tcPr>
          <w:p w14:paraId="6A536E6B" w14:textId="77777777" w:rsidR="00352A5C" w:rsidRPr="00E40E02" w:rsidRDefault="00352A5C" w:rsidP="00353EC2">
            <w:pPr>
              <w:jc w:val="center"/>
              <w:rPr>
                <w:rFonts w:ascii="Calibri" w:hAnsi="Calibri" w:cs="Calibri"/>
                <w:sz w:val="20"/>
                <w:szCs w:val="20"/>
              </w:rPr>
            </w:pPr>
            <w:r w:rsidRPr="00E40E02">
              <w:rPr>
                <w:rFonts w:ascii="Calibri" w:hAnsi="Calibri" w:cs="Calibri"/>
                <w:sz w:val="20"/>
                <w:szCs w:val="20"/>
              </w:rPr>
              <w:t>1 year</w:t>
            </w:r>
          </w:p>
        </w:tc>
      </w:tr>
    </w:tbl>
    <w:p w14:paraId="6661F356" w14:textId="77777777" w:rsidR="00352A5C" w:rsidRDefault="00352A5C" w:rsidP="00352A5C">
      <w:pPr>
        <w:pStyle w:val="Heading2"/>
        <w:rPr>
          <w:lang w:val="en-US"/>
        </w:rPr>
      </w:pPr>
      <w:r>
        <w:rPr>
          <w:lang w:val="en-US"/>
        </w:rPr>
        <w:t>Table 3.</w:t>
      </w:r>
    </w:p>
    <w:p w14:paraId="05E172AB" w14:textId="77777777" w:rsidR="00F94EF0" w:rsidRPr="003A2E55" w:rsidRDefault="00F94EF0" w:rsidP="00F94EF0">
      <w:pPr>
        <w:rPr>
          <w:lang w:val="en-US"/>
        </w:rPr>
      </w:pPr>
      <w:r>
        <w:rPr>
          <w:lang w:val="en-US"/>
        </w:rPr>
        <w:t xml:space="preserve">Descriptions of visceral stent </w:t>
      </w:r>
      <w:r w:rsidRPr="00737310">
        <w:rPr>
          <w:lang w:val="en-US"/>
        </w:rPr>
        <w:t xml:space="preserve">characteristics </w:t>
      </w:r>
      <w:r>
        <w:rPr>
          <w:lang w:val="en-US"/>
        </w:rPr>
        <w:t>and target vessels anatomical features</w:t>
      </w:r>
      <w:r>
        <w:rPr>
          <w:lang w:val="en-US"/>
        </w:rPr>
        <w:br/>
        <w:t>LRA: Left Renal Artery, RRA: Right Renal Artery, SMA: Superior Mesenteric Artery, AAA: Abdominal Aortic Aneurysm, fen: fenestrations</w:t>
      </w:r>
    </w:p>
    <w:p w14:paraId="5ED9D192" w14:textId="77777777" w:rsidR="00352A5C" w:rsidRDefault="00352A5C">
      <w:pPr>
        <w:rPr>
          <w:b/>
          <w:bCs/>
          <w:lang w:val="en-US"/>
        </w:rPr>
        <w:sectPr w:rsidR="00352A5C" w:rsidSect="00F94EF0">
          <w:pgSz w:w="16838" w:h="11906" w:orient="landscape"/>
          <w:pgMar w:top="40" w:right="1440" w:bottom="909" w:left="1342" w:header="708" w:footer="708" w:gutter="0"/>
          <w:cols w:space="708"/>
          <w:docGrid w:linePitch="360"/>
        </w:sectPr>
      </w:pPr>
    </w:p>
    <w:p w14:paraId="34079F6E" w14:textId="77777777" w:rsidR="004B1CCB" w:rsidRPr="004B1CCB" w:rsidRDefault="004B1CCB" w:rsidP="004B1CCB">
      <w:pPr>
        <w:pStyle w:val="Heading1"/>
        <w:rPr>
          <w:b/>
          <w:bCs/>
          <w:lang w:val="en-US"/>
        </w:rPr>
      </w:pPr>
      <w:r w:rsidRPr="004B1CCB">
        <w:rPr>
          <w:b/>
          <w:bCs/>
          <w:lang w:val="en-US"/>
        </w:rPr>
        <w:lastRenderedPageBreak/>
        <w:t>Table 4</w:t>
      </w:r>
    </w:p>
    <w:p w14:paraId="237C1548" w14:textId="77777777" w:rsidR="004B1CCB" w:rsidRDefault="004B1CCB" w:rsidP="004B1CCB">
      <w:pPr>
        <w:rPr>
          <w:lang w:val="en-US"/>
        </w:rPr>
      </w:pPr>
    </w:p>
    <w:tbl>
      <w:tblPr>
        <w:tblW w:w="7409" w:type="dxa"/>
        <w:tblLook w:val="04A0" w:firstRow="1" w:lastRow="0" w:firstColumn="1" w:lastColumn="0" w:noHBand="0" w:noVBand="1"/>
      </w:tblPr>
      <w:tblGrid>
        <w:gridCol w:w="2469"/>
        <w:gridCol w:w="1980"/>
        <w:gridCol w:w="1660"/>
        <w:gridCol w:w="1394"/>
      </w:tblGrid>
      <w:tr w:rsidR="004B1CCB" w:rsidRPr="00CC711B" w14:paraId="77052E2F" w14:textId="77777777" w:rsidTr="00353EC2">
        <w:trPr>
          <w:trHeight w:val="340"/>
        </w:trPr>
        <w:tc>
          <w:tcPr>
            <w:tcW w:w="24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492838"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 </w:t>
            </w:r>
          </w:p>
        </w:tc>
        <w:tc>
          <w:tcPr>
            <w:tcW w:w="1980" w:type="dxa"/>
            <w:tcBorders>
              <w:top w:val="single" w:sz="8" w:space="0" w:color="auto"/>
              <w:left w:val="nil"/>
              <w:bottom w:val="single" w:sz="8" w:space="0" w:color="auto"/>
              <w:right w:val="single" w:sz="8" w:space="0" w:color="auto"/>
            </w:tcBorders>
            <w:shd w:val="clear" w:color="000000" w:fill="D9D9D9"/>
            <w:noWrap/>
            <w:vAlign w:val="center"/>
            <w:hideMark/>
          </w:tcPr>
          <w:p w14:paraId="1398EDF9"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Normal follow-up</w:t>
            </w:r>
          </w:p>
        </w:tc>
        <w:tc>
          <w:tcPr>
            <w:tcW w:w="1660" w:type="dxa"/>
            <w:tcBorders>
              <w:top w:val="single" w:sz="8" w:space="0" w:color="auto"/>
              <w:left w:val="nil"/>
              <w:bottom w:val="single" w:sz="8" w:space="0" w:color="auto"/>
              <w:right w:val="single" w:sz="8" w:space="0" w:color="auto"/>
            </w:tcBorders>
            <w:shd w:val="clear" w:color="000000" w:fill="D9D9D9"/>
            <w:noWrap/>
            <w:vAlign w:val="center"/>
            <w:hideMark/>
          </w:tcPr>
          <w:p w14:paraId="6CEE2612"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Re-intervention</w:t>
            </w:r>
          </w:p>
        </w:tc>
        <w:tc>
          <w:tcPr>
            <w:tcW w:w="1300" w:type="dxa"/>
            <w:tcBorders>
              <w:top w:val="single" w:sz="8" w:space="0" w:color="auto"/>
              <w:left w:val="nil"/>
              <w:bottom w:val="single" w:sz="8" w:space="0" w:color="auto"/>
              <w:right w:val="single" w:sz="8" w:space="0" w:color="auto"/>
            </w:tcBorders>
            <w:shd w:val="clear" w:color="000000" w:fill="D9D9D9"/>
            <w:noWrap/>
            <w:vAlign w:val="center"/>
            <w:hideMark/>
          </w:tcPr>
          <w:p w14:paraId="07377EB9"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Significance</w:t>
            </w:r>
          </w:p>
        </w:tc>
      </w:tr>
      <w:tr w:rsidR="004B1CCB" w:rsidRPr="00CC711B" w14:paraId="4EF76E0A" w14:textId="77777777" w:rsidTr="00353EC2">
        <w:trPr>
          <w:trHeight w:val="340"/>
        </w:trPr>
        <w:tc>
          <w:tcPr>
            <w:tcW w:w="2469" w:type="dxa"/>
            <w:tcBorders>
              <w:top w:val="nil"/>
              <w:left w:val="single" w:sz="8" w:space="0" w:color="auto"/>
              <w:bottom w:val="single" w:sz="8" w:space="0" w:color="auto"/>
              <w:right w:val="single" w:sz="8" w:space="0" w:color="auto"/>
            </w:tcBorders>
            <w:shd w:val="clear" w:color="000000" w:fill="D9D9D9"/>
            <w:noWrap/>
            <w:vAlign w:val="center"/>
            <w:hideMark/>
          </w:tcPr>
          <w:p w14:paraId="1CC9BD02"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Aneurysm size</w:t>
            </w:r>
          </w:p>
        </w:tc>
        <w:tc>
          <w:tcPr>
            <w:tcW w:w="1980" w:type="dxa"/>
            <w:tcBorders>
              <w:top w:val="nil"/>
              <w:left w:val="nil"/>
              <w:bottom w:val="single" w:sz="8" w:space="0" w:color="auto"/>
              <w:right w:val="single" w:sz="8" w:space="0" w:color="auto"/>
            </w:tcBorders>
            <w:shd w:val="clear" w:color="auto" w:fill="auto"/>
            <w:noWrap/>
            <w:vAlign w:val="center"/>
            <w:hideMark/>
          </w:tcPr>
          <w:p w14:paraId="0264B9FE"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64</w:t>
            </w:r>
            <w:r>
              <w:rPr>
                <w:rFonts w:ascii="Calibri" w:hAnsi="Calibri" w:cs="Calibri"/>
                <w:color w:val="000000"/>
              </w:rPr>
              <w:t>.</w:t>
            </w:r>
            <w:r w:rsidRPr="00CC711B">
              <w:rPr>
                <w:rFonts w:ascii="Calibri" w:hAnsi="Calibri" w:cs="Calibri"/>
                <w:color w:val="000000"/>
              </w:rPr>
              <w:t>1 ± 9</w:t>
            </w:r>
            <w:r>
              <w:rPr>
                <w:rFonts w:ascii="Calibri" w:hAnsi="Calibri" w:cs="Calibri"/>
                <w:color w:val="000000"/>
              </w:rPr>
              <w:t>.</w:t>
            </w:r>
            <w:r w:rsidRPr="00CC711B">
              <w:rPr>
                <w:rFonts w:ascii="Calibri" w:hAnsi="Calibri" w:cs="Calibri"/>
                <w:color w:val="000000"/>
              </w:rPr>
              <w:t>2 mm</w:t>
            </w:r>
          </w:p>
        </w:tc>
        <w:tc>
          <w:tcPr>
            <w:tcW w:w="1660" w:type="dxa"/>
            <w:tcBorders>
              <w:top w:val="nil"/>
              <w:left w:val="nil"/>
              <w:bottom w:val="single" w:sz="8" w:space="0" w:color="auto"/>
              <w:right w:val="single" w:sz="8" w:space="0" w:color="auto"/>
            </w:tcBorders>
            <w:shd w:val="clear" w:color="auto" w:fill="auto"/>
            <w:noWrap/>
            <w:vAlign w:val="center"/>
            <w:hideMark/>
          </w:tcPr>
          <w:p w14:paraId="6D3FE497"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62</w:t>
            </w:r>
            <w:r>
              <w:rPr>
                <w:rFonts w:ascii="Calibri" w:hAnsi="Calibri" w:cs="Calibri"/>
                <w:color w:val="000000"/>
              </w:rPr>
              <w:t>.</w:t>
            </w:r>
            <w:r w:rsidRPr="00CC711B">
              <w:rPr>
                <w:rFonts w:ascii="Calibri" w:hAnsi="Calibri" w:cs="Calibri"/>
                <w:color w:val="000000"/>
              </w:rPr>
              <w:t>5 ± 7</w:t>
            </w:r>
            <w:r>
              <w:rPr>
                <w:rFonts w:ascii="Calibri" w:hAnsi="Calibri" w:cs="Calibri"/>
                <w:color w:val="000000"/>
              </w:rPr>
              <w:t>.</w:t>
            </w:r>
            <w:r w:rsidRPr="00CC711B">
              <w:rPr>
                <w:rFonts w:ascii="Calibri" w:hAnsi="Calibri" w:cs="Calibri"/>
                <w:color w:val="000000"/>
              </w:rPr>
              <w:t>5 mm</w:t>
            </w:r>
          </w:p>
        </w:tc>
        <w:tc>
          <w:tcPr>
            <w:tcW w:w="1300" w:type="dxa"/>
            <w:tcBorders>
              <w:top w:val="nil"/>
              <w:left w:val="nil"/>
              <w:bottom w:val="single" w:sz="8" w:space="0" w:color="auto"/>
              <w:right w:val="single" w:sz="8" w:space="0" w:color="auto"/>
            </w:tcBorders>
            <w:shd w:val="clear" w:color="auto" w:fill="auto"/>
            <w:noWrap/>
            <w:vAlign w:val="center"/>
            <w:hideMark/>
          </w:tcPr>
          <w:p w14:paraId="47317236"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p = 0</w:t>
            </w:r>
            <w:r>
              <w:rPr>
                <w:rFonts w:ascii="Calibri" w:hAnsi="Calibri" w:cs="Calibri"/>
                <w:color w:val="000000"/>
              </w:rPr>
              <w:t>.</w:t>
            </w:r>
            <w:r w:rsidRPr="00CC711B">
              <w:rPr>
                <w:rFonts w:ascii="Calibri" w:hAnsi="Calibri" w:cs="Calibri"/>
                <w:color w:val="000000"/>
              </w:rPr>
              <w:t>24</w:t>
            </w:r>
          </w:p>
        </w:tc>
      </w:tr>
      <w:tr w:rsidR="004B1CCB" w:rsidRPr="00CC711B" w14:paraId="211C5D1F" w14:textId="77777777" w:rsidTr="00353EC2">
        <w:trPr>
          <w:trHeight w:val="340"/>
        </w:trPr>
        <w:tc>
          <w:tcPr>
            <w:tcW w:w="2469" w:type="dxa"/>
            <w:tcBorders>
              <w:top w:val="nil"/>
              <w:left w:val="single" w:sz="8" w:space="0" w:color="auto"/>
              <w:bottom w:val="single" w:sz="8" w:space="0" w:color="auto"/>
              <w:right w:val="single" w:sz="8" w:space="0" w:color="auto"/>
            </w:tcBorders>
            <w:shd w:val="clear" w:color="000000" w:fill="D9D9D9"/>
            <w:noWrap/>
            <w:vAlign w:val="center"/>
            <w:hideMark/>
          </w:tcPr>
          <w:p w14:paraId="0545491B"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Neck angle</w:t>
            </w:r>
          </w:p>
        </w:tc>
        <w:tc>
          <w:tcPr>
            <w:tcW w:w="1980" w:type="dxa"/>
            <w:tcBorders>
              <w:top w:val="nil"/>
              <w:left w:val="nil"/>
              <w:bottom w:val="single" w:sz="8" w:space="0" w:color="auto"/>
              <w:right w:val="single" w:sz="8" w:space="0" w:color="auto"/>
            </w:tcBorders>
            <w:shd w:val="clear" w:color="auto" w:fill="auto"/>
            <w:noWrap/>
            <w:vAlign w:val="center"/>
            <w:hideMark/>
          </w:tcPr>
          <w:p w14:paraId="4E12519F"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29</w:t>
            </w:r>
            <w:r>
              <w:rPr>
                <w:rFonts w:ascii="Calibri" w:hAnsi="Calibri" w:cs="Calibri"/>
                <w:color w:val="000000"/>
              </w:rPr>
              <w:t>.</w:t>
            </w:r>
            <w:r w:rsidRPr="00CC711B">
              <w:rPr>
                <w:rFonts w:ascii="Calibri" w:hAnsi="Calibri" w:cs="Calibri"/>
                <w:color w:val="000000"/>
              </w:rPr>
              <w:t>8 ± 19 °</w:t>
            </w:r>
          </w:p>
        </w:tc>
        <w:tc>
          <w:tcPr>
            <w:tcW w:w="1660" w:type="dxa"/>
            <w:tcBorders>
              <w:top w:val="nil"/>
              <w:left w:val="nil"/>
              <w:bottom w:val="single" w:sz="8" w:space="0" w:color="auto"/>
              <w:right w:val="single" w:sz="8" w:space="0" w:color="auto"/>
            </w:tcBorders>
            <w:shd w:val="clear" w:color="auto" w:fill="auto"/>
            <w:noWrap/>
            <w:vAlign w:val="center"/>
            <w:hideMark/>
          </w:tcPr>
          <w:p w14:paraId="2FD21F2C"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31</w:t>
            </w:r>
            <w:r>
              <w:rPr>
                <w:rFonts w:ascii="Calibri" w:hAnsi="Calibri" w:cs="Calibri"/>
                <w:color w:val="000000"/>
              </w:rPr>
              <w:t>.</w:t>
            </w:r>
            <w:r w:rsidRPr="00CC711B">
              <w:rPr>
                <w:rFonts w:ascii="Calibri" w:hAnsi="Calibri" w:cs="Calibri"/>
                <w:color w:val="000000"/>
              </w:rPr>
              <w:t>3 ± 14 °</w:t>
            </w:r>
          </w:p>
        </w:tc>
        <w:tc>
          <w:tcPr>
            <w:tcW w:w="1300" w:type="dxa"/>
            <w:tcBorders>
              <w:top w:val="nil"/>
              <w:left w:val="nil"/>
              <w:bottom w:val="single" w:sz="8" w:space="0" w:color="auto"/>
              <w:right w:val="single" w:sz="8" w:space="0" w:color="auto"/>
            </w:tcBorders>
            <w:shd w:val="clear" w:color="auto" w:fill="auto"/>
            <w:noWrap/>
            <w:vAlign w:val="center"/>
            <w:hideMark/>
          </w:tcPr>
          <w:p w14:paraId="2B02AFBB"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p = 0</w:t>
            </w:r>
            <w:r>
              <w:rPr>
                <w:rFonts w:ascii="Calibri" w:hAnsi="Calibri" w:cs="Calibri"/>
                <w:color w:val="000000"/>
              </w:rPr>
              <w:t>.</w:t>
            </w:r>
            <w:r w:rsidRPr="00CC711B">
              <w:rPr>
                <w:rFonts w:ascii="Calibri" w:hAnsi="Calibri" w:cs="Calibri"/>
                <w:color w:val="000000"/>
              </w:rPr>
              <w:t>41</w:t>
            </w:r>
          </w:p>
        </w:tc>
      </w:tr>
      <w:tr w:rsidR="004B1CCB" w:rsidRPr="00CC711B" w14:paraId="761E1658" w14:textId="77777777" w:rsidTr="00353EC2">
        <w:trPr>
          <w:trHeight w:val="700"/>
        </w:trPr>
        <w:tc>
          <w:tcPr>
            <w:tcW w:w="2469" w:type="dxa"/>
            <w:tcBorders>
              <w:top w:val="nil"/>
              <w:left w:val="single" w:sz="8" w:space="0" w:color="auto"/>
              <w:bottom w:val="single" w:sz="8" w:space="0" w:color="auto"/>
              <w:right w:val="single" w:sz="8" w:space="0" w:color="auto"/>
            </w:tcBorders>
            <w:shd w:val="clear" w:color="000000" w:fill="D9D9D9"/>
            <w:vAlign w:val="center"/>
            <w:hideMark/>
          </w:tcPr>
          <w:p w14:paraId="582D2CFA"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 xml:space="preserve">Target vessel </w:t>
            </w:r>
            <w:r w:rsidRPr="00CC711B">
              <w:rPr>
                <w:rFonts w:ascii="Calibri" w:hAnsi="Calibri" w:cs="Calibri"/>
                <w:b/>
                <w:bCs/>
                <w:color w:val="000000"/>
              </w:rPr>
              <w:br/>
              <w:t>diameter</w:t>
            </w:r>
          </w:p>
        </w:tc>
        <w:tc>
          <w:tcPr>
            <w:tcW w:w="1980" w:type="dxa"/>
            <w:tcBorders>
              <w:top w:val="nil"/>
              <w:left w:val="nil"/>
              <w:bottom w:val="single" w:sz="8" w:space="0" w:color="auto"/>
              <w:right w:val="single" w:sz="8" w:space="0" w:color="auto"/>
            </w:tcBorders>
            <w:shd w:val="clear" w:color="auto" w:fill="auto"/>
            <w:noWrap/>
            <w:vAlign w:val="center"/>
            <w:hideMark/>
          </w:tcPr>
          <w:p w14:paraId="58234DEF"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6 ± 1</w:t>
            </w:r>
            <w:r>
              <w:rPr>
                <w:rFonts w:ascii="Calibri" w:hAnsi="Calibri" w:cs="Calibri"/>
                <w:color w:val="000000"/>
              </w:rPr>
              <w:t>.</w:t>
            </w:r>
            <w:r w:rsidRPr="00CC711B">
              <w:rPr>
                <w:rFonts w:ascii="Calibri" w:hAnsi="Calibri" w:cs="Calibri"/>
                <w:color w:val="000000"/>
              </w:rPr>
              <w:t>3 mm</w:t>
            </w:r>
          </w:p>
        </w:tc>
        <w:tc>
          <w:tcPr>
            <w:tcW w:w="1660" w:type="dxa"/>
            <w:tcBorders>
              <w:top w:val="nil"/>
              <w:left w:val="nil"/>
              <w:bottom w:val="single" w:sz="8" w:space="0" w:color="auto"/>
              <w:right w:val="single" w:sz="8" w:space="0" w:color="auto"/>
            </w:tcBorders>
            <w:shd w:val="clear" w:color="auto" w:fill="auto"/>
            <w:noWrap/>
            <w:vAlign w:val="center"/>
            <w:hideMark/>
          </w:tcPr>
          <w:p w14:paraId="5D719EDE"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5</w:t>
            </w:r>
            <w:r>
              <w:rPr>
                <w:rFonts w:ascii="Calibri" w:hAnsi="Calibri" w:cs="Calibri"/>
                <w:color w:val="000000"/>
              </w:rPr>
              <w:t>.</w:t>
            </w:r>
            <w:r w:rsidRPr="00CC711B">
              <w:rPr>
                <w:rFonts w:ascii="Calibri" w:hAnsi="Calibri" w:cs="Calibri"/>
                <w:color w:val="000000"/>
              </w:rPr>
              <w:t>7 ± 1</w:t>
            </w:r>
            <w:r>
              <w:rPr>
                <w:rFonts w:ascii="Calibri" w:hAnsi="Calibri" w:cs="Calibri"/>
                <w:color w:val="000000"/>
              </w:rPr>
              <w:t>.</w:t>
            </w:r>
            <w:r w:rsidRPr="00CC711B">
              <w:rPr>
                <w:rFonts w:ascii="Calibri" w:hAnsi="Calibri" w:cs="Calibri"/>
                <w:color w:val="000000"/>
              </w:rPr>
              <w:t>3 mm</w:t>
            </w:r>
          </w:p>
        </w:tc>
        <w:tc>
          <w:tcPr>
            <w:tcW w:w="1300" w:type="dxa"/>
            <w:tcBorders>
              <w:top w:val="nil"/>
              <w:left w:val="nil"/>
              <w:bottom w:val="single" w:sz="8" w:space="0" w:color="auto"/>
              <w:right w:val="single" w:sz="8" w:space="0" w:color="auto"/>
            </w:tcBorders>
            <w:shd w:val="clear" w:color="auto" w:fill="auto"/>
            <w:noWrap/>
            <w:vAlign w:val="center"/>
            <w:hideMark/>
          </w:tcPr>
          <w:p w14:paraId="6AE88AB4"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p = 0</w:t>
            </w:r>
            <w:r>
              <w:rPr>
                <w:rFonts w:ascii="Calibri" w:hAnsi="Calibri" w:cs="Calibri"/>
                <w:color w:val="000000"/>
              </w:rPr>
              <w:t>.</w:t>
            </w:r>
            <w:r w:rsidRPr="00CC711B">
              <w:rPr>
                <w:rFonts w:ascii="Calibri" w:hAnsi="Calibri" w:cs="Calibri"/>
                <w:color w:val="000000"/>
              </w:rPr>
              <w:t>37</w:t>
            </w:r>
          </w:p>
        </w:tc>
      </w:tr>
      <w:tr w:rsidR="004B1CCB" w:rsidRPr="00CC711B" w14:paraId="590C66BC" w14:textId="77777777" w:rsidTr="00353EC2">
        <w:trPr>
          <w:trHeight w:val="700"/>
        </w:trPr>
        <w:tc>
          <w:tcPr>
            <w:tcW w:w="2469" w:type="dxa"/>
            <w:tcBorders>
              <w:top w:val="nil"/>
              <w:left w:val="single" w:sz="8" w:space="0" w:color="auto"/>
              <w:bottom w:val="single" w:sz="8" w:space="0" w:color="auto"/>
              <w:right w:val="single" w:sz="8" w:space="0" w:color="auto"/>
            </w:tcBorders>
            <w:shd w:val="clear" w:color="000000" w:fill="D9D9D9"/>
            <w:vAlign w:val="center"/>
            <w:hideMark/>
          </w:tcPr>
          <w:p w14:paraId="7B4C3104"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Distance from ostium</w:t>
            </w:r>
            <w:r w:rsidRPr="00CC711B">
              <w:rPr>
                <w:rFonts w:ascii="Calibri" w:hAnsi="Calibri" w:cs="Calibri"/>
                <w:b/>
                <w:bCs/>
                <w:color w:val="000000"/>
              </w:rPr>
              <w:br/>
              <w:t>to first branch</w:t>
            </w:r>
          </w:p>
        </w:tc>
        <w:tc>
          <w:tcPr>
            <w:tcW w:w="1980" w:type="dxa"/>
            <w:tcBorders>
              <w:top w:val="nil"/>
              <w:left w:val="nil"/>
              <w:bottom w:val="single" w:sz="8" w:space="0" w:color="auto"/>
              <w:right w:val="single" w:sz="8" w:space="0" w:color="auto"/>
            </w:tcBorders>
            <w:shd w:val="clear" w:color="auto" w:fill="auto"/>
            <w:noWrap/>
            <w:vAlign w:val="center"/>
            <w:hideMark/>
          </w:tcPr>
          <w:p w14:paraId="35015AD1"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35</w:t>
            </w:r>
            <w:r>
              <w:rPr>
                <w:rFonts w:ascii="Calibri" w:hAnsi="Calibri" w:cs="Calibri"/>
                <w:color w:val="000000"/>
              </w:rPr>
              <w:t>.</w:t>
            </w:r>
            <w:r w:rsidRPr="00CC711B">
              <w:rPr>
                <w:rFonts w:ascii="Calibri" w:hAnsi="Calibri" w:cs="Calibri"/>
                <w:color w:val="000000"/>
              </w:rPr>
              <w:t>4 ± 14</w:t>
            </w:r>
            <w:r>
              <w:rPr>
                <w:rFonts w:ascii="Calibri" w:hAnsi="Calibri" w:cs="Calibri"/>
                <w:color w:val="000000"/>
              </w:rPr>
              <w:t>.</w:t>
            </w:r>
            <w:r w:rsidRPr="00CC711B">
              <w:rPr>
                <w:rFonts w:ascii="Calibri" w:hAnsi="Calibri" w:cs="Calibri"/>
                <w:color w:val="000000"/>
              </w:rPr>
              <w:t>3 mm</w:t>
            </w:r>
          </w:p>
        </w:tc>
        <w:tc>
          <w:tcPr>
            <w:tcW w:w="1660" w:type="dxa"/>
            <w:tcBorders>
              <w:top w:val="nil"/>
              <w:left w:val="nil"/>
              <w:bottom w:val="single" w:sz="8" w:space="0" w:color="auto"/>
              <w:right w:val="single" w:sz="8" w:space="0" w:color="auto"/>
            </w:tcBorders>
            <w:shd w:val="clear" w:color="auto" w:fill="auto"/>
            <w:noWrap/>
            <w:vAlign w:val="center"/>
            <w:hideMark/>
          </w:tcPr>
          <w:p w14:paraId="1005E137"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36</w:t>
            </w:r>
            <w:r>
              <w:rPr>
                <w:rFonts w:ascii="Calibri" w:hAnsi="Calibri" w:cs="Calibri"/>
                <w:color w:val="000000"/>
              </w:rPr>
              <w:t>.</w:t>
            </w:r>
            <w:r w:rsidRPr="00CC711B">
              <w:rPr>
                <w:rFonts w:ascii="Calibri" w:hAnsi="Calibri" w:cs="Calibri"/>
                <w:color w:val="000000"/>
              </w:rPr>
              <w:t>2 ± 12</w:t>
            </w:r>
            <w:r>
              <w:rPr>
                <w:rFonts w:ascii="Calibri" w:hAnsi="Calibri" w:cs="Calibri"/>
                <w:color w:val="000000"/>
              </w:rPr>
              <w:t>.</w:t>
            </w:r>
            <w:r w:rsidRPr="00CC711B">
              <w:rPr>
                <w:rFonts w:ascii="Calibri" w:hAnsi="Calibri" w:cs="Calibri"/>
                <w:color w:val="000000"/>
              </w:rPr>
              <w:t>3</w:t>
            </w:r>
          </w:p>
        </w:tc>
        <w:tc>
          <w:tcPr>
            <w:tcW w:w="1300" w:type="dxa"/>
            <w:tcBorders>
              <w:top w:val="nil"/>
              <w:left w:val="nil"/>
              <w:bottom w:val="single" w:sz="8" w:space="0" w:color="auto"/>
              <w:right w:val="single" w:sz="8" w:space="0" w:color="auto"/>
            </w:tcBorders>
            <w:shd w:val="clear" w:color="auto" w:fill="auto"/>
            <w:noWrap/>
            <w:vAlign w:val="center"/>
            <w:hideMark/>
          </w:tcPr>
          <w:p w14:paraId="4C9DB3ED"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p = 0</w:t>
            </w:r>
            <w:r>
              <w:rPr>
                <w:rFonts w:ascii="Calibri" w:hAnsi="Calibri" w:cs="Calibri"/>
                <w:color w:val="000000"/>
              </w:rPr>
              <w:t>.</w:t>
            </w:r>
            <w:r w:rsidRPr="00CC711B">
              <w:rPr>
                <w:rFonts w:ascii="Calibri" w:hAnsi="Calibri" w:cs="Calibri"/>
                <w:color w:val="000000"/>
              </w:rPr>
              <w:t>25</w:t>
            </w:r>
          </w:p>
        </w:tc>
      </w:tr>
      <w:tr w:rsidR="004B1CCB" w:rsidRPr="00CC711B" w14:paraId="3CABECF3" w14:textId="77777777" w:rsidTr="00353EC2">
        <w:trPr>
          <w:trHeight w:val="1040"/>
        </w:trPr>
        <w:tc>
          <w:tcPr>
            <w:tcW w:w="2469" w:type="dxa"/>
            <w:tcBorders>
              <w:top w:val="nil"/>
              <w:left w:val="single" w:sz="8" w:space="0" w:color="auto"/>
              <w:bottom w:val="single" w:sz="8" w:space="0" w:color="auto"/>
              <w:right w:val="single" w:sz="8" w:space="0" w:color="auto"/>
            </w:tcBorders>
            <w:shd w:val="clear" w:color="000000" w:fill="D9D9D9"/>
            <w:vAlign w:val="center"/>
            <w:hideMark/>
          </w:tcPr>
          <w:p w14:paraId="4BCE19C1" w14:textId="77777777" w:rsidR="004B1CCB" w:rsidRPr="00CC711B" w:rsidRDefault="004B1CCB" w:rsidP="00353EC2">
            <w:pPr>
              <w:jc w:val="right"/>
              <w:rPr>
                <w:rFonts w:ascii="Calibri" w:hAnsi="Calibri" w:cs="Calibri"/>
                <w:b/>
                <w:bCs/>
                <w:color w:val="000000"/>
              </w:rPr>
            </w:pPr>
            <w:r w:rsidRPr="00CC711B">
              <w:rPr>
                <w:rFonts w:ascii="Calibri" w:hAnsi="Calibri" w:cs="Calibri"/>
                <w:b/>
                <w:bCs/>
                <w:color w:val="000000"/>
              </w:rPr>
              <w:t>Direction: Downwards</w:t>
            </w:r>
            <w:r w:rsidRPr="00CC711B">
              <w:rPr>
                <w:rFonts w:ascii="Calibri" w:hAnsi="Calibri" w:cs="Calibri"/>
                <w:b/>
                <w:bCs/>
                <w:color w:val="000000"/>
              </w:rPr>
              <w:br/>
              <w:t>Horizontal</w:t>
            </w:r>
            <w:r w:rsidRPr="00CC711B">
              <w:rPr>
                <w:rFonts w:ascii="Calibri" w:hAnsi="Calibri" w:cs="Calibri"/>
                <w:b/>
                <w:bCs/>
                <w:color w:val="000000"/>
              </w:rPr>
              <w:br/>
              <w:t>Upwards</w:t>
            </w:r>
          </w:p>
        </w:tc>
        <w:tc>
          <w:tcPr>
            <w:tcW w:w="1980" w:type="dxa"/>
            <w:tcBorders>
              <w:top w:val="nil"/>
              <w:left w:val="nil"/>
              <w:bottom w:val="single" w:sz="8" w:space="0" w:color="auto"/>
              <w:right w:val="single" w:sz="8" w:space="0" w:color="auto"/>
            </w:tcBorders>
            <w:shd w:val="clear" w:color="auto" w:fill="auto"/>
            <w:vAlign w:val="center"/>
            <w:hideMark/>
          </w:tcPr>
          <w:p w14:paraId="3CBEEAB0"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17</w:t>
            </w:r>
            <w:r>
              <w:rPr>
                <w:rFonts w:ascii="Calibri" w:hAnsi="Calibri" w:cs="Calibri"/>
                <w:color w:val="000000"/>
              </w:rPr>
              <w:t>1</w:t>
            </w:r>
            <w:r w:rsidRPr="00CC711B">
              <w:rPr>
                <w:rFonts w:ascii="Calibri" w:hAnsi="Calibri" w:cs="Calibri"/>
                <w:color w:val="000000"/>
              </w:rPr>
              <w:t xml:space="preserve"> (</w:t>
            </w:r>
            <w:r>
              <w:rPr>
                <w:rFonts w:ascii="Calibri" w:hAnsi="Calibri" w:cs="Calibri"/>
                <w:color w:val="000000"/>
              </w:rPr>
              <w:t>76.7</w:t>
            </w:r>
            <w:r w:rsidRPr="00CC711B">
              <w:rPr>
                <w:rFonts w:ascii="Calibri" w:hAnsi="Calibri" w:cs="Calibri"/>
                <w:color w:val="000000"/>
              </w:rPr>
              <w:t>%)</w:t>
            </w:r>
            <w:r w:rsidRPr="00CC711B">
              <w:rPr>
                <w:rFonts w:ascii="Calibri" w:hAnsi="Calibri" w:cs="Calibri"/>
                <w:color w:val="000000"/>
              </w:rPr>
              <w:br/>
              <w:t>2</w:t>
            </w:r>
            <w:r>
              <w:rPr>
                <w:rFonts w:ascii="Calibri" w:hAnsi="Calibri" w:cs="Calibri"/>
                <w:color w:val="000000"/>
              </w:rPr>
              <w:t>6</w:t>
            </w:r>
            <w:r w:rsidRPr="00CC711B">
              <w:rPr>
                <w:rFonts w:ascii="Calibri" w:hAnsi="Calibri" w:cs="Calibri"/>
                <w:color w:val="000000"/>
              </w:rPr>
              <w:t xml:space="preserve"> (</w:t>
            </w:r>
            <w:r>
              <w:rPr>
                <w:rFonts w:ascii="Calibri" w:hAnsi="Calibri" w:cs="Calibri"/>
                <w:color w:val="000000"/>
              </w:rPr>
              <w:t>11.7</w:t>
            </w:r>
            <w:r w:rsidRPr="00CC711B">
              <w:rPr>
                <w:rFonts w:ascii="Calibri" w:hAnsi="Calibri" w:cs="Calibri"/>
                <w:color w:val="000000"/>
              </w:rPr>
              <w:t>%)</w:t>
            </w:r>
            <w:r w:rsidRPr="00CC711B">
              <w:rPr>
                <w:rFonts w:ascii="Calibri" w:hAnsi="Calibri" w:cs="Calibri"/>
                <w:color w:val="000000"/>
              </w:rPr>
              <w:br/>
              <w:t>4 (</w:t>
            </w:r>
            <w:r>
              <w:rPr>
                <w:rFonts w:ascii="Calibri" w:hAnsi="Calibri" w:cs="Calibri"/>
                <w:color w:val="000000"/>
              </w:rPr>
              <w:t>1.8</w:t>
            </w:r>
            <w:r w:rsidRPr="00CC711B">
              <w:rPr>
                <w:rFonts w:ascii="Calibri" w:hAnsi="Calibri" w:cs="Calibri"/>
                <w:color w:val="000000"/>
              </w:rPr>
              <w:t>%)</w:t>
            </w:r>
          </w:p>
        </w:tc>
        <w:tc>
          <w:tcPr>
            <w:tcW w:w="1660" w:type="dxa"/>
            <w:tcBorders>
              <w:top w:val="nil"/>
              <w:left w:val="nil"/>
              <w:bottom w:val="single" w:sz="8" w:space="0" w:color="auto"/>
              <w:right w:val="single" w:sz="8" w:space="0" w:color="auto"/>
            </w:tcBorders>
            <w:shd w:val="clear" w:color="auto" w:fill="auto"/>
            <w:vAlign w:val="center"/>
            <w:hideMark/>
          </w:tcPr>
          <w:p w14:paraId="033E3928"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21 (9</w:t>
            </w:r>
            <w:r>
              <w:rPr>
                <w:rFonts w:ascii="Calibri" w:hAnsi="Calibri" w:cs="Calibri"/>
                <w:color w:val="000000"/>
              </w:rPr>
              <w:t>.4</w:t>
            </w:r>
            <w:r w:rsidRPr="00CC711B">
              <w:rPr>
                <w:rFonts w:ascii="Calibri" w:hAnsi="Calibri" w:cs="Calibri"/>
                <w:color w:val="000000"/>
              </w:rPr>
              <w:t>%)</w:t>
            </w:r>
            <w:r w:rsidRPr="00CC711B">
              <w:rPr>
                <w:rFonts w:ascii="Calibri" w:hAnsi="Calibri" w:cs="Calibri"/>
                <w:color w:val="000000"/>
              </w:rPr>
              <w:br/>
              <w:t>1 (</w:t>
            </w:r>
            <w:r>
              <w:rPr>
                <w:rFonts w:ascii="Calibri" w:hAnsi="Calibri" w:cs="Calibri"/>
                <w:color w:val="000000"/>
              </w:rPr>
              <w:t>0.4</w:t>
            </w:r>
            <w:r w:rsidRPr="00CC711B">
              <w:rPr>
                <w:rFonts w:ascii="Calibri" w:hAnsi="Calibri" w:cs="Calibri"/>
                <w:color w:val="000000"/>
              </w:rPr>
              <w:t>%)</w:t>
            </w:r>
            <w:r w:rsidRPr="00CC711B">
              <w:rPr>
                <w:rFonts w:ascii="Calibri" w:hAnsi="Calibri" w:cs="Calibri"/>
                <w:color w:val="000000"/>
              </w:rPr>
              <w:br/>
              <w:t>0 (0%)</w:t>
            </w:r>
          </w:p>
        </w:tc>
        <w:tc>
          <w:tcPr>
            <w:tcW w:w="1300" w:type="dxa"/>
            <w:tcBorders>
              <w:top w:val="nil"/>
              <w:left w:val="nil"/>
              <w:bottom w:val="single" w:sz="8" w:space="0" w:color="auto"/>
              <w:right w:val="single" w:sz="8" w:space="0" w:color="auto"/>
            </w:tcBorders>
            <w:shd w:val="clear" w:color="auto" w:fill="auto"/>
            <w:noWrap/>
            <w:vAlign w:val="center"/>
            <w:hideMark/>
          </w:tcPr>
          <w:p w14:paraId="0523777F"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p = 0</w:t>
            </w:r>
            <w:r>
              <w:rPr>
                <w:rFonts w:ascii="Calibri" w:hAnsi="Calibri" w:cs="Calibri"/>
                <w:color w:val="000000"/>
              </w:rPr>
              <w:t>.</w:t>
            </w:r>
            <w:r w:rsidRPr="00CC711B">
              <w:rPr>
                <w:rFonts w:ascii="Calibri" w:hAnsi="Calibri" w:cs="Calibri"/>
                <w:color w:val="000000"/>
              </w:rPr>
              <w:t>17</w:t>
            </w:r>
          </w:p>
        </w:tc>
      </w:tr>
      <w:tr w:rsidR="004B1CCB" w:rsidRPr="00CC711B" w14:paraId="72B02672" w14:textId="77777777" w:rsidTr="00353EC2">
        <w:trPr>
          <w:trHeight w:val="1380"/>
        </w:trPr>
        <w:tc>
          <w:tcPr>
            <w:tcW w:w="2469" w:type="dxa"/>
            <w:tcBorders>
              <w:top w:val="single" w:sz="8" w:space="0" w:color="auto"/>
              <w:left w:val="single" w:sz="8" w:space="0" w:color="auto"/>
              <w:bottom w:val="nil"/>
              <w:right w:val="single" w:sz="8" w:space="0" w:color="auto"/>
            </w:tcBorders>
            <w:shd w:val="clear" w:color="000000" w:fill="D9D9D9"/>
            <w:vAlign w:val="center"/>
            <w:hideMark/>
          </w:tcPr>
          <w:p w14:paraId="2AADFE63" w14:textId="77777777" w:rsidR="004B1CCB" w:rsidRPr="00CC711B" w:rsidRDefault="004B1CCB" w:rsidP="00353EC2">
            <w:pPr>
              <w:jc w:val="right"/>
              <w:rPr>
                <w:rFonts w:ascii="Calibri" w:hAnsi="Calibri" w:cs="Calibri"/>
                <w:b/>
                <w:bCs/>
                <w:color w:val="000000"/>
              </w:rPr>
            </w:pPr>
            <w:r w:rsidRPr="00CC711B">
              <w:rPr>
                <w:rFonts w:ascii="Calibri" w:hAnsi="Calibri" w:cs="Calibri"/>
                <w:b/>
                <w:bCs/>
                <w:color w:val="000000"/>
              </w:rPr>
              <w:t xml:space="preserve">Stent:    </w:t>
            </w:r>
            <w:r w:rsidRPr="00CC711B">
              <w:rPr>
                <w:rFonts w:ascii="Calibri" w:hAnsi="Calibri" w:cs="Calibri"/>
                <w:b/>
                <w:bCs/>
                <w:color w:val="000000"/>
                <w:lang w:val="en-US"/>
              </w:rPr>
              <w:t xml:space="preserve">  </w:t>
            </w:r>
            <w:r>
              <w:rPr>
                <w:rFonts w:ascii="Calibri" w:hAnsi="Calibri" w:cs="Calibri"/>
                <w:b/>
                <w:bCs/>
                <w:color w:val="000000"/>
                <w:lang w:val="en-US"/>
              </w:rPr>
              <w:t xml:space="preserve">      </w:t>
            </w:r>
            <w:r w:rsidRPr="00CC711B">
              <w:rPr>
                <w:rFonts w:ascii="Calibri" w:hAnsi="Calibri" w:cs="Calibri"/>
                <w:b/>
                <w:bCs/>
                <w:color w:val="000000"/>
              </w:rPr>
              <w:t xml:space="preserve">     Atrium</w:t>
            </w:r>
            <w:r w:rsidRPr="00CC711B">
              <w:rPr>
                <w:rFonts w:ascii="Calibri" w:hAnsi="Calibri" w:cs="Calibri"/>
                <w:b/>
                <w:bCs/>
                <w:color w:val="000000"/>
              </w:rPr>
              <w:br/>
            </w:r>
            <w:proofErr w:type="spellStart"/>
            <w:r w:rsidRPr="00CC711B">
              <w:rPr>
                <w:rFonts w:ascii="Calibri" w:hAnsi="Calibri" w:cs="Calibri"/>
                <w:b/>
                <w:bCs/>
                <w:color w:val="000000"/>
              </w:rPr>
              <w:t>BeGraft</w:t>
            </w:r>
            <w:proofErr w:type="spellEnd"/>
            <w:r w:rsidRPr="00CC711B">
              <w:rPr>
                <w:rFonts w:ascii="Calibri" w:hAnsi="Calibri" w:cs="Calibri"/>
                <w:b/>
                <w:bCs/>
                <w:color w:val="000000"/>
              </w:rPr>
              <w:t>+</w:t>
            </w:r>
            <w:r w:rsidRPr="00CC711B">
              <w:rPr>
                <w:rFonts w:ascii="Calibri" w:hAnsi="Calibri" w:cs="Calibri"/>
                <w:b/>
                <w:bCs/>
                <w:color w:val="000000"/>
              </w:rPr>
              <w:br/>
            </w:r>
            <w:proofErr w:type="spellStart"/>
            <w:r w:rsidRPr="00CC711B">
              <w:rPr>
                <w:rFonts w:ascii="Calibri" w:hAnsi="Calibri" w:cs="Calibri"/>
                <w:b/>
                <w:bCs/>
                <w:color w:val="000000"/>
              </w:rPr>
              <w:t>BeGraft</w:t>
            </w:r>
            <w:proofErr w:type="spellEnd"/>
            <w:r w:rsidRPr="00CC711B">
              <w:rPr>
                <w:rFonts w:ascii="Calibri" w:hAnsi="Calibri" w:cs="Calibri"/>
                <w:b/>
                <w:bCs/>
                <w:color w:val="000000"/>
              </w:rPr>
              <w:br/>
            </w:r>
            <w:proofErr w:type="spellStart"/>
            <w:r w:rsidRPr="00CC711B">
              <w:rPr>
                <w:rFonts w:ascii="Calibri" w:hAnsi="Calibri" w:cs="Calibri"/>
                <w:b/>
                <w:bCs/>
                <w:color w:val="000000"/>
              </w:rPr>
              <w:t>Lifestream</w:t>
            </w:r>
            <w:proofErr w:type="spellEnd"/>
          </w:p>
        </w:tc>
        <w:tc>
          <w:tcPr>
            <w:tcW w:w="1980" w:type="dxa"/>
            <w:tcBorders>
              <w:top w:val="single" w:sz="8" w:space="0" w:color="auto"/>
              <w:left w:val="nil"/>
              <w:bottom w:val="nil"/>
              <w:right w:val="single" w:sz="8" w:space="0" w:color="auto"/>
            </w:tcBorders>
            <w:shd w:val="clear" w:color="auto" w:fill="auto"/>
            <w:vAlign w:val="center"/>
            <w:hideMark/>
          </w:tcPr>
          <w:p w14:paraId="7004D788"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171 (</w:t>
            </w:r>
            <w:r>
              <w:rPr>
                <w:rFonts w:ascii="Calibri" w:hAnsi="Calibri" w:cs="Calibri"/>
                <w:color w:val="000000"/>
              </w:rPr>
              <w:t>76.7</w:t>
            </w:r>
            <w:r w:rsidRPr="00CC711B">
              <w:rPr>
                <w:rFonts w:ascii="Calibri" w:hAnsi="Calibri" w:cs="Calibri"/>
                <w:color w:val="000000"/>
              </w:rPr>
              <w:t>%)</w:t>
            </w:r>
            <w:r w:rsidRPr="00CC711B">
              <w:rPr>
                <w:rFonts w:ascii="Calibri" w:hAnsi="Calibri" w:cs="Calibri"/>
                <w:color w:val="000000"/>
              </w:rPr>
              <w:br/>
              <w:t>14 (</w:t>
            </w:r>
            <w:r>
              <w:rPr>
                <w:rFonts w:ascii="Calibri" w:hAnsi="Calibri" w:cs="Calibri"/>
                <w:color w:val="000000"/>
              </w:rPr>
              <w:t>6.4</w:t>
            </w:r>
            <w:r w:rsidRPr="00CC711B">
              <w:rPr>
                <w:rFonts w:ascii="Calibri" w:hAnsi="Calibri" w:cs="Calibri"/>
                <w:color w:val="000000"/>
              </w:rPr>
              <w:t>%)</w:t>
            </w:r>
            <w:r w:rsidRPr="00CC711B">
              <w:rPr>
                <w:rFonts w:ascii="Calibri" w:hAnsi="Calibri" w:cs="Calibri"/>
                <w:color w:val="000000"/>
              </w:rPr>
              <w:br/>
              <w:t>13 (</w:t>
            </w:r>
            <w:r>
              <w:rPr>
                <w:rFonts w:ascii="Calibri" w:hAnsi="Calibri" w:cs="Calibri"/>
                <w:color w:val="000000"/>
              </w:rPr>
              <w:t>5.8</w:t>
            </w:r>
            <w:r w:rsidRPr="00CC711B">
              <w:rPr>
                <w:rFonts w:ascii="Calibri" w:hAnsi="Calibri" w:cs="Calibri"/>
                <w:color w:val="000000"/>
              </w:rPr>
              <w:t>%)</w:t>
            </w:r>
            <w:r w:rsidRPr="00CC711B">
              <w:rPr>
                <w:rFonts w:ascii="Calibri" w:hAnsi="Calibri" w:cs="Calibri"/>
                <w:color w:val="000000"/>
              </w:rPr>
              <w:br/>
              <w:t>3 (1</w:t>
            </w:r>
            <w:r>
              <w:rPr>
                <w:rFonts w:ascii="Calibri" w:hAnsi="Calibri" w:cs="Calibri"/>
                <w:color w:val="000000"/>
              </w:rPr>
              <w:t>.3</w:t>
            </w:r>
            <w:r w:rsidRPr="00CC711B">
              <w:rPr>
                <w:rFonts w:ascii="Calibri" w:hAnsi="Calibri" w:cs="Calibri"/>
                <w:color w:val="000000"/>
              </w:rPr>
              <w:t>%)</w:t>
            </w:r>
          </w:p>
        </w:tc>
        <w:tc>
          <w:tcPr>
            <w:tcW w:w="1660" w:type="dxa"/>
            <w:tcBorders>
              <w:top w:val="single" w:sz="8" w:space="0" w:color="auto"/>
              <w:left w:val="nil"/>
              <w:bottom w:val="nil"/>
              <w:right w:val="single" w:sz="8" w:space="0" w:color="auto"/>
            </w:tcBorders>
            <w:shd w:val="clear" w:color="auto" w:fill="auto"/>
            <w:vAlign w:val="center"/>
            <w:hideMark/>
          </w:tcPr>
          <w:p w14:paraId="04CD65C2"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21 (9</w:t>
            </w:r>
            <w:r>
              <w:rPr>
                <w:rFonts w:ascii="Calibri" w:hAnsi="Calibri" w:cs="Calibri"/>
                <w:color w:val="000000"/>
              </w:rPr>
              <w:t>.4</w:t>
            </w:r>
            <w:r w:rsidRPr="00CC711B">
              <w:rPr>
                <w:rFonts w:ascii="Calibri" w:hAnsi="Calibri" w:cs="Calibri"/>
                <w:color w:val="000000"/>
              </w:rPr>
              <w:t>%)</w:t>
            </w:r>
            <w:r w:rsidRPr="00CC711B">
              <w:rPr>
                <w:rFonts w:ascii="Calibri" w:hAnsi="Calibri" w:cs="Calibri"/>
                <w:color w:val="000000"/>
              </w:rPr>
              <w:br/>
              <w:t>1 (</w:t>
            </w:r>
            <w:r>
              <w:rPr>
                <w:rFonts w:ascii="Calibri" w:hAnsi="Calibri" w:cs="Calibri"/>
                <w:color w:val="000000"/>
              </w:rPr>
              <w:t>0.4</w:t>
            </w:r>
            <w:r w:rsidRPr="00CC711B">
              <w:rPr>
                <w:rFonts w:ascii="Calibri" w:hAnsi="Calibri" w:cs="Calibri"/>
                <w:color w:val="000000"/>
              </w:rPr>
              <w:t>%)</w:t>
            </w:r>
            <w:r w:rsidRPr="00CC711B">
              <w:rPr>
                <w:rFonts w:ascii="Calibri" w:hAnsi="Calibri" w:cs="Calibri"/>
                <w:color w:val="000000"/>
              </w:rPr>
              <w:br/>
              <w:t>0 (0%)</w:t>
            </w:r>
            <w:r w:rsidRPr="00CC711B">
              <w:rPr>
                <w:rFonts w:ascii="Calibri" w:hAnsi="Calibri" w:cs="Calibri"/>
                <w:color w:val="000000"/>
              </w:rPr>
              <w:br/>
              <w:t>0 (0%)</w:t>
            </w:r>
          </w:p>
        </w:tc>
        <w:tc>
          <w:tcPr>
            <w:tcW w:w="1300" w:type="dxa"/>
            <w:tcBorders>
              <w:top w:val="single" w:sz="8" w:space="0" w:color="auto"/>
              <w:left w:val="nil"/>
              <w:bottom w:val="nil"/>
              <w:right w:val="single" w:sz="8" w:space="0" w:color="auto"/>
            </w:tcBorders>
            <w:shd w:val="clear" w:color="auto" w:fill="auto"/>
            <w:noWrap/>
            <w:vAlign w:val="center"/>
            <w:hideMark/>
          </w:tcPr>
          <w:p w14:paraId="56C585F0"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p = 0</w:t>
            </w:r>
            <w:r>
              <w:rPr>
                <w:rFonts w:ascii="Calibri" w:hAnsi="Calibri" w:cs="Calibri"/>
                <w:color w:val="000000"/>
              </w:rPr>
              <w:t>.</w:t>
            </w:r>
            <w:r w:rsidRPr="00CC711B">
              <w:rPr>
                <w:rFonts w:ascii="Calibri" w:hAnsi="Calibri" w:cs="Calibri"/>
                <w:color w:val="000000"/>
              </w:rPr>
              <w:t>18</w:t>
            </w:r>
          </w:p>
        </w:tc>
      </w:tr>
      <w:tr w:rsidR="004B1CCB" w:rsidRPr="00CC711B" w14:paraId="7E08552A" w14:textId="77777777" w:rsidTr="00353EC2">
        <w:trPr>
          <w:trHeight w:val="380"/>
        </w:trPr>
        <w:tc>
          <w:tcPr>
            <w:tcW w:w="2469"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6ABFD095"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Stent diameter</w:t>
            </w:r>
          </w:p>
        </w:tc>
        <w:tc>
          <w:tcPr>
            <w:tcW w:w="1980" w:type="dxa"/>
            <w:tcBorders>
              <w:top w:val="single" w:sz="12" w:space="0" w:color="auto"/>
              <w:left w:val="nil"/>
              <w:bottom w:val="single" w:sz="12" w:space="0" w:color="auto"/>
              <w:right w:val="single" w:sz="12" w:space="0" w:color="auto"/>
            </w:tcBorders>
            <w:shd w:val="clear" w:color="auto" w:fill="auto"/>
            <w:vAlign w:val="center"/>
            <w:hideMark/>
          </w:tcPr>
          <w:p w14:paraId="5BB1D6FE"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6</w:t>
            </w:r>
            <w:r>
              <w:rPr>
                <w:rFonts w:ascii="Calibri" w:hAnsi="Calibri" w:cs="Calibri"/>
                <w:color w:val="000000"/>
              </w:rPr>
              <w:t>.</w:t>
            </w:r>
            <w:r w:rsidRPr="00CC711B">
              <w:rPr>
                <w:rFonts w:ascii="Calibri" w:hAnsi="Calibri" w:cs="Calibri"/>
                <w:color w:val="000000"/>
              </w:rPr>
              <w:t>9 ± 1</w:t>
            </w:r>
            <w:r>
              <w:rPr>
                <w:rFonts w:ascii="Calibri" w:hAnsi="Calibri" w:cs="Calibri"/>
                <w:color w:val="000000"/>
              </w:rPr>
              <w:t>.</w:t>
            </w:r>
            <w:r w:rsidRPr="00CC711B">
              <w:rPr>
                <w:rFonts w:ascii="Calibri" w:hAnsi="Calibri" w:cs="Calibri"/>
                <w:color w:val="000000"/>
              </w:rPr>
              <w:t>3 mm</w:t>
            </w:r>
          </w:p>
        </w:tc>
        <w:tc>
          <w:tcPr>
            <w:tcW w:w="1660" w:type="dxa"/>
            <w:tcBorders>
              <w:top w:val="single" w:sz="12" w:space="0" w:color="auto"/>
              <w:left w:val="nil"/>
              <w:bottom w:val="single" w:sz="12" w:space="0" w:color="auto"/>
              <w:right w:val="single" w:sz="12" w:space="0" w:color="auto"/>
            </w:tcBorders>
            <w:shd w:val="clear" w:color="auto" w:fill="auto"/>
            <w:vAlign w:val="center"/>
            <w:hideMark/>
          </w:tcPr>
          <w:p w14:paraId="5091B992"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6</w:t>
            </w:r>
            <w:r>
              <w:rPr>
                <w:rFonts w:ascii="Calibri" w:hAnsi="Calibri" w:cs="Calibri"/>
                <w:color w:val="000000"/>
              </w:rPr>
              <w:t>.</w:t>
            </w:r>
            <w:r w:rsidRPr="00CC711B">
              <w:rPr>
                <w:rFonts w:ascii="Calibri" w:hAnsi="Calibri" w:cs="Calibri"/>
                <w:color w:val="000000"/>
              </w:rPr>
              <w:t>4 ± 1</w:t>
            </w:r>
            <w:r>
              <w:rPr>
                <w:rFonts w:ascii="Calibri" w:hAnsi="Calibri" w:cs="Calibri"/>
                <w:color w:val="000000"/>
              </w:rPr>
              <w:t>.</w:t>
            </w:r>
            <w:r w:rsidRPr="00CC711B">
              <w:rPr>
                <w:rFonts w:ascii="Calibri" w:hAnsi="Calibri" w:cs="Calibri"/>
                <w:color w:val="000000"/>
              </w:rPr>
              <w:t>3 mm</w:t>
            </w:r>
          </w:p>
        </w:tc>
        <w:tc>
          <w:tcPr>
            <w:tcW w:w="1300" w:type="dxa"/>
            <w:tcBorders>
              <w:top w:val="single" w:sz="12" w:space="0" w:color="auto"/>
              <w:left w:val="nil"/>
              <w:bottom w:val="single" w:sz="12" w:space="0" w:color="auto"/>
              <w:right w:val="single" w:sz="12" w:space="0" w:color="auto"/>
            </w:tcBorders>
            <w:shd w:val="clear" w:color="000000" w:fill="DA9694"/>
            <w:noWrap/>
            <w:vAlign w:val="center"/>
            <w:hideMark/>
          </w:tcPr>
          <w:p w14:paraId="0188F414"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p = 0</w:t>
            </w:r>
            <w:r>
              <w:rPr>
                <w:rFonts w:ascii="Calibri" w:hAnsi="Calibri" w:cs="Calibri"/>
                <w:b/>
                <w:bCs/>
                <w:color w:val="000000"/>
              </w:rPr>
              <w:t>.</w:t>
            </w:r>
            <w:r w:rsidRPr="00CC711B">
              <w:rPr>
                <w:rFonts w:ascii="Calibri" w:hAnsi="Calibri" w:cs="Calibri"/>
                <w:b/>
                <w:bCs/>
                <w:color w:val="000000"/>
              </w:rPr>
              <w:t>03</w:t>
            </w:r>
          </w:p>
        </w:tc>
      </w:tr>
      <w:tr w:rsidR="004B1CCB" w:rsidRPr="00CC711B" w14:paraId="6CBCDD5E" w14:textId="77777777" w:rsidTr="00353EC2">
        <w:trPr>
          <w:trHeight w:val="360"/>
        </w:trPr>
        <w:tc>
          <w:tcPr>
            <w:tcW w:w="2469" w:type="dxa"/>
            <w:tcBorders>
              <w:top w:val="nil"/>
              <w:left w:val="single" w:sz="8" w:space="0" w:color="auto"/>
              <w:bottom w:val="nil"/>
              <w:right w:val="single" w:sz="8" w:space="0" w:color="auto"/>
            </w:tcBorders>
            <w:shd w:val="clear" w:color="000000" w:fill="D9D9D9"/>
            <w:noWrap/>
            <w:vAlign w:val="center"/>
            <w:hideMark/>
          </w:tcPr>
          <w:p w14:paraId="20B82B6A"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Oversize</w:t>
            </w:r>
          </w:p>
        </w:tc>
        <w:tc>
          <w:tcPr>
            <w:tcW w:w="1980" w:type="dxa"/>
            <w:tcBorders>
              <w:top w:val="nil"/>
              <w:left w:val="nil"/>
              <w:bottom w:val="nil"/>
              <w:right w:val="single" w:sz="8" w:space="0" w:color="auto"/>
            </w:tcBorders>
            <w:shd w:val="clear" w:color="auto" w:fill="auto"/>
            <w:noWrap/>
            <w:vAlign w:val="center"/>
            <w:hideMark/>
          </w:tcPr>
          <w:p w14:paraId="546649F6"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15 ± 14 %</w:t>
            </w:r>
          </w:p>
        </w:tc>
        <w:tc>
          <w:tcPr>
            <w:tcW w:w="1660" w:type="dxa"/>
            <w:tcBorders>
              <w:top w:val="nil"/>
              <w:left w:val="nil"/>
              <w:bottom w:val="nil"/>
              <w:right w:val="single" w:sz="8" w:space="0" w:color="auto"/>
            </w:tcBorders>
            <w:shd w:val="clear" w:color="auto" w:fill="auto"/>
            <w:noWrap/>
            <w:vAlign w:val="center"/>
            <w:hideMark/>
          </w:tcPr>
          <w:p w14:paraId="73305501"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13 ± 10 %</w:t>
            </w:r>
          </w:p>
        </w:tc>
        <w:tc>
          <w:tcPr>
            <w:tcW w:w="1300" w:type="dxa"/>
            <w:tcBorders>
              <w:top w:val="nil"/>
              <w:left w:val="nil"/>
              <w:bottom w:val="nil"/>
              <w:right w:val="single" w:sz="8" w:space="0" w:color="auto"/>
            </w:tcBorders>
            <w:shd w:val="clear" w:color="auto" w:fill="auto"/>
            <w:noWrap/>
            <w:vAlign w:val="center"/>
            <w:hideMark/>
          </w:tcPr>
          <w:p w14:paraId="203A041F"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p = 0</w:t>
            </w:r>
            <w:r>
              <w:rPr>
                <w:rFonts w:ascii="Calibri" w:hAnsi="Calibri" w:cs="Calibri"/>
                <w:color w:val="000000"/>
              </w:rPr>
              <w:t>.</w:t>
            </w:r>
            <w:r w:rsidRPr="00CC711B">
              <w:rPr>
                <w:rFonts w:ascii="Calibri" w:hAnsi="Calibri" w:cs="Calibri"/>
                <w:color w:val="000000"/>
              </w:rPr>
              <w:t>4</w:t>
            </w:r>
          </w:p>
        </w:tc>
      </w:tr>
      <w:tr w:rsidR="004B1CCB" w:rsidRPr="00CC711B" w14:paraId="1CA45149" w14:textId="77777777" w:rsidTr="00353EC2">
        <w:trPr>
          <w:trHeight w:val="360"/>
        </w:trPr>
        <w:tc>
          <w:tcPr>
            <w:tcW w:w="2469" w:type="dxa"/>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248563A0"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Stent length</w:t>
            </w:r>
          </w:p>
        </w:tc>
        <w:tc>
          <w:tcPr>
            <w:tcW w:w="1980" w:type="dxa"/>
            <w:tcBorders>
              <w:top w:val="single" w:sz="12" w:space="0" w:color="auto"/>
              <w:left w:val="nil"/>
              <w:bottom w:val="single" w:sz="12" w:space="0" w:color="auto"/>
              <w:right w:val="single" w:sz="12" w:space="0" w:color="auto"/>
            </w:tcBorders>
            <w:shd w:val="clear" w:color="auto" w:fill="auto"/>
            <w:noWrap/>
            <w:vAlign w:val="center"/>
            <w:hideMark/>
          </w:tcPr>
          <w:p w14:paraId="2C4BA9FF"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29</w:t>
            </w:r>
            <w:r>
              <w:rPr>
                <w:rFonts w:ascii="Calibri" w:hAnsi="Calibri" w:cs="Calibri"/>
                <w:color w:val="000000"/>
              </w:rPr>
              <w:t>.</w:t>
            </w:r>
            <w:r w:rsidRPr="00CC711B">
              <w:rPr>
                <w:rFonts w:ascii="Calibri" w:hAnsi="Calibri" w:cs="Calibri"/>
                <w:color w:val="000000"/>
              </w:rPr>
              <w:t>6 ± 7 mm</w:t>
            </w:r>
          </w:p>
        </w:tc>
        <w:tc>
          <w:tcPr>
            <w:tcW w:w="1660" w:type="dxa"/>
            <w:tcBorders>
              <w:top w:val="single" w:sz="12" w:space="0" w:color="auto"/>
              <w:left w:val="nil"/>
              <w:bottom w:val="single" w:sz="12" w:space="0" w:color="auto"/>
              <w:right w:val="single" w:sz="12" w:space="0" w:color="auto"/>
            </w:tcBorders>
            <w:shd w:val="clear" w:color="auto" w:fill="auto"/>
            <w:noWrap/>
            <w:vAlign w:val="center"/>
            <w:hideMark/>
          </w:tcPr>
          <w:p w14:paraId="6DC5704E"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25</w:t>
            </w:r>
            <w:r>
              <w:rPr>
                <w:rFonts w:ascii="Calibri" w:hAnsi="Calibri" w:cs="Calibri"/>
                <w:color w:val="000000"/>
              </w:rPr>
              <w:t>.</w:t>
            </w:r>
            <w:r w:rsidRPr="00CC711B">
              <w:rPr>
                <w:rFonts w:ascii="Calibri" w:hAnsi="Calibri" w:cs="Calibri"/>
                <w:color w:val="000000"/>
              </w:rPr>
              <w:t>8 ± 6 mm</w:t>
            </w:r>
          </w:p>
        </w:tc>
        <w:tc>
          <w:tcPr>
            <w:tcW w:w="1300" w:type="dxa"/>
            <w:tcBorders>
              <w:top w:val="single" w:sz="12" w:space="0" w:color="auto"/>
              <w:left w:val="nil"/>
              <w:bottom w:val="single" w:sz="12" w:space="0" w:color="auto"/>
              <w:right w:val="single" w:sz="12" w:space="0" w:color="auto"/>
            </w:tcBorders>
            <w:shd w:val="clear" w:color="000000" w:fill="DA9694"/>
            <w:noWrap/>
            <w:vAlign w:val="center"/>
            <w:hideMark/>
          </w:tcPr>
          <w:p w14:paraId="4A7243EA"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p = 0</w:t>
            </w:r>
            <w:r>
              <w:rPr>
                <w:rFonts w:ascii="Calibri" w:hAnsi="Calibri" w:cs="Calibri"/>
                <w:b/>
                <w:bCs/>
                <w:color w:val="000000"/>
              </w:rPr>
              <w:t>.</w:t>
            </w:r>
            <w:r w:rsidRPr="00CC711B">
              <w:rPr>
                <w:rFonts w:ascii="Calibri" w:hAnsi="Calibri" w:cs="Calibri"/>
                <w:b/>
                <w:bCs/>
                <w:color w:val="000000"/>
              </w:rPr>
              <w:t>01</w:t>
            </w:r>
          </w:p>
        </w:tc>
      </w:tr>
      <w:tr w:rsidR="004B1CCB" w:rsidRPr="00CC711B" w14:paraId="1E901DA1" w14:textId="77777777" w:rsidTr="00353EC2">
        <w:trPr>
          <w:trHeight w:val="360"/>
        </w:trPr>
        <w:tc>
          <w:tcPr>
            <w:tcW w:w="2469" w:type="dxa"/>
            <w:tcBorders>
              <w:top w:val="nil"/>
              <w:left w:val="single" w:sz="8" w:space="0" w:color="auto"/>
              <w:bottom w:val="single" w:sz="8" w:space="0" w:color="auto"/>
              <w:right w:val="single" w:sz="8" w:space="0" w:color="auto"/>
            </w:tcBorders>
            <w:shd w:val="clear" w:color="000000" w:fill="D9D9D9"/>
            <w:noWrap/>
            <w:vAlign w:val="center"/>
            <w:hideMark/>
          </w:tcPr>
          <w:p w14:paraId="66CF18DC" w14:textId="77777777" w:rsidR="004B1CCB" w:rsidRPr="00CC711B" w:rsidRDefault="004B1CCB" w:rsidP="00353EC2">
            <w:pPr>
              <w:jc w:val="center"/>
              <w:rPr>
                <w:rFonts w:ascii="Calibri" w:hAnsi="Calibri" w:cs="Calibri"/>
                <w:b/>
                <w:bCs/>
                <w:color w:val="000000"/>
              </w:rPr>
            </w:pPr>
            <w:r w:rsidRPr="00CC711B">
              <w:rPr>
                <w:rFonts w:ascii="Calibri" w:hAnsi="Calibri" w:cs="Calibri"/>
                <w:b/>
                <w:bCs/>
                <w:color w:val="000000"/>
              </w:rPr>
              <w:t>Length of covered vessel</w:t>
            </w:r>
          </w:p>
        </w:tc>
        <w:tc>
          <w:tcPr>
            <w:tcW w:w="1980" w:type="dxa"/>
            <w:tcBorders>
              <w:top w:val="nil"/>
              <w:left w:val="nil"/>
              <w:bottom w:val="single" w:sz="8" w:space="0" w:color="auto"/>
              <w:right w:val="single" w:sz="8" w:space="0" w:color="auto"/>
            </w:tcBorders>
            <w:shd w:val="clear" w:color="auto" w:fill="auto"/>
            <w:noWrap/>
            <w:vAlign w:val="center"/>
            <w:hideMark/>
          </w:tcPr>
          <w:p w14:paraId="31F9AABB"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18</w:t>
            </w:r>
            <w:r>
              <w:rPr>
                <w:rFonts w:ascii="Calibri" w:hAnsi="Calibri" w:cs="Calibri"/>
                <w:color w:val="000000"/>
              </w:rPr>
              <w:t>.</w:t>
            </w:r>
            <w:r w:rsidRPr="00CC711B">
              <w:rPr>
                <w:rFonts w:ascii="Calibri" w:hAnsi="Calibri" w:cs="Calibri"/>
                <w:color w:val="000000"/>
              </w:rPr>
              <w:t>5 ± 6</w:t>
            </w:r>
            <w:r>
              <w:rPr>
                <w:rFonts w:ascii="Calibri" w:hAnsi="Calibri" w:cs="Calibri"/>
                <w:color w:val="000000"/>
              </w:rPr>
              <w:t>.</w:t>
            </w:r>
            <w:r w:rsidRPr="00CC711B">
              <w:rPr>
                <w:rFonts w:ascii="Calibri" w:hAnsi="Calibri" w:cs="Calibri"/>
                <w:color w:val="000000"/>
              </w:rPr>
              <w:t>1 mm</w:t>
            </w:r>
          </w:p>
        </w:tc>
        <w:tc>
          <w:tcPr>
            <w:tcW w:w="1660" w:type="dxa"/>
            <w:tcBorders>
              <w:top w:val="nil"/>
              <w:left w:val="nil"/>
              <w:bottom w:val="single" w:sz="8" w:space="0" w:color="auto"/>
              <w:right w:val="single" w:sz="8" w:space="0" w:color="auto"/>
            </w:tcBorders>
            <w:shd w:val="clear" w:color="auto" w:fill="auto"/>
            <w:noWrap/>
            <w:vAlign w:val="center"/>
            <w:hideMark/>
          </w:tcPr>
          <w:p w14:paraId="5217969C"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17</w:t>
            </w:r>
            <w:r>
              <w:rPr>
                <w:rFonts w:ascii="Calibri" w:hAnsi="Calibri" w:cs="Calibri"/>
                <w:color w:val="000000"/>
              </w:rPr>
              <w:t>.</w:t>
            </w:r>
            <w:r w:rsidRPr="00CC711B">
              <w:rPr>
                <w:rFonts w:ascii="Calibri" w:hAnsi="Calibri" w:cs="Calibri"/>
                <w:color w:val="000000"/>
              </w:rPr>
              <w:t>3 ± 7</w:t>
            </w:r>
            <w:r>
              <w:rPr>
                <w:rFonts w:ascii="Calibri" w:hAnsi="Calibri" w:cs="Calibri"/>
                <w:color w:val="000000"/>
              </w:rPr>
              <w:t>.</w:t>
            </w:r>
            <w:r w:rsidRPr="00CC711B">
              <w:rPr>
                <w:rFonts w:ascii="Calibri" w:hAnsi="Calibri" w:cs="Calibri"/>
                <w:color w:val="000000"/>
              </w:rPr>
              <w:t>3</w:t>
            </w:r>
          </w:p>
        </w:tc>
        <w:tc>
          <w:tcPr>
            <w:tcW w:w="1300" w:type="dxa"/>
            <w:tcBorders>
              <w:top w:val="nil"/>
              <w:left w:val="nil"/>
              <w:bottom w:val="single" w:sz="8" w:space="0" w:color="auto"/>
              <w:right w:val="single" w:sz="8" w:space="0" w:color="auto"/>
            </w:tcBorders>
            <w:shd w:val="clear" w:color="auto" w:fill="auto"/>
            <w:noWrap/>
            <w:vAlign w:val="center"/>
            <w:hideMark/>
          </w:tcPr>
          <w:p w14:paraId="6DF9ADDE" w14:textId="77777777" w:rsidR="004B1CCB" w:rsidRPr="00CC711B" w:rsidRDefault="004B1CCB" w:rsidP="00353EC2">
            <w:pPr>
              <w:jc w:val="center"/>
              <w:rPr>
                <w:rFonts w:ascii="Calibri" w:hAnsi="Calibri" w:cs="Calibri"/>
                <w:color w:val="000000"/>
              </w:rPr>
            </w:pPr>
            <w:r w:rsidRPr="00CC711B">
              <w:rPr>
                <w:rFonts w:ascii="Calibri" w:hAnsi="Calibri" w:cs="Calibri"/>
                <w:color w:val="000000"/>
              </w:rPr>
              <w:t>p = 0</w:t>
            </w:r>
            <w:r>
              <w:rPr>
                <w:rFonts w:ascii="Calibri" w:hAnsi="Calibri" w:cs="Calibri"/>
                <w:color w:val="000000"/>
              </w:rPr>
              <w:t>.</w:t>
            </w:r>
            <w:r w:rsidRPr="00CC711B">
              <w:rPr>
                <w:rFonts w:ascii="Calibri" w:hAnsi="Calibri" w:cs="Calibri"/>
                <w:color w:val="000000"/>
              </w:rPr>
              <w:t>3</w:t>
            </w:r>
          </w:p>
        </w:tc>
      </w:tr>
    </w:tbl>
    <w:p w14:paraId="19CD6642" w14:textId="77777777" w:rsidR="004B1CCB" w:rsidRDefault="004B1CCB" w:rsidP="004B1CCB">
      <w:pPr>
        <w:rPr>
          <w:lang w:val="en-US"/>
        </w:rPr>
      </w:pPr>
    </w:p>
    <w:p w14:paraId="77D8B15D" w14:textId="77777777" w:rsidR="004B1CCB" w:rsidRDefault="004B1CCB" w:rsidP="004B1CCB">
      <w:pPr>
        <w:rPr>
          <w:lang w:val="en-US"/>
        </w:rPr>
      </w:pPr>
    </w:p>
    <w:p w14:paraId="4F193040" w14:textId="7FC45A01" w:rsidR="004B1CCB" w:rsidRDefault="004B1CCB" w:rsidP="004B1CCB">
      <w:pPr>
        <w:pStyle w:val="Heading2"/>
        <w:rPr>
          <w:lang w:val="en-US"/>
        </w:rPr>
      </w:pPr>
      <w:r>
        <w:rPr>
          <w:lang w:val="en-US"/>
        </w:rPr>
        <w:t>Table  4.</w:t>
      </w:r>
    </w:p>
    <w:p w14:paraId="0771CE65" w14:textId="3DA10164" w:rsidR="004B1CCB" w:rsidRPr="00303A3F" w:rsidRDefault="00303A3F" w:rsidP="00AD795A">
      <w:pPr>
        <w:pStyle w:val="Heading1"/>
        <w:rPr>
          <w:rFonts w:ascii="Times New Roman" w:eastAsia="Times New Roman" w:hAnsi="Times New Roman" w:cs="Times New Roman"/>
          <w:color w:val="auto"/>
          <w:sz w:val="24"/>
          <w:szCs w:val="24"/>
          <w:lang w:val="en-US"/>
        </w:rPr>
      </w:pPr>
      <w:r w:rsidRPr="00303A3F">
        <w:rPr>
          <w:rFonts w:ascii="Times New Roman" w:eastAsia="Times New Roman" w:hAnsi="Times New Roman" w:cs="Times New Roman"/>
          <w:color w:val="auto"/>
          <w:sz w:val="24"/>
          <w:szCs w:val="24"/>
          <w:lang w:val="en-US"/>
        </w:rPr>
        <w:t>Anatomical features and stent configuration comparison between successful stenting and stents that required reintervention. Continuous data are presented as the means ± standard deviation. Nominal data are given as the counts (percentage). To avoid the assumption normal distributions, deduced z-scores from Mann-Whitney U test were applied to acquire p values.  For nominal variables, comparisons were simplified to 2 x 2 contingency tables and compared using a chi-square calculator to find p values.</w:t>
      </w:r>
    </w:p>
    <w:p w14:paraId="1AB25925" w14:textId="4712915F" w:rsidR="004B1CCB" w:rsidRDefault="004B1CCB" w:rsidP="004B1CCB">
      <w:pPr>
        <w:rPr>
          <w:lang w:val="en-US"/>
        </w:rPr>
      </w:pPr>
    </w:p>
    <w:p w14:paraId="2E5FB471" w14:textId="289A1F1B" w:rsidR="004B1CCB" w:rsidRDefault="004B1CCB" w:rsidP="004B1CCB">
      <w:pPr>
        <w:rPr>
          <w:lang w:val="en-US"/>
        </w:rPr>
      </w:pPr>
    </w:p>
    <w:p w14:paraId="3BA8104C" w14:textId="39860402" w:rsidR="004B1CCB" w:rsidRDefault="004B1CCB" w:rsidP="004B1CCB">
      <w:pPr>
        <w:rPr>
          <w:lang w:val="en-US"/>
        </w:rPr>
      </w:pPr>
    </w:p>
    <w:p w14:paraId="655496BE" w14:textId="7927E4F1" w:rsidR="004B1CCB" w:rsidRDefault="004B1CCB" w:rsidP="004B1CCB">
      <w:pPr>
        <w:rPr>
          <w:lang w:val="en-US"/>
        </w:rPr>
      </w:pPr>
    </w:p>
    <w:p w14:paraId="0A86DD4D" w14:textId="77843648" w:rsidR="004B1CCB" w:rsidRDefault="004B1CCB" w:rsidP="004B1CCB">
      <w:pPr>
        <w:rPr>
          <w:lang w:val="en-US"/>
        </w:rPr>
      </w:pPr>
    </w:p>
    <w:p w14:paraId="26235C5F" w14:textId="77777777" w:rsidR="003B24FF" w:rsidRDefault="003B24FF" w:rsidP="004B1CCB">
      <w:pPr>
        <w:rPr>
          <w:lang w:val="en-US"/>
        </w:rPr>
      </w:pPr>
    </w:p>
    <w:p w14:paraId="4531AE00" w14:textId="1DED08F3" w:rsidR="004B1CCB" w:rsidRDefault="004B1CCB" w:rsidP="004B1CCB">
      <w:pPr>
        <w:rPr>
          <w:lang w:val="en-US"/>
        </w:rPr>
      </w:pPr>
    </w:p>
    <w:p w14:paraId="297D08AD" w14:textId="3CC2A9BE" w:rsidR="004B1CCB" w:rsidRDefault="004B1CCB" w:rsidP="004B1CCB">
      <w:pPr>
        <w:rPr>
          <w:lang w:val="en-US"/>
        </w:rPr>
      </w:pPr>
    </w:p>
    <w:p w14:paraId="12F6B026" w14:textId="77777777" w:rsidR="004B1CCB" w:rsidRPr="004B1CCB" w:rsidRDefault="004B1CCB" w:rsidP="004B1CCB">
      <w:pPr>
        <w:rPr>
          <w:lang w:val="en-US"/>
        </w:rPr>
      </w:pPr>
    </w:p>
    <w:p w14:paraId="04C70977" w14:textId="29AA5B00" w:rsidR="00AD795A" w:rsidRPr="00254743" w:rsidRDefault="00AD795A" w:rsidP="00AD795A">
      <w:pPr>
        <w:pStyle w:val="Heading1"/>
        <w:rPr>
          <w:b/>
          <w:bCs/>
          <w:lang w:val="en-US"/>
        </w:rPr>
      </w:pPr>
      <w:r w:rsidRPr="00254743">
        <w:rPr>
          <w:b/>
          <w:bCs/>
          <w:lang w:val="en-US"/>
        </w:rPr>
        <w:lastRenderedPageBreak/>
        <w:t>Figure 1</w:t>
      </w:r>
      <w:r w:rsidRPr="00254743">
        <w:rPr>
          <w:b/>
          <w:bCs/>
          <w:lang w:val="en-US"/>
        </w:rPr>
        <w:br/>
      </w:r>
    </w:p>
    <w:p w14:paraId="62C2C829" w14:textId="77777777" w:rsidR="00AD795A" w:rsidRDefault="00AD795A" w:rsidP="00AD795A">
      <w:pPr>
        <w:widowControl w:val="0"/>
        <w:autoSpaceDE w:val="0"/>
        <w:autoSpaceDN w:val="0"/>
        <w:adjustRightInd w:val="0"/>
        <w:ind w:left="-567" w:hanging="640"/>
        <w:rPr>
          <w:b/>
          <w:bCs/>
          <w:sz w:val="36"/>
          <w:szCs w:val="36"/>
          <w:lang w:val="en-US"/>
        </w:rPr>
      </w:pPr>
      <w:r w:rsidRPr="006B6BDF">
        <w:rPr>
          <w:noProof/>
        </w:rPr>
        <w:t xml:space="preserve"> </w:t>
      </w:r>
      <w:r>
        <w:rPr>
          <w:noProof/>
        </w:rPr>
        <w:drawing>
          <wp:inline distT="0" distB="0" distL="0" distR="0" wp14:anchorId="40C3D129" wp14:editId="333BFA7F">
            <wp:extent cx="6537268" cy="3014804"/>
            <wp:effectExtent l="0" t="0" r="16510" b="8255"/>
            <wp:docPr id="2" name="Chart 2">
              <a:extLst xmlns:a="http://schemas.openxmlformats.org/drawingml/2006/main">
                <a:ext uri="{FF2B5EF4-FFF2-40B4-BE49-F238E27FC236}">
                  <a16:creationId xmlns:a16="http://schemas.microsoft.com/office/drawing/2014/main" id="{18A8B938-871C-B2DC-723C-16452272EE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85B3FE" w14:textId="77777777" w:rsidR="00AD795A" w:rsidRDefault="00AD795A" w:rsidP="00AD795A">
      <w:pPr>
        <w:widowControl w:val="0"/>
        <w:autoSpaceDE w:val="0"/>
        <w:autoSpaceDN w:val="0"/>
        <w:adjustRightInd w:val="0"/>
        <w:ind w:left="640" w:hanging="640"/>
        <w:rPr>
          <w:b/>
          <w:bCs/>
          <w:sz w:val="36"/>
          <w:szCs w:val="36"/>
          <w:lang w:val="en-US"/>
        </w:rPr>
      </w:pPr>
    </w:p>
    <w:p w14:paraId="55571514" w14:textId="77777777" w:rsidR="00AD795A" w:rsidRDefault="00AD795A" w:rsidP="00AD795A">
      <w:pPr>
        <w:pStyle w:val="Heading2"/>
        <w:rPr>
          <w:lang w:val="en-US"/>
        </w:rPr>
      </w:pPr>
      <w:r>
        <w:rPr>
          <w:lang w:val="en-US"/>
        </w:rPr>
        <w:t>Figure 1.</w:t>
      </w:r>
    </w:p>
    <w:p w14:paraId="08D07922" w14:textId="77777777" w:rsidR="00AD795A" w:rsidRDefault="00AD795A" w:rsidP="00AD795A">
      <w:pPr>
        <w:rPr>
          <w:lang w:val="en-US"/>
        </w:rPr>
      </w:pPr>
      <w:r>
        <w:rPr>
          <w:lang w:val="en-US"/>
        </w:rPr>
        <w:t>Overall mortality following FEVAR (Kaplan-Meier survival curve).</w:t>
      </w:r>
      <w:r>
        <w:rPr>
          <w:lang w:val="en-US"/>
        </w:rPr>
        <w:br/>
      </w:r>
    </w:p>
    <w:p w14:paraId="0E3ACA7E" w14:textId="007701AB" w:rsidR="00AD795A" w:rsidRDefault="00AD795A" w:rsidP="00AD795A">
      <w:pPr>
        <w:rPr>
          <w:lang w:val="en-US"/>
        </w:rPr>
      </w:pPr>
    </w:p>
    <w:p w14:paraId="7087B1F1" w14:textId="20C26CEE" w:rsidR="00AD795A" w:rsidRDefault="00AD795A" w:rsidP="00AD795A">
      <w:pPr>
        <w:rPr>
          <w:lang w:val="en-US"/>
        </w:rPr>
      </w:pPr>
    </w:p>
    <w:p w14:paraId="5DD9A792" w14:textId="0FA79E2C" w:rsidR="00AD795A" w:rsidRDefault="00AD795A" w:rsidP="00AD795A">
      <w:pPr>
        <w:rPr>
          <w:lang w:val="en-US"/>
        </w:rPr>
      </w:pPr>
    </w:p>
    <w:p w14:paraId="2C6BBC8D" w14:textId="3C2D3A66" w:rsidR="00AD795A" w:rsidRDefault="00AD795A" w:rsidP="00AD795A">
      <w:pPr>
        <w:rPr>
          <w:lang w:val="en-US"/>
        </w:rPr>
      </w:pPr>
    </w:p>
    <w:p w14:paraId="2E263858" w14:textId="0B4C40EB" w:rsidR="00AD795A" w:rsidRDefault="00AD795A" w:rsidP="00AD795A">
      <w:pPr>
        <w:rPr>
          <w:lang w:val="en-US"/>
        </w:rPr>
      </w:pPr>
    </w:p>
    <w:p w14:paraId="07632CA6" w14:textId="02B49567" w:rsidR="00AD795A" w:rsidRDefault="00AD795A" w:rsidP="00AD795A">
      <w:pPr>
        <w:rPr>
          <w:lang w:val="en-US"/>
        </w:rPr>
      </w:pPr>
    </w:p>
    <w:p w14:paraId="64D453A0" w14:textId="40991EB5" w:rsidR="00AD795A" w:rsidRDefault="00AD795A" w:rsidP="00AD795A">
      <w:pPr>
        <w:rPr>
          <w:lang w:val="en-US"/>
        </w:rPr>
      </w:pPr>
    </w:p>
    <w:p w14:paraId="4D3BE0B7" w14:textId="0D28B9F4" w:rsidR="00AD795A" w:rsidRDefault="00AD795A" w:rsidP="00AD795A">
      <w:pPr>
        <w:rPr>
          <w:lang w:val="en-US"/>
        </w:rPr>
      </w:pPr>
    </w:p>
    <w:p w14:paraId="6E728793" w14:textId="3AC80C9C" w:rsidR="00AD795A" w:rsidRDefault="00AD795A" w:rsidP="00AD795A">
      <w:pPr>
        <w:rPr>
          <w:lang w:val="en-US"/>
        </w:rPr>
      </w:pPr>
    </w:p>
    <w:p w14:paraId="2798A067" w14:textId="254E6031" w:rsidR="00AD795A" w:rsidRDefault="00AD795A" w:rsidP="00AD795A">
      <w:pPr>
        <w:rPr>
          <w:lang w:val="en-US"/>
        </w:rPr>
      </w:pPr>
    </w:p>
    <w:p w14:paraId="4ACD0A4C" w14:textId="3710DEED" w:rsidR="00AD795A" w:rsidRDefault="00AD795A" w:rsidP="00AD795A">
      <w:pPr>
        <w:rPr>
          <w:lang w:val="en-US"/>
        </w:rPr>
      </w:pPr>
    </w:p>
    <w:p w14:paraId="1D44F15B" w14:textId="78EBFFEE" w:rsidR="00AD795A" w:rsidRDefault="00AD795A" w:rsidP="00AD795A">
      <w:pPr>
        <w:rPr>
          <w:lang w:val="en-US"/>
        </w:rPr>
      </w:pPr>
    </w:p>
    <w:p w14:paraId="10C63F6E" w14:textId="207C1D14" w:rsidR="00AD795A" w:rsidRDefault="00AD795A" w:rsidP="00AD795A">
      <w:pPr>
        <w:rPr>
          <w:lang w:val="en-US"/>
        </w:rPr>
      </w:pPr>
    </w:p>
    <w:p w14:paraId="547451FF" w14:textId="0D7A734A" w:rsidR="00AD795A" w:rsidRDefault="00AD795A" w:rsidP="00AD795A">
      <w:pPr>
        <w:rPr>
          <w:lang w:val="en-US"/>
        </w:rPr>
      </w:pPr>
    </w:p>
    <w:p w14:paraId="2DA59495" w14:textId="4441E288" w:rsidR="00AD795A" w:rsidRDefault="00AD795A" w:rsidP="00AD795A">
      <w:pPr>
        <w:rPr>
          <w:lang w:val="en-US"/>
        </w:rPr>
      </w:pPr>
    </w:p>
    <w:p w14:paraId="2E9C6368" w14:textId="409E6B1E" w:rsidR="00AD795A" w:rsidRDefault="00AD795A" w:rsidP="00AD795A">
      <w:pPr>
        <w:rPr>
          <w:lang w:val="en-US"/>
        </w:rPr>
      </w:pPr>
    </w:p>
    <w:p w14:paraId="18802BAD" w14:textId="08185428" w:rsidR="00AD795A" w:rsidRDefault="00AD795A" w:rsidP="00AD795A">
      <w:pPr>
        <w:rPr>
          <w:lang w:val="en-US"/>
        </w:rPr>
      </w:pPr>
    </w:p>
    <w:p w14:paraId="286140E0" w14:textId="360289A6" w:rsidR="00AD795A" w:rsidRDefault="00AD795A" w:rsidP="00AD795A">
      <w:pPr>
        <w:rPr>
          <w:lang w:val="en-US"/>
        </w:rPr>
      </w:pPr>
    </w:p>
    <w:p w14:paraId="1A676898" w14:textId="0C24470B" w:rsidR="00AD795A" w:rsidRDefault="00AD795A" w:rsidP="00AD795A">
      <w:pPr>
        <w:rPr>
          <w:lang w:val="en-US"/>
        </w:rPr>
      </w:pPr>
    </w:p>
    <w:p w14:paraId="66C630D5" w14:textId="5C4C524A" w:rsidR="00AD795A" w:rsidRDefault="00AD795A" w:rsidP="00AD795A">
      <w:pPr>
        <w:rPr>
          <w:lang w:val="en-US"/>
        </w:rPr>
      </w:pPr>
    </w:p>
    <w:p w14:paraId="76FDC4D6" w14:textId="00752B6D" w:rsidR="00AD795A" w:rsidRDefault="00AD795A" w:rsidP="00AD795A">
      <w:pPr>
        <w:rPr>
          <w:lang w:val="en-US"/>
        </w:rPr>
      </w:pPr>
    </w:p>
    <w:p w14:paraId="2A0F9472" w14:textId="77777777" w:rsidR="00AD795A" w:rsidRPr="00AD795A" w:rsidRDefault="00AD795A" w:rsidP="00AD795A">
      <w:pPr>
        <w:rPr>
          <w:lang w:val="en-US"/>
        </w:rPr>
      </w:pPr>
    </w:p>
    <w:p w14:paraId="4891CF95" w14:textId="77777777" w:rsidR="00AD795A" w:rsidRPr="00254743" w:rsidRDefault="00AD795A" w:rsidP="00AD795A">
      <w:pPr>
        <w:pStyle w:val="Heading1"/>
        <w:rPr>
          <w:b/>
          <w:bCs/>
          <w:lang w:val="en-US"/>
        </w:rPr>
      </w:pPr>
      <w:r w:rsidRPr="00254743">
        <w:rPr>
          <w:b/>
          <w:bCs/>
          <w:lang w:val="en-US"/>
        </w:rPr>
        <w:lastRenderedPageBreak/>
        <w:t>Figure 2</w:t>
      </w:r>
    </w:p>
    <w:p w14:paraId="1CD552F5" w14:textId="77777777" w:rsidR="00AD795A" w:rsidRDefault="00AD795A" w:rsidP="00AD795A">
      <w:pPr>
        <w:widowControl w:val="0"/>
        <w:autoSpaceDE w:val="0"/>
        <w:autoSpaceDN w:val="0"/>
        <w:adjustRightInd w:val="0"/>
        <w:ind w:left="640" w:hanging="640"/>
        <w:rPr>
          <w:b/>
          <w:bCs/>
          <w:sz w:val="36"/>
          <w:szCs w:val="36"/>
          <w:lang w:val="en-US"/>
        </w:rPr>
      </w:pPr>
    </w:p>
    <w:p w14:paraId="3EDC53F3" w14:textId="77777777" w:rsidR="00AD795A" w:rsidRDefault="00AD795A" w:rsidP="00AD795A">
      <w:pPr>
        <w:widowControl w:val="0"/>
        <w:autoSpaceDE w:val="0"/>
        <w:autoSpaceDN w:val="0"/>
        <w:adjustRightInd w:val="0"/>
        <w:ind w:left="640" w:hanging="640"/>
        <w:rPr>
          <w:b/>
          <w:bCs/>
          <w:sz w:val="36"/>
          <w:szCs w:val="36"/>
          <w:lang w:val="en-US"/>
        </w:rPr>
      </w:pPr>
      <w:r w:rsidRPr="00EE4FC4">
        <w:rPr>
          <w:b/>
          <w:bCs/>
          <w:noProof/>
          <w:sz w:val="36"/>
          <w:szCs w:val="36"/>
          <w:lang w:val="en-US"/>
        </w:rPr>
        <w:drawing>
          <wp:inline distT="0" distB="0" distL="0" distR="0" wp14:anchorId="7422A394" wp14:editId="6FEA5920">
            <wp:extent cx="5054600" cy="295910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0"/>
                    <a:stretch>
                      <a:fillRect/>
                    </a:stretch>
                  </pic:blipFill>
                  <pic:spPr>
                    <a:xfrm>
                      <a:off x="0" y="0"/>
                      <a:ext cx="5054600" cy="2959100"/>
                    </a:xfrm>
                    <a:prstGeom prst="rect">
                      <a:avLst/>
                    </a:prstGeom>
                  </pic:spPr>
                </pic:pic>
              </a:graphicData>
            </a:graphic>
          </wp:inline>
        </w:drawing>
      </w:r>
    </w:p>
    <w:p w14:paraId="258D6E0A" w14:textId="77777777" w:rsidR="00AD795A" w:rsidRDefault="00AD795A" w:rsidP="00AD795A">
      <w:pPr>
        <w:widowControl w:val="0"/>
        <w:autoSpaceDE w:val="0"/>
        <w:autoSpaceDN w:val="0"/>
        <w:adjustRightInd w:val="0"/>
        <w:ind w:left="640" w:hanging="640"/>
        <w:rPr>
          <w:b/>
          <w:bCs/>
          <w:sz w:val="36"/>
          <w:szCs w:val="36"/>
          <w:lang w:val="en-US"/>
        </w:rPr>
      </w:pPr>
    </w:p>
    <w:p w14:paraId="3DC34A87" w14:textId="77777777" w:rsidR="00AD795A" w:rsidRDefault="00AD795A" w:rsidP="00AD795A">
      <w:pPr>
        <w:widowControl w:val="0"/>
        <w:autoSpaceDE w:val="0"/>
        <w:autoSpaceDN w:val="0"/>
        <w:adjustRightInd w:val="0"/>
        <w:ind w:left="640" w:hanging="640"/>
        <w:rPr>
          <w:b/>
          <w:bCs/>
          <w:sz w:val="36"/>
          <w:szCs w:val="36"/>
          <w:lang w:val="en-US"/>
        </w:rPr>
      </w:pPr>
    </w:p>
    <w:p w14:paraId="080EEF2B" w14:textId="77777777" w:rsidR="00AD795A" w:rsidRPr="00AF75C4" w:rsidRDefault="00AD795A" w:rsidP="00AD795A">
      <w:pPr>
        <w:widowControl w:val="0"/>
        <w:autoSpaceDE w:val="0"/>
        <w:autoSpaceDN w:val="0"/>
        <w:adjustRightInd w:val="0"/>
        <w:ind w:left="640" w:hanging="640"/>
        <w:rPr>
          <w:rStyle w:val="Heading2Char"/>
          <w:lang w:val="en-US"/>
        </w:rPr>
      </w:pPr>
      <w:r w:rsidRPr="00AF75C4">
        <w:rPr>
          <w:rStyle w:val="Heading2Char"/>
        </w:rPr>
        <w:t xml:space="preserve">Figure </w:t>
      </w:r>
      <w:r>
        <w:rPr>
          <w:rStyle w:val="Heading2Char"/>
        </w:rPr>
        <w:t>2.</w:t>
      </w:r>
    </w:p>
    <w:p w14:paraId="4E697B08" w14:textId="16A33243" w:rsidR="00081159" w:rsidRPr="00DE09C6" w:rsidRDefault="00F94EF0" w:rsidP="00F94EF0">
      <w:pPr>
        <w:rPr>
          <w:lang w:val="en-US"/>
        </w:rPr>
      </w:pPr>
      <w:r>
        <w:rPr>
          <w:lang w:val="en-US"/>
        </w:rPr>
        <w:t>Number of FEVAR cases and fenestrations per year. Increasing number of 4 fenestrations is shown by the trend line.</w:t>
      </w:r>
      <w:r>
        <w:rPr>
          <w:lang w:val="en-US"/>
        </w:rPr>
        <w:br/>
        <w:t>Fen: Fenestrations</w:t>
      </w:r>
    </w:p>
    <w:sectPr w:rsidR="00081159" w:rsidRPr="00DE09C6" w:rsidSect="00AD795A">
      <w:pgSz w:w="11906" w:h="16838"/>
      <w:pgMar w:top="13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5DDA"/>
    <w:multiLevelType w:val="hybridMultilevel"/>
    <w:tmpl w:val="7E4E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63410"/>
    <w:multiLevelType w:val="hybridMultilevel"/>
    <w:tmpl w:val="3036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DE72B7"/>
    <w:multiLevelType w:val="hybridMultilevel"/>
    <w:tmpl w:val="55C4C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373447">
    <w:abstractNumId w:val="2"/>
  </w:num>
  <w:num w:numId="2" w16cid:durableId="1450860442">
    <w:abstractNumId w:val="0"/>
  </w:num>
  <w:num w:numId="3" w16cid:durableId="130095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80"/>
    <w:rsid w:val="00012B1B"/>
    <w:rsid w:val="000179FF"/>
    <w:rsid w:val="000202C2"/>
    <w:rsid w:val="000219E3"/>
    <w:rsid w:val="0002470E"/>
    <w:rsid w:val="0003032F"/>
    <w:rsid w:val="00033E16"/>
    <w:rsid w:val="0003616B"/>
    <w:rsid w:val="00045FC5"/>
    <w:rsid w:val="00053763"/>
    <w:rsid w:val="00054F08"/>
    <w:rsid w:val="00057B57"/>
    <w:rsid w:val="00061616"/>
    <w:rsid w:val="0007025A"/>
    <w:rsid w:val="0007201D"/>
    <w:rsid w:val="000742FB"/>
    <w:rsid w:val="00081159"/>
    <w:rsid w:val="00084342"/>
    <w:rsid w:val="00087DE4"/>
    <w:rsid w:val="00092353"/>
    <w:rsid w:val="000A7D02"/>
    <w:rsid w:val="000B5F8A"/>
    <w:rsid w:val="000B62A0"/>
    <w:rsid w:val="000C153D"/>
    <w:rsid w:val="000C4431"/>
    <w:rsid w:val="000D6C73"/>
    <w:rsid w:val="000E11A7"/>
    <w:rsid w:val="000E3311"/>
    <w:rsid w:val="000F050D"/>
    <w:rsid w:val="000F0F63"/>
    <w:rsid w:val="000F7E43"/>
    <w:rsid w:val="00103A2B"/>
    <w:rsid w:val="00107997"/>
    <w:rsid w:val="001138D9"/>
    <w:rsid w:val="00114AB9"/>
    <w:rsid w:val="00115ED1"/>
    <w:rsid w:val="00124C8D"/>
    <w:rsid w:val="00126A3F"/>
    <w:rsid w:val="00126C9E"/>
    <w:rsid w:val="0013074C"/>
    <w:rsid w:val="00137FF4"/>
    <w:rsid w:val="001557CB"/>
    <w:rsid w:val="001570D6"/>
    <w:rsid w:val="00162D23"/>
    <w:rsid w:val="00163AAC"/>
    <w:rsid w:val="0016638B"/>
    <w:rsid w:val="00167484"/>
    <w:rsid w:val="00175358"/>
    <w:rsid w:val="00181CF7"/>
    <w:rsid w:val="00185A87"/>
    <w:rsid w:val="00186572"/>
    <w:rsid w:val="00192914"/>
    <w:rsid w:val="0019693D"/>
    <w:rsid w:val="001977D2"/>
    <w:rsid w:val="001A5220"/>
    <w:rsid w:val="001B3473"/>
    <w:rsid w:val="001C0873"/>
    <w:rsid w:val="001C607B"/>
    <w:rsid w:val="001E1E0B"/>
    <w:rsid w:val="001E2942"/>
    <w:rsid w:val="001E443B"/>
    <w:rsid w:val="001E6DAB"/>
    <w:rsid w:val="001E74DE"/>
    <w:rsid w:val="001F16C0"/>
    <w:rsid w:val="001F22A6"/>
    <w:rsid w:val="001F3DEB"/>
    <w:rsid w:val="002044AC"/>
    <w:rsid w:val="00205C3F"/>
    <w:rsid w:val="00211574"/>
    <w:rsid w:val="00212715"/>
    <w:rsid w:val="0021394C"/>
    <w:rsid w:val="00220E5B"/>
    <w:rsid w:val="00223834"/>
    <w:rsid w:val="0022433A"/>
    <w:rsid w:val="00227362"/>
    <w:rsid w:val="0023109A"/>
    <w:rsid w:val="002362F6"/>
    <w:rsid w:val="00244AFD"/>
    <w:rsid w:val="00245311"/>
    <w:rsid w:val="002461DB"/>
    <w:rsid w:val="002539B7"/>
    <w:rsid w:val="00256D8E"/>
    <w:rsid w:val="002606BE"/>
    <w:rsid w:val="00270E36"/>
    <w:rsid w:val="00272773"/>
    <w:rsid w:val="002755FD"/>
    <w:rsid w:val="00287B84"/>
    <w:rsid w:val="002A2249"/>
    <w:rsid w:val="002B5A5A"/>
    <w:rsid w:val="002B5F84"/>
    <w:rsid w:val="002C7C86"/>
    <w:rsid w:val="002E0FA9"/>
    <w:rsid w:val="002E13B7"/>
    <w:rsid w:val="002E13BA"/>
    <w:rsid w:val="002E286B"/>
    <w:rsid w:val="002E30F2"/>
    <w:rsid w:val="002E7549"/>
    <w:rsid w:val="002F0DA4"/>
    <w:rsid w:val="00303A3F"/>
    <w:rsid w:val="0031316C"/>
    <w:rsid w:val="00327E62"/>
    <w:rsid w:val="003301C6"/>
    <w:rsid w:val="00330A22"/>
    <w:rsid w:val="00332F51"/>
    <w:rsid w:val="00334072"/>
    <w:rsid w:val="00334BB6"/>
    <w:rsid w:val="00352A5C"/>
    <w:rsid w:val="003546C4"/>
    <w:rsid w:val="003823FE"/>
    <w:rsid w:val="003879D2"/>
    <w:rsid w:val="003915B2"/>
    <w:rsid w:val="00393B1F"/>
    <w:rsid w:val="00393D92"/>
    <w:rsid w:val="003941C7"/>
    <w:rsid w:val="003B24FF"/>
    <w:rsid w:val="003B51A1"/>
    <w:rsid w:val="003B66FC"/>
    <w:rsid w:val="003C1D38"/>
    <w:rsid w:val="003D02A6"/>
    <w:rsid w:val="003D5E2D"/>
    <w:rsid w:val="003D6857"/>
    <w:rsid w:val="003E1995"/>
    <w:rsid w:val="003F027A"/>
    <w:rsid w:val="003F6547"/>
    <w:rsid w:val="0041576E"/>
    <w:rsid w:val="00417A35"/>
    <w:rsid w:val="00421EA2"/>
    <w:rsid w:val="00431D09"/>
    <w:rsid w:val="00434369"/>
    <w:rsid w:val="00434C4A"/>
    <w:rsid w:val="00440B1A"/>
    <w:rsid w:val="00443596"/>
    <w:rsid w:val="00444991"/>
    <w:rsid w:val="0045110A"/>
    <w:rsid w:val="0045249C"/>
    <w:rsid w:val="004524D5"/>
    <w:rsid w:val="00452B8B"/>
    <w:rsid w:val="0046661B"/>
    <w:rsid w:val="00476F4D"/>
    <w:rsid w:val="00491E19"/>
    <w:rsid w:val="004A6173"/>
    <w:rsid w:val="004B1CCB"/>
    <w:rsid w:val="004C6349"/>
    <w:rsid w:val="004D046E"/>
    <w:rsid w:val="004D05F1"/>
    <w:rsid w:val="004D25DF"/>
    <w:rsid w:val="004E17F7"/>
    <w:rsid w:val="004F18FD"/>
    <w:rsid w:val="004F3C4B"/>
    <w:rsid w:val="005106A7"/>
    <w:rsid w:val="00516C70"/>
    <w:rsid w:val="00541C00"/>
    <w:rsid w:val="00546154"/>
    <w:rsid w:val="0054616D"/>
    <w:rsid w:val="00552A72"/>
    <w:rsid w:val="005569AD"/>
    <w:rsid w:val="00572F2B"/>
    <w:rsid w:val="00577490"/>
    <w:rsid w:val="005873C8"/>
    <w:rsid w:val="005901C7"/>
    <w:rsid w:val="0059118D"/>
    <w:rsid w:val="00596F29"/>
    <w:rsid w:val="00597277"/>
    <w:rsid w:val="005B2233"/>
    <w:rsid w:val="005B50DB"/>
    <w:rsid w:val="005C701A"/>
    <w:rsid w:val="005D30FF"/>
    <w:rsid w:val="005D6D9C"/>
    <w:rsid w:val="005D7A32"/>
    <w:rsid w:val="005F096A"/>
    <w:rsid w:val="005F0ACC"/>
    <w:rsid w:val="005F403C"/>
    <w:rsid w:val="00615EAF"/>
    <w:rsid w:val="00620594"/>
    <w:rsid w:val="00621045"/>
    <w:rsid w:val="0062506D"/>
    <w:rsid w:val="00626DA5"/>
    <w:rsid w:val="00630B48"/>
    <w:rsid w:val="00634558"/>
    <w:rsid w:val="00635F4F"/>
    <w:rsid w:val="00642BC4"/>
    <w:rsid w:val="006576C6"/>
    <w:rsid w:val="00666F64"/>
    <w:rsid w:val="00672582"/>
    <w:rsid w:val="0067651B"/>
    <w:rsid w:val="00676D40"/>
    <w:rsid w:val="00687747"/>
    <w:rsid w:val="006909CB"/>
    <w:rsid w:val="00691242"/>
    <w:rsid w:val="006B088D"/>
    <w:rsid w:val="006B5B66"/>
    <w:rsid w:val="006B6BDF"/>
    <w:rsid w:val="006B7406"/>
    <w:rsid w:val="006C2411"/>
    <w:rsid w:val="006C73E7"/>
    <w:rsid w:val="006D7362"/>
    <w:rsid w:val="006E28F1"/>
    <w:rsid w:val="006E4B89"/>
    <w:rsid w:val="006E52E2"/>
    <w:rsid w:val="006E6A07"/>
    <w:rsid w:val="006E7289"/>
    <w:rsid w:val="006F27F5"/>
    <w:rsid w:val="006F48A0"/>
    <w:rsid w:val="006F7246"/>
    <w:rsid w:val="006F7F1C"/>
    <w:rsid w:val="0072096F"/>
    <w:rsid w:val="00733C93"/>
    <w:rsid w:val="00737310"/>
    <w:rsid w:val="00746BF3"/>
    <w:rsid w:val="0075395D"/>
    <w:rsid w:val="00775AC3"/>
    <w:rsid w:val="007823A7"/>
    <w:rsid w:val="0078439C"/>
    <w:rsid w:val="00785B29"/>
    <w:rsid w:val="007876EE"/>
    <w:rsid w:val="00793744"/>
    <w:rsid w:val="007A0FF4"/>
    <w:rsid w:val="007A46F9"/>
    <w:rsid w:val="007B1CF4"/>
    <w:rsid w:val="007B4008"/>
    <w:rsid w:val="007B53E2"/>
    <w:rsid w:val="007B6AFF"/>
    <w:rsid w:val="007B781B"/>
    <w:rsid w:val="007D4121"/>
    <w:rsid w:val="007E179B"/>
    <w:rsid w:val="007F0080"/>
    <w:rsid w:val="007F34CE"/>
    <w:rsid w:val="00802B0E"/>
    <w:rsid w:val="008060FD"/>
    <w:rsid w:val="008213C4"/>
    <w:rsid w:val="00823163"/>
    <w:rsid w:val="00824373"/>
    <w:rsid w:val="00831F26"/>
    <w:rsid w:val="008329CF"/>
    <w:rsid w:val="00837974"/>
    <w:rsid w:val="0084175E"/>
    <w:rsid w:val="0084490E"/>
    <w:rsid w:val="00850494"/>
    <w:rsid w:val="00867500"/>
    <w:rsid w:val="008678F8"/>
    <w:rsid w:val="008707C3"/>
    <w:rsid w:val="00885EA8"/>
    <w:rsid w:val="00886007"/>
    <w:rsid w:val="0089270D"/>
    <w:rsid w:val="008A0C50"/>
    <w:rsid w:val="008B0EFA"/>
    <w:rsid w:val="008B694E"/>
    <w:rsid w:val="008C0330"/>
    <w:rsid w:val="008D09B5"/>
    <w:rsid w:val="008F0081"/>
    <w:rsid w:val="008F7A1D"/>
    <w:rsid w:val="00903521"/>
    <w:rsid w:val="00906AE5"/>
    <w:rsid w:val="00907666"/>
    <w:rsid w:val="00911143"/>
    <w:rsid w:val="009111A3"/>
    <w:rsid w:val="00912151"/>
    <w:rsid w:val="00913079"/>
    <w:rsid w:val="00920737"/>
    <w:rsid w:val="00931BB0"/>
    <w:rsid w:val="00933FA1"/>
    <w:rsid w:val="0094044D"/>
    <w:rsid w:val="009554F1"/>
    <w:rsid w:val="00973720"/>
    <w:rsid w:val="00974B88"/>
    <w:rsid w:val="00982C98"/>
    <w:rsid w:val="009A39DD"/>
    <w:rsid w:val="009B055A"/>
    <w:rsid w:val="009B21CD"/>
    <w:rsid w:val="009B478B"/>
    <w:rsid w:val="009B6FEA"/>
    <w:rsid w:val="009E2104"/>
    <w:rsid w:val="009E5A9B"/>
    <w:rsid w:val="009E70A2"/>
    <w:rsid w:val="00A05D6B"/>
    <w:rsid w:val="00A179E8"/>
    <w:rsid w:val="00A34472"/>
    <w:rsid w:val="00A45670"/>
    <w:rsid w:val="00A62E8E"/>
    <w:rsid w:val="00A652B3"/>
    <w:rsid w:val="00A67395"/>
    <w:rsid w:val="00A742AB"/>
    <w:rsid w:val="00A75E29"/>
    <w:rsid w:val="00A763CC"/>
    <w:rsid w:val="00A7659F"/>
    <w:rsid w:val="00A81FD8"/>
    <w:rsid w:val="00A82A14"/>
    <w:rsid w:val="00AA5F4C"/>
    <w:rsid w:val="00AB1A01"/>
    <w:rsid w:val="00AC094E"/>
    <w:rsid w:val="00AC3E9B"/>
    <w:rsid w:val="00AD73B6"/>
    <w:rsid w:val="00AD795A"/>
    <w:rsid w:val="00AE528D"/>
    <w:rsid w:val="00AF75C4"/>
    <w:rsid w:val="00AF781D"/>
    <w:rsid w:val="00B021BA"/>
    <w:rsid w:val="00B03160"/>
    <w:rsid w:val="00B061D4"/>
    <w:rsid w:val="00B16DF2"/>
    <w:rsid w:val="00B2628F"/>
    <w:rsid w:val="00B26C62"/>
    <w:rsid w:val="00B36EDB"/>
    <w:rsid w:val="00B457D9"/>
    <w:rsid w:val="00B45A6B"/>
    <w:rsid w:val="00B53974"/>
    <w:rsid w:val="00B53C70"/>
    <w:rsid w:val="00B55E7E"/>
    <w:rsid w:val="00B60B51"/>
    <w:rsid w:val="00B62B44"/>
    <w:rsid w:val="00B63876"/>
    <w:rsid w:val="00B738DC"/>
    <w:rsid w:val="00B73E96"/>
    <w:rsid w:val="00B74ACF"/>
    <w:rsid w:val="00B755E5"/>
    <w:rsid w:val="00B75ED9"/>
    <w:rsid w:val="00B761E2"/>
    <w:rsid w:val="00B934ED"/>
    <w:rsid w:val="00B96668"/>
    <w:rsid w:val="00B97A85"/>
    <w:rsid w:val="00BB32AA"/>
    <w:rsid w:val="00BB7C6C"/>
    <w:rsid w:val="00BC0289"/>
    <w:rsid w:val="00BC3330"/>
    <w:rsid w:val="00BC4A9C"/>
    <w:rsid w:val="00BD266F"/>
    <w:rsid w:val="00BD357B"/>
    <w:rsid w:val="00BE56EA"/>
    <w:rsid w:val="00BF77D4"/>
    <w:rsid w:val="00C0354F"/>
    <w:rsid w:val="00C03D73"/>
    <w:rsid w:val="00C1188C"/>
    <w:rsid w:val="00C15362"/>
    <w:rsid w:val="00C21DAD"/>
    <w:rsid w:val="00C278AF"/>
    <w:rsid w:val="00C30ADA"/>
    <w:rsid w:val="00C41257"/>
    <w:rsid w:val="00C4172B"/>
    <w:rsid w:val="00C42B95"/>
    <w:rsid w:val="00C44CD7"/>
    <w:rsid w:val="00C549F2"/>
    <w:rsid w:val="00C57B27"/>
    <w:rsid w:val="00C61D86"/>
    <w:rsid w:val="00C62D26"/>
    <w:rsid w:val="00C63BC9"/>
    <w:rsid w:val="00C830AD"/>
    <w:rsid w:val="00C86E97"/>
    <w:rsid w:val="00C929AE"/>
    <w:rsid w:val="00C95799"/>
    <w:rsid w:val="00CA1EC0"/>
    <w:rsid w:val="00CA458B"/>
    <w:rsid w:val="00CA459D"/>
    <w:rsid w:val="00CA5462"/>
    <w:rsid w:val="00CB1281"/>
    <w:rsid w:val="00CC183A"/>
    <w:rsid w:val="00CC5654"/>
    <w:rsid w:val="00CC6C88"/>
    <w:rsid w:val="00CC711B"/>
    <w:rsid w:val="00CE5F47"/>
    <w:rsid w:val="00CE737A"/>
    <w:rsid w:val="00CF72EC"/>
    <w:rsid w:val="00D00931"/>
    <w:rsid w:val="00D059EE"/>
    <w:rsid w:val="00D159F4"/>
    <w:rsid w:val="00D265DC"/>
    <w:rsid w:val="00D32588"/>
    <w:rsid w:val="00D453AD"/>
    <w:rsid w:val="00D45F62"/>
    <w:rsid w:val="00D57ED1"/>
    <w:rsid w:val="00D634C4"/>
    <w:rsid w:val="00D67394"/>
    <w:rsid w:val="00D70B1C"/>
    <w:rsid w:val="00D73D90"/>
    <w:rsid w:val="00D773AF"/>
    <w:rsid w:val="00D8423F"/>
    <w:rsid w:val="00D870A1"/>
    <w:rsid w:val="00D92349"/>
    <w:rsid w:val="00D951F1"/>
    <w:rsid w:val="00DA0853"/>
    <w:rsid w:val="00DB3374"/>
    <w:rsid w:val="00DC1433"/>
    <w:rsid w:val="00DC4A90"/>
    <w:rsid w:val="00DD30BA"/>
    <w:rsid w:val="00DE09C6"/>
    <w:rsid w:val="00DE2B80"/>
    <w:rsid w:val="00DE7980"/>
    <w:rsid w:val="00DE7BB5"/>
    <w:rsid w:val="00DF270A"/>
    <w:rsid w:val="00DF470E"/>
    <w:rsid w:val="00DF5CD6"/>
    <w:rsid w:val="00E0512A"/>
    <w:rsid w:val="00E11780"/>
    <w:rsid w:val="00E148E4"/>
    <w:rsid w:val="00E159F4"/>
    <w:rsid w:val="00E2077F"/>
    <w:rsid w:val="00E22804"/>
    <w:rsid w:val="00E2788E"/>
    <w:rsid w:val="00E27B43"/>
    <w:rsid w:val="00E40E02"/>
    <w:rsid w:val="00E57C30"/>
    <w:rsid w:val="00E61704"/>
    <w:rsid w:val="00E670D4"/>
    <w:rsid w:val="00E705BC"/>
    <w:rsid w:val="00E70ECB"/>
    <w:rsid w:val="00E732F3"/>
    <w:rsid w:val="00E7486C"/>
    <w:rsid w:val="00E84CA6"/>
    <w:rsid w:val="00E86408"/>
    <w:rsid w:val="00E86B58"/>
    <w:rsid w:val="00EA0823"/>
    <w:rsid w:val="00EB472E"/>
    <w:rsid w:val="00EC364C"/>
    <w:rsid w:val="00EC6087"/>
    <w:rsid w:val="00ED2CF3"/>
    <w:rsid w:val="00EE4FC4"/>
    <w:rsid w:val="00EE5479"/>
    <w:rsid w:val="00F01EAD"/>
    <w:rsid w:val="00F03E01"/>
    <w:rsid w:val="00F12106"/>
    <w:rsid w:val="00F13A8E"/>
    <w:rsid w:val="00F172DD"/>
    <w:rsid w:val="00F30B4D"/>
    <w:rsid w:val="00F518FD"/>
    <w:rsid w:val="00F56543"/>
    <w:rsid w:val="00F6581A"/>
    <w:rsid w:val="00F826F7"/>
    <w:rsid w:val="00F853F9"/>
    <w:rsid w:val="00F94EF0"/>
    <w:rsid w:val="00F9672A"/>
    <w:rsid w:val="00F97642"/>
    <w:rsid w:val="00FA254F"/>
    <w:rsid w:val="00FA4100"/>
    <w:rsid w:val="00FA53C2"/>
    <w:rsid w:val="00FB3F25"/>
    <w:rsid w:val="00FB6B58"/>
    <w:rsid w:val="00FC030A"/>
    <w:rsid w:val="00FC6B42"/>
    <w:rsid w:val="00FE4445"/>
    <w:rsid w:val="00FE4F92"/>
    <w:rsid w:val="00FF2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6DA6"/>
  <w15:chartTrackingRefBased/>
  <w15:docId w15:val="{7F4B4F19-943E-B244-B9BF-D811C06F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FA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702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29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6A7"/>
    <w:pPr>
      <w:spacing w:before="100" w:beforeAutospacing="1" w:after="100" w:afterAutospacing="1"/>
    </w:pPr>
  </w:style>
  <w:style w:type="character" w:customStyle="1" w:styleId="Heading1Char">
    <w:name w:val="Heading 1 Char"/>
    <w:basedOn w:val="DefaultParagraphFont"/>
    <w:link w:val="Heading1"/>
    <w:uiPriority w:val="9"/>
    <w:rsid w:val="0007025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3616B"/>
    <w:pPr>
      <w:ind w:left="720"/>
      <w:contextualSpacing/>
    </w:pPr>
  </w:style>
  <w:style w:type="character" w:styleId="Emphasis">
    <w:name w:val="Emphasis"/>
    <w:basedOn w:val="DefaultParagraphFont"/>
    <w:uiPriority w:val="20"/>
    <w:qFormat/>
    <w:rsid w:val="00244AFD"/>
    <w:rPr>
      <w:i/>
      <w:iCs/>
    </w:rPr>
  </w:style>
  <w:style w:type="character" w:customStyle="1" w:styleId="Heading2Char">
    <w:name w:val="Heading 2 Char"/>
    <w:basedOn w:val="DefaultParagraphFont"/>
    <w:link w:val="Heading2"/>
    <w:uiPriority w:val="9"/>
    <w:rsid w:val="0019291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8F0081"/>
  </w:style>
  <w:style w:type="character" w:styleId="CommentReference">
    <w:name w:val="annotation reference"/>
    <w:basedOn w:val="DefaultParagraphFont"/>
    <w:uiPriority w:val="99"/>
    <w:semiHidden/>
    <w:unhideWhenUsed/>
    <w:rsid w:val="008F0081"/>
    <w:rPr>
      <w:sz w:val="16"/>
      <w:szCs w:val="16"/>
    </w:rPr>
  </w:style>
  <w:style w:type="paragraph" w:styleId="CommentText">
    <w:name w:val="annotation text"/>
    <w:basedOn w:val="Normal"/>
    <w:link w:val="CommentTextChar"/>
    <w:uiPriority w:val="99"/>
    <w:unhideWhenUsed/>
    <w:rsid w:val="008F0081"/>
    <w:rPr>
      <w:sz w:val="20"/>
      <w:szCs w:val="20"/>
    </w:rPr>
  </w:style>
  <w:style w:type="character" w:customStyle="1" w:styleId="CommentTextChar">
    <w:name w:val="Comment Text Char"/>
    <w:basedOn w:val="DefaultParagraphFont"/>
    <w:link w:val="CommentText"/>
    <w:uiPriority w:val="99"/>
    <w:rsid w:val="008F0081"/>
    <w:rPr>
      <w:sz w:val="20"/>
      <w:szCs w:val="20"/>
    </w:rPr>
  </w:style>
  <w:style w:type="paragraph" w:styleId="CommentSubject">
    <w:name w:val="annotation subject"/>
    <w:basedOn w:val="CommentText"/>
    <w:next w:val="CommentText"/>
    <w:link w:val="CommentSubjectChar"/>
    <w:uiPriority w:val="99"/>
    <w:semiHidden/>
    <w:unhideWhenUsed/>
    <w:rsid w:val="008F0081"/>
    <w:rPr>
      <w:b/>
      <w:bCs/>
    </w:rPr>
  </w:style>
  <w:style w:type="character" w:customStyle="1" w:styleId="CommentSubjectChar">
    <w:name w:val="Comment Subject Char"/>
    <w:basedOn w:val="CommentTextChar"/>
    <w:link w:val="CommentSubject"/>
    <w:uiPriority w:val="99"/>
    <w:semiHidden/>
    <w:rsid w:val="008F0081"/>
    <w:rPr>
      <w:b/>
      <w:bCs/>
      <w:sz w:val="20"/>
      <w:szCs w:val="20"/>
    </w:rPr>
  </w:style>
  <w:style w:type="character" w:styleId="PlaceholderText">
    <w:name w:val="Placeholder Text"/>
    <w:basedOn w:val="DefaultParagraphFont"/>
    <w:uiPriority w:val="99"/>
    <w:semiHidden/>
    <w:rsid w:val="00C44C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1768">
      <w:bodyDiv w:val="1"/>
      <w:marLeft w:val="0"/>
      <w:marRight w:val="0"/>
      <w:marTop w:val="0"/>
      <w:marBottom w:val="0"/>
      <w:divBdr>
        <w:top w:val="none" w:sz="0" w:space="0" w:color="auto"/>
        <w:left w:val="none" w:sz="0" w:space="0" w:color="auto"/>
        <w:bottom w:val="none" w:sz="0" w:space="0" w:color="auto"/>
        <w:right w:val="none" w:sz="0" w:space="0" w:color="auto"/>
      </w:divBdr>
      <w:divsChild>
        <w:div w:id="2094937747">
          <w:marLeft w:val="640"/>
          <w:marRight w:val="0"/>
          <w:marTop w:val="0"/>
          <w:marBottom w:val="0"/>
          <w:divBdr>
            <w:top w:val="none" w:sz="0" w:space="0" w:color="auto"/>
            <w:left w:val="none" w:sz="0" w:space="0" w:color="auto"/>
            <w:bottom w:val="none" w:sz="0" w:space="0" w:color="auto"/>
            <w:right w:val="none" w:sz="0" w:space="0" w:color="auto"/>
          </w:divBdr>
        </w:div>
        <w:div w:id="1262373610">
          <w:marLeft w:val="640"/>
          <w:marRight w:val="0"/>
          <w:marTop w:val="0"/>
          <w:marBottom w:val="0"/>
          <w:divBdr>
            <w:top w:val="none" w:sz="0" w:space="0" w:color="auto"/>
            <w:left w:val="none" w:sz="0" w:space="0" w:color="auto"/>
            <w:bottom w:val="none" w:sz="0" w:space="0" w:color="auto"/>
            <w:right w:val="none" w:sz="0" w:space="0" w:color="auto"/>
          </w:divBdr>
        </w:div>
        <w:div w:id="196478103">
          <w:marLeft w:val="640"/>
          <w:marRight w:val="0"/>
          <w:marTop w:val="0"/>
          <w:marBottom w:val="0"/>
          <w:divBdr>
            <w:top w:val="none" w:sz="0" w:space="0" w:color="auto"/>
            <w:left w:val="none" w:sz="0" w:space="0" w:color="auto"/>
            <w:bottom w:val="none" w:sz="0" w:space="0" w:color="auto"/>
            <w:right w:val="none" w:sz="0" w:space="0" w:color="auto"/>
          </w:divBdr>
        </w:div>
        <w:div w:id="351608938">
          <w:marLeft w:val="640"/>
          <w:marRight w:val="0"/>
          <w:marTop w:val="0"/>
          <w:marBottom w:val="0"/>
          <w:divBdr>
            <w:top w:val="none" w:sz="0" w:space="0" w:color="auto"/>
            <w:left w:val="none" w:sz="0" w:space="0" w:color="auto"/>
            <w:bottom w:val="none" w:sz="0" w:space="0" w:color="auto"/>
            <w:right w:val="none" w:sz="0" w:space="0" w:color="auto"/>
          </w:divBdr>
        </w:div>
        <w:div w:id="198933675">
          <w:marLeft w:val="640"/>
          <w:marRight w:val="0"/>
          <w:marTop w:val="0"/>
          <w:marBottom w:val="0"/>
          <w:divBdr>
            <w:top w:val="none" w:sz="0" w:space="0" w:color="auto"/>
            <w:left w:val="none" w:sz="0" w:space="0" w:color="auto"/>
            <w:bottom w:val="none" w:sz="0" w:space="0" w:color="auto"/>
            <w:right w:val="none" w:sz="0" w:space="0" w:color="auto"/>
          </w:divBdr>
        </w:div>
        <w:div w:id="1551919511">
          <w:marLeft w:val="640"/>
          <w:marRight w:val="0"/>
          <w:marTop w:val="0"/>
          <w:marBottom w:val="0"/>
          <w:divBdr>
            <w:top w:val="none" w:sz="0" w:space="0" w:color="auto"/>
            <w:left w:val="none" w:sz="0" w:space="0" w:color="auto"/>
            <w:bottom w:val="none" w:sz="0" w:space="0" w:color="auto"/>
            <w:right w:val="none" w:sz="0" w:space="0" w:color="auto"/>
          </w:divBdr>
        </w:div>
        <w:div w:id="2003777349">
          <w:marLeft w:val="640"/>
          <w:marRight w:val="0"/>
          <w:marTop w:val="0"/>
          <w:marBottom w:val="0"/>
          <w:divBdr>
            <w:top w:val="none" w:sz="0" w:space="0" w:color="auto"/>
            <w:left w:val="none" w:sz="0" w:space="0" w:color="auto"/>
            <w:bottom w:val="none" w:sz="0" w:space="0" w:color="auto"/>
            <w:right w:val="none" w:sz="0" w:space="0" w:color="auto"/>
          </w:divBdr>
        </w:div>
        <w:div w:id="2051490196">
          <w:marLeft w:val="640"/>
          <w:marRight w:val="0"/>
          <w:marTop w:val="0"/>
          <w:marBottom w:val="0"/>
          <w:divBdr>
            <w:top w:val="none" w:sz="0" w:space="0" w:color="auto"/>
            <w:left w:val="none" w:sz="0" w:space="0" w:color="auto"/>
            <w:bottom w:val="none" w:sz="0" w:space="0" w:color="auto"/>
            <w:right w:val="none" w:sz="0" w:space="0" w:color="auto"/>
          </w:divBdr>
        </w:div>
        <w:div w:id="1413433833">
          <w:marLeft w:val="640"/>
          <w:marRight w:val="0"/>
          <w:marTop w:val="0"/>
          <w:marBottom w:val="0"/>
          <w:divBdr>
            <w:top w:val="none" w:sz="0" w:space="0" w:color="auto"/>
            <w:left w:val="none" w:sz="0" w:space="0" w:color="auto"/>
            <w:bottom w:val="none" w:sz="0" w:space="0" w:color="auto"/>
            <w:right w:val="none" w:sz="0" w:space="0" w:color="auto"/>
          </w:divBdr>
        </w:div>
        <w:div w:id="199779712">
          <w:marLeft w:val="640"/>
          <w:marRight w:val="0"/>
          <w:marTop w:val="0"/>
          <w:marBottom w:val="0"/>
          <w:divBdr>
            <w:top w:val="none" w:sz="0" w:space="0" w:color="auto"/>
            <w:left w:val="none" w:sz="0" w:space="0" w:color="auto"/>
            <w:bottom w:val="none" w:sz="0" w:space="0" w:color="auto"/>
            <w:right w:val="none" w:sz="0" w:space="0" w:color="auto"/>
          </w:divBdr>
        </w:div>
        <w:div w:id="218634345">
          <w:marLeft w:val="640"/>
          <w:marRight w:val="0"/>
          <w:marTop w:val="0"/>
          <w:marBottom w:val="0"/>
          <w:divBdr>
            <w:top w:val="none" w:sz="0" w:space="0" w:color="auto"/>
            <w:left w:val="none" w:sz="0" w:space="0" w:color="auto"/>
            <w:bottom w:val="none" w:sz="0" w:space="0" w:color="auto"/>
            <w:right w:val="none" w:sz="0" w:space="0" w:color="auto"/>
          </w:divBdr>
        </w:div>
        <w:div w:id="347483770">
          <w:marLeft w:val="640"/>
          <w:marRight w:val="0"/>
          <w:marTop w:val="0"/>
          <w:marBottom w:val="0"/>
          <w:divBdr>
            <w:top w:val="none" w:sz="0" w:space="0" w:color="auto"/>
            <w:left w:val="none" w:sz="0" w:space="0" w:color="auto"/>
            <w:bottom w:val="none" w:sz="0" w:space="0" w:color="auto"/>
            <w:right w:val="none" w:sz="0" w:space="0" w:color="auto"/>
          </w:divBdr>
        </w:div>
        <w:div w:id="321852811">
          <w:marLeft w:val="640"/>
          <w:marRight w:val="0"/>
          <w:marTop w:val="0"/>
          <w:marBottom w:val="0"/>
          <w:divBdr>
            <w:top w:val="none" w:sz="0" w:space="0" w:color="auto"/>
            <w:left w:val="none" w:sz="0" w:space="0" w:color="auto"/>
            <w:bottom w:val="none" w:sz="0" w:space="0" w:color="auto"/>
            <w:right w:val="none" w:sz="0" w:space="0" w:color="auto"/>
          </w:divBdr>
        </w:div>
        <w:div w:id="91439959">
          <w:marLeft w:val="640"/>
          <w:marRight w:val="0"/>
          <w:marTop w:val="0"/>
          <w:marBottom w:val="0"/>
          <w:divBdr>
            <w:top w:val="none" w:sz="0" w:space="0" w:color="auto"/>
            <w:left w:val="none" w:sz="0" w:space="0" w:color="auto"/>
            <w:bottom w:val="none" w:sz="0" w:space="0" w:color="auto"/>
            <w:right w:val="none" w:sz="0" w:space="0" w:color="auto"/>
          </w:divBdr>
        </w:div>
      </w:divsChild>
    </w:div>
    <w:div w:id="81420425">
      <w:bodyDiv w:val="1"/>
      <w:marLeft w:val="0"/>
      <w:marRight w:val="0"/>
      <w:marTop w:val="0"/>
      <w:marBottom w:val="0"/>
      <w:divBdr>
        <w:top w:val="none" w:sz="0" w:space="0" w:color="auto"/>
        <w:left w:val="none" w:sz="0" w:space="0" w:color="auto"/>
        <w:bottom w:val="none" w:sz="0" w:space="0" w:color="auto"/>
        <w:right w:val="none" w:sz="0" w:space="0" w:color="auto"/>
      </w:divBdr>
      <w:divsChild>
        <w:div w:id="778333606">
          <w:marLeft w:val="640"/>
          <w:marRight w:val="0"/>
          <w:marTop w:val="0"/>
          <w:marBottom w:val="0"/>
          <w:divBdr>
            <w:top w:val="none" w:sz="0" w:space="0" w:color="auto"/>
            <w:left w:val="none" w:sz="0" w:space="0" w:color="auto"/>
            <w:bottom w:val="none" w:sz="0" w:space="0" w:color="auto"/>
            <w:right w:val="none" w:sz="0" w:space="0" w:color="auto"/>
          </w:divBdr>
        </w:div>
        <w:div w:id="431586897">
          <w:marLeft w:val="640"/>
          <w:marRight w:val="0"/>
          <w:marTop w:val="0"/>
          <w:marBottom w:val="0"/>
          <w:divBdr>
            <w:top w:val="none" w:sz="0" w:space="0" w:color="auto"/>
            <w:left w:val="none" w:sz="0" w:space="0" w:color="auto"/>
            <w:bottom w:val="none" w:sz="0" w:space="0" w:color="auto"/>
            <w:right w:val="none" w:sz="0" w:space="0" w:color="auto"/>
          </w:divBdr>
        </w:div>
        <w:div w:id="653098819">
          <w:marLeft w:val="640"/>
          <w:marRight w:val="0"/>
          <w:marTop w:val="0"/>
          <w:marBottom w:val="0"/>
          <w:divBdr>
            <w:top w:val="none" w:sz="0" w:space="0" w:color="auto"/>
            <w:left w:val="none" w:sz="0" w:space="0" w:color="auto"/>
            <w:bottom w:val="none" w:sz="0" w:space="0" w:color="auto"/>
            <w:right w:val="none" w:sz="0" w:space="0" w:color="auto"/>
          </w:divBdr>
        </w:div>
        <w:div w:id="1291860243">
          <w:marLeft w:val="640"/>
          <w:marRight w:val="0"/>
          <w:marTop w:val="0"/>
          <w:marBottom w:val="0"/>
          <w:divBdr>
            <w:top w:val="none" w:sz="0" w:space="0" w:color="auto"/>
            <w:left w:val="none" w:sz="0" w:space="0" w:color="auto"/>
            <w:bottom w:val="none" w:sz="0" w:space="0" w:color="auto"/>
            <w:right w:val="none" w:sz="0" w:space="0" w:color="auto"/>
          </w:divBdr>
        </w:div>
        <w:div w:id="621611640">
          <w:marLeft w:val="640"/>
          <w:marRight w:val="0"/>
          <w:marTop w:val="0"/>
          <w:marBottom w:val="0"/>
          <w:divBdr>
            <w:top w:val="none" w:sz="0" w:space="0" w:color="auto"/>
            <w:left w:val="none" w:sz="0" w:space="0" w:color="auto"/>
            <w:bottom w:val="none" w:sz="0" w:space="0" w:color="auto"/>
            <w:right w:val="none" w:sz="0" w:space="0" w:color="auto"/>
          </w:divBdr>
        </w:div>
        <w:div w:id="616302244">
          <w:marLeft w:val="640"/>
          <w:marRight w:val="0"/>
          <w:marTop w:val="0"/>
          <w:marBottom w:val="0"/>
          <w:divBdr>
            <w:top w:val="none" w:sz="0" w:space="0" w:color="auto"/>
            <w:left w:val="none" w:sz="0" w:space="0" w:color="auto"/>
            <w:bottom w:val="none" w:sz="0" w:space="0" w:color="auto"/>
            <w:right w:val="none" w:sz="0" w:space="0" w:color="auto"/>
          </w:divBdr>
        </w:div>
        <w:div w:id="1514226873">
          <w:marLeft w:val="640"/>
          <w:marRight w:val="0"/>
          <w:marTop w:val="0"/>
          <w:marBottom w:val="0"/>
          <w:divBdr>
            <w:top w:val="none" w:sz="0" w:space="0" w:color="auto"/>
            <w:left w:val="none" w:sz="0" w:space="0" w:color="auto"/>
            <w:bottom w:val="none" w:sz="0" w:space="0" w:color="auto"/>
            <w:right w:val="none" w:sz="0" w:space="0" w:color="auto"/>
          </w:divBdr>
        </w:div>
        <w:div w:id="158429022">
          <w:marLeft w:val="640"/>
          <w:marRight w:val="0"/>
          <w:marTop w:val="0"/>
          <w:marBottom w:val="0"/>
          <w:divBdr>
            <w:top w:val="none" w:sz="0" w:space="0" w:color="auto"/>
            <w:left w:val="none" w:sz="0" w:space="0" w:color="auto"/>
            <w:bottom w:val="none" w:sz="0" w:space="0" w:color="auto"/>
            <w:right w:val="none" w:sz="0" w:space="0" w:color="auto"/>
          </w:divBdr>
        </w:div>
        <w:div w:id="430586405">
          <w:marLeft w:val="640"/>
          <w:marRight w:val="0"/>
          <w:marTop w:val="0"/>
          <w:marBottom w:val="0"/>
          <w:divBdr>
            <w:top w:val="none" w:sz="0" w:space="0" w:color="auto"/>
            <w:left w:val="none" w:sz="0" w:space="0" w:color="auto"/>
            <w:bottom w:val="none" w:sz="0" w:space="0" w:color="auto"/>
            <w:right w:val="none" w:sz="0" w:space="0" w:color="auto"/>
          </w:divBdr>
        </w:div>
        <w:div w:id="728460462">
          <w:marLeft w:val="640"/>
          <w:marRight w:val="0"/>
          <w:marTop w:val="0"/>
          <w:marBottom w:val="0"/>
          <w:divBdr>
            <w:top w:val="none" w:sz="0" w:space="0" w:color="auto"/>
            <w:left w:val="none" w:sz="0" w:space="0" w:color="auto"/>
            <w:bottom w:val="none" w:sz="0" w:space="0" w:color="auto"/>
            <w:right w:val="none" w:sz="0" w:space="0" w:color="auto"/>
          </w:divBdr>
        </w:div>
        <w:div w:id="1953584392">
          <w:marLeft w:val="640"/>
          <w:marRight w:val="0"/>
          <w:marTop w:val="0"/>
          <w:marBottom w:val="0"/>
          <w:divBdr>
            <w:top w:val="none" w:sz="0" w:space="0" w:color="auto"/>
            <w:left w:val="none" w:sz="0" w:space="0" w:color="auto"/>
            <w:bottom w:val="none" w:sz="0" w:space="0" w:color="auto"/>
            <w:right w:val="none" w:sz="0" w:space="0" w:color="auto"/>
          </w:divBdr>
        </w:div>
        <w:div w:id="976035524">
          <w:marLeft w:val="640"/>
          <w:marRight w:val="0"/>
          <w:marTop w:val="0"/>
          <w:marBottom w:val="0"/>
          <w:divBdr>
            <w:top w:val="none" w:sz="0" w:space="0" w:color="auto"/>
            <w:left w:val="none" w:sz="0" w:space="0" w:color="auto"/>
            <w:bottom w:val="none" w:sz="0" w:space="0" w:color="auto"/>
            <w:right w:val="none" w:sz="0" w:space="0" w:color="auto"/>
          </w:divBdr>
        </w:div>
        <w:div w:id="1127890478">
          <w:marLeft w:val="640"/>
          <w:marRight w:val="0"/>
          <w:marTop w:val="0"/>
          <w:marBottom w:val="0"/>
          <w:divBdr>
            <w:top w:val="none" w:sz="0" w:space="0" w:color="auto"/>
            <w:left w:val="none" w:sz="0" w:space="0" w:color="auto"/>
            <w:bottom w:val="none" w:sz="0" w:space="0" w:color="auto"/>
            <w:right w:val="none" w:sz="0" w:space="0" w:color="auto"/>
          </w:divBdr>
        </w:div>
        <w:div w:id="107362321">
          <w:marLeft w:val="640"/>
          <w:marRight w:val="0"/>
          <w:marTop w:val="0"/>
          <w:marBottom w:val="0"/>
          <w:divBdr>
            <w:top w:val="none" w:sz="0" w:space="0" w:color="auto"/>
            <w:left w:val="none" w:sz="0" w:space="0" w:color="auto"/>
            <w:bottom w:val="none" w:sz="0" w:space="0" w:color="auto"/>
            <w:right w:val="none" w:sz="0" w:space="0" w:color="auto"/>
          </w:divBdr>
        </w:div>
        <w:div w:id="30615038">
          <w:marLeft w:val="640"/>
          <w:marRight w:val="0"/>
          <w:marTop w:val="0"/>
          <w:marBottom w:val="0"/>
          <w:divBdr>
            <w:top w:val="none" w:sz="0" w:space="0" w:color="auto"/>
            <w:left w:val="none" w:sz="0" w:space="0" w:color="auto"/>
            <w:bottom w:val="none" w:sz="0" w:space="0" w:color="auto"/>
            <w:right w:val="none" w:sz="0" w:space="0" w:color="auto"/>
          </w:divBdr>
        </w:div>
      </w:divsChild>
    </w:div>
    <w:div w:id="143663988">
      <w:bodyDiv w:val="1"/>
      <w:marLeft w:val="0"/>
      <w:marRight w:val="0"/>
      <w:marTop w:val="0"/>
      <w:marBottom w:val="0"/>
      <w:divBdr>
        <w:top w:val="none" w:sz="0" w:space="0" w:color="auto"/>
        <w:left w:val="none" w:sz="0" w:space="0" w:color="auto"/>
        <w:bottom w:val="none" w:sz="0" w:space="0" w:color="auto"/>
        <w:right w:val="none" w:sz="0" w:space="0" w:color="auto"/>
      </w:divBdr>
      <w:divsChild>
        <w:div w:id="1802334922">
          <w:marLeft w:val="640"/>
          <w:marRight w:val="0"/>
          <w:marTop w:val="0"/>
          <w:marBottom w:val="0"/>
          <w:divBdr>
            <w:top w:val="none" w:sz="0" w:space="0" w:color="auto"/>
            <w:left w:val="none" w:sz="0" w:space="0" w:color="auto"/>
            <w:bottom w:val="none" w:sz="0" w:space="0" w:color="auto"/>
            <w:right w:val="none" w:sz="0" w:space="0" w:color="auto"/>
          </w:divBdr>
        </w:div>
        <w:div w:id="1723360784">
          <w:marLeft w:val="640"/>
          <w:marRight w:val="0"/>
          <w:marTop w:val="0"/>
          <w:marBottom w:val="0"/>
          <w:divBdr>
            <w:top w:val="none" w:sz="0" w:space="0" w:color="auto"/>
            <w:left w:val="none" w:sz="0" w:space="0" w:color="auto"/>
            <w:bottom w:val="none" w:sz="0" w:space="0" w:color="auto"/>
            <w:right w:val="none" w:sz="0" w:space="0" w:color="auto"/>
          </w:divBdr>
        </w:div>
        <w:div w:id="432020556">
          <w:marLeft w:val="640"/>
          <w:marRight w:val="0"/>
          <w:marTop w:val="0"/>
          <w:marBottom w:val="0"/>
          <w:divBdr>
            <w:top w:val="none" w:sz="0" w:space="0" w:color="auto"/>
            <w:left w:val="none" w:sz="0" w:space="0" w:color="auto"/>
            <w:bottom w:val="none" w:sz="0" w:space="0" w:color="auto"/>
            <w:right w:val="none" w:sz="0" w:space="0" w:color="auto"/>
          </w:divBdr>
        </w:div>
        <w:div w:id="816721388">
          <w:marLeft w:val="640"/>
          <w:marRight w:val="0"/>
          <w:marTop w:val="0"/>
          <w:marBottom w:val="0"/>
          <w:divBdr>
            <w:top w:val="none" w:sz="0" w:space="0" w:color="auto"/>
            <w:left w:val="none" w:sz="0" w:space="0" w:color="auto"/>
            <w:bottom w:val="none" w:sz="0" w:space="0" w:color="auto"/>
            <w:right w:val="none" w:sz="0" w:space="0" w:color="auto"/>
          </w:divBdr>
        </w:div>
        <w:div w:id="1066076404">
          <w:marLeft w:val="640"/>
          <w:marRight w:val="0"/>
          <w:marTop w:val="0"/>
          <w:marBottom w:val="0"/>
          <w:divBdr>
            <w:top w:val="none" w:sz="0" w:space="0" w:color="auto"/>
            <w:left w:val="none" w:sz="0" w:space="0" w:color="auto"/>
            <w:bottom w:val="none" w:sz="0" w:space="0" w:color="auto"/>
            <w:right w:val="none" w:sz="0" w:space="0" w:color="auto"/>
          </w:divBdr>
        </w:div>
        <w:div w:id="129714253">
          <w:marLeft w:val="640"/>
          <w:marRight w:val="0"/>
          <w:marTop w:val="0"/>
          <w:marBottom w:val="0"/>
          <w:divBdr>
            <w:top w:val="none" w:sz="0" w:space="0" w:color="auto"/>
            <w:left w:val="none" w:sz="0" w:space="0" w:color="auto"/>
            <w:bottom w:val="none" w:sz="0" w:space="0" w:color="auto"/>
            <w:right w:val="none" w:sz="0" w:space="0" w:color="auto"/>
          </w:divBdr>
        </w:div>
        <w:div w:id="1428311614">
          <w:marLeft w:val="640"/>
          <w:marRight w:val="0"/>
          <w:marTop w:val="0"/>
          <w:marBottom w:val="0"/>
          <w:divBdr>
            <w:top w:val="none" w:sz="0" w:space="0" w:color="auto"/>
            <w:left w:val="none" w:sz="0" w:space="0" w:color="auto"/>
            <w:bottom w:val="none" w:sz="0" w:space="0" w:color="auto"/>
            <w:right w:val="none" w:sz="0" w:space="0" w:color="auto"/>
          </w:divBdr>
        </w:div>
        <w:div w:id="1301493722">
          <w:marLeft w:val="640"/>
          <w:marRight w:val="0"/>
          <w:marTop w:val="0"/>
          <w:marBottom w:val="0"/>
          <w:divBdr>
            <w:top w:val="none" w:sz="0" w:space="0" w:color="auto"/>
            <w:left w:val="none" w:sz="0" w:space="0" w:color="auto"/>
            <w:bottom w:val="none" w:sz="0" w:space="0" w:color="auto"/>
            <w:right w:val="none" w:sz="0" w:space="0" w:color="auto"/>
          </w:divBdr>
        </w:div>
        <w:div w:id="1302930331">
          <w:marLeft w:val="640"/>
          <w:marRight w:val="0"/>
          <w:marTop w:val="0"/>
          <w:marBottom w:val="0"/>
          <w:divBdr>
            <w:top w:val="none" w:sz="0" w:space="0" w:color="auto"/>
            <w:left w:val="none" w:sz="0" w:space="0" w:color="auto"/>
            <w:bottom w:val="none" w:sz="0" w:space="0" w:color="auto"/>
            <w:right w:val="none" w:sz="0" w:space="0" w:color="auto"/>
          </w:divBdr>
        </w:div>
        <w:div w:id="90316894">
          <w:marLeft w:val="640"/>
          <w:marRight w:val="0"/>
          <w:marTop w:val="0"/>
          <w:marBottom w:val="0"/>
          <w:divBdr>
            <w:top w:val="none" w:sz="0" w:space="0" w:color="auto"/>
            <w:left w:val="none" w:sz="0" w:space="0" w:color="auto"/>
            <w:bottom w:val="none" w:sz="0" w:space="0" w:color="auto"/>
            <w:right w:val="none" w:sz="0" w:space="0" w:color="auto"/>
          </w:divBdr>
        </w:div>
        <w:div w:id="1300039970">
          <w:marLeft w:val="640"/>
          <w:marRight w:val="0"/>
          <w:marTop w:val="0"/>
          <w:marBottom w:val="0"/>
          <w:divBdr>
            <w:top w:val="none" w:sz="0" w:space="0" w:color="auto"/>
            <w:left w:val="none" w:sz="0" w:space="0" w:color="auto"/>
            <w:bottom w:val="none" w:sz="0" w:space="0" w:color="auto"/>
            <w:right w:val="none" w:sz="0" w:space="0" w:color="auto"/>
          </w:divBdr>
        </w:div>
        <w:div w:id="1594432051">
          <w:marLeft w:val="640"/>
          <w:marRight w:val="0"/>
          <w:marTop w:val="0"/>
          <w:marBottom w:val="0"/>
          <w:divBdr>
            <w:top w:val="none" w:sz="0" w:space="0" w:color="auto"/>
            <w:left w:val="none" w:sz="0" w:space="0" w:color="auto"/>
            <w:bottom w:val="none" w:sz="0" w:space="0" w:color="auto"/>
            <w:right w:val="none" w:sz="0" w:space="0" w:color="auto"/>
          </w:divBdr>
        </w:div>
        <w:div w:id="852494685">
          <w:marLeft w:val="640"/>
          <w:marRight w:val="0"/>
          <w:marTop w:val="0"/>
          <w:marBottom w:val="0"/>
          <w:divBdr>
            <w:top w:val="none" w:sz="0" w:space="0" w:color="auto"/>
            <w:left w:val="none" w:sz="0" w:space="0" w:color="auto"/>
            <w:bottom w:val="none" w:sz="0" w:space="0" w:color="auto"/>
            <w:right w:val="none" w:sz="0" w:space="0" w:color="auto"/>
          </w:divBdr>
        </w:div>
        <w:div w:id="830877536">
          <w:marLeft w:val="640"/>
          <w:marRight w:val="0"/>
          <w:marTop w:val="0"/>
          <w:marBottom w:val="0"/>
          <w:divBdr>
            <w:top w:val="none" w:sz="0" w:space="0" w:color="auto"/>
            <w:left w:val="none" w:sz="0" w:space="0" w:color="auto"/>
            <w:bottom w:val="none" w:sz="0" w:space="0" w:color="auto"/>
            <w:right w:val="none" w:sz="0" w:space="0" w:color="auto"/>
          </w:divBdr>
        </w:div>
        <w:div w:id="240868288">
          <w:marLeft w:val="640"/>
          <w:marRight w:val="0"/>
          <w:marTop w:val="0"/>
          <w:marBottom w:val="0"/>
          <w:divBdr>
            <w:top w:val="none" w:sz="0" w:space="0" w:color="auto"/>
            <w:left w:val="none" w:sz="0" w:space="0" w:color="auto"/>
            <w:bottom w:val="none" w:sz="0" w:space="0" w:color="auto"/>
            <w:right w:val="none" w:sz="0" w:space="0" w:color="auto"/>
          </w:divBdr>
        </w:div>
        <w:div w:id="113714732">
          <w:marLeft w:val="640"/>
          <w:marRight w:val="0"/>
          <w:marTop w:val="0"/>
          <w:marBottom w:val="0"/>
          <w:divBdr>
            <w:top w:val="none" w:sz="0" w:space="0" w:color="auto"/>
            <w:left w:val="none" w:sz="0" w:space="0" w:color="auto"/>
            <w:bottom w:val="none" w:sz="0" w:space="0" w:color="auto"/>
            <w:right w:val="none" w:sz="0" w:space="0" w:color="auto"/>
          </w:divBdr>
        </w:div>
      </w:divsChild>
    </w:div>
    <w:div w:id="160897793">
      <w:bodyDiv w:val="1"/>
      <w:marLeft w:val="0"/>
      <w:marRight w:val="0"/>
      <w:marTop w:val="0"/>
      <w:marBottom w:val="0"/>
      <w:divBdr>
        <w:top w:val="none" w:sz="0" w:space="0" w:color="auto"/>
        <w:left w:val="none" w:sz="0" w:space="0" w:color="auto"/>
        <w:bottom w:val="none" w:sz="0" w:space="0" w:color="auto"/>
        <w:right w:val="none" w:sz="0" w:space="0" w:color="auto"/>
      </w:divBdr>
      <w:divsChild>
        <w:div w:id="714233457">
          <w:marLeft w:val="640"/>
          <w:marRight w:val="0"/>
          <w:marTop w:val="0"/>
          <w:marBottom w:val="0"/>
          <w:divBdr>
            <w:top w:val="none" w:sz="0" w:space="0" w:color="auto"/>
            <w:left w:val="none" w:sz="0" w:space="0" w:color="auto"/>
            <w:bottom w:val="none" w:sz="0" w:space="0" w:color="auto"/>
            <w:right w:val="none" w:sz="0" w:space="0" w:color="auto"/>
          </w:divBdr>
        </w:div>
        <w:div w:id="1402171264">
          <w:marLeft w:val="640"/>
          <w:marRight w:val="0"/>
          <w:marTop w:val="0"/>
          <w:marBottom w:val="0"/>
          <w:divBdr>
            <w:top w:val="none" w:sz="0" w:space="0" w:color="auto"/>
            <w:left w:val="none" w:sz="0" w:space="0" w:color="auto"/>
            <w:bottom w:val="none" w:sz="0" w:space="0" w:color="auto"/>
            <w:right w:val="none" w:sz="0" w:space="0" w:color="auto"/>
          </w:divBdr>
        </w:div>
        <w:div w:id="496923351">
          <w:marLeft w:val="640"/>
          <w:marRight w:val="0"/>
          <w:marTop w:val="0"/>
          <w:marBottom w:val="0"/>
          <w:divBdr>
            <w:top w:val="none" w:sz="0" w:space="0" w:color="auto"/>
            <w:left w:val="none" w:sz="0" w:space="0" w:color="auto"/>
            <w:bottom w:val="none" w:sz="0" w:space="0" w:color="auto"/>
            <w:right w:val="none" w:sz="0" w:space="0" w:color="auto"/>
          </w:divBdr>
        </w:div>
        <w:div w:id="1051417968">
          <w:marLeft w:val="640"/>
          <w:marRight w:val="0"/>
          <w:marTop w:val="0"/>
          <w:marBottom w:val="0"/>
          <w:divBdr>
            <w:top w:val="none" w:sz="0" w:space="0" w:color="auto"/>
            <w:left w:val="none" w:sz="0" w:space="0" w:color="auto"/>
            <w:bottom w:val="none" w:sz="0" w:space="0" w:color="auto"/>
            <w:right w:val="none" w:sz="0" w:space="0" w:color="auto"/>
          </w:divBdr>
        </w:div>
        <w:div w:id="754786209">
          <w:marLeft w:val="640"/>
          <w:marRight w:val="0"/>
          <w:marTop w:val="0"/>
          <w:marBottom w:val="0"/>
          <w:divBdr>
            <w:top w:val="none" w:sz="0" w:space="0" w:color="auto"/>
            <w:left w:val="none" w:sz="0" w:space="0" w:color="auto"/>
            <w:bottom w:val="none" w:sz="0" w:space="0" w:color="auto"/>
            <w:right w:val="none" w:sz="0" w:space="0" w:color="auto"/>
          </w:divBdr>
        </w:div>
        <w:div w:id="2054959687">
          <w:marLeft w:val="640"/>
          <w:marRight w:val="0"/>
          <w:marTop w:val="0"/>
          <w:marBottom w:val="0"/>
          <w:divBdr>
            <w:top w:val="none" w:sz="0" w:space="0" w:color="auto"/>
            <w:left w:val="none" w:sz="0" w:space="0" w:color="auto"/>
            <w:bottom w:val="none" w:sz="0" w:space="0" w:color="auto"/>
            <w:right w:val="none" w:sz="0" w:space="0" w:color="auto"/>
          </w:divBdr>
        </w:div>
        <w:div w:id="1696733270">
          <w:marLeft w:val="640"/>
          <w:marRight w:val="0"/>
          <w:marTop w:val="0"/>
          <w:marBottom w:val="0"/>
          <w:divBdr>
            <w:top w:val="none" w:sz="0" w:space="0" w:color="auto"/>
            <w:left w:val="none" w:sz="0" w:space="0" w:color="auto"/>
            <w:bottom w:val="none" w:sz="0" w:space="0" w:color="auto"/>
            <w:right w:val="none" w:sz="0" w:space="0" w:color="auto"/>
          </w:divBdr>
        </w:div>
        <w:div w:id="571040536">
          <w:marLeft w:val="640"/>
          <w:marRight w:val="0"/>
          <w:marTop w:val="0"/>
          <w:marBottom w:val="0"/>
          <w:divBdr>
            <w:top w:val="none" w:sz="0" w:space="0" w:color="auto"/>
            <w:left w:val="none" w:sz="0" w:space="0" w:color="auto"/>
            <w:bottom w:val="none" w:sz="0" w:space="0" w:color="auto"/>
            <w:right w:val="none" w:sz="0" w:space="0" w:color="auto"/>
          </w:divBdr>
        </w:div>
        <w:div w:id="678892798">
          <w:marLeft w:val="640"/>
          <w:marRight w:val="0"/>
          <w:marTop w:val="0"/>
          <w:marBottom w:val="0"/>
          <w:divBdr>
            <w:top w:val="none" w:sz="0" w:space="0" w:color="auto"/>
            <w:left w:val="none" w:sz="0" w:space="0" w:color="auto"/>
            <w:bottom w:val="none" w:sz="0" w:space="0" w:color="auto"/>
            <w:right w:val="none" w:sz="0" w:space="0" w:color="auto"/>
          </w:divBdr>
        </w:div>
        <w:div w:id="1647785631">
          <w:marLeft w:val="640"/>
          <w:marRight w:val="0"/>
          <w:marTop w:val="0"/>
          <w:marBottom w:val="0"/>
          <w:divBdr>
            <w:top w:val="none" w:sz="0" w:space="0" w:color="auto"/>
            <w:left w:val="none" w:sz="0" w:space="0" w:color="auto"/>
            <w:bottom w:val="none" w:sz="0" w:space="0" w:color="auto"/>
            <w:right w:val="none" w:sz="0" w:space="0" w:color="auto"/>
          </w:divBdr>
        </w:div>
        <w:div w:id="61950868">
          <w:marLeft w:val="640"/>
          <w:marRight w:val="0"/>
          <w:marTop w:val="0"/>
          <w:marBottom w:val="0"/>
          <w:divBdr>
            <w:top w:val="none" w:sz="0" w:space="0" w:color="auto"/>
            <w:left w:val="none" w:sz="0" w:space="0" w:color="auto"/>
            <w:bottom w:val="none" w:sz="0" w:space="0" w:color="auto"/>
            <w:right w:val="none" w:sz="0" w:space="0" w:color="auto"/>
          </w:divBdr>
        </w:div>
        <w:div w:id="418718144">
          <w:marLeft w:val="640"/>
          <w:marRight w:val="0"/>
          <w:marTop w:val="0"/>
          <w:marBottom w:val="0"/>
          <w:divBdr>
            <w:top w:val="none" w:sz="0" w:space="0" w:color="auto"/>
            <w:left w:val="none" w:sz="0" w:space="0" w:color="auto"/>
            <w:bottom w:val="none" w:sz="0" w:space="0" w:color="auto"/>
            <w:right w:val="none" w:sz="0" w:space="0" w:color="auto"/>
          </w:divBdr>
        </w:div>
        <w:div w:id="1656912986">
          <w:marLeft w:val="640"/>
          <w:marRight w:val="0"/>
          <w:marTop w:val="0"/>
          <w:marBottom w:val="0"/>
          <w:divBdr>
            <w:top w:val="none" w:sz="0" w:space="0" w:color="auto"/>
            <w:left w:val="none" w:sz="0" w:space="0" w:color="auto"/>
            <w:bottom w:val="none" w:sz="0" w:space="0" w:color="auto"/>
            <w:right w:val="none" w:sz="0" w:space="0" w:color="auto"/>
          </w:divBdr>
        </w:div>
        <w:div w:id="1209876654">
          <w:marLeft w:val="640"/>
          <w:marRight w:val="0"/>
          <w:marTop w:val="0"/>
          <w:marBottom w:val="0"/>
          <w:divBdr>
            <w:top w:val="none" w:sz="0" w:space="0" w:color="auto"/>
            <w:left w:val="none" w:sz="0" w:space="0" w:color="auto"/>
            <w:bottom w:val="none" w:sz="0" w:space="0" w:color="auto"/>
            <w:right w:val="none" w:sz="0" w:space="0" w:color="auto"/>
          </w:divBdr>
        </w:div>
        <w:div w:id="1642539627">
          <w:marLeft w:val="640"/>
          <w:marRight w:val="0"/>
          <w:marTop w:val="0"/>
          <w:marBottom w:val="0"/>
          <w:divBdr>
            <w:top w:val="none" w:sz="0" w:space="0" w:color="auto"/>
            <w:left w:val="none" w:sz="0" w:space="0" w:color="auto"/>
            <w:bottom w:val="none" w:sz="0" w:space="0" w:color="auto"/>
            <w:right w:val="none" w:sz="0" w:space="0" w:color="auto"/>
          </w:divBdr>
        </w:div>
        <w:div w:id="1824005726">
          <w:marLeft w:val="640"/>
          <w:marRight w:val="0"/>
          <w:marTop w:val="0"/>
          <w:marBottom w:val="0"/>
          <w:divBdr>
            <w:top w:val="none" w:sz="0" w:space="0" w:color="auto"/>
            <w:left w:val="none" w:sz="0" w:space="0" w:color="auto"/>
            <w:bottom w:val="none" w:sz="0" w:space="0" w:color="auto"/>
            <w:right w:val="none" w:sz="0" w:space="0" w:color="auto"/>
          </w:divBdr>
        </w:div>
      </w:divsChild>
    </w:div>
    <w:div w:id="275216267">
      <w:bodyDiv w:val="1"/>
      <w:marLeft w:val="0"/>
      <w:marRight w:val="0"/>
      <w:marTop w:val="0"/>
      <w:marBottom w:val="0"/>
      <w:divBdr>
        <w:top w:val="none" w:sz="0" w:space="0" w:color="auto"/>
        <w:left w:val="none" w:sz="0" w:space="0" w:color="auto"/>
        <w:bottom w:val="none" w:sz="0" w:space="0" w:color="auto"/>
        <w:right w:val="none" w:sz="0" w:space="0" w:color="auto"/>
      </w:divBdr>
    </w:div>
    <w:div w:id="278032587">
      <w:bodyDiv w:val="1"/>
      <w:marLeft w:val="0"/>
      <w:marRight w:val="0"/>
      <w:marTop w:val="0"/>
      <w:marBottom w:val="0"/>
      <w:divBdr>
        <w:top w:val="none" w:sz="0" w:space="0" w:color="auto"/>
        <w:left w:val="none" w:sz="0" w:space="0" w:color="auto"/>
        <w:bottom w:val="none" w:sz="0" w:space="0" w:color="auto"/>
        <w:right w:val="none" w:sz="0" w:space="0" w:color="auto"/>
      </w:divBdr>
      <w:divsChild>
        <w:div w:id="1205097211">
          <w:marLeft w:val="640"/>
          <w:marRight w:val="0"/>
          <w:marTop w:val="0"/>
          <w:marBottom w:val="0"/>
          <w:divBdr>
            <w:top w:val="none" w:sz="0" w:space="0" w:color="auto"/>
            <w:left w:val="none" w:sz="0" w:space="0" w:color="auto"/>
            <w:bottom w:val="none" w:sz="0" w:space="0" w:color="auto"/>
            <w:right w:val="none" w:sz="0" w:space="0" w:color="auto"/>
          </w:divBdr>
        </w:div>
        <w:div w:id="373967958">
          <w:marLeft w:val="640"/>
          <w:marRight w:val="0"/>
          <w:marTop w:val="0"/>
          <w:marBottom w:val="0"/>
          <w:divBdr>
            <w:top w:val="none" w:sz="0" w:space="0" w:color="auto"/>
            <w:left w:val="none" w:sz="0" w:space="0" w:color="auto"/>
            <w:bottom w:val="none" w:sz="0" w:space="0" w:color="auto"/>
            <w:right w:val="none" w:sz="0" w:space="0" w:color="auto"/>
          </w:divBdr>
        </w:div>
        <w:div w:id="408968139">
          <w:marLeft w:val="640"/>
          <w:marRight w:val="0"/>
          <w:marTop w:val="0"/>
          <w:marBottom w:val="0"/>
          <w:divBdr>
            <w:top w:val="none" w:sz="0" w:space="0" w:color="auto"/>
            <w:left w:val="none" w:sz="0" w:space="0" w:color="auto"/>
            <w:bottom w:val="none" w:sz="0" w:space="0" w:color="auto"/>
            <w:right w:val="none" w:sz="0" w:space="0" w:color="auto"/>
          </w:divBdr>
        </w:div>
        <w:div w:id="364330577">
          <w:marLeft w:val="640"/>
          <w:marRight w:val="0"/>
          <w:marTop w:val="0"/>
          <w:marBottom w:val="0"/>
          <w:divBdr>
            <w:top w:val="none" w:sz="0" w:space="0" w:color="auto"/>
            <w:left w:val="none" w:sz="0" w:space="0" w:color="auto"/>
            <w:bottom w:val="none" w:sz="0" w:space="0" w:color="auto"/>
            <w:right w:val="none" w:sz="0" w:space="0" w:color="auto"/>
          </w:divBdr>
        </w:div>
        <w:div w:id="1312053914">
          <w:marLeft w:val="640"/>
          <w:marRight w:val="0"/>
          <w:marTop w:val="0"/>
          <w:marBottom w:val="0"/>
          <w:divBdr>
            <w:top w:val="none" w:sz="0" w:space="0" w:color="auto"/>
            <w:left w:val="none" w:sz="0" w:space="0" w:color="auto"/>
            <w:bottom w:val="none" w:sz="0" w:space="0" w:color="auto"/>
            <w:right w:val="none" w:sz="0" w:space="0" w:color="auto"/>
          </w:divBdr>
        </w:div>
        <w:div w:id="2032757791">
          <w:marLeft w:val="640"/>
          <w:marRight w:val="0"/>
          <w:marTop w:val="0"/>
          <w:marBottom w:val="0"/>
          <w:divBdr>
            <w:top w:val="none" w:sz="0" w:space="0" w:color="auto"/>
            <w:left w:val="none" w:sz="0" w:space="0" w:color="auto"/>
            <w:bottom w:val="none" w:sz="0" w:space="0" w:color="auto"/>
            <w:right w:val="none" w:sz="0" w:space="0" w:color="auto"/>
          </w:divBdr>
        </w:div>
        <w:div w:id="2084528654">
          <w:marLeft w:val="640"/>
          <w:marRight w:val="0"/>
          <w:marTop w:val="0"/>
          <w:marBottom w:val="0"/>
          <w:divBdr>
            <w:top w:val="none" w:sz="0" w:space="0" w:color="auto"/>
            <w:left w:val="none" w:sz="0" w:space="0" w:color="auto"/>
            <w:bottom w:val="none" w:sz="0" w:space="0" w:color="auto"/>
            <w:right w:val="none" w:sz="0" w:space="0" w:color="auto"/>
          </w:divBdr>
        </w:div>
        <w:div w:id="1388381626">
          <w:marLeft w:val="640"/>
          <w:marRight w:val="0"/>
          <w:marTop w:val="0"/>
          <w:marBottom w:val="0"/>
          <w:divBdr>
            <w:top w:val="none" w:sz="0" w:space="0" w:color="auto"/>
            <w:left w:val="none" w:sz="0" w:space="0" w:color="auto"/>
            <w:bottom w:val="none" w:sz="0" w:space="0" w:color="auto"/>
            <w:right w:val="none" w:sz="0" w:space="0" w:color="auto"/>
          </w:divBdr>
        </w:div>
        <w:div w:id="1025138464">
          <w:marLeft w:val="640"/>
          <w:marRight w:val="0"/>
          <w:marTop w:val="0"/>
          <w:marBottom w:val="0"/>
          <w:divBdr>
            <w:top w:val="none" w:sz="0" w:space="0" w:color="auto"/>
            <w:left w:val="none" w:sz="0" w:space="0" w:color="auto"/>
            <w:bottom w:val="none" w:sz="0" w:space="0" w:color="auto"/>
            <w:right w:val="none" w:sz="0" w:space="0" w:color="auto"/>
          </w:divBdr>
        </w:div>
        <w:div w:id="1756588430">
          <w:marLeft w:val="640"/>
          <w:marRight w:val="0"/>
          <w:marTop w:val="0"/>
          <w:marBottom w:val="0"/>
          <w:divBdr>
            <w:top w:val="none" w:sz="0" w:space="0" w:color="auto"/>
            <w:left w:val="none" w:sz="0" w:space="0" w:color="auto"/>
            <w:bottom w:val="none" w:sz="0" w:space="0" w:color="auto"/>
            <w:right w:val="none" w:sz="0" w:space="0" w:color="auto"/>
          </w:divBdr>
        </w:div>
        <w:div w:id="640156256">
          <w:marLeft w:val="640"/>
          <w:marRight w:val="0"/>
          <w:marTop w:val="0"/>
          <w:marBottom w:val="0"/>
          <w:divBdr>
            <w:top w:val="none" w:sz="0" w:space="0" w:color="auto"/>
            <w:left w:val="none" w:sz="0" w:space="0" w:color="auto"/>
            <w:bottom w:val="none" w:sz="0" w:space="0" w:color="auto"/>
            <w:right w:val="none" w:sz="0" w:space="0" w:color="auto"/>
          </w:divBdr>
        </w:div>
        <w:div w:id="909995758">
          <w:marLeft w:val="640"/>
          <w:marRight w:val="0"/>
          <w:marTop w:val="0"/>
          <w:marBottom w:val="0"/>
          <w:divBdr>
            <w:top w:val="none" w:sz="0" w:space="0" w:color="auto"/>
            <w:left w:val="none" w:sz="0" w:space="0" w:color="auto"/>
            <w:bottom w:val="none" w:sz="0" w:space="0" w:color="auto"/>
            <w:right w:val="none" w:sz="0" w:space="0" w:color="auto"/>
          </w:divBdr>
        </w:div>
        <w:div w:id="963462297">
          <w:marLeft w:val="640"/>
          <w:marRight w:val="0"/>
          <w:marTop w:val="0"/>
          <w:marBottom w:val="0"/>
          <w:divBdr>
            <w:top w:val="none" w:sz="0" w:space="0" w:color="auto"/>
            <w:left w:val="none" w:sz="0" w:space="0" w:color="auto"/>
            <w:bottom w:val="none" w:sz="0" w:space="0" w:color="auto"/>
            <w:right w:val="none" w:sz="0" w:space="0" w:color="auto"/>
          </w:divBdr>
        </w:div>
        <w:div w:id="873692133">
          <w:marLeft w:val="640"/>
          <w:marRight w:val="0"/>
          <w:marTop w:val="0"/>
          <w:marBottom w:val="0"/>
          <w:divBdr>
            <w:top w:val="none" w:sz="0" w:space="0" w:color="auto"/>
            <w:left w:val="none" w:sz="0" w:space="0" w:color="auto"/>
            <w:bottom w:val="none" w:sz="0" w:space="0" w:color="auto"/>
            <w:right w:val="none" w:sz="0" w:space="0" w:color="auto"/>
          </w:divBdr>
        </w:div>
        <w:div w:id="634992473">
          <w:marLeft w:val="640"/>
          <w:marRight w:val="0"/>
          <w:marTop w:val="0"/>
          <w:marBottom w:val="0"/>
          <w:divBdr>
            <w:top w:val="none" w:sz="0" w:space="0" w:color="auto"/>
            <w:left w:val="none" w:sz="0" w:space="0" w:color="auto"/>
            <w:bottom w:val="none" w:sz="0" w:space="0" w:color="auto"/>
            <w:right w:val="none" w:sz="0" w:space="0" w:color="auto"/>
          </w:divBdr>
        </w:div>
        <w:div w:id="1934194203">
          <w:marLeft w:val="640"/>
          <w:marRight w:val="0"/>
          <w:marTop w:val="0"/>
          <w:marBottom w:val="0"/>
          <w:divBdr>
            <w:top w:val="none" w:sz="0" w:space="0" w:color="auto"/>
            <w:left w:val="none" w:sz="0" w:space="0" w:color="auto"/>
            <w:bottom w:val="none" w:sz="0" w:space="0" w:color="auto"/>
            <w:right w:val="none" w:sz="0" w:space="0" w:color="auto"/>
          </w:divBdr>
        </w:div>
      </w:divsChild>
    </w:div>
    <w:div w:id="314920927">
      <w:bodyDiv w:val="1"/>
      <w:marLeft w:val="0"/>
      <w:marRight w:val="0"/>
      <w:marTop w:val="0"/>
      <w:marBottom w:val="0"/>
      <w:divBdr>
        <w:top w:val="none" w:sz="0" w:space="0" w:color="auto"/>
        <w:left w:val="none" w:sz="0" w:space="0" w:color="auto"/>
        <w:bottom w:val="none" w:sz="0" w:space="0" w:color="auto"/>
        <w:right w:val="none" w:sz="0" w:space="0" w:color="auto"/>
      </w:divBdr>
    </w:div>
    <w:div w:id="396326613">
      <w:bodyDiv w:val="1"/>
      <w:marLeft w:val="0"/>
      <w:marRight w:val="0"/>
      <w:marTop w:val="0"/>
      <w:marBottom w:val="0"/>
      <w:divBdr>
        <w:top w:val="none" w:sz="0" w:space="0" w:color="auto"/>
        <w:left w:val="none" w:sz="0" w:space="0" w:color="auto"/>
        <w:bottom w:val="none" w:sz="0" w:space="0" w:color="auto"/>
        <w:right w:val="none" w:sz="0" w:space="0" w:color="auto"/>
      </w:divBdr>
    </w:div>
    <w:div w:id="417214928">
      <w:bodyDiv w:val="1"/>
      <w:marLeft w:val="0"/>
      <w:marRight w:val="0"/>
      <w:marTop w:val="0"/>
      <w:marBottom w:val="0"/>
      <w:divBdr>
        <w:top w:val="none" w:sz="0" w:space="0" w:color="auto"/>
        <w:left w:val="none" w:sz="0" w:space="0" w:color="auto"/>
        <w:bottom w:val="none" w:sz="0" w:space="0" w:color="auto"/>
        <w:right w:val="none" w:sz="0" w:space="0" w:color="auto"/>
      </w:divBdr>
      <w:divsChild>
        <w:div w:id="466944507">
          <w:marLeft w:val="640"/>
          <w:marRight w:val="0"/>
          <w:marTop w:val="0"/>
          <w:marBottom w:val="0"/>
          <w:divBdr>
            <w:top w:val="none" w:sz="0" w:space="0" w:color="auto"/>
            <w:left w:val="none" w:sz="0" w:space="0" w:color="auto"/>
            <w:bottom w:val="none" w:sz="0" w:space="0" w:color="auto"/>
            <w:right w:val="none" w:sz="0" w:space="0" w:color="auto"/>
          </w:divBdr>
        </w:div>
        <w:div w:id="128212967">
          <w:marLeft w:val="640"/>
          <w:marRight w:val="0"/>
          <w:marTop w:val="0"/>
          <w:marBottom w:val="0"/>
          <w:divBdr>
            <w:top w:val="none" w:sz="0" w:space="0" w:color="auto"/>
            <w:left w:val="none" w:sz="0" w:space="0" w:color="auto"/>
            <w:bottom w:val="none" w:sz="0" w:space="0" w:color="auto"/>
            <w:right w:val="none" w:sz="0" w:space="0" w:color="auto"/>
          </w:divBdr>
        </w:div>
        <w:div w:id="1475567437">
          <w:marLeft w:val="640"/>
          <w:marRight w:val="0"/>
          <w:marTop w:val="0"/>
          <w:marBottom w:val="0"/>
          <w:divBdr>
            <w:top w:val="none" w:sz="0" w:space="0" w:color="auto"/>
            <w:left w:val="none" w:sz="0" w:space="0" w:color="auto"/>
            <w:bottom w:val="none" w:sz="0" w:space="0" w:color="auto"/>
            <w:right w:val="none" w:sz="0" w:space="0" w:color="auto"/>
          </w:divBdr>
        </w:div>
        <w:div w:id="585041017">
          <w:marLeft w:val="640"/>
          <w:marRight w:val="0"/>
          <w:marTop w:val="0"/>
          <w:marBottom w:val="0"/>
          <w:divBdr>
            <w:top w:val="none" w:sz="0" w:space="0" w:color="auto"/>
            <w:left w:val="none" w:sz="0" w:space="0" w:color="auto"/>
            <w:bottom w:val="none" w:sz="0" w:space="0" w:color="auto"/>
            <w:right w:val="none" w:sz="0" w:space="0" w:color="auto"/>
          </w:divBdr>
        </w:div>
        <w:div w:id="540676638">
          <w:marLeft w:val="640"/>
          <w:marRight w:val="0"/>
          <w:marTop w:val="0"/>
          <w:marBottom w:val="0"/>
          <w:divBdr>
            <w:top w:val="none" w:sz="0" w:space="0" w:color="auto"/>
            <w:left w:val="none" w:sz="0" w:space="0" w:color="auto"/>
            <w:bottom w:val="none" w:sz="0" w:space="0" w:color="auto"/>
            <w:right w:val="none" w:sz="0" w:space="0" w:color="auto"/>
          </w:divBdr>
        </w:div>
        <w:div w:id="300161772">
          <w:marLeft w:val="640"/>
          <w:marRight w:val="0"/>
          <w:marTop w:val="0"/>
          <w:marBottom w:val="0"/>
          <w:divBdr>
            <w:top w:val="none" w:sz="0" w:space="0" w:color="auto"/>
            <w:left w:val="none" w:sz="0" w:space="0" w:color="auto"/>
            <w:bottom w:val="none" w:sz="0" w:space="0" w:color="auto"/>
            <w:right w:val="none" w:sz="0" w:space="0" w:color="auto"/>
          </w:divBdr>
        </w:div>
        <w:div w:id="1526137231">
          <w:marLeft w:val="640"/>
          <w:marRight w:val="0"/>
          <w:marTop w:val="0"/>
          <w:marBottom w:val="0"/>
          <w:divBdr>
            <w:top w:val="none" w:sz="0" w:space="0" w:color="auto"/>
            <w:left w:val="none" w:sz="0" w:space="0" w:color="auto"/>
            <w:bottom w:val="none" w:sz="0" w:space="0" w:color="auto"/>
            <w:right w:val="none" w:sz="0" w:space="0" w:color="auto"/>
          </w:divBdr>
        </w:div>
        <w:div w:id="1678651712">
          <w:marLeft w:val="640"/>
          <w:marRight w:val="0"/>
          <w:marTop w:val="0"/>
          <w:marBottom w:val="0"/>
          <w:divBdr>
            <w:top w:val="none" w:sz="0" w:space="0" w:color="auto"/>
            <w:left w:val="none" w:sz="0" w:space="0" w:color="auto"/>
            <w:bottom w:val="none" w:sz="0" w:space="0" w:color="auto"/>
            <w:right w:val="none" w:sz="0" w:space="0" w:color="auto"/>
          </w:divBdr>
        </w:div>
        <w:div w:id="186990180">
          <w:marLeft w:val="640"/>
          <w:marRight w:val="0"/>
          <w:marTop w:val="0"/>
          <w:marBottom w:val="0"/>
          <w:divBdr>
            <w:top w:val="none" w:sz="0" w:space="0" w:color="auto"/>
            <w:left w:val="none" w:sz="0" w:space="0" w:color="auto"/>
            <w:bottom w:val="none" w:sz="0" w:space="0" w:color="auto"/>
            <w:right w:val="none" w:sz="0" w:space="0" w:color="auto"/>
          </w:divBdr>
        </w:div>
        <w:div w:id="428433350">
          <w:marLeft w:val="640"/>
          <w:marRight w:val="0"/>
          <w:marTop w:val="0"/>
          <w:marBottom w:val="0"/>
          <w:divBdr>
            <w:top w:val="none" w:sz="0" w:space="0" w:color="auto"/>
            <w:left w:val="none" w:sz="0" w:space="0" w:color="auto"/>
            <w:bottom w:val="none" w:sz="0" w:space="0" w:color="auto"/>
            <w:right w:val="none" w:sz="0" w:space="0" w:color="auto"/>
          </w:divBdr>
        </w:div>
        <w:div w:id="1607737946">
          <w:marLeft w:val="640"/>
          <w:marRight w:val="0"/>
          <w:marTop w:val="0"/>
          <w:marBottom w:val="0"/>
          <w:divBdr>
            <w:top w:val="none" w:sz="0" w:space="0" w:color="auto"/>
            <w:left w:val="none" w:sz="0" w:space="0" w:color="auto"/>
            <w:bottom w:val="none" w:sz="0" w:space="0" w:color="auto"/>
            <w:right w:val="none" w:sz="0" w:space="0" w:color="auto"/>
          </w:divBdr>
        </w:div>
        <w:div w:id="1521430250">
          <w:marLeft w:val="640"/>
          <w:marRight w:val="0"/>
          <w:marTop w:val="0"/>
          <w:marBottom w:val="0"/>
          <w:divBdr>
            <w:top w:val="none" w:sz="0" w:space="0" w:color="auto"/>
            <w:left w:val="none" w:sz="0" w:space="0" w:color="auto"/>
            <w:bottom w:val="none" w:sz="0" w:space="0" w:color="auto"/>
            <w:right w:val="none" w:sz="0" w:space="0" w:color="auto"/>
          </w:divBdr>
        </w:div>
        <w:div w:id="1613970823">
          <w:marLeft w:val="640"/>
          <w:marRight w:val="0"/>
          <w:marTop w:val="0"/>
          <w:marBottom w:val="0"/>
          <w:divBdr>
            <w:top w:val="none" w:sz="0" w:space="0" w:color="auto"/>
            <w:left w:val="none" w:sz="0" w:space="0" w:color="auto"/>
            <w:bottom w:val="none" w:sz="0" w:space="0" w:color="auto"/>
            <w:right w:val="none" w:sz="0" w:space="0" w:color="auto"/>
          </w:divBdr>
        </w:div>
        <w:div w:id="283537472">
          <w:marLeft w:val="640"/>
          <w:marRight w:val="0"/>
          <w:marTop w:val="0"/>
          <w:marBottom w:val="0"/>
          <w:divBdr>
            <w:top w:val="none" w:sz="0" w:space="0" w:color="auto"/>
            <w:left w:val="none" w:sz="0" w:space="0" w:color="auto"/>
            <w:bottom w:val="none" w:sz="0" w:space="0" w:color="auto"/>
            <w:right w:val="none" w:sz="0" w:space="0" w:color="auto"/>
          </w:divBdr>
        </w:div>
        <w:div w:id="1834031433">
          <w:marLeft w:val="640"/>
          <w:marRight w:val="0"/>
          <w:marTop w:val="0"/>
          <w:marBottom w:val="0"/>
          <w:divBdr>
            <w:top w:val="none" w:sz="0" w:space="0" w:color="auto"/>
            <w:left w:val="none" w:sz="0" w:space="0" w:color="auto"/>
            <w:bottom w:val="none" w:sz="0" w:space="0" w:color="auto"/>
            <w:right w:val="none" w:sz="0" w:space="0" w:color="auto"/>
          </w:divBdr>
        </w:div>
        <w:div w:id="205917873">
          <w:marLeft w:val="640"/>
          <w:marRight w:val="0"/>
          <w:marTop w:val="0"/>
          <w:marBottom w:val="0"/>
          <w:divBdr>
            <w:top w:val="none" w:sz="0" w:space="0" w:color="auto"/>
            <w:left w:val="none" w:sz="0" w:space="0" w:color="auto"/>
            <w:bottom w:val="none" w:sz="0" w:space="0" w:color="auto"/>
            <w:right w:val="none" w:sz="0" w:space="0" w:color="auto"/>
          </w:divBdr>
        </w:div>
      </w:divsChild>
    </w:div>
    <w:div w:id="463960563">
      <w:bodyDiv w:val="1"/>
      <w:marLeft w:val="0"/>
      <w:marRight w:val="0"/>
      <w:marTop w:val="0"/>
      <w:marBottom w:val="0"/>
      <w:divBdr>
        <w:top w:val="none" w:sz="0" w:space="0" w:color="auto"/>
        <w:left w:val="none" w:sz="0" w:space="0" w:color="auto"/>
        <w:bottom w:val="none" w:sz="0" w:space="0" w:color="auto"/>
        <w:right w:val="none" w:sz="0" w:space="0" w:color="auto"/>
      </w:divBdr>
      <w:divsChild>
        <w:div w:id="513032697">
          <w:marLeft w:val="640"/>
          <w:marRight w:val="0"/>
          <w:marTop w:val="0"/>
          <w:marBottom w:val="0"/>
          <w:divBdr>
            <w:top w:val="none" w:sz="0" w:space="0" w:color="auto"/>
            <w:left w:val="none" w:sz="0" w:space="0" w:color="auto"/>
            <w:bottom w:val="none" w:sz="0" w:space="0" w:color="auto"/>
            <w:right w:val="none" w:sz="0" w:space="0" w:color="auto"/>
          </w:divBdr>
        </w:div>
        <w:div w:id="398987527">
          <w:marLeft w:val="640"/>
          <w:marRight w:val="0"/>
          <w:marTop w:val="0"/>
          <w:marBottom w:val="0"/>
          <w:divBdr>
            <w:top w:val="none" w:sz="0" w:space="0" w:color="auto"/>
            <w:left w:val="none" w:sz="0" w:space="0" w:color="auto"/>
            <w:bottom w:val="none" w:sz="0" w:space="0" w:color="auto"/>
            <w:right w:val="none" w:sz="0" w:space="0" w:color="auto"/>
          </w:divBdr>
        </w:div>
        <w:div w:id="970094396">
          <w:marLeft w:val="640"/>
          <w:marRight w:val="0"/>
          <w:marTop w:val="0"/>
          <w:marBottom w:val="0"/>
          <w:divBdr>
            <w:top w:val="none" w:sz="0" w:space="0" w:color="auto"/>
            <w:left w:val="none" w:sz="0" w:space="0" w:color="auto"/>
            <w:bottom w:val="none" w:sz="0" w:space="0" w:color="auto"/>
            <w:right w:val="none" w:sz="0" w:space="0" w:color="auto"/>
          </w:divBdr>
        </w:div>
        <w:div w:id="1470980330">
          <w:marLeft w:val="640"/>
          <w:marRight w:val="0"/>
          <w:marTop w:val="0"/>
          <w:marBottom w:val="0"/>
          <w:divBdr>
            <w:top w:val="none" w:sz="0" w:space="0" w:color="auto"/>
            <w:left w:val="none" w:sz="0" w:space="0" w:color="auto"/>
            <w:bottom w:val="none" w:sz="0" w:space="0" w:color="auto"/>
            <w:right w:val="none" w:sz="0" w:space="0" w:color="auto"/>
          </w:divBdr>
        </w:div>
        <w:div w:id="667100135">
          <w:marLeft w:val="640"/>
          <w:marRight w:val="0"/>
          <w:marTop w:val="0"/>
          <w:marBottom w:val="0"/>
          <w:divBdr>
            <w:top w:val="none" w:sz="0" w:space="0" w:color="auto"/>
            <w:left w:val="none" w:sz="0" w:space="0" w:color="auto"/>
            <w:bottom w:val="none" w:sz="0" w:space="0" w:color="auto"/>
            <w:right w:val="none" w:sz="0" w:space="0" w:color="auto"/>
          </w:divBdr>
        </w:div>
        <w:div w:id="1436945402">
          <w:marLeft w:val="640"/>
          <w:marRight w:val="0"/>
          <w:marTop w:val="0"/>
          <w:marBottom w:val="0"/>
          <w:divBdr>
            <w:top w:val="none" w:sz="0" w:space="0" w:color="auto"/>
            <w:left w:val="none" w:sz="0" w:space="0" w:color="auto"/>
            <w:bottom w:val="none" w:sz="0" w:space="0" w:color="auto"/>
            <w:right w:val="none" w:sz="0" w:space="0" w:color="auto"/>
          </w:divBdr>
        </w:div>
        <w:div w:id="1852452653">
          <w:marLeft w:val="640"/>
          <w:marRight w:val="0"/>
          <w:marTop w:val="0"/>
          <w:marBottom w:val="0"/>
          <w:divBdr>
            <w:top w:val="none" w:sz="0" w:space="0" w:color="auto"/>
            <w:left w:val="none" w:sz="0" w:space="0" w:color="auto"/>
            <w:bottom w:val="none" w:sz="0" w:space="0" w:color="auto"/>
            <w:right w:val="none" w:sz="0" w:space="0" w:color="auto"/>
          </w:divBdr>
        </w:div>
        <w:div w:id="1535652123">
          <w:marLeft w:val="640"/>
          <w:marRight w:val="0"/>
          <w:marTop w:val="0"/>
          <w:marBottom w:val="0"/>
          <w:divBdr>
            <w:top w:val="none" w:sz="0" w:space="0" w:color="auto"/>
            <w:left w:val="none" w:sz="0" w:space="0" w:color="auto"/>
            <w:bottom w:val="none" w:sz="0" w:space="0" w:color="auto"/>
            <w:right w:val="none" w:sz="0" w:space="0" w:color="auto"/>
          </w:divBdr>
        </w:div>
        <w:div w:id="1954553866">
          <w:marLeft w:val="640"/>
          <w:marRight w:val="0"/>
          <w:marTop w:val="0"/>
          <w:marBottom w:val="0"/>
          <w:divBdr>
            <w:top w:val="none" w:sz="0" w:space="0" w:color="auto"/>
            <w:left w:val="none" w:sz="0" w:space="0" w:color="auto"/>
            <w:bottom w:val="none" w:sz="0" w:space="0" w:color="auto"/>
            <w:right w:val="none" w:sz="0" w:space="0" w:color="auto"/>
          </w:divBdr>
        </w:div>
        <w:div w:id="519976828">
          <w:marLeft w:val="640"/>
          <w:marRight w:val="0"/>
          <w:marTop w:val="0"/>
          <w:marBottom w:val="0"/>
          <w:divBdr>
            <w:top w:val="none" w:sz="0" w:space="0" w:color="auto"/>
            <w:left w:val="none" w:sz="0" w:space="0" w:color="auto"/>
            <w:bottom w:val="none" w:sz="0" w:space="0" w:color="auto"/>
            <w:right w:val="none" w:sz="0" w:space="0" w:color="auto"/>
          </w:divBdr>
        </w:div>
        <w:div w:id="708141727">
          <w:marLeft w:val="640"/>
          <w:marRight w:val="0"/>
          <w:marTop w:val="0"/>
          <w:marBottom w:val="0"/>
          <w:divBdr>
            <w:top w:val="none" w:sz="0" w:space="0" w:color="auto"/>
            <w:left w:val="none" w:sz="0" w:space="0" w:color="auto"/>
            <w:bottom w:val="none" w:sz="0" w:space="0" w:color="auto"/>
            <w:right w:val="none" w:sz="0" w:space="0" w:color="auto"/>
          </w:divBdr>
        </w:div>
        <w:div w:id="453986011">
          <w:marLeft w:val="640"/>
          <w:marRight w:val="0"/>
          <w:marTop w:val="0"/>
          <w:marBottom w:val="0"/>
          <w:divBdr>
            <w:top w:val="none" w:sz="0" w:space="0" w:color="auto"/>
            <w:left w:val="none" w:sz="0" w:space="0" w:color="auto"/>
            <w:bottom w:val="none" w:sz="0" w:space="0" w:color="auto"/>
            <w:right w:val="none" w:sz="0" w:space="0" w:color="auto"/>
          </w:divBdr>
        </w:div>
        <w:div w:id="1628271797">
          <w:marLeft w:val="640"/>
          <w:marRight w:val="0"/>
          <w:marTop w:val="0"/>
          <w:marBottom w:val="0"/>
          <w:divBdr>
            <w:top w:val="none" w:sz="0" w:space="0" w:color="auto"/>
            <w:left w:val="none" w:sz="0" w:space="0" w:color="auto"/>
            <w:bottom w:val="none" w:sz="0" w:space="0" w:color="auto"/>
            <w:right w:val="none" w:sz="0" w:space="0" w:color="auto"/>
          </w:divBdr>
        </w:div>
        <w:div w:id="1790002590">
          <w:marLeft w:val="640"/>
          <w:marRight w:val="0"/>
          <w:marTop w:val="0"/>
          <w:marBottom w:val="0"/>
          <w:divBdr>
            <w:top w:val="none" w:sz="0" w:space="0" w:color="auto"/>
            <w:left w:val="none" w:sz="0" w:space="0" w:color="auto"/>
            <w:bottom w:val="none" w:sz="0" w:space="0" w:color="auto"/>
            <w:right w:val="none" w:sz="0" w:space="0" w:color="auto"/>
          </w:divBdr>
        </w:div>
        <w:div w:id="1737319073">
          <w:marLeft w:val="640"/>
          <w:marRight w:val="0"/>
          <w:marTop w:val="0"/>
          <w:marBottom w:val="0"/>
          <w:divBdr>
            <w:top w:val="none" w:sz="0" w:space="0" w:color="auto"/>
            <w:left w:val="none" w:sz="0" w:space="0" w:color="auto"/>
            <w:bottom w:val="none" w:sz="0" w:space="0" w:color="auto"/>
            <w:right w:val="none" w:sz="0" w:space="0" w:color="auto"/>
          </w:divBdr>
        </w:div>
        <w:div w:id="1901136230">
          <w:marLeft w:val="640"/>
          <w:marRight w:val="0"/>
          <w:marTop w:val="0"/>
          <w:marBottom w:val="0"/>
          <w:divBdr>
            <w:top w:val="none" w:sz="0" w:space="0" w:color="auto"/>
            <w:left w:val="none" w:sz="0" w:space="0" w:color="auto"/>
            <w:bottom w:val="none" w:sz="0" w:space="0" w:color="auto"/>
            <w:right w:val="none" w:sz="0" w:space="0" w:color="auto"/>
          </w:divBdr>
        </w:div>
      </w:divsChild>
    </w:div>
    <w:div w:id="498886763">
      <w:bodyDiv w:val="1"/>
      <w:marLeft w:val="0"/>
      <w:marRight w:val="0"/>
      <w:marTop w:val="0"/>
      <w:marBottom w:val="0"/>
      <w:divBdr>
        <w:top w:val="none" w:sz="0" w:space="0" w:color="auto"/>
        <w:left w:val="none" w:sz="0" w:space="0" w:color="auto"/>
        <w:bottom w:val="none" w:sz="0" w:space="0" w:color="auto"/>
        <w:right w:val="none" w:sz="0" w:space="0" w:color="auto"/>
      </w:divBdr>
    </w:div>
    <w:div w:id="630132820">
      <w:bodyDiv w:val="1"/>
      <w:marLeft w:val="0"/>
      <w:marRight w:val="0"/>
      <w:marTop w:val="0"/>
      <w:marBottom w:val="0"/>
      <w:divBdr>
        <w:top w:val="none" w:sz="0" w:space="0" w:color="auto"/>
        <w:left w:val="none" w:sz="0" w:space="0" w:color="auto"/>
        <w:bottom w:val="none" w:sz="0" w:space="0" w:color="auto"/>
        <w:right w:val="none" w:sz="0" w:space="0" w:color="auto"/>
      </w:divBdr>
      <w:divsChild>
        <w:div w:id="947928457">
          <w:marLeft w:val="640"/>
          <w:marRight w:val="0"/>
          <w:marTop w:val="0"/>
          <w:marBottom w:val="0"/>
          <w:divBdr>
            <w:top w:val="none" w:sz="0" w:space="0" w:color="auto"/>
            <w:left w:val="none" w:sz="0" w:space="0" w:color="auto"/>
            <w:bottom w:val="none" w:sz="0" w:space="0" w:color="auto"/>
            <w:right w:val="none" w:sz="0" w:space="0" w:color="auto"/>
          </w:divBdr>
        </w:div>
        <w:div w:id="977882464">
          <w:marLeft w:val="640"/>
          <w:marRight w:val="0"/>
          <w:marTop w:val="0"/>
          <w:marBottom w:val="0"/>
          <w:divBdr>
            <w:top w:val="none" w:sz="0" w:space="0" w:color="auto"/>
            <w:left w:val="none" w:sz="0" w:space="0" w:color="auto"/>
            <w:bottom w:val="none" w:sz="0" w:space="0" w:color="auto"/>
            <w:right w:val="none" w:sz="0" w:space="0" w:color="auto"/>
          </w:divBdr>
        </w:div>
        <w:div w:id="140584956">
          <w:marLeft w:val="640"/>
          <w:marRight w:val="0"/>
          <w:marTop w:val="0"/>
          <w:marBottom w:val="0"/>
          <w:divBdr>
            <w:top w:val="none" w:sz="0" w:space="0" w:color="auto"/>
            <w:left w:val="none" w:sz="0" w:space="0" w:color="auto"/>
            <w:bottom w:val="none" w:sz="0" w:space="0" w:color="auto"/>
            <w:right w:val="none" w:sz="0" w:space="0" w:color="auto"/>
          </w:divBdr>
        </w:div>
        <w:div w:id="1902867654">
          <w:marLeft w:val="640"/>
          <w:marRight w:val="0"/>
          <w:marTop w:val="0"/>
          <w:marBottom w:val="0"/>
          <w:divBdr>
            <w:top w:val="none" w:sz="0" w:space="0" w:color="auto"/>
            <w:left w:val="none" w:sz="0" w:space="0" w:color="auto"/>
            <w:bottom w:val="none" w:sz="0" w:space="0" w:color="auto"/>
            <w:right w:val="none" w:sz="0" w:space="0" w:color="auto"/>
          </w:divBdr>
        </w:div>
        <w:div w:id="1776245503">
          <w:marLeft w:val="640"/>
          <w:marRight w:val="0"/>
          <w:marTop w:val="0"/>
          <w:marBottom w:val="0"/>
          <w:divBdr>
            <w:top w:val="none" w:sz="0" w:space="0" w:color="auto"/>
            <w:left w:val="none" w:sz="0" w:space="0" w:color="auto"/>
            <w:bottom w:val="none" w:sz="0" w:space="0" w:color="auto"/>
            <w:right w:val="none" w:sz="0" w:space="0" w:color="auto"/>
          </w:divBdr>
        </w:div>
        <w:div w:id="473253024">
          <w:marLeft w:val="640"/>
          <w:marRight w:val="0"/>
          <w:marTop w:val="0"/>
          <w:marBottom w:val="0"/>
          <w:divBdr>
            <w:top w:val="none" w:sz="0" w:space="0" w:color="auto"/>
            <w:left w:val="none" w:sz="0" w:space="0" w:color="auto"/>
            <w:bottom w:val="none" w:sz="0" w:space="0" w:color="auto"/>
            <w:right w:val="none" w:sz="0" w:space="0" w:color="auto"/>
          </w:divBdr>
        </w:div>
        <w:div w:id="1299067354">
          <w:marLeft w:val="640"/>
          <w:marRight w:val="0"/>
          <w:marTop w:val="0"/>
          <w:marBottom w:val="0"/>
          <w:divBdr>
            <w:top w:val="none" w:sz="0" w:space="0" w:color="auto"/>
            <w:left w:val="none" w:sz="0" w:space="0" w:color="auto"/>
            <w:bottom w:val="none" w:sz="0" w:space="0" w:color="auto"/>
            <w:right w:val="none" w:sz="0" w:space="0" w:color="auto"/>
          </w:divBdr>
        </w:div>
        <w:div w:id="552275273">
          <w:marLeft w:val="640"/>
          <w:marRight w:val="0"/>
          <w:marTop w:val="0"/>
          <w:marBottom w:val="0"/>
          <w:divBdr>
            <w:top w:val="none" w:sz="0" w:space="0" w:color="auto"/>
            <w:left w:val="none" w:sz="0" w:space="0" w:color="auto"/>
            <w:bottom w:val="none" w:sz="0" w:space="0" w:color="auto"/>
            <w:right w:val="none" w:sz="0" w:space="0" w:color="auto"/>
          </w:divBdr>
        </w:div>
        <w:div w:id="1179806311">
          <w:marLeft w:val="640"/>
          <w:marRight w:val="0"/>
          <w:marTop w:val="0"/>
          <w:marBottom w:val="0"/>
          <w:divBdr>
            <w:top w:val="none" w:sz="0" w:space="0" w:color="auto"/>
            <w:left w:val="none" w:sz="0" w:space="0" w:color="auto"/>
            <w:bottom w:val="none" w:sz="0" w:space="0" w:color="auto"/>
            <w:right w:val="none" w:sz="0" w:space="0" w:color="auto"/>
          </w:divBdr>
        </w:div>
        <w:div w:id="647977193">
          <w:marLeft w:val="640"/>
          <w:marRight w:val="0"/>
          <w:marTop w:val="0"/>
          <w:marBottom w:val="0"/>
          <w:divBdr>
            <w:top w:val="none" w:sz="0" w:space="0" w:color="auto"/>
            <w:left w:val="none" w:sz="0" w:space="0" w:color="auto"/>
            <w:bottom w:val="none" w:sz="0" w:space="0" w:color="auto"/>
            <w:right w:val="none" w:sz="0" w:space="0" w:color="auto"/>
          </w:divBdr>
        </w:div>
        <w:div w:id="2066954011">
          <w:marLeft w:val="640"/>
          <w:marRight w:val="0"/>
          <w:marTop w:val="0"/>
          <w:marBottom w:val="0"/>
          <w:divBdr>
            <w:top w:val="none" w:sz="0" w:space="0" w:color="auto"/>
            <w:left w:val="none" w:sz="0" w:space="0" w:color="auto"/>
            <w:bottom w:val="none" w:sz="0" w:space="0" w:color="auto"/>
            <w:right w:val="none" w:sz="0" w:space="0" w:color="auto"/>
          </w:divBdr>
        </w:div>
        <w:div w:id="655454676">
          <w:marLeft w:val="640"/>
          <w:marRight w:val="0"/>
          <w:marTop w:val="0"/>
          <w:marBottom w:val="0"/>
          <w:divBdr>
            <w:top w:val="none" w:sz="0" w:space="0" w:color="auto"/>
            <w:left w:val="none" w:sz="0" w:space="0" w:color="auto"/>
            <w:bottom w:val="none" w:sz="0" w:space="0" w:color="auto"/>
            <w:right w:val="none" w:sz="0" w:space="0" w:color="auto"/>
          </w:divBdr>
        </w:div>
        <w:div w:id="1790706802">
          <w:marLeft w:val="640"/>
          <w:marRight w:val="0"/>
          <w:marTop w:val="0"/>
          <w:marBottom w:val="0"/>
          <w:divBdr>
            <w:top w:val="none" w:sz="0" w:space="0" w:color="auto"/>
            <w:left w:val="none" w:sz="0" w:space="0" w:color="auto"/>
            <w:bottom w:val="none" w:sz="0" w:space="0" w:color="auto"/>
            <w:right w:val="none" w:sz="0" w:space="0" w:color="auto"/>
          </w:divBdr>
        </w:div>
        <w:div w:id="369495989">
          <w:marLeft w:val="640"/>
          <w:marRight w:val="0"/>
          <w:marTop w:val="0"/>
          <w:marBottom w:val="0"/>
          <w:divBdr>
            <w:top w:val="none" w:sz="0" w:space="0" w:color="auto"/>
            <w:left w:val="none" w:sz="0" w:space="0" w:color="auto"/>
            <w:bottom w:val="none" w:sz="0" w:space="0" w:color="auto"/>
            <w:right w:val="none" w:sz="0" w:space="0" w:color="auto"/>
          </w:divBdr>
        </w:div>
        <w:div w:id="286661134">
          <w:marLeft w:val="640"/>
          <w:marRight w:val="0"/>
          <w:marTop w:val="0"/>
          <w:marBottom w:val="0"/>
          <w:divBdr>
            <w:top w:val="none" w:sz="0" w:space="0" w:color="auto"/>
            <w:left w:val="none" w:sz="0" w:space="0" w:color="auto"/>
            <w:bottom w:val="none" w:sz="0" w:space="0" w:color="auto"/>
            <w:right w:val="none" w:sz="0" w:space="0" w:color="auto"/>
          </w:divBdr>
        </w:div>
      </w:divsChild>
    </w:div>
    <w:div w:id="640575747">
      <w:bodyDiv w:val="1"/>
      <w:marLeft w:val="0"/>
      <w:marRight w:val="0"/>
      <w:marTop w:val="0"/>
      <w:marBottom w:val="0"/>
      <w:divBdr>
        <w:top w:val="none" w:sz="0" w:space="0" w:color="auto"/>
        <w:left w:val="none" w:sz="0" w:space="0" w:color="auto"/>
        <w:bottom w:val="none" w:sz="0" w:space="0" w:color="auto"/>
        <w:right w:val="none" w:sz="0" w:space="0" w:color="auto"/>
      </w:divBdr>
      <w:divsChild>
        <w:div w:id="2003778527">
          <w:marLeft w:val="640"/>
          <w:marRight w:val="0"/>
          <w:marTop w:val="0"/>
          <w:marBottom w:val="0"/>
          <w:divBdr>
            <w:top w:val="none" w:sz="0" w:space="0" w:color="auto"/>
            <w:left w:val="none" w:sz="0" w:space="0" w:color="auto"/>
            <w:bottom w:val="none" w:sz="0" w:space="0" w:color="auto"/>
            <w:right w:val="none" w:sz="0" w:space="0" w:color="auto"/>
          </w:divBdr>
        </w:div>
        <w:div w:id="1733193797">
          <w:marLeft w:val="640"/>
          <w:marRight w:val="0"/>
          <w:marTop w:val="0"/>
          <w:marBottom w:val="0"/>
          <w:divBdr>
            <w:top w:val="none" w:sz="0" w:space="0" w:color="auto"/>
            <w:left w:val="none" w:sz="0" w:space="0" w:color="auto"/>
            <w:bottom w:val="none" w:sz="0" w:space="0" w:color="auto"/>
            <w:right w:val="none" w:sz="0" w:space="0" w:color="auto"/>
          </w:divBdr>
        </w:div>
        <w:div w:id="710157873">
          <w:marLeft w:val="640"/>
          <w:marRight w:val="0"/>
          <w:marTop w:val="0"/>
          <w:marBottom w:val="0"/>
          <w:divBdr>
            <w:top w:val="none" w:sz="0" w:space="0" w:color="auto"/>
            <w:left w:val="none" w:sz="0" w:space="0" w:color="auto"/>
            <w:bottom w:val="none" w:sz="0" w:space="0" w:color="auto"/>
            <w:right w:val="none" w:sz="0" w:space="0" w:color="auto"/>
          </w:divBdr>
        </w:div>
        <w:div w:id="1276786594">
          <w:marLeft w:val="640"/>
          <w:marRight w:val="0"/>
          <w:marTop w:val="0"/>
          <w:marBottom w:val="0"/>
          <w:divBdr>
            <w:top w:val="none" w:sz="0" w:space="0" w:color="auto"/>
            <w:left w:val="none" w:sz="0" w:space="0" w:color="auto"/>
            <w:bottom w:val="none" w:sz="0" w:space="0" w:color="auto"/>
            <w:right w:val="none" w:sz="0" w:space="0" w:color="auto"/>
          </w:divBdr>
        </w:div>
        <w:div w:id="1333679434">
          <w:marLeft w:val="640"/>
          <w:marRight w:val="0"/>
          <w:marTop w:val="0"/>
          <w:marBottom w:val="0"/>
          <w:divBdr>
            <w:top w:val="none" w:sz="0" w:space="0" w:color="auto"/>
            <w:left w:val="none" w:sz="0" w:space="0" w:color="auto"/>
            <w:bottom w:val="none" w:sz="0" w:space="0" w:color="auto"/>
            <w:right w:val="none" w:sz="0" w:space="0" w:color="auto"/>
          </w:divBdr>
        </w:div>
        <w:div w:id="410465648">
          <w:marLeft w:val="640"/>
          <w:marRight w:val="0"/>
          <w:marTop w:val="0"/>
          <w:marBottom w:val="0"/>
          <w:divBdr>
            <w:top w:val="none" w:sz="0" w:space="0" w:color="auto"/>
            <w:left w:val="none" w:sz="0" w:space="0" w:color="auto"/>
            <w:bottom w:val="none" w:sz="0" w:space="0" w:color="auto"/>
            <w:right w:val="none" w:sz="0" w:space="0" w:color="auto"/>
          </w:divBdr>
        </w:div>
        <w:div w:id="382487373">
          <w:marLeft w:val="640"/>
          <w:marRight w:val="0"/>
          <w:marTop w:val="0"/>
          <w:marBottom w:val="0"/>
          <w:divBdr>
            <w:top w:val="none" w:sz="0" w:space="0" w:color="auto"/>
            <w:left w:val="none" w:sz="0" w:space="0" w:color="auto"/>
            <w:bottom w:val="none" w:sz="0" w:space="0" w:color="auto"/>
            <w:right w:val="none" w:sz="0" w:space="0" w:color="auto"/>
          </w:divBdr>
        </w:div>
        <w:div w:id="1432971603">
          <w:marLeft w:val="640"/>
          <w:marRight w:val="0"/>
          <w:marTop w:val="0"/>
          <w:marBottom w:val="0"/>
          <w:divBdr>
            <w:top w:val="none" w:sz="0" w:space="0" w:color="auto"/>
            <w:left w:val="none" w:sz="0" w:space="0" w:color="auto"/>
            <w:bottom w:val="none" w:sz="0" w:space="0" w:color="auto"/>
            <w:right w:val="none" w:sz="0" w:space="0" w:color="auto"/>
          </w:divBdr>
        </w:div>
        <w:div w:id="1114983303">
          <w:marLeft w:val="640"/>
          <w:marRight w:val="0"/>
          <w:marTop w:val="0"/>
          <w:marBottom w:val="0"/>
          <w:divBdr>
            <w:top w:val="none" w:sz="0" w:space="0" w:color="auto"/>
            <w:left w:val="none" w:sz="0" w:space="0" w:color="auto"/>
            <w:bottom w:val="none" w:sz="0" w:space="0" w:color="auto"/>
            <w:right w:val="none" w:sz="0" w:space="0" w:color="auto"/>
          </w:divBdr>
        </w:div>
        <w:div w:id="253129409">
          <w:marLeft w:val="640"/>
          <w:marRight w:val="0"/>
          <w:marTop w:val="0"/>
          <w:marBottom w:val="0"/>
          <w:divBdr>
            <w:top w:val="none" w:sz="0" w:space="0" w:color="auto"/>
            <w:left w:val="none" w:sz="0" w:space="0" w:color="auto"/>
            <w:bottom w:val="none" w:sz="0" w:space="0" w:color="auto"/>
            <w:right w:val="none" w:sz="0" w:space="0" w:color="auto"/>
          </w:divBdr>
        </w:div>
        <w:div w:id="205991397">
          <w:marLeft w:val="640"/>
          <w:marRight w:val="0"/>
          <w:marTop w:val="0"/>
          <w:marBottom w:val="0"/>
          <w:divBdr>
            <w:top w:val="none" w:sz="0" w:space="0" w:color="auto"/>
            <w:left w:val="none" w:sz="0" w:space="0" w:color="auto"/>
            <w:bottom w:val="none" w:sz="0" w:space="0" w:color="auto"/>
            <w:right w:val="none" w:sz="0" w:space="0" w:color="auto"/>
          </w:divBdr>
        </w:div>
        <w:div w:id="1159887765">
          <w:marLeft w:val="640"/>
          <w:marRight w:val="0"/>
          <w:marTop w:val="0"/>
          <w:marBottom w:val="0"/>
          <w:divBdr>
            <w:top w:val="none" w:sz="0" w:space="0" w:color="auto"/>
            <w:left w:val="none" w:sz="0" w:space="0" w:color="auto"/>
            <w:bottom w:val="none" w:sz="0" w:space="0" w:color="auto"/>
            <w:right w:val="none" w:sz="0" w:space="0" w:color="auto"/>
          </w:divBdr>
        </w:div>
        <w:div w:id="881593100">
          <w:marLeft w:val="640"/>
          <w:marRight w:val="0"/>
          <w:marTop w:val="0"/>
          <w:marBottom w:val="0"/>
          <w:divBdr>
            <w:top w:val="none" w:sz="0" w:space="0" w:color="auto"/>
            <w:left w:val="none" w:sz="0" w:space="0" w:color="auto"/>
            <w:bottom w:val="none" w:sz="0" w:space="0" w:color="auto"/>
            <w:right w:val="none" w:sz="0" w:space="0" w:color="auto"/>
          </w:divBdr>
        </w:div>
        <w:div w:id="1504277299">
          <w:marLeft w:val="640"/>
          <w:marRight w:val="0"/>
          <w:marTop w:val="0"/>
          <w:marBottom w:val="0"/>
          <w:divBdr>
            <w:top w:val="none" w:sz="0" w:space="0" w:color="auto"/>
            <w:left w:val="none" w:sz="0" w:space="0" w:color="auto"/>
            <w:bottom w:val="none" w:sz="0" w:space="0" w:color="auto"/>
            <w:right w:val="none" w:sz="0" w:space="0" w:color="auto"/>
          </w:divBdr>
        </w:div>
        <w:div w:id="585308178">
          <w:marLeft w:val="640"/>
          <w:marRight w:val="0"/>
          <w:marTop w:val="0"/>
          <w:marBottom w:val="0"/>
          <w:divBdr>
            <w:top w:val="none" w:sz="0" w:space="0" w:color="auto"/>
            <w:left w:val="none" w:sz="0" w:space="0" w:color="auto"/>
            <w:bottom w:val="none" w:sz="0" w:space="0" w:color="auto"/>
            <w:right w:val="none" w:sz="0" w:space="0" w:color="auto"/>
          </w:divBdr>
        </w:div>
        <w:div w:id="1806895165">
          <w:marLeft w:val="640"/>
          <w:marRight w:val="0"/>
          <w:marTop w:val="0"/>
          <w:marBottom w:val="0"/>
          <w:divBdr>
            <w:top w:val="none" w:sz="0" w:space="0" w:color="auto"/>
            <w:left w:val="none" w:sz="0" w:space="0" w:color="auto"/>
            <w:bottom w:val="none" w:sz="0" w:space="0" w:color="auto"/>
            <w:right w:val="none" w:sz="0" w:space="0" w:color="auto"/>
          </w:divBdr>
        </w:div>
      </w:divsChild>
    </w:div>
    <w:div w:id="732583060">
      <w:bodyDiv w:val="1"/>
      <w:marLeft w:val="0"/>
      <w:marRight w:val="0"/>
      <w:marTop w:val="0"/>
      <w:marBottom w:val="0"/>
      <w:divBdr>
        <w:top w:val="none" w:sz="0" w:space="0" w:color="auto"/>
        <w:left w:val="none" w:sz="0" w:space="0" w:color="auto"/>
        <w:bottom w:val="none" w:sz="0" w:space="0" w:color="auto"/>
        <w:right w:val="none" w:sz="0" w:space="0" w:color="auto"/>
      </w:divBdr>
      <w:divsChild>
        <w:div w:id="290324905">
          <w:marLeft w:val="640"/>
          <w:marRight w:val="0"/>
          <w:marTop w:val="0"/>
          <w:marBottom w:val="0"/>
          <w:divBdr>
            <w:top w:val="none" w:sz="0" w:space="0" w:color="auto"/>
            <w:left w:val="none" w:sz="0" w:space="0" w:color="auto"/>
            <w:bottom w:val="none" w:sz="0" w:space="0" w:color="auto"/>
            <w:right w:val="none" w:sz="0" w:space="0" w:color="auto"/>
          </w:divBdr>
        </w:div>
        <w:div w:id="643391917">
          <w:marLeft w:val="640"/>
          <w:marRight w:val="0"/>
          <w:marTop w:val="0"/>
          <w:marBottom w:val="0"/>
          <w:divBdr>
            <w:top w:val="none" w:sz="0" w:space="0" w:color="auto"/>
            <w:left w:val="none" w:sz="0" w:space="0" w:color="auto"/>
            <w:bottom w:val="none" w:sz="0" w:space="0" w:color="auto"/>
            <w:right w:val="none" w:sz="0" w:space="0" w:color="auto"/>
          </w:divBdr>
        </w:div>
        <w:div w:id="1218662640">
          <w:marLeft w:val="640"/>
          <w:marRight w:val="0"/>
          <w:marTop w:val="0"/>
          <w:marBottom w:val="0"/>
          <w:divBdr>
            <w:top w:val="none" w:sz="0" w:space="0" w:color="auto"/>
            <w:left w:val="none" w:sz="0" w:space="0" w:color="auto"/>
            <w:bottom w:val="none" w:sz="0" w:space="0" w:color="auto"/>
            <w:right w:val="none" w:sz="0" w:space="0" w:color="auto"/>
          </w:divBdr>
        </w:div>
        <w:div w:id="367225218">
          <w:marLeft w:val="640"/>
          <w:marRight w:val="0"/>
          <w:marTop w:val="0"/>
          <w:marBottom w:val="0"/>
          <w:divBdr>
            <w:top w:val="none" w:sz="0" w:space="0" w:color="auto"/>
            <w:left w:val="none" w:sz="0" w:space="0" w:color="auto"/>
            <w:bottom w:val="none" w:sz="0" w:space="0" w:color="auto"/>
            <w:right w:val="none" w:sz="0" w:space="0" w:color="auto"/>
          </w:divBdr>
        </w:div>
        <w:div w:id="1390761497">
          <w:marLeft w:val="640"/>
          <w:marRight w:val="0"/>
          <w:marTop w:val="0"/>
          <w:marBottom w:val="0"/>
          <w:divBdr>
            <w:top w:val="none" w:sz="0" w:space="0" w:color="auto"/>
            <w:left w:val="none" w:sz="0" w:space="0" w:color="auto"/>
            <w:bottom w:val="none" w:sz="0" w:space="0" w:color="auto"/>
            <w:right w:val="none" w:sz="0" w:space="0" w:color="auto"/>
          </w:divBdr>
        </w:div>
        <w:div w:id="283855741">
          <w:marLeft w:val="640"/>
          <w:marRight w:val="0"/>
          <w:marTop w:val="0"/>
          <w:marBottom w:val="0"/>
          <w:divBdr>
            <w:top w:val="none" w:sz="0" w:space="0" w:color="auto"/>
            <w:left w:val="none" w:sz="0" w:space="0" w:color="auto"/>
            <w:bottom w:val="none" w:sz="0" w:space="0" w:color="auto"/>
            <w:right w:val="none" w:sz="0" w:space="0" w:color="auto"/>
          </w:divBdr>
        </w:div>
        <w:div w:id="635839636">
          <w:marLeft w:val="640"/>
          <w:marRight w:val="0"/>
          <w:marTop w:val="0"/>
          <w:marBottom w:val="0"/>
          <w:divBdr>
            <w:top w:val="none" w:sz="0" w:space="0" w:color="auto"/>
            <w:left w:val="none" w:sz="0" w:space="0" w:color="auto"/>
            <w:bottom w:val="none" w:sz="0" w:space="0" w:color="auto"/>
            <w:right w:val="none" w:sz="0" w:space="0" w:color="auto"/>
          </w:divBdr>
        </w:div>
        <w:div w:id="1326205344">
          <w:marLeft w:val="640"/>
          <w:marRight w:val="0"/>
          <w:marTop w:val="0"/>
          <w:marBottom w:val="0"/>
          <w:divBdr>
            <w:top w:val="none" w:sz="0" w:space="0" w:color="auto"/>
            <w:left w:val="none" w:sz="0" w:space="0" w:color="auto"/>
            <w:bottom w:val="none" w:sz="0" w:space="0" w:color="auto"/>
            <w:right w:val="none" w:sz="0" w:space="0" w:color="auto"/>
          </w:divBdr>
        </w:div>
        <w:div w:id="356854338">
          <w:marLeft w:val="640"/>
          <w:marRight w:val="0"/>
          <w:marTop w:val="0"/>
          <w:marBottom w:val="0"/>
          <w:divBdr>
            <w:top w:val="none" w:sz="0" w:space="0" w:color="auto"/>
            <w:left w:val="none" w:sz="0" w:space="0" w:color="auto"/>
            <w:bottom w:val="none" w:sz="0" w:space="0" w:color="auto"/>
            <w:right w:val="none" w:sz="0" w:space="0" w:color="auto"/>
          </w:divBdr>
        </w:div>
        <w:div w:id="718936345">
          <w:marLeft w:val="640"/>
          <w:marRight w:val="0"/>
          <w:marTop w:val="0"/>
          <w:marBottom w:val="0"/>
          <w:divBdr>
            <w:top w:val="none" w:sz="0" w:space="0" w:color="auto"/>
            <w:left w:val="none" w:sz="0" w:space="0" w:color="auto"/>
            <w:bottom w:val="none" w:sz="0" w:space="0" w:color="auto"/>
            <w:right w:val="none" w:sz="0" w:space="0" w:color="auto"/>
          </w:divBdr>
        </w:div>
        <w:div w:id="1916039857">
          <w:marLeft w:val="640"/>
          <w:marRight w:val="0"/>
          <w:marTop w:val="0"/>
          <w:marBottom w:val="0"/>
          <w:divBdr>
            <w:top w:val="none" w:sz="0" w:space="0" w:color="auto"/>
            <w:left w:val="none" w:sz="0" w:space="0" w:color="auto"/>
            <w:bottom w:val="none" w:sz="0" w:space="0" w:color="auto"/>
            <w:right w:val="none" w:sz="0" w:space="0" w:color="auto"/>
          </w:divBdr>
        </w:div>
        <w:div w:id="137112428">
          <w:marLeft w:val="640"/>
          <w:marRight w:val="0"/>
          <w:marTop w:val="0"/>
          <w:marBottom w:val="0"/>
          <w:divBdr>
            <w:top w:val="none" w:sz="0" w:space="0" w:color="auto"/>
            <w:left w:val="none" w:sz="0" w:space="0" w:color="auto"/>
            <w:bottom w:val="none" w:sz="0" w:space="0" w:color="auto"/>
            <w:right w:val="none" w:sz="0" w:space="0" w:color="auto"/>
          </w:divBdr>
        </w:div>
        <w:div w:id="1660881951">
          <w:marLeft w:val="640"/>
          <w:marRight w:val="0"/>
          <w:marTop w:val="0"/>
          <w:marBottom w:val="0"/>
          <w:divBdr>
            <w:top w:val="none" w:sz="0" w:space="0" w:color="auto"/>
            <w:left w:val="none" w:sz="0" w:space="0" w:color="auto"/>
            <w:bottom w:val="none" w:sz="0" w:space="0" w:color="auto"/>
            <w:right w:val="none" w:sz="0" w:space="0" w:color="auto"/>
          </w:divBdr>
        </w:div>
        <w:div w:id="2063286485">
          <w:marLeft w:val="640"/>
          <w:marRight w:val="0"/>
          <w:marTop w:val="0"/>
          <w:marBottom w:val="0"/>
          <w:divBdr>
            <w:top w:val="none" w:sz="0" w:space="0" w:color="auto"/>
            <w:left w:val="none" w:sz="0" w:space="0" w:color="auto"/>
            <w:bottom w:val="none" w:sz="0" w:space="0" w:color="auto"/>
            <w:right w:val="none" w:sz="0" w:space="0" w:color="auto"/>
          </w:divBdr>
        </w:div>
        <w:div w:id="1149059741">
          <w:marLeft w:val="640"/>
          <w:marRight w:val="0"/>
          <w:marTop w:val="0"/>
          <w:marBottom w:val="0"/>
          <w:divBdr>
            <w:top w:val="none" w:sz="0" w:space="0" w:color="auto"/>
            <w:left w:val="none" w:sz="0" w:space="0" w:color="auto"/>
            <w:bottom w:val="none" w:sz="0" w:space="0" w:color="auto"/>
            <w:right w:val="none" w:sz="0" w:space="0" w:color="auto"/>
          </w:divBdr>
        </w:div>
      </w:divsChild>
    </w:div>
    <w:div w:id="734816426">
      <w:bodyDiv w:val="1"/>
      <w:marLeft w:val="0"/>
      <w:marRight w:val="0"/>
      <w:marTop w:val="0"/>
      <w:marBottom w:val="0"/>
      <w:divBdr>
        <w:top w:val="none" w:sz="0" w:space="0" w:color="auto"/>
        <w:left w:val="none" w:sz="0" w:space="0" w:color="auto"/>
        <w:bottom w:val="none" w:sz="0" w:space="0" w:color="auto"/>
        <w:right w:val="none" w:sz="0" w:space="0" w:color="auto"/>
      </w:divBdr>
      <w:divsChild>
        <w:div w:id="1436827702">
          <w:marLeft w:val="640"/>
          <w:marRight w:val="0"/>
          <w:marTop w:val="0"/>
          <w:marBottom w:val="0"/>
          <w:divBdr>
            <w:top w:val="none" w:sz="0" w:space="0" w:color="auto"/>
            <w:left w:val="none" w:sz="0" w:space="0" w:color="auto"/>
            <w:bottom w:val="none" w:sz="0" w:space="0" w:color="auto"/>
            <w:right w:val="none" w:sz="0" w:space="0" w:color="auto"/>
          </w:divBdr>
        </w:div>
        <w:div w:id="2145273940">
          <w:marLeft w:val="640"/>
          <w:marRight w:val="0"/>
          <w:marTop w:val="0"/>
          <w:marBottom w:val="0"/>
          <w:divBdr>
            <w:top w:val="none" w:sz="0" w:space="0" w:color="auto"/>
            <w:left w:val="none" w:sz="0" w:space="0" w:color="auto"/>
            <w:bottom w:val="none" w:sz="0" w:space="0" w:color="auto"/>
            <w:right w:val="none" w:sz="0" w:space="0" w:color="auto"/>
          </w:divBdr>
        </w:div>
        <w:div w:id="1481388610">
          <w:marLeft w:val="640"/>
          <w:marRight w:val="0"/>
          <w:marTop w:val="0"/>
          <w:marBottom w:val="0"/>
          <w:divBdr>
            <w:top w:val="none" w:sz="0" w:space="0" w:color="auto"/>
            <w:left w:val="none" w:sz="0" w:space="0" w:color="auto"/>
            <w:bottom w:val="none" w:sz="0" w:space="0" w:color="auto"/>
            <w:right w:val="none" w:sz="0" w:space="0" w:color="auto"/>
          </w:divBdr>
        </w:div>
        <w:div w:id="771973383">
          <w:marLeft w:val="640"/>
          <w:marRight w:val="0"/>
          <w:marTop w:val="0"/>
          <w:marBottom w:val="0"/>
          <w:divBdr>
            <w:top w:val="none" w:sz="0" w:space="0" w:color="auto"/>
            <w:left w:val="none" w:sz="0" w:space="0" w:color="auto"/>
            <w:bottom w:val="none" w:sz="0" w:space="0" w:color="auto"/>
            <w:right w:val="none" w:sz="0" w:space="0" w:color="auto"/>
          </w:divBdr>
        </w:div>
        <w:div w:id="1651060377">
          <w:marLeft w:val="640"/>
          <w:marRight w:val="0"/>
          <w:marTop w:val="0"/>
          <w:marBottom w:val="0"/>
          <w:divBdr>
            <w:top w:val="none" w:sz="0" w:space="0" w:color="auto"/>
            <w:left w:val="none" w:sz="0" w:space="0" w:color="auto"/>
            <w:bottom w:val="none" w:sz="0" w:space="0" w:color="auto"/>
            <w:right w:val="none" w:sz="0" w:space="0" w:color="auto"/>
          </w:divBdr>
        </w:div>
        <w:div w:id="685061796">
          <w:marLeft w:val="640"/>
          <w:marRight w:val="0"/>
          <w:marTop w:val="0"/>
          <w:marBottom w:val="0"/>
          <w:divBdr>
            <w:top w:val="none" w:sz="0" w:space="0" w:color="auto"/>
            <w:left w:val="none" w:sz="0" w:space="0" w:color="auto"/>
            <w:bottom w:val="none" w:sz="0" w:space="0" w:color="auto"/>
            <w:right w:val="none" w:sz="0" w:space="0" w:color="auto"/>
          </w:divBdr>
        </w:div>
        <w:div w:id="1339385697">
          <w:marLeft w:val="640"/>
          <w:marRight w:val="0"/>
          <w:marTop w:val="0"/>
          <w:marBottom w:val="0"/>
          <w:divBdr>
            <w:top w:val="none" w:sz="0" w:space="0" w:color="auto"/>
            <w:left w:val="none" w:sz="0" w:space="0" w:color="auto"/>
            <w:bottom w:val="none" w:sz="0" w:space="0" w:color="auto"/>
            <w:right w:val="none" w:sz="0" w:space="0" w:color="auto"/>
          </w:divBdr>
        </w:div>
        <w:div w:id="564994747">
          <w:marLeft w:val="640"/>
          <w:marRight w:val="0"/>
          <w:marTop w:val="0"/>
          <w:marBottom w:val="0"/>
          <w:divBdr>
            <w:top w:val="none" w:sz="0" w:space="0" w:color="auto"/>
            <w:left w:val="none" w:sz="0" w:space="0" w:color="auto"/>
            <w:bottom w:val="none" w:sz="0" w:space="0" w:color="auto"/>
            <w:right w:val="none" w:sz="0" w:space="0" w:color="auto"/>
          </w:divBdr>
        </w:div>
        <w:div w:id="2070154027">
          <w:marLeft w:val="640"/>
          <w:marRight w:val="0"/>
          <w:marTop w:val="0"/>
          <w:marBottom w:val="0"/>
          <w:divBdr>
            <w:top w:val="none" w:sz="0" w:space="0" w:color="auto"/>
            <w:left w:val="none" w:sz="0" w:space="0" w:color="auto"/>
            <w:bottom w:val="none" w:sz="0" w:space="0" w:color="auto"/>
            <w:right w:val="none" w:sz="0" w:space="0" w:color="auto"/>
          </w:divBdr>
        </w:div>
        <w:div w:id="44259821">
          <w:marLeft w:val="640"/>
          <w:marRight w:val="0"/>
          <w:marTop w:val="0"/>
          <w:marBottom w:val="0"/>
          <w:divBdr>
            <w:top w:val="none" w:sz="0" w:space="0" w:color="auto"/>
            <w:left w:val="none" w:sz="0" w:space="0" w:color="auto"/>
            <w:bottom w:val="none" w:sz="0" w:space="0" w:color="auto"/>
            <w:right w:val="none" w:sz="0" w:space="0" w:color="auto"/>
          </w:divBdr>
        </w:div>
        <w:div w:id="2125885540">
          <w:marLeft w:val="640"/>
          <w:marRight w:val="0"/>
          <w:marTop w:val="0"/>
          <w:marBottom w:val="0"/>
          <w:divBdr>
            <w:top w:val="none" w:sz="0" w:space="0" w:color="auto"/>
            <w:left w:val="none" w:sz="0" w:space="0" w:color="auto"/>
            <w:bottom w:val="none" w:sz="0" w:space="0" w:color="auto"/>
            <w:right w:val="none" w:sz="0" w:space="0" w:color="auto"/>
          </w:divBdr>
        </w:div>
        <w:div w:id="1562403726">
          <w:marLeft w:val="640"/>
          <w:marRight w:val="0"/>
          <w:marTop w:val="0"/>
          <w:marBottom w:val="0"/>
          <w:divBdr>
            <w:top w:val="none" w:sz="0" w:space="0" w:color="auto"/>
            <w:left w:val="none" w:sz="0" w:space="0" w:color="auto"/>
            <w:bottom w:val="none" w:sz="0" w:space="0" w:color="auto"/>
            <w:right w:val="none" w:sz="0" w:space="0" w:color="auto"/>
          </w:divBdr>
        </w:div>
        <w:div w:id="1930574822">
          <w:marLeft w:val="640"/>
          <w:marRight w:val="0"/>
          <w:marTop w:val="0"/>
          <w:marBottom w:val="0"/>
          <w:divBdr>
            <w:top w:val="none" w:sz="0" w:space="0" w:color="auto"/>
            <w:left w:val="none" w:sz="0" w:space="0" w:color="auto"/>
            <w:bottom w:val="none" w:sz="0" w:space="0" w:color="auto"/>
            <w:right w:val="none" w:sz="0" w:space="0" w:color="auto"/>
          </w:divBdr>
        </w:div>
        <w:div w:id="35854710">
          <w:marLeft w:val="640"/>
          <w:marRight w:val="0"/>
          <w:marTop w:val="0"/>
          <w:marBottom w:val="0"/>
          <w:divBdr>
            <w:top w:val="none" w:sz="0" w:space="0" w:color="auto"/>
            <w:left w:val="none" w:sz="0" w:space="0" w:color="auto"/>
            <w:bottom w:val="none" w:sz="0" w:space="0" w:color="auto"/>
            <w:right w:val="none" w:sz="0" w:space="0" w:color="auto"/>
          </w:divBdr>
        </w:div>
        <w:div w:id="1187862388">
          <w:marLeft w:val="640"/>
          <w:marRight w:val="0"/>
          <w:marTop w:val="0"/>
          <w:marBottom w:val="0"/>
          <w:divBdr>
            <w:top w:val="none" w:sz="0" w:space="0" w:color="auto"/>
            <w:left w:val="none" w:sz="0" w:space="0" w:color="auto"/>
            <w:bottom w:val="none" w:sz="0" w:space="0" w:color="auto"/>
            <w:right w:val="none" w:sz="0" w:space="0" w:color="auto"/>
          </w:divBdr>
        </w:div>
      </w:divsChild>
    </w:div>
    <w:div w:id="739517411">
      <w:bodyDiv w:val="1"/>
      <w:marLeft w:val="0"/>
      <w:marRight w:val="0"/>
      <w:marTop w:val="0"/>
      <w:marBottom w:val="0"/>
      <w:divBdr>
        <w:top w:val="none" w:sz="0" w:space="0" w:color="auto"/>
        <w:left w:val="none" w:sz="0" w:space="0" w:color="auto"/>
        <w:bottom w:val="none" w:sz="0" w:space="0" w:color="auto"/>
        <w:right w:val="none" w:sz="0" w:space="0" w:color="auto"/>
      </w:divBdr>
      <w:divsChild>
        <w:div w:id="789477712">
          <w:marLeft w:val="640"/>
          <w:marRight w:val="0"/>
          <w:marTop w:val="0"/>
          <w:marBottom w:val="0"/>
          <w:divBdr>
            <w:top w:val="none" w:sz="0" w:space="0" w:color="auto"/>
            <w:left w:val="none" w:sz="0" w:space="0" w:color="auto"/>
            <w:bottom w:val="none" w:sz="0" w:space="0" w:color="auto"/>
            <w:right w:val="none" w:sz="0" w:space="0" w:color="auto"/>
          </w:divBdr>
        </w:div>
        <w:div w:id="557400417">
          <w:marLeft w:val="640"/>
          <w:marRight w:val="0"/>
          <w:marTop w:val="0"/>
          <w:marBottom w:val="0"/>
          <w:divBdr>
            <w:top w:val="none" w:sz="0" w:space="0" w:color="auto"/>
            <w:left w:val="none" w:sz="0" w:space="0" w:color="auto"/>
            <w:bottom w:val="none" w:sz="0" w:space="0" w:color="auto"/>
            <w:right w:val="none" w:sz="0" w:space="0" w:color="auto"/>
          </w:divBdr>
        </w:div>
        <w:div w:id="1054768748">
          <w:marLeft w:val="640"/>
          <w:marRight w:val="0"/>
          <w:marTop w:val="0"/>
          <w:marBottom w:val="0"/>
          <w:divBdr>
            <w:top w:val="none" w:sz="0" w:space="0" w:color="auto"/>
            <w:left w:val="none" w:sz="0" w:space="0" w:color="auto"/>
            <w:bottom w:val="none" w:sz="0" w:space="0" w:color="auto"/>
            <w:right w:val="none" w:sz="0" w:space="0" w:color="auto"/>
          </w:divBdr>
        </w:div>
        <w:div w:id="429358044">
          <w:marLeft w:val="640"/>
          <w:marRight w:val="0"/>
          <w:marTop w:val="0"/>
          <w:marBottom w:val="0"/>
          <w:divBdr>
            <w:top w:val="none" w:sz="0" w:space="0" w:color="auto"/>
            <w:left w:val="none" w:sz="0" w:space="0" w:color="auto"/>
            <w:bottom w:val="none" w:sz="0" w:space="0" w:color="auto"/>
            <w:right w:val="none" w:sz="0" w:space="0" w:color="auto"/>
          </w:divBdr>
        </w:div>
        <w:div w:id="1579510582">
          <w:marLeft w:val="640"/>
          <w:marRight w:val="0"/>
          <w:marTop w:val="0"/>
          <w:marBottom w:val="0"/>
          <w:divBdr>
            <w:top w:val="none" w:sz="0" w:space="0" w:color="auto"/>
            <w:left w:val="none" w:sz="0" w:space="0" w:color="auto"/>
            <w:bottom w:val="none" w:sz="0" w:space="0" w:color="auto"/>
            <w:right w:val="none" w:sz="0" w:space="0" w:color="auto"/>
          </w:divBdr>
        </w:div>
        <w:div w:id="604115272">
          <w:marLeft w:val="640"/>
          <w:marRight w:val="0"/>
          <w:marTop w:val="0"/>
          <w:marBottom w:val="0"/>
          <w:divBdr>
            <w:top w:val="none" w:sz="0" w:space="0" w:color="auto"/>
            <w:left w:val="none" w:sz="0" w:space="0" w:color="auto"/>
            <w:bottom w:val="none" w:sz="0" w:space="0" w:color="auto"/>
            <w:right w:val="none" w:sz="0" w:space="0" w:color="auto"/>
          </w:divBdr>
        </w:div>
        <w:div w:id="127170987">
          <w:marLeft w:val="640"/>
          <w:marRight w:val="0"/>
          <w:marTop w:val="0"/>
          <w:marBottom w:val="0"/>
          <w:divBdr>
            <w:top w:val="none" w:sz="0" w:space="0" w:color="auto"/>
            <w:left w:val="none" w:sz="0" w:space="0" w:color="auto"/>
            <w:bottom w:val="none" w:sz="0" w:space="0" w:color="auto"/>
            <w:right w:val="none" w:sz="0" w:space="0" w:color="auto"/>
          </w:divBdr>
        </w:div>
        <w:div w:id="1109396785">
          <w:marLeft w:val="640"/>
          <w:marRight w:val="0"/>
          <w:marTop w:val="0"/>
          <w:marBottom w:val="0"/>
          <w:divBdr>
            <w:top w:val="none" w:sz="0" w:space="0" w:color="auto"/>
            <w:left w:val="none" w:sz="0" w:space="0" w:color="auto"/>
            <w:bottom w:val="none" w:sz="0" w:space="0" w:color="auto"/>
            <w:right w:val="none" w:sz="0" w:space="0" w:color="auto"/>
          </w:divBdr>
        </w:div>
        <w:div w:id="613825693">
          <w:marLeft w:val="640"/>
          <w:marRight w:val="0"/>
          <w:marTop w:val="0"/>
          <w:marBottom w:val="0"/>
          <w:divBdr>
            <w:top w:val="none" w:sz="0" w:space="0" w:color="auto"/>
            <w:left w:val="none" w:sz="0" w:space="0" w:color="auto"/>
            <w:bottom w:val="none" w:sz="0" w:space="0" w:color="auto"/>
            <w:right w:val="none" w:sz="0" w:space="0" w:color="auto"/>
          </w:divBdr>
        </w:div>
        <w:div w:id="1673875927">
          <w:marLeft w:val="640"/>
          <w:marRight w:val="0"/>
          <w:marTop w:val="0"/>
          <w:marBottom w:val="0"/>
          <w:divBdr>
            <w:top w:val="none" w:sz="0" w:space="0" w:color="auto"/>
            <w:left w:val="none" w:sz="0" w:space="0" w:color="auto"/>
            <w:bottom w:val="none" w:sz="0" w:space="0" w:color="auto"/>
            <w:right w:val="none" w:sz="0" w:space="0" w:color="auto"/>
          </w:divBdr>
        </w:div>
        <w:div w:id="897472021">
          <w:marLeft w:val="640"/>
          <w:marRight w:val="0"/>
          <w:marTop w:val="0"/>
          <w:marBottom w:val="0"/>
          <w:divBdr>
            <w:top w:val="none" w:sz="0" w:space="0" w:color="auto"/>
            <w:left w:val="none" w:sz="0" w:space="0" w:color="auto"/>
            <w:bottom w:val="none" w:sz="0" w:space="0" w:color="auto"/>
            <w:right w:val="none" w:sz="0" w:space="0" w:color="auto"/>
          </w:divBdr>
        </w:div>
        <w:div w:id="372771763">
          <w:marLeft w:val="640"/>
          <w:marRight w:val="0"/>
          <w:marTop w:val="0"/>
          <w:marBottom w:val="0"/>
          <w:divBdr>
            <w:top w:val="none" w:sz="0" w:space="0" w:color="auto"/>
            <w:left w:val="none" w:sz="0" w:space="0" w:color="auto"/>
            <w:bottom w:val="none" w:sz="0" w:space="0" w:color="auto"/>
            <w:right w:val="none" w:sz="0" w:space="0" w:color="auto"/>
          </w:divBdr>
        </w:div>
        <w:div w:id="1827740643">
          <w:marLeft w:val="640"/>
          <w:marRight w:val="0"/>
          <w:marTop w:val="0"/>
          <w:marBottom w:val="0"/>
          <w:divBdr>
            <w:top w:val="none" w:sz="0" w:space="0" w:color="auto"/>
            <w:left w:val="none" w:sz="0" w:space="0" w:color="auto"/>
            <w:bottom w:val="none" w:sz="0" w:space="0" w:color="auto"/>
            <w:right w:val="none" w:sz="0" w:space="0" w:color="auto"/>
          </w:divBdr>
        </w:div>
        <w:div w:id="1777018572">
          <w:marLeft w:val="640"/>
          <w:marRight w:val="0"/>
          <w:marTop w:val="0"/>
          <w:marBottom w:val="0"/>
          <w:divBdr>
            <w:top w:val="none" w:sz="0" w:space="0" w:color="auto"/>
            <w:left w:val="none" w:sz="0" w:space="0" w:color="auto"/>
            <w:bottom w:val="none" w:sz="0" w:space="0" w:color="auto"/>
            <w:right w:val="none" w:sz="0" w:space="0" w:color="auto"/>
          </w:divBdr>
        </w:div>
        <w:div w:id="65493129">
          <w:marLeft w:val="640"/>
          <w:marRight w:val="0"/>
          <w:marTop w:val="0"/>
          <w:marBottom w:val="0"/>
          <w:divBdr>
            <w:top w:val="none" w:sz="0" w:space="0" w:color="auto"/>
            <w:left w:val="none" w:sz="0" w:space="0" w:color="auto"/>
            <w:bottom w:val="none" w:sz="0" w:space="0" w:color="auto"/>
            <w:right w:val="none" w:sz="0" w:space="0" w:color="auto"/>
          </w:divBdr>
        </w:div>
      </w:divsChild>
    </w:div>
    <w:div w:id="812675274">
      <w:bodyDiv w:val="1"/>
      <w:marLeft w:val="0"/>
      <w:marRight w:val="0"/>
      <w:marTop w:val="0"/>
      <w:marBottom w:val="0"/>
      <w:divBdr>
        <w:top w:val="none" w:sz="0" w:space="0" w:color="auto"/>
        <w:left w:val="none" w:sz="0" w:space="0" w:color="auto"/>
        <w:bottom w:val="none" w:sz="0" w:space="0" w:color="auto"/>
        <w:right w:val="none" w:sz="0" w:space="0" w:color="auto"/>
      </w:divBdr>
      <w:divsChild>
        <w:div w:id="1317756863">
          <w:marLeft w:val="640"/>
          <w:marRight w:val="0"/>
          <w:marTop w:val="0"/>
          <w:marBottom w:val="0"/>
          <w:divBdr>
            <w:top w:val="none" w:sz="0" w:space="0" w:color="auto"/>
            <w:left w:val="none" w:sz="0" w:space="0" w:color="auto"/>
            <w:bottom w:val="none" w:sz="0" w:space="0" w:color="auto"/>
            <w:right w:val="none" w:sz="0" w:space="0" w:color="auto"/>
          </w:divBdr>
        </w:div>
        <w:div w:id="972521380">
          <w:marLeft w:val="640"/>
          <w:marRight w:val="0"/>
          <w:marTop w:val="0"/>
          <w:marBottom w:val="0"/>
          <w:divBdr>
            <w:top w:val="none" w:sz="0" w:space="0" w:color="auto"/>
            <w:left w:val="none" w:sz="0" w:space="0" w:color="auto"/>
            <w:bottom w:val="none" w:sz="0" w:space="0" w:color="auto"/>
            <w:right w:val="none" w:sz="0" w:space="0" w:color="auto"/>
          </w:divBdr>
        </w:div>
        <w:div w:id="1883901285">
          <w:marLeft w:val="640"/>
          <w:marRight w:val="0"/>
          <w:marTop w:val="0"/>
          <w:marBottom w:val="0"/>
          <w:divBdr>
            <w:top w:val="none" w:sz="0" w:space="0" w:color="auto"/>
            <w:left w:val="none" w:sz="0" w:space="0" w:color="auto"/>
            <w:bottom w:val="none" w:sz="0" w:space="0" w:color="auto"/>
            <w:right w:val="none" w:sz="0" w:space="0" w:color="auto"/>
          </w:divBdr>
        </w:div>
        <w:div w:id="1876654364">
          <w:marLeft w:val="640"/>
          <w:marRight w:val="0"/>
          <w:marTop w:val="0"/>
          <w:marBottom w:val="0"/>
          <w:divBdr>
            <w:top w:val="none" w:sz="0" w:space="0" w:color="auto"/>
            <w:left w:val="none" w:sz="0" w:space="0" w:color="auto"/>
            <w:bottom w:val="none" w:sz="0" w:space="0" w:color="auto"/>
            <w:right w:val="none" w:sz="0" w:space="0" w:color="auto"/>
          </w:divBdr>
        </w:div>
        <w:div w:id="1404182689">
          <w:marLeft w:val="640"/>
          <w:marRight w:val="0"/>
          <w:marTop w:val="0"/>
          <w:marBottom w:val="0"/>
          <w:divBdr>
            <w:top w:val="none" w:sz="0" w:space="0" w:color="auto"/>
            <w:left w:val="none" w:sz="0" w:space="0" w:color="auto"/>
            <w:bottom w:val="none" w:sz="0" w:space="0" w:color="auto"/>
            <w:right w:val="none" w:sz="0" w:space="0" w:color="auto"/>
          </w:divBdr>
        </w:div>
        <w:div w:id="1529565156">
          <w:marLeft w:val="640"/>
          <w:marRight w:val="0"/>
          <w:marTop w:val="0"/>
          <w:marBottom w:val="0"/>
          <w:divBdr>
            <w:top w:val="none" w:sz="0" w:space="0" w:color="auto"/>
            <w:left w:val="none" w:sz="0" w:space="0" w:color="auto"/>
            <w:bottom w:val="none" w:sz="0" w:space="0" w:color="auto"/>
            <w:right w:val="none" w:sz="0" w:space="0" w:color="auto"/>
          </w:divBdr>
        </w:div>
        <w:div w:id="110974320">
          <w:marLeft w:val="640"/>
          <w:marRight w:val="0"/>
          <w:marTop w:val="0"/>
          <w:marBottom w:val="0"/>
          <w:divBdr>
            <w:top w:val="none" w:sz="0" w:space="0" w:color="auto"/>
            <w:left w:val="none" w:sz="0" w:space="0" w:color="auto"/>
            <w:bottom w:val="none" w:sz="0" w:space="0" w:color="auto"/>
            <w:right w:val="none" w:sz="0" w:space="0" w:color="auto"/>
          </w:divBdr>
        </w:div>
        <w:div w:id="1569918280">
          <w:marLeft w:val="640"/>
          <w:marRight w:val="0"/>
          <w:marTop w:val="0"/>
          <w:marBottom w:val="0"/>
          <w:divBdr>
            <w:top w:val="none" w:sz="0" w:space="0" w:color="auto"/>
            <w:left w:val="none" w:sz="0" w:space="0" w:color="auto"/>
            <w:bottom w:val="none" w:sz="0" w:space="0" w:color="auto"/>
            <w:right w:val="none" w:sz="0" w:space="0" w:color="auto"/>
          </w:divBdr>
        </w:div>
        <w:div w:id="402335570">
          <w:marLeft w:val="640"/>
          <w:marRight w:val="0"/>
          <w:marTop w:val="0"/>
          <w:marBottom w:val="0"/>
          <w:divBdr>
            <w:top w:val="none" w:sz="0" w:space="0" w:color="auto"/>
            <w:left w:val="none" w:sz="0" w:space="0" w:color="auto"/>
            <w:bottom w:val="none" w:sz="0" w:space="0" w:color="auto"/>
            <w:right w:val="none" w:sz="0" w:space="0" w:color="auto"/>
          </w:divBdr>
        </w:div>
        <w:div w:id="1976058727">
          <w:marLeft w:val="640"/>
          <w:marRight w:val="0"/>
          <w:marTop w:val="0"/>
          <w:marBottom w:val="0"/>
          <w:divBdr>
            <w:top w:val="none" w:sz="0" w:space="0" w:color="auto"/>
            <w:left w:val="none" w:sz="0" w:space="0" w:color="auto"/>
            <w:bottom w:val="none" w:sz="0" w:space="0" w:color="auto"/>
            <w:right w:val="none" w:sz="0" w:space="0" w:color="auto"/>
          </w:divBdr>
        </w:div>
        <w:div w:id="1475483261">
          <w:marLeft w:val="640"/>
          <w:marRight w:val="0"/>
          <w:marTop w:val="0"/>
          <w:marBottom w:val="0"/>
          <w:divBdr>
            <w:top w:val="none" w:sz="0" w:space="0" w:color="auto"/>
            <w:left w:val="none" w:sz="0" w:space="0" w:color="auto"/>
            <w:bottom w:val="none" w:sz="0" w:space="0" w:color="auto"/>
            <w:right w:val="none" w:sz="0" w:space="0" w:color="auto"/>
          </w:divBdr>
        </w:div>
        <w:div w:id="1453095400">
          <w:marLeft w:val="640"/>
          <w:marRight w:val="0"/>
          <w:marTop w:val="0"/>
          <w:marBottom w:val="0"/>
          <w:divBdr>
            <w:top w:val="none" w:sz="0" w:space="0" w:color="auto"/>
            <w:left w:val="none" w:sz="0" w:space="0" w:color="auto"/>
            <w:bottom w:val="none" w:sz="0" w:space="0" w:color="auto"/>
            <w:right w:val="none" w:sz="0" w:space="0" w:color="auto"/>
          </w:divBdr>
        </w:div>
        <w:div w:id="2011830587">
          <w:marLeft w:val="640"/>
          <w:marRight w:val="0"/>
          <w:marTop w:val="0"/>
          <w:marBottom w:val="0"/>
          <w:divBdr>
            <w:top w:val="none" w:sz="0" w:space="0" w:color="auto"/>
            <w:left w:val="none" w:sz="0" w:space="0" w:color="auto"/>
            <w:bottom w:val="none" w:sz="0" w:space="0" w:color="auto"/>
            <w:right w:val="none" w:sz="0" w:space="0" w:color="auto"/>
          </w:divBdr>
        </w:div>
        <w:div w:id="1960603947">
          <w:marLeft w:val="640"/>
          <w:marRight w:val="0"/>
          <w:marTop w:val="0"/>
          <w:marBottom w:val="0"/>
          <w:divBdr>
            <w:top w:val="none" w:sz="0" w:space="0" w:color="auto"/>
            <w:left w:val="none" w:sz="0" w:space="0" w:color="auto"/>
            <w:bottom w:val="none" w:sz="0" w:space="0" w:color="auto"/>
            <w:right w:val="none" w:sz="0" w:space="0" w:color="auto"/>
          </w:divBdr>
        </w:div>
        <w:div w:id="939221767">
          <w:marLeft w:val="640"/>
          <w:marRight w:val="0"/>
          <w:marTop w:val="0"/>
          <w:marBottom w:val="0"/>
          <w:divBdr>
            <w:top w:val="none" w:sz="0" w:space="0" w:color="auto"/>
            <w:left w:val="none" w:sz="0" w:space="0" w:color="auto"/>
            <w:bottom w:val="none" w:sz="0" w:space="0" w:color="auto"/>
            <w:right w:val="none" w:sz="0" w:space="0" w:color="auto"/>
          </w:divBdr>
        </w:div>
      </w:divsChild>
    </w:div>
    <w:div w:id="990215821">
      <w:bodyDiv w:val="1"/>
      <w:marLeft w:val="0"/>
      <w:marRight w:val="0"/>
      <w:marTop w:val="0"/>
      <w:marBottom w:val="0"/>
      <w:divBdr>
        <w:top w:val="none" w:sz="0" w:space="0" w:color="auto"/>
        <w:left w:val="none" w:sz="0" w:space="0" w:color="auto"/>
        <w:bottom w:val="none" w:sz="0" w:space="0" w:color="auto"/>
        <w:right w:val="none" w:sz="0" w:space="0" w:color="auto"/>
      </w:divBdr>
    </w:div>
    <w:div w:id="1012147394">
      <w:bodyDiv w:val="1"/>
      <w:marLeft w:val="0"/>
      <w:marRight w:val="0"/>
      <w:marTop w:val="0"/>
      <w:marBottom w:val="0"/>
      <w:divBdr>
        <w:top w:val="none" w:sz="0" w:space="0" w:color="auto"/>
        <w:left w:val="none" w:sz="0" w:space="0" w:color="auto"/>
        <w:bottom w:val="none" w:sz="0" w:space="0" w:color="auto"/>
        <w:right w:val="none" w:sz="0" w:space="0" w:color="auto"/>
      </w:divBdr>
    </w:div>
    <w:div w:id="1036349744">
      <w:bodyDiv w:val="1"/>
      <w:marLeft w:val="0"/>
      <w:marRight w:val="0"/>
      <w:marTop w:val="0"/>
      <w:marBottom w:val="0"/>
      <w:divBdr>
        <w:top w:val="none" w:sz="0" w:space="0" w:color="auto"/>
        <w:left w:val="none" w:sz="0" w:space="0" w:color="auto"/>
        <w:bottom w:val="none" w:sz="0" w:space="0" w:color="auto"/>
        <w:right w:val="none" w:sz="0" w:space="0" w:color="auto"/>
      </w:divBdr>
    </w:div>
    <w:div w:id="1044867278">
      <w:bodyDiv w:val="1"/>
      <w:marLeft w:val="0"/>
      <w:marRight w:val="0"/>
      <w:marTop w:val="0"/>
      <w:marBottom w:val="0"/>
      <w:divBdr>
        <w:top w:val="none" w:sz="0" w:space="0" w:color="auto"/>
        <w:left w:val="none" w:sz="0" w:space="0" w:color="auto"/>
        <w:bottom w:val="none" w:sz="0" w:space="0" w:color="auto"/>
        <w:right w:val="none" w:sz="0" w:space="0" w:color="auto"/>
      </w:divBdr>
      <w:divsChild>
        <w:div w:id="870144151">
          <w:marLeft w:val="640"/>
          <w:marRight w:val="0"/>
          <w:marTop w:val="0"/>
          <w:marBottom w:val="0"/>
          <w:divBdr>
            <w:top w:val="none" w:sz="0" w:space="0" w:color="auto"/>
            <w:left w:val="none" w:sz="0" w:space="0" w:color="auto"/>
            <w:bottom w:val="none" w:sz="0" w:space="0" w:color="auto"/>
            <w:right w:val="none" w:sz="0" w:space="0" w:color="auto"/>
          </w:divBdr>
        </w:div>
        <w:div w:id="1141919485">
          <w:marLeft w:val="640"/>
          <w:marRight w:val="0"/>
          <w:marTop w:val="0"/>
          <w:marBottom w:val="0"/>
          <w:divBdr>
            <w:top w:val="none" w:sz="0" w:space="0" w:color="auto"/>
            <w:left w:val="none" w:sz="0" w:space="0" w:color="auto"/>
            <w:bottom w:val="none" w:sz="0" w:space="0" w:color="auto"/>
            <w:right w:val="none" w:sz="0" w:space="0" w:color="auto"/>
          </w:divBdr>
        </w:div>
        <w:div w:id="1426874930">
          <w:marLeft w:val="640"/>
          <w:marRight w:val="0"/>
          <w:marTop w:val="0"/>
          <w:marBottom w:val="0"/>
          <w:divBdr>
            <w:top w:val="none" w:sz="0" w:space="0" w:color="auto"/>
            <w:left w:val="none" w:sz="0" w:space="0" w:color="auto"/>
            <w:bottom w:val="none" w:sz="0" w:space="0" w:color="auto"/>
            <w:right w:val="none" w:sz="0" w:space="0" w:color="auto"/>
          </w:divBdr>
        </w:div>
        <w:div w:id="1171070299">
          <w:marLeft w:val="640"/>
          <w:marRight w:val="0"/>
          <w:marTop w:val="0"/>
          <w:marBottom w:val="0"/>
          <w:divBdr>
            <w:top w:val="none" w:sz="0" w:space="0" w:color="auto"/>
            <w:left w:val="none" w:sz="0" w:space="0" w:color="auto"/>
            <w:bottom w:val="none" w:sz="0" w:space="0" w:color="auto"/>
            <w:right w:val="none" w:sz="0" w:space="0" w:color="auto"/>
          </w:divBdr>
        </w:div>
        <w:div w:id="803814207">
          <w:marLeft w:val="640"/>
          <w:marRight w:val="0"/>
          <w:marTop w:val="0"/>
          <w:marBottom w:val="0"/>
          <w:divBdr>
            <w:top w:val="none" w:sz="0" w:space="0" w:color="auto"/>
            <w:left w:val="none" w:sz="0" w:space="0" w:color="auto"/>
            <w:bottom w:val="none" w:sz="0" w:space="0" w:color="auto"/>
            <w:right w:val="none" w:sz="0" w:space="0" w:color="auto"/>
          </w:divBdr>
        </w:div>
        <w:div w:id="2139448592">
          <w:marLeft w:val="640"/>
          <w:marRight w:val="0"/>
          <w:marTop w:val="0"/>
          <w:marBottom w:val="0"/>
          <w:divBdr>
            <w:top w:val="none" w:sz="0" w:space="0" w:color="auto"/>
            <w:left w:val="none" w:sz="0" w:space="0" w:color="auto"/>
            <w:bottom w:val="none" w:sz="0" w:space="0" w:color="auto"/>
            <w:right w:val="none" w:sz="0" w:space="0" w:color="auto"/>
          </w:divBdr>
        </w:div>
        <w:div w:id="1219198873">
          <w:marLeft w:val="640"/>
          <w:marRight w:val="0"/>
          <w:marTop w:val="0"/>
          <w:marBottom w:val="0"/>
          <w:divBdr>
            <w:top w:val="none" w:sz="0" w:space="0" w:color="auto"/>
            <w:left w:val="none" w:sz="0" w:space="0" w:color="auto"/>
            <w:bottom w:val="none" w:sz="0" w:space="0" w:color="auto"/>
            <w:right w:val="none" w:sz="0" w:space="0" w:color="auto"/>
          </w:divBdr>
        </w:div>
        <w:div w:id="1197499058">
          <w:marLeft w:val="640"/>
          <w:marRight w:val="0"/>
          <w:marTop w:val="0"/>
          <w:marBottom w:val="0"/>
          <w:divBdr>
            <w:top w:val="none" w:sz="0" w:space="0" w:color="auto"/>
            <w:left w:val="none" w:sz="0" w:space="0" w:color="auto"/>
            <w:bottom w:val="none" w:sz="0" w:space="0" w:color="auto"/>
            <w:right w:val="none" w:sz="0" w:space="0" w:color="auto"/>
          </w:divBdr>
        </w:div>
        <w:div w:id="1597519249">
          <w:marLeft w:val="640"/>
          <w:marRight w:val="0"/>
          <w:marTop w:val="0"/>
          <w:marBottom w:val="0"/>
          <w:divBdr>
            <w:top w:val="none" w:sz="0" w:space="0" w:color="auto"/>
            <w:left w:val="none" w:sz="0" w:space="0" w:color="auto"/>
            <w:bottom w:val="none" w:sz="0" w:space="0" w:color="auto"/>
            <w:right w:val="none" w:sz="0" w:space="0" w:color="auto"/>
          </w:divBdr>
        </w:div>
        <w:div w:id="282545390">
          <w:marLeft w:val="640"/>
          <w:marRight w:val="0"/>
          <w:marTop w:val="0"/>
          <w:marBottom w:val="0"/>
          <w:divBdr>
            <w:top w:val="none" w:sz="0" w:space="0" w:color="auto"/>
            <w:left w:val="none" w:sz="0" w:space="0" w:color="auto"/>
            <w:bottom w:val="none" w:sz="0" w:space="0" w:color="auto"/>
            <w:right w:val="none" w:sz="0" w:space="0" w:color="auto"/>
          </w:divBdr>
        </w:div>
        <w:div w:id="1753964033">
          <w:marLeft w:val="640"/>
          <w:marRight w:val="0"/>
          <w:marTop w:val="0"/>
          <w:marBottom w:val="0"/>
          <w:divBdr>
            <w:top w:val="none" w:sz="0" w:space="0" w:color="auto"/>
            <w:left w:val="none" w:sz="0" w:space="0" w:color="auto"/>
            <w:bottom w:val="none" w:sz="0" w:space="0" w:color="auto"/>
            <w:right w:val="none" w:sz="0" w:space="0" w:color="auto"/>
          </w:divBdr>
        </w:div>
        <w:div w:id="1874029049">
          <w:marLeft w:val="640"/>
          <w:marRight w:val="0"/>
          <w:marTop w:val="0"/>
          <w:marBottom w:val="0"/>
          <w:divBdr>
            <w:top w:val="none" w:sz="0" w:space="0" w:color="auto"/>
            <w:left w:val="none" w:sz="0" w:space="0" w:color="auto"/>
            <w:bottom w:val="none" w:sz="0" w:space="0" w:color="auto"/>
            <w:right w:val="none" w:sz="0" w:space="0" w:color="auto"/>
          </w:divBdr>
        </w:div>
        <w:div w:id="799419336">
          <w:marLeft w:val="640"/>
          <w:marRight w:val="0"/>
          <w:marTop w:val="0"/>
          <w:marBottom w:val="0"/>
          <w:divBdr>
            <w:top w:val="none" w:sz="0" w:space="0" w:color="auto"/>
            <w:left w:val="none" w:sz="0" w:space="0" w:color="auto"/>
            <w:bottom w:val="none" w:sz="0" w:space="0" w:color="auto"/>
            <w:right w:val="none" w:sz="0" w:space="0" w:color="auto"/>
          </w:divBdr>
        </w:div>
        <w:div w:id="950010428">
          <w:marLeft w:val="640"/>
          <w:marRight w:val="0"/>
          <w:marTop w:val="0"/>
          <w:marBottom w:val="0"/>
          <w:divBdr>
            <w:top w:val="none" w:sz="0" w:space="0" w:color="auto"/>
            <w:left w:val="none" w:sz="0" w:space="0" w:color="auto"/>
            <w:bottom w:val="none" w:sz="0" w:space="0" w:color="auto"/>
            <w:right w:val="none" w:sz="0" w:space="0" w:color="auto"/>
          </w:divBdr>
        </w:div>
        <w:div w:id="767316700">
          <w:marLeft w:val="640"/>
          <w:marRight w:val="0"/>
          <w:marTop w:val="0"/>
          <w:marBottom w:val="0"/>
          <w:divBdr>
            <w:top w:val="none" w:sz="0" w:space="0" w:color="auto"/>
            <w:left w:val="none" w:sz="0" w:space="0" w:color="auto"/>
            <w:bottom w:val="none" w:sz="0" w:space="0" w:color="auto"/>
            <w:right w:val="none" w:sz="0" w:space="0" w:color="auto"/>
          </w:divBdr>
        </w:div>
        <w:div w:id="1573812814">
          <w:marLeft w:val="640"/>
          <w:marRight w:val="0"/>
          <w:marTop w:val="0"/>
          <w:marBottom w:val="0"/>
          <w:divBdr>
            <w:top w:val="none" w:sz="0" w:space="0" w:color="auto"/>
            <w:left w:val="none" w:sz="0" w:space="0" w:color="auto"/>
            <w:bottom w:val="none" w:sz="0" w:space="0" w:color="auto"/>
            <w:right w:val="none" w:sz="0" w:space="0" w:color="auto"/>
          </w:divBdr>
        </w:div>
      </w:divsChild>
    </w:div>
    <w:div w:id="1094398619">
      <w:bodyDiv w:val="1"/>
      <w:marLeft w:val="0"/>
      <w:marRight w:val="0"/>
      <w:marTop w:val="0"/>
      <w:marBottom w:val="0"/>
      <w:divBdr>
        <w:top w:val="none" w:sz="0" w:space="0" w:color="auto"/>
        <w:left w:val="none" w:sz="0" w:space="0" w:color="auto"/>
        <w:bottom w:val="none" w:sz="0" w:space="0" w:color="auto"/>
        <w:right w:val="none" w:sz="0" w:space="0" w:color="auto"/>
      </w:divBdr>
      <w:divsChild>
        <w:div w:id="1937857010">
          <w:marLeft w:val="0"/>
          <w:marRight w:val="0"/>
          <w:marTop w:val="0"/>
          <w:marBottom w:val="0"/>
          <w:divBdr>
            <w:top w:val="none" w:sz="0" w:space="0" w:color="auto"/>
            <w:left w:val="none" w:sz="0" w:space="0" w:color="auto"/>
            <w:bottom w:val="none" w:sz="0" w:space="0" w:color="auto"/>
            <w:right w:val="none" w:sz="0" w:space="0" w:color="auto"/>
          </w:divBdr>
          <w:divsChild>
            <w:div w:id="198318798">
              <w:marLeft w:val="0"/>
              <w:marRight w:val="0"/>
              <w:marTop w:val="0"/>
              <w:marBottom w:val="0"/>
              <w:divBdr>
                <w:top w:val="none" w:sz="0" w:space="0" w:color="auto"/>
                <w:left w:val="none" w:sz="0" w:space="0" w:color="auto"/>
                <w:bottom w:val="none" w:sz="0" w:space="0" w:color="auto"/>
                <w:right w:val="none" w:sz="0" w:space="0" w:color="auto"/>
              </w:divBdr>
              <w:divsChild>
                <w:div w:id="4964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1400">
      <w:bodyDiv w:val="1"/>
      <w:marLeft w:val="0"/>
      <w:marRight w:val="0"/>
      <w:marTop w:val="0"/>
      <w:marBottom w:val="0"/>
      <w:divBdr>
        <w:top w:val="none" w:sz="0" w:space="0" w:color="auto"/>
        <w:left w:val="none" w:sz="0" w:space="0" w:color="auto"/>
        <w:bottom w:val="none" w:sz="0" w:space="0" w:color="auto"/>
        <w:right w:val="none" w:sz="0" w:space="0" w:color="auto"/>
      </w:divBdr>
    </w:div>
    <w:div w:id="1292832566">
      <w:bodyDiv w:val="1"/>
      <w:marLeft w:val="0"/>
      <w:marRight w:val="0"/>
      <w:marTop w:val="0"/>
      <w:marBottom w:val="0"/>
      <w:divBdr>
        <w:top w:val="none" w:sz="0" w:space="0" w:color="auto"/>
        <w:left w:val="none" w:sz="0" w:space="0" w:color="auto"/>
        <w:bottom w:val="none" w:sz="0" w:space="0" w:color="auto"/>
        <w:right w:val="none" w:sz="0" w:space="0" w:color="auto"/>
      </w:divBdr>
      <w:divsChild>
        <w:div w:id="116221016">
          <w:marLeft w:val="640"/>
          <w:marRight w:val="0"/>
          <w:marTop w:val="0"/>
          <w:marBottom w:val="0"/>
          <w:divBdr>
            <w:top w:val="none" w:sz="0" w:space="0" w:color="auto"/>
            <w:left w:val="none" w:sz="0" w:space="0" w:color="auto"/>
            <w:bottom w:val="none" w:sz="0" w:space="0" w:color="auto"/>
            <w:right w:val="none" w:sz="0" w:space="0" w:color="auto"/>
          </w:divBdr>
        </w:div>
        <w:div w:id="939265127">
          <w:marLeft w:val="640"/>
          <w:marRight w:val="0"/>
          <w:marTop w:val="0"/>
          <w:marBottom w:val="0"/>
          <w:divBdr>
            <w:top w:val="none" w:sz="0" w:space="0" w:color="auto"/>
            <w:left w:val="none" w:sz="0" w:space="0" w:color="auto"/>
            <w:bottom w:val="none" w:sz="0" w:space="0" w:color="auto"/>
            <w:right w:val="none" w:sz="0" w:space="0" w:color="auto"/>
          </w:divBdr>
        </w:div>
        <w:div w:id="1190410933">
          <w:marLeft w:val="640"/>
          <w:marRight w:val="0"/>
          <w:marTop w:val="0"/>
          <w:marBottom w:val="0"/>
          <w:divBdr>
            <w:top w:val="none" w:sz="0" w:space="0" w:color="auto"/>
            <w:left w:val="none" w:sz="0" w:space="0" w:color="auto"/>
            <w:bottom w:val="none" w:sz="0" w:space="0" w:color="auto"/>
            <w:right w:val="none" w:sz="0" w:space="0" w:color="auto"/>
          </w:divBdr>
        </w:div>
        <w:div w:id="1100446377">
          <w:marLeft w:val="640"/>
          <w:marRight w:val="0"/>
          <w:marTop w:val="0"/>
          <w:marBottom w:val="0"/>
          <w:divBdr>
            <w:top w:val="none" w:sz="0" w:space="0" w:color="auto"/>
            <w:left w:val="none" w:sz="0" w:space="0" w:color="auto"/>
            <w:bottom w:val="none" w:sz="0" w:space="0" w:color="auto"/>
            <w:right w:val="none" w:sz="0" w:space="0" w:color="auto"/>
          </w:divBdr>
        </w:div>
        <w:div w:id="1355809721">
          <w:marLeft w:val="640"/>
          <w:marRight w:val="0"/>
          <w:marTop w:val="0"/>
          <w:marBottom w:val="0"/>
          <w:divBdr>
            <w:top w:val="none" w:sz="0" w:space="0" w:color="auto"/>
            <w:left w:val="none" w:sz="0" w:space="0" w:color="auto"/>
            <w:bottom w:val="none" w:sz="0" w:space="0" w:color="auto"/>
            <w:right w:val="none" w:sz="0" w:space="0" w:color="auto"/>
          </w:divBdr>
        </w:div>
        <w:div w:id="1421872714">
          <w:marLeft w:val="640"/>
          <w:marRight w:val="0"/>
          <w:marTop w:val="0"/>
          <w:marBottom w:val="0"/>
          <w:divBdr>
            <w:top w:val="none" w:sz="0" w:space="0" w:color="auto"/>
            <w:left w:val="none" w:sz="0" w:space="0" w:color="auto"/>
            <w:bottom w:val="none" w:sz="0" w:space="0" w:color="auto"/>
            <w:right w:val="none" w:sz="0" w:space="0" w:color="auto"/>
          </w:divBdr>
        </w:div>
        <w:div w:id="1082144180">
          <w:marLeft w:val="640"/>
          <w:marRight w:val="0"/>
          <w:marTop w:val="0"/>
          <w:marBottom w:val="0"/>
          <w:divBdr>
            <w:top w:val="none" w:sz="0" w:space="0" w:color="auto"/>
            <w:left w:val="none" w:sz="0" w:space="0" w:color="auto"/>
            <w:bottom w:val="none" w:sz="0" w:space="0" w:color="auto"/>
            <w:right w:val="none" w:sz="0" w:space="0" w:color="auto"/>
          </w:divBdr>
        </w:div>
        <w:div w:id="1317950800">
          <w:marLeft w:val="640"/>
          <w:marRight w:val="0"/>
          <w:marTop w:val="0"/>
          <w:marBottom w:val="0"/>
          <w:divBdr>
            <w:top w:val="none" w:sz="0" w:space="0" w:color="auto"/>
            <w:left w:val="none" w:sz="0" w:space="0" w:color="auto"/>
            <w:bottom w:val="none" w:sz="0" w:space="0" w:color="auto"/>
            <w:right w:val="none" w:sz="0" w:space="0" w:color="auto"/>
          </w:divBdr>
        </w:div>
        <w:div w:id="288243682">
          <w:marLeft w:val="640"/>
          <w:marRight w:val="0"/>
          <w:marTop w:val="0"/>
          <w:marBottom w:val="0"/>
          <w:divBdr>
            <w:top w:val="none" w:sz="0" w:space="0" w:color="auto"/>
            <w:left w:val="none" w:sz="0" w:space="0" w:color="auto"/>
            <w:bottom w:val="none" w:sz="0" w:space="0" w:color="auto"/>
            <w:right w:val="none" w:sz="0" w:space="0" w:color="auto"/>
          </w:divBdr>
        </w:div>
        <w:div w:id="1559167316">
          <w:marLeft w:val="640"/>
          <w:marRight w:val="0"/>
          <w:marTop w:val="0"/>
          <w:marBottom w:val="0"/>
          <w:divBdr>
            <w:top w:val="none" w:sz="0" w:space="0" w:color="auto"/>
            <w:left w:val="none" w:sz="0" w:space="0" w:color="auto"/>
            <w:bottom w:val="none" w:sz="0" w:space="0" w:color="auto"/>
            <w:right w:val="none" w:sz="0" w:space="0" w:color="auto"/>
          </w:divBdr>
        </w:div>
        <w:div w:id="2021004676">
          <w:marLeft w:val="640"/>
          <w:marRight w:val="0"/>
          <w:marTop w:val="0"/>
          <w:marBottom w:val="0"/>
          <w:divBdr>
            <w:top w:val="none" w:sz="0" w:space="0" w:color="auto"/>
            <w:left w:val="none" w:sz="0" w:space="0" w:color="auto"/>
            <w:bottom w:val="none" w:sz="0" w:space="0" w:color="auto"/>
            <w:right w:val="none" w:sz="0" w:space="0" w:color="auto"/>
          </w:divBdr>
        </w:div>
        <w:div w:id="1779593785">
          <w:marLeft w:val="640"/>
          <w:marRight w:val="0"/>
          <w:marTop w:val="0"/>
          <w:marBottom w:val="0"/>
          <w:divBdr>
            <w:top w:val="none" w:sz="0" w:space="0" w:color="auto"/>
            <w:left w:val="none" w:sz="0" w:space="0" w:color="auto"/>
            <w:bottom w:val="none" w:sz="0" w:space="0" w:color="auto"/>
            <w:right w:val="none" w:sz="0" w:space="0" w:color="auto"/>
          </w:divBdr>
        </w:div>
        <w:div w:id="224222612">
          <w:marLeft w:val="640"/>
          <w:marRight w:val="0"/>
          <w:marTop w:val="0"/>
          <w:marBottom w:val="0"/>
          <w:divBdr>
            <w:top w:val="none" w:sz="0" w:space="0" w:color="auto"/>
            <w:left w:val="none" w:sz="0" w:space="0" w:color="auto"/>
            <w:bottom w:val="none" w:sz="0" w:space="0" w:color="auto"/>
            <w:right w:val="none" w:sz="0" w:space="0" w:color="auto"/>
          </w:divBdr>
        </w:div>
        <w:div w:id="453409776">
          <w:marLeft w:val="640"/>
          <w:marRight w:val="0"/>
          <w:marTop w:val="0"/>
          <w:marBottom w:val="0"/>
          <w:divBdr>
            <w:top w:val="none" w:sz="0" w:space="0" w:color="auto"/>
            <w:left w:val="none" w:sz="0" w:space="0" w:color="auto"/>
            <w:bottom w:val="none" w:sz="0" w:space="0" w:color="auto"/>
            <w:right w:val="none" w:sz="0" w:space="0" w:color="auto"/>
          </w:divBdr>
        </w:div>
        <w:div w:id="1320035516">
          <w:marLeft w:val="640"/>
          <w:marRight w:val="0"/>
          <w:marTop w:val="0"/>
          <w:marBottom w:val="0"/>
          <w:divBdr>
            <w:top w:val="none" w:sz="0" w:space="0" w:color="auto"/>
            <w:left w:val="none" w:sz="0" w:space="0" w:color="auto"/>
            <w:bottom w:val="none" w:sz="0" w:space="0" w:color="auto"/>
            <w:right w:val="none" w:sz="0" w:space="0" w:color="auto"/>
          </w:divBdr>
        </w:div>
      </w:divsChild>
    </w:div>
    <w:div w:id="1361316562">
      <w:bodyDiv w:val="1"/>
      <w:marLeft w:val="0"/>
      <w:marRight w:val="0"/>
      <w:marTop w:val="0"/>
      <w:marBottom w:val="0"/>
      <w:divBdr>
        <w:top w:val="none" w:sz="0" w:space="0" w:color="auto"/>
        <w:left w:val="none" w:sz="0" w:space="0" w:color="auto"/>
        <w:bottom w:val="none" w:sz="0" w:space="0" w:color="auto"/>
        <w:right w:val="none" w:sz="0" w:space="0" w:color="auto"/>
      </w:divBdr>
      <w:divsChild>
        <w:div w:id="1447893684">
          <w:marLeft w:val="640"/>
          <w:marRight w:val="0"/>
          <w:marTop w:val="0"/>
          <w:marBottom w:val="0"/>
          <w:divBdr>
            <w:top w:val="none" w:sz="0" w:space="0" w:color="auto"/>
            <w:left w:val="none" w:sz="0" w:space="0" w:color="auto"/>
            <w:bottom w:val="none" w:sz="0" w:space="0" w:color="auto"/>
            <w:right w:val="none" w:sz="0" w:space="0" w:color="auto"/>
          </w:divBdr>
        </w:div>
        <w:div w:id="2042313546">
          <w:marLeft w:val="640"/>
          <w:marRight w:val="0"/>
          <w:marTop w:val="0"/>
          <w:marBottom w:val="0"/>
          <w:divBdr>
            <w:top w:val="none" w:sz="0" w:space="0" w:color="auto"/>
            <w:left w:val="none" w:sz="0" w:space="0" w:color="auto"/>
            <w:bottom w:val="none" w:sz="0" w:space="0" w:color="auto"/>
            <w:right w:val="none" w:sz="0" w:space="0" w:color="auto"/>
          </w:divBdr>
        </w:div>
        <w:div w:id="277881994">
          <w:marLeft w:val="640"/>
          <w:marRight w:val="0"/>
          <w:marTop w:val="0"/>
          <w:marBottom w:val="0"/>
          <w:divBdr>
            <w:top w:val="none" w:sz="0" w:space="0" w:color="auto"/>
            <w:left w:val="none" w:sz="0" w:space="0" w:color="auto"/>
            <w:bottom w:val="none" w:sz="0" w:space="0" w:color="auto"/>
            <w:right w:val="none" w:sz="0" w:space="0" w:color="auto"/>
          </w:divBdr>
        </w:div>
        <w:div w:id="1297367973">
          <w:marLeft w:val="640"/>
          <w:marRight w:val="0"/>
          <w:marTop w:val="0"/>
          <w:marBottom w:val="0"/>
          <w:divBdr>
            <w:top w:val="none" w:sz="0" w:space="0" w:color="auto"/>
            <w:left w:val="none" w:sz="0" w:space="0" w:color="auto"/>
            <w:bottom w:val="none" w:sz="0" w:space="0" w:color="auto"/>
            <w:right w:val="none" w:sz="0" w:space="0" w:color="auto"/>
          </w:divBdr>
        </w:div>
        <w:div w:id="769934775">
          <w:marLeft w:val="640"/>
          <w:marRight w:val="0"/>
          <w:marTop w:val="0"/>
          <w:marBottom w:val="0"/>
          <w:divBdr>
            <w:top w:val="none" w:sz="0" w:space="0" w:color="auto"/>
            <w:left w:val="none" w:sz="0" w:space="0" w:color="auto"/>
            <w:bottom w:val="none" w:sz="0" w:space="0" w:color="auto"/>
            <w:right w:val="none" w:sz="0" w:space="0" w:color="auto"/>
          </w:divBdr>
        </w:div>
        <w:div w:id="753821414">
          <w:marLeft w:val="640"/>
          <w:marRight w:val="0"/>
          <w:marTop w:val="0"/>
          <w:marBottom w:val="0"/>
          <w:divBdr>
            <w:top w:val="none" w:sz="0" w:space="0" w:color="auto"/>
            <w:left w:val="none" w:sz="0" w:space="0" w:color="auto"/>
            <w:bottom w:val="none" w:sz="0" w:space="0" w:color="auto"/>
            <w:right w:val="none" w:sz="0" w:space="0" w:color="auto"/>
          </w:divBdr>
        </w:div>
        <w:div w:id="568423280">
          <w:marLeft w:val="640"/>
          <w:marRight w:val="0"/>
          <w:marTop w:val="0"/>
          <w:marBottom w:val="0"/>
          <w:divBdr>
            <w:top w:val="none" w:sz="0" w:space="0" w:color="auto"/>
            <w:left w:val="none" w:sz="0" w:space="0" w:color="auto"/>
            <w:bottom w:val="none" w:sz="0" w:space="0" w:color="auto"/>
            <w:right w:val="none" w:sz="0" w:space="0" w:color="auto"/>
          </w:divBdr>
        </w:div>
        <w:div w:id="932282319">
          <w:marLeft w:val="640"/>
          <w:marRight w:val="0"/>
          <w:marTop w:val="0"/>
          <w:marBottom w:val="0"/>
          <w:divBdr>
            <w:top w:val="none" w:sz="0" w:space="0" w:color="auto"/>
            <w:left w:val="none" w:sz="0" w:space="0" w:color="auto"/>
            <w:bottom w:val="none" w:sz="0" w:space="0" w:color="auto"/>
            <w:right w:val="none" w:sz="0" w:space="0" w:color="auto"/>
          </w:divBdr>
        </w:div>
        <w:div w:id="1177310023">
          <w:marLeft w:val="640"/>
          <w:marRight w:val="0"/>
          <w:marTop w:val="0"/>
          <w:marBottom w:val="0"/>
          <w:divBdr>
            <w:top w:val="none" w:sz="0" w:space="0" w:color="auto"/>
            <w:left w:val="none" w:sz="0" w:space="0" w:color="auto"/>
            <w:bottom w:val="none" w:sz="0" w:space="0" w:color="auto"/>
            <w:right w:val="none" w:sz="0" w:space="0" w:color="auto"/>
          </w:divBdr>
        </w:div>
        <w:div w:id="1826317285">
          <w:marLeft w:val="640"/>
          <w:marRight w:val="0"/>
          <w:marTop w:val="0"/>
          <w:marBottom w:val="0"/>
          <w:divBdr>
            <w:top w:val="none" w:sz="0" w:space="0" w:color="auto"/>
            <w:left w:val="none" w:sz="0" w:space="0" w:color="auto"/>
            <w:bottom w:val="none" w:sz="0" w:space="0" w:color="auto"/>
            <w:right w:val="none" w:sz="0" w:space="0" w:color="auto"/>
          </w:divBdr>
        </w:div>
        <w:div w:id="1928149043">
          <w:marLeft w:val="640"/>
          <w:marRight w:val="0"/>
          <w:marTop w:val="0"/>
          <w:marBottom w:val="0"/>
          <w:divBdr>
            <w:top w:val="none" w:sz="0" w:space="0" w:color="auto"/>
            <w:left w:val="none" w:sz="0" w:space="0" w:color="auto"/>
            <w:bottom w:val="none" w:sz="0" w:space="0" w:color="auto"/>
            <w:right w:val="none" w:sz="0" w:space="0" w:color="auto"/>
          </w:divBdr>
        </w:div>
        <w:div w:id="314997454">
          <w:marLeft w:val="640"/>
          <w:marRight w:val="0"/>
          <w:marTop w:val="0"/>
          <w:marBottom w:val="0"/>
          <w:divBdr>
            <w:top w:val="none" w:sz="0" w:space="0" w:color="auto"/>
            <w:left w:val="none" w:sz="0" w:space="0" w:color="auto"/>
            <w:bottom w:val="none" w:sz="0" w:space="0" w:color="auto"/>
            <w:right w:val="none" w:sz="0" w:space="0" w:color="auto"/>
          </w:divBdr>
        </w:div>
        <w:div w:id="1727030491">
          <w:marLeft w:val="640"/>
          <w:marRight w:val="0"/>
          <w:marTop w:val="0"/>
          <w:marBottom w:val="0"/>
          <w:divBdr>
            <w:top w:val="none" w:sz="0" w:space="0" w:color="auto"/>
            <w:left w:val="none" w:sz="0" w:space="0" w:color="auto"/>
            <w:bottom w:val="none" w:sz="0" w:space="0" w:color="auto"/>
            <w:right w:val="none" w:sz="0" w:space="0" w:color="auto"/>
          </w:divBdr>
        </w:div>
        <w:div w:id="1571967670">
          <w:marLeft w:val="640"/>
          <w:marRight w:val="0"/>
          <w:marTop w:val="0"/>
          <w:marBottom w:val="0"/>
          <w:divBdr>
            <w:top w:val="none" w:sz="0" w:space="0" w:color="auto"/>
            <w:left w:val="none" w:sz="0" w:space="0" w:color="auto"/>
            <w:bottom w:val="none" w:sz="0" w:space="0" w:color="auto"/>
            <w:right w:val="none" w:sz="0" w:space="0" w:color="auto"/>
          </w:divBdr>
        </w:div>
        <w:div w:id="568224194">
          <w:marLeft w:val="640"/>
          <w:marRight w:val="0"/>
          <w:marTop w:val="0"/>
          <w:marBottom w:val="0"/>
          <w:divBdr>
            <w:top w:val="none" w:sz="0" w:space="0" w:color="auto"/>
            <w:left w:val="none" w:sz="0" w:space="0" w:color="auto"/>
            <w:bottom w:val="none" w:sz="0" w:space="0" w:color="auto"/>
            <w:right w:val="none" w:sz="0" w:space="0" w:color="auto"/>
          </w:divBdr>
        </w:div>
        <w:div w:id="1542355064">
          <w:marLeft w:val="640"/>
          <w:marRight w:val="0"/>
          <w:marTop w:val="0"/>
          <w:marBottom w:val="0"/>
          <w:divBdr>
            <w:top w:val="none" w:sz="0" w:space="0" w:color="auto"/>
            <w:left w:val="none" w:sz="0" w:space="0" w:color="auto"/>
            <w:bottom w:val="none" w:sz="0" w:space="0" w:color="auto"/>
            <w:right w:val="none" w:sz="0" w:space="0" w:color="auto"/>
          </w:divBdr>
        </w:div>
      </w:divsChild>
    </w:div>
    <w:div w:id="1413308120">
      <w:bodyDiv w:val="1"/>
      <w:marLeft w:val="0"/>
      <w:marRight w:val="0"/>
      <w:marTop w:val="0"/>
      <w:marBottom w:val="0"/>
      <w:divBdr>
        <w:top w:val="none" w:sz="0" w:space="0" w:color="auto"/>
        <w:left w:val="none" w:sz="0" w:space="0" w:color="auto"/>
        <w:bottom w:val="none" w:sz="0" w:space="0" w:color="auto"/>
        <w:right w:val="none" w:sz="0" w:space="0" w:color="auto"/>
      </w:divBdr>
      <w:divsChild>
        <w:div w:id="1080366965">
          <w:marLeft w:val="640"/>
          <w:marRight w:val="0"/>
          <w:marTop w:val="0"/>
          <w:marBottom w:val="0"/>
          <w:divBdr>
            <w:top w:val="none" w:sz="0" w:space="0" w:color="auto"/>
            <w:left w:val="none" w:sz="0" w:space="0" w:color="auto"/>
            <w:bottom w:val="none" w:sz="0" w:space="0" w:color="auto"/>
            <w:right w:val="none" w:sz="0" w:space="0" w:color="auto"/>
          </w:divBdr>
        </w:div>
        <w:div w:id="87770818">
          <w:marLeft w:val="640"/>
          <w:marRight w:val="0"/>
          <w:marTop w:val="0"/>
          <w:marBottom w:val="0"/>
          <w:divBdr>
            <w:top w:val="none" w:sz="0" w:space="0" w:color="auto"/>
            <w:left w:val="none" w:sz="0" w:space="0" w:color="auto"/>
            <w:bottom w:val="none" w:sz="0" w:space="0" w:color="auto"/>
            <w:right w:val="none" w:sz="0" w:space="0" w:color="auto"/>
          </w:divBdr>
        </w:div>
        <w:div w:id="696463117">
          <w:marLeft w:val="640"/>
          <w:marRight w:val="0"/>
          <w:marTop w:val="0"/>
          <w:marBottom w:val="0"/>
          <w:divBdr>
            <w:top w:val="none" w:sz="0" w:space="0" w:color="auto"/>
            <w:left w:val="none" w:sz="0" w:space="0" w:color="auto"/>
            <w:bottom w:val="none" w:sz="0" w:space="0" w:color="auto"/>
            <w:right w:val="none" w:sz="0" w:space="0" w:color="auto"/>
          </w:divBdr>
        </w:div>
        <w:div w:id="756562800">
          <w:marLeft w:val="640"/>
          <w:marRight w:val="0"/>
          <w:marTop w:val="0"/>
          <w:marBottom w:val="0"/>
          <w:divBdr>
            <w:top w:val="none" w:sz="0" w:space="0" w:color="auto"/>
            <w:left w:val="none" w:sz="0" w:space="0" w:color="auto"/>
            <w:bottom w:val="none" w:sz="0" w:space="0" w:color="auto"/>
            <w:right w:val="none" w:sz="0" w:space="0" w:color="auto"/>
          </w:divBdr>
        </w:div>
        <w:div w:id="1290933295">
          <w:marLeft w:val="640"/>
          <w:marRight w:val="0"/>
          <w:marTop w:val="0"/>
          <w:marBottom w:val="0"/>
          <w:divBdr>
            <w:top w:val="none" w:sz="0" w:space="0" w:color="auto"/>
            <w:left w:val="none" w:sz="0" w:space="0" w:color="auto"/>
            <w:bottom w:val="none" w:sz="0" w:space="0" w:color="auto"/>
            <w:right w:val="none" w:sz="0" w:space="0" w:color="auto"/>
          </w:divBdr>
        </w:div>
        <w:div w:id="1783188012">
          <w:marLeft w:val="640"/>
          <w:marRight w:val="0"/>
          <w:marTop w:val="0"/>
          <w:marBottom w:val="0"/>
          <w:divBdr>
            <w:top w:val="none" w:sz="0" w:space="0" w:color="auto"/>
            <w:left w:val="none" w:sz="0" w:space="0" w:color="auto"/>
            <w:bottom w:val="none" w:sz="0" w:space="0" w:color="auto"/>
            <w:right w:val="none" w:sz="0" w:space="0" w:color="auto"/>
          </w:divBdr>
        </w:div>
        <w:div w:id="189149886">
          <w:marLeft w:val="640"/>
          <w:marRight w:val="0"/>
          <w:marTop w:val="0"/>
          <w:marBottom w:val="0"/>
          <w:divBdr>
            <w:top w:val="none" w:sz="0" w:space="0" w:color="auto"/>
            <w:left w:val="none" w:sz="0" w:space="0" w:color="auto"/>
            <w:bottom w:val="none" w:sz="0" w:space="0" w:color="auto"/>
            <w:right w:val="none" w:sz="0" w:space="0" w:color="auto"/>
          </w:divBdr>
        </w:div>
        <w:div w:id="1056590769">
          <w:marLeft w:val="640"/>
          <w:marRight w:val="0"/>
          <w:marTop w:val="0"/>
          <w:marBottom w:val="0"/>
          <w:divBdr>
            <w:top w:val="none" w:sz="0" w:space="0" w:color="auto"/>
            <w:left w:val="none" w:sz="0" w:space="0" w:color="auto"/>
            <w:bottom w:val="none" w:sz="0" w:space="0" w:color="auto"/>
            <w:right w:val="none" w:sz="0" w:space="0" w:color="auto"/>
          </w:divBdr>
        </w:div>
        <w:div w:id="1424378215">
          <w:marLeft w:val="640"/>
          <w:marRight w:val="0"/>
          <w:marTop w:val="0"/>
          <w:marBottom w:val="0"/>
          <w:divBdr>
            <w:top w:val="none" w:sz="0" w:space="0" w:color="auto"/>
            <w:left w:val="none" w:sz="0" w:space="0" w:color="auto"/>
            <w:bottom w:val="none" w:sz="0" w:space="0" w:color="auto"/>
            <w:right w:val="none" w:sz="0" w:space="0" w:color="auto"/>
          </w:divBdr>
        </w:div>
        <w:div w:id="144198990">
          <w:marLeft w:val="640"/>
          <w:marRight w:val="0"/>
          <w:marTop w:val="0"/>
          <w:marBottom w:val="0"/>
          <w:divBdr>
            <w:top w:val="none" w:sz="0" w:space="0" w:color="auto"/>
            <w:left w:val="none" w:sz="0" w:space="0" w:color="auto"/>
            <w:bottom w:val="none" w:sz="0" w:space="0" w:color="auto"/>
            <w:right w:val="none" w:sz="0" w:space="0" w:color="auto"/>
          </w:divBdr>
        </w:div>
        <w:div w:id="1052801708">
          <w:marLeft w:val="640"/>
          <w:marRight w:val="0"/>
          <w:marTop w:val="0"/>
          <w:marBottom w:val="0"/>
          <w:divBdr>
            <w:top w:val="none" w:sz="0" w:space="0" w:color="auto"/>
            <w:left w:val="none" w:sz="0" w:space="0" w:color="auto"/>
            <w:bottom w:val="none" w:sz="0" w:space="0" w:color="auto"/>
            <w:right w:val="none" w:sz="0" w:space="0" w:color="auto"/>
          </w:divBdr>
        </w:div>
        <w:div w:id="1318337508">
          <w:marLeft w:val="640"/>
          <w:marRight w:val="0"/>
          <w:marTop w:val="0"/>
          <w:marBottom w:val="0"/>
          <w:divBdr>
            <w:top w:val="none" w:sz="0" w:space="0" w:color="auto"/>
            <w:left w:val="none" w:sz="0" w:space="0" w:color="auto"/>
            <w:bottom w:val="none" w:sz="0" w:space="0" w:color="auto"/>
            <w:right w:val="none" w:sz="0" w:space="0" w:color="auto"/>
          </w:divBdr>
        </w:div>
        <w:div w:id="1121849194">
          <w:marLeft w:val="640"/>
          <w:marRight w:val="0"/>
          <w:marTop w:val="0"/>
          <w:marBottom w:val="0"/>
          <w:divBdr>
            <w:top w:val="none" w:sz="0" w:space="0" w:color="auto"/>
            <w:left w:val="none" w:sz="0" w:space="0" w:color="auto"/>
            <w:bottom w:val="none" w:sz="0" w:space="0" w:color="auto"/>
            <w:right w:val="none" w:sz="0" w:space="0" w:color="auto"/>
          </w:divBdr>
        </w:div>
        <w:div w:id="1908952237">
          <w:marLeft w:val="640"/>
          <w:marRight w:val="0"/>
          <w:marTop w:val="0"/>
          <w:marBottom w:val="0"/>
          <w:divBdr>
            <w:top w:val="none" w:sz="0" w:space="0" w:color="auto"/>
            <w:left w:val="none" w:sz="0" w:space="0" w:color="auto"/>
            <w:bottom w:val="none" w:sz="0" w:space="0" w:color="auto"/>
            <w:right w:val="none" w:sz="0" w:space="0" w:color="auto"/>
          </w:divBdr>
        </w:div>
        <w:div w:id="456262431">
          <w:marLeft w:val="640"/>
          <w:marRight w:val="0"/>
          <w:marTop w:val="0"/>
          <w:marBottom w:val="0"/>
          <w:divBdr>
            <w:top w:val="none" w:sz="0" w:space="0" w:color="auto"/>
            <w:left w:val="none" w:sz="0" w:space="0" w:color="auto"/>
            <w:bottom w:val="none" w:sz="0" w:space="0" w:color="auto"/>
            <w:right w:val="none" w:sz="0" w:space="0" w:color="auto"/>
          </w:divBdr>
        </w:div>
      </w:divsChild>
    </w:div>
    <w:div w:id="1489589686">
      <w:bodyDiv w:val="1"/>
      <w:marLeft w:val="0"/>
      <w:marRight w:val="0"/>
      <w:marTop w:val="0"/>
      <w:marBottom w:val="0"/>
      <w:divBdr>
        <w:top w:val="none" w:sz="0" w:space="0" w:color="auto"/>
        <w:left w:val="none" w:sz="0" w:space="0" w:color="auto"/>
        <w:bottom w:val="none" w:sz="0" w:space="0" w:color="auto"/>
        <w:right w:val="none" w:sz="0" w:space="0" w:color="auto"/>
      </w:divBdr>
      <w:divsChild>
        <w:div w:id="1616014954">
          <w:marLeft w:val="640"/>
          <w:marRight w:val="0"/>
          <w:marTop w:val="0"/>
          <w:marBottom w:val="0"/>
          <w:divBdr>
            <w:top w:val="none" w:sz="0" w:space="0" w:color="auto"/>
            <w:left w:val="none" w:sz="0" w:space="0" w:color="auto"/>
            <w:bottom w:val="none" w:sz="0" w:space="0" w:color="auto"/>
            <w:right w:val="none" w:sz="0" w:space="0" w:color="auto"/>
          </w:divBdr>
        </w:div>
        <w:div w:id="226840049">
          <w:marLeft w:val="640"/>
          <w:marRight w:val="0"/>
          <w:marTop w:val="0"/>
          <w:marBottom w:val="0"/>
          <w:divBdr>
            <w:top w:val="none" w:sz="0" w:space="0" w:color="auto"/>
            <w:left w:val="none" w:sz="0" w:space="0" w:color="auto"/>
            <w:bottom w:val="none" w:sz="0" w:space="0" w:color="auto"/>
            <w:right w:val="none" w:sz="0" w:space="0" w:color="auto"/>
          </w:divBdr>
        </w:div>
        <w:div w:id="753359210">
          <w:marLeft w:val="640"/>
          <w:marRight w:val="0"/>
          <w:marTop w:val="0"/>
          <w:marBottom w:val="0"/>
          <w:divBdr>
            <w:top w:val="none" w:sz="0" w:space="0" w:color="auto"/>
            <w:left w:val="none" w:sz="0" w:space="0" w:color="auto"/>
            <w:bottom w:val="none" w:sz="0" w:space="0" w:color="auto"/>
            <w:right w:val="none" w:sz="0" w:space="0" w:color="auto"/>
          </w:divBdr>
        </w:div>
        <w:div w:id="1526947380">
          <w:marLeft w:val="640"/>
          <w:marRight w:val="0"/>
          <w:marTop w:val="0"/>
          <w:marBottom w:val="0"/>
          <w:divBdr>
            <w:top w:val="none" w:sz="0" w:space="0" w:color="auto"/>
            <w:left w:val="none" w:sz="0" w:space="0" w:color="auto"/>
            <w:bottom w:val="none" w:sz="0" w:space="0" w:color="auto"/>
            <w:right w:val="none" w:sz="0" w:space="0" w:color="auto"/>
          </w:divBdr>
        </w:div>
        <w:div w:id="365567460">
          <w:marLeft w:val="640"/>
          <w:marRight w:val="0"/>
          <w:marTop w:val="0"/>
          <w:marBottom w:val="0"/>
          <w:divBdr>
            <w:top w:val="none" w:sz="0" w:space="0" w:color="auto"/>
            <w:left w:val="none" w:sz="0" w:space="0" w:color="auto"/>
            <w:bottom w:val="none" w:sz="0" w:space="0" w:color="auto"/>
            <w:right w:val="none" w:sz="0" w:space="0" w:color="auto"/>
          </w:divBdr>
        </w:div>
        <w:div w:id="984434139">
          <w:marLeft w:val="640"/>
          <w:marRight w:val="0"/>
          <w:marTop w:val="0"/>
          <w:marBottom w:val="0"/>
          <w:divBdr>
            <w:top w:val="none" w:sz="0" w:space="0" w:color="auto"/>
            <w:left w:val="none" w:sz="0" w:space="0" w:color="auto"/>
            <w:bottom w:val="none" w:sz="0" w:space="0" w:color="auto"/>
            <w:right w:val="none" w:sz="0" w:space="0" w:color="auto"/>
          </w:divBdr>
        </w:div>
        <w:div w:id="1855067432">
          <w:marLeft w:val="640"/>
          <w:marRight w:val="0"/>
          <w:marTop w:val="0"/>
          <w:marBottom w:val="0"/>
          <w:divBdr>
            <w:top w:val="none" w:sz="0" w:space="0" w:color="auto"/>
            <w:left w:val="none" w:sz="0" w:space="0" w:color="auto"/>
            <w:bottom w:val="none" w:sz="0" w:space="0" w:color="auto"/>
            <w:right w:val="none" w:sz="0" w:space="0" w:color="auto"/>
          </w:divBdr>
        </w:div>
        <w:div w:id="977732935">
          <w:marLeft w:val="640"/>
          <w:marRight w:val="0"/>
          <w:marTop w:val="0"/>
          <w:marBottom w:val="0"/>
          <w:divBdr>
            <w:top w:val="none" w:sz="0" w:space="0" w:color="auto"/>
            <w:left w:val="none" w:sz="0" w:space="0" w:color="auto"/>
            <w:bottom w:val="none" w:sz="0" w:space="0" w:color="auto"/>
            <w:right w:val="none" w:sz="0" w:space="0" w:color="auto"/>
          </w:divBdr>
        </w:div>
        <w:div w:id="2015186814">
          <w:marLeft w:val="640"/>
          <w:marRight w:val="0"/>
          <w:marTop w:val="0"/>
          <w:marBottom w:val="0"/>
          <w:divBdr>
            <w:top w:val="none" w:sz="0" w:space="0" w:color="auto"/>
            <w:left w:val="none" w:sz="0" w:space="0" w:color="auto"/>
            <w:bottom w:val="none" w:sz="0" w:space="0" w:color="auto"/>
            <w:right w:val="none" w:sz="0" w:space="0" w:color="auto"/>
          </w:divBdr>
        </w:div>
        <w:div w:id="949825382">
          <w:marLeft w:val="640"/>
          <w:marRight w:val="0"/>
          <w:marTop w:val="0"/>
          <w:marBottom w:val="0"/>
          <w:divBdr>
            <w:top w:val="none" w:sz="0" w:space="0" w:color="auto"/>
            <w:left w:val="none" w:sz="0" w:space="0" w:color="auto"/>
            <w:bottom w:val="none" w:sz="0" w:space="0" w:color="auto"/>
            <w:right w:val="none" w:sz="0" w:space="0" w:color="auto"/>
          </w:divBdr>
        </w:div>
        <w:div w:id="1821115618">
          <w:marLeft w:val="640"/>
          <w:marRight w:val="0"/>
          <w:marTop w:val="0"/>
          <w:marBottom w:val="0"/>
          <w:divBdr>
            <w:top w:val="none" w:sz="0" w:space="0" w:color="auto"/>
            <w:left w:val="none" w:sz="0" w:space="0" w:color="auto"/>
            <w:bottom w:val="none" w:sz="0" w:space="0" w:color="auto"/>
            <w:right w:val="none" w:sz="0" w:space="0" w:color="auto"/>
          </w:divBdr>
        </w:div>
        <w:div w:id="1467551652">
          <w:marLeft w:val="640"/>
          <w:marRight w:val="0"/>
          <w:marTop w:val="0"/>
          <w:marBottom w:val="0"/>
          <w:divBdr>
            <w:top w:val="none" w:sz="0" w:space="0" w:color="auto"/>
            <w:left w:val="none" w:sz="0" w:space="0" w:color="auto"/>
            <w:bottom w:val="none" w:sz="0" w:space="0" w:color="auto"/>
            <w:right w:val="none" w:sz="0" w:space="0" w:color="auto"/>
          </w:divBdr>
        </w:div>
        <w:div w:id="489516647">
          <w:marLeft w:val="640"/>
          <w:marRight w:val="0"/>
          <w:marTop w:val="0"/>
          <w:marBottom w:val="0"/>
          <w:divBdr>
            <w:top w:val="none" w:sz="0" w:space="0" w:color="auto"/>
            <w:left w:val="none" w:sz="0" w:space="0" w:color="auto"/>
            <w:bottom w:val="none" w:sz="0" w:space="0" w:color="auto"/>
            <w:right w:val="none" w:sz="0" w:space="0" w:color="auto"/>
          </w:divBdr>
        </w:div>
        <w:div w:id="2127890677">
          <w:marLeft w:val="640"/>
          <w:marRight w:val="0"/>
          <w:marTop w:val="0"/>
          <w:marBottom w:val="0"/>
          <w:divBdr>
            <w:top w:val="none" w:sz="0" w:space="0" w:color="auto"/>
            <w:left w:val="none" w:sz="0" w:space="0" w:color="auto"/>
            <w:bottom w:val="none" w:sz="0" w:space="0" w:color="auto"/>
            <w:right w:val="none" w:sz="0" w:space="0" w:color="auto"/>
          </w:divBdr>
        </w:div>
        <w:div w:id="383256284">
          <w:marLeft w:val="640"/>
          <w:marRight w:val="0"/>
          <w:marTop w:val="0"/>
          <w:marBottom w:val="0"/>
          <w:divBdr>
            <w:top w:val="none" w:sz="0" w:space="0" w:color="auto"/>
            <w:left w:val="none" w:sz="0" w:space="0" w:color="auto"/>
            <w:bottom w:val="none" w:sz="0" w:space="0" w:color="auto"/>
            <w:right w:val="none" w:sz="0" w:space="0" w:color="auto"/>
          </w:divBdr>
        </w:div>
        <w:div w:id="1118646034">
          <w:marLeft w:val="640"/>
          <w:marRight w:val="0"/>
          <w:marTop w:val="0"/>
          <w:marBottom w:val="0"/>
          <w:divBdr>
            <w:top w:val="none" w:sz="0" w:space="0" w:color="auto"/>
            <w:left w:val="none" w:sz="0" w:space="0" w:color="auto"/>
            <w:bottom w:val="none" w:sz="0" w:space="0" w:color="auto"/>
            <w:right w:val="none" w:sz="0" w:space="0" w:color="auto"/>
          </w:divBdr>
        </w:div>
      </w:divsChild>
    </w:div>
    <w:div w:id="1534810594">
      <w:bodyDiv w:val="1"/>
      <w:marLeft w:val="0"/>
      <w:marRight w:val="0"/>
      <w:marTop w:val="0"/>
      <w:marBottom w:val="0"/>
      <w:divBdr>
        <w:top w:val="none" w:sz="0" w:space="0" w:color="auto"/>
        <w:left w:val="none" w:sz="0" w:space="0" w:color="auto"/>
        <w:bottom w:val="none" w:sz="0" w:space="0" w:color="auto"/>
        <w:right w:val="none" w:sz="0" w:space="0" w:color="auto"/>
      </w:divBdr>
    </w:div>
    <w:div w:id="1619557271">
      <w:bodyDiv w:val="1"/>
      <w:marLeft w:val="0"/>
      <w:marRight w:val="0"/>
      <w:marTop w:val="0"/>
      <w:marBottom w:val="0"/>
      <w:divBdr>
        <w:top w:val="none" w:sz="0" w:space="0" w:color="auto"/>
        <w:left w:val="none" w:sz="0" w:space="0" w:color="auto"/>
        <w:bottom w:val="none" w:sz="0" w:space="0" w:color="auto"/>
        <w:right w:val="none" w:sz="0" w:space="0" w:color="auto"/>
      </w:divBdr>
    </w:div>
    <w:div w:id="1702391955">
      <w:bodyDiv w:val="1"/>
      <w:marLeft w:val="0"/>
      <w:marRight w:val="0"/>
      <w:marTop w:val="0"/>
      <w:marBottom w:val="0"/>
      <w:divBdr>
        <w:top w:val="none" w:sz="0" w:space="0" w:color="auto"/>
        <w:left w:val="none" w:sz="0" w:space="0" w:color="auto"/>
        <w:bottom w:val="none" w:sz="0" w:space="0" w:color="auto"/>
        <w:right w:val="none" w:sz="0" w:space="0" w:color="auto"/>
      </w:divBdr>
    </w:div>
    <w:div w:id="1751541328">
      <w:bodyDiv w:val="1"/>
      <w:marLeft w:val="0"/>
      <w:marRight w:val="0"/>
      <w:marTop w:val="0"/>
      <w:marBottom w:val="0"/>
      <w:divBdr>
        <w:top w:val="none" w:sz="0" w:space="0" w:color="auto"/>
        <w:left w:val="none" w:sz="0" w:space="0" w:color="auto"/>
        <w:bottom w:val="none" w:sz="0" w:space="0" w:color="auto"/>
        <w:right w:val="none" w:sz="0" w:space="0" w:color="auto"/>
      </w:divBdr>
      <w:divsChild>
        <w:div w:id="1059203459">
          <w:marLeft w:val="640"/>
          <w:marRight w:val="0"/>
          <w:marTop w:val="0"/>
          <w:marBottom w:val="0"/>
          <w:divBdr>
            <w:top w:val="none" w:sz="0" w:space="0" w:color="auto"/>
            <w:left w:val="none" w:sz="0" w:space="0" w:color="auto"/>
            <w:bottom w:val="none" w:sz="0" w:space="0" w:color="auto"/>
            <w:right w:val="none" w:sz="0" w:space="0" w:color="auto"/>
          </w:divBdr>
        </w:div>
        <w:div w:id="249896827">
          <w:marLeft w:val="640"/>
          <w:marRight w:val="0"/>
          <w:marTop w:val="0"/>
          <w:marBottom w:val="0"/>
          <w:divBdr>
            <w:top w:val="none" w:sz="0" w:space="0" w:color="auto"/>
            <w:left w:val="none" w:sz="0" w:space="0" w:color="auto"/>
            <w:bottom w:val="none" w:sz="0" w:space="0" w:color="auto"/>
            <w:right w:val="none" w:sz="0" w:space="0" w:color="auto"/>
          </w:divBdr>
        </w:div>
        <w:div w:id="868378081">
          <w:marLeft w:val="640"/>
          <w:marRight w:val="0"/>
          <w:marTop w:val="0"/>
          <w:marBottom w:val="0"/>
          <w:divBdr>
            <w:top w:val="none" w:sz="0" w:space="0" w:color="auto"/>
            <w:left w:val="none" w:sz="0" w:space="0" w:color="auto"/>
            <w:bottom w:val="none" w:sz="0" w:space="0" w:color="auto"/>
            <w:right w:val="none" w:sz="0" w:space="0" w:color="auto"/>
          </w:divBdr>
        </w:div>
        <w:div w:id="164322996">
          <w:marLeft w:val="640"/>
          <w:marRight w:val="0"/>
          <w:marTop w:val="0"/>
          <w:marBottom w:val="0"/>
          <w:divBdr>
            <w:top w:val="none" w:sz="0" w:space="0" w:color="auto"/>
            <w:left w:val="none" w:sz="0" w:space="0" w:color="auto"/>
            <w:bottom w:val="none" w:sz="0" w:space="0" w:color="auto"/>
            <w:right w:val="none" w:sz="0" w:space="0" w:color="auto"/>
          </w:divBdr>
        </w:div>
        <w:div w:id="1242642414">
          <w:marLeft w:val="640"/>
          <w:marRight w:val="0"/>
          <w:marTop w:val="0"/>
          <w:marBottom w:val="0"/>
          <w:divBdr>
            <w:top w:val="none" w:sz="0" w:space="0" w:color="auto"/>
            <w:left w:val="none" w:sz="0" w:space="0" w:color="auto"/>
            <w:bottom w:val="none" w:sz="0" w:space="0" w:color="auto"/>
            <w:right w:val="none" w:sz="0" w:space="0" w:color="auto"/>
          </w:divBdr>
        </w:div>
        <w:div w:id="940990540">
          <w:marLeft w:val="640"/>
          <w:marRight w:val="0"/>
          <w:marTop w:val="0"/>
          <w:marBottom w:val="0"/>
          <w:divBdr>
            <w:top w:val="none" w:sz="0" w:space="0" w:color="auto"/>
            <w:left w:val="none" w:sz="0" w:space="0" w:color="auto"/>
            <w:bottom w:val="none" w:sz="0" w:space="0" w:color="auto"/>
            <w:right w:val="none" w:sz="0" w:space="0" w:color="auto"/>
          </w:divBdr>
        </w:div>
        <w:div w:id="1645088473">
          <w:marLeft w:val="640"/>
          <w:marRight w:val="0"/>
          <w:marTop w:val="0"/>
          <w:marBottom w:val="0"/>
          <w:divBdr>
            <w:top w:val="none" w:sz="0" w:space="0" w:color="auto"/>
            <w:left w:val="none" w:sz="0" w:space="0" w:color="auto"/>
            <w:bottom w:val="none" w:sz="0" w:space="0" w:color="auto"/>
            <w:right w:val="none" w:sz="0" w:space="0" w:color="auto"/>
          </w:divBdr>
        </w:div>
        <w:div w:id="621810848">
          <w:marLeft w:val="640"/>
          <w:marRight w:val="0"/>
          <w:marTop w:val="0"/>
          <w:marBottom w:val="0"/>
          <w:divBdr>
            <w:top w:val="none" w:sz="0" w:space="0" w:color="auto"/>
            <w:left w:val="none" w:sz="0" w:space="0" w:color="auto"/>
            <w:bottom w:val="none" w:sz="0" w:space="0" w:color="auto"/>
            <w:right w:val="none" w:sz="0" w:space="0" w:color="auto"/>
          </w:divBdr>
        </w:div>
        <w:div w:id="1293243033">
          <w:marLeft w:val="640"/>
          <w:marRight w:val="0"/>
          <w:marTop w:val="0"/>
          <w:marBottom w:val="0"/>
          <w:divBdr>
            <w:top w:val="none" w:sz="0" w:space="0" w:color="auto"/>
            <w:left w:val="none" w:sz="0" w:space="0" w:color="auto"/>
            <w:bottom w:val="none" w:sz="0" w:space="0" w:color="auto"/>
            <w:right w:val="none" w:sz="0" w:space="0" w:color="auto"/>
          </w:divBdr>
        </w:div>
        <w:div w:id="1658655231">
          <w:marLeft w:val="640"/>
          <w:marRight w:val="0"/>
          <w:marTop w:val="0"/>
          <w:marBottom w:val="0"/>
          <w:divBdr>
            <w:top w:val="none" w:sz="0" w:space="0" w:color="auto"/>
            <w:left w:val="none" w:sz="0" w:space="0" w:color="auto"/>
            <w:bottom w:val="none" w:sz="0" w:space="0" w:color="auto"/>
            <w:right w:val="none" w:sz="0" w:space="0" w:color="auto"/>
          </w:divBdr>
        </w:div>
        <w:div w:id="1664157678">
          <w:marLeft w:val="640"/>
          <w:marRight w:val="0"/>
          <w:marTop w:val="0"/>
          <w:marBottom w:val="0"/>
          <w:divBdr>
            <w:top w:val="none" w:sz="0" w:space="0" w:color="auto"/>
            <w:left w:val="none" w:sz="0" w:space="0" w:color="auto"/>
            <w:bottom w:val="none" w:sz="0" w:space="0" w:color="auto"/>
            <w:right w:val="none" w:sz="0" w:space="0" w:color="auto"/>
          </w:divBdr>
        </w:div>
        <w:div w:id="894242363">
          <w:marLeft w:val="640"/>
          <w:marRight w:val="0"/>
          <w:marTop w:val="0"/>
          <w:marBottom w:val="0"/>
          <w:divBdr>
            <w:top w:val="none" w:sz="0" w:space="0" w:color="auto"/>
            <w:left w:val="none" w:sz="0" w:space="0" w:color="auto"/>
            <w:bottom w:val="none" w:sz="0" w:space="0" w:color="auto"/>
            <w:right w:val="none" w:sz="0" w:space="0" w:color="auto"/>
          </w:divBdr>
        </w:div>
        <w:div w:id="2024167335">
          <w:marLeft w:val="640"/>
          <w:marRight w:val="0"/>
          <w:marTop w:val="0"/>
          <w:marBottom w:val="0"/>
          <w:divBdr>
            <w:top w:val="none" w:sz="0" w:space="0" w:color="auto"/>
            <w:left w:val="none" w:sz="0" w:space="0" w:color="auto"/>
            <w:bottom w:val="none" w:sz="0" w:space="0" w:color="auto"/>
            <w:right w:val="none" w:sz="0" w:space="0" w:color="auto"/>
          </w:divBdr>
        </w:div>
        <w:div w:id="1002664454">
          <w:marLeft w:val="640"/>
          <w:marRight w:val="0"/>
          <w:marTop w:val="0"/>
          <w:marBottom w:val="0"/>
          <w:divBdr>
            <w:top w:val="none" w:sz="0" w:space="0" w:color="auto"/>
            <w:left w:val="none" w:sz="0" w:space="0" w:color="auto"/>
            <w:bottom w:val="none" w:sz="0" w:space="0" w:color="auto"/>
            <w:right w:val="none" w:sz="0" w:space="0" w:color="auto"/>
          </w:divBdr>
        </w:div>
        <w:div w:id="2031375014">
          <w:marLeft w:val="640"/>
          <w:marRight w:val="0"/>
          <w:marTop w:val="0"/>
          <w:marBottom w:val="0"/>
          <w:divBdr>
            <w:top w:val="none" w:sz="0" w:space="0" w:color="auto"/>
            <w:left w:val="none" w:sz="0" w:space="0" w:color="auto"/>
            <w:bottom w:val="none" w:sz="0" w:space="0" w:color="auto"/>
            <w:right w:val="none" w:sz="0" w:space="0" w:color="auto"/>
          </w:divBdr>
        </w:div>
        <w:div w:id="957882306">
          <w:marLeft w:val="640"/>
          <w:marRight w:val="0"/>
          <w:marTop w:val="0"/>
          <w:marBottom w:val="0"/>
          <w:divBdr>
            <w:top w:val="none" w:sz="0" w:space="0" w:color="auto"/>
            <w:left w:val="none" w:sz="0" w:space="0" w:color="auto"/>
            <w:bottom w:val="none" w:sz="0" w:space="0" w:color="auto"/>
            <w:right w:val="none" w:sz="0" w:space="0" w:color="auto"/>
          </w:divBdr>
        </w:div>
      </w:divsChild>
    </w:div>
    <w:div w:id="1754661722">
      <w:bodyDiv w:val="1"/>
      <w:marLeft w:val="0"/>
      <w:marRight w:val="0"/>
      <w:marTop w:val="0"/>
      <w:marBottom w:val="0"/>
      <w:divBdr>
        <w:top w:val="none" w:sz="0" w:space="0" w:color="auto"/>
        <w:left w:val="none" w:sz="0" w:space="0" w:color="auto"/>
        <w:bottom w:val="none" w:sz="0" w:space="0" w:color="auto"/>
        <w:right w:val="none" w:sz="0" w:space="0" w:color="auto"/>
      </w:divBdr>
      <w:divsChild>
        <w:div w:id="1324819909">
          <w:marLeft w:val="640"/>
          <w:marRight w:val="0"/>
          <w:marTop w:val="0"/>
          <w:marBottom w:val="0"/>
          <w:divBdr>
            <w:top w:val="none" w:sz="0" w:space="0" w:color="auto"/>
            <w:left w:val="none" w:sz="0" w:space="0" w:color="auto"/>
            <w:bottom w:val="none" w:sz="0" w:space="0" w:color="auto"/>
            <w:right w:val="none" w:sz="0" w:space="0" w:color="auto"/>
          </w:divBdr>
        </w:div>
        <w:div w:id="1990019030">
          <w:marLeft w:val="640"/>
          <w:marRight w:val="0"/>
          <w:marTop w:val="0"/>
          <w:marBottom w:val="0"/>
          <w:divBdr>
            <w:top w:val="none" w:sz="0" w:space="0" w:color="auto"/>
            <w:left w:val="none" w:sz="0" w:space="0" w:color="auto"/>
            <w:bottom w:val="none" w:sz="0" w:space="0" w:color="auto"/>
            <w:right w:val="none" w:sz="0" w:space="0" w:color="auto"/>
          </w:divBdr>
        </w:div>
        <w:div w:id="1730038088">
          <w:marLeft w:val="640"/>
          <w:marRight w:val="0"/>
          <w:marTop w:val="0"/>
          <w:marBottom w:val="0"/>
          <w:divBdr>
            <w:top w:val="none" w:sz="0" w:space="0" w:color="auto"/>
            <w:left w:val="none" w:sz="0" w:space="0" w:color="auto"/>
            <w:bottom w:val="none" w:sz="0" w:space="0" w:color="auto"/>
            <w:right w:val="none" w:sz="0" w:space="0" w:color="auto"/>
          </w:divBdr>
        </w:div>
        <w:div w:id="1661159252">
          <w:marLeft w:val="640"/>
          <w:marRight w:val="0"/>
          <w:marTop w:val="0"/>
          <w:marBottom w:val="0"/>
          <w:divBdr>
            <w:top w:val="none" w:sz="0" w:space="0" w:color="auto"/>
            <w:left w:val="none" w:sz="0" w:space="0" w:color="auto"/>
            <w:bottom w:val="none" w:sz="0" w:space="0" w:color="auto"/>
            <w:right w:val="none" w:sz="0" w:space="0" w:color="auto"/>
          </w:divBdr>
        </w:div>
        <w:div w:id="1876459063">
          <w:marLeft w:val="640"/>
          <w:marRight w:val="0"/>
          <w:marTop w:val="0"/>
          <w:marBottom w:val="0"/>
          <w:divBdr>
            <w:top w:val="none" w:sz="0" w:space="0" w:color="auto"/>
            <w:left w:val="none" w:sz="0" w:space="0" w:color="auto"/>
            <w:bottom w:val="none" w:sz="0" w:space="0" w:color="auto"/>
            <w:right w:val="none" w:sz="0" w:space="0" w:color="auto"/>
          </w:divBdr>
        </w:div>
        <w:div w:id="806166214">
          <w:marLeft w:val="640"/>
          <w:marRight w:val="0"/>
          <w:marTop w:val="0"/>
          <w:marBottom w:val="0"/>
          <w:divBdr>
            <w:top w:val="none" w:sz="0" w:space="0" w:color="auto"/>
            <w:left w:val="none" w:sz="0" w:space="0" w:color="auto"/>
            <w:bottom w:val="none" w:sz="0" w:space="0" w:color="auto"/>
            <w:right w:val="none" w:sz="0" w:space="0" w:color="auto"/>
          </w:divBdr>
        </w:div>
        <w:div w:id="733314737">
          <w:marLeft w:val="640"/>
          <w:marRight w:val="0"/>
          <w:marTop w:val="0"/>
          <w:marBottom w:val="0"/>
          <w:divBdr>
            <w:top w:val="none" w:sz="0" w:space="0" w:color="auto"/>
            <w:left w:val="none" w:sz="0" w:space="0" w:color="auto"/>
            <w:bottom w:val="none" w:sz="0" w:space="0" w:color="auto"/>
            <w:right w:val="none" w:sz="0" w:space="0" w:color="auto"/>
          </w:divBdr>
        </w:div>
        <w:div w:id="70860733">
          <w:marLeft w:val="640"/>
          <w:marRight w:val="0"/>
          <w:marTop w:val="0"/>
          <w:marBottom w:val="0"/>
          <w:divBdr>
            <w:top w:val="none" w:sz="0" w:space="0" w:color="auto"/>
            <w:left w:val="none" w:sz="0" w:space="0" w:color="auto"/>
            <w:bottom w:val="none" w:sz="0" w:space="0" w:color="auto"/>
            <w:right w:val="none" w:sz="0" w:space="0" w:color="auto"/>
          </w:divBdr>
        </w:div>
        <w:div w:id="1320422163">
          <w:marLeft w:val="640"/>
          <w:marRight w:val="0"/>
          <w:marTop w:val="0"/>
          <w:marBottom w:val="0"/>
          <w:divBdr>
            <w:top w:val="none" w:sz="0" w:space="0" w:color="auto"/>
            <w:left w:val="none" w:sz="0" w:space="0" w:color="auto"/>
            <w:bottom w:val="none" w:sz="0" w:space="0" w:color="auto"/>
            <w:right w:val="none" w:sz="0" w:space="0" w:color="auto"/>
          </w:divBdr>
        </w:div>
        <w:div w:id="1884291660">
          <w:marLeft w:val="640"/>
          <w:marRight w:val="0"/>
          <w:marTop w:val="0"/>
          <w:marBottom w:val="0"/>
          <w:divBdr>
            <w:top w:val="none" w:sz="0" w:space="0" w:color="auto"/>
            <w:left w:val="none" w:sz="0" w:space="0" w:color="auto"/>
            <w:bottom w:val="none" w:sz="0" w:space="0" w:color="auto"/>
            <w:right w:val="none" w:sz="0" w:space="0" w:color="auto"/>
          </w:divBdr>
        </w:div>
        <w:div w:id="399062857">
          <w:marLeft w:val="640"/>
          <w:marRight w:val="0"/>
          <w:marTop w:val="0"/>
          <w:marBottom w:val="0"/>
          <w:divBdr>
            <w:top w:val="none" w:sz="0" w:space="0" w:color="auto"/>
            <w:left w:val="none" w:sz="0" w:space="0" w:color="auto"/>
            <w:bottom w:val="none" w:sz="0" w:space="0" w:color="auto"/>
            <w:right w:val="none" w:sz="0" w:space="0" w:color="auto"/>
          </w:divBdr>
        </w:div>
        <w:div w:id="142503513">
          <w:marLeft w:val="640"/>
          <w:marRight w:val="0"/>
          <w:marTop w:val="0"/>
          <w:marBottom w:val="0"/>
          <w:divBdr>
            <w:top w:val="none" w:sz="0" w:space="0" w:color="auto"/>
            <w:left w:val="none" w:sz="0" w:space="0" w:color="auto"/>
            <w:bottom w:val="none" w:sz="0" w:space="0" w:color="auto"/>
            <w:right w:val="none" w:sz="0" w:space="0" w:color="auto"/>
          </w:divBdr>
        </w:div>
        <w:div w:id="1972323194">
          <w:marLeft w:val="640"/>
          <w:marRight w:val="0"/>
          <w:marTop w:val="0"/>
          <w:marBottom w:val="0"/>
          <w:divBdr>
            <w:top w:val="none" w:sz="0" w:space="0" w:color="auto"/>
            <w:left w:val="none" w:sz="0" w:space="0" w:color="auto"/>
            <w:bottom w:val="none" w:sz="0" w:space="0" w:color="auto"/>
            <w:right w:val="none" w:sz="0" w:space="0" w:color="auto"/>
          </w:divBdr>
        </w:div>
        <w:div w:id="1310985454">
          <w:marLeft w:val="640"/>
          <w:marRight w:val="0"/>
          <w:marTop w:val="0"/>
          <w:marBottom w:val="0"/>
          <w:divBdr>
            <w:top w:val="none" w:sz="0" w:space="0" w:color="auto"/>
            <w:left w:val="none" w:sz="0" w:space="0" w:color="auto"/>
            <w:bottom w:val="none" w:sz="0" w:space="0" w:color="auto"/>
            <w:right w:val="none" w:sz="0" w:space="0" w:color="auto"/>
          </w:divBdr>
        </w:div>
        <w:div w:id="166485220">
          <w:marLeft w:val="640"/>
          <w:marRight w:val="0"/>
          <w:marTop w:val="0"/>
          <w:marBottom w:val="0"/>
          <w:divBdr>
            <w:top w:val="none" w:sz="0" w:space="0" w:color="auto"/>
            <w:left w:val="none" w:sz="0" w:space="0" w:color="auto"/>
            <w:bottom w:val="none" w:sz="0" w:space="0" w:color="auto"/>
            <w:right w:val="none" w:sz="0" w:space="0" w:color="auto"/>
          </w:divBdr>
        </w:div>
        <w:div w:id="675348513">
          <w:marLeft w:val="640"/>
          <w:marRight w:val="0"/>
          <w:marTop w:val="0"/>
          <w:marBottom w:val="0"/>
          <w:divBdr>
            <w:top w:val="none" w:sz="0" w:space="0" w:color="auto"/>
            <w:left w:val="none" w:sz="0" w:space="0" w:color="auto"/>
            <w:bottom w:val="none" w:sz="0" w:space="0" w:color="auto"/>
            <w:right w:val="none" w:sz="0" w:space="0" w:color="auto"/>
          </w:divBdr>
        </w:div>
      </w:divsChild>
    </w:div>
    <w:div w:id="1758793152">
      <w:bodyDiv w:val="1"/>
      <w:marLeft w:val="0"/>
      <w:marRight w:val="0"/>
      <w:marTop w:val="0"/>
      <w:marBottom w:val="0"/>
      <w:divBdr>
        <w:top w:val="none" w:sz="0" w:space="0" w:color="auto"/>
        <w:left w:val="none" w:sz="0" w:space="0" w:color="auto"/>
        <w:bottom w:val="none" w:sz="0" w:space="0" w:color="auto"/>
        <w:right w:val="none" w:sz="0" w:space="0" w:color="auto"/>
      </w:divBdr>
      <w:divsChild>
        <w:div w:id="1673265595">
          <w:marLeft w:val="640"/>
          <w:marRight w:val="0"/>
          <w:marTop w:val="0"/>
          <w:marBottom w:val="0"/>
          <w:divBdr>
            <w:top w:val="none" w:sz="0" w:space="0" w:color="auto"/>
            <w:left w:val="none" w:sz="0" w:space="0" w:color="auto"/>
            <w:bottom w:val="none" w:sz="0" w:space="0" w:color="auto"/>
            <w:right w:val="none" w:sz="0" w:space="0" w:color="auto"/>
          </w:divBdr>
        </w:div>
        <w:div w:id="1806115581">
          <w:marLeft w:val="640"/>
          <w:marRight w:val="0"/>
          <w:marTop w:val="0"/>
          <w:marBottom w:val="0"/>
          <w:divBdr>
            <w:top w:val="none" w:sz="0" w:space="0" w:color="auto"/>
            <w:left w:val="none" w:sz="0" w:space="0" w:color="auto"/>
            <w:bottom w:val="none" w:sz="0" w:space="0" w:color="auto"/>
            <w:right w:val="none" w:sz="0" w:space="0" w:color="auto"/>
          </w:divBdr>
        </w:div>
        <w:div w:id="1700660241">
          <w:marLeft w:val="640"/>
          <w:marRight w:val="0"/>
          <w:marTop w:val="0"/>
          <w:marBottom w:val="0"/>
          <w:divBdr>
            <w:top w:val="none" w:sz="0" w:space="0" w:color="auto"/>
            <w:left w:val="none" w:sz="0" w:space="0" w:color="auto"/>
            <w:bottom w:val="none" w:sz="0" w:space="0" w:color="auto"/>
            <w:right w:val="none" w:sz="0" w:space="0" w:color="auto"/>
          </w:divBdr>
        </w:div>
        <w:div w:id="268124878">
          <w:marLeft w:val="640"/>
          <w:marRight w:val="0"/>
          <w:marTop w:val="0"/>
          <w:marBottom w:val="0"/>
          <w:divBdr>
            <w:top w:val="none" w:sz="0" w:space="0" w:color="auto"/>
            <w:left w:val="none" w:sz="0" w:space="0" w:color="auto"/>
            <w:bottom w:val="none" w:sz="0" w:space="0" w:color="auto"/>
            <w:right w:val="none" w:sz="0" w:space="0" w:color="auto"/>
          </w:divBdr>
        </w:div>
        <w:div w:id="1746606469">
          <w:marLeft w:val="640"/>
          <w:marRight w:val="0"/>
          <w:marTop w:val="0"/>
          <w:marBottom w:val="0"/>
          <w:divBdr>
            <w:top w:val="none" w:sz="0" w:space="0" w:color="auto"/>
            <w:left w:val="none" w:sz="0" w:space="0" w:color="auto"/>
            <w:bottom w:val="none" w:sz="0" w:space="0" w:color="auto"/>
            <w:right w:val="none" w:sz="0" w:space="0" w:color="auto"/>
          </w:divBdr>
        </w:div>
        <w:div w:id="538736970">
          <w:marLeft w:val="640"/>
          <w:marRight w:val="0"/>
          <w:marTop w:val="0"/>
          <w:marBottom w:val="0"/>
          <w:divBdr>
            <w:top w:val="none" w:sz="0" w:space="0" w:color="auto"/>
            <w:left w:val="none" w:sz="0" w:space="0" w:color="auto"/>
            <w:bottom w:val="none" w:sz="0" w:space="0" w:color="auto"/>
            <w:right w:val="none" w:sz="0" w:space="0" w:color="auto"/>
          </w:divBdr>
        </w:div>
        <w:div w:id="1152598203">
          <w:marLeft w:val="640"/>
          <w:marRight w:val="0"/>
          <w:marTop w:val="0"/>
          <w:marBottom w:val="0"/>
          <w:divBdr>
            <w:top w:val="none" w:sz="0" w:space="0" w:color="auto"/>
            <w:left w:val="none" w:sz="0" w:space="0" w:color="auto"/>
            <w:bottom w:val="none" w:sz="0" w:space="0" w:color="auto"/>
            <w:right w:val="none" w:sz="0" w:space="0" w:color="auto"/>
          </w:divBdr>
        </w:div>
        <w:div w:id="1884294322">
          <w:marLeft w:val="640"/>
          <w:marRight w:val="0"/>
          <w:marTop w:val="0"/>
          <w:marBottom w:val="0"/>
          <w:divBdr>
            <w:top w:val="none" w:sz="0" w:space="0" w:color="auto"/>
            <w:left w:val="none" w:sz="0" w:space="0" w:color="auto"/>
            <w:bottom w:val="none" w:sz="0" w:space="0" w:color="auto"/>
            <w:right w:val="none" w:sz="0" w:space="0" w:color="auto"/>
          </w:divBdr>
        </w:div>
        <w:div w:id="661392919">
          <w:marLeft w:val="640"/>
          <w:marRight w:val="0"/>
          <w:marTop w:val="0"/>
          <w:marBottom w:val="0"/>
          <w:divBdr>
            <w:top w:val="none" w:sz="0" w:space="0" w:color="auto"/>
            <w:left w:val="none" w:sz="0" w:space="0" w:color="auto"/>
            <w:bottom w:val="none" w:sz="0" w:space="0" w:color="auto"/>
            <w:right w:val="none" w:sz="0" w:space="0" w:color="auto"/>
          </w:divBdr>
        </w:div>
        <w:div w:id="289827635">
          <w:marLeft w:val="640"/>
          <w:marRight w:val="0"/>
          <w:marTop w:val="0"/>
          <w:marBottom w:val="0"/>
          <w:divBdr>
            <w:top w:val="none" w:sz="0" w:space="0" w:color="auto"/>
            <w:left w:val="none" w:sz="0" w:space="0" w:color="auto"/>
            <w:bottom w:val="none" w:sz="0" w:space="0" w:color="auto"/>
            <w:right w:val="none" w:sz="0" w:space="0" w:color="auto"/>
          </w:divBdr>
        </w:div>
        <w:div w:id="986737677">
          <w:marLeft w:val="640"/>
          <w:marRight w:val="0"/>
          <w:marTop w:val="0"/>
          <w:marBottom w:val="0"/>
          <w:divBdr>
            <w:top w:val="none" w:sz="0" w:space="0" w:color="auto"/>
            <w:left w:val="none" w:sz="0" w:space="0" w:color="auto"/>
            <w:bottom w:val="none" w:sz="0" w:space="0" w:color="auto"/>
            <w:right w:val="none" w:sz="0" w:space="0" w:color="auto"/>
          </w:divBdr>
        </w:div>
        <w:div w:id="1716739408">
          <w:marLeft w:val="640"/>
          <w:marRight w:val="0"/>
          <w:marTop w:val="0"/>
          <w:marBottom w:val="0"/>
          <w:divBdr>
            <w:top w:val="none" w:sz="0" w:space="0" w:color="auto"/>
            <w:left w:val="none" w:sz="0" w:space="0" w:color="auto"/>
            <w:bottom w:val="none" w:sz="0" w:space="0" w:color="auto"/>
            <w:right w:val="none" w:sz="0" w:space="0" w:color="auto"/>
          </w:divBdr>
        </w:div>
        <w:div w:id="1548445152">
          <w:marLeft w:val="640"/>
          <w:marRight w:val="0"/>
          <w:marTop w:val="0"/>
          <w:marBottom w:val="0"/>
          <w:divBdr>
            <w:top w:val="none" w:sz="0" w:space="0" w:color="auto"/>
            <w:left w:val="none" w:sz="0" w:space="0" w:color="auto"/>
            <w:bottom w:val="none" w:sz="0" w:space="0" w:color="auto"/>
            <w:right w:val="none" w:sz="0" w:space="0" w:color="auto"/>
          </w:divBdr>
        </w:div>
        <w:div w:id="1635210397">
          <w:marLeft w:val="640"/>
          <w:marRight w:val="0"/>
          <w:marTop w:val="0"/>
          <w:marBottom w:val="0"/>
          <w:divBdr>
            <w:top w:val="none" w:sz="0" w:space="0" w:color="auto"/>
            <w:left w:val="none" w:sz="0" w:space="0" w:color="auto"/>
            <w:bottom w:val="none" w:sz="0" w:space="0" w:color="auto"/>
            <w:right w:val="none" w:sz="0" w:space="0" w:color="auto"/>
          </w:divBdr>
        </w:div>
        <w:div w:id="664163242">
          <w:marLeft w:val="640"/>
          <w:marRight w:val="0"/>
          <w:marTop w:val="0"/>
          <w:marBottom w:val="0"/>
          <w:divBdr>
            <w:top w:val="none" w:sz="0" w:space="0" w:color="auto"/>
            <w:left w:val="none" w:sz="0" w:space="0" w:color="auto"/>
            <w:bottom w:val="none" w:sz="0" w:space="0" w:color="auto"/>
            <w:right w:val="none" w:sz="0" w:space="0" w:color="auto"/>
          </w:divBdr>
        </w:div>
        <w:div w:id="1386493328">
          <w:marLeft w:val="640"/>
          <w:marRight w:val="0"/>
          <w:marTop w:val="0"/>
          <w:marBottom w:val="0"/>
          <w:divBdr>
            <w:top w:val="none" w:sz="0" w:space="0" w:color="auto"/>
            <w:left w:val="none" w:sz="0" w:space="0" w:color="auto"/>
            <w:bottom w:val="none" w:sz="0" w:space="0" w:color="auto"/>
            <w:right w:val="none" w:sz="0" w:space="0" w:color="auto"/>
          </w:divBdr>
        </w:div>
      </w:divsChild>
    </w:div>
    <w:div w:id="1763524256">
      <w:bodyDiv w:val="1"/>
      <w:marLeft w:val="0"/>
      <w:marRight w:val="0"/>
      <w:marTop w:val="0"/>
      <w:marBottom w:val="0"/>
      <w:divBdr>
        <w:top w:val="none" w:sz="0" w:space="0" w:color="auto"/>
        <w:left w:val="none" w:sz="0" w:space="0" w:color="auto"/>
        <w:bottom w:val="none" w:sz="0" w:space="0" w:color="auto"/>
        <w:right w:val="none" w:sz="0" w:space="0" w:color="auto"/>
      </w:divBdr>
      <w:divsChild>
        <w:div w:id="433940396">
          <w:marLeft w:val="640"/>
          <w:marRight w:val="0"/>
          <w:marTop w:val="0"/>
          <w:marBottom w:val="0"/>
          <w:divBdr>
            <w:top w:val="none" w:sz="0" w:space="0" w:color="auto"/>
            <w:left w:val="none" w:sz="0" w:space="0" w:color="auto"/>
            <w:bottom w:val="none" w:sz="0" w:space="0" w:color="auto"/>
            <w:right w:val="none" w:sz="0" w:space="0" w:color="auto"/>
          </w:divBdr>
        </w:div>
        <w:div w:id="1736783430">
          <w:marLeft w:val="640"/>
          <w:marRight w:val="0"/>
          <w:marTop w:val="0"/>
          <w:marBottom w:val="0"/>
          <w:divBdr>
            <w:top w:val="none" w:sz="0" w:space="0" w:color="auto"/>
            <w:left w:val="none" w:sz="0" w:space="0" w:color="auto"/>
            <w:bottom w:val="none" w:sz="0" w:space="0" w:color="auto"/>
            <w:right w:val="none" w:sz="0" w:space="0" w:color="auto"/>
          </w:divBdr>
        </w:div>
        <w:div w:id="735129949">
          <w:marLeft w:val="640"/>
          <w:marRight w:val="0"/>
          <w:marTop w:val="0"/>
          <w:marBottom w:val="0"/>
          <w:divBdr>
            <w:top w:val="none" w:sz="0" w:space="0" w:color="auto"/>
            <w:left w:val="none" w:sz="0" w:space="0" w:color="auto"/>
            <w:bottom w:val="none" w:sz="0" w:space="0" w:color="auto"/>
            <w:right w:val="none" w:sz="0" w:space="0" w:color="auto"/>
          </w:divBdr>
        </w:div>
        <w:div w:id="1407992524">
          <w:marLeft w:val="640"/>
          <w:marRight w:val="0"/>
          <w:marTop w:val="0"/>
          <w:marBottom w:val="0"/>
          <w:divBdr>
            <w:top w:val="none" w:sz="0" w:space="0" w:color="auto"/>
            <w:left w:val="none" w:sz="0" w:space="0" w:color="auto"/>
            <w:bottom w:val="none" w:sz="0" w:space="0" w:color="auto"/>
            <w:right w:val="none" w:sz="0" w:space="0" w:color="auto"/>
          </w:divBdr>
        </w:div>
        <w:div w:id="808203697">
          <w:marLeft w:val="640"/>
          <w:marRight w:val="0"/>
          <w:marTop w:val="0"/>
          <w:marBottom w:val="0"/>
          <w:divBdr>
            <w:top w:val="none" w:sz="0" w:space="0" w:color="auto"/>
            <w:left w:val="none" w:sz="0" w:space="0" w:color="auto"/>
            <w:bottom w:val="none" w:sz="0" w:space="0" w:color="auto"/>
            <w:right w:val="none" w:sz="0" w:space="0" w:color="auto"/>
          </w:divBdr>
        </w:div>
        <w:div w:id="1908882221">
          <w:marLeft w:val="640"/>
          <w:marRight w:val="0"/>
          <w:marTop w:val="0"/>
          <w:marBottom w:val="0"/>
          <w:divBdr>
            <w:top w:val="none" w:sz="0" w:space="0" w:color="auto"/>
            <w:left w:val="none" w:sz="0" w:space="0" w:color="auto"/>
            <w:bottom w:val="none" w:sz="0" w:space="0" w:color="auto"/>
            <w:right w:val="none" w:sz="0" w:space="0" w:color="auto"/>
          </w:divBdr>
        </w:div>
        <w:div w:id="1208492661">
          <w:marLeft w:val="640"/>
          <w:marRight w:val="0"/>
          <w:marTop w:val="0"/>
          <w:marBottom w:val="0"/>
          <w:divBdr>
            <w:top w:val="none" w:sz="0" w:space="0" w:color="auto"/>
            <w:left w:val="none" w:sz="0" w:space="0" w:color="auto"/>
            <w:bottom w:val="none" w:sz="0" w:space="0" w:color="auto"/>
            <w:right w:val="none" w:sz="0" w:space="0" w:color="auto"/>
          </w:divBdr>
        </w:div>
        <w:div w:id="2012708415">
          <w:marLeft w:val="640"/>
          <w:marRight w:val="0"/>
          <w:marTop w:val="0"/>
          <w:marBottom w:val="0"/>
          <w:divBdr>
            <w:top w:val="none" w:sz="0" w:space="0" w:color="auto"/>
            <w:left w:val="none" w:sz="0" w:space="0" w:color="auto"/>
            <w:bottom w:val="none" w:sz="0" w:space="0" w:color="auto"/>
            <w:right w:val="none" w:sz="0" w:space="0" w:color="auto"/>
          </w:divBdr>
        </w:div>
        <w:div w:id="1774595859">
          <w:marLeft w:val="640"/>
          <w:marRight w:val="0"/>
          <w:marTop w:val="0"/>
          <w:marBottom w:val="0"/>
          <w:divBdr>
            <w:top w:val="none" w:sz="0" w:space="0" w:color="auto"/>
            <w:left w:val="none" w:sz="0" w:space="0" w:color="auto"/>
            <w:bottom w:val="none" w:sz="0" w:space="0" w:color="auto"/>
            <w:right w:val="none" w:sz="0" w:space="0" w:color="auto"/>
          </w:divBdr>
        </w:div>
        <w:div w:id="162402750">
          <w:marLeft w:val="640"/>
          <w:marRight w:val="0"/>
          <w:marTop w:val="0"/>
          <w:marBottom w:val="0"/>
          <w:divBdr>
            <w:top w:val="none" w:sz="0" w:space="0" w:color="auto"/>
            <w:left w:val="none" w:sz="0" w:space="0" w:color="auto"/>
            <w:bottom w:val="none" w:sz="0" w:space="0" w:color="auto"/>
            <w:right w:val="none" w:sz="0" w:space="0" w:color="auto"/>
          </w:divBdr>
        </w:div>
        <w:div w:id="1170101130">
          <w:marLeft w:val="640"/>
          <w:marRight w:val="0"/>
          <w:marTop w:val="0"/>
          <w:marBottom w:val="0"/>
          <w:divBdr>
            <w:top w:val="none" w:sz="0" w:space="0" w:color="auto"/>
            <w:left w:val="none" w:sz="0" w:space="0" w:color="auto"/>
            <w:bottom w:val="none" w:sz="0" w:space="0" w:color="auto"/>
            <w:right w:val="none" w:sz="0" w:space="0" w:color="auto"/>
          </w:divBdr>
        </w:div>
        <w:div w:id="2096322381">
          <w:marLeft w:val="640"/>
          <w:marRight w:val="0"/>
          <w:marTop w:val="0"/>
          <w:marBottom w:val="0"/>
          <w:divBdr>
            <w:top w:val="none" w:sz="0" w:space="0" w:color="auto"/>
            <w:left w:val="none" w:sz="0" w:space="0" w:color="auto"/>
            <w:bottom w:val="none" w:sz="0" w:space="0" w:color="auto"/>
            <w:right w:val="none" w:sz="0" w:space="0" w:color="auto"/>
          </w:divBdr>
        </w:div>
        <w:div w:id="1097944882">
          <w:marLeft w:val="640"/>
          <w:marRight w:val="0"/>
          <w:marTop w:val="0"/>
          <w:marBottom w:val="0"/>
          <w:divBdr>
            <w:top w:val="none" w:sz="0" w:space="0" w:color="auto"/>
            <w:left w:val="none" w:sz="0" w:space="0" w:color="auto"/>
            <w:bottom w:val="none" w:sz="0" w:space="0" w:color="auto"/>
            <w:right w:val="none" w:sz="0" w:space="0" w:color="auto"/>
          </w:divBdr>
        </w:div>
        <w:div w:id="1293249742">
          <w:marLeft w:val="640"/>
          <w:marRight w:val="0"/>
          <w:marTop w:val="0"/>
          <w:marBottom w:val="0"/>
          <w:divBdr>
            <w:top w:val="none" w:sz="0" w:space="0" w:color="auto"/>
            <w:left w:val="none" w:sz="0" w:space="0" w:color="auto"/>
            <w:bottom w:val="none" w:sz="0" w:space="0" w:color="auto"/>
            <w:right w:val="none" w:sz="0" w:space="0" w:color="auto"/>
          </w:divBdr>
        </w:div>
        <w:div w:id="1317027426">
          <w:marLeft w:val="640"/>
          <w:marRight w:val="0"/>
          <w:marTop w:val="0"/>
          <w:marBottom w:val="0"/>
          <w:divBdr>
            <w:top w:val="none" w:sz="0" w:space="0" w:color="auto"/>
            <w:left w:val="none" w:sz="0" w:space="0" w:color="auto"/>
            <w:bottom w:val="none" w:sz="0" w:space="0" w:color="auto"/>
            <w:right w:val="none" w:sz="0" w:space="0" w:color="auto"/>
          </w:divBdr>
        </w:div>
        <w:div w:id="1339889458">
          <w:marLeft w:val="640"/>
          <w:marRight w:val="0"/>
          <w:marTop w:val="0"/>
          <w:marBottom w:val="0"/>
          <w:divBdr>
            <w:top w:val="none" w:sz="0" w:space="0" w:color="auto"/>
            <w:left w:val="none" w:sz="0" w:space="0" w:color="auto"/>
            <w:bottom w:val="none" w:sz="0" w:space="0" w:color="auto"/>
            <w:right w:val="none" w:sz="0" w:space="0" w:color="auto"/>
          </w:divBdr>
        </w:div>
      </w:divsChild>
    </w:div>
    <w:div w:id="1800301583">
      <w:bodyDiv w:val="1"/>
      <w:marLeft w:val="0"/>
      <w:marRight w:val="0"/>
      <w:marTop w:val="0"/>
      <w:marBottom w:val="0"/>
      <w:divBdr>
        <w:top w:val="none" w:sz="0" w:space="0" w:color="auto"/>
        <w:left w:val="none" w:sz="0" w:space="0" w:color="auto"/>
        <w:bottom w:val="none" w:sz="0" w:space="0" w:color="auto"/>
        <w:right w:val="none" w:sz="0" w:space="0" w:color="auto"/>
      </w:divBdr>
      <w:divsChild>
        <w:div w:id="2134251022">
          <w:marLeft w:val="640"/>
          <w:marRight w:val="0"/>
          <w:marTop w:val="0"/>
          <w:marBottom w:val="0"/>
          <w:divBdr>
            <w:top w:val="none" w:sz="0" w:space="0" w:color="auto"/>
            <w:left w:val="none" w:sz="0" w:space="0" w:color="auto"/>
            <w:bottom w:val="none" w:sz="0" w:space="0" w:color="auto"/>
            <w:right w:val="none" w:sz="0" w:space="0" w:color="auto"/>
          </w:divBdr>
        </w:div>
        <w:div w:id="846823335">
          <w:marLeft w:val="640"/>
          <w:marRight w:val="0"/>
          <w:marTop w:val="0"/>
          <w:marBottom w:val="0"/>
          <w:divBdr>
            <w:top w:val="none" w:sz="0" w:space="0" w:color="auto"/>
            <w:left w:val="none" w:sz="0" w:space="0" w:color="auto"/>
            <w:bottom w:val="none" w:sz="0" w:space="0" w:color="auto"/>
            <w:right w:val="none" w:sz="0" w:space="0" w:color="auto"/>
          </w:divBdr>
        </w:div>
        <w:div w:id="1518695189">
          <w:marLeft w:val="640"/>
          <w:marRight w:val="0"/>
          <w:marTop w:val="0"/>
          <w:marBottom w:val="0"/>
          <w:divBdr>
            <w:top w:val="none" w:sz="0" w:space="0" w:color="auto"/>
            <w:left w:val="none" w:sz="0" w:space="0" w:color="auto"/>
            <w:bottom w:val="none" w:sz="0" w:space="0" w:color="auto"/>
            <w:right w:val="none" w:sz="0" w:space="0" w:color="auto"/>
          </w:divBdr>
        </w:div>
        <w:div w:id="499927349">
          <w:marLeft w:val="640"/>
          <w:marRight w:val="0"/>
          <w:marTop w:val="0"/>
          <w:marBottom w:val="0"/>
          <w:divBdr>
            <w:top w:val="none" w:sz="0" w:space="0" w:color="auto"/>
            <w:left w:val="none" w:sz="0" w:space="0" w:color="auto"/>
            <w:bottom w:val="none" w:sz="0" w:space="0" w:color="auto"/>
            <w:right w:val="none" w:sz="0" w:space="0" w:color="auto"/>
          </w:divBdr>
        </w:div>
        <w:div w:id="641278592">
          <w:marLeft w:val="640"/>
          <w:marRight w:val="0"/>
          <w:marTop w:val="0"/>
          <w:marBottom w:val="0"/>
          <w:divBdr>
            <w:top w:val="none" w:sz="0" w:space="0" w:color="auto"/>
            <w:left w:val="none" w:sz="0" w:space="0" w:color="auto"/>
            <w:bottom w:val="none" w:sz="0" w:space="0" w:color="auto"/>
            <w:right w:val="none" w:sz="0" w:space="0" w:color="auto"/>
          </w:divBdr>
        </w:div>
        <w:div w:id="551384345">
          <w:marLeft w:val="640"/>
          <w:marRight w:val="0"/>
          <w:marTop w:val="0"/>
          <w:marBottom w:val="0"/>
          <w:divBdr>
            <w:top w:val="none" w:sz="0" w:space="0" w:color="auto"/>
            <w:left w:val="none" w:sz="0" w:space="0" w:color="auto"/>
            <w:bottom w:val="none" w:sz="0" w:space="0" w:color="auto"/>
            <w:right w:val="none" w:sz="0" w:space="0" w:color="auto"/>
          </w:divBdr>
        </w:div>
        <w:div w:id="1994529014">
          <w:marLeft w:val="640"/>
          <w:marRight w:val="0"/>
          <w:marTop w:val="0"/>
          <w:marBottom w:val="0"/>
          <w:divBdr>
            <w:top w:val="none" w:sz="0" w:space="0" w:color="auto"/>
            <w:left w:val="none" w:sz="0" w:space="0" w:color="auto"/>
            <w:bottom w:val="none" w:sz="0" w:space="0" w:color="auto"/>
            <w:right w:val="none" w:sz="0" w:space="0" w:color="auto"/>
          </w:divBdr>
        </w:div>
        <w:div w:id="688065096">
          <w:marLeft w:val="640"/>
          <w:marRight w:val="0"/>
          <w:marTop w:val="0"/>
          <w:marBottom w:val="0"/>
          <w:divBdr>
            <w:top w:val="none" w:sz="0" w:space="0" w:color="auto"/>
            <w:left w:val="none" w:sz="0" w:space="0" w:color="auto"/>
            <w:bottom w:val="none" w:sz="0" w:space="0" w:color="auto"/>
            <w:right w:val="none" w:sz="0" w:space="0" w:color="auto"/>
          </w:divBdr>
        </w:div>
        <w:div w:id="158810707">
          <w:marLeft w:val="640"/>
          <w:marRight w:val="0"/>
          <w:marTop w:val="0"/>
          <w:marBottom w:val="0"/>
          <w:divBdr>
            <w:top w:val="none" w:sz="0" w:space="0" w:color="auto"/>
            <w:left w:val="none" w:sz="0" w:space="0" w:color="auto"/>
            <w:bottom w:val="none" w:sz="0" w:space="0" w:color="auto"/>
            <w:right w:val="none" w:sz="0" w:space="0" w:color="auto"/>
          </w:divBdr>
        </w:div>
        <w:div w:id="184293566">
          <w:marLeft w:val="640"/>
          <w:marRight w:val="0"/>
          <w:marTop w:val="0"/>
          <w:marBottom w:val="0"/>
          <w:divBdr>
            <w:top w:val="none" w:sz="0" w:space="0" w:color="auto"/>
            <w:left w:val="none" w:sz="0" w:space="0" w:color="auto"/>
            <w:bottom w:val="none" w:sz="0" w:space="0" w:color="auto"/>
            <w:right w:val="none" w:sz="0" w:space="0" w:color="auto"/>
          </w:divBdr>
        </w:div>
        <w:div w:id="988945502">
          <w:marLeft w:val="640"/>
          <w:marRight w:val="0"/>
          <w:marTop w:val="0"/>
          <w:marBottom w:val="0"/>
          <w:divBdr>
            <w:top w:val="none" w:sz="0" w:space="0" w:color="auto"/>
            <w:left w:val="none" w:sz="0" w:space="0" w:color="auto"/>
            <w:bottom w:val="none" w:sz="0" w:space="0" w:color="auto"/>
            <w:right w:val="none" w:sz="0" w:space="0" w:color="auto"/>
          </w:divBdr>
        </w:div>
        <w:div w:id="1177231527">
          <w:marLeft w:val="640"/>
          <w:marRight w:val="0"/>
          <w:marTop w:val="0"/>
          <w:marBottom w:val="0"/>
          <w:divBdr>
            <w:top w:val="none" w:sz="0" w:space="0" w:color="auto"/>
            <w:left w:val="none" w:sz="0" w:space="0" w:color="auto"/>
            <w:bottom w:val="none" w:sz="0" w:space="0" w:color="auto"/>
            <w:right w:val="none" w:sz="0" w:space="0" w:color="auto"/>
          </w:divBdr>
        </w:div>
        <w:div w:id="698774098">
          <w:marLeft w:val="640"/>
          <w:marRight w:val="0"/>
          <w:marTop w:val="0"/>
          <w:marBottom w:val="0"/>
          <w:divBdr>
            <w:top w:val="none" w:sz="0" w:space="0" w:color="auto"/>
            <w:left w:val="none" w:sz="0" w:space="0" w:color="auto"/>
            <w:bottom w:val="none" w:sz="0" w:space="0" w:color="auto"/>
            <w:right w:val="none" w:sz="0" w:space="0" w:color="auto"/>
          </w:divBdr>
        </w:div>
        <w:div w:id="1411344064">
          <w:marLeft w:val="640"/>
          <w:marRight w:val="0"/>
          <w:marTop w:val="0"/>
          <w:marBottom w:val="0"/>
          <w:divBdr>
            <w:top w:val="none" w:sz="0" w:space="0" w:color="auto"/>
            <w:left w:val="none" w:sz="0" w:space="0" w:color="auto"/>
            <w:bottom w:val="none" w:sz="0" w:space="0" w:color="auto"/>
            <w:right w:val="none" w:sz="0" w:space="0" w:color="auto"/>
          </w:divBdr>
        </w:div>
        <w:div w:id="1870560799">
          <w:marLeft w:val="640"/>
          <w:marRight w:val="0"/>
          <w:marTop w:val="0"/>
          <w:marBottom w:val="0"/>
          <w:divBdr>
            <w:top w:val="none" w:sz="0" w:space="0" w:color="auto"/>
            <w:left w:val="none" w:sz="0" w:space="0" w:color="auto"/>
            <w:bottom w:val="none" w:sz="0" w:space="0" w:color="auto"/>
            <w:right w:val="none" w:sz="0" w:space="0" w:color="auto"/>
          </w:divBdr>
        </w:div>
        <w:div w:id="526602328">
          <w:marLeft w:val="640"/>
          <w:marRight w:val="0"/>
          <w:marTop w:val="0"/>
          <w:marBottom w:val="0"/>
          <w:divBdr>
            <w:top w:val="none" w:sz="0" w:space="0" w:color="auto"/>
            <w:left w:val="none" w:sz="0" w:space="0" w:color="auto"/>
            <w:bottom w:val="none" w:sz="0" w:space="0" w:color="auto"/>
            <w:right w:val="none" w:sz="0" w:space="0" w:color="auto"/>
          </w:divBdr>
        </w:div>
      </w:divsChild>
    </w:div>
    <w:div w:id="1837768206">
      <w:bodyDiv w:val="1"/>
      <w:marLeft w:val="0"/>
      <w:marRight w:val="0"/>
      <w:marTop w:val="0"/>
      <w:marBottom w:val="0"/>
      <w:divBdr>
        <w:top w:val="none" w:sz="0" w:space="0" w:color="auto"/>
        <w:left w:val="none" w:sz="0" w:space="0" w:color="auto"/>
        <w:bottom w:val="none" w:sz="0" w:space="0" w:color="auto"/>
        <w:right w:val="none" w:sz="0" w:space="0" w:color="auto"/>
      </w:divBdr>
    </w:div>
    <w:div w:id="1877889916">
      <w:bodyDiv w:val="1"/>
      <w:marLeft w:val="0"/>
      <w:marRight w:val="0"/>
      <w:marTop w:val="0"/>
      <w:marBottom w:val="0"/>
      <w:divBdr>
        <w:top w:val="none" w:sz="0" w:space="0" w:color="auto"/>
        <w:left w:val="none" w:sz="0" w:space="0" w:color="auto"/>
        <w:bottom w:val="none" w:sz="0" w:space="0" w:color="auto"/>
        <w:right w:val="none" w:sz="0" w:space="0" w:color="auto"/>
      </w:divBdr>
      <w:divsChild>
        <w:div w:id="1577518312">
          <w:marLeft w:val="640"/>
          <w:marRight w:val="0"/>
          <w:marTop w:val="0"/>
          <w:marBottom w:val="0"/>
          <w:divBdr>
            <w:top w:val="none" w:sz="0" w:space="0" w:color="auto"/>
            <w:left w:val="none" w:sz="0" w:space="0" w:color="auto"/>
            <w:bottom w:val="none" w:sz="0" w:space="0" w:color="auto"/>
            <w:right w:val="none" w:sz="0" w:space="0" w:color="auto"/>
          </w:divBdr>
        </w:div>
        <w:div w:id="1253857916">
          <w:marLeft w:val="640"/>
          <w:marRight w:val="0"/>
          <w:marTop w:val="0"/>
          <w:marBottom w:val="0"/>
          <w:divBdr>
            <w:top w:val="none" w:sz="0" w:space="0" w:color="auto"/>
            <w:left w:val="none" w:sz="0" w:space="0" w:color="auto"/>
            <w:bottom w:val="none" w:sz="0" w:space="0" w:color="auto"/>
            <w:right w:val="none" w:sz="0" w:space="0" w:color="auto"/>
          </w:divBdr>
        </w:div>
        <w:div w:id="1528592708">
          <w:marLeft w:val="640"/>
          <w:marRight w:val="0"/>
          <w:marTop w:val="0"/>
          <w:marBottom w:val="0"/>
          <w:divBdr>
            <w:top w:val="none" w:sz="0" w:space="0" w:color="auto"/>
            <w:left w:val="none" w:sz="0" w:space="0" w:color="auto"/>
            <w:bottom w:val="none" w:sz="0" w:space="0" w:color="auto"/>
            <w:right w:val="none" w:sz="0" w:space="0" w:color="auto"/>
          </w:divBdr>
        </w:div>
        <w:div w:id="1319189322">
          <w:marLeft w:val="640"/>
          <w:marRight w:val="0"/>
          <w:marTop w:val="0"/>
          <w:marBottom w:val="0"/>
          <w:divBdr>
            <w:top w:val="none" w:sz="0" w:space="0" w:color="auto"/>
            <w:left w:val="none" w:sz="0" w:space="0" w:color="auto"/>
            <w:bottom w:val="none" w:sz="0" w:space="0" w:color="auto"/>
            <w:right w:val="none" w:sz="0" w:space="0" w:color="auto"/>
          </w:divBdr>
        </w:div>
        <w:div w:id="552157088">
          <w:marLeft w:val="640"/>
          <w:marRight w:val="0"/>
          <w:marTop w:val="0"/>
          <w:marBottom w:val="0"/>
          <w:divBdr>
            <w:top w:val="none" w:sz="0" w:space="0" w:color="auto"/>
            <w:left w:val="none" w:sz="0" w:space="0" w:color="auto"/>
            <w:bottom w:val="none" w:sz="0" w:space="0" w:color="auto"/>
            <w:right w:val="none" w:sz="0" w:space="0" w:color="auto"/>
          </w:divBdr>
        </w:div>
        <w:div w:id="1969318797">
          <w:marLeft w:val="640"/>
          <w:marRight w:val="0"/>
          <w:marTop w:val="0"/>
          <w:marBottom w:val="0"/>
          <w:divBdr>
            <w:top w:val="none" w:sz="0" w:space="0" w:color="auto"/>
            <w:left w:val="none" w:sz="0" w:space="0" w:color="auto"/>
            <w:bottom w:val="none" w:sz="0" w:space="0" w:color="auto"/>
            <w:right w:val="none" w:sz="0" w:space="0" w:color="auto"/>
          </w:divBdr>
        </w:div>
        <w:div w:id="547228360">
          <w:marLeft w:val="640"/>
          <w:marRight w:val="0"/>
          <w:marTop w:val="0"/>
          <w:marBottom w:val="0"/>
          <w:divBdr>
            <w:top w:val="none" w:sz="0" w:space="0" w:color="auto"/>
            <w:left w:val="none" w:sz="0" w:space="0" w:color="auto"/>
            <w:bottom w:val="none" w:sz="0" w:space="0" w:color="auto"/>
            <w:right w:val="none" w:sz="0" w:space="0" w:color="auto"/>
          </w:divBdr>
        </w:div>
        <w:div w:id="519395630">
          <w:marLeft w:val="640"/>
          <w:marRight w:val="0"/>
          <w:marTop w:val="0"/>
          <w:marBottom w:val="0"/>
          <w:divBdr>
            <w:top w:val="none" w:sz="0" w:space="0" w:color="auto"/>
            <w:left w:val="none" w:sz="0" w:space="0" w:color="auto"/>
            <w:bottom w:val="none" w:sz="0" w:space="0" w:color="auto"/>
            <w:right w:val="none" w:sz="0" w:space="0" w:color="auto"/>
          </w:divBdr>
        </w:div>
        <w:div w:id="1386176485">
          <w:marLeft w:val="640"/>
          <w:marRight w:val="0"/>
          <w:marTop w:val="0"/>
          <w:marBottom w:val="0"/>
          <w:divBdr>
            <w:top w:val="none" w:sz="0" w:space="0" w:color="auto"/>
            <w:left w:val="none" w:sz="0" w:space="0" w:color="auto"/>
            <w:bottom w:val="none" w:sz="0" w:space="0" w:color="auto"/>
            <w:right w:val="none" w:sz="0" w:space="0" w:color="auto"/>
          </w:divBdr>
        </w:div>
        <w:div w:id="1914508111">
          <w:marLeft w:val="640"/>
          <w:marRight w:val="0"/>
          <w:marTop w:val="0"/>
          <w:marBottom w:val="0"/>
          <w:divBdr>
            <w:top w:val="none" w:sz="0" w:space="0" w:color="auto"/>
            <w:left w:val="none" w:sz="0" w:space="0" w:color="auto"/>
            <w:bottom w:val="none" w:sz="0" w:space="0" w:color="auto"/>
            <w:right w:val="none" w:sz="0" w:space="0" w:color="auto"/>
          </w:divBdr>
        </w:div>
        <w:div w:id="1305114092">
          <w:marLeft w:val="640"/>
          <w:marRight w:val="0"/>
          <w:marTop w:val="0"/>
          <w:marBottom w:val="0"/>
          <w:divBdr>
            <w:top w:val="none" w:sz="0" w:space="0" w:color="auto"/>
            <w:left w:val="none" w:sz="0" w:space="0" w:color="auto"/>
            <w:bottom w:val="none" w:sz="0" w:space="0" w:color="auto"/>
            <w:right w:val="none" w:sz="0" w:space="0" w:color="auto"/>
          </w:divBdr>
        </w:div>
        <w:div w:id="39869215">
          <w:marLeft w:val="640"/>
          <w:marRight w:val="0"/>
          <w:marTop w:val="0"/>
          <w:marBottom w:val="0"/>
          <w:divBdr>
            <w:top w:val="none" w:sz="0" w:space="0" w:color="auto"/>
            <w:left w:val="none" w:sz="0" w:space="0" w:color="auto"/>
            <w:bottom w:val="none" w:sz="0" w:space="0" w:color="auto"/>
            <w:right w:val="none" w:sz="0" w:space="0" w:color="auto"/>
          </w:divBdr>
        </w:div>
        <w:div w:id="1373073742">
          <w:marLeft w:val="640"/>
          <w:marRight w:val="0"/>
          <w:marTop w:val="0"/>
          <w:marBottom w:val="0"/>
          <w:divBdr>
            <w:top w:val="none" w:sz="0" w:space="0" w:color="auto"/>
            <w:left w:val="none" w:sz="0" w:space="0" w:color="auto"/>
            <w:bottom w:val="none" w:sz="0" w:space="0" w:color="auto"/>
            <w:right w:val="none" w:sz="0" w:space="0" w:color="auto"/>
          </w:divBdr>
        </w:div>
        <w:div w:id="1738697906">
          <w:marLeft w:val="640"/>
          <w:marRight w:val="0"/>
          <w:marTop w:val="0"/>
          <w:marBottom w:val="0"/>
          <w:divBdr>
            <w:top w:val="none" w:sz="0" w:space="0" w:color="auto"/>
            <w:left w:val="none" w:sz="0" w:space="0" w:color="auto"/>
            <w:bottom w:val="none" w:sz="0" w:space="0" w:color="auto"/>
            <w:right w:val="none" w:sz="0" w:space="0" w:color="auto"/>
          </w:divBdr>
        </w:div>
        <w:div w:id="141506944">
          <w:marLeft w:val="640"/>
          <w:marRight w:val="0"/>
          <w:marTop w:val="0"/>
          <w:marBottom w:val="0"/>
          <w:divBdr>
            <w:top w:val="none" w:sz="0" w:space="0" w:color="auto"/>
            <w:left w:val="none" w:sz="0" w:space="0" w:color="auto"/>
            <w:bottom w:val="none" w:sz="0" w:space="0" w:color="auto"/>
            <w:right w:val="none" w:sz="0" w:space="0" w:color="auto"/>
          </w:divBdr>
        </w:div>
        <w:div w:id="188489746">
          <w:marLeft w:val="640"/>
          <w:marRight w:val="0"/>
          <w:marTop w:val="0"/>
          <w:marBottom w:val="0"/>
          <w:divBdr>
            <w:top w:val="none" w:sz="0" w:space="0" w:color="auto"/>
            <w:left w:val="none" w:sz="0" w:space="0" w:color="auto"/>
            <w:bottom w:val="none" w:sz="0" w:space="0" w:color="auto"/>
            <w:right w:val="none" w:sz="0" w:space="0" w:color="auto"/>
          </w:divBdr>
        </w:div>
      </w:divsChild>
    </w:div>
    <w:div w:id="1950043876">
      <w:bodyDiv w:val="1"/>
      <w:marLeft w:val="0"/>
      <w:marRight w:val="0"/>
      <w:marTop w:val="0"/>
      <w:marBottom w:val="0"/>
      <w:divBdr>
        <w:top w:val="none" w:sz="0" w:space="0" w:color="auto"/>
        <w:left w:val="none" w:sz="0" w:space="0" w:color="auto"/>
        <w:bottom w:val="none" w:sz="0" w:space="0" w:color="auto"/>
        <w:right w:val="none" w:sz="0" w:space="0" w:color="auto"/>
      </w:divBdr>
      <w:divsChild>
        <w:div w:id="197741884">
          <w:marLeft w:val="640"/>
          <w:marRight w:val="0"/>
          <w:marTop w:val="0"/>
          <w:marBottom w:val="0"/>
          <w:divBdr>
            <w:top w:val="none" w:sz="0" w:space="0" w:color="auto"/>
            <w:left w:val="none" w:sz="0" w:space="0" w:color="auto"/>
            <w:bottom w:val="none" w:sz="0" w:space="0" w:color="auto"/>
            <w:right w:val="none" w:sz="0" w:space="0" w:color="auto"/>
          </w:divBdr>
        </w:div>
        <w:div w:id="584152926">
          <w:marLeft w:val="640"/>
          <w:marRight w:val="0"/>
          <w:marTop w:val="0"/>
          <w:marBottom w:val="0"/>
          <w:divBdr>
            <w:top w:val="none" w:sz="0" w:space="0" w:color="auto"/>
            <w:left w:val="none" w:sz="0" w:space="0" w:color="auto"/>
            <w:bottom w:val="none" w:sz="0" w:space="0" w:color="auto"/>
            <w:right w:val="none" w:sz="0" w:space="0" w:color="auto"/>
          </w:divBdr>
        </w:div>
        <w:div w:id="2032142295">
          <w:marLeft w:val="640"/>
          <w:marRight w:val="0"/>
          <w:marTop w:val="0"/>
          <w:marBottom w:val="0"/>
          <w:divBdr>
            <w:top w:val="none" w:sz="0" w:space="0" w:color="auto"/>
            <w:left w:val="none" w:sz="0" w:space="0" w:color="auto"/>
            <w:bottom w:val="none" w:sz="0" w:space="0" w:color="auto"/>
            <w:right w:val="none" w:sz="0" w:space="0" w:color="auto"/>
          </w:divBdr>
        </w:div>
        <w:div w:id="1375235564">
          <w:marLeft w:val="640"/>
          <w:marRight w:val="0"/>
          <w:marTop w:val="0"/>
          <w:marBottom w:val="0"/>
          <w:divBdr>
            <w:top w:val="none" w:sz="0" w:space="0" w:color="auto"/>
            <w:left w:val="none" w:sz="0" w:space="0" w:color="auto"/>
            <w:bottom w:val="none" w:sz="0" w:space="0" w:color="auto"/>
            <w:right w:val="none" w:sz="0" w:space="0" w:color="auto"/>
          </w:divBdr>
        </w:div>
        <w:div w:id="316955312">
          <w:marLeft w:val="640"/>
          <w:marRight w:val="0"/>
          <w:marTop w:val="0"/>
          <w:marBottom w:val="0"/>
          <w:divBdr>
            <w:top w:val="none" w:sz="0" w:space="0" w:color="auto"/>
            <w:left w:val="none" w:sz="0" w:space="0" w:color="auto"/>
            <w:bottom w:val="none" w:sz="0" w:space="0" w:color="auto"/>
            <w:right w:val="none" w:sz="0" w:space="0" w:color="auto"/>
          </w:divBdr>
        </w:div>
        <w:div w:id="1025137587">
          <w:marLeft w:val="640"/>
          <w:marRight w:val="0"/>
          <w:marTop w:val="0"/>
          <w:marBottom w:val="0"/>
          <w:divBdr>
            <w:top w:val="none" w:sz="0" w:space="0" w:color="auto"/>
            <w:left w:val="none" w:sz="0" w:space="0" w:color="auto"/>
            <w:bottom w:val="none" w:sz="0" w:space="0" w:color="auto"/>
            <w:right w:val="none" w:sz="0" w:space="0" w:color="auto"/>
          </w:divBdr>
        </w:div>
        <w:div w:id="271784341">
          <w:marLeft w:val="640"/>
          <w:marRight w:val="0"/>
          <w:marTop w:val="0"/>
          <w:marBottom w:val="0"/>
          <w:divBdr>
            <w:top w:val="none" w:sz="0" w:space="0" w:color="auto"/>
            <w:left w:val="none" w:sz="0" w:space="0" w:color="auto"/>
            <w:bottom w:val="none" w:sz="0" w:space="0" w:color="auto"/>
            <w:right w:val="none" w:sz="0" w:space="0" w:color="auto"/>
          </w:divBdr>
        </w:div>
        <w:div w:id="96298441">
          <w:marLeft w:val="640"/>
          <w:marRight w:val="0"/>
          <w:marTop w:val="0"/>
          <w:marBottom w:val="0"/>
          <w:divBdr>
            <w:top w:val="none" w:sz="0" w:space="0" w:color="auto"/>
            <w:left w:val="none" w:sz="0" w:space="0" w:color="auto"/>
            <w:bottom w:val="none" w:sz="0" w:space="0" w:color="auto"/>
            <w:right w:val="none" w:sz="0" w:space="0" w:color="auto"/>
          </w:divBdr>
        </w:div>
        <w:div w:id="7827716">
          <w:marLeft w:val="640"/>
          <w:marRight w:val="0"/>
          <w:marTop w:val="0"/>
          <w:marBottom w:val="0"/>
          <w:divBdr>
            <w:top w:val="none" w:sz="0" w:space="0" w:color="auto"/>
            <w:left w:val="none" w:sz="0" w:space="0" w:color="auto"/>
            <w:bottom w:val="none" w:sz="0" w:space="0" w:color="auto"/>
            <w:right w:val="none" w:sz="0" w:space="0" w:color="auto"/>
          </w:divBdr>
        </w:div>
        <w:div w:id="1374623654">
          <w:marLeft w:val="640"/>
          <w:marRight w:val="0"/>
          <w:marTop w:val="0"/>
          <w:marBottom w:val="0"/>
          <w:divBdr>
            <w:top w:val="none" w:sz="0" w:space="0" w:color="auto"/>
            <w:left w:val="none" w:sz="0" w:space="0" w:color="auto"/>
            <w:bottom w:val="none" w:sz="0" w:space="0" w:color="auto"/>
            <w:right w:val="none" w:sz="0" w:space="0" w:color="auto"/>
          </w:divBdr>
        </w:div>
        <w:div w:id="1559706993">
          <w:marLeft w:val="640"/>
          <w:marRight w:val="0"/>
          <w:marTop w:val="0"/>
          <w:marBottom w:val="0"/>
          <w:divBdr>
            <w:top w:val="none" w:sz="0" w:space="0" w:color="auto"/>
            <w:left w:val="none" w:sz="0" w:space="0" w:color="auto"/>
            <w:bottom w:val="none" w:sz="0" w:space="0" w:color="auto"/>
            <w:right w:val="none" w:sz="0" w:space="0" w:color="auto"/>
          </w:divBdr>
        </w:div>
        <w:div w:id="1066148828">
          <w:marLeft w:val="640"/>
          <w:marRight w:val="0"/>
          <w:marTop w:val="0"/>
          <w:marBottom w:val="0"/>
          <w:divBdr>
            <w:top w:val="none" w:sz="0" w:space="0" w:color="auto"/>
            <w:left w:val="none" w:sz="0" w:space="0" w:color="auto"/>
            <w:bottom w:val="none" w:sz="0" w:space="0" w:color="auto"/>
            <w:right w:val="none" w:sz="0" w:space="0" w:color="auto"/>
          </w:divBdr>
        </w:div>
        <w:div w:id="1102337176">
          <w:marLeft w:val="640"/>
          <w:marRight w:val="0"/>
          <w:marTop w:val="0"/>
          <w:marBottom w:val="0"/>
          <w:divBdr>
            <w:top w:val="none" w:sz="0" w:space="0" w:color="auto"/>
            <w:left w:val="none" w:sz="0" w:space="0" w:color="auto"/>
            <w:bottom w:val="none" w:sz="0" w:space="0" w:color="auto"/>
            <w:right w:val="none" w:sz="0" w:space="0" w:color="auto"/>
          </w:divBdr>
        </w:div>
        <w:div w:id="1611744999">
          <w:marLeft w:val="640"/>
          <w:marRight w:val="0"/>
          <w:marTop w:val="0"/>
          <w:marBottom w:val="0"/>
          <w:divBdr>
            <w:top w:val="none" w:sz="0" w:space="0" w:color="auto"/>
            <w:left w:val="none" w:sz="0" w:space="0" w:color="auto"/>
            <w:bottom w:val="none" w:sz="0" w:space="0" w:color="auto"/>
            <w:right w:val="none" w:sz="0" w:space="0" w:color="auto"/>
          </w:divBdr>
        </w:div>
        <w:div w:id="816990709">
          <w:marLeft w:val="640"/>
          <w:marRight w:val="0"/>
          <w:marTop w:val="0"/>
          <w:marBottom w:val="0"/>
          <w:divBdr>
            <w:top w:val="none" w:sz="0" w:space="0" w:color="auto"/>
            <w:left w:val="none" w:sz="0" w:space="0" w:color="auto"/>
            <w:bottom w:val="none" w:sz="0" w:space="0" w:color="auto"/>
            <w:right w:val="none" w:sz="0" w:space="0" w:color="auto"/>
          </w:divBdr>
        </w:div>
        <w:div w:id="1742866659">
          <w:marLeft w:val="640"/>
          <w:marRight w:val="0"/>
          <w:marTop w:val="0"/>
          <w:marBottom w:val="0"/>
          <w:divBdr>
            <w:top w:val="none" w:sz="0" w:space="0" w:color="auto"/>
            <w:left w:val="none" w:sz="0" w:space="0" w:color="auto"/>
            <w:bottom w:val="none" w:sz="0" w:space="0" w:color="auto"/>
            <w:right w:val="none" w:sz="0" w:space="0" w:color="auto"/>
          </w:divBdr>
        </w:div>
      </w:divsChild>
    </w:div>
    <w:div w:id="2090494734">
      <w:bodyDiv w:val="1"/>
      <w:marLeft w:val="0"/>
      <w:marRight w:val="0"/>
      <w:marTop w:val="0"/>
      <w:marBottom w:val="0"/>
      <w:divBdr>
        <w:top w:val="none" w:sz="0" w:space="0" w:color="auto"/>
        <w:left w:val="none" w:sz="0" w:space="0" w:color="auto"/>
        <w:bottom w:val="none" w:sz="0" w:space="0" w:color="auto"/>
        <w:right w:val="none" w:sz="0" w:space="0" w:color="auto"/>
      </w:divBdr>
      <w:divsChild>
        <w:div w:id="425687154">
          <w:marLeft w:val="640"/>
          <w:marRight w:val="0"/>
          <w:marTop w:val="0"/>
          <w:marBottom w:val="0"/>
          <w:divBdr>
            <w:top w:val="none" w:sz="0" w:space="0" w:color="auto"/>
            <w:left w:val="none" w:sz="0" w:space="0" w:color="auto"/>
            <w:bottom w:val="none" w:sz="0" w:space="0" w:color="auto"/>
            <w:right w:val="none" w:sz="0" w:space="0" w:color="auto"/>
          </w:divBdr>
        </w:div>
        <w:div w:id="1348755970">
          <w:marLeft w:val="640"/>
          <w:marRight w:val="0"/>
          <w:marTop w:val="0"/>
          <w:marBottom w:val="0"/>
          <w:divBdr>
            <w:top w:val="none" w:sz="0" w:space="0" w:color="auto"/>
            <w:left w:val="none" w:sz="0" w:space="0" w:color="auto"/>
            <w:bottom w:val="none" w:sz="0" w:space="0" w:color="auto"/>
            <w:right w:val="none" w:sz="0" w:space="0" w:color="auto"/>
          </w:divBdr>
        </w:div>
        <w:div w:id="226494265">
          <w:marLeft w:val="640"/>
          <w:marRight w:val="0"/>
          <w:marTop w:val="0"/>
          <w:marBottom w:val="0"/>
          <w:divBdr>
            <w:top w:val="none" w:sz="0" w:space="0" w:color="auto"/>
            <w:left w:val="none" w:sz="0" w:space="0" w:color="auto"/>
            <w:bottom w:val="none" w:sz="0" w:space="0" w:color="auto"/>
            <w:right w:val="none" w:sz="0" w:space="0" w:color="auto"/>
          </w:divBdr>
        </w:div>
        <w:div w:id="699400742">
          <w:marLeft w:val="640"/>
          <w:marRight w:val="0"/>
          <w:marTop w:val="0"/>
          <w:marBottom w:val="0"/>
          <w:divBdr>
            <w:top w:val="none" w:sz="0" w:space="0" w:color="auto"/>
            <w:left w:val="none" w:sz="0" w:space="0" w:color="auto"/>
            <w:bottom w:val="none" w:sz="0" w:space="0" w:color="auto"/>
            <w:right w:val="none" w:sz="0" w:space="0" w:color="auto"/>
          </w:divBdr>
        </w:div>
        <w:div w:id="116609339">
          <w:marLeft w:val="640"/>
          <w:marRight w:val="0"/>
          <w:marTop w:val="0"/>
          <w:marBottom w:val="0"/>
          <w:divBdr>
            <w:top w:val="none" w:sz="0" w:space="0" w:color="auto"/>
            <w:left w:val="none" w:sz="0" w:space="0" w:color="auto"/>
            <w:bottom w:val="none" w:sz="0" w:space="0" w:color="auto"/>
            <w:right w:val="none" w:sz="0" w:space="0" w:color="auto"/>
          </w:divBdr>
        </w:div>
        <w:div w:id="1903516842">
          <w:marLeft w:val="640"/>
          <w:marRight w:val="0"/>
          <w:marTop w:val="0"/>
          <w:marBottom w:val="0"/>
          <w:divBdr>
            <w:top w:val="none" w:sz="0" w:space="0" w:color="auto"/>
            <w:left w:val="none" w:sz="0" w:space="0" w:color="auto"/>
            <w:bottom w:val="none" w:sz="0" w:space="0" w:color="auto"/>
            <w:right w:val="none" w:sz="0" w:space="0" w:color="auto"/>
          </w:divBdr>
        </w:div>
        <w:div w:id="2138066463">
          <w:marLeft w:val="640"/>
          <w:marRight w:val="0"/>
          <w:marTop w:val="0"/>
          <w:marBottom w:val="0"/>
          <w:divBdr>
            <w:top w:val="none" w:sz="0" w:space="0" w:color="auto"/>
            <w:left w:val="none" w:sz="0" w:space="0" w:color="auto"/>
            <w:bottom w:val="none" w:sz="0" w:space="0" w:color="auto"/>
            <w:right w:val="none" w:sz="0" w:space="0" w:color="auto"/>
          </w:divBdr>
        </w:div>
        <w:div w:id="519515021">
          <w:marLeft w:val="640"/>
          <w:marRight w:val="0"/>
          <w:marTop w:val="0"/>
          <w:marBottom w:val="0"/>
          <w:divBdr>
            <w:top w:val="none" w:sz="0" w:space="0" w:color="auto"/>
            <w:left w:val="none" w:sz="0" w:space="0" w:color="auto"/>
            <w:bottom w:val="none" w:sz="0" w:space="0" w:color="auto"/>
            <w:right w:val="none" w:sz="0" w:space="0" w:color="auto"/>
          </w:divBdr>
        </w:div>
        <w:div w:id="1717200981">
          <w:marLeft w:val="640"/>
          <w:marRight w:val="0"/>
          <w:marTop w:val="0"/>
          <w:marBottom w:val="0"/>
          <w:divBdr>
            <w:top w:val="none" w:sz="0" w:space="0" w:color="auto"/>
            <w:left w:val="none" w:sz="0" w:space="0" w:color="auto"/>
            <w:bottom w:val="none" w:sz="0" w:space="0" w:color="auto"/>
            <w:right w:val="none" w:sz="0" w:space="0" w:color="auto"/>
          </w:divBdr>
        </w:div>
        <w:div w:id="499925102">
          <w:marLeft w:val="640"/>
          <w:marRight w:val="0"/>
          <w:marTop w:val="0"/>
          <w:marBottom w:val="0"/>
          <w:divBdr>
            <w:top w:val="none" w:sz="0" w:space="0" w:color="auto"/>
            <w:left w:val="none" w:sz="0" w:space="0" w:color="auto"/>
            <w:bottom w:val="none" w:sz="0" w:space="0" w:color="auto"/>
            <w:right w:val="none" w:sz="0" w:space="0" w:color="auto"/>
          </w:divBdr>
        </w:div>
        <w:div w:id="1166482467">
          <w:marLeft w:val="640"/>
          <w:marRight w:val="0"/>
          <w:marTop w:val="0"/>
          <w:marBottom w:val="0"/>
          <w:divBdr>
            <w:top w:val="none" w:sz="0" w:space="0" w:color="auto"/>
            <w:left w:val="none" w:sz="0" w:space="0" w:color="auto"/>
            <w:bottom w:val="none" w:sz="0" w:space="0" w:color="auto"/>
            <w:right w:val="none" w:sz="0" w:space="0" w:color="auto"/>
          </w:divBdr>
        </w:div>
        <w:div w:id="1942642997">
          <w:marLeft w:val="640"/>
          <w:marRight w:val="0"/>
          <w:marTop w:val="0"/>
          <w:marBottom w:val="0"/>
          <w:divBdr>
            <w:top w:val="none" w:sz="0" w:space="0" w:color="auto"/>
            <w:left w:val="none" w:sz="0" w:space="0" w:color="auto"/>
            <w:bottom w:val="none" w:sz="0" w:space="0" w:color="auto"/>
            <w:right w:val="none" w:sz="0" w:space="0" w:color="auto"/>
          </w:divBdr>
        </w:div>
        <w:div w:id="1579902374">
          <w:marLeft w:val="640"/>
          <w:marRight w:val="0"/>
          <w:marTop w:val="0"/>
          <w:marBottom w:val="0"/>
          <w:divBdr>
            <w:top w:val="none" w:sz="0" w:space="0" w:color="auto"/>
            <w:left w:val="none" w:sz="0" w:space="0" w:color="auto"/>
            <w:bottom w:val="none" w:sz="0" w:space="0" w:color="auto"/>
            <w:right w:val="none" w:sz="0" w:space="0" w:color="auto"/>
          </w:divBdr>
        </w:div>
        <w:div w:id="1245064659">
          <w:marLeft w:val="640"/>
          <w:marRight w:val="0"/>
          <w:marTop w:val="0"/>
          <w:marBottom w:val="0"/>
          <w:divBdr>
            <w:top w:val="none" w:sz="0" w:space="0" w:color="auto"/>
            <w:left w:val="none" w:sz="0" w:space="0" w:color="auto"/>
            <w:bottom w:val="none" w:sz="0" w:space="0" w:color="auto"/>
            <w:right w:val="none" w:sz="0" w:space="0" w:color="auto"/>
          </w:divBdr>
        </w:div>
        <w:div w:id="2106535081">
          <w:marLeft w:val="640"/>
          <w:marRight w:val="0"/>
          <w:marTop w:val="0"/>
          <w:marBottom w:val="0"/>
          <w:divBdr>
            <w:top w:val="none" w:sz="0" w:space="0" w:color="auto"/>
            <w:left w:val="none" w:sz="0" w:space="0" w:color="auto"/>
            <w:bottom w:val="none" w:sz="0" w:space="0" w:color="auto"/>
            <w:right w:val="none" w:sz="0" w:space="0" w:color="auto"/>
          </w:divBdr>
        </w:div>
        <w:div w:id="1970083574">
          <w:marLeft w:val="640"/>
          <w:marRight w:val="0"/>
          <w:marTop w:val="0"/>
          <w:marBottom w:val="0"/>
          <w:divBdr>
            <w:top w:val="none" w:sz="0" w:space="0" w:color="auto"/>
            <w:left w:val="none" w:sz="0" w:space="0" w:color="auto"/>
            <w:bottom w:val="none" w:sz="0" w:space="0" w:color="auto"/>
            <w:right w:val="none" w:sz="0" w:space="0" w:color="auto"/>
          </w:divBdr>
        </w:div>
      </w:divsChild>
    </w:div>
    <w:div w:id="2134975463">
      <w:bodyDiv w:val="1"/>
      <w:marLeft w:val="0"/>
      <w:marRight w:val="0"/>
      <w:marTop w:val="0"/>
      <w:marBottom w:val="0"/>
      <w:divBdr>
        <w:top w:val="none" w:sz="0" w:space="0" w:color="auto"/>
        <w:left w:val="none" w:sz="0" w:space="0" w:color="auto"/>
        <w:bottom w:val="none" w:sz="0" w:space="0" w:color="auto"/>
        <w:right w:val="none" w:sz="0" w:space="0" w:color="auto"/>
      </w:divBdr>
      <w:divsChild>
        <w:div w:id="1689480484">
          <w:marLeft w:val="640"/>
          <w:marRight w:val="0"/>
          <w:marTop w:val="0"/>
          <w:marBottom w:val="0"/>
          <w:divBdr>
            <w:top w:val="none" w:sz="0" w:space="0" w:color="auto"/>
            <w:left w:val="none" w:sz="0" w:space="0" w:color="auto"/>
            <w:bottom w:val="none" w:sz="0" w:space="0" w:color="auto"/>
            <w:right w:val="none" w:sz="0" w:space="0" w:color="auto"/>
          </w:divBdr>
        </w:div>
        <w:div w:id="438989549">
          <w:marLeft w:val="640"/>
          <w:marRight w:val="0"/>
          <w:marTop w:val="0"/>
          <w:marBottom w:val="0"/>
          <w:divBdr>
            <w:top w:val="none" w:sz="0" w:space="0" w:color="auto"/>
            <w:left w:val="none" w:sz="0" w:space="0" w:color="auto"/>
            <w:bottom w:val="none" w:sz="0" w:space="0" w:color="auto"/>
            <w:right w:val="none" w:sz="0" w:space="0" w:color="auto"/>
          </w:divBdr>
        </w:div>
        <w:div w:id="251397284">
          <w:marLeft w:val="640"/>
          <w:marRight w:val="0"/>
          <w:marTop w:val="0"/>
          <w:marBottom w:val="0"/>
          <w:divBdr>
            <w:top w:val="none" w:sz="0" w:space="0" w:color="auto"/>
            <w:left w:val="none" w:sz="0" w:space="0" w:color="auto"/>
            <w:bottom w:val="none" w:sz="0" w:space="0" w:color="auto"/>
            <w:right w:val="none" w:sz="0" w:space="0" w:color="auto"/>
          </w:divBdr>
        </w:div>
        <w:div w:id="503516512">
          <w:marLeft w:val="640"/>
          <w:marRight w:val="0"/>
          <w:marTop w:val="0"/>
          <w:marBottom w:val="0"/>
          <w:divBdr>
            <w:top w:val="none" w:sz="0" w:space="0" w:color="auto"/>
            <w:left w:val="none" w:sz="0" w:space="0" w:color="auto"/>
            <w:bottom w:val="none" w:sz="0" w:space="0" w:color="auto"/>
            <w:right w:val="none" w:sz="0" w:space="0" w:color="auto"/>
          </w:divBdr>
        </w:div>
        <w:div w:id="747112405">
          <w:marLeft w:val="640"/>
          <w:marRight w:val="0"/>
          <w:marTop w:val="0"/>
          <w:marBottom w:val="0"/>
          <w:divBdr>
            <w:top w:val="none" w:sz="0" w:space="0" w:color="auto"/>
            <w:left w:val="none" w:sz="0" w:space="0" w:color="auto"/>
            <w:bottom w:val="none" w:sz="0" w:space="0" w:color="auto"/>
            <w:right w:val="none" w:sz="0" w:space="0" w:color="auto"/>
          </w:divBdr>
        </w:div>
        <w:div w:id="79837965">
          <w:marLeft w:val="640"/>
          <w:marRight w:val="0"/>
          <w:marTop w:val="0"/>
          <w:marBottom w:val="0"/>
          <w:divBdr>
            <w:top w:val="none" w:sz="0" w:space="0" w:color="auto"/>
            <w:left w:val="none" w:sz="0" w:space="0" w:color="auto"/>
            <w:bottom w:val="none" w:sz="0" w:space="0" w:color="auto"/>
            <w:right w:val="none" w:sz="0" w:space="0" w:color="auto"/>
          </w:divBdr>
        </w:div>
        <w:div w:id="86387358">
          <w:marLeft w:val="640"/>
          <w:marRight w:val="0"/>
          <w:marTop w:val="0"/>
          <w:marBottom w:val="0"/>
          <w:divBdr>
            <w:top w:val="none" w:sz="0" w:space="0" w:color="auto"/>
            <w:left w:val="none" w:sz="0" w:space="0" w:color="auto"/>
            <w:bottom w:val="none" w:sz="0" w:space="0" w:color="auto"/>
            <w:right w:val="none" w:sz="0" w:space="0" w:color="auto"/>
          </w:divBdr>
        </w:div>
        <w:div w:id="97915068">
          <w:marLeft w:val="640"/>
          <w:marRight w:val="0"/>
          <w:marTop w:val="0"/>
          <w:marBottom w:val="0"/>
          <w:divBdr>
            <w:top w:val="none" w:sz="0" w:space="0" w:color="auto"/>
            <w:left w:val="none" w:sz="0" w:space="0" w:color="auto"/>
            <w:bottom w:val="none" w:sz="0" w:space="0" w:color="auto"/>
            <w:right w:val="none" w:sz="0" w:space="0" w:color="auto"/>
          </w:divBdr>
        </w:div>
        <w:div w:id="2079746637">
          <w:marLeft w:val="640"/>
          <w:marRight w:val="0"/>
          <w:marTop w:val="0"/>
          <w:marBottom w:val="0"/>
          <w:divBdr>
            <w:top w:val="none" w:sz="0" w:space="0" w:color="auto"/>
            <w:left w:val="none" w:sz="0" w:space="0" w:color="auto"/>
            <w:bottom w:val="none" w:sz="0" w:space="0" w:color="auto"/>
            <w:right w:val="none" w:sz="0" w:space="0" w:color="auto"/>
          </w:divBdr>
        </w:div>
        <w:div w:id="932595028">
          <w:marLeft w:val="640"/>
          <w:marRight w:val="0"/>
          <w:marTop w:val="0"/>
          <w:marBottom w:val="0"/>
          <w:divBdr>
            <w:top w:val="none" w:sz="0" w:space="0" w:color="auto"/>
            <w:left w:val="none" w:sz="0" w:space="0" w:color="auto"/>
            <w:bottom w:val="none" w:sz="0" w:space="0" w:color="auto"/>
            <w:right w:val="none" w:sz="0" w:space="0" w:color="auto"/>
          </w:divBdr>
        </w:div>
        <w:div w:id="1450010373">
          <w:marLeft w:val="640"/>
          <w:marRight w:val="0"/>
          <w:marTop w:val="0"/>
          <w:marBottom w:val="0"/>
          <w:divBdr>
            <w:top w:val="none" w:sz="0" w:space="0" w:color="auto"/>
            <w:left w:val="none" w:sz="0" w:space="0" w:color="auto"/>
            <w:bottom w:val="none" w:sz="0" w:space="0" w:color="auto"/>
            <w:right w:val="none" w:sz="0" w:space="0" w:color="auto"/>
          </w:divBdr>
        </w:div>
        <w:div w:id="1407993549">
          <w:marLeft w:val="640"/>
          <w:marRight w:val="0"/>
          <w:marTop w:val="0"/>
          <w:marBottom w:val="0"/>
          <w:divBdr>
            <w:top w:val="none" w:sz="0" w:space="0" w:color="auto"/>
            <w:left w:val="none" w:sz="0" w:space="0" w:color="auto"/>
            <w:bottom w:val="none" w:sz="0" w:space="0" w:color="auto"/>
            <w:right w:val="none" w:sz="0" w:space="0" w:color="auto"/>
          </w:divBdr>
        </w:div>
        <w:div w:id="923219092">
          <w:marLeft w:val="640"/>
          <w:marRight w:val="0"/>
          <w:marTop w:val="0"/>
          <w:marBottom w:val="0"/>
          <w:divBdr>
            <w:top w:val="none" w:sz="0" w:space="0" w:color="auto"/>
            <w:left w:val="none" w:sz="0" w:space="0" w:color="auto"/>
            <w:bottom w:val="none" w:sz="0" w:space="0" w:color="auto"/>
            <w:right w:val="none" w:sz="0" w:space="0" w:color="auto"/>
          </w:divBdr>
        </w:div>
        <w:div w:id="946931657">
          <w:marLeft w:val="640"/>
          <w:marRight w:val="0"/>
          <w:marTop w:val="0"/>
          <w:marBottom w:val="0"/>
          <w:divBdr>
            <w:top w:val="none" w:sz="0" w:space="0" w:color="auto"/>
            <w:left w:val="none" w:sz="0" w:space="0" w:color="auto"/>
            <w:bottom w:val="none" w:sz="0" w:space="0" w:color="auto"/>
            <w:right w:val="none" w:sz="0" w:space="0" w:color="auto"/>
          </w:divBdr>
        </w:div>
        <w:div w:id="1065688742">
          <w:marLeft w:val="640"/>
          <w:marRight w:val="0"/>
          <w:marTop w:val="0"/>
          <w:marBottom w:val="0"/>
          <w:divBdr>
            <w:top w:val="none" w:sz="0" w:space="0" w:color="auto"/>
            <w:left w:val="none" w:sz="0" w:space="0" w:color="auto"/>
            <w:bottom w:val="none" w:sz="0" w:space="0" w:color="auto"/>
            <w:right w:val="none" w:sz="0" w:space="0" w:color="auto"/>
          </w:divBdr>
        </w:div>
        <w:div w:id="114427293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EnricoMancuso/Desktop/Vascular%20Training/ST5%20-%20Norwich/FEVAR%20Endoleak/Database/Post%20PAIRS%20-%20Combined%20FEVAR%20Visceral%20Stents_13-1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1"/>
              <a:t>Overall</a:t>
            </a:r>
            <a:r>
              <a:rPr lang="en-GB" sz="1800" b="1" baseline="0"/>
              <a:t> </a:t>
            </a:r>
            <a:r>
              <a:rPr lang="en-GB" sz="1800" b="1"/>
              <a:t>Mortality</a:t>
            </a:r>
            <a:r>
              <a:rPr lang="en-GB" sz="1800" b="1" baseline="0"/>
              <a:t> - Kaplan Meier</a:t>
            </a:r>
            <a:endParaRPr lang="en-GB" sz="1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'Kaplan Meier'!$E$112</c:f>
              <c:strCache>
                <c:ptCount val="1"/>
                <c:pt idx="0">
                  <c:v>Survival rate</c:v>
                </c:pt>
              </c:strCache>
            </c:strRef>
          </c:tx>
          <c:spPr>
            <a:ln w="19050" cap="rnd">
              <a:solidFill>
                <a:schemeClr val="accent1"/>
              </a:solidFill>
              <a:round/>
            </a:ln>
            <a:effectLst/>
          </c:spPr>
          <c:marker>
            <c:symbol val="triangle"/>
            <c:size val="4"/>
            <c:spPr>
              <a:solidFill>
                <a:schemeClr val="tx2"/>
              </a:solidFill>
              <a:ln w="1270" cmpd="sng">
                <a:solidFill>
                  <a:schemeClr val="tx2">
                    <a:lumMod val="75000"/>
                  </a:schemeClr>
                </a:solidFill>
                <a:round/>
              </a:ln>
              <a:effectLst/>
            </c:spPr>
          </c:marker>
          <c:cat>
            <c:numRef>
              <c:f>'Kaplan Meier'!$R$1:$R$105</c:f>
              <c:numCache>
                <c:formatCode>General</c:formatCode>
                <c:ptCount val="10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numCache>
            </c:numRef>
          </c:cat>
          <c:val>
            <c:numRef>
              <c:f>'Kaplan Meier'!$K$2:$K$102</c:f>
              <c:numCache>
                <c:formatCode>General</c:formatCode>
                <c:ptCount val="101"/>
                <c:pt idx="0">
                  <c:v>1</c:v>
                </c:pt>
                <c:pt idx="1">
                  <c:v>1</c:v>
                </c:pt>
                <c:pt idx="2">
                  <c:v>0.90666666666666662</c:v>
                </c:pt>
                <c:pt idx="3">
                  <c:v>0.90666666666666662</c:v>
                </c:pt>
                <c:pt idx="4">
                  <c:v>0.90666666666666662</c:v>
                </c:pt>
                <c:pt idx="5">
                  <c:v>0.90666666666666662</c:v>
                </c:pt>
                <c:pt idx="6">
                  <c:v>0.90666666666666662</c:v>
                </c:pt>
                <c:pt idx="7">
                  <c:v>0.90666666666666662</c:v>
                </c:pt>
                <c:pt idx="8">
                  <c:v>0.87876923076923075</c:v>
                </c:pt>
                <c:pt idx="9">
                  <c:v>0.87876923076923075</c:v>
                </c:pt>
                <c:pt idx="10">
                  <c:v>0.86459553349875928</c:v>
                </c:pt>
                <c:pt idx="11">
                  <c:v>0.86459553349875928</c:v>
                </c:pt>
                <c:pt idx="12">
                  <c:v>0.86459553349875928</c:v>
                </c:pt>
                <c:pt idx="13">
                  <c:v>0.86459553349875928</c:v>
                </c:pt>
                <c:pt idx="14">
                  <c:v>0.86459553349875928</c:v>
                </c:pt>
                <c:pt idx="15">
                  <c:v>0.86459553349875928</c:v>
                </c:pt>
                <c:pt idx="16">
                  <c:v>0.86459553349875928</c:v>
                </c:pt>
                <c:pt idx="17">
                  <c:v>0.86459553349875928</c:v>
                </c:pt>
                <c:pt idx="18">
                  <c:v>0.86459553349875928</c:v>
                </c:pt>
                <c:pt idx="19">
                  <c:v>0.86459553349875928</c:v>
                </c:pt>
                <c:pt idx="20">
                  <c:v>0.8485845051006341</c:v>
                </c:pt>
                <c:pt idx="21">
                  <c:v>0.8485845051006341</c:v>
                </c:pt>
                <c:pt idx="22">
                  <c:v>0.83257347670250892</c:v>
                </c:pt>
                <c:pt idx="23">
                  <c:v>0.83257347670250892</c:v>
                </c:pt>
                <c:pt idx="24">
                  <c:v>0.81656244830438374</c:v>
                </c:pt>
                <c:pt idx="25">
                  <c:v>0.81656244830438374</c:v>
                </c:pt>
                <c:pt idx="26">
                  <c:v>0.80023119933829601</c:v>
                </c:pt>
                <c:pt idx="27">
                  <c:v>0.80023119933829601</c:v>
                </c:pt>
                <c:pt idx="28">
                  <c:v>0.80023119933829601</c:v>
                </c:pt>
                <c:pt idx="29">
                  <c:v>0.80023119933829601</c:v>
                </c:pt>
                <c:pt idx="30">
                  <c:v>0.80023119933829601</c:v>
                </c:pt>
                <c:pt idx="31">
                  <c:v>0.80023119933829601</c:v>
                </c:pt>
                <c:pt idx="32">
                  <c:v>0.78320500360769396</c:v>
                </c:pt>
                <c:pt idx="33">
                  <c:v>0.78320500360769396</c:v>
                </c:pt>
                <c:pt idx="34">
                  <c:v>0.78320500360769396</c:v>
                </c:pt>
                <c:pt idx="35">
                  <c:v>0.78320500360769396</c:v>
                </c:pt>
                <c:pt idx="36">
                  <c:v>0.7654048898893373</c:v>
                </c:pt>
                <c:pt idx="37">
                  <c:v>0.7654048898893373</c:v>
                </c:pt>
                <c:pt idx="38">
                  <c:v>0.74760477617098064</c:v>
                </c:pt>
                <c:pt idx="39">
                  <c:v>0.74760477617098064</c:v>
                </c:pt>
                <c:pt idx="40">
                  <c:v>0.72980466245262399</c:v>
                </c:pt>
                <c:pt idx="41">
                  <c:v>0.72980466245262399</c:v>
                </c:pt>
                <c:pt idx="42">
                  <c:v>0.72980466245262399</c:v>
                </c:pt>
                <c:pt idx="43">
                  <c:v>0.72980466245262399</c:v>
                </c:pt>
                <c:pt idx="44">
                  <c:v>0.71059927659860755</c:v>
                </c:pt>
                <c:pt idx="45">
                  <c:v>0.71059927659860755</c:v>
                </c:pt>
                <c:pt idx="46">
                  <c:v>0.71059927659860755</c:v>
                </c:pt>
                <c:pt idx="47">
                  <c:v>0.71059927659860755</c:v>
                </c:pt>
                <c:pt idx="48">
                  <c:v>0.69086040780420177</c:v>
                </c:pt>
                <c:pt idx="49">
                  <c:v>0.69086040780420177</c:v>
                </c:pt>
                <c:pt idx="50">
                  <c:v>0.67054098404525464</c:v>
                </c:pt>
                <c:pt idx="51">
                  <c:v>0.67054098404525464</c:v>
                </c:pt>
                <c:pt idx="52">
                  <c:v>0.67054098404525464</c:v>
                </c:pt>
                <c:pt idx="53">
                  <c:v>0.67054098404525464</c:v>
                </c:pt>
                <c:pt idx="54">
                  <c:v>0.67054098404525464</c:v>
                </c:pt>
                <c:pt idx="55">
                  <c:v>0.67054098404525464</c:v>
                </c:pt>
                <c:pt idx="56">
                  <c:v>0.67054098404525464</c:v>
                </c:pt>
                <c:pt idx="57">
                  <c:v>0.67054098404525464</c:v>
                </c:pt>
                <c:pt idx="58">
                  <c:v>0.67054098404525464</c:v>
                </c:pt>
                <c:pt idx="59">
                  <c:v>0.67054098404525464</c:v>
                </c:pt>
                <c:pt idx="60">
                  <c:v>0.67054098404525464</c:v>
                </c:pt>
                <c:pt idx="61">
                  <c:v>0.67054098404525464</c:v>
                </c:pt>
                <c:pt idx="62">
                  <c:v>0.67054098404525464</c:v>
                </c:pt>
                <c:pt idx="63">
                  <c:v>0.67054098404525464</c:v>
                </c:pt>
                <c:pt idx="64">
                  <c:v>0.64475094619736029</c:v>
                </c:pt>
                <c:pt idx="65">
                  <c:v>0.64475094619736029</c:v>
                </c:pt>
                <c:pt idx="66">
                  <c:v>0.61896090834946582</c:v>
                </c:pt>
                <c:pt idx="67">
                  <c:v>0.61896090834946582</c:v>
                </c:pt>
                <c:pt idx="68">
                  <c:v>0.59317087050157147</c:v>
                </c:pt>
                <c:pt idx="69">
                  <c:v>0.59317087050157147</c:v>
                </c:pt>
                <c:pt idx="70">
                  <c:v>0.56738083265367711</c:v>
                </c:pt>
                <c:pt idx="71">
                  <c:v>0.56738083265367711</c:v>
                </c:pt>
                <c:pt idx="72">
                  <c:v>0.56738083265367711</c:v>
                </c:pt>
                <c:pt idx="73">
                  <c:v>0.56738083265367711</c:v>
                </c:pt>
                <c:pt idx="74">
                  <c:v>0.56738083265367711</c:v>
                </c:pt>
                <c:pt idx="75">
                  <c:v>0.56738083265367711</c:v>
                </c:pt>
                <c:pt idx="76">
                  <c:v>0.56738083265367711</c:v>
                </c:pt>
                <c:pt idx="77">
                  <c:v>0.56738083265367711</c:v>
                </c:pt>
                <c:pt idx="78">
                  <c:v>0.50765653447960579</c:v>
                </c:pt>
                <c:pt idx="79">
                  <c:v>0.50765653447960579</c:v>
                </c:pt>
                <c:pt idx="80">
                  <c:v>0.47779438539257013</c:v>
                </c:pt>
                <c:pt idx="81">
                  <c:v>0.47779438539257013</c:v>
                </c:pt>
                <c:pt idx="82">
                  <c:v>0.44594142636639877</c:v>
                </c:pt>
                <c:pt idx="83">
                  <c:v>0.44594142636639877</c:v>
                </c:pt>
                <c:pt idx="84">
                  <c:v>0.44594142636639877</c:v>
                </c:pt>
                <c:pt idx="85">
                  <c:v>0.44594142636639877</c:v>
                </c:pt>
                <c:pt idx="86">
                  <c:v>0.40877964083586554</c:v>
                </c:pt>
                <c:pt idx="87">
                  <c:v>0.40877964083586554</c:v>
                </c:pt>
                <c:pt idx="88">
                  <c:v>0.37161785530533231</c:v>
                </c:pt>
                <c:pt idx="89">
                  <c:v>0.37161785530533231</c:v>
                </c:pt>
                <c:pt idx="90">
                  <c:v>0.29729428424426585</c:v>
                </c:pt>
                <c:pt idx="91">
                  <c:v>0.29729428424426585</c:v>
                </c:pt>
                <c:pt idx="92">
                  <c:v>0.26013249871373262</c:v>
                </c:pt>
                <c:pt idx="93">
                  <c:v>0.26013249871373262</c:v>
                </c:pt>
                <c:pt idx="94">
                  <c:v>0.26013249871373262</c:v>
                </c:pt>
                <c:pt idx="95">
                  <c:v>0.26013249871373262</c:v>
                </c:pt>
                <c:pt idx="96">
                  <c:v>0.26013249871373262</c:v>
                </c:pt>
                <c:pt idx="97">
                  <c:v>0.26013249871373262</c:v>
                </c:pt>
                <c:pt idx="98">
                  <c:v>0.26013249871373262</c:v>
                </c:pt>
                <c:pt idx="99">
                  <c:v>0.26013249871373262</c:v>
                </c:pt>
                <c:pt idx="100">
                  <c:v>0.26013249871373262</c:v>
                </c:pt>
              </c:numCache>
            </c:numRef>
          </c:val>
          <c:smooth val="0"/>
          <c:extLst>
            <c:ext xmlns:c16="http://schemas.microsoft.com/office/drawing/2014/chart" uri="{C3380CC4-5D6E-409C-BE32-E72D297353CC}">
              <c16:uniqueId val="{00000000-7302-E64F-B22E-9D958917F104}"/>
            </c:ext>
          </c:extLst>
        </c:ser>
        <c:dLbls>
          <c:showLegendKey val="0"/>
          <c:showVal val="0"/>
          <c:showCatName val="0"/>
          <c:showSerName val="0"/>
          <c:showPercent val="0"/>
          <c:showBubbleSize val="0"/>
        </c:dLbls>
        <c:marker val="1"/>
        <c:smooth val="0"/>
        <c:axId val="804897168"/>
        <c:axId val="804898816"/>
      </c:lineChart>
      <c:dateAx>
        <c:axId val="804897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a:t>Months</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4898816"/>
        <c:crossesAt val="0"/>
        <c:auto val="1"/>
        <c:lblOffset val="100"/>
        <c:baseTimeUnit val="months"/>
        <c:majorUnit val="6"/>
        <c:majorTimeUnit val="months"/>
        <c:minorUnit val="6"/>
        <c:minorTimeUnit val="months"/>
      </c:dateAx>
      <c:valAx>
        <c:axId val="80489881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a:t>Survival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4897168"/>
        <c:crossesAt val="1"/>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6FE4876-F34F-F04C-82B8-AAD1557B2831}"/>
      </w:docPartPr>
      <w:docPartBody>
        <w:p w:rsidR="00BB5EF1" w:rsidRDefault="00DB5842">
          <w:r w:rsidRPr="00FB3A46">
            <w:rPr>
              <w:rStyle w:val="PlaceholderText"/>
            </w:rPr>
            <w:t>Click or tap here to enter text.</w:t>
          </w:r>
        </w:p>
      </w:docPartBody>
    </w:docPart>
    <w:docPart>
      <w:docPartPr>
        <w:name w:val="818EFC458998184CA0AFA509CCA7D68F"/>
        <w:category>
          <w:name w:val="General"/>
          <w:gallery w:val="placeholder"/>
        </w:category>
        <w:types>
          <w:type w:val="bbPlcHdr"/>
        </w:types>
        <w:behaviors>
          <w:behavior w:val="content"/>
        </w:behaviors>
        <w:guid w:val="{2BB17CB1-3F2B-0B4F-B4DA-E97C369132DB}"/>
      </w:docPartPr>
      <w:docPartBody>
        <w:p w:rsidR="00BB5EF1" w:rsidRDefault="00DB5842" w:rsidP="00DB5842">
          <w:pPr>
            <w:pStyle w:val="818EFC458998184CA0AFA509CCA7D68F"/>
          </w:pPr>
          <w:r w:rsidRPr="00FB3A46">
            <w:rPr>
              <w:rStyle w:val="PlaceholderText"/>
            </w:rPr>
            <w:t>Click or tap here to enter text.</w:t>
          </w:r>
        </w:p>
      </w:docPartBody>
    </w:docPart>
    <w:docPart>
      <w:docPartPr>
        <w:name w:val="E041823447DA4A489555288B4A798EA9"/>
        <w:category>
          <w:name w:val="General"/>
          <w:gallery w:val="placeholder"/>
        </w:category>
        <w:types>
          <w:type w:val="bbPlcHdr"/>
        </w:types>
        <w:behaviors>
          <w:behavior w:val="content"/>
        </w:behaviors>
        <w:guid w:val="{A954F844-E0CF-1E4D-850E-CFD53E5160D3}"/>
      </w:docPartPr>
      <w:docPartBody>
        <w:p w:rsidR="0007501B" w:rsidRDefault="00E502F0" w:rsidP="00E502F0">
          <w:pPr>
            <w:pStyle w:val="E041823447DA4A489555288B4A798EA9"/>
          </w:pPr>
          <w:r w:rsidRPr="00FB3A46">
            <w:rPr>
              <w:rStyle w:val="PlaceholderText"/>
            </w:rPr>
            <w:t>Click or tap here to enter text.</w:t>
          </w:r>
        </w:p>
      </w:docPartBody>
    </w:docPart>
    <w:docPart>
      <w:docPartPr>
        <w:name w:val="B8AB32C51B6F85458CF54E2C6ADA74AC"/>
        <w:category>
          <w:name w:val="General"/>
          <w:gallery w:val="placeholder"/>
        </w:category>
        <w:types>
          <w:type w:val="bbPlcHdr"/>
        </w:types>
        <w:behaviors>
          <w:behavior w:val="content"/>
        </w:behaviors>
        <w:guid w:val="{65BDD017-7F21-4D4E-8895-9F3BE3496507}"/>
      </w:docPartPr>
      <w:docPartBody>
        <w:p w:rsidR="00000000" w:rsidRDefault="00D9190B" w:rsidP="00D9190B">
          <w:pPr>
            <w:pStyle w:val="B8AB32C51B6F85458CF54E2C6ADA74AC"/>
          </w:pPr>
          <w:r w:rsidRPr="00FB3A46">
            <w:rPr>
              <w:rStyle w:val="PlaceholderText"/>
            </w:rPr>
            <w:t>Click or tap here to enter text.</w:t>
          </w:r>
        </w:p>
      </w:docPartBody>
    </w:docPart>
    <w:docPart>
      <w:docPartPr>
        <w:name w:val="0B9ADFC245495B4EBBDD5D7213C3925D"/>
        <w:category>
          <w:name w:val="General"/>
          <w:gallery w:val="placeholder"/>
        </w:category>
        <w:types>
          <w:type w:val="bbPlcHdr"/>
        </w:types>
        <w:behaviors>
          <w:behavior w:val="content"/>
        </w:behaviors>
        <w:guid w:val="{88F279D8-75EE-994A-AFCC-BC1EE458001E}"/>
      </w:docPartPr>
      <w:docPartBody>
        <w:p w:rsidR="00000000" w:rsidRDefault="00D9190B" w:rsidP="00D9190B">
          <w:pPr>
            <w:pStyle w:val="0B9ADFC245495B4EBBDD5D7213C3925D"/>
          </w:pPr>
          <w:r w:rsidRPr="00FB3A46">
            <w:rPr>
              <w:rStyle w:val="PlaceholderText"/>
            </w:rPr>
            <w:t>Click or tap here to enter text.</w:t>
          </w:r>
        </w:p>
      </w:docPartBody>
    </w:docPart>
    <w:docPart>
      <w:docPartPr>
        <w:name w:val="1CE5035228C7CD41A19ED25F51A25408"/>
        <w:category>
          <w:name w:val="General"/>
          <w:gallery w:val="placeholder"/>
        </w:category>
        <w:types>
          <w:type w:val="bbPlcHdr"/>
        </w:types>
        <w:behaviors>
          <w:behavior w:val="content"/>
        </w:behaviors>
        <w:guid w:val="{BFB82ADE-A8BE-3A44-8B2B-25A52FA397E0}"/>
      </w:docPartPr>
      <w:docPartBody>
        <w:p w:rsidR="00000000" w:rsidRDefault="00D9190B" w:rsidP="00D9190B">
          <w:pPr>
            <w:pStyle w:val="1CE5035228C7CD41A19ED25F51A25408"/>
          </w:pPr>
          <w:r w:rsidRPr="00FB3A46">
            <w:rPr>
              <w:rStyle w:val="PlaceholderText"/>
            </w:rPr>
            <w:t>Click or tap here to enter text.</w:t>
          </w:r>
        </w:p>
      </w:docPartBody>
    </w:docPart>
    <w:docPart>
      <w:docPartPr>
        <w:name w:val="7DD680A8209C3F40859D60AA846AD784"/>
        <w:category>
          <w:name w:val="General"/>
          <w:gallery w:val="placeholder"/>
        </w:category>
        <w:types>
          <w:type w:val="bbPlcHdr"/>
        </w:types>
        <w:behaviors>
          <w:behavior w:val="content"/>
        </w:behaviors>
        <w:guid w:val="{6453B07D-9C46-C14D-BF3C-3B93FE4D59C9}"/>
      </w:docPartPr>
      <w:docPartBody>
        <w:p w:rsidR="00000000" w:rsidRDefault="00D9190B" w:rsidP="00D9190B">
          <w:pPr>
            <w:pStyle w:val="7DD680A8209C3F40859D60AA846AD784"/>
          </w:pPr>
          <w:r w:rsidRPr="00FB3A46">
            <w:rPr>
              <w:rStyle w:val="PlaceholderText"/>
            </w:rPr>
            <w:t>Click or tap here to enter text.</w:t>
          </w:r>
        </w:p>
      </w:docPartBody>
    </w:docPart>
    <w:docPart>
      <w:docPartPr>
        <w:name w:val="87CF26B16AF7BA45865392E52F002CDA"/>
        <w:category>
          <w:name w:val="General"/>
          <w:gallery w:val="placeholder"/>
        </w:category>
        <w:types>
          <w:type w:val="bbPlcHdr"/>
        </w:types>
        <w:behaviors>
          <w:behavior w:val="content"/>
        </w:behaviors>
        <w:guid w:val="{AA1F82B4-79FD-E542-B1BC-485FA1CCC925}"/>
      </w:docPartPr>
      <w:docPartBody>
        <w:p w:rsidR="00000000" w:rsidRDefault="00D9190B" w:rsidP="00D9190B">
          <w:pPr>
            <w:pStyle w:val="87CF26B16AF7BA45865392E52F002CDA"/>
          </w:pPr>
          <w:r w:rsidRPr="00FB3A46">
            <w:rPr>
              <w:rStyle w:val="PlaceholderText"/>
            </w:rPr>
            <w:t>Click or tap here to enter text.</w:t>
          </w:r>
        </w:p>
      </w:docPartBody>
    </w:docPart>
    <w:docPart>
      <w:docPartPr>
        <w:name w:val="0E75B122A948D4489DA336EE4C0C6F52"/>
        <w:category>
          <w:name w:val="General"/>
          <w:gallery w:val="placeholder"/>
        </w:category>
        <w:types>
          <w:type w:val="bbPlcHdr"/>
        </w:types>
        <w:behaviors>
          <w:behavior w:val="content"/>
        </w:behaviors>
        <w:guid w:val="{FB8F8551-879E-1D44-9D96-E51FFBC8838C}"/>
      </w:docPartPr>
      <w:docPartBody>
        <w:p w:rsidR="00000000" w:rsidRDefault="00D9190B" w:rsidP="00D9190B">
          <w:pPr>
            <w:pStyle w:val="0E75B122A948D4489DA336EE4C0C6F52"/>
          </w:pPr>
          <w:r w:rsidRPr="00FB3A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42"/>
    <w:rsid w:val="0007501B"/>
    <w:rsid w:val="00202101"/>
    <w:rsid w:val="002C0983"/>
    <w:rsid w:val="00376FE6"/>
    <w:rsid w:val="004B1EF1"/>
    <w:rsid w:val="00520978"/>
    <w:rsid w:val="0057345E"/>
    <w:rsid w:val="006869E1"/>
    <w:rsid w:val="009F7563"/>
    <w:rsid w:val="00A14733"/>
    <w:rsid w:val="00A81A51"/>
    <w:rsid w:val="00BB5EF1"/>
    <w:rsid w:val="00D9190B"/>
    <w:rsid w:val="00DB5842"/>
    <w:rsid w:val="00E502F0"/>
    <w:rsid w:val="00F96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90B"/>
    <w:rPr>
      <w:color w:val="808080"/>
    </w:rPr>
  </w:style>
  <w:style w:type="paragraph" w:customStyle="1" w:styleId="818EFC458998184CA0AFA509CCA7D68F">
    <w:name w:val="818EFC458998184CA0AFA509CCA7D68F"/>
    <w:rsid w:val="00DB5842"/>
  </w:style>
  <w:style w:type="paragraph" w:customStyle="1" w:styleId="986EB363D344FF43B27D67E44DC461BA">
    <w:name w:val="986EB363D344FF43B27D67E44DC461BA"/>
    <w:rsid w:val="009F7563"/>
  </w:style>
  <w:style w:type="paragraph" w:customStyle="1" w:styleId="E770ED4017E287439C1E9954D2A3093A">
    <w:name w:val="E770ED4017E287439C1E9954D2A3093A"/>
    <w:rsid w:val="009F7563"/>
  </w:style>
  <w:style w:type="paragraph" w:customStyle="1" w:styleId="F96419B223C80543B36094261E2C3F8D">
    <w:name w:val="F96419B223C80543B36094261E2C3F8D"/>
    <w:rsid w:val="009F7563"/>
  </w:style>
  <w:style w:type="paragraph" w:customStyle="1" w:styleId="B5553D7EA3E115448A9B3DB5F53D3E48">
    <w:name w:val="B5553D7EA3E115448A9B3DB5F53D3E48"/>
    <w:rsid w:val="009F7563"/>
  </w:style>
  <w:style w:type="paragraph" w:customStyle="1" w:styleId="DC08AE9AC37EDE46BD8DD97250C6F2BE">
    <w:name w:val="DC08AE9AC37EDE46BD8DD97250C6F2BE"/>
    <w:rsid w:val="009F7563"/>
  </w:style>
  <w:style w:type="paragraph" w:customStyle="1" w:styleId="E041823447DA4A489555288B4A798EA9">
    <w:name w:val="E041823447DA4A489555288B4A798EA9"/>
    <w:rsid w:val="00E502F0"/>
  </w:style>
  <w:style w:type="paragraph" w:customStyle="1" w:styleId="B8AB32C51B6F85458CF54E2C6ADA74AC">
    <w:name w:val="B8AB32C51B6F85458CF54E2C6ADA74AC"/>
    <w:rsid w:val="00D9190B"/>
  </w:style>
  <w:style w:type="paragraph" w:customStyle="1" w:styleId="0B9ADFC245495B4EBBDD5D7213C3925D">
    <w:name w:val="0B9ADFC245495B4EBBDD5D7213C3925D"/>
    <w:rsid w:val="00D9190B"/>
  </w:style>
  <w:style w:type="paragraph" w:customStyle="1" w:styleId="1CE5035228C7CD41A19ED25F51A25408">
    <w:name w:val="1CE5035228C7CD41A19ED25F51A25408"/>
    <w:rsid w:val="00D9190B"/>
  </w:style>
  <w:style w:type="paragraph" w:customStyle="1" w:styleId="7DD680A8209C3F40859D60AA846AD784">
    <w:name w:val="7DD680A8209C3F40859D60AA846AD784"/>
    <w:rsid w:val="00D9190B"/>
  </w:style>
  <w:style w:type="paragraph" w:customStyle="1" w:styleId="87CF26B16AF7BA45865392E52F002CDA">
    <w:name w:val="87CF26B16AF7BA45865392E52F002CDA"/>
    <w:rsid w:val="00D9190B"/>
  </w:style>
  <w:style w:type="paragraph" w:customStyle="1" w:styleId="0E75B122A948D4489DA336EE4C0C6F52">
    <w:name w:val="0E75B122A948D4489DA336EE4C0C6F52"/>
    <w:rsid w:val="00D91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4DCE2F-BB80-6443-8EC5-8675E8CE9921}">
  <we:reference id="wa104382081" version="1.46.0.0" store="en-001" storeType="OMEX"/>
  <we:alternateReferences>
    <we:reference id="wa104382081" version="1.46.0.0" store="en-001" storeType="OMEX"/>
  </we:alternateReferences>
  <we:properties>
    <we:property name="MENDELEY_CITATIONS" value="[{&quot;citationID&quot;:&quot;MENDELEY_CITATION_585547ca-c0ae-43cf-84b9-7cbf170fe07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&quot;,&quot;citationItems&quot;:[{&quot;id&quot;:&quot;08b8ea6a-cc57-32ca-97f9-21e8c16d0c56&quot;,&quot;itemData&quot;:{&quot;type&quot;:&quot;article-journal&quot;,&quot;id&quot;:&quot;08b8ea6a-cc57-32ca-97f9-21e8c16d0c56&quot;,&quot;title&quot;:&quot;A fenestrated covered suprarenal aortic stent&quot;,&quot;author&quot;:[{&quot;family&quot;:&quot;Browne&quot;,&quot;given&quot;:&quot;T. F.&quot;,&quot;parse-names&quot;:false,&quot;dropping-particle&quot;:&quot;&quot;,&quot;non-dropping-particle&quot;:&quot;&quot;},{&quot;family&quot;:&quot;Hartley&quot;,&quot;given&quot;:&quot;D.&quot;,&quot;parse-names&quot;:false,&quot;dropping-particle&quot;:&quot;&quot;,&quot;non-dropping-particle&quot;:&quot;&quot;},{&quot;family&quot;:&quot;Purchas&quot;,&quot;given&quot;:&quot;S.&quot;,&quot;parse-names&quot;:false,&quot;dropping-particle&quot;:&quot;&quot;,&quot;non-dropping-particle&quot;:&quot;&quot;},{&quot;family&quot;:&quot;Rosenberg&quot;,&quot;given&quot;:&quot;M.&quot;,&quot;parse-names&quot;:false,&quot;dropping-particle&quot;:&quot;&quot;,&quot;non-dropping-particle&quot;:&quot;&quot;},{&quot;family&quot;:&quot;Schie&quot;,&quot;given&quot;:&quot;G.&quot;,&quot;parse-names&quot;:false,&quot;dropping-particle&quot;:&quot;&quot;,&quot;non-dropping-particle&quot;:&quot;van&quot;},{&quot;family&quot;:&quot;Lawrence-Brown&quot;,&quot;given&quot;:&quot;M.&quot;,&quot;parse-names&quot;:false,&quot;dropping-particle&quot;:&quot;&quot;,&quot;non-dropping-particle&quot;:&quot;&quot;}],&quot;container-title&quot;:&quot;European Journal of Vascular and Endovascular Surgery&quot;,&quot;DOI&quot;:&quot;10.1053/ejvs.1999.0924&quot;,&quot;ISSN&quot;:&quot;10785884&quot;,&quot;issued&quot;:{&quot;date-parts&quot;:[[1999]]},&quot;abstract&quot;:&quot;Objective: to address the clinical problem of inadequate neck length of abdominal aortic aneurysms in endoluminal surgery. Design: a covered suprarenal aortic stent was designed with a fenestration to preserve blood flow in a targeted renal artery. Method and material: a Dacron-covered stent was accurately cut to size with a fenestration according to pre-imaging studies. Results: the stent was successfully deployed in canine models, preserving the visceral and renal artery of interest. Conclusion: by accurately placing a covered stent in the aorta and preserving the blood flow to its branches, it may be possible to extend the indications for endoluminal aortic aneurysm grafting.&quot;,&quot;issue&quot;:&quot;5&quot;,&quot;volume&quot;:&quot;18&quot;,&quot;container-title-short&quot;:&quot;&quot;},&quot;isTemporary&quot;:false}]},{&quot;citationID&quot;:&quot;MENDELEY_CITATION_6b94a1ba-21d8-4fd0-86f9-973f0dd9bde9&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&quot;,&quot;citationItems&quot;:[{&quot;id&quot;:&quot;1001ede1-2a43-3407-9b2c-b5789c8b2cad&quot;,&quot;itemData&quot;:{&quot;type&quot;:&quot;article&quot;,&quot;id&quot;:&quot;1001ede1-2a43-3407-9b2c-b5789c8b2cad&quot;,&quot;title&quot;:&quot;Open repair versus fenestrated endovascular aneurysm repair of juxtarenal aneurysms&quot;,&quot;author&quot;:[{&quot;family&quot;:&quot;Rao&quot;,&quot;given&quot;:&quot;Rohini&quot;,&quot;parse-names&quot;:false,&quot;dropping-particle&quot;:&quot;&quot;,&quot;non-dropping-particle&quot;:&quot;&quot;},{&quot;family&quot;:&quot;Lane&quot;,&quot;given&quot;:&quot;Tristan R.A.&quot;,&quot;parse-names&quot;:false,&quot;dropping-particle&quot;:&quot;&quot;,&quot;non-dropping-particle&quot;:&quot;&quot;},{&quot;family&quot;:&quot;Franklin&quot;,&quot;given&quot;:&quot;Ian J.&quot;,&quot;parse-names&quot;:false,&quot;dropping-particle&quot;:&quot;&quot;,&quot;non-dropping-particle&quot;:&quot;&quot;},{&quot;family&quot;:&quot;Davies&quot;,&quot;given&quot;:&quot;Alun H.&quot;,&quot;parse-names&quot;:false,&quot;dropping-particle&quot;:&quot;&quot;,&quot;non-dropping-particle&quot;:&quot;&quot;}],&quot;container-title&quot;:&quot;Journal of Vascular Surgery&quot;,&quot;container-title-short&quot;:&quot;J Vasc Surg&quot;,&quot;DOI&quot;:&quot;10.1016/j.jvs.2014.08.068&quot;,&quot;ISSN&quot;:&quot;10976809&quot;,&quot;issued&quot;:{&quot;date-parts&quot;:[[2015]]},&quot;abstract&quot;:&quot;Background Open repair is the gold standard management for juxtarenal aneurysms. Fenestrated endovascular aneurysm repair (FEVAR) is indicated for high-risk patients. The long-term outcomes of FEVAR are largely unknown, and there is no Level I comparative evidence. This systematic review and meta-analysis of case series compares elective juxtarenal aneurysm surgery by open repair and FEVAR. Methods A systematic literature search was conducted for all published studies on elective repair of juxtarenal aneurysms by FEVAR and open repair. The MEDLINE, EMBASE, and Cochrane databases were searched from 1947 to April 2013. The exclusion criteria were case series of &lt;10 patients or ruptured aneurysms. The primary outcomes were perioperative mortality and postoperative renal insufficiency. The secondary outcomes were secondary reinterventions and long-term survival. Results We identified 35 case series with data on 2326 patients. Perioperative mortality was 4.1% in open repair and FEVAR case series (odds ratio for open repair with FEVAR, 1.059; 95% confidence interval, 0.642-1.747; P =.822). Postoperative renal insufficiency was not significantly different (odds ratio for open repair with FEVAR, 1.136; 95% confidence interval, 0.754-1.713; P =.542). FEVAR patients had higher rates of secondary reintervention, renal impairment during follow-up, and a lower long-term survival compared with open repair patients. Conclusions FEVAR and open repair have similar short-term outcomes but have diverging long-term outcomes that may be secondary to the selection bias of FEVAR being offered to high-risk patients. FEVAR is a favorable option in high-risk patients, and open repair remains viable as the gold standard.&quot;,&quot;issue&quot;:&quot;1&quot;,&quot;volume&quot;:&quot;61&quot;},&quot;isTemporary&quot;:false}]},{&quot;citationID&quot;:&quot;MENDELEY_CITATION_5e820bfc-2f12-43da-84c5-31a205b6f6b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&quot;,&quot;citationItems&quot;:[{&quot;id&quot;:&quot;00cf3c7e-a554-3f9b-97de-17210fb47f59&quot;,&quot;itemData&quot;:{&quot;type&quot;:&quot;article-journal&quot;,&quot;id&quot;:&quot;00cf3c7e-a554-3f9b-97de-17210fb47f59&quot;,&quot;title&quot;:&quot;Endovascular repair of thoracoabdominal aortic aneurysms using fenestrated and branched endografts&quot;,&quot;author&quot;:[{&quot;family&quot;:&quot;Oderich&quot;,&quot;given&quot;:&quot;Gustavo S.&quot;,&quot;parse-names&quot;:false,&quot;dropping-particle&quot;:&quot;&quot;,&quot;non-dropping-particle&quot;:&quot;&quot;},{&quot;family&quot;:&quot;Ribeiro&quot;,&quot;given&quot;:&quot;Mauricio&quot;,&quot;parse-names&quot;:false,&quot;dropping-particle&quot;:&quot;&quot;,&quot;non-dropping-particle&quot;:&quot;&quot;},{&quot;family&quot;:&quot;Reis de Souza&quot;,&quot;given&quot;:&quot;Leonardo&quot;,&quot;parse-names&quot;:false,&quot;dropping-particle&quot;:&quot;&quot;,&quot;non-dropping-particle&quot;:&quot;&quot;},{&quot;family&quot;:&quot;Hofer&quot;,&quot;given&quot;:&quot;Jan&quot;,&quot;parse-names&quot;:false,&quot;dropping-particle&quot;:&quot;&quot;,&quot;non-dropping-particle&quot;:&quot;&quot;},{&quot;family&quot;:&quot;Wigham&quot;,&quot;given&quot;:&quot;Jean&quot;,&quot;parse-names&quot;:false,&quot;dropping-particle&quot;:&quot;&quot;,&quot;non-dropping-particle&quot;:&quot;&quot;},{&quot;family&quot;:&quot;Cha&quot;,&quot;given&quot;:&quot;Stephen&quot;,&quot;parse-names&quot;:false,&quot;dropping-particle&quot;:&quot;&quot;,&quot;non-dropping-particle&quot;:&quot;&quot;}],&quot;container-title&quot;:&quot;Journal of Thoracic and Cardiovascular Surgery&quot;,&quot;DOI&quot;:&quot;10.1016/j.jtcvs.2016.10.008&quot;,&quot;ISSN&quot;:&quot;1097685X&quot;,&quot;issued&quot;:{&quot;date-parts&quot;:[[2017]]},&quot;abstract&quot;:&quot;Purpose The study purpose was to review the outcomes of patients treated for thoracoabdominal aortic aneurysms using endovascular repair with fenestrated and branched stent-grafts in a single center. Methods We reviewed the clinical data of the first 185 consecutive patients (134 male; mean age, 75 ± 7 years) treated for thoracoabdominal aortic aneurysms using fenestrated and branched stent-grafts. Graft design evolved from physician-modified endografts (2007-2013) to off-the-shelf or patient-specific manufactured devices in patients enrolled in a prospective physician-sponsored investigational device exemption protocol (NCT 1937949 and 2089607). Outcomes were reported for extent IV and extent I to III thoracoabdominal aortic aneurysms, including 30-day mortality, major adverse events, patient survival, primary target vessel patency, and reintervention. Results A total of 112 patients (60%) were treated for extent IV thoracoabdominal aortic aneurysms, and 73 patients (40%) were treated for extent I to III thoracoabdominal aortic aneurysms. Demographics and cardiovascular risk factors were similar in both groups. A total of 687 renal-mesenteric arteries (3.7 vessels/patient) were targeted by 540 fenestrations and 147 directional branches. Technical success was 94%. Thirty-day mortality was 4.3%, including a mortality of 1.8% for extent IV and 8.2% for extent I to III thoracoabdominal aortic aneurysms (P = .03). Mortality decreased in the second half of clinical experience from 7.5% to 1.2%, including a decrease of 3.3% to 0% for extent IV thoracoabdominal aortic aneurysms (P = .12) and 15.6% to 2.4% for extent I to III thoracoabdominal aortic aneurysms (P = .04). Early major adverse events occurred in 36 patients (32%) with extent IV thoracoabdominal aortic aneurysms and 26 patients (36%) with extent I to III thoracoabdominal aortic aneurysms, including spinal cord injury in 2 patients (1.8%) and 4 patients (3.2%), respectively. Mean follow-up was 21 ± 20 months. At 5 years, patient survival (56% and 59%, P = .37) and freedom from any reintervention (50% and 53%, P = .26) were similar in those with extent IV and extent I to III thoracoabdominal aortic aneurysms. Primary patency was 93% at 5 years. Conclusions Endovascular repair of thoracoabdominal aortic aneurysms can be performed with high technical success and low mortality and morbidity. However, the need for secondary reinterventions and continued graft surveillance represents major limitations compared with results of conventional open surgical repair. Long-term follow-up is needed before the widespread use of these techniques in younger or lower-risk patients.&quot;,&quot;issue&quot;:&quot;2&quot;,&quot;volume&quot;:&quot;153&quot;,&quot;container-title-short&quot;:&quot;&quot;},&quot;isTemporary&quot;:false}]},{&quot;citationID&quot;:&quot;MENDELEY_CITATION_877db674-05a2-429d-8b74-1405ce34126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&quot;,&quot;citationItems&quot;:[{&quot;id&quot;:&quot;7360621b-d043-3b4b-890e-bc0b8538c874&quot;,&quot;itemData&quot;:{&quot;type&quot;:&quot;paper-conference&quot;,&quot;id&quot;:&quot;7360621b-d043-3b4b-890e-bc0b8538c874&quot;,&quot;title&quot;:&quot;Outcomes of target vessel endoleaks after fenestrated-branched endovascular aortic repair&quot;,&quot;author&quot;:[{&quot;family&quot;:&quot;Kärkkäinen&quot;,&quot;given&quot;:&quot;Jussi M.&quot;,&quot;parse-names&quot;:false,&quot;dropping-particle&quot;:&quot;&quot;,&quot;non-dropping-particle&quot;:&quot;&quot;},{&quot;family&quot;:&quot;Tenorio&quot;,&quot;given&quot;:&quot;Emanuel R.&quot;,&quot;parse-names&quot;:false,&quot;dropping-particle&quot;:&quot;&quot;,&quot;non-dropping-particle&quot;:&quot;&quot;},{&quot;family&quot;:&quot;Jain&quot;,&quot;given&quot;:&quot;Akhilesh&quot;,&quot;parse-names&quot;:false,&quot;dropping-particle&quot;:&quot;&quot;,&quot;non-dropping-particle&quot;:&quot;&quot;},{&quot;family&quot;:&quot;Mendes&quot;,&quot;given&quot;:&quot;Bernardo C.&quot;,&quot;parse-names&quot;:false,&quot;dropping-particle&quot;:&quot;&quot;,&quot;non-dropping-particle&quot;:&quot;&quot;},{&quot;family&quot;:&quot;Macedo&quot;,&quot;given&quot;:&quot;Thanila A.&quot;,&quot;parse-names&quot;:false,&quot;dropping-particle&quot;:&quot;&quot;,&quot;non-dropping-particle&quot;:&quot;&quot;},{&quot;family&quot;:&quot;Pather&quot;,&quot;given&quot;:&quot;Keouna&quot;,&quot;parse-names&quot;:false,&quot;dropping-particle&quot;:&quot;&quot;,&quot;non-dropping-particle&quot;:&quot;&quot;},{&quot;family&quot;:&quot;Gloviczki&quot;,&quot;given&quot;:&quot;Peter&quot;,&quot;parse-names&quot;:false,&quot;dropping-particle&quot;:&quot;&quot;,&quot;non-dropping-particle&quot;:&quot;&quot;},{&quot;family&quot;:&quot;Oderich&quot;,&quot;given&quot;:&quot;Gustavo S.&quot;,&quot;parse-names&quot;:false,&quot;dropping-particle&quot;:&quot;&quot;,&quot;non-dropping-particle&quot;:&quot;&quot;}],&quot;container-title&quot;:&quot;Journal of Vascular Surgery&quot;,&quot;container-title-short&quot;:&quot;J Vasc Surg&quot;,&quot;DOI&quot;:&quot;10.1016/j.jvs.2019.09.055&quot;,&quot;ISSN&quot;:&quot;10976809&quot;,&quot;issued&quot;:{&quot;date-parts&quot;:[[2020]]},&quot;abstract&quot;:&quot;Objective: The objective of this study was to determine the incidence rate, outcomes, and risk factors of target vessel-related endoleaks after fenestrated-branched endovascular aortic repair (F-BEVAR) for pararenal aneurysms or thoracoabdominal aortic aneurysms (TAAAs). Methods: We reviewed consecutive patients treated by F-BEVAR between 2007 and 2017. Target vessel endoleaks were identified by computed tomography angiography (CTA). Follow-up included CTA and duplex ultrasound before discharge, at 2 months, at 6 months, and annually thereafter. Primary endoleaks were detected by predismissal CTA; secondary endoleaks were absent on the first CTA and were identified during follow-up. End points were spontaneous resolution of primary endoleaks, secondary interventions, and aneurysm rupture. Multivariable analyses were performed for risk factors of target vessel endoleaks and predictors of spontaneous resolution. Results: A total of 382 patients (mean age, 75 ± 8 years; 75% male) underwent F-BEVAR for 195 pararenal aneurysms and 187 TAAAs with 1204 renal-mesenteric arteries targeted by 981 fenestrations and 223 directional branches. Fifty-two target vessel endoleaks were identified in 41 patients; 41 were type IIIC (interattachment), 10 were type IC (distal bridging stent sealing zone), and 1 was type IIIB (bridging stent fabric tear). Thirty-three patients (9%) had primary target vessel endoleaks in 41 target vessels (3%). Eight patients (2%) developed 11 secondary target vessel endoleaks. Directional branches were more prone to primary endoleaks (13/223 [6%]) in comparison to fenestrations (28/981 [3%]; P =.03). However, branch endoleaks resolved more often spontaneously (11/14 [79%]) compared with fenestration endoleaks (14/38 [37%]; P =.008). Other risk factors for target vessel endoleaks included inner aortic diameter ≥30 mm at the target vessel origin, four or more targeted vessels, TAAA (for primary endoleaks), and physician-modified endograft (for secondary endoleaks). Four patients with primary endoleaks underwent successful reintervention before discharge, and 29 were observed with a mean follow-up of 24 ± 21 months. Of the 41 primary endoleaks, 25 resolved spontaneously in 20 patients (61%) at first follow-up with no recurrences. Of the observed endoleaks, 11 persisted in 9 patients, and 8 of those endoleaks were treated in 7 patients. All secondary target vessel endoleaks required reintervention. There was one possible aneurysm rupture attributed to persistent secondary target vessel endoleak. Conclusions: Target vessel endoleak on CTA at discharge occurs in 1 of 10 patients treated by F-BEVAR. Of these, two-thirds resolve spontaneously, especially those affecting directional branches. Among patients with a persistent endoleak, endovascular reintervention is usually successful and aneurysm rupture is rare.&quot;,&quot;issue&quot;:&quot;2&quot;,&quot;volume&quot;:&quot;72&quot;},&quot;isTemporary&quot;:false}]},{&quot;citationID&quot;:&quot;MENDELEY_CITATION_161471c5-f12f-4716-a06c-b555e3ebf1eb&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&quot;,&quot;citationItems&quot;:[{&quot;id&quot;:&quot;7360621b-d043-3b4b-890e-bc0b8538c874&quot;,&quot;itemData&quot;:{&quot;type&quot;:&quot;paper-conference&quot;,&quot;id&quot;:&quot;7360621b-d043-3b4b-890e-bc0b8538c874&quot;,&quot;title&quot;:&quot;Outcomes of target vessel endoleaks after fenestrated-branched endovascular aortic repair&quot;,&quot;author&quot;:[{&quot;family&quot;:&quot;Kärkkäinen&quot;,&quot;given&quot;:&quot;Jussi M.&quot;,&quot;parse-names&quot;:false,&quot;dropping-particle&quot;:&quot;&quot;,&quot;non-dropping-particle&quot;:&quot;&quot;},{&quot;family&quot;:&quot;Tenorio&quot;,&quot;given&quot;:&quot;Emanuel R.&quot;,&quot;parse-names&quot;:false,&quot;dropping-particle&quot;:&quot;&quot;,&quot;non-dropping-particle&quot;:&quot;&quot;},{&quot;family&quot;:&quot;Jain&quot;,&quot;given&quot;:&quot;Akhilesh&quot;,&quot;parse-names&quot;:false,&quot;dropping-particle&quot;:&quot;&quot;,&quot;non-dropping-particle&quot;:&quot;&quot;},{&quot;family&quot;:&quot;Mendes&quot;,&quot;given&quot;:&quot;Bernardo C.&quot;,&quot;parse-names&quot;:false,&quot;dropping-particle&quot;:&quot;&quot;,&quot;non-dropping-particle&quot;:&quot;&quot;},{&quot;family&quot;:&quot;Macedo&quot;,&quot;given&quot;:&quot;Thanila A.&quot;,&quot;parse-names&quot;:false,&quot;dropping-particle&quot;:&quot;&quot;,&quot;non-dropping-particle&quot;:&quot;&quot;},{&quot;family&quot;:&quot;Pather&quot;,&quot;given&quot;:&quot;Keouna&quot;,&quot;parse-names&quot;:false,&quot;dropping-particle&quot;:&quot;&quot;,&quot;non-dropping-particle&quot;:&quot;&quot;},{&quot;family&quot;:&quot;Gloviczki&quot;,&quot;given&quot;:&quot;Peter&quot;,&quot;parse-names&quot;:false,&quot;dropping-particle&quot;:&quot;&quot;,&quot;non-dropping-particle&quot;:&quot;&quot;},{&quot;family&quot;:&quot;Oderich&quot;,&quot;given&quot;:&quot;Gustavo S.&quot;,&quot;parse-names&quot;:false,&quot;dropping-particle&quot;:&quot;&quot;,&quot;non-dropping-particle&quot;:&quot;&quot;}],&quot;container-title&quot;:&quot;Journal of Vascular Surgery&quot;,&quot;container-title-short&quot;:&quot;J Vasc Surg&quot;,&quot;DOI&quot;:&quot;10.1016/j.jvs.2019.09.055&quot;,&quot;ISSN&quot;:&quot;10976809&quot;,&quot;issued&quot;:{&quot;date-parts&quot;:[[2020]]},&quot;abstract&quot;:&quot;Objective: The objective of this study was to determine the incidence rate, outcomes, and risk factors of target vessel-related endoleaks after fenestrated-branched endovascular aortic repair (F-BEVAR) for pararenal aneurysms or thoracoabdominal aortic aneurysms (TAAAs). Methods: We reviewed consecutive patients treated by F-BEVAR between 2007 and 2017. Target vessel endoleaks were identified by computed tomography angiography (CTA). Follow-up included CTA and duplex ultrasound before discharge, at 2 months, at 6 months, and annually thereafter. Primary endoleaks were detected by predismissal CTA; secondary endoleaks were absent on the first CTA and were identified during follow-up. End points were spontaneous resolution of primary endoleaks, secondary interventions, and aneurysm rupture. Multivariable analyses were performed for risk factors of target vessel endoleaks and predictors of spontaneous resolution. Results: A total of 382 patients (mean age, 75 ± 8 years; 75% male) underwent F-BEVAR for 195 pararenal aneurysms and 187 TAAAs with 1204 renal-mesenteric arteries targeted by 981 fenestrations and 223 directional branches. Fifty-two target vessel endoleaks were identified in 41 patients; 41 were type IIIC (interattachment), 10 were type IC (distal bridging stent sealing zone), and 1 was type IIIB (bridging stent fabric tear). Thirty-three patients (9%) had primary target vessel endoleaks in 41 target vessels (3%). Eight patients (2%) developed 11 secondary target vessel endoleaks. Directional branches were more prone to primary endoleaks (13/223 [6%]) in comparison to fenestrations (28/981 [3%]; P =.03). However, branch endoleaks resolved more often spontaneously (11/14 [79%]) compared with fenestration endoleaks (14/38 [37%]; P =.008). Other risk factors for target vessel endoleaks included inner aortic diameter ≥30 mm at the target vessel origin, four or more targeted vessels, TAAA (for primary endoleaks), and physician-modified endograft (for secondary endoleaks). Four patients with primary endoleaks underwent successful reintervention before discharge, and 29 were observed with a mean follow-up of 24 ± 21 months. Of the 41 primary endoleaks, 25 resolved spontaneously in 20 patients (61%) at first follow-up with no recurrences. Of the observed endoleaks, 11 persisted in 9 patients, and 8 of those endoleaks were treated in 7 patients. All secondary target vessel endoleaks required reintervention. There was one possible aneurysm rupture attributed to persistent secondary target vessel endoleak. Conclusions: Target vessel endoleak on CTA at discharge occurs in 1 of 10 patients treated by F-BEVAR. Of these, two-thirds resolve spontaneously, especially those affecting directional branches. Among patients with a persistent endoleak, endovascular reintervention is usually successful and aneurysm rupture is rare.&quot;,&quot;issue&quot;:&quot;2&quot;,&quot;volume&quot;:&quot;72&quot;},&quot;isTemporary&quot;:false},{&quot;id&quot;:&quot;711e7b18-5d92-322a-97a5-614663323692&quot;,&quot;itemData&quot;:{&quot;type&quot;:&quot;article-journal&quot;,&quot;id&quot;:&quot;711e7b18-5d92-322a-97a5-614663323692&quot;,&quot;title&quot;:&quot;Reporting standards for endovascular aortic repair of aneurysms involving the renal-mesenteric arteries&quot;,&quot;author&quot;:[{&quot;family&quot;:&quot;Oderich&quot;,&quot;given&quot;:&quot;Gustavo S.&quot;,&quot;parse-names&quot;:false,&quot;dropping-particle&quot;:&quot;&quot;,&quot;non-dropping-particle&quot;:&quot;&quot;},{&quot;family&quot;:&quot;Forbes&quot;,&quot;given&quot;:&quot;Thomas L.&quot;,&quot;parse-names&quot;:false,&quot;dropping-particle&quot;:&quot;&quot;,&quot;non-dropping-particle&quot;:&quot;&quot;},{&quot;family&quot;:&quot;Chaer&quot;,&quot;given&quot;:&quot;Rabih&quot;,&quot;parse-names&quot;:false,&quot;dropping-particle&quot;:&quot;&quot;,&quot;non-dropping-particle&quot;:&quot;&quot;},{&quot;family&quot;:&quot;Davies&quot;,&quot;given&quot;:&quot;Mark G.&quot;,&quot;parse-names&quot;:false,&quot;dropping-particle&quot;:&quot;&quot;,&quot;non-dropping-particle&quot;:&quot;&quot;},{&quot;family&quot;:&quot;Lindsay&quot;,&quot;given&quot;:&quot;Thomas F.&quot;,&quot;parse-names&quot;:false,&quot;dropping-particle&quot;:&quot;&quot;,&quot;non-dropping-particle&quot;:&quot;&quot;},{&quot;family&quot;:&quot;Mastracci&quot;,&quot;given&quot;:&quot;Tara&quot;,&quot;parse-names&quot;:false,&quot;dropping-particle&quot;:&quot;&quot;,&quot;non-dropping-particle&quot;:&quot;&quot;},{&quot;family&quot;:&quot;Singh&quot;,&quot;given&quot;:&quot;Michael J.&quot;,&quot;parse-names&quot;:false,&quot;dropping-particle&quot;:&quot;&quot;,&quot;non-dropping-particle&quot;:&quot;&quot;},{&quot;family&quot;:&quot;Timaran&quot;,&quot;given&quot;:&quot;Carlos&quot;,&quot;parse-names&quot;:false,&quot;dropping-particle&quot;:&quot;&quot;,&quot;non-dropping-particle&quot;:&quot;&quot;},{&quot;family&quot;:&quot;Woo&quot;,&quot;given&quot;:&quot;Edward Y.&quot;,&quot;parse-names&quot;:false,&quot;dropping-particle&quot;:&quot;&quot;,&quot;non-dropping-particle&quot;:&quot;&quot;}],&quot;container-title&quot;:&quot;Journal of Vascular Surgery&quot;,&quot;container-title-short&quot;:&quot;J Vasc Surg&quot;,&quot;DOI&quot;:&quot;10.1016/j.jvs.2020.06.011&quot;,&quot;ISSN&quot;:&quot;10976809&quot;,&quot;issued&quot;:{&quot;date-parts&quot;:[[2021]]},&quot;abstract&quot;:&quot;Endovascular aortic aneurysm repair of complex aortic aneurysms requires incorporation of side branches using specially designed aortic stent grafts with fenestrations, directional branches, or parallel stent grafts. These techniques have been increasingly used and reported in the literature. The purpose of this document is to clarify and to update terminology, classification systems, measurement techniques, and end point definitions that are recommended for reports dealing with endovascular repair of complex abdominal and thoracoabdominal aortic aneurysms involving the renal and mesenteric arteries.&quot;,&quot;issue&quot;:&quot;1&quot;,&quot;volume&quot;:&quot;73&quot;},&quot;isTemporary&quot;:false}]},{&quot;citationID&quot;:&quot;MENDELEY_CITATION_b3e4306d-7f39-4923-a422-eaeb8b0c346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&quot;,&quot;citationItems&quot;:[{&quot;id&quot;:&quot;e087f088-6a63-3d5d-84ae-c071ee246f22&quot;,&quot;itemData&quot;:{&quot;type&quot;:&quot;article&quot;,&quot;id&quot;:&quot;e087f088-6a63-3d5d-84ae-c071ee246f22&quot;,&quot;title&quot;:&quot;Global collaborators on advanced stent-graft techniques for aneurysm repair (GLOBALSTAR) project&quot;,&quot;author&quot;:[{&quot;family&quot;:&quot;Rao Vallabhaneni&quot;,&quot;given&quot;:&quot;S.&quot;,&quot;parse-names&quot;:false,&quot;dropping-particle&quot;:&quot;&quot;,&quot;non-dropping-particle&quot;:&quot;&quot;},{&quot;family&quot;:&quot;Brennan&quot;,&quot;given&quot;:&quot;John&quot;,&quot;parse-names&quot;:false,&quot;dropping-particle&quot;:&quot;&quot;,&quot;non-dropping-particle&quot;:&quot;&quot;},{&quot;family&quot;:&quot;Buth&quot;,&quot;given&quot;:&quot;Jacob&quot;,&quot;parse-names&quot;:false,&quot;dropping-particle&quot;:&quot;&quot;,&quot;non-dropping-particle&quot;:&quot;&quot;},{&quot;family&quot;:&quot;Harris&quot;,&quot;given&quot;:&quot;Peter&quot;,&quot;parse-names&quot;:false,&quot;dropping-particle&quot;:&quot;&quot;,&quot;non-dropping-particle&quot;:&quot;&quot;},{&quot;family&quot;:&quot;Haulon&quot;,&quot;given&quot;:&quot;Stéphan&quot;,&quot;parse-names&quot;:false,&quot;dropping-particle&quot;:&quot;&quot;,&quot;non-dropping-particle&quot;:&quot;&quot;},{&quot;family&quot;:&quot;Ivancev&quot;,&quot;given&quot;:&quot;Krassi&quot;,&quot;parse-names&quot;:false,&quot;dropping-particle&quot;:&quot;&quot;,&quot;non-dropping-particle&quot;:&quot;&quot;},{&quot;family&quot;:&quot;Katzen&quot;,&quot;given&quot;:&quot;Barry&quot;,&quot;parse-names&quot;:false,&quot;dropping-particle&quot;:&quot;&quot;,&quot;non-dropping-particle&quot;:&quot;&quot;},{&quot;family&quot;:&quot;Laheij&quot;,&quot;given&quot;:&quot;Robert&quot;,&quot;parse-names&quot;:false,&quot;dropping-particle&quot;:&quot;&quot;,&quot;non-dropping-particle&quot;:&quot;&quot;},{&quot;family&quot;:&quot;Lumsden&quot;,&quot;given&quot;:&quot;Alan&quot;,&quot;parse-names&quot;:false,&quot;dropping-particle&quot;:&quot;&quot;,&quot;non-dropping-particle&quot;:&quot;&quot;},{&quot;family&quot;:&quot;McWilliams&quot;,&quot;given&quot;:&quot;Richard&quot;,&quot;parse-names&quot;:false,&quot;dropping-particle&quot;:&quot;&quot;,&quot;non-dropping-particle&quot;:&quot;&quot;},{&quot;family&quot;:&quot;Nienaber&quot;,&quot;given&quot;:&quot;Christoph&quot;,&quot;parse-names&quot;:false,&quot;dropping-particle&quot;:&quot;&quot;,&quot;non-dropping-particle&quot;:&quot;&quot;},{&quot;family&quot;:&quot;Thompson&quot;,&quot;given&quot;:&quot;Matthew&quot;,&quot;parse-names&quot;:false,&quot;dropping-particle&quot;:&quot;&quot;,&quot;non-dropping-particle&quot;:&quot;&quot;},{&quot;family&quot;:&quot;Verhoeven&quot;,&quot;given&quot;:&quot;Eric&quot;,&quot;parse-names&quot;:false,&quot;dropping-particle&quot;:&quot;&quot;,&quot;non-dropping-particle&quot;:&quot;&quot;}],&quot;container-title&quot;:&quot;Journal of Endovascular Therapy&quot;,&quot;DOI&quot;:&quot;10.1583/07-2161.1&quot;,&quot;ISSN&quot;:&quot;15266028&quot;,&quot;issued&quot;:{&quot;date-parts&quot;:[[2007]]},&quot;issue&quot;:&quot;3&quot;,&quot;volume&quot;:&quot;14&quot;,&quot;container-title-short&quot;:&quot;&quot;},&quot;isTemporary&quot;:false}]},{&quot;citationID&quot;:&quot;MENDELEY_CITATION_b18bfdc2-7c26-4e2d-bfc0-17c4e87d712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&quot;,&quot;citationItems&quot;:[{&quot;id&quot;:&quot;7f6e8cee-485a-35fc-a42e-eba214e469c0&quot;,&quot;itemData&quot;:{&quot;type&quot;:&quot;article&quot;,&quot;id&quot;:&quot;7f6e8cee-485a-35fc-a42e-eba214e469c0&quot;,&quot;title&quot;:&quot;Bridging Stents in Fenestrated and Branched Endovascular Aneurysm Repair: A Systematic REVIEW&quot;,&quot;author&quot;:[{&quot;family&quot;:&quot;Mezzetto&quot;,&quot;given&quot;:&quot;Luca&quot;,&quot;parse-names&quot;:false,&quot;dropping-particle&quot;:&quot;&quot;,&quot;non-dropping-particle&quot;:&quot;&quot;},{&quot;family&quot;:&quot;Scorsone&quot;,&quot;given&quot;:&quot;Lorenzo&quot;,&quot;parse-names&quot;:false,&quot;dropping-particle&quot;:&quot;&quot;,&quot;non-dropping-particle&quot;:&quot;&quot;},{&quot;family&quot;:&quot;Silingardi&quot;,&quot;given&quot;:&quot;Roberto&quot;,&quot;parse-names&quot;:false,&quot;dropping-particle&quot;:&quot;&quot;,&quot;non-dropping-particle&quot;:&quot;&quot;},{&quot;family&quot;:&quot;Gennai&quot;,&quot;given&quot;:&quot;Stefano&quot;,&quot;parse-names&quot;:false,&quot;dropping-particle&quot;:&quot;&quot;,&quot;non-dropping-particle&quot;:&quot;&quot;},{&quot;family&quot;:&quot;Piffaretti&quot;,&quot;given&quot;:&quot;Gabriele&quot;,&quot;parse-names&quot;:false,&quot;dropping-particle&quot;:&quot;&quot;,&quot;non-dropping-particle&quot;:&quot;&quot;},{&quot;family&quot;:&quot;Mantovani&quot;,&quot;given&quot;:&quot;Alessandro&quot;,&quot;parse-names&quot;:false,&quot;dropping-particle&quot;:&quot;&quot;,&quot;non-dropping-particle&quot;:&quot;&quot;},{&quot;family&quot;:&quot;Bush&quot;,&quot;given&quot;:&quot;Ruth L.&quot;,&quot;parse-names&quot;:false,&quot;dropping-particle&quot;:&quot;&quot;,&quot;non-dropping-particle&quot;:&quot;&quot;},{&quot;family&quot;:&quot;Haulon&quot;,&quot;given&quot;:&quot;Stephan&quot;,&quot;parse-names&quot;:false,&quot;dropping-particle&quot;:&quot;&quot;,&quot;non-dropping-particle&quot;:&quot;&quot;},{&quot;family&quot;:&quot;Veraldi&quot;,&quot;given&quot;:&quot;Gian Franco&quot;,&quot;parse-names&quot;:false,&quot;dropping-particle&quot;:&quot;&quot;,&quot;non-dropping-particle&quot;:&quot;&quot;}],&quot;container-title&quot;:&quot;Annals of Vascular Surgery&quot;,&quot;container-title-short&quot;:&quot;Ann Vasc Surg&quot;,&quot;DOI&quot;:&quot;10.1016/j.avsg.2020.10.052&quot;,&quot;ISSN&quot;:&quot;16155947&quot;,&quot;issued&quot;:{&quot;date-parts&quot;:[[2021]]},&quot;abstract&quot;:&quot;Background: Concern exists about durability of stent grafts used to bridge aortic grafts to visceral and renal arteries during fenestrated and branched endovascular aneurysm repair (F/B-EVAR). There are no guidelines regarding the ideal technique for joining target vessels (TVs). Methods: We systematically reviewed data published from 2014 to 2019 using PRISMA guidelines and PICO models. Keywords were searched in MEDLINE, EMBASE, and Cochrane Library. All articles were screened by two authors (a third author in case of discrepancies). Only original articles regarding F/B-EVAR in complex aortic aneurysm, reporting the number and type of TVs mated, the onset of bridging stent complications, and reinterventions on TVs were included. Analysis included quality assessment scoring, types of stent grafts, and complications related to bridging stents. Results: 19 studies were included with 2,796 patients and 9556 TV; 4,797 renal arteries (50.2%), 4,174 visceral arteries (43.6%), and undefined TV (n = 585; 6.1%) were bridged. Balloon-expandable stent-grafts (B-EXP) were used in 40.9% and self-expandable (S-EXP) in 22.7% and undefined stents in 36.3%. The included studies had quality assessment scores ranging between 11/15 and 15/15, with high grade of accordance on reporting general results, but a low grade of accordance on reporting detailed data. Despite study heterogeneity, high-volume analysis confirmed a higher rate of complication in renal arteries than visceral arteries, 6% (95% CI 4–8) vs. 2% (95% CI 1–3), respectively. The rate of reinterventions was similar, 3% (95% CI 2–4) and 2% (95% CI 1–3). S-EXP versus B-EXP stent complication was 4% (95% CI 2–7) vs. 3% (95% CI 2–5), respectively. Conclusions: This systematic review underlines the low grade of accordance in reporting detailed data of bridging stents in F/B-EVAR. Renal TVs were more prone to complications, with an equivalent reintervention rate to visceral TVs. As to B-EVAR, the choice of B-EXP over S-EXP is still uncertain.&quot;,&quot;volume&quot;:&quot;73&quot;},&quot;isTemporary&quot;:false}]},{&quot;citationID&quot;:&quot;MENDELEY_CITATION_e32a074d-4f62-4d4a-9ec2-69572e3419d9&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&quot;,&quot;citationItems&quot;:[{&quot;id&quot;:&quot;6c591686-4a0d-3144-8c85-d7139a4df107&quot;,&quot;itemData&quot;:{&quot;type&quot;:&quot;article-journal&quot;,&quot;id&quot;:&quot;6c591686-4a0d-3144-8c85-d7139a4df107&quot;,&quot;title&quot;:&quot;Long-term follow-up of fenestrated endovascular repair for juxtarenal aortic aneurysm&quot;,&quot;author&quot;:[{&quot;family&quot;:&quot;Roy&quot;,&quot;given&quot;:&quot;I. N.&quot;,&quot;parse-names&quot;:false,&quot;dropping-particle&quot;:&quot;&quot;,&quot;non-dropping-particle&quot;:&quot;&quot;},{&quot;family&quot;:&quot;Millen&quot;,&quot;given&quot;:&quot;A. M.&quot;,&quot;parse-names&quot;:false,&quot;dropping-particle&quot;:&quot;&quot;,&quot;non-dropping-particle&quot;:&quot;&quot;},{&quot;family&quot;:&quot;Jones&quot;,&quot;given&quot;:&quot;S. M.&quot;,&quot;parse-names&quot;:false,&quot;dropping-particle&quot;:&quot;&quot;,&quot;non-dropping-particle&quot;:&quot;&quot;},{&quot;family&quot;:&quot;Vallabhaneni&quot;,&quot;given&quot;:&quot;S. R.&quot;,&quot;parse-names&quot;:false,&quot;dropping-particle&quot;:&quot;&quot;,&quot;non-dropping-particle&quot;:&quot;&quot;},{&quot;family&quot;:&quot;Scurr&quot;,&quot;given&quot;:&quot;J. R.H.&quot;,&quot;parse-names&quot;:false,&quot;dropping-particle&quot;:&quot;&quot;,&quot;non-dropping-particle&quot;:&quot;&quot;},{&quot;family&quot;:&quot;McWilliams&quot;,&quot;given&quot;:&quot;R. G.&quot;,&quot;parse-names&quot;:false,&quot;dropping-particle&quot;:&quot;&quot;,&quot;non-dropping-particle&quot;:&quot;&quot;},{&quot;family&quot;:&quot;Brennan&quot;,&quot;given&quot;:&quot;J. A.&quot;,&quot;parse-names&quot;:false,&quot;dropping-particle&quot;:&quot;&quot;,&quot;non-dropping-particle&quot;:&quot;&quot;},{&quot;family&quot;:&quot;Fisher&quot;,&quot;given&quot;:&quot;R. K.&quot;,&quot;parse-names&quot;:false,&quot;dropping-particle&quot;:&quot;&quot;,&quot;non-dropping-particle&quot;:&quot;&quot;}],&quot;container-title&quot;:&quot;British Journal of Surgery&quot;,&quot;DOI&quot;:&quot;10.1002/bjs.10524&quot;,&quot;ISSN&quot;:&quot;13652168&quot;,&quot;issued&quot;:{&quot;date-parts&quot;:[[2017]]},&quot;abstract&quot;:&quot;Background: Fenestrated endovascular aneurysm repair (FEVAR) is increasingly being used for juxtarenal aortic aneurysms. The aim of this study was to review long-term results and assess the importance of changing stent-graft design on outcomes. Methods: This was a retrospective review of all patients who underwent FEVAR within a single unit over 12 years (February 2003 to December 2015). Kaplan–Meier analysis of survival, and freedom from target vessel loss, aneurysm expansion, graft-related endoleak and secondary intervention was performed. Comparison between outcomes of less complex grafts (fewer than 3 fenestrations) and more complex grafts (3 or 4 fenestrations) was undertaken. Results: Some 173 patients underwent FEVAR; median age was 76 (i.q.r. 70–79) years and 90·2 per cent were men. Median aneurysm diameter was 63 (59–71) mm and median follow-up was 34 (16–50) months. The adjusted primary technical operative success rate was 95·4 per cent. The in-hospital mortality rate was 5·2 per cent; there was no known aneurysm-related death during follow-up. Median survival was 7·1 (95 per cent c.i. 5·2 to 8·1) years and overall survival was 60·1 per cent (104 of 173). There was a trend towards an increasing number of fenestrations in the graft design over time. In-hospital mortality appeared higher when more complex stent-grafts were used (8 versus 2 per cent for stent-grafts with 3–4 versus fewer than 3 fenestrations; P = 0·059). Graft-related endoleaks were more common following deployment of stent-grafts with three or four fenestrations (12 of 90 versus 6 of 83; P &lt; 0·001). Conclusion: Fenestrated endovascular aneurysm repair for juxtarenal aneurysm is associated with few aneurysm-related deaths in the long term. Significant numbers of secondary interventions are required, but the majority of these can be performed using an endovascular approach.&quot;,&quot;issue&quot;:&quot;8&quot;,&quot;volume&quot;:&quot;104&quot;,&quot;container-title-short&quot;:&quot;&quot;},&quot;isTemporary&quot;:false}]},{&quot;citationID&quot;:&quot;MENDELEY_CITATION_1d6ddb43-8248-4b99-b264-40fdc99131d1&quot;,&quot;properties&quot;:{&quot;noteIndex&quot;:0},&quot;isEdited&quot;:false,&quot;manualOverride&quot;:{&quot;isManuallyOverridden&quot;:false,&quot;citeprocText&quot;:&quot;&lt;sup&gt;6,7,9&lt;/sup&gt;&quot;,&quot;manualOverrideText&quot;:&quot;&quot;},&quot;citationTag&quot;:&quot;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&quot;,&quot;citationItems&quot;:[{&quot;id&quot;:&quot;efb7b9d9-9792-38ee-bc51-3f18db38783f&quot;,&quot;itemData&quot;:{&quot;type&quot;:&quot;article-journal&quot;,&quot;id&quot;:&quot;efb7b9d9-9792-38ee-bc51-3f18db38783f&quot;,&quot;title&quot;:&quot;Characterising the incidence and mode of visceral stent failure after fenestrated endovascular aneurysm repair (FEVAR)&quot;,&quot;author&quot;:[{&quot;family&quot;:&quot;Patel&quot;,&quot;given&quot;:&quot;Shaneel R&quot;,&quot;parse-names&quot;:false,&quot;dropping-particle&quot;:&quot;&quot;,&quot;non-dropping-particle&quot;:&quot;&quot;},{&quot;family&quot;:&quot;Roy&quot;,&quot;given&quot;:&quot;Iain N&quot;,&quot;parse-names&quot;:false,&quot;dropping-particle&quot;:&quot;&quot;,&quot;non-dropping-particle&quot;:&quot;&quot;},{&quot;family&quot;:&quot;McWilliams&quot;,&quot;given&quot;:&quot;Richard G&quot;,&quot;parse-names&quot;:false,&quot;dropping-particle&quot;:&quot;&quot;,&quot;non-dropping-particle&quot;:&quot;&quot;},{&quot;family&quot;:&quot;Brennan&quot;,&quot;given&quot;:&quot;John A&quot;,&quot;parse-names&quot;:false,&quot;dropping-particle&quot;:&quot;&quot;,&quot;non-dropping-particle&quot;:&quot;&quot;},{&quot;family&quot;:&quot;Vallabhaneni&quot;,&quot;given&quot;:&quot;Srinivasa R&quot;,&quot;parse-names&quot;:false,&quot;dropping-particle&quot;:&quot;&quot;,&quot;non-dropping-particle&quot;:&quot;&quot;},{&quot;family&quot;:&quot;Neequaye&quot;,&quot;given&quot;:&quot;Simon K&quot;,&quot;parse-names&quot;:false,&quot;dropping-particle&quot;:&quot;&quot;,&quot;non-dropping-particle&quot;:&quot;&quot;},{&quot;family&quot;:&quot;Smout&quot;,&quot;given&quot;:&quot;Jonathan D&quot;,&quot;parse-names&quot;:false,&quot;dropping-particle&quot;:&quot;&quot;,&quot;non-dropping-particle&quot;:&quot;&quot;},{&quot;family&quot;:&quot;Fisher&quot;,&quot;given&quot;:&quot;Robert K&quot;,&quot;parse-names&quot;:false,&quot;dropping-particle&quot;:&quot;&quot;,&quot;non-dropping-particle&quot;:&quot;&quot;}],&quot;container-title&quot;:&quot;JRSM Cardiovascular Disease&quot;,&quot;container-title-short&quot;:&quot;JRSM Cardiovasc Dis&quot;,&quot;DOI&quot;:&quot;10.1177/20480040211012503&quot;,&quot;ISSN&quot;:&quot;2048-0040&quot;,&quot;issued&quot;:{&quot;date-parts&quot;:[[2021]]},&quot;abstract&quot;:&quot;BACKGROUND: In FEVAR, visceral stents provide continuity and maintain perfusion  between the main body of the stent and the respective visceral artery. The aim of this study was to characterise the incidence and mode of visceral stent failure (type Ic endoleak, type IIIa endoleak, stenosis/kink, fracture, crush and occlusion) after FEVAR in a large cohort of patients at a high-volume centre. METHODS: A retrospective review of visceral stents placed during FEVAR over 15 years (February 2003-December 2018) was performed. Kaplan-Meier analyses of freedom from visceral stent-related complications were performed. The outcomes between graft configurations of varying complexity were compared, as were the outcomes of different stent types and different visceral vessels. RESULTS: Visceral stent complications occurred in 47/236 patients (19.9%) and 54/653 stents (8.3%). Median follow up was 3.7 years (IQR 1.7-5.3 years). There was no difference in visceral stent complication rate between renal, SMA and coeliac arteries. Visceral stent complications were more frequent in more complex grafts compared to less complex grafts. Visceral stent complications were more frequent in uncovered stents compared to covered stents. Visceral stent-related endoleaks (type Ic and type IIIa) occurred exclusively around renal artery stents. The most common modes of failure with SMA stents were kinking and fracture, whereas with coeliac artery stents it was external crush. CONCLUSION: Visceral stent complications after FEVAR are common and merit continued and close long-term surveillance. The mode of visceral stent failure varies across the vessels in which the stents are located.&quot;,&quot;volume&quot;:&quot;10&quot;},&quot;isTemporary&quot;:false},{&quot;id&quot;:&quot;e087f088-6a63-3d5d-84ae-c071ee246f22&quot;,&quot;itemData&quot;:{&quot;type&quot;:&quot;article&quot;,&quot;id&quot;:&quot;e087f088-6a63-3d5d-84ae-c071ee246f22&quot;,&quot;title&quot;:&quot;Global collaborators on advanced stent-graft techniques for aneurysm repair (GLOBALSTAR) project&quot;,&quot;author&quot;:[{&quot;family&quot;:&quot;Rao Vallabhaneni&quot;,&quot;given&quot;:&quot;S.&quot;,&quot;parse-names&quot;:false,&quot;dropping-particle&quot;:&quot;&quot;,&quot;non-dropping-particle&quot;:&quot;&quot;},{&quot;family&quot;:&quot;Brennan&quot;,&quot;given&quot;:&quot;John&quot;,&quot;parse-names&quot;:false,&quot;dropping-particle&quot;:&quot;&quot;,&quot;non-dropping-particle&quot;:&quot;&quot;},{&quot;family&quot;:&quot;Buth&quot;,&quot;given&quot;:&quot;Jacob&quot;,&quot;parse-names&quot;:false,&quot;dropping-particle&quot;:&quot;&quot;,&quot;non-dropping-particle&quot;:&quot;&quot;},{&quot;family&quot;:&quot;Harris&quot;,&quot;given&quot;:&quot;Peter&quot;,&quot;parse-names&quot;:false,&quot;dropping-particle&quot;:&quot;&quot;,&quot;non-dropping-particle&quot;:&quot;&quot;},{&quot;family&quot;:&quot;Haulon&quot;,&quot;given&quot;:&quot;Stéphan&quot;,&quot;parse-names&quot;:false,&quot;dropping-particle&quot;:&quot;&quot;,&quot;non-dropping-particle&quot;:&quot;&quot;},{&quot;family&quot;:&quot;Ivancev&quot;,&quot;given&quot;:&quot;Krassi&quot;,&quot;parse-names&quot;:false,&quot;dropping-particle&quot;:&quot;&quot;,&quot;non-dropping-particle&quot;:&quot;&quot;},{&quot;family&quot;:&quot;Katzen&quot;,&quot;given&quot;:&quot;Barry&quot;,&quot;parse-names&quot;:false,&quot;dropping-particle&quot;:&quot;&quot;,&quot;non-dropping-particle&quot;:&quot;&quot;},{&quot;family&quot;:&quot;Laheij&quot;,&quot;given&quot;:&quot;Robert&quot;,&quot;parse-names&quot;:false,&quot;dropping-particle&quot;:&quot;&quot;,&quot;non-dropping-particle&quot;:&quot;&quot;},{&quot;family&quot;:&quot;Lumsden&quot;,&quot;given&quot;:&quot;Alan&quot;,&quot;parse-names&quot;:false,&quot;dropping-particle&quot;:&quot;&quot;,&quot;non-dropping-particle&quot;:&quot;&quot;},{&quot;family&quot;:&quot;McWilliams&quot;,&quot;given&quot;:&quot;Richard&quot;,&quot;parse-names&quot;:false,&quot;dropping-particle&quot;:&quot;&quot;,&quot;non-dropping-particle&quot;:&quot;&quot;},{&quot;family&quot;:&quot;Nienaber&quot;,&quot;given&quot;:&quot;Christoph&quot;,&quot;parse-names&quot;:false,&quot;dropping-particle&quot;:&quot;&quot;,&quot;non-dropping-particle&quot;:&quot;&quot;},{&quot;family&quot;:&quot;Thompson&quot;,&quot;given&quot;:&quot;Matthew&quot;,&quot;parse-names&quot;:false,&quot;dropping-particle&quot;:&quot;&quot;,&quot;non-dropping-particle&quot;:&quot;&quot;},{&quot;family&quot;:&quot;Verhoeven&quot;,&quot;given&quot;:&quot;Eric&quot;,&quot;parse-names&quot;:false,&quot;dropping-particle&quot;:&quot;&quot;,&quot;non-dropping-particle&quot;:&quot;&quot;}],&quot;container-title&quot;:&quot;Journal of Endovascular Therapy&quot;,&quot;DOI&quot;:&quot;10.1583/07-2161.1&quot;,&quot;ISSN&quot;:&quot;15266028&quot;,&quot;issued&quot;:{&quot;date-parts&quot;:[[2007]]},&quot;issue&quot;:&quot;3&quot;,&quot;volume&quot;:&quot;14&quot;,&quot;container-title-short&quot;:&quot;&quot;},&quot;isTemporary&quot;:false},{&quot;id&quot;:&quot;7f6e8cee-485a-35fc-a42e-eba214e469c0&quot;,&quot;itemData&quot;:{&quot;type&quot;:&quot;article&quot;,&quot;id&quot;:&quot;7f6e8cee-485a-35fc-a42e-eba214e469c0&quot;,&quot;title&quot;:&quot;Bridging Stents in Fenestrated and Branched Endovascular Aneurysm Repair: A Systematic REVIEW&quot;,&quot;author&quot;:[{&quot;family&quot;:&quot;Mezzetto&quot;,&quot;given&quot;:&quot;Luca&quot;,&quot;parse-names&quot;:false,&quot;dropping-particle&quot;:&quot;&quot;,&quot;non-dropping-particle&quot;:&quot;&quot;},{&quot;family&quot;:&quot;Scorsone&quot;,&quot;given&quot;:&quot;Lorenzo&quot;,&quot;parse-names&quot;:false,&quot;dropping-particle&quot;:&quot;&quot;,&quot;non-dropping-particle&quot;:&quot;&quot;},{&quot;family&quot;:&quot;Silingardi&quot;,&quot;given&quot;:&quot;Roberto&quot;,&quot;parse-names&quot;:false,&quot;dropping-particle&quot;:&quot;&quot;,&quot;non-dropping-particle&quot;:&quot;&quot;},{&quot;family&quot;:&quot;Gennai&quot;,&quot;given&quot;:&quot;Stefano&quot;,&quot;parse-names&quot;:false,&quot;dropping-particle&quot;:&quot;&quot;,&quot;non-dropping-particle&quot;:&quot;&quot;},{&quot;family&quot;:&quot;Piffaretti&quot;,&quot;given&quot;:&quot;Gabriele&quot;,&quot;parse-names&quot;:false,&quot;dropping-particle&quot;:&quot;&quot;,&quot;non-dropping-particle&quot;:&quot;&quot;},{&quot;family&quot;:&quot;Mantovani&quot;,&quot;given&quot;:&quot;Alessandro&quot;,&quot;parse-names&quot;:false,&quot;dropping-particle&quot;:&quot;&quot;,&quot;non-dropping-particle&quot;:&quot;&quot;},{&quot;family&quot;:&quot;Bush&quot;,&quot;given&quot;:&quot;Ruth L.&quot;,&quot;parse-names&quot;:false,&quot;dropping-particle&quot;:&quot;&quot;,&quot;non-dropping-particle&quot;:&quot;&quot;},{&quot;family&quot;:&quot;Haulon&quot;,&quot;given&quot;:&quot;Stephan&quot;,&quot;parse-names&quot;:false,&quot;dropping-particle&quot;:&quot;&quot;,&quot;non-dropping-particle&quot;:&quot;&quot;},{&quot;family&quot;:&quot;Veraldi&quot;,&quot;given&quot;:&quot;Gian Franco&quot;,&quot;parse-names&quot;:false,&quot;dropping-particle&quot;:&quot;&quot;,&quot;non-dropping-particle&quot;:&quot;&quot;}],&quot;container-title&quot;:&quot;Annals of Vascular Surgery&quot;,&quot;container-title-short&quot;:&quot;Ann Vasc Surg&quot;,&quot;DOI&quot;:&quot;10.1016/j.avsg.2020.10.052&quot;,&quot;ISSN&quot;:&quot;16155947&quot;,&quot;issued&quot;:{&quot;date-parts&quot;:[[2021]]},&quot;abstract&quot;:&quot;Background: Concern exists about durability of stent grafts used to bridge aortic grafts to visceral and renal arteries during fenestrated and branched endovascular aneurysm repair (F/B-EVAR). There are no guidelines regarding the ideal technique for joining target vessels (TVs). Methods: We systematically reviewed data published from 2014 to 2019 using PRISMA guidelines and PICO models. Keywords were searched in MEDLINE, EMBASE, and Cochrane Library. All articles were screened by two authors (a third author in case of discrepancies). Only original articles regarding F/B-EVAR in complex aortic aneurysm, reporting the number and type of TVs mated, the onset of bridging stent complications, and reinterventions on TVs were included. Analysis included quality assessment scoring, types of stent grafts, and complications related to bridging stents. Results: 19 studies were included with 2,796 patients and 9556 TV; 4,797 renal arteries (50.2%), 4,174 visceral arteries (43.6%), and undefined TV (n = 585; 6.1%) were bridged. Balloon-expandable stent-grafts (B-EXP) were used in 40.9% and self-expandable (S-EXP) in 22.7% and undefined stents in 36.3%. The included studies had quality assessment scores ranging between 11/15 and 15/15, with high grade of accordance on reporting general results, but a low grade of accordance on reporting detailed data. Despite study heterogeneity, high-volume analysis confirmed a higher rate of complication in renal arteries than visceral arteries, 6% (95% CI 4–8) vs. 2% (95% CI 1–3), respectively. The rate of reinterventions was similar, 3% (95% CI 2–4) and 2% (95% CI 1–3). S-EXP versus B-EXP stent complication was 4% (95% CI 2–7) vs. 3% (95% CI 2–5), respectively. Conclusions: This systematic review underlines the low grade of accordance in reporting detailed data of bridging stents in F/B-EVAR. Renal TVs were more prone to complications, with an equivalent reintervention rate to visceral TVs. As to B-EVAR, the choice of B-EXP over S-EXP is still uncertain.&quot;,&quot;volume&quot;:&quot;73&quot;},&quot;isTemporary&quot;:false}]},{&quot;citationID&quot;:&quot;MENDELEY_CITATION_b1a48965-80a0-4f83-953e-ed9f12646b02&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&quot;,&quot;citationItems&quot;:[{&quot;id&quot;:&quot;bfc5762e-38f9-34b1-bb3b-4ca197806254&quot;,&quot;itemData&quot;:{&quot;type&quot;:&quot;article-journal&quot;,&quot;id&quot;:&quot;bfc5762e-38f9-34b1-bb3b-4ca197806254&quot;,&quot;title&quot;:&quot;Revised duplex criteria and outcomes for renal stents and stent grafts following endovascular repair of juxtarenal and thoracoabdominal aneurysms&quot;,&quot;author&quot;:[{&quot;family&quot;:&quot;Mohabbat&quot;,&quot;given&quot;:&quot;Walid&quot;,&quot;parse-names&quot;:false,&quot;dropping-particle&quot;:&quot;&quot;,&quot;non-dropping-particle&quot;:&quot;&quot;},{&quot;family&quot;:&quot;Greenberg&quot;,&quot;given&quot;:&quot;Roy K.&quot;,&quot;parse-names&quot;:false,&quot;dropping-particle&quot;:&quot;&quot;,&quot;non-dropping-particle&quot;:&quot;&quot;},{&quot;family&quot;:&quot;Mastracci&quot;,&quot;given&quot;:&quot;Tara M.&quot;,&quot;parse-names&quot;:false,&quot;dropping-particle&quot;:&quot;&quot;,&quot;non-dropping-particle&quot;:&quot;&quot;},{&quot;family&quot;:&quot;Cury&quot;,&quot;given&quot;:&quot;Marcelo&quot;,&quot;parse-names&quot;:false,&quot;dropping-particle&quot;:&quot;&quot;,&quot;non-dropping-particle&quot;:&quot;&quot;},{&quot;family&quot;:&quot;Morales&quot;,&quot;given&quot;:&quot;Jose P.&quot;,&quot;parse-names&quot;:false,&quot;dropping-particle&quot;:&quot;&quot;,&quot;non-dropping-particle&quot;:&quot;&quot;},{&quot;family&quot;:&quot;Hernandez&quot;,&quot;given&quot;:&quot;Adrian&quot;,&quot;parse-names&quot;:false,&quot;dropping-particle&quot;:&quot;v.&quot;,&quot;non-dropping-particle&quot;:&quot;&quot;}],&quot;container-title&quot;:&quot;Journal of Vascular Surgery&quot;,&quot;container-title-short&quot;:&quot;J Vasc Surg&quot;,&quot;DOI&quot;:&quot;10.1016/j.jvs.2008.11.024&quot;,&quot;ISSN&quot;:&quot;07415214&quot;,&quot;issued&quot;:{&quot;date-parts&quot;:[[2009]]},&quot;abstract&quot;:&quot;Objectives: To assess outcomes and develop duplex scan criteria that will reliably determine the luminal status of covered and uncovered renal stents following fenestrated and branched endovascular repair. Methods: A prospective database of patients treated with fenestrated and branched endografts between 2001 and 2006 was reviewed. All patients with evidence of renal artery pathology including duplex scan assessed peak systolic velocity (PSV) &lt;50 or &gt;200 cm/s, renal aortic ratio (RAR) &gt;3.5, elevation of the serum creatinine &gt;30%, computed tomography (CT) evidence of renal stenosis underwent further analyses including medical chart review, and a review of CT and duplex scan imaging data. Correlations of ultrasound scan, CT, angiographic, and clinical outcomes were conducted and receiver operator curve (ROC) analysis was performed. Freedom from stenosis or occlusion was determined by Kaplan-Meier analysis with differences assessed by log rank tests. Results: A total of 518 renal arteries were treated with uncovered or covered renal stents (287 patients). Mean follow-up was 25 months. The estimated freedom from stenosis at 12, 24, and 36 months were 95% (95% confidence interval [CI] 93-98), 92% (89-96), and 89% (85-93) for uncovered stents, and 98% (96-100), 97% (95-100), and 95% (91-100) for covered stents (log rank P = .04). Secondary interventions were performed in 20% of the patients who developed stenoses. Only one of the detected stenoses that was not treated with a secondary intervention progressed to occlusion. Duplex scan criteria derived from ROC analysis correlating with curved planar reconstruction (CPR) from axial imaging data calculated a 60-99% in-stent stenosis to be associated with a PSV &gt;280 cm/s or RAR &gt;4.5. Occlusions were best identified by a mid renal artery PSV &lt;57 cm/s in conjunction with an RAR &lt;1.2. Conclusion: Revised ultrasound scan criteria have been developed to improve the sensitivity and specificity of non-invasive interrogation of renal stents following endovascular aneurysm repair (EVAR). Covered renal stents are associated with a lower incidence of in-stent stenosis and are thus recommended over uncovered stents for use in fenestrated or branched endografts. © 2009 The Society for Vascular Surgery.&quot;,&quot;issue&quot;:&quot;4&quot;,&quot;volume&quot;:&quot;49&quot;},&quot;isTemporary&quot;:false}]},{&quot;citationID&quot;:&quot;MENDELEY_CITATION_db6572f9-155b-44fc-80fd-e4bb8e4e9e0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&quot;,&quot;citationItems&quot;:[{&quot;id&quot;:&quot;efb7b9d9-9792-38ee-bc51-3f18db38783f&quot;,&quot;itemData&quot;:{&quot;type&quot;:&quot;article-journal&quot;,&quot;id&quot;:&quot;efb7b9d9-9792-38ee-bc51-3f18db38783f&quot;,&quot;title&quot;:&quot;Characterising the incidence and mode of visceral stent failure after fenestrated endovascular aneurysm repair (FEVAR)&quot;,&quot;author&quot;:[{&quot;family&quot;:&quot;Patel&quot;,&quot;given&quot;:&quot;Shaneel R&quot;,&quot;parse-names&quot;:false,&quot;dropping-particle&quot;:&quot;&quot;,&quot;non-dropping-particle&quot;:&quot;&quot;},{&quot;family&quot;:&quot;Roy&quot;,&quot;given&quot;:&quot;Iain N&quot;,&quot;parse-names&quot;:false,&quot;dropping-particle&quot;:&quot;&quot;,&quot;non-dropping-particle&quot;:&quot;&quot;},{&quot;family&quot;:&quot;McWilliams&quot;,&quot;given&quot;:&quot;Richard G&quot;,&quot;parse-names&quot;:false,&quot;dropping-particle&quot;:&quot;&quot;,&quot;non-dropping-particle&quot;:&quot;&quot;},{&quot;family&quot;:&quot;Brennan&quot;,&quot;given&quot;:&quot;John A&quot;,&quot;parse-names&quot;:false,&quot;dropping-particle&quot;:&quot;&quot;,&quot;non-dropping-particle&quot;:&quot;&quot;},{&quot;family&quot;:&quot;Vallabhaneni&quot;,&quot;given&quot;:&quot;Srinivasa R&quot;,&quot;parse-names&quot;:false,&quot;dropping-particle&quot;:&quot;&quot;,&quot;non-dropping-particle&quot;:&quot;&quot;},{&quot;family&quot;:&quot;Neequaye&quot;,&quot;given&quot;:&quot;Simon K&quot;,&quot;parse-names&quot;:false,&quot;dropping-particle&quot;:&quot;&quot;,&quot;non-dropping-particle&quot;:&quot;&quot;},{&quot;family&quot;:&quot;Smout&quot;,&quot;given&quot;:&quot;Jonathan D&quot;,&quot;parse-names&quot;:false,&quot;dropping-particle&quot;:&quot;&quot;,&quot;non-dropping-particle&quot;:&quot;&quot;},{&quot;family&quot;:&quot;Fisher&quot;,&quot;given&quot;:&quot;Robert K&quot;,&quot;parse-names&quot;:false,&quot;dropping-particle&quot;:&quot;&quot;,&quot;non-dropping-particle&quot;:&quot;&quot;}],&quot;container-title&quot;:&quot;JRSM Cardiovascular Disease&quot;,&quot;container-title-short&quot;:&quot;JRSM Cardiovasc Dis&quot;,&quot;DOI&quot;:&quot;10.1177/20480040211012503&quot;,&quot;ISSN&quot;:&quot;2048-0040&quot;,&quot;issued&quot;:{&quot;date-parts&quot;:[[2021]]},&quot;abstract&quot;:&quot;BACKGROUND: In FEVAR, visceral stents provide continuity and maintain perfusion  between the main body of the stent and the respective visceral artery. The aim of this study was to characterise the incidence and mode of visceral stent failure (type Ic endoleak, type IIIa endoleak, stenosis/kink, fracture, crush and occlusion) after FEVAR in a large cohort of patients at a high-volume centre. METHODS: A retrospective review of visceral stents placed during FEVAR over 15 years (February 2003-December 2018) was performed. Kaplan-Meier analyses of freedom from visceral stent-related complications were performed. The outcomes between graft configurations of varying complexity were compared, as were the outcomes of different stent types and different visceral vessels. RESULTS: Visceral stent complications occurred in 47/236 patients (19.9%) and 54/653 stents (8.3%). Median follow up was 3.7 years (IQR 1.7-5.3 years). There was no difference in visceral stent complication rate between renal, SMA and coeliac arteries. Visceral stent complications were more frequent in more complex grafts compared to less complex grafts. Visceral stent complications were more frequent in uncovered stents compared to covered stents. Visceral stent-related endoleaks (type Ic and type IIIa) occurred exclusively around renal artery stents. The most common modes of failure with SMA stents were kinking and fracture, whereas with coeliac artery stents it was external crush. CONCLUSION: Visceral stent complications after FEVAR are common and merit continued and close long-term surveillance. The mode of visceral stent failure varies across the vessels in which the stents are located.&quot;,&quot;volume&quot;:&quot;10&quot;},&quot;isTemporary&quot;:false}]},{&quot;citationID&quot;:&quot;MENDELEY_CITATION_36c88db0-b8c3-4d6f-a0a5-97dc1168fe07&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&quot;,&quot;citationItems&quot;:[{&quot;id&quot;:&quot;7f6e8cee-485a-35fc-a42e-eba214e469c0&quot;,&quot;itemData&quot;:{&quot;type&quot;:&quot;article&quot;,&quot;id&quot;:&quot;7f6e8cee-485a-35fc-a42e-eba214e469c0&quot;,&quot;title&quot;:&quot;Bridging Stents in Fenestrated and Branched Endovascular Aneurysm Repair: A Systematic REVIEW&quot;,&quot;author&quot;:[{&quot;family&quot;:&quot;Mezzetto&quot;,&quot;given&quot;:&quot;Luca&quot;,&quot;parse-names&quot;:false,&quot;dropping-particle&quot;:&quot;&quot;,&quot;non-dropping-particle&quot;:&quot;&quot;},{&quot;family&quot;:&quot;Scorsone&quot;,&quot;given&quot;:&quot;Lorenzo&quot;,&quot;parse-names&quot;:false,&quot;dropping-particle&quot;:&quot;&quot;,&quot;non-dropping-particle&quot;:&quot;&quot;},{&quot;family&quot;:&quot;Silingardi&quot;,&quot;given&quot;:&quot;Roberto&quot;,&quot;parse-names&quot;:false,&quot;dropping-particle&quot;:&quot;&quot;,&quot;non-dropping-particle&quot;:&quot;&quot;},{&quot;family&quot;:&quot;Gennai&quot;,&quot;given&quot;:&quot;Stefano&quot;,&quot;parse-names&quot;:false,&quot;dropping-particle&quot;:&quot;&quot;,&quot;non-dropping-particle&quot;:&quot;&quot;},{&quot;family&quot;:&quot;Piffaretti&quot;,&quot;given&quot;:&quot;Gabriele&quot;,&quot;parse-names&quot;:false,&quot;dropping-particle&quot;:&quot;&quot;,&quot;non-dropping-particle&quot;:&quot;&quot;},{&quot;family&quot;:&quot;Mantovani&quot;,&quot;given&quot;:&quot;Alessandro&quot;,&quot;parse-names&quot;:false,&quot;dropping-particle&quot;:&quot;&quot;,&quot;non-dropping-particle&quot;:&quot;&quot;},{&quot;family&quot;:&quot;Bush&quot;,&quot;given&quot;:&quot;Ruth L.&quot;,&quot;parse-names&quot;:false,&quot;dropping-particle&quot;:&quot;&quot;,&quot;non-dropping-particle&quot;:&quot;&quot;},{&quot;family&quot;:&quot;Haulon&quot;,&quot;given&quot;:&quot;Stephan&quot;,&quot;parse-names&quot;:false,&quot;dropping-particle&quot;:&quot;&quot;,&quot;non-dropping-particle&quot;:&quot;&quot;},{&quot;family&quot;:&quot;Veraldi&quot;,&quot;given&quot;:&quot;Gian Franco&quot;,&quot;parse-names&quot;:false,&quot;dropping-particle&quot;:&quot;&quot;,&quot;non-dropping-particle&quot;:&quot;&quot;}],&quot;container-title&quot;:&quot;Annals of Vascular Surgery&quot;,&quot;container-title-short&quot;:&quot;Ann Vasc Surg&quot;,&quot;DOI&quot;:&quot;10.1016/j.avsg.2020.10.052&quot;,&quot;ISSN&quot;:&quot;16155947&quot;,&quot;issued&quot;:{&quot;date-parts&quot;:[[2021]]},&quot;abstract&quot;:&quot;Background: Concern exists about durability of stent grafts used to bridge aortic grafts to visceral and renal arteries during fenestrated and branched endovascular aneurysm repair (F/B-EVAR). There are no guidelines regarding the ideal technique for joining target vessels (TVs). Methods: We systematically reviewed data published from 2014 to 2019 using PRISMA guidelines and PICO models. Keywords were searched in MEDLINE, EMBASE, and Cochrane Library. All articles were screened by two authors (a third author in case of discrepancies). Only original articles regarding F/B-EVAR in complex aortic aneurysm, reporting the number and type of TVs mated, the onset of bridging stent complications, and reinterventions on TVs were included. Analysis included quality assessment scoring, types of stent grafts, and complications related to bridging stents. Results: 19 studies were included with 2,796 patients and 9556 TV; 4,797 renal arteries (50.2%), 4,174 visceral arteries (43.6%), and undefined TV (n = 585; 6.1%) were bridged. Balloon-expandable stent-grafts (B-EXP) were used in 40.9% and self-expandable (S-EXP) in 22.7% and undefined stents in 36.3%. The included studies had quality assessment scores ranging between 11/15 and 15/15, with high grade of accordance on reporting general results, but a low grade of accordance on reporting detailed data. Despite study heterogeneity, high-volume analysis confirmed a higher rate of complication in renal arteries than visceral arteries, 6% (95% CI 4–8) vs. 2% (95% CI 1–3), respectively. The rate of reinterventions was similar, 3% (95% CI 2–4) and 2% (95% CI 1–3). S-EXP versus B-EXP stent complication was 4% (95% CI 2–7) vs. 3% (95% CI 2–5), respectively. Conclusions: This systematic review underlines the low grade of accordance in reporting detailed data of bridging stents in F/B-EVAR. Renal TVs were more prone to complications, with an equivalent reintervention rate to visceral TVs. As to B-EVAR, the choice of B-EXP over S-EXP is still uncertain.&quot;,&quot;volume&quot;:&quot;73&quot;},&quot;isTemporary&quot;:false}]},{&quot;citationID&quot;:&quot;MENDELEY_CITATION_5f5f0922-ef72-44d4-a90c-2b7e7a2b779f&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&quot;,&quot;citationItems&quot;:[{&quot;id&quot;:&quot;b286f516-88af-3640-8386-4584692dd6a5&quot;,&quot;itemData&quot;:{&quot;type&quot;:&quot;article-journal&quot;,&quot;id&quot;:&quot;b286f516-88af-3640-8386-4584692dd6a5&quot;,&quot;title&quot;:&quot;Structural failure in bridging stentgrafts for branched endovascular aneurysm repair: a case–control study&quot;,&quot;author&quot;:[{&quot;family&quot;:&quot;Hauck&quot;,&quot;given&quot;:&quot;Sven R.&quot;,&quot;parse-names&quot;:false,&quot;dropping-particle&quot;:&quot;&quot;,&quot;non-dropping-particle&quot;:&quot;&quot;},{&quot;family&quot;:&quot;Kupferthaler&quot;,&quot;given&quot;:&quot;Alexander&quot;,&quot;parse-names&quot;:false,&quot;dropping-particle&quot;:&quot;&quot;,&quot;non-dropping-particle&quot;:&quot;&quot;},{&quot;family&quot;:&quot;Freund&quot;,&quot;given&quot;:&quot;Martin C.&quot;,&quot;parse-names&quot;:false,&quot;dropping-particle&quot;:&quot;&quot;,&quot;non-dropping-particle&quot;:&quot;&quot;},{&quot;family&quot;:&quot;Pichler&quot;,&quot;given&quot;:&quot;Peter&quot;,&quot;parse-names&quot;:false,&quot;dropping-particle&quot;:&quot;&quot;,&quot;non-dropping-particle&quot;:&quot;&quot;},{&quot;family&quot;:&quot;Stelzmüller&quot;,&quot;given&quot;:&quot;Marie Elisabeth&quot;,&quot;parse-names&quot;:false,&quot;dropping-particle&quot;:&quot;&quot;,&quot;non-dropping-particle&quot;:&quot;&quot;},{&quot;family&quot;:&quot;Burghuber&quot;,&quot;given&quot;:&quot;Christopher&quot;,&quot;parse-names&quot;:false,&quot;dropping-particle&quot;:&quot;&quot;,&quot;non-dropping-particle&quot;:&quot;&quot;},{&quot;family&quot;:&quot;Ehrlich&quot;,&quot;given&quot;:&quot;Marek&quot;,&quot;parse-names&quot;:false,&quot;dropping-particle&quot;:&quot;&quot;,&quot;non-dropping-particle&quot;:&quot;&quot;},{&quot;family&quot;:&quot;Teufelsbauer&quot;,&quot;given&quot;:&quot;Harald&quot;,&quot;parse-names&quot;:false,&quot;dropping-particle&quot;:&quot;&quot;,&quot;non-dropping-particle&quot;:&quot;&quot;},{&quot;family&quot;:&quot;Loewe&quot;,&quot;given&quot;:&quot;Christian&quot;,&quot;parse-names&quot;:false,&quot;dropping-particle&quot;:&quot;&quot;,&quot;non-dropping-particle&quot;:&quot;&quot;},{&quot;family&quot;:&quot;Funovics&quot;,&quot;given&quot;:&quot;Martin A.&quot;,&quot;parse-names&quot;:false,&quot;dropping-particle&quot;:&quot;&quot;,&quot;non-dropping-particle&quot;:&quot;&quot;}],&quot;container-title&quot;:&quot;Insights into Imaging&quot;,&quot;container-title-short&quot;:&quot;Insights Imaging&quot;,&quot;DOI&quot;:&quot;10.1186/s13244-022-01196-6&quot;,&quot;ISSN&quot;:&quot;18694101&quot;,&quot;issued&quot;:{&quot;date-parts&quot;:[[2022]]},&quot;abstract&quot;:&quot;Objective: To present a case series of spontaneous structural failure of bridging stentgrafts (BSGs) after branched endovascular aortic repair (bEVAR), as well as their failure types and their detection. While bEVAR is a safe and effective procedure, one main limitation is the reintervention rate associated with the BSGs. Structural failure of BSGs, defined as fabric disruption, stent fracture with leak or complete separation is a major cause for reinterventions and difficult to detect in computed tomography angiography (CTA). Methods: From a multicenter bEVAR complication database, structural BSG failures were identified. Patient and BSG characteristics, detection mode, failure type, treatment and outcome were recorded and compared with bEVAR patients with intact BSGs. Results: Twenty-three BSG failures were detected in 12 patients with only 43% directly identified in CTA, after a mean of 21.4 months after implantation. The BSGs were Advanta (n = 4), E-Ventus (n = 16) and BeGraft (n = 3) in 10 renal, 9 superior mesenteric, and 4 celiac branches. Religning with another BSG was successful in 20/22 cases, one BSG failure necessitated renal branch embolization (organ loss), and one mesenteric bypass surgery. Two reintervention-related mortalities occurred. Conclusion: Structural failure of BSGs is a serious limitation for bEVAR, which can result in high reintervention rates and serious complications. BSG failure typically occurs in single-layer types and events are clustered in patients. The necessary reinterventions carry serious morbidity and mortality. Since the use as BSG in bEVAR is off-label with all current BSG manufacturers, caution is advised regarding patient-informed consent.&quot;,&quot;issue&quot;:&quot;1&quot;,&quot;volume&quot;:&quot;13&quot;},&quot;isTemporary&quot;:false}]},{&quot;citationID&quot;:&quot;MENDELEY_CITATION_0bce8b91-ec16-4816-bd76-ebaaf88d6678&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&quot;,&quot;citationItems&quot;:[{&quot;id&quot;:&quot;29b5b681-6e2c-37ef-a47e-9807b32d41ef&quot;,&quot;itemData&quot;:{&quot;type&quot;:&quot;paper-conference&quot;,&quot;id&quot;:&quot;29b5b681-6e2c-37ef-a47e-9807b32d41ef&quot;,&quot;title&quot;:&quot;Impact of gap distance between fenestration and aortic wall on target artery instability following fenestrated-branched endovascular aortic repair&quot;,&quot;author&quot;:[{&quot;family&quot;:&quot;Chait&quot;,&quot;given&quot;:&quot;Jesse&quot;,&quot;parse-names&quot;:false,&quot;dropping-particle&quot;:&quot;&quot;,&quot;non-dropping-particle&quot;:&quot;&quot;},{&quot;family&quot;:&quot;Tenorio&quot;,&quot;given&quot;:&quot;Emanuel R.&quot;,&quot;parse-names&quot;:false,&quot;dropping-particle&quot;:&quot;&quot;,&quot;non-dropping-particle&quot;:&quot;&quot;},{&quot;family&quot;:&quot;Mendes&quot;,&quot;given&quot;:&quot;Bernardo C.&quot;,&quot;parse-names&quot;:false,&quot;dropping-particle&quot;:&quot;&quot;,&quot;non-dropping-particle&quot;:&quot;&quot;},{&quot;family&quot;:&quot;Barbosa Lima&quot;,&quot;given&quot;:&quot;Guilherme B.&quot;,&quot;parse-names&quot;:false,&quot;dropping-particle&quot;:&quot;&quot;,&quot;non-dropping-particle&quot;:&quot;&quot;},{&quot;family&quot;:&quot;Marcondes&quot;,&quot;given&quot;:&quot;Giulianna B.&quot;,&quot;parse-names&quot;:false,&quot;dropping-particle&quot;:&quot;&quot;,&quot;non-dropping-particle&quot;:&quot;&quot;},{&quot;family&quot;:&quot;Wong&quot;,&quot;given&quot;:&quot;Joshua&quot;,&quot;parse-names&quot;:false,&quot;dropping-particle&quot;:&quot;&quot;,&quot;non-dropping-particle&quot;:&quot;&quot;},{&quot;family&quot;:&quot;Macedo&quot;,&quot;given&quot;:&quot;Thanila A.&quot;,&quot;parse-names&quot;:false,&quot;dropping-particle&quot;:&quot;&quot;,&quot;non-dropping-particle&quot;:&quot;&quot;},{&quot;family&quot;:&quot;Martino&quot;,&quot;given&quot;:&quot;Randall R.&quot;,&quot;parse-names&quot;:false,&quot;dropping-particle&quot;:&quot;&quot;,&quot;non-dropping-particle&quot;:&quot;de&quot;},{&quot;family&quot;:&quot;Oderich&quot;,&quot;given&quot;:&quot;Gustavo S.&quot;,&quot;parse-names&quot;:false,&quot;dropping-particle&quot;:&quot;&quot;,&quot;non-dropping-particle&quot;:&quot;&quot;}],&quot;container-title&quot;:&quot;Journal of Vascular Surgery&quot;,&quot;container-title-short&quot;:&quot;J Vasc Surg&quot;,&quot;DOI&quot;:&quot;10.1016/j.jvs.2022.01.135&quot;,&quot;ISSN&quot;:&quot;10976809&quot;,&quot;issued&quot;:{&quot;date-parts&quot;:[[2022]]},&quot;abstract&quot;:&quot;Objective: Target artery (TA) instability has been the most frequent indication for secondary intervention after fenestrated and branched endovascular aortic repair (FB-EVAR) of pararenal and thoracoabdominal aortic aneurysms (TAAAs). The aim of the present study was to evaluate the effect of the gap distance between the endograft reinforced fenestration and TA origin at the aortic wall (fenestration gap [FG]) on target-related outcomes after FB-EVAR. Methods: The clinical data and imaging studies of 430 patients enrolled in a prospective, nonrandomized study to evaluate FB-EVAR using manufactured stent grafts were reviewed. Of the 430 patients, 340 (79%) had had more than one vessel incorporated by fenestration. The FG was retrospectively measured on postoperative imaging studies and classified into three groups: no gap (FG, 0 mm), FG 1 to 4 mm, and FG ≥5 mm. The primary outcome was freedom from TA instability. The secondary end points included TA-related endoleak, TA secondary intervention, and TA patency. Results: A total of 1558 renal-mesenteric TAs were incorporated by 1104 reinforced fenestrations and 454 directional branches (DBs), with a mean of 3.9 ± 0.5 vessels per patient. The mean FG was 2.8 ± 4.5 mm, with an FG of 0 mm for 646 TAs, 1 to 4 mm for 209 TAs, and ≥5 mm for 249 TAs. An FG of ≥5 mm was associated with significantly lower (P &lt;.001) freedom from TA instability, type Ic or IIIc endoleak, and secondary interventions at 5 years. Compared with DBs, fenestrations with an FG of ≥5 mm had similar primary patency and freedom from TA instability but significantly lower freedom from type Ic or IIIc endoleak (91% ± 2% vs 95% ± 1%; log rank, P =.02) and secondary interventions (87% ± 3% vs 93% ± 2%; log-rank, P =.02) at 5 years. The independent predictors of TA instability included postdissection TAAAs (hazard ratio, 2.5; 95% confidence interval, 1.2-5.4) and FG ≥5 mm (hazard ratio, 1.6; 95% confidence interval, 1.2-1.8). TAs incorporated by reinforced fenestrations had higher primary (99% ± 0.8% vs 97% ± 1.0%; P =.039) and secondary (100% vs 98% ± 1.0%; P =.012) patency rates at 5 years compared with DBs, with the lowest primary patency observed for renal DBs (80% ± 6% vs 92% ± 2%; P =.008). Conclusions: An FG of ≥5 mm was independently associated with an increased risk of TA instability, type Ic or IIIc endoleaks, and secondary interventions for patients treated by FB-EVAR using fenestrated designs. TAs incorporated by DBs had lower 5-year primary and secondary patency compared with those with reinforced fenestrations, with the lowest 5-year patency of 80% for renal branches. Compared with DBs, fenestrations with an FG of ≥5 mm carried a greater risk of type Ic or IIIc endoleak and secondary interventions. Independent predictors of TA instability included postdissection TAAAs and a greater FG. In contrast, dual antiplatelet therapy and larger TA diameters were protective.&quot;,&quot;issue&quot;:&quot;1&quot;,&quot;volume&quot;:&quot;76&quot;},&quot;isTemporary&quot;:false}]},{&quot;citationID&quot;:&quot;MENDELEY_CITATION_4480af9e-7d33-49fb-9b00-134a3cfde5a7&quot;,&quot;properties&quot;:{&quot;noteIndex&quot;:0},&quot;isEdited&quot;:false,&quot;manualOverride&quot;:{&quot;isManuallyOverridden&quot;:false,&quot;citeprocText&quot;:&quot;&lt;sup&gt;6,13&lt;/sup&gt;&quot;,&quot;manualOverrideText&quot;:&quot;&quot;},&quot;citationTag&quot;:&quot;MENDELEY_CITATION_v3_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&quot;,&quot;citationItems&quot;:[{&quot;id&quot;:&quot;e087f088-6a63-3d5d-84ae-c071ee246f22&quot;,&quot;itemData&quot;:{&quot;type&quot;:&quot;article&quot;,&quot;id&quot;:&quot;e087f088-6a63-3d5d-84ae-c071ee246f22&quot;,&quot;title&quot;:&quot;Global collaborators on advanced stent-graft techniques for aneurysm repair (GLOBALSTAR) project&quot;,&quot;author&quot;:[{&quot;family&quot;:&quot;Rao Vallabhaneni&quot;,&quot;given&quot;:&quot;S.&quot;,&quot;parse-names&quot;:false,&quot;dropping-particle&quot;:&quot;&quot;,&quot;non-dropping-particle&quot;:&quot;&quot;},{&quot;family&quot;:&quot;Brennan&quot;,&quot;given&quot;:&quot;John&quot;,&quot;parse-names&quot;:false,&quot;dropping-particle&quot;:&quot;&quot;,&quot;non-dropping-particle&quot;:&quot;&quot;},{&quot;family&quot;:&quot;Buth&quot;,&quot;given&quot;:&quot;Jacob&quot;,&quot;parse-names&quot;:false,&quot;dropping-particle&quot;:&quot;&quot;,&quot;non-dropping-particle&quot;:&quot;&quot;},{&quot;family&quot;:&quot;Harris&quot;,&quot;given&quot;:&quot;Peter&quot;,&quot;parse-names&quot;:false,&quot;dropping-particle&quot;:&quot;&quot;,&quot;non-dropping-particle&quot;:&quot;&quot;},{&quot;family&quot;:&quot;Haulon&quot;,&quot;given&quot;:&quot;Stéphan&quot;,&quot;parse-names&quot;:false,&quot;dropping-particle&quot;:&quot;&quot;,&quot;non-dropping-particle&quot;:&quot;&quot;},{&quot;family&quot;:&quot;Ivancev&quot;,&quot;given&quot;:&quot;Krassi&quot;,&quot;parse-names&quot;:false,&quot;dropping-particle&quot;:&quot;&quot;,&quot;non-dropping-particle&quot;:&quot;&quot;},{&quot;family&quot;:&quot;Katzen&quot;,&quot;given&quot;:&quot;Barry&quot;,&quot;parse-names&quot;:false,&quot;dropping-particle&quot;:&quot;&quot;,&quot;non-dropping-particle&quot;:&quot;&quot;},{&quot;family&quot;:&quot;Laheij&quot;,&quot;given&quot;:&quot;Robert&quot;,&quot;parse-names&quot;:false,&quot;dropping-particle&quot;:&quot;&quot;,&quot;non-dropping-particle&quot;:&quot;&quot;},{&quot;family&quot;:&quot;Lumsden&quot;,&quot;given&quot;:&quot;Alan&quot;,&quot;parse-names&quot;:false,&quot;dropping-particle&quot;:&quot;&quot;,&quot;non-dropping-particle&quot;:&quot;&quot;},{&quot;family&quot;:&quot;McWilliams&quot;,&quot;given&quot;:&quot;Richard&quot;,&quot;parse-names&quot;:false,&quot;dropping-particle&quot;:&quot;&quot;,&quot;non-dropping-particle&quot;:&quot;&quot;},{&quot;family&quot;:&quot;Nienaber&quot;,&quot;given&quot;:&quot;Christoph&quot;,&quot;parse-names&quot;:false,&quot;dropping-particle&quot;:&quot;&quot;,&quot;non-dropping-particle&quot;:&quot;&quot;},{&quot;family&quot;:&quot;Thompson&quot;,&quot;given&quot;:&quot;Matthew&quot;,&quot;parse-names&quot;:false,&quot;dropping-particle&quot;:&quot;&quot;,&quot;non-dropping-particle&quot;:&quot;&quot;},{&quot;family&quot;:&quot;Verhoeven&quot;,&quot;given&quot;:&quot;Eric&quot;,&quot;parse-names&quot;:false,&quot;dropping-particle&quot;:&quot;&quot;,&quot;non-dropping-particle&quot;:&quot;&quot;}],&quot;container-title&quot;:&quot;Journal of Endovascular Therapy&quot;,&quot;DOI&quot;:&quot;10.1583/07-2161.1&quot;,&quot;ISSN&quot;:&quot;15266028&quot;,&quot;issued&quot;:{&quot;date-parts&quot;:[[2007]]},&quot;issue&quot;:&quot;3&quot;,&quot;volume&quot;:&quot;14&quot;,&quot;container-title-short&quot;:&quot;&quot;},&quot;isTemporary&quot;:false},{&quot;id&quot;:&quot;e5facd01-9d26-3cb3-af5f-06c445a32652&quot;,&quot;itemData&quot;:{&quot;type&quot;:&quot;article-journal&quot;,&quot;id&quot;:&quot;e5facd01-9d26-3cb3-af5f-06c445a32652&quot;,&quot;title&quot;:&quot;Twelve-year results of fenestrated endografts for juxtarenal and group IV thoracoabdominal aneurysms&quot;,&quot;author&quot;:[{&quot;family&quot;:&quot;Mastracci&quot;,&quot;given&quot;:&quot;Tara M.&quot;,&quot;parse-names&quot;:false,&quot;dropping-particle&quot;:&quot;&quot;,&quot;non-dropping-particle&quot;:&quot;&quot;},{&quot;family&quot;:&quot;Eagleton&quot;,&quot;given&quot;:&quot;Matthew J.&quot;,&quot;parse-names&quot;:false,&quot;dropping-particle&quot;:&quot;&quot;,&quot;non-dropping-particle&quot;:&quot;&quot;},{&quot;family&quot;:&quot;Kuramochi&quot;,&quot;given&quot;:&quot;Yuki&quot;,&quot;parse-names&quot;:false,&quot;dropping-particle&quot;:&quot;&quot;,&quot;non-dropping-particle&quot;:&quot;&quot;},{&quot;family&quot;:&quot;Bathurst&quot;,&quot;given&quot;:&quot;Shona&quot;,&quot;parse-names&quot;:false,&quot;dropping-particle&quot;:&quot;&quot;,&quot;non-dropping-particle&quot;:&quot;&quot;},{&quot;family&quot;:&quot;Wolski&quot;,&quot;given&quot;:&quot;Katherine&quot;,&quot;parse-names&quot;:false,&quot;dropping-particle&quot;:&quot;&quot;,&quot;non-dropping-particle&quot;:&quot;&quot;}],&quot;container-title&quot;:&quot;Journal of Vascular Surgery&quot;,&quot;container-title-short&quot;:&quot;J Vasc Surg&quot;,&quot;DOI&quot;:&quot;10.1016/j.jvs.2014.09.068&quot;,&quot;ISSN&quot;:&quot;10976809&quot;,&quot;issued&quot;:{&quot;date-parts&quot;:[[2015]]},&quot;abstract&quot;:&quot;Objective The practice of using fenestrated endografts to treat juxtarenal and group IV thoracoabdominal aortic aneurysms (TAAAs) has become more accepted, but long-term outcomes are still unknown. We report long-term survival, complications, and branch-related outcomes from a single-center experience. Methods The study included consecutive patients enrolled prospectively into a physician-sponsored investigational device exemption classified as undergoing group IV TAAA or juxtarenal aneurysm repair by the treating surgeon using fenestrated endografts. Device morphology was used to subclassify this group of patients. Long-term survival and a composite outcome of secondary intervention, branch occlusion, stent migration, endoleak, aneurysm growth, or spinal cord injury were calculated. Descriptive analysis of branch-related outcomes and need for any reintervention was performed. Univariate and multivariate analysis of mortality and the composite outcome was performed to determine associative risks. Results Long-term survival for patients with juxtarenal and group IV TAAA aneurysms treated with fenestrated stent grafts was 20% at 8 years. Multivariate analysis showed long-term survival for this patient population was negatively associated with increasing age, congestive heart failure, cancer, and previous aneurysm repair. The risk of spinal cord ischemia (SCI) in this group was 1.2% and of aortic-related mortality was 2%. The risk of a spinal event increased with coverage above the celiac artery (52 mm of coverage above the celiac artery in patients with SCI vs 33 mm without SCI; P =.099). More complex device configurations were more likely to require an increased rate of reinterventions, and patients with celiac fenestrations were more likely to experience celiac occlusion over time (3.5% vs 0.5%; P =.019). However, less complex designs were complicated by an increased risk of type I endoleak over time (10.4% for renal fenestrations only vs 1.9% for others; P &lt;.01). As experience evolved, there was a trend to increase the number of fenestrations in devices treating the same anatomy. Conclusions The use of fenestrated devices to treat juxtarenal and group IV TAAA is safe and effective in long-term follow-up. Mortality in this patient population is largely not aortic-related. Devices designed for fenestrated repair of juxtarenal and group IV thoracoabdominal aneurysms within a physician sponsored investigational device exemption have changed over time. Further research is needed to determine the best configuration to treat aneurysms requiring coverage proximal to the celiac artery.&quot;,&quot;issue&quot;:&quot;2&quot;,&quot;volume&quot;:&quot;61&quot;},&quot;isTemporary&quot;:false}]},{&quot;citationID&quot;:&quot;MENDELEY_CITATION_407b029f-6799-411b-bcc6-e2514aad64c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&quot;,&quot;citationItems&quot;:[{&quot;id&quot;:&quot;5ae1bc58-8916-30eb-83ca-fbe467a072c7&quot;,&quot;itemData&quot;:{&quot;type&quot;:&quot;article&quot;,&quot;id&quot;:&quot;5ae1bc58-8916-30eb-83ca-fbe467a072c7&quot;,&quot;title&quot;:&quot;Systematic review with pooled data analysis reveals the need for a standardized reporting protocol including the visceral vessels during fenestrated endovascular aortic repair (FEVAR)&quot;,&quot;author&quot;:[{&quot;family&quot;:&quot;Karaolanis&quot;,&quot;given&quot;:&quot;Georgios I.&quot;,&quot;parse-names&quot;:false,&quot;dropping-particle&quot;:&quot;&quot;,&quot;non-dropping-particle&quot;:&quot;&quot;},{&quot;family&quot;:&quot;Antonopoulos&quot;,&quot;given&quot;:&quot;Constantine N.&quot;,&quot;parse-names&quot;:false,&quot;dropping-particle&quot;:&quot;&quot;,&quot;non-dropping-particle&quot;:&quot;&quot;},{&quot;family&quot;:&quot;Scali&quot;,&quot;given&quot;:&quot;Salvatore&quot;,&quot;parse-names&quot;:false,&quot;dropping-particle&quot;:&quot;&quot;,&quot;non-dropping-particle&quot;:&quot;&quot;},{&quot;family&quot;:&quot;Koutsias&quot;,&quot;given&quot;:&quot;Stylianos G.&quot;,&quot;parse-names&quot;:false,&quot;dropping-particle&quot;:&quot;&quot;,&quot;non-dropping-particle&quot;:&quot;&quot;},{&quot;family&quot;:&quot;Kotelis&quot;,&quot;given&quot;:&quot;Drosos&quot;,&quot;parse-names&quot;:false,&quot;dropping-particle&quot;:&quot;&quot;,&quot;non-dropping-particle&quot;:&quot;&quot;},{&quot;family&quot;:&quot;Donas&quot;,&quot;given&quot;:&quot;Konstantinos P.&quot;,&quot;parse-names&quot;:false,&quot;dropping-particle&quot;:&quot;&quot;,&quot;non-dropping-particle&quot;:&quot;&quot;}],&quot;container-title&quot;:&quot;Vascular&quot;,&quot;container-title-short&quot;:&quot;Vascular&quot;,&quot;DOI&quot;:&quot;10.1177/17085381211019148&quot;,&quot;ISSN&quot;:&quot;1708539X&quot;,&quot;issued&quot;:{&quot;date-parts&quot;:[[2022]]},&quot;abstract&quot;:&quot;Objectives: To collect and analyse the available evidence in the outcomes of patients treated with fenestrated endovascular aortic repair (f-EVAR) technique focusing specifically on visceral vessel outcomes. Methods: The current meta-analysis was conducted using the Preferred Reporting Items for Systematic Reviews and Meta-Analyses guidelines. All the studies reporting the f-EVAR technique for the management of degenerative pararenal and/or type IV thoracoabdominal aortic aneurysms (TAAA) were considered eligible for inclusion in the study. The main study outcomes (technical success, type I endoleaks, fracture or occlusion of the bridging stents, overall aneurysm-related mortality, and the reintervention rate) were subsequently expressed as proportions and 95% confidence intervals. Results: Fourteen studies with a total of 1804 patients were included in a pooled analysis. The technical success of the procedure was 95.97% (95%CI = 92.35–98.60). Intraoperatively, the pooled proportion of reported type I endoleak was 7.6% (95%CI = 2.52–14.60) while during a median follow-up of 41 months (range 11–96) follow-up period the pooled rate of fracture and occlusion of the bridging stents was 2.79% (95%CI = 0.00–8.52) and 4.46% (95%CI = 1.93–7.77), respectively. The overall aneurysm-related mortality was detected to be 0.63% (95%CI = 0.04–1.63), and the pooled estimate for re-intervention rate was 15.69%. Conclusions: Fenestrated endovascular repair for p-AAA is an effective and safe treatment. Target vessel complications and endoleaks remain the two most important concerns for fenestrated endovascular procedures, contributing to most of the secondary interventions. The lack of computed tomography angiography follow-up evaluation does not allow us to draw robust conclusions about the complication rates for the superior mesenteric artery during f-EVAR. Due to the potential implications of SMA complications on aneurysm-related mortality, standardized reporting of short- and long-term target visceral vessel outcomes is required.&quot;,&quot;issue&quot;:&quot;3&quot;,&quot;volume&quot;:&quot;30&quot;},&quot;isTemporary&quot;:false}]},{&quot;citationID&quot;:&quot;MENDELEY_CITATION_14d79248-cd79-4cf6-8ff4-f99ed6981c60&quot;,&quot;properties&quot;:{&quot;noteIndex&quot;:0},&quot;isEdited&quot;:false,&quot;manualOverride&quot;:{&quot;isManuallyOverridden&quot;:false,&quot;citeprocText&quot;:&quot;&lt;sup&gt;9,12&lt;/sup&gt;&quot;,&quot;manualOverrideText&quot;:&quot;&quot;},&quot;citationTag&quot;:&quot;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&quot;,&quot;citationItems&quot;:[{&quot;id&quot;:&quot;efb7b9d9-9792-38ee-bc51-3f18db38783f&quot;,&quot;itemData&quot;:{&quot;type&quot;:&quot;article-journal&quot;,&quot;id&quot;:&quot;efb7b9d9-9792-38ee-bc51-3f18db38783f&quot;,&quot;title&quot;:&quot;Characterising the incidence and mode of visceral stent failure after fenestrated endovascular aneurysm repair (FEVAR)&quot;,&quot;author&quot;:[{&quot;family&quot;:&quot;Patel&quot;,&quot;given&quot;:&quot;Shaneel R&quot;,&quot;parse-names&quot;:false,&quot;dropping-particle&quot;:&quot;&quot;,&quot;non-dropping-particle&quot;:&quot;&quot;},{&quot;family&quot;:&quot;Roy&quot;,&quot;given&quot;:&quot;Iain N&quot;,&quot;parse-names&quot;:false,&quot;dropping-particle&quot;:&quot;&quot;,&quot;non-dropping-particle&quot;:&quot;&quot;},{&quot;family&quot;:&quot;McWilliams&quot;,&quot;given&quot;:&quot;Richard G&quot;,&quot;parse-names&quot;:false,&quot;dropping-particle&quot;:&quot;&quot;,&quot;non-dropping-particle&quot;:&quot;&quot;},{&quot;family&quot;:&quot;Brennan&quot;,&quot;given&quot;:&quot;John A&quot;,&quot;parse-names&quot;:false,&quot;dropping-particle&quot;:&quot;&quot;,&quot;non-dropping-particle&quot;:&quot;&quot;},{&quot;family&quot;:&quot;Vallabhaneni&quot;,&quot;given&quot;:&quot;Srinivasa R&quot;,&quot;parse-names&quot;:false,&quot;dropping-particle&quot;:&quot;&quot;,&quot;non-dropping-particle&quot;:&quot;&quot;},{&quot;family&quot;:&quot;Neequaye&quot;,&quot;given&quot;:&quot;Simon K&quot;,&quot;parse-names&quot;:false,&quot;dropping-particle&quot;:&quot;&quot;,&quot;non-dropping-particle&quot;:&quot;&quot;},{&quot;family&quot;:&quot;Smout&quot;,&quot;given&quot;:&quot;Jonathan D&quot;,&quot;parse-names&quot;:false,&quot;dropping-particle&quot;:&quot;&quot;,&quot;non-dropping-particle&quot;:&quot;&quot;},{&quot;family&quot;:&quot;Fisher&quot;,&quot;given&quot;:&quot;Robert K&quot;,&quot;parse-names&quot;:false,&quot;dropping-particle&quot;:&quot;&quot;,&quot;non-dropping-particle&quot;:&quot;&quot;}],&quot;container-title&quot;:&quot;JRSM Cardiovascular Disease&quot;,&quot;container-title-short&quot;:&quot;JRSM Cardiovasc Dis&quot;,&quot;DOI&quot;:&quot;10.1177/20480040211012503&quot;,&quot;ISSN&quot;:&quot;2048-0040&quot;,&quot;issued&quot;:{&quot;date-parts&quot;:[[2021]]},&quot;abstract&quot;:&quot;BACKGROUND: In FEVAR, visceral stents provide continuity and maintain perfusion  between the main body of the stent and the respective visceral artery. The aim of this study was to characterise the incidence and mode of visceral stent failure (type Ic endoleak, type IIIa endoleak, stenosis/kink, fracture, crush and occlusion) after FEVAR in a large cohort of patients at a high-volume centre. METHODS: A retrospective review of visceral stents placed during FEVAR over 15 years (February 2003-December 2018) was performed. Kaplan-Meier analyses of freedom from visceral stent-related complications were performed. The outcomes between graft configurations of varying complexity were compared, as were the outcomes of different stent types and different visceral vessels. RESULTS: Visceral stent complications occurred in 47/236 patients (19.9%) and 54/653 stents (8.3%). Median follow up was 3.7 years (IQR 1.7-5.3 years). There was no difference in visceral stent complication rate between renal, SMA and coeliac arteries. Visceral stent complications were more frequent in more complex grafts compared to less complex grafts. Visceral stent complications were more frequent in uncovered stents compared to covered stents. Visceral stent-related endoleaks (type Ic and type IIIa) occurred exclusively around renal artery stents. The most common modes of failure with SMA stents were kinking and fracture, whereas with coeliac artery stents it was external crush. CONCLUSION: Visceral stent complications after FEVAR are common and merit continued and close long-term surveillance. The mode of visceral stent failure varies across the vessels in which the stents are located.&quot;,&quot;volume&quot;:&quot;10&quot;},&quot;isTemporary&quot;:false},{&quot;id&quot;:&quot;29b5b681-6e2c-37ef-a47e-9807b32d41ef&quot;,&quot;itemData&quot;:{&quot;type&quot;:&quot;paper-conference&quot;,&quot;id&quot;:&quot;29b5b681-6e2c-37ef-a47e-9807b32d41ef&quot;,&quot;title&quot;:&quot;Impact of gap distance between fenestration and aortic wall on target artery instability following fenestrated-branched endovascular aortic repair&quot;,&quot;author&quot;:[{&quot;family&quot;:&quot;Chait&quot;,&quot;given&quot;:&quot;Jesse&quot;,&quot;parse-names&quot;:false,&quot;dropping-particle&quot;:&quot;&quot;,&quot;non-dropping-particle&quot;:&quot;&quot;},{&quot;family&quot;:&quot;Tenorio&quot;,&quot;given&quot;:&quot;Emanuel R.&quot;,&quot;parse-names&quot;:false,&quot;dropping-particle&quot;:&quot;&quot;,&quot;non-dropping-particle&quot;:&quot;&quot;},{&quot;family&quot;:&quot;Mendes&quot;,&quot;given&quot;:&quot;Bernardo C.&quot;,&quot;parse-names&quot;:false,&quot;dropping-particle&quot;:&quot;&quot;,&quot;non-dropping-particle&quot;:&quot;&quot;},{&quot;family&quot;:&quot;Barbosa Lima&quot;,&quot;given&quot;:&quot;Guilherme B.&quot;,&quot;parse-names&quot;:false,&quot;dropping-particle&quot;:&quot;&quot;,&quot;non-dropping-particle&quot;:&quot;&quot;},{&quot;family&quot;:&quot;Marcondes&quot;,&quot;given&quot;:&quot;Giulianna B.&quot;,&quot;parse-names&quot;:false,&quot;dropping-particle&quot;:&quot;&quot;,&quot;non-dropping-particle&quot;:&quot;&quot;},{&quot;family&quot;:&quot;Wong&quot;,&quot;given&quot;:&quot;Joshua&quot;,&quot;parse-names&quot;:false,&quot;dropping-particle&quot;:&quot;&quot;,&quot;non-dropping-particle&quot;:&quot;&quot;},{&quot;family&quot;:&quot;Macedo&quot;,&quot;given&quot;:&quot;Thanila A.&quot;,&quot;parse-names&quot;:false,&quot;dropping-particle&quot;:&quot;&quot;,&quot;non-dropping-particle&quot;:&quot;&quot;},{&quot;family&quot;:&quot;Martino&quot;,&quot;given&quot;:&quot;Randall R.&quot;,&quot;parse-names&quot;:false,&quot;dropping-particle&quot;:&quot;&quot;,&quot;non-dropping-particle&quot;:&quot;de&quot;},{&quot;family&quot;:&quot;Oderich&quot;,&quot;given&quot;:&quot;Gustavo S.&quot;,&quot;parse-names&quot;:false,&quot;dropping-particle&quot;:&quot;&quot;,&quot;non-dropping-particle&quot;:&quot;&quot;}],&quot;container-title&quot;:&quot;Journal of Vascular Surgery&quot;,&quot;container-title-short&quot;:&quot;J Vasc Surg&quot;,&quot;DOI&quot;:&quot;10.1016/j.jvs.2022.01.135&quot;,&quot;ISSN&quot;:&quot;10976809&quot;,&quot;issued&quot;:{&quot;date-parts&quot;:[[2022]]},&quot;abstract&quot;:&quot;Objective: Target artery (TA) instability has been the most frequent indication for secondary intervention after fenestrated and branched endovascular aortic repair (FB-EVAR) of pararenal and thoracoabdominal aortic aneurysms (TAAAs). The aim of the present study was to evaluate the effect of the gap distance between the endograft reinforced fenestration and TA origin at the aortic wall (fenestration gap [FG]) on target-related outcomes after FB-EVAR. Methods: The clinical data and imaging studies of 430 patients enrolled in a prospective, nonrandomized study to evaluate FB-EVAR using manufactured stent grafts were reviewed. Of the 430 patients, 340 (79%) had had more than one vessel incorporated by fenestration. The FG was retrospectively measured on postoperative imaging studies and classified into three groups: no gap (FG, 0 mm), FG 1 to 4 mm, and FG ≥5 mm. The primary outcome was freedom from TA instability. The secondary end points included TA-related endoleak, TA secondary intervention, and TA patency. Results: A total of 1558 renal-mesenteric TAs were incorporated by 1104 reinforced fenestrations and 454 directional branches (DBs), with a mean of 3.9 ± 0.5 vessels per patient. The mean FG was 2.8 ± 4.5 mm, with an FG of 0 mm for 646 TAs, 1 to 4 mm for 209 TAs, and ≥5 mm for 249 TAs. An FG of ≥5 mm was associated with significantly lower (P &lt;.001) freedom from TA instability, type Ic or IIIc endoleak, and secondary interventions at 5 years. Compared with DBs, fenestrations with an FG of ≥5 mm had similar primary patency and freedom from TA instability but significantly lower freedom from type Ic or IIIc endoleak (91% ± 2% vs 95% ± 1%; log rank, P =.02) and secondary interventions (87% ± 3% vs 93% ± 2%; log-rank, P =.02) at 5 years. The independent predictors of TA instability included postdissection TAAAs (hazard ratio, 2.5; 95% confidence interval, 1.2-5.4) and FG ≥5 mm (hazard ratio, 1.6; 95% confidence interval, 1.2-1.8). TAs incorporated by reinforced fenestrations had higher primary (99% ± 0.8% vs 97% ± 1.0%; P =.039) and secondary (100% vs 98% ± 1.0%; P =.012) patency rates at 5 years compared with DBs, with the lowest primary patency observed for renal DBs (80% ± 6% vs 92% ± 2%; P =.008). Conclusions: An FG of ≥5 mm was independently associated with an increased risk of TA instability, type Ic or IIIc endoleaks, and secondary interventions for patients treated by FB-EVAR using fenestrated designs. TAs incorporated by DBs had lower 5-year primary and secondary patency compared with those with reinforced fenestrations, with the lowest 5-year patency of 80% for renal branches. Compared with DBs, fenestrations with an FG of ≥5 mm carried a greater risk of type Ic or IIIc endoleak and secondary interventions. Independent predictors of TA instability included postdissection TAAAs and a greater FG. In contrast, dual antiplatelet therapy and larger TA diameters were protective.&quot;,&quot;issue&quot;:&quot;1&quot;,&quot;volume&quot;:&quot;76&quot;},&quot;isTemporary&quot;:false}]},{&quot;citationID&quot;:&quot;MENDELEY_CITATION_b0f431bf-c0e4-402e-96b0-4163250cfb12&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&quot;,&quot;citationItems&quot;:[{&quot;id&quot;:&quot;6c591686-4a0d-3144-8c85-d7139a4df107&quot;,&quot;itemData&quot;:{&quot;type&quot;:&quot;article-journal&quot;,&quot;id&quot;:&quot;6c591686-4a0d-3144-8c85-d7139a4df107&quot;,&quot;title&quot;:&quot;Long-term follow-up of fenestrated endovascular repair for juxtarenal aortic aneurysm&quot;,&quot;author&quot;:[{&quot;family&quot;:&quot;Roy&quot;,&quot;given&quot;:&quot;I. N.&quot;,&quot;parse-names&quot;:false,&quot;dropping-particle&quot;:&quot;&quot;,&quot;non-dropping-particle&quot;:&quot;&quot;},{&quot;family&quot;:&quot;Millen&quot;,&quot;given&quot;:&quot;A. M.&quot;,&quot;parse-names&quot;:false,&quot;dropping-particle&quot;:&quot;&quot;,&quot;non-dropping-particle&quot;:&quot;&quot;},{&quot;family&quot;:&quot;Jones&quot;,&quot;given&quot;:&quot;S. M.&quot;,&quot;parse-names&quot;:false,&quot;dropping-particle&quot;:&quot;&quot;,&quot;non-dropping-particle&quot;:&quot;&quot;},{&quot;family&quot;:&quot;Vallabhaneni&quot;,&quot;given&quot;:&quot;S. R.&quot;,&quot;parse-names&quot;:false,&quot;dropping-particle&quot;:&quot;&quot;,&quot;non-dropping-particle&quot;:&quot;&quot;},{&quot;family&quot;:&quot;Scurr&quot;,&quot;given&quot;:&quot;J. R.H.&quot;,&quot;parse-names&quot;:false,&quot;dropping-particle&quot;:&quot;&quot;,&quot;non-dropping-particle&quot;:&quot;&quot;},{&quot;family&quot;:&quot;McWilliams&quot;,&quot;given&quot;:&quot;R. G.&quot;,&quot;parse-names&quot;:false,&quot;dropping-particle&quot;:&quot;&quot;,&quot;non-dropping-particle&quot;:&quot;&quot;},{&quot;family&quot;:&quot;Brennan&quot;,&quot;given&quot;:&quot;J. A.&quot;,&quot;parse-names&quot;:false,&quot;dropping-particle&quot;:&quot;&quot;,&quot;non-dropping-particle&quot;:&quot;&quot;},{&quot;family&quot;:&quot;Fisher&quot;,&quot;given&quot;:&quot;R. K.&quot;,&quot;parse-names&quot;:false,&quot;dropping-particle&quot;:&quot;&quot;,&quot;non-dropping-particle&quot;:&quot;&quot;}],&quot;container-title&quot;:&quot;British Journal of Surgery&quot;,&quot;DOI&quot;:&quot;10.1002/bjs.10524&quot;,&quot;ISSN&quot;:&quot;13652168&quot;,&quot;issued&quot;:{&quot;date-parts&quot;:[[2017]]},&quot;abstract&quot;:&quot;Background: Fenestrated endovascular aneurysm repair (FEVAR) is increasingly being used for juxtarenal aortic aneurysms. The aim of this study was to review long-term results and assess the importance of changing stent-graft design on outcomes. Methods: This was a retrospective review of all patients who underwent FEVAR within a single unit over 12 years (February 2003 to December 2015). Kaplan–Meier analysis of survival, and freedom from target vessel loss, aneurysm expansion, graft-related endoleak and secondary intervention was performed. Comparison between outcomes of less complex grafts (fewer than 3 fenestrations) and more complex grafts (3 or 4 fenestrations) was undertaken. Results: Some 173 patients underwent FEVAR; median age was 76 (i.q.r. 70–79) years and 90·2 per cent were men. Median aneurysm diameter was 63 (59–71) mm and median follow-up was 34 (16–50) months. The adjusted primary technical operative success rate was 95·4 per cent. The in-hospital mortality rate was 5·2 per cent; there was no known aneurysm-related death during follow-up. Median survival was 7·1 (95 per cent c.i. 5·2 to 8·1) years and overall survival was 60·1 per cent (104 of 173). There was a trend towards an increasing number of fenestrations in the graft design over time. In-hospital mortality appeared higher when more complex stent-grafts were used (8 versus 2 per cent for stent-grafts with 3–4 versus fewer than 3 fenestrations; P = 0·059). Graft-related endoleaks were more common following deployment of stent-grafts with three or four fenestrations (12 of 90 versus 6 of 83; P &lt; 0·001). Conclusion: Fenestrated endovascular aneurysm repair for juxtarenal aneurysm is associated with few aneurysm-related deaths in the long term. Significant numbers of secondary interventions are required, but the majority of these can be performed using an endovascular approach.&quot;,&quot;issue&quot;:&quot;8&quot;,&quot;volume&quot;:&quot;104&quot;,&quot;container-title-short&quot;:&quot;&quot;},&quot;isTemporary&quot;:false}]},{&quot;citationID&quot;:&quot;MENDELEY_CITATION_92efe378-a22c-4cd5-b2d8-f5998fc15f81&quot;,&quot;properties&quot;:{&quot;noteIndex&quot;:0},&quot;isEdited&quot;:false,&quot;manualOverride&quot;:{&quot;isManuallyOverridden&quot;:false,&quot;citeprocText&quot;:&quot;&lt;sup&gt;4,7,9,15&lt;/sup&gt;&quot;,&quot;manualOverrideText&quot;:&quot;&quot;},&quot;citationTag&quot;:&quot;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&quot;,&quot;citationItems&quot;:[{&quot;id&quot;:&quot;7360621b-d043-3b4b-890e-bc0b8538c874&quot;,&quot;itemData&quot;:{&quot;type&quot;:&quot;paper-conference&quot;,&quot;id&quot;:&quot;7360621b-d043-3b4b-890e-bc0b8538c874&quot;,&quot;title&quot;:&quot;Outcomes of target vessel endoleaks after fenestrated-branched endovascular aortic repair&quot;,&quot;author&quot;:[{&quot;family&quot;:&quot;Kärkkäinen&quot;,&quot;given&quot;:&quot;Jussi M.&quot;,&quot;parse-names&quot;:false,&quot;dropping-particle&quot;:&quot;&quot;,&quot;non-dropping-particle&quot;:&quot;&quot;},{&quot;family&quot;:&quot;Tenorio&quot;,&quot;given&quot;:&quot;Emanuel R.&quot;,&quot;parse-names&quot;:false,&quot;dropping-particle&quot;:&quot;&quot;,&quot;non-dropping-particle&quot;:&quot;&quot;},{&quot;family&quot;:&quot;Jain&quot;,&quot;given&quot;:&quot;Akhilesh&quot;,&quot;parse-names&quot;:false,&quot;dropping-particle&quot;:&quot;&quot;,&quot;non-dropping-particle&quot;:&quot;&quot;},{&quot;family&quot;:&quot;Mendes&quot;,&quot;given&quot;:&quot;Bernardo C.&quot;,&quot;parse-names&quot;:false,&quot;dropping-particle&quot;:&quot;&quot;,&quot;non-dropping-particle&quot;:&quot;&quot;},{&quot;family&quot;:&quot;Macedo&quot;,&quot;given&quot;:&quot;Thanila A.&quot;,&quot;parse-names&quot;:false,&quot;dropping-particle&quot;:&quot;&quot;,&quot;non-dropping-particle&quot;:&quot;&quot;},{&quot;family&quot;:&quot;Pather&quot;,&quot;given&quot;:&quot;Keouna&quot;,&quot;parse-names&quot;:false,&quot;dropping-particle&quot;:&quot;&quot;,&quot;non-dropping-particle&quot;:&quot;&quot;},{&quot;family&quot;:&quot;Gloviczki&quot;,&quot;given&quot;:&quot;Peter&quot;,&quot;parse-names&quot;:false,&quot;dropping-particle&quot;:&quot;&quot;,&quot;non-dropping-particle&quot;:&quot;&quot;},{&quot;family&quot;:&quot;Oderich&quot;,&quot;given&quot;:&quot;Gustavo S.&quot;,&quot;parse-names&quot;:false,&quot;dropping-particle&quot;:&quot;&quot;,&quot;non-dropping-particle&quot;:&quot;&quot;}],&quot;container-title&quot;:&quot;Journal of Vascular Surgery&quot;,&quot;container-title-short&quot;:&quot;J Vasc Surg&quot;,&quot;DOI&quot;:&quot;10.1016/j.jvs.2019.09.055&quot;,&quot;ISSN&quot;:&quot;10976809&quot;,&quot;issued&quot;:{&quot;date-parts&quot;:[[2020]]},&quot;abstract&quot;:&quot;Objective: The objective of this study was to determine the incidence rate, outcomes, and risk factors of target vessel-related endoleaks after fenestrated-branched endovascular aortic repair (F-BEVAR) for pararenal aneurysms or thoracoabdominal aortic aneurysms (TAAAs). Methods: We reviewed consecutive patients treated by F-BEVAR between 2007 and 2017. Target vessel endoleaks were identified by computed tomography angiography (CTA). Follow-up included CTA and duplex ultrasound before discharge, at 2 months, at 6 months, and annually thereafter. Primary endoleaks were detected by predismissal CTA; secondary endoleaks were absent on the first CTA and were identified during follow-up. End points were spontaneous resolution of primary endoleaks, secondary interventions, and aneurysm rupture. Multivariable analyses were performed for risk factors of target vessel endoleaks and predictors of spontaneous resolution. Results: A total of 382 patients (mean age, 75 ± 8 years; 75% male) underwent F-BEVAR for 195 pararenal aneurysms and 187 TAAAs with 1204 renal-mesenteric arteries targeted by 981 fenestrations and 223 directional branches. Fifty-two target vessel endoleaks were identified in 41 patients; 41 were type IIIC (interattachment), 10 were type IC (distal bridging stent sealing zone), and 1 was type IIIB (bridging stent fabric tear). Thirty-three patients (9%) had primary target vessel endoleaks in 41 target vessels (3%). Eight patients (2%) developed 11 secondary target vessel endoleaks. Directional branches were more prone to primary endoleaks (13/223 [6%]) in comparison to fenestrations (28/981 [3%]; P =.03). However, branch endoleaks resolved more often spontaneously (11/14 [79%]) compared with fenestration endoleaks (14/38 [37%]; P =.008). Other risk factors for target vessel endoleaks included inner aortic diameter ≥30 mm at the target vessel origin, four or more targeted vessels, TAAA (for primary endoleaks), and physician-modified endograft (for secondary endoleaks). Four patients with primary endoleaks underwent successful reintervention before discharge, and 29 were observed with a mean follow-up of 24 ± 21 months. Of the 41 primary endoleaks, 25 resolved spontaneously in 20 patients (61%) at first follow-up with no recurrences. Of the observed endoleaks, 11 persisted in 9 patients, and 8 of those endoleaks were treated in 7 patients. All secondary target vessel endoleaks required reintervention. There was one possible aneurysm rupture attributed to persistent secondary target vessel endoleak. Conclusions: Target vessel endoleak on CTA at discharge occurs in 1 of 10 patients treated by F-BEVAR. Of these, two-thirds resolve spontaneously, especially those affecting directional branches. Among patients with a persistent endoleak, endovascular reintervention is usually successful and aneurysm rupture is rare.&quot;,&quot;issue&quot;:&quot;2&quot;,&quot;volume&quot;:&quot;72&quot;},&quot;isTemporary&quot;:false},{&quot;id&quot;:&quot;7f6e8cee-485a-35fc-a42e-eba214e469c0&quot;,&quot;itemData&quot;:{&quot;type&quot;:&quot;article&quot;,&quot;id&quot;:&quot;7f6e8cee-485a-35fc-a42e-eba214e469c0&quot;,&quot;title&quot;:&quot;Bridging Stents in Fenestrated and Branched Endovascular Aneurysm Repair: A Systematic REVIEW&quot;,&quot;author&quot;:[{&quot;family&quot;:&quot;Mezzetto&quot;,&quot;given&quot;:&quot;Luca&quot;,&quot;parse-names&quot;:false,&quot;dropping-particle&quot;:&quot;&quot;,&quot;non-dropping-particle&quot;:&quot;&quot;},{&quot;family&quot;:&quot;Scorsone&quot;,&quot;given&quot;:&quot;Lorenzo&quot;,&quot;parse-names&quot;:false,&quot;dropping-particle&quot;:&quot;&quot;,&quot;non-dropping-particle&quot;:&quot;&quot;},{&quot;family&quot;:&quot;Silingardi&quot;,&quot;given&quot;:&quot;Roberto&quot;,&quot;parse-names&quot;:false,&quot;dropping-particle&quot;:&quot;&quot;,&quot;non-dropping-particle&quot;:&quot;&quot;},{&quot;family&quot;:&quot;Gennai&quot;,&quot;given&quot;:&quot;Stefano&quot;,&quot;parse-names&quot;:false,&quot;dropping-particle&quot;:&quot;&quot;,&quot;non-dropping-particle&quot;:&quot;&quot;},{&quot;family&quot;:&quot;Piffaretti&quot;,&quot;given&quot;:&quot;Gabriele&quot;,&quot;parse-names&quot;:false,&quot;dropping-particle&quot;:&quot;&quot;,&quot;non-dropping-particle&quot;:&quot;&quot;},{&quot;family&quot;:&quot;Mantovani&quot;,&quot;given&quot;:&quot;Alessandro&quot;,&quot;parse-names&quot;:false,&quot;dropping-particle&quot;:&quot;&quot;,&quot;non-dropping-particle&quot;:&quot;&quot;},{&quot;family&quot;:&quot;Bush&quot;,&quot;given&quot;:&quot;Ruth L.&quot;,&quot;parse-names&quot;:false,&quot;dropping-particle&quot;:&quot;&quot;,&quot;non-dropping-particle&quot;:&quot;&quot;},{&quot;family&quot;:&quot;Haulon&quot;,&quot;given&quot;:&quot;Stephan&quot;,&quot;parse-names&quot;:false,&quot;dropping-particle&quot;:&quot;&quot;,&quot;non-dropping-particle&quot;:&quot;&quot;},{&quot;family&quot;:&quot;Veraldi&quot;,&quot;given&quot;:&quot;Gian Franco&quot;,&quot;parse-names&quot;:false,&quot;dropping-particle&quot;:&quot;&quot;,&quot;non-dropping-particle&quot;:&quot;&quot;}],&quot;container-title&quot;:&quot;Annals of Vascular Surgery&quot;,&quot;container-title-short&quot;:&quot;Ann Vasc Surg&quot;,&quot;DOI&quot;:&quot;10.1016/j.avsg.2020.10.052&quot;,&quot;ISSN&quot;:&quot;16155947&quot;,&quot;issued&quot;:{&quot;date-parts&quot;:[[2021]]},&quot;abstract&quot;:&quot;Background: Concern exists about durability of stent grafts used to bridge aortic grafts to visceral and renal arteries during fenestrated and branched endovascular aneurysm repair (F/B-EVAR). There are no guidelines regarding the ideal technique for joining target vessels (TVs). Methods: We systematically reviewed data published from 2014 to 2019 using PRISMA guidelines and PICO models. Keywords were searched in MEDLINE, EMBASE, and Cochrane Library. All articles were screened by two authors (a third author in case of discrepancies). Only original articles regarding F/B-EVAR in complex aortic aneurysm, reporting the number and type of TVs mated, the onset of bridging stent complications, and reinterventions on TVs were included. Analysis included quality assessment scoring, types of stent grafts, and complications related to bridging stents. Results: 19 studies were included with 2,796 patients and 9556 TV; 4,797 renal arteries (50.2%), 4,174 visceral arteries (43.6%), and undefined TV (n = 585; 6.1%) were bridged. Balloon-expandable stent-grafts (B-EXP) were used in 40.9% and self-expandable (S-EXP) in 22.7% and undefined stents in 36.3%. The included studies had quality assessment scores ranging between 11/15 and 15/15, with high grade of accordance on reporting general results, but a low grade of accordance on reporting detailed data. Despite study heterogeneity, high-volume analysis confirmed a higher rate of complication in renal arteries than visceral arteries, 6% (95% CI 4–8) vs. 2% (95% CI 1–3), respectively. The rate of reinterventions was similar, 3% (95% CI 2–4) and 2% (95% CI 1–3). S-EXP versus B-EXP stent complication was 4% (95% CI 2–7) vs. 3% (95% CI 2–5), respectively. Conclusions: This systematic review underlines the low grade of accordance in reporting detailed data of bridging stents in F/B-EVAR. Renal TVs were more prone to complications, with an equivalent reintervention rate to visceral TVs. As to B-EVAR, the choice of B-EXP over S-EXP is still uncertain.&quot;,&quot;volume&quot;:&quot;73&quot;},&quot;isTemporary&quot;:false},{&quot;id&quot;:&quot;efb7b9d9-9792-38ee-bc51-3f18db38783f&quot;,&quot;itemData&quot;:{&quot;type&quot;:&quot;article-journal&quot;,&quot;id&quot;:&quot;efb7b9d9-9792-38ee-bc51-3f18db38783f&quot;,&quot;title&quot;:&quot;Characterising the incidence and mode of visceral stent failure after fenestrated endovascular aneurysm repair (FEVAR)&quot;,&quot;author&quot;:[{&quot;family&quot;:&quot;Patel&quot;,&quot;given&quot;:&quot;Shaneel R&quot;,&quot;parse-names&quot;:false,&quot;dropping-particle&quot;:&quot;&quot;,&quot;non-dropping-particle&quot;:&quot;&quot;},{&quot;family&quot;:&quot;Roy&quot;,&quot;given&quot;:&quot;Iain N&quot;,&quot;parse-names&quot;:false,&quot;dropping-particle&quot;:&quot;&quot;,&quot;non-dropping-particle&quot;:&quot;&quot;},{&quot;family&quot;:&quot;McWilliams&quot;,&quot;given&quot;:&quot;Richard G&quot;,&quot;parse-names&quot;:false,&quot;dropping-particle&quot;:&quot;&quot;,&quot;non-dropping-particle&quot;:&quot;&quot;},{&quot;family&quot;:&quot;Brennan&quot;,&quot;given&quot;:&quot;John A&quot;,&quot;parse-names&quot;:false,&quot;dropping-particle&quot;:&quot;&quot;,&quot;non-dropping-particle&quot;:&quot;&quot;},{&quot;family&quot;:&quot;Vallabhaneni&quot;,&quot;given&quot;:&quot;Srinivasa R&quot;,&quot;parse-names&quot;:false,&quot;dropping-particle&quot;:&quot;&quot;,&quot;non-dropping-particle&quot;:&quot;&quot;},{&quot;family&quot;:&quot;Neequaye&quot;,&quot;given&quot;:&quot;Simon K&quot;,&quot;parse-names&quot;:false,&quot;dropping-particle&quot;:&quot;&quot;,&quot;non-dropping-particle&quot;:&quot;&quot;},{&quot;family&quot;:&quot;Smout&quot;,&quot;given&quot;:&quot;Jonathan D&quot;,&quot;parse-names&quot;:false,&quot;dropping-particle&quot;:&quot;&quot;,&quot;non-dropping-particle&quot;:&quot;&quot;},{&quot;family&quot;:&quot;Fisher&quot;,&quot;given&quot;:&quot;Robert K&quot;,&quot;parse-names&quot;:false,&quot;dropping-particle&quot;:&quot;&quot;,&quot;non-dropping-particle&quot;:&quot;&quot;}],&quot;container-title&quot;:&quot;JRSM Cardiovascular Disease&quot;,&quot;container-title-short&quot;:&quot;JRSM Cardiovasc Dis&quot;,&quot;DOI&quot;:&quot;10.1177/20480040211012503&quot;,&quot;ISSN&quot;:&quot;2048-0040&quot;,&quot;issued&quot;:{&quot;date-parts&quot;:[[2021]]},&quot;abstract&quot;:&quot;BACKGROUND: In FEVAR, visceral stents provide continuity and maintain perfusion  between the main body of the stent and the respective visceral artery. The aim of this study was to characterise the incidence and mode of visceral stent failure (type Ic endoleak, type IIIa endoleak, stenosis/kink, fracture, crush and occlusion) after FEVAR in a large cohort of patients at a high-volume centre. METHODS: A retrospective review of visceral stents placed during FEVAR over 15 years (February 2003-December 2018) was performed. Kaplan-Meier analyses of freedom from visceral stent-related complications were performed. The outcomes between graft configurations of varying complexity were compared, as were the outcomes of different stent types and different visceral vessels. RESULTS: Visceral stent complications occurred in 47/236 patients (19.9%) and 54/653 stents (8.3%). Median follow up was 3.7 years (IQR 1.7-5.3 years). There was no difference in visceral stent complication rate between renal, SMA and coeliac arteries. Visceral stent complications were more frequent in more complex grafts compared to less complex grafts. Visceral stent complications were more frequent in uncovered stents compared to covered stents. Visceral stent-related endoleaks (type Ic and type IIIa) occurred exclusively around renal artery stents. The most common modes of failure with SMA stents were kinking and fracture, whereas with coeliac artery stents it was external crush. CONCLUSION: Visceral stent complications after FEVAR are common and merit continued and close long-term surveillance. The mode of visceral stent failure varies across the vessels in which the stents are located.&quot;,&quot;volume&quot;:&quot;10&quot;},&quot;isTemporary&quot;:false},{&quot;id&quot;:&quot;d66014c9-3524-3dd3-9c52-443664817de6&quot;,&quot;itemData&quot;:{&quot;type&quot;:&quot;paper-conference&quot;,&quot;id&quot;:&quot;d66014c9-3524-3dd3-9c52-443664817de6&quot;,&quot;title&quot;:&quot;Performance of Bridging Stent Grafts in Fenestrated and Branched Aortic Endografting&quot;,&quot;author&quot;:[{&quot;family&quot;:&quot;Panuccio&quot;,&quot;given&quot;:&quot;G.&quot;,&quot;parse-names&quot;:false,&quot;dropping-particle&quot;:&quot;&quot;,&quot;non-dropping-particle&quot;:&quot;&quot;},{&quot;family&quot;:&quot;Bisdas&quot;,&quot;given&quot;:&quot;T.&quot;,&quot;parse-names&quot;:false,&quot;dropping-particle&quot;:&quot;&quot;,&quot;non-dropping-particle&quot;:&quot;&quot;},{&quot;family&quot;:&quot;Berekoven&quot;,&quot;given&quot;:&quot;B.&quot;,&quot;parse-names&quot;:false,&quot;dropping-particle&quot;:&quot;&quot;,&quot;non-dropping-particle&quot;:&quot;&quot;},{&quot;family&quot;:&quot;Torsello&quot;,&quot;given&quot;:&quot;G.&quot;,&quot;parse-names&quot;:false,&quot;dropping-particle&quot;:&quot;&quot;,&quot;non-dropping-particle&quot;:&quot;&quot;},{&quot;family&quot;:&quot;Austermann&quot;,&quot;given&quot;:&quot;M.&quot;,&quot;parse-names&quot;:false,&quot;dropping-particle&quot;:&quot;&quot;,&quot;non-dropping-particle&quot;:&quot;&quot;}],&quot;container-title&quot;:&quot;European Journal of Vascular and Endovascular Surgery&quot;,&quot;DOI&quot;:&quot;10.1016/j.ejvs.2015.03.023&quot;,&quot;ISSN&quot;:&quot;15322165&quot;,&quot;issued&quot;:{&quot;date-parts&quot;:[[2015]]},&quot;abstract&quot;:&quot;Objective/Background Bridging stent grafts (BSGs) are used to connect the target vessel with the main body during fenestrated or branched aortic endografting (f/bEVAR). No dedicated devices are available for BSG. The aims of this study were to assess the performance of BSGs. Methods Between January 2004 and May 2014 the data of patients treated with f/bEVAR were prospectively collected. Only patients treated after January 2010 were included. The main measurement outcome was any BSG related complications. A logistic regression analysis, including target vessel type, type of joint (fenestration or cuff), and type of BSG identified potential risk factors. Results One hundred and fifty consecutive patients underwent f/bEVAR, and 523 target vessels were involved. These included 104 celiac, 140 superior mesenteric, 275 renal, and four other arteries. The technical success rate was 99% (520/523 target vessels). Balloon expandable BSGs were mainly used (n = 494; 95%), and in 336 (65%) relining stents were combined. The primary reasons for technical failure were the dislocation of the main body (n = 1) and unsuccessful cannulation (n = 2). One was revascularized by means of the periscope technique. Four target vessel injuries were recorded and four renal arteries occluded peri-operatively. After a median follow up of 14 months (interquartile range 5.5-23.0), 13 (2%) BSGs occluded and 19 (4%) required re-interventions. Two SMA occlusions occurred, leading to death in both patients. The patency and freedom from re-intervention rates at 3 years amounted to 85% and 91%, respectively. Use of a branched main body was the only independent risk factor for re-intervention and for the composite event (hazard ratio [HR] 3.5, 95% confidence interval [CI] 1.3-9.9 [p = .02]; and HR 2.8, 95% CI 1.2-7.0 [p &lt; .01], respectively). Of note, the use of relining stents seemed not to prevent BSG related complications. Conclusion The currently used BSGs had low occlusion and re-intervention rates. Modifications of the branched design or dedicated BSG devices may improve outcome, especially after bEVAR.&quot;,&quot;issue&quot;:&quot;1&quot;,&quot;volume&quot;:&quot;50&quot;,&quot;container-title-short&quot;:&quot;&quot;},&quot;isTemporary&quot;:false}]},{&quot;citationID&quot;:&quot;MENDELEY_CITATION_844230c7-6fe4-4bf8-b804-ee5636107b02&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&quot;,&quot;citationItems&quot;:[{&quot;id&quot;:&quot;bfc5762e-38f9-34b1-bb3b-4ca197806254&quot;,&quot;itemData&quot;:{&quot;type&quot;:&quot;article-journal&quot;,&quot;id&quot;:&quot;bfc5762e-38f9-34b1-bb3b-4ca197806254&quot;,&quot;title&quot;:&quot;Revised duplex criteria and outcomes for renal stents and stent grafts following endovascular repair of juxtarenal and thoracoabdominal aneurysms&quot;,&quot;author&quot;:[{&quot;family&quot;:&quot;Mohabbat&quot;,&quot;given&quot;:&quot;Walid&quot;,&quot;parse-names&quot;:false,&quot;dropping-particle&quot;:&quot;&quot;,&quot;non-dropping-particle&quot;:&quot;&quot;},{&quot;family&quot;:&quot;Greenberg&quot;,&quot;given&quot;:&quot;Roy K.&quot;,&quot;parse-names&quot;:false,&quot;dropping-particle&quot;:&quot;&quot;,&quot;non-dropping-particle&quot;:&quot;&quot;},{&quot;family&quot;:&quot;Mastracci&quot;,&quot;given&quot;:&quot;Tara M.&quot;,&quot;parse-names&quot;:false,&quot;dropping-particle&quot;:&quot;&quot;,&quot;non-dropping-particle&quot;:&quot;&quot;},{&quot;family&quot;:&quot;Cury&quot;,&quot;given&quot;:&quot;Marcelo&quot;,&quot;parse-names&quot;:false,&quot;dropping-particle&quot;:&quot;&quot;,&quot;non-dropping-particle&quot;:&quot;&quot;},{&quot;family&quot;:&quot;Morales&quot;,&quot;given&quot;:&quot;Jose P.&quot;,&quot;parse-names&quot;:false,&quot;dropping-particle&quot;:&quot;&quot;,&quot;non-dropping-particle&quot;:&quot;&quot;},{&quot;family&quot;:&quot;Hernandez&quot;,&quot;given&quot;:&quot;Adrian&quot;,&quot;parse-names&quot;:false,&quot;dropping-particle&quot;:&quot;v.&quot;,&quot;non-dropping-particle&quot;:&quot;&quot;}],&quot;container-title&quot;:&quot;Journal of Vascular Surgery&quot;,&quot;container-title-short&quot;:&quot;J Vasc Surg&quot;,&quot;DOI&quot;:&quot;10.1016/j.jvs.2008.11.024&quot;,&quot;ISSN&quot;:&quot;07415214&quot;,&quot;issued&quot;:{&quot;date-parts&quot;:[[2009]]},&quot;abstract&quot;:&quot;Objectives: To assess outcomes and develop duplex scan criteria that will reliably determine the luminal status of covered and uncovered renal stents following fenestrated and branched endovascular repair. Methods: A prospective database of patients treated with fenestrated and branched endografts between 2001 and 2006 was reviewed. All patients with evidence of renal artery pathology including duplex scan assessed peak systolic velocity (PSV) &lt;50 or &gt;200 cm/s, renal aortic ratio (RAR) &gt;3.5, elevation of the serum creatinine &gt;30%, computed tomography (CT) evidence of renal stenosis underwent further analyses including medical chart review, and a review of CT and duplex scan imaging data. Correlations of ultrasound scan, CT, angiographic, and clinical outcomes were conducted and receiver operator curve (ROC) analysis was performed. Freedom from stenosis or occlusion was determined by Kaplan-Meier analysis with differences assessed by log rank tests. Results: A total of 518 renal arteries were treated with uncovered or covered renal stents (287 patients). Mean follow-up was 25 months. The estimated freedom from stenosis at 12, 24, and 36 months were 95% (95% confidence interval [CI] 93-98), 92% (89-96), and 89% (85-93) for uncovered stents, and 98% (96-100), 97% (95-100), and 95% (91-100) for covered stents (log rank P = .04). Secondary interventions were performed in 20% of the patients who developed stenoses. Only one of the detected stenoses that was not treated with a secondary intervention progressed to occlusion. Duplex scan criteria derived from ROC analysis correlating with curved planar reconstruction (CPR) from axial imaging data calculated a 60-99% in-stent stenosis to be associated with a PSV &gt;280 cm/s or RAR &gt;4.5. Occlusions were best identified by a mid renal artery PSV &lt;57 cm/s in conjunction with an RAR &lt;1.2. Conclusion: Revised ultrasound scan criteria have been developed to improve the sensitivity and specificity of non-invasive interrogation of renal stents following endovascular aneurysm repair (EVAR). Covered renal stents are associated with a lower incidence of in-stent stenosis and are thus recommended over uncovered stents for use in fenestrated or branched endografts. © 2009 The Society for Vascular Surgery.&quot;,&quot;issue&quot;:&quot;4&quot;,&quot;volume&quot;:&quot;49&quot;},&quot;isTemporary&quot;:false}]},{&quot;citationID&quot;:&quot;MENDELEY_CITATION_cb62d3e5-1b4d-4e63-b165-48bbf5eca63f&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&quot;,&quot;citationItems&quot;:[{&quot;id&quot;:&quot;7f6e8cee-485a-35fc-a42e-eba214e469c0&quot;,&quot;itemData&quot;:{&quot;type&quot;:&quot;article&quot;,&quot;id&quot;:&quot;7f6e8cee-485a-35fc-a42e-eba214e469c0&quot;,&quot;title&quot;:&quot;Bridging Stents in Fenestrated and Branched Endovascular Aneurysm Repair: A Systematic REVIEW&quot;,&quot;author&quot;:[{&quot;family&quot;:&quot;Mezzetto&quot;,&quot;given&quot;:&quot;Luca&quot;,&quot;parse-names&quot;:false,&quot;dropping-particle&quot;:&quot;&quot;,&quot;non-dropping-particle&quot;:&quot;&quot;},{&quot;family&quot;:&quot;Scorsone&quot;,&quot;given&quot;:&quot;Lorenzo&quot;,&quot;parse-names&quot;:false,&quot;dropping-particle&quot;:&quot;&quot;,&quot;non-dropping-particle&quot;:&quot;&quot;},{&quot;family&quot;:&quot;Silingardi&quot;,&quot;given&quot;:&quot;Roberto&quot;,&quot;parse-names&quot;:false,&quot;dropping-particle&quot;:&quot;&quot;,&quot;non-dropping-particle&quot;:&quot;&quot;},{&quot;family&quot;:&quot;Gennai&quot;,&quot;given&quot;:&quot;Stefano&quot;,&quot;parse-names&quot;:false,&quot;dropping-particle&quot;:&quot;&quot;,&quot;non-dropping-particle&quot;:&quot;&quot;},{&quot;family&quot;:&quot;Piffaretti&quot;,&quot;given&quot;:&quot;Gabriele&quot;,&quot;parse-names&quot;:false,&quot;dropping-particle&quot;:&quot;&quot;,&quot;non-dropping-particle&quot;:&quot;&quot;},{&quot;family&quot;:&quot;Mantovani&quot;,&quot;given&quot;:&quot;Alessandro&quot;,&quot;parse-names&quot;:false,&quot;dropping-particle&quot;:&quot;&quot;,&quot;non-dropping-particle&quot;:&quot;&quot;},{&quot;family&quot;:&quot;Bush&quot;,&quot;given&quot;:&quot;Ruth L.&quot;,&quot;parse-names&quot;:false,&quot;dropping-particle&quot;:&quot;&quot;,&quot;non-dropping-particle&quot;:&quot;&quot;},{&quot;family&quot;:&quot;Haulon&quot;,&quot;given&quot;:&quot;Stephan&quot;,&quot;parse-names&quot;:false,&quot;dropping-particle&quot;:&quot;&quot;,&quot;non-dropping-particle&quot;:&quot;&quot;},{&quot;family&quot;:&quot;Veraldi&quot;,&quot;given&quot;:&quot;Gian Franco&quot;,&quot;parse-names&quot;:false,&quot;dropping-particle&quot;:&quot;&quot;,&quot;non-dropping-particle&quot;:&quot;&quot;}],&quot;container-title&quot;:&quot;Annals of Vascular Surgery&quot;,&quot;container-title-short&quot;:&quot;Ann Vasc Surg&quot;,&quot;DOI&quot;:&quot;10.1016/j.avsg.2020.10.052&quot;,&quot;ISSN&quot;:&quot;16155947&quot;,&quot;issued&quot;:{&quot;date-parts&quot;:[[2021]]},&quot;abstract&quot;:&quot;Background: Concern exists about durability of stent grafts used to bridge aortic grafts to visceral and renal arteries during fenestrated and branched endovascular aneurysm repair (F/B-EVAR). There are no guidelines regarding the ideal technique for joining target vessels (TVs). Methods: We systematically reviewed data published from 2014 to 2019 using PRISMA guidelines and PICO models. Keywords were searched in MEDLINE, EMBASE, and Cochrane Library. All articles were screened by two authors (a third author in case of discrepancies). Only original articles regarding F/B-EVAR in complex aortic aneurysm, reporting the number and type of TVs mated, the onset of bridging stent complications, and reinterventions on TVs were included. Analysis included quality assessment scoring, types of stent grafts, and complications related to bridging stents. Results: 19 studies were included with 2,796 patients and 9556 TV; 4,797 renal arteries (50.2%), 4,174 visceral arteries (43.6%), and undefined TV (n = 585; 6.1%) were bridged. Balloon-expandable stent-grafts (B-EXP) were used in 40.9% and self-expandable (S-EXP) in 22.7% and undefined stents in 36.3%. The included studies had quality assessment scores ranging between 11/15 and 15/15, with high grade of accordance on reporting general results, but a low grade of accordance on reporting detailed data. Despite study heterogeneity, high-volume analysis confirmed a higher rate of complication in renal arteries than visceral arteries, 6% (95% CI 4–8) vs. 2% (95% CI 1–3), respectively. The rate of reinterventions was similar, 3% (95% CI 2–4) and 2% (95% CI 1–3). S-EXP versus B-EXP stent complication was 4% (95% CI 2–7) vs. 3% (95% CI 2–5), respectively. Conclusions: This systematic review underlines the low grade of accordance in reporting detailed data of bridging stents in F/B-EVAR. Renal TVs were more prone to complications, with an equivalent reintervention rate to visceral TVs. As to B-EVAR, the choice of B-EXP over S-EXP is still uncertain.&quot;,&quot;volume&quot;:&quot;73&quot;},&quot;isTemporary&quot;:false},{&quot;id&quot;:&quot;efb7b9d9-9792-38ee-bc51-3f18db38783f&quot;,&quot;itemData&quot;:{&quot;type&quot;:&quot;article-journal&quot;,&quot;id&quot;:&quot;efb7b9d9-9792-38ee-bc51-3f18db38783f&quot;,&quot;title&quot;:&quot;Characterising the incidence and mode of visceral stent failure after fenestrated endovascular aneurysm repair (FEVAR)&quot;,&quot;author&quot;:[{&quot;family&quot;:&quot;Patel&quot;,&quot;given&quot;:&quot;Shaneel R&quot;,&quot;parse-names&quot;:false,&quot;dropping-particle&quot;:&quot;&quot;,&quot;non-dropping-particle&quot;:&quot;&quot;},{&quot;family&quot;:&quot;Roy&quot;,&quot;given&quot;:&quot;Iain N&quot;,&quot;parse-names&quot;:false,&quot;dropping-particle&quot;:&quot;&quot;,&quot;non-dropping-particle&quot;:&quot;&quot;},{&quot;family&quot;:&quot;McWilliams&quot;,&quot;given&quot;:&quot;Richard G&quot;,&quot;parse-names&quot;:false,&quot;dropping-particle&quot;:&quot;&quot;,&quot;non-dropping-particle&quot;:&quot;&quot;},{&quot;family&quot;:&quot;Brennan&quot;,&quot;given&quot;:&quot;John A&quot;,&quot;parse-names&quot;:false,&quot;dropping-particle&quot;:&quot;&quot;,&quot;non-dropping-particle&quot;:&quot;&quot;},{&quot;family&quot;:&quot;Vallabhaneni&quot;,&quot;given&quot;:&quot;Srinivasa R&quot;,&quot;parse-names&quot;:false,&quot;dropping-particle&quot;:&quot;&quot;,&quot;non-dropping-particle&quot;:&quot;&quot;},{&quot;family&quot;:&quot;Neequaye&quot;,&quot;given&quot;:&quot;Simon K&quot;,&quot;parse-names&quot;:false,&quot;dropping-particle&quot;:&quot;&quot;,&quot;non-dropping-particle&quot;:&quot;&quot;},{&quot;family&quot;:&quot;Smout&quot;,&quot;given&quot;:&quot;Jonathan D&quot;,&quot;parse-names&quot;:false,&quot;dropping-particle&quot;:&quot;&quot;,&quot;non-dropping-particle&quot;:&quot;&quot;},{&quot;family&quot;:&quot;Fisher&quot;,&quot;given&quot;:&quot;Robert K&quot;,&quot;parse-names&quot;:false,&quot;dropping-particle&quot;:&quot;&quot;,&quot;non-dropping-particle&quot;:&quot;&quot;}],&quot;container-title&quot;:&quot;JRSM Cardiovascular Disease&quot;,&quot;container-title-short&quot;:&quot;JRSM Cardiovasc Dis&quot;,&quot;DOI&quot;:&quot;10.1177/20480040211012503&quot;,&quot;ISSN&quot;:&quot;2048-0040&quot;,&quot;issued&quot;:{&quot;date-parts&quot;:[[2021]]},&quot;abstract&quot;:&quot;BACKGROUND: In FEVAR, visceral stents provide continuity and maintain perfusion  between the main body of the stent and the respective visceral artery. The aim of this study was to characterise the incidence and mode of visceral stent failure (type Ic endoleak, type IIIa endoleak, stenosis/kink, fracture, crush and occlusion) after FEVAR in a large cohort of patients at a high-volume centre. METHODS: A retrospective review of visceral stents placed during FEVAR over 15 years (February 2003-December 2018) was performed. Kaplan-Meier analyses of freedom from visceral stent-related complications were performed. The outcomes between graft configurations of varying complexity were compared, as were the outcomes of different stent types and different visceral vessels. RESULTS: Visceral stent complications occurred in 47/236 patients (19.9%) and 54/653 stents (8.3%). Median follow up was 3.7 years (IQR 1.7-5.3 years). There was no difference in visceral stent complication rate between renal, SMA and coeliac arteries. Visceral stent complications were more frequent in more complex grafts compared to less complex grafts. Visceral stent complications were more frequent in uncovered stents compared to covered stents. Visceral stent-related endoleaks (type Ic and type IIIa) occurred exclusively around renal artery stents. The most common modes of failure with SMA stents were kinking and fracture, whereas with coeliac artery stents it was external crush. CONCLUSION: Visceral stent complications after FEVAR are common and merit continued and close long-term surveillance. The mode of visceral stent failure varies across the vessels in which the stents are located.&quot;,&quot;volume&quot;:&quot;10&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00ABAE5EAD944875A8F3FD05D3441" ma:contentTypeVersion="2" ma:contentTypeDescription="Create a new document." ma:contentTypeScope="" ma:versionID="bc54519656dd985e3a824254fc95dceb">
  <xsd:schema xmlns:xsd="http://www.w3.org/2001/XMLSchema" xmlns:xs="http://www.w3.org/2001/XMLSchema" xmlns:p="http://schemas.microsoft.com/office/2006/metadata/properties" xmlns:ns3="64f86662-e1c4-4a69-b421-f9f18f07dc62" targetNamespace="http://schemas.microsoft.com/office/2006/metadata/properties" ma:root="true" ma:fieldsID="2936d183d28e135a015f02e5214d75d2" ns3:_="">
    <xsd:import namespace="64f86662-e1c4-4a69-b421-f9f18f07dc6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86662-e1c4-4a69-b421-f9f18f07d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A561C-58A0-4F85-BFC4-EFA775E77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86662-e1c4-4a69-b421-f9f18f07d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DD5E4-E5CF-48E4-9A76-719450C7710D}">
  <ds:schemaRefs>
    <ds:schemaRef ds:uri="http://schemas.microsoft.com/sharepoint/v3/contenttype/forms"/>
  </ds:schemaRefs>
</ds:datastoreItem>
</file>

<file path=customXml/itemProps3.xml><?xml version="1.0" encoding="utf-8"?>
<ds:datastoreItem xmlns:ds="http://schemas.openxmlformats.org/officeDocument/2006/customXml" ds:itemID="{44DDC408-6B61-4647-9EA0-75B0142F62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DA8B00-E58A-544F-A37C-4156DD9A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4706</Words>
  <Characters>26826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Mancuso</dc:creator>
  <cp:keywords/>
  <dc:description/>
  <cp:lastModifiedBy>Enrico Mancuso</cp:lastModifiedBy>
  <cp:revision>11</cp:revision>
  <dcterms:created xsi:type="dcterms:W3CDTF">2023-02-26T17:40:00Z</dcterms:created>
  <dcterms:modified xsi:type="dcterms:W3CDTF">2023-02-26T23:01:00Z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dce25539-9278-338b-be1c-149a016fe4c3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0x01010037600ABAE5EAD944875A8F3FD05D3441</vt:lpwstr>
  </property>
</Properties>
</file>