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3BFA4" w14:textId="3C1BA9F6" w:rsidR="003909AB" w:rsidRDefault="003909AB" w:rsidP="007C68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CHAPTER </w:t>
      </w:r>
      <w:r w:rsidR="000D5375">
        <w:rPr>
          <w:rFonts w:ascii="Times New Roman" w:hAnsi="Times New Roman" w:cs="Times New Roman"/>
          <w:b/>
          <w:sz w:val="24"/>
          <w:szCs w:val="24"/>
        </w:rPr>
        <w:t>20</w:t>
      </w:r>
    </w:p>
    <w:p w14:paraId="1692B1F6" w14:textId="77777777" w:rsidR="007C682E" w:rsidRPr="003909AB" w:rsidRDefault="007C682E" w:rsidP="007C682E">
      <w:pPr>
        <w:spacing w:after="0" w:line="240" w:lineRule="auto"/>
        <w:jc w:val="center"/>
        <w:rPr>
          <w:rFonts w:ascii="Times New Roman" w:hAnsi="Times New Roman" w:cs="Times New Roman"/>
          <w:b/>
          <w:sz w:val="24"/>
          <w:szCs w:val="24"/>
        </w:rPr>
      </w:pPr>
    </w:p>
    <w:p w14:paraId="375BF208" w14:textId="1AE5FF73" w:rsidR="005A6485" w:rsidRPr="00FD2913" w:rsidRDefault="000D5375" w:rsidP="007C682E">
      <w:pPr>
        <w:spacing w:after="0" w:line="240" w:lineRule="auto"/>
        <w:rPr>
          <w:i/>
          <w:iCs/>
          <w:sz w:val="24"/>
          <w:szCs w:val="24"/>
          <w:lang w:val="en-GB"/>
        </w:rPr>
      </w:pPr>
      <w:r w:rsidRPr="000D5375">
        <w:rPr>
          <w:rFonts w:ascii="Times New Roman" w:hAnsi="Times New Roman" w:cs="Times New Roman"/>
          <w:b/>
          <w:bCs/>
          <w:iCs/>
          <w:sz w:val="24"/>
          <w:szCs w:val="24"/>
          <w:lang w:val="en-GB"/>
        </w:rPr>
        <w:t>Closing reflections on football coach education: Towards a rhizomatic approach</w:t>
      </w:r>
    </w:p>
    <w:p w14:paraId="719D8A5E" w14:textId="77777777" w:rsidR="000D5375" w:rsidRDefault="000D5375" w:rsidP="007C682E">
      <w:pPr>
        <w:spacing w:after="0" w:line="240" w:lineRule="auto"/>
        <w:jc w:val="both"/>
        <w:rPr>
          <w:rFonts w:ascii="Times New Roman" w:hAnsi="Times New Roman" w:cs="Times New Roman"/>
          <w:i/>
          <w:iCs/>
          <w:sz w:val="24"/>
          <w:szCs w:val="24"/>
          <w:lang w:val="en-GB"/>
        </w:rPr>
      </w:pPr>
    </w:p>
    <w:p w14:paraId="21AB2677" w14:textId="4C9B01B6" w:rsidR="003909AB" w:rsidRDefault="002113A4" w:rsidP="007C682E">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Thomas </w:t>
      </w:r>
      <w:r w:rsidR="002F1339">
        <w:rPr>
          <w:rFonts w:ascii="Times New Roman" w:hAnsi="Times New Roman" w:cs="Times New Roman"/>
          <w:i/>
          <w:iCs/>
          <w:sz w:val="24"/>
          <w:szCs w:val="24"/>
          <w:lang w:val="en-GB"/>
        </w:rPr>
        <w:t>M</w:t>
      </w:r>
      <w:r>
        <w:rPr>
          <w:rFonts w:ascii="Times New Roman" w:hAnsi="Times New Roman" w:cs="Times New Roman"/>
          <w:i/>
          <w:iCs/>
          <w:sz w:val="24"/>
          <w:szCs w:val="24"/>
          <w:lang w:val="en-GB"/>
        </w:rPr>
        <w:t>. Leeder</w:t>
      </w:r>
    </w:p>
    <w:p w14:paraId="46FD047D" w14:textId="6183E745" w:rsidR="007C682E" w:rsidRDefault="007C682E" w:rsidP="00496471">
      <w:pPr>
        <w:spacing w:after="0" w:line="480" w:lineRule="auto"/>
        <w:jc w:val="both"/>
        <w:rPr>
          <w:rFonts w:ascii="Times New Roman" w:hAnsi="Times New Roman" w:cs="Times New Roman"/>
          <w:sz w:val="24"/>
          <w:szCs w:val="24"/>
          <w:lang w:val="en-GB"/>
        </w:rPr>
      </w:pPr>
    </w:p>
    <w:p w14:paraId="1C4C3190" w14:textId="1DE39DB0" w:rsidR="002113A4" w:rsidRDefault="002113A4" w:rsidP="00496471">
      <w:pPr>
        <w:spacing w:after="0" w:line="480" w:lineRule="auto"/>
        <w:jc w:val="both"/>
        <w:rPr>
          <w:rFonts w:ascii="Times New Roman" w:hAnsi="Times New Roman" w:cs="Times New Roman"/>
          <w:b/>
          <w:bCs/>
          <w:sz w:val="24"/>
          <w:szCs w:val="24"/>
          <w:lang w:val="en-GB"/>
        </w:rPr>
      </w:pPr>
      <w:r w:rsidRPr="00546701">
        <w:rPr>
          <w:rFonts w:ascii="Times New Roman" w:hAnsi="Times New Roman" w:cs="Times New Roman"/>
          <w:b/>
          <w:bCs/>
          <w:sz w:val="24"/>
          <w:szCs w:val="24"/>
          <w:lang w:val="en-GB"/>
        </w:rPr>
        <w:t xml:space="preserve">Introduction </w:t>
      </w:r>
    </w:p>
    <w:p w14:paraId="4025349E" w14:textId="307DD57A" w:rsidR="0063420A" w:rsidRDefault="0063420A" w:rsidP="00A43F08">
      <w:pPr>
        <w:spacing w:after="0" w:line="480" w:lineRule="auto"/>
        <w:jc w:val="both"/>
        <w:rPr>
          <w:rFonts w:ascii="Times New Roman" w:hAnsi="Times New Roman" w:cs="Times New Roman"/>
          <w:b/>
          <w:bCs/>
          <w:sz w:val="24"/>
          <w:szCs w:val="24"/>
          <w:lang w:val="en-GB"/>
        </w:rPr>
      </w:pPr>
    </w:p>
    <w:p w14:paraId="660AB5A5" w14:textId="43461B86" w:rsidR="00BD37AB" w:rsidRDefault="0063420A" w:rsidP="00A43F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Having divided the book into thematic sections</w:t>
      </w:r>
      <w:r w:rsidR="00AA3319">
        <w:rPr>
          <w:rFonts w:ascii="Times New Roman" w:hAnsi="Times New Roman" w:cs="Times New Roman"/>
          <w:sz w:val="24"/>
          <w:szCs w:val="24"/>
        </w:rPr>
        <w:t xml:space="preserve"> organised around a central theme</w:t>
      </w:r>
      <w:r w:rsidR="00BD37AB">
        <w:rPr>
          <w:rFonts w:ascii="Times New Roman" w:hAnsi="Times New Roman" w:cs="Times New Roman"/>
          <w:sz w:val="24"/>
          <w:szCs w:val="24"/>
        </w:rPr>
        <w:t>,</w:t>
      </w:r>
      <w:r w:rsidR="004A1C6D">
        <w:rPr>
          <w:rFonts w:ascii="Times New Roman" w:hAnsi="Times New Roman" w:cs="Times New Roman"/>
          <w:sz w:val="24"/>
          <w:szCs w:val="24"/>
        </w:rPr>
        <w:t xml:space="preserve"> </w:t>
      </w:r>
      <w:r w:rsidR="00BD37AB">
        <w:rPr>
          <w:rFonts w:ascii="Times New Roman" w:hAnsi="Times New Roman" w:cs="Times New Roman"/>
          <w:sz w:val="24"/>
          <w:szCs w:val="24"/>
        </w:rPr>
        <w:t>with each chapter</w:t>
      </w:r>
      <w:r>
        <w:rPr>
          <w:rFonts w:ascii="Times New Roman" w:hAnsi="Times New Roman" w:cs="Times New Roman"/>
          <w:sz w:val="24"/>
          <w:szCs w:val="24"/>
        </w:rPr>
        <w:t xml:space="preserve"> exploring </w:t>
      </w:r>
      <w:r w:rsidR="00135F7D">
        <w:rPr>
          <w:rFonts w:ascii="Times New Roman" w:hAnsi="Times New Roman" w:cs="Times New Roman"/>
          <w:sz w:val="24"/>
          <w:szCs w:val="24"/>
        </w:rPr>
        <w:t>a contemporary issue</w:t>
      </w:r>
      <w:r w:rsidR="001C0309">
        <w:rPr>
          <w:rFonts w:ascii="Times New Roman" w:hAnsi="Times New Roman" w:cs="Times New Roman"/>
          <w:sz w:val="24"/>
          <w:szCs w:val="24"/>
        </w:rPr>
        <w:t xml:space="preserve"> within a</w:t>
      </w:r>
      <w:r>
        <w:rPr>
          <w:rFonts w:ascii="Times New Roman" w:hAnsi="Times New Roman" w:cs="Times New Roman"/>
          <w:sz w:val="24"/>
          <w:szCs w:val="24"/>
        </w:rPr>
        <w:t xml:space="preserve"> </w:t>
      </w:r>
      <w:r w:rsidR="001C0309">
        <w:rPr>
          <w:rFonts w:ascii="Times New Roman" w:hAnsi="Times New Roman" w:cs="Times New Roman"/>
          <w:sz w:val="24"/>
          <w:szCs w:val="24"/>
        </w:rPr>
        <w:t xml:space="preserve">designated </w:t>
      </w:r>
      <w:r w:rsidR="001C0309" w:rsidRPr="001C0309">
        <w:rPr>
          <w:rFonts w:ascii="Times New Roman" w:hAnsi="Times New Roman" w:cs="Times New Roman"/>
          <w:sz w:val="24"/>
          <w:szCs w:val="24"/>
        </w:rPr>
        <w:t>country’s football coach education programme</w:t>
      </w:r>
      <w:r w:rsidR="00135F7D">
        <w:rPr>
          <w:rFonts w:ascii="Times New Roman" w:hAnsi="Times New Roman" w:cs="Times New Roman"/>
          <w:sz w:val="24"/>
          <w:szCs w:val="24"/>
        </w:rPr>
        <w:t xml:space="preserve"> and provision</w:t>
      </w:r>
      <w:r w:rsidR="001C0309">
        <w:rPr>
          <w:rFonts w:ascii="Times New Roman" w:hAnsi="Times New Roman" w:cs="Times New Roman"/>
          <w:sz w:val="24"/>
          <w:szCs w:val="24"/>
        </w:rPr>
        <w:t>,</w:t>
      </w:r>
      <w:r w:rsidR="001C0309" w:rsidRPr="001C0309">
        <w:rPr>
          <w:rFonts w:ascii="Times New Roman" w:hAnsi="Times New Roman" w:cs="Times New Roman"/>
          <w:sz w:val="24"/>
          <w:szCs w:val="24"/>
        </w:rPr>
        <w:t xml:space="preserve"> </w:t>
      </w:r>
      <w:r>
        <w:rPr>
          <w:rFonts w:ascii="Times New Roman" w:hAnsi="Times New Roman" w:cs="Times New Roman"/>
          <w:sz w:val="24"/>
          <w:szCs w:val="24"/>
        </w:rPr>
        <w:t xml:space="preserve">this final chapter </w:t>
      </w:r>
      <w:r w:rsidR="004A1C6D">
        <w:rPr>
          <w:rFonts w:ascii="Times New Roman" w:hAnsi="Times New Roman" w:cs="Times New Roman"/>
          <w:sz w:val="24"/>
          <w:szCs w:val="24"/>
        </w:rPr>
        <w:t>attempts to offer</w:t>
      </w:r>
      <w:r w:rsidR="001C0309">
        <w:rPr>
          <w:rFonts w:ascii="Times New Roman" w:hAnsi="Times New Roman" w:cs="Times New Roman"/>
          <w:sz w:val="24"/>
          <w:szCs w:val="24"/>
        </w:rPr>
        <w:t xml:space="preserve"> innovative steps</w:t>
      </w:r>
      <w:r>
        <w:rPr>
          <w:rFonts w:ascii="Times New Roman" w:hAnsi="Times New Roman" w:cs="Times New Roman"/>
          <w:sz w:val="24"/>
          <w:szCs w:val="24"/>
        </w:rPr>
        <w:t xml:space="preserve"> forward</w:t>
      </w:r>
      <w:r w:rsidR="001C0309">
        <w:rPr>
          <w:rFonts w:ascii="Times New Roman" w:hAnsi="Times New Roman" w:cs="Times New Roman"/>
          <w:sz w:val="24"/>
          <w:szCs w:val="24"/>
        </w:rPr>
        <w:t xml:space="preserve"> for both research and practice</w:t>
      </w:r>
      <w:r>
        <w:rPr>
          <w:rFonts w:ascii="Times New Roman" w:hAnsi="Times New Roman" w:cs="Times New Roman"/>
          <w:sz w:val="24"/>
          <w:szCs w:val="24"/>
        </w:rPr>
        <w:t>.</w:t>
      </w:r>
      <w:r w:rsidR="0011070E">
        <w:rPr>
          <w:rFonts w:ascii="Times New Roman" w:hAnsi="Times New Roman" w:cs="Times New Roman"/>
          <w:sz w:val="24"/>
          <w:szCs w:val="24"/>
        </w:rPr>
        <w:t xml:space="preserve"> Th</w:t>
      </w:r>
      <w:r w:rsidR="00BD37AB">
        <w:rPr>
          <w:rFonts w:ascii="Times New Roman" w:hAnsi="Times New Roman" w:cs="Times New Roman"/>
          <w:sz w:val="24"/>
          <w:szCs w:val="24"/>
        </w:rPr>
        <w:t>e</w:t>
      </w:r>
      <w:r w:rsidR="0011070E">
        <w:rPr>
          <w:rFonts w:ascii="Times New Roman" w:hAnsi="Times New Roman" w:cs="Times New Roman"/>
          <w:sz w:val="24"/>
          <w:szCs w:val="24"/>
        </w:rPr>
        <w:t xml:space="preserve"> chapter begins by providing a short </w:t>
      </w:r>
      <w:r w:rsidR="00135F7D">
        <w:rPr>
          <w:rFonts w:ascii="Times New Roman" w:hAnsi="Times New Roman" w:cs="Times New Roman"/>
          <w:sz w:val="24"/>
          <w:szCs w:val="24"/>
        </w:rPr>
        <w:t xml:space="preserve">section </w:t>
      </w:r>
      <w:r w:rsidR="00856C20">
        <w:rPr>
          <w:rFonts w:ascii="Times New Roman" w:hAnsi="Times New Roman" w:cs="Times New Roman"/>
          <w:sz w:val="24"/>
          <w:szCs w:val="24"/>
        </w:rPr>
        <w:t>summary for</w:t>
      </w:r>
      <w:r w:rsidR="0011070E">
        <w:rPr>
          <w:rFonts w:ascii="Times New Roman" w:hAnsi="Times New Roman" w:cs="Times New Roman"/>
          <w:sz w:val="24"/>
          <w:szCs w:val="24"/>
        </w:rPr>
        <w:t xml:space="preserve"> each </w:t>
      </w:r>
      <w:r w:rsidR="00856C20">
        <w:rPr>
          <w:rFonts w:ascii="Times New Roman" w:hAnsi="Times New Roman" w:cs="Times New Roman"/>
          <w:sz w:val="24"/>
          <w:szCs w:val="24"/>
        </w:rPr>
        <w:t>of the 7</w:t>
      </w:r>
      <w:r w:rsidR="0011070E">
        <w:rPr>
          <w:rFonts w:ascii="Times New Roman" w:hAnsi="Times New Roman" w:cs="Times New Roman"/>
          <w:sz w:val="24"/>
          <w:szCs w:val="24"/>
        </w:rPr>
        <w:t xml:space="preserve"> thematic areas which</w:t>
      </w:r>
      <w:r w:rsidR="00856C20">
        <w:rPr>
          <w:rFonts w:ascii="Times New Roman" w:hAnsi="Times New Roman" w:cs="Times New Roman"/>
          <w:sz w:val="24"/>
          <w:szCs w:val="24"/>
        </w:rPr>
        <w:t xml:space="preserve"> have come before this concluding section. Each summary is accompanied by 3 </w:t>
      </w:r>
      <w:r w:rsidR="00BD37AB">
        <w:rPr>
          <w:rFonts w:ascii="Times New Roman" w:hAnsi="Times New Roman" w:cs="Times New Roman"/>
          <w:sz w:val="24"/>
          <w:szCs w:val="24"/>
        </w:rPr>
        <w:t xml:space="preserve">critical </w:t>
      </w:r>
      <w:r w:rsidR="00856C20">
        <w:rPr>
          <w:rFonts w:ascii="Times New Roman" w:hAnsi="Times New Roman" w:cs="Times New Roman"/>
          <w:sz w:val="24"/>
          <w:szCs w:val="24"/>
        </w:rPr>
        <w:t xml:space="preserve">questions for readers to consider, with the aim of stimulating reflection </w:t>
      </w:r>
      <w:r w:rsidR="00BD37AB">
        <w:rPr>
          <w:rFonts w:ascii="Times New Roman" w:hAnsi="Times New Roman" w:cs="Times New Roman"/>
          <w:sz w:val="24"/>
          <w:szCs w:val="24"/>
        </w:rPr>
        <w:t>and insight into</w:t>
      </w:r>
      <w:r w:rsidR="00856C20">
        <w:rPr>
          <w:rFonts w:ascii="Times New Roman" w:hAnsi="Times New Roman" w:cs="Times New Roman"/>
          <w:sz w:val="24"/>
          <w:szCs w:val="24"/>
        </w:rPr>
        <w:t xml:space="preserve"> areas for future research </w:t>
      </w:r>
      <w:r w:rsidR="00135F7D">
        <w:rPr>
          <w:rFonts w:ascii="Times New Roman" w:hAnsi="Times New Roman" w:cs="Times New Roman"/>
          <w:sz w:val="24"/>
          <w:szCs w:val="24"/>
        </w:rPr>
        <w:t xml:space="preserve">within </w:t>
      </w:r>
      <w:r w:rsidR="00856C20">
        <w:rPr>
          <w:rFonts w:ascii="Times New Roman" w:hAnsi="Times New Roman" w:cs="Times New Roman"/>
          <w:sz w:val="24"/>
          <w:szCs w:val="24"/>
        </w:rPr>
        <w:t>football coach education.</w:t>
      </w:r>
      <w:r w:rsidR="00A40052">
        <w:rPr>
          <w:rFonts w:ascii="Times New Roman" w:hAnsi="Times New Roman" w:cs="Times New Roman"/>
          <w:sz w:val="24"/>
          <w:szCs w:val="24"/>
        </w:rPr>
        <w:t xml:space="preserve"> Next, the chapter introduces the work of Gilles Deleuze and Felix Guattari (1987), specifically the notion of rhizomatic learning and the associated concepts of assemblages, </w:t>
      </w:r>
      <w:r w:rsidR="00A40052" w:rsidRPr="004B7DF5">
        <w:rPr>
          <w:rFonts w:ascii="Times New Roman" w:hAnsi="Times New Roman" w:cs="Times New Roman"/>
          <w:i/>
          <w:iCs/>
          <w:sz w:val="24"/>
          <w:szCs w:val="24"/>
        </w:rPr>
        <w:t>becoming</w:t>
      </w:r>
      <w:r w:rsidR="00A40052">
        <w:rPr>
          <w:rFonts w:ascii="Times New Roman" w:hAnsi="Times New Roman" w:cs="Times New Roman"/>
          <w:sz w:val="24"/>
          <w:szCs w:val="24"/>
        </w:rPr>
        <w:t>, and lines of flight.</w:t>
      </w:r>
      <w:r w:rsidR="00BD37AB">
        <w:rPr>
          <w:rFonts w:ascii="Times New Roman" w:hAnsi="Times New Roman" w:cs="Times New Roman"/>
          <w:sz w:val="24"/>
          <w:szCs w:val="24"/>
        </w:rPr>
        <w:t xml:space="preserve"> </w:t>
      </w:r>
      <w:r w:rsidR="00A40052">
        <w:rPr>
          <w:rFonts w:ascii="Times New Roman" w:hAnsi="Times New Roman" w:cs="Times New Roman"/>
          <w:sz w:val="24"/>
          <w:szCs w:val="24"/>
        </w:rPr>
        <w:t>Research into coach education over recent years ha</w:t>
      </w:r>
      <w:r w:rsidR="00BD37AB">
        <w:rPr>
          <w:rFonts w:ascii="Times New Roman" w:hAnsi="Times New Roman" w:cs="Times New Roman"/>
          <w:sz w:val="24"/>
          <w:szCs w:val="24"/>
        </w:rPr>
        <w:t>s</w:t>
      </w:r>
      <w:r w:rsidR="00A40052">
        <w:rPr>
          <w:rFonts w:ascii="Times New Roman" w:hAnsi="Times New Roman" w:cs="Times New Roman"/>
          <w:sz w:val="24"/>
          <w:szCs w:val="24"/>
        </w:rPr>
        <w:t xml:space="preserve"> been informed by a variety of </w:t>
      </w:r>
      <w:r w:rsidR="00BD37AB">
        <w:rPr>
          <w:rFonts w:ascii="Times New Roman" w:hAnsi="Times New Roman" w:cs="Times New Roman"/>
          <w:sz w:val="24"/>
          <w:szCs w:val="24"/>
        </w:rPr>
        <w:t xml:space="preserve">sociological and </w:t>
      </w:r>
      <w:r w:rsidR="00A40052">
        <w:rPr>
          <w:rFonts w:ascii="Times New Roman" w:hAnsi="Times New Roman" w:cs="Times New Roman"/>
          <w:sz w:val="24"/>
          <w:szCs w:val="24"/>
        </w:rPr>
        <w:t>theoretical frameworks (e.g., Bernstein, Bourdieu, Goffman, Foucault),</w:t>
      </w:r>
      <w:r w:rsidR="00BD37AB">
        <w:rPr>
          <w:rFonts w:ascii="Times New Roman" w:hAnsi="Times New Roman" w:cs="Times New Roman"/>
          <w:sz w:val="24"/>
          <w:szCs w:val="24"/>
        </w:rPr>
        <w:t xml:space="preserve"> yet somewhat surprisingly</w:t>
      </w:r>
      <w:r w:rsidR="00A40052">
        <w:rPr>
          <w:rFonts w:ascii="Times New Roman" w:hAnsi="Times New Roman" w:cs="Times New Roman"/>
          <w:sz w:val="24"/>
          <w:szCs w:val="24"/>
        </w:rPr>
        <w:t xml:space="preserve"> Deleuzoguattarian </w:t>
      </w:r>
      <w:r w:rsidR="00A40052" w:rsidRPr="00A40052">
        <w:rPr>
          <w:rFonts w:ascii="Times New Roman" w:hAnsi="Times New Roman" w:cs="Times New Roman"/>
          <w:sz w:val="24"/>
          <w:szCs w:val="24"/>
        </w:rPr>
        <w:t xml:space="preserve">concepts have received little application within the sport coaching and coach education field, bar </w:t>
      </w:r>
      <w:r w:rsidR="00BD37AB">
        <w:rPr>
          <w:rFonts w:ascii="Times New Roman" w:hAnsi="Times New Roman" w:cs="Times New Roman"/>
          <w:sz w:val="24"/>
          <w:szCs w:val="24"/>
        </w:rPr>
        <w:t>some</w:t>
      </w:r>
      <w:r w:rsidR="00A40052" w:rsidRPr="00A40052">
        <w:rPr>
          <w:rFonts w:ascii="Times New Roman" w:hAnsi="Times New Roman" w:cs="Times New Roman"/>
          <w:sz w:val="24"/>
          <w:szCs w:val="24"/>
        </w:rPr>
        <w:t xml:space="preserve"> exception</w:t>
      </w:r>
      <w:r w:rsidR="00A40052">
        <w:rPr>
          <w:rFonts w:ascii="Times New Roman" w:hAnsi="Times New Roman" w:cs="Times New Roman"/>
          <w:sz w:val="24"/>
          <w:szCs w:val="24"/>
        </w:rPr>
        <w:t>s</w:t>
      </w:r>
      <w:r w:rsidR="00A40052" w:rsidRPr="00A40052">
        <w:rPr>
          <w:rFonts w:ascii="Times New Roman" w:hAnsi="Times New Roman" w:cs="Times New Roman"/>
          <w:sz w:val="24"/>
          <w:szCs w:val="24"/>
        </w:rPr>
        <w:t xml:space="preserve"> (e.g., Avner et al., 2021; </w:t>
      </w:r>
      <w:r w:rsidR="00CF3BAF">
        <w:rPr>
          <w:rFonts w:ascii="Times New Roman" w:hAnsi="Times New Roman" w:cs="Times New Roman"/>
          <w:sz w:val="24"/>
          <w:szCs w:val="24"/>
        </w:rPr>
        <w:t>Manley et al., 2012</w:t>
      </w:r>
      <w:r w:rsidR="00A40052" w:rsidRPr="00A40052">
        <w:rPr>
          <w:rFonts w:ascii="Times New Roman" w:hAnsi="Times New Roman" w:cs="Times New Roman"/>
          <w:sz w:val="24"/>
          <w:szCs w:val="24"/>
        </w:rPr>
        <w:t>)</w:t>
      </w:r>
      <w:r w:rsidR="00A40052">
        <w:rPr>
          <w:rFonts w:ascii="Times New Roman" w:hAnsi="Times New Roman" w:cs="Times New Roman"/>
          <w:sz w:val="24"/>
          <w:szCs w:val="24"/>
        </w:rPr>
        <w:t>.</w:t>
      </w:r>
      <w:r w:rsidR="005645BD">
        <w:rPr>
          <w:rFonts w:ascii="Times New Roman" w:hAnsi="Times New Roman" w:cs="Times New Roman"/>
          <w:sz w:val="24"/>
          <w:szCs w:val="24"/>
        </w:rPr>
        <w:t xml:space="preserve"> </w:t>
      </w:r>
      <w:r w:rsidR="00A40052">
        <w:rPr>
          <w:rFonts w:ascii="Times New Roman" w:hAnsi="Times New Roman" w:cs="Times New Roman"/>
          <w:sz w:val="24"/>
          <w:szCs w:val="24"/>
        </w:rPr>
        <w:t xml:space="preserve">Consequently, a principle aim of this chapter is to put </w:t>
      </w:r>
      <w:r w:rsidR="00856C20" w:rsidRPr="00856C20">
        <w:rPr>
          <w:rFonts w:ascii="Times New Roman" w:hAnsi="Times New Roman" w:cs="Times New Roman"/>
          <w:sz w:val="24"/>
          <w:szCs w:val="24"/>
        </w:rPr>
        <w:t xml:space="preserve">several Deleuzoguattarian concepts to ‘work’, </w:t>
      </w:r>
      <w:r w:rsidR="00BD37AB">
        <w:rPr>
          <w:rFonts w:ascii="Times New Roman" w:hAnsi="Times New Roman" w:cs="Times New Roman"/>
          <w:sz w:val="24"/>
          <w:szCs w:val="24"/>
        </w:rPr>
        <w:t>producing</w:t>
      </w:r>
      <w:r w:rsidR="005645BD">
        <w:rPr>
          <w:rFonts w:ascii="Times New Roman" w:hAnsi="Times New Roman" w:cs="Times New Roman"/>
          <w:sz w:val="24"/>
          <w:szCs w:val="24"/>
        </w:rPr>
        <w:t xml:space="preserve"> </w:t>
      </w:r>
      <w:r w:rsidR="00856C20" w:rsidRPr="00856C20">
        <w:rPr>
          <w:rFonts w:ascii="Times New Roman" w:hAnsi="Times New Roman" w:cs="Times New Roman"/>
          <w:sz w:val="24"/>
          <w:szCs w:val="24"/>
        </w:rPr>
        <w:t>a language to understand how change</w:t>
      </w:r>
      <w:r w:rsidR="00BD37AB">
        <w:rPr>
          <w:rFonts w:ascii="Times New Roman" w:hAnsi="Times New Roman" w:cs="Times New Roman"/>
          <w:sz w:val="24"/>
          <w:szCs w:val="24"/>
        </w:rPr>
        <w:t xml:space="preserve"> (learning)</w:t>
      </w:r>
      <w:r w:rsidR="00856C20" w:rsidRPr="00856C20">
        <w:rPr>
          <w:rFonts w:ascii="Times New Roman" w:hAnsi="Times New Roman" w:cs="Times New Roman"/>
          <w:sz w:val="24"/>
          <w:szCs w:val="24"/>
        </w:rPr>
        <w:t xml:space="preserve"> occurs </w:t>
      </w:r>
      <w:r w:rsidR="00297434">
        <w:rPr>
          <w:rFonts w:ascii="Times New Roman" w:hAnsi="Times New Roman" w:cs="Times New Roman"/>
          <w:sz w:val="24"/>
          <w:szCs w:val="24"/>
        </w:rPr>
        <w:t>with</w:t>
      </w:r>
      <w:r w:rsidR="00856C20" w:rsidRPr="00856C20">
        <w:rPr>
          <w:rFonts w:ascii="Times New Roman" w:hAnsi="Times New Roman" w:cs="Times New Roman"/>
          <w:sz w:val="24"/>
          <w:szCs w:val="24"/>
        </w:rPr>
        <w:t xml:space="preserve">in </w:t>
      </w:r>
      <w:r w:rsidR="005645BD">
        <w:rPr>
          <w:rFonts w:ascii="Times New Roman" w:hAnsi="Times New Roman" w:cs="Times New Roman"/>
          <w:sz w:val="24"/>
          <w:szCs w:val="24"/>
        </w:rPr>
        <w:t xml:space="preserve">football </w:t>
      </w:r>
      <w:r w:rsidR="00856C20" w:rsidRPr="00856C20">
        <w:rPr>
          <w:rFonts w:ascii="Times New Roman" w:hAnsi="Times New Roman" w:cs="Times New Roman"/>
          <w:sz w:val="24"/>
          <w:szCs w:val="24"/>
        </w:rPr>
        <w:t>coach education, whil</w:t>
      </w:r>
      <w:r w:rsidR="005645BD">
        <w:rPr>
          <w:rFonts w:ascii="Times New Roman" w:hAnsi="Times New Roman" w:cs="Times New Roman"/>
          <w:sz w:val="24"/>
          <w:szCs w:val="24"/>
        </w:rPr>
        <w:t xml:space="preserve">e helping </w:t>
      </w:r>
      <w:r w:rsidR="00297434">
        <w:rPr>
          <w:rFonts w:ascii="Times New Roman" w:hAnsi="Times New Roman" w:cs="Times New Roman"/>
          <w:sz w:val="24"/>
          <w:szCs w:val="24"/>
        </w:rPr>
        <w:t xml:space="preserve">readers </w:t>
      </w:r>
      <w:r w:rsidR="005645BD" w:rsidRPr="00D670B8">
        <w:rPr>
          <w:rFonts w:ascii="Times New Roman" w:hAnsi="Times New Roman" w:cs="Times New Roman"/>
          <w:sz w:val="24"/>
          <w:szCs w:val="24"/>
        </w:rPr>
        <w:t>to</w:t>
      </w:r>
      <w:r w:rsidR="00856C20" w:rsidRPr="00856C20">
        <w:rPr>
          <w:rFonts w:ascii="Times New Roman" w:hAnsi="Times New Roman" w:cs="Times New Roman"/>
          <w:sz w:val="24"/>
          <w:szCs w:val="24"/>
        </w:rPr>
        <w:t xml:space="preserve"> think </w:t>
      </w:r>
      <w:r w:rsidR="005645BD" w:rsidRPr="00D670B8">
        <w:rPr>
          <w:rFonts w:ascii="Times New Roman" w:hAnsi="Times New Roman" w:cs="Times New Roman"/>
          <w:sz w:val="24"/>
          <w:szCs w:val="24"/>
        </w:rPr>
        <w:t>critically,</w:t>
      </w:r>
      <w:r w:rsidR="00856C20" w:rsidRPr="00856C20">
        <w:rPr>
          <w:rFonts w:ascii="Times New Roman" w:hAnsi="Times New Roman" w:cs="Times New Roman"/>
          <w:sz w:val="24"/>
          <w:szCs w:val="24"/>
        </w:rPr>
        <w:t xml:space="preserve"> productively</w:t>
      </w:r>
      <w:r w:rsidR="005645BD" w:rsidRPr="00D670B8">
        <w:rPr>
          <w:rFonts w:ascii="Times New Roman" w:hAnsi="Times New Roman" w:cs="Times New Roman"/>
          <w:sz w:val="24"/>
          <w:szCs w:val="24"/>
        </w:rPr>
        <w:t>,</w:t>
      </w:r>
      <w:r w:rsidR="00856C20" w:rsidRPr="00856C20">
        <w:rPr>
          <w:rFonts w:ascii="Times New Roman" w:hAnsi="Times New Roman" w:cs="Times New Roman"/>
          <w:sz w:val="24"/>
          <w:szCs w:val="24"/>
        </w:rPr>
        <w:t xml:space="preserve"> and differently</w:t>
      </w:r>
      <w:r w:rsidR="00297434" w:rsidRPr="00D670B8">
        <w:rPr>
          <w:rFonts w:ascii="Times New Roman" w:hAnsi="Times New Roman" w:cs="Times New Roman"/>
          <w:sz w:val="24"/>
          <w:szCs w:val="24"/>
        </w:rPr>
        <w:t xml:space="preserve"> about enhancing current provision</w:t>
      </w:r>
      <w:r w:rsidR="00856C20" w:rsidRPr="00856C20">
        <w:rPr>
          <w:rFonts w:ascii="Times New Roman" w:hAnsi="Times New Roman" w:cs="Times New Roman"/>
          <w:sz w:val="24"/>
          <w:szCs w:val="24"/>
        </w:rPr>
        <w:t xml:space="preserve"> (Strom &amp; Martin, 2017). </w:t>
      </w:r>
    </w:p>
    <w:p w14:paraId="3D6A8079" w14:textId="77777777" w:rsidR="00BD37AB" w:rsidRDefault="00BD37AB" w:rsidP="00A43F08">
      <w:pPr>
        <w:spacing w:after="0" w:line="480" w:lineRule="auto"/>
        <w:jc w:val="both"/>
        <w:rPr>
          <w:rFonts w:ascii="Times New Roman" w:hAnsi="Times New Roman" w:cs="Times New Roman"/>
          <w:sz w:val="24"/>
          <w:szCs w:val="24"/>
        </w:rPr>
      </w:pPr>
    </w:p>
    <w:p w14:paraId="0BD335CA" w14:textId="5D95B949" w:rsidR="00AA3319" w:rsidRPr="005645BD" w:rsidRDefault="00297434" w:rsidP="00A43F08">
      <w:pPr>
        <w:spacing w:after="0" w:line="480" w:lineRule="auto"/>
        <w:jc w:val="both"/>
        <w:rPr>
          <w:rFonts w:ascii="Times New Roman" w:hAnsi="Times New Roman" w:cs="Times New Roman"/>
          <w:sz w:val="24"/>
          <w:szCs w:val="24"/>
        </w:rPr>
      </w:pPr>
      <w:r w:rsidRPr="00D670B8">
        <w:rPr>
          <w:rFonts w:ascii="Times New Roman" w:hAnsi="Times New Roman" w:cs="Times New Roman"/>
          <w:sz w:val="24"/>
          <w:szCs w:val="24"/>
        </w:rPr>
        <w:t>I</w:t>
      </w:r>
      <w:r w:rsidR="005645BD" w:rsidRPr="00D670B8">
        <w:rPr>
          <w:rFonts w:ascii="Times New Roman" w:hAnsi="Times New Roman" w:cs="Times New Roman"/>
          <w:sz w:val="24"/>
          <w:szCs w:val="24"/>
        </w:rPr>
        <w:t xml:space="preserve">t is beyond the scope of this chapter to fully delve into every analytical concept </w:t>
      </w:r>
      <w:r w:rsidRPr="00D670B8">
        <w:rPr>
          <w:rFonts w:ascii="Times New Roman" w:hAnsi="Times New Roman" w:cs="Times New Roman"/>
          <w:sz w:val="24"/>
          <w:szCs w:val="24"/>
        </w:rPr>
        <w:t xml:space="preserve">developed by </w:t>
      </w:r>
      <w:r w:rsidR="005645BD" w:rsidRPr="00D670B8">
        <w:rPr>
          <w:rFonts w:ascii="Times New Roman" w:hAnsi="Times New Roman" w:cs="Times New Roman"/>
          <w:sz w:val="24"/>
          <w:szCs w:val="24"/>
        </w:rPr>
        <w:t xml:space="preserve">Deleuze and Guattari (1987), which </w:t>
      </w:r>
      <w:r w:rsidRPr="00D670B8">
        <w:rPr>
          <w:rFonts w:ascii="Times New Roman" w:hAnsi="Times New Roman" w:cs="Times New Roman"/>
          <w:sz w:val="24"/>
          <w:szCs w:val="24"/>
        </w:rPr>
        <w:t>are claimed to be</w:t>
      </w:r>
      <w:r w:rsidR="005645BD" w:rsidRPr="00D670B8">
        <w:rPr>
          <w:rFonts w:ascii="Times New Roman" w:hAnsi="Times New Roman" w:cs="Times New Roman"/>
          <w:sz w:val="24"/>
          <w:szCs w:val="24"/>
        </w:rPr>
        <w:t xml:space="preserve"> “hard to grasp without significant </w:t>
      </w:r>
      <w:r w:rsidR="005645BD" w:rsidRPr="00D670B8">
        <w:rPr>
          <w:rFonts w:ascii="Times New Roman" w:hAnsi="Times New Roman" w:cs="Times New Roman"/>
          <w:sz w:val="24"/>
          <w:szCs w:val="24"/>
        </w:rPr>
        <w:lastRenderedPageBreak/>
        <w:t>investment of energy” (Pringle &amp; Landi, 2017, p. 118).</w:t>
      </w:r>
      <w:r w:rsidR="00BD37AB">
        <w:rPr>
          <w:rFonts w:ascii="Times New Roman" w:hAnsi="Times New Roman" w:cs="Times New Roman"/>
          <w:sz w:val="24"/>
          <w:szCs w:val="24"/>
        </w:rPr>
        <w:t xml:space="preserve"> </w:t>
      </w:r>
      <w:r w:rsidRPr="00D670B8">
        <w:rPr>
          <w:rFonts w:ascii="Times New Roman" w:hAnsi="Times New Roman" w:cs="Times New Roman"/>
          <w:sz w:val="24"/>
          <w:szCs w:val="24"/>
        </w:rPr>
        <w:t xml:space="preserve">However, to </w:t>
      </w:r>
      <w:bookmarkStart w:id="0" w:name="_Hlk88147216"/>
      <w:r w:rsidRPr="00D670B8">
        <w:rPr>
          <w:rFonts w:ascii="Times New Roman" w:hAnsi="Times New Roman" w:cs="Times New Roman"/>
          <w:sz w:val="24"/>
          <w:szCs w:val="24"/>
        </w:rPr>
        <w:t>understand the conceptual, theoretical, and practical issues which occur across football coach education programmes globally</w:t>
      </w:r>
      <w:bookmarkEnd w:id="0"/>
      <w:r w:rsidRPr="00D670B8">
        <w:rPr>
          <w:rFonts w:ascii="Times New Roman" w:hAnsi="Times New Roman" w:cs="Times New Roman"/>
          <w:sz w:val="24"/>
          <w:szCs w:val="24"/>
        </w:rPr>
        <w:t xml:space="preserve">, I believe this body of work can </w:t>
      </w:r>
      <w:r w:rsidR="005645BD" w:rsidRPr="00D670B8">
        <w:rPr>
          <w:rFonts w:ascii="Times New Roman" w:hAnsi="Times New Roman" w:cs="Times New Roman"/>
          <w:sz w:val="24"/>
          <w:szCs w:val="24"/>
        </w:rPr>
        <w:t>provide an explanatory framework that push</w:t>
      </w:r>
      <w:r w:rsidRPr="00D670B8">
        <w:rPr>
          <w:rFonts w:ascii="Times New Roman" w:hAnsi="Times New Roman" w:cs="Times New Roman"/>
          <w:sz w:val="24"/>
          <w:szCs w:val="24"/>
        </w:rPr>
        <w:t>es</w:t>
      </w:r>
      <w:r w:rsidR="005645BD" w:rsidRPr="00D670B8">
        <w:rPr>
          <w:rFonts w:ascii="Times New Roman" w:hAnsi="Times New Roman" w:cs="Times New Roman"/>
          <w:sz w:val="24"/>
          <w:szCs w:val="24"/>
        </w:rPr>
        <w:t xml:space="preserve"> our understanding</w:t>
      </w:r>
      <w:r w:rsidR="004B7DF5">
        <w:rPr>
          <w:rFonts w:ascii="Times New Roman" w:hAnsi="Times New Roman" w:cs="Times New Roman"/>
          <w:sz w:val="24"/>
          <w:szCs w:val="24"/>
        </w:rPr>
        <w:t xml:space="preserve"> and</w:t>
      </w:r>
      <w:r w:rsidR="001B711A">
        <w:rPr>
          <w:rFonts w:ascii="Times New Roman" w:hAnsi="Times New Roman" w:cs="Times New Roman"/>
          <w:sz w:val="24"/>
          <w:szCs w:val="24"/>
        </w:rPr>
        <w:t xml:space="preserve"> open</w:t>
      </w:r>
      <w:r w:rsidR="004B7DF5">
        <w:rPr>
          <w:rFonts w:ascii="Times New Roman" w:hAnsi="Times New Roman" w:cs="Times New Roman"/>
          <w:sz w:val="24"/>
          <w:szCs w:val="24"/>
        </w:rPr>
        <w:t>s</w:t>
      </w:r>
      <w:r w:rsidR="001B711A">
        <w:rPr>
          <w:rFonts w:ascii="Times New Roman" w:hAnsi="Times New Roman" w:cs="Times New Roman"/>
          <w:sz w:val="24"/>
          <w:szCs w:val="24"/>
        </w:rPr>
        <w:t xml:space="preserve"> avenues for future scholarly and practical inquiry</w:t>
      </w:r>
      <w:r w:rsidR="005645BD" w:rsidRPr="00D670B8">
        <w:rPr>
          <w:rFonts w:ascii="Times New Roman" w:hAnsi="Times New Roman" w:cs="Times New Roman"/>
          <w:sz w:val="24"/>
          <w:szCs w:val="24"/>
        </w:rPr>
        <w:t xml:space="preserve"> (Strom &amp; Martin, 2017). </w:t>
      </w:r>
      <w:r w:rsidR="001B711A">
        <w:rPr>
          <w:rFonts w:ascii="Times New Roman" w:hAnsi="Times New Roman" w:cs="Times New Roman"/>
          <w:sz w:val="24"/>
          <w:szCs w:val="24"/>
        </w:rPr>
        <w:t>In sum, t</w:t>
      </w:r>
      <w:r w:rsidR="00D670B8" w:rsidRPr="00D670B8">
        <w:rPr>
          <w:rFonts w:ascii="Times New Roman" w:hAnsi="Times New Roman" w:cs="Times New Roman"/>
          <w:sz w:val="24"/>
          <w:szCs w:val="24"/>
        </w:rPr>
        <w:t xml:space="preserve">his </w:t>
      </w:r>
      <w:r w:rsidR="001B711A">
        <w:rPr>
          <w:rFonts w:ascii="Times New Roman" w:hAnsi="Times New Roman" w:cs="Times New Roman"/>
          <w:sz w:val="24"/>
          <w:szCs w:val="24"/>
        </w:rPr>
        <w:t xml:space="preserve">final </w:t>
      </w:r>
      <w:r w:rsidR="00D670B8" w:rsidRPr="00D670B8">
        <w:rPr>
          <w:rFonts w:ascii="Times New Roman" w:hAnsi="Times New Roman" w:cs="Times New Roman"/>
          <w:sz w:val="24"/>
          <w:szCs w:val="24"/>
        </w:rPr>
        <w:t>chapter concludes the book by drawing upon the tools of Deleuze &amp; Guattari (1987) with the intention of stimulating</w:t>
      </w:r>
      <w:r w:rsidR="00AA3319" w:rsidRPr="00D670B8">
        <w:rPr>
          <w:rFonts w:ascii="Times New Roman" w:hAnsi="Times New Roman" w:cs="Times New Roman"/>
          <w:sz w:val="24"/>
          <w:szCs w:val="24"/>
        </w:rPr>
        <w:t xml:space="preserve"> “a re-think of the dominant influences of highly systematic structures that are proving futile in regard to </w:t>
      </w:r>
      <w:r w:rsidR="00D670B8" w:rsidRPr="00D670B8">
        <w:rPr>
          <w:rFonts w:ascii="Times New Roman" w:hAnsi="Times New Roman" w:cs="Times New Roman"/>
          <w:sz w:val="24"/>
          <w:szCs w:val="24"/>
        </w:rPr>
        <w:t xml:space="preserve">[football] </w:t>
      </w:r>
      <w:r w:rsidR="00AA3319" w:rsidRPr="00D670B8">
        <w:rPr>
          <w:rFonts w:ascii="Times New Roman" w:hAnsi="Times New Roman" w:cs="Times New Roman"/>
          <w:sz w:val="24"/>
          <w:szCs w:val="24"/>
        </w:rPr>
        <w:t>coach education and learning” (</w:t>
      </w:r>
      <w:r w:rsidR="00D670B8" w:rsidRPr="00D670B8">
        <w:rPr>
          <w:rFonts w:ascii="Times New Roman" w:hAnsi="Times New Roman" w:cs="Times New Roman"/>
          <w:sz w:val="24"/>
          <w:szCs w:val="24"/>
        </w:rPr>
        <w:t xml:space="preserve">Williams &amp; Bush, 2019, </w:t>
      </w:r>
      <w:r w:rsidR="00AA3319" w:rsidRPr="00D670B8">
        <w:rPr>
          <w:rFonts w:ascii="Times New Roman" w:hAnsi="Times New Roman" w:cs="Times New Roman"/>
          <w:sz w:val="24"/>
          <w:szCs w:val="24"/>
        </w:rPr>
        <w:t xml:space="preserve">p. </w:t>
      </w:r>
      <w:r w:rsidR="004F3759">
        <w:rPr>
          <w:rFonts w:ascii="Times New Roman" w:hAnsi="Times New Roman" w:cs="Times New Roman"/>
          <w:sz w:val="24"/>
          <w:szCs w:val="24"/>
        </w:rPr>
        <w:t>386</w:t>
      </w:r>
      <w:r w:rsidR="00D670B8">
        <w:rPr>
          <w:rFonts w:ascii="Times New Roman" w:hAnsi="Times New Roman" w:cs="Times New Roman"/>
          <w:sz w:val="24"/>
          <w:szCs w:val="24"/>
        </w:rPr>
        <w:t xml:space="preserve">; </w:t>
      </w:r>
      <w:r w:rsidR="00D670B8" w:rsidRPr="00D670B8">
        <w:rPr>
          <w:rFonts w:ascii="Times New Roman" w:hAnsi="Times New Roman" w:cs="Times New Roman"/>
          <w:i/>
          <w:iCs/>
          <w:sz w:val="24"/>
          <w:szCs w:val="24"/>
        </w:rPr>
        <w:t>insertion added</w:t>
      </w:r>
      <w:r w:rsidR="00AA3319" w:rsidRPr="00D670B8">
        <w:rPr>
          <w:rFonts w:ascii="Times New Roman" w:hAnsi="Times New Roman" w:cs="Times New Roman"/>
          <w:sz w:val="24"/>
          <w:szCs w:val="24"/>
        </w:rPr>
        <w:t>)</w:t>
      </w:r>
      <w:r w:rsidR="00D670B8">
        <w:rPr>
          <w:rFonts w:ascii="Times New Roman" w:hAnsi="Times New Roman" w:cs="Times New Roman"/>
          <w:sz w:val="24"/>
          <w:szCs w:val="24"/>
        </w:rPr>
        <w:t xml:space="preserve">. </w:t>
      </w:r>
    </w:p>
    <w:p w14:paraId="7A054ACF" w14:textId="287A4517" w:rsidR="00524CC7" w:rsidRDefault="00524CC7" w:rsidP="00A43F08">
      <w:pPr>
        <w:spacing w:after="0" w:line="480" w:lineRule="auto"/>
        <w:jc w:val="both"/>
        <w:rPr>
          <w:rFonts w:ascii="Times New Roman" w:hAnsi="Times New Roman" w:cs="Times New Roman"/>
          <w:b/>
          <w:bCs/>
          <w:sz w:val="24"/>
          <w:szCs w:val="24"/>
          <w:lang w:val="en-GB"/>
        </w:rPr>
      </w:pPr>
    </w:p>
    <w:p w14:paraId="75B941D8" w14:textId="6A9CBD7A" w:rsidR="00524CC7" w:rsidRDefault="00856C20" w:rsidP="00A43F08">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Thematic areas: S</w:t>
      </w:r>
      <w:r w:rsidR="00135F7D">
        <w:rPr>
          <w:rFonts w:ascii="Times New Roman" w:hAnsi="Times New Roman" w:cs="Times New Roman"/>
          <w:b/>
          <w:bCs/>
          <w:sz w:val="24"/>
          <w:szCs w:val="24"/>
          <w:lang w:val="en-GB"/>
        </w:rPr>
        <w:t>ection s</w:t>
      </w:r>
      <w:r>
        <w:rPr>
          <w:rFonts w:ascii="Times New Roman" w:hAnsi="Times New Roman" w:cs="Times New Roman"/>
          <w:b/>
          <w:bCs/>
          <w:sz w:val="24"/>
          <w:szCs w:val="24"/>
          <w:lang w:val="en-GB"/>
        </w:rPr>
        <w:t>ummar</w:t>
      </w:r>
      <w:r w:rsidR="00135F7D">
        <w:rPr>
          <w:rFonts w:ascii="Times New Roman" w:hAnsi="Times New Roman" w:cs="Times New Roman"/>
          <w:b/>
          <w:bCs/>
          <w:sz w:val="24"/>
          <w:szCs w:val="24"/>
          <w:lang w:val="en-GB"/>
        </w:rPr>
        <w:t>ies</w:t>
      </w:r>
      <w:r>
        <w:rPr>
          <w:rFonts w:ascii="Times New Roman" w:hAnsi="Times New Roman" w:cs="Times New Roman"/>
          <w:b/>
          <w:bCs/>
          <w:sz w:val="24"/>
          <w:szCs w:val="24"/>
          <w:lang w:val="en-GB"/>
        </w:rPr>
        <w:t xml:space="preserve"> and critical questions </w:t>
      </w:r>
    </w:p>
    <w:p w14:paraId="05320A97" w14:textId="32BC8952" w:rsidR="00D670B8" w:rsidRDefault="00D670B8" w:rsidP="00A43F08">
      <w:pPr>
        <w:spacing w:after="0" w:line="480" w:lineRule="auto"/>
        <w:jc w:val="both"/>
        <w:rPr>
          <w:rFonts w:ascii="Times New Roman" w:hAnsi="Times New Roman" w:cs="Times New Roman"/>
          <w:b/>
          <w:bCs/>
          <w:sz w:val="24"/>
          <w:szCs w:val="24"/>
          <w:lang w:val="en-GB"/>
        </w:rPr>
      </w:pPr>
    </w:p>
    <w:p w14:paraId="05ECE9D5" w14:textId="23F13061" w:rsidR="00D670B8" w:rsidRPr="00337897" w:rsidRDefault="00D670B8" w:rsidP="00A43F08">
      <w:pPr>
        <w:spacing w:after="0" w:line="480" w:lineRule="auto"/>
        <w:jc w:val="both"/>
        <w:rPr>
          <w:rFonts w:ascii="Times New Roman" w:hAnsi="Times New Roman" w:cs="Times New Roman"/>
          <w:sz w:val="24"/>
          <w:szCs w:val="24"/>
          <w:lang w:val="en-GB"/>
        </w:rPr>
      </w:pPr>
      <w:r w:rsidRPr="00337897">
        <w:rPr>
          <w:rFonts w:ascii="Times New Roman" w:hAnsi="Times New Roman" w:cs="Times New Roman"/>
          <w:sz w:val="24"/>
          <w:szCs w:val="24"/>
          <w:lang w:val="en-GB"/>
        </w:rPr>
        <w:t>Th</w:t>
      </w:r>
      <w:r w:rsidR="00451247">
        <w:rPr>
          <w:rFonts w:ascii="Times New Roman" w:hAnsi="Times New Roman" w:cs="Times New Roman"/>
          <w:sz w:val="24"/>
          <w:szCs w:val="24"/>
          <w:lang w:val="en-GB"/>
        </w:rPr>
        <w:t>e following section will provide a concise summary of each thematic area</w:t>
      </w:r>
      <w:r w:rsidR="00B34F69">
        <w:rPr>
          <w:rFonts w:ascii="Times New Roman" w:hAnsi="Times New Roman" w:cs="Times New Roman"/>
          <w:sz w:val="24"/>
          <w:szCs w:val="24"/>
          <w:lang w:val="en-GB"/>
        </w:rPr>
        <w:t xml:space="preserve"> contained within this book</w:t>
      </w:r>
      <w:r w:rsidR="00451247">
        <w:rPr>
          <w:rFonts w:ascii="Times New Roman" w:hAnsi="Times New Roman" w:cs="Times New Roman"/>
          <w:sz w:val="24"/>
          <w:szCs w:val="24"/>
          <w:lang w:val="en-GB"/>
        </w:rPr>
        <w:t xml:space="preserve">, before offering 3 critical questions for readers to consider. </w:t>
      </w:r>
      <w:r w:rsidR="00B34F69">
        <w:rPr>
          <w:rFonts w:ascii="Times New Roman" w:hAnsi="Times New Roman" w:cs="Times New Roman"/>
          <w:sz w:val="24"/>
          <w:szCs w:val="24"/>
          <w:lang w:val="en-GB"/>
        </w:rPr>
        <w:t xml:space="preserve">These questions may encourage policy makers, coach developers, and other practitioners to reflect upon their past and current practice, or instead act as a catalyst for researchers and academics to identify areas of future research within football coach education globally. </w:t>
      </w:r>
    </w:p>
    <w:p w14:paraId="7B25265D" w14:textId="2FAB6A6C" w:rsidR="00524CC7" w:rsidRDefault="00524CC7" w:rsidP="00A43F08">
      <w:pPr>
        <w:spacing w:after="0" w:line="480" w:lineRule="auto"/>
        <w:jc w:val="both"/>
        <w:rPr>
          <w:rFonts w:ascii="Times New Roman" w:hAnsi="Times New Roman" w:cs="Times New Roman"/>
          <w:b/>
          <w:bCs/>
          <w:sz w:val="24"/>
          <w:szCs w:val="24"/>
          <w:lang w:val="en-GB"/>
        </w:rPr>
      </w:pPr>
    </w:p>
    <w:p w14:paraId="5A9770DC" w14:textId="0802C9F9" w:rsidR="00524CC7" w:rsidRDefault="00A736F8"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1: </w:t>
      </w:r>
      <w:r w:rsidR="00524CC7" w:rsidRPr="00524CC7">
        <w:rPr>
          <w:rFonts w:ascii="Times New Roman" w:hAnsi="Times New Roman" w:cs="Times New Roman"/>
          <w:b/>
          <w:bCs/>
          <w:i/>
          <w:iCs/>
          <w:sz w:val="24"/>
          <w:szCs w:val="24"/>
          <w:lang w:val="en-GB"/>
        </w:rPr>
        <w:t xml:space="preserve">Introducing football coach education </w:t>
      </w:r>
    </w:p>
    <w:p w14:paraId="15165F08" w14:textId="7E9EC5EE" w:rsidR="00D670B8" w:rsidRDefault="00D670B8" w:rsidP="00A43F08">
      <w:pPr>
        <w:spacing w:after="0" w:line="480" w:lineRule="auto"/>
        <w:jc w:val="both"/>
        <w:rPr>
          <w:rFonts w:ascii="Times New Roman" w:hAnsi="Times New Roman" w:cs="Times New Roman"/>
          <w:b/>
          <w:bCs/>
          <w:i/>
          <w:iCs/>
          <w:sz w:val="24"/>
          <w:szCs w:val="24"/>
          <w:lang w:val="en-GB"/>
        </w:rPr>
      </w:pPr>
    </w:p>
    <w:p w14:paraId="7C0CD68F" w14:textId="6E6E4939" w:rsidR="004A3CE3" w:rsidRDefault="00D670B8" w:rsidP="00A43F08">
      <w:pPr>
        <w:spacing w:after="0" w:line="480" w:lineRule="auto"/>
        <w:jc w:val="both"/>
        <w:rPr>
          <w:rFonts w:ascii="Times New Roman" w:hAnsi="Times New Roman" w:cs="Times New Roman"/>
          <w:sz w:val="24"/>
          <w:szCs w:val="24"/>
          <w:lang w:val="en-GB"/>
        </w:rPr>
      </w:pPr>
      <w:bookmarkStart w:id="1" w:name="_Hlk89112850"/>
      <w:r w:rsidRPr="00451247">
        <w:rPr>
          <w:rFonts w:ascii="Times New Roman" w:hAnsi="Times New Roman" w:cs="Times New Roman"/>
          <w:b/>
          <w:bCs/>
          <w:sz w:val="24"/>
          <w:szCs w:val="24"/>
          <w:lang w:val="en-GB"/>
        </w:rPr>
        <w:t>Summary:</w:t>
      </w:r>
      <w:r w:rsidR="00451247">
        <w:rPr>
          <w:rFonts w:ascii="Times New Roman" w:hAnsi="Times New Roman" w:cs="Times New Roman"/>
          <w:b/>
          <w:bCs/>
          <w:sz w:val="24"/>
          <w:szCs w:val="24"/>
          <w:lang w:val="en-GB"/>
        </w:rPr>
        <w:t xml:space="preserve"> </w:t>
      </w:r>
      <w:r w:rsidR="00451247">
        <w:rPr>
          <w:rFonts w:ascii="Times New Roman" w:hAnsi="Times New Roman" w:cs="Times New Roman"/>
          <w:sz w:val="24"/>
          <w:szCs w:val="24"/>
          <w:lang w:val="en-GB"/>
        </w:rPr>
        <w:t xml:space="preserve">Despite arguably being the most popular sport in the world, coach education in football is largely under researched. </w:t>
      </w:r>
      <w:r w:rsidR="004A3CE3">
        <w:rPr>
          <w:rFonts w:ascii="Times New Roman" w:hAnsi="Times New Roman" w:cs="Times New Roman"/>
          <w:sz w:val="24"/>
          <w:szCs w:val="24"/>
          <w:lang w:val="en-GB"/>
        </w:rPr>
        <w:t>However, evidence suggests current provision does little to enhance coach learning, and could be enhanced further by the inclusion of content related to interpersonal skills and political astuteness, to prepare football coaches for the realities of practice.</w:t>
      </w:r>
    </w:p>
    <w:p w14:paraId="6F488E7C" w14:textId="187FDB4D" w:rsidR="00337897" w:rsidRDefault="004A3CE3" w:rsidP="00A43F0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17A18B1E" w14:textId="2D819CDB" w:rsidR="00337897" w:rsidRDefault="004A3CE3" w:rsidP="00A43F08">
      <w:pPr>
        <w:pStyle w:val="ListParagraph"/>
        <w:numPr>
          <w:ilvl w:val="0"/>
          <w:numId w:val="3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Why has football coach education been under researched within the sport coaching literature, despite its global size and </w:t>
      </w:r>
      <w:r w:rsidR="00A736F8">
        <w:rPr>
          <w:rFonts w:ascii="Times New Roman" w:hAnsi="Times New Roman" w:cs="Times New Roman"/>
          <w:sz w:val="24"/>
          <w:szCs w:val="24"/>
          <w:lang w:val="en-GB"/>
        </w:rPr>
        <w:t>popularity</w:t>
      </w:r>
      <w:r>
        <w:rPr>
          <w:rFonts w:ascii="Times New Roman" w:hAnsi="Times New Roman" w:cs="Times New Roman"/>
          <w:sz w:val="24"/>
          <w:szCs w:val="24"/>
          <w:lang w:val="en-GB"/>
        </w:rPr>
        <w:t>?</w:t>
      </w:r>
    </w:p>
    <w:p w14:paraId="678BD74B" w14:textId="27505497" w:rsidR="00337897" w:rsidRDefault="0031190E" w:rsidP="00A43F08">
      <w:pPr>
        <w:pStyle w:val="ListParagraph"/>
        <w:numPr>
          <w:ilvl w:val="0"/>
          <w:numId w:val="3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can </w:t>
      </w:r>
      <w:r w:rsidR="00A736F8">
        <w:rPr>
          <w:rFonts w:ascii="Times New Roman" w:hAnsi="Times New Roman" w:cs="Times New Roman"/>
          <w:sz w:val="24"/>
          <w:szCs w:val="24"/>
          <w:lang w:val="en-GB"/>
        </w:rPr>
        <w:t>football national governing bodies globally collaborate with each other, to understand successes, challenges, and opportunities within football coach education programmes?</w:t>
      </w:r>
    </w:p>
    <w:p w14:paraId="14EB48D7" w14:textId="45BE58A2" w:rsidR="00337897" w:rsidRPr="00337897" w:rsidRDefault="004A3CE3" w:rsidP="00A43F08">
      <w:pPr>
        <w:pStyle w:val="ListParagraph"/>
        <w:numPr>
          <w:ilvl w:val="0"/>
          <w:numId w:val="3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If </w:t>
      </w:r>
      <w:r w:rsidR="0031190E">
        <w:rPr>
          <w:rFonts w:ascii="Times New Roman" w:hAnsi="Times New Roman" w:cs="Times New Roman"/>
          <w:sz w:val="24"/>
          <w:szCs w:val="24"/>
          <w:lang w:val="en-GB"/>
        </w:rPr>
        <w:t xml:space="preserve">there are calls for </w:t>
      </w:r>
      <w:r>
        <w:rPr>
          <w:rFonts w:ascii="Times New Roman" w:hAnsi="Times New Roman" w:cs="Times New Roman"/>
          <w:sz w:val="24"/>
          <w:szCs w:val="24"/>
          <w:lang w:val="en-GB"/>
        </w:rPr>
        <w:t xml:space="preserve">content related to interpersonal skills and political astuteness </w:t>
      </w:r>
      <w:r w:rsidR="0031190E">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be embedded with football coach education, </w:t>
      </w:r>
      <w:r w:rsidR="0031190E">
        <w:rPr>
          <w:rFonts w:ascii="Times New Roman" w:hAnsi="Times New Roman" w:cs="Times New Roman"/>
          <w:sz w:val="24"/>
          <w:szCs w:val="24"/>
          <w:lang w:val="en-GB"/>
        </w:rPr>
        <w:t>how</w:t>
      </w:r>
      <w:r w:rsidR="00A736F8">
        <w:rPr>
          <w:rFonts w:ascii="Times New Roman" w:hAnsi="Times New Roman" w:cs="Times New Roman"/>
          <w:sz w:val="24"/>
          <w:szCs w:val="24"/>
          <w:lang w:val="en-GB"/>
        </w:rPr>
        <w:t xml:space="preserve">, </w:t>
      </w:r>
      <w:r w:rsidR="0031190E">
        <w:rPr>
          <w:rFonts w:ascii="Times New Roman" w:hAnsi="Times New Roman" w:cs="Times New Roman"/>
          <w:sz w:val="24"/>
          <w:szCs w:val="24"/>
          <w:lang w:val="en-GB"/>
        </w:rPr>
        <w:t>where</w:t>
      </w:r>
      <w:r w:rsidR="00A736F8">
        <w:rPr>
          <w:rFonts w:ascii="Times New Roman" w:hAnsi="Times New Roman" w:cs="Times New Roman"/>
          <w:sz w:val="24"/>
          <w:szCs w:val="24"/>
          <w:lang w:val="en-GB"/>
        </w:rPr>
        <w:t>, and for whom</w:t>
      </w:r>
      <w:r w:rsidR="0031190E">
        <w:rPr>
          <w:rFonts w:ascii="Times New Roman" w:hAnsi="Times New Roman" w:cs="Times New Roman"/>
          <w:sz w:val="24"/>
          <w:szCs w:val="24"/>
          <w:lang w:val="en-GB"/>
        </w:rPr>
        <w:t xml:space="preserve"> would this be most feasible</w:t>
      </w:r>
      <w:r w:rsidR="00A736F8">
        <w:rPr>
          <w:rFonts w:ascii="Times New Roman" w:hAnsi="Times New Roman" w:cs="Times New Roman"/>
          <w:sz w:val="24"/>
          <w:szCs w:val="24"/>
          <w:lang w:val="en-GB"/>
        </w:rPr>
        <w:t xml:space="preserve"> and effective</w:t>
      </w:r>
      <w:r w:rsidR="0031190E">
        <w:rPr>
          <w:rFonts w:ascii="Times New Roman" w:hAnsi="Times New Roman" w:cs="Times New Roman"/>
          <w:sz w:val="24"/>
          <w:szCs w:val="24"/>
          <w:lang w:val="en-GB"/>
        </w:rPr>
        <w:t>?</w:t>
      </w:r>
    </w:p>
    <w:bookmarkEnd w:id="1"/>
    <w:p w14:paraId="29F624C8" w14:textId="77777777" w:rsidR="00524CC7" w:rsidRPr="00524CC7" w:rsidRDefault="00524CC7" w:rsidP="00A43F08">
      <w:pPr>
        <w:spacing w:after="0" w:line="480" w:lineRule="auto"/>
        <w:jc w:val="both"/>
        <w:rPr>
          <w:rFonts w:ascii="Times New Roman" w:hAnsi="Times New Roman" w:cs="Times New Roman"/>
          <w:b/>
          <w:bCs/>
          <w:i/>
          <w:iCs/>
          <w:sz w:val="24"/>
          <w:szCs w:val="24"/>
          <w:lang w:val="en-GB"/>
        </w:rPr>
      </w:pPr>
    </w:p>
    <w:p w14:paraId="7ED18B33" w14:textId="6E5C23FD" w:rsidR="00524CC7" w:rsidRDefault="00A736F8"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2: </w:t>
      </w:r>
      <w:r w:rsidR="00524CC7" w:rsidRPr="00524CC7">
        <w:rPr>
          <w:rFonts w:ascii="Times New Roman" w:hAnsi="Times New Roman" w:cs="Times New Roman"/>
          <w:b/>
          <w:bCs/>
          <w:i/>
          <w:iCs/>
          <w:sz w:val="24"/>
          <w:szCs w:val="24"/>
          <w:lang w:val="en-GB"/>
        </w:rPr>
        <w:t>High-performance football coach education</w:t>
      </w:r>
    </w:p>
    <w:p w14:paraId="1173F33A" w14:textId="2373273E" w:rsidR="00CF7CAC" w:rsidRDefault="00CF7CAC" w:rsidP="00A43F08">
      <w:pPr>
        <w:spacing w:after="0" w:line="480" w:lineRule="auto"/>
        <w:jc w:val="both"/>
        <w:rPr>
          <w:rFonts w:ascii="Times New Roman" w:hAnsi="Times New Roman" w:cs="Times New Roman"/>
          <w:b/>
          <w:bCs/>
          <w:i/>
          <w:iCs/>
          <w:sz w:val="24"/>
          <w:szCs w:val="24"/>
          <w:lang w:val="en-GB"/>
        </w:rPr>
      </w:pPr>
    </w:p>
    <w:p w14:paraId="5E9DE0EF" w14:textId="1B194C85" w:rsidR="00CF7CAC" w:rsidRPr="00D44D84" w:rsidRDefault="00CF7CAC" w:rsidP="00A43F08">
      <w:pPr>
        <w:spacing w:after="0" w:line="480" w:lineRule="auto"/>
        <w:jc w:val="both"/>
        <w:rPr>
          <w:rFonts w:ascii="Times New Roman" w:hAnsi="Times New Roman" w:cs="Times New Roman"/>
          <w:sz w:val="24"/>
          <w:szCs w:val="24"/>
          <w:lang w:val="en-GB"/>
        </w:rPr>
      </w:pPr>
      <w:r w:rsidRPr="00D44D84">
        <w:rPr>
          <w:rFonts w:ascii="Times New Roman" w:hAnsi="Times New Roman" w:cs="Times New Roman"/>
          <w:b/>
          <w:bCs/>
          <w:sz w:val="24"/>
          <w:szCs w:val="24"/>
          <w:lang w:val="en-GB"/>
        </w:rPr>
        <w:t>Summary:</w:t>
      </w:r>
      <w:r w:rsidR="00D44D84">
        <w:rPr>
          <w:rFonts w:ascii="Times New Roman" w:hAnsi="Times New Roman" w:cs="Times New Roman"/>
          <w:sz w:val="24"/>
          <w:szCs w:val="24"/>
          <w:lang w:val="en-GB"/>
        </w:rPr>
        <w:t xml:space="preserve"> </w:t>
      </w:r>
      <w:r w:rsidR="00067B65">
        <w:rPr>
          <w:rFonts w:ascii="Times New Roman" w:hAnsi="Times New Roman" w:cs="Times New Roman"/>
          <w:sz w:val="24"/>
          <w:szCs w:val="24"/>
          <w:lang w:val="en-GB"/>
        </w:rPr>
        <w:t>High-performance football coaching is a volatile</w:t>
      </w:r>
      <w:r w:rsidR="003B43A7">
        <w:rPr>
          <w:rFonts w:ascii="Times New Roman" w:hAnsi="Times New Roman" w:cs="Times New Roman"/>
          <w:sz w:val="24"/>
          <w:szCs w:val="24"/>
          <w:lang w:val="en-GB"/>
        </w:rPr>
        <w:t>, nuanced,</w:t>
      </w:r>
      <w:r w:rsidR="00067B65">
        <w:rPr>
          <w:rFonts w:ascii="Times New Roman" w:hAnsi="Times New Roman" w:cs="Times New Roman"/>
          <w:sz w:val="24"/>
          <w:szCs w:val="24"/>
          <w:lang w:val="en-GB"/>
        </w:rPr>
        <w:t xml:space="preserve"> and challenging environment</w:t>
      </w:r>
      <w:r w:rsidR="003B43A7">
        <w:rPr>
          <w:rFonts w:ascii="Times New Roman" w:hAnsi="Times New Roman" w:cs="Times New Roman"/>
          <w:sz w:val="24"/>
          <w:szCs w:val="24"/>
          <w:lang w:val="en-GB"/>
        </w:rPr>
        <w:t>, meaning the needs of high-performance football coaches are bespoke. Football national governing bodies and professional football clubs need to work harmoniously and co</w:t>
      </w:r>
      <w:r w:rsidR="00A736F8">
        <w:rPr>
          <w:rFonts w:ascii="Times New Roman" w:hAnsi="Times New Roman" w:cs="Times New Roman"/>
          <w:sz w:val="24"/>
          <w:szCs w:val="24"/>
          <w:lang w:val="en-GB"/>
        </w:rPr>
        <w:t>llectively</w:t>
      </w:r>
      <w:r w:rsidR="003B43A7">
        <w:rPr>
          <w:rFonts w:ascii="Times New Roman" w:hAnsi="Times New Roman" w:cs="Times New Roman"/>
          <w:sz w:val="24"/>
          <w:szCs w:val="24"/>
          <w:lang w:val="en-GB"/>
        </w:rPr>
        <w:t xml:space="preserve"> to </w:t>
      </w:r>
      <w:r w:rsidR="00A736F8">
        <w:rPr>
          <w:rFonts w:ascii="Times New Roman" w:hAnsi="Times New Roman" w:cs="Times New Roman"/>
          <w:sz w:val="24"/>
          <w:szCs w:val="24"/>
          <w:lang w:val="en-GB"/>
        </w:rPr>
        <w:t>offer</w:t>
      </w:r>
      <w:r w:rsidR="003B43A7">
        <w:rPr>
          <w:rFonts w:ascii="Times New Roman" w:hAnsi="Times New Roman" w:cs="Times New Roman"/>
          <w:sz w:val="24"/>
          <w:szCs w:val="24"/>
          <w:lang w:val="en-GB"/>
        </w:rPr>
        <w:t xml:space="preserve"> holistic coach education </w:t>
      </w:r>
      <w:r w:rsidR="00A736F8">
        <w:rPr>
          <w:rFonts w:ascii="Times New Roman" w:hAnsi="Times New Roman" w:cs="Times New Roman"/>
          <w:sz w:val="24"/>
          <w:szCs w:val="24"/>
          <w:lang w:val="en-GB"/>
        </w:rPr>
        <w:t xml:space="preserve">initiatives </w:t>
      </w:r>
      <w:r w:rsidR="003B43A7">
        <w:rPr>
          <w:rFonts w:ascii="Times New Roman" w:hAnsi="Times New Roman" w:cs="Times New Roman"/>
          <w:sz w:val="24"/>
          <w:szCs w:val="24"/>
          <w:lang w:val="en-GB"/>
        </w:rPr>
        <w:t xml:space="preserve">which appreciate the complexity of the high-performance coaching role. </w:t>
      </w:r>
    </w:p>
    <w:p w14:paraId="69CB08B6" w14:textId="77777777" w:rsidR="00CF7CAC" w:rsidRDefault="00CF7CAC" w:rsidP="00A43F08">
      <w:pPr>
        <w:spacing w:after="0" w:line="480" w:lineRule="auto"/>
        <w:jc w:val="both"/>
        <w:rPr>
          <w:rFonts w:ascii="Times New Roman" w:hAnsi="Times New Roman" w:cs="Times New Roman"/>
          <w:sz w:val="24"/>
          <w:szCs w:val="24"/>
          <w:lang w:val="en-GB"/>
        </w:rPr>
      </w:pPr>
    </w:p>
    <w:p w14:paraId="2D1A30CB" w14:textId="202CF76F" w:rsidR="00CF7CAC" w:rsidRDefault="00067B65" w:rsidP="00A43F08">
      <w:pPr>
        <w:pStyle w:val="ListParagraph"/>
        <w:numPr>
          <w:ilvl w:val="0"/>
          <w:numId w:val="3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Beyond technical and tactical knowledge, </w:t>
      </w:r>
      <w:r w:rsidR="00A736F8">
        <w:rPr>
          <w:rFonts w:ascii="Times New Roman" w:hAnsi="Times New Roman" w:cs="Times New Roman"/>
          <w:sz w:val="24"/>
          <w:szCs w:val="24"/>
          <w:lang w:val="en-GB"/>
        </w:rPr>
        <w:t>which</w:t>
      </w:r>
      <w:r>
        <w:rPr>
          <w:rFonts w:ascii="Times New Roman" w:hAnsi="Times New Roman" w:cs="Times New Roman"/>
          <w:sz w:val="24"/>
          <w:szCs w:val="24"/>
          <w:lang w:val="en-GB"/>
        </w:rPr>
        <w:t xml:space="preserve"> content areas need to be embedded within coach education</w:t>
      </w:r>
      <w:r w:rsidR="00A736F8">
        <w:rPr>
          <w:rFonts w:ascii="Times New Roman" w:hAnsi="Times New Roman" w:cs="Times New Roman"/>
          <w:sz w:val="24"/>
          <w:szCs w:val="24"/>
          <w:lang w:val="en-GB"/>
        </w:rPr>
        <w:t xml:space="preserve"> programmes</w:t>
      </w:r>
      <w:r>
        <w:rPr>
          <w:rFonts w:ascii="Times New Roman" w:hAnsi="Times New Roman" w:cs="Times New Roman"/>
          <w:sz w:val="24"/>
          <w:szCs w:val="24"/>
          <w:lang w:val="en-GB"/>
        </w:rPr>
        <w:t xml:space="preserve"> to meet the bespoke needs of high-performance football coaches? </w:t>
      </w:r>
    </w:p>
    <w:p w14:paraId="60CEAD31" w14:textId="3B6FC756" w:rsidR="00CF7CAC" w:rsidRDefault="00D44D84" w:rsidP="00A43F08">
      <w:pPr>
        <w:pStyle w:val="ListParagraph"/>
        <w:numPr>
          <w:ilvl w:val="0"/>
          <w:numId w:val="3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can football national governing bodies support </w:t>
      </w:r>
      <w:r w:rsidR="00F0405D">
        <w:rPr>
          <w:rFonts w:ascii="Times New Roman" w:hAnsi="Times New Roman" w:cs="Times New Roman"/>
          <w:sz w:val="24"/>
          <w:szCs w:val="24"/>
          <w:lang w:val="en-GB"/>
        </w:rPr>
        <w:t xml:space="preserve">professional football </w:t>
      </w:r>
      <w:r>
        <w:rPr>
          <w:rFonts w:ascii="Times New Roman" w:hAnsi="Times New Roman" w:cs="Times New Roman"/>
          <w:sz w:val="24"/>
          <w:szCs w:val="24"/>
          <w:lang w:val="en-GB"/>
        </w:rPr>
        <w:t xml:space="preserve">clubs in becoming </w:t>
      </w:r>
      <w:r w:rsidR="00F0405D">
        <w:rPr>
          <w:rFonts w:ascii="Times New Roman" w:hAnsi="Times New Roman" w:cs="Times New Roman"/>
          <w:sz w:val="24"/>
          <w:szCs w:val="24"/>
          <w:lang w:val="en-GB"/>
        </w:rPr>
        <w:t>learning organisation</w:t>
      </w:r>
      <w:r w:rsidR="0029449A">
        <w:rPr>
          <w:rFonts w:ascii="Times New Roman" w:hAnsi="Times New Roman" w:cs="Times New Roman"/>
          <w:sz w:val="24"/>
          <w:szCs w:val="24"/>
          <w:lang w:val="en-GB"/>
        </w:rPr>
        <w:t>s</w:t>
      </w:r>
      <w:r w:rsidR="00F0405D">
        <w:rPr>
          <w:rFonts w:ascii="Times New Roman" w:hAnsi="Times New Roman" w:cs="Times New Roman"/>
          <w:sz w:val="24"/>
          <w:szCs w:val="24"/>
          <w:lang w:val="en-GB"/>
        </w:rPr>
        <w:t xml:space="preserve">, to cope more effectively with </w:t>
      </w:r>
      <w:r w:rsidR="0029449A">
        <w:rPr>
          <w:rFonts w:ascii="Times New Roman" w:hAnsi="Times New Roman" w:cs="Times New Roman"/>
          <w:sz w:val="24"/>
          <w:szCs w:val="24"/>
          <w:lang w:val="en-GB"/>
        </w:rPr>
        <w:t>the</w:t>
      </w:r>
      <w:r w:rsidR="00F0405D">
        <w:rPr>
          <w:rFonts w:ascii="Times New Roman" w:hAnsi="Times New Roman" w:cs="Times New Roman"/>
          <w:sz w:val="24"/>
          <w:szCs w:val="24"/>
          <w:lang w:val="en-GB"/>
        </w:rPr>
        <w:t xml:space="preserve"> complex and dynamic </w:t>
      </w:r>
      <w:r w:rsidR="0029449A">
        <w:rPr>
          <w:rFonts w:ascii="Times New Roman" w:hAnsi="Times New Roman" w:cs="Times New Roman"/>
          <w:sz w:val="24"/>
          <w:szCs w:val="24"/>
          <w:lang w:val="en-GB"/>
        </w:rPr>
        <w:t xml:space="preserve">high-performance </w:t>
      </w:r>
      <w:r w:rsidR="00F0405D">
        <w:rPr>
          <w:rFonts w:ascii="Times New Roman" w:hAnsi="Times New Roman" w:cs="Times New Roman"/>
          <w:sz w:val="24"/>
          <w:szCs w:val="24"/>
          <w:lang w:val="en-GB"/>
        </w:rPr>
        <w:t xml:space="preserve">environment? </w:t>
      </w:r>
    </w:p>
    <w:p w14:paraId="73D71BA5" w14:textId="1B5AF4E0" w:rsidR="00CF7CAC" w:rsidRPr="00337897" w:rsidRDefault="00F0405D" w:rsidP="00A43F08">
      <w:pPr>
        <w:pStyle w:val="ListParagraph"/>
        <w:numPr>
          <w:ilvl w:val="0"/>
          <w:numId w:val="3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What innovative methods could football national governing bodies adopt to provide enhanced informal learning opportunities for high-performance football coaches?</w:t>
      </w:r>
    </w:p>
    <w:p w14:paraId="0C431069" w14:textId="77777777" w:rsidR="00524CC7" w:rsidRPr="00524CC7" w:rsidRDefault="00524CC7" w:rsidP="00A43F08">
      <w:pPr>
        <w:spacing w:after="0" w:line="480" w:lineRule="auto"/>
        <w:jc w:val="both"/>
        <w:rPr>
          <w:rFonts w:ascii="Times New Roman" w:hAnsi="Times New Roman" w:cs="Times New Roman"/>
          <w:b/>
          <w:bCs/>
          <w:i/>
          <w:iCs/>
          <w:sz w:val="24"/>
          <w:szCs w:val="24"/>
          <w:lang w:val="en-GB"/>
        </w:rPr>
      </w:pPr>
    </w:p>
    <w:p w14:paraId="47D61737" w14:textId="0B5D17FF" w:rsidR="00524CC7" w:rsidRDefault="00A736F8"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3: </w:t>
      </w:r>
      <w:r w:rsidR="00524CC7" w:rsidRPr="00524CC7">
        <w:rPr>
          <w:rFonts w:ascii="Times New Roman" w:hAnsi="Times New Roman" w:cs="Times New Roman"/>
          <w:b/>
          <w:bCs/>
          <w:i/>
          <w:iCs/>
          <w:sz w:val="24"/>
          <w:szCs w:val="24"/>
          <w:lang w:val="en-GB"/>
        </w:rPr>
        <w:t>Youth and amateur football coach education</w:t>
      </w:r>
    </w:p>
    <w:p w14:paraId="16ED5B49" w14:textId="408B7833" w:rsidR="00CF7CAC" w:rsidRDefault="00CF7CAC" w:rsidP="00A43F08">
      <w:pPr>
        <w:spacing w:after="0" w:line="480" w:lineRule="auto"/>
        <w:jc w:val="both"/>
        <w:rPr>
          <w:rFonts w:ascii="Times New Roman" w:hAnsi="Times New Roman" w:cs="Times New Roman"/>
          <w:b/>
          <w:bCs/>
          <w:i/>
          <w:iCs/>
          <w:sz w:val="24"/>
          <w:szCs w:val="24"/>
          <w:lang w:val="en-GB"/>
        </w:rPr>
      </w:pPr>
    </w:p>
    <w:p w14:paraId="7B3CA501" w14:textId="3E0C8615" w:rsidR="00CF7CAC" w:rsidRPr="00A01B8A" w:rsidRDefault="00CF7CAC" w:rsidP="00A43F08">
      <w:pPr>
        <w:spacing w:after="0" w:line="480" w:lineRule="auto"/>
        <w:jc w:val="both"/>
        <w:rPr>
          <w:rFonts w:ascii="Times New Roman" w:hAnsi="Times New Roman" w:cs="Times New Roman"/>
          <w:sz w:val="24"/>
          <w:szCs w:val="24"/>
          <w:lang w:val="en-GB"/>
        </w:rPr>
      </w:pPr>
      <w:r w:rsidRPr="0029449A">
        <w:rPr>
          <w:rFonts w:ascii="Times New Roman" w:hAnsi="Times New Roman" w:cs="Times New Roman"/>
          <w:b/>
          <w:bCs/>
          <w:sz w:val="24"/>
          <w:szCs w:val="24"/>
          <w:lang w:val="en-GB"/>
        </w:rPr>
        <w:t>Summary:</w:t>
      </w:r>
      <w:r w:rsidR="00A01B8A">
        <w:rPr>
          <w:rFonts w:ascii="Times New Roman" w:hAnsi="Times New Roman" w:cs="Times New Roman"/>
          <w:b/>
          <w:bCs/>
          <w:sz w:val="24"/>
          <w:szCs w:val="24"/>
          <w:lang w:val="en-GB"/>
        </w:rPr>
        <w:t xml:space="preserve"> </w:t>
      </w:r>
      <w:r w:rsidR="00A01B8A">
        <w:rPr>
          <w:rFonts w:ascii="Times New Roman" w:hAnsi="Times New Roman" w:cs="Times New Roman"/>
          <w:sz w:val="24"/>
          <w:szCs w:val="24"/>
          <w:lang w:val="en-GB"/>
        </w:rPr>
        <w:t xml:space="preserve">Youth and amateur football coaches face unique stressors related to parental pressure, </w:t>
      </w:r>
      <w:r w:rsidR="007D0FD1">
        <w:rPr>
          <w:rFonts w:ascii="Times New Roman" w:hAnsi="Times New Roman" w:cs="Times New Roman"/>
          <w:sz w:val="24"/>
          <w:szCs w:val="24"/>
          <w:lang w:val="en-GB"/>
        </w:rPr>
        <w:t xml:space="preserve">juggling a </w:t>
      </w:r>
      <w:r w:rsidR="00A01B8A">
        <w:rPr>
          <w:rFonts w:ascii="Times New Roman" w:hAnsi="Times New Roman" w:cs="Times New Roman"/>
          <w:sz w:val="24"/>
          <w:szCs w:val="24"/>
          <w:lang w:val="en-GB"/>
        </w:rPr>
        <w:t>work-life balance,</w:t>
      </w:r>
      <w:r w:rsidR="007D0FD1">
        <w:rPr>
          <w:rFonts w:ascii="Times New Roman" w:hAnsi="Times New Roman" w:cs="Times New Roman"/>
          <w:sz w:val="24"/>
          <w:szCs w:val="24"/>
          <w:lang w:val="en-GB"/>
        </w:rPr>
        <w:t xml:space="preserve"> and limited time,</w:t>
      </w:r>
      <w:r w:rsidR="00A01B8A">
        <w:rPr>
          <w:rFonts w:ascii="Times New Roman" w:hAnsi="Times New Roman" w:cs="Times New Roman"/>
          <w:sz w:val="24"/>
          <w:szCs w:val="24"/>
          <w:lang w:val="en-GB"/>
        </w:rPr>
        <w:t xml:space="preserve"> </w:t>
      </w:r>
      <w:r w:rsidR="007D0FD1">
        <w:rPr>
          <w:rFonts w:ascii="Times New Roman" w:hAnsi="Times New Roman" w:cs="Times New Roman"/>
          <w:sz w:val="24"/>
          <w:szCs w:val="24"/>
          <w:lang w:val="en-GB"/>
        </w:rPr>
        <w:t xml:space="preserve">which are all associated with </w:t>
      </w:r>
      <w:r w:rsidR="00A01B8A">
        <w:rPr>
          <w:rFonts w:ascii="Times New Roman" w:hAnsi="Times New Roman" w:cs="Times New Roman"/>
          <w:sz w:val="24"/>
          <w:szCs w:val="24"/>
          <w:lang w:val="en-GB"/>
        </w:rPr>
        <w:t>the voluntary nature of the role</w:t>
      </w:r>
      <w:r w:rsidR="007D0FD1">
        <w:rPr>
          <w:rFonts w:ascii="Times New Roman" w:hAnsi="Times New Roman" w:cs="Times New Roman"/>
          <w:sz w:val="24"/>
          <w:szCs w:val="24"/>
          <w:lang w:val="en-GB"/>
        </w:rPr>
        <w:t xml:space="preserve">. While football coach education and support are vital for coaches operating within these constraints, such provision needs to be delivered in a contextualised, meaningful, and time-efficient manner. </w:t>
      </w:r>
    </w:p>
    <w:p w14:paraId="60931517" w14:textId="77777777" w:rsidR="00CF7CAC" w:rsidRDefault="00CF7CAC" w:rsidP="00A43F08">
      <w:pPr>
        <w:spacing w:after="0" w:line="480" w:lineRule="auto"/>
        <w:jc w:val="both"/>
        <w:rPr>
          <w:rFonts w:ascii="Times New Roman" w:hAnsi="Times New Roman" w:cs="Times New Roman"/>
          <w:sz w:val="24"/>
          <w:szCs w:val="24"/>
          <w:lang w:val="en-GB"/>
        </w:rPr>
      </w:pPr>
    </w:p>
    <w:p w14:paraId="059D0BC5" w14:textId="5C1249AB" w:rsidR="00CF7CAC" w:rsidRDefault="008F09CD" w:rsidP="00A43F08">
      <w:pPr>
        <w:pStyle w:val="ListParagraph"/>
        <w:numPr>
          <w:ilvl w:val="0"/>
          <w:numId w:val="37"/>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How might coach developers utilise s</w:t>
      </w:r>
      <w:r w:rsidRPr="008F09CD">
        <w:rPr>
          <w:rFonts w:ascii="Times New Roman" w:hAnsi="Times New Roman" w:cs="Times New Roman"/>
          <w:sz w:val="24"/>
          <w:szCs w:val="24"/>
          <w:lang w:val="en-GB"/>
        </w:rPr>
        <w:t xml:space="preserve">toried representations of </w:t>
      </w:r>
      <w:r>
        <w:rPr>
          <w:rFonts w:ascii="Times New Roman" w:hAnsi="Times New Roman" w:cs="Times New Roman"/>
          <w:sz w:val="24"/>
          <w:szCs w:val="24"/>
          <w:lang w:val="en-GB"/>
        </w:rPr>
        <w:t>learners</w:t>
      </w:r>
      <w:r w:rsidRPr="008F09CD">
        <w:rPr>
          <w:rFonts w:ascii="Times New Roman" w:hAnsi="Times New Roman" w:cs="Times New Roman"/>
          <w:sz w:val="24"/>
          <w:szCs w:val="24"/>
          <w:lang w:val="en-GB"/>
        </w:rPr>
        <w:t xml:space="preserve">’ experiences of engaging with </w:t>
      </w:r>
      <w:bookmarkStart w:id="2" w:name="_Hlk69926047"/>
      <w:r w:rsidRPr="008F09CD">
        <w:rPr>
          <w:rFonts w:ascii="Times New Roman" w:hAnsi="Times New Roman" w:cs="Times New Roman"/>
          <w:sz w:val="24"/>
          <w:szCs w:val="24"/>
          <w:lang w:val="en-GB"/>
        </w:rPr>
        <w:t>football coach education pre-course, during, and post-course</w:t>
      </w:r>
      <w:r>
        <w:rPr>
          <w:rFonts w:ascii="Times New Roman" w:hAnsi="Times New Roman" w:cs="Times New Roman"/>
          <w:sz w:val="24"/>
          <w:szCs w:val="24"/>
          <w:lang w:val="en-GB"/>
        </w:rPr>
        <w:t xml:space="preserve"> to </w:t>
      </w:r>
      <w:r w:rsidRPr="008F09CD">
        <w:rPr>
          <w:rFonts w:ascii="Times New Roman" w:hAnsi="Times New Roman" w:cs="Times New Roman"/>
          <w:sz w:val="24"/>
          <w:szCs w:val="24"/>
          <w:lang w:val="en-GB"/>
        </w:rPr>
        <w:t xml:space="preserve">help </w:t>
      </w:r>
      <w:r>
        <w:rPr>
          <w:rFonts w:ascii="Times New Roman" w:hAnsi="Times New Roman" w:cs="Times New Roman"/>
          <w:sz w:val="24"/>
          <w:szCs w:val="24"/>
          <w:lang w:val="en-GB"/>
        </w:rPr>
        <w:t>grassroots football coaches</w:t>
      </w:r>
      <w:r w:rsidRPr="008F09CD">
        <w:rPr>
          <w:rFonts w:ascii="Times New Roman" w:hAnsi="Times New Roman" w:cs="Times New Roman"/>
          <w:sz w:val="24"/>
          <w:szCs w:val="24"/>
          <w:lang w:val="en-GB"/>
        </w:rPr>
        <w:t xml:space="preserve"> </w:t>
      </w:r>
      <w:bookmarkEnd w:id="2"/>
      <w:r w:rsidRPr="008F09CD">
        <w:rPr>
          <w:rFonts w:ascii="Times New Roman" w:hAnsi="Times New Roman" w:cs="Times New Roman"/>
          <w:sz w:val="24"/>
          <w:szCs w:val="24"/>
          <w:lang w:val="en-GB"/>
        </w:rPr>
        <w:t>grapple with the relational demands of the role</w:t>
      </w:r>
      <w:r>
        <w:rPr>
          <w:rFonts w:ascii="Times New Roman" w:hAnsi="Times New Roman" w:cs="Times New Roman"/>
          <w:sz w:val="24"/>
          <w:szCs w:val="24"/>
          <w:lang w:val="en-GB"/>
        </w:rPr>
        <w:t xml:space="preserve">? </w:t>
      </w:r>
    </w:p>
    <w:p w14:paraId="74D93411" w14:textId="5CA75488" w:rsidR="00CF7CAC" w:rsidRDefault="008F09CD" w:rsidP="00A43F08">
      <w:pPr>
        <w:pStyle w:val="ListParagraph"/>
        <w:numPr>
          <w:ilvl w:val="0"/>
          <w:numId w:val="37"/>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Considering the </w:t>
      </w:r>
      <w:r>
        <w:rPr>
          <w:rFonts w:ascii="Times New Roman" w:hAnsi="Times New Roman" w:cs="Times New Roman"/>
          <w:bCs/>
          <w:iCs/>
          <w:sz w:val="24"/>
          <w:szCs w:val="24"/>
        </w:rPr>
        <w:t>global</w:t>
      </w:r>
      <w:r w:rsidRPr="008F09CD">
        <w:rPr>
          <w:rFonts w:ascii="Times New Roman" w:hAnsi="Times New Roman" w:cs="Times New Roman"/>
          <w:bCs/>
          <w:iCs/>
          <w:sz w:val="24"/>
          <w:szCs w:val="24"/>
        </w:rPr>
        <w:t xml:space="preserve"> growth of grassroots/amateur 55–65+ small-sided football</w:t>
      </w:r>
      <w:r w:rsidR="00A01B8A">
        <w:rPr>
          <w:rFonts w:ascii="Times New Roman" w:hAnsi="Times New Roman" w:cs="Times New Roman"/>
          <w:bCs/>
          <w:iCs/>
          <w:sz w:val="24"/>
          <w:szCs w:val="24"/>
        </w:rPr>
        <w:t xml:space="preserve">, what support are football national governing bodies providing coaches who operate within this unique context? </w:t>
      </w:r>
    </w:p>
    <w:p w14:paraId="4BAF7686" w14:textId="3C87186D" w:rsidR="00CF7CAC" w:rsidRPr="00337897" w:rsidRDefault="0029449A" w:rsidP="00A43F08">
      <w:pPr>
        <w:pStyle w:val="ListParagraph"/>
        <w:numPr>
          <w:ilvl w:val="0"/>
          <w:numId w:val="37"/>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can football national governing bodies continue to foster positive relationships with grassroots football clubs to help deliver coach education </w:t>
      </w:r>
      <w:r w:rsidRPr="0029449A">
        <w:rPr>
          <w:rFonts w:ascii="Times New Roman" w:hAnsi="Times New Roman" w:cs="Times New Roman"/>
          <w:i/>
          <w:iCs/>
          <w:sz w:val="24"/>
          <w:szCs w:val="24"/>
          <w:lang w:val="en-GB"/>
        </w:rPr>
        <w:t>in situ</w:t>
      </w:r>
      <w:r>
        <w:rPr>
          <w:rFonts w:ascii="Times New Roman" w:hAnsi="Times New Roman" w:cs="Times New Roman"/>
          <w:sz w:val="24"/>
          <w:szCs w:val="24"/>
          <w:lang w:val="en-GB"/>
        </w:rPr>
        <w:t>?</w:t>
      </w:r>
    </w:p>
    <w:p w14:paraId="0B05970D" w14:textId="77777777" w:rsidR="00524CC7" w:rsidRPr="00524CC7" w:rsidRDefault="00524CC7" w:rsidP="00A43F08">
      <w:pPr>
        <w:spacing w:after="0" w:line="480" w:lineRule="auto"/>
        <w:jc w:val="both"/>
        <w:rPr>
          <w:rFonts w:ascii="Times New Roman" w:hAnsi="Times New Roman" w:cs="Times New Roman"/>
          <w:b/>
          <w:bCs/>
          <w:i/>
          <w:iCs/>
          <w:sz w:val="24"/>
          <w:szCs w:val="24"/>
          <w:lang w:val="en-GB"/>
        </w:rPr>
      </w:pPr>
    </w:p>
    <w:p w14:paraId="7B458433" w14:textId="34E7A34B" w:rsidR="00524CC7" w:rsidRDefault="00A736F8"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4: </w:t>
      </w:r>
      <w:r w:rsidR="00524CC7" w:rsidRPr="00524CC7">
        <w:rPr>
          <w:rFonts w:ascii="Times New Roman" w:hAnsi="Times New Roman" w:cs="Times New Roman"/>
          <w:b/>
          <w:bCs/>
          <w:i/>
          <w:iCs/>
          <w:sz w:val="24"/>
          <w:szCs w:val="24"/>
          <w:lang w:val="en-GB"/>
        </w:rPr>
        <w:t xml:space="preserve">Supporting the progression of female football coaches </w:t>
      </w:r>
    </w:p>
    <w:p w14:paraId="64EA4D16" w14:textId="7214EB70" w:rsidR="00CF7CAC" w:rsidRDefault="00CF7CAC" w:rsidP="00A43F08">
      <w:pPr>
        <w:spacing w:after="0" w:line="480" w:lineRule="auto"/>
        <w:jc w:val="both"/>
        <w:rPr>
          <w:rFonts w:ascii="Times New Roman" w:hAnsi="Times New Roman" w:cs="Times New Roman"/>
          <w:b/>
          <w:bCs/>
          <w:i/>
          <w:iCs/>
          <w:sz w:val="24"/>
          <w:szCs w:val="24"/>
          <w:lang w:val="en-GB"/>
        </w:rPr>
      </w:pPr>
    </w:p>
    <w:p w14:paraId="110D255E" w14:textId="35114FCE" w:rsidR="00CF7CAC" w:rsidRPr="009D1378" w:rsidRDefault="00CF7CAC" w:rsidP="00A43F08">
      <w:pPr>
        <w:spacing w:after="0" w:line="480" w:lineRule="auto"/>
        <w:jc w:val="both"/>
        <w:rPr>
          <w:rFonts w:ascii="Times New Roman" w:hAnsi="Times New Roman" w:cs="Times New Roman"/>
          <w:sz w:val="24"/>
          <w:szCs w:val="24"/>
          <w:lang w:val="en-GB"/>
        </w:rPr>
      </w:pPr>
      <w:r w:rsidRPr="007D0FD1">
        <w:rPr>
          <w:rFonts w:ascii="Times New Roman" w:hAnsi="Times New Roman" w:cs="Times New Roman"/>
          <w:b/>
          <w:bCs/>
          <w:sz w:val="24"/>
          <w:szCs w:val="24"/>
          <w:lang w:val="en-GB"/>
        </w:rPr>
        <w:t>Summary:</w:t>
      </w:r>
      <w:r w:rsidR="009D1378">
        <w:rPr>
          <w:rFonts w:ascii="Times New Roman" w:hAnsi="Times New Roman" w:cs="Times New Roman"/>
          <w:b/>
          <w:bCs/>
          <w:sz w:val="24"/>
          <w:szCs w:val="24"/>
          <w:lang w:val="en-GB"/>
        </w:rPr>
        <w:t xml:space="preserve"> </w:t>
      </w:r>
      <w:r w:rsidR="009D1378">
        <w:rPr>
          <w:rFonts w:ascii="Times New Roman" w:hAnsi="Times New Roman" w:cs="Times New Roman"/>
          <w:sz w:val="24"/>
          <w:szCs w:val="24"/>
          <w:lang w:val="en-GB"/>
        </w:rPr>
        <w:t>Despite the growth of female football coaches across the world</w:t>
      </w:r>
      <w:r w:rsidR="00A736F8">
        <w:rPr>
          <w:rFonts w:ascii="Times New Roman" w:hAnsi="Times New Roman" w:cs="Times New Roman"/>
          <w:sz w:val="24"/>
          <w:szCs w:val="24"/>
          <w:lang w:val="en-GB"/>
        </w:rPr>
        <w:t xml:space="preserve"> in recent years</w:t>
      </w:r>
      <w:r w:rsidR="009D1378">
        <w:rPr>
          <w:rFonts w:ascii="Times New Roman" w:hAnsi="Times New Roman" w:cs="Times New Roman"/>
          <w:sz w:val="24"/>
          <w:szCs w:val="24"/>
          <w:lang w:val="en-GB"/>
        </w:rPr>
        <w:t xml:space="preserve">, several organisational, intrapersonal, interpersonal, and </w:t>
      </w:r>
      <w:r w:rsidR="00F813C5">
        <w:rPr>
          <w:rFonts w:ascii="Times New Roman" w:hAnsi="Times New Roman" w:cs="Times New Roman"/>
          <w:sz w:val="24"/>
          <w:szCs w:val="24"/>
          <w:lang w:val="en-GB"/>
        </w:rPr>
        <w:t>sociocultural barriers still exist. Consequently, football national governing bodies are exploring the use of learner-centred female-only coach education programmes, coupled with mentorship and online learning opportunities, to overcome these challenges.</w:t>
      </w:r>
    </w:p>
    <w:p w14:paraId="405F494F" w14:textId="77777777" w:rsidR="00CF7CAC" w:rsidRDefault="00CF7CAC" w:rsidP="00A43F08">
      <w:pPr>
        <w:spacing w:after="0" w:line="480" w:lineRule="auto"/>
        <w:jc w:val="both"/>
        <w:rPr>
          <w:rFonts w:ascii="Times New Roman" w:hAnsi="Times New Roman" w:cs="Times New Roman"/>
          <w:sz w:val="24"/>
          <w:szCs w:val="24"/>
          <w:lang w:val="en-GB"/>
        </w:rPr>
      </w:pPr>
    </w:p>
    <w:p w14:paraId="6652167F" w14:textId="04BB5DE4" w:rsidR="00003EC9" w:rsidRDefault="00003EC9" w:rsidP="00A43F08">
      <w:pPr>
        <w:pStyle w:val="ListParagraph"/>
        <w:numPr>
          <w:ilvl w:val="0"/>
          <w:numId w:val="3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does a </w:t>
      </w:r>
      <w:r w:rsidRPr="00003EC9">
        <w:rPr>
          <w:rFonts w:ascii="Times New Roman" w:hAnsi="Times New Roman" w:cs="Times New Roman"/>
          <w:sz w:val="24"/>
          <w:szCs w:val="24"/>
          <w:lang w:val="en-GB"/>
        </w:rPr>
        <w:t xml:space="preserve">constructivist, learner-centred approach </w:t>
      </w:r>
      <w:r>
        <w:rPr>
          <w:rFonts w:ascii="Times New Roman" w:hAnsi="Times New Roman" w:cs="Times New Roman"/>
          <w:sz w:val="24"/>
          <w:szCs w:val="24"/>
          <w:lang w:val="en-GB"/>
        </w:rPr>
        <w:t>to</w:t>
      </w:r>
      <w:r w:rsidRPr="00003EC9">
        <w:rPr>
          <w:rFonts w:ascii="Times New Roman" w:hAnsi="Times New Roman" w:cs="Times New Roman"/>
          <w:sz w:val="24"/>
          <w:szCs w:val="24"/>
          <w:lang w:val="en-GB"/>
        </w:rPr>
        <w:t xml:space="preserve"> designing, delivering, and assessing </w:t>
      </w:r>
      <w:r>
        <w:rPr>
          <w:rFonts w:ascii="Times New Roman" w:hAnsi="Times New Roman" w:cs="Times New Roman"/>
          <w:sz w:val="24"/>
          <w:szCs w:val="24"/>
          <w:lang w:val="en-GB"/>
        </w:rPr>
        <w:t>football coach education benefit female coaches?</w:t>
      </w:r>
      <w:r w:rsidRPr="00003EC9">
        <w:rPr>
          <w:rFonts w:ascii="Times New Roman" w:hAnsi="Times New Roman" w:cs="Times New Roman"/>
          <w:sz w:val="24"/>
          <w:szCs w:val="24"/>
          <w:lang w:val="en-GB"/>
        </w:rPr>
        <w:t xml:space="preserve"> </w:t>
      </w:r>
    </w:p>
    <w:p w14:paraId="7A2AC711" w14:textId="29E62770" w:rsidR="00CF7CAC" w:rsidRDefault="00003EC9" w:rsidP="00A43F08">
      <w:pPr>
        <w:pStyle w:val="ListParagraph"/>
        <w:numPr>
          <w:ilvl w:val="0"/>
          <w:numId w:val="3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can football national governing bodies support female football coaches in overcoming the organisational, intrapersonal, interpersonal, and sociocultural barriers which impede their learning and progression? </w:t>
      </w:r>
    </w:p>
    <w:p w14:paraId="27990E9A" w14:textId="722E3BEA" w:rsidR="00CF7CAC" w:rsidRPr="00CF7CAC" w:rsidRDefault="009D1378" w:rsidP="00A43F08">
      <w:pPr>
        <w:pStyle w:val="ListParagraph"/>
        <w:numPr>
          <w:ilvl w:val="0"/>
          <w:numId w:val="39"/>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What training and education is available to coach developers to ensure they know how to recognise, </w:t>
      </w:r>
      <w:r w:rsidR="00F813C5">
        <w:rPr>
          <w:rFonts w:ascii="Times New Roman" w:hAnsi="Times New Roman" w:cs="Times New Roman"/>
          <w:sz w:val="24"/>
          <w:szCs w:val="24"/>
          <w:lang w:val="en-GB"/>
        </w:rPr>
        <w:t>act</w:t>
      </w:r>
      <w:r>
        <w:rPr>
          <w:rFonts w:ascii="Times New Roman" w:hAnsi="Times New Roman" w:cs="Times New Roman"/>
          <w:sz w:val="24"/>
          <w:szCs w:val="24"/>
          <w:lang w:val="en-GB"/>
        </w:rPr>
        <w:t xml:space="preserve">, and prevent </w:t>
      </w:r>
      <w:r w:rsidRPr="009D1378">
        <w:rPr>
          <w:rFonts w:ascii="Times New Roman" w:hAnsi="Times New Roman" w:cs="Times New Roman"/>
          <w:sz w:val="24"/>
          <w:szCs w:val="24"/>
          <w:lang w:val="en-GB"/>
        </w:rPr>
        <w:t>gender stereotyping and gender-based violence</w:t>
      </w:r>
      <w:r>
        <w:rPr>
          <w:rFonts w:ascii="Times New Roman" w:hAnsi="Times New Roman" w:cs="Times New Roman"/>
          <w:sz w:val="24"/>
          <w:szCs w:val="24"/>
          <w:lang w:val="en-GB"/>
        </w:rPr>
        <w:t xml:space="preserve"> within football coach education? </w:t>
      </w:r>
    </w:p>
    <w:p w14:paraId="3568C8E9" w14:textId="77777777" w:rsidR="00524CC7" w:rsidRPr="00524CC7" w:rsidRDefault="00524CC7" w:rsidP="00A43F08">
      <w:pPr>
        <w:spacing w:after="0" w:line="480" w:lineRule="auto"/>
        <w:jc w:val="both"/>
        <w:rPr>
          <w:rFonts w:ascii="Times New Roman" w:hAnsi="Times New Roman" w:cs="Times New Roman"/>
          <w:b/>
          <w:bCs/>
          <w:i/>
          <w:iCs/>
          <w:sz w:val="24"/>
          <w:szCs w:val="24"/>
          <w:lang w:val="en-GB"/>
        </w:rPr>
      </w:pPr>
    </w:p>
    <w:p w14:paraId="34ED95F5" w14:textId="138F9ADB" w:rsidR="00524CC7" w:rsidRPr="00524CC7" w:rsidRDefault="00570DF7"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5: </w:t>
      </w:r>
      <w:r w:rsidR="00524CC7" w:rsidRPr="00524CC7">
        <w:rPr>
          <w:rFonts w:ascii="Times New Roman" w:hAnsi="Times New Roman" w:cs="Times New Roman"/>
          <w:b/>
          <w:bCs/>
          <w:i/>
          <w:iCs/>
          <w:sz w:val="24"/>
          <w:szCs w:val="24"/>
          <w:lang w:val="en-GB"/>
        </w:rPr>
        <w:t xml:space="preserve">Critical reviews of current football coach education provision </w:t>
      </w:r>
    </w:p>
    <w:p w14:paraId="60CDB0C8" w14:textId="70B64D29" w:rsidR="00524CC7" w:rsidRDefault="00524CC7" w:rsidP="00A43F08">
      <w:pPr>
        <w:spacing w:after="0" w:line="480" w:lineRule="auto"/>
        <w:jc w:val="both"/>
        <w:rPr>
          <w:rFonts w:ascii="Times New Roman" w:hAnsi="Times New Roman" w:cs="Times New Roman"/>
          <w:b/>
          <w:bCs/>
          <w:i/>
          <w:iCs/>
          <w:sz w:val="24"/>
          <w:szCs w:val="24"/>
          <w:lang w:val="en-GB"/>
        </w:rPr>
      </w:pPr>
    </w:p>
    <w:p w14:paraId="35460217" w14:textId="33272C92" w:rsidR="00CF7CAC" w:rsidRPr="00D4650B" w:rsidRDefault="00CF7CAC" w:rsidP="00A43F08">
      <w:pPr>
        <w:spacing w:after="0" w:line="480" w:lineRule="auto"/>
        <w:jc w:val="both"/>
        <w:rPr>
          <w:rFonts w:ascii="Times New Roman" w:hAnsi="Times New Roman" w:cs="Times New Roman"/>
          <w:sz w:val="24"/>
          <w:szCs w:val="24"/>
          <w:lang w:val="en-GB"/>
        </w:rPr>
      </w:pPr>
      <w:r w:rsidRPr="00590EC9">
        <w:rPr>
          <w:rFonts w:ascii="Times New Roman" w:hAnsi="Times New Roman" w:cs="Times New Roman"/>
          <w:b/>
          <w:bCs/>
          <w:sz w:val="24"/>
          <w:szCs w:val="24"/>
          <w:lang w:val="en-GB"/>
        </w:rPr>
        <w:t>Summary:</w:t>
      </w:r>
      <w:r w:rsidR="00D4650B">
        <w:rPr>
          <w:rFonts w:ascii="Times New Roman" w:hAnsi="Times New Roman" w:cs="Times New Roman"/>
          <w:b/>
          <w:bCs/>
          <w:sz w:val="24"/>
          <w:szCs w:val="24"/>
          <w:lang w:val="en-GB"/>
        </w:rPr>
        <w:t xml:space="preserve"> </w:t>
      </w:r>
      <w:r w:rsidR="005A5DB6">
        <w:rPr>
          <w:rFonts w:ascii="Times New Roman" w:hAnsi="Times New Roman" w:cs="Times New Roman"/>
          <w:sz w:val="24"/>
          <w:szCs w:val="24"/>
          <w:lang w:val="en-GB"/>
        </w:rPr>
        <w:t xml:space="preserve">Despite limited research, football coach education has </w:t>
      </w:r>
      <w:r w:rsidR="00570DF7">
        <w:rPr>
          <w:rFonts w:ascii="Times New Roman" w:hAnsi="Times New Roman" w:cs="Times New Roman"/>
          <w:sz w:val="24"/>
          <w:szCs w:val="24"/>
          <w:lang w:val="en-GB"/>
        </w:rPr>
        <w:t xml:space="preserve">still </w:t>
      </w:r>
      <w:r w:rsidR="005A5DB6">
        <w:rPr>
          <w:rFonts w:ascii="Times New Roman" w:hAnsi="Times New Roman" w:cs="Times New Roman"/>
          <w:sz w:val="24"/>
          <w:szCs w:val="24"/>
          <w:lang w:val="en-GB"/>
        </w:rPr>
        <w:t xml:space="preserve">been frequently critiqued within the sport coaching literature for </w:t>
      </w:r>
      <w:r w:rsidR="00570DF7">
        <w:rPr>
          <w:rFonts w:ascii="Times New Roman" w:hAnsi="Times New Roman" w:cs="Times New Roman"/>
          <w:sz w:val="24"/>
          <w:szCs w:val="24"/>
          <w:lang w:val="en-GB"/>
        </w:rPr>
        <w:t>several</w:t>
      </w:r>
      <w:r w:rsidR="005A5DB6">
        <w:rPr>
          <w:rFonts w:ascii="Times New Roman" w:hAnsi="Times New Roman" w:cs="Times New Roman"/>
          <w:sz w:val="24"/>
          <w:szCs w:val="24"/>
          <w:lang w:val="en-GB"/>
        </w:rPr>
        <w:t xml:space="preserve"> years. Specifically, there is a need to critically analyse both past and current provision, to understand how course content, delivery, and assessment</w:t>
      </w:r>
      <w:r w:rsidR="00570DF7">
        <w:rPr>
          <w:rFonts w:ascii="Times New Roman" w:hAnsi="Times New Roman" w:cs="Times New Roman"/>
          <w:sz w:val="24"/>
          <w:szCs w:val="24"/>
          <w:lang w:val="en-GB"/>
        </w:rPr>
        <w:t xml:space="preserve"> procedures</w:t>
      </w:r>
      <w:r w:rsidR="005A5DB6">
        <w:rPr>
          <w:rFonts w:ascii="Times New Roman" w:hAnsi="Times New Roman" w:cs="Times New Roman"/>
          <w:sz w:val="24"/>
          <w:szCs w:val="24"/>
          <w:lang w:val="en-GB"/>
        </w:rPr>
        <w:t xml:space="preserve"> can be modified to enhance football coach learning longitudinally</w:t>
      </w:r>
      <w:r w:rsidR="00570DF7">
        <w:rPr>
          <w:rFonts w:ascii="Times New Roman" w:hAnsi="Times New Roman" w:cs="Times New Roman"/>
          <w:sz w:val="24"/>
          <w:szCs w:val="24"/>
          <w:lang w:val="en-GB"/>
        </w:rPr>
        <w:t xml:space="preserve"> in the future</w:t>
      </w:r>
      <w:r w:rsidR="005A5DB6">
        <w:rPr>
          <w:rFonts w:ascii="Times New Roman" w:hAnsi="Times New Roman" w:cs="Times New Roman"/>
          <w:sz w:val="24"/>
          <w:szCs w:val="24"/>
          <w:lang w:val="en-GB"/>
        </w:rPr>
        <w:t xml:space="preserve">. </w:t>
      </w:r>
    </w:p>
    <w:p w14:paraId="59CB08D1" w14:textId="77777777" w:rsidR="00CF7CAC" w:rsidRDefault="00CF7CAC" w:rsidP="00A43F08">
      <w:pPr>
        <w:spacing w:after="0" w:line="480" w:lineRule="auto"/>
        <w:jc w:val="both"/>
        <w:rPr>
          <w:rFonts w:ascii="Times New Roman" w:hAnsi="Times New Roman" w:cs="Times New Roman"/>
          <w:sz w:val="24"/>
          <w:szCs w:val="24"/>
          <w:lang w:val="en-GB"/>
        </w:rPr>
      </w:pPr>
    </w:p>
    <w:p w14:paraId="5D1E194F" w14:textId="19AE618D" w:rsidR="00CF7CAC" w:rsidRDefault="00590EC9" w:rsidP="00A43F08">
      <w:pPr>
        <w:pStyle w:val="ListParagraph"/>
        <w:numPr>
          <w:ilvl w:val="0"/>
          <w:numId w:val="4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 can </w:t>
      </w:r>
      <w:r w:rsidRPr="00590EC9">
        <w:rPr>
          <w:rFonts w:ascii="Times New Roman" w:hAnsi="Times New Roman" w:cs="Times New Roman"/>
          <w:bCs/>
          <w:iCs/>
          <w:sz w:val="24"/>
          <w:szCs w:val="24"/>
          <w:lang w:val="en-US"/>
        </w:rPr>
        <w:t xml:space="preserve">conducive and coordinated working relationships </w:t>
      </w:r>
      <w:r>
        <w:rPr>
          <w:rFonts w:ascii="Times New Roman" w:hAnsi="Times New Roman" w:cs="Times New Roman"/>
          <w:bCs/>
          <w:iCs/>
          <w:sz w:val="24"/>
          <w:szCs w:val="24"/>
          <w:lang w:val="en-US"/>
        </w:rPr>
        <w:t xml:space="preserve">between </w:t>
      </w:r>
      <w:bookmarkStart w:id="3" w:name="_Hlk89177168"/>
      <w:r>
        <w:rPr>
          <w:rFonts w:ascii="Times New Roman" w:hAnsi="Times New Roman" w:cs="Times New Roman"/>
          <w:bCs/>
          <w:iCs/>
          <w:sz w:val="24"/>
          <w:szCs w:val="24"/>
          <w:lang w:val="en-US"/>
        </w:rPr>
        <w:t>football</w:t>
      </w:r>
      <w:r w:rsidRPr="00590EC9">
        <w:rPr>
          <w:rFonts w:ascii="Times New Roman" w:hAnsi="Times New Roman" w:cs="Times New Roman"/>
          <w:bCs/>
          <w:iCs/>
          <w:sz w:val="24"/>
          <w:szCs w:val="24"/>
          <w:lang w:val="en-US"/>
        </w:rPr>
        <w:t xml:space="preserve"> national </w:t>
      </w:r>
      <w:r>
        <w:rPr>
          <w:rFonts w:ascii="Times New Roman" w:hAnsi="Times New Roman" w:cs="Times New Roman"/>
          <w:bCs/>
          <w:iCs/>
          <w:sz w:val="24"/>
          <w:szCs w:val="24"/>
          <w:lang w:val="en-US"/>
        </w:rPr>
        <w:t>governing bodies</w:t>
      </w:r>
      <w:r w:rsidRPr="00590EC9">
        <w:rPr>
          <w:rFonts w:ascii="Times New Roman" w:hAnsi="Times New Roman" w:cs="Times New Roman"/>
          <w:bCs/>
          <w:iCs/>
          <w:sz w:val="24"/>
          <w:szCs w:val="24"/>
          <w:lang w:val="en-US"/>
        </w:rPr>
        <w:t>, federations, universities, and other agencies</w:t>
      </w:r>
      <w:bookmarkEnd w:id="3"/>
      <w:r w:rsidRPr="00590EC9">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be </w:t>
      </w:r>
      <w:r w:rsidR="00570DF7">
        <w:rPr>
          <w:rFonts w:ascii="Times New Roman" w:hAnsi="Times New Roman" w:cs="Times New Roman"/>
          <w:bCs/>
          <w:iCs/>
          <w:sz w:val="24"/>
          <w:szCs w:val="24"/>
          <w:lang w:val="en-US"/>
        </w:rPr>
        <w:t>nurtured</w:t>
      </w:r>
      <w:r>
        <w:rPr>
          <w:rFonts w:ascii="Times New Roman" w:hAnsi="Times New Roman" w:cs="Times New Roman"/>
          <w:bCs/>
          <w:iCs/>
          <w:sz w:val="24"/>
          <w:szCs w:val="24"/>
          <w:lang w:val="en-US"/>
        </w:rPr>
        <w:t xml:space="preserve"> </w:t>
      </w:r>
      <w:r w:rsidRPr="00590EC9">
        <w:rPr>
          <w:rFonts w:ascii="Times New Roman" w:hAnsi="Times New Roman" w:cs="Times New Roman"/>
          <w:bCs/>
          <w:iCs/>
          <w:sz w:val="24"/>
          <w:szCs w:val="24"/>
          <w:lang w:val="en-US"/>
        </w:rPr>
        <w:t xml:space="preserve">to support </w:t>
      </w:r>
      <w:r>
        <w:rPr>
          <w:rFonts w:ascii="Times New Roman" w:hAnsi="Times New Roman" w:cs="Times New Roman"/>
          <w:bCs/>
          <w:iCs/>
          <w:sz w:val="24"/>
          <w:szCs w:val="24"/>
          <w:lang w:val="en-US"/>
        </w:rPr>
        <w:t>the development of football coach education programmes with</w:t>
      </w:r>
      <w:r w:rsidR="00570DF7">
        <w:rPr>
          <w:rFonts w:ascii="Times New Roman" w:hAnsi="Times New Roman" w:cs="Times New Roman"/>
          <w:bCs/>
          <w:iCs/>
          <w:sz w:val="24"/>
          <w:szCs w:val="24"/>
          <w:lang w:val="en-US"/>
        </w:rPr>
        <w:t>in</w:t>
      </w:r>
      <w:r w:rsidRPr="00590EC9">
        <w:rPr>
          <w:rFonts w:ascii="Times New Roman" w:hAnsi="Times New Roman" w:cs="Times New Roman"/>
          <w:bCs/>
          <w:iCs/>
          <w:sz w:val="24"/>
          <w:szCs w:val="24"/>
          <w:lang w:val="en-US"/>
        </w:rPr>
        <w:t xml:space="preserve"> less developed </w:t>
      </w:r>
      <w:r>
        <w:rPr>
          <w:rFonts w:ascii="Times New Roman" w:hAnsi="Times New Roman" w:cs="Times New Roman"/>
          <w:bCs/>
          <w:iCs/>
          <w:sz w:val="24"/>
          <w:szCs w:val="24"/>
          <w:lang w:val="en-US"/>
        </w:rPr>
        <w:t>countries?</w:t>
      </w:r>
    </w:p>
    <w:p w14:paraId="66BDCE4E" w14:textId="11986ED0" w:rsidR="00CF7CAC" w:rsidRDefault="00D4650B" w:rsidP="00A43F08">
      <w:pPr>
        <w:pStyle w:val="ListParagraph"/>
        <w:numPr>
          <w:ilvl w:val="0"/>
          <w:numId w:val="4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objectively capture the impact of football coach education, what methods could be embedded within programme delivery and assessment</w:t>
      </w:r>
      <w:r w:rsidR="00570DF7">
        <w:rPr>
          <w:rFonts w:ascii="Times New Roman" w:hAnsi="Times New Roman" w:cs="Times New Roman"/>
          <w:sz w:val="24"/>
          <w:szCs w:val="24"/>
          <w:lang w:val="en-GB"/>
        </w:rPr>
        <w:t xml:space="preserve"> procedures</w:t>
      </w:r>
      <w:r>
        <w:rPr>
          <w:rFonts w:ascii="Times New Roman" w:hAnsi="Times New Roman" w:cs="Times New Roman"/>
          <w:sz w:val="24"/>
          <w:szCs w:val="24"/>
          <w:lang w:val="en-GB"/>
        </w:rPr>
        <w:t xml:space="preserve"> to longitudinally monitor coach learning? </w:t>
      </w:r>
    </w:p>
    <w:p w14:paraId="1AA061AD" w14:textId="4D782545" w:rsidR="00CF7CAC" w:rsidRPr="00337897" w:rsidRDefault="00590EC9" w:rsidP="00A43F08">
      <w:pPr>
        <w:pStyle w:val="ListParagraph"/>
        <w:numPr>
          <w:ilvl w:val="0"/>
          <w:numId w:val="45"/>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Why might football national governing bodies take a historical ‘look back’ at previous iterations of their coach education provision? </w:t>
      </w:r>
    </w:p>
    <w:p w14:paraId="4EBD3BE3" w14:textId="77777777" w:rsidR="00CF7CAC" w:rsidRPr="00524CC7" w:rsidRDefault="00CF7CAC" w:rsidP="00A43F08">
      <w:pPr>
        <w:spacing w:after="0" w:line="480" w:lineRule="auto"/>
        <w:jc w:val="both"/>
        <w:rPr>
          <w:rFonts w:ascii="Times New Roman" w:hAnsi="Times New Roman" w:cs="Times New Roman"/>
          <w:b/>
          <w:bCs/>
          <w:i/>
          <w:iCs/>
          <w:sz w:val="24"/>
          <w:szCs w:val="24"/>
          <w:lang w:val="en-GB"/>
        </w:rPr>
      </w:pPr>
    </w:p>
    <w:p w14:paraId="199EB48B" w14:textId="4903F029" w:rsidR="00524CC7" w:rsidRPr="00524CC7" w:rsidRDefault="00570DF7"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6: </w:t>
      </w:r>
      <w:r w:rsidR="00524CC7" w:rsidRPr="00524CC7">
        <w:rPr>
          <w:rFonts w:ascii="Times New Roman" w:hAnsi="Times New Roman" w:cs="Times New Roman"/>
          <w:b/>
          <w:bCs/>
          <w:i/>
          <w:iCs/>
          <w:sz w:val="24"/>
          <w:szCs w:val="24"/>
          <w:lang w:val="en-GB"/>
        </w:rPr>
        <w:t>‘Lessons learned’ from empirical research into football coach education</w:t>
      </w:r>
    </w:p>
    <w:p w14:paraId="6123D9B8" w14:textId="015B6BAC" w:rsidR="00524CC7" w:rsidRDefault="00524CC7" w:rsidP="00A43F08">
      <w:pPr>
        <w:spacing w:after="0" w:line="480" w:lineRule="auto"/>
        <w:jc w:val="both"/>
        <w:rPr>
          <w:rFonts w:ascii="Times New Roman" w:hAnsi="Times New Roman" w:cs="Times New Roman"/>
          <w:b/>
          <w:bCs/>
          <w:i/>
          <w:iCs/>
          <w:sz w:val="24"/>
          <w:szCs w:val="24"/>
          <w:lang w:val="en-GB"/>
        </w:rPr>
      </w:pPr>
    </w:p>
    <w:p w14:paraId="22682CB1" w14:textId="0D33B94E" w:rsidR="00CF7CAC" w:rsidRPr="00847BC7" w:rsidRDefault="00CF7CAC" w:rsidP="00A43F08">
      <w:pPr>
        <w:spacing w:after="0" w:line="480" w:lineRule="auto"/>
        <w:jc w:val="both"/>
        <w:rPr>
          <w:rFonts w:ascii="Times New Roman" w:hAnsi="Times New Roman" w:cs="Times New Roman"/>
          <w:sz w:val="24"/>
          <w:szCs w:val="24"/>
          <w:lang w:val="en-GB"/>
        </w:rPr>
      </w:pPr>
      <w:r w:rsidRPr="003318E4">
        <w:rPr>
          <w:rFonts w:ascii="Times New Roman" w:hAnsi="Times New Roman" w:cs="Times New Roman"/>
          <w:b/>
          <w:bCs/>
          <w:sz w:val="24"/>
          <w:szCs w:val="24"/>
          <w:lang w:val="en-GB"/>
        </w:rPr>
        <w:t>Summary:</w:t>
      </w:r>
      <w:r w:rsidR="00847BC7">
        <w:rPr>
          <w:rFonts w:ascii="Times New Roman" w:hAnsi="Times New Roman" w:cs="Times New Roman"/>
          <w:b/>
          <w:bCs/>
          <w:sz w:val="24"/>
          <w:szCs w:val="24"/>
          <w:lang w:val="en-GB"/>
        </w:rPr>
        <w:t xml:space="preserve"> </w:t>
      </w:r>
      <w:r w:rsidR="00847BC7">
        <w:rPr>
          <w:rFonts w:ascii="Times New Roman" w:hAnsi="Times New Roman" w:cs="Times New Roman"/>
          <w:sz w:val="24"/>
          <w:szCs w:val="24"/>
          <w:lang w:val="en-GB"/>
        </w:rPr>
        <w:t>Football national governing bodies are not the sole organisation for delivering coach education provision, with higher education institutions,</w:t>
      </w:r>
      <w:r w:rsidR="00570DF7">
        <w:rPr>
          <w:rFonts w:ascii="Times New Roman" w:hAnsi="Times New Roman" w:cs="Times New Roman"/>
          <w:sz w:val="24"/>
          <w:szCs w:val="24"/>
          <w:lang w:val="en-GB"/>
        </w:rPr>
        <w:t xml:space="preserve"> </w:t>
      </w:r>
      <w:r w:rsidR="00847BC7">
        <w:rPr>
          <w:rFonts w:ascii="Times New Roman" w:hAnsi="Times New Roman" w:cs="Times New Roman"/>
          <w:sz w:val="24"/>
          <w:szCs w:val="24"/>
          <w:lang w:val="en-GB"/>
        </w:rPr>
        <w:t xml:space="preserve">agencies, and </w:t>
      </w:r>
      <w:r w:rsidR="00570DF7">
        <w:rPr>
          <w:rFonts w:ascii="Times New Roman" w:hAnsi="Times New Roman" w:cs="Times New Roman"/>
          <w:sz w:val="24"/>
          <w:szCs w:val="24"/>
          <w:lang w:val="en-GB"/>
        </w:rPr>
        <w:t xml:space="preserve">independent </w:t>
      </w:r>
      <w:r w:rsidR="00847BC7">
        <w:rPr>
          <w:rFonts w:ascii="Times New Roman" w:hAnsi="Times New Roman" w:cs="Times New Roman"/>
          <w:sz w:val="24"/>
          <w:szCs w:val="24"/>
          <w:lang w:val="en-GB"/>
        </w:rPr>
        <w:t xml:space="preserve">researchers amongst others all providing interventions aimed at supporting football coach learning. </w:t>
      </w:r>
      <w:r w:rsidR="0056495D">
        <w:rPr>
          <w:rFonts w:ascii="Times New Roman" w:hAnsi="Times New Roman" w:cs="Times New Roman"/>
          <w:sz w:val="24"/>
          <w:szCs w:val="24"/>
          <w:lang w:val="en-GB"/>
        </w:rPr>
        <w:t xml:space="preserve">Yet, football coach education providers </w:t>
      </w:r>
      <w:r w:rsidR="00570DF7">
        <w:rPr>
          <w:rFonts w:ascii="Times New Roman" w:hAnsi="Times New Roman" w:cs="Times New Roman"/>
          <w:sz w:val="24"/>
          <w:szCs w:val="24"/>
          <w:lang w:val="en-GB"/>
        </w:rPr>
        <w:t>each</w:t>
      </w:r>
      <w:r w:rsidR="0056495D">
        <w:rPr>
          <w:rFonts w:ascii="Times New Roman" w:hAnsi="Times New Roman" w:cs="Times New Roman"/>
          <w:sz w:val="24"/>
          <w:szCs w:val="24"/>
          <w:lang w:val="en-GB"/>
        </w:rPr>
        <w:t xml:space="preserve"> possess their own agendas, </w:t>
      </w:r>
      <w:r w:rsidR="00570DF7">
        <w:rPr>
          <w:rFonts w:ascii="Times New Roman" w:hAnsi="Times New Roman" w:cs="Times New Roman"/>
          <w:sz w:val="24"/>
          <w:szCs w:val="24"/>
          <w:lang w:val="en-GB"/>
        </w:rPr>
        <w:t>influencing</w:t>
      </w:r>
      <w:r w:rsidR="0056495D">
        <w:rPr>
          <w:rFonts w:ascii="Times New Roman" w:hAnsi="Times New Roman" w:cs="Times New Roman"/>
          <w:sz w:val="24"/>
          <w:szCs w:val="24"/>
          <w:lang w:val="en-GB"/>
        </w:rPr>
        <w:t xml:space="preserve"> not only the </w:t>
      </w:r>
      <w:r w:rsidR="00570DF7">
        <w:rPr>
          <w:rFonts w:ascii="Times New Roman" w:hAnsi="Times New Roman" w:cs="Times New Roman"/>
          <w:sz w:val="24"/>
          <w:szCs w:val="24"/>
          <w:lang w:val="en-GB"/>
        </w:rPr>
        <w:t xml:space="preserve">quantity and </w:t>
      </w:r>
      <w:r w:rsidR="0056495D">
        <w:rPr>
          <w:rFonts w:ascii="Times New Roman" w:hAnsi="Times New Roman" w:cs="Times New Roman"/>
          <w:sz w:val="24"/>
          <w:szCs w:val="24"/>
          <w:lang w:val="en-GB"/>
        </w:rPr>
        <w:t xml:space="preserve">structure of provision, but also the measures of success and evaluation strategies. </w:t>
      </w:r>
    </w:p>
    <w:p w14:paraId="11875300" w14:textId="77777777" w:rsidR="00CF7CAC" w:rsidRDefault="00CF7CAC" w:rsidP="00A43F08">
      <w:pPr>
        <w:spacing w:after="0" w:line="480" w:lineRule="auto"/>
        <w:jc w:val="both"/>
        <w:rPr>
          <w:rFonts w:ascii="Times New Roman" w:hAnsi="Times New Roman" w:cs="Times New Roman"/>
          <w:sz w:val="24"/>
          <w:szCs w:val="24"/>
          <w:lang w:val="en-GB"/>
        </w:rPr>
      </w:pPr>
    </w:p>
    <w:p w14:paraId="0F87F288" w14:textId="19DEB7E3" w:rsidR="00CF7CAC" w:rsidRDefault="003318E4" w:rsidP="00A43F08">
      <w:pPr>
        <w:pStyle w:val="ListParagraph"/>
        <w:numPr>
          <w:ilvl w:val="0"/>
          <w:numId w:val="43"/>
        </w:numPr>
        <w:spacing w:after="0" w:line="480" w:lineRule="auto"/>
        <w:jc w:val="both"/>
        <w:rPr>
          <w:rFonts w:ascii="Times New Roman" w:hAnsi="Times New Roman" w:cs="Times New Roman"/>
          <w:sz w:val="24"/>
          <w:szCs w:val="24"/>
          <w:lang w:val="en-GB"/>
        </w:rPr>
      </w:pPr>
      <w:r>
        <w:rPr>
          <w:rFonts w:ascii="Times New Roman" w:hAnsi="Times New Roman" w:cs="Times New Roman"/>
          <w:bCs/>
          <w:iCs/>
          <w:sz w:val="24"/>
          <w:szCs w:val="24"/>
          <w:lang w:val="en-US"/>
        </w:rPr>
        <w:t xml:space="preserve">When </w:t>
      </w:r>
      <w:r w:rsidRPr="003318E4">
        <w:rPr>
          <w:rFonts w:ascii="Times New Roman" w:hAnsi="Times New Roman" w:cs="Times New Roman"/>
          <w:bCs/>
          <w:iCs/>
          <w:sz w:val="24"/>
          <w:szCs w:val="24"/>
          <w:lang w:val="en-US"/>
        </w:rPr>
        <w:t>football national governing bodies, federations, universities, and other agencies</w:t>
      </w:r>
      <w:r w:rsidRPr="003318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design and deliver interventions geared towards enhancing football coach learning, </w:t>
      </w:r>
      <w:r w:rsidR="00570DF7">
        <w:rPr>
          <w:rFonts w:ascii="Times New Roman" w:hAnsi="Times New Roman" w:cs="Times New Roman"/>
          <w:sz w:val="24"/>
          <w:szCs w:val="24"/>
          <w:lang w:val="en-GB"/>
        </w:rPr>
        <w:t>what is considered as success and why?</w:t>
      </w:r>
    </w:p>
    <w:p w14:paraId="6D70027A" w14:textId="439CDFAC" w:rsidR="00CF7CAC" w:rsidRDefault="003318E4" w:rsidP="00A43F08">
      <w:pPr>
        <w:pStyle w:val="ListParagraph"/>
        <w:numPr>
          <w:ilvl w:val="0"/>
          <w:numId w:val="4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To further support the professionalisation of sport coaching, how might football national governing bodies</w:t>
      </w:r>
      <w:r w:rsidR="00F813C5">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higher education institut</w:t>
      </w:r>
      <w:r w:rsidR="00570DF7">
        <w:rPr>
          <w:rFonts w:ascii="Times New Roman" w:hAnsi="Times New Roman" w:cs="Times New Roman"/>
          <w:sz w:val="24"/>
          <w:szCs w:val="24"/>
          <w:lang w:val="en-GB"/>
        </w:rPr>
        <w:t>ion</w:t>
      </w:r>
      <w:r>
        <w:rPr>
          <w:rFonts w:ascii="Times New Roman" w:hAnsi="Times New Roman" w:cs="Times New Roman"/>
          <w:sz w:val="24"/>
          <w:szCs w:val="24"/>
          <w:lang w:val="en-GB"/>
        </w:rPr>
        <w:t xml:space="preserve">s </w:t>
      </w:r>
      <w:r w:rsidR="00570DF7">
        <w:rPr>
          <w:rFonts w:ascii="Times New Roman" w:hAnsi="Times New Roman" w:cs="Times New Roman"/>
          <w:sz w:val="24"/>
          <w:szCs w:val="24"/>
          <w:lang w:val="en-GB"/>
        </w:rPr>
        <w:t xml:space="preserve">work </w:t>
      </w:r>
      <w:r>
        <w:rPr>
          <w:rFonts w:ascii="Times New Roman" w:hAnsi="Times New Roman" w:cs="Times New Roman"/>
          <w:sz w:val="24"/>
          <w:szCs w:val="24"/>
          <w:lang w:val="en-GB"/>
        </w:rPr>
        <w:t xml:space="preserve">collaboratively </w:t>
      </w:r>
      <w:r w:rsidR="00570DF7">
        <w:rPr>
          <w:rFonts w:ascii="Times New Roman" w:hAnsi="Times New Roman" w:cs="Times New Roman"/>
          <w:sz w:val="24"/>
          <w:szCs w:val="24"/>
          <w:lang w:val="en-GB"/>
        </w:rPr>
        <w:t xml:space="preserve">to </w:t>
      </w:r>
      <w:r w:rsidR="00435A18">
        <w:rPr>
          <w:rFonts w:ascii="Times New Roman" w:hAnsi="Times New Roman" w:cs="Times New Roman"/>
          <w:sz w:val="24"/>
          <w:szCs w:val="24"/>
          <w:lang w:val="en-GB"/>
        </w:rPr>
        <w:t>produce productive blended learning environments</w:t>
      </w:r>
      <w:r w:rsidR="00570DF7">
        <w:rPr>
          <w:rFonts w:ascii="Times New Roman" w:hAnsi="Times New Roman" w:cs="Times New Roman"/>
          <w:sz w:val="24"/>
          <w:szCs w:val="24"/>
          <w:lang w:val="en-GB"/>
        </w:rPr>
        <w:t xml:space="preserve"> for </w:t>
      </w:r>
      <w:r w:rsidR="001B2A6C">
        <w:rPr>
          <w:rFonts w:ascii="Times New Roman" w:hAnsi="Times New Roman" w:cs="Times New Roman"/>
          <w:sz w:val="24"/>
          <w:szCs w:val="24"/>
          <w:lang w:val="en-GB"/>
        </w:rPr>
        <w:t>football coaches</w:t>
      </w:r>
      <w:r w:rsidR="00435A18">
        <w:rPr>
          <w:rFonts w:ascii="Times New Roman" w:hAnsi="Times New Roman" w:cs="Times New Roman"/>
          <w:sz w:val="24"/>
          <w:szCs w:val="24"/>
          <w:lang w:val="en-GB"/>
        </w:rPr>
        <w:t xml:space="preserve">? </w:t>
      </w:r>
    </w:p>
    <w:p w14:paraId="2B3E609B" w14:textId="4528B84A" w:rsidR="00CF7CAC" w:rsidRPr="00CF7CAC" w:rsidRDefault="00847BC7" w:rsidP="00A43F08">
      <w:pPr>
        <w:pStyle w:val="ListParagraph"/>
        <w:numPr>
          <w:ilvl w:val="0"/>
          <w:numId w:val="43"/>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enhance the practice of coach developers, how can football national governing bodies provide a space (physical or virtual) for coach developers to share their experiences, </w:t>
      </w:r>
      <w:r w:rsidR="001B2A6C">
        <w:rPr>
          <w:rFonts w:ascii="Times New Roman" w:hAnsi="Times New Roman" w:cs="Times New Roman"/>
          <w:sz w:val="24"/>
          <w:szCs w:val="24"/>
          <w:lang w:val="en-GB"/>
        </w:rPr>
        <w:t xml:space="preserve">to </w:t>
      </w:r>
      <w:r>
        <w:rPr>
          <w:rFonts w:ascii="Times New Roman" w:hAnsi="Times New Roman" w:cs="Times New Roman"/>
          <w:sz w:val="24"/>
          <w:szCs w:val="24"/>
          <w:lang w:val="en-GB"/>
        </w:rPr>
        <w:t>ultimate</w:t>
      </w:r>
      <w:r w:rsidR="002C7B81">
        <w:rPr>
          <w:rFonts w:ascii="Times New Roman" w:hAnsi="Times New Roman" w:cs="Times New Roman"/>
          <w:sz w:val="24"/>
          <w:szCs w:val="24"/>
          <w:lang w:val="en-GB"/>
        </w:rPr>
        <w:t>ly</w:t>
      </w:r>
      <w:r>
        <w:rPr>
          <w:rFonts w:ascii="Times New Roman" w:hAnsi="Times New Roman" w:cs="Times New Roman"/>
          <w:sz w:val="24"/>
          <w:szCs w:val="24"/>
          <w:lang w:val="en-GB"/>
        </w:rPr>
        <w:t xml:space="preserve"> improv</w:t>
      </w:r>
      <w:r w:rsidR="001B2A6C">
        <w:rPr>
          <w:rFonts w:ascii="Times New Roman" w:hAnsi="Times New Roman" w:cs="Times New Roman"/>
          <w:sz w:val="24"/>
          <w:szCs w:val="24"/>
          <w:lang w:val="en-GB"/>
        </w:rPr>
        <w:t>e</w:t>
      </w:r>
      <w:r>
        <w:rPr>
          <w:rFonts w:ascii="Times New Roman" w:hAnsi="Times New Roman" w:cs="Times New Roman"/>
          <w:sz w:val="24"/>
          <w:szCs w:val="24"/>
          <w:lang w:val="en-GB"/>
        </w:rPr>
        <w:t xml:space="preserve"> the design and delivery of football coach education provision? </w:t>
      </w:r>
    </w:p>
    <w:p w14:paraId="16A3368E" w14:textId="77777777" w:rsidR="00CF7CAC" w:rsidRPr="00524CC7" w:rsidRDefault="00CF7CAC" w:rsidP="00A43F08">
      <w:pPr>
        <w:spacing w:after="0" w:line="480" w:lineRule="auto"/>
        <w:jc w:val="both"/>
        <w:rPr>
          <w:rFonts w:ascii="Times New Roman" w:hAnsi="Times New Roman" w:cs="Times New Roman"/>
          <w:b/>
          <w:bCs/>
          <w:i/>
          <w:iCs/>
          <w:sz w:val="24"/>
          <w:szCs w:val="24"/>
          <w:lang w:val="en-GB"/>
        </w:rPr>
      </w:pPr>
    </w:p>
    <w:p w14:paraId="5E1E8DB2" w14:textId="426B9542" w:rsidR="00524CC7" w:rsidRPr="00524CC7" w:rsidRDefault="001B2A6C" w:rsidP="00A43F08">
      <w:pPr>
        <w:spacing w:after="0" w:line="480" w:lineRule="auto"/>
        <w:jc w:val="both"/>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 xml:space="preserve">Section 7: </w:t>
      </w:r>
      <w:r w:rsidR="00524CC7" w:rsidRPr="00524CC7">
        <w:rPr>
          <w:rFonts w:ascii="Times New Roman" w:hAnsi="Times New Roman" w:cs="Times New Roman"/>
          <w:b/>
          <w:bCs/>
          <w:i/>
          <w:iCs/>
          <w:sz w:val="24"/>
          <w:szCs w:val="24"/>
          <w:lang w:val="en-GB"/>
        </w:rPr>
        <w:t>Technological and pedagogical developments within football coach education</w:t>
      </w:r>
    </w:p>
    <w:p w14:paraId="0095320A" w14:textId="1E7282AA" w:rsidR="00524CC7" w:rsidRDefault="00524CC7" w:rsidP="00A43F08">
      <w:pPr>
        <w:spacing w:after="0" w:line="480" w:lineRule="auto"/>
        <w:jc w:val="both"/>
        <w:rPr>
          <w:rFonts w:ascii="Times New Roman" w:hAnsi="Times New Roman" w:cs="Times New Roman"/>
          <w:b/>
          <w:bCs/>
          <w:sz w:val="24"/>
          <w:szCs w:val="24"/>
          <w:lang w:val="en-GB"/>
        </w:rPr>
      </w:pPr>
    </w:p>
    <w:p w14:paraId="48BB8715" w14:textId="430028C8" w:rsidR="00CF7CAC" w:rsidRPr="007579CE" w:rsidRDefault="00CF7CAC" w:rsidP="00A43F08">
      <w:pPr>
        <w:spacing w:after="0" w:line="480" w:lineRule="auto"/>
        <w:jc w:val="both"/>
        <w:rPr>
          <w:rFonts w:ascii="Times New Roman" w:hAnsi="Times New Roman" w:cs="Times New Roman"/>
          <w:sz w:val="24"/>
          <w:szCs w:val="24"/>
          <w:lang w:val="en-GB"/>
        </w:rPr>
      </w:pPr>
      <w:r w:rsidRPr="007A5630">
        <w:rPr>
          <w:rFonts w:ascii="Times New Roman" w:hAnsi="Times New Roman" w:cs="Times New Roman"/>
          <w:b/>
          <w:bCs/>
          <w:sz w:val="24"/>
          <w:szCs w:val="24"/>
          <w:lang w:val="en-GB"/>
        </w:rPr>
        <w:lastRenderedPageBreak/>
        <w:t>Summary:</w:t>
      </w:r>
      <w:r w:rsidR="007579CE">
        <w:rPr>
          <w:rFonts w:ascii="Times New Roman" w:hAnsi="Times New Roman" w:cs="Times New Roman"/>
          <w:b/>
          <w:bCs/>
          <w:sz w:val="24"/>
          <w:szCs w:val="24"/>
          <w:lang w:val="en-GB"/>
        </w:rPr>
        <w:t xml:space="preserve"> </w:t>
      </w:r>
      <w:r w:rsidR="007579CE">
        <w:rPr>
          <w:rFonts w:ascii="Times New Roman" w:hAnsi="Times New Roman" w:cs="Times New Roman"/>
          <w:sz w:val="24"/>
          <w:szCs w:val="24"/>
          <w:lang w:val="en-GB"/>
        </w:rPr>
        <w:t xml:space="preserve">Over the last 20 years, the sport coaching field has witnessed a growth in the use of technological aids </w:t>
      </w:r>
      <w:r w:rsidR="00F07E2A">
        <w:rPr>
          <w:rFonts w:ascii="Times New Roman" w:hAnsi="Times New Roman" w:cs="Times New Roman"/>
          <w:sz w:val="24"/>
          <w:szCs w:val="24"/>
          <w:lang w:val="en-GB"/>
        </w:rPr>
        <w:t>coupled with an increase in progressive</w:t>
      </w:r>
      <w:r w:rsidR="007579CE">
        <w:rPr>
          <w:rFonts w:ascii="Times New Roman" w:hAnsi="Times New Roman" w:cs="Times New Roman"/>
          <w:sz w:val="24"/>
          <w:szCs w:val="24"/>
          <w:lang w:val="en-GB"/>
        </w:rPr>
        <w:t xml:space="preserve"> pedagogical approaches to enhance coaching </w:t>
      </w:r>
      <w:r w:rsidR="00F07E2A">
        <w:rPr>
          <w:rFonts w:ascii="Times New Roman" w:hAnsi="Times New Roman" w:cs="Times New Roman"/>
          <w:sz w:val="24"/>
          <w:szCs w:val="24"/>
          <w:lang w:val="en-GB"/>
        </w:rPr>
        <w:t>practice and player learning</w:t>
      </w:r>
      <w:r w:rsidR="007579CE">
        <w:rPr>
          <w:rFonts w:ascii="Times New Roman" w:hAnsi="Times New Roman" w:cs="Times New Roman"/>
          <w:sz w:val="24"/>
          <w:szCs w:val="24"/>
          <w:lang w:val="en-GB"/>
        </w:rPr>
        <w:t>. To stay contemporary, football coach education providers need to ensure course content addresses these developments</w:t>
      </w:r>
      <w:r w:rsidR="00942496">
        <w:rPr>
          <w:rFonts w:ascii="Times New Roman" w:hAnsi="Times New Roman" w:cs="Times New Roman"/>
          <w:sz w:val="24"/>
          <w:szCs w:val="24"/>
          <w:lang w:val="en-GB"/>
        </w:rPr>
        <w:t xml:space="preserve"> to a greater or lesser extent, dependent upon the context and </w:t>
      </w:r>
      <w:r w:rsidR="00F07E2A">
        <w:rPr>
          <w:rFonts w:ascii="Times New Roman" w:hAnsi="Times New Roman" w:cs="Times New Roman"/>
          <w:sz w:val="24"/>
          <w:szCs w:val="24"/>
          <w:lang w:val="en-GB"/>
        </w:rPr>
        <w:t xml:space="preserve">bespoke </w:t>
      </w:r>
      <w:r w:rsidR="00942496">
        <w:rPr>
          <w:rFonts w:ascii="Times New Roman" w:hAnsi="Times New Roman" w:cs="Times New Roman"/>
          <w:sz w:val="24"/>
          <w:szCs w:val="24"/>
          <w:lang w:val="en-GB"/>
        </w:rPr>
        <w:t xml:space="preserve">needs of learners. </w:t>
      </w:r>
    </w:p>
    <w:p w14:paraId="5D39FC74" w14:textId="77777777" w:rsidR="00CF7CAC" w:rsidRDefault="00CF7CAC" w:rsidP="00A43F08">
      <w:pPr>
        <w:spacing w:after="0" w:line="480" w:lineRule="auto"/>
        <w:jc w:val="both"/>
        <w:rPr>
          <w:rFonts w:ascii="Times New Roman" w:hAnsi="Times New Roman" w:cs="Times New Roman"/>
          <w:sz w:val="24"/>
          <w:szCs w:val="24"/>
          <w:lang w:val="en-GB"/>
        </w:rPr>
      </w:pPr>
    </w:p>
    <w:p w14:paraId="1496E774" w14:textId="6338B018" w:rsidR="00CF7CAC" w:rsidRDefault="007E468B" w:rsidP="00A43F08">
      <w:pPr>
        <w:pStyle w:val="ListParagraph"/>
        <w:numPr>
          <w:ilvl w:val="0"/>
          <w:numId w:val="41"/>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When delivering coach education programmes, how can coach developers facilitate</w:t>
      </w:r>
      <w:r w:rsidR="00C90764">
        <w:rPr>
          <w:rFonts w:ascii="Times New Roman" w:hAnsi="Times New Roman" w:cs="Times New Roman"/>
          <w:sz w:val="24"/>
          <w:szCs w:val="24"/>
          <w:lang w:val="en-GB"/>
        </w:rPr>
        <w:t xml:space="preserve"> a</w:t>
      </w:r>
      <w:r>
        <w:rPr>
          <w:rFonts w:ascii="Times New Roman" w:hAnsi="Times New Roman" w:cs="Times New Roman"/>
          <w:sz w:val="24"/>
          <w:szCs w:val="24"/>
          <w:lang w:val="en-GB"/>
        </w:rPr>
        <w:t>n</w:t>
      </w:r>
      <w:r w:rsidR="00C90764">
        <w:rPr>
          <w:rFonts w:ascii="Times New Roman" w:hAnsi="Times New Roman" w:cs="Times New Roman"/>
          <w:sz w:val="24"/>
          <w:szCs w:val="24"/>
          <w:lang w:val="en-GB"/>
        </w:rPr>
        <w:t xml:space="preserve"> optimal blend of subjective discussion</w:t>
      </w:r>
      <w:r>
        <w:rPr>
          <w:rFonts w:ascii="Times New Roman" w:hAnsi="Times New Roman" w:cs="Times New Roman"/>
          <w:sz w:val="24"/>
          <w:szCs w:val="24"/>
          <w:lang w:val="en-GB"/>
        </w:rPr>
        <w:t>-based activities</w:t>
      </w:r>
      <w:r w:rsidR="00A43F08">
        <w:rPr>
          <w:rFonts w:ascii="Times New Roman" w:hAnsi="Times New Roman" w:cs="Times New Roman"/>
          <w:sz w:val="24"/>
          <w:szCs w:val="24"/>
          <w:lang w:val="en-GB"/>
        </w:rPr>
        <w:t xml:space="preserve"> while incorporating the use of</w:t>
      </w:r>
      <w:r w:rsidR="00C90764">
        <w:rPr>
          <w:rFonts w:ascii="Times New Roman" w:hAnsi="Times New Roman" w:cs="Times New Roman"/>
          <w:sz w:val="24"/>
          <w:szCs w:val="24"/>
          <w:lang w:val="en-GB"/>
        </w:rPr>
        <w:t xml:space="preserve"> objective data</w:t>
      </w:r>
      <w:r>
        <w:rPr>
          <w:rFonts w:ascii="Times New Roman" w:hAnsi="Times New Roman" w:cs="Times New Roman"/>
          <w:sz w:val="24"/>
          <w:szCs w:val="24"/>
          <w:lang w:val="en-GB"/>
        </w:rPr>
        <w:t>?</w:t>
      </w:r>
    </w:p>
    <w:p w14:paraId="7C3A0389" w14:textId="771679E5" w:rsidR="00CF7CAC" w:rsidRPr="000F77CF" w:rsidRDefault="007E468B" w:rsidP="00A43F08">
      <w:pPr>
        <w:pStyle w:val="ListParagraph"/>
        <w:numPr>
          <w:ilvl w:val="0"/>
          <w:numId w:val="41"/>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What are the most significant c</w:t>
      </w:r>
      <w:r w:rsidR="009C7C7F">
        <w:rPr>
          <w:rFonts w:ascii="Times New Roman" w:hAnsi="Times New Roman" w:cs="Times New Roman"/>
          <w:sz w:val="24"/>
          <w:szCs w:val="24"/>
          <w:lang w:val="en-GB"/>
        </w:rPr>
        <w:t xml:space="preserve">hallenges coach developers </w:t>
      </w:r>
      <w:r>
        <w:rPr>
          <w:rFonts w:ascii="Times New Roman" w:hAnsi="Times New Roman" w:cs="Times New Roman"/>
          <w:sz w:val="24"/>
          <w:szCs w:val="24"/>
          <w:lang w:val="en-GB"/>
        </w:rPr>
        <w:t>encounter when introducing football coaches to</w:t>
      </w:r>
      <w:r w:rsidR="009C7C7F">
        <w:rPr>
          <w:rFonts w:ascii="Times New Roman" w:hAnsi="Times New Roman" w:cs="Times New Roman"/>
          <w:sz w:val="24"/>
          <w:szCs w:val="24"/>
          <w:lang w:val="en-GB"/>
        </w:rPr>
        <w:t xml:space="preserve"> </w:t>
      </w:r>
      <w:r w:rsidR="00A43F08">
        <w:rPr>
          <w:rFonts w:ascii="Times New Roman" w:hAnsi="Times New Roman" w:cs="Times New Roman"/>
          <w:sz w:val="24"/>
          <w:szCs w:val="24"/>
          <w:lang w:val="en-GB"/>
        </w:rPr>
        <w:t>game-based</w:t>
      </w:r>
      <w:r w:rsidR="009C7C7F">
        <w:rPr>
          <w:rFonts w:ascii="Times New Roman" w:hAnsi="Times New Roman" w:cs="Times New Roman"/>
          <w:sz w:val="24"/>
          <w:szCs w:val="24"/>
          <w:lang w:val="en-GB"/>
        </w:rPr>
        <w:t xml:space="preserve"> pedagogical approaches</w:t>
      </w:r>
      <w:r>
        <w:rPr>
          <w:rFonts w:ascii="Times New Roman" w:hAnsi="Times New Roman" w:cs="Times New Roman"/>
          <w:sz w:val="24"/>
          <w:szCs w:val="24"/>
          <w:lang w:val="en-GB"/>
        </w:rPr>
        <w:t xml:space="preserve"> within coach education </w:t>
      </w:r>
      <w:r w:rsidRPr="000F77CF">
        <w:rPr>
          <w:rFonts w:ascii="Times New Roman" w:hAnsi="Times New Roman" w:cs="Times New Roman"/>
          <w:sz w:val="24"/>
          <w:szCs w:val="24"/>
          <w:lang w:val="en-GB"/>
        </w:rPr>
        <w:t xml:space="preserve">programmes, and how can these challenges be mitigated? </w:t>
      </w:r>
    </w:p>
    <w:p w14:paraId="67D446B6" w14:textId="7A22CA75" w:rsidR="00CF7CAC" w:rsidRPr="000F77CF" w:rsidRDefault="00A4559E" w:rsidP="00A43F08">
      <w:pPr>
        <w:pStyle w:val="ListParagraph"/>
        <w:numPr>
          <w:ilvl w:val="0"/>
          <w:numId w:val="41"/>
        </w:numPr>
        <w:spacing w:after="0" w:line="480" w:lineRule="auto"/>
        <w:jc w:val="both"/>
        <w:rPr>
          <w:rFonts w:ascii="Times New Roman" w:hAnsi="Times New Roman" w:cs="Times New Roman"/>
          <w:sz w:val="24"/>
          <w:szCs w:val="24"/>
          <w:lang w:val="en-GB"/>
        </w:rPr>
      </w:pPr>
      <w:r w:rsidRPr="000F77CF">
        <w:rPr>
          <w:rFonts w:ascii="Times New Roman" w:hAnsi="Times New Roman" w:cs="Times New Roman"/>
          <w:sz w:val="24"/>
          <w:szCs w:val="24"/>
          <w:lang w:val="en-GB"/>
        </w:rPr>
        <w:t>H</w:t>
      </w:r>
      <w:r w:rsidR="007E468B" w:rsidRPr="000F77CF">
        <w:rPr>
          <w:rFonts w:ascii="Times New Roman" w:hAnsi="Times New Roman" w:cs="Times New Roman"/>
          <w:sz w:val="24"/>
          <w:szCs w:val="24"/>
          <w:lang w:val="en-GB"/>
        </w:rPr>
        <w:t>ow can mobile devices support the delivery of</w:t>
      </w:r>
      <w:r w:rsidR="009C7C7F" w:rsidRPr="000F77CF">
        <w:rPr>
          <w:rFonts w:ascii="Times New Roman" w:hAnsi="Times New Roman" w:cs="Times New Roman"/>
          <w:sz w:val="24"/>
          <w:szCs w:val="24"/>
          <w:lang w:val="en-GB"/>
        </w:rPr>
        <w:t xml:space="preserve"> </w:t>
      </w:r>
      <w:r w:rsidRPr="000F77CF">
        <w:rPr>
          <w:rFonts w:ascii="Times New Roman" w:hAnsi="Times New Roman" w:cs="Times New Roman"/>
          <w:sz w:val="24"/>
          <w:szCs w:val="24"/>
          <w:lang w:val="en-GB"/>
        </w:rPr>
        <w:t xml:space="preserve">football </w:t>
      </w:r>
      <w:r w:rsidR="009C7C7F" w:rsidRPr="000F77CF">
        <w:rPr>
          <w:rFonts w:ascii="Times New Roman" w:hAnsi="Times New Roman" w:cs="Times New Roman"/>
          <w:sz w:val="24"/>
          <w:szCs w:val="24"/>
          <w:lang w:val="en-GB"/>
        </w:rPr>
        <w:t>coach education</w:t>
      </w:r>
      <w:r w:rsidR="007E468B" w:rsidRPr="000F77CF">
        <w:rPr>
          <w:rFonts w:ascii="Times New Roman" w:hAnsi="Times New Roman" w:cs="Times New Roman"/>
          <w:sz w:val="24"/>
          <w:szCs w:val="24"/>
          <w:lang w:val="en-GB"/>
        </w:rPr>
        <w:t xml:space="preserve"> </w:t>
      </w:r>
      <w:r w:rsidRPr="000F77CF">
        <w:rPr>
          <w:rFonts w:ascii="Times New Roman" w:hAnsi="Times New Roman" w:cs="Times New Roman"/>
          <w:sz w:val="24"/>
          <w:szCs w:val="24"/>
          <w:lang w:val="en-GB"/>
        </w:rPr>
        <w:t xml:space="preserve">programmes </w:t>
      </w:r>
      <w:r w:rsidR="007E468B" w:rsidRPr="000F77CF">
        <w:rPr>
          <w:rFonts w:ascii="Times New Roman" w:hAnsi="Times New Roman" w:cs="Times New Roman"/>
          <w:sz w:val="24"/>
          <w:szCs w:val="24"/>
          <w:lang w:val="en-GB"/>
        </w:rPr>
        <w:t>and how much content should be dedicated towards</w:t>
      </w:r>
      <w:r w:rsidRPr="000F77CF">
        <w:rPr>
          <w:rFonts w:ascii="Times New Roman" w:hAnsi="Times New Roman" w:cs="Times New Roman"/>
          <w:sz w:val="24"/>
          <w:szCs w:val="24"/>
          <w:lang w:val="en-GB"/>
        </w:rPr>
        <w:t xml:space="preserve"> supporting </w:t>
      </w:r>
      <w:r w:rsidR="00A43F08">
        <w:rPr>
          <w:rFonts w:ascii="Times New Roman" w:hAnsi="Times New Roman" w:cs="Times New Roman"/>
          <w:sz w:val="24"/>
          <w:szCs w:val="24"/>
          <w:lang w:val="en-GB"/>
        </w:rPr>
        <w:t xml:space="preserve">learners </w:t>
      </w:r>
      <w:r w:rsidRPr="000F77CF">
        <w:rPr>
          <w:rFonts w:ascii="Times New Roman" w:hAnsi="Times New Roman" w:cs="Times New Roman"/>
          <w:sz w:val="24"/>
          <w:szCs w:val="24"/>
          <w:lang w:val="en-GB"/>
        </w:rPr>
        <w:t>in understanding the role</w:t>
      </w:r>
      <w:r w:rsidR="007E468B" w:rsidRPr="000F77CF">
        <w:rPr>
          <w:rFonts w:ascii="Times New Roman" w:hAnsi="Times New Roman" w:cs="Times New Roman"/>
          <w:sz w:val="24"/>
          <w:szCs w:val="24"/>
          <w:lang w:val="en-GB"/>
        </w:rPr>
        <w:t xml:space="preserve"> of technology</w:t>
      </w:r>
      <w:r w:rsidRPr="000F77CF">
        <w:rPr>
          <w:rFonts w:ascii="Times New Roman" w:hAnsi="Times New Roman" w:cs="Times New Roman"/>
          <w:sz w:val="24"/>
          <w:szCs w:val="24"/>
          <w:lang w:val="en-GB"/>
        </w:rPr>
        <w:t xml:space="preserve"> in coaching</w:t>
      </w:r>
      <w:r w:rsidR="007E468B" w:rsidRPr="000F77CF">
        <w:rPr>
          <w:rFonts w:ascii="Times New Roman" w:hAnsi="Times New Roman" w:cs="Times New Roman"/>
          <w:sz w:val="24"/>
          <w:szCs w:val="24"/>
          <w:lang w:val="en-GB"/>
        </w:rPr>
        <w:t xml:space="preserve">? </w:t>
      </w:r>
    </w:p>
    <w:p w14:paraId="0570018C" w14:textId="77777777" w:rsidR="00CF7CAC" w:rsidRDefault="00CF7CAC" w:rsidP="00A43F08">
      <w:pPr>
        <w:spacing w:after="0" w:line="480" w:lineRule="auto"/>
        <w:jc w:val="both"/>
        <w:rPr>
          <w:rFonts w:ascii="Times New Roman" w:hAnsi="Times New Roman" w:cs="Times New Roman"/>
          <w:b/>
          <w:bCs/>
          <w:sz w:val="24"/>
          <w:szCs w:val="24"/>
          <w:lang w:val="en-GB"/>
        </w:rPr>
      </w:pPr>
    </w:p>
    <w:p w14:paraId="5B6DA667" w14:textId="4B708219" w:rsidR="0093359E" w:rsidRDefault="000F77CF" w:rsidP="0023503E">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Having summarised the essence of this book, the attention of this concluding chapter now turns towards introducing rhizomatic learning as a framework to critically analyse past and current football coach education, while (re)imagining </w:t>
      </w:r>
      <w:r w:rsidR="00A43F08">
        <w:rPr>
          <w:rFonts w:ascii="Times New Roman" w:hAnsi="Times New Roman" w:cs="Times New Roman"/>
          <w:sz w:val="24"/>
          <w:szCs w:val="24"/>
          <w:lang w:val="en-GB"/>
        </w:rPr>
        <w:t xml:space="preserve">the implementation of </w:t>
      </w:r>
      <w:r>
        <w:rPr>
          <w:rFonts w:ascii="Times New Roman" w:hAnsi="Times New Roman" w:cs="Times New Roman"/>
          <w:sz w:val="24"/>
          <w:szCs w:val="24"/>
          <w:lang w:val="en-GB"/>
        </w:rPr>
        <w:t xml:space="preserve">future provision. </w:t>
      </w:r>
    </w:p>
    <w:p w14:paraId="363BCF54" w14:textId="77777777" w:rsidR="0023503E" w:rsidRPr="0023503E" w:rsidRDefault="0023503E" w:rsidP="0023503E">
      <w:pPr>
        <w:spacing w:after="0" w:line="480" w:lineRule="auto"/>
        <w:jc w:val="both"/>
        <w:rPr>
          <w:rFonts w:ascii="Times New Roman" w:hAnsi="Times New Roman" w:cs="Times New Roman"/>
          <w:sz w:val="24"/>
          <w:szCs w:val="24"/>
          <w:lang w:val="en-GB"/>
        </w:rPr>
      </w:pPr>
    </w:p>
    <w:p w14:paraId="1F11C7EE" w14:textId="79C0F8F5" w:rsidR="006643EE" w:rsidRDefault="00097ECD" w:rsidP="00D6036D">
      <w:pPr>
        <w:spacing w:after="0" w:line="480" w:lineRule="auto"/>
        <w:jc w:val="both"/>
        <w:rPr>
          <w:rFonts w:ascii="Times New Roman" w:hAnsi="Times New Roman" w:cs="Times New Roman"/>
          <w:b/>
          <w:bCs/>
          <w:sz w:val="24"/>
          <w:szCs w:val="24"/>
          <w:lang w:val="en-GB"/>
        </w:rPr>
      </w:pPr>
      <w:bookmarkStart w:id="4" w:name="_Hlk89109182"/>
      <w:r>
        <w:rPr>
          <w:rFonts w:ascii="Times New Roman" w:hAnsi="Times New Roman" w:cs="Times New Roman"/>
          <w:b/>
          <w:bCs/>
          <w:sz w:val="24"/>
          <w:szCs w:val="24"/>
          <w:lang w:val="en-GB"/>
        </w:rPr>
        <w:t>Introducing Deleuze, Guattari, and rhizomatic learning</w:t>
      </w:r>
    </w:p>
    <w:p w14:paraId="1315CE7D" w14:textId="2D20DB21" w:rsidR="00E91D20" w:rsidRDefault="00E91D20" w:rsidP="00D6036D">
      <w:pPr>
        <w:spacing w:after="0" w:line="480" w:lineRule="auto"/>
        <w:jc w:val="both"/>
        <w:rPr>
          <w:rFonts w:ascii="Times New Roman" w:hAnsi="Times New Roman" w:cs="Times New Roman"/>
          <w:b/>
          <w:bCs/>
          <w:sz w:val="24"/>
          <w:szCs w:val="24"/>
          <w:lang w:val="en-GB"/>
        </w:rPr>
      </w:pPr>
    </w:p>
    <w:p w14:paraId="6083520F" w14:textId="55CBE7D9" w:rsidR="00E91D20" w:rsidRDefault="00E91D20" w:rsidP="00D6036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Put simply, the notion of r</w:t>
      </w:r>
      <w:r w:rsidRPr="00E91D20">
        <w:rPr>
          <w:rFonts w:ascii="Times New Roman" w:hAnsi="Times New Roman" w:cs="Times New Roman"/>
          <w:sz w:val="24"/>
          <w:szCs w:val="24"/>
          <w:lang w:val="en-GB"/>
        </w:rPr>
        <w:t>hizomatic</w:t>
      </w:r>
      <w:r>
        <w:rPr>
          <w:rFonts w:ascii="Times New Roman" w:hAnsi="Times New Roman" w:cs="Times New Roman"/>
          <w:sz w:val="24"/>
          <w:szCs w:val="24"/>
          <w:lang w:val="en-GB"/>
        </w:rPr>
        <w:t xml:space="preserve"> learning </w:t>
      </w:r>
      <w:r w:rsidRPr="00E91D20">
        <w:rPr>
          <w:rFonts w:ascii="Times New Roman" w:hAnsi="Times New Roman" w:cs="Times New Roman"/>
          <w:sz w:val="24"/>
          <w:szCs w:val="24"/>
          <w:lang w:val="en-GB"/>
        </w:rPr>
        <w:t>provides a set of theoretical concepts which helps us to understand how social actors</w:t>
      </w:r>
      <w:r>
        <w:rPr>
          <w:rFonts w:ascii="Times New Roman" w:hAnsi="Times New Roman" w:cs="Times New Roman"/>
          <w:sz w:val="24"/>
          <w:szCs w:val="24"/>
          <w:lang w:val="en-GB"/>
        </w:rPr>
        <w:t xml:space="preserve"> (e.g., coaches, coach developers)</w:t>
      </w:r>
      <w:r w:rsidRPr="00E91D20">
        <w:rPr>
          <w:rFonts w:ascii="Times New Roman" w:hAnsi="Times New Roman" w:cs="Times New Roman"/>
          <w:sz w:val="24"/>
          <w:szCs w:val="24"/>
          <w:lang w:val="en-GB"/>
        </w:rPr>
        <w:t xml:space="preserve"> and ideas</w:t>
      </w:r>
      <w:r>
        <w:rPr>
          <w:rFonts w:ascii="Times New Roman" w:hAnsi="Times New Roman" w:cs="Times New Roman"/>
          <w:sz w:val="24"/>
          <w:szCs w:val="24"/>
          <w:lang w:val="en-GB"/>
        </w:rPr>
        <w:t xml:space="preserve"> (e.g., policy, curriculum, beliefs)</w:t>
      </w:r>
      <w:r w:rsidRPr="00E91D20">
        <w:rPr>
          <w:rFonts w:ascii="Times New Roman" w:hAnsi="Times New Roman" w:cs="Times New Roman"/>
          <w:sz w:val="24"/>
          <w:szCs w:val="24"/>
          <w:lang w:val="en-GB"/>
        </w:rPr>
        <w:t xml:space="preserve"> interact to produce learning and practice </w:t>
      </w:r>
      <w:r w:rsidR="00466C0F">
        <w:rPr>
          <w:rFonts w:ascii="Times New Roman" w:hAnsi="Times New Roman" w:cs="Times New Roman"/>
          <w:sz w:val="24"/>
          <w:szCs w:val="24"/>
          <w:lang w:val="en-GB"/>
        </w:rPr>
        <w:t>with</w:t>
      </w:r>
      <w:r w:rsidRPr="00E91D20">
        <w:rPr>
          <w:rFonts w:ascii="Times New Roman" w:hAnsi="Times New Roman" w:cs="Times New Roman"/>
          <w:sz w:val="24"/>
          <w:szCs w:val="24"/>
          <w:lang w:val="en-GB"/>
        </w:rPr>
        <w:t>in educational settings</w:t>
      </w:r>
      <w:r>
        <w:rPr>
          <w:rFonts w:ascii="Times New Roman" w:hAnsi="Times New Roman" w:cs="Times New Roman"/>
          <w:sz w:val="24"/>
          <w:szCs w:val="24"/>
          <w:lang w:val="en-GB"/>
        </w:rPr>
        <w:t xml:space="preserve">, such </w:t>
      </w:r>
      <w:r>
        <w:rPr>
          <w:rFonts w:ascii="Times New Roman" w:hAnsi="Times New Roman" w:cs="Times New Roman"/>
          <w:sz w:val="24"/>
          <w:szCs w:val="24"/>
          <w:lang w:val="en-GB"/>
        </w:rPr>
        <w:lastRenderedPageBreak/>
        <w:t xml:space="preserve">as football coach </w:t>
      </w:r>
      <w:r w:rsidRPr="00AE4DBD">
        <w:rPr>
          <w:rFonts w:ascii="Times New Roman" w:hAnsi="Times New Roman" w:cs="Times New Roman"/>
          <w:sz w:val="24"/>
          <w:szCs w:val="24"/>
          <w:lang w:val="en-GB"/>
        </w:rPr>
        <w:t>education (Strom et al., 2018).</w:t>
      </w:r>
      <w:r w:rsidRPr="00AE4DBD">
        <w:t xml:space="preserve"> </w:t>
      </w:r>
      <w:r w:rsidRPr="00AE4DBD">
        <w:rPr>
          <w:rFonts w:ascii="Times New Roman" w:hAnsi="Times New Roman" w:cs="Times New Roman"/>
          <w:sz w:val="24"/>
          <w:szCs w:val="24"/>
          <w:lang w:val="en-GB"/>
        </w:rPr>
        <w:t xml:space="preserve">In their seminal book </w:t>
      </w:r>
      <w:r w:rsidRPr="00AE4DBD">
        <w:rPr>
          <w:rFonts w:ascii="Times New Roman" w:hAnsi="Times New Roman" w:cs="Times New Roman"/>
          <w:i/>
          <w:iCs/>
          <w:sz w:val="24"/>
          <w:szCs w:val="24"/>
          <w:lang w:val="en-GB"/>
        </w:rPr>
        <w:t>A Thousand Plateaus</w:t>
      </w:r>
      <w:r w:rsidRPr="00AE4DBD">
        <w:rPr>
          <w:rFonts w:ascii="Times New Roman" w:hAnsi="Times New Roman" w:cs="Times New Roman"/>
          <w:sz w:val="24"/>
          <w:szCs w:val="24"/>
          <w:lang w:val="en-GB"/>
        </w:rPr>
        <w:t xml:space="preserve">, Deleuze &amp; Guattari (1987) provide a cluster of concepts, with the </w:t>
      </w:r>
      <w:r w:rsidR="0085210B">
        <w:rPr>
          <w:rFonts w:ascii="Times New Roman" w:hAnsi="Times New Roman" w:cs="Times New Roman"/>
          <w:sz w:val="24"/>
          <w:szCs w:val="24"/>
          <w:lang w:val="en-GB"/>
        </w:rPr>
        <w:t>analogy</w:t>
      </w:r>
      <w:r w:rsidRPr="00AE4DBD">
        <w:rPr>
          <w:rFonts w:ascii="Times New Roman" w:hAnsi="Times New Roman" w:cs="Times New Roman"/>
          <w:sz w:val="24"/>
          <w:szCs w:val="24"/>
          <w:lang w:val="en-GB"/>
        </w:rPr>
        <w:t xml:space="preserve"> of a</w:t>
      </w:r>
      <w:r>
        <w:rPr>
          <w:rFonts w:ascii="Times New Roman" w:hAnsi="Times New Roman" w:cs="Times New Roman"/>
          <w:sz w:val="24"/>
          <w:szCs w:val="24"/>
          <w:lang w:val="en-GB"/>
        </w:rPr>
        <w:t xml:space="preserve"> rhizome at the core,</w:t>
      </w:r>
      <w:r w:rsidRPr="00E91D20">
        <w:rPr>
          <w:rFonts w:ascii="Times New Roman" w:hAnsi="Times New Roman" w:cs="Times New Roman"/>
          <w:sz w:val="24"/>
          <w:szCs w:val="24"/>
          <w:lang w:val="en-GB"/>
        </w:rPr>
        <w:t xml:space="preserve"> </w:t>
      </w:r>
      <w:r>
        <w:rPr>
          <w:rFonts w:ascii="Times New Roman" w:hAnsi="Times New Roman" w:cs="Times New Roman"/>
          <w:sz w:val="24"/>
          <w:szCs w:val="24"/>
          <w:lang w:val="en-GB"/>
        </w:rPr>
        <w:t>which</w:t>
      </w:r>
      <w:r w:rsidRPr="00E91D20">
        <w:rPr>
          <w:rFonts w:ascii="Times New Roman" w:hAnsi="Times New Roman" w:cs="Times New Roman"/>
          <w:sz w:val="24"/>
          <w:szCs w:val="24"/>
          <w:lang w:val="en-GB"/>
        </w:rPr>
        <w:t xml:space="preserve"> can be employed both theoretically and methodologically to disrupt Westerni</w:t>
      </w:r>
      <w:r w:rsidR="00FF7A3F">
        <w:rPr>
          <w:rFonts w:ascii="Times New Roman" w:hAnsi="Times New Roman" w:cs="Times New Roman"/>
          <w:sz w:val="24"/>
          <w:szCs w:val="24"/>
          <w:lang w:val="en-GB"/>
        </w:rPr>
        <w:t>s</w:t>
      </w:r>
      <w:r w:rsidRPr="00E91D20">
        <w:rPr>
          <w:rFonts w:ascii="Times New Roman" w:hAnsi="Times New Roman" w:cs="Times New Roman"/>
          <w:sz w:val="24"/>
          <w:szCs w:val="24"/>
          <w:lang w:val="en-GB"/>
        </w:rPr>
        <w:t>ed, linear thinking patterns</w:t>
      </w:r>
      <w:r w:rsidR="00FF7A3F">
        <w:rPr>
          <w:rFonts w:ascii="Times New Roman" w:hAnsi="Times New Roman" w:cs="Times New Roman"/>
          <w:sz w:val="24"/>
          <w:szCs w:val="24"/>
          <w:lang w:val="en-GB"/>
        </w:rPr>
        <w:t xml:space="preserve"> within education and society</w:t>
      </w:r>
      <w:r w:rsidRPr="00E91D20">
        <w:rPr>
          <w:rFonts w:ascii="Times New Roman" w:hAnsi="Times New Roman" w:cs="Times New Roman"/>
          <w:sz w:val="24"/>
          <w:szCs w:val="24"/>
          <w:lang w:val="en-GB"/>
        </w:rPr>
        <w:t xml:space="preserve"> (Strom et al.</w:t>
      </w:r>
      <w:r>
        <w:rPr>
          <w:rFonts w:ascii="Times New Roman" w:hAnsi="Times New Roman" w:cs="Times New Roman"/>
          <w:sz w:val="24"/>
          <w:szCs w:val="24"/>
          <w:lang w:val="en-GB"/>
        </w:rPr>
        <w:t>,</w:t>
      </w:r>
      <w:r w:rsidRPr="00E91D20">
        <w:rPr>
          <w:rFonts w:ascii="Times New Roman" w:hAnsi="Times New Roman" w:cs="Times New Roman"/>
          <w:sz w:val="24"/>
          <w:szCs w:val="24"/>
          <w:lang w:val="en-GB"/>
        </w:rPr>
        <w:t xml:space="preserve"> 2018).</w:t>
      </w:r>
      <w:r w:rsidR="00466C0F">
        <w:rPr>
          <w:rFonts w:ascii="Times New Roman" w:hAnsi="Times New Roman" w:cs="Times New Roman"/>
          <w:sz w:val="24"/>
          <w:szCs w:val="24"/>
          <w:lang w:val="en-GB"/>
        </w:rPr>
        <w:t xml:space="preserve"> Rhizomatics offers a different way of looking at the world</w:t>
      </w:r>
      <w:r w:rsidR="00E14A03">
        <w:rPr>
          <w:rFonts w:ascii="Times New Roman" w:hAnsi="Times New Roman" w:cs="Times New Roman"/>
          <w:sz w:val="24"/>
          <w:szCs w:val="24"/>
          <w:lang w:val="en-GB"/>
        </w:rPr>
        <w:t xml:space="preserve"> and educational settings</w:t>
      </w:r>
      <w:r w:rsidR="00466C0F">
        <w:rPr>
          <w:rFonts w:ascii="Times New Roman" w:hAnsi="Times New Roman" w:cs="Times New Roman"/>
          <w:sz w:val="24"/>
          <w:szCs w:val="24"/>
          <w:lang w:val="en-GB"/>
        </w:rPr>
        <w:t xml:space="preserve">, </w:t>
      </w:r>
      <w:r w:rsidR="00E14A03">
        <w:rPr>
          <w:rFonts w:ascii="Times New Roman" w:hAnsi="Times New Roman" w:cs="Times New Roman"/>
          <w:sz w:val="24"/>
          <w:szCs w:val="24"/>
          <w:lang w:val="en-GB"/>
        </w:rPr>
        <w:t xml:space="preserve">through </w:t>
      </w:r>
      <w:r w:rsidR="00466C0F">
        <w:rPr>
          <w:rFonts w:ascii="Times New Roman" w:hAnsi="Times New Roman" w:cs="Times New Roman"/>
          <w:sz w:val="24"/>
          <w:szCs w:val="24"/>
          <w:lang w:val="en-GB"/>
        </w:rPr>
        <w:t xml:space="preserve">emphasising </w:t>
      </w:r>
      <w:r w:rsidR="00E14A03">
        <w:rPr>
          <w:rFonts w:ascii="Times New Roman" w:hAnsi="Times New Roman" w:cs="Times New Roman"/>
          <w:sz w:val="24"/>
          <w:szCs w:val="24"/>
          <w:lang w:val="en-GB"/>
        </w:rPr>
        <w:t xml:space="preserve">a process of </w:t>
      </w:r>
      <w:r w:rsidR="00466C0F" w:rsidRPr="00E14A03">
        <w:rPr>
          <w:rFonts w:ascii="Times New Roman" w:hAnsi="Times New Roman" w:cs="Times New Roman"/>
          <w:i/>
          <w:iCs/>
          <w:sz w:val="24"/>
          <w:szCs w:val="24"/>
          <w:lang w:val="en-GB"/>
        </w:rPr>
        <w:t>becoming</w:t>
      </w:r>
      <w:r w:rsidR="00466C0F">
        <w:rPr>
          <w:rFonts w:ascii="Times New Roman" w:hAnsi="Times New Roman" w:cs="Times New Roman"/>
          <w:sz w:val="24"/>
          <w:szCs w:val="24"/>
          <w:lang w:val="en-GB"/>
        </w:rPr>
        <w:t xml:space="preserve"> </w:t>
      </w:r>
      <w:r w:rsidR="00E14A03">
        <w:rPr>
          <w:rFonts w:ascii="Times New Roman" w:hAnsi="Times New Roman" w:cs="Times New Roman"/>
          <w:sz w:val="24"/>
          <w:szCs w:val="24"/>
          <w:lang w:val="en-GB"/>
        </w:rPr>
        <w:t>rather than a state of</w:t>
      </w:r>
      <w:r w:rsidR="00466C0F">
        <w:rPr>
          <w:rFonts w:ascii="Times New Roman" w:hAnsi="Times New Roman" w:cs="Times New Roman"/>
          <w:sz w:val="24"/>
          <w:szCs w:val="24"/>
          <w:lang w:val="en-GB"/>
        </w:rPr>
        <w:t xml:space="preserve"> being (</w:t>
      </w:r>
      <w:r w:rsidR="00E14A03">
        <w:rPr>
          <w:rFonts w:ascii="Times New Roman" w:hAnsi="Times New Roman" w:cs="Times New Roman"/>
          <w:sz w:val="24"/>
          <w:szCs w:val="24"/>
          <w:lang w:val="en-GB"/>
        </w:rPr>
        <w:t xml:space="preserve">Sherman &amp; Teemant, 2021). </w:t>
      </w:r>
    </w:p>
    <w:p w14:paraId="14C63E51" w14:textId="1032F159" w:rsidR="00466C0F" w:rsidRDefault="00466C0F" w:rsidP="00D6036D">
      <w:pPr>
        <w:spacing w:after="0" w:line="480" w:lineRule="auto"/>
        <w:jc w:val="both"/>
        <w:rPr>
          <w:rFonts w:ascii="Times New Roman" w:hAnsi="Times New Roman" w:cs="Times New Roman"/>
          <w:sz w:val="24"/>
          <w:szCs w:val="24"/>
          <w:lang w:val="en-GB"/>
        </w:rPr>
      </w:pPr>
    </w:p>
    <w:p w14:paraId="7DE484FB" w14:textId="1D6FF36A" w:rsidR="003655A2" w:rsidRDefault="00E14A03" w:rsidP="00D6036D">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When considering educational systems, Deleuze and Guattari (1987) refer to the analogy of a tree and a rhizome. Deleuze and Guattari (1987) argue that d</w:t>
      </w:r>
      <w:r w:rsidRPr="00E14A03">
        <w:rPr>
          <w:rFonts w:ascii="Times New Roman" w:hAnsi="Times New Roman" w:cs="Times New Roman"/>
          <w:sz w:val="24"/>
          <w:szCs w:val="24"/>
          <w:lang w:val="en-GB"/>
        </w:rPr>
        <w:t>ominant education</w:t>
      </w:r>
      <w:r w:rsidR="00A57A0D">
        <w:rPr>
          <w:rFonts w:ascii="Times New Roman" w:hAnsi="Times New Roman" w:cs="Times New Roman"/>
          <w:sz w:val="24"/>
          <w:szCs w:val="24"/>
          <w:lang w:val="en-GB"/>
        </w:rPr>
        <w:t>al</w:t>
      </w:r>
      <w:r w:rsidRPr="00E14A03">
        <w:rPr>
          <w:rFonts w:ascii="Times New Roman" w:hAnsi="Times New Roman" w:cs="Times New Roman"/>
          <w:sz w:val="24"/>
          <w:szCs w:val="24"/>
          <w:lang w:val="en-GB"/>
        </w:rPr>
        <w:t xml:space="preserve"> discourse</w:t>
      </w:r>
      <w:r w:rsidR="00A57A0D">
        <w:rPr>
          <w:rFonts w:ascii="Times New Roman" w:hAnsi="Times New Roman" w:cs="Times New Roman"/>
          <w:sz w:val="24"/>
          <w:szCs w:val="24"/>
          <w:lang w:val="en-GB"/>
        </w:rPr>
        <w:t xml:space="preserve">s can be considered </w:t>
      </w:r>
      <w:r w:rsidRPr="00E14A03">
        <w:rPr>
          <w:rFonts w:ascii="Times New Roman" w:hAnsi="Times New Roman" w:cs="Times New Roman"/>
          <w:i/>
          <w:iCs/>
          <w:sz w:val="24"/>
          <w:szCs w:val="24"/>
          <w:lang w:val="en-GB"/>
        </w:rPr>
        <w:t>arborescent</w:t>
      </w:r>
      <w:r w:rsidR="003655A2">
        <w:rPr>
          <w:rFonts w:ascii="Times New Roman" w:hAnsi="Times New Roman" w:cs="Times New Roman"/>
          <w:sz w:val="24"/>
          <w:szCs w:val="24"/>
          <w:lang w:val="en-GB"/>
        </w:rPr>
        <w:t xml:space="preserve"> or tree like</w:t>
      </w:r>
      <w:r w:rsidR="00A57A0D">
        <w:rPr>
          <w:rFonts w:ascii="Times New Roman" w:hAnsi="Times New Roman" w:cs="Times New Roman"/>
          <w:sz w:val="24"/>
          <w:szCs w:val="24"/>
          <w:lang w:val="en-GB"/>
        </w:rPr>
        <w:t>.</w:t>
      </w:r>
      <w:r w:rsidR="003655A2">
        <w:rPr>
          <w:rFonts w:ascii="Times New Roman" w:hAnsi="Times New Roman" w:cs="Times New Roman"/>
          <w:sz w:val="24"/>
          <w:szCs w:val="24"/>
          <w:lang w:val="en-GB"/>
        </w:rPr>
        <w:t xml:space="preserve"> Westernised education systems are flawed with dualist and positivist thinking mirroring a</w:t>
      </w:r>
      <w:r w:rsidR="007B50D7">
        <w:rPr>
          <w:rFonts w:ascii="Times New Roman" w:hAnsi="Times New Roman" w:cs="Times New Roman"/>
          <w:sz w:val="24"/>
          <w:szCs w:val="24"/>
          <w:lang w:val="en-GB"/>
        </w:rPr>
        <w:t xml:space="preserve"> </w:t>
      </w:r>
      <w:r w:rsidRPr="00E14A03">
        <w:rPr>
          <w:rFonts w:ascii="Times New Roman" w:hAnsi="Times New Roman" w:cs="Times New Roman"/>
          <w:sz w:val="24"/>
          <w:szCs w:val="24"/>
          <w:lang w:val="en-GB"/>
        </w:rPr>
        <w:t xml:space="preserve">tree like structure, with one trunk (or universal idea) </w:t>
      </w:r>
      <w:r w:rsidR="00097ECD">
        <w:rPr>
          <w:rFonts w:ascii="Times New Roman" w:hAnsi="Times New Roman" w:cs="Times New Roman"/>
          <w:sz w:val="24"/>
          <w:szCs w:val="24"/>
          <w:lang w:val="en-GB"/>
        </w:rPr>
        <w:t>which</w:t>
      </w:r>
      <w:r w:rsidRPr="00E14A03">
        <w:rPr>
          <w:rFonts w:ascii="Times New Roman" w:hAnsi="Times New Roman" w:cs="Times New Roman"/>
          <w:sz w:val="24"/>
          <w:szCs w:val="24"/>
          <w:lang w:val="en-GB"/>
        </w:rPr>
        <w:t xml:space="preserve"> reproduces itself into branches in a unidirectional</w:t>
      </w:r>
      <w:r w:rsidR="007B50D7">
        <w:rPr>
          <w:rFonts w:ascii="Times New Roman" w:hAnsi="Times New Roman" w:cs="Times New Roman"/>
          <w:sz w:val="24"/>
          <w:szCs w:val="24"/>
          <w:lang w:val="en-GB"/>
        </w:rPr>
        <w:t xml:space="preserve"> and</w:t>
      </w:r>
      <w:r w:rsidRPr="00E14A03">
        <w:rPr>
          <w:rFonts w:ascii="Times New Roman" w:hAnsi="Times New Roman" w:cs="Times New Roman"/>
          <w:sz w:val="24"/>
          <w:szCs w:val="24"/>
          <w:lang w:val="en-GB"/>
        </w:rPr>
        <w:t xml:space="preserve"> hierarchical trajectory (Strom et al., 2018</w:t>
      </w:r>
      <w:r w:rsidR="003655A2">
        <w:rPr>
          <w:rFonts w:ascii="Times New Roman" w:hAnsi="Times New Roman" w:cs="Times New Roman"/>
          <w:sz w:val="24"/>
          <w:szCs w:val="24"/>
          <w:lang w:val="en-GB"/>
        </w:rPr>
        <w:t>; Strom &amp; Viesca, 2021</w:t>
      </w:r>
      <w:r w:rsidRPr="00E14A03">
        <w:rPr>
          <w:rFonts w:ascii="Times New Roman" w:hAnsi="Times New Roman" w:cs="Times New Roman"/>
          <w:sz w:val="24"/>
          <w:szCs w:val="24"/>
          <w:lang w:val="en-GB"/>
        </w:rPr>
        <w:t>)</w:t>
      </w:r>
      <w:r w:rsidR="00FF0ACD">
        <w:rPr>
          <w:rFonts w:ascii="Times New Roman" w:hAnsi="Times New Roman" w:cs="Times New Roman"/>
          <w:sz w:val="24"/>
          <w:szCs w:val="24"/>
          <w:lang w:val="en-GB"/>
        </w:rPr>
        <w:t xml:space="preserve">. </w:t>
      </w:r>
      <w:r w:rsidR="007B50D7">
        <w:rPr>
          <w:rFonts w:ascii="Times New Roman" w:hAnsi="Times New Roman" w:cs="Times New Roman"/>
          <w:sz w:val="24"/>
          <w:szCs w:val="24"/>
        </w:rPr>
        <w:t>A</w:t>
      </w:r>
      <w:r w:rsidR="003655A2" w:rsidRPr="003655A2">
        <w:rPr>
          <w:rFonts w:ascii="Times New Roman" w:hAnsi="Times New Roman" w:cs="Times New Roman"/>
          <w:sz w:val="24"/>
          <w:szCs w:val="24"/>
        </w:rPr>
        <w:t>rborescent thought is essentialist</w:t>
      </w:r>
      <w:r w:rsidR="0085210B">
        <w:rPr>
          <w:rFonts w:ascii="Times New Roman" w:hAnsi="Times New Roman" w:cs="Times New Roman"/>
          <w:sz w:val="24"/>
          <w:szCs w:val="24"/>
        </w:rPr>
        <w:t xml:space="preserve"> and</w:t>
      </w:r>
      <w:r w:rsidR="007B50D7">
        <w:rPr>
          <w:rFonts w:ascii="Times New Roman" w:hAnsi="Times New Roman" w:cs="Times New Roman"/>
          <w:sz w:val="24"/>
          <w:szCs w:val="24"/>
        </w:rPr>
        <w:t xml:space="preserve"> linear,</w:t>
      </w:r>
      <w:r w:rsidR="003655A2" w:rsidRPr="003655A2">
        <w:rPr>
          <w:rFonts w:ascii="Times New Roman" w:hAnsi="Times New Roman" w:cs="Times New Roman"/>
          <w:sz w:val="24"/>
          <w:szCs w:val="24"/>
        </w:rPr>
        <w:t xml:space="preserve"> </w:t>
      </w:r>
      <w:r w:rsidR="007B50D7">
        <w:rPr>
          <w:rFonts w:ascii="Times New Roman" w:hAnsi="Times New Roman" w:cs="Times New Roman"/>
          <w:sz w:val="24"/>
          <w:szCs w:val="24"/>
        </w:rPr>
        <w:t>representing a</w:t>
      </w:r>
      <w:r w:rsidR="003655A2" w:rsidRPr="003655A2">
        <w:rPr>
          <w:rFonts w:ascii="Times New Roman" w:hAnsi="Times New Roman" w:cs="Times New Roman"/>
          <w:sz w:val="24"/>
          <w:szCs w:val="24"/>
        </w:rPr>
        <w:t xml:space="preserve"> binary logic that </w:t>
      </w:r>
      <w:r w:rsidR="007B50D7">
        <w:rPr>
          <w:rFonts w:ascii="Times New Roman" w:hAnsi="Times New Roman" w:cs="Times New Roman"/>
          <w:sz w:val="24"/>
          <w:szCs w:val="24"/>
        </w:rPr>
        <w:t>reproduces thinking uncritically</w:t>
      </w:r>
      <w:r w:rsidR="00FF0ACD">
        <w:rPr>
          <w:rFonts w:ascii="Times New Roman" w:hAnsi="Times New Roman" w:cs="Times New Roman"/>
          <w:sz w:val="24"/>
          <w:szCs w:val="24"/>
        </w:rPr>
        <w:t>, and provides distinctions between what is right or wrong and good or bad</w:t>
      </w:r>
      <w:r w:rsidR="007B50D7">
        <w:rPr>
          <w:rFonts w:ascii="Times New Roman" w:hAnsi="Times New Roman" w:cs="Times New Roman"/>
          <w:sz w:val="24"/>
          <w:szCs w:val="24"/>
        </w:rPr>
        <w:t xml:space="preserve"> (Strom &amp; Viesca, 2021). </w:t>
      </w:r>
      <w:r w:rsidR="00FC666D">
        <w:rPr>
          <w:rFonts w:ascii="Times New Roman" w:hAnsi="Times New Roman" w:cs="Times New Roman"/>
          <w:sz w:val="24"/>
          <w:szCs w:val="24"/>
        </w:rPr>
        <w:t xml:space="preserve">Tree thought is therefore dangerous and dogmatic, as it perpetuates the status quo and reduces the potential </w:t>
      </w:r>
      <w:r w:rsidR="00097ECD">
        <w:rPr>
          <w:rFonts w:ascii="Times New Roman" w:hAnsi="Times New Roman" w:cs="Times New Roman"/>
          <w:sz w:val="24"/>
          <w:szCs w:val="24"/>
        </w:rPr>
        <w:t xml:space="preserve">for </w:t>
      </w:r>
      <w:r w:rsidR="00FC666D">
        <w:rPr>
          <w:rFonts w:ascii="Times New Roman" w:hAnsi="Times New Roman" w:cs="Times New Roman"/>
          <w:sz w:val="24"/>
          <w:szCs w:val="24"/>
        </w:rPr>
        <w:t xml:space="preserve">creative and different ways of knowing and being (Strom &amp; Viesca, 2021). </w:t>
      </w:r>
    </w:p>
    <w:p w14:paraId="34F8971E" w14:textId="636BB3DD" w:rsidR="003655A2" w:rsidRDefault="003655A2" w:rsidP="00D6036D">
      <w:pPr>
        <w:spacing w:after="0" w:line="480" w:lineRule="auto"/>
        <w:jc w:val="both"/>
        <w:rPr>
          <w:rFonts w:ascii="Times New Roman" w:hAnsi="Times New Roman" w:cs="Times New Roman"/>
          <w:sz w:val="24"/>
          <w:szCs w:val="24"/>
          <w:lang w:val="en-GB"/>
        </w:rPr>
      </w:pPr>
    </w:p>
    <w:p w14:paraId="02255F33" w14:textId="43392BA2" w:rsidR="00032383" w:rsidRPr="00097ECD" w:rsidRDefault="00097ECD" w:rsidP="00D6036D">
      <w:pPr>
        <w:spacing w:after="0" w:line="480" w:lineRule="auto"/>
        <w:jc w:val="both"/>
        <w:rPr>
          <w:rFonts w:ascii="Times New Roman" w:hAnsi="Times New Roman" w:cs="Times New Roman"/>
          <w:b/>
          <w:bCs/>
          <w:i/>
          <w:iCs/>
          <w:sz w:val="24"/>
          <w:szCs w:val="24"/>
          <w:lang w:val="en-GB"/>
        </w:rPr>
      </w:pPr>
      <w:r w:rsidRPr="00097ECD">
        <w:rPr>
          <w:rFonts w:ascii="Times New Roman" w:hAnsi="Times New Roman" w:cs="Times New Roman"/>
          <w:b/>
          <w:bCs/>
          <w:i/>
          <w:iCs/>
          <w:sz w:val="24"/>
          <w:szCs w:val="24"/>
          <w:lang w:val="en-GB"/>
        </w:rPr>
        <w:t>Current c</w:t>
      </w:r>
      <w:r w:rsidR="00032383" w:rsidRPr="00097ECD">
        <w:rPr>
          <w:rFonts w:ascii="Times New Roman" w:hAnsi="Times New Roman" w:cs="Times New Roman"/>
          <w:b/>
          <w:bCs/>
          <w:i/>
          <w:iCs/>
          <w:sz w:val="24"/>
          <w:szCs w:val="24"/>
          <w:lang w:val="en-GB"/>
        </w:rPr>
        <w:t xml:space="preserve">oach education programmes: </w:t>
      </w:r>
      <w:r>
        <w:rPr>
          <w:rFonts w:ascii="Times New Roman" w:hAnsi="Times New Roman" w:cs="Times New Roman"/>
          <w:b/>
          <w:bCs/>
          <w:i/>
          <w:iCs/>
          <w:sz w:val="24"/>
          <w:szCs w:val="24"/>
          <w:lang w:val="en-GB"/>
        </w:rPr>
        <w:t>A tree like approach?</w:t>
      </w:r>
    </w:p>
    <w:p w14:paraId="228F207E" w14:textId="77777777" w:rsidR="00032383" w:rsidRDefault="00032383" w:rsidP="00D6036D">
      <w:pPr>
        <w:spacing w:after="0" w:line="480" w:lineRule="auto"/>
        <w:jc w:val="both"/>
        <w:rPr>
          <w:rFonts w:ascii="Times New Roman" w:hAnsi="Times New Roman" w:cs="Times New Roman"/>
          <w:sz w:val="24"/>
          <w:szCs w:val="24"/>
          <w:lang w:val="en-GB"/>
        </w:rPr>
      </w:pPr>
    </w:p>
    <w:p w14:paraId="00C5E2EF" w14:textId="19EA5504" w:rsidR="00C94325" w:rsidRDefault="00032383" w:rsidP="00D6036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w:t>
      </w:r>
      <w:r w:rsidR="005F2E77">
        <w:rPr>
          <w:rFonts w:ascii="Times New Roman" w:hAnsi="Times New Roman" w:cs="Times New Roman"/>
          <w:sz w:val="24"/>
          <w:szCs w:val="24"/>
          <w:lang w:val="en-GB"/>
        </w:rPr>
        <w:t xml:space="preserve">e can contend that most coach education programmes, within football and beyond, represent arborescent or tree like thought, </w:t>
      </w:r>
      <w:r w:rsidR="005F2E77" w:rsidRPr="005F2E77">
        <w:rPr>
          <w:rFonts w:ascii="Times New Roman" w:hAnsi="Times New Roman" w:cs="Times New Roman"/>
          <w:sz w:val="24"/>
          <w:szCs w:val="24"/>
          <w:lang w:val="en-GB"/>
        </w:rPr>
        <w:t>encapsulat</w:t>
      </w:r>
      <w:r w:rsidR="005F2E77">
        <w:rPr>
          <w:rFonts w:ascii="Times New Roman" w:hAnsi="Times New Roman" w:cs="Times New Roman"/>
          <w:sz w:val="24"/>
          <w:szCs w:val="24"/>
          <w:lang w:val="en-GB"/>
        </w:rPr>
        <w:t xml:space="preserve">ing a binary logic underpinned by </w:t>
      </w:r>
      <w:r w:rsidR="005F2E77" w:rsidRPr="005F2E77">
        <w:rPr>
          <w:rFonts w:ascii="Times New Roman" w:hAnsi="Times New Roman" w:cs="Times New Roman"/>
          <w:sz w:val="24"/>
          <w:szCs w:val="24"/>
          <w:lang w:val="en-GB"/>
        </w:rPr>
        <w:t xml:space="preserve">“the law of the one that becomes two, then of the two that becomes four” (Deleuze </w:t>
      </w:r>
      <w:r w:rsidR="005F2E77">
        <w:rPr>
          <w:rFonts w:ascii="Times New Roman" w:hAnsi="Times New Roman" w:cs="Times New Roman"/>
          <w:sz w:val="24"/>
          <w:szCs w:val="24"/>
          <w:lang w:val="en-GB"/>
        </w:rPr>
        <w:t>&amp;</w:t>
      </w:r>
      <w:r w:rsidR="005F2E77" w:rsidRPr="005F2E77">
        <w:rPr>
          <w:rFonts w:ascii="Times New Roman" w:hAnsi="Times New Roman" w:cs="Times New Roman"/>
          <w:sz w:val="24"/>
          <w:szCs w:val="24"/>
          <w:lang w:val="en-GB"/>
        </w:rPr>
        <w:t xml:space="preserve"> Guattari</w:t>
      </w:r>
      <w:r w:rsidR="005F2E77">
        <w:rPr>
          <w:rFonts w:ascii="Times New Roman" w:hAnsi="Times New Roman" w:cs="Times New Roman"/>
          <w:sz w:val="24"/>
          <w:szCs w:val="24"/>
          <w:lang w:val="en-GB"/>
        </w:rPr>
        <w:t>,</w:t>
      </w:r>
      <w:r w:rsidR="005F2E77" w:rsidRPr="005F2E77">
        <w:rPr>
          <w:rFonts w:ascii="Times New Roman" w:hAnsi="Times New Roman" w:cs="Times New Roman"/>
          <w:sz w:val="24"/>
          <w:szCs w:val="24"/>
          <w:lang w:val="en-GB"/>
        </w:rPr>
        <w:t xml:space="preserve"> 1987, p. 6).</w:t>
      </w:r>
      <w:r w:rsidR="00387876">
        <w:rPr>
          <w:rFonts w:ascii="Times New Roman" w:hAnsi="Times New Roman" w:cs="Times New Roman"/>
          <w:sz w:val="24"/>
          <w:szCs w:val="24"/>
          <w:lang w:val="en-GB"/>
        </w:rPr>
        <w:t xml:space="preserve"> </w:t>
      </w:r>
      <w:r w:rsidR="00C72107">
        <w:rPr>
          <w:rFonts w:ascii="Times New Roman" w:hAnsi="Times New Roman" w:cs="Times New Roman"/>
          <w:sz w:val="24"/>
          <w:szCs w:val="24"/>
          <w:lang w:val="en-GB"/>
        </w:rPr>
        <w:t xml:space="preserve">Indeed, </w:t>
      </w:r>
      <w:r w:rsidR="00387876">
        <w:rPr>
          <w:rFonts w:ascii="Times New Roman" w:hAnsi="Times New Roman" w:cs="Times New Roman"/>
          <w:sz w:val="24"/>
          <w:szCs w:val="24"/>
          <w:lang w:val="en-GB"/>
        </w:rPr>
        <w:t>much</w:t>
      </w:r>
      <w:r w:rsidR="00C72107">
        <w:rPr>
          <w:rFonts w:ascii="Times New Roman" w:hAnsi="Times New Roman" w:cs="Times New Roman"/>
          <w:sz w:val="24"/>
          <w:szCs w:val="24"/>
          <w:lang w:val="en-GB"/>
        </w:rPr>
        <w:t xml:space="preserve"> </w:t>
      </w:r>
      <w:r w:rsidR="00C72107" w:rsidRPr="00C72107">
        <w:rPr>
          <w:rFonts w:ascii="Times New Roman" w:hAnsi="Times New Roman" w:cs="Times New Roman"/>
          <w:sz w:val="24"/>
          <w:szCs w:val="24"/>
          <w:lang w:val="en-GB"/>
        </w:rPr>
        <w:t xml:space="preserve">coach education </w:t>
      </w:r>
      <w:r w:rsidR="00C72107">
        <w:rPr>
          <w:rFonts w:ascii="Times New Roman" w:hAnsi="Times New Roman" w:cs="Times New Roman"/>
          <w:sz w:val="24"/>
          <w:szCs w:val="24"/>
          <w:lang w:val="en-GB"/>
        </w:rPr>
        <w:t>provision</w:t>
      </w:r>
      <w:r w:rsidR="00C72107" w:rsidRPr="00C72107">
        <w:rPr>
          <w:rFonts w:ascii="Times New Roman" w:hAnsi="Times New Roman" w:cs="Times New Roman"/>
          <w:sz w:val="24"/>
          <w:szCs w:val="24"/>
          <w:lang w:val="en-GB"/>
        </w:rPr>
        <w:t xml:space="preserve"> has its roots in </w:t>
      </w:r>
      <w:r w:rsidR="00C72107" w:rsidRPr="00D6036D">
        <w:rPr>
          <w:rFonts w:ascii="Times New Roman" w:hAnsi="Times New Roman" w:cs="Times New Roman"/>
          <w:sz w:val="24"/>
          <w:szCs w:val="24"/>
          <w:lang w:val="en-GB"/>
        </w:rPr>
        <w:t>positivism (Bowes &amp; Jones, 2006),</w:t>
      </w:r>
      <w:r w:rsidR="00387876" w:rsidRPr="00D6036D">
        <w:rPr>
          <w:rFonts w:ascii="Times New Roman" w:hAnsi="Times New Roman" w:cs="Times New Roman"/>
          <w:sz w:val="24"/>
          <w:szCs w:val="24"/>
          <w:lang w:val="en-GB"/>
        </w:rPr>
        <w:t xml:space="preserve"> with these assumptions having a “pervasive influence and legacy on coaching practice and</w:t>
      </w:r>
      <w:r w:rsidR="00387876" w:rsidRPr="00387876">
        <w:rPr>
          <w:rFonts w:ascii="Times New Roman" w:hAnsi="Times New Roman" w:cs="Times New Roman"/>
          <w:sz w:val="24"/>
          <w:szCs w:val="24"/>
          <w:lang w:val="en-GB"/>
        </w:rPr>
        <w:t xml:space="preserve"> </w:t>
      </w:r>
      <w:r w:rsidR="00387876" w:rsidRPr="00387876">
        <w:rPr>
          <w:rFonts w:ascii="Times New Roman" w:hAnsi="Times New Roman" w:cs="Times New Roman"/>
          <w:sz w:val="24"/>
          <w:szCs w:val="24"/>
          <w:lang w:val="en-GB"/>
        </w:rPr>
        <w:lastRenderedPageBreak/>
        <w:t>shaping coach education” (L</w:t>
      </w:r>
      <w:r w:rsidR="00C600FA">
        <w:rPr>
          <w:rFonts w:ascii="Times New Roman" w:hAnsi="Times New Roman" w:cs="Times New Roman"/>
          <w:sz w:val="24"/>
          <w:szCs w:val="24"/>
          <w:lang w:val="en-GB"/>
        </w:rPr>
        <w:t xml:space="preserve">yle </w:t>
      </w:r>
      <w:r w:rsidR="00387876" w:rsidRPr="00387876">
        <w:rPr>
          <w:rFonts w:ascii="Times New Roman" w:hAnsi="Times New Roman" w:cs="Times New Roman"/>
          <w:sz w:val="24"/>
          <w:szCs w:val="24"/>
          <w:lang w:val="en-GB"/>
        </w:rPr>
        <w:t>&amp;</w:t>
      </w:r>
      <w:r w:rsidR="00C600FA">
        <w:rPr>
          <w:rFonts w:ascii="Times New Roman" w:hAnsi="Times New Roman" w:cs="Times New Roman"/>
          <w:sz w:val="24"/>
          <w:szCs w:val="24"/>
          <w:lang w:val="en-GB"/>
        </w:rPr>
        <w:t xml:space="preserve"> </w:t>
      </w:r>
      <w:r w:rsidR="00387876" w:rsidRPr="00387876">
        <w:rPr>
          <w:rFonts w:ascii="Times New Roman" w:hAnsi="Times New Roman" w:cs="Times New Roman"/>
          <w:sz w:val="24"/>
          <w:szCs w:val="24"/>
          <w:lang w:val="en-GB"/>
        </w:rPr>
        <w:t>C</w:t>
      </w:r>
      <w:r w:rsidR="00C600FA">
        <w:rPr>
          <w:rFonts w:ascii="Times New Roman" w:hAnsi="Times New Roman" w:cs="Times New Roman"/>
          <w:sz w:val="24"/>
          <w:szCs w:val="24"/>
          <w:lang w:val="en-GB"/>
        </w:rPr>
        <w:t>ushion</w:t>
      </w:r>
      <w:r w:rsidR="00387876" w:rsidRPr="00387876">
        <w:rPr>
          <w:rFonts w:ascii="Times New Roman" w:hAnsi="Times New Roman" w:cs="Times New Roman"/>
          <w:sz w:val="24"/>
          <w:szCs w:val="24"/>
          <w:lang w:val="en-GB"/>
        </w:rPr>
        <w:t>, 2017, p. 193)</w:t>
      </w:r>
      <w:r w:rsidR="0085210B">
        <w:rPr>
          <w:rFonts w:ascii="Times New Roman" w:hAnsi="Times New Roman" w:cs="Times New Roman"/>
          <w:sz w:val="24"/>
          <w:szCs w:val="24"/>
          <w:lang w:val="en-GB"/>
        </w:rPr>
        <w:t xml:space="preserve">, and </w:t>
      </w:r>
      <w:r w:rsidR="00C600FA">
        <w:rPr>
          <w:rFonts w:ascii="Times New Roman" w:hAnsi="Times New Roman" w:cs="Times New Roman"/>
          <w:sz w:val="24"/>
          <w:szCs w:val="24"/>
          <w:lang w:val="en-GB"/>
        </w:rPr>
        <w:t>represent</w:t>
      </w:r>
      <w:r w:rsidR="0085210B">
        <w:rPr>
          <w:rFonts w:ascii="Times New Roman" w:hAnsi="Times New Roman" w:cs="Times New Roman"/>
          <w:sz w:val="24"/>
          <w:szCs w:val="24"/>
          <w:lang w:val="en-GB"/>
        </w:rPr>
        <w:t>ing</w:t>
      </w:r>
      <w:r w:rsidR="00387876" w:rsidRPr="00387876">
        <w:rPr>
          <w:rFonts w:ascii="Times New Roman" w:hAnsi="Times New Roman" w:cs="Times New Roman"/>
          <w:sz w:val="24"/>
          <w:szCs w:val="24"/>
          <w:lang w:val="en-GB"/>
        </w:rPr>
        <w:t xml:space="preserve"> the </w:t>
      </w:r>
      <w:r w:rsidR="0085210B">
        <w:rPr>
          <w:rFonts w:ascii="Times New Roman" w:hAnsi="Times New Roman" w:cs="Times New Roman"/>
          <w:sz w:val="24"/>
          <w:szCs w:val="24"/>
          <w:lang w:val="en-GB"/>
        </w:rPr>
        <w:t>essence</w:t>
      </w:r>
      <w:r w:rsidR="00387876" w:rsidRPr="00387876">
        <w:rPr>
          <w:rFonts w:ascii="Times New Roman" w:hAnsi="Times New Roman" w:cs="Times New Roman"/>
          <w:sz w:val="24"/>
          <w:szCs w:val="24"/>
          <w:lang w:val="en-GB"/>
        </w:rPr>
        <w:t xml:space="preserve"> of instructor-centred </w:t>
      </w:r>
      <w:r w:rsidR="00387876" w:rsidRPr="00871C1C">
        <w:rPr>
          <w:rFonts w:ascii="Times New Roman" w:hAnsi="Times New Roman" w:cs="Times New Roman"/>
          <w:sz w:val="24"/>
          <w:szCs w:val="24"/>
          <w:lang w:val="en-GB"/>
        </w:rPr>
        <w:t xml:space="preserve">teaching (Paquette et al., 2019). </w:t>
      </w:r>
      <w:r w:rsidR="00C600FA" w:rsidRPr="00871C1C">
        <w:rPr>
          <w:rFonts w:ascii="Times New Roman" w:hAnsi="Times New Roman" w:cs="Times New Roman"/>
          <w:sz w:val="24"/>
          <w:szCs w:val="24"/>
          <w:lang w:val="en-GB"/>
        </w:rPr>
        <w:t>Positivist, arborescent, and tree like coach education provision is generally</w:t>
      </w:r>
      <w:r w:rsidR="00387876" w:rsidRPr="00871C1C">
        <w:rPr>
          <w:rFonts w:ascii="Times New Roman" w:hAnsi="Times New Roman" w:cs="Times New Roman"/>
          <w:sz w:val="24"/>
          <w:szCs w:val="24"/>
          <w:lang w:val="en-GB"/>
        </w:rPr>
        <w:t xml:space="preserve"> characterised by</w:t>
      </w:r>
      <w:r w:rsidR="00C600FA" w:rsidRPr="00871C1C">
        <w:rPr>
          <w:rFonts w:ascii="Times New Roman" w:hAnsi="Times New Roman" w:cs="Times New Roman"/>
          <w:sz w:val="24"/>
          <w:szCs w:val="24"/>
          <w:lang w:val="en-GB"/>
        </w:rPr>
        <w:t xml:space="preserve"> c</w:t>
      </w:r>
      <w:r w:rsidR="00387876" w:rsidRPr="00871C1C">
        <w:rPr>
          <w:rFonts w:ascii="Times New Roman" w:hAnsi="Times New Roman" w:cs="Times New Roman"/>
          <w:sz w:val="24"/>
          <w:szCs w:val="24"/>
          <w:lang w:val="en-GB"/>
        </w:rPr>
        <w:t>oach developer</w:t>
      </w:r>
      <w:r w:rsidR="00C600FA" w:rsidRPr="00871C1C">
        <w:rPr>
          <w:rFonts w:ascii="Times New Roman" w:hAnsi="Times New Roman" w:cs="Times New Roman"/>
          <w:sz w:val="24"/>
          <w:szCs w:val="24"/>
          <w:lang w:val="en-GB"/>
        </w:rPr>
        <w:t>s</w:t>
      </w:r>
      <w:r w:rsidR="00387876" w:rsidRPr="00871C1C">
        <w:rPr>
          <w:rFonts w:ascii="Times New Roman" w:hAnsi="Times New Roman" w:cs="Times New Roman"/>
          <w:sz w:val="24"/>
          <w:szCs w:val="24"/>
          <w:lang w:val="en-GB"/>
        </w:rPr>
        <w:t xml:space="preserve"> utilising passive teaching methods to transfer </w:t>
      </w:r>
      <w:r w:rsidR="00C600FA" w:rsidRPr="00871C1C">
        <w:rPr>
          <w:rFonts w:ascii="Times New Roman" w:hAnsi="Times New Roman" w:cs="Times New Roman"/>
          <w:sz w:val="24"/>
          <w:szCs w:val="24"/>
          <w:lang w:val="en-GB"/>
        </w:rPr>
        <w:t>pre-determined curriculum knowledge,</w:t>
      </w:r>
      <w:r w:rsidR="0032318D" w:rsidRPr="00871C1C">
        <w:rPr>
          <w:rFonts w:ascii="Times New Roman" w:hAnsi="Times New Roman" w:cs="Times New Roman"/>
          <w:sz w:val="24"/>
          <w:szCs w:val="24"/>
          <w:lang w:val="en-GB"/>
        </w:rPr>
        <w:t xml:space="preserve"> thus,</w:t>
      </w:r>
      <w:r w:rsidR="00C600FA" w:rsidRPr="00871C1C">
        <w:rPr>
          <w:rFonts w:ascii="Times New Roman" w:hAnsi="Times New Roman" w:cs="Times New Roman"/>
          <w:sz w:val="24"/>
          <w:szCs w:val="24"/>
          <w:lang w:val="en-GB"/>
        </w:rPr>
        <w:t xml:space="preserve"> limiting </w:t>
      </w:r>
      <w:r w:rsidR="00387876" w:rsidRPr="00871C1C">
        <w:rPr>
          <w:rFonts w:ascii="Times New Roman" w:hAnsi="Times New Roman" w:cs="Times New Roman"/>
          <w:sz w:val="24"/>
          <w:szCs w:val="24"/>
          <w:lang w:val="en-GB"/>
        </w:rPr>
        <w:t xml:space="preserve">learner </w:t>
      </w:r>
      <w:r w:rsidR="00C600FA" w:rsidRPr="00871C1C">
        <w:rPr>
          <w:rFonts w:ascii="Times New Roman" w:hAnsi="Times New Roman" w:cs="Times New Roman"/>
          <w:sz w:val="24"/>
          <w:szCs w:val="24"/>
          <w:lang w:val="en-GB"/>
        </w:rPr>
        <w:t>agency</w:t>
      </w:r>
      <w:r w:rsidR="00387876" w:rsidRPr="00871C1C">
        <w:rPr>
          <w:rFonts w:ascii="Times New Roman" w:hAnsi="Times New Roman" w:cs="Times New Roman"/>
          <w:sz w:val="24"/>
          <w:szCs w:val="24"/>
          <w:lang w:val="en-GB"/>
        </w:rPr>
        <w:t xml:space="preserve"> (Paquette et al., 2019).</w:t>
      </w:r>
      <w:r w:rsidR="00C94325" w:rsidRPr="00871C1C">
        <w:rPr>
          <w:rFonts w:ascii="Times New Roman" w:hAnsi="Times New Roman" w:cs="Times New Roman"/>
          <w:sz w:val="24"/>
          <w:szCs w:val="24"/>
          <w:lang w:val="en-GB"/>
        </w:rPr>
        <w:t xml:space="preserve"> </w:t>
      </w:r>
      <w:r w:rsidR="0032318D" w:rsidRPr="00871C1C">
        <w:rPr>
          <w:rFonts w:ascii="Times New Roman" w:hAnsi="Times New Roman" w:cs="Times New Roman"/>
          <w:sz w:val="24"/>
          <w:szCs w:val="24"/>
          <w:lang w:val="en-GB"/>
        </w:rPr>
        <w:t>As a result, c</w:t>
      </w:r>
      <w:r w:rsidR="00C94325" w:rsidRPr="00871C1C">
        <w:rPr>
          <w:rFonts w:ascii="Times New Roman" w:hAnsi="Times New Roman" w:cs="Times New Roman"/>
          <w:sz w:val="24"/>
          <w:szCs w:val="24"/>
          <w:lang w:val="en-GB"/>
        </w:rPr>
        <w:t>oach education is said to incorporate a dogmatic and closed circle format (Piggott, 2012), where coach developers use techniques to (re)produce knowledge and power</w:t>
      </w:r>
      <w:r w:rsidR="0085210B">
        <w:rPr>
          <w:rFonts w:ascii="Times New Roman" w:hAnsi="Times New Roman" w:cs="Times New Roman"/>
          <w:sz w:val="24"/>
          <w:szCs w:val="24"/>
          <w:lang w:val="en-GB"/>
        </w:rPr>
        <w:t xml:space="preserve"> which </w:t>
      </w:r>
      <w:r w:rsidR="00C94325" w:rsidRPr="00871C1C">
        <w:rPr>
          <w:rFonts w:ascii="Times New Roman" w:hAnsi="Times New Roman" w:cs="Times New Roman"/>
          <w:sz w:val="24"/>
          <w:szCs w:val="24"/>
          <w:lang w:val="en-GB"/>
        </w:rPr>
        <w:t>maintain</w:t>
      </w:r>
      <w:r w:rsidR="0085210B">
        <w:rPr>
          <w:rFonts w:ascii="Times New Roman" w:hAnsi="Times New Roman" w:cs="Times New Roman"/>
          <w:sz w:val="24"/>
          <w:szCs w:val="24"/>
          <w:lang w:val="en-GB"/>
        </w:rPr>
        <w:t>s</w:t>
      </w:r>
      <w:r w:rsidR="00C94325" w:rsidRPr="00871C1C">
        <w:rPr>
          <w:rFonts w:ascii="Times New Roman" w:hAnsi="Times New Roman" w:cs="Times New Roman"/>
          <w:sz w:val="24"/>
          <w:szCs w:val="24"/>
          <w:lang w:val="en-GB"/>
        </w:rPr>
        <w:t xml:space="preserve"> the</w:t>
      </w:r>
      <w:r w:rsidR="00C94325" w:rsidRPr="00C94325">
        <w:rPr>
          <w:rFonts w:ascii="Times New Roman" w:hAnsi="Times New Roman" w:cs="Times New Roman"/>
          <w:sz w:val="24"/>
          <w:szCs w:val="24"/>
          <w:lang w:val="en-GB"/>
        </w:rPr>
        <w:t xml:space="preserve"> status quo (Piggott, 2012).</w:t>
      </w:r>
    </w:p>
    <w:p w14:paraId="7C038797" w14:textId="77777777" w:rsidR="00C72107" w:rsidRDefault="00C72107" w:rsidP="00D6036D">
      <w:pPr>
        <w:spacing w:after="0" w:line="480" w:lineRule="auto"/>
        <w:jc w:val="both"/>
        <w:rPr>
          <w:rFonts w:ascii="Times New Roman" w:hAnsi="Times New Roman" w:cs="Times New Roman"/>
          <w:sz w:val="24"/>
          <w:szCs w:val="24"/>
          <w:lang w:val="en-GB"/>
        </w:rPr>
      </w:pPr>
    </w:p>
    <w:p w14:paraId="47E902BB" w14:textId="198E2DB4" w:rsidR="00097ECD" w:rsidRPr="00097ECD" w:rsidRDefault="005F2E77" w:rsidP="00D6036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Over the last 20 years, a significant body of research has critiqued formal coach education for its positivist</w:t>
      </w:r>
      <w:r w:rsidR="00C94325">
        <w:rPr>
          <w:rFonts w:ascii="Times New Roman" w:hAnsi="Times New Roman" w:cs="Times New Roman"/>
          <w:sz w:val="24"/>
          <w:szCs w:val="24"/>
          <w:lang w:val="en-GB"/>
        </w:rPr>
        <w:t xml:space="preserve"> and arborescent</w:t>
      </w:r>
      <w:r>
        <w:rPr>
          <w:rFonts w:ascii="Times New Roman" w:hAnsi="Times New Roman" w:cs="Times New Roman"/>
          <w:sz w:val="24"/>
          <w:szCs w:val="24"/>
          <w:lang w:val="en-GB"/>
        </w:rPr>
        <w:t xml:space="preserve"> tendencies, </w:t>
      </w:r>
      <w:r w:rsidR="00C72107">
        <w:rPr>
          <w:rFonts w:ascii="Times New Roman" w:hAnsi="Times New Roman" w:cs="Times New Roman"/>
          <w:sz w:val="24"/>
          <w:szCs w:val="24"/>
          <w:lang w:val="en-GB"/>
        </w:rPr>
        <w:t>with coaches being subjected to standardised</w:t>
      </w:r>
      <w:r w:rsidR="00512FAA">
        <w:rPr>
          <w:rFonts w:ascii="Times New Roman" w:hAnsi="Times New Roman" w:cs="Times New Roman"/>
          <w:sz w:val="24"/>
          <w:szCs w:val="24"/>
          <w:lang w:val="en-GB"/>
        </w:rPr>
        <w:t xml:space="preserve"> </w:t>
      </w:r>
      <w:r w:rsidR="00C72107">
        <w:rPr>
          <w:rFonts w:ascii="Times New Roman" w:hAnsi="Times New Roman" w:cs="Times New Roman"/>
          <w:sz w:val="24"/>
          <w:szCs w:val="24"/>
          <w:lang w:val="en-GB"/>
        </w:rPr>
        <w:t xml:space="preserve">curriculums </w:t>
      </w:r>
      <w:r>
        <w:rPr>
          <w:rFonts w:ascii="Times New Roman" w:hAnsi="Times New Roman" w:cs="Times New Roman"/>
          <w:sz w:val="24"/>
          <w:szCs w:val="24"/>
          <w:lang w:val="en-GB"/>
        </w:rPr>
        <w:t>which privilege technocratic rationality</w:t>
      </w:r>
      <w:r w:rsidR="00512FAA">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w:t>
      </w:r>
      <w:r w:rsidR="00512FAA" w:rsidRPr="00512FAA">
        <w:rPr>
          <w:rFonts w:ascii="Times New Roman" w:hAnsi="Times New Roman" w:cs="Times New Roman"/>
          <w:sz w:val="24"/>
          <w:szCs w:val="24"/>
          <w:lang w:val="en-GB"/>
        </w:rPr>
        <w:t xml:space="preserve">reinforce normative practices </w:t>
      </w:r>
      <w:r w:rsidR="00512FAA">
        <w:rPr>
          <w:rFonts w:ascii="Times New Roman" w:hAnsi="Times New Roman" w:cs="Times New Roman"/>
          <w:sz w:val="24"/>
          <w:szCs w:val="24"/>
          <w:lang w:val="en-GB"/>
        </w:rPr>
        <w:t>(</w:t>
      </w:r>
      <w:r w:rsidR="0085210B">
        <w:rPr>
          <w:rFonts w:ascii="Times New Roman" w:hAnsi="Times New Roman" w:cs="Times New Roman"/>
          <w:sz w:val="24"/>
          <w:szCs w:val="24"/>
          <w:lang w:val="en-GB"/>
        </w:rPr>
        <w:t xml:space="preserve">e.g., </w:t>
      </w:r>
      <w:r w:rsidR="00512FAA" w:rsidRPr="00880EB7">
        <w:rPr>
          <w:rFonts w:ascii="Times New Roman" w:hAnsi="Times New Roman" w:cs="Times New Roman"/>
          <w:sz w:val="24"/>
          <w:szCs w:val="24"/>
          <w:lang w:val="en-GB"/>
        </w:rPr>
        <w:t>Cushion et al., 2003</w:t>
      </w:r>
      <w:r w:rsidR="00512FAA" w:rsidRPr="00871C1C">
        <w:rPr>
          <w:rFonts w:ascii="Times New Roman" w:hAnsi="Times New Roman" w:cs="Times New Roman"/>
          <w:sz w:val="24"/>
          <w:szCs w:val="24"/>
          <w:lang w:val="en-GB"/>
        </w:rPr>
        <w:t>, 2021; Chapman et al., 2020; Piggott, 2012; Williams &amp; Bush, 2019</w:t>
      </w:r>
      <w:r w:rsidR="00512FAA">
        <w:rPr>
          <w:rFonts w:ascii="Times New Roman" w:hAnsi="Times New Roman" w:cs="Times New Roman"/>
          <w:sz w:val="24"/>
          <w:szCs w:val="24"/>
          <w:lang w:val="en-GB"/>
        </w:rPr>
        <w:t xml:space="preserve">). </w:t>
      </w:r>
      <w:r w:rsidR="0032318D">
        <w:rPr>
          <w:rFonts w:ascii="Times New Roman" w:hAnsi="Times New Roman" w:cs="Times New Roman"/>
          <w:sz w:val="24"/>
          <w:szCs w:val="24"/>
          <w:lang w:val="en-GB"/>
        </w:rPr>
        <w:t>Despite a learner-centred rhetoric, c</w:t>
      </w:r>
      <w:r w:rsidR="00C94325" w:rsidRPr="00C94325">
        <w:rPr>
          <w:rFonts w:ascii="Times New Roman" w:hAnsi="Times New Roman" w:cs="Times New Roman"/>
          <w:sz w:val="24"/>
          <w:szCs w:val="24"/>
          <w:lang w:val="en-GB"/>
        </w:rPr>
        <w:t xml:space="preserve">oach education </w:t>
      </w:r>
      <w:r w:rsidR="00512FAA">
        <w:rPr>
          <w:rFonts w:ascii="Times New Roman" w:hAnsi="Times New Roman" w:cs="Times New Roman"/>
          <w:sz w:val="24"/>
          <w:szCs w:val="24"/>
          <w:lang w:val="en-GB"/>
        </w:rPr>
        <w:t xml:space="preserve">is largely </w:t>
      </w:r>
      <w:r w:rsidR="00C94325" w:rsidRPr="00C94325">
        <w:rPr>
          <w:rFonts w:ascii="Times New Roman" w:hAnsi="Times New Roman" w:cs="Times New Roman"/>
          <w:sz w:val="24"/>
          <w:szCs w:val="24"/>
          <w:lang w:val="en-GB"/>
        </w:rPr>
        <w:t>oppressive and dogmatic (Chapman et al., 20</w:t>
      </w:r>
      <w:r w:rsidR="00871C1C">
        <w:rPr>
          <w:rFonts w:ascii="Times New Roman" w:hAnsi="Times New Roman" w:cs="Times New Roman"/>
          <w:sz w:val="24"/>
          <w:szCs w:val="24"/>
          <w:lang w:val="en-GB"/>
        </w:rPr>
        <w:t>20</w:t>
      </w:r>
      <w:r w:rsidR="00C94325" w:rsidRPr="00C94325">
        <w:rPr>
          <w:rFonts w:ascii="Times New Roman" w:hAnsi="Times New Roman" w:cs="Times New Roman"/>
          <w:sz w:val="24"/>
          <w:szCs w:val="24"/>
          <w:lang w:val="en-GB"/>
        </w:rPr>
        <w:t xml:space="preserve">), </w:t>
      </w:r>
      <w:r w:rsidR="0032318D">
        <w:rPr>
          <w:rFonts w:ascii="Times New Roman" w:hAnsi="Times New Roman" w:cs="Times New Roman"/>
          <w:sz w:val="24"/>
          <w:szCs w:val="24"/>
          <w:lang w:val="en-GB"/>
        </w:rPr>
        <w:t>where current</w:t>
      </w:r>
      <w:r w:rsidR="00512FAA">
        <w:rPr>
          <w:rFonts w:ascii="Times New Roman" w:hAnsi="Times New Roman" w:cs="Times New Roman"/>
          <w:sz w:val="24"/>
          <w:szCs w:val="24"/>
          <w:lang w:val="en-GB"/>
        </w:rPr>
        <w:t xml:space="preserve"> provision</w:t>
      </w:r>
      <w:r w:rsidR="00C94325" w:rsidRPr="00C94325">
        <w:rPr>
          <w:rFonts w:ascii="Times New Roman" w:hAnsi="Times New Roman" w:cs="Times New Roman"/>
          <w:sz w:val="24"/>
          <w:szCs w:val="24"/>
          <w:lang w:val="en-GB"/>
        </w:rPr>
        <w:t xml:space="preserve"> produces uncritical consumers of knowledge who reproduce prescriptive </w:t>
      </w:r>
      <w:r w:rsidR="00512FAA">
        <w:rPr>
          <w:rFonts w:ascii="Times New Roman" w:hAnsi="Times New Roman" w:cs="Times New Roman"/>
          <w:sz w:val="24"/>
          <w:szCs w:val="24"/>
          <w:lang w:val="en-GB"/>
        </w:rPr>
        <w:t xml:space="preserve">practice designs, pedagogical approaches, coaching philosophies, and perceptions towards ‘good’ and ‘bad’ coaching and </w:t>
      </w:r>
      <w:r w:rsidR="00512FAA" w:rsidRPr="00880EB7">
        <w:rPr>
          <w:rFonts w:ascii="Times New Roman" w:hAnsi="Times New Roman" w:cs="Times New Roman"/>
          <w:sz w:val="24"/>
          <w:szCs w:val="24"/>
          <w:lang w:val="en-GB"/>
        </w:rPr>
        <w:t>learning</w:t>
      </w:r>
      <w:r w:rsidR="00C94325" w:rsidRPr="00880EB7">
        <w:rPr>
          <w:rFonts w:ascii="Times New Roman" w:hAnsi="Times New Roman" w:cs="Times New Roman"/>
          <w:sz w:val="24"/>
          <w:szCs w:val="24"/>
          <w:lang w:val="en-GB"/>
        </w:rPr>
        <w:t xml:space="preserve"> (Cope et al., 2021</w:t>
      </w:r>
      <w:r w:rsidR="00512FAA" w:rsidRPr="00880EB7">
        <w:rPr>
          <w:rFonts w:ascii="Times New Roman" w:hAnsi="Times New Roman" w:cs="Times New Roman"/>
          <w:sz w:val="24"/>
          <w:szCs w:val="24"/>
          <w:lang w:val="en-GB"/>
        </w:rPr>
        <w:t>; Cushion et al</w:t>
      </w:r>
      <w:r w:rsidR="00512FAA">
        <w:rPr>
          <w:rFonts w:ascii="Times New Roman" w:hAnsi="Times New Roman" w:cs="Times New Roman"/>
          <w:sz w:val="24"/>
          <w:szCs w:val="24"/>
          <w:lang w:val="en-GB"/>
        </w:rPr>
        <w:t>., 2021</w:t>
      </w:r>
      <w:r w:rsidR="00C94325" w:rsidRPr="00C94325">
        <w:rPr>
          <w:rFonts w:ascii="Times New Roman" w:hAnsi="Times New Roman" w:cs="Times New Roman"/>
          <w:sz w:val="24"/>
          <w:szCs w:val="24"/>
          <w:lang w:val="en-GB"/>
        </w:rPr>
        <w:t>).</w:t>
      </w:r>
      <w:r w:rsidR="00097ECD" w:rsidRPr="00097ECD">
        <w:rPr>
          <w:rFonts w:ascii="Times New Roman" w:hAnsi="Times New Roman" w:cs="Times New Roman"/>
          <w:sz w:val="24"/>
          <w:szCs w:val="24"/>
          <w:lang w:val="en-GB"/>
        </w:rPr>
        <w:t xml:space="preserve"> </w:t>
      </w:r>
      <w:r w:rsidR="007C2BED">
        <w:rPr>
          <w:rFonts w:ascii="Times New Roman" w:hAnsi="Times New Roman" w:cs="Times New Roman"/>
          <w:sz w:val="24"/>
          <w:szCs w:val="24"/>
          <w:lang w:val="en-GB"/>
        </w:rPr>
        <w:t>In this sense, a d</w:t>
      </w:r>
      <w:r w:rsidR="00097ECD" w:rsidRPr="00097ECD">
        <w:rPr>
          <w:rFonts w:ascii="Times New Roman" w:hAnsi="Times New Roman" w:cs="Times New Roman"/>
          <w:sz w:val="24"/>
          <w:szCs w:val="24"/>
          <w:lang w:val="en-GB"/>
        </w:rPr>
        <w:t xml:space="preserve">ogmatic image of thought </w:t>
      </w:r>
      <w:r w:rsidR="007C2BED">
        <w:rPr>
          <w:rFonts w:ascii="Times New Roman" w:hAnsi="Times New Roman" w:cs="Times New Roman"/>
          <w:sz w:val="24"/>
          <w:szCs w:val="24"/>
          <w:lang w:val="en-GB"/>
        </w:rPr>
        <w:t>within coach education</w:t>
      </w:r>
      <w:r w:rsidR="00097ECD" w:rsidRPr="00097ECD">
        <w:rPr>
          <w:rFonts w:ascii="Times New Roman" w:hAnsi="Times New Roman" w:cs="Times New Roman"/>
          <w:sz w:val="24"/>
          <w:szCs w:val="24"/>
          <w:lang w:val="en-GB"/>
        </w:rPr>
        <w:t xml:space="preserve"> </w:t>
      </w:r>
      <w:r w:rsidR="007C2BED">
        <w:rPr>
          <w:rFonts w:ascii="Times New Roman" w:hAnsi="Times New Roman" w:cs="Times New Roman"/>
          <w:sz w:val="24"/>
          <w:szCs w:val="24"/>
          <w:lang w:val="en-GB"/>
        </w:rPr>
        <w:t xml:space="preserve">will result in a process of over coding </w:t>
      </w:r>
      <w:r w:rsidR="005040A9">
        <w:rPr>
          <w:rFonts w:ascii="Times New Roman" w:hAnsi="Times New Roman" w:cs="Times New Roman"/>
          <w:sz w:val="24"/>
          <w:szCs w:val="24"/>
          <w:lang w:val="en-GB"/>
        </w:rPr>
        <w:t>regarding</w:t>
      </w:r>
      <w:r w:rsidR="00097ECD" w:rsidRPr="00097ECD">
        <w:rPr>
          <w:rFonts w:ascii="Times New Roman" w:hAnsi="Times New Roman" w:cs="Times New Roman"/>
          <w:sz w:val="24"/>
          <w:szCs w:val="24"/>
          <w:lang w:val="en-GB"/>
        </w:rPr>
        <w:t xml:space="preserve"> </w:t>
      </w:r>
      <w:r w:rsidR="007C2BED">
        <w:rPr>
          <w:rFonts w:ascii="Times New Roman" w:hAnsi="Times New Roman" w:cs="Times New Roman"/>
          <w:sz w:val="24"/>
          <w:szCs w:val="24"/>
          <w:lang w:val="en-GB"/>
        </w:rPr>
        <w:t xml:space="preserve">the </w:t>
      </w:r>
      <w:r w:rsidR="00097ECD" w:rsidRPr="00097ECD">
        <w:rPr>
          <w:rFonts w:ascii="Times New Roman" w:hAnsi="Times New Roman" w:cs="Times New Roman"/>
          <w:sz w:val="24"/>
          <w:szCs w:val="24"/>
          <w:lang w:val="en-GB"/>
        </w:rPr>
        <w:t>organi</w:t>
      </w:r>
      <w:r w:rsidR="007C2BED">
        <w:rPr>
          <w:rFonts w:ascii="Times New Roman" w:hAnsi="Times New Roman" w:cs="Times New Roman"/>
          <w:sz w:val="24"/>
          <w:szCs w:val="24"/>
          <w:lang w:val="en-GB"/>
        </w:rPr>
        <w:t>s</w:t>
      </w:r>
      <w:r w:rsidR="00097ECD" w:rsidRPr="00097ECD">
        <w:rPr>
          <w:rFonts w:ascii="Times New Roman" w:hAnsi="Times New Roman" w:cs="Times New Roman"/>
          <w:sz w:val="24"/>
          <w:szCs w:val="24"/>
          <w:lang w:val="en-GB"/>
        </w:rPr>
        <w:t>ation, signification</w:t>
      </w:r>
      <w:r w:rsidR="007C2BED">
        <w:rPr>
          <w:rFonts w:ascii="Times New Roman" w:hAnsi="Times New Roman" w:cs="Times New Roman"/>
          <w:sz w:val="24"/>
          <w:szCs w:val="24"/>
          <w:lang w:val="en-GB"/>
        </w:rPr>
        <w:t>,</w:t>
      </w:r>
      <w:r w:rsidR="00097ECD" w:rsidRPr="00097ECD">
        <w:rPr>
          <w:rFonts w:ascii="Times New Roman" w:hAnsi="Times New Roman" w:cs="Times New Roman"/>
          <w:sz w:val="24"/>
          <w:szCs w:val="24"/>
          <w:lang w:val="en-GB"/>
        </w:rPr>
        <w:t xml:space="preserve"> and identity</w:t>
      </w:r>
      <w:r w:rsidR="007C2BED">
        <w:rPr>
          <w:rFonts w:ascii="Times New Roman" w:hAnsi="Times New Roman" w:cs="Times New Roman"/>
          <w:sz w:val="24"/>
          <w:szCs w:val="24"/>
          <w:lang w:val="en-GB"/>
        </w:rPr>
        <w:t xml:space="preserve"> of content and learners</w:t>
      </w:r>
      <w:r w:rsidR="00097ECD" w:rsidRPr="00097ECD">
        <w:rPr>
          <w:rFonts w:ascii="Times New Roman" w:hAnsi="Times New Roman" w:cs="Times New Roman"/>
          <w:sz w:val="24"/>
          <w:szCs w:val="24"/>
          <w:lang w:val="en-GB"/>
        </w:rPr>
        <w:t xml:space="preserve"> (Deleuze &amp; Guattari, 198</w:t>
      </w:r>
      <w:r w:rsidR="007C2BED">
        <w:rPr>
          <w:rFonts w:ascii="Times New Roman" w:hAnsi="Times New Roman" w:cs="Times New Roman"/>
          <w:sz w:val="24"/>
          <w:szCs w:val="24"/>
          <w:lang w:val="en-GB"/>
        </w:rPr>
        <w:t>7</w:t>
      </w:r>
      <w:r w:rsidR="00097ECD" w:rsidRPr="00097ECD">
        <w:rPr>
          <w:rFonts w:ascii="Times New Roman" w:hAnsi="Times New Roman" w:cs="Times New Roman"/>
          <w:sz w:val="24"/>
          <w:szCs w:val="24"/>
          <w:lang w:val="en-GB"/>
        </w:rPr>
        <w:t>).</w:t>
      </w:r>
      <w:r w:rsidR="007C2BED">
        <w:rPr>
          <w:rFonts w:ascii="Times New Roman" w:hAnsi="Times New Roman" w:cs="Times New Roman"/>
          <w:sz w:val="24"/>
          <w:szCs w:val="24"/>
          <w:lang w:val="en-GB"/>
        </w:rPr>
        <w:t xml:space="preserve"> For example, coach education will perpetuate strong beliefs which are resistant to change e.g., t</w:t>
      </w:r>
      <w:r w:rsidR="00097ECD" w:rsidRPr="00097ECD">
        <w:rPr>
          <w:rFonts w:ascii="Times New Roman" w:hAnsi="Times New Roman" w:cs="Times New Roman"/>
          <w:sz w:val="24"/>
          <w:szCs w:val="24"/>
          <w:lang w:val="en-GB"/>
        </w:rPr>
        <w:t xml:space="preserve">his is how to coach; this is what coaching means; this is what coaching is; this is how </w:t>
      </w:r>
      <w:r w:rsidR="007C2BED">
        <w:rPr>
          <w:rFonts w:ascii="Times New Roman" w:hAnsi="Times New Roman" w:cs="Times New Roman"/>
          <w:sz w:val="24"/>
          <w:szCs w:val="24"/>
          <w:lang w:val="en-GB"/>
        </w:rPr>
        <w:t xml:space="preserve">coaching should be. </w:t>
      </w:r>
    </w:p>
    <w:p w14:paraId="6CF2C8D8" w14:textId="64571640" w:rsidR="00C94325" w:rsidRDefault="00C94325" w:rsidP="00D6036D">
      <w:pPr>
        <w:spacing w:after="0" w:line="480" w:lineRule="auto"/>
        <w:jc w:val="both"/>
        <w:rPr>
          <w:rFonts w:ascii="Times New Roman" w:hAnsi="Times New Roman" w:cs="Times New Roman"/>
          <w:sz w:val="24"/>
          <w:szCs w:val="24"/>
          <w:lang w:val="en-GB"/>
        </w:rPr>
      </w:pPr>
    </w:p>
    <w:p w14:paraId="5C3D78A8" w14:textId="4AD68B3C" w:rsidR="00032383" w:rsidRDefault="0032318D" w:rsidP="00D6036D">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Deleuzoguattarian terminology, </w:t>
      </w:r>
      <w:r w:rsidR="005F2E77" w:rsidRPr="005F2E77">
        <w:rPr>
          <w:rFonts w:ascii="Times New Roman" w:hAnsi="Times New Roman" w:cs="Times New Roman"/>
          <w:sz w:val="24"/>
          <w:szCs w:val="24"/>
          <w:lang w:val="en-GB"/>
        </w:rPr>
        <w:t xml:space="preserve">coach education </w:t>
      </w:r>
      <w:r>
        <w:rPr>
          <w:rFonts w:ascii="Times New Roman" w:hAnsi="Times New Roman" w:cs="Times New Roman"/>
          <w:sz w:val="24"/>
          <w:szCs w:val="24"/>
          <w:lang w:val="en-GB"/>
        </w:rPr>
        <w:t>can be considered akin to</w:t>
      </w:r>
      <w:r w:rsidR="005F2E77" w:rsidRPr="005F2E77">
        <w:rPr>
          <w:rFonts w:ascii="Times New Roman" w:hAnsi="Times New Roman" w:cs="Times New Roman"/>
          <w:sz w:val="24"/>
          <w:szCs w:val="24"/>
          <w:lang w:val="en-GB"/>
        </w:rPr>
        <w:t xml:space="preserve"> a process of tracing</w:t>
      </w:r>
      <w:r>
        <w:rPr>
          <w:rFonts w:ascii="Times New Roman" w:hAnsi="Times New Roman" w:cs="Times New Roman"/>
          <w:sz w:val="24"/>
          <w:szCs w:val="24"/>
          <w:lang w:val="en-GB"/>
        </w:rPr>
        <w:t>,</w:t>
      </w:r>
      <w:r w:rsidR="005F2E77" w:rsidRPr="005F2E77">
        <w:rPr>
          <w:rFonts w:ascii="Times New Roman" w:hAnsi="Times New Roman" w:cs="Times New Roman"/>
          <w:sz w:val="24"/>
          <w:szCs w:val="24"/>
          <w:lang w:val="en-GB"/>
        </w:rPr>
        <w:t xml:space="preserve"> “referring to a process of transferring an image from one medium to another” (</w:t>
      </w:r>
      <w:r>
        <w:rPr>
          <w:rFonts w:ascii="Times New Roman" w:hAnsi="Times New Roman" w:cs="Times New Roman"/>
          <w:sz w:val="24"/>
          <w:szCs w:val="24"/>
          <w:lang w:val="en-GB"/>
        </w:rPr>
        <w:t xml:space="preserve">Deleuze &amp; Guattari, 1987, </w:t>
      </w:r>
      <w:r w:rsidR="005F2E77" w:rsidRPr="005F2E77">
        <w:rPr>
          <w:rFonts w:ascii="Times New Roman" w:hAnsi="Times New Roman" w:cs="Times New Roman"/>
          <w:sz w:val="24"/>
          <w:szCs w:val="24"/>
          <w:lang w:val="en-GB"/>
        </w:rPr>
        <w:t xml:space="preserve">p. 5). Thus, </w:t>
      </w:r>
      <w:r>
        <w:rPr>
          <w:rFonts w:ascii="Times New Roman" w:hAnsi="Times New Roman" w:cs="Times New Roman"/>
          <w:sz w:val="24"/>
          <w:szCs w:val="24"/>
          <w:lang w:val="en-GB"/>
        </w:rPr>
        <w:t>coach education</w:t>
      </w:r>
      <w:r w:rsidR="005F2E77" w:rsidRPr="005F2E77">
        <w:rPr>
          <w:rFonts w:ascii="Times New Roman" w:hAnsi="Times New Roman" w:cs="Times New Roman"/>
          <w:sz w:val="24"/>
          <w:szCs w:val="24"/>
          <w:lang w:val="en-GB"/>
        </w:rPr>
        <w:t xml:space="preserve"> is structured via “a logic of tracing and </w:t>
      </w:r>
      <w:r w:rsidR="005F2E77" w:rsidRPr="005F2E77">
        <w:rPr>
          <w:rFonts w:ascii="Times New Roman" w:hAnsi="Times New Roman" w:cs="Times New Roman"/>
          <w:sz w:val="24"/>
          <w:szCs w:val="24"/>
          <w:lang w:val="en-GB"/>
        </w:rPr>
        <w:lastRenderedPageBreak/>
        <w:t>reproduction” (D</w:t>
      </w:r>
      <w:r>
        <w:rPr>
          <w:rFonts w:ascii="Times New Roman" w:hAnsi="Times New Roman" w:cs="Times New Roman"/>
          <w:sz w:val="24"/>
          <w:szCs w:val="24"/>
          <w:lang w:val="en-GB"/>
        </w:rPr>
        <w:t xml:space="preserve">eleuze </w:t>
      </w:r>
      <w:r w:rsidR="005F2E77" w:rsidRPr="005F2E77">
        <w:rPr>
          <w:rFonts w:ascii="Times New Roman" w:hAnsi="Times New Roman" w:cs="Times New Roman"/>
          <w:sz w:val="24"/>
          <w:szCs w:val="24"/>
          <w:lang w:val="en-GB"/>
        </w:rPr>
        <w:t>&amp;</w:t>
      </w:r>
      <w:r>
        <w:rPr>
          <w:rFonts w:ascii="Times New Roman" w:hAnsi="Times New Roman" w:cs="Times New Roman"/>
          <w:sz w:val="24"/>
          <w:szCs w:val="24"/>
          <w:lang w:val="en-GB"/>
        </w:rPr>
        <w:t xml:space="preserve"> </w:t>
      </w:r>
      <w:r w:rsidR="005F2E77" w:rsidRPr="005F2E77">
        <w:rPr>
          <w:rFonts w:ascii="Times New Roman" w:hAnsi="Times New Roman" w:cs="Times New Roman"/>
          <w:sz w:val="24"/>
          <w:szCs w:val="24"/>
          <w:lang w:val="en-GB"/>
        </w:rPr>
        <w:t>G</w:t>
      </w:r>
      <w:r>
        <w:rPr>
          <w:rFonts w:ascii="Times New Roman" w:hAnsi="Times New Roman" w:cs="Times New Roman"/>
          <w:sz w:val="24"/>
          <w:szCs w:val="24"/>
          <w:lang w:val="en-GB"/>
        </w:rPr>
        <w:t>uattari</w:t>
      </w:r>
      <w:r w:rsidR="005F2E77" w:rsidRPr="005F2E77">
        <w:rPr>
          <w:rFonts w:ascii="Times New Roman" w:hAnsi="Times New Roman" w:cs="Times New Roman"/>
          <w:sz w:val="24"/>
          <w:szCs w:val="24"/>
          <w:lang w:val="en-GB"/>
        </w:rPr>
        <w:t>, 1987, p. 11)</w:t>
      </w:r>
      <w:r>
        <w:rPr>
          <w:rFonts w:ascii="Times New Roman" w:hAnsi="Times New Roman" w:cs="Times New Roman"/>
          <w:sz w:val="24"/>
          <w:szCs w:val="24"/>
          <w:lang w:val="en-GB"/>
        </w:rPr>
        <w:t xml:space="preserve">, where </w:t>
      </w:r>
      <w:r w:rsidR="005F2E77" w:rsidRPr="005F2E77">
        <w:rPr>
          <w:rFonts w:ascii="Times New Roman" w:hAnsi="Times New Roman" w:cs="Times New Roman"/>
          <w:sz w:val="24"/>
          <w:szCs w:val="24"/>
          <w:lang w:val="en-GB"/>
        </w:rPr>
        <w:t>generative coaching practices</w:t>
      </w:r>
      <w:r>
        <w:rPr>
          <w:rFonts w:ascii="Times New Roman" w:hAnsi="Times New Roman" w:cs="Times New Roman"/>
          <w:sz w:val="24"/>
          <w:szCs w:val="24"/>
          <w:lang w:val="en-GB"/>
        </w:rPr>
        <w:t xml:space="preserve"> and strategies are presented.</w:t>
      </w:r>
      <w:r w:rsidR="00032383">
        <w:rPr>
          <w:rFonts w:ascii="Times New Roman" w:hAnsi="Times New Roman" w:cs="Times New Roman"/>
          <w:sz w:val="24"/>
          <w:szCs w:val="24"/>
          <w:lang w:val="en-GB"/>
        </w:rPr>
        <w:t xml:space="preserve"> Therefore, programme content is</w:t>
      </w:r>
      <w:r w:rsidR="005F2E77" w:rsidRPr="005F2E77">
        <w:rPr>
          <w:rFonts w:ascii="Times New Roman" w:hAnsi="Times New Roman" w:cs="Times New Roman"/>
          <w:sz w:val="24"/>
          <w:szCs w:val="24"/>
          <w:lang w:val="en-GB"/>
        </w:rPr>
        <w:t xml:space="preserve"> “something that comes ready-made”</w:t>
      </w:r>
      <w:r w:rsidR="00032383" w:rsidRPr="00032383">
        <w:rPr>
          <w:rFonts w:ascii="Times New Roman" w:hAnsi="Times New Roman" w:cs="Times New Roman"/>
          <w:sz w:val="24"/>
          <w:szCs w:val="24"/>
          <w:lang w:val="en-GB"/>
        </w:rPr>
        <w:t xml:space="preserve"> (Deleuze &amp; Guattari, 1987, p. 12)</w:t>
      </w:r>
      <w:r w:rsidR="00032383">
        <w:rPr>
          <w:rFonts w:ascii="Times New Roman" w:hAnsi="Times New Roman" w:cs="Times New Roman"/>
          <w:sz w:val="24"/>
          <w:szCs w:val="24"/>
          <w:lang w:val="en-GB"/>
        </w:rPr>
        <w:t xml:space="preserve">, </w:t>
      </w:r>
      <w:r w:rsidR="005F2E77" w:rsidRPr="005F2E77">
        <w:rPr>
          <w:rFonts w:ascii="Times New Roman" w:hAnsi="Times New Roman" w:cs="Times New Roman"/>
          <w:sz w:val="24"/>
          <w:szCs w:val="24"/>
          <w:lang w:val="en-GB"/>
        </w:rPr>
        <w:t xml:space="preserve">to be reproduced </w:t>
      </w:r>
      <w:r w:rsidR="00032383">
        <w:rPr>
          <w:rFonts w:ascii="Times New Roman" w:hAnsi="Times New Roman" w:cs="Times New Roman"/>
          <w:sz w:val="24"/>
          <w:szCs w:val="24"/>
          <w:lang w:val="en-GB"/>
        </w:rPr>
        <w:t>by learner coaches within</w:t>
      </w:r>
      <w:r w:rsidR="00032383" w:rsidRPr="00032383">
        <w:rPr>
          <w:rFonts w:asciiTheme="minorHAnsi" w:eastAsiaTheme="minorHAnsi" w:hAnsiTheme="minorHAnsi" w:cstheme="minorBidi"/>
          <w:sz w:val="24"/>
          <w:szCs w:val="24"/>
          <w:lang w:val="en-GB" w:eastAsia="en-US"/>
        </w:rPr>
        <w:t xml:space="preserve"> </w:t>
      </w:r>
      <w:r w:rsidR="00032383" w:rsidRPr="00032383">
        <w:rPr>
          <w:rFonts w:ascii="Times New Roman" w:hAnsi="Times New Roman" w:cs="Times New Roman"/>
          <w:sz w:val="24"/>
          <w:szCs w:val="24"/>
          <w:lang w:val="en-GB"/>
        </w:rPr>
        <w:t xml:space="preserve">predictable, linear, </w:t>
      </w:r>
      <w:r w:rsidR="00032383">
        <w:rPr>
          <w:rFonts w:ascii="Times New Roman" w:hAnsi="Times New Roman" w:cs="Times New Roman"/>
          <w:sz w:val="24"/>
          <w:szCs w:val="24"/>
          <w:lang w:val="en-GB"/>
        </w:rPr>
        <w:t>and uniform assessment methods to be deemed competent following a novice-expert continuum</w:t>
      </w:r>
      <w:r w:rsidR="00032383" w:rsidRPr="00032383">
        <w:rPr>
          <w:rFonts w:ascii="Times New Roman" w:hAnsi="Times New Roman" w:cs="Times New Roman"/>
          <w:sz w:val="24"/>
          <w:szCs w:val="24"/>
          <w:lang w:val="en-GB"/>
        </w:rPr>
        <w:t xml:space="preserve"> (</w:t>
      </w:r>
      <w:r w:rsidR="00032383">
        <w:rPr>
          <w:rFonts w:ascii="Times New Roman" w:hAnsi="Times New Roman" w:cs="Times New Roman"/>
          <w:sz w:val="24"/>
          <w:szCs w:val="24"/>
          <w:lang w:val="en-GB"/>
        </w:rPr>
        <w:t xml:space="preserve">Cushion et </w:t>
      </w:r>
      <w:r w:rsidR="00032383" w:rsidRPr="00880EB7">
        <w:rPr>
          <w:rFonts w:ascii="Times New Roman" w:hAnsi="Times New Roman" w:cs="Times New Roman"/>
          <w:sz w:val="24"/>
          <w:szCs w:val="24"/>
          <w:lang w:val="en-GB"/>
        </w:rPr>
        <w:t>al., 2021; McCarthy et al., 2021).</w:t>
      </w:r>
      <w:r w:rsidR="00032383">
        <w:rPr>
          <w:rFonts w:ascii="Times New Roman" w:hAnsi="Times New Roman" w:cs="Times New Roman"/>
          <w:sz w:val="24"/>
          <w:szCs w:val="24"/>
          <w:lang w:val="en-GB"/>
        </w:rPr>
        <w:t xml:space="preserve"> </w:t>
      </w:r>
    </w:p>
    <w:p w14:paraId="52247003" w14:textId="3D89E0A4" w:rsidR="00097ECD" w:rsidRDefault="00097ECD" w:rsidP="003F6988">
      <w:pPr>
        <w:spacing w:after="0" w:line="480" w:lineRule="auto"/>
        <w:jc w:val="both"/>
        <w:rPr>
          <w:rFonts w:ascii="Times New Roman" w:hAnsi="Times New Roman" w:cs="Times New Roman"/>
          <w:sz w:val="24"/>
          <w:szCs w:val="24"/>
          <w:lang w:val="en-GB"/>
        </w:rPr>
      </w:pPr>
    </w:p>
    <w:p w14:paraId="6D7BDA74" w14:textId="0FA74E16" w:rsidR="00097ECD" w:rsidRPr="00097ECD" w:rsidRDefault="00097ECD" w:rsidP="003F6988">
      <w:pPr>
        <w:spacing w:after="0" w:line="480" w:lineRule="auto"/>
        <w:jc w:val="both"/>
        <w:rPr>
          <w:rFonts w:ascii="Times New Roman" w:hAnsi="Times New Roman" w:cs="Times New Roman"/>
          <w:b/>
          <w:bCs/>
          <w:i/>
          <w:iCs/>
          <w:sz w:val="24"/>
          <w:szCs w:val="24"/>
          <w:lang w:val="en-GB"/>
        </w:rPr>
      </w:pPr>
      <w:r w:rsidRPr="00097ECD">
        <w:rPr>
          <w:rFonts w:ascii="Times New Roman" w:hAnsi="Times New Roman" w:cs="Times New Roman"/>
          <w:b/>
          <w:bCs/>
          <w:i/>
          <w:iCs/>
          <w:sz w:val="24"/>
          <w:szCs w:val="24"/>
          <w:lang w:val="en-GB"/>
        </w:rPr>
        <w:t>Future coach education programmes: A rhizomatic approach?</w:t>
      </w:r>
    </w:p>
    <w:p w14:paraId="71327396" w14:textId="29E7AD89" w:rsidR="005F2E77" w:rsidRDefault="005F2E77" w:rsidP="003F6988">
      <w:pPr>
        <w:spacing w:after="0" w:line="480" w:lineRule="auto"/>
        <w:jc w:val="both"/>
        <w:rPr>
          <w:rFonts w:ascii="Times New Roman" w:hAnsi="Times New Roman" w:cs="Times New Roman"/>
          <w:sz w:val="24"/>
          <w:szCs w:val="24"/>
          <w:lang w:val="en-GB"/>
        </w:rPr>
      </w:pPr>
    </w:p>
    <w:p w14:paraId="2C71DA9C" w14:textId="3FD1D06B" w:rsidR="003655A2" w:rsidRDefault="007C2BED" w:rsidP="003F698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C94325" w:rsidRPr="00C94325">
        <w:rPr>
          <w:rFonts w:ascii="Times New Roman" w:hAnsi="Times New Roman" w:cs="Times New Roman"/>
          <w:sz w:val="24"/>
          <w:szCs w:val="24"/>
          <w:lang w:val="en-GB"/>
        </w:rPr>
        <w:t>f we accept the assert</w:t>
      </w:r>
      <w:r w:rsidR="0077391D">
        <w:rPr>
          <w:rFonts w:ascii="Times New Roman" w:hAnsi="Times New Roman" w:cs="Times New Roman"/>
          <w:sz w:val="24"/>
          <w:szCs w:val="24"/>
          <w:lang w:val="en-GB"/>
        </w:rPr>
        <w:t>ion</w:t>
      </w:r>
      <w:r w:rsidR="00C94325" w:rsidRPr="00C94325">
        <w:rPr>
          <w:rFonts w:ascii="Times New Roman" w:hAnsi="Times New Roman" w:cs="Times New Roman"/>
          <w:sz w:val="24"/>
          <w:szCs w:val="24"/>
          <w:lang w:val="en-GB"/>
        </w:rPr>
        <w:t xml:space="preserve"> that sport coaching is an inherent social, relational, and pedagogical endeavour, the case for presenting coach education as “a functional, positivist, behaviourist activity no </w:t>
      </w:r>
      <w:r w:rsidR="00C94325" w:rsidRPr="00A85478">
        <w:rPr>
          <w:rFonts w:ascii="Times New Roman" w:hAnsi="Times New Roman" w:cs="Times New Roman"/>
          <w:sz w:val="24"/>
          <w:szCs w:val="24"/>
          <w:lang w:val="en-GB"/>
        </w:rPr>
        <w:t>longer rings true” (Jones et al., 2016, p. 211).</w:t>
      </w:r>
      <w:r w:rsidRPr="00A85478">
        <w:rPr>
          <w:rFonts w:ascii="Times New Roman" w:hAnsi="Times New Roman" w:cs="Times New Roman"/>
          <w:sz w:val="24"/>
          <w:szCs w:val="24"/>
          <w:lang w:val="en-GB"/>
        </w:rPr>
        <w:t xml:space="preserve"> </w:t>
      </w:r>
      <w:r w:rsidR="005040A9" w:rsidRPr="00A85478">
        <w:rPr>
          <w:rFonts w:ascii="Times New Roman" w:hAnsi="Times New Roman" w:cs="Times New Roman"/>
          <w:sz w:val="24"/>
          <w:szCs w:val="24"/>
          <w:lang w:val="en-GB"/>
        </w:rPr>
        <w:t>Consequently</w:t>
      </w:r>
      <w:r>
        <w:rPr>
          <w:rFonts w:ascii="Times New Roman" w:hAnsi="Times New Roman" w:cs="Times New Roman"/>
          <w:sz w:val="24"/>
          <w:szCs w:val="24"/>
          <w:lang w:val="en-GB"/>
        </w:rPr>
        <w:t>, a</w:t>
      </w:r>
      <w:r w:rsidRPr="007C2BED">
        <w:rPr>
          <w:rFonts w:ascii="Times New Roman" w:hAnsi="Times New Roman" w:cs="Times New Roman"/>
          <w:sz w:val="24"/>
          <w:szCs w:val="24"/>
          <w:lang w:val="en-GB"/>
        </w:rPr>
        <w:t xml:space="preserve"> </w:t>
      </w:r>
      <w:r>
        <w:rPr>
          <w:rFonts w:ascii="Times New Roman" w:hAnsi="Times New Roman" w:cs="Times New Roman"/>
          <w:sz w:val="24"/>
          <w:szCs w:val="24"/>
          <w:lang w:val="en-GB"/>
        </w:rPr>
        <w:t>different perspective is needed</w:t>
      </w:r>
      <w:r w:rsidRPr="007C2BED">
        <w:rPr>
          <w:rFonts w:ascii="Times New Roman" w:hAnsi="Times New Roman" w:cs="Times New Roman"/>
          <w:sz w:val="24"/>
          <w:szCs w:val="24"/>
          <w:lang w:val="en-GB"/>
        </w:rPr>
        <w:t xml:space="preserve"> to </w:t>
      </w:r>
      <w:r>
        <w:rPr>
          <w:rFonts w:ascii="Times New Roman" w:hAnsi="Times New Roman" w:cs="Times New Roman"/>
          <w:sz w:val="24"/>
          <w:szCs w:val="24"/>
          <w:lang w:val="en-GB"/>
        </w:rPr>
        <w:t>challenge</w:t>
      </w:r>
      <w:r w:rsidRPr="007C2BED">
        <w:rPr>
          <w:rFonts w:ascii="Times New Roman" w:hAnsi="Times New Roman" w:cs="Times New Roman"/>
          <w:sz w:val="24"/>
          <w:szCs w:val="24"/>
          <w:lang w:val="en-GB"/>
        </w:rPr>
        <w:t xml:space="preserve"> linear</w:t>
      </w:r>
      <w:r w:rsidR="0077391D">
        <w:rPr>
          <w:rFonts w:ascii="Times New Roman" w:hAnsi="Times New Roman" w:cs="Times New Roman"/>
          <w:sz w:val="24"/>
          <w:szCs w:val="24"/>
          <w:lang w:val="en-GB"/>
        </w:rPr>
        <w:t xml:space="preserve">, </w:t>
      </w:r>
      <w:r>
        <w:rPr>
          <w:rFonts w:ascii="Times New Roman" w:hAnsi="Times New Roman" w:cs="Times New Roman"/>
          <w:sz w:val="24"/>
          <w:szCs w:val="24"/>
          <w:lang w:val="en-GB"/>
        </w:rPr>
        <w:t>dogmatic</w:t>
      </w:r>
      <w:r w:rsidR="0077391D">
        <w:rPr>
          <w:rFonts w:ascii="Times New Roman" w:hAnsi="Times New Roman" w:cs="Times New Roman"/>
          <w:sz w:val="24"/>
          <w:szCs w:val="24"/>
          <w:lang w:val="en-GB"/>
        </w:rPr>
        <w:t>, and tree like</w:t>
      </w:r>
      <w:r w:rsidRPr="007C2BED">
        <w:rPr>
          <w:rFonts w:ascii="Times New Roman" w:hAnsi="Times New Roman" w:cs="Times New Roman"/>
          <w:sz w:val="24"/>
          <w:szCs w:val="24"/>
          <w:lang w:val="en-GB"/>
        </w:rPr>
        <w:t xml:space="preserve"> thinking </w:t>
      </w:r>
      <w:r>
        <w:rPr>
          <w:rFonts w:ascii="Times New Roman" w:hAnsi="Times New Roman" w:cs="Times New Roman"/>
          <w:sz w:val="24"/>
          <w:szCs w:val="24"/>
          <w:lang w:val="en-GB"/>
        </w:rPr>
        <w:t xml:space="preserve">which encompasses the majority of </w:t>
      </w:r>
      <w:r w:rsidR="005040A9">
        <w:rPr>
          <w:rFonts w:ascii="Times New Roman" w:hAnsi="Times New Roman" w:cs="Times New Roman"/>
          <w:sz w:val="24"/>
          <w:szCs w:val="24"/>
          <w:lang w:val="en-GB"/>
        </w:rPr>
        <w:t>(</w:t>
      </w:r>
      <w:r>
        <w:rPr>
          <w:rFonts w:ascii="Times New Roman" w:hAnsi="Times New Roman" w:cs="Times New Roman"/>
          <w:sz w:val="24"/>
          <w:szCs w:val="24"/>
          <w:lang w:val="en-GB"/>
        </w:rPr>
        <w:t>football</w:t>
      </w:r>
      <w:r w:rsidR="005040A9">
        <w:rPr>
          <w:rFonts w:ascii="Times New Roman" w:hAnsi="Times New Roman" w:cs="Times New Roman"/>
          <w:sz w:val="24"/>
          <w:szCs w:val="24"/>
          <w:lang w:val="en-GB"/>
        </w:rPr>
        <w:t>)</w:t>
      </w:r>
      <w:r w:rsidRPr="007C2BED">
        <w:rPr>
          <w:rFonts w:ascii="Times New Roman" w:hAnsi="Times New Roman" w:cs="Times New Roman"/>
          <w:sz w:val="24"/>
          <w:szCs w:val="24"/>
          <w:lang w:val="en-GB"/>
        </w:rPr>
        <w:t xml:space="preserve"> coach education programmes</w:t>
      </w:r>
      <w:r>
        <w:rPr>
          <w:rFonts w:ascii="Times New Roman" w:hAnsi="Times New Roman" w:cs="Times New Roman"/>
          <w:sz w:val="24"/>
          <w:szCs w:val="24"/>
          <w:lang w:val="en-GB"/>
        </w:rPr>
        <w:t xml:space="preserve"> globally.</w:t>
      </w:r>
      <w:r w:rsidR="0077391D">
        <w:rPr>
          <w:rFonts w:ascii="Times New Roman" w:hAnsi="Times New Roman" w:cs="Times New Roman"/>
          <w:sz w:val="24"/>
          <w:szCs w:val="24"/>
          <w:lang w:val="en-GB"/>
        </w:rPr>
        <w:t xml:space="preserve"> </w:t>
      </w:r>
      <w:r w:rsidR="00FF0ACD">
        <w:rPr>
          <w:rFonts w:ascii="Times New Roman" w:hAnsi="Times New Roman" w:cs="Times New Roman"/>
          <w:sz w:val="24"/>
          <w:szCs w:val="24"/>
          <w:lang w:val="en-GB"/>
        </w:rPr>
        <w:t>In contrast to a tree, a rhizome represents</w:t>
      </w:r>
      <w:r w:rsidR="00FF0ACD" w:rsidRPr="00FF0ACD">
        <w:rPr>
          <w:rFonts w:ascii="Times New Roman" w:hAnsi="Times New Roman" w:cs="Times New Roman"/>
          <w:sz w:val="24"/>
          <w:szCs w:val="24"/>
          <w:lang w:val="en-GB"/>
        </w:rPr>
        <w:t xml:space="preserve"> a way to think about the world</w:t>
      </w:r>
      <w:r w:rsidR="0077391D">
        <w:rPr>
          <w:rFonts w:ascii="Times New Roman" w:hAnsi="Times New Roman" w:cs="Times New Roman"/>
          <w:sz w:val="24"/>
          <w:szCs w:val="24"/>
          <w:lang w:val="en-GB"/>
        </w:rPr>
        <w:t xml:space="preserve"> (and education)</w:t>
      </w:r>
      <w:r w:rsidR="00FF0ACD" w:rsidRPr="00FF0ACD">
        <w:rPr>
          <w:rFonts w:ascii="Times New Roman" w:hAnsi="Times New Roman" w:cs="Times New Roman"/>
          <w:sz w:val="24"/>
          <w:szCs w:val="24"/>
          <w:lang w:val="en-GB"/>
        </w:rPr>
        <w:t xml:space="preserve"> in more complex terms. Rhizomes are plants (bulbs) which grow and develop</w:t>
      </w:r>
      <w:r w:rsidR="00FF0ACD">
        <w:rPr>
          <w:rFonts w:ascii="Times New Roman" w:hAnsi="Times New Roman" w:cs="Times New Roman"/>
          <w:sz w:val="24"/>
          <w:szCs w:val="24"/>
          <w:lang w:val="en-GB"/>
        </w:rPr>
        <w:t xml:space="preserve"> unpredictably in</w:t>
      </w:r>
      <w:r w:rsidR="00FF0ACD" w:rsidRPr="00FF0ACD">
        <w:rPr>
          <w:rFonts w:ascii="Times New Roman" w:hAnsi="Times New Roman" w:cs="Times New Roman"/>
          <w:sz w:val="24"/>
          <w:szCs w:val="24"/>
          <w:lang w:val="en-GB"/>
        </w:rPr>
        <w:t xml:space="preserve"> multiple</w:t>
      </w:r>
      <w:r w:rsidR="00FC666D">
        <w:rPr>
          <w:rFonts w:ascii="Times New Roman" w:hAnsi="Times New Roman" w:cs="Times New Roman"/>
          <w:sz w:val="24"/>
          <w:szCs w:val="24"/>
          <w:lang w:val="en-GB"/>
        </w:rPr>
        <w:t>, non-linear</w:t>
      </w:r>
      <w:r w:rsidR="00FF0ACD">
        <w:rPr>
          <w:rFonts w:ascii="Times New Roman" w:hAnsi="Times New Roman" w:cs="Times New Roman"/>
          <w:sz w:val="24"/>
          <w:szCs w:val="24"/>
          <w:lang w:val="en-GB"/>
        </w:rPr>
        <w:t xml:space="preserve"> </w:t>
      </w:r>
      <w:r w:rsidR="00FF0ACD" w:rsidRPr="00FF0ACD">
        <w:rPr>
          <w:rFonts w:ascii="Times New Roman" w:hAnsi="Times New Roman" w:cs="Times New Roman"/>
          <w:sz w:val="24"/>
          <w:szCs w:val="24"/>
          <w:lang w:val="en-GB"/>
        </w:rPr>
        <w:t>directions</w:t>
      </w:r>
      <w:r w:rsidR="00FC666D">
        <w:rPr>
          <w:rFonts w:ascii="Times New Roman" w:hAnsi="Times New Roman" w:cs="Times New Roman"/>
          <w:sz w:val="24"/>
          <w:szCs w:val="24"/>
          <w:lang w:val="en-GB"/>
        </w:rPr>
        <w:t>. Rhizomes contain “</w:t>
      </w:r>
      <w:r w:rsidR="00FC666D" w:rsidRPr="00FC666D">
        <w:rPr>
          <w:rFonts w:ascii="Times New Roman" w:hAnsi="Times New Roman" w:cs="Times New Roman"/>
          <w:sz w:val="24"/>
          <w:szCs w:val="24"/>
          <w:lang w:val="en-GB"/>
        </w:rPr>
        <w:t>heterogeneous elements that connect, and as these elements forge new connections, the rhizome changes or becomes different. Rather than a single unity operating in isolation and reproducing itself</w:t>
      </w:r>
      <w:r w:rsidR="00FC666D">
        <w:rPr>
          <w:rFonts w:ascii="Times New Roman" w:hAnsi="Times New Roman" w:cs="Times New Roman"/>
          <w:sz w:val="24"/>
          <w:szCs w:val="24"/>
          <w:lang w:val="en-GB"/>
        </w:rPr>
        <w:t xml:space="preserve">” </w:t>
      </w:r>
      <w:r w:rsidR="00FC666D" w:rsidRPr="00FC666D">
        <w:rPr>
          <w:rFonts w:ascii="Times New Roman" w:hAnsi="Times New Roman" w:cs="Times New Roman"/>
          <w:sz w:val="24"/>
          <w:szCs w:val="24"/>
          <w:lang w:val="en-GB"/>
        </w:rPr>
        <w:t>(Strom et al., 2018, p. 9).</w:t>
      </w:r>
      <w:r w:rsidR="0077391D">
        <w:rPr>
          <w:rFonts w:ascii="Times New Roman" w:hAnsi="Times New Roman" w:cs="Times New Roman"/>
          <w:sz w:val="24"/>
          <w:szCs w:val="24"/>
          <w:lang w:val="en-GB"/>
        </w:rPr>
        <w:t xml:space="preserve"> As such</w:t>
      </w:r>
      <w:r w:rsidR="00FF0ACD">
        <w:rPr>
          <w:rFonts w:ascii="Times New Roman" w:hAnsi="Times New Roman" w:cs="Times New Roman"/>
          <w:sz w:val="24"/>
          <w:szCs w:val="24"/>
          <w:lang w:val="en-GB"/>
        </w:rPr>
        <w:t xml:space="preserve">, Deleuze and Guattari (1987, p. 6) </w:t>
      </w:r>
      <w:r w:rsidR="0077391D">
        <w:rPr>
          <w:rFonts w:ascii="Times New Roman" w:hAnsi="Times New Roman" w:cs="Times New Roman"/>
          <w:sz w:val="24"/>
          <w:szCs w:val="24"/>
          <w:lang w:val="en-GB"/>
        </w:rPr>
        <w:t xml:space="preserve">indicate </w:t>
      </w:r>
      <w:r w:rsidR="00FF0ACD">
        <w:rPr>
          <w:rFonts w:ascii="Times New Roman" w:hAnsi="Times New Roman" w:cs="Times New Roman"/>
          <w:sz w:val="24"/>
          <w:szCs w:val="24"/>
          <w:lang w:val="en-GB"/>
        </w:rPr>
        <w:t>that “i</w:t>
      </w:r>
      <w:r w:rsidR="00FF0ACD" w:rsidRPr="00FF0ACD">
        <w:rPr>
          <w:rFonts w:ascii="Times New Roman" w:hAnsi="Times New Roman" w:cs="Times New Roman"/>
          <w:sz w:val="24"/>
          <w:szCs w:val="24"/>
          <w:lang w:val="en-GB"/>
        </w:rPr>
        <w:t xml:space="preserve">f tree logic operates via the binary in either/ors, rhizomes operate in </w:t>
      </w:r>
      <w:r w:rsidR="00FF0ACD" w:rsidRPr="005040A9">
        <w:rPr>
          <w:rFonts w:ascii="Times New Roman" w:hAnsi="Times New Roman" w:cs="Times New Roman"/>
          <w:i/>
          <w:iCs/>
          <w:sz w:val="24"/>
          <w:szCs w:val="24"/>
          <w:lang w:val="en-GB"/>
        </w:rPr>
        <w:t>ands</w:t>
      </w:r>
      <w:r w:rsidR="00FF0ACD" w:rsidRPr="00FF0ACD">
        <w:rPr>
          <w:rFonts w:ascii="Times New Roman" w:hAnsi="Times New Roman" w:cs="Times New Roman"/>
          <w:sz w:val="24"/>
          <w:szCs w:val="24"/>
          <w:lang w:val="en-GB"/>
        </w:rPr>
        <w:t>, connecting and expanding rather than closing off or creating boundaries</w:t>
      </w:r>
      <w:r w:rsidR="00FF0ACD">
        <w:rPr>
          <w:rFonts w:ascii="Times New Roman" w:hAnsi="Times New Roman" w:cs="Times New Roman"/>
          <w:sz w:val="24"/>
          <w:szCs w:val="24"/>
          <w:lang w:val="en-GB"/>
        </w:rPr>
        <w:t xml:space="preserve">”. </w:t>
      </w:r>
    </w:p>
    <w:p w14:paraId="6ECD99F1" w14:textId="0BBB2BF5" w:rsidR="002E7938" w:rsidRDefault="002E7938" w:rsidP="003F6988">
      <w:pPr>
        <w:spacing w:after="0" w:line="480" w:lineRule="auto"/>
        <w:jc w:val="both"/>
        <w:rPr>
          <w:rFonts w:ascii="Times New Roman" w:hAnsi="Times New Roman" w:cs="Times New Roman"/>
          <w:sz w:val="24"/>
          <w:szCs w:val="24"/>
          <w:lang w:val="en-GB"/>
        </w:rPr>
      </w:pPr>
    </w:p>
    <w:p w14:paraId="66CE96E3" w14:textId="193FFA72" w:rsidR="001F5B29" w:rsidRDefault="0077391D" w:rsidP="003F6988">
      <w:pPr>
        <w:spacing w:after="0" w:line="480" w:lineRule="auto"/>
        <w:jc w:val="both"/>
        <w:rPr>
          <w:rFonts w:ascii="Times New Roman" w:hAnsi="Times New Roman" w:cs="Times New Roman"/>
          <w:sz w:val="24"/>
          <w:szCs w:val="24"/>
          <w:lang w:val="en-GB"/>
        </w:rPr>
      </w:pPr>
      <w:r w:rsidRPr="0077391D">
        <w:rPr>
          <w:rFonts w:ascii="Times New Roman" w:hAnsi="Times New Roman" w:cs="Times New Roman"/>
          <w:sz w:val="24"/>
          <w:szCs w:val="24"/>
          <w:lang w:val="en-GB"/>
        </w:rPr>
        <w:t xml:space="preserve">Rhizomatics </w:t>
      </w:r>
      <w:r w:rsidR="002529AC">
        <w:rPr>
          <w:rFonts w:ascii="Times New Roman" w:hAnsi="Times New Roman" w:cs="Times New Roman"/>
          <w:sz w:val="24"/>
          <w:szCs w:val="24"/>
          <w:lang w:val="en-GB"/>
        </w:rPr>
        <w:t>allows us to</w:t>
      </w:r>
      <w:r w:rsidRPr="0077391D">
        <w:rPr>
          <w:rFonts w:ascii="Times New Roman" w:hAnsi="Times New Roman" w:cs="Times New Roman"/>
          <w:sz w:val="24"/>
          <w:szCs w:val="24"/>
          <w:lang w:val="en-GB"/>
        </w:rPr>
        <w:t xml:space="preserve"> interrupt normali</w:t>
      </w:r>
      <w:r w:rsidR="002529AC">
        <w:rPr>
          <w:rFonts w:ascii="Times New Roman" w:hAnsi="Times New Roman" w:cs="Times New Roman"/>
          <w:sz w:val="24"/>
          <w:szCs w:val="24"/>
          <w:lang w:val="en-GB"/>
        </w:rPr>
        <w:t>se</w:t>
      </w:r>
      <w:r w:rsidRPr="0077391D">
        <w:rPr>
          <w:rFonts w:ascii="Times New Roman" w:hAnsi="Times New Roman" w:cs="Times New Roman"/>
          <w:sz w:val="24"/>
          <w:szCs w:val="24"/>
          <w:lang w:val="en-GB"/>
        </w:rPr>
        <w:t xml:space="preserve">d educational ideas that are </w:t>
      </w:r>
      <w:r w:rsidR="002529AC">
        <w:rPr>
          <w:rFonts w:ascii="Times New Roman" w:hAnsi="Times New Roman" w:cs="Times New Roman"/>
          <w:sz w:val="24"/>
          <w:szCs w:val="24"/>
          <w:lang w:val="en-GB"/>
        </w:rPr>
        <w:t xml:space="preserve">largely resistant to change </w:t>
      </w:r>
      <w:r w:rsidRPr="0077391D">
        <w:rPr>
          <w:rFonts w:ascii="Times New Roman" w:hAnsi="Times New Roman" w:cs="Times New Roman"/>
          <w:sz w:val="24"/>
          <w:szCs w:val="24"/>
          <w:lang w:val="en-GB"/>
        </w:rPr>
        <w:t xml:space="preserve">(Deleuze </w:t>
      </w:r>
      <w:r w:rsidR="002529AC">
        <w:rPr>
          <w:rFonts w:ascii="Times New Roman" w:hAnsi="Times New Roman" w:cs="Times New Roman"/>
          <w:sz w:val="24"/>
          <w:szCs w:val="24"/>
          <w:lang w:val="en-GB"/>
        </w:rPr>
        <w:t>&amp;</w:t>
      </w:r>
      <w:r w:rsidRPr="0077391D">
        <w:rPr>
          <w:rFonts w:ascii="Times New Roman" w:hAnsi="Times New Roman" w:cs="Times New Roman"/>
          <w:sz w:val="24"/>
          <w:szCs w:val="24"/>
          <w:lang w:val="en-GB"/>
        </w:rPr>
        <w:t xml:space="preserve"> Guattari, 19</w:t>
      </w:r>
      <w:r w:rsidR="002529AC">
        <w:rPr>
          <w:rFonts w:ascii="Times New Roman" w:hAnsi="Times New Roman" w:cs="Times New Roman"/>
          <w:sz w:val="24"/>
          <w:szCs w:val="24"/>
          <w:lang w:val="en-GB"/>
        </w:rPr>
        <w:t>87</w:t>
      </w:r>
      <w:r w:rsidRPr="0077391D">
        <w:rPr>
          <w:rFonts w:ascii="Times New Roman" w:hAnsi="Times New Roman" w:cs="Times New Roman"/>
          <w:sz w:val="24"/>
          <w:szCs w:val="24"/>
          <w:lang w:val="en-GB"/>
        </w:rPr>
        <w:t>)</w:t>
      </w:r>
      <w:r w:rsidR="002529AC">
        <w:rPr>
          <w:rFonts w:ascii="Times New Roman" w:hAnsi="Times New Roman" w:cs="Times New Roman"/>
          <w:sz w:val="24"/>
          <w:szCs w:val="24"/>
          <w:lang w:val="en-GB"/>
        </w:rPr>
        <w:t xml:space="preserve">. From </w:t>
      </w:r>
      <w:r w:rsidR="005040A9">
        <w:rPr>
          <w:rFonts w:ascii="Times New Roman" w:hAnsi="Times New Roman" w:cs="Times New Roman"/>
          <w:sz w:val="24"/>
          <w:szCs w:val="24"/>
          <w:lang w:val="en-GB"/>
        </w:rPr>
        <w:t>this</w:t>
      </w:r>
      <w:r w:rsidR="002529AC">
        <w:rPr>
          <w:rFonts w:ascii="Times New Roman" w:hAnsi="Times New Roman" w:cs="Times New Roman"/>
          <w:sz w:val="24"/>
          <w:szCs w:val="24"/>
          <w:lang w:val="en-GB"/>
        </w:rPr>
        <w:t xml:space="preserve"> perspective, coach education can be considered an assemblage, an </w:t>
      </w:r>
      <w:r w:rsidR="005040A9">
        <w:rPr>
          <w:rFonts w:ascii="Times New Roman" w:hAnsi="Times New Roman" w:cs="Times New Roman"/>
          <w:sz w:val="24"/>
          <w:szCs w:val="24"/>
          <w:lang w:val="en-GB"/>
        </w:rPr>
        <w:t>amalgamation</w:t>
      </w:r>
      <w:r w:rsidR="002529AC">
        <w:rPr>
          <w:rFonts w:ascii="Times New Roman" w:hAnsi="Times New Roman" w:cs="Times New Roman"/>
          <w:sz w:val="24"/>
          <w:szCs w:val="24"/>
          <w:lang w:val="en-GB"/>
        </w:rPr>
        <w:t xml:space="preserve"> of human and non-human (e.g., beliefs, values, norms) elements that produce something in a physical or virtual space (Strom &amp; Martin, 2017). </w:t>
      </w:r>
      <w:r w:rsidR="002529AC">
        <w:rPr>
          <w:rFonts w:ascii="Times New Roman" w:hAnsi="Times New Roman" w:cs="Times New Roman"/>
          <w:sz w:val="24"/>
          <w:szCs w:val="24"/>
          <w:lang w:val="en-GB"/>
        </w:rPr>
        <w:lastRenderedPageBreak/>
        <w:t>Assemblages are formed via people, discourses, and abstract ideas with</w:t>
      </w:r>
      <w:r w:rsidR="0002586D">
        <w:rPr>
          <w:rFonts w:ascii="Times New Roman" w:hAnsi="Times New Roman" w:cs="Times New Roman"/>
          <w:sz w:val="24"/>
          <w:szCs w:val="24"/>
          <w:lang w:val="en-GB"/>
        </w:rPr>
        <w:t>in</w:t>
      </w:r>
      <w:r w:rsidR="002529AC">
        <w:rPr>
          <w:rFonts w:ascii="Times New Roman" w:hAnsi="Times New Roman" w:cs="Times New Roman"/>
          <w:sz w:val="24"/>
          <w:szCs w:val="24"/>
          <w:lang w:val="en-GB"/>
        </w:rPr>
        <w:t xml:space="preserve"> a social space, which </w:t>
      </w:r>
      <w:r w:rsidR="0002586D">
        <w:rPr>
          <w:rFonts w:ascii="Times New Roman" w:hAnsi="Times New Roman" w:cs="Times New Roman"/>
          <w:sz w:val="24"/>
          <w:szCs w:val="24"/>
          <w:lang w:val="en-GB"/>
        </w:rPr>
        <w:t xml:space="preserve">interact to </w:t>
      </w:r>
      <w:r w:rsidR="002529AC">
        <w:rPr>
          <w:rFonts w:ascii="Times New Roman" w:hAnsi="Times New Roman" w:cs="Times New Roman"/>
          <w:sz w:val="24"/>
          <w:szCs w:val="24"/>
          <w:lang w:val="en-GB"/>
        </w:rPr>
        <w:t xml:space="preserve">produce both learning and practice. </w:t>
      </w:r>
      <w:r w:rsidR="001F5B29" w:rsidRPr="001F5B29">
        <w:rPr>
          <w:rFonts w:ascii="Times New Roman" w:hAnsi="Times New Roman" w:cs="Times New Roman"/>
          <w:sz w:val="24"/>
          <w:szCs w:val="24"/>
          <w:lang w:val="en-GB"/>
        </w:rPr>
        <w:t xml:space="preserve">Rhizomes are made up of </w:t>
      </w:r>
      <w:r w:rsidR="00962988">
        <w:rPr>
          <w:rFonts w:ascii="Times New Roman" w:hAnsi="Times New Roman" w:cs="Times New Roman"/>
          <w:sz w:val="24"/>
          <w:szCs w:val="24"/>
          <w:lang w:val="en-GB"/>
        </w:rPr>
        <w:t>multiple</w:t>
      </w:r>
      <w:r w:rsidR="001F5B29" w:rsidRPr="001F5B29">
        <w:rPr>
          <w:rFonts w:ascii="Times New Roman" w:hAnsi="Times New Roman" w:cs="Times New Roman"/>
          <w:sz w:val="24"/>
          <w:szCs w:val="24"/>
          <w:lang w:val="en-GB"/>
        </w:rPr>
        <w:t xml:space="preserve"> lines</w:t>
      </w:r>
      <w:r w:rsidR="0002586D">
        <w:rPr>
          <w:rFonts w:ascii="Times New Roman" w:hAnsi="Times New Roman" w:cs="Times New Roman"/>
          <w:sz w:val="24"/>
          <w:szCs w:val="24"/>
          <w:lang w:val="en-GB"/>
        </w:rPr>
        <w:t xml:space="preserve"> (molar, molecular, lines of flight)</w:t>
      </w:r>
      <w:r w:rsidR="001F5B29" w:rsidRPr="001F5B29">
        <w:rPr>
          <w:rFonts w:ascii="Times New Roman" w:hAnsi="Times New Roman" w:cs="Times New Roman"/>
          <w:sz w:val="24"/>
          <w:szCs w:val="24"/>
          <w:lang w:val="en-GB"/>
        </w:rPr>
        <w:t xml:space="preserve"> and connections, which </w:t>
      </w:r>
      <w:r w:rsidR="005040A9">
        <w:rPr>
          <w:rFonts w:ascii="Times New Roman" w:hAnsi="Times New Roman" w:cs="Times New Roman"/>
          <w:sz w:val="24"/>
          <w:szCs w:val="24"/>
          <w:lang w:val="en-GB"/>
        </w:rPr>
        <w:t>have the potential to</w:t>
      </w:r>
      <w:r w:rsidR="001F5B29">
        <w:rPr>
          <w:rFonts w:ascii="Times New Roman" w:hAnsi="Times New Roman" w:cs="Times New Roman"/>
          <w:sz w:val="24"/>
          <w:szCs w:val="24"/>
          <w:lang w:val="en-GB"/>
        </w:rPr>
        <w:t xml:space="preserve"> reconfigure, maintain, or adapt the makeup of assemblages </w:t>
      </w:r>
      <w:r w:rsidR="001F5B29" w:rsidRPr="001F5B29">
        <w:rPr>
          <w:rFonts w:ascii="Times New Roman" w:hAnsi="Times New Roman" w:cs="Times New Roman"/>
          <w:sz w:val="24"/>
          <w:szCs w:val="24"/>
          <w:lang w:val="en-GB"/>
        </w:rPr>
        <w:t>(D</w:t>
      </w:r>
      <w:r w:rsidR="00962988">
        <w:rPr>
          <w:rFonts w:ascii="Times New Roman" w:hAnsi="Times New Roman" w:cs="Times New Roman"/>
          <w:sz w:val="24"/>
          <w:szCs w:val="24"/>
          <w:lang w:val="en-GB"/>
        </w:rPr>
        <w:t xml:space="preserve">eleuze </w:t>
      </w:r>
      <w:r w:rsidR="001F5B29" w:rsidRPr="001F5B29">
        <w:rPr>
          <w:rFonts w:ascii="Times New Roman" w:hAnsi="Times New Roman" w:cs="Times New Roman"/>
          <w:sz w:val="24"/>
          <w:szCs w:val="24"/>
          <w:lang w:val="en-GB"/>
        </w:rPr>
        <w:t>&amp;</w:t>
      </w:r>
      <w:r w:rsidR="00962988">
        <w:rPr>
          <w:rFonts w:ascii="Times New Roman" w:hAnsi="Times New Roman" w:cs="Times New Roman"/>
          <w:sz w:val="24"/>
          <w:szCs w:val="24"/>
          <w:lang w:val="en-GB"/>
        </w:rPr>
        <w:t xml:space="preserve"> </w:t>
      </w:r>
      <w:r w:rsidR="001F5B29" w:rsidRPr="001F5B29">
        <w:rPr>
          <w:rFonts w:ascii="Times New Roman" w:hAnsi="Times New Roman" w:cs="Times New Roman"/>
          <w:sz w:val="24"/>
          <w:szCs w:val="24"/>
          <w:lang w:val="en-GB"/>
        </w:rPr>
        <w:t>G</w:t>
      </w:r>
      <w:r w:rsidR="00962988">
        <w:rPr>
          <w:rFonts w:ascii="Times New Roman" w:hAnsi="Times New Roman" w:cs="Times New Roman"/>
          <w:sz w:val="24"/>
          <w:szCs w:val="24"/>
          <w:lang w:val="en-GB"/>
        </w:rPr>
        <w:t>uattari</w:t>
      </w:r>
      <w:r w:rsidR="001F5B29" w:rsidRPr="001F5B29">
        <w:rPr>
          <w:rFonts w:ascii="Times New Roman" w:hAnsi="Times New Roman" w:cs="Times New Roman"/>
          <w:sz w:val="24"/>
          <w:szCs w:val="24"/>
          <w:lang w:val="en-GB"/>
        </w:rPr>
        <w:t>, 1987)</w:t>
      </w:r>
      <w:r w:rsidR="001F5B29">
        <w:rPr>
          <w:rFonts w:ascii="Times New Roman" w:hAnsi="Times New Roman" w:cs="Times New Roman"/>
          <w:sz w:val="24"/>
          <w:szCs w:val="24"/>
          <w:lang w:val="en-GB"/>
        </w:rPr>
        <w:t xml:space="preserve">. </w:t>
      </w:r>
      <w:r w:rsidR="00630043">
        <w:rPr>
          <w:rFonts w:ascii="Times New Roman" w:hAnsi="Times New Roman" w:cs="Times New Roman"/>
          <w:sz w:val="24"/>
          <w:szCs w:val="24"/>
          <w:lang w:val="en-GB"/>
        </w:rPr>
        <w:t>These three types of lines are summarised below:</w:t>
      </w:r>
    </w:p>
    <w:p w14:paraId="677CA0C6" w14:textId="68177404" w:rsidR="00962988" w:rsidRDefault="00962988" w:rsidP="003F6988">
      <w:pPr>
        <w:spacing w:after="0" w:line="480" w:lineRule="auto"/>
        <w:jc w:val="both"/>
        <w:rPr>
          <w:rFonts w:ascii="Times New Roman" w:hAnsi="Times New Roman" w:cs="Times New Roman"/>
          <w:sz w:val="24"/>
          <w:szCs w:val="24"/>
          <w:lang w:val="en-GB"/>
        </w:rPr>
      </w:pPr>
    </w:p>
    <w:p w14:paraId="66CAA501" w14:textId="3EBD5957" w:rsidR="00962988" w:rsidRDefault="00962988" w:rsidP="003F6988">
      <w:pPr>
        <w:pStyle w:val="ListParagraph"/>
        <w:numPr>
          <w:ilvl w:val="0"/>
          <w:numId w:val="46"/>
        </w:numPr>
        <w:spacing w:after="0" w:line="480" w:lineRule="auto"/>
        <w:jc w:val="both"/>
        <w:rPr>
          <w:rFonts w:ascii="Times New Roman" w:hAnsi="Times New Roman" w:cs="Times New Roman"/>
          <w:sz w:val="24"/>
          <w:szCs w:val="24"/>
          <w:lang w:val="en-GB"/>
        </w:rPr>
      </w:pPr>
      <w:r w:rsidRPr="00630043">
        <w:rPr>
          <w:rFonts w:ascii="Times New Roman" w:hAnsi="Times New Roman" w:cs="Times New Roman"/>
          <w:b/>
          <w:bCs/>
          <w:sz w:val="24"/>
          <w:szCs w:val="24"/>
          <w:lang w:val="en-GB"/>
        </w:rPr>
        <w:t>Molar lines:</w:t>
      </w:r>
      <w:r>
        <w:rPr>
          <w:rFonts w:ascii="Times New Roman" w:hAnsi="Times New Roman" w:cs="Times New Roman"/>
          <w:sz w:val="24"/>
          <w:szCs w:val="24"/>
          <w:lang w:val="en-GB"/>
        </w:rPr>
        <w:t xml:space="preserve"> These are rigid lines of territorialisation which reinforce normalised and </w:t>
      </w:r>
      <w:r w:rsidR="007E69B2">
        <w:rPr>
          <w:rFonts w:ascii="Times New Roman" w:hAnsi="Times New Roman" w:cs="Times New Roman"/>
          <w:sz w:val="24"/>
          <w:szCs w:val="24"/>
          <w:lang w:val="en-GB"/>
        </w:rPr>
        <w:t>dominant ways of thinking</w:t>
      </w:r>
      <w:r>
        <w:rPr>
          <w:rFonts w:ascii="Times New Roman" w:hAnsi="Times New Roman" w:cs="Times New Roman"/>
          <w:sz w:val="24"/>
          <w:szCs w:val="24"/>
          <w:lang w:val="en-GB"/>
        </w:rPr>
        <w:t xml:space="preserve">, reproducing dogma and restricting alternative perspectives (e.g., </w:t>
      </w:r>
      <w:r w:rsidR="007E69B2">
        <w:rPr>
          <w:rFonts w:ascii="Times New Roman" w:hAnsi="Times New Roman" w:cs="Times New Roman"/>
          <w:sz w:val="24"/>
          <w:szCs w:val="24"/>
          <w:lang w:val="en-GB"/>
        </w:rPr>
        <w:t xml:space="preserve">within </w:t>
      </w:r>
      <w:r w:rsidR="0002586D">
        <w:rPr>
          <w:rFonts w:ascii="Times New Roman" w:hAnsi="Times New Roman" w:cs="Times New Roman"/>
          <w:sz w:val="24"/>
          <w:szCs w:val="24"/>
          <w:lang w:val="en-GB"/>
        </w:rPr>
        <w:t xml:space="preserve">football </w:t>
      </w:r>
      <w:r w:rsidR="007E69B2">
        <w:rPr>
          <w:rFonts w:ascii="Times New Roman" w:hAnsi="Times New Roman" w:cs="Times New Roman"/>
          <w:sz w:val="24"/>
          <w:szCs w:val="24"/>
          <w:lang w:val="en-GB"/>
        </w:rPr>
        <w:t xml:space="preserve">coach education this may be a </w:t>
      </w:r>
      <w:r w:rsidR="007E69B2" w:rsidRPr="007E69B2">
        <w:rPr>
          <w:rFonts w:ascii="Times New Roman" w:hAnsi="Times New Roman" w:cs="Times New Roman"/>
          <w:sz w:val="24"/>
          <w:szCs w:val="24"/>
          <w:lang w:val="en-GB"/>
        </w:rPr>
        <w:t>standardised curriculum</w:t>
      </w:r>
      <w:r w:rsidR="007E69B2">
        <w:rPr>
          <w:rFonts w:ascii="Times New Roman" w:hAnsi="Times New Roman" w:cs="Times New Roman"/>
          <w:sz w:val="24"/>
          <w:szCs w:val="24"/>
          <w:lang w:val="en-GB"/>
        </w:rPr>
        <w:t xml:space="preserve">, </w:t>
      </w:r>
      <w:r w:rsidR="007E69B2" w:rsidRPr="007E69B2">
        <w:rPr>
          <w:rFonts w:ascii="Times New Roman" w:hAnsi="Times New Roman" w:cs="Times New Roman"/>
          <w:sz w:val="24"/>
          <w:szCs w:val="24"/>
          <w:lang w:val="en-GB"/>
        </w:rPr>
        <w:t>promoted coaching philosophy</w:t>
      </w:r>
      <w:r w:rsidR="007E69B2">
        <w:rPr>
          <w:rFonts w:ascii="Times New Roman" w:hAnsi="Times New Roman" w:cs="Times New Roman"/>
          <w:sz w:val="24"/>
          <w:szCs w:val="24"/>
          <w:lang w:val="en-GB"/>
        </w:rPr>
        <w:t xml:space="preserve"> or approach</w:t>
      </w:r>
      <w:r w:rsidR="007E69B2" w:rsidRPr="007E69B2">
        <w:rPr>
          <w:rFonts w:ascii="Times New Roman" w:hAnsi="Times New Roman" w:cs="Times New Roman"/>
          <w:sz w:val="24"/>
          <w:szCs w:val="24"/>
          <w:lang w:val="en-GB"/>
        </w:rPr>
        <w:t>, normative behaviours and ‘gold standard</w:t>
      </w:r>
      <w:r w:rsidR="007E69B2">
        <w:rPr>
          <w:rFonts w:ascii="Times New Roman" w:hAnsi="Times New Roman" w:cs="Times New Roman"/>
          <w:sz w:val="24"/>
          <w:szCs w:val="24"/>
          <w:lang w:val="en-GB"/>
        </w:rPr>
        <w:t>s</w:t>
      </w:r>
      <w:r w:rsidR="007E69B2" w:rsidRPr="007E69B2">
        <w:rPr>
          <w:rFonts w:ascii="Times New Roman" w:hAnsi="Times New Roman" w:cs="Times New Roman"/>
          <w:sz w:val="24"/>
          <w:szCs w:val="24"/>
          <w:lang w:val="en-GB"/>
        </w:rPr>
        <w:t xml:space="preserve">’ of practice, accepted ways of doing things, </w:t>
      </w:r>
      <w:r w:rsidR="0002586D">
        <w:rPr>
          <w:rFonts w:ascii="Times New Roman" w:hAnsi="Times New Roman" w:cs="Times New Roman"/>
          <w:sz w:val="24"/>
          <w:szCs w:val="24"/>
          <w:lang w:val="en-GB"/>
        </w:rPr>
        <w:t xml:space="preserve">or </w:t>
      </w:r>
      <w:r w:rsidR="007E69B2">
        <w:rPr>
          <w:rFonts w:ascii="Times New Roman" w:hAnsi="Times New Roman" w:cs="Times New Roman"/>
          <w:sz w:val="24"/>
          <w:szCs w:val="24"/>
          <w:lang w:val="en-GB"/>
        </w:rPr>
        <w:t>entrenched national governing body</w:t>
      </w:r>
      <w:r w:rsidR="007E69B2" w:rsidRPr="007E69B2">
        <w:rPr>
          <w:rFonts w:ascii="Times New Roman" w:hAnsi="Times New Roman" w:cs="Times New Roman"/>
          <w:sz w:val="24"/>
          <w:szCs w:val="24"/>
          <w:lang w:val="en-GB"/>
        </w:rPr>
        <w:t xml:space="preserve"> beliefs</w:t>
      </w:r>
      <w:r>
        <w:rPr>
          <w:rFonts w:ascii="Times New Roman" w:hAnsi="Times New Roman" w:cs="Times New Roman"/>
          <w:sz w:val="24"/>
          <w:szCs w:val="24"/>
          <w:lang w:val="en-GB"/>
        </w:rPr>
        <w:t xml:space="preserve">). </w:t>
      </w:r>
    </w:p>
    <w:p w14:paraId="386253CA" w14:textId="180E91F9" w:rsidR="007E69B2" w:rsidRDefault="00962988" w:rsidP="003F6988">
      <w:pPr>
        <w:pStyle w:val="ListParagraph"/>
        <w:numPr>
          <w:ilvl w:val="0"/>
          <w:numId w:val="46"/>
        </w:numPr>
        <w:spacing w:after="0" w:line="480" w:lineRule="auto"/>
        <w:jc w:val="both"/>
        <w:rPr>
          <w:rFonts w:ascii="Times New Roman" w:hAnsi="Times New Roman" w:cs="Times New Roman"/>
          <w:sz w:val="24"/>
          <w:szCs w:val="24"/>
          <w:lang w:val="en-GB"/>
        </w:rPr>
      </w:pPr>
      <w:r w:rsidRPr="00630043">
        <w:rPr>
          <w:rFonts w:ascii="Times New Roman" w:hAnsi="Times New Roman" w:cs="Times New Roman"/>
          <w:b/>
          <w:bCs/>
          <w:sz w:val="24"/>
          <w:szCs w:val="24"/>
          <w:lang w:val="en-GB"/>
        </w:rPr>
        <w:t>Molecular lines:</w:t>
      </w:r>
      <w:r>
        <w:rPr>
          <w:rFonts w:ascii="Times New Roman" w:hAnsi="Times New Roman" w:cs="Times New Roman"/>
          <w:sz w:val="24"/>
          <w:szCs w:val="24"/>
          <w:lang w:val="en-GB"/>
        </w:rPr>
        <w:t xml:space="preserve"> More subtle and flexible lines</w:t>
      </w:r>
      <w:r w:rsidR="007E69B2">
        <w:rPr>
          <w:rFonts w:ascii="Times New Roman" w:hAnsi="Times New Roman" w:cs="Times New Roman"/>
          <w:sz w:val="24"/>
          <w:szCs w:val="24"/>
          <w:lang w:val="en-GB"/>
        </w:rPr>
        <w:t xml:space="preserve">, </w:t>
      </w:r>
      <w:r w:rsidR="0002586D">
        <w:rPr>
          <w:rFonts w:ascii="Times New Roman" w:hAnsi="Times New Roman" w:cs="Times New Roman"/>
          <w:sz w:val="24"/>
          <w:szCs w:val="24"/>
          <w:lang w:val="en-GB"/>
        </w:rPr>
        <w:t xml:space="preserve">which </w:t>
      </w:r>
      <w:r w:rsidR="007E69B2">
        <w:rPr>
          <w:rFonts w:ascii="Times New Roman" w:hAnsi="Times New Roman" w:cs="Times New Roman"/>
          <w:sz w:val="24"/>
          <w:szCs w:val="24"/>
          <w:lang w:val="en-GB"/>
        </w:rPr>
        <w:t>either reinforce molar lines or break free and deviate away from the norm (e.g., the individual</w:t>
      </w:r>
      <w:r w:rsidR="00537792">
        <w:rPr>
          <w:rFonts w:ascii="Times New Roman" w:hAnsi="Times New Roman" w:cs="Times New Roman"/>
          <w:sz w:val="24"/>
          <w:szCs w:val="24"/>
          <w:lang w:val="en-GB"/>
        </w:rPr>
        <w:t xml:space="preserve"> thoughts, feelings, </w:t>
      </w:r>
      <w:r w:rsidR="007E69B2">
        <w:rPr>
          <w:rFonts w:ascii="Times New Roman" w:hAnsi="Times New Roman" w:cs="Times New Roman"/>
          <w:sz w:val="24"/>
          <w:szCs w:val="24"/>
          <w:lang w:val="en-GB"/>
        </w:rPr>
        <w:t>a</w:t>
      </w:r>
      <w:r w:rsidR="00537792">
        <w:rPr>
          <w:rFonts w:ascii="Times New Roman" w:hAnsi="Times New Roman" w:cs="Times New Roman"/>
          <w:sz w:val="24"/>
          <w:szCs w:val="24"/>
          <w:lang w:val="en-GB"/>
        </w:rPr>
        <w:t>nd practices of coaches and</w:t>
      </w:r>
      <w:r w:rsidR="007E69B2">
        <w:rPr>
          <w:rFonts w:ascii="Times New Roman" w:hAnsi="Times New Roman" w:cs="Times New Roman"/>
          <w:sz w:val="24"/>
          <w:szCs w:val="24"/>
          <w:lang w:val="en-GB"/>
        </w:rPr>
        <w:t xml:space="preserve"> coach developer</w:t>
      </w:r>
      <w:r w:rsidR="00537792">
        <w:rPr>
          <w:rFonts w:ascii="Times New Roman" w:hAnsi="Times New Roman" w:cs="Times New Roman"/>
          <w:sz w:val="24"/>
          <w:szCs w:val="24"/>
          <w:lang w:val="en-GB"/>
        </w:rPr>
        <w:t>s, which</w:t>
      </w:r>
      <w:r w:rsidR="007E69B2">
        <w:rPr>
          <w:rFonts w:ascii="Times New Roman" w:hAnsi="Times New Roman" w:cs="Times New Roman"/>
          <w:sz w:val="24"/>
          <w:szCs w:val="24"/>
          <w:lang w:val="en-GB"/>
        </w:rPr>
        <w:t xml:space="preserve"> may reinforce</w:t>
      </w:r>
      <w:r w:rsidR="00537792">
        <w:rPr>
          <w:rFonts w:ascii="Times New Roman" w:hAnsi="Times New Roman" w:cs="Times New Roman"/>
          <w:sz w:val="24"/>
          <w:szCs w:val="24"/>
          <w:lang w:val="en-GB"/>
        </w:rPr>
        <w:t xml:space="preserve"> or challenge</w:t>
      </w:r>
      <w:r w:rsidR="007E69B2">
        <w:rPr>
          <w:rFonts w:ascii="Times New Roman" w:hAnsi="Times New Roman" w:cs="Times New Roman"/>
          <w:sz w:val="24"/>
          <w:szCs w:val="24"/>
          <w:lang w:val="en-GB"/>
        </w:rPr>
        <w:t xml:space="preserve"> the beliefs of </w:t>
      </w:r>
      <w:r w:rsidR="00537792">
        <w:rPr>
          <w:rFonts w:ascii="Times New Roman" w:hAnsi="Times New Roman" w:cs="Times New Roman"/>
          <w:sz w:val="24"/>
          <w:szCs w:val="24"/>
          <w:lang w:val="en-GB"/>
        </w:rPr>
        <w:t>a</w:t>
      </w:r>
      <w:r w:rsidR="007E69B2">
        <w:rPr>
          <w:rFonts w:ascii="Times New Roman" w:hAnsi="Times New Roman" w:cs="Times New Roman"/>
          <w:sz w:val="24"/>
          <w:szCs w:val="24"/>
          <w:lang w:val="en-GB"/>
        </w:rPr>
        <w:t xml:space="preserve"> football national governing body). </w:t>
      </w:r>
    </w:p>
    <w:p w14:paraId="76916C31" w14:textId="46C74E7F" w:rsidR="00962988" w:rsidRPr="00962988" w:rsidRDefault="007E69B2" w:rsidP="003F6988">
      <w:pPr>
        <w:pStyle w:val="ListParagraph"/>
        <w:numPr>
          <w:ilvl w:val="0"/>
          <w:numId w:val="46"/>
        </w:numPr>
        <w:spacing w:after="0" w:line="480" w:lineRule="auto"/>
        <w:jc w:val="both"/>
        <w:rPr>
          <w:rFonts w:ascii="Times New Roman" w:hAnsi="Times New Roman" w:cs="Times New Roman"/>
          <w:sz w:val="24"/>
          <w:szCs w:val="24"/>
          <w:lang w:val="en-GB"/>
        </w:rPr>
      </w:pPr>
      <w:r w:rsidRPr="00630043">
        <w:rPr>
          <w:rFonts w:ascii="Times New Roman" w:hAnsi="Times New Roman" w:cs="Times New Roman"/>
          <w:b/>
          <w:bCs/>
          <w:sz w:val="24"/>
          <w:szCs w:val="24"/>
          <w:lang w:val="en-GB"/>
        </w:rPr>
        <w:t>Lines of flight:</w:t>
      </w:r>
      <w:r w:rsidR="0002586D">
        <w:rPr>
          <w:rFonts w:ascii="Times New Roman" w:hAnsi="Times New Roman" w:cs="Times New Roman"/>
          <w:sz w:val="24"/>
          <w:szCs w:val="24"/>
          <w:lang w:val="en-GB"/>
        </w:rPr>
        <w:t xml:space="preserve"> When molecular lines deviate away from the norm, they become lines of flight, which</w:t>
      </w:r>
      <w:r w:rsidR="0002586D" w:rsidRPr="0002586D">
        <w:rPr>
          <w:rFonts w:ascii="Times New Roman" w:hAnsi="Times New Roman" w:cs="Times New Roman"/>
          <w:sz w:val="24"/>
          <w:szCs w:val="24"/>
          <w:lang w:val="en-GB"/>
        </w:rPr>
        <w:t xml:space="preserve"> have the ability to challenge the status quo overtime and present ‘new ways’ of doing</w:t>
      </w:r>
      <w:r w:rsidR="00CE40B7">
        <w:rPr>
          <w:rFonts w:ascii="Times New Roman" w:hAnsi="Times New Roman" w:cs="Times New Roman"/>
          <w:sz w:val="24"/>
          <w:szCs w:val="24"/>
          <w:lang w:val="en-GB"/>
        </w:rPr>
        <w:t xml:space="preserve"> through a process of deterritorialisation</w:t>
      </w:r>
      <w:r w:rsidR="0002586D" w:rsidRPr="0002586D">
        <w:rPr>
          <w:rFonts w:ascii="Times New Roman" w:hAnsi="Times New Roman" w:cs="Times New Roman"/>
          <w:sz w:val="24"/>
          <w:szCs w:val="24"/>
          <w:lang w:val="en-GB"/>
        </w:rPr>
        <w:t>.</w:t>
      </w:r>
      <w:r w:rsidR="0002586D">
        <w:rPr>
          <w:rFonts w:ascii="Times New Roman" w:hAnsi="Times New Roman" w:cs="Times New Roman"/>
          <w:sz w:val="24"/>
          <w:szCs w:val="24"/>
          <w:lang w:val="en-GB"/>
        </w:rPr>
        <w:t xml:space="preserve"> Lines of flight have a temporal nature and may eventually become recaptured by molar lines; however, small shifts and changes over</w:t>
      </w:r>
      <w:r w:rsidR="00980FC2">
        <w:rPr>
          <w:rFonts w:ascii="Times New Roman" w:hAnsi="Times New Roman" w:cs="Times New Roman"/>
          <w:sz w:val="24"/>
          <w:szCs w:val="24"/>
          <w:lang w:val="en-GB"/>
        </w:rPr>
        <w:t>time</w:t>
      </w:r>
      <w:r w:rsidR="0002586D">
        <w:rPr>
          <w:rFonts w:ascii="Times New Roman" w:hAnsi="Times New Roman" w:cs="Times New Roman"/>
          <w:sz w:val="24"/>
          <w:szCs w:val="24"/>
          <w:lang w:val="en-GB"/>
        </w:rPr>
        <w:t xml:space="preserve"> have the potential to disrupt arborescent thought (e.g., l</w:t>
      </w:r>
      <w:r w:rsidR="0002586D" w:rsidRPr="0002586D">
        <w:rPr>
          <w:rFonts w:ascii="Times New Roman" w:hAnsi="Times New Roman" w:cs="Times New Roman"/>
          <w:sz w:val="24"/>
          <w:szCs w:val="24"/>
          <w:lang w:val="en-GB"/>
        </w:rPr>
        <w:t xml:space="preserve">ines of flight can develop within </w:t>
      </w:r>
      <w:r w:rsidR="0002586D">
        <w:rPr>
          <w:rFonts w:ascii="Times New Roman" w:hAnsi="Times New Roman" w:cs="Times New Roman"/>
          <w:sz w:val="24"/>
          <w:szCs w:val="24"/>
          <w:lang w:val="en-GB"/>
        </w:rPr>
        <w:t xml:space="preserve">football </w:t>
      </w:r>
      <w:r w:rsidR="0002586D" w:rsidRPr="0002586D">
        <w:rPr>
          <w:rFonts w:ascii="Times New Roman" w:hAnsi="Times New Roman" w:cs="Times New Roman"/>
          <w:sz w:val="24"/>
          <w:szCs w:val="24"/>
          <w:lang w:val="en-GB"/>
        </w:rPr>
        <w:t xml:space="preserve">coach education via coaches questioning </w:t>
      </w:r>
      <w:r w:rsidR="0002586D">
        <w:rPr>
          <w:rFonts w:ascii="Times New Roman" w:hAnsi="Times New Roman" w:cs="Times New Roman"/>
          <w:sz w:val="24"/>
          <w:szCs w:val="24"/>
          <w:lang w:val="en-GB"/>
        </w:rPr>
        <w:t>coach developer</w:t>
      </w:r>
      <w:r w:rsidR="0002586D" w:rsidRPr="0002586D">
        <w:rPr>
          <w:rFonts w:ascii="Times New Roman" w:hAnsi="Times New Roman" w:cs="Times New Roman"/>
          <w:sz w:val="24"/>
          <w:szCs w:val="24"/>
          <w:lang w:val="en-GB"/>
        </w:rPr>
        <w:t xml:space="preserve"> practices,</w:t>
      </w:r>
      <w:r w:rsidR="007B2454">
        <w:rPr>
          <w:rFonts w:ascii="Times New Roman" w:hAnsi="Times New Roman" w:cs="Times New Roman"/>
          <w:sz w:val="24"/>
          <w:szCs w:val="24"/>
          <w:lang w:val="en-GB"/>
        </w:rPr>
        <w:t xml:space="preserve"> challenging the agendas of national governing bodies,</w:t>
      </w:r>
      <w:r w:rsidR="0002586D" w:rsidRPr="0002586D">
        <w:rPr>
          <w:rFonts w:ascii="Times New Roman" w:hAnsi="Times New Roman" w:cs="Times New Roman"/>
          <w:sz w:val="24"/>
          <w:szCs w:val="24"/>
          <w:lang w:val="en-GB"/>
        </w:rPr>
        <w:t xml:space="preserve"> engaging in critical discussions with peers,</w:t>
      </w:r>
      <w:r w:rsidR="007B2454">
        <w:rPr>
          <w:rFonts w:ascii="Times New Roman" w:hAnsi="Times New Roman" w:cs="Times New Roman"/>
          <w:sz w:val="24"/>
          <w:szCs w:val="24"/>
          <w:lang w:val="en-GB"/>
        </w:rPr>
        <w:t xml:space="preserve"> or</w:t>
      </w:r>
      <w:r w:rsidR="0002586D" w:rsidRPr="0002586D">
        <w:rPr>
          <w:rFonts w:ascii="Times New Roman" w:hAnsi="Times New Roman" w:cs="Times New Roman"/>
          <w:sz w:val="24"/>
          <w:szCs w:val="24"/>
          <w:lang w:val="en-GB"/>
        </w:rPr>
        <w:t xml:space="preserve"> experimenting with</w:t>
      </w:r>
      <w:r w:rsidR="007B2454">
        <w:rPr>
          <w:rFonts w:ascii="Times New Roman" w:hAnsi="Times New Roman" w:cs="Times New Roman"/>
          <w:sz w:val="24"/>
          <w:szCs w:val="24"/>
          <w:lang w:val="en-GB"/>
        </w:rPr>
        <w:t xml:space="preserve"> creative</w:t>
      </w:r>
      <w:r w:rsidR="0002586D" w:rsidRPr="0002586D">
        <w:rPr>
          <w:rFonts w:ascii="Times New Roman" w:hAnsi="Times New Roman" w:cs="Times New Roman"/>
          <w:sz w:val="24"/>
          <w:szCs w:val="24"/>
          <w:lang w:val="en-GB"/>
        </w:rPr>
        <w:t xml:space="preserve"> ideas </w:t>
      </w:r>
      <w:r w:rsidR="0002586D" w:rsidRPr="007B2454">
        <w:rPr>
          <w:rFonts w:ascii="Times New Roman" w:hAnsi="Times New Roman" w:cs="Times New Roman"/>
          <w:i/>
          <w:iCs/>
          <w:sz w:val="24"/>
          <w:szCs w:val="24"/>
          <w:lang w:val="en-GB"/>
        </w:rPr>
        <w:t>in</w:t>
      </w:r>
      <w:r w:rsidR="007B2454" w:rsidRPr="007B2454">
        <w:rPr>
          <w:rFonts w:ascii="Times New Roman" w:hAnsi="Times New Roman" w:cs="Times New Roman"/>
          <w:i/>
          <w:iCs/>
          <w:sz w:val="24"/>
          <w:szCs w:val="24"/>
          <w:lang w:val="en-GB"/>
        </w:rPr>
        <w:t xml:space="preserve"> </w:t>
      </w:r>
      <w:r w:rsidR="0002586D" w:rsidRPr="007B2454">
        <w:rPr>
          <w:rFonts w:ascii="Times New Roman" w:hAnsi="Times New Roman" w:cs="Times New Roman"/>
          <w:i/>
          <w:iCs/>
          <w:sz w:val="24"/>
          <w:szCs w:val="24"/>
          <w:lang w:val="en-GB"/>
        </w:rPr>
        <w:t>situ</w:t>
      </w:r>
      <w:r w:rsidR="007B2454">
        <w:rPr>
          <w:rFonts w:ascii="Times New Roman" w:hAnsi="Times New Roman" w:cs="Times New Roman"/>
          <w:sz w:val="24"/>
          <w:szCs w:val="24"/>
          <w:lang w:val="en-GB"/>
        </w:rPr>
        <w:t>).</w:t>
      </w:r>
    </w:p>
    <w:p w14:paraId="20C53672" w14:textId="299AF692" w:rsidR="00BB045F" w:rsidRDefault="00BB045F" w:rsidP="003F6988">
      <w:pPr>
        <w:spacing w:after="0" w:line="480" w:lineRule="auto"/>
        <w:jc w:val="both"/>
        <w:rPr>
          <w:rFonts w:ascii="Times New Roman" w:hAnsi="Times New Roman" w:cs="Times New Roman"/>
          <w:sz w:val="24"/>
          <w:szCs w:val="24"/>
          <w:lang w:val="en-GB"/>
        </w:rPr>
      </w:pPr>
    </w:p>
    <w:p w14:paraId="20C7023E" w14:textId="541DEFA3" w:rsidR="00BB045F" w:rsidRDefault="00CE40B7" w:rsidP="003F698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Thus, the aim for football coach education programmes should be to encourage lines of flight and deterritorialisation, where both coaches and coach developers feel comfortable to ‘think outside the box’ to produce creativity, difference, and change (Denison, 2019). Rather than the </w:t>
      </w:r>
      <w:r w:rsidR="00DC2E05" w:rsidRPr="00980FC2">
        <w:rPr>
          <w:rFonts w:ascii="Times New Roman" w:hAnsi="Times New Roman" w:cs="Times New Roman"/>
          <w:i/>
          <w:iCs/>
          <w:sz w:val="24"/>
          <w:szCs w:val="24"/>
          <w:lang w:val="en-GB"/>
        </w:rPr>
        <w:t>striated space</w:t>
      </w:r>
      <w:r w:rsidR="00DC2E05">
        <w:rPr>
          <w:rFonts w:ascii="Times New Roman" w:hAnsi="Times New Roman" w:cs="Times New Roman"/>
          <w:sz w:val="24"/>
          <w:szCs w:val="24"/>
          <w:lang w:val="en-GB"/>
        </w:rPr>
        <w:t xml:space="preserve"> which encapsulates tree like coach education</w:t>
      </w:r>
      <w:r w:rsidR="00980FC2">
        <w:rPr>
          <w:rFonts w:ascii="Times New Roman" w:hAnsi="Times New Roman" w:cs="Times New Roman"/>
          <w:sz w:val="24"/>
          <w:szCs w:val="24"/>
          <w:lang w:val="en-GB"/>
        </w:rPr>
        <w:t xml:space="preserve"> formats</w:t>
      </w:r>
      <w:r w:rsidR="00DC2E05">
        <w:rPr>
          <w:rFonts w:ascii="Times New Roman" w:hAnsi="Times New Roman" w:cs="Times New Roman"/>
          <w:sz w:val="24"/>
          <w:szCs w:val="24"/>
          <w:lang w:val="en-GB"/>
        </w:rPr>
        <w:t xml:space="preserve">, where coaches are fixed along bordered and pre-determined paths, rhizomatic learning encourages progression through a </w:t>
      </w:r>
      <w:r w:rsidR="00DC2E05" w:rsidRPr="00980FC2">
        <w:rPr>
          <w:rFonts w:ascii="Times New Roman" w:hAnsi="Times New Roman" w:cs="Times New Roman"/>
          <w:i/>
          <w:iCs/>
          <w:sz w:val="24"/>
          <w:szCs w:val="24"/>
          <w:lang w:val="en-GB"/>
        </w:rPr>
        <w:t>smooth space</w:t>
      </w:r>
      <w:r w:rsidR="00DC2E05">
        <w:rPr>
          <w:rFonts w:ascii="Times New Roman" w:hAnsi="Times New Roman" w:cs="Times New Roman"/>
          <w:sz w:val="24"/>
          <w:szCs w:val="24"/>
          <w:lang w:val="en-GB"/>
        </w:rPr>
        <w:t xml:space="preserve">, which is open to change and transformation (Deleuze &amp; Guattari, 1987). </w:t>
      </w:r>
      <w:r w:rsidR="00066C5A">
        <w:rPr>
          <w:rFonts w:ascii="Times New Roman" w:hAnsi="Times New Roman" w:cs="Times New Roman"/>
          <w:sz w:val="24"/>
          <w:szCs w:val="24"/>
          <w:lang w:val="en-GB"/>
        </w:rPr>
        <w:t xml:space="preserve">However, rhizomatic learning </w:t>
      </w:r>
      <w:r w:rsidR="00980FC2">
        <w:rPr>
          <w:rFonts w:ascii="Times New Roman" w:hAnsi="Times New Roman" w:cs="Times New Roman"/>
          <w:sz w:val="24"/>
          <w:szCs w:val="24"/>
          <w:lang w:val="en-GB"/>
        </w:rPr>
        <w:t xml:space="preserve">should be </w:t>
      </w:r>
      <w:r w:rsidR="00066C5A">
        <w:rPr>
          <w:rFonts w:ascii="Times New Roman" w:hAnsi="Times New Roman" w:cs="Times New Roman"/>
          <w:sz w:val="24"/>
          <w:szCs w:val="24"/>
          <w:lang w:val="en-GB"/>
        </w:rPr>
        <w:t>considered as a set of guiding principles, rather than prescriptive methods for football coach education programmes. Indeed, Deleuze (1995, p. 165) advocated that “t</w:t>
      </w:r>
      <w:r w:rsidR="00FD186E" w:rsidRPr="00FD186E">
        <w:rPr>
          <w:rFonts w:ascii="Times New Roman" w:hAnsi="Times New Roman" w:cs="Times New Roman"/>
          <w:sz w:val="24"/>
          <w:szCs w:val="24"/>
          <w:lang w:val="en-GB"/>
        </w:rPr>
        <w:t>here is no more a method for learning than there is a method for finding treasures</w:t>
      </w:r>
      <w:r w:rsidR="00066C5A">
        <w:rPr>
          <w:rFonts w:ascii="Times New Roman" w:hAnsi="Times New Roman" w:cs="Times New Roman"/>
          <w:sz w:val="24"/>
          <w:szCs w:val="24"/>
          <w:lang w:val="en-GB"/>
        </w:rPr>
        <w:t xml:space="preserve">”. </w:t>
      </w:r>
    </w:p>
    <w:bookmarkEnd w:id="4"/>
    <w:p w14:paraId="49AF326D" w14:textId="0731016B" w:rsidR="003D27D2" w:rsidRDefault="003D27D2" w:rsidP="003F6988">
      <w:pPr>
        <w:spacing w:after="0" w:line="480" w:lineRule="auto"/>
        <w:jc w:val="both"/>
        <w:rPr>
          <w:rFonts w:ascii="Times New Roman" w:hAnsi="Times New Roman" w:cs="Times New Roman"/>
          <w:sz w:val="24"/>
          <w:szCs w:val="24"/>
          <w:lang w:val="en-GB"/>
        </w:rPr>
      </w:pPr>
    </w:p>
    <w:p w14:paraId="02B5BCAD" w14:textId="55344B3C" w:rsidR="0094790F" w:rsidRPr="0094790F" w:rsidRDefault="00066C5A" w:rsidP="003F698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Nevertheless, a</w:t>
      </w:r>
      <w:r w:rsidR="00C90264">
        <w:rPr>
          <w:rFonts w:ascii="Times New Roman" w:hAnsi="Times New Roman" w:cs="Times New Roman"/>
          <w:sz w:val="24"/>
          <w:szCs w:val="24"/>
          <w:lang w:val="en-GB"/>
        </w:rPr>
        <w:t xml:space="preserve">s opposed to the tracing analogy used to describe Westernised, linear, and tree like educational structures, the rhizome can be considered a map which </w:t>
      </w:r>
      <w:r w:rsidR="00C90264" w:rsidRPr="00C90264">
        <w:rPr>
          <w:rFonts w:ascii="Times New Roman" w:hAnsi="Times New Roman" w:cs="Times New Roman"/>
          <w:sz w:val="24"/>
          <w:szCs w:val="24"/>
          <w:lang w:val="en-GB"/>
        </w:rPr>
        <w:t>“does not reproduce an unconscious closed in upon itself; it constructs the unconscious… the map is open and connectable in all of its dimensions; it is detachable, reversible, susceptible to constant modification… reworked by an individual, group, or social formation” (</w:t>
      </w:r>
      <w:r w:rsidR="00C90264">
        <w:rPr>
          <w:rFonts w:ascii="Times New Roman" w:hAnsi="Times New Roman" w:cs="Times New Roman"/>
          <w:sz w:val="24"/>
          <w:szCs w:val="24"/>
          <w:lang w:val="en-GB"/>
        </w:rPr>
        <w:t xml:space="preserve">Deleuze &amp; Guattari, 1987, </w:t>
      </w:r>
      <w:r w:rsidR="00C90264" w:rsidRPr="00C90264">
        <w:rPr>
          <w:rFonts w:ascii="Times New Roman" w:hAnsi="Times New Roman" w:cs="Times New Roman"/>
          <w:sz w:val="24"/>
          <w:szCs w:val="24"/>
          <w:lang w:val="en-GB"/>
        </w:rPr>
        <w:t>p. 12).</w:t>
      </w:r>
      <w:r w:rsidR="00175534">
        <w:rPr>
          <w:rFonts w:ascii="Times New Roman" w:hAnsi="Times New Roman" w:cs="Times New Roman"/>
          <w:sz w:val="24"/>
          <w:szCs w:val="24"/>
          <w:lang w:val="en-GB"/>
        </w:rPr>
        <w:t xml:space="preserve"> </w:t>
      </w:r>
      <w:r w:rsidR="00C90264" w:rsidRPr="00C90264">
        <w:rPr>
          <w:rFonts w:ascii="Times New Roman" w:hAnsi="Times New Roman" w:cs="Times New Roman"/>
          <w:sz w:val="24"/>
          <w:szCs w:val="24"/>
          <w:lang w:val="en-GB"/>
        </w:rPr>
        <w:t>Whil</w:t>
      </w:r>
      <w:r w:rsidR="00175534">
        <w:rPr>
          <w:rFonts w:ascii="Times New Roman" w:hAnsi="Times New Roman" w:cs="Times New Roman"/>
          <w:sz w:val="24"/>
          <w:szCs w:val="24"/>
          <w:lang w:val="en-GB"/>
        </w:rPr>
        <w:t>e</w:t>
      </w:r>
      <w:r w:rsidR="00C90264" w:rsidRPr="00C90264">
        <w:rPr>
          <w:rFonts w:ascii="Times New Roman" w:hAnsi="Times New Roman" w:cs="Times New Roman"/>
          <w:sz w:val="24"/>
          <w:szCs w:val="24"/>
          <w:lang w:val="en-GB"/>
        </w:rPr>
        <w:t xml:space="preserve"> tracings often decontextualise knowledge, concepts</w:t>
      </w:r>
      <w:r w:rsidR="00175534">
        <w:rPr>
          <w:rFonts w:ascii="Times New Roman" w:hAnsi="Times New Roman" w:cs="Times New Roman"/>
          <w:sz w:val="24"/>
          <w:szCs w:val="24"/>
          <w:lang w:val="en-GB"/>
        </w:rPr>
        <w:t>,</w:t>
      </w:r>
      <w:r w:rsidR="00C90264" w:rsidRPr="00C90264">
        <w:rPr>
          <w:rFonts w:ascii="Times New Roman" w:hAnsi="Times New Roman" w:cs="Times New Roman"/>
          <w:sz w:val="24"/>
          <w:szCs w:val="24"/>
          <w:lang w:val="en-GB"/>
        </w:rPr>
        <w:t xml:space="preserve"> and ideas, maps are more active and are constantly being transformed and adapted (S</w:t>
      </w:r>
      <w:r w:rsidR="00175534">
        <w:rPr>
          <w:rFonts w:ascii="Times New Roman" w:hAnsi="Times New Roman" w:cs="Times New Roman"/>
          <w:sz w:val="24"/>
          <w:szCs w:val="24"/>
          <w:lang w:val="en-GB"/>
        </w:rPr>
        <w:t xml:space="preserve">herman </w:t>
      </w:r>
      <w:r w:rsidR="00C90264" w:rsidRPr="00C90264">
        <w:rPr>
          <w:rFonts w:ascii="Times New Roman" w:hAnsi="Times New Roman" w:cs="Times New Roman"/>
          <w:sz w:val="24"/>
          <w:szCs w:val="24"/>
          <w:lang w:val="en-GB"/>
        </w:rPr>
        <w:t>&amp;</w:t>
      </w:r>
      <w:r w:rsidR="00175534">
        <w:rPr>
          <w:rFonts w:ascii="Times New Roman" w:hAnsi="Times New Roman" w:cs="Times New Roman"/>
          <w:sz w:val="24"/>
          <w:szCs w:val="24"/>
          <w:lang w:val="en-GB"/>
        </w:rPr>
        <w:t xml:space="preserve"> Teemant</w:t>
      </w:r>
      <w:r w:rsidR="00C90264" w:rsidRPr="00C90264">
        <w:rPr>
          <w:rFonts w:ascii="Times New Roman" w:hAnsi="Times New Roman" w:cs="Times New Roman"/>
          <w:sz w:val="24"/>
          <w:szCs w:val="24"/>
          <w:lang w:val="en-GB"/>
        </w:rPr>
        <w:t>, 202</w:t>
      </w:r>
      <w:r w:rsidR="00175534">
        <w:rPr>
          <w:rFonts w:ascii="Times New Roman" w:hAnsi="Times New Roman" w:cs="Times New Roman"/>
          <w:sz w:val="24"/>
          <w:szCs w:val="24"/>
          <w:lang w:val="en-GB"/>
        </w:rPr>
        <w:t>1</w:t>
      </w:r>
      <w:r w:rsidR="00C90264" w:rsidRPr="00C90264">
        <w:rPr>
          <w:rFonts w:ascii="Times New Roman" w:hAnsi="Times New Roman" w:cs="Times New Roman"/>
          <w:sz w:val="24"/>
          <w:szCs w:val="24"/>
          <w:lang w:val="en-GB"/>
        </w:rPr>
        <w:t>)</w:t>
      </w:r>
      <w:r w:rsidR="0017553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analogy of a map is useful for presenting rhizomatic learning as </w:t>
      </w:r>
      <w:r w:rsidR="0094790F">
        <w:rPr>
          <w:rFonts w:ascii="Times New Roman" w:hAnsi="Times New Roman" w:cs="Times New Roman"/>
          <w:sz w:val="24"/>
          <w:szCs w:val="24"/>
          <w:lang w:val="en-GB"/>
        </w:rPr>
        <w:t>a pedagogy of risk (Mackness &amp; Bell, 2015), concerned with processes over states, and becoming over being</w:t>
      </w:r>
      <w:r w:rsidR="00980FC2">
        <w:rPr>
          <w:rFonts w:ascii="Times New Roman" w:hAnsi="Times New Roman" w:cs="Times New Roman"/>
          <w:sz w:val="24"/>
          <w:szCs w:val="24"/>
          <w:lang w:val="en-GB"/>
        </w:rPr>
        <w:t>, where learners follow individual nomadic paths</w:t>
      </w:r>
      <w:r w:rsidR="0094790F">
        <w:rPr>
          <w:rFonts w:ascii="Times New Roman" w:hAnsi="Times New Roman" w:cs="Times New Roman"/>
          <w:sz w:val="24"/>
          <w:szCs w:val="24"/>
          <w:lang w:val="en-GB"/>
        </w:rPr>
        <w:t xml:space="preserve"> (Deleuze &amp; Guattari, 1987). When adopting a rhizomatic approach to learning, </w:t>
      </w:r>
      <w:r w:rsidR="00980FC2">
        <w:rPr>
          <w:rFonts w:ascii="Times New Roman" w:hAnsi="Times New Roman" w:cs="Times New Roman"/>
          <w:sz w:val="24"/>
          <w:szCs w:val="24"/>
          <w:lang w:val="en-GB"/>
        </w:rPr>
        <w:t>coach education programmes should</w:t>
      </w:r>
      <w:r w:rsidR="0094790F">
        <w:rPr>
          <w:rFonts w:ascii="Times New Roman" w:hAnsi="Times New Roman" w:cs="Times New Roman"/>
          <w:sz w:val="24"/>
          <w:szCs w:val="24"/>
          <w:lang w:val="en-GB"/>
        </w:rPr>
        <w:t xml:space="preserve"> place a </w:t>
      </w:r>
      <w:r w:rsidR="0094790F" w:rsidRPr="0094790F">
        <w:rPr>
          <w:rFonts w:ascii="Times New Roman" w:hAnsi="Times New Roman" w:cs="Times New Roman"/>
          <w:sz w:val="24"/>
          <w:szCs w:val="24"/>
          <w:lang w:val="en-GB"/>
        </w:rPr>
        <w:t>high emphasis on learner autonomy, self-organi</w:t>
      </w:r>
      <w:r w:rsidR="0094790F">
        <w:rPr>
          <w:rFonts w:ascii="Times New Roman" w:hAnsi="Times New Roman" w:cs="Times New Roman"/>
          <w:sz w:val="24"/>
          <w:szCs w:val="24"/>
          <w:lang w:val="en-GB"/>
        </w:rPr>
        <w:t>s</w:t>
      </w:r>
      <w:r w:rsidR="0094790F" w:rsidRPr="0094790F">
        <w:rPr>
          <w:rFonts w:ascii="Times New Roman" w:hAnsi="Times New Roman" w:cs="Times New Roman"/>
          <w:sz w:val="24"/>
          <w:szCs w:val="24"/>
          <w:lang w:val="en-GB"/>
        </w:rPr>
        <w:t>ation</w:t>
      </w:r>
      <w:r w:rsidR="0094790F">
        <w:rPr>
          <w:rFonts w:ascii="Times New Roman" w:hAnsi="Times New Roman" w:cs="Times New Roman"/>
          <w:sz w:val="24"/>
          <w:szCs w:val="24"/>
          <w:lang w:val="en-GB"/>
        </w:rPr>
        <w:t>,</w:t>
      </w:r>
      <w:r w:rsidR="0094790F" w:rsidRPr="0094790F">
        <w:rPr>
          <w:rFonts w:ascii="Times New Roman" w:hAnsi="Times New Roman" w:cs="Times New Roman"/>
          <w:sz w:val="24"/>
          <w:szCs w:val="24"/>
          <w:lang w:val="en-GB"/>
        </w:rPr>
        <w:t xml:space="preserve"> and </w:t>
      </w:r>
      <w:r w:rsidR="0094790F">
        <w:rPr>
          <w:rFonts w:ascii="Times New Roman" w:hAnsi="Times New Roman" w:cs="Times New Roman"/>
          <w:sz w:val="24"/>
          <w:szCs w:val="24"/>
          <w:lang w:val="en-GB"/>
        </w:rPr>
        <w:t>giving</w:t>
      </w:r>
      <w:r w:rsidR="0094790F" w:rsidRPr="0094790F">
        <w:rPr>
          <w:rFonts w:ascii="Times New Roman" w:hAnsi="Times New Roman" w:cs="Times New Roman"/>
          <w:sz w:val="24"/>
          <w:szCs w:val="24"/>
          <w:lang w:val="en-GB"/>
        </w:rPr>
        <w:t xml:space="preserve"> control to learners</w:t>
      </w:r>
      <w:r w:rsidR="00334819">
        <w:rPr>
          <w:rFonts w:ascii="Times New Roman" w:hAnsi="Times New Roman" w:cs="Times New Roman"/>
          <w:sz w:val="24"/>
          <w:szCs w:val="24"/>
          <w:lang w:val="en-GB"/>
        </w:rPr>
        <w:t xml:space="preserve">, </w:t>
      </w:r>
      <w:r w:rsidR="0094790F" w:rsidRPr="0094790F">
        <w:rPr>
          <w:rFonts w:ascii="Times New Roman" w:hAnsi="Times New Roman" w:cs="Times New Roman"/>
          <w:sz w:val="24"/>
          <w:szCs w:val="24"/>
          <w:lang w:val="en-GB"/>
        </w:rPr>
        <w:t>liberati</w:t>
      </w:r>
      <w:r w:rsidR="00334819">
        <w:rPr>
          <w:rFonts w:ascii="Times New Roman" w:hAnsi="Times New Roman" w:cs="Times New Roman"/>
          <w:sz w:val="24"/>
          <w:szCs w:val="24"/>
          <w:lang w:val="en-GB"/>
        </w:rPr>
        <w:t>ng them</w:t>
      </w:r>
      <w:r w:rsidR="0094790F" w:rsidRPr="0094790F">
        <w:rPr>
          <w:rFonts w:ascii="Times New Roman" w:hAnsi="Times New Roman" w:cs="Times New Roman"/>
          <w:sz w:val="24"/>
          <w:szCs w:val="24"/>
          <w:lang w:val="en-GB"/>
        </w:rPr>
        <w:t xml:space="preserve"> from</w:t>
      </w:r>
      <w:r w:rsidR="00980FC2">
        <w:rPr>
          <w:rFonts w:ascii="Times New Roman" w:hAnsi="Times New Roman" w:cs="Times New Roman"/>
          <w:sz w:val="24"/>
          <w:szCs w:val="24"/>
          <w:lang w:val="en-GB"/>
        </w:rPr>
        <w:t xml:space="preserve"> </w:t>
      </w:r>
      <w:r w:rsidR="00334819" w:rsidRPr="0094790F">
        <w:rPr>
          <w:rFonts w:ascii="Times New Roman" w:hAnsi="Times New Roman" w:cs="Times New Roman"/>
          <w:sz w:val="24"/>
          <w:szCs w:val="24"/>
          <w:lang w:val="en-GB"/>
        </w:rPr>
        <w:t>arborescent</w:t>
      </w:r>
      <w:r w:rsidR="0094790F" w:rsidRPr="0094790F">
        <w:rPr>
          <w:rFonts w:ascii="Times New Roman" w:hAnsi="Times New Roman" w:cs="Times New Roman"/>
          <w:sz w:val="24"/>
          <w:szCs w:val="24"/>
          <w:lang w:val="en-GB"/>
        </w:rPr>
        <w:t xml:space="preserve"> </w:t>
      </w:r>
      <w:r w:rsidR="00334819">
        <w:rPr>
          <w:rFonts w:ascii="Times New Roman" w:hAnsi="Times New Roman" w:cs="Times New Roman"/>
          <w:sz w:val="24"/>
          <w:szCs w:val="24"/>
          <w:lang w:val="en-GB"/>
        </w:rPr>
        <w:t xml:space="preserve">and dogmatic </w:t>
      </w:r>
      <w:r w:rsidR="0094790F" w:rsidRPr="0094790F">
        <w:rPr>
          <w:rFonts w:ascii="Times New Roman" w:hAnsi="Times New Roman" w:cs="Times New Roman"/>
          <w:sz w:val="24"/>
          <w:szCs w:val="24"/>
          <w:lang w:val="en-GB"/>
        </w:rPr>
        <w:t>structures</w:t>
      </w:r>
      <w:r w:rsidR="00334819">
        <w:rPr>
          <w:rFonts w:ascii="Times New Roman" w:hAnsi="Times New Roman" w:cs="Times New Roman"/>
          <w:sz w:val="24"/>
          <w:szCs w:val="24"/>
          <w:lang w:val="en-GB"/>
        </w:rPr>
        <w:t xml:space="preserve"> (Mackness &amp; Bell, 2015</w:t>
      </w:r>
      <w:r w:rsidR="00214D29">
        <w:rPr>
          <w:rFonts w:ascii="Times New Roman" w:hAnsi="Times New Roman" w:cs="Times New Roman"/>
          <w:sz w:val="24"/>
          <w:szCs w:val="24"/>
          <w:lang w:val="en-GB"/>
        </w:rPr>
        <w:t xml:space="preserve">). Within such an approach, the assumption is that the curriculum emerges from the community (Bell et al., 2016), as learners </w:t>
      </w:r>
      <w:r w:rsidR="00214D29">
        <w:rPr>
          <w:rFonts w:ascii="Times New Roman" w:hAnsi="Times New Roman" w:cs="Times New Roman"/>
          <w:sz w:val="24"/>
          <w:szCs w:val="24"/>
          <w:lang w:val="en-GB"/>
        </w:rPr>
        <w:lastRenderedPageBreak/>
        <w:t xml:space="preserve">share their experiences, thoughts, and beliefs, ultimately making the content of any coach education course bespoke and meaningful. The benefits of designing a coach education programme in this manner </w:t>
      </w:r>
      <w:r w:rsidR="00DF12CE">
        <w:rPr>
          <w:rFonts w:ascii="Times New Roman" w:hAnsi="Times New Roman" w:cs="Times New Roman"/>
          <w:sz w:val="24"/>
          <w:szCs w:val="24"/>
          <w:lang w:val="en-GB"/>
        </w:rPr>
        <w:t>relate to learners’ obtaining a sense of freedom and autonomy, which may lead to transformational learning</w:t>
      </w:r>
      <w:r w:rsidR="00A47499">
        <w:rPr>
          <w:rFonts w:ascii="Times New Roman" w:hAnsi="Times New Roman" w:cs="Times New Roman"/>
          <w:sz w:val="24"/>
          <w:szCs w:val="24"/>
          <w:lang w:val="en-GB"/>
        </w:rPr>
        <w:t xml:space="preserve"> occurring (Mackness &amp; Bell, 2015)</w:t>
      </w:r>
      <w:r w:rsidR="00DF12CE">
        <w:rPr>
          <w:rFonts w:ascii="Times New Roman" w:hAnsi="Times New Roman" w:cs="Times New Roman"/>
          <w:sz w:val="24"/>
          <w:szCs w:val="24"/>
          <w:lang w:val="en-GB"/>
        </w:rPr>
        <w:t xml:space="preserve">. </w:t>
      </w:r>
    </w:p>
    <w:p w14:paraId="6DFA359E" w14:textId="77777777" w:rsidR="0094790F" w:rsidRDefault="0094790F" w:rsidP="003F6988">
      <w:pPr>
        <w:spacing w:after="0" w:line="480" w:lineRule="auto"/>
        <w:jc w:val="both"/>
        <w:rPr>
          <w:rFonts w:ascii="Times New Roman" w:hAnsi="Times New Roman" w:cs="Times New Roman"/>
          <w:sz w:val="24"/>
          <w:szCs w:val="24"/>
          <w:lang w:val="en-GB"/>
        </w:rPr>
      </w:pPr>
    </w:p>
    <w:p w14:paraId="62CDF50D" w14:textId="17823E71" w:rsidR="00791C21" w:rsidRDefault="00334819" w:rsidP="003F6988">
      <w:pPr>
        <w:spacing w:after="0" w:line="480" w:lineRule="auto"/>
        <w:jc w:val="both"/>
        <w:rPr>
          <w:rFonts w:ascii="Times New Roman" w:hAnsi="Times New Roman" w:cs="Times New Roman"/>
          <w:sz w:val="24"/>
          <w:szCs w:val="24"/>
        </w:rPr>
      </w:pPr>
      <w:r w:rsidRPr="00334819">
        <w:rPr>
          <w:rFonts w:ascii="Times New Roman" w:hAnsi="Times New Roman" w:cs="Times New Roman"/>
          <w:sz w:val="24"/>
          <w:szCs w:val="24"/>
          <w:lang w:val="en-GB"/>
        </w:rPr>
        <w:t>The notion of a rhizome is not necessarily about resistance, rather, it is about connection</w:t>
      </w:r>
      <w:r w:rsidR="00791C21">
        <w:rPr>
          <w:rFonts w:ascii="Times New Roman" w:hAnsi="Times New Roman" w:cs="Times New Roman"/>
          <w:sz w:val="24"/>
          <w:szCs w:val="24"/>
          <w:lang w:val="en-GB"/>
        </w:rPr>
        <w:t xml:space="preserve"> and</w:t>
      </w:r>
      <w:r w:rsidRPr="00334819">
        <w:rPr>
          <w:rFonts w:ascii="Times New Roman" w:hAnsi="Times New Roman" w:cs="Times New Roman"/>
          <w:sz w:val="24"/>
          <w:szCs w:val="24"/>
          <w:lang w:val="en-GB"/>
        </w:rPr>
        <w:t xml:space="preserve"> experimentation</w:t>
      </w:r>
      <w:r w:rsidR="00791C2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(Deleuze &amp; Guattari, 1987). </w:t>
      </w:r>
      <w:r w:rsidR="00791C21">
        <w:rPr>
          <w:rFonts w:ascii="Times New Roman" w:hAnsi="Times New Roman" w:cs="Times New Roman"/>
          <w:sz w:val="24"/>
          <w:szCs w:val="24"/>
          <w:lang w:val="en-GB"/>
        </w:rPr>
        <w:t xml:space="preserve">Furthermore, </w:t>
      </w:r>
      <w:r w:rsidR="00791C21">
        <w:rPr>
          <w:rFonts w:ascii="Times New Roman" w:hAnsi="Times New Roman" w:cs="Times New Roman"/>
          <w:sz w:val="24"/>
          <w:szCs w:val="24"/>
        </w:rPr>
        <w:t>a rhizomatic approach</w:t>
      </w:r>
      <w:r w:rsidR="00791C21" w:rsidRPr="00791C21">
        <w:rPr>
          <w:rFonts w:ascii="Times New Roman" w:hAnsi="Times New Roman" w:cs="Times New Roman"/>
          <w:sz w:val="24"/>
          <w:szCs w:val="24"/>
        </w:rPr>
        <w:t xml:space="preserve"> focuses on questions that ask about context, function, and production.</w:t>
      </w:r>
      <w:r w:rsidR="00791C21">
        <w:rPr>
          <w:rFonts w:ascii="Times New Roman" w:hAnsi="Times New Roman" w:cs="Times New Roman"/>
          <w:sz w:val="24"/>
          <w:szCs w:val="24"/>
        </w:rPr>
        <w:t xml:space="preserve"> </w:t>
      </w:r>
      <w:r w:rsidR="00066C5A">
        <w:rPr>
          <w:rFonts w:ascii="Times New Roman" w:hAnsi="Times New Roman" w:cs="Times New Roman"/>
          <w:sz w:val="24"/>
          <w:szCs w:val="24"/>
        </w:rPr>
        <w:t>Within a football coach education programme, some examples of these types of questions</w:t>
      </w:r>
      <w:r w:rsidR="00791C21">
        <w:rPr>
          <w:rFonts w:ascii="Times New Roman" w:hAnsi="Times New Roman" w:cs="Times New Roman"/>
          <w:sz w:val="24"/>
          <w:szCs w:val="24"/>
        </w:rPr>
        <w:t xml:space="preserve"> </w:t>
      </w:r>
      <w:r w:rsidR="00066C5A">
        <w:rPr>
          <w:rFonts w:ascii="Times New Roman" w:hAnsi="Times New Roman" w:cs="Times New Roman"/>
          <w:sz w:val="24"/>
          <w:szCs w:val="24"/>
        </w:rPr>
        <w:t>include</w:t>
      </w:r>
      <w:r w:rsidR="00791C21">
        <w:rPr>
          <w:rFonts w:ascii="Times New Roman" w:hAnsi="Times New Roman" w:cs="Times New Roman"/>
          <w:sz w:val="24"/>
          <w:szCs w:val="24"/>
        </w:rPr>
        <w:t>:</w:t>
      </w:r>
    </w:p>
    <w:p w14:paraId="0DDAE396" w14:textId="77777777" w:rsidR="00791C21" w:rsidRDefault="00791C21" w:rsidP="003F6988">
      <w:pPr>
        <w:spacing w:after="0" w:line="480" w:lineRule="auto"/>
        <w:jc w:val="both"/>
        <w:rPr>
          <w:rFonts w:ascii="Times New Roman" w:hAnsi="Times New Roman" w:cs="Times New Roman"/>
          <w:sz w:val="24"/>
          <w:szCs w:val="24"/>
        </w:rPr>
      </w:pPr>
    </w:p>
    <w:p w14:paraId="33FE24B1" w14:textId="43B98105" w:rsidR="00791C21" w:rsidRPr="00980FC2" w:rsidRDefault="00791C21" w:rsidP="003F6988">
      <w:pPr>
        <w:pStyle w:val="ListParagraph"/>
        <w:numPr>
          <w:ilvl w:val="0"/>
          <w:numId w:val="48"/>
        </w:numPr>
        <w:spacing w:after="0" w:line="480" w:lineRule="auto"/>
        <w:jc w:val="both"/>
        <w:rPr>
          <w:rFonts w:ascii="Times New Roman" w:hAnsi="Times New Roman" w:cs="Times New Roman"/>
          <w:sz w:val="24"/>
          <w:szCs w:val="24"/>
          <w:lang w:val="en-GB"/>
        </w:rPr>
      </w:pPr>
      <w:r w:rsidRPr="00980FC2">
        <w:rPr>
          <w:rFonts w:ascii="Times New Roman" w:hAnsi="Times New Roman" w:cs="Times New Roman"/>
          <w:sz w:val="24"/>
          <w:szCs w:val="24"/>
        </w:rPr>
        <w:t xml:space="preserve">How does </w:t>
      </w:r>
      <w:r w:rsidR="00066C5A" w:rsidRPr="00980FC2">
        <w:rPr>
          <w:rFonts w:ascii="Times New Roman" w:hAnsi="Times New Roman" w:cs="Times New Roman"/>
          <w:sz w:val="24"/>
          <w:szCs w:val="24"/>
        </w:rPr>
        <w:t>that pedagogical approach</w:t>
      </w:r>
      <w:r w:rsidRPr="00980FC2">
        <w:rPr>
          <w:rFonts w:ascii="Times New Roman" w:hAnsi="Times New Roman" w:cs="Times New Roman"/>
          <w:sz w:val="24"/>
          <w:szCs w:val="24"/>
        </w:rPr>
        <w:t xml:space="preserve"> work</w:t>
      </w:r>
      <w:r w:rsidR="00066C5A" w:rsidRPr="00980FC2">
        <w:rPr>
          <w:rFonts w:ascii="Times New Roman" w:hAnsi="Times New Roman" w:cs="Times New Roman"/>
          <w:sz w:val="24"/>
          <w:szCs w:val="24"/>
        </w:rPr>
        <w:t xml:space="preserve"> for you</w:t>
      </w:r>
      <w:r w:rsidR="00EF3B14" w:rsidRPr="00980FC2">
        <w:rPr>
          <w:rFonts w:ascii="Times New Roman" w:hAnsi="Times New Roman" w:cs="Times New Roman"/>
          <w:sz w:val="24"/>
          <w:szCs w:val="24"/>
        </w:rPr>
        <w:t xml:space="preserve"> and your</w:t>
      </w:r>
      <w:r w:rsidR="00066C5A" w:rsidRPr="00980FC2">
        <w:rPr>
          <w:rFonts w:ascii="Times New Roman" w:hAnsi="Times New Roman" w:cs="Times New Roman"/>
          <w:sz w:val="24"/>
          <w:szCs w:val="24"/>
        </w:rPr>
        <w:t xml:space="preserve"> players</w:t>
      </w:r>
      <w:r w:rsidRPr="00980FC2">
        <w:rPr>
          <w:rFonts w:ascii="Times New Roman" w:hAnsi="Times New Roman" w:cs="Times New Roman"/>
          <w:sz w:val="24"/>
          <w:szCs w:val="24"/>
        </w:rPr>
        <w:t>?</w:t>
      </w:r>
    </w:p>
    <w:p w14:paraId="6799BF1D" w14:textId="12AD60C9" w:rsidR="00791C21" w:rsidRPr="00980FC2" w:rsidRDefault="00791C21" w:rsidP="003F6988">
      <w:pPr>
        <w:pStyle w:val="ListParagraph"/>
        <w:numPr>
          <w:ilvl w:val="0"/>
          <w:numId w:val="48"/>
        </w:numPr>
        <w:spacing w:after="0" w:line="480" w:lineRule="auto"/>
        <w:jc w:val="both"/>
        <w:rPr>
          <w:rFonts w:ascii="Times New Roman" w:hAnsi="Times New Roman" w:cs="Times New Roman"/>
          <w:sz w:val="24"/>
          <w:szCs w:val="24"/>
          <w:lang w:val="en-GB"/>
        </w:rPr>
      </w:pPr>
      <w:r w:rsidRPr="00980FC2">
        <w:rPr>
          <w:rFonts w:ascii="Times New Roman" w:hAnsi="Times New Roman" w:cs="Times New Roman"/>
          <w:sz w:val="24"/>
          <w:szCs w:val="24"/>
        </w:rPr>
        <w:t xml:space="preserve">How does </w:t>
      </w:r>
      <w:r w:rsidR="00EF3B14" w:rsidRPr="00980FC2">
        <w:rPr>
          <w:rFonts w:ascii="Times New Roman" w:hAnsi="Times New Roman" w:cs="Times New Roman"/>
          <w:sz w:val="24"/>
          <w:szCs w:val="24"/>
        </w:rPr>
        <w:t xml:space="preserve">that coaching style </w:t>
      </w:r>
      <w:r w:rsidRPr="00980FC2">
        <w:rPr>
          <w:rFonts w:ascii="Times New Roman" w:hAnsi="Times New Roman" w:cs="Times New Roman"/>
          <w:sz w:val="24"/>
          <w:szCs w:val="24"/>
        </w:rPr>
        <w:t>work for you</w:t>
      </w:r>
      <w:r w:rsidR="00EF3B14" w:rsidRPr="00980FC2">
        <w:rPr>
          <w:rFonts w:ascii="Times New Roman" w:hAnsi="Times New Roman" w:cs="Times New Roman"/>
          <w:sz w:val="24"/>
          <w:szCs w:val="24"/>
        </w:rPr>
        <w:t xml:space="preserve"> and your players</w:t>
      </w:r>
      <w:r w:rsidRPr="00980FC2">
        <w:rPr>
          <w:rFonts w:ascii="Times New Roman" w:hAnsi="Times New Roman" w:cs="Times New Roman"/>
          <w:sz w:val="24"/>
          <w:szCs w:val="24"/>
        </w:rPr>
        <w:t xml:space="preserve">? </w:t>
      </w:r>
    </w:p>
    <w:p w14:paraId="1C1CF789" w14:textId="2EC8D733" w:rsidR="00791C21" w:rsidRPr="00980FC2" w:rsidRDefault="00791C21" w:rsidP="003F6988">
      <w:pPr>
        <w:pStyle w:val="ListParagraph"/>
        <w:numPr>
          <w:ilvl w:val="0"/>
          <w:numId w:val="48"/>
        </w:numPr>
        <w:spacing w:after="0" w:line="480" w:lineRule="auto"/>
        <w:jc w:val="both"/>
        <w:rPr>
          <w:rFonts w:ascii="Times New Roman" w:hAnsi="Times New Roman" w:cs="Times New Roman"/>
          <w:sz w:val="24"/>
          <w:szCs w:val="24"/>
          <w:lang w:val="en-GB"/>
        </w:rPr>
      </w:pPr>
      <w:r w:rsidRPr="00980FC2">
        <w:rPr>
          <w:rFonts w:ascii="Times New Roman" w:hAnsi="Times New Roman" w:cs="Times New Roman"/>
          <w:sz w:val="24"/>
          <w:szCs w:val="24"/>
        </w:rPr>
        <w:t>W</w:t>
      </w:r>
      <w:r w:rsidR="00EF3B14" w:rsidRPr="00980FC2">
        <w:rPr>
          <w:rFonts w:ascii="Times New Roman" w:hAnsi="Times New Roman" w:cs="Times New Roman"/>
          <w:sz w:val="24"/>
          <w:szCs w:val="24"/>
        </w:rPr>
        <w:t>ithin your coaching context, how does this idea/method/approach</w:t>
      </w:r>
      <w:r w:rsidRPr="00980FC2">
        <w:rPr>
          <w:rFonts w:ascii="Times New Roman" w:hAnsi="Times New Roman" w:cs="Times New Roman"/>
          <w:sz w:val="24"/>
          <w:szCs w:val="24"/>
        </w:rPr>
        <w:t xml:space="preserve"> function with</w:t>
      </w:r>
      <w:r w:rsidR="00EF3B14" w:rsidRPr="00980FC2">
        <w:rPr>
          <w:rFonts w:ascii="Times New Roman" w:hAnsi="Times New Roman" w:cs="Times New Roman"/>
          <w:sz w:val="24"/>
          <w:szCs w:val="24"/>
        </w:rPr>
        <w:t xml:space="preserve"> your current beliefs</w:t>
      </w:r>
      <w:r w:rsidRPr="00980FC2">
        <w:rPr>
          <w:rFonts w:ascii="Times New Roman" w:hAnsi="Times New Roman" w:cs="Times New Roman"/>
          <w:sz w:val="24"/>
          <w:szCs w:val="24"/>
        </w:rPr>
        <w:t xml:space="preserve">? </w:t>
      </w:r>
    </w:p>
    <w:p w14:paraId="6B728689" w14:textId="3A0BAE51" w:rsidR="00791C21" w:rsidRPr="00980FC2" w:rsidRDefault="00791C21" w:rsidP="003F6988">
      <w:pPr>
        <w:pStyle w:val="ListParagraph"/>
        <w:numPr>
          <w:ilvl w:val="0"/>
          <w:numId w:val="48"/>
        </w:numPr>
        <w:spacing w:after="0" w:line="480" w:lineRule="auto"/>
        <w:jc w:val="both"/>
        <w:rPr>
          <w:rFonts w:ascii="Times New Roman" w:hAnsi="Times New Roman" w:cs="Times New Roman"/>
          <w:sz w:val="24"/>
          <w:szCs w:val="24"/>
          <w:lang w:val="en-GB"/>
        </w:rPr>
      </w:pPr>
      <w:r w:rsidRPr="00980FC2">
        <w:rPr>
          <w:rFonts w:ascii="Times New Roman" w:hAnsi="Times New Roman" w:cs="Times New Roman"/>
          <w:sz w:val="24"/>
          <w:szCs w:val="24"/>
        </w:rPr>
        <w:t xml:space="preserve">What </w:t>
      </w:r>
      <w:r w:rsidR="00EF3B14" w:rsidRPr="00980FC2">
        <w:rPr>
          <w:rFonts w:ascii="Times New Roman" w:hAnsi="Times New Roman" w:cs="Times New Roman"/>
          <w:sz w:val="24"/>
          <w:szCs w:val="24"/>
        </w:rPr>
        <w:t xml:space="preserve">types of outcomes and learning </w:t>
      </w:r>
      <w:r w:rsidRPr="00980FC2">
        <w:rPr>
          <w:rFonts w:ascii="Times New Roman" w:hAnsi="Times New Roman" w:cs="Times New Roman"/>
          <w:sz w:val="24"/>
          <w:szCs w:val="24"/>
        </w:rPr>
        <w:t xml:space="preserve">does </w:t>
      </w:r>
      <w:r w:rsidR="00EF3B14" w:rsidRPr="00980FC2">
        <w:rPr>
          <w:rFonts w:ascii="Times New Roman" w:hAnsi="Times New Roman" w:cs="Times New Roman"/>
          <w:sz w:val="24"/>
          <w:szCs w:val="24"/>
        </w:rPr>
        <w:t>that approach</w:t>
      </w:r>
      <w:r w:rsidRPr="00980FC2">
        <w:rPr>
          <w:rFonts w:ascii="Times New Roman" w:hAnsi="Times New Roman" w:cs="Times New Roman"/>
          <w:sz w:val="24"/>
          <w:szCs w:val="24"/>
        </w:rPr>
        <w:t xml:space="preserve"> produce? </w:t>
      </w:r>
    </w:p>
    <w:p w14:paraId="6378A0C2" w14:textId="1317F85C" w:rsidR="00791C21" w:rsidRPr="00980FC2" w:rsidRDefault="00791C21" w:rsidP="003F6988">
      <w:pPr>
        <w:pStyle w:val="ListParagraph"/>
        <w:numPr>
          <w:ilvl w:val="0"/>
          <w:numId w:val="48"/>
        </w:numPr>
        <w:spacing w:after="0" w:line="480" w:lineRule="auto"/>
        <w:jc w:val="both"/>
        <w:rPr>
          <w:rFonts w:ascii="Times New Roman" w:hAnsi="Times New Roman" w:cs="Times New Roman"/>
          <w:sz w:val="24"/>
          <w:szCs w:val="24"/>
          <w:lang w:val="en-GB"/>
        </w:rPr>
      </w:pPr>
      <w:r w:rsidRPr="00980FC2">
        <w:rPr>
          <w:rFonts w:ascii="Times New Roman" w:hAnsi="Times New Roman" w:cs="Times New Roman"/>
          <w:sz w:val="24"/>
          <w:szCs w:val="24"/>
        </w:rPr>
        <w:t xml:space="preserve">What different thoughts does </w:t>
      </w:r>
      <w:r w:rsidR="00EF3B14" w:rsidRPr="00980FC2">
        <w:rPr>
          <w:rFonts w:ascii="Times New Roman" w:hAnsi="Times New Roman" w:cs="Times New Roman"/>
          <w:sz w:val="24"/>
          <w:szCs w:val="24"/>
        </w:rPr>
        <w:t>this idea/method/approach</w:t>
      </w:r>
      <w:r w:rsidRPr="00980FC2">
        <w:rPr>
          <w:rFonts w:ascii="Times New Roman" w:hAnsi="Times New Roman" w:cs="Times New Roman"/>
          <w:sz w:val="24"/>
          <w:szCs w:val="24"/>
        </w:rPr>
        <w:t xml:space="preserve"> enable you to </w:t>
      </w:r>
      <w:r w:rsidR="00EF3B14" w:rsidRPr="00980FC2">
        <w:rPr>
          <w:rFonts w:ascii="Times New Roman" w:hAnsi="Times New Roman" w:cs="Times New Roman"/>
          <w:sz w:val="24"/>
          <w:szCs w:val="24"/>
        </w:rPr>
        <w:t>reflect upon</w:t>
      </w:r>
      <w:r w:rsidRPr="00980FC2">
        <w:rPr>
          <w:rFonts w:ascii="Times New Roman" w:hAnsi="Times New Roman" w:cs="Times New Roman"/>
          <w:sz w:val="24"/>
          <w:szCs w:val="24"/>
        </w:rPr>
        <w:t>?</w:t>
      </w:r>
    </w:p>
    <w:p w14:paraId="482E7862" w14:textId="77777777" w:rsidR="00791C21" w:rsidRDefault="00791C21" w:rsidP="003F6988">
      <w:pPr>
        <w:spacing w:after="0" w:line="480" w:lineRule="auto"/>
        <w:jc w:val="both"/>
        <w:rPr>
          <w:rFonts w:ascii="Times New Roman" w:hAnsi="Times New Roman" w:cs="Times New Roman"/>
          <w:sz w:val="24"/>
          <w:szCs w:val="24"/>
          <w:lang w:val="en-GB"/>
        </w:rPr>
      </w:pPr>
    </w:p>
    <w:p w14:paraId="270851B9" w14:textId="421D51C4" w:rsidR="00142617" w:rsidRDefault="003D27D2" w:rsidP="00B9362E">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Having </w:t>
      </w:r>
      <w:r w:rsidR="00EF3B14">
        <w:rPr>
          <w:rFonts w:ascii="Times New Roman" w:hAnsi="Times New Roman" w:cs="Times New Roman"/>
          <w:sz w:val="24"/>
          <w:szCs w:val="24"/>
          <w:lang w:val="en-GB"/>
        </w:rPr>
        <w:t xml:space="preserve">provided a brief overview of Delueze and Guattari’s (1987) key </w:t>
      </w:r>
      <w:r>
        <w:rPr>
          <w:rFonts w:ascii="Times New Roman" w:hAnsi="Times New Roman" w:cs="Times New Roman"/>
          <w:sz w:val="24"/>
          <w:szCs w:val="24"/>
          <w:lang w:val="en-GB"/>
        </w:rPr>
        <w:t>concepts</w:t>
      </w:r>
      <w:r w:rsidR="00EF3B14">
        <w:rPr>
          <w:rFonts w:ascii="Times New Roman" w:hAnsi="Times New Roman" w:cs="Times New Roman"/>
          <w:sz w:val="24"/>
          <w:szCs w:val="24"/>
          <w:lang w:val="en-GB"/>
        </w:rPr>
        <w:t xml:space="preserve"> and their implications for football coach education and beyond</w:t>
      </w:r>
      <w:r>
        <w:rPr>
          <w:rFonts w:ascii="Times New Roman" w:hAnsi="Times New Roman" w:cs="Times New Roman"/>
          <w:sz w:val="24"/>
          <w:szCs w:val="24"/>
          <w:lang w:val="en-GB"/>
        </w:rPr>
        <w:t>,</w:t>
      </w:r>
      <w:r w:rsidR="00EF3B14">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next sectio</w:t>
      </w:r>
      <w:r w:rsidR="00EF3B14">
        <w:rPr>
          <w:rFonts w:ascii="Times New Roman" w:hAnsi="Times New Roman" w:cs="Times New Roman"/>
          <w:sz w:val="24"/>
          <w:szCs w:val="24"/>
          <w:lang w:val="en-GB"/>
        </w:rPr>
        <w:t>n focuses more explicitly on the process of learning. Drawing further upon Deleuzoguattarian analytical tools,</w:t>
      </w:r>
      <w:r w:rsidR="003F6988">
        <w:rPr>
          <w:rFonts w:ascii="Times New Roman" w:hAnsi="Times New Roman" w:cs="Times New Roman"/>
          <w:sz w:val="24"/>
          <w:szCs w:val="24"/>
          <w:lang w:val="en-GB"/>
        </w:rPr>
        <w:t xml:space="preserve"> coach</w:t>
      </w:r>
      <w:r w:rsidR="00EF3B14">
        <w:rPr>
          <w:rFonts w:ascii="Times New Roman" w:hAnsi="Times New Roman" w:cs="Times New Roman"/>
          <w:sz w:val="24"/>
          <w:szCs w:val="24"/>
          <w:lang w:val="en-GB"/>
        </w:rPr>
        <w:t xml:space="preserve"> </w:t>
      </w:r>
      <w:r w:rsidR="003F6988">
        <w:rPr>
          <w:rFonts w:ascii="Times New Roman" w:hAnsi="Times New Roman" w:cs="Times New Roman"/>
          <w:sz w:val="24"/>
          <w:szCs w:val="24"/>
          <w:lang w:val="en-GB"/>
        </w:rPr>
        <w:t xml:space="preserve">learning within formal coach education programmes is critically discussed, with a focus on the role and practices of coach developers. </w:t>
      </w:r>
    </w:p>
    <w:p w14:paraId="79D6B506" w14:textId="77777777" w:rsidR="00B9362E" w:rsidRPr="0023503E" w:rsidRDefault="00B9362E" w:rsidP="00B9362E">
      <w:pPr>
        <w:spacing w:after="0" w:line="480" w:lineRule="auto"/>
        <w:jc w:val="both"/>
        <w:rPr>
          <w:rFonts w:ascii="Times New Roman" w:hAnsi="Times New Roman" w:cs="Times New Roman"/>
          <w:sz w:val="24"/>
          <w:szCs w:val="24"/>
          <w:lang w:val="en-GB"/>
        </w:rPr>
      </w:pPr>
    </w:p>
    <w:p w14:paraId="4F8E1A67" w14:textId="53BB9B54" w:rsidR="00BE17AD" w:rsidRDefault="0023503E" w:rsidP="00F917C7">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Becoming-football coach: </w:t>
      </w:r>
      <w:r w:rsidR="00E43C18">
        <w:rPr>
          <w:rFonts w:ascii="Times New Roman" w:hAnsi="Times New Roman" w:cs="Times New Roman"/>
          <w:b/>
          <w:bCs/>
          <w:sz w:val="24"/>
          <w:szCs w:val="24"/>
          <w:lang w:val="en-GB"/>
        </w:rPr>
        <w:t>Understanding l</w:t>
      </w:r>
      <w:r w:rsidR="00142617" w:rsidRPr="0023503E">
        <w:rPr>
          <w:rFonts w:ascii="Times New Roman" w:hAnsi="Times New Roman" w:cs="Times New Roman"/>
          <w:b/>
          <w:bCs/>
          <w:sz w:val="24"/>
          <w:szCs w:val="24"/>
          <w:lang w:val="en-GB"/>
        </w:rPr>
        <w:t xml:space="preserve">earning </w:t>
      </w:r>
      <w:r>
        <w:rPr>
          <w:rFonts w:ascii="Times New Roman" w:hAnsi="Times New Roman" w:cs="Times New Roman"/>
          <w:b/>
          <w:bCs/>
          <w:sz w:val="24"/>
          <w:szCs w:val="24"/>
          <w:lang w:val="en-GB"/>
        </w:rPr>
        <w:t xml:space="preserve">through </w:t>
      </w:r>
      <w:r w:rsidR="00E43C18">
        <w:rPr>
          <w:rFonts w:ascii="Times New Roman" w:hAnsi="Times New Roman" w:cs="Times New Roman"/>
          <w:b/>
          <w:bCs/>
          <w:sz w:val="24"/>
          <w:szCs w:val="24"/>
          <w:lang w:val="en-GB"/>
        </w:rPr>
        <w:t>a Deleuzoguattarian lens</w:t>
      </w:r>
    </w:p>
    <w:p w14:paraId="246B0ECC" w14:textId="77777777" w:rsidR="00BE17AD" w:rsidRDefault="00BE17AD" w:rsidP="00F917C7">
      <w:pPr>
        <w:spacing w:after="0" w:line="480" w:lineRule="auto"/>
        <w:jc w:val="both"/>
        <w:rPr>
          <w:rFonts w:ascii="Times New Roman" w:hAnsi="Times New Roman" w:cs="Times New Roman"/>
          <w:b/>
          <w:bCs/>
          <w:sz w:val="24"/>
          <w:szCs w:val="24"/>
          <w:lang w:val="en-GB"/>
        </w:rPr>
      </w:pPr>
    </w:p>
    <w:p w14:paraId="098865F0" w14:textId="4CDA1776" w:rsidR="00DA13B7" w:rsidRDefault="0041360D" w:rsidP="00F917C7">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Regarding</w:t>
      </w:r>
      <w:r w:rsidR="00792D31">
        <w:rPr>
          <w:rFonts w:ascii="Times New Roman" w:hAnsi="Times New Roman" w:cs="Times New Roman"/>
          <w:sz w:val="24"/>
          <w:szCs w:val="24"/>
          <w:lang w:val="en-GB"/>
        </w:rPr>
        <w:t xml:space="preserve"> </w:t>
      </w:r>
      <w:r w:rsidR="00BE17AD">
        <w:rPr>
          <w:rFonts w:ascii="Times New Roman" w:hAnsi="Times New Roman" w:cs="Times New Roman"/>
          <w:sz w:val="24"/>
          <w:szCs w:val="24"/>
          <w:lang w:val="en-GB"/>
        </w:rPr>
        <w:t xml:space="preserve">learning, Deleuze (1995) often </w:t>
      </w:r>
      <w:r w:rsidR="00D6036D">
        <w:rPr>
          <w:rFonts w:ascii="Times New Roman" w:hAnsi="Times New Roman" w:cs="Times New Roman"/>
          <w:sz w:val="24"/>
          <w:szCs w:val="24"/>
          <w:lang w:val="en-GB"/>
        </w:rPr>
        <w:t>discussed the notion of an</w:t>
      </w:r>
      <w:r w:rsidR="00BE17AD">
        <w:rPr>
          <w:rFonts w:ascii="Times New Roman" w:hAnsi="Times New Roman" w:cs="Times New Roman"/>
          <w:sz w:val="24"/>
          <w:szCs w:val="24"/>
          <w:lang w:val="en-GB"/>
        </w:rPr>
        <w:t xml:space="preserve"> apprenticeship to explain how individual thinking and creativity can be developed through</w:t>
      </w:r>
      <w:r w:rsidR="00D6036D">
        <w:rPr>
          <w:rFonts w:ascii="Times New Roman" w:hAnsi="Times New Roman" w:cs="Times New Roman"/>
          <w:sz w:val="24"/>
          <w:szCs w:val="24"/>
          <w:lang w:val="en-GB"/>
        </w:rPr>
        <w:t xml:space="preserve"> engagement with</w:t>
      </w:r>
      <w:r w:rsidR="00BE17AD">
        <w:rPr>
          <w:rFonts w:ascii="Times New Roman" w:hAnsi="Times New Roman" w:cs="Times New Roman"/>
          <w:sz w:val="24"/>
          <w:szCs w:val="24"/>
          <w:lang w:val="en-GB"/>
        </w:rPr>
        <w:t xml:space="preserve"> ‘Ideas’.</w:t>
      </w:r>
      <w:r w:rsidR="00DA13B7">
        <w:rPr>
          <w:rFonts w:ascii="Times New Roman" w:hAnsi="Times New Roman" w:cs="Times New Roman"/>
          <w:sz w:val="24"/>
          <w:szCs w:val="24"/>
          <w:lang w:val="en-GB"/>
        </w:rPr>
        <w:t xml:space="preserve"> </w:t>
      </w:r>
      <w:r w:rsidR="00D6036D">
        <w:rPr>
          <w:rFonts w:ascii="Times New Roman" w:hAnsi="Times New Roman" w:cs="Times New Roman"/>
          <w:sz w:val="24"/>
          <w:szCs w:val="24"/>
          <w:lang w:val="en-GB"/>
        </w:rPr>
        <w:t>Specifically</w:t>
      </w:r>
      <w:r w:rsidR="00DA13B7">
        <w:rPr>
          <w:rFonts w:ascii="Times New Roman" w:hAnsi="Times New Roman" w:cs="Times New Roman"/>
          <w:sz w:val="24"/>
          <w:szCs w:val="24"/>
          <w:lang w:val="en-GB"/>
        </w:rPr>
        <w:t>, Deleuze (1995, p. 164) advocated that “l</w:t>
      </w:r>
      <w:r w:rsidR="00DA13B7" w:rsidRPr="00DA13B7">
        <w:rPr>
          <w:rFonts w:ascii="Times New Roman" w:hAnsi="Times New Roman" w:cs="Times New Roman"/>
          <w:sz w:val="24"/>
          <w:szCs w:val="24"/>
          <w:lang w:val="en-GB"/>
        </w:rPr>
        <w:t>earning is the appropriate name for the subjective acts carried out when one is confronted with the objectivity of a problem (Idea), whereas knowledge designates only the generality of concepts or the calm possession of a rule enabling solutions</w:t>
      </w:r>
      <w:r w:rsidR="00DA13B7">
        <w:rPr>
          <w:rFonts w:ascii="Times New Roman" w:hAnsi="Times New Roman" w:cs="Times New Roman"/>
          <w:sz w:val="24"/>
          <w:szCs w:val="24"/>
          <w:lang w:val="en-GB"/>
        </w:rPr>
        <w:t xml:space="preserve">”. </w:t>
      </w:r>
      <w:r w:rsidR="00BE17AD">
        <w:rPr>
          <w:rFonts w:ascii="Times New Roman" w:hAnsi="Times New Roman" w:cs="Times New Roman"/>
          <w:sz w:val="24"/>
          <w:szCs w:val="24"/>
          <w:lang w:val="en-GB"/>
        </w:rPr>
        <w:t xml:space="preserve">Deleuze (1995) </w:t>
      </w:r>
      <w:r w:rsidR="00DA13B7">
        <w:rPr>
          <w:rFonts w:ascii="Times New Roman" w:hAnsi="Times New Roman" w:cs="Times New Roman"/>
          <w:sz w:val="24"/>
          <w:szCs w:val="24"/>
          <w:lang w:val="en-GB"/>
        </w:rPr>
        <w:t xml:space="preserve">referred to </w:t>
      </w:r>
      <w:r w:rsidR="00BE17AD">
        <w:rPr>
          <w:rFonts w:ascii="Times New Roman" w:hAnsi="Times New Roman" w:cs="Times New Roman"/>
          <w:sz w:val="24"/>
          <w:szCs w:val="24"/>
          <w:lang w:val="en-GB"/>
        </w:rPr>
        <w:t xml:space="preserve">the example of </w:t>
      </w:r>
      <w:r w:rsidR="00BE17AD" w:rsidRPr="00BE17AD">
        <w:rPr>
          <w:rFonts w:ascii="Times New Roman" w:hAnsi="Times New Roman" w:cs="Times New Roman"/>
          <w:sz w:val="24"/>
          <w:szCs w:val="24"/>
          <w:lang w:val="en-GB"/>
        </w:rPr>
        <w:t xml:space="preserve">learning to swim </w:t>
      </w:r>
      <w:r w:rsidR="00BE17AD">
        <w:rPr>
          <w:rFonts w:ascii="Times New Roman" w:hAnsi="Times New Roman" w:cs="Times New Roman"/>
          <w:sz w:val="24"/>
          <w:szCs w:val="24"/>
          <w:lang w:val="en-GB"/>
        </w:rPr>
        <w:t>to explain this process</w:t>
      </w:r>
      <w:r w:rsidR="00DA13B7">
        <w:rPr>
          <w:rFonts w:ascii="Times New Roman" w:hAnsi="Times New Roman" w:cs="Times New Roman"/>
          <w:sz w:val="24"/>
          <w:szCs w:val="24"/>
          <w:lang w:val="en-GB"/>
        </w:rPr>
        <w:t>.</w:t>
      </w:r>
      <w:r w:rsidR="00BE17AD">
        <w:rPr>
          <w:rFonts w:ascii="Times New Roman" w:hAnsi="Times New Roman" w:cs="Times New Roman"/>
          <w:sz w:val="24"/>
          <w:szCs w:val="24"/>
          <w:lang w:val="en-GB"/>
        </w:rPr>
        <w:t xml:space="preserve"> </w:t>
      </w:r>
      <w:r w:rsidR="00DA13B7">
        <w:rPr>
          <w:rFonts w:ascii="Times New Roman" w:hAnsi="Times New Roman" w:cs="Times New Roman"/>
          <w:sz w:val="24"/>
          <w:szCs w:val="24"/>
          <w:lang w:val="en-GB"/>
        </w:rPr>
        <w:t>A</w:t>
      </w:r>
      <w:r w:rsidR="00BE17AD" w:rsidRPr="00BE17AD">
        <w:rPr>
          <w:rFonts w:ascii="Times New Roman" w:hAnsi="Times New Roman" w:cs="Times New Roman"/>
          <w:sz w:val="24"/>
          <w:szCs w:val="24"/>
          <w:lang w:val="en-GB"/>
        </w:rPr>
        <w:t xml:space="preserve"> swimming teacher </w:t>
      </w:r>
      <w:r w:rsidR="00DA13B7">
        <w:rPr>
          <w:rFonts w:ascii="Times New Roman" w:hAnsi="Times New Roman" w:cs="Times New Roman"/>
          <w:sz w:val="24"/>
          <w:szCs w:val="24"/>
          <w:lang w:val="en-GB"/>
        </w:rPr>
        <w:t>will be</w:t>
      </w:r>
      <w:r w:rsidR="00BE17AD">
        <w:rPr>
          <w:rFonts w:ascii="Times New Roman" w:hAnsi="Times New Roman" w:cs="Times New Roman"/>
          <w:sz w:val="24"/>
          <w:szCs w:val="24"/>
          <w:lang w:val="en-GB"/>
        </w:rPr>
        <w:t xml:space="preserve"> able to</w:t>
      </w:r>
      <w:r w:rsidR="00BE17AD" w:rsidRPr="00BE17AD">
        <w:rPr>
          <w:rFonts w:ascii="Times New Roman" w:hAnsi="Times New Roman" w:cs="Times New Roman"/>
          <w:sz w:val="24"/>
          <w:szCs w:val="24"/>
          <w:lang w:val="en-GB"/>
        </w:rPr>
        <w:t xml:space="preserve"> describe </w:t>
      </w:r>
      <w:r w:rsidR="00D6036D">
        <w:rPr>
          <w:rFonts w:ascii="Times New Roman" w:hAnsi="Times New Roman" w:cs="Times New Roman"/>
          <w:sz w:val="24"/>
          <w:szCs w:val="24"/>
          <w:lang w:val="en-GB"/>
        </w:rPr>
        <w:t>and</w:t>
      </w:r>
      <w:r w:rsidR="00BE17AD" w:rsidRPr="00BE17AD">
        <w:rPr>
          <w:rFonts w:ascii="Times New Roman" w:hAnsi="Times New Roman" w:cs="Times New Roman"/>
          <w:sz w:val="24"/>
          <w:szCs w:val="24"/>
          <w:lang w:val="en-GB"/>
        </w:rPr>
        <w:t xml:space="preserve"> demonstrate </w:t>
      </w:r>
      <w:r w:rsidR="00D6036D">
        <w:rPr>
          <w:rFonts w:ascii="Times New Roman" w:hAnsi="Times New Roman" w:cs="Times New Roman"/>
          <w:sz w:val="24"/>
          <w:szCs w:val="24"/>
          <w:lang w:val="en-GB"/>
        </w:rPr>
        <w:t xml:space="preserve">swimming techniques to </w:t>
      </w:r>
      <w:r w:rsidR="00BE17AD">
        <w:rPr>
          <w:rFonts w:ascii="Times New Roman" w:hAnsi="Times New Roman" w:cs="Times New Roman"/>
          <w:sz w:val="24"/>
          <w:szCs w:val="24"/>
          <w:lang w:val="en-GB"/>
        </w:rPr>
        <w:t>a</w:t>
      </w:r>
      <w:r w:rsidR="00BE17AD" w:rsidRPr="00BE17AD">
        <w:rPr>
          <w:rFonts w:ascii="Times New Roman" w:hAnsi="Times New Roman" w:cs="Times New Roman"/>
          <w:sz w:val="24"/>
          <w:szCs w:val="24"/>
          <w:lang w:val="en-GB"/>
        </w:rPr>
        <w:t xml:space="preserve"> student </w:t>
      </w:r>
      <w:r w:rsidR="00D6036D">
        <w:rPr>
          <w:rFonts w:ascii="Times New Roman" w:hAnsi="Times New Roman" w:cs="Times New Roman"/>
          <w:sz w:val="24"/>
          <w:szCs w:val="24"/>
          <w:lang w:val="en-GB"/>
        </w:rPr>
        <w:t xml:space="preserve">who can practice these </w:t>
      </w:r>
      <w:r w:rsidR="00BE17AD" w:rsidRPr="00BE17AD">
        <w:rPr>
          <w:rFonts w:ascii="Times New Roman" w:hAnsi="Times New Roman" w:cs="Times New Roman"/>
          <w:sz w:val="24"/>
          <w:szCs w:val="24"/>
          <w:lang w:val="en-GB"/>
        </w:rPr>
        <w:t>on land</w:t>
      </w:r>
      <w:r w:rsidR="00DA13B7">
        <w:rPr>
          <w:rFonts w:ascii="Times New Roman" w:hAnsi="Times New Roman" w:cs="Times New Roman"/>
          <w:sz w:val="24"/>
          <w:szCs w:val="24"/>
          <w:lang w:val="en-GB"/>
        </w:rPr>
        <w:t xml:space="preserve"> (</w:t>
      </w:r>
      <w:r w:rsidR="00D6036D">
        <w:rPr>
          <w:rFonts w:ascii="Times New Roman" w:hAnsi="Times New Roman" w:cs="Times New Roman"/>
          <w:sz w:val="24"/>
          <w:szCs w:val="24"/>
          <w:lang w:val="en-GB"/>
        </w:rPr>
        <w:t xml:space="preserve">e.g., the </w:t>
      </w:r>
      <w:r w:rsidR="00DA13B7">
        <w:rPr>
          <w:rFonts w:ascii="Times New Roman" w:hAnsi="Times New Roman" w:cs="Times New Roman"/>
          <w:sz w:val="24"/>
          <w:szCs w:val="24"/>
          <w:lang w:val="en-GB"/>
        </w:rPr>
        <w:t>acquisition of knowledge)</w:t>
      </w:r>
      <w:r w:rsidR="00BE17AD" w:rsidRPr="00BE17AD">
        <w:rPr>
          <w:rFonts w:ascii="Times New Roman" w:hAnsi="Times New Roman" w:cs="Times New Roman"/>
          <w:sz w:val="24"/>
          <w:szCs w:val="24"/>
          <w:lang w:val="en-GB"/>
        </w:rPr>
        <w:t xml:space="preserve">, </w:t>
      </w:r>
      <w:r w:rsidR="00DA13B7">
        <w:rPr>
          <w:rFonts w:ascii="Times New Roman" w:hAnsi="Times New Roman" w:cs="Times New Roman"/>
          <w:sz w:val="24"/>
          <w:szCs w:val="24"/>
          <w:lang w:val="en-GB"/>
        </w:rPr>
        <w:t xml:space="preserve">however, </w:t>
      </w:r>
      <w:r w:rsidR="00BE17AD" w:rsidRPr="00BE17AD">
        <w:rPr>
          <w:rFonts w:ascii="Times New Roman" w:hAnsi="Times New Roman" w:cs="Times New Roman"/>
          <w:sz w:val="24"/>
          <w:szCs w:val="24"/>
          <w:lang w:val="en-GB"/>
        </w:rPr>
        <w:t xml:space="preserve">this will never </w:t>
      </w:r>
      <w:r w:rsidR="00D6036D">
        <w:rPr>
          <w:rFonts w:ascii="Times New Roman" w:hAnsi="Times New Roman" w:cs="Times New Roman"/>
          <w:sz w:val="24"/>
          <w:szCs w:val="24"/>
          <w:lang w:val="en-GB"/>
        </w:rPr>
        <w:t xml:space="preserve">fully </w:t>
      </w:r>
      <w:r w:rsidR="00BE17AD" w:rsidRPr="00BE17AD">
        <w:rPr>
          <w:rFonts w:ascii="Times New Roman" w:hAnsi="Times New Roman" w:cs="Times New Roman"/>
          <w:sz w:val="24"/>
          <w:szCs w:val="24"/>
          <w:lang w:val="en-GB"/>
        </w:rPr>
        <w:t>amount to</w:t>
      </w:r>
      <w:r w:rsidR="00DA13B7">
        <w:rPr>
          <w:rFonts w:ascii="Times New Roman" w:hAnsi="Times New Roman" w:cs="Times New Roman"/>
          <w:sz w:val="24"/>
          <w:szCs w:val="24"/>
          <w:lang w:val="en-GB"/>
        </w:rPr>
        <w:t xml:space="preserve"> </w:t>
      </w:r>
      <w:r w:rsidR="00BE17AD" w:rsidRPr="00BE17AD">
        <w:rPr>
          <w:rFonts w:ascii="Times New Roman" w:hAnsi="Times New Roman" w:cs="Times New Roman"/>
          <w:sz w:val="24"/>
          <w:szCs w:val="24"/>
          <w:lang w:val="en-GB"/>
        </w:rPr>
        <w:t>learning how to swim</w:t>
      </w:r>
      <w:r w:rsidR="00DA13B7">
        <w:rPr>
          <w:rFonts w:ascii="Times New Roman" w:hAnsi="Times New Roman" w:cs="Times New Roman"/>
          <w:sz w:val="24"/>
          <w:szCs w:val="24"/>
          <w:lang w:val="en-GB"/>
        </w:rPr>
        <w:t>, as the water represents a problem (Idea) which needs to be confronted</w:t>
      </w:r>
      <w:r w:rsidR="00D6036D">
        <w:rPr>
          <w:rFonts w:ascii="Times New Roman" w:hAnsi="Times New Roman" w:cs="Times New Roman"/>
          <w:sz w:val="24"/>
          <w:szCs w:val="24"/>
          <w:lang w:val="en-GB"/>
        </w:rPr>
        <w:t xml:space="preserve"> and engaged with</w:t>
      </w:r>
      <w:r w:rsidR="00ED33E3">
        <w:rPr>
          <w:rFonts w:ascii="Times New Roman" w:hAnsi="Times New Roman" w:cs="Times New Roman"/>
          <w:sz w:val="24"/>
          <w:szCs w:val="24"/>
          <w:lang w:val="en-GB"/>
        </w:rPr>
        <w:t xml:space="preserve"> fully</w:t>
      </w:r>
      <w:r w:rsidR="00D6036D">
        <w:rPr>
          <w:rFonts w:ascii="Times New Roman" w:hAnsi="Times New Roman" w:cs="Times New Roman"/>
          <w:sz w:val="24"/>
          <w:szCs w:val="24"/>
          <w:lang w:val="en-GB"/>
        </w:rPr>
        <w:t xml:space="preserve"> by the student</w:t>
      </w:r>
      <w:r w:rsidR="00DA13B7">
        <w:rPr>
          <w:rFonts w:ascii="Times New Roman" w:hAnsi="Times New Roman" w:cs="Times New Roman"/>
          <w:sz w:val="24"/>
          <w:szCs w:val="24"/>
          <w:lang w:val="en-GB"/>
        </w:rPr>
        <w:t xml:space="preserve"> (Snir, 2018). </w:t>
      </w:r>
    </w:p>
    <w:p w14:paraId="4E87CEEF" w14:textId="77777777" w:rsidR="00DA13B7" w:rsidRDefault="00DA13B7" w:rsidP="00F917C7">
      <w:pPr>
        <w:spacing w:after="0" w:line="480" w:lineRule="auto"/>
        <w:jc w:val="both"/>
        <w:rPr>
          <w:rFonts w:ascii="Times New Roman" w:hAnsi="Times New Roman" w:cs="Times New Roman"/>
          <w:sz w:val="24"/>
          <w:szCs w:val="24"/>
          <w:lang w:val="en-GB"/>
        </w:rPr>
      </w:pPr>
    </w:p>
    <w:p w14:paraId="6013B543" w14:textId="31F3DF09" w:rsidR="0031230D" w:rsidRDefault="00DA13B7" w:rsidP="00F917C7">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While </w:t>
      </w:r>
      <w:r w:rsidRPr="0023503E">
        <w:rPr>
          <w:rFonts w:ascii="Times New Roman" w:hAnsi="Times New Roman" w:cs="Times New Roman"/>
          <w:sz w:val="24"/>
          <w:szCs w:val="24"/>
        </w:rPr>
        <w:t>Deleuze</w:t>
      </w:r>
      <w:r w:rsidR="00692DC9" w:rsidRPr="0023503E">
        <w:rPr>
          <w:rFonts w:ascii="Times New Roman" w:hAnsi="Times New Roman" w:cs="Times New Roman"/>
          <w:sz w:val="24"/>
          <w:szCs w:val="24"/>
        </w:rPr>
        <w:t xml:space="preserve"> uses the example of learning to swim, this example can be adapted to explain the process of learning to coach</w:t>
      </w:r>
      <w:r w:rsidR="00A85478">
        <w:rPr>
          <w:rFonts w:ascii="Times New Roman" w:hAnsi="Times New Roman" w:cs="Times New Roman"/>
          <w:sz w:val="24"/>
          <w:szCs w:val="24"/>
        </w:rPr>
        <w:t xml:space="preserve"> within coach education programmes</w:t>
      </w:r>
      <w:r w:rsidR="00692DC9" w:rsidRPr="0023503E">
        <w:rPr>
          <w:rFonts w:ascii="Times New Roman" w:hAnsi="Times New Roman" w:cs="Times New Roman"/>
          <w:sz w:val="24"/>
          <w:szCs w:val="24"/>
        </w:rPr>
        <w:t xml:space="preserve">. </w:t>
      </w:r>
      <w:r w:rsidR="00A85478">
        <w:rPr>
          <w:rFonts w:ascii="Times New Roman" w:hAnsi="Times New Roman" w:cs="Times New Roman"/>
          <w:sz w:val="24"/>
          <w:szCs w:val="24"/>
        </w:rPr>
        <w:t>In this sense, c</w:t>
      </w:r>
      <w:r w:rsidR="00692DC9" w:rsidRPr="0023503E">
        <w:rPr>
          <w:rFonts w:ascii="Times New Roman" w:hAnsi="Times New Roman" w:cs="Times New Roman"/>
          <w:sz w:val="24"/>
          <w:szCs w:val="24"/>
        </w:rPr>
        <w:t xml:space="preserve">oaching is not </w:t>
      </w:r>
      <w:r w:rsidR="00A85478">
        <w:rPr>
          <w:rFonts w:ascii="Times New Roman" w:hAnsi="Times New Roman" w:cs="Times New Roman"/>
          <w:sz w:val="24"/>
          <w:szCs w:val="24"/>
        </w:rPr>
        <w:t xml:space="preserve">merely </w:t>
      </w:r>
      <w:r w:rsidR="00692DC9" w:rsidRPr="0023503E">
        <w:rPr>
          <w:rFonts w:ascii="Times New Roman" w:hAnsi="Times New Roman" w:cs="Times New Roman"/>
          <w:sz w:val="24"/>
          <w:szCs w:val="24"/>
        </w:rPr>
        <w:t>a matter of abstract and theoretical knowledge, which coach developers can</w:t>
      </w:r>
      <w:r w:rsidR="00A85478">
        <w:rPr>
          <w:rFonts w:ascii="Times New Roman" w:hAnsi="Times New Roman" w:cs="Times New Roman"/>
          <w:sz w:val="24"/>
          <w:szCs w:val="24"/>
        </w:rPr>
        <w:t xml:space="preserve"> simply </w:t>
      </w:r>
      <w:r w:rsidR="00692DC9" w:rsidRPr="0023503E">
        <w:rPr>
          <w:rFonts w:ascii="Times New Roman" w:hAnsi="Times New Roman" w:cs="Times New Roman"/>
          <w:sz w:val="24"/>
          <w:szCs w:val="24"/>
        </w:rPr>
        <w:t>transmit to coaches</w:t>
      </w:r>
      <w:r w:rsidR="00A85478">
        <w:rPr>
          <w:rFonts w:ascii="Times New Roman" w:hAnsi="Times New Roman" w:cs="Times New Roman"/>
          <w:sz w:val="24"/>
          <w:szCs w:val="24"/>
        </w:rPr>
        <w:t xml:space="preserve"> in an unproblematic</w:t>
      </w:r>
      <w:r w:rsidR="00D6036D">
        <w:rPr>
          <w:rFonts w:ascii="Times New Roman" w:hAnsi="Times New Roman" w:cs="Times New Roman"/>
          <w:sz w:val="24"/>
          <w:szCs w:val="24"/>
        </w:rPr>
        <w:t xml:space="preserve"> and</w:t>
      </w:r>
      <w:r w:rsidR="00A85478">
        <w:rPr>
          <w:rFonts w:ascii="Times New Roman" w:hAnsi="Times New Roman" w:cs="Times New Roman"/>
          <w:sz w:val="24"/>
          <w:szCs w:val="24"/>
        </w:rPr>
        <w:t xml:space="preserve"> dogmatic fashion (Cushion et al., 2021). Th</w:t>
      </w:r>
      <w:r w:rsidR="00ED33E3">
        <w:rPr>
          <w:rFonts w:ascii="Times New Roman" w:hAnsi="Times New Roman" w:cs="Times New Roman"/>
          <w:sz w:val="24"/>
          <w:szCs w:val="24"/>
        </w:rPr>
        <w:t>e</w:t>
      </w:r>
      <w:r w:rsidR="00A85478">
        <w:rPr>
          <w:rFonts w:ascii="Times New Roman" w:hAnsi="Times New Roman" w:cs="Times New Roman"/>
          <w:sz w:val="24"/>
          <w:szCs w:val="24"/>
        </w:rPr>
        <w:t xml:space="preserve"> assumption that coaches are</w:t>
      </w:r>
      <w:r w:rsidR="00D6036D">
        <w:rPr>
          <w:rFonts w:ascii="Times New Roman" w:hAnsi="Times New Roman" w:cs="Times New Roman"/>
          <w:sz w:val="24"/>
          <w:szCs w:val="24"/>
        </w:rPr>
        <w:t xml:space="preserve"> merely</w:t>
      </w:r>
      <w:r w:rsidR="00A85478">
        <w:rPr>
          <w:rFonts w:ascii="Times New Roman" w:hAnsi="Times New Roman" w:cs="Times New Roman"/>
          <w:sz w:val="24"/>
          <w:szCs w:val="24"/>
        </w:rPr>
        <w:t xml:space="preserve"> </w:t>
      </w:r>
      <w:r w:rsidR="00D6036D">
        <w:rPr>
          <w:rFonts w:ascii="Times New Roman" w:hAnsi="Times New Roman" w:cs="Times New Roman"/>
          <w:sz w:val="24"/>
          <w:szCs w:val="24"/>
        </w:rPr>
        <w:t xml:space="preserve">the </w:t>
      </w:r>
      <w:r w:rsidR="00A85478">
        <w:rPr>
          <w:rFonts w:ascii="Times New Roman" w:hAnsi="Times New Roman" w:cs="Times New Roman"/>
          <w:sz w:val="24"/>
          <w:szCs w:val="24"/>
        </w:rPr>
        <w:t xml:space="preserve">recipients of knowledge within coach education programmes </w:t>
      </w:r>
      <w:r w:rsidR="00692DC9" w:rsidRPr="0023503E">
        <w:rPr>
          <w:rFonts w:ascii="Times New Roman" w:hAnsi="Times New Roman" w:cs="Times New Roman"/>
          <w:sz w:val="24"/>
          <w:szCs w:val="24"/>
        </w:rPr>
        <w:t xml:space="preserve">does not </w:t>
      </w:r>
      <w:r w:rsidR="00D6036D">
        <w:rPr>
          <w:rFonts w:ascii="Times New Roman" w:hAnsi="Times New Roman" w:cs="Times New Roman"/>
          <w:sz w:val="24"/>
          <w:szCs w:val="24"/>
        </w:rPr>
        <w:t xml:space="preserve">grasp the complexity of </w:t>
      </w:r>
      <w:r w:rsidR="00692DC9" w:rsidRPr="0023503E">
        <w:rPr>
          <w:rFonts w:ascii="Times New Roman" w:hAnsi="Times New Roman" w:cs="Times New Roman"/>
          <w:sz w:val="24"/>
          <w:szCs w:val="24"/>
        </w:rPr>
        <w:t>learning to coach</w:t>
      </w:r>
      <w:r w:rsidR="00A85478">
        <w:rPr>
          <w:rFonts w:ascii="Times New Roman" w:hAnsi="Times New Roman" w:cs="Times New Roman"/>
          <w:sz w:val="24"/>
          <w:szCs w:val="24"/>
        </w:rPr>
        <w:t xml:space="preserve"> (Chapman et al., 2020; Cope et al., 2021). R</w:t>
      </w:r>
      <w:r w:rsidR="00692DC9" w:rsidRPr="0023503E">
        <w:rPr>
          <w:rFonts w:ascii="Times New Roman" w:hAnsi="Times New Roman" w:cs="Times New Roman"/>
          <w:sz w:val="24"/>
          <w:szCs w:val="24"/>
        </w:rPr>
        <w:t xml:space="preserve">ather, thinking (and subsequently learning) occurs when coaches experience a </w:t>
      </w:r>
      <w:r w:rsidR="00A85478">
        <w:rPr>
          <w:rFonts w:ascii="Times New Roman" w:hAnsi="Times New Roman" w:cs="Times New Roman"/>
          <w:sz w:val="24"/>
          <w:szCs w:val="24"/>
        </w:rPr>
        <w:t xml:space="preserve">set of </w:t>
      </w:r>
      <w:r w:rsidR="00692DC9" w:rsidRPr="0023503E">
        <w:rPr>
          <w:rFonts w:ascii="Times New Roman" w:hAnsi="Times New Roman" w:cs="Times New Roman"/>
          <w:sz w:val="24"/>
          <w:szCs w:val="24"/>
        </w:rPr>
        <w:t>problem</w:t>
      </w:r>
      <w:r w:rsidR="00A85478">
        <w:rPr>
          <w:rFonts w:ascii="Times New Roman" w:hAnsi="Times New Roman" w:cs="Times New Roman"/>
          <w:sz w:val="24"/>
          <w:szCs w:val="24"/>
        </w:rPr>
        <w:t>s (Ideas)</w:t>
      </w:r>
      <w:r w:rsidR="00692DC9" w:rsidRPr="0023503E">
        <w:rPr>
          <w:rFonts w:ascii="Times New Roman" w:hAnsi="Times New Roman" w:cs="Times New Roman"/>
          <w:sz w:val="24"/>
          <w:szCs w:val="24"/>
        </w:rPr>
        <w:t xml:space="preserve"> </w:t>
      </w:r>
      <w:r w:rsidR="00692DC9" w:rsidRPr="00A85478">
        <w:rPr>
          <w:rFonts w:ascii="Times New Roman" w:hAnsi="Times New Roman" w:cs="Times New Roman"/>
          <w:i/>
          <w:iCs/>
          <w:sz w:val="24"/>
          <w:szCs w:val="24"/>
        </w:rPr>
        <w:t>in situ</w:t>
      </w:r>
      <w:r w:rsidR="00A85478">
        <w:rPr>
          <w:rFonts w:ascii="Times New Roman" w:hAnsi="Times New Roman" w:cs="Times New Roman"/>
          <w:sz w:val="24"/>
          <w:szCs w:val="24"/>
        </w:rPr>
        <w:t xml:space="preserve">, and </w:t>
      </w:r>
      <w:r w:rsidR="008D0B88">
        <w:rPr>
          <w:rFonts w:ascii="Times New Roman" w:hAnsi="Times New Roman" w:cs="Times New Roman"/>
          <w:sz w:val="24"/>
          <w:szCs w:val="24"/>
        </w:rPr>
        <w:t>must</w:t>
      </w:r>
      <w:r w:rsidR="00A85478">
        <w:rPr>
          <w:rFonts w:ascii="Times New Roman" w:hAnsi="Times New Roman" w:cs="Times New Roman"/>
          <w:sz w:val="24"/>
          <w:szCs w:val="24"/>
        </w:rPr>
        <w:t xml:space="preserve"> experiment with creative solutions and strategies</w:t>
      </w:r>
      <w:r w:rsidR="008D0B88">
        <w:rPr>
          <w:rFonts w:ascii="Times New Roman" w:hAnsi="Times New Roman" w:cs="Times New Roman"/>
          <w:sz w:val="24"/>
          <w:szCs w:val="24"/>
        </w:rPr>
        <w:t xml:space="preserve"> to </w:t>
      </w:r>
      <w:r w:rsidR="00ED33E3">
        <w:rPr>
          <w:rFonts w:ascii="Times New Roman" w:hAnsi="Times New Roman" w:cs="Times New Roman"/>
          <w:sz w:val="24"/>
          <w:szCs w:val="24"/>
        </w:rPr>
        <w:t>overcome their issue</w:t>
      </w:r>
      <w:r w:rsidR="00A85478">
        <w:rPr>
          <w:rFonts w:ascii="Times New Roman" w:hAnsi="Times New Roman" w:cs="Times New Roman"/>
          <w:sz w:val="24"/>
          <w:szCs w:val="24"/>
        </w:rPr>
        <w:t>.</w:t>
      </w:r>
      <w:r w:rsidR="0031230D">
        <w:rPr>
          <w:rFonts w:ascii="Times New Roman" w:hAnsi="Times New Roman" w:cs="Times New Roman"/>
          <w:sz w:val="24"/>
          <w:szCs w:val="24"/>
        </w:rPr>
        <w:t xml:space="preserve"> It is perhaps fair to suggest that</w:t>
      </w:r>
      <w:r w:rsidR="00692DC9" w:rsidRPr="0023503E">
        <w:rPr>
          <w:rFonts w:ascii="Times New Roman" w:hAnsi="Times New Roman" w:cs="Times New Roman"/>
          <w:sz w:val="24"/>
          <w:szCs w:val="24"/>
        </w:rPr>
        <w:t xml:space="preserve"> </w:t>
      </w:r>
      <w:r w:rsidR="0031230D">
        <w:rPr>
          <w:rFonts w:ascii="Times New Roman" w:hAnsi="Times New Roman" w:cs="Times New Roman"/>
          <w:sz w:val="24"/>
          <w:szCs w:val="24"/>
        </w:rPr>
        <w:t xml:space="preserve">for </w:t>
      </w:r>
      <w:r w:rsidR="00692DC9" w:rsidRPr="0023503E">
        <w:rPr>
          <w:rFonts w:ascii="Times New Roman" w:hAnsi="Times New Roman" w:cs="Times New Roman"/>
          <w:sz w:val="24"/>
          <w:szCs w:val="24"/>
        </w:rPr>
        <w:t xml:space="preserve">Deleuze, </w:t>
      </w:r>
      <w:r w:rsidR="0031230D">
        <w:rPr>
          <w:rFonts w:ascii="Times New Roman" w:hAnsi="Times New Roman" w:cs="Times New Roman"/>
          <w:sz w:val="24"/>
          <w:szCs w:val="24"/>
        </w:rPr>
        <w:t>coach education</w:t>
      </w:r>
      <w:r w:rsidR="00692DC9" w:rsidRPr="0023503E">
        <w:rPr>
          <w:rFonts w:ascii="Times New Roman" w:hAnsi="Times New Roman" w:cs="Times New Roman"/>
          <w:sz w:val="24"/>
          <w:szCs w:val="24"/>
        </w:rPr>
        <w:t xml:space="preserve"> should incorporate a “performance of thinking in action more than the teaching of a subject matter and what is learnt is not necessarily what is taught” (</w:t>
      </w:r>
      <w:r w:rsidR="0031230D">
        <w:rPr>
          <w:rFonts w:ascii="Times New Roman" w:hAnsi="Times New Roman" w:cs="Times New Roman"/>
          <w:sz w:val="24"/>
          <w:szCs w:val="24"/>
        </w:rPr>
        <w:t xml:space="preserve">Snir, 2018, </w:t>
      </w:r>
      <w:r w:rsidR="00692DC9" w:rsidRPr="0023503E">
        <w:rPr>
          <w:rFonts w:ascii="Times New Roman" w:hAnsi="Times New Roman" w:cs="Times New Roman"/>
          <w:sz w:val="24"/>
          <w:szCs w:val="24"/>
        </w:rPr>
        <w:t>p. 307)</w:t>
      </w:r>
      <w:r w:rsidR="00ED33E3">
        <w:rPr>
          <w:rFonts w:ascii="Times New Roman" w:hAnsi="Times New Roman" w:cs="Times New Roman"/>
          <w:sz w:val="24"/>
          <w:szCs w:val="24"/>
        </w:rPr>
        <w:t>, hinting towards the informality of learning even within formalised programmes</w:t>
      </w:r>
      <w:r w:rsidR="0031230D">
        <w:rPr>
          <w:rFonts w:ascii="Times New Roman" w:hAnsi="Times New Roman" w:cs="Times New Roman"/>
          <w:sz w:val="24"/>
          <w:szCs w:val="24"/>
        </w:rPr>
        <w:t>.</w:t>
      </w:r>
      <w:r w:rsidR="008D0B88">
        <w:rPr>
          <w:rFonts w:ascii="Times New Roman" w:hAnsi="Times New Roman" w:cs="Times New Roman"/>
          <w:sz w:val="24"/>
          <w:szCs w:val="24"/>
        </w:rPr>
        <w:t xml:space="preserve"> Such a stance lends weight to the importance of contextualised coach education, which occurs within coaches’ own local club settings, </w:t>
      </w:r>
      <w:r w:rsidR="0080595B">
        <w:rPr>
          <w:rFonts w:ascii="Times New Roman" w:hAnsi="Times New Roman" w:cs="Times New Roman"/>
          <w:sz w:val="24"/>
          <w:szCs w:val="24"/>
        </w:rPr>
        <w:t>while</w:t>
      </w:r>
      <w:r w:rsidR="008D0B88">
        <w:rPr>
          <w:rFonts w:ascii="Times New Roman" w:hAnsi="Times New Roman" w:cs="Times New Roman"/>
          <w:sz w:val="24"/>
          <w:szCs w:val="24"/>
        </w:rPr>
        <w:t xml:space="preserve"> </w:t>
      </w:r>
      <w:r w:rsidR="0080595B">
        <w:rPr>
          <w:rFonts w:ascii="Times New Roman" w:hAnsi="Times New Roman" w:cs="Times New Roman"/>
          <w:sz w:val="24"/>
          <w:szCs w:val="24"/>
        </w:rPr>
        <w:t>harnessing</w:t>
      </w:r>
      <w:r w:rsidR="008D0B88">
        <w:rPr>
          <w:rFonts w:ascii="Times New Roman" w:hAnsi="Times New Roman" w:cs="Times New Roman"/>
          <w:sz w:val="24"/>
          <w:szCs w:val="24"/>
        </w:rPr>
        <w:t xml:space="preserve"> the experiences of others (Cushion et al., 2003). </w:t>
      </w:r>
    </w:p>
    <w:p w14:paraId="3C0D770C" w14:textId="77777777" w:rsidR="00134B4C" w:rsidRDefault="00134B4C" w:rsidP="00F917C7">
      <w:pPr>
        <w:spacing w:after="0" w:line="480" w:lineRule="auto"/>
        <w:jc w:val="both"/>
        <w:rPr>
          <w:rFonts w:ascii="Times New Roman" w:hAnsi="Times New Roman" w:cs="Times New Roman"/>
          <w:sz w:val="24"/>
          <w:szCs w:val="24"/>
        </w:rPr>
      </w:pPr>
    </w:p>
    <w:p w14:paraId="76BB64BB" w14:textId="1C73E7E6" w:rsidR="00330020" w:rsidRDefault="00ED33E3" w:rsidP="00F91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w:t>
      </w:r>
      <w:r w:rsidR="00134B4C">
        <w:rPr>
          <w:rFonts w:ascii="Times New Roman" w:hAnsi="Times New Roman" w:cs="Times New Roman"/>
          <w:sz w:val="24"/>
          <w:szCs w:val="24"/>
        </w:rPr>
        <w:t>nfortunately</w:t>
      </w:r>
      <w:r>
        <w:rPr>
          <w:rFonts w:ascii="Times New Roman" w:hAnsi="Times New Roman" w:cs="Times New Roman"/>
          <w:sz w:val="24"/>
          <w:szCs w:val="24"/>
        </w:rPr>
        <w:t>,</w:t>
      </w:r>
      <w:r w:rsidR="00134B4C">
        <w:rPr>
          <w:rFonts w:ascii="Times New Roman" w:hAnsi="Times New Roman" w:cs="Times New Roman"/>
          <w:sz w:val="24"/>
          <w:szCs w:val="24"/>
        </w:rPr>
        <w:t xml:space="preserve"> most coach education provision often involves</w:t>
      </w:r>
      <w:r w:rsidR="00134B4C" w:rsidRPr="00134B4C">
        <w:rPr>
          <w:rFonts w:ascii="Times New Roman" w:hAnsi="Times New Roman" w:cs="Times New Roman"/>
          <w:sz w:val="24"/>
          <w:szCs w:val="24"/>
        </w:rPr>
        <w:t xml:space="preserve"> “puerile examples taken out of context and arbitrarily erected into models… the master</w:t>
      </w:r>
      <w:r w:rsidR="006F489D">
        <w:rPr>
          <w:rFonts w:ascii="Times New Roman" w:hAnsi="Times New Roman" w:cs="Times New Roman"/>
          <w:sz w:val="24"/>
          <w:szCs w:val="24"/>
        </w:rPr>
        <w:t xml:space="preserve"> [coach developer]</w:t>
      </w:r>
      <w:r w:rsidR="00134B4C" w:rsidRPr="00134B4C">
        <w:rPr>
          <w:rFonts w:ascii="Times New Roman" w:hAnsi="Times New Roman" w:cs="Times New Roman"/>
          <w:sz w:val="24"/>
          <w:szCs w:val="24"/>
        </w:rPr>
        <w:t xml:space="preserve"> sets a problem, our</w:t>
      </w:r>
      <w:r w:rsidR="006F489D">
        <w:rPr>
          <w:rFonts w:ascii="Times New Roman" w:hAnsi="Times New Roman" w:cs="Times New Roman"/>
          <w:sz w:val="24"/>
          <w:szCs w:val="24"/>
        </w:rPr>
        <w:t xml:space="preserve"> [coaches]</w:t>
      </w:r>
      <w:r w:rsidR="00134B4C" w:rsidRPr="00134B4C">
        <w:rPr>
          <w:rFonts w:ascii="Times New Roman" w:hAnsi="Times New Roman" w:cs="Times New Roman"/>
          <w:sz w:val="24"/>
          <w:szCs w:val="24"/>
        </w:rPr>
        <w:t xml:space="preserve"> task is to solve it, and the result is accredited true or false by a powerful authority</w:t>
      </w:r>
      <w:r w:rsidR="006F489D">
        <w:rPr>
          <w:rFonts w:ascii="Times New Roman" w:hAnsi="Times New Roman" w:cs="Times New Roman"/>
          <w:sz w:val="24"/>
          <w:szCs w:val="24"/>
        </w:rPr>
        <w:t xml:space="preserve"> [national governing body]</w:t>
      </w:r>
      <w:r w:rsidR="00134B4C" w:rsidRPr="00134B4C">
        <w:rPr>
          <w:rFonts w:ascii="Times New Roman" w:hAnsi="Times New Roman" w:cs="Times New Roman"/>
          <w:sz w:val="24"/>
          <w:szCs w:val="24"/>
        </w:rPr>
        <w:t>” (D</w:t>
      </w:r>
      <w:r w:rsidR="00134B4C">
        <w:rPr>
          <w:rFonts w:ascii="Times New Roman" w:hAnsi="Times New Roman" w:cs="Times New Roman"/>
          <w:sz w:val="24"/>
          <w:szCs w:val="24"/>
        </w:rPr>
        <w:t>eleuze</w:t>
      </w:r>
      <w:r w:rsidR="00134B4C" w:rsidRPr="00134B4C">
        <w:rPr>
          <w:rFonts w:ascii="Times New Roman" w:hAnsi="Times New Roman" w:cs="Times New Roman"/>
          <w:sz w:val="24"/>
          <w:szCs w:val="24"/>
        </w:rPr>
        <w:t>, 199</w:t>
      </w:r>
      <w:r w:rsidR="00433A0B">
        <w:rPr>
          <w:rFonts w:ascii="Times New Roman" w:hAnsi="Times New Roman" w:cs="Times New Roman"/>
          <w:sz w:val="24"/>
          <w:szCs w:val="24"/>
        </w:rPr>
        <w:t>5</w:t>
      </w:r>
      <w:r w:rsidR="00134B4C" w:rsidRPr="00134B4C">
        <w:rPr>
          <w:rFonts w:ascii="Times New Roman" w:hAnsi="Times New Roman" w:cs="Times New Roman"/>
          <w:sz w:val="24"/>
          <w:szCs w:val="24"/>
        </w:rPr>
        <w:t>, p. 158</w:t>
      </w:r>
      <w:r w:rsidR="006F489D">
        <w:rPr>
          <w:rFonts w:ascii="Times New Roman" w:hAnsi="Times New Roman" w:cs="Times New Roman"/>
          <w:sz w:val="24"/>
          <w:szCs w:val="24"/>
        </w:rPr>
        <w:t xml:space="preserve">; </w:t>
      </w:r>
      <w:r w:rsidR="006F489D" w:rsidRPr="006F489D">
        <w:rPr>
          <w:rFonts w:ascii="Times New Roman" w:hAnsi="Times New Roman" w:cs="Times New Roman"/>
          <w:i/>
          <w:iCs/>
          <w:sz w:val="24"/>
          <w:szCs w:val="24"/>
        </w:rPr>
        <w:t>insertion</w:t>
      </w:r>
      <w:r w:rsidR="006F489D">
        <w:rPr>
          <w:rFonts w:ascii="Times New Roman" w:hAnsi="Times New Roman" w:cs="Times New Roman"/>
          <w:i/>
          <w:iCs/>
          <w:sz w:val="24"/>
          <w:szCs w:val="24"/>
        </w:rPr>
        <w:t>s</w:t>
      </w:r>
      <w:r w:rsidR="006F489D" w:rsidRPr="006F489D">
        <w:rPr>
          <w:rFonts w:ascii="Times New Roman" w:hAnsi="Times New Roman" w:cs="Times New Roman"/>
          <w:i/>
          <w:iCs/>
          <w:sz w:val="24"/>
          <w:szCs w:val="24"/>
        </w:rPr>
        <w:t xml:space="preserve"> added</w:t>
      </w:r>
      <w:r w:rsidR="00134B4C" w:rsidRPr="00134B4C">
        <w:rPr>
          <w:rFonts w:ascii="Times New Roman" w:hAnsi="Times New Roman" w:cs="Times New Roman"/>
          <w:sz w:val="24"/>
          <w:szCs w:val="24"/>
        </w:rPr>
        <w:t>).</w:t>
      </w:r>
      <w:r w:rsidR="006F489D">
        <w:rPr>
          <w:rFonts w:ascii="Times New Roman" w:hAnsi="Times New Roman" w:cs="Times New Roman"/>
          <w:sz w:val="24"/>
          <w:szCs w:val="24"/>
        </w:rPr>
        <w:t xml:space="preserve"> Hence</w:t>
      </w:r>
      <w:r w:rsidR="00134B4C" w:rsidRPr="00134B4C">
        <w:rPr>
          <w:rFonts w:ascii="Times New Roman" w:hAnsi="Times New Roman" w:cs="Times New Roman"/>
          <w:sz w:val="24"/>
          <w:szCs w:val="24"/>
        </w:rPr>
        <w:t>, Deleuze (1995, p. 23) insisted that “we learn nothing from those who say: ‘Do as I do’. Our only teachers are those who tell us to ‘do with me’</w:t>
      </w:r>
      <w:r w:rsidR="006F489D">
        <w:rPr>
          <w:rFonts w:ascii="Times New Roman" w:hAnsi="Times New Roman" w:cs="Times New Roman"/>
          <w:sz w:val="24"/>
          <w:szCs w:val="24"/>
        </w:rPr>
        <w:t>…</w:t>
      </w:r>
      <w:r w:rsidR="006F489D" w:rsidRPr="006F489D">
        <w:rPr>
          <w:rFonts w:ascii="Times New Roman" w:hAnsi="Times New Roman" w:cs="Times New Roman"/>
          <w:sz w:val="24"/>
          <w:szCs w:val="24"/>
          <w:lang w:val="en-GB"/>
        </w:rPr>
        <w:t xml:space="preserve"> </w:t>
      </w:r>
      <w:r w:rsidR="006F489D" w:rsidRPr="00142646">
        <w:rPr>
          <w:rFonts w:ascii="Times New Roman" w:hAnsi="Times New Roman" w:cs="Times New Roman"/>
          <w:sz w:val="24"/>
          <w:szCs w:val="24"/>
          <w:lang w:val="en-GB"/>
        </w:rPr>
        <w:t>rather than propose gestures for us to reproduce</w:t>
      </w:r>
      <w:r w:rsidR="00134B4C" w:rsidRPr="00134B4C">
        <w:rPr>
          <w:rFonts w:ascii="Times New Roman" w:hAnsi="Times New Roman" w:cs="Times New Roman"/>
          <w:sz w:val="24"/>
          <w:szCs w:val="24"/>
        </w:rPr>
        <w:t>”.</w:t>
      </w:r>
      <w:r w:rsidR="006F489D">
        <w:rPr>
          <w:rFonts w:ascii="Times New Roman" w:hAnsi="Times New Roman" w:cs="Times New Roman"/>
          <w:sz w:val="24"/>
          <w:szCs w:val="24"/>
        </w:rPr>
        <w:t xml:space="preserve"> </w:t>
      </w:r>
      <w:r w:rsidR="00330020">
        <w:rPr>
          <w:rFonts w:ascii="Times New Roman" w:hAnsi="Times New Roman" w:cs="Times New Roman"/>
          <w:sz w:val="24"/>
          <w:szCs w:val="24"/>
        </w:rPr>
        <w:t>Therefore, l</w:t>
      </w:r>
      <w:r w:rsidR="00692DC9" w:rsidRPr="0023503E">
        <w:rPr>
          <w:rFonts w:ascii="Times New Roman" w:hAnsi="Times New Roman" w:cs="Times New Roman"/>
          <w:sz w:val="24"/>
          <w:szCs w:val="24"/>
        </w:rPr>
        <w:t xml:space="preserve">earning is </w:t>
      </w:r>
      <w:r w:rsidR="00134B4C">
        <w:rPr>
          <w:rFonts w:ascii="Times New Roman" w:hAnsi="Times New Roman" w:cs="Times New Roman"/>
          <w:sz w:val="24"/>
          <w:szCs w:val="24"/>
        </w:rPr>
        <w:t>a reciprocal</w:t>
      </w:r>
      <w:r w:rsidR="00692DC9" w:rsidRPr="0023503E">
        <w:rPr>
          <w:rFonts w:ascii="Times New Roman" w:hAnsi="Times New Roman" w:cs="Times New Roman"/>
          <w:sz w:val="24"/>
          <w:szCs w:val="24"/>
        </w:rPr>
        <w:t xml:space="preserve"> process </w:t>
      </w:r>
      <w:r w:rsidR="00330020">
        <w:rPr>
          <w:rFonts w:ascii="Times New Roman" w:hAnsi="Times New Roman" w:cs="Times New Roman"/>
          <w:sz w:val="24"/>
          <w:szCs w:val="24"/>
        </w:rPr>
        <w:t>where</w:t>
      </w:r>
      <w:r w:rsidR="00692DC9" w:rsidRPr="0023503E">
        <w:rPr>
          <w:rFonts w:ascii="Times New Roman" w:hAnsi="Times New Roman" w:cs="Times New Roman"/>
          <w:sz w:val="24"/>
          <w:szCs w:val="24"/>
        </w:rPr>
        <w:t xml:space="preserve"> the teacher also learns from the student</w:t>
      </w:r>
      <w:r w:rsidR="00330020">
        <w:rPr>
          <w:rFonts w:ascii="Times New Roman" w:hAnsi="Times New Roman" w:cs="Times New Roman"/>
          <w:sz w:val="24"/>
          <w:szCs w:val="24"/>
        </w:rPr>
        <w:t xml:space="preserve"> (Snir, 2018), with recent sport coaching </w:t>
      </w:r>
      <w:r>
        <w:rPr>
          <w:rFonts w:ascii="Times New Roman" w:hAnsi="Times New Roman" w:cs="Times New Roman"/>
          <w:sz w:val="24"/>
          <w:szCs w:val="24"/>
        </w:rPr>
        <w:t>research</w:t>
      </w:r>
      <w:r w:rsidR="00330020">
        <w:rPr>
          <w:rFonts w:ascii="Times New Roman" w:hAnsi="Times New Roman" w:cs="Times New Roman"/>
          <w:sz w:val="24"/>
          <w:szCs w:val="24"/>
        </w:rPr>
        <w:t xml:space="preserve"> highlighting how coach developers </w:t>
      </w:r>
      <w:r w:rsidR="00134B4C">
        <w:rPr>
          <w:rFonts w:ascii="Times New Roman" w:hAnsi="Times New Roman" w:cs="Times New Roman"/>
          <w:sz w:val="24"/>
          <w:szCs w:val="24"/>
        </w:rPr>
        <w:t>can</w:t>
      </w:r>
      <w:r w:rsidR="00330020">
        <w:rPr>
          <w:rFonts w:ascii="Times New Roman" w:hAnsi="Times New Roman" w:cs="Times New Roman"/>
          <w:sz w:val="24"/>
          <w:szCs w:val="24"/>
        </w:rPr>
        <w:t xml:space="preserve"> learn from the </w:t>
      </w:r>
      <w:r w:rsidR="00330020" w:rsidRPr="00922220">
        <w:rPr>
          <w:rFonts w:ascii="Times New Roman" w:hAnsi="Times New Roman" w:cs="Times New Roman"/>
          <w:sz w:val="24"/>
          <w:szCs w:val="24"/>
        </w:rPr>
        <w:t xml:space="preserve">coaches they are working with (Leeder et al., 2021). </w:t>
      </w:r>
      <w:r>
        <w:rPr>
          <w:rFonts w:ascii="Times New Roman" w:hAnsi="Times New Roman" w:cs="Times New Roman"/>
          <w:sz w:val="24"/>
          <w:szCs w:val="24"/>
        </w:rPr>
        <w:t>F</w:t>
      </w:r>
      <w:r w:rsidR="00134B4C">
        <w:rPr>
          <w:rFonts w:ascii="Times New Roman" w:hAnsi="Times New Roman" w:cs="Times New Roman"/>
          <w:sz w:val="24"/>
          <w:szCs w:val="24"/>
        </w:rPr>
        <w:t>or Deleuze</w:t>
      </w:r>
      <w:r>
        <w:rPr>
          <w:rFonts w:ascii="Times New Roman" w:hAnsi="Times New Roman" w:cs="Times New Roman"/>
          <w:sz w:val="24"/>
          <w:szCs w:val="24"/>
        </w:rPr>
        <w:t>,</w:t>
      </w:r>
      <w:r w:rsidR="00134B4C">
        <w:rPr>
          <w:rFonts w:ascii="Times New Roman" w:hAnsi="Times New Roman" w:cs="Times New Roman"/>
          <w:sz w:val="24"/>
          <w:szCs w:val="24"/>
        </w:rPr>
        <w:t xml:space="preserve"> learning within coach education would entail developing new perspectives towards understanding coaching practice, where </w:t>
      </w:r>
      <w:r w:rsidR="00134B4C" w:rsidRPr="00134B4C">
        <w:rPr>
          <w:rFonts w:ascii="Times New Roman" w:hAnsi="Times New Roman" w:cs="Times New Roman"/>
          <w:sz w:val="24"/>
          <w:szCs w:val="24"/>
        </w:rPr>
        <w:t xml:space="preserve">“every act of learning is an interpretation of signs” </w:t>
      </w:r>
      <w:r w:rsidR="00134B4C" w:rsidRPr="00433A0B">
        <w:rPr>
          <w:rFonts w:ascii="Times New Roman" w:hAnsi="Times New Roman" w:cs="Times New Roman"/>
          <w:sz w:val="24"/>
          <w:szCs w:val="24"/>
        </w:rPr>
        <w:t>(Deleuze, 2000, p. 4).</w:t>
      </w:r>
      <w:r w:rsidR="00134B4C">
        <w:rPr>
          <w:rFonts w:ascii="Times New Roman" w:hAnsi="Times New Roman" w:cs="Times New Roman"/>
          <w:sz w:val="24"/>
          <w:szCs w:val="24"/>
        </w:rPr>
        <w:t xml:space="preserve"> </w:t>
      </w:r>
    </w:p>
    <w:p w14:paraId="41926D02" w14:textId="3A8D84E8" w:rsidR="00330020" w:rsidRDefault="00330020" w:rsidP="00F917C7">
      <w:pPr>
        <w:spacing w:after="0" w:line="480" w:lineRule="auto"/>
        <w:jc w:val="both"/>
        <w:rPr>
          <w:rFonts w:ascii="Times New Roman" w:hAnsi="Times New Roman" w:cs="Times New Roman"/>
          <w:sz w:val="24"/>
          <w:szCs w:val="24"/>
        </w:rPr>
      </w:pPr>
    </w:p>
    <w:p w14:paraId="384F42DF" w14:textId="4CC44E00" w:rsidR="001B4C8E" w:rsidRDefault="005945DB" w:rsidP="00F91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Coach developers should emit signs within their programmes which cause problems for attend</w:t>
      </w:r>
      <w:r w:rsidR="00ED33E3">
        <w:rPr>
          <w:rFonts w:ascii="Times New Roman" w:hAnsi="Times New Roman" w:cs="Times New Roman"/>
          <w:sz w:val="24"/>
          <w:szCs w:val="24"/>
        </w:rPr>
        <w:t>ing</w:t>
      </w:r>
      <w:r>
        <w:rPr>
          <w:rFonts w:ascii="Times New Roman" w:hAnsi="Times New Roman" w:cs="Times New Roman"/>
          <w:sz w:val="24"/>
          <w:szCs w:val="24"/>
        </w:rPr>
        <w:t xml:space="preserve"> coaches</w:t>
      </w:r>
      <w:r w:rsidR="00ED33E3">
        <w:rPr>
          <w:rFonts w:ascii="Times New Roman" w:hAnsi="Times New Roman" w:cs="Times New Roman"/>
          <w:sz w:val="24"/>
          <w:szCs w:val="24"/>
        </w:rPr>
        <w:t>,</w:t>
      </w:r>
      <w:r>
        <w:rPr>
          <w:rFonts w:ascii="Times New Roman" w:hAnsi="Times New Roman" w:cs="Times New Roman"/>
          <w:sz w:val="24"/>
          <w:szCs w:val="24"/>
        </w:rPr>
        <w:t xml:space="preserve"> forc</w:t>
      </w:r>
      <w:r w:rsidR="00ED33E3">
        <w:rPr>
          <w:rFonts w:ascii="Times New Roman" w:hAnsi="Times New Roman" w:cs="Times New Roman"/>
          <w:sz w:val="24"/>
          <w:szCs w:val="24"/>
        </w:rPr>
        <w:t>ing</w:t>
      </w:r>
      <w:r>
        <w:rPr>
          <w:rFonts w:ascii="Times New Roman" w:hAnsi="Times New Roman" w:cs="Times New Roman"/>
          <w:sz w:val="24"/>
          <w:szCs w:val="24"/>
        </w:rPr>
        <w:t xml:space="preserve"> them to deal with experiences that disrupt and challenges their </w:t>
      </w:r>
      <w:r w:rsidRPr="00922220">
        <w:rPr>
          <w:rFonts w:ascii="Times New Roman" w:hAnsi="Times New Roman" w:cs="Times New Roman"/>
          <w:sz w:val="24"/>
          <w:szCs w:val="24"/>
        </w:rPr>
        <w:t xml:space="preserve">deep-rooted beliefs (Bogue, 2004). </w:t>
      </w:r>
      <w:r w:rsidR="00ED33E3">
        <w:rPr>
          <w:rFonts w:ascii="Times New Roman" w:hAnsi="Times New Roman" w:cs="Times New Roman"/>
          <w:sz w:val="24"/>
          <w:szCs w:val="24"/>
        </w:rPr>
        <w:t>However</w:t>
      </w:r>
      <w:r>
        <w:rPr>
          <w:rFonts w:ascii="Times New Roman" w:hAnsi="Times New Roman" w:cs="Times New Roman"/>
          <w:sz w:val="24"/>
          <w:szCs w:val="24"/>
        </w:rPr>
        <w:t>,</w:t>
      </w:r>
      <w:r w:rsidR="00ED33E3">
        <w:rPr>
          <w:rFonts w:ascii="Times New Roman" w:hAnsi="Times New Roman" w:cs="Times New Roman"/>
          <w:sz w:val="24"/>
          <w:szCs w:val="24"/>
        </w:rPr>
        <w:t xml:space="preserve"> as opposed to encouraging coaches to overcome natural modes of thinking (Deleuze, 2000)</w:t>
      </w:r>
      <w:r w:rsidR="005277FB">
        <w:rPr>
          <w:rFonts w:ascii="Times New Roman" w:hAnsi="Times New Roman" w:cs="Times New Roman"/>
          <w:sz w:val="24"/>
          <w:szCs w:val="24"/>
        </w:rPr>
        <w:t>,</w:t>
      </w:r>
      <w:r>
        <w:rPr>
          <w:rFonts w:ascii="Times New Roman" w:hAnsi="Times New Roman" w:cs="Times New Roman"/>
          <w:sz w:val="24"/>
          <w:szCs w:val="24"/>
        </w:rPr>
        <w:t xml:space="preserve"> learning within </w:t>
      </w:r>
      <w:r w:rsidR="005277FB">
        <w:rPr>
          <w:rFonts w:ascii="Times New Roman" w:hAnsi="Times New Roman" w:cs="Times New Roman"/>
          <w:sz w:val="24"/>
          <w:szCs w:val="24"/>
        </w:rPr>
        <w:t xml:space="preserve">much </w:t>
      </w:r>
      <w:r>
        <w:rPr>
          <w:rFonts w:ascii="Times New Roman" w:hAnsi="Times New Roman" w:cs="Times New Roman"/>
          <w:sz w:val="24"/>
          <w:szCs w:val="24"/>
        </w:rPr>
        <w:t>coach education is more akin to the reproduction of orthodox beliefs (Chapman et al., 2020; Cushion et al., 2021; Piggott, 2012)</w:t>
      </w:r>
      <w:r w:rsidR="005277FB">
        <w:rPr>
          <w:rFonts w:ascii="Times New Roman" w:hAnsi="Times New Roman" w:cs="Times New Roman"/>
          <w:sz w:val="24"/>
          <w:szCs w:val="24"/>
        </w:rPr>
        <w:t>. Instead</w:t>
      </w:r>
      <w:r>
        <w:rPr>
          <w:rFonts w:ascii="Times New Roman" w:hAnsi="Times New Roman" w:cs="Times New Roman"/>
          <w:sz w:val="24"/>
          <w:szCs w:val="24"/>
        </w:rPr>
        <w:t xml:space="preserve">, coach education programmes within football and beyond should appreciate the process of </w:t>
      </w:r>
      <w:r w:rsidRPr="005277FB">
        <w:rPr>
          <w:rFonts w:ascii="Times New Roman" w:hAnsi="Times New Roman" w:cs="Times New Roman"/>
          <w:i/>
          <w:iCs/>
          <w:sz w:val="24"/>
          <w:szCs w:val="24"/>
        </w:rPr>
        <w:t>becoming</w:t>
      </w:r>
      <w:r w:rsidR="005277FB" w:rsidRPr="005277FB">
        <w:rPr>
          <w:rFonts w:ascii="Times New Roman" w:hAnsi="Times New Roman" w:cs="Times New Roman"/>
          <w:i/>
          <w:iCs/>
          <w:sz w:val="24"/>
          <w:szCs w:val="24"/>
        </w:rPr>
        <w:t>-</w:t>
      </w:r>
      <w:r w:rsidRPr="005277FB">
        <w:rPr>
          <w:rFonts w:ascii="Times New Roman" w:hAnsi="Times New Roman" w:cs="Times New Roman"/>
          <w:i/>
          <w:iCs/>
          <w:sz w:val="24"/>
          <w:szCs w:val="24"/>
        </w:rPr>
        <w:t>coach</w:t>
      </w:r>
      <w:r w:rsidRPr="00922220">
        <w:rPr>
          <w:rFonts w:ascii="Times New Roman" w:hAnsi="Times New Roman" w:cs="Times New Roman"/>
          <w:i/>
          <w:iCs/>
          <w:sz w:val="24"/>
          <w:szCs w:val="24"/>
        </w:rPr>
        <w:t>.</w:t>
      </w:r>
      <w:r w:rsidR="001B4C8E" w:rsidRPr="00922220">
        <w:rPr>
          <w:rFonts w:ascii="Times New Roman" w:hAnsi="Times New Roman" w:cs="Times New Roman"/>
          <w:i/>
          <w:iCs/>
          <w:sz w:val="24"/>
          <w:szCs w:val="24"/>
        </w:rPr>
        <w:t xml:space="preserve"> </w:t>
      </w:r>
      <w:r w:rsidR="00B92E26" w:rsidRPr="00922220">
        <w:rPr>
          <w:rFonts w:ascii="Times New Roman" w:hAnsi="Times New Roman" w:cs="Times New Roman"/>
          <w:sz w:val="24"/>
          <w:szCs w:val="24"/>
        </w:rPr>
        <w:t xml:space="preserve">While the metaphor of becoming has been used </w:t>
      </w:r>
      <w:r w:rsidR="005277FB">
        <w:rPr>
          <w:rFonts w:ascii="Times New Roman" w:hAnsi="Times New Roman" w:cs="Times New Roman"/>
          <w:sz w:val="24"/>
          <w:szCs w:val="24"/>
        </w:rPr>
        <w:t>previously</w:t>
      </w:r>
      <w:r w:rsidR="00B92E26" w:rsidRPr="00922220">
        <w:rPr>
          <w:rFonts w:ascii="Times New Roman" w:hAnsi="Times New Roman" w:cs="Times New Roman"/>
          <w:sz w:val="24"/>
          <w:szCs w:val="24"/>
        </w:rPr>
        <w:t xml:space="preserve"> within the coach </w:t>
      </w:r>
      <w:r w:rsidR="0080595B">
        <w:rPr>
          <w:rFonts w:ascii="Times New Roman" w:hAnsi="Times New Roman" w:cs="Times New Roman"/>
          <w:sz w:val="24"/>
          <w:szCs w:val="24"/>
        </w:rPr>
        <w:t>education</w:t>
      </w:r>
      <w:r w:rsidR="00B92E26" w:rsidRPr="00922220">
        <w:rPr>
          <w:rFonts w:ascii="Times New Roman" w:hAnsi="Times New Roman" w:cs="Times New Roman"/>
          <w:sz w:val="24"/>
          <w:szCs w:val="24"/>
        </w:rPr>
        <w:t xml:space="preserve"> literature (e.g., Webb &amp; Leeder, 2021), from a Deleuzoguattarian</w:t>
      </w:r>
      <w:r w:rsidR="00B92E26">
        <w:rPr>
          <w:rFonts w:ascii="Times New Roman" w:hAnsi="Times New Roman" w:cs="Times New Roman"/>
          <w:sz w:val="24"/>
          <w:szCs w:val="24"/>
        </w:rPr>
        <w:t xml:space="preserve"> perspective</w:t>
      </w:r>
      <w:r w:rsidR="005277FB">
        <w:rPr>
          <w:rFonts w:ascii="Times New Roman" w:hAnsi="Times New Roman" w:cs="Times New Roman"/>
          <w:sz w:val="24"/>
          <w:szCs w:val="24"/>
        </w:rPr>
        <w:t xml:space="preserve"> appreciating</w:t>
      </w:r>
      <w:r w:rsidR="00B92E26">
        <w:rPr>
          <w:rFonts w:ascii="Times New Roman" w:hAnsi="Times New Roman" w:cs="Times New Roman"/>
          <w:sz w:val="24"/>
          <w:szCs w:val="24"/>
        </w:rPr>
        <w:t xml:space="preserve"> c</w:t>
      </w:r>
      <w:r w:rsidR="00B92E26" w:rsidRPr="00B92E26">
        <w:rPr>
          <w:rFonts w:ascii="Times New Roman" w:hAnsi="Times New Roman" w:cs="Times New Roman"/>
          <w:sz w:val="24"/>
          <w:szCs w:val="24"/>
        </w:rPr>
        <w:t>oach learning as</w:t>
      </w:r>
      <w:r w:rsidR="005277FB">
        <w:rPr>
          <w:rFonts w:ascii="Times New Roman" w:hAnsi="Times New Roman" w:cs="Times New Roman"/>
          <w:sz w:val="24"/>
          <w:szCs w:val="24"/>
        </w:rPr>
        <w:t xml:space="preserve"> a process of</w:t>
      </w:r>
      <w:r w:rsidR="00B92E26" w:rsidRPr="00B92E26">
        <w:rPr>
          <w:rFonts w:ascii="Times New Roman" w:hAnsi="Times New Roman" w:cs="Times New Roman"/>
          <w:sz w:val="24"/>
          <w:szCs w:val="24"/>
        </w:rPr>
        <w:t xml:space="preserve"> </w:t>
      </w:r>
      <w:r w:rsidR="00B92E26" w:rsidRPr="00B92E26">
        <w:rPr>
          <w:rFonts w:ascii="Times New Roman" w:hAnsi="Times New Roman" w:cs="Times New Roman"/>
          <w:i/>
          <w:iCs/>
          <w:sz w:val="24"/>
          <w:szCs w:val="24"/>
        </w:rPr>
        <w:t>becoming</w:t>
      </w:r>
      <w:r w:rsidR="005277FB">
        <w:rPr>
          <w:rFonts w:ascii="Times New Roman" w:hAnsi="Times New Roman" w:cs="Times New Roman"/>
          <w:i/>
          <w:iCs/>
          <w:sz w:val="24"/>
          <w:szCs w:val="24"/>
        </w:rPr>
        <w:t xml:space="preserve"> </w:t>
      </w:r>
      <w:r w:rsidR="005277FB">
        <w:rPr>
          <w:rFonts w:ascii="Times New Roman" w:hAnsi="Times New Roman" w:cs="Times New Roman"/>
          <w:sz w:val="24"/>
          <w:szCs w:val="24"/>
        </w:rPr>
        <w:t>acknowledges how</w:t>
      </w:r>
      <w:r w:rsidR="00B92E26">
        <w:rPr>
          <w:rFonts w:ascii="Times New Roman" w:hAnsi="Times New Roman" w:cs="Times New Roman"/>
          <w:sz w:val="24"/>
          <w:szCs w:val="24"/>
        </w:rPr>
        <w:t xml:space="preserve"> </w:t>
      </w:r>
      <w:r w:rsidR="00B92E26" w:rsidRPr="00B92E26">
        <w:rPr>
          <w:rFonts w:ascii="Times New Roman" w:hAnsi="Times New Roman" w:cs="Times New Roman"/>
          <w:sz w:val="24"/>
          <w:szCs w:val="24"/>
        </w:rPr>
        <w:t>transformations-in-action</w:t>
      </w:r>
      <w:r w:rsidR="00B92E26">
        <w:rPr>
          <w:rFonts w:ascii="Times New Roman" w:hAnsi="Times New Roman" w:cs="Times New Roman"/>
          <w:sz w:val="24"/>
          <w:szCs w:val="24"/>
        </w:rPr>
        <w:t xml:space="preserve"> occur</w:t>
      </w:r>
      <w:r w:rsidR="00B92E26" w:rsidRPr="00B92E26">
        <w:rPr>
          <w:rFonts w:ascii="Times New Roman" w:hAnsi="Times New Roman" w:cs="Times New Roman"/>
          <w:sz w:val="24"/>
          <w:szCs w:val="24"/>
        </w:rPr>
        <w:t xml:space="preserve">, produced by engagements with </w:t>
      </w:r>
      <w:r w:rsidR="00B92E26">
        <w:rPr>
          <w:rFonts w:ascii="Times New Roman" w:hAnsi="Times New Roman" w:cs="Times New Roman"/>
          <w:sz w:val="24"/>
          <w:szCs w:val="24"/>
        </w:rPr>
        <w:t xml:space="preserve">coach education </w:t>
      </w:r>
      <w:r w:rsidR="00B92E26" w:rsidRPr="00B92E26">
        <w:rPr>
          <w:rFonts w:ascii="Times New Roman" w:hAnsi="Times New Roman" w:cs="Times New Roman"/>
          <w:sz w:val="24"/>
          <w:szCs w:val="24"/>
        </w:rPr>
        <w:t>assemblages</w:t>
      </w:r>
      <w:r w:rsidR="00B92E26">
        <w:rPr>
          <w:rFonts w:ascii="Times New Roman" w:hAnsi="Times New Roman" w:cs="Times New Roman"/>
          <w:sz w:val="24"/>
          <w:szCs w:val="24"/>
        </w:rPr>
        <w:t xml:space="preserve"> (Deleuze &amp; Guattari, 1987)</w:t>
      </w:r>
      <w:r w:rsidR="00B92E26" w:rsidRPr="00B92E26">
        <w:rPr>
          <w:rFonts w:ascii="Times New Roman" w:hAnsi="Times New Roman" w:cs="Times New Roman"/>
          <w:sz w:val="24"/>
          <w:szCs w:val="24"/>
        </w:rPr>
        <w:t xml:space="preserve">. </w:t>
      </w:r>
    </w:p>
    <w:p w14:paraId="7DC40A2C" w14:textId="77777777" w:rsidR="001B4C8E" w:rsidRDefault="001B4C8E" w:rsidP="00F917C7">
      <w:pPr>
        <w:spacing w:after="0" w:line="480" w:lineRule="auto"/>
        <w:jc w:val="both"/>
        <w:rPr>
          <w:rFonts w:ascii="Times New Roman" w:hAnsi="Times New Roman" w:cs="Times New Roman"/>
          <w:sz w:val="24"/>
          <w:szCs w:val="24"/>
        </w:rPr>
      </w:pPr>
    </w:p>
    <w:p w14:paraId="6F890C27" w14:textId="3CF87692" w:rsidR="009D5049" w:rsidRDefault="00B92E26" w:rsidP="00F91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80595B">
        <w:rPr>
          <w:rFonts w:ascii="Times New Roman" w:hAnsi="Times New Roman" w:cs="Times New Roman"/>
          <w:sz w:val="24"/>
          <w:szCs w:val="24"/>
        </w:rPr>
        <w:t>s outlined previously, a</w:t>
      </w:r>
      <w:r>
        <w:rPr>
          <w:rFonts w:ascii="Times New Roman" w:hAnsi="Times New Roman" w:cs="Times New Roman"/>
          <w:sz w:val="24"/>
          <w:szCs w:val="24"/>
        </w:rPr>
        <w:t>n assemblage can be considered a</w:t>
      </w:r>
      <w:r w:rsidR="005277FB">
        <w:rPr>
          <w:rFonts w:ascii="Times New Roman" w:hAnsi="Times New Roman" w:cs="Times New Roman"/>
          <w:sz w:val="24"/>
          <w:szCs w:val="24"/>
        </w:rPr>
        <w:t>n</w:t>
      </w:r>
      <w:r>
        <w:rPr>
          <w:rFonts w:ascii="Times New Roman" w:hAnsi="Times New Roman" w:cs="Times New Roman"/>
          <w:sz w:val="24"/>
          <w:szCs w:val="24"/>
        </w:rPr>
        <w:t xml:space="preserve"> “</w:t>
      </w:r>
      <w:r w:rsidRPr="00B92E26">
        <w:rPr>
          <w:rFonts w:ascii="Times New Roman" w:hAnsi="Times New Roman" w:cs="Times New Roman"/>
          <w:sz w:val="24"/>
          <w:szCs w:val="24"/>
          <w:lang w:val="en-GB"/>
        </w:rPr>
        <w:t xml:space="preserve">aggregate of elements, both human and non, that function collectively in a contextually unique manner to produce </w:t>
      </w:r>
      <w:r w:rsidRPr="00B92E26">
        <w:rPr>
          <w:rFonts w:ascii="Times New Roman" w:hAnsi="Times New Roman" w:cs="Times New Roman"/>
          <w:i/>
          <w:iCs/>
          <w:sz w:val="24"/>
          <w:szCs w:val="24"/>
          <w:lang w:val="en-GB"/>
        </w:rPr>
        <w:t>something</w:t>
      </w:r>
      <w:r>
        <w:rPr>
          <w:rFonts w:ascii="Times New Roman" w:hAnsi="Times New Roman" w:cs="Times New Roman"/>
          <w:i/>
          <w:iCs/>
          <w:sz w:val="24"/>
          <w:szCs w:val="24"/>
          <w:lang w:val="en-GB"/>
        </w:rPr>
        <w:t xml:space="preserve">” </w:t>
      </w:r>
      <w:r w:rsidRPr="00B92E26">
        <w:rPr>
          <w:rFonts w:ascii="Times New Roman" w:hAnsi="Times New Roman" w:cs="Times New Roman"/>
          <w:sz w:val="24"/>
          <w:szCs w:val="24"/>
          <w:lang w:val="en-GB"/>
        </w:rPr>
        <w:t>(Strom &amp; Martin, 2017, p. 7)</w:t>
      </w:r>
      <w:r>
        <w:rPr>
          <w:rFonts w:ascii="Times New Roman" w:hAnsi="Times New Roman" w:cs="Times New Roman"/>
          <w:sz w:val="24"/>
          <w:szCs w:val="24"/>
          <w:lang w:val="en-GB"/>
        </w:rPr>
        <w:t>. Thus, people (e.g., learners, coach developers), discursive (language, dress codes), and abstract (</w:t>
      </w:r>
      <w:r w:rsidR="001B4C8E">
        <w:rPr>
          <w:rFonts w:ascii="Times New Roman" w:hAnsi="Times New Roman" w:cs="Times New Roman"/>
          <w:sz w:val="24"/>
          <w:szCs w:val="24"/>
          <w:lang w:val="en-GB"/>
        </w:rPr>
        <w:t xml:space="preserve">ideas, beliefs) factors combine within coach education courses, which are engaged with </w:t>
      </w:r>
      <w:r w:rsidR="005277FB">
        <w:rPr>
          <w:rFonts w:ascii="Times New Roman" w:hAnsi="Times New Roman" w:cs="Times New Roman"/>
          <w:sz w:val="24"/>
          <w:szCs w:val="24"/>
          <w:lang w:val="en-GB"/>
        </w:rPr>
        <w:t>by coaches</w:t>
      </w:r>
      <w:r w:rsidR="001B4C8E">
        <w:rPr>
          <w:rFonts w:ascii="Times New Roman" w:hAnsi="Times New Roman" w:cs="Times New Roman"/>
          <w:sz w:val="24"/>
          <w:szCs w:val="24"/>
          <w:lang w:val="en-GB"/>
        </w:rPr>
        <w:t xml:space="preserve"> as an ongoing process of </w:t>
      </w:r>
      <w:r w:rsidR="001B4C8E" w:rsidRPr="005277FB">
        <w:rPr>
          <w:rFonts w:ascii="Times New Roman" w:hAnsi="Times New Roman" w:cs="Times New Roman"/>
          <w:i/>
          <w:iCs/>
          <w:sz w:val="24"/>
          <w:szCs w:val="24"/>
          <w:lang w:val="en-GB"/>
        </w:rPr>
        <w:t>becoming</w:t>
      </w:r>
      <w:r w:rsidR="005277FB">
        <w:rPr>
          <w:rFonts w:ascii="Times New Roman" w:hAnsi="Times New Roman" w:cs="Times New Roman"/>
          <w:sz w:val="24"/>
          <w:szCs w:val="24"/>
          <w:lang w:val="en-GB"/>
        </w:rPr>
        <w:t>, to (co)produce learning</w:t>
      </w:r>
      <w:r w:rsidR="0080595B">
        <w:rPr>
          <w:rFonts w:ascii="Times New Roman" w:hAnsi="Times New Roman" w:cs="Times New Roman"/>
          <w:sz w:val="24"/>
          <w:szCs w:val="24"/>
          <w:lang w:val="en-GB"/>
        </w:rPr>
        <w:t xml:space="preserve"> and practice</w:t>
      </w:r>
      <w:r w:rsidR="001B4C8E">
        <w:rPr>
          <w:rFonts w:ascii="Times New Roman" w:hAnsi="Times New Roman" w:cs="Times New Roman"/>
          <w:sz w:val="24"/>
          <w:szCs w:val="24"/>
          <w:lang w:val="en-GB"/>
        </w:rPr>
        <w:t xml:space="preserve"> (Sherman &amp; Teemant, 2021). </w:t>
      </w:r>
      <w:r w:rsidR="001B4C8E">
        <w:rPr>
          <w:rFonts w:ascii="Times New Roman" w:hAnsi="Times New Roman" w:cs="Times New Roman"/>
          <w:sz w:val="24"/>
          <w:szCs w:val="24"/>
        </w:rPr>
        <w:t>A</w:t>
      </w:r>
      <w:r w:rsidRPr="00B92E26">
        <w:rPr>
          <w:rFonts w:ascii="Times New Roman" w:hAnsi="Times New Roman" w:cs="Times New Roman"/>
          <w:sz w:val="24"/>
          <w:szCs w:val="24"/>
        </w:rPr>
        <w:t>ssemblages have the potential to create something new continually</w:t>
      </w:r>
      <w:r w:rsidR="001B4C8E">
        <w:rPr>
          <w:rFonts w:ascii="Times New Roman" w:hAnsi="Times New Roman" w:cs="Times New Roman"/>
          <w:sz w:val="24"/>
          <w:szCs w:val="24"/>
        </w:rPr>
        <w:t xml:space="preserve">, therefore, </w:t>
      </w:r>
      <w:r w:rsidRPr="009D5049">
        <w:rPr>
          <w:rFonts w:ascii="Times New Roman" w:hAnsi="Times New Roman" w:cs="Times New Roman"/>
          <w:i/>
          <w:iCs/>
          <w:sz w:val="24"/>
          <w:szCs w:val="24"/>
        </w:rPr>
        <w:t>becoming</w:t>
      </w:r>
      <w:r w:rsidRPr="00B92E26">
        <w:rPr>
          <w:rFonts w:ascii="Times New Roman" w:hAnsi="Times New Roman" w:cs="Times New Roman"/>
          <w:sz w:val="24"/>
          <w:szCs w:val="24"/>
        </w:rPr>
        <w:t xml:space="preserve"> helps reframe identity in a way which </w:t>
      </w:r>
      <w:r w:rsidR="00FA20D9">
        <w:rPr>
          <w:rFonts w:ascii="Times New Roman" w:hAnsi="Times New Roman" w:cs="Times New Roman"/>
          <w:sz w:val="24"/>
          <w:szCs w:val="24"/>
        </w:rPr>
        <w:t>acknowledges</w:t>
      </w:r>
      <w:r w:rsidRPr="00B92E26">
        <w:rPr>
          <w:rFonts w:ascii="Times New Roman" w:hAnsi="Times New Roman" w:cs="Times New Roman"/>
          <w:sz w:val="24"/>
          <w:szCs w:val="24"/>
        </w:rPr>
        <w:t xml:space="preserve"> its dynamic nature</w:t>
      </w:r>
      <w:r w:rsidR="001B4C8E">
        <w:rPr>
          <w:rFonts w:ascii="Times New Roman" w:hAnsi="Times New Roman" w:cs="Times New Roman"/>
          <w:sz w:val="24"/>
          <w:szCs w:val="24"/>
        </w:rPr>
        <w:t xml:space="preserve">, </w:t>
      </w:r>
      <w:r w:rsidRPr="00B92E26">
        <w:rPr>
          <w:rFonts w:ascii="Times New Roman" w:hAnsi="Times New Roman" w:cs="Times New Roman"/>
          <w:sz w:val="24"/>
          <w:szCs w:val="24"/>
        </w:rPr>
        <w:t>emphasis</w:t>
      </w:r>
      <w:r w:rsidR="001B4C8E">
        <w:rPr>
          <w:rFonts w:ascii="Times New Roman" w:hAnsi="Times New Roman" w:cs="Times New Roman"/>
          <w:sz w:val="24"/>
          <w:szCs w:val="24"/>
        </w:rPr>
        <w:t>ing</w:t>
      </w:r>
      <w:r w:rsidRPr="00B92E26">
        <w:rPr>
          <w:rFonts w:ascii="Times New Roman" w:hAnsi="Times New Roman" w:cs="Times New Roman"/>
          <w:sz w:val="24"/>
          <w:szCs w:val="24"/>
        </w:rPr>
        <w:t xml:space="preserve"> a rhizomatic shift towards the relational process of </w:t>
      </w:r>
      <w:r w:rsidR="001B4C8E" w:rsidRPr="00F03B25">
        <w:rPr>
          <w:rFonts w:ascii="Times New Roman" w:hAnsi="Times New Roman" w:cs="Times New Roman"/>
          <w:sz w:val="24"/>
          <w:szCs w:val="24"/>
        </w:rPr>
        <w:t xml:space="preserve">learning </w:t>
      </w:r>
      <w:r w:rsidRPr="00F03B25">
        <w:rPr>
          <w:rFonts w:ascii="Times New Roman" w:hAnsi="Times New Roman" w:cs="Times New Roman"/>
          <w:sz w:val="24"/>
          <w:szCs w:val="24"/>
        </w:rPr>
        <w:t>(Deleuze, 1990)</w:t>
      </w:r>
      <w:r w:rsidR="001B4C8E" w:rsidRPr="00F03B25">
        <w:rPr>
          <w:rFonts w:ascii="Times New Roman" w:hAnsi="Times New Roman" w:cs="Times New Roman"/>
          <w:sz w:val="24"/>
          <w:szCs w:val="24"/>
        </w:rPr>
        <w:t>.</w:t>
      </w:r>
      <w:r w:rsidR="001B4C8E">
        <w:rPr>
          <w:rFonts w:ascii="Times New Roman" w:hAnsi="Times New Roman" w:cs="Times New Roman"/>
          <w:sz w:val="24"/>
          <w:szCs w:val="24"/>
        </w:rPr>
        <w:t xml:space="preserve"> </w:t>
      </w:r>
    </w:p>
    <w:p w14:paraId="6C689626" w14:textId="77777777" w:rsidR="009D5049" w:rsidRDefault="009D5049" w:rsidP="00F917C7">
      <w:pPr>
        <w:spacing w:after="0" w:line="480" w:lineRule="auto"/>
        <w:jc w:val="both"/>
        <w:rPr>
          <w:rFonts w:ascii="Times New Roman" w:hAnsi="Times New Roman" w:cs="Times New Roman"/>
          <w:sz w:val="24"/>
          <w:szCs w:val="24"/>
        </w:rPr>
      </w:pPr>
    </w:p>
    <w:p w14:paraId="32521F79" w14:textId="0C6C141C" w:rsidR="00985F98" w:rsidRPr="00F917C7" w:rsidRDefault="009D5049" w:rsidP="00F917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1B4C8E">
        <w:rPr>
          <w:rFonts w:ascii="Times New Roman" w:hAnsi="Times New Roman" w:cs="Times New Roman"/>
          <w:sz w:val="24"/>
          <w:szCs w:val="24"/>
        </w:rPr>
        <w:t>ssemblages a</w:t>
      </w:r>
      <w:r>
        <w:rPr>
          <w:rFonts w:ascii="Times New Roman" w:hAnsi="Times New Roman" w:cs="Times New Roman"/>
          <w:sz w:val="24"/>
          <w:szCs w:val="24"/>
        </w:rPr>
        <w:t>re</w:t>
      </w:r>
      <w:r w:rsidR="001B4C8E">
        <w:rPr>
          <w:rFonts w:ascii="Times New Roman" w:hAnsi="Times New Roman" w:cs="Times New Roman"/>
          <w:sz w:val="24"/>
          <w:szCs w:val="24"/>
        </w:rPr>
        <w:t xml:space="preserve"> engaged with differently by learners, </w:t>
      </w:r>
      <w:r>
        <w:rPr>
          <w:rFonts w:ascii="Times New Roman" w:hAnsi="Times New Roman" w:cs="Times New Roman"/>
          <w:sz w:val="24"/>
          <w:szCs w:val="24"/>
        </w:rPr>
        <w:t>consequently,</w:t>
      </w:r>
      <w:r w:rsidR="001B4C8E">
        <w:rPr>
          <w:rFonts w:ascii="Times New Roman" w:hAnsi="Times New Roman" w:cs="Times New Roman"/>
          <w:sz w:val="24"/>
          <w:szCs w:val="24"/>
        </w:rPr>
        <w:t xml:space="preserve"> within a coach education course </w:t>
      </w:r>
      <w:r>
        <w:rPr>
          <w:rFonts w:ascii="Times New Roman" w:hAnsi="Times New Roman" w:cs="Times New Roman"/>
          <w:sz w:val="24"/>
          <w:szCs w:val="24"/>
        </w:rPr>
        <w:t>coaches</w:t>
      </w:r>
      <w:r w:rsidR="001B4C8E">
        <w:rPr>
          <w:rFonts w:ascii="Times New Roman" w:hAnsi="Times New Roman" w:cs="Times New Roman"/>
          <w:sz w:val="24"/>
          <w:szCs w:val="24"/>
        </w:rPr>
        <w:t xml:space="preserve"> will each be at a different stage of </w:t>
      </w:r>
      <w:r w:rsidR="003905F3">
        <w:rPr>
          <w:rFonts w:ascii="Times New Roman" w:hAnsi="Times New Roman" w:cs="Times New Roman"/>
          <w:sz w:val="24"/>
          <w:szCs w:val="24"/>
        </w:rPr>
        <w:t xml:space="preserve">learning and </w:t>
      </w:r>
      <w:r w:rsidR="001B4C8E" w:rsidRPr="009D5049">
        <w:rPr>
          <w:rFonts w:ascii="Times New Roman" w:hAnsi="Times New Roman" w:cs="Times New Roman"/>
          <w:i/>
          <w:iCs/>
          <w:sz w:val="24"/>
          <w:szCs w:val="24"/>
        </w:rPr>
        <w:t>becoming</w:t>
      </w:r>
      <w:r w:rsidR="003905F3" w:rsidRPr="009D5049">
        <w:rPr>
          <w:rFonts w:ascii="Times New Roman" w:hAnsi="Times New Roman" w:cs="Times New Roman"/>
          <w:i/>
          <w:iCs/>
          <w:sz w:val="24"/>
          <w:szCs w:val="24"/>
        </w:rPr>
        <w:t>,</w:t>
      </w:r>
      <w:r>
        <w:rPr>
          <w:rFonts w:ascii="Times New Roman" w:hAnsi="Times New Roman" w:cs="Times New Roman"/>
          <w:sz w:val="24"/>
          <w:szCs w:val="24"/>
        </w:rPr>
        <w:t xml:space="preserve"> with the programme assemblage (people, discourses, norms) </w:t>
      </w:r>
      <w:r w:rsidR="003905F3">
        <w:rPr>
          <w:rFonts w:ascii="Times New Roman" w:hAnsi="Times New Roman" w:cs="Times New Roman"/>
          <w:sz w:val="24"/>
          <w:szCs w:val="24"/>
        </w:rPr>
        <w:t>influencing them in idiosyncratic ways (</w:t>
      </w:r>
      <w:r w:rsidR="003905F3" w:rsidRPr="00922220">
        <w:rPr>
          <w:rFonts w:ascii="Times New Roman" w:hAnsi="Times New Roman" w:cs="Times New Roman"/>
          <w:sz w:val="24"/>
          <w:szCs w:val="24"/>
        </w:rPr>
        <w:t>see Stodter &amp; Cushion, 2017; Webb &amp; Leeder, 2021)</w:t>
      </w:r>
      <w:r w:rsidR="001B4C8E" w:rsidRPr="00922220">
        <w:rPr>
          <w:rFonts w:ascii="Times New Roman" w:hAnsi="Times New Roman" w:cs="Times New Roman"/>
          <w:sz w:val="24"/>
          <w:szCs w:val="24"/>
        </w:rPr>
        <w:t xml:space="preserve">. </w:t>
      </w:r>
      <w:r>
        <w:rPr>
          <w:rFonts w:ascii="Times New Roman" w:hAnsi="Times New Roman" w:cs="Times New Roman"/>
          <w:sz w:val="24"/>
          <w:szCs w:val="24"/>
        </w:rPr>
        <w:t>Coach learning</w:t>
      </w:r>
      <w:r w:rsidR="003905F3" w:rsidRPr="00922220">
        <w:rPr>
          <w:rFonts w:ascii="Times New Roman" w:hAnsi="Times New Roman" w:cs="Times New Roman"/>
          <w:sz w:val="24"/>
          <w:szCs w:val="24"/>
        </w:rPr>
        <w:t xml:space="preserve"> within </w:t>
      </w:r>
      <w:r w:rsidR="008221B7" w:rsidRPr="00922220">
        <w:rPr>
          <w:rFonts w:ascii="Times New Roman" w:hAnsi="Times New Roman" w:cs="Times New Roman"/>
          <w:sz w:val="24"/>
          <w:szCs w:val="24"/>
        </w:rPr>
        <w:t xml:space="preserve">rhizomatic </w:t>
      </w:r>
      <w:r w:rsidR="003905F3" w:rsidRPr="00922220">
        <w:rPr>
          <w:rFonts w:ascii="Times New Roman" w:hAnsi="Times New Roman" w:cs="Times New Roman"/>
          <w:sz w:val="24"/>
          <w:szCs w:val="24"/>
        </w:rPr>
        <w:t xml:space="preserve">programmes can be considered nomadic, with each coach </w:t>
      </w:r>
      <w:r w:rsidR="00FA20D9">
        <w:rPr>
          <w:rFonts w:ascii="Times New Roman" w:hAnsi="Times New Roman" w:cs="Times New Roman"/>
          <w:sz w:val="24"/>
          <w:szCs w:val="24"/>
        </w:rPr>
        <w:t>following</w:t>
      </w:r>
      <w:r w:rsidR="003905F3" w:rsidRPr="00922220">
        <w:rPr>
          <w:rFonts w:ascii="Times New Roman" w:hAnsi="Times New Roman" w:cs="Times New Roman"/>
          <w:sz w:val="24"/>
          <w:szCs w:val="24"/>
        </w:rPr>
        <w:t xml:space="preserve"> the</w:t>
      </w:r>
      <w:r w:rsidR="00985F98" w:rsidRPr="00922220">
        <w:rPr>
          <w:rFonts w:ascii="Times New Roman" w:hAnsi="Times New Roman" w:cs="Times New Roman"/>
          <w:sz w:val="24"/>
          <w:szCs w:val="24"/>
        </w:rPr>
        <w:t>ir</w:t>
      </w:r>
      <w:r w:rsidR="003905F3" w:rsidRPr="00922220">
        <w:rPr>
          <w:rFonts w:ascii="Times New Roman" w:hAnsi="Times New Roman" w:cs="Times New Roman"/>
          <w:sz w:val="24"/>
          <w:szCs w:val="24"/>
        </w:rPr>
        <w:t xml:space="preserve"> </w:t>
      </w:r>
      <w:r w:rsidR="00FD02D8">
        <w:rPr>
          <w:rFonts w:ascii="Times New Roman" w:hAnsi="Times New Roman" w:cs="Times New Roman"/>
          <w:sz w:val="24"/>
          <w:szCs w:val="24"/>
        </w:rPr>
        <w:t>personal</w:t>
      </w:r>
      <w:r w:rsidR="003905F3" w:rsidRPr="00922220">
        <w:rPr>
          <w:rFonts w:ascii="Times New Roman" w:hAnsi="Times New Roman" w:cs="Times New Roman"/>
          <w:sz w:val="24"/>
          <w:szCs w:val="24"/>
        </w:rPr>
        <w:t xml:space="preserve"> pathway </w:t>
      </w:r>
      <w:r w:rsidR="00985F98" w:rsidRPr="00922220">
        <w:rPr>
          <w:rFonts w:ascii="Times New Roman" w:hAnsi="Times New Roman" w:cs="Times New Roman"/>
          <w:sz w:val="24"/>
          <w:szCs w:val="24"/>
        </w:rPr>
        <w:t>of transformation, experimentation, and difference in relation to Ideas, signs, and course content (Bogue, 2004; Waterhouse, 2011).</w:t>
      </w:r>
      <w:r>
        <w:rPr>
          <w:rFonts w:ascii="Times New Roman" w:hAnsi="Times New Roman" w:cs="Times New Roman"/>
          <w:sz w:val="24"/>
          <w:szCs w:val="24"/>
        </w:rPr>
        <w:t xml:space="preserve"> </w:t>
      </w:r>
      <w:r w:rsidR="00985F98">
        <w:rPr>
          <w:rFonts w:ascii="Times New Roman" w:hAnsi="Times New Roman" w:cs="Times New Roman"/>
          <w:sz w:val="24"/>
          <w:szCs w:val="24"/>
        </w:rPr>
        <w:t>In appreciating coach learners as nomads,</w:t>
      </w:r>
      <w:r w:rsidR="008221B7">
        <w:rPr>
          <w:rFonts w:ascii="Times New Roman" w:hAnsi="Times New Roman" w:cs="Times New Roman"/>
          <w:sz w:val="24"/>
          <w:szCs w:val="24"/>
        </w:rPr>
        <w:t xml:space="preserve"> who are constantly </w:t>
      </w:r>
      <w:r w:rsidR="008221B7" w:rsidRPr="00FD02D8">
        <w:rPr>
          <w:rFonts w:ascii="Times New Roman" w:hAnsi="Times New Roman" w:cs="Times New Roman"/>
          <w:i/>
          <w:iCs/>
          <w:sz w:val="24"/>
          <w:szCs w:val="24"/>
        </w:rPr>
        <w:t>becoming</w:t>
      </w:r>
      <w:r w:rsidR="008221B7">
        <w:rPr>
          <w:rFonts w:ascii="Times New Roman" w:hAnsi="Times New Roman" w:cs="Times New Roman"/>
          <w:sz w:val="24"/>
          <w:szCs w:val="24"/>
        </w:rPr>
        <w:t>,</w:t>
      </w:r>
      <w:r w:rsidR="00985F98">
        <w:rPr>
          <w:rFonts w:ascii="Times New Roman" w:hAnsi="Times New Roman" w:cs="Times New Roman"/>
          <w:sz w:val="24"/>
          <w:szCs w:val="24"/>
        </w:rPr>
        <w:t xml:space="preserve"> coach developers should facilitate</w:t>
      </w:r>
      <w:r w:rsidR="00985F98" w:rsidRPr="00985F98">
        <w:rPr>
          <w:rFonts w:ascii="Times New Roman" w:hAnsi="Times New Roman" w:cs="Times New Roman"/>
          <w:sz w:val="24"/>
          <w:szCs w:val="24"/>
        </w:rPr>
        <w:t xml:space="preserve"> “an encounter with the new by emitting signs, by creating problematic objects, experiences or concepts” (Bogue, 2004, p. 341)</w:t>
      </w:r>
      <w:r w:rsidR="00FD02D8">
        <w:rPr>
          <w:rFonts w:ascii="Times New Roman" w:hAnsi="Times New Roman" w:cs="Times New Roman"/>
          <w:sz w:val="24"/>
          <w:szCs w:val="24"/>
        </w:rPr>
        <w:t>, to encourage coaches to think critically about past practice to</w:t>
      </w:r>
      <w:r w:rsidR="00FA20D9">
        <w:rPr>
          <w:rFonts w:ascii="Times New Roman" w:hAnsi="Times New Roman" w:cs="Times New Roman"/>
          <w:sz w:val="24"/>
          <w:szCs w:val="24"/>
        </w:rPr>
        <w:t xml:space="preserve"> help</w:t>
      </w:r>
      <w:r w:rsidR="00FD02D8">
        <w:rPr>
          <w:rFonts w:ascii="Times New Roman" w:hAnsi="Times New Roman" w:cs="Times New Roman"/>
          <w:sz w:val="24"/>
          <w:szCs w:val="24"/>
        </w:rPr>
        <w:t xml:space="preserve"> re(imagine) future coaching</w:t>
      </w:r>
      <w:r w:rsidR="00985F98" w:rsidRPr="00985F98">
        <w:rPr>
          <w:rFonts w:ascii="Times New Roman" w:hAnsi="Times New Roman" w:cs="Times New Roman"/>
          <w:sz w:val="24"/>
          <w:szCs w:val="24"/>
        </w:rPr>
        <w:t>.</w:t>
      </w:r>
      <w:r w:rsidR="00985F98">
        <w:rPr>
          <w:rFonts w:ascii="Times New Roman" w:hAnsi="Times New Roman" w:cs="Times New Roman"/>
          <w:sz w:val="24"/>
          <w:szCs w:val="24"/>
        </w:rPr>
        <w:t xml:space="preserve"> This </w:t>
      </w:r>
      <w:r w:rsidR="00FD02D8">
        <w:rPr>
          <w:rFonts w:ascii="Times New Roman" w:hAnsi="Times New Roman" w:cs="Times New Roman"/>
          <w:sz w:val="24"/>
          <w:szCs w:val="24"/>
        </w:rPr>
        <w:t>requires</w:t>
      </w:r>
      <w:r w:rsidR="00985F98">
        <w:rPr>
          <w:rFonts w:ascii="Times New Roman" w:hAnsi="Times New Roman" w:cs="Times New Roman"/>
          <w:sz w:val="24"/>
          <w:szCs w:val="24"/>
        </w:rPr>
        <w:t xml:space="preserve"> </w:t>
      </w:r>
      <w:r w:rsidR="00FD02D8">
        <w:rPr>
          <w:rFonts w:ascii="Times New Roman" w:hAnsi="Times New Roman" w:cs="Times New Roman"/>
          <w:sz w:val="24"/>
          <w:szCs w:val="24"/>
        </w:rPr>
        <w:t xml:space="preserve">coach developers to adopt </w:t>
      </w:r>
      <w:r w:rsidR="00985F98">
        <w:rPr>
          <w:rFonts w:ascii="Times New Roman" w:hAnsi="Times New Roman" w:cs="Times New Roman"/>
          <w:sz w:val="24"/>
          <w:szCs w:val="24"/>
        </w:rPr>
        <w:t xml:space="preserve">an </w:t>
      </w:r>
      <w:r w:rsidR="00985F98" w:rsidRPr="00985F98">
        <w:rPr>
          <w:rFonts w:ascii="Times New Roman" w:hAnsi="Times New Roman" w:cs="Times New Roman"/>
          <w:sz w:val="24"/>
          <w:szCs w:val="24"/>
        </w:rPr>
        <w:t>ethics of violence</w:t>
      </w:r>
      <w:r w:rsidR="00985F98">
        <w:rPr>
          <w:rFonts w:ascii="Times New Roman" w:hAnsi="Times New Roman" w:cs="Times New Roman"/>
          <w:sz w:val="24"/>
          <w:szCs w:val="24"/>
        </w:rPr>
        <w:t xml:space="preserve">, which involves </w:t>
      </w:r>
      <w:r w:rsidR="00985F98" w:rsidRPr="00985F98">
        <w:rPr>
          <w:rFonts w:ascii="Times New Roman" w:hAnsi="Times New Roman" w:cs="Times New Roman"/>
          <w:sz w:val="24"/>
          <w:szCs w:val="24"/>
        </w:rPr>
        <w:t xml:space="preserve">encouraging disorientation, critical thinking, </w:t>
      </w:r>
      <w:r w:rsidR="00985F98">
        <w:rPr>
          <w:rFonts w:ascii="Times New Roman" w:hAnsi="Times New Roman" w:cs="Times New Roman"/>
          <w:sz w:val="24"/>
          <w:szCs w:val="24"/>
        </w:rPr>
        <w:t xml:space="preserve">and </w:t>
      </w:r>
      <w:r w:rsidR="00985F98" w:rsidRPr="00985F98">
        <w:rPr>
          <w:rFonts w:ascii="Times New Roman" w:hAnsi="Times New Roman" w:cs="Times New Roman"/>
          <w:sz w:val="24"/>
          <w:szCs w:val="24"/>
        </w:rPr>
        <w:t>problem</w:t>
      </w:r>
      <w:r w:rsidR="00FD02D8">
        <w:rPr>
          <w:rFonts w:ascii="Times New Roman" w:hAnsi="Times New Roman" w:cs="Times New Roman"/>
          <w:sz w:val="24"/>
          <w:szCs w:val="24"/>
        </w:rPr>
        <w:t xml:space="preserve"> solving amongst learner coaches</w:t>
      </w:r>
      <w:r w:rsidR="00985F98">
        <w:rPr>
          <w:rFonts w:ascii="Times New Roman" w:hAnsi="Times New Roman" w:cs="Times New Roman"/>
          <w:sz w:val="24"/>
          <w:szCs w:val="24"/>
        </w:rPr>
        <w:t xml:space="preserve"> (Waterhouse, 2011).</w:t>
      </w:r>
      <w:r w:rsidR="00FD02D8">
        <w:rPr>
          <w:rFonts w:ascii="Times New Roman" w:hAnsi="Times New Roman" w:cs="Times New Roman"/>
          <w:sz w:val="24"/>
          <w:szCs w:val="24"/>
        </w:rPr>
        <w:t xml:space="preserve"> While r</w:t>
      </w:r>
      <w:r w:rsidR="00FD02D8" w:rsidRPr="00FD02D8">
        <w:rPr>
          <w:rFonts w:ascii="Times New Roman" w:hAnsi="Times New Roman" w:cs="Times New Roman"/>
          <w:sz w:val="24"/>
          <w:szCs w:val="24"/>
        </w:rPr>
        <w:t xml:space="preserve">hizomatics has </w:t>
      </w:r>
      <w:r w:rsidR="00AA0F3A">
        <w:rPr>
          <w:rFonts w:ascii="Times New Roman" w:hAnsi="Times New Roman" w:cs="Times New Roman"/>
          <w:sz w:val="24"/>
          <w:szCs w:val="24"/>
        </w:rPr>
        <w:t xml:space="preserve">some obvious </w:t>
      </w:r>
      <w:r w:rsidR="00FA20D9">
        <w:rPr>
          <w:rFonts w:ascii="Times New Roman" w:hAnsi="Times New Roman" w:cs="Times New Roman"/>
          <w:sz w:val="24"/>
          <w:szCs w:val="24"/>
        </w:rPr>
        <w:t>similarities</w:t>
      </w:r>
      <w:r w:rsidR="00FD02D8" w:rsidRPr="00FD02D8">
        <w:rPr>
          <w:rFonts w:ascii="Times New Roman" w:hAnsi="Times New Roman" w:cs="Times New Roman"/>
          <w:sz w:val="24"/>
          <w:szCs w:val="24"/>
        </w:rPr>
        <w:t xml:space="preserve"> to social constructi</w:t>
      </w:r>
      <w:r w:rsidR="00FD02D8">
        <w:rPr>
          <w:rFonts w:ascii="Times New Roman" w:hAnsi="Times New Roman" w:cs="Times New Roman"/>
          <w:sz w:val="24"/>
          <w:szCs w:val="24"/>
        </w:rPr>
        <w:t>vist</w:t>
      </w:r>
      <w:r w:rsidR="00FD02D8" w:rsidRPr="00FD02D8">
        <w:rPr>
          <w:rFonts w:ascii="Times New Roman" w:hAnsi="Times New Roman" w:cs="Times New Roman"/>
          <w:sz w:val="24"/>
          <w:szCs w:val="24"/>
        </w:rPr>
        <w:t xml:space="preserve"> theories,</w:t>
      </w:r>
      <w:r w:rsidR="00FD02D8">
        <w:rPr>
          <w:rFonts w:ascii="Times New Roman" w:hAnsi="Times New Roman" w:cs="Times New Roman"/>
          <w:sz w:val="24"/>
          <w:szCs w:val="24"/>
        </w:rPr>
        <w:t xml:space="preserve"> which have become popular </w:t>
      </w:r>
      <w:r w:rsidR="00FA20D9">
        <w:rPr>
          <w:rFonts w:ascii="Times New Roman" w:hAnsi="Times New Roman" w:cs="Times New Roman"/>
          <w:sz w:val="24"/>
          <w:szCs w:val="24"/>
        </w:rPr>
        <w:t>with</w:t>
      </w:r>
      <w:r w:rsidR="00FD02D8">
        <w:rPr>
          <w:rFonts w:ascii="Times New Roman" w:hAnsi="Times New Roman" w:cs="Times New Roman"/>
          <w:sz w:val="24"/>
          <w:szCs w:val="24"/>
        </w:rPr>
        <w:t>in coach education</w:t>
      </w:r>
      <w:r w:rsidR="00FA20D9">
        <w:rPr>
          <w:rFonts w:ascii="Times New Roman" w:hAnsi="Times New Roman" w:cs="Times New Roman"/>
          <w:sz w:val="24"/>
          <w:szCs w:val="24"/>
        </w:rPr>
        <w:t xml:space="preserve"> discourse</w:t>
      </w:r>
      <w:r w:rsidR="00FD02D8">
        <w:rPr>
          <w:rFonts w:ascii="Times New Roman" w:hAnsi="Times New Roman" w:cs="Times New Roman"/>
          <w:sz w:val="24"/>
          <w:szCs w:val="24"/>
        </w:rPr>
        <w:t xml:space="preserve"> (see Paquette et al., 2019), </w:t>
      </w:r>
      <w:r w:rsidR="00FD02D8" w:rsidRPr="00FD02D8">
        <w:rPr>
          <w:rFonts w:ascii="Times New Roman" w:hAnsi="Times New Roman" w:cs="Times New Roman"/>
          <w:sz w:val="24"/>
          <w:szCs w:val="24"/>
        </w:rPr>
        <w:t>social constructi</w:t>
      </w:r>
      <w:r w:rsidR="00FD02D8">
        <w:rPr>
          <w:rFonts w:ascii="Times New Roman" w:hAnsi="Times New Roman" w:cs="Times New Roman"/>
          <w:sz w:val="24"/>
          <w:szCs w:val="24"/>
        </w:rPr>
        <w:t>vism</w:t>
      </w:r>
      <w:r w:rsidR="00FD02D8" w:rsidRPr="00FD02D8">
        <w:rPr>
          <w:rFonts w:ascii="Times New Roman" w:hAnsi="Times New Roman" w:cs="Times New Roman"/>
          <w:sz w:val="24"/>
          <w:szCs w:val="24"/>
        </w:rPr>
        <w:t xml:space="preserve"> is an epistemological perspective, and not a specific theory </w:t>
      </w:r>
      <w:r w:rsidR="00FD02D8">
        <w:rPr>
          <w:rFonts w:ascii="Times New Roman" w:hAnsi="Times New Roman" w:cs="Times New Roman"/>
          <w:sz w:val="24"/>
          <w:szCs w:val="24"/>
        </w:rPr>
        <w:t>that explains</w:t>
      </w:r>
      <w:r w:rsidR="00FD02D8" w:rsidRPr="00FD02D8">
        <w:rPr>
          <w:rFonts w:ascii="Times New Roman" w:hAnsi="Times New Roman" w:cs="Times New Roman"/>
          <w:sz w:val="24"/>
          <w:szCs w:val="24"/>
        </w:rPr>
        <w:t xml:space="preserve"> learning (Strom et al., </w:t>
      </w:r>
      <w:r w:rsidR="00FD02D8" w:rsidRPr="00FD02D8">
        <w:rPr>
          <w:rFonts w:ascii="Times New Roman" w:hAnsi="Times New Roman" w:cs="Times New Roman"/>
          <w:sz w:val="24"/>
          <w:szCs w:val="24"/>
        </w:rPr>
        <w:lastRenderedPageBreak/>
        <w:t xml:space="preserve">2018). </w:t>
      </w:r>
      <w:r w:rsidR="008221B7">
        <w:rPr>
          <w:rFonts w:ascii="Times New Roman" w:hAnsi="Times New Roman" w:cs="Times New Roman"/>
          <w:sz w:val="24"/>
          <w:szCs w:val="24"/>
        </w:rPr>
        <w:t>The role of the coach developer within a rhizomatic coach education programme, amongst other elements, is briefly outlined in Table 20.1</w:t>
      </w:r>
      <w:r w:rsidR="00F917C7">
        <w:rPr>
          <w:rFonts w:ascii="Times New Roman" w:hAnsi="Times New Roman" w:cs="Times New Roman"/>
          <w:sz w:val="24"/>
          <w:szCs w:val="24"/>
        </w:rPr>
        <w:t>.</w:t>
      </w:r>
    </w:p>
    <w:p w14:paraId="329A9412" w14:textId="77777777" w:rsidR="00066C5A" w:rsidRDefault="00066C5A" w:rsidP="00F917C7">
      <w:pPr>
        <w:spacing w:after="0" w:line="480" w:lineRule="auto"/>
        <w:jc w:val="both"/>
        <w:rPr>
          <w:rFonts w:ascii="Times New Roman" w:hAnsi="Times New Roman" w:cs="Times New Roman"/>
          <w:b/>
          <w:bCs/>
          <w:sz w:val="24"/>
          <w:szCs w:val="24"/>
          <w:lang w:val="en-GB"/>
        </w:rPr>
      </w:pPr>
    </w:p>
    <w:p w14:paraId="5C4998F3" w14:textId="38A953A1" w:rsidR="00985F98" w:rsidRDefault="00985F98" w:rsidP="00F917C7">
      <w:pPr>
        <w:spacing w:after="0" w:line="480" w:lineRule="auto"/>
        <w:jc w:val="both"/>
        <w:rPr>
          <w:rFonts w:ascii="Times New Roman" w:hAnsi="Times New Roman" w:cs="Times New Roman"/>
          <w:sz w:val="24"/>
          <w:szCs w:val="24"/>
          <w:lang w:val="en-GB"/>
        </w:rPr>
      </w:pPr>
      <w:r w:rsidRPr="00985F98">
        <w:rPr>
          <w:rFonts w:ascii="Times New Roman" w:hAnsi="Times New Roman" w:cs="Times New Roman"/>
          <w:b/>
          <w:bCs/>
          <w:sz w:val="24"/>
          <w:szCs w:val="24"/>
          <w:lang w:val="en-GB"/>
        </w:rPr>
        <w:t>Table 20.1</w:t>
      </w:r>
      <w:r>
        <w:rPr>
          <w:rFonts w:ascii="Times New Roman" w:hAnsi="Times New Roman" w:cs="Times New Roman"/>
          <w:sz w:val="24"/>
          <w:szCs w:val="24"/>
          <w:lang w:val="en-GB"/>
        </w:rPr>
        <w:t xml:space="preserve"> </w:t>
      </w:r>
      <w:r w:rsidR="008221B7">
        <w:rPr>
          <w:rFonts w:ascii="Times New Roman" w:hAnsi="Times New Roman" w:cs="Times New Roman"/>
          <w:sz w:val="24"/>
          <w:szCs w:val="24"/>
          <w:lang w:val="en-GB"/>
        </w:rPr>
        <w:t>Features of</w:t>
      </w:r>
      <w:r>
        <w:rPr>
          <w:rFonts w:ascii="Times New Roman" w:hAnsi="Times New Roman" w:cs="Times New Roman"/>
          <w:sz w:val="24"/>
          <w:szCs w:val="24"/>
          <w:lang w:val="en-GB"/>
        </w:rPr>
        <w:t xml:space="preserve"> rhizomatic coach education</w:t>
      </w:r>
    </w:p>
    <w:tbl>
      <w:tblPr>
        <w:tblStyle w:val="TableGrid"/>
        <w:tblW w:w="0" w:type="auto"/>
        <w:tblLook w:val="04A0" w:firstRow="1" w:lastRow="0" w:firstColumn="1" w:lastColumn="0" w:noHBand="0" w:noVBand="1"/>
      </w:tblPr>
      <w:tblGrid>
        <w:gridCol w:w="1980"/>
        <w:gridCol w:w="2126"/>
        <w:gridCol w:w="4910"/>
      </w:tblGrid>
      <w:tr w:rsidR="003F6988" w14:paraId="5F715249" w14:textId="77777777" w:rsidTr="000A32BA">
        <w:tc>
          <w:tcPr>
            <w:tcW w:w="1980" w:type="dxa"/>
          </w:tcPr>
          <w:p w14:paraId="2BE70C38" w14:textId="7B8BBE70" w:rsidR="003F6988"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b/>
                <w:bCs/>
                <w:sz w:val="24"/>
                <w:szCs w:val="24"/>
              </w:rPr>
              <w:t>Feature of coach education</w:t>
            </w:r>
          </w:p>
        </w:tc>
        <w:tc>
          <w:tcPr>
            <w:tcW w:w="2126" w:type="dxa"/>
          </w:tcPr>
          <w:p w14:paraId="59CC93AA" w14:textId="39A6E881" w:rsidR="003F6988"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b/>
                <w:bCs/>
                <w:sz w:val="24"/>
                <w:szCs w:val="24"/>
              </w:rPr>
              <w:t>Deleuzoguattarian concepts</w:t>
            </w:r>
          </w:p>
        </w:tc>
        <w:tc>
          <w:tcPr>
            <w:tcW w:w="4910" w:type="dxa"/>
          </w:tcPr>
          <w:p w14:paraId="1849BA00" w14:textId="7363C31A" w:rsidR="003F6988"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b/>
                <w:bCs/>
                <w:sz w:val="24"/>
                <w:szCs w:val="24"/>
              </w:rPr>
              <w:t>De</w:t>
            </w:r>
            <w:r w:rsidRPr="000A32BA">
              <w:rPr>
                <w:rFonts w:ascii="Times New Roman" w:hAnsi="Times New Roman" w:cs="Times New Roman"/>
                <w:b/>
                <w:bCs/>
                <w:sz w:val="24"/>
                <w:szCs w:val="24"/>
              </w:rPr>
              <w:t>scription</w:t>
            </w:r>
          </w:p>
        </w:tc>
      </w:tr>
      <w:tr w:rsidR="003F6988" w14:paraId="6871F965" w14:textId="77777777" w:rsidTr="000A32BA">
        <w:tc>
          <w:tcPr>
            <w:tcW w:w="1980" w:type="dxa"/>
          </w:tcPr>
          <w:p w14:paraId="196EB4E1" w14:textId="1FFF9D54" w:rsidR="003F6988"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sz w:val="24"/>
                <w:szCs w:val="24"/>
              </w:rPr>
              <w:t>The role of the coach developer</w:t>
            </w:r>
          </w:p>
        </w:tc>
        <w:tc>
          <w:tcPr>
            <w:tcW w:w="2126" w:type="dxa"/>
          </w:tcPr>
          <w:p w14:paraId="065B130E" w14:textId="77777777" w:rsidR="000A32BA" w:rsidRPr="00397D58" w:rsidRDefault="000A32BA" w:rsidP="000A32BA">
            <w:pPr>
              <w:spacing w:after="160"/>
              <w:jc w:val="center"/>
              <w:rPr>
                <w:rFonts w:ascii="Times New Roman" w:hAnsi="Times New Roman" w:cs="Times New Roman"/>
              </w:rPr>
            </w:pPr>
            <w:r w:rsidRPr="00397D58">
              <w:rPr>
                <w:rFonts w:ascii="Times New Roman" w:hAnsi="Times New Roman" w:cs="Times New Roman"/>
              </w:rPr>
              <w:t>Apprenticeship</w:t>
            </w:r>
          </w:p>
          <w:p w14:paraId="7A68054B" w14:textId="77777777" w:rsidR="003F6988" w:rsidRDefault="000A32BA" w:rsidP="000A32BA">
            <w:pPr>
              <w:jc w:val="center"/>
              <w:rPr>
                <w:rFonts w:ascii="Times New Roman" w:hAnsi="Times New Roman" w:cs="Times New Roman"/>
                <w:i/>
                <w:iCs/>
              </w:rPr>
            </w:pPr>
            <w:r w:rsidRPr="00397D58">
              <w:rPr>
                <w:rFonts w:ascii="Times New Roman" w:hAnsi="Times New Roman" w:cs="Times New Roman"/>
                <w:i/>
                <w:iCs/>
              </w:rPr>
              <w:t>Becoming</w:t>
            </w:r>
          </w:p>
          <w:p w14:paraId="67178F15" w14:textId="77777777" w:rsidR="00FA20D9" w:rsidRDefault="00FA20D9" w:rsidP="000A32BA">
            <w:pPr>
              <w:jc w:val="center"/>
              <w:rPr>
                <w:rFonts w:ascii="Times New Roman" w:hAnsi="Times New Roman" w:cs="Times New Roman"/>
                <w:i/>
                <w:iCs/>
                <w:sz w:val="24"/>
                <w:szCs w:val="24"/>
              </w:rPr>
            </w:pPr>
          </w:p>
          <w:p w14:paraId="471DE6F7" w14:textId="682A9684" w:rsidR="00FA20D9" w:rsidRPr="00FA20D9" w:rsidRDefault="00FA20D9" w:rsidP="000A32BA">
            <w:pPr>
              <w:jc w:val="center"/>
              <w:rPr>
                <w:rFonts w:ascii="Times New Roman" w:hAnsi="Times New Roman" w:cs="Times New Roman"/>
                <w:sz w:val="24"/>
                <w:szCs w:val="24"/>
                <w:lang w:val="en-GB"/>
              </w:rPr>
            </w:pPr>
            <w:r w:rsidRPr="00FA20D9">
              <w:rPr>
                <w:rFonts w:ascii="Times New Roman" w:hAnsi="Times New Roman" w:cs="Times New Roman"/>
                <w:sz w:val="24"/>
                <w:szCs w:val="24"/>
              </w:rPr>
              <w:t>Nomadic learners</w:t>
            </w:r>
          </w:p>
        </w:tc>
        <w:tc>
          <w:tcPr>
            <w:tcW w:w="4910" w:type="dxa"/>
          </w:tcPr>
          <w:p w14:paraId="613279A8" w14:textId="7AF6B006" w:rsidR="003F6988" w:rsidRPr="000A32BA" w:rsidRDefault="000A32BA" w:rsidP="000A32BA">
            <w:pPr>
              <w:jc w:val="both"/>
              <w:rPr>
                <w:rFonts w:ascii="Times New Roman" w:hAnsi="Times New Roman" w:cs="Times New Roman"/>
                <w:sz w:val="24"/>
                <w:szCs w:val="24"/>
                <w:lang w:val="en-GB"/>
              </w:rPr>
            </w:pPr>
            <w:r w:rsidRPr="00397D58">
              <w:rPr>
                <w:rFonts w:ascii="Times New Roman" w:hAnsi="Times New Roman" w:cs="Times New Roman"/>
              </w:rPr>
              <w:t xml:space="preserve">Viewing learning as an apprenticeship positions the coach developer as a reciprocal learner with coaches. Coach developers recognise themselves as a product of previous experiences, who welcome difference, challenge, and change. Coach developers recognise that coaches are in a constant state of </w:t>
            </w:r>
            <w:r w:rsidRPr="00397D58">
              <w:rPr>
                <w:rFonts w:ascii="Times New Roman" w:hAnsi="Times New Roman" w:cs="Times New Roman"/>
                <w:i/>
                <w:iCs/>
              </w:rPr>
              <w:t xml:space="preserve">becoming </w:t>
            </w:r>
            <w:r w:rsidRPr="00397D58">
              <w:rPr>
                <w:rFonts w:ascii="Times New Roman" w:hAnsi="Times New Roman" w:cs="Times New Roman"/>
              </w:rPr>
              <w:t xml:space="preserve">and </w:t>
            </w:r>
            <w:r w:rsidR="00FA20D9">
              <w:rPr>
                <w:rFonts w:ascii="Times New Roman" w:hAnsi="Times New Roman" w:cs="Times New Roman"/>
              </w:rPr>
              <w:t>are following</w:t>
            </w:r>
            <w:r w:rsidRPr="00397D58">
              <w:rPr>
                <w:rFonts w:ascii="Times New Roman" w:hAnsi="Times New Roman" w:cs="Times New Roman"/>
              </w:rPr>
              <w:t xml:space="preserve"> </w:t>
            </w:r>
            <w:r w:rsidR="00FA20D9">
              <w:rPr>
                <w:rFonts w:ascii="Times New Roman" w:hAnsi="Times New Roman" w:cs="Times New Roman"/>
              </w:rPr>
              <w:t>nomadic</w:t>
            </w:r>
            <w:r w:rsidRPr="00397D58">
              <w:rPr>
                <w:rFonts w:ascii="Times New Roman" w:hAnsi="Times New Roman" w:cs="Times New Roman"/>
              </w:rPr>
              <w:t xml:space="preserve"> paths.</w:t>
            </w:r>
          </w:p>
        </w:tc>
      </w:tr>
      <w:tr w:rsidR="000A32BA" w14:paraId="3A5DE595" w14:textId="77777777" w:rsidTr="000A32BA">
        <w:tc>
          <w:tcPr>
            <w:tcW w:w="1980" w:type="dxa"/>
          </w:tcPr>
          <w:p w14:paraId="77798FF3" w14:textId="2EEBA781" w:rsidR="000A32BA"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sz w:val="24"/>
                <w:szCs w:val="24"/>
              </w:rPr>
              <w:t>Curriculum enactment</w:t>
            </w:r>
          </w:p>
        </w:tc>
        <w:tc>
          <w:tcPr>
            <w:tcW w:w="2126" w:type="dxa"/>
          </w:tcPr>
          <w:p w14:paraId="12AB26D9" w14:textId="77777777" w:rsidR="000A32BA" w:rsidRPr="00397D58" w:rsidRDefault="000A32BA" w:rsidP="000A32BA">
            <w:pPr>
              <w:spacing w:after="160"/>
              <w:jc w:val="center"/>
              <w:rPr>
                <w:rFonts w:ascii="Times New Roman" w:hAnsi="Times New Roman" w:cs="Times New Roman"/>
              </w:rPr>
            </w:pPr>
            <w:r w:rsidRPr="00397D58">
              <w:rPr>
                <w:rFonts w:ascii="Times New Roman" w:hAnsi="Times New Roman" w:cs="Times New Roman"/>
              </w:rPr>
              <w:t>Ethics of violence</w:t>
            </w:r>
          </w:p>
          <w:p w14:paraId="4AFE07F5" w14:textId="77777777" w:rsidR="000A32BA" w:rsidRPr="00397D58" w:rsidRDefault="000A32BA" w:rsidP="000A32BA">
            <w:pPr>
              <w:spacing w:after="160"/>
              <w:jc w:val="center"/>
              <w:rPr>
                <w:rFonts w:ascii="Times New Roman" w:hAnsi="Times New Roman" w:cs="Times New Roman"/>
              </w:rPr>
            </w:pPr>
            <w:r w:rsidRPr="00397D58">
              <w:rPr>
                <w:rFonts w:ascii="Times New Roman" w:hAnsi="Times New Roman" w:cs="Times New Roman"/>
              </w:rPr>
              <w:t>Ideas/signs</w:t>
            </w:r>
          </w:p>
          <w:p w14:paraId="2A4656F9" w14:textId="77777777" w:rsidR="000A32BA" w:rsidRDefault="000A32BA" w:rsidP="000A32BA">
            <w:pPr>
              <w:spacing w:after="160"/>
              <w:jc w:val="center"/>
              <w:rPr>
                <w:rFonts w:ascii="Times New Roman" w:hAnsi="Times New Roman" w:cs="Times New Roman"/>
              </w:rPr>
            </w:pPr>
            <w:r w:rsidRPr="00397D58">
              <w:rPr>
                <w:rFonts w:ascii="Times New Roman" w:hAnsi="Times New Roman" w:cs="Times New Roman"/>
              </w:rPr>
              <w:t xml:space="preserve">Deterritorialisation </w:t>
            </w:r>
          </w:p>
          <w:p w14:paraId="0E841387" w14:textId="09B61B6A" w:rsidR="000A32BA" w:rsidRPr="00397D58" w:rsidRDefault="000A32BA" w:rsidP="000A32BA">
            <w:pPr>
              <w:spacing w:after="160"/>
              <w:jc w:val="center"/>
              <w:rPr>
                <w:rFonts w:ascii="Times New Roman" w:hAnsi="Times New Roman" w:cs="Times New Roman"/>
              </w:rPr>
            </w:pPr>
            <w:r w:rsidRPr="00397D58">
              <w:rPr>
                <w:rFonts w:ascii="Times New Roman" w:hAnsi="Times New Roman" w:cs="Times New Roman"/>
              </w:rPr>
              <w:t>Lines of flight</w:t>
            </w:r>
          </w:p>
          <w:p w14:paraId="0D944B93" w14:textId="09B61B6A" w:rsidR="000A32BA" w:rsidRPr="000A32BA" w:rsidRDefault="000A32BA" w:rsidP="000A32BA">
            <w:pPr>
              <w:jc w:val="center"/>
              <w:rPr>
                <w:rFonts w:ascii="Times New Roman" w:hAnsi="Times New Roman" w:cs="Times New Roman"/>
                <w:sz w:val="24"/>
                <w:szCs w:val="24"/>
                <w:lang w:val="en-GB"/>
              </w:rPr>
            </w:pPr>
          </w:p>
        </w:tc>
        <w:tc>
          <w:tcPr>
            <w:tcW w:w="4910" w:type="dxa"/>
          </w:tcPr>
          <w:p w14:paraId="0D240845" w14:textId="3115DAB4" w:rsidR="000A32BA" w:rsidRPr="000A32BA" w:rsidRDefault="000A32BA" w:rsidP="000A32BA">
            <w:pPr>
              <w:jc w:val="both"/>
              <w:rPr>
                <w:rFonts w:ascii="Times New Roman" w:hAnsi="Times New Roman" w:cs="Times New Roman"/>
                <w:sz w:val="24"/>
                <w:szCs w:val="24"/>
                <w:lang w:val="en-GB"/>
              </w:rPr>
            </w:pPr>
            <w:r w:rsidRPr="00397D58">
              <w:rPr>
                <w:rFonts w:ascii="Times New Roman" w:hAnsi="Times New Roman" w:cs="Times New Roman"/>
              </w:rPr>
              <w:t>While following the striated space of a curriculum, coach developers seek opportunities to encourage an ethics of violence and alternative perspectives on practice. Violence in this sense denotates deterritorialisation, a move into smooth spaces, a line of flight which challenges the status quo and encourages critical thinking away from the norm.</w:t>
            </w:r>
          </w:p>
        </w:tc>
      </w:tr>
      <w:tr w:rsidR="000A32BA" w14:paraId="37CBB458" w14:textId="77777777" w:rsidTr="000A32BA">
        <w:tc>
          <w:tcPr>
            <w:tcW w:w="1980" w:type="dxa"/>
          </w:tcPr>
          <w:p w14:paraId="3F3D468B" w14:textId="3C56C68D" w:rsidR="000A32BA" w:rsidRPr="000A32BA" w:rsidRDefault="000A32BA" w:rsidP="000A32BA">
            <w:pPr>
              <w:jc w:val="center"/>
              <w:rPr>
                <w:rFonts w:ascii="Times New Roman" w:hAnsi="Times New Roman" w:cs="Times New Roman"/>
                <w:sz w:val="24"/>
                <w:szCs w:val="24"/>
                <w:lang w:val="en-GB"/>
              </w:rPr>
            </w:pPr>
            <w:r w:rsidRPr="00397D58">
              <w:rPr>
                <w:rFonts w:ascii="Times New Roman" w:hAnsi="Times New Roman" w:cs="Times New Roman"/>
                <w:sz w:val="24"/>
                <w:szCs w:val="24"/>
              </w:rPr>
              <w:t>Assessment and measures of success</w:t>
            </w:r>
          </w:p>
        </w:tc>
        <w:tc>
          <w:tcPr>
            <w:tcW w:w="2126" w:type="dxa"/>
          </w:tcPr>
          <w:p w14:paraId="1E131D5C" w14:textId="4FF9E9F3" w:rsidR="000A32BA" w:rsidRDefault="000A32BA" w:rsidP="000A32BA">
            <w:pPr>
              <w:spacing w:after="160"/>
              <w:jc w:val="center"/>
              <w:rPr>
                <w:rFonts w:ascii="Times New Roman" w:hAnsi="Times New Roman" w:cs="Times New Roman"/>
              </w:rPr>
            </w:pPr>
            <w:r w:rsidRPr="00397D58">
              <w:rPr>
                <w:rFonts w:ascii="Times New Roman" w:hAnsi="Times New Roman" w:cs="Times New Roman"/>
              </w:rPr>
              <w:t>Assemblage</w:t>
            </w:r>
            <w:r w:rsidR="00FA20D9">
              <w:rPr>
                <w:rFonts w:ascii="Times New Roman" w:hAnsi="Times New Roman" w:cs="Times New Roman"/>
              </w:rPr>
              <w:t>s</w:t>
            </w:r>
          </w:p>
          <w:p w14:paraId="3D6906AF" w14:textId="4C3CF2B9" w:rsidR="000A32BA" w:rsidRPr="00397D58" w:rsidRDefault="000A32BA" w:rsidP="000A32BA">
            <w:pPr>
              <w:spacing w:after="160"/>
              <w:jc w:val="center"/>
              <w:rPr>
                <w:rFonts w:ascii="Times New Roman" w:hAnsi="Times New Roman" w:cs="Times New Roman"/>
              </w:rPr>
            </w:pPr>
            <w:r>
              <w:rPr>
                <w:rFonts w:ascii="Times New Roman" w:hAnsi="Times New Roman" w:cs="Times New Roman"/>
              </w:rPr>
              <w:t>Smooth spaces</w:t>
            </w:r>
          </w:p>
          <w:p w14:paraId="2CC80BED" w14:textId="77777777" w:rsidR="000A32BA" w:rsidRPr="000A32BA" w:rsidRDefault="000A32BA" w:rsidP="000A32BA">
            <w:pPr>
              <w:jc w:val="center"/>
              <w:rPr>
                <w:rFonts w:ascii="Times New Roman" w:hAnsi="Times New Roman" w:cs="Times New Roman"/>
                <w:sz w:val="24"/>
                <w:szCs w:val="24"/>
                <w:lang w:val="en-GB"/>
              </w:rPr>
            </w:pPr>
          </w:p>
        </w:tc>
        <w:tc>
          <w:tcPr>
            <w:tcW w:w="4910" w:type="dxa"/>
          </w:tcPr>
          <w:p w14:paraId="117E5D3D" w14:textId="12857F60" w:rsidR="000A32BA" w:rsidRPr="000A32BA" w:rsidRDefault="000A32BA" w:rsidP="000A32BA">
            <w:pPr>
              <w:jc w:val="both"/>
              <w:rPr>
                <w:rFonts w:ascii="Times New Roman" w:hAnsi="Times New Roman" w:cs="Times New Roman"/>
                <w:sz w:val="24"/>
                <w:szCs w:val="24"/>
                <w:lang w:val="en-GB"/>
              </w:rPr>
            </w:pPr>
            <w:r w:rsidRPr="00397D58">
              <w:rPr>
                <w:rFonts w:ascii="Times New Roman" w:hAnsi="Times New Roman" w:cs="Times New Roman"/>
              </w:rPr>
              <w:t>Rather than prescriptive competency-based assessments derived from positivist assumptions, coach developers should measure success in terms of creativity, experimentation, and difference which occurs through learners’ engagement with assemblages</w:t>
            </w:r>
            <w:r>
              <w:rPr>
                <w:rFonts w:ascii="Times New Roman" w:hAnsi="Times New Roman" w:cs="Times New Roman"/>
              </w:rPr>
              <w:t xml:space="preserve"> and smooth spaces</w:t>
            </w:r>
            <w:r w:rsidRPr="00397D58">
              <w:rPr>
                <w:rFonts w:ascii="Times New Roman" w:hAnsi="Times New Roman" w:cs="Times New Roman"/>
              </w:rPr>
              <w:t>. Coach developers should offer choice and appreciate each coach’s nomadic journey, moving away from linear, uniform, and pre-determined forms of assessment.</w:t>
            </w:r>
          </w:p>
        </w:tc>
      </w:tr>
    </w:tbl>
    <w:p w14:paraId="4E4F1EC0" w14:textId="77777777" w:rsidR="003F6988" w:rsidRDefault="003F6988" w:rsidP="004455FF">
      <w:pPr>
        <w:spacing w:after="0" w:line="480" w:lineRule="auto"/>
        <w:jc w:val="both"/>
        <w:rPr>
          <w:rFonts w:ascii="Times New Roman" w:hAnsi="Times New Roman" w:cs="Times New Roman"/>
          <w:b/>
          <w:bCs/>
          <w:sz w:val="24"/>
          <w:szCs w:val="24"/>
          <w:lang w:val="en-GB"/>
        </w:rPr>
      </w:pPr>
    </w:p>
    <w:p w14:paraId="2A0B76D2" w14:textId="56DCB59F" w:rsidR="00524CC7" w:rsidRDefault="00524CC7" w:rsidP="004455FF">
      <w:pPr>
        <w:spacing w:after="0" w:line="480" w:lineRule="auto"/>
        <w:jc w:val="both"/>
        <w:rPr>
          <w:rFonts w:ascii="Times New Roman" w:hAnsi="Times New Roman" w:cs="Times New Roman"/>
          <w:b/>
          <w:bCs/>
          <w:sz w:val="24"/>
          <w:szCs w:val="24"/>
          <w:lang w:val="en-GB"/>
        </w:rPr>
      </w:pPr>
      <w:r w:rsidRPr="00552601">
        <w:rPr>
          <w:rFonts w:ascii="Times New Roman" w:hAnsi="Times New Roman" w:cs="Times New Roman"/>
          <w:b/>
          <w:bCs/>
          <w:sz w:val="24"/>
          <w:szCs w:val="24"/>
          <w:lang w:val="en-GB"/>
        </w:rPr>
        <w:t>Closing thoughts</w:t>
      </w:r>
    </w:p>
    <w:p w14:paraId="608B4304" w14:textId="55ED7F89" w:rsidR="00552601" w:rsidRDefault="00552601" w:rsidP="004455FF">
      <w:pPr>
        <w:spacing w:after="0" w:line="480" w:lineRule="auto"/>
        <w:jc w:val="both"/>
        <w:rPr>
          <w:rFonts w:ascii="Times New Roman" w:hAnsi="Times New Roman" w:cs="Times New Roman"/>
          <w:b/>
          <w:bCs/>
          <w:sz w:val="24"/>
          <w:szCs w:val="24"/>
          <w:lang w:val="en-GB"/>
        </w:rPr>
      </w:pPr>
    </w:p>
    <w:p w14:paraId="1161C6AB" w14:textId="61D8CBE3" w:rsidR="00142646" w:rsidRPr="00142646" w:rsidRDefault="00552601" w:rsidP="004455F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concluding chapter has attempted to summarise the key themes within this book, while offering critical questions for readers to reflect upon in order to move football coach education forward</w:t>
      </w:r>
      <w:r w:rsidR="007F5687">
        <w:rPr>
          <w:rFonts w:ascii="Times New Roman" w:hAnsi="Times New Roman" w:cs="Times New Roman"/>
          <w:sz w:val="24"/>
          <w:szCs w:val="24"/>
          <w:lang w:val="en-GB"/>
        </w:rPr>
        <w:t>s</w:t>
      </w:r>
      <w:r>
        <w:rPr>
          <w:rFonts w:ascii="Times New Roman" w:hAnsi="Times New Roman" w:cs="Times New Roman"/>
          <w:sz w:val="24"/>
          <w:szCs w:val="24"/>
          <w:lang w:val="en-GB"/>
        </w:rPr>
        <w:t xml:space="preserve"> in both research and practice. Furthermore, Deleuze and Guattari’s (1987) concept of the rhizome and accompanying analytical tools have been briefly introduced, offering a</w:t>
      </w:r>
      <w:r w:rsidR="00B037AD">
        <w:rPr>
          <w:rFonts w:ascii="Times New Roman" w:hAnsi="Times New Roman" w:cs="Times New Roman"/>
          <w:sz w:val="24"/>
          <w:szCs w:val="24"/>
          <w:lang w:val="en-GB"/>
        </w:rPr>
        <w:t>n innovative</w:t>
      </w:r>
      <w:r>
        <w:rPr>
          <w:rFonts w:ascii="Times New Roman" w:hAnsi="Times New Roman" w:cs="Times New Roman"/>
          <w:sz w:val="24"/>
          <w:szCs w:val="24"/>
          <w:lang w:val="en-GB"/>
        </w:rPr>
        <w:t xml:space="preserve"> new ‘lens’ to </w:t>
      </w:r>
      <w:r w:rsidR="00B037AD">
        <w:rPr>
          <w:rFonts w:ascii="Times New Roman" w:hAnsi="Times New Roman" w:cs="Times New Roman"/>
          <w:sz w:val="24"/>
          <w:szCs w:val="24"/>
          <w:lang w:val="en-GB"/>
        </w:rPr>
        <w:t xml:space="preserve">view football coach education. </w:t>
      </w:r>
      <w:r w:rsidR="00142646" w:rsidRPr="00142646">
        <w:rPr>
          <w:rFonts w:ascii="Times New Roman" w:hAnsi="Times New Roman" w:cs="Times New Roman"/>
          <w:sz w:val="24"/>
          <w:szCs w:val="24"/>
          <w:lang w:val="en-GB"/>
        </w:rPr>
        <w:t>It is important to note tha</w:t>
      </w:r>
      <w:r w:rsidR="007F5687">
        <w:rPr>
          <w:rFonts w:ascii="Times New Roman" w:hAnsi="Times New Roman" w:cs="Times New Roman"/>
          <w:sz w:val="24"/>
          <w:szCs w:val="24"/>
          <w:lang w:val="en-GB"/>
        </w:rPr>
        <w:t>t</w:t>
      </w:r>
      <w:r w:rsidR="00142646" w:rsidRPr="00142646">
        <w:rPr>
          <w:rFonts w:ascii="Times New Roman" w:hAnsi="Times New Roman" w:cs="Times New Roman"/>
          <w:sz w:val="24"/>
          <w:szCs w:val="24"/>
          <w:lang w:val="en-GB"/>
        </w:rPr>
        <w:t xml:space="preserve"> the rhizome </w:t>
      </w:r>
      <w:r w:rsidR="007F5687">
        <w:rPr>
          <w:rFonts w:ascii="Times New Roman" w:hAnsi="Times New Roman" w:cs="Times New Roman"/>
          <w:sz w:val="24"/>
          <w:szCs w:val="24"/>
          <w:lang w:val="en-GB"/>
        </w:rPr>
        <w:t xml:space="preserve">itself </w:t>
      </w:r>
      <w:r w:rsidR="00142646" w:rsidRPr="00142646">
        <w:rPr>
          <w:rFonts w:ascii="Times New Roman" w:hAnsi="Times New Roman" w:cs="Times New Roman"/>
          <w:sz w:val="24"/>
          <w:szCs w:val="24"/>
          <w:lang w:val="en-GB"/>
        </w:rPr>
        <w:t>should be considered as an analytical tool, rather than a prescriptive metaphor, as Del</w:t>
      </w:r>
      <w:r w:rsidR="00142646">
        <w:rPr>
          <w:rFonts w:ascii="Times New Roman" w:hAnsi="Times New Roman" w:cs="Times New Roman"/>
          <w:sz w:val="24"/>
          <w:szCs w:val="24"/>
          <w:lang w:val="en-GB"/>
        </w:rPr>
        <w:t>eu</w:t>
      </w:r>
      <w:r w:rsidR="00142646" w:rsidRPr="00142646">
        <w:rPr>
          <w:rFonts w:ascii="Times New Roman" w:hAnsi="Times New Roman" w:cs="Times New Roman"/>
          <w:sz w:val="24"/>
          <w:szCs w:val="24"/>
          <w:lang w:val="en-GB"/>
        </w:rPr>
        <w:t xml:space="preserve">ze </w:t>
      </w:r>
      <w:r w:rsidR="00142646" w:rsidRPr="00142646">
        <w:rPr>
          <w:rFonts w:ascii="Times New Roman" w:hAnsi="Times New Roman" w:cs="Times New Roman"/>
          <w:sz w:val="24"/>
          <w:szCs w:val="24"/>
          <w:lang w:val="en-GB"/>
        </w:rPr>
        <w:lastRenderedPageBreak/>
        <w:t xml:space="preserve">&amp; Guattari (1987) offer alternatives examples </w:t>
      </w:r>
      <w:r w:rsidR="007F5687">
        <w:rPr>
          <w:rFonts w:ascii="Times New Roman" w:hAnsi="Times New Roman" w:cs="Times New Roman"/>
          <w:sz w:val="24"/>
          <w:szCs w:val="24"/>
          <w:lang w:val="en-GB"/>
        </w:rPr>
        <w:t xml:space="preserve">to challenge arborescent and linear thinking </w:t>
      </w:r>
      <w:r w:rsidR="00142646" w:rsidRPr="00142646">
        <w:rPr>
          <w:rFonts w:ascii="Times New Roman" w:hAnsi="Times New Roman" w:cs="Times New Roman"/>
          <w:sz w:val="24"/>
          <w:szCs w:val="24"/>
          <w:lang w:val="en-GB"/>
        </w:rPr>
        <w:t xml:space="preserve">within </w:t>
      </w:r>
      <w:r w:rsidR="00142646" w:rsidRPr="00142646">
        <w:rPr>
          <w:rFonts w:ascii="Times New Roman" w:hAnsi="Times New Roman" w:cs="Times New Roman"/>
          <w:i/>
          <w:iCs/>
          <w:sz w:val="24"/>
          <w:szCs w:val="24"/>
          <w:lang w:val="en-GB"/>
        </w:rPr>
        <w:t>A Thousand Plateaus</w:t>
      </w:r>
      <w:r w:rsidR="00142646" w:rsidRPr="00142646">
        <w:rPr>
          <w:rFonts w:ascii="Times New Roman" w:hAnsi="Times New Roman" w:cs="Times New Roman"/>
          <w:sz w:val="24"/>
          <w:szCs w:val="24"/>
          <w:lang w:val="en-GB"/>
        </w:rPr>
        <w:t>. Indeed, the rhizome alongside all Deleuzoguattarian analytical tools should not be pressed ‘too hard’ as it is possible to ‘over think’ these concepts (St</w:t>
      </w:r>
      <w:r w:rsidR="0048455C">
        <w:rPr>
          <w:rFonts w:ascii="Times New Roman" w:hAnsi="Times New Roman" w:cs="Times New Roman"/>
          <w:sz w:val="24"/>
          <w:szCs w:val="24"/>
          <w:lang w:val="en-GB"/>
        </w:rPr>
        <w:t>.</w:t>
      </w:r>
      <w:r w:rsidR="00142646" w:rsidRPr="00142646">
        <w:rPr>
          <w:rFonts w:ascii="Times New Roman" w:hAnsi="Times New Roman" w:cs="Times New Roman"/>
          <w:sz w:val="24"/>
          <w:szCs w:val="24"/>
          <w:lang w:val="en-GB"/>
        </w:rPr>
        <w:t xml:space="preserve"> Pierre, 2004)</w:t>
      </w:r>
      <w:r w:rsidR="00142646">
        <w:rPr>
          <w:rFonts w:ascii="Times New Roman" w:hAnsi="Times New Roman" w:cs="Times New Roman"/>
          <w:sz w:val="24"/>
          <w:szCs w:val="24"/>
          <w:lang w:val="en-GB"/>
        </w:rPr>
        <w:t xml:space="preserve">, with </w:t>
      </w:r>
      <w:r w:rsidR="00142646" w:rsidRPr="00142646">
        <w:rPr>
          <w:rFonts w:ascii="Times New Roman" w:hAnsi="Times New Roman" w:cs="Times New Roman"/>
          <w:sz w:val="24"/>
          <w:szCs w:val="24"/>
          <w:lang w:val="en-GB"/>
        </w:rPr>
        <w:t>Gregoriou (2004, p. 240) advocat</w:t>
      </w:r>
      <w:r w:rsidR="00142646">
        <w:rPr>
          <w:rFonts w:ascii="Times New Roman" w:hAnsi="Times New Roman" w:cs="Times New Roman"/>
          <w:sz w:val="24"/>
          <w:szCs w:val="24"/>
          <w:lang w:val="en-GB"/>
        </w:rPr>
        <w:t>ing that</w:t>
      </w:r>
      <w:r w:rsidR="00142646" w:rsidRPr="00142646">
        <w:rPr>
          <w:rFonts w:ascii="Times New Roman" w:hAnsi="Times New Roman" w:cs="Times New Roman"/>
          <w:sz w:val="24"/>
          <w:szCs w:val="24"/>
          <w:lang w:val="en-GB"/>
        </w:rPr>
        <w:t xml:space="preserve"> “the goal is not to represent the rhizome but to implant it in thought”</w:t>
      </w:r>
      <w:r w:rsidR="00142646">
        <w:rPr>
          <w:rFonts w:ascii="Times New Roman" w:hAnsi="Times New Roman" w:cs="Times New Roman"/>
          <w:sz w:val="24"/>
          <w:szCs w:val="24"/>
          <w:lang w:val="en-GB"/>
        </w:rPr>
        <w:t>.</w:t>
      </w:r>
    </w:p>
    <w:p w14:paraId="0D3015E9" w14:textId="77777777" w:rsidR="00142646" w:rsidRDefault="00142646" w:rsidP="004455FF">
      <w:pPr>
        <w:spacing w:after="0" w:line="480" w:lineRule="auto"/>
        <w:jc w:val="both"/>
        <w:rPr>
          <w:rFonts w:ascii="Times New Roman" w:hAnsi="Times New Roman" w:cs="Times New Roman"/>
          <w:sz w:val="24"/>
          <w:szCs w:val="24"/>
          <w:lang w:val="en-GB"/>
        </w:rPr>
      </w:pPr>
    </w:p>
    <w:p w14:paraId="1AE7B8D4" w14:textId="2191EB8E" w:rsidR="003D29A8" w:rsidRDefault="00142646" w:rsidP="004455F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Nonetheless, </w:t>
      </w:r>
      <w:r w:rsidR="00B037AD">
        <w:rPr>
          <w:rFonts w:ascii="Times New Roman" w:hAnsi="Times New Roman" w:cs="Times New Roman"/>
          <w:sz w:val="24"/>
          <w:szCs w:val="24"/>
          <w:lang w:val="en-GB"/>
        </w:rPr>
        <w:t>I am of the opinion that football c</w:t>
      </w:r>
      <w:r w:rsidR="003D19E7" w:rsidRPr="0023503E">
        <w:rPr>
          <w:rFonts w:ascii="Times New Roman" w:hAnsi="Times New Roman" w:cs="Times New Roman"/>
          <w:sz w:val="24"/>
          <w:szCs w:val="24"/>
        </w:rPr>
        <w:t xml:space="preserve">oach education informed </w:t>
      </w:r>
      <w:r w:rsidR="00B037AD">
        <w:rPr>
          <w:rFonts w:ascii="Times New Roman" w:hAnsi="Times New Roman" w:cs="Times New Roman"/>
          <w:sz w:val="24"/>
          <w:szCs w:val="24"/>
        </w:rPr>
        <w:t xml:space="preserve">and underpinned </w:t>
      </w:r>
      <w:r w:rsidR="003D19E7" w:rsidRPr="0023503E">
        <w:rPr>
          <w:rFonts w:ascii="Times New Roman" w:hAnsi="Times New Roman" w:cs="Times New Roman"/>
          <w:sz w:val="24"/>
          <w:szCs w:val="24"/>
        </w:rPr>
        <w:t xml:space="preserve">by </w:t>
      </w:r>
      <w:r>
        <w:rPr>
          <w:rFonts w:ascii="Times New Roman" w:hAnsi="Times New Roman" w:cs="Times New Roman"/>
          <w:sz w:val="24"/>
          <w:szCs w:val="24"/>
        </w:rPr>
        <w:t>practices associated with</w:t>
      </w:r>
      <w:r w:rsidR="00B037AD">
        <w:rPr>
          <w:rFonts w:ascii="Times New Roman" w:hAnsi="Times New Roman" w:cs="Times New Roman"/>
          <w:sz w:val="24"/>
          <w:szCs w:val="24"/>
        </w:rPr>
        <w:t xml:space="preserve"> </w:t>
      </w:r>
      <w:r w:rsidR="003D19E7" w:rsidRPr="0023503E">
        <w:rPr>
          <w:rFonts w:ascii="Times New Roman" w:hAnsi="Times New Roman" w:cs="Times New Roman"/>
          <w:sz w:val="24"/>
          <w:szCs w:val="24"/>
        </w:rPr>
        <w:t>rhizomatic</w:t>
      </w:r>
      <w:r w:rsidR="007F5687">
        <w:rPr>
          <w:rFonts w:ascii="Times New Roman" w:hAnsi="Times New Roman" w:cs="Times New Roman"/>
          <w:sz w:val="24"/>
          <w:szCs w:val="24"/>
        </w:rPr>
        <w:t xml:space="preserve"> </w:t>
      </w:r>
      <w:r w:rsidR="00B037AD">
        <w:rPr>
          <w:rFonts w:ascii="Times New Roman" w:hAnsi="Times New Roman" w:cs="Times New Roman"/>
          <w:sz w:val="24"/>
          <w:szCs w:val="24"/>
        </w:rPr>
        <w:t>learning</w:t>
      </w:r>
      <w:r w:rsidR="003D19E7" w:rsidRPr="0023503E">
        <w:rPr>
          <w:rFonts w:ascii="Times New Roman" w:hAnsi="Times New Roman" w:cs="Times New Roman"/>
          <w:sz w:val="24"/>
          <w:szCs w:val="24"/>
        </w:rPr>
        <w:t xml:space="preserve"> may</w:t>
      </w:r>
      <w:r w:rsidR="00B037AD">
        <w:rPr>
          <w:rFonts w:ascii="Times New Roman" w:hAnsi="Times New Roman" w:cs="Times New Roman"/>
          <w:sz w:val="24"/>
          <w:szCs w:val="24"/>
        </w:rPr>
        <w:t xml:space="preserve"> help national governing bodies, policy makers, and coach developers</w:t>
      </w:r>
      <w:r w:rsidR="003D19E7" w:rsidRPr="0023503E">
        <w:rPr>
          <w:rFonts w:ascii="Times New Roman" w:hAnsi="Times New Roman" w:cs="Times New Roman"/>
          <w:sz w:val="24"/>
          <w:szCs w:val="24"/>
        </w:rPr>
        <w:t xml:space="preserve"> </w:t>
      </w:r>
      <w:r w:rsidR="00B037AD">
        <w:rPr>
          <w:rFonts w:ascii="Times New Roman" w:hAnsi="Times New Roman" w:cs="Times New Roman"/>
          <w:sz w:val="24"/>
          <w:szCs w:val="24"/>
        </w:rPr>
        <w:t>move away</w:t>
      </w:r>
      <w:r w:rsidR="003D19E7" w:rsidRPr="0023503E">
        <w:rPr>
          <w:rFonts w:ascii="Times New Roman" w:hAnsi="Times New Roman" w:cs="Times New Roman"/>
          <w:sz w:val="24"/>
          <w:szCs w:val="24"/>
        </w:rPr>
        <w:t xml:space="preserve"> “from the comfortable steady flame of replicating expertise to the dim flicker of promoting creative difference”</w:t>
      </w:r>
      <w:r w:rsidR="00B037AD">
        <w:rPr>
          <w:rFonts w:ascii="Times New Roman" w:hAnsi="Times New Roman" w:cs="Times New Roman"/>
          <w:sz w:val="24"/>
          <w:szCs w:val="24"/>
        </w:rPr>
        <w:t xml:space="preserve"> (</w:t>
      </w:r>
      <w:r w:rsidR="003D19E7" w:rsidRPr="0023503E">
        <w:rPr>
          <w:rFonts w:ascii="Times New Roman" w:hAnsi="Times New Roman" w:cs="Times New Roman"/>
          <w:sz w:val="24"/>
          <w:szCs w:val="24"/>
        </w:rPr>
        <w:t>Marble, 2012, p. 29</w:t>
      </w:r>
      <w:r w:rsidR="00B037AD">
        <w:rPr>
          <w:rFonts w:ascii="Times New Roman" w:hAnsi="Times New Roman" w:cs="Times New Roman"/>
          <w:sz w:val="24"/>
          <w:szCs w:val="24"/>
        </w:rPr>
        <w:t>).</w:t>
      </w:r>
      <w:r>
        <w:rPr>
          <w:rFonts w:ascii="Times New Roman" w:hAnsi="Times New Roman" w:cs="Times New Roman"/>
          <w:sz w:val="24"/>
          <w:szCs w:val="24"/>
        </w:rPr>
        <w:t xml:space="preserve"> </w:t>
      </w:r>
      <w:r w:rsidR="008308E2">
        <w:rPr>
          <w:rFonts w:ascii="Times New Roman" w:hAnsi="Times New Roman" w:cs="Times New Roman"/>
          <w:sz w:val="24"/>
          <w:szCs w:val="24"/>
        </w:rPr>
        <w:t xml:space="preserve">However, there needs to be an appreciation that </w:t>
      </w:r>
      <w:r w:rsidR="00692DC9" w:rsidRPr="0023503E">
        <w:rPr>
          <w:rFonts w:ascii="Times New Roman" w:hAnsi="Times New Roman" w:cs="Times New Roman"/>
          <w:sz w:val="24"/>
          <w:szCs w:val="24"/>
        </w:rPr>
        <w:t xml:space="preserve">rhizomatic learning is at present, a prescription </w:t>
      </w:r>
      <w:r w:rsidR="00692DC9" w:rsidRPr="008308E2">
        <w:rPr>
          <w:rFonts w:ascii="Times New Roman" w:hAnsi="Times New Roman" w:cs="Times New Roman"/>
          <w:i/>
          <w:iCs/>
          <w:sz w:val="24"/>
          <w:szCs w:val="24"/>
        </w:rPr>
        <w:t xml:space="preserve">for </w:t>
      </w:r>
      <w:r w:rsidR="00692DC9" w:rsidRPr="0023503E">
        <w:rPr>
          <w:rFonts w:ascii="Times New Roman" w:hAnsi="Times New Roman" w:cs="Times New Roman"/>
          <w:sz w:val="24"/>
          <w:szCs w:val="24"/>
        </w:rPr>
        <w:t xml:space="preserve">rather than </w:t>
      </w:r>
      <w:r w:rsidR="00692DC9" w:rsidRPr="008308E2">
        <w:rPr>
          <w:rFonts w:ascii="Times New Roman" w:hAnsi="Times New Roman" w:cs="Times New Roman"/>
          <w:i/>
          <w:iCs/>
          <w:sz w:val="24"/>
          <w:szCs w:val="24"/>
        </w:rPr>
        <w:t xml:space="preserve">of </w:t>
      </w:r>
      <w:r w:rsidR="00692DC9" w:rsidRPr="0023503E">
        <w:rPr>
          <w:rFonts w:ascii="Times New Roman" w:hAnsi="Times New Roman" w:cs="Times New Roman"/>
          <w:sz w:val="24"/>
          <w:szCs w:val="24"/>
        </w:rPr>
        <w:t>coach education, with no</w:t>
      </w:r>
      <w:r w:rsidR="008308E2">
        <w:rPr>
          <w:rFonts w:ascii="Times New Roman" w:hAnsi="Times New Roman" w:cs="Times New Roman"/>
          <w:sz w:val="24"/>
          <w:szCs w:val="24"/>
        </w:rPr>
        <w:t xml:space="preserve"> empirical</w:t>
      </w:r>
      <w:r w:rsidR="00692DC9" w:rsidRPr="0023503E">
        <w:rPr>
          <w:rFonts w:ascii="Times New Roman" w:hAnsi="Times New Roman" w:cs="Times New Roman"/>
          <w:sz w:val="24"/>
          <w:szCs w:val="24"/>
        </w:rPr>
        <w:t xml:space="preserve"> evidence </w:t>
      </w:r>
      <w:r w:rsidR="008308E2">
        <w:rPr>
          <w:rFonts w:ascii="Times New Roman" w:hAnsi="Times New Roman" w:cs="Times New Roman"/>
          <w:sz w:val="24"/>
          <w:szCs w:val="24"/>
        </w:rPr>
        <w:t>to support its implementation within football coach education and</w:t>
      </w:r>
      <w:r w:rsidR="00692DC9" w:rsidRPr="0023503E">
        <w:rPr>
          <w:rFonts w:ascii="Times New Roman" w:hAnsi="Times New Roman" w:cs="Times New Roman"/>
          <w:sz w:val="24"/>
          <w:szCs w:val="24"/>
        </w:rPr>
        <w:t xml:space="preserve"> impact</w:t>
      </w:r>
      <w:r w:rsidR="007F5687">
        <w:rPr>
          <w:rFonts w:ascii="Times New Roman" w:hAnsi="Times New Roman" w:cs="Times New Roman"/>
          <w:sz w:val="24"/>
          <w:szCs w:val="24"/>
        </w:rPr>
        <w:t xml:space="preserve"> (or not)</w:t>
      </w:r>
      <w:r w:rsidR="008308E2">
        <w:rPr>
          <w:rFonts w:ascii="Times New Roman" w:hAnsi="Times New Roman" w:cs="Times New Roman"/>
          <w:sz w:val="24"/>
          <w:szCs w:val="24"/>
        </w:rPr>
        <w:t xml:space="preserve"> on coach learning</w:t>
      </w:r>
      <w:r w:rsidR="00692DC9" w:rsidRPr="0023503E">
        <w:rPr>
          <w:rFonts w:ascii="Times New Roman" w:hAnsi="Times New Roman" w:cs="Times New Roman"/>
          <w:sz w:val="24"/>
          <w:szCs w:val="24"/>
        </w:rPr>
        <w:t xml:space="preserve"> (C</w:t>
      </w:r>
      <w:r w:rsidR="008308E2">
        <w:rPr>
          <w:rFonts w:ascii="Times New Roman" w:hAnsi="Times New Roman" w:cs="Times New Roman"/>
          <w:sz w:val="24"/>
          <w:szCs w:val="24"/>
        </w:rPr>
        <w:t xml:space="preserve">ushion </w:t>
      </w:r>
      <w:r w:rsidR="00692DC9" w:rsidRPr="0023503E">
        <w:rPr>
          <w:rFonts w:ascii="Times New Roman" w:hAnsi="Times New Roman" w:cs="Times New Roman"/>
          <w:sz w:val="24"/>
          <w:szCs w:val="24"/>
        </w:rPr>
        <w:t>&amp;</w:t>
      </w:r>
      <w:r w:rsidR="008308E2">
        <w:rPr>
          <w:rFonts w:ascii="Times New Roman" w:hAnsi="Times New Roman" w:cs="Times New Roman"/>
          <w:sz w:val="24"/>
          <w:szCs w:val="24"/>
        </w:rPr>
        <w:t xml:space="preserve"> </w:t>
      </w:r>
      <w:r w:rsidR="00692DC9" w:rsidRPr="0023503E">
        <w:rPr>
          <w:rFonts w:ascii="Times New Roman" w:hAnsi="Times New Roman" w:cs="Times New Roman"/>
          <w:sz w:val="24"/>
          <w:szCs w:val="24"/>
        </w:rPr>
        <w:t>N</w:t>
      </w:r>
      <w:r w:rsidR="008308E2">
        <w:rPr>
          <w:rFonts w:ascii="Times New Roman" w:hAnsi="Times New Roman" w:cs="Times New Roman"/>
          <w:sz w:val="24"/>
          <w:szCs w:val="24"/>
        </w:rPr>
        <w:t>elson</w:t>
      </w:r>
      <w:r w:rsidR="00692DC9" w:rsidRPr="0023503E">
        <w:rPr>
          <w:rFonts w:ascii="Times New Roman" w:hAnsi="Times New Roman" w:cs="Times New Roman"/>
          <w:sz w:val="24"/>
          <w:szCs w:val="24"/>
        </w:rPr>
        <w:t>, 2013)</w:t>
      </w:r>
      <w:r>
        <w:rPr>
          <w:rFonts w:ascii="Times New Roman" w:hAnsi="Times New Roman" w:cs="Times New Roman"/>
          <w:sz w:val="24"/>
          <w:szCs w:val="24"/>
        </w:rPr>
        <w:t xml:space="preserve">. Hence, in building upon </w:t>
      </w:r>
      <w:r w:rsidR="004C5555">
        <w:rPr>
          <w:rFonts w:ascii="Times New Roman" w:hAnsi="Times New Roman" w:cs="Times New Roman"/>
          <w:sz w:val="24"/>
          <w:szCs w:val="24"/>
        </w:rPr>
        <w:t xml:space="preserve">recent </w:t>
      </w:r>
      <w:r>
        <w:rPr>
          <w:rFonts w:ascii="Times New Roman" w:hAnsi="Times New Roman" w:cs="Times New Roman"/>
          <w:sz w:val="24"/>
          <w:szCs w:val="24"/>
        </w:rPr>
        <w:t xml:space="preserve">research </w:t>
      </w:r>
      <w:r w:rsidR="004C5555">
        <w:rPr>
          <w:rFonts w:ascii="Times New Roman" w:hAnsi="Times New Roman" w:cs="Times New Roman"/>
          <w:sz w:val="24"/>
          <w:szCs w:val="24"/>
        </w:rPr>
        <w:t xml:space="preserve">exploring the notion of rhizomatic learning </w:t>
      </w:r>
      <w:r>
        <w:rPr>
          <w:rFonts w:ascii="Times New Roman" w:hAnsi="Times New Roman" w:cs="Times New Roman"/>
          <w:sz w:val="24"/>
          <w:szCs w:val="24"/>
        </w:rPr>
        <w:t>within teacher education (e.g.,</w:t>
      </w:r>
      <w:r w:rsidR="004C5555">
        <w:rPr>
          <w:rFonts w:ascii="Times New Roman" w:hAnsi="Times New Roman" w:cs="Times New Roman"/>
          <w:sz w:val="24"/>
          <w:szCs w:val="24"/>
        </w:rPr>
        <w:t xml:space="preserve"> Adams, 2021;</w:t>
      </w:r>
      <w:r>
        <w:rPr>
          <w:rFonts w:ascii="Times New Roman" w:hAnsi="Times New Roman" w:cs="Times New Roman"/>
          <w:sz w:val="24"/>
          <w:szCs w:val="24"/>
        </w:rPr>
        <w:t xml:space="preserve"> </w:t>
      </w:r>
      <w:r w:rsidR="004C5555">
        <w:rPr>
          <w:rFonts w:ascii="Times New Roman" w:hAnsi="Times New Roman" w:cs="Times New Roman"/>
          <w:sz w:val="24"/>
          <w:szCs w:val="24"/>
        </w:rPr>
        <w:t xml:space="preserve">Hordvik et al., 2020; Sherman &amp; Teemant, 2021; Strom &amp; Viesca, 2021), </w:t>
      </w:r>
      <w:r>
        <w:rPr>
          <w:rFonts w:ascii="Times New Roman" w:hAnsi="Times New Roman" w:cs="Times New Roman"/>
          <w:sz w:val="24"/>
          <w:szCs w:val="24"/>
        </w:rPr>
        <w:t xml:space="preserve">an obvious avenue for future research is to explore </w:t>
      </w:r>
      <w:r w:rsidR="004C5555">
        <w:rPr>
          <w:rFonts w:ascii="Times New Roman" w:hAnsi="Times New Roman" w:cs="Times New Roman"/>
          <w:sz w:val="24"/>
          <w:szCs w:val="24"/>
        </w:rPr>
        <w:t xml:space="preserve">the application of Deleuzoguattarian analytical tools within sport coaching and coach education. </w:t>
      </w:r>
    </w:p>
    <w:p w14:paraId="27156BC1" w14:textId="77777777" w:rsidR="003D29A8" w:rsidRDefault="003D29A8" w:rsidP="004455FF">
      <w:pPr>
        <w:spacing w:after="0" w:line="480" w:lineRule="auto"/>
        <w:jc w:val="both"/>
        <w:rPr>
          <w:rFonts w:ascii="Times New Roman" w:hAnsi="Times New Roman" w:cs="Times New Roman"/>
          <w:sz w:val="24"/>
          <w:szCs w:val="24"/>
        </w:rPr>
      </w:pPr>
    </w:p>
    <w:p w14:paraId="10E4E86D" w14:textId="62579B52" w:rsidR="00692DC9" w:rsidRDefault="00692DC9" w:rsidP="004455FF">
      <w:pPr>
        <w:spacing w:after="0" w:line="480" w:lineRule="auto"/>
        <w:jc w:val="both"/>
        <w:rPr>
          <w:rFonts w:ascii="Times New Roman" w:hAnsi="Times New Roman" w:cs="Times New Roman"/>
          <w:sz w:val="24"/>
          <w:szCs w:val="24"/>
        </w:rPr>
      </w:pPr>
      <w:r w:rsidRPr="0023503E">
        <w:rPr>
          <w:rFonts w:ascii="Times New Roman" w:hAnsi="Times New Roman" w:cs="Times New Roman"/>
          <w:sz w:val="24"/>
          <w:szCs w:val="24"/>
        </w:rPr>
        <w:t>In echoing the sentiments of</w:t>
      </w:r>
      <w:r w:rsidR="003D29A8">
        <w:rPr>
          <w:rFonts w:ascii="Times New Roman" w:hAnsi="Times New Roman" w:cs="Times New Roman"/>
          <w:sz w:val="24"/>
          <w:szCs w:val="24"/>
        </w:rPr>
        <w:t xml:space="preserve"> </w:t>
      </w:r>
      <w:r w:rsidR="003D29A8" w:rsidRPr="003D29A8">
        <w:rPr>
          <w:rFonts w:ascii="Times New Roman" w:hAnsi="Times New Roman" w:cs="Times New Roman"/>
          <w:sz w:val="24"/>
          <w:szCs w:val="24"/>
        </w:rPr>
        <w:t xml:space="preserve">Biesta </w:t>
      </w:r>
      <w:r w:rsidR="003D29A8">
        <w:rPr>
          <w:rFonts w:ascii="Times New Roman" w:hAnsi="Times New Roman" w:cs="Times New Roman"/>
          <w:sz w:val="24"/>
          <w:szCs w:val="24"/>
        </w:rPr>
        <w:t>(</w:t>
      </w:r>
      <w:r w:rsidR="003D29A8" w:rsidRPr="003D29A8">
        <w:rPr>
          <w:rFonts w:ascii="Times New Roman" w:hAnsi="Times New Roman" w:cs="Times New Roman"/>
          <w:sz w:val="24"/>
          <w:szCs w:val="24"/>
        </w:rPr>
        <w:t>2008)</w:t>
      </w:r>
      <w:r w:rsidR="003D29A8">
        <w:rPr>
          <w:rFonts w:ascii="Times New Roman" w:hAnsi="Times New Roman" w:cs="Times New Roman"/>
          <w:sz w:val="24"/>
          <w:szCs w:val="24"/>
        </w:rPr>
        <w:t>,</w:t>
      </w:r>
      <w:r w:rsidR="003D29A8" w:rsidRPr="003D29A8">
        <w:rPr>
          <w:rFonts w:ascii="Times New Roman" w:hAnsi="Times New Roman" w:cs="Times New Roman"/>
          <w:sz w:val="24"/>
          <w:szCs w:val="24"/>
        </w:rPr>
        <w:t xml:space="preserve"> </w:t>
      </w:r>
      <w:r w:rsidRPr="0023503E">
        <w:rPr>
          <w:rFonts w:ascii="Times New Roman" w:hAnsi="Times New Roman" w:cs="Times New Roman"/>
          <w:sz w:val="24"/>
          <w:szCs w:val="24"/>
        </w:rPr>
        <w:t>the introduction of rhizomatic learning and its implications for</w:t>
      </w:r>
      <w:r w:rsidR="003D29A8">
        <w:rPr>
          <w:rFonts w:ascii="Times New Roman" w:hAnsi="Times New Roman" w:cs="Times New Roman"/>
          <w:sz w:val="24"/>
          <w:szCs w:val="24"/>
        </w:rPr>
        <w:t xml:space="preserve"> football</w:t>
      </w:r>
      <w:r w:rsidRPr="0023503E">
        <w:rPr>
          <w:rFonts w:ascii="Times New Roman" w:hAnsi="Times New Roman" w:cs="Times New Roman"/>
          <w:sz w:val="24"/>
          <w:szCs w:val="24"/>
        </w:rPr>
        <w:t xml:space="preserve"> coach education </w:t>
      </w:r>
      <w:r w:rsidR="004C5555">
        <w:rPr>
          <w:rFonts w:ascii="Times New Roman" w:hAnsi="Times New Roman" w:cs="Times New Roman"/>
          <w:sz w:val="24"/>
          <w:szCs w:val="24"/>
        </w:rPr>
        <w:t xml:space="preserve">(and beyond) </w:t>
      </w:r>
      <w:r w:rsidRPr="0023503E">
        <w:rPr>
          <w:rFonts w:ascii="Times New Roman" w:hAnsi="Times New Roman" w:cs="Times New Roman"/>
          <w:sz w:val="24"/>
          <w:szCs w:val="24"/>
        </w:rPr>
        <w:t xml:space="preserve">can be considered a form of counter-practice within </w:t>
      </w:r>
      <w:r w:rsidR="003D29A8">
        <w:rPr>
          <w:rFonts w:ascii="Times New Roman" w:hAnsi="Times New Roman" w:cs="Times New Roman"/>
          <w:sz w:val="24"/>
          <w:szCs w:val="24"/>
        </w:rPr>
        <w:t>sport coaching (Cushion et al., 2021). In this sense, r</w:t>
      </w:r>
      <w:r w:rsidRPr="0023503E">
        <w:rPr>
          <w:rFonts w:ascii="Times New Roman" w:hAnsi="Times New Roman" w:cs="Times New Roman"/>
          <w:sz w:val="24"/>
          <w:szCs w:val="24"/>
        </w:rPr>
        <w:t>ather than providing a ‘fix’</w:t>
      </w:r>
      <w:r w:rsidR="003D29A8">
        <w:rPr>
          <w:rFonts w:ascii="Times New Roman" w:hAnsi="Times New Roman" w:cs="Times New Roman"/>
          <w:sz w:val="24"/>
          <w:szCs w:val="24"/>
        </w:rPr>
        <w:t xml:space="preserve"> for a broken coach education system</w:t>
      </w:r>
      <w:r w:rsidRPr="0023503E">
        <w:rPr>
          <w:rFonts w:ascii="Times New Roman" w:hAnsi="Times New Roman" w:cs="Times New Roman"/>
          <w:sz w:val="24"/>
          <w:szCs w:val="24"/>
        </w:rPr>
        <w:t>, Deleuz</w:t>
      </w:r>
      <w:r w:rsidR="003D29A8">
        <w:rPr>
          <w:rFonts w:ascii="Times New Roman" w:hAnsi="Times New Roman" w:cs="Times New Roman"/>
          <w:sz w:val="24"/>
          <w:szCs w:val="24"/>
        </w:rPr>
        <w:t>o</w:t>
      </w:r>
      <w:r w:rsidRPr="0023503E">
        <w:rPr>
          <w:rFonts w:ascii="Times New Roman" w:hAnsi="Times New Roman" w:cs="Times New Roman"/>
          <w:sz w:val="24"/>
          <w:szCs w:val="24"/>
        </w:rPr>
        <w:t xml:space="preserve">guattarian </w:t>
      </w:r>
      <w:r w:rsidR="004C5555">
        <w:rPr>
          <w:rFonts w:ascii="Times New Roman" w:hAnsi="Times New Roman" w:cs="Times New Roman"/>
          <w:sz w:val="24"/>
          <w:szCs w:val="24"/>
        </w:rPr>
        <w:t>concepts</w:t>
      </w:r>
      <w:r w:rsidRPr="0023503E">
        <w:rPr>
          <w:rFonts w:ascii="Times New Roman" w:hAnsi="Times New Roman" w:cs="Times New Roman"/>
          <w:sz w:val="24"/>
          <w:szCs w:val="24"/>
        </w:rPr>
        <w:t xml:space="preserve"> </w:t>
      </w:r>
      <w:r w:rsidR="003D29A8">
        <w:rPr>
          <w:rFonts w:ascii="Times New Roman" w:hAnsi="Times New Roman" w:cs="Times New Roman"/>
          <w:sz w:val="24"/>
          <w:szCs w:val="24"/>
        </w:rPr>
        <w:t>offer</w:t>
      </w:r>
      <w:r w:rsidRPr="0023503E">
        <w:rPr>
          <w:rFonts w:ascii="Times New Roman" w:hAnsi="Times New Roman" w:cs="Times New Roman"/>
          <w:sz w:val="24"/>
          <w:szCs w:val="24"/>
        </w:rPr>
        <w:t xml:space="preserve"> </w:t>
      </w:r>
      <w:r w:rsidR="003D29A8">
        <w:rPr>
          <w:rFonts w:ascii="Times New Roman" w:hAnsi="Times New Roman" w:cs="Times New Roman"/>
          <w:sz w:val="24"/>
          <w:szCs w:val="24"/>
        </w:rPr>
        <w:t>a</w:t>
      </w:r>
      <w:r w:rsidRPr="0023503E">
        <w:rPr>
          <w:rFonts w:ascii="Times New Roman" w:hAnsi="Times New Roman" w:cs="Times New Roman"/>
          <w:sz w:val="24"/>
          <w:szCs w:val="24"/>
        </w:rPr>
        <w:t xml:space="preserve"> potential avenue to view coach education differentl</w:t>
      </w:r>
      <w:r w:rsidR="003D29A8">
        <w:rPr>
          <w:rFonts w:ascii="Times New Roman" w:hAnsi="Times New Roman" w:cs="Times New Roman"/>
          <w:sz w:val="24"/>
          <w:szCs w:val="24"/>
        </w:rPr>
        <w:t>y and (re)imagine new ways of facilitating coach learning.</w:t>
      </w:r>
      <w:r w:rsidR="00790FF2">
        <w:rPr>
          <w:rFonts w:ascii="Times New Roman" w:hAnsi="Times New Roman" w:cs="Times New Roman"/>
          <w:sz w:val="24"/>
          <w:szCs w:val="24"/>
        </w:rPr>
        <w:t xml:space="preserve"> The i</w:t>
      </w:r>
      <w:r w:rsidR="00790FF2" w:rsidRPr="00790FF2">
        <w:rPr>
          <w:rFonts w:ascii="Times New Roman" w:hAnsi="Times New Roman" w:cs="Times New Roman"/>
          <w:sz w:val="24"/>
          <w:szCs w:val="24"/>
        </w:rPr>
        <w:t xml:space="preserve">dea </w:t>
      </w:r>
      <w:r w:rsidR="00790FF2">
        <w:rPr>
          <w:rFonts w:ascii="Times New Roman" w:hAnsi="Times New Roman" w:cs="Times New Roman"/>
          <w:sz w:val="24"/>
          <w:szCs w:val="24"/>
        </w:rPr>
        <w:t xml:space="preserve">here </w:t>
      </w:r>
      <w:r w:rsidR="00790FF2" w:rsidRPr="00790FF2">
        <w:rPr>
          <w:rFonts w:ascii="Times New Roman" w:hAnsi="Times New Roman" w:cs="Times New Roman"/>
          <w:sz w:val="24"/>
          <w:szCs w:val="24"/>
        </w:rPr>
        <w:t>is not to pr</w:t>
      </w:r>
      <w:r w:rsidR="00790FF2">
        <w:rPr>
          <w:rFonts w:ascii="Times New Roman" w:hAnsi="Times New Roman" w:cs="Times New Roman"/>
          <w:sz w:val="24"/>
          <w:szCs w:val="24"/>
        </w:rPr>
        <w:t>oduce</w:t>
      </w:r>
      <w:r w:rsidR="00790FF2" w:rsidRPr="00790FF2">
        <w:rPr>
          <w:rFonts w:ascii="Times New Roman" w:hAnsi="Times New Roman" w:cs="Times New Roman"/>
          <w:sz w:val="24"/>
          <w:szCs w:val="24"/>
        </w:rPr>
        <w:t xml:space="preserve"> a </w:t>
      </w:r>
      <w:r w:rsidR="00790FF2">
        <w:rPr>
          <w:rFonts w:ascii="Times New Roman" w:hAnsi="Times New Roman" w:cs="Times New Roman"/>
          <w:sz w:val="24"/>
          <w:szCs w:val="24"/>
        </w:rPr>
        <w:t xml:space="preserve">rigid </w:t>
      </w:r>
      <w:r w:rsidR="00790FF2" w:rsidRPr="00790FF2">
        <w:rPr>
          <w:rFonts w:ascii="Times New Roman" w:hAnsi="Times New Roman" w:cs="Times New Roman"/>
          <w:sz w:val="24"/>
          <w:szCs w:val="24"/>
        </w:rPr>
        <w:t>step</w:t>
      </w:r>
      <w:r w:rsidR="00790FF2">
        <w:rPr>
          <w:rFonts w:ascii="Times New Roman" w:hAnsi="Times New Roman" w:cs="Times New Roman"/>
          <w:sz w:val="24"/>
          <w:szCs w:val="24"/>
        </w:rPr>
        <w:t>-</w:t>
      </w:r>
      <w:r w:rsidR="00790FF2" w:rsidRPr="00790FF2">
        <w:rPr>
          <w:rFonts w:ascii="Times New Roman" w:hAnsi="Times New Roman" w:cs="Times New Roman"/>
          <w:sz w:val="24"/>
          <w:szCs w:val="24"/>
        </w:rPr>
        <w:t>by</w:t>
      </w:r>
      <w:r w:rsidR="00790FF2">
        <w:rPr>
          <w:rFonts w:ascii="Times New Roman" w:hAnsi="Times New Roman" w:cs="Times New Roman"/>
          <w:sz w:val="24"/>
          <w:szCs w:val="24"/>
        </w:rPr>
        <w:t>-</w:t>
      </w:r>
      <w:r w:rsidR="00790FF2" w:rsidRPr="00790FF2">
        <w:rPr>
          <w:rFonts w:ascii="Times New Roman" w:hAnsi="Times New Roman" w:cs="Times New Roman"/>
          <w:sz w:val="24"/>
          <w:szCs w:val="24"/>
        </w:rPr>
        <w:t>step guide</w:t>
      </w:r>
      <w:r w:rsidR="00790FF2">
        <w:rPr>
          <w:rFonts w:ascii="Times New Roman" w:hAnsi="Times New Roman" w:cs="Times New Roman"/>
          <w:sz w:val="24"/>
          <w:szCs w:val="24"/>
        </w:rPr>
        <w:t xml:space="preserve"> for practitioners to </w:t>
      </w:r>
      <w:r w:rsidR="007F5687">
        <w:rPr>
          <w:rFonts w:ascii="Times New Roman" w:hAnsi="Times New Roman" w:cs="Times New Roman"/>
          <w:sz w:val="24"/>
          <w:szCs w:val="24"/>
        </w:rPr>
        <w:t xml:space="preserve">merely </w:t>
      </w:r>
      <w:r w:rsidR="00790FF2">
        <w:rPr>
          <w:rFonts w:ascii="Times New Roman" w:hAnsi="Times New Roman" w:cs="Times New Roman"/>
          <w:sz w:val="24"/>
          <w:szCs w:val="24"/>
        </w:rPr>
        <w:t>copy</w:t>
      </w:r>
      <w:r w:rsidR="00790FF2" w:rsidRPr="00790FF2">
        <w:rPr>
          <w:rFonts w:ascii="Times New Roman" w:hAnsi="Times New Roman" w:cs="Times New Roman"/>
          <w:sz w:val="24"/>
          <w:szCs w:val="24"/>
        </w:rPr>
        <w:t>, but</w:t>
      </w:r>
      <w:r w:rsidR="00790FF2">
        <w:rPr>
          <w:rFonts w:ascii="Times New Roman" w:hAnsi="Times New Roman" w:cs="Times New Roman"/>
          <w:sz w:val="24"/>
          <w:szCs w:val="24"/>
        </w:rPr>
        <w:t xml:space="preserve"> instead</w:t>
      </w:r>
      <w:r w:rsidR="00790FF2" w:rsidRPr="00790FF2">
        <w:rPr>
          <w:rFonts w:ascii="Times New Roman" w:hAnsi="Times New Roman" w:cs="Times New Roman"/>
          <w:sz w:val="24"/>
          <w:szCs w:val="24"/>
        </w:rPr>
        <w:t xml:space="preserve"> to provide a set of </w:t>
      </w:r>
      <w:r w:rsidR="007F5687">
        <w:rPr>
          <w:rFonts w:ascii="Times New Roman" w:hAnsi="Times New Roman" w:cs="Times New Roman"/>
          <w:sz w:val="24"/>
          <w:szCs w:val="24"/>
        </w:rPr>
        <w:t xml:space="preserve">malleable </w:t>
      </w:r>
      <w:r w:rsidR="00790FF2" w:rsidRPr="00790FF2">
        <w:rPr>
          <w:rFonts w:ascii="Times New Roman" w:hAnsi="Times New Roman" w:cs="Times New Roman"/>
          <w:sz w:val="24"/>
          <w:szCs w:val="24"/>
        </w:rPr>
        <w:t xml:space="preserve">concepts for coach developers, coaches, and researchers </w:t>
      </w:r>
      <w:r w:rsidR="00790FF2" w:rsidRPr="00790FF2">
        <w:rPr>
          <w:rFonts w:ascii="Times New Roman" w:hAnsi="Times New Roman" w:cs="Times New Roman"/>
          <w:sz w:val="24"/>
          <w:szCs w:val="24"/>
        </w:rPr>
        <w:lastRenderedPageBreak/>
        <w:t>to ‘think with’</w:t>
      </w:r>
      <w:r w:rsidR="00790FF2">
        <w:rPr>
          <w:rFonts w:ascii="Times New Roman" w:hAnsi="Times New Roman" w:cs="Times New Roman"/>
          <w:sz w:val="24"/>
          <w:szCs w:val="24"/>
        </w:rPr>
        <w:t xml:space="preserve">, with the hope </w:t>
      </w:r>
      <w:r w:rsidR="007F5687">
        <w:rPr>
          <w:rFonts w:ascii="Times New Roman" w:hAnsi="Times New Roman" w:cs="Times New Roman"/>
          <w:sz w:val="24"/>
          <w:szCs w:val="24"/>
        </w:rPr>
        <w:t>that</w:t>
      </w:r>
      <w:r w:rsidR="00790FF2">
        <w:rPr>
          <w:rFonts w:ascii="Times New Roman" w:hAnsi="Times New Roman" w:cs="Times New Roman"/>
          <w:sz w:val="24"/>
          <w:szCs w:val="24"/>
        </w:rPr>
        <w:t xml:space="preserve"> a </w:t>
      </w:r>
      <w:r w:rsidR="00790FF2" w:rsidRPr="00790FF2">
        <w:rPr>
          <w:rFonts w:ascii="Times New Roman" w:hAnsi="Times New Roman" w:cs="Times New Roman"/>
          <w:sz w:val="24"/>
          <w:szCs w:val="24"/>
        </w:rPr>
        <w:t>rhizomatic</w:t>
      </w:r>
      <w:r w:rsidR="00790FF2">
        <w:rPr>
          <w:rFonts w:ascii="Times New Roman" w:hAnsi="Times New Roman" w:cs="Times New Roman"/>
          <w:sz w:val="24"/>
          <w:szCs w:val="24"/>
        </w:rPr>
        <w:t xml:space="preserve"> approach</w:t>
      </w:r>
      <w:r w:rsidR="00790FF2" w:rsidRPr="00790FF2">
        <w:rPr>
          <w:rFonts w:ascii="Times New Roman" w:hAnsi="Times New Roman" w:cs="Times New Roman"/>
          <w:sz w:val="24"/>
          <w:szCs w:val="24"/>
        </w:rPr>
        <w:t xml:space="preserve"> </w:t>
      </w:r>
      <w:r w:rsidR="007F5687">
        <w:rPr>
          <w:rFonts w:ascii="Times New Roman" w:hAnsi="Times New Roman" w:cs="Times New Roman"/>
          <w:sz w:val="24"/>
          <w:szCs w:val="24"/>
        </w:rPr>
        <w:t>will result</w:t>
      </w:r>
      <w:r w:rsidR="00790FF2">
        <w:rPr>
          <w:rFonts w:ascii="Times New Roman" w:hAnsi="Times New Roman" w:cs="Times New Roman"/>
          <w:sz w:val="24"/>
          <w:szCs w:val="24"/>
        </w:rPr>
        <w:t xml:space="preserve"> in</w:t>
      </w:r>
      <w:r w:rsidR="00790FF2" w:rsidRPr="00790FF2">
        <w:rPr>
          <w:rFonts w:ascii="Times New Roman" w:hAnsi="Times New Roman" w:cs="Times New Roman"/>
          <w:sz w:val="24"/>
          <w:szCs w:val="24"/>
        </w:rPr>
        <w:t xml:space="preserve"> knowledge production, </w:t>
      </w:r>
      <w:r w:rsidR="00790FF2">
        <w:rPr>
          <w:rFonts w:ascii="Times New Roman" w:hAnsi="Times New Roman" w:cs="Times New Roman"/>
          <w:sz w:val="24"/>
          <w:szCs w:val="24"/>
        </w:rPr>
        <w:t>as opposed to</w:t>
      </w:r>
      <w:r w:rsidR="00790FF2" w:rsidRPr="00790FF2">
        <w:rPr>
          <w:rFonts w:ascii="Times New Roman" w:hAnsi="Times New Roman" w:cs="Times New Roman"/>
          <w:sz w:val="24"/>
          <w:szCs w:val="24"/>
        </w:rPr>
        <w:t xml:space="preserve"> arborescent</w:t>
      </w:r>
      <w:r w:rsidR="00790FF2">
        <w:rPr>
          <w:rFonts w:ascii="Times New Roman" w:hAnsi="Times New Roman" w:cs="Times New Roman"/>
          <w:sz w:val="24"/>
          <w:szCs w:val="24"/>
        </w:rPr>
        <w:t xml:space="preserve"> tree like</w:t>
      </w:r>
      <w:r w:rsidR="00790FF2" w:rsidRPr="00790FF2">
        <w:rPr>
          <w:rFonts w:ascii="Times New Roman" w:hAnsi="Times New Roman" w:cs="Times New Roman"/>
          <w:sz w:val="24"/>
          <w:szCs w:val="24"/>
        </w:rPr>
        <w:t xml:space="preserve"> knowledge reproduction (</w:t>
      </w:r>
      <w:r w:rsidR="00790FF2">
        <w:rPr>
          <w:rFonts w:ascii="Times New Roman" w:hAnsi="Times New Roman" w:cs="Times New Roman"/>
          <w:sz w:val="24"/>
          <w:szCs w:val="24"/>
        </w:rPr>
        <w:t xml:space="preserve">Pringle &amp; Landi, 2017). </w:t>
      </w:r>
    </w:p>
    <w:p w14:paraId="5D27B2AC" w14:textId="5F093721" w:rsidR="003D29A8" w:rsidRDefault="003D29A8" w:rsidP="004455FF">
      <w:pPr>
        <w:spacing w:after="0" w:line="480" w:lineRule="auto"/>
        <w:jc w:val="both"/>
        <w:rPr>
          <w:rFonts w:ascii="Times New Roman" w:hAnsi="Times New Roman" w:cs="Times New Roman"/>
          <w:sz w:val="24"/>
          <w:szCs w:val="24"/>
        </w:rPr>
      </w:pPr>
    </w:p>
    <w:p w14:paraId="7F94C6F9" w14:textId="09DE623E" w:rsidR="00790FF2" w:rsidRDefault="00790FF2" w:rsidP="004455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closing both this final chapter and the book itself, I hope the content throughout each chapter has </w:t>
      </w:r>
      <w:r w:rsidR="00D63B25">
        <w:rPr>
          <w:rFonts w:ascii="Times New Roman" w:hAnsi="Times New Roman" w:cs="Times New Roman"/>
          <w:sz w:val="24"/>
          <w:szCs w:val="24"/>
        </w:rPr>
        <w:t>encouraged</w:t>
      </w:r>
      <w:r>
        <w:rPr>
          <w:rFonts w:ascii="Times New Roman" w:hAnsi="Times New Roman" w:cs="Times New Roman"/>
          <w:sz w:val="24"/>
          <w:szCs w:val="24"/>
        </w:rPr>
        <w:t xml:space="preserve"> </w:t>
      </w:r>
      <w:r w:rsidR="00D63B25">
        <w:rPr>
          <w:rFonts w:ascii="Times New Roman" w:hAnsi="Times New Roman" w:cs="Times New Roman"/>
          <w:sz w:val="24"/>
          <w:szCs w:val="24"/>
        </w:rPr>
        <w:t>readers to critically reflect on</w:t>
      </w:r>
      <w:r>
        <w:rPr>
          <w:rFonts w:ascii="Times New Roman" w:hAnsi="Times New Roman" w:cs="Times New Roman"/>
          <w:sz w:val="24"/>
          <w:szCs w:val="24"/>
        </w:rPr>
        <w:t xml:space="preserve"> past, present, and future practice related to </w:t>
      </w:r>
      <w:r w:rsidR="00D63B25">
        <w:rPr>
          <w:rFonts w:ascii="Times New Roman" w:hAnsi="Times New Roman" w:cs="Times New Roman"/>
          <w:sz w:val="24"/>
          <w:szCs w:val="24"/>
        </w:rPr>
        <w:t xml:space="preserve">the </w:t>
      </w:r>
      <w:r>
        <w:rPr>
          <w:rFonts w:ascii="Times New Roman" w:hAnsi="Times New Roman" w:cs="Times New Roman"/>
          <w:sz w:val="24"/>
          <w:szCs w:val="24"/>
        </w:rPr>
        <w:t>football coach education programmes</w:t>
      </w:r>
      <w:r w:rsidR="00D63B25">
        <w:rPr>
          <w:rFonts w:ascii="Times New Roman" w:hAnsi="Times New Roman" w:cs="Times New Roman"/>
          <w:sz w:val="24"/>
          <w:szCs w:val="24"/>
        </w:rPr>
        <w:t xml:space="preserve"> they are involved with</w:t>
      </w:r>
      <w:r>
        <w:rPr>
          <w:rFonts w:ascii="Times New Roman" w:hAnsi="Times New Roman" w:cs="Times New Roman"/>
          <w:sz w:val="24"/>
          <w:szCs w:val="24"/>
        </w:rPr>
        <w:t xml:space="preserve">. </w:t>
      </w:r>
      <w:r w:rsidR="0046604D">
        <w:rPr>
          <w:rFonts w:ascii="Times New Roman" w:hAnsi="Times New Roman" w:cs="Times New Roman"/>
          <w:sz w:val="24"/>
          <w:szCs w:val="24"/>
        </w:rPr>
        <w:t>I hope this book amongst other initiatives can act as a catalyst to ignite change and ultimately improve the learning and practice of football coaches</w:t>
      </w:r>
      <w:r>
        <w:rPr>
          <w:rFonts w:ascii="Times New Roman" w:hAnsi="Times New Roman" w:cs="Times New Roman"/>
          <w:sz w:val="24"/>
          <w:szCs w:val="24"/>
        </w:rPr>
        <w:t xml:space="preserve"> </w:t>
      </w:r>
      <w:r w:rsidR="0046604D">
        <w:rPr>
          <w:rFonts w:ascii="Times New Roman" w:hAnsi="Times New Roman" w:cs="Times New Roman"/>
          <w:sz w:val="24"/>
          <w:szCs w:val="24"/>
        </w:rPr>
        <w:t xml:space="preserve">globally, </w:t>
      </w:r>
      <w:r w:rsidR="00D63B25">
        <w:rPr>
          <w:rFonts w:ascii="Times New Roman" w:hAnsi="Times New Roman" w:cs="Times New Roman"/>
          <w:sz w:val="24"/>
          <w:szCs w:val="24"/>
        </w:rPr>
        <w:t>enabling them to</w:t>
      </w:r>
      <w:r w:rsidR="0046604D">
        <w:rPr>
          <w:rFonts w:ascii="Times New Roman" w:hAnsi="Times New Roman" w:cs="Times New Roman"/>
          <w:sz w:val="24"/>
          <w:szCs w:val="24"/>
        </w:rPr>
        <w:t xml:space="preserve"> continue inspir</w:t>
      </w:r>
      <w:r w:rsidR="00D63B25">
        <w:rPr>
          <w:rFonts w:ascii="Times New Roman" w:hAnsi="Times New Roman" w:cs="Times New Roman"/>
          <w:sz w:val="24"/>
          <w:szCs w:val="24"/>
        </w:rPr>
        <w:t>ing</w:t>
      </w:r>
      <w:r w:rsidR="0046604D">
        <w:rPr>
          <w:rFonts w:ascii="Times New Roman" w:hAnsi="Times New Roman" w:cs="Times New Roman"/>
          <w:sz w:val="24"/>
          <w:szCs w:val="24"/>
        </w:rPr>
        <w:t>, motivat</w:t>
      </w:r>
      <w:r w:rsidR="00D63B25">
        <w:rPr>
          <w:rFonts w:ascii="Times New Roman" w:hAnsi="Times New Roman" w:cs="Times New Roman"/>
          <w:sz w:val="24"/>
          <w:szCs w:val="24"/>
        </w:rPr>
        <w:t>ing</w:t>
      </w:r>
      <w:r w:rsidR="0046604D">
        <w:rPr>
          <w:rFonts w:ascii="Times New Roman" w:hAnsi="Times New Roman" w:cs="Times New Roman"/>
          <w:sz w:val="24"/>
          <w:szCs w:val="24"/>
        </w:rPr>
        <w:t>, and provid</w:t>
      </w:r>
      <w:r w:rsidR="00D63B25">
        <w:rPr>
          <w:rFonts w:ascii="Times New Roman" w:hAnsi="Times New Roman" w:cs="Times New Roman"/>
          <w:sz w:val="24"/>
          <w:szCs w:val="24"/>
        </w:rPr>
        <w:t>ing</w:t>
      </w:r>
      <w:r w:rsidR="0046604D">
        <w:rPr>
          <w:rFonts w:ascii="Times New Roman" w:hAnsi="Times New Roman" w:cs="Times New Roman"/>
          <w:sz w:val="24"/>
          <w:szCs w:val="24"/>
        </w:rPr>
        <w:t xml:space="preserve"> </w:t>
      </w:r>
      <w:r w:rsidR="00D63B25">
        <w:rPr>
          <w:rFonts w:ascii="Times New Roman" w:hAnsi="Times New Roman" w:cs="Times New Roman"/>
          <w:sz w:val="24"/>
          <w:szCs w:val="24"/>
        </w:rPr>
        <w:t xml:space="preserve">equal </w:t>
      </w:r>
      <w:r w:rsidR="0046604D">
        <w:rPr>
          <w:rFonts w:ascii="Times New Roman" w:hAnsi="Times New Roman" w:cs="Times New Roman"/>
          <w:sz w:val="24"/>
          <w:szCs w:val="24"/>
        </w:rPr>
        <w:t xml:space="preserve">opportunities for </w:t>
      </w:r>
      <w:r w:rsidR="00D63B25">
        <w:rPr>
          <w:rFonts w:ascii="Times New Roman" w:hAnsi="Times New Roman" w:cs="Times New Roman"/>
          <w:sz w:val="24"/>
          <w:szCs w:val="24"/>
        </w:rPr>
        <w:t>players</w:t>
      </w:r>
      <w:r w:rsidR="0046604D">
        <w:rPr>
          <w:rFonts w:ascii="Times New Roman" w:hAnsi="Times New Roman" w:cs="Times New Roman"/>
          <w:sz w:val="24"/>
          <w:szCs w:val="24"/>
        </w:rPr>
        <w:t xml:space="preserve"> to continue enjoying ‘</w:t>
      </w:r>
      <w:r w:rsidR="0046604D" w:rsidRPr="0046604D">
        <w:rPr>
          <w:rFonts w:ascii="Times New Roman" w:hAnsi="Times New Roman" w:cs="Times New Roman"/>
          <w:i/>
          <w:iCs/>
          <w:sz w:val="24"/>
          <w:szCs w:val="24"/>
        </w:rPr>
        <w:t>O Jogo Bonito</w:t>
      </w:r>
      <w:r w:rsidR="0046604D">
        <w:rPr>
          <w:rFonts w:ascii="Times New Roman" w:hAnsi="Times New Roman" w:cs="Times New Roman"/>
          <w:i/>
          <w:iCs/>
          <w:sz w:val="24"/>
          <w:szCs w:val="24"/>
        </w:rPr>
        <w:t>’</w:t>
      </w:r>
      <w:r w:rsidR="0046604D">
        <w:rPr>
          <w:rFonts w:ascii="Times New Roman" w:hAnsi="Times New Roman" w:cs="Times New Roman"/>
          <w:sz w:val="24"/>
          <w:szCs w:val="24"/>
        </w:rPr>
        <w:t xml:space="preserve"> (‘The Beautiful Game’).</w:t>
      </w:r>
    </w:p>
    <w:p w14:paraId="2DFD1918" w14:textId="20858D9D" w:rsidR="0023503E" w:rsidRDefault="0023503E" w:rsidP="004455FF">
      <w:pPr>
        <w:spacing w:after="0" w:line="480" w:lineRule="auto"/>
        <w:jc w:val="both"/>
        <w:rPr>
          <w:rFonts w:ascii="Times New Roman" w:hAnsi="Times New Roman" w:cs="Times New Roman"/>
          <w:sz w:val="24"/>
          <w:szCs w:val="24"/>
          <w:lang w:val="en-GB"/>
        </w:rPr>
      </w:pPr>
    </w:p>
    <w:p w14:paraId="3E967FCD" w14:textId="34C16E6C" w:rsidR="0023503E" w:rsidRPr="00D54909" w:rsidRDefault="0023503E" w:rsidP="004455FF">
      <w:pPr>
        <w:spacing w:after="0" w:line="480" w:lineRule="auto"/>
        <w:jc w:val="both"/>
        <w:rPr>
          <w:rFonts w:ascii="Times New Roman" w:hAnsi="Times New Roman" w:cs="Times New Roman"/>
          <w:b/>
          <w:bCs/>
          <w:sz w:val="24"/>
          <w:szCs w:val="24"/>
          <w:lang w:val="en-GB"/>
        </w:rPr>
      </w:pPr>
      <w:r w:rsidRPr="00D54909">
        <w:rPr>
          <w:rFonts w:ascii="Times New Roman" w:hAnsi="Times New Roman" w:cs="Times New Roman"/>
          <w:b/>
          <w:bCs/>
          <w:sz w:val="24"/>
          <w:szCs w:val="24"/>
          <w:lang w:val="en-GB"/>
        </w:rPr>
        <w:t>Acknowledgements</w:t>
      </w:r>
    </w:p>
    <w:p w14:paraId="6E1D2B77" w14:textId="601B846B" w:rsidR="0023503E" w:rsidRDefault="0023503E" w:rsidP="00FD7B06">
      <w:pPr>
        <w:spacing w:after="0" w:line="480" w:lineRule="auto"/>
        <w:jc w:val="both"/>
        <w:rPr>
          <w:rFonts w:ascii="Times New Roman" w:hAnsi="Times New Roman" w:cs="Times New Roman"/>
          <w:sz w:val="24"/>
          <w:szCs w:val="24"/>
          <w:lang w:val="en-GB"/>
        </w:rPr>
      </w:pPr>
    </w:p>
    <w:p w14:paraId="781B51C1" w14:textId="34F7E91A" w:rsidR="00E223FC" w:rsidRDefault="0023503E" w:rsidP="004455FF">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would like to </w:t>
      </w:r>
      <w:r w:rsidR="00D54909">
        <w:rPr>
          <w:rFonts w:ascii="Times New Roman" w:hAnsi="Times New Roman" w:cs="Times New Roman"/>
          <w:sz w:val="24"/>
          <w:szCs w:val="24"/>
          <w:lang w:val="en-GB"/>
        </w:rPr>
        <w:t xml:space="preserve">take this opportunity to </w:t>
      </w:r>
      <w:r>
        <w:rPr>
          <w:rFonts w:ascii="Times New Roman" w:hAnsi="Times New Roman" w:cs="Times New Roman"/>
          <w:sz w:val="24"/>
          <w:szCs w:val="24"/>
          <w:lang w:val="en-GB"/>
        </w:rPr>
        <w:t>thank Dr Alex Twitchen, who</w:t>
      </w:r>
      <w:r w:rsidR="00FD7B06">
        <w:rPr>
          <w:rFonts w:ascii="Times New Roman" w:hAnsi="Times New Roman" w:cs="Times New Roman"/>
          <w:sz w:val="24"/>
          <w:szCs w:val="24"/>
          <w:lang w:val="en-GB"/>
        </w:rPr>
        <w:t xml:space="preserve"> </w:t>
      </w:r>
      <w:r>
        <w:rPr>
          <w:rFonts w:ascii="Times New Roman" w:hAnsi="Times New Roman" w:cs="Times New Roman"/>
          <w:sz w:val="24"/>
          <w:szCs w:val="24"/>
          <w:lang w:val="en-GB"/>
        </w:rPr>
        <w:t>introduced me to</w:t>
      </w:r>
      <w:r w:rsidR="00FD7B06">
        <w:rPr>
          <w:rFonts w:ascii="Times New Roman" w:hAnsi="Times New Roman" w:cs="Times New Roman"/>
          <w:sz w:val="24"/>
          <w:szCs w:val="24"/>
          <w:lang w:val="en-GB"/>
        </w:rPr>
        <w:t xml:space="preserve"> </w:t>
      </w:r>
      <w:r>
        <w:rPr>
          <w:rFonts w:ascii="Times New Roman" w:hAnsi="Times New Roman" w:cs="Times New Roman"/>
          <w:sz w:val="24"/>
          <w:szCs w:val="24"/>
          <w:lang w:val="en-GB"/>
        </w:rPr>
        <w:t>rhizomatic learning</w:t>
      </w:r>
      <w:r w:rsidR="00D54909">
        <w:rPr>
          <w:rFonts w:ascii="Times New Roman" w:hAnsi="Times New Roman" w:cs="Times New Roman"/>
          <w:sz w:val="24"/>
          <w:szCs w:val="24"/>
          <w:lang w:val="en-GB"/>
        </w:rPr>
        <w:t xml:space="preserve"> and its implications for coach education</w:t>
      </w:r>
      <w:r>
        <w:rPr>
          <w:rFonts w:ascii="Times New Roman" w:hAnsi="Times New Roman" w:cs="Times New Roman"/>
          <w:sz w:val="24"/>
          <w:szCs w:val="24"/>
          <w:lang w:val="en-GB"/>
        </w:rPr>
        <w:t xml:space="preserve">. Our discussions </w:t>
      </w:r>
      <w:r w:rsidR="00D54909">
        <w:rPr>
          <w:rFonts w:ascii="Times New Roman" w:hAnsi="Times New Roman" w:cs="Times New Roman"/>
          <w:sz w:val="24"/>
          <w:szCs w:val="24"/>
          <w:lang w:val="en-GB"/>
        </w:rPr>
        <w:t xml:space="preserve">via email and Zoom </w:t>
      </w:r>
      <w:r>
        <w:rPr>
          <w:rFonts w:ascii="Times New Roman" w:hAnsi="Times New Roman" w:cs="Times New Roman"/>
          <w:sz w:val="24"/>
          <w:szCs w:val="24"/>
          <w:lang w:val="en-GB"/>
        </w:rPr>
        <w:t>in</w:t>
      </w:r>
      <w:r w:rsidR="00D54909">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w:t>
      </w:r>
      <w:r w:rsidR="007F5687">
        <w:rPr>
          <w:rFonts w:ascii="Times New Roman" w:hAnsi="Times New Roman" w:cs="Times New Roman"/>
          <w:sz w:val="24"/>
          <w:szCs w:val="24"/>
          <w:lang w:val="en-GB"/>
        </w:rPr>
        <w:t>Spring/</w:t>
      </w:r>
      <w:r>
        <w:rPr>
          <w:rFonts w:ascii="Times New Roman" w:hAnsi="Times New Roman" w:cs="Times New Roman"/>
          <w:sz w:val="24"/>
          <w:szCs w:val="24"/>
          <w:lang w:val="en-GB"/>
        </w:rPr>
        <w:t xml:space="preserve">Summer </w:t>
      </w:r>
      <w:r w:rsidR="00D54909">
        <w:rPr>
          <w:rFonts w:ascii="Times New Roman" w:hAnsi="Times New Roman" w:cs="Times New Roman"/>
          <w:sz w:val="24"/>
          <w:szCs w:val="24"/>
          <w:lang w:val="en-GB"/>
        </w:rPr>
        <w:t xml:space="preserve">of </w:t>
      </w:r>
      <w:r>
        <w:rPr>
          <w:rFonts w:ascii="Times New Roman" w:hAnsi="Times New Roman" w:cs="Times New Roman"/>
          <w:sz w:val="24"/>
          <w:szCs w:val="24"/>
          <w:lang w:val="en-GB"/>
        </w:rPr>
        <w:t xml:space="preserve">2021 helped to </w:t>
      </w:r>
      <w:r w:rsidR="00D54909">
        <w:rPr>
          <w:rFonts w:ascii="Times New Roman" w:hAnsi="Times New Roman" w:cs="Times New Roman"/>
          <w:sz w:val="24"/>
          <w:szCs w:val="24"/>
          <w:lang w:val="en-GB"/>
        </w:rPr>
        <w:t xml:space="preserve">refine and </w:t>
      </w:r>
      <w:r>
        <w:rPr>
          <w:rFonts w:ascii="Times New Roman" w:hAnsi="Times New Roman" w:cs="Times New Roman"/>
          <w:sz w:val="24"/>
          <w:szCs w:val="24"/>
          <w:lang w:val="en-GB"/>
        </w:rPr>
        <w:t>shape my thinking further</w:t>
      </w:r>
      <w:r w:rsidR="00D54909">
        <w:rPr>
          <w:rFonts w:ascii="Times New Roman" w:hAnsi="Times New Roman" w:cs="Times New Roman"/>
          <w:sz w:val="24"/>
          <w:szCs w:val="24"/>
          <w:lang w:val="en-GB"/>
        </w:rPr>
        <w:t xml:space="preserve"> – thank you. </w:t>
      </w:r>
    </w:p>
    <w:p w14:paraId="57CBF842" w14:textId="77777777" w:rsidR="004455FF" w:rsidRDefault="004455FF" w:rsidP="004455FF">
      <w:pPr>
        <w:spacing w:after="0" w:line="480" w:lineRule="auto"/>
        <w:jc w:val="both"/>
        <w:rPr>
          <w:rFonts w:ascii="Times New Roman" w:hAnsi="Times New Roman" w:cs="Times New Roman"/>
          <w:sz w:val="24"/>
          <w:szCs w:val="24"/>
          <w:lang w:val="en-GB"/>
        </w:rPr>
      </w:pPr>
    </w:p>
    <w:p w14:paraId="4F21B243" w14:textId="45FC38C9" w:rsidR="002113A4" w:rsidRDefault="002113A4" w:rsidP="004455FF">
      <w:pPr>
        <w:pStyle w:val="EndNoteBibliography"/>
        <w:spacing w:line="480" w:lineRule="auto"/>
        <w:ind w:left="720" w:hanging="720"/>
        <w:contextualSpacing/>
        <w:rPr>
          <w:rFonts w:ascii="Times New Roman" w:hAnsi="Times New Roman" w:cs="Times New Roman"/>
          <w:b/>
          <w:bCs/>
          <w:noProof w:val="0"/>
          <w:sz w:val="24"/>
          <w:szCs w:val="24"/>
          <w:lang w:val="en-GB"/>
        </w:rPr>
      </w:pPr>
      <w:r w:rsidRPr="00EB0405">
        <w:rPr>
          <w:rFonts w:ascii="Times New Roman" w:hAnsi="Times New Roman" w:cs="Times New Roman"/>
          <w:b/>
          <w:bCs/>
          <w:noProof w:val="0"/>
          <w:sz w:val="24"/>
          <w:szCs w:val="24"/>
          <w:lang w:val="en-GB"/>
        </w:rPr>
        <w:t xml:space="preserve">References </w:t>
      </w:r>
    </w:p>
    <w:p w14:paraId="700EC5A2" w14:textId="0220121E" w:rsidR="00EB0405" w:rsidRDefault="00EB0405" w:rsidP="004455FF">
      <w:pPr>
        <w:pStyle w:val="EndNoteBibliography"/>
        <w:spacing w:line="480" w:lineRule="auto"/>
        <w:ind w:left="720" w:hanging="720"/>
        <w:contextualSpacing/>
        <w:rPr>
          <w:rFonts w:ascii="Times New Roman" w:hAnsi="Times New Roman" w:cs="Times New Roman"/>
          <w:b/>
          <w:bCs/>
          <w:noProof w:val="0"/>
          <w:sz w:val="24"/>
          <w:szCs w:val="24"/>
          <w:lang w:val="en-GB"/>
        </w:rPr>
      </w:pPr>
    </w:p>
    <w:p w14:paraId="4AA06678" w14:textId="132EBB41" w:rsidR="00D52828" w:rsidRDefault="00D52828" w:rsidP="004455FF">
      <w:pPr>
        <w:pStyle w:val="EndNoteBibliography"/>
        <w:spacing w:line="480" w:lineRule="auto"/>
        <w:ind w:left="720" w:hanging="720"/>
        <w:jc w:val="both"/>
        <w:rPr>
          <w:rFonts w:ascii="Times New Roman" w:hAnsi="Times New Roman" w:cs="Times New Roman"/>
          <w:sz w:val="24"/>
          <w:szCs w:val="24"/>
        </w:rPr>
      </w:pPr>
      <w:bookmarkStart w:id="5" w:name="_Hlk89088777"/>
      <w:r w:rsidRPr="00D52828">
        <w:rPr>
          <w:rFonts w:ascii="Times New Roman" w:hAnsi="Times New Roman" w:cs="Times New Roman"/>
          <w:sz w:val="24"/>
          <w:szCs w:val="24"/>
        </w:rPr>
        <w:t>Adams</w:t>
      </w:r>
      <w:r>
        <w:rPr>
          <w:rFonts w:ascii="Times New Roman" w:hAnsi="Times New Roman" w:cs="Times New Roman"/>
          <w:sz w:val="24"/>
          <w:szCs w:val="24"/>
        </w:rPr>
        <w:t>, E.</w:t>
      </w:r>
      <w:r w:rsidRPr="00D52828">
        <w:rPr>
          <w:rFonts w:ascii="Times New Roman" w:hAnsi="Times New Roman" w:cs="Times New Roman"/>
          <w:sz w:val="24"/>
          <w:szCs w:val="24"/>
        </w:rPr>
        <w:t xml:space="preserve"> (2021)</w:t>
      </w:r>
      <w:r>
        <w:rPr>
          <w:rFonts w:ascii="Times New Roman" w:hAnsi="Times New Roman" w:cs="Times New Roman"/>
          <w:sz w:val="24"/>
          <w:szCs w:val="24"/>
        </w:rPr>
        <w:t>.</w:t>
      </w:r>
      <w:r w:rsidRPr="00D52828">
        <w:rPr>
          <w:rFonts w:ascii="Times New Roman" w:hAnsi="Times New Roman" w:cs="Times New Roman"/>
          <w:sz w:val="24"/>
          <w:szCs w:val="24"/>
        </w:rPr>
        <w:t xml:space="preserve"> Being before: </w:t>
      </w:r>
      <w:r>
        <w:rPr>
          <w:rFonts w:ascii="Times New Roman" w:hAnsi="Times New Roman" w:cs="Times New Roman"/>
          <w:sz w:val="24"/>
          <w:szCs w:val="24"/>
        </w:rPr>
        <w:t>T</w:t>
      </w:r>
      <w:r w:rsidRPr="00D52828">
        <w:rPr>
          <w:rFonts w:ascii="Times New Roman" w:hAnsi="Times New Roman" w:cs="Times New Roman"/>
          <w:sz w:val="24"/>
          <w:szCs w:val="24"/>
        </w:rPr>
        <w:t>hree Deleuzian becomings in teacher education</w:t>
      </w:r>
      <w:r>
        <w:rPr>
          <w:rFonts w:ascii="Times New Roman" w:hAnsi="Times New Roman" w:cs="Times New Roman"/>
          <w:sz w:val="24"/>
          <w:szCs w:val="24"/>
        </w:rPr>
        <w:t>.</w:t>
      </w:r>
      <w:r w:rsidRPr="00D52828">
        <w:rPr>
          <w:rFonts w:ascii="Times New Roman" w:hAnsi="Times New Roman" w:cs="Times New Roman"/>
          <w:sz w:val="24"/>
          <w:szCs w:val="24"/>
        </w:rPr>
        <w:t xml:space="preserve"> </w:t>
      </w:r>
      <w:r w:rsidRPr="00D52828">
        <w:rPr>
          <w:rFonts w:ascii="Times New Roman" w:hAnsi="Times New Roman" w:cs="Times New Roman"/>
          <w:i/>
          <w:iCs/>
          <w:sz w:val="24"/>
          <w:szCs w:val="24"/>
        </w:rPr>
        <w:t>Professional Development in Education</w:t>
      </w:r>
      <w:r w:rsidRPr="00D52828">
        <w:rPr>
          <w:rFonts w:ascii="Times New Roman" w:hAnsi="Times New Roman" w:cs="Times New Roman"/>
          <w:sz w:val="24"/>
          <w:szCs w:val="24"/>
        </w:rPr>
        <w:t xml:space="preserve">, </w:t>
      </w:r>
      <w:r w:rsidRPr="00D52828">
        <w:rPr>
          <w:rFonts w:ascii="Times New Roman" w:hAnsi="Times New Roman" w:cs="Times New Roman"/>
          <w:i/>
          <w:iCs/>
          <w:sz w:val="24"/>
          <w:szCs w:val="24"/>
        </w:rPr>
        <w:t>47</w:t>
      </w:r>
      <w:r>
        <w:rPr>
          <w:rFonts w:ascii="Times New Roman" w:hAnsi="Times New Roman" w:cs="Times New Roman"/>
          <w:sz w:val="24"/>
          <w:szCs w:val="24"/>
        </w:rPr>
        <w:t>(</w:t>
      </w:r>
      <w:r w:rsidRPr="00D52828">
        <w:rPr>
          <w:rFonts w:ascii="Times New Roman" w:hAnsi="Times New Roman" w:cs="Times New Roman"/>
          <w:sz w:val="24"/>
          <w:szCs w:val="24"/>
        </w:rPr>
        <w:t>2-3</w:t>
      </w:r>
      <w:r>
        <w:rPr>
          <w:rFonts w:ascii="Times New Roman" w:hAnsi="Times New Roman" w:cs="Times New Roman"/>
          <w:sz w:val="24"/>
          <w:szCs w:val="24"/>
        </w:rPr>
        <w:t>)</w:t>
      </w:r>
      <w:r w:rsidRPr="00D52828">
        <w:rPr>
          <w:rFonts w:ascii="Times New Roman" w:hAnsi="Times New Roman" w:cs="Times New Roman"/>
          <w:sz w:val="24"/>
          <w:szCs w:val="24"/>
        </w:rPr>
        <w:t>, 392</w:t>
      </w:r>
      <w:r w:rsidRPr="009C25C1">
        <w:rPr>
          <w:rFonts w:ascii="Times New Roman" w:hAnsi="Times New Roman" w:cs="Times New Roman"/>
          <w:sz w:val="24"/>
          <w:szCs w:val="24"/>
        </w:rPr>
        <w:t>–</w:t>
      </w:r>
      <w:r w:rsidRPr="00D52828">
        <w:rPr>
          <w:rFonts w:ascii="Times New Roman" w:hAnsi="Times New Roman" w:cs="Times New Roman"/>
          <w:sz w:val="24"/>
          <w:szCs w:val="24"/>
        </w:rPr>
        <w:t>405</w:t>
      </w:r>
      <w:r>
        <w:rPr>
          <w:rFonts w:ascii="Times New Roman" w:hAnsi="Times New Roman" w:cs="Times New Roman"/>
          <w:sz w:val="24"/>
          <w:szCs w:val="24"/>
        </w:rPr>
        <w:t>.</w:t>
      </w:r>
      <w:r w:rsidRPr="00D52828">
        <w:rPr>
          <w:rFonts w:ascii="Times New Roman" w:hAnsi="Times New Roman" w:cs="Times New Roman"/>
          <w:sz w:val="24"/>
          <w:szCs w:val="24"/>
        </w:rPr>
        <w:t xml:space="preserve"> DOI: 10.1080/19415257.2021.1891954</w:t>
      </w:r>
    </w:p>
    <w:p w14:paraId="12641760" w14:textId="10C46733" w:rsidR="008002F8" w:rsidRDefault="008002F8" w:rsidP="004455FF">
      <w:pPr>
        <w:pStyle w:val="EndNoteBibliography"/>
        <w:spacing w:line="480" w:lineRule="auto"/>
        <w:ind w:left="720" w:hanging="720"/>
        <w:jc w:val="both"/>
        <w:rPr>
          <w:rFonts w:ascii="Times New Roman" w:hAnsi="Times New Roman" w:cs="Times New Roman"/>
          <w:sz w:val="24"/>
          <w:szCs w:val="24"/>
        </w:rPr>
      </w:pPr>
      <w:r w:rsidRPr="008002F8">
        <w:rPr>
          <w:rFonts w:ascii="Times New Roman" w:hAnsi="Times New Roman" w:cs="Times New Roman"/>
          <w:sz w:val="24"/>
          <w:szCs w:val="24"/>
        </w:rPr>
        <w:t>Avner,</w:t>
      </w:r>
      <w:r w:rsidR="00D55AA8">
        <w:rPr>
          <w:rFonts w:ascii="Times New Roman" w:hAnsi="Times New Roman" w:cs="Times New Roman"/>
          <w:sz w:val="24"/>
          <w:szCs w:val="24"/>
        </w:rPr>
        <w:t xml:space="preserve"> Z., </w:t>
      </w:r>
      <w:r w:rsidRPr="008002F8">
        <w:rPr>
          <w:rFonts w:ascii="Times New Roman" w:hAnsi="Times New Roman" w:cs="Times New Roman"/>
          <w:sz w:val="24"/>
          <w:szCs w:val="24"/>
        </w:rPr>
        <w:t>Boocock,</w:t>
      </w:r>
      <w:r w:rsidR="00D55AA8">
        <w:rPr>
          <w:rFonts w:ascii="Times New Roman" w:hAnsi="Times New Roman" w:cs="Times New Roman"/>
          <w:sz w:val="24"/>
          <w:szCs w:val="24"/>
        </w:rPr>
        <w:t xml:space="preserve"> E.,</w:t>
      </w:r>
      <w:r w:rsidRPr="008002F8">
        <w:rPr>
          <w:rFonts w:ascii="Times New Roman" w:hAnsi="Times New Roman" w:cs="Times New Roman"/>
          <w:sz w:val="24"/>
          <w:szCs w:val="24"/>
        </w:rPr>
        <w:t xml:space="preserve"> Hall,</w:t>
      </w:r>
      <w:r w:rsidR="00D55AA8">
        <w:rPr>
          <w:rFonts w:ascii="Times New Roman" w:hAnsi="Times New Roman" w:cs="Times New Roman"/>
          <w:sz w:val="24"/>
          <w:szCs w:val="24"/>
        </w:rPr>
        <w:t xml:space="preserve"> J.,</w:t>
      </w:r>
      <w:r w:rsidRPr="008002F8">
        <w:rPr>
          <w:rFonts w:ascii="Times New Roman" w:hAnsi="Times New Roman" w:cs="Times New Roman"/>
          <w:sz w:val="24"/>
          <w:szCs w:val="24"/>
        </w:rPr>
        <w:t xml:space="preserve"> </w:t>
      </w:r>
      <w:r w:rsidR="00D55AA8">
        <w:rPr>
          <w:rFonts w:ascii="Times New Roman" w:hAnsi="Times New Roman" w:cs="Times New Roman"/>
          <w:sz w:val="24"/>
          <w:szCs w:val="24"/>
        </w:rPr>
        <w:t xml:space="preserve">&amp; </w:t>
      </w:r>
      <w:r w:rsidRPr="008002F8">
        <w:rPr>
          <w:rFonts w:ascii="Times New Roman" w:hAnsi="Times New Roman" w:cs="Times New Roman"/>
          <w:sz w:val="24"/>
          <w:szCs w:val="24"/>
        </w:rPr>
        <w:t>Allin</w:t>
      </w:r>
      <w:r w:rsidR="00D55AA8">
        <w:rPr>
          <w:rFonts w:ascii="Times New Roman" w:hAnsi="Times New Roman" w:cs="Times New Roman"/>
          <w:sz w:val="24"/>
          <w:szCs w:val="24"/>
        </w:rPr>
        <w:t>, L</w:t>
      </w:r>
      <w:r>
        <w:rPr>
          <w:rFonts w:ascii="Times New Roman" w:hAnsi="Times New Roman" w:cs="Times New Roman"/>
          <w:sz w:val="24"/>
          <w:szCs w:val="24"/>
        </w:rPr>
        <w:t xml:space="preserve">. (2021). </w:t>
      </w:r>
      <w:r w:rsidRPr="008002F8">
        <w:rPr>
          <w:rFonts w:ascii="Times New Roman" w:hAnsi="Times New Roman" w:cs="Times New Roman"/>
          <w:sz w:val="24"/>
          <w:szCs w:val="24"/>
        </w:rPr>
        <w:t xml:space="preserve">‘Lines of </w:t>
      </w:r>
      <w:r>
        <w:rPr>
          <w:rFonts w:ascii="Times New Roman" w:hAnsi="Times New Roman" w:cs="Times New Roman"/>
          <w:sz w:val="24"/>
          <w:szCs w:val="24"/>
        </w:rPr>
        <w:t>f</w:t>
      </w:r>
      <w:r w:rsidRPr="008002F8">
        <w:rPr>
          <w:rFonts w:ascii="Times New Roman" w:hAnsi="Times New Roman" w:cs="Times New Roman"/>
          <w:sz w:val="24"/>
          <w:szCs w:val="24"/>
        </w:rPr>
        <w:t>light or</w:t>
      </w:r>
      <w:r>
        <w:rPr>
          <w:rFonts w:ascii="Times New Roman" w:hAnsi="Times New Roman" w:cs="Times New Roman"/>
          <w:sz w:val="24"/>
          <w:szCs w:val="24"/>
        </w:rPr>
        <w:t xml:space="preserve"> t</w:t>
      </w:r>
      <w:r w:rsidRPr="008002F8">
        <w:rPr>
          <w:rFonts w:ascii="Times New Roman" w:hAnsi="Times New Roman" w:cs="Times New Roman"/>
          <w:sz w:val="24"/>
          <w:szCs w:val="24"/>
        </w:rPr>
        <w:t xml:space="preserve">ethered </w:t>
      </w:r>
      <w:r w:rsidR="00D55AA8">
        <w:rPr>
          <w:rFonts w:ascii="Times New Roman" w:hAnsi="Times New Roman" w:cs="Times New Roman"/>
          <w:sz w:val="24"/>
          <w:szCs w:val="24"/>
        </w:rPr>
        <w:t>w</w:t>
      </w:r>
      <w:r w:rsidRPr="008002F8">
        <w:rPr>
          <w:rFonts w:ascii="Times New Roman" w:hAnsi="Times New Roman" w:cs="Times New Roman"/>
          <w:sz w:val="24"/>
          <w:szCs w:val="24"/>
        </w:rPr>
        <w:t>ings’?: A Deleuzian analysis of women-specific adventure skills courses in the United Kingdom</w:t>
      </w:r>
      <w:r>
        <w:rPr>
          <w:rFonts w:ascii="Times New Roman" w:hAnsi="Times New Roman" w:cs="Times New Roman"/>
          <w:sz w:val="24"/>
          <w:szCs w:val="24"/>
        </w:rPr>
        <w:t xml:space="preserve">. </w:t>
      </w:r>
      <w:r w:rsidRPr="00D55AA8">
        <w:rPr>
          <w:rFonts w:ascii="Times New Roman" w:hAnsi="Times New Roman" w:cs="Times New Roman"/>
          <w:i/>
          <w:iCs/>
          <w:sz w:val="24"/>
          <w:szCs w:val="24"/>
        </w:rPr>
        <w:t>Somatechnics</w:t>
      </w:r>
      <w:r>
        <w:rPr>
          <w:rFonts w:ascii="Times New Roman" w:hAnsi="Times New Roman" w:cs="Times New Roman"/>
          <w:sz w:val="24"/>
          <w:szCs w:val="24"/>
        </w:rPr>
        <w:t xml:space="preserve">, </w:t>
      </w:r>
      <w:r w:rsidRPr="00D55AA8">
        <w:rPr>
          <w:rFonts w:ascii="Times New Roman" w:hAnsi="Times New Roman" w:cs="Times New Roman"/>
          <w:i/>
          <w:iCs/>
          <w:sz w:val="24"/>
          <w:szCs w:val="24"/>
        </w:rPr>
        <w:t>11</w:t>
      </w:r>
      <w:r>
        <w:rPr>
          <w:rFonts w:ascii="Times New Roman" w:hAnsi="Times New Roman" w:cs="Times New Roman"/>
          <w:sz w:val="24"/>
          <w:szCs w:val="24"/>
        </w:rPr>
        <w:t>(</w:t>
      </w:r>
      <w:r w:rsidRPr="008002F8">
        <w:rPr>
          <w:rFonts w:ascii="Times New Roman" w:hAnsi="Times New Roman" w:cs="Times New Roman"/>
          <w:sz w:val="24"/>
          <w:szCs w:val="24"/>
        </w:rPr>
        <w:t>3</w:t>
      </w:r>
      <w:r>
        <w:rPr>
          <w:rFonts w:ascii="Times New Roman" w:hAnsi="Times New Roman" w:cs="Times New Roman"/>
          <w:sz w:val="24"/>
          <w:szCs w:val="24"/>
        </w:rPr>
        <w:t>)</w:t>
      </w:r>
      <w:r w:rsidRPr="008002F8">
        <w:rPr>
          <w:rFonts w:ascii="Times New Roman" w:hAnsi="Times New Roman" w:cs="Times New Roman"/>
          <w:sz w:val="24"/>
          <w:szCs w:val="24"/>
        </w:rPr>
        <w:t>, 432</w:t>
      </w:r>
      <w:r w:rsidR="00D55AA8" w:rsidRPr="009C25C1">
        <w:rPr>
          <w:rFonts w:ascii="Times New Roman" w:hAnsi="Times New Roman" w:cs="Times New Roman"/>
          <w:sz w:val="24"/>
          <w:szCs w:val="24"/>
        </w:rPr>
        <w:t>–</w:t>
      </w:r>
      <w:r w:rsidRPr="008002F8">
        <w:rPr>
          <w:rFonts w:ascii="Times New Roman" w:hAnsi="Times New Roman" w:cs="Times New Roman"/>
          <w:sz w:val="24"/>
          <w:szCs w:val="24"/>
        </w:rPr>
        <w:t>450</w:t>
      </w:r>
      <w:r>
        <w:rPr>
          <w:rFonts w:ascii="Times New Roman" w:hAnsi="Times New Roman" w:cs="Times New Roman"/>
          <w:sz w:val="24"/>
          <w:szCs w:val="24"/>
        </w:rPr>
        <w:t xml:space="preserve">. </w:t>
      </w:r>
    </w:p>
    <w:p w14:paraId="59B7D702" w14:textId="6FF4C4E8" w:rsidR="00A47499" w:rsidRDefault="00A47499" w:rsidP="004455FF">
      <w:pPr>
        <w:pStyle w:val="EndNoteBibliography"/>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Bell, F., Mackness, J., &amp; Funes, M. (2016). </w:t>
      </w:r>
      <w:r w:rsidRPr="00A47499">
        <w:rPr>
          <w:rFonts w:ascii="Times New Roman" w:hAnsi="Times New Roman" w:cs="Times New Roman"/>
          <w:sz w:val="24"/>
          <w:szCs w:val="24"/>
        </w:rPr>
        <w:t xml:space="preserve">Participant association and emergent curriculum in a MOOC: </w:t>
      </w:r>
      <w:r>
        <w:rPr>
          <w:rFonts w:ascii="Times New Roman" w:hAnsi="Times New Roman" w:cs="Times New Roman"/>
          <w:sz w:val="24"/>
          <w:szCs w:val="24"/>
        </w:rPr>
        <w:t>C</w:t>
      </w:r>
      <w:r w:rsidRPr="00A47499">
        <w:rPr>
          <w:rFonts w:ascii="Times New Roman" w:hAnsi="Times New Roman" w:cs="Times New Roman"/>
          <w:sz w:val="24"/>
          <w:szCs w:val="24"/>
        </w:rPr>
        <w:t>an the community be the curriculum?</w:t>
      </w:r>
      <w:r>
        <w:rPr>
          <w:rFonts w:ascii="Times New Roman" w:hAnsi="Times New Roman" w:cs="Times New Roman"/>
          <w:sz w:val="24"/>
          <w:szCs w:val="24"/>
        </w:rPr>
        <w:t xml:space="preserve"> </w:t>
      </w:r>
      <w:r w:rsidRPr="00A47499">
        <w:rPr>
          <w:rFonts w:ascii="Times New Roman" w:hAnsi="Times New Roman" w:cs="Times New Roman"/>
          <w:i/>
          <w:iCs/>
          <w:sz w:val="24"/>
          <w:szCs w:val="24"/>
        </w:rPr>
        <w:t>Research in Learning Technology</w:t>
      </w:r>
      <w:r>
        <w:rPr>
          <w:rFonts w:ascii="Times New Roman" w:hAnsi="Times New Roman" w:cs="Times New Roman"/>
          <w:sz w:val="24"/>
          <w:szCs w:val="24"/>
        </w:rPr>
        <w:t xml:space="preserve">, </w:t>
      </w:r>
      <w:r w:rsidRPr="00A47499">
        <w:rPr>
          <w:rFonts w:ascii="Times New Roman" w:hAnsi="Times New Roman" w:cs="Times New Roman"/>
          <w:i/>
          <w:iCs/>
          <w:sz w:val="24"/>
          <w:szCs w:val="24"/>
        </w:rPr>
        <w:t>24</w:t>
      </w:r>
      <w:r>
        <w:rPr>
          <w:rFonts w:ascii="Times New Roman" w:hAnsi="Times New Roman" w:cs="Times New Roman"/>
          <w:sz w:val="24"/>
          <w:szCs w:val="24"/>
        </w:rPr>
        <w:t>, 1</w:t>
      </w:r>
      <w:r w:rsidRPr="009C25C1">
        <w:rPr>
          <w:rFonts w:ascii="Times New Roman" w:hAnsi="Times New Roman" w:cs="Times New Roman"/>
          <w:sz w:val="24"/>
          <w:szCs w:val="24"/>
        </w:rPr>
        <w:t>–</w:t>
      </w:r>
      <w:r>
        <w:rPr>
          <w:rFonts w:ascii="Times New Roman" w:hAnsi="Times New Roman" w:cs="Times New Roman"/>
          <w:sz w:val="24"/>
          <w:szCs w:val="24"/>
        </w:rPr>
        <w:t xml:space="preserve">19. DOI: </w:t>
      </w:r>
      <w:r w:rsidRPr="00A47499">
        <w:rPr>
          <w:rFonts w:ascii="Times New Roman" w:hAnsi="Times New Roman" w:cs="Times New Roman"/>
          <w:sz w:val="24"/>
          <w:szCs w:val="24"/>
        </w:rPr>
        <w:t xml:space="preserve">10.3402/rlt.v24.29927 </w:t>
      </w:r>
    </w:p>
    <w:p w14:paraId="4592AABD" w14:textId="2FF8610C" w:rsidR="004325AD" w:rsidRDefault="004325AD" w:rsidP="004455FF">
      <w:pPr>
        <w:pStyle w:val="EndNoteBibliography"/>
        <w:spacing w:line="480" w:lineRule="auto"/>
        <w:ind w:left="720" w:hanging="720"/>
        <w:jc w:val="both"/>
        <w:rPr>
          <w:rFonts w:ascii="Times New Roman" w:hAnsi="Times New Roman" w:cs="Times New Roman"/>
          <w:sz w:val="24"/>
          <w:szCs w:val="24"/>
        </w:rPr>
      </w:pPr>
      <w:r w:rsidRPr="004325AD">
        <w:rPr>
          <w:rFonts w:ascii="Times New Roman" w:hAnsi="Times New Roman" w:cs="Times New Roman"/>
          <w:sz w:val="24"/>
          <w:szCs w:val="24"/>
        </w:rPr>
        <w:t xml:space="preserve">Biesta, G. (2008). Encountering Foucault in lifelong learning. In A. Fejes, &amp; K. Nicholl (Eds.), </w:t>
      </w:r>
      <w:r w:rsidRPr="004325AD">
        <w:rPr>
          <w:rFonts w:ascii="Times New Roman" w:hAnsi="Times New Roman" w:cs="Times New Roman"/>
          <w:i/>
          <w:iCs/>
          <w:sz w:val="24"/>
          <w:szCs w:val="24"/>
        </w:rPr>
        <w:t>Foucault and lifelong learning: Governing the subject</w:t>
      </w:r>
      <w:r w:rsidRPr="004325AD">
        <w:rPr>
          <w:rFonts w:ascii="Times New Roman" w:hAnsi="Times New Roman" w:cs="Times New Roman"/>
          <w:sz w:val="24"/>
          <w:szCs w:val="24"/>
        </w:rPr>
        <w:t xml:space="preserve"> (pp. 193–205). </w:t>
      </w:r>
      <w:r>
        <w:rPr>
          <w:rFonts w:ascii="Times New Roman" w:hAnsi="Times New Roman" w:cs="Times New Roman"/>
          <w:sz w:val="24"/>
          <w:szCs w:val="24"/>
        </w:rPr>
        <w:t xml:space="preserve">London: </w:t>
      </w:r>
      <w:r w:rsidRPr="004325AD">
        <w:rPr>
          <w:rFonts w:ascii="Times New Roman" w:hAnsi="Times New Roman" w:cs="Times New Roman"/>
          <w:sz w:val="24"/>
          <w:szCs w:val="24"/>
        </w:rPr>
        <w:t>Routledge.</w:t>
      </w:r>
    </w:p>
    <w:p w14:paraId="66AFD3C3" w14:textId="5EDC0474" w:rsidR="00433A0B" w:rsidRDefault="00433A0B" w:rsidP="004455FF">
      <w:pPr>
        <w:pStyle w:val="EndNoteBibliography"/>
        <w:spacing w:line="480" w:lineRule="auto"/>
        <w:ind w:left="720" w:hanging="720"/>
        <w:jc w:val="both"/>
        <w:rPr>
          <w:rFonts w:ascii="Times New Roman" w:hAnsi="Times New Roman" w:cs="Times New Roman"/>
          <w:sz w:val="24"/>
          <w:szCs w:val="24"/>
        </w:rPr>
      </w:pPr>
      <w:r w:rsidRPr="00433A0B">
        <w:rPr>
          <w:rFonts w:ascii="Times New Roman" w:hAnsi="Times New Roman" w:cs="Times New Roman"/>
          <w:sz w:val="24"/>
          <w:szCs w:val="24"/>
        </w:rPr>
        <w:t>Bogue</w:t>
      </w:r>
      <w:r>
        <w:rPr>
          <w:rFonts w:ascii="Times New Roman" w:hAnsi="Times New Roman" w:cs="Times New Roman"/>
          <w:sz w:val="24"/>
          <w:szCs w:val="24"/>
        </w:rPr>
        <w:t>, R.</w:t>
      </w:r>
      <w:r w:rsidRPr="00433A0B">
        <w:rPr>
          <w:rFonts w:ascii="Times New Roman" w:hAnsi="Times New Roman" w:cs="Times New Roman"/>
          <w:sz w:val="24"/>
          <w:szCs w:val="24"/>
        </w:rPr>
        <w:t xml:space="preserve"> (2004)</w:t>
      </w:r>
      <w:r>
        <w:rPr>
          <w:rFonts w:ascii="Times New Roman" w:hAnsi="Times New Roman" w:cs="Times New Roman"/>
          <w:sz w:val="24"/>
          <w:szCs w:val="24"/>
        </w:rPr>
        <w:t>.</w:t>
      </w:r>
      <w:r w:rsidRPr="00433A0B">
        <w:rPr>
          <w:rFonts w:ascii="Times New Roman" w:hAnsi="Times New Roman" w:cs="Times New Roman"/>
          <w:sz w:val="24"/>
          <w:szCs w:val="24"/>
        </w:rPr>
        <w:t xml:space="preserve"> Search, </w:t>
      </w:r>
      <w:r w:rsidR="00883F2E" w:rsidRPr="00433A0B">
        <w:rPr>
          <w:rFonts w:ascii="Times New Roman" w:hAnsi="Times New Roman" w:cs="Times New Roman"/>
          <w:sz w:val="24"/>
          <w:szCs w:val="24"/>
        </w:rPr>
        <w:t>swim and see</w:t>
      </w:r>
      <w:r w:rsidRPr="00433A0B">
        <w:rPr>
          <w:rFonts w:ascii="Times New Roman" w:hAnsi="Times New Roman" w:cs="Times New Roman"/>
          <w:sz w:val="24"/>
          <w:szCs w:val="24"/>
        </w:rPr>
        <w:t>: Deleuze's apprenticeship in signs and pedagogy of images</w:t>
      </w:r>
      <w:r>
        <w:rPr>
          <w:rFonts w:ascii="Times New Roman" w:hAnsi="Times New Roman" w:cs="Times New Roman"/>
          <w:sz w:val="24"/>
          <w:szCs w:val="24"/>
        </w:rPr>
        <w:t>.</w:t>
      </w:r>
      <w:r w:rsidRPr="00433A0B">
        <w:rPr>
          <w:rFonts w:ascii="Times New Roman" w:hAnsi="Times New Roman" w:cs="Times New Roman"/>
          <w:sz w:val="24"/>
          <w:szCs w:val="24"/>
        </w:rPr>
        <w:t xml:space="preserve"> </w:t>
      </w:r>
      <w:r w:rsidRPr="00883F2E">
        <w:rPr>
          <w:rFonts w:ascii="Times New Roman" w:hAnsi="Times New Roman" w:cs="Times New Roman"/>
          <w:i/>
          <w:iCs/>
          <w:sz w:val="24"/>
          <w:szCs w:val="24"/>
        </w:rPr>
        <w:t>Educational Philosophy and Theory</w:t>
      </w:r>
      <w:r w:rsidRPr="00433A0B">
        <w:rPr>
          <w:rFonts w:ascii="Times New Roman" w:hAnsi="Times New Roman" w:cs="Times New Roman"/>
          <w:sz w:val="24"/>
          <w:szCs w:val="24"/>
        </w:rPr>
        <w:t xml:space="preserve">, </w:t>
      </w:r>
      <w:r w:rsidRPr="00883F2E">
        <w:rPr>
          <w:rFonts w:ascii="Times New Roman" w:hAnsi="Times New Roman" w:cs="Times New Roman"/>
          <w:i/>
          <w:iCs/>
          <w:sz w:val="24"/>
          <w:szCs w:val="24"/>
        </w:rPr>
        <w:t>36</w:t>
      </w:r>
      <w:r>
        <w:rPr>
          <w:rFonts w:ascii="Times New Roman" w:hAnsi="Times New Roman" w:cs="Times New Roman"/>
          <w:sz w:val="24"/>
          <w:szCs w:val="24"/>
        </w:rPr>
        <w:t>(</w:t>
      </w:r>
      <w:r w:rsidRPr="00433A0B">
        <w:rPr>
          <w:rFonts w:ascii="Times New Roman" w:hAnsi="Times New Roman" w:cs="Times New Roman"/>
          <w:sz w:val="24"/>
          <w:szCs w:val="24"/>
        </w:rPr>
        <w:t>3</w:t>
      </w:r>
      <w:r>
        <w:rPr>
          <w:rFonts w:ascii="Times New Roman" w:hAnsi="Times New Roman" w:cs="Times New Roman"/>
          <w:sz w:val="24"/>
          <w:szCs w:val="24"/>
        </w:rPr>
        <w:t>)</w:t>
      </w:r>
      <w:r w:rsidRPr="00433A0B">
        <w:rPr>
          <w:rFonts w:ascii="Times New Roman" w:hAnsi="Times New Roman" w:cs="Times New Roman"/>
          <w:sz w:val="24"/>
          <w:szCs w:val="24"/>
        </w:rPr>
        <w:t>, 327</w:t>
      </w:r>
      <w:r w:rsidR="00883F2E" w:rsidRPr="00711791">
        <w:rPr>
          <w:rFonts w:ascii="Times New Roman" w:hAnsi="Times New Roman" w:cs="Times New Roman"/>
          <w:sz w:val="24"/>
          <w:szCs w:val="24"/>
        </w:rPr>
        <w:t>–</w:t>
      </w:r>
      <w:r w:rsidRPr="00433A0B">
        <w:rPr>
          <w:rFonts w:ascii="Times New Roman" w:hAnsi="Times New Roman" w:cs="Times New Roman"/>
          <w:sz w:val="24"/>
          <w:szCs w:val="24"/>
        </w:rPr>
        <w:t>342</w:t>
      </w:r>
      <w:r>
        <w:rPr>
          <w:rFonts w:ascii="Times New Roman" w:hAnsi="Times New Roman" w:cs="Times New Roman"/>
          <w:sz w:val="24"/>
          <w:szCs w:val="24"/>
        </w:rPr>
        <w:t>.</w:t>
      </w:r>
      <w:r w:rsidRPr="00433A0B">
        <w:rPr>
          <w:rFonts w:ascii="Times New Roman" w:hAnsi="Times New Roman" w:cs="Times New Roman"/>
          <w:sz w:val="24"/>
          <w:szCs w:val="24"/>
        </w:rPr>
        <w:t xml:space="preserve"> DOI: 10.1111/j.1469-5812.2004.00071.x</w:t>
      </w:r>
    </w:p>
    <w:p w14:paraId="31662E34" w14:textId="02CEB789" w:rsidR="00711791" w:rsidRDefault="00711791" w:rsidP="004455FF">
      <w:pPr>
        <w:pStyle w:val="EndNoteBibliography"/>
        <w:spacing w:line="480" w:lineRule="auto"/>
        <w:ind w:left="720" w:hanging="720"/>
        <w:jc w:val="both"/>
        <w:rPr>
          <w:rFonts w:ascii="Times New Roman" w:hAnsi="Times New Roman" w:cs="Times New Roman"/>
          <w:sz w:val="24"/>
          <w:szCs w:val="24"/>
        </w:rPr>
      </w:pPr>
      <w:r w:rsidRPr="00711791">
        <w:rPr>
          <w:rFonts w:ascii="Times New Roman" w:hAnsi="Times New Roman" w:cs="Times New Roman"/>
          <w:sz w:val="24"/>
          <w:szCs w:val="24"/>
        </w:rPr>
        <w:t xml:space="preserve">Bowes, I., &amp; Jones, R. L. (2006). Working at the edge of chaos: Understanding coaching as a complex, interpersonal system. </w:t>
      </w:r>
      <w:r w:rsidRPr="00711791">
        <w:rPr>
          <w:rFonts w:ascii="Times New Roman" w:hAnsi="Times New Roman" w:cs="Times New Roman"/>
          <w:i/>
          <w:iCs/>
          <w:sz w:val="24"/>
          <w:szCs w:val="24"/>
        </w:rPr>
        <w:t>The Sport Psychologist</w:t>
      </w:r>
      <w:r w:rsidRPr="00711791">
        <w:rPr>
          <w:rFonts w:ascii="Times New Roman" w:hAnsi="Times New Roman" w:cs="Times New Roman"/>
          <w:sz w:val="24"/>
          <w:szCs w:val="24"/>
        </w:rPr>
        <w:t xml:space="preserve">, </w:t>
      </w:r>
      <w:r w:rsidRPr="00711791">
        <w:rPr>
          <w:rFonts w:ascii="Times New Roman" w:hAnsi="Times New Roman" w:cs="Times New Roman"/>
          <w:i/>
          <w:iCs/>
          <w:sz w:val="24"/>
          <w:szCs w:val="24"/>
        </w:rPr>
        <w:t>20</w:t>
      </w:r>
      <w:r w:rsidRPr="00711791">
        <w:rPr>
          <w:rFonts w:ascii="Times New Roman" w:hAnsi="Times New Roman" w:cs="Times New Roman"/>
          <w:sz w:val="24"/>
          <w:szCs w:val="24"/>
        </w:rPr>
        <w:t>, 235</w:t>
      </w:r>
      <w:bookmarkStart w:id="6" w:name="_Hlk89355237"/>
      <w:r w:rsidRPr="00711791">
        <w:rPr>
          <w:rFonts w:ascii="Times New Roman" w:hAnsi="Times New Roman" w:cs="Times New Roman"/>
          <w:sz w:val="24"/>
          <w:szCs w:val="24"/>
        </w:rPr>
        <w:t>–</w:t>
      </w:r>
      <w:bookmarkEnd w:id="6"/>
      <w:r w:rsidRPr="00711791">
        <w:rPr>
          <w:rFonts w:ascii="Times New Roman" w:hAnsi="Times New Roman" w:cs="Times New Roman"/>
          <w:sz w:val="24"/>
          <w:szCs w:val="24"/>
        </w:rPr>
        <w:t>245.</w:t>
      </w:r>
    </w:p>
    <w:p w14:paraId="06BCDC2F" w14:textId="367F75F9" w:rsidR="00871C1C" w:rsidRDefault="00871C1C" w:rsidP="00871C1C">
      <w:pPr>
        <w:spacing w:line="480" w:lineRule="auto"/>
        <w:ind w:left="720" w:hanging="720"/>
        <w:contextualSpacing/>
        <w:jc w:val="both"/>
        <w:rPr>
          <w:rFonts w:ascii="Times New Roman" w:hAnsi="Times New Roman" w:cs="Times New Roman"/>
          <w:sz w:val="24"/>
          <w:szCs w:val="24"/>
        </w:rPr>
      </w:pPr>
      <w:r w:rsidRPr="00A02763">
        <w:rPr>
          <w:rFonts w:ascii="Times New Roman" w:hAnsi="Times New Roman" w:cs="Times New Roman"/>
          <w:sz w:val="24"/>
          <w:szCs w:val="24"/>
        </w:rPr>
        <w:t>Chapman, R., Richardson, D., Cope, E., &amp; Cronin, C. (20</w:t>
      </w:r>
      <w:r>
        <w:rPr>
          <w:rFonts w:ascii="Times New Roman" w:hAnsi="Times New Roman" w:cs="Times New Roman"/>
          <w:sz w:val="24"/>
          <w:szCs w:val="24"/>
        </w:rPr>
        <w:t>20</w:t>
      </w:r>
      <w:r w:rsidRPr="00A02763">
        <w:rPr>
          <w:rFonts w:ascii="Times New Roman" w:hAnsi="Times New Roman" w:cs="Times New Roman"/>
          <w:sz w:val="24"/>
          <w:szCs w:val="24"/>
        </w:rPr>
        <w:t xml:space="preserve">). Learning from the past; </w:t>
      </w:r>
      <w:r w:rsidR="00BA0874">
        <w:rPr>
          <w:rFonts w:ascii="Times New Roman" w:hAnsi="Times New Roman" w:cs="Times New Roman"/>
          <w:sz w:val="24"/>
          <w:szCs w:val="24"/>
        </w:rPr>
        <w:t>A</w:t>
      </w:r>
      <w:r w:rsidRPr="00A02763">
        <w:rPr>
          <w:rFonts w:ascii="Times New Roman" w:hAnsi="Times New Roman" w:cs="Times New Roman"/>
          <w:sz w:val="24"/>
          <w:szCs w:val="24"/>
        </w:rPr>
        <w:t xml:space="preserve"> Freirean analysis of FA coach education since 1967. </w:t>
      </w:r>
      <w:r w:rsidRPr="006E65F6">
        <w:rPr>
          <w:rFonts w:ascii="Times New Roman" w:hAnsi="Times New Roman" w:cs="Times New Roman"/>
          <w:i/>
          <w:iCs/>
          <w:sz w:val="24"/>
          <w:szCs w:val="24"/>
        </w:rPr>
        <w:t>Sport, Education and Society</w:t>
      </w:r>
      <w:r w:rsidRPr="006E65F6">
        <w:rPr>
          <w:rFonts w:ascii="Times New Roman" w:hAnsi="Times New Roman" w:cs="Times New Roman"/>
          <w:sz w:val="24"/>
          <w:szCs w:val="24"/>
        </w:rPr>
        <w:t xml:space="preserve">, </w:t>
      </w:r>
      <w:r w:rsidRPr="006E65F6">
        <w:rPr>
          <w:rFonts w:ascii="Times New Roman" w:hAnsi="Times New Roman" w:cs="Times New Roman"/>
          <w:i/>
          <w:sz w:val="24"/>
          <w:szCs w:val="24"/>
        </w:rPr>
        <w:t>25</w:t>
      </w:r>
      <w:r w:rsidRPr="006E65F6">
        <w:rPr>
          <w:rFonts w:ascii="Times New Roman" w:hAnsi="Times New Roman" w:cs="Times New Roman"/>
          <w:sz w:val="24"/>
          <w:szCs w:val="24"/>
        </w:rPr>
        <w:t>(6), 6</w:t>
      </w:r>
      <w:r>
        <w:rPr>
          <w:rFonts w:ascii="Times New Roman" w:hAnsi="Times New Roman" w:cs="Times New Roman"/>
          <w:sz w:val="24"/>
          <w:szCs w:val="24"/>
        </w:rPr>
        <w:t>81</w:t>
      </w:r>
      <w:r w:rsidRPr="006E65F6">
        <w:rPr>
          <w:rFonts w:ascii="Times New Roman" w:hAnsi="Times New Roman" w:cs="Times New Roman"/>
          <w:sz w:val="24"/>
          <w:szCs w:val="24"/>
        </w:rPr>
        <w:t>–697. DOI: 10.1080/13573322.2019.1654989</w:t>
      </w:r>
    </w:p>
    <w:p w14:paraId="3D080459" w14:textId="5D1FF438" w:rsidR="00871C1C" w:rsidRDefault="00871C1C" w:rsidP="00871C1C">
      <w:pPr>
        <w:spacing w:line="480" w:lineRule="auto"/>
        <w:ind w:left="720" w:hanging="720"/>
        <w:contextualSpacing/>
        <w:jc w:val="both"/>
        <w:rPr>
          <w:rFonts w:ascii="Times New Roman" w:hAnsi="Times New Roman" w:cs="Times New Roman"/>
          <w:sz w:val="24"/>
          <w:szCs w:val="24"/>
        </w:rPr>
      </w:pPr>
      <w:r w:rsidRPr="00871C1C">
        <w:rPr>
          <w:rFonts w:ascii="Times New Roman" w:hAnsi="Times New Roman" w:cs="Times New Roman"/>
          <w:sz w:val="24"/>
          <w:szCs w:val="24"/>
        </w:rPr>
        <w:t xml:space="preserve">Cope, E., Cushion, C. J., Harvey, S., &amp; Partington, M. (2021). Investigating the impact of a Freirean informed coach education programme. </w:t>
      </w:r>
      <w:r w:rsidRPr="00871C1C">
        <w:rPr>
          <w:rFonts w:ascii="Times New Roman" w:hAnsi="Times New Roman" w:cs="Times New Roman"/>
          <w:i/>
          <w:iCs/>
          <w:sz w:val="24"/>
          <w:szCs w:val="24"/>
        </w:rPr>
        <w:t>Physical Education and Sport Pedagogy</w:t>
      </w:r>
      <w:r w:rsidRPr="00871C1C">
        <w:rPr>
          <w:rFonts w:ascii="Times New Roman" w:hAnsi="Times New Roman" w:cs="Times New Roman"/>
          <w:sz w:val="24"/>
          <w:szCs w:val="24"/>
        </w:rPr>
        <w:t xml:space="preserve">, </w:t>
      </w:r>
      <w:r w:rsidRPr="00871C1C">
        <w:rPr>
          <w:rFonts w:ascii="Times New Roman" w:hAnsi="Times New Roman" w:cs="Times New Roman"/>
          <w:i/>
          <w:iCs/>
          <w:sz w:val="24"/>
          <w:szCs w:val="24"/>
        </w:rPr>
        <w:t>26</w:t>
      </w:r>
      <w:r w:rsidRPr="00871C1C">
        <w:rPr>
          <w:rFonts w:ascii="Times New Roman" w:hAnsi="Times New Roman" w:cs="Times New Roman"/>
          <w:sz w:val="24"/>
          <w:szCs w:val="24"/>
        </w:rPr>
        <w:t xml:space="preserve">(1), 65–78. </w:t>
      </w:r>
      <w:r>
        <w:rPr>
          <w:rFonts w:ascii="Times New Roman" w:hAnsi="Times New Roman" w:cs="Times New Roman"/>
          <w:sz w:val="24"/>
          <w:szCs w:val="24"/>
        </w:rPr>
        <w:t xml:space="preserve">DOI: </w:t>
      </w:r>
      <w:r w:rsidRPr="00871C1C">
        <w:rPr>
          <w:rFonts w:ascii="Times New Roman" w:hAnsi="Times New Roman" w:cs="Times New Roman"/>
          <w:sz w:val="24"/>
          <w:szCs w:val="24"/>
        </w:rPr>
        <w:t>10.1080/17408989.2020.1800619</w:t>
      </w:r>
    </w:p>
    <w:p w14:paraId="7C70EB1A" w14:textId="4D2A94AD" w:rsidR="00871C1C" w:rsidRDefault="00871C1C" w:rsidP="00871C1C">
      <w:pPr>
        <w:spacing w:line="480" w:lineRule="auto"/>
        <w:ind w:left="720" w:hanging="720"/>
        <w:contextualSpacing/>
        <w:jc w:val="both"/>
        <w:rPr>
          <w:rFonts w:ascii="Times New Roman" w:hAnsi="Times New Roman" w:cs="Times New Roman"/>
          <w:sz w:val="24"/>
          <w:szCs w:val="24"/>
        </w:rPr>
      </w:pPr>
      <w:r w:rsidRPr="00871C1C">
        <w:rPr>
          <w:rFonts w:ascii="Times New Roman" w:hAnsi="Times New Roman" w:cs="Times New Roman"/>
          <w:sz w:val="24"/>
          <w:szCs w:val="24"/>
        </w:rPr>
        <w:t xml:space="preserve">Cushion, C. J., Armour, K. M., &amp; Jones, R. L. (2003). Coach education and continuing professional development: Experience and learning to coach. </w:t>
      </w:r>
      <w:r w:rsidRPr="00871C1C">
        <w:rPr>
          <w:rFonts w:ascii="Times New Roman" w:hAnsi="Times New Roman" w:cs="Times New Roman"/>
          <w:i/>
          <w:iCs/>
          <w:sz w:val="24"/>
          <w:szCs w:val="24"/>
        </w:rPr>
        <w:t>Quest</w:t>
      </w:r>
      <w:r w:rsidRPr="00871C1C">
        <w:rPr>
          <w:rFonts w:ascii="Times New Roman" w:hAnsi="Times New Roman" w:cs="Times New Roman"/>
          <w:sz w:val="24"/>
          <w:szCs w:val="24"/>
        </w:rPr>
        <w:t>,</w:t>
      </w:r>
      <w:r w:rsidRPr="00871C1C">
        <w:rPr>
          <w:rFonts w:ascii="Times New Roman" w:hAnsi="Times New Roman" w:cs="Times New Roman"/>
          <w:i/>
          <w:iCs/>
          <w:sz w:val="24"/>
          <w:szCs w:val="24"/>
        </w:rPr>
        <w:t xml:space="preserve"> 55</w:t>
      </w:r>
      <w:r w:rsidRPr="00871C1C">
        <w:rPr>
          <w:rFonts w:ascii="Times New Roman" w:hAnsi="Times New Roman" w:cs="Times New Roman"/>
          <w:sz w:val="24"/>
          <w:szCs w:val="24"/>
        </w:rPr>
        <w:t xml:space="preserve">(3), 215–230. </w:t>
      </w:r>
      <w:r>
        <w:rPr>
          <w:rFonts w:ascii="Times New Roman" w:hAnsi="Times New Roman" w:cs="Times New Roman"/>
          <w:sz w:val="24"/>
          <w:szCs w:val="24"/>
        </w:rPr>
        <w:t xml:space="preserve">DOI: </w:t>
      </w:r>
      <w:r w:rsidRPr="00871C1C">
        <w:rPr>
          <w:rFonts w:ascii="Times New Roman" w:hAnsi="Times New Roman" w:cs="Times New Roman"/>
          <w:sz w:val="24"/>
          <w:szCs w:val="24"/>
        </w:rPr>
        <w:t>10.1080/00336297.2003.10491800</w:t>
      </w:r>
    </w:p>
    <w:p w14:paraId="13099CF5" w14:textId="77777777" w:rsidR="00987D2B" w:rsidRDefault="00987D2B" w:rsidP="00987D2B">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633102">
        <w:rPr>
          <w:rFonts w:ascii="Times New Roman" w:hAnsi="Times New Roman" w:cs="Times New Roman"/>
          <w:sz w:val="24"/>
          <w:szCs w:val="24"/>
          <w:lang w:val="en-GB"/>
        </w:rPr>
        <w:t xml:space="preserve">Cushion, C. J., &amp; Nelson, L. J. (2013). Coach education and learning: Developing the field. </w:t>
      </w:r>
      <w:bookmarkStart w:id="7" w:name="_Hlk88300535"/>
      <w:r w:rsidRPr="00633102">
        <w:rPr>
          <w:rFonts w:ascii="Times New Roman" w:hAnsi="Times New Roman" w:cs="Times New Roman"/>
          <w:sz w:val="24"/>
          <w:szCs w:val="24"/>
          <w:lang w:val="en-GB"/>
        </w:rPr>
        <w:t>In P. Potrac, W. Gilbert, &amp; J.</w:t>
      </w:r>
      <w:r>
        <w:rPr>
          <w:rFonts w:ascii="Times New Roman" w:hAnsi="Times New Roman" w:cs="Times New Roman"/>
          <w:sz w:val="24"/>
          <w:szCs w:val="24"/>
          <w:lang w:val="en-GB"/>
        </w:rPr>
        <w:t xml:space="preserve"> </w:t>
      </w:r>
      <w:r w:rsidRPr="00633102">
        <w:rPr>
          <w:rFonts w:ascii="Times New Roman" w:hAnsi="Times New Roman" w:cs="Times New Roman"/>
          <w:noProof w:val="0"/>
          <w:sz w:val="24"/>
          <w:szCs w:val="24"/>
          <w:lang w:val="en-GB"/>
        </w:rPr>
        <w:t xml:space="preserve">Denison (Eds.), </w:t>
      </w:r>
      <w:r w:rsidRPr="00633102">
        <w:rPr>
          <w:rFonts w:ascii="Times New Roman" w:hAnsi="Times New Roman" w:cs="Times New Roman"/>
          <w:i/>
          <w:iCs/>
          <w:noProof w:val="0"/>
          <w:sz w:val="24"/>
          <w:szCs w:val="24"/>
          <w:lang w:val="en-GB"/>
        </w:rPr>
        <w:t>Routledge handbook of sports coaching</w:t>
      </w:r>
      <w:r w:rsidRPr="00633102">
        <w:rPr>
          <w:rFonts w:ascii="Times New Roman" w:hAnsi="Times New Roman" w:cs="Times New Roman"/>
          <w:noProof w:val="0"/>
          <w:sz w:val="24"/>
          <w:szCs w:val="24"/>
          <w:lang w:val="en-GB"/>
        </w:rPr>
        <w:t xml:space="preserve"> (pp. 359–374).</w:t>
      </w:r>
      <w:r>
        <w:rPr>
          <w:rFonts w:ascii="Times New Roman" w:hAnsi="Times New Roman" w:cs="Times New Roman"/>
          <w:noProof w:val="0"/>
          <w:sz w:val="24"/>
          <w:szCs w:val="24"/>
          <w:lang w:val="en-GB"/>
        </w:rPr>
        <w:t xml:space="preserve"> London:</w:t>
      </w:r>
      <w:r w:rsidRPr="00633102">
        <w:rPr>
          <w:rFonts w:ascii="Times New Roman" w:hAnsi="Times New Roman" w:cs="Times New Roman"/>
          <w:noProof w:val="0"/>
          <w:sz w:val="24"/>
          <w:szCs w:val="24"/>
          <w:lang w:val="en-GB"/>
        </w:rPr>
        <w:t xml:space="preserve"> Routledge.</w:t>
      </w:r>
    </w:p>
    <w:bookmarkEnd w:id="7"/>
    <w:p w14:paraId="5467BDF1" w14:textId="7B33E8A5" w:rsidR="00987D2B" w:rsidRDefault="00987D2B" w:rsidP="004455FF">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B145D6">
        <w:rPr>
          <w:rFonts w:ascii="Times New Roman" w:hAnsi="Times New Roman" w:cs="Times New Roman"/>
          <w:noProof w:val="0"/>
          <w:sz w:val="24"/>
          <w:szCs w:val="24"/>
          <w:lang w:val="en-GB"/>
        </w:rPr>
        <w:lastRenderedPageBreak/>
        <w:t>Cushion,</w:t>
      </w:r>
      <w:r>
        <w:rPr>
          <w:rFonts w:ascii="Times New Roman" w:hAnsi="Times New Roman" w:cs="Times New Roman"/>
          <w:noProof w:val="0"/>
          <w:sz w:val="24"/>
          <w:szCs w:val="24"/>
          <w:lang w:val="en-GB"/>
        </w:rPr>
        <w:t xml:space="preserve"> C. J.,</w:t>
      </w:r>
      <w:r w:rsidRPr="00B145D6">
        <w:rPr>
          <w:rFonts w:ascii="Times New Roman" w:hAnsi="Times New Roman" w:cs="Times New Roman"/>
          <w:noProof w:val="0"/>
          <w:sz w:val="24"/>
          <w:szCs w:val="24"/>
          <w:lang w:val="en-GB"/>
        </w:rPr>
        <w:t xml:space="preserve"> Stodter</w:t>
      </w:r>
      <w:r>
        <w:rPr>
          <w:rFonts w:ascii="Times New Roman" w:hAnsi="Times New Roman" w:cs="Times New Roman"/>
          <w:noProof w:val="0"/>
          <w:sz w:val="24"/>
          <w:szCs w:val="24"/>
          <w:lang w:val="en-GB"/>
        </w:rPr>
        <w:t>, A.,</w:t>
      </w:r>
      <w:r w:rsidRPr="00B145D6">
        <w:rPr>
          <w:rFonts w:ascii="Times New Roman" w:hAnsi="Times New Roman" w:cs="Times New Roman"/>
          <w:noProof w:val="0"/>
          <w:sz w:val="24"/>
          <w:szCs w:val="24"/>
          <w:lang w:val="en-GB"/>
        </w:rPr>
        <w:t xml:space="preserve"> &amp; Clarke</w:t>
      </w:r>
      <w:r>
        <w:rPr>
          <w:rFonts w:ascii="Times New Roman" w:hAnsi="Times New Roman" w:cs="Times New Roman"/>
          <w:noProof w:val="0"/>
          <w:sz w:val="24"/>
          <w:szCs w:val="24"/>
          <w:lang w:val="en-GB"/>
        </w:rPr>
        <w:t>, N. J.</w:t>
      </w:r>
      <w:r w:rsidRPr="00B145D6">
        <w:rPr>
          <w:rFonts w:ascii="Times New Roman" w:hAnsi="Times New Roman" w:cs="Times New Roman"/>
          <w:noProof w:val="0"/>
          <w:sz w:val="24"/>
          <w:szCs w:val="24"/>
          <w:lang w:val="en-GB"/>
        </w:rPr>
        <w:t xml:space="preserve"> (2021)</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‘It’s an</w:t>
      </w:r>
      <w:r>
        <w:rPr>
          <w:rFonts w:ascii="Times New Roman" w:hAnsi="Times New Roman" w:cs="Times New Roman"/>
          <w:noProof w:val="0"/>
          <w:sz w:val="24"/>
          <w:szCs w:val="24"/>
          <w:lang w:val="en-GB"/>
        </w:rPr>
        <w:t xml:space="preserve"> </w:t>
      </w:r>
      <w:r w:rsidRPr="00B145D6">
        <w:rPr>
          <w:rFonts w:ascii="Times New Roman" w:hAnsi="Times New Roman" w:cs="Times New Roman"/>
          <w:noProof w:val="0"/>
          <w:sz w:val="24"/>
          <w:szCs w:val="24"/>
          <w:lang w:val="en-GB"/>
        </w:rPr>
        <w:t xml:space="preserve">experiential thing’: </w:t>
      </w:r>
      <w:r>
        <w:rPr>
          <w:rFonts w:ascii="Times New Roman" w:hAnsi="Times New Roman" w:cs="Times New Roman"/>
          <w:noProof w:val="0"/>
          <w:sz w:val="24"/>
          <w:szCs w:val="24"/>
          <w:lang w:val="en-GB"/>
        </w:rPr>
        <w:t>T</w:t>
      </w:r>
      <w:r w:rsidRPr="00B145D6">
        <w:rPr>
          <w:rFonts w:ascii="Times New Roman" w:hAnsi="Times New Roman" w:cs="Times New Roman"/>
          <w:noProof w:val="0"/>
          <w:sz w:val="24"/>
          <w:szCs w:val="24"/>
          <w:lang w:val="en-GB"/>
        </w:rPr>
        <w:t>he discursive construction of learning in high-performance coach education</w:t>
      </w:r>
      <w:r>
        <w:rPr>
          <w:rFonts w:ascii="Times New Roman" w:hAnsi="Times New Roman" w:cs="Times New Roman"/>
          <w:noProof w:val="0"/>
          <w:sz w:val="24"/>
          <w:szCs w:val="24"/>
          <w:lang w:val="en-GB"/>
        </w:rPr>
        <w:t xml:space="preserve">. </w:t>
      </w:r>
      <w:r w:rsidRPr="00D9558F">
        <w:rPr>
          <w:rFonts w:ascii="Times New Roman" w:hAnsi="Times New Roman" w:cs="Times New Roman"/>
          <w:i/>
          <w:iCs/>
          <w:noProof w:val="0"/>
          <w:sz w:val="24"/>
          <w:szCs w:val="24"/>
          <w:lang w:val="en-GB"/>
        </w:rPr>
        <w:t>Sport, Education and Society</w:t>
      </w:r>
      <w:r>
        <w:rPr>
          <w:rFonts w:ascii="Times New Roman" w:hAnsi="Times New Roman" w:cs="Times New Roman"/>
          <w:noProof w:val="0"/>
          <w:sz w:val="24"/>
          <w:szCs w:val="24"/>
          <w:lang w:val="en-GB"/>
        </w:rPr>
        <w:t>.</w:t>
      </w:r>
      <w:r w:rsidRPr="00B145D6">
        <w:rPr>
          <w:rFonts w:ascii="Times New Roman" w:hAnsi="Times New Roman" w:cs="Times New Roman"/>
          <w:noProof w:val="0"/>
          <w:sz w:val="24"/>
          <w:szCs w:val="24"/>
          <w:lang w:val="en-GB"/>
        </w:rPr>
        <w:t xml:space="preserve"> DOI: 10.1080/13573322.2021.1924143</w:t>
      </w:r>
    </w:p>
    <w:p w14:paraId="1170EFCA" w14:textId="7E574166" w:rsidR="00F03B25" w:rsidRDefault="00F03B25" w:rsidP="004455FF">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F03B25">
        <w:rPr>
          <w:rFonts w:ascii="Times New Roman" w:hAnsi="Times New Roman" w:cs="Times New Roman"/>
          <w:noProof w:val="0"/>
          <w:sz w:val="24"/>
          <w:szCs w:val="24"/>
          <w:lang w:val="en-GB"/>
        </w:rPr>
        <w:t xml:space="preserve">Deleuze, G. (1990). </w:t>
      </w:r>
      <w:r w:rsidRPr="00F03B25">
        <w:rPr>
          <w:rFonts w:ascii="Times New Roman" w:hAnsi="Times New Roman" w:cs="Times New Roman"/>
          <w:i/>
          <w:iCs/>
          <w:noProof w:val="0"/>
          <w:sz w:val="24"/>
          <w:szCs w:val="24"/>
          <w:lang w:val="en-GB"/>
        </w:rPr>
        <w:t>The logic of sense</w:t>
      </w:r>
      <w:r>
        <w:rPr>
          <w:rFonts w:ascii="Times New Roman" w:hAnsi="Times New Roman" w:cs="Times New Roman"/>
          <w:noProof w:val="0"/>
          <w:sz w:val="24"/>
          <w:szCs w:val="24"/>
          <w:lang w:val="en-GB"/>
        </w:rPr>
        <w:t xml:space="preserve">. </w:t>
      </w:r>
      <w:r w:rsidRPr="00F03B25">
        <w:rPr>
          <w:rFonts w:ascii="Times New Roman" w:hAnsi="Times New Roman" w:cs="Times New Roman"/>
          <w:noProof w:val="0"/>
          <w:sz w:val="24"/>
          <w:szCs w:val="24"/>
          <w:lang w:val="en-GB"/>
        </w:rPr>
        <w:t>New York: Continuum Press</w:t>
      </w:r>
    </w:p>
    <w:p w14:paraId="7B85C00B" w14:textId="02F2A689" w:rsidR="008D6117" w:rsidRDefault="008D6117" w:rsidP="004455FF">
      <w:pPr>
        <w:pStyle w:val="EndNoteBibliography"/>
        <w:spacing w:line="480" w:lineRule="auto"/>
        <w:ind w:left="720" w:hanging="720"/>
        <w:contextualSpacing/>
        <w:jc w:val="both"/>
        <w:rPr>
          <w:rFonts w:ascii="Times New Roman" w:hAnsi="Times New Roman" w:cs="Times New Roman"/>
          <w:noProof w:val="0"/>
          <w:sz w:val="24"/>
          <w:szCs w:val="24"/>
        </w:rPr>
      </w:pPr>
      <w:r w:rsidRPr="008D6117">
        <w:rPr>
          <w:rFonts w:ascii="Times New Roman" w:hAnsi="Times New Roman" w:cs="Times New Roman"/>
          <w:noProof w:val="0"/>
          <w:sz w:val="24"/>
          <w:szCs w:val="24"/>
        </w:rPr>
        <w:t xml:space="preserve">Deleuze, G. (1995). </w:t>
      </w:r>
      <w:r w:rsidRPr="008D6117">
        <w:rPr>
          <w:rFonts w:ascii="Times New Roman" w:hAnsi="Times New Roman" w:cs="Times New Roman"/>
          <w:i/>
          <w:iCs/>
          <w:noProof w:val="0"/>
          <w:sz w:val="24"/>
          <w:szCs w:val="24"/>
        </w:rPr>
        <w:t>Difference and repetition.</w:t>
      </w:r>
      <w:r w:rsidRPr="008D6117">
        <w:rPr>
          <w:rFonts w:ascii="Times New Roman" w:hAnsi="Times New Roman" w:cs="Times New Roman"/>
          <w:noProof w:val="0"/>
          <w:sz w:val="24"/>
          <w:szCs w:val="24"/>
        </w:rPr>
        <w:t xml:space="preserve"> New York: Columbia University Press.</w:t>
      </w:r>
    </w:p>
    <w:p w14:paraId="31EB9037" w14:textId="4CB5E5A5" w:rsidR="00433A0B" w:rsidRPr="00987D2B" w:rsidRDefault="00433A0B" w:rsidP="004455FF">
      <w:pPr>
        <w:pStyle w:val="EndNoteBibliography"/>
        <w:spacing w:line="480" w:lineRule="auto"/>
        <w:ind w:left="720" w:hanging="720"/>
        <w:contextualSpacing/>
        <w:jc w:val="both"/>
        <w:rPr>
          <w:rFonts w:ascii="Times New Roman" w:hAnsi="Times New Roman" w:cs="Times New Roman"/>
          <w:noProof w:val="0"/>
          <w:sz w:val="24"/>
          <w:szCs w:val="24"/>
          <w:lang w:val="en-GB"/>
        </w:rPr>
      </w:pPr>
      <w:r w:rsidRPr="00433A0B">
        <w:rPr>
          <w:rFonts w:ascii="Times New Roman" w:hAnsi="Times New Roman" w:cs="Times New Roman"/>
          <w:noProof w:val="0"/>
          <w:sz w:val="24"/>
          <w:szCs w:val="24"/>
        </w:rPr>
        <w:t>Deleuze, G. (2000)</w:t>
      </w:r>
      <w:r>
        <w:rPr>
          <w:rFonts w:ascii="Times New Roman" w:hAnsi="Times New Roman" w:cs="Times New Roman"/>
          <w:noProof w:val="0"/>
          <w:sz w:val="24"/>
          <w:szCs w:val="24"/>
        </w:rPr>
        <w:t>.</w:t>
      </w:r>
      <w:r w:rsidRPr="00433A0B">
        <w:rPr>
          <w:rFonts w:ascii="Times New Roman" w:hAnsi="Times New Roman" w:cs="Times New Roman"/>
          <w:noProof w:val="0"/>
          <w:sz w:val="24"/>
          <w:szCs w:val="24"/>
        </w:rPr>
        <w:t xml:space="preserve"> </w:t>
      </w:r>
      <w:r w:rsidRPr="00433A0B">
        <w:rPr>
          <w:rFonts w:ascii="Times New Roman" w:hAnsi="Times New Roman" w:cs="Times New Roman"/>
          <w:i/>
          <w:iCs/>
          <w:noProof w:val="0"/>
          <w:sz w:val="24"/>
          <w:szCs w:val="24"/>
        </w:rPr>
        <w:t>Proust and signs: The complete text</w:t>
      </w:r>
      <w:r>
        <w:rPr>
          <w:rFonts w:ascii="Times New Roman" w:hAnsi="Times New Roman" w:cs="Times New Roman"/>
          <w:noProof w:val="0"/>
          <w:sz w:val="24"/>
          <w:szCs w:val="24"/>
        </w:rPr>
        <w:t>.</w:t>
      </w:r>
      <w:r w:rsidRPr="00433A0B">
        <w:rPr>
          <w:rFonts w:ascii="Times New Roman" w:hAnsi="Times New Roman" w:cs="Times New Roman"/>
          <w:noProof w:val="0"/>
          <w:sz w:val="24"/>
          <w:szCs w:val="24"/>
        </w:rPr>
        <w:t xml:space="preserve"> Minneapolis</w:t>
      </w:r>
      <w:r>
        <w:rPr>
          <w:rFonts w:ascii="Times New Roman" w:hAnsi="Times New Roman" w:cs="Times New Roman"/>
          <w:noProof w:val="0"/>
          <w:sz w:val="24"/>
          <w:szCs w:val="24"/>
        </w:rPr>
        <w:t>:</w:t>
      </w:r>
      <w:r w:rsidRPr="00433A0B">
        <w:rPr>
          <w:rFonts w:ascii="Times New Roman" w:hAnsi="Times New Roman" w:cs="Times New Roman"/>
          <w:noProof w:val="0"/>
          <w:sz w:val="24"/>
          <w:szCs w:val="24"/>
        </w:rPr>
        <w:t xml:space="preserve"> University of Minnesota Press.</w:t>
      </w:r>
    </w:p>
    <w:p w14:paraId="567530D6" w14:textId="22B8DAED" w:rsidR="00CF3BAF" w:rsidRDefault="00CF3BAF" w:rsidP="00271774">
      <w:pPr>
        <w:pStyle w:val="EndNoteBibliography"/>
        <w:spacing w:line="480" w:lineRule="auto"/>
        <w:ind w:left="720" w:hanging="720"/>
        <w:contextualSpacing/>
        <w:jc w:val="both"/>
        <w:rPr>
          <w:rFonts w:ascii="Times New Roman" w:hAnsi="Times New Roman" w:cs="Times New Roman"/>
          <w:sz w:val="24"/>
          <w:szCs w:val="24"/>
        </w:rPr>
      </w:pPr>
      <w:r w:rsidRPr="00CF3BAF">
        <w:rPr>
          <w:rFonts w:ascii="Times New Roman" w:hAnsi="Times New Roman" w:cs="Times New Roman"/>
          <w:sz w:val="24"/>
          <w:szCs w:val="24"/>
        </w:rPr>
        <w:t>Deleuze, G.</w:t>
      </w:r>
      <w:r>
        <w:rPr>
          <w:rFonts w:ascii="Times New Roman" w:hAnsi="Times New Roman" w:cs="Times New Roman"/>
          <w:sz w:val="24"/>
          <w:szCs w:val="24"/>
        </w:rPr>
        <w:t>,</w:t>
      </w:r>
      <w:r w:rsidRPr="00CF3BAF">
        <w:rPr>
          <w:rFonts w:ascii="Times New Roman" w:hAnsi="Times New Roman" w:cs="Times New Roman"/>
          <w:sz w:val="24"/>
          <w:szCs w:val="24"/>
        </w:rPr>
        <w:t xml:space="preserve"> &amp; Guattari, F. (1987)</w:t>
      </w:r>
      <w:r>
        <w:rPr>
          <w:rFonts w:ascii="Times New Roman" w:hAnsi="Times New Roman" w:cs="Times New Roman"/>
          <w:sz w:val="24"/>
          <w:szCs w:val="24"/>
        </w:rPr>
        <w:t>.</w:t>
      </w:r>
      <w:r w:rsidRPr="00CF3BAF">
        <w:rPr>
          <w:rFonts w:ascii="Times New Roman" w:hAnsi="Times New Roman" w:cs="Times New Roman"/>
          <w:sz w:val="24"/>
          <w:szCs w:val="24"/>
        </w:rPr>
        <w:t xml:space="preserve"> </w:t>
      </w:r>
      <w:r w:rsidRPr="00CF3BAF">
        <w:rPr>
          <w:rFonts w:ascii="Times New Roman" w:hAnsi="Times New Roman" w:cs="Times New Roman"/>
          <w:i/>
          <w:iCs/>
          <w:sz w:val="24"/>
          <w:szCs w:val="24"/>
        </w:rPr>
        <w:t xml:space="preserve">A </w:t>
      </w:r>
      <w:r>
        <w:rPr>
          <w:rFonts w:ascii="Times New Roman" w:hAnsi="Times New Roman" w:cs="Times New Roman"/>
          <w:i/>
          <w:iCs/>
          <w:sz w:val="24"/>
          <w:szCs w:val="24"/>
        </w:rPr>
        <w:t>t</w:t>
      </w:r>
      <w:r w:rsidRPr="00CF3BAF">
        <w:rPr>
          <w:rFonts w:ascii="Times New Roman" w:hAnsi="Times New Roman" w:cs="Times New Roman"/>
          <w:i/>
          <w:iCs/>
          <w:sz w:val="24"/>
          <w:szCs w:val="24"/>
        </w:rPr>
        <w:t xml:space="preserve">housand </w:t>
      </w:r>
      <w:r>
        <w:rPr>
          <w:rFonts w:ascii="Times New Roman" w:hAnsi="Times New Roman" w:cs="Times New Roman"/>
          <w:i/>
          <w:iCs/>
          <w:sz w:val="24"/>
          <w:szCs w:val="24"/>
        </w:rPr>
        <w:t>p</w:t>
      </w:r>
      <w:r w:rsidRPr="00CF3BAF">
        <w:rPr>
          <w:rFonts w:ascii="Times New Roman" w:hAnsi="Times New Roman" w:cs="Times New Roman"/>
          <w:i/>
          <w:iCs/>
          <w:sz w:val="24"/>
          <w:szCs w:val="24"/>
        </w:rPr>
        <w:t>lateaus: Capitalism and schizophrenia</w:t>
      </w:r>
      <w:r>
        <w:rPr>
          <w:rFonts w:ascii="Times New Roman" w:hAnsi="Times New Roman" w:cs="Times New Roman"/>
          <w:sz w:val="24"/>
          <w:szCs w:val="24"/>
        </w:rPr>
        <w:t xml:space="preserve">. </w:t>
      </w:r>
      <w:r w:rsidRPr="00CF3BAF">
        <w:rPr>
          <w:rFonts w:ascii="Times New Roman" w:hAnsi="Times New Roman" w:cs="Times New Roman"/>
          <w:sz w:val="24"/>
          <w:szCs w:val="24"/>
        </w:rPr>
        <w:t>Minneapolis</w:t>
      </w:r>
      <w:r>
        <w:rPr>
          <w:rFonts w:ascii="Times New Roman" w:hAnsi="Times New Roman" w:cs="Times New Roman"/>
          <w:sz w:val="24"/>
          <w:szCs w:val="24"/>
        </w:rPr>
        <w:t>:</w:t>
      </w:r>
      <w:r w:rsidRPr="00CF3BAF">
        <w:rPr>
          <w:rFonts w:ascii="Times New Roman" w:hAnsi="Times New Roman" w:cs="Times New Roman"/>
          <w:sz w:val="24"/>
          <w:szCs w:val="24"/>
        </w:rPr>
        <w:t xml:space="preserve"> University of Minnesota Press.</w:t>
      </w:r>
    </w:p>
    <w:p w14:paraId="28B36874" w14:textId="4601FA89" w:rsidR="006767AE" w:rsidRDefault="006767AE" w:rsidP="00271774">
      <w:pPr>
        <w:pStyle w:val="EndNoteBibliography"/>
        <w:spacing w:line="480" w:lineRule="auto"/>
        <w:ind w:left="720" w:hanging="720"/>
        <w:contextualSpacing/>
        <w:jc w:val="both"/>
        <w:rPr>
          <w:rFonts w:ascii="Times New Roman" w:hAnsi="Times New Roman" w:cs="Times New Roman"/>
          <w:sz w:val="24"/>
          <w:szCs w:val="24"/>
        </w:rPr>
      </w:pPr>
      <w:r w:rsidRPr="006767AE">
        <w:rPr>
          <w:rFonts w:ascii="Times New Roman" w:hAnsi="Times New Roman" w:cs="Times New Roman"/>
          <w:sz w:val="24"/>
          <w:szCs w:val="24"/>
        </w:rPr>
        <w:t xml:space="preserve">Denison, J. (2019). What it really means to ‘think outside the box’: </w:t>
      </w:r>
      <w:r>
        <w:rPr>
          <w:rFonts w:ascii="Times New Roman" w:hAnsi="Times New Roman" w:cs="Times New Roman"/>
          <w:sz w:val="24"/>
          <w:szCs w:val="24"/>
        </w:rPr>
        <w:t>W</w:t>
      </w:r>
      <w:r w:rsidRPr="006767AE">
        <w:rPr>
          <w:rFonts w:ascii="Times New Roman" w:hAnsi="Times New Roman" w:cs="Times New Roman"/>
          <w:sz w:val="24"/>
          <w:szCs w:val="24"/>
        </w:rPr>
        <w:t xml:space="preserve">hy </w:t>
      </w:r>
      <w:r>
        <w:rPr>
          <w:rFonts w:ascii="Times New Roman" w:hAnsi="Times New Roman" w:cs="Times New Roman"/>
          <w:sz w:val="24"/>
          <w:szCs w:val="24"/>
        </w:rPr>
        <w:t>F</w:t>
      </w:r>
      <w:r w:rsidRPr="006767AE">
        <w:rPr>
          <w:rFonts w:ascii="Times New Roman" w:hAnsi="Times New Roman" w:cs="Times New Roman"/>
          <w:sz w:val="24"/>
          <w:szCs w:val="24"/>
        </w:rPr>
        <w:t>oucault matters for coach development</w:t>
      </w:r>
      <w:r>
        <w:rPr>
          <w:rFonts w:ascii="Times New Roman" w:hAnsi="Times New Roman" w:cs="Times New Roman"/>
          <w:sz w:val="24"/>
          <w:szCs w:val="24"/>
        </w:rPr>
        <w:t>.</w:t>
      </w:r>
      <w:r w:rsidRPr="006767AE">
        <w:rPr>
          <w:rFonts w:ascii="Times New Roman" w:hAnsi="Times New Roman" w:cs="Times New Roman"/>
          <w:sz w:val="24"/>
          <w:szCs w:val="24"/>
        </w:rPr>
        <w:t xml:space="preserve"> </w:t>
      </w:r>
      <w:r w:rsidRPr="006767AE">
        <w:rPr>
          <w:rFonts w:ascii="Times New Roman" w:hAnsi="Times New Roman" w:cs="Times New Roman"/>
          <w:i/>
          <w:iCs/>
          <w:sz w:val="24"/>
          <w:szCs w:val="24"/>
        </w:rPr>
        <w:t>International Sport Coaching Journal</w:t>
      </w:r>
      <w:r w:rsidRPr="006767AE">
        <w:rPr>
          <w:rFonts w:ascii="Times New Roman" w:hAnsi="Times New Roman" w:cs="Times New Roman"/>
          <w:sz w:val="24"/>
          <w:szCs w:val="24"/>
        </w:rPr>
        <w:t xml:space="preserve">, </w:t>
      </w:r>
      <w:r w:rsidRPr="006767AE">
        <w:rPr>
          <w:rFonts w:ascii="Times New Roman" w:hAnsi="Times New Roman" w:cs="Times New Roman"/>
          <w:i/>
          <w:iCs/>
          <w:sz w:val="24"/>
          <w:szCs w:val="24"/>
        </w:rPr>
        <w:t>6</w:t>
      </w:r>
      <w:r w:rsidRPr="006767AE">
        <w:rPr>
          <w:rFonts w:ascii="Times New Roman" w:hAnsi="Times New Roman" w:cs="Times New Roman"/>
          <w:sz w:val="24"/>
          <w:szCs w:val="24"/>
        </w:rPr>
        <w:t>(3), 354</w:t>
      </w:r>
      <w:r w:rsidRPr="009C25C1">
        <w:rPr>
          <w:rFonts w:ascii="Times New Roman" w:hAnsi="Times New Roman" w:cs="Times New Roman"/>
          <w:sz w:val="24"/>
          <w:szCs w:val="24"/>
        </w:rPr>
        <w:t>–</w:t>
      </w:r>
      <w:r w:rsidRPr="006767AE">
        <w:rPr>
          <w:rFonts w:ascii="Times New Roman" w:hAnsi="Times New Roman" w:cs="Times New Roman"/>
          <w:sz w:val="24"/>
          <w:szCs w:val="24"/>
        </w:rPr>
        <w:t>358</w:t>
      </w:r>
      <w:r>
        <w:rPr>
          <w:rFonts w:ascii="Times New Roman" w:hAnsi="Times New Roman" w:cs="Times New Roman"/>
          <w:sz w:val="24"/>
          <w:szCs w:val="24"/>
        </w:rPr>
        <w:t xml:space="preserve">. DOI: </w:t>
      </w:r>
      <w:r w:rsidRPr="006767AE">
        <w:rPr>
          <w:rFonts w:ascii="Times New Roman" w:hAnsi="Times New Roman" w:cs="Times New Roman"/>
          <w:sz w:val="24"/>
          <w:szCs w:val="24"/>
        </w:rPr>
        <w:t>10.1123/iscj.2018-0068</w:t>
      </w:r>
    </w:p>
    <w:p w14:paraId="1F240D05" w14:textId="6FAE4965" w:rsidR="00C50689" w:rsidRDefault="00C50689" w:rsidP="00271774">
      <w:pPr>
        <w:pStyle w:val="EndNoteBibliography"/>
        <w:spacing w:line="480" w:lineRule="auto"/>
        <w:ind w:left="720" w:hanging="720"/>
        <w:contextualSpacing/>
        <w:jc w:val="both"/>
        <w:rPr>
          <w:rFonts w:ascii="Times New Roman" w:hAnsi="Times New Roman" w:cs="Times New Roman"/>
          <w:sz w:val="24"/>
          <w:szCs w:val="24"/>
        </w:rPr>
      </w:pPr>
      <w:r w:rsidRPr="00C50689">
        <w:rPr>
          <w:rFonts w:ascii="Times New Roman" w:hAnsi="Times New Roman" w:cs="Times New Roman"/>
          <w:sz w:val="24"/>
          <w:szCs w:val="24"/>
        </w:rPr>
        <w:t>Gregoriou</w:t>
      </w:r>
      <w:r w:rsidR="00BB60E4">
        <w:rPr>
          <w:rFonts w:ascii="Times New Roman" w:hAnsi="Times New Roman" w:cs="Times New Roman"/>
          <w:sz w:val="24"/>
          <w:szCs w:val="24"/>
        </w:rPr>
        <w:t>, Z.</w:t>
      </w:r>
      <w:r w:rsidRPr="00C50689">
        <w:rPr>
          <w:rFonts w:ascii="Times New Roman" w:hAnsi="Times New Roman" w:cs="Times New Roman"/>
          <w:sz w:val="24"/>
          <w:szCs w:val="24"/>
        </w:rPr>
        <w:t xml:space="preserve"> (2004)</w:t>
      </w:r>
      <w:r w:rsidR="00BB60E4">
        <w:rPr>
          <w:rFonts w:ascii="Times New Roman" w:hAnsi="Times New Roman" w:cs="Times New Roman"/>
          <w:sz w:val="24"/>
          <w:szCs w:val="24"/>
        </w:rPr>
        <w:t>.</w:t>
      </w:r>
      <w:r w:rsidRPr="00C50689">
        <w:rPr>
          <w:rFonts w:ascii="Times New Roman" w:hAnsi="Times New Roman" w:cs="Times New Roman"/>
          <w:sz w:val="24"/>
          <w:szCs w:val="24"/>
        </w:rPr>
        <w:t xml:space="preserve"> Commencing the </w:t>
      </w:r>
      <w:r w:rsidR="00BB60E4">
        <w:rPr>
          <w:rFonts w:ascii="Times New Roman" w:hAnsi="Times New Roman" w:cs="Times New Roman"/>
          <w:sz w:val="24"/>
          <w:szCs w:val="24"/>
        </w:rPr>
        <w:t>r</w:t>
      </w:r>
      <w:r w:rsidRPr="00C50689">
        <w:rPr>
          <w:rFonts w:ascii="Times New Roman" w:hAnsi="Times New Roman" w:cs="Times New Roman"/>
          <w:sz w:val="24"/>
          <w:szCs w:val="24"/>
        </w:rPr>
        <w:t>hizome: Towards a minor philosophy of education</w:t>
      </w:r>
      <w:r w:rsidR="00BB60E4">
        <w:rPr>
          <w:rFonts w:ascii="Times New Roman" w:hAnsi="Times New Roman" w:cs="Times New Roman"/>
          <w:sz w:val="24"/>
          <w:szCs w:val="24"/>
        </w:rPr>
        <w:t>.</w:t>
      </w:r>
      <w:r w:rsidRPr="00C50689">
        <w:rPr>
          <w:rFonts w:ascii="Times New Roman" w:hAnsi="Times New Roman" w:cs="Times New Roman"/>
          <w:sz w:val="24"/>
          <w:szCs w:val="24"/>
        </w:rPr>
        <w:t xml:space="preserve"> </w:t>
      </w:r>
      <w:r w:rsidRPr="00BB60E4">
        <w:rPr>
          <w:rFonts w:ascii="Times New Roman" w:hAnsi="Times New Roman" w:cs="Times New Roman"/>
          <w:i/>
          <w:iCs/>
          <w:sz w:val="24"/>
          <w:szCs w:val="24"/>
        </w:rPr>
        <w:t>Educational Philosophy and Theory</w:t>
      </w:r>
      <w:r w:rsidRPr="00C50689">
        <w:rPr>
          <w:rFonts w:ascii="Times New Roman" w:hAnsi="Times New Roman" w:cs="Times New Roman"/>
          <w:sz w:val="24"/>
          <w:szCs w:val="24"/>
        </w:rPr>
        <w:t xml:space="preserve">, </w:t>
      </w:r>
      <w:r w:rsidRPr="00BB60E4">
        <w:rPr>
          <w:rFonts w:ascii="Times New Roman" w:hAnsi="Times New Roman" w:cs="Times New Roman"/>
          <w:i/>
          <w:iCs/>
          <w:sz w:val="24"/>
          <w:szCs w:val="24"/>
        </w:rPr>
        <w:t>36</w:t>
      </w:r>
      <w:r w:rsidR="00BB60E4">
        <w:rPr>
          <w:rFonts w:ascii="Times New Roman" w:hAnsi="Times New Roman" w:cs="Times New Roman"/>
          <w:sz w:val="24"/>
          <w:szCs w:val="24"/>
        </w:rPr>
        <w:t>(</w:t>
      </w:r>
      <w:r w:rsidRPr="00C50689">
        <w:rPr>
          <w:rFonts w:ascii="Times New Roman" w:hAnsi="Times New Roman" w:cs="Times New Roman"/>
          <w:sz w:val="24"/>
          <w:szCs w:val="24"/>
        </w:rPr>
        <w:t>3</w:t>
      </w:r>
      <w:r w:rsidR="00BB60E4">
        <w:rPr>
          <w:rFonts w:ascii="Times New Roman" w:hAnsi="Times New Roman" w:cs="Times New Roman"/>
          <w:sz w:val="24"/>
          <w:szCs w:val="24"/>
        </w:rPr>
        <w:t>)</w:t>
      </w:r>
      <w:r w:rsidRPr="00C50689">
        <w:rPr>
          <w:rFonts w:ascii="Times New Roman" w:hAnsi="Times New Roman" w:cs="Times New Roman"/>
          <w:sz w:val="24"/>
          <w:szCs w:val="24"/>
        </w:rPr>
        <w:t>, 233</w:t>
      </w:r>
      <w:r w:rsidR="00BB60E4" w:rsidRPr="009C25C1">
        <w:rPr>
          <w:rFonts w:ascii="Times New Roman" w:hAnsi="Times New Roman" w:cs="Times New Roman"/>
          <w:sz w:val="24"/>
          <w:szCs w:val="24"/>
        </w:rPr>
        <w:t>–</w:t>
      </w:r>
      <w:r w:rsidRPr="00C50689">
        <w:rPr>
          <w:rFonts w:ascii="Times New Roman" w:hAnsi="Times New Roman" w:cs="Times New Roman"/>
          <w:sz w:val="24"/>
          <w:szCs w:val="24"/>
        </w:rPr>
        <w:t>251</w:t>
      </w:r>
      <w:r w:rsidR="00BB60E4">
        <w:rPr>
          <w:rFonts w:ascii="Times New Roman" w:hAnsi="Times New Roman" w:cs="Times New Roman"/>
          <w:sz w:val="24"/>
          <w:szCs w:val="24"/>
        </w:rPr>
        <w:t xml:space="preserve">. </w:t>
      </w:r>
      <w:r w:rsidRPr="00C50689">
        <w:rPr>
          <w:rFonts w:ascii="Times New Roman" w:hAnsi="Times New Roman" w:cs="Times New Roman"/>
          <w:sz w:val="24"/>
          <w:szCs w:val="24"/>
        </w:rPr>
        <w:t>DOI:</w:t>
      </w:r>
      <w:r w:rsidR="00BB60E4">
        <w:rPr>
          <w:rFonts w:ascii="Times New Roman" w:hAnsi="Times New Roman" w:cs="Times New Roman"/>
          <w:sz w:val="24"/>
          <w:szCs w:val="24"/>
        </w:rPr>
        <w:t xml:space="preserve"> </w:t>
      </w:r>
      <w:r w:rsidRPr="00C50689">
        <w:rPr>
          <w:rFonts w:ascii="Times New Roman" w:hAnsi="Times New Roman" w:cs="Times New Roman"/>
          <w:sz w:val="24"/>
          <w:szCs w:val="24"/>
        </w:rPr>
        <w:t>10.1111/j.1469-5812.2004.00065.x</w:t>
      </w:r>
    </w:p>
    <w:bookmarkEnd w:id="5"/>
    <w:p w14:paraId="34C3117F" w14:textId="66ED98D1" w:rsidR="0048455C" w:rsidRDefault="0048455C" w:rsidP="0048455C">
      <w:pPr>
        <w:pStyle w:val="EndNoteBibliography"/>
        <w:spacing w:line="480" w:lineRule="auto"/>
        <w:ind w:left="720" w:hanging="720"/>
        <w:contextualSpacing/>
        <w:jc w:val="both"/>
        <w:rPr>
          <w:rFonts w:ascii="Times New Roman" w:hAnsi="Times New Roman" w:cs="Times New Roman"/>
          <w:sz w:val="24"/>
          <w:szCs w:val="24"/>
        </w:rPr>
      </w:pPr>
      <w:r w:rsidRPr="0048455C">
        <w:rPr>
          <w:rFonts w:ascii="Times New Roman" w:hAnsi="Times New Roman" w:cs="Times New Roman"/>
          <w:sz w:val="24"/>
          <w:szCs w:val="24"/>
        </w:rPr>
        <w:t>Hordvik,</w:t>
      </w:r>
      <w:r>
        <w:rPr>
          <w:rFonts w:ascii="Times New Roman" w:hAnsi="Times New Roman" w:cs="Times New Roman"/>
          <w:sz w:val="24"/>
          <w:szCs w:val="24"/>
        </w:rPr>
        <w:t xml:space="preserve"> M., </w:t>
      </w:r>
      <w:r w:rsidRPr="0048455C">
        <w:rPr>
          <w:rFonts w:ascii="Times New Roman" w:hAnsi="Times New Roman" w:cs="Times New Roman"/>
          <w:sz w:val="24"/>
          <w:szCs w:val="24"/>
        </w:rPr>
        <w:t>MacPhail,</w:t>
      </w:r>
      <w:r>
        <w:rPr>
          <w:rFonts w:ascii="Times New Roman" w:hAnsi="Times New Roman" w:cs="Times New Roman"/>
          <w:sz w:val="24"/>
          <w:szCs w:val="24"/>
        </w:rPr>
        <w:t xml:space="preserve"> A., &amp;</w:t>
      </w:r>
      <w:r w:rsidRPr="0048455C">
        <w:rPr>
          <w:rFonts w:ascii="Times New Roman" w:hAnsi="Times New Roman" w:cs="Times New Roman"/>
          <w:sz w:val="24"/>
          <w:szCs w:val="24"/>
        </w:rPr>
        <w:t xml:space="preserve"> Ronglan,</w:t>
      </w:r>
      <w:r>
        <w:rPr>
          <w:rFonts w:ascii="Times New Roman" w:hAnsi="Times New Roman" w:cs="Times New Roman"/>
          <w:sz w:val="24"/>
          <w:szCs w:val="24"/>
        </w:rPr>
        <w:t xml:space="preserve"> L. T. (2020). </w:t>
      </w:r>
      <w:r w:rsidRPr="0048455C">
        <w:rPr>
          <w:rFonts w:ascii="Times New Roman" w:hAnsi="Times New Roman" w:cs="Times New Roman"/>
          <w:sz w:val="24"/>
          <w:szCs w:val="24"/>
        </w:rPr>
        <w:t>Developing a pedagogy of teacher education using self-study: A rhizomatic examination of negotiating learning and practice</w:t>
      </w:r>
      <w:r>
        <w:rPr>
          <w:rFonts w:ascii="Times New Roman" w:hAnsi="Times New Roman" w:cs="Times New Roman"/>
          <w:sz w:val="24"/>
          <w:szCs w:val="24"/>
        </w:rPr>
        <w:t xml:space="preserve">. </w:t>
      </w:r>
      <w:r w:rsidRPr="00987D2B">
        <w:rPr>
          <w:rFonts w:ascii="Times New Roman" w:hAnsi="Times New Roman" w:cs="Times New Roman"/>
          <w:i/>
          <w:iCs/>
          <w:sz w:val="24"/>
          <w:szCs w:val="24"/>
        </w:rPr>
        <w:t>Teaching and Teacher Education</w:t>
      </w:r>
      <w:r w:rsidRPr="0048455C">
        <w:rPr>
          <w:rFonts w:ascii="Times New Roman" w:hAnsi="Times New Roman" w:cs="Times New Roman"/>
          <w:sz w:val="24"/>
          <w:szCs w:val="24"/>
        </w:rPr>
        <w:t>,</w:t>
      </w:r>
      <w:r>
        <w:rPr>
          <w:rFonts w:ascii="Times New Roman" w:hAnsi="Times New Roman" w:cs="Times New Roman"/>
          <w:sz w:val="24"/>
          <w:szCs w:val="24"/>
        </w:rPr>
        <w:t xml:space="preserve"> </w:t>
      </w:r>
      <w:r w:rsidRPr="00987D2B">
        <w:rPr>
          <w:rFonts w:ascii="Times New Roman" w:hAnsi="Times New Roman" w:cs="Times New Roman"/>
          <w:i/>
          <w:iCs/>
          <w:sz w:val="24"/>
          <w:szCs w:val="24"/>
        </w:rPr>
        <w:t>88</w:t>
      </w:r>
      <w:r>
        <w:rPr>
          <w:rFonts w:ascii="Times New Roman" w:hAnsi="Times New Roman" w:cs="Times New Roman"/>
          <w:sz w:val="24"/>
          <w:szCs w:val="24"/>
        </w:rPr>
        <w:t xml:space="preserve">, </w:t>
      </w:r>
      <w:r w:rsidR="00987D2B">
        <w:rPr>
          <w:rFonts w:ascii="Times New Roman" w:hAnsi="Times New Roman" w:cs="Times New Roman"/>
          <w:sz w:val="24"/>
          <w:szCs w:val="24"/>
        </w:rPr>
        <w:t>1</w:t>
      </w:r>
      <w:r w:rsidR="00987D2B" w:rsidRPr="009C25C1">
        <w:rPr>
          <w:rFonts w:ascii="Times New Roman" w:hAnsi="Times New Roman" w:cs="Times New Roman"/>
          <w:sz w:val="24"/>
          <w:szCs w:val="24"/>
        </w:rPr>
        <w:t>–</w:t>
      </w:r>
      <w:r w:rsidR="00987D2B">
        <w:rPr>
          <w:rFonts w:ascii="Times New Roman" w:hAnsi="Times New Roman" w:cs="Times New Roman"/>
          <w:sz w:val="24"/>
          <w:szCs w:val="24"/>
        </w:rPr>
        <w:t xml:space="preserve">11. </w:t>
      </w:r>
      <w:r>
        <w:rPr>
          <w:rFonts w:ascii="Times New Roman" w:hAnsi="Times New Roman" w:cs="Times New Roman"/>
          <w:sz w:val="24"/>
          <w:szCs w:val="24"/>
        </w:rPr>
        <w:t xml:space="preserve">DOI: </w:t>
      </w:r>
      <w:r w:rsidRPr="0048455C">
        <w:rPr>
          <w:rFonts w:ascii="Times New Roman" w:hAnsi="Times New Roman" w:cs="Times New Roman"/>
          <w:sz w:val="24"/>
          <w:szCs w:val="24"/>
        </w:rPr>
        <w:t>10.1016/j.tate.2019.102969</w:t>
      </w:r>
    </w:p>
    <w:p w14:paraId="440C72D3" w14:textId="7628FF12" w:rsidR="00880EB7" w:rsidRDefault="00880EB7" w:rsidP="0048455C">
      <w:pPr>
        <w:pStyle w:val="EndNoteBibliography"/>
        <w:spacing w:line="480" w:lineRule="auto"/>
        <w:ind w:left="720" w:hanging="720"/>
        <w:contextualSpacing/>
        <w:jc w:val="both"/>
        <w:rPr>
          <w:rFonts w:ascii="Times New Roman" w:hAnsi="Times New Roman" w:cs="Times New Roman"/>
          <w:sz w:val="24"/>
          <w:szCs w:val="24"/>
        </w:rPr>
      </w:pPr>
      <w:r w:rsidRPr="00880EB7">
        <w:rPr>
          <w:rFonts w:ascii="Times New Roman" w:hAnsi="Times New Roman" w:cs="Times New Roman"/>
          <w:sz w:val="24"/>
          <w:szCs w:val="24"/>
        </w:rPr>
        <w:t>Jones,</w:t>
      </w:r>
      <w:r>
        <w:rPr>
          <w:rFonts w:ascii="Times New Roman" w:hAnsi="Times New Roman" w:cs="Times New Roman"/>
          <w:sz w:val="24"/>
          <w:szCs w:val="24"/>
        </w:rPr>
        <w:t xml:space="preserve"> R. L., </w:t>
      </w:r>
      <w:r w:rsidRPr="00880EB7">
        <w:rPr>
          <w:rFonts w:ascii="Times New Roman" w:hAnsi="Times New Roman" w:cs="Times New Roman"/>
          <w:sz w:val="24"/>
          <w:szCs w:val="24"/>
        </w:rPr>
        <w:t>Edwards</w:t>
      </w:r>
      <w:r>
        <w:rPr>
          <w:rFonts w:ascii="Times New Roman" w:hAnsi="Times New Roman" w:cs="Times New Roman"/>
          <w:sz w:val="24"/>
          <w:szCs w:val="24"/>
        </w:rPr>
        <w:t>, C.,</w:t>
      </w:r>
      <w:r w:rsidRPr="00880EB7">
        <w:rPr>
          <w:rFonts w:ascii="Times New Roman" w:hAnsi="Times New Roman" w:cs="Times New Roman"/>
          <w:sz w:val="24"/>
          <w:szCs w:val="24"/>
        </w:rPr>
        <w:t xml:space="preserve"> &amp; Tuim Viotto Filho</w:t>
      </w:r>
      <w:r w:rsidR="00711791">
        <w:rPr>
          <w:rFonts w:ascii="Times New Roman" w:hAnsi="Times New Roman" w:cs="Times New Roman"/>
          <w:sz w:val="24"/>
          <w:szCs w:val="24"/>
        </w:rPr>
        <w:t>, I. A.</w:t>
      </w:r>
      <w:r w:rsidRPr="00880EB7">
        <w:rPr>
          <w:rFonts w:ascii="Times New Roman" w:hAnsi="Times New Roman" w:cs="Times New Roman"/>
          <w:sz w:val="24"/>
          <w:szCs w:val="24"/>
        </w:rPr>
        <w:t xml:space="preserve"> (2016)</w:t>
      </w:r>
      <w:r w:rsidR="00711791">
        <w:rPr>
          <w:rFonts w:ascii="Times New Roman" w:hAnsi="Times New Roman" w:cs="Times New Roman"/>
          <w:sz w:val="24"/>
          <w:szCs w:val="24"/>
        </w:rPr>
        <w:t>.</w:t>
      </w:r>
      <w:r w:rsidRPr="00880EB7">
        <w:rPr>
          <w:rFonts w:ascii="Times New Roman" w:hAnsi="Times New Roman" w:cs="Times New Roman"/>
          <w:sz w:val="24"/>
          <w:szCs w:val="24"/>
        </w:rPr>
        <w:t xml:space="preserve"> Activity theory, complexity and sports coaching: </w:t>
      </w:r>
      <w:r w:rsidR="00711791">
        <w:rPr>
          <w:rFonts w:ascii="Times New Roman" w:hAnsi="Times New Roman" w:cs="Times New Roman"/>
          <w:sz w:val="24"/>
          <w:szCs w:val="24"/>
        </w:rPr>
        <w:t>A</w:t>
      </w:r>
      <w:r w:rsidRPr="00880EB7">
        <w:rPr>
          <w:rFonts w:ascii="Times New Roman" w:hAnsi="Times New Roman" w:cs="Times New Roman"/>
          <w:sz w:val="24"/>
          <w:szCs w:val="24"/>
        </w:rPr>
        <w:t>n epistemology for a discipline</w:t>
      </w:r>
      <w:r w:rsidR="00711791">
        <w:rPr>
          <w:rFonts w:ascii="Times New Roman" w:hAnsi="Times New Roman" w:cs="Times New Roman"/>
          <w:sz w:val="24"/>
          <w:szCs w:val="24"/>
        </w:rPr>
        <w:t>.</w:t>
      </w:r>
      <w:r w:rsidRPr="00880EB7">
        <w:rPr>
          <w:rFonts w:ascii="Times New Roman" w:hAnsi="Times New Roman" w:cs="Times New Roman"/>
          <w:sz w:val="24"/>
          <w:szCs w:val="24"/>
        </w:rPr>
        <w:t xml:space="preserve"> </w:t>
      </w:r>
      <w:r w:rsidRPr="00711791">
        <w:rPr>
          <w:rFonts w:ascii="Times New Roman" w:hAnsi="Times New Roman" w:cs="Times New Roman"/>
          <w:i/>
          <w:iCs/>
          <w:sz w:val="24"/>
          <w:szCs w:val="24"/>
        </w:rPr>
        <w:t>Sport, Education and Society</w:t>
      </w:r>
      <w:r w:rsidRPr="00880EB7">
        <w:rPr>
          <w:rFonts w:ascii="Times New Roman" w:hAnsi="Times New Roman" w:cs="Times New Roman"/>
          <w:sz w:val="24"/>
          <w:szCs w:val="24"/>
        </w:rPr>
        <w:t xml:space="preserve">, </w:t>
      </w:r>
      <w:r w:rsidRPr="00711791">
        <w:rPr>
          <w:rFonts w:ascii="Times New Roman" w:hAnsi="Times New Roman" w:cs="Times New Roman"/>
          <w:i/>
          <w:iCs/>
          <w:sz w:val="24"/>
          <w:szCs w:val="24"/>
        </w:rPr>
        <w:t>21</w:t>
      </w:r>
      <w:r w:rsidR="00711791">
        <w:rPr>
          <w:rFonts w:ascii="Times New Roman" w:hAnsi="Times New Roman" w:cs="Times New Roman"/>
          <w:sz w:val="24"/>
          <w:szCs w:val="24"/>
        </w:rPr>
        <w:t>(</w:t>
      </w:r>
      <w:r w:rsidRPr="00880EB7">
        <w:rPr>
          <w:rFonts w:ascii="Times New Roman" w:hAnsi="Times New Roman" w:cs="Times New Roman"/>
          <w:sz w:val="24"/>
          <w:szCs w:val="24"/>
        </w:rPr>
        <w:t>2</w:t>
      </w:r>
      <w:r w:rsidR="00711791">
        <w:rPr>
          <w:rFonts w:ascii="Times New Roman" w:hAnsi="Times New Roman" w:cs="Times New Roman"/>
          <w:sz w:val="24"/>
          <w:szCs w:val="24"/>
        </w:rPr>
        <w:t>)</w:t>
      </w:r>
      <w:r w:rsidRPr="00880EB7">
        <w:rPr>
          <w:rFonts w:ascii="Times New Roman" w:hAnsi="Times New Roman" w:cs="Times New Roman"/>
          <w:sz w:val="24"/>
          <w:szCs w:val="24"/>
        </w:rPr>
        <w:t>, 200</w:t>
      </w:r>
      <w:r w:rsidR="00711791" w:rsidRPr="009C25C1">
        <w:rPr>
          <w:rFonts w:ascii="Times New Roman" w:hAnsi="Times New Roman" w:cs="Times New Roman"/>
          <w:sz w:val="24"/>
          <w:szCs w:val="24"/>
        </w:rPr>
        <w:t>–</w:t>
      </w:r>
      <w:r w:rsidRPr="00880EB7">
        <w:rPr>
          <w:rFonts w:ascii="Times New Roman" w:hAnsi="Times New Roman" w:cs="Times New Roman"/>
          <w:sz w:val="24"/>
          <w:szCs w:val="24"/>
        </w:rPr>
        <w:t>216</w:t>
      </w:r>
      <w:r w:rsidR="00711791">
        <w:rPr>
          <w:rFonts w:ascii="Times New Roman" w:hAnsi="Times New Roman" w:cs="Times New Roman"/>
          <w:sz w:val="24"/>
          <w:szCs w:val="24"/>
        </w:rPr>
        <w:t>.</w:t>
      </w:r>
      <w:r w:rsidRPr="00880EB7">
        <w:rPr>
          <w:rFonts w:ascii="Times New Roman" w:hAnsi="Times New Roman" w:cs="Times New Roman"/>
          <w:sz w:val="24"/>
          <w:szCs w:val="24"/>
        </w:rPr>
        <w:t xml:space="preserve"> DOI: 10.1080/13573322.2014.895713</w:t>
      </w:r>
    </w:p>
    <w:p w14:paraId="1DCE3C31" w14:textId="274379C2" w:rsidR="00922220" w:rsidRDefault="00922220" w:rsidP="0048455C">
      <w:pPr>
        <w:pStyle w:val="EndNoteBibliography"/>
        <w:spacing w:line="480" w:lineRule="auto"/>
        <w:ind w:left="720" w:hanging="720"/>
        <w:contextualSpacing/>
        <w:jc w:val="both"/>
        <w:rPr>
          <w:rFonts w:ascii="Times New Roman" w:hAnsi="Times New Roman" w:cs="Times New Roman"/>
          <w:sz w:val="24"/>
          <w:szCs w:val="24"/>
        </w:rPr>
      </w:pPr>
      <w:r w:rsidRPr="00922220">
        <w:rPr>
          <w:rFonts w:ascii="Times New Roman" w:hAnsi="Times New Roman" w:cs="Times New Roman"/>
          <w:sz w:val="24"/>
          <w:szCs w:val="24"/>
        </w:rPr>
        <w:t>Leeder,</w:t>
      </w:r>
      <w:r>
        <w:rPr>
          <w:rFonts w:ascii="Times New Roman" w:hAnsi="Times New Roman" w:cs="Times New Roman"/>
          <w:sz w:val="24"/>
          <w:szCs w:val="24"/>
        </w:rPr>
        <w:t xml:space="preserve"> T. M., </w:t>
      </w:r>
      <w:r w:rsidRPr="00922220">
        <w:rPr>
          <w:rFonts w:ascii="Times New Roman" w:hAnsi="Times New Roman" w:cs="Times New Roman"/>
          <w:sz w:val="24"/>
          <w:szCs w:val="24"/>
        </w:rPr>
        <w:t>Russell</w:t>
      </w:r>
      <w:r>
        <w:rPr>
          <w:rFonts w:ascii="Times New Roman" w:hAnsi="Times New Roman" w:cs="Times New Roman"/>
          <w:sz w:val="24"/>
          <w:szCs w:val="24"/>
        </w:rPr>
        <w:t>, K.,</w:t>
      </w:r>
      <w:r w:rsidRPr="00922220">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922220">
        <w:rPr>
          <w:rFonts w:ascii="Times New Roman" w:hAnsi="Times New Roman" w:cs="Times New Roman"/>
          <w:sz w:val="24"/>
          <w:szCs w:val="24"/>
        </w:rPr>
        <w:t>Beaumont</w:t>
      </w:r>
      <w:r>
        <w:rPr>
          <w:rFonts w:ascii="Times New Roman" w:hAnsi="Times New Roman" w:cs="Times New Roman"/>
          <w:sz w:val="24"/>
          <w:szCs w:val="24"/>
        </w:rPr>
        <w:t>, L. C.</w:t>
      </w:r>
      <w:r w:rsidRPr="00922220">
        <w:rPr>
          <w:rFonts w:ascii="Times New Roman" w:hAnsi="Times New Roman" w:cs="Times New Roman"/>
          <w:sz w:val="24"/>
          <w:szCs w:val="24"/>
        </w:rPr>
        <w:t xml:space="preserve"> (2021)</w:t>
      </w:r>
      <w:r>
        <w:rPr>
          <w:rFonts w:ascii="Times New Roman" w:hAnsi="Times New Roman" w:cs="Times New Roman"/>
          <w:sz w:val="24"/>
          <w:szCs w:val="24"/>
        </w:rPr>
        <w:t>.</w:t>
      </w:r>
      <w:r w:rsidRPr="00922220">
        <w:rPr>
          <w:rFonts w:ascii="Times New Roman" w:hAnsi="Times New Roman" w:cs="Times New Roman"/>
          <w:sz w:val="24"/>
          <w:szCs w:val="24"/>
        </w:rPr>
        <w:t xml:space="preserve"> Educative mentoring in sport coaching: </w:t>
      </w:r>
      <w:r w:rsidR="00883F2E">
        <w:rPr>
          <w:rFonts w:ascii="Times New Roman" w:hAnsi="Times New Roman" w:cs="Times New Roman"/>
          <w:sz w:val="24"/>
          <w:szCs w:val="24"/>
        </w:rPr>
        <w:t>A</w:t>
      </w:r>
      <w:r w:rsidRPr="00922220">
        <w:rPr>
          <w:rFonts w:ascii="Times New Roman" w:hAnsi="Times New Roman" w:cs="Times New Roman"/>
          <w:sz w:val="24"/>
          <w:szCs w:val="24"/>
        </w:rPr>
        <w:t xml:space="preserve"> reciprocal learning process</w:t>
      </w:r>
      <w:r>
        <w:rPr>
          <w:rFonts w:ascii="Times New Roman" w:hAnsi="Times New Roman" w:cs="Times New Roman"/>
          <w:sz w:val="24"/>
          <w:szCs w:val="24"/>
        </w:rPr>
        <w:t>.</w:t>
      </w:r>
      <w:r w:rsidRPr="00922220">
        <w:rPr>
          <w:rFonts w:ascii="Times New Roman" w:hAnsi="Times New Roman" w:cs="Times New Roman"/>
          <w:sz w:val="24"/>
          <w:szCs w:val="24"/>
        </w:rPr>
        <w:t xml:space="preserve"> </w:t>
      </w:r>
      <w:r w:rsidRPr="00922220">
        <w:rPr>
          <w:rFonts w:ascii="Times New Roman" w:hAnsi="Times New Roman" w:cs="Times New Roman"/>
          <w:i/>
          <w:iCs/>
          <w:sz w:val="24"/>
          <w:szCs w:val="24"/>
        </w:rPr>
        <w:t>Cambridge Journal of Education</w:t>
      </w:r>
      <w:r>
        <w:rPr>
          <w:rFonts w:ascii="Times New Roman" w:hAnsi="Times New Roman" w:cs="Times New Roman"/>
          <w:sz w:val="24"/>
          <w:szCs w:val="24"/>
        </w:rPr>
        <w:t>.</w:t>
      </w:r>
      <w:r w:rsidRPr="00922220">
        <w:rPr>
          <w:rFonts w:ascii="Times New Roman" w:hAnsi="Times New Roman" w:cs="Times New Roman"/>
          <w:sz w:val="24"/>
          <w:szCs w:val="24"/>
        </w:rPr>
        <w:t xml:space="preserve"> DOI: 10.1080/0305764X.2021.1990860</w:t>
      </w:r>
    </w:p>
    <w:p w14:paraId="0E1ED773" w14:textId="60B5175E" w:rsidR="00987D2B" w:rsidRDefault="00987D2B" w:rsidP="00987D2B">
      <w:pPr>
        <w:spacing w:line="480" w:lineRule="auto"/>
        <w:ind w:left="720" w:hanging="720"/>
        <w:contextualSpacing/>
        <w:jc w:val="both"/>
        <w:rPr>
          <w:rFonts w:ascii="Times New Roman" w:hAnsi="Times New Roman" w:cs="Times New Roman"/>
          <w:sz w:val="24"/>
          <w:szCs w:val="24"/>
        </w:rPr>
      </w:pPr>
      <w:r w:rsidRPr="008A50EB">
        <w:rPr>
          <w:rFonts w:ascii="Times New Roman" w:hAnsi="Times New Roman" w:cs="Times New Roman"/>
          <w:sz w:val="24"/>
          <w:szCs w:val="24"/>
        </w:rPr>
        <w:lastRenderedPageBreak/>
        <w:t xml:space="preserve">Lyle, J., &amp; Cushion, C. (2017). </w:t>
      </w:r>
      <w:r w:rsidRPr="008A50EB">
        <w:rPr>
          <w:rFonts w:ascii="Times New Roman" w:hAnsi="Times New Roman" w:cs="Times New Roman"/>
          <w:i/>
          <w:iCs/>
          <w:sz w:val="24"/>
          <w:szCs w:val="24"/>
        </w:rPr>
        <w:t xml:space="preserve">Sport coaching concepts: A framework for coaching practice </w:t>
      </w:r>
      <w:r w:rsidRPr="008A50EB">
        <w:rPr>
          <w:rFonts w:ascii="Times New Roman" w:hAnsi="Times New Roman" w:cs="Times New Roman"/>
          <w:sz w:val="24"/>
          <w:szCs w:val="24"/>
        </w:rPr>
        <w:t>(2</w:t>
      </w:r>
      <w:r w:rsidRPr="008A50EB">
        <w:rPr>
          <w:rFonts w:ascii="Times New Roman" w:hAnsi="Times New Roman" w:cs="Times New Roman"/>
          <w:sz w:val="24"/>
          <w:szCs w:val="24"/>
          <w:vertAlign w:val="superscript"/>
        </w:rPr>
        <w:t>nd</w:t>
      </w:r>
      <w:r w:rsidRPr="008A50EB">
        <w:rPr>
          <w:rFonts w:ascii="Times New Roman" w:hAnsi="Times New Roman" w:cs="Times New Roman"/>
          <w:sz w:val="24"/>
          <w:szCs w:val="24"/>
        </w:rPr>
        <w:t xml:space="preserve"> Ed.). </w:t>
      </w:r>
      <w:r>
        <w:rPr>
          <w:rFonts w:ascii="Times New Roman" w:hAnsi="Times New Roman" w:cs="Times New Roman"/>
          <w:sz w:val="24"/>
          <w:szCs w:val="24"/>
        </w:rPr>
        <w:t xml:space="preserve">London: </w:t>
      </w:r>
      <w:r w:rsidRPr="008A50EB">
        <w:rPr>
          <w:rFonts w:ascii="Times New Roman" w:hAnsi="Times New Roman" w:cs="Times New Roman"/>
          <w:sz w:val="24"/>
          <w:szCs w:val="24"/>
        </w:rPr>
        <w:t>Routledge.</w:t>
      </w:r>
    </w:p>
    <w:p w14:paraId="1E4E521C" w14:textId="110F047F" w:rsidR="00A47499" w:rsidRDefault="00A47499" w:rsidP="00987D2B">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Mackness, J., &amp; Bell, F. (2015). </w:t>
      </w:r>
      <w:r w:rsidRPr="00A47499">
        <w:rPr>
          <w:rFonts w:ascii="Times New Roman" w:hAnsi="Times New Roman" w:cs="Times New Roman"/>
          <w:sz w:val="24"/>
          <w:szCs w:val="24"/>
        </w:rPr>
        <w:t xml:space="preserve">Rhizo14: A </w:t>
      </w:r>
      <w:r>
        <w:rPr>
          <w:rFonts w:ascii="Times New Roman" w:hAnsi="Times New Roman" w:cs="Times New Roman"/>
          <w:sz w:val="24"/>
          <w:szCs w:val="24"/>
        </w:rPr>
        <w:t>r</w:t>
      </w:r>
      <w:r w:rsidRPr="00A47499">
        <w:rPr>
          <w:rFonts w:ascii="Times New Roman" w:hAnsi="Times New Roman" w:cs="Times New Roman"/>
          <w:sz w:val="24"/>
          <w:szCs w:val="24"/>
        </w:rPr>
        <w:t xml:space="preserve">hizomatic </w:t>
      </w:r>
      <w:r>
        <w:rPr>
          <w:rFonts w:ascii="Times New Roman" w:hAnsi="Times New Roman" w:cs="Times New Roman"/>
          <w:sz w:val="24"/>
          <w:szCs w:val="24"/>
        </w:rPr>
        <w:t>l</w:t>
      </w:r>
      <w:r w:rsidRPr="00A47499">
        <w:rPr>
          <w:rFonts w:ascii="Times New Roman" w:hAnsi="Times New Roman" w:cs="Times New Roman"/>
          <w:sz w:val="24"/>
          <w:szCs w:val="24"/>
        </w:rPr>
        <w:t xml:space="preserve">earning cMOOC in </w:t>
      </w:r>
      <w:r>
        <w:rPr>
          <w:rFonts w:ascii="Times New Roman" w:hAnsi="Times New Roman" w:cs="Times New Roman"/>
          <w:sz w:val="24"/>
          <w:szCs w:val="24"/>
        </w:rPr>
        <w:t>s</w:t>
      </w:r>
      <w:r w:rsidRPr="00A47499">
        <w:rPr>
          <w:rFonts w:ascii="Times New Roman" w:hAnsi="Times New Roman" w:cs="Times New Roman"/>
          <w:sz w:val="24"/>
          <w:szCs w:val="24"/>
        </w:rPr>
        <w:t xml:space="preserve">unlight and in </w:t>
      </w:r>
      <w:r>
        <w:rPr>
          <w:rFonts w:ascii="Times New Roman" w:hAnsi="Times New Roman" w:cs="Times New Roman"/>
          <w:sz w:val="24"/>
          <w:szCs w:val="24"/>
        </w:rPr>
        <w:t>s</w:t>
      </w:r>
      <w:r w:rsidRPr="00A47499">
        <w:rPr>
          <w:rFonts w:ascii="Times New Roman" w:hAnsi="Times New Roman" w:cs="Times New Roman"/>
          <w:sz w:val="24"/>
          <w:szCs w:val="24"/>
        </w:rPr>
        <w:t>hade</w:t>
      </w:r>
      <w:r>
        <w:rPr>
          <w:rFonts w:ascii="Times New Roman" w:hAnsi="Times New Roman" w:cs="Times New Roman"/>
          <w:sz w:val="24"/>
          <w:szCs w:val="24"/>
        </w:rPr>
        <w:t xml:space="preserve">. </w:t>
      </w:r>
      <w:r w:rsidRPr="00A47499">
        <w:rPr>
          <w:rFonts w:ascii="Times New Roman" w:hAnsi="Times New Roman" w:cs="Times New Roman"/>
          <w:i/>
          <w:iCs/>
          <w:sz w:val="24"/>
          <w:szCs w:val="24"/>
        </w:rPr>
        <w:t>Open Praxis</w:t>
      </w:r>
      <w:r>
        <w:rPr>
          <w:rFonts w:ascii="Times New Roman" w:hAnsi="Times New Roman" w:cs="Times New Roman"/>
          <w:sz w:val="24"/>
          <w:szCs w:val="24"/>
        </w:rPr>
        <w:t xml:space="preserve">, </w:t>
      </w:r>
      <w:r w:rsidRPr="00A47499">
        <w:rPr>
          <w:rFonts w:ascii="Times New Roman" w:hAnsi="Times New Roman" w:cs="Times New Roman"/>
          <w:i/>
          <w:iCs/>
          <w:sz w:val="24"/>
          <w:szCs w:val="24"/>
        </w:rPr>
        <w:t>7</w:t>
      </w:r>
      <w:r>
        <w:rPr>
          <w:rFonts w:ascii="Times New Roman" w:hAnsi="Times New Roman" w:cs="Times New Roman"/>
          <w:sz w:val="24"/>
          <w:szCs w:val="24"/>
        </w:rPr>
        <w:t xml:space="preserve">(1), </w:t>
      </w:r>
      <w:r w:rsidRPr="00A47499">
        <w:rPr>
          <w:rFonts w:ascii="Times New Roman" w:hAnsi="Times New Roman" w:cs="Times New Roman"/>
          <w:sz w:val="24"/>
          <w:szCs w:val="24"/>
        </w:rPr>
        <w:t>25–38</w:t>
      </w:r>
      <w:r>
        <w:rPr>
          <w:rFonts w:ascii="Times New Roman" w:hAnsi="Times New Roman" w:cs="Times New Roman"/>
          <w:sz w:val="24"/>
          <w:szCs w:val="24"/>
        </w:rPr>
        <w:t>.</w:t>
      </w:r>
    </w:p>
    <w:p w14:paraId="76BFBFF2" w14:textId="1207A2AE" w:rsidR="00CF3BAF" w:rsidRDefault="00CF3BAF" w:rsidP="00271774">
      <w:pPr>
        <w:pStyle w:val="EndNoteBibliography"/>
        <w:spacing w:line="480" w:lineRule="auto"/>
        <w:ind w:left="720" w:hanging="720"/>
        <w:contextualSpacing/>
        <w:jc w:val="both"/>
        <w:rPr>
          <w:rFonts w:ascii="Times New Roman" w:hAnsi="Times New Roman" w:cs="Times New Roman"/>
          <w:sz w:val="24"/>
          <w:szCs w:val="24"/>
        </w:rPr>
      </w:pPr>
      <w:r w:rsidRPr="00CF3BAF">
        <w:rPr>
          <w:rFonts w:ascii="Times New Roman" w:hAnsi="Times New Roman" w:cs="Times New Roman"/>
          <w:sz w:val="24"/>
          <w:szCs w:val="24"/>
        </w:rPr>
        <w:t>Manley, A., Palmer, C.</w:t>
      </w:r>
      <w:r>
        <w:rPr>
          <w:rFonts w:ascii="Times New Roman" w:hAnsi="Times New Roman" w:cs="Times New Roman"/>
          <w:sz w:val="24"/>
          <w:szCs w:val="24"/>
        </w:rPr>
        <w:t>,</w:t>
      </w:r>
      <w:r w:rsidRPr="00CF3BAF">
        <w:rPr>
          <w:rFonts w:ascii="Times New Roman" w:hAnsi="Times New Roman" w:cs="Times New Roman"/>
          <w:sz w:val="24"/>
          <w:szCs w:val="24"/>
        </w:rPr>
        <w:t xml:space="preserve"> </w:t>
      </w:r>
      <w:r>
        <w:rPr>
          <w:rFonts w:ascii="Times New Roman" w:hAnsi="Times New Roman" w:cs="Times New Roman"/>
          <w:sz w:val="24"/>
          <w:szCs w:val="24"/>
        </w:rPr>
        <w:t>&amp;</w:t>
      </w:r>
      <w:r w:rsidRPr="00CF3BAF">
        <w:rPr>
          <w:rFonts w:ascii="Times New Roman" w:hAnsi="Times New Roman" w:cs="Times New Roman"/>
          <w:sz w:val="24"/>
          <w:szCs w:val="24"/>
        </w:rPr>
        <w:t xml:space="preserve"> Roderick, M. (2012)</w:t>
      </w:r>
      <w:r>
        <w:rPr>
          <w:rFonts w:ascii="Times New Roman" w:hAnsi="Times New Roman" w:cs="Times New Roman"/>
          <w:sz w:val="24"/>
          <w:szCs w:val="24"/>
        </w:rPr>
        <w:t>.</w:t>
      </w:r>
      <w:r w:rsidRPr="00CF3BAF">
        <w:rPr>
          <w:rFonts w:ascii="Times New Roman" w:hAnsi="Times New Roman" w:cs="Times New Roman"/>
          <w:sz w:val="24"/>
          <w:szCs w:val="24"/>
        </w:rPr>
        <w:t xml:space="preserve"> Disciplinary power, the oligopticon and rhizomatic surveillance in elite sports academies. </w:t>
      </w:r>
      <w:r w:rsidRPr="00CF3BAF">
        <w:rPr>
          <w:rFonts w:ascii="Times New Roman" w:hAnsi="Times New Roman" w:cs="Times New Roman"/>
          <w:i/>
          <w:iCs/>
          <w:sz w:val="24"/>
          <w:szCs w:val="24"/>
        </w:rPr>
        <w:t>Surveillance and Society</w:t>
      </w:r>
      <w:r w:rsidRPr="00CF3BAF">
        <w:rPr>
          <w:rFonts w:ascii="Times New Roman" w:hAnsi="Times New Roman" w:cs="Times New Roman"/>
          <w:sz w:val="24"/>
          <w:szCs w:val="24"/>
        </w:rPr>
        <w:t xml:space="preserve">, </w:t>
      </w:r>
      <w:r w:rsidRPr="00CF3BAF">
        <w:rPr>
          <w:rFonts w:ascii="Times New Roman" w:hAnsi="Times New Roman" w:cs="Times New Roman"/>
          <w:i/>
          <w:iCs/>
          <w:sz w:val="24"/>
          <w:szCs w:val="24"/>
        </w:rPr>
        <w:t>10</w:t>
      </w:r>
      <w:r w:rsidRPr="00CF3BAF">
        <w:rPr>
          <w:rFonts w:ascii="Times New Roman" w:hAnsi="Times New Roman" w:cs="Times New Roman"/>
          <w:sz w:val="24"/>
          <w:szCs w:val="24"/>
        </w:rPr>
        <w:t>(3)</w:t>
      </w:r>
      <w:r>
        <w:rPr>
          <w:rFonts w:ascii="Times New Roman" w:hAnsi="Times New Roman" w:cs="Times New Roman"/>
          <w:sz w:val="24"/>
          <w:szCs w:val="24"/>
        </w:rPr>
        <w:t xml:space="preserve">, </w:t>
      </w:r>
      <w:r w:rsidRPr="00CF3BAF">
        <w:rPr>
          <w:rFonts w:ascii="Times New Roman" w:hAnsi="Times New Roman" w:cs="Times New Roman"/>
          <w:sz w:val="24"/>
          <w:szCs w:val="24"/>
        </w:rPr>
        <w:t>303–319</w:t>
      </w:r>
      <w:r>
        <w:rPr>
          <w:rFonts w:ascii="Times New Roman" w:hAnsi="Times New Roman" w:cs="Times New Roman"/>
          <w:sz w:val="24"/>
          <w:szCs w:val="24"/>
        </w:rPr>
        <w:t xml:space="preserve">. </w:t>
      </w:r>
      <w:r w:rsidRPr="00CF3BAF">
        <w:rPr>
          <w:rFonts w:ascii="Times New Roman" w:hAnsi="Times New Roman" w:cs="Times New Roman"/>
          <w:sz w:val="24"/>
          <w:szCs w:val="24"/>
        </w:rPr>
        <w:t>DOI:</w:t>
      </w:r>
      <w:r>
        <w:rPr>
          <w:rFonts w:ascii="Times New Roman" w:hAnsi="Times New Roman" w:cs="Times New Roman"/>
          <w:sz w:val="24"/>
          <w:szCs w:val="24"/>
        </w:rPr>
        <w:t xml:space="preserve"> </w:t>
      </w:r>
      <w:r w:rsidRPr="00CF3BAF">
        <w:rPr>
          <w:rFonts w:ascii="Times New Roman" w:hAnsi="Times New Roman" w:cs="Times New Roman"/>
          <w:sz w:val="24"/>
          <w:szCs w:val="24"/>
        </w:rPr>
        <w:t>10.24908/ss.v10i3/4.4281</w:t>
      </w:r>
    </w:p>
    <w:p w14:paraId="49F8B238" w14:textId="5A0709AE" w:rsidR="0048455C" w:rsidRDefault="0048455C" w:rsidP="00271774">
      <w:pPr>
        <w:pStyle w:val="EndNoteBibliography"/>
        <w:spacing w:line="480" w:lineRule="auto"/>
        <w:ind w:left="720" w:hanging="720"/>
        <w:contextualSpacing/>
        <w:jc w:val="both"/>
        <w:rPr>
          <w:rFonts w:ascii="Times New Roman" w:hAnsi="Times New Roman" w:cs="Times New Roman"/>
          <w:sz w:val="24"/>
          <w:szCs w:val="24"/>
        </w:rPr>
      </w:pPr>
      <w:r w:rsidRPr="0048455C">
        <w:rPr>
          <w:rFonts w:ascii="Times New Roman" w:hAnsi="Times New Roman" w:cs="Times New Roman"/>
          <w:sz w:val="24"/>
          <w:szCs w:val="24"/>
        </w:rPr>
        <w:t>Marble</w:t>
      </w:r>
      <w:r>
        <w:rPr>
          <w:rFonts w:ascii="Times New Roman" w:hAnsi="Times New Roman" w:cs="Times New Roman"/>
          <w:sz w:val="24"/>
          <w:szCs w:val="24"/>
        </w:rPr>
        <w:t>, S.</w:t>
      </w:r>
      <w:r w:rsidRPr="0048455C">
        <w:rPr>
          <w:rFonts w:ascii="Times New Roman" w:hAnsi="Times New Roman" w:cs="Times New Roman"/>
          <w:sz w:val="24"/>
          <w:szCs w:val="24"/>
        </w:rPr>
        <w:t xml:space="preserve"> (2012)</w:t>
      </w:r>
      <w:r>
        <w:rPr>
          <w:rFonts w:ascii="Times New Roman" w:hAnsi="Times New Roman" w:cs="Times New Roman"/>
          <w:sz w:val="24"/>
          <w:szCs w:val="24"/>
        </w:rPr>
        <w:t>.</w:t>
      </w:r>
      <w:r w:rsidRPr="0048455C">
        <w:rPr>
          <w:rFonts w:ascii="Times New Roman" w:hAnsi="Times New Roman" w:cs="Times New Roman"/>
          <w:sz w:val="24"/>
          <w:szCs w:val="24"/>
        </w:rPr>
        <w:t xml:space="preserve"> Becoming-teacher: Encounters with the </w:t>
      </w:r>
      <w:r>
        <w:rPr>
          <w:rFonts w:ascii="Times New Roman" w:hAnsi="Times New Roman" w:cs="Times New Roman"/>
          <w:sz w:val="24"/>
          <w:szCs w:val="24"/>
        </w:rPr>
        <w:t>o</w:t>
      </w:r>
      <w:r w:rsidRPr="0048455C">
        <w:rPr>
          <w:rFonts w:ascii="Times New Roman" w:hAnsi="Times New Roman" w:cs="Times New Roman"/>
          <w:sz w:val="24"/>
          <w:szCs w:val="24"/>
        </w:rPr>
        <w:t>ther in teacher education</w:t>
      </w:r>
      <w:r>
        <w:rPr>
          <w:rFonts w:ascii="Times New Roman" w:hAnsi="Times New Roman" w:cs="Times New Roman"/>
          <w:sz w:val="24"/>
          <w:szCs w:val="24"/>
        </w:rPr>
        <w:t>.</w:t>
      </w:r>
      <w:r w:rsidRPr="0048455C">
        <w:rPr>
          <w:rFonts w:ascii="Times New Roman" w:hAnsi="Times New Roman" w:cs="Times New Roman"/>
          <w:sz w:val="24"/>
          <w:szCs w:val="24"/>
        </w:rPr>
        <w:t xml:space="preserve"> </w:t>
      </w:r>
      <w:r w:rsidRPr="0048455C">
        <w:rPr>
          <w:rFonts w:ascii="Times New Roman" w:hAnsi="Times New Roman" w:cs="Times New Roman"/>
          <w:i/>
          <w:iCs/>
          <w:sz w:val="24"/>
          <w:szCs w:val="24"/>
        </w:rPr>
        <w:t>Discourse: Studies in the Cultural Politics of Education</w:t>
      </w:r>
      <w:r w:rsidRPr="0048455C">
        <w:rPr>
          <w:rFonts w:ascii="Times New Roman" w:hAnsi="Times New Roman" w:cs="Times New Roman"/>
          <w:sz w:val="24"/>
          <w:szCs w:val="24"/>
        </w:rPr>
        <w:t xml:space="preserve">, </w:t>
      </w:r>
      <w:r w:rsidRPr="0048455C">
        <w:rPr>
          <w:rFonts w:ascii="Times New Roman" w:hAnsi="Times New Roman" w:cs="Times New Roman"/>
          <w:i/>
          <w:iCs/>
          <w:sz w:val="24"/>
          <w:szCs w:val="24"/>
        </w:rPr>
        <w:t>33</w:t>
      </w:r>
      <w:r>
        <w:rPr>
          <w:rFonts w:ascii="Times New Roman" w:hAnsi="Times New Roman" w:cs="Times New Roman"/>
          <w:sz w:val="24"/>
          <w:szCs w:val="24"/>
        </w:rPr>
        <w:t>(</w:t>
      </w:r>
      <w:r w:rsidRPr="0048455C">
        <w:rPr>
          <w:rFonts w:ascii="Times New Roman" w:hAnsi="Times New Roman" w:cs="Times New Roman"/>
          <w:sz w:val="24"/>
          <w:szCs w:val="24"/>
        </w:rPr>
        <w:t>1</w:t>
      </w:r>
      <w:r>
        <w:rPr>
          <w:rFonts w:ascii="Times New Roman" w:hAnsi="Times New Roman" w:cs="Times New Roman"/>
          <w:sz w:val="24"/>
          <w:szCs w:val="24"/>
        </w:rPr>
        <w:t>)</w:t>
      </w:r>
      <w:r w:rsidRPr="0048455C">
        <w:rPr>
          <w:rFonts w:ascii="Times New Roman" w:hAnsi="Times New Roman" w:cs="Times New Roman"/>
          <w:sz w:val="24"/>
          <w:szCs w:val="24"/>
        </w:rPr>
        <w:t>, 21</w:t>
      </w:r>
      <w:r w:rsidRPr="00CF3BAF">
        <w:rPr>
          <w:rFonts w:ascii="Times New Roman" w:hAnsi="Times New Roman" w:cs="Times New Roman"/>
          <w:sz w:val="24"/>
          <w:szCs w:val="24"/>
        </w:rPr>
        <w:t>–</w:t>
      </w:r>
      <w:r w:rsidRPr="0048455C">
        <w:rPr>
          <w:rFonts w:ascii="Times New Roman" w:hAnsi="Times New Roman" w:cs="Times New Roman"/>
          <w:sz w:val="24"/>
          <w:szCs w:val="24"/>
        </w:rPr>
        <w:t>31</w:t>
      </w:r>
      <w:r>
        <w:rPr>
          <w:rFonts w:ascii="Times New Roman" w:hAnsi="Times New Roman" w:cs="Times New Roman"/>
          <w:sz w:val="24"/>
          <w:szCs w:val="24"/>
        </w:rPr>
        <w:t>.</w:t>
      </w:r>
      <w:r w:rsidRPr="0048455C">
        <w:rPr>
          <w:rFonts w:ascii="Times New Roman" w:hAnsi="Times New Roman" w:cs="Times New Roman"/>
          <w:sz w:val="24"/>
          <w:szCs w:val="24"/>
        </w:rPr>
        <w:t xml:space="preserve"> DOI: 10.1080/01596306.2012.632158</w:t>
      </w:r>
    </w:p>
    <w:p w14:paraId="5B0B3220" w14:textId="35F0C89F" w:rsidR="00880EB7" w:rsidRDefault="00880EB7" w:rsidP="00271774">
      <w:pPr>
        <w:pStyle w:val="EndNoteBibliography"/>
        <w:spacing w:line="480" w:lineRule="auto"/>
        <w:ind w:left="720" w:hanging="720"/>
        <w:contextualSpacing/>
        <w:jc w:val="both"/>
        <w:rPr>
          <w:rFonts w:ascii="Times New Roman" w:hAnsi="Times New Roman" w:cs="Times New Roman"/>
          <w:sz w:val="24"/>
          <w:szCs w:val="24"/>
        </w:rPr>
      </w:pPr>
      <w:r w:rsidRPr="00880EB7">
        <w:rPr>
          <w:rFonts w:ascii="Times New Roman" w:hAnsi="Times New Roman" w:cs="Times New Roman"/>
          <w:sz w:val="24"/>
          <w:szCs w:val="24"/>
        </w:rPr>
        <w:t>McCarthy, L., Allanson, A., &amp; Stoszkowski, J. (2021). Moving toward authentic, learning-oriented assessment in coach education</w:t>
      </w:r>
      <w:r>
        <w:rPr>
          <w:rFonts w:ascii="Times New Roman" w:hAnsi="Times New Roman" w:cs="Times New Roman"/>
          <w:sz w:val="24"/>
          <w:szCs w:val="24"/>
        </w:rPr>
        <w:t>.</w:t>
      </w:r>
      <w:r w:rsidRPr="00880EB7">
        <w:rPr>
          <w:rFonts w:ascii="Times New Roman" w:hAnsi="Times New Roman" w:cs="Times New Roman"/>
          <w:sz w:val="24"/>
          <w:szCs w:val="24"/>
        </w:rPr>
        <w:t xml:space="preserve"> </w:t>
      </w:r>
      <w:r w:rsidRPr="00880EB7">
        <w:rPr>
          <w:rFonts w:ascii="Times New Roman" w:hAnsi="Times New Roman" w:cs="Times New Roman"/>
          <w:i/>
          <w:iCs/>
          <w:sz w:val="24"/>
          <w:szCs w:val="24"/>
        </w:rPr>
        <w:t>International Sport Coaching Journal</w:t>
      </w:r>
      <w:r w:rsidRPr="00880EB7">
        <w:rPr>
          <w:rFonts w:ascii="Times New Roman" w:hAnsi="Times New Roman" w:cs="Times New Roman"/>
          <w:sz w:val="24"/>
          <w:szCs w:val="24"/>
        </w:rPr>
        <w:t xml:space="preserve">, </w:t>
      </w:r>
      <w:r w:rsidRPr="00880EB7">
        <w:rPr>
          <w:rFonts w:ascii="Times New Roman" w:hAnsi="Times New Roman" w:cs="Times New Roman"/>
          <w:i/>
          <w:iCs/>
          <w:sz w:val="24"/>
          <w:szCs w:val="24"/>
        </w:rPr>
        <w:t>8</w:t>
      </w:r>
      <w:r w:rsidRPr="00880EB7">
        <w:rPr>
          <w:rFonts w:ascii="Times New Roman" w:hAnsi="Times New Roman" w:cs="Times New Roman"/>
          <w:sz w:val="24"/>
          <w:szCs w:val="24"/>
        </w:rPr>
        <w:t>(3), 400</w:t>
      </w:r>
      <w:r w:rsidRPr="00CF3BAF">
        <w:rPr>
          <w:rFonts w:ascii="Times New Roman" w:hAnsi="Times New Roman" w:cs="Times New Roman"/>
          <w:sz w:val="24"/>
          <w:szCs w:val="24"/>
        </w:rPr>
        <w:t>–</w:t>
      </w:r>
      <w:r w:rsidRPr="00880EB7">
        <w:rPr>
          <w:rFonts w:ascii="Times New Roman" w:hAnsi="Times New Roman" w:cs="Times New Roman"/>
          <w:sz w:val="24"/>
          <w:szCs w:val="24"/>
        </w:rPr>
        <w:t>404</w:t>
      </w:r>
      <w:r>
        <w:rPr>
          <w:rFonts w:ascii="Times New Roman" w:hAnsi="Times New Roman" w:cs="Times New Roman"/>
          <w:sz w:val="24"/>
          <w:szCs w:val="24"/>
        </w:rPr>
        <w:t xml:space="preserve">. DOI: </w:t>
      </w:r>
      <w:r w:rsidRPr="00880EB7">
        <w:rPr>
          <w:rFonts w:ascii="Times New Roman" w:hAnsi="Times New Roman" w:cs="Times New Roman"/>
          <w:sz w:val="24"/>
          <w:szCs w:val="24"/>
        </w:rPr>
        <w:t>10.1123/iscj.2020-0050</w:t>
      </w:r>
    </w:p>
    <w:p w14:paraId="7A606B37" w14:textId="77777777" w:rsidR="00871C1C" w:rsidRDefault="00871C1C" w:rsidP="00871C1C">
      <w:pPr>
        <w:spacing w:line="480" w:lineRule="auto"/>
        <w:ind w:left="720" w:hanging="720"/>
        <w:contextualSpacing/>
        <w:jc w:val="both"/>
        <w:rPr>
          <w:rFonts w:ascii="Times New Roman" w:hAnsi="Times New Roman" w:cs="Times New Roman"/>
          <w:sz w:val="24"/>
          <w:szCs w:val="24"/>
        </w:rPr>
      </w:pPr>
      <w:r w:rsidRPr="006E65F6">
        <w:rPr>
          <w:rFonts w:ascii="Times New Roman" w:hAnsi="Times New Roman" w:cs="Times New Roman"/>
          <w:sz w:val="24"/>
          <w:szCs w:val="24"/>
          <w:lang w:val="fr-FR"/>
        </w:rPr>
        <w:t xml:space="preserve">Paquette, K., Trudel, P., Duarte, T., &amp; Cundari, G. (2019). </w:t>
      </w:r>
      <w:r w:rsidRPr="00EB2BBD">
        <w:rPr>
          <w:rFonts w:ascii="Times New Roman" w:hAnsi="Times New Roman" w:cs="Times New Roman"/>
          <w:sz w:val="24"/>
          <w:szCs w:val="24"/>
        </w:rPr>
        <w:t>Participating in a learner-centered coach education program:</w:t>
      </w:r>
      <w:r>
        <w:rPr>
          <w:rFonts w:ascii="Times New Roman" w:hAnsi="Times New Roman" w:cs="Times New Roman"/>
          <w:sz w:val="24"/>
          <w:szCs w:val="24"/>
        </w:rPr>
        <w:t xml:space="preserve"> C</w:t>
      </w:r>
      <w:r w:rsidRPr="00EB2BBD">
        <w:rPr>
          <w:rFonts w:ascii="Times New Roman" w:hAnsi="Times New Roman" w:cs="Times New Roman"/>
          <w:sz w:val="24"/>
          <w:szCs w:val="24"/>
        </w:rPr>
        <w:t>omposite vignettes of coaches’ and coach educators’</w:t>
      </w:r>
      <w:r>
        <w:rPr>
          <w:rFonts w:ascii="Times New Roman" w:hAnsi="Times New Roman" w:cs="Times New Roman"/>
          <w:sz w:val="24"/>
          <w:szCs w:val="24"/>
        </w:rPr>
        <w:t xml:space="preserve"> </w:t>
      </w:r>
      <w:r w:rsidRPr="00EB2BBD">
        <w:rPr>
          <w:rFonts w:ascii="Times New Roman" w:hAnsi="Times New Roman" w:cs="Times New Roman"/>
          <w:sz w:val="24"/>
          <w:szCs w:val="24"/>
        </w:rPr>
        <w:t>experiences</w:t>
      </w:r>
      <w:r>
        <w:rPr>
          <w:rFonts w:ascii="Times New Roman" w:hAnsi="Times New Roman" w:cs="Times New Roman"/>
          <w:sz w:val="24"/>
          <w:szCs w:val="24"/>
        </w:rPr>
        <w:t xml:space="preserve">. </w:t>
      </w:r>
      <w:r w:rsidRPr="00EB2BBD">
        <w:rPr>
          <w:rFonts w:ascii="Times New Roman" w:hAnsi="Times New Roman" w:cs="Times New Roman"/>
          <w:i/>
          <w:iCs/>
          <w:sz w:val="24"/>
          <w:szCs w:val="24"/>
        </w:rPr>
        <w:t>International Sport Coaching Journal</w:t>
      </w:r>
      <w:r w:rsidRPr="00EB2BBD">
        <w:rPr>
          <w:rFonts w:ascii="Times New Roman" w:hAnsi="Times New Roman" w:cs="Times New Roman"/>
          <w:sz w:val="24"/>
          <w:szCs w:val="24"/>
        </w:rPr>
        <w:t>,</w:t>
      </w:r>
      <w:r>
        <w:rPr>
          <w:rFonts w:ascii="Times New Roman" w:hAnsi="Times New Roman" w:cs="Times New Roman"/>
          <w:sz w:val="24"/>
          <w:szCs w:val="24"/>
        </w:rPr>
        <w:t xml:space="preserve"> </w:t>
      </w:r>
      <w:r w:rsidRPr="00EB2BBD">
        <w:rPr>
          <w:rFonts w:ascii="Times New Roman" w:hAnsi="Times New Roman" w:cs="Times New Roman"/>
          <w:i/>
          <w:iCs/>
          <w:sz w:val="24"/>
          <w:szCs w:val="24"/>
        </w:rPr>
        <w:t>6</w:t>
      </w:r>
      <w:r>
        <w:rPr>
          <w:rFonts w:ascii="Times New Roman" w:hAnsi="Times New Roman" w:cs="Times New Roman"/>
          <w:sz w:val="24"/>
          <w:szCs w:val="24"/>
        </w:rPr>
        <w:t>(3)</w:t>
      </w:r>
      <w:r w:rsidRPr="00EB2BBD">
        <w:rPr>
          <w:rFonts w:ascii="Times New Roman" w:hAnsi="Times New Roman" w:cs="Times New Roman"/>
          <w:sz w:val="24"/>
          <w:szCs w:val="24"/>
        </w:rPr>
        <w:t>, 274</w:t>
      </w:r>
      <w:r>
        <w:rPr>
          <w:rFonts w:ascii="Times New Roman" w:hAnsi="Times New Roman" w:cs="Times New Roman"/>
          <w:sz w:val="24"/>
          <w:szCs w:val="24"/>
        </w:rPr>
        <w:t>–</w:t>
      </w:r>
      <w:r w:rsidRPr="00EB2BBD">
        <w:rPr>
          <w:rFonts w:ascii="Times New Roman" w:hAnsi="Times New Roman" w:cs="Times New Roman"/>
          <w:sz w:val="24"/>
          <w:szCs w:val="24"/>
        </w:rPr>
        <w:t>284</w:t>
      </w:r>
      <w:r>
        <w:rPr>
          <w:rFonts w:ascii="Times New Roman" w:hAnsi="Times New Roman" w:cs="Times New Roman"/>
          <w:sz w:val="24"/>
          <w:szCs w:val="24"/>
        </w:rPr>
        <w:t xml:space="preserve">. DOI: </w:t>
      </w:r>
      <w:r w:rsidRPr="00EB2BBD">
        <w:rPr>
          <w:rFonts w:ascii="Times New Roman" w:hAnsi="Times New Roman" w:cs="Times New Roman"/>
          <w:sz w:val="24"/>
          <w:szCs w:val="24"/>
        </w:rPr>
        <w:t>10.1123/iscj.2018-0085</w:t>
      </w:r>
      <w:r>
        <w:rPr>
          <w:rFonts w:ascii="Times New Roman" w:hAnsi="Times New Roman" w:cs="Times New Roman"/>
          <w:sz w:val="24"/>
          <w:szCs w:val="24"/>
        </w:rPr>
        <w:t xml:space="preserve"> </w:t>
      </w:r>
    </w:p>
    <w:p w14:paraId="77BDB573" w14:textId="3D5DDFCB" w:rsidR="00871C1C" w:rsidRPr="00871C1C" w:rsidRDefault="00871C1C" w:rsidP="00871C1C">
      <w:pPr>
        <w:spacing w:line="480" w:lineRule="auto"/>
        <w:ind w:left="720" w:hanging="720"/>
        <w:jc w:val="both"/>
        <w:rPr>
          <w:rFonts w:ascii="Times New Roman" w:hAnsi="Times New Roman" w:cs="Times New Roman"/>
          <w:bCs/>
          <w:color w:val="000000"/>
          <w:sz w:val="24"/>
          <w:szCs w:val="24"/>
          <w:lang w:val="en-GB"/>
        </w:rPr>
      </w:pPr>
      <w:r w:rsidRPr="00271FBE">
        <w:rPr>
          <w:rFonts w:ascii="Times New Roman" w:hAnsi="Times New Roman" w:cs="Times New Roman"/>
          <w:bCs/>
          <w:color w:val="000000"/>
          <w:sz w:val="24"/>
          <w:szCs w:val="24"/>
          <w:lang w:val="en-GB"/>
        </w:rPr>
        <w:t>Piggott</w:t>
      </w:r>
      <w:r>
        <w:rPr>
          <w:rFonts w:ascii="Times New Roman" w:hAnsi="Times New Roman" w:cs="Times New Roman"/>
          <w:bCs/>
          <w:color w:val="000000"/>
          <w:sz w:val="24"/>
          <w:szCs w:val="24"/>
          <w:lang w:val="en-GB"/>
        </w:rPr>
        <w:t>, D.</w:t>
      </w:r>
      <w:r w:rsidRPr="00271FBE">
        <w:rPr>
          <w:rFonts w:ascii="Times New Roman" w:hAnsi="Times New Roman" w:cs="Times New Roman"/>
          <w:bCs/>
          <w:color w:val="000000"/>
          <w:sz w:val="24"/>
          <w:szCs w:val="24"/>
          <w:lang w:val="en-GB"/>
        </w:rPr>
        <w:t xml:space="preserve"> (2012)</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Coaches' experiences of formal coach education:</w:t>
      </w:r>
      <w:r>
        <w:rPr>
          <w:rFonts w:ascii="Times New Roman" w:hAnsi="Times New Roman" w:cs="Times New Roman"/>
          <w:bCs/>
          <w:color w:val="000000"/>
          <w:sz w:val="24"/>
          <w:szCs w:val="24"/>
          <w:lang w:val="en-GB"/>
        </w:rPr>
        <w:t xml:space="preserve"> A</w:t>
      </w:r>
      <w:r w:rsidRPr="00271FBE">
        <w:rPr>
          <w:rFonts w:ascii="Times New Roman" w:hAnsi="Times New Roman" w:cs="Times New Roman"/>
          <w:bCs/>
          <w:color w:val="000000"/>
          <w:sz w:val="24"/>
          <w:szCs w:val="24"/>
          <w:lang w:val="en-GB"/>
        </w:rPr>
        <w:t xml:space="preserve"> critical sociological investigation</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w:t>
      </w:r>
      <w:r w:rsidRPr="00271FBE">
        <w:rPr>
          <w:rFonts w:ascii="Times New Roman" w:hAnsi="Times New Roman" w:cs="Times New Roman"/>
          <w:bCs/>
          <w:i/>
          <w:iCs/>
          <w:color w:val="000000"/>
          <w:sz w:val="24"/>
          <w:szCs w:val="24"/>
          <w:lang w:val="en-GB"/>
        </w:rPr>
        <w:t>Sport, Education and Society</w:t>
      </w:r>
      <w:r w:rsidRPr="00271FBE">
        <w:rPr>
          <w:rFonts w:ascii="Times New Roman" w:hAnsi="Times New Roman" w:cs="Times New Roman"/>
          <w:bCs/>
          <w:color w:val="000000"/>
          <w:sz w:val="24"/>
          <w:szCs w:val="24"/>
          <w:lang w:val="en-GB"/>
        </w:rPr>
        <w:t xml:space="preserve">, </w:t>
      </w:r>
      <w:r w:rsidRPr="00271FBE">
        <w:rPr>
          <w:rFonts w:ascii="Times New Roman" w:hAnsi="Times New Roman" w:cs="Times New Roman"/>
          <w:bCs/>
          <w:i/>
          <w:iCs/>
          <w:color w:val="000000"/>
          <w:sz w:val="24"/>
          <w:szCs w:val="24"/>
          <w:lang w:val="en-GB"/>
        </w:rPr>
        <w:t>17</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4</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535</w:t>
      </w:r>
      <w:r w:rsidR="00883F2E" w:rsidRPr="00711791">
        <w:rPr>
          <w:rFonts w:ascii="Times New Roman" w:hAnsi="Times New Roman" w:cs="Times New Roman"/>
          <w:sz w:val="24"/>
          <w:szCs w:val="24"/>
        </w:rPr>
        <w:t>–</w:t>
      </w:r>
      <w:r w:rsidRPr="00271FBE">
        <w:rPr>
          <w:rFonts w:ascii="Times New Roman" w:hAnsi="Times New Roman" w:cs="Times New Roman"/>
          <w:bCs/>
          <w:color w:val="000000"/>
          <w:sz w:val="24"/>
          <w:szCs w:val="24"/>
          <w:lang w:val="en-GB"/>
        </w:rPr>
        <w:t>554</w:t>
      </w:r>
      <w:r>
        <w:rPr>
          <w:rFonts w:ascii="Times New Roman" w:hAnsi="Times New Roman" w:cs="Times New Roman"/>
          <w:bCs/>
          <w:color w:val="000000"/>
          <w:sz w:val="24"/>
          <w:szCs w:val="24"/>
          <w:lang w:val="en-GB"/>
        </w:rPr>
        <w:t>.</w:t>
      </w:r>
      <w:r w:rsidRPr="00271FBE">
        <w:rPr>
          <w:rFonts w:ascii="Times New Roman" w:hAnsi="Times New Roman" w:cs="Times New Roman"/>
          <w:bCs/>
          <w:color w:val="000000"/>
          <w:sz w:val="24"/>
          <w:szCs w:val="24"/>
          <w:lang w:val="en-GB"/>
        </w:rPr>
        <w:t xml:space="preserve"> DOI:</w:t>
      </w:r>
      <w:r>
        <w:rPr>
          <w:rFonts w:ascii="Times New Roman" w:hAnsi="Times New Roman" w:cs="Times New Roman"/>
          <w:bCs/>
          <w:color w:val="000000"/>
          <w:sz w:val="24"/>
          <w:szCs w:val="24"/>
          <w:lang w:val="en-GB"/>
        </w:rPr>
        <w:t xml:space="preserve"> </w:t>
      </w:r>
      <w:r w:rsidRPr="00271FBE">
        <w:rPr>
          <w:rFonts w:ascii="Times New Roman" w:hAnsi="Times New Roman" w:cs="Times New Roman"/>
          <w:bCs/>
          <w:color w:val="000000"/>
          <w:sz w:val="24"/>
          <w:szCs w:val="24"/>
          <w:lang w:val="en-GB"/>
        </w:rPr>
        <w:t>10.1080/13573322.2011.608949</w:t>
      </w:r>
    </w:p>
    <w:p w14:paraId="4B10788A" w14:textId="071D3128" w:rsidR="00FF1CC9" w:rsidRDefault="00FF1CC9" w:rsidP="00271774">
      <w:pPr>
        <w:pStyle w:val="EndNoteBibliography"/>
        <w:spacing w:line="480" w:lineRule="auto"/>
        <w:ind w:left="720" w:hanging="720"/>
        <w:contextualSpacing/>
        <w:jc w:val="both"/>
        <w:rPr>
          <w:rFonts w:ascii="Times New Roman" w:hAnsi="Times New Roman" w:cs="Times New Roman"/>
          <w:sz w:val="24"/>
          <w:szCs w:val="24"/>
        </w:rPr>
      </w:pPr>
      <w:r w:rsidRPr="00FF1CC9">
        <w:rPr>
          <w:rFonts w:ascii="Times New Roman" w:hAnsi="Times New Roman" w:cs="Times New Roman"/>
          <w:sz w:val="24"/>
          <w:szCs w:val="24"/>
        </w:rPr>
        <w:t>Pringle</w:t>
      </w:r>
      <w:r>
        <w:rPr>
          <w:rFonts w:ascii="Times New Roman" w:hAnsi="Times New Roman" w:cs="Times New Roman"/>
          <w:sz w:val="24"/>
          <w:szCs w:val="24"/>
        </w:rPr>
        <w:t>, R.,</w:t>
      </w:r>
      <w:r w:rsidRPr="00FF1CC9">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F1CC9">
        <w:rPr>
          <w:rFonts w:ascii="Times New Roman" w:hAnsi="Times New Roman" w:cs="Times New Roman"/>
          <w:sz w:val="24"/>
          <w:szCs w:val="24"/>
        </w:rPr>
        <w:t>Landi</w:t>
      </w:r>
      <w:r>
        <w:rPr>
          <w:rFonts w:ascii="Times New Roman" w:hAnsi="Times New Roman" w:cs="Times New Roman"/>
          <w:sz w:val="24"/>
          <w:szCs w:val="24"/>
        </w:rPr>
        <w:t>, D.</w:t>
      </w:r>
      <w:r w:rsidRPr="00FF1CC9">
        <w:rPr>
          <w:rFonts w:ascii="Times New Roman" w:hAnsi="Times New Roman" w:cs="Times New Roman"/>
          <w:sz w:val="24"/>
          <w:szCs w:val="24"/>
        </w:rPr>
        <w:t xml:space="preserve"> (2017)</w:t>
      </w:r>
      <w:r>
        <w:rPr>
          <w:rFonts w:ascii="Times New Roman" w:hAnsi="Times New Roman" w:cs="Times New Roman"/>
          <w:sz w:val="24"/>
          <w:szCs w:val="24"/>
        </w:rPr>
        <w:t>.</w:t>
      </w:r>
      <w:r w:rsidRPr="00FF1CC9">
        <w:rPr>
          <w:rFonts w:ascii="Times New Roman" w:hAnsi="Times New Roman" w:cs="Times New Roman"/>
          <w:sz w:val="24"/>
          <w:szCs w:val="24"/>
        </w:rPr>
        <w:t xml:space="preserve"> Re-reading Deleuze and Guattari’s </w:t>
      </w:r>
      <w:r w:rsidR="008002F8">
        <w:rPr>
          <w:rFonts w:ascii="Times New Roman" w:hAnsi="Times New Roman" w:cs="Times New Roman"/>
          <w:sz w:val="24"/>
          <w:szCs w:val="24"/>
        </w:rPr>
        <w:t>A</w:t>
      </w:r>
      <w:r>
        <w:rPr>
          <w:rFonts w:ascii="Times New Roman" w:hAnsi="Times New Roman" w:cs="Times New Roman"/>
          <w:sz w:val="24"/>
          <w:szCs w:val="24"/>
        </w:rPr>
        <w:t xml:space="preserve"> </w:t>
      </w:r>
      <w:r w:rsidR="008002F8">
        <w:rPr>
          <w:rFonts w:ascii="Times New Roman" w:hAnsi="Times New Roman" w:cs="Times New Roman"/>
          <w:sz w:val="24"/>
          <w:szCs w:val="24"/>
        </w:rPr>
        <w:t>T</w:t>
      </w:r>
      <w:r w:rsidRPr="00FF1CC9">
        <w:rPr>
          <w:rFonts w:ascii="Times New Roman" w:hAnsi="Times New Roman" w:cs="Times New Roman"/>
          <w:sz w:val="24"/>
          <w:szCs w:val="24"/>
        </w:rPr>
        <w:t>housand</w:t>
      </w:r>
      <w:r>
        <w:rPr>
          <w:rFonts w:ascii="Times New Roman" w:hAnsi="Times New Roman" w:cs="Times New Roman"/>
          <w:sz w:val="24"/>
          <w:szCs w:val="24"/>
        </w:rPr>
        <w:t xml:space="preserve"> </w:t>
      </w:r>
      <w:r w:rsidR="008002F8">
        <w:rPr>
          <w:rFonts w:ascii="Times New Roman" w:hAnsi="Times New Roman" w:cs="Times New Roman"/>
          <w:sz w:val="24"/>
          <w:szCs w:val="24"/>
        </w:rPr>
        <w:t>P</w:t>
      </w:r>
      <w:r w:rsidRPr="00FF1CC9">
        <w:rPr>
          <w:rFonts w:ascii="Times New Roman" w:hAnsi="Times New Roman" w:cs="Times New Roman"/>
          <w:sz w:val="24"/>
          <w:szCs w:val="24"/>
        </w:rPr>
        <w:t>lateaus</w:t>
      </w:r>
      <w:r>
        <w:rPr>
          <w:rFonts w:ascii="Times New Roman" w:hAnsi="Times New Roman" w:cs="Times New Roman"/>
          <w:sz w:val="24"/>
          <w:szCs w:val="24"/>
        </w:rPr>
        <w:t>.</w:t>
      </w:r>
      <w:r w:rsidRPr="00FF1CC9">
        <w:rPr>
          <w:rFonts w:ascii="Times New Roman" w:hAnsi="Times New Roman" w:cs="Times New Roman"/>
          <w:sz w:val="24"/>
          <w:szCs w:val="24"/>
        </w:rPr>
        <w:t xml:space="preserve"> </w:t>
      </w:r>
      <w:r w:rsidRPr="00FF1CC9">
        <w:rPr>
          <w:rFonts w:ascii="Times New Roman" w:hAnsi="Times New Roman" w:cs="Times New Roman"/>
          <w:i/>
          <w:iCs/>
          <w:sz w:val="24"/>
          <w:szCs w:val="24"/>
        </w:rPr>
        <w:t>Annals of Leisure Research</w:t>
      </w:r>
      <w:r w:rsidRPr="00FF1CC9">
        <w:rPr>
          <w:rFonts w:ascii="Times New Roman" w:hAnsi="Times New Roman" w:cs="Times New Roman"/>
          <w:sz w:val="24"/>
          <w:szCs w:val="24"/>
        </w:rPr>
        <w:t xml:space="preserve">, </w:t>
      </w:r>
      <w:r w:rsidRPr="00FF1CC9">
        <w:rPr>
          <w:rFonts w:ascii="Times New Roman" w:hAnsi="Times New Roman" w:cs="Times New Roman"/>
          <w:i/>
          <w:iCs/>
          <w:sz w:val="24"/>
          <w:szCs w:val="24"/>
        </w:rPr>
        <w:t>20</w:t>
      </w:r>
      <w:r>
        <w:rPr>
          <w:rFonts w:ascii="Times New Roman" w:hAnsi="Times New Roman" w:cs="Times New Roman"/>
          <w:sz w:val="24"/>
          <w:szCs w:val="24"/>
        </w:rPr>
        <w:t>(</w:t>
      </w:r>
      <w:r w:rsidRPr="00FF1CC9">
        <w:rPr>
          <w:rFonts w:ascii="Times New Roman" w:hAnsi="Times New Roman" w:cs="Times New Roman"/>
          <w:sz w:val="24"/>
          <w:szCs w:val="24"/>
        </w:rPr>
        <w:t>1</w:t>
      </w:r>
      <w:r>
        <w:rPr>
          <w:rFonts w:ascii="Times New Roman" w:hAnsi="Times New Roman" w:cs="Times New Roman"/>
          <w:sz w:val="24"/>
          <w:szCs w:val="24"/>
        </w:rPr>
        <w:t>)</w:t>
      </w:r>
      <w:r w:rsidRPr="00FF1CC9">
        <w:rPr>
          <w:rFonts w:ascii="Times New Roman" w:hAnsi="Times New Roman" w:cs="Times New Roman"/>
          <w:sz w:val="24"/>
          <w:szCs w:val="24"/>
        </w:rPr>
        <w:t>, 117–122</w:t>
      </w:r>
      <w:r>
        <w:rPr>
          <w:rFonts w:ascii="Times New Roman" w:hAnsi="Times New Roman" w:cs="Times New Roman"/>
          <w:sz w:val="24"/>
          <w:szCs w:val="24"/>
        </w:rPr>
        <w:t>.</w:t>
      </w:r>
      <w:r w:rsidRPr="00FF1CC9">
        <w:rPr>
          <w:rFonts w:ascii="Times New Roman" w:hAnsi="Times New Roman" w:cs="Times New Roman"/>
          <w:sz w:val="24"/>
          <w:szCs w:val="24"/>
        </w:rPr>
        <w:t xml:space="preserve"> DOI: 10.1080/11745398.2016.1204138</w:t>
      </w:r>
    </w:p>
    <w:p w14:paraId="05F37BDD" w14:textId="7239DA26" w:rsidR="00D52828" w:rsidRDefault="00D52828" w:rsidP="00271774">
      <w:pPr>
        <w:pStyle w:val="EndNoteBibliography"/>
        <w:spacing w:line="480" w:lineRule="auto"/>
        <w:ind w:left="720" w:hanging="720"/>
        <w:contextualSpacing/>
        <w:jc w:val="both"/>
        <w:rPr>
          <w:rFonts w:ascii="Times New Roman" w:hAnsi="Times New Roman" w:cs="Times New Roman"/>
          <w:sz w:val="24"/>
          <w:szCs w:val="24"/>
        </w:rPr>
      </w:pPr>
      <w:r w:rsidRPr="00D52828">
        <w:rPr>
          <w:rFonts w:ascii="Times New Roman" w:hAnsi="Times New Roman" w:cs="Times New Roman"/>
          <w:sz w:val="24"/>
          <w:szCs w:val="24"/>
        </w:rPr>
        <w:t>Sherman</w:t>
      </w:r>
      <w:r>
        <w:rPr>
          <w:rFonts w:ascii="Times New Roman" w:hAnsi="Times New Roman" w:cs="Times New Roman"/>
          <w:sz w:val="24"/>
          <w:szCs w:val="24"/>
        </w:rPr>
        <w:t>, B.,</w:t>
      </w:r>
      <w:r w:rsidRPr="00D52828">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D52828">
        <w:rPr>
          <w:rFonts w:ascii="Times New Roman" w:hAnsi="Times New Roman" w:cs="Times New Roman"/>
          <w:sz w:val="24"/>
          <w:szCs w:val="24"/>
        </w:rPr>
        <w:t>Teemant</w:t>
      </w:r>
      <w:r>
        <w:rPr>
          <w:rFonts w:ascii="Times New Roman" w:hAnsi="Times New Roman" w:cs="Times New Roman"/>
          <w:sz w:val="24"/>
          <w:szCs w:val="24"/>
        </w:rPr>
        <w:t>, A.</w:t>
      </w:r>
      <w:r w:rsidRPr="00D52828">
        <w:rPr>
          <w:rFonts w:ascii="Times New Roman" w:hAnsi="Times New Roman" w:cs="Times New Roman"/>
          <w:sz w:val="24"/>
          <w:szCs w:val="24"/>
        </w:rPr>
        <w:t xml:space="preserve"> (2021)</w:t>
      </w:r>
      <w:r>
        <w:rPr>
          <w:rFonts w:ascii="Times New Roman" w:hAnsi="Times New Roman" w:cs="Times New Roman"/>
          <w:sz w:val="24"/>
          <w:szCs w:val="24"/>
        </w:rPr>
        <w:t>.</w:t>
      </w:r>
      <w:r w:rsidRPr="00D52828">
        <w:rPr>
          <w:rFonts w:ascii="Times New Roman" w:hAnsi="Times New Roman" w:cs="Times New Roman"/>
          <w:sz w:val="24"/>
          <w:szCs w:val="24"/>
        </w:rPr>
        <w:t xml:space="preserve"> Unravelling effective professional development: </w:t>
      </w:r>
      <w:r>
        <w:rPr>
          <w:rFonts w:ascii="Times New Roman" w:hAnsi="Times New Roman" w:cs="Times New Roman"/>
          <w:sz w:val="24"/>
          <w:szCs w:val="24"/>
        </w:rPr>
        <w:t>A</w:t>
      </w:r>
      <w:r w:rsidRPr="00D52828">
        <w:rPr>
          <w:rFonts w:ascii="Times New Roman" w:hAnsi="Times New Roman" w:cs="Times New Roman"/>
          <w:sz w:val="24"/>
          <w:szCs w:val="24"/>
        </w:rPr>
        <w:t xml:space="preserve"> rhizomatic inquiry into coaching and the active ingredients of teacher learning</w:t>
      </w:r>
      <w:r>
        <w:rPr>
          <w:rFonts w:ascii="Times New Roman" w:hAnsi="Times New Roman" w:cs="Times New Roman"/>
          <w:sz w:val="24"/>
          <w:szCs w:val="24"/>
        </w:rPr>
        <w:t>.</w:t>
      </w:r>
      <w:r w:rsidRPr="00D52828">
        <w:rPr>
          <w:rFonts w:ascii="Times New Roman" w:hAnsi="Times New Roman" w:cs="Times New Roman"/>
          <w:sz w:val="24"/>
          <w:szCs w:val="24"/>
        </w:rPr>
        <w:t xml:space="preserve"> </w:t>
      </w:r>
      <w:r w:rsidRPr="00D52828">
        <w:rPr>
          <w:rFonts w:ascii="Times New Roman" w:hAnsi="Times New Roman" w:cs="Times New Roman"/>
          <w:i/>
          <w:iCs/>
          <w:sz w:val="24"/>
          <w:szCs w:val="24"/>
        </w:rPr>
        <w:lastRenderedPageBreak/>
        <w:t>Professional Development in Education</w:t>
      </w:r>
      <w:r w:rsidRPr="00D52828">
        <w:rPr>
          <w:rFonts w:ascii="Times New Roman" w:hAnsi="Times New Roman" w:cs="Times New Roman"/>
          <w:sz w:val="24"/>
          <w:szCs w:val="24"/>
        </w:rPr>
        <w:t xml:space="preserve">, </w:t>
      </w:r>
      <w:r w:rsidRPr="00A27D8C">
        <w:rPr>
          <w:rFonts w:ascii="Times New Roman" w:hAnsi="Times New Roman" w:cs="Times New Roman"/>
          <w:i/>
          <w:iCs/>
          <w:sz w:val="24"/>
          <w:szCs w:val="24"/>
        </w:rPr>
        <w:t>47</w:t>
      </w:r>
      <w:r>
        <w:rPr>
          <w:rFonts w:ascii="Times New Roman" w:hAnsi="Times New Roman" w:cs="Times New Roman"/>
          <w:sz w:val="24"/>
          <w:szCs w:val="24"/>
        </w:rPr>
        <w:t>(</w:t>
      </w:r>
      <w:r w:rsidRPr="00D52828">
        <w:rPr>
          <w:rFonts w:ascii="Times New Roman" w:hAnsi="Times New Roman" w:cs="Times New Roman"/>
          <w:sz w:val="24"/>
          <w:szCs w:val="24"/>
        </w:rPr>
        <w:t>2-3</w:t>
      </w:r>
      <w:r>
        <w:rPr>
          <w:rFonts w:ascii="Times New Roman" w:hAnsi="Times New Roman" w:cs="Times New Roman"/>
          <w:sz w:val="24"/>
          <w:szCs w:val="24"/>
        </w:rPr>
        <w:t>)</w:t>
      </w:r>
      <w:r w:rsidRPr="00D52828">
        <w:rPr>
          <w:rFonts w:ascii="Times New Roman" w:hAnsi="Times New Roman" w:cs="Times New Roman"/>
          <w:sz w:val="24"/>
          <w:szCs w:val="24"/>
        </w:rPr>
        <w:t>, 363</w:t>
      </w:r>
      <w:r w:rsidRPr="00FF1CC9">
        <w:rPr>
          <w:rFonts w:ascii="Times New Roman" w:hAnsi="Times New Roman" w:cs="Times New Roman"/>
          <w:sz w:val="24"/>
          <w:szCs w:val="24"/>
        </w:rPr>
        <w:t>–</w:t>
      </w:r>
      <w:r w:rsidRPr="00D52828">
        <w:rPr>
          <w:rFonts w:ascii="Times New Roman" w:hAnsi="Times New Roman" w:cs="Times New Roman"/>
          <w:sz w:val="24"/>
          <w:szCs w:val="24"/>
        </w:rPr>
        <w:t>376</w:t>
      </w:r>
      <w:r>
        <w:rPr>
          <w:rFonts w:ascii="Times New Roman" w:hAnsi="Times New Roman" w:cs="Times New Roman"/>
          <w:sz w:val="24"/>
          <w:szCs w:val="24"/>
        </w:rPr>
        <w:t>.</w:t>
      </w:r>
      <w:r w:rsidR="00FE669E">
        <w:rPr>
          <w:rFonts w:ascii="Times New Roman" w:hAnsi="Times New Roman" w:cs="Times New Roman"/>
          <w:sz w:val="24"/>
          <w:szCs w:val="24"/>
        </w:rPr>
        <w:t xml:space="preserve"> </w:t>
      </w:r>
      <w:r w:rsidRPr="00D52828">
        <w:rPr>
          <w:rFonts w:ascii="Times New Roman" w:hAnsi="Times New Roman" w:cs="Times New Roman"/>
          <w:sz w:val="24"/>
          <w:szCs w:val="24"/>
        </w:rPr>
        <w:t>DOI: 10.1080/19415257.2020.1825511</w:t>
      </w:r>
    </w:p>
    <w:p w14:paraId="3072C729" w14:textId="27C5E1C2" w:rsidR="00A85478" w:rsidRDefault="00A85478" w:rsidP="00271774">
      <w:pPr>
        <w:pStyle w:val="EndNoteBibliography"/>
        <w:spacing w:line="480" w:lineRule="auto"/>
        <w:ind w:left="720" w:hanging="720"/>
        <w:contextualSpacing/>
        <w:jc w:val="both"/>
        <w:rPr>
          <w:rFonts w:ascii="Times New Roman" w:hAnsi="Times New Roman" w:cs="Times New Roman"/>
          <w:sz w:val="24"/>
          <w:szCs w:val="24"/>
        </w:rPr>
      </w:pPr>
      <w:r w:rsidRPr="00A85478">
        <w:rPr>
          <w:rFonts w:ascii="Times New Roman" w:hAnsi="Times New Roman" w:cs="Times New Roman"/>
          <w:sz w:val="24"/>
          <w:szCs w:val="24"/>
        </w:rPr>
        <w:t>Snir</w:t>
      </w:r>
      <w:r>
        <w:rPr>
          <w:rFonts w:ascii="Times New Roman" w:hAnsi="Times New Roman" w:cs="Times New Roman"/>
          <w:sz w:val="24"/>
          <w:szCs w:val="24"/>
        </w:rPr>
        <w:t>, I.</w:t>
      </w:r>
      <w:r w:rsidRPr="00A85478">
        <w:rPr>
          <w:rFonts w:ascii="Times New Roman" w:hAnsi="Times New Roman" w:cs="Times New Roman"/>
          <w:sz w:val="24"/>
          <w:szCs w:val="24"/>
        </w:rPr>
        <w:t xml:space="preserve"> (2018)</w:t>
      </w:r>
      <w:r>
        <w:rPr>
          <w:rFonts w:ascii="Times New Roman" w:hAnsi="Times New Roman" w:cs="Times New Roman"/>
          <w:sz w:val="24"/>
          <w:szCs w:val="24"/>
        </w:rPr>
        <w:t>.</w:t>
      </w:r>
      <w:r w:rsidRPr="00A85478">
        <w:rPr>
          <w:rFonts w:ascii="Times New Roman" w:hAnsi="Times New Roman" w:cs="Times New Roman"/>
          <w:sz w:val="24"/>
          <w:szCs w:val="24"/>
        </w:rPr>
        <w:t xml:space="preserve"> Making sense in education: Deleuze on thinking against common sense</w:t>
      </w:r>
      <w:r>
        <w:rPr>
          <w:rFonts w:ascii="Times New Roman" w:hAnsi="Times New Roman" w:cs="Times New Roman"/>
          <w:sz w:val="24"/>
          <w:szCs w:val="24"/>
        </w:rPr>
        <w:t>.</w:t>
      </w:r>
      <w:r w:rsidRPr="00A85478">
        <w:rPr>
          <w:rFonts w:ascii="Times New Roman" w:hAnsi="Times New Roman" w:cs="Times New Roman"/>
          <w:sz w:val="24"/>
          <w:szCs w:val="24"/>
        </w:rPr>
        <w:t xml:space="preserve"> </w:t>
      </w:r>
      <w:r w:rsidRPr="00A85478">
        <w:rPr>
          <w:rFonts w:ascii="Times New Roman" w:hAnsi="Times New Roman" w:cs="Times New Roman"/>
          <w:i/>
          <w:iCs/>
          <w:sz w:val="24"/>
          <w:szCs w:val="24"/>
        </w:rPr>
        <w:t>Educational Philosophy and Theory</w:t>
      </w:r>
      <w:r w:rsidRPr="00A85478">
        <w:rPr>
          <w:rFonts w:ascii="Times New Roman" w:hAnsi="Times New Roman" w:cs="Times New Roman"/>
          <w:sz w:val="24"/>
          <w:szCs w:val="24"/>
        </w:rPr>
        <w:t xml:space="preserve">, </w:t>
      </w:r>
      <w:r w:rsidRPr="00A85478">
        <w:rPr>
          <w:rFonts w:ascii="Times New Roman" w:hAnsi="Times New Roman" w:cs="Times New Roman"/>
          <w:i/>
          <w:iCs/>
          <w:sz w:val="24"/>
          <w:szCs w:val="24"/>
        </w:rPr>
        <w:t>50</w:t>
      </w:r>
      <w:r>
        <w:rPr>
          <w:rFonts w:ascii="Times New Roman" w:hAnsi="Times New Roman" w:cs="Times New Roman"/>
          <w:sz w:val="24"/>
          <w:szCs w:val="24"/>
        </w:rPr>
        <w:t>(</w:t>
      </w:r>
      <w:r w:rsidRPr="00A85478">
        <w:rPr>
          <w:rFonts w:ascii="Times New Roman" w:hAnsi="Times New Roman" w:cs="Times New Roman"/>
          <w:sz w:val="24"/>
          <w:szCs w:val="24"/>
        </w:rPr>
        <w:t>3</w:t>
      </w:r>
      <w:r>
        <w:rPr>
          <w:rFonts w:ascii="Times New Roman" w:hAnsi="Times New Roman" w:cs="Times New Roman"/>
          <w:sz w:val="24"/>
          <w:szCs w:val="24"/>
        </w:rPr>
        <w:t>)</w:t>
      </w:r>
      <w:r w:rsidRPr="00A85478">
        <w:rPr>
          <w:rFonts w:ascii="Times New Roman" w:hAnsi="Times New Roman" w:cs="Times New Roman"/>
          <w:sz w:val="24"/>
          <w:szCs w:val="24"/>
        </w:rPr>
        <w:t>, 299</w:t>
      </w:r>
      <w:r w:rsidRPr="00FF1CC9">
        <w:rPr>
          <w:rFonts w:ascii="Times New Roman" w:hAnsi="Times New Roman" w:cs="Times New Roman"/>
          <w:sz w:val="24"/>
          <w:szCs w:val="24"/>
        </w:rPr>
        <w:t>–</w:t>
      </w:r>
      <w:r w:rsidRPr="00A85478">
        <w:rPr>
          <w:rFonts w:ascii="Times New Roman" w:hAnsi="Times New Roman" w:cs="Times New Roman"/>
          <w:sz w:val="24"/>
          <w:szCs w:val="24"/>
        </w:rPr>
        <w:t>311</w:t>
      </w:r>
      <w:r>
        <w:rPr>
          <w:rFonts w:ascii="Times New Roman" w:hAnsi="Times New Roman" w:cs="Times New Roman"/>
          <w:sz w:val="24"/>
          <w:szCs w:val="24"/>
        </w:rPr>
        <w:t xml:space="preserve">. </w:t>
      </w:r>
      <w:r w:rsidRPr="00A85478">
        <w:rPr>
          <w:rFonts w:ascii="Times New Roman" w:hAnsi="Times New Roman" w:cs="Times New Roman"/>
          <w:sz w:val="24"/>
          <w:szCs w:val="24"/>
        </w:rPr>
        <w:t>DOI:</w:t>
      </w:r>
      <w:r>
        <w:rPr>
          <w:rFonts w:ascii="Times New Roman" w:hAnsi="Times New Roman" w:cs="Times New Roman"/>
          <w:sz w:val="24"/>
          <w:szCs w:val="24"/>
        </w:rPr>
        <w:t xml:space="preserve"> </w:t>
      </w:r>
      <w:r w:rsidRPr="00A85478">
        <w:rPr>
          <w:rFonts w:ascii="Times New Roman" w:hAnsi="Times New Roman" w:cs="Times New Roman"/>
          <w:sz w:val="24"/>
          <w:szCs w:val="24"/>
        </w:rPr>
        <w:t>10.1080/00131857.2017.1344537</w:t>
      </w:r>
    </w:p>
    <w:p w14:paraId="6D72A5A4" w14:textId="1AFC895B" w:rsidR="00F2361B" w:rsidRPr="00F2361B" w:rsidRDefault="00F2361B" w:rsidP="00F2361B">
      <w:pPr>
        <w:spacing w:line="480" w:lineRule="auto"/>
        <w:ind w:left="720" w:hanging="720"/>
        <w:contextualSpacing/>
        <w:jc w:val="both"/>
        <w:rPr>
          <w:rFonts w:ascii="Times New Roman" w:hAnsi="Times New Roman" w:cs="Times New Roman"/>
          <w:sz w:val="24"/>
          <w:szCs w:val="24"/>
          <w:lang w:val="en-GB" w:eastAsia="en-US"/>
        </w:rPr>
      </w:pPr>
      <w:r w:rsidRPr="00F2361B">
        <w:rPr>
          <w:rFonts w:ascii="Times New Roman" w:hAnsi="Times New Roman" w:cs="Times New Roman"/>
          <w:sz w:val="24"/>
          <w:szCs w:val="24"/>
          <w:lang w:val="en-GB" w:eastAsia="en-US"/>
        </w:rPr>
        <w:t xml:space="preserve">Stodter, A., &amp; Cushion, C. J. (2017). What works in coach learning, how, and for whom? A grounded process of soccer coaches’ professional learning. </w:t>
      </w:r>
      <w:r w:rsidRPr="00F2361B">
        <w:rPr>
          <w:rFonts w:ascii="Times New Roman" w:hAnsi="Times New Roman" w:cs="Times New Roman"/>
          <w:i/>
          <w:iCs/>
          <w:sz w:val="24"/>
          <w:szCs w:val="24"/>
          <w:lang w:val="en-GB" w:eastAsia="en-US"/>
        </w:rPr>
        <w:t>Qualitative Research in Sport, Exercise and Health</w:t>
      </w:r>
      <w:r w:rsidRPr="00F2361B">
        <w:rPr>
          <w:rFonts w:ascii="Times New Roman" w:hAnsi="Times New Roman" w:cs="Times New Roman"/>
          <w:sz w:val="24"/>
          <w:szCs w:val="24"/>
          <w:lang w:val="en-GB" w:eastAsia="en-US"/>
        </w:rPr>
        <w:t xml:space="preserve">, </w:t>
      </w:r>
      <w:r w:rsidRPr="00F2361B">
        <w:rPr>
          <w:rFonts w:ascii="Times New Roman" w:hAnsi="Times New Roman" w:cs="Times New Roman"/>
          <w:i/>
          <w:iCs/>
          <w:sz w:val="24"/>
          <w:szCs w:val="24"/>
          <w:lang w:val="en-GB" w:eastAsia="en-US"/>
        </w:rPr>
        <w:t>9</w:t>
      </w:r>
      <w:r w:rsidRPr="00F2361B">
        <w:rPr>
          <w:rFonts w:ascii="Times New Roman" w:hAnsi="Times New Roman" w:cs="Times New Roman"/>
          <w:sz w:val="24"/>
          <w:szCs w:val="24"/>
          <w:lang w:val="en-GB" w:eastAsia="en-US"/>
        </w:rPr>
        <w:t>(3), 321–338.</w:t>
      </w:r>
      <w:r w:rsidRPr="00F2361B">
        <w:rPr>
          <w:rFonts w:cs="Times New Roman"/>
          <w:lang w:val="en-GB" w:eastAsia="en-US"/>
        </w:rPr>
        <w:t xml:space="preserve"> </w:t>
      </w:r>
      <w:r w:rsidRPr="00F2361B">
        <w:rPr>
          <w:rFonts w:ascii="Times New Roman" w:hAnsi="Times New Roman" w:cs="Times New Roman"/>
          <w:sz w:val="24"/>
          <w:szCs w:val="24"/>
          <w:lang w:val="en-GB" w:eastAsia="en-US"/>
        </w:rPr>
        <w:t>DOI: 10.1080/2159676X.2017.1283358</w:t>
      </w:r>
    </w:p>
    <w:p w14:paraId="0B8B3E53" w14:textId="2A100F00" w:rsidR="0048455C" w:rsidRDefault="0048455C" w:rsidP="00271774">
      <w:pPr>
        <w:pStyle w:val="EndNoteBibliography"/>
        <w:spacing w:line="480" w:lineRule="auto"/>
        <w:ind w:left="720" w:hanging="720"/>
        <w:contextualSpacing/>
        <w:jc w:val="both"/>
        <w:rPr>
          <w:rFonts w:ascii="Times New Roman" w:hAnsi="Times New Roman" w:cs="Times New Roman"/>
          <w:sz w:val="24"/>
          <w:szCs w:val="24"/>
        </w:rPr>
      </w:pPr>
      <w:r w:rsidRPr="0048455C">
        <w:rPr>
          <w:rFonts w:ascii="Times New Roman" w:hAnsi="Times New Roman" w:cs="Times New Roman"/>
          <w:sz w:val="24"/>
          <w:szCs w:val="24"/>
        </w:rPr>
        <w:t>St.Pierre</w:t>
      </w:r>
      <w:r>
        <w:rPr>
          <w:rFonts w:ascii="Times New Roman" w:hAnsi="Times New Roman" w:cs="Times New Roman"/>
          <w:sz w:val="24"/>
          <w:szCs w:val="24"/>
        </w:rPr>
        <w:t>, E. A.</w:t>
      </w:r>
      <w:r w:rsidRPr="0048455C">
        <w:rPr>
          <w:rFonts w:ascii="Times New Roman" w:hAnsi="Times New Roman" w:cs="Times New Roman"/>
          <w:sz w:val="24"/>
          <w:szCs w:val="24"/>
        </w:rPr>
        <w:t xml:space="preserve"> (2004) Deleuzian </w:t>
      </w:r>
      <w:r>
        <w:rPr>
          <w:rFonts w:ascii="Times New Roman" w:hAnsi="Times New Roman" w:cs="Times New Roman"/>
          <w:sz w:val="24"/>
          <w:szCs w:val="24"/>
        </w:rPr>
        <w:t>c</w:t>
      </w:r>
      <w:r w:rsidRPr="0048455C">
        <w:rPr>
          <w:rFonts w:ascii="Times New Roman" w:hAnsi="Times New Roman" w:cs="Times New Roman"/>
          <w:sz w:val="24"/>
          <w:szCs w:val="24"/>
        </w:rPr>
        <w:t xml:space="preserve">oncepts for </w:t>
      </w:r>
      <w:r>
        <w:rPr>
          <w:rFonts w:ascii="Times New Roman" w:hAnsi="Times New Roman" w:cs="Times New Roman"/>
          <w:sz w:val="24"/>
          <w:szCs w:val="24"/>
        </w:rPr>
        <w:t>e</w:t>
      </w:r>
      <w:r w:rsidRPr="0048455C">
        <w:rPr>
          <w:rFonts w:ascii="Times New Roman" w:hAnsi="Times New Roman" w:cs="Times New Roman"/>
          <w:sz w:val="24"/>
          <w:szCs w:val="24"/>
        </w:rPr>
        <w:t>ducation: The subject undone</w:t>
      </w:r>
      <w:r>
        <w:rPr>
          <w:rFonts w:ascii="Times New Roman" w:hAnsi="Times New Roman" w:cs="Times New Roman"/>
          <w:sz w:val="24"/>
          <w:szCs w:val="24"/>
        </w:rPr>
        <w:t>.</w:t>
      </w:r>
      <w:r w:rsidRPr="0048455C">
        <w:rPr>
          <w:rFonts w:ascii="Times New Roman" w:hAnsi="Times New Roman" w:cs="Times New Roman"/>
          <w:sz w:val="24"/>
          <w:szCs w:val="24"/>
        </w:rPr>
        <w:t xml:space="preserve"> </w:t>
      </w:r>
      <w:r w:rsidRPr="0048455C">
        <w:rPr>
          <w:rFonts w:ascii="Times New Roman" w:hAnsi="Times New Roman" w:cs="Times New Roman"/>
          <w:i/>
          <w:iCs/>
          <w:sz w:val="24"/>
          <w:szCs w:val="24"/>
        </w:rPr>
        <w:t>Educational Philosophy and Theory</w:t>
      </w:r>
      <w:r w:rsidRPr="0048455C">
        <w:rPr>
          <w:rFonts w:ascii="Times New Roman" w:hAnsi="Times New Roman" w:cs="Times New Roman"/>
          <w:sz w:val="24"/>
          <w:szCs w:val="24"/>
        </w:rPr>
        <w:t xml:space="preserve">, </w:t>
      </w:r>
      <w:r w:rsidRPr="0048455C">
        <w:rPr>
          <w:rFonts w:ascii="Times New Roman" w:hAnsi="Times New Roman" w:cs="Times New Roman"/>
          <w:i/>
          <w:iCs/>
          <w:sz w:val="24"/>
          <w:szCs w:val="24"/>
        </w:rPr>
        <w:t>36</w:t>
      </w:r>
      <w:r>
        <w:rPr>
          <w:rFonts w:ascii="Times New Roman" w:hAnsi="Times New Roman" w:cs="Times New Roman"/>
          <w:sz w:val="24"/>
          <w:szCs w:val="24"/>
        </w:rPr>
        <w:t>(</w:t>
      </w:r>
      <w:r w:rsidRPr="0048455C">
        <w:rPr>
          <w:rFonts w:ascii="Times New Roman" w:hAnsi="Times New Roman" w:cs="Times New Roman"/>
          <w:sz w:val="24"/>
          <w:szCs w:val="24"/>
        </w:rPr>
        <w:t>3</w:t>
      </w:r>
      <w:r>
        <w:rPr>
          <w:rFonts w:ascii="Times New Roman" w:hAnsi="Times New Roman" w:cs="Times New Roman"/>
          <w:sz w:val="24"/>
          <w:szCs w:val="24"/>
        </w:rPr>
        <w:t>)</w:t>
      </w:r>
      <w:r w:rsidRPr="0048455C">
        <w:rPr>
          <w:rFonts w:ascii="Times New Roman" w:hAnsi="Times New Roman" w:cs="Times New Roman"/>
          <w:sz w:val="24"/>
          <w:szCs w:val="24"/>
        </w:rPr>
        <w:t>, 283</w:t>
      </w:r>
      <w:r w:rsidRPr="00FF1CC9">
        <w:rPr>
          <w:rFonts w:ascii="Times New Roman" w:hAnsi="Times New Roman" w:cs="Times New Roman"/>
          <w:sz w:val="24"/>
          <w:szCs w:val="24"/>
        </w:rPr>
        <w:t>–</w:t>
      </w:r>
      <w:r w:rsidRPr="0048455C">
        <w:rPr>
          <w:rFonts w:ascii="Times New Roman" w:hAnsi="Times New Roman" w:cs="Times New Roman"/>
          <w:sz w:val="24"/>
          <w:szCs w:val="24"/>
        </w:rPr>
        <w:t>296</w:t>
      </w:r>
      <w:r>
        <w:rPr>
          <w:rFonts w:ascii="Times New Roman" w:hAnsi="Times New Roman" w:cs="Times New Roman"/>
          <w:sz w:val="24"/>
          <w:szCs w:val="24"/>
        </w:rPr>
        <w:t>.</w:t>
      </w:r>
      <w:r w:rsidRPr="0048455C">
        <w:rPr>
          <w:rFonts w:ascii="Times New Roman" w:hAnsi="Times New Roman" w:cs="Times New Roman"/>
          <w:sz w:val="24"/>
          <w:szCs w:val="24"/>
        </w:rPr>
        <w:t xml:space="preserve"> DOI: 10.1111/ j.1469-5812.2004.00068.x</w:t>
      </w:r>
    </w:p>
    <w:p w14:paraId="451C2B0C" w14:textId="39842FBB" w:rsidR="00AE4DBD" w:rsidRDefault="00AE4DBD" w:rsidP="00271774">
      <w:pPr>
        <w:pStyle w:val="EndNoteBibliography"/>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Strom, K. J., Dailey, A., &amp; Mills, T. (2018). </w:t>
      </w:r>
      <w:r w:rsidRPr="00AE4DBD">
        <w:rPr>
          <w:rFonts w:ascii="Times New Roman" w:hAnsi="Times New Roman" w:cs="Times New Roman"/>
          <w:sz w:val="24"/>
          <w:szCs w:val="24"/>
        </w:rPr>
        <w:t>Nonlinear negotiations</w:t>
      </w:r>
      <w:r w:rsidR="00BA0874">
        <w:rPr>
          <w:rFonts w:ascii="Times New Roman" w:hAnsi="Times New Roman" w:cs="Times New Roman"/>
          <w:sz w:val="24"/>
          <w:szCs w:val="24"/>
        </w:rPr>
        <w:t>: C</w:t>
      </w:r>
      <w:r w:rsidRPr="00AE4DBD">
        <w:rPr>
          <w:rFonts w:ascii="Times New Roman" w:hAnsi="Times New Roman" w:cs="Times New Roman"/>
          <w:sz w:val="24"/>
          <w:szCs w:val="24"/>
        </w:rPr>
        <w:t>onstructing practice as a first-year teacher</w:t>
      </w:r>
      <w:r>
        <w:rPr>
          <w:rFonts w:ascii="Times New Roman" w:hAnsi="Times New Roman" w:cs="Times New Roman"/>
          <w:sz w:val="24"/>
          <w:szCs w:val="24"/>
        </w:rPr>
        <w:t xml:space="preserve">. </w:t>
      </w:r>
      <w:r w:rsidRPr="00AE4DBD">
        <w:rPr>
          <w:rFonts w:ascii="Times New Roman" w:hAnsi="Times New Roman" w:cs="Times New Roman"/>
          <w:i/>
          <w:iCs/>
          <w:sz w:val="24"/>
          <w:szCs w:val="24"/>
        </w:rPr>
        <w:t>Teacher Education Quarterly</w:t>
      </w:r>
      <w:r w:rsidRPr="00AE4DBD">
        <w:rPr>
          <w:rFonts w:ascii="Times New Roman" w:hAnsi="Times New Roman" w:cs="Times New Roman"/>
          <w:sz w:val="24"/>
          <w:szCs w:val="24"/>
        </w:rPr>
        <w:t xml:space="preserve">, </w:t>
      </w:r>
      <w:r w:rsidRPr="00AE4DBD">
        <w:rPr>
          <w:rFonts w:ascii="Times New Roman" w:hAnsi="Times New Roman" w:cs="Times New Roman"/>
          <w:i/>
          <w:iCs/>
          <w:sz w:val="24"/>
          <w:szCs w:val="24"/>
        </w:rPr>
        <w:t>45</w:t>
      </w:r>
      <w:r>
        <w:rPr>
          <w:rFonts w:ascii="Times New Roman" w:hAnsi="Times New Roman" w:cs="Times New Roman"/>
          <w:sz w:val="24"/>
          <w:szCs w:val="24"/>
        </w:rPr>
        <w:t>(</w:t>
      </w:r>
      <w:r w:rsidRPr="00AE4DBD">
        <w:rPr>
          <w:rFonts w:ascii="Times New Roman" w:hAnsi="Times New Roman" w:cs="Times New Roman"/>
          <w:sz w:val="24"/>
          <w:szCs w:val="24"/>
        </w:rPr>
        <w:t>3</w:t>
      </w:r>
      <w:r>
        <w:rPr>
          <w:rFonts w:ascii="Times New Roman" w:hAnsi="Times New Roman" w:cs="Times New Roman"/>
          <w:sz w:val="24"/>
          <w:szCs w:val="24"/>
        </w:rPr>
        <w:t xml:space="preserve">), </w:t>
      </w:r>
      <w:r w:rsidRPr="00AE4DBD">
        <w:rPr>
          <w:rFonts w:ascii="Times New Roman" w:hAnsi="Times New Roman" w:cs="Times New Roman"/>
          <w:sz w:val="24"/>
          <w:szCs w:val="24"/>
        </w:rPr>
        <w:t>7</w:t>
      </w:r>
      <w:r w:rsidRPr="00FF1CC9">
        <w:rPr>
          <w:rFonts w:ascii="Times New Roman" w:hAnsi="Times New Roman" w:cs="Times New Roman"/>
          <w:sz w:val="24"/>
          <w:szCs w:val="24"/>
        </w:rPr>
        <w:t>–</w:t>
      </w:r>
      <w:r w:rsidRPr="00AE4DBD">
        <w:rPr>
          <w:rFonts w:ascii="Times New Roman" w:hAnsi="Times New Roman" w:cs="Times New Roman"/>
          <w:sz w:val="24"/>
          <w:szCs w:val="24"/>
        </w:rPr>
        <w:t>28</w:t>
      </w:r>
      <w:r>
        <w:rPr>
          <w:rFonts w:ascii="Times New Roman" w:hAnsi="Times New Roman" w:cs="Times New Roman"/>
          <w:sz w:val="24"/>
          <w:szCs w:val="24"/>
        </w:rPr>
        <w:t xml:space="preserve">. </w:t>
      </w:r>
      <w:r w:rsidRPr="00AE4DBD">
        <w:rPr>
          <w:rFonts w:ascii="Times New Roman" w:hAnsi="Times New Roman" w:cs="Times New Roman"/>
          <w:sz w:val="24"/>
          <w:szCs w:val="24"/>
        </w:rPr>
        <w:t> </w:t>
      </w:r>
    </w:p>
    <w:p w14:paraId="02A4ADDE" w14:textId="0333F69E" w:rsidR="00C43898" w:rsidRDefault="00C43898" w:rsidP="00271774">
      <w:pPr>
        <w:pStyle w:val="EndNoteBibliography"/>
        <w:spacing w:line="480" w:lineRule="auto"/>
        <w:ind w:left="720" w:hanging="720"/>
        <w:contextualSpacing/>
        <w:jc w:val="both"/>
        <w:rPr>
          <w:rFonts w:ascii="Times New Roman" w:hAnsi="Times New Roman" w:cs="Times New Roman"/>
          <w:sz w:val="24"/>
          <w:szCs w:val="24"/>
        </w:rPr>
      </w:pPr>
      <w:r w:rsidRPr="00C43898">
        <w:rPr>
          <w:rFonts w:ascii="Times New Roman" w:hAnsi="Times New Roman" w:cs="Times New Roman"/>
          <w:sz w:val="24"/>
          <w:szCs w:val="24"/>
        </w:rPr>
        <w:t>Strom, K. J.</w:t>
      </w:r>
      <w:r>
        <w:rPr>
          <w:rFonts w:ascii="Times New Roman" w:hAnsi="Times New Roman" w:cs="Times New Roman"/>
          <w:sz w:val="24"/>
          <w:szCs w:val="24"/>
        </w:rPr>
        <w:t>, &amp;</w:t>
      </w:r>
      <w:r w:rsidRPr="00C43898">
        <w:rPr>
          <w:rFonts w:ascii="Times New Roman" w:hAnsi="Times New Roman" w:cs="Times New Roman"/>
          <w:sz w:val="24"/>
          <w:szCs w:val="24"/>
        </w:rPr>
        <w:t xml:space="preserve"> Martin, A. D. (2017). </w:t>
      </w:r>
      <w:r w:rsidRPr="00C43898">
        <w:rPr>
          <w:rFonts w:ascii="Times New Roman" w:hAnsi="Times New Roman" w:cs="Times New Roman"/>
          <w:i/>
          <w:iCs/>
          <w:sz w:val="24"/>
          <w:szCs w:val="24"/>
        </w:rPr>
        <w:t>Becoming-teacher: A rhizomatic look at first-year teaching</w:t>
      </w:r>
      <w:r w:rsidRPr="00C43898">
        <w:rPr>
          <w:rFonts w:ascii="Times New Roman" w:hAnsi="Times New Roman" w:cs="Times New Roman"/>
          <w:sz w:val="24"/>
          <w:szCs w:val="24"/>
        </w:rPr>
        <w:t xml:space="preserve">. </w:t>
      </w:r>
      <w:r>
        <w:rPr>
          <w:rFonts w:ascii="Times New Roman" w:hAnsi="Times New Roman" w:cs="Times New Roman"/>
          <w:sz w:val="24"/>
          <w:szCs w:val="24"/>
        </w:rPr>
        <w:t xml:space="preserve">Rotterdam: Sense Publishers. </w:t>
      </w:r>
    </w:p>
    <w:p w14:paraId="69F7EAAE" w14:textId="489BE4EE" w:rsidR="00AE4DBD" w:rsidRDefault="004325AD" w:rsidP="00271774">
      <w:pPr>
        <w:pStyle w:val="EndNoteBibliography"/>
        <w:spacing w:line="480" w:lineRule="auto"/>
        <w:ind w:left="720" w:hanging="720"/>
        <w:contextualSpacing/>
        <w:jc w:val="both"/>
        <w:rPr>
          <w:rFonts w:ascii="Times New Roman" w:hAnsi="Times New Roman" w:cs="Times New Roman"/>
          <w:sz w:val="24"/>
          <w:szCs w:val="24"/>
        </w:rPr>
      </w:pPr>
      <w:r w:rsidRPr="004325AD">
        <w:rPr>
          <w:rFonts w:ascii="Times New Roman" w:hAnsi="Times New Roman" w:cs="Times New Roman"/>
          <w:sz w:val="24"/>
          <w:szCs w:val="24"/>
        </w:rPr>
        <w:t>Strom</w:t>
      </w:r>
      <w:r>
        <w:rPr>
          <w:rFonts w:ascii="Times New Roman" w:hAnsi="Times New Roman" w:cs="Times New Roman"/>
          <w:sz w:val="24"/>
          <w:szCs w:val="24"/>
        </w:rPr>
        <w:t>, K. J.,</w:t>
      </w:r>
      <w:r w:rsidRPr="004325AD">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4325AD">
        <w:rPr>
          <w:rFonts w:ascii="Times New Roman" w:hAnsi="Times New Roman" w:cs="Times New Roman"/>
          <w:sz w:val="24"/>
          <w:szCs w:val="24"/>
        </w:rPr>
        <w:t>Viesca</w:t>
      </w:r>
      <w:r>
        <w:rPr>
          <w:rFonts w:ascii="Times New Roman" w:hAnsi="Times New Roman" w:cs="Times New Roman"/>
          <w:sz w:val="24"/>
          <w:szCs w:val="24"/>
        </w:rPr>
        <w:t>, K. M.</w:t>
      </w:r>
      <w:r w:rsidRPr="004325AD">
        <w:rPr>
          <w:rFonts w:ascii="Times New Roman" w:hAnsi="Times New Roman" w:cs="Times New Roman"/>
          <w:sz w:val="24"/>
          <w:szCs w:val="24"/>
        </w:rPr>
        <w:t xml:space="preserve"> (2021)</w:t>
      </w:r>
      <w:r>
        <w:rPr>
          <w:rFonts w:ascii="Times New Roman" w:hAnsi="Times New Roman" w:cs="Times New Roman"/>
          <w:sz w:val="24"/>
          <w:szCs w:val="24"/>
        </w:rPr>
        <w:t>.</w:t>
      </w:r>
      <w:r w:rsidRPr="004325AD">
        <w:rPr>
          <w:rFonts w:ascii="Times New Roman" w:hAnsi="Times New Roman" w:cs="Times New Roman"/>
          <w:sz w:val="24"/>
          <w:szCs w:val="24"/>
        </w:rPr>
        <w:t xml:space="preserve"> Towards a complex framework of teacher learning-practice</w:t>
      </w:r>
      <w:r>
        <w:rPr>
          <w:rFonts w:ascii="Times New Roman" w:hAnsi="Times New Roman" w:cs="Times New Roman"/>
          <w:sz w:val="24"/>
          <w:szCs w:val="24"/>
        </w:rPr>
        <w:t>.</w:t>
      </w:r>
      <w:r w:rsidRPr="004325AD">
        <w:rPr>
          <w:rFonts w:ascii="Times New Roman" w:hAnsi="Times New Roman" w:cs="Times New Roman"/>
          <w:sz w:val="24"/>
          <w:szCs w:val="24"/>
        </w:rPr>
        <w:t xml:space="preserve"> </w:t>
      </w:r>
      <w:r w:rsidRPr="004325AD">
        <w:rPr>
          <w:rFonts w:ascii="Times New Roman" w:hAnsi="Times New Roman" w:cs="Times New Roman"/>
          <w:i/>
          <w:iCs/>
          <w:sz w:val="24"/>
          <w:szCs w:val="24"/>
        </w:rPr>
        <w:t>Professional Development in Education</w:t>
      </w:r>
      <w:r w:rsidRPr="004325AD">
        <w:rPr>
          <w:rFonts w:ascii="Times New Roman" w:hAnsi="Times New Roman" w:cs="Times New Roman"/>
          <w:sz w:val="24"/>
          <w:szCs w:val="24"/>
        </w:rPr>
        <w:t xml:space="preserve">, </w:t>
      </w:r>
      <w:r w:rsidRPr="004325AD">
        <w:rPr>
          <w:rFonts w:ascii="Times New Roman" w:hAnsi="Times New Roman" w:cs="Times New Roman"/>
          <w:i/>
          <w:iCs/>
          <w:sz w:val="24"/>
          <w:szCs w:val="24"/>
        </w:rPr>
        <w:t>47</w:t>
      </w:r>
      <w:r>
        <w:rPr>
          <w:rFonts w:ascii="Times New Roman" w:hAnsi="Times New Roman" w:cs="Times New Roman"/>
          <w:sz w:val="24"/>
          <w:szCs w:val="24"/>
        </w:rPr>
        <w:t>(</w:t>
      </w:r>
      <w:r w:rsidRPr="004325AD">
        <w:rPr>
          <w:rFonts w:ascii="Times New Roman" w:hAnsi="Times New Roman" w:cs="Times New Roman"/>
          <w:sz w:val="24"/>
          <w:szCs w:val="24"/>
        </w:rPr>
        <w:t>2-3</w:t>
      </w:r>
      <w:r>
        <w:rPr>
          <w:rFonts w:ascii="Times New Roman" w:hAnsi="Times New Roman" w:cs="Times New Roman"/>
          <w:sz w:val="24"/>
          <w:szCs w:val="24"/>
        </w:rPr>
        <w:t>)</w:t>
      </w:r>
      <w:r w:rsidRPr="004325AD">
        <w:rPr>
          <w:rFonts w:ascii="Times New Roman" w:hAnsi="Times New Roman" w:cs="Times New Roman"/>
          <w:sz w:val="24"/>
          <w:szCs w:val="24"/>
        </w:rPr>
        <w:t>, 209</w:t>
      </w:r>
      <w:r w:rsidRPr="00FF1CC9">
        <w:rPr>
          <w:rFonts w:ascii="Times New Roman" w:hAnsi="Times New Roman" w:cs="Times New Roman"/>
          <w:sz w:val="24"/>
          <w:szCs w:val="24"/>
        </w:rPr>
        <w:t>–</w:t>
      </w:r>
      <w:r w:rsidRPr="004325AD">
        <w:rPr>
          <w:rFonts w:ascii="Times New Roman" w:hAnsi="Times New Roman" w:cs="Times New Roman"/>
          <w:sz w:val="24"/>
          <w:szCs w:val="24"/>
        </w:rPr>
        <w:t>224</w:t>
      </w:r>
      <w:r>
        <w:rPr>
          <w:rFonts w:ascii="Times New Roman" w:hAnsi="Times New Roman" w:cs="Times New Roman"/>
          <w:sz w:val="24"/>
          <w:szCs w:val="24"/>
        </w:rPr>
        <w:t>.</w:t>
      </w:r>
      <w:r w:rsidRPr="004325AD">
        <w:rPr>
          <w:rFonts w:ascii="Times New Roman" w:hAnsi="Times New Roman" w:cs="Times New Roman"/>
          <w:sz w:val="24"/>
          <w:szCs w:val="24"/>
        </w:rPr>
        <w:t xml:space="preserve"> DOI: 10.1080/19415257.2020.1827449</w:t>
      </w:r>
    </w:p>
    <w:p w14:paraId="1FAA5C33" w14:textId="0DBC3987" w:rsidR="00433A0B" w:rsidRDefault="00433A0B" w:rsidP="00271774">
      <w:pPr>
        <w:pStyle w:val="EndNoteBibliography"/>
        <w:spacing w:line="480" w:lineRule="auto"/>
        <w:ind w:left="720" w:hanging="720"/>
        <w:contextualSpacing/>
        <w:jc w:val="both"/>
        <w:rPr>
          <w:rFonts w:ascii="Times New Roman" w:hAnsi="Times New Roman" w:cs="Times New Roman"/>
          <w:sz w:val="24"/>
          <w:szCs w:val="24"/>
        </w:rPr>
      </w:pPr>
      <w:r w:rsidRPr="00433A0B">
        <w:rPr>
          <w:rFonts w:ascii="Times New Roman" w:hAnsi="Times New Roman" w:cs="Times New Roman"/>
          <w:sz w:val="24"/>
          <w:szCs w:val="24"/>
        </w:rPr>
        <w:t>Waterhouse, M. (2011).</w:t>
      </w:r>
      <w:r w:rsidRPr="00F2361B">
        <w:rPr>
          <w:rFonts w:ascii="Times New Roman" w:hAnsi="Times New Roman" w:cs="Times New Roman"/>
          <w:sz w:val="24"/>
          <w:szCs w:val="24"/>
        </w:rPr>
        <w:t xml:space="preserve"> Rhizocurriculum: Instances of a nomad-education</w:t>
      </w:r>
      <w:r w:rsidRPr="00433A0B">
        <w:rPr>
          <w:rFonts w:ascii="Times New Roman" w:hAnsi="Times New Roman" w:cs="Times New Roman"/>
          <w:sz w:val="24"/>
          <w:szCs w:val="24"/>
        </w:rPr>
        <w:t xml:space="preserve">. </w:t>
      </w:r>
      <w:r w:rsidRPr="00F2361B">
        <w:rPr>
          <w:rFonts w:ascii="Times New Roman" w:hAnsi="Times New Roman" w:cs="Times New Roman"/>
          <w:i/>
          <w:iCs/>
          <w:sz w:val="24"/>
          <w:szCs w:val="24"/>
        </w:rPr>
        <w:t>Paper presented at the Canadian Society for Studies in Education (CSSE) Conference</w:t>
      </w:r>
      <w:r w:rsidRPr="00433A0B">
        <w:rPr>
          <w:rFonts w:ascii="Times New Roman" w:hAnsi="Times New Roman" w:cs="Times New Roman"/>
          <w:sz w:val="24"/>
          <w:szCs w:val="24"/>
        </w:rPr>
        <w:t>,</w:t>
      </w:r>
      <w:r w:rsidR="00F2361B">
        <w:rPr>
          <w:rFonts w:ascii="Times New Roman" w:hAnsi="Times New Roman" w:cs="Times New Roman"/>
          <w:sz w:val="24"/>
          <w:szCs w:val="24"/>
        </w:rPr>
        <w:t xml:space="preserve"> May 2011,</w:t>
      </w:r>
      <w:r w:rsidRPr="00433A0B">
        <w:rPr>
          <w:rFonts w:ascii="Times New Roman" w:hAnsi="Times New Roman" w:cs="Times New Roman"/>
          <w:sz w:val="24"/>
          <w:szCs w:val="24"/>
        </w:rPr>
        <w:t xml:space="preserve"> University of New Brunswick, </w:t>
      </w:r>
      <w:r w:rsidR="00F2361B">
        <w:rPr>
          <w:rFonts w:ascii="Times New Roman" w:hAnsi="Times New Roman" w:cs="Times New Roman"/>
          <w:sz w:val="24"/>
          <w:szCs w:val="24"/>
        </w:rPr>
        <w:t>Canada</w:t>
      </w:r>
      <w:r w:rsidRPr="00433A0B">
        <w:rPr>
          <w:rFonts w:ascii="Times New Roman" w:hAnsi="Times New Roman" w:cs="Times New Roman"/>
          <w:sz w:val="24"/>
          <w:szCs w:val="24"/>
        </w:rPr>
        <w:t>.</w:t>
      </w:r>
    </w:p>
    <w:p w14:paraId="39A6E180" w14:textId="33D8BB67" w:rsidR="00433A0B" w:rsidRPr="00433A0B" w:rsidRDefault="00433A0B" w:rsidP="00433A0B">
      <w:pPr>
        <w:spacing w:line="480" w:lineRule="auto"/>
        <w:ind w:left="720" w:hanging="720"/>
        <w:contextualSpacing/>
        <w:jc w:val="both"/>
        <w:rPr>
          <w:rFonts w:ascii="Times New Roman" w:hAnsi="Times New Roman" w:cs="Times New Roman"/>
          <w:bCs/>
          <w:sz w:val="24"/>
          <w:szCs w:val="24"/>
          <w:lang w:val="en-GB" w:eastAsia="en-US"/>
        </w:rPr>
      </w:pPr>
      <w:r w:rsidRPr="00433A0B">
        <w:rPr>
          <w:rFonts w:ascii="Times New Roman" w:hAnsi="Times New Roman" w:cs="Times New Roman"/>
          <w:bCs/>
          <w:sz w:val="24"/>
          <w:szCs w:val="24"/>
          <w:lang w:val="en-GB" w:eastAsia="en-US"/>
        </w:rPr>
        <w:t xml:space="preserve">Webb, K. J., &amp; Leeder, T. M. (2021). Dispositions and coaching theories: Understanding the impact of coach education on novice coaches’ learning. </w:t>
      </w:r>
      <w:r w:rsidRPr="00433A0B">
        <w:rPr>
          <w:rFonts w:ascii="Times New Roman" w:hAnsi="Times New Roman" w:cs="Times New Roman"/>
          <w:bCs/>
          <w:i/>
          <w:iCs/>
          <w:sz w:val="24"/>
          <w:szCs w:val="24"/>
          <w:lang w:val="en-GB" w:eastAsia="en-US"/>
        </w:rPr>
        <w:t>Sport, Education and Society</w:t>
      </w:r>
      <w:r w:rsidRPr="00433A0B">
        <w:rPr>
          <w:rFonts w:ascii="Times New Roman" w:hAnsi="Times New Roman" w:cs="Times New Roman"/>
          <w:bCs/>
          <w:sz w:val="24"/>
          <w:szCs w:val="24"/>
          <w:lang w:val="en-GB" w:eastAsia="en-US"/>
        </w:rPr>
        <w:t xml:space="preserve">. DOI: 10.1080/13573322.2021.1887846 </w:t>
      </w:r>
    </w:p>
    <w:p w14:paraId="1D5F2106" w14:textId="4CFCD93F" w:rsidR="00B145D6" w:rsidRPr="000873F7" w:rsidRDefault="00B145D6" w:rsidP="00B145D6">
      <w:pPr>
        <w:spacing w:line="480" w:lineRule="auto"/>
        <w:ind w:left="720" w:hanging="720"/>
        <w:jc w:val="both"/>
        <w:rPr>
          <w:rFonts w:ascii="Times New Roman" w:hAnsi="Times New Roman" w:cs="Times New Roman"/>
          <w:bCs/>
          <w:color w:val="000000"/>
          <w:sz w:val="24"/>
          <w:szCs w:val="24"/>
          <w:lang w:val="en-GB"/>
        </w:rPr>
      </w:pPr>
      <w:r w:rsidRPr="00B145D6">
        <w:rPr>
          <w:rFonts w:ascii="Times New Roman" w:hAnsi="Times New Roman" w:cs="Times New Roman"/>
          <w:bCs/>
          <w:color w:val="000000"/>
          <w:sz w:val="24"/>
          <w:szCs w:val="24"/>
          <w:lang w:val="en-GB"/>
        </w:rPr>
        <w:lastRenderedPageBreak/>
        <w:t xml:space="preserve">Williams, S., &amp; Bush, A. J. (2019). Connecting knowledge(s) to practice: A </w:t>
      </w:r>
      <w:r>
        <w:rPr>
          <w:rFonts w:ascii="Times New Roman" w:hAnsi="Times New Roman" w:cs="Times New Roman"/>
          <w:bCs/>
          <w:color w:val="000000"/>
          <w:sz w:val="24"/>
          <w:szCs w:val="24"/>
          <w:lang w:val="en-GB"/>
        </w:rPr>
        <w:t>B</w:t>
      </w:r>
      <w:r w:rsidRPr="00B145D6">
        <w:rPr>
          <w:rFonts w:ascii="Times New Roman" w:hAnsi="Times New Roman" w:cs="Times New Roman"/>
          <w:bCs/>
          <w:color w:val="000000"/>
          <w:sz w:val="24"/>
          <w:szCs w:val="24"/>
          <w:lang w:val="en-GB"/>
        </w:rPr>
        <w:t xml:space="preserve">ernsteinian theorising of a collaborative coach learning community project. </w:t>
      </w:r>
      <w:r w:rsidRPr="00B145D6">
        <w:rPr>
          <w:rFonts w:ascii="Times New Roman" w:hAnsi="Times New Roman" w:cs="Times New Roman"/>
          <w:bCs/>
          <w:i/>
          <w:iCs/>
          <w:color w:val="000000"/>
          <w:sz w:val="24"/>
          <w:szCs w:val="24"/>
          <w:lang w:val="en-GB"/>
        </w:rPr>
        <w:t>Sport, Education and Society</w:t>
      </w:r>
      <w:r w:rsidRPr="00B145D6">
        <w:rPr>
          <w:rFonts w:ascii="Times New Roman" w:hAnsi="Times New Roman" w:cs="Times New Roman"/>
          <w:bCs/>
          <w:color w:val="000000"/>
          <w:sz w:val="24"/>
          <w:szCs w:val="24"/>
          <w:lang w:val="en-GB"/>
        </w:rPr>
        <w:t xml:space="preserve">, </w:t>
      </w:r>
      <w:r w:rsidRPr="00B145D6">
        <w:rPr>
          <w:rFonts w:ascii="Times New Roman" w:hAnsi="Times New Roman" w:cs="Times New Roman"/>
          <w:bCs/>
          <w:i/>
          <w:iCs/>
          <w:color w:val="000000"/>
          <w:sz w:val="24"/>
          <w:szCs w:val="24"/>
          <w:lang w:val="en-GB"/>
        </w:rPr>
        <w:t>24</w:t>
      </w:r>
      <w:r w:rsidRPr="00B145D6">
        <w:rPr>
          <w:rFonts w:ascii="Times New Roman" w:hAnsi="Times New Roman" w:cs="Times New Roman"/>
          <w:bCs/>
          <w:color w:val="000000"/>
          <w:sz w:val="24"/>
          <w:szCs w:val="24"/>
          <w:lang w:val="en-GB"/>
        </w:rPr>
        <w:t>(4), 375–389. DOI:10.1080/13573322.2017.1376638</w:t>
      </w:r>
    </w:p>
    <w:sectPr w:rsidR="00B145D6" w:rsidRPr="000873F7" w:rsidSect="00BB6197">
      <w:headerReference w:type="default" r:id="rId8"/>
      <w:footerReference w:type="even" r:id="rId9"/>
      <w:footerReference w:type="default" r:id="rId10"/>
      <w:headerReference w:type="firs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281F9" w14:textId="77777777" w:rsidR="006E19BA" w:rsidRDefault="006E19BA">
      <w:pPr>
        <w:spacing w:after="0" w:line="240" w:lineRule="auto"/>
      </w:pPr>
      <w:r>
        <w:separator/>
      </w:r>
    </w:p>
  </w:endnote>
  <w:endnote w:type="continuationSeparator" w:id="0">
    <w:p w14:paraId="69067275" w14:textId="77777777" w:rsidR="006E19BA" w:rsidRDefault="006E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panose1 w:val="00000000000000000000"/>
    <w:charset w:val="00"/>
    <w:family w:val="roman"/>
    <w:notTrueType/>
    <w:pitch w:val="default"/>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C9DB" w14:textId="77777777" w:rsidR="006E19BA" w:rsidRDefault="006E19B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74FBEDC" w14:textId="77777777" w:rsidR="006E19BA" w:rsidRDefault="006E19BA">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894613"/>
      <w:docPartObj>
        <w:docPartGallery w:val="Page Numbers (Bottom of Page)"/>
        <w:docPartUnique/>
      </w:docPartObj>
    </w:sdtPr>
    <w:sdtEndPr>
      <w:rPr>
        <w:rFonts w:ascii="Times New Roman" w:hAnsi="Times New Roman" w:cs="Times New Roman"/>
        <w:noProof/>
        <w:sz w:val="24"/>
        <w:szCs w:val="24"/>
      </w:rPr>
    </w:sdtEndPr>
    <w:sdtContent>
      <w:p w14:paraId="13092429" w14:textId="4D5FAC2E" w:rsidR="006E19BA" w:rsidRPr="003909AB" w:rsidRDefault="006E19BA">
        <w:pPr>
          <w:pStyle w:val="Footer"/>
          <w:jc w:val="right"/>
          <w:rPr>
            <w:rFonts w:ascii="Times New Roman" w:hAnsi="Times New Roman" w:cs="Times New Roman"/>
            <w:sz w:val="24"/>
            <w:szCs w:val="24"/>
          </w:rPr>
        </w:pPr>
        <w:r w:rsidRPr="003909AB">
          <w:rPr>
            <w:rFonts w:ascii="Times New Roman" w:hAnsi="Times New Roman" w:cs="Times New Roman"/>
            <w:sz w:val="24"/>
            <w:szCs w:val="24"/>
          </w:rPr>
          <w:fldChar w:fldCharType="begin"/>
        </w:r>
        <w:r w:rsidRPr="003909AB">
          <w:rPr>
            <w:rFonts w:ascii="Times New Roman" w:hAnsi="Times New Roman" w:cs="Times New Roman"/>
            <w:sz w:val="24"/>
            <w:szCs w:val="24"/>
          </w:rPr>
          <w:instrText xml:space="preserve"> PAGE   \* MERGEFORMAT </w:instrText>
        </w:r>
        <w:r w:rsidRPr="003909AB">
          <w:rPr>
            <w:rFonts w:ascii="Times New Roman" w:hAnsi="Times New Roman" w:cs="Times New Roman"/>
            <w:sz w:val="24"/>
            <w:szCs w:val="24"/>
          </w:rPr>
          <w:fldChar w:fldCharType="separate"/>
        </w:r>
        <w:r w:rsidRPr="003909AB">
          <w:rPr>
            <w:rFonts w:ascii="Times New Roman" w:hAnsi="Times New Roman" w:cs="Times New Roman"/>
            <w:noProof/>
            <w:sz w:val="24"/>
            <w:szCs w:val="24"/>
          </w:rPr>
          <w:t>2</w:t>
        </w:r>
        <w:r w:rsidRPr="003909AB">
          <w:rPr>
            <w:rFonts w:ascii="Times New Roman" w:hAnsi="Times New Roman" w:cs="Times New Roman"/>
            <w:noProof/>
            <w:sz w:val="24"/>
            <w:szCs w:val="24"/>
          </w:rPr>
          <w:fldChar w:fldCharType="end"/>
        </w:r>
      </w:p>
    </w:sdtContent>
  </w:sdt>
  <w:p w14:paraId="41E01AEC" w14:textId="77777777" w:rsidR="006E19BA" w:rsidRDefault="006E19BA">
    <w:pPr>
      <w:pBdr>
        <w:top w:val="nil"/>
        <w:left w:val="nil"/>
        <w:bottom w:val="nil"/>
        <w:right w:val="nil"/>
        <w:between w:val="nil"/>
      </w:pBdr>
      <w:tabs>
        <w:tab w:val="center" w:pos="4536"/>
        <w:tab w:val="right" w:pos="9072"/>
      </w:tabs>
      <w:spacing w:after="0" w:line="240" w:lineRule="auto"/>
      <w:ind w:right="360"/>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F33CD" w14:textId="77777777" w:rsidR="006E19BA" w:rsidRDefault="006E19BA">
      <w:pPr>
        <w:spacing w:after="0" w:line="240" w:lineRule="auto"/>
      </w:pPr>
      <w:r>
        <w:separator/>
      </w:r>
    </w:p>
  </w:footnote>
  <w:footnote w:type="continuationSeparator" w:id="0">
    <w:p w14:paraId="20730948" w14:textId="77777777" w:rsidR="006E19BA" w:rsidRDefault="006E1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9835E" w14:textId="3C510D3B" w:rsidR="006E19BA" w:rsidRPr="00BB6197" w:rsidRDefault="00173ED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sidRPr="00173ED7">
      <w:rPr>
        <w:rFonts w:ascii="Times New Roman" w:eastAsia="Times New Roman" w:hAnsi="Times New Roman" w:cs="Times New Roman"/>
        <w:color w:val="000000"/>
        <w:sz w:val="24"/>
        <w:szCs w:val="24"/>
      </w:rPr>
      <w:ptab w:relativeTo="margin" w:alignment="right" w:leader="none"/>
    </w:r>
    <w:r w:rsidR="00775619">
      <w:rPr>
        <w:rFonts w:ascii="Times New Roman" w:eastAsia="Times New Roman" w:hAnsi="Times New Roman" w:cs="Times New Roman"/>
        <w:color w:val="000000"/>
        <w:sz w:val="24"/>
        <w:szCs w:val="24"/>
      </w:rPr>
      <w:t>Closing reflections on football coach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0A3B" w14:textId="77777777" w:rsidR="006E19BA" w:rsidRDefault="006E19B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TBD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6B3A5691" w14:textId="77777777" w:rsidR="006E19BA" w:rsidRDefault="006E19B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E2E"/>
    <w:multiLevelType w:val="hybridMultilevel"/>
    <w:tmpl w:val="FD728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63125"/>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11C00"/>
    <w:multiLevelType w:val="hybridMultilevel"/>
    <w:tmpl w:val="9F3C6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F3338"/>
    <w:multiLevelType w:val="hybridMultilevel"/>
    <w:tmpl w:val="6E203674"/>
    <w:lvl w:ilvl="0" w:tplc="567082B8">
      <w:numFmt w:val="bullet"/>
      <w:lvlText w:val="-"/>
      <w:lvlJc w:val="left"/>
      <w:pPr>
        <w:ind w:left="1080" w:hanging="360"/>
      </w:pPr>
      <w:rPr>
        <w:rFonts w:ascii="Times New Roman" w:eastAsia="Times New Roman" w:hAnsi="Times New Roman" w:cs="Times New Roman"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5750BC6"/>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C46CD6"/>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307385"/>
    <w:multiLevelType w:val="hybridMultilevel"/>
    <w:tmpl w:val="5C0E1DF6"/>
    <w:lvl w:ilvl="0" w:tplc="1AA4500C">
      <w:start w:val="3"/>
      <w:numFmt w:val="bullet"/>
      <w:lvlText w:val="-"/>
      <w:lvlJc w:val="left"/>
      <w:pPr>
        <w:ind w:left="1080" w:hanging="360"/>
      </w:pPr>
      <w:rPr>
        <w:rFonts w:ascii="Times New Roman" w:eastAsia="Calibri"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09117836"/>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3D6BA2"/>
    <w:multiLevelType w:val="hybridMultilevel"/>
    <w:tmpl w:val="E302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F60C9"/>
    <w:multiLevelType w:val="hybridMultilevel"/>
    <w:tmpl w:val="8E6A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25F"/>
    <w:multiLevelType w:val="hybridMultilevel"/>
    <w:tmpl w:val="ECE0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5675A"/>
    <w:multiLevelType w:val="hybridMultilevel"/>
    <w:tmpl w:val="D76AB364"/>
    <w:lvl w:ilvl="0" w:tplc="B5167E0A">
      <w:start w:val="1"/>
      <w:numFmt w:val="lowerLetter"/>
      <w:lvlText w:val="%1)"/>
      <w:lvlJc w:val="left"/>
      <w:pPr>
        <w:ind w:left="720" w:hanging="360"/>
      </w:pPr>
      <w:rPr>
        <w:rFonts w:hint="default"/>
        <w:color w:val="000000" w:themeColor="text1"/>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AB950A5"/>
    <w:multiLevelType w:val="hybridMultilevel"/>
    <w:tmpl w:val="4418AE9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E4C7951"/>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814E0"/>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D42E40"/>
    <w:multiLevelType w:val="hybridMultilevel"/>
    <w:tmpl w:val="2726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A50B5"/>
    <w:multiLevelType w:val="hybridMultilevel"/>
    <w:tmpl w:val="123CCA54"/>
    <w:lvl w:ilvl="0" w:tplc="04160003">
      <w:start w:val="1"/>
      <w:numFmt w:val="bullet"/>
      <w:lvlText w:val="o"/>
      <w:lvlJc w:val="left"/>
      <w:pPr>
        <w:ind w:left="436" w:hanging="360"/>
      </w:pPr>
      <w:rPr>
        <w:rFonts w:ascii="Courier New" w:hAnsi="Courier New" w:cs="Courier New"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7" w15:restartNumberingAfterBreak="0">
    <w:nsid w:val="255F6286"/>
    <w:multiLevelType w:val="hybridMultilevel"/>
    <w:tmpl w:val="C5E459AC"/>
    <w:lvl w:ilvl="0" w:tplc="F73A379C">
      <w:start w:val="1"/>
      <w:numFmt w:val="lowerLetter"/>
      <w:lvlText w:val="%1)"/>
      <w:lvlJc w:val="left"/>
      <w:pPr>
        <w:ind w:left="720" w:hanging="360"/>
      </w:pPr>
      <w:rPr>
        <w:rFonts w:hint="default"/>
        <w:u w:val="singl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562587A"/>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D9383A"/>
    <w:multiLevelType w:val="multilevel"/>
    <w:tmpl w:val="A566B8A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705754"/>
    <w:multiLevelType w:val="hybridMultilevel"/>
    <w:tmpl w:val="541E5D2A"/>
    <w:lvl w:ilvl="0" w:tplc="9AB21538">
      <w:start w:val="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5CE4B9D"/>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062664"/>
    <w:multiLevelType w:val="hybridMultilevel"/>
    <w:tmpl w:val="22C4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E17FF1"/>
    <w:multiLevelType w:val="hybridMultilevel"/>
    <w:tmpl w:val="22C2B84C"/>
    <w:lvl w:ilvl="0" w:tplc="3398BB68">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E0804A0"/>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0532E4"/>
    <w:multiLevelType w:val="hybridMultilevel"/>
    <w:tmpl w:val="E6FCE820"/>
    <w:lvl w:ilvl="0" w:tplc="CD2455AA">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42334F24"/>
    <w:multiLevelType w:val="hybridMultilevel"/>
    <w:tmpl w:val="1C1A8ABE"/>
    <w:lvl w:ilvl="0" w:tplc="2A00C19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4AE06D6"/>
    <w:multiLevelType w:val="hybridMultilevel"/>
    <w:tmpl w:val="69D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82803"/>
    <w:multiLevelType w:val="hybridMultilevel"/>
    <w:tmpl w:val="BF22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E3CA5"/>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75EEE"/>
    <w:multiLevelType w:val="hybridMultilevel"/>
    <w:tmpl w:val="4EFC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54E82"/>
    <w:multiLevelType w:val="hybridMultilevel"/>
    <w:tmpl w:val="146E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D38EA"/>
    <w:multiLevelType w:val="hybridMultilevel"/>
    <w:tmpl w:val="32C4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E6459"/>
    <w:multiLevelType w:val="hybridMultilevel"/>
    <w:tmpl w:val="A31ACE54"/>
    <w:lvl w:ilvl="0" w:tplc="C574AF40">
      <w:start w:val="1"/>
      <w:numFmt w:val="bullet"/>
      <w:lvlText w:val="-"/>
      <w:lvlJc w:val="left"/>
      <w:pPr>
        <w:ind w:left="720" w:hanging="360"/>
      </w:pPr>
      <w:rPr>
        <w:rFonts w:ascii="Times New Roman" w:eastAsia="Calibr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E8302A"/>
    <w:multiLevelType w:val="hybridMultilevel"/>
    <w:tmpl w:val="FDD0A7A8"/>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08635B3"/>
    <w:multiLevelType w:val="hybridMultilevel"/>
    <w:tmpl w:val="A9B2C394"/>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16650A1"/>
    <w:multiLevelType w:val="hybridMultilevel"/>
    <w:tmpl w:val="81FE53B0"/>
    <w:lvl w:ilvl="0" w:tplc="D52C7614">
      <w:numFmt w:val="bullet"/>
      <w:lvlText w:val="-"/>
      <w:lvlJc w:val="left"/>
      <w:pPr>
        <w:ind w:left="720" w:hanging="360"/>
      </w:pPr>
      <w:rPr>
        <w:rFonts w:ascii="Times New Roman" w:eastAsia="Times New Roman" w:hAnsi="Times New Roman" w:cs="Times New Roman"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A7177C"/>
    <w:multiLevelType w:val="hybridMultilevel"/>
    <w:tmpl w:val="33A48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A60F2F"/>
    <w:multiLevelType w:val="hybridMultilevel"/>
    <w:tmpl w:val="9ACE4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60383A"/>
    <w:multiLevelType w:val="hybridMultilevel"/>
    <w:tmpl w:val="244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C4FDD"/>
    <w:multiLevelType w:val="multilevel"/>
    <w:tmpl w:val="1EC604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D9C3DC3"/>
    <w:multiLevelType w:val="hybridMultilevel"/>
    <w:tmpl w:val="535E9CC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 w15:restartNumberingAfterBreak="0">
    <w:nsid w:val="6EDF33F2"/>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94493E"/>
    <w:multiLevelType w:val="hybridMultilevel"/>
    <w:tmpl w:val="386C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384CC1"/>
    <w:multiLevelType w:val="hybridMultilevel"/>
    <w:tmpl w:val="9F308808"/>
    <w:lvl w:ilvl="0" w:tplc="3AB20A1E">
      <w:start w:val="3"/>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A433DF"/>
    <w:multiLevelType w:val="multilevel"/>
    <w:tmpl w:val="6258676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B164F8B"/>
    <w:multiLevelType w:val="hybridMultilevel"/>
    <w:tmpl w:val="795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890D91"/>
    <w:multiLevelType w:val="hybridMultilevel"/>
    <w:tmpl w:val="9F3C6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num>
  <w:num w:numId="2">
    <w:abstractNumId w:val="45"/>
  </w:num>
  <w:num w:numId="3">
    <w:abstractNumId w:val="25"/>
  </w:num>
  <w:num w:numId="4">
    <w:abstractNumId w:val="3"/>
  </w:num>
  <w:num w:numId="5">
    <w:abstractNumId w:val="36"/>
  </w:num>
  <w:num w:numId="6">
    <w:abstractNumId w:val="26"/>
  </w:num>
  <w:num w:numId="7">
    <w:abstractNumId w:val="19"/>
  </w:num>
  <w:num w:numId="8">
    <w:abstractNumId w:val="20"/>
  </w:num>
  <w:num w:numId="9">
    <w:abstractNumId w:val="38"/>
  </w:num>
  <w:num w:numId="10">
    <w:abstractNumId w:val="6"/>
  </w:num>
  <w:num w:numId="11">
    <w:abstractNumId w:val="44"/>
  </w:num>
  <w:num w:numId="12">
    <w:abstractNumId w:val="16"/>
  </w:num>
  <w:num w:numId="13">
    <w:abstractNumId w:val="12"/>
  </w:num>
  <w:num w:numId="14">
    <w:abstractNumId w:val="34"/>
  </w:num>
  <w:num w:numId="15">
    <w:abstractNumId w:val="17"/>
  </w:num>
  <w:num w:numId="16">
    <w:abstractNumId w:val="35"/>
  </w:num>
  <w:num w:numId="17">
    <w:abstractNumId w:val="11"/>
  </w:num>
  <w:num w:numId="18">
    <w:abstractNumId w:val="33"/>
  </w:num>
  <w:num w:numId="19">
    <w:abstractNumId w:val="23"/>
  </w:num>
  <w:num w:numId="20">
    <w:abstractNumId w:val="39"/>
  </w:num>
  <w:num w:numId="21">
    <w:abstractNumId w:val="28"/>
  </w:num>
  <w:num w:numId="22">
    <w:abstractNumId w:val="37"/>
  </w:num>
  <w:num w:numId="23">
    <w:abstractNumId w:val="41"/>
  </w:num>
  <w:num w:numId="24">
    <w:abstractNumId w:val="15"/>
  </w:num>
  <w:num w:numId="25">
    <w:abstractNumId w:val="9"/>
  </w:num>
  <w:num w:numId="26">
    <w:abstractNumId w:val="8"/>
  </w:num>
  <w:num w:numId="27">
    <w:abstractNumId w:val="0"/>
  </w:num>
  <w:num w:numId="28">
    <w:abstractNumId w:val="32"/>
  </w:num>
  <w:num w:numId="29">
    <w:abstractNumId w:val="46"/>
  </w:num>
  <w:num w:numId="30">
    <w:abstractNumId w:val="27"/>
  </w:num>
  <w:num w:numId="31">
    <w:abstractNumId w:val="22"/>
  </w:num>
  <w:num w:numId="32">
    <w:abstractNumId w:val="10"/>
  </w:num>
  <w:num w:numId="33">
    <w:abstractNumId w:val="2"/>
  </w:num>
  <w:num w:numId="34">
    <w:abstractNumId w:val="13"/>
  </w:num>
  <w:num w:numId="35">
    <w:abstractNumId w:val="47"/>
  </w:num>
  <w:num w:numId="36">
    <w:abstractNumId w:val="18"/>
  </w:num>
  <w:num w:numId="37">
    <w:abstractNumId w:val="7"/>
  </w:num>
  <w:num w:numId="38">
    <w:abstractNumId w:val="21"/>
  </w:num>
  <w:num w:numId="39">
    <w:abstractNumId w:val="5"/>
  </w:num>
  <w:num w:numId="40">
    <w:abstractNumId w:val="4"/>
  </w:num>
  <w:num w:numId="41">
    <w:abstractNumId w:val="42"/>
  </w:num>
  <w:num w:numId="42">
    <w:abstractNumId w:val="14"/>
  </w:num>
  <w:num w:numId="43">
    <w:abstractNumId w:val="1"/>
  </w:num>
  <w:num w:numId="44">
    <w:abstractNumId w:val="29"/>
  </w:num>
  <w:num w:numId="45">
    <w:abstractNumId w:val="24"/>
  </w:num>
  <w:num w:numId="46">
    <w:abstractNumId w:val="30"/>
  </w:num>
  <w:num w:numId="47">
    <w:abstractNumId w:val="3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A6485"/>
    <w:rsid w:val="00000456"/>
    <w:rsid w:val="00003EC9"/>
    <w:rsid w:val="000161DE"/>
    <w:rsid w:val="0002586D"/>
    <w:rsid w:val="00032383"/>
    <w:rsid w:val="00033405"/>
    <w:rsid w:val="0003735F"/>
    <w:rsid w:val="00041464"/>
    <w:rsid w:val="00044A29"/>
    <w:rsid w:val="00045E68"/>
    <w:rsid w:val="0004797A"/>
    <w:rsid w:val="00054609"/>
    <w:rsid w:val="0006408E"/>
    <w:rsid w:val="0006480F"/>
    <w:rsid w:val="00064BFF"/>
    <w:rsid w:val="00065CD5"/>
    <w:rsid w:val="000666AD"/>
    <w:rsid w:val="00066C5A"/>
    <w:rsid w:val="00067B65"/>
    <w:rsid w:val="000702A5"/>
    <w:rsid w:val="0007158D"/>
    <w:rsid w:val="00077CDF"/>
    <w:rsid w:val="00080614"/>
    <w:rsid w:val="0008111D"/>
    <w:rsid w:val="00085D04"/>
    <w:rsid w:val="000873F7"/>
    <w:rsid w:val="00097ECD"/>
    <w:rsid w:val="000A0FC8"/>
    <w:rsid w:val="000A32BA"/>
    <w:rsid w:val="000A4A43"/>
    <w:rsid w:val="000B7D2C"/>
    <w:rsid w:val="000C5047"/>
    <w:rsid w:val="000D2D94"/>
    <w:rsid w:val="000D376C"/>
    <w:rsid w:val="000D5375"/>
    <w:rsid w:val="000E1334"/>
    <w:rsid w:val="000E1A16"/>
    <w:rsid w:val="000F027E"/>
    <w:rsid w:val="000F061D"/>
    <w:rsid w:val="000F77CF"/>
    <w:rsid w:val="00110218"/>
    <w:rsid w:val="0011070E"/>
    <w:rsid w:val="001131D0"/>
    <w:rsid w:val="001175BD"/>
    <w:rsid w:val="0012086A"/>
    <w:rsid w:val="0012228A"/>
    <w:rsid w:val="00124FD0"/>
    <w:rsid w:val="00134B4C"/>
    <w:rsid w:val="00135F7D"/>
    <w:rsid w:val="00142617"/>
    <w:rsid w:val="00142646"/>
    <w:rsid w:val="001429AD"/>
    <w:rsid w:val="00145303"/>
    <w:rsid w:val="00156C52"/>
    <w:rsid w:val="00157BA9"/>
    <w:rsid w:val="001623F0"/>
    <w:rsid w:val="00173052"/>
    <w:rsid w:val="00173ED7"/>
    <w:rsid w:val="00174A24"/>
    <w:rsid w:val="00175534"/>
    <w:rsid w:val="00176D1C"/>
    <w:rsid w:val="00180B5D"/>
    <w:rsid w:val="0018465C"/>
    <w:rsid w:val="00196B6C"/>
    <w:rsid w:val="001A06B0"/>
    <w:rsid w:val="001B0691"/>
    <w:rsid w:val="001B25AB"/>
    <w:rsid w:val="001B2A6C"/>
    <w:rsid w:val="001B4C8E"/>
    <w:rsid w:val="001B4E95"/>
    <w:rsid w:val="001B6C74"/>
    <w:rsid w:val="001B711A"/>
    <w:rsid w:val="001C0309"/>
    <w:rsid w:val="001E31E9"/>
    <w:rsid w:val="001E381B"/>
    <w:rsid w:val="001F2B3D"/>
    <w:rsid w:val="001F5B29"/>
    <w:rsid w:val="001F6D83"/>
    <w:rsid w:val="001F76DD"/>
    <w:rsid w:val="00206A87"/>
    <w:rsid w:val="002113A4"/>
    <w:rsid w:val="00214D29"/>
    <w:rsid w:val="00215633"/>
    <w:rsid w:val="002167CF"/>
    <w:rsid w:val="002176CD"/>
    <w:rsid w:val="00217D20"/>
    <w:rsid w:val="002225B6"/>
    <w:rsid w:val="00225B4E"/>
    <w:rsid w:val="00227A8F"/>
    <w:rsid w:val="0023503E"/>
    <w:rsid w:val="00237A33"/>
    <w:rsid w:val="00242D0F"/>
    <w:rsid w:val="00244396"/>
    <w:rsid w:val="00245014"/>
    <w:rsid w:val="002472D9"/>
    <w:rsid w:val="00251AB6"/>
    <w:rsid w:val="002529AC"/>
    <w:rsid w:val="00255107"/>
    <w:rsid w:val="002552FD"/>
    <w:rsid w:val="00256698"/>
    <w:rsid w:val="00271774"/>
    <w:rsid w:val="00271FBE"/>
    <w:rsid w:val="00280D69"/>
    <w:rsid w:val="00281936"/>
    <w:rsid w:val="0029449A"/>
    <w:rsid w:val="00295D8F"/>
    <w:rsid w:val="002966F9"/>
    <w:rsid w:val="0029670E"/>
    <w:rsid w:val="00297434"/>
    <w:rsid w:val="002B0C7A"/>
    <w:rsid w:val="002B219B"/>
    <w:rsid w:val="002C04E9"/>
    <w:rsid w:val="002C7B81"/>
    <w:rsid w:val="002D086F"/>
    <w:rsid w:val="002D14A3"/>
    <w:rsid w:val="002D16B1"/>
    <w:rsid w:val="002D4372"/>
    <w:rsid w:val="002D5501"/>
    <w:rsid w:val="002D5B69"/>
    <w:rsid w:val="002D6FE3"/>
    <w:rsid w:val="002E45F7"/>
    <w:rsid w:val="002E472E"/>
    <w:rsid w:val="002E66B5"/>
    <w:rsid w:val="002E7603"/>
    <w:rsid w:val="002E7938"/>
    <w:rsid w:val="002F1339"/>
    <w:rsid w:val="002F345E"/>
    <w:rsid w:val="002F7041"/>
    <w:rsid w:val="00301989"/>
    <w:rsid w:val="00307BA3"/>
    <w:rsid w:val="003107B4"/>
    <w:rsid w:val="0031190E"/>
    <w:rsid w:val="0031230D"/>
    <w:rsid w:val="00313C40"/>
    <w:rsid w:val="003148F6"/>
    <w:rsid w:val="0032318D"/>
    <w:rsid w:val="00323F42"/>
    <w:rsid w:val="00330020"/>
    <w:rsid w:val="003302D9"/>
    <w:rsid w:val="003318E4"/>
    <w:rsid w:val="00331EBB"/>
    <w:rsid w:val="0033395E"/>
    <w:rsid w:val="00334819"/>
    <w:rsid w:val="00337897"/>
    <w:rsid w:val="00340F97"/>
    <w:rsid w:val="00341EAE"/>
    <w:rsid w:val="00347C3D"/>
    <w:rsid w:val="003504C1"/>
    <w:rsid w:val="00354AE7"/>
    <w:rsid w:val="00355629"/>
    <w:rsid w:val="00361349"/>
    <w:rsid w:val="00362A7A"/>
    <w:rsid w:val="00364FB0"/>
    <w:rsid w:val="003655A2"/>
    <w:rsid w:val="00365BEE"/>
    <w:rsid w:val="00370491"/>
    <w:rsid w:val="00376E49"/>
    <w:rsid w:val="003806E7"/>
    <w:rsid w:val="00387876"/>
    <w:rsid w:val="003902B4"/>
    <w:rsid w:val="003903EB"/>
    <w:rsid w:val="003905F3"/>
    <w:rsid w:val="003909AB"/>
    <w:rsid w:val="00391A34"/>
    <w:rsid w:val="003A1B25"/>
    <w:rsid w:val="003A372F"/>
    <w:rsid w:val="003A3964"/>
    <w:rsid w:val="003A494C"/>
    <w:rsid w:val="003B26ED"/>
    <w:rsid w:val="003B43A7"/>
    <w:rsid w:val="003C0500"/>
    <w:rsid w:val="003C0605"/>
    <w:rsid w:val="003C1446"/>
    <w:rsid w:val="003D19E7"/>
    <w:rsid w:val="003D27D2"/>
    <w:rsid w:val="003D29A8"/>
    <w:rsid w:val="003D2B65"/>
    <w:rsid w:val="003E06D8"/>
    <w:rsid w:val="003E0B5E"/>
    <w:rsid w:val="003F0C04"/>
    <w:rsid w:val="003F1E5E"/>
    <w:rsid w:val="003F434A"/>
    <w:rsid w:val="003F4D75"/>
    <w:rsid w:val="003F5322"/>
    <w:rsid w:val="003F6988"/>
    <w:rsid w:val="00402B78"/>
    <w:rsid w:val="00403891"/>
    <w:rsid w:val="004065CA"/>
    <w:rsid w:val="00411754"/>
    <w:rsid w:val="0041360D"/>
    <w:rsid w:val="004201ED"/>
    <w:rsid w:val="0042270E"/>
    <w:rsid w:val="00423354"/>
    <w:rsid w:val="00423B1F"/>
    <w:rsid w:val="004263CA"/>
    <w:rsid w:val="0043093A"/>
    <w:rsid w:val="00430F28"/>
    <w:rsid w:val="00431963"/>
    <w:rsid w:val="00431FF0"/>
    <w:rsid w:val="004325AD"/>
    <w:rsid w:val="00433A0B"/>
    <w:rsid w:val="00435A18"/>
    <w:rsid w:val="00436622"/>
    <w:rsid w:val="00444303"/>
    <w:rsid w:val="004455FF"/>
    <w:rsid w:val="00451247"/>
    <w:rsid w:val="0045326F"/>
    <w:rsid w:val="004554E5"/>
    <w:rsid w:val="00461826"/>
    <w:rsid w:val="00463BDC"/>
    <w:rsid w:val="00465A7B"/>
    <w:rsid w:val="0046604D"/>
    <w:rsid w:val="00466C0F"/>
    <w:rsid w:val="00467B4B"/>
    <w:rsid w:val="00471A4C"/>
    <w:rsid w:val="0048455C"/>
    <w:rsid w:val="00484755"/>
    <w:rsid w:val="00484CD5"/>
    <w:rsid w:val="00484FB4"/>
    <w:rsid w:val="00485303"/>
    <w:rsid w:val="00487946"/>
    <w:rsid w:val="00490EB3"/>
    <w:rsid w:val="00494A90"/>
    <w:rsid w:val="00496471"/>
    <w:rsid w:val="004A1AA7"/>
    <w:rsid w:val="004A1C6D"/>
    <w:rsid w:val="004A3CE3"/>
    <w:rsid w:val="004B3B34"/>
    <w:rsid w:val="004B73DF"/>
    <w:rsid w:val="004B7752"/>
    <w:rsid w:val="004B7987"/>
    <w:rsid w:val="004B7DF5"/>
    <w:rsid w:val="004C00E1"/>
    <w:rsid w:val="004C4A19"/>
    <w:rsid w:val="004C5555"/>
    <w:rsid w:val="004D4268"/>
    <w:rsid w:val="004E0929"/>
    <w:rsid w:val="004E5B45"/>
    <w:rsid w:val="004F30BC"/>
    <w:rsid w:val="004F3759"/>
    <w:rsid w:val="004F3A87"/>
    <w:rsid w:val="004F402E"/>
    <w:rsid w:val="005040A9"/>
    <w:rsid w:val="005119F9"/>
    <w:rsid w:val="00512FAA"/>
    <w:rsid w:val="00522360"/>
    <w:rsid w:val="00524AF3"/>
    <w:rsid w:val="00524CC7"/>
    <w:rsid w:val="00525211"/>
    <w:rsid w:val="005277FB"/>
    <w:rsid w:val="00530141"/>
    <w:rsid w:val="00530C22"/>
    <w:rsid w:val="005319DE"/>
    <w:rsid w:val="005365E6"/>
    <w:rsid w:val="00537792"/>
    <w:rsid w:val="005424F3"/>
    <w:rsid w:val="00544E53"/>
    <w:rsid w:val="00546701"/>
    <w:rsid w:val="0054671A"/>
    <w:rsid w:val="00546FD1"/>
    <w:rsid w:val="00550C62"/>
    <w:rsid w:val="00552601"/>
    <w:rsid w:val="0055489E"/>
    <w:rsid w:val="00555802"/>
    <w:rsid w:val="005579FB"/>
    <w:rsid w:val="00561B64"/>
    <w:rsid w:val="005645BD"/>
    <w:rsid w:val="0056495D"/>
    <w:rsid w:val="005702DC"/>
    <w:rsid w:val="00570438"/>
    <w:rsid w:val="00570A6A"/>
    <w:rsid w:val="00570DF7"/>
    <w:rsid w:val="0057586B"/>
    <w:rsid w:val="0057686D"/>
    <w:rsid w:val="00582AE7"/>
    <w:rsid w:val="00590EC9"/>
    <w:rsid w:val="00592D7D"/>
    <w:rsid w:val="005945DB"/>
    <w:rsid w:val="00595022"/>
    <w:rsid w:val="005A5DB6"/>
    <w:rsid w:val="005A6485"/>
    <w:rsid w:val="005A6F71"/>
    <w:rsid w:val="005B516E"/>
    <w:rsid w:val="005C11A3"/>
    <w:rsid w:val="005C459B"/>
    <w:rsid w:val="005D1B1F"/>
    <w:rsid w:val="005E31EE"/>
    <w:rsid w:val="005F136E"/>
    <w:rsid w:val="005F2E77"/>
    <w:rsid w:val="006003F5"/>
    <w:rsid w:val="00605C59"/>
    <w:rsid w:val="006077F5"/>
    <w:rsid w:val="006107FE"/>
    <w:rsid w:val="006117C7"/>
    <w:rsid w:val="0061606E"/>
    <w:rsid w:val="00620789"/>
    <w:rsid w:val="006233FC"/>
    <w:rsid w:val="00627585"/>
    <w:rsid w:val="00630043"/>
    <w:rsid w:val="0063004D"/>
    <w:rsid w:val="00633102"/>
    <w:rsid w:val="00633DBD"/>
    <w:rsid w:val="0063420A"/>
    <w:rsid w:val="0063732A"/>
    <w:rsid w:val="00637E0E"/>
    <w:rsid w:val="006418DA"/>
    <w:rsid w:val="00642620"/>
    <w:rsid w:val="00645217"/>
    <w:rsid w:val="006456D6"/>
    <w:rsid w:val="006471AE"/>
    <w:rsid w:val="006548C9"/>
    <w:rsid w:val="0065599F"/>
    <w:rsid w:val="0065613F"/>
    <w:rsid w:val="006566F8"/>
    <w:rsid w:val="0065681C"/>
    <w:rsid w:val="00662744"/>
    <w:rsid w:val="006643EE"/>
    <w:rsid w:val="00665889"/>
    <w:rsid w:val="00666DE0"/>
    <w:rsid w:val="006679B2"/>
    <w:rsid w:val="00667A7B"/>
    <w:rsid w:val="0067179D"/>
    <w:rsid w:val="00673D6A"/>
    <w:rsid w:val="006767AE"/>
    <w:rsid w:val="00686466"/>
    <w:rsid w:val="006866BD"/>
    <w:rsid w:val="00692DC9"/>
    <w:rsid w:val="006930DE"/>
    <w:rsid w:val="00694E66"/>
    <w:rsid w:val="00695130"/>
    <w:rsid w:val="006A66BB"/>
    <w:rsid w:val="006B1721"/>
    <w:rsid w:val="006B2302"/>
    <w:rsid w:val="006B24D1"/>
    <w:rsid w:val="006B4B94"/>
    <w:rsid w:val="006B6AF3"/>
    <w:rsid w:val="006B6D82"/>
    <w:rsid w:val="006B7320"/>
    <w:rsid w:val="006C0A96"/>
    <w:rsid w:val="006C6904"/>
    <w:rsid w:val="006D0461"/>
    <w:rsid w:val="006D0D7C"/>
    <w:rsid w:val="006D7454"/>
    <w:rsid w:val="006E0377"/>
    <w:rsid w:val="006E19BA"/>
    <w:rsid w:val="006E55DD"/>
    <w:rsid w:val="006E73E0"/>
    <w:rsid w:val="006F2C6E"/>
    <w:rsid w:val="006F489D"/>
    <w:rsid w:val="00700D1E"/>
    <w:rsid w:val="00700EC5"/>
    <w:rsid w:val="0070118D"/>
    <w:rsid w:val="00711791"/>
    <w:rsid w:val="00721168"/>
    <w:rsid w:val="00722FE2"/>
    <w:rsid w:val="007270FA"/>
    <w:rsid w:val="007339E8"/>
    <w:rsid w:val="00734431"/>
    <w:rsid w:val="007405A3"/>
    <w:rsid w:val="0074388D"/>
    <w:rsid w:val="00745B0C"/>
    <w:rsid w:val="007502CC"/>
    <w:rsid w:val="0075784B"/>
    <w:rsid w:val="007579CE"/>
    <w:rsid w:val="0077391D"/>
    <w:rsid w:val="00775619"/>
    <w:rsid w:val="0078103A"/>
    <w:rsid w:val="007837F0"/>
    <w:rsid w:val="00785459"/>
    <w:rsid w:val="00790FF2"/>
    <w:rsid w:val="00791C21"/>
    <w:rsid w:val="00792D31"/>
    <w:rsid w:val="00793D74"/>
    <w:rsid w:val="00794035"/>
    <w:rsid w:val="007A098E"/>
    <w:rsid w:val="007A2673"/>
    <w:rsid w:val="007A50EE"/>
    <w:rsid w:val="007A5630"/>
    <w:rsid w:val="007B11A7"/>
    <w:rsid w:val="007B2454"/>
    <w:rsid w:val="007B4262"/>
    <w:rsid w:val="007B50D7"/>
    <w:rsid w:val="007C2BED"/>
    <w:rsid w:val="007C3A8F"/>
    <w:rsid w:val="007C682E"/>
    <w:rsid w:val="007C6CB0"/>
    <w:rsid w:val="007C7D60"/>
    <w:rsid w:val="007D0FD1"/>
    <w:rsid w:val="007D2BBF"/>
    <w:rsid w:val="007E468B"/>
    <w:rsid w:val="007E69B2"/>
    <w:rsid w:val="007F1828"/>
    <w:rsid w:val="007F5687"/>
    <w:rsid w:val="008002F8"/>
    <w:rsid w:val="00803904"/>
    <w:rsid w:val="0080595B"/>
    <w:rsid w:val="00814C76"/>
    <w:rsid w:val="008221B7"/>
    <w:rsid w:val="0082287A"/>
    <w:rsid w:val="00824505"/>
    <w:rsid w:val="008308E2"/>
    <w:rsid w:val="00834938"/>
    <w:rsid w:val="008367E9"/>
    <w:rsid w:val="00847BC7"/>
    <w:rsid w:val="0085210B"/>
    <w:rsid w:val="00856C20"/>
    <w:rsid w:val="00871C1C"/>
    <w:rsid w:val="00880EB7"/>
    <w:rsid w:val="00883F2E"/>
    <w:rsid w:val="0088540D"/>
    <w:rsid w:val="00891D95"/>
    <w:rsid w:val="008951D1"/>
    <w:rsid w:val="008962A4"/>
    <w:rsid w:val="008A0C02"/>
    <w:rsid w:val="008A47A3"/>
    <w:rsid w:val="008B2542"/>
    <w:rsid w:val="008B3026"/>
    <w:rsid w:val="008B3D01"/>
    <w:rsid w:val="008B43F3"/>
    <w:rsid w:val="008C1EE6"/>
    <w:rsid w:val="008C30C0"/>
    <w:rsid w:val="008C738F"/>
    <w:rsid w:val="008D0B88"/>
    <w:rsid w:val="008D6117"/>
    <w:rsid w:val="008F03C3"/>
    <w:rsid w:val="008F084F"/>
    <w:rsid w:val="008F093A"/>
    <w:rsid w:val="008F09CD"/>
    <w:rsid w:val="008F21C9"/>
    <w:rsid w:val="008F40F8"/>
    <w:rsid w:val="008F45D5"/>
    <w:rsid w:val="008F7B8B"/>
    <w:rsid w:val="00901D49"/>
    <w:rsid w:val="00903EBB"/>
    <w:rsid w:val="009100C7"/>
    <w:rsid w:val="00922220"/>
    <w:rsid w:val="0093073D"/>
    <w:rsid w:val="0093359E"/>
    <w:rsid w:val="00942496"/>
    <w:rsid w:val="0094790F"/>
    <w:rsid w:val="00947D11"/>
    <w:rsid w:val="00951400"/>
    <w:rsid w:val="00953ACB"/>
    <w:rsid w:val="00961E87"/>
    <w:rsid w:val="00962988"/>
    <w:rsid w:val="009666C7"/>
    <w:rsid w:val="00970F22"/>
    <w:rsid w:val="00975558"/>
    <w:rsid w:val="0097585C"/>
    <w:rsid w:val="009762D3"/>
    <w:rsid w:val="00977B18"/>
    <w:rsid w:val="00980FC2"/>
    <w:rsid w:val="00983482"/>
    <w:rsid w:val="00985F98"/>
    <w:rsid w:val="00986963"/>
    <w:rsid w:val="00987491"/>
    <w:rsid w:val="00987657"/>
    <w:rsid w:val="00987D2B"/>
    <w:rsid w:val="00997BB7"/>
    <w:rsid w:val="009B7FA2"/>
    <w:rsid w:val="009C25C1"/>
    <w:rsid w:val="009C3EE9"/>
    <w:rsid w:val="009C5477"/>
    <w:rsid w:val="009C5C6B"/>
    <w:rsid w:val="009C7C7F"/>
    <w:rsid w:val="009D1378"/>
    <w:rsid w:val="009D3483"/>
    <w:rsid w:val="009D5049"/>
    <w:rsid w:val="009E5302"/>
    <w:rsid w:val="009E72B3"/>
    <w:rsid w:val="00A01B8A"/>
    <w:rsid w:val="00A046FA"/>
    <w:rsid w:val="00A06D49"/>
    <w:rsid w:val="00A10AE5"/>
    <w:rsid w:val="00A11B5E"/>
    <w:rsid w:val="00A12E18"/>
    <w:rsid w:val="00A14DE9"/>
    <w:rsid w:val="00A166E4"/>
    <w:rsid w:val="00A23138"/>
    <w:rsid w:val="00A2533A"/>
    <w:rsid w:val="00A25E53"/>
    <w:rsid w:val="00A27D8C"/>
    <w:rsid w:val="00A33483"/>
    <w:rsid w:val="00A40052"/>
    <w:rsid w:val="00A42483"/>
    <w:rsid w:val="00A43F08"/>
    <w:rsid w:val="00A4559E"/>
    <w:rsid w:val="00A456FA"/>
    <w:rsid w:val="00A47499"/>
    <w:rsid w:val="00A50860"/>
    <w:rsid w:val="00A563D3"/>
    <w:rsid w:val="00A57A0D"/>
    <w:rsid w:val="00A63067"/>
    <w:rsid w:val="00A728F4"/>
    <w:rsid w:val="00A736F8"/>
    <w:rsid w:val="00A81009"/>
    <w:rsid w:val="00A85478"/>
    <w:rsid w:val="00A8706A"/>
    <w:rsid w:val="00A871E6"/>
    <w:rsid w:val="00A87E95"/>
    <w:rsid w:val="00A93535"/>
    <w:rsid w:val="00A943D4"/>
    <w:rsid w:val="00AA0F3A"/>
    <w:rsid w:val="00AA28EF"/>
    <w:rsid w:val="00AA3319"/>
    <w:rsid w:val="00AA5125"/>
    <w:rsid w:val="00AB4531"/>
    <w:rsid w:val="00AB58F3"/>
    <w:rsid w:val="00AB5ED0"/>
    <w:rsid w:val="00AC47D6"/>
    <w:rsid w:val="00AC6BB6"/>
    <w:rsid w:val="00AD700F"/>
    <w:rsid w:val="00AD7575"/>
    <w:rsid w:val="00AE1CC5"/>
    <w:rsid w:val="00AE22B4"/>
    <w:rsid w:val="00AE4DBD"/>
    <w:rsid w:val="00AF6657"/>
    <w:rsid w:val="00B037AD"/>
    <w:rsid w:val="00B049E8"/>
    <w:rsid w:val="00B10841"/>
    <w:rsid w:val="00B1145C"/>
    <w:rsid w:val="00B145D6"/>
    <w:rsid w:val="00B3045A"/>
    <w:rsid w:val="00B32953"/>
    <w:rsid w:val="00B34F69"/>
    <w:rsid w:val="00B4693A"/>
    <w:rsid w:val="00B56674"/>
    <w:rsid w:val="00B64CD6"/>
    <w:rsid w:val="00B65F0C"/>
    <w:rsid w:val="00B71B7C"/>
    <w:rsid w:val="00B81E28"/>
    <w:rsid w:val="00B842CF"/>
    <w:rsid w:val="00B84760"/>
    <w:rsid w:val="00B855B9"/>
    <w:rsid w:val="00B92E26"/>
    <w:rsid w:val="00B9362E"/>
    <w:rsid w:val="00B957AE"/>
    <w:rsid w:val="00BA01DB"/>
    <w:rsid w:val="00BA0874"/>
    <w:rsid w:val="00BA1BFB"/>
    <w:rsid w:val="00BA5AA9"/>
    <w:rsid w:val="00BA6913"/>
    <w:rsid w:val="00BB045F"/>
    <w:rsid w:val="00BB0836"/>
    <w:rsid w:val="00BB60E4"/>
    <w:rsid w:val="00BB6197"/>
    <w:rsid w:val="00BB785C"/>
    <w:rsid w:val="00BD37AB"/>
    <w:rsid w:val="00BD5160"/>
    <w:rsid w:val="00BD5C63"/>
    <w:rsid w:val="00BE17AD"/>
    <w:rsid w:val="00BE3C32"/>
    <w:rsid w:val="00BE5F55"/>
    <w:rsid w:val="00BF2E36"/>
    <w:rsid w:val="00BF4DE9"/>
    <w:rsid w:val="00C0171C"/>
    <w:rsid w:val="00C06443"/>
    <w:rsid w:val="00C11ECD"/>
    <w:rsid w:val="00C13197"/>
    <w:rsid w:val="00C157AB"/>
    <w:rsid w:val="00C249CB"/>
    <w:rsid w:val="00C24A08"/>
    <w:rsid w:val="00C24AFE"/>
    <w:rsid w:val="00C2620C"/>
    <w:rsid w:val="00C2627B"/>
    <w:rsid w:val="00C31D66"/>
    <w:rsid w:val="00C43898"/>
    <w:rsid w:val="00C445CB"/>
    <w:rsid w:val="00C4552E"/>
    <w:rsid w:val="00C47201"/>
    <w:rsid w:val="00C50689"/>
    <w:rsid w:val="00C600FA"/>
    <w:rsid w:val="00C72107"/>
    <w:rsid w:val="00C73407"/>
    <w:rsid w:val="00C83984"/>
    <w:rsid w:val="00C90264"/>
    <w:rsid w:val="00C9042D"/>
    <w:rsid w:val="00C9064D"/>
    <w:rsid w:val="00C90764"/>
    <w:rsid w:val="00C94325"/>
    <w:rsid w:val="00CB45CF"/>
    <w:rsid w:val="00CC27E9"/>
    <w:rsid w:val="00CC771A"/>
    <w:rsid w:val="00CD6781"/>
    <w:rsid w:val="00CD6B05"/>
    <w:rsid w:val="00CE076E"/>
    <w:rsid w:val="00CE40B7"/>
    <w:rsid w:val="00CE5224"/>
    <w:rsid w:val="00CE6688"/>
    <w:rsid w:val="00CF3BAF"/>
    <w:rsid w:val="00CF684F"/>
    <w:rsid w:val="00CF74FD"/>
    <w:rsid w:val="00CF7CAC"/>
    <w:rsid w:val="00D022CB"/>
    <w:rsid w:val="00D071C3"/>
    <w:rsid w:val="00D214BF"/>
    <w:rsid w:val="00D37F67"/>
    <w:rsid w:val="00D44D84"/>
    <w:rsid w:val="00D4650B"/>
    <w:rsid w:val="00D52828"/>
    <w:rsid w:val="00D54909"/>
    <w:rsid w:val="00D55AA8"/>
    <w:rsid w:val="00D56A07"/>
    <w:rsid w:val="00D6036D"/>
    <w:rsid w:val="00D62C4F"/>
    <w:rsid w:val="00D63ACE"/>
    <w:rsid w:val="00D63B25"/>
    <w:rsid w:val="00D65A9B"/>
    <w:rsid w:val="00D670B8"/>
    <w:rsid w:val="00D707C0"/>
    <w:rsid w:val="00D74CF7"/>
    <w:rsid w:val="00D8515B"/>
    <w:rsid w:val="00D90E1C"/>
    <w:rsid w:val="00D9558F"/>
    <w:rsid w:val="00DA13B7"/>
    <w:rsid w:val="00DA4D90"/>
    <w:rsid w:val="00DA5A56"/>
    <w:rsid w:val="00DC2E05"/>
    <w:rsid w:val="00DD55E7"/>
    <w:rsid w:val="00DD5B22"/>
    <w:rsid w:val="00DE6A17"/>
    <w:rsid w:val="00DF12CE"/>
    <w:rsid w:val="00DF685B"/>
    <w:rsid w:val="00E05CDE"/>
    <w:rsid w:val="00E114A2"/>
    <w:rsid w:val="00E14A03"/>
    <w:rsid w:val="00E14C86"/>
    <w:rsid w:val="00E176BA"/>
    <w:rsid w:val="00E223FC"/>
    <w:rsid w:val="00E31EDE"/>
    <w:rsid w:val="00E41905"/>
    <w:rsid w:val="00E41BD5"/>
    <w:rsid w:val="00E4269A"/>
    <w:rsid w:val="00E42C2C"/>
    <w:rsid w:val="00E43013"/>
    <w:rsid w:val="00E43C18"/>
    <w:rsid w:val="00E507FC"/>
    <w:rsid w:val="00E50E26"/>
    <w:rsid w:val="00E52E8B"/>
    <w:rsid w:val="00E552F0"/>
    <w:rsid w:val="00E62D09"/>
    <w:rsid w:val="00E7242F"/>
    <w:rsid w:val="00E81EC4"/>
    <w:rsid w:val="00E8268D"/>
    <w:rsid w:val="00E86B50"/>
    <w:rsid w:val="00E91D20"/>
    <w:rsid w:val="00E91D86"/>
    <w:rsid w:val="00E975AB"/>
    <w:rsid w:val="00EB0405"/>
    <w:rsid w:val="00EB6250"/>
    <w:rsid w:val="00EC022C"/>
    <w:rsid w:val="00EC1424"/>
    <w:rsid w:val="00EC5B68"/>
    <w:rsid w:val="00ED33E3"/>
    <w:rsid w:val="00ED5C09"/>
    <w:rsid w:val="00EE7161"/>
    <w:rsid w:val="00EF28F2"/>
    <w:rsid w:val="00EF3B14"/>
    <w:rsid w:val="00EF7064"/>
    <w:rsid w:val="00F03B25"/>
    <w:rsid w:val="00F0405D"/>
    <w:rsid w:val="00F04DCF"/>
    <w:rsid w:val="00F05C28"/>
    <w:rsid w:val="00F0666B"/>
    <w:rsid w:val="00F06B6D"/>
    <w:rsid w:val="00F07E2A"/>
    <w:rsid w:val="00F11C7D"/>
    <w:rsid w:val="00F1289C"/>
    <w:rsid w:val="00F206D4"/>
    <w:rsid w:val="00F20866"/>
    <w:rsid w:val="00F221A6"/>
    <w:rsid w:val="00F23518"/>
    <w:rsid w:val="00F2361B"/>
    <w:rsid w:val="00F308D0"/>
    <w:rsid w:val="00F34E11"/>
    <w:rsid w:val="00F37C88"/>
    <w:rsid w:val="00F42FCF"/>
    <w:rsid w:val="00F57CA9"/>
    <w:rsid w:val="00F7100D"/>
    <w:rsid w:val="00F71325"/>
    <w:rsid w:val="00F7199F"/>
    <w:rsid w:val="00F73F94"/>
    <w:rsid w:val="00F813C5"/>
    <w:rsid w:val="00F81FE3"/>
    <w:rsid w:val="00F83108"/>
    <w:rsid w:val="00F83307"/>
    <w:rsid w:val="00F8479C"/>
    <w:rsid w:val="00F8537F"/>
    <w:rsid w:val="00F864EF"/>
    <w:rsid w:val="00F8679B"/>
    <w:rsid w:val="00F87264"/>
    <w:rsid w:val="00F917C7"/>
    <w:rsid w:val="00F930B1"/>
    <w:rsid w:val="00F960C7"/>
    <w:rsid w:val="00FA00E5"/>
    <w:rsid w:val="00FA0E96"/>
    <w:rsid w:val="00FA1DBC"/>
    <w:rsid w:val="00FA20D9"/>
    <w:rsid w:val="00FA30CD"/>
    <w:rsid w:val="00FA548A"/>
    <w:rsid w:val="00FB00C8"/>
    <w:rsid w:val="00FB1FF9"/>
    <w:rsid w:val="00FB74BF"/>
    <w:rsid w:val="00FC1896"/>
    <w:rsid w:val="00FC3DC2"/>
    <w:rsid w:val="00FC5AC2"/>
    <w:rsid w:val="00FC666D"/>
    <w:rsid w:val="00FC7042"/>
    <w:rsid w:val="00FD02D8"/>
    <w:rsid w:val="00FD186E"/>
    <w:rsid w:val="00FD2913"/>
    <w:rsid w:val="00FD2C71"/>
    <w:rsid w:val="00FD2D82"/>
    <w:rsid w:val="00FD4DBF"/>
    <w:rsid w:val="00FD7B06"/>
    <w:rsid w:val="00FD7BE3"/>
    <w:rsid w:val="00FE4398"/>
    <w:rsid w:val="00FE669E"/>
    <w:rsid w:val="00FE6760"/>
    <w:rsid w:val="00FE69AB"/>
    <w:rsid w:val="00FF0ACD"/>
    <w:rsid w:val="00FF1CC9"/>
    <w:rsid w:val="00FF7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654CDD"/>
  <w15:chartTrackingRefBased/>
  <w15:docId w15:val="{C72B5551-FF75-4633-83E5-9FF2521E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AC"/>
    <w:rPr>
      <w:rFonts w:ascii="Calibri" w:eastAsia="Calibri" w:hAnsi="Calibri" w:cs="Calibri"/>
      <w:lang w:val="en-CA" w:eastAsia="en-CA"/>
    </w:rPr>
  </w:style>
  <w:style w:type="paragraph" w:styleId="Heading1">
    <w:name w:val="heading 1"/>
    <w:basedOn w:val="APADraft"/>
    <w:next w:val="Normal"/>
    <w:link w:val="Heading1Char"/>
    <w:uiPriority w:val="9"/>
    <w:qFormat/>
    <w:rsid w:val="005A6485"/>
    <w:pPr>
      <w:spacing w:line="480" w:lineRule="auto"/>
      <w:ind w:left="0"/>
      <w:jc w:val="center"/>
      <w:outlineLvl w:val="0"/>
    </w:pPr>
    <w:rPr>
      <w:b/>
    </w:rPr>
  </w:style>
  <w:style w:type="paragraph" w:styleId="Heading2">
    <w:name w:val="heading 2"/>
    <w:basedOn w:val="Normal"/>
    <w:next w:val="Normal"/>
    <w:link w:val="Heading2Char"/>
    <w:uiPriority w:val="9"/>
    <w:semiHidden/>
    <w:unhideWhenUsed/>
    <w:qFormat/>
    <w:rsid w:val="005A6485"/>
    <w:pPr>
      <w:spacing w:after="0" w:line="48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5A64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6485"/>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A6485"/>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A64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485"/>
    <w:rPr>
      <w:rFonts w:ascii="Times New Roman" w:eastAsia="Times New Roman" w:hAnsi="Times New Roman" w:cs="Times New Roman"/>
      <w:b/>
      <w:sz w:val="24"/>
      <w:szCs w:val="24"/>
      <w:lang w:val="en-CA" w:eastAsia="en-CA"/>
    </w:rPr>
  </w:style>
  <w:style w:type="character" w:customStyle="1" w:styleId="Heading2Char">
    <w:name w:val="Heading 2 Char"/>
    <w:basedOn w:val="DefaultParagraphFont"/>
    <w:link w:val="Heading2"/>
    <w:uiPriority w:val="9"/>
    <w:rsid w:val="005A6485"/>
    <w:rPr>
      <w:rFonts w:ascii="Times New Roman" w:eastAsia="Calibri" w:hAnsi="Times New Roman" w:cs="Times New Roman"/>
      <w:b/>
      <w:sz w:val="24"/>
      <w:szCs w:val="24"/>
      <w:lang w:val="en-CA" w:eastAsia="en-CA"/>
    </w:rPr>
  </w:style>
  <w:style w:type="character" w:customStyle="1" w:styleId="Heading3Char">
    <w:name w:val="Heading 3 Char"/>
    <w:basedOn w:val="DefaultParagraphFont"/>
    <w:link w:val="Heading3"/>
    <w:uiPriority w:val="9"/>
    <w:semiHidden/>
    <w:rsid w:val="005A6485"/>
    <w:rPr>
      <w:rFonts w:asciiTheme="majorHAnsi" w:eastAsiaTheme="majorEastAsia" w:hAnsiTheme="majorHAnsi" w:cstheme="majorBidi"/>
      <w:color w:val="1F3763" w:themeColor="accent1" w:themeShade="7F"/>
      <w:sz w:val="24"/>
      <w:szCs w:val="24"/>
      <w:lang w:val="en-CA" w:eastAsia="en-CA"/>
    </w:rPr>
  </w:style>
  <w:style w:type="character" w:customStyle="1" w:styleId="Heading4Char">
    <w:name w:val="Heading 4 Char"/>
    <w:basedOn w:val="DefaultParagraphFont"/>
    <w:link w:val="Heading4"/>
    <w:uiPriority w:val="9"/>
    <w:semiHidden/>
    <w:rsid w:val="005A6485"/>
    <w:rPr>
      <w:rFonts w:ascii="Calibri" w:eastAsia="Calibri" w:hAnsi="Calibri" w:cs="Calibri"/>
      <w:b/>
      <w:sz w:val="24"/>
      <w:szCs w:val="24"/>
      <w:lang w:val="en-CA" w:eastAsia="en-CA"/>
    </w:rPr>
  </w:style>
  <w:style w:type="character" w:customStyle="1" w:styleId="Heading5Char">
    <w:name w:val="Heading 5 Char"/>
    <w:basedOn w:val="DefaultParagraphFont"/>
    <w:link w:val="Heading5"/>
    <w:uiPriority w:val="9"/>
    <w:semiHidden/>
    <w:rsid w:val="005A6485"/>
    <w:rPr>
      <w:rFonts w:ascii="Calibri" w:eastAsia="Calibri" w:hAnsi="Calibri" w:cs="Calibri"/>
      <w:b/>
      <w:lang w:val="en-CA" w:eastAsia="en-CA"/>
    </w:rPr>
  </w:style>
  <w:style w:type="character" w:customStyle="1" w:styleId="Heading6Char">
    <w:name w:val="Heading 6 Char"/>
    <w:basedOn w:val="DefaultParagraphFont"/>
    <w:link w:val="Heading6"/>
    <w:uiPriority w:val="9"/>
    <w:semiHidden/>
    <w:rsid w:val="005A6485"/>
    <w:rPr>
      <w:rFonts w:ascii="Calibri" w:eastAsia="Calibri" w:hAnsi="Calibri" w:cs="Calibri"/>
      <w:b/>
      <w:sz w:val="20"/>
      <w:szCs w:val="20"/>
      <w:lang w:val="en-CA" w:eastAsia="en-CA"/>
    </w:rPr>
  </w:style>
  <w:style w:type="paragraph" w:styleId="Title">
    <w:name w:val="Title"/>
    <w:basedOn w:val="Normal"/>
    <w:next w:val="Normal"/>
    <w:link w:val="TitleChar"/>
    <w:uiPriority w:val="10"/>
    <w:qFormat/>
    <w:rsid w:val="005A6485"/>
    <w:pPr>
      <w:keepNext/>
      <w:keepLines/>
      <w:spacing w:before="480" w:after="120"/>
    </w:pPr>
    <w:rPr>
      <w:b/>
      <w:sz w:val="72"/>
      <w:szCs w:val="72"/>
    </w:rPr>
  </w:style>
  <w:style w:type="character" w:customStyle="1" w:styleId="TitleChar">
    <w:name w:val="Title Char"/>
    <w:basedOn w:val="DefaultParagraphFont"/>
    <w:link w:val="Title"/>
    <w:uiPriority w:val="10"/>
    <w:rsid w:val="005A6485"/>
    <w:rPr>
      <w:rFonts w:ascii="Calibri" w:eastAsia="Calibri" w:hAnsi="Calibri" w:cs="Calibri"/>
      <w:b/>
      <w:sz w:val="72"/>
      <w:szCs w:val="72"/>
      <w:lang w:val="en-CA" w:eastAsia="en-CA"/>
    </w:rPr>
  </w:style>
  <w:style w:type="paragraph" w:customStyle="1" w:styleId="APADraft">
    <w:name w:val="APA Draft"/>
    <w:basedOn w:val="Normal"/>
    <w:link w:val="APADraftChar"/>
    <w:qFormat/>
    <w:rsid w:val="005A6485"/>
    <w:pPr>
      <w:spacing w:after="0" w:line="240" w:lineRule="auto"/>
      <w:ind w:left="720"/>
    </w:pPr>
    <w:rPr>
      <w:rFonts w:ascii="Times New Roman" w:eastAsia="Times New Roman" w:hAnsi="Times New Roman" w:cs="Times New Roman"/>
      <w:sz w:val="24"/>
      <w:szCs w:val="24"/>
    </w:rPr>
  </w:style>
  <w:style w:type="character" w:customStyle="1" w:styleId="APADraftChar">
    <w:name w:val="APA Draft Char"/>
    <w:basedOn w:val="DefaultParagraphFont"/>
    <w:link w:val="APADraft"/>
    <w:rsid w:val="005A6485"/>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5A6485"/>
    <w:rPr>
      <w:sz w:val="16"/>
      <w:szCs w:val="16"/>
    </w:rPr>
  </w:style>
  <w:style w:type="paragraph" w:styleId="CommentText">
    <w:name w:val="annotation text"/>
    <w:basedOn w:val="Normal"/>
    <w:link w:val="CommentTextChar"/>
    <w:uiPriority w:val="99"/>
    <w:unhideWhenUsed/>
    <w:rsid w:val="005A6485"/>
    <w:pPr>
      <w:spacing w:after="200" w:line="240" w:lineRule="auto"/>
    </w:pPr>
    <w:rPr>
      <w:sz w:val="20"/>
      <w:szCs w:val="20"/>
    </w:rPr>
  </w:style>
  <w:style w:type="character" w:customStyle="1" w:styleId="CommentTextChar">
    <w:name w:val="Comment Text Char"/>
    <w:basedOn w:val="DefaultParagraphFont"/>
    <w:link w:val="CommentText"/>
    <w:uiPriority w:val="99"/>
    <w:rsid w:val="005A6485"/>
    <w:rPr>
      <w:rFonts w:ascii="Calibri" w:eastAsia="Calibri" w:hAnsi="Calibri" w:cs="Calibri"/>
      <w:sz w:val="20"/>
      <w:szCs w:val="20"/>
      <w:lang w:val="en-CA" w:eastAsia="en-CA"/>
    </w:rPr>
  </w:style>
  <w:style w:type="paragraph" w:styleId="BalloonText">
    <w:name w:val="Balloon Text"/>
    <w:basedOn w:val="Normal"/>
    <w:link w:val="BalloonTextChar"/>
    <w:uiPriority w:val="99"/>
    <w:semiHidden/>
    <w:unhideWhenUsed/>
    <w:rsid w:val="005A6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485"/>
    <w:rPr>
      <w:rFonts w:ascii="Segoe UI" w:eastAsia="Calibri" w:hAnsi="Segoe UI" w:cs="Segoe UI"/>
      <w:sz w:val="18"/>
      <w:szCs w:val="18"/>
      <w:lang w:val="en-CA" w:eastAsia="en-CA"/>
    </w:rPr>
  </w:style>
  <w:style w:type="paragraph" w:styleId="CommentSubject">
    <w:name w:val="annotation subject"/>
    <w:basedOn w:val="CommentText"/>
    <w:next w:val="CommentText"/>
    <w:link w:val="CommentSubjectChar"/>
    <w:uiPriority w:val="99"/>
    <w:semiHidden/>
    <w:unhideWhenUsed/>
    <w:rsid w:val="005A6485"/>
    <w:pPr>
      <w:spacing w:after="160"/>
    </w:pPr>
    <w:rPr>
      <w:b/>
      <w:bCs/>
    </w:rPr>
  </w:style>
  <w:style w:type="character" w:customStyle="1" w:styleId="CommentSubjectChar">
    <w:name w:val="Comment Subject Char"/>
    <w:basedOn w:val="CommentTextChar"/>
    <w:link w:val="CommentSubject"/>
    <w:uiPriority w:val="99"/>
    <w:semiHidden/>
    <w:rsid w:val="005A6485"/>
    <w:rPr>
      <w:rFonts w:ascii="Calibri" w:eastAsia="Calibri" w:hAnsi="Calibri" w:cs="Calibri"/>
      <w:b/>
      <w:bCs/>
      <w:sz w:val="20"/>
      <w:szCs w:val="20"/>
      <w:lang w:val="en-CA" w:eastAsia="en-CA"/>
    </w:rPr>
  </w:style>
  <w:style w:type="character" w:styleId="LineNumber">
    <w:name w:val="line number"/>
    <w:basedOn w:val="DefaultParagraphFont"/>
    <w:uiPriority w:val="99"/>
    <w:semiHidden/>
    <w:unhideWhenUsed/>
    <w:rsid w:val="005A6485"/>
    <w:rPr>
      <w:rFonts w:ascii="Times New Roman" w:hAnsi="Times New Roman"/>
      <w:sz w:val="24"/>
    </w:rPr>
  </w:style>
  <w:style w:type="table" w:styleId="TableGrid">
    <w:name w:val="Table Grid"/>
    <w:basedOn w:val="TableNormal"/>
    <w:uiPriority w:val="39"/>
    <w:rsid w:val="005A6485"/>
    <w:pPr>
      <w:spacing w:after="0" w:line="240" w:lineRule="auto"/>
    </w:pPr>
    <w:rPr>
      <w:rFonts w:ascii="Calibri" w:eastAsia="Calibri" w:hAnsi="Calibri" w:cs="Calibri"/>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99"/>
    <w:rsid w:val="005A6485"/>
    <w:pPr>
      <w:spacing w:after="0" w:line="240" w:lineRule="auto"/>
    </w:pPr>
    <w:rPr>
      <w:rFonts w:ascii="Calibri" w:eastAsia="Calibri" w:hAnsi="Calibri" w:cs="Calibri"/>
      <w:lang w:val="en-CA" w:eastAsia="en-C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5A6485"/>
    <w:rPr>
      <w:color w:val="0563C1" w:themeColor="hyperlink"/>
      <w:u w:val="single"/>
    </w:rPr>
  </w:style>
  <w:style w:type="character" w:customStyle="1" w:styleId="UnresolvedMention1">
    <w:name w:val="Unresolved Mention1"/>
    <w:basedOn w:val="DefaultParagraphFont"/>
    <w:uiPriority w:val="99"/>
    <w:semiHidden/>
    <w:unhideWhenUsed/>
    <w:rsid w:val="005A6485"/>
    <w:rPr>
      <w:color w:val="808080"/>
      <w:shd w:val="clear" w:color="auto" w:fill="E6E6E6"/>
    </w:rPr>
  </w:style>
  <w:style w:type="character" w:styleId="Strong">
    <w:name w:val="Strong"/>
    <w:basedOn w:val="DefaultParagraphFont"/>
    <w:uiPriority w:val="22"/>
    <w:qFormat/>
    <w:rsid w:val="005A6485"/>
    <w:rPr>
      <w:b/>
      <w:bCs/>
    </w:rPr>
  </w:style>
  <w:style w:type="paragraph" w:styleId="ListParagraph">
    <w:name w:val="List Paragraph"/>
    <w:basedOn w:val="Normal"/>
    <w:uiPriority w:val="34"/>
    <w:qFormat/>
    <w:rsid w:val="005A6485"/>
    <w:pPr>
      <w:ind w:left="720"/>
      <w:contextualSpacing/>
    </w:pPr>
  </w:style>
  <w:style w:type="paragraph" w:styleId="NormalWeb">
    <w:name w:val="Normal (Web)"/>
    <w:basedOn w:val="Normal"/>
    <w:uiPriority w:val="99"/>
    <w:semiHidden/>
    <w:unhideWhenUsed/>
    <w:rsid w:val="005A6485"/>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paragraph" w:customStyle="1" w:styleId="APAFormat">
    <w:name w:val="APA Format"/>
    <w:basedOn w:val="Normal"/>
    <w:link w:val="APAFormatChar"/>
    <w:qFormat/>
    <w:rsid w:val="005A6485"/>
    <w:pPr>
      <w:spacing w:after="0" w:line="480" w:lineRule="auto"/>
      <w:ind w:firstLine="720"/>
    </w:pPr>
    <w:rPr>
      <w:rFonts w:ascii="Times New Roman" w:eastAsia="Times New Roman" w:hAnsi="Times New Roman" w:cs="Times New Roman"/>
      <w:color w:val="000000"/>
      <w:sz w:val="24"/>
      <w:szCs w:val="24"/>
    </w:rPr>
  </w:style>
  <w:style w:type="character" w:customStyle="1" w:styleId="APAFormatChar">
    <w:name w:val="APA Format Char"/>
    <w:basedOn w:val="DefaultParagraphFont"/>
    <w:link w:val="APAFormat"/>
    <w:rsid w:val="005A6485"/>
    <w:rPr>
      <w:rFonts w:ascii="Times New Roman" w:eastAsia="Times New Roman" w:hAnsi="Times New Roman" w:cs="Times New Roman"/>
      <w:color w:val="000000"/>
      <w:sz w:val="24"/>
      <w:szCs w:val="24"/>
      <w:lang w:val="en-CA" w:eastAsia="en-CA"/>
    </w:rPr>
  </w:style>
  <w:style w:type="character" w:customStyle="1" w:styleId="fontstyle01">
    <w:name w:val="fontstyle01"/>
    <w:basedOn w:val="DefaultParagraphFont"/>
    <w:rsid w:val="005A648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6485"/>
    <w:rPr>
      <w:rFonts w:ascii="TimesNewRomanPS-ItalicMT" w:hAnsi="TimesNewRomanPS-ItalicMT" w:hint="default"/>
      <w:b w:val="0"/>
      <w:bCs w:val="0"/>
      <w:i/>
      <w:iCs/>
      <w:color w:val="000000"/>
      <w:sz w:val="24"/>
      <w:szCs w:val="24"/>
    </w:rPr>
  </w:style>
  <w:style w:type="paragraph" w:styleId="Quote">
    <w:name w:val="Quote"/>
    <w:basedOn w:val="APADraft"/>
    <w:next w:val="Normal"/>
    <w:link w:val="QuoteChar"/>
    <w:uiPriority w:val="29"/>
    <w:qFormat/>
    <w:rsid w:val="005A6485"/>
    <w:pPr>
      <w:spacing w:line="276" w:lineRule="auto"/>
      <w:ind w:left="709" w:right="713"/>
    </w:pPr>
    <w:rPr>
      <w:i/>
    </w:rPr>
  </w:style>
  <w:style w:type="character" w:customStyle="1" w:styleId="QuoteChar">
    <w:name w:val="Quote Char"/>
    <w:basedOn w:val="DefaultParagraphFont"/>
    <w:link w:val="Quote"/>
    <w:uiPriority w:val="29"/>
    <w:rsid w:val="005A6485"/>
    <w:rPr>
      <w:rFonts w:ascii="Times New Roman" w:eastAsia="Times New Roman" w:hAnsi="Times New Roman" w:cs="Times New Roman"/>
      <w:i/>
      <w:sz w:val="24"/>
      <w:szCs w:val="24"/>
      <w:lang w:val="en-CA" w:eastAsia="en-CA"/>
    </w:rPr>
  </w:style>
  <w:style w:type="paragraph" w:styleId="Footer">
    <w:name w:val="footer"/>
    <w:basedOn w:val="Normal"/>
    <w:link w:val="FooterChar"/>
    <w:uiPriority w:val="99"/>
    <w:unhideWhenUsed/>
    <w:rsid w:val="005A64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6485"/>
    <w:rPr>
      <w:rFonts w:ascii="Calibri" w:eastAsia="Calibri" w:hAnsi="Calibri" w:cs="Calibri"/>
      <w:lang w:val="en-CA" w:eastAsia="en-CA"/>
    </w:rPr>
  </w:style>
  <w:style w:type="character" w:styleId="PageNumber">
    <w:name w:val="page number"/>
    <w:basedOn w:val="DefaultParagraphFont"/>
    <w:uiPriority w:val="99"/>
    <w:semiHidden/>
    <w:unhideWhenUsed/>
    <w:rsid w:val="005A6485"/>
  </w:style>
  <w:style w:type="table" w:customStyle="1" w:styleId="GridTable41">
    <w:name w:val="Grid Table 41"/>
    <w:basedOn w:val="TableNormal"/>
    <w:uiPriority w:val="49"/>
    <w:rsid w:val="005A6485"/>
    <w:pPr>
      <w:spacing w:after="0" w:line="240" w:lineRule="auto"/>
    </w:pPr>
    <w:rPr>
      <w:rFonts w:ascii="Calibri" w:eastAsia="Calibri" w:hAnsi="Calibri" w:cs="Calibri"/>
      <w:lang w:val="en-CA" w:eastAsia="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A6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85"/>
    <w:rPr>
      <w:rFonts w:ascii="Calibri" w:eastAsia="Calibri" w:hAnsi="Calibri" w:cs="Calibri"/>
      <w:lang w:val="en-CA" w:eastAsia="en-CA"/>
    </w:rPr>
  </w:style>
  <w:style w:type="paragraph" w:styleId="Revision">
    <w:name w:val="Revision"/>
    <w:hidden/>
    <w:uiPriority w:val="99"/>
    <w:semiHidden/>
    <w:rsid w:val="005A6485"/>
    <w:pPr>
      <w:spacing w:after="0" w:line="240" w:lineRule="auto"/>
    </w:pPr>
    <w:rPr>
      <w:rFonts w:ascii="Calibri" w:eastAsia="Calibri" w:hAnsi="Calibri" w:cs="Calibri"/>
      <w:lang w:val="en-CA" w:eastAsia="en-CA"/>
    </w:rPr>
  </w:style>
  <w:style w:type="character" w:styleId="Emphasis">
    <w:name w:val="Emphasis"/>
    <w:basedOn w:val="DefaultParagraphFont"/>
    <w:uiPriority w:val="20"/>
    <w:qFormat/>
    <w:rsid w:val="005A6485"/>
    <w:rPr>
      <w:i/>
      <w:iCs/>
    </w:rPr>
  </w:style>
  <w:style w:type="paragraph" w:customStyle="1" w:styleId="APALongQuote">
    <w:name w:val="APA Long Quote"/>
    <w:basedOn w:val="Normal"/>
    <w:link w:val="APALongQuoteChar"/>
    <w:qFormat/>
    <w:rsid w:val="005A6485"/>
    <w:pPr>
      <w:spacing w:after="0" w:line="480" w:lineRule="auto"/>
      <w:ind w:left="720"/>
    </w:pPr>
    <w:rPr>
      <w:rFonts w:ascii="Times New Roman" w:eastAsia="Times New Roman" w:hAnsi="Times New Roman" w:cs="Times New Roman"/>
      <w:sz w:val="24"/>
      <w:szCs w:val="24"/>
    </w:rPr>
  </w:style>
  <w:style w:type="character" w:customStyle="1" w:styleId="APALongQuoteChar">
    <w:name w:val="APA Long Quote Char"/>
    <w:basedOn w:val="DefaultParagraphFont"/>
    <w:link w:val="APALongQuote"/>
    <w:rsid w:val="005A6485"/>
    <w:rPr>
      <w:rFonts w:ascii="Times New Roman" w:eastAsia="Times New Roman" w:hAnsi="Times New Roman" w:cs="Times New Roman"/>
      <w:sz w:val="24"/>
      <w:szCs w:val="24"/>
      <w:lang w:val="en-CA" w:eastAsia="en-CA"/>
    </w:rPr>
  </w:style>
  <w:style w:type="character" w:customStyle="1" w:styleId="UnresolvedMention2">
    <w:name w:val="Unresolved Mention2"/>
    <w:basedOn w:val="DefaultParagraphFont"/>
    <w:uiPriority w:val="99"/>
    <w:semiHidden/>
    <w:unhideWhenUsed/>
    <w:rsid w:val="005A6485"/>
    <w:rPr>
      <w:color w:val="605E5C"/>
      <w:shd w:val="clear" w:color="auto" w:fill="E1DFDD"/>
    </w:rPr>
  </w:style>
  <w:style w:type="character" w:customStyle="1" w:styleId="UnresolvedMention3">
    <w:name w:val="Unresolved Mention3"/>
    <w:basedOn w:val="DefaultParagraphFont"/>
    <w:uiPriority w:val="99"/>
    <w:semiHidden/>
    <w:unhideWhenUsed/>
    <w:rsid w:val="005A6485"/>
    <w:rPr>
      <w:color w:val="605E5C"/>
      <w:shd w:val="clear" w:color="auto" w:fill="E1DFDD"/>
    </w:rPr>
  </w:style>
  <w:style w:type="character" w:customStyle="1" w:styleId="UnresolvedMention4">
    <w:name w:val="Unresolved Mention4"/>
    <w:basedOn w:val="DefaultParagraphFont"/>
    <w:uiPriority w:val="99"/>
    <w:semiHidden/>
    <w:unhideWhenUsed/>
    <w:rsid w:val="005A6485"/>
    <w:rPr>
      <w:color w:val="605E5C"/>
      <w:shd w:val="clear" w:color="auto" w:fill="E1DFDD"/>
    </w:rPr>
  </w:style>
  <w:style w:type="character" w:customStyle="1" w:styleId="UnresolvedMention5">
    <w:name w:val="Unresolved Mention5"/>
    <w:basedOn w:val="DefaultParagraphFont"/>
    <w:uiPriority w:val="99"/>
    <w:semiHidden/>
    <w:unhideWhenUsed/>
    <w:rsid w:val="005A6485"/>
    <w:rPr>
      <w:color w:val="605E5C"/>
      <w:shd w:val="clear" w:color="auto" w:fill="E1DFDD"/>
    </w:rPr>
  </w:style>
  <w:style w:type="character" w:customStyle="1" w:styleId="apple-converted-space">
    <w:name w:val="apple-converted-space"/>
    <w:basedOn w:val="DefaultParagraphFont"/>
    <w:rsid w:val="005A6485"/>
  </w:style>
  <w:style w:type="paragraph" w:styleId="Subtitle">
    <w:name w:val="Subtitle"/>
    <w:basedOn w:val="Normal"/>
    <w:next w:val="Normal"/>
    <w:link w:val="SubtitleChar"/>
    <w:uiPriority w:val="11"/>
    <w:qFormat/>
    <w:rsid w:val="005A648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A6485"/>
    <w:rPr>
      <w:rFonts w:ascii="Georgia" w:eastAsia="Georgia" w:hAnsi="Georgia" w:cs="Georgia"/>
      <w:i/>
      <w:color w:val="666666"/>
      <w:sz w:val="48"/>
      <w:szCs w:val="48"/>
      <w:lang w:val="en-CA" w:eastAsia="en-CA"/>
    </w:rPr>
  </w:style>
  <w:style w:type="character" w:styleId="UnresolvedMention">
    <w:name w:val="Unresolved Mention"/>
    <w:basedOn w:val="DefaultParagraphFont"/>
    <w:uiPriority w:val="99"/>
    <w:semiHidden/>
    <w:unhideWhenUsed/>
    <w:rsid w:val="005A6485"/>
    <w:rPr>
      <w:color w:val="605E5C"/>
      <w:shd w:val="clear" w:color="auto" w:fill="E1DFDD"/>
    </w:rPr>
  </w:style>
  <w:style w:type="character" w:styleId="FollowedHyperlink">
    <w:name w:val="FollowedHyperlink"/>
    <w:basedOn w:val="DefaultParagraphFont"/>
    <w:uiPriority w:val="99"/>
    <w:semiHidden/>
    <w:unhideWhenUsed/>
    <w:rsid w:val="005A6485"/>
    <w:rPr>
      <w:color w:val="954F72" w:themeColor="followedHyperlink"/>
      <w:u w:val="single"/>
    </w:rPr>
  </w:style>
  <w:style w:type="paragraph" w:customStyle="1" w:styleId="EndNoteBibliographyTitle">
    <w:name w:val="EndNote Bibliography Title"/>
    <w:basedOn w:val="Normal"/>
    <w:link w:val="EndNoteBibliographyTitleChar"/>
    <w:rsid w:val="005A6485"/>
    <w:pPr>
      <w:spacing w:after="0"/>
      <w:jc w:val="center"/>
    </w:pPr>
    <w:rPr>
      <w:noProof/>
    </w:rPr>
  </w:style>
  <w:style w:type="character" w:customStyle="1" w:styleId="EndNoteBibliographyTitleChar">
    <w:name w:val="EndNote Bibliography Title Char"/>
    <w:basedOn w:val="DefaultParagraphFont"/>
    <w:link w:val="EndNoteBibliographyTitle"/>
    <w:rsid w:val="005A6485"/>
    <w:rPr>
      <w:rFonts w:ascii="Calibri" w:eastAsia="Calibri" w:hAnsi="Calibri" w:cs="Calibri"/>
      <w:noProof/>
      <w:lang w:val="en-CA" w:eastAsia="en-CA"/>
    </w:rPr>
  </w:style>
  <w:style w:type="paragraph" w:customStyle="1" w:styleId="EndNoteBibliography">
    <w:name w:val="EndNote Bibliography"/>
    <w:basedOn w:val="Normal"/>
    <w:link w:val="EndNoteBibliographyChar"/>
    <w:rsid w:val="005A6485"/>
    <w:pPr>
      <w:spacing w:line="240" w:lineRule="auto"/>
    </w:pPr>
    <w:rPr>
      <w:noProof/>
    </w:rPr>
  </w:style>
  <w:style w:type="character" w:customStyle="1" w:styleId="EndNoteBibliographyChar">
    <w:name w:val="EndNote Bibliography Char"/>
    <w:basedOn w:val="DefaultParagraphFont"/>
    <w:link w:val="EndNoteBibliography"/>
    <w:rsid w:val="005A6485"/>
    <w:rPr>
      <w:rFonts w:ascii="Calibri" w:eastAsia="Calibri" w:hAnsi="Calibri" w:cs="Calibri"/>
      <w:noProof/>
      <w:lang w:val="en-CA" w:eastAsia="en-CA"/>
    </w:rPr>
  </w:style>
  <w:style w:type="paragraph" w:styleId="HTMLPreformatted">
    <w:name w:val="HTML Preformatted"/>
    <w:basedOn w:val="Normal"/>
    <w:link w:val="HTMLPreformattedChar"/>
    <w:uiPriority w:val="99"/>
    <w:semiHidden/>
    <w:unhideWhenUsed/>
    <w:rsid w:val="00A87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semiHidden/>
    <w:rsid w:val="00A871E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060130">
      <w:bodyDiv w:val="1"/>
      <w:marLeft w:val="0"/>
      <w:marRight w:val="0"/>
      <w:marTop w:val="0"/>
      <w:marBottom w:val="0"/>
      <w:divBdr>
        <w:top w:val="none" w:sz="0" w:space="0" w:color="auto"/>
        <w:left w:val="none" w:sz="0" w:space="0" w:color="auto"/>
        <w:bottom w:val="none" w:sz="0" w:space="0" w:color="auto"/>
        <w:right w:val="none" w:sz="0" w:space="0" w:color="auto"/>
      </w:divBdr>
    </w:div>
    <w:div w:id="1010060494">
      <w:bodyDiv w:val="1"/>
      <w:marLeft w:val="0"/>
      <w:marRight w:val="0"/>
      <w:marTop w:val="0"/>
      <w:marBottom w:val="0"/>
      <w:divBdr>
        <w:top w:val="none" w:sz="0" w:space="0" w:color="auto"/>
        <w:left w:val="none" w:sz="0" w:space="0" w:color="auto"/>
        <w:bottom w:val="none" w:sz="0" w:space="0" w:color="auto"/>
        <w:right w:val="none" w:sz="0" w:space="0" w:color="auto"/>
      </w:divBdr>
    </w:div>
    <w:div w:id="1048797005">
      <w:bodyDiv w:val="1"/>
      <w:marLeft w:val="0"/>
      <w:marRight w:val="0"/>
      <w:marTop w:val="0"/>
      <w:marBottom w:val="0"/>
      <w:divBdr>
        <w:top w:val="none" w:sz="0" w:space="0" w:color="auto"/>
        <w:left w:val="none" w:sz="0" w:space="0" w:color="auto"/>
        <w:bottom w:val="none" w:sz="0" w:space="0" w:color="auto"/>
        <w:right w:val="none" w:sz="0" w:space="0" w:color="auto"/>
      </w:divBdr>
    </w:div>
    <w:div w:id="1193617157">
      <w:bodyDiv w:val="1"/>
      <w:marLeft w:val="0"/>
      <w:marRight w:val="0"/>
      <w:marTop w:val="0"/>
      <w:marBottom w:val="0"/>
      <w:divBdr>
        <w:top w:val="none" w:sz="0" w:space="0" w:color="auto"/>
        <w:left w:val="none" w:sz="0" w:space="0" w:color="auto"/>
        <w:bottom w:val="none" w:sz="0" w:space="0" w:color="auto"/>
        <w:right w:val="none" w:sz="0" w:space="0" w:color="auto"/>
      </w:divBdr>
      <w:divsChild>
        <w:div w:id="477916880">
          <w:marLeft w:val="0"/>
          <w:marRight w:val="0"/>
          <w:marTop w:val="0"/>
          <w:marBottom w:val="0"/>
          <w:divBdr>
            <w:top w:val="none" w:sz="0" w:space="0" w:color="auto"/>
            <w:left w:val="none" w:sz="0" w:space="0" w:color="auto"/>
            <w:bottom w:val="none" w:sz="0" w:space="0" w:color="auto"/>
            <w:right w:val="none" w:sz="0" w:space="0" w:color="auto"/>
          </w:divBdr>
        </w:div>
      </w:divsChild>
    </w:div>
    <w:div w:id="1215847913">
      <w:bodyDiv w:val="1"/>
      <w:marLeft w:val="0"/>
      <w:marRight w:val="0"/>
      <w:marTop w:val="0"/>
      <w:marBottom w:val="0"/>
      <w:divBdr>
        <w:top w:val="none" w:sz="0" w:space="0" w:color="auto"/>
        <w:left w:val="none" w:sz="0" w:space="0" w:color="auto"/>
        <w:bottom w:val="none" w:sz="0" w:space="0" w:color="auto"/>
        <w:right w:val="none" w:sz="0" w:space="0" w:color="auto"/>
      </w:divBdr>
    </w:div>
    <w:div w:id="1571884349">
      <w:bodyDiv w:val="1"/>
      <w:marLeft w:val="0"/>
      <w:marRight w:val="0"/>
      <w:marTop w:val="0"/>
      <w:marBottom w:val="0"/>
      <w:divBdr>
        <w:top w:val="none" w:sz="0" w:space="0" w:color="auto"/>
        <w:left w:val="none" w:sz="0" w:space="0" w:color="auto"/>
        <w:bottom w:val="none" w:sz="0" w:space="0" w:color="auto"/>
        <w:right w:val="none" w:sz="0" w:space="0" w:color="auto"/>
      </w:divBdr>
    </w:div>
    <w:div w:id="1640767352">
      <w:bodyDiv w:val="1"/>
      <w:marLeft w:val="0"/>
      <w:marRight w:val="0"/>
      <w:marTop w:val="0"/>
      <w:marBottom w:val="0"/>
      <w:divBdr>
        <w:top w:val="none" w:sz="0" w:space="0" w:color="auto"/>
        <w:left w:val="none" w:sz="0" w:space="0" w:color="auto"/>
        <w:bottom w:val="none" w:sz="0" w:space="0" w:color="auto"/>
        <w:right w:val="none" w:sz="0" w:space="0" w:color="auto"/>
      </w:divBdr>
      <w:divsChild>
        <w:div w:id="799110188">
          <w:marLeft w:val="0"/>
          <w:marRight w:val="0"/>
          <w:marTop w:val="0"/>
          <w:marBottom w:val="0"/>
          <w:divBdr>
            <w:top w:val="none" w:sz="0" w:space="0" w:color="auto"/>
            <w:left w:val="none" w:sz="0" w:space="0" w:color="auto"/>
            <w:bottom w:val="none" w:sz="0" w:space="0" w:color="auto"/>
            <w:right w:val="none" w:sz="0" w:space="0" w:color="auto"/>
          </w:divBdr>
        </w:div>
      </w:divsChild>
    </w:div>
    <w:div w:id="1681161042">
      <w:bodyDiv w:val="1"/>
      <w:marLeft w:val="0"/>
      <w:marRight w:val="0"/>
      <w:marTop w:val="0"/>
      <w:marBottom w:val="0"/>
      <w:divBdr>
        <w:top w:val="none" w:sz="0" w:space="0" w:color="auto"/>
        <w:left w:val="none" w:sz="0" w:space="0" w:color="auto"/>
        <w:bottom w:val="none" w:sz="0" w:space="0" w:color="auto"/>
        <w:right w:val="none" w:sz="0" w:space="0" w:color="auto"/>
      </w:divBdr>
    </w:div>
    <w:div w:id="1807507549">
      <w:bodyDiv w:val="1"/>
      <w:marLeft w:val="0"/>
      <w:marRight w:val="0"/>
      <w:marTop w:val="0"/>
      <w:marBottom w:val="0"/>
      <w:divBdr>
        <w:top w:val="none" w:sz="0" w:space="0" w:color="auto"/>
        <w:left w:val="none" w:sz="0" w:space="0" w:color="auto"/>
        <w:bottom w:val="none" w:sz="0" w:space="0" w:color="auto"/>
        <w:right w:val="none" w:sz="0" w:space="0" w:color="auto"/>
      </w:divBdr>
    </w:div>
    <w:div w:id="19229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63CB-406E-4745-92B9-F7AD52A6F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24</Pages>
  <Words>6158</Words>
  <Characters>35102</Characters>
  <Application>Microsoft Office Word</Application>
  <DocSecurity>0</DocSecurity>
  <Lines>292</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COACH DEVELOPMENT IN HIGH-PERFORMANCE BRAZILIAN FOOTBALL: CONTINUOUS LEARNING IN PROFESSIONAL CLUBS</vt:lpstr>
      <vt:lpstr/>
    </vt:vector>
  </TitlesOfParts>
  <Company/>
  <LinksUpToDate>false</LinksUpToDate>
  <CharactersWithSpaces>41178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DEVELOPMENT IN HIGH-PERFORMANCE BRAZILIAN FOOTBALL: CONTINUOUS LEARNING IN PROFESSIONAL CLUBS</dc:title>
  <dc:subject/>
  <dc:creator>ALEXANDRE VINICIUS BOBATO TOZETTO;Michel Milistetd;Leandro Teixeira;frank@bettersport.ca</dc:creator>
  <cp:keywords>coach development, football, brazil</cp:keywords>
  <dc:description/>
  <cp:lastModifiedBy>Leeder, Thomas M</cp:lastModifiedBy>
  <cp:revision>91</cp:revision>
  <cp:lastPrinted>2021-05-03T13:26:00Z</cp:lastPrinted>
  <dcterms:created xsi:type="dcterms:W3CDTF">2021-11-29T08:18:00Z</dcterms:created>
  <dcterms:modified xsi:type="dcterms:W3CDTF">2021-12-10T09:26:00Z</dcterms:modified>
</cp:coreProperties>
</file>